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8ED0" w14:textId="77777777" w:rsidR="00ED2FC5" w:rsidRPr="00FC0D9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FC0D95">
        <w:rPr>
          <w:rFonts w:ascii="Arial" w:eastAsia="Times New Roman" w:hAnsi="Arial" w:cs="Arial"/>
          <w:sz w:val="28"/>
          <w:szCs w:val="28"/>
          <w:lang w:eastAsia="en-GB"/>
        </w:rPr>
        <w:t>REPUBLIC OF SOUTH AFRICA</w:t>
      </w:r>
    </w:p>
    <w:p w14:paraId="4436A0DF" w14:textId="77777777" w:rsidR="00ED2FC5" w:rsidRPr="00FC0D95"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FC0D95">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FC0D9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FC0D95">
        <w:rPr>
          <w:rFonts w:ascii="Arial" w:eastAsia="Times New Roman" w:hAnsi="Arial" w:cs="Arial"/>
          <w:sz w:val="28"/>
          <w:szCs w:val="28"/>
          <w:lang w:eastAsia="en-GB"/>
        </w:rPr>
        <w:t>IN THE HIGH COURT OF SOUTH AFRICA</w:t>
      </w:r>
    </w:p>
    <w:p w14:paraId="1C5CCDC4" w14:textId="77777777" w:rsidR="00ED2FC5" w:rsidRPr="00FC0D9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FC0D95">
        <w:rPr>
          <w:rFonts w:ascii="Arial" w:eastAsia="Times New Roman" w:hAnsi="Arial" w:cs="Arial"/>
          <w:sz w:val="28"/>
          <w:szCs w:val="28"/>
          <w:lang w:eastAsia="en-GB"/>
        </w:rPr>
        <w:t>GAUTENG DIVISION, PRETORIA</w:t>
      </w:r>
    </w:p>
    <w:p w14:paraId="2F4E9B91" w14:textId="14793BCF" w:rsidR="00665539" w:rsidRPr="00FC0D95" w:rsidRDefault="003F64B3" w:rsidP="00FC3DC3">
      <w:pPr>
        <w:spacing w:after="0" w:line="240" w:lineRule="auto"/>
        <w:ind w:left="661" w:hangingChars="236" w:hanging="661"/>
        <w:jc w:val="right"/>
        <w:rPr>
          <w:rFonts w:ascii="Arial" w:eastAsia="Times New Roman" w:hAnsi="Arial" w:cs="Arial"/>
          <w:sz w:val="28"/>
          <w:szCs w:val="28"/>
          <w:lang w:eastAsia="en-GB"/>
        </w:rPr>
      </w:pPr>
      <w:r w:rsidRPr="00FC0D95">
        <w:rPr>
          <w:rFonts w:ascii="Arial" w:eastAsia="Times New Roman" w:hAnsi="Arial" w:cs="Arial"/>
          <w:sz w:val="28"/>
          <w:szCs w:val="28"/>
          <w:lang w:eastAsia="en-GB"/>
        </w:rPr>
        <w:t>CASE NO:</w:t>
      </w:r>
      <w:r w:rsidR="00DE3835" w:rsidRPr="00FC0D95">
        <w:rPr>
          <w:rFonts w:ascii="Arial" w:eastAsia="Times New Roman" w:hAnsi="Arial" w:cs="Arial"/>
          <w:sz w:val="28"/>
          <w:szCs w:val="28"/>
          <w:lang w:eastAsia="en-GB"/>
        </w:rPr>
        <w:t xml:space="preserve"> </w:t>
      </w:r>
      <w:r w:rsidR="002B2206" w:rsidRPr="00FC0D95">
        <w:rPr>
          <w:rFonts w:ascii="Arial" w:eastAsia="Times New Roman" w:hAnsi="Arial" w:cs="Arial"/>
          <w:sz w:val="28"/>
          <w:szCs w:val="28"/>
          <w:lang w:eastAsia="en-GB"/>
        </w:rPr>
        <w:t>020911/ 2023</w:t>
      </w:r>
    </w:p>
    <w:p w14:paraId="633CC936" w14:textId="5D66C20F" w:rsidR="002033C4" w:rsidRPr="00FC0D95"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FC0D95" w:rsidRDefault="003A6E81" w:rsidP="00C160A1">
      <w:pPr>
        <w:spacing w:before="120" w:after="120" w:line="360" w:lineRule="auto"/>
        <w:jc w:val="center"/>
        <w:rPr>
          <w:rFonts w:ascii="Arial" w:hAnsi="Arial" w:cs="Arial"/>
          <w:sz w:val="24"/>
          <w:szCs w:val="24"/>
        </w:rPr>
      </w:pPr>
      <w:r w:rsidRPr="00FC0D95">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CF3EC2" w:rsidRDefault="00CF3EC2" w:rsidP="00ED2FC5">
                            <w:pPr>
                              <w:jc w:val="center"/>
                              <w:rPr>
                                <w:rFonts w:ascii="Century Gothic" w:hAnsi="Century Gothic"/>
                                <w:b/>
                                <w:sz w:val="20"/>
                                <w:szCs w:val="20"/>
                              </w:rPr>
                            </w:pPr>
                          </w:p>
                          <w:p w14:paraId="2B4C2A7A" w14:textId="1F69FEFB" w:rsidR="00CF3EC2" w:rsidRDefault="007C5170" w:rsidP="007C517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CF3EC2">
                              <w:rPr>
                                <w:rFonts w:ascii="Century Gothic" w:hAnsi="Century Gothic"/>
                                <w:sz w:val="20"/>
                                <w:szCs w:val="20"/>
                              </w:rPr>
                              <w:t>REPORTABLE: YES/NO</w:t>
                            </w:r>
                          </w:p>
                          <w:p w14:paraId="240656F9" w14:textId="6B470A7B" w:rsidR="00CF3EC2" w:rsidRDefault="007C5170" w:rsidP="007C517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CF3EC2">
                              <w:rPr>
                                <w:rFonts w:ascii="Century Gothic" w:hAnsi="Century Gothic"/>
                                <w:sz w:val="20"/>
                                <w:szCs w:val="20"/>
                              </w:rPr>
                              <w:t>OF INTEREST TO OTHER JUDGES: NO</w:t>
                            </w:r>
                          </w:p>
                          <w:p w14:paraId="22436154" w14:textId="6867A58D" w:rsidR="00CF3EC2" w:rsidRDefault="007C5170" w:rsidP="007C517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CF3EC2">
                              <w:rPr>
                                <w:rFonts w:ascii="Century Gothic" w:hAnsi="Century Gothic"/>
                                <w:sz w:val="20"/>
                                <w:szCs w:val="20"/>
                              </w:rPr>
                              <w:t>REVISED: NO</w:t>
                            </w:r>
                          </w:p>
                          <w:p w14:paraId="3DE114B7" w14:textId="77777777" w:rsidR="00CF3EC2" w:rsidRDefault="00CF3EC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360A7A98" w:rsidR="00CF3EC2" w:rsidRDefault="00B70D43"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2</w:t>
                            </w:r>
                            <w:r w:rsidR="00B8310A">
                              <w:rPr>
                                <w:rFonts w:ascii="Century Gothic" w:hAnsi="Century Gothic"/>
                                <w:sz w:val="20"/>
                                <w:szCs w:val="20"/>
                              </w:rPr>
                              <w:t xml:space="preserve"> June</w:t>
                            </w:r>
                            <w:r w:rsidR="00CF3EC2">
                              <w:rPr>
                                <w:rFonts w:ascii="Century Gothic" w:hAnsi="Century Gothic"/>
                                <w:sz w:val="20"/>
                                <w:szCs w:val="20"/>
                              </w:rPr>
                              <w:t xml:space="preserve"> 2023</w:t>
                            </w:r>
                            <w:r w:rsidR="00CF3EC2">
                              <w:rPr>
                                <w:rFonts w:ascii="Century Gothic" w:hAnsi="Century Gothic"/>
                                <w:sz w:val="20"/>
                                <w:szCs w:val="20"/>
                              </w:rPr>
                              <w:tab/>
                            </w:r>
                            <w:r w:rsidR="00CF3EC2">
                              <w:rPr>
                                <w:rFonts w:ascii="Century Gothic" w:hAnsi="Century Gothic"/>
                                <w:sz w:val="20"/>
                                <w:szCs w:val="20"/>
                              </w:rPr>
                              <w:tab/>
                              <w:t>E van der Schyff</w:t>
                            </w:r>
                          </w:p>
                          <w:p w14:paraId="1F64CB6E" w14:textId="77777777" w:rsidR="00CF3EC2" w:rsidRDefault="00CF3EC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CF3EC2" w:rsidRDefault="00CF3EC2" w:rsidP="00ED2FC5">
                      <w:pPr>
                        <w:jc w:val="center"/>
                        <w:rPr>
                          <w:rFonts w:ascii="Century Gothic" w:hAnsi="Century Gothic"/>
                          <w:b/>
                          <w:sz w:val="20"/>
                          <w:szCs w:val="20"/>
                        </w:rPr>
                      </w:pPr>
                    </w:p>
                    <w:p w14:paraId="2B4C2A7A" w14:textId="1F69FEFB" w:rsidR="00CF3EC2" w:rsidRDefault="007C5170" w:rsidP="007C517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CF3EC2">
                        <w:rPr>
                          <w:rFonts w:ascii="Century Gothic" w:hAnsi="Century Gothic"/>
                          <w:sz w:val="20"/>
                          <w:szCs w:val="20"/>
                        </w:rPr>
                        <w:t>REPORTABLE: YES/NO</w:t>
                      </w:r>
                    </w:p>
                    <w:p w14:paraId="240656F9" w14:textId="6B470A7B" w:rsidR="00CF3EC2" w:rsidRDefault="007C5170" w:rsidP="007C517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CF3EC2">
                        <w:rPr>
                          <w:rFonts w:ascii="Century Gothic" w:hAnsi="Century Gothic"/>
                          <w:sz w:val="20"/>
                          <w:szCs w:val="20"/>
                        </w:rPr>
                        <w:t>OF INTEREST TO OTHER JUDGES: NO</w:t>
                      </w:r>
                    </w:p>
                    <w:p w14:paraId="22436154" w14:textId="6867A58D" w:rsidR="00CF3EC2" w:rsidRDefault="007C5170" w:rsidP="007C517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CF3EC2">
                        <w:rPr>
                          <w:rFonts w:ascii="Century Gothic" w:hAnsi="Century Gothic"/>
                          <w:sz w:val="20"/>
                          <w:szCs w:val="20"/>
                        </w:rPr>
                        <w:t>REVISED: NO</w:t>
                      </w:r>
                    </w:p>
                    <w:p w14:paraId="3DE114B7" w14:textId="77777777" w:rsidR="00CF3EC2" w:rsidRDefault="00CF3EC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360A7A98" w:rsidR="00CF3EC2" w:rsidRDefault="00B70D43"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2</w:t>
                      </w:r>
                      <w:r w:rsidR="00B8310A">
                        <w:rPr>
                          <w:rFonts w:ascii="Century Gothic" w:hAnsi="Century Gothic"/>
                          <w:sz w:val="20"/>
                          <w:szCs w:val="20"/>
                        </w:rPr>
                        <w:t xml:space="preserve"> June</w:t>
                      </w:r>
                      <w:r w:rsidR="00CF3EC2">
                        <w:rPr>
                          <w:rFonts w:ascii="Century Gothic" w:hAnsi="Century Gothic"/>
                          <w:sz w:val="20"/>
                          <w:szCs w:val="20"/>
                        </w:rPr>
                        <w:t xml:space="preserve"> 2023</w:t>
                      </w:r>
                      <w:r w:rsidR="00CF3EC2">
                        <w:rPr>
                          <w:rFonts w:ascii="Century Gothic" w:hAnsi="Century Gothic"/>
                          <w:sz w:val="20"/>
                          <w:szCs w:val="20"/>
                        </w:rPr>
                        <w:tab/>
                      </w:r>
                      <w:r w:rsidR="00CF3EC2">
                        <w:rPr>
                          <w:rFonts w:ascii="Century Gothic" w:hAnsi="Century Gothic"/>
                          <w:sz w:val="20"/>
                          <w:szCs w:val="20"/>
                        </w:rPr>
                        <w:tab/>
                        <w:t>E van der Schyff</w:t>
                      </w:r>
                    </w:p>
                    <w:p w14:paraId="1F64CB6E" w14:textId="77777777" w:rsidR="00CF3EC2" w:rsidRDefault="00CF3EC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FC0D95"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FC0D95"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Pr="00FC0D9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Pr="00FC0D95" w:rsidRDefault="00C17911" w:rsidP="00C17911">
      <w:pPr>
        <w:tabs>
          <w:tab w:val="left" w:pos="4917"/>
        </w:tabs>
        <w:spacing w:before="120" w:after="120" w:line="360" w:lineRule="auto"/>
        <w:jc w:val="center"/>
        <w:rPr>
          <w:rFonts w:ascii="Arial" w:hAnsi="Arial" w:cs="Arial"/>
          <w:sz w:val="24"/>
          <w:szCs w:val="24"/>
        </w:rPr>
      </w:pPr>
    </w:p>
    <w:p w14:paraId="284CA3E1" w14:textId="509DB64B" w:rsidR="0017380E" w:rsidRPr="00FC0D95" w:rsidRDefault="00724F4C" w:rsidP="009C6780">
      <w:pPr>
        <w:tabs>
          <w:tab w:val="left" w:pos="4917"/>
        </w:tabs>
        <w:spacing w:before="120" w:after="120" w:line="360" w:lineRule="auto"/>
        <w:rPr>
          <w:rFonts w:ascii="Arial" w:hAnsi="Arial" w:cs="Arial"/>
          <w:sz w:val="24"/>
          <w:szCs w:val="24"/>
        </w:rPr>
      </w:pPr>
      <w:r w:rsidRPr="00FC0D95">
        <w:rPr>
          <w:rFonts w:ascii="Arial" w:hAnsi="Arial" w:cs="Arial"/>
          <w:sz w:val="24"/>
          <w:szCs w:val="24"/>
        </w:rPr>
        <w:t>In the matter betwe</w:t>
      </w:r>
      <w:r w:rsidR="002B2206" w:rsidRPr="00FC0D95">
        <w:rPr>
          <w:rFonts w:ascii="Arial" w:hAnsi="Arial" w:cs="Arial"/>
          <w:sz w:val="24"/>
          <w:szCs w:val="24"/>
        </w:rPr>
        <w:t>en:</w:t>
      </w:r>
    </w:p>
    <w:p w14:paraId="3697272C" w14:textId="20C4803F" w:rsidR="002B2206" w:rsidRPr="00FC0D95" w:rsidRDefault="002B2206" w:rsidP="009C6780">
      <w:pPr>
        <w:tabs>
          <w:tab w:val="left" w:pos="4917"/>
        </w:tabs>
        <w:spacing w:before="120" w:after="120" w:line="360" w:lineRule="auto"/>
        <w:rPr>
          <w:rFonts w:ascii="Arial" w:hAnsi="Arial" w:cs="Arial"/>
          <w:sz w:val="24"/>
          <w:szCs w:val="24"/>
        </w:rPr>
      </w:pPr>
      <w:r w:rsidRPr="00FC0D95">
        <w:rPr>
          <w:rFonts w:ascii="Arial" w:hAnsi="Arial" w:cs="Arial"/>
          <w:sz w:val="24"/>
          <w:szCs w:val="24"/>
        </w:rPr>
        <w:t>RICHARDS BAY TITATNIUM (PTY) LTD</w:t>
      </w:r>
      <w:r w:rsidRPr="00FC0D95">
        <w:rPr>
          <w:rFonts w:ascii="Arial" w:hAnsi="Arial" w:cs="Arial"/>
          <w:sz w:val="24"/>
          <w:szCs w:val="24"/>
        </w:rPr>
        <w:tab/>
      </w:r>
      <w:r w:rsidRPr="00FC0D95">
        <w:rPr>
          <w:rFonts w:ascii="Arial" w:hAnsi="Arial" w:cs="Arial"/>
          <w:sz w:val="24"/>
          <w:szCs w:val="24"/>
        </w:rPr>
        <w:tab/>
      </w:r>
      <w:r w:rsidRPr="00FC0D95">
        <w:rPr>
          <w:rFonts w:ascii="Arial" w:hAnsi="Arial" w:cs="Arial"/>
          <w:sz w:val="24"/>
          <w:szCs w:val="24"/>
        </w:rPr>
        <w:tab/>
      </w:r>
      <w:r w:rsidR="00B47A8F" w:rsidRPr="00FC0D95">
        <w:rPr>
          <w:rFonts w:ascii="Arial" w:hAnsi="Arial" w:cs="Arial"/>
          <w:sz w:val="24"/>
          <w:szCs w:val="24"/>
        </w:rPr>
        <w:tab/>
      </w:r>
      <w:r w:rsidRPr="00FC0D95">
        <w:rPr>
          <w:rFonts w:ascii="Arial" w:hAnsi="Arial" w:cs="Arial"/>
          <w:sz w:val="24"/>
          <w:szCs w:val="24"/>
        </w:rPr>
        <w:t>FIRST APPLICANT</w:t>
      </w:r>
    </w:p>
    <w:p w14:paraId="6912D1E9" w14:textId="65971845" w:rsidR="002B2206" w:rsidRPr="00FC0D95" w:rsidRDefault="002B2206" w:rsidP="009C6780">
      <w:pPr>
        <w:tabs>
          <w:tab w:val="left" w:pos="4917"/>
        </w:tabs>
        <w:spacing w:before="120" w:after="120" w:line="360" w:lineRule="auto"/>
        <w:rPr>
          <w:rFonts w:ascii="Arial" w:hAnsi="Arial" w:cs="Arial"/>
          <w:sz w:val="24"/>
          <w:szCs w:val="24"/>
        </w:rPr>
      </w:pPr>
      <w:r w:rsidRPr="00FC0D95">
        <w:rPr>
          <w:rFonts w:ascii="Arial" w:hAnsi="Arial" w:cs="Arial"/>
          <w:sz w:val="24"/>
          <w:szCs w:val="24"/>
        </w:rPr>
        <w:t>RICHARDS BAY MINING (PTY) LTD</w:t>
      </w:r>
      <w:r w:rsidRPr="00FC0D95">
        <w:rPr>
          <w:rFonts w:ascii="Arial" w:hAnsi="Arial" w:cs="Arial"/>
          <w:sz w:val="24"/>
          <w:szCs w:val="24"/>
        </w:rPr>
        <w:tab/>
      </w:r>
      <w:r w:rsidRPr="00FC0D95">
        <w:rPr>
          <w:rFonts w:ascii="Arial" w:hAnsi="Arial" w:cs="Arial"/>
          <w:sz w:val="24"/>
          <w:szCs w:val="24"/>
        </w:rPr>
        <w:tab/>
      </w:r>
      <w:r w:rsidRPr="00FC0D95">
        <w:rPr>
          <w:rFonts w:ascii="Arial" w:hAnsi="Arial" w:cs="Arial"/>
          <w:sz w:val="24"/>
          <w:szCs w:val="24"/>
        </w:rPr>
        <w:tab/>
      </w:r>
      <w:r w:rsidR="00B47A8F" w:rsidRPr="00FC0D95">
        <w:rPr>
          <w:rFonts w:ascii="Arial" w:hAnsi="Arial" w:cs="Arial"/>
          <w:sz w:val="24"/>
          <w:szCs w:val="24"/>
        </w:rPr>
        <w:tab/>
      </w:r>
      <w:r w:rsidRPr="00FC0D95">
        <w:rPr>
          <w:rFonts w:ascii="Arial" w:hAnsi="Arial" w:cs="Arial"/>
          <w:sz w:val="24"/>
          <w:szCs w:val="24"/>
        </w:rPr>
        <w:t>SECOND APPLICANT</w:t>
      </w:r>
    </w:p>
    <w:p w14:paraId="0C407EF4" w14:textId="3F68BE8A" w:rsidR="002B2206" w:rsidRPr="00FC0D95" w:rsidRDefault="002B2206" w:rsidP="009C6780">
      <w:pPr>
        <w:tabs>
          <w:tab w:val="left" w:pos="4917"/>
        </w:tabs>
        <w:spacing w:before="120" w:after="120" w:line="360" w:lineRule="auto"/>
        <w:rPr>
          <w:rFonts w:ascii="Arial" w:hAnsi="Arial" w:cs="Arial"/>
          <w:sz w:val="24"/>
          <w:szCs w:val="24"/>
        </w:rPr>
      </w:pPr>
      <w:r w:rsidRPr="00FC0D95">
        <w:rPr>
          <w:rFonts w:ascii="Arial" w:hAnsi="Arial" w:cs="Arial"/>
          <w:sz w:val="24"/>
          <w:szCs w:val="24"/>
        </w:rPr>
        <w:t>and</w:t>
      </w:r>
    </w:p>
    <w:p w14:paraId="1968C9F2" w14:textId="2D82F066" w:rsidR="002B2206" w:rsidRPr="00FC0D95" w:rsidRDefault="002B2206" w:rsidP="009C6780">
      <w:pPr>
        <w:tabs>
          <w:tab w:val="left" w:pos="4917"/>
        </w:tabs>
        <w:spacing w:before="120" w:after="120" w:line="360" w:lineRule="auto"/>
        <w:rPr>
          <w:rFonts w:ascii="Arial" w:hAnsi="Arial" w:cs="Arial"/>
          <w:sz w:val="24"/>
          <w:szCs w:val="24"/>
        </w:rPr>
      </w:pPr>
      <w:r w:rsidRPr="00FC0D95">
        <w:rPr>
          <w:rFonts w:ascii="Arial" w:hAnsi="Arial" w:cs="Arial"/>
          <w:sz w:val="24"/>
          <w:szCs w:val="24"/>
        </w:rPr>
        <w:t>COSCO SHIPPING LOGISTICS AFRICA (PTY) LTD</w:t>
      </w:r>
      <w:r w:rsidR="00B47A8F" w:rsidRPr="00FC0D95">
        <w:rPr>
          <w:rFonts w:ascii="Arial" w:hAnsi="Arial" w:cs="Arial"/>
          <w:sz w:val="24"/>
          <w:szCs w:val="24"/>
        </w:rPr>
        <w:tab/>
      </w:r>
      <w:r w:rsidR="00B47A8F" w:rsidRPr="00FC0D95">
        <w:rPr>
          <w:rFonts w:ascii="Arial" w:hAnsi="Arial" w:cs="Arial"/>
          <w:sz w:val="24"/>
          <w:szCs w:val="24"/>
        </w:rPr>
        <w:tab/>
        <w:t>FIRST RESPONDENT</w:t>
      </w:r>
    </w:p>
    <w:p w14:paraId="134D572B" w14:textId="50688ACF" w:rsidR="00B47A8F" w:rsidRPr="00FC0D95" w:rsidRDefault="00B47A8F" w:rsidP="009C6780">
      <w:pPr>
        <w:tabs>
          <w:tab w:val="left" w:pos="4917"/>
        </w:tabs>
        <w:spacing w:before="120" w:after="120" w:line="360" w:lineRule="auto"/>
        <w:rPr>
          <w:rFonts w:ascii="Arial" w:hAnsi="Arial" w:cs="Arial"/>
          <w:sz w:val="24"/>
          <w:szCs w:val="24"/>
        </w:rPr>
      </w:pPr>
      <w:r w:rsidRPr="00FC0D95">
        <w:rPr>
          <w:rFonts w:ascii="Arial" w:hAnsi="Arial" w:cs="Arial"/>
          <w:sz w:val="24"/>
          <w:szCs w:val="24"/>
        </w:rPr>
        <w:t>AEROTEX COMMODITIES CC</w:t>
      </w:r>
      <w:r w:rsidRPr="00FC0D95">
        <w:rPr>
          <w:rFonts w:ascii="Arial" w:hAnsi="Arial" w:cs="Arial"/>
          <w:sz w:val="24"/>
          <w:szCs w:val="24"/>
        </w:rPr>
        <w:tab/>
      </w:r>
      <w:r w:rsidRPr="00FC0D95">
        <w:rPr>
          <w:rFonts w:ascii="Arial" w:hAnsi="Arial" w:cs="Arial"/>
          <w:sz w:val="24"/>
          <w:szCs w:val="24"/>
        </w:rPr>
        <w:tab/>
      </w:r>
      <w:r w:rsidRPr="00FC0D95">
        <w:rPr>
          <w:rFonts w:ascii="Arial" w:hAnsi="Arial" w:cs="Arial"/>
          <w:sz w:val="24"/>
          <w:szCs w:val="24"/>
        </w:rPr>
        <w:tab/>
      </w:r>
      <w:r w:rsidRPr="00FC0D95">
        <w:rPr>
          <w:rFonts w:ascii="Arial" w:hAnsi="Arial" w:cs="Arial"/>
          <w:sz w:val="24"/>
          <w:szCs w:val="24"/>
        </w:rPr>
        <w:tab/>
        <w:t>SECOND RESPONDENT</w:t>
      </w:r>
    </w:p>
    <w:p w14:paraId="7B600FF2" w14:textId="615D6D26" w:rsidR="00B47A8F" w:rsidRPr="00FC0D95" w:rsidRDefault="00040F66" w:rsidP="009C6780">
      <w:pPr>
        <w:tabs>
          <w:tab w:val="left" w:pos="4917"/>
        </w:tabs>
        <w:spacing w:before="120" w:after="120" w:line="360" w:lineRule="auto"/>
        <w:rPr>
          <w:rFonts w:ascii="Arial" w:hAnsi="Arial" w:cs="Arial"/>
          <w:sz w:val="24"/>
          <w:szCs w:val="24"/>
        </w:rPr>
      </w:pPr>
      <w:r w:rsidRPr="00FC0D95">
        <w:rPr>
          <w:rFonts w:ascii="Arial" w:hAnsi="Arial" w:cs="Arial"/>
          <w:sz w:val="24"/>
          <w:szCs w:val="24"/>
        </w:rPr>
        <w:t>SELETHA INDUSTRIAL AND HYDRAULIC</w:t>
      </w:r>
      <w:r w:rsidR="00B47A8F" w:rsidRPr="00FC0D95">
        <w:rPr>
          <w:rFonts w:ascii="Arial" w:hAnsi="Arial" w:cs="Arial"/>
          <w:sz w:val="24"/>
          <w:szCs w:val="24"/>
        </w:rPr>
        <w:t>S (PTY) LTD</w:t>
      </w:r>
      <w:r w:rsidR="00B47A8F" w:rsidRPr="00FC0D95">
        <w:rPr>
          <w:rFonts w:ascii="Arial" w:hAnsi="Arial" w:cs="Arial"/>
          <w:sz w:val="24"/>
          <w:szCs w:val="24"/>
        </w:rPr>
        <w:tab/>
        <w:t>THIRD RESPONDENT</w:t>
      </w:r>
    </w:p>
    <w:p w14:paraId="2F2F1762" w14:textId="458FE6F7" w:rsidR="0017380E" w:rsidRPr="00FC0D95" w:rsidRDefault="0017380E" w:rsidP="009C6780">
      <w:pPr>
        <w:tabs>
          <w:tab w:val="left" w:pos="4917"/>
        </w:tabs>
        <w:spacing w:before="120" w:after="120" w:line="360" w:lineRule="auto"/>
        <w:rPr>
          <w:rFonts w:ascii="Arial" w:hAnsi="Arial" w:cs="Arial"/>
          <w:sz w:val="24"/>
          <w:szCs w:val="24"/>
        </w:rPr>
      </w:pPr>
      <w:r w:rsidRPr="00FC0D95">
        <w:rPr>
          <w:rFonts w:ascii="Arial" w:hAnsi="Arial" w:cs="Arial"/>
          <w:sz w:val="24"/>
          <w:szCs w:val="24"/>
        </w:rPr>
        <w:t>OPULENT MINERALS</w:t>
      </w:r>
      <w:r w:rsidR="00943C79">
        <w:rPr>
          <w:rFonts w:ascii="Arial" w:hAnsi="Arial" w:cs="Arial"/>
          <w:sz w:val="24"/>
          <w:szCs w:val="24"/>
        </w:rPr>
        <w:t xml:space="preserve"> (PTY) LTD</w:t>
      </w:r>
      <w:r w:rsidRPr="00FC0D95">
        <w:rPr>
          <w:rFonts w:ascii="Arial" w:hAnsi="Arial" w:cs="Arial"/>
          <w:sz w:val="24"/>
          <w:szCs w:val="24"/>
        </w:rPr>
        <w:tab/>
      </w:r>
      <w:r w:rsidRPr="00FC0D95">
        <w:rPr>
          <w:rFonts w:ascii="Arial" w:hAnsi="Arial" w:cs="Arial"/>
          <w:sz w:val="24"/>
          <w:szCs w:val="24"/>
        </w:rPr>
        <w:tab/>
      </w:r>
      <w:r w:rsidRPr="00FC0D95">
        <w:rPr>
          <w:rFonts w:ascii="Arial" w:hAnsi="Arial" w:cs="Arial"/>
          <w:sz w:val="24"/>
          <w:szCs w:val="24"/>
        </w:rPr>
        <w:tab/>
      </w:r>
      <w:r w:rsidRPr="00FC0D95">
        <w:rPr>
          <w:rFonts w:ascii="Arial" w:hAnsi="Arial" w:cs="Arial"/>
          <w:sz w:val="24"/>
          <w:szCs w:val="24"/>
        </w:rPr>
        <w:tab/>
        <w:t>FOURTH RESPONDENT</w:t>
      </w:r>
    </w:p>
    <w:p w14:paraId="5B10E42F" w14:textId="69FD5FB5" w:rsidR="0017380E" w:rsidRPr="00FC0D95" w:rsidRDefault="0017380E" w:rsidP="009C6780">
      <w:pPr>
        <w:tabs>
          <w:tab w:val="left" w:pos="4917"/>
        </w:tabs>
        <w:spacing w:before="120" w:after="120" w:line="360" w:lineRule="auto"/>
        <w:rPr>
          <w:rFonts w:ascii="Arial" w:hAnsi="Arial" w:cs="Arial"/>
          <w:sz w:val="24"/>
          <w:szCs w:val="24"/>
        </w:rPr>
      </w:pPr>
      <w:r w:rsidRPr="00FC0D95">
        <w:rPr>
          <w:rFonts w:ascii="Arial" w:hAnsi="Arial" w:cs="Arial"/>
          <w:sz w:val="24"/>
          <w:szCs w:val="24"/>
        </w:rPr>
        <w:t>BHAMJEE, MUZAQKIR ABDUL KHALEX</w:t>
      </w:r>
      <w:r w:rsidRPr="00FC0D95">
        <w:rPr>
          <w:rFonts w:ascii="Arial" w:hAnsi="Arial" w:cs="Arial"/>
          <w:sz w:val="24"/>
          <w:szCs w:val="24"/>
        </w:rPr>
        <w:tab/>
      </w:r>
      <w:r w:rsidRPr="00FC0D95">
        <w:rPr>
          <w:rFonts w:ascii="Arial" w:hAnsi="Arial" w:cs="Arial"/>
          <w:sz w:val="24"/>
          <w:szCs w:val="24"/>
        </w:rPr>
        <w:tab/>
      </w:r>
      <w:r w:rsidRPr="00FC0D95">
        <w:rPr>
          <w:rFonts w:ascii="Arial" w:hAnsi="Arial" w:cs="Arial"/>
          <w:sz w:val="24"/>
          <w:szCs w:val="24"/>
        </w:rPr>
        <w:tab/>
      </w:r>
      <w:r w:rsidRPr="00FC0D95">
        <w:rPr>
          <w:rFonts w:ascii="Arial" w:hAnsi="Arial" w:cs="Arial"/>
          <w:sz w:val="24"/>
          <w:szCs w:val="24"/>
        </w:rPr>
        <w:tab/>
        <w:t>FIFTH RESPONDENT</w:t>
      </w:r>
    </w:p>
    <w:p w14:paraId="384D8EF3" w14:textId="1B466E4A" w:rsidR="0017380E" w:rsidRPr="00FC0D95" w:rsidRDefault="0017380E" w:rsidP="009C6780">
      <w:pPr>
        <w:tabs>
          <w:tab w:val="left" w:pos="4917"/>
        </w:tabs>
        <w:spacing w:before="120" w:after="120" w:line="360" w:lineRule="auto"/>
        <w:rPr>
          <w:rFonts w:ascii="Arial" w:hAnsi="Arial" w:cs="Arial"/>
          <w:sz w:val="24"/>
          <w:szCs w:val="24"/>
        </w:rPr>
      </w:pPr>
      <w:r w:rsidRPr="00FC0D95">
        <w:rPr>
          <w:rFonts w:ascii="Arial" w:hAnsi="Arial" w:cs="Arial"/>
          <w:sz w:val="24"/>
          <w:szCs w:val="24"/>
        </w:rPr>
        <w:t>MLISA, REGINA</w:t>
      </w:r>
      <w:r w:rsidRPr="00FC0D95">
        <w:rPr>
          <w:rFonts w:ascii="Arial" w:hAnsi="Arial" w:cs="Arial"/>
          <w:sz w:val="24"/>
          <w:szCs w:val="24"/>
        </w:rPr>
        <w:tab/>
      </w:r>
      <w:r w:rsidRPr="00FC0D95">
        <w:rPr>
          <w:rFonts w:ascii="Arial" w:hAnsi="Arial" w:cs="Arial"/>
          <w:sz w:val="24"/>
          <w:szCs w:val="24"/>
        </w:rPr>
        <w:tab/>
      </w:r>
      <w:r w:rsidRPr="00FC0D95">
        <w:rPr>
          <w:rFonts w:ascii="Arial" w:hAnsi="Arial" w:cs="Arial"/>
          <w:sz w:val="24"/>
          <w:szCs w:val="24"/>
        </w:rPr>
        <w:tab/>
      </w:r>
      <w:r w:rsidRPr="00FC0D95">
        <w:rPr>
          <w:rFonts w:ascii="Arial" w:hAnsi="Arial" w:cs="Arial"/>
          <w:sz w:val="24"/>
          <w:szCs w:val="24"/>
        </w:rPr>
        <w:tab/>
        <w:t>SIXTH RESPONDENT</w:t>
      </w:r>
    </w:p>
    <w:p w14:paraId="7801D928" w14:textId="7644BF37" w:rsidR="0017380E" w:rsidRPr="00FC0D95" w:rsidRDefault="0017380E" w:rsidP="009C6780">
      <w:pPr>
        <w:tabs>
          <w:tab w:val="left" w:pos="4917"/>
        </w:tabs>
        <w:spacing w:before="120" w:after="120" w:line="360" w:lineRule="auto"/>
        <w:rPr>
          <w:rFonts w:ascii="Arial" w:hAnsi="Arial" w:cs="Arial"/>
          <w:sz w:val="24"/>
          <w:szCs w:val="24"/>
        </w:rPr>
      </w:pPr>
      <w:r w:rsidRPr="00FC0D95">
        <w:rPr>
          <w:rFonts w:ascii="Arial" w:hAnsi="Arial" w:cs="Arial"/>
          <w:sz w:val="24"/>
          <w:szCs w:val="24"/>
        </w:rPr>
        <w:t>MLISA, ALEXANDER</w:t>
      </w:r>
      <w:r w:rsidRPr="00FC0D95">
        <w:rPr>
          <w:rFonts w:ascii="Arial" w:hAnsi="Arial" w:cs="Arial"/>
          <w:sz w:val="24"/>
          <w:szCs w:val="24"/>
        </w:rPr>
        <w:tab/>
      </w:r>
      <w:r w:rsidRPr="00FC0D95">
        <w:rPr>
          <w:rFonts w:ascii="Arial" w:hAnsi="Arial" w:cs="Arial"/>
          <w:sz w:val="24"/>
          <w:szCs w:val="24"/>
        </w:rPr>
        <w:tab/>
      </w:r>
      <w:r w:rsidRPr="00FC0D95">
        <w:rPr>
          <w:rFonts w:ascii="Arial" w:hAnsi="Arial" w:cs="Arial"/>
          <w:sz w:val="24"/>
          <w:szCs w:val="24"/>
        </w:rPr>
        <w:tab/>
      </w:r>
      <w:r w:rsidRPr="00FC0D95">
        <w:rPr>
          <w:rFonts w:ascii="Arial" w:hAnsi="Arial" w:cs="Arial"/>
          <w:sz w:val="24"/>
          <w:szCs w:val="24"/>
        </w:rPr>
        <w:tab/>
        <w:t>SEVENTH RESPONDENT</w:t>
      </w:r>
    </w:p>
    <w:p w14:paraId="5ED81CF3" w14:textId="77777777" w:rsidR="00BD164A" w:rsidRPr="00FC0D95" w:rsidRDefault="00BD164A" w:rsidP="009C6780">
      <w:pPr>
        <w:tabs>
          <w:tab w:val="left" w:pos="4917"/>
        </w:tabs>
        <w:spacing w:before="120" w:after="120" w:line="360" w:lineRule="auto"/>
        <w:rPr>
          <w:rFonts w:ascii="Arial" w:hAnsi="Arial" w:cs="Arial"/>
          <w:sz w:val="24"/>
          <w:szCs w:val="24"/>
        </w:rPr>
      </w:pPr>
    </w:p>
    <w:p w14:paraId="163B4780" w14:textId="34E7D4FF" w:rsidR="004F10C9" w:rsidRPr="00FC0D95"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sidRPr="00FC0D95">
        <w:rPr>
          <w:rFonts w:ascii="Arial" w:hAnsi="Arial" w:cs="Arial"/>
          <w:sz w:val="24"/>
          <w:szCs w:val="24"/>
        </w:rPr>
        <w:t>JUDGMENT</w:t>
      </w:r>
    </w:p>
    <w:p w14:paraId="0D3F50F0" w14:textId="03B0F0BB" w:rsidR="00537115" w:rsidRPr="00FC0D95" w:rsidRDefault="00D852E9" w:rsidP="00D852E9">
      <w:pPr>
        <w:pStyle w:val="ListParagraph"/>
        <w:tabs>
          <w:tab w:val="left" w:pos="4917"/>
        </w:tabs>
        <w:spacing w:before="120" w:after="120" w:line="360" w:lineRule="auto"/>
        <w:ind w:left="0"/>
        <w:jc w:val="both"/>
        <w:rPr>
          <w:rFonts w:ascii="Arial" w:hAnsi="Arial" w:cs="Arial"/>
          <w:sz w:val="24"/>
          <w:szCs w:val="24"/>
        </w:rPr>
      </w:pPr>
      <w:r w:rsidRPr="00FC0D95">
        <w:rPr>
          <w:rFonts w:ascii="Arial" w:hAnsi="Arial" w:cs="Arial"/>
          <w:sz w:val="24"/>
          <w:szCs w:val="24"/>
        </w:rPr>
        <w:t>Van der Schyff J</w:t>
      </w:r>
      <w:r w:rsidR="00EA4756" w:rsidRPr="00FC0D95">
        <w:rPr>
          <w:rFonts w:ascii="Arial" w:hAnsi="Arial" w:cs="Arial"/>
          <w:sz w:val="24"/>
          <w:szCs w:val="24"/>
        </w:rPr>
        <w:t xml:space="preserve"> </w:t>
      </w:r>
    </w:p>
    <w:p w14:paraId="360FE3CA" w14:textId="0A804D77" w:rsidR="004D2EE0" w:rsidRPr="00FC0D95" w:rsidRDefault="004D2EE0" w:rsidP="00D852E9">
      <w:pPr>
        <w:pStyle w:val="ListParagraph"/>
        <w:tabs>
          <w:tab w:val="left" w:pos="4917"/>
        </w:tabs>
        <w:spacing w:before="120" w:after="120" w:line="360" w:lineRule="auto"/>
        <w:ind w:left="0"/>
        <w:jc w:val="both"/>
        <w:rPr>
          <w:rFonts w:ascii="Arial" w:hAnsi="Arial" w:cs="Arial"/>
          <w:sz w:val="24"/>
          <w:szCs w:val="24"/>
        </w:rPr>
      </w:pPr>
    </w:p>
    <w:p w14:paraId="772896FC" w14:textId="3B6F0E4A" w:rsidR="004D2EE0" w:rsidRPr="00FC0D95" w:rsidRDefault="004D2EE0" w:rsidP="00D852E9">
      <w:pPr>
        <w:pStyle w:val="ListParagraph"/>
        <w:tabs>
          <w:tab w:val="left" w:pos="4917"/>
        </w:tabs>
        <w:spacing w:before="120" w:after="120" w:line="360" w:lineRule="auto"/>
        <w:ind w:left="0"/>
        <w:jc w:val="both"/>
        <w:rPr>
          <w:rFonts w:ascii="Arial" w:hAnsi="Arial" w:cs="Arial"/>
          <w:b/>
          <w:sz w:val="24"/>
          <w:szCs w:val="24"/>
        </w:rPr>
      </w:pPr>
      <w:r w:rsidRPr="00FC0D95">
        <w:rPr>
          <w:rFonts w:ascii="Arial" w:hAnsi="Arial" w:cs="Arial"/>
          <w:b/>
          <w:sz w:val="24"/>
          <w:szCs w:val="24"/>
        </w:rPr>
        <w:t>Introduction</w:t>
      </w:r>
    </w:p>
    <w:p w14:paraId="2CB65FD5" w14:textId="2A49A3A5" w:rsidR="00D17DE3" w:rsidRPr="00FC0D95" w:rsidRDefault="00D17DE3" w:rsidP="00D852E9">
      <w:pPr>
        <w:pStyle w:val="ListParagraph"/>
        <w:tabs>
          <w:tab w:val="left" w:pos="4917"/>
        </w:tabs>
        <w:spacing w:before="120" w:after="120" w:line="360" w:lineRule="auto"/>
        <w:ind w:left="0"/>
        <w:jc w:val="both"/>
        <w:rPr>
          <w:rFonts w:ascii="Arial" w:hAnsi="Arial" w:cs="Arial"/>
          <w:sz w:val="24"/>
          <w:szCs w:val="24"/>
        </w:rPr>
      </w:pPr>
    </w:p>
    <w:p w14:paraId="72632857" w14:textId="3416C3F0" w:rsidR="0017380E"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[1</w:t>
      </w:r>
      <w:bookmarkStart w:id="0" w:name="_GoBack"/>
      <w:bookmarkEnd w:id="0"/>
      <w:r w:rsidRPr="00FC0D95">
        <w:rPr>
          <w:rFonts w:ascii="Arial" w:hAnsi="Arial" w:cs="Arial"/>
          <w:sz w:val="24"/>
          <w:szCs w:val="24"/>
        </w:rPr>
        <w:t>]</w:t>
      </w:r>
      <w:r w:rsidRPr="00FC0D95">
        <w:rPr>
          <w:rFonts w:ascii="Arial" w:hAnsi="Arial" w:cs="Arial"/>
          <w:sz w:val="24"/>
          <w:szCs w:val="24"/>
        </w:rPr>
        <w:tab/>
      </w:r>
      <w:r w:rsidR="0017380E" w:rsidRPr="007C5170">
        <w:rPr>
          <w:rFonts w:ascii="Arial" w:hAnsi="Arial" w:cs="Arial"/>
          <w:sz w:val="24"/>
          <w:szCs w:val="24"/>
        </w:rPr>
        <w:t xml:space="preserve">The applicants </w:t>
      </w:r>
      <w:r w:rsidR="00724F4C" w:rsidRPr="007C5170">
        <w:rPr>
          <w:rFonts w:ascii="Arial" w:hAnsi="Arial" w:cs="Arial"/>
          <w:sz w:val="24"/>
          <w:szCs w:val="24"/>
        </w:rPr>
        <w:t>(</w:t>
      </w:r>
      <w:r w:rsidR="00BA52E0" w:rsidRPr="007C5170">
        <w:rPr>
          <w:rFonts w:ascii="Arial" w:hAnsi="Arial" w:cs="Arial"/>
          <w:sz w:val="24"/>
          <w:szCs w:val="24"/>
        </w:rPr>
        <w:t>collectively referred to as ‘</w:t>
      </w:r>
      <w:r w:rsidR="00724F4C" w:rsidRPr="007C5170">
        <w:rPr>
          <w:rFonts w:ascii="Arial" w:hAnsi="Arial" w:cs="Arial"/>
          <w:sz w:val="24"/>
          <w:szCs w:val="24"/>
        </w:rPr>
        <w:t>RB</w:t>
      </w:r>
      <w:r w:rsidR="00BA52E0" w:rsidRPr="007C5170">
        <w:rPr>
          <w:rFonts w:ascii="Arial" w:hAnsi="Arial" w:cs="Arial"/>
          <w:sz w:val="24"/>
          <w:szCs w:val="24"/>
        </w:rPr>
        <w:t>M’</w:t>
      </w:r>
      <w:r w:rsidR="00724F4C" w:rsidRPr="007C5170">
        <w:rPr>
          <w:rFonts w:ascii="Arial" w:hAnsi="Arial" w:cs="Arial"/>
          <w:sz w:val="24"/>
          <w:szCs w:val="24"/>
        </w:rPr>
        <w:t xml:space="preserve">) </w:t>
      </w:r>
      <w:r w:rsidR="0017380E" w:rsidRPr="007C5170">
        <w:rPr>
          <w:rFonts w:ascii="Arial" w:hAnsi="Arial" w:cs="Arial"/>
          <w:sz w:val="24"/>
          <w:szCs w:val="24"/>
        </w:rPr>
        <w:t xml:space="preserve">obtained an urgent </w:t>
      </w:r>
      <w:r w:rsidR="006A2666" w:rsidRPr="007C5170">
        <w:rPr>
          <w:rFonts w:ascii="Arial" w:hAnsi="Arial" w:cs="Arial"/>
          <w:i/>
          <w:sz w:val="24"/>
          <w:szCs w:val="24"/>
        </w:rPr>
        <w:t>ex p</w:t>
      </w:r>
      <w:r w:rsidR="0017380E" w:rsidRPr="007C5170">
        <w:rPr>
          <w:rFonts w:ascii="Arial" w:hAnsi="Arial" w:cs="Arial"/>
          <w:i/>
          <w:sz w:val="24"/>
          <w:szCs w:val="24"/>
        </w:rPr>
        <w:t>arte</w:t>
      </w:r>
      <w:r w:rsidR="0017380E" w:rsidRPr="007C5170">
        <w:rPr>
          <w:rFonts w:ascii="Arial" w:hAnsi="Arial" w:cs="Arial"/>
          <w:sz w:val="24"/>
          <w:szCs w:val="24"/>
        </w:rPr>
        <w:t xml:space="preserve"> Anton Piller order and </w:t>
      </w:r>
      <w:r w:rsidR="00BA52E0" w:rsidRPr="007C5170">
        <w:rPr>
          <w:rFonts w:ascii="Arial" w:hAnsi="Arial" w:cs="Arial"/>
          <w:sz w:val="24"/>
          <w:szCs w:val="24"/>
        </w:rPr>
        <w:t xml:space="preserve">interim </w:t>
      </w:r>
      <w:r w:rsidR="0017380E" w:rsidRPr="007C5170">
        <w:rPr>
          <w:rFonts w:ascii="Arial" w:hAnsi="Arial" w:cs="Arial"/>
          <w:sz w:val="24"/>
          <w:szCs w:val="24"/>
        </w:rPr>
        <w:t xml:space="preserve">interdictory relief </w:t>
      </w:r>
      <w:r w:rsidR="00BA52E0" w:rsidRPr="007C5170">
        <w:rPr>
          <w:rFonts w:ascii="Arial" w:hAnsi="Arial" w:cs="Arial"/>
          <w:sz w:val="24"/>
          <w:szCs w:val="24"/>
        </w:rPr>
        <w:t xml:space="preserve">(collectively referred to as ‘the relief’) </w:t>
      </w:r>
      <w:r w:rsidR="0017380E" w:rsidRPr="007C5170">
        <w:rPr>
          <w:rFonts w:ascii="Arial" w:hAnsi="Arial" w:cs="Arial"/>
          <w:sz w:val="24"/>
          <w:szCs w:val="24"/>
        </w:rPr>
        <w:t>against the re</w:t>
      </w:r>
      <w:r w:rsidR="00C96090" w:rsidRPr="007C5170">
        <w:rPr>
          <w:rFonts w:ascii="Arial" w:hAnsi="Arial" w:cs="Arial"/>
          <w:sz w:val="24"/>
          <w:szCs w:val="24"/>
        </w:rPr>
        <w:t>spondents on 1 March 2023. The O</w:t>
      </w:r>
      <w:r w:rsidR="0017380E" w:rsidRPr="007C5170">
        <w:rPr>
          <w:rFonts w:ascii="Arial" w:hAnsi="Arial" w:cs="Arial"/>
          <w:sz w:val="24"/>
          <w:szCs w:val="24"/>
        </w:rPr>
        <w:t xml:space="preserve">rder </w:t>
      </w:r>
      <w:r w:rsidR="00B8310A" w:rsidRPr="007C5170">
        <w:rPr>
          <w:rFonts w:ascii="Arial" w:hAnsi="Arial" w:cs="Arial"/>
          <w:sz w:val="24"/>
          <w:szCs w:val="24"/>
        </w:rPr>
        <w:t xml:space="preserve">granted on 1 March 2023 </w:t>
      </w:r>
      <w:r w:rsidR="0017380E" w:rsidRPr="007C5170">
        <w:rPr>
          <w:rFonts w:ascii="Arial" w:hAnsi="Arial" w:cs="Arial"/>
          <w:sz w:val="24"/>
          <w:szCs w:val="24"/>
        </w:rPr>
        <w:t>was subsequently amended a few times. The allocated return date is 14 June 2023. On 30 March 2023, the first respondent</w:t>
      </w:r>
      <w:r w:rsidR="00537D9B" w:rsidRPr="007C5170">
        <w:rPr>
          <w:rFonts w:ascii="Arial" w:hAnsi="Arial" w:cs="Arial"/>
          <w:sz w:val="24"/>
          <w:szCs w:val="24"/>
        </w:rPr>
        <w:t xml:space="preserve"> (Cosco</w:t>
      </w:r>
      <w:r w:rsidR="006A2666" w:rsidRPr="007C5170">
        <w:rPr>
          <w:rFonts w:ascii="Arial" w:hAnsi="Arial" w:cs="Arial"/>
          <w:sz w:val="24"/>
          <w:szCs w:val="24"/>
        </w:rPr>
        <w:t xml:space="preserve"> Logistics</w:t>
      </w:r>
      <w:r w:rsidR="005926A5" w:rsidRPr="007C5170">
        <w:rPr>
          <w:rFonts w:ascii="Arial" w:hAnsi="Arial" w:cs="Arial"/>
          <w:sz w:val="24"/>
          <w:szCs w:val="24"/>
        </w:rPr>
        <w:t xml:space="preserve"> or Cosco</w:t>
      </w:r>
      <w:r w:rsidR="00724F4C" w:rsidRPr="007C5170">
        <w:rPr>
          <w:rFonts w:ascii="Arial" w:hAnsi="Arial" w:cs="Arial"/>
          <w:sz w:val="24"/>
          <w:szCs w:val="24"/>
        </w:rPr>
        <w:t>)</w:t>
      </w:r>
      <w:r w:rsidR="0017380E" w:rsidRPr="007C5170">
        <w:rPr>
          <w:rFonts w:ascii="Arial" w:hAnsi="Arial" w:cs="Arial"/>
          <w:sz w:val="24"/>
          <w:szCs w:val="24"/>
        </w:rPr>
        <w:t xml:space="preserve"> filed a notice of anticipation of the return date</w:t>
      </w:r>
      <w:r w:rsidR="008E39EE" w:rsidRPr="007C5170">
        <w:rPr>
          <w:rFonts w:ascii="Arial" w:hAnsi="Arial" w:cs="Arial"/>
          <w:sz w:val="24"/>
          <w:szCs w:val="24"/>
        </w:rPr>
        <w:t xml:space="preserve"> and</w:t>
      </w:r>
      <w:r w:rsidR="0017380E" w:rsidRPr="007C5170">
        <w:rPr>
          <w:rFonts w:ascii="Arial" w:hAnsi="Arial" w:cs="Arial"/>
          <w:sz w:val="24"/>
          <w:szCs w:val="24"/>
        </w:rPr>
        <w:t xml:space="preserve"> </w:t>
      </w:r>
      <w:r w:rsidR="00C96090" w:rsidRPr="007C5170">
        <w:rPr>
          <w:rFonts w:ascii="Arial" w:hAnsi="Arial" w:cs="Arial"/>
          <w:sz w:val="24"/>
          <w:szCs w:val="24"/>
        </w:rPr>
        <w:t>for the reconsideration of the O</w:t>
      </w:r>
      <w:r w:rsidR="0017380E" w:rsidRPr="007C5170">
        <w:rPr>
          <w:rFonts w:ascii="Arial" w:hAnsi="Arial" w:cs="Arial"/>
          <w:sz w:val="24"/>
          <w:szCs w:val="24"/>
        </w:rPr>
        <w:t>rder on an urgent basis.</w:t>
      </w:r>
    </w:p>
    <w:p w14:paraId="747C7406" w14:textId="77777777" w:rsidR="0017380E" w:rsidRPr="00FC0D95" w:rsidRDefault="0017380E" w:rsidP="0017380E">
      <w:pPr>
        <w:pStyle w:val="ListParagraph"/>
        <w:tabs>
          <w:tab w:val="left" w:pos="4917"/>
        </w:tabs>
        <w:spacing w:before="120" w:after="120" w:line="360" w:lineRule="auto"/>
        <w:jc w:val="both"/>
        <w:rPr>
          <w:rFonts w:ascii="Arial" w:hAnsi="Arial" w:cs="Arial"/>
          <w:sz w:val="24"/>
          <w:szCs w:val="24"/>
        </w:rPr>
      </w:pPr>
    </w:p>
    <w:p w14:paraId="6E6EFC6C" w14:textId="422A442C" w:rsidR="002B2206" w:rsidRPr="00FC0D95" w:rsidRDefault="00724F4C" w:rsidP="00724F4C">
      <w:pPr>
        <w:tabs>
          <w:tab w:val="left" w:pos="4917"/>
        </w:tabs>
        <w:spacing w:before="120" w:after="120" w:line="360" w:lineRule="auto"/>
        <w:jc w:val="both"/>
        <w:rPr>
          <w:rFonts w:ascii="Arial" w:hAnsi="Arial" w:cs="Arial"/>
          <w:b/>
          <w:sz w:val="24"/>
          <w:szCs w:val="24"/>
        </w:rPr>
      </w:pPr>
      <w:r w:rsidRPr="00FC0D95">
        <w:rPr>
          <w:rFonts w:ascii="Arial" w:hAnsi="Arial" w:cs="Arial"/>
          <w:b/>
          <w:sz w:val="24"/>
          <w:szCs w:val="24"/>
        </w:rPr>
        <w:t>The factual context</w:t>
      </w:r>
      <w:r w:rsidR="00BA52E0" w:rsidRPr="00FC0D95">
        <w:rPr>
          <w:rFonts w:ascii="Arial" w:hAnsi="Arial" w:cs="Arial"/>
          <w:b/>
          <w:sz w:val="24"/>
          <w:szCs w:val="24"/>
        </w:rPr>
        <w:t xml:space="preserve"> provided to the urgent court that granted the relief</w:t>
      </w:r>
    </w:p>
    <w:p w14:paraId="064E6A0C" w14:textId="77777777" w:rsidR="002B2206" w:rsidRPr="00FC0D95" w:rsidRDefault="002B2206" w:rsidP="002B2206">
      <w:pPr>
        <w:pStyle w:val="ListParagraph"/>
        <w:rPr>
          <w:rFonts w:ascii="Arial" w:hAnsi="Arial" w:cs="Arial"/>
          <w:sz w:val="24"/>
          <w:szCs w:val="24"/>
        </w:rPr>
      </w:pPr>
    </w:p>
    <w:p w14:paraId="1DF6C7B7" w14:textId="073651C1" w:rsidR="002B2206"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[2]</w:t>
      </w:r>
      <w:r w:rsidRPr="00FC0D95">
        <w:rPr>
          <w:rFonts w:ascii="Arial" w:hAnsi="Arial" w:cs="Arial"/>
          <w:sz w:val="24"/>
          <w:szCs w:val="24"/>
        </w:rPr>
        <w:tab/>
      </w:r>
      <w:r w:rsidR="00724F4C" w:rsidRPr="007C5170">
        <w:rPr>
          <w:rFonts w:ascii="Arial" w:hAnsi="Arial" w:cs="Arial"/>
          <w:sz w:val="24"/>
          <w:szCs w:val="24"/>
        </w:rPr>
        <w:t>The parties to this reconsideration application are RB</w:t>
      </w:r>
      <w:r w:rsidR="00BA52E0" w:rsidRPr="007C5170">
        <w:rPr>
          <w:rFonts w:ascii="Arial" w:hAnsi="Arial" w:cs="Arial"/>
          <w:sz w:val="24"/>
          <w:szCs w:val="24"/>
        </w:rPr>
        <w:t>M</w:t>
      </w:r>
      <w:r w:rsidR="00221FFA" w:rsidRPr="007C5170">
        <w:rPr>
          <w:rFonts w:ascii="Arial" w:hAnsi="Arial" w:cs="Arial"/>
          <w:sz w:val="24"/>
          <w:szCs w:val="24"/>
        </w:rPr>
        <w:t xml:space="preserve"> and Cosco</w:t>
      </w:r>
      <w:r w:rsidR="006A2666" w:rsidRPr="007C5170">
        <w:rPr>
          <w:rFonts w:ascii="Arial" w:hAnsi="Arial" w:cs="Arial"/>
          <w:sz w:val="24"/>
          <w:szCs w:val="24"/>
        </w:rPr>
        <w:t xml:space="preserve"> Logistics, although seven respondents are cited in the </w:t>
      </w:r>
      <w:r w:rsidR="00BD29B6" w:rsidRPr="007C5170">
        <w:rPr>
          <w:rFonts w:ascii="Arial" w:hAnsi="Arial" w:cs="Arial"/>
          <w:i/>
          <w:sz w:val="24"/>
          <w:szCs w:val="24"/>
        </w:rPr>
        <w:t xml:space="preserve">ex parte </w:t>
      </w:r>
      <w:r w:rsidR="006A2666" w:rsidRPr="007C5170">
        <w:rPr>
          <w:rFonts w:ascii="Arial" w:hAnsi="Arial" w:cs="Arial"/>
          <w:sz w:val="24"/>
          <w:szCs w:val="24"/>
        </w:rPr>
        <w:t>application</w:t>
      </w:r>
      <w:r w:rsidR="00724F4C" w:rsidRPr="007C5170">
        <w:rPr>
          <w:rFonts w:ascii="Arial" w:hAnsi="Arial" w:cs="Arial"/>
          <w:sz w:val="24"/>
          <w:szCs w:val="24"/>
        </w:rPr>
        <w:t>. As a result, the factual context will be limited as far as it applies to these parties alone.</w:t>
      </w:r>
      <w:r w:rsidR="00BA52E0" w:rsidRPr="007C5170">
        <w:rPr>
          <w:rFonts w:ascii="Arial" w:hAnsi="Arial" w:cs="Arial"/>
          <w:sz w:val="24"/>
          <w:szCs w:val="24"/>
        </w:rPr>
        <w:t xml:space="preserve"> It is necessary to have regard to the factual context provided by RBM to the urgent court that led to the re</w:t>
      </w:r>
      <w:r w:rsidR="00221FFA" w:rsidRPr="007C5170">
        <w:rPr>
          <w:rFonts w:ascii="Arial" w:hAnsi="Arial" w:cs="Arial"/>
          <w:sz w:val="24"/>
          <w:szCs w:val="24"/>
        </w:rPr>
        <w:t>lief being granted, before Cosco</w:t>
      </w:r>
      <w:r w:rsidR="00B66883" w:rsidRPr="007C5170">
        <w:rPr>
          <w:rFonts w:ascii="Arial" w:hAnsi="Arial" w:cs="Arial"/>
          <w:sz w:val="24"/>
          <w:szCs w:val="24"/>
        </w:rPr>
        <w:t xml:space="preserve"> Logistics’s</w:t>
      </w:r>
      <w:r w:rsidR="00BA52E0" w:rsidRPr="007C5170">
        <w:rPr>
          <w:rFonts w:ascii="Arial" w:hAnsi="Arial" w:cs="Arial"/>
          <w:sz w:val="24"/>
          <w:szCs w:val="24"/>
        </w:rPr>
        <w:t xml:space="preserve"> contentions are set out.</w:t>
      </w:r>
    </w:p>
    <w:p w14:paraId="12311E6C" w14:textId="77777777" w:rsidR="002B2206" w:rsidRPr="00FC0D95" w:rsidRDefault="002B2206" w:rsidP="002B2206">
      <w:pPr>
        <w:pStyle w:val="ListParagraph"/>
        <w:rPr>
          <w:rFonts w:ascii="Arial" w:hAnsi="Arial" w:cs="Arial"/>
          <w:sz w:val="24"/>
          <w:szCs w:val="24"/>
        </w:rPr>
      </w:pPr>
    </w:p>
    <w:p w14:paraId="40F51FC8" w14:textId="65822D47" w:rsidR="0099029D"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[3]</w:t>
      </w:r>
      <w:r w:rsidRPr="00FC0D95">
        <w:rPr>
          <w:rFonts w:ascii="Arial" w:hAnsi="Arial" w:cs="Arial"/>
          <w:sz w:val="24"/>
          <w:szCs w:val="24"/>
        </w:rPr>
        <w:tab/>
      </w:r>
      <w:r w:rsidR="00537D9B" w:rsidRPr="007C5170">
        <w:rPr>
          <w:rFonts w:ascii="Arial" w:hAnsi="Arial" w:cs="Arial"/>
          <w:sz w:val="24"/>
          <w:szCs w:val="24"/>
        </w:rPr>
        <w:t xml:space="preserve">When </w:t>
      </w:r>
      <w:r w:rsidR="00BA52E0" w:rsidRPr="007C5170">
        <w:rPr>
          <w:rFonts w:ascii="Arial" w:hAnsi="Arial" w:cs="Arial"/>
          <w:sz w:val="24"/>
          <w:szCs w:val="24"/>
        </w:rPr>
        <w:t xml:space="preserve">RBM approached the urgent court on an </w:t>
      </w:r>
      <w:r w:rsidR="00BA52E0" w:rsidRPr="007C5170">
        <w:rPr>
          <w:rFonts w:ascii="Arial" w:hAnsi="Arial" w:cs="Arial"/>
          <w:i/>
          <w:sz w:val="24"/>
          <w:szCs w:val="24"/>
        </w:rPr>
        <w:t>ex parte</w:t>
      </w:r>
      <w:r w:rsidR="00BA52E0" w:rsidRPr="007C5170">
        <w:rPr>
          <w:rFonts w:ascii="Arial" w:hAnsi="Arial" w:cs="Arial"/>
          <w:sz w:val="24"/>
          <w:szCs w:val="24"/>
        </w:rPr>
        <w:t xml:space="preserve"> basis seeking an Anton Piller </w:t>
      </w:r>
      <w:r w:rsidR="00537D9B" w:rsidRPr="007C5170">
        <w:rPr>
          <w:rFonts w:ascii="Arial" w:hAnsi="Arial" w:cs="Arial"/>
          <w:sz w:val="24"/>
          <w:szCs w:val="24"/>
        </w:rPr>
        <w:t>order and interdictory relief, t</w:t>
      </w:r>
      <w:r w:rsidR="00BA52E0" w:rsidRPr="007C5170">
        <w:rPr>
          <w:rFonts w:ascii="Arial" w:hAnsi="Arial" w:cs="Arial"/>
          <w:sz w:val="24"/>
          <w:szCs w:val="24"/>
        </w:rPr>
        <w:t>he court was informed that the first and second appl</w:t>
      </w:r>
      <w:r w:rsidR="00221FFA" w:rsidRPr="007C5170">
        <w:rPr>
          <w:rFonts w:ascii="Arial" w:hAnsi="Arial" w:cs="Arial"/>
          <w:sz w:val="24"/>
          <w:szCs w:val="24"/>
        </w:rPr>
        <w:t xml:space="preserve">icants </w:t>
      </w:r>
      <w:r w:rsidR="00B66883" w:rsidRPr="007C5170">
        <w:rPr>
          <w:rFonts w:ascii="Arial" w:hAnsi="Arial" w:cs="Arial"/>
          <w:sz w:val="24"/>
          <w:szCs w:val="24"/>
        </w:rPr>
        <w:t xml:space="preserve">collectively </w:t>
      </w:r>
      <w:r w:rsidR="00221FFA" w:rsidRPr="007C5170">
        <w:rPr>
          <w:rFonts w:ascii="Arial" w:hAnsi="Arial" w:cs="Arial"/>
          <w:sz w:val="24"/>
          <w:szCs w:val="24"/>
        </w:rPr>
        <w:t xml:space="preserve">trade as RBM. </w:t>
      </w:r>
      <w:r w:rsidR="00B66883" w:rsidRPr="007C5170">
        <w:rPr>
          <w:rFonts w:ascii="Arial" w:hAnsi="Arial" w:cs="Arial"/>
          <w:sz w:val="24"/>
          <w:szCs w:val="24"/>
        </w:rPr>
        <w:t>RBM has a proprietary interest in m</w:t>
      </w:r>
      <w:r w:rsidR="00221FFA" w:rsidRPr="007C5170">
        <w:rPr>
          <w:rFonts w:ascii="Arial" w:hAnsi="Arial" w:cs="Arial"/>
          <w:sz w:val="24"/>
          <w:szCs w:val="24"/>
        </w:rPr>
        <w:t>inerals (</w:t>
      </w:r>
      <w:r w:rsidR="00B66883" w:rsidRPr="007C5170">
        <w:rPr>
          <w:rFonts w:ascii="Arial" w:hAnsi="Arial" w:cs="Arial"/>
          <w:sz w:val="24"/>
          <w:szCs w:val="24"/>
        </w:rPr>
        <w:t xml:space="preserve">specifically </w:t>
      </w:r>
      <w:r w:rsidR="00221FFA" w:rsidRPr="007C5170">
        <w:rPr>
          <w:rFonts w:ascii="Arial" w:hAnsi="Arial" w:cs="Arial"/>
          <w:sz w:val="24"/>
          <w:szCs w:val="24"/>
        </w:rPr>
        <w:t>zircon and c</w:t>
      </w:r>
      <w:r w:rsidR="00BA52E0" w:rsidRPr="007C5170">
        <w:rPr>
          <w:rFonts w:ascii="Arial" w:hAnsi="Arial" w:cs="Arial"/>
          <w:sz w:val="24"/>
          <w:szCs w:val="24"/>
        </w:rPr>
        <w:t xml:space="preserve">hloride slag) </w:t>
      </w:r>
      <w:r w:rsidR="00B66883" w:rsidRPr="007C5170">
        <w:rPr>
          <w:rFonts w:ascii="Arial" w:hAnsi="Arial" w:cs="Arial"/>
          <w:sz w:val="24"/>
          <w:szCs w:val="24"/>
        </w:rPr>
        <w:t>mined and produced by it. Since approximately June 2022</w:t>
      </w:r>
      <w:r w:rsidR="005A6E82" w:rsidRPr="007C5170">
        <w:rPr>
          <w:rFonts w:ascii="Arial" w:hAnsi="Arial" w:cs="Arial"/>
          <w:sz w:val="24"/>
          <w:szCs w:val="24"/>
        </w:rPr>
        <w:t xml:space="preserve"> </w:t>
      </w:r>
      <w:r w:rsidR="00B66883" w:rsidRPr="007C5170">
        <w:rPr>
          <w:rFonts w:ascii="Arial" w:hAnsi="Arial" w:cs="Arial"/>
          <w:sz w:val="24"/>
          <w:szCs w:val="24"/>
        </w:rPr>
        <w:t xml:space="preserve">minerals </w:t>
      </w:r>
      <w:r w:rsidR="00537D9B" w:rsidRPr="007C5170">
        <w:rPr>
          <w:rFonts w:ascii="Arial" w:hAnsi="Arial" w:cs="Arial"/>
          <w:sz w:val="24"/>
          <w:szCs w:val="24"/>
        </w:rPr>
        <w:t>to the va</w:t>
      </w:r>
      <w:r w:rsidR="00297596" w:rsidRPr="007C5170">
        <w:rPr>
          <w:rFonts w:ascii="Arial" w:hAnsi="Arial" w:cs="Arial"/>
          <w:sz w:val="24"/>
          <w:szCs w:val="24"/>
        </w:rPr>
        <w:t>lue of approximately R19 723 400</w:t>
      </w:r>
      <w:r w:rsidR="00537D9B" w:rsidRPr="007C5170">
        <w:rPr>
          <w:rFonts w:ascii="Arial" w:hAnsi="Arial" w:cs="Arial"/>
          <w:sz w:val="24"/>
          <w:szCs w:val="24"/>
        </w:rPr>
        <w:t xml:space="preserve">, </w:t>
      </w:r>
      <w:r w:rsidR="00BA52E0" w:rsidRPr="007C5170">
        <w:rPr>
          <w:rFonts w:ascii="Arial" w:hAnsi="Arial" w:cs="Arial"/>
          <w:sz w:val="24"/>
          <w:szCs w:val="24"/>
        </w:rPr>
        <w:t>were misappropriated from trucks and trailers tra</w:t>
      </w:r>
      <w:r w:rsidR="00537D9B" w:rsidRPr="007C5170">
        <w:rPr>
          <w:rFonts w:ascii="Arial" w:hAnsi="Arial" w:cs="Arial"/>
          <w:sz w:val="24"/>
          <w:szCs w:val="24"/>
        </w:rPr>
        <w:t>nsporting it from RBM’s</w:t>
      </w:r>
      <w:r w:rsidR="00BA52E0" w:rsidRPr="007C5170">
        <w:rPr>
          <w:rFonts w:ascii="Arial" w:hAnsi="Arial" w:cs="Arial"/>
          <w:sz w:val="24"/>
          <w:szCs w:val="24"/>
        </w:rPr>
        <w:t xml:space="preserve"> mining and production facilities near Richards Bay in KwaZulu-Natal to warehouse facilities and the Richards Bay Port</w:t>
      </w:r>
      <w:r w:rsidR="00537D9B" w:rsidRPr="007C5170">
        <w:rPr>
          <w:rFonts w:ascii="Arial" w:hAnsi="Arial" w:cs="Arial"/>
          <w:sz w:val="24"/>
          <w:szCs w:val="24"/>
        </w:rPr>
        <w:t>. RBM</w:t>
      </w:r>
      <w:r w:rsidR="006012EC" w:rsidRPr="007C5170">
        <w:rPr>
          <w:rFonts w:ascii="Arial" w:hAnsi="Arial" w:cs="Arial"/>
          <w:sz w:val="24"/>
          <w:szCs w:val="24"/>
        </w:rPr>
        <w:t xml:space="preserve"> alleged that these acts of misappropriation were carried </w:t>
      </w:r>
      <w:r w:rsidR="006012EC" w:rsidRPr="007C5170">
        <w:rPr>
          <w:rFonts w:ascii="Arial" w:hAnsi="Arial" w:cs="Arial"/>
          <w:sz w:val="24"/>
          <w:szCs w:val="24"/>
        </w:rPr>
        <w:lastRenderedPageBreak/>
        <w:t>out by members of criminal syndicates.</w:t>
      </w:r>
      <w:r w:rsidR="0099029D" w:rsidRPr="007C5170">
        <w:rPr>
          <w:rFonts w:ascii="Arial" w:hAnsi="Arial" w:cs="Arial"/>
          <w:sz w:val="24"/>
          <w:szCs w:val="24"/>
        </w:rPr>
        <w:t xml:space="preserve"> RBM mandated SSG Security</w:t>
      </w:r>
      <w:r w:rsidR="00537D9B" w:rsidRPr="007C5170">
        <w:rPr>
          <w:rFonts w:ascii="Arial" w:hAnsi="Arial" w:cs="Arial"/>
          <w:sz w:val="24"/>
          <w:szCs w:val="24"/>
        </w:rPr>
        <w:t>, represented by Mr. McMenamin (McMenamin),</w:t>
      </w:r>
      <w:r w:rsidR="0099029D" w:rsidRPr="007C5170">
        <w:rPr>
          <w:rFonts w:ascii="Arial" w:hAnsi="Arial" w:cs="Arial"/>
          <w:sz w:val="24"/>
          <w:szCs w:val="24"/>
        </w:rPr>
        <w:t xml:space="preserve"> to investig</w:t>
      </w:r>
      <w:r w:rsidR="00537D9B" w:rsidRPr="007C5170">
        <w:rPr>
          <w:rFonts w:ascii="Arial" w:hAnsi="Arial" w:cs="Arial"/>
          <w:sz w:val="24"/>
          <w:szCs w:val="24"/>
        </w:rPr>
        <w:t xml:space="preserve">ate the shortages and theft. </w:t>
      </w:r>
      <w:r w:rsidR="0099029D" w:rsidRPr="007C5170">
        <w:rPr>
          <w:rFonts w:ascii="Arial" w:hAnsi="Arial" w:cs="Arial"/>
          <w:sz w:val="24"/>
          <w:szCs w:val="24"/>
        </w:rPr>
        <w:t>The investigations revealed evidence of theft</w:t>
      </w:r>
      <w:r w:rsidR="006012EC" w:rsidRPr="007C5170">
        <w:rPr>
          <w:rFonts w:ascii="Arial" w:hAnsi="Arial" w:cs="Arial"/>
          <w:sz w:val="24"/>
          <w:szCs w:val="24"/>
        </w:rPr>
        <w:t xml:space="preserve"> </w:t>
      </w:r>
      <w:r w:rsidR="0099029D" w:rsidRPr="007C5170">
        <w:rPr>
          <w:rFonts w:ascii="Arial" w:hAnsi="Arial" w:cs="Arial"/>
          <w:sz w:val="24"/>
          <w:szCs w:val="24"/>
        </w:rPr>
        <w:t>of significant amounts of zircon and chloride slag during the period June 2022 and December 2022.</w:t>
      </w:r>
    </w:p>
    <w:p w14:paraId="658C6CF5" w14:textId="77777777" w:rsidR="0099029D" w:rsidRPr="00FC0D95" w:rsidRDefault="0099029D" w:rsidP="0099029D">
      <w:pPr>
        <w:pStyle w:val="ListParagraph"/>
        <w:rPr>
          <w:rFonts w:ascii="Arial" w:hAnsi="Arial" w:cs="Arial"/>
          <w:sz w:val="24"/>
          <w:szCs w:val="24"/>
        </w:rPr>
      </w:pPr>
    </w:p>
    <w:p w14:paraId="19F958A5" w14:textId="6254C79D" w:rsidR="00767D69"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[4]</w:t>
      </w:r>
      <w:r w:rsidRPr="00FC0D95">
        <w:rPr>
          <w:rFonts w:ascii="Arial" w:hAnsi="Arial" w:cs="Arial"/>
          <w:sz w:val="24"/>
          <w:szCs w:val="24"/>
        </w:rPr>
        <w:tab/>
      </w:r>
      <w:r w:rsidR="006012EC" w:rsidRPr="007C5170">
        <w:rPr>
          <w:rFonts w:ascii="Arial" w:hAnsi="Arial" w:cs="Arial"/>
          <w:sz w:val="24"/>
          <w:szCs w:val="24"/>
        </w:rPr>
        <w:t xml:space="preserve">Mineral loads were diverted from their intended paths of travel and cross-loaded onto trucks and trailers allegedly owned or operated by the syndicates and certain of the respondents. These minerals were transported to Gauteng and offloaded at the premises of the respective respondents. </w:t>
      </w:r>
      <w:r w:rsidR="00767D69" w:rsidRPr="007C5170">
        <w:rPr>
          <w:rFonts w:ascii="Arial" w:hAnsi="Arial" w:cs="Arial"/>
          <w:sz w:val="24"/>
          <w:szCs w:val="24"/>
        </w:rPr>
        <w:t xml:space="preserve"> RBM became aware of the schemes underpinning this application, when their informant, acquired a second-hand mobile phone and read WhatsApp messages between the phone’s former owner and members of the criminal syndicates.</w:t>
      </w:r>
    </w:p>
    <w:p w14:paraId="58A47A29" w14:textId="77777777" w:rsidR="00767D69" w:rsidRPr="00FC0D95" w:rsidRDefault="00767D69" w:rsidP="00767D69">
      <w:pPr>
        <w:pStyle w:val="ListParagraph"/>
        <w:rPr>
          <w:rFonts w:ascii="Arial" w:hAnsi="Arial" w:cs="Arial"/>
          <w:sz w:val="24"/>
          <w:szCs w:val="24"/>
        </w:rPr>
      </w:pPr>
    </w:p>
    <w:p w14:paraId="2DDC1ADF" w14:textId="70EC203E" w:rsidR="006012EC"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[5]</w:t>
      </w:r>
      <w:r w:rsidRPr="00FC0D95">
        <w:rPr>
          <w:rFonts w:ascii="Arial" w:hAnsi="Arial" w:cs="Arial"/>
          <w:sz w:val="24"/>
          <w:szCs w:val="24"/>
        </w:rPr>
        <w:tab/>
      </w:r>
      <w:r w:rsidR="006012EC" w:rsidRPr="007C5170">
        <w:rPr>
          <w:rFonts w:ascii="Arial" w:hAnsi="Arial" w:cs="Arial"/>
          <w:sz w:val="24"/>
          <w:szCs w:val="24"/>
        </w:rPr>
        <w:t>At the hearing of the reconsideration application</w:t>
      </w:r>
      <w:r w:rsidR="00221FFA" w:rsidRPr="007C5170">
        <w:rPr>
          <w:rFonts w:ascii="Arial" w:hAnsi="Arial" w:cs="Arial"/>
          <w:sz w:val="24"/>
          <w:szCs w:val="24"/>
        </w:rPr>
        <w:t>,</w:t>
      </w:r>
      <w:r w:rsidR="006012EC" w:rsidRPr="007C5170">
        <w:rPr>
          <w:rFonts w:ascii="Arial" w:hAnsi="Arial" w:cs="Arial"/>
          <w:sz w:val="24"/>
          <w:szCs w:val="24"/>
        </w:rPr>
        <w:t xml:space="preserve"> a confidential affidavit by a primary inform</w:t>
      </w:r>
      <w:r w:rsidR="005A6E82" w:rsidRPr="007C5170">
        <w:rPr>
          <w:rFonts w:ascii="Arial" w:hAnsi="Arial" w:cs="Arial"/>
          <w:sz w:val="24"/>
          <w:szCs w:val="24"/>
        </w:rPr>
        <w:t>ant of RBM was provided to the c</w:t>
      </w:r>
      <w:r w:rsidR="006012EC" w:rsidRPr="007C5170">
        <w:rPr>
          <w:rFonts w:ascii="Arial" w:hAnsi="Arial" w:cs="Arial"/>
          <w:sz w:val="24"/>
          <w:szCs w:val="24"/>
        </w:rPr>
        <w:t>ourt. This affidavit confirms what is stated in the founding affidavit relating t</w:t>
      </w:r>
      <w:r w:rsidR="00221FFA" w:rsidRPr="007C5170">
        <w:rPr>
          <w:rFonts w:ascii="Arial" w:hAnsi="Arial" w:cs="Arial"/>
          <w:sz w:val="24"/>
          <w:szCs w:val="24"/>
        </w:rPr>
        <w:t xml:space="preserve">o Cosco </w:t>
      </w:r>
      <w:r w:rsidR="005A6E82" w:rsidRPr="007C5170">
        <w:rPr>
          <w:rFonts w:ascii="Arial" w:hAnsi="Arial" w:cs="Arial"/>
          <w:sz w:val="24"/>
          <w:szCs w:val="24"/>
        </w:rPr>
        <w:t>Logistics.</w:t>
      </w:r>
      <w:r w:rsidR="00767D69" w:rsidRPr="007C5170">
        <w:rPr>
          <w:rFonts w:ascii="Arial" w:hAnsi="Arial" w:cs="Arial"/>
          <w:sz w:val="24"/>
          <w:szCs w:val="24"/>
        </w:rPr>
        <w:t xml:space="preserve"> </w:t>
      </w:r>
      <w:r w:rsidR="006012EC" w:rsidRPr="007C5170">
        <w:rPr>
          <w:rFonts w:ascii="Arial" w:hAnsi="Arial" w:cs="Arial"/>
          <w:sz w:val="24"/>
          <w:szCs w:val="24"/>
        </w:rPr>
        <w:t>The depone</w:t>
      </w:r>
      <w:r w:rsidR="00221FFA" w:rsidRPr="007C5170">
        <w:rPr>
          <w:rFonts w:ascii="Arial" w:hAnsi="Arial" w:cs="Arial"/>
          <w:sz w:val="24"/>
          <w:szCs w:val="24"/>
        </w:rPr>
        <w:t xml:space="preserve">nt </w:t>
      </w:r>
      <w:r w:rsidR="005A6E82" w:rsidRPr="007C5170">
        <w:rPr>
          <w:rFonts w:ascii="Arial" w:hAnsi="Arial" w:cs="Arial"/>
          <w:sz w:val="24"/>
          <w:szCs w:val="24"/>
        </w:rPr>
        <w:t>of</w:t>
      </w:r>
      <w:r w:rsidR="00221FFA" w:rsidRPr="007C5170">
        <w:rPr>
          <w:rFonts w:ascii="Arial" w:hAnsi="Arial" w:cs="Arial"/>
          <w:sz w:val="24"/>
          <w:szCs w:val="24"/>
        </w:rPr>
        <w:t xml:space="preserve"> t</w:t>
      </w:r>
      <w:r w:rsidR="005A6E82" w:rsidRPr="007C5170">
        <w:rPr>
          <w:rFonts w:ascii="Arial" w:hAnsi="Arial" w:cs="Arial"/>
          <w:sz w:val="24"/>
          <w:szCs w:val="24"/>
        </w:rPr>
        <w:t>he affidavit informs</w:t>
      </w:r>
      <w:r w:rsidR="00221FFA" w:rsidRPr="007C5170">
        <w:rPr>
          <w:rFonts w:ascii="Arial" w:hAnsi="Arial" w:cs="Arial"/>
          <w:sz w:val="24"/>
          <w:szCs w:val="24"/>
        </w:rPr>
        <w:t xml:space="preserve"> that</w:t>
      </w:r>
      <w:r w:rsidR="006012EC" w:rsidRPr="007C5170">
        <w:rPr>
          <w:rFonts w:ascii="Arial" w:hAnsi="Arial" w:cs="Arial"/>
          <w:sz w:val="24"/>
          <w:szCs w:val="24"/>
        </w:rPr>
        <w:t xml:space="preserve"> he is a truck driver. On 15 September 2022</w:t>
      </w:r>
      <w:r w:rsidR="005A6E99" w:rsidRPr="007C5170">
        <w:rPr>
          <w:rFonts w:ascii="Arial" w:hAnsi="Arial" w:cs="Arial"/>
          <w:sz w:val="24"/>
          <w:szCs w:val="24"/>
        </w:rPr>
        <w:t>,</w:t>
      </w:r>
      <w:r w:rsidR="006012EC" w:rsidRPr="007C5170">
        <w:rPr>
          <w:rFonts w:ascii="Arial" w:hAnsi="Arial" w:cs="Arial"/>
          <w:sz w:val="24"/>
          <w:szCs w:val="24"/>
        </w:rPr>
        <w:t xml:space="preserve"> he wa</w:t>
      </w:r>
      <w:r w:rsidR="00221FFA" w:rsidRPr="007C5170">
        <w:rPr>
          <w:rFonts w:ascii="Arial" w:hAnsi="Arial" w:cs="Arial"/>
          <w:sz w:val="24"/>
          <w:szCs w:val="24"/>
        </w:rPr>
        <w:t>s on duty and transporting RBM c</w:t>
      </w:r>
      <w:r w:rsidR="006012EC" w:rsidRPr="007C5170">
        <w:rPr>
          <w:rFonts w:ascii="Arial" w:hAnsi="Arial" w:cs="Arial"/>
          <w:sz w:val="24"/>
          <w:szCs w:val="24"/>
        </w:rPr>
        <w:t>hloride.</w:t>
      </w:r>
      <w:r w:rsidR="005A6E99" w:rsidRPr="007C5170">
        <w:rPr>
          <w:rFonts w:ascii="Arial" w:hAnsi="Arial" w:cs="Arial"/>
          <w:sz w:val="24"/>
          <w:szCs w:val="24"/>
        </w:rPr>
        <w:t xml:space="preserve"> He was phoned by a Mr. Munhangu</w:t>
      </w:r>
      <w:r w:rsidR="008705DC" w:rsidRPr="007C5170">
        <w:rPr>
          <w:rFonts w:ascii="Arial" w:hAnsi="Arial" w:cs="Arial"/>
          <w:sz w:val="24"/>
          <w:szCs w:val="24"/>
        </w:rPr>
        <w:t>,</w:t>
      </w:r>
      <w:r w:rsidR="005A6E99" w:rsidRPr="007C5170">
        <w:rPr>
          <w:rFonts w:ascii="Arial" w:hAnsi="Arial" w:cs="Arial"/>
          <w:sz w:val="24"/>
          <w:szCs w:val="24"/>
        </w:rPr>
        <w:t xml:space="preserve"> wh</w:t>
      </w:r>
      <w:r w:rsidR="008705DC" w:rsidRPr="007C5170">
        <w:rPr>
          <w:rFonts w:ascii="Arial" w:hAnsi="Arial" w:cs="Arial"/>
          <w:sz w:val="24"/>
          <w:szCs w:val="24"/>
        </w:rPr>
        <w:t xml:space="preserve">o offered him R15 000.00 </w:t>
      </w:r>
      <w:r w:rsidR="00A95ED0" w:rsidRPr="007C5170">
        <w:rPr>
          <w:rFonts w:ascii="Arial" w:hAnsi="Arial" w:cs="Arial"/>
          <w:sz w:val="24"/>
          <w:szCs w:val="24"/>
        </w:rPr>
        <w:t>to assist in the theft of the c</w:t>
      </w:r>
      <w:r w:rsidR="005A6E99" w:rsidRPr="007C5170">
        <w:rPr>
          <w:rFonts w:ascii="Arial" w:hAnsi="Arial" w:cs="Arial"/>
          <w:sz w:val="24"/>
          <w:szCs w:val="24"/>
        </w:rPr>
        <w:t xml:space="preserve">hloride. He was told to divert </w:t>
      </w:r>
      <w:r w:rsidR="008705DC" w:rsidRPr="007C5170">
        <w:rPr>
          <w:rFonts w:ascii="Arial" w:hAnsi="Arial" w:cs="Arial"/>
          <w:sz w:val="24"/>
          <w:szCs w:val="24"/>
        </w:rPr>
        <w:t xml:space="preserve">the load </w:t>
      </w:r>
      <w:r w:rsidR="005A6E99" w:rsidRPr="007C5170">
        <w:rPr>
          <w:rFonts w:ascii="Arial" w:hAnsi="Arial" w:cs="Arial"/>
          <w:sz w:val="24"/>
          <w:szCs w:val="24"/>
        </w:rPr>
        <w:t>from the Port route and to go to a location close to the Alton Cemetery, where he would be met by another truck. The informant infor</w:t>
      </w:r>
      <w:r w:rsidR="00A95ED0" w:rsidRPr="007C5170">
        <w:rPr>
          <w:rFonts w:ascii="Arial" w:hAnsi="Arial" w:cs="Arial"/>
          <w:sz w:val="24"/>
          <w:szCs w:val="24"/>
        </w:rPr>
        <w:t xml:space="preserve">med McMenamin of </w:t>
      </w:r>
      <w:r w:rsidR="005A6E99" w:rsidRPr="007C5170">
        <w:rPr>
          <w:rFonts w:ascii="Arial" w:hAnsi="Arial" w:cs="Arial"/>
          <w:sz w:val="24"/>
          <w:szCs w:val="24"/>
        </w:rPr>
        <w:t xml:space="preserve">this conversation. </w:t>
      </w:r>
      <w:r w:rsidR="00A95ED0" w:rsidRPr="007C5170">
        <w:rPr>
          <w:rFonts w:ascii="Arial" w:hAnsi="Arial" w:cs="Arial"/>
          <w:sz w:val="24"/>
          <w:szCs w:val="24"/>
        </w:rPr>
        <w:t xml:space="preserve">He was instructed to proceed with the deal. </w:t>
      </w:r>
      <w:r w:rsidR="008705DC" w:rsidRPr="007C5170">
        <w:rPr>
          <w:rFonts w:ascii="Arial" w:hAnsi="Arial" w:cs="Arial"/>
          <w:sz w:val="24"/>
          <w:szCs w:val="24"/>
        </w:rPr>
        <w:t>He was provided with</w:t>
      </w:r>
      <w:r w:rsidR="005A6E99" w:rsidRPr="007C5170">
        <w:rPr>
          <w:rFonts w:ascii="Arial" w:hAnsi="Arial" w:cs="Arial"/>
          <w:sz w:val="24"/>
          <w:szCs w:val="24"/>
        </w:rPr>
        <w:t xml:space="preserve"> a tracking device and instructed to place the tracking device on the truck </w:t>
      </w:r>
      <w:r w:rsidR="00A95ED0" w:rsidRPr="007C5170">
        <w:rPr>
          <w:rFonts w:ascii="Arial" w:hAnsi="Arial" w:cs="Arial"/>
          <w:sz w:val="24"/>
          <w:szCs w:val="24"/>
        </w:rPr>
        <w:t xml:space="preserve">receiving the minerals, </w:t>
      </w:r>
      <w:r w:rsidR="005A6E99" w:rsidRPr="007C5170">
        <w:rPr>
          <w:rFonts w:ascii="Arial" w:hAnsi="Arial" w:cs="Arial"/>
          <w:sz w:val="24"/>
          <w:szCs w:val="24"/>
        </w:rPr>
        <w:t>should an opportunit</w:t>
      </w:r>
      <w:r w:rsidR="008705DC" w:rsidRPr="007C5170">
        <w:rPr>
          <w:rFonts w:ascii="Arial" w:hAnsi="Arial" w:cs="Arial"/>
          <w:sz w:val="24"/>
          <w:szCs w:val="24"/>
        </w:rPr>
        <w:t>y arise. The informant explains</w:t>
      </w:r>
      <w:r w:rsidR="005A6E99" w:rsidRPr="007C5170">
        <w:rPr>
          <w:rFonts w:ascii="Arial" w:hAnsi="Arial" w:cs="Arial"/>
          <w:sz w:val="24"/>
          <w:szCs w:val="24"/>
        </w:rPr>
        <w:t xml:space="preserve"> that he </w:t>
      </w:r>
      <w:r w:rsidR="00B7047C" w:rsidRPr="007C5170">
        <w:rPr>
          <w:rFonts w:ascii="Arial" w:hAnsi="Arial" w:cs="Arial"/>
          <w:sz w:val="24"/>
          <w:szCs w:val="24"/>
        </w:rPr>
        <w:t>went to the</w:t>
      </w:r>
      <w:r w:rsidR="00A95ED0" w:rsidRPr="007C5170">
        <w:rPr>
          <w:rFonts w:ascii="Arial" w:hAnsi="Arial" w:cs="Arial"/>
          <w:sz w:val="24"/>
          <w:szCs w:val="24"/>
        </w:rPr>
        <w:t xml:space="preserve"> designated location</w:t>
      </w:r>
      <w:r w:rsidR="005A6E99" w:rsidRPr="007C5170">
        <w:rPr>
          <w:rFonts w:ascii="Arial" w:hAnsi="Arial" w:cs="Arial"/>
          <w:sz w:val="24"/>
          <w:szCs w:val="24"/>
        </w:rPr>
        <w:t>.</w:t>
      </w:r>
      <w:r w:rsidR="00B7047C" w:rsidRPr="007C5170">
        <w:rPr>
          <w:rFonts w:ascii="Arial" w:hAnsi="Arial" w:cs="Arial"/>
          <w:sz w:val="24"/>
          <w:szCs w:val="24"/>
        </w:rPr>
        <w:t xml:space="preserve"> When he arrived at the location</w:t>
      </w:r>
      <w:r w:rsidR="001F7055" w:rsidRPr="007C5170">
        <w:rPr>
          <w:rFonts w:ascii="Arial" w:hAnsi="Arial" w:cs="Arial"/>
          <w:sz w:val="24"/>
          <w:szCs w:val="24"/>
        </w:rPr>
        <w:t xml:space="preserve"> at approximately 23h30, </w:t>
      </w:r>
      <w:r w:rsidR="00B7047C" w:rsidRPr="007C5170">
        <w:rPr>
          <w:rFonts w:ascii="Arial" w:hAnsi="Arial" w:cs="Arial"/>
          <w:sz w:val="24"/>
          <w:szCs w:val="24"/>
        </w:rPr>
        <w:t xml:space="preserve">there was a white MAN Truck </w:t>
      </w:r>
      <w:r w:rsidR="00221FFA" w:rsidRPr="007C5170">
        <w:rPr>
          <w:rFonts w:ascii="Arial" w:hAnsi="Arial" w:cs="Arial"/>
          <w:sz w:val="24"/>
          <w:szCs w:val="24"/>
        </w:rPr>
        <w:t>(Mu</w:t>
      </w:r>
      <w:r w:rsidR="00EC0E4B" w:rsidRPr="007C5170">
        <w:rPr>
          <w:rFonts w:ascii="Arial" w:hAnsi="Arial" w:cs="Arial"/>
          <w:sz w:val="24"/>
          <w:szCs w:val="24"/>
        </w:rPr>
        <w:t>n</w:t>
      </w:r>
      <w:r w:rsidR="00221FFA" w:rsidRPr="007C5170">
        <w:rPr>
          <w:rFonts w:ascii="Arial" w:hAnsi="Arial" w:cs="Arial"/>
          <w:sz w:val="24"/>
          <w:szCs w:val="24"/>
        </w:rPr>
        <w:t xml:space="preserve">hangu’s truck) </w:t>
      </w:r>
      <w:r w:rsidR="00B7047C" w:rsidRPr="007C5170">
        <w:rPr>
          <w:rFonts w:ascii="Arial" w:hAnsi="Arial" w:cs="Arial"/>
          <w:sz w:val="24"/>
          <w:szCs w:val="24"/>
        </w:rPr>
        <w:t>with registration nu</w:t>
      </w:r>
      <w:r w:rsidR="001F7055" w:rsidRPr="007C5170">
        <w:rPr>
          <w:rFonts w:ascii="Arial" w:hAnsi="Arial" w:cs="Arial"/>
          <w:sz w:val="24"/>
          <w:szCs w:val="24"/>
        </w:rPr>
        <w:t>mber BZ 62 DN GP, and two blue t</w:t>
      </w:r>
      <w:r w:rsidR="00B7047C" w:rsidRPr="007C5170">
        <w:rPr>
          <w:rFonts w:ascii="Arial" w:hAnsi="Arial" w:cs="Arial"/>
          <w:sz w:val="24"/>
          <w:szCs w:val="24"/>
        </w:rPr>
        <w:t>railers with registration numbers FH 80 NH GP and FH 82 WC GP</w:t>
      </w:r>
      <w:r w:rsidR="00A95ED0" w:rsidRPr="007C5170">
        <w:rPr>
          <w:rFonts w:ascii="Arial" w:hAnsi="Arial" w:cs="Arial"/>
          <w:sz w:val="24"/>
          <w:szCs w:val="24"/>
        </w:rPr>
        <w:t>, respectively</w:t>
      </w:r>
      <w:r w:rsidR="00B7047C" w:rsidRPr="007C5170">
        <w:rPr>
          <w:rFonts w:ascii="Arial" w:hAnsi="Arial" w:cs="Arial"/>
          <w:sz w:val="24"/>
          <w:szCs w:val="24"/>
        </w:rPr>
        <w:t>.</w:t>
      </w:r>
      <w:r w:rsidR="005A6E99" w:rsidRPr="007C5170">
        <w:rPr>
          <w:rFonts w:ascii="Arial" w:hAnsi="Arial" w:cs="Arial"/>
          <w:sz w:val="24"/>
          <w:szCs w:val="24"/>
        </w:rPr>
        <w:t xml:space="preserve"> He was instructed to park nex</w:t>
      </w:r>
      <w:r w:rsidR="00A95ED0" w:rsidRPr="007C5170">
        <w:rPr>
          <w:rFonts w:ascii="Arial" w:hAnsi="Arial" w:cs="Arial"/>
          <w:sz w:val="24"/>
          <w:szCs w:val="24"/>
        </w:rPr>
        <w:t xml:space="preserve">t to the MAN truck so that chloride could be </w:t>
      </w:r>
      <w:r w:rsidR="008705DC" w:rsidRPr="007C5170">
        <w:rPr>
          <w:rFonts w:ascii="Arial" w:hAnsi="Arial" w:cs="Arial"/>
          <w:sz w:val="24"/>
          <w:szCs w:val="24"/>
        </w:rPr>
        <w:t xml:space="preserve">offloaded and </w:t>
      </w:r>
      <w:r w:rsidR="00A95ED0" w:rsidRPr="007C5170">
        <w:rPr>
          <w:rFonts w:ascii="Arial" w:hAnsi="Arial" w:cs="Arial"/>
          <w:sz w:val="24"/>
          <w:szCs w:val="24"/>
        </w:rPr>
        <w:t>transferred</w:t>
      </w:r>
      <w:r w:rsidR="008705DC" w:rsidRPr="007C5170">
        <w:rPr>
          <w:rFonts w:ascii="Arial" w:hAnsi="Arial" w:cs="Arial"/>
          <w:sz w:val="24"/>
          <w:szCs w:val="24"/>
        </w:rPr>
        <w:t xml:space="preserve"> to the MAN truck</w:t>
      </w:r>
      <w:r w:rsidR="005A6E99" w:rsidRPr="007C5170">
        <w:rPr>
          <w:rFonts w:ascii="Arial" w:hAnsi="Arial" w:cs="Arial"/>
          <w:sz w:val="24"/>
          <w:szCs w:val="24"/>
        </w:rPr>
        <w:t>. The weighbridge documents were taken from him. He was informed that arrangements were in place for the documents to be stamped. He succeeded in at</w:t>
      </w:r>
      <w:r w:rsidR="00A95ED0" w:rsidRPr="007C5170">
        <w:rPr>
          <w:rFonts w:ascii="Arial" w:hAnsi="Arial" w:cs="Arial"/>
          <w:sz w:val="24"/>
          <w:szCs w:val="24"/>
        </w:rPr>
        <w:t>taching the tracking device to the</w:t>
      </w:r>
      <w:r w:rsidR="005A6E99" w:rsidRPr="007C5170">
        <w:rPr>
          <w:rFonts w:ascii="Arial" w:hAnsi="Arial" w:cs="Arial"/>
          <w:sz w:val="24"/>
          <w:szCs w:val="24"/>
        </w:rPr>
        <w:t xml:space="preserve"> trailer with the registr</w:t>
      </w:r>
      <w:r w:rsidR="008705DC" w:rsidRPr="007C5170">
        <w:rPr>
          <w:rFonts w:ascii="Arial" w:hAnsi="Arial" w:cs="Arial"/>
          <w:sz w:val="24"/>
          <w:szCs w:val="24"/>
        </w:rPr>
        <w:t xml:space="preserve">ation number FH 82 </w:t>
      </w:r>
      <w:r w:rsidR="00221FFA" w:rsidRPr="007C5170">
        <w:rPr>
          <w:rFonts w:ascii="Arial" w:hAnsi="Arial" w:cs="Arial"/>
          <w:sz w:val="24"/>
          <w:szCs w:val="24"/>
        </w:rPr>
        <w:t>W</w:t>
      </w:r>
      <w:r w:rsidR="008705DC" w:rsidRPr="007C5170">
        <w:rPr>
          <w:rFonts w:ascii="Arial" w:hAnsi="Arial" w:cs="Arial"/>
          <w:sz w:val="24"/>
          <w:szCs w:val="24"/>
        </w:rPr>
        <w:t>C</w:t>
      </w:r>
      <w:r w:rsidR="00221FFA" w:rsidRPr="007C5170">
        <w:rPr>
          <w:rFonts w:ascii="Arial" w:hAnsi="Arial" w:cs="Arial"/>
          <w:sz w:val="24"/>
          <w:szCs w:val="24"/>
        </w:rPr>
        <w:t xml:space="preserve"> GP while c</w:t>
      </w:r>
      <w:r w:rsidR="005A6E99" w:rsidRPr="007C5170">
        <w:rPr>
          <w:rFonts w:ascii="Arial" w:hAnsi="Arial" w:cs="Arial"/>
          <w:sz w:val="24"/>
          <w:szCs w:val="24"/>
        </w:rPr>
        <w:t>hloride wa</w:t>
      </w:r>
      <w:r w:rsidR="00A95ED0" w:rsidRPr="007C5170">
        <w:rPr>
          <w:rFonts w:ascii="Arial" w:hAnsi="Arial" w:cs="Arial"/>
          <w:sz w:val="24"/>
          <w:szCs w:val="24"/>
        </w:rPr>
        <w:t xml:space="preserve">s being transferred to </w:t>
      </w:r>
      <w:r w:rsidR="008705DC" w:rsidRPr="007C5170">
        <w:rPr>
          <w:rFonts w:ascii="Arial" w:hAnsi="Arial" w:cs="Arial"/>
          <w:sz w:val="24"/>
          <w:szCs w:val="24"/>
        </w:rPr>
        <w:t xml:space="preserve">the </w:t>
      </w:r>
      <w:r w:rsidR="00A95ED0" w:rsidRPr="007C5170">
        <w:rPr>
          <w:rFonts w:ascii="Arial" w:hAnsi="Arial" w:cs="Arial"/>
          <w:sz w:val="24"/>
          <w:szCs w:val="24"/>
        </w:rPr>
        <w:t>MAN</w:t>
      </w:r>
      <w:r w:rsidR="005A6E99" w:rsidRPr="007C5170">
        <w:rPr>
          <w:rFonts w:ascii="Arial" w:hAnsi="Arial" w:cs="Arial"/>
          <w:sz w:val="24"/>
          <w:szCs w:val="24"/>
        </w:rPr>
        <w:t xml:space="preserve"> truck. When the </w:t>
      </w:r>
      <w:r w:rsidR="005A6E99" w:rsidRPr="007C5170">
        <w:rPr>
          <w:rFonts w:ascii="Arial" w:hAnsi="Arial" w:cs="Arial"/>
          <w:sz w:val="24"/>
          <w:szCs w:val="24"/>
        </w:rPr>
        <w:lastRenderedPageBreak/>
        <w:t>transfer was complete, he left and called McMenamin. He provided McMenamin with the registration number</w:t>
      </w:r>
      <w:r w:rsidR="00B7047C" w:rsidRPr="007C5170">
        <w:rPr>
          <w:rFonts w:ascii="Arial" w:hAnsi="Arial" w:cs="Arial"/>
          <w:sz w:val="24"/>
          <w:szCs w:val="24"/>
        </w:rPr>
        <w:t xml:space="preserve"> o</w:t>
      </w:r>
      <w:r w:rsidR="00A95ED0" w:rsidRPr="007C5170">
        <w:rPr>
          <w:rFonts w:ascii="Arial" w:hAnsi="Arial" w:cs="Arial"/>
          <w:sz w:val="24"/>
          <w:szCs w:val="24"/>
        </w:rPr>
        <w:t>f the Man truck and t</w:t>
      </w:r>
      <w:r w:rsidR="00B7047C" w:rsidRPr="007C5170">
        <w:rPr>
          <w:rFonts w:ascii="Arial" w:hAnsi="Arial" w:cs="Arial"/>
          <w:sz w:val="24"/>
          <w:szCs w:val="24"/>
        </w:rPr>
        <w:t>railer</w:t>
      </w:r>
      <w:r w:rsidR="00A95ED0" w:rsidRPr="007C5170">
        <w:rPr>
          <w:rFonts w:ascii="Arial" w:hAnsi="Arial" w:cs="Arial"/>
          <w:sz w:val="24"/>
          <w:szCs w:val="24"/>
        </w:rPr>
        <w:t>s</w:t>
      </w:r>
      <w:r w:rsidR="00B7047C" w:rsidRPr="007C5170">
        <w:rPr>
          <w:rFonts w:ascii="Arial" w:hAnsi="Arial" w:cs="Arial"/>
          <w:sz w:val="24"/>
          <w:szCs w:val="24"/>
        </w:rPr>
        <w:t>.</w:t>
      </w:r>
    </w:p>
    <w:p w14:paraId="2BF26313" w14:textId="77777777" w:rsidR="002B2206" w:rsidRPr="00FC0D95" w:rsidRDefault="002B2206" w:rsidP="002B2206">
      <w:pPr>
        <w:pStyle w:val="ListParagraph"/>
        <w:rPr>
          <w:rFonts w:ascii="Arial" w:hAnsi="Arial" w:cs="Arial"/>
          <w:sz w:val="24"/>
          <w:szCs w:val="24"/>
        </w:rPr>
      </w:pPr>
    </w:p>
    <w:p w14:paraId="34EEF72F" w14:textId="0F283870" w:rsidR="008E39EE" w:rsidRPr="007C5170" w:rsidRDefault="007C5170" w:rsidP="007C517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221FFA" w:rsidRPr="007C5170">
        <w:rPr>
          <w:rFonts w:ascii="Arial" w:hAnsi="Arial" w:cs="Arial"/>
          <w:sz w:val="24"/>
          <w:szCs w:val="24"/>
        </w:rPr>
        <w:t>It is recorded in the founding affidavit that Mu</w:t>
      </w:r>
      <w:r w:rsidR="00EC0E4B" w:rsidRPr="007C5170">
        <w:rPr>
          <w:rFonts w:ascii="Arial" w:hAnsi="Arial" w:cs="Arial"/>
          <w:sz w:val="24"/>
          <w:szCs w:val="24"/>
        </w:rPr>
        <w:t>n</w:t>
      </w:r>
      <w:r w:rsidR="00221FFA" w:rsidRPr="007C5170">
        <w:rPr>
          <w:rFonts w:ascii="Arial" w:hAnsi="Arial" w:cs="Arial"/>
          <w:sz w:val="24"/>
          <w:szCs w:val="24"/>
        </w:rPr>
        <w:t>hangu’s truck was monitored and observed until the load was delivered to Cosco</w:t>
      </w:r>
      <w:r w:rsidR="008705DC" w:rsidRPr="007C5170">
        <w:rPr>
          <w:rFonts w:ascii="Arial" w:hAnsi="Arial" w:cs="Arial"/>
          <w:sz w:val="24"/>
          <w:szCs w:val="24"/>
        </w:rPr>
        <w:t xml:space="preserve"> Logistics</w:t>
      </w:r>
      <w:r w:rsidR="00221FFA" w:rsidRPr="007C5170">
        <w:rPr>
          <w:rFonts w:ascii="Arial" w:hAnsi="Arial" w:cs="Arial"/>
          <w:sz w:val="24"/>
          <w:szCs w:val="24"/>
        </w:rPr>
        <w:t>’s</w:t>
      </w:r>
      <w:r w:rsidR="0099029D" w:rsidRPr="007C5170">
        <w:rPr>
          <w:rFonts w:ascii="Arial" w:hAnsi="Arial" w:cs="Arial"/>
          <w:sz w:val="24"/>
          <w:szCs w:val="24"/>
        </w:rPr>
        <w:t xml:space="preserve"> premises at Johannesburg City Deep on 17 September 2022 at 04:00. </w:t>
      </w:r>
      <w:r w:rsidR="001F7055" w:rsidRPr="007C5170">
        <w:rPr>
          <w:rFonts w:ascii="Arial" w:hAnsi="Arial" w:cs="Arial"/>
          <w:sz w:val="24"/>
          <w:szCs w:val="24"/>
        </w:rPr>
        <w:t>It is stated in the founding affidavit that McMenamin was intricately involved in the investigation of the theft, the incident relating to the delivery of RBM’s misappropriated minerals to Cosco</w:t>
      </w:r>
      <w:r w:rsidR="008705DC" w:rsidRPr="007C5170">
        <w:rPr>
          <w:rFonts w:ascii="Arial" w:hAnsi="Arial" w:cs="Arial"/>
          <w:sz w:val="24"/>
          <w:szCs w:val="24"/>
        </w:rPr>
        <w:t xml:space="preserve"> Logistics</w:t>
      </w:r>
      <w:r w:rsidR="001F7055" w:rsidRPr="007C5170">
        <w:rPr>
          <w:rFonts w:ascii="Arial" w:hAnsi="Arial" w:cs="Arial"/>
          <w:sz w:val="24"/>
          <w:szCs w:val="24"/>
        </w:rPr>
        <w:t>, and the information obtained from surveillance.</w:t>
      </w:r>
      <w:r w:rsidR="008E39EE" w:rsidRPr="007C5170">
        <w:rPr>
          <w:rFonts w:ascii="Arial" w:hAnsi="Arial" w:cs="Arial"/>
          <w:sz w:val="24"/>
          <w:szCs w:val="24"/>
        </w:rPr>
        <w:t xml:space="preserve"> C</w:t>
      </w:r>
      <w:r w:rsidR="00AD098E" w:rsidRPr="007C5170">
        <w:rPr>
          <w:rFonts w:ascii="Arial" w:hAnsi="Arial" w:cs="Arial"/>
          <w:sz w:val="24"/>
          <w:szCs w:val="24"/>
        </w:rPr>
        <w:t>onfirmatory affidavit</w:t>
      </w:r>
      <w:r w:rsidR="008E39EE" w:rsidRPr="007C5170">
        <w:rPr>
          <w:rFonts w:ascii="Arial" w:hAnsi="Arial" w:cs="Arial"/>
          <w:sz w:val="24"/>
          <w:szCs w:val="24"/>
        </w:rPr>
        <w:t>s regarding the surveillance of the truck were provided.</w:t>
      </w:r>
    </w:p>
    <w:p w14:paraId="61FD9BE0" w14:textId="0B224218" w:rsidR="00A95ED0" w:rsidRPr="00FC0D95" w:rsidRDefault="00A95ED0" w:rsidP="008E39EE">
      <w:pPr>
        <w:pStyle w:val="ListParagraph"/>
        <w:tabs>
          <w:tab w:val="left" w:pos="4917"/>
        </w:tabs>
        <w:spacing w:before="120" w:after="120" w:line="360" w:lineRule="auto"/>
        <w:jc w:val="both"/>
        <w:rPr>
          <w:rFonts w:ascii="Arial" w:hAnsi="Arial" w:cs="Arial"/>
          <w:sz w:val="24"/>
          <w:szCs w:val="24"/>
        </w:rPr>
      </w:pPr>
    </w:p>
    <w:p w14:paraId="6F6EC9F1" w14:textId="4822D9A7" w:rsidR="00554B8E"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[7]</w:t>
      </w:r>
      <w:r w:rsidRPr="00FC0D95">
        <w:rPr>
          <w:rFonts w:ascii="Arial" w:hAnsi="Arial" w:cs="Arial"/>
          <w:sz w:val="24"/>
          <w:szCs w:val="24"/>
        </w:rPr>
        <w:tab/>
      </w:r>
      <w:r w:rsidR="00554B8E" w:rsidRPr="007C5170">
        <w:rPr>
          <w:rFonts w:ascii="Arial" w:hAnsi="Arial" w:cs="Arial"/>
          <w:sz w:val="24"/>
          <w:szCs w:val="24"/>
        </w:rPr>
        <w:t xml:space="preserve">RBM submitted that there is compelling </w:t>
      </w:r>
      <w:r w:rsidR="00554B8E" w:rsidRPr="007C5170">
        <w:rPr>
          <w:rFonts w:ascii="Arial" w:hAnsi="Arial" w:cs="Arial"/>
          <w:i/>
          <w:sz w:val="24"/>
          <w:szCs w:val="24"/>
        </w:rPr>
        <w:t>prima facie</w:t>
      </w:r>
      <w:r w:rsidR="00554B8E" w:rsidRPr="007C5170">
        <w:rPr>
          <w:rFonts w:ascii="Arial" w:hAnsi="Arial" w:cs="Arial"/>
          <w:sz w:val="24"/>
          <w:szCs w:val="24"/>
        </w:rPr>
        <w:t xml:space="preserve"> evidence that RBM’s stolen minerals</w:t>
      </w:r>
      <w:r w:rsidR="008705DC" w:rsidRPr="007C5170">
        <w:rPr>
          <w:rFonts w:ascii="Arial" w:hAnsi="Arial" w:cs="Arial"/>
          <w:sz w:val="24"/>
          <w:szCs w:val="24"/>
        </w:rPr>
        <w:t>,</w:t>
      </w:r>
      <w:r w:rsidR="00554B8E" w:rsidRPr="007C5170">
        <w:rPr>
          <w:rFonts w:ascii="Arial" w:hAnsi="Arial" w:cs="Arial"/>
          <w:sz w:val="24"/>
          <w:szCs w:val="24"/>
        </w:rPr>
        <w:t xml:space="preserve"> or traces thereof, are in the respondents’ </w:t>
      </w:r>
      <w:r w:rsidR="008705DC" w:rsidRPr="007C5170">
        <w:rPr>
          <w:rFonts w:ascii="Arial" w:hAnsi="Arial" w:cs="Arial"/>
          <w:sz w:val="24"/>
          <w:szCs w:val="24"/>
        </w:rPr>
        <w:t xml:space="preserve">(including Cosco Logistics) </w:t>
      </w:r>
      <w:r w:rsidR="00554B8E" w:rsidRPr="007C5170">
        <w:rPr>
          <w:rFonts w:ascii="Arial" w:hAnsi="Arial" w:cs="Arial"/>
          <w:sz w:val="24"/>
          <w:szCs w:val="24"/>
        </w:rPr>
        <w:t>possession</w:t>
      </w:r>
      <w:r w:rsidR="008E39EE" w:rsidRPr="007C5170">
        <w:rPr>
          <w:rFonts w:ascii="Arial" w:hAnsi="Arial" w:cs="Arial"/>
          <w:sz w:val="24"/>
          <w:szCs w:val="24"/>
        </w:rPr>
        <w:t>,</w:t>
      </w:r>
      <w:r w:rsidR="00767D69" w:rsidRPr="007C5170">
        <w:rPr>
          <w:rFonts w:ascii="Arial" w:hAnsi="Arial" w:cs="Arial"/>
          <w:sz w:val="24"/>
          <w:szCs w:val="24"/>
        </w:rPr>
        <w:t xml:space="preserve"> and that documentary evidence sought to be preserved as well as exchanges between the respondents by means of WhatsApp messages, are in the possession of the respondents.</w:t>
      </w:r>
    </w:p>
    <w:p w14:paraId="7C01B8C1" w14:textId="77777777" w:rsidR="00554B8E" w:rsidRPr="00FC0D95" w:rsidRDefault="00554B8E" w:rsidP="00554B8E">
      <w:pPr>
        <w:pStyle w:val="ListParagraph"/>
        <w:rPr>
          <w:rFonts w:ascii="Arial" w:hAnsi="Arial" w:cs="Arial"/>
          <w:sz w:val="24"/>
          <w:szCs w:val="24"/>
        </w:rPr>
      </w:pPr>
    </w:p>
    <w:p w14:paraId="205150B2" w14:textId="53367338" w:rsidR="00B7047C"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[8]</w:t>
      </w:r>
      <w:r w:rsidRPr="00FC0D95">
        <w:rPr>
          <w:rFonts w:ascii="Arial" w:hAnsi="Arial" w:cs="Arial"/>
          <w:sz w:val="24"/>
          <w:szCs w:val="24"/>
        </w:rPr>
        <w:tab/>
      </w:r>
      <w:r w:rsidR="00B7047C" w:rsidRPr="007C5170">
        <w:rPr>
          <w:rFonts w:ascii="Arial" w:hAnsi="Arial" w:cs="Arial"/>
          <w:sz w:val="24"/>
          <w:szCs w:val="24"/>
        </w:rPr>
        <w:t>RBM informed the court hearing the application that</w:t>
      </w:r>
      <w:r w:rsidR="008705DC" w:rsidRPr="007C5170">
        <w:rPr>
          <w:rFonts w:ascii="Arial" w:hAnsi="Arial" w:cs="Arial"/>
          <w:sz w:val="24"/>
          <w:szCs w:val="24"/>
        </w:rPr>
        <w:t xml:space="preserve"> although it is</w:t>
      </w:r>
      <w:r w:rsidR="006E1938" w:rsidRPr="007C5170">
        <w:rPr>
          <w:rFonts w:ascii="Arial" w:hAnsi="Arial" w:cs="Arial"/>
          <w:sz w:val="24"/>
          <w:szCs w:val="24"/>
        </w:rPr>
        <w:t xml:space="preserve"> not the only </w:t>
      </w:r>
      <w:r w:rsidR="008705DC" w:rsidRPr="007C5170">
        <w:rPr>
          <w:rFonts w:ascii="Arial" w:hAnsi="Arial" w:cs="Arial"/>
          <w:sz w:val="24"/>
          <w:szCs w:val="24"/>
        </w:rPr>
        <w:t>supplier</w:t>
      </w:r>
      <w:r w:rsidR="00221FFA" w:rsidRPr="007C5170">
        <w:rPr>
          <w:rFonts w:ascii="Arial" w:hAnsi="Arial" w:cs="Arial"/>
          <w:sz w:val="24"/>
          <w:szCs w:val="24"/>
        </w:rPr>
        <w:t xml:space="preserve"> of the two minerals in question, the sand dunes from which the minerals are mined and the process to </w:t>
      </w:r>
      <w:r w:rsidR="008705DC" w:rsidRPr="007C5170">
        <w:rPr>
          <w:rFonts w:ascii="Arial" w:hAnsi="Arial" w:cs="Arial"/>
          <w:sz w:val="24"/>
          <w:szCs w:val="24"/>
        </w:rPr>
        <w:t>which they are subjected render</w:t>
      </w:r>
      <w:r w:rsidR="00221FFA" w:rsidRPr="007C5170">
        <w:rPr>
          <w:rFonts w:ascii="Arial" w:hAnsi="Arial" w:cs="Arial"/>
          <w:sz w:val="24"/>
          <w:szCs w:val="24"/>
        </w:rPr>
        <w:t xml:space="preserve"> the minerals readily identifiable by the applicant’s internal mineral specialists. Such specialists would accompany the</w:t>
      </w:r>
      <w:r w:rsidR="00C96090" w:rsidRPr="007C5170">
        <w:rPr>
          <w:rFonts w:ascii="Arial" w:hAnsi="Arial" w:cs="Arial"/>
          <w:sz w:val="24"/>
          <w:szCs w:val="24"/>
        </w:rPr>
        <w:t xml:space="preserve"> Sheriff of the Court when the O</w:t>
      </w:r>
      <w:r w:rsidR="00221FFA" w:rsidRPr="007C5170">
        <w:rPr>
          <w:rFonts w:ascii="Arial" w:hAnsi="Arial" w:cs="Arial"/>
          <w:sz w:val="24"/>
          <w:szCs w:val="24"/>
        </w:rPr>
        <w:t>rder was to be executed with the sole purpo</w:t>
      </w:r>
      <w:r w:rsidR="008705DC" w:rsidRPr="007C5170">
        <w:rPr>
          <w:rFonts w:ascii="Arial" w:hAnsi="Arial" w:cs="Arial"/>
          <w:sz w:val="24"/>
          <w:szCs w:val="24"/>
        </w:rPr>
        <w:t>se of identifying RBM’</w:t>
      </w:r>
      <w:r w:rsidR="00221FFA" w:rsidRPr="007C5170">
        <w:rPr>
          <w:rFonts w:ascii="Arial" w:hAnsi="Arial" w:cs="Arial"/>
          <w:sz w:val="24"/>
          <w:szCs w:val="24"/>
        </w:rPr>
        <w:t xml:space="preserve">s own minerals if such were present </w:t>
      </w:r>
      <w:r w:rsidR="008705DC" w:rsidRPr="007C5170">
        <w:rPr>
          <w:rFonts w:ascii="Arial" w:hAnsi="Arial" w:cs="Arial"/>
          <w:sz w:val="24"/>
          <w:szCs w:val="24"/>
        </w:rPr>
        <w:t>at</w:t>
      </w:r>
      <w:r w:rsidR="00221FFA" w:rsidRPr="007C5170">
        <w:rPr>
          <w:rFonts w:ascii="Arial" w:hAnsi="Arial" w:cs="Arial"/>
          <w:sz w:val="24"/>
          <w:szCs w:val="24"/>
        </w:rPr>
        <w:t xml:space="preserve"> the respective locations.</w:t>
      </w:r>
    </w:p>
    <w:p w14:paraId="4F3FFF42" w14:textId="77777777" w:rsidR="002B2206" w:rsidRPr="00FC0D95" w:rsidRDefault="002B2206" w:rsidP="002B2206">
      <w:pPr>
        <w:pStyle w:val="ListParagraph"/>
        <w:rPr>
          <w:rFonts w:ascii="Arial" w:hAnsi="Arial" w:cs="Arial"/>
          <w:sz w:val="24"/>
          <w:szCs w:val="24"/>
        </w:rPr>
      </w:pPr>
    </w:p>
    <w:p w14:paraId="1218740B" w14:textId="0FDC86F1" w:rsidR="00A95ED0"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[9]</w:t>
      </w:r>
      <w:r w:rsidRPr="00FC0D95">
        <w:rPr>
          <w:rFonts w:ascii="Arial" w:hAnsi="Arial" w:cs="Arial"/>
          <w:sz w:val="24"/>
          <w:szCs w:val="24"/>
        </w:rPr>
        <w:tab/>
      </w:r>
      <w:r w:rsidR="00767D69" w:rsidRPr="007C5170">
        <w:rPr>
          <w:rFonts w:ascii="Arial" w:hAnsi="Arial" w:cs="Arial"/>
          <w:sz w:val="24"/>
          <w:szCs w:val="24"/>
        </w:rPr>
        <w:t>RBM stated</w:t>
      </w:r>
      <w:r w:rsidR="008705DC" w:rsidRPr="007C5170">
        <w:rPr>
          <w:rFonts w:ascii="Arial" w:hAnsi="Arial" w:cs="Arial"/>
          <w:sz w:val="24"/>
          <w:szCs w:val="24"/>
        </w:rPr>
        <w:t xml:space="preserve"> that it understood</w:t>
      </w:r>
      <w:r w:rsidR="00A95ED0" w:rsidRPr="007C5170">
        <w:rPr>
          <w:rFonts w:ascii="Arial" w:hAnsi="Arial" w:cs="Arial"/>
          <w:sz w:val="24"/>
          <w:szCs w:val="24"/>
        </w:rPr>
        <w:t xml:space="preserve"> the respondents to be traders in commodities</w:t>
      </w:r>
      <w:r w:rsidR="008705DC" w:rsidRPr="007C5170">
        <w:rPr>
          <w:rFonts w:ascii="Arial" w:hAnsi="Arial" w:cs="Arial"/>
          <w:sz w:val="24"/>
          <w:szCs w:val="24"/>
        </w:rPr>
        <w:t xml:space="preserve">, which commodities </w:t>
      </w:r>
      <w:r w:rsidR="00A95ED0" w:rsidRPr="007C5170">
        <w:rPr>
          <w:rFonts w:ascii="Arial" w:hAnsi="Arial" w:cs="Arial"/>
          <w:sz w:val="24"/>
          <w:szCs w:val="24"/>
        </w:rPr>
        <w:t>include the minerals zircon and chloride</w:t>
      </w:r>
      <w:r w:rsidR="008705DC" w:rsidRPr="007C5170">
        <w:rPr>
          <w:rFonts w:ascii="Arial" w:hAnsi="Arial" w:cs="Arial"/>
          <w:sz w:val="24"/>
          <w:szCs w:val="24"/>
        </w:rPr>
        <w:t xml:space="preserve"> slag</w:t>
      </w:r>
      <w:r w:rsidR="00A95ED0" w:rsidRPr="007C5170">
        <w:rPr>
          <w:rFonts w:ascii="Arial" w:hAnsi="Arial" w:cs="Arial"/>
          <w:sz w:val="24"/>
          <w:szCs w:val="24"/>
        </w:rPr>
        <w:t>. RBM conceded that it is inevitable that ce</w:t>
      </w:r>
      <w:r w:rsidR="008705DC" w:rsidRPr="007C5170">
        <w:rPr>
          <w:rFonts w:ascii="Arial" w:hAnsi="Arial" w:cs="Arial"/>
          <w:sz w:val="24"/>
          <w:szCs w:val="24"/>
        </w:rPr>
        <w:t>rtain of the misappropriated loa</w:t>
      </w:r>
      <w:r w:rsidR="00A95ED0" w:rsidRPr="007C5170">
        <w:rPr>
          <w:rFonts w:ascii="Arial" w:hAnsi="Arial" w:cs="Arial"/>
          <w:sz w:val="24"/>
          <w:szCs w:val="24"/>
        </w:rPr>
        <w:t xml:space="preserve">ds of minerals would already have been sold and delivered to third parties, but submitted that the ongoing nature of the illegal conduct is of such an extent that quantities of the minerals, or spillages that would have left significant residues or traces of the minerals, are believed to be on </w:t>
      </w:r>
      <w:r w:rsidR="00A95ED0" w:rsidRPr="007C5170">
        <w:rPr>
          <w:rFonts w:ascii="Arial" w:hAnsi="Arial" w:cs="Arial"/>
          <w:sz w:val="24"/>
          <w:szCs w:val="24"/>
        </w:rPr>
        <w:lastRenderedPageBreak/>
        <w:t xml:space="preserve">the premises of the respondents. RBM submitted that it enjoys proprietary and personal rights in any minerals misappropriated in the aforesaid manner, and </w:t>
      </w:r>
      <w:r w:rsidR="0017184C" w:rsidRPr="007C5170">
        <w:rPr>
          <w:rFonts w:ascii="Arial" w:hAnsi="Arial" w:cs="Arial"/>
          <w:sz w:val="24"/>
          <w:szCs w:val="24"/>
        </w:rPr>
        <w:t>is</w:t>
      </w:r>
      <w:r w:rsidR="00A95ED0" w:rsidRPr="007C5170">
        <w:rPr>
          <w:rFonts w:ascii="Arial" w:hAnsi="Arial" w:cs="Arial"/>
          <w:sz w:val="24"/>
          <w:szCs w:val="24"/>
        </w:rPr>
        <w:t xml:space="preserve"> entitled to an interim preservation order in respect of any of its minerals found </w:t>
      </w:r>
      <w:r w:rsidR="0017184C" w:rsidRPr="007C5170">
        <w:rPr>
          <w:rFonts w:ascii="Arial" w:hAnsi="Arial" w:cs="Arial"/>
          <w:sz w:val="24"/>
          <w:szCs w:val="24"/>
        </w:rPr>
        <w:t>on</w:t>
      </w:r>
      <w:r w:rsidR="00A95ED0" w:rsidRPr="007C5170">
        <w:rPr>
          <w:rFonts w:ascii="Arial" w:hAnsi="Arial" w:cs="Arial"/>
          <w:sz w:val="24"/>
          <w:szCs w:val="24"/>
        </w:rPr>
        <w:t xml:space="preserve"> the respondents’ </w:t>
      </w:r>
      <w:r w:rsidR="0017184C" w:rsidRPr="007C5170">
        <w:rPr>
          <w:rFonts w:ascii="Arial" w:hAnsi="Arial" w:cs="Arial"/>
          <w:sz w:val="24"/>
          <w:szCs w:val="24"/>
        </w:rPr>
        <w:t>premises. Evidence, that is, sampl</w:t>
      </w:r>
      <w:r w:rsidR="001814D6" w:rsidRPr="007C5170">
        <w:rPr>
          <w:rFonts w:ascii="Arial" w:hAnsi="Arial" w:cs="Arial"/>
          <w:sz w:val="24"/>
          <w:szCs w:val="24"/>
        </w:rPr>
        <w:t>es of RBM’s minerals, would</w:t>
      </w:r>
      <w:r w:rsidR="0017184C" w:rsidRPr="007C5170">
        <w:rPr>
          <w:rFonts w:ascii="Arial" w:hAnsi="Arial" w:cs="Arial"/>
          <w:sz w:val="24"/>
          <w:szCs w:val="24"/>
        </w:rPr>
        <w:t xml:space="preserve"> be seized and preserved for purposes of future restitutionary and/or compensatory proceedings. RBM would, in the future, seek both the return of their minerals as well as damages in respect of their losses.</w:t>
      </w:r>
    </w:p>
    <w:p w14:paraId="6B2CD985" w14:textId="77777777" w:rsidR="0017184C" w:rsidRPr="00FC0D95" w:rsidRDefault="0017184C" w:rsidP="0017184C">
      <w:pPr>
        <w:pStyle w:val="ListParagraph"/>
        <w:rPr>
          <w:rFonts w:ascii="Arial" w:hAnsi="Arial" w:cs="Arial"/>
          <w:sz w:val="24"/>
          <w:szCs w:val="24"/>
        </w:rPr>
      </w:pPr>
    </w:p>
    <w:p w14:paraId="11DB50DA" w14:textId="499AD679" w:rsidR="008E39EE"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8E39EE">
        <w:rPr>
          <w:rFonts w:ascii="Arial" w:hAnsi="Arial" w:cs="Arial"/>
          <w:sz w:val="24"/>
          <w:szCs w:val="24"/>
        </w:rPr>
        <w:t>[10]</w:t>
      </w:r>
      <w:r w:rsidRPr="008E39EE">
        <w:rPr>
          <w:rFonts w:ascii="Arial" w:hAnsi="Arial" w:cs="Arial"/>
          <w:sz w:val="24"/>
          <w:szCs w:val="24"/>
        </w:rPr>
        <w:tab/>
      </w:r>
      <w:r w:rsidR="0017184C" w:rsidRPr="007C5170">
        <w:rPr>
          <w:rFonts w:ascii="Arial" w:hAnsi="Arial" w:cs="Arial"/>
          <w:sz w:val="24"/>
          <w:szCs w:val="24"/>
        </w:rPr>
        <w:t>As for electronic and documentary evidence, RBM stated that</w:t>
      </w:r>
      <w:r w:rsidR="008E39EE" w:rsidRPr="007C5170">
        <w:rPr>
          <w:rFonts w:ascii="Arial" w:hAnsi="Arial" w:cs="Arial"/>
          <w:sz w:val="24"/>
          <w:szCs w:val="24"/>
        </w:rPr>
        <w:t xml:space="preserve"> –</w:t>
      </w:r>
    </w:p>
    <w:p w14:paraId="0A37A1B0" w14:textId="5D51519A" w:rsidR="001814D6" w:rsidRPr="00FC0D95" w:rsidRDefault="0017184C" w:rsidP="008E39EE">
      <w:pPr>
        <w:pStyle w:val="ListParagraph"/>
        <w:tabs>
          <w:tab w:val="left" w:pos="4917"/>
        </w:tabs>
        <w:spacing w:before="120" w:after="120" w:line="360" w:lineRule="auto"/>
        <w:ind w:left="1008" w:right="1008"/>
        <w:jc w:val="both"/>
        <w:rPr>
          <w:rFonts w:ascii="Arial" w:hAnsi="Arial" w:cs="Arial"/>
          <w:sz w:val="24"/>
          <w:szCs w:val="24"/>
        </w:rPr>
      </w:pPr>
      <w:r w:rsidRPr="00FC0D95">
        <w:rPr>
          <w:rFonts w:ascii="Arial" w:hAnsi="Arial" w:cs="Arial"/>
          <w:sz w:val="24"/>
          <w:szCs w:val="24"/>
        </w:rPr>
        <w:t xml:space="preserve"> ‘Anton Piller applications proper, … serve to seize and preserve evidence in the possession of respondents that would be vital for the proper conduct of litigation to be initiated by the applicants but which, on the probabilities, would be concealed, destroyed or otherwise spirited away were the respondents to receive notice of the proceedings in the ordinary course of events.’ </w:t>
      </w:r>
    </w:p>
    <w:p w14:paraId="578F7FEC" w14:textId="77777777" w:rsidR="001814D6" w:rsidRPr="00FC0D95" w:rsidRDefault="001814D6" w:rsidP="001814D6">
      <w:pPr>
        <w:pStyle w:val="ListParagraph"/>
        <w:rPr>
          <w:rFonts w:ascii="Arial" w:hAnsi="Arial" w:cs="Arial"/>
          <w:sz w:val="24"/>
          <w:szCs w:val="24"/>
        </w:rPr>
      </w:pPr>
    </w:p>
    <w:p w14:paraId="4BA6616D" w14:textId="6C7DAFC7" w:rsidR="008E39EE" w:rsidRPr="007C5170" w:rsidRDefault="007C5170" w:rsidP="007C517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17184C" w:rsidRPr="007C5170">
        <w:rPr>
          <w:rFonts w:ascii="Arial" w:hAnsi="Arial" w:cs="Arial"/>
          <w:sz w:val="24"/>
          <w:szCs w:val="24"/>
        </w:rPr>
        <w:t>RBM submitted that</w:t>
      </w:r>
      <w:r w:rsidR="008E39EE" w:rsidRPr="007C5170">
        <w:rPr>
          <w:rFonts w:ascii="Arial" w:hAnsi="Arial" w:cs="Arial"/>
          <w:sz w:val="24"/>
          <w:szCs w:val="24"/>
        </w:rPr>
        <w:t xml:space="preserve"> –</w:t>
      </w:r>
    </w:p>
    <w:p w14:paraId="534B9CB9" w14:textId="5E497019" w:rsidR="0017184C" w:rsidRPr="00FC0D95" w:rsidRDefault="0017184C" w:rsidP="008E39EE">
      <w:pPr>
        <w:pStyle w:val="ListParagraph"/>
        <w:tabs>
          <w:tab w:val="left" w:pos="4917"/>
        </w:tabs>
        <w:spacing w:before="120" w:after="120" w:line="360" w:lineRule="auto"/>
        <w:ind w:left="1008" w:right="1008"/>
        <w:jc w:val="both"/>
        <w:rPr>
          <w:rFonts w:ascii="Arial" w:hAnsi="Arial" w:cs="Arial"/>
          <w:sz w:val="24"/>
          <w:szCs w:val="24"/>
        </w:rPr>
      </w:pPr>
      <w:r w:rsidRPr="00FC0D95">
        <w:rPr>
          <w:rFonts w:ascii="Arial" w:hAnsi="Arial" w:cs="Arial"/>
          <w:sz w:val="24"/>
          <w:szCs w:val="24"/>
        </w:rPr>
        <w:t xml:space="preserve"> ‘the documents and records in the possession of the respondents in this application, </w:t>
      </w:r>
      <w:r w:rsidRPr="008E39EE">
        <w:rPr>
          <w:rFonts w:ascii="Arial" w:hAnsi="Arial" w:cs="Arial"/>
          <w:i/>
          <w:sz w:val="24"/>
          <w:szCs w:val="24"/>
        </w:rPr>
        <w:t>may fall</w:t>
      </w:r>
      <w:r w:rsidRPr="00FC0D95">
        <w:rPr>
          <w:rFonts w:ascii="Arial" w:hAnsi="Arial" w:cs="Arial"/>
          <w:sz w:val="24"/>
          <w:szCs w:val="24"/>
        </w:rPr>
        <w:t xml:space="preserve"> in this category of evidence as they are likely to reflect illegal dealings between the respondents and the syndicates. In due course, such documents and records </w:t>
      </w:r>
      <w:r w:rsidRPr="008E39EE">
        <w:rPr>
          <w:rFonts w:ascii="Arial" w:hAnsi="Arial" w:cs="Arial"/>
          <w:i/>
          <w:sz w:val="24"/>
          <w:szCs w:val="24"/>
        </w:rPr>
        <w:t>are likely to prove decisive</w:t>
      </w:r>
      <w:r w:rsidRPr="00FC0D95">
        <w:rPr>
          <w:rFonts w:ascii="Arial" w:hAnsi="Arial" w:cs="Arial"/>
          <w:b/>
          <w:sz w:val="24"/>
          <w:szCs w:val="24"/>
        </w:rPr>
        <w:t xml:space="preserve"> </w:t>
      </w:r>
      <w:r w:rsidRPr="008E39EE">
        <w:rPr>
          <w:rFonts w:ascii="Arial" w:hAnsi="Arial" w:cs="Arial"/>
          <w:sz w:val="24"/>
          <w:szCs w:val="24"/>
        </w:rPr>
        <w:t>both in formulating and quantifying the applicants’ claims against the respondents and any others and in proving such claims in action or further motion proceedings.’</w:t>
      </w:r>
      <w:r w:rsidR="008E39EE">
        <w:rPr>
          <w:rFonts w:ascii="Arial" w:hAnsi="Arial" w:cs="Arial"/>
          <w:sz w:val="24"/>
          <w:szCs w:val="24"/>
        </w:rPr>
        <w:t xml:space="preserve"> (My emphasis.)</w:t>
      </w:r>
    </w:p>
    <w:p w14:paraId="3108F884" w14:textId="77777777" w:rsidR="00A95ED0" w:rsidRPr="00FC0D95" w:rsidRDefault="00A95ED0" w:rsidP="00A95ED0">
      <w:pPr>
        <w:pStyle w:val="ListParagraph"/>
        <w:rPr>
          <w:rFonts w:ascii="Arial" w:hAnsi="Arial" w:cs="Arial"/>
          <w:sz w:val="24"/>
          <w:szCs w:val="24"/>
        </w:rPr>
      </w:pPr>
    </w:p>
    <w:p w14:paraId="208A6727" w14:textId="73F2B01F" w:rsidR="002B2206"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[12]</w:t>
      </w:r>
      <w:r w:rsidRPr="00FC0D95">
        <w:rPr>
          <w:rFonts w:ascii="Arial" w:hAnsi="Arial" w:cs="Arial"/>
          <w:sz w:val="24"/>
          <w:szCs w:val="24"/>
        </w:rPr>
        <w:tab/>
      </w:r>
      <w:r w:rsidR="00767D69" w:rsidRPr="007C5170">
        <w:rPr>
          <w:rFonts w:ascii="Arial" w:hAnsi="Arial" w:cs="Arial"/>
          <w:sz w:val="24"/>
          <w:szCs w:val="24"/>
        </w:rPr>
        <w:t>RBM stated that it intends to institute actions for damages on the basis of theft together with restitutionary and interdictory relief against the respondents, and disciplinary actions against its employees who are involved in aiding the syndicates.</w:t>
      </w:r>
    </w:p>
    <w:p w14:paraId="581691D6" w14:textId="77777777" w:rsidR="002B2206" w:rsidRPr="00FC0D95" w:rsidRDefault="002B2206" w:rsidP="002B2206">
      <w:pPr>
        <w:pStyle w:val="ListParagraph"/>
        <w:rPr>
          <w:rFonts w:ascii="Arial" w:hAnsi="Arial" w:cs="Arial"/>
          <w:sz w:val="24"/>
          <w:szCs w:val="24"/>
        </w:rPr>
      </w:pPr>
    </w:p>
    <w:p w14:paraId="69FFA97A" w14:textId="4E2902E5" w:rsidR="002B2206" w:rsidRPr="00FC0D95" w:rsidRDefault="009F725B" w:rsidP="009F725B">
      <w:pPr>
        <w:tabs>
          <w:tab w:val="left" w:pos="4917"/>
        </w:tabs>
        <w:spacing w:before="120" w:after="120" w:line="360" w:lineRule="auto"/>
        <w:jc w:val="both"/>
        <w:rPr>
          <w:rFonts w:ascii="Arial" w:hAnsi="Arial" w:cs="Arial"/>
          <w:b/>
          <w:sz w:val="24"/>
          <w:szCs w:val="24"/>
        </w:rPr>
      </w:pPr>
      <w:r w:rsidRPr="00FC0D95">
        <w:rPr>
          <w:rFonts w:ascii="Arial" w:hAnsi="Arial" w:cs="Arial"/>
          <w:b/>
          <w:sz w:val="24"/>
          <w:szCs w:val="24"/>
        </w:rPr>
        <w:t>The court orders granted</w:t>
      </w:r>
    </w:p>
    <w:p w14:paraId="3E351D0B" w14:textId="77777777" w:rsidR="002B2206" w:rsidRPr="00FC0D95" w:rsidRDefault="002B2206" w:rsidP="002B2206">
      <w:pPr>
        <w:pStyle w:val="ListParagraph"/>
        <w:rPr>
          <w:rFonts w:ascii="Arial" w:hAnsi="Arial" w:cs="Arial"/>
          <w:sz w:val="24"/>
          <w:szCs w:val="24"/>
        </w:rPr>
      </w:pPr>
    </w:p>
    <w:p w14:paraId="78BEB75A" w14:textId="47C044B3" w:rsidR="002B2206"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lastRenderedPageBreak/>
        <w:t>[13]</w:t>
      </w:r>
      <w:r w:rsidRPr="00FC0D95">
        <w:rPr>
          <w:rFonts w:ascii="Arial" w:hAnsi="Arial" w:cs="Arial"/>
          <w:sz w:val="24"/>
          <w:szCs w:val="24"/>
        </w:rPr>
        <w:tab/>
      </w:r>
      <w:r w:rsidR="009F725B" w:rsidRPr="007C5170">
        <w:rPr>
          <w:rFonts w:ascii="Arial" w:hAnsi="Arial" w:cs="Arial"/>
          <w:sz w:val="24"/>
          <w:szCs w:val="24"/>
        </w:rPr>
        <w:t xml:space="preserve">Due to several issues raised by Cosco </w:t>
      </w:r>
      <w:r w:rsidR="001814D6" w:rsidRPr="007C5170">
        <w:rPr>
          <w:rFonts w:ascii="Arial" w:hAnsi="Arial" w:cs="Arial"/>
          <w:sz w:val="24"/>
          <w:szCs w:val="24"/>
        </w:rPr>
        <w:t xml:space="preserve">Logistics </w:t>
      </w:r>
      <w:r w:rsidR="009F725B" w:rsidRPr="007C5170">
        <w:rPr>
          <w:rFonts w:ascii="Arial" w:hAnsi="Arial" w:cs="Arial"/>
          <w:sz w:val="24"/>
          <w:szCs w:val="24"/>
        </w:rPr>
        <w:t>in the reconsideration application, it is necess</w:t>
      </w:r>
      <w:r w:rsidR="001814D6" w:rsidRPr="007C5170">
        <w:rPr>
          <w:rFonts w:ascii="Arial" w:hAnsi="Arial" w:cs="Arial"/>
          <w:sz w:val="24"/>
          <w:szCs w:val="24"/>
        </w:rPr>
        <w:t>ary to have regard to the orders</w:t>
      </w:r>
      <w:r w:rsidR="009F725B" w:rsidRPr="007C5170">
        <w:rPr>
          <w:rFonts w:ascii="Arial" w:hAnsi="Arial" w:cs="Arial"/>
          <w:sz w:val="24"/>
          <w:szCs w:val="24"/>
        </w:rPr>
        <w:t xml:space="preserve"> granted subsequent to the </w:t>
      </w:r>
      <w:r w:rsidR="009F725B" w:rsidRPr="007C5170">
        <w:rPr>
          <w:rFonts w:ascii="Arial" w:hAnsi="Arial" w:cs="Arial"/>
          <w:i/>
          <w:sz w:val="24"/>
          <w:szCs w:val="24"/>
        </w:rPr>
        <w:t>ex parte</w:t>
      </w:r>
      <w:r w:rsidR="009F725B" w:rsidRPr="007C5170">
        <w:rPr>
          <w:rFonts w:ascii="Arial" w:hAnsi="Arial" w:cs="Arial"/>
          <w:sz w:val="24"/>
          <w:szCs w:val="24"/>
        </w:rPr>
        <w:t xml:space="preserve"> application being instituted.</w:t>
      </w:r>
    </w:p>
    <w:p w14:paraId="677957EF" w14:textId="77777777" w:rsidR="002B2206" w:rsidRPr="00FC0D95" w:rsidRDefault="002B2206" w:rsidP="002B2206">
      <w:pPr>
        <w:pStyle w:val="ListParagraph"/>
        <w:rPr>
          <w:rFonts w:ascii="Arial" w:hAnsi="Arial" w:cs="Arial"/>
          <w:sz w:val="24"/>
          <w:szCs w:val="24"/>
        </w:rPr>
      </w:pPr>
    </w:p>
    <w:p w14:paraId="746D18C3" w14:textId="4C9DEF98" w:rsidR="00DE47B3"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[14]</w:t>
      </w:r>
      <w:r w:rsidRPr="00FC0D95">
        <w:rPr>
          <w:rFonts w:ascii="Arial" w:hAnsi="Arial" w:cs="Arial"/>
          <w:sz w:val="24"/>
          <w:szCs w:val="24"/>
        </w:rPr>
        <w:tab/>
      </w:r>
      <w:r w:rsidR="009F725B" w:rsidRPr="007C5170">
        <w:rPr>
          <w:rFonts w:ascii="Arial" w:hAnsi="Arial" w:cs="Arial"/>
          <w:sz w:val="24"/>
          <w:szCs w:val="24"/>
        </w:rPr>
        <w:t>Two cour</w:t>
      </w:r>
      <w:r w:rsidR="001814D6" w:rsidRPr="007C5170">
        <w:rPr>
          <w:rFonts w:ascii="Arial" w:hAnsi="Arial" w:cs="Arial"/>
          <w:sz w:val="24"/>
          <w:szCs w:val="24"/>
        </w:rPr>
        <w:t>t orders were granted, reflecting the signature of the presiding judge</w:t>
      </w:r>
      <w:r w:rsidR="009F725B" w:rsidRPr="007C5170">
        <w:rPr>
          <w:rFonts w:ascii="Arial" w:hAnsi="Arial" w:cs="Arial"/>
          <w:sz w:val="24"/>
          <w:szCs w:val="24"/>
        </w:rPr>
        <w:t>, and dated ‘2023/03/01’ by her. One order was stamped by the registrar on 2 March 2023. This order reflects an additional date sta</w:t>
      </w:r>
      <w:r w:rsidR="001814D6" w:rsidRPr="007C5170">
        <w:rPr>
          <w:rFonts w:ascii="Arial" w:hAnsi="Arial" w:cs="Arial"/>
          <w:sz w:val="24"/>
          <w:szCs w:val="24"/>
        </w:rPr>
        <w:t>mp with the date ‘2023-03-01’ at</w:t>
      </w:r>
      <w:r w:rsidR="009F725B" w:rsidRPr="007C5170">
        <w:rPr>
          <w:rFonts w:ascii="Arial" w:hAnsi="Arial" w:cs="Arial"/>
          <w:sz w:val="24"/>
          <w:szCs w:val="24"/>
        </w:rPr>
        <w:t xml:space="preserve"> the bottom of each</w:t>
      </w:r>
      <w:r w:rsidR="001814D6" w:rsidRPr="007C5170">
        <w:rPr>
          <w:rFonts w:ascii="Arial" w:hAnsi="Arial" w:cs="Arial"/>
          <w:sz w:val="24"/>
          <w:szCs w:val="24"/>
        </w:rPr>
        <w:t xml:space="preserve"> page (Order one).  The other order (O</w:t>
      </w:r>
      <w:r w:rsidR="009F725B" w:rsidRPr="007C5170">
        <w:rPr>
          <w:rFonts w:ascii="Arial" w:hAnsi="Arial" w:cs="Arial"/>
          <w:sz w:val="24"/>
          <w:szCs w:val="24"/>
        </w:rPr>
        <w:t>rder two) was stamped by the registrar on 3 March 2023, and reflects the date stamp ‘2023-03-03’ at the bottom of each page. The two orders are similar except for</w:t>
      </w:r>
      <w:r w:rsidR="001814D6" w:rsidRPr="007C5170">
        <w:rPr>
          <w:rFonts w:ascii="Arial" w:hAnsi="Arial" w:cs="Arial"/>
          <w:sz w:val="24"/>
          <w:szCs w:val="24"/>
        </w:rPr>
        <w:t xml:space="preserve"> the fact that paragraph 34 of O</w:t>
      </w:r>
      <w:r w:rsidR="009F725B" w:rsidRPr="007C5170">
        <w:rPr>
          <w:rFonts w:ascii="Arial" w:hAnsi="Arial" w:cs="Arial"/>
          <w:sz w:val="24"/>
          <w:szCs w:val="24"/>
        </w:rPr>
        <w:t xml:space="preserve">rder two is amended to </w:t>
      </w:r>
      <w:r w:rsidR="00DE47B3" w:rsidRPr="007C5170">
        <w:rPr>
          <w:rFonts w:ascii="Arial" w:hAnsi="Arial" w:cs="Arial"/>
          <w:sz w:val="24"/>
          <w:szCs w:val="24"/>
        </w:rPr>
        <w:t xml:space="preserve">provide that the applicants and their attorneys are entitled to inspect the removed items and minerals within </w:t>
      </w:r>
      <w:r w:rsidR="00DE47B3" w:rsidRPr="007C5170">
        <w:rPr>
          <w:rFonts w:ascii="Arial" w:hAnsi="Arial" w:cs="Arial"/>
          <w:i/>
          <w:sz w:val="24"/>
          <w:szCs w:val="24"/>
        </w:rPr>
        <w:t>ten</w:t>
      </w:r>
      <w:r w:rsidR="00DE47B3" w:rsidRPr="007C5170">
        <w:rPr>
          <w:rFonts w:ascii="Arial" w:hAnsi="Arial" w:cs="Arial"/>
          <w:sz w:val="24"/>
          <w:szCs w:val="24"/>
        </w:rPr>
        <w:t xml:space="preserve"> busines</w:t>
      </w:r>
      <w:r w:rsidR="001814D6" w:rsidRPr="007C5170">
        <w:rPr>
          <w:rFonts w:ascii="Arial" w:hAnsi="Arial" w:cs="Arial"/>
          <w:sz w:val="24"/>
          <w:szCs w:val="24"/>
        </w:rPr>
        <w:t>s days of the execution of the Order, where O</w:t>
      </w:r>
      <w:r w:rsidR="00DE47B3" w:rsidRPr="007C5170">
        <w:rPr>
          <w:rFonts w:ascii="Arial" w:hAnsi="Arial" w:cs="Arial"/>
          <w:sz w:val="24"/>
          <w:szCs w:val="24"/>
        </w:rPr>
        <w:t xml:space="preserve">rder one provided that such inspection could take place within </w:t>
      </w:r>
      <w:r w:rsidR="00DE47B3" w:rsidRPr="007C5170">
        <w:rPr>
          <w:rFonts w:ascii="Arial" w:hAnsi="Arial" w:cs="Arial"/>
          <w:i/>
          <w:sz w:val="24"/>
          <w:szCs w:val="24"/>
        </w:rPr>
        <w:t>two</w:t>
      </w:r>
      <w:r w:rsidR="00DE47B3" w:rsidRPr="007C5170">
        <w:rPr>
          <w:rFonts w:ascii="Arial" w:hAnsi="Arial" w:cs="Arial"/>
          <w:sz w:val="24"/>
          <w:szCs w:val="24"/>
        </w:rPr>
        <w:t xml:space="preserve"> business days of executi</w:t>
      </w:r>
      <w:r w:rsidR="001814D6" w:rsidRPr="007C5170">
        <w:rPr>
          <w:rFonts w:ascii="Arial" w:hAnsi="Arial" w:cs="Arial"/>
          <w:sz w:val="24"/>
          <w:szCs w:val="24"/>
        </w:rPr>
        <w:t>on of the O</w:t>
      </w:r>
      <w:r w:rsidR="00DE47B3" w:rsidRPr="007C5170">
        <w:rPr>
          <w:rFonts w:ascii="Arial" w:hAnsi="Arial" w:cs="Arial"/>
          <w:sz w:val="24"/>
          <w:szCs w:val="24"/>
        </w:rPr>
        <w:t>rder.</w:t>
      </w:r>
    </w:p>
    <w:p w14:paraId="374CB454" w14:textId="77777777" w:rsidR="00DE47B3" w:rsidRPr="00FC0D95" w:rsidRDefault="00DE47B3" w:rsidP="00DE47B3">
      <w:pPr>
        <w:pStyle w:val="ListParagraph"/>
        <w:rPr>
          <w:rFonts w:ascii="Arial" w:hAnsi="Arial" w:cs="Arial"/>
          <w:sz w:val="24"/>
          <w:szCs w:val="24"/>
        </w:rPr>
      </w:pPr>
    </w:p>
    <w:p w14:paraId="3834F804" w14:textId="4659A353" w:rsidR="002B2206"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[15]</w:t>
      </w:r>
      <w:r w:rsidRPr="00FC0D95">
        <w:rPr>
          <w:rFonts w:ascii="Arial" w:hAnsi="Arial" w:cs="Arial"/>
          <w:sz w:val="24"/>
          <w:szCs w:val="24"/>
        </w:rPr>
        <w:tab/>
      </w:r>
      <w:r w:rsidR="00DE47B3" w:rsidRPr="007C5170">
        <w:rPr>
          <w:rFonts w:ascii="Arial" w:hAnsi="Arial" w:cs="Arial"/>
          <w:sz w:val="24"/>
          <w:szCs w:val="24"/>
        </w:rPr>
        <w:t xml:space="preserve">I pause to note that Cosco </w:t>
      </w:r>
      <w:r w:rsidR="001814D6" w:rsidRPr="007C5170">
        <w:rPr>
          <w:rFonts w:ascii="Arial" w:hAnsi="Arial" w:cs="Arial"/>
          <w:sz w:val="24"/>
          <w:szCs w:val="24"/>
        </w:rPr>
        <w:t xml:space="preserve">Logistics </w:t>
      </w:r>
      <w:r w:rsidR="00DE47B3" w:rsidRPr="007C5170">
        <w:rPr>
          <w:rFonts w:ascii="Arial" w:hAnsi="Arial" w:cs="Arial"/>
          <w:sz w:val="24"/>
          <w:szCs w:val="24"/>
        </w:rPr>
        <w:t>alleges, and took issue with th</w:t>
      </w:r>
      <w:r w:rsidR="001814D6" w:rsidRPr="007C5170">
        <w:rPr>
          <w:rFonts w:ascii="Arial" w:hAnsi="Arial" w:cs="Arial"/>
          <w:sz w:val="24"/>
          <w:szCs w:val="24"/>
        </w:rPr>
        <w:t>e fact that it was served with O</w:t>
      </w:r>
      <w:r w:rsidR="00DE47B3" w:rsidRPr="007C5170">
        <w:rPr>
          <w:rFonts w:ascii="Arial" w:hAnsi="Arial" w:cs="Arial"/>
          <w:sz w:val="24"/>
          <w:szCs w:val="24"/>
        </w:rPr>
        <w:t xml:space="preserve">rder one. I am of the view, however, that it is of no consequence. The further amendment that is reflected </w:t>
      </w:r>
      <w:r w:rsidR="003A5661" w:rsidRPr="007C5170">
        <w:rPr>
          <w:rFonts w:ascii="Arial" w:hAnsi="Arial" w:cs="Arial"/>
          <w:sz w:val="24"/>
          <w:szCs w:val="24"/>
        </w:rPr>
        <w:t>in</w:t>
      </w:r>
      <w:r w:rsidR="001814D6" w:rsidRPr="007C5170">
        <w:rPr>
          <w:rFonts w:ascii="Arial" w:hAnsi="Arial" w:cs="Arial"/>
          <w:sz w:val="24"/>
          <w:szCs w:val="24"/>
        </w:rPr>
        <w:t xml:space="preserve"> O</w:t>
      </w:r>
      <w:r w:rsidR="00DE47B3" w:rsidRPr="007C5170">
        <w:rPr>
          <w:rFonts w:ascii="Arial" w:hAnsi="Arial" w:cs="Arial"/>
          <w:sz w:val="24"/>
          <w:szCs w:val="24"/>
        </w:rPr>
        <w:t>rder two did not prejudice</w:t>
      </w:r>
      <w:r w:rsidR="003A5661" w:rsidRPr="007C5170">
        <w:rPr>
          <w:rFonts w:ascii="Arial" w:hAnsi="Arial" w:cs="Arial"/>
          <w:sz w:val="24"/>
          <w:szCs w:val="24"/>
        </w:rPr>
        <w:t xml:space="preserve"> Cosco</w:t>
      </w:r>
      <w:r w:rsidR="001814D6" w:rsidRPr="007C5170">
        <w:rPr>
          <w:rFonts w:ascii="Arial" w:hAnsi="Arial" w:cs="Arial"/>
          <w:sz w:val="24"/>
          <w:szCs w:val="24"/>
        </w:rPr>
        <w:t xml:space="preserve"> Logistics, and for the remainder thereof,</w:t>
      </w:r>
      <w:r w:rsidR="003A5661" w:rsidRPr="007C5170">
        <w:rPr>
          <w:rFonts w:ascii="Arial" w:hAnsi="Arial" w:cs="Arial"/>
          <w:sz w:val="24"/>
          <w:szCs w:val="24"/>
        </w:rPr>
        <w:t xml:space="preserve"> the orders are identical.</w:t>
      </w:r>
    </w:p>
    <w:p w14:paraId="26207992" w14:textId="77777777" w:rsidR="003A5661" w:rsidRPr="00FC0D95" w:rsidRDefault="003A5661" w:rsidP="003A5661">
      <w:pPr>
        <w:pStyle w:val="ListParagraph"/>
        <w:tabs>
          <w:tab w:val="left" w:pos="4917"/>
        </w:tabs>
        <w:spacing w:before="120" w:after="120" w:line="360" w:lineRule="auto"/>
        <w:jc w:val="both"/>
        <w:rPr>
          <w:rFonts w:ascii="Arial" w:hAnsi="Arial" w:cs="Arial"/>
          <w:sz w:val="24"/>
          <w:szCs w:val="24"/>
        </w:rPr>
      </w:pPr>
    </w:p>
    <w:p w14:paraId="5EFE2BE6" w14:textId="4D6BE487" w:rsidR="005329F6"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[16]</w:t>
      </w:r>
      <w:r w:rsidRPr="00FC0D95">
        <w:rPr>
          <w:rFonts w:ascii="Arial" w:hAnsi="Arial" w:cs="Arial"/>
          <w:sz w:val="24"/>
          <w:szCs w:val="24"/>
        </w:rPr>
        <w:tab/>
      </w:r>
      <w:r w:rsidR="001814D6" w:rsidRPr="007C5170">
        <w:rPr>
          <w:rFonts w:ascii="Arial" w:hAnsi="Arial" w:cs="Arial"/>
          <w:sz w:val="24"/>
          <w:szCs w:val="24"/>
        </w:rPr>
        <w:t>The Order was amended prior to it being served to allow for a variation of some of the supervising attorneys and computer specialists. A second amendment of the O</w:t>
      </w:r>
      <w:r w:rsidR="003A5661" w:rsidRPr="007C5170">
        <w:rPr>
          <w:rFonts w:ascii="Arial" w:hAnsi="Arial" w:cs="Arial"/>
          <w:sz w:val="24"/>
          <w:szCs w:val="24"/>
        </w:rPr>
        <w:t>rder</w:t>
      </w:r>
      <w:r w:rsidR="001814D6" w:rsidRPr="007C5170">
        <w:rPr>
          <w:rFonts w:ascii="Arial" w:hAnsi="Arial" w:cs="Arial"/>
          <w:sz w:val="24"/>
          <w:szCs w:val="24"/>
        </w:rPr>
        <w:t>,</w:t>
      </w:r>
      <w:r w:rsidR="003A5661" w:rsidRPr="007C5170">
        <w:rPr>
          <w:rFonts w:ascii="Arial" w:hAnsi="Arial" w:cs="Arial"/>
          <w:sz w:val="24"/>
          <w:szCs w:val="24"/>
        </w:rPr>
        <w:t xml:space="preserve"> </w:t>
      </w:r>
      <w:r w:rsidR="008269D5" w:rsidRPr="007C5170">
        <w:rPr>
          <w:rFonts w:ascii="Arial" w:hAnsi="Arial" w:cs="Arial"/>
          <w:sz w:val="24"/>
          <w:szCs w:val="24"/>
        </w:rPr>
        <w:t xml:space="preserve">adding the names of computer experts, was provided to Cosco </w:t>
      </w:r>
      <w:r w:rsidR="001814D6" w:rsidRPr="007C5170">
        <w:rPr>
          <w:rFonts w:ascii="Arial" w:hAnsi="Arial" w:cs="Arial"/>
          <w:sz w:val="24"/>
          <w:szCs w:val="24"/>
        </w:rPr>
        <w:t xml:space="preserve">Logistics </w:t>
      </w:r>
      <w:r w:rsidR="008269D5" w:rsidRPr="007C5170">
        <w:rPr>
          <w:rFonts w:ascii="Arial" w:hAnsi="Arial" w:cs="Arial"/>
          <w:sz w:val="24"/>
          <w:szCs w:val="24"/>
        </w:rPr>
        <w:t>by the supervising attorney.</w:t>
      </w:r>
    </w:p>
    <w:p w14:paraId="5AFD871F" w14:textId="77777777" w:rsidR="005329F6" w:rsidRPr="00FC0D95" w:rsidRDefault="005329F6" w:rsidP="005329F6">
      <w:pPr>
        <w:pStyle w:val="ListParagraph"/>
        <w:rPr>
          <w:rFonts w:ascii="Arial" w:hAnsi="Arial" w:cs="Arial"/>
          <w:sz w:val="24"/>
          <w:szCs w:val="24"/>
        </w:rPr>
      </w:pPr>
    </w:p>
    <w:p w14:paraId="2D3C79DF" w14:textId="405B4944" w:rsidR="008269D5"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[17]</w:t>
      </w:r>
      <w:r w:rsidRPr="00FC0D95">
        <w:rPr>
          <w:rFonts w:ascii="Arial" w:hAnsi="Arial" w:cs="Arial"/>
          <w:sz w:val="24"/>
          <w:szCs w:val="24"/>
        </w:rPr>
        <w:tab/>
      </w:r>
      <w:r w:rsidR="008269D5" w:rsidRPr="007C5170">
        <w:rPr>
          <w:rFonts w:ascii="Arial" w:hAnsi="Arial" w:cs="Arial"/>
          <w:sz w:val="24"/>
          <w:szCs w:val="24"/>
        </w:rPr>
        <w:t xml:space="preserve">The order was again amended on 17 March 2023 by Van der Westhuizen J, after RBM approached the urgent court on an </w:t>
      </w:r>
      <w:r w:rsidR="008269D5" w:rsidRPr="007C5170">
        <w:rPr>
          <w:rFonts w:ascii="Arial" w:hAnsi="Arial" w:cs="Arial"/>
          <w:i/>
          <w:sz w:val="24"/>
          <w:szCs w:val="24"/>
        </w:rPr>
        <w:t>ex parte</w:t>
      </w:r>
      <w:r w:rsidR="008269D5" w:rsidRPr="007C5170">
        <w:rPr>
          <w:rFonts w:ascii="Arial" w:hAnsi="Arial" w:cs="Arial"/>
          <w:sz w:val="24"/>
          <w:szCs w:val="24"/>
        </w:rPr>
        <w:t xml:space="preserve"> basis. Cosco</w:t>
      </w:r>
      <w:r w:rsidR="00D73D38" w:rsidRPr="007C5170">
        <w:rPr>
          <w:rFonts w:ascii="Arial" w:hAnsi="Arial" w:cs="Arial"/>
          <w:sz w:val="24"/>
          <w:szCs w:val="24"/>
        </w:rPr>
        <w:t xml:space="preserve"> Logistics</w:t>
      </w:r>
      <w:r w:rsidR="008269D5" w:rsidRPr="007C5170">
        <w:rPr>
          <w:rFonts w:ascii="Arial" w:hAnsi="Arial" w:cs="Arial"/>
          <w:sz w:val="24"/>
          <w:szCs w:val="24"/>
        </w:rPr>
        <w:t xml:space="preserve"> takes issue with this amendment </w:t>
      </w:r>
      <w:r w:rsidR="00A838C8" w:rsidRPr="007C5170">
        <w:rPr>
          <w:rFonts w:ascii="Arial" w:hAnsi="Arial" w:cs="Arial"/>
          <w:sz w:val="24"/>
          <w:szCs w:val="24"/>
        </w:rPr>
        <w:t>being</w:t>
      </w:r>
      <w:r w:rsidR="008269D5" w:rsidRPr="007C5170">
        <w:rPr>
          <w:rFonts w:ascii="Arial" w:hAnsi="Arial" w:cs="Arial"/>
          <w:sz w:val="24"/>
          <w:szCs w:val="24"/>
        </w:rPr>
        <w:t xml:space="preserve"> obtained on an </w:t>
      </w:r>
      <w:r w:rsidR="008269D5" w:rsidRPr="007C5170">
        <w:rPr>
          <w:rFonts w:ascii="Arial" w:hAnsi="Arial" w:cs="Arial"/>
          <w:i/>
          <w:sz w:val="24"/>
          <w:szCs w:val="24"/>
        </w:rPr>
        <w:t>ex parte</w:t>
      </w:r>
      <w:r w:rsidR="008269D5" w:rsidRPr="007C5170">
        <w:rPr>
          <w:rFonts w:ascii="Arial" w:hAnsi="Arial" w:cs="Arial"/>
          <w:sz w:val="24"/>
          <w:szCs w:val="24"/>
        </w:rPr>
        <w:t xml:space="preserve"> basis, because it has already, by that time, filed its notice of intention to oppose. The order was amended by providing for searches </w:t>
      </w:r>
      <w:r w:rsidR="00144701" w:rsidRPr="007C5170">
        <w:rPr>
          <w:rFonts w:ascii="Arial" w:hAnsi="Arial" w:cs="Arial"/>
          <w:sz w:val="24"/>
          <w:szCs w:val="24"/>
        </w:rPr>
        <w:t xml:space="preserve">at additional venues </w:t>
      </w:r>
      <w:r w:rsidR="008269D5" w:rsidRPr="007C5170">
        <w:rPr>
          <w:rFonts w:ascii="Arial" w:hAnsi="Arial" w:cs="Arial"/>
          <w:sz w:val="24"/>
          <w:szCs w:val="24"/>
        </w:rPr>
        <w:t xml:space="preserve">not affecting Cosco, and by amending paragraph 34 </w:t>
      </w:r>
      <w:r w:rsidR="00822686" w:rsidRPr="007C5170">
        <w:rPr>
          <w:rFonts w:ascii="Arial" w:hAnsi="Arial" w:cs="Arial"/>
          <w:sz w:val="24"/>
          <w:szCs w:val="24"/>
        </w:rPr>
        <w:t xml:space="preserve">thereof, </w:t>
      </w:r>
      <w:r w:rsidR="008269D5" w:rsidRPr="007C5170">
        <w:rPr>
          <w:rFonts w:ascii="Arial" w:hAnsi="Arial" w:cs="Arial"/>
          <w:sz w:val="24"/>
          <w:szCs w:val="24"/>
        </w:rPr>
        <w:t>by</w:t>
      </w:r>
      <w:r w:rsidR="00144701" w:rsidRPr="007C5170">
        <w:rPr>
          <w:rFonts w:ascii="Arial" w:hAnsi="Arial" w:cs="Arial"/>
          <w:sz w:val="24"/>
          <w:szCs w:val="24"/>
        </w:rPr>
        <w:t xml:space="preserve"> replacing</w:t>
      </w:r>
      <w:r w:rsidR="008269D5" w:rsidRPr="007C5170">
        <w:rPr>
          <w:rFonts w:ascii="Arial" w:hAnsi="Arial" w:cs="Arial"/>
          <w:sz w:val="24"/>
          <w:szCs w:val="24"/>
        </w:rPr>
        <w:t xml:space="preserve"> </w:t>
      </w:r>
      <w:r w:rsidR="008269D5" w:rsidRPr="007C5170">
        <w:rPr>
          <w:rFonts w:ascii="Arial" w:hAnsi="Arial" w:cs="Arial"/>
          <w:i/>
          <w:sz w:val="24"/>
          <w:szCs w:val="24"/>
        </w:rPr>
        <w:t>ten</w:t>
      </w:r>
      <w:r w:rsidR="00144701" w:rsidRPr="007C5170">
        <w:rPr>
          <w:rFonts w:ascii="Arial" w:hAnsi="Arial" w:cs="Arial"/>
          <w:sz w:val="24"/>
          <w:szCs w:val="24"/>
        </w:rPr>
        <w:t xml:space="preserve"> days with </w:t>
      </w:r>
      <w:r w:rsidR="00144701" w:rsidRPr="007C5170">
        <w:rPr>
          <w:rFonts w:ascii="Arial" w:hAnsi="Arial" w:cs="Arial"/>
          <w:i/>
          <w:sz w:val="24"/>
          <w:szCs w:val="24"/>
        </w:rPr>
        <w:t>twenty</w:t>
      </w:r>
      <w:r w:rsidR="00144701" w:rsidRPr="007C5170">
        <w:rPr>
          <w:rFonts w:ascii="Arial" w:hAnsi="Arial" w:cs="Arial"/>
          <w:b/>
          <w:sz w:val="24"/>
          <w:szCs w:val="24"/>
        </w:rPr>
        <w:t xml:space="preserve">. </w:t>
      </w:r>
      <w:r w:rsidR="00B34FB2" w:rsidRPr="007C5170">
        <w:rPr>
          <w:rFonts w:ascii="Arial" w:hAnsi="Arial" w:cs="Arial"/>
          <w:sz w:val="24"/>
          <w:szCs w:val="24"/>
        </w:rPr>
        <w:t xml:space="preserve">RBM contends that it was </w:t>
      </w:r>
      <w:r w:rsidR="00B34FB2" w:rsidRPr="007C5170">
        <w:rPr>
          <w:rFonts w:ascii="Arial" w:hAnsi="Arial" w:cs="Arial"/>
          <w:sz w:val="24"/>
          <w:szCs w:val="24"/>
        </w:rPr>
        <w:lastRenderedPageBreak/>
        <w:t>not obliged to inform Co</w:t>
      </w:r>
      <w:r w:rsidR="00040F66" w:rsidRPr="007C5170">
        <w:rPr>
          <w:rFonts w:ascii="Arial" w:hAnsi="Arial" w:cs="Arial"/>
          <w:sz w:val="24"/>
          <w:szCs w:val="24"/>
        </w:rPr>
        <w:t>sco of the application since the O</w:t>
      </w:r>
      <w:r w:rsidR="00B34FB2" w:rsidRPr="007C5170">
        <w:rPr>
          <w:rFonts w:ascii="Arial" w:hAnsi="Arial" w:cs="Arial"/>
          <w:sz w:val="24"/>
          <w:szCs w:val="24"/>
        </w:rPr>
        <w:t xml:space="preserve">rder was extended to two premises unrelated to Cosco, well after the execution of the Order on Cosco was finalised. It would have defeated the purpose of the Order if it was served on Cosco or uploaded to CaseLines. </w:t>
      </w:r>
      <w:r w:rsidR="001814D6" w:rsidRPr="007C5170">
        <w:rPr>
          <w:rFonts w:ascii="Arial" w:hAnsi="Arial" w:cs="Arial"/>
          <w:sz w:val="24"/>
          <w:szCs w:val="24"/>
        </w:rPr>
        <w:t>The variation of the Or</w:t>
      </w:r>
      <w:r w:rsidR="00B34FB2" w:rsidRPr="007C5170">
        <w:rPr>
          <w:rFonts w:ascii="Arial" w:hAnsi="Arial" w:cs="Arial"/>
          <w:sz w:val="24"/>
          <w:szCs w:val="24"/>
        </w:rPr>
        <w:t>der did not a</w:t>
      </w:r>
      <w:r w:rsidR="001814D6" w:rsidRPr="007C5170">
        <w:rPr>
          <w:rFonts w:ascii="Arial" w:hAnsi="Arial" w:cs="Arial"/>
          <w:sz w:val="24"/>
          <w:szCs w:val="24"/>
        </w:rPr>
        <w:t>ffect Cosco Logistics because the Order against it has been executed by the time the Order was varied. The variations affected other respondents. The objection is thus neither here nor there.</w:t>
      </w:r>
    </w:p>
    <w:p w14:paraId="67E31447" w14:textId="77777777" w:rsidR="00B34FB2" w:rsidRPr="00FC0D95" w:rsidRDefault="00B34FB2" w:rsidP="00B34FB2">
      <w:pPr>
        <w:pStyle w:val="ListParagraph"/>
        <w:rPr>
          <w:rFonts w:ascii="Arial" w:hAnsi="Arial" w:cs="Arial"/>
          <w:sz w:val="24"/>
          <w:szCs w:val="24"/>
        </w:rPr>
      </w:pPr>
    </w:p>
    <w:p w14:paraId="75666CF3" w14:textId="07CF4243" w:rsidR="002B2206"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[18]</w:t>
      </w:r>
      <w:r w:rsidRPr="00FC0D95">
        <w:rPr>
          <w:rFonts w:ascii="Arial" w:hAnsi="Arial" w:cs="Arial"/>
          <w:sz w:val="24"/>
          <w:szCs w:val="24"/>
        </w:rPr>
        <w:tab/>
      </w:r>
      <w:r w:rsidR="00822686" w:rsidRPr="007C5170">
        <w:rPr>
          <w:rFonts w:ascii="Arial" w:hAnsi="Arial" w:cs="Arial"/>
          <w:sz w:val="24"/>
          <w:szCs w:val="24"/>
        </w:rPr>
        <w:t xml:space="preserve">The </w:t>
      </w:r>
      <w:r w:rsidR="00E35021" w:rsidRPr="007C5170">
        <w:rPr>
          <w:rFonts w:ascii="Arial" w:hAnsi="Arial" w:cs="Arial"/>
          <w:sz w:val="24"/>
          <w:szCs w:val="24"/>
        </w:rPr>
        <w:t xml:space="preserve">most pertinent provisions of the </w:t>
      </w:r>
      <w:r w:rsidR="00822686" w:rsidRPr="007C5170">
        <w:rPr>
          <w:rFonts w:ascii="Arial" w:hAnsi="Arial" w:cs="Arial"/>
          <w:sz w:val="24"/>
          <w:szCs w:val="24"/>
        </w:rPr>
        <w:t>court orders</w:t>
      </w:r>
      <w:r w:rsidR="004C78EE" w:rsidRPr="007C5170">
        <w:rPr>
          <w:rFonts w:ascii="Arial" w:hAnsi="Arial" w:cs="Arial"/>
          <w:sz w:val="24"/>
          <w:szCs w:val="24"/>
        </w:rPr>
        <w:t>,</w:t>
      </w:r>
      <w:r w:rsidR="00822686" w:rsidRPr="007C5170">
        <w:rPr>
          <w:rFonts w:ascii="Arial" w:hAnsi="Arial" w:cs="Arial"/>
          <w:sz w:val="24"/>
          <w:szCs w:val="24"/>
        </w:rPr>
        <w:t xml:space="preserve"> </w:t>
      </w:r>
      <w:r w:rsidR="00E35021" w:rsidRPr="007C5170">
        <w:rPr>
          <w:rFonts w:ascii="Arial" w:hAnsi="Arial" w:cs="Arial"/>
          <w:sz w:val="24"/>
          <w:szCs w:val="24"/>
        </w:rPr>
        <w:t xml:space="preserve">as far as Cosco </w:t>
      </w:r>
      <w:r w:rsidR="00D73D38" w:rsidRPr="007C5170">
        <w:rPr>
          <w:rFonts w:ascii="Arial" w:hAnsi="Arial" w:cs="Arial"/>
          <w:sz w:val="24"/>
          <w:szCs w:val="24"/>
        </w:rPr>
        <w:t xml:space="preserve">Logistics </w:t>
      </w:r>
      <w:r w:rsidR="00E35021" w:rsidRPr="007C5170">
        <w:rPr>
          <w:rFonts w:ascii="Arial" w:hAnsi="Arial" w:cs="Arial"/>
          <w:sz w:val="24"/>
          <w:szCs w:val="24"/>
        </w:rPr>
        <w:t>is concerned, are</w:t>
      </w:r>
      <w:r w:rsidR="004C78EE" w:rsidRPr="007C5170">
        <w:rPr>
          <w:rFonts w:ascii="Arial" w:hAnsi="Arial" w:cs="Arial"/>
          <w:sz w:val="24"/>
          <w:szCs w:val="24"/>
        </w:rPr>
        <w:t>,</w:t>
      </w:r>
      <w:r w:rsidR="00E35021" w:rsidRPr="007C5170">
        <w:rPr>
          <w:rFonts w:ascii="Arial" w:hAnsi="Arial" w:cs="Arial"/>
          <w:sz w:val="24"/>
          <w:szCs w:val="24"/>
        </w:rPr>
        <w:t xml:space="preserve"> in general terms</w:t>
      </w:r>
      <w:r w:rsidR="004C78EE" w:rsidRPr="007C5170">
        <w:rPr>
          <w:rFonts w:ascii="Arial" w:hAnsi="Arial" w:cs="Arial"/>
          <w:sz w:val="24"/>
          <w:szCs w:val="24"/>
        </w:rPr>
        <w:t>,</w:t>
      </w:r>
      <w:r w:rsidR="00E35021" w:rsidRPr="007C5170">
        <w:rPr>
          <w:rFonts w:ascii="Arial" w:hAnsi="Arial" w:cs="Arial"/>
          <w:sz w:val="24"/>
          <w:szCs w:val="24"/>
        </w:rPr>
        <w:t xml:space="preserve"> the following:</w:t>
      </w:r>
    </w:p>
    <w:p w14:paraId="6883E057" w14:textId="77777777" w:rsidR="00822686" w:rsidRPr="00FC0D95" w:rsidRDefault="00822686" w:rsidP="00822686">
      <w:pPr>
        <w:pStyle w:val="ListParagraph"/>
        <w:rPr>
          <w:rFonts w:ascii="Arial" w:hAnsi="Arial" w:cs="Arial"/>
          <w:sz w:val="24"/>
          <w:szCs w:val="24"/>
        </w:rPr>
      </w:pPr>
    </w:p>
    <w:p w14:paraId="6348235C" w14:textId="51EEF680" w:rsidR="00822686"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t>i.</w:t>
      </w:r>
      <w:r w:rsidRPr="00FC0D95">
        <w:rPr>
          <w:rFonts w:ascii="Arial" w:hAnsi="Arial" w:cs="Arial"/>
          <w:sz w:val="24"/>
          <w:szCs w:val="24"/>
        </w:rPr>
        <w:tab/>
      </w:r>
      <w:r w:rsidR="00822686" w:rsidRPr="007C5170">
        <w:rPr>
          <w:rFonts w:ascii="Arial" w:hAnsi="Arial" w:cs="Arial"/>
          <w:sz w:val="24"/>
          <w:szCs w:val="24"/>
        </w:rPr>
        <w:t>The application was to be dealt with as a confidential application, and pending the execution of the order</w:t>
      </w:r>
      <w:r w:rsidR="004C78EE" w:rsidRPr="007C5170">
        <w:rPr>
          <w:rFonts w:ascii="Arial" w:hAnsi="Arial" w:cs="Arial"/>
          <w:sz w:val="24"/>
          <w:szCs w:val="24"/>
        </w:rPr>
        <w:t>,</w:t>
      </w:r>
      <w:r w:rsidR="00045818" w:rsidRPr="007C5170">
        <w:rPr>
          <w:rFonts w:ascii="Arial" w:hAnsi="Arial" w:cs="Arial"/>
          <w:sz w:val="24"/>
          <w:szCs w:val="24"/>
        </w:rPr>
        <w:t xml:space="preserve"> leave had</w:t>
      </w:r>
      <w:r w:rsidR="00822686" w:rsidRPr="007C5170">
        <w:rPr>
          <w:rFonts w:ascii="Arial" w:hAnsi="Arial" w:cs="Arial"/>
          <w:sz w:val="24"/>
          <w:szCs w:val="24"/>
        </w:rPr>
        <w:t xml:space="preserve"> to be obtained from the court to be granted access to the record;</w:t>
      </w:r>
    </w:p>
    <w:p w14:paraId="69D2B9B3" w14:textId="06A16ABF" w:rsidR="00822686"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t>ii.</w:t>
      </w:r>
      <w:r w:rsidRPr="00FC0D95">
        <w:rPr>
          <w:rFonts w:ascii="Arial" w:hAnsi="Arial" w:cs="Arial"/>
          <w:sz w:val="24"/>
          <w:szCs w:val="24"/>
        </w:rPr>
        <w:tab/>
      </w:r>
      <w:r w:rsidR="00822686" w:rsidRPr="007C5170">
        <w:rPr>
          <w:rFonts w:ascii="Arial" w:hAnsi="Arial" w:cs="Arial"/>
          <w:sz w:val="24"/>
          <w:szCs w:val="24"/>
        </w:rPr>
        <w:t>The confidential information set out in the application and the information that stood to be secured and preserved may exclusively be utilised for purposes of th</w:t>
      </w:r>
      <w:r w:rsidR="00CC4D74" w:rsidRPr="007C5170">
        <w:rPr>
          <w:rFonts w:ascii="Arial" w:hAnsi="Arial" w:cs="Arial"/>
          <w:sz w:val="24"/>
          <w:szCs w:val="24"/>
        </w:rPr>
        <w:t>is</w:t>
      </w:r>
      <w:r w:rsidR="00040F66" w:rsidRPr="007C5170">
        <w:rPr>
          <w:rFonts w:ascii="Arial" w:hAnsi="Arial" w:cs="Arial"/>
          <w:b/>
          <w:bCs/>
          <w:sz w:val="24"/>
          <w:szCs w:val="24"/>
        </w:rPr>
        <w:t xml:space="preserve"> </w:t>
      </w:r>
      <w:r w:rsidR="00040F66" w:rsidRPr="007C5170">
        <w:rPr>
          <w:rFonts w:ascii="Arial" w:hAnsi="Arial" w:cs="Arial"/>
          <w:bCs/>
          <w:sz w:val="24"/>
          <w:szCs w:val="24"/>
        </w:rPr>
        <w:t>application</w:t>
      </w:r>
      <w:r w:rsidR="00822686" w:rsidRPr="007C5170">
        <w:rPr>
          <w:rFonts w:ascii="Arial" w:hAnsi="Arial" w:cs="Arial"/>
          <w:sz w:val="24"/>
          <w:szCs w:val="24"/>
        </w:rPr>
        <w:t xml:space="preserve"> and the further legal proceedings referred to in the application;</w:t>
      </w:r>
    </w:p>
    <w:p w14:paraId="13C3497C" w14:textId="6C81C008" w:rsidR="00822686"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t>iii.</w:t>
      </w:r>
      <w:r w:rsidRPr="00FC0D95">
        <w:rPr>
          <w:rFonts w:ascii="Arial" w:hAnsi="Arial" w:cs="Arial"/>
          <w:sz w:val="24"/>
          <w:szCs w:val="24"/>
        </w:rPr>
        <w:tab/>
      </w:r>
      <w:r w:rsidR="00822686" w:rsidRPr="007C5170">
        <w:rPr>
          <w:rFonts w:ascii="Arial" w:hAnsi="Arial" w:cs="Arial"/>
          <w:sz w:val="24"/>
          <w:szCs w:val="24"/>
        </w:rPr>
        <w:t>A supervising attorney</w:t>
      </w:r>
      <w:r w:rsidR="000F3452" w:rsidRPr="007C5170">
        <w:rPr>
          <w:rFonts w:ascii="Arial" w:hAnsi="Arial" w:cs="Arial"/>
          <w:sz w:val="24"/>
          <w:szCs w:val="24"/>
        </w:rPr>
        <w:t xml:space="preserve"> (SA)</w:t>
      </w:r>
      <w:r w:rsidR="00822686" w:rsidRPr="007C5170">
        <w:rPr>
          <w:rFonts w:ascii="Arial" w:hAnsi="Arial" w:cs="Arial"/>
          <w:sz w:val="24"/>
          <w:szCs w:val="24"/>
        </w:rPr>
        <w:t xml:space="preserve"> was appointed who had to be present during, and supervise the execution of the order in conjunction with the powers set out in the order;</w:t>
      </w:r>
    </w:p>
    <w:p w14:paraId="7F63B49B" w14:textId="1492EDFA" w:rsidR="00822686"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t>iv.</w:t>
      </w:r>
      <w:r w:rsidRPr="00FC0D95">
        <w:rPr>
          <w:rFonts w:ascii="Arial" w:hAnsi="Arial" w:cs="Arial"/>
          <w:sz w:val="24"/>
          <w:szCs w:val="24"/>
        </w:rPr>
        <w:tab/>
      </w:r>
      <w:r w:rsidR="00822686" w:rsidRPr="007C5170">
        <w:rPr>
          <w:rFonts w:ascii="Arial" w:hAnsi="Arial" w:cs="Arial"/>
          <w:sz w:val="24"/>
          <w:szCs w:val="24"/>
        </w:rPr>
        <w:t>Computer experts</w:t>
      </w:r>
      <w:r w:rsidR="000F3452" w:rsidRPr="007C5170">
        <w:rPr>
          <w:rFonts w:ascii="Arial" w:hAnsi="Arial" w:cs="Arial"/>
          <w:sz w:val="24"/>
          <w:szCs w:val="24"/>
        </w:rPr>
        <w:t xml:space="preserve"> (CE)</w:t>
      </w:r>
      <w:r w:rsidR="00822686" w:rsidRPr="007C5170">
        <w:rPr>
          <w:rFonts w:ascii="Arial" w:hAnsi="Arial" w:cs="Arial"/>
          <w:sz w:val="24"/>
          <w:szCs w:val="24"/>
        </w:rPr>
        <w:t xml:space="preserve"> were appointed</w:t>
      </w:r>
      <w:r w:rsidR="000F3452" w:rsidRPr="007C5170">
        <w:rPr>
          <w:rFonts w:ascii="Arial" w:hAnsi="Arial" w:cs="Arial"/>
          <w:sz w:val="24"/>
          <w:szCs w:val="24"/>
        </w:rPr>
        <w:t xml:space="preserve"> who had to discharge the duties of computer experts as set out in the order;</w:t>
      </w:r>
    </w:p>
    <w:p w14:paraId="4E9CEF15" w14:textId="5C0B085D" w:rsidR="000F3452"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t>v.</w:t>
      </w:r>
      <w:r w:rsidRPr="00FC0D95">
        <w:rPr>
          <w:rFonts w:ascii="Arial" w:hAnsi="Arial" w:cs="Arial"/>
          <w:sz w:val="24"/>
          <w:szCs w:val="24"/>
        </w:rPr>
        <w:tab/>
      </w:r>
      <w:r w:rsidR="000F3452" w:rsidRPr="007C5170">
        <w:rPr>
          <w:rFonts w:ascii="Arial" w:hAnsi="Arial" w:cs="Arial"/>
          <w:sz w:val="24"/>
          <w:szCs w:val="24"/>
        </w:rPr>
        <w:t xml:space="preserve">A mineral specialist (MS), who is an employer of RMB, and whose identity was only revealed to the judge seized with the </w:t>
      </w:r>
      <w:r w:rsidR="000F3452" w:rsidRPr="007C5170">
        <w:rPr>
          <w:rFonts w:ascii="Arial" w:hAnsi="Arial" w:cs="Arial"/>
          <w:i/>
          <w:sz w:val="24"/>
          <w:szCs w:val="24"/>
        </w:rPr>
        <w:t>ex parte</w:t>
      </w:r>
      <w:r w:rsidR="000F3452" w:rsidRPr="007C5170">
        <w:rPr>
          <w:rFonts w:ascii="Arial" w:hAnsi="Arial" w:cs="Arial"/>
          <w:sz w:val="24"/>
          <w:szCs w:val="24"/>
        </w:rPr>
        <w:t xml:space="preserve"> application, was empowered to be present during the execution of the order and had to participate in its execution in accordance with the terms of the order;</w:t>
      </w:r>
    </w:p>
    <w:p w14:paraId="4C1311B3" w14:textId="26508798" w:rsidR="000F3452"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t>vi.</w:t>
      </w:r>
      <w:r w:rsidRPr="00FC0D95">
        <w:rPr>
          <w:rFonts w:ascii="Arial" w:hAnsi="Arial" w:cs="Arial"/>
          <w:sz w:val="24"/>
          <w:szCs w:val="24"/>
        </w:rPr>
        <w:tab/>
      </w:r>
      <w:r w:rsidR="000F3452" w:rsidRPr="007C5170">
        <w:rPr>
          <w:rFonts w:ascii="Arial" w:hAnsi="Arial" w:cs="Arial"/>
          <w:sz w:val="24"/>
          <w:szCs w:val="24"/>
        </w:rPr>
        <w:t>Any adult person present at, or apparently in control of</w:t>
      </w:r>
      <w:r w:rsidR="00CC4D74" w:rsidRPr="007C5170">
        <w:rPr>
          <w:rFonts w:ascii="Arial" w:hAnsi="Arial" w:cs="Arial"/>
          <w:sz w:val="24"/>
          <w:szCs w:val="24"/>
        </w:rPr>
        <w:t>,</w:t>
      </w:r>
      <w:r w:rsidR="000F3452" w:rsidRPr="007C5170">
        <w:rPr>
          <w:rFonts w:ascii="Arial" w:hAnsi="Arial" w:cs="Arial"/>
          <w:sz w:val="24"/>
          <w:szCs w:val="24"/>
        </w:rPr>
        <w:t xml:space="preserve"> Cosco’s premises at its identified address was directed to:</w:t>
      </w:r>
    </w:p>
    <w:p w14:paraId="32E3FB8E" w14:textId="35C56629" w:rsidR="000F3452" w:rsidRPr="00FC0D95" w:rsidRDefault="000F3452" w:rsidP="00702D3A">
      <w:pPr>
        <w:pStyle w:val="ListParagraph"/>
        <w:tabs>
          <w:tab w:val="left" w:pos="4917"/>
        </w:tabs>
        <w:spacing w:before="120" w:after="120" w:line="360" w:lineRule="auto"/>
        <w:ind w:left="2160"/>
        <w:jc w:val="both"/>
        <w:rPr>
          <w:rFonts w:ascii="Arial" w:hAnsi="Arial" w:cs="Arial"/>
          <w:sz w:val="24"/>
          <w:szCs w:val="24"/>
        </w:rPr>
      </w:pPr>
      <w:r w:rsidRPr="00FC0D95">
        <w:rPr>
          <w:rFonts w:ascii="Arial" w:hAnsi="Arial" w:cs="Arial"/>
          <w:sz w:val="24"/>
          <w:szCs w:val="24"/>
        </w:rPr>
        <w:lastRenderedPageBreak/>
        <w:t>Grant unrestricted access to the premises to the Sheriff, or Deputy Sheriff, SA, CE</w:t>
      </w:r>
      <w:r w:rsidR="009931C3">
        <w:rPr>
          <w:rFonts w:ascii="Arial" w:hAnsi="Arial" w:cs="Arial"/>
          <w:sz w:val="24"/>
          <w:szCs w:val="24"/>
        </w:rPr>
        <w:t>,</w:t>
      </w:r>
      <w:r w:rsidRPr="00FC0D95">
        <w:rPr>
          <w:rFonts w:ascii="Arial" w:hAnsi="Arial" w:cs="Arial"/>
          <w:sz w:val="24"/>
          <w:szCs w:val="24"/>
        </w:rPr>
        <w:t xml:space="preserve"> and MS for purposes of:</w:t>
      </w:r>
    </w:p>
    <w:p w14:paraId="069E7277" w14:textId="3F4ECB6D" w:rsidR="000F3452" w:rsidRPr="007C5170" w:rsidRDefault="007C5170" w:rsidP="007C5170">
      <w:pPr>
        <w:tabs>
          <w:tab w:val="left" w:pos="4917"/>
        </w:tabs>
        <w:spacing w:before="120" w:after="120" w:line="360" w:lineRule="auto"/>
        <w:ind w:left="2880" w:hanging="360"/>
        <w:jc w:val="both"/>
        <w:rPr>
          <w:rFonts w:ascii="Arial" w:hAnsi="Arial" w:cs="Arial"/>
          <w:sz w:val="24"/>
          <w:szCs w:val="24"/>
        </w:rPr>
      </w:pPr>
      <w:r w:rsidRPr="00FC0D95">
        <w:rPr>
          <w:rFonts w:ascii="Arial" w:hAnsi="Arial" w:cs="Arial"/>
          <w:sz w:val="24"/>
          <w:szCs w:val="24"/>
        </w:rPr>
        <w:t>1.</w:t>
      </w:r>
      <w:r w:rsidRPr="00FC0D95">
        <w:rPr>
          <w:rFonts w:ascii="Arial" w:hAnsi="Arial" w:cs="Arial"/>
          <w:sz w:val="24"/>
          <w:szCs w:val="24"/>
        </w:rPr>
        <w:tab/>
      </w:r>
      <w:r w:rsidR="000F3452" w:rsidRPr="007C5170">
        <w:rPr>
          <w:rFonts w:ascii="Arial" w:hAnsi="Arial" w:cs="Arial"/>
          <w:sz w:val="24"/>
          <w:szCs w:val="24"/>
        </w:rPr>
        <w:t>accessing, inspecting</w:t>
      </w:r>
      <w:r w:rsidR="009931C3" w:rsidRPr="007C5170">
        <w:rPr>
          <w:rFonts w:ascii="Arial" w:hAnsi="Arial" w:cs="Arial"/>
          <w:sz w:val="24"/>
          <w:szCs w:val="24"/>
        </w:rPr>
        <w:t>,</w:t>
      </w:r>
      <w:r w:rsidR="000F3452" w:rsidRPr="007C5170">
        <w:rPr>
          <w:rFonts w:ascii="Arial" w:hAnsi="Arial" w:cs="Arial"/>
          <w:sz w:val="24"/>
          <w:szCs w:val="24"/>
        </w:rPr>
        <w:t xml:space="preserve"> and searching the premises, any motor vehicle located at the premises</w:t>
      </w:r>
      <w:r w:rsidR="009931C3" w:rsidRPr="007C5170">
        <w:rPr>
          <w:rFonts w:ascii="Arial" w:hAnsi="Arial" w:cs="Arial"/>
          <w:sz w:val="24"/>
          <w:szCs w:val="24"/>
        </w:rPr>
        <w:t>,</w:t>
      </w:r>
      <w:r w:rsidR="000F3452" w:rsidRPr="007C5170">
        <w:rPr>
          <w:rFonts w:ascii="Arial" w:hAnsi="Arial" w:cs="Arial"/>
          <w:sz w:val="24"/>
          <w:szCs w:val="24"/>
        </w:rPr>
        <w:t xml:space="preserve"> and any electronic devices for purposes of enabling any such person to identify and point out to the Sheriff, the SA</w:t>
      </w:r>
      <w:r w:rsidR="009931C3" w:rsidRPr="007C5170">
        <w:rPr>
          <w:rFonts w:ascii="Arial" w:hAnsi="Arial" w:cs="Arial"/>
          <w:sz w:val="24"/>
          <w:szCs w:val="24"/>
        </w:rPr>
        <w:t>,</w:t>
      </w:r>
      <w:r w:rsidR="000F3452" w:rsidRPr="007C5170">
        <w:rPr>
          <w:rFonts w:ascii="Arial" w:hAnsi="Arial" w:cs="Arial"/>
          <w:sz w:val="24"/>
          <w:szCs w:val="24"/>
        </w:rPr>
        <w:t xml:space="preserve"> and the:</w:t>
      </w:r>
    </w:p>
    <w:p w14:paraId="354F387A" w14:textId="3BB16815" w:rsidR="000F3452" w:rsidRPr="007C5170" w:rsidRDefault="007C5170" w:rsidP="007C5170">
      <w:pPr>
        <w:tabs>
          <w:tab w:val="left" w:pos="4917"/>
        </w:tabs>
        <w:spacing w:before="120" w:after="120" w:line="360" w:lineRule="auto"/>
        <w:ind w:left="3600" w:hanging="360"/>
        <w:jc w:val="both"/>
        <w:rPr>
          <w:rFonts w:ascii="Arial" w:hAnsi="Arial" w:cs="Arial"/>
          <w:sz w:val="24"/>
          <w:szCs w:val="24"/>
        </w:rPr>
      </w:pPr>
      <w:r w:rsidRPr="00FC0D95">
        <w:rPr>
          <w:rFonts w:ascii="Arial" w:hAnsi="Arial" w:cs="Arial"/>
          <w:sz w:val="24"/>
          <w:szCs w:val="24"/>
        </w:rPr>
        <w:t>a.</w:t>
      </w:r>
      <w:r w:rsidRPr="00FC0D95">
        <w:rPr>
          <w:rFonts w:ascii="Arial" w:hAnsi="Arial" w:cs="Arial"/>
          <w:sz w:val="24"/>
          <w:szCs w:val="24"/>
        </w:rPr>
        <w:tab/>
      </w:r>
      <w:r w:rsidR="000F3452" w:rsidRPr="007C5170">
        <w:rPr>
          <w:rFonts w:ascii="Arial" w:hAnsi="Arial" w:cs="Arial"/>
          <w:sz w:val="24"/>
          <w:szCs w:val="24"/>
        </w:rPr>
        <w:t>CE – originals or copies of and/or extracts f</w:t>
      </w:r>
      <w:r w:rsidR="00CC4D74" w:rsidRPr="007C5170">
        <w:rPr>
          <w:rFonts w:ascii="Arial" w:hAnsi="Arial" w:cs="Arial"/>
          <w:sz w:val="24"/>
          <w:szCs w:val="24"/>
        </w:rPr>
        <w:t>r</w:t>
      </w:r>
      <w:r w:rsidR="000F3452" w:rsidRPr="007C5170">
        <w:rPr>
          <w:rFonts w:ascii="Arial" w:hAnsi="Arial" w:cs="Arial"/>
          <w:sz w:val="24"/>
          <w:szCs w:val="24"/>
        </w:rPr>
        <w:t xml:space="preserve">om any and all data files, correspondence, notes, </w:t>
      </w:r>
      <w:r w:rsidR="009931C3" w:rsidRPr="007C5170">
        <w:rPr>
          <w:rFonts w:ascii="Arial" w:hAnsi="Arial" w:cs="Arial"/>
          <w:sz w:val="24"/>
          <w:szCs w:val="24"/>
        </w:rPr>
        <w:t xml:space="preserve">and </w:t>
      </w:r>
      <w:r w:rsidR="000F3452" w:rsidRPr="007C5170">
        <w:rPr>
          <w:rFonts w:ascii="Arial" w:hAnsi="Arial" w:cs="Arial"/>
          <w:sz w:val="24"/>
          <w:szCs w:val="24"/>
        </w:rPr>
        <w:t>messages, including SMS and WhatsApp messages;</w:t>
      </w:r>
    </w:p>
    <w:p w14:paraId="6E619517" w14:textId="03451EBF" w:rsidR="009931C3" w:rsidRPr="007C5170" w:rsidRDefault="007C5170" w:rsidP="007C5170">
      <w:pPr>
        <w:tabs>
          <w:tab w:val="left" w:pos="4917"/>
        </w:tabs>
        <w:spacing w:before="120" w:after="120" w:line="360" w:lineRule="auto"/>
        <w:ind w:left="324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0F3452" w:rsidRPr="007C5170">
        <w:rPr>
          <w:rFonts w:ascii="Arial" w:hAnsi="Arial" w:cs="Arial"/>
          <w:sz w:val="24"/>
          <w:szCs w:val="24"/>
        </w:rPr>
        <w:t xml:space="preserve"> ME- all loads, bags, stocks, samples</w:t>
      </w:r>
      <w:r w:rsidR="009931C3" w:rsidRPr="007C5170">
        <w:rPr>
          <w:rFonts w:ascii="Arial" w:hAnsi="Arial" w:cs="Arial"/>
          <w:sz w:val="24"/>
          <w:szCs w:val="24"/>
        </w:rPr>
        <w:t>,</w:t>
      </w:r>
      <w:r w:rsidR="000F3452" w:rsidRPr="007C5170">
        <w:rPr>
          <w:rFonts w:ascii="Arial" w:hAnsi="Arial" w:cs="Arial"/>
          <w:sz w:val="24"/>
          <w:szCs w:val="24"/>
        </w:rPr>
        <w:t xml:space="preserve"> and/or remnants of minerals;</w:t>
      </w:r>
    </w:p>
    <w:p w14:paraId="211A81A3" w14:textId="5D24F897" w:rsidR="000F3452" w:rsidRPr="009931C3" w:rsidRDefault="00642C5D" w:rsidP="009931C3">
      <w:pPr>
        <w:pStyle w:val="ListParagraph"/>
        <w:tabs>
          <w:tab w:val="left" w:pos="4917"/>
        </w:tabs>
        <w:spacing w:before="120" w:after="120" w:line="360" w:lineRule="auto"/>
        <w:ind w:left="3240"/>
        <w:jc w:val="both"/>
        <w:rPr>
          <w:rFonts w:ascii="Arial" w:hAnsi="Arial" w:cs="Arial"/>
          <w:sz w:val="24"/>
          <w:szCs w:val="24"/>
        </w:rPr>
      </w:pPr>
      <w:r w:rsidRPr="009931C3">
        <w:rPr>
          <w:rFonts w:ascii="Arial" w:hAnsi="Arial" w:cs="Arial"/>
          <w:sz w:val="24"/>
          <w:szCs w:val="24"/>
        </w:rPr>
        <w:t>i</w:t>
      </w:r>
      <w:r w:rsidR="000F3452" w:rsidRPr="009931C3">
        <w:rPr>
          <w:rFonts w:ascii="Arial" w:hAnsi="Arial" w:cs="Arial"/>
          <w:sz w:val="24"/>
          <w:szCs w:val="24"/>
        </w:rPr>
        <w:t xml:space="preserve">n the possession or under Cosco’s control which </w:t>
      </w:r>
      <w:r w:rsidRPr="009931C3">
        <w:rPr>
          <w:rFonts w:ascii="Arial" w:hAnsi="Arial" w:cs="Arial"/>
          <w:sz w:val="24"/>
          <w:szCs w:val="24"/>
        </w:rPr>
        <w:t>fall</w:t>
      </w:r>
      <w:r w:rsidR="000F3452" w:rsidRPr="009931C3">
        <w:rPr>
          <w:rFonts w:ascii="Arial" w:hAnsi="Arial" w:cs="Arial"/>
          <w:sz w:val="24"/>
          <w:szCs w:val="24"/>
        </w:rPr>
        <w:t xml:space="preserve"> in the category of or </w:t>
      </w:r>
      <w:r w:rsidRPr="009931C3">
        <w:rPr>
          <w:rFonts w:ascii="Arial" w:hAnsi="Arial" w:cs="Arial"/>
          <w:sz w:val="24"/>
          <w:szCs w:val="24"/>
        </w:rPr>
        <w:t xml:space="preserve">are </w:t>
      </w:r>
      <w:r w:rsidR="000F3452" w:rsidRPr="009931C3">
        <w:rPr>
          <w:rFonts w:ascii="Arial" w:hAnsi="Arial" w:cs="Arial"/>
          <w:sz w:val="24"/>
          <w:szCs w:val="24"/>
        </w:rPr>
        <w:t>identified in the Schedule- Annexure B, to the order; and</w:t>
      </w:r>
    </w:p>
    <w:p w14:paraId="7C0CC082" w14:textId="5C6A03BC" w:rsidR="000F3452" w:rsidRPr="007C5170" w:rsidRDefault="007C5170" w:rsidP="007C5170">
      <w:pPr>
        <w:tabs>
          <w:tab w:val="left" w:pos="4917"/>
        </w:tabs>
        <w:spacing w:before="120" w:after="120" w:line="360" w:lineRule="auto"/>
        <w:ind w:left="2880" w:hanging="360"/>
        <w:jc w:val="both"/>
        <w:rPr>
          <w:rFonts w:ascii="Arial" w:hAnsi="Arial" w:cs="Arial"/>
          <w:sz w:val="24"/>
          <w:szCs w:val="24"/>
        </w:rPr>
      </w:pPr>
      <w:r w:rsidRPr="00FC0D95">
        <w:rPr>
          <w:rFonts w:ascii="Arial" w:hAnsi="Arial" w:cs="Arial"/>
          <w:sz w:val="24"/>
          <w:szCs w:val="24"/>
        </w:rPr>
        <w:t>2.</w:t>
      </w:r>
      <w:r w:rsidRPr="00FC0D95">
        <w:rPr>
          <w:rFonts w:ascii="Arial" w:hAnsi="Arial" w:cs="Arial"/>
          <w:sz w:val="24"/>
          <w:szCs w:val="24"/>
        </w:rPr>
        <w:tab/>
      </w:r>
      <w:r w:rsidR="00642C5D" w:rsidRPr="007C5170">
        <w:rPr>
          <w:rFonts w:ascii="Arial" w:hAnsi="Arial" w:cs="Arial"/>
          <w:sz w:val="24"/>
          <w:szCs w:val="24"/>
        </w:rPr>
        <w:t>to disclose the whereabouts of any documents, records</w:t>
      </w:r>
      <w:r w:rsidR="009931C3" w:rsidRPr="007C5170">
        <w:rPr>
          <w:rFonts w:ascii="Arial" w:hAnsi="Arial" w:cs="Arial"/>
          <w:sz w:val="24"/>
          <w:szCs w:val="24"/>
        </w:rPr>
        <w:t>,</w:t>
      </w:r>
      <w:r w:rsidR="00642C5D" w:rsidRPr="007C5170">
        <w:rPr>
          <w:rFonts w:ascii="Arial" w:hAnsi="Arial" w:cs="Arial"/>
          <w:sz w:val="24"/>
          <w:szCs w:val="24"/>
        </w:rPr>
        <w:t xml:space="preserve"> or minerals falling in the category of or identified in the Schedule- Annexure B, to the order, to the Sheriff;</w:t>
      </w:r>
    </w:p>
    <w:p w14:paraId="31ED10F8" w14:textId="6F024AB4" w:rsidR="00642C5D" w:rsidRPr="007C5170" w:rsidRDefault="007C5170" w:rsidP="007C5170">
      <w:pPr>
        <w:tabs>
          <w:tab w:val="left" w:pos="4917"/>
        </w:tabs>
        <w:spacing w:before="120" w:after="120" w:line="360" w:lineRule="auto"/>
        <w:ind w:left="2880" w:hanging="360"/>
        <w:jc w:val="both"/>
        <w:rPr>
          <w:rFonts w:ascii="Arial" w:hAnsi="Arial" w:cs="Arial"/>
          <w:sz w:val="24"/>
          <w:szCs w:val="24"/>
        </w:rPr>
      </w:pPr>
      <w:r w:rsidRPr="00FC0D95">
        <w:rPr>
          <w:rFonts w:ascii="Arial" w:hAnsi="Arial" w:cs="Arial"/>
          <w:sz w:val="24"/>
          <w:szCs w:val="24"/>
        </w:rPr>
        <w:t>3.</w:t>
      </w:r>
      <w:r w:rsidRPr="00FC0D95">
        <w:rPr>
          <w:rFonts w:ascii="Arial" w:hAnsi="Arial" w:cs="Arial"/>
          <w:sz w:val="24"/>
          <w:szCs w:val="24"/>
        </w:rPr>
        <w:tab/>
      </w:r>
      <w:r w:rsidR="00642C5D" w:rsidRPr="007C5170">
        <w:rPr>
          <w:rFonts w:ascii="Arial" w:hAnsi="Arial" w:cs="Arial"/>
          <w:sz w:val="24"/>
          <w:szCs w:val="24"/>
        </w:rPr>
        <w:t>to disclose all passwords and procedures required for effective and unrestricted access to any computer device for the purpose of searching same and making copies and/or capturing forensic images and/or taking complete mirror images of each computer device storing items for preservation;</w:t>
      </w:r>
    </w:p>
    <w:p w14:paraId="53AF6F4C" w14:textId="331EFFAA" w:rsidR="00642C5D" w:rsidRPr="007C5170" w:rsidRDefault="007C5170" w:rsidP="007C5170">
      <w:pPr>
        <w:tabs>
          <w:tab w:val="left" w:pos="4917"/>
        </w:tabs>
        <w:spacing w:before="120" w:after="120" w:line="360" w:lineRule="auto"/>
        <w:ind w:left="2880" w:hanging="360"/>
        <w:jc w:val="both"/>
        <w:rPr>
          <w:rFonts w:ascii="Arial" w:hAnsi="Arial" w:cs="Arial"/>
          <w:sz w:val="24"/>
          <w:szCs w:val="24"/>
        </w:rPr>
      </w:pPr>
      <w:r w:rsidRPr="00FC0D95">
        <w:rPr>
          <w:rFonts w:ascii="Arial" w:hAnsi="Arial" w:cs="Arial"/>
          <w:sz w:val="24"/>
          <w:szCs w:val="24"/>
        </w:rPr>
        <w:t>4.</w:t>
      </w:r>
      <w:r w:rsidRPr="00FC0D95">
        <w:rPr>
          <w:rFonts w:ascii="Arial" w:hAnsi="Arial" w:cs="Arial"/>
          <w:sz w:val="24"/>
          <w:szCs w:val="24"/>
        </w:rPr>
        <w:tab/>
      </w:r>
      <w:r w:rsidR="00642C5D" w:rsidRPr="007C5170">
        <w:rPr>
          <w:rFonts w:ascii="Arial" w:hAnsi="Arial" w:cs="Arial"/>
          <w:sz w:val="24"/>
          <w:szCs w:val="24"/>
        </w:rPr>
        <w:t>to permit the Sheriff to attach and remove items and/or minerals for preservation.</w:t>
      </w:r>
    </w:p>
    <w:p w14:paraId="11A57533" w14:textId="73D0450E" w:rsidR="000F3452"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t>vii.</w:t>
      </w:r>
      <w:r w:rsidRPr="00FC0D95">
        <w:rPr>
          <w:rFonts w:ascii="Arial" w:hAnsi="Arial" w:cs="Arial"/>
          <w:sz w:val="24"/>
          <w:szCs w:val="24"/>
        </w:rPr>
        <w:tab/>
      </w:r>
      <w:r w:rsidR="00642C5D" w:rsidRPr="007C5170">
        <w:rPr>
          <w:rFonts w:ascii="Arial" w:hAnsi="Arial" w:cs="Arial"/>
          <w:sz w:val="24"/>
          <w:szCs w:val="24"/>
        </w:rPr>
        <w:t>The Sheriff was authorised and directed, in the presence of and under the supervision of the SA, to:</w:t>
      </w:r>
    </w:p>
    <w:p w14:paraId="5FC2C03A" w14:textId="5D9AE77E" w:rsidR="00642C5D" w:rsidRPr="007C5170" w:rsidRDefault="007C5170" w:rsidP="007C5170">
      <w:pPr>
        <w:tabs>
          <w:tab w:val="left" w:pos="4917"/>
        </w:tabs>
        <w:spacing w:before="120" w:after="120" w:line="360" w:lineRule="auto"/>
        <w:ind w:left="2160" w:hanging="180"/>
        <w:jc w:val="both"/>
        <w:rPr>
          <w:rFonts w:ascii="Arial" w:hAnsi="Arial" w:cs="Arial"/>
          <w:sz w:val="24"/>
          <w:szCs w:val="24"/>
        </w:rPr>
      </w:pPr>
      <w:r w:rsidRPr="00FC0D95">
        <w:rPr>
          <w:rFonts w:ascii="Arial" w:hAnsi="Arial" w:cs="Arial"/>
          <w:sz w:val="24"/>
          <w:szCs w:val="24"/>
        </w:rPr>
        <w:t>i.</w:t>
      </w:r>
      <w:r w:rsidRPr="00FC0D95">
        <w:rPr>
          <w:rFonts w:ascii="Arial" w:hAnsi="Arial" w:cs="Arial"/>
          <w:sz w:val="24"/>
          <w:szCs w:val="24"/>
        </w:rPr>
        <w:tab/>
      </w:r>
      <w:r w:rsidR="00642C5D" w:rsidRPr="007C5170">
        <w:rPr>
          <w:rFonts w:ascii="Arial" w:hAnsi="Arial" w:cs="Arial"/>
          <w:sz w:val="24"/>
          <w:szCs w:val="24"/>
        </w:rPr>
        <w:t>Hand a copy of the No</w:t>
      </w:r>
      <w:r w:rsidR="00E35021" w:rsidRPr="007C5170">
        <w:rPr>
          <w:rFonts w:ascii="Arial" w:hAnsi="Arial" w:cs="Arial"/>
          <w:sz w:val="24"/>
          <w:szCs w:val="24"/>
        </w:rPr>
        <w:t xml:space="preserve">tice, annexure A to the order, </w:t>
      </w:r>
      <w:r w:rsidR="00642C5D" w:rsidRPr="007C5170">
        <w:rPr>
          <w:rFonts w:ascii="Arial" w:hAnsi="Arial" w:cs="Arial"/>
          <w:sz w:val="24"/>
          <w:szCs w:val="24"/>
        </w:rPr>
        <w:t>to the person apparently in control of the premises, to read and explain the Notice</w:t>
      </w:r>
      <w:r w:rsidR="004C78EE" w:rsidRPr="007C5170">
        <w:rPr>
          <w:rFonts w:ascii="Arial" w:hAnsi="Arial" w:cs="Arial"/>
          <w:sz w:val="24"/>
          <w:szCs w:val="24"/>
        </w:rPr>
        <w:t>,</w:t>
      </w:r>
      <w:r w:rsidR="00642C5D" w:rsidRPr="007C5170">
        <w:rPr>
          <w:rFonts w:ascii="Arial" w:hAnsi="Arial" w:cs="Arial"/>
          <w:sz w:val="24"/>
          <w:szCs w:val="24"/>
        </w:rPr>
        <w:t xml:space="preserve"> and to inform such person that the execution of the order does not dispose of all the relief sought by RBM. The Sheriff had to serve the </w:t>
      </w:r>
      <w:r w:rsidR="00642C5D" w:rsidRPr="007C5170">
        <w:rPr>
          <w:rFonts w:ascii="Arial" w:hAnsi="Arial" w:cs="Arial"/>
          <w:sz w:val="24"/>
          <w:szCs w:val="24"/>
        </w:rPr>
        <w:lastRenderedPageBreak/>
        <w:t>Notice of Motion on the person in charge and explain the nature and exigency thereof. The Sheriff had to inform the person that Cosco may</w:t>
      </w:r>
      <w:r w:rsidR="00E35021" w:rsidRPr="007C5170">
        <w:rPr>
          <w:rFonts w:ascii="Arial" w:hAnsi="Arial" w:cs="Arial"/>
          <w:sz w:val="24"/>
          <w:szCs w:val="24"/>
        </w:rPr>
        <w:t>,</w:t>
      </w:r>
      <w:r w:rsidR="00642C5D" w:rsidRPr="007C5170">
        <w:rPr>
          <w:rFonts w:ascii="Arial" w:hAnsi="Arial" w:cs="Arial"/>
          <w:sz w:val="24"/>
          <w:szCs w:val="24"/>
        </w:rPr>
        <w:t xml:space="preserve"> on not less than 24 </w:t>
      </w:r>
      <w:r w:rsidR="004C78EE" w:rsidRPr="007C5170">
        <w:rPr>
          <w:rFonts w:ascii="Arial" w:hAnsi="Arial" w:cs="Arial"/>
          <w:sz w:val="24"/>
          <w:szCs w:val="24"/>
        </w:rPr>
        <w:t>hours</w:t>
      </w:r>
      <w:r w:rsidR="00642C5D" w:rsidRPr="007C5170">
        <w:rPr>
          <w:rFonts w:ascii="Arial" w:hAnsi="Arial" w:cs="Arial"/>
          <w:sz w:val="24"/>
          <w:szCs w:val="24"/>
        </w:rPr>
        <w:t xml:space="preserve"> written notice to RBM’s attorneys</w:t>
      </w:r>
      <w:r w:rsidR="00E35021" w:rsidRPr="007C5170">
        <w:rPr>
          <w:rFonts w:ascii="Arial" w:hAnsi="Arial" w:cs="Arial"/>
          <w:sz w:val="24"/>
          <w:szCs w:val="24"/>
        </w:rPr>
        <w:t>,</w:t>
      </w:r>
      <w:r w:rsidR="00642C5D" w:rsidRPr="007C5170">
        <w:rPr>
          <w:rFonts w:ascii="Arial" w:hAnsi="Arial" w:cs="Arial"/>
          <w:sz w:val="24"/>
          <w:szCs w:val="24"/>
        </w:rPr>
        <w:t xml:space="preserve"> set the matter down for reconsideration of the order in terms of Rule 6(12)</w:t>
      </w:r>
      <w:r w:rsidR="00E35021" w:rsidRPr="007C5170">
        <w:rPr>
          <w:rFonts w:ascii="Arial" w:hAnsi="Arial" w:cs="Arial"/>
          <w:sz w:val="24"/>
          <w:szCs w:val="24"/>
        </w:rPr>
        <w:t>, or anticipate the return date. Copies could be made of any item that the Sheriff intended to remove for preservation unless it would be impractical</w:t>
      </w:r>
      <w:r w:rsidR="004C78EE" w:rsidRPr="007C5170">
        <w:rPr>
          <w:rFonts w:ascii="Arial" w:hAnsi="Arial" w:cs="Arial"/>
          <w:sz w:val="24"/>
          <w:szCs w:val="24"/>
        </w:rPr>
        <w:t>,</w:t>
      </w:r>
      <w:r w:rsidR="00E35021" w:rsidRPr="007C5170">
        <w:rPr>
          <w:rFonts w:ascii="Arial" w:hAnsi="Arial" w:cs="Arial"/>
          <w:sz w:val="24"/>
          <w:szCs w:val="24"/>
        </w:rPr>
        <w:t xml:space="preserve"> and the Sheriff either </w:t>
      </w:r>
      <w:r w:rsidR="004C78EE" w:rsidRPr="007C5170">
        <w:rPr>
          <w:rFonts w:ascii="Arial" w:hAnsi="Arial" w:cs="Arial"/>
          <w:sz w:val="24"/>
          <w:szCs w:val="24"/>
        </w:rPr>
        <w:t>does</w:t>
      </w:r>
      <w:r w:rsidR="00E35021" w:rsidRPr="007C5170">
        <w:rPr>
          <w:rFonts w:ascii="Arial" w:hAnsi="Arial" w:cs="Arial"/>
          <w:sz w:val="24"/>
          <w:szCs w:val="24"/>
        </w:rPr>
        <w:t xml:space="preserve"> not remove the item or removes it in a sealed container. Cosco is entitled to inspect the items and/or minerals for preservation in the Sheriff’s possession for the purpose of satisfying itself that the inventory is complete and correct.</w:t>
      </w:r>
    </w:p>
    <w:p w14:paraId="6586D78D" w14:textId="75B2C9CC" w:rsidR="00642C5D"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t>viii.</w:t>
      </w:r>
      <w:r w:rsidRPr="00FC0D95">
        <w:rPr>
          <w:rFonts w:ascii="Arial" w:hAnsi="Arial" w:cs="Arial"/>
          <w:sz w:val="24"/>
          <w:szCs w:val="24"/>
        </w:rPr>
        <w:tab/>
      </w:r>
      <w:r w:rsidR="003304D3" w:rsidRPr="007C5170">
        <w:rPr>
          <w:rFonts w:ascii="Arial" w:hAnsi="Arial" w:cs="Arial"/>
          <w:sz w:val="24"/>
          <w:szCs w:val="24"/>
        </w:rPr>
        <w:t>The Sheriff and the SA were directed to make a detailed inventory of all items attached and removed in terms of the order, and a separate inventory of any computer devices that were sealed, secured and removed overnight from the premises in the event that the search was not completed by 18:00;</w:t>
      </w:r>
    </w:p>
    <w:p w14:paraId="52B1E8A2" w14:textId="67B211EC" w:rsidR="003304D3"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t>ix.</w:t>
      </w:r>
      <w:r w:rsidRPr="00FC0D95">
        <w:rPr>
          <w:rFonts w:ascii="Arial" w:hAnsi="Arial" w:cs="Arial"/>
          <w:sz w:val="24"/>
          <w:szCs w:val="24"/>
        </w:rPr>
        <w:tab/>
      </w:r>
      <w:r w:rsidR="003304D3" w:rsidRPr="007C5170">
        <w:rPr>
          <w:rFonts w:ascii="Arial" w:hAnsi="Arial" w:cs="Arial"/>
          <w:sz w:val="24"/>
          <w:szCs w:val="24"/>
        </w:rPr>
        <w:t>Unless a different direction be obtained from the Court and within twenty [initially two and later ten] business days of execution of the order, RBM and its attorneys were entitled to inspect all of the removed items and minerals for preservation in order ‘to assess whether they provide evidence relevant to the application or to further legal proceedings envisaged in the application’;</w:t>
      </w:r>
    </w:p>
    <w:p w14:paraId="3FF14BA0" w14:textId="4D72B092" w:rsidR="003304D3"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t>x.</w:t>
      </w:r>
      <w:r w:rsidRPr="00FC0D95">
        <w:rPr>
          <w:rFonts w:ascii="Arial" w:hAnsi="Arial" w:cs="Arial"/>
          <w:sz w:val="24"/>
          <w:szCs w:val="24"/>
        </w:rPr>
        <w:tab/>
      </w:r>
      <w:r w:rsidR="003304D3" w:rsidRPr="007C5170">
        <w:rPr>
          <w:rFonts w:ascii="Arial" w:hAnsi="Arial" w:cs="Arial"/>
          <w:sz w:val="24"/>
          <w:szCs w:val="24"/>
        </w:rPr>
        <w:t xml:space="preserve">If the envisaged litigation is not instituted within sixty days of the return date, Cosco </w:t>
      </w:r>
      <w:r w:rsidR="00702D3A" w:rsidRPr="007C5170">
        <w:rPr>
          <w:rFonts w:ascii="Arial" w:hAnsi="Arial" w:cs="Arial"/>
          <w:sz w:val="24"/>
          <w:szCs w:val="24"/>
        </w:rPr>
        <w:t xml:space="preserve">Logistics </w:t>
      </w:r>
      <w:r w:rsidR="003304D3" w:rsidRPr="007C5170">
        <w:rPr>
          <w:rFonts w:ascii="Arial" w:hAnsi="Arial" w:cs="Arial"/>
          <w:sz w:val="24"/>
          <w:szCs w:val="24"/>
        </w:rPr>
        <w:t>is entitled to apply to the court for an order that the Sheriff is directed to return the removed items and for an order determining liability for legal costs;</w:t>
      </w:r>
    </w:p>
    <w:p w14:paraId="6EF33AA2" w14:textId="434E4B10" w:rsidR="00CF6960"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t>xi.</w:t>
      </w:r>
      <w:r w:rsidRPr="00FC0D95">
        <w:rPr>
          <w:rFonts w:ascii="Arial" w:hAnsi="Arial" w:cs="Arial"/>
          <w:sz w:val="24"/>
          <w:szCs w:val="24"/>
        </w:rPr>
        <w:tab/>
      </w:r>
      <w:r w:rsidR="00CF6960" w:rsidRPr="007C5170">
        <w:rPr>
          <w:rFonts w:ascii="Arial" w:hAnsi="Arial" w:cs="Arial"/>
          <w:sz w:val="24"/>
          <w:szCs w:val="24"/>
        </w:rPr>
        <w:t xml:space="preserve">Cosco </w:t>
      </w:r>
      <w:r w:rsidR="00702D3A" w:rsidRPr="007C5170">
        <w:rPr>
          <w:rFonts w:ascii="Arial" w:hAnsi="Arial" w:cs="Arial"/>
          <w:sz w:val="24"/>
          <w:szCs w:val="24"/>
        </w:rPr>
        <w:t xml:space="preserve">Logistics </w:t>
      </w:r>
      <w:r w:rsidR="00CF6960" w:rsidRPr="007C5170">
        <w:rPr>
          <w:rFonts w:ascii="Arial" w:hAnsi="Arial" w:cs="Arial"/>
          <w:sz w:val="24"/>
          <w:szCs w:val="24"/>
        </w:rPr>
        <w:t>is interdicted and restrained, pending the outcome of the return date, from causing or allowing any chloride slag and/or zircon minerals sourced, whether directly or indirectly, from RBM’s facilities near Richards Bay, that is in Cosco</w:t>
      </w:r>
      <w:r w:rsidR="00702D3A" w:rsidRPr="007C5170">
        <w:rPr>
          <w:rFonts w:ascii="Arial" w:hAnsi="Arial" w:cs="Arial"/>
          <w:sz w:val="24"/>
          <w:szCs w:val="24"/>
        </w:rPr>
        <w:t xml:space="preserve"> Logistics</w:t>
      </w:r>
      <w:r w:rsidR="00CF6960" w:rsidRPr="007C5170">
        <w:rPr>
          <w:rFonts w:ascii="Arial" w:hAnsi="Arial" w:cs="Arial"/>
          <w:sz w:val="24"/>
          <w:szCs w:val="24"/>
        </w:rPr>
        <w:t>’s possession or under Cosco</w:t>
      </w:r>
      <w:r w:rsidR="00702D3A" w:rsidRPr="007C5170">
        <w:rPr>
          <w:rFonts w:ascii="Arial" w:hAnsi="Arial" w:cs="Arial"/>
          <w:sz w:val="24"/>
          <w:szCs w:val="24"/>
        </w:rPr>
        <w:t xml:space="preserve"> Logistics</w:t>
      </w:r>
      <w:r w:rsidR="00CF6960" w:rsidRPr="007C5170">
        <w:rPr>
          <w:rFonts w:ascii="Arial" w:hAnsi="Arial" w:cs="Arial"/>
          <w:sz w:val="24"/>
          <w:szCs w:val="24"/>
        </w:rPr>
        <w:t>’s control from being delivered, and/or otherwise transferred to any buyer, trader or third party;</w:t>
      </w:r>
    </w:p>
    <w:p w14:paraId="2A4C8133" w14:textId="11E29D37" w:rsidR="00B83572"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t>xii.</w:t>
      </w:r>
      <w:r w:rsidRPr="00FC0D95">
        <w:rPr>
          <w:rFonts w:ascii="Arial" w:hAnsi="Arial" w:cs="Arial"/>
          <w:sz w:val="24"/>
          <w:szCs w:val="24"/>
        </w:rPr>
        <w:tab/>
      </w:r>
      <w:r w:rsidR="00B83572" w:rsidRPr="007C5170">
        <w:rPr>
          <w:rFonts w:ascii="Arial" w:hAnsi="Arial" w:cs="Arial"/>
          <w:sz w:val="24"/>
          <w:szCs w:val="24"/>
        </w:rPr>
        <w:t xml:space="preserve">Cosco </w:t>
      </w:r>
      <w:r w:rsidR="00702D3A" w:rsidRPr="007C5170">
        <w:rPr>
          <w:rFonts w:ascii="Arial" w:hAnsi="Arial" w:cs="Arial"/>
          <w:sz w:val="24"/>
          <w:szCs w:val="24"/>
        </w:rPr>
        <w:t xml:space="preserve">Logistics </w:t>
      </w:r>
      <w:r w:rsidR="00B83572" w:rsidRPr="007C5170">
        <w:rPr>
          <w:rFonts w:ascii="Arial" w:hAnsi="Arial" w:cs="Arial"/>
          <w:sz w:val="24"/>
          <w:szCs w:val="24"/>
        </w:rPr>
        <w:t xml:space="preserve">is interdicted and restrained, pending the outcome of the return date, from causing or allowing any further chloride slag and/or zircon </w:t>
      </w:r>
      <w:r w:rsidR="00B83572" w:rsidRPr="007C5170">
        <w:rPr>
          <w:rFonts w:ascii="Arial" w:hAnsi="Arial" w:cs="Arial"/>
          <w:sz w:val="24"/>
          <w:szCs w:val="24"/>
        </w:rPr>
        <w:lastRenderedPageBreak/>
        <w:t>minerals to be sourced, whether directly or indirectly, from RBM’s facilities near Richards Bay.</w:t>
      </w:r>
    </w:p>
    <w:p w14:paraId="0F7D5D18" w14:textId="77777777" w:rsidR="002B2206" w:rsidRPr="00FC0D95" w:rsidRDefault="002B2206" w:rsidP="002B2206">
      <w:pPr>
        <w:pStyle w:val="ListParagraph"/>
        <w:rPr>
          <w:rFonts w:ascii="Arial" w:hAnsi="Arial" w:cs="Arial"/>
          <w:sz w:val="24"/>
          <w:szCs w:val="24"/>
        </w:rPr>
      </w:pPr>
    </w:p>
    <w:p w14:paraId="62BF4BE1" w14:textId="6378860B" w:rsidR="00B83572"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[19]</w:t>
      </w:r>
      <w:r w:rsidRPr="00FC0D95">
        <w:rPr>
          <w:rFonts w:ascii="Arial" w:hAnsi="Arial" w:cs="Arial"/>
          <w:sz w:val="24"/>
          <w:szCs w:val="24"/>
        </w:rPr>
        <w:tab/>
      </w:r>
      <w:r w:rsidR="005926A5" w:rsidRPr="007C5170">
        <w:rPr>
          <w:rFonts w:ascii="Arial" w:hAnsi="Arial" w:cs="Arial"/>
          <w:sz w:val="24"/>
          <w:szCs w:val="24"/>
        </w:rPr>
        <w:t>In terms of annexure A to the O</w:t>
      </w:r>
      <w:r w:rsidR="00B83572" w:rsidRPr="007C5170">
        <w:rPr>
          <w:rFonts w:ascii="Arial" w:hAnsi="Arial" w:cs="Arial"/>
          <w:sz w:val="24"/>
          <w:szCs w:val="24"/>
        </w:rPr>
        <w:t xml:space="preserve">rder, the Notice, Cosco </w:t>
      </w:r>
      <w:r w:rsidR="00702D3A" w:rsidRPr="007C5170">
        <w:rPr>
          <w:rFonts w:ascii="Arial" w:hAnsi="Arial" w:cs="Arial"/>
          <w:sz w:val="24"/>
          <w:szCs w:val="24"/>
        </w:rPr>
        <w:t xml:space="preserve">Logistics </w:t>
      </w:r>
      <w:r w:rsidR="00B83572" w:rsidRPr="007C5170">
        <w:rPr>
          <w:rFonts w:ascii="Arial" w:hAnsi="Arial" w:cs="Arial"/>
          <w:sz w:val="24"/>
          <w:szCs w:val="24"/>
        </w:rPr>
        <w:t>was, amongst others, entitled to call its attorney to come to the premi</w:t>
      </w:r>
      <w:r w:rsidR="00040F66" w:rsidRPr="007C5170">
        <w:rPr>
          <w:rFonts w:ascii="Arial" w:hAnsi="Arial" w:cs="Arial"/>
          <w:sz w:val="24"/>
          <w:szCs w:val="24"/>
        </w:rPr>
        <w:t xml:space="preserve">ses. </w:t>
      </w:r>
      <w:r w:rsidR="00702D3A" w:rsidRPr="007C5170">
        <w:rPr>
          <w:rFonts w:ascii="Arial" w:hAnsi="Arial" w:cs="Arial"/>
          <w:sz w:val="24"/>
          <w:szCs w:val="24"/>
        </w:rPr>
        <w:t>Cosco Logistics’s attorney attended to and was present during the execution of the Order.</w:t>
      </w:r>
    </w:p>
    <w:p w14:paraId="5EE03B88" w14:textId="71A85B31" w:rsidR="002B2206" w:rsidRPr="00FC0D95" w:rsidRDefault="00B83572" w:rsidP="00B83572">
      <w:pPr>
        <w:pStyle w:val="ListParagraph"/>
        <w:tabs>
          <w:tab w:val="left" w:pos="4917"/>
        </w:tabs>
        <w:spacing w:before="120" w:after="120" w:line="360" w:lineRule="auto"/>
        <w:jc w:val="both"/>
        <w:rPr>
          <w:rFonts w:ascii="Arial" w:hAnsi="Arial" w:cs="Arial"/>
          <w:sz w:val="24"/>
          <w:szCs w:val="24"/>
        </w:rPr>
      </w:pPr>
      <w:r w:rsidRPr="00FC0D95">
        <w:rPr>
          <w:rFonts w:ascii="Arial" w:hAnsi="Arial" w:cs="Arial"/>
          <w:sz w:val="24"/>
          <w:szCs w:val="24"/>
        </w:rPr>
        <w:t xml:space="preserve"> </w:t>
      </w:r>
    </w:p>
    <w:p w14:paraId="24C9BF53" w14:textId="57FA2368" w:rsidR="00B83572" w:rsidRPr="007C5170" w:rsidRDefault="007C5170" w:rsidP="007C5170">
      <w:pPr>
        <w:tabs>
          <w:tab w:val="left" w:pos="4917"/>
        </w:tabs>
        <w:spacing w:before="120" w:after="120" w:line="360" w:lineRule="auto"/>
        <w:ind w:left="720" w:hanging="720"/>
        <w:jc w:val="both"/>
        <w:rPr>
          <w:rFonts w:ascii="Arial" w:hAnsi="Arial" w:cs="Arial"/>
          <w:sz w:val="24"/>
          <w:szCs w:val="24"/>
        </w:rPr>
      </w:pPr>
      <w:bookmarkStart w:id="1" w:name="_Ref136246640"/>
      <w:r w:rsidRPr="00FC0D95">
        <w:rPr>
          <w:rFonts w:ascii="Arial" w:hAnsi="Arial" w:cs="Arial"/>
          <w:sz w:val="24"/>
          <w:szCs w:val="24"/>
        </w:rPr>
        <w:t>[20]</w:t>
      </w:r>
      <w:r w:rsidRPr="00FC0D95">
        <w:rPr>
          <w:rFonts w:ascii="Arial" w:hAnsi="Arial" w:cs="Arial"/>
          <w:sz w:val="24"/>
          <w:szCs w:val="24"/>
        </w:rPr>
        <w:tab/>
      </w:r>
      <w:r w:rsidR="005926A5" w:rsidRPr="007C5170">
        <w:rPr>
          <w:rFonts w:ascii="Arial" w:hAnsi="Arial" w:cs="Arial"/>
          <w:sz w:val="24"/>
          <w:szCs w:val="24"/>
        </w:rPr>
        <w:t>Annexure B to the O</w:t>
      </w:r>
      <w:r w:rsidR="00B83572" w:rsidRPr="007C5170">
        <w:rPr>
          <w:rFonts w:ascii="Arial" w:hAnsi="Arial" w:cs="Arial"/>
          <w:sz w:val="24"/>
          <w:szCs w:val="24"/>
        </w:rPr>
        <w:t xml:space="preserve">rder, the </w:t>
      </w:r>
      <w:r w:rsidR="005926A5" w:rsidRPr="007C5170">
        <w:rPr>
          <w:rFonts w:ascii="Arial" w:hAnsi="Arial" w:cs="Arial"/>
          <w:sz w:val="24"/>
          <w:szCs w:val="24"/>
        </w:rPr>
        <w:t>Schedule, identifies the items for</w:t>
      </w:r>
      <w:r w:rsidR="00B83572" w:rsidRPr="007C5170">
        <w:rPr>
          <w:rFonts w:ascii="Arial" w:hAnsi="Arial" w:cs="Arial"/>
          <w:sz w:val="24"/>
          <w:szCs w:val="24"/>
        </w:rPr>
        <w:t xml:space="preserve"> preservation. Since the terms of the Schedule is highly relevant to this application, its terms are reproduced verbatim:</w:t>
      </w:r>
      <w:bookmarkEnd w:id="1"/>
    </w:p>
    <w:p w14:paraId="0FC3E20C" w14:textId="77777777" w:rsidR="00B83572" w:rsidRPr="00FC0D95" w:rsidRDefault="00B83572" w:rsidP="00B83572">
      <w:pPr>
        <w:pStyle w:val="ListParagraph"/>
        <w:rPr>
          <w:rFonts w:ascii="Arial" w:hAnsi="Arial" w:cs="Arial"/>
          <w:sz w:val="24"/>
          <w:szCs w:val="24"/>
        </w:rPr>
      </w:pPr>
    </w:p>
    <w:p w14:paraId="74F8589C" w14:textId="3B5B0A7B" w:rsidR="00B83572" w:rsidRPr="00FC0D95" w:rsidRDefault="00B83572" w:rsidP="00B83572">
      <w:pPr>
        <w:pStyle w:val="ListParagraph"/>
        <w:tabs>
          <w:tab w:val="left" w:pos="4917"/>
        </w:tabs>
        <w:spacing w:before="120" w:after="120" w:line="360" w:lineRule="auto"/>
        <w:jc w:val="both"/>
        <w:rPr>
          <w:rFonts w:ascii="Arial" w:hAnsi="Arial" w:cs="Arial"/>
          <w:sz w:val="24"/>
          <w:szCs w:val="24"/>
          <w:u w:val="single"/>
        </w:rPr>
      </w:pPr>
      <w:r w:rsidRPr="00FC0D95">
        <w:rPr>
          <w:rFonts w:ascii="Arial" w:hAnsi="Arial" w:cs="Arial"/>
          <w:sz w:val="24"/>
          <w:szCs w:val="24"/>
        </w:rPr>
        <w:t>‘</w:t>
      </w:r>
      <w:r w:rsidRPr="00FC0D95">
        <w:rPr>
          <w:rFonts w:ascii="Arial" w:hAnsi="Arial" w:cs="Arial"/>
          <w:sz w:val="24"/>
          <w:szCs w:val="24"/>
          <w:u w:val="single"/>
        </w:rPr>
        <w:t>Items for preservation</w:t>
      </w:r>
    </w:p>
    <w:p w14:paraId="630DC050" w14:textId="417FF473" w:rsidR="00B83572" w:rsidRPr="00FC0D95" w:rsidRDefault="00B83572" w:rsidP="00B83572">
      <w:pPr>
        <w:pStyle w:val="ListParagraph"/>
        <w:rPr>
          <w:rFonts w:ascii="Arial" w:hAnsi="Arial" w:cs="Arial"/>
          <w:sz w:val="24"/>
          <w:szCs w:val="24"/>
        </w:rPr>
      </w:pPr>
      <w:r w:rsidRPr="00FC0D95">
        <w:rPr>
          <w:rFonts w:ascii="Arial" w:hAnsi="Arial" w:cs="Arial"/>
          <w:sz w:val="24"/>
          <w:szCs w:val="24"/>
        </w:rPr>
        <w:t xml:space="preserve">Any documents and/or other records (whether in physical or electronic format) </w:t>
      </w:r>
      <w:r w:rsidRPr="00FC0D95">
        <w:rPr>
          <w:rFonts w:ascii="Arial" w:hAnsi="Arial" w:cs="Arial"/>
          <w:b/>
          <w:sz w:val="24"/>
          <w:szCs w:val="24"/>
        </w:rPr>
        <w:t>reflecting</w:t>
      </w:r>
      <w:r w:rsidRPr="00FC0D95">
        <w:rPr>
          <w:rFonts w:ascii="Arial" w:hAnsi="Arial" w:cs="Arial"/>
          <w:sz w:val="24"/>
          <w:szCs w:val="24"/>
        </w:rPr>
        <w:t xml:space="preserve"> or </w:t>
      </w:r>
      <w:r w:rsidRPr="00FC0D95">
        <w:rPr>
          <w:rFonts w:ascii="Arial" w:hAnsi="Arial" w:cs="Arial"/>
          <w:b/>
          <w:sz w:val="24"/>
          <w:szCs w:val="24"/>
        </w:rPr>
        <w:t>otherwise relating to either or both of the minerals</w:t>
      </w:r>
      <w:r w:rsidRPr="00FC0D95">
        <w:rPr>
          <w:rFonts w:ascii="Arial" w:hAnsi="Arial" w:cs="Arial"/>
          <w:sz w:val="24"/>
          <w:szCs w:val="24"/>
        </w:rPr>
        <w:t xml:space="preserve"> listed in paragraph 15 and 16 below (“the minerals”), including:</w:t>
      </w:r>
    </w:p>
    <w:p w14:paraId="64D1C155" w14:textId="419CE0F6" w:rsidR="00B83572" w:rsidRPr="007C5170" w:rsidRDefault="007C5170" w:rsidP="007C5170">
      <w:pPr>
        <w:ind w:left="1440" w:hanging="360"/>
        <w:rPr>
          <w:rFonts w:ascii="Arial" w:hAnsi="Arial" w:cs="Arial"/>
          <w:sz w:val="24"/>
          <w:szCs w:val="24"/>
        </w:rPr>
      </w:pPr>
      <w:r w:rsidRPr="00FC0D95">
        <w:rPr>
          <w:rFonts w:ascii="Arial" w:hAnsi="Arial" w:cs="Arial"/>
          <w:sz w:val="24"/>
          <w:szCs w:val="24"/>
        </w:rPr>
        <w:t>1.</w:t>
      </w:r>
      <w:r w:rsidRPr="00FC0D95">
        <w:rPr>
          <w:rFonts w:ascii="Arial" w:hAnsi="Arial" w:cs="Arial"/>
          <w:sz w:val="24"/>
          <w:szCs w:val="24"/>
        </w:rPr>
        <w:tab/>
      </w:r>
      <w:r w:rsidR="00B83572" w:rsidRPr="007C5170">
        <w:rPr>
          <w:rFonts w:ascii="Arial" w:hAnsi="Arial" w:cs="Arial"/>
          <w:sz w:val="24"/>
          <w:szCs w:val="24"/>
        </w:rPr>
        <w:t>purchase orders or similar instructions to or other communications with suppliers, transporters, warehouses, handlers, customers and/or agents;</w:t>
      </w:r>
    </w:p>
    <w:p w14:paraId="45347CF3" w14:textId="793019E1" w:rsidR="004A6CCE" w:rsidRPr="007C5170" w:rsidRDefault="007C5170" w:rsidP="007C5170">
      <w:pPr>
        <w:ind w:left="1440" w:hanging="360"/>
        <w:rPr>
          <w:rFonts w:ascii="Arial" w:hAnsi="Arial" w:cs="Arial"/>
          <w:sz w:val="24"/>
          <w:szCs w:val="24"/>
        </w:rPr>
      </w:pPr>
      <w:r w:rsidRPr="00FC0D95">
        <w:rPr>
          <w:rFonts w:ascii="Arial" w:hAnsi="Arial" w:cs="Arial"/>
          <w:sz w:val="24"/>
          <w:szCs w:val="24"/>
        </w:rPr>
        <w:t>2.</w:t>
      </w:r>
      <w:r w:rsidRPr="00FC0D95">
        <w:rPr>
          <w:rFonts w:ascii="Arial" w:hAnsi="Arial" w:cs="Arial"/>
          <w:sz w:val="24"/>
          <w:szCs w:val="24"/>
        </w:rPr>
        <w:tab/>
      </w:r>
      <w:r w:rsidR="004A6CCE" w:rsidRPr="007C5170">
        <w:rPr>
          <w:rFonts w:ascii="Arial" w:hAnsi="Arial" w:cs="Arial"/>
          <w:sz w:val="24"/>
          <w:szCs w:val="24"/>
        </w:rPr>
        <w:t>transport permits;</w:t>
      </w:r>
    </w:p>
    <w:p w14:paraId="25BB472A" w14:textId="7AEF6ED8" w:rsidR="004A6CCE" w:rsidRPr="007C5170" w:rsidRDefault="007C5170" w:rsidP="007C5170">
      <w:pPr>
        <w:ind w:left="1440" w:hanging="360"/>
        <w:rPr>
          <w:rFonts w:ascii="Arial" w:hAnsi="Arial" w:cs="Arial"/>
          <w:sz w:val="24"/>
          <w:szCs w:val="24"/>
        </w:rPr>
      </w:pPr>
      <w:r w:rsidRPr="00FC0D95">
        <w:rPr>
          <w:rFonts w:ascii="Arial" w:hAnsi="Arial" w:cs="Arial"/>
          <w:sz w:val="24"/>
          <w:szCs w:val="24"/>
        </w:rPr>
        <w:t>3.</w:t>
      </w:r>
      <w:r w:rsidRPr="00FC0D95">
        <w:rPr>
          <w:rFonts w:ascii="Arial" w:hAnsi="Arial" w:cs="Arial"/>
          <w:sz w:val="24"/>
          <w:szCs w:val="24"/>
        </w:rPr>
        <w:tab/>
      </w:r>
      <w:r w:rsidR="004A6CCE" w:rsidRPr="007C5170">
        <w:rPr>
          <w:rFonts w:ascii="Arial" w:hAnsi="Arial" w:cs="Arial"/>
          <w:sz w:val="24"/>
          <w:szCs w:val="24"/>
        </w:rPr>
        <w:t>weighbridge stamps and/or vouchers;</w:t>
      </w:r>
    </w:p>
    <w:p w14:paraId="6C90582F" w14:textId="71F464E4" w:rsidR="004A6CCE" w:rsidRPr="007C5170" w:rsidRDefault="007C5170" w:rsidP="007C5170">
      <w:pPr>
        <w:ind w:left="1440" w:hanging="360"/>
        <w:rPr>
          <w:rFonts w:ascii="Arial" w:hAnsi="Arial" w:cs="Arial"/>
          <w:sz w:val="24"/>
          <w:szCs w:val="24"/>
        </w:rPr>
      </w:pPr>
      <w:r w:rsidRPr="00FC0D95">
        <w:rPr>
          <w:rFonts w:ascii="Arial" w:hAnsi="Arial" w:cs="Arial"/>
          <w:sz w:val="24"/>
          <w:szCs w:val="24"/>
        </w:rPr>
        <w:t>4.</w:t>
      </w:r>
      <w:r w:rsidRPr="00FC0D95">
        <w:rPr>
          <w:rFonts w:ascii="Arial" w:hAnsi="Arial" w:cs="Arial"/>
          <w:sz w:val="24"/>
          <w:szCs w:val="24"/>
        </w:rPr>
        <w:tab/>
      </w:r>
      <w:r w:rsidR="004A6CCE" w:rsidRPr="007C5170">
        <w:rPr>
          <w:rFonts w:ascii="Arial" w:hAnsi="Arial" w:cs="Arial"/>
          <w:sz w:val="24"/>
          <w:szCs w:val="24"/>
        </w:rPr>
        <w:t>delivery notes;</w:t>
      </w:r>
    </w:p>
    <w:p w14:paraId="42CED929" w14:textId="7568A213" w:rsidR="004A6CCE" w:rsidRPr="007C5170" w:rsidRDefault="007C5170" w:rsidP="007C5170">
      <w:pPr>
        <w:ind w:left="1440" w:hanging="360"/>
        <w:rPr>
          <w:rFonts w:ascii="Arial" w:hAnsi="Arial" w:cs="Arial"/>
          <w:sz w:val="24"/>
          <w:szCs w:val="24"/>
        </w:rPr>
      </w:pPr>
      <w:r w:rsidRPr="00FC0D95">
        <w:rPr>
          <w:rFonts w:ascii="Arial" w:hAnsi="Arial" w:cs="Arial"/>
          <w:sz w:val="24"/>
          <w:szCs w:val="24"/>
        </w:rPr>
        <w:t>5.</w:t>
      </w:r>
      <w:r w:rsidRPr="00FC0D95">
        <w:rPr>
          <w:rFonts w:ascii="Arial" w:hAnsi="Arial" w:cs="Arial"/>
          <w:sz w:val="24"/>
          <w:szCs w:val="24"/>
        </w:rPr>
        <w:tab/>
      </w:r>
      <w:r w:rsidR="004A6CCE" w:rsidRPr="007C5170">
        <w:rPr>
          <w:rFonts w:ascii="Arial" w:hAnsi="Arial" w:cs="Arial"/>
          <w:sz w:val="24"/>
          <w:szCs w:val="24"/>
        </w:rPr>
        <w:t>data sheets including in respect of compositions, qualities, volumes and weights of the minerals;</w:t>
      </w:r>
    </w:p>
    <w:p w14:paraId="083B4C6D" w14:textId="0DA23A3C" w:rsidR="004A6CCE" w:rsidRPr="007C5170" w:rsidRDefault="007C5170" w:rsidP="007C5170">
      <w:pPr>
        <w:ind w:left="1440" w:hanging="360"/>
        <w:rPr>
          <w:rFonts w:ascii="Arial" w:hAnsi="Arial" w:cs="Arial"/>
          <w:sz w:val="24"/>
          <w:szCs w:val="24"/>
        </w:rPr>
      </w:pPr>
      <w:r w:rsidRPr="00FC0D95">
        <w:rPr>
          <w:rFonts w:ascii="Arial" w:hAnsi="Arial" w:cs="Arial"/>
          <w:sz w:val="24"/>
          <w:szCs w:val="24"/>
        </w:rPr>
        <w:t>6.</w:t>
      </w:r>
      <w:r w:rsidRPr="00FC0D95">
        <w:rPr>
          <w:rFonts w:ascii="Arial" w:hAnsi="Arial" w:cs="Arial"/>
          <w:sz w:val="24"/>
          <w:szCs w:val="24"/>
        </w:rPr>
        <w:tab/>
      </w:r>
      <w:r w:rsidR="004A6CCE" w:rsidRPr="007C5170">
        <w:rPr>
          <w:rFonts w:ascii="Arial" w:hAnsi="Arial" w:cs="Arial"/>
          <w:sz w:val="24"/>
          <w:szCs w:val="24"/>
        </w:rPr>
        <w:t>spreadsheets, including in respect of compositions, qualities, volumes and weights of the minerals;</w:t>
      </w:r>
    </w:p>
    <w:p w14:paraId="7AC719C9" w14:textId="4BB39A74" w:rsidR="004A6CCE" w:rsidRPr="007C5170" w:rsidRDefault="007C5170" w:rsidP="007C5170">
      <w:pPr>
        <w:ind w:left="1440" w:hanging="360"/>
        <w:rPr>
          <w:rFonts w:ascii="Arial" w:hAnsi="Arial" w:cs="Arial"/>
          <w:sz w:val="24"/>
          <w:szCs w:val="24"/>
        </w:rPr>
      </w:pPr>
      <w:r w:rsidRPr="00FC0D95">
        <w:rPr>
          <w:rFonts w:ascii="Arial" w:hAnsi="Arial" w:cs="Arial"/>
          <w:sz w:val="24"/>
          <w:szCs w:val="24"/>
        </w:rPr>
        <w:t>7.</w:t>
      </w:r>
      <w:r w:rsidRPr="00FC0D95">
        <w:rPr>
          <w:rFonts w:ascii="Arial" w:hAnsi="Arial" w:cs="Arial"/>
          <w:sz w:val="24"/>
          <w:szCs w:val="24"/>
        </w:rPr>
        <w:tab/>
      </w:r>
      <w:r w:rsidR="004A6CCE" w:rsidRPr="007C5170">
        <w:rPr>
          <w:rFonts w:ascii="Arial" w:hAnsi="Arial" w:cs="Arial"/>
          <w:sz w:val="24"/>
          <w:szCs w:val="24"/>
        </w:rPr>
        <w:t>invoices;</w:t>
      </w:r>
    </w:p>
    <w:p w14:paraId="1C0350EC" w14:textId="5585CFFA" w:rsidR="004A6CCE" w:rsidRPr="007C5170" w:rsidRDefault="007C5170" w:rsidP="007C5170">
      <w:pPr>
        <w:ind w:left="1440" w:hanging="360"/>
        <w:rPr>
          <w:rFonts w:ascii="Arial" w:hAnsi="Arial" w:cs="Arial"/>
          <w:sz w:val="24"/>
          <w:szCs w:val="24"/>
        </w:rPr>
      </w:pPr>
      <w:r w:rsidRPr="00FC0D95">
        <w:rPr>
          <w:rFonts w:ascii="Arial" w:hAnsi="Arial" w:cs="Arial"/>
          <w:sz w:val="24"/>
          <w:szCs w:val="24"/>
        </w:rPr>
        <w:t>8.</w:t>
      </w:r>
      <w:r w:rsidRPr="00FC0D95">
        <w:rPr>
          <w:rFonts w:ascii="Arial" w:hAnsi="Arial" w:cs="Arial"/>
          <w:sz w:val="24"/>
          <w:szCs w:val="24"/>
        </w:rPr>
        <w:tab/>
      </w:r>
      <w:r w:rsidR="004A6CCE" w:rsidRPr="007C5170">
        <w:rPr>
          <w:rFonts w:ascii="Arial" w:hAnsi="Arial" w:cs="Arial"/>
          <w:sz w:val="24"/>
          <w:szCs w:val="24"/>
        </w:rPr>
        <w:t>cash payments or receipts;</w:t>
      </w:r>
    </w:p>
    <w:p w14:paraId="0DEEC288" w14:textId="6EA18C0D" w:rsidR="004A6CCE" w:rsidRPr="007C5170" w:rsidRDefault="007C5170" w:rsidP="007C5170">
      <w:pPr>
        <w:ind w:left="1440" w:hanging="360"/>
        <w:rPr>
          <w:rFonts w:ascii="Arial" w:hAnsi="Arial" w:cs="Arial"/>
          <w:sz w:val="24"/>
          <w:szCs w:val="24"/>
        </w:rPr>
      </w:pPr>
      <w:r w:rsidRPr="00FC0D95">
        <w:rPr>
          <w:rFonts w:ascii="Arial" w:hAnsi="Arial" w:cs="Arial"/>
          <w:sz w:val="24"/>
          <w:szCs w:val="24"/>
        </w:rPr>
        <w:t>9.</w:t>
      </w:r>
      <w:r w:rsidRPr="00FC0D95">
        <w:rPr>
          <w:rFonts w:ascii="Arial" w:hAnsi="Arial" w:cs="Arial"/>
          <w:sz w:val="24"/>
          <w:szCs w:val="24"/>
        </w:rPr>
        <w:tab/>
      </w:r>
      <w:r w:rsidR="004A6CCE" w:rsidRPr="007C5170">
        <w:rPr>
          <w:rFonts w:ascii="Arial" w:hAnsi="Arial" w:cs="Arial"/>
          <w:sz w:val="24"/>
          <w:szCs w:val="24"/>
        </w:rPr>
        <w:t>proofs of payment;</w:t>
      </w:r>
    </w:p>
    <w:p w14:paraId="5B2DE044" w14:textId="0F2EA2D9" w:rsidR="004A6CCE" w:rsidRPr="007C5170" w:rsidRDefault="007C5170" w:rsidP="007C5170">
      <w:pPr>
        <w:ind w:left="1440" w:hanging="360"/>
        <w:rPr>
          <w:rFonts w:ascii="Arial" w:hAnsi="Arial" w:cs="Arial"/>
          <w:sz w:val="24"/>
          <w:szCs w:val="24"/>
        </w:rPr>
      </w:pPr>
      <w:r w:rsidRPr="00FC0D95">
        <w:rPr>
          <w:rFonts w:ascii="Arial" w:hAnsi="Arial" w:cs="Arial"/>
          <w:sz w:val="24"/>
          <w:szCs w:val="24"/>
        </w:rPr>
        <w:t>10.</w:t>
      </w:r>
      <w:r w:rsidRPr="00FC0D95">
        <w:rPr>
          <w:rFonts w:ascii="Arial" w:hAnsi="Arial" w:cs="Arial"/>
          <w:sz w:val="24"/>
          <w:szCs w:val="24"/>
        </w:rPr>
        <w:tab/>
      </w:r>
      <w:r w:rsidR="004A6CCE" w:rsidRPr="007C5170">
        <w:rPr>
          <w:rFonts w:ascii="Arial" w:hAnsi="Arial" w:cs="Arial"/>
          <w:sz w:val="24"/>
          <w:szCs w:val="24"/>
        </w:rPr>
        <w:t>statements of account;</w:t>
      </w:r>
    </w:p>
    <w:p w14:paraId="60A47712" w14:textId="5DD1B078" w:rsidR="004A6CCE" w:rsidRPr="007C5170" w:rsidRDefault="007C5170" w:rsidP="007C5170">
      <w:pPr>
        <w:ind w:left="1440" w:hanging="360"/>
        <w:rPr>
          <w:rFonts w:ascii="Arial" w:hAnsi="Arial" w:cs="Arial"/>
          <w:sz w:val="24"/>
          <w:szCs w:val="24"/>
        </w:rPr>
      </w:pPr>
      <w:r w:rsidRPr="00FC0D95">
        <w:rPr>
          <w:rFonts w:ascii="Arial" w:hAnsi="Arial" w:cs="Arial"/>
          <w:sz w:val="24"/>
          <w:szCs w:val="24"/>
        </w:rPr>
        <w:t>11.</w:t>
      </w:r>
      <w:r w:rsidRPr="00FC0D95">
        <w:rPr>
          <w:rFonts w:ascii="Arial" w:hAnsi="Arial" w:cs="Arial"/>
          <w:sz w:val="24"/>
          <w:szCs w:val="24"/>
        </w:rPr>
        <w:tab/>
      </w:r>
      <w:r w:rsidR="004A6CCE" w:rsidRPr="007C5170">
        <w:rPr>
          <w:rFonts w:ascii="Arial" w:hAnsi="Arial" w:cs="Arial"/>
          <w:sz w:val="24"/>
          <w:szCs w:val="24"/>
        </w:rPr>
        <w:t>accounting ledgers;</w:t>
      </w:r>
    </w:p>
    <w:p w14:paraId="72547DF7" w14:textId="125DCD44" w:rsidR="004A6CCE" w:rsidRPr="007C5170" w:rsidRDefault="007C5170" w:rsidP="007C5170">
      <w:pPr>
        <w:ind w:left="1440" w:hanging="360"/>
        <w:rPr>
          <w:rFonts w:ascii="Arial" w:hAnsi="Arial" w:cs="Arial"/>
          <w:sz w:val="24"/>
          <w:szCs w:val="24"/>
        </w:rPr>
      </w:pPr>
      <w:r w:rsidRPr="00FC0D95">
        <w:rPr>
          <w:rFonts w:ascii="Arial" w:hAnsi="Arial" w:cs="Arial"/>
          <w:sz w:val="24"/>
          <w:szCs w:val="24"/>
        </w:rPr>
        <w:t>12.</w:t>
      </w:r>
      <w:r w:rsidRPr="00FC0D95">
        <w:rPr>
          <w:rFonts w:ascii="Arial" w:hAnsi="Arial" w:cs="Arial"/>
          <w:sz w:val="24"/>
          <w:szCs w:val="24"/>
        </w:rPr>
        <w:tab/>
      </w:r>
      <w:r w:rsidR="004A6CCE" w:rsidRPr="007C5170">
        <w:rPr>
          <w:rFonts w:ascii="Arial" w:hAnsi="Arial" w:cs="Arial"/>
          <w:sz w:val="24"/>
          <w:szCs w:val="24"/>
        </w:rPr>
        <w:t>banking statements and/or transfers;</w:t>
      </w:r>
    </w:p>
    <w:p w14:paraId="5FD0ED41" w14:textId="0E4E82A3" w:rsidR="004A6CCE" w:rsidRPr="007C5170" w:rsidRDefault="007C5170" w:rsidP="007C5170">
      <w:pPr>
        <w:ind w:left="1440" w:hanging="360"/>
        <w:rPr>
          <w:rFonts w:ascii="Arial" w:hAnsi="Arial" w:cs="Arial"/>
          <w:sz w:val="24"/>
          <w:szCs w:val="24"/>
        </w:rPr>
      </w:pPr>
      <w:r w:rsidRPr="00FC0D95">
        <w:rPr>
          <w:rFonts w:ascii="Arial" w:hAnsi="Arial" w:cs="Arial"/>
          <w:sz w:val="24"/>
          <w:szCs w:val="24"/>
        </w:rPr>
        <w:t>13.</w:t>
      </w:r>
      <w:r w:rsidRPr="00FC0D95">
        <w:rPr>
          <w:rFonts w:ascii="Arial" w:hAnsi="Arial" w:cs="Arial"/>
          <w:sz w:val="24"/>
          <w:szCs w:val="24"/>
        </w:rPr>
        <w:tab/>
      </w:r>
      <w:r w:rsidR="004A6CCE" w:rsidRPr="007C5170">
        <w:rPr>
          <w:rFonts w:ascii="Arial" w:hAnsi="Arial" w:cs="Arial"/>
          <w:sz w:val="24"/>
          <w:szCs w:val="24"/>
        </w:rPr>
        <w:t>domestic sale documents, including communications with suppliers, transporters, warehouses, handlers, customers and/or agents; and</w:t>
      </w:r>
    </w:p>
    <w:p w14:paraId="4A3EA7C4" w14:textId="252782D9" w:rsidR="004A6CCE" w:rsidRPr="007C5170" w:rsidRDefault="007C5170" w:rsidP="007C5170">
      <w:pPr>
        <w:ind w:left="1440" w:hanging="360"/>
        <w:rPr>
          <w:rFonts w:ascii="Arial" w:hAnsi="Arial" w:cs="Arial"/>
          <w:sz w:val="24"/>
          <w:szCs w:val="24"/>
        </w:rPr>
      </w:pPr>
      <w:r w:rsidRPr="00FC0D95">
        <w:rPr>
          <w:rFonts w:ascii="Arial" w:hAnsi="Arial" w:cs="Arial"/>
          <w:sz w:val="24"/>
          <w:szCs w:val="24"/>
        </w:rPr>
        <w:lastRenderedPageBreak/>
        <w:t>14.</w:t>
      </w:r>
      <w:r w:rsidRPr="00FC0D95">
        <w:rPr>
          <w:rFonts w:ascii="Arial" w:hAnsi="Arial" w:cs="Arial"/>
          <w:sz w:val="24"/>
          <w:szCs w:val="24"/>
        </w:rPr>
        <w:tab/>
      </w:r>
      <w:r w:rsidR="004A6CCE" w:rsidRPr="007C5170">
        <w:rPr>
          <w:rFonts w:ascii="Arial" w:hAnsi="Arial" w:cs="Arial"/>
          <w:sz w:val="24"/>
          <w:szCs w:val="24"/>
        </w:rPr>
        <w:t>export sales documents, including communications with suppliers, transporters, warehouses, handlers, customers and shipping, clearing, forwarding and/or other agents.</w:t>
      </w:r>
    </w:p>
    <w:p w14:paraId="67E6F47F" w14:textId="43195556" w:rsidR="004A6CCE" w:rsidRPr="00FC0D95" w:rsidRDefault="004A6CCE" w:rsidP="004A6CCE">
      <w:pPr>
        <w:pStyle w:val="ListParagraph"/>
        <w:ind w:left="1440"/>
        <w:rPr>
          <w:rFonts w:ascii="Arial" w:hAnsi="Arial" w:cs="Arial"/>
          <w:sz w:val="24"/>
          <w:szCs w:val="24"/>
        </w:rPr>
      </w:pPr>
    </w:p>
    <w:p w14:paraId="3DEB8CEC" w14:textId="7A62BBFA" w:rsidR="004A6CCE" w:rsidRPr="00FC0D95" w:rsidRDefault="004A6CCE" w:rsidP="004A6CCE">
      <w:pPr>
        <w:pStyle w:val="ListParagraph"/>
        <w:ind w:left="1440"/>
        <w:rPr>
          <w:rFonts w:ascii="Arial" w:hAnsi="Arial" w:cs="Arial"/>
          <w:sz w:val="24"/>
          <w:szCs w:val="24"/>
          <w:u w:val="single"/>
        </w:rPr>
      </w:pPr>
      <w:r w:rsidRPr="00FC0D95">
        <w:rPr>
          <w:rFonts w:ascii="Arial" w:hAnsi="Arial" w:cs="Arial"/>
          <w:sz w:val="24"/>
          <w:szCs w:val="24"/>
          <w:u w:val="single"/>
        </w:rPr>
        <w:t>Minerals for preservation</w:t>
      </w:r>
    </w:p>
    <w:p w14:paraId="435B16F1" w14:textId="68435319" w:rsidR="004A6CCE" w:rsidRPr="00FC0D95" w:rsidRDefault="004A6CCE" w:rsidP="004A6CCE">
      <w:pPr>
        <w:pStyle w:val="ListParagraph"/>
        <w:ind w:left="1440"/>
        <w:rPr>
          <w:rFonts w:ascii="Arial" w:hAnsi="Arial" w:cs="Arial"/>
          <w:sz w:val="24"/>
          <w:szCs w:val="24"/>
        </w:rPr>
      </w:pPr>
      <w:r w:rsidRPr="00FC0D95">
        <w:rPr>
          <w:rFonts w:ascii="Arial" w:hAnsi="Arial" w:cs="Arial"/>
          <w:sz w:val="24"/>
          <w:szCs w:val="24"/>
        </w:rPr>
        <w:t>Any and all loads, bags, stocks, samples and/or remnants of:</w:t>
      </w:r>
    </w:p>
    <w:p w14:paraId="79D7E656" w14:textId="7675570D" w:rsidR="004A6CCE" w:rsidRPr="007C5170" w:rsidRDefault="007C5170" w:rsidP="007C5170">
      <w:pPr>
        <w:ind w:left="1440" w:hanging="360"/>
        <w:rPr>
          <w:rFonts w:ascii="Arial" w:hAnsi="Arial" w:cs="Arial"/>
          <w:sz w:val="24"/>
          <w:szCs w:val="24"/>
        </w:rPr>
      </w:pPr>
      <w:r w:rsidRPr="00FC0D95">
        <w:rPr>
          <w:rFonts w:ascii="Arial" w:hAnsi="Arial" w:cs="Arial"/>
          <w:sz w:val="24"/>
          <w:szCs w:val="24"/>
        </w:rPr>
        <w:t>15.</w:t>
      </w:r>
      <w:r w:rsidRPr="00FC0D95">
        <w:rPr>
          <w:rFonts w:ascii="Arial" w:hAnsi="Arial" w:cs="Arial"/>
          <w:sz w:val="24"/>
          <w:szCs w:val="24"/>
        </w:rPr>
        <w:tab/>
      </w:r>
      <w:r w:rsidR="004A6CCE" w:rsidRPr="007C5170">
        <w:rPr>
          <w:rFonts w:ascii="Arial" w:hAnsi="Arial" w:cs="Arial"/>
          <w:sz w:val="24"/>
          <w:szCs w:val="24"/>
        </w:rPr>
        <w:t>Chloride slag; and/or</w:t>
      </w:r>
    </w:p>
    <w:p w14:paraId="01E4A239" w14:textId="3E09D0D7" w:rsidR="004A6CCE" w:rsidRPr="007C5170" w:rsidRDefault="007C5170" w:rsidP="007C5170">
      <w:pPr>
        <w:ind w:left="1440" w:hanging="360"/>
        <w:rPr>
          <w:rFonts w:ascii="Arial" w:hAnsi="Arial" w:cs="Arial"/>
          <w:sz w:val="24"/>
          <w:szCs w:val="24"/>
        </w:rPr>
      </w:pPr>
      <w:r w:rsidRPr="00FC0D95">
        <w:rPr>
          <w:rFonts w:ascii="Arial" w:hAnsi="Arial" w:cs="Arial"/>
          <w:sz w:val="24"/>
          <w:szCs w:val="24"/>
        </w:rPr>
        <w:t>16.</w:t>
      </w:r>
      <w:r w:rsidRPr="00FC0D95">
        <w:rPr>
          <w:rFonts w:ascii="Arial" w:hAnsi="Arial" w:cs="Arial"/>
          <w:sz w:val="24"/>
          <w:szCs w:val="24"/>
        </w:rPr>
        <w:tab/>
      </w:r>
      <w:r w:rsidR="004A6CCE" w:rsidRPr="007C5170">
        <w:rPr>
          <w:rFonts w:ascii="Arial" w:hAnsi="Arial" w:cs="Arial"/>
          <w:sz w:val="24"/>
          <w:szCs w:val="24"/>
        </w:rPr>
        <w:t>Zircon</w:t>
      </w:r>
    </w:p>
    <w:p w14:paraId="577A7A88" w14:textId="037B706E" w:rsidR="004A6CCE" w:rsidRPr="00FC0D95" w:rsidRDefault="00045818" w:rsidP="004A6CCE">
      <w:pPr>
        <w:pStyle w:val="ListParagraph"/>
        <w:ind w:left="1440"/>
        <w:rPr>
          <w:rFonts w:ascii="Arial" w:hAnsi="Arial" w:cs="Arial"/>
          <w:sz w:val="24"/>
          <w:szCs w:val="24"/>
        </w:rPr>
      </w:pPr>
      <w:r>
        <w:rPr>
          <w:rFonts w:ascii="Arial" w:hAnsi="Arial" w:cs="Arial"/>
          <w:sz w:val="24"/>
          <w:szCs w:val="24"/>
        </w:rPr>
        <w:t>a</w:t>
      </w:r>
      <w:r w:rsidR="004A6CCE" w:rsidRPr="00FC0D95">
        <w:rPr>
          <w:rFonts w:ascii="Arial" w:hAnsi="Arial" w:cs="Arial"/>
          <w:sz w:val="24"/>
          <w:szCs w:val="24"/>
        </w:rPr>
        <w:t>pparently mined and produced at the applicant’s facilities near Richards Bay in KwaZulu-Natal.’</w:t>
      </w:r>
    </w:p>
    <w:p w14:paraId="1AE52D88" w14:textId="77777777" w:rsidR="00B83572" w:rsidRPr="00FC0D95" w:rsidRDefault="00B83572" w:rsidP="004A6CCE">
      <w:pPr>
        <w:pStyle w:val="ListParagraph"/>
        <w:ind w:left="2880"/>
        <w:rPr>
          <w:rFonts w:ascii="Arial" w:hAnsi="Arial" w:cs="Arial"/>
          <w:sz w:val="24"/>
          <w:szCs w:val="24"/>
        </w:rPr>
      </w:pPr>
    </w:p>
    <w:p w14:paraId="1EF6D08F" w14:textId="6EA865A6" w:rsidR="00B83572" w:rsidRPr="00FC0D95" w:rsidRDefault="004A6CCE" w:rsidP="004A6CCE">
      <w:pPr>
        <w:tabs>
          <w:tab w:val="left" w:pos="4917"/>
        </w:tabs>
        <w:spacing w:before="120" w:after="120" w:line="360" w:lineRule="auto"/>
        <w:jc w:val="both"/>
        <w:rPr>
          <w:rFonts w:ascii="Arial" w:hAnsi="Arial" w:cs="Arial"/>
          <w:b/>
          <w:sz w:val="24"/>
          <w:szCs w:val="24"/>
        </w:rPr>
      </w:pPr>
      <w:r w:rsidRPr="00FC0D95">
        <w:rPr>
          <w:rFonts w:ascii="Arial" w:hAnsi="Arial" w:cs="Arial"/>
          <w:b/>
          <w:sz w:val="24"/>
          <w:szCs w:val="24"/>
        </w:rPr>
        <w:t>Anticipation of return date</w:t>
      </w:r>
    </w:p>
    <w:p w14:paraId="57EF60CA" w14:textId="77777777" w:rsidR="002B2206" w:rsidRPr="00FC0D95" w:rsidRDefault="002B2206" w:rsidP="002B2206">
      <w:pPr>
        <w:pStyle w:val="ListParagraph"/>
        <w:rPr>
          <w:rFonts w:ascii="Arial" w:hAnsi="Arial" w:cs="Arial"/>
          <w:sz w:val="24"/>
          <w:szCs w:val="24"/>
        </w:rPr>
      </w:pPr>
    </w:p>
    <w:p w14:paraId="0F824DB4" w14:textId="35C94799" w:rsidR="002B2206"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[21]</w:t>
      </w:r>
      <w:r w:rsidRPr="00FC0D95">
        <w:rPr>
          <w:rFonts w:ascii="Arial" w:hAnsi="Arial" w:cs="Arial"/>
          <w:sz w:val="24"/>
          <w:szCs w:val="24"/>
        </w:rPr>
        <w:tab/>
      </w:r>
      <w:r w:rsidR="007275D6" w:rsidRPr="007C5170">
        <w:rPr>
          <w:rFonts w:ascii="Arial" w:hAnsi="Arial" w:cs="Arial"/>
          <w:sz w:val="24"/>
          <w:szCs w:val="24"/>
        </w:rPr>
        <w:t>Cosco</w:t>
      </w:r>
      <w:r w:rsidR="005926A5" w:rsidRPr="007C5170">
        <w:rPr>
          <w:rFonts w:ascii="Arial" w:hAnsi="Arial" w:cs="Arial"/>
          <w:sz w:val="24"/>
          <w:szCs w:val="24"/>
        </w:rPr>
        <w:t xml:space="preserve"> Logistics</w:t>
      </w:r>
      <w:r w:rsidR="007275D6" w:rsidRPr="007C5170">
        <w:rPr>
          <w:rFonts w:ascii="Arial" w:hAnsi="Arial" w:cs="Arial"/>
          <w:sz w:val="24"/>
          <w:szCs w:val="24"/>
        </w:rPr>
        <w:t>’s notice of anticipation of the return day</w:t>
      </w:r>
      <w:r w:rsidR="000D343C" w:rsidRPr="007C5170">
        <w:rPr>
          <w:rFonts w:ascii="Arial" w:hAnsi="Arial" w:cs="Arial"/>
          <w:sz w:val="24"/>
          <w:szCs w:val="24"/>
        </w:rPr>
        <w:t xml:space="preserve"> and</w:t>
      </w:r>
      <w:r w:rsidR="007275D6" w:rsidRPr="007C5170">
        <w:rPr>
          <w:rFonts w:ascii="Arial" w:hAnsi="Arial" w:cs="Arial"/>
          <w:sz w:val="24"/>
          <w:szCs w:val="24"/>
        </w:rPr>
        <w:t xml:space="preserve"> </w:t>
      </w:r>
      <w:r w:rsidR="005926A5" w:rsidRPr="007C5170">
        <w:rPr>
          <w:rFonts w:ascii="Arial" w:hAnsi="Arial" w:cs="Arial"/>
          <w:sz w:val="24"/>
          <w:szCs w:val="24"/>
        </w:rPr>
        <w:t xml:space="preserve">for the reconsideration of the application </w:t>
      </w:r>
      <w:r w:rsidR="007275D6" w:rsidRPr="007C5170">
        <w:rPr>
          <w:rFonts w:ascii="Arial" w:hAnsi="Arial" w:cs="Arial"/>
          <w:sz w:val="24"/>
          <w:szCs w:val="24"/>
        </w:rPr>
        <w:t xml:space="preserve">is dated 30 March 2023. </w:t>
      </w:r>
      <w:r w:rsidR="002F5B23" w:rsidRPr="007C5170">
        <w:rPr>
          <w:rFonts w:ascii="Arial" w:hAnsi="Arial" w:cs="Arial"/>
          <w:sz w:val="24"/>
          <w:szCs w:val="24"/>
        </w:rPr>
        <w:t xml:space="preserve">Cosco seeks an order </w:t>
      </w:r>
      <w:r w:rsidR="00294D4F" w:rsidRPr="007C5170">
        <w:rPr>
          <w:rFonts w:ascii="Arial" w:hAnsi="Arial" w:cs="Arial"/>
          <w:sz w:val="24"/>
          <w:szCs w:val="24"/>
        </w:rPr>
        <w:t xml:space="preserve">to the effect that the </w:t>
      </w:r>
      <w:r w:rsidR="00294D4F" w:rsidRPr="007C5170">
        <w:rPr>
          <w:rFonts w:ascii="Arial" w:hAnsi="Arial" w:cs="Arial"/>
          <w:i/>
          <w:sz w:val="24"/>
          <w:szCs w:val="24"/>
        </w:rPr>
        <w:t>ex parte</w:t>
      </w:r>
      <w:r w:rsidR="00294D4F" w:rsidRPr="007C5170">
        <w:rPr>
          <w:rFonts w:ascii="Arial" w:hAnsi="Arial" w:cs="Arial"/>
          <w:sz w:val="24"/>
          <w:szCs w:val="24"/>
        </w:rPr>
        <w:t xml:space="preserve"> order granted against it as amended or varied ‘is reconsidered, set aside and discharged.’</w:t>
      </w:r>
    </w:p>
    <w:p w14:paraId="3DB2CD11" w14:textId="7C80D6FE" w:rsidR="0012789A" w:rsidRPr="00FC0D95" w:rsidRDefault="0012789A" w:rsidP="0012789A">
      <w:pPr>
        <w:tabs>
          <w:tab w:val="left" w:pos="4917"/>
        </w:tabs>
        <w:spacing w:before="120" w:after="120" w:line="360" w:lineRule="auto"/>
        <w:jc w:val="both"/>
        <w:rPr>
          <w:rFonts w:ascii="Arial" w:hAnsi="Arial" w:cs="Arial"/>
          <w:sz w:val="24"/>
          <w:szCs w:val="24"/>
        </w:rPr>
      </w:pPr>
    </w:p>
    <w:p w14:paraId="75C4BE10" w14:textId="2E3D5040" w:rsidR="0012789A" w:rsidRPr="00FC0D95" w:rsidRDefault="0012789A" w:rsidP="0012789A">
      <w:pPr>
        <w:tabs>
          <w:tab w:val="left" w:pos="4917"/>
        </w:tabs>
        <w:spacing w:before="120" w:after="120" w:line="360" w:lineRule="auto"/>
        <w:jc w:val="both"/>
        <w:rPr>
          <w:rFonts w:ascii="Arial" w:hAnsi="Arial" w:cs="Arial"/>
          <w:b/>
          <w:sz w:val="24"/>
          <w:szCs w:val="24"/>
        </w:rPr>
      </w:pPr>
      <w:r w:rsidRPr="00FC0D95">
        <w:rPr>
          <w:rFonts w:ascii="Arial" w:hAnsi="Arial" w:cs="Arial"/>
          <w:b/>
          <w:sz w:val="24"/>
          <w:szCs w:val="24"/>
        </w:rPr>
        <w:t>Cosco</w:t>
      </w:r>
      <w:r w:rsidR="005926A5" w:rsidRPr="00FC0D95">
        <w:rPr>
          <w:rFonts w:ascii="Arial" w:hAnsi="Arial" w:cs="Arial"/>
          <w:b/>
          <w:sz w:val="24"/>
          <w:szCs w:val="24"/>
        </w:rPr>
        <w:t xml:space="preserve"> Logistics’</w:t>
      </w:r>
      <w:r w:rsidRPr="00FC0D95">
        <w:rPr>
          <w:rFonts w:ascii="Arial" w:hAnsi="Arial" w:cs="Arial"/>
          <w:b/>
          <w:sz w:val="24"/>
          <w:szCs w:val="24"/>
        </w:rPr>
        <w:t>s defence</w:t>
      </w:r>
    </w:p>
    <w:p w14:paraId="725E45C5" w14:textId="77777777" w:rsidR="002B2206" w:rsidRPr="00FC0D95" w:rsidRDefault="002B2206" w:rsidP="002B2206">
      <w:pPr>
        <w:pStyle w:val="ListParagraph"/>
        <w:rPr>
          <w:rFonts w:ascii="Arial" w:hAnsi="Arial" w:cs="Arial"/>
          <w:sz w:val="24"/>
          <w:szCs w:val="24"/>
        </w:rPr>
      </w:pPr>
    </w:p>
    <w:p w14:paraId="51F42875" w14:textId="4A22B084" w:rsidR="008A43DA"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[22]</w:t>
      </w:r>
      <w:r w:rsidRPr="00FC0D95">
        <w:rPr>
          <w:rFonts w:ascii="Arial" w:hAnsi="Arial" w:cs="Arial"/>
          <w:sz w:val="24"/>
          <w:szCs w:val="24"/>
        </w:rPr>
        <w:tab/>
      </w:r>
      <w:r w:rsidR="0014769B" w:rsidRPr="007C5170">
        <w:rPr>
          <w:rFonts w:ascii="Arial" w:hAnsi="Arial" w:cs="Arial"/>
          <w:sz w:val="24"/>
          <w:szCs w:val="24"/>
        </w:rPr>
        <w:t xml:space="preserve">Cosco </w:t>
      </w:r>
      <w:r w:rsidR="005926A5" w:rsidRPr="007C5170">
        <w:rPr>
          <w:rFonts w:ascii="Arial" w:hAnsi="Arial" w:cs="Arial"/>
          <w:sz w:val="24"/>
          <w:szCs w:val="24"/>
        </w:rPr>
        <w:t xml:space="preserve">Logistics </w:t>
      </w:r>
      <w:r w:rsidR="0014769B" w:rsidRPr="007C5170">
        <w:rPr>
          <w:rFonts w:ascii="Arial" w:hAnsi="Arial" w:cs="Arial"/>
          <w:sz w:val="24"/>
          <w:szCs w:val="24"/>
        </w:rPr>
        <w:t xml:space="preserve">raised a plethora of technical objections in its answering affidavit. </w:t>
      </w:r>
      <w:r w:rsidR="00C71F40" w:rsidRPr="007C5170">
        <w:rPr>
          <w:rFonts w:ascii="Arial" w:hAnsi="Arial" w:cs="Arial"/>
          <w:sz w:val="24"/>
          <w:szCs w:val="24"/>
        </w:rPr>
        <w:t>Although I had regard to all these objections, I will only deal with the objections</w:t>
      </w:r>
      <w:r w:rsidR="0014769B" w:rsidRPr="007C5170">
        <w:rPr>
          <w:rFonts w:ascii="Arial" w:hAnsi="Arial" w:cs="Arial"/>
          <w:sz w:val="24"/>
          <w:szCs w:val="24"/>
        </w:rPr>
        <w:t xml:space="preserve"> </w:t>
      </w:r>
      <w:r w:rsidR="00C71F40" w:rsidRPr="007C5170">
        <w:rPr>
          <w:rFonts w:ascii="Arial" w:hAnsi="Arial" w:cs="Arial"/>
          <w:sz w:val="24"/>
          <w:szCs w:val="24"/>
        </w:rPr>
        <w:t xml:space="preserve">in this judgment </w:t>
      </w:r>
      <w:r w:rsidR="0014769B" w:rsidRPr="007C5170">
        <w:rPr>
          <w:rFonts w:ascii="Arial" w:hAnsi="Arial" w:cs="Arial"/>
          <w:sz w:val="24"/>
          <w:szCs w:val="24"/>
        </w:rPr>
        <w:t>to the extent that it is necessary.</w:t>
      </w:r>
      <w:r w:rsidR="0012789A" w:rsidRPr="007C5170">
        <w:rPr>
          <w:rFonts w:ascii="Arial" w:hAnsi="Arial" w:cs="Arial"/>
          <w:sz w:val="24"/>
          <w:szCs w:val="24"/>
        </w:rPr>
        <w:t xml:space="preserve"> </w:t>
      </w:r>
      <w:r w:rsidR="008A43DA" w:rsidRPr="007C5170">
        <w:rPr>
          <w:rFonts w:ascii="Arial" w:hAnsi="Arial" w:cs="Arial"/>
          <w:sz w:val="24"/>
          <w:szCs w:val="24"/>
        </w:rPr>
        <w:t>For purposes of dealing with Cosco’s objections it is classified as procedural objections, substantive objections and execution objections.</w:t>
      </w:r>
    </w:p>
    <w:p w14:paraId="0B365E5C" w14:textId="77777777" w:rsidR="008A43DA" w:rsidRPr="00FC0D95" w:rsidRDefault="008A43DA" w:rsidP="008A43DA">
      <w:pPr>
        <w:pStyle w:val="ListParagraph"/>
        <w:tabs>
          <w:tab w:val="left" w:pos="4917"/>
        </w:tabs>
        <w:spacing w:before="120" w:after="120" w:line="360" w:lineRule="auto"/>
        <w:jc w:val="both"/>
        <w:rPr>
          <w:rFonts w:ascii="Arial" w:hAnsi="Arial" w:cs="Arial"/>
          <w:sz w:val="24"/>
          <w:szCs w:val="24"/>
        </w:rPr>
      </w:pPr>
    </w:p>
    <w:p w14:paraId="3792DA80" w14:textId="732C7606" w:rsidR="004B0E16"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[23]</w:t>
      </w:r>
      <w:r w:rsidRPr="00FC0D95">
        <w:rPr>
          <w:rFonts w:ascii="Arial" w:hAnsi="Arial" w:cs="Arial"/>
          <w:sz w:val="24"/>
          <w:szCs w:val="24"/>
        </w:rPr>
        <w:tab/>
      </w:r>
      <w:r w:rsidR="00FE3FC9" w:rsidRPr="007C5170">
        <w:rPr>
          <w:rFonts w:ascii="Arial" w:hAnsi="Arial" w:cs="Arial"/>
          <w:sz w:val="24"/>
          <w:szCs w:val="24"/>
        </w:rPr>
        <w:t xml:space="preserve">The most pertinent of what can be classified as </w:t>
      </w:r>
      <w:r w:rsidR="004B0E16" w:rsidRPr="007C5170">
        <w:rPr>
          <w:rFonts w:ascii="Arial" w:hAnsi="Arial" w:cs="Arial"/>
          <w:sz w:val="24"/>
          <w:szCs w:val="24"/>
        </w:rPr>
        <w:t>‘</w:t>
      </w:r>
      <w:r w:rsidR="00FE3FC9" w:rsidRPr="007C5170">
        <w:rPr>
          <w:rFonts w:ascii="Arial" w:hAnsi="Arial" w:cs="Arial"/>
          <w:sz w:val="24"/>
          <w:szCs w:val="24"/>
        </w:rPr>
        <w:t>procedural objections</w:t>
      </w:r>
      <w:r w:rsidR="004B0E16" w:rsidRPr="007C5170">
        <w:rPr>
          <w:rFonts w:ascii="Arial" w:hAnsi="Arial" w:cs="Arial"/>
          <w:sz w:val="24"/>
          <w:szCs w:val="24"/>
        </w:rPr>
        <w:t>’</w:t>
      </w:r>
      <w:r w:rsidR="00FE3FC9" w:rsidRPr="007C5170">
        <w:rPr>
          <w:rFonts w:ascii="Arial" w:hAnsi="Arial" w:cs="Arial"/>
          <w:sz w:val="24"/>
          <w:szCs w:val="24"/>
        </w:rPr>
        <w:t xml:space="preserve"> </w:t>
      </w:r>
      <w:r w:rsidR="004B0E16" w:rsidRPr="007C5170">
        <w:rPr>
          <w:rFonts w:ascii="Arial" w:hAnsi="Arial" w:cs="Arial"/>
          <w:sz w:val="24"/>
          <w:szCs w:val="24"/>
        </w:rPr>
        <w:t>relate</w:t>
      </w:r>
      <w:r w:rsidR="005926A5" w:rsidRPr="007C5170">
        <w:rPr>
          <w:rFonts w:ascii="Arial" w:hAnsi="Arial" w:cs="Arial"/>
          <w:sz w:val="24"/>
          <w:szCs w:val="24"/>
        </w:rPr>
        <w:t xml:space="preserve"> to the notice of motion and O</w:t>
      </w:r>
      <w:r w:rsidR="00FE3FC9" w:rsidRPr="007C5170">
        <w:rPr>
          <w:rFonts w:ascii="Arial" w:hAnsi="Arial" w:cs="Arial"/>
          <w:sz w:val="24"/>
          <w:szCs w:val="24"/>
        </w:rPr>
        <w:t xml:space="preserve">rder served on Cosco </w:t>
      </w:r>
      <w:r w:rsidR="005926A5" w:rsidRPr="007C5170">
        <w:rPr>
          <w:rFonts w:ascii="Arial" w:hAnsi="Arial" w:cs="Arial"/>
          <w:sz w:val="24"/>
          <w:szCs w:val="24"/>
        </w:rPr>
        <w:t xml:space="preserve">Logistics </w:t>
      </w:r>
      <w:r w:rsidR="00FE3FC9" w:rsidRPr="007C5170">
        <w:rPr>
          <w:rFonts w:ascii="Arial" w:hAnsi="Arial" w:cs="Arial"/>
          <w:sz w:val="24"/>
          <w:szCs w:val="24"/>
        </w:rPr>
        <w:t xml:space="preserve">in the face of the existence of a notice of motion and </w:t>
      </w:r>
      <w:r w:rsidR="004B0E16" w:rsidRPr="007C5170">
        <w:rPr>
          <w:rFonts w:ascii="Arial" w:hAnsi="Arial" w:cs="Arial"/>
          <w:sz w:val="24"/>
          <w:szCs w:val="24"/>
        </w:rPr>
        <w:t xml:space="preserve">an </w:t>
      </w:r>
      <w:r w:rsidR="00FE3FC9" w:rsidRPr="007C5170">
        <w:rPr>
          <w:rFonts w:ascii="Arial" w:hAnsi="Arial" w:cs="Arial"/>
          <w:sz w:val="24"/>
          <w:szCs w:val="24"/>
        </w:rPr>
        <w:t xml:space="preserve">amended notice of motion, and two orders being </w:t>
      </w:r>
      <w:r w:rsidR="004B0E16" w:rsidRPr="007C5170">
        <w:rPr>
          <w:rFonts w:ascii="Arial" w:hAnsi="Arial" w:cs="Arial"/>
          <w:sz w:val="24"/>
          <w:szCs w:val="24"/>
        </w:rPr>
        <w:t>signed by the judg</w:t>
      </w:r>
      <w:r w:rsidR="005926A5" w:rsidRPr="007C5170">
        <w:rPr>
          <w:rFonts w:ascii="Arial" w:hAnsi="Arial" w:cs="Arial"/>
          <w:sz w:val="24"/>
          <w:szCs w:val="24"/>
        </w:rPr>
        <w:t>e with different date stamps the</w:t>
      </w:r>
      <w:r w:rsidR="004B0E16" w:rsidRPr="007C5170">
        <w:rPr>
          <w:rFonts w:ascii="Arial" w:hAnsi="Arial" w:cs="Arial"/>
          <w:sz w:val="24"/>
          <w:szCs w:val="24"/>
        </w:rPr>
        <w:t xml:space="preserve"> one containing an amendment in paragraph 34 thereof</w:t>
      </w:r>
      <w:r w:rsidR="00FE3FC9" w:rsidRPr="007C5170">
        <w:rPr>
          <w:rFonts w:ascii="Arial" w:hAnsi="Arial" w:cs="Arial"/>
          <w:sz w:val="24"/>
          <w:szCs w:val="24"/>
        </w:rPr>
        <w:t>, and the subsequent amendment of the order before and af</w:t>
      </w:r>
      <w:r w:rsidR="005926A5" w:rsidRPr="007C5170">
        <w:rPr>
          <w:rFonts w:ascii="Arial" w:hAnsi="Arial" w:cs="Arial"/>
          <w:sz w:val="24"/>
          <w:szCs w:val="24"/>
        </w:rPr>
        <w:t>ter it has been served on Cosco Logistics</w:t>
      </w:r>
      <w:r w:rsidR="00F60FCD" w:rsidRPr="007C5170">
        <w:rPr>
          <w:rFonts w:ascii="Arial" w:hAnsi="Arial" w:cs="Arial"/>
          <w:sz w:val="24"/>
          <w:szCs w:val="24"/>
        </w:rPr>
        <w:t>.</w:t>
      </w:r>
      <w:r w:rsidR="004B0E16" w:rsidRPr="007C5170">
        <w:rPr>
          <w:rFonts w:ascii="Arial" w:hAnsi="Arial" w:cs="Arial"/>
          <w:sz w:val="24"/>
          <w:szCs w:val="24"/>
        </w:rPr>
        <w:t xml:space="preserve"> According to Cosco</w:t>
      </w:r>
      <w:r w:rsidR="005926A5" w:rsidRPr="007C5170">
        <w:rPr>
          <w:rFonts w:ascii="Arial" w:hAnsi="Arial" w:cs="Arial"/>
          <w:sz w:val="24"/>
          <w:szCs w:val="24"/>
        </w:rPr>
        <w:t xml:space="preserve"> Logistics</w:t>
      </w:r>
      <w:r w:rsidR="004B0E16" w:rsidRPr="007C5170">
        <w:rPr>
          <w:rFonts w:ascii="Arial" w:hAnsi="Arial" w:cs="Arial"/>
          <w:sz w:val="24"/>
          <w:szCs w:val="24"/>
        </w:rPr>
        <w:t xml:space="preserve">, the notice of </w:t>
      </w:r>
      <w:r w:rsidR="004B0E16" w:rsidRPr="007C5170">
        <w:rPr>
          <w:rFonts w:ascii="Arial" w:hAnsi="Arial" w:cs="Arial"/>
          <w:sz w:val="24"/>
          <w:szCs w:val="24"/>
        </w:rPr>
        <w:lastRenderedPageBreak/>
        <w:t>motion it was served with, does not seem to be the notice of motion in terms of which the order of the court was granted. The subsequent, amended notice o</w:t>
      </w:r>
      <w:r w:rsidR="005926A5" w:rsidRPr="007C5170">
        <w:rPr>
          <w:rFonts w:ascii="Arial" w:hAnsi="Arial" w:cs="Arial"/>
          <w:sz w:val="24"/>
          <w:szCs w:val="24"/>
        </w:rPr>
        <w:t>f motion was not served on it</w:t>
      </w:r>
      <w:r w:rsidR="004B0E16" w:rsidRPr="007C5170">
        <w:rPr>
          <w:rFonts w:ascii="Arial" w:hAnsi="Arial" w:cs="Arial"/>
          <w:sz w:val="24"/>
          <w:szCs w:val="24"/>
        </w:rPr>
        <w:t xml:space="preserve">. In addition, Cosco </w:t>
      </w:r>
      <w:r w:rsidR="005926A5" w:rsidRPr="007C5170">
        <w:rPr>
          <w:rFonts w:ascii="Arial" w:hAnsi="Arial" w:cs="Arial"/>
          <w:sz w:val="24"/>
          <w:szCs w:val="24"/>
        </w:rPr>
        <w:t xml:space="preserve">Logistics </w:t>
      </w:r>
      <w:r w:rsidR="004B0E16" w:rsidRPr="007C5170">
        <w:rPr>
          <w:rFonts w:ascii="Arial" w:hAnsi="Arial" w:cs="Arial"/>
          <w:sz w:val="24"/>
          <w:szCs w:val="24"/>
        </w:rPr>
        <w:t>maintains that it was served with incomplete documents, and was thereafter refused access to the actual documents on the CaseLine’s file.</w:t>
      </w:r>
      <w:r w:rsidR="00C71F40" w:rsidRPr="007C5170">
        <w:rPr>
          <w:rFonts w:ascii="Arial" w:hAnsi="Arial" w:cs="Arial"/>
          <w:sz w:val="24"/>
          <w:szCs w:val="24"/>
        </w:rPr>
        <w:t xml:space="preserve"> Cosco’s attorney requested access to the CaseLines file on 3 March 2023 but was only granted acces</w:t>
      </w:r>
      <w:r w:rsidR="009931C3" w:rsidRPr="007C5170">
        <w:rPr>
          <w:rFonts w:ascii="Arial" w:hAnsi="Arial" w:cs="Arial"/>
          <w:sz w:val="24"/>
          <w:szCs w:val="24"/>
        </w:rPr>
        <w:t>s on 15</w:t>
      </w:r>
      <w:r w:rsidR="005926A5" w:rsidRPr="007C5170">
        <w:rPr>
          <w:rFonts w:ascii="Arial" w:hAnsi="Arial" w:cs="Arial"/>
          <w:sz w:val="24"/>
          <w:szCs w:val="24"/>
        </w:rPr>
        <w:t xml:space="preserve"> March 2023, after a notice of appointment as attorney of record was filed.</w:t>
      </w:r>
    </w:p>
    <w:p w14:paraId="3BC8EA3A" w14:textId="77777777" w:rsidR="005926A5" w:rsidRPr="00FC0D95" w:rsidRDefault="005926A5" w:rsidP="005926A5">
      <w:pPr>
        <w:pStyle w:val="ListParagraph"/>
        <w:tabs>
          <w:tab w:val="left" w:pos="4917"/>
        </w:tabs>
        <w:spacing w:before="120" w:after="120" w:line="360" w:lineRule="auto"/>
        <w:jc w:val="both"/>
        <w:rPr>
          <w:rFonts w:ascii="Arial" w:hAnsi="Arial" w:cs="Arial"/>
          <w:sz w:val="24"/>
          <w:szCs w:val="24"/>
        </w:rPr>
      </w:pPr>
    </w:p>
    <w:p w14:paraId="4D015891" w14:textId="5CBB7111" w:rsidR="005926A5"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[24]</w:t>
      </w:r>
      <w:r w:rsidRPr="00FC0D95">
        <w:rPr>
          <w:rFonts w:ascii="Arial" w:hAnsi="Arial" w:cs="Arial"/>
          <w:sz w:val="24"/>
          <w:szCs w:val="24"/>
        </w:rPr>
        <w:tab/>
      </w:r>
      <w:r w:rsidR="005926A5" w:rsidRPr="007C5170">
        <w:rPr>
          <w:rFonts w:ascii="Arial" w:hAnsi="Arial" w:cs="Arial"/>
          <w:sz w:val="24"/>
          <w:szCs w:val="24"/>
        </w:rPr>
        <w:t xml:space="preserve">RBM’s </w:t>
      </w:r>
      <w:r w:rsidR="00223447" w:rsidRPr="007C5170">
        <w:rPr>
          <w:rFonts w:ascii="Arial" w:hAnsi="Arial" w:cs="Arial"/>
          <w:sz w:val="24"/>
          <w:szCs w:val="24"/>
        </w:rPr>
        <w:t>attorney’s</w:t>
      </w:r>
      <w:r w:rsidR="009227DF" w:rsidRPr="007C5170">
        <w:rPr>
          <w:rFonts w:ascii="Arial" w:hAnsi="Arial" w:cs="Arial"/>
          <w:sz w:val="24"/>
          <w:szCs w:val="24"/>
        </w:rPr>
        <w:t xml:space="preserve"> failure to provide Cosco Logistics with access to the electronic </w:t>
      </w:r>
      <w:r w:rsidR="00707706" w:rsidRPr="007C5170">
        <w:rPr>
          <w:rFonts w:ascii="Arial" w:hAnsi="Arial" w:cs="Arial"/>
          <w:sz w:val="24"/>
          <w:szCs w:val="24"/>
        </w:rPr>
        <w:t>court file is questionable</w:t>
      </w:r>
      <w:r w:rsidR="009227DF" w:rsidRPr="007C5170">
        <w:rPr>
          <w:rFonts w:ascii="Arial" w:hAnsi="Arial" w:cs="Arial"/>
          <w:sz w:val="24"/>
          <w:szCs w:val="24"/>
        </w:rPr>
        <w:t>. RBM’s explanation that the application was to be dealt with as confidential until the Order was executed at the premises of all the respondents does not hold water since the names of all the respondents, the premises where the Order would be executed</w:t>
      </w:r>
      <w:r w:rsidR="00223447" w:rsidRPr="007C5170">
        <w:rPr>
          <w:rFonts w:ascii="Arial" w:hAnsi="Arial" w:cs="Arial"/>
          <w:sz w:val="24"/>
          <w:szCs w:val="24"/>
        </w:rPr>
        <w:t>,</w:t>
      </w:r>
      <w:r w:rsidR="00707706" w:rsidRPr="007C5170">
        <w:rPr>
          <w:rFonts w:ascii="Arial" w:hAnsi="Arial" w:cs="Arial"/>
          <w:sz w:val="24"/>
          <w:szCs w:val="24"/>
        </w:rPr>
        <w:t xml:space="preserve"> and the scope of the Order were</w:t>
      </w:r>
      <w:r w:rsidR="009227DF" w:rsidRPr="007C5170">
        <w:rPr>
          <w:rFonts w:ascii="Arial" w:hAnsi="Arial" w:cs="Arial"/>
          <w:sz w:val="24"/>
          <w:szCs w:val="24"/>
        </w:rPr>
        <w:t xml:space="preserve"> made known to third parties once the Order was</w:t>
      </w:r>
      <w:r w:rsidR="00223447" w:rsidRPr="007C5170">
        <w:rPr>
          <w:rFonts w:ascii="Arial" w:hAnsi="Arial" w:cs="Arial"/>
          <w:sz w:val="24"/>
          <w:szCs w:val="24"/>
        </w:rPr>
        <w:t xml:space="preserve"> </w:t>
      </w:r>
      <w:r w:rsidR="009227DF" w:rsidRPr="007C5170">
        <w:rPr>
          <w:rFonts w:ascii="Arial" w:hAnsi="Arial" w:cs="Arial"/>
          <w:sz w:val="24"/>
          <w:szCs w:val="24"/>
        </w:rPr>
        <w:t>first</w:t>
      </w:r>
      <w:r w:rsidR="00223447" w:rsidRPr="007C5170">
        <w:rPr>
          <w:rFonts w:ascii="Arial" w:hAnsi="Arial" w:cs="Arial"/>
          <w:sz w:val="24"/>
          <w:szCs w:val="24"/>
        </w:rPr>
        <w:t xml:space="preserve"> </w:t>
      </w:r>
      <w:r w:rsidR="009227DF" w:rsidRPr="007C5170">
        <w:rPr>
          <w:rFonts w:ascii="Arial" w:hAnsi="Arial" w:cs="Arial"/>
          <w:sz w:val="24"/>
          <w:szCs w:val="24"/>
        </w:rPr>
        <w:t>being executed against any respondent.</w:t>
      </w:r>
      <w:r w:rsidR="00223447" w:rsidRPr="007C5170">
        <w:rPr>
          <w:rFonts w:ascii="Arial" w:hAnsi="Arial" w:cs="Arial"/>
          <w:sz w:val="24"/>
          <w:szCs w:val="24"/>
        </w:rPr>
        <w:t xml:space="preserve"> The delay in providing access to the court file might have had serious consequences for the continued existence of the Order, </w:t>
      </w:r>
      <w:r w:rsidR="007659B4" w:rsidRPr="007C5170">
        <w:rPr>
          <w:rFonts w:ascii="Arial" w:hAnsi="Arial" w:cs="Arial"/>
          <w:sz w:val="24"/>
          <w:szCs w:val="24"/>
        </w:rPr>
        <w:t xml:space="preserve">if Cosco indicated that </w:t>
      </w:r>
      <w:r w:rsidR="005465B4" w:rsidRPr="007C5170">
        <w:rPr>
          <w:rFonts w:ascii="Arial" w:hAnsi="Arial" w:cs="Arial"/>
          <w:sz w:val="24"/>
          <w:szCs w:val="24"/>
        </w:rPr>
        <w:t>it</w:t>
      </w:r>
      <w:r w:rsidR="007659B4" w:rsidRPr="007C5170">
        <w:rPr>
          <w:rFonts w:ascii="Arial" w:hAnsi="Arial" w:cs="Arial"/>
          <w:sz w:val="24"/>
          <w:szCs w:val="24"/>
        </w:rPr>
        <w:t xml:space="preserve"> suffered serious harm as a result of the delay</w:t>
      </w:r>
      <w:r w:rsidR="000B294E" w:rsidRPr="007C5170">
        <w:rPr>
          <w:rFonts w:ascii="Arial" w:hAnsi="Arial" w:cs="Arial"/>
          <w:sz w:val="24"/>
          <w:szCs w:val="24"/>
        </w:rPr>
        <w:t xml:space="preserve"> and had it not been for the fact that Cosco was</w:t>
      </w:r>
      <w:r w:rsidR="00EC1D2F" w:rsidRPr="007C5170">
        <w:rPr>
          <w:rFonts w:ascii="Arial" w:hAnsi="Arial" w:cs="Arial"/>
          <w:sz w:val="24"/>
          <w:szCs w:val="24"/>
        </w:rPr>
        <w:t xml:space="preserve"> provided with </w:t>
      </w:r>
      <w:r w:rsidR="009931C3" w:rsidRPr="007C5170">
        <w:rPr>
          <w:rFonts w:ascii="Arial" w:hAnsi="Arial" w:cs="Arial"/>
          <w:sz w:val="24"/>
          <w:szCs w:val="24"/>
        </w:rPr>
        <w:t>a</w:t>
      </w:r>
      <w:r w:rsidR="00EC1D2F" w:rsidRPr="007C5170">
        <w:rPr>
          <w:rFonts w:ascii="Arial" w:hAnsi="Arial" w:cs="Arial"/>
          <w:sz w:val="24"/>
          <w:szCs w:val="24"/>
        </w:rPr>
        <w:t xml:space="preserve"> set of the founding papers</w:t>
      </w:r>
      <w:r w:rsidR="007659B4" w:rsidRPr="007C5170">
        <w:rPr>
          <w:rFonts w:ascii="Arial" w:hAnsi="Arial" w:cs="Arial"/>
          <w:sz w:val="24"/>
          <w:szCs w:val="24"/>
        </w:rPr>
        <w:t xml:space="preserve">. </w:t>
      </w:r>
      <w:r w:rsidR="00BC5B46" w:rsidRPr="007C5170">
        <w:rPr>
          <w:rFonts w:ascii="Arial" w:hAnsi="Arial" w:cs="Arial"/>
          <w:sz w:val="24"/>
          <w:szCs w:val="24"/>
        </w:rPr>
        <w:t xml:space="preserve">Cosco was in the position to approach the </w:t>
      </w:r>
      <w:r w:rsidR="00707706" w:rsidRPr="007C5170">
        <w:rPr>
          <w:rFonts w:ascii="Arial" w:hAnsi="Arial" w:cs="Arial"/>
          <w:sz w:val="24"/>
          <w:szCs w:val="24"/>
        </w:rPr>
        <w:t>court with a</w:t>
      </w:r>
      <w:r w:rsidR="00BC5B46" w:rsidRPr="007C5170">
        <w:rPr>
          <w:rFonts w:ascii="Arial" w:hAnsi="Arial" w:cs="Arial"/>
          <w:sz w:val="24"/>
          <w:szCs w:val="24"/>
        </w:rPr>
        <w:t xml:space="preserve"> request </w:t>
      </w:r>
      <w:r w:rsidR="00707706" w:rsidRPr="007C5170">
        <w:rPr>
          <w:rFonts w:ascii="Arial" w:hAnsi="Arial" w:cs="Arial"/>
          <w:sz w:val="24"/>
          <w:szCs w:val="24"/>
        </w:rPr>
        <w:t xml:space="preserve">to be granted </w:t>
      </w:r>
      <w:r w:rsidR="00BC5B46" w:rsidRPr="007C5170">
        <w:rPr>
          <w:rFonts w:ascii="Arial" w:hAnsi="Arial" w:cs="Arial"/>
          <w:sz w:val="24"/>
          <w:szCs w:val="24"/>
        </w:rPr>
        <w:t>access to the court file</w:t>
      </w:r>
      <w:r w:rsidR="00707706" w:rsidRPr="007C5170">
        <w:rPr>
          <w:rFonts w:ascii="Arial" w:hAnsi="Arial" w:cs="Arial"/>
          <w:sz w:val="24"/>
          <w:szCs w:val="24"/>
        </w:rPr>
        <w:t xml:space="preserve"> as stipulated in the Order.</w:t>
      </w:r>
    </w:p>
    <w:p w14:paraId="4E6382B7" w14:textId="77777777" w:rsidR="002B2206" w:rsidRPr="00FC0D95" w:rsidRDefault="002B2206" w:rsidP="002B2206">
      <w:pPr>
        <w:pStyle w:val="ListParagraph"/>
        <w:rPr>
          <w:rFonts w:ascii="Arial" w:hAnsi="Arial" w:cs="Arial"/>
          <w:sz w:val="24"/>
          <w:szCs w:val="24"/>
        </w:rPr>
      </w:pPr>
    </w:p>
    <w:p w14:paraId="2CB030FE" w14:textId="5D416112" w:rsidR="002B2206"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[25]</w:t>
      </w:r>
      <w:r w:rsidRPr="00FC0D95">
        <w:rPr>
          <w:rFonts w:ascii="Arial" w:hAnsi="Arial" w:cs="Arial"/>
          <w:sz w:val="24"/>
          <w:szCs w:val="24"/>
        </w:rPr>
        <w:tab/>
      </w:r>
      <w:r w:rsidR="004B0E16" w:rsidRPr="007C5170">
        <w:rPr>
          <w:rFonts w:ascii="Arial" w:hAnsi="Arial" w:cs="Arial"/>
          <w:sz w:val="24"/>
          <w:szCs w:val="24"/>
        </w:rPr>
        <w:t xml:space="preserve">In what can be classified as its ‘substantive defence’, </w:t>
      </w:r>
      <w:r w:rsidR="0012789A" w:rsidRPr="007C5170">
        <w:rPr>
          <w:rFonts w:ascii="Arial" w:hAnsi="Arial" w:cs="Arial"/>
          <w:sz w:val="24"/>
          <w:szCs w:val="24"/>
        </w:rPr>
        <w:t>Cosco denies its involvement in any criminal syndicate and wrongdoing. The deponent to the answering affidavit explains that Cosco</w:t>
      </w:r>
      <w:r w:rsidR="00223447" w:rsidRPr="007C5170">
        <w:rPr>
          <w:rFonts w:ascii="Arial" w:hAnsi="Arial" w:cs="Arial"/>
          <w:sz w:val="24"/>
          <w:szCs w:val="24"/>
        </w:rPr>
        <w:t xml:space="preserve"> Logistics</w:t>
      </w:r>
      <w:r w:rsidR="0012789A" w:rsidRPr="007C5170">
        <w:rPr>
          <w:rFonts w:ascii="Arial" w:hAnsi="Arial" w:cs="Arial"/>
          <w:sz w:val="24"/>
          <w:szCs w:val="24"/>
        </w:rPr>
        <w:t xml:space="preserve"> is conducting logistics business- </w:t>
      </w:r>
      <w:r w:rsidR="0012789A" w:rsidRPr="007C5170">
        <w:rPr>
          <w:rFonts w:ascii="Arial" w:hAnsi="Arial" w:cs="Arial"/>
          <w:i/>
          <w:sz w:val="24"/>
          <w:szCs w:val="24"/>
        </w:rPr>
        <w:t>inter alia</w:t>
      </w:r>
      <w:r w:rsidR="0012789A" w:rsidRPr="007C5170">
        <w:rPr>
          <w:rFonts w:ascii="Arial" w:hAnsi="Arial" w:cs="Arial"/>
          <w:sz w:val="24"/>
          <w:szCs w:val="24"/>
        </w:rPr>
        <w:t xml:space="preserve"> as a freight forwarder and in providing warehousing. Cosco avers that the true nature of its business which is easily ascertainable, and the fact that it does not trade in minerals, a fact of which RBM had to be aware because it previously utilised the services of a sister company of Cosco, are material facts that were not disclosed to the judge considering the </w:t>
      </w:r>
      <w:r w:rsidR="0012789A" w:rsidRPr="007C5170">
        <w:rPr>
          <w:rFonts w:ascii="Arial" w:hAnsi="Arial" w:cs="Arial"/>
          <w:i/>
          <w:sz w:val="24"/>
          <w:szCs w:val="24"/>
        </w:rPr>
        <w:t xml:space="preserve">ex parte </w:t>
      </w:r>
      <w:r w:rsidR="0012789A" w:rsidRPr="007C5170">
        <w:rPr>
          <w:rFonts w:ascii="Arial" w:hAnsi="Arial" w:cs="Arial"/>
          <w:sz w:val="24"/>
          <w:szCs w:val="24"/>
        </w:rPr>
        <w:t xml:space="preserve">application. Cosco submits that the court would not have granted an order against it </w:t>
      </w:r>
      <w:r w:rsidR="007B1F63" w:rsidRPr="007C5170">
        <w:rPr>
          <w:rFonts w:ascii="Arial" w:hAnsi="Arial" w:cs="Arial"/>
          <w:sz w:val="24"/>
          <w:szCs w:val="24"/>
        </w:rPr>
        <w:t>i</w:t>
      </w:r>
      <w:r w:rsidR="0012789A" w:rsidRPr="007C5170">
        <w:rPr>
          <w:rFonts w:ascii="Arial" w:hAnsi="Arial" w:cs="Arial"/>
          <w:sz w:val="24"/>
          <w:szCs w:val="24"/>
        </w:rPr>
        <w:t>f</w:t>
      </w:r>
      <w:r w:rsidR="00223447" w:rsidRPr="007C5170">
        <w:rPr>
          <w:rFonts w:ascii="Arial" w:hAnsi="Arial" w:cs="Arial"/>
          <w:sz w:val="24"/>
          <w:szCs w:val="24"/>
        </w:rPr>
        <w:t xml:space="preserve"> the court had knowledge of these facts</w:t>
      </w:r>
      <w:r w:rsidR="0012789A" w:rsidRPr="007C5170">
        <w:rPr>
          <w:rFonts w:ascii="Arial" w:hAnsi="Arial" w:cs="Arial"/>
          <w:sz w:val="24"/>
          <w:szCs w:val="24"/>
        </w:rPr>
        <w:t>.</w:t>
      </w:r>
    </w:p>
    <w:p w14:paraId="5D38ECC5" w14:textId="77777777" w:rsidR="00467D8C" w:rsidRPr="00FC0D95" w:rsidRDefault="00467D8C" w:rsidP="00467D8C">
      <w:pPr>
        <w:pStyle w:val="ListParagraph"/>
        <w:rPr>
          <w:rFonts w:ascii="Arial" w:hAnsi="Arial" w:cs="Arial"/>
          <w:sz w:val="24"/>
          <w:szCs w:val="24"/>
        </w:rPr>
      </w:pPr>
    </w:p>
    <w:p w14:paraId="70719690" w14:textId="5B0FB147" w:rsidR="002B2206"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[26]</w:t>
      </w:r>
      <w:r w:rsidRPr="00FC0D95">
        <w:rPr>
          <w:rFonts w:ascii="Arial" w:hAnsi="Arial" w:cs="Arial"/>
          <w:sz w:val="24"/>
          <w:szCs w:val="24"/>
        </w:rPr>
        <w:tab/>
      </w:r>
      <w:r w:rsidR="008C7BF5" w:rsidRPr="007C5170">
        <w:rPr>
          <w:rFonts w:ascii="Arial" w:hAnsi="Arial" w:cs="Arial"/>
          <w:sz w:val="24"/>
          <w:szCs w:val="24"/>
        </w:rPr>
        <w:t xml:space="preserve">Cosco claims that RBM failed </w:t>
      </w:r>
      <w:r w:rsidR="00CC4C31" w:rsidRPr="007C5170">
        <w:rPr>
          <w:rFonts w:ascii="Arial" w:hAnsi="Arial" w:cs="Arial"/>
          <w:sz w:val="24"/>
          <w:szCs w:val="24"/>
        </w:rPr>
        <w:t>to make out a case against it and</w:t>
      </w:r>
      <w:r w:rsidR="007549E8" w:rsidRPr="007C5170">
        <w:rPr>
          <w:rFonts w:ascii="Arial" w:hAnsi="Arial" w:cs="Arial"/>
          <w:sz w:val="24"/>
          <w:szCs w:val="24"/>
        </w:rPr>
        <w:t xml:space="preserve"> influenced the court with</w:t>
      </w:r>
      <w:r w:rsidR="008C7BF5" w:rsidRPr="007C5170">
        <w:rPr>
          <w:rFonts w:ascii="Arial" w:hAnsi="Arial" w:cs="Arial"/>
          <w:sz w:val="24"/>
          <w:szCs w:val="24"/>
        </w:rPr>
        <w:t xml:space="preserve"> ‘speculative, misleading, inadmissible, hearsay allegations against Cosco, and </w:t>
      </w:r>
      <w:r w:rsidR="008C7BF5" w:rsidRPr="007C5170">
        <w:rPr>
          <w:rFonts w:ascii="Arial" w:hAnsi="Arial" w:cs="Arial"/>
          <w:sz w:val="24"/>
          <w:szCs w:val="24"/>
        </w:rPr>
        <w:lastRenderedPageBreak/>
        <w:t>subjected Cosco, its directors</w:t>
      </w:r>
      <w:r w:rsidR="007549E8" w:rsidRPr="007C5170">
        <w:rPr>
          <w:rFonts w:ascii="Arial" w:hAnsi="Arial" w:cs="Arial"/>
          <w:sz w:val="24"/>
          <w:szCs w:val="24"/>
        </w:rPr>
        <w:t>,</w:t>
      </w:r>
      <w:r w:rsidR="008C7BF5" w:rsidRPr="007C5170">
        <w:rPr>
          <w:rFonts w:ascii="Arial" w:hAnsi="Arial" w:cs="Arial"/>
          <w:sz w:val="24"/>
          <w:szCs w:val="24"/>
        </w:rPr>
        <w:t xml:space="preserve"> and employees ‘to a draconian, seriously prejudicial and intrusive order improperly obtained and executed.’</w:t>
      </w:r>
      <w:r w:rsidR="009B7213" w:rsidRPr="007C5170">
        <w:rPr>
          <w:rFonts w:ascii="Arial" w:hAnsi="Arial" w:cs="Arial"/>
          <w:sz w:val="24"/>
          <w:szCs w:val="24"/>
        </w:rPr>
        <w:t xml:space="preserve"> Cosco avers that RBM breached the rights of its employees in pursuing a ‘fishing expedition’ by </w:t>
      </w:r>
      <w:r w:rsidR="009B7213" w:rsidRPr="007C5170">
        <w:rPr>
          <w:rFonts w:ascii="Arial" w:hAnsi="Arial" w:cs="Arial"/>
          <w:i/>
          <w:sz w:val="24"/>
          <w:szCs w:val="24"/>
        </w:rPr>
        <w:t>inter alia</w:t>
      </w:r>
      <w:r w:rsidR="009B7213" w:rsidRPr="007C5170">
        <w:rPr>
          <w:rFonts w:ascii="Arial" w:hAnsi="Arial" w:cs="Arial"/>
          <w:sz w:val="24"/>
          <w:szCs w:val="24"/>
        </w:rPr>
        <w:t xml:space="preserve"> copying and removing the contents of entire hard drives. As a result of mirror images being made of electronic devices belonging to Cosco, significant amounts of personal, private</w:t>
      </w:r>
      <w:r w:rsidR="007549E8" w:rsidRPr="007C5170">
        <w:rPr>
          <w:rFonts w:ascii="Arial" w:hAnsi="Arial" w:cs="Arial"/>
          <w:sz w:val="24"/>
          <w:szCs w:val="24"/>
        </w:rPr>
        <w:t>,</w:t>
      </w:r>
      <w:r w:rsidR="009B7213" w:rsidRPr="007C5170">
        <w:rPr>
          <w:rFonts w:ascii="Arial" w:hAnsi="Arial" w:cs="Arial"/>
          <w:sz w:val="24"/>
          <w:szCs w:val="24"/>
        </w:rPr>
        <w:t xml:space="preserve"> and confidential information have been seized and removed.</w:t>
      </w:r>
    </w:p>
    <w:p w14:paraId="4782B30F" w14:textId="77777777" w:rsidR="002B2206" w:rsidRPr="00FC0D95" w:rsidRDefault="002B2206" w:rsidP="002B2206">
      <w:pPr>
        <w:pStyle w:val="ListParagraph"/>
        <w:rPr>
          <w:rFonts w:ascii="Arial" w:hAnsi="Arial" w:cs="Arial"/>
          <w:sz w:val="24"/>
          <w:szCs w:val="24"/>
        </w:rPr>
      </w:pPr>
    </w:p>
    <w:p w14:paraId="320F76AD" w14:textId="44DFDEE5" w:rsidR="00467D8C"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[27]</w:t>
      </w:r>
      <w:r w:rsidRPr="00FC0D95">
        <w:rPr>
          <w:rFonts w:ascii="Arial" w:hAnsi="Arial" w:cs="Arial"/>
          <w:sz w:val="24"/>
          <w:szCs w:val="24"/>
        </w:rPr>
        <w:tab/>
      </w:r>
      <w:r w:rsidR="009B7213" w:rsidRPr="007C5170">
        <w:rPr>
          <w:rFonts w:ascii="Arial" w:hAnsi="Arial" w:cs="Arial"/>
          <w:sz w:val="24"/>
          <w:szCs w:val="24"/>
        </w:rPr>
        <w:t>Cos</w:t>
      </w:r>
      <w:r w:rsidR="004B0E16" w:rsidRPr="007C5170">
        <w:rPr>
          <w:rFonts w:ascii="Arial" w:hAnsi="Arial" w:cs="Arial"/>
          <w:sz w:val="24"/>
          <w:szCs w:val="24"/>
        </w:rPr>
        <w:t xml:space="preserve">co avers that </w:t>
      </w:r>
      <w:r w:rsidR="009B7213" w:rsidRPr="007C5170">
        <w:rPr>
          <w:rFonts w:ascii="Arial" w:hAnsi="Arial" w:cs="Arial"/>
          <w:sz w:val="24"/>
          <w:szCs w:val="24"/>
        </w:rPr>
        <w:t>RBM failed to</w:t>
      </w:r>
      <w:r w:rsidR="008049B5" w:rsidRPr="007C5170">
        <w:rPr>
          <w:rFonts w:ascii="Arial" w:hAnsi="Arial" w:cs="Arial"/>
          <w:sz w:val="24"/>
          <w:szCs w:val="24"/>
        </w:rPr>
        <w:t xml:space="preserve"> </w:t>
      </w:r>
      <w:r w:rsidR="009B7213" w:rsidRPr="007C5170">
        <w:rPr>
          <w:rFonts w:ascii="Arial" w:hAnsi="Arial" w:cs="Arial"/>
          <w:sz w:val="24"/>
          <w:szCs w:val="24"/>
        </w:rPr>
        <w:t>establish on the necessary basis that</w:t>
      </w:r>
      <w:r w:rsidR="008049B5" w:rsidRPr="007C5170">
        <w:rPr>
          <w:rFonts w:ascii="Arial" w:hAnsi="Arial" w:cs="Arial"/>
          <w:sz w:val="24"/>
          <w:szCs w:val="24"/>
        </w:rPr>
        <w:t xml:space="preserve"> (a) RBM </w:t>
      </w:r>
      <w:r w:rsidR="007549E8" w:rsidRPr="007C5170">
        <w:rPr>
          <w:rFonts w:ascii="Arial" w:hAnsi="Arial" w:cs="Arial"/>
          <w:sz w:val="24"/>
          <w:szCs w:val="24"/>
        </w:rPr>
        <w:t>has</w:t>
      </w:r>
      <w:r w:rsidR="008049B5" w:rsidRPr="007C5170">
        <w:rPr>
          <w:rFonts w:ascii="Arial" w:hAnsi="Arial" w:cs="Arial"/>
          <w:sz w:val="24"/>
          <w:szCs w:val="24"/>
        </w:rPr>
        <w:t xml:space="preserve"> a cause of action against Cosco and failed to formulate a claim, (b) that Cosco has in its possession specific and specified documents or things that constitute vital evidence in substantiation of the aforesaid cause of action, (c) that there is a real and well-founded apprehension that this evidence may be hidden or destroyed or in some manner be spirited away by the time the case comes to trial or to the stage of discovery.</w:t>
      </w:r>
      <w:r w:rsidR="00E2442B" w:rsidRPr="007C5170">
        <w:rPr>
          <w:rFonts w:ascii="Arial" w:hAnsi="Arial" w:cs="Arial"/>
          <w:sz w:val="24"/>
          <w:szCs w:val="24"/>
        </w:rPr>
        <w:t xml:space="preserve"> </w:t>
      </w:r>
      <w:r w:rsidR="00467D8C" w:rsidRPr="007C5170">
        <w:rPr>
          <w:rFonts w:ascii="Arial" w:hAnsi="Arial" w:cs="Arial"/>
          <w:sz w:val="24"/>
          <w:szCs w:val="24"/>
        </w:rPr>
        <w:t>Cosco admits having received chloride from Tobun and Tobun (Pty) Ltd, a client they properly vetted, after 8h00 on 17 September 2023, but avers that it had no reason to believe that the chloride was stolen. It later received instructions from Sambhic Resources to pack the chloride in containers and trans</w:t>
      </w:r>
      <w:r w:rsidR="00C676BA" w:rsidRPr="007C5170">
        <w:rPr>
          <w:rFonts w:ascii="Arial" w:hAnsi="Arial" w:cs="Arial"/>
          <w:sz w:val="24"/>
          <w:szCs w:val="24"/>
        </w:rPr>
        <w:t>port it to the Durban P</w:t>
      </w:r>
      <w:r w:rsidR="00467D8C" w:rsidRPr="007C5170">
        <w:rPr>
          <w:rFonts w:ascii="Arial" w:hAnsi="Arial" w:cs="Arial"/>
          <w:sz w:val="24"/>
          <w:szCs w:val="24"/>
        </w:rPr>
        <w:t xml:space="preserve">ort for shipment. Not all the chloride </w:t>
      </w:r>
      <w:r w:rsidR="00E7170C" w:rsidRPr="007C5170">
        <w:rPr>
          <w:rFonts w:ascii="Arial" w:hAnsi="Arial" w:cs="Arial"/>
          <w:sz w:val="24"/>
          <w:szCs w:val="24"/>
        </w:rPr>
        <w:t>was</w:t>
      </w:r>
      <w:r w:rsidR="00467D8C" w:rsidRPr="007C5170">
        <w:rPr>
          <w:rFonts w:ascii="Arial" w:hAnsi="Arial" w:cs="Arial"/>
          <w:sz w:val="24"/>
          <w:szCs w:val="24"/>
        </w:rPr>
        <w:t xml:space="preserve"> packed</w:t>
      </w:r>
      <w:r w:rsidR="00E7170C" w:rsidRPr="007C5170">
        <w:rPr>
          <w:rFonts w:ascii="Arial" w:hAnsi="Arial" w:cs="Arial"/>
          <w:sz w:val="24"/>
          <w:szCs w:val="24"/>
        </w:rPr>
        <w:t>,</w:t>
      </w:r>
      <w:r w:rsidR="00467D8C" w:rsidRPr="007C5170">
        <w:rPr>
          <w:rFonts w:ascii="Arial" w:hAnsi="Arial" w:cs="Arial"/>
          <w:sz w:val="24"/>
          <w:szCs w:val="24"/>
        </w:rPr>
        <w:t xml:space="preserve"> and some remained on Cosco’s premises.</w:t>
      </w:r>
    </w:p>
    <w:p w14:paraId="6496661A" w14:textId="77777777" w:rsidR="00467D8C" w:rsidRPr="00FC0D95" w:rsidRDefault="00467D8C" w:rsidP="00467D8C">
      <w:pPr>
        <w:pStyle w:val="ListParagraph"/>
        <w:tabs>
          <w:tab w:val="left" w:pos="4917"/>
        </w:tabs>
        <w:spacing w:before="120" w:after="120" w:line="360" w:lineRule="auto"/>
        <w:jc w:val="both"/>
        <w:rPr>
          <w:rFonts w:ascii="Arial" w:hAnsi="Arial" w:cs="Arial"/>
          <w:sz w:val="24"/>
          <w:szCs w:val="24"/>
        </w:rPr>
      </w:pPr>
    </w:p>
    <w:p w14:paraId="1764096D" w14:textId="6FB27973" w:rsidR="004B0E16"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[28]</w:t>
      </w:r>
      <w:r w:rsidRPr="00FC0D95">
        <w:rPr>
          <w:rFonts w:ascii="Arial" w:hAnsi="Arial" w:cs="Arial"/>
          <w:sz w:val="24"/>
          <w:szCs w:val="24"/>
        </w:rPr>
        <w:tab/>
      </w:r>
      <w:r w:rsidR="00467D8C" w:rsidRPr="007C5170">
        <w:rPr>
          <w:rFonts w:ascii="Arial" w:hAnsi="Arial" w:cs="Arial"/>
          <w:sz w:val="24"/>
          <w:szCs w:val="24"/>
        </w:rPr>
        <w:t>Cosco submits that R</w:t>
      </w:r>
      <w:r w:rsidR="00707706" w:rsidRPr="007C5170">
        <w:rPr>
          <w:rFonts w:ascii="Arial" w:hAnsi="Arial" w:cs="Arial"/>
          <w:sz w:val="24"/>
          <w:szCs w:val="24"/>
        </w:rPr>
        <w:t>BM did not present</w:t>
      </w:r>
      <w:r w:rsidR="00E2442B" w:rsidRPr="007C5170">
        <w:rPr>
          <w:rFonts w:ascii="Arial" w:hAnsi="Arial" w:cs="Arial"/>
          <w:sz w:val="24"/>
          <w:szCs w:val="24"/>
        </w:rPr>
        <w:t xml:space="preserve"> any evidence to establish a </w:t>
      </w:r>
      <w:r w:rsidR="00E2442B" w:rsidRPr="007C5170">
        <w:rPr>
          <w:rFonts w:ascii="Arial" w:hAnsi="Arial" w:cs="Arial"/>
          <w:i/>
          <w:sz w:val="24"/>
          <w:szCs w:val="24"/>
        </w:rPr>
        <w:t>prima facie</w:t>
      </w:r>
      <w:r w:rsidR="00E2442B" w:rsidRPr="007C5170">
        <w:rPr>
          <w:rFonts w:ascii="Arial" w:hAnsi="Arial" w:cs="Arial"/>
          <w:sz w:val="24"/>
          <w:szCs w:val="24"/>
        </w:rPr>
        <w:t xml:space="preserve"> case of theft committed by Cosco</w:t>
      </w:r>
      <w:r w:rsidR="007549E8" w:rsidRPr="007C5170">
        <w:rPr>
          <w:rFonts w:ascii="Arial" w:hAnsi="Arial" w:cs="Arial"/>
          <w:sz w:val="24"/>
          <w:szCs w:val="24"/>
        </w:rPr>
        <w:t>,</w:t>
      </w:r>
      <w:r w:rsidR="00E2442B" w:rsidRPr="007C5170">
        <w:rPr>
          <w:rFonts w:ascii="Arial" w:hAnsi="Arial" w:cs="Arial"/>
          <w:sz w:val="24"/>
          <w:szCs w:val="24"/>
        </w:rPr>
        <w:t xml:space="preserve"> that Cosco kn</w:t>
      </w:r>
      <w:r w:rsidR="007549E8" w:rsidRPr="007C5170">
        <w:rPr>
          <w:rFonts w:ascii="Arial" w:hAnsi="Arial" w:cs="Arial"/>
          <w:sz w:val="24"/>
          <w:szCs w:val="24"/>
        </w:rPr>
        <w:t>ew that the chloride was stolen,</w:t>
      </w:r>
      <w:r w:rsidR="00E2442B" w:rsidRPr="007C5170">
        <w:rPr>
          <w:rFonts w:ascii="Arial" w:hAnsi="Arial" w:cs="Arial"/>
          <w:sz w:val="24"/>
          <w:szCs w:val="24"/>
        </w:rPr>
        <w:t xml:space="preserve"> that Cosco appropriated the chloride, that Cosco acted in concert with any thief or that Cosco on-sold RBM’s chloride, chloride slag or zircon. Because the evidence presented refers only to one instance of chloride being delivered to Cosco’s premises, Cosco avers that RBM, ‘in any event’, failed to make out a case to seize and preserve any documents or data pertaining to zircon. </w:t>
      </w:r>
      <w:r w:rsidR="002F40D7" w:rsidRPr="007C5170">
        <w:rPr>
          <w:rFonts w:ascii="Arial" w:hAnsi="Arial" w:cs="Arial"/>
          <w:sz w:val="24"/>
          <w:szCs w:val="24"/>
        </w:rPr>
        <w:t>Cosco contends that the order granted is extre</w:t>
      </w:r>
      <w:r w:rsidR="00E2442B" w:rsidRPr="007C5170">
        <w:rPr>
          <w:rFonts w:ascii="Arial" w:hAnsi="Arial" w:cs="Arial"/>
          <w:sz w:val="24"/>
          <w:szCs w:val="24"/>
        </w:rPr>
        <w:t xml:space="preserve">mely broad and invasive, and </w:t>
      </w:r>
      <w:r w:rsidR="002F40D7" w:rsidRPr="007C5170">
        <w:rPr>
          <w:rFonts w:ascii="Arial" w:hAnsi="Arial" w:cs="Arial"/>
          <w:sz w:val="24"/>
          <w:szCs w:val="24"/>
        </w:rPr>
        <w:t>sanctioned a search ‘for evidence which may or may not exist and which may or may not go to found a cause of action.’</w:t>
      </w:r>
    </w:p>
    <w:p w14:paraId="622C63EC" w14:textId="77777777" w:rsidR="00DE1E14" w:rsidRPr="00FC0D95" w:rsidRDefault="00DE1E14" w:rsidP="00DE1E14">
      <w:pPr>
        <w:pStyle w:val="ListParagraph"/>
        <w:tabs>
          <w:tab w:val="left" w:pos="4917"/>
        </w:tabs>
        <w:spacing w:before="120" w:after="120" w:line="360" w:lineRule="auto"/>
        <w:jc w:val="both"/>
        <w:rPr>
          <w:rFonts w:ascii="Arial" w:hAnsi="Arial" w:cs="Arial"/>
          <w:sz w:val="24"/>
          <w:szCs w:val="24"/>
        </w:rPr>
      </w:pPr>
    </w:p>
    <w:p w14:paraId="300E4B74" w14:textId="3CF5634B" w:rsidR="00DE1E14"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lastRenderedPageBreak/>
        <w:t>[29]</w:t>
      </w:r>
      <w:r w:rsidRPr="00FC0D95">
        <w:rPr>
          <w:rFonts w:ascii="Arial" w:hAnsi="Arial" w:cs="Arial"/>
          <w:sz w:val="24"/>
          <w:szCs w:val="24"/>
        </w:rPr>
        <w:tab/>
      </w:r>
      <w:r w:rsidR="00DE1E14" w:rsidRPr="007C5170">
        <w:rPr>
          <w:rFonts w:ascii="Arial" w:hAnsi="Arial" w:cs="Arial"/>
          <w:sz w:val="24"/>
          <w:szCs w:val="24"/>
        </w:rPr>
        <w:t xml:space="preserve">Cosco questions the applicants’ </w:t>
      </w:r>
      <w:r w:rsidR="00DE1E14" w:rsidRPr="007C5170">
        <w:rPr>
          <w:rFonts w:ascii="Arial" w:hAnsi="Arial" w:cs="Arial"/>
          <w:i/>
          <w:sz w:val="24"/>
          <w:szCs w:val="24"/>
        </w:rPr>
        <w:t>locus standi</w:t>
      </w:r>
      <w:r w:rsidR="00DE1E14" w:rsidRPr="007C5170">
        <w:rPr>
          <w:rFonts w:ascii="Arial" w:hAnsi="Arial" w:cs="Arial"/>
          <w:sz w:val="24"/>
          <w:szCs w:val="24"/>
        </w:rPr>
        <w:t xml:space="preserve"> and avers that both applicants cannot have the necessary </w:t>
      </w:r>
      <w:r w:rsidR="00DE1E14" w:rsidRPr="007C5170">
        <w:rPr>
          <w:rFonts w:ascii="Arial" w:hAnsi="Arial" w:cs="Arial"/>
          <w:i/>
          <w:sz w:val="24"/>
          <w:szCs w:val="24"/>
        </w:rPr>
        <w:t>locus standi</w:t>
      </w:r>
      <w:r w:rsidR="00DE1E14" w:rsidRPr="007C5170">
        <w:rPr>
          <w:rFonts w:ascii="Arial" w:hAnsi="Arial" w:cs="Arial"/>
          <w:sz w:val="24"/>
          <w:szCs w:val="24"/>
        </w:rPr>
        <w:t xml:space="preserve"> in these proceedings. Despite the applicants’ explanation in the founding papers that they trade as RBM, Cosco submits that it is ‘incomprehensible how two separate and distinct legal entities trade under the same name</w:t>
      </w:r>
      <w:r w:rsidR="007549E8" w:rsidRPr="007C5170">
        <w:rPr>
          <w:rFonts w:ascii="Arial" w:hAnsi="Arial" w:cs="Arial"/>
          <w:sz w:val="24"/>
          <w:szCs w:val="24"/>
        </w:rPr>
        <w:t>.’</w:t>
      </w:r>
      <w:r w:rsidR="00DE1E14" w:rsidRPr="007C5170">
        <w:rPr>
          <w:rFonts w:ascii="Arial" w:hAnsi="Arial" w:cs="Arial"/>
          <w:sz w:val="24"/>
          <w:szCs w:val="24"/>
        </w:rPr>
        <w:t xml:space="preserve"> Since I find no merit in this objection and because I am of the view that the applicants sufficiently explained their respective interests </w:t>
      </w:r>
      <w:r w:rsidR="003731B3" w:rsidRPr="007C5170">
        <w:rPr>
          <w:rFonts w:ascii="Arial" w:hAnsi="Arial" w:cs="Arial"/>
          <w:sz w:val="24"/>
          <w:szCs w:val="24"/>
        </w:rPr>
        <w:t>and relationship</w:t>
      </w:r>
      <w:r w:rsidR="007549E8" w:rsidRPr="007C5170">
        <w:rPr>
          <w:rFonts w:ascii="Arial" w:hAnsi="Arial" w:cs="Arial"/>
          <w:sz w:val="24"/>
          <w:szCs w:val="24"/>
        </w:rPr>
        <w:t>,</w:t>
      </w:r>
      <w:r w:rsidR="003731B3" w:rsidRPr="007C5170">
        <w:rPr>
          <w:rFonts w:ascii="Arial" w:hAnsi="Arial" w:cs="Arial"/>
          <w:sz w:val="24"/>
          <w:szCs w:val="24"/>
        </w:rPr>
        <w:t xml:space="preserve"> </w:t>
      </w:r>
      <w:r w:rsidR="00DE1E14" w:rsidRPr="007C5170">
        <w:rPr>
          <w:rFonts w:ascii="Arial" w:hAnsi="Arial" w:cs="Arial"/>
          <w:sz w:val="24"/>
          <w:szCs w:val="24"/>
        </w:rPr>
        <w:t>I will not deal with it further in this judgment.</w:t>
      </w:r>
    </w:p>
    <w:p w14:paraId="56393767" w14:textId="77777777" w:rsidR="003731B3" w:rsidRPr="00FC0D95" w:rsidRDefault="003731B3" w:rsidP="003731B3">
      <w:pPr>
        <w:pStyle w:val="ListParagraph"/>
        <w:rPr>
          <w:rFonts w:ascii="Arial" w:hAnsi="Arial" w:cs="Arial"/>
          <w:sz w:val="24"/>
          <w:szCs w:val="24"/>
        </w:rPr>
      </w:pPr>
    </w:p>
    <w:p w14:paraId="46614EE5" w14:textId="7B3A215B" w:rsidR="003731B3"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[30]</w:t>
      </w:r>
      <w:r w:rsidRPr="00FC0D95">
        <w:rPr>
          <w:rFonts w:ascii="Arial" w:hAnsi="Arial" w:cs="Arial"/>
          <w:sz w:val="24"/>
          <w:szCs w:val="24"/>
        </w:rPr>
        <w:tab/>
      </w:r>
      <w:r w:rsidR="003731B3" w:rsidRPr="007C5170">
        <w:rPr>
          <w:rFonts w:ascii="Arial" w:hAnsi="Arial" w:cs="Arial"/>
          <w:sz w:val="24"/>
          <w:szCs w:val="24"/>
        </w:rPr>
        <w:t xml:space="preserve">Cosco takes issue with RBM’s interest in the minerals that are the subject matter of the application and </w:t>
      </w:r>
      <w:r w:rsidR="00E7170C" w:rsidRPr="007C5170">
        <w:rPr>
          <w:rFonts w:ascii="Arial" w:hAnsi="Arial" w:cs="Arial"/>
          <w:sz w:val="24"/>
          <w:szCs w:val="24"/>
        </w:rPr>
        <w:t xml:space="preserve">raises questions as to where </w:t>
      </w:r>
      <w:r w:rsidR="003731B3" w:rsidRPr="007C5170">
        <w:rPr>
          <w:rFonts w:ascii="Arial" w:hAnsi="Arial" w:cs="Arial"/>
          <w:sz w:val="24"/>
          <w:szCs w:val="24"/>
        </w:rPr>
        <w:t>the ownership of the minerals vests. The applicants sufficiently explained their interest in the zircon and chloride slag</w:t>
      </w:r>
      <w:r w:rsidR="008B5275" w:rsidRPr="007C5170">
        <w:rPr>
          <w:rFonts w:ascii="Arial" w:hAnsi="Arial" w:cs="Arial"/>
          <w:sz w:val="24"/>
          <w:szCs w:val="24"/>
        </w:rPr>
        <w:t>,</w:t>
      </w:r>
      <w:r w:rsidR="008B5275" w:rsidRPr="00FC0D95">
        <w:rPr>
          <w:rStyle w:val="FootnoteReference"/>
          <w:rFonts w:ascii="Arial" w:hAnsi="Arial" w:cs="Arial"/>
          <w:sz w:val="24"/>
          <w:szCs w:val="24"/>
        </w:rPr>
        <w:footnoteReference w:id="1"/>
      </w:r>
      <w:r w:rsidR="003731B3" w:rsidRPr="007C5170">
        <w:rPr>
          <w:rFonts w:ascii="Arial" w:hAnsi="Arial" w:cs="Arial"/>
          <w:sz w:val="24"/>
          <w:szCs w:val="24"/>
        </w:rPr>
        <w:t xml:space="preserve"> and this aspect is not </w:t>
      </w:r>
      <w:r w:rsidR="008B5275" w:rsidRPr="007C5170">
        <w:rPr>
          <w:rFonts w:ascii="Arial" w:hAnsi="Arial" w:cs="Arial"/>
          <w:sz w:val="24"/>
          <w:szCs w:val="24"/>
        </w:rPr>
        <w:t xml:space="preserve">further </w:t>
      </w:r>
      <w:r w:rsidR="003731B3" w:rsidRPr="007C5170">
        <w:rPr>
          <w:rFonts w:ascii="Arial" w:hAnsi="Arial" w:cs="Arial"/>
          <w:sz w:val="24"/>
          <w:szCs w:val="24"/>
        </w:rPr>
        <w:t>dealt with in this judgment.</w:t>
      </w:r>
    </w:p>
    <w:p w14:paraId="7A8D606F" w14:textId="77777777" w:rsidR="00E2442B" w:rsidRPr="00FC0D95" w:rsidRDefault="00E2442B" w:rsidP="00E2442B">
      <w:pPr>
        <w:pStyle w:val="ListParagraph"/>
        <w:rPr>
          <w:rFonts w:ascii="Arial" w:hAnsi="Arial" w:cs="Arial"/>
          <w:sz w:val="24"/>
          <w:szCs w:val="24"/>
        </w:rPr>
      </w:pPr>
    </w:p>
    <w:p w14:paraId="0A0EB506" w14:textId="6A7ABB1A" w:rsidR="002B2206"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[31]</w:t>
      </w:r>
      <w:r w:rsidRPr="00FC0D95">
        <w:rPr>
          <w:rFonts w:ascii="Arial" w:hAnsi="Arial" w:cs="Arial"/>
          <w:sz w:val="24"/>
          <w:szCs w:val="24"/>
        </w:rPr>
        <w:tab/>
      </w:r>
      <w:r w:rsidR="004B0E16" w:rsidRPr="007C5170">
        <w:rPr>
          <w:rFonts w:ascii="Arial" w:hAnsi="Arial" w:cs="Arial"/>
          <w:sz w:val="24"/>
          <w:szCs w:val="24"/>
        </w:rPr>
        <w:t>Cosc</w:t>
      </w:r>
      <w:r w:rsidR="00FD4C14" w:rsidRPr="007C5170">
        <w:rPr>
          <w:rFonts w:ascii="Arial" w:hAnsi="Arial" w:cs="Arial"/>
          <w:sz w:val="24"/>
          <w:szCs w:val="24"/>
        </w:rPr>
        <w:t xml:space="preserve">o’s substantive defence is </w:t>
      </w:r>
      <w:r w:rsidR="004B0E16" w:rsidRPr="007C5170">
        <w:rPr>
          <w:rFonts w:ascii="Arial" w:hAnsi="Arial" w:cs="Arial"/>
          <w:sz w:val="24"/>
          <w:szCs w:val="24"/>
        </w:rPr>
        <w:t>supplemented by what can be classified as ‘execution objectives</w:t>
      </w:r>
      <w:r w:rsidR="007549E8" w:rsidRPr="007C5170">
        <w:rPr>
          <w:rFonts w:ascii="Arial" w:hAnsi="Arial" w:cs="Arial"/>
          <w:sz w:val="24"/>
          <w:szCs w:val="24"/>
        </w:rPr>
        <w:t>.’</w:t>
      </w:r>
      <w:r w:rsidR="004B0E16" w:rsidRPr="007C5170">
        <w:rPr>
          <w:rFonts w:ascii="Arial" w:hAnsi="Arial" w:cs="Arial"/>
          <w:sz w:val="24"/>
          <w:szCs w:val="24"/>
        </w:rPr>
        <w:t xml:space="preserve"> These objections relate to the manner in which the order was executed. </w:t>
      </w:r>
      <w:r w:rsidR="00B474B7" w:rsidRPr="007C5170">
        <w:rPr>
          <w:rFonts w:ascii="Arial" w:hAnsi="Arial" w:cs="Arial"/>
          <w:sz w:val="24"/>
          <w:szCs w:val="24"/>
        </w:rPr>
        <w:t xml:space="preserve">Cosco claims that RBM failed to </w:t>
      </w:r>
      <w:r w:rsidR="00FE3FC9" w:rsidRPr="007C5170">
        <w:rPr>
          <w:rFonts w:ascii="Arial" w:hAnsi="Arial" w:cs="Arial"/>
          <w:sz w:val="24"/>
          <w:szCs w:val="24"/>
        </w:rPr>
        <w:t>‘</w:t>
      </w:r>
      <w:r w:rsidR="00B474B7" w:rsidRPr="007C5170">
        <w:rPr>
          <w:rFonts w:ascii="Arial" w:hAnsi="Arial" w:cs="Arial"/>
          <w:sz w:val="24"/>
          <w:szCs w:val="24"/>
        </w:rPr>
        <w:t>properly specify</w:t>
      </w:r>
      <w:r w:rsidR="00FE3FC9" w:rsidRPr="007C5170">
        <w:rPr>
          <w:rFonts w:ascii="Arial" w:hAnsi="Arial" w:cs="Arial"/>
          <w:sz w:val="24"/>
          <w:szCs w:val="24"/>
        </w:rPr>
        <w:t>’</w:t>
      </w:r>
      <w:r w:rsidR="00B474B7" w:rsidRPr="007C5170">
        <w:rPr>
          <w:rFonts w:ascii="Arial" w:hAnsi="Arial" w:cs="Arial"/>
          <w:sz w:val="24"/>
          <w:szCs w:val="24"/>
        </w:rPr>
        <w:t xml:space="preserve"> with sufficient particularity the documents and data it intended to seize and broadened the search by using ‘keywords’ designed for the other respondents that were not sanctioned by the court. After RBM</w:t>
      </w:r>
      <w:r w:rsidR="004B0E16" w:rsidRPr="007C5170">
        <w:rPr>
          <w:rFonts w:ascii="Arial" w:hAnsi="Arial" w:cs="Arial"/>
          <w:sz w:val="24"/>
          <w:szCs w:val="24"/>
        </w:rPr>
        <w:t>, according to Cosco,</w:t>
      </w:r>
      <w:r w:rsidR="00B474B7" w:rsidRPr="007C5170">
        <w:rPr>
          <w:rFonts w:ascii="Arial" w:hAnsi="Arial" w:cs="Arial"/>
          <w:sz w:val="24"/>
          <w:szCs w:val="24"/>
        </w:rPr>
        <w:t xml:space="preserve"> failed to </w:t>
      </w:r>
      <w:r w:rsidR="00FE3FC9" w:rsidRPr="007C5170">
        <w:rPr>
          <w:rFonts w:ascii="Arial" w:hAnsi="Arial" w:cs="Arial"/>
          <w:sz w:val="24"/>
          <w:szCs w:val="24"/>
        </w:rPr>
        <w:t>secure ‘a single document or data</w:t>
      </w:r>
      <w:r w:rsidR="00B474B7" w:rsidRPr="007C5170">
        <w:rPr>
          <w:rFonts w:ascii="Arial" w:hAnsi="Arial" w:cs="Arial"/>
          <w:sz w:val="24"/>
          <w:szCs w:val="24"/>
        </w:rPr>
        <w:t xml:space="preserve"> to implicate Cosco’, it </w:t>
      </w:r>
      <w:r w:rsidR="0058110D" w:rsidRPr="007C5170">
        <w:rPr>
          <w:rFonts w:ascii="Arial" w:hAnsi="Arial" w:cs="Arial"/>
          <w:sz w:val="24"/>
          <w:szCs w:val="24"/>
        </w:rPr>
        <w:t>‘</w:t>
      </w:r>
      <w:r w:rsidR="00B474B7" w:rsidRPr="007C5170">
        <w:rPr>
          <w:rFonts w:ascii="Arial" w:hAnsi="Arial" w:cs="Arial"/>
          <w:sz w:val="24"/>
          <w:szCs w:val="24"/>
        </w:rPr>
        <w:t>started to copy entire hard drives containing private information, company confidential information, and information falling entirely outside the order of court.’</w:t>
      </w:r>
    </w:p>
    <w:p w14:paraId="388E8CA4" w14:textId="77777777" w:rsidR="0071051D" w:rsidRPr="00FC0D95" w:rsidRDefault="0071051D" w:rsidP="0071051D">
      <w:pPr>
        <w:pStyle w:val="ListParagraph"/>
        <w:rPr>
          <w:rFonts w:ascii="Arial" w:hAnsi="Arial" w:cs="Arial"/>
          <w:sz w:val="24"/>
          <w:szCs w:val="24"/>
        </w:rPr>
      </w:pPr>
    </w:p>
    <w:p w14:paraId="74FAA0CB" w14:textId="0034B65B" w:rsidR="002B2206"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[32]</w:t>
      </w:r>
      <w:r w:rsidRPr="00FC0D95">
        <w:rPr>
          <w:rFonts w:ascii="Arial" w:hAnsi="Arial" w:cs="Arial"/>
          <w:sz w:val="24"/>
          <w:szCs w:val="24"/>
        </w:rPr>
        <w:tab/>
      </w:r>
      <w:r w:rsidR="0058110D" w:rsidRPr="007C5170">
        <w:rPr>
          <w:rFonts w:ascii="Arial" w:hAnsi="Arial" w:cs="Arial"/>
          <w:sz w:val="24"/>
          <w:szCs w:val="24"/>
        </w:rPr>
        <w:t xml:space="preserve">Cosco takes issue with the fact that RBM and/or their legal representatives inspected the items that </w:t>
      </w:r>
      <w:r w:rsidR="009931C3" w:rsidRPr="007C5170">
        <w:rPr>
          <w:rFonts w:ascii="Arial" w:hAnsi="Arial" w:cs="Arial"/>
          <w:sz w:val="24"/>
          <w:szCs w:val="24"/>
        </w:rPr>
        <w:t>were removed, and avers if RBM</w:t>
      </w:r>
      <w:r w:rsidR="0058110D" w:rsidRPr="007C5170">
        <w:rPr>
          <w:rFonts w:ascii="Arial" w:hAnsi="Arial" w:cs="Arial"/>
          <w:sz w:val="24"/>
          <w:szCs w:val="24"/>
        </w:rPr>
        <w:t xml:space="preserve"> inspected the items within two days of the order being granted, they would be in contravention of paragraph 34</w:t>
      </w:r>
      <w:r w:rsidR="00C71F40" w:rsidRPr="007C5170">
        <w:rPr>
          <w:rFonts w:ascii="Arial" w:hAnsi="Arial" w:cs="Arial"/>
          <w:sz w:val="24"/>
          <w:szCs w:val="24"/>
        </w:rPr>
        <w:t xml:space="preserve"> of the order</w:t>
      </w:r>
      <w:r w:rsidR="0058110D" w:rsidRPr="007C5170">
        <w:rPr>
          <w:rFonts w:ascii="Arial" w:hAnsi="Arial" w:cs="Arial"/>
          <w:sz w:val="24"/>
          <w:szCs w:val="24"/>
        </w:rPr>
        <w:t xml:space="preserve">. </w:t>
      </w:r>
      <w:r w:rsidR="00E7170C" w:rsidRPr="007C5170">
        <w:rPr>
          <w:rFonts w:ascii="Arial" w:hAnsi="Arial" w:cs="Arial"/>
          <w:sz w:val="24"/>
          <w:szCs w:val="24"/>
        </w:rPr>
        <w:t xml:space="preserve">I pause to note that the Order granted provided for RBM to inspect the seized </w:t>
      </w:r>
      <w:r w:rsidR="00E7170C" w:rsidRPr="007C5170">
        <w:rPr>
          <w:rFonts w:ascii="Arial" w:hAnsi="Arial" w:cs="Arial"/>
          <w:sz w:val="24"/>
          <w:szCs w:val="24"/>
        </w:rPr>
        <w:lastRenderedPageBreak/>
        <w:t xml:space="preserve">items prior to the return date. </w:t>
      </w:r>
      <w:r w:rsidR="00187720" w:rsidRPr="007C5170">
        <w:rPr>
          <w:rFonts w:ascii="Arial" w:hAnsi="Arial" w:cs="Arial"/>
          <w:sz w:val="24"/>
          <w:szCs w:val="24"/>
        </w:rPr>
        <w:t xml:space="preserve"> Paragraph 34 of the Order was not contravened. </w:t>
      </w:r>
      <w:r w:rsidR="00E7170C" w:rsidRPr="007C5170">
        <w:rPr>
          <w:rFonts w:ascii="Arial" w:hAnsi="Arial" w:cs="Arial"/>
          <w:sz w:val="24"/>
          <w:szCs w:val="24"/>
        </w:rPr>
        <w:t>This objection is thus not deal</w:t>
      </w:r>
      <w:r w:rsidR="00C6152D" w:rsidRPr="007C5170">
        <w:rPr>
          <w:rFonts w:ascii="Arial" w:hAnsi="Arial" w:cs="Arial"/>
          <w:sz w:val="24"/>
          <w:szCs w:val="24"/>
        </w:rPr>
        <w:t>t</w:t>
      </w:r>
      <w:r w:rsidR="00E7170C" w:rsidRPr="007C5170">
        <w:rPr>
          <w:rFonts w:ascii="Arial" w:hAnsi="Arial" w:cs="Arial"/>
          <w:sz w:val="24"/>
          <w:szCs w:val="24"/>
        </w:rPr>
        <w:t xml:space="preserve"> with below.</w:t>
      </w:r>
    </w:p>
    <w:p w14:paraId="7143F962" w14:textId="77777777" w:rsidR="002B2206" w:rsidRPr="00FC0D95" w:rsidRDefault="002B2206" w:rsidP="002B2206">
      <w:pPr>
        <w:pStyle w:val="ListParagraph"/>
        <w:rPr>
          <w:rFonts w:ascii="Arial" w:hAnsi="Arial" w:cs="Arial"/>
          <w:sz w:val="24"/>
          <w:szCs w:val="24"/>
        </w:rPr>
      </w:pPr>
    </w:p>
    <w:p w14:paraId="27E91B35" w14:textId="1FFBC7C0" w:rsidR="002B2206"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[33]</w:t>
      </w:r>
      <w:r w:rsidRPr="00FC0D95">
        <w:rPr>
          <w:rFonts w:ascii="Arial" w:hAnsi="Arial" w:cs="Arial"/>
          <w:sz w:val="24"/>
          <w:szCs w:val="24"/>
        </w:rPr>
        <w:tab/>
      </w:r>
      <w:r w:rsidR="00707706" w:rsidRPr="007C5170">
        <w:rPr>
          <w:rFonts w:ascii="Arial" w:hAnsi="Arial" w:cs="Arial"/>
          <w:sz w:val="24"/>
          <w:szCs w:val="24"/>
        </w:rPr>
        <w:t>Cosco states</w:t>
      </w:r>
      <w:r w:rsidR="0071051D" w:rsidRPr="007C5170">
        <w:rPr>
          <w:rFonts w:ascii="Arial" w:hAnsi="Arial" w:cs="Arial"/>
          <w:sz w:val="24"/>
          <w:szCs w:val="24"/>
        </w:rPr>
        <w:t xml:space="preserve"> that only two of the mineral samples collected by the mineral expert </w:t>
      </w:r>
      <w:r w:rsidR="00187720" w:rsidRPr="007C5170">
        <w:rPr>
          <w:rFonts w:ascii="Arial" w:hAnsi="Arial" w:cs="Arial"/>
          <w:sz w:val="24"/>
          <w:szCs w:val="24"/>
        </w:rPr>
        <w:t xml:space="preserve">at its premises consisted of </w:t>
      </w:r>
      <w:r w:rsidR="00707706" w:rsidRPr="007C5170">
        <w:rPr>
          <w:rFonts w:ascii="Arial" w:hAnsi="Arial" w:cs="Arial"/>
          <w:sz w:val="24"/>
          <w:szCs w:val="24"/>
        </w:rPr>
        <w:t>chloride slag. I</w:t>
      </w:r>
      <w:r w:rsidR="009931C3" w:rsidRPr="007C5170">
        <w:rPr>
          <w:rFonts w:ascii="Arial" w:hAnsi="Arial" w:cs="Arial"/>
          <w:sz w:val="24"/>
          <w:szCs w:val="24"/>
        </w:rPr>
        <w:t>t is statement</w:t>
      </w:r>
      <w:r w:rsidR="0071051D" w:rsidRPr="007C5170">
        <w:rPr>
          <w:rFonts w:ascii="Arial" w:hAnsi="Arial" w:cs="Arial"/>
          <w:sz w:val="24"/>
          <w:szCs w:val="24"/>
        </w:rPr>
        <w:t xml:space="preserve"> by a deponent who does not </w:t>
      </w:r>
      <w:r w:rsidR="00707706" w:rsidRPr="007C5170">
        <w:rPr>
          <w:rFonts w:ascii="Arial" w:hAnsi="Arial" w:cs="Arial"/>
          <w:sz w:val="24"/>
          <w:szCs w:val="24"/>
        </w:rPr>
        <w:t xml:space="preserve">hold himself out as an expert in the field of mineralogy. This statement </w:t>
      </w:r>
      <w:r w:rsidR="0071051D" w:rsidRPr="007C5170">
        <w:rPr>
          <w:rFonts w:ascii="Arial" w:hAnsi="Arial" w:cs="Arial"/>
          <w:sz w:val="24"/>
          <w:szCs w:val="24"/>
        </w:rPr>
        <w:t>does not give rise to a dispute of facts.</w:t>
      </w:r>
    </w:p>
    <w:p w14:paraId="2345BB78" w14:textId="77777777" w:rsidR="002B2206" w:rsidRPr="00FC0D95" w:rsidRDefault="002B2206" w:rsidP="002B2206">
      <w:pPr>
        <w:pStyle w:val="ListParagraph"/>
        <w:rPr>
          <w:rFonts w:ascii="Arial" w:hAnsi="Arial" w:cs="Arial"/>
          <w:sz w:val="24"/>
          <w:szCs w:val="24"/>
        </w:rPr>
      </w:pPr>
    </w:p>
    <w:p w14:paraId="10ABC3C4" w14:textId="6A530911" w:rsidR="002B2206"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[34]</w:t>
      </w:r>
      <w:r w:rsidRPr="00FC0D95">
        <w:rPr>
          <w:rFonts w:ascii="Arial" w:hAnsi="Arial" w:cs="Arial"/>
          <w:sz w:val="24"/>
          <w:szCs w:val="24"/>
        </w:rPr>
        <w:tab/>
      </w:r>
      <w:r w:rsidR="00707706" w:rsidRPr="007C5170">
        <w:rPr>
          <w:rFonts w:ascii="Arial" w:hAnsi="Arial" w:cs="Arial"/>
          <w:sz w:val="24"/>
          <w:szCs w:val="24"/>
        </w:rPr>
        <w:t>Cosco, in addition, complains</w:t>
      </w:r>
      <w:r w:rsidR="00BA5E04" w:rsidRPr="007C5170">
        <w:rPr>
          <w:rFonts w:ascii="Arial" w:hAnsi="Arial" w:cs="Arial"/>
          <w:sz w:val="24"/>
          <w:szCs w:val="24"/>
        </w:rPr>
        <w:t xml:space="preserve"> that the ‘chain of evidence as far as the mineral samples are concerned was broken’</w:t>
      </w:r>
      <w:r w:rsidR="005436A7" w:rsidRPr="007C5170">
        <w:rPr>
          <w:rFonts w:ascii="Arial" w:hAnsi="Arial" w:cs="Arial"/>
          <w:sz w:val="24"/>
          <w:szCs w:val="24"/>
        </w:rPr>
        <w:t xml:space="preserve"> because the mineral samples were removed from the sealed boxes.</w:t>
      </w:r>
      <w:r w:rsidR="00187720" w:rsidRPr="007C5170">
        <w:rPr>
          <w:rFonts w:ascii="Arial" w:hAnsi="Arial" w:cs="Arial"/>
          <w:sz w:val="24"/>
          <w:szCs w:val="24"/>
        </w:rPr>
        <w:t xml:space="preserve"> I pause to state that the SA’s affidavit filed in reply to Cosco’s averments put the objections regarding the execution of the Order, save for objections specifically dealt with herein, and allegations regarding the ‘broken chain of evidence</w:t>
      </w:r>
      <w:r w:rsidR="00D71AC9" w:rsidRPr="007C5170">
        <w:rPr>
          <w:rFonts w:ascii="Arial" w:hAnsi="Arial" w:cs="Arial"/>
          <w:sz w:val="24"/>
          <w:szCs w:val="24"/>
        </w:rPr>
        <w:t>,’</w:t>
      </w:r>
      <w:r w:rsidR="00187720" w:rsidRPr="007C5170">
        <w:rPr>
          <w:rFonts w:ascii="Arial" w:hAnsi="Arial" w:cs="Arial"/>
          <w:sz w:val="24"/>
          <w:szCs w:val="24"/>
        </w:rPr>
        <w:t xml:space="preserve"> to rest.</w:t>
      </w:r>
    </w:p>
    <w:p w14:paraId="7C801ECD" w14:textId="77777777" w:rsidR="00BA5E04" w:rsidRPr="00FC0D95" w:rsidRDefault="00BA5E04" w:rsidP="00BA5E04">
      <w:pPr>
        <w:pStyle w:val="ListParagraph"/>
        <w:rPr>
          <w:rFonts w:ascii="Arial" w:hAnsi="Arial" w:cs="Arial"/>
          <w:sz w:val="24"/>
          <w:szCs w:val="24"/>
        </w:rPr>
      </w:pPr>
    </w:p>
    <w:p w14:paraId="49D75CB0" w14:textId="39A2E981" w:rsidR="00BA5E04" w:rsidRPr="00FC0D95" w:rsidRDefault="00CF6623" w:rsidP="00CF6623">
      <w:pPr>
        <w:tabs>
          <w:tab w:val="left" w:pos="4917"/>
        </w:tabs>
        <w:spacing w:before="120" w:after="120" w:line="360" w:lineRule="auto"/>
        <w:jc w:val="both"/>
        <w:rPr>
          <w:rFonts w:ascii="Arial" w:hAnsi="Arial" w:cs="Arial"/>
          <w:b/>
          <w:sz w:val="24"/>
          <w:szCs w:val="24"/>
        </w:rPr>
      </w:pPr>
      <w:r w:rsidRPr="00FC0D95">
        <w:rPr>
          <w:rFonts w:ascii="Arial" w:hAnsi="Arial" w:cs="Arial"/>
          <w:b/>
          <w:sz w:val="24"/>
          <w:szCs w:val="24"/>
        </w:rPr>
        <w:t>RBM’s reply</w:t>
      </w:r>
    </w:p>
    <w:p w14:paraId="1104F5BE" w14:textId="77777777" w:rsidR="00BA5E04" w:rsidRPr="00FC0D95" w:rsidRDefault="00BA5E04" w:rsidP="00BA5E04">
      <w:pPr>
        <w:pStyle w:val="ListParagraph"/>
        <w:rPr>
          <w:rFonts w:ascii="Arial" w:hAnsi="Arial" w:cs="Arial"/>
          <w:sz w:val="24"/>
          <w:szCs w:val="24"/>
        </w:rPr>
      </w:pPr>
    </w:p>
    <w:p w14:paraId="29B0F163" w14:textId="148396FB" w:rsidR="00BA5E04"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[35]</w:t>
      </w:r>
      <w:r w:rsidRPr="00FC0D95">
        <w:rPr>
          <w:rFonts w:ascii="Arial" w:hAnsi="Arial" w:cs="Arial"/>
          <w:sz w:val="24"/>
          <w:szCs w:val="24"/>
        </w:rPr>
        <w:tab/>
      </w:r>
      <w:r w:rsidR="00CF6623" w:rsidRPr="007C5170">
        <w:rPr>
          <w:rFonts w:ascii="Arial" w:hAnsi="Arial" w:cs="Arial"/>
          <w:sz w:val="24"/>
          <w:szCs w:val="24"/>
        </w:rPr>
        <w:t>RBM replied to Cosco’s answering affidavit. I will only refer to aspects I regard to be pertinent, although I considered the replying affidavit in totality.</w:t>
      </w:r>
      <w:r w:rsidR="00F33BB1" w:rsidRPr="007C5170">
        <w:rPr>
          <w:rFonts w:ascii="Arial" w:hAnsi="Arial" w:cs="Arial"/>
          <w:sz w:val="24"/>
          <w:szCs w:val="24"/>
        </w:rPr>
        <w:t xml:space="preserve"> </w:t>
      </w:r>
    </w:p>
    <w:p w14:paraId="2FFB5811" w14:textId="77777777" w:rsidR="00BA5E04" w:rsidRPr="00FC0D95" w:rsidRDefault="00BA5E04" w:rsidP="00BA5E04">
      <w:pPr>
        <w:pStyle w:val="ListParagraph"/>
        <w:rPr>
          <w:rFonts w:ascii="Arial" w:hAnsi="Arial" w:cs="Arial"/>
          <w:sz w:val="24"/>
          <w:szCs w:val="24"/>
        </w:rPr>
      </w:pPr>
    </w:p>
    <w:p w14:paraId="5C8E98E4" w14:textId="7AD39502" w:rsidR="00BA5E04"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[36]</w:t>
      </w:r>
      <w:r w:rsidRPr="00FC0D95">
        <w:rPr>
          <w:rFonts w:ascii="Arial" w:hAnsi="Arial" w:cs="Arial"/>
          <w:sz w:val="24"/>
          <w:szCs w:val="24"/>
        </w:rPr>
        <w:tab/>
      </w:r>
      <w:r w:rsidR="00F33BB1" w:rsidRPr="007C5170">
        <w:rPr>
          <w:rFonts w:ascii="Arial" w:hAnsi="Arial" w:cs="Arial"/>
          <w:sz w:val="24"/>
          <w:szCs w:val="24"/>
        </w:rPr>
        <w:t>RBM offers from the onset to engage in a process with Cosco to ensure that any confidential or personal information of its business, executives, employees</w:t>
      </w:r>
      <w:r w:rsidR="00187720" w:rsidRPr="007C5170">
        <w:rPr>
          <w:rFonts w:ascii="Arial" w:hAnsi="Arial" w:cs="Arial"/>
          <w:sz w:val="24"/>
          <w:szCs w:val="24"/>
        </w:rPr>
        <w:t>,</w:t>
      </w:r>
      <w:r w:rsidR="00F33BB1" w:rsidRPr="007C5170">
        <w:rPr>
          <w:rFonts w:ascii="Arial" w:hAnsi="Arial" w:cs="Arial"/>
          <w:sz w:val="24"/>
          <w:szCs w:val="24"/>
        </w:rPr>
        <w:t xml:space="preserve"> or customers is released from preservation so that only evidence of unlawfulness, such as the samples of minerals and related documents, detailed herein below, remains in the custody of the Deputy Sheriff.</w:t>
      </w:r>
      <w:r w:rsidR="00B221C0" w:rsidRPr="007C5170">
        <w:rPr>
          <w:rFonts w:ascii="Arial" w:hAnsi="Arial" w:cs="Arial"/>
          <w:sz w:val="24"/>
          <w:szCs w:val="24"/>
        </w:rPr>
        <w:t xml:space="preserve"> This offer was communicated to Cosco before the anticipation hearing.</w:t>
      </w:r>
    </w:p>
    <w:p w14:paraId="44676A04" w14:textId="77777777" w:rsidR="00CF6623" w:rsidRPr="00FC0D95" w:rsidRDefault="00CF6623" w:rsidP="00CF6623">
      <w:pPr>
        <w:pStyle w:val="ListParagraph"/>
        <w:rPr>
          <w:rFonts w:ascii="Arial" w:hAnsi="Arial" w:cs="Arial"/>
          <w:sz w:val="24"/>
          <w:szCs w:val="24"/>
        </w:rPr>
      </w:pPr>
    </w:p>
    <w:p w14:paraId="6920EF19" w14:textId="7ADC6859" w:rsidR="00CF6623"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[37]</w:t>
      </w:r>
      <w:r w:rsidRPr="00FC0D95">
        <w:rPr>
          <w:rFonts w:ascii="Arial" w:hAnsi="Arial" w:cs="Arial"/>
          <w:sz w:val="24"/>
          <w:szCs w:val="24"/>
        </w:rPr>
        <w:tab/>
      </w:r>
      <w:r w:rsidR="00B221C0" w:rsidRPr="007C5170">
        <w:rPr>
          <w:rFonts w:ascii="Arial" w:hAnsi="Arial" w:cs="Arial"/>
          <w:sz w:val="24"/>
          <w:szCs w:val="24"/>
        </w:rPr>
        <w:t>RBM reiterat</w:t>
      </w:r>
      <w:r w:rsidR="008B5275" w:rsidRPr="007C5170">
        <w:rPr>
          <w:rFonts w:ascii="Arial" w:hAnsi="Arial" w:cs="Arial"/>
          <w:sz w:val="24"/>
          <w:szCs w:val="24"/>
        </w:rPr>
        <w:t>es</w:t>
      </w:r>
      <w:r w:rsidR="00B221C0" w:rsidRPr="007C5170">
        <w:rPr>
          <w:rFonts w:ascii="Arial" w:hAnsi="Arial" w:cs="Arial"/>
          <w:sz w:val="24"/>
          <w:szCs w:val="24"/>
        </w:rPr>
        <w:t xml:space="preserve"> that both applicants intend </w:t>
      </w:r>
      <w:r w:rsidR="00CF3EC2" w:rsidRPr="007C5170">
        <w:rPr>
          <w:rFonts w:ascii="Arial" w:hAnsi="Arial" w:cs="Arial"/>
          <w:sz w:val="24"/>
          <w:szCs w:val="24"/>
        </w:rPr>
        <w:t>to institute</w:t>
      </w:r>
      <w:r w:rsidR="00B221C0" w:rsidRPr="007C5170">
        <w:rPr>
          <w:rFonts w:ascii="Arial" w:hAnsi="Arial" w:cs="Arial"/>
          <w:sz w:val="24"/>
          <w:szCs w:val="24"/>
        </w:rPr>
        <w:t xml:space="preserve"> legal proceedings against respondents and </w:t>
      </w:r>
      <w:r w:rsidR="008D2C1D" w:rsidRPr="007C5170">
        <w:rPr>
          <w:rFonts w:ascii="Arial" w:hAnsi="Arial" w:cs="Arial"/>
          <w:sz w:val="24"/>
          <w:szCs w:val="24"/>
        </w:rPr>
        <w:t>others</w:t>
      </w:r>
      <w:r w:rsidR="00B221C0" w:rsidRPr="007C5170">
        <w:rPr>
          <w:rFonts w:ascii="Arial" w:hAnsi="Arial" w:cs="Arial"/>
          <w:sz w:val="24"/>
          <w:szCs w:val="24"/>
        </w:rPr>
        <w:t xml:space="preserve"> believed and understood to have engaged in illegal activity at their expense.</w:t>
      </w:r>
      <w:r w:rsidR="008B5275" w:rsidRPr="007C5170">
        <w:rPr>
          <w:rFonts w:ascii="Arial" w:hAnsi="Arial" w:cs="Arial"/>
          <w:sz w:val="24"/>
          <w:szCs w:val="24"/>
        </w:rPr>
        <w:t xml:space="preserve"> The court’s attention is drawn to the SA’s report </w:t>
      </w:r>
      <w:r w:rsidR="00A76EED" w:rsidRPr="007C5170">
        <w:rPr>
          <w:rFonts w:ascii="Arial" w:hAnsi="Arial" w:cs="Arial"/>
          <w:sz w:val="24"/>
          <w:szCs w:val="24"/>
        </w:rPr>
        <w:t xml:space="preserve">indicating </w:t>
      </w:r>
      <w:r w:rsidR="008B5275" w:rsidRPr="007C5170">
        <w:rPr>
          <w:rFonts w:ascii="Arial" w:hAnsi="Arial" w:cs="Arial"/>
          <w:sz w:val="24"/>
          <w:szCs w:val="24"/>
        </w:rPr>
        <w:t xml:space="preserve">that eight samples of both minerals – possibly zircon and possibly chloride slag, </w:t>
      </w:r>
      <w:r w:rsidR="0006199D" w:rsidRPr="007C5170">
        <w:rPr>
          <w:rFonts w:ascii="Arial" w:hAnsi="Arial" w:cs="Arial"/>
          <w:sz w:val="24"/>
          <w:szCs w:val="24"/>
        </w:rPr>
        <w:t xml:space="preserve">and </w:t>
      </w:r>
      <w:r w:rsidR="0006199D" w:rsidRPr="007C5170">
        <w:rPr>
          <w:rFonts w:ascii="Arial" w:hAnsi="Arial" w:cs="Arial"/>
          <w:sz w:val="24"/>
          <w:szCs w:val="24"/>
        </w:rPr>
        <w:lastRenderedPageBreak/>
        <w:t xml:space="preserve">numerous documents relating to preserved mineral samples, were located at </w:t>
      </w:r>
      <w:r w:rsidR="008B5275" w:rsidRPr="007C5170">
        <w:rPr>
          <w:rFonts w:ascii="Arial" w:hAnsi="Arial" w:cs="Arial"/>
          <w:sz w:val="24"/>
          <w:szCs w:val="24"/>
        </w:rPr>
        <w:t>Cosco’s premises, and preserved.</w:t>
      </w:r>
    </w:p>
    <w:p w14:paraId="06828E00" w14:textId="77777777" w:rsidR="008B5275" w:rsidRPr="00FC0D95" w:rsidRDefault="008B5275" w:rsidP="008B5275">
      <w:pPr>
        <w:pStyle w:val="ListParagraph"/>
        <w:rPr>
          <w:rFonts w:ascii="Arial" w:hAnsi="Arial" w:cs="Arial"/>
          <w:sz w:val="24"/>
          <w:szCs w:val="24"/>
        </w:rPr>
      </w:pPr>
    </w:p>
    <w:p w14:paraId="63D658AD" w14:textId="175D7B0A" w:rsidR="008D2C1D"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[38]</w:t>
      </w:r>
      <w:r w:rsidRPr="00FC0D95">
        <w:rPr>
          <w:rFonts w:ascii="Arial" w:hAnsi="Arial" w:cs="Arial"/>
          <w:sz w:val="24"/>
          <w:szCs w:val="24"/>
        </w:rPr>
        <w:tab/>
      </w:r>
      <w:r w:rsidR="008D2C1D" w:rsidRPr="007C5170">
        <w:rPr>
          <w:rFonts w:ascii="Arial" w:hAnsi="Arial" w:cs="Arial"/>
          <w:sz w:val="24"/>
          <w:szCs w:val="24"/>
        </w:rPr>
        <w:t xml:space="preserve">The issue as to whether RBM established a </w:t>
      </w:r>
      <w:r w:rsidR="008D2C1D" w:rsidRPr="007C5170">
        <w:rPr>
          <w:rFonts w:ascii="Arial" w:hAnsi="Arial" w:cs="Arial"/>
          <w:i/>
          <w:sz w:val="24"/>
          <w:szCs w:val="24"/>
        </w:rPr>
        <w:t>prima facie</w:t>
      </w:r>
      <w:r w:rsidR="008D2C1D" w:rsidRPr="007C5170">
        <w:rPr>
          <w:rFonts w:ascii="Arial" w:hAnsi="Arial" w:cs="Arial"/>
          <w:sz w:val="24"/>
          <w:szCs w:val="24"/>
        </w:rPr>
        <w:t xml:space="preserve"> case against Cosco is pertinent to the outcome of this application. It is thus necessary to have regard to RBM’s verbatim reply in this regard. In reply to Cosco’s averment that RBM failed to make out a </w:t>
      </w:r>
      <w:r w:rsidR="008D2C1D" w:rsidRPr="007C5170">
        <w:rPr>
          <w:rFonts w:ascii="Arial" w:hAnsi="Arial" w:cs="Arial"/>
          <w:i/>
          <w:sz w:val="24"/>
          <w:szCs w:val="24"/>
        </w:rPr>
        <w:t>prima facie</w:t>
      </w:r>
      <w:r w:rsidR="008D2C1D" w:rsidRPr="007C5170">
        <w:rPr>
          <w:rFonts w:ascii="Arial" w:hAnsi="Arial" w:cs="Arial"/>
          <w:sz w:val="24"/>
          <w:szCs w:val="24"/>
        </w:rPr>
        <w:t xml:space="preserve"> case against it, RBM replied:</w:t>
      </w:r>
    </w:p>
    <w:p w14:paraId="04C12592" w14:textId="77777777" w:rsidR="008D2C1D" w:rsidRPr="00D71AC9" w:rsidRDefault="008D2C1D" w:rsidP="0006199D">
      <w:pPr>
        <w:tabs>
          <w:tab w:val="left" w:pos="4917"/>
        </w:tabs>
        <w:spacing w:before="120" w:after="120" w:line="360" w:lineRule="auto"/>
        <w:ind w:left="1008" w:right="1008"/>
        <w:jc w:val="both"/>
        <w:rPr>
          <w:rFonts w:ascii="Arial" w:hAnsi="Arial" w:cs="Arial"/>
          <w:b/>
          <w:i/>
          <w:sz w:val="24"/>
          <w:szCs w:val="24"/>
        </w:rPr>
      </w:pPr>
      <w:r w:rsidRPr="00FC0D95">
        <w:rPr>
          <w:rFonts w:ascii="Arial" w:hAnsi="Arial" w:cs="Arial"/>
          <w:sz w:val="24"/>
          <w:szCs w:val="24"/>
        </w:rPr>
        <w:t>‘However, unless and until there is a proper analysis of the minerals found to be in the possession of Cosco and a thorough inspection of related documents and data now in the custody of the Deputy Sheriff</w:t>
      </w:r>
      <w:r w:rsidRPr="00D71AC9">
        <w:rPr>
          <w:rFonts w:ascii="Arial" w:hAnsi="Arial" w:cs="Arial"/>
          <w:b/>
          <w:i/>
          <w:sz w:val="24"/>
          <w:szCs w:val="24"/>
        </w:rPr>
        <w:t>,</w:t>
      </w:r>
      <w:r w:rsidRPr="00D71AC9">
        <w:rPr>
          <w:rFonts w:ascii="Arial" w:hAnsi="Arial" w:cs="Arial"/>
          <w:i/>
          <w:sz w:val="24"/>
          <w:szCs w:val="24"/>
        </w:rPr>
        <w:t xml:space="preserve"> it is premature to say whether or not Cosco will be cited as a defendant in the envisaged litigation. </w:t>
      </w:r>
    </w:p>
    <w:p w14:paraId="1052AA10" w14:textId="00597FA6" w:rsidR="008D2C1D" w:rsidRPr="00FC0D95" w:rsidRDefault="008D2C1D" w:rsidP="0006199D">
      <w:pPr>
        <w:tabs>
          <w:tab w:val="left" w:pos="4917"/>
        </w:tabs>
        <w:spacing w:before="120" w:after="120" w:line="360" w:lineRule="auto"/>
        <w:ind w:left="1008" w:right="1008"/>
        <w:jc w:val="both"/>
        <w:rPr>
          <w:rFonts w:ascii="Arial" w:hAnsi="Arial" w:cs="Arial"/>
          <w:sz w:val="24"/>
          <w:szCs w:val="24"/>
        </w:rPr>
      </w:pPr>
      <w:r w:rsidRPr="00FC0D95">
        <w:rPr>
          <w:rFonts w:ascii="Arial" w:hAnsi="Arial" w:cs="Arial"/>
          <w:sz w:val="24"/>
          <w:szCs w:val="24"/>
        </w:rPr>
        <w:t xml:space="preserve">The fact –not disputed in the answering affidavit- that Cosco received and handled minerals that had been diverted and appropriated from RBM demonstrates, at least </w:t>
      </w:r>
      <w:r w:rsidR="0006199D" w:rsidRPr="00FC0D95">
        <w:rPr>
          <w:rFonts w:ascii="Arial" w:hAnsi="Arial" w:cs="Arial"/>
          <w:sz w:val="24"/>
          <w:szCs w:val="24"/>
        </w:rPr>
        <w:t xml:space="preserve">on a </w:t>
      </w:r>
      <w:r w:rsidRPr="00FC0D95">
        <w:rPr>
          <w:rFonts w:ascii="Arial" w:hAnsi="Arial" w:cs="Arial"/>
          <w:i/>
          <w:sz w:val="24"/>
          <w:szCs w:val="24"/>
        </w:rPr>
        <w:t>prima facie</w:t>
      </w:r>
      <w:r w:rsidR="0006199D" w:rsidRPr="00FC0D95">
        <w:rPr>
          <w:rFonts w:ascii="Arial" w:hAnsi="Arial" w:cs="Arial"/>
          <w:i/>
          <w:sz w:val="24"/>
          <w:szCs w:val="24"/>
        </w:rPr>
        <w:t xml:space="preserve"> </w:t>
      </w:r>
      <w:r w:rsidR="0006199D" w:rsidRPr="00FC0D95">
        <w:rPr>
          <w:rFonts w:ascii="Arial" w:hAnsi="Arial" w:cs="Arial"/>
          <w:sz w:val="24"/>
          <w:szCs w:val="24"/>
        </w:rPr>
        <w:t>basis, Cosco’s involvement (unwitting or otherwise) …’</w:t>
      </w:r>
      <w:r w:rsidR="00D71AC9">
        <w:rPr>
          <w:rFonts w:ascii="Arial" w:hAnsi="Arial" w:cs="Arial"/>
          <w:sz w:val="24"/>
          <w:szCs w:val="24"/>
        </w:rPr>
        <w:t xml:space="preserve"> (My emphasis.)</w:t>
      </w:r>
    </w:p>
    <w:p w14:paraId="5C91AF99" w14:textId="77777777" w:rsidR="00CF6623" w:rsidRPr="00FC0D95" w:rsidRDefault="00CF6623" w:rsidP="00CF6623">
      <w:pPr>
        <w:pStyle w:val="ListParagraph"/>
        <w:rPr>
          <w:rFonts w:ascii="Arial" w:hAnsi="Arial" w:cs="Arial"/>
          <w:sz w:val="24"/>
          <w:szCs w:val="24"/>
        </w:rPr>
      </w:pPr>
    </w:p>
    <w:p w14:paraId="088E7AEA" w14:textId="47742C60" w:rsidR="00CF6623"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[39]</w:t>
      </w:r>
      <w:r w:rsidRPr="00FC0D95">
        <w:rPr>
          <w:rFonts w:ascii="Arial" w:hAnsi="Arial" w:cs="Arial"/>
          <w:sz w:val="24"/>
          <w:szCs w:val="24"/>
        </w:rPr>
        <w:tab/>
      </w:r>
      <w:r w:rsidR="0006199D" w:rsidRPr="007C5170">
        <w:rPr>
          <w:rFonts w:ascii="Arial" w:hAnsi="Arial" w:cs="Arial"/>
          <w:sz w:val="24"/>
          <w:szCs w:val="24"/>
        </w:rPr>
        <w:t xml:space="preserve">In addition, RBM submits that at the time of initiating the </w:t>
      </w:r>
      <w:r w:rsidR="0006199D" w:rsidRPr="007C5170">
        <w:rPr>
          <w:rFonts w:ascii="Arial" w:hAnsi="Arial" w:cs="Arial"/>
          <w:i/>
          <w:sz w:val="24"/>
          <w:szCs w:val="24"/>
        </w:rPr>
        <w:t>ex parte</w:t>
      </w:r>
      <w:r w:rsidR="007549E8" w:rsidRPr="007C5170">
        <w:rPr>
          <w:rFonts w:ascii="Arial" w:hAnsi="Arial" w:cs="Arial"/>
          <w:sz w:val="24"/>
          <w:szCs w:val="24"/>
        </w:rPr>
        <w:t xml:space="preserve"> application,</w:t>
      </w:r>
      <w:r w:rsidR="0006199D" w:rsidRPr="007C5170">
        <w:rPr>
          <w:rFonts w:ascii="Arial" w:hAnsi="Arial" w:cs="Arial"/>
          <w:sz w:val="24"/>
          <w:szCs w:val="24"/>
        </w:rPr>
        <w:t xml:space="preserve"> </w:t>
      </w:r>
      <w:r w:rsidR="00A76EED" w:rsidRPr="007C5170">
        <w:rPr>
          <w:rFonts w:ascii="Arial" w:hAnsi="Arial" w:cs="Arial"/>
          <w:sz w:val="24"/>
          <w:szCs w:val="24"/>
        </w:rPr>
        <w:t>the fact</w:t>
      </w:r>
      <w:r w:rsidR="0006199D" w:rsidRPr="007C5170">
        <w:rPr>
          <w:rFonts w:ascii="Arial" w:hAnsi="Arial" w:cs="Arial"/>
          <w:sz w:val="24"/>
          <w:szCs w:val="24"/>
        </w:rPr>
        <w:t xml:space="preserve"> that minerals </w:t>
      </w:r>
      <w:r w:rsidR="00A76EED" w:rsidRPr="007C5170">
        <w:rPr>
          <w:rFonts w:ascii="Arial" w:hAnsi="Arial" w:cs="Arial"/>
          <w:sz w:val="24"/>
          <w:szCs w:val="24"/>
        </w:rPr>
        <w:t xml:space="preserve">that were </w:t>
      </w:r>
      <w:r w:rsidR="0006199D" w:rsidRPr="007C5170">
        <w:rPr>
          <w:rFonts w:ascii="Arial" w:hAnsi="Arial" w:cs="Arial"/>
          <w:sz w:val="24"/>
          <w:szCs w:val="24"/>
        </w:rPr>
        <w:t>diverted and misappropriated from RBM were taken to and stored at Cosco’s premises, provided a sound basis for the belief that the warehouse would be a ‘likely repository of vital evidence in the context of the envisaged litigation.’</w:t>
      </w:r>
    </w:p>
    <w:p w14:paraId="2D3ED4A6" w14:textId="33C59C2D" w:rsidR="00B2073A" w:rsidRPr="00FC0D95" w:rsidRDefault="00B2073A" w:rsidP="00B2073A">
      <w:pPr>
        <w:pStyle w:val="ListParagraph"/>
        <w:tabs>
          <w:tab w:val="left" w:pos="4917"/>
        </w:tabs>
        <w:spacing w:before="120" w:after="120" w:line="360" w:lineRule="auto"/>
        <w:jc w:val="both"/>
        <w:rPr>
          <w:rFonts w:ascii="Arial" w:hAnsi="Arial" w:cs="Arial"/>
          <w:sz w:val="24"/>
          <w:szCs w:val="24"/>
        </w:rPr>
      </w:pPr>
    </w:p>
    <w:p w14:paraId="70C68A27" w14:textId="32A5697C" w:rsidR="00B2073A"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[40]</w:t>
      </w:r>
      <w:r w:rsidRPr="00FC0D95">
        <w:rPr>
          <w:rFonts w:ascii="Arial" w:hAnsi="Arial" w:cs="Arial"/>
          <w:sz w:val="24"/>
          <w:szCs w:val="24"/>
        </w:rPr>
        <w:tab/>
      </w:r>
      <w:r w:rsidR="00B2073A" w:rsidRPr="007C5170">
        <w:rPr>
          <w:rFonts w:ascii="Arial" w:hAnsi="Arial" w:cs="Arial"/>
          <w:sz w:val="24"/>
          <w:szCs w:val="24"/>
        </w:rPr>
        <w:t xml:space="preserve"> </w:t>
      </w:r>
      <w:r w:rsidR="00D13573" w:rsidRPr="007C5170">
        <w:rPr>
          <w:rFonts w:ascii="Arial" w:hAnsi="Arial" w:cs="Arial"/>
          <w:sz w:val="24"/>
          <w:szCs w:val="24"/>
        </w:rPr>
        <w:t>RBM states that the notice of motion that was served on Cosco, was the ‘second’ notice of motion dated and signed 1 March 2023, and not the initial notice of motion dated and signed 28 February 2023. The second notice of motion was p</w:t>
      </w:r>
      <w:r w:rsidR="00A76EED" w:rsidRPr="007C5170">
        <w:rPr>
          <w:rFonts w:ascii="Arial" w:hAnsi="Arial" w:cs="Arial"/>
          <w:sz w:val="24"/>
          <w:szCs w:val="24"/>
        </w:rPr>
        <w:t>resented to the court when the O</w:t>
      </w:r>
      <w:r w:rsidR="00D13573" w:rsidRPr="007C5170">
        <w:rPr>
          <w:rFonts w:ascii="Arial" w:hAnsi="Arial" w:cs="Arial"/>
          <w:sz w:val="24"/>
          <w:szCs w:val="24"/>
        </w:rPr>
        <w:t>rder was obtaine</w:t>
      </w:r>
      <w:r w:rsidR="007549E8" w:rsidRPr="007C5170">
        <w:rPr>
          <w:rFonts w:ascii="Arial" w:hAnsi="Arial" w:cs="Arial"/>
          <w:sz w:val="24"/>
          <w:szCs w:val="24"/>
        </w:rPr>
        <w:t>d. RBM notes that the changes reflected in</w:t>
      </w:r>
      <w:r w:rsidR="00D13573" w:rsidRPr="007C5170">
        <w:rPr>
          <w:rFonts w:ascii="Arial" w:hAnsi="Arial" w:cs="Arial"/>
          <w:sz w:val="24"/>
          <w:szCs w:val="24"/>
        </w:rPr>
        <w:t xml:space="preserve"> the second notice of motion did not relate to Cosco in any way. </w:t>
      </w:r>
    </w:p>
    <w:p w14:paraId="7F5E93FE" w14:textId="77777777" w:rsidR="00B2073A" w:rsidRPr="00FC0D95" w:rsidRDefault="00B2073A" w:rsidP="00B2073A">
      <w:pPr>
        <w:pStyle w:val="ListParagraph"/>
        <w:rPr>
          <w:rFonts w:ascii="Arial" w:hAnsi="Arial" w:cs="Arial"/>
          <w:sz w:val="24"/>
          <w:szCs w:val="24"/>
        </w:rPr>
      </w:pPr>
    </w:p>
    <w:p w14:paraId="4B557CF3" w14:textId="3B772825" w:rsidR="00B2073A"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[41]</w:t>
      </w:r>
      <w:r w:rsidRPr="00FC0D95">
        <w:rPr>
          <w:rFonts w:ascii="Arial" w:hAnsi="Arial" w:cs="Arial"/>
          <w:sz w:val="24"/>
          <w:szCs w:val="24"/>
        </w:rPr>
        <w:tab/>
      </w:r>
      <w:r w:rsidR="00C96090" w:rsidRPr="007C5170">
        <w:rPr>
          <w:rFonts w:ascii="Arial" w:hAnsi="Arial" w:cs="Arial"/>
          <w:sz w:val="24"/>
          <w:szCs w:val="24"/>
        </w:rPr>
        <w:t xml:space="preserve">RBM denies that the Order of the court was contravened when keyword searches were done on electronic devices, without the keywords being approved by the court. </w:t>
      </w:r>
      <w:r w:rsidR="00C96090" w:rsidRPr="007C5170">
        <w:rPr>
          <w:rFonts w:ascii="Arial" w:hAnsi="Arial" w:cs="Arial"/>
          <w:sz w:val="24"/>
          <w:szCs w:val="24"/>
        </w:rPr>
        <w:lastRenderedPageBreak/>
        <w:t xml:space="preserve">RBM contends that the Order expressly authorises the searching of devices for documents or records falling within the ambit of </w:t>
      </w:r>
      <w:r w:rsidR="00193826" w:rsidRPr="007C5170">
        <w:rPr>
          <w:rFonts w:ascii="Arial" w:hAnsi="Arial" w:cs="Arial"/>
          <w:sz w:val="24"/>
          <w:szCs w:val="24"/>
        </w:rPr>
        <w:t>Annexure</w:t>
      </w:r>
      <w:r w:rsidR="00C96090" w:rsidRPr="007C5170">
        <w:rPr>
          <w:rFonts w:ascii="Arial" w:hAnsi="Arial" w:cs="Arial"/>
          <w:sz w:val="24"/>
          <w:szCs w:val="24"/>
        </w:rPr>
        <w:t xml:space="preserve"> B, the Schedule. The use of keywords was a means to exclude other information like confidential and personal information not related to chloride slag or zircon ‘apparently mined and produced at the applicant’s facilities near Richards Bay in KwaZulu-Natal.’</w:t>
      </w:r>
      <w:r w:rsidR="00106C26" w:rsidRPr="007C5170">
        <w:rPr>
          <w:rFonts w:ascii="Arial" w:hAnsi="Arial" w:cs="Arial"/>
          <w:sz w:val="24"/>
          <w:szCs w:val="24"/>
        </w:rPr>
        <w:t xml:space="preserve"> This aspect is dealt with in more detail below.</w:t>
      </w:r>
    </w:p>
    <w:p w14:paraId="2DBAEBC5" w14:textId="77777777" w:rsidR="00B2073A" w:rsidRPr="00FC0D95" w:rsidRDefault="00B2073A" w:rsidP="00B2073A">
      <w:pPr>
        <w:pStyle w:val="ListParagraph"/>
        <w:rPr>
          <w:rFonts w:ascii="Arial" w:hAnsi="Arial" w:cs="Arial"/>
          <w:sz w:val="24"/>
          <w:szCs w:val="24"/>
        </w:rPr>
      </w:pPr>
    </w:p>
    <w:p w14:paraId="45A36FBD" w14:textId="4BC8A828" w:rsidR="00B2073A"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[42]</w:t>
      </w:r>
      <w:r w:rsidRPr="00FC0D95">
        <w:rPr>
          <w:rFonts w:ascii="Arial" w:hAnsi="Arial" w:cs="Arial"/>
          <w:sz w:val="24"/>
          <w:szCs w:val="24"/>
        </w:rPr>
        <w:tab/>
      </w:r>
      <w:r w:rsidR="00193826" w:rsidRPr="007C5170">
        <w:rPr>
          <w:rFonts w:ascii="Arial" w:hAnsi="Arial" w:cs="Arial"/>
          <w:sz w:val="24"/>
          <w:szCs w:val="24"/>
        </w:rPr>
        <w:t>Mirror imaging of electronic devices became necessary once it was determined that searches of devices would be incomplete by close of business.</w:t>
      </w:r>
      <w:r w:rsidR="00614121" w:rsidRPr="007C5170">
        <w:rPr>
          <w:rFonts w:ascii="Arial" w:hAnsi="Arial" w:cs="Arial"/>
          <w:sz w:val="24"/>
          <w:szCs w:val="24"/>
        </w:rPr>
        <w:t xml:space="preserve"> The Order expressly provides for creating and preserving such images.</w:t>
      </w:r>
    </w:p>
    <w:p w14:paraId="6596E307" w14:textId="77777777" w:rsidR="007757BD" w:rsidRPr="00FC0D95" w:rsidRDefault="007757BD" w:rsidP="007757BD">
      <w:pPr>
        <w:pStyle w:val="ListParagraph"/>
        <w:rPr>
          <w:rFonts w:ascii="Arial" w:hAnsi="Arial" w:cs="Arial"/>
          <w:sz w:val="24"/>
          <w:szCs w:val="24"/>
        </w:rPr>
      </w:pPr>
    </w:p>
    <w:p w14:paraId="0676302C" w14:textId="379D9655" w:rsidR="007757BD" w:rsidRPr="00FC0D95" w:rsidRDefault="007757BD" w:rsidP="007757BD">
      <w:pPr>
        <w:tabs>
          <w:tab w:val="left" w:pos="4917"/>
        </w:tabs>
        <w:spacing w:before="120" w:after="120" w:line="360" w:lineRule="auto"/>
        <w:jc w:val="both"/>
        <w:rPr>
          <w:rFonts w:ascii="Arial" w:hAnsi="Arial" w:cs="Arial"/>
          <w:b/>
          <w:sz w:val="24"/>
          <w:szCs w:val="24"/>
        </w:rPr>
      </w:pPr>
      <w:r w:rsidRPr="00FC0D95">
        <w:rPr>
          <w:rFonts w:ascii="Arial" w:hAnsi="Arial" w:cs="Arial"/>
          <w:b/>
          <w:sz w:val="24"/>
          <w:szCs w:val="24"/>
        </w:rPr>
        <w:t>Additional relevant affidavits</w:t>
      </w:r>
    </w:p>
    <w:p w14:paraId="35B11856" w14:textId="77777777" w:rsidR="00B2073A" w:rsidRPr="00FC0D95" w:rsidRDefault="00B2073A" w:rsidP="00B2073A">
      <w:pPr>
        <w:pStyle w:val="ListParagraph"/>
        <w:rPr>
          <w:rFonts w:ascii="Arial" w:hAnsi="Arial" w:cs="Arial"/>
          <w:sz w:val="24"/>
          <w:szCs w:val="24"/>
        </w:rPr>
      </w:pPr>
    </w:p>
    <w:p w14:paraId="7B411DAE" w14:textId="2DB2C8F7" w:rsidR="00B2073A"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[43]</w:t>
      </w:r>
      <w:r w:rsidRPr="00FC0D95">
        <w:rPr>
          <w:rFonts w:ascii="Arial" w:hAnsi="Arial" w:cs="Arial"/>
          <w:sz w:val="24"/>
          <w:szCs w:val="24"/>
        </w:rPr>
        <w:tab/>
      </w:r>
      <w:r w:rsidR="007757BD" w:rsidRPr="007C5170">
        <w:rPr>
          <w:rFonts w:ascii="Arial" w:hAnsi="Arial" w:cs="Arial"/>
          <w:sz w:val="24"/>
          <w:szCs w:val="24"/>
        </w:rPr>
        <w:t>The SA appointed to supervise the execution of the Anton Piller order at Cosco’s premises</w:t>
      </w:r>
      <w:r w:rsidR="007549E8" w:rsidRPr="007C5170">
        <w:rPr>
          <w:rFonts w:ascii="Arial" w:hAnsi="Arial" w:cs="Arial"/>
          <w:sz w:val="24"/>
          <w:szCs w:val="24"/>
        </w:rPr>
        <w:t xml:space="preserve"> filed</w:t>
      </w:r>
      <w:r w:rsidR="007757BD" w:rsidRPr="007C5170">
        <w:rPr>
          <w:rFonts w:ascii="Arial" w:hAnsi="Arial" w:cs="Arial"/>
          <w:sz w:val="24"/>
          <w:szCs w:val="24"/>
        </w:rPr>
        <w:t xml:space="preserve"> </w:t>
      </w:r>
      <w:r w:rsidR="007549E8" w:rsidRPr="007C5170">
        <w:rPr>
          <w:rFonts w:ascii="Arial" w:hAnsi="Arial" w:cs="Arial"/>
          <w:sz w:val="24"/>
          <w:szCs w:val="24"/>
        </w:rPr>
        <w:t xml:space="preserve">an </w:t>
      </w:r>
      <w:r w:rsidR="007757BD" w:rsidRPr="007C5170">
        <w:rPr>
          <w:rFonts w:ascii="Arial" w:hAnsi="Arial" w:cs="Arial"/>
          <w:sz w:val="24"/>
          <w:szCs w:val="24"/>
        </w:rPr>
        <w:t xml:space="preserve">affidavit </w:t>
      </w:r>
      <w:r w:rsidR="007549E8" w:rsidRPr="007C5170">
        <w:rPr>
          <w:rFonts w:ascii="Arial" w:hAnsi="Arial" w:cs="Arial"/>
          <w:sz w:val="24"/>
          <w:szCs w:val="24"/>
        </w:rPr>
        <w:t xml:space="preserve">in reply to averments made in </w:t>
      </w:r>
      <w:r w:rsidR="007757BD" w:rsidRPr="007C5170">
        <w:rPr>
          <w:rFonts w:ascii="Arial" w:hAnsi="Arial" w:cs="Arial"/>
          <w:sz w:val="24"/>
          <w:szCs w:val="24"/>
        </w:rPr>
        <w:t>Cosco’s answering affidavit.</w:t>
      </w:r>
      <w:r w:rsidR="001F5FAA" w:rsidRPr="007C5170">
        <w:rPr>
          <w:rFonts w:ascii="Arial" w:hAnsi="Arial" w:cs="Arial"/>
          <w:sz w:val="24"/>
          <w:szCs w:val="24"/>
        </w:rPr>
        <w:t xml:space="preserve"> The SA denied any contravention of the Order.</w:t>
      </w:r>
    </w:p>
    <w:p w14:paraId="4680587B" w14:textId="77777777" w:rsidR="001F5FAA" w:rsidRPr="00FC0D95" w:rsidRDefault="001F5FAA" w:rsidP="001F5FAA">
      <w:pPr>
        <w:pStyle w:val="ListParagraph"/>
        <w:tabs>
          <w:tab w:val="left" w:pos="4917"/>
        </w:tabs>
        <w:spacing w:before="120" w:after="120" w:line="360" w:lineRule="auto"/>
        <w:jc w:val="both"/>
        <w:rPr>
          <w:rFonts w:ascii="Arial" w:hAnsi="Arial" w:cs="Arial"/>
          <w:sz w:val="24"/>
          <w:szCs w:val="24"/>
        </w:rPr>
      </w:pPr>
    </w:p>
    <w:p w14:paraId="7C7FC84E" w14:textId="647F7094" w:rsidR="001F5FAA"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[44]</w:t>
      </w:r>
      <w:r w:rsidRPr="00FC0D95">
        <w:rPr>
          <w:rFonts w:ascii="Arial" w:hAnsi="Arial" w:cs="Arial"/>
          <w:sz w:val="24"/>
          <w:szCs w:val="24"/>
        </w:rPr>
        <w:tab/>
      </w:r>
      <w:r w:rsidR="001F5FAA" w:rsidRPr="007C5170">
        <w:rPr>
          <w:rFonts w:ascii="Arial" w:hAnsi="Arial" w:cs="Arial"/>
          <w:sz w:val="24"/>
          <w:szCs w:val="24"/>
        </w:rPr>
        <w:t>A supplementary affidavit was filed on behalf of Cosco. Cosco took issue with the fact that Mr. Van Schalkwyk, the SA, and Mr. Oosthuizen</w:t>
      </w:r>
      <w:r w:rsidR="00B1223C" w:rsidRPr="007C5170">
        <w:rPr>
          <w:rFonts w:ascii="Arial" w:hAnsi="Arial" w:cs="Arial"/>
          <w:sz w:val="24"/>
          <w:szCs w:val="24"/>
        </w:rPr>
        <w:t xml:space="preserve">, the CE, </w:t>
      </w:r>
      <w:r w:rsidR="001F5FAA" w:rsidRPr="007C5170">
        <w:rPr>
          <w:rFonts w:ascii="Arial" w:hAnsi="Arial" w:cs="Arial"/>
          <w:sz w:val="24"/>
          <w:szCs w:val="24"/>
        </w:rPr>
        <w:t xml:space="preserve">were present on 3 March 2023 when the inspection of the seized materials occurred at the Sheriff’s office, an inspection which neither Cosco </w:t>
      </w:r>
      <w:r w:rsidR="00B1223C" w:rsidRPr="007C5170">
        <w:rPr>
          <w:rFonts w:ascii="Arial" w:hAnsi="Arial" w:cs="Arial"/>
          <w:sz w:val="24"/>
          <w:szCs w:val="24"/>
        </w:rPr>
        <w:t>n</w:t>
      </w:r>
      <w:r w:rsidR="001F5FAA" w:rsidRPr="007C5170">
        <w:rPr>
          <w:rFonts w:ascii="Arial" w:hAnsi="Arial" w:cs="Arial"/>
          <w:sz w:val="24"/>
          <w:szCs w:val="24"/>
        </w:rPr>
        <w:t>or its attorney was invited to attend.</w:t>
      </w:r>
    </w:p>
    <w:p w14:paraId="2CC3FEEA" w14:textId="77777777" w:rsidR="001F5FAA" w:rsidRPr="00FC0D95" w:rsidRDefault="001F5FAA" w:rsidP="001F5FAA">
      <w:pPr>
        <w:pStyle w:val="ListParagraph"/>
        <w:rPr>
          <w:rFonts w:ascii="Arial" w:hAnsi="Arial" w:cs="Arial"/>
          <w:sz w:val="24"/>
          <w:szCs w:val="24"/>
        </w:rPr>
      </w:pPr>
    </w:p>
    <w:p w14:paraId="5082F1FC" w14:textId="76268123" w:rsidR="001F5FAA"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[45]</w:t>
      </w:r>
      <w:r w:rsidRPr="00FC0D95">
        <w:rPr>
          <w:rFonts w:ascii="Arial" w:hAnsi="Arial" w:cs="Arial"/>
          <w:sz w:val="24"/>
          <w:szCs w:val="24"/>
        </w:rPr>
        <w:tab/>
      </w:r>
      <w:r w:rsidR="00B1223C" w:rsidRPr="007C5170">
        <w:rPr>
          <w:rFonts w:ascii="Arial" w:hAnsi="Arial" w:cs="Arial"/>
          <w:sz w:val="24"/>
          <w:szCs w:val="24"/>
        </w:rPr>
        <w:t xml:space="preserve">RBM filed an answering affidavit to </w:t>
      </w:r>
      <w:r w:rsidR="008662C7" w:rsidRPr="007C5170">
        <w:rPr>
          <w:rFonts w:ascii="Arial" w:hAnsi="Arial" w:cs="Arial"/>
          <w:sz w:val="24"/>
          <w:szCs w:val="24"/>
        </w:rPr>
        <w:t>Cosco’s supplementary affidavit and denied any untoward behaviour.</w:t>
      </w:r>
    </w:p>
    <w:p w14:paraId="48134982" w14:textId="77777777" w:rsidR="001F5FAA" w:rsidRPr="00FC0D95" w:rsidRDefault="001F5FAA" w:rsidP="001F5FAA">
      <w:pPr>
        <w:pStyle w:val="ListParagraph"/>
        <w:rPr>
          <w:rFonts w:ascii="Arial" w:hAnsi="Arial" w:cs="Arial"/>
          <w:sz w:val="24"/>
          <w:szCs w:val="24"/>
        </w:rPr>
      </w:pPr>
    </w:p>
    <w:p w14:paraId="45AB4173" w14:textId="52816A98" w:rsidR="001F5FAA" w:rsidRPr="00FC0D95" w:rsidRDefault="001F5FAA" w:rsidP="001F5FAA">
      <w:pPr>
        <w:tabs>
          <w:tab w:val="left" w:pos="4917"/>
        </w:tabs>
        <w:spacing w:before="120" w:after="120" w:line="360" w:lineRule="auto"/>
        <w:jc w:val="both"/>
        <w:rPr>
          <w:rFonts w:ascii="Arial" w:hAnsi="Arial" w:cs="Arial"/>
          <w:b/>
          <w:sz w:val="24"/>
          <w:szCs w:val="24"/>
        </w:rPr>
      </w:pPr>
      <w:r w:rsidRPr="00FC0D95">
        <w:rPr>
          <w:rFonts w:ascii="Arial" w:hAnsi="Arial" w:cs="Arial"/>
          <w:b/>
          <w:sz w:val="24"/>
          <w:szCs w:val="24"/>
        </w:rPr>
        <w:t>Striking out application</w:t>
      </w:r>
    </w:p>
    <w:p w14:paraId="22AACB13" w14:textId="77777777" w:rsidR="00B2073A" w:rsidRPr="00FC0D95" w:rsidRDefault="00B2073A" w:rsidP="00B2073A">
      <w:pPr>
        <w:pStyle w:val="ListParagraph"/>
        <w:rPr>
          <w:rFonts w:ascii="Arial" w:hAnsi="Arial" w:cs="Arial"/>
          <w:sz w:val="24"/>
          <w:szCs w:val="24"/>
        </w:rPr>
      </w:pPr>
    </w:p>
    <w:p w14:paraId="26ECAED0" w14:textId="61BB9BDB" w:rsidR="00B2073A"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[46]</w:t>
      </w:r>
      <w:r w:rsidRPr="00FC0D95">
        <w:rPr>
          <w:rFonts w:ascii="Arial" w:hAnsi="Arial" w:cs="Arial"/>
          <w:sz w:val="24"/>
          <w:szCs w:val="24"/>
        </w:rPr>
        <w:tab/>
      </w:r>
      <w:r w:rsidR="00327934" w:rsidRPr="007C5170">
        <w:rPr>
          <w:rFonts w:ascii="Arial" w:hAnsi="Arial" w:cs="Arial"/>
          <w:sz w:val="24"/>
          <w:szCs w:val="24"/>
        </w:rPr>
        <w:t xml:space="preserve">Cosco filed an application to strike out content from RBM’s founding affidavit on the basis that it constitutes inadmissible hearsay or opinion evidence, is unsupported by </w:t>
      </w:r>
      <w:r w:rsidR="00327934" w:rsidRPr="007C5170">
        <w:rPr>
          <w:rFonts w:ascii="Arial" w:hAnsi="Arial" w:cs="Arial"/>
          <w:sz w:val="24"/>
          <w:szCs w:val="24"/>
        </w:rPr>
        <w:lastRenderedPageBreak/>
        <w:t>any fact</w:t>
      </w:r>
      <w:r w:rsidR="00EE427D" w:rsidRPr="007C5170">
        <w:rPr>
          <w:rFonts w:ascii="Arial" w:hAnsi="Arial" w:cs="Arial"/>
          <w:sz w:val="24"/>
          <w:szCs w:val="24"/>
        </w:rPr>
        <w:t>,</w:t>
      </w:r>
      <w:r w:rsidR="00327934" w:rsidRPr="007C5170">
        <w:rPr>
          <w:rFonts w:ascii="Arial" w:hAnsi="Arial" w:cs="Arial"/>
          <w:sz w:val="24"/>
          <w:szCs w:val="24"/>
        </w:rPr>
        <w:t xml:space="preserve"> and </w:t>
      </w:r>
      <w:r w:rsidR="00EE427D" w:rsidRPr="007C5170">
        <w:rPr>
          <w:rFonts w:ascii="Arial" w:hAnsi="Arial" w:cs="Arial"/>
          <w:sz w:val="24"/>
          <w:szCs w:val="24"/>
        </w:rPr>
        <w:t>constitutes</w:t>
      </w:r>
      <w:r w:rsidR="00327934" w:rsidRPr="007C5170">
        <w:rPr>
          <w:rFonts w:ascii="Arial" w:hAnsi="Arial" w:cs="Arial"/>
          <w:sz w:val="24"/>
          <w:szCs w:val="24"/>
        </w:rPr>
        <w:t xml:space="preserve"> scandalous, vexatious, and defamatory allegations seeking to imply criminal conduct on Cosco’s part without any factual basis.</w:t>
      </w:r>
    </w:p>
    <w:p w14:paraId="2C88B90A" w14:textId="77777777" w:rsidR="00C80DE1" w:rsidRPr="00FC0D95" w:rsidRDefault="00C80DE1" w:rsidP="00C80DE1">
      <w:pPr>
        <w:pStyle w:val="ListParagraph"/>
        <w:tabs>
          <w:tab w:val="left" w:pos="4917"/>
        </w:tabs>
        <w:spacing w:before="120" w:after="120" w:line="360" w:lineRule="auto"/>
        <w:jc w:val="both"/>
        <w:rPr>
          <w:rFonts w:ascii="Arial" w:hAnsi="Arial" w:cs="Arial"/>
          <w:sz w:val="24"/>
          <w:szCs w:val="24"/>
        </w:rPr>
      </w:pPr>
    </w:p>
    <w:p w14:paraId="19954153" w14:textId="1629457C" w:rsidR="00327934" w:rsidRPr="007C5170" w:rsidRDefault="007C5170" w:rsidP="007C517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[47]</w:t>
      </w:r>
      <w:r>
        <w:rPr>
          <w:rFonts w:ascii="Arial" w:hAnsi="Arial" w:cs="Arial"/>
          <w:sz w:val="24"/>
          <w:szCs w:val="24"/>
        </w:rPr>
        <w:tab/>
      </w:r>
      <w:r w:rsidR="00327934" w:rsidRPr="007C5170">
        <w:rPr>
          <w:rFonts w:ascii="Arial" w:hAnsi="Arial" w:cs="Arial"/>
          <w:sz w:val="24"/>
          <w:szCs w:val="24"/>
        </w:rPr>
        <w:t xml:space="preserve">I am of the view that there is no merit in the </w:t>
      </w:r>
      <w:r w:rsidR="00EE427D" w:rsidRPr="007C5170">
        <w:rPr>
          <w:rFonts w:ascii="Arial" w:hAnsi="Arial" w:cs="Arial"/>
          <w:sz w:val="24"/>
          <w:szCs w:val="24"/>
        </w:rPr>
        <w:t>striking-out</w:t>
      </w:r>
      <w:r w:rsidR="00327934" w:rsidRPr="007C5170">
        <w:rPr>
          <w:rFonts w:ascii="Arial" w:hAnsi="Arial" w:cs="Arial"/>
          <w:sz w:val="24"/>
          <w:szCs w:val="24"/>
        </w:rPr>
        <w:t xml:space="preserve"> application. Cosco is </w:t>
      </w:r>
      <w:r w:rsidR="00EE427D" w:rsidRPr="007C5170">
        <w:rPr>
          <w:rFonts w:ascii="Arial" w:hAnsi="Arial" w:cs="Arial"/>
          <w:sz w:val="24"/>
          <w:szCs w:val="24"/>
        </w:rPr>
        <w:t>over-sensitive</w:t>
      </w:r>
      <w:r w:rsidR="00327934" w:rsidRPr="007C5170">
        <w:rPr>
          <w:rFonts w:ascii="Arial" w:hAnsi="Arial" w:cs="Arial"/>
          <w:sz w:val="24"/>
          <w:szCs w:val="24"/>
        </w:rPr>
        <w:t xml:space="preserve">. Cosco does not have regard to the fact that the </w:t>
      </w:r>
      <w:r w:rsidR="00327934" w:rsidRPr="007C5170">
        <w:rPr>
          <w:rFonts w:ascii="Arial" w:hAnsi="Arial" w:cs="Arial"/>
          <w:i/>
          <w:sz w:val="24"/>
          <w:szCs w:val="24"/>
        </w:rPr>
        <w:t>ex parte</w:t>
      </w:r>
      <w:r w:rsidR="00327934" w:rsidRPr="007C5170">
        <w:rPr>
          <w:rFonts w:ascii="Arial" w:hAnsi="Arial" w:cs="Arial"/>
          <w:sz w:val="24"/>
          <w:szCs w:val="24"/>
        </w:rPr>
        <w:t xml:space="preserve"> application is premised on and necessitated by the fact that RBM’s minerals were stolen</w:t>
      </w:r>
      <w:r w:rsidR="00EE427D" w:rsidRPr="007C5170">
        <w:rPr>
          <w:rFonts w:ascii="Arial" w:hAnsi="Arial" w:cs="Arial"/>
          <w:sz w:val="24"/>
          <w:szCs w:val="24"/>
        </w:rPr>
        <w:t>,</w:t>
      </w:r>
      <w:r w:rsidR="00327934" w:rsidRPr="007C5170">
        <w:rPr>
          <w:rFonts w:ascii="Arial" w:hAnsi="Arial" w:cs="Arial"/>
          <w:sz w:val="24"/>
          <w:szCs w:val="24"/>
        </w:rPr>
        <w:t xml:space="preserve"> and the evidence </w:t>
      </w:r>
      <w:r w:rsidR="00EE427D" w:rsidRPr="007C5170">
        <w:rPr>
          <w:rFonts w:ascii="Arial" w:hAnsi="Arial" w:cs="Arial"/>
          <w:sz w:val="24"/>
          <w:szCs w:val="24"/>
        </w:rPr>
        <w:t>indicates</w:t>
      </w:r>
      <w:r w:rsidR="00327934" w:rsidRPr="007C5170">
        <w:rPr>
          <w:rFonts w:ascii="Arial" w:hAnsi="Arial" w:cs="Arial"/>
          <w:sz w:val="24"/>
          <w:szCs w:val="24"/>
        </w:rPr>
        <w:t xml:space="preserve"> that some of the stolen minerals were delivered to and received at Cosco’s premises. </w:t>
      </w:r>
    </w:p>
    <w:p w14:paraId="3F20FA87" w14:textId="77777777" w:rsidR="00EE427D" w:rsidRPr="00EE427D" w:rsidRDefault="00EE427D" w:rsidP="00EE427D">
      <w:pPr>
        <w:pStyle w:val="ListParagraph"/>
        <w:rPr>
          <w:rFonts w:ascii="Arial" w:hAnsi="Arial" w:cs="Arial"/>
          <w:sz w:val="24"/>
          <w:szCs w:val="24"/>
        </w:rPr>
      </w:pPr>
    </w:p>
    <w:p w14:paraId="38706B45" w14:textId="77777777" w:rsidR="00EE427D" w:rsidRPr="00FC0D95" w:rsidRDefault="00EE427D" w:rsidP="00EE427D">
      <w:pPr>
        <w:pStyle w:val="ListParagraph"/>
        <w:tabs>
          <w:tab w:val="left" w:pos="4917"/>
        </w:tabs>
        <w:spacing w:before="120" w:after="120" w:line="360" w:lineRule="auto"/>
        <w:jc w:val="both"/>
        <w:rPr>
          <w:rFonts w:ascii="Arial" w:hAnsi="Arial" w:cs="Arial"/>
          <w:sz w:val="24"/>
          <w:szCs w:val="24"/>
        </w:rPr>
      </w:pPr>
    </w:p>
    <w:p w14:paraId="5A39FD7C" w14:textId="77777777" w:rsidR="00B2073A" w:rsidRPr="00FC0D95" w:rsidRDefault="00B2073A" w:rsidP="00B2073A">
      <w:pPr>
        <w:pStyle w:val="ListParagraph"/>
        <w:rPr>
          <w:rFonts w:ascii="Arial" w:hAnsi="Arial" w:cs="Arial"/>
          <w:sz w:val="24"/>
          <w:szCs w:val="24"/>
        </w:rPr>
      </w:pPr>
    </w:p>
    <w:p w14:paraId="5BEEB534" w14:textId="6070C6FD" w:rsidR="00CF6623" w:rsidRPr="00FC0D95" w:rsidRDefault="00CF6623" w:rsidP="00CF6623">
      <w:pPr>
        <w:tabs>
          <w:tab w:val="left" w:pos="4917"/>
        </w:tabs>
        <w:spacing w:before="120" w:after="120" w:line="360" w:lineRule="auto"/>
        <w:jc w:val="both"/>
        <w:rPr>
          <w:rFonts w:ascii="Arial" w:hAnsi="Arial" w:cs="Arial"/>
          <w:b/>
          <w:sz w:val="24"/>
          <w:szCs w:val="24"/>
        </w:rPr>
      </w:pPr>
      <w:r w:rsidRPr="00FC0D95">
        <w:rPr>
          <w:rFonts w:ascii="Arial" w:hAnsi="Arial" w:cs="Arial"/>
          <w:b/>
          <w:sz w:val="24"/>
          <w:szCs w:val="24"/>
        </w:rPr>
        <w:t>Discussion</w:t>
      </w:r>
    </w:p>
    <w:p w14:paraId="3F213D3E" w14:textId="77777777" w:rsidR="00BA5E04" w:rsidRPr="00FC0D95" w:rsidRDefault="00BA5E04" w:rsidP="00BA5E04">
      <w:pPr>
        <w:pStyle w:val="ListParagraph"/>
        <w:rPr>
          <w:rFonts w:ascii="Arial" w:hAnsi="Arial" w:cs="Arial"/>
          <w:sz w:val="24"/>
          <w:szCs w:val="24"/>
        </w:rPr>
      </w:pPr>
    </w:p>
    <w:p w14:paraId="4FDDCE3D" w14:textId="43637295" w:rsidR="008B26E8" w:rsidRPr="007C5170" w:rsidRDefault="007C5170" w:rsidP="007C517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[48]</w:t>
      </w:r>
      <w:r>
        <w:rPr>
          <w:rFonts w:ascii="Arial" w:hAnsi="Arial" w:cs="Arial"/>
          <w:sz w:val="24"/>
          <w:szCs w:val="24"/>
        </w:rPr>
        <w:tab/>
      </w:r>
      <w:r w:rsidR="0034024D" w:rsidRPr="007C5170">
        <w:rPr>
          <w:rFonts w:ascii="Arial" w:hAnsi="Arial" w:cs="Arial"/>
          <w:sz w:val="24"/>
          <w:szCs w:val="24"/>
        </w:rPr>
        <w:t xml:space="preserve">The </w:t>
      </w:r>
      <w:r w:rsidR="008B26E8" w:rsidRPr="007C5170">
        <w:rPr>
          <w:rFonts w:ascii="Arial" w:hAnsi="Arial" w:cs="Arial"/>
          <w:sz w:val="24"/>
          <w:szCs w:val="24"/>
        </w:rPr>
        <w:t xml:space="preserve">Order that forms the subject matter of this application </w:t>
      </w:r>
      <w:r w:rsidR="006864C8" w:rsidRPr="007C5170">
        <w:rPr>
          <w:rFonts w:ascii="Arial" w:hAnsi="Arial" w:cs="Arial"/>
          <w:sz w:val="24"/>
          <w:szCs w:val="24"/>
        </w:rPr>
        <w:t>constitutes</w:t>
      </w:r>
      <w:r w:rsidR="008B26E8" w:rsidRPr="007C5170">
        <w:rPr>
          <w:rFonts w:ascii="Arial" w:hAnsi="Arial" w:cs="Arial"/>
          <w:sz w:val="24"/>
          <w:szCs w:val="24"/>
        </w:rPr>
        <w:t xml:space="preserve"> bo</w:t>
      </w:r>
      <w:r w:rsidR="00F60FCD" w:rsidRPr="007C5170">
        <w:rPr>
          <w:rFonts w:ascii="Arial" w:hAnsi="Arial" w:cs="Arial"/>
          <w:sz w:val="24"/>
          <w:szCs w:val="24"/>
        </w:rPr>
        <w:t>th an Anton Piller</w:t>
      </w:r>
      <w:r w:rsidR="00106C26" w:rsidRPr="007C5170">
        <w:rPr>
          <w:rFonts w:ascii="Arial" w:hAnsi="Arial" w:cs="Arial"/>
          <w:sz w:val="24"/>
          <w:szCs w:val="24"/>
        </w:rPr>
        <w:t xml:space="preserve"> order</w:t>
      </w:r>
      <w:r w:rsidR="008B26E8" w:rsidRPr="007C5170">
        <w:rPr>
          <w:rFonts w:ascii="Arial" w:hAnsi="Arial" w:cs="Arial"/>
          <w:sz w:val="24"/>
          <w:szCs w:val="24"/>
        </w:rPr>
        <w:t xml:space="preserve"> as far as documents and data i</w:t>
      </w:r>
      <w:r w:rsidR="00106C26" w:rsidRPr="007C5170">
        <w:rPr>
          <w:rFonts w:ascii="Arial" w:hAnsi="Arial" w:cs="Arial"/>
          <w:sz w:val="24"/>
          <w:szCs w:val="24"/>
        </w:rPr>
        <w:t>n respect of which RBM</w:t>
      </w:r>
      <w:r w:rsidR="008B26E8" w:rsidRPr="007C5170">
        <w:rPr>
          <w:rFonts w:ascii="Arial" w:hAnsi="Arial" w:cs="Arial"/>
          <w:sz w:val="24"/>
          <w:szCs w:val="24"/>
        </w:rPr>
        <w:t xml:space="preserve"> have no real rights are concerned</w:t>
      </w:r>
      <w:r w:rsidR="00C80DE1" w:rsidRPr="007C5170">
        <w:rPr>
          <w:rFonts w:ascii="Arial" w:hAnsi="Arial" w:cs="Arial"/>
          <w:sz w:val="24"/>
          <w:szCs w:val="24"/>
        </w:rPr>
        <w:t>,</w:t>
      </w:r>
      <w:r w:rsidR="008B26E8" w:rsidRPr="007C5170">
        <w:rPr>
          <w:rFonts w:ascii="Arial" w:hAnsi="Arial" w:cs="Arial"/>
          <w:sz w:val="24"/>
          <w:szCs w:val="24"/>
        </w:rPr>
        <w:t xml:space="preserve"> and an interim attachment order for the preservation of minerals in</w:t>
      </w:r>
      <w:r w:rsidR="00106C26" w:rsidRPr="007C5170">
        <w:rPr>
          <w:rFonts w:ascii="Arial" w:hAnsi="Arial" w:cs="Arial"/>
          <w:sz w:val="24"/>
          <w:szCs w:val="24"/>
        </w:rPr>
        <w:t xml:space="preserve"> respect of which RBM</w:t>
      </w:r>
      <w:r w:rsidR="008B26E8" w:rsidRPr="007C5170">
        <w:rPr>
          <w:rFonts w:ascii="Arial" w:hAnsi="Arial" w:cs="Arial"/>
          <w:sz w:val="24"/>
          <w:szCs w:val="24"/>
        </w:rPr>
        <w:t xml:space="preserve"> do</w:t>
      </w:r>
      <w:r w:rsidR="00106C26" w:rsidRPr="007C5170">
        <w:rPr>
          <w:rFonts w:ascii="Arial" w:hAnsi="Arial" w:cs="Arial"/>
          <w:sz w:val="24"/>
          <w:szCs w:val="24"/>
        </w:rPr>
        <w:t>es</w:t>
      </w:r>
      <w:r w:rsidR="008B26E8" w:rsidRPr="007C5170">
        <w:rPr>
          <w:rFonts w:ascii="Arial" w:hAnsi="Arial" w:cs="Arial"/>
          <w:sz w:val="24"/>
          <w:szCs w:val="24"/>
        </w:rPr>
        <w:t xml:space="preserve"> have a real or personal right.</w:t>
      </w:r>
      <w:r w:rsidR="00B20FFE" w:rsidRPr="007C5170">
        <w:rPr>
          <w:rFonts w:ascii="Arial" w:hAnsi="Arial" w:cs="Arial"/>
          <w:sz w:val="24"/>
          <w:szCs w:val="24"/>
        </w:rPr>
        <w:t xml:space="preserve"> As for the latter, I am of the view that a case is made out for the preservation of the minerals</w:t>
      </w:r>
      <w:r w:rsidR="00106C26" w:rsidRPr="007C5170">
        <w:rPr>
          <w:rFonts w:ascii="Arial" w:hAnsi="Arial" w:cs="Arial"/>
          <w:sz w:val="24"/>
          <w:szCs w:val="24"/>
        </w:rPr>
        <w:t xml:space="preserve"> which RBM claims to be theirs and which </w:t>
      </w:r>
      <w:r w:rsidR="006864C8" w:rsidRPr="007C5170">
        <w:rPr>
          <w:rFonts w:ascii="Arial" w:hAnsi="Arial" w:cs="Arial"/>
          <w:sz w:val="24"/>
          <w:szCs w:val="24"/>
        </w:rPr>
        <w:t>were</w:t>
      </w:r>
      <w:r w:rsidR="00106C26" w:rsidRPr="007C5170">
        <w:rPr>
          <w:rFonts w:ascii="Arial" w:hAnsi="Arial" w:cs="Arial"/>
          <w:sz w:val="24"/>
          <w:szCs w:val="24"/>
        </w:rPr>
        <w:t xml:space="preserve"> </w:t>
      </w:r>
      <w:r w:rsidR="00106C26" w:rsidRPr="007C5170">
        <w:rPr>
          <w:rFonts w:ascii="Arial" w:hAnsi="Arial" w:cs="Arial"/>
          <w:i/>
          <w:sz w:val="24"/>
          <w:szCs w:val="24"/>
        </w:rPr>
        <w:t>prima facie</w:t>
      </w:r>
      <w:r w:rsidR="00106C26" w:rsidRPr="007C5170">
        <w:rPr>
          <w:rFonts w:ascii="Arial" w:hAnsi="Arial" w:cs="Arial"/>
          <w:sz w:val="24"/>
          <w:szCs w:val="24"/>
        </w:rPr>
        <w:t xml:space="preserve"> identified to be theirs, </w:t>
      </w:r>
      <w:r w:rsidR="00B20FFE" w:rsidRPr="007C5170">
        <w:rPr>
          <w:rFonts w:ascii="Arial" w:hAnsi="Arial" w:cs="Arial"/>
          <w:sz w:val="24"/>
          <w:szCs w:val="24"/>
        </w:rPr>
        <w:t xml:space="preserve">subject to the launch of appropriate restitutionary proceedings. RBM established a </w:t>
      </w:r>
      <w:r w:rsidR="00B20FFE" w:rsidRPr="007C5170">
        <w:rPr>
          <w:rFonts w:ascii="Arial" w:hAnsi="Arial" w:cs="Arial"/>
          <w:i/>
          <w:sz w:val="24"/>
          <w:szCs w:val="24"/>
        </w:rPr>
        <w:t>prima facie</w:t>
      </w:r>
      <w:r w:rsidR="00B20FFE" w:rsidRPr="007C5170">
        <w:rPr>
          <w:rFonts w:ascii="Arial" w:hAnsi="Arial" w:cs="Arial"/>
          <w:sz w:val="24"/>
          <w:szCs w:val="24"/>
        </w:rPr>
        <w:t xml:space="preserve"> right to the minerals identified by their mineral specialist as originating from their facilities, a well-grounded apprehension of irreparable harm if the preservation order is not granted in that the minerals will likely be spirited away, in circumstances where no other satisfactory remedy exist in terms whereof the </w:t>
      </w:r>
      <w:r w:rsidR="006A2666" w:rsidRPr="007C5170">
        <w:rPr>
          <w:rFonts w:ascii="Arial" w:hAnsi="Arial" w:cs="Arial"/>
          <w:sz w:val="24"/>
          <w:szCs w:val="24"/>
        </w:rPr>
        <w:t xml:space="preserve">mineral can be preserved pending the institution of restitutionary relief. The balance of convenience favours the grant of an interim interdict. Cosco </w:t>
      </w:r>
      <w:r w:rsidR="006864C8" w:rsidRPr="007C5170">
        <w:rPr>
          <w:rFonts w:ascii="Arial" w:hAnsi="Arial" w:cs="Arial"/>
          <w:sz w:val="24"/>
          <w:szCs w:val="24"/>
        </w:rPr>
        <w:t xml:space="preserve">Logistics </w:t>
      </w:r>
      <w:r w:rsidR="006A2666" w:rsidRPr="007C5170">
        <w:rPr>
          <w:rFonts w:ascii="Arial" w:hAnsi="Arial" w:cs="Arial"/>
          <w:sz w:val="24"/>
          <w:szCs w:val="24"/>
        </w:rPr>
        <w:t>did not make out a case that it will suffer irreparable harm if the interim preservation order is confirmed.</w:t>
      </w:r>
    </w:p>
    <w:p w14:paraId="075C81FF" w14:textId="77777777" w:rsidR="00EE427D" w:rsidRDefault="00EE427D" w:rsidP="00EE427D">
      <w:pPr>
        <w:pStyle w:val="ListParagraph"/>
        <w:tabs>
          <w:tab w:val="left" w:pos="4917"/>
        </w:tabs>
        <w:spacing w:before="120" w:after="120" w:line="360" w:lineRule="auto"/>
        <w:jc w:val="both"/>
        <w:rPr>
          <w:rFonts w:ascii="Arial" w:hAnsi="Arial" w:cs="Arial"/>
          <w:sz w:val="24"/>
          <w:szCs w:val="24"/>
        </w:rPr>
      </w:pPr>
    </w:p>
    <w:p w14:paraId="12F67197" w14:textId="1EADC0B5" w:rsidR="00EE427D"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[49]</w:t>
      </w:r>
      <w:r w:rsidRPr="00FC0D95">
        <w:rPr>
          <w:rFonts w:ascii="Arial" w:hAnsi="Arial" w:cs="Arial"/>
          <w:sz w:val="24"/>
          <w:szCs w:val="24"/>
        </w:rPr>
        <w:tab/>
      </w:r>
      <w:r w:rsidR="00EE427D" w:rsidRPr="007C5170">
        <w:rPr>
          <w:rFonts w:ascii="Arial" w:hAnsi="Arial" w:cs="Arial"/>
          <w:sz w:val="24"/>
          <w:szCs w:val="24"/>
        </w:rPr>
        <w:t xml:space="preserve">As for the interdictory relief granted to the effect that Cosco be interdicted from receiving any zircon or chloride slag sourced from RBM’s facilities, I am likewise of the view that a proper case has been made out. RBM states that it only sells its </w:t>
      </w:r>
      <w:r w:rsidR="00EE427D" w:rsidRPr="007C5170">
        <w:rPr>
          <w:rFonts w:ascii="Arial" w:hAnsi="Arial" w:cs="Arial"/>
          <w:sz w:val="24"/>
          <w:szCs w:val="24"/>
        </w:rPr>
        <w:lastRenderedPageBreak/>
        <w:t>product to a limited number of domestic customers. In the context of mineral theft that underpins this application, it is not unreasonable to expect that Cosco takes the necessary steps to verify the source of zircon and chloride slag delivered at its premises.</w:t>
      </w:r>
    </w:p>
    <w:p w14:paraId="0EBFFCF8" w14:textId="77777777" w:rsidR="008B26E8" w:rsidRPr="00FC0D95" w:rsidRDefault="008B26E8" w:rsidP="008B26E8">
      <w:pPr>
        <w:pStyle w:val="ListParagraph"/>
        <w:tabs>
          <w:tab w:val="left" w:pos="4917"/>
        </w:tabs>
        <w:spacing w:before="120" w:after="120" w:line="360" w:lineRule="auto"/>
        <w:jc w:val="both"/>
        <w:rPr>
          <w:rFonts w:ascii="Arial" w:hAnsi="Arial" w:cs="Arial"/>
          <w:sz w:val="24"/>
          <w:szCs w:val="24"/>
        </w:rPr>
      </w:pPr>
    </w:p>
    <w:p w14:paraId="5189068E" w14:textId="045383AF" w:rsidR="008B26E8"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[50]</w:t>
      </w:r>
      <w:r w:rsidRPr="00FC0D95">
        <w:rPr>
          <w:rFonts w:ascii="Arial" w:hAnsi="Arial" w:cs="Arial"/>
          <w:sz w:val="24"/>
          <w:szCs w:val="24"/>
        </w:rPr>
        <w:tab/>
      </w:r>
      <w:r w:rsidR="003E5AC0" w:rsidRPr="007C5170">
        <w:rPr>
          <w:rFonts w:ascii="Arial" w:hAnsi="Arial" w:cs="Arial"/>
          <w:sz w:val="24"/>
          <w:szCs w:val="24"/>
        </w:rPr>
        <w:t xml:space="preserve">Despite being an exceptional remedy limited to exceptional circumstances, </w:t>
      </w:r>
      <w:r w:rsidR="009D5745" w:rsidRPr="007C5170">
        <w:rPr>
          <w:rFonts w:ascii="Arial" w:hAnsi="Arial" w:cs="Arial"/>
          <w:sz w:val="24"/>
          <w:szCs w:val="24"/>
        </w:rPr>
        <w:t>the use of Anton Piller orders in our law is well established.</w:t>
      </w:r>
      <w:r w:rsidR="009D5745" w:rsidRPr="00FC0D95">
        <w:rPr>
          <w:rStyle w:val="FootnoteReference"/>
          <w:rFonts w:ascii="Arial" w:hAnsi="Arial" w:cs="Arial"/>
          <w:sz w:val="24"/>
          <w:szCs w:val="24"/>
        </w:rPr>
        <w:footnoteReference w:id="2"/>
      </w:r>
      <w:r w:rsidR="009D5745" w:rsidRPr="007C5170">
        <w:rPr>
          <w:rFonts w:ascii="Arial" w:hAnsi="Arial" w:cs="Arial"/>
          <w:sz w:val="24"/>
          <w:szCs w:val="24"/>
        </w:rPr>
        <w:t xml:space="preserve"> </w:t>
      </w:r>
      <w:r w:rsidR="003E5AC0" w:rsidRPr="007C5170">
        <w:rPr>
          <w:rFonts w:ascii="Arial" w:hAnsi="Arial" w:cs="Arial"/>
          <w:sz w:val="24"/>
          <w:szCs w:val="24"/>
        </w:rPr>
        <w:t>Anton Piller orders are frequently issued</w:t>
      </w:r>
      <w:r w:rsidR="006864C8" w:rsidRPr="007C5170">
        <w:rPr>
          <w:rFonts w:ascii="Arial" w:hAnsi="Arial" w:cs="Arial"/>
          <w:sz w:val="24"/>
          <w:szCs w:val="24"/>
        </w:rPr>
        <w:t xml:space="preserve"> and form</w:t>
      </w:r>
      <w:r w:rsidR="003E5AC0" w:rsidRPr="007C5170">
        <w:rPr>
          <w:rFonts w:ascii="Arial" w:hAnsi="Arial" w:cs="Arial"/>
          <w:sz w:val="24"/>
          <w:szCs w:val="24"/>
        </w:rPr>
        <w:t xml:space="preserve"> a definitive part of South African procedural law. </w:t>
      </w:r>
      <w:r w:rsidR="0012211E" w:rsidRPr="007C5170">
        <w:rPr>
          <w:rFonts w:ascii="Arial" w:hAnsi="Arial" w:cs="Arial"/>
          <w:sz w:val="24"/>
          <w:szCs w:val="24"/>
        </w:rPr>
        <w:t xml:space="preserve">An Anton Piller order is concerned with securing and preserving evidence. </w:t>
      </w:r>
      <w:r w:rsidR="00882C5D" w:rsidRPr="007C5170">
        <w:rPr>
          <w:rFonts w:ascii="Arial" w:hAnsi="Arial" w:cs="Arial"/>
          <w:sz w:val="24"/>
          <w:szCs w:val="24"/>
        </w:rPr>
        <w:t>Such evidence must constitute vital evidence in substantiation of an applicant’s cause of action.</w:t>
      </w:r>
      <w:r w:rsidR="00882C5D" w:rsidRPr="00FC0D95">
        <w:rPr>
          <w:rStyle w:val="FootnoteReference"/>
          <w:rFonts w:ascii="Arial" w:hAnsi="Arial" w:cs="Arial"/>
          <w:sz w:val="24"/>
          <w:szCs w:val="24"/>
        </w:rPr>
        <w:footnoteReference w:id="3"/>
      </w:r>
      <w:r w:rsidR="00882C5D" w:rsidRPr="007C5170">
        <w:rPr>
          <w:rFonts w:ascii="Arial" w:hAnsi="Arial" w:cs="Arial"/>
          <w:sz w:val="24"/>
          <w:szCs w:val="24"/>
        </w:rPr>
        <w:t xml:space="preserve"> </w:t>
      </w:r>
    </w:p>
    <w:p w14:paraId="34CA4EBE" w14:textId="77777777" w:rsidR="008B26E8" w:rsidRPr="00FC0D95" w:rsidRDefault="008B26E8" w:rsidP="008B26E8">
      <w:pPr>
        <w:pStyle w:val="ListParagraph"/>
        <w:rPr>
          <w:rFonts w:ascii="Arial" w:hAnsi="Arial" w:cs="Arial"/>
          <w:sz w:val="24"/>
          <w:szCs w:val="24"/>
        </w:rPr>
      </w:pPr>
    </w:p>
    <w:p w14:paraId="7486A0A7" w14:textId="4D62CA75" w:rsidR="008B26E8" w:rsidRPr="00FC0D95" w:rsidRDefault="008B26E8" w:rsidP="008B26E8">
      <w:pPr>
        <w:tabs>
          <w:tab w:val="left" w:pos="4917"/>
        </w:tabs>
        <w:spacing w:before="120" w:after="120" w:line="360" w:lineRule="auto"/>
        <w:jc w:val="both"/>
        <w:rPr>
          <w:rFonts w:ascii="Arial" w:hAnsi="Arial" w:cs="Arial"/>
          <w:sz w:val="24"/>
          <w:szCs w:val="24"/>
          <w:u w:val="single"/>
        </w:rPr>
      </w:pPr>
      <w:r w:rsidRPr="00FC0D95">
        <w:rPr>
          <w:rFonts w:ascii="Arial" w:hAnsi="Arial" w:cs="Arial"/>
          <w:sz w:val="24"/>
          <w:szCs w:val="24"/>
          <w:u w:val="single"/>
        </w:rPr>
        <w:t xml:space="preserve">Objection </w:t>
      </w:r>
      <w:r w:rsidRPr="00FC0D95">
        <w:rPr>
          <w:rFonts w:ascii="Arial" w:hAnsi="Arial" w:cs="Arial"/>
          <w:i/>
          <w:sz w:val="24"/>
          <w:szCs w:val="24"/>
          <w:u w:val="single"/>
        </w:rPr>
        <w:t>re</w:t>
      </w:r>
      <w:r w:rsidRPr="00FC0D95">
        <w:rPr>
          <w:rFonts w:ascii="Arial" w:hAnsi="Arial" w:cs="Arial"/>
          <w:sz w:val="24"/>
          <w:szCs w:val="24"/>
          <w:u w:val="single"/>
        </w:rPr>
        <w:t xml:space="preserve"> alleged non-disclosure of material facts</w:t>
      </w:r>
    </w:p>
    <w:p w14:paraId="519DC3EA" w14:textId="77777777" w:rsidR="008B26E8" w:rsidRPr="00FC0D95" w:rsidRDefault="008B26E8" w:rsidP="008B26E8">
      <w:pPr>
        <w:pStyle w:val="ListParagraph"/>
        <w:rPr>
          <w:rFonts w:ascii="Arial" w:hAnsi="Arial" w:cs="Arial"/>
          <w:sz w:val="24"/>
          <w:szCs w:val="24"/>
        </w:rPr>
      </w:pPr>
    </w:p>
    <w:p w14:paraId="677F0281" w14:textId="1C06CBFB" w:rsidR="008B26E8"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[51]</w:t>
      </w:r>
      <w:r w:rsidRPr="00FC0D95">
        <w:rPr>
          <w:rFonts w:ascii="Arial" w:hAnsi="Arial" w:cs="Arial"/>
          <w:sz w:val="24"/>
          <w:szCs w:val="24"/>
        </w:rPr>
        <w:tab/>
      </w:r>
      <w:r w:rsidR="008B26E8" w:rsidRPr="007C5170">
        <w:rPr>
          <w:rFonts w:ascii="Arial" w:hAnsi="Arial" w:cs="Arial"/>
          <w:sz w:val="24"/>
          <w:szCs w:val="24"/>
        </w:rPr>
        <w:t xml:space="preserve">Cosco avers that RBM failed to disclose material facts to the judge when the </w:t>
      </w:r>
      <w:r w:rsidR="008B26E8" w:rsidRPr="007C5170">
        <w:rPr>
          <w:rFonts w:ascii="Arial" w:hAnsi="Arial" w:cs="Arial"/>
          <w:i/>
          <w:sz w:val="24"/>
          <w:szCs w:val="24"/>
        </w:rPr>
        <w:t>ex parte</w:t>
      </w:r>
      <w:r w:rsidR="008B26E8" w:rsidRPr="007C5170">
        <w:rPr>
          <w:rFonts w:ascii="Arial" w:hAnsi="Arial" w:cs="Arial"/>
          <w:sz w:val="24"/>
          <w:szCs w:val="24"/>
        </w:rPr>
        <w:t xml:space="preserve"> application was moved. These facts, they claim, would have caused the judge not to grant the Order sought.</w:t>
      </w:r>
    </w:p>
    <w:p w14:paraId="3E79E7AD" w14:textId="77777777" w:rsidR="008B26E8" w:rsidRPr="00FC0D95" w:rsidRDefault="008B26E8" w:rsidP="008B26E8">
      <w:pPr>
        <w:pStyle w:val="ListParagraph"/>
        <w:rPr>
          <w:rFonts w:ascii="Arial" w:hAnsi="Arial" w:cs="Arial"/>
          <w:sz w:val="24"/>
          <w:szCs w:val="24"/>
        </w:rPr>
      </w:pPr>
    </w:p>
    <w:p w14:paraId="1DE1E4BA" w14:textId="4AF5BD4F" w:rsidR="00845CBA"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[52]</w:t>
      </w:r>
      <w:r w:rsidRPr="00FC0D95">
        <w:rPr>
          <w:rFonts w:ascii="Arial" w:hAnsi="Arial" w:cs="Arial"/>
          <w:sz w:val="24"/>
          <w:szCs w:val="24"/>
        </w:rPr>
        <w:tab/>
      </w:r>
      <w:r w:rsidR="00845CBA" w:rsidRPr="007C5170">
        <w:rPr>
          <w:rFonts w:ascii="Arial" w:hAnsi="Arial" w:cs="Arial"/>
          <w:sz w:val="24"/>
          <w:szCs w:val="24"/>
        </w:rPr>
        <w:t xml:space="preserve">It is trite that the ordinary checks and balances of the adversarial process do not exist in </w:t>
      </w:r>
      <w:r w:rsidR="00845CBA" w:rsidRPr="007C5170">
        <w:rPr>
          <w:rFonts w:ascii="Arial" w:hAnsi="Arial" w:cs="Arial"/>
          <w:i/>
          <w:sz w:val="24"/>
          <w:szCs w:val="24"/>
        </w:rPr>
        <w:t>ex parte</w:t>
      </w:r>
      <w:r w:rsidR="00845CBA" w:rsidRPr="007C5170">
        <w:rPr>
          <w:rFonts w:ascii="Arial" w:hAnsi="Arial" w:cs="Arial"/>
          <w:sz w:val="24"/>
          <w:szCs w:val="24"/>
        </w:rPr>
        <w:t xml:space="preserve"> applications.</w:t>
      </w:r>
      <w:r w:rsidR="00C80DE1" w:rsidRPr="00FC0D95">
        <w:rPr>
          <w:rStyle w:val="FootnoteReference"/>
          <w:rFonts w:ascii="Arial" w:hAnsi="Arial" w:cs="Arial"/>
          <w:sz w:val="24"/>
          <w:szCs w:val="24"/>
        </w:rPr>
        <w:footnoteReference w:id="4"/>
      </w:r>
      <w:r w:rsidR="00845CBA" w:rsidRPr="007C5170">
        <w:rPr>
          <w:rFonts w:ascii="Arial" w:hAnsi="Arial" w:cs="Arial"/>
          <w:sz w:val="24"/>
          <w:szCs w:val="24"/>
        </w:rPr>
        <w:t xml:space="preserve"> The situation is rife with the danger that an injustice may be done to the absent party. This risk of potential for injustice, imposes on the applicant in an </w:t>
      </w:r>
      <w:r w:rsidR="00845CBA" w:rsidRPr="007C5170">
        <w:rPr>
          <w:rFonts w:ascii="Arial" w:hAnsi="Arial" w:cs="Arial"/>
          <w:i/>
          <w:sz w:val="24"/>
          <w:szCs w:val="24"/>
        </w:rPr>
        <w:t>ex parte</w:t>
      </w:r>
      <w:r w:rsidR="00845CBA" w:rsidRPr="007C5170">
        <w:rPr>
          <w:rFonts w:ascii="Arial" w:hAnsi="Arial" w:cs="Arial"/>
          <w:sz w:val="24"/>
          <w:szCs w:val="24"/>
        </w:rPr>
        <w:t xml:space="preserve"> application an ‘exceptional duty’ of disclosure.</w:t>
      </w:r>
      <w:r w:rsidR="003610E9" w:rsidRPr="00FC0D95">
        <w:rPr>
          <w:rStyle w:val="FootnoteReference"/>
          <w:rFonts w:ascii="Arial" w:hAnsi="Arial" w:cs="Arial"/>
          <w:sz w:val="24"/>
          <w:szCs w:val="24"/>
        </w:rPr>
        <w:footnoteReference w:id="5"/>
      </w:r>
      <w:r w:rsidR="00845CBA" w:rsidRPr="007C5170">
        <w:rPr>
          <w:rFonts w:ascii="Arial" w:hAnsi="Arial" w:cs="Arial"/>
          <w:sz w:val="24"/>
          <w:szCs w:val="24"/>
        </w:rPr>
        <w:t xml:space="preserve"> Although an applicant is not required to argue the respondent’s case in its absence, it is incumbent on the applicant to make a balanced presentation of all the material facts and </w:t>
      </w:r>
      <w:r w:rsidR="006C15EA" w:rsidRPr="007C5170">
        <w:rPr>
          <w:rFonts w:ascii="Arial" w:hAnsi="Arial" w:cs="Arial"/>
          <w:sz w:val="24"/>
          <w:szCs w:val="24"/>
        </w:rPr>
        <w:t xml:space="preserve">applicable </w:t>
      </w:r>
      <w:r w:rsidR="00845CBA" w:rsidRPr="007C5170">
        <w:rPr>
          <w:rFonts w:ascii="Arial" w:hAnsi="Arial" w:cs="Arial"/>
          <w:sz w:val="24"/>
          <w:szCs w:val="24"/>
        </w:rPr>
        <w:t>law.</w:t>
      </w:r>
      <w:r w:rsidR="003610E9" w:rsidRPr="00FC0D95">
        <w:rPr>
          <w:rStyle w:val="FootnoteReference"/>
          <w:rFonts w:ascii="Arial" w:hAnsi="Arial" w:cs="Arial"/>
          <w:sz w:val="24"/>
          <w:szCs w:val="24"/>
        </w:rPr>
        <w:footnoteReference w:id="6"/>
      </w:r>
      <w:r w:rsidR="00845CBA" w:rsidRPr="007C5170">
        <w:rPr>
          <w:rFonts w:ascii="Arial" w:hAnsi="Arial" w:cs="Arial"/>
          <w:sz w:val="24"/>
          <w:szCs w:val="24"/>
        </w:rPr>
        <w:t xml:space="preserve"> </w:t>
      </w:r>
    </w:p>
    <w:p w14:paraId="029CC221" w14:textId="77777777" w:rsidR="00845CBA" w:rsidRPr="00FC0D95" w:rsidRDefault="00845CBA" w:rsidP="00845CBA">
      <w:pPr>
        <w:pStyle w:val="ListParagraph"/>
        <w:rPr>
          <w:rFonts w:ascii="Arial" w:hAnsi="Arial" w:cs="Arial"/>
          <w:sz w:val="24"/>
          <w:szCs w:val="24"/>
        </w:rPr>
      </w:pPr>
    </w:p>
    <w:p w14:paraId="4FA94FA9" w14:textId="2B0CDC8F" w:rsidR="008B26E8"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[53]</w:t>
      </w:r>
      <w:r w:rsidRPr="00FC0D95">
        <w:rPr>
          <w:rFonts w:ascii="Arial" w:hAnsi="Arial" w:cs="Arial"/>
          <w:sz w:val="24"/>
          <w:szCs w:val="24"/>
        </w:rPr>
        <w:tab/>
      </w:r>
      <w:r w:rsidR="00845CBA" w:rsidRPr="007C5170">
        <w:rPr>
          <w:rFonts w:ascii="Arial" w:hAnsi="Arial" w:cs="Arial"/>
          <w:sz w:val="24"/>
          <w:szCs w:val="24"/>
        </w:rPr>
        <w:t xml:space="preserve">Undisclosed facts need not be determinative of the issue to be regarded as material. They need </w:t>
      </w:r>
      <w:r w:rsidR="006C15EA" w:rsidRPr="007C5170">
        <w:rPr>
          <w:rFonts w:ascii="Arial" w:hAnsi="Arial" w:cs="Arial"/>
          <w:sz w:val="24"/>
          <w:szCs w:val="24"/>
        </w:rPr>
        <w:t>only be sufficiently relevant to the extent</w:t>
      </w:r>
      <w:r w:rsidR="00845CBA" w:rsidRPr="007C5170">
        <w:rPr>
          <w:rFonts w:ascii="Arial" w:hAnsi="Arial" w:cs="Arial"/>
          <w:sz w:val="24"/>
          <w:szCs w:val="24"/>
        </w:rPr>
        <w:t xml:space="preserve"> that they would have been weighed and considered by the court when making the decision to grant or deny the order. In my view, the test of relevance is objective, </w:t>
      </w:r>
      <w:r w:rsidR="006C15EA" w:rsidRPr="007C5170">
        <w:rPr>
          <w:rFonts w:ascii="Arial" w:hAnsi="Arial" w:cs="Arial"/>
          <w:sz w:val="24"/>
          <w:szCs w:val="24"/>
        </w:rPr>
        <w:t>and in order to be relevant,</w:t>
      </w:r>
      <w:r w:rsidR="00845CBA" w:rsidRPr="007C5170">
        <w:rPr>
          <w:rFonts w:ascii="Arial" w:hAnsi="Arial" w:cs="Arial"/>
          <w:sz w:val="24"/>
          <w:szCs w:val="24"/>
        </w:rPr>
        <w:t xml:space="preserve"> undisclosed facts must bring the outcome of the </w:t>
      </w:r>
      <w:r w:rsidR="00845CBA" w:rsidRPr="007C5170">
        <w:rPr>
          <w:rFonts w:ascii="Arial" w:hAnsi="Arial" w:cs="Arial"/>
          <w:i/>
          <w:sz w:val="24"/>
          <w:szCs w:val="24"/>
        </w:rPr>
        <w:t>ex parte</w:t>
      </w:r>
      <w:r w:rsidR="00845CBA" w:rsidRPr="007C5170">
        <w:rPr>
          <w:rFonts w:ascii="Arial" w:hAnsi="Arial" w:cs="Arial"/>
          <w:sz w:val="24"/>
          <w:szCs w:val="24"/>
        </w:rPr>
        <w:t xml:space="preserve"> application into doubt before they will be considered material.</w:t>
      </w:r>
      <w:r w:rsidR="003610E9" w:rsidRPr="00FC0D95">
        <w:rPr>
          <w:rStyle w:val="FootnoteReference"/>
          <w:rFonts w:ascii="Arial" w:hAnsi="Arial" w:cs="Arial"/>
          <w:sz w:val="24"/>
          <w:szCs w:val="24"/>
        </w:rPr>
        <w:footnoteReference w:id="7"/>
      </w:r>
    </w:p>
    <w:p w14:paraId="144918F3" w14:textId="77777777" w:rsidR="00845CBA" w:rsidRPr="00FC0D95" w:rsidRDefault="00845CBA" w:rsidP="00845CBA">
      <w:pPr>
        <w:pStyle w:val="ListParagraph"/>
        <w:rPr>
          <w:rFonts w:ascii="Arial" w:hAnsi="Arial" w:cs="Arial"/>
          <w:sz w:val="24"/>
          <w:szCs w:val="24"/>
        </w:rPr>
      </w:pPr>
    </w:p>
    <w:p w14:paraId="2EF0A57C" w14:textId="03E9FD5D" w:rsidR="008B26E8"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[54]</w:t>
      </w:r>
      <w:r w:rsidRPr="00FC0D95">
        <w:rPr>
          <w:rFonts w:ascii="Arial" w:hAnsi="Arial" w:cs="Arial"/>
          <w:sz w:val="24"/>
          <w:szCs w:val="24"/>
        </w:rPr>
        <w:tab/>
      </w:r>
      <w:r w:rsidR="00845CBA" w:rsidRPr="007C5170">
        <w:rPr>
          <w:rFonts w:ascii="Arial" w:hAnsi="Arial" w:cs="Arial"/>
          <w:sz w:val="24"/>
          <w:szCs w:val="24"/>
        </w:rPr>
        <w:t>Cosco avers that it was not prope</w:t>
      </w:r>
      <w:r w:rsidR="00BF3586" w:rsidRPr="007C5170">
        <w:rPr>
          <w:rFonts w:ascii="Arial" w:hAnsi="Arial" w:cs="Arial"/>
          <w:sz w:val="24"/>
          <w:szCs w:val="24"/>
        </w:rPr>
        <w:t xml:space="preserve">rly identified as conducting logistics business </w:t>
      </w:r>
      <w:r w:rsidR="00BF3586" w:rsidRPr="007C5170">
        <w:rPr>
          <w:rFonts w:ascii="Arial" w:hAnsi="Arial" w:cs="Arial"/>
          <w:i/>
          <w:sz w:val="24"/>
          <w:szCs w:val="24"/>
        </w:rPr>
        <w:t>inter alia</w:t>
      </w:r>
      <w:r w:rsidR="00BF3586" w:rsidRPr="007C5170">
        <w:rPr>
          <w:rFonts w:ascii="Arial" w:hAnsi="Arial" w:cs="Arial"/>
          <w:sz w:val="24"/>
          <w:szCs w:val="24"/>
        </w:rPr>
        <w:t xml:space="preserve"> as a freight forwarder and in providing warehousing that does not trade in commodities. Cosco is correct, RBM stated in general that </w:t>
      </w:r>
      <w:r w:rsidR="00FC35CB" w:rsidRPr="007C5170">
        <w:rPr>
          <w:rFonts w:ascii="Arial" w:hAnsi="Arial" w:cs="Arial"/>
          <w:sz w:val="24"/>
          <w:szCs w:val="24"/>
        </w:rPr>
        <w:t>‘</w:t>
      </w:r>
      <w:r w:rsidR="00BF3586" w:rsidRPr="007C5170">
        <w:rPr>
          <w:rFonts w:ascii="Arial" w:hAnsi="Arial" w:cs="Arial"/>
          <w:sz w:val="24"/>
          <w:szCs w:val="24"/>
        </w:rPr>
        <w:t>the respondents</w:t>
      </w:r>
      <w:r w:rsidR="00FC35CB" w:rsidRPr="007C5170">
        <w:rPr>
          <w:rFonts w:ascii="Arial" w:hAnsi="Arial" w:cs="Arial"/>
          <w:sz w:val="24"/>
          <w:szCs w:val="24"/>
        </w:rPr>
        <w:t>’</w:t>
      </w:r>
      <w:r w:rsidR="00BF3586" w:rsidRPr="007C5170">
        <w:rPr>
          <w:rFonts w:ascii="Arial" w:hAnsi="Arial" w:cs="Arial"/>
          <w:sz w:val="24"/>
          <w:szCs w:val="24"/>
        </w:rPr>
        <w:t xml:space="preserve"> are traders in mineral commodities. The fact that Cosco is not a t</w:t>
      </w:r>
      <w:r w:rsidR="006C15EA" w:rsidRPr="007C5170">
        <w:rPr>
          <w:rFonts w:ascii="Arial" w:hAnsi="Arial" w:cs="Arial"/>
          <w:sz w:val="24"/>
          <w:szCs w:val="24"/>
        </w:rPr>
        <w:t>rader in commodities but provides</w:t>
      </w:r>
      <w:r w:rsidR="00BF3586" w:rsidRPr="007C5170">
        <w:rPr>
          <w:rFonts w:ascii="Arial" w:hAnsi="Arial" w:cs="Arial"/>
          <w:sz w:val="24"/>
          <w:szCs w:val="24"/>
        </w:rPr>
        <w:t xml:space="preserve"> freight forwarding services and warehousing is</w:t>
      </w:r>
      <w:r w:rsidR="00FC35CB" w:rsidRPr="007C5170">
        <w:rPr>
          <w:rFonts w:ascii="Arial" w:hAnsi="Arial" w:cs="Arial"/>
          <w:sz w:val="24"/>
          <w:szCs w:val="24"/>
        </w:rPr>
        <w:t>, however,</w:t>
      </w:r>
      <w:r w:rsidR="00BF3586" w:rsidRPr="007C5170">
        <w:rPr>
          <w:rFonts w:ascii="Arial" w:hAnsi="Arial" w:cs="Arial"/>
          <w:sz w:val="24"/>
          <w:szCs w:val="24"/>
        </w:rPr>
        <w:t xml:space="preserve"> not, in my view, a fact that </w:t>
      </w:r>
      <w:r w:rsidR="006C15EA" w:rsidRPr="007C5170">
        <w:rPr>
          <w:rFonts w:ascii="Arial" w:hAnsi="Arial" w:cs="Arial"/>
          <w:sz w:val="24"/>
          <w:szCs w:val="24"/>
        </w:rPr>
        <w:t>brings</w:t>
      </w:r>
      <w:r w:rsidR="00BF3586" w:rsidRPr="007C5170">
        <w:rPr>
          <w:rFonts w:ascii="Arial" w:hAnsi="Arial" w:cs="Arial"/>
          <w:sz w:val="24"/>
          <w:szCs w:val="24"/>
        </w:rPr>
        <w:t xml:space="preserve"> the outcome of the </w:t>
      </w:r>
      <w:r w:rsidR="00BF3586" w:rsidRPr="007C5170">
        <w:rPr>
          <w:rFonts w:ascii="Arial" w:hAnsi="Arial" w:cs="Arial"/>
          <w:i/>
          <w:sz w:val="24"/>
          <w:szCs w:val="24"/>
        </w:rPr>
        <w:t xml:space="preserve">ex parte </w:t>
      </w:r>
      <w:r w:rsidR="00BF3586" w:rsidRPr="007C5170">
        <w:rPr>
          <w:rFonts w:ascii="Arial" w:hAnsi="Arial" w:cs="Arial"/>
          <w:sz w:val="24"/>
          <w:szCs w:val="24"/>
        </w:rPr>
        <w:t xml:space="preserve">application into doubt. </w:t>
      </w:r>
      <w:r w:rsidR="006E2833" w:rsidRPr="007C5170">
        <w:rPr>
          <w:rFonts w:ascii="Arial" w:hAnsi="Arial" w:cs="Arial"/>
          <w:sz w:val="24"/>
          <w:szCs w:val="24"/>
        </w:rPr>
        <w:t>Any company engaged in freight forwarding and warehousing is as ideally suited to be involve</w:t>
      </w:r>
      <w:r w:rsidR="00FC35CB" w:rsidRPr="007C5170">
        <w:rPr>
          <w:rFonts w:ascii="Arial" w:hAnsi="Arial" w:cs="Arial"/>
          <w:sz w:val="24"/>
          <w:szCs w:val="24"/>
        </w:rPr>
        <w:t>d in the underhand activities associated with</w:t>
      </w:r>
      <w:r w:rsidR="006C15EA" w:rsidRPr="007C5170">
        <w:rPr>
          <w:rFonts w:ascii="Arial" w:hAnsi="Arial" w:cs="Arial"/>
          <w:sz w:val="24"/>
          <w:szCs w:val="24"/>
        </w:rPr>
        <w:t xml:space="preserve"> collusive theft</w:t>
      </w:r>
      <w:r w:rsidR="006E2833" w:rsidRPr="007C5170">
        <w:rPr>
          <w:rFonts w:ascii="Arial" w:hAnsi="Arial" w:cs="Arial"/>
          <w:sz w:val="24"/>
          <w:szCs w:val="24"/>
        </w:rPr>
        <w:t xml:space="preserve"> that underpin the </w:t>
      </w:r>
      <w:r w:rsidR="006E2833" w:rsidRPr="007C5170">
        <w:rPr>
          <w:rFonts w:ascii="Arial" w:hAnsi="Arial" w:cs="Arial"/>
          <w:i/>
          <w:sz w:val="24"/>
          <w:szCs w:val="24"/>
        </w:rPr>
        <w:t>ex parte</w:t>
      </w:r>
      <w:r w:rsidR="006E2833" w:rsidRPr="007C5170">
        <w:rPr>
          <w:rFonts w:ascii="Arial" w:hAnsi="Arial" w:cs="Arial"/>
          <w:sz w:val="24"/>
          <w:szCs w:val="24"/>
        </w:rPr>
        <w:t xml:space="preserve"> application as a trader of mineral commodities. </w:t>
      </w:r>
    </w:p>
    <w:p w14:paraId="179FC84E" w14:textId="77777777" w:rsidR="006E2833" w:rsidRPr="00FC0D95" w:rsidRDefault="006E2833" w:rsidP="006E2833">
      <w:pPr>
        <w:pStyle w:val="ListParagraph"/>
        <w:rPr>
          <w:rFonts w:ascii="Arial" w:hAnsi="Arial" w:cs="Arial"/>
          <w:sz w:val="24"/>
          <w:szCs w:val="24"/>
        </w:rPr>
      </w:pPr>
    </w:p>
    <w:p w14:paraId="1ED420ED" w14:textId="7D7908FF" w:rsidR="008B26E8"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[55]</w:t>
      </w:r>
      <w:r w:rsidRPr="00FC0D95">
        <w:rPr>
          <w:rFonts w:ascii="Arial" w:hAnsi="Arial" w:cs="Arial"/>
          <w:sz w:val="24"/>
          <w:szCs w:val="24"/>
        </w:rPr>
        <w:tab/>
      </w:r>
      <w:r w:rsidR="006E2833" w:rsidRPr="007C5170">
        <w:rPr>
          <w:rFonts w:ascii="Arial" w:hAnsi="Arial" w:cs="Arial"/>
          <w:sz w:val="24"/>
          <w:szCs w:val="24"/>
        </w:rPr>
        <w:t>Even if it was found that the nature of Cosco’</w:t>
      </w:r>
      <w:r w:rsidR="003610E9" w:rsidRPr="007C5170">
        <w:rPr>
          <w:rFonts w:ascii="Arial" w:hAnsi="Arial" w:cs="Arial"/>
          <w:sz w:val="24"/>
          <w:szCs w:val="24"/>
        </w:rPr>
        <w:t xml:space="preserve">s business is a material fact, a </w:t>
      </w:r>
      <w:r w:rsidR="006E2833" w:rsidRPr="007C5170">
        <w:rPr>
          <w:rFonts w:ascii="Arial" w:hAnsi="Arial" w:cs="Arial"/>
          <w:sz w:val="24"/>
          <w:szCs w:val="24"/>
        </w:rPr>
        <w:t>discretion exists</w:t>
      </w:r>
      <w:r w:rsidR="001633B5" w:rsidRPr="007C5170">
        <w:rPr>
          <w:rFonts w:ascii="Arial" w:hAnsi="Arial" w:cs="Arial"/>
          <w:sz w:val="24"/>
          <w:szCs w:val="24"/>
        </w:rPr>
        <w:t xml:space="preserve"> in the interest of justice </w:t>
      </w:r>
      <w:r w:rsidR="006E2833" w:rsidRPr="007C5170">
        <w:rPr>
          <w:rFonts w:ascii="Arial" w:hAnsi="Arial" w:cs="Arial"/>
          <w:sz w:val="24"/>
          <w:szCs w:val="24"/>
        </w:rPr>
        <w:t xml:space="preserve">to confirm the Order </w:t>
      </w:r>
      <w:r w:rsidR="001633B5" w:rsidRPr="007C5170">
        <w:rPr>
          <w:rFonts w:ascii="Arial" w:hAnsi="Arial" w:cs="Arial"/>
          <w:sz w:val="24"/>
          <w:szCs w:val="24"/>
        </w:rPr>
        <w:t>despite such non-disclosure</w:t>
      </w:r>
      <w:r w:rsidR="00CA09EB" w:rsidRPr="007C5170">
        <w:rPr>
          <w:rFonts w:ascii="Arial" w:hAnsi="Arial" w:cs="Arial"/>
          <w:sz w:val="24"/>
          <w:szCs w:val="24"/>
        </w:rPr>
        <w:t>,</w:t>
      </w:r>
      <w:r w:rsidR="00CA09EB" w:rsidRPr="00FC0D95">
        <w:rPr>
          <w:rStyle w:val="FootnoteReference"/>
          <w:rFonts w:ascii="Arial" w:hAnsi="Arial" w:cs="Arial"/>
          <w:sz w:val="24"/>
          <w:szCs w:val="24"/>
        </w:rPr>
        <w:footnoteReference w:id="8"/>
      </w:r>
      <w:r w:rsidR="001633B5" w:rsidRPr="007C5170">
        <w:rPr>
          <w:rFonts w:ascii="Arial" w:hAnsi="Arial" w:cs="Arial"/>
          <w:sz w:val="24"/>
          <w:szCs w:val="24"/>
        </w:rPr>
        <w:t xml:space="preserve"> if a proper case is made out by RBM and Cosco fails to show good cause why an Order in the terms set out in the Order should not be made an order of court.</w:t>
      </w:r>
      <w:r w:rsidR="00A40B05" w:rsidRPr="007C5170">
        <w:rPr>
          <w:rFonts w:ascii="Arial" w:hAnsi="Arial" w:cs="Arial"/>
          <w:sz w:val="24"/>
          <w:szCs w:val="24"/>
        </w:rPr>
        <w:t xml:space="preserve"> </w:t>
      </w:r>
      <w:r w:rsidR="001633B5" w:rsidRPr="007C5170">
        <w:rPr>
          <w:rFonts w:ascii="Arial" w:hAnsi="Arial" w:cs="Arial"/>
          <w:sz w:val="24"/>
          <w:szCs w:val="24"/>
        </w:rPr>
        <w:t>This discretion must, however, be exercised judicially</w:t>
      </w:r>
      <w:r w:rsidR="00A40B05" w:rsidRPr="007C5170">
        <w:rPr>
          <w:rFonts w:ascii="Arial" w:hAnsi="Arial" w:cs="Arial"/>
          <w:sz w:val="24"/>
          <w:szCs w:val="24"/>
        </w:rPr>
        <w:t>,</w:t>
      </w:r>
      <w:r w:rsidR="001633B5" w:rsidRPr="007C5170">
        <w:rPr>
          <w:rFonts w:ascii="Arial" w:hAnsi="Arial" w:cs="Arial"/>
          <w:sz w:val="24"/>
          <w:szCs w:val="24"/>
        </w:rPr>
        <w:t xml:space="preserve"> and in the face of material non-disclosure</w:t>
      </w:r>
      <w:r w:rsidR="00A40B05" w:rsidRPr="007C5170">
        <w:rPr>
          <w:rFonts w:ascii="Arial" w:hAnsi="Arial" w:cs="Arial"/>
          <w:sz w:val="24"/>
          <w:szCs w:val="24"/>
        </w:rPr>
        <w:t>,</w:t>
      </w:r>
      <w:r w:rsidR="001633B5" w:rsidRPr="007C5170">
        <w:rPr>
          <w:rFonts w:ascii="Arial" w:hAnsi="Arial" w:cs="Arial"/>
          <w:sz w:val="24"/>
          <w:szCs w:val="24"/>
        </w:rPr>
        <w:t xml:space="preserve"> the following factors must be considered:</w:t>
      </w:r>
    </w:p>
    <w:p w14:paraId="2DE6F756" w14:textId="77777777" w:rsidR="001633B5" w:rsidRPr="00FC0D95" w:rsidRDefault="001633B5" w:rsidP="001633B5">
      <w:pPr>
        <w:pStyle w:val="ListParagraph"/>
        <w:rPr>
          <w:rFonts w:ascii="Arial" w:hAnsi="Arial" w:cs="Arial"/>
          <w:sz w:val="24"/>
          <w:szCs w:val="24"/>
        </w:rPr>
      </w:pPr>
    </w:p>
    <w:p w14:paraId="051A959B" w14:textId="5F0E3976" w:rsidR="001633B5"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t>i.</w:t>
      </w:r>
      <w:r w:rsidRPr="00FC0D95">
        <w:rPr>
          <w:rFonts w:ascii="Arial" w:hAnsi="Arial" w:cs="Arial"/>
          <w:sz w:val="24"/>
          <w:szCs w:val="24"/>
        </w:rPr>
        <w:tab/>
      </w:r>
      <w:r w:rsidR="001633B5" w:rsidRPr="007C5170">
        <w:rPr>
          <w:rFonts w:ascii="Arial" w:hAnsi="Arial" w:cs="Arial"/>
          <w:sz w:val="24"/>
          <w:szCs w:val="24"/>
        </w:rPr>
        <w:t>The importance of the omitted fact to the issue;</w:t>
      </w:r>
    </w:p>
    <w:p w14:paraId="7787330B" w14:textId="385414D4" w:rsidR="001633B5"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lastRenderedPageBreak/>
        <w:t>ii.</w:t>
      </w:r>
      <w:r w:rsidRPr="00FC0D95">
        <w:rPr>
          <w:rFonts w:ascii="Arial" w:hAnsi="Arial" w:cs="Arial"/>
          <w:sz w:val="24"/>
          <w:szCs w:val="24"/>
        </w:rPr>
        <w:tab/>
      </w:r>
      <w:r w:rsidR="001633B5" w:rsidRPr="007C5170">
        <w:rPr>
          <w:rFonts w:ascii="Arial" w:hAnsi="Arial" w:cs="Arial"/>
          <w:sz w:val="24"/>
          <w:szCs w:val="24"/>
        </w:rPr>
        <w:t>Whether the non-disclosure was deliberate or whether the omission was innocent in the sense that the fact was not known to the applicant or that its relevance was not perceived;</w:t>
      </w:r>
    </w:p>
    <w:p w14:paraId="5620BBAD" w14:textId="218994DC" w:rsidR="001633B5"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t>iii.</w:t>
      </w:r>
      <w:r w:rsidRPr="00FC0D95">
        <w:rPr>
          <w:rFonts w:ascii="Arial" w:hAnsi="Arial" w:cs="Arial"/>
          <w:sz w:val="24"/>
          <w:szCs w:val="24"/>
        </w:rPr>
        <w:tab/>
      </w:r>
      <w:r w:rsidR="001633B5" w:rsidRPr="007C5170">
        <w:rPr>
          <w:rFonts w:ascii="Arial" w:hAnsi="Arial" w:cs="Arial"/>
          <w:sz w:val="24"/>
          <w:szCs w:val="24"/>
        </w:rPr>
        <w:t>Whether the relief can properly be granted on the basis of a corrected record.</w:t>
      </w:r>
    </w:p>
    <w:p w14:paraId="36DC7758" w14:textId="77777777" w:rsidR="008B26E8" w:rsidRPr="00FC0D95" w:rsidRDefault="008B26E8" w:rsidP="008B26E8">
      <w:pPr>
        <w:pStyle w:val="ListParagraph"/>
        <w:rPr>
          <w:rFonts w:ascii="Arial" w:hAnsi="Arial" w:cs="Arial"/>
          <w:sz w:val="24"/>
          <w:szCs w:val="24"/>
        </w:rPr>
      </w:pPr>
    </w:p>
    <w:p w14:paraId="549F8C3D" w14:textId="77117A92" w:rsidR="008B26E8"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[56]</w:t>
      </w:r>
      <w:r w:rsidRPr="00FC0D95">
        <w:rPr>
          <w:rFonts w:ascii="Arial" w:hAnsi="Arial" w:cs="Arial"/>
          <w:sz w:val="24"/>
          <w:szCs w:val="24"/>
        </w:rPr>
        <w:tab/>
      </w:r>
      <w:r w:rsidR="006C15EA" w:rsidRPr="007C5170">
        <w:rPr>
          <w:rFonts w:ascii="Arial" w:hAnsi="Arial" w:cs="Arial"/>
          <w:sz w:val="24"/>
          <w:szCs w:val="24"/>
        </w:rPr>
        <w:t>RBM should not have suggested</w:t>
      </w:r>
      <w:r w:rsidR="00840E1C" w:rsidRPr="007C5170">
        <w:rPr>
          <w:rFonts w:ascii="Arial" w:hAnsi="Arial" w:cs="Arial"/>
          <w:sz w:val="24"/>
          <w:szCs w:val="24"/>
        </w:rPr>
        <w:t xml:space="preserve"> that Cosco is a trader in commodities without having ascertained</w:t>
      </w:r>
      <w:r w:rsidR="00FC35CB" w:rsidRPr="007C5170">
        <w:rPr>
          <w:rFonts w:ascii="Arial" w:hAnsi="Arial" w:cs="Arial"/>
          <w:sz w:val="24"/>
          <w:szCs w:val="24"/>
        </w:rPr>
        <w:t xml:space="preserve"> it as a</w:t>
      </w:r>
      <w:r w:rsidR="00840E1C" w:rsidRPr="007C5170">
        <w:rPr>
          <w:rFonts w:ascii="Arial" w:hAnsi="Arial" w:cs="Arial"/>
          <w:sz w:val="24"/>
          <w:szCs w:val="24"/>
        </w:rPr>
        <w:t xml:space="preserve"> fact.</w:t>
      </w:r>
      <w:r w:rsidR="00FC35CB" w:rsidRPr="007C5170">
        <w:rPr>
          <w:rFonts w:ascii="Arial" w:hAnsi="Arial" w:cs="Arial"/>
          <w:sz w:val="24"/>
          <w:szCs w:val="24"/>
        </w:rPr>
        <w:t xml:space="preserve"> Cosco’s business is, however, integral to the general business of trading in mineral commodities. </w:t>
      </w:r>
      <w:r w:rsidR="00840E1C" w:rsidRPr="007C5170">
        <w:rPr>
          <w:rFonts w:ascii="Arial" w:hAnsi="Arial" w:cs="Arial"/>
          <w:sz w:val="24"/>
          <w:szCs w:val="24"/>
        </w:rPr>
        <w:t xml:space="preserve"> </w:t>
      </w:r>
      <w:r w:rsidR="00FC35CB" w:rsidRPr="007C5170">
        <w:rPr>
          <w:rFonts w:ascii="Arial" w:hAnsi="Arial" w:cs="Arial"/>
          <w:sz w:val="24"/>
          <w:szCs w:val="24"/>
        </w:rPr>
        <w:t>T</w:t>
      </w:r>
      <w:r w:rsidR="001633B5" w:rsidRPr="007C5170">
        <w:rPr>
          <w:rFonts w:ascii="Arial" w:hAnsi="Arial" w:cs="Arial"/>
          <w:sz w:val="24"/>
          <w:szCs w:val="24"/>
        </w:rPr>
        <w:t>he fact that stolen or misappropriated minerals were delivered to Cosco’s premises is pivotal in considering whether the non-disclosure of the nature of its business, even if this was found to be a material fact, should outright lead to the</w:t>
      </w:r>
      <w:r w:rsidR="00840E1C" w:rsidRPr="007C5170">
        <w:rPr>
          <w:rFonts w:ascii="Arial" w:hAnsi="Arial" w:cs="Arial"/>
          <w:sz w:val="24"/>
          <w:szCs w:val="24"/>
        </w:rPr>
        <w:t xml:space="preserve"> setting aside of the Order obtained in the </w:t>
      </w:r>
      <w:r w:rsidR="00840E1C" w:rsidRPr="007C5170">
        <w:rPr>
          <w:rFonts w:ascii="Arial" w:hAnsi="Arial" w:cs="Arial"/>
          <w:i/>
          <w:sz w:val="24"/>
          <w:szCs w:val="24"/>
        </w:rPr>
        <w:t>ex parte</w:t>
      </w:r>
      <w:r w:rsidR="00840E1C" w:rsidRPr="007C5170">
        <w:rPr>
          <w:rFonts w:ascii="Arial" w:hAnsi="Arial" w:cs="Arial"/>
          <w:sz w:val="24"/>
          <w:szCs w:val="24"/>
        </w:rPr>
        <w:t xml:space="preserve"> proceedings. In my view, as indicated below, receiving stolen goods in itself is sufficient to </w:t>
      </w:r>
      <w:r w:rsidR="00840E1C" w:rsidRPr="007C5170">
        <w:rPr>
          <w:rFonts w:ascii="Arial" w:hAnsi="Arial" w:cs="Arial"/>
          <w:i/>
          <w:sz w:val="24"/>
          <w:szCs w:val="24"/>
        </w:rPr>
        <w:t xml:space="preserve">prima facie </w:t>
      </w:r>
      <w:r w:rsidR="00840E1C" w:rsidRPr="007C5170">
        <w:rPr>
          <w:rFonts w:ascii="Arial" w:hAnsi="Arial" w:cs="Arial"/>
          <w:sz w:val="24"/>
          <w:szCs w:val="24"/>
        </w:rPr>
        <w:t>establish a cause of action</w:t>
      </w:r>
      <w:r w:rsidR="00246EAE" w:rsidRPr="007C5170">
        <w:rPr>
          <w:rFonts w:ascii="Arial" w:hAnsi="Arial" w:cs="Arial"/>
          <w:sz w:val="24"/>
          <w:szCs w:val="24"/>
        </w:rPr>
        <w:t>, irrespective of the nature of the business of the receiver thereof.</w:t>
      </w:r>
      <w:r w:rsidR="00840E1C" w:rsidRPr="007C5170">
        <w:rPr>
          <w:rFonts w:ascii="Arial" w:hAnsi="Arial" w:cs="Arial"/>
          <w:sz w:val="24"/>
          <w:szCs w:val="24"/>
        </w:rPr>
        <w:t xml:space="preserve"> In</w:t>
      </w:r>
      <w:r w:rsidR="006C15EA" w:rsidRPr="007C5170">
        <w:rPr>
          <w:rFonts w:ascii="Arial" w:hAnsi="Arial" w:cs="Arial"/>
          <w:sz w:val="24"/>
          <w:szCs w:val="24"/>
        </w:rPr>
        <w:t xml:space="preserve"> </w:t>
      </w:r>
      <w:r w:rsidR="00840E1C" w:rsidRPr="007C5170">
        <w:rPr>
          <w:rFonts w:ascii="Arial" w:hAnsi="Arial" w:cs="Arial"/>
          <w:sz w:val="24"/>
          <w:szCs w:val="24"/>
        </w:rPr>
        <w:t xml:space="preserve">these circumstances the omitted fact is not </w:t>
      </w:r>
      <w:r w:rsidR="00FC35CB" w:rsidRPr="007C5170">
        <w:rPr>
          <w:rFonts w:ascii="Arial" w:hAnsi="Arial" w:cs="Arial"/>
          <w:sz w:val="24"/>
          <w:szCs w:val="24"/>
        </w:rPr>
        <w:t xml:space="preserve">so </w:t>
      </w:r>
      <w:r w:rsidR="00840E1C" w:rsidRPr="007C5170">
        <w:rPr>
          <w:rFonts w:ascii="Arial" w:hAnsi="Arial" w:cs="Arial"/>
          <w:sz w:val="24"/>
          <w:szCs w:val="24"/>
        </w:rPr>
        <w:t>important</w:t>
      </w:r>
      <w:r w:rsidR="00FC35CB" w:rsidRPr="007C5170">
        <w:rPr>
          <w:rFonts w:ascii="Arial" w:hAnsi="Arial" w:cs="Arial"/>
          <w:sz w:val="24"/>
          <w:szCs w:val="24"/>
        </w:rPr>
        <w:t xml:space="preserve"> that the interest of justice requires the setting aside of the Order. The relief can properly be granted on a corrected record if the remainder of the requirements are met.</w:t>
      </w:r>
    </w:p>
    <w:p w14:paraId="08E4ADFC" w14:textId="77777777" w:rsidR="008B26E8" w:rsidRPr="00FC0D95" w:rsidRDefault="008B26E8" w:rsidP="008B26E8">
      <w:pPr>
        <w:pStyle w:val="ListParagraph"/>
        <w:rPr>
          <w:rFonts w:ascii="Arial" w:hAnsi="Arial" w:cs="Arial"/>
          <w:sz w:val="24"/>
          <w:szCs w:val="24"/>
        </w:rPr>
      </w:pPr>
    </w:p>
    <w:p w14:paraId="7D05FEA9" w14:textId="707EE02D" w:rsidR="008B26E8" w:rsidRPr="00FC0D95" w:rsidRDefault="00246EAE" w:rsidP="00246EAE">
      <w:pPr>
        <w:tabs>
          <w:tab w:val="left" w:pos="4917"/>
        </w:tabs>
        <w:spacing w:before="120" w:after="120" w:line="360" w:lineRule="auto"/>
        <w:jc w:val="both"/>
        <w:rPr>
          <w:rFonts w:ascii="Arial" w:hAnsi="Arial" w:cs="Arial"/>
          <w:sz w:val="24"/>
          <w:szCs w:val="24"/>
          <w:u w:val="single"/>
        </w:rPr>
      </w:pPr>
      <w:r w:rsidRPr="00FC0D95">
        <w:rPr>
          <w:rFonts w:ascii="Arial" w:hAnsi="Arial" w:cs="Arial"/>
          <w:sz w:val="24"/>
          <w:szCs w:val="24"/>
          <w:u w:val="single"/>
        </w:rPr>
        <w:t>Requirements</w:t>
      </w:r>
      <w:r w:rsidR="009B0018" w:rsidRPr="00FC0D95">
        <w:rPr>
          <w:rFonts w:ascii="Arial" w:hAnsi="Arial" w:cs="Arial"/>
          <w:sz w:val="24"/>
          <w:szCs w:val="24"/>
          <w:u w:val="single"/>
        </w:rPr>
        <w:t xml:space="preserve"> for Anton Piller relief</w:t>
      </w:r>
    </w:p>
    <w:p w14:paraId="24355371" w14:textId="77777777" w:rsidR="008B26E8" w:rsidRPr="00FC0D95" w:rsidRDefault="008B26E8" w:rsidP="008B26E8">
      <w:pPr>
        <w:pStyle w:val="ListParagraph"/>
        <w:rPr>
          <w:rFonts w:ascii="Arial" w:hAnsi="Arial" w:cs="Arial"/>
          <w:sz w:val="24"/>
          <w:szCs w:val="24"/>
        </w:rPr>
      </w:pPr>
    </w:p>
    <w:p w14:paraId="2716E5F4" w14:textId="180C447F" w:rsidR="0012211E"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[57]</w:t>
      </w:r>
      <w:r w:rsidRPr="00FC0D95">
        <w:rPr>
          <w:rFonts w:ascii="Arial" w:hAnsi="Arial" w:cs="Arial"/>
          <w:sz w:val="24"/>
          <w:szCs w:val="24"/>
        </w:rPr>
        <w:tab/>
      </w:r>
      <w:r w:rsidR="00246EAE" w:rsidRPr="007C5170">
        <w:rPr>
          <w:rFonts w:ascii="Arial" w:hAnsi="Arial" w:cs="Arial"/>
          <w:sz w:val="24"/>
          <w:szCs w:val="24"/>
        </w:rPr>
        <w:t>To ensure that an Anton Piller order, an</w:t>
      </w:r>
      <w:r w:rsidR="003E5AC0" w:rsidRPr="007C5170">
        <w:rPr>
          <w:rFonts w:ascii="Arial" w:hAnsi="Arial" w:cs="Arial"/>
          <w:sz w:val="24"/>
          <w:szCs w:val="24"/>
        </w:rPr>
        <w:t xml:space="preserve"> extraordinarily intrusive judicial instrument</w:t>
      </w:r>
      <w:r w:rsidR="00246EAE" w:rsidRPr="007C5170">
        <w:rPr>
          <w:rFonts w:ascii="Arial" w:hAnsi="Arial" w:cs="Arial"/>
          <w:sz w:val="24"/>
          <w:szCs w:val="24"/>
        </w:rPr>
        <w:t>,</w:t>
      </w:r>
      <w:r w:rsidR="003E5AC0" w:rsidRPr="007C5170">
        <w:rPr>
          <w:rFonts w:ascii="Arial" w:hAnsi="Arial" w:cs="Arial"/>
          <w:sz w:val="24"/>
          <w:szCs w:val="24"/>
        </w:rPr>
        <w:t xml:space="preserve"> is only used in circumstances that warrant it, courts developed a three-part test for the granting of Anton Piller orders in South Africa.</w:t>
      </w:r>
      <w:r w:rsidR="003E5AC0" w:rsidRPr="00FC0D95">
        <w:rPr>
          <w:rStyle w:val="FootnoteReference"/>
          <w:rFonts w:ascii="Arial" w:hAnsi="Arial" w:cs="Arial"/>
          <w:sz w:val="24"/>
          <w:szCs w:val="24"/>
        </w:rPr>
        <w:footnoteReference w:id="9"/>
      </w:r>
      <w:r w:rsidR="008B26E8" w:rsidRPr="007C5170">
        <w:rPr>
          <w:rFonts w:ascii="Arial" w:hAnsi="Arial" w:cs="Arial"/>
          <w:sz w:val="24"/>
          <w:szCs w:val="24"/>
        </w:rPr>
        <w:t xml:space="preserve"> </w:t>
      </w:r>
      <w:r w:rsidR="009D5745" w:rsidRPr="007C5170">
        <w:rPr>
          <w:rFonts w:ascii="Arial" w:hAnsi="Arial" w:cs="Arial"/>
          <w:sz w:val="24"/>
          <w:szCs w:val="24"/>
        </w:rPr>
        <w:t>T</w:t>
      </w:r>
      <w:r w:rsidR="00882C5D" w:rsidRPr="007C5170">
        <w:rPr>
          <w:rFonts w:ascii="Arial" w:hAnsi="Arial" w:cs="Arial"/>
          <w:sz w:val="24"/>
          <w:szCs w:val="24"/>
        </w:rPr>
        <w:t>o obtain Anton Pillar relief</w:t>
      </w:r>
      <w:r w:rsidR="00F8333F" w:rsidRPr="007C5170">
        <w:rPr>
          <w:rFonts w:ascii="Arial" w:hAnsi="Arial" w:cs="Arial"/>
          <w:sz w:val="24"/>
          <w:szCs w:val="24"/>
        </w:rPr>
        <w:t>,</w:t>
      </w:r>
      <w:r w:rsidR="00882C5D" w:rsidRPr="007C5170">
        <w:rPr>
          <w:rFonts w:ascii="Arial" w:hAnsi="Arial" w:cs="Arial"/>
          <w:sz w:val="24"/>
          <w:szCs w:val="24"/>
        </w:rPr>
        <w:t xml:space="preserve"> an applicant must</w:t>
      </w:r>
      <w:r w:rsidR="008F5E7C" w:rsidRPr="007C5170">
        <w:rPr>
          <w:rFonts w:ascii="Arial" w:hAnsi="Arial" w:cs="Arial"/>
          <w:sz w:val="24"/>
          <w:szCs w:val="24"/>
        </w:rPr>
        <w:t xml:space="preserve"> </w:t>
      </w:r>
      <w:r w:rsidR="00882C5D" w:rsidRPr="007C5170">
        <w:rPr>
          <w:rFonts w:ascii="Arial" w:hAnsi="Arial" w:cs="Arial"/>
          <w:sz w:val="24"/>
          <w:szCs w:val="24"/>
        </w:rPr>
        <w:t xml:space="preserve">establish </w:t>
      </w:r>
      <w:r w:rsidR="00882C5D" w:rsidRPr="007C5170">
        <w:rPr>
          <w:rFonts w:ascii="Arial" w:hAnsi="Arial" w:cs="Arial"/>
          <w:i/>
          <w:sz w:val="24"/>
          <w:szCs w:val="24"/>
        </w:rPr>
        <w:t>prima facie</w:t>
      </w:r>
      <w:r w:rsidR="00882C5D" w:rsidRPr="007C5170">
        <w:rPr>
          <w:rFonts w:ascii="Arial" w:hAnsi="Arial" w:cs="Arial"/>
          <w:sz w:val="24"/>
          <w:szCs w:val="24"/>
        </w:rPr>
        <w:t xml:space="preserve"> that:</w:t>
      </w:r>
      <w:r w:rsidR="009D5745" w:rsidRPr="00FC0D95">
        <w:rPr>
          <w:rStyle w:val="FootnoteReference"/>
          <w:rFonts w:ascii="Arial" w:hAnsi="Arial" w:cs="Arial"/>
          <w:sz w:val="24"/>
          <w:szCs w:val="24"/>
        </w:rPr>
        <w:footnoteReference w:id="10"/>
      </w:r>
    </w:p>
    <w:p w14:paraId="03F3CA0F" w14:textId="4C1B67A2" w:rsidR="009D5745" w:rsidRPr="00FC0D95" w:rsidRDefault="009D5745" w:rsidP="009D5745">
      <w:pPr>
        <w:pStyle w:val="ListParagraph"/>
        <w:rPr>
          <w:rFonts w:ascii="Arial" w:hAnsi="Arial" w:cs="Arial"/>
          <w:sz w:val="24"/>
          <w:szCs w:val="24"/>
        </w:rPr>
      </w:pPr>
    </w:p>
    <w:p w14:paraId="1DE242C8" w14:textId="3F170977" w:rsidR="009D5745"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lastRenderedPageBreak/>
        <w:t>i.</w:t>
      </w:r>
      <w:r w:rsidRPr="00FC0D95">
        <w:rPr>
          <w:rFonts w:ascii="Arial" w:hAnsi="Arial" w:cs="Arial"/>
          <w:sz w:val="24"/>
          <w:szCs w:val="24"/>
        </w:rPr>
        <w:tab/>
      </w:r>
      <w:r w:rsidR="00882C5D" w:rsidRPr="007C5170">
        <w:rPr>
          <w:rFonts w:ascii="Arial" w:hAnsi="Arial" w:cs="Arial"/>
          <w:sz w:val="24"/>
          <w:szCs w:val="24"/>
        </w:rPr>
        <w:t xml:space="preserve">it has a cause of action against the respondent </w:t>
      </w:r>
      <w:r w:rsidR="00A40B05" w:rsidRPr="007C5170">
        <w:rPr>
          <w:rFonts w:ascii="Arial" w:hAnsi="Arial" w:cs="Arial"/>
          <w:sz w:val="24"/>
          <w:szCs w:val="24"/>
        </w:rPr>
        <w:t>that</w:t>
      </w:r>
      <w:r w:rsidR="00882C5D" w:rsidRPr="007C5170">
        <w:rPr>
          <w:rFonts w:ascii="Arial" w:hAnsi="Arial" w:cs="Arial"/>
          <w:sz w:val="24"/>
          <w:szCs w:val="24"/>
        </w:rPr>
        <w:t xml:space="preserve"> it intends to pursue;</w:t>
      </w:r>
    </w:p>
    <w:p w14:paraId="4F7D541C" w14:textId="079E5543" w:rsidR="00882C5D"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t>ii.</w:t>
      </w:r>
      <w:r w:rsidRPr="00FC0D95">
        <w:rPr>
          <w:rFonts w:ascii="Arial" w:hAnsi="Arial" w:cs="Arial"/>
          <w:sz w:val="24"/>
          <w:szCs w:val="24"/>
        </w:rPr>
        <w:tab/>
      </w:r>
      <w:r w:rsidR="008F5E7C" w:rsidRPr="007C5170">
        <w:rPr>
          <w:rFonts w:ascii="Arial" w:hAnsi="Arial" w:cs="Arial"/>
          <w:sz w:val="24"/>
          <w:szCs w:val="24"/>
        </w:rPr>
        <w:t>the respondent has in its possession specific documents or things which constitute vital evidence in substantiation of its cause of action;</w:t>
      </w:r>
    </w:p>
    <w:p w14:paraId="2225EE3B" w14:textId="4DBC28BD" w:rsidR="008F5E7C"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t>iii.</w:t>
      </w:r>
      <w:r w:rsidRPr="00FC0D95">
        <w:rPr>
          <w:rFonts w:ascii="Arial" w:hAnsi="Arial" w:cs="Arial"/>
          <w:sz w:val="24"/>
          <w:szCs w:val="24"/>
        </w:rPr>
        <w:tab/>
      </w:r>
      <w:r w:rsidR="008F5E7C" w:rsidRPr="007C5170">
        <w:rPr>
          <w:rFonts w:ascii="Arial" w:hAnsi="Arial" w:cs="Arial"/>
          <w:sz w:val="24"/>
          <w:szCs w:val="24"/>
        </w:rPr>
        <w:t xml:space="preserve">there is a real and well-founded apprehension that this evidence may be </w:t>
      </w:r>
      <w:r w:rsidR="001E7918" w:rsidRPr="007C5170">
        <w:rPr>
          <w:rFonts w:ascii="Arial" w:hAnsi="Arial" w:cs="Arial"/>
          <w:sz w:val="24"/>
          <w:szCs w:val="24"/>
        </w:rPr>
        <w:t xml:space="preserve">hidden or </w:t>
      </w:r>
      <w:r w:rsidR="008F5E7C" w:rsidRPr="007C5170">
        <w:rPr>
          <w:rFonts w:ascii="Arial" w:hAnsi="Arial" w:cs="Arial"/>
          <w:sz w:val="24"/>
          <w:szCs w:val="24"/>
        </w:rPr>
        <w:t>destroyed</w:t>
      </w:r>
      <w:r w:rsidR="001E7918" w:rsidRPr="007C5170">
        <w:rPr>
          <w:rFonts w:ascii="Arial" w:hAnsi="Arial" w:cs="Arial"/>
          <w:sz w:val="24"/>
          <w:szCs w:val="24"/>
        </w:rPr>
        <w:t xml:space="preserve"> or in some manner be spirited away by the time the case comes to trial, or at the stage of discovery.</w:t>
      </w:r>
    </w:p>
    <w:p w14:paraId="67131541" w14:textId="77777777" w:rsidR="0012211E" w:rsidRPr="00FC0D95" w:rsidRDefault="0012211E" w:rsidP="0012211E">
      <w:pPr>
        <w:pStyle w:val="ListParagraph"/>
        <w:rPr>
          <w:rFonts w:ascii="Arial" w:hAnsi="Arial" w:cs="Arial"/>
          <w:sz w:val="24"/>
          <w:szCs w:val="24"/>
        </w:rPr>
      </w:pPr>
    </w:p>
    <w:p w14:paraId="449B7139" w14:textId="31922697" w:rsidR="0012211E" w:rsidRPr="00FC0D95" w:rsidRDefault="009B0018" w:rsidP="001E7918">
      <w:pPr>
        <w:tabs>
          <w:tab w:val="left" w:pos="4917"/>
        </w:tabs>
        <w:spacing w:before="120" w:after="120" w:line="360" w:lineRule="auto"/>
        <w:jc w:val="both"/>
        <w:rPr>
          <w:rFonts w:ascii="Arial" w:hAnsi="Arial" w:cs="Arial"/>
          <w:i/>
          <w:sz w:val="24"/>
          <w:szCs w:val="24"/>
        </w:rPr>
      </w:pPr>
      <w:r w:rsidRPr="00FC0D95">
        <w:rPr>
          <w:rFonts w:ascii="Arial" w:hAnsi="Arial" w:cs="Arial"/>
          <w:i/>
          <w:sz w:val="24"/>
          <w:szCs w:val="24"/>
        </w:rPr>
        <w:t>A prima facie cause of action</w:t>
      </w:r>
    </w:p>
    <w:p w14:paraId="062CD594" w14:textId="77777777" w:rsidR="0012211E" w:rsidRPr="00FC0D95" w:rsidRDefault="0012211E" w:rsidP="0012211E">
      <w:pPr>
        <w:pStyle w:val="ListParagraph"/>
        <w:rPr>
          <w:rFonts w:ascii="Arial" w:hAnsi="Arial" w:cs="Arial"/>
          <w:sz w:val="24"/>
          <w:szCs w:val="24"/>
        </w:rPr>
      </w:pPr>
    </w:p>
    <w:p w14:paraId="2DE972E3" w14:textId="07464430" w:rsidR="00CF3EC2" w:rsidRPr="007C5170" w:rsidRDefault="007C5170" w:rsidP="007C517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[58]</w:t>
      </w:r>
      <w:r>
        <w:rPr>
          <w:rFonts w:ascii="Arial" w:hAnsi="Arial" w:cs="Arial"/>
          <w:sz w:val="24"/>
          <w:szCs w:val="24"/>
        </w:rPr>
        <w:tab/>
      </w:r>
      <w:r w:rsidR="001E7918" w:rsidRPr="007C5170">
        <w:rPr>
          <w:rFonts w:ascii="Arial" w:hAnsi="Arial" w:cs="Arial"/>
          <w:sz w:val="24"/>
          <w:szCs w:val="24"/>
        </w:rPr>
        <w:t>An Anton Piller order is not a mechanism for a plaintiff to ascertain whethe</w:t>
      </w:r>
      <w:r w:rsidR="005373D8" w:rsidRPr="007C5170">
        <w:rPr>
          <w:rFonts w:ascii="Arial" w:hAnsi="Arial" w:cs="Arial"/>
          <w:sz w:val="24"/>
          <w:szCs w:val="24"/>
        </w:rPr>
        <w:t>r it may have a cause of action against a defendant.</w:t>
      </w:r>
      <w:r w:rsidR="001E7918" w:rsidRPr="00FC0D95">
        <w:rPr>
          <w:rStyle w:val="FootnoteReference"/>
          <w:rFonts w:ascii="Arial" w:hAnsi="Arial" w:cs="Arial"/>
          <w:sz w:val="24"/>
          <w:szCs w:val="24"/>
        </w:rPr>
        <w:footnoteReference w:id="11"/>
      </w:r>
      <w:r w:rsidR="001E7918" w:rsidRPr="007C5170">
        <w:rPr>
          <w:rFonts w:ascii="Arial" w:hAnsi="Arial" w:cs="Arial"/>
          <w:sz w:val="24"/>
          <w:szCs w:val="24"/>
        </w:rPr>
        <w:t xml:space="preserve"> RBM stated unequivocally in its founding and replying affidavits </w:t>
      </w:r>
      <w:r w:rsidR="005373D8" w:rsidRPr="007C5170">
        <w:rPr>
          <w:rFonts w:ascii="Arial" w:hAnsi="Arial" w:cs="Arial"/>
          <w:sz w:val="24"/>
          <w:szCs w:val="24"/>
        </w:rPr>
        <w:t xml:space="preserve">it intends to </w:t>
      </w:r>
      <w:r w:rsidR="001E7918" w:rsidRPr="007C5170">
        <w:rPr>
          <w:rFonts w:ascii="Arial" w:hAnsi="Arial" w:cs="Arial"/>
          <w:sz w:val="24"/>
          <w:szCs w:val="24"/>
        </w:rPr>
        <w:t>institute actions for damages on the basis of theft together with restitutionary and interdictory relief against the respondents, and disciplinary actions against its employees who are involved in aiding the syndicates.</w:t>
      </w:r>
      <w:r w:rsidR="005373D8" w:rsidRPr="007C5170">
        <w:rPr>
          <w:rFonts w:ascii="Arial" w:hAnsi="Arial" w:cs="Arial"/>
          <w:sz w:val="24"/>
          <w:szCs w:val="24"/>
        </w:rPr>
        <w:t xml:space="preserve"> RBM, however, also stated in its replying affidavit that </w:t>
      </w:r>
      <w:r w:rsidR="00CF3EC2" w:rsidRPr="007C5170">
        <w:rPr>
          <w:rFonts w:ascii="Arial" w:hAnsi="Arial" w:cs="Arial"/>
          <w:sz w:val="24"/>
          <w:szCs w:val="24"/>
        </w:rPr>
        <w:t>–</w:t>
      </w:r>
    </w:p>
    <w:p w14:paraId="6E6167A4" w14:textId="567C70E3" w:rsidR="005373D8" w:rsidRPr="00FC0D95" w:rsidRDefault="005373D8" w:rsidP="00CF3EC2">
      <w:pPr>
        <w:pStyle w:val="ListParagraph"/>
        <w:tabs>
          <w:tab w:val="left" w:pos="4917"/>
        </w:tabs>
        <w:spacing w:before="120" w:after="120" w:line="360" w:lineRule="auto"/>
        <w:ind w:left="1008" w:right="1008"/>
        <w:jc w:val="both"/>
        <w:rPr>
          <w:rFonts w:ascii="Arial" w:hAnsi="Arial" w:cs="Arial"/>
          <w:sz w:val="24"/>
          <w:szCs w:val="24"/>
        </w:rPr>
      </w:pPr>
      <w:r w:rsidRPr="00FC0D95">
        <w:rPr>
          <w:rFonts w:ascii="Arial" w:hAnsi="Arial" w:cs="Arial"/>
          <w:sz w:val="24"/>
          <w:szCs w:val="24"/>
        </w:rPr>
        <w:t xml:space="preserve">‘unless and until there is a proper analysis of the minerals found to be in the possession of Cosco and a thorough inspection of related documents and data now in the custody of the Deputy Sheriff, </w:t>
      </w:r>
      <w:r w:rsidRPr="00CF3EC2">
        <w:rPr>
          <w:rFonts w:ascii="Arial" w:hAnsi="Arial" w:cs="Arial"/>
          <w:i/>
          <w:sz w:val="24"/>
          <w:szCs w:val="24"/>
        </w:rPr>
        <w:t xml:space="preserve">it is premature to say whether or not Cosco will be cited as a defendant in the envisaged </w:t>
      </w:r>
      <w:r w:rsidR="00F8333F" w:rsidRPr="00CF3EC2">
        <w:rPr>
          <w:rFonts w:ascii="Arial" w:hAnsi="Arial" w:cs="Arial"/>
          <w:i/>
          <w:sz w:val="24"/>
          <w:szCs w:val="24"/>
        </w:rPr>
        <w:t>litigation. ‘</w:t>
      </w:r>
      <w:r w:rsidR="00CF3EC2">
        <w:rPr>
          <w:rFonts w:ascii="Arial" w:hAnsi="Arial" w:cs="Arial"/>
          <w:sz w:val="24"/>
          <w:szCs w:val="24"/>
        </w:rPr>
        <w:t xml:space="preserve"> (My emphasis.)</w:t>
      </w:r>
    </w:p>
    <w:p w14:paraId="175EE0D2" w14:textId="77777777" w:rsidR="005373D8" w:rsidRPr="00FC0D95" w:rsidRDefault="005373D8" w:rsidP="005373D8">
      <w:pPr>
        <w:pStyle w:val="ListParagraph"/>
        <w:tabs>
          <w:tab w:val="left" w:pos="4917"/>
        </w:tabs>
        <w:spacing w:before="120" w:after="120" w:line="360" w:lineRule="auto"/>
        <w:jc w:val="both"/>
        <w:rPr>
          <w:rFonts w:ascii="Arial" w:hAnsi="Arial" w:cs="Arial"/>
          <w:sz w:val="24"/>
          <w:szCs w:val="24"/>
        </w:rPr>
      </w:pPr>
    </w:p>
    <w:p w14:paraId="4C1B11BC" w14:textId="0067A84E" w:rsidR="0012211E"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[59]</w:t>
      </w:r>
      <w:r w:rsidRPr="00FC0D95">
        <w:rPr>
          <w:rFonts w:ascii="Arial" w:hAnsi="Arial" w:cs="Arial"/>
          <w:sz w:val="24"/>
          <w:szCs w:val="24"/>
        </w:rPr>
        <w:tab/>
      </w:r>
      <w:r w:rsidR="005373D8" w:rsidRPr="007C5170">
        <w:rPr>
          <w:rFonts w:ascii="Arial" w:hAnsi="Arial" w:cs="Arial"/>
          <w:sz w:val="24"/>
          <w:szCs w:val="24"/>
        </w:rPr>
        <w:t>The que</w:t>
      </w:r>
      <w:r w:rsidR="00246EAE" w:rsidRPr="007C5170">
        <w:rPr>
          <w:rFonts w:ascii="Arial" w:hAnsi="Arial" w:cs="Arial"/>
          <w:sz w:val="24"/>
          <w:szCs w:val="24"/>
        </w:rPr>
        <w:t>stion is whether it can be found</w:t>
      </w:r>
      <w:r w:rsidR="005373D8" w:rsidRPr="007C5170">
        <w:rPr>
          <w:rFonts w:ascii="Arial" w:hAnsi="Arial" w:cs="Arial"/>
          <w:sz w:val="24"/>
          <w:szCs w:val="24"/>
        </w:rPr>
        <w:t xml:space="preserve"> that RBM established </w:t>
      </w:r>
      <w:r w:rsidR="005373D8" w:rsidRPr="007C5170">
        <w:rPr>
          <w:rFonts w:ascii="Arial" w:hAnsi="Arial" w:cs="Arial"/>
          <w:i/>
          <w:sz w:val="24"/>
          <w:szCs w:val="24"/>
        </w:rPr>
        <w:t>prima facie</w:t>
      </w:r>
      <w:r w:rsidR="005373D8" w:rsidRPr="007C5170">
        <w:rPr>
          <w:rFonts w:ascii="Arial" w:hAnsi="Arial" w:cs="Arial"/>
          <w:sz w:val="24"/>
          <w:szCs w:val="24"/>
        </w:rPr>
        <w:t xml:space="preserve"> that it has a cause </w:t>
      </w:r>
      <w:r w:rsidR="00246EAE" w:rsidRPr="007C5170">
        <w:rPr>
          <w:rFonts w:ascii="Arial" w:hAnsi="Arial" w:cs="Arial"/>
          <w:sz w:val="24"/>
          <w:szCs w:val="24"/>
        </w:rPr>
        <w:t>of action against Cosco,</w:t>
      </w:r>
      <w:r w:rsidR="005373D8" w:rsidRPr="007C5170">
        <w:rPr>
          <w:rFonts w:ascii="Arial" w:hAnsi="Arial" w:cs="Arial"/>
          <w:sz w:val="24"/>
          <w:szCs w:val="24"/>
        </w:rPr>
        <w:t xml:space="preserve"> which it intends to pursue, if</w:t>
      </w:r>
      <w:r w:rsidR="00246EAE" w:rsidRPr="007C5170">
        <w:rPr>
          <w:rFonts w:ascii="Arial" w:hAnsi="Arial" w:cs="Arial"/>
          <w:sz w:val="24"/>
          <w:szCs w:val="24"/>
        </w:rPr>
        <w:t>, among others,</w:t>
      </w:r>
      <w:r w:rsidR="005373D8" w:rsidRPr="007C5170">
        <w:rPr>
          <w:rFonts w:ascii="Arial" w:hAnsi="Arial" w:cs="Arial"/>
          <w:sz w:val="24"/>
          <w:szCs w:val="24"/>
        </w:rPr>
        <w:t xml:space="preserve"> the abovementioned statement is considered. Cosco claims that no such cause of action </w:t>
      </w:r>
      <w:r w:rsidR="00F8333F" w:rsidRPr="007C5170">
        <w:rPr>
          <w:rFonts w:ascii="Arial" w:hAnsi="Arial" w:cs="Arial"/>
          <w:sz w:val="24"/>
          <w:szCs w:val="24"/>
        </w:rPr>
        <w:t>exists</w:t>
      </w:r>
      <w:r w:rsidR="005373D8" w:rsidRPr="007C5170">
        <w:rPr>
          <w:rFonts w:ascii="Arial" w:hAnsi="Arial" w:cs="Arial"/>
          <w:sz w:val="24"/>
          <w:szCs w:val="24"/>
        </w:rPr>
        <w:t>. C</w:t>
      </w:r>
      <w:r w:rsidR="00246EAE" w:rsidRPr="007C5170">
        <w:rPr>
          <w:rFonts w:ascii="Arial" w:hAnsi="Arial" w:cs="Arial"/>
          <w:sz w:val="24"/>
          <w:szCs w:val="24"/>
        </w:rPr>
        <w:t>osco’s c</w:t>
      </w:r>
      <w:r w:rsidR="005373D8" w:rsidRPr="007C5170">
        <w:rPr>
          <w:rFonts w:ascii="Arial" w:hAnsi="Arial" w:cs="Arial"/>
          <w:sz w:val="24"/>
          <w:szCs w:val="24"/>
        </w:rPr>
        <w:t xml:space="preserve">ounsel submitted that RBM will, </w:t>
      </w:r>
      <w:r w:rsidR="005373D8" w:rsidRPr="007C5170">
        <w:rPr>
          <w:rFonts w:ascii="Arial" w:hAnsi="Arial" w:cs="Arial"/>
          <w:i/>
          <w:sz w:val="24"/>
          <w:szCs w:val="24"/>
        </w:rPr>
        <w:t>inter alia</w:t>
      </w:r>
      <w:r w:rsidR="005373D8" w:rsidRPr="007C5170">
        <w:rPr>
          <w:rFonts w:ascii="Arial" w:hAnsi="Arial" w:cs="Arial"/>
          <w:sz w:val="24"/>
          <w:szCs w:val="24"/>
        </w:rPr>
        <w:t xml:space="preserve">, not be able to establish Costco’s intent or </w:t>
      </w:r>
      <w:r w:rsidR="005373D8" w:rsidRPr="007C5170">
        <w:rPr>
          <w:rFonts w:ascii="Arial" w:hAnsi="Arial" w:cs="Arial"/>
          <w:i/>
          <w:sz w:val="24"/>
          <w:szCs w:val="24"/>
        </w:rPr>
        <w:t>mala fides</w:t>
      </w:r>
      <w:r w:rsidR="005373D8" w:rsidRPr="007C5170">
        <w:rPr>
          <w:rFonts w:ascii="Arial" w:hAnsi="Arial" w:cs="Arial"/>
          <w:sz w:val="24"/>
          <w:szCs w:val="24"/>
        </w:rPr>
        <w:t xml:space="preserve"> on the facts it placed before the court.</w:t>
      </w:r>
    </w:p>
    <w:p w14:paraId="5A9A9ABC" w14:textId="77777777" w:rsidR="005373D8" w:rsidRPr="00FC0D95" w:rsidRDefault="005373D8" w:rsidP="005373D8">
      <w:pPr>
        <w:pStyle w:val="ListParagraph"/>
        <w:rPr>
          <w:rFonts w:ascii="Arial" w:hAnsi="Arial" w:cs="Arial"/>
          <w:sz w:val="24"/>
          <w:szCs w:val="24"/>
        </w:rPr>
      </w:pPr>
    </w:p>
    <w:p w14:paraId="6652464D" w14:textId="668D4FBF" w:rsidR="005373D8"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[60]</w:t>
      </w:r>
      <w:r w:rsidRPr="00FC0D95">
        <w:rPr>
          <w:rFonts w:ascii="Arial" w:hAnsi="Arial" w:cs="Arial"/>
          <w:sz w:val="24"/>
          <w:szCs w:val="24"/>
        </w:rPr>
        <w:tab/>
      </w:r>
      <w:r w:rsidR="005373D8" w:rsidRPr="007C5170">
        <w:rPr>
          <w:rFonts w:ascii="Arial" w:hAnsi="Arial" w:cs="Arial"/>
          <w:sz w:val="24"/>
          <w:szCs w:val="24"/>
        </w:rPr>
        <w:t xml:space="preserve">A holistic reading of RBM’s papers contextualises the statement in the replying affidavit that it is premature to say whether Cosco will be cited as a defendant in the </w:t>
      </w:r>
      <w:r w:rsidR="005373D8" w:rsidRPr="007C5170">
        <w:rPr>
          <w:rFonts w:ascii="Arial" w:hAnsi="Arial" w:cs="Arial"/>
          <w:sz w:val="24"/>
          <w:szCs w:val="24"/>
        </w:rPr>
        <w:lastRenderedPageBreak/>
        <w:t>envisaged litigation. The papers filed of</w:t>
      </w:r>
      <w:r w:rsidR="00246EAE" w:rsidRPr="007C5170">
        <w:rPr>
          <w:rFonts w:ascii="Arial" w:hAnsi="Arial" w:cs="Arial"/>
          <w:sz w:val="24"/>
          <w:szCs w:val="24"/>
        </w:rPr>
        <w:t xml:space="preserve"> record </w:t>
      </w:r>
      <w:r w:rsidR="006C15EA" w:rsidRPr="007C5170">
        <w:rPr>
          <w:rFonts w:ascii="Arial" w:hAnsi="Arial" w:cs="Arial"/>
          <w:sz w:val="24"/>
          <w:szCs w:val="24"/>
        </w:rPr>
        <w:t>indicate</w:t>
      </w:r>
      <w:r w:rsidR="00246EAE" w:rsidRPr="007C5170">
        <w:rPr>
          <w:rFonts w:ascii="Arial" w:hAnsi="Arial" w:cs="Arial"/>
          <w:sz w:val="24"/>
          <w:szCs w:val="24"/>
        </w:rPr>
        <w:t xml:space="preserve"> </w:t>
      </w:r>
      <w:r w:rsidR="005373D8" w:rsidRPr="007C5170">
        <w:rPr>
          <w:rFonts w:ascii="Arial" w:hAnsi="Arial" w:cs="Arial"/>
          <w:sz w:val="24"/>
          <w:szCs w:val="24"/>
        </w:rPr>
        <w:t xml:space="preserve">that RBM </w:t>
      </w:r>
      <w:r w:rsidR="00704CCE" w:rsidRPr="007C5170">
        <w:rPr>
          <w:rFonts w:ascii="Arial" w:hAnsi="Arial" w:cs="Arial"/>
          <w:sz w:val="24"/>
          <w:szCs w:val="24"/>
        </w:rPr>
        <w:t>undertook to</w:t>
      </w:r>
      <w:r w:rsidR="005373D8" w:rsidRPr="007C5170">
        <w:rPr>
          <w:rFonts w:ascii="Arial" w:hAnsi="Arial" w:cs="Arial"/>
          <w:sz w:val="24"/>
          <w:szCs w:val="24"/>
        </w:rPr>
        <w:t xml:space="preserve"> immediately release the attached minerals that </w:t>
      </w:r>
      <w:r w:rsidR="006C15EA" w:rsidRPr="007C5170">
        <w:rPr>
          <w:rFonts w:ascii="Arial" w:hAnsi="Arial" w:cs="Arial"/>
          <w:sz w:val="24"/>
          <w:szCs w:val="24"/>
        </w:rPr>
        <w:t>have</w:t>
      </w:r>
      <w:r w:rsidR="005373D8" w:rsidRPr="007C5170">
        <w:rPr>
          <w:rFonts w:ascii="Arial" w:hAnsi="Arial" w:cs="Arial"/>
          <w:sz w:val="24"/>
          <w:szCs w:val="24"/>
        </w:rPr>
        <w:t xml:space="preserve"> been identified by its mineral specialist as originating from</w:t>
      </w:r>
      <w:r w:rsidR="00704CCE" w:rsidRPr="007C5170">
        <w:rPr>
          <w:rFonts w:ascii="Arial" w:hAnsi="Arial" w:cs="Arial"/>
          <w:sz w:val="24"/>
          <w:szCs w:val="24"/>
        </w:rPr>
        <w:t xml:space="preserve"> its facilities in Richards Bay if comprehensive scientific tests reveal that the seized minerals do not originate from its facilities in Richards Bay. In the event that RBM is of the view that it cannot sustain a claim against Cosco </w:t>
      </w:r>
      <w:r w:rsidR="00246EAE" w:rsidRPr="007C5170">
        <w:rPr>
          <w:rFonts w:ascii="Arial" w:hAnsi="Arial" w:cs="Arial"/>
          <w:sz w:val="24"/>
          <w:szCs w:val="24"/>
        </w:rPr>
        <w:t xml:space="preserve">despite the evidence that misappropriated minerals were delivered to and received at Cosco’s premises </w:t>
      </w:r>
      <w:r w:rsidR="00704CCE" w:rsidRPr="007C5170">
        <w:rPr>
          <w:rFonts w:ascii="Arial" w:hAnsi="Arial" w:cs="Arial"/>
          <w:sz w:val="24"/>
          <w:szCs w:val="24"/>
        </w:rPr>
        <w:t>after having regard to the nature and extent of the preserved evidence, it may decide not to institute an action against Cosco. T</w:t>
      </w:r>
      <w:r w:rsidR="006C15EA" w:rsidRPr="007C5170">
        <w:rPr>
          <w:rFonts w:ascii="Arial" w:hAnsi="Arial" w:cs="Arial"/>
          <w:sz w:val="24"/>
          <w:szCs w:val="24"/>
        </w:rPr>
        <w:t xml:space="preserve">his, in my view, does not </w:t>
      </w:r>
      <w:r w:rsidR="00704CCE" w:rsidRPr="007C5170">
        <w:rPr>
          <w:rFonts w:ascii="Arial" w:hAnsi="Arial" w:cs="Arial"/>
          <w:sz w:val="24"/>
          <w:szCs w:val="24"/>
        </w:rPr>
        <w:t>mean that RBM has not</w:t>
      </w:r>
      <w:r w:rsidR="0086746B" w:rsidRPr="007C5170">
        <w:rPr>
          <w:rFonts w:ascii="Arial" w:hAnsi="Arial" w:cs="Arial"/>
          <w:sz w:val="24"/>
          <w:szCs w:val="24"/>
        </w:rPr>
        <w:t>,</w:t>
      </w:r>
      <w:r w:rsidR="00704CCE" w:rsidRPr="007C5170">
        <w:rPr>
          <w:rFonts w:ascii="Arial" w:hAnsi="Arial" w:cs="Arial"/>
          <w:sz w:val="24"/>
          <w:szCs w:val="24"/>
        </w:rPr>
        <w:t xml:space="preserve"> at this point in time</w:t>
      </w:r>
      <w:r w:rsidR="0086746B" w:rsidRPr="007C5170">
        <w:rPr>
          <w:rFonts w:ascii="Arial" w:hAnsi="Arial" w:cs="Arial"/>
          <w:sz w:val="24"/>
          <w:szCs w:val="24"/>
        </w:rPr>
        <w:t>,</w:t>
      </w:r>
      <w:r w:rsidR="00704CCE" w:rsidRPr="007C5170">
        <w:rPr>
          <w:rFonts w:ascii="Arial" w:hAnsi="Arial" w:cs="Arial"/>
          <w:sz w:val="24"/>
          <w:szCs w:val="24"/>
        </w:rPr>
        <w:t xml:space="preserve"> established </w:t>
      </w:r>
      <w:r w:rsidR="00704CCE" w:rsidRPr="007C5170">
        <w:rPr>
          <w:rFonts w:ascii="Arial" w:hAnsi="Arial" w:cs="Arial"/>
          <w:i/>
          <w:sz w:val="24"/>
          <w:szCs w:val="24"/>
        </w:rPr>
        <w:t>prima facie</w:t>
      </w:r>
      <w:r w:rsidR="00704CCE" w:rsidRPr="007C5170">
        <w:rPr>
          <w:rFonts w:ascii="Arial" w:hAnsi="Arial" w:cs="Arial"/>
          <w:sz w:val="24"/>
          <w:szCs w:val="24"/>
        </w:rPr>
        <w:t xml:space="preserve"> that it has a cause of action against Cosco that it intends to pursue.</w:t>
      </w:r>
    </w:p>
    <w:p w14:paraId="096D7542" w14:textId="77777777" w:rsidR="0012211E" w:rsidRPr="00FC0D95" w:rsidRDefault="0012211E" w:rsidP="0012211E">
      <w:pPr>
        <w:pStyle w:val="ListParagraph"/>
        <w:rPr>
          <w:rFonts w:ascii="Arial" w:hAnsi="Arial" w:cs="Arial"/>
          <w:sz w:val="24"/>
          <w:szCs w:val="24"/>
        </w:rPr>
      </w:pPr>
    </w:p>
    <w:p w14:paraId="71ED301C" w14:textId="5178CCC6" w:rsidR="00BF5223"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[61]</w:t>
      </w:r>
      <w:r w:rsidRPr="00FC0D95">
        <w:rPr>
          <w:rFonts w:ascii="Arial" w:hAnsi="Arial" w:cs="Arial"/>
          <w:sz w:val="24"/>
          <w:szCs w:val="24"/>
        </w:rPr>
        <w:tab/>
      </w:r>
      <w:r w:rsidR="006C15EA" w:rsidRPr="007C5170">
        <w:rPr>
          <w:rFonts w:ascii="Arial" w:hAnsi="Arial" w:cs="Arial"/>
          <w:sz w:val="24"/>
          <w:szCs w:val="24"/>
        </w:rPr>
        <w:t>Cosco submits</w:t>
      </w:r>
      <w:r w:rsidR="00704CCE" w:rsidRPr="007C5170">
        <w:rPr>
          <w:rFonts w:ascii="Arial" w:hAnsi="Arial" w:cs="Arial"/>
          <w:sz w:val="24"/>
          <w:szCs w:val="24"/>
        </w:rPr>
        <w:t xml:space="preserve"> that RBM has no</w:t>
      </w:r>
      <w:r w:rsidR="0013148A" w:rsidRPr="007C5170">
        <w:rPr>
          <w:rFonts w:ascii="Arial" w:hAnsi="Arial" w:cs="Arial"/>
          <w:sz w:val="24"/>
          <w:szCs w:val="24"/>
        </w:rPr>
        <w:t>t formulated its claim but stated</w:t>
      </w:r>
      <w:r w:rsidR="00704CCE" w:rsidRPr="007C5170">
        <w:rPr>
          <w:rFonts w:ascii="Arial" w:hAnsi="Arial" w:cs="Arial"/>
          <w:sz w:val="24"/>
          <w:szCs w:val="24"/>
        </w:rPr>
        <w:t xml:space="preserve"> in general that it intends to pursue a damages action against the respondents, including Cosco. It is not a requirement in an Anton Pillar application for the cause of action to be </w:t>
      </w:r>
      <w:r w:rsidR="00246EAE" w:rsidRPr="007C5170">
        <w:rPr>
          <w:rFonts w:ascii="Arial" w:hAnsi="Arial" w:cs="Arial"/>
          <w:sz w:val="24"/>
          <w:szCs w:val="24"/>
        </w:rPr>
        <w:t xml:space="preserve">formulated and </w:t>
      </w:r>
      <w:r w:rsidR="00704CCE" w:rsidRPr="007C5170">
        <w:rPr>
          <w:rFonts w:ascii="Arial" w:hAnsi="Arial" w:cs="Arial"/>
          <w:sz w:val="24"/>
          <w:szCs w:val="24"/>
        </w:rPr>
        <w:t xml:space="preserve">set out as it would be set out in Particulars of Claim. </w:t>
      </w:r>
      <w:r w:rsidR="0086746B" w:rsidRPr="007C5170">
        <w:rPr>
          <w:rFonts w:ascii="Arial" w:hAnsi="Arial" w:cs="Arial"/>
          <w:sz w:val="24"/>
          <w:szCs w:val="24"/>
        </w:rPr>
        <w:t xml:space="preserve">In </w:t>
      </w:r>
      <w:r w:rsidR="0086746B" w:rsidRPr="007C5170">
        <w:rPr>
          <w:rFonts w:ascii="Arial" w:hAnsi="Arial" w:cs="Arial"/>
          <w:i/>
          <w:sz w:val="24"/>
          <w:szCs w:val="24"/>
        </w:rPr>
        <w:t>Non-Detonating Solutions (Pty) Ltd,</w:t>
      </w:r>
      <w:r w:rsidR="0086746B" w:rsidRPr="00FC0D95">
        <w:rPr>
          <w:rStyle w:val="FootnoteReference"/>
          <w:rFonts w:ascii="Arial" w:hAnsi="Arial" w:cs="Arial"/>
          <w:i/>
          <w:sz w:val="24"/>
          <w:szCs w:val="24"/>
        </w:rPr>
        <w:footnoteReference w:id="12"/>
      </w:r>
      <w:r w:rsidR="0086746B" w:rsidRPr="007C5170">
        <w:rPr>
          <w:rFonts w:ascii="Arial" w:hAnsi="Arial" w:cs="Arial"/>
          <w:i/>
          <w:sz w:val="24"/>
          <w:szCs w:val="24"/>
        </w:rPr>
        <w:t xml:space="preserve"> </w:t>
      </w:r>
      <w:r w:rsidR="00467D12" w:rsidRPr="007C5170">
        <w:rPr>
          <w:rFonts w:ascii="Arial" w:hAnsi="Arial" w:cs="Arial"/>
          <w:sz w:val="24"/>
          <w:szCs w:val="24"/>
        </w:rPr>
        <w:t xml:space="preserve">the Supreme Court of Appeal held that the requirement of a </w:t>
      </w:r>
      <w:r w:rsidR="00467D12" w:rsidRPr="007C5170">
        <w:rPr>
          <w:rFonts w:ascii="Arial" w:hAnsi="Arial" w:cs="Arial"/>
          <w:i/>
          <w:sz w:val="24"/>
          <w:szCs w:val="24"/>
        </w:rPr>
        <w:t>prima facie</w:t>
      </w:r>
      <w:r w:rsidR="00467D12" w:rsidRPr="007C5170">
        <w:rPr>
          <w:rFonts w:ascii="Arial" w:hAnsi="Arial" w:cs="Arial"/>
          <w:sz w:val="24"/>
          <w:szCs w:val="24"/>
        </w:rPr>
        <w:t xml:space="preserve"> cause of action is simply that an applicant should show no more than that there is evidence which, if accepted, will establish a cause of action. </w:t>
      </w:r>
    </w:p>
    <w:p w14:paraId="22E1BAC8" w14:textId="77777777" w:rsidR="00BF5223" w:rsidRPr="00FC0D95" w:rsidRDefault="00BF5223" w:rsidP="00BF5223">
      <w:pPr>
        <w:pStyle w:val="ListParagraph"/>
        <w:rPr>
          <w:rFonts w:ascii="Arial" w:hAnsi="Arial" w:cs="Arial"/>
          <w:sz w:val="24"/>
          <w:szCs w:val="24"/>
        </w:rPr>
      </w:pPr>
    </w:p>
    <w:p w14:paraId="3674B520" w14:textId="571F5A80" w:rsidR="0012211E"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[62]</w:t>
      </w:r>
      <w:r w:rsidRPr="00FC0D95">
        <w:rPr>
          <w:rFonts w:ascii="Arial" w:hAnsi="Arial" w:cs="Arial"/>
          <w:sz w:val="24"/>
          <w:szCs w:val="24"/>
        </w:rPr>
        <w:tab/>
      </w:r>
      <w:r w:rsidR="0013148A" w:rsidRPr="007C5170">
        <w:rPr>
          <w:rFonts w:ascii="Arial" w:hAnsi="Arial" w:cs="Arial"/>
          <w:sz w:val="24"/>
          <w:szCs w:val="24"/>
        </w:rPr>
        <w:t>To institute a</w:t>
      </w:r>
      <w:r w:rsidR="00BF5223" w:rsidRPr="007C5170">
        <w:rPr>
          <w:rFonts w:ascii="Arial" w:hAnsi="Arial" w:cs="Arial"/>
          <w:sz w:val="24"/>
          <w:szCs w:val="24"/>
        </w:rPr>
        <w:t xml:space="preserve"> claim </w:t>
      </w:r>
      <w:r w:rsidR="0013148A" w:rsidRPr="007C5170">
        <w:rPr>
          <w:rFonts w:ascii="Arial" w:hAnsi="Arial" w:cs="Arial"/>
          <w:sz w:val="24"/>
          <w:szCs w:val="24"/>
        </w:rPr>
        <w:t xml:space="preserve">for damages </w:t>
      </w:r>
      <w:r w:rsidR="00BF5223" w:rsidRPr="007C5170">
        <w:rPr>
          <w:rFonts w:ascii="Arial" w:hAnsi="Arial" w:cs="Arial"/>
          <w:sz w:val="24"/>
          <w:szCs w:val="24"/>
        </w:rPr>
        <w:t>on the basis of theft</w:t>
      </w:r>
      <w:r w:rsidR="00B91BD8" w:rsidRPr="007C5170">
        <w:rPr>
          <w:rFonts w:ascii="Arial" w:hAnsi="Arial" w:cs="Arial"/>
          <w:sz w:val="24"/>
          <w:szCs w:val="24"/>
        </w:rPr>
        <w:t>,</w:t>
      </w:r>
      <w:r w:rsidR="00BF5223" w:rsidRPr="007C5170">
        <w:rPr>
          <w:rFonts w:ascii="Arial" w:hAnsi="Arial" w:cs="Arial"/>
          <w:sz w:val="24"/>
          <w:szCs w:val="24"/>
        </w:rPr>
        <w:t xml:space="preserve"> RBM has</w:t>
      </w:r>
      <w:r w:rsidR="00173E8E" w:rsidRPr="007C5170">
        <w:rPr>
          <w:rFonts w:ascii="Arial" w:hAnsi="Arial" w:cs="Arial"/>
          <w:sz w:val="24"/>
          <w:szCs w:val="24"/>
        </w:rPr>
        <w:t>, amongst others,</w:t>
      </w:r>
      <w:r w:rsidR="00BF5223" w:rsidRPr="007C5170">
        <w:rPr>
          <w:rFonts w:ascii="Arial" w:hAnsi="Arial" w:cs="Arial"/>
          <w:sz w:val="24"/>
          <w:szCs w:val="24"/>
        </w:rPr>
        <w:t xml:space="preserve"> the </w:t>
      </w:r>
      <w:r w:rsidR="00BF5223" w:rsidRPr="007C5170">
        <w:rPr>
          <w:rFonts w:ascii="Arial" w:hAnsi="Arial" w:cs="Arial"/>
          <w:i/>
          <w:sz w:val="24"/>
          <w:szCs w:val="24"/>
        </w:rPr>
        <w:t>condictio furtiva</w:t>
      </w:r>
      <w:r w:rsidR="00BF5223" w:rsidRPr="007C5170">
        <w:rPr>
          <w:rFonts w:ascii="Arial" w:hAnsi="Arial" w:cs="Arial"/>
          <w:sz w:val="24"/>
          <w:szCs w:val="24"/>
        </w:rPr>
        <w:t xml:space="preserve"> at its disposal. The </w:t>
      </w:r>
      <w:r w:rsidR="00BF5223" w:rsidRPr="007C5170">
        <w:rPr>
          <w:rFonts w:ascii="Arial" w:hAnsi="Arial" w:cs="Arial"/>
          <w:i/>
          <w:sz w:val="24"/>
          <w:szCs w:val="24"/>
        </w:rPr>
        <w:t>condictio furtiva</w:t>
      </w:r>
      <w:r w:rsidR="00BF5223" w:rsidRPr="007C5170">
        <w:rPr>
          <w:rFonts w:ascii="Arial" w:hAnsi="Arial" w:cs="Arial"/>
          <w:sz w:val="24"/>
          <w:szCs w:val="24"/>
        </w:rPr>
        <w:t xml:space="preserve"> is a delictual claim. The requirements, as stated with reference to applicable case law in Amler’s Precedents of Pleadings,</w:t>
      </w:r>
      <w:r w:rsidR="00BF5223" w:rsidRPr="00FC0D95">
        <w:rPr>
          <w:rStyle w:val="FootnoteReference"/>
          <w:rFonts w:ascii="Arial" w:hAnsi="Arial" w:cs="Arial"/>
          <w:sz w:val="24"/>
          <w:szCs w:val="24"/>
        </w:rPr>
        <w:footnoteReference w:id="13"/>
      </w:r>
      <w:r w:rsidR="00BF5223" w:rsidRPr="007C5170">
        <w:rPr>
          <w:rFonts w:ascii="Arial" w:hAnsi="Arial" w:cs="Arial"/>
          <w:sz w:val="24"/>
          <w:szCs w:val="24"/>
        </w:rPr>
        <w:t xml:space="preserve"> are that:</w:t>
      </w:r>
    </w:p>
    <w:p w14:paraId="1E128C95" w14:textId="77777777" w:rsidR="00BF5223" w:rsidRPr="00FC0D95" w:rsidRDefault="00BF5223" w:rsidP="00BF5223">
      <w:pPr>
        <w:pStyle w:val="ListParagraph"/>
        <w:rPr>
          <w:rFonts w:ascii="Arial" w:hAnsi="Arial" w:cs="Arial"/>
          <w:sz w:val="24"/>
          <w:szCs w:val="24"/>
        </w:rPr>
      </w:pPr>
    </w:p>
    <w:p w14:paraId="6FDF8875" w14:textId="307B74E9" w:rsidR="00BF5223" w:rsidRPr="007C5170" w:rsidRDefault="007C5170" w:rsidP="007C5170">
      <w:pPr>
        <w:tabs>
          <w:tab w:val="left" w:pos="4917"/>
        </w:tabs>
        <w:spacing w:before="120" w:after="120" w:line="360" w:lineRule="auto"/>
        <w:ind w:left="1368" w:right="1008" w:hanging="360"/>
        <w:jc w:val="both"/>
        <w:rPr>
          <w:rFonts w:ascii="Arial" w:hAnsi="Arial" w:cs="Arial"/>
          <w:sz w:val="24"/>
          <w:szCs w:val="24"/>
        </w:rPr>
      </w:pPr>
      <w:r w:rsidRPr="00FC0D95">
        <w:rPr>
          <w:rFonts w:ascii="Arial" w:hAnsi="Arial" w:cs="Arial"/>
          <w:sz w:val="24"/>
          <w:szCs w:val="24"/>
        </w:rPr>
        <w:t>(a)</w:t>
      </w:r>
      <w:r w:rsidRPr="00FC0D95">
        <w:rPr>
          <w:rFonts w:ascii="Arial" w:hAnsi="Arial" w:cs="Arial"/>
          <w:sz w:val="24"/>
          <w:szCs w:val="24"/>
        </w:rPr>
        <w:tab/>
      </w:r>
      <w:r w:rsidR="00B91BD8" w:rsidRPr="007C5170">
        <w:rPr>
          <w:rFonts w:ascii="Arial" w:hAnsi="Arial" w:cs="Arial"/>
          <w:sz w:val="24"/>
          <w:szCs w:val="24"/>
        </w:rPr>
        <w:t>t</w:t>
      </w:r>
      <w:r w:rsidR="00BF5223" w:rsidRPr="007C5170">
        <w:rPr>
          <w:rFonts w:ascii="Arial" w:hAnsi="Arial" w:cs="Arial"/>
          <w:sz w:val="24"/>
          <w:szCs w:val="24"/>
        </w:rPr>
        <w:t>he claimant must at all relevant times have had a sufficient interest in the thing (e.g. as owner or the person who bore the risk); and</w:t>
      </w:r>
    </w:p>
    <w:p w14:paraId="35A07C59" w14:textId="06AD19D2" w:rsidR="00BF5223" w:rsidRPr="007C5170" w:rsidRDefault="007C5170" w:rsidP="007C5170">
      <w:pPr>
        <w:tabs>
          <w:tab w:val="left" w:pos="4917"/>
        </w:tabs>
        <w:spacing w:before="120" w:after="120" w:line="360" w:lineRule="auto"/>
        <w:ind w:left="1368" w:right="1008" w:hanging="360"/>
        <w:jc w:val="both"/>
        <w:rPr>
          <w:rFonts w:ascii="Arial" w:hAnsi="Arial" w:cs="Arial"/>
          <w:sz w:val="24"/>
          <w:szCs w:val="24"/>
        </w:rPr>
      </w:pPr>
      <w:r w:rsidRPr="00FC0D95">
        <w:rPr>
          <w:rFonts w:ascii="Arial" w:hAnsi="Arial" w:cs="Arial"/>
          <w:sz w:val="24"/>
          <w:szCs w:val="24"/>
        </w:rPr>
        <w:lastRenderedPageBreak/>
        <w:t>(b)</w:t>
      </w:r>
      <w:r w:rsidRPr="00FC0D95">
        <w:rPr>
          <w:rFonts w:ascii="Arial" w:hAnsi="Arial" w:cs="Arial"/>
          <w:sz w:val="24"/>
          <w:szCs w:val="24"/>
        </w:rPr>
        <w:tab/>
      </w:r>
      <w:r w:rsidR="00B91BD8" w:rsidRPr="007C5170">
        <w:rPr>
          <w:rFonts w:ascii="Arial" w:hAnsi="Arial" w:cs="Arial"/>
          <w:sz w:val="24"/>
          <w:szCs w:val="24"/>
        </w:rPr>
        <w:t>t</w:t>
      </w:r>
      <w:r w:rsidR="00BF5223" w:rsidRPr="007C5170">
        <w:rPr>
          <w:rFonts w:ascii="Arial" w:hAnsi="Arial" w:cs="Arial"/>
          <w:sz w:val="24"/>
          <w:szCs w:val="24"/>
        </w:rPr>
        <w:t xml:space="preserve">he defendant must have stolen the thing or have received it </w:t>
      </w:r>
      <w:r w:rsidR="00BF5223" w:rsidRPr="007C5170">
        <w:rPr>
          <w:rFonts w:ascii="Arial" w:hAnsi="Arial" w:cs="Arial"/>
          <w:i/>
          <w:sz w:val="24"/>
          <w:szCs w:val="24"/>
        </w:rPr>
        <w:t>mala fide</w:t>
      </w:r>
      <w:r w:rsidR="00BF5223" w:rsidRPr="007C5170">
        <w:rPr>
          <w:rFonts w:ascii="Arial" w:hAnsi="Arial" w:cs="Arial"/>
          <w:sz w:val="24"/>
          <w:szCs w:val="24"/>
        </w:rPr>
        <w:t>, knowing that it has been stolen.</w:t>
      </w:r>
    </w:p>
    <w:p w14:paraId="65049884" w14:textId="41196EDF" w:rsidR="00BF5223" w:rsidRPr="00FC0D95" w:rsidRDefault="00BF5223" w:rsidP="00BF5223">
      <w:pPr>
        <w:pStyle w:val="ListParagraph"/>
        <w:tabs>
          <w:tab w:val="left" w:pos="4917"/>
        </w:tabs>
        <w:spacing w:before="120" w:after="120" w:line="360" w:lineRule="auto"/>
        <w:ind w:left="1368" w:right="1008"/>
        <w:jc w:val="both"/>
        <w:rPr>
          <w:rFonts w:ascii="Arial" w:hAnsi="Arial" w:cs="Arial"/>
          <w:sz w:val="24"/>
          <w:szCs w:val="24"/>
        </w:rPr>
      </w:pPr>
      <w:r w:rsidRPr="00FC0D95">
        <w:rPr>
          <w:rFonts w:ascii="Arial" w:hAnsi="Arial" w:cs="Arial"/>
          <w:i/>
          <w:sz w:val="24"/>
          <w:szCs w:val="24"/>
        </w:rPr>
        <w:t xml:space="preserve">Dolus eventualis </w:t>
      </w:r>
      <w:r w:rsidRPr="00FC0D95">
        <w:rPr>
          <w:rFonts w:ascii="Arial" w:hAnsi="Arial" w:cs="Arial"/>
          <w:sz w:val="24"/>
          <w:szCs w:val="24"/>
        </w:rPr>
        <w:t>suffices.</w:t>
      </w:r>
    </w:p>
    <w:p w14:paraId="6B5C8F8D" w14:textId="77777777" w:rsidR="0012211E" w:rsidRPr="00FC0D95" w:rsidRDefault="0012211E" w:rsidP="0012211E">
      <w:pPr>
        <w:pStyle w:val="ListParagraph"/>
        <w:rPr>
          <w:rFonts w:ascii="Arial" w:hAnsi="Arial" w:cs="Arial"/>
          <w:sz w:val="24"/>
          <w:szCs w:val="24"/>
        </w:rPr>
      </w:pPr>
    </w:p>
    <w:p w14:paraId="3A57AD1E" w14:textId="3F79C42B" w:rsidR="005011E8"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[63]</w:t>
      </w:r>
      <w:r w:rsidRPr="00FC0D95">
        <w:rPr>
          <w:rFonts w:ascii="Arial" w:hAnsi="Arial" w:cs="Arial"/>
          <w:sz w:val="24"/>
          <w:szCs w:val="24"/>
        </w:rPr>
        <w:tab/>
      </w:r>
      <w:r w:rsidR="005011E8" w:rsidRPr="007C5170">
        <w:rPr>
          <w:rFonts w:ascii="Arial" w:hAnsi="Arial" w:cs="Arial"/>
          <w:sz w:val="24"/>
          <w:szCs w:val="24"/>
        </w:rPr>
        <w:t xml:space="preserve">What is expected of an applicant in an Anton Pillar application as far as </w:t>
      </w:r>
      <w:r w:rsidR="00173E8E" w:rsidRPr="007C5170">
        <w:rPr>
          <w:rFonts w:ascii="Arial" w:hAnsi="Arial" w:cs="Arial"/>
          <w:sz w:val="24"/>
          <w:szCs w:val="24"/>
        </w:rPr>
        <w:t>fault</w:t>
      </w:r>
      <w:r w:rsidR="005011E8" w:rsidRPr="007C5170">
        <w:rPr>
          <w:rFonts w:ascii="Arial" w:hAnsi="Arial" w:cs="Arial"/>
          <w:sz w:val="24"/>
          <w:szCs w:val="24"/>
        </w:rPr>
        <w:t xml:space="preserve"> or </w:t>
      </w:r>
      <w:r w:rsidR="005011E8" w:rsidRPr="007C5170">
        <w:rPr>
          <w:rFonts w:ascii="Arial" w:hAnsi="Arial" w:cs="Arial"/>
          <w:i/>
          <w:sz w:val="24"/>
          <w:szCs w:val="24"/>
        </w:rPr>
        <w:t xml:space="preserve">mala </w:t>
      </w:r>
      <w:r w:rsidR="005011E8" w:rsidRPr="007C5170">
        <w:rPr>
          <w:rFonts w:ascii="Arial" w:hAnsi="Arial" w:cs="Arial"/>
          <w:sz w:val="24"/>
          <w:szCs w:val="24"/>
        </w:rPr>
        <w:t xml:space="preserve">fides are concerned? </w:t>
      </w:r>
      <w:r w:rsidR="00B91BD8" w:rsidRPr="007C5170">
        <w:rPr>
          <w:rFonts w:ascii="Arial" w:hAnsi="Arial" w:cs="Arial"/>
          <w:sz w:val="24"/>
          <w:szCs w:val="24"/>
        </w:rPr>
        <w:t xml:space="preserve">In </w:t>
      </w:r>
      <w:r w:rsidR="00B91BD8" w:rsidRPr="007C5170">
        <w:rPr>
          <w:rFonts w:ascii="Arial" w:hAnsi="Arial" w:cs="Arial"/>
          <w:i/>
          <w:sz w:val="24"/>
          <w:szCs w:val="24"/>
        </w:rPr>
        <w:t>Links v MEC Department of Health Northern Cape Province</w:t>
      </w:r>
      <w:r w:rsidR="00B91BD8" w:rsidRPr="007C5170">
        <w:rPr>
          <w:rFonts w:ascii="Arial" w:hAnsi="Arial" w:cs="Arial"/>
          <w:sz w:val="24"/>
          <w:szCs w:val="24"/>
        </w:rPr>
        <w:t>,</w:t>
      </w:r>
      <w:r w:rsidR="00B91BD8" w:rsidRPr="00FC0D95">
        <w:rPr>
          <w:rStyle w:val="FootnoteReference"/>
          <w:rFonts w:ascii="Arial" w:hAnsi="Arial" w:cs="Arial"/>
          <w:i/>
          <w:sz w:val="24"/>
          <w:szCs w:val="24"/>
        </w:rPr>
        <w:footnoteReference w:id="14"/>
      </w:r>
      <w:r w:rsidR="00B91BD8" w:rsidRPr="007C5170">
        <w:rPr>
          <w:rFonts w:ascii="Arial" w:hAnsi="Arial" w:cs="Arial"/>
          <w:sz w:val="24"/>
          <w:szCs w:val="24"/>
        </w:rPr>
        <w:t xml:space="preserve"> </w:t>
      </w:r>
      <w:r w:rsidR="005011E8" w:rsidRPr="007C5170">
        <w:rPr>
          <w:rFonts w:ascii="Arial" w:hAnsi="Arial" w:cs="Arial"/>
          <w:sz w:val="24"/>
          <w:szCs w:val="24"/>
        </w:rPr>
        <w:t xml:space="preserve">in a matter dealing with prescription, </w:t>
      </w:r>
      <w:r w:rsidR="00B91BD8" w:rsidRPr="007C5170">
        <w:rPr>
          <w:rFonts w:ascii="Arial" w:hAnsi="Arial" w:cs="Arial"/>
          <w:sz w:val="24"/>
          <w:szCs w:val="24"/>
        </w:rPr>
        <w:t xml:space="preserve">the Constitutional Court confirmed that a plaintiff is required to have knowledge of the </w:t>
      </w:r>
      <w:r w:rsidR="00A40B05" w:rsidRPr="007C5170">
        <w:rPr>
          <w:rFonts w:ascii="Arial" w:hAnsi="Arial" w:cs="Arial"/>
          <w:sz w:val="24"/>
          <w:szCs w:val="24"/>
        </w:rPr>
        <w:t xml:space="preserve">facts from which a debt arises </w:t>
      </w:r>
      <w:r w:rsidR="00B91BD8" w:rsidRPr="007C5170">
        <w:rPr>
          <w:rFonts w:ascii="Arial" w:hAnsi="Arial" w:cs="Arial"/>
          <w:sz w:val="24"/>
          <w:szCs w:val="24"/>
        </w:rPr>
        <w:t>before p</w:t>
      </w:r>
      <w:r w:rsidR="005011E8" w:rsidRPr="007C5170">
        <w:rPr>
          <w:rFonts w:ascii="Arial" w:hAnsi="Arial" w:cs="Arial"/>
          <w:sz w:val="24"/>
          <w:szCs w:val="24"/>
        </w:rPr>
        <w:t xml:space="preserve">rescription starts to run. The court </w:t>
      </w:r>
      <w:r w:rsidR="00B91BD8" w:rsidRPr="007C5170">
        <w:rPr>
          <w:rFonts w:ascii="Arial" w:hAnsi="Arial" w:cs="Arial"/>
          <w:sz w:val="24"/>
          <w:szCs w:val="24"/>
        </w:rPr>
        <w:t xml:space="preserve">held that these ‘would be the facts </w:t>
      </w:r>
      <w:r w:rsidR="005011E8" w:rsidRPr="007C5170">
        <w:rPr>
          <w:rFonts w:ascii="Arial" w:hAnsi="Arial" w:cs="Arial"/>
          <w:sz w:val="24"/>
          <w:szCs w:val="24"/>
        </w:rPr>
        <w:t>material to the debt’ and</w:t>
      </w:r>
      <w:r w:rsidR="00B91BD8" w:rsidRPr="007C5170">
        <w:rPr>
          <w:rFonts w:ascii="Arial" w:hAnsi="Arial" w:cs="Arial"/>
          <w:sz w:val="24"/>
          <w:szCs w:val="24"/>
        </w:rPr>
        <w:t xml:space="preserve"> opined that it would be setting the bar too high to require kn</w:t>
      </w:r>
      <w:r w:rsidR="005011E8" w:rsidRPr="007C5170">
        <w:rPr>
          <w:rFonts w:ascii="Arial" w:hAnsi="Arial" w:cs="Arial"/>
          <w:sz w:val="24"/>
          <w:szCs w:val="24"/>
        </w:rPr>
        <w:t xml:space="preserve">owledge of causative negligence and held that in cases involving professional negligence, the facts from which the debt arises are those facts which would cause a plaintiff on reasonable grounds, to suspect that </w:t>
      </w:r>
      <w:r w:rsidR="00A40B05" w:rsidRPr="007C5170">
        <w:rPr>
          <w:rFonts w:ascii="Arial" w:hAnsi="Arial" w:cs="Arial"/>
          <w:sz w:val="24"/>
          <w:szCs w:val="24"/>
        </w:rPr>
        <w:t>there</w:t>
      </w:r>
      <w:r w:rsidR="005011E8" w:rsidRPr="007C5170">
        <w:rPr>
          <w:rFonts w:ascii="Arial" w:hAnsi="Arial" w:cs="Arial"/>
          <w:sz w:val="24"/>
          <w:szCs w:val="24"/>
        </w:rPr>
        <w:t xml:space="preserve"> was fault on the part of the medical staff. </w:t>
      </w:r>
      <w:r w:rsidR="00B91BD8" w:rsidRPr="007C5170">
        <w:rPr>
          <w:rFonts w:ascii="Arial" w:hAnsi="Arial" w:cs="Arial"/>
          <w:sz w:val="24"/>
          <w:szCs w:val="24"/>
        </w:rPr>
        <w:t xml:space="preserve"> </w:t>
      </w:r>
      <w:r w:rsidR="00173E8E" w:rsidRPr="007C5170">
        <w:rPr>
          <w:rFonts w:ascii="Arial" w:hAnsi="Arial" w:cs="Arial"/>
          <w:sz w:val="24"/>
          <w:szCs w:val="24"/>
        </w:rPr>
        <w:t xml:space="preserve">It was recognised in </w:t>
      </w:r>
      <w:r w:rsidR="00173E8E" w:rsidRPr="007C5170">
        <w:rPr>
          <w:rFonts w:ascii="Arial" w:hAnsi="Arial" w:cs="Arial"/>
          <w:i/>
          <w:sz w:val="24"/>
          <w:szCs w:val="24"/>
        </w:rPr>
        <w:t>Links</w:t>
      </w:r>
      <w:r w:rsidR="00173E8E" w:rsidRPr="007C5170">
        <w:rPr>
          <w:rFonts w:ascii="Arial" w:hAnsi="Arial" w:cs="Arial"/>
          <w:sz w:val="24"/>
          <w:szCs w:val="24"/>
        </w:rPr>
        <w:t xml:space="preserve"> that negligence and causation</w:t>
      </w:r>
      <w:r w:rsidR="00A40B05" w:rsidRPr="007C5170">
        <w:rPr>
          <w:rFonts w:ascii="Arial" w:hAnsi="Arial" w:cs="Arial"/>
          <w:sz w:val="24"/>
          <w:szCs w:val="24"/>
        </w:rPr>
        <w:t>,</w:t>
      </w:r>
      <w:r w:rsidR="00173E8E" w:rsidRPr="007C5170">
        <w:rPr>
          <w:rFonts w:ascii="Arial" w:hAnsi="Arial" w:cs="Arial"/>
          <w:sz w:val="24"/>
          <w:szCs w:val="24"/>
        </w:rPr>
        <w:t xml:space="preserve"> as essential elements of the cause of action to claim delictual damages, have factual and legal elements, and that is sufficient if a claimant has knowledge of the facts on which a court can later base its legal findings.</w:t>
      </w:r>
    </w:p>
    <w:p w14:paraId="0A6BD647" w14:textId="77777777" w:rsidR="005011E8" w:rsidRPr="00FC0D95" w:rsidRDefault="005011E8" w:rsidP="005011E8">
      <w:pPr>
        <w:pStyle w:val="ListParagraph"/>
        <w:tabs>
          <w:tab w:val="left" w:pos="4917"/>
        </w:tabs>
        <w:spacing w:before="120" w:after="120" w:line="360" w:lineRule="auto"/>
        <w:jc w:val="both"/>
        <w:rPr>
          <w:rFonts w:ascii="Arial" w:hAnsi="Arial" w:cs="Arial"/>
          <w:sz w:val="24"/>
          <w:szCs w:val="24"/>
        </w:rPr>
      </w:pPr>
    </w:p>
    <w:p w14:paraId="6672D181" w14:textId="546908D8" w:rsidR="0012211E"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[64]</w:t>
      </w:r>
      <w:r w:rsidRPr="00FC0D95">
        <w:rPr>
          <w:rFonts w:ascii="Arial" w:hAnsi="Arial" w:cs="Arial"/>
          <w:sz w:val="24"/>
          <w:szCs w:val="24"/>
        </w:rPr>
        <w:tab/>
      </w:r>
      <w:r w:rsidR="005011E8" w:rsidRPr="007C5170">
        <w:rPr>
          <w:rFonts w:ascii="Arial" w:hAnsi="Arial" w:cs="Arial"/>
          <w:sz w:val="24"/>
          <w:szCs w:val="24"/>
        </w:rPr>
        <w:t xml:space="preserve">I am of the view that </w:t>
      </w:r>
      <w:r w:rsidR="00E74D0D" w:rsidRPr="007C5170">
        <w:rPr>
          <w:rFonts w:ascii="Arial" w:hAnsi="Arial" w:cs="Arial"/>
          <w:sz w:val="24"/>
          <w:szCs w:val="24"/>
        </w:rPr>
        <w:t xml:space="preserve">the approach of the Constitutional Court in </w:t>
      </w:r>
      <w:r w:rsidR="00E74D0D" w:rsidRPr="007C5170">
        <w:rPr>
          <w:rFonts w:ascii="Arial" w:hAnsi="Arial" w:cs="Arial"/>
          <w:i/>
          <w:sz w:val="24"/>
          <w:szCs w:val="24"/>
        </w:rPr>
        <w:t>Links,</w:t>
      </w:r>
      <w:r w:rsidR="00467D12" w:rsidRPr="007C5170">
        <w:rPr>
          <w:rFonts w:ascii="Arial" w:hAnsi="Arial" w:cs="Arial"/>
          <w:sz w:val="24"/>
          <w:szCs w:val="24"/>
        </w:rPr>
        <w:t xml:space="preserve"> and the Supreme Court of Appeal in </w:t>
      </w:r>
      <w:r w:rsidR="00467D12" w:rsidRPr="007C5170">
        <w:rPr>
          <w:rFonts w:ascii="Arial" w:hAnsi="Arial" w:cs="Arial"/>
          <w:i/>
          <w:sz w:val="24"/>
          <w:szCs w:val="24"/>
        </w:rPr>
        <w:t>Non-Detonating Solutions (Pty) Ltd,</w:t>
      </w:r>
      <w:r w:rsidR="00467D12" w:rsidRPr="007C5170">
        <w:rPr>
          <w:rFonts w:ascii="Arial" w:hAnsi="Arial" w:cs="Arial"/>
          <w:sz w:val="24"/>
          <w:szCs w:val="24"/>
        </w:rPr>
        <w:t xml:space="preserve"> </w:t>
      </w:r>
      <w:r w:rsidR="00CF3EC2" w:rsidRPr="007C5170">
        <w:rPr>
          <w:rFonts w:ascii="Arial" w:hAnsi="Arial" w:cs="Arial"/>
          <w:sz w:val="24"/>
          <w:szCs w:val="24"/>
        </w:rPr>
        <w:t xml:space="preserve">provide </w:t>
      </w:r>
      <w:r w:rsidR="00E74D0D" w:rsidRPr="007C5170">
        <w:rPr>
          <w:rFonts w:ascii="Arial" w:hAnsi="Arial" w:cs="Arial"/>
          <w:sz w:val="24"/>
          <w:szCs w:val="24"/>
        </w:rPr>
        <w:t xml:space="preserve">an answer to the question as to whether RBM made out a case that it established </w:t>
      </w:r>
      <w:r w:rsidR="00E74D0D" w:rsidRPr="007C5170">
        <w:rPr>
          <w:rFonts w:ascii="Arial" w:hAnsi="Arial" w:cs="Arial"/>
          <w:i/>
          <w:sz w:val="24"/>
          <w:szCs w:val="24"/>
        </w:rPr>
        <w:t xml:space="preserve">prima facie </w:t>
      </w:r>
      <w:r w:rsidR="00E74D0D" w:rsidRPr="007C5170">
        <w:rPr>
          <w:rFonts w:ascii="Arial" w:hAnsi="Arial" w:cs="Arial"/>
          <w:sz w:val="24"/>
          <w:szCs w:val="24"/>
        </w:rPr>
        <w:t>that it has a cause of action against Cosco. I</w:t>
      </w:r>
      <w:r w:rsidR="005011E8" w:rsidRPr="007C5170">
        <w:rPr>
          <w:rFonts w:ascii="Arial" w:hAnsi="Arial" w:cs="Arial"/>
          <w:sz w:val="24"/>
          <w:szCs w:val="24"/>
        </w:rPr>
        <w:t xml:space="preserve">n considering whether an applicant in an Anton Pillar application who has the </w:t>
      </w:r>
      <w:r w:rsidR="005011E8" w:rsidRPr="007C5170">
        <w:rPr>
          <w:rFonts w:ascii="Arial" w:hAnsi="Arial" w:cs="Arial"/>
          <w:i/>
          <w:sz w:val="24"/>
          <w:szCs w:val="24"/>
        </w:rPr>
        <w:t>condictio furtiva</w:t>
      </w:r>
      <w:r w:rsidR="005011E8" w:rsidRPr="007C5170">
        <w:rPr>
          <w:rFonts w:ascii="Arial" w:hAnsi="Arial" w:cs="Arial"/>
          <w:sz w:val="24"/>
          <w:szCs w:val="24"/>
        </w:rPr>
        <w:t xml:space="preserve"> </w:t>
      </w:r>
      <w:r w:rsidR="00173E8E" w:rsidRPr="007C5170">
        <w:rPr>
          <w:rFonts w:ascii="Arial" w:hAnsi="Arial" w:cs="Arial"/>
          <w:sz w:val="24"/>
          <w:szCs w:val="24"/>
        </w:rPr>
        <w:t xml:space="preserve">or another delictual remedy </w:t>
      </w:r>
      <w:r w:rsidR="005011E8" w:rsidRPr="007C5170">
        <w:rPr>
          <w:rFonts w:ascii="Arial" w:hAnsi="Arial" w:cs="Arial"/>
          <w:sz w:val="24"/>
          <w:szCs w:val="24"/>
        </w:rPr>
        <w:t xml:space="preserve">to its disposal, </w:t>
      </w:r>
      <w:r w:rsidR="00E74D0D" w:rsidRPr="007C5170">
        <w:rPr>
          <w:rFonts w:ascii="Arial" w:hAnsi="Arial" w:cs="Arial"/>
          <w:sz w:val="24"/>
          <w:szCs w:val="24"/>
        </w:rPr>
        <w:t xml:space="preserve">succeeds in establishing </w:t>
      </w:r>
      <w:r w:rsidR="00E74D0D" w:rsidRPr="007C5170">
        <w:rPr>
          <w:rFonts w:ascii="Arial" w:hAnsi="Arial" w:cs="Arial"/>
          <w:i/>
          <w:sz w:val="24"/>
          <w:szCs w:val="24"/>
        </w:rPr>
        <w:t>prima facie</w:t>
      </w:r>
      <w:r w:rsidR="00E74D0D" w:rsidRPr="007C5170">
        <w:rPr>
          <w:rFonts w:ascii="Arial" w:hAnsi="Arial" w:cs="Arial"/>
          <w:sz w:val="24"/>
          <w:szCs w:val="24"/>
        </w:rPr>
        <w:t xml:space="preserve"> that it has a cause of action</w:t>
      </w:r>
      <w:r w:rsidR="00173E8E" w:rsidRPr="007C5170">
        <w:rPr>
          <w:rFonts w:ascii="Arial" w:hAnsi="Arial" w:cs="Arial"/>
          <w:sz w:val="24"/>
          <w:szCs w:val="24"/>
        </w:rPr>
        <w:t xml:space="preserve">, the court needs to determine whether the facts the applicant places before the court </w:t>
      </w:r>
      <w:r w:rsidR="004C0452" w:rsidRPr="007C5170">
        <w:rPr>
          <w:rFonts w:ascii="Arial" w:hAnsi="Arial" w:cs="Arial"/>
          <w:sz w:val="24"/>
          <w:szCs w:val="24"/>
        </w:rPr>
        <w:t>provides</w:t>
      </w:r>
      <w:r w:rsidR="00E74D0D" w:rsidRPr="007C5170">
        <w:rPr>
          <w:rFonts w:ascii="Arial" w:hAnsi="Arial" w:cs="Arial"/>
          <w:sz w:val="24"/>
          <w:szCs w:val="24"/>
        </w:rPr>
        <w:t xml:space="preserve"> reasonable grounds for </w:t>
      </w:r>
      <w:r w:rsidR="00173E8E" w:rsidRPr="007C5170">
        <w:rPr>
          <w:rFonts w:ascii="Arial" w:hAnsi="Arial" w:cs="Arial"/>
          <w:sz w:val="24"/>
          <w:szCs w:val="24"/>
        </w:rPr>
        <w:t xml:space="preserve">establishing the elements of delictual liability, inclusive of fault or </w:t>
      </w:r>
      <w:r w:rsidR="00962A22" w:rsidRPr="007C5170">
        <w:rPr>
          <w:rFonts w:ascii="Arial" w:hAnsi="Arial" w:cs="Arial"/>
          <w:i/>
          <w:sz w:val="24"/>
          <w:szCs w:val="24"/>
        </w:rPr>
        <w:t>mala fides</w:t>
      </w:r>
      <w:r w:rsidR="00173E8E" w:rsidRPr="007C5170">
        <w:rPr>
          <w:rFonts w:ascii="Arial" w:hAnsi="Arial" w:cs="Arial"/>
          <w:sz w:val="24"/>
          <w:szCs w:val="24"/>
        </w:rPr>
        <w:t>, if the l</w:t>
      </w:r>
      <w:r w:rsidR="004C0452" w:rsidRPr="007C5170">
        <w:rPr>
          <w:rFonts w:ascii="Arial" w:hAnsi="Arial" w:cs="Arial"/>
          <w:sz w:val="24"/>
          <w:szCs w:val="24"/>
        </w:rPr>
        <w:t>atter is required.</w:t>
      </w:r>
    </w:p>
    <w:p w14:paraId="7B9C00EC" w14:textId="77777777" w:rsidR="0012211E" w:rsidRPr="00FC0D95" w:rsidRDefault="0012211E" w:rsidP="0012211E">
      <w:pPr>
        <w:pStyle w:val="ListParagraph"/>
        <w:rPr>
          <w:rFonts w:ascii="Arial" w:hAnsi="Arial" w:cs="Arial"/>
          <w:sz w:val="24"/>
          <w:szCs w:val="24"/>
        </w:rPr>
      </w:pPr>
    </w:p>
    <w:p w14:paraId="5F72F4E3" w14:textId="7B6A201F" w:rsidR="00241899"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[65]</w:t>
      </w:r>
      <w:r w:rsidRPr="00FC0D95">
        <w:rPr>
          <w:rFonts w:ascii="Arial" w:hAnsi="Arial" w:cs="Arial"/>
          <w:sz w:val="24"/>
          <w:szCs w:val="24"/>
        </w:rPr>
        <w:tab/>
      </w:r>
      <w:r w:rsidR="00E74D0D" w:rsidRPr="007C5170">
        <w:rPr>
          <w:rFonts w:ascii="Arial" w:hAnsi="Arial" w:cs="Arial"/>
          <w:i/>
          <w:sz w:val="24"/>
          <w:szCs w:val="24"/>
        </w:rPr>
        <w:t>In casu</w:t>
      </w:r>
      <w:r w:rsidR="00E74D0D" w:rsidRPr="007C5170">
        <w:rPr>
          <w:rFonts w:ascii="Arial" w:hAnsi="Arial" w:cs="Arial"/>
          <w:sz w:val="24"/>
          <w:szCs w:val="24"/>
        </w:rPr>
        <w:t>, RBM provided evidence that chlorid</w:t>
      </w:r>
      <w:r w:rsidR="00962A22" w:rsidRPr="007C5170">
        <w:rPr>
          <w:rFonts w:ascii="Arial" w:hAnsi="Arial" w:cs="Arial"/>
          <w:sz w:val="24"/>
          <w:szCs w:val="24"/>
        </w:rPr>
        <w:t>e slag was stolen from it</w:t>
      </w:r>
      <w:r w:rsidR="00E74D0D" w:rsidRPr="007C5170">
        <w:rPr>
          <w:rFonts w:ascii="Arial" w:hAnsi="Arial" w:cs="Arial"/>
          <w:sz w:val="24"/>
          <w:szCs w:val="24"/>
        </w:rPr>
        <w:t xml:space="preserve"> and transferred to Cosco’s premises. The chloride slag was received at Cosco’s premis</w:t>
      </w:r>
      <w:r w:rsidR="00E70E9A" w:rsidRPr="007C5170">
        <w:rPr>
          <w:rFonts w:ascii="Arial" w:hAnsi="Arial" w:cs="Arial"/>
          <w:sz w:val="24"/>
          <w:szCs w:val="24"/>
        </w:rPr>
        <w:t xml:space="preserve">es at 4h00 </w:t>
      </w:r>
      <w:r w:rsidR="00E70E9A" w:rsidRPr="007C5170">
        <w:rPr>
          <w:rFonts w:ascii="Arial" w:hAnsi="Arial" w:cs="Arial"/>
          <w:sz w:val="24"/>
          <w:szCs w:val="24"/>
        </w:rPr>
        <w:lastRenderedPageBreak/>
        <w:t xml:space="preserve">in the morning. </w:t>
      </w:r>
      <w:r w:rsidR="00A201A0" w:rsidRPr="007C5170">
        <w:rPr>
          <w:rFonts w:ascii="Arial" w:hAnsi="Arial" w:cs="Arial"/>
          <w:sz w:val="24"/>
          <w:szCs w:val="24"/>
        </w:rPr>
        <w:t>It is trite that a statutory offence is created</w:t>
      </w:r>
      <w:r w:rsidR="00241899" w:rsidRPr="007C5170">
        <w:rPr>
          <w:rFonts w:ascii="Arial" w:hAnsi="Arial" w:cs="Arial"/>
          <w:sz w:val="24"/>
          <w:szCs w:val="24"/>
        </w:rPr>
        <w:t xml:space="preserve"> in section 37 of the General Law Amendment Act, 62 of 1955. The section provides as follows:</w:t>
      </w:r>
    </w:p>
    <w:p w14:paraId="4420D67F" w14:textId="77777777" w:rsidR="00241899" w:rsidRPr="00FC0D95" w:rsidRDefault="00241899" w:rsidP="00241899">
      <w:pPr>
        <w:pStyle w:val="ListParagraph"/>
        <w:rPr>
          <w:rFonts w:ascii="Arial" w:hAnsi="Arial" w:cs="Arial"/>
          <w:sz w:val="24"/>
          <w:szCs w:val="24"/>
        </w:rPr>
      </w:pPr>
    </w:p>
    <w:p w14:paraId="7E7F6A87" w14:textId="7BCF22A1" w:rsidR="00C31EA0" w:rsidRPr="00FC0D95" w:rsidRDefault="00C31EA0" w:rsidP="00C31EA0">
      <w:pPr>
        <w:pStyle w:val="ListParagraph"/>
        <w:tabs>
          <w:tab w:val="left" w:pos="4917"/>
        </w:tabs>
        <w:spacing w:before="120" w:after="120" w:line="360" w:lineRule="auto"/>
        <w:ind w:left="1008" w:right="1008"/>
        <w:jc w:val="both"/>
        <w:rPr>
          <w:rFonts w:ascii="Arial" w:hAnsi="Arial" w:cs="Arial"/>
          <w:sz w:val="24"/>
          <w:szCs w:val="24"/>
        </w:rPr>
      </w:pPr>
      <w:r w:rsidRPr="00FC0D95">
        <w:rPr>
          <w:rFonts w:ascii="Arial" w:hAnsi="Arial" w:cs="Arial"/>
          <w:sz w:val="24"/>
          <w:szCs w:val="24"/>
        </w:rPr>
        <w:t>‘</w:t>
      </w:r>
      <w:r w:rsidR="00241899" w:rsidRPr="00FC0D95">
        <w:rPr>
          <w:rFonts w:ascii="Arial" w:hAnsi="Arial" w:cs="Arial"/>
          <w:sz w:val="24"/>
          <w:szCs w:val="24"/>
        </w:rPr>
        <w:t>(1)(a) Any person who in any manner, otherwise than at a public sale acquires or receives into his possession from any other person stolen goods</w:t>
      </w:r>
      <w:r w:rsidRPr="00FC0D95">
        <w:rPr>
          <w:rFonts w:ascii="Arial" w:hAnsi="Arial" w:cs="Arial"/>
          <w:sz w:val="24"/>
          <w:szCs w:val="24"/>
        </w:rPr>
        <w:t>, … without having reasonable cause, for believing at the time of such acquisition or receipt that such goods are the property of the person from whom he received them or that such person has been duly authorised by the owner thereof to deal with or to dispose of them, shall be guilty of an offence …</w:t>
      </w:r>
    </w:p>
    <w:p w14:paraId="412CC15C" w14:textId="5369B966" w:rsidR="00C31EA0" w:rsidRPr="00FC0D95" w:rsidRDefault="00C31EA0" w:rsidP="00C31EA0">
      <w:pPr>
        <w:pStyle w:val="ListParagraph"/>
        <w:tabs>
          <w:tab w:val="left" w:pos="4917"/>
        </w:tabs>
        <w:spacing w:before="120" w:after="120" w:line="360" w:lineRule="auto"/>
        <w:ind w:left="1008" w:right="1008"/>
        <w:jc w:val="both"/>
        <w:rPr>
          <w:rFonts w:ascii="Arial" w:hAnsi="Arial" w:cs="Arial"/>
          <w:sz w:val="24"/>
          <w:szCs w:val="24"/>
        </w:rPr>
      </w:pPr>
      <w:r w:rsidRPr="00FC0D95">
        <w:rPr>
          <w:rFonts w:ascii="Arial" w:hAnsi="Arial" w:cs="Arial"/>
          <w:sz w:val="24"/>
          <w:szCs w:val="24"/>
        </w:rPr>
        <w:t>(b) In the absence of evidence to the contrary which raises a reasonable doubt, proof of such possession shall be sufficient evidence of the absence of reasonable cause’.</w:t>
      </w:r>
    </w:p>
    <w:p w14:paraId="1498BDE4" w14:textId="77777777" w:rsidR="00241899" w:rsidRPr="00FC0D95" w:rsidRDefault="00241899" w:rsidP="00241899">
      <w:pPr>
        <w:pStyle w:val="ListParagraph"/>
        <w:rPr>
          <w:rFonts w:ascii="Arial" w:hAnsi="Arial" w:cs="Arial"/>
          <w:sz w:val="24"/>
          <w:szCs w:val="24"/>
        </w:rPr>
      </w:pPr>
    </w:p>
    <w:p w14:paraId="5EEDE3E3" w14:textId="7E2744EB" w:rsidR="0012211E"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[66]</w:t>
      </w:r>
      <w:r w:rsidRPr="00FC0D95">
        <w:rPr>
          <w:rFonts w:ascii="Arial" w:hAnsi="Arial" w:cs="Arial"/>
          <w:sz w:val="24"/>
          <w:szCs w:val="24"/>
        </w:rPr>
        <w:tab/>
      </w:r>
      <w:r w:rsidR="00C31EA0" w:rsidRPr="007C5170">
        <w:rPr>
          <w:rFonts w:ascii="Arial" w:hAnsi="Arial" w:cs="Arial"/>
          <w:sz w:val="24"/>
          <w:szCs w:val="24"/>
        </w:rPr>
        <w:t xml:space="preserve">In prosecuting a criminal offence, the evidence that a party </w:t>
      </w:r>
      <w:r w:rsidR="006C15EA" w:rsidRPr="007C5170">
        <w:rPr>
          <w:rFonts w:ascii="Arial" w:hAnsi="Arial" w:cs="Arial"/>
          <w:sz w:val="24"/>
          <w:szCs w:val="24"/>
        </w:rPr>
        <w:t>has</w:t>
      </w:r>
      <w:r w:rsidR="00C31EA0" w:rsidRPr="007C5170">
        <w:rPr>
          <w:rFonts w:ascii="Arial" w:hAnsi="Arial" w:cs="Arial"/>
          <w:sz w:val="24"/>
          <w:szCs w:val="24"/>
        </w:rPr>
        <w:t xml:space="preserve"> received stolen property in the context set out in s 37 suffices to </w:t>
      </w:r>
      <w:r w:rsidR="00C31EA0" w:rsidRPr="007C5170">
        <w:rPr>
          <w:rFonts w:ascii="Arial" w:hAnsi="Arial" w:cs="Arial"/>
          <w:i/>
          <w:sz w:val="24"/>
          <w:szCs w:val="24"/>
        </w:rPr>
        <w:t xml:space="preserve">prima facie </w:t>
      </w:r>
      <w:r w:rsidR="00C31EA0" w:rsidRPr="007C5170">
        <w:rPr>
          <w:rFonts w:ascii="Arial" w:hAnsi="Arial" w:cs="Arial"/>
          <w:sz w:val="24"/>
          <w:szCs w:val="24"/>
        </w:rPr>
        <w:t>establish the commissioning of the statutory crime created in term</w:t>
      </w:r>
      <w:r w:rsidR="00CF3EC2" w:rsidRPr="007C5170">
        <w:rPr>
          <w:rFonts w:ascii="Arial" w:hAnsi="Arial" w:cs="Arial"/>
          <w:sz w:val="24"/>
          <w:szCs w:val="24"/>
        </w:rPr>
        <w:t>s of s 37. It is inconceivable</w:t>
      </w:r>
      <w:r w:rsidR="00C31EA0" w:rsidRPr="007C5170">
        <w:rPr>
          <w:rFonts w:ascii="Arial" w:hAnsi="Arial" w:cs="Arial"/>
          <w:sz w:val="24"/>
          <w:szCs w:val="24"/>
        </w:rPr>
        <w:t xml:space="preserve"> that more would be required of a claimant in a civil matter claimin</w:t>
      </w:r>
      <w:r w:rsidR="000A29B1" w:rsidRPr="007C5170">
        <w:rPr>
          <w:rFonts w:ascii="Arial" w:hAnsi="Arial" w:cs="Arial"/>
          <w:sz w:val="24"/>
          <w:szCs w:val="24"/>
        </w:rPr>
        <w:t>g damages on the basis of theft where the evidence proves that such party received stolen goods.</w:t>
      </w:r>
      <w:r w:rsidR="00C31EA0" w:rsidRPr="007C5170">
        <w:rPr>
          <w:rFonts w:ascii="Arial" w:hAnsi="Arial" w:cs="Arial"/>
          <w:sz w:val="24"/>
          <w:szCs w:val="24"/>
        </w:rPr>
        <w:t xml:space="preserve"> The m</w:t>
      </w:r>
      <w:r w:rsidR="00CF3EC2" w:rsidRPr="007C5170">
        <w:rPr>
          <w:rFonts w:ascii="Arial" w:hAnsi="Arial" w:cs="Arial"/>
          <w:sz w:val="24"/>
          <w:szCs w:val="24"/>
        </w:rPr>
        <w:t>ere fact that evidence is presented</w:t>
      </w:r>
      <w:r w:rsidR="00C31EA0" w:rsidRPr="007C5170">
        <w:rPr>
          <w:rFonts w:ascii="Arial" w:hAnsi="Arial" w:cs="Arial"/>
          <w:sz w:val="24"/>
          <w:szCs w:val="24"/>
        </w:rPr>
        <w:t xml:space="preserve"> that stolen goods were received by Cosco suffices to establish </w:t>
      </w:r>
      <w:r w:rsidR="00C31EA0" w:rsidRPr="007C5170">
        <w:rPr>
          <w:rFonts w:ascii="Arial" w:hAnsi="Arial" w:cs="Arial"/>
          <w:i/>
          <w:sz w:val="24"/>
          <w:szCs w:val="24"/>
        </w:rPr>
        <w:t>prima facie</w:t>
      </w:r>
      <w:r w:rsidR="00C31EA0" w:rsidRPr="007C5170">
        <w:rPr>
          <w:rFonts w:ascii="Arial" w:hAnsi="Arial" w:cs="Arial"/>
          <w:sz w:val="24"/>
          <w:szCs w:val="24"/>
        </w:rPr>
        <w:t xml:space="preserve"> that Cosco received the stolen goods </w:t>
      </w:r>
      <w:r w:rsidR="00C31EA0" w:rsidRPr="007C5170">
        <w:rPr>
          <w:rFonts w:ascii="Arial" w:hAnsi="Arial" w:cs="Arial"/>
          <w:i/>
          <w:sz w:val="24"/>
          <w:szCs w:val="24"/>
        </w:rPr>
        <w:t xml:space="preserve">mala fide. </w:t>
      </w:r>
      <w:r w:rsidR="00C31EA0" w:rsidRPr="007C5170">
        <w:rPr>
          <w:rFonts w:ascii="Arial" w:hAnsi="Arial" w:cs="Arial"/>
          <w:sz w:val="24"/>
          <w:szCs w:val="24"/>
        </w:rPr>
        <w:t xml:space="preserve"> It is for C</w:t>
      </w:r>
      <w:r w:rsidR="00A40B05" w:rsidRPr="007C5170">
        <w:rPr>
          <w:rFonts w:ascii="Arial" w:hAnsi="Arial" w:cs="Arial"/>
          <w:sz w:val="24"/>
          <w:szCs w:val="24"/>
        </w:rPr>
        <w:t>osco to</w:t>
      </w:r>
      <w:r w:rsidR="00067991" w:rsidRPr="007C5170">
        <w:rPr>
          <w:rFonts w:ascii="Arial" w:hAnsi="Arial" w:cs="Arial"/>
          <w:sz w:val="24"/>
          <w:szCs w:val="24"/>
        </w:rPr>
        <w:t xml:space="preserve"> show</w:t>
      </w:r>
      <w:r w:rsidR="00A40B05" w:rsidRPr="007C5170">
        <w:rPr>
          <w:rFonts w:ascii="Arial" w:hAnsi="Arial" w:cs="Arial"/>
          <w:sz w:val="24"/>
          <w:szCs w:val="24"/>
        </w:rPr>
        <w:t xml:space="preserve"> reasonable cause </w:t>
      </w:r>
      <w:r w:rsidR="000A29B1" w:rsidRPr="007C5170">
        <w:rPr>
          <w:rFonts w:ascii="Arial" w:hAnsi="Arial" w:cs="Arial"/>
          <w:sz w:val="24"/>
          <w:szCs w:val="24"/>
        </w:rPr>
        <w:t xml:space="preserve">during the envisaged trial. </w:t>
      </w:r>
      <w:r w:rsidR="00E70E9A" w:rsidRPr="007C5170">
        <w:rPr>
          <w:rFonts w:ascii="Arial" w:hAnsi="Arial" w:cs="Arial"/>
          <w:sz w:val="24"/>
          <w:szCs w:val="24"/>
        </w:rPr>
        <w:t xml:space="preserve">The fact that stolen chloride slag was delivered to </w:t>
      </w:r>
      <w:r w:rsidR="004C0452" w:rsidRPr="007C5170">
        <w:rPr>
          <w:rFonts w:ascii="Arial" w:hAnsi="Arial" w:cs="Arial"/>
          <w:sz w:val="24"/>
          <w:szCs w:val="24"/>
        </w:rPr>
        <w:t xml:space="preserve">and received at </w:t>
      </w:r>
      <w:r w:rsidR="00E70E9A" w:rsidRPr="007C5170">
        <w:rPr>
          <w:rFonts w:ascii="Arial" w:hAnsi="Arial" w:cs="Arial"/>
          <w:sz w:val="24"/>
          <w:szCs w:val="24"/>
        </w:rPr>
        <w:t>Cosco’s premises</w:t>
      </w:r>
      <w:r w:rsidR="004C0452" w:rsidRPr="007C5170">
        <w:rPr>
          <w:rFonts w:ascii="Arial" w:hAnsi="Arial" w:cs="Arial"/>
          <w:sz w:val="24"/>
          <w:szCs w:val="24"/>
        </w:rPr>
        <w:t xml:space="preserve"> in the conceded context of criminal syndicate activities</w:t>
      </w:r>
      <w:r w:rsidR="000A29B1" w:rsidRPr="007C5170">
        <w:rPr>
          <w:rFonts w:ascii="Arial" w:hAnsi="Arial" w:cs="Arial"/>
          <w:sz w:val="24"/>
          <w:szCs w:val="24"/>
        </w:rPr>
        <w:t xml:space="preserve"> i</w:t>
      </w:r>
      <w:r w:rsidR="004C0452" w:rsidRPr="007C5170">
        <w:rPr>
          <w:rFonts w:ascii="Arial" w:hAnsi="Arial" w:cs="Arial"/>
          <w:sz w:val="24"/>
          <w:szCs w:val="24"/>
        </w:rPr>
        <w:t xml:space="preserve">s sufficient to </w:t>
      </w:r>
      <w:r w:rsidR="004C0452" w:rsidRPr="007C5170">
        <w:rPr>
          <w:rFonts w:ascii="Arial" w:hAnsi="Arial" w:cs="Arial"/>
          <w:i/>
          <w:sz w:val="24"/>
          <w:szCs w:val="24"/>
        </w:rPr>
        <w:t>prima facie</w:t>
      </w:r>
      <w:r w:rsidR="004C0452" w:rsidRPr="007C5170">
        <w:rPr>
          <w:rFonts w:ascii="Arial" w:hAnsi="Arial" w:cs="Arial"/>
          <w:sz w:val="24"/>
          <w:szCs w:val="24"/>
        </w:rPr>
        <w:t xml:space="preserve"> establish a cause of action for a delictual damages claim. </w:t>
      </w:r>
    </w:p>
    <w:p w14:paraId="58B6BDC6" w14:textId="77777777" w:rsidR="0012211E" w:rsidRPr="00FC0D95" w:rsidRDefault="0012211E" w:rsidP="0012211E">
      <w:pPr>
        <w:pStyle w:val="ListParagraph"/>
        <w:rPr>
          <w:rFonts w:ascii="Arial" w:hAnsi="Arial" w:cs="Arial"/>
          <w:sz w:val="24"/>
          <w:szCs w:val="24"/>
        </w:rPr>
      </w:pPr>
    </w:p>
    <w:p w14:paraId="4A695BEE" w14:textId="42E3F1A1" w:rsidR="0012211E"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[67]</w:t>
      </w:r>
      <w:r w:rsidRPr="00FC0D95">
        <w:rPr>
          <w:rFonts w:ascii="Arial" w:hAnsi="Arial" w:cs="Arial"/>
          <w:sz w:val="24"/>
          <w:szCs w:val="24"/>
        </w:rPr>
        <w:tab/>
      </w:r>
      <w:r w:rsidR="006C15EA" w:rsidRPr="007C5170">
        <w:rPr>
          <w:rFonts w:ascii="Arial" w:hAnsi="Arial" w:cs="Arial"/>
          <w:sz w:val="24"/>
          <w:szCs w:val="24"/>
        </w:rPr>
        <w:t>Cosco acknowledges</w:t>
      </w:r>
      <w:r w:rsidR="00E70E9A" w:rsidRPr="007C5170">
        <w:rPr>
          <w:rFonts w:ascii="Arial" w:hAnsi="Arial" w:cs="Arial"/>
          <w:sz w:val="24"/>
          <w:szCs w:val="24"/>
        </w:rPr>
        <w:t xml:space="preserve"> in its answering affidavit that it did receive chloride slag on the day in question but that it received the product afte</w:t>
      </w:r>
      <w:r w:rsidR="00F8333F" w:rsidRPr="007C5170">
        <w:rPr>
          <w:rFonts w:ascii="Arial" w:hAnsi="Arial" w:cs="Arial"/>
          <w:sz w:val="24"/>
          <w:szCs w:val="24"/>
        </w:rPr>
        <w:t>r 8h00 from a customer it</w:t>
      </w:r>
      <w:r w:rsidR="00E70E9A" w:rsidRPr="007C5170">
        <w:rPr>
          <w:rFonts w:ascii="Arial" w:hAnsi="Arial" w:cs="Arial"/>
          <w:sz w:val="24"/>
          <w:szCs w:val="24"/>
        </w:rPr>
        <w:t xml:space="preserve"> vetted. </w:t>
      </w:r>
      <w:r w:rsidR="006C15EA" w:rsidRPr="007C5170">
        <w:rPr>
          <w:rFonts w:ascii="Arial" w:hAnsi="Arial" w:cs="Arial"/>
          <w:sz w:val="24"/>
          <w:szCs w:val="24"/>
        </w:rPr>
        <w:t>Cosco also states that it is not unusual for it to receive goods at any time of the day or night. Cosco provides</w:t>
      </w:r>
      <w:r w:rsidR="00E70E9A" w:rsidRPr="007C5170">
        <w:rPr>
          <w:rFonts w:ascii="Arial" w:hAnsi="Arial" w:cs="Arial"/>
          <w:sz w:val="24"/>
          <w:szCs w:val="24"/>
        </w:rPr>
        <w:t xml:space="preserve"> the client information of the customer</w:t>
      </w:r>
      <w:r w:rsidR="006C15EA" w:rsidRPr="007C5170">
        <w:rPr>
          <w:rFonts w:ascii="Arial" w:hAnsi="Arial" w:cs="Arial"/>
          <w:sz w:val="24"/>
          <w:szCs w:val="24"/>
        </w:rPr>
        <w:t xml:space="preserve"> that delivered chloride slag in the morning in question,</w:t>
      </w:r>
      <w:r w:rsidR="00E70E9A" w:rsidRPr="007C5170">
        <w:rPr>
          <w:rFonts w:ascii="Arial" w:hAnsi="Arial" w:cs="Arial"/>
          <w:sz w:val="24"/>
          <w:szCs w:val="24"/>
        </w:rPr>
        <w:t xml:space="preserve"> but it does not substantiate the averment that the chloride slag was received after 8h00.</w:t>
      </w:r>
      <w:r w:rsidR="00445CB2" w:rsidRPr="007C5170">
        <w:rPr>
          <w:rFonts w:ascii="Arial" w:hAnsi="Arial" w:cs="Arial"/>
          <w:sz w:val="24"/>
          <w:szCs w:val="24"/>
        </w:rPr>
        <w:t xml:space="preserve"> More important, </w:t>
      </w:r>
      <w:r w:rsidR="00CF3EC2" w:rsidRPr="007C5170">
        <w:rPr>
          <w:rFonts w:ascii="Arial" w:hAnsi="Arial" w:cs="Arial"/>
          <w:sz w:val="24"/>
          <w:szCs w:val="24"/>
        </w:rPr>
        <w:t xml:space="preserve">there is an absence of </w:t>
      </w:r>
      <w:r w:rsidR="00CF3EC2" w:rsidRPr="007C5170">
        <w:rPr>
          <w:rFonts w:ascii="Arial" w:hAnsi="Arial" w:cs="Arial"/>
          <w:sz w:val="24"/>
          <w:szCs w:val="24"/>
        </w:rPr>
        <w:lastRenderedPageBreak/>
        <w:t xml:space="preserve">evidence from </w:t>
      </w:r>
      <w:r w:rsidR="00445CB2" w:rsidRPr="007C5170">
        <w:rPr>
          <w:rFonts w:ascii="Arial" w:hAnsi="Arial" w:cs="Arial"/>
          <w:sz w:val="24"/>
          <w:szCs w:val="24"/>
        </w:rPr>
        <w:t xml:space="preserve">Cosco </w:t>
      </w:r>
      <w:r w:rsidR="00CF3EC2" w:rsidRPr="007C5170">
        <w:rPr>
          <w:rFonts w:ascii="Arial" w:hAnsi="Arial" w:cs="Arial"/>
          <w:sz w:val="24"/>
          <w:szCs w:val="24"/>
        </w:rPr>
        <w:t>th</w:t>
      </w:r>
      <w:r w:rsidR="00445CB2" w:rsidRPr="007C5170">
        <w:rPr>
          <w:rFonts w:ascii="Arial" w:hAnsi="Arial" w:cs="Arial"/>
          <w:sz w:val="24"/>
          <w:szCs w:val="24"/>
        </w:rPr>
        <w:t>at it did not receive a load of chloride slag at 04h00.</w:t>
      </w:r>
      <w:r w:rsidR="00E70E9A" w:rsidRPr="007C5170">
        <w:rPr>
          <w:rFonts w:ascii="Arial" w:hAnsi="Arial" w:cs="Arial"/>
          <w:sz w:val="24"/>
          <w:szCs w:val="24"/>
        </w:rPr>
        <w:t xml:space="preserve"> As a result, no dispute of fact arose on the paper</w:t>
      </w:r>
      <w:r w:rsidR="006C15EA" w:rsidRPr="007C5170">
        <w:rPr>
          <w:rFonts w:ascii="Arial" w:hAnsi="Arial" w:cs="Arial"/>
          <w:sz w:val="24"/>
          <w:szCs w:val="24"/>
        </w:rPr>
        <w:t>s as far as RBM’s claim that</w:t>
      </w:r>
      <w:r w:rsidR="00E70E9A" w:rsidRPr="007C5170">
        <w:rPr>
          <w:rFonts w:ascii="Arial" w:hAnsi="Arial" w:cs="Arial"/>
          <w:sz w:val="24"/>
          <w:szCs w:val="24"/>
        </w:rPr>
        <w:t xml:space="preserve"> mineral</w:t>
      </w:r>
      <w:r w:rsidR="006C15EA" w:rsidRPr="007C5170">
        <w:rPr>
          <w:rFonts w:ascii="Arial" w:hAnsi="Arial" w:cs="Arial"/>
          <w:sz w:val="24"/>
          <w:szCs w:val="24"/>
        </w:rPr>
        <w:t>s</w:t>
      </w:r>
      <w:r w:rsidR="00E70E9A" w:rsidRPr="007C5170">
        <w:rPr>
          <w:rFonts w:ascii="Arial" w:hAnsi="Arial" w:cs="Arial"/>
          <w:sz w:val="24"/>
          <w:szCs w:val="24"/>
        </w:rPr>
        <w:t xml:space="preserve"> </w:t>
      </w:r>
      <w:r w:rsidR="00445CB2" w:rsidRPr="007C5170">
        <w:rPr>
          <w:rFonts w:ascii="Arial" w:hAnsi="Arial" w:cs="Arial"/>
          <w:sz w:val="24"/>
          <w:szCs w:val="24"/>
        </w:rPr>
        <w:t>were</w:t>
      </w:r>
      <w:r w:rsidR="00E70E9A" w:rsidRPr="007C5170">
        <w:rPr>
          <w:rFonts w:ascii="Arial" w:hAnsi="Arial" w:cs="Arial"/>
          <w:sz w:val="24"/>
          <w:szCs w:val="24"/>
        </w:rPr>
        <w:t xml:space="preserve"> received at Cosco’s premises at 4h00</w:t>
      </w:r>
      <w:r w:rsidR="00625188" w:rsidRPr="007C5170">
        <w:rPr>
          <w:rFonts w:ascii="Arial" w:hAnsi="Arial" w:cs="Arial"/>
          <w:sz w:val="24"/>
          <w:szCs w:val="24"/>
        </w:rPr>
        <w:t xml:space="preserve"> i</w:t>
      </w:r>
      <w:r w:rsidR="00E70E9A" w:rsidRPr="007C5170">
        <w:rPr>
          <w:rFonts w:ascii="Arial" w:hAnsi="Arial" w:cs="Arial"/>
          <w:sz w:val="24"/>
          <w:szCs w:val="24"/>
        </w:rPr>
        <w:t xml:space="preserve">s concerned. </w:t>
      </w:r>
      <w:r w:rsidR="00445CB2" w:rsidRPr="007C5170">
        <w:rPr>
          <w:rFonts w:ascii="Arial" w:hAnsi="Arial" w:cs="Arial"/>
          <w:sz w:val="24"/>
          <w:szCs w:val="24"/>
        </w:rPr>
        <w:t>I</w:t>
      </w:r>
      <w:r w:rsidR="00E70E9A" w:rsidRPr="007C5170">
        <w:rPr>
          <w:rFonts w:ascii="Arial" w:hAnsi="Arial" w:cs="Arial"/>
          <w:sz w:val="24"/>
          <w:szCs w:val="24"/>
        </w:rPr>
        <w:t>n the context of this Anton Pillar application</w:t>
      </w:r>
      <w:r w:rsidR="00D223AA" w:rsidRPr="007C5170">
        <w:rPr>
          <w:rFonts w:ascii="Arial" w:hAnsi="Arial" w:cs="Arial"/>
          <w:sz w:val="24"/>
          <w:szCs w:val="24"/>
        </w:rPr>
        <w:t>,</w:t>
      </w:r>
      <w:r w:rsidR="00E70E9A" w:rsidRPr="007C5170">
        <w:rPr>
          <w:rFonts w:ascii="Arial" w:hAnsi="Arial" w:cs="Arial"/>
          <w:sz w:val="24"/>
          <w:szCs w:val="24"/>
        </w:rPr>
        <w:t xml:space="preserve"> </w:t>
      </w:r>
      <w:r w:rsidR="00E137E2" w:rsidRPr="007C5170">
        <w:rPr>
          <w:rFonts w:ascii="Arial" w:hAnsi="Arial" w:cs="Arial"/>
          <w:sz w:val="24"/>
          <w:szCs w:val="24"/>
        </w:rPr>
        <w:t>the receiving of stolen goods</w:t>
      </w:r>
      <w:r w:rsidR="00445CB2" w:rsidRPr="007C5170">
        <w:rPr>
          <w:rFonts w:ascii="Arial" w:hAnsi="Arial" w:cs="Arial"/>
          <w:sz w:val="24"/>
          <w:szCs w:val="24"/>
        </w:rPr>
        <w:t xml:space="preserve"> in the early hours of the morning when it is still dark</w:t>
      </w:r>
      <w:r w:rsidR="00625188" w:rsidRPr="007C5170">
        <w:rPr>
          <w:rFonts w:ascii="Arial" w:hAnsi="Arial" w:cs="Arial"/>
          <w:sz w:val="24"/>
          <w:szCs w:val="24"/>
        </w:rPr>
        <w:t xml:space="preserve"> is</w:t>
      </w:r>
      <w:r w:rsidR="00E137E2" w:rsidRPr="007C5170">
        <w:rPr>
          <w:rFonts w:ascii="Arial" w:hAnsi="Arial" w:cs="Arial"/>
          <w:sz w:val="24"/>
          <w:szCs w:val="24"/>
        </w:rPr>
        <w:t xml:space="preserve"> sufficient to establish </w:t>
      </w:r>
      <w:r w:rsidR="00E137E2" w:rsidRPr="007C5170">
        <w:rPr>
          <w:rFonts w:ascii="Arial" w:hAnsi="Arial" w:cs="Arial"/>
          <w:i/>
          <w:sz w:val="24"/>
          <w:szCs w:val="24"/>
        </w:rPr>
        <w:t>prima facie</w:t>
      </w:r>
      <w:r w:rsidR="00E137E2" w:rsidRPr="007C5170">
        <w:rPr>
          <w:rFonts w:ascii="Arial" w:hAnsi="Arial" w:cs="Arial"/>
          <w:sz w:val="24"/>
          <w:szCs w:val="24"/>
        </w:rPr>
        <w:t xml:space="preserve"> that a cause of action exists. </w:t>
      </w:r>
      <w:r w:rsidR="000A29B1" w:rsidRPr="007C5170">
        <w:rPr>
          <w:rFonts w:ascii="Arial" w:hAnsi="Arial" w:cs="Arial"/>
          <w:sz w:val="24"/>
          <w:szCs w:val="24"/>
        </w:rPr>
        <w:t xml:space="preserve">In addition, sight should not be lost of the fact that RBM’s mineral specialist </w:t>
      </w:r>
      <w:r w:rsidR="000A29B1" w:rsidRPr="007C5170">
        <w:rPr>
          <w:rFonts w:ascii="Arial" w:hAnsi="Arial" w:cs="Arial"/>
          <w:i/>
          <w:sz w:val="24"/>
          <w:szCs w:val="24"/>
        </w:rPr>
        <w:t>prima facie</w:t>
      </w:r>
      <w:r w:rsidR="000A29B1" w:rsidRPr="007C5170">
        <w:rPr>
          <w:rFonts w:ascii="Arial" w:hAnsi="Arial" w:cs="Arial"/>
          <w:sz w:val="24"/>
          <w:szCs w:val="24"/>
        </w:rPr>
        <w:t xml:space="preserve"> identified eight samples of RBM’s minerals on Cosco’s premises when the Order was executed, in circumstances where RBM stated that it sells its minerals to a limited number of </w:t>
      </w:r>
      <w:r w:rsidR="009B0018" w:rsidRPr="007C5170">
        <w:rPr>
          <w:rFonts w:ascii="Arial" w:hAnsi="Arial" w:cs="Arial"/>
          <w:sz w:val="24"/>
          <w:szCs w:val="24"/>
        </w:rPr>
        <w:t>domestic</w:t>
      </w:r>
      <w:r w:rsidR="000A29B1" w:rsidRPr="007C5170">
        <w:rPr>
          <w:rFonts w:ascii="Arial" w:hAnsi="Arial" w:cs="Arial"/>
          <w:sz w:val="24"/>
          <w:szCs w:val="24"/>
        </w:rPr>
        <w:t xml:space="preserve"> customers as the bulk of its product is exported from the Richards Bay Port.</w:t>
      </w:r>
    </w:p>
    <w:p w14:paraId="2FFE4005" w14:textId="77777777" w:rsidR="001504C6" w:rsidRPr="00FC0D95" w:rsidRDefault="001504C6" w:rsidP="001504C6">
      <w:pPr>
        <w:pStyle w:val="ListParagraph"/>
        <w:rPr>
          <w:rFonts w:ascii="Arial" w:hAnsi="Arial" w:cs="Arial"/>
          <w:sz w:val="24"/>
          <w:szCs w:val="24"/>
        </w:rPr>
      </w:pPr>
    </w:p>
    <w:p w14:paraId="1467F713" w14:textId="35E270BB" w:rsidR="001504C6"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[68]</w:t>
      </w:r>
      <w:r w:rsidRPr="00FC0D95">
        <w:rPr>
          <w:rFonts w:ascii="Arial" w:hAnsi="Arial" w:cs="Arial"/>
          <w:sz w:val="24"/>
          <w:szCs w:val="24"/>
        </w:rPr>
        <w:tab/>
      </w:r>
      <w:r w:rsidR="000E3EFE" w:rsidRPr="007C5170">
        <w:rPr>
          <w:rFonts w:ascii="Arial" w:hAnsi="Arial" w:cs="Arial"/>
          <w:sz w:val="24"/>
          <w:szCs w:val="24"/>
        </w:rPr>
        <w:t xml:space="preserve">A finding that RBM </w:t>
      </w:r>
      <w:r w:rsidR="000E3EFE" w:rsidRPr="007C5170">
        <w:rPr>
          <w:rFonts w:ascii="Arial" w:hAnsi="Arial" w:cs="Arial"/>
          <w:i/>
          <w:sz w:val="24"/>
          <w:szCs w:val="24"/>
        </w:rPr>
        <w:t>prima facie</w:t>
      </w:r>
      <w:r w:rsidR="000E3EFE" w:rsidRPr="007C5170">
        <w:rPr>
          <w:rFonts w:ascii="Arial" w:hAnsi="Arial" w:cs="Arial"/>
          <w:sz w:val="24"/>
          <w:szCs w:val="24"/>
        </w:rPr>
        <w:t xml:space="preserve"> established </w:t>
      </w:r>
      <w:r w:rsidR="00D223AA" w:rsidRPr="007C5170">
        <w:rPr>
          <w:rFonts w:ascii="Arial" w:hAnsi="Arial" w:cs="Arial"/>
          <w:sz w:val="24"/>
          <w:szCs w:val="24"/>
        </w:rPr>
        <w:t>a cause of action</w:t>
      </w:r>
      <w:r w:rsidR="000E3EFE" w:rsidRPr="007C5170">
        <w:rPr>
          <w:rFonts w:ascii="Arial" w:hAnsi="Arial" w:cs="Arial"/>
          <w:sz w:val="24"/>
          <w:szCs w:val="24"/>
        </w:rPr>
        <w:t xml:space="preserve"> should not be elevated to something that it is not. All the issues in dispute raised by the parties </w:t>
      </w:r>
      <w:r w:rsidR="00D223AA" w:rsidRPr="007C5170">
        <w:rPr>
          <w:rFonts w:ascii="Arial" w:hAnsi="Arial" w:cs="Arial"/>
          <w:sz w:val="24"/>
          <w:szCs w:val="24"/>
        </w:rPr>
        <w:t>will</w:t>
      </w:r>
      <w:r w:rsidR="00F66E01" w:rsidRPr="007C5170">
        <w:rPr>
          <w:rFonts w:ascii="Arial" w:hAnsi="Arial" w:cs="Arial"/>
          <w:sz w:val="24"/>
          <w:szCs w:val="24"/>
        </w:rPr>
        <w:t>,</w:t>
      </w:r>
      <w:r w:rsidR="00D223AA" w:rsidRPr="007C5170">
        <w:rPr>
          <w:rFonts w:ascii="Arial" w:hAnsi="Arial" w:cs="Arial"/>
          <w:sz w:val="24"/>
          <w:szCs w:val="24"/>
        </w:rPr>
        <w:t xml:space="preserve"> in due course</w:t>
      </w:r>
      <w:r w:rsidR="00F66E01" w:rsidRPr="007C5170">
        <w:rPr>
          <w:rFonts w:ascii="Arial" w:hAnsi="Arial" w:cs="Arial"/>
          <w:sz w:val="24"/>
          <w:szCs w:val="24"/>
        </w:rPr>
        <w:t>,</w:t>
      </w:r>
      <w:r w:rsidR="00D223AA" w:rsidRPr="007C5170">
        <w:rPr>
          <w:rFonts w:ascii="Arial" w:hAnsi="Arial" w:cs="Arial"/>
          <w:sz w:val="24"/>
          <w:szCs w:val="24"/>
        </w:rPr>
        <w:t xml:space="preserve"> be fully traversed in the envisaged litigation.</w:t>
      </w:r>
    </w:p>
    <w:p w14:paraId="038AC81A" w14:textId="77777777" w:rsidR="0012211E" w:rsidRPr="00FC0D95" w:rsidRDefault="0012211E" w:rsidP="0012211E">
      <w:pPr>
        <w:pStyle w:val="ListParagraph"/>
        <w:rPr>
          <w:rFonts w:ascii="Arial" w:hAnsi="Arial" w:cs="Arial"/>
          <w:sz w:val="24"/>
          <w:szCs w:val="24"/>
        </w:rPr>
      </w:pPr>
    </w:p>
    <w:p w14:paraId="604736CD" w14:textId="462E1C49" w:rsidR="00BA5E04" w:rsidRPr="00FC0D95" w:rsidRDefault="009B0018" w:rsidP="009B0018">
      <w:pPr>
        <w:tabs>
          <w:tab w:val="left" w:pos="4917"/>
        </w:tabs>
        <w:spacing w:before="120" w:after="120" w:line="360" w:lineRule="auto"/>
        <w:jc w:val="both"/>
        <w:rPr>
          <w:rFonts w:ascii="Arial" w:hAnsi="Arial" w:cs="Arial"/>
          <w:i/>
          <w:sz w:val="24"/>
          <w:szCs w:val="24"/>
        </w:rPr>
      </w:pPr>
      <w:r w:rsidRPr="00FC0D95">
        <w:rPr>
          <w:rFonts w:ascii="Arial" w:hAnsi="Arial" w:cs="Arial"/>
          <w:i/>
          <w:sz w:val="24"/>
          <w:szCs w:val="24"/>
        </w:rPr>
        <w:t>Is a case made out that Cosco has in its possession specific documents or things which constitute vital evidence in substantiation of its cause of action</w:t>
      </w:r>
      <w:r w:rsidR="001504C6" w:rsidRPr="00FC0D95">
        <w:rPr>
          <w:rFonts w:ascii="Arial" w:hAnsi="Arial" w:cs="Arial"/>
          <w:i/>
          <w:sz w:val="24"/>
          <w:szCs w:val="24"/>
        </w:rPr>
        <w:t>?</w:t>
      </w:r>
    </w:p>
    <w:p w14:paraId="3568AE15" w14:textId="77777777" w:rsidR="00BA5E04" w:rsidRPr="00FC0D95" w:rsidRDefault="00BA5E04" w:rsidP="00BA5E04">
      <w:pPr>
        <w:pStyle w:val="ListParagraph"/>
        <w:rPr>
          <w:rFonts w:ascii="Arial" w:hAnsi="Arial" w:cs="Arial"/>
          <w:sz w:val="24"/>
          <w:szCs w:val="24"/>
        </w:rPr>
      </w:pPr>
    </w:p>
    <w:p w14:paraId="24B24BA4" w14:textId="7DA0C5C7" w:rsidR="00BA5E04"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[69]</w:t>
      </w:r>
      <w:r w:rsidRPr="00FC0D95">
        <w:rPr>
          <w:rFonts w:ascii="Arial" w:hAnsi="Arial" w:cs="Arial"/>
          <w:sz w:val="24"/>
          <w:szCs w:val="24"/>
        </w:rPr>
        <w:tab/>
      </w:r>
      <w:r w:rsidR="002610E0" w:rsidRPr="007C5170">
        <w:rPr>
          <w:rFonts w:ascii="Arial" w:hAnsi="Arial" w:cs="Arial"/>
          <w:sz w:val="24"/>
          <w:szCs w:val="24"/>
        </w:rPr>
        <w:t>Anton Piller applications serve to seize and preserve evidence in possession of the respondent that would be vital for the proper conduct of litigation to be initiated by the applicant.</w:t>
      </w:r>
    </w:p>
    <w:p w14:paraId="721BEB3D" w14:textId="77777777" w:rsidR="002610E0" w:rsidRPr="00FC0D95" w:rsidRDefault="002610E0" w:rsidP="002610E0">
      <w:pPr>
        <w:pStyle w:val="ListParagraph"/>
        <w:tabs>
          <w:tab w:val="left" w:pos="4917"/>
        </w:tabs>
        <w:spacing w:before="120" w:after="120" w:line="360" w:lineRule="auto"/>
        <w:jc w:val="both"/>
        <w:rPr>
          <w:rFonts w:ascii="Arial" w:hAnsi="Arial" w:cs="Arial"/>
          <w:sz w:val="24"/>
          <w:szCs w:val="24"/>
        </w:rPr>
      </w:pPr>
    </w:p>
    <w:p w14:paraId="58B34A22" w14:textId="39C2A386" w:rsidR="002610E0"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[70]</w:t>
      </w:r>
      <w:r w:rsidRPr="00FC0D95">
        <w:rPr>
          <w:rFonts w:ascii="Arial" w:hAnsi="Arial" w:cs="Arial"/>
          <w:sz w:val="24"/>
          <w:szCs w:val="24"/>
        </w:rPr>
        <w:tab/>
      </w:r>
      <w:r w:rsidR="002610E0" w:rsidRPr="007C5170">
        <w:rPr>
          <w:rFonts w:ascii="Arial" w:hAnsi="Arial" w:cs="Arial"/>
          <w:sz w:val="24"/>
          <w:szCs w:val="24"/>
        </w:rPr>
        <w:t xml:space="preserve">In light of the fact that evidence exists that stolen goods were delivered to and received at Cosco’s premises, a </w:t>
      </w:r>
      <w:r w:rsidR="002610E0" w:rsidRPr="007C5170">
        <w:rPr>
          <w:rFonts w:ascii="Arial" w:hAnsi="Arial" w:cs="Arial"/>
          <w:i/>
          <w:sz w:val="24"/>
          <w:szCs w:val="24"/>
        </w:rPr>
        <w:t>prima facie</w:t>
      </w:r>
      <w:r w:rsidR="002610E0" w:rsidRPr="007C5170">
        <w:rPr>
          <w:rFonts w:ascii="Arial" w:hAnsi="Arial" w:cs="Arial"/>
          <w:sz w:val="24"/>
          <w:szCs w:val="24"/>
        </w:rPr>
        <w:t xml:space="preserve"> case is made out that Cosco is in possession of documentary and electronic evidence that would be vital for the proper conduct of the envisaged litigation, not only litigation in which it may feature as a party, but in litigation concerning the other respondents, and delinquent employees of RBM.</w:t>
      </w:r>
      <w:r w:rsidR="000E3EFE" w:rsidRPr="007C5170">
        <w:rPr>
          <w:rFonts w:ascii="Arial" w:hAnsi="Arial" w:cs="Arial"/>
          <w:sz w:val="24"/>
          <w:szCs w:val="24"/>
        </w:rPr>
        <w:t xml:space="preserve"> </w:t>
      </w:r>
      <w:r w:rsidR="000A663D" w:rsidRPr="007C5170">
        <w:rPr>
          <w:rFonts w:ascii="Arial" w:hAnsi="Arial" w:cs="Arial"/>
          <w:sz w:val="24"/>
          <w:szCs w:val="24"/>
        </w:rPr>
        <w:t xml:space="preserve">I could not find any </w:t>
      </w:r>
      <w:r w:rsidR="00D223AA" w:rsidRPr="007C5170">
        <w:rPr>
          <w:rFonts w:ascii="Arial" w:hAnsi="Arial" w:cs="Arial"/>
          <w:sz w:val="24"/>
          <w:szCs w:val="24"/>
        </w:rPr>
        <w:t>case law</w:t>
      </w:r>
      <w:r w:rsidR="000A663D" w:rsidRPr="007C5170">
        <w:rPr>
          <w:rFonts w:ascii="Arial" w:hAnsi="Arial" w:cs="Arial"/>
          <w:sz w:val="24"/>
          <w:szCs w:val="24"/>
        </w:rPr>
        <w:t xml:space="preserve"> </w:t>
      </w:r>
      <w:r w:rsidR="009812D9" w:rsidRPr="007C5170">
        <w:rPr>
          <w:rFonts w:ascii="Arial" w:hAnsi="Arial" w:cs="Arial"/>
          <w:sz w:val="24"/>
          <w:szCs w:val="24"/>
        </w:rPr>
        <w:t>dealing with the question of whether an Anton Piller order can be obtained</w:t>
      </w:r>
      <w:r w:rsidR="00D223AA" w:rsidRPr="007C5170">
        <w:rPr>
          <w:rFonts w:ascii="Arial" w:hAnsi="Arial" w:cs="Arial"/>
          <w:sz w:val="24"/>
          <w:szCs w:val="24"/>
        </w:rPr>
        <w:t xml:space="preserve"> for the purpose of obtaining evidence</w:t>
      </w:r>
      <w:r w:rsidR="009812D9" w:rsidRPr="007C5170">
        <w:rPr>
          <w:rFonts w:ascii="Arial" w:hAnsi="Arial" w:cs="Arial"/>
          <w:sz w:val="24"/>
          <w:szCs w:val="24"/>
        </w:rPr>
        <w:t xml:space="preserve"> not against the defendant but against third parties. In light of the requirement that an applicant must </w:t>
      </w:r>
      <w:r w:rsidR="009812D9" w:rsidRPr="007C5170">
        <w:rPr>
          <w:rFonts w:ascii="Arial" w:hAnsi="Arial" w:cs="Arial"/>
          <w:i/>
          <w:sz w:val="24"/>
          <w:szCs w:val="24"/>
        </w:rPr>
        <w:t>prima facie</w:t>
      </w:r>
      <w:r w:rsidR="009812D9" w:rsidRPr="007C5170">
        <w:rPr>
          <w:rFonts w:ascii="Arial" w:hAnsi="Arial" w:cs="Arial"/>
          <w:sz w:val="24"/>
          <w:szCs w:val="24"/>
        </w:rPr>
        <w:t xml:space="preserve"> establish that it has a cause of action against the respondent that it </w:t>
      </w:r>
      <w:r w:rsidR="009812D9" w:rsidRPr="007C5170">
        <w:rPr>
          <w:rFonts w:ascii="Arial" w:hAnsi="Arial" w:cs="Arial"/>
          <w:sz w:val="24"/>
          <w:szCs w:val="24"/>
        </w:rPr>
        <w:lastRenderedPageBreak/>
        <w:t>intends to purs</w:t>
      </w:r>
      <w:r w:rsidR="00F66E01" w:rsidRPr="007C5170">
        <w:rPr>
          <w:rFonts w:ascii="Arial" w:hAnsi="Arial" w:cs="Arial"/>
          <w:sz w:val="24"/>
          <w:szCs w:val="24"/>
        </w:rPr>
        <w:t>ue, an Anton Piller order can presumably not</w:t>
      </w:r>
      <w:r w:rsidR="009812D9" w:rsidRPr="007C5170">
        <w:rPr>
          <w:rFonts w:ascii="Arial" w:hAnsi="Arial" w:cs="Arial"/>
          <w:sz w:val="24"/>
          <w:szCs w:val="24"/>
        </w:rPr>
        <w:t xml:space="preserve"> be granted where there is no </w:t>
      </w:r>
      <w:r w:rsidR="009812D9" w:rsidRPr="007C5170">
        <w:rPr>
          <w:rFonts w:ascii="Arial" w:hAnsi="Arial" w:cs="Arial"/>
          <w:i/>
          <w:sz w:val="24"/>
          <w:szCs w:val="24"/>
        </w:rPr>
        <w:t>lis</w:t>
      </w:r>
      <w:r w:rsidR="009812D9" w:rsidRPr="007C5170">
        <w:rPr>
          <w:rFonts w:ascii="Arial" w:hAnsi="Arial" w:cs="Arial"/>
          <w:sz w:val="24"/>
          <w:szCs w:val="24"/>
        </w:rPr>
        <w:t xml:space="preserve"> between the applicant and the respondent. Where the respondent and third parties are, however, implicated in the same wrongful handling of the same infringing goods, and where an action is based on collusive theft, for the reasons set out below, I am of the </w:t>
      </w:r>
      <w:r w:rsidR="002C43CF" w:rsidRPr="007C5170">
        <w:rPr>
          <w:rFonts w:ascii="Arial" w:hAnsi="Arial" w:cs="Arial"/>
          <w:sz w:val="24"/>
          <w:szCs w:val="24"/>
        </w:rPr>
        <w:t>view that it is not overly wide</w:t>
      </w:r>
      <w:r w:rsidR="009812D9" w:rsidRPr="007C5170">
        <w:rPr>
          <w:rFonts w:ascii="Arial" w:hAnsi="Arial" w:cs="Arial"/>
          <w:sz w:val="24"/>
          <w:szCs w:val="24"/>
        </w:rPr>
        <w:t xml:space="preserve"> to extend the search to documents and data linking the different respondents</w:t>
      </w:r>
      <w:r w:rsidR="00F31D37" w:rsidRPr="007C5170">
        <w:rPr>
          <w:rFonts w:ascii="Arial" w:hAnsi="Arial" w:cs="Arial"/>
          <w:sz w:val="24"/>
          <w:szCs w:val="24"/>
        </w:rPr>
        <w:t xml:space="preserve"> to each other and the subject-</w:t>
      </w:r>
      <w:r w:rsidR="00D223AA" w:rsidRPr="007C5170">
        <w:rPr>
          <w:rFonts w:ascii="Arial" w:hAnsi="Arial" w:cs="Arial"/>
          <w:sz w:val="24"/>
          <w:szCs w:val="24"/>
        </w:rPr>
        <w:t>matter of the application.</w:t>
      </w:r>
      <w:r w:rsidR="003F4789" w:rsidRPr="007C5170">
        <w:rPr>
          <w:rFonts w:ascii="Arial" w:hAnsi="Arial" w:cs="Arial"/>
          <w:sz w:val="24"/>
          <w:szCs w:val="24"/>
        </w:rPr>
        <w:t xml:space="preserve"> This view is supported by the judgment of Unterhalter J in </w:t>
      </w:r>
      <w:r w:rsidR="003F4789" w:rsidRPr="007C5170">
        <w:rPr>
          <w:rFonts w:ascii="Arial" w:hAnsi="Arial" w:cs="Arial"/>
          <w:i/>
          <w:sz w:val="24"/>
          <w:szCs w:val="24"/>
        </w:rPr>
        <w:t>Nampak Glass (Pty) Ltd v Vodacom (Pty) Ltd and Others.</w:t>
      </w:r>
      <w:r w:rsidR="003F4789" w:rsidRPr="003F4789">
        <w:rPr>
          <w:rStyle w:val="FootnoteReference"/>
          <w:rFonts w:ascii="Arial" w:hAnsi="Arial" w:cs="Arial"/>
          <w:sz w:val="24"/>
          <w:szCs w:val="24"/>
        </w:rPr>
        <w:footnoteReference w:id="15"/>
      </w:r>
      <w:r w:rsidR="003F4789" w:rsidRPr="007C5170">
        <w:rPr>
          <w:rFonts w:ascii="Arial" w:hAnsi="Arial" w:cs="Arial"/>
          <w:sz w:val="24"/>
          <w:szCs w:val="24"/>
        </w:rPr>
        <w:t xml:space="preserve"> In this case</w:t>
      </w:r>
      <w:r w:rsidR="00F8333F" w:rsidRPr="007C5170">
        <w:rPr>
          <w:rFonts w:ascii="Arial" w:hAnsi="Arial" w:cs="Arial"/>
          <w:sz w:val="24"/>
          <w:szCs w:val="24"/>
        </w:rPr>
        <w:t>,</w:t>
      </w:r>
      <w:r w:rsidR="003F4789" w:rsidRPr="007C5170">
        <w:rPr>
          <w:rFonts w:ascii="Arial" w:hAnsi="Arial" w:cs="Arial"/>
          <w:sz w:val="24"/>
          <w:szCs w:val="24"/>
        </w:rPr>
        <w:t xml:space="preserve"> the court held that it is competent to grant an order that third parties provide information to the victim of a wrongdoing to enable it to identify the wrongdoers and to institut</w:t>
      </w:r>
      <w:r w:rsidR="00833558" w:rsidRPr="007C5170">
        <w:rPr>
          <w:rFonts w:ascii="Arial" w:hAnsi="Arial" w:cs="Arial"/>
          <w:sz w:val="24"/>
          <w:szCs w:val="24"/>
        </w:rPr>
        <w:t>e action against them. Precondi</w:t>
      </w:r>
      <w:r w:rsidR="003F4789" w:rsidRPr="007C5170">
        <w:rPr>
          <w:rFonts w:ascii="Arial" w:hAnsi="Arial" w:cs="Arial"/>
          <w:sz w:val="24"/>
          <w:szCs w:val="24"/>
        </w:rPr>
        <w:t>tions for such an order</w:t>
      </w:r>
      <w:r w:rsidR="00833558" w:rsidRPr="007C5170">
        <w:rPr>
          <w:rFonts w:ascii="Arial" w:hAnsi="Arial" w:cs="Arial"/>
          <w:sz w:val="24"/>
          <w:szCs w:val="24"/>
        </w:rPr>
        <w:t xml:space="preserve"> are (i) that a wrong must have been committed; (ii) the order was needed to enable an action to be brought against the wrongdoers; and (iii) the third party against whom the order was sought must be ‘mixed up’ in the wrongdoings so as to have facilitated it; and must be able or likely able to provide the information.</w:t>
      </w:r>
    </w:p>
    <w:p w14:paraId="2B5BE80F" w14:textId="77777777" w:rsidR="001504C6" w:rsidRPr="00FC0D95" w:rsidRDefault="001504C6" w:rsidP="001504C6">
      <w:pPr>
        <w:pStyle w:val="ListParagraph"/>
        <w:rPr>
          <w:rFonts w:ascii="Arial" w:hAnsi="Arial" w:cs="Arial"/>
          <w:sz w:val="24"/>
          <w:szCs w:val="24"/>
        </w:rPr>
      </w:pPr>
    </w:p>
    <w:p w14:paraId="2EAC6814" w14:textId="1E9FE79C" w:rsidR="001504C6"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[71]</w:t>
      </w:r>
      <w:r w:rsidRPr="00FC0D95">
        <w:rPr>
          <w:rFonts w:ascii="Arial" w:hAnsi="Arial" w:cs="Arial"/>
          <w:sz w:val="24"/>
          <w:szCs w:val="24"/>
        </w:rPr>
        <w:tab/>
      </w:r>
      <w:r w:rsidR="005465B4" w:rsidRPr="007C5170">
        <w:rPr>
          <w:rFonts w:ascii="Arial" w:hAnsi="Arial" w:cs="Arial"/>
          <w:sz w:val="24"/>
          <w:szCs w:val="24"/>
        </w:rPr>
        <w:t>The</w:t>
      </w:r>
      <w:r w:rsidR="00B14A59" w:rsidRPr="007C5170">
        <w:rPr>
          <w:rFonts w:ascii="Arial" w:hAnsi="Arial" w:cs="Arial"/>
          <w:sz w:val="24"/>
          <w:szCs w:val="24"/>
        </w:rPr>
        <w:t xml:space="preserve"> </w:t>
      </w:r>
      <w:r w:rsidR="00F31D37" w:rsidRPr="007C5170">
        <w:rPr>
          <w:rFonts w:ascii="Arial" w:hAnsi="Arial" w:cs="Arial"/>
          <w:sz w:val="24"/>
          <w:szCs w:val="24"/>
        </w:rPr>
        <w:t xml:space="preserve">specificity </w:t>
      </w:r>
      <w:r w:rsidR="00B14A59" w:rsidRPr="007C5170">
        <w:rPr>
          <w:rFonts w:ascii="Arial" w:hAnsi="Arial" w:cs="Arial"/>
          <w:sz w:val="24"/>
          <w:szCs w:val="24"/>
        </w:rPr>
        <w:t>requirement implicitly requires</w:t>
      </w:r>
      <w:r w:rsidR="001504C6" w:rsidRPr="007C5170">
        <w:rPr>
          <w:rFonts w:ascii="Arial" w:hAnsi="Arial" w:cs="Arial"/>
          <w:sz w:val="24"/>
          <w:szCs w:val="24"/>
        </w:rPr>
        <w:t xml:space="preserve"> that </w:t>
      </w:r>
      <w:r w:rsidR="000E3EFE" w:rsidRPr="007C5170">
        <w:rPr>
          <w:rFonts w:ascii="Arial" w:hAnsi="Arial" w:cs="Arial"/>
          <w:sz w:val="24"/>
          <w:szCs w:val="24"/>
        </w:rPr>
        <w:t>the order ultimately granted must not be over</w:t>
      </w:r>
      <w:r w:rsidR="00D223AA" w:rsidRPr="007C5170">
        <w:rPr>
          <w:rFonts w:ascii="Arial" w:hAnsi="Arial" w:cs="Arial"/>
          <w:sz w:val="24"/>
          <w:szCs w:val="24"/>
        </w:rPr>
        <w:t xml:space="preserve">ly </w:t>
      </w:r>
      <w:r w:rsidR="002C43CF" w:rsidRPr="007C5170">
        <w:rPr>
          <w:rFonts w:ascii="Arial" w:hAnsi="Arial" w:cs="Arial"/>
          <w:sz w:val="24"/>
          <w:szCs w:val="24"/>
        </w:rPr>
        <w:t>wide</w:t>
      </w:r>
      <w:r w:rsidR="000E3EFE" w:rsidRPr="007C5170">
        <w:rPr>
          <w:rFonts w:ascii="Arial" w:hAnsi="Arial" w:cs="Arial"/>
          <w:sz w:val="24"/>
          <w:szCs w:val="24"/>
        </w:rPr>
        <w:t xml:space="preserve"> or stretch beyond what is reasonable and lawful. An </w:t>
      </w:r>
      <w:r w:rsidR="002C43CF" w:rsidRPr="007C5170">
        <w:rPr>
          <w:rFonts w:ascii="Arial" w:hAnsi="Arial" w:cs="Arial"/>
          <w:sz w:val="24"/>
          <w:szCs w:val="24"/>
        </w:rPr>
        <w:t xml:space="preserve">overly wide </w:t>
      </w:r>
      <w:r w:rsidR="000E3EFE" w:rsidRPr="007C5170">
        <w:rPr>
          <w:rFonts w:ascii="Arial" w:hAnsi="Arial" w:cs="Arial"/>
          <w:sz w:val="24"/>
          <w:szCs w:val="24"/>
        </w:rPr>
        <w:t>order is not competent.</w:t>
      </w:r>
      <w:r w:rsidR="00B14A59" w:rsidRPr="00FC0D95">
        <w:rPr>
          <w:rStyle w:val="FootnoteReference"/>
          <w:rFonts w:ascii="Arial" w:hAnsi="Arial" w:cs="Arial"/>
          <w:sz w:val="24"/>
          <w:szCs w:val="24"/>
        </w:rPr>
        <w:footnoteReference w:id="16"/>
      </w:r>
      <w:r w:rsidR="000E3EFE" w:rsidRPr="007C5170">
        <w:rPr>
          <w:rFonts w:ascii="Arial" w:hAnsi="Arial" w:cs="Arial"/>
          <w:sz w:val="24"/>
          <w:szCs w:val="24"/>
        </w:rPr>
        <w:t xml:space="preserve"> The reason for </w:t>
      </w:r>
      <w:r w:rsidR="00B14A59" w:rsidRPr="007C5170">
        <w:rPr>
          <w:rFonts w:ascii="Arial" w:hAnsi="Arial" w:cs="Arial"/>
          <w:sz w:val="24"/>
          <w:szCs w:val="24"/>
        </w:rPr>
        <w:t xml:space="preserve">specificity is to prevent an applicant </w:t>
      </w:r>
      <w:r w:rsidR="00D223AA" w:rsidRPr="007C5170">
        <w:rPr>
          <w:rFonts w:ascii="Arial" w:hAnsi="Arial" w:cs="Arial"/>
          <w:sz w:val="24"/>
          <w:szCs w:val="24"/>
        </w:rPr>
        <w:t>to engage</w:t>
      </w:r>
      <w:r w:rsidR="00B14A59" w:rsidRPr="007C5170">
        <w:rPr>
          <w:rFonts w:ascii="Arial" w:hAnsi="Arial" w:cs="Arial"/>
          <w:sz w:val="24"/>
          <w:szCs w:val="24"/>
        </w:rPr>
        <w:t xml:space="preserve"> in a fishing expedition in an attempt to unearth evidence to prove its case, obtain information not related to the cause of action</w:t>
      </w:r>
      <w:r w:rsidR="00D223AA" w:rsidRPr="007C5170">
        <w:rPr>
          <w:rFonts w:ascii="Arial" w:hAnsi="Arial" w:cs="Arial"/>
          <w:sz w:val="24"/>
          <w:szCs w:val="24"/>
        </w:rPr>
        <w:t>,</w:t>
      </w:r>
      <w:r w:rsidR="00B14A59" w:rsidRPr="007C5170">
        <w:rPr>
          <w:rFonts w:ascii="Arial" w:hAnsi="Arial" w:cs="Arial"/>
          <w:sz w:val="24"/>
          <w:szCs w:val="24"/>
        </w:rPr>
        <w:t xml:space="preserve"> or unnecessarily intrude on a respondent’s right </w:t>
      </w:r>
      <w:r w:rsidR="00D223AA" w:rsidRPr="007C5170">
        <w:rPr>
          <w:rFonts w:ascii="Arial" w:hAnsi="Arial" w:cs="Arial"/>
          <w:sz w:val="24"/>
          <w:szCs w:val="24"/>
        </w:rPr>
        <w:t>to</w:t>
      </w:r>
      <w:r w:rsidR="00B14A59" w:rsidRPr="007C5170">
        <w:rPr>
          <w:rFonts w:ascii="Arial" w:hAnsi="Arial" w:cs="Arial"/>
          <w:sz w:val="24"/>
          <w:szCs w:val="24"/>
        </w:rPr>
        <w:t xml:space="preserve"> privacy. In certain circumstances</w:t>
      </w:r>
      <w:r w:rsidR="00D223AA" w:rsidRPr="007C5170">
        <w:rPr>
          <w:rFonts w:ascii="Arial" w:hAnsi="Arial" w:cs="Arial"/>
          <w:sz w:val="24"/>
          <w:szCs w:val="24"/>
        </w:rPr>
        <w:t>,</w:t>
      </w:r>
      <w:r w:rsidR="00B14A59" w:rsidRPr="007C5170">
        <w:rPr>
          <w:rFonts w:ascii="Arial" w:hAnsi="Arial" w:cs="Arial"/>
          <w:sz w:val="24"/>
          <w:szCs w:val="24"/>
        </w:rPr>
        <w:t xml:space="preserve"> an unscrupulous litigant might endeavour to use this judicial instrument for underhand purposes to obtain confidential information from a competitor in the industry.</w:t>
      </w:r>
    </w:p>
    <w:p w14:paraId="2B19DB0D" w14:textId="77777777" w:rsidR="00F47391" w:rsidRPr="00FC0D95" w:rsidRDefault="00F47391" w:rsidP="00F47391">
      <w:pPr>
        <w:pStyle w:val="ListParagraph"/>
        <w:rPr>
          <w:rFonts w:ascii="Arial" w:hAnsi="Arial" w:cs="Arial"/>
          <w:sz w:val="24"/>
          <w:szCs w:val="24"/>
        </w:rPr>
      </w:pPr>
    </w:p>
    <w:p w14:paraId="413470D5" w14:textId="19444B64" w:rsidR="00F47391"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[72]</w:t>
      </w:r>
      <w:r w:rsidRPr="00FC0D95">
        <w:rPr>
          <w:rFonts w:ascii="Arial" w:hAnsi="Arial" w:cs="Arial"/>
          <w:sz w:val="24"/>
          <w:szCs w:val="24"/>
        </w:rPr>
        <w:tab/>
      </w:r>
      <w:r w:rsidR="00F47391" w:rsidRPr="007C5170">
        <w:rPr>
          <w:rFonts w:ascii="Arial" w:hAnsi="Arial" w:cs="Arial"/>
          <w:sz w:val="24"/>
          <w:szCs w:val="24"/>
        </w:rPr>
        <w:t xml:space="preserve">In </w:t>
      </w:r>
      <w:r w:rsidR="00F47391" w:rsidRPr="007C5170">
        <w:rPr>
          <w:rFonts w:ascii="Arial" w:hAnsi="Arial" w:cs="Arial"/>
          <w:i/>
          <w:sz w:val="24"/>
          <w:szCs w:val="24"/>
        </w:rPr>
        <w:t>Non-Detonating Solutions</w:t>
      </w:r>
      <w:r w:rsidR="00F47391" w:rsidRPr="007C5170">
        <w:rPr>
          <w:rFonts w:ascii="Arial" w:hAnsi="Arial" w:cs="Arial"/>
          <w:sz w:val="24"/>
          <w:szCs w:val="24"/>
        </w:rPr>
        <w:t xml:space="preserve"> </w:t>
      </w:r>
      <w:r w:rsidR="00F47391" w:rsidRPr="007C5170">
        <w:rPr>
          <w:rFonts w:ascii="Arial" w:hAnsi="Arial" w:cs="Arial"/>
          <w:i/>
          <w:sz w:val="24"/>
          <w:szCs w:val="24"/>
        </w:rPr>
        <w:t>(Pty) Ltd,</w:t>
      </w:r>
      <w:r w:rsidR="00F47391" w:rsidRPr="00FC0D95">
        <w:rPr>
          <w:rStyle w:val="FootnoteReference"/>
          <w:rFonts w:ascii="Arial" w:hAnsi="Arial" w:cs="Arial"/>
          <w:i/>
          <w:sz w:val="24"/>
          <w:szCs w:val="24"/>
        </w:rPr>
        <w:footnoteReference w:id="17"/>
      </w:r>
      <w:r w:rsidR="00F47391" w:rsidRPr="007C5170">
        <w:rPr>
          <w:rFonts w:ascii="Arial" w:hAnsi="Arial" w:cs="Arial"/>
          <w:sz w:val="24"/>
          <w:szCs w:val="24"/>
        </w:rPr>
        <w:t xml:space="preserve"> the Supreme Court of A</w:t>
      </w:r>
      <w:r w:rsidR="00BE2FB0" w:rsidRPr="007C5170">
        <w:rPr>
          <w:rFonts w:ascii="Arial" w:hAnsi="Arial" w:cs="Arial"/>
          <w:sz w:val="24"/>
          <w:szCs w:val="24"/>
        </w:rPr>
        <w:t>ppeal approved the test for the identification of documents in Anton Pillar orders described in</w:t>
      </w:r>
      <w:r w:rsidR="00F47391" w:rsidRPr="007C5170">
        <w:rPr>
          <w:rFonts w:ascii="Arial" w:hAnsi="Arial" w:cs="Arial"/>
          <w:sz w:val="24"/>
          <w:szCs w:val="24"/>
        </w:rPr>
        <w:t xml:space="preserve"> </w:t>
      </w:r>
      <w:r w:rsidR="00F47391" w:rsidRPr="007C5170">
        <w:rPr>
          <w:rFonts w:ascii="Arial" w:hAnsi="Arial" w:cs="Arial"/>
          <w:i/>
          <w:sz w:val="24"/>
          <w:szCs w:val="24"/>
        </w:rPr>
        <w:t xml:space="preserve">Roamer </w:t>
      </w:r>
      <w:r w:rsidR="00F47391" w:rsidRPr="007C5170">
        <w:rPr>
          <w:rFonts w:ascii="Arial" w:hAnsi="Arial" w:cs="Arial"/>
          <w:i/>
          <w:sz w:val="24"/>
          <w:szCs w:val="24"/>
        </w:rPr>
        <w:lastRenderedPageBreak/>
        <w:t>Watch Co SA and Another v African Textile Distributors t/a MK Patel Wholesale Merchants and Direct Importers</w:t>
      </w:r>
      <w:r w:rsidR="00BE2FB0" w:rsidRPr="007C5170">
        <w:rPr>
          <w:rFonts w:ascii="Arial" w:hAnsi="Arial" w:cs="Arial"/>
          <w:i/>
          <w:sz w:val="24"/>
          <w:szCs w:val="24"/>
        </w:rPr>
        <w:t>:</w:t>
      </w:r>
      <w:r w:rsidR="00F47391" w:rsidRPr="00FC0D95">
        <w:rPr>
          <w:rStyle w:val="FootnoteReference"/>
          <w:rFonts w:ascii="Arial" w:hAnsi="Arial" w:cs="Arial"/>
          <w:i/>
          <w:sz w:val="24"/>
          <w:szCs w:val="24"/>
        </w:rPr>
        <w:footnoteReference w:id="18"/>
      </w:r>
    </w:p>
    <w:p w14:paraId="48748576" w14:textId="77777777" w:rsidR="00BE2FB0" w:rsidRPr="00FC0D95" w:rsidRDefault="00BE2FB0" w:rsidP="00BE2FB0">
      <w:pPr>
        <w:pStyle w:val="ListParagraph"/>
        <w:rPr>
          <w:rFonts w:ascii="Arial" w:hAnsi="Arial" w:cs="Arial"/>
          <w:sz w:val="24"/>
          <w:szCs w:val="24"/>
        </w:rPr>
      </w:pPr>
    </w:p>
    <w:p w14:paraId="7C43F838" w14:textId="77777777" w:rsidR="00BE2FB0" w:rsidRPr="00F8333F" w:rsidRDefault="00BE2FB0" w:rsidP="00D34B5B">
      <w:pPr>
        <w:pStyle w:val="ListParagraph"/>
        <w:tabs>
          <w:tab w:val="left" w:pos="4917"/>
        </w:tabs>
        <w:spacing w:before="120" w:after="120" w:line="360" w:lineRule="auto"/>
        <w:ind w:left="1008" w:right="1008"/>
        <w:jc w:val="both"/>
        <w:rPr>
          <w:rFonts w:ascii="Arial" w:hAnsi="Arial" w:cs="Arial"/>
          <w:i/>
          <w:sz w:val="24"/>
          <w:szCs w:val="24"/>
        </w:rPr>
      </w:pPr>
      <w:r w:rsidRPr="00FC0D95">
        <w:rPr>
          <w:rFonts w:ascii="Arial" w:hAnsi="Arial" w:cs="Arial"/>
          <w:sz w:val="24"/>
          <w:szCs w:val="24"/>
        </w:rPr>
        <w:t>‘There must be clear evidence that the respondent has such incriminating documents, information, articles and the like in his possession, or that</w:t>
      </w:r>
      <w:r w:rsidRPr="00F8333F">
        <w:rPr>
          <w:rFonts w:ascii="Arial" w:hAnsi="Arial" w:cs="Arial"/>
          <w:sz w:val="24"/>
          <w:szCs w:val="24"/>
        </w:rPr>
        <w:t xml:space="preserve">, </w:t>
      </w:r>
      <w:r w:rsidRPr="00F8333F">
        <w:rPr>
          <w:rFonts w:ascii="Arial" w:hAnsi="Arial" w:cs="Arial"/>
          <w:i/>
          <w:sz w:val="24"/>
          <w:szCs w:val="24"/>
        </w:rPr>
        <w:t xml:space="preserve">at least, there are good grounds for believing that this is the case. </w:t>
      </w:r>
    </w:p>
    <w:p w14:paraId="6B746231" w14:textId="77777777" w:rsidR="00BE2FB0" w:rsidRPr="00FC0D95" w:rsidRDefault="00BE2FB0" w:rsidP="00D34B5B">
      <w:pPr>
        <w:pStyle w:val="ListParagraph"/>
        <w:tabs>
          <w:tab w:val="left" w:pos="4917"/>
        </w:tabs>
        <w:spacing w:before="120" w:after="120" w:line="360" w:lineRule="auto"/>
        <w:ind w:left="1008" w:right="1008"/>
        <w:jc w:val="both"/>
        <w:rPr>
          <w:rFonts w:ascii="Arial" w:hAnsi="Arial" w:cs="Arial"/>
          <w:sz w:val="24"/>
          <w:szCs w:val="24"/>
        </w:rPr>
      </w:pPr>
      <w:r w:rsidRPr="00FC0D95">
        <w:rPr>
          <w:rFonts w:ascii="Arial" w:hAnsi="Arial" w:cs="Arial"/>
          <w:sz w:val="24"/>
          <w:szCs w:val="24"/>
        </w:rPr>
        <w:t>…</w:t>
      </w:r>
    </w:p>
    <w:p w14:paraId="39B339A0" w14:textId="3D7ED0F4" w:rsidR="00BE2FB0" w:rsidRPr="00FC0D95" w:rsidRDefault="00F8333F" w:rsidP="00545CB3">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BE2FB0" w:rsidRPr="00FC0D95">
        <w:rPr>
          <w:rFonts w:ascii="Arial" w:hAnsi="Arial" w:cs="Arial"/>
          <w:sz w:val="24"/>
          <w:szCs w:val="24"/>
        </w:rPr>
        <w:t>T</w:t>
      </w:r>
      <w:r>
        <w:rPr>
          <w:rFonts w:ascii="Arial" w:hAnsi="Arial" w:cs="Arial"/>
          <w:sz w:val="24"/>
          <w:szCs w:val="24"/>
        </w:rPr>
        <w:t>]</w:t>
      </w:r>
      <w:r w:rsidR="00BE2FB0" w:rsidRPr="00FC0D95">
        <w:rPr>
          <w:rFonts w:ascii="Arial" w:hAnsi="Arial" w:cs="Arial"/>
          <w:sz w:val="24"/>
          <w:szCs w:val="24"/>
        </w:rPr>
        <w:t>he applicant should s</w:t>
      </w:r>
      <w:r w:rsidR="00D34B5B" w:rsidRPr="00FC0D95">
        <w:rPr>
          <w:rFonts w:ascii="Arial" w:hAnsi="Arial" w:cs="Arial"/>
          <w:sz w:val="24"/>
          <w:szCs w:val="24"/>
        </w:rPr>
        <w:t xml:space="preserve">atisfy the court that he has – as best the subject-matter in dispute permits him to do – identified the subject-matter in respect of which he seeks attachment and/or removal, and that the terms of the order which he seeks have been delimited appropriately and are not so general and wide as to afford him access to documents, information and articles to which his evidence has not shown that he is entitled.’ </w:t>
      </w:r>
      <w:r w:rsidR="00BE2FB0" w:rsidRPr="00FC0D95">
        <w:rPr>
          <w:rFonts w:ascii="Arial" w:hAnsi="Arial" w:cs="Arial"/>
          <w:sz w:val="24"/>
          <w:szCs w:val="24"/>
        </w:rPr>
        <w:t>(My emphasis)</w:t>
      </w:r>
    </w:p>
    <w:p w14:paraId="7D6CBB05" w14:textId="77777777" w:rsidR="00BA5E04" w:rsidRPr="00FC0D95" w:rsidRDefault="00BA5E04" w:rsidP="00BA5E04">
      <w:pPr>
        <w:pStyle w:val="ListParagraph"/>
        <w:rPr>
          <w:rFonts w:ascii="Arial" w:hAnsi="Arial" w:cs="Arial"/>
          <w:sz w:val="24"/>
          <w:szCs w:val="24"/>
        </w:rPr>
      </w:pPr>
    </w:p>
    <w:p w14:paraId="0E0B4A65" w14:textId="1D5A93A0" w:rsidR="00BA5E04"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[73]</w:t>
      </w:r>
      <w:r w:rsidRPr="00FC0D95">
        <w:rPr>
          <w:rFonts w:ascii="Arial" w:hAnsi="Arial" w:cs="Arial"/>
          <w:sz w:val="24"/>
          <w:szCs w:val="24"/>
        </w:rPr>
        <w:tab/>
      </w:r>
      <w:r w:rsidR="00B14A59" w:rsidRPr="007C5170">
        <w:rPr>
          <w:rFonts w:ascii="Arial" w:hAnsi="Arial" w:cs="Arial"/>
          <w:sz w:val="24"/>
          <w:szCs w:val="24"/>
        </w:rPr>
        <w:t xml:space="preserve">The specificity requirement, however, </w:t>
      </w:r>
      <w:r w:rsidR="00D223AA" w:rsidRPr="007C5170">
        <w:rPr>
          <w:rFonts w:ascii="Arial" w:hAnsi="Arial" w:cs="Arial"/>
          <w:sz w:val="24"/>
          <w:szCs w:val="24"/>
        </w:rPr>
        <w:t>does</w:t>
      </w:r>
      <w:r w:rsidR="00B14A59" w:rsidRPr="007C5170">
        <w:rPr>
          <w:rFonts w:ascii="Arial" w:hAnsi="Arial" w:cs="Arial"/>
          <w:sz w:val="24"/>
          <w:szCs w:val="24"/>
        </w:rPr>
        <w:t xml:space="preserve"> not prohibit search and seizure orders for specific classes of documents.</w:t>
      </w:r>
      <w:r w:rsidR="00B14A59" w:rsidRPr="00FC0D95">
        <w:rPr>
          <w:rStyle w:val="FootnoteReference"/>
          <w:rFonts w:ascii="Arial" w:hAnsi="Arial" w:cs="Arial"/>
          <w:sz w:val="24"/>
          <w:szCs w:val="24"/>
        </w:rPr>
        <w:footnoteReference w:id="19"/>
      </w:r>
      <w:r w:rsidR="00B14A59" w:rsidRPr="007C5170">
        <w:rPr>
          <w:rFonts w:ascii="Arial" w:hAnsi="Arial" w:cs="Arial"/>
          <w:sz w:val="24"/>
          <w:szCs w:val="24"/>
        </w:rPr>
        <w:t xml:space="preserve"> </w:t>
      </w:r>
      <w:r w:rsidR="00D34B5B" w:rsidRPr="007C5170">
        <w:rPr>
          <w:rFonts w:ascii="Arial" w:hAnsi="Arial" w:cs="Arial"/>
          <w:sz w:val="24"/>
          <w:szCs w:val="24"/>
        </w:rPr>
        <w:t xml:space="preserve">In </w:t>
      </w:r>
      <w:r w:rsidR="00D34B5B" w:rsidRPr="007C5170">
        <w:rPr>
          <w:rFonts w:ascii="Arial" w:hAnsi="Arial" w:cs="Arial"/>
          <w:i/>
          <w:sz w:val="24"/>
          <w:szCs w:val="24"/>
        </w:rPr>
        <w:t>Non-Detonating Solutions (Pty) Ltd,</w:t>
      </w:r>
      <w:r w:rsidR="00D34B5B" w:rsidRPr="00FC0D95">
        <w:rPr>
          <w:rStyle w:val="FootnoteReference"/>
          <w:rFonts w:ascii="Arial" w:hAnsi="Arial" w:cs="Arial"/>
          <w:sz w:val="24"/>
          <w:szCs w:val="24"/>
        </w:rPr>
        <w:footnoteReference w:id="20"/>
      </w:r>
      <w:r w:rsidR="00D34B5B" w:rsidRPr="007C5170">
        <w:rPr>
          <w:rFonts w:ascii="Arial" w:hAnsi="Arial" w:cs="Arial"/>
          <w:sz w:val="24"/>
          <w:szCs w:val="24"/>
        </w:rPr>
        <w:t xml:space="preserve"> the SCA expressly stated that the requirement  does not mean that ‘only individual documents identified by, for example, date or origin are properly liable to be attached.’ </w:t>
      </w:r>
      <w:r w:rsidR="00545CB3" w:rsidRPr="007C5170">
        <w:rPr>
          <w:rFonts w:ascii="Arial" w:hAnsi="Arial" w:cs="Arial"/>
          <w:sz w:val="24"/>
          <w:szCs w:val="24"/>
        </w:rPr>
        <w:t xml:space="preserve"> It would be unreasonable to expect that RBM be able to know precisely which documents would be in Cosco’s possession. They made out a </w:t>
      </w:r>
      <w:r w:rsidR="00545CB3" w:rsidRPr="007C5170">
        <w:rPr>
          <w:rFonts w:ascii="Arial" w:hAnsi="Arial" w:cs="Arial"/>
          <w:i/>
          <w:sz w:val="24"/>
          <w:szCs w:val="24"/>
        </w:rPr>
        <w:t>prima facie</w:t>
      </w:r>
      <w:r w:rsidR="00545CB3" w:rsidRPr="007C5170">
        <w:rPr>
          <w:rFonts w:ascii="Arial" w:hAnsi="Arial" w:cs="Arial"/>
          <w:sz w:val="24"/>
          <w:szCs w:val="24"/>
        </w:rPr>
        <w:t xml:space="preserve"> case, however, that documents relating to transactions where their minerals were delivered to and received by Cosco exist</w:t>
      </w:r>
      <w:r w:rsidR="00F87E93" w:rsidRPr="007C5170">
        <w:rPr>
          <w:rFonts w:ascii="Arial" w:hAnsi="Arial" w:cs="Arial"/>
          <w:sz w:val="24"/>
          <w:szCs w:val="24"/>
        </w:rPr>
        <w:t>,</w:t>
      </w:r>
      <w:r w:rsidR="00545CB3" w:rsidRPr="007C5170">
        <w:rPr>
          <w:rFonts w:ascii="Arial" w:hAnsi="Arial" w:cs="Arial"/>
          <w:sz w:val="24"/>
          <w:szCs w:val="24"/>
        </w:rPr>
        <w:t xml:space="preserve"> and</w:t>
      </w:r>
      <w:r w:rsidR="00D34B5B" w:rsidRPr="007C5170">
        <w:rPr>
          <w:rFonts w:ascii="Arial" w:hAnsi="Arial" w:cs="Arial"/>
          <w:sz w:val="24"/>
          <w:szCs w:val="24"/>
        </w:rPr>
        <w:t xml:space="preserve"> limited </w:t>
      </w:r>
      <w:r w:rsidR="00545CB3" w:rsidRPr="007C5170">
        <w:rPr>
          <w:rFonts w:ascii="Arial" w:hAnsi="Arial" w:cs="Arial"/>
          <w:sz w:val="24"/>
          <w:szCs w:val="24"/>
        </w:rPr>
        <w:t>the scope of the Order through Annexure B- the Schedule,</w:t>
      </w:r>
      <w:r w:rsidR="00545CB3" w:rsidRPr="00FC0D95">
        <w:rPr>
          <w:rStyle w:val="FootnoteReference"/>
          <w:rFonts w:ascii="Arial" w:hAnsi="Arial" w:cs="Arial"/>
          <w:sz w:val="24"/>
          <w:szCs w:val="24"/>
        </w:rPr>
        <w:footnoteReference w:id="21"/>
      </w:r>
      <w:r w:rsidR="00545CB3" w:rsidRPr="007C5170">
        <w:rPr>
          <w:rFonts w:ascii="Arial" w:hAnsi="Arial" w:cs="Arial"/>
          <w:sz w:val="24"/>
          <w:szCs w:val="24"/>
        </w:rPr>
        <w:t xml:space="preserve"> </w:t>
      </w:r>
      <w:r w:rsidR="00D34B5B" w:rsidRPr="007C5170">
        <w:rPr>
          <w:rFonts w:ascii="Arial" w:hAnsi="Arial" w:cs="Arial"/>
          <w:sz w:val="24"/>
          <w:szCs w:val="24"/>
        </w:rPr>
        <w:t xml:space="preserve">to the </w:t>
      </w:r>
      <w:r w:rsidR="00545CB3" w:rsidRPr="007C5170">
        <w:rPr>
          <w:rFonts w:ascii="Arial" w:hAnsi="Arial" w:cs="Arial"/>
          <w:sz w:val="24"/>
          <w:szCs w:val="24"/>
        </w:rPr>
        <w:t xml:space="preserve">documents and data </w:t>
      </w:r>
      <w:r w:rsidR="009812D9" w:rsidRPr="007C5170">
        <w:rPr>
          <w:rFonts w:ascii="Arial" w:hAnsi="Arial" w:cs="Arial"/>
          <w:sz w:val="24"/>
          <w:szCs w:val="24"/>
        </w:rPr>
        <w:t xml:space="preserve">relating to the </w:t>
      </w:r>
      <w:r w:rsidR="00D34B5B" w:rsidRPr="007C5170">
        <w:rPr>
          <w:rFonts w:ascii="Arial" w:hAnsi="Arial" w:cs="Arial"/>
          <w:sz w:val="24"/>
          <w:szCs w:val="24"/>
        </w:rPr>
        <w:t>subject-matter in question</w:t>
      </w:r>
      <w:r w:rsidR="00545CB3" w:rsidRPr="007C5170">
        <w:rPr>
          <w:rFonts w:ascii="Arial" w:hAnsi="Arial" w:cs="Arial"/>
          <w:sz w:val="24"/>
          <w:szCs w:val="24"/>
        </w:rPr>
        <w:t>. Whether the limits and boundaries of the Order were exceeded in the execution thereof, is an aspect that will be dealt with below. As for the terms of the Order, however, the specificity requirement has been met.</w:t>
      </w:r>
    </w:p>
    <w:p w14:paraId="3B06C8B1" w14:textId="77777777" w:rsidR="00BA5E04" w:rsidRPr="00FC0D95" w:rsidRDefault="00BA5E04" w:rsidP="00BA5E04">
      <w:pPr>
        <w:pStyle w:val="ListParagraph"/>
        <w:rPr>
          <w:rFonts w:ascii="Arial" w:hAnsi="Arial" w:cs="Arial"/>
          <w:sz w:val="24"/>
          <w:szCs w:val="24"/>
        </w:rPr>
      </w:pPr>
    </w:p>
    <w:p w14:paraId="767DCE9B" w14:textId="1D793599" w:rsidR="00E62FDE" w:rsidRPr="00FC0D95" w:rsidRDefault="00E62FDE" w:rsidP="00E62FDE">
      <w:pPr>
        <w:tabs>
          <w:tab w:val="left" w:pos="4917"/>
        </w:tabs>
        <w:spacing w:before="120" w:after="120" w:line="360" w:lineRule="auto"/>
        <w:jc w:val="both"/>
        <w:rPr>
          <w:rFonts w:ascii="Arial" w:hAnsi="Arial" w:cs="Arial"/>
          <w:i/>
          <w:sz w:val="24"/>
          <w:szCs w:val="24"/>
        </w:rPr>
      </w:pPr>
      <w:r w:rsidRPr="00FC0D95">
        <w:rPr>
          <w:rFonts w:ascii="Arial" w:hAnsi="Arial" w:cs="Arial"/>
          <w:i/>
          <w:sz w:val="24"/>
          <w:szCs w:val="24"/>
        </w:rPr>
        <w:t>Apprehension or fear that evidence may be spirited away</w:t>
      </w:r>
    </w:p>
    <w:p w14:paraId="0F86B865" w14:textId="77777777" w:rsidR="00E62FDE" w:rsidRPr="00FC0D95" w:rsidRDefault="00E62FDE" w:rsidP="00E62FDE">
      <w:pPr>
        <w:pStyle w:val="ListParagraph"/>
        <w:rPr>
          <w:rFonts w:ascii="Arial" w:hAnsi="Arial" w:cs="Arial"/>
          <w:sz w:val="24"/>
          <w:szCs w:val="24"/>
        </w:rPr>
      </w:pPr>
    </w:p>
    <w:p w14:paraId="5CFF43E6" w14:textId="1A598E65" w:rsidR="00E62FDE"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[74]</w:t>
      </w:r>
      <w:r w:rsidRPr="00FC0D95">
        <w:rPr>
          <w:rFonts w:ascii="Arial" w:hAnsi="Arial" w:cs="Arial"/>
          <w:sz w:val="24"/>
          <w:szCs w:val="24"/>
        </w:rPr>
        <w:tab/>
      </w:r>
      <w:r w:rsidR="00E62FDE" w:rsidRPr="007C5170">
        <w:rPr>
          <w:rFonts w:ascii="Arial" w:hAnsi="Arial" w:cs="Arial"/>
          <w:sz w:val="24"/>
          <w:szCs w:val="24"/>
        </w:rPr>
        <w:t>A reasonable fear must exist that a respondent might</w:t>
      </w:r>
      <w:r w:rsidR="005D463B" w:rsidRPr="007C5170">
        <w:rPr>
          <w:rFonts w:ascii="Arial" w:hAnsi="Arial" w:cs="Arial"/>
          <w:sz w:val="24"/>
          <w:szCs w:val="24"/>
        </w:rPr>
        <w:t>,</w:t>
      </w:r>
      <w:r w:rsidR="00E62FDE" w:rsidRPr="007C5170">
        <w:rPr>
          <w:rFonts w:ascii="Arial" w:hAnsi="Arial" w:cs="Arial"/>
          <w:sz w:val="24"/>
          <w:szCs w:val="24"/>
        </w:rPr>
        <w:t xml:space="preserve"> in the normal course</w:t>
      </w:r>
      <w:r w:rsidR="005D463B" w:rsidRPr="007C5170">
        <w:rPr>
          <w:rFonts w:ascii="Arial" w:hAnsi="Arial" w:cs="Arial"/>
          <w:sz w:val="24"/>
          <w:szCs w:val="24"/>
        </w:rPr>
        <w:t>,</w:t>
      </w:r>
      <w:r w:rsidR="00E62FDE" w:rsidRPr="007C5170">
        <w:rPr>
          <w:rFonts w:ascii="Arial" w:hAnsi="Arial" w:cs="Arial"/>
          <w:sz w:val="24"/>
          <w:szCs w:val="24"/>
        </w:rPr>
        <w:t xml:space="preserve"> allow evidence to disappear and/or not discharge its duty to make full discovery.</w:t>
      </w:r>
      <w:r w:rsidR="009812D9" w:rsidRPr="007C5170">
        <w:rPr>
          <w:rFonts w:ascii="Arial" w:hAnsi="Arial" w:cs="Arial"/>
          <w:sz w:val="24"/>
          <w:szCs w:val="24"/>
        </w:rPr>
        <w:t xml:space="preserve"> </w:t>
      </w:r>
      <w:r w:rsidR="005D463B" w:rsidRPr="007C5170">
        <w:rPr>
          <w:rFonts w:ascii="Arial" w:hAnsi="Arial" w:cs="Arial"/>
          <w:sz w:val="24"/>
          <w:szCs w:val="24"/>
        </w:rPr>
        <w:t xml:space="preserve">It is difficult to prove with tangible evidence that a respondent has a history of destroying evidence. The mere opinion that a reasonable fear exists that evidence might be destroyed or spirited away is, however, not sufficient. The fear must be substantiated by facts. </w:t>
      </w:r>
      <w:r w:rsidR="009812D9" w:rsidRPr="007C5170">
        <w:rPr>
          <w:rFonts w:ascii="Arial" w:hAnsi="Arial" w:cs="Arial"/>
          <w:sz w:val="24"/>
          <w:szCs w:val="24"/>
        </w:rPr>
        <w:t xml:space="preserve">To require express proof of the possibility of destruction would be to turn a blind eye to the realities of </w:t>
      </w:r>
      <w:r w:rsidR="005D463B" w:rsidRPr="007C5170">
        <w:rPr>
          <w:rFonts w:ascii="Arial" w:hAnsi="Arial" w:cs="Arial"/>
          <w:sz w:val="24"/>
          <w:szCs w:val="24"/>
        </w:rPr>
        <w:t>criminal syndicate activities and collusive theft.</w:t>
      </w:r>
      <w:r w:rsidR="00E62FDE" w:rsidRPr="007C5170">
        <w:rPr>
          <w:rFonts w:ascii="Arial" w:hAnsi="Arial" w:cs="Arial"/>
          <w:sz w:val="24"/>
          <w:szCs w:val="24"/>
        </w:rPr>
        <w:t xml:space="preserve"> </w:t>
      </w:r>
      <w:r w:rsidR="00E62FDE" w:rsidRPr="007C5170">
        <w:rPr>
          <w:rFonts w:ascii="Arial" w:hAnsi="Arial" w:cs="Arial"/>
          <w:i/>
          <w:sz w:val="24"/>
          <w:szCs w:val="24"/>
        </w:rPr>
        <w:t>In casu</w:t>
      </w:r>
      <w:r w:rsidR="00E62FDE" w:rsidRPr="007C5170">
        <w:rPr>
          <w:rFonts w:ascii="Arial" w:hAnsi="Arial" w:cs="Arial"/>
          <w:sz w:val="24"/>
          <w:szCs w:val="24"/>
        </w:rPr>
        <w:t xml:space="preserve">, it suffices to say that the </w:t>
      </w:r>
      <w:r w:rsidR="005D463B" w:rsidRPr="007C5170">
        <w:rPr>
          <w:rFonts w:ascii="Arial" w:hAnsi="Arial" w:cs="Arial"/>
          <w:sz w:val="24"/>
          <w:szCs w:val="24"/>
        </w:rPr>
        <w:t xml:space="preserve">substantiating factual basis for the apprehension that evidence may be spirited away, is found therein that </w:t>
      </w:r>
      <w:r w:rsidR="00E62FDE" w:rsidRPr="007C5170">
        <w:rPr>
          <w:rFonts w:ascii="Arial" w:hAnsi="Arial" w:cs="Arial"/>
          <w:sz w:val="24"/>
          <w:szCs w:val="24"/>
        </w:rPr>
        <w:t xml:space="preserve">subject-matter of the Anton Pillar order is minerals stolen from the applicants. </w:t>
      </w:r>
      <w:r w:rsidR="00EF1173" w:rsidRPr="007C5170">
        <w:rPr>
          <w:rFonts w:ascii="Arial" w:hAnsi="Arial" w:cs="Arial"/>
          <w:sz w:val="24"/>
          <w:szCs w:val="24"/>
        </w:rPr>
        <w:t xml:space="preserve">It goes without saying </w:t>
      </w:r>
      <w:r w:rsidR="005D463B" w:rsidRPr="007C5170">
        <w:rPr>
          <w:rFonts w:ascii="Arial" w:hAnsi="Arial" w:cs="Arial"/>
          <w:sz w:val="24"/>
          <w:szCs w:val="24"/>
        </w:rPr>
        <w:t xml:space="preserve">that </w:t>
      </w:r>
      <w:r w:rsidR="0013148A" w:rsidRPr="007C5170">
        <w:rPr>
          <w:rFonts w:ascii="Arial" w:hAnsi="Arial" w:cs="Arial"/>
          <w:sz w:val="24"/>
          <w:szCs w:val="24"/>
        </w:rPr>
        <w:t>a reasonable fear exist</w:t>
      </w:r>
      <w:r w:rsidR="005D463B" w:rsidRPr="007C5170">
        <w:rPr>
          <w:rFonts w:ascii="Arial" w:hAnsi="Arial" w:cs="Arial"/>
          <w:sz w:val="24"/>
          <w:szCs w:val="24"/>
        </w:rPr>
        <w:t>s</w:t>
      </w:r>
      <w:r w:rsidR="0013148A" w:rsidRPr="007C5170">
        <w:rPr>
          <w:rFonts w:ascii="Arial" w:hAnsi="Arial" w:cs="Arial"/>
          <w:sz w:val="24"/>
          <w:szCs w:val="24"/>
        </w:rPr>
        <w:t xml:space="preserve"> </w:t>
      </w:r>
      <w:r w:rsidR="005D463B" w:rsidRPr="007C5170">
        <w:rPr>
          <w:rFonts w:ascii="Arial" w:hAnsi="Arial" w:cs="Arial"/>
          <w:sz w:val="24"/>
          <w:szCs w:val="24"/>
        </w:rPr>
        <w:t>that participants</w:t>
      </w:r>
      <w:r w:rsidR="00EF1173" w:rsidRPr="007C5170">
        <w:rPr>
          <w:rFonts w:ascii="Arial" w:hAnsi="Arial" w:cs="Arial"/>
          <w:sz w:val="24"/>
          <w:szCs w:val="24"/>
        </w:rPr>
        <w:t xml:space="preserve">, or role-players in </w:t>
      </w:r>
      <w:r w:rsidR="005D463B" w:rsidRPr="007C5170">
        <w:rPr>
          <w:rFonts w:ascii="Arial" w:hAnsi="Arial" w:cs="Arial"/>
          <w:sz w:val="24"/>
          <w:szCs w:val="24"/>
        </w:rPr>
        <w:t xml:space="preserve">activities relating to </w:t>
      </w:r>
      <w:r w:rsidR="00EF1173" w:rsidRPr="007C5170">
        <w:rPr>
          <w:rFonts w:ascii="Arial" w:hAnsi="Arial" w:cs="Arial"/>
          <w:sz w:val="24"/>
          <w:szCs w:val="24"/>
        </w:rPr>
        <w:t>collusive theft would be hesitant to discover documents and evidence that indicate their participation, whether directly or indirectly, in transactions associated with collusive theft.</w:t>
      </w:r>
    </w:p>
    <w:p w14:paraId="13AD368B" w14:textId="77777777" w:rsidR="00E62FDE" w:rsidRPr="00FC0D95" w:rsidRDefault="00E62FDE" w:rsidP="00E62FDE">
      <w:pPr>
        <w:pStyle w:val="ListParagraph"/>
        <w:rPr>
          <w:rFonts w:ascii="Arial" w:hAnsi="Arial" w:cs="Arial"/>
          <w:sz w:val="24"/>
          <w:szCs w:val="24"/>
        </w:rPr>
      </w:pPr>
    </w:p>
    <w:p w14:paraId="65F2C553" w14:textId="05693427" w:rsidR="00E62FDE" w:rsidRPr="00FC0D95" w:rsidRDefault="005D463B" w:rsidP="005D463B">
      <w:pPr>
        <w:tabs>
          <w:tab w:val="left" w:pos="4917"/>
        </w:tabs>
        <w:spacing w:before="120" w:after="120" w:line="360" w:lineRule="auto"/>
        <w:jc w:val="both"/>
        <w:rPr>
          <w:rFonts w:ascii="Arial" w:hAnsi="Arial" w:cs="Arial"/>
          <w:b/>
          <w:sz w:val="24"/>
          <w:szCs w:val="24"/>
        </w:rPr>
      </w:pPr>
      <w:r w:rsidRPr="00FC0D95">
        <w:rPr>
          <w:rFonts w:ascii="Arial" w:hAnsi="Arial" w:cs="Arial"/>
          <w:b/>
          <w:sz w:val="24"/>
          <w:szCs w:val="24"/>
        </w:rPr>
        <w:t>Execution of the Order</w:t>
      </w:r>
    </w:p>
    <w:p w14:paraId="21EB5E1E" w14:textId="77777777" w:rsidR="00E62FDE" w:rsidRPr="00FC0D95" w:rsidRDefault="00E62FDE" w:rsidP="00E62FDE">
      <w:pPr>
        <w:pStyle w:val="ListParagraph"/>
        <w:rPr>
          <w:rFonts w:ascii="Arial" w:hAnsi="Arial" w:cs="Arial"/>
          <w:sz w:val="24"/>
          <w:szCs w:val="24"/>
        </w:rPr>
      </w:pPr>
    </w:p>
    <w:p w14:paraId="78D067A5" w14:textId="4F88C46B" w:rsidR="00E62FDE"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[75]</w:t>
      </w:r>
      <w:r w:rsidRPr="00FC0D95">
        <w:rPr>
          <w:rFonts w:ascii="Arial" w:hAnsi="Arial" w:cs="Arial"/>
          <w:sz w:val="24"/>
          <w:szCs w:val="24"/>
        </w:rPr>
        <w:tab/>
      </w:r>
      <w:r w:rsidR="005D463B" w:rsidRPr="007C5170">
        <w:rPr>
          <w:rFonts w:ascii="Arial" w:hAnsi="Arial" w:cs="Arial"/>
          <w:sz w:val="24"/>
          <w:szCs w:val="24"/>
        </w:rPr>
        <w:t>After having considered all the papers filed, and the objections raised by Cosco regarding the execution of the Order, I am of the view that the only objection that merits being dealt with i</w:t>
      </w:r>
      <w:r w:rsidR="00A93BD1" w:rsidRPr="007C5170">
        <w:rPr>
          <w:rFonts w:ascii="Arial" w:hAnsi="Arial" w:cs="Arial"/>
          <w:sz w:val="24"/>
          <w:szCs w:val="24"/>
        </w:rPr>
        <w:t xml:space="preserve">n the judgment </w:t>
      </w:r>
      <w:r w:rsidR="00F8333F" w:rsidRPr="007C5170">
        <w:rPr>
          <w:rFonts w:ascii="Arial" w:hAnsi="Arial" w:cs="Arial"/>
          <w:sz w:val="24"/>
          <w:szCs w:val="24"/>
        </w:rPr>
        <w:t xml:space="preserve">is </w:t>
      </w:r>
      <w:r w:rsidR="005D463B" w:rsidRPr="007C5170">
        <w:rPr>
          <w:rFonts w:ascii="Arial" w:hAnsi="Arial" w:cs="Arial"/>
          <w:sz w:val="24"/>
          <w:szCs w:val="24"/>
        </w:rPr>
        <w:t>that RBM’s legal team exceeded</w:t>
      </w:r>
      <w:r w:rsidR="009E20B1" w:rsidRPr="007C5170">
        <w:rPr>
          <w:rFonts w:ascii="Arial" w:hAnsi="Arial" w:cs="Arial"/>
          <w:sz w:val="24"/>
          <w:szCs w:val="24"/>
        </w:rPr>
        <w:t xml:space="preserve"> the terms of the Order by utilising keywords that were not stipulated in the Order.</w:t>
      </w:r>
    </w:p>
    <w:p w14:paraId="69704591" w14:textId="77777777" w:rsidR="009E20B1" w:rsidRPr="00FC0D95" w:rsidRDefault="009E20B1" w:rsidP="009E20B1">
      <w:pPr>
        <w:pStyle w:val="ListParagraph"/>
        <w:tabs>
          <w:tab w:val="left" w:pos="4917"/>
        </w:tabs>
        <w:spacing w:before="120" w:after="120" w:line="360" w:lineRule="auto"/>
        <w:jc w:val="both"/>
        <w:rPr>
          <w:rFonts w:ascii="Arial" w:hAnsi="Arial" w:cs="Arial"/>
          <w:sz w:val="24"/>
          <w:szCs w:val="24"/>
        </w:rPr>
      </w:pPr>
    </w:p>
    <w:p w14:paraId="1FF741F3" w14:textId="44D499DB" w:rsidR="009E20B1"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[76]</w:t>
      </w:r>
      <w:r w:rsidRPr="00FC0D95">
        <w:rPr>
          <w:rFonts w:ascii="Arial" w:hAnsi="Arial" w:cs="Arial"/>
          <w:sz w:val="24"/>
          <w:szCs w:val="24"/>
        </w:rPr>
        <w:tab/>
      </w:r>
      <w:r w:rsidR="009E20B1" w:rsidRPr="007C5170">
        <w:rPr>
          <w:rFonts w:ascii="Arial" w:hAnsi="Arial" w:cs="Arial"/>
          <w:sz w:val="24"/>
          <w:szCs w:val="24"/>
        </w:rPr>
        <w:t>Schedule B to the Order limited the search to documents of an identified nature ‘reflecting or otherwise related to either or both the minerals listed therein. The minerals ha</w:t>
      </w:r>
      <w:r w:rsidR="00A93BD1" w:rsidRPr="007C5170">
        <w:rPr>
          <w:rFonts w:ascii="Arial" w:hAnsi="Arial" w:cs="Arial"/>
          <w:sz w:val="24"/>
          <w:szCs w:val="24"/>
        </w:rPr>
        <w:t>ve been identified adequately</w:t>
      </w:r>
      <w:r w:rsidR="009E20B1" w:rsidRPr="007C5170">
        <w:rPr>
          <w:rFonts w:ascii="Arial" w:hAnsi="Arial" w:cs="Arial"/>
          <w:sz w:val="24"/>
          <w:szCs w:val="24"/>
        </w:rPr>
        <w:t>.</w:t>
      </w:r>
    </w:p>
    <w:p w14:paraId="1BF3B318" w14:textId="77777777" w:rsidR="009E20B1" w:rsidRPr="00FC0D95" w:rsidRDefault="009E20B1" w:rsidP="009E20B1">
      <w:pPr>
        <w:pStyle w:val="ListParagraph"/>
        <w:rPr>
          <w:rFonts w:ascii="Arial" w:hAnsi="Arial" w:cs="Arial"/>
          <w:sz w:val="24"/>
          <w:szCs w:val="24"/>
        </w:rPr>
      </w:pPr>
    </w:p>
    <w:p w14:paraId="052086C5" w14:textId="6F5981CA" w:rsidR="009E20B1"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[77]</w:t>
      </w:r>
      <w:r w:rsidRPr="00FC0D95">
        <w:rPr>
          <w:rFonts w:ascii="Arial" w:hAnsi="Arial" w:cs="Arial"/>
          <w:sz w:val="24"/>
          <w:szCs w:val="24"/>
        </w:rPr>
        <w:tab/>
      </w:r>
      <w:r w:rsidR="009E20B1" w:rsidRPr="007C5170">
        <w:rPr>
          <w:rFonts w:ascii="Arial" w:hAnsi="Arial" w:cs="Arial"/>
          <w:sz w:val="24"/>
          <w:szCs w:val="24"/>
        </w:rPr>
        <w:t xml:space="preserve">It is, common cause, however, that RBM interpreted the Order to </w:t>
      </w:r>
      <w:r w:rsidR="00A94148" w:rsidRPr="007C5170">
        <w:rPr>
          <w:rFonts w:ascii="Arial" w:hAnsi="Arial" w:cs="Arial"/>
          <w:sz w:val="24"/>
          <w:szCs w:val="24"/>
        </w:rPr>
        <w:t xml:space="preserve">allow the </w:t>
      </w:r>
      <w:r w:rsidR="009E20B1" w:rsidRPr="007C5170">
        <w:rPr>
          <w:rFonts w:ascii="Arial" w:hAnsi="Arial" w:cs="Arial"/>
          <w:sz w:val="24"/>
          <w:szCs w:val="24"/>
        </w:rPr>
        <w:t xml:space="preserve">use </w:t>
      </w:r>
      <w:r w:rsidR="00D223AA" w:rsidRPr="007C5170">
        <w:rPr>
          <w:rFonts w:ascii="Arial" w:hAnsi="Arial" w:cs="Arial"/>
          <w:sz w:val="24"/>
          <w:szCs w:val="24"/>
        </w:rPr>
        <w:t xml:space="preserve">of </w:t>
      </w:r>
      <w:r w:rsidR="009E20B1" w:rsidRPr="007C5170">
        <w:rPr>
          <w:rFonts w:ascii="Arial" w:hAnsi="Arial" w:cs="Arial"/>
          <w:sz w:val="24"/>
          <w:szCs w:val="24"/>
        </w:rPr>
        <w:t>keywords beyond ‘Richards Bay’, ‘chloride slag’</w:t>
      </w:r>
      <w:r w:rsidR="00D223AA" w:rsidRPr="007C5170">
        <w:rPr>
          <w:rFonts w:ascii="Arial" w:hAnsi="Arial" w:cs="Arial"/>
          <w:sz w:val="24"/>
          <w:szCs w:val="24"/>
        </w:rPr>
        <w:t>,</w:t>
      </w:r>
      <w:r w:rsidR="009E20B1" w:rsidRPr="007C5170">
        <w:rPr>
          <w:rFonts w:ascii="Arial" w:hAnsi="Arial" w:cs="Arial"/>
          <w:sz w:val="24"/>
          <w:szCs w:val="24"/>
        </w:rPr>
        <w:t xml:space="preserve"> and ‘zircon.’</w:t>
      </w:r>
      <w:r w:rsidR="00A94148" w:rsidRPr="007C5170">
        <w:rPr>
          <w:rFonts w:ascii="Arial" w:hAnsi="Arial" w:cs="Arial"/>
          <w:sz w:val="24"/>
          <w:szCs w:val="24"/>
        </w:rPr>
        <w:t xml:space="preserve"> It is evident from the </w:t>
      </w:r>
      <w:r w:rsidR="00A94148" w:rsidRPr="007C5170">
        <w:rPr>
          <w:rFonts w:ascii="Arial" w:hAnsi="Arial" w:cs="Arial"/>
          <w:sz w:val="24"/>
          <w:szCs w:val="24"/>
        </w:rPr>
        <w:lastRenderedPageBreak/>
        <w:t>SA’s report that the names o</w:t>
      </w:r>
      <w:r w:rsidR="00F8333F" w:rsidRPr="007C5170">
        <w:rPr>
          <w:rFonts w:ascii="Arial" w:hAnsi="Arial" w:cs="Arial"/>
          <w:sz w:val="24"/>
          <w:szCs w:val="24"/>
        </w:rPr>
        <w:t>f the other respondents, and a company</w:t>
      </w:r>
      <w:r w:rsidR="00A94148" w:rsidRPr="007C5170">
        <w:rPr>
          <w:rFonts w:ascii="Arial" w:hAnsi="Arial" w:cs="Arial"/>
          <w:sz w:val="24"/>
          <w:szCs w:val="24"/>
        </w:rPr>
        <w:t xml:space="preserve"> identified by Cosco in its answering affidavit as </w:t>
      </w:r>
      <w:r w:rsidR="00F8333F" w:rsidRPr="007C5170">
        <w:rPr>
          <w:rFonts w:ascii="Arial" w:hAnsi="Arial" w:cs="Arial"/>
          <w:sz w:val="24"/>
          <w:szCs w:val="24"/>
        </w:rPr>
        <w:t>a customer</w:t>
      </w:r>
      <w:r w:rsidR="00A94148" w:rsidRPr="007C5170">
        <w:rPr>
          <w:rFonts w:ascii="Arial" w:hAnsi="Arial" w:cs="Arial"/>
          <w:sz w:val="24"/>
          <w:szCs w:val="24"/>
        </w:rPr>
        <w:t xml:space="preserve"> involved in the storing and transporting of chloride, were</w:t>
      </w:r>
      <w:r w:rsidR="00D223AA" w:rsidRPr="007C5170">
        <w:rPr>
          <w:rFonts w:ascii="Arial" w:hAnsi="Arial" w:cs="Arial"/>
          <w:sz w:val="24"/>
          <w:szCs w:val="24"/>
        </w:rPr>
        <w:t>, amongst others,</w:t>
      </w:r>
      <w:r w:rsidR="00A94148" w:rsidRPr="007C5170">
        <w:rPr>
          <w:rFonts w:ascii="Arial" w:hAnsi="Arial" w:cs="Arial"/>
          <w:sz w:val="24"/>
          <w:szCs w:val="24"/>
        </w:rPr>
        <w:t xml:space="preserve"> also used as keywords.</w:t>
      </w:r>
    </w:p>
    <w:p w14:paraId="21AB32F9" w14:textId="77777777" w:rsidR="00A94148" w:rsidRPr="00FC0D95" w:rsidRDefault="00A94148" w:rsidP="00A94148">
      <w:pPr>
        <w:pStyle w:val="ListParagraph"/>
        <w:rPr>
          <w:rFonts w:ascii="Arial" w:hAnsi="Arial" w:cs="Arial"/>
          <w:sz w:val="24"/>
          <w:szCs w:val="24"/>
        </w:rPr>
      </w:pPr>
    </w:p>
    <w:p w14:paraId="2FA51376" w14:textId="6A4E2537" w:rsidR="00A94148"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[78]</w:t>
      </w:r>
      <w:r w:rsidRPr="00FC0D95">
        <w:rPr>
          <w:rFonts w:ascii="Arial" w:hAnsi="Arial" w:cs="Arial"/>
          <w:sz w:val="24"/>
          <w:szCs w:val="24"/>
        </w:rPr>
        <w:tab/>
      </w:r>
      <w:r w:rsidR="00A94148" w:rsidRPr="007C5170">
        <w:rPr>
          <w:rFonts w:ascii="Arial" w:hAnsi="Arial" w:cs="Arial"/>
          <w:sz w:val="24"/>
          <w:szCs w:val="24"/>
        </w:rPr>
        <w:t xml:space="preserve">The subject-matter of the </w:t>
      </w:r>
      <w:r w:rsidR="00A94148" w:rsidRPr="007C5170">
        <w:rPr>
          <w:rFonts w:ascii="Arial" w:hAnsi="Arial" w:cs="Arial"/>
          <w:i/>
          <w:sz w:val="24"/>
          <w:szCs w:val="24"/>
        </w:rPr>
        <w:t>ex parte</w:t>
      </w:r>
      <w:r w:rsidR="00A94148" w:rsidRPr="007C5170">
        <w:rPr>
          <w:rFonts w:ascii="Arial" w:hAnsi="Arial" w:cs="Arial"/>
          <w:sz w:val="24"/>
          <w:szCs w:val="24"/>
        </w:rPr>
        <w:t xml:space="preserve"> application is the misappropriation of chloride slag and zircon apparently mined at the applicant’s facilities near Richards Bay in KwaZulu-Natal. Se</w:t>
      </w:r>
      <w:r w:rsidR="00D223AA" w:rsidRPr="007C5170">
        <w:rPr>
          <w:rFonts w:ascii="Arial" w:hAnsi="Arial" w:cs="Arial"/>
          <w:sz w:val="24"/>
          <w:szCs w:val="24"/>
        </w:rPr>
        <w:t xml:space="preserve">ven respondents were cited in the </w:t>
      </w:r>
      <w:r w:rsidR="00D223AA" w:rsidRPr="007C5170">
        <w:rPr>
          <w:rFonts w:ascii="Arial" w:hAnsi="Arial" w:cs="Arial"/>
          <w:i/>
          <w:sz w:val="24"/>
          <w:szCs w:val="24"/>
        </w:rPr>
        <w:t>ex parte</w:t>
      </w:r>
      <w:r w:rsidR="00D223AA" w:rsidRPr="007C5170">
        <w:rPr>
          <w:rFonts w:ascii="Arial" w:hAnsi="Arial" w:cs="Arial"/>
          <w:sz w:val="24"/>
          <w:szCs w:val="24"/>
        </w:rPr>
        <w:t xml:space="preserve"> application</w:t>
      </w:r>
      <w:r w:rsidR="00A94148" w:rsidRPr="007C5170">
        <w:rPr>
          <w:rFonts w:ascii="Arial" w:hAnsi="Arial" w:cs="Arial"/>
          <w:sz w:val="24"/>
          <w:szCs w:val="24"/>
        </w:rPr>
        <w:t>. The founding affidavit sets out the basis of the respective respondents’ role in the a</w:t>
      </w:r>
      <w:r w:rsidR="00531B2D" w:rsidRPr="007C5170">
        <w:rPr>
          <w:rFonts w:ascii="Arial" w:hAnsi="Arial" w:cs="Arial"/>
          <w:sz w:val="24"/>
          <w:szCs w:val="24"/>
        </w:rPr>
        <w:t>lleged misappropriation. E</w:t>
      </w:r>
      <w:r w:rsidR="00A94148" w:rsidRPr="007C5170">
        <w:rPr>
          <w:rFonts w:ascii="Arial" w:hAnsi="Arial" w:cs="Arial"/>
          <w:sz w:val="24"/>
          <w:szCs w:val="24"/>
        </w:rPr>
        <w:t>vidence was placed before</w:t>
      </w:r>
      <w:r w:rsidR="00D223AA" w:rsidRPr="007C5170">
        <w:rPr>
          <w:rFonts w:ascii="Arial" w:hAnsi="Arial" w:cs="Arial"/>
          <w:sz w:val="24"/>
          <w:szCs w:val="24"/>
        </w:rPr>
        <w:t xml:space="preserve"> the court </w:t>
      </w:r>
      <w:r w:rsidR="00A94148" w:rsidRPr="007C5170">
        <w:rPr>
          <w:rFonts w:ascii="Arial" w:hAnsi="Arial" w:cs="Arial"/>
          <w:sz w:val="24"/>
          <w:szCs w:val="24"/>
        </w:rPr>
        <w:t xml:space="preserve">that misappropriated minerals were delivered to the premises of all the respondents </w:t>
      </w:r>
      <w:r w:rsidR="00531B2D" w:rsidRPr="007C5170">
        <w:rPr>
          <w:rFonts w:ascii="Arial" w:hAnsi="Arial" w:cs="Arial"/>
          <w:sz w:val="24"/>
          <w:szCs w:val="24"/>
        </w:rPr>
        <w:t xml:space="preserve">and that the same </w:t>
      </w:r>
      <w:r w:rsidR="00531B2D" w:rsidRPr="007C5170">
        <w:rPr>
          <w:rFonts w:ascii="Arial" w:hAnsi="Arial" w:cs="Arial"/>
          <w:i/>
          <w:sz w:val="24"/>
          <w:szCs w:val="24"/>
        </w:rPr>
        <w:t xml:space="preserve">modus </w:t>
      </w:r>
      <w:r w:rsidR="00531B2D" w:rsidRPr="007C5170">
        <w:rPr>
          <w:rFonts w:ascii="Arial" w:hAnsi="Arial" w:cs="Arial"/>
          <w:sz w:val="24"/>
          <w:szCs w:val="24"/>
        </w:rPr>
        <w:t xml:space="preserve">operandi was followed in the misappropriation of the minerals. </w:t>
      </w:r>
      <w:r w:rsidR="009919D1" w:rsidRPr="007C5170">
        <w:rPr>
          <w:rFonts w:ascii="Arial" w:hAnsi="Arial" w:cs="Arial"/>
          <w:sz w:val="24"/>
          <w:szCs w:val="24"/>
        </w:rPr>
        <w:t xml:space="preserve">Against this background, </w:t>
      </w:r>
      <w:r w:rsidR="00A94148" w:rsidRPr="007C5170">
        <w:rPr>
          <w:rFonts w:ascii="Arial" w:hAnsi="Arial" w:cs="Arial"/>
          <w:sz w:val="24"/>
          <w:szCs w:val="24"/>
        </w:rPr>
        <w:t xml:space="preserve">I am of the view that the phrase ‘[a]ny and all documents and/or records (whether in physical or electronic format) reflecting or otherwise relating to either </w:t>
      </w:r>
      <w:r w:rsidR="00531B2D" w:rsidRPr="007C5170">
        <w:rPr>
          <w:rFonts w:ascii="Arial" w:hAnsi="Arial" w:cs="Arial"/>
          <w:sz w:val="24"/>
          <w:szCs w:val="24"/>
        </w:rPr>
        <w:t>or both of the minerals listed</w:t>
      </w:r>
      <w:r w:rsidR="00A94148" w:rsidRPr="007C5170">
        <w:rPr>
          <w:rFonts w:ascii="Arial" w:hAnsi="Arial" w:cs="Arial"/>
          <w:sz w:val="24"/>
          <w:szCs w:val="24"/>
        </w:rPr>
        <w:t>’</w:t>
      </w:r>
      <w:r w:rsidR="00531B2D" w:rsidRPr="007C5170">
        <w:rPr>
          <w:rFonts w:ascii="Arial" w:hAnsi="Arial" w:cs="Arial"/>
          <w:sz w:val="24"/>
          <w:szCs w:val="24"/>
        </w:rPr>
        <w:t xml:space="preserve"> should in the factual context of this application be interpreted to include communication and documents indicating a link between Cosco and the other respondents that are clearly related to the minerals in question. Since Cosco indicated that it had dealings with ‘Samb</w:t>
      </w:r>
      <w:r w:rsidR="009919D1" w:rsidRPr="007C5170">
        <w:rPr>
          <w:rFonts w:ascii="Arial" w:hAnsi="Arial" w:cs="Arial"/>
          <w:sz w:val="24"/>
          <w:szCs w:val="24"/>
        </w:rPr>
        <w:t>h</w:t>
      </w:r>
      <w:r w:rsidR="00531B2D" w:rsidRPr="007C5170">
        <w:rPr>
          <w:rFonts w:ascii="Arial" w:hAnsi="Arial" w:cs="Arial"/>
          <w:sz w:val="24"/>
          <w:szCs w:val="24"/>
        </w:rPr>
        <w:t xml:space="preserve">ic Resource Shipment </w:t>
      </w:r>
      <w:r w:rsidR="007F0156" w:rsidRPr="007C5170">
        <w:rPr>
          <w:rFonts w:ascii="Arial" w:hAnsi="Arial" w:cs="Arial"/>
          <w:sz w:val="24"/>
          <w:szCs w:val="24"/>
        </w:rPr>
        <w:t>f</w:t>
      </w:r>
      <w:r w:rsidR="00531B2D" w:rsidRPr="007C5170">
        <w:rPr>
          <w:rFonts w:ascii="Arial" w:hAnsi="Arial" w:cs="Arial"/>
          <w:sz w:val="24"/>
          <w:szCs w:val="24"/>
        </w:rPr>
        <w:t>or Arauco’</w:t>
      </w:r>
      <w:r w:rsidR="007F0156" w:rsidRPr="007C5170">
        <w:rPr>
          <w:rFonts w:ascii="Arial" w:hAnsi="Arial" w:cs="Arial"/>
          <w:sz w:val="24"/>
          <w:szCs w:val="24"/>
        </w:rPr>
        <w:t xml:space="preserve"> (Samb</w:t>
      </w:r>
      <w:r w:rsidR="009919D1" w:rsidRPr="007C5170">
        <w:rPr>
          <w:rFonts w:ascii="Arial" w:hAnsi="Arial" w:cs="Arial"/>
          <w:sz w:val="24"/>
          <w:szCs w:val="24"/>
        </w:rPr>
        <w:t>h</w:t>
      </w:r>
      <w:r w:rsidR="007F0156" w:rsidRPr="007C5170">
        <w:rPr>
          <w:rFonts w:ascii="Arial" w:hAnsi="Arial" w:cs="Arial"/>
          <w:sz w:val="24"/>
          <w:szCs w:val="24"/>
        </w:rPr>
        <w:t>ic)</w:t>
      </w:r>
      <w:r w:rsidR="00531B2D" w:rsidRPr="007C5170">
        <w:rPr>
          <w:rFonts w:ascii="Arial" w:hAnsi="Arial" w:cs="Arial"/>
          <w:sz w:val="24"/>
          <w:szCs w:val="24"/>
        </w:rPr>
        <w:t xml:space="preserve"> concerni</w:t>
      </w:r>
      <w:r w:rsidR="00A11D86" w:rsidRPr="007C5170">
        <w:rPr>
          <w:rFonts w:ascii="Arial" w:hAnsi="Arial" w:cs="Arial"/>
          <w:sz w:val="24"/>
          <w:szCs w:val="24"/>
        </w:rPr>
        <w:t>ng chloride slag, communication</w:t>
      </w:r>
      <w:r w:rsidR="00531B2D" w:rsidRPr="007C5170">
        <w:rPr>
          <w:rFonts w:ascii="Arial" w:hAnsi="Arial" w:cs="Arial"/>
          <w:sz w:val="24"/>
          <w:szCs w:val="24"/>
        </w:rPr>
        <w:t xml:space="preserve"> betw</w:t>
      </w:r>
      <w:r w:rsidR="00A11D86" w:rsidRPr="007C5170">
        <w:rPr>
          <w:rFonts w:ascii="Arial" w:hAnsi="Arial" w:cs="Arial"/>
          <w:sz w:val="24"/>
          <w:szCs w:val="24"/>
        </w:rPr>
        <w:t>een Cosco and Samb</w:t>
      </w:r>
      <w:r w:rsidR="009919D1" w:rsidRPr="007C5170">
        <w:rPr>
          <w:rFonts w:ascii="Arial" w:hAnsi="Arial" w:cs="Arial"/>
          <w:sz w:val="24"/>
          <w:szCs w:val="24"/>
        </w:rPr>
        <w:t>h</w:t>
      </w:r>
      <w:r w:rsidR="00A11D86" w:rsidRPr="007C5170">
        <w:rPr>
          <w:rFonts w:ascii="Arial" w:hAnsi="Arial" w:cs="Arial"/>
          <w:sz w:val="24"/>
          <w:szCs w:val="24"/>
        </w:rPr>
        <w:t xml:space="preserve">ic </w:t>
      </w:r>
      <w:r w:rsidR="009919D1" w:rsidRPr="007C5170">
        <w:rPr>
          <w:rFonts w:ascii="Arial" w:hAnsi="Arial" w:cs="Arial"/>
          <w:sz w:val="24"/>
          <w:szCs w:val="24"/>
        </w:rPr>
        <w:t>meets</w:t>
      </w:r>
      <w:r w:rsidR="00A11D86" w:rsidRPr="007C5170">
        <w:rPr>
          <w:rFonts w:ascii="Arial" w:hAnsi="Arial" w:cs="Arial"/>
          <w:sz w:val="24"/>
          <w:szCs w:val="24"/>
        </w:rPr>
        <w:t xml:space="preserve"> the brief</w:t>
      </w:r>
      <w:r w:rsidR="009919D1" w:rsidRPr="007C5170">
        <w:rPr>
          <w:rFonts w:ascii="Arial" w:hAnsi="Arial" w:cs="Arial"/>
          <w:sz w:val="24"/>
          <w:szCs w:val="24"/>
        </w:rPr>
        <w:t>.</w:t>
      </w:r>
    </w:p>
    <w:p w14:paraId="21600741" w14:textId="77777777" w:rsidR="00531B2D" w:rsidRPr="00FC0D95" w:rsidRDefault="00531B2D" w:rsidP="00531B2D">
      <w:pPr>
        <w:pStyle w:val="ListParagraph"/>
        <w:rPr>
          <w:rFonts w:ascii="Arial" w:hAnsi="Arial" w:cs="Arial"/>
          <w:sz w:val="24"/>
          <w:szCs w:val="24"/>
        </w:rPr>
      </w:pPr>
    </w:p>
    <w:p w14:paraId="57125C82" w14:textId="6B5444A3" w:rsidR="00531B2D"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[79]</w:t>
      </w:r>
      <w:r w:rsidRPr="00FC0D95">
        <w:rPr>
          <w:rFonts w:ascii="Arial" w:hAnsi="Arial" w:cs="Arial"/>
          <w:sz w:val="24"/>
          <w:szCs w:val="24"/>
        </w:rPr>
        <w:tab/>
      </w:r>
      <w:r w:rsidR="00C57DF9" w:rsidRPr="007C5170">
        <w:rPr>
          <w:rFonts w:ascii="Arial" w:hAnsi="Arial" w:cs="Arial"/>
          <w:sz w:val="24"/>
          <w:szCs w:val="24"/>
        </w:rPr>
        <w:t xml:space="preserve">It is evident </w:t>
      </w:r>
      <w:r w:rsidR="009919D1" w:rsidRPr="007C5170">
        <w:rPr>
          <w:rFonts w:ascii="Arial" w:hAnsi="Arial" w:cs="Arial"/>
          <w:sz w:val="24"/>
          <w:szCs w:val="24"/>
        </w:rPr>
        <w:t>from</w:t>
      </w:r>
      <w:r w:rsidR="00C57DF9" w:rsidRPr="007C5170">
        <w:rPr>
          <w:rFonts w:ascii="Arial" w:hAnsi="Arial" w:cs="Arial"/>
          <w:sz w:val="24"/>
          <w:szCs w:val="24"/>
        </w:rPr>
        <w:t xml:space="preserve"> the SA’s report that </w:t>
      </w:r>
      <w:r w:rsidR="00C2631E" w:rsidRPr="007C5170">
        <w:rPr>
          <w:rFonts w:ascii="Arial" w:hAnsi="Arial" w:cs="Arial"/>
          <w:sz w:val="24"/>
          <w:szCs w:val="24"/>
        </w:rPr>
        <w:t xml:space="preserve">some </w:t>
      </w:r>
      <w:r w:rsidR="00531B2D" w:rsidRPr="007C5170">
        <w:rPr>
          <w:rFonts w:ascii="Arial" w:hAnsi="Arial" w:cs="Arial"/>
          <w:sz w:val="24"/>
          <w:szCs w:val="24"/>
        </w:rPr>
        <w:t>documents and data were seized or mirror images made of devices</w:t>
      </w:r>
      <w:r w:rsidR="0091708C" w:rsidRPr="007C5170">
        <w:rPr>
          <w:rFonts w:ascii="Arial" w:hAnsi="Arial" w:cs="Arial"/>
          <w:sz w:val="24"/>
          <w:szCs w:val="24"/>
        </w:rPr>
        <w:t xml:space="preserve"> </w:t>
      </w:r>
      <w:r w:rsidR="00531B2D" w:rsidRPr="007C5170">
        <w:rPr>
          <w:rFonts w:ascii="Arial" w:hAnsi="Arial" w:cs="Arial"/>
          <w:sz w:val="24"/>
          <w:szCs w:val="24"/>
        </w:rPr>
        <w:t xml:space="preserve">merely because </w:t>
      </w:r>
      <w:r w:rsidR="0091708C" w:rsidRPr="007C5170">
        <w:rPr>
          <w:rFonts w:ascii="Arial" w:hAnsi="Arial" w:cs="Arial"/>
          <w:sz w:val="24"/>
          <w:szCs w:val="24"/>
        </w:rPr>
        <w:t>there w</w:t>
      </w:r>
      <w:r w:rsidR="007F0156" w:rsidRPr="007C5170">
        <w:rPr>
          <w:rFonts w:ascii="Arial" w:hAnsi="Arial" w:cs="Arial"/>
          <w:sz w:val="24"/>
          <w:szCs w:val="24"/>
        </w:rPr>
        <w:t>ere</w:t>
      </w:r>
      <w:r w:rsidR="0091708C" w:rsidRPr="007C5170">
        <w:rPr>
          <w:rFonts w:ascii="Arial" w:hAnsi="Arial" w:cs="Arial"/>
          <w:sz w:val="24"/>
          <w:szCs w:val="24"/>
        </w:rPr>
        <w:t xml:space="preserve"> r</w:t>
      </w:r>
      <w:r w:rsidR="00531B2D" w:rsidRPr="007C5170">
        <w:rPr>
          <w:rFonts w:ascii="Arial" w:hAnsi="Arial" w:cs="Arial"/>
          <w:sz w:val="24"/>
          <w:szCs w:val="24"/>
        </w:rPr>
        <w:t>e</w:t>
      </w:r>
      <w:r w:rsidR="0091708C" w:rsidRPr="007C5170">
        <w:rPr>
          <w:rFonts w:ascii="Arial" w:hAnsi="Arial" w:cs="Arial"/>
          <w:sz w:val="24"/>
          <w:szCs w:val="24"/>
        </w:rPr>
        <w:t>sp</w:t>
      </w:r>
      <w:r w:rsidR="00531B2D" w:rsidRPr="007C5170">
        <w:rPr>
          <w:rFonts w:ascii="Arial" w:hAnsi="Arial" w:cs="Arial"/>
          <w:sz w:val="24"/>
          <w:szCs w:val="24"/>
        </w:rPr>
        <w:t>onsive result</w:t>
      </w:r>
      <w:r w:rsidR="0091708C" w:rsidRPr="007C5170">
        <w:rPr>
          <w:rFonts w:ascii="Arial" w:hAnsi="Arial" w:cs="Arial"/>
          <w:sz w:val="24"/>
          <w:szCs w:val="24"/>
        </w:rPr>
        <w:t>s</w:t>
      </w:r>
      <w:r w:rsidR="00531B2D" w:rsidRPr="007C5170">
        <w:rPr>
          <w:rFonts w:ascii="Arial" w:hAnsi="Arial" w:cs="Arial"/>
          <w:sz w:val="24"/>
          <w:szCs w:val="24"/>
        </w:rPr>
        <w:t xml:space="preserve"> pert</w:t>
      </w:r>
      <w:r w:rsidR="0091708C" w:rsidRPr="007C5170">
        <w:rPr>
          <w:rFonts w:ascii="Arial" w:hAnsi="Arial" w:cs="Arial"/>
          <w:sz w:val="24"/>
          <w:szCs w:val="24"/>
        </w:rPr>
        <w:t>a</w:t>
      </w:r>
      <w:r w:rsidR="00531B2D" w:rsidRPr="007C5170">
        <w:rPr>
          <w:rFonts w:ascii="Arial" w:hAnsi="Arial" w:cs="Arial"/>
          <w:sz w:val="24"/>
          <w:szCs w:val="24"/>
        </w:rPr>
        <w:t>in</w:t>
      </w:r>
      <w:r w:rsidR="0091708C" w:rsidRPr="007C5170">
        <w:rPr>
          <w:rFonts w:ascii="Arial" w:hAnsi="Arial" w:cs="Arial"/>
          <w:sz w:val="24"/>
          <w:szCs w:val="24"/>
        </w:rPr>
        <w:t>in</w:t>
      </w:r>
      <w:r w:rsidR="00531B2D" w:rsidRPr="007C5170">
        <w:rPr>
          <w:rFonts w:ascii="Arial" w:hAnsi="Arial" w:cs="Arial"/>
          <w:sz w:val="24"/>
          <w:szCs w:val="24"/>
        </w:rPr>
        <w:t>g to email communication</w:t>
      </w:r>
      <w:r w:rsidR="0091708C" w:rsidRPr="007C5170">
        <w:rPr>
          <w:rFonts w:ascii="Arial" w:hAnsi="Arial" w:cs="Arial"/>
          <w:sz w:val="24"/>
          <w:szCs w:val="24"/>
        </w:rPr>
        <w:t xml:space="preserve"> containing the words </w:t>
      </w:r>
      <w:r w:rsidR="00531B2D" w:rsidRPr="007C5170">
        <w:rPr>
          <w:rFonts w:ascii="Arial" w:hAnsi="Arial" w:cs="Arial"/>
          <w:sz w:val="24"/>
          <w:szCs w:val="24"/>
        </w:rPr>
        <w:t>‘Rutile’ and/or ‘titanium slag’ and/or ‘Varun</w:t>
      </w:r>
      <w:r w:rsidR="00C57DF9" w:rsidRPr="007C5170">
        <w:rPr>
          <w:rFonts w:ascii="Arial" w:hAnsi="Arial" w:cs="Arial"/>
          <w:sz w:val="24"/>
          <w:szCs w:val="24"/>
        </w:rPr>
        <w:t xml:space="preserve"> Tandon.</w:t>
      </w:r>
      <w:r w:rsidR="00531B2D" w:rsidRPr="007C5170">
        <w:rPr>
          <w:rFonts w:ascii="Arial" w:hAnsi="Arial" w:cs="Arial"/>
          <w:sz w:val="24"/>
          <w:szCs w:val="24"/>
        </w:rPr>
        <w:t>’</w:t>
      </w:r>
      <w:r w:rsidR="00C57DF9" w:rsidRPr="007C5170">
        <w:rPr>
          <w:rFonts w:ascii="Arial" w:hAnsi="Arial" w:cs="Arial"/>
          <w:sz w:val="24"/>
          <w:szCs w:val="24"/>
        </w:rPr>
        <w:t xml:space="preserve"> The relation between zircon and chloride slag on the one hand, and titanium slag</w:t>
      </w:r>
      <w:r w:rsidR="0091708C" w:rsidRPr="007C5170">
        <w:rPr>
          <w:rFonts w:ascii="Arial" w:hAnsi="Arial" w:cs="Arial"/>
          <w:sz w:val="24"/>
          <w:szCs w:val="24"/>
        </w:rPr>
        <w:t xml:space="preserve"> </w:t>
      </w:r>
      <w:r w:rsidR="00C57DF9" w:rsidRPr="007C5170">
        <w:rPr>
          <w:rFonts w:ascii="Arial" w:hAnsi="Arial" w:cs="Arial"/>
          <w:sz w:val="24"/>
          <w:szCs w:val="24"/>
        </w:rPr>
        <w:t>and ru</w:t>
      </w:r>
      <w:r w:rsidR="00C2631E" w:rsidRPr="007C5170">
        <w:rPr>
          <w:rFonts w:ascii="Arial" w:hAnsi="Arial" w:cs="Arial"/>
          <w:sz w:val="24"/>
          <w:szCs w:val="24"/>
        </w:rPr>
        <w:t xml:space="preserve">tile on the other hand, </w:t>
      </w:r>
      <w:r w:rsidR="00C57DF9" w:rsidRPr="007C5170">
        <w:rPr>
          <w:rFonts w:ascii="Arial" w:hAnsi="Arial" w:cs="Arial"/>
          <w:sz w:val="24"/>
          <w:szCs w:val="24"/>
        </w:rPr>
        <w:t>was not</w:t>
      </w:r>
      <w:r w:rsidR="00BF36D8" w:rsidRPr="007C5170">
        <w:rPr>
          <w:rFonts w:ascii="Arial" w:hAnsi="Arial" w:cs="Arial"/>
          <w:sz w:val="24"/>
          <w:szCs w:val="24"/>
        </w:rPr>
        <w:t xml:space="preserve"> explained to this court,</w:t>
      </w:r>
      <w:r w:rsidR="00C57DF9" w:rsidRPr="007C5170">
        <w:rPr>
          <w:rFonts w:ascii="Arial" w:hAnsi="Arial" w:cs="Arial"/>
          <w:sz w:val="24"/>
          <w:szCs w:val="24"/>
        </w:rPr>
        <w:t xml:space="preserve"> neither was the role of ‘Varun Tandon’. </w:t>
      </w:r>
      <w:r w:rsidR="00485065" w:rsidRPr="007C5170">
        <w:rPr>
          <w:rFonts w:ascii="Arial" w:hAnsi="Arial" w:cs="Arial"/>
          <w:sz w:val="24"/>
          <w:szCs w:val="24"/>
        </w:rPr>
        <w:t xml:space="preserve">RBM explained in its founding affidavit that it sells rutile and zircon and produces titanium slag minerals, chloride slag, and sulphate slag – </w:t>
      </w:r>
      <w:r w:rsidR="00A11D86" w:rsidRPr="007C5170">
        <w:rPr>
          <w:rFonts w:ascii="Arial" w:hAnsi="Arial" w:cs="Arial"/>
          <w:sz w:val="24"/>
          <w:szCs w:val="24"/>
        </w:rPr>
        <w:t xml:space="preserve">however, </w:t>
      </w:r>
      <w:r w:rsidR="00485065" w:rsidRPr="007C5170">
        <w:rPr>
          <w:rFonts w:ascii="Arial" w:hAnsi="Arial" w:cs="Arial"/>
          <w:sz w:val="24"/>
          <w:szCs w:val="24"/>
        </w:rPr>
        <w:t xml:space="preserve">it sought the Anton Pillar order only in relation to zircon and chloride slag. </w:t>
      </w:r>
      <w:r w:rsidR="00C57DF9" w:rsidRPr="007C5170">
        <w:rPr>
          <w:rFonts w:ascii="Arial" w:hAnsi="Arial" w:cs="Arial"/>
          <w:sz w:val="24"/>
          <w:szCs w:val="24"/>
        </w:rPr>
        <w:t xml:space="preserve">Because an Anton Pillar order provides intrusive relief, it is trite that the Order must be executed in strict accordance with its terms. </w:t>
      </w:r>
    </w:p>
    <w:p w14:paraId="06160AA0" w14:textId="77777777" w:rsidR="00C57DF9" w:rsidRPr="00FC0D95" w:rsidRDefault="00C57DF9" w:rsidP="00C57DF9">
      <w:pPr>
        <w:pStyle w:val="ListParagraph"/>
        <w:rPr>
          <w:rFonts w:ascii="Arial" w:hAnsi="Arial" w:cs="Arial"/>
          <w:sz w:val="24"/>
          <w:szCs w:val="24"/>
        </w:rPr>
      </w:pPr>
    </w:p>
    <w:p w14:paraId="2883F685" w14:textId="362F4E10" w:rsidR="00485065"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lastRenderedPageBreak/>
        <w:t>[80]</w:t>
      </w:r>
      <w:r w:rsidRPr="00FC0D95">
        <w:rPr>
          <w:rFonts w:ascii="Arial" w:hAnsi="Arial" w:cs="Arial"/>
          <w:sz w:val="24"/>
          <w:szCs w:val="24"/>
        </w:rPr>
        <w:tab/>
      </w:r>
      <w:r w:rsidR="00C57DF9" w:rsidRPr="007C5170">
        <w:rPr>
          <w:rFonts w:ascii="Arial" w:hAnsi="Arial" w:cs="Arial"/>
          <w:sz w:val="24"/>
          <w:szCs w:val="24"/>
        </w:rPr>
        <w:t>The report of the SA referred to the ‘proposed word searches for IT specialists’ that was handed over to Cosco</w:t>
      </w:r>
      <w:r w:rsidR="009919D1" w:rsidRPr="007C5170">
        <w:rPr>
          <w:rFonts w:ascii="Arial" w:hAnsi="Arial" w:cs="Arial"/>
          <w:sz w:val="24"/>
          <w:szCs w:val="24"/>
        </w:rPr>
        <w:t xml:space="preserve"> Logistics</w:t>
      </w:r>
      <w:r w:rsidR="00C57DF9" w:rsidRPr="007C5170">
        <w:rPr>
          <w:rFonts w:ascii="Arial" w:hAnsi="Arial" w:cs="Arial"/>
          <w:sz w:val="24"/>
          <w:szCs w:val="24"/>
        </w:rPr>
        <w:t>’s legal representative. At face value</w:t>
      </w:r>
      <w:r w:rsidR="00485065" w:rsidRPr="007C5170">
        <w:rPr>
          <w:rFonts w:ascii="Arial" w:hAnsi="Arial" w:cs="Arial"/>
          <w:sz w:val="24"/>
          <w:szCs w:val="24"/>
        </w:rPr>
        <w:t>,</w:t>
      </w:r>
      <w:r w:rsidR="00C57DF9" w:rsidRPr="007C5170">
        <w:rPr>
          <w:rFonts w:ascii="Arial" w:hAnsi="Arial" w:cs="Arial"/>
          <w:sz w:val="24"/>
          <w:szCs w:val="24"/>
        </w:rPr>
        <w:t xml:space="preserve"> it is difficult to see the relationship between the </w:t>
      </w:r>
      <w:r w:rsidR="00A11D86" w:rsidRPr="007C5170">
        <w:rPr>
          <w:rFonts w:ascii="Arial" w:hAnsi="Arial" w:cs="Arial"/>
          <w:sz w:val="24"/>
          <w:szCs w:val="24"/>
        </w:rPr>
        <w:t xml:space="preserve">majority of the </w:t>
      </w:r>
      <w:r w:rsidR="00C57DF9" w:rsidRPr="007C5170">
        <w:rPr>
          <w:rFonts w:ascii="Arial" w:hAnsi="Arial" w:cs="Arial"/>
          <w:sz w:val="24"/>
          <w:szCs w:val="24"/>
        </w:rPr>
        <w:t>proposed keywords and the scope of the Order as provided f</w:t>
      </w:r>
      <w:r w:rsidR="00485065" w:rsidRPr="007C5170">
        <w:rPr>
          <w:rFonts w:ascii="Arial" w:hAnsi="Arial" w:cs="Arial"/>
          <w:sz w:val="24"/>
          <w:szCs w:val="24"/>
        </w:rPr>
        <w:t>or in Annexure B - the Schedule:</w:t>
      </w:r>
    </w:p>
    <w:p w14:paraId="15D455D3" w14:textId="77777777" w:rsidR="00485065" w:rsidRPr="00FC0D95" w:rsidRDefault="00485065" w:rsidP="00485065">
      <w:pPr>
        <w:pStyle w:val="ListParagraph"/>
        <w:rPr>
          <w:rFonts w:ascii="Arial" w:hAnsi="Arial" w:cs="Arial"/>
          <w:sz w:val="24"/>
          <w:szCs w:val="24"/>
        </w:rPr>
      </w:pPr>
    </w:p>
    <w:p w14:paraId="0E260260" w14:textId="27C742E6" w:rsidR="00485065"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t>i.</w:t>
      </w:r>
      <w:r w:rsidRPr="00FC0D95">
        <w:rPr>
          <w:rFonts w:ascii="Arial" w:hAnsi="Arial" w:cs="Arial"/>
          <w:sz w:val="24"/>
          <w:szCs w:val="24"/>
        </w:rPr>
        <w:tab/>
      </w:r>
      <w:r w:rsidR="00C57DF9" w:rsidRPr="007C5170">
        <w:rPr>
          <w:rFonts w:ascii="Arial" w:hAnsi="Arial" w:cs="Arial"/>
          <w:sz w:val="24"/>
          <w:szCs w:val="24"/>
        </w:rPr>
        <w:t xml:space="preserve"> The first list contai</w:t>
      </w:r>
      <w:r w:rsidR="00485065" w:rsidRPr="007C5170">
        <w:rPr>
          <w:rFonts w:ascii="Arial" w:hAnsi="Arial" w:cs="Arial"/>
          <w:sz w:val="24"/>
          <w:szCs w:val="24"/>
        </w:rPr>
        <w:t xml:space="preserve">ns </w:t>
      </w:r>
      <w:r w:rsidR="00A11D86" w:rsidRPr="007C5170">
        <w:rPr>
          <w:rFonts w:ascii="Arial" w:hAnsi="Arial" w:cs="Arial"/>
          <w:sz w:val="24"/>
          <w:szCs w:val="24"/>
        </w:rPr>
        <w:t xml:space="preserve">twenty-four </w:t>
      </w:r>
      <w:r w:rsidR="00485065" w:rsidRPr="007C5170">
        <w:rPr>
          <w:rFonts w:ascii="Arial" w:hAnsi="Arial" w:cs="Arial"/>
          <w:sz w:val="24"/>
          <w:szCs w:val="24"/>
        </w:rPr>
        <w:t>names of individuals</w:t>
      </w:r>
      <w:r w:rsidR="00A11D86" w:rsidRPr="007C5170">
        <w:rPr>
          <w:rFonts w:ascii="Arial" w:hAnsi="Arial" w:cs="Arial"/>
          <w:sz w:val="24"/>
          <w:szCs w:val="24"/>
        </w:rPr>
        <w:t>. Of these</w:t>
      </w:r>
      <w:r w:rsidR="004B08F0" w:rsidRPr="007C5170">
        <w:rPr>
          <w:rFonts w:ascii="Arial" w:hAnsi="Arial" w:cs="Arial"/>
          <w:sz w:val="24"/>
          <w:szCs w:val="24"/>
        </w:rPr>
        <w:t>,</w:t>
      </w:r>
      <w:r w:rsidR="00A11D86" w:rsidRPr="007C5170">
        <w:rPr>
          <w:rFonts w:ascii="Arial" w:hAnsi="Arial" w:cs="Arial"/>
          <w:sz w:val="24"/>
          <w:szCs w:val="24"/>
        </w:rPr>
        <w:t xml:space="preserve"> only</w:t>
      </w:r>
      <w:r w:rsidR="00485065" w:rsidRPr="007C5170">
        <w:rPr>
          <w:rFonts w:ascii="Arial" w:hAnsi="Arial" w:cs="Arial"/>
          <w:sz w:val="24"/>
          <w:szCs w:val="24"/>
        </w:rPr>
        <w:t xml:space="preserve"> </w:t>
      </w:r>
      <w:r w:rsidR="00E24D9F" w:rsidRPr="007C5170">
        <w:rPr>
          <w:rFonts w:ascii="Arial" w:hAnsi="Arial" w:cs="Arial"/>
          <w:sz w:val="24"/>
          <w:szCs w:val="24"/>
        </w:rPr>
        <w:t>seven</w:t>
      </w:r>
      <w:r w:rsidR="00A11D86" w:rsidRPr="007C5170">
        <w:rPr>
          <w:rFonts w:ascii="Arial" w:hAnsi="Arial" w:cs="Arial"/>
          <w:sz w:val="24"/>
          <w:szCs w:val="24"/>
        </w:rPr>
        <w:t xml:space="preserve"> are referred to in </w:t>
      </w:r>
      <w:r w:rsidR="00E24D9F" w:rsidRPr="007C5170">
        <w:rPr>
          <w:rFonts w:ascii="Arial" w:hAnsi="Arial" w:cs="Arial"/>
          <w:sz w:val="24"/>
          <w:szCs w:val="24"/>
        </w:rPr>
        <w:t>the affidavits filed by RBM, to wit,</w:t>
      </w:r>
      <w:r w:rsidR="00A11D86" w:rsidRPr="007C5170">
        <w:rPr>
          <w:rFonts w:ascii="Arial" w:hAnsi="Arial" w:cs="Arial"/>
          <w:sz w:val="24"/>
          <w:szCs w:val="24"/>
        </w:rPr>
        <w:t xml:space="preserve"> Lasting Muzoremba, Mike Munhango, Muring</w:t>
      </w:r>
      <w:r w:rsidR="00E24D9F" w:rsidRPr="007C5170">
        <w:rPr>
          <w:rFonts w:ascii="Arial" w:hAnsi="Arial" w:cs="Arial"/>
          <w:sz w:val="24"/>
          <w:szCs w:val="24"/>
        </w:rPr>
        <w:t>i</w:t>
      </w:r>
      <w:r w:rsidR="00A11D86" w:rsidRPr="007C5170">
        <w:rPr>
          <w:rFonts w:ascii="Arial" w:hAnsi="Arial" w:cs="Arial"/>
          <w:sz w:val="24"/>
          <w:szCs w:val="24"/>
        </w:rPr>
        <w:t xml:space="preserve"> Mudiki [Matthew], Peter Makoni</w:t>
      </w:r>
      <w:r w:rsidR="00E24D9F" w:rsidRPr="007C5170">
        <w:rPr>
          <w:rFonts w:ascii="Arial" w:hAnsi="Arial" w:cs="Arial"/>
          <w:sz w:val="24"/>
          <w:szCs w:val="24"/>
        </w:rPr>
        <w:t xml:space="preserve">; </w:t>
      </w:r>
      <w:r w:rsidR="00A11D86" w:rsidRPr="007C5170">
        <w:rPr>
          <w:rFonts w:ascii="Arial" w:hAnsi="Arial" w:cs="Arial"/>
          <w:sz w:val="24"/>
          <w:szCs w:val="24"/>
        </w:rPr>
        <w:t>Peter Tendal Mak</w:t>
      </w:r>
      <w:r w:rsidR="00E24D9F" w:rsidRPr="007C5170">
        <w:rPr>
          <w:rFonts w:ascii="Arial" w:hAnsi="Arial" w:cs="Arial"/>
          <w:sz w:val="24"/>
          <w:szCs w:val="24"/>
        </w:rPr>
        <w:t>oni, Mudhara and Philemon Terrence Thwala.</w:t>
      </w:r>
      <w:r w:rsidR="00A11D86" w:rsidRPr="007C5170">
        <w:rPr>
          <w:rFonts w:ascii="Arial" w:hAnsi="Arial" w:cs="Arial"/>
          <w:sz w:val="24"/>
          <w:szCs w:val="24"/>
        </w:rPr>
        <w:t xml:space="preserve"> The court is left in the dark as to the relationship between the remainder of the individuals listed on the first list of the proposed keywords, the subject-matter of the application, and the scope of the search authorised by the court in terms of the Schedule;</w:t>
      </w:r>
    </w:p>
    <w:p w14:paraId="471D8ED0" w14:textId="7E0CAE08" w:rsidR="00A11D86"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t>ii.</w:t>
      </w:r>
      <w:r w:rsidRPr="00FC0D95">
        <w:rPr>
          <w:rFonts w:ascii="Arial" w:hAnsi="Arial" w:cs="Arial"/>
          <w:sz w:val="24"/>
          <w:szCs w:val="24"/>
        </w:rPr>
        <w:tab/>
      </w:r>
      <w:r w:rsidR="00A11D86" w:rsidRPr="007C5170">
        <w:rPr>
          <w:rFonts w:ascii="Arial" w:hAnsi="Arial" w:cs="Arial"/>
          <w:sz w:val="24"/>
          <w:szCs w:val="24"/>
        </w:rPr>
        <w:t xml:space="preserve">The second list contains under the </w:t>
      </w:r>
      <w:r w:rsidR="002C3BF5" w:rsidRPr="007C5170">
        <w:rPr>
          <w:rFonts w:ascii="Arial" w:hAnsi="Arial" w:cs="Arial"/>
          <w:sz w:val="24"/>
          <w:szCs w:val="24"/>
        </w:rPr>
        <w:t>heading ‘Aerotex / Bhamjee’ and respective sub-</w:t>
      </w:r>
      <w:r w:rsidR="00A11D86" w:rsidRPr="007C5170">
        <w:rPr>
          <w:rFonts w:ascii="Arial" w:hAnsi="Arial" w:cs="Arial"/>
          <w:sz w:val="24"/>
          <w:szCs w:val="24"/>
        </w:rPr>
        <w:t>headings ‘Sellers’ and ‘Purchasers’ the names of nineteen individual</w:t>
      </w:r>
      <w:r w:rsidR="002C3BF5" w:rsidRPr="007C5170">
        <w:rPr>
          <w:rFonts w:ascii="Arial" w:hAnsi="Arial" w:cs="Arial"/>
          <w:sz w:val="24"/>
          <w:szCs w:val="24"/>
        </w:rPr>
        <w:t>s. Of these nineteen, only four</w:t>
      </w:r>
      <w:r w:rsidR="00A11D86" w:rsidRPr="007C5170">
        <w:rPr>
          <w:rFonts w:ascii="Arial" w:hAnsi="Arial" w:cs="Arial"/>
          <w:sz w:val="24"/>
          <w:szCs w:val="24"/>
        </w:rPr>
        <w:t>, to wit ‘Regina Mlisa’, ‘A</w:t>
      </w:r>
      <w:r w:rsidR="002C3BF5" w:rsidRPr="007C5170">
        <w:rPr>
          <w:rFonts w:ascii="Arial" w:hAnsi="Arial" w:cs="Arial"/>
          <w:sz w:val="24"/>
          <w:szCs w:val="24"/>
        </w:rPr>
        <w:t xml:space="preserve">lexander Mlisa’, </w:t>
      </w:r>
      <w:r w:rsidR="00A11D86" w:rsidRPr="007C5170">
        <w:rPr>
          <w:rFonts w:ascii="Arial" w:hAnsi="Arial" w:cs="Arial"/>
          <w:sz w:val="24"/>
          <w:szCs w:val="24"/>
        </w:rPr>
        <w:t>T</w:t>
      </w:r>
      <w:r w:rsidR="002C3BF5" w:rsidRPr="007C5170">
        <w:rPr>
          <w:rFonts w:ascii="Arial" w:hAnsi="Arial" w:cs="Arial"/>
          <w:sz w:val="24"/>
          <w:szCs w:val="24"/>
        </w:rPr>
        <w:t>a</w:t>
      </w:r>
      <w:r w:rsidR="00A11D86" w:rsidRPr="007C5170">
        <w:rPr>
          <w:rFonts w:ascii="Arial" w:hAnsi="Arial" w:cs="Arial"/>
          <w:sz w:val="24"/>
          <w:szCs w:val="24"/>
        </w:rPr>
        <w:t>fadzwa Cryro Mhedizo</w:t>
      </w:r>
      <w:r w:rsidR="002C3BF5" w:rsidRPr="007C5170">
        <w:rPr>
          <w:rFonts w:ascii="Arial" w:hAnsi="Arial" w:cs="Arial"/>
          <w:sz w:val="24"/>
          <w:szCs w:val="24"/>
        </w:rPr>
        <w:t>, and [Mohsin] Bamjee,</w:t>
      </w:r>
      <w:r w:rsidR="00A11D86" w:rsidRPr="007C5170">
        <w:rPr>
          <w:rFonts w:ascii="Arial" w:hAnsi="Arial" w:cs="Arial"/>
          <w:sz w:val="24"/>
          <w:szCs w:val="24"/>
        </w:rPr>
        <w:t xml:space="preserve"> are referr</w:t>
      </w:r>
      <w:r w:rsidR="002C3BF5" w:rsidRPr="007C5170">
        <w:rPr>
          <w:rFonts w:ascii="Arial" w:hAnsi="Arial" w:cs="Arial"/>
          <w:sz w:val="24"/>
          <w:szCs w:val="24"/>
        </w:rPr>
        <w:t xml:space="preserve">ed to in the </w:t>
      </w:r>
      <w:r w:rsidR="00F87E93" w:rsidRPr="007C5170">
        <w:rPr>
          <w:rFonts w:ascii="Arial" w:hAnsi="Arial" w:cs="Arial"/>
          <w:sz w:val="24"/>
          <w:szCs w:val="24"/>
        </w:rPr>
        <w:t>application</w:t>
      </w:r>
      <w:r w:rsidR="00A11D86" w:rsidRPr="007C5170">
        <w:rPr>
          <w:rFonts w:ascii="Arial" w:hAnsi="Arial" w:cs="Arial"/>
          <w:sz w:val="24"/>
          <w:szCs w:val="24"/>
        </w:rPr>
        <w:t xml:space="preserve">. </w:t>
      </w:r>
      <w:r w:rsidR="002C3BF5" w:rsidRPr="007C5170">
        <w:rPr>
          <w:rFonts w:ascii="Arial" w:hAnsi="Arial" w:cs="Arial"/>
          <w:sz w:val="24"/>
          <w:szCs w:val="24"/>
        </w:rPr>
        <w:t>The court is left in the dark as to the relationship between the remainder of the individuals listed on the second list of the proposed keywords, the subject-matter of the application, and the scope of the search authorised by the court in terms of the Schedule</w:t>
      </w:r>
    </w:p>
    <w:p w14:paraId="122B8785" w14:textId="104EB84C" w:rsidR="002C3BF5"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t>iii.</w:t>
      </w:r>
      <w:r w:rsidRPr="00FC0D95">
        <w:rPr>
          <w:rFonts w:ascii="Arial" w:hAnsi="Arial" w:cs="Arial"/>
          <w:sz w:val="24"/>
          <w:szCs w:val="24"/>
        </w:rPr>
        <w:tab/>
      </w:r>
      <w:r w:rsidR="00485065" w:rsidRPr="007C5170">
        <w:rPr>
          <w:rFonts w:ascii="Arial" w:hAnsi="Arial" w:cs="Arial"/>
          <w:sz w:val="24"/>
          <w:szCs w:val="24"/>
        </w:rPr>
        <w:t>The third list contains t</w:t>
      </w:r>
      <w:r w:rsidR="00E24D9F" w:rsidRPr="007C5170">
        <w:rPr>
          <w:rFonts w:ascii="Arial" w:hAnsi="Arial" w:cs="Arial"/>
          <w:sz w:val="24"/>
          <w:szCs w:val="24"/>
        </w:rPr>
        <w:t>wo mobile numbers that are not</w:t>
      </w:r>
      <w:r w:rsidR="00485065" w:rsidRPr="007C5170">
        <w:rPr>
          <w:rFonts w:ascii="Arial" w:hAnsi="Arial" w:cs="Arial"/>
          <w:sz w:val="24"/>
          <w:szCs w:val="24"/>
        </w:rPr>
        <w:t xml:space="preserve"> reflected in </w:t>
      </w:r>
      <w:r w:rsidR="00E24D9F" w:rsidRPr="007C5170">
        <w:rPr>
          <w:rFonts w:ascii="Arial" w:hAnsi="Arial" w:cs="Arial"/>
          <w:sz w:val="24"/>
          <w:szCs w:val="24"/>
        </w:rPr>
        <w:t xml:space="preserve">affidavits filed in </w:t>
      </w:r>
      <w:r w:rsidR="00485065" w:rsidRPr="007C5170">
        <w:rPr>
          <w:rFonts w:ascii="Arial" w:hAnsi="Arial" w:cs="Arial"/>
          <w:sz w:val="24"/>
          <w:szCs w:val="24"/>
        </w:rPr>
        <w:t xml:space="preserve">the </w:t>
      </w:r>
      <w:r w:rsidR="00485065" w:rsidRPr="007C5170">
        <w:rPr>
          <w:rFonts w:ascii="Arial" w:hAnsi="Arial" w:cs="Arial"/>
          <w:i/>
          <w:sz w:val="24"/>
          <w:szCs w:val="24"/>
        </w:rPr>
        <w:t>ex parte</w:t>
      </w:r>
      <w:r w:rsidR="002C3BF5" w:rsidRPr="007C5170">
        <w:rPr>
          <w:rFonts w:ascii="Arial" w:hAnsi="Arial" w:cs="Arial"/>
          <w:sz w:val="24"/>
          <w:szCs w:val="24"/>
        </w:rPr>
        <w:t xml:space="preserve"> application or the Order, six </w:t>
      </w:r>
      <w:r w:rsidR="00485065" w:rsidRPr="007C5170">
        <w:rPr>
          <w:rFonts w:ascii="Arial" w:hAnsi="Arial" w:cs="Arial"/>
          <w:sz w:val="24"/>
          <w:szCs w:val="24"/>
        </w:rPr>
        <w:t>vehicle registration num</w:t>
      </w:r>
      <w:r w:rsidR="00FD7735" w:rsidRPr="007C5170">
        <w:rPr>
          <w:rFonts w:ascii="Arial" w:hAnsi="Arial" w:cs="Arial"/>
          <w:sz w:val="24"/>
          <w:szCs w:val="24"/>
        </w:rPr>
        <w:t xml:space="preserve">bers </w:t>
      </w:r>
      <w:r w:rsidR="00485065" w:rsidRPr="007C5170">
        <w:rPr>
          <w:rFonts w:ascii="Arial" w:hAnsi="Arial" w:cs="Arial"/>
          <w:sz w:val="24"/>
          <w:szCs w:val="24"/>
        </w:rPr>
        <w:t xml:space="preserve">that </w:t>
      </w:r>
      <w:r w:rsidR="002C3BF5" w:rsidRPr="007C5170">
        <w:rPr>
          <w:rFonts w:ascii="Arial" w:hAnsi="Arial" w:cs="Arial"/>
          <w:sz w:val="24"/>
          <w:szCs w:val="24"/>
        </w:rPr>
        <w:t>are not referred to in the founding affidavit and the names of 11 entities under the heading ‘Entity searches.’ Of these</w:t>
      </w:r>
      <w:r w:rsidR="00FD7735" w:rsidRPr="007C5170">
        <w:rPr>
          <w:rFonts w:ascii="Arial" w:hAnsi="Arial" w:cs="Arial"/>
          <w:sz w:val="24"/>
          <w:szCs w:val="24"/>
        </w:rPr>
        <w:t xml:space="preserve"> entities</w:t>
      </w:r>
      <w:r w:rsidR="002C3BF5" w:rsidRPr="007C5170">
        <w:rPr>
          <w:rFonts w:ascii="Arial" w:hAnsi="Arial" w:cs="Arial"/>
          <w:sz w:val="24"/>
          <w:szCs w:val="24"/>
        </w:rPr>
        <w:t>, only Aerotex Commodities is cited as a respondent in the application</w:t>
      </w:r>
      <w:r w:rsidR="00E24D9F" w:rsidRPr="007C5170">
        <w:rPr>
          <w:rFonts w:ascii="Arial" w:hAnsi="Arial" w:cs="Arial"/>
          <w:sz w:val="24"/>
          <w:szCs w:val="24"/>
        </w:rPr>
        <w:t xml:space="preserve">. </w:t>
      </w:r>
      <w:r w:rsidR="009919D1" w:rsidRPr="007C5170">
        <w:rPr>
          <w:rFonts w:ascii="Arial" w:hAnsi="Arial" w:cs="Arial"/>
          <w:sz w:val="24"/>
          <w:szCs w:val="24"/>
        </w:rPr>
        <w:t xml:space="preserve">Sambhic Resources are mentioned in an affidavit. </w:t>
      </w:r>
      <w:r w:rsidR="00E24D9F" w:rsidRPr="007C5170">
        <w:rPr>
          <w:rFonts w:ascii="Arial" w:hAnsi="Arial" w:cs="Arial"/>
          <w:sz w:val="24"/>
          <w:szCs w:val="24"/>
        </w:rPr>
        <w:t>T</w:t>
      </w:r>
      <w:r w:rsidR="00C4686A" w:rsidRPr="007C5170">
        <w:rPr>
          <w:rFonts w:ascii="Arial" w:hAnsi="Arial" w:cs="Arial"/>
          <w:sz w:val="24"/>
          <w:szCs w:val="24"/>
        </w:rPr>
        <w:t>he relevance of</w:t>
      </w:r>
      <w:r w:rsidR="00E24D9F" w:rsidRPr="007C5170">
        <w:rPr>
          <w:rFonts w:ascii="Arial" w:hAnsi="Arial" w:cs="Arial"/>
          <w:sz w:val="24"/>
          <w:szCs w:val="24"/>
        </w:rPr>
        <w:t xml:space="preserve"> the entities Y3T Transporters, Merisma Trading and Heavy Duty Components and Repairs, </w:t>
      </w:r>
      <w:r w:rsidR="00C4686A" w:rsidRPr="007C5170">
        <w:rPr>
          <w:rFonts w:ascii="Arial" w:hAnsi="Arial" w:cs="Arial"/>
          <w:sz w:val="24"/>
          <w:szCs w:val="24"/>
        </w:rPr>
        <w:t xml:space="preserve">becomes evident if the confidential information provided by the informant is considered. </w:t>
      </w:r>
      <w:r w:rsidR="002C3BF5" w:rsidRPr="007C5170">
        <w:rPr>
          <w:rFonts w:ascii="Arial" w:hAnsi="Arial" w:cs="Arial"/>
          <w:sz w:val="24"/>
          <w:szCs w:val="24"/>
        </w:rPr>
        <w:t xml:space="preserve"> The court is</w:t>
      </w:r>
      <w:r w:rsidR="00E24D9F" w:rsidRPr="007C5170">
        <w:rPr>
          <w:rFonts w:ascii="Arial" w:hAnsi="Arial" w:cs="Arial"/>
          <w:sz w:val="24"/>
          <w:szCs w:val="24"/>
        </w:rPr>
        <w:t>, however,</w:t>
      </w:r>
      <w:r w:rsidR="002C3BF5" w:rsidRPr="007C5170">
        <w:rPr>
          <w:rFonts w:ascii="Arial" w:hAnsi="Arial" w:cs="Arial"/>
          <w:sz w:val="24"/>
          <w:szCs w:val="24"/>
        </w:rPr>
        <w:t xml:space="preserve"> left in the dark as to the relationship between the two cited mobile numbers, the vehicle registration numbers</w:t>
      </w:r>
      <w:r w:rsidR="009919D1" w:rsidRPr="007C5170">
        <w:rPr>
          <w:rFonts w:ascii="Arial" w:hAnsi="Arial" w:cs="Arial"/>
          <w:sz w:val="24"/>
          <w:szCs w:val="24"/>
        </w:rPr>
        <w:t xml:space="preserve"> </w:t>
      </w:r>
      <w:r w:rsidR="002C3BF5" w:rsidRPr="007C5170">
        <w:rPr>
          <w:rFonts w:ascii="Arial" w:hAnsi="Arial" w:cs="Arial"/>
          <w:sz w:val="24"/>
          <w:szCs w:val="24"/>
        </w:rPr>
        <w:t>and the remainder of the listed entities listed on the third</w:t>
      </w:r>
      <w:r w:rsidR="00BF36D8" w:rsidRPr="007C5170">
        <w:rPr>
          <w:rFonts w:ascii="Arial" w:hAnsi="Arial" w:cs="Arial"/>
          <w:sz w:val="24"/>
          <w:szCs w:val="24"/>
        </w:rPr>
        <w:t xml:space="preserve"> page of the proposed keywords, </w:t>
      </w:r>
      <w:r w:rsidR="002C3BF5" w:rsidRPr="007C5170">
        <w:rPr>
          <w:rFonts w:ascii="Arial" w:hAnsi="Arial" w:cs="Arial"/>
          <w:sz w:val="24"/>
          <w:szCs w:val="24"/>
        </w:rPr>
        <w:t xml:space="preserve">the </w:t>
      </w:r>
      <w:r w:rsidR="002C3BF5" w:rsidRPr="007C5170">
        <w:rPr>
          <w:rFonts w:ascii="Arial" w:hAnsi="Arial" w:cs="Arial"/>
          <w:sz w:val="24"/>
          <w:szCs w:val="24"/>
        </w:rPr>
        <w:lastRenderedPageBreak/>
        <w:t>subject-matter of the application, and the scope of the search authorised by the court in terms of the Schedule</w:t>
      </w:r>
    </w:p>
    <w:p w14:paraId="29531578" w14:textId="74AB0DCD" w:rsidR="00485065" w:rsidRPr="007C5170" w:rsidRDefault="007C5170" w:rsidP="007C5170">
      <w:pPr>
        <w:tabs>
          <w:tab w:val="left" w:pos="4917"/>
        </w:tabs>
        <w:spacing w:before="120" w:after="120" w:line="360" w:lineRule="auto"/>
        <w:ind w:left="1440" w:hanging="360"/>
        <w:jc w:val="both"/>
        <w:rPr>
          <w:rFonts w:ascii="Arial" w:hAnsi="Arial" w:cs="Arial"/>
          <w:sz w:val="24"/>
          <w:szCs w:val="24"/>
        </w:rPr>
      </w:pPr>
      <w:r w:rsidRPr="00FC0D95">
        <w:rPr>
          <w:rFonts w:ascii="Arial" w:hAnsi="Arial" w:cs="Arial"/>
          <w:sz w:val="24"/>
          <w:szCs w:val="24"/>
        </w:rPr>
        <w:t>iv.</w:t>
      </w:r>
      <w:r w:rsidRPr="00FC0D95">
        <w:rPr>
          <w:rFonts w:ascii="Arial" w:hAnsi="Arial" w:cs="Arial"/>
          <w:sz w:val="24"/>
          <w:szCs w:val="24"/>
        </w:rPr>
        <w:tab/>
      </w:r>
      <w:r w:rsidR="00485065" w:rsidRPr="007C5170">
        <w:rPr>
          <w:rFonts w:ascii="Arial" w:hAnsi="Arial" w:cs="Arial"/>
          <w:sz w:val="24"/>
          <w:szCs w:val="24"/>
        </w:rPr>
        <w:t xml:space="preserve">This list </w:t>
      </w:r>
      <w:r w:rsidR="002C3BF5" w:rsidRPr="007C5170">
        <w:rPr>
          <w:rFonts w:ascii="Arial" w:hAnsi="Arial" w:cs="Arial"/>
          <w:sz w:val="24"/>
          <w:szCs w:val="24"/>
        </w:rPr>
        <w:t>on the third page also</w:t>
      </w:r>
      <w:r w:rsidR="00485065" w:rsidRPr="007C5170">
        <w:rPr>
          <w:rFonts w:ascii="Arial" w:hAnsi="Arial" w:cs="Arial"/>
          <w:sz w:val="24"/>
          <w:szCs w:val="24"/>
        </w:rPr>
        <w:t xml:space="preserve"> provides for a ‘g</w:t>
      </w:r>
      <w:r w:rsidR="002C3BF5" w:rsidRPr="007C5170">
        <w:rPr>
          <w:rFonts w:ascii="Arial" w:hAnsi="Arial" w:cs="Arial"/>
          <w:sz w:val="24"/>
          <w:szCs w:val="24"/>
        </w:rPr>
        <w:t>eneral search’ of ‘any transport</w:t>
      </w:r>
      <w:r w:rsidR="00485065" w:rsidRPr="007C5170">
        <w:rPr>
          <w:rFonts w:ascii="Arial" w:hAnsi="Arial" w:cs="Arial"/>
          <w:sz w:val="24"/>
          <w:szCs w:val="24"/>
        </w:rPr>
        <w:t xml:space="preserve"> documents pertaining to the transport of containers to Durban Port or waybill slips relating to exports of product from Durban Port to foreign end users.’</w:t>
      </w:r>
    </w:p>
    <w:p w14:paraId="54324B93" w14:textId="77777777" w:rsidR="00E62FDE" w:rsidRPr="00FC0D95" w:rsidRDefault="00E62FDE" w:rsidP="00E62FDE">
      <w:pPr>
        <w:pStyle w:val="ListParagraph"/>
        <w:rPr>
          <w:rFonts w:ascii="Arial" w:hAnsi="Arial" w:cs="Arial"/>
          <w:sz w:val="24"/>
          <w:szCs w:val="24"/>
        </w:rPr>
      </w:pPr>
    </w:p>
    <w:p w14:paraId="73AE9D5E" w14:textId="179B0AE9" w:rsidR="00E24D9F"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[81]</w:t>
      </w:r>
      <w:r w:rsidRPr="00FC0D95">
        <w:rPr>
          <w:rFonts w:ascii="Arial" w:hAnsi="Arial" w:cs="Arial"/>
          <w:sz w:val="24"/>
          <w:szCs w:val="24"/>
        </w:rPr>
        <w:tab/>
      </w:r>
      <w:r w:rsidR="009919D1" w:rsidRPr="007C5170">
        <w:rPr>
          <w:rFonts w:ascii="Arial" w:hAnsi="Arial" w:cs="Arial"/>
          <w:sz w:val="24"/>
          <w:szCs w:val="24"/>
        </w:rPr>
        <w:t xml:space="preserve">I </w:t>
      </w:r>
      <w:r w:rsidR="002C3BF5" w:rsidRPr="007C5170">
        <w:rPr>
          <w:rFonts w:ascii="Arial" w:hAnsi="Arial" w:cs="Arial"/>
          <w:sz w:val="24"/>
          <w:szCs w:val="24"/>
        </w:rPr>
        <w:t xml:space="preserve">have already indicated that I am of </w:t>
      </w:r>
      <w:r w:rsidR="009919D1" w:rsidRPr="007C5170">
        <w:rPr>
          <w:rFonts w:ascii="Arial" w:hAnsi="Arial" w:cs="Arial"/>
          <w:sz w:val="24"/>
          <w:szCs w:val="24"/>
        </w:rPr>
        <w:t>the</w:t>
      </w:r>
      <w:r w:rsidR="002C3BF5" w:rsidRPr="007C5170">
        <w:rPr>
          <w:rFonts w:ascii="Arial" w:hAnsi="Arial" w:cs="Arial"/>
          <w:sz w:val="24"/>
          <w:szCs w:val="24"/>
        </w:rPr>
        <w:t xml:space="preserve"> view that the O</w:t>
      </w:r>
      <w:r w:rsidR="00A93BD1" w:rsidRPr="007C5170">
        <w:rPr>
          <w:rFonts w:ascii="Arial" w:hAnsi="Arial" w:cs="Arial"/>
          <w:sz w:val="24"/>
          <w:szCs w:val="24"/>
        </w:rPr>
        <w:t>rder granted is not overly wide</w:t>
      </w:r>
      <w:r w:rsidR="002C3BF5" w:rsidRPr="007C5170">
        <w:rPr>
          <w:rFonts w:ascii="Arial" w:hAnsi="Arial" w:cs="Arial"/>
          <w:sz w:val="24"/>
          <w:szCs w:val="24"/>
        </w:rPr>
        <w:t>. I am, however</w:t>
      </w:r>
      <w:r w:rsidR="00B20FFE" w:rsidRPr="007C5170">
        <w:rPr>
          <w:rFonts w:ascii="Arial" w:hAnsi="Arial" w:cs="Arial"/>
          <w:sz w:val="24"/>
          <w:szCs w:val="24"/>
        </w:rPr>
        <w:t>,</w:t>
      </w:r>
      <w:r w:rsidR="002C3BF5" w:rsidRPr="007C5170">
        <w:rPr>
          <w:rFonts w:ascii="Arial" w:hAnsi="Arial" w:cs="Arial"/>
          <w:sz w:val="24"/>
          <w:szCs w:val="24"/>
        </w:rPr>
        <w:t xml:space="preserve"> of the view that RBM exceeded t</w:t>
      </w:r>
      <w:r w:rsidR="009919D1" w:rsidRPr="007C5170">
        <w:rPr>
          <w:rFonts w:ascii="Arial" w:hAnsi="Arial" w:cs="Arial"/>
          <w:sz w:val="24"/>
          <w:szCs w:val="24"/>
        </w:rPr>
        <w:t>he scope of the search as provided for</w:t>
      </w:r>
      <w:r w:rsidR="002C3BF5" w:rsidRPr="007C5170">
        <w:rPr>
          <w:rFonts w:ascii="Arial" w:hAnsi="Arial" w:cs="Arial"/>
          <w:sz w:val="24"/>
          <w:szCs w:val="24"/>
        </w:rPr>
        <w:t xml:space="preserve"> in Annexure B- the Schedule, by using keywords that do not</w:t>
      </w:r>
      <w:r w:rsidR="009919D1" w:rsidRPr="007C5170">
        <w:rPr>
          <w:rFonts w:ascii="Arial" w:hAnsi="Arial" w:cs="Arial"/>
          <w:sz w:val="24"/>
          <w:szCs w:val="24"/>
        </w:rPr>
        <w:t xml:space="preserve"> </w:t>
      </w:r>
      <w:r w:rsidR="002C3BF5" w:rsidRPr="007C5170">
        <w:rPr>
          <w:rFonts w:ascii="Arial" w:hAnsi="Arial" w:cs="Arial"/>
          <w:sz w:val="24"/>
          <w:szCs w:val="24"/>
        </w:rPr>
        <w:t xml:space="preserve">seem to have any direct connection with any of the cited respondents, or the subject-matter of the application. If RBM </w:t>
      </w:r>
      <w:r w:rsidR="00A93BD1" w:rsidRPr="007C5170">
        <w:rPr>
          <w:rFonts w:ascii="Arial" w:hAnsi="Arial" w:cs="Arial"/>
          <w:sz w:val="24"/>
          <w:szCs w:val="24"/>
        </w:rPr>
        <w:t xml:space="preserve">had </w:t>
      </w:r>
      <w:r w:rsidR="002C3BF5" w:rsidRPr="007C5170">
        <w:rPr>
          <w:rFonts w:ascii="Arial" w:hAnsi="Arial" w:cs="Arial"/>
          <w:sz w:val="24"/>
          <w:szCs w:val="24"/>
        </w:rPr>
        <w:t>wanted, for example, to search for documentation or data that is connected to the entity CBS Logistics</w:t>
      </w:r>
      <w:r w:rsidR="009919D1" w:rsidRPr="007C5170">
        <w:rPr>
          <w:rFonts w:ascii="Arial" w:hAnsi="Arial" w:cs="Arial"/>
          <w:sz w:val="24"/>
          <w:szCs w:val="24"/>
        </w:rPr>
        <w:t>,</w:t>
      </w:r>
      <w:r w:rsidR="00B20FFE" w:rsidRPr="007C5170">
        <w:rPr>
          <w:rFonts w:ascii="Arial" w:hAnsi="Arial" w:cs="Arial"/>
          <w:sz w:val="24"/>
          <w:szCs w:val="24"/>
        </w:rPr>
        <w:t xml:space="preserve"> it had to make out a case for that.</w:t>
      </w:r>
      <w:r w:rsidR="00E30F9A" w:rsidRPr="007C5170">
        <w:rPr>
          <w:rFonts w:ascii="Arial" w:hAnsi="Arial" w:cs="Arial"/>
          <w:sz w:val="24"/>
          <w:szCs w:val="24"/>
        </w:rPr>
        <w:t xml:space="preserve"> To extend the seizure and preservation of documents to al</w:t>
      </w:r>
      <w:r w:rsidR="00A93BD1" w:rsidRPr="007C5170">
        <w:rPr>
          <w:rFonts w:ascii="Arial" w:hAnsi="Arial" w:cs="Arial"/>
          <w:sz w:val="24"/>
          <w:szCs w:val="24"/>
        </w:rPr>
        <w:t>l documents reflecting</w:t>
      </w:r>
      <w:r w:rsidR="00E30F9A" w:rsidRPr="007C5170">
        <w:rPr>
          <w:rFonts w:ascii="Arial" w:hAnsi="Arial" w:cs="Arial"/>
          <w:sz w:val="24"/>
          <w:szCs w:val="24"/>
        </w:rPr>
        <w:t xml:space="preserve"> the transport of containers to Durban Port without any connection to the respondents or the minerals that form the subject-matter of this application, is to drag innocent third parties into the fray. It is impermissible.</w:t>
      </w:r>
    </w:p>
    <w:p w14:paraId="6548A2D2" w14:textId="77777777" w:rsidR="00B20FFE" w:rsidRPr="00FC0D95" w:rsidRDefault="00B20FFE" w:rsidP="00B20FFE">
      <w:pPr>
        <w:pStyle w:val="ListParagraph"/>
        <w:tabs>
          <w:tab w:val="left" w:pos="4917"/>
        </w:tabs>
        <w:spacing w:before="120" w:after="120" w:line="360" w:lineRule="auto"/>
        <w:jc w:val="both"/>
        <w:rPr>
          <w:rFonts w:ascii="Arial" w:hAnsi="Arial" w:cs="Arial"/>
          <w:sz w:val="24"/>
          <w:szCs w:val="24"/>
        </w:rPr>
      </w:pPr>
    </w:p>
    <w:p w14:paraId="71F70066" w14:textId="3B2BE0BA" w:rsidR="009919D1"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[82]</w:t>
      </w:r>
      <w:r w:rsidRPr="00FC0D95">
        <w:rPr>
          <w:rFonts w:ascii="Arial" w:hAnsi="Arial" w:cs="Arial"/>
          <w:sz w:val="24"/>
          <w:szCs w:val="24"/>
        </w:rPr>
        <w:tab/>
      </w:r>
      <w:r w:rsidR="00E24D9F" w:rsidRPr="007C5170">
        <w:rPr>
          <w:rFonts w:ascii="Arial" w:hAnsi="Arial" w:cs="Arial"/>
          <w:sz w:val="24"/>
          <w:szCs w:val="24"/>
        </w:rPr>
        <w:t>I am, however, not inclined to set aside</w:t>
      </w:r>
      <w:r w:rsidR="009919D1" w:rsidRPr="007C5170">
        <w:rPr>
          <w:rFonts w:ascii="Arial" w:hAnsi="Arial" w:cs="Arial"/>
          <w:sz w:val="24"/>
          <w:szCs w:val="24"/>
        </w:rPr>
        <w:t xml:space="preserve"> the Order granted </w:t>
      </w:r>
      <w:r w:rsidR="00E24D9F" w:rsidRPr="007C5170">
        <w:rPr>
          <w:rFonts w:ascii="Arial" w:hAnsi="Arial" w:cs="Arial"/>
          <w:sz w:val="24"/>
          <w:szCs w:val="24"/>
        </w:rPr>
        <w:t>on 1 March 2023 with its subsequent amendments. I am of the view that even on reconsideration, the applicant made out a case for the relief soug</w:t>
      </w:r>
      <w:r w:rsidR="00C56840" w:rsidRPr="007C5170">
        <w:rPr>
          <w:rFonts w:ascii="Arial" w:hAnsi="Arial" w:cs="Arial"/>
          <w:sz w:val="24"/>
          <w:szCs w:val="24"/>
        </w:rPr>
        <w:t>ht</w:t>
      </w:r>
      <w:r w:rsidR="00E24D9F" w:rsidRPr="007C5170">
        <w:rPr>
          <w:rFonts w:ascii="Arial" w:hAnsi="Arial" w:cs="Arial"/>
          <w:sz w:val="24"/>
          <w:szCs w:val="24"/>
        </w:rPr>
        <w:t>. Co</w:t>
      </w:r>
      <w:r w:rsidR="009919D1" w:rsidRPr="007C5170">
        <w:rPr>
          <w:rFonts w:ascii="Arial" w:hAnsi="Arial" w:cs="Arial"/>
          <w:sz w:val="24"/>
          <w:szCs w:val="24"/>
        </w:rPr>
        <w:t>sco did not show cause that</w:t>
      </w:r>
      <w:r w:rsidR="00E24D9F" w:rsidRPr="007C5170">
        <w:rPr>
          <w:rFonts w:ascii="Arial" w:hAnsi="Arial" w:cs="Arial"/>
          <w:sz w:val="24"/>
          <w:szCs w:val="24"/>
        </w:rPr>
        <w:t xml:space="preserve"> the Order sought by RBM</w:t>
      </w:r>
      <w:r w:rsidR="007B1AA9" w:rsidRPr="007C5170">
        <w:rPr>
          <w:rFonts w:ascii="Arial" w:hAnsi="Arial" w:cs="Arial"/>
          <w:sz w:val="24"/>
          <w:szCs w:val="24"/>
        </w:rPr>
        <w:t>,</w:t>
      </w:r>
      <w:r w:rsidR="00E24D9F" w:rsidRPr="007C5170">
        <w:rPr>
          <w:rFonts w:ascii="Arial" w:hAnsi="Arial" w:cs="Arial"/>
          <w:sz w:val="24"/>
          <w:szCs w:val="24"/>
        </w:rPr>
        <w:t xml:space="preserve"> as set out in paragra</w:t>
      </w:r>
      <w:r w:rsidR="00DA34A0" w:rsidRPr="007C5170">
        <w:rPr>
          <w:rFonts w:ascii="Arial" w:hAnsi="Arial" w:cs="Arial"/>
          <w:sz w:val="24"/>
          <w:szCs w:val="24"/>
        </w:rPr>
        <w:t>ph</w:t>
      </w:r>
      <w:r w:rsidR="00E24D9F" w:rsidRPr="007C5170">
        <w:rPr>
          <w:rFonts w:ascii="Arial" w:hAnsi="Arial" w:cs="Arial"/>
          <w:sz w:val="24"/>
          <w:szCs w:val="24"/>
        </w:rPr>
        <w:t xml:space="preserve"> </w:t>
      </w:r>
      <w:r w:rsidR="00DA34A0" w:rsidRPr="007C5170">
        <w:rPr>
          <w:rFonts w:ascii="Arial" w:hAnsi="Arial" w:cs="Arial"/>
          <w:sz w:val="24"/>
          <w:szCs w:val="24"/>
        </w:rPr>
        <w:t>41</w:t>
      </w:r>
      <w:r w:rsidR="007B1AA9" w:rsidRPr="007C5170">
        <w:rPr>
          <w:rFonts w:ascii="Arial" w:hAnsi="Arial" w:cs="Arial"/>
          <w:sz w:val="24"/>
          <w:szCs w:val="24"/>
        </w:rPr>
        <w:t xml:space="preserve"> of the Order granted on 1 March 2023</w:t>
      </w:r>
      <w:r w:rsidR="00DA34A0" w:rsidRPr="007C5170">
        <w:rPr>
          <w:rFonts w:ascii="Arial" w:hAnsi="Arial" w:cs="Arial"/>
          <w:sz w:val="24"/>
          <w:szCs w:val="24"/>
        </w:rPr>
        <w:t>, save for the variation thereof</w:t>
      </w:r>
      <w:r w:rsidR="007B1AA9" w:rsidRPr="007C5170">
        <w:rPr>
          <w:rFonts w:ascii="Arial" w:hAnsi="Arial" w:cs="Arial"/>
          <w:sz w:val="24"/>
          <w:szCs w:val="24"/>
        </w:rPr>
        <w:t xml:space="preserve"> as reflected in this Order</w:t>
      </w:r>
      <w:r w:rsidR="009919D1" w:rsidRPr="007C5170">
        <w:rPr>
          <w:rFonts w:ascii="Arial" w:hAnsi="Arial" w:cs="Arial"/>
          <w:sz w:val="24"/>
          <w:szCs w:val="24"/>
        </w:rPr>
        <w:t>,</w:t>
      </w:r>
      <w:r w:rsidR="00DA34A0" w:rsidRPr="007C5170">
        <w:rPr>
          <w:rFonts w:ascii="Arial" w:hAnsi="Arial" w:cs="Arial"/>
          <w:sz w:val="24"/>
          <w:szCs w:val="24"/>
        </w:rPr>
        <w:t xml:space="preserve"> </w:t>
      </w:r>
      <w:r w:rsidR="00C56840" w:rsidRPr="007C5170">
        <w:rPr>
          <w:rFonts w:ascii="Arial" w:hAnsi="Arial" w:cs="Arial"/>
          <w:sz w:val="24"/>
          <w:szCs w:val="24"/>
        </w:rPr>
        <w:t xml:space="preserve">should </w:t>
      </w:r>
      <w:r w:rsidR="004B08F0" w:rsidRPr="007C5170">
        <w:rPr>
          <w:rFonts w:ascii="Arial" w:hAnsi="Arial" w:cs="Arial"/>
          <w:sz w:val="24"/>
          <w:szCs w:val="24"/>
        </w:rPr>
        <w:t>not be granted</w:t>
      </w:r>
      <w:r w:rsidR="009919D1" w:rsidRPr="007C5170">
        <w:rPr>
          <w:rFonts w:ascii="Arial" w:hAnsi="Arial" w:cs="Arial"/>
          <w:sz w:val="24"/>
          <w:szCs w:val="24"/>
        </w:rPr>
        <w:t xml:space="preserve">. </w:t>
      </w:r>
      <w:r w:rsidR="00FC0D95" w:rsidRPr="007C5170">
        <w:rPr>
          <w:rFonts w:ascii="Arial" w:hAnsi="Arial" w:cs="Arial"/>
          <w:sz w:val="24"/>
          <w:szCs w:val="24"/>
        </w:rPr>
        <w:t>Since the Order is being reconsidered</w:t>
      </w:r>
      <w:r w:rsidR="007B1AA9" w:rsidRPr="007C5170">
        <w:rPr>
          <w:rFonts w:ascii="Arial" w:hAnsi="Arial" w:cs="Arial"/>
          <w:sz w:val="24"/>
          <w:szCs w:val="24"/>
        </w:rPr>
        <w:t>,</w:t>
      </w:r>
      <w:r w:rsidR="00FC0D95" w:rsidRPr="007C5170">
        <w:rPr>
          <w:rFonts w:ascii="Arial" w:hAnsi="Arial" w:cs="Arial"/>
          <w:sz w:val="24"/>
          <w:szCs w:val="24"/>
        </w:rPr>
        <w:t xml:space="preserve"> </w:t>
      </w:r>
      <w:r w:rsidR="00067991" w:rsidRPr="007C5170">
        <w:rPr>
          <w:rFonts w:ascii="Arial" w:hAnsi="Arial" w:cs="Arial"/>
          <w:sz w:val="24"/>
          <w:szCs w:val="24"/>
        </w:rPr>
        <w:t>this court is seized with the application and empowered to vary any aspect of the Order granted on 1 March 2023, as subsequently amended.</w:t>
      </w:r>
    </w:p>
    <w:p w14:paraId="7E060B7E" w14:textId="77777777" w:rsidR="00E62FDE" w:rsidRPr="00FC0D95" w:rsidRDefault="00E62FDE" w:rsidP="00E62FDE">
      <w:pPr>
        <w:pStyle w:val="ListParagraph"/>
        <w:rPr>
          <w:rFonts w:ascii="Arial" w:hAnsi="Arial" w:cs="Arial"/>
          <w:sz w:val="24"/>
          <w:szCs w:val="24"/>
        </w:rPr>
      </w:pPr>
    </w:p>
    <w:p w14:paraId="1D0F6933" w14:textId="185686BA" w:rsidR="00E62FDE" w:rsidRPr="007C5170" w:rsidRDefault="007C5170" w:rsidP="007C5170">
      <w:pPr>
        <w:tabs>
          <w:tab w:val="left" w:pos="4917"/>
        </w:tabs>
        <w:spacing w:before="120" w:after="120" w:line="360" w:lineRule="auto"/>
        <w:ind w:left="720" w:hanging="720"/>
        <w:jc w:val="both"/>
        <w:rPr>
          <w:rFonts w:ascii="Arial" w:hAnsi="Arial" w:cs="Arial"/>
          <w:sz w:val="24"/>
          <w:szCs w:val="24"/>
        </w:rPr>
      </w:pPr>
      <w:r w:rsidRPr="00FC0D95">
        <w:rPr>
          <w:rFonts w:ascii="Arial" w:hAnsi="Arial" w:cs="Arial"/>
          <w:sz w:val="24"/>
          <w:szCs w:val="24"/>
        </w:rPr>
        <w:t>[83]</w:t>
      </w:r>
      <w:r w:rsidRPr="00FC0D95">
        <w:rPr>
          <w:rFonts w:ascii="Arial" w:hAnsi="Arial" w:cs="Arial"/>
          <w:sz w:val="24"/>
          <w:szCs w:val="24"/>
        </w:rPr>
        <w:tab/>
      </w:r>
      <w:r w:rsidR="009919D1" w:rsidRPr="007C5170">
        <w:rPr>
          <w:rFonts w:ascii="Arial" w:hAnsi="Arial" w:cs="Arial"/>
          <w:sz w:val="24"/>
          <w:szCs w:val="24"/>
        </w:rPr>
        <w:t>As for costs, I am of the view that it is appropriate that the costs of th</w:t>
      </w:r>
      <w:r w:rsidR="0078024D" w:rsidRPr="007C5170">
        <w:rPr>
          <w:rFonts w:ascii="Arial" w:hAnsi="Arial" w:cs="Arial"/>
          <w:sz w:val="24"/>
          <w:szCs w:val="24"/>
        </w:rPr>
        <w:t>e</w:t>
      </w:r>
      <w:r w:rsidR="009919D1" w:rsidRPr="007C5170">
        <w:rPr>
          <w:rFonts w:ascii="Arial" w:hAnsi="Arial" w:cs="Arial"/>
          <w:sz w:val="24"/>
          <w:szCs w:val="24"/>
        </w:rPr>
        <w:t xml:space="preserve"> </w:t>
      </w:r>
      <w:r w:rsidR="0078024D" w:rsidRPr="007C5170">
        <w:rPr>
          <w:rFonts w:ascii="Arial" w:hAnsi="Arial" w:cs="Arial"/>
          <w:sz w:val="24"/>
          <w:szCs w:val="24"/>
        </w:rPr>
        <w:t xml:space="preserve">anticipation of the return date and the reconsideration of the Order granted on 1 March 2023 </w:t>
      </w:r>
      <w:r w:rsidR="004B08F0" w:rsidRPr="007C5170">
        <w:rPr>
          <w:rFonts w:ascii="Arial" w:hAnsi="Arial" w:cs="Arial"/>
          <w:sz w:val="24"/>
          <w:szCs w:val="24"/>
        </w:rPr>
        <w:t>be reserved to be determined</w:t>
      </w:r>
      <w:r w:rsidR="009919D1" w:rsidRPr="007C5170">
        <w:rPr>
          <w:rFonts w:ascii="Arial" w:hAnsi="Arial" w:cs="Arial"/>
          <w:sz w:val="24"/>
          <w:szCs w:val="24"/>
        </w:rPr>
        <w:t xml:space="preserve"> in the envisaged litigation.</w:t>
      </w:r>
    </w:p>
    <w:p w14:paraId="6409BB79" w14:textId="77777777" w:rsidR="00E62FDE" w:rsidRPr="00FC0D95" w:rsidRDefault="00E62FDE" w:rsidP="00E62FDE">
      <w:pPr>
        <w:pStyle w:val="ListParagraph"/>
        <w:rPr>
          <w:rFonts w:ascii="Arial" w:hAnsi="Arial" w:cs="Arial"/>
          <w:sz w:val="24"/>
          <w:szCs w:val="24"/>
        </w:rPr>
      </w:pPr>
    </w:p>
    <w:p w14:paraId="3C89FD3F" w14:textId="75285249" w:rsidR="00CF7942" w:rsidRPr="00FC0D95" w:rsidRDefault="00CF7942" w:rsidP="00377FDC">
      <w:pPr>
        <w:tabs>
          <w:tab w:val="left" w:pos="4917"/>
        </w:tabs>
        <w:spacing w:before="120" w:after="120" w:line="360" w:lineRule="auto"/>
        <w:jc w:val="both"/>
        <w:rPr>
          <w:rFonts w:ascii="Arial" w:hAnsi="Arial" w:cs="Arial"/>
          <w:b/>
          <w:sz w:val="24"/>
          <w:szCs w:val="24"/>
        </w:rPr>
      </w:pPr>
      <w:r w:rsidRPr="00FC0D95">
        <w:rPr>
          <w:rFonts w:ascii="Arial" w:hAnsi="Arial" w:cs="Arial"/>
          <w:b/>
          <w:sz w:val="24"/>
          <w:szCs w:val="24"/>
        </w:rPr>
        <w:t>ORDER</w:t>
      </w:r>
    </w:p>
    <w:p w14:paraId="2A15CA90" w14:textId="67831A31" w:rsidR="00CF7942" w:rsidRPr="00FC0D95" w:rsidRDefault="00CF7942" w:rsidP="00CF7942">
      <w:pPr>
        <w:tabs>
          <w:tab w:val="left" w:pos="4917"/>
        </w:tabs>
        <w:spacing w:before="120" w:after="120" w:line="360" w:lineRule="auto"/>
        <w:jc w:val="both"/>
        <w:rPr>
          <w:rFonts w:ascii="Arial" w:hAnsi="Arial" w:cs="Arial"/>
          <w:b/>
          <w:sz w:val="24"/>
          <w:szCs w:val="24"/>
        </w:rPr>
      </w:pPr>
      <w:r w:rsidRPr="00FC0D95">
        <w:rPr>
          <w:rFonts w:ascii="Arial" w:hAnsi="Arial" w:cs="Arial"/>
          <w:b/>
          <w:sz w:val="24"/>
          <w:szCs w:val="24"/>
        </w:rPr>
        <w:lastRenderedPageBreak/>
        <w:t>In the result, the following order is granted:</w:t>
      </w:r>
    </w:p>
    <w:p w14:paraId="2B90A883" w14:textId="1269C374" w:rsidR="009919D1" w:rsidRPr="007C5170" w:rsidRDefault="007C5170" w:rsidP="007C5170">
      <w:pPr>
        <w:tabs>
          <w:tab w:val="left" w:pos="4917"/>
        </w:tabs>
        <w:spacing w:before="120" w:after="120" w:line="360" w:lineRule="auto"/>
        <w:ind w:left="720" w:hanging="360"/>
        <w:jc w:val="both"/>
        <w:rPr>
          <w:rFonts w:ascii="Arial" w:hAnsi="Arial" w:cs="Arial"/>
          <w:b/>
          <w:sz w:val="24"/>
          <w:szCs w:val="24"/>
        </w:rPr>
      </w:pPr>
      <w:r w:rsidRPr="00FC0D95">
        <w:rPr>
          <w:rFonts w:ascii="Arial" w:hAnsi="Arial" w:cs="Arial"/>
          <w:b/>
          <w:sz w:val="24"/>
          <w:szCs w:val="24"/>
        </w:rPr>
        <w:t>1.</w:t>
      </w:r>
      <w:r w:rsidRPr="00FC0D95">
        <w:rPr>
          <w:rFonts w:ascii="Arial" w:hAnsi="Arial" w:cs="Arial"/>
          <w:b/>
          <w:sz w:val="24"/>
          <w:szCs w:val="24"/>
        </w:rPr>
        <w:tab/>
      </w:r>
      <w:r w:rsidR="009919D1" w:rsidRPr="007C5170">
        <w:rPr>
          <w:rFonts w:ascii="Arial" w:hAnsi="Arial" w:cs="Arial"/>
          <w:b/>
          <w:sz w:val="24"/>
          <w:szCs w:val="24"/>
        </w:rPr>
        <w:t>The late filing of affidavits by both parties is condoned</w:t>
      </w:r>
      <w:r w:rsidR="0078024D" w:rsidRPr="007C5170">
        <w:rPr>
          <w:rFonts w:ascii="Arial" w:hAnsi="Arial" w:cs="Arial"/>
          <w:b/>
          <w:sz w:val="24"/>
          <w:szCs w:val="24"/>
        </w:rPr>
        <w:t>;</w:t>
      </w:r>
    </w:p>
    <w:p w14:paraId="5A292B6F" w14:textId="707905BD" w:rsidR="0078024D" w:rsidRPr="007C5170" w:rsidRDefault="007C5170" w:rsidP="007C5170">
      <w:pPr>
        <w:tabs>
          <w:tab w:val="left" w:pos="4917"/>
        </w:tabs>
        <w:spacing w:before="120" w:after="120" w:line="360" w:lineRule="auto"/>
        <w:ind w:left="720" w:hanging="360"/>
        <w:jc w:val="both"/>
        <w:rPr>
          <w:rFonts w:ascii="Arial" w:hAnsi="Arial" w:cs="Arial"/>
          <w:b/>
          <w:sz w:val="24"/>
          <w:szCs w:val="24"/>
        </w:rPr>
      </w:pPr>
      <w:r w:rsidRPr="00FC0D95">
        <w:rPr>
          <w:rFonts w:ascii="Arial" w:hAnsi="Arial" w:cs="Arial"/>
          <w:b/>
          <w:sz w:val="24"/>
          <w:szCs w:val="24"/>
        </w:rPr>
        <w:t>2.</w:t>
      </w:r>
      <w:r w:rsidRPr="00FC0D95">
        <w:rPr>
          <w:rFonts w:ascii="Arial" w:hAnsi="Arial" w:cs="Arial"/>
          <w:b/>
          <w:sz w:val="24"/>
          <w:szCs w:val="24"/>
        </w:rPr>
        <w:tab/>
      </w:r>
      <w:r w:rsidR="0078024D" w:rsidRPr="007C5170">
        <w:rPr>
          <w:rFonts w:ascii="Arial" w:hAnsi="Arial" w:cs="Arial"/>
          <w:b/>
          <w:sz w:val="24"/>
          <w:szCs w:val="24"/>
        </w:rPr>
        <w:t>The striking out application is dismissed with costs</w:t>
      </w:r>
      <w:r w:rsidR="00A93BD1" w:rsidRPr="007C5170">
        <w:rPr>
          <w:rFonts w:ascii="Arial" w:hAnsi="Arial" w:cs="Arial"/>
          <w:b/>
          <w:sz w:val="24"/>
          <w:szCs w:val="24"/>
        </w:rPr>
        <w:t xml:space="preserve">, such costs </w:t>
      </w:r>
      <w:r w:rsidR="0078024D" w:rsidRPr="007C5170">
        <w:rPr>
          <w:rFonts w:ascii="Arial" w:hAnsi="Arial" w:cs="Arial"/>
          <w:b/>
          <w:sz w:val="24"/>
          <w:szCs w:val="24"/>
        </w:rPr>
        <w:t>to be paid by the first respondent;</w:t>
      </w:r>
    </w:p>
    <w:p w14:paraId="50914CED" w14:textId="39356D4D" w:rsidR="0078024D" w:rsidRPr="007C5170" w:rsidRDefault="007C5170" w:rsidP="007C5170">
      <w:pPr>
        <w:tabs>
          <w:tab w:val="left" w:pos="4917"/>
        </w:tabs>
        <w:spacing w:before="120" w:after="120" w:line="360" w:lineRule="auto"/>
        <w:ind w:left="720" w:hanging="360"/>
        <w:jc w:val="both"/>
        <w:rPr>
          <w:rFonts w:ascii="Arial" w:hAnsi="Arial" w:cs="Arial"/>
          <w:b/>
          <w:sz w:val="24"/>
          <w:szCs w:val="24"/>
        </w:rPr>
      </w:pPr>
      <w:r w:rsidRPr="00FC0D95">
        <w:rPr>
          <w:rFonts w:ascii="Arial" w:hAnsi="Arial" w:cs="Arial"/>
          <w:b/>
          <w:sz w:val="24"/>
          <w:szCs w:val="24"/>
        </w:rPr>
        <w:t>3.</w:t>
      </w:r>
      <w:r w:rsidRPr="00FC0D95">
        <w:rPr>
          <w:rFonts w:ascii="Arial" w:hAnsi="Arial" w:cs="Arial"/>
          <w:b/>
          <w:sz w:val="24"/>
          <w:szCs w:val="24"/>
        </w:rPr>
        <w:tab/>
      </w:r>
      <w:r w:rsidR="0078024D" w:rsidRPr="007C5170">
        <w:rPr>
          <w:rFonts w:ascii="Arial" w:hAnsi="Arial" w:cs="Arial"/>
          <w:b/>
          <w:sz w:val="24"/>
          <w:szCs w:val="24"/>
        </w:rPr>
        <w:t>The listed minerals for preservation in the possession of the Sheriff of the High Court obtained from the first respondent’s premises</w:t>
      </w:r>
      <w:r w:rsidR="00703FE2" w:rsidRPr="007C5170">
        <w:rPr>
          <w:rFonts w:ascii="Arial" w:hAnsi="Arial" w:cs="Arial"/>
          <w:b/>
          <w:sz w:val="24"/>
          <w:szCs w:val="24"/>
        </w:rPr>
        <w:t xml:space="preserve"> pursuant to the execution of the Order granted on 1 March 2023</w:t>
      </w:r>
      <w:r w:rsidR="0078024D" w:rsidRPr="007C5170">
        <w:rPr>
          <w:rFonts w:ascii="Arial" w:hAnsi="Arial" w:cs="Arial"/>
          <w:b/>
          <w:sz w:val="24"/>
          <w:szCs w:val="24"/>
        </w:rPr>
        <w:t>, shall be retained by the Sheriff pending the directions of the Court</w:t>
      </w:r>
      <w:r w:rsidR="00871A4B" w:rsidRPr="007C5170">
        <w:rPr>
          <w:rFonts w:ascii="Arial" w:hAnsi="Arial" w:cs="Arial"/>
          <w:b/>
          <w:sz w:val="24"/>
          <w:szCs w:val="24"/>
        </w:rPr>
        <w:t>, unless otherwise agreed to between the applicants and the first respondent</w:t>
      </w:r>
      <w:r w:rsidR="0078024D" w:rsidRPr="007C5170">
        <w:rPr>
          <w:rFonts w:ascii="Arial" w:hAnsi="Arial" w:cs="Arial"/>
          <w:b/>
          <w:sz w:val="24"/>
          <w:szCs w:val="24"/>
        </w:rPr>
        <w:t>;</w:t>
      </w:r>
    </w:p>
    <w:p w14:paraId="173521CC" w14:textId="441923D0" w:rsidR="0078024D" w:rsidRPr="007C5170" w:rsidRDefault="007C5170" w:rsidP="007C5170">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4.</w:t>
      </w:r>
      <w:r>
        <w:rPr>
          <w:rFonts w:ascii="Arial" w:hAnsi="Arial" w:cs="Arial"/>
          <w:b/>
          <w:sz w:val="24"/>
          <w:szCs w:val="24"/>
        </w:rPr>
        <w:tab/>
      </w:r>
      <w:r w:rsidR="0078024D" w:rsidRPr="007C5170">
        <w:rPr>
          <w:rFonts w:ascii="Arial" w:hAnsi="Arial" w:cs="Arial"/>
          <w:b/>
          <w:sz w:val="24"/>
          <w:szCs w:val="24"/>
        </w:rPr>
        <w:t xml:space="preserve">The applicants are permitted to </w:t>
      </w:r>
      <w:r w:rsidR="00E02BFD" w:rsidRPr="007C5170">
        <w:rPr>
          <w:rFonts w:ascii="Arial" w:hAnsi="Arial" w:cs="Arial"/>
          <w:b/>
          <w:sz w:val="24"/>
          <w:szCs w:val="24"/>
        </w:rPr>
        <w:t>access</w:t>
      </w:r>
      <w:r w:rsidR="003204F9" w:rsidRPr="007C5170">
        <w:rPr>
          <w:rFonts w:ascii="Arial" w:hAnsi="Arial" w:cs="Arial"/>
          <w:b/>
          <w:sz w:val="24"/>
          <w:szCs w:val="24"/>
        </w:rPr>
        <w:t xml:space="preserve"> the documents and electronic data seized pursuant to the execution of the Order dated 1 March 2023,</w:t>
      </w:r>
      <w:r w:rsidR="00E02BFD" w:rsidRPr="007C5170">
        <w:rPr>
          <w:rFonts w:ascii="Arial" w:hAnsi="Arial" w:cs="Arial"/>
          <w:b/>
          <w:sz w:val="24"/>
          <w:szCs w:val="24"/>
        </w:rPr>
        <w:t xml:space="preserve"> and </w:t>
      </w:r>
      <w:r w:rsidR="0078024D" w:rsidRPr="007C5170">
        <w:rPr>
          <w:rFonts w:ascii="Arial" w:hAnsi="Arial" w:cs="Arial"/>
          <w:b/>
          <w:sz w:val="24"/>
          <w:szCs w:val="24"/>
        </w:rPr>
        <w:t>make copies of and preserve any documents</w:t>
      </w:r>
      <w:r w:rsidR="004B08F0" w:rsidRPr="007C5170">
        <w:rPr>
          <w:rFonts w:ascii="Arial" w:hAnsi="Arial" w:cs="Arial"/>
          <w:b/>
          <w:sz w:val="24"/>
          <w:szCs w:val="24"/>
        </w:rPr>
        <w:t xml:space="preserve"> or electronic data that fall</w:t>
      </w:r>
      <w:r w:rsidR="0078024D" w:rsidRPr="007C5170">
        <w:rPr>
          <w:rFonts w:ascii="Arial" w:hAnsi="Arial" w:cs="Arial"/>
          <w:b/>
          <w:sz w:val="24"/>
          <w:szCs w:val="24"/>
        </w:rPr>
        <w:t xml:space="preserve"> in the scope of Annexure B to the Order granted on 1 Marc</w:t>
      </w:r>
      <w:r w:rsidR="00E30F9A" w:rsidRPr="007C5170">
        <w:rPr>
          <w:rFonts w:ascii="Arial" w:hAnsi="Arial" w:cs="Arial"/>
          <w:b/>
          <w:sz w:val="24"/>
          <w:szCs w:val="24"/>
        </w:rPr>
        <w:t xml:space="preserve">h 2023, with the proviso that </w:t>
      </w:r>
      <w:r w:rsidR="0078024D" w:rsidRPr="007C5170">
        <w:rPr>
          <w:rFonts w:ascii="Arial" w:hAnsi="Arial" w:cs="Arial"/>
          <w:b/>
          <w:sz w:val="24"/>
          <w:szCs w:val="24"/>
        </w:rPr>
        <w:t>docum</w:t>
      </w:r>
      <w:r w:rsidR="00E30F9A" w:rsidRPr="007C5170">
        <w:rPr>
          <w:rFonts w:ascii="Arial" w:hAnsi="Arial" w:cs="Arial"/>
          <w:b/>
          <w:sz w:val="24"/>
          <w:szCs w:val="24"/>
        </w:rPr>
        <w:t>ents and electronic data that were</w:t>
      </w:r>
      <w:r w:rsidR="0078024D" w:rsidRPr="007C5170">
        <w:rPr>
          <w:rFonts w:ascii="Arial" w:hAnsi="Arial" w:cs="Arial"/>
          <w:b/>
          <w:sz w:val="24"/>
          <w:szCs w:val="24"/>
        </w:rPr>
        <w:t xml:space="preserve"> identified through keywords that are not reflected in the affidavits filed in this application</w:t>
      </w:r>
      <w:r w:rsidR="00F552F1" w:rsidRPr="007C5170">
        <w:rPr>
          <w:rFonts w:ascii="Arial" w:hAnsi="Arial" w:cs="Arial"/>
          <w:b/>
          <w:sz w:val="24"/>
          <w:szCs w:val="24"/>
        </w:rPr>
        <w:t xml:space="preserve"> (e.g. individuals, vehicle registration numbers, mobile phone numbers and entities not specifically referred to or implicated in the affidavits filed of record) and that are unrelated</w:t>
      </w:r>
      <w:r w:rsidR="00E30F9A" w:rsidRPr="007C5170">
        <w:rPr>
          <w:rFonts w:ascii="Arial" w:hAnsi="Arial" w:cs="Arial"/>
          <w:b/>
          <w:sz w:val="24"/>
          <w:szCs w:val="24"/>
        </w:rPr>
        <w:t xml:space="preserve"> to the minerals identified in paragraphs 15 and 16 of Annexure B to the Order of 1 March 2023</w:t>
      </w:r>
      <w:r w:rsidR="00F552F1" w:rsidRPr="007C5170">
        <w:rPr>
          <w:rFonts w:ascii="Arial" w:hAnsi="Arial" w:cs="Arial"/>
          <w:b/>
          <w:sz w:val="24"/>
          <w:szCs w:val="24"/>
        </w:rPr>
        <w:t xml:space="preserve"> (e.g. rutile and titanium slag)</w:t>
      </w:r>
      <w:r w:rsidR="0078024D" w:rsidRPr="007C5170">
        <w:rPr>
          <w:rFonts w:ascii="Arial" w:hAnsi="Arial" w:cs="Arial"/>
          <w:b/>
          <w:sz w:val="24"/>
          <w:szCs w:val="24"/>
        </w:rPr>
        <w:t xml:space="preserve">, must be released </w:t>
      </w:r>
      <w:r w:rsidR="00F552F1" w:rsidRPr="007C5170">
        <w:rPr>
          <w:rFonts w:ascii="Arial" w:hAnsi="Arial" w:cs="Arial"/>
          <w:b/>
          <w:sz w:val="24"/>
          <w:szCs w:val="24"/>
        </w:rPr>
        <w:t xml:space="preserve">immediately </w:t>
      </w:r>
      <w:r w:rsidR="0078024D" w:rsidRPr="007C5170">
        <w:rPr>
          <w:rFonts w:ascii="Arial" w:hAnsi="Arial" w:cs="Arial"/>
          <w:b/>
          <w:sz w:val="24"/>
          <w:szCs w:val="24"/>
        </w:rPr>
        <w:t>and r</w:t>
      </w:r>
      <w:r w:rsidR="00E30F9A" w:rsidRPr="007C5170">
        <w:rPr>
          <w:rFonts w:ascii="Arial" w:hAnsi="Arial" w:cs="Arial"/>
          <w:b/>
          <w:sz w:val="24"/>
          <w:szCs w:val="24"/>
        </w:rPr>
        <w:t>eturned to the first respondent;</w:t>
      </w:r>
    </w:p>
    <w:p w14:paraId="6DD6B070" w14:textId="22BBF16D" w:rsidR="00703FE2" w:rsidRPr="007C5170" w:rsidRDefault="007C5170" w:rsidP="007C5170">
      <w:pPr>
        <w:tabs>
          <w:tab w:val="left" w:pos="4917"/>
        </w:tabs>
        <w:spacing w:before="120" w:after="120" w:line="360" w:lineRule="auto"/>
        <w:ind w:left="720" w:hanging="360"/>
        <w:jc w:val="both"/>
        <w:rPr>
          <w:rFonts w:ascii="Arial" w:hAnsi="Arial" w:cs="Arial"/>
          <w:b/>
          <w:sz w:val="24"/>
          <w:szCs w:val="24"/>
        </w:rPr>
      </w:pPr>
      <w:r w:rsidRPr="00FC0D95">
        <w:rPr>
          <w:rFonts w:ascii="Arial" w:hAnsi="Arial" w:cs="Arial"/>
          <w:b/>
          <w:sz w:val="24"/>
          <w:szCs w:val="24"/>
        </w:rPr>
        <w:t>5.</w:t>
      </w:r>
      <w:r w:rsidRPr="00FC0D95">
        <w:rPr>
          <w:rFonts w:ascii="Arial" w:hAnsi="Arial" w:cs="Arial"/>
          <w:b/>
          <w:sz w:val="24"/>
          <w:szCs w:val="24"/>
        </w:rPr>
        <w:tab/>
      </w:r>
      <w:r w:rsidR="00703FE2" w:rsidRPr="007C5170">
        <w:rPr>
          <w:rFonts w:ascii="Arial" w:hAnsi="Arial" w:cs="Arial"/>
          <w:b/>
          <w:sz w:val="24"/>
          <w:szCs w:val="24"/>
        </w:rPr>
        <w:t xml:space="preserve">The applicants are permitted to take samples of all the listed minerals </w:t>
      </w:r>
      <w:r w:rsidR="00D96896" w:rsidRPr="007C5170">
        <w:rPr>
          <w:rFonts w:ascii="Arial" w:hAnsi="Arial" w:cs="Arial"/>
          <w:b/>
          <w:sz w:val="24"/>
          <w:szCs w:val="24"/>
        </w:rPr>
        <w:t xml:space="preserve">retained by the Sheriff </w:t>
      </w:r>
      <w:r w:rsidR="00703FE2" w:rsidRPr="007C5170">
        <w:rPr>
          <w:rFonts w:ascii="Arial" w:hAnsi="Arial" w:cs="Arial"/>
          <w:b/>
          <w:sz w:val="24"/>
          <w:szCs w:val="24"/>
        </w:rPr>
        <w:t>for preservation for purposes of instituting and conducting litigation;</w:t>
      </w:r>
    </w:p>
    <w:p w14:paraId="7833D74B" w14:textId="20B4EFB7" w:rsidR="00F552F1" w:rsidRPr="007C5170" w:rsidRDefault="007C5170" w:rsidP="007C5170">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6.</w:t>
      </w:r>
      <w:r>
        <w:rPr>
          <w:rFonts w:ascii="Arial" w:hAnsi="Arial" w:cs="Arial"/>
          <w:b/>
          <w:sz w:val="24"/>
          <w:szCs w:val="24"/>
        </w:rPr>
        <w:tab/>
      </w:r>
      <w:r w:rsidR="00F552F1" w:rsidRPr="007C5170">
        <w:rPr>
          <w:rFonts w:ascii="Arial" w:hAnsi="Arial" w:cs="Arial"/>
          <w:b/>
          <w:sz w:val="24"/>
          <w:szCs w:val="24"/>
        </w:rPr>
        <w:t xml:space="preserve">The legal representatives of the first respondent are </w:t>
      </w:r>
      <w:r w:rsidR="00A93BD1" w:rsidRPr="007C5170">
        <w:rPr>
          <w:rFonts w:ascii="Arial" w:hAnsi="Arial" w:cs="Arial"/>
          <w:b/>
          <w:sz w:val="24"/>
          <w:szCs w:val="24"/>
        </w:rPr>
        <w:t xml:space="preserve">permitted </w:t>
      </w:r>
      <w:r w:rsidR="00F552F1" w:rsidRPr="007C5170">
        <w:rPr>
          <w:rFonts w:ascii="Arial" w:hAnsi="Arial" w:cs="Arial"/>
          <w:b/>
          <w:sz w:val="24"/>
          <w:szCs w:val="24"/>
        </w:rPr>
        <w:t>to be present when the preserved documents and electronic data are scrutinised</w:t>
      </w:r>
      <w:r w:rsidR="00E02BFD" w:rsidRPr="007C5170">
        <w:rPr>
          <w:rFonts w:ascii="Arial" w:hAnsi="Arial" w:cs="Arial"/>
          <w:b/>
          <w:sz w:val="24"/>
          <w:szCs w:val="24"/>
        </w:rPr>
        <w:t>,</w:t>
      </w:r>
      <w:r w:rsidR="00703FE2" w:rsidRPr="007C5170">
        <w:rPr>
          <w:rFonts w:ascii="Arial" w:hAnsi="Arial" w:cs="Arial"/>
          <w:b/>
          <w:sz w:val="24"/>
          <w:szCs w:val="24"/>
        </w:rPr>
        <w:t xml:space="preserve"> and samples are taken of the listed minerals </w:t>
      </w:r>
      <w:r w:rsidR="00E02BFD" w:rsidRPr="007C5170">
        <w:rPr>
          <w:rFonts w:ascii="Arial" w:hAnsi="Arial" w:cs="Arial"/>
          <w:b/>
          <w:sz w:val="24"/>
          <w:szCs w:val="24"/>
        </w:rPr>
        <w:t>retained</w:t>
      </w:r>
      <w:r w:rsidR="00703FE2" w:rsidRPr="007C5170">
        <w:rPr>
          <w:rFonts w:ascii="Arial" w:hAnsi="Arial" w:cs="Arial"/>
          <w:b/>
          <w:sz w:val="24"/>
          <w:szCs w:val="24"/>
        </w:rPr>
        <w:t xml:space="preserve"> by the Sheriff</w:t>
      </w:r>
      <w:r w:rsidR="00A93BD1" w:rsidRPr="007C5170">
        <w:rPr>
          <w:rFonts w:ascii="Arial" w:hAnsi="Arial" w:cs="Arial"/>
          <w:b/>
          <w:sz w:val="24"/>
          <w:szCs w:val="24"/>
        </w:rPr>
        <w:t xml:space="preserve">; </w:t>
      </w:r>
    </w:p>
    <w:p w14:paraId="72FB429C" w14:textId="11C3A3B7" w:rsidR="00E30F9A" w:rsidRPr="007C5170" w:rsidRDefault="007C5170" w:rsidP="007C5170">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7.</w:t>
      </w:r>
      <w:r>
        <w:rPr>
          <w:rFonts w:ascii="Arial" w:hAnsi="Arial" w:cs="Arial"/>
          <w:b/>
          <w:sz w:val="24"/>
          <w:szCs w:val="24"/>
        </w:rPr>
        <w:tab/>
      </w:r>
      <w:r w:rsidR="00E30F9A" w:rsidRPr="007C5170">
        <w:rPr>
          <w:rFonts w:ascii="Arial" w:hAnsi="Arial" w:cs="Arial"/>
          <w:b/>
          <w:sz w:val="24"/>
          <w:szCs w:val="24"/>
        </w:rPr>
        <w:t>The first respondent is interdicted and restrained, pendi</w:t>
      </w:r>
      <w:r w:rsidR="00A93BD1" w:rsidRPr="007C5170">
        <w:rPr>
          <w:rFonts w:ascii="Arial" w:hAnsi="Arial" w:cs="Arial"/>
          <w:b/>
          <w:sz w:val="24"/>
          <w:szCs w:val="24"/>
        </w:rPr>
        <w:t xml:space="preserve">ng the outcome of litigation to </w:t>
      </w:r>
      <w:r w:rsidR="002C43CF" w:rsidRPr="007C5170">
        <w:rPr>
          <w:rFonts w:ascii="Arial" w:hAnsi="Arial" w:cs="Arial"/>
          <w:b/>
          <w:sz w:val="24"/>
          <w:szCs w:val="24"/>
        </w:rPr>
        <w:t>be instituted within 6</w:t>
      </w:r>
      <w:r w:rsidR="00FC0D95" w:rsidRPr="007C5170">
        <w:rPr>
          <w:rFonts w:ascii="Arial" w:hAnsi="Arial" w:cs="Arial"/>
          <w:b/>
          <w:sz w:val="24"/>
          <w:szCs w:val="24"/>
        </w:rPr>
        <w:t>0</w:t>
      </w:r>
      <w:r w:rsidR="00E30F9A" w:rsidRPr="007C5170">
        <w:rPr>
          <w:rFonts w:ascii="Arial" w:hAnsi="Arial" w:cs="Arial"/>
          <w:b/>
          <w:sz w:val="24"/>
          <w:szCs w:val="24"/>
        </w:rPr>
        <w:t xml:space="preserve"> days of the date of this Order, from causing or allowing any chloride slag and/or zircon minerals sourced, whether directly or indirectly, from the applicants’ facilities near Richards B</w:t>
      </w:r>
      <w:r w:rsidR="004B4AC5" w:rsidRPr="007C5170">
        <w:rPr>
          <w:rFonts w:ascii="Arial" w:hAnsi="Arial" w:cs="Arial"/>
          <w:b/>
          <w:sz w:val="24"/>
          <w:szCs w:val="24"/>
        </w:rPr>
        <w:t xml:space="preserve">ay in KwaZulu-Natal </w:t>
      </w:r>
      <w:r w:rsidR="00E30F9A" w:rsidRPr="007C5170">
        <w:rPr>
          <w:rFonts w:ascii="Arial" w:hAnsi="Arial" w:cs="Arial"/>
          <w:b/>
          <w:sz w:val="24"/>
          <w:szCs w:val="24"/>
        </w:rPr>
        <w:t xml:space="preserve">in the possession of or under the control of the first respondent from </w:t>
      </w:r>
      <w:r w:rsidR="00E30F9A" w:rsidRPr="007C5170">
        <w:rPr>
          <w:rFonts w:ascii="Arial" w:hAnsi="Arial" w:cs="Arial"/>
          <w:b/>
          <w:sz w:val="24"/>
          <w:szCs w:val="24"/>
        </w:rPr>
        <w:lastRenderedPageBreak/>
        <w:t>being sold, delivered or otherwise transferred to any buyer, trader or third party</w:t>
      </w:r>
      <w:r w:rsidR="004B4AC5" w:rsidRPr="007C5170">
        <w:rPr>
          <w:rFonts w:ascii="Arial" w:hAnsi="Arial" w:cs="Arial"/>
          <w:b/>
          <w:sz w:val="24"/>
          <w:szCs w:val="24"/>
        </w:rPr>
        <w:t xml:space="preserve"> unless by agreement between the applicants and the first respondent</w:t>
      </w:r>
      <w:r w:rsidR="00E30F9A" w:rsidRPr="007C5170">
        <w:rPr>
          <w:rFonts w:ascii="Arial" w:hAnsi="Arial" w:cs="Arial"/>
          <w:b/>
          <w:sz w:val="24"/>
          <w:szCs w:val="24"/>
        </w:rPr>
        <w:t>;</w:t>
      </w:r>
    </w:p>
    <w:p w14:paraId="10972ADE" w14:textId="709F7C2D" w:rsidR="002F5B23" w:rsidRPr="007C5170" w:rsidRDefault="007C5170" w:rsidP="007C5170">
      <w:pPr>
        <w:tabs>
          <w:tab w:val="left" w:pos="4917"/>
        </w:tabs>
        <w:spacing w:before="120" w:after="120" w:line="360" w:lineRule="auto"/>
        <w:ind w:left="720" w:hanging="360"/>
        <w:jc w:val="both"/>
        <w:rPr>
          <w:rFonts w:ascii="Arial" w:hAnsi="Arial" w:cs="Arial"/>
          <w:b/>
          <w:sz w:val="24"/>
          <w:szCs w:val="24"/>
        </w:rPr>
      </w:pPr>
      <w:r w:rsidRPr="00FC0D95">
        <w:rPr>
          <w:rFonts w:ascii="Arial" w:hAnsi="Arial" w:cs="Arial"/>
          <w:b/>
          <w:sz w:val="24"/>
          <w:szCs w:val="24"/>
        </w:rPr>
        <w:t>8.</w:t>
      </w:r>
      <w:r w:rsidRPr="00FC0D95">
        <w:rPr>
          <w:rFonts w:ascii="Arial" w:hAnsi="Arial" w:cs="Arial"/>
          <w:b/>
          <w:sz w:val="24"/>
          <w:szCs w:val="24"/>
        </w:rPr>
        <w:tab/>
      </w:r>
      <w:r w:rsidR="00A93BD1" w:rsidRPr="007C5170">
        <w:rPr>
          <w:rFonts w:ascii="Arial" w:hAnsi="Arial" w:cs="Arial"/>
          <w:b/>
          <w:sz w:val="24"/>
          <w:szCs w:val="24"/>
        </w:rPr>
        <w:t xml:space="preserve">In the event that the </w:t>
      </w:r>
      <w:r w:rsidR="002F5B23" w:rsidRPr="007C5170">
        <w:rPr>
          <w:rFonts w:ascii="Arial" w:hAnsi="Arial" w:cs="Arial"/>
          <w:b/>
          <w:sz w:val="24"/>
          <w:szCs w:val="24"/>
        </w:rPr>
        <w:t>litig</w:t>
      </w:r>
      <w:r w:rsidR="002C43CF" w:rsidRPr="007C5170">
        <w:rPr>
          <w:rFonts w:ascii="Arial" w:hAnsi="Arial" w:cs="Arial"/>
          <w:b/>
          <w:sz w:val="24"/>
          <w:szCs w:val="24"/>
        </w:rPr>
        <w:t>ation is not instituted within 6</w:t>
      </w:r>
      <w:r w:rsidR="002F5B23" w:rsidRPr="007C5170">
        <w:rPr>
          <w:rFonts w:ascii="Arial" w:hAnsi="Arial" w:cs="Arial"/>
          <w:b/>
          <w:sz w:val="24"/>
          <w:szCs w:val="24"/>
        </w:rPr>
        <w:t>0 days of the granting of th</w:t>
      </w:r>
      <w:r w:rsidR="00A93BD1" w:rsidRPr="007C5170">
        <w:rPr>
          <w:rFonts w:ascii="Arial" w:hAnsi="Arial" w:cs="Arial"/>
          <w:b/>
          <w:sz w:val="24"/>
          <w:szCs w:val="24"/>
        </w:rPr>
        <w:t>is order,</w:t>
      </w:r>
      <w:r w:rsidR="004B08F0" w:rsidRPr="007C5170">
        <w:rPr>
          <w:rFonts w:ascii="Arial" w:hAnsi="Arial" w:cs="Arial"/>
          <w:b/>
          <w:sz w:val="24"/>
          <w:szCs w:val="24"/>
        </w:rPr>
        <w:t xml:space="preserve"> paragraphs</w:t>
      </w:r>
      <w:r w:rsidR="00A93BD1" w:rsidRPr="007C5170">
        <w:rPr>
          <w:rFonts w:ascii="Arial" w:hAnsi="Arial" w:cs="Arial"/>
          <w:b/>
          <w:sz w:val="24"/>
          <w:szCs w:val="24"/>
        </w:rPr>
        <w:t xml:space="preserve"> </w:t>
      </w:r>
      <w:r w:rsidR="004B08F0" w:rsidRPr="007C5170">
        <w:rPr>
          <w:rFonts w:ascii="Arial" w:hAnsi="Arial" w:cs="Arial"/>
          <w:b/>
          <w:sz w:val="24"/>
          <w:szCs w:val="24"/>
        </w:rPr>
        <w:t xml:space="preserve">3 to </w:t>
      </w:r>
      <w:r w:rsidR="00703FE2" w:rsidRPr="007C5170">
        <w:rPr>
          <w:rFonts w:ascii="Arial" w:hAnsi="Arial" w:cs="Arial"/>
          <w:b/>
          <w:sz w:val="24"/>
          <w:szCs w:val="24"/>
        </w:rPr>
        <w:t>7</w:t>
      </w:r>
      <w:r w:rsidR="004B08F0" w:rsidRPr="007C5170">
        <w:rPr>
          <w:rFonts w:ascii="Arial" w:hAnsi="Arial" w:cs="Arial"/>
          <w:b/>
          <w:sz w:val="24"/>
          <w:szCs w:val="24"/>
        </w:rPr>
        <w:t xml:space="preserve"> of this</w:t>
      </w:r>
      <w:r w:rsidR="00A93BD1" w:rsidRPr="007C5170">
        <w:rPr>
          <w:rFonts w:ascii="Arial" w:hAnsi="Arial" w:cs="Arial"/>
          <w:b/>
          <w:sz w:val="24"/>
          <w:szCs w:val="24"/>
        </w:rPr>
        <w:t xml:space="preserve"> order shall lapse;</w:t>
      </w:r>
    </w:p>
    <w:p w14:paraId="4D618BBC" w14:textId="13CD4455" w:rsidR="00E30F9A" w:rsidRPr="007C5170" w:rsidRDefault="007C5170" w:rsidP="007C5170">
      <w:pPr>
        <w:tabs>
          <w:tab w:val="left" w:pos="4917"/>
        </w:tabs>
        <w:spacing w:before="120" w:after="120" w:line="360" w:lineRule="auto"/>
        <w:ind w:left="720" w:hanging="360"/>
        <w:jc w:val="both"/>
        <w:rPr>
          <w:rFonts w:ascii="Arial" w:hAnsi="Arial" w:cs="Arial"/>
          <w:b/>
          <w:sz w:val="24"/>
          <w:szCs w:val="24"/>
        </w:rPr>
      </w:pPr>
      <w:r w:rsidRPr="00FC0D95">
        <w:rPr>
          <w:rFonts w:ascii="Arial" w:hAnsi="Arial" w:cs="Arial"/>
          <w:b/>
          <w:sz w:val="24"/>
          <w:szCs w:val="24"/>
        </w:rPr>
        <w:t>9.</w:t>
      </w:r>
      <w:r w:rsidRPr="00FC0D95">
        <w:rPr>
          <w:rFonts w:ascii="Arial" w:hAnsi="Arial" w:cs="Arial"/>
          <w:b/>
          <w:sz w:val="24"/>
          <w:szCs w:val="24"/>
        </w:rPr>
        <w:tab/>
      </w:r>
      <w:r w:rsidR="00E30F9A" w:rsidRPr="007C5170">
        <w:rPr>
          <w:rFonts w:ascii="Arial" w:hAnsi="Arial" w:cs="Arial"/>
          <w:b/>
          <w:sz w:val="24"/>
          <w:szCs w:val="24"/>
        </w:rPr>
        <w:t>The first respondent is interdicted and restra</w:t>
      </w:r>
      <w:r w:rsidR="00F552F1" w:rsidRPr="007C5170">
        <w:rPr>
          <w:rFonts w:ascii="Arial" w:hAnsi="Arial" w:cs="Arial"/>
          <w:b/>
          <w:sz w:val="24"/>
          <w:szCs w:val="24"/>
        </w:rPr>
        <w:t xml:space="preserve">ined from </w:t>
      </w:r>
      <w:r w:rsidR="00FC0D95" w:rsidRPr="007C5170">
        <w:rPr>
          <w:rFonts w:ascii="Arial" w:hAnsi="Arial" w:cs="Arial"/>
          <w:b/>
          <w:sz w:val="24"/>
          <w:szCs w:val="24"/>
        </w:rPr>
        <w:t xml:space="preserve">receiving </w:t>
      </w:r>
      <w:r w:rsidR="00F552F1" w:rsidRPr="007C5170">
        <w:rPr>
          <w:rFonts w:ascii="Arial" w:hAnsi="Arial" w:cs="Arial"/>
          <w:b/>
          <w:sz w:val="24"/>
          <w:szCs w:val="24"/>
        </w:rPr>
        <w:t>any further chlorid</w:t>
      </w:r>
      <w:r w:rsidR="00FC0D95" w:rsidRPr="007C5170">
        <w:rPr>
          <w:rFonts w:ascii="Arial" w:hAnsi="Arial" w:cs="Arial"/>
          <w:b/>
          <w:sz w:val="24"/>
          <w:szCs w:val="24"/>
        </w:rPr>
        <w:t>e slag</w:t>
      </w:r>
      <w:r w:rsidR="00A93BD1" w:rsidRPr="007C5170">
        <w:rPr>
          <w:rFonts w:ascii="Arial" w:hAnsi="Arial" w:cs="Arial"/>
          <w:b/>
          <w:sz w:val="24"/>
          <w:szCs w:val="24"/>
        </w:rPr>
        <w:t xml:space="preserve"> and/or zircon minerals </w:t>
      </w:r>
      <w:r w:rsidR="00F552F1" w:rsidRPr="007C5170">
        <w:rPr>
          <w:rFonts w:ascii="Arial" w:hAnsi="Arial" w:cs="Arial"/>
          <w:b/>
          <w:sz w:val="24"/>
          <w:szCs w:val="24"/>
        </w:rPr>
        <w:t>sourced, whether directly or indirectly, from the applicants’ facilities near Richards Bay in KwaZulu-Natal</w:t>
      </w:r>
      <w:r w:rsidR="004B4AC5" w:rsidRPr="007C5170">
        <w:rPr>
          <w:rFonts w:ascii="Arial" w:hAnsi="Arial" w:cs="Arial"/>
          <w:b/>
          <w:sz w:val="24"/>
          <w:szCs w:val="24"/>
        </w:rPr>
        <w:t>, unless by agreement between the applicants and the first respondent</w:t>
      </w:r>
      <w:r w:rsidR="00F552F1" w:rsidRPr="007C5170">
        <w:rPr>
          <w:rFonts w:ascii="Arial" w:hAnsi="Arial" w:cs="Arial"/>
          <w:b/>
          <w:sz w:val="24"/>
          <w:szCs w:val="24"/>
        </w:rPr>
        <w:t>;</w:t>
      </w:r>
    </w:p>
    <w:p w14:paraId="4961638D" w14:textId="038C2E2B" w:rsidR="00F552F1" w:rsidRPr="007C5170" w:rsidRDefault="007C5170" w:rsidP="007C5170">
      <w:pPr>
        <w:tabs>
          <w:tab w:val="left" w:pos="4917"/>
        </w:tabs>
        <w:spacing w:before="120" w:after="120" w:line="360" w:lineRule="auto"/>
        <w:ind w:left="360" w:hanging="360"/>
        <w:jc w:val="both"/>
        <w:rPr>
          <w:rFonts w:ascii="Arial" w:hAnsi="Arial" w:cs="Arial"/>
          <w:b/>
          <w:sz w:val="24"/>
          <w:szCs w:val="24"/>
        </w:rPr>
      </w:pPr>
      <w:r w:rsidRPr="00125976">
        <w:rPr>
          <w:rFonts w:ascii="Arial" w:hAnsi="Arial" w:cs="Arial"/>
          <w:b/>
          <w:sz w:val="24"/>
          <w:szCs w:val="24"/>
        </w:rPr>
        <w:t>10.</w:t>
      </w:r>
      <w:r w:rsidRPr="00125976">
        <w:rPr>
          <w:rFonts w:ascii="Arial" w:hAnsi="Arial" w:cs="Arial"/>
          <w:b/>
          <w:sz w:val="24"/>
          <w:szCs w:val="24"/>
        </w:rPr>
        <w:tab/>
      </w:r>
      <w:r w:rsidR="00F552F1" w:rsidRPr="007C5170">
        <w:rPr>
          <w:rFonts w:ascii="Arial" w:hAnsi="Arial" w:cs="Arial"/>
          <w:b/>
          <w:sz w:val="24"/>
          <w:szCs w:val="24"/>
        </w:rPr>
        <w:t>The</w:t>
      </w:r>
      <w:r w:rsidR="004B4AC5" w:rsidRPr="007C5170">
        <w:rPr>
          <w:rFonts w:ascii="Arial" w:hAnsi="Arial" w:cs="Arial"/>
          <w:b/>
          <w:sz w:val="24"/>
          <w:szCs w:val="24"/>
        </w:rPr>
        <w:t xml:space="preserve"> costs of this application are reserved to </w:t>
      </w:r>
      <w:r w:rsidR="005A0116" w:rsidRPr="007C5170">
        <w:rPr>
          <w:rFonts w:ascii="Arial" w:hAnsi="Arial" w:cs="Arial"/>
          <w:b/>
          <w:sz w:val="24"/>
          <w:szCs w:val="24"/>
        </w:rPr>
        <w:t>be determined in the main action</w:t>
      </w:r>
      <w:r w:rsidR="00727BE6" w:rsidRPr="007C5170">
        <w:rPr>
          <w:rFonts w:ascii="Arial" w:hAnsi="Arial" w:cs="Arial"/>
          <w:b/>
          <w:sz w:val="24"/>
          <w:szCs w:val="24"/>
        </w:rPr>
        <w:t xml:space="preserve"> / envisaged litigation</w:t>
      </w:r>
      <w:r w:rsidR="005A0116" w:rsidRPr="007C5170">
        <w:rPr>
          <w:rFonts w:ascii="Arial" w:hAnsi="Arial" w:cs="Arial"/>
          <w:b/>
          <w:sz w:val="24"/>
          <w:szCs w:val="24"/>
        </w:rPr>
        <w:t>.</w:t>
      </w:r>
    </w:p>
    <w:p w14:paraId="75D13D91" w14:textId="77777777" w:rsidR="002B2206" w:rsidRPr="00FC0D95" w:rsidRDefault="002B2206" w:rsidP="002F1742">
      <w:pPr>
        <w:pStyle w:val="ListParagraph"/>
        <w:tabs>
          <w:tab w:val="left" w:pos="4917"/>
        </w:tabs>
        <w:spacing w:before="120" w:after="120" w:line="240" w:lineRule="auto"/>
        <w:ind w:left="907"/>
        <w:jc w:val="right"/>
        <w:rPr>
          <w:rFonts w:ascii="Arial" w:hAnsi="Arial" w:cs="Arial"/>
          <w:sz w:val="24"/>
          <w:szCs w:val="24"/>
        </w:rPr>
      </w:pPr>
    </w:p>
    <w:p w14:paraId="70421D4E" w14:textId="44330EF2" w:rsidR="004F3075" w:rsidRPr="00FC0D95" w:rsidRDefault="004F3075" w:rsidP="002F1742">
      <w:pPr>
        <w:pStyle w:val="ListParagraph"/>
        <w:tabs>
          <w:tab w:val="left" w:pos="4917"/>
        </w:tabs>
        <w:spacing w:before="120" w:after="120" w:line="240" w:lineRule="auto"/>
        <w:ind w:left="907"/>
        <w:jc w:val="right"/>
        <w:rPr>
          <w:rFonts w:ascii="Arial" w:hAnsi="Arial" w:cs="Arial"/>
          <w:sz w:val="24"/>
          <w:szCs w:val="24"/>
        </w:rPr>
      </w:pPr>
      <w:r w:rsidRPr="00FC0D95">
        <w:rPr>
          <w:rFonts w:ascii="Arial" w:hAnsi="Arial" w:cs="Arial"/>
          <w:sz w:val="24"/>
          <w:szCs w:val="24"/>
        </w:rPr>
        <w:t>____________________________</w:t>
      </w:r>
    </w:p>
    <w:p w14:paraId="316A0066" w14:textId="6770DFAF" w:rsidR="009C6441" w:rsidRPr="00FC0D95" w:rsidRDefault="009C6441" w:rsidP="002F1742">
      <w:pPr>
        <w:pStyle w:val="ListParagraph"/>
        <w:tabs>
          <w:tab w:val="left" w:pos="4917"/>
        </w:tabs>
        <w:spacing w:before="120" w:after="120" w:line="240" w:lineRule="auto"/>
        <w:ind w:left="907"/>
        <w:jc w:val="right"/>
        <w:rPr>
          <w:rFonts w:ascii="Arial" w:hAnsi="Arial" w:cs="Arial"/>
          <w:sz w:val="24"/>
          <w:szCs w:val="24"/>
        </w:rPr>
      </w:pPr>
      <w:r w:rsidRPr="00FC0D95">
        <w:rPr>
          <w:rFonts w:ascii="Arial" w:hAnsi="Arial" w:cs="Arial"/>
          <w:sz w:val="24"/>
          <w:szCs w:val="24"/>
        </w:rPr>
        <w:t>E van der Schyff</w:t>
      </w:r>
    </w:p>
    <w:p w14:paraId="6661EF95" w14:textId="5606AFFD" w:rsidR="009C6441" w:rsidRPr="00FC0D95" w:rsidRDefault="009C6441" w:rsidP="002F1742">
      <w:pPr>
        <w:tabs>
          <w:tab w:val="left" w:pos="4917"/>
        </w:tabs>
        <w:spacing w:before="120" w:after="120" w:line="240" w:lineRule="auto"/>
        <w:ind w:left="357"/>
        <w:jc w:val="right"/>
        <w:rPr>
          <w:rFonts w:ascii="Arial" w:hAnsi="Arial" w:cs="Arial"/>
          <w:sz w:val="24"/>
          <w:szCs w:val="24"/>
        </w:rPr>
      </w:pPr>
      <w:r w:rsidRPr="00FC0D95">
        <w:rPr>
          <w:rFonts w:ascii="Arial" w:hAnsi="Arial" w:cs="Arial"/>
          <w:sz w:val="24"/>
          <w:szCs w:val="24"/>
        </w:rPr>
        <w:t>Judge of t</w:t>
      </w:r>
      <w:r w:rsidR="00B7783F" w:rsidRPr="00FC0D95">
        <w:rPr>
          <w:rFonts w:ascii="Arial" w:hAnsi="Arial" w:cs="Arial"/>
          <w:sz w:val="24"/>
          <w:szCs w:val="24"/>
        </w:rPr>
        <w:t>he High Court</w:t>
      </w:r>
    </w:p>
    <w:p w14:paraId="7C3020C9" w14:textId="77777777" w:rsidR="00A42BDA" w:rsidRPr="00FC0D95" w:rsidRDefault="00A42BDA" w:rsidP="003649CD">
      <w:pPr>
        <w:tabs>
          <w:tab w:val="left" w:pos="4917"/>
        </w:tabs>
        <w:spacing w:after="0" w:line="360" w:lineRule="auto"/>
        <w:ind w:left="357"/>
        <w:rPr>
          <w:rFonts w:ascii="Arial" w:hAnsi="Arial" w:cs="Arial"/>
          <w:sz w:val="24"/>
          <w:szCs w:val="24"/>
        </w:rPr>
      </w:pPr>
    </w:p>
    <w:p w14:paraId="33317977" w14:textId="0DE14CA4" w:rsidR="002B0D1E" w:rsidRPr="00FC0D95" w:rsidRDefault="002B0D1E" w:rsidP="002B0D1E">
      <w:pPr>
        <w:tabs>
          <w:tab w:val="left" w:pos="4917"/>
        </w:tabs>
        <w:spacing w:after="0" w:line="360" w:lineRule="auto"/>
        <w:ind w:left="357"/>
        <w:jc w:val="both"/>
        <w:rPr>
          <w:rFonts w:ascii="Arial" w:hAnsi="Arial" w:cs="Arial"/>
          <w:sz w:val="24"/>
          <w:szCs w:val="24"/>
        </w:rPr>
      </w:pPr>
      <w:r w:rsidRPr="00FC0D95">
        <w:rPr>
          <w:rFonts w:ascii="Arial" w:eastAsia="Arial Unicode MS" w:hAnsi="Arial" w:cs="Arial"/>
          <w:bCs/>
        </w:rPr>
        <w:t xml:space="preserve">Delivered:  This judgement is handed down electronically by uploading it to the electronic file of this matter on CaseLines. </w:t>
      </w:r>
      <w:r w:rsidR="00C97578" w:rsidRPr="00FC0D95">
        <w:rPr>
          <w:rFonts w:ascii="Arial" w:eastAsia="Arial Unicode MS" w:hAnsi="Arial" w:cs="Arial"/>
          <w:bCs/>
        </w:rPr>
        <w:t>As a cou</w:t>
      </w:r>
      <w:r w:rsidR="00BD696A" w:rsidRPr="00FC0D95">
        <w:rPr>
          <w:rFonts w:ascii="Arial" w:eastAsia="Arial Unicode MS" w:hAnsi="Arial" w:cs="Arial"/>
          <w:bCs/>
        </w:rPr>
        <w:t>rtesy gesture</w:t>
      </w:r>
      <w:r w:rsidR="00AF5BC0" w:rsidRPr="00FC0D95">
        <w:rPr>
          <w:rFonts w:ascii="Arial" w:eastAsia="Arial Unicode MS" w:hAnsi="Arial" w:cs="Arial"/>
          <w:bCs/>
        </w:rPr>
        <w:t>,</w:t>
      </w:r>
      <w:r w:rsidR="00BD696A" w:rsidRPr="00FC0D95">
        <w:rPr>
          <w:rFonts w:ascii="Arial" w:eastAsia="Arial Unicode MS" w:hAnsi="Arial" w:cs="Arial"/>
          <w:bCs/>
        </w:rPr>
        <w:t xml:space="preserve"> it will be sent</w:t>
      </w:r>
      <w:r w:rsidR="00290703" w:rsidRPr="00FC0D95">
        <w:rPr>
          <w:rFonts w:ascii="Arial" w:eastAsia="Arial Unicode MS" w:hAnsi="Arial" w:cs="Arial"/>
          <w:bCs/>
        </w:rPr>
        <w:t xml:space="preserve"> to the p</w:t>
      </w:r>
      <w:r w:rsidR="00BD696A" w:rsidRPr="00FC0D95">
        <w:rPr>
          <w:rFonts w:ascii="Arial" w:eastAsia="Arial Unicode MS" w:hAnsi="Arial" w:cs="Arial"/>
          <w:bCs/>
        </w:rPr>
        <w:t xml:space="preserve">arties/their legal representatives by email. </w:t>
      </w:r>
    </w:p>
    <w:p w14:paraId="13B2B5F7" w14:textId="77777777" w:rsidR="00A42BDA" w:rsidRPr="00FC0D95" w:rsidRDefault="00A42BDA" w:rsidP="003649CD">
      <w:pPr>
        <w:tabs>
          <w:tab w:val="left" w:pos="4917"/>
        </w:tabs>
        <w:spacing w:after="0" w:line="360" w:lineRule="auto"/>
        <w:ind w:left="357"/>
        <w:rPr>
          <w:rFonts w:ascii="Arial" w:hAnsi="Arial" w:cs="Arial"/>
          <w:sz w:val="24"/>
          <w:szCs w:val="24"/>
        </w:rPr>
      </w:pPr>
    </w:p>
    <w:p w14:paraId="79A6AE61" w14:textId="64D74FD4" w:rsidR="00F81B28" w:rsidRPr="00FC0D95" w:rsidRDefault="002C7989" w:rsidP="003649CD">
      <w:pPr>
        <w:tabs>
          <w:tab w:val="left" w:pos="4917"/>
        </w:tabs>
        <w:spacing w:after="0" w:line="360" w:lineRule="auto"/>
        <w:ind w:left="357"/>
        <w:rPr>
          <w:rFonts w:ascii="Arial" w:hAnsi="Arial" w:cs="Arial"/>
          <w:sz w:val="24"/>
          <w:szCs w:val="24"/>
        </w:rPr>
      </w:pPr>
      <w:r w:rsidRPr="00FC0D95">
        <w:rPr>
          <w:rFonts w:ascii="Arial" w:hAnsi="Arial" w:cs="Arial"/>
          <w:sz w:val="24"/>
          <w:szCs w:val="24"/>
        </w:rPr>
        <w:t>F</w:t>
      </w:r>
      <w:r w:rsidR="00E66A18" w:rsidRPr="00FC0D95">
        <w:rPr>
          <w:rFonts w:ascii="Arial" w:hAnsi="Arial" w:cs="Arial"/>
          <w:sz w:val="24"/>
          <w:szCs w:val="24"/>
        </w:rPr>
        <w:t>o</w:t>
      </w:r>
      <w:r w:rsidR="00377FDC" w:rsidRPr="00FC0D95">
        <w:rPr>
          <w:rFonts w:ascii="Arial" w:hAnsi="Arial" w:cs="Arial"/>
          <w:sz w:val="24"/>
          <w:szCs w:val="24"/>
        </w:rPr>
        <w:t>r the applicant</w:t>
      </w:r>
      <w:r w:rsidR="00726B60" w:rsidRPr="00FC0D95">
        <w:rPr>
          <w:rFonts w:ascii="Arial" w:hAnsi="Arial" w:cs="Arial"/>
          <w:sz w:val="24"/>
          <w:szCs w:val="24"/>
        </w:rPr>
        <w:t>s</w:t>
      </w:r>
      <w:r w:rsidR="004716A2" w:rsidRPr="00FC0D95">
        <w:rPr>
          <w:rFonts w:ascii="Arial" w:hAnsi="Arial" w:cs="Arial"/>
          <w:sz w:val="24"/>
          <w:szCs w:val="24"/>
        </w:rPr>
        <w:t>:</w:t>
      </w:r>
      <w:r w:rsidR="002B2206" w:rsidRPr="00FC0D95">
        <w:rPr>
          <w:rFonts w:ascii="Arial" w:hAnsi="Arial" w:cs="Arial"/>
          <w:sz w:val="24"/>
          <w:szCs w:val="24"/>
        </w:rPr>
        <w:tab/>
      </w:r>
      <w:r w:rsidR="004E7BC3" w:rsidRPr="00FC0D95">
        <w:rPr>
          <w:rFonts w:ascii="Arial" w:hAnsi="Arial" w:cs="Arial"/>
          <w:sz w:val="24"/>
          <w:szCs w:val="24"/>
        </w:rPr>
        <w:t>Adv. R. M. Pearse SC</w:t>
      </w:r>
    </w:p>
    <w:p w14:paraId="32901E29" w14:textId="79C89DD6" w:rsidR="00BE029D" w:rsidRPr="00FC0D95" w:rsidRDefault="002B2206" w:rsidP="003649CD">
      <w:pPr>
        <w:tabs>
          <w:tab w:val="left" w:pos="4917"/>
        </w:tabs>
        <w:spacing w:after="0" w:line="360" w:lineRule="auto"/>
        <w:ind w:left="357"/>
        <w:rPr>
          <w:rFonts w:ascii="Arial" w:hAnsi="Arial" w:cs="Arial"/>
          <w:sz w:val="24"/>
          <w:szCs w:val="24"/>
        </w:rPr>
      </w:pPr>
      <w:r w:rsidRPr="00FC0D95">
        <w:rPr>
          <w:rFonts w:ascii="Arial" w:hAnsi="Arial" w:cs="Arial"/>
          <w:sz w:val="24"/>
          <w:szCs w:val="24"/>
        </w:rPr>
        <w:t>With:</w:t>
      </w:r>
      <w:r w:rsidRPr="00FC0D95">
        <w:rPr>
          <w:rFonts w:ascii="Arial" w:hAnsi="Arial" w:cs="Arial"/>
          <w:sz w:val="24"/>
          <w:szCs w:val="24"/>
        </w:rPr>
        <w:tab/>
      </w:r>
      <w:r w:rsidR="004E7BC3" w:rsidRPr="00FC0D95">
        <w:rPr>
          <w:rFonts w:ascii="Arial" w:hAnsi="Arial" w:cs="Arial"/>
          <w:sz w:val="24"/>
          <w:szCs w:val="24"/>
        </w:rPr>
        <w:t>Adv. B.B. Mkize</w:t>
      </w:r>
      <w:r w:rsidR="0022692F" w:rsidRPr="00FC0D95">
        <w:rPr>
          <w:rFonts w:ascii="Arial" w:hAnsi="Arial" w:cs="Arial"/>
          <w:sz w:val="24"/>
          <w:szCs w:val="24"/>
        </w:rPr>
        <w:tab/>
      </w:r>
      <w:r w:rsidR="00377FDC" w:rsidRPr="00FC0D95">
        <w:rPr>
          <w:rFonts w:ascii="Arial" w:hAnsi="Arial" w:cs="Arial"/>
          <w:sz w:val="24"/>
          <w:szCs w:val="24"/>
        </w:rPr>
        <w:tab/>
      </w:r>
      <w:r w:rsidR="00377FDC" w:rsidRPr="00FC0D95">
        <w:rPr>
          <w:rFonts w:ascii="Arial" w:hAnsi="Arial" w:cs="Arial"/>
          <w:sz w:val="24"/>
          <w:szCs w:val="24"/>
        </w:rPr>
        <w:tab/>
      </w:r>
      <w:r w:rsidR="00E20004" w:rsidRPr="00FC0D95">
        <w:rPr>
          <w:rFonts w:ascii="Arial" w:hAnsi="Arial" w:cs="Arial"/>
          <w:sz w:val="24"/>
          <w:szCs w:val="24"/>
        </w:rPr>
        <w:tab/>
      </w:r>
    </w:p>
    <w:p w14:paraId="554CB456" w14:textId="60B35E46" w:rsidR="00E20004" w:rsidRPr="00FC0D95" w:rsidRDefault="00F9064E" w:rsidP="00BE500B">
      <w:pPr>
        <w:tabs>
          <w:tab w:val="left" w:pos="4917"/>
        </w:tabs>
        <w:spacing w:after="0" w:line="360" w:lineRule="auto"/>
        <w:ind w:left="4917" w:hanging="4557"/>
        <w:rPr>
          <w:rFonts w:ascii="Arial" w:hAnsi="Arial" w:cs="Arial"/>
          <w:sz w:val="24"/>
          <w:szCs w:val="24"/>
        </w:rPr>
      </w:pPr>
      <w:r w:rsidRPr="00FC0D95">
        <w:rPr>
          <w:rFonts w:ascii="Arial" w:hAnsi="Arial" w:cs="Arial"/>
          <w:sz w:val="24"/>
          <w:szCs w:val="24"/>
        </w:rPr>
        <w:t>I</w:t>
      </w:r>
      <w:r w:rsidR="003649CD" w:rsidRPr="00FC0D95">
        <w:rPr>
          <w:rFonts w:ascii="Arial" w:hAnsi="Arial" w:cs="Arial"/>
          <w:sz w:val="24"/>
          <w:szCs w:val="24"/>
        </w:rPr>
        <w:t xml:space="preserve">nstructed by: </w:t>
      </w:r>
      <w:r w:rsidR="004E7BC3" w:rsidRPr="00FC0D95">
        <w:rPr>
          <w:rFonts w:ascii="Arial" w:hAnsi="Arial" w:cs="Arial"/>
          <w:sz w:val="24"/>
          <w:szCs w:val="24"/>
        </w:rPr>
        <w:tab/>
        <w:t>Bowman Gilfillan Inc.</w:t>
      </w:r>
      <w:r w:rsidR="00E20004" w:rsidRPr="00FC0D95">
        <w:rPr>
          <w:rFonts w:ascii="Arial" w:hAnsi="Arial" w:cs="Arial"/>
          <w:sz w:val="24"/>
          <w:szCs w:val="24"/>
        </w:rPr>
        <w:tab/>
      </w:r>
    </w:p>
    <w:p w14:paraId="44D1AFCD" w14:textId="58F12A6B" w:rsidR="00377FDC" w:rsidRPr="00FC0D95" w:rsidRDefault="00B7783F" w:rsidP="00BE500B">
      <w:pPr>
        <w:tabs>
          <w:tab w:val="left" w:pos="4917"/>
        </w:tabs>
        <w:spacing w:after="0" w:line="360" w:lineRule="auto"/>
        <w:ind w:left="4917" w:hanging="4557"/>
        <w:rPr>
          <w:rFonts w:ascii="Arial" w:hAnsi="Arial" w:cs="Arial"/>
          <w:sz w:val="24"/>
          <w:szCs w:val="24"/>
        </w:rPr>
      </w:pPr>
      <w:r w:rsidRPr="00FC0D95">
        <w:rPr>
          <w:rFonts w:ascii="Arial" w:hAnsi="Arial" w:cs="Arial"/>
          <w:sz w:val="24"/>
          <w:szCs w:val="24"/>
        </w:rPr>
        <w:t>F</w:t>
      </w:r>
      <w:r w:rsidR="00F9064E" w:rsidRPr="00FC0D95">
        <w:rPr>
          <w:rFonts w:ascii="Arial" w:hAnsi="Arial" w:cs="Arial"/>
          <w:sz w:val="24"/>
          <w:szCs w:val="24"/>
        </w:rPr>
        <w:t>or</w:t>
      </w:r>
      <w:r w:rsidR="00BA1728" w:rsidRPr="00FC0D95">
        <w:rPr>
          <w:rFonts w:ascii="Arial" w:hAnsi="Arial" w:cs="Arial"/>
          <w:sz w:val="24"/>
          <w:szCs w:val="24"/>
        </w:rPr>
        <w:t xml:space="preserve"> the</w:t>
      </w:r>
      <w:r w:rsidR="009A3DD5" w:rsidRPr="00FC0D95">
        <w:rPr>
          <w:rFonts w:ascii="Arial" w:hAnsi="Arial" w:cs="Arial"/>
          <w:sz w:val="24"/>
          <w:szCs w:val="24"/>
        </w:rPr>
        <w:t xml:space="preserve"> </w:t>
      </w:r>
      <w:r w:rsidR="00C1135B" w:rsidRPr="00FC0D95">
        <w:rPr>
          <w:rFonts w:ascii="Arial" w:hAnsi="Arial" w:cs="Arial"/>
          <w:sz w:val="24"/>
          <w:szCs w:val="24"/>
        </w:rPr>
        <w:t xml:space="preserve">first </w:t>
      </w:r>
      <w:r w:rsidR="00377FDC" w:rsidRPr="00FC0D95">
        <w:rPr>
          <w:rFonts w:ascii="Arial" w:hAnsi="Arial" w:cs="Arial"/>
          <w:sz w:val="24"/>
          <w:szCs w:val="24"/>
        </w:rPr>
        <w:t>respondent:</w:t>
      </w:r>
      <w:r w:rsidR="002B2206" w:rsidRPr="00FC0D95">
        <w:rPr>
          <w:rFonts w:ascii="Arial" w:hAnsi="Arial" w:cs="Arial"/>
          <w:sz w:val="24"/>
          <w:szCs w:val="24"/>
        </w:rPr>
        <w:tab/>
      </w:r>
      <w:r w:rsidR="00C1135B" w:rsidRPr="00FC0D95">
        <w:rPr>
          <w:rFonts w:ascii="Arial" w:hAnsi="Arial" w:cs="Arial"/>
          <w:sz w:val="24"/>
          <w:szCs w:val="24"/>
        </w:rPr>
        <w:t>Adv. C Woodrow SC</w:t>
      </w:r>
    </w:p>
    <w:p w14:paraId="36F52B9B" w14:textId="1596C2CA" w:rsidR="00C1135B" w:rsidRPr="00FC0D95" w:rsidRDefault="00C1135B" w:rsidP="00BE500B">
      <w:pPr>
        <w:tabs>
          <w:tab w:val="left" w:pos="4917"/>
        </w:tabs>
        <w:spacing w:after="0" w:line="360" w:lineRule="auto"/>
        <w:ind w:left="4917" w:hanging="4557"/>
        <w:rPr>
          <w:rFonts w:ascii="Arial" w:hAnsi="Arial" w:cs="Arial"/>
          <w:sz w:val="24"/>
          <w:szCs w:val="24"/>
        </w:rPr>
      </w:pPr>
      <w:r w:rsidRPr="00FC0D95">
        <w:rPr>
          <w:rFonts w:ascii="Arial" w:hAnsi="Arial" w:cs="Arial"/>
          <w:sz w:val="24"/>
          <w:szCs w:val="24"/>
        </w:rPr>
        <w:t>With:</w:t>
      </w:r>
      <w:r w:rsidRPr="00FC0D95">
        <w:rPr>
          <w:rFonts w:ascii="Arial" w:hAnsi="Arial" w:cs="Arial"/>
          <w:sz w:val="24"/>
          <w:szCs w:val="24"/>
        </w:rPr>
        <w:tab/>
        <w:t>Adv. M.D. Silver</w:t>
      </w:r>
    </w:p>
    <w:p w14:paraId="67876EBF" w14:textId="52B1B644" w:rsidR="003649CD" w:rsidRPr="00FC0D95" w:rsidRDefault="00F03EE2" w:rsidP="00B36472">
      <w:pPr>
        <w:tabs>
          <w:tab w:val="left" w:pos="4917"/>
        </w:tabs>
        <w:spacing w:after="0" w:line="360" w:lineRule="auto"/>
        <w:ind w:left="4917" w:hanging="4557"/>
        <w:rPr>
          <w:rFonts w:ascii="Arial" w:hAnsi="Arial" w:cs="Arial"/>
          <w:sz w:val="24"/>
          <w:szCs w:val="24"/>
        </w:rPr>
      </w:pPr>
      <w:r w:rsidRPr="00FC0D95">
        <w:rPr>
          <w:rFonts w:ascii="Arial" w:hAnsi="Arial" w:cs="Arial"/>
          <w:sz w:val="24"/>
          <w:szCs w:val="24"/>
        </w:rPr>
        <w:t>Instructed by:</w:t>
      </w:r>
      <w:r w:rsidRPr="00FC0D95">
        <w:rPr>
          <w:rFonts w:ascii="Arial" w:hAnsi="Arial" w:cs="Arial"/>
          <w:sz w:val="24"/>
          <w:szCs w:val="24"/>
        </w:rPr>
        <w:tab/>
      </w:r>
      <w:r w:rsidR="00C1135B" w:rsidRPr="00FC0D95">
        <w:rPr>
          <w:rFonts w:ascii="Arial" w:hAnsi="Arial" w:cs="Arial"/>
          <w:sz w:val="24"/>
          <w:szCs w:val="24"/>
        </w:rPr>
        <w:t>Chen &amp; Lin Attorneys Inc.</w:t>
      </w:r>
      <w:r w:rsidR="00377FDC" w:rsidRPr="00FC0D95">
        <w:rPr>
          <w:rFonts w:ascii="Arial" w:hAnsi="Arial" w:cs="Arial"/>
          <w:sz w:val="24"/>
          <w:szCs w:val="24"/>
        </w:rPr>
        <w:tab/>
      </w:r>
    </w:p>
    <w:p w14:paraId="60737477" w14:textId="7CC558A3" w:rsidR="004F3075" w:rsidRPr="00FC0D95" w:rsidRDefault="00C46D9C" w:rsidP="003649CD">
      <w:pPr>
        <w:tabs>
          <w:tab w:val="left" w:pos="4917"/>
        </w:tabs>
        <w:spacing w:after="0" w:line="360" w:lineRule="auto"/>
        <w:ind w:left="360"/>
        <w:rPr>
          <w:rFonts w:ascii="Arial" w:hAnsi="Arial" w:cs="Arial"/>
          <w:sz w:val="24"/>
          <w:szCs w:val="24"/>
        </w:rPr>
      </w:pPr>
      <w:r w:rsidRPr="00FC0D95">
        <w:rPr>
          <w:rFonts w:ascii="Arial" w:hAnsi="Arial" w:cs="Arial"/>
          <w:sz w:val="24"/>
          <w:szCs w:val="24"/>
        </w:rPr>
        <w:t>D</w:t>
      </w:r>
      <w:r w:rsidR="002F1742" w:rsidRPr="00FC0D95">
        <w:rPr>
          <w:rFonts w:ascii="Arial" w:hAnsi="Arial" w:cs="Arial"/>
          <w:sz w:val="24"/>
          <w:szCs w:val="24"/>
        </w:rPr>
        <w:t>ate of the hearing:</w:t>
      </w:r>
      <w:r w:rsidR="004E7BC3" w:rsidRPr="00FC0D95">
        <w:rPr>
          <w:rFonts w:ascii="Arial" w:hAnsi="Arial" w:cs="Arial"/>
          <w:sz w:val="24"/>
          <w:szCs w:val="24"/>
        </w:rPr>
        <w:tab/>
        <w:t>15 May 2023</w:t>
      </w:r>
      <w:r w:rsidR="002B2206" w:rsidRPr="00FC0D95">
        <w:rPr>
          <w:rFonts w:ascii="Arial" w:hAnsi="Arial" w:cs="Arial"/>
          <w:sz w:val="24"/>
          <w:szCs w:val="24"/>
        </w:rPr>
        <w:tab/>
      </w:r>
      <w:r w:rsidR="00CF7942" w:rsidRPr="00FC0D95">
        <w:rPr>
          <w:rFonts w:ascii="Arial" w:hAnsi="Arial" w:cs="Arial"/>
          <w:sz w:val="24"/>
          <w:szCs w:val="24"/>
        </w:rPr>
        <w:tab/>
      </w:r>
      <w:r w:rsidR="00CF7942" w:rsidRPr="00FC0D95">
        <w:rPr>
          <w:rFonts w:ascii="Arial" w:hAnsi="Arial" w:cs="Arial"/>
          <w:sz w:val="24"/>
          <w:szCs w:val="24"/>
        </w:rPr>
        <w:tab/>
      </w:r>
      <w:r w:rsidR="002F1742" w:rsidRPr="00FC0D95">
        <w:rPr>
          <w:rFonts w:ascii="Arial" w:hAnsi="Arial" w:cs="Arial"/>
          <w:sz w:val="24"/>
          <w:szCs w:val="24"/>
        </w:rPr>
        <w:tab/>
      </w:r>
    </w:p>
    <w:p w14:paraId="7AD85C85" w14:textId="1E26ECE8" w:rsidR="003649CD" w:rsidRDefault="00EA61D2" w:rsidP="003649CD">
      <w:pPr>
        <w:tabs>
          <w:tab w:val="left" w:pos="4917"/>
        </w:tabs>
        <w:spacing w:after="0" w:line="360" w:lineRule="auto"/>
        <w:ind w:left="360"/>
        <w:rPr>
          <w:rFonts w:ascii="Arial" w:hAnsi="Arial" w:cs="Arial"/>
          <w:sz w:val="24"/>
          <w:szCs w:val="24"/>
        </w:rPr>
      </w:pPr>
      <w:r w:rsidRPr="00FC0D95">
        <w:rPr>
          <w:rFonts w:ascii="Arial" w:hAnsi="Arial" w:cs="Arial"/>
          <w:sz w:val="24"/>
          <w:szCs w:val="24"/>
        </w:rPr>
        <w:t>Da</w:t>
      </w:r>
      <w:r w:rsidR="004F3075" w:rsidRPr="00FC0D95">
        <w:rPr>
          <w:rFonts w:ascii="Arial" w:hAnsi="Arial" w:cs="Arial"/>
          <w:sz w:val="24"/>
          <w:szCs w:val="24"/>
        </w:rPr>
        <w:t>te of judgment:</w:t>
      </w:r>
      <w:r w:rsidR="00BE029D">
        <w:rPr>
          <w:rFonts w:ascii="Arial" w:hAnsi="Arial" w:cs="Arial"/>
          <w:sz w:val="24"/>
          <w:szCs w:val="24"/>
        </w:rPr>
        <w:tab/>
      </w:r>
      <w:r w:rsidR="004B08F0">
        <w:rPr>
          <w:rFonts w:ascii="Arial" w:hAnsi="Arial" w:cs="Arial"/>
          <w:sz w:val="24"/>
          <w:szCs w:val="24"/>
        </w:rPr>
        <w:t>2 June 2023</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F9E4F" w16cex:dateUtc="2023-05-29T19:57:00Z"/>
  <w16cex:commentExtensible w16cex:durableId="281F9EA1" w16cex:dateUtc="2023-05-29T19:58:00Z"/>
  <w16cex:commentExtensible w16cex:durableId="281FA326" w16cex:dateUtc="2023-05-29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9AC488" w16cid:durableId="281F90B7"/>
  <w16cid:commentId w16cid:paraId="44E2878E" w16cid:durableId="281F9E4F"/>
  <w16cid:commentId w16cid:paraId="0E02EBDD" w16cid:durableId="281F90B8"/>
  <w16cid:commentId w16cid:paraId="65DCD60F" w16cid:durableId="281F9EA1"/>
  <w16cid:commentId w16cid:paraId="4E2E9AA4" w16cid:durableId="281F90B9"/>
  <w16cid:commentId w16cid:paraId="6B4B5D93" w16cid:durableId="281FA3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1A1D9" w14:textId="77777777" w:rsidR="00B360F4" w:rsidRDefault="00B360F4">
      <w:pPr>
        <w:spacing w:after="0" w:line="240" w:lineRule="auto"/>
      </w:pPr>
      <w:r>
        <w:separator/>
      </w:r>
    </w:p>
  </w:endnote>
  <w:endnote w:type="continuationSeparator" w:id="0">
    <w:p w14:paraId="7DF9E6D6" w14:textId="77777777" w:rsidR="00B360F4" w:rsidRDefault="00B3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028D3599" w:rsidR="00CF3EC2" w:rsidRDefault="00CF3EC2">
        <w:pPr>
          <w:pStyle w:val="Footer"/>
          <w:jc w:val="center"/>
        </w:pPr>
        <w:r>
          <w:fldChar w:fldCharType="begin"/>
        </w:r>
        <w:r>
          <w:instrText xml:space="preserve"> PAGE   \* MERGEFORMAT </w:instrText>
        </w:r>
        <w:r>
          <w:fldChar w:fldCharType="separate"/>
        </w:r>
        <w:r w:rsidR="007C5170">
          <w:rPr>
            <w:noProof/>
          </w:rPr>
          <w:t>2</w:t>
        </w:r>
        <w:r>
          <w:rPr>
            <w:noProof/>
          </w:rPr>
          <w:fldChar w:fldCharType="end"/>
        </w:r>
      </w:p>
    </w:sdtContent>
  </w:sdt>
  <w:p w14:paraId="53EAF7CA" w14:textId="77777777" w:rsidR="00CF3EC2" w:rsidRDefault="00CF3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F8CC2" w14:textId="77777777" w:rsidR="00B360F4" w:rsidRDefault="00B360F4">
      <w:pPr>
        <w:spacing w:after="0" w:line="240" w:lineRule="auto"/>
      </w:pPr>
      <w:r>
        <w:separator/>
      </w:r>
    </w:p>
  </w:footnote>
  <w:footnote w:type="continuationSeparator" w:id="0">
    <w:p w14:paraId="31EEBA20" w14:textId="77777777" w:rsidR="00B360F4" w:rsidRDefault="00B360F4">
      <w:pPr>
        <w:spacing w:after="0" w:line="240" w:lineRule="auto"/>
      </w:pPr>
      <w:r>
        <w:continuationSeparator/>
      </w:r>
    </w:p>
  </w:footnote>
  <w:footnote w:id="1">
    <w:p w14:paraId="38E5960E" w14:textId="3FE2D995" w:rsidR="00CF3EC2" w:rsidRPr="003F4789" w:rsidRDefault="00CF3EC2" w:rsidP="003F4789">
      <w:pPr>
        <w:pStyle w:val="FootnoteText"/>
        <w:spacing w:before="120"/>
        <w:jc w:val="both"/>
        <w:rPr>
          <w:rFonts w:ascii="Arial" w:hAnsi="Arial" w:cs="Arial"/>
          <w:sz w:val="22"/>
          <w:szCs w:val="22"/>
          <w:lang w:val="en-GB"/>
        </w:rPr>
      </w:pPr>
      <w:r w:rsidRPr="003F4789">
        <w:rPr>
          <w:rStyle w:val="FootnoteReference"/>
          <w:rFonts w:ascii="Arial" w:hAnsi="Arial" w:cs="Arial"/>
          <w:sz w:val="22"/>
          <w:szCs w:val="22"/>
        </w:rPr>
        <w:footnoteRef/>
      </w:r>
      <w:r w:rsidRPr="003F4789">
        <w:rPr>
          <w:rFonts w:ascii="Arial" w:hAnsi="Arial" w:cs="Arial"/>
          <w:sz w:val="22"/>
          <w:szCs w:val="22"/>
        </w:rPr>
        <w:t xml:space="preserve"> </w:t>
      </w:r>
      <w:r w:rsidRPr="003F4789">
        <w:rPr>
          <w:rFonts w:ascii="Arial" w:hAnsi="Arial" w:cs="Arial"/>
          <w:sz w:val="22"/>
          <w:szCs w:val="22"/>
          <w:lang w:val="en-GB"/>
        </w:rPr>
        <w:t>RMB claims that ownership of the minerals had not passed from the second applicant to any third party at the time of their theft. It avers that even if there had been such a passing of ownership, they would have retained a direct and substantial interest in the non-delivery to their customers, and in the ongoing risks of further thefts or losses.</w:t>
      </w:r>
    </w:p>
  </w:footnote>
  <w:footnote w:id="2">
    <w:p w14:paraId="3A00DB25" w14:textId="54D8E5E5" w:rsidR="00CF3EC2" w:rsidRPr="003F4789" w:rsidRDefault="00CF3EC2" w:rsidP="003F4789">
      <w:pPr>
        <w:pStyle w:val="FootnoteText"/>
        <w:spacing w:before="120"/>
        <w:jc w:val="both"/>
        <w:rPr>
          <w:rFonts w:ascii="Arial" w:hAnsi="Arial" w:cs="Arial"/>
          <w:sz w:val="22"/>
          <w:szCs w:val="22"/>
          <w:lang w:val="en-GB"/>
        </w:rPr>
      </w:pPr>
      <w:r w:rsidRPr="003F4789">
        <w:rPr>
          <w:rStyle w:val="FootnoteReference"/>
          <w:rFonts w:ascii="Arial" w:hAnsi="Arial" w:cs="Arial"/>
          <w:sz w:val="22"/>
          <w:szCs w:val="22"/>
        </w:rPr>
        <w:footnoteRef/>
      </w:r>
      <w:r w:rsidRPr="003F4789">
        <w:rPr>
          <w:rFonts w:ascii="Arial" w:hAnsi="Arial" w:cs="Arial"/>
          <w:sz w:val="22"/>
          <w:szCs w:val="22"/>
        </w:rPr>
        <w:t xml:space="preserve"> </w:t>
      </w:r>
      <w:r w:rsidRPr="003F4789">
        <w:rPr>
          <w:rFonts w:ascii="Arial" w:hAnsi="Arial" w:cs="Arial"/>
          <w:i/>
          <w:sz w:val="22"/>
          <w:szCs w:val="22"/>
          <w:lang w:val="en-GB"/>
        </w:rPr>
        <w:t xml:space="preserve">Non-Detonating Solutions (Pty) Ltd v Durie and Another </w:t>
      </w:r>
      <w:r w:rsidRPr="003F4789">
        <w:rPr>
          <w:rFonts w:ascii="Arial" w:hAnsi="Arial" w:cs="Arial"/>
          <w:sz w:val="22"/>
          <w:szCs w:val="22"/>
          <w:lang w:val="en-GB"/>
        </w:rPr>
        <w:t>2016 (3) SA 445 (SCA) at par [18].</w:t>
      </w:r>
      <w:r w:rsidRPr="003F4789">
        <w:rPr>
          <w:rFonts w:ascii="Arial" w:hAnsi="Arial" w:cs="Arial"/>
          <w:i/>
          <w:sz w:val="22"/>
          <w:szCs w:val="22"/>
          <w:lang w:val="en-GB"/>
        </w:rPr>
        <w:t xml:space="preserve"> </w:t>
      </w:r>
    </w:p>
  </w:footnote>
  <w:footnote w:id="3">
    <w:p w14:paraId="13EE0906" w14:textId="638FBA43" w:rsidR="00CF3EC2" w:rsidRPr="003F4789" w:rsidRDefault="00CF3EC2" w:rsidP="003F4789">
      <w:pPr>
        <w:pStyle w:val="FootnoteText"/>
        <w:spacing w:before="120"/>
        <w:jc w:val="both"/>
        <w:rPr>
          <w:rFonts w:ascii="Arial" w:hAnsi="Arial" w:cs="Arial"/>
          <w:sz w:val="22"/>
          <w:szCs w:val="22"/>
          <w:lang w:val="en-GB"/>
        </w:rPr>
      </w:pPr>
      <w:r w:rsidRPr="003F4789">
        <w:rPr>
          <w:rStyle w:val="FootnoteReference"/>
          <w:rFonts w:ascii="Arial" w:hAnsi="Arial" w:cs="Arial"/>
          <w:sz w:val="22"/>
          <w:szCs w:val="22"/>
        </w:rPr>
        <w:footnoteRef/>
      </w:r>
      <w:r w:rsidRPr="003F4789">
        <w:rPr>
          <w:rFonts w:ascii="Arial" w:hAnsi="Arial" w:cs="Arial"/>
          <w:sz w:val="22"/>
          <w:szCs w:val="22"/>
        </w:rPr>
        <w:t xml:space="preserve"> </w:t>
      </w:r>
      <w:r w:rsidRPr="003F4789">
        <w:rPr>
          <w:rFonts w:ascii="Arial" w:hAnsi="Arial" w:cs="Arial"/>
          <w:i/>
          <w:sz w:val="22"/>
          <w:szCs w:val="22"/>
          <w:lang w:val="en-GB"/>
        </w:rPr>
        <w:t>Non-Detonating Solutions (Pty) Ltd, supra</w:t>
      </w:r>
      <w:r w:rsidRPr="003F4789">
        <w:rPr>
          <w:rFonts w:ascii="Arial" w:hAnsi="Arial" w:cs="Arial"/>
          <w:sz w:val="22"/>
          <w:szCs w:val="22"/>
          <w:lang w:val="en-GB"/>
        </w:rPr>
        <w:t xml:space="preserve"> at par [19]</w:t>
      </w:r>
    </w:p>
  </w:footnote>
  <w:footnote w:id="4">
    <w:p w14:paraId="376223EE" w14:textId="62B156B8" w:rsidR="00CF3EC2" w:rsidRPr="003F4789" w:rsidRDefault="00CF3EC2" w:rsidP="003F4789">
      <w:pPr>
        <w:pStyle w:val="FootnoteText"/>
        <w:spacing w:before="120"/>
        <w:jc w:val="both"/>
        <w:rPr>
          <w:rFonts w:ascii="Arial" w:hAnsi="Arial" w:cs="Arial"/>
          <w:sz w:val="22"/>
          <w:szCs w:val="22"/>
          <w:lang w:val="en-GB"/>
        </w:rPr>
      </w:pPr>
      <w:r w:rsidRPr="003F4789">
        <w:rPr>
          <w:rStyle w:val="FootnoteReference"/>
          <w:rFonts w:ascii="Arial" w:hAnsi="Arial" w:cs="Arial"/>
          <w:sz w:val="22"/>
          <w:szCs w:val="22"/>
        </w:rPr>
        <w:footnoteRef/>
      </w:r>
      <w:r w:rsidRPr="003F4789">
        <w:rPr>
          <w:rFonts w:ascii="Arial" w:hAnsi="Arial" w:cs="Arial"/>
          <w:sz w:val="22"/>
          <w:szCs w:val="22"/>
        </w:rPr>
        <w:t xml:space="preserve"> </w:t>
      </w:r>
      <w:r w:rsidRPr="003F4789">
        <w:rPr>
          <w:rFonts w:ascii="Arial" w:hAnsi="Arial" w:cs="Arial"/>
          <w:sz w:val="22"/>
          <w:szCs w:val="22"/>
          <w:lang w:val="en-GB"/>
        </w:rPr>
        <w:t xml:space="preserve">This duty is not limited to the South African legal system. See Sethu,R.R. ‘Ex Parte Orders: Extent of Duty of Disclosure &amp; Consequences of the Breach’ (1989) </w:t>
      </w:r>
      <w:r w:rsidRPr="003F4789">
        <w:rPr>
          <w:rFonts w:ascii="Arial" w:hAnsi="Arial" w:cs="Arial"/>
          <w:i/>
          <w:sz w:val="22"/>
          <w:szCs w:val="22"/>
          <w:lang w:val="en-GB"/>
        </w:rPr>
        <w:t>Jurnal Undang-Undang</w:t>
      </w:r>
      <w:r w:rsidRPr="003F4789">
        <w:rPr>
          <w:rFonts w:ascii="Arial" w:hAnsi="Arial" w:cs="Arial"/>
          <w:sz w:val="22"/>
          <w:szCs w:val="22"/>
          <w:lang w:val="en-GB"/>
        </w:rPr>
        <w:t>, 141-159.</w:t>
      </w:r>
    </w:p>
  </w:footnote>
  <w:footnote w:id="5">
    <w:p w14:paraId="3836F3AB" w14:textId="32811430" w:rsidR="00CF3EC2" w:rsidRPr="003F4789" w:rsidRDefault="00CF3EC2" w:rsidP="003F4789">
      <w:pPr>
        <w:pStyle w:val="FootnoteText"/>
        <w:spacing w:before="120"/>
        <w:jc w:val="both"/>
        <w:rPr>
          <w:rFonts w:ascii="Arial" w:hAnsi="Arial" w:cs="Arial"/>
          <w:sz w:val="22"/>
          <w:szCs w:val="22"/>
          <w:lang w:val="en-GB"/>
        </w:rPr>
      </w:pPr>
      <w:r w:rsidRPr="003F4789">
        <w:rPr>
          <w:rStyle w:val="FootnoteReference"/>
          <w:rFonts w:ascii="Arial" w:hAnsi="Arial" w:cs="Arial"/>
          <w:sz w:val="22"/>
          <w:szCs w:val="22"/>
        </w:rPr>
        <w:footnoteRef/>
      </w:r>
      <w:r w:rsidRPr="003F4789">
        <w:rPr>
          <w:rFonts w:ascii="Arial" w:hAnsi="Arial" w:cs="Arial"/>
          <w:sz w:val="22"/>
          <w:szCs w:val="22"/>
        </w:rPr>
        <w:t xml:space="preserve"> </w:t>
      </w:r>
      <w:r w:rsidR="00E1050F">
        <w:rPr>
          <w:rFonts w:ascii="Arial" w:hAnsi="Arial" w:cs="Arial"/>
          <w:i/>
          <w:sz w:val="22"/>
          <w:szCs w:val="22"/>
        </w:rPr>
        <w:t xml:space="preserve">Estate </w:t>
      </w:r>
      <w:r w:rsidRPr="003F4789">
        <w:rPr>
          <w:rFonts w:ascii="Arial" w:hAnsi="Arial" w:cs="Arial"/>
          <w:i/>
          <w:sz w:val="22"/>
          <w:szCs w:val="22"/>
          <w:lang w:val="en-GB"/>
        </w:rPr>
        <w:t>Logie v Priest</w:t>
      </w:r>
      <w:r w:rsidRPr="003F4789">
        <w:rPr>
          <w:rFonts w:ascii="Arial" w:hAnsi="Arial" w:cs="Arial"/>
          <w:sz w:val="22"/>
          <w:szCs w:val="22"/>
          <w:lang w:val="en-GB"/>
        </w:rPr>
        <w:t xml:space="preserve"> 1926 </w:t>
      </w:r>
      <w:r w:rsidR="00E1050F">
        <w:rPr>
          <w:rFonts w:ascii="Arial" w:hAnsi="Arial" w:cs="Arial"/>
          <w:sz w:val="22"/>
          <w:szCs w:val="22"/>
          <w:lang w:val="en-GB"/>
        </w:rPr>
        <w:t>(7) PH J10 (</w:t>
      </w:r>
      <w:r w:rsidRPr="003F4789">
        <w:rPr>
          <w:rFonts w:ascii="Arial" w:hAnsi="Arial" w:cs="Arial"/>
          <w:sz w:val="22"/>
          <w:szCs w:val="22"/>
          <w:lang w:val="en-GB"/>
        </w:rPr>
        <w:t>AD</w:t>
      </w:r>
      <w:r w:rsidR="00E1050F">
        <w:rPr>
          <w:rFonts w:ascii="Arial" w:hAnsi="Arial" w:cs="Arial"/>
          <w:sz w:val="22"/>
          <w:szCs w:val="22"/>
          <w:lang w:val="en-GB"/>
        </w:rPr>
        <w:t>) 19</w:t>
      </w:r>
      <w:r w:rsidRPr="003F4789">
        <w:rPr>
          <w:rFonts w:ascii="Arial" w:hAnsi="Arial" w:cs="Arial"/>
          <w:sz w:val="22"/>
          <w:szCs w:val="22"/>
          <w:lang w:val="en-GB"/>
        </w:rPr>
        <w:t>.</w:t>
      </w:r>
    </w:p>
  </w:footnote>
  <w:footnote w:id="6">
    <w:p w14:paraId="3C1287C5" w14:textId="655B0A3E" w:rsidR="00CF3EC2" w:rsidRPr="003F4789" w:rsidRDefault="00CF3EC2" w:rsidP="003F4789">
      <w:pPr>
        <w:pStyle w:val="FootnoteText"/>
        <w:spacing w:before="120"/>
        <w:jc w:val="both"/>
        <w:rPr>
          <w:rFonts w:ascii="Arial" w:hAnsi="Arial" w:cs="Arial"/>
          <w:sz w:val="22"/>
          <w:szCs w:val="22"/>
          <w:lang w:val="en-GB"/>
        </w:rPr>
      </w:pPr>
      <w:r w:rsidRPr="003F4789">
        <w:rPr>
          <w:rStyle w:val="FootnoteReference"/>
          <w:rFonts w:ascii="Arial" w:hAnsi="Arial" w:cs="Arial"/>
          <w:sz w:val="22"/>
          <w:szCs w:val="22"/>
        </w:rPr>
        <w:footnoteRef/>
      </w:r>
      <w:r w:rsidRPr="003F4789">
        <w:rPr>
          <w:rFonts w:ascii="Arial" w:hAnsi="Arial" w:cs="Arial"/>
          <w:sz w:val="22"/>
          <w:szCs w:val="22"/>
        </w:rPr>
        <w:t xml:space="preserve"> </w:t>
      </w:r>
      <w:r w:rsidRPr="003F4789">
        <w:rPr>
          <w:rFonts w:ascii="Arial" w:hAnsi="Arial" w:cs="Arial"/>
          <w:i/>
          <w:sz w:val="22"/>
          <w:szCs w:val="22"/>
          <w:lang w:val="en-GB"/>
        </w:rPr>
        <w:t>Ex Parte Hay Management Consultants (Pty) Ltd</w:t>
      </w:r>
      <w:r w:rsidRPr="003F4789">
        <w:rPr>
          <w:rFonts w:ascii="Arial" w:hAnsi="Arial" w:cs="Arial"/>
          <w:sz w:val="22"/>
          <w:szCs w:val="22"/>
          <w:lang w:val="en-GB"/>
        </w:rPr>
        <w:t xml:space="preserve"> 2000 (3) SA 501 (W).</w:t>
      </w:r>
    </w:p>
  </w:footnote>
  <w:footnote w:id="7">
    <w:p w14:paraId="5B00ED0A" w14:textId="37800A43" w:rsidR="00CF3EC2" w:rsidRPr="003F4789" w:rsidRDefault="00CF3EC2" w:rsidP="003F4789">
      <w:pPr>
        <w:pStyle w:val="FootnoteText"/>
        <w:spacing w:before="120"/>
        <w:jc w:val="both"/>
        <w:rPr>
          <w:rFonts w:ascii="Arial" w:hAnsi="Arial" w:cs="Arial"/>
          <w:i/>
          <w:sz w:val="22"/>
          <w:szCs w:val="22"/>
          <w:lang w:val="en-GB"/>
        </w:rPr>
      </w:pPr>
      <w:r w:rsidRPr="003F4789">
        <w:rPr>
          <w:rStyle w:val="FootnoteReference"/>
          <w:rFonts w:ascii="Arial" w:hAnsi="Arial" w:cs="Arial"/>
          <w:sz w:val="22"/>
          <w:szCs w:val="22"/>
        </w:rPr>
        <w:footnoteRef/>
      </w:r>
      <w:r w:rsidRPr="003F4789">
        <w:rPr>
          <w:rFonts w:ascii="Arial" w:hAnsi="Arial" w:cs="Arial"/>
          <w:sz w:val="22"/>
          <w:szCs w:val="22"/>
        </w:rPr>
        <w:t xml:space="preserve"> </w:t>
      </w:r>
      <w:r w:rsidR="00D00CB6">
        <w:rPr>
          <w:rFonts w:ascii="Arial" w:hAnsi="Arial" w:cs="Arial"/>
          <w:sz w:val="22"/>
          <w:szCs w:val="22"/>
          <w:lang w:val="en-GB"/>
        </w:rPr>
        <w:t>See,</w:t>
      </w:r>
      <w:r w:rsidR="002627BB">
        <w:rPr>
          <w:rFonts w:ascii="Arial" w:hAnsi="Arial" w:cs="Arial"/>
          <w:sz w:val="22"/>
          <w:szCs w:val="22"/>
          <w:lang w:val="en-GB"/>
        </w:rPr>
        <w:t xml:space="preserve"> </w:t>
      </w:r>
      <w:r w:rsidR="00D00CB6">
        <w:rPr>
          <w:rFonts w:ascii="Arial" w:hAnsi="Arial" w:cs="Arial"/>
          <w:sz w:val="22"/>
          <w:szCs w:val="22"/>
          <w:lang w:val="en-GB"/>
        </w:rPr>
        <w:t xml:space="preserve">also, </w:t>
      </w:r>
      <w:r w:rsidRPr="003F4789">
        <w:rPr>
          <w:rFonts w:ascii="Arial" w:hAnsi="Arial" w:cs="Arial"/>
          <w:sz w:val="22"/>
          <w:szCs w:val="22"/>
          <w:lang w:val="en-GB"/>
        </w:rPr>
        <w:t xml:space="preserve">Sethu, </w:t>
      </w:r>
      <w:r w:rsidRPr="003F4789">
        <w:rPr>
          <w:rFonts w:ascii="Arial" w:hAnsi="Arial" w:cs="Arial"/>
          <w:i/>
          <w:sz w:val="22"/>
          <w:szCs w:val="22"/>
          <w:lang w:val="en-GB"/>
        </w:rPr>
        <w:t>supra.</w:t>
      </w:r>
    </w:p>
  </w:footnote>
  <w:footnote w:id="8">
    <w:p w14:paraId="4ADF4517" w14:textId="08EF010D" w:rsidR="00CF3EC2" w:rsidRPr="003F4789" w:rsidRDefault="00CF3EC2" w:rsidP="003F4789">
      <w:pPr>
        <w:pStyle w:val="FootnoteText"/>
        <w:spacing w:before="120"/>
        <w:jc w:val="both"/>
        <w:rPr>
          <w:rFonts w:ascii="Arial" w:hAnsi="Arial" w:cs="Arial"/>
          <w:sz w:val="22"/>
          <w:szCs w:val="22"/>
          <w:lang w:val="en-GB"/>
        </w:rPr>
      </w:pPr>
      <w:r w:rsidRPr="003F4789">
        <w:rPr>
          <w:rStyle w:val="FootnoteReference"/>
          <w:rFonts w:ascii="Arial" w:hAnsi="Arial" w:cs="Arial"/>
          <w:sz w:val="22"/>
          <w:szCs w:val="22"/>
        </w:rPr>
        <w:footnoteRef/>
      </w:r>
      <w:r w:rsidRPr="003F4789">
        <w:rPr>
          <w:rFonts w:ascii="Arial" w:hAnsi="Arial" w:cs="Arial"/>
          <w:sz w:val="22"/>
          <w:szCs w:val="22"/>
        </w:rPr>
        <w:t xml:space="preserve"> </w:t>
      </w:r>
      <w:r w:rsidRPr="003F4789">
        <w:rPr>
          <w:rFonts w:ascii="Arial" w:hAnsi="Arial" w:cs="Arial"/>
          <w:i/>
          <w:sz w:val="22"/>
          <w:szCs w:val="22"/>
          <w:lang w:val="en-GB"/>
        </w:rPr>
        <w:t>Power, N.O. v Bieber &amp; Others</w:t>
      </w:r>
      <w:r w:rsidR="00AD5EF2">
        <w:rPr>
          <w:rFonts w:ascii="Arial" w:hAnsi="Arial" w:cs="Arial"/>
          <w:sz w:val="22"/>
          <w:szCs w:val="22"/>
          <w:lang w:val="en-GB"/>
        </w:rPr>
        <w:t xml:space="preserve"> 1955 (1) SA 490 (W) 503C</w:t>
      </w:r>
      <w:r w:rsidRPr="003F4789">
        <w:rPr>
          <w:rFonts w:ascii="Arial" w:hAnsi="Arial" w:cs="Arial"/>
          <w:sz w:val="22"/>
          <w:szCs w:val="22"/>
          <w:lang w:val="en-GB"/>
        </w:rPr>
        <w:t>.</w:t>
      </w:r>
    </w:p>
  </w:footnote>
  <w:footnote w:id="9">
    <w:p w14:paraId="0D4F7B3A" w14:textId="1FADC610" w:rsidR="00CF3EC2" w:rsidRPr="003F4789" w:rsidRDefault="00CF3EC2" w:rsidP="003F4789">
      <w:pPr>
        <w:pStyle w:val="FootnoteText"/>
        <w:spacing w:before="120"/>
        <w:jc w:val="both"/>
        <w:rPr>
          <w:rFonts w:ascii="Arial" w:hAnsi="Arial" w:cs="Arial"/>
          <w:sz w:val="22"/>
          <w:szCs w:val="22"/>
          <w:lang w:val="en-GB"/>
        </w:rPr>
      </w:pPr>
      <w:r w:rsidRPr="003F4789">
        <w:rPr>
          <w:rStyle w:val="FootnoteReference"/>
          <w:rFonts w:ascii="Arial" w:hAnsi="Arial" w:cs="Arial"/>
          <w:sz w:val="22"/>
          <w:szCs w:val="22"/>
        </w:rPr>
        <w:footnoteRef/>
      </w:r>
      <w:r w:rsidRPr="003F4789">
        <w:rPr>
          <w:rFonts w:ascii="Arial" w:hAnsi="Arial" w:cs="Arial"/>
          <w:sz w:val="22"/>
          <w:szCs w:val="22"/>
        </w:rPr>
        <w:t xml:space="preserve"> </w:t>
      </w:r>
      <w:r w:rsidRPr="003F4789">
        <w:rPr>
          <w:rFonts w:ascii="Arial" w:hAnsi="Arial" w:cs="Arial"/>
          <w:sz w:val="22"/>
          <w:szCs w:val="22"/>
          <w:lang w:val="en-GB"/>
        </w:rPr>
        <w:t xml:space="preserve">In Canada, a four-part test is applied, with the additional requirement that the potential or actual damage to the plaintiff of the defendant’s alleged misconduct must be very serious. See Valkanas, D. ‘Private Search and Seizure: The Constitutionality of </w:t>
      </w:r>
      <w:r w:rsidRPr="003F4789">
        <w:rPr>
          <w:rFonts w:ascii="Arial" w:hAnsi="Arial" w:cs="Arial"/>
          <w:i/>
          <w:sz w:val="22"/>
          <w:szCs w:val="22"/>
          <w:lang w:val="en-GB"/>
        </w:rPr>
        <w:t>Anton Piller</w:t>
      </w:r>
      <w:r w:rsidRPr="003F4789">
        <w:rPr>
          <w:rFonts w:ascii="Arial" w:hAnsi="Arial" w:cs="Arial"/>
          <w:sz w:val="22"/>
          <w:szCs w:val="22"/>
          <w:lang w:val="en-GB"/>
        </w:rPr>
        <w:t xml:space="preserve"> orders in Canada’. Dalhousie Law Journal 45, no 1 (Spring 2022): 265 – 302, 269.</w:t>
      </w:r>
    </w:p>
  </w:footnote>
  <w:footnote w:id="10">
    <w:p w14:paraId="772B774A" w14:textId="31715F77" w:rsidR="00CF3EC2" w:rsidRPr="003F4789" w:rsidRDefault="00CF3EC2" w:rsidP="003F4789">
      <w:pPr>
        <w:pStyle w:val="FootnoteText"/>
        <w:spacing w:before="120"/>
        <w:jc w:val="both"/>
        <w:rPr>
          <w:rFonts w:ascii="Arial" w:hAnsi="Arial" w:cs="Arial"/>
          <w:sz w:val="22"/>
          <w:szCs w:val="22"/>
          <w:lang w:val="en-GB"/>
        </w:rPr>
      </w:pPr>
      <w:r w:rsidRPr="003F4789">
        <w:rPr>
          <w:rStyle w:val="FootnoteReference"/>
          <w:rFonts w:ascii="Arial" w:hAnsi="Arial" w:cs="Arial"/>
          <w:sz w:val="22"/>
          <w:szCs w:val="22"/>
        </w:rPr>
        <w:footnoteRef/>
      </w:r>
      <w:r w:rsidRPr="003F4789">
        <w:rPr>
          <w:rFonts w:ascii="Arial" w:hAnsi="Arial" w:cs="Arial"/>
          <w:sz w:val="22"/>
          <w:szCs w:val="22"/>
        </w:rPr>
        <w:t xml:space="preserve"> </w:t>
      </w:r>
      <w:r w:rsidRPr="003F4789">
        <w:rPr>
          <w:rFonts w:ascii="Arial" w:hAnsi="Arial" w:cs="Arial"/>
          <w:sz w:val="22"/>
          <w:szCs w:val="22"/>
          <w:lang w:val="en-GB"/>
        </w:rPr>
        <w:t xml:space="preserve">See, amongst others, </w:t>
      </w:r>
      <w:r w:rsidRPr="003F4789">
        <w:rPr>
          <w:rFonts w:ascii="Arial" w:hAnsi="Arial" w:cs="Arial"/>
          <w:i/>
          <w:sz w:val="22"/>
          <w:szCs w:val="22"/>
          <w:lang w:val="en-GB"/>
        </w:rPr>
        <w:t xml:space="preserve">Viziya Corporation v Collaborit Holdings (Pty) Ltd and Others </w:t>
      </w:r>
      <w:r w:rsidRPr="003F4789">
        <w:rPr>
          <w:rFonts w:ascii="Arial" w:hAnsi="Arial" w:cs="Arial"/>
          <w:sz w:val="22"/>
          <w:szCs w:val="22"/>
          <w:lang w:val="en-GB"/>
        </w:rPr>
        <w:t xml:space="preserve">2019 (3) SA 173 (SCA) at par [22]; </w:t>
      </w:r>
      <w:r w:rsidRPr="003F4789">
        <w:rPr>
          <w:rFonts w:ascii="Arial" w:hAnsi="Arial" w:cs="Arial"/>
          <w:i/>
          <w:sz w:val="22"/>
          <w:szCs w:val="22"/>
          <w:lang w:val="en-GB"/>
        </w:rPr>
        <w:t>Memory Institute SA CC t/a SA Memory Institute v Hansen and Others</w:t>
      </w:r>
      <w:r w:rsidRPr="003F4789">
        <w:rPr>
          <w:rFonts w:ascii="Arial" w:hAnsi="Arial" w:cs="Arial"/>
          <w:sz w:val="22"/>
          <w:szCs w:val="22"/>
          <w:lang w:val="en-GB"/>
        </w:rPr>
        <w:t xml:space="preserve"> 2004 (2) SA 630 (SCA); </w:t>
      </w:r>
      <w:r w:rsidRPr="003F4789">
        <w:rPr>
          <w:rFonts w:ascii="Arial" w:hAnsi="Arial" w:cs="Arial"/>
          <w:i/>
          <w:sz w:val="22"/>
          <w:szCs w:val="22"/>
          <w:lang w:val="en-GB"/>
        </w:rPr>
        <w:t>Non-Detonating Solutions (Pty) Ltd</w:t>
      </w:r>
      <w:r w:rsidRPr="003F4789">
        <w:rPr>
          <w:rFonts w:ascii="Arial" w:hAnsi="Arial" w:cs="Arial"/>
          <w:sz w:val="22"/>
          <w:szCs w:val="22"/>
          <w:lang w:val="en-GB"/>
        </w:rPr>
        <w:t xml:space="preserve">, </w:t>
      </w:r>
      <w:r w:rsidRPr="003F4789">
        <w:rPr>
          <w:rFonts w:ascii="Arial" w:hAnsi="Arial" w:cs="Arial"/>
          <w:i/>
          <w:sz w:val="22"/>
          <w:szCs w:val="22"/>
          <w:lang w:val="en-GB"/>
        </w:rPr>
        <w:t>supra</w:t>
      </w:r>
      <w:r w:rsidRPr="003F4789">
        <w:rPr>
          <w:rFonts w:ascii="Arial" w:hAnsi="Arial" w:cs="Arial"/>
          <w:sz w:val="22"/>
          <w:szCs w:val="22"/>
          <w:lang w:val="en-GB"/>
        </w:rPr>
        <w:t xml:space="preserve"> at par [18]; </w:t>
      </w:r>
      <w:r w:rsidRPr="003F4789">
        <w:rPr>
          <w:rFonts w:ascii="Arial" w:hAnsi="Arial" w:cs="Arial"/>
          <w:i/>
          <w:sz w:val="22"/>
          <w:szCs w:val="22"/>
          <w:lang w:val="en-GB"/>
        </w:rPr>
        <w:t xml:space="preserve">Universal City Studios Inc v Network Video (Pty) Ltd </w:t>
      </w:r>
      <w:r w:rsidRPr="003F4789">
        <w:rPr>
          <w:rFonts w:ascii="Arial" w:hAnsi="Arial" w:cs="Arial"/>
          <w:sz w:val="22"/>
          <w:szCs w:val="22"/>
          <w:lang w:val="en-GB"/>
        </w:rPr>
        <w:t>1986 (2) SA 734 (A) at 747E-F.</w:t>
      </w:r>
    </w:p>
  </w:footnote>
  <w:footnote w:id="11">
    <w:p w14:paraId="5C6170B0" w14:textId="7AB7C487" w:rsidR="00CF3EC2" w:rsidRPr="003F4789" w:rsidRDefault="00CF3EC2" w:rsidP="003F4789">
      <w:pPr>
        <w:pStyle w:val="FootnoteText"/>
        <w:spacing w:before="120"/>
        <w:jc w:val="both"/>
        <w:rPr>
          <w:rFonts w:ascii="Arial" w:hAnsi="Arial" w:cs="Arial"/>
          <w:sz w:val="22"/>
          <w:szCs w:val="22"/>
          <w:lang w:val="en-GB"/>
        </w:rPr>
      </w:pPr>
      <w:r w:rsidRPr="003F4789">
        <w:rPr>
          <w:rStyle w:val="FootnoteReference"/>
          <w:rFonts w:ascii="Arial" w:hAnsi="Arial" w:cs="Arial"/>
          <w:sz w:val="22"/>
          <w:szCs w:val="22"/>
        </w:rPr>
        <w:footnoteRef/>
      </w:r>
      <w:r w:rsidRPr="003F4789">
        <w:rPr>
          <w:rFonts w:ascii="Arial" w:hAnsi="Arial" w:cs="Arial"/>
          <w:sz w:val="22"/>
          <w:szCs w:val="22"/>
        </w:rPr>
        <w:t xml:space="preserve"> </w:t>
      </w:r>
      <w:r w:rsidRPr="003F4789">
        <w:rPr>
          <w:rFonts w:ascii="Arial" w:hAnsi="Arial" w:cs="Arial"/>
          <w:i/>
          <w:sz w:val="22"/>
          <w:szCs w:val="22"/>
          <w:lang w:val="en-GB"/>
        </w:rPr>
        <w:t xml:space="preserve">Viziya Corporation, supra, </w:t>
      </w:r>
      <w:r w:rsidRPr="003F4789">
        <w:rPr>
          <w:rFonts w:ascii="Arial" w:hAnsi="Arial" w:cs="Arial"/>
          <w:sz w:val="22"/>
          <w:szCs w:val="22"/>
          <w:lang w:val="en-GB"/>
        </w:rPr>
        <w:t>at par [23].</w:t>
      </w:r>
    </w:p>
  </w:footnote>
  <w:footnote w:id="12">
    <w:p w14:paraId="009E9934" w14:textId="14CB24D2" w:rsidR="00CF3EC2" w:rsidRPr="003F4789" w:rsidRDefault="00CF3EC2" w:rsidP="003F4789">
      <w:pPr>
        <w:pStyle w:val="FootnoteText"/>
        <w:spacing w:before="120"/>
        <w:jc w:val="both"/>
        <w:rPr>
          <w:rFonts w:ascii="Arial" w:hAnsi="Arial" w:cs="Arial"/>
          <w:sz w:val="22"/>
          <w:szCs w:val="22"/>
          <w:lang w:val="en-GB"/>
        </w:rPr>
      </w:pPr>
      <w:r w:rsidRPr="003F4789">
        <w:rPr>
          <w:rStyle w:val="FootnoteReference"/>
          <w:rFonts w:ascii="Arial" w:hAnsi="Arial" w:cs="Arial"/>
          <w:sz w:val="22"/>
          <w:szCs w:val="22"/>
        </w:rPr>
        <w:footnoteRef/>
      </w:r>
      <w:r w:rsidRPr="003F4789">
        <w:rPr>
          <w:rFonts w:ascii="Arial" w:hAnsi="Arial" w:cs="Arial"/>
          <w:sz w:val="22"/>
          <w:szCs w:val="22"/>
        </w:rPr>
        <w:t xml:space="preserve"> </w:t>
      </w:r>
      <w:r w:rsidRPr="003F4789">
        <w:rPr>
          <w:rFonts w:ascii="Arial" w:hAnsi="Arial" w:cs="Arial"/>
          <w:i/>
          <w:sz w:val="22"/>
          <w:szCs w:val="22"/>
          <w:lang w:val="en-GB"/>
        </w:rPr>
        <w:t>Supra,</w:t>
      </w:r>
      <w:r w:rsidR="00793DDA">
        <w:rPr>
          <w:rFonts w:ascii="Arial" w:hAnsi="Arial" w:cs="Arial"/>
          <w:sz w:val="22"/>
          <w:szCs w:val="22"/>
          <w:lang w:val="en-GB"/>
        </w:rPr>
        <w:t xml:space="preserve"> at par [21]</w:t>
      </w:r>
      <w:r w:rsidRPr="003F4789">
        <w:rPr>
          <w:rFonts w:ascii="Arial" w:hAnsi="Arial" w:cs="Arial"/>
          <w:sz w:val="22"/>
          <w:szCs w:val="22"/>
          <w:lang w:val="en-GB"/>
        </w:rPr>
        <w:t>.</w:t>
      </w:r>
    </w:p>
  </w:footnote>
  <w:footnote w:id="13">
    <w:p w14:paraId="25DDAD70" w14:textId="07A6110B" w:rsidR="00CF3EC2" w:rsidRPr="003F4789" w:rsidRDefault="00CF3EC2" w:rsidP="003F4789">
      <w:pPr>
        <w:pStyle w:val="FootnoteText"/>
        <w:spacing w:before="120"/>
        <w:jc w:val="both"/>
        <w:rPr>
          <w:rFonts w:ascii="Arial" w:hAnsi="Arial" w:cs="Arial"/>
          <w:sz w:val="22"/>
          <w:szCs w:val="22"/>
          <w:lang w:val="en-GB"/>
        </w:rPr>
      </w:pPr>
      <w:r w:rsidRPr="003F4789">
        <w:rPr>
          <w:rStyle w:val="FootnoteReference"/>
          <w:rFonts w:ascii="Arial" w:hAnsi="Arial" w:cs="Arial"/>
          <w:sz w:val="22"/>
          <w:szCs w:val="22"/>
        </w:rPr>
        <w:footnoteRef/>
      </w:r>
      <w:r w:rsidRPr="003F4789">
        <w:rPr>
          <w:rFonts w:ascii="Arial" w:hAnsi="Arial" w:cs="Arial"/>
          <w:sz w:val="22"/>
          <w:szCs w:val="22"/>
        </w:rPr>
        <w:t xml:space="preserve"> </w:t>
      </w:r>
      <w:r w:rsidRPr="003F4789">
        <w:rPr>
          <w:rFonts w:ascii="Arial" w:hAnsi="Arial" w:cs="Arial"/>
          <w:sz w:val="22"/>
          <w:szCs w:val="22"/>
          <w:lang w:val="en-GB"/>
        </w:rPr>
        <w:t>Harms, LTC. ‘Amler’s Precedents of Pleadings’. 8</w:t>
      </w:r>
      <w:r w:rsidRPr="003F4789">
        <w:rPr>
          <w:rFonts w:ascii="Arial" w:hAnsi="Arial" w:cs="Arial"/>
          <w:sz w:val="22"/>
          <w:szCs w:val="22"/>
          <w:vertAlign w:val="superscript"/>
          <w:lang w:val="en-GB"/>
        </w:rPr>
        <w:t>th</w:t>
      </w:r>
      <w:r w:rsidRPr="003F4789">
        <w:rPr>
          <w:rFonts w:ascii="Arial" w:hAnsi="Arial" w:cs="Arial"/>
          <w:sz w:val="22"/>
          <w:szCs w:val="22"/>
          <w:lang w:val="en-GB"/>
        </w:rPr>
        <w:t xml:space="preserve"> ed, Lexis Nexis 90.</w:t>
      </w:r>
    </w:p>
  </w:footnote>
  <w:footnote w:id="14">
    <w:p w14:paraId="106A23A9" w14:textId="20FD8806" w:rsidR="00CF3EC2" w:rsidRPr="003F4789" w:rsidRDefault="00CF3EC2" w:rsidP="003F4789">
      <w:pPr>
        <w:pStyle w:val="FootnoteText"/>
        <w:spacing w:before="120"/>
        <w:jc w:val="both"/>
        <w:rPr>
          <w:rFonts w:ascii="Arial" w:hAnsi="Arial" w:cs="Arial"/>
          <w:sz w:val="22"/>
          <w:szCs w:val="22"/>
          <w:lang w:val="en-GB"/>
        </w:rPr>
      </w:pPr>
      <w:r w:rsidRPr="003F4789">
        <w:rPr>
          <w:rStyle w:val="FootnoteReference"/>
          <w:rFonts w:ascii="Arial" w:hAnsi="Arial" w:cs="Arial"/>
          <w:sz w:val="22"/>
          <w:szCs w:val="22"/>
        </w:rPr>
        <w:footnoteRef/>
      </w:r>
      <w:r w:rsidRPr="003F4789">
        <w:rPr>
          <w:rFonts w:ascii="Arial" w:hAnsi="Arial" w:cs="Arial"/>
          <w:sz w:val="22"/>
          <w:szCs w:val="22"/>
        </w:rPr>
        <w:t xml:space="preserve"> </w:t>
      </w:r>
      <w:r w:rsidRPr="003F4789">
        <w:rPr>
          <w:rFonts w:ascii="Arial" w:hAnsi="Arial" w:cs="Arial"/>
          <w:sz w:val="22"/>
          <w:szCs w:val="22"/>
          <w:lang w:val="en-GB"/>
        </w:rPr>
        <w:t>2016 (4) SA 414 (CC).</w:t>
      </w:r>
    </w:p>
  </w:footnote>
  <w:footnote w:id="15">
    <w:p w14:paraId="2D5C2124" w14:textId="5518034C" w:rsidR="00CF3EC2" w:rsidRPr="003F4789" w:rsidRDefault="00CF3EC2" w:rsidP="003F4789">
      <w:pPr>
        <w:pStyle w:val="FootnoteText"/>
        <w:spacing w:before="120"/>
        <w:jc w:val="both"/>
        <w:rPr>
          <w:rFonts w:ascii="Arial" w:hAnsi="Arial" w:cs="Arial"/>
          <w:sz w:val="22"/>
          <w:szCs w:val="22"/>
          <w:lang w:val="en-GB"/>
        </w:rPr>
      </w:pPr>
      <w:r w:rsidRPr="003F4789">
        <w:rPr>
          <w:rStyle w:val="FootnoteReference"/>
          <w:rFonts w:ascii="Arial" w:hAnsi="Arial" w:cs="Arial"/>
          <w:sz w:val="22"/>
          <w:szCs w:val="22"/>
        </w:rPr>
        <w:footnoteRef/>
      </w:r>
      <w:r w:rsidRPr="003F4789">
        <w:rPr>
          <w:rFonts w:ascii="Arial" w:hAnsi="Arial" w:cs="Arial"/>
          <w:sz w:val="22"/>
          <w:szCs w:val="22"/>
        </w:rPr>
        <w:t xml:space="preserve"> </w:t>
      </w:r>
      <w:r w:rsidRPr="003F4789">
        <w:rPr>
          <w:rFonts w:ascii="Arial" w:hAnsi="Arial" w:cs="Arial"/>
          <w:sz w:val="22"/>
          <w:szCs w:val="22"/>
          <w:lang w:val="en-GB"/>
        </w:rPr>
        <w:t>2019 (1) SA 257 (GJ).</w:t>
      </w:r>
    </w:p>
  </w:footnote>
  <w:footnote w:id="16">
    <w:p w14:paraId="48EB412E" w14:textId="7422D1A1" w:rsidR="00CF3EC2" w:rsidRPr="003F4789" w:rsidRDefault="00CF3EC2" w:rsidP="003F4789">
      <w:pPr>
        <w:pStyle w:val="FootnoteText"/>
        <w:spacing w:before="120"/>
        <w:jc w:val="both"/>
        <w:rPr>
          <w:rFonts w:ascii="Arial" w:hAnsi="Arial" w:cs="Arial"/>
          <w:sz w:val="22"/>
          <w:szCs w:val="22"/>
          <w:lang w:val="en-GB"/>
        </w:rPr>
      </w:pPr>
      <w:r w:rsidRPr="003F4789">
        <w:rPr>
          <w:rStyle w:val="FootnoteReference"/>
          <w:rFonts w:ascii="Arial" w:hAnsi="Arial" w:cs="Arial"/>
          <w:sz w:val="22"/>
          <w:szCs w:val="22"/>
        </w:rPr>
        <w:footnoteRef/>
      </w:r>
      <w:r w:rsidRPr="003F4789">
        <w:rPr>
          <w:rFonts w:ascii="Arial" w:hAnsi="Arial" w:cs="Arial"/>
          <w:sz w:val="22"/>
          <w:szCs w:val="22"/>
        </w:rPr>
        <w:t xml:space="preserve"> </w:t>
      </w:r>
      <w:r w:rsidRPr="003F4789">
        <w:rPr>
          <w:rFonts w:ascii="Arial" w:hAnsi="Arial" w:cs="Arial"/>
          <w:i/>
          <w:sz w:val="22"/>
          <w:szCs w:val="22"/>
          <w:lang w:val="en-GB"/>
        </w:rPr>
        <w:t>Non-Detonating Solutions (Pty) Ltd, supra</w:t>
      </w:r>
      <w:r w:rsidRPr="003F4789">
        <w:rPr>
          <w:rFonts w:ascii="Arial" w:hAnsi="Arial" w:cs="Arial"/>
          <w:sz w:val="22"/>
          <w:szCs w:val="22"/>
          <w:lang w:val="en-GB"/>
        </w:rPr>
        <w:t>, at par [29].</w:t>
      </w:r>
    </w:p>
  </w:footnote>
  <w:footnote w:id="17">
    <w:p w14:paraId="13D96DCE" w14:textId="77777777" w:rsidR="00CF3EC2" w:rsidRPr="003F4789" w:rsidRDefault="00CF3EC2" w:rsidP="003F4789">
      <w:pPr>
        <w:pStyle w:val="FootnoteText"/>
        <w:spacing w:before="120"/>
        <w:jc w:val="both"/>
        <w:rPr>
          <w:rFonts w:ascii="Arial" w:hAnsi="Arial" w:cs="Arial"/>
          <w:sz w:val="22"/>
          <w:szCs w:val="22"/>
          <w:lang w:val="en-GB"/>
        </w:rPr>
      </w:pPr>
      <w:r w:rsidRPr="003F4789">
        <w:rPr>
          <w:rStyle w:val="FootnoteReference"/>
          <w:rFonts w:ascii="Arial" w:hAnsi="Arial" w:cs="Arial"/>
          <w:sz w:val="22"/>
          <w:szCs w:val="22"/>
        </w:rPr>
        <w:footnoteRef/>
      </w:r>
      <w:r w:rsidRPr="003F4789">
        <w:rPr>
          <w:rFonts w:ascii="Arial" w:hAnsi="Arial" w:cs="Arial"/>
          <w:sz w:val="22"/>
          <w:szCs w:val="22"/>
        </w:rPr>
        <w:t xml:space="preserve"> </w:t>
      </w:r>
      <w:r w:rsidRPr="003F4789">
        <w:rPr>
          <w:rFonts w:ascii="Arial" w:hAnsi="Arial" w:cs="Arial"/>
          <w:i/>
          <w:sz w:val="22"/>
          <w:szCs w:val="22"/>
          <w:lang w:val="en-GB"/>
        </w:rPr>
        <w:t>Non-Detonating Solutions (Pty) Ltd, supra</w:t>
      </w:r>
      <w:r w:rsidRPr="003F4789">
        <w:rPr>
          <w:rFonts w:ascii="Arial" w:hAnsi="Arial" w:cs="Arial"/>
          <w:sz w:val="22"/>
          <w:szCs w:val="22"/>
          <w:lang w:val="en-GB"/>
        </w:rPr>
        <w:t>, at par [36].</w:t>
      </w:r>
    </w:p>
  </w:footnote>
  <w:footnote w:id="18">
    <w:p w14:paraId="175623D2" w14:textId="77777777" w:rsidR="00CF3EC2" w:rsidRPr="003F4789" w:rsidRDefault="00CF3EC2" w:rsidP="003F4789">
      <w:pPr>
        <w:pStyle w:val="FootnoteText"/>
        <w:spacing w:before="120"/>
        <w:jc w:val="both"/>
        <w:rPr>
          <w:rFonts w:ascii="Arial" w:hAnsi="Arial" w:cs="Arial"/>
          <w:sz w:val="22"/>
          <w:szCs w:val="22"/>
          <w:lang w:val="en-GB"/>
        </w:rPr>
      </w:pPr>
      <w:r w:rsidRPr="003F4789">
        <w:rPr>
          <w:rStyle w:val="FootnoteReference"/>
          <w:rFonts w:ascii="Arial" w:hAnsi="Arial" w:cs="Arial"/>
          <w:sz w:val="22"/>
          <w:szCs w:val="22"/>
        </w:rPr>
        <w:footnoteRef/>
      </w:r>
      <w:r w:rsidRPr="003F4789">
        <w:rPr>
          <w:rFonts w:ascii="Arial" w:hAnsi="Arial" w:cs="Arial"/>
          <w:sz w:val="22"/>
          <w:szCs w:val="22"/>
        </w:rPr>
        <w:t xml:space="preserve"> </w:t>
      </w:r>
      <w:r w:rsidRPr="003F4789">
        <w:rPr>
          <w:rFonts w:ascii="Arial" w:hAnsi="Arial" w:cs="Arial"/>
          <w:sz w:val="22"/>
          <w:szCs w:val="22"/>
          <w:lang w:val="en-GB"/>
        </w:rPr>
        <w:t>1980 (2) SA 254 (W) 273C-274F.</w:t>
      </w:r>
    </w:p>
  </w:footnote>
  <w:footnote w:id="19">
    <w:p w14:paraId="41142C84" w14:textId="040FE148" w:rsidR="00CF3EC2" w:rsidRPr="003F4789" w:rsidRDefault="00CF3EC2" w:rsidP="003F4789">
      <w:pPr>
        <w:pStyle w:val="FootnoteText"/>
        <w:spacing w:before="120"/>
        <w:jc w:val="both"/>
        <w:rPr>
          <w:rFonts w:ascii="Arial" w:hAnsi="Arial" w:cs="Arial"/>
          <w:sz w:val="22"/>
          <w:szCs w:val="22"/>
          <w:lang w:val="en-GB"/>
        </w:rPr>
      </w:pPr>
      <w:r w:rsidRPr="003F4789">
        <w:rPr>
          <w:rStyle w:val="FootnoteReference"/>
          <w:rFonts w:ascii="Arial" w:hAnsi="Arial" w:cs="Arial"/>
          <w:sz w:val="22"/>
          <w:szCs w:val="22"/>
        </w:rPr>
        <w:footnoteRef/>
      </w:r>
      <w:r w:rsidRPr="003F4789">
        <w:rPr>
          <w:rFonts w:ascii="Arial" w:hAnsi="Arial" w:cs="Arial"/>
          <w:sz w:val="22"/>
          <w:szCs w:val="22"/>
        </w:rPr>
        <w:t xml:space="preserve"> </w:t>
      </w:r>
      <w:r w:rsidRPr="003F4789">
        <w:rPr>
          <w:rFonts w:ascii="Arial" w:hAnsi="Arial" w:cs="Arial"/>
          <w:i/>
          <w:sz w:val="22"/>
          <w:szCs w:val="22"/>
          <w:lang w:val="en-GB"/>
        </w:rPr>
        <w:t xml:space="preserve">Non-Detonating Solutions (Pty) Ltd, supra, </w:t>
      </w:r>
      <w:r w:rsidRPr="003F4789">
        <w:rPr>
          <w:rFonts w:ascii="Arial" w:hAnsi="Arial" w:cs="Arial"/>
          <w:sz w:val="22"/>
          <w:szCs w:val="22"/>
          <w:lang w:val="en-GB"/>
        </w:rPr>
        <w:t>par [36].</w:t>
      </w:r>
    </w:p>
  </w:footnote>
  <w:footnote w:id="20">
    <w:p w14:paraId="67E97395" w14:textId="4B2EDAD3" w:rsidR="00CF3EC2" w:rsidRPr="003F4789" w:rsidRDefault="00CF3EC2" w:rsidP="003F4789">
      <w:pPr>
        <w:pStyle w:val="FootnoteText"/>
        <w:spacing w:before="120"/>
        <w:jc w:val="both"/>
        <w:rPr>
          <w:rFonts w:ascii="Arial" w:hAnsi="Arial" w:cs="Arial"/>
          <w:sz w:val="22"/>
          <w:szCs w:val="22"/>
          <w:lang w:val="en-GB"/>
        </w:rPr>
      </w:pPr>
      <w:r w:rsidRPr="003F4789">
        <w:rPr>
          <w:rStyle w:val="FootnoteReference"/>
          <w:rFonts w:ascii="Arial" w:hAnsi="Arial" w:cs="Arial"/>
          <w:sz w:val="22"/>
          <w:szCs w:val="22"/>
        </w:rPr>
        <w:footnoteRef/>
      </w:r>
      <w:r w:rsidRPr="003F4789">
        <w:rPr>
          <w:rFonts w:ascii="Arial" w:hAnsi="Arial" w:cs="Arial"/>
          <w:sz w:val="22"/>
          <w:szCs w:val="22"/>
        </w:rPr>
        <w:t xml:space="preserve"> </w:t>
      </w:r>
      <w:r w:rsidRPr="003F4789">
        <w:rPr>
          <w:rFonts w:ascii="Arial" w:hAnsi="Arial" w:cs="Arial"/>
          <w:i/>
          <w:sz w:val="22"/>
          <w:szCs w:val="22"/>
          <w:lang w:val="en-GB"/>
        </w:rPr>
        <w:t xml:space="preserve">Non-Detonating Solutions (Pty) Ltd, supra, </w:t>
      </w:r>
      <w:r w:rsidRPr="003F4789">
        <w:rPr>
          <w:rFonts w:ascii="Arial" w:hAnsi="Arial" w:cs="Arial"/>
          <w:sz w:val="22"/>
          <w:szCs w:val="22"/>
          <w:lang w:val="en-GB"/>
        </w:rPr>
        <w:t>par [39].</w:t>
      </w:r>
    </w:p>
  </w:footnote>
  <w:footnote w:id="21">
    <w:p w14:paraId="7E72F212" w14:textId="1ED9E6E5" w:rsidR="00CF3EC2" w:rsidRPr="003F4789" w:rsidRDefault="00CF3EC2" w:rsidP="003F4789">
      <w:pPr>
        <w:pStyle w:val="FootnoteText"/>
        <w:spacing w:before="120"/>
        <w:jc w:val="both"/>
        <w:rPr>
          <w:rFonts w:ascii="Arial" w:hAnsi="Arial" w:cs="Arial"/>
          <w:sz w:val="22"/>
          <w:szCs w:val="22"/>
          <w:lang w:val="en-GB"/>
        </w:rPr>
      </w:pPr>
      <w:r w:rsidRPr="003F4789">
        <w:rPr>
          <w:rStyle w:val="FootnoteReference"/>
          <w:rFonts w:ascii="Arial" w:hAnsi="Arial" w:cs="Arial"/>
          <w:sz w:val="22"/>
          <w:szCs w:val="22"/>
        </w:rPr>
        <w:footnoteRef/>
      </w:r>
      <w:r w:rsidRPr="003F4789">
        <w:rPr>
          <w:rFonts w:ascii="Arial" w:hAnsi="Arial" w:cs="Arial"/>
          <w:sz w:val="22"/>
          <w:szCs w:val="22"/>
        </w:rPr>
        <w:t xml:space="preserve"> </w:t>
      </w:r>
      <w:r w:rsidRPr="003F4789">
        <w:rPr>
          <w:rFonts w:ascii="Arial" w:hAnsi="Arial" w:cs="Arial"/>
          <w:sz w:val="22"/>
          <w:szCs w:val="22"/>
          <w:lang w:val="en-GB"/>
        </w:rPr>
        <w:t>See par [</w:t>
      </w:r>
      <w:r w:rsidRPr="003F4789">
        <w:rPr>
          <w:rFonts w:ascii="Arial" w:hAnsi="Arial" w:cs="Arial"/>
          <w:sz w:val="22"/>
          <w:szCs w:val="22"/>
          <w:lang w:val="en-GB"/>
        </w:rPr>
        <w:fldChar w:fldCharType="begin"/>
      </w:r>
      <w:r w:rsidRPr="003F4789">
        <w:rPr>
          <w:rFonts w:ascii="Arial" w:hAnsi="Arial" w:cs="Arial"/>
          <w:sz w:val="22"/>
          <w:szCs w:val="22"/>
          <w:lang w:val="en-GB"/>
        </w:rPr>
        <w:instrText xml:space="preserve"> REF _Ref136246640 \r \h  \* MERGEFORMAT </w:instrText>
      </w:r>
      <w:r w:rsidRPr="003F4789">
        <w:rPr>
          <w:rFonts w:ascii="Arial" w:hAnsi="Arial" w:cs="Arial"/>
          <w:sz w:val="22"/>
          <w:szCs w:val="22"/>
          <w:lang w:val="en-GB"/>
        </w:rPr>
      </w:r>
      <w:r w:rsidRPr="003F4789">
        <w:rPr>
          <w:rFonts w:ascii="Arial" w:hAnsi="Arial" w:cs="Arial"/>
          <w:sz w:val="22"/>
          <w:szCs w:val="22"/>
          <w:lang w:val="en-GB"/>
        </w:rPr>
        <w:fldChar w:fldCharType="separate"/>
      </w:r>
      <w:r w:rsidR="00B70D43">
        <w:rPr>
          <w:rFonts w:ascii="Arial" w:hAnsi="Arial" w:cs="Arial"/>
          <w:sz w:val="22"/>
          <w:szCs w:val="22"/>
          <w:lang w:val="en-GB"/>
        </w:rPr>
        <w:t>20]</w:t>
      </w:r>
      <w:r w:rsidRPr="003F4789">
        <w:rPr>
          <w:rFonts w:ascii="Arial" w:hAnsi="Arial" w:cs="Arial"/>
          <w:sz w:val="22"/>
          <w:szCs w:val="22"/>
          <w:lang w:val="en-GB"/>
        </w:rPr>
        <w:fldChar w:fldCharType="end"/>
      </w:r>
      <w:r w:rsidRPr="003F4789">
        <w:rPr>
          <w:rFonts w:ascii="Arial" w:hAnsi="Arial" w:cs="Arial"/>
          <w:sz w:val="22"/>
          <w:szCs w:val="22"/>
          <w:lang w:val="en-GB"/>
        </w:rPr>
        <w:t xml:space="preserve">, </w:t>
      </w:r>
      <w:r w:rsidRPr="003F4789">
        <w:rPr>
          <w:rFonts w:ascii="Arial" w:hAnsi="Arial" w:cs="Arial"/>
          <w:i/>
          <w:sz w:val="22"/>
          <w:szCs w:val="22"/>
          <w:lang w:val="en-GB"/>
        </w:rPr>
        <w:t>supra</w:t>
      </w:r>
      <w:r w:rsidRPr="003F4789">
        <w:rPr>
          <w:rFonts w:ascii="Arial" w:hAnsi="Arial" w:cs="Arial"/>
          <w:sz w:val="22"/>
          <w:szCs w:val="22"/>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09018EE0" w:rsidR="00CF3EC2" w:rsidRDefault="00CF3EC2">
        <w:pPr>
          <w:pStyle w:val="Header"/>
          <w:jc w:val="center"/>
        </w:pPr>
        <w:r>
          <w:fldChar w:fldCharType="begin"/>
        </w:r>
        <w:r>
          <w:instrText xml:space="preserve"> PAGE   \* MERGEFORMAT </w:instrText>
        </w:r>
        <w:r>
          <w:fldChar w:fldCharType="separate"/>
        </w:r>
        <w:r w:rsidR="007C5170">
          <w:rPr>
            <w:noProof/>
          </w:rPr>
          <w:t>2</w:t>
        </w:r>
        <w:r>
          <w:rPr>
            <w:noProof/>
          </w:rPr>
          <w:fldChar w:fldCharType="end"/>
        </w:r>
      </w:p>
    </w:sdtContent>
  </w:sdt>
  <w:p w14:paraId="281D55A2" w14:textId="77777777" w:rsidR="00CF3EC2" w:rsidRDefault="00CF3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5C595F"/>
    <w:multiLevelType w:val="hybridMultilevel"/>
    <w:tmpl w:val="A11E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555191"/>
    <w:multiLevelType w:val="hybridMultilevel"/>
    <w:tmpl w:val="4F54C936"/>
    <w:lvl w:ilvl="0" w:tplc="88466F1E">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7">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1">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1"/>
  </w:num>
  <w:num w:numId="3">
    <w:abstractNumId w:val="27"/>
  </w:num>
  <w:num w:numId="4">
    <w:abstractNumId w:val="40"/>
  </w:num>
  <w:num w:numId="5">
    <w:abstractNumId w:val="4"/>
  </w:num>
  <w:num w:numId="6">
    <w:abstractNumId w:val="24"/>
  </w:num>
  <w:num w:numId="7">
    <w:abstractNumId w:val="4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
  </w:num>
  <w:num w:numId="11">
    <w:abstractNumId w:val="43"/>
  </w:num>
  <w:num w:numId="12">
    <w:abstractNumId w:val="18"/>
  </w:num>
  <w:num w:numId="13">
    <w:abstractNumId w:val="16"/>
  </w:num>
  <w:num w:numId="14">
    <w:abstractNumId w:val="39"/>
  </w:num>
  <w:num w:numId="15">
    <w:abstractNumId w:val="35"/>
  </w:num>
  <w:num w:numId="16">
    <w:abstractNumId w:val="8"/>
  </w:num>
  <w:num w:numId="17">
    <w:abstractNumId w:val="37"/>
  </w:num>
  <w:num w:numId="18">
    <w:abstractNumId w:val="17"/>
  </w:num>
  <w:num w:numId="19">
    <w:abstractNumId w:val="10"/>
  </w:num>
  <w:num w:numId="20">
    <w:abstractNumId w:val="9"/>
  </w:num>
  <w:num w:numId="21">
    <w:abstractNumId w:val="5"/>
  </w:num>
  <w:num w:numId="22">
    <w:abstractNumId w:val="34"/>
  </w:num>
  <w:num w:numId="23">
    <w:abstractNumId w:val="25"/>
  </w:num>
  <w:num w:numId="24">
    <w:abstractNumId w:val="28"/>
  </w:num>
  <w:num w:numId="25">
    <w:abstractNumId w:val="45"/>
  </w:num>
  <w:num w:numId="26">
    <w:abstractNumId w:val="36"/>
  </w:num>
  <w:num w:numId="27">
    <w:abstractNumId w:val="42"/>
  </w:num>
  <w:num w:numId="28">
    <w:abstractNumId w:val="38"/>
  </w:num>
  <w:num w:numId="29">
    <w:abstractNumId w:val="21"/>
  </w:num>
  <w:num w:numId="30">
    <w:abstractNumId w:val="7"/>
  </w:num>
  <w:num w:numId="31">
    <w:abstractNumId w:val="33"/>
  </w:num>
  <w:num w:numId="32">
    <w:abstractNumId w:val="13"/>
  </w:num>
  <w:num w:numId="33">
    <w:abstractNumId w:val="15"/>
  </w:num>
  <w:num w:numId="34">
    <w:abstractNumId w:val="32"/>
  </w:num>
  <w:num w:numId="35">
    <w:abstractNumId w:val="23"/>
  </w:num>
  <w:num w:numId="36">
    <w:abstractNumId w:val="14"/>
  </w:num>
  <w:num w:numId="37">
    <w:abstractNumId w:val="41"/>
  </w:num>
  <w:num w:numId="38">
    <w:abstractNumId w:val="6"/>
  </w:num>
  <w:num w:numId="39">
    <w:abstractNumId w:val="1"/>
  </w:num>
  <w:num w:numId="40">
    <w:abstractNumId w:val="12"/>
  </w:num>
  <w:num w:numId="41">
    <w:abstractNumId w:val="2"/>
  </w:num>
  <w:num w:numId="42">
    <w:abstractNumId w:val="0"/>
  </w:num>
  <w:num w:numId="43">
    <w:abstractNumId w:val="31"/>
  </w:num>
  <w:num w:numId="44">
    <w:abstractNumId w:val="19"/>
  </w:num>
  <w:num w:numId="45">
    <w:abstractNumId w:val="20"/>
  </w:num>
  <w:num w:numId="46">
    <w:abstractNumId w:val="2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68FAHRMZDs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2328"/>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0F66"/>
    <w:rsid w:val="00041763"/>
    <w:rsid w:val="00041D2B"/>
    <w:rsid w:val="000422BC"/>
    <w:rsid w:val="000439E3"/>
    <w:rsid w:val="00045818"/>
    <w:rsid w:val="00046AC5"/>
    <w:rsid w:val="00051C95"/>
    <w:rsid w:val="00052C95"/>
    <w:rsid w:val="00055BFD"/>
    <w:rsid w:val="00060196"/>
    <w:rsid w:val="00060B7B"/>
    <w:rsid w:val="00061538"/>
    <w:rsid w:val="0006199D"/>
    <w:rsid w:val="00062130"/>
    <w:rsid w:val="00062922"/>
    <w:rsid w:val="00064763"/>
    <w:rsid w:val="000649D6"/>
    <w:rsid w:val="00065E8F"/>
    <w:rsid w:val="000664E5"/>
    <w:rsid w:val="000678F2"/>
    <w:rsid w:val="00067991"/>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CC1"/>
    <w:rsid w:val="00076D45"/>
    <w:rsid w:val="00076E83"/>
    <w:rsid w:val="00080965"/>
    <w:rsid w:val="0008099B"/>
    <w:rsid w:val="000809D6"/>
    <w:rsid w:val="0008149E"/>
    <w:rsid w:val="00084058"/>
    <w:rsid w:val="00085CA1"/>
    <w:rsid w:val="00087A9C"/>
    <w:rsid w:val="00090049"/>
    <w:rsid w:val="00090328"/>
    <w:rsid w:val="0009046E"/>
    <w:rsid w:val="00091185"/>
    <w:rsid w:val="00091A89"/>
    <w:rsid w:val="00092153"/>
    <w:rsid w:val="0009232A"/>
    <w:rsid w:val="000935DC"/>
    <w:rsid w:val="00094B43"/>
    <w:rsid w:val="00096DAE"/>
    <w:rsid w:val="0009779B"/>
    <w:rsid w:val="000A0887"/>
    <w:rsid w:val="000A0E23"/>
    <w:rsid w:val="000A0FE8"/>
    <w:rsid w:val="000A29B1"/>
    <w:rsid w:val="000A3C9A"/>
    <w:rsid w:val="000A3E11"/>
    <w:rsid w:val="000A4062"/>
    <w:rsid w:val="000A518B"/>
    <w:rsid w:val="000A5A2F"/>
    <w:rsid w:val="000A6421"/>
    <w:rsid w:val="000A663D"/>
    <w:rsid w:val="000A7776"/>
    <w:rsid w:val="000B05C6"/>
    <w:rsid w:val="000B1AFB"/>
    <w:rsid w:val="000B294E"/>
    <w:rsid w:val="000B2E75"/>
    <w:rsid w:val="000B4025"/>
    <w:rsid w:val="000B5A68"/>
    <w:rsid w:val="000B6169"/>
    <w:rsid w:val="000B6F80"/>
    <w:rsid w:val="000C02F7"/>
    <w:rsid w:val="000C085E"/>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6ADC"/>
    <w:rsid w:val="000C7ED3"/>
    <w:rsid w:val="000D205D"/>
    <w:rsid w:val="000D343C"/>
    <w:rsid w:val="000D5CB8"/>
    <w:rsid w:val="000D6CA0"/>
    <w:rsid w:val="000D7582"/>
    <w:rsid w:val="000D7FA9"/>
    <w:rsid w:val="000E009C"/>
    <w:rsid w:val="000E13AC"/>
    <w:rsid w:val="000E15F4"/>
    <w:rsid w:val="000E165F"/>
    <w:rsid w:val="000E1ED4"/>
    <w:rsid w:val="000E2182"/>
    <w:rsid w:val="000E2944"/>
    <w:rsid w:val="000E3EFE"/>
    <w:rsid w:val="000E4DD3"/>
    <w:rsid w:val="000E4E88"/>
    <w:rsid w:val="000E5467"/>
    <w:rsid w:val="000E599D"/>
    <w:rsid w:val="000E62AF"/>
    <w:rsid w:val="000E7A00"/>
    <w:rsid w:val="000F209F"/>
    <w:rsid w:val="000F3452"/>
    <w:rsid w:val="000F382D"/>
    <w:rsid w:val="000F40EC"/>
    <w:rsid w:val="000F4953"/>
    <w:rsid w:val="000F6898"/>
    <w:rsid w:val="000F6F37"/>
    <w:rsid w:val="000F7E3B"/>
    <w:rsid w:val="00101200"/>
    <w:rsid w:val="00102BAC"/>
    <w:rsid w:val="00103781"/>
    <w:rsid w:val="0010514A"/>
    <w:rsid w:val="001051BF"/>
    <w:rsid w:val="0010564D"/>
    <w:rsid w:val="00105D99"/>
    <w:rsid w:val="001062B3"/>
    <w:rsid w:val="00106334"/>
    <w:rsid w:val="001069B2"/>
    <w:rsid w:val="00106C26"/>
    <w:rsid w:val="00111644"/>
    <w:rsid w:val="00113617"/>
    <w:rsid w:val="00113E28"/>
    <w:rsid w:val="00113E97"/>
    <w:rsid w:val="001167B4"/>
    <w:rsid w:val="001176BA"/>
    <w:rsid w:val="00117DDB"/>
    <w:rsid w:val="0012171D"/>
    <w:rsid w:val="0012211E"/>
    <w:rsid w:val="00122D3B"/>
    <w:rsid w:val="00123AF6"/>
    <w:rsid w:val="00124C87"/>
    <w:rsid w:val="0012537E"/>
    <w:rsid w:val="00125917"/>
    <w:rsid w:val="00125976"/>
    <w:rsid w:val="00125A23"/>
    <w:rsid w:val="00125E7E"/>
    <w:rsid w:val="00126105"/>
    <w:rsid w:val="00126196"/>
    <w:rsid w:val="0012642B"/>
    <w:rsid w:val="001277ED"/>
    <w:rsid w:val="0012789A"/>
    <w:rsid w:val="00127F08"/>
    <w:rsid w:val="00127F3D"/>
    <w:rsid w:val="001301FE"/>
    <w:rsid w:val="0013148A"/>
    <w:rsid w:val="0013431E"/>
    <w:rsid w:val="00134554"/>
    <w:rsid w:val="00134ABA"/>
    <w:rsid w:val="00135882"/>
    <w:rsid w:val="00135DE6"/>
    <w:rsid w:val="00136128"/>
    <w:rsid w:val="001363C9"/>
    <w:rsid w:val="00137D9B"/>
    <w:rsid w:val="00140F30"/>
    <w:rsid w:val="00141DD9"/>
    <w:rsid w:val="0014280A"/>
    <w:rsid w:val="001434C3"/>
    <w:rsid w:val="001439E2"/>
    <w:rsid w:val="001441F1"/>
    <w:rsid w:val="00144701"/>
    <w:rsid w:val="00146286"/>
    <w:rsid w:val="001470B9"/>
    <w:rsid w:val="0014739E"/>
    <w:rsid w:val="0014769B"/>
    <w:rsid w:val="00150405"/>
    <w:rsid w:val="001504C6"/>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33B5"/>
    <w:rsid w:val="00164075"/>
    <w:rsid w:val="00164B19"/>
    <w:rsid w:val="001664B3"/>
    <w:rsid w:val="00166CC5"/>
    <w:rsid w:val="001678C5"/>
    <w:rsid w:val="001679BD"/>
    <w:rsid w:val="00170C19"/>
    <w:rsid w:val="00170FC2"/>
    <w:rsid w:val="0017167F"/>
    <w:rsid w:val="0017184C"/>
    <w:rsid w:val="00172B6E"/>
    <w:rsid w:val="00172E1D"/>
    <w:rsid w:val="00173785"/>
    <w:rsid w:val="0017380E"/>
    <w:rsid w:val="00173B1C"/>
    <w:rsid w:val="00173E8E"/>
    <w:rsid w:val="0017406D"/>
    <w:rsid w:val="00175560"/>
    <w:rsid w:val="00175CF6"/>
    <w:rsid w:val="00176875"/>
    <w:rsid w:val="00176E94"/>
    <w:rsid w:val="00177800"/>
    <w:rsid w:val="00180745"/>
    <w:rsid w:val="00180852"/>
    <w:rsid w:val="00180B91"/>
    <w:rsid w:val="001814D6"/>
    <w:rsid w:val="00181603"/>
    <w:rsid w:val="00182850"/>
    <w:rsid w:val="00182894"/>
    <w:rsid w:val="00182A8B"/>
    <w:rsid w:val="00182C88"/>
    <w:rsid w:val="0018381F"/>
    <w:rsid w:val="00183C7D"/>
    <w:rsid w:val="0018606E"/>
    <w:rsid w:val="0018677F"/>
    <w:rsid w:val="00186C60"/>
    <w:rsid w:val="00187295"/>
    <w:rsid w:val="00187720"/>
    <w:rsid w:val="00187D7E"/>
    <w:rsid w:val="0019113E"/>
    <w:rsid w:val="00191FEC"/>
    <w:rsid w:val="001933F8"/>
    <w:rsid w:val="00193443"/>
    <w:rsid w:val="00193826"/>
    <w:rsid w:val="001A090F"/>
    <w:rsid w:val="001A1AF2"/>
    <w:rsid w:val="001A256F"/>
    <w:rsid w:val="001A31CC"/>
    <w:rsid w:val="001A378D"/>
    <w:rsid w:val="001A4896"/>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E7918"/>
    <w:rsid w:val="001F1C20"/>
    <w:rsid w:val="001F2AA1"/>
    <w:rsid w:val="001F2CD4"/>
    <w:rsid w:val="001F31B4"/>
    <w:rsid w:val="001F3AF1"/>
    <w:rsid w:val="001F4887"/>
    <w:rsid w:val="001F5FAA"/>
    <w:rsid w:val="001F6A6D"/>
    <w:rsid w:val="001F7055"/>
    <w:rsid w:val="001F7084"/>
    <w:rsid w:val="002010BD"/>
    <w:rsid w:val="00201ABE"/>
    <w:rsid w:val="002026A5"/>
    <w:rsid w:val="002033C4"/>
    <w:rsid w:val="00203E30"/>
    <w:rsid w:val="0020431B"/>
    <w:rsid w:val="00205606"/>
    <w:rsid w:val="0020576B"/>
    <w:rsid w:val="00205BAF"/>
    <w:rsid w:val="0020699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1FFA"/>
    <w:rsid w:val="00223447"/>
    <w:rsid w:val="00223864"/>
    <w:rsid w:val="00223DCA"/>
    <w:rsid w:val="00225180"/>
    <w:rsid w:val="0022692F"/>
    <w:rsid w:val="00227A67"/>
    <w:rsid w:val="00227A76"/>
    <w:rsid w:val="00230074"/>
    <w:rsid w:val="00232C6A"/>
    <w:rsid w:val="002330E1"/>
    <w:rsid w:val="0023401D"/>
    <w:rsid w:val="002341F3"/>
    <w:rsid w:val="00234C05"/>
    <w:rsid w:val="00234D25"/>
    <w:rsid w:val="00236A17"/>
    <w:rsid w:val="00237E63"/>
    <w:rsid w:val="00241899"/>
    <w:rsid w:val="00243553"/>
    <w:rsid w:val="00243BCF"/>
    <w:rsid w:val="00243C9C"/>
    <w:rsid w:val="0024604F"/>
    <w:rsid w:val="002464C8"/>
    <w:rsid w:val="00246EAE"/>
    <w:rsid w:val="002478CE"/>
    <w:rsid w:val="002503AB"/>
    <w:rsid w:val="0025195C"/>
    <w:rsid w:val="00251E93"/>
    <w:rsid w:val="00252206"/>
    <w:rsid w:val="00254995"/>
    <w:rsid w:val="0025519C"/>
    <w:rsid w:val="00256C8F"/>
    <w:rsid w:val="0025719A"/>
    <w:rsid w:val="00260466"/>
    <w:rsid w:val="00260E95"/>
    <w:rsid w:val="002610C4"/>
    <w:rsid w:val="002610E0"/>
    <w:rsid w:val="00262781"/>
    <w:rsid w:val="002627BB"/>
    <w:rsid w:val="0026393E"/>
    <w:rsid w:val="00264144"/>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646"/>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4D4F"/>
    <w:rsid w:val="002966CE"/>
    <w:rsid w:val="00297596"/>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2206"/>
    <w:rsid w:val="002B3141"/>
    <w:rsid w:val="002B324A"/>
    <w:rsid w:val="002B35C1"/>
    <w:rsid w:val="002B467F"/>
    <w:rsid w:val="002B5F54"/>
    <w:rsid w:val="002B635C"/>
    <w:rsid w:val="002B7099"/>
    <w:rsid w:val="002B7175"/>
    <w:rsid w:val="002C001C"/>
    <w:rsid w:val="002C015A"/>
    <w:rsid w:val="002C0193"/>
    <w:rsid w:val="002C09A7"/>
    <w:rsid w:val="002C0BEA"/>
    <w:rsid w:val="002C0FDF"/>
    <w:rsid w:val="002C117A"/>
    <w:rsid w:val="002C1C08"/>
    <w:rsid w:val="002C2149"/>
    <w:rsid w:val="002C2B9A"/>
    <w:rsid w:val="002C3BF5"/>
    <w:rsid w:val="002C43CF"/>
    <w:rsid w:val="002C4DB8"/>
    <w:rsid w:val="002C54C6"/>
    <w:rsid w:val="002C5CE4"/>
    <w:rsid w:val="002C6618"/>
    <w:rsid w:val="002C6B8F"/>
    <w:rsid w:val="002C7851"/>
    <w:rsid w:val="002C7989"/>
    <w:rsid w:val="002D0838"/>
    <w:rsid w:val="002D1306"/>
    <w:rsid w:val="002D1539"/>
    <w:rsid w:val="002D3182"/>
    <w:rsid w:val="002D33EE"/>
    <w:rsid w:val="002D50D6"/>
    <w:rsid w:val="002D60A8"/>
    <w:rsid w:val="002D6F91"/>
    <w:rsid w:val="002D7236"/>
    <w:rsid w:val="002D7FE5"/>
    <w:rsid w:val="002E080F"/>
    <w:rsid w:val="002E34B3"/>
    <w:rsid w:val="002E3CF1"/>
    <w:rsid w:val="002E46AF"/>
    <w:rsid w:val="002E4BB9"/>
    <w:rsid w:val="002E5635"/>
    <w:rsid w:val="002E63AB"/>
    <w:rsid w:val="002E66B7"/>
    <w:rsid w:val="002E6ABB"/>
    <w:rsid w:val="002E6BBF"/>
    <w:rsid w:val="002E75F0"/>
    <w:rsid w:val="002F07DE"/>
    <w:rsid w:val="002F1742"/>
    <w:rsid w:val="002F216F"/>
    <w:rsid w:val="002F3636"/>
    <w:rsid w:val="002F40D7"/>
    <w:rsid w:val="002F4264"/>
    <w:rsid w:val="002F5B23"/>
    <w:rsid w:val="002F65EC"/>
    <w:rsid w:val="002F742A"/>
    <w:rsid w:val="002F7CBE"/>
    <w:rsid w:val="003000A5"/>
    <w:rsid w:val="00300C0B"/>
    <w:rsid w:val="00300E24"/>
    <w:rsid w:val="0030111F"/>
    <w:rsid w:val="00301C50"/>
    <w:rsid w:val="00302414"/>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4F9"/>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934"/>
    <w:rsid w:val="00327B5E"/>
    <w:rsid w:val="003304D3"/>
    <w:rsid w:val="00330CC7"/>
    <w:rsid w:val="00332266"/>
    <w:rsid w:val="00332D2F"/>
    <w:rsid w:val="00334428"/>
    <w:rsid w:val="003345AF"/>
    <w:rsid w:val="00335621"/>
    <w:rsid w:val="0033595A"/>
    <w:rsid w:val="00335AB3"/>
    <w:rsid w:val="00336718"/>
    <w:rsid w:val="0033772C"/>
    <w:rsid w:val="0034024D"/>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2C8A"/>
    <w:rsid w:val="003531AA"/>
    <w:rsid w:val="00353B52"/>
    <w:rsid w:val="00353C5E"/>
    <w:rsid w:val="003552CD"/>
    <w:rsid w:val="00356319"/>
    <w:rsid w:val="00357A8B"/>
    <w:rsid w:val="00357D15"/>
    <w:rsid w:val="00357F9F"/>
    <w:rsid w:val="00360800"/>
    <w:rsid w:val="003610E9"/>
    <w:rsid w:val="00361ED6"/>
    <w:rsid w:val="00362299"/>
    <w:rsid w:val="00362621"/>
    <w:rsid w:val="00362FC5"/>
    <w:rsid w:val="00363AE6"/>
    <w:rsid w:val="003645E0"/>
    <w:rsid w:val="003649CD"/>
    <w:rsid w:val="00365CCC"/>
    <w:rsid w:val="00370824"/>
    <w:rsid w:val="00371B13"/>
    <w:rsid w:val="00371DFF"/>
    <w:rsid w:val="0037270F"/>
    <w:rsid w:val="00372DBB"/>
    <w:rsid w:val="003731B3"/>
    <w:rsid w:val="0037375E"/>
    <w:rsid w:val="00373BD3"/>
    <w:rsid w:val="003758C1"/>
    <w:rsid w:val="00375FBD"/>
    <w:rsid w:val="00376CF4"/>
    <w:rsid w:val="00377FDC"/>
    <w:rsid w:val="00384E67"/>
    <w:rsid w:val="00387956"/>
    <w:rsid w:val="00387D7E"/>
    <w:rsid w:val="00387F4D"/>
    <w:rsid w:val="0039103E"/>
    <w:rsid w:val="003911D9"/>
    <w:rsid w:val="00391E31"/>
    <w:rsid w:val="00392E9C"/>
    <w:rsid w:val="00393566"/>
    <w:rsid w:val="003939A1"/>
    <w:rsid w:val="00394687"/>
    <w:rsid w:val="00394CDC"/>
    <w:rsid w:val="003958F2"/>
    <w:rsid w:val="00395F53"/>
    <w:rsid w:val="003A016E"/>
    <w:rsid w:val="003A0B6A"/>
    <w:rsid w:val="003A0E23"/>
    <w:rsid w:val="003A1758"/>
    <w:rsid w:val="003A1D39"/>
    <w:rsid w:val="003A2136"/>
    <w:rsid w:val="003A2651"/>
    <w:rsid w:val="003A28F5"/>
    <w:rsid w:val="003A4B16"/>
    <w:rsid w:val="003A4E74"/>
    <w:rsid w:val="003A5661"/>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171B"/>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AC0"/>
    <w:rsid w:val="003E5F74"/>
    <w:rsid w:val="003E6276"/>
    <w:rsid w:val="003E6969"/>
    <w:rsid w:val="003F0A9C"/>
    <w:rsid w:val="003F0D9F"/>
    <w:rsid w:val="003F131C"/>
    <w:rsid w:val="003F1981"/>
    <w:rsid w:val="003F4433"/>
    <w:rsid w:val="003F4789"/>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1BC6"/>
    <w:rsid w:val="00411CAF"/>
    <w:rsid w:val="004123A8"/>
    <w:rsid w:val="004145DD"/>
    <w:rsid w:val="00416D00"/>
    <w:rsid w:val="004215F5"/>
    <w:rsid w:val="0042492A"/>
    <w:rsid w:val="0042535C"/>
    <w:rsid w:val="004258BA"/>
    <w:rsid w:val="004263F6"/>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2E2A"/>
    <w:rsid w:val="004437AE"/>
    <w:rsid w:val="00443AE8"/>
    <w:rsid w:val="00443DDB"/>
    <w:rsid w:val="00444465"/>
    <w:rsid w:val="00445CB2"/>
    <w:rsid w:val="00445EEB"/>
    <w:rsid w:val="0044629B"/>
    <w:rsid w:val="00447061"/>
    <w:rsid w:val="00447D02"/>
    <w:rsid w:val="00447DCA"/>
    <w:rsid w:val="00451616"/>
    <w:rsid w:val="004529FD"/>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67D12"/>
    <w:rsid w:val="00467D8C"/>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065"/>
    <w:rsid w:val="004857C3"/>
    <w:rsid w:val="00485E4F"/>
    <w:rsid w:val="0048672B"/>
    <w:rsid w:val="00486E33"/>
    <w:rsid w:val="004908ED"/>
    <w:rsid w:val="00490C49"/>
    <w:rsid w:val="00490D13"/>
    <w:rsid w:val="00490EC0"/>
    <w:rsid w:val="004913CF"/>
    <w:rsid w:val="0049255B"/>
    <w:rsid w:val="00492898"/>
    <w:rsid w:val="00492C00"/>
    <w:rsid w:val="00494B3B"/>
    <w:rsid w:val="004952B8"/>
    <w:rsid w:val="00495F16"/>
    <w:rsid w:val="0049637A"/>
    <w:rsid w:val="004A058E"/>
    <w:rsid w:val="004A1EEA"/>
    <w:rsid w:val="004A2146"/>
    <w:rsid w:val="004A2AE2"/>
    <w:rsid w:val="004A2DFD"/>
    <w:rsid w:val="004A30F4"/>
    <w:rsid w:val="004A3A6D"/>
    <w:rsid w:val="004A5E9D"/>
    <w:rsid w:val="004A634E"/>
    <w:rsid w:val="004A6CCE"/>
    <w:rsid w:val="004A7F43"/>
    <w:rsid w:val="004B054A"/>
    <w:rsid w:val="004B08F0"/>
    <w:rsid w:val="004B0D22"/>
    <w:rsid w:val="004B0E16"/>
    <w:rsid w:val="004B0F3C"/>
    <w:rsid w:val="004B12BC"/>
    <w:rsid w:val="004B13C7"/>
    <w:rsid w:val="004B2DBB"/>
    <w:rsid w:val="004B31DE"/>
    <w:rsid w:val="004B3D6E"/>
    <w:rsid w:val="004B4367"/>
    <w:rsid w:val="004B4AC5"/>
    <w:rsid w:val="004B4CF5"/>
    <w:rsid w:val="004B53DF"/>
    <w:rsid w:val="004B6D1A"/>
    <w:rsid w:val="004B7F9C"/>
    <w:rsid w:val="004B7FC8"/>
    <w:rsid w:val="004C01AC"/>
    <w:rsid w:val="004C0452"/>
    <w:rsid w:val="004C1C76"/>
    <w:rsid w:val="004C3347"/>
    <w:rsid w:val="004C5540"/>
    <w:rsid w:val="004C58FD"/>
    <w:rsid w:val="004C74F7"/>
    <w:rsid w:val="004C78EE"/>
    <w:rsid w:val="004D0217"/>
    <w:rsid w:val="004D08CB"/>
    <w:rsid w:val="004D1C21"/>
    <w:rsid w:val="004D2EE0"/>
    <w:rsid w:val="004D32C7"/>
    <w:rsid w:val="004D36C1"/>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BC3"/>
    <w:rsid w:val="004E7C38"/>
    <w:rsid w:val="004F0D67"/>
    <w:rsid w:val="004F10C9"/>
    <w:rsid w:val="004F17D1"/>
    <w:rsid w:val="004F2088"/>
    <w:rsid w:val="004F3075"/>
    <w:rsid w:val="004F4C56"/>
    <w:rsid w:val="004F64F2"/>
    <w:rsid w:val="004F77AB"/>
    <w:rsid w:val="005001F3"/>
    <w:rsid w:val="0050026B"/>
    <w:rsid w:val="005010A0"/>
    <w:rsid w:val="005011E8"/>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B2D"/>
    <w:rsid w:val="00531C58"/>
    <w:rsid w:val="005320D4"/>
    <w:rsid w:val="00532247"/>
    <w:rsid w:val="005327C2"/>
    <w:rsid w:val="005329F6"/>
    <w:rsid w:val="00533609"/>
    <w:rsid w:val="00534B0F"/>
    <w:rsid w:val="00536DE7"/>
    <w:rsid w:val="00537115"/>
    <w:rsid w:val="005373D8"/>
    <w:rsid w:val="00537D9B"/>
    <w:rsid w:val="005400AD"/>
    <w:rsid w:val="005424B3"/>
    <w:rsid w:val="005427AF"/>
    <w:rsid w:val="00542ECB"/>
    <w:rsid w:val="005432BA"/>
    <w:rsid w:val="005436A7"/>
    <w:rsid w:val="005443A5"/>
    <w:rsid w:val="00545312"/>
    <w:rsid w:val="00545AED"/>
    <w:rsid w:val="00545CB3"/>
    <w:rsid w:val="005465B4"/>
    <w:rsid w:val="005472B3"/>
    <w:rsid w:val="00550C11"/>
    <w:rsid w:val="00550DE7"/>
    <w:rsid w:val="005514BB"/>
    <w:rsid w:val="00551F73"/>
    <w:rsid w:val="00552301"/>
    <w:rsid w:val="0055269F"/>
    <w:rsid w:val="00553046"/>
    <w:rsid w:val="00553E62"/>
    <w:rsid w:val="0055471C"/>
    <w:rsid w:val="00554AB0"/>
    <w:rsid w:val="00554B8E"/>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6C"/>
    <w:rsid w:val="005749A3"/>
    <w:rsid w:val="00574A7F"/>
    <w:rsid w:val="00576774"/>
    <w:rsid w:val="0058110D"/>
    <w:rsid w:val="005823F5"/>
    <w:rsid w:val="00583542"/>
    <w:rsid w:val="00583B31"/>
    <w:rsid w:val="00583FEE"/>
    <w:rsid w:val="00584380"/>
    <w:rsid w:val="00584A01"/>
    <w:rsid w:val="00584A5C"/>
    <w:rsid w:val="00586108"/>
    <w:rsid w:val="00586BF6"/>
    <w:rsid w:val="00590860"/>
    <w:rsid w:val="0059225E"/>
    <w:rsid w:val="005926A5"/>
    <w:rsid w:val="00593058"/>
    <w:rsid w:val="00593173"/>
    <w:rsid w:val="005939D5"/>
    <w:rsid w:val="00594F48"/>
    <w:rsid w:val="00595A3C"/>
    <w:rsid w:val="00596491"/>
    <w:rsid w:val="005977F1"/>
    <w:rsid w:val="005A0116"/>
    <w:rsid w:val="005A0446"/>
    <w:rsid w:val="005A0590"/>
    <w:rsid w:val="005A0C98"/>
    <w:rsid w:val="005A36AB"/>
    <w:rsid w:val="005A3D6F"/>
    <w:rsid w:val="005A3D89"/>
    <w:rsid w:val="005A4806"/>
    <w:rsid w:val="005A4DBC"/>
    <w:rsid w:val="005A5578"/>
    <w:rsid w:val="005A5684"/>
    <w:rsid w:val="005A6B51"/>
    <w:rsid w:val="005A6E82"/>
    <w:rsid w:val="005A6E99"/>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44EC"/>
    <w:rsid w:val="005C58A6"/>
    <w:rsid w:val="005C598D"/>
    <w:rsid w:val="005C6D14"/>
    <w:rsid w:val="005C7540"/>
    <w:rsid w:val="005D128F"/>
    <w:rsid w:val="005D1461"/>
    <w:rsid w:val="005D16CB"/>
    <w:rsid w:val="005D2FFF"/>
    <w:rsid w:val="005D4337"/>
    <w:rsid w:val="005D43BE"/>
    <w:rsid w:val="005D463B"/>
    <w:rsid w:val="005D4ED7"/>
    <w:rsid w:val="005D5215"/>
    <w:rsid w:val="005D620D"/>
    <w:rsid w:val="005D6A6C"/>
    <w:rsid w:val="005D7C43"/>
    <w:rsid w:val="005E0175"/>
    <w:rsid w:val="005E1472"/>
    <w:rsid w:val="005E24E0"/>
    <w:rsid w:val="005E279F"/>
    <w:rsid w:val="005E30E2"/>
    <w:rsid w:val="005E4AAB"/>
    <w:rsid w:val="005E4DDB"/>
    <w:rsid w:val="005E5756"/>
    <w:rsid w:val="005E6808"/>
    <w:rsid w:val="005F0F02"/>
    <w:rsid w:val="005F0FE2"/>
    <w:rsid w:val="005F168F"/>
    <w:rsid w:val="005F1E3E"/>
    <w:rsid w:val="005F23B3"/>
    <w:rsid w:val="005F2527"/>
    <w:rsid w:val="005F2F2D"/>
    <w:rsid w:val="005F55EA"/>
    <w:rsid w:val="005F58D3"/>
    <w:rsid w:val="005F6328"/>
    <w:rsid w:val="005F6347"/>
    <w:rsid w:val="005F770C"/>
    <w:rsid w:val="006012E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121"/>
    <w:rsid w:val="0061492A"/>
    <w:rsid w:val="00614B54"/>
    <w:rsid w:val="006151B1"/>
    <w:rsid w:val="0061640A"/>
    <w:rsid w:val="006217FA"/>
    <w:rsid w:val="006225F0"/>
    <w:rsid w:val="00623AD0"/>
    <w:rsid w:val="00624CE5"/>
    <w:rsid w:val="00625188"/>
    <w:rsid w:val="00625C02"/>
    <w:rsid w:val="00626B84"/>
    <w:rsid w:val="00626ED8"/>
    <w:rsid w:val="00627F68"/>
    <w:rsid w:val="0063100D"/>
    <w:rsid w:val="006311CF"/>
    <w:rsid w:val="00632B82"/>
    <w:rsid w:val="00632E12"/>
    <w:rsid w:val="00633165"/>
    <w:rsid w:val="006342B7"/>
    <w:rsid w:val="006344D6"/>
    <w:rsid w:val="0063472B"/>
    <w:rsid w:val="00635860"/>
    <w:rsid w:val="006363FA"/>
    <w:rsid w:val="0063705A"/>
    <w:rsid w:val="0063726F"/>
    <w:rsid w:val="00637C36"/>
    <w:rsid w:val="00641AA7"/>
    <w:rsid w:val="006422CB"/>
    <w:rsid w:val="00642520"/>
    <w:rsid w:val="00642699"/>
    <w:rsid w:val="006429BA"/>
    <w:rsid w:val="00642C5D"/>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5D6"/>
    <w:rsid w:val="006776EF"/>
    <w:rsid w:val="00677D84"/>
    <w:rsid w:val="00681003"/>
    <w:rsid w:val="0068145A"/>
    <w:rsid w:val="00683456"/>
    <w:rsid w:val="00683E07"/>
    <w:rsid w:val="00683E4A"/>
    <w:rsid w:val="00683F33"/>
    <w:rsid w:val="0068459E"/>
    <w:rsid w:val="00685CFD"/>
    <w:rsid w:val="006864C8"/>
    <w:rsid w:val="00686EFD"/>
    <w:rsid w:val="00686FD0"/>
    <w:rsid w:val="00687337"/>
    <w:rsid w:val="0068759C"/>
    <w:rsid w:val="00690771"/>
    <w:rsid w:val="00690B3B"/>
    <w:rsid w:val="00692613"/>
    <w:rsid w:val="00693E90"/>
    <w:rsid w:val="00694F5B"/>
    <w:rsid w:val="0069638E"/>
    <w:rsid w:val="00696A55"/>
    <w:rsid w:val="00696B90"/>
    <w:rsid w:val="00696BBC"/>
    <w:rsid w:val="00696E41"/>
    <w:rsid w:val="006970F7"/>
    <w:rsid w:val="0069735A"/>
    <w:rsid w:val="006977E3"/>
    <w:rsid w:val="006A18D4"/>
    <w:rsid w:val="006A1D1A"/>
    <w:rsid w:val="006A2666"/>
    <w:rsid w:val="006A2C53"/>
    <w:rsid w:val="006A3036"/>
    <w:rsid w:val="006A3698"/>
    <w:rsid w:val="006A37CF"/>
    <w:rsid w:val="006A51AF"/>
    <w:rsid w:val="006A54C2"/>
    <w:rsid w:val="006A69E1"/>
    <w:rsid w:val="006B0DC9"/>
    <w:rsid w:val="006B2BE2"/>
    <w:rsid w:val="006B3049"/>
    <w:rsid w:val="006B34D1"/>
    <w:rsid w:val="006B3633"/>
    <w:rsid w:val="006B40CD"/>
    <w:rsid w:val="006B415A"/>
    <w:rsid w:val="006B41A7"/>
    <w:rsid w:val="006B57E3"/>
    <w:rsid w:val="006C0019"/>
    <w:rsid w:val="006C08A0"/>
    <w:rsid w:val="006C15EA"/>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1938"/>
    <w:rsid w:val="006E2833"/>
    <w:rsid w:val="006E4809"/>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2D3A"/>
    <w:rsid w:val="00703191"/>
    <w:rsid w:val="00703FE2"/>
    <w:rsid w:val="007049C6"/>
    <w:rsid w:val="00704CCE"/>
    <w:rsid w:val="00704F9D"/>
    <w:rsid w:val="007055A8"/>
    <w:rsid w:val="007056C3"/>
    <w:rsid w:val="007059D5"/>
    <w:rsid w:val="00705B6D"/>
    <w:rsid w:val="007067D7"/>
    <w:rsid w:val="00707706"/>
    <w:rsid w:val="0071051D"/>
    <w:rsid w:val="00710BD3"/>
    <w:rsid w:val="00711DA4"/>
    <w:rsid w:val="00711F83"/>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4F4C"/>
    <w:rsid w:val="007256DC"/>
    <w:rsid w:val="00726946"/>
    <w:rsid w:val="007269A3"/>
    <w:rsid w:val="00726B60"/>
    <w:rsid w:val="007275D6"/>
    <w:rsid w:val="00727BE6"/>
    <w:rsid w:val="007300DF"/>
    <w:rsid w:val="00732375"/>
    <w:rsid w:val="007328B4"/>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469BD"/>
    <w:rsid w:val="007503C7"/>
    <w:rsid w:val="0075069A"/>
    <w:rsid w:val="007513FE"/>
    <w:rsid w:val="00752378"/>
    <w:rsid w:val="00752E4B"/>
    <w:rsid w:val="0075346A"/>
    <w:rsid w:val="00753FA6"/>
    <w:rsid w:val="007549E8"/>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59B4"/>
    <w:rsid w:val="007666D9"/>
    <w:rsid w:val="00767378"/>
    <w:rsid w:val="00767A63"/>
    <w:rsid w:val="00767D69"/>
    <w:rsid w:val="0077006D"/>
    <w:rsid w:val="007706B7"/>
    <w:rsid w:val="007707A6"/>
    <w:rsid w:val="00770DC9"/>
    <w:rsid w:val="0077175E"/>
    <w:rsid w:val="0077253D"/>
    <w:rsid w:val="007727CC"/>
    <w:rsid w:val="00773629"/>
    <w:rsid w:val="0077377B"/>
    <w:rsid w:val="00773C29"/>
    <w:rsid w:val="007740B9"/>
    <w:rsid w:val="00774352"/>
    <w:rsid w:val="007757BD"/>
    <w:rsid w:val="00775E3E"/>
    <w:rsid w:val="00776E0A"/>
    <w:rsid w:val="00777364"/>
    <w:rsid w:val="00777527"/>
    <w:rsid w:val="0077798C"/>
    <w:rsid w:val="00777F71"/>
    <w:rsid w:val="0078024D"/>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3DDA"/>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1AA9"/>
    <w:rsid w:val="007B1F63"/>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170"/>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156"/>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9B5"/>
    <w:rsid w:val="00804E7C"/>
    <w:rsid w:val="00805614"/>
    <w:rsid w:val="008059B6"/>
    <w:rsid w:val="00805A8C"/>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686"/>
    <w:rsid w:val="00822D1E"/>
    <w:rsid w:val="00823857"/>
    <w:rsid w:val="00823AD7"/>
    <w:rsid w:val="00824678"/>
    <w:rsid w:val="0082495C"/>
    <w:rsid w:val="008253AA"/>
    <w:rsid w:val="008258D7"/>
    <w:rsid w:val="008259EA"/>
    <w:rsid w:val="00825CED"/>
    <w:rsid w:val="008269D5"/>
    <w:rsid w:val="00827747"/>
    <w:rsid w:val="0083074F"/>
    <w:rsid w:val="0083264A"/>
    <w:rsid w:val="00833558"/>
    <w:rsid w:val="008338BD"/>
    <w:rsid w:val="00834EBD"/>
    <w:rsid w:val="008352D0"/>
    <w:rsid w:val="00835832"/>
    <w:rsid w:val="0083598E"/>
    <w:rsid w:val="008376F3"/>
    <w:rsid w:val="00837AF0"/>
    <w:rsid w:val="008403A2"/>
    <w:rsid w:val="00840A08"/>
    <w:rsid w:val="00840A65"/>
    <w:rsid w:val="00840E1C"/>
    <w:rsid w:val="0084112D"/>
    <w:rsid w:val="00843071"/>
    <w:rsid w:val="0084437E"/>
    <w:rsid w:val="008449D9"/>
    <w:rsid w:val="008451AD"/>
    <w:rsid w:val="00845430"/>
    <w:rsid w:val="008457E4"/>
    <w:rsid w:val="00845CBA"/>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662C7"/>
    <w:rsid w:val="0086746B"/>
    <w:rsid w:val="008705DC"/>
    <w:rsid w:val="0087094A"/>
    <w:rsid w:val="00871A4B"/>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2C5D"/>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43DA"/>
    <w:rsid w:val="008A5D64"/>
    <w:rsid w:val="008A5F61"/>
    <w:rsid w:val="008A6435"/>
    <w:rsid w:val="008A6FE2"/>
    <w:rsid w:val="008B09B3"/>
    <w:rsid w:val="008B142A"/>
    <w:rsid w:val="008B14AB"/>
    <w:rsid w:val="008B15D6"/>
    <w:rsid w:val="008B1759"/>
    <w:rsid w:val="008B26E8"/>
    <w:rsid w:val="008B29CD"/>
    <w:rsid w:val="008B30DB"/>
    <w:rsid w:val="008B4425"/>
    <w:rsid w:val="008B44E3"/>
    <w:rsid w:val="008B47C1"/>
    <w:rsid w:val="008B4928"/>
    <w:rsid w:val="008B4EFE"/>
    <w:rsid w:val="008B5275"/>
    <w:rsid w:val="008B5A90"/>
    <w:rsid w:val="008B5B54"/>
    <w:rsid w:val="008B6E6F"/>
    <w:rsid w:val="008C06EB"/>
    <w:rsid w:val="008C0753"/>
    <w:rsid w:val="008C16D2"/>
    <w:rsid w:val="008C1B3A"/>
    <w:rsid w:val="008C1CFF"/>
    <w:rsid w:val="008C26AF"/>
    <w:rsid w:val="008C4B00"/>
    <w:rsid w:val="008C5307"/>
    <w:rsid w:val="008C5738"/>
    <w:rsid w:val="008C66C0"/>
    <w:rsid w:val="008C70EF"/>
    <w:rsid w:val="008C7ADC"/>
    <w:rsid w:val="008C7BF5"/>
    <w:rsid w:val="008C7C48"/>
    <w:rsid w:val="008C7C74"/>
    <w:rsid w:val="008D106D"/>
    <w:rsid w:val="008D13E5"/>
    <w:rsid w:val="008D1CD9"/>
    <w:rsid w:val="008D2234"/>
    <w:rsid w:val="008D22FB"/>
    <w:rsid w:val="008D2C1D"/>
    <w:rsid w:val="008D3019"/>
    <w:rsid w:val="008D32BD"/>
    <w:rsid w:val="008D5940"/>
    <w:rsid w:val="008D5FED"/>
    <w:rsid w:val="008D5FF3"/>
    <w:rsid w:val="008D6302"/>
    <w:rsid w:val="008D69E1"/>
    <w:rsid w:val="008D6C1E"/>
    <w:rsid w:val="008D7513"/>
    <w:rsid w:val="008E122D"/>
    <w:rsid w:val="008E24EC"/>
    <w:rsid w:val="008E36B1"/>
    <w:rsid w:val="008E39EE"/>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5E7C"/>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046"/>
    <w:rsid w:val="00905530"/>
    <w:rsid w:val="009058B9"/>
    <w:rsid w:val="009062EA"/>
    <w:rsid w:val="00907526"/>
    <w:rsid w:val="00911306"/>
    <w:rsid w:val="00911B6F"/>
    <w:rsid w:val="009131DD"/>
    <w:rsid w:val="00914645"/>
    <w:rsid w:val="009147AD"/>
    <w:rsid w:val="009149B9"/>
    <w:rsid w:val="00915DBF"/>
    <w:rsid w:val="0091708C"/>
    <w:rsid w:val="0091743A"/>
    <w:rsid w:val="009179F5"/>
    <w:rsid w:val="00920C7A"/>
    <w:rsid w:val="00921C7E"/>
    <w:rsid w:val="009227DF"/>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C79"/>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2A22"/>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2D9"/>
    <w:rsid w:val="00981A8C"/>
    <w:rsid w:val="00981BC3"/>
    <w:rsid w:val="00981BD6"/>
    <w:rsid w:val="009820C8"/>
    <w:rsid w:val="00982479"/>
    <w:rsid w:val="00982AA1"/>
    <w:rsid w:val="0098341B"/>
    <w:rsid w:val="009852C5"/>
    <w:rsid w:val="009867C2"/>
    <w:rsid w:val="0098795A"/>
    <w:rsid w:val="0099029D"/>
    <w:rsid w:val="00990398"/>
    <w:rsid w:val="009910E1"/>
    <w:rsid w:val="009919D1"/>
    <w:rsid w:val="009931C3"/>
    <w:rsid w:val="00994782"/>
    <w:rsid w:val="00994C56"/>
    <w:rsid w:val="00996241"/>
    <w:rsid w:val="00997093"/>
    <w:rsid w:val="009A0084"/>
    <w:rsid w:val="009A1B74"/>
    <w:rsid w:val="009A31B5"/>
    <w:rsid w:val="009A3590"/>
    <w:rsid w:val="009A3C0C"/>
    <w:rsid w:val="009A3DD5"/>
    <w:rsid w:val="009A42B1"/>
    <w:rsid w:val="009A49FE"/>
    <w:rsid w:val="009A4FEC"/>
    <w:rsid w:val="009A6348"/>
    <w:rsid w:val="009A6A5C"/>
    <w:rsid w:val="009A6B59"/>
    <w:rsid w:val="009A6F02"/>
    <w:rsid w:val="009A75A3"/>
    <w:rsid w:val="009B0018"/>
    <w:rsid w:val="009B11E7"/>
    <w:rsid w:val="009B179F"/>
    <w:rsid w:val="009B195B"/>
    <w:rsid w:val="009B3067"/>
    <w:rsid w:val="009B3399"/>
    <w:rsid w:val="009B6340"/>
    <w:rsid w:val="009B64F7"/>
    <w:rsid w:val="009B6C8D"/>
    <w:rsid w:val="009B6C9C"/>
    <w:rsid w:val="009B7213"/>
    <w:rsid w:val="009B7414"/>
    <w:rsid w:val="009B775C"/>
    <w:rsid w:val="009B7B16"/>
    <w:rsid w:val="009B7EA2"/>
    <w:rsid w:val="009C0045"/>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45"/>
    <w:rsid w:val="009D57B6"/>
    <w:rsid w:val="009D5F4D"/>
    <w:rsid w:val="009D60D9"/>
    <w:rsid w:val="009D643E"/>
    <w:rsid w:val="009D6F20"/>
    <w:rsid w:val="009D77D8"/>
    <w:rsid w:val="009D7F77"/>
    <w:rsid w:val="009E00AC"/>
    <w:rsid w:val="009E08AA"/>
    <w:rsid w:val="009E131B"/>
    <w:rsid w:val="009E148C"/>
    <w:rsid w:val="009E1DF2"/>
    <w:rsid w:val="009E20B1"/>
    <w:rsid w:val="009E22D1"/>
    <w:rsid w:val="009E365D"/>
    <w:rsid w:val="009E3881"/>
    <w:rsid w:val="009E410E"/>
    <w:rsid w:val="009E433D"/>
    <w:rsid w:val="009E454F"/>
    <w:rsid w:val="009E51C3"/>
    <w:rsid w:val="009E6D0F"/>
    <w:rsid w:val="009E7C18"/>
    <w:rsid w:val="009F12A8"/>
    <w:rsid w:val="009F14EF"/>
    <w:rsid w:val="009F299C"/>
    <w:rsid w:val="009F3121"/>
    <w:rsid w:val="009F397E"/>
    <w:rsid w:val="009F39A1"/>
    <w:rsid w:val="009F3A0B"/>
    <w:rsid w:val="009F3C64"/>
    <w:rsid w:val="009F5B19"/>
    <w:rsid w:val="009F71D8"/>
    <w:rsid w:val="009F725B"/>
    <w:rsid w:val="00A0089B"/>
    <w:rsid w:val="00A00BC6"/>
    <w:rsid w:val="00A01A50"/>
    <w:rsid w:val="00A02448"/>
    <w:rsid w:val="00A026EA"/>
    <w:rsid w:val="00A04A14"/>
    <w:rsid w:val="00A04F38"/>
    <w:rsid w:val="00A0535B"/>
    <w:rsid w:val="00A06F8F"/>
    <w:rsid w:val="00A103C9"/>
    <w:rsid w:val="00A11D86"/>
    <w:rsid w:val="00A12C61"/>
    <w:rsid w:val="00A15373"/>
    <w:rsid w:val="00A156D4"/>
    <w:rsid w:val="00A16AFB"/>
    <w:rsid w:val="00A17BE4"/>
    <w:rsid w:val="00A201A0"/>
    <w:rsid w:val="00A2083F"/>
    <w:rsid w:val="00A2172C"/>
    <w:rsid w:val="00A2199D"/>
    <w:rsid w:val="00A21AD0"/>
    <w:rsid w:val="00A258C9"/>
    <w:rsid w:val="00A262CA"/>
    <w:rsid w:val="00A26ADF"/>
    <w:rsid w:val="00A27206"/>
    <w:rsid w:val="00A301D8"/>
    <w:rsid w:val="00A30ACD"/>
    <w:rsid w:val="00A315F2"/>
    <w:rsid w:val="00A31D30"/>
    <w:rsid w:val="00A32731"/>
    <w:rsid w:val="00A3289F"/>
    <w:rsid w:val="00A32CD7"/>
    <w:rsid w:val="00A33FA1"/>
    <w:rsid w:val="00A3441D"/>
    <w:rsid w:val="00A355FB"/>
    <w:rsid w:val="00A35ADC"/>
    <w:rsid w:val="00A35D9C"/>
    <w:rsid w:val="00A37B40"/>
    <w:rsid w:val="00A40B05"/>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57CC"/>
    <w:rsid w:val="00A65B37"/>
    <w:rsid w:val="00A66064"/>
    <w:rsid w:val="00A67D95"/>
    <w:rsid w:val="00A70939"/>
    <w:rsid w:val="00A7213A"/>
    <w:rsid w:val="00A73869"/>
    <w:rsid w:val="00A74D18"/>
    <w:rsid w:val="00A75311"/>
    <w:rsid w:val="00A75A3C"/>
    <w:rsid w:val="00A75A90"/>
    <w:rsid w:val="00A76EED"/>
    <w:rsid w:val="00A774CD"/>
    <w:rsid w:val="00A7792D"/>
    <w:rsid w:val="00A80580"/>
    <w:rsid w:val="00A80735"/>
    <w:rsid w:val="00A81937"/>
    <w:rsid w:val="00A81999"/>
    <w:rsid w:val="00A81D6C"/>
    <w:rsid w:val="00A83434"/>
    <w:rsid w:val="00A838C8"/>
    <w:rsid w:val="00A83A10"/>
    <w:rsid w:val="00A852A1"/>
    <w:rsid w:val="00A85683"/>
    <w:rsid w:val="00A85838"/>
    <w:rsid w:val="00A85CC1"/>
    <w:rsid w:val="00A86CAA"/>
    <w:rsid w:val="00A870B7"/>
    <w:rsid w:val="00A87C7C"/>
    <w:rsid w:val="00A90011"/>
    <w:rsid w:val="00A90600"/>
    <w:rsid w:val="00A90786"/>
    <w:rsid w:val="00A92853"/>
    <w:rsid w:val="00A93759"/>
    <w:rsid w:val="00A93B03"/>
    <w:rsid w:val="00A93BD1"/>
    <w:rsid w:val="00A94148"/>
    <w:rsid w:val="00A95ED0"/>
    <w:rsid w:val="00A97627"/>
    <w:rsid w:val="00AA028D"/>
    <w:rsid w:val="00AA115F"/>
    <w:rsid w:val="00AA158F"/>
    <w:rsid w:val="00AA167B"/>
    <w:rsid w:val="00AA1EC5"/>
    <w:rsid w:val="00AA1F42"/>
    <w:rsid w:val="00AA26E5"/>
    <w:rsid w:val="00AA36A0"/>
    <w:rsid w:val="00AA4B0D"/>
    <w:rsid w:val="00AA4E57"/>
    <w:rsid w:val="00AA60B9"/>
    <w:rsid w:val="00AA6194"/>
    <w:rsid w:val="00AA6C52"/>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D098E"/>
    <w:rsid w:val="00AD11B2"/>
    <w:rsid w:val="00AD128F"/>
    <w:rsid w:val="00AD13DF"/>
    <w:rsid w:val="00AD1E15"/>
    <w:rsid w:val="00AD204C"/>
    <w:rsid w:val="00AD23B7"/>
    <w:rsid w:val="00AD3025"/>
    <w:rsid w:val="00AD5EF2"/>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8E"/>
    <w:rsid w:val="00B07AD5"/>
    <w:rsid w:val="00B105A4"/>
    <w:rsid w:val="00B107A6"/>
    <w:rsid w:val="00B10E5F"/>
    <w:rsid w:val="00B11338"/>
    <w:rsid w:val="00B1223C"/>
    <w:rsid w:val="00B1242A"/>
    <w:rsid w:val="00B125F6"/>
    <w:rsid w:val="00B13350"/>
    <w:rsid w:val="00B13372"/>
    <w:rsid w:val="00B135BA"/>
    <w:rsid w:val="00B141D9"/>
    <w:rsid w:val="00B14A59"/>
    <w:rsid w:val="00B1535F"/>
    <w:rsid w:val="00B153EA"/>
    <w:rsid w:val="00B154B4"/>
    <w:rsid w:val="00B156EB"/>
    <w:rsid w:val="00B16070"/>
    <w:rsid w:val="00B161A4"/>
    <w:rsid w:val="00B171DC"/>
    <w:rsid w:val="00B2073A"/>
    <w:rsid w:val="00B20FFE"/>
    <w:rsid w:val="00B21417"/>
    <w:rsid w:val="00B221C0"/>
    <w:rsid w:val="00B22A5D"/>
    <w:rsid w:val="00B235C8"/>
    <w:rsid w:val="00B24099"/>
    <w:rsid w:val="00B2547F"/>
    <w:rsid w:val="00B31348"/>
    <w:rsid w:val="00B3155A"/>
    <w:rsid w:val="00B33C5F"/>
    <w:rsid w:val="00B34B68"/>
    <w:rsid w:val="00B34FB2"/>
    <w:rsid w:val="00B3529A"/>
    <w:rsid w:val="00B358D0"/>
    <w:rsid w:val="00B360F4"/>
    <w:rsid w:val="00B362DD"/>
    <w:rsid w:val="00B36472"/>
    <w:rsid w:val="00B36C5E"/>
    <w:rsid w:val="00B40239"/>
    <w:rsid w:val="00B42176"/>
    <w:rsid w:val="00B43EDB"/>
    <w:rsid w:val="00B44A91"/>
    <w:rsid w:val="00B44D6C"/>
    <w:rsid w:val="00B451C1"/>
    <w:rsid w:val="00B45715"/>
    <w:rsid w:val="00B465C8"/>
    <w:rsid w:val="00B46FDA"/>
    <w:rsid w:val="00B474B7"/>
    <w:rsid w:val="00B4792A"/>
    <w:rsid w:val="00B47A8F"/>
    <w:rsid w:val="00B505F7"/>
    <w:rsid w:val="00B51101"/>
    <w:rsid w:val="00B51E24"/>
    <w:rsid w:val="00B52392"/>
    <w:rsid w:val="00B52655"/>
    <w:rsid w:val="00B5309C"/>
    <w:rsid w:val="00B533DE"/>
    <w:rsid w:val="00B53C1C"/>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6883"/>
    <w:rsid w:val="00B67086"/>
    <w:rsid w:val="00B67332"/>
    <w:rsid w:val="00B67737"/>
    <w:rsid w:val="00B67A42"/>
    <w:rsid w:val="00B7047C"/>
    <w:rsid w:val="00B70D43"/>
    <w:rsid w:val="00B70DFD"/>
    <w:rsid w:val="00B72046"/>
    <w:rsid w:val="00B720B9"/>
    <w:rsid w:val="00B7337A"/>
    <w:rsid w:val="00B745FE"/>
    <w:rsid w:val="00B76D20"/>
    <w:rsid w:val="00B76E1F"/>
    <w:rsid w:val="00B7783F"/>
    <w:rsid w:val="00B808B8"/>
    <w:rsid w:val="00B80ED9"/>
    <w:rsid w:val="00B8188E"/>
    <w:rsid w:val="00B81F5D"/>
    <w:rsid w:val="00B8225E"/>
    <w:rsid w:val="00B82482"/>
    <w:rsid w:val="00B8310A"/>
    <w:rsid w:val="00B833FD"/>
    <w:rsid w:val="00B83572"/>
    <w:rsid w:val="00B856C8"/>
    <w:rsid w:val="00B8596A"/>
    <w:rsid w:val="00B859FB"/>
    <w:rsid w:val="00B85B7E"/>
    <w:rsid w:val="00B85CBA"/>
    <w:rsid w:val="00B86648"/>
    <w:rsid w:val="00B86863"/>
    <w:rsid w:val="00B87CFB"/>
    <w:rsid w:val="00B90516"/>
    <w:rsid w:val="00B90C09"/>
    <w:rsid w:val="00B91885"/>
    <w:rsid w:val="00B91BD8"/>
    <w:rsid w:val="00B91F21"/>
    <w:rsid w:val="00B924DB"/>
    <w:rsid w:val="00B9380F"/>
    <w:rsid w:val="00B9384D"/>
    <w:rsid w:val="00B9432D"/>
    <w:rsid w:val="00B950AB"/>
    <w:rsid w:val="00B95181"/>
    <w:rsid w:val="00B96F22"/>
    <w:rsid w:val="00B97014"/>
    <w:rsid w:val="00BA11DA"/>
    <w:rsid w:val="00BA1301"/>
    <w:rsid w:val="00BA1728"/>
    <w:rsid w:val="00BA1F10"/>
    <w:rsid w:val="00BA2018"/>
    <w:rsid w:val="00BA2622"/>
    <w:rsid w:val="00BA316A"/>
    <w:rsid w:val="00BA3E01"/>
    <w:rsid w:val="00BA3E9C"/>
    <w:rsid w:val="00BA414A"/>
    <w:rsid w:val="00BA52E0"/>
    <w:rsid w:val="00BA5E04"/>
    <w:rsid w:val="00BA71ED"/>
    <w:rsid w:val="00BA760F"/>
    <w:rsid w:val="00BB0001"/>
    <w:rsid w:val="00BB059D"/>
    <w:rsid w:val="00BB0B34"/>
    <w:rsid w:val="00BB1A92"/>
    <w:rsid w:val="00BB3543"/>
    <w:rsid w:val="00BB4851"/>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B46"/>
    <w:rsid w:val="00BC5D10"/>
    <w:rsid w:val="00BC6BF9"/>
    <w:rsid w:val="00BC6EAD"/>
    <w:rsid w:val="00BC7DFD"/>
    <w:rsid w:val="00BC7F63"/>
    <w:rsid w:val="00BD164A"/>
    <w:rsid w:val="00BD28B7"/>
    <w:rsid w:val="00BD29B6"/>
    <w:rsid w:val="00BD3077"/>
    <w:rsid w:val="00BD3B2E"/>
    <w:rsid w:val="00BD3E60"/>
    <w:rsid w:val="00BD4667"/>
    <w:rsid w:val="00BD4D95"/>
    <w:rsid w:val="00BD696A"/>
    <w:rsid w:val="00BD6A6A"/>
    <w:rsid w:val="00BD71E1"/>
    <w:rsid w:val="00BD77A2"/>
    <w:rsid w:val="00BE029D"/>
    <w:rsid w:val="00BE05BB"/>
    <w:rsid w:val="00BE07D6"/>
    <w:rsid w:val="00BE229A"/>
    <w:rsid w:val="00BE2FB0"/>
    <w:rsid w:val="00BE3762"/>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586"/>
    <w:rsid w:val="00BF36D8"/>
    <w:rsid w:val="00BF39D1"/>
    <w:rsid w:val="00BF5223"/>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35B"/>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31E"/>
    <w:rsid w:val="00C26E8D"/>
    <w:rsid w:val="00C27B65"/>
    <w:rsid w:val="00C27BE6"/>
    <w:rsid w:val="00C300E2"/>
    <w:rsid w:val="00C3031F"/>
    <w:rsid w:val="00C31471"/>
    <w:rsid w:val="00C31EA0"/>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86A"/>
    <w:rsid w:val="00C46D9C"/>
    <w:rsid w:val="00C475B6"/>
    <w:rsid w:val="00C513DC"/>
    <w:rsid w:val="00C5149B"/>
    <w:rsid w:val="00C51E28"/>
    <w:rsid w:val="00C55220"/>
    <w:rsid w:val="00C55251"/>
    <w:rsid w:val="00C55442"/>
    <w:rsid w:val="00C564B4"/>
    <w:rsid w:val="00C56840"/>
    <w:rsid w:val="00C5693E"/>
    <w:rsid w:val="00C578B8"/>
    <w:rsid w:val="00C57DF9"/>
    <w:rsid w:val="00C6086E"/>
    <w:rsid w:val="00C6152D"/>
    <w:rsid w:val="00C623FA"/>
    <w:rsid w:val="00C62CE8"/>
    <w:rsid w:val="00C643E5"/>
    <w:rsid w:val="00C64DA1"/>
    <w:rsid w:val="00C6621D"/>
    <w:rsid w:val="00C664F2"/>
    <w:rsid w:val="00C667D9"/>
    <w:rsid w:val="00C676BA"/>
    <w:rsid w:val="00C71AA2"/>
    <w:rsid w:val="00C71F40"/>
    <w:rsid w:val="00C720FA"/>
    <w:rsid w:val="00C72204"/>
    <w:rsid w:val="00C72CA6"/>
    <w:rsid w:val="00C740D1"/>
    <w:rsid w:val="00C74670"/>
    <w:rsid w:val="00C74805"/>
    <w:rsid w:val="00C74C16"/>
    <w:rsid w:val="00C7501C"/>
    <w:rsid w:val="00C77100"/>
    <w:rsid w:val="00C77117"/>
    <w:rsid w:val="00C7763E"/>
    <w:rsid w:val="00C77C6A"/>
    <w:rsid w:val="00C8048B"/>
    <w:rsid w:val="00C80DE1"/>
    <w:rsid w:val="00C8287D"/>
    <w:rsid w:val="00C8388E"/>
    <w:rsid w:val="00C8420A"/>
    <w:rsid w:val="00C85236"/>
    <w:rsid w:val="00C854B1"/>
    <w:rsid w:val="00C875D1"/>
    <w:rsid w:val="00C90A63"/>
    <w:rsid w:val="00C92732"/>
    <w:rsid w:val="00C937C7"/>
    <w:rsid w:val="00C94B75"/>
    <w:rsid w:val="00C953A8"/>
    <w:rsid w:val="00C95DFE"/>
    <w:rsid w:val="00C9608A"/>
    <w:rsid w:val="00C96090"/>
    <w:rsid w:val="00C96C9A"/>
    <w:rsid w:val="00C96F9A"/>
    <w:rsid w:val="00C97578"/>
    <w:rsid w:val="00CA09EB"/>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C31"/>
    <w:rsid w:val="00CC4D74"/>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05A8"/>
    <w:rsid w:val="00CF27CE"/>
    <w:rsid w:val="00CF303D"/>
    <w:rsid w:val="00CF3DD0"/>
    <w:rsid w:val="00CF3EC2"/>
    <w:rsid w:val="00CF45B0"/>
    <w:rsid w:val="00CF46EA"/>
    <w:rsid w:val="00CF4E1A"/>
    <w:rsid w:val="00CF518C"/>
    <w:rsid w:val="00CF5A3E"/>
    <w:rsid w:val="00CF6623"/>
    <w:rsid w:val="00CF6960"/>
    <w:rsid w:val="00CF7942"/>
    <w:rsid w:val="00D000EC"/>
    <w:rsid w:val="00D00991"/>
    <w:rsid w:val="00D00CB6"/>
    <w:rsid w:val="00D02478"/>
    <w:rsid w:val="00D04E69"/>
    <w:rsid w:val="00D04FBC"/>
    <w:rsid w:val="00D060BB"/>
    <w:rsid w:val="00D062BB"/>
    <w:rsid w:val="00D07631"/>
    <w:rsid w:val="00D07A11"/>
    <w:rsid w:val="00D122A8"/>
    <w:rsid w:val="00D131D3"/>
    <w:rsid w:val="00D13573"/>
    <w:rsid w:val="00D146D8"/>
    <w:rsid w:val="00D14F23"/>
    <w:rsid w:val="00D15429"/>
    <w:rsid w:val="00D15FC0"/>
    <w:rsid w:val="00D16E5B"/>
    <w:rsid w:val="00D17A0F"/>
    <w:rsid w:val="00D17DE3"/>
    <w:rsid w:val="00D2210B"/>
    <w:rsid w:val="00D223AA"/>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4B5B"/>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70922"/>
    <w:rsid w:val="00D70F2A"/>
    <w:rsid w:val="00D713BE"/>
    <w:rsid w:val="00D71AC9"/>
    <w:rsid w:val="00D71FAA"/>
    <w:rsid w:val="00D7220E"/>
    <w:rsid w:val="00D72B25"/>
    <w:rsid w:val="00D72C0C"/>
    <w:rsid w:val="00D72C27"/>
    <w:rsid w:val="00D732E4"/>
    <w:rsid w:val="00D73D38"/>
    <w:rsid w:val="00D74649"/>
    <w:rsid w:val="00D7518C"/>
    <w:rsid w:val="00D75831"/>
    <w:rsid w:val="00D75E9C"/>
    <w:rsid w:val="00D7612B"/>
    <w:rsid w:val="00D77A43"/>
    <w:rsid w:val="00D8072C"/>
    <w:rsid w:val="00D808D8"/>
    <w:rsid w:val="00D831A4"/>
    <w:rsid w:val="00D836D9"/>
    <w:rsid w:val="00D83963"/>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6896"/>
    <w:rsid w:val="00D97A00"/>
    <w:rsid w:val="00D97A29"/>
    <w:rsid w:val="00DA06C7"/>
    <w:rsid w:val="00DA0719"/>
    <w:rsid w:val="00DA12D1"/>
    <w:rsid w:val="00DA141C"/>
    <w:rsid w:val="00DA1C8B"/>
    <w:rsid w:val="00DA2E41"/>
    <w:rsid w:val="00DA34A0"/>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1E14"/>
    <w:rsid w:val="00DE24CF"/>
    <w:rsid w:val="00DE267A"/>
    <w:rsid w:val="00DE2B38"/>
    <w:rsid w:val="00DE2C54"/>
    <w:rsid w:val="00DE2FA3"/>
    <w:rsid w:val="00DE3716"/>
    <w:rsid w:val="00DE3835"/>
    <w:rsid w:val="00DE42E3"/>
    <w:rsid w:val="00DE47B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2BFD"/>
    <w:rsid w:val="00E03A03"/>
    <w:rsid w:val="00E03FA1"/>
    <w:rsid w:val="00E04F26"/>
    <w:rsid w:val="00E056A1"/>
    <w:rsid w:val="00E05843"/>
    <w:rsid w:val="00E05D25"/>
    <w:rsid w:val="00E0620A"/>
    <w:rsid w:val="00E1050F"/>
    <w:rsid w:val="00E1056F"/>
    <w:rsid w:val="00E10F1F"/>
    <w:rsid w:val="00E11039"/>
    <w:rsid w:val="00E12670"/>
    <w:rsid w:val="00E137E2"/>
    <w:rsid w:val="00E13AD9"/>
    <w:rsid w:val="00E1629A"/>
    <w:rsid w:val="00E17312"/>
    <w:rsid w:val="00E175D2"/>
    <w:rsid w:val="00E1782D"/>
    <w:rsid w:val="00E17A0A"/>
    <w:rsid w:val="00E17D51"/>
    <w:rsid w:val="00E20004"/>
    <w:rsid w:val="00E21091"/>
    <w:rsid w:val="00E2136C"/>
    <w:rsid w:val="00E23FAB"/>
    <w:rsid w:val="00E24379"/>
    <w:rsid w:val="00E2442B"/>
    <w:rsid w:val="00E24D9F"/>
    <w:rsid w:val="00E25373"/>
    <w:rsid w:val="00E26B68"/>
    <w:rsid w:val="00E26EC0"/>
    <w:rsid w:val="00E26EDF"/>
    <w:rsid w:val="00E27E12"/>
    <w:rsid w:val="00E3005E"/>
    <w:rsid w:val="00E30F9A"/>
    <w:rsid w:val="00E313F6"/>
    <w:rsid w:val="00E31889"/>
    <w:rsid w:val="00E31B56"/>
    <w:rsid w:val="00E32E7C"/>
    <w:rsid w:val="00E33460"/>
    <w:rsid w:val="00E33CEE"/>
    <w:rsid w:val="00E35021"/>
    <w:rsid w:val="00E36042"/>
    <w:rsid w:val="00E369AA"/>
    <w:rsid w:val="00E373A7"/>
    <w:rsid w:val="00E40752"/>
    <w:rsid w:val="00E40B30"/>
    <w:rsid w:val="00E41680"/>
    <w:rsid w:val="00E41769"/>
    <w:rsid w:val="00E41D49"/>
    <w:rsid w:val="00E42351"/>
    <w:rsid w:val="00E42773"/>
    <w:rsid w:val="00E42AF8"/>
    <w:rsid w:val="00E42B12"/>
    <w:rsid w:val="00E42D8B"/>
    <w:rsid w:val="00E43BF8"/>
    <w:rsid w:val="00E44579"/>
    <w:rsid w:val="00E4475D"/>
    <w:rsid w:val="00E44B42"/>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981"/>
    <w:rsid w:val="00E62FDE"/>
    <w:rsid w:val="00E63807"/>
    <w:rsid w:val="00E63DC1"/>
    <w:rsid w:val="00E64268"/>
    <w:rsid w:val="00E651D5"/>
    <w:rsid w:val="00E65208"/>
    <w:rsid w:val="00E66488"/>
    <w:rsid w:val="00E665FF"/>
    <w:rsid w:val="00E66A18"/>
    <w:rsid w:val="00E67634"/>
    <w:rsid w:val="00E6798F"/>
    <w:rsid w:val="00E70255"/>
    <w:rsid w:val="00E70C46"/>
    <w:rsid w:val="00E70E9A"/>
    <w:rsid w:val="00E7170C"/>
    <w:rsid w:val="00E720A1"/>
    <w:rsid w:val="00E72C8B"/>
    <w:rsid w:val="00E74D0D"/>
    <w:rsid w:val="00E7589B"/>
    <w:rsid w:val="00E7597B"/>
    <w:rsid w:val="00E75D31"/>
    <w:rsid w:val="00E77728"/>
    <w:rsid w:val="00E80469"/>
    <w:rsid w:val="00E80540"/>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B6CF8"/>
    <w:rsid w:val="00EB6FD1"/>
    <w:rsid w:val="00EC04AC"/>
    <w:rsid w:val="00EC07C1"/>
    <w:rsid w:val="00EC0E4B"/>
    <w:rsid w:val="00EC0FC6"/>
    <w:rsid w:val="00EC19E2"/>
    <w:rsid w:val="00EC1D2F"/>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27D"/>
    <w:rsid w:val="00EE4AD2"/>
    <w:rsid w:val="00EE5916"/>
    <w:rsid w:val="00EE67CD"/>
    <w:rsid w:val="00EE70B1"/>
    <w:rsid w:val="00EF04ED"/>
    <w:rsid w:val="00EF0ED8"/>
    <w:rsid w:val="00EF1173"/>
    <w:rsid w:val="00EF2FD9"/>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682C"/>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1D37"/>
    <w:rsid w:val="00F32515"/>
    <w:rsid w:val="00F32548"/>
    <w:rsid w:val="00F33BB1"/>
    <w:rsid w:val="00F33C82"/>
    <w:rsid w:val="00F3452B"/>
    <w:rsid w:val="00F348E1"/>
    <w:rsid w:val="00F35B55"/>
    <w:rsid w:val="00F36850"/>
    <w:rsid w:val="00F3790D"/>
    <w:rsid w:val="00F417D6"/>
    <w:rsid w:val="00F42C96"/>
    <w:rsid w:val="00F42D52"/>
    <w:rsid w:val="00F438D7"/>
    <w:rsid w:val="00F43A1C"/>
    <w:rsid w:val="00F445AC"/>
    <w:rsid w:val="00F46DD5"/>
    <w:rsid w:val="00F47391"/>
    <w:rsid w:val="00F47707"/>
    <w:rsid w:val="00F50B26"/>
    <w:rsid w:val="00F510BC"/>
    <w:rsid w:val="00F520F5"/>
    <w:rsid w:val="00F5255C"/>
    <w:rsid w:val="00F541AB"/>
    <w:rsid w:val="00F54A41"/>
    <w:rsid w:val="00F54A76"/>
    <w:rsid w:val="00F54C3F"/>
    <w:rsid w:val="00F5518E"/>
    <w:rsid w:val="00F552F1"/>
    <w:rsid w:val="00F557A4"/>
    <w:rsid w:val="00F560CA"/>
    <w:rsid w:val="00F574E6"/>
    <w:rsid w:val="00F6012E"/>
    <w:rsid w:val="00F60941"/>
    <w:rsid w:val="00F60FCD"/>
    <w:rsid w:val="00F61168"/>
    <w:rsid w:val="00F61482"/>
    <w:rsid w:val="00F62697"/>
    <w:rsid w:val="00F64E61"/>
    <w:rsid w:val="00F655E3"/>
    <w:rsid w:val="00F65FC9"/>
    <w:rsid w:val="00F664FB"/>
    <w:rsid w:val="00F66E01"/>
    <w:rsid w:val="00F67249"/>
    <w:rsid w:val="00F674DC"/>
    <w:rsid w:val="00F70645"/>
    <w:rsid w:val="00F730AB"/>
    <w:rsid w:val="00F73679"/>
    <w:rsid w:val="00F736D6"/>
    <w:rsid w:val="00F73DCE"/>
    <w:rsid w:val="00F74774"/>
    <w:rsid w:val="00F752AD"/>
    <w:rsid w:val="00F753F6"/>
    <w:rsid w:val="00F7559D"/>
    <w:rsid w:val="00F760B7"/>
    <w:rsid w:val="00F766EC"/>
    <w:rsid w:val="00F778D4"/>
    <w:rsid w:val="00F811DA"/>
    <w:rsid w:val="00F81B28"/>
    <w:rsid w:val="00F81B4B"/>
    <w:rsid w:val="00F81CF0"/>
    <w:rsid w:val="00F81E90"/>
    <w:rsid w:val="00F82BE9"/>
    <w:rsid w:val="00F8333F"/>
    <w:rsid w:val="00F848D4"/>
    <w:rsid w:val="00F84CCD"/>
    <w:rsid w:val="00F852DC"/>
    <w:rsid w:val="00F85331"/>
    <w:rsid w:val="00F855D3"/>
    <w:rsid w:val="00F8679A"/>
    <w:rsid w:val="00F87E93"/>
    <w:rsid w:val="00F87EB8"/>
    <w:rsid w:val="00F9045D"/>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D95"/>
    <w:rsid w:val="00FC0E46"/>
    <w:rsid w:val="00FC15EE"/>
    <w:rsid w:val="00FC21AC"/>
    <w:rsid w:val="00FC2651"/>
    <w:rsid w:val="00FC2BD9"/>
    <w:rsid w:val="00FC340C"/>
    <w:rsid w:val="00FC35CB"/>
    <w:rsid w:val="00FC37A4"/>
    <w:rsid w:val="00FC3D0D"/>
    <w:rsid w:val="00FC3DC3"/>
    <w:rsid w:val="00FC47FE"/>
    <w:rsid w:val="00FC4A10"/>
    <w:rsid w:val="00FC5F99"/>
    <w:rsid w:val="00FD0364"/>
    <w:rsid w:val="00FD0886"/>
    <w:rsid w:val="00FD16F7"/>
    <w:rsid w:val="00FD178E"/>
    <w:rsid w:val="00FD4366"/>
    <w:rsid w:val="00FD4C14"/>
    <w:rsid w:val="00FD505E"/>
    <w:rsid w:val="00FD6821"/>
    <w:rsid w:val="00FD703F"/>
    <w:rsid w:val="00FD7735"/>
    <w:rsid w:val="00FD7BDC"/>
    <w:rsid w:val="00FE0E98"/>
    <w:rsid w:val="00FE101E"/>
    <w:rsid w:val="00FE1172"/>
    <w:rsid w:val="00FE163B"/>
    <w:rsid w:val="00FE2590"/>
    <w:rsid w:val="00FE3378"/>
    <w:rsid w:val="00FE34F3"/>
    <w:rsid w:val="00FE3FC9"/>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3FF5-6E9F-442D-9A40-6DDE36E0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9443</Words>
  <Characters>53829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3</cp:revision>
  <cp:lastPrinted>2023-06-02T08:51:00Z</cp:lastPrinted>
  <dcterms:created xsi:type="dcterms:W3CDTF">2023-06-09T08:05:00Z</dcterms:created>
  <dcterms:modified xsi:type="dcterms:W3CDTF">2023-06-09T08:07:00Z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