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91" w:rsidRPr="00D76A91" w:rsidRDefault="00D76A91" w:rsidP="00D76A91">
      <w:pPr>
        <w:spacing w:after="0" w:line="240" w:lineRule="auto"/>
        <w:jc w:val="center"/>
        <w:rPr>
          <w:rFonts w:ascii="Times New Roman" w:eastAsia="Calibri" w:hAnsi="Times New Roman" w:cs="Times New Roman"/>
          <w:b/>
          <w:sz w:val="24"/>
          <w:szCs w:val="24"/>
        </w:rPr>
      </w:pPr>
      <w:bookmarkStart w:id="0" w:name="_GoBack"/>
      <w:bookmarkEnd w:id="0"/>
      <w:r w:rsidRPr="00EF06FE">
        <w:rPr>
          <w:rFonts w:ascii="Times New Roman" w:eastAsia="Calibri" w:hAnsi="Times New Roman" w:cs="Times New Roman"/>
          <w:noProof/>
          <w:sz w:val="40"/>
          <w:szCs w:val="40"/>
          <w:lang w:val="en-US"/>
        </w:rPr>
        <w:drawing>
          <wp:inline distT="0" distB="0" distL="0" distR="0" wp14:anchorId="76AAE31A" wp14:editId="3CE9C5DA">
            <wp:extent cx="1384300" cy="137541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067" cy="1373191"/>
                    </a:xfrm>
                    <a:prstGeom prst="rect">
                      <a:avLst/>
                    </a:prstGeom>
                    <a:noFill/>
                    <a:ln>
                      <a:noFill/>
                    </a:ln>
                  </pic:spPr>
                </pic:pic>
              </a:graphicData>
            </a:graphic>
          </wp:inline>
        </w:drawing>
      </w:r>
    </w:p>
    <w:p w:rsidR="00D76A91" w:rsidRPr="00E11CE7" w:rsidRDefault="00D76A91" w:rsidP="00D76A91">
      <w:pPr>
        <w:spacing w:after="0" w:line="240" w:lineRule="auto"/>
        <w:jc w:val="center"/>
        <w:rPr>
          <w:rFonts w:ascii="Arial" w:eastAsia="Calibri" w:hAnsi="Arial" w:cs="Arial"/>
          <w:b/>
          <w:sz w:val="24"/>
          <w:szCs w:val="24"/>
        </w:rPr>
      </w:pPr>
      <w:r w:rsidRPr="00E11CE7">
        <w:rPr>
          <w:rFonts w:ascii="Arial" w:eastAsia="Calibri" w:hAnsi="Arial" w:cs="Arial"/>
          <w:b/>
          <w:sz w:val="24"/>
          <w:szCs w:val="24"/>
        </w:rPr>
        <w:t>IN THE HIGH COURT OF SOUTH AFRICA</w:t>
      </w:r>
    </w:p>
    <w:p w:rsidR="00D76A91" w:rsidRPr="00E11CE7" w:rsidRDefault="00D76A91" w:rsidP="00D76A91">
      <w:pPr>
        <w:spacing w:after="0" w:line="240" w:lineRule="auto"/>
        <w:jc w:val="center"/>
        <w:rPr>
          <w:rFonts w:ascii="Arial" w:eastAsia="Calibri" w:hAnsi="Arial" w:cs="Arial"/>
          <w:b/>
          <w:sz w:val="24"/>
          <w:szCs w:val="24"/>
        </w:rPr>
      </w:pPr>
      <w:r w:rsidRPr="00E11CE7">
        <w:rPr>
          <w:rFonts w:ascii="Arial" w:eastAsia="Calibri" w:hAnsi="Arial" w:cs="Arial"/>
          <w:b/>
          <w:sz w:val="24"/>
          <w:szCs w:val="24"/>
        </w:rPr>
        <w:t xml:space="preserve">GAUTENG </w:t>
      </w:r>
      <w:r w:rsidR="00D20447" w:rsidRPr="00E11CE7">
        <w:rPr>
          <w:rFonts w:ascii="Arial" w:eastAsia="Calibri" w:hAnsi="Arial" w:cs="Arial"/>
          <w:b/>
          <w:sz w:val="24"/>
          <w:szCs w:val="24"/>
        </w:rPr>
        <w:t xml:space="preserve">DIVISION, </w:t>
      </w:r>
      <w:r w:rsidR="001E6220" w:rsidRPr="00E11CE7">
        <w:rPr>
          <w:rFonts w:ascii="Arial" w:eastAsia="Calibri" w:hAnsi="Arial" w:cs="Arial"/>
          <w:b/>
          <w:sz w:val="24"/>
          <w:szCs w:val="24"/>
        </w:rPr>
        <w:t>PRETORIA</w:t>
      </w:r>
    </w:p>
    <w:p w:rsidR="00FA51EE" w:rsidRPr="00E11CE7" w:rsidRDefault="00FA51EE" w:rsidP="00D76A91">
      <w:pPr>
        <w:spacing w:line="240" w:lineRule="auto"/>
        <w:jc w:val="center"/>
        <w:rPr>
          <w:rFonts w:ascii="Arial" w:hAnsi="Arial" w:cs="Arial"/>
          <w:sz w:val="24"/>
          <w:szCs w:val="24"/>
        </w:rPr>
      </w:pPr>
      <w:r w:rsidRPr="00E11CE7">
        <w:rPr>
          <w:rFonts w:ascii="Arial" w:hAnsi="Arial" w:cs="Arial"/>
          <w:sz w:val="24"/>
          <w:szCs w:val="24"/>
        </w:rPr>
        <w:t xml:space="preserve"> </w:t>
      </w:r>
    </w:p>
    <w:p w:rsidR="00FA51EE" w:rsidRPr="00E11CE7" w:rsidRDefault="008072B9" w:rsidP="00595387">
      <w:pPr>
        <w:spacing w:line="240" w:lineRule="auto"/>
        <w:ind w:left="6480" w:hanging="384"/>
        <w:jc w:val="center"/>
        <w:rPr>
          <w:rFonts w:ascii="Arial" w:hAnsi="Arial" w:cs="Arial"/>
          <w:b/>
          <w:sz w:val="24"/>
          <w:szCs w:val="24"/>
        </w:rPr>
      </w:pPr>
      <w:r w:rsidRPr="00E11CE7">
        <w:rPr>
          <w:rFonts w:ascii="Arial" w:hAnsi="Arial" w:cs="Arial"/>
          <w:b/>
          <w:sz w:val="24"/>
          <w:szCs w:val="24"/>
        </w:rPr>
        <w:t xml:space="preserve">CASE </w:t>
      </w:r>
      <w:r w:rsidR="00595387">
        <w:rPr>
          <w:rFonts w:ascii="Arial" w:hAnsi="Arial" w:cs="Arial"/>
          <w:b/>
          <w:sz w:val="24"/>
          <w:szCs w:val="24"/>
        </w:rPr>
        <w:t>N</w:t>
      </w:r>
      <w:r w:rsidRPr="00E11CE7">
        <w:rPr>
          <w:rFonts w:ascii="Arial" w:hAnsi="Arial" w:cs="Arial"/>
          <w:b/>
          <w:sz w:val="24"/>
          <w:szCs w:val="24"/>
        </w:rPr>
        <w:t>O</w:t>
      </w:r>
      <w:r w:rsidR="00FA51EE" w:rsidRPr="00E11CE7">
        <w:rPr>
          <w:rFonts w:ascii="Arial" w:hAnsi="Arial" w:cs="Arial"/>
          <w:b/>
          <w:sz w:val="24"/>
          <w:szCs w:val="24"/>
        </w:rPr>
        <w:t>:</w:t>
      </w:r>
      <w:r w:rsidR="00595387">
        <w:rPr>
          <w:rFonts w:ascii="Arial" w:hAnsi="Arial" w:cs="Arial"/>
          <w:b/>
          <w:sz w:val="24"/>
          <w:szCs w:val="24"/>
        </w:rPr>
        <w:t xml:space="preserve"> </w:t>
      </w:r>
      <w:r w:rsidR="00B84E41">
        <w:rPr>
          <w:rFonts w:ascii="Arial" w:hAnsi="Arial" w:cs="Arial"/>
          <w:b/>
          <w:sz w:val="24"/>
          <w:szCs w:val="24"/>
        </w:rPr>
        <w:t>0</w:t>
      </w:r>
      <w:r w:rsidR="00EE3BAA">
        <w:rPr>
          <w:rFonts w:ascii="Arial" w:hAnsi="Arial" w:cs="Arial"/>
          <w:b/>
          <w:sz w:val="24"/>
          <w:szCs w:val="24"/>
        </w:rPr>
        <w:t>1</w:t>
      </w:r>
      <w:r w:rsidR="0076291F">
        <w:rPr>
          <w:rFonts w:ascii="Arial" w:hAnsi="Arial" w:cs="Arial"/>
          <w:b/>
          <w:sz w:val="24"/>
          <w:szCs w:val="24"/>
        </w:rPr>
        <w:t>6179</w:t>
      </w:r>
      <w:r w:rsidR="00C91EF1" w:rsidRPr="00E11CE7">
        <w:rPr>
          <w:rFonts w:ascii="Arial" w:hAnsi="Arial" w:cs="Arial"/>
          <w:b/>
          <w:sz w:val="24"/>
          <w:szCs w:val="24"/>
        </w:rPr>
        <w:t>/20</w:t>
      </w:r>
      <w:r w:rsidR="0076291F">
        <w:rPr>
          <w:rFonts w:ascii="Arial" w:hAnsi="Arial" w:cs="Arial"/>
          <w:b/>
          <w:sz w:val="24"/>
          <w:szCs w:val="24"/>
        </w:rPr>
        <w:t>22</w:t>
      </w:r>
    </w:p>
    <w:p w:rsidR="00317D02" w:rsidRPr="008072B9" w:rsidRDefault="009064CB" w:rsidP="00AE7C74">
      <w:pPr>
        <w:spacing w:line="240" w:lineRule="auto"/>
        <w:ind w:left="6480"/>
        <w:jc w:val="center"/>
        <w:rPr>
          <w:rFonts w:ascii="Times New Roman" w:hAnsi="Times New Roman" w:cs="Times New Roman"/>
          <w:b/>
          <w:sz w:val="24"/>
          <w:szCs w:val="24"/>
        </w:rPr>
      </w:pPr>
      <w:r>
        <w:rPr>
          <w:noProof/>
          <w:lang w:val="en-US"/>
        </w:rPr>
        <mc:AlternateContent>
          <mc:Choice Requires="wps">
            <w:drawing>
              <wp:anchor distT="0" distB="0" distL="114300" distR="114300" simplePos="0" relativeHeight="251659264" behindDoc="0" locked="0" layoutInCell="1" allowOverlap="1" wp14:anchorId="2390B696" wp14:editId="7194A1A0">
                <wp:simplePos x="0" y="0"/>
                <wp:positionH relativeFrom="column">
                  <wp:posOffset>100794</wp:posOffset>
                </wp:positionH>
                <wp:positionV relativeFrom="paragraph">
                  <wp:posOffset>4113</wp:posOffset>
                </wp:positionV>
                <wp:extent cx="3514725" cy="1485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85900"/>
                        </a:xfrm>
                        <a:prstGeom prst="rect">
                          <a:avLst/>
                        </a:prstGeom>
                        <a:solidFill>
                          <a:srgbClr val="FFFFFF"/>
                        </a:solidFill>
                        <a:ln w="9525">
                          <a:solidFill>
                            <a:srgbClr val="000000"/>
                          </a:solidFill>
                          <a:miter lim="800000"/>
                          <a:headEnd/>
                          <a:tailEnd/>
                        </a:ln>
                      </wps:spPr>
                      <wps:txbx>
                        <w:txbxContent>
                          <w:p w:rsidR="00E87D24" w:rsidRDefault="00E87D24" w:rsidP="008072B9">
                            <w:pPr>
                              <w:numPr>
                                <w:ilvl w:val="0"/>
                                <w:numId w:val="2"/>
                              </w:numPr>
                              <w:spacing w:after="0" w:line="240" w:lineRule="auto"/>
                              <w:rPr>
                                <w:rFonts w:ascii="Century Gothic" w:hAnsi="Century Gothic"/>
                                <w:sz w:val="20"/>
                                <w:szCs w:val="20"/>
                              </w:rPr>
                            </w:pPr>
                            <w:r>
                              <w:rPr>
                                <w:rFonts w:ascii="Century Gothic" w:hAnsi="Century Gothic"/>
                                <w:sz w:val="20"/>
                                <w:szCs w:val="20"/>
                              </w:rPr>
                              <w:t>REPORTABLE:  NO</w:t>
                            </w:r>
                          </w:p>
                          <w:p w:rsidR="00E87D24" w:rsidRDefault="00E87D24" w:rsidP="008072B9">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 NO</w:t>
                            </w:r>
                          </w:p>
                          <w:p w:rsidR="00E87D24" w:rsidRDefault="00E87D24" w:rsidP="008072B9">
                            <w:pPr>
                              <w:numPr>
                                <w:ilvl w:val="0"/>
                                <w:numId w:val="2"/>
                              </w:numPr>
                              <w:spacing w:after="0" w:line="240" w:lineRule="auto"/>
                              <w:rPr>
                                <w:rFonts w:ascii="Century Gothic" w:hAnsi="Century Gothic"/>
                                <w:sz w:val="20"/>
                                <w:szCs w:val="20"/>
                              </w:rPr>
                            </w:pPr>
                            <w:r>
                              <w:rPr>
                                <w:rFonts w:ascii="Century Gothic" w:hAnsi="Century Gothic"/>
                                <w:sz w:val="20"/>
                                <w:szCs w:val="20"/>
                              </w:rPr>
                              <w:t xml:space="preserve">REVISED. </w:t>
                            </w:r>
                          </w:p>
                          <w:p w:rsidR="00E87D24" w:rsidRDefault="00E87D24" w:rsidP="008072B9">
                            <w:pPr>
                              <w:rPr>
                                <w:rFonts w:ascii="Century Gothic" w:hAnsi="Century Gothic"/>
                                <w:sz w:val="18"/>
                                <w:szCs w:val="18"/>
                              </w:rPr>
                            </w:pPr>
                          </w:p>
                          <w:p w:rsidR="00E87D24" w:rsidRDefault="00E87D24" w:rsidP="00770A39">
                            <w:pPr>
                              <w:ind w:firstLine="720"/>
                              <w:rPr>
                                <w:rFonts w:ascii="Century Gothic" w:hAnsi="Century Gothic"/>
                                <w:b/>
                                <w:sz w:val="18"/>
                                <w:szCs w:val="18"/>
                              </w:rPr>
                            </w:pPr>
                            <w:r>
                              <w:rPr>
                                <w:rFonts w:ascii="Century Gothic" w:hAnsi="Century Gothic"/>
                                <w:sz w:val="18"/>
                                <w:szCs w:val="18"/>
                              </w:rPr>
                              <w:t>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p w:rsidR="00E87D24" w:rsidRDefault="00E87D24" w:rsidP="008072B9">
                            <w:pPr>
                              <w:rPr>
                                <w:rFonts w:ascii="Century Gothic" w:hAnsi="Century Gothic"/>
                                <w:b/>
                                <w:sz w:val="18"/>
                                <w:szCs w:val="18"/>
                              </w:rPr>
                            </w:pPr>
                            <w:r>
                              <w:rPr>
                                <w:rFonts w:ascii="Century Gothic" w:hAnsi="Century Gothic"/>
                                <w:b/>
                                <w:sz w:val="18"/>
                                <w:szCs w:val="18"/>
                              </w:rPr>
                              <w:t xml:space="preserve">      2</w:t>
                            </w:r>
                            <w:r w:rsidR="00CC6804">
                              <w:rPr>
                                <w:rFonts w:ascii="Century Gothic" w:hAnsi="Century Gothic"/>
                                <w:b/>
                                <w:sz w:val="18"/>
                                <w:szCs w:val="18"/>
                              </w:rPr>
                              <w:t>6</w:t>
                            </w:r>
                            <w:r>
                              <w:rPr>
                                <w:rFonts w:ascii="Century Gothic" w:hAnsi="Century Gothic"/>
                                <w:b/>
                                <w:sz w:val="18"/>
                                <w:szCs w:val="18"/>
                              </w:rPr>
                              <w:t>/06/2023</w:t>
                            </w:r>
                            <w:r>
                              <w:rPr>
                                <w:rFonts w:ascii="Century Gothic" w:hAnsi="Century Gothic"/>
                                <w:b/>
                                <w:sz w:val="18"/>
                                <w:szCs w:val="18"/>
                              </w:rPr>
                              <w:tab/>
                              <w:t xml:space="preserve">                 ………………………...</w:t>
                            </w:r>
                          </w:p>
                          <w:p w:rsidR="00E87D24" w:rsidRDefault="00E87D24" w:rsidP="008072B9">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390B696" id="_x0000_t202" coordsize="21600,21600" o:spt="202" path="m,l,21600r21600,l21600,xe">
                <v:stroke joinstyle="miter"/>
                <v:path gradientshapeok="t" o:connecttype="rect"/>
              </v:shapetype>
              <v:shape id="Text Box 2" o:spid="_x0000_s1026" type="#_x0000_t202" style="position:absolute;left:0;text-align:left;margin-left:7.95pt;margin-top:.3pt;width:276.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">
                <v:textbox>
                  <w:txbxContent>
                    <w:p w:rsidR="00E87D24" w:rsidRDefault="00E87D24" w:rsidP="008072B9">
                      <w:pPr>
                        <w:numPr>
                          <w:ilvl w:val="0"/>
                          <w:numId w:val="2"/>
                        </w:numPr>
                        <w:spacing w:after="0" w:line="240" w:lineRule="auto"/>
                        <w:rPr>
                          <w:rFonts w:ascii="Century Gothic" w:hAnsi="Century Gothic"/>
                          <w:sz w:val="20"/>
                          <w:szCs w:val="20"/>
                        </w:rPr>
                      </w:pPr>
                      <w:r>
                        <w:rPr>
                          <w:rFonts w:ascii="Century Gothic" w:hAnsi="Century Gothic"/>
                          <w:sz w:val="20"/>
                          <w:szCs w:val="20"/>
                        </w:rPr>
                        <w:t>REPORTABLE:  NO</w:t>
                      </w:r>
                    </w:p>
                    <w:p w:rsidR="00E87D24" w:rsidRDefault="00E87D24" w:rsidP="008072B9">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 NO</w:t>
                      </w:r>
                    </w:p>
                    <w:p w:rsidR="00E87D24" w:rsidRDefault="00E87D24" w:rsidP="008072B9">
                      <w:pPr>
                        <w:numPr>
                          <w:ilvl w:val="0"/>
                          <w:numId w:val="2"/>
                        </w:numPr>
                        <w:spacing w:after="0" w:line="240" w:lineRule="auto"/>
                        <w:rPr>
                          <w:rFonts w:ascii="Century Gothic" w:hAnsi="Century Gothic"/>
                          <w:sz w:val="20"/>
                          <w:szCs w:val="20"/>
                        </w:rPr>
                      </w:pPr>
                      <w:r>
                        <w:rPr>
                          <w:rFonts w:ascii="Century Gothic" w:hAnsi="Century Gothic"/>
                          <w:sz w:val="20"/>
                          <w:szCs w:val="20"/>
                        </w:rPr>
                        <w:t xml:space="preserve">REVISED. </w:t>
                      </w:r>
                    </w:p>
                    <w:p w:rsidR="00E87D24" w:rsidRDefault="00E87D24" w:rsidP="008072B9">
                      <w:pPr>
                        <w:rPr>
                          <w:rFonts w:ascii="Century Gothic" w:hAnsi="Century Gothic"/>
                          <w:sz w:val="18"/>
                          <w:szCs w:val="18"/>
                        </w:rPr>
                      </w:pPr>
                    </w:p>
                    <w:p w:rsidR="00E87D24" w:rsidRDefault="00E87D24" w:rsidP="00770A39">
                      <w:pPr>
                        <w:ind w:firstLine="720"/>
                        <w:rPr>
                          <w:rFonts w:ascii="Century Gothic" w:hAnsi="Century Gothic"/>
                          <w:b/>
                          <w:sz w:val="18"/>
                          <w:szCs w:val="18"/>
                        </w:rPr>
                      </w:pPr>
                      <w:r>
                        <w:rPr>
                          <w:rFonts w:ascii="Century Gothic" w:hAnsi="Century Gothic"/>
                          <w:sz w:val="18"/>
                          <w:szCs w:val="18"/>
                        </w:rPr>
                        <w:t>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p w:rsidR="00E87D24" w:rsidRDefault="00E87D24" w:rsidP="008072B9">
                      <w:pPr>
                        <w:rPr>
                          <w:rFonts w:ascii="Century Gothic" w:hAnsi="Century Gothic"/>
                          <w:b/>
                          <w:sz w:val="18"/>
                          <w:szCs w:val="18"/>
                        </w:rPr>
                      </w:pPr>
                      <w:r>
                        <w:rPr>
                          <w:rFonts w:ascii="Century Gothic" w:hAnsi="Century Gothic"/>
                          <w:b/>
                          <w:sz w:val="18"/>
                          <w:szCs w:val="18"/>
                        </w:rPr>
                        <w:t xml:space="preserve">      2</w:t>
                      </w:r>
                      <w:r w:rsidR="00CC6804">
                        <w:rPr>
                          <w:rFonts w:ascii="Century Gothic" w:hAnsi="Century Gothic"/>
                          <w:b/>
                          <w:sz w:val="18"/>
                          <w:szCs w:val="18"/>
                        </w:rPr>
                        <w:t>6</w:t>
                      </w:r>
                      <w:r>
                        <w:rPr>
                          <w:rFonts w:ascii="Century Gothic" w:hAnsi="Century Gothic"/>
                          <w:b/>
                          <w:sz w:val="18"/>
                          <w:szCs w:val="18"/>
                        </w:rPr>
                        <w:t>/06/2023</w:t>
                      </w:r>
                      <w:r>
                        <w:rPr>
                          <w:rFonts w:ascii="Century Gothic" w:hAnsi="Century Gothic"/>
                          <w:b/>
                          <w:sz w:val="18"/>
                          <w:szCs w:val="18"/>
                        </w:rPr>
                        <w:tab/>
                        <w:t xml:space="preserve">                 ………………………...</w:t>
                      </w:r>
                    </w:p>
                    <w:p w:rsidR="00E87D24" w:rsidRDefault="00E87D24" w:rsidP="008072B9">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rsidR="008072B9" w:rsidRDefault="008072B9" w:rsidP="00FA51EE">
      <w:pPr>
        <w:spacing w:line="240" w:lineRule="auto"/>
        <w:jc w:val="both"/>
        <w:rPr>
          <w:rFonts w:ascii="Times New Roman" w:hAnsi="Times New Roman" w:cs="Times New Roman"/>
          <w:sz w:val="24"/>
          <w:szCs w:val="24"/>
        </w:rPr>
      </w:pPr>
    </w:p>
    <w:p w:rsidR="008072B9" w:rsidRDefault="008072B9" w:rsidP="00FA51EE">
      <w:pPr>
        <w:spacing w:line="240" w:lineRule="auto"/>
        <w:jc w:val="both"/>
        <w:rPr>
          <w:rFonts w:ascii="Times New Roman" w:hAnsi="Times New Roman" w:cs="Times New Roman"/>
          <w:sz w:val="24"/>
          <w:szCs w:val="24"/>
        </w:rPr>
      </w:pPr>
    </w:p>
    <w:p w:rsidR="008072B9" w:rsidRDefault="008072B9" w:rsidP="00FA51EE">
      <w:pPr>
        <w:spacing w:line="240" w:lineRule="auto"/>
        <w:jc w:val="both"/>
        <w:rPr>
          <w:rFonts w:ascii="Times New Roman" w:hAnsi="Times New Roman" w:cs="Times New Roman"/>
          <w:sz w:val="24"/>
          <w:szCs w:val="24"/>
        </w:rPr>
      </w:pPr>
    </w:p>
    <w:p w:rsidR="008072B9" w:rsidRDefault="008072B9" w:rsidP="00FA51EE">
      <w:pPr>
        <w:spacing w:line="240" w:lineRule="auto"/>
        <w:jc w:val="both"/>
        <w:rPr>
          <w:rFonts w:ascii="Times New Roman" w:hAnsi="Times New Roman" w:cs="Times New Roman"/>
          <w:sz w:val="24"/>
          <w:szCs w:val="24"/>
        </w:rPr>
      </w:pPr>
    </w:p>
    <w:p w:rsidR="008072B9" w:rsidRDefault="008072B9" w:rsidP="00FA51EE">
      <w:pPr>
        <w:spacing w:line="240" w:lineRule="auto"/>
        <w:jc w:val="both"/>
        <w:rPr>
          <w:rFonts w:ascii="Times New Roman" w:hAnsi="Times New Roman" w:cs="Times New Roman"/>
          <w:sz w:val="24"/>
          <w:szCs w:val="24"/>
        </w:rPr>
      </w:pPr>
    </w:p>
    <w:p w:rsidR="007D44D4" w:rsidRDefault="007D44D4" w:rsidP="00FA51EE">
      <w:pPr>
        <w:spacing w:line="240" w:lineRule="auto"/>
        <w:jc w:val="both"/>
        <w:rPr>
          <w:rFonts w:ascii="Times New Roman" w:hAnsi="Times New Roman" w:cs="Times New Roman"/>
          <w:sz w:val="24"/>
          <w:szCs w:val="24"/>
        </w:rPr>
      </w:pPr>
    </w:p>
    <w:p w:rsidR="00B84E41" w:rsidRDefault="00FA51EE" w:rsidP="00B84E41">
      <w:pPr>
        <w:spacing w:line="240" w:lineRule="auto"/>
        <w:jc w:val="both"/>
        <w:rPr>
          <w:rFonts w:ascii="Arial" w:hAnsi="Arial" w:cs="Arial"/>
          <w:sz w:val="24"/>
          <w:szCs w:val="24"/>
        </w:rPr>
      </w:pPr>
      <w:r w:rsidRPr="00E11CE7">
        <w:rPr>
          <w:rFonts w:ascii="Arial" w:hAnsi="Arial" w:cs="Arial"/>
          <w:sz w:val="24"/>
          <w:szCs w:val="24"/>
        </w:rPr>
        <w:t>In the matter between:</w:t>
      </w:r>
    </w:p>
    <w:p w:rsidR="00B84E41" w:rsidRDefault="00B84E41" w:rsidP="00B84E41">
      <w:pPr>
        <w:spacing w:line="240" w:lineRule="auto"/>
        <w:jc w:val="both"/>
        <w:rPr>
          <w:rFonts w:ascii="Arial" w:hAnsi="Arial" w:cs="Arial"/>
          <w:b/>
          <w:sz w:val="24"/>
          <w:szCs w:val="24"/>
        </w:rPr>
      </w:pPr>
    </w:p>
    <w:p w:rsidR="00B84E41" w:rsidRPr="00B84E41" w:rsidRDefault="00B84E41" w:rsidP="00B84E41">
      <w:pPr>
        <w:spacing w:line="240" w:lineRule="auto"/>
        <w:jc w:val="both"/>
        <w:rPr>
          <w:rFonts w:ascii="Arial" w:hAnsi="Arial" w:cs="Arial"/>
          <w:b/>
          <w:sz w:val="24"/>
          <w:szCs w:val="24"/>
        </w:rPr>
      </w:pPr>
      <w:r w:rsidRPr="00B84E41">
        <w:rPr>
          <w:rFonts w:ascii="Arial" w:hAnsi="Arial" w:cs="Arial"/>
          <w:b/>
          <w:sz w:val="24"/>
          <w:szCs w:val="24"/>
        </w:rPr>
        <w:t xml:space="preserve">DISCOVERY HEALTH (PTY) LTD </w:t>
      </w:r>
      <w:r w:rsidRPr="00B84E41">
        <w:rPr>
          <w:rFonts w:ascii="Arial" w:hAnsi="Arial" w:cs="Arial"/>
          <w:b/>
          <w:sz w:val="24"/>
          <w:szCs w:val="24"/>
        </w:rPr>
        <w:tab/>
      </w:r>
      <w:r w:rsidRPr="00B84E41">
        <w:rPr>
          <w:rFonts w:ascii="Arial" w:hAnsi="Arial" w:cs="Arial"/>
          <w:b/>
          <w:sz w:val="24"/>
          <w:szCs w:val="24"/>
        </w:rPr>
        <w:tab/>
      </w:r>
      <w:r w:rsidRPr="00B84E41">
        <w:rPr>
          <w:rFonts w:ascii="Arial" w:hAnsi="Arial" w:cs="Arial"/>
          <w:b/>
          <w:sz w:val="24"/>
          <w:szCs w:val="24"/>
        </w:rPr>
        <w:tab/>
      </w:r>
      <w:r w:rsidRPr="00B84E41">
        <w:rPr>
          <w:rFonts w:ascii="Arial" w:hAnsi="Arial" w:cs="Arial"/>
          <w:b/>
          <w:sz w:val="24"/>
          <w:szCs w:val="24"/>
        </w:rPr>
        <w:tab/>
      </w:r>
      <w:r w:rsidRPr="00B84E41">
        <w:rPr>
          <w:rFonts w:ascii="Arial" w:hAnsi="Arial" w:cs="Arial"/>
          <w:b/>
          <w:sz w:val="24"/>
          <w:szCs w:val="24"/>
        </w:rPr>
        <w:tab/>
      </w:r>
      <w:r>
        <w:rPr>
          <w:rFonts w:ascii="Arial" w:hAnsi="Arial" w:cs="Arial"/>
          <w:b/>
          <w:sz w:val="24"/>
          <w:szCs w:val="24"/>
        </w:rPr>
        <w:t xml:space="preserve">   </w:t>
      </w:r>
      <w:r w:rsidRPr="00B84E41">
        <w:rPr>
          <w:rFonts w:ascii="Arial" w:hAnsi="Arial" w:cs="Arial"/>
          <w:b/>
          <w:sz w:val="24"/>
          <w:szCs w:val="24"/>
        </w:rPr>
        <w:t xml:space="preserve">APPLICANT                       </w:t>
      </w:r>
    </w:p>
    <w:p w:rsidR="00B84E41" w:rsidRPr="00B84E41" w:rsidRDefault="00B84E41" w:rsidP="00B84E41">
      <w:pPr>
        <w:spacing w:line="240" w:lineRule="auto"/>
        <w:jc w:val="both"/>
        <w:rPr>
          <w:rFonts w:ascii="Arial" w:hAnsi="Arial" w:cs="Arial"/>
          <w:b/>
          <w:sz w:val="24"/>
          <w:szCs w:val="24"/>
        </w:rPr>
      </w:pPr>
    </w:p>
    <w:p w:rsidR="00B84E41" w:rsidRPr="00595387" w:rsidRDefault="00595387" w:rsidP="00B84E41">
      <w:pPr>
        <w:spacing w:line="240" w:lineRule="auto"/>
        <w:jc w:val="both"/>
        <w:rPr>
          <w:rFonts w:ascii="Arial" w:hAnsi="Arial" w:cs="Arial"/>
          <w:sz w:val="24"/>
          <w:szCs w:val="24"/>
        </w:rPr>
      </w:pPr>
      <w:r>
        <w:rPr>
          <w:rFonts w:ascii="Arial" w:hAnsi="Arial" w:cs="Arial"/>
          <w:sz w:val="24"/>
          <w:szCs w:val="24"/>
        </w:rPr>
        <w:t>an</w:t>
      </w:r>
      <w:r w:rsidR="00B84E41" w:rsidRPr="00595387">
        <w:rPr>
          <w:rFonts w:ascii="Arial" w:hAnsi="Arial" w:cs="Arial"/>
          <w:sz w:val="24"/>
          <w:szCs w:val="24"/>
        </w:rPr>
        <w:t xml:space="preserve">d </w:t>
      </w:r>
    </w:p>
    <w:p w:rsidR="00B84E41" w:rsidRPr="00B84E41" w:rsidRDefault="00B84E41" w:rsidP="00B84E41">
      <w:pPr>
        <w:spacing w:line="240" w:lineRule="auto"/>
        <w:jc w:val="both"/>
        <w:rPr>
          <w:rFonts w:ascii="Arial" w:hAnsi="Arial" w:cs="Arial"/>
          <w:b/>
          <w:sz w:val="24"/>
          <w:szCs w:val="24"/>
        </w:rPr>
      </w:pPr>
    </w:p>
    <w:p w:rsidR="00B84E41" w:rsidRPr="00B84E41" w:rsidRDefault="00B84E41" w:rsidP="00B84E41">
      <w:pPr>
        <w:spacing w:line="240" w:lineRule="auto"/>
        <w:jc w:val="both"/>
        <w:rPr>
          <w:rFonts w:ascii="Arial" w:hAnsi="Arial" w:cs="Arial"/>
          <w:b/>
          <w:sz w:val="24"/>
          <w:szCs w:val="24"/>
        </w:rPr>
      </w:pPr>
      <w:r w:rsidRPr="00B84E41">
        <w:rPr>
          <w:rFonts w:ascii="Arial" w:hAnsi="Arial" w:cs="Arial"/>
          <w:b/>
          <w:sz w:val="24"/>
          <w:szCs w:val="24"/>
        </w:rPr>
        <w:t xml:space="preserve">ROAD ACCIDENT FUND </w:t>
      </w:r>
      <w:r w:rsidRPr="00B84E41">
        <w:rPr>
          <w:rFonts w:ascii="Arial" w:hAnsi="Arial" w:cs="Arial"/>
          <w:b/>
          <w:sz w:val="24"/>
          <w:szCs w:val="24"/>
        </w:rPr>
        <w:tab/>
      </w:r>
      <w:r w:rsidRPr="00B84E41">
        <w:rPr>
          <w:rFonts w:ascii="Arial" w:hAnsi="Arial" w:cs="Arial"/>
          <w:b/>
          <w:sz w:val="24"/>
          <w:szCs w:val="24"/>
        </w:rPr>
        <w:tab/>
      </w:r>
      <w:r w:rsidRPr="00B84E41">
        <w:rPr>
          <w:rFonts w:ascii="Arial" w:hAnsi="Arial" w:cs="Arial"/>
          <w:b/>
          <w:sz w:val="24"/>
          <w:szCs w:val="24"/>
        </w:rPr>
        <w:tab/>
      </w:r>
      <w:r w:rsidRPr="00B84E41">
        <w:rPr>
          <w:rFonts w:ascii="Arial" w:hAnsi="Arial" w:cs="Arial"/>
          <w:b/>
          <w:sz w:val="24"/>
          <w:szCs w:val="24"/>
        </w:rPr>
        <w:tab/>
      </w:r>
      <w:r w:rsidRPr="00B84E41">
        <w:rPr>
          <w:rFonts w:ascii="Arial" w:hAnsi="Arial" w:cs="Arial"/>
          <w:b/>
          <w:sz w:val="24"/>
          <w:szCs w:val="24"/>
        </w:rPr>
        <w:tab/>
      </w:r>
      <w:r w:rsidRPr="00B84E41">
        <w:rPr>
          <w:rFonts w:ascii="Arial" w:hAnsi="Arial" w:cs="Arial"/>
          <w:b/>
          <w:sz w:val="24"/>
          <w:szCs w:val="24"/>
        </w:rPr>
        <w:tab/>
        <w:t xml:space="preserve">FIRST RESPONDENT </w:t>
      </w:r>
    </w:p>
    <w:p w:rsidR="00B84E41" w:rsidRDefault="00B84E41" w:rsidP="00B84E41">
      <w:pPr>
        <w:spacing w:line="240" w:lineRule="auto"/>
        <w:jc w:val="both"/>
        <w:rPr>
          <w:rFonts w:ascii="Arial" w:hAnsi="Arial" w:cs="Arial"/>
          <w:b/>
          <w:sz w:val="24"/>
          <w:szCs w:val="24"/>
        </w:rPr>
      </w:pPr>
    </w:p>
    <w:p w:rsidR="00B84E41" w:rsidRPr="00B84E41" w:rsidRDefault="00B84E41" w:rsidP="00B84E41">
      <w:pPr>
        <w:spacing w:line="240" w:lineRule="auto"/>
        <w:jc w:val="both"/>
        <w:rPr>
          <w:rFonts w:ascii="Arial" w:hAnsi="Arial" w:cs="Arial"/>
          <w:b/>
          <w:sz w:val="24"/>
          <w:szCs w:val="24"/>
        </w:rPr>
      </w:pPr>
      <w:r w:rsidRPr="00B84E41">
        <w:rPr>
          <w:rFonts w:ascii="Arial" w:hAnsi="Arial" w:cs="Arial"/>
          <w:b/>
          <w:sz w:val="24"/>
          <w:szCs w:val="24"/>
        </w:rPr>
        <w:t>MINISTER OF TRANSPORT                                                       SECOND RESPONDENT</w:t>
      </w:r>
    </w:p>
    <w:p w:rsidR="00B84E41" w:rsidRDefault="00B84E41" w:rsidP="00FA51EE">
      <w:pPr>
        <w:spacing w:line="240" w:lineRule="auto"/>
        <w:jc w:val="both"/>
        <w:rPr>
          <w:rFonts w:ascii="Arial" w:hAnsi="Arial" w:cs="Arial"/>
          <w:sz w:val="24"/>
          <w:szCs w:val="24"/>
        </w:rPr>
      </w:pPr>
    </w:p>
    <w:p w:rsidR="00595387" w:rsidRPr="00B84E41" w:rsidRDefault="00595387" w:rsidP="00FA51EE">
      <w:pPr>
        <w:spacing w:line="240" w:lineRule="auto"/>
        <w:jc w:val="both"/>
        <w:rPr>
          <w:rFonts w:ascii="Arial" w:hAnsi="Arial" w:cs="Arial"/>
          <w:sz w:val="24"/>
          <w:szCs w:val="24"/>
        </w:rPr>
      </w:pPr>
    </w:p>
    <w:p w:rsidR="00B84E41" w:rsidRDefault="00B84E41" w:rsidP="00FA51EE">
      <w:pPr>
        <w:spacing w:line="240" w:lineRule="auto"/>
        <w:jc w:val="both"/>
        <w:rPr>
          <w:rFonts w:ascii="Arial" w:hAnsi="Arial" w:cs="Arial"/>
          <w:sz w:val="24"/>
          <w:szCs w:val="24"/>
        </w:rPr>
      </w:pPr>
      <w:r>
        <w:rPr>
          <w:rFonts w:ascii="Arial" w:hAnsi="Arial" w:cs="Arial"/>
          <w:sz w:val="24"/>
          <w:szCs w:val="24"/>
        </w:rPr>
        <w:t>In re:</w:t>
      </w:r>
    </w:p>
    <w:p w:rsidR="00B84E41" w:rsidRDefault="00B84E41" w:rsidP="00FA51EE">
      <w:pPr>
        <w:spacing w:line="240" w:lineRule="auto"/>
        <w:jc w:val="both"/>
        <w:rPr>
          <w:rFonts w:ascii="Arial" w:hAnsi="Arial" w:cs="Arial"/>
          <w:sz w:val="24"/>
          <w:szCs w:val="24"/>
        </w:rPr>
      </w:pPr>
    </w:p>
    <w:p w:rsidR="00AE7C74" w:rsidRPr="00E11CE7" w:rsidRDefault="0082062F" w:rsidP="00AE7C74">
      <w:pPr>
        <w:rPr>
          <w:rFonts w:ascii="Arial" w:hAnsi="Arial" w:cs="Arial"/>
          <w:b/>
          <w:sz w:val="24"/>
          <w:szCs w:val="24"/>
        </w:rPr>
      </w:pPr>
      <w:r>
        <w:rPr>
          <w:rFonts w:ascii="Arial" w:hAnsi="Arial" w:cs="Arial"/>
          <w:b/>
          <w:sz w:val="24"/>
          <w:szCs w:val="24"/>
        </w:rPr>
        <w:t xml:space="preserve">DISCOVERY HEALTH (PTY) LTD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46355">
        <w:rPr>
          <w:rFonts w:ascii="Arial" w:hAnsi="Arial" w:cs="Arial"/>
          <w:b/>
          <w:sz w:val="24"/>
          <w:szCs w:val="24"/>
        </w:rPr>
        <w:t xml:space="preserve">     </w:t>
      </w:r>
      <w:r>
        <w:rPr>
          <w:rFonts w:ascii="Arial" w:hAnsi="Arial" w:cs="Arial"/>
          <w:b/>
          <w:sz w:val="24"/>
          <w:szCs w:val="24"/>
        </w:rPr>
        <w:t>APPLICANT</w:t>
      </w:r>
      <w:r w:rsidR="007A3055" w:rsidRPr="00E11CE7">
        <w:rPr>
          <w:rFonts w:ascii="Arial" w:hAnsi="Arial" w:cs="Arial"/>
          <w:b/>
          <w:sz w:val="24"/>
          <w:szCs w:val="24"/>
        </w:rPr>
        <w:t xml:space="preserve">                                                    </w:t>
      </w:r>
      <w:r w:rsidR="007D44D4" w:rsidRPr="00E11CE7">
        <w:rPr>
          <w:rFonts w:ascii="Arial" w:hAnsi="Arial" w:cs="Arial"/>
          <w:b/>
          <w:sz w:val="24"/>
          <w:szCs w:val="24"/>
        </w:rPr>
        <w:t xml:space="preserve">     </w:t>
      </w:r>
      <w:r w:rsidR="009064CB" w:rsidRPr="00E11CE7">
        <w:rPr>
          <w:rFonts w:ascii="Arial" w:hAnsi="Arial" w:cs="Arial"/>
          <w:b/>
          <w:sz w:val="24"/>
          <w:szCs w:val="24"/>
        </w:rPr>
        <w:t xml:space="preserve">      </w:t>
      </w:r>
      <w:r w:rsidR="008A5F9E" w:rsidRPr="00E11CE7">
        <w:rPr>
          <w:rFonts w:ascii="Arial" w:hAnsi="Arial" w:cs="Arial"/>
          <w:b/>
          <w:sz w:val="24"/>
          <w:szCs w:val="24"/>
        </w:rPr>
        <w:t xml:space="preserve">        </w:t>
      </w:r>
      <w:r w:rsidR="00730427" w:rsidRPr="00E11CE7">
        <w:rPr>
          <w:rFonts w:ascii="Arial" w:hAnsi="Arial" w:cs="Arial"/>
          <w:b/>
          <w:sz w:val="24"/>
          <w:szCs w:val="24"/>
        </w:rPr>
        <w:t xml:space="preserve">         </w:t>
      </w:r>
      <w:r w:rsidR="007A3055" w:rsidRPr="00E11CE7">
        <w:rPr>
          <w:rFonts w:ascii="Arial" w:hAnsi="Arial" w:cs="Arial"/>
          <w:b/>
          <w:sz w:val="24"/>
          <w:szCs w:val="24"/>
        </w:rPr>
        <w:t xml:space="preserve">           </w:t>
      </w:r>
      <w:r w:rsidR="00730427" w:rsidRPr="00E11CE7">
        <w:rPr>
          <w:rFonts w:ascii="Arial" w:hAnsi="Arial" w:cs="Arial"/>
          <w:b/>
          <w:sz w:val="24"/>
          <w:szCs w:val="24"/>
        </w:rPr>
        <w:t xml:space="preserve"> </w:t>
      </w:r>
      <w:r>
        <w:rPr>
          <w:rFonts w:ascii="Arial" w:hAnsi="Arial" w:cs="Arial"/>
          <w:b/>
          <w:sz w:val="24"/>
          <w:szCs w:val="24"/>
        </w:rPr>
        <w:t xml:space="preserve">            </w:t>
      </w:r>
    </w:p>
    <w:p w:rsidR="00AE7C74" w:rsidRPr="00E11CE7" w:rsidRDefault="00AE7C74" w:rsidP="00AE7C74">
      <w:pPr>
        <w:rPr>
          <w:rFonts w:ascii="Arial" w:hAnsi="Arial" w:cs="Arial"/>
          <w:sz w:val="24"/>
          <w:szCs w:val="24"/>
        </w:rPr>
      </w:pPr>
      <w:r w:rsidRPr="00E11CE7">
        <w:rPr>
          <w:rFonts w:ascii="Arial" w:hAnsi="Arial" w:cs="Arial"/>
          <w:sz w:val="24"/>
          <w:szCs w:val="24"/>
        </w:rPr>
        <w:t xml:space="preserve">and </w:t>
      </w:r>
    </w:p>
    <w:p w:rsidR="00AE7C74" w:rsidRDefault="007A3055" w:rsidP="00AE7C74">
      <w:pPr>
        <w:spacing w:line="240" w:lineRule="auto"/>
        <w:jc w:val="both"/>
        <w:rPr>
          <w:rFonts w:ascii="Arial" w:hAnsi="Arial" w:cs="Arial"/>
          <w:b/>
          <w:sz w:val="24"/>
          <w:szCs w:val="24"/>
        </w:rPr>
      </w:pPr>
      <w:r w:rsidRPr="00E11CE7">
        <w:rPr>
          <w:rFonts w:ascii="Arial" w:hAnsi="Arial" w:cs="Arial"/>
          <w:b/>
          <w:sz w:val="24"/>
          <w:szCs w:val="24"/>
        </w:rPr>
        <w:lastRenderedPageBreak/>
        <w:t xml:space="preserve">ROAD ACCIDENT FUND </w:t>
      </w:r>
      <w:r w:rsidRPr="00E11CE7">
        <w:rPr>
          <w:rFonts w:ascii="Arial" w:hAnsi="Arial" w:cs="Arial"/>
          <w:b/>
          <w:sz w:val="24"/>
          <w:szCs w:val="24"/>
        </w:rPr>
        <w:tab/>
      </w:r>
      <w:r w:rsidRPr="00E11CE7">
        <w:rPr>
          <w:rFonts w:ascii="Arial" w:hAnsi="Arial" w:cs="Arial"/>
          <w:b/>
          <w:sz w:val="24"/>
          <w:szCs w:val="24"/>
        </w:rPr>
        <w:tab/>
      </w:r>
      <w:r w:rsidR="002873E9" w:rsidRPr="00E11CE7">
        <w:rPr>
          <w:rFonts w:ascii="Arial" w:hAnsi="Arial" w:cs="Arial"/>
          <w:b/>
          <w:sz w:val="24"/>
          <w:szCs w:val="24"/>
        </w:rPr>
        <w:tab/>
      </w:r>
      <w:r w:rsidR="002873E9" w:rsidRPr="00E11CE7">
        <w:rPr>
          <w:rFonts w:ascii="Arial" w:hAnsi="Arial" w:cs="Arial"/>
          <w:b/>
          <w:sz w:val="24"/>
          <w:szCs w:val="24"/>
        </w:rPr>
        <w:tab/>
      </w:r>
      <w:r w:rsidR="002873E9" w:rsidRPr="00E11CE7">
        <w:rPr>
          <w:rFonts w:ascii="Arial" w:hAnsi="Arial" w:cs="Arial"/>
          <w:b/>
          <w:sz w:val="24"/>
          <w:szCs w:val="24"/>
        </w:rPr>
        <w:tab/>
      </w:r>
      <w:r w:rsidR="00AF40BE">
        <w:rPr>
          <w:rFonts w:ascii="Arial" w:hAnsi="Arial" w:cs="Arial"/>
          <w:b/>
          <w:sz w:val="24"/>
          <w:szCs w:val="24"/>
        </w:rPr>
        <w:tab/>
        <w:t xml:space="preserve">      1</w:t>
      </w:r>
      <w:r w:rsidR="00AF40BE" w:rsidRPr="00AF40BE">
        <w:rPr>
          <w:rFonts w:ascii="Arial" w:hAnsi="Arial" w:cs="Arial"/>
          <w:b/>
          <w:sz w:val="24"/>
          <w:szCs w:val="24"/>
          <w:vertAlign w:val="superscript"/>
        </w:rPr>
        <w:t>ST</w:t>
      </w:r>
      <w:r w:rsidR="00AF40BE">
        <w:rPr>
          <w:rFonts w:ascii="Arial" w:hAnsi="Arial" w:cs="Arial"/>
          <w:b/>
          <w:sz w:val="24"/>
          <w:szCs w:val="24"/>
        </w:rPr>
        <w:t xml:space="preserve"> </w:t>
      </w:r>
      <w:r w:rsidR="00E96A15" w:rsidRPr="00E11CE7">
        <w:rPr>
          <w:rFonts w:ascii="Arial" w:hAnsi="Arial" w:cs="Arial"/>
          <w:b/>
          <w:sz w:val="24"/>
          <w:szCs w:val="24"/>
        </w:rPr>
        <w:t>RESPONDE</w:t>
      </w:r>
      <w:r w:rsidR="009064CB" w:rsidRPr="00E11CE7">
        <w:rPr>
          <w:rFonts w:ascii="Arial" w:hAnsi="Arial" w:cs="Arial"/>
          <w:b/>
          <w:sz w:val="24"/>
          <w:szCs w:val="24"/>
        </w:rPr>
        <w:t>NT</w:t>
      </w:r>
    </w:p>
    <w:p w:rsidR="00595387" w:rsidRDefault="00595387" w:rsidP="00B84E41">
      <w:pPr>
        <w:spacing w:line="240" w:lineRule="auto"/>
        <w:jc w:val="both"/>
        <w:rPr>
          <w:rFonts w:ascii="Arial" w:hAnsi="Arial" w:cs="Arial"/>
          <w:b/>
          <w:sz w:val="24"/>
          <w:szCs w:val="24"/>
        </w:rPr>
      </w:pPr>
    </w:p>
    <w:p w:rsidR="00B84E41" w:rsidRDefault="00AF40BE" w:rsidP="00B84E41">
      <w:pPr>
        <w:spacing w:line="240" w:lineRule="auto"/>
        <w:jc w:val="both"/>
        <w:rPr>
          <w:rFonts w:ascii="Arial" w:hAnsi="Arial" w:cs="Arial"/>
          <w:b/>
          <w:sz w:val="24"/>
          <w:szCs w:val="24"/>
        </w:rPr>
      </w:pPr>
      <w:r>
        <w:rPr>
          <w:rFonts w:ascii="Arial" w:hAnsi="Arial" w:cs="Arial"/>
          <w:b/>
          <w:sz w:val="24"/>
          <w:szCs w:val="24"/>
        </w:rPr>
        <w:t xml:space="preserve">MINISTER OF TRANSPORT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2</w:t>
      </w:r>
      <w:r w:rsidRPr="00AF40BE">
        <w:rPr>
          <w:rFonts w:ascii="Arial" w:hAnsi="Arial" w:cs="Arial"/>
          <w:b/>
          <w:sz w:val="24"/>
          <w:szCs w:val="24"/>
          <w:vertAlign w:val="superscript"/>
        </w:rPr>
        <w:t>ND</w:t>
      </w:r>
      <w:r>
        <w:rPr>
          <w:rFonts w:ascii="Arial" w:hAnsi="Arial" w:cs="Arial"/>
          <w:b/>
          <w:sz w:val="24"/>
          <w:szCs w:val="24"/>
        </w:rPr>
        <w:t xml:space="preserve"> RESPONDENT</w:t>
      </w:r>
    </w:p>
    <w:p w:rsidR="009064CB" w:rsidRPr="00E11CE7" w:rsidRDefault="009064CB" w:rsidP="00AE7C74">
      <w:pPr>
        <w:spacing w:line="240" w:lineRule="auto"/>
        <w:jc w:val="both"/>
        <w:rPr>
          <w:rFonts w:ascii="Arial" w:hAnsi="Arial" w:cs="Arial"/>
          <w:b/>
          <w:sz w:val="24"/>
          <w:szCs w:val="24"/>
        </w:rPr>
      </w:pPr>
    </w:p>
    <w:p w:rsidR="00770A39" w:rsidRDefault="00185787" w:rsidP="00B42AF4">
      <w:pPr>
        <w:pBdr>
          <w:bottom w:val="single" w:sz="12" w:space="1" w:color="auto"/>
        </w:pBdr>
        <w:spacing w:after="0" w:line="360" w:lineRule="auto"/>
        <w:jc w:val="both"/>
        <w:rPr>
          <w:rFonts w:ascii="Arial" w:hAnsi="Arial" w:cs="Arial"/>
        </w:rPr>
      </w:pPr>
      <w:r w:rsidRPr="00E11CE7">
        <w:rPr>
          <w:rFonts w:ascii="Arial" w:hAnsi="Arial" w:cs="Arial"/>
        </w:rPr>
        <w:t>‘</w:t>
      </w:r>
      <w:r w:rsidR="00770A39" w:rsidRPr="00E11CE7">
        <w:rPr>
          <w:rFonts w:ascii="Arial" w:hAnsi="Arial" w:cs="Arial"/>
        </w:rPr>
        <w:t>This judgment was handed down electronically by circulation to the parties’ representatives by email. The date and time of hand-down is deemed to be</w:t>
      </w:r>
      <w:r w:rsidR="00E11CE7">
        <w:rPr>
          <w:rFonts w:ascii="Arial" w:hAnsi="Arial" w:cs="Arial"/>
        </w:rPr>
        <w:t xml:space="preserve"> </w:t>
      </w:r>
      <w:r w:rsidR="00EE3BAA">
        <w:rPr>
          <w:rFonts w:ascii="Arial" w:hAnsi="Arial" w:cs="Arial"/>
        </w:rPr>
        <w:t>2</w:t>
      </w:r>
      <w:r w:rsidR="005907DA">
        <w:rPr>
          <w:rFonts w:ascii="Arial" w:hAnsi="Arial" w:cs="Arial"/>
        </w:rPr>
        <w:t>6</w:t>
      </w:r>
      <w:r w:rsidR="00CB3244">
        <w:rPr>
          <w:rFonts w:ascii="Arial" w:hAnsi="Arial" w:cs="Arial"/>
        </w:rPr>
        <w:t xml:space="preserve"> June </w:t>
      </w:r>
      <w:r w:rsidR="00770A39" w:rsidRPr="00E11CE7">
        <w:rPr>
          <w:rFonts w:ascii="Arial" w:hAnsi="Arial" w:cs="Arial"/>
        </w:rPr>
        <w:t>202</w:t>
      </w:r>
      <w:r w:rsidR="00CB3244">
        <w:rPr>
          <w:rFonts w:ascii="Arial" w:hAnsi="Arial" w:cs="Arial"/>
        </w:rPr>
        <w:t>3</w:t>
      </w:r>
      <w:r w:rsidR="00770A39" w:rsidRPr="00E11CE7">
        <w:rPr>
          <w:rFonts w:ascii="Arial" w:hAnsi="Arial" w:cs="Arial"/>
        </w:rPr>
        <w:t>.</w:t>
      </w:r>
    </w:p>
    <w:p w:rsidR="00E11CE7" w:rsidRPr="00E11CE7" w:rsidRDefault="00E11CE7" w:rsidP="00B42AF4">
      <w:pPr>
        <w:pBdr>
          <w:bottom w:val="single" w:sz="12" w:space="1" w:color="auto"/>
        </w:pBdr>
        <w:spacing w:after="0" w:line="360" w:lineRule="auto"/>
        <w:jc w:val="both"/>
        <w:rPr>
          <w:rFonts w:ascii="Arial" w:hAnsi="Arial" w:cs="Arial"/>
          <w:b/>
          <w:sz w:val="24"/>
          <w:szCs w:val="24"/>
        </w:rPr>
      </w:pPr>
    </w:p>
    <w:p w:rsidR="00FA51EE" w:rsidRPr="00E11CE7" w:rsidRDefault="00FA51EE" w:rsidP="00FA51EE">
      <w:pPr>
        <w:spacing w:line="240" w:lineRule="auto"/>
        <w:jc w:val="both"/>
        <w:rPr>
          <w:rFonts w:ascii="Arial" w:hAnsi="Arial" w:cs="Arial"/>
          <w:b/>
          <w:sz w:val="24"/>
          <w:szCs w:val="24"/>
        </w:rPr>
      </w:pPr>
    </w:p>
    <w:p w:rsidR="00FA51EE" w:rsidRPr="00E11CE7" w:rsidRDefault="00FA51EE" w:rsidP="00FA51EE">
      <w:pPr>
        <w:spacing w:line="240" w:lineRule="auto"/>
        <w:jc w:val="center"/>
        <w:rPr>
          <w:rFonts w:ascii="Arial" w:hAnsi="Arial" w:cs="Arial"/>
          <w:b/>
          <w:sz w:val="24"/>
          <w:szCs w:val="24"/>
        </w:rPr>
      </w:pPr>
      <w:r w:rsidRPr="00E11CE7">
        <w:rPr>
          <w:rFonts w:ascii="Arial" w:hAnsi="Arial" w:cs="Arial"/>
          <w:b/>
          <w:sz w:val="24"/>
          <w:szCs w:val="24"/>
        </w:rPr>
        <w:t>JUDGMENT</w:t>
      </w:r>
    </w:p>
    <w:p w:rsidR="00FA51EE" w:rsidRPr="008072B9" w:rsidRDefault="00FA51EE" w:rsidP="00FA51EE">
      <w:pPr>
        <w:pBdr>
          <w:bottom w:val="single" w:sz="12" w:space="1" w:color="auto"/>
        </w:pBdr>
        <w:spacing w:line="240" w:lineRule="auto"/>
        <w:jc w:val="center"/>
        <w:rPr>
          <w:rFonts w:ascii="Times New Roman" w:hAnsi="Times New Roman" w:cs="Times New Roman"/>
          <w:b/>
          <w:sz w:val="24"/>
          <w:szCs w:val="24"/>
        </w:rPr>
      </w:pPr>
    </w:p>
    <w:p w:rsidR="00397922" w:rsidRPr="002F5CD1" w:rsidRDefault="002F5CD1" w:rsidP="001255E4">
      <w:pPr>
        <w:spacing w:after="0"/>
        <w:jc w:val="both"/>
        <w:rPr>
          <w:rFonts w:ascii="Arial" w:hAnsi="Arial" w:cs="Arial"/>
          <w:b/>
          <w:sz w:val="24"/>
          <w:szCs w:val="24"/>
        </w:rPr>
      </w:pPr>
      <w:r w:rsidRPr="002F5CD1">
        <w:rPr>
          <w:rFonts w:ascii="Arial" w:hAnsi="Arial" w:cs="Arial"/>
          <w:b/>
          <w:sz w:val="24"/>
          <w:szCs w:val="24"/>
        </w:rPr>
        <w:t xml:space="preserve">N </w:t>
      </w:r>
      <w:r w:rsidR="00CE12AD">
        <w:rPr>
          <w:rFonts w:ascii="Arial" w:hAnsi="Arial" w:cs="Arial"/>
          <w:b/>
          <w:sz w:val="24"/>
          <w:szCs w:val="24"/>
        </w:rPr>
        <w:t xml:space="preserve">V </w:t>
      </w:r>
      <w:r w:rsidR="009064CB" w:rsidRPr="002F5CD1">
        <w:rPr>
          <w:rFonts w:ascii="Arial" w:hAnsi="Arial" w:cs="Arial"/>
          <w:b/>
          <w:sz w:val="24"/>
          <w:szCs w:val="24"/>
        </w:rPr>
        <w:t>KHUMALO J</w:t>
      </w:r>
    </w:p>
    <w:p w:rsidR="00595387" w:rsidRDefault="00595387" w:rsidP="00063336">
      <w:pPr>
        <w:widowControl w:val="0"/>
        <w:tabs>
          <w:tab w:val="left" w:pos="1080"/>
        </w:tabs>
        <w:autoSpaceDE w:val="0"/>
        <w:autoSpaceDN w:val="0"/>
        <w:adjustRightInd w:val="0"/>
        <w:spacing w:after="0"/>
        <w:jc w:val="both"/>
        <w:rPr>
          <w:rFonts w:ascii="Arial" w:hAnsi="Arial" w:cs="Arial"/>
          <w:b/>
          <w:sz w:val="24"/>
          <w:szCs w:val="24"/>
        </w:rPr>
      </w:pPr>
    </w:p>
    <w:p w:rsidR="001005C6" w:rsidRDefault="00811971" w:rsidP="00063336">
      <w:pPr>
        <w:widowControl w:val="0"/>
        <w:tabs>
          <w:tab w:val="left" w:pos="1080"/>
        </w:tabs>
        <w:autoSpaceDE w:val="0"/>
        <w:autoSpaceDN w:val="0"/>
        <w:adjustRightInd w:val="0"/>
        <w:spacing w:after="0"/>
        <w:jc w:val="both"/>
        <w:rPr>
          <w:rFonts w:ascii="Arial" w:hAnsi="Arial" w:cs="Arial"/>
          <w:b/>
          <w:sz w:val="24"/>
          <w:szCs w:val="24"/>
        </w:rPr>
      </w:pPr>
      <w:r w:rsidRPr="0031561B">
        <w:rPr>
          <w:rFonts w:ascii="Arial" w:hAnsi="Arial" w:cs="Arial"/>
          <w:b/>
          <w:sz w:val="24"/>
          <w:szCs w:val="24"/>
        </w:rPr>
        <w:t>Introduction</w:t>
      </w:r>
    </w:p>
    <w:p w:rsidR="00B506E0" w:rsidRDefault="005E0EDE" w:rsidP="001D23E8">
      <w:pPr>
        <w:spacing w:after="0" w:line="360" w:lineRule="auto"/>
        <w:jc w:val="both"/>
        <w:rPr>
          <w:rFonts w:ascii="Arial" w:hAnsi="Arial" w:cs="Arial"/>
          <w:sz w:val="24"/>
          <w:szCs w:val="24"/>
        </w:rPr>
      </w:pPr>
      <w:r>
        <w:rPr>
          <w:rFonts w:ascii="Arial" w:hAnsi="Arial" w:cs="Arial"/>
          <w:sz w:val="24"/>
          <w:szCs w:val="24"/>
        </w:rPr>
        <w:t>[</w:t>
      </w:r>
      <w:r w:rsidR="001005C6" w:rsidRPr="0031561B">
        <w:rPr>
          <w:rFonts w:ascii="Arial" w:hAnsi="Arial" w:cs="Arial"/>
          <w:sz w:val="24"/>
          <w:szCs w:val="24"/>
        </w:rPr>
        <w:t>1]</w:t>
      </w:r>
      <w:r w:rsidR="001005C6" w:rsidRPr="0031561B">
        <w:rPr>
          <w:rFonts w:ascii="Arial" w:hAnsi="Arial" w:cs="Arial"/>
          <w:sz w:val="24"/>
          <w:szCs w:val="24"/>
        </w:rPr>
        <w:tab/>
      </w:r>
      <w:r w:rsidR="00C9486E" w:rsidRPr="0031561B">
        <w:rPr>
          <w:rFonts w:ascii="Arial" w:hAnsi="Arial" w:cs="Arial"/>
          <w:sz w:val="24"/>
          <w:szCs w:val="24"/>
        </w:rPr>
        <w:t>T</w:t>
      </w:r>
      <w:r w:rsidR="005360CB" w:rsidRPr="0031561B">
        <w:rPr>
          <w:rFonts w:ascii="Arial" w:hAnsi="Arial" w:cs="Arial"/>
          <w:sz w:val="24"/>
          <w:szCs w:val="24"/>
        </w:rPr>
        <w:t>h</w:t>
      </w:r>
      <w:r w:rsidR="008740B1">
        <w:rPr>
          <w:rFonts w:ascii="Arial" w:hAnsi="Arial" w:cs="Arial"/>
          <w:sz w:val="24"/>
          <w:szCs w:val="24"/>
        </w:rPr>
        <w:t xml:space="preserve">is is an Application in terms of </w:t>
      </w:r>
      <w:r w:rsidR="007637C3">
        <w:rPr>
          <w:rFonts w:ascii="Arial" w:hAnsi="Arial" w:cs="Arial"/>
          <w:sz w:val="24"/>
          <w:szCs w:val="24"/>
        </w:rPr>
        <w:t xml:space="preserve">s </w:t>
      </w:r>
      <w:r w:rsidR="008740B1">
        <w:rPr>
          <w:rFonts w:ascii="Arial" w:hAnsi="Arial" w:cs="Arial"/>
          <w:sz w:val="24"/>
          <w:szCs w:val="24"/>
        </w:rPr>
        <w:t xml:space="preserve">18 </w:t>
      </w:r>
      <w:r w:rsidR="005021BA">
        <w:rPr>
          <w:rFonts w:ascii="Arial" w:hAnsi="Arial" w:cs="Arial"/>
          <w:sz w:val="24"/>
          <w:szCs w:val="24"/>
        </w:rPr>
        <w:t xml:space="preserve">(1) and </w:t>
      </w:r>
      <w:r w:rsidR="008740B1">
        <w:rPr>
          <w:rFonts w:ascii="Arial" w:hAnsi="Arial" w:cs="Arial"/>
          <w:sz w:val="24"/>
          <w:szCs w:val="24"/>
        </w:rPr>
        <w:t>(3)</w:t>
      </w:r>
      <w:r w:rsidR="00D964FE">
        <w:rPr>
          <w:rFonts w:ascii="Arial" w:hAnsi="Arial" w:cs="Arial"/>
          <w:sz w:val="24"/>
          <w:szCs w:val="24"/>
        </w:rPr>
        <w:t xml:space="preserve"> of the </w:t>
      </w:r>
      <w:r w:rsidR="007637C3">
        <w:rPr>
          <w:rFonts w:ascii="Arial" w:hAnsi="Arial" w:cs="Arial"/>
          <w:sz w:val="24"/>
          <w:szCs w:val="24"/>
        </w:rPr>
        <w:t>Sup</w:t>
      </w:r>
      <w:r w:rsidR="005021BA">
        <w:rPr>
          <w:rFonts w:ascii="Arial" w:hAnsi="Arial" w:cs="Arial"/>
          <w:sz w:val="24"/>
          <w:szCs w:val="24"/>
        </w:rPr>
        <w:t xml:space="preserve">erior </w:t>
      </w:r>
      <w:r w:rsidR="007637C3">
        <w:rPr>
          <w:rFonts w:ascii="Arial" w:hAnsi="Arial" w:cs="Arial"/>
          <w:sz w:val="24"/>
          <w:szCs w:val="24"/>
        </w:rPr>
        <w:t>Court Act</w:t>
      </w:r>
      <w:r w:rsidR="005021BA">
        <w:rPr>
          <w:rFonts w:ascii="Arial" w:hAnsi="Arial" w:cs="Arial"/>
          <w:sz w:val="24"/>
          <w:szCs w:val="24"/>
        </w:rPr>
        <w:t xml:space="preserve"> 10 of 2013 (the Act)</w:t>
      </w:r>
      <w:r w:rsidR="005360CB" w:rsidRPr="0031561B">
        <w:rPr>
          <w:rFonts w:ascii="Arial" w:hAnsi="Arial" w:cs="Arial"/>
          <w:sz w:val="24"/>
          <w:szCs w:val="24"/>
        </w:rPr>
        <w:t xml:space="preserve">, </w:t>
      </w:r>
      <w:r w:rsidR="008740B1">
        <w:rPr>
          <w:rFonts w:ascii="Arial" w:hAnsi="Arial" w:cs="Arial"/>
          <w:sz w:val="24"/>
          <w:szCs w:val="24"/>
        </w:rPr>
        <w:t xml:space="preserve">a sequel to a decision by Mbongwe J dismissing </w:t>
      </w:r>
      <w:r w:rsidR="00F94B76">
        <w:rPr>
          <w:rFonts w:ascii="Arial" w:hAnsi="Arial" w:cs="Arial"/>
          <w:sz w:val="24"/>
          <w:szCs w:val="24"/>
        </w:rPr>
        <w:t>an application brought by the Road Accident Fund (</w:t>
      </w:r>
      <w:r w:rsidR="00595387">
        <w:rPr>
          <w:rFonts w:ascii="Arial" w:hAnsi="Arial" w:cs="Arial"/>
          <w:sz w:val="24"/>
          <w:szCs w:val="24"/>
        </w:rPr>
        <w:t>“</w:t>
      </w:r>
      <w:r w:rsidR="00F94B76">
        <w:rPr>
          <w:rFonts w:ascii="Arial" w:hAnsi="Arial" w:cs="Arial"/>
          <w:sz w:val="24"/>
          <w:szCs w:val="24"/>
        </w:rPr>
        <w:t xml:space="preserve">the Fund”), for leave to </w:t>
      </w:r>
      <w:r w:rsidR="0032701C" w:rsidRPr="0031561B">
        <w:rPr>
          <w:rFonts w:ascii="Arial" w:hAnsi="Arial" w:cs="Arial"/>
          <w:sz w:val="24"/>
          <w:szCs w:val="24"/>
        </w:rPr>
        <w:t xml:space="preserve">appeal </w:t>
      </w:r>
      <w:r w:rsidR="007637C3">
        <w:rPr>
          <w:rFonts w:ascii="Arial" w:hAnsi="Arial" w:cs="Arial"/>
          <w:sz w:val="24"/>
          <w:szCs w:val="24"/>
        </w:rPr>
        <w:t>a</w:t>
      </w:r>
      <w:r w:rsidR="008740B1">
        <w:rPr>
          <w:rFonts w:ascii="Arial" w:hAnsi="Arial" w:cs="Arial"/>
          <w:sz w:val="24"/>
          <w:szCs w:val="24"/>
        </w:rPr>
        <w:t xml:space="preserve"> judgment </w:t>
      </w:r>
      <w:r w:rsidR="00A324DC">
        <w:rPr>
          <w:rFonts w:ascii="Arial" w:hAnsi="Arial" w:cs="Arial"/>
          <w:sz w:val="24"/>
          <w:szCs w:val="24"/>
        </w:rPr>
        <w:t xml:space="preserve">Mbongwe J </w:t>
      </w:r>
      <w:r w:rsidR="008740B1">
        <w:rPr>
          <w:rFonts w:ascii="Arial" w:hAnsi="Arial" w:cs="Arial"/>
          <w:sz w:val="24"/>
          <w:szCs w:val="24"/>
        </w:rPr>
        <w:t xml:space="preserve">delivered on 6 October 2022 that was in favour of </w:t>
      </w:r>
      <w:r w:rsidR="00CB7B13">
        <w:rPr>
          <w:rFonts w:ascii="Arial" w:hAnsi="Arial" w:cs="Arial"/>
          <w:sz w:val="24"/>
          <w:szCs w:val="24"/>
        </w:rPr>
        <w:t xml:space="preserve">the </w:t>
      </w:r>
      <w:r w:rsidR="00E74F4E">
        <w:rPr>
          <w:rFonts w:ascii="Arial" w:hAnsi="Arial" w:cs="Arial"/>
          <w:sz w:val="24"/>
          <w:szCs w:val="24"/>
        </w:rPr>
        <w:t>Discovery Health Pty Ltd (“Discovery”)</w:t>
      </w:r>
      <w:r w:rsidR="00B506E0">
        <w:rPr>
          <w:rFonts w:ascii="Arial" w:hAnsi="Arial" w:cs="Arial"/>
          <w:sz w:val="24"/>
          <w:szCs w:val="24"/>
        </w:rPr>
        <w:t xml:space="preserve"> the </w:t>
      </w:r>
      <w:r w:rsidR="00CB7B13">
        <w:rPr>
          <w:rFonts w:ascii="Arial" w:hAnsi="Arial" w:cs="Arial"/>
          <w:sz w:val="24"/>
          <w:szCs w:val="24"/>
        </w:rPr>
        <w:t>Applicant</w:t>
      </w:r>
      <w:r w:rsidR="00B506E0">
        <w:rPr>
          <w:rFonts w:ascii="Arial" w:hAnsi="Arial" w:cs="Arial"/>
          <w:sz w:val="24"/>
          <w:szCs w:val="24"/>
        </w:rPr>
        <w:t>.</w:t>
      </w:r>
      <w:r w:rsidR="008740B1">
        <w:rPr>
          <w:rFonts w:ascii="Arial" w:hAnsi="Arial" w:cs="Arial"/>
          <w:sz w:val="24"/>
          <w:szCs w:val="24"/>
        </w:rPr>
        <w:t xml:space="preserve"> </w:t>
      </w:r>
      <w:r w:rsidR="001D23E8">
        <w:rPr>
          <w:rFonts w:ascii="Arial" w:hAnsi="Arial" w:cs="Arial"/>
          <w:sz w:val="24"/>
          <w:szCs w:val="24"/>
        </w:rPr>
        <w:t xml:space="preserve">In </w:t>
      </w:r>
      <w:r w:rsidR="00E74F4E">
        <w:rPr>
          <w:rFonts w:ascii="Arial" w:hAnsi="Arial" w:cs="Arial"/>
          <w:sz w:val="24"/>
          <w:szCs w:val="24"/>
        </w:rPr>
        <w:t xml:space="preserve">the </w:t>
      </w:r>
      <w:r w:rsidR="00595387">
        <w:rPr>
          <w:rFonts w:ascii="Arial" w:hAnsi="Arial" w:cs="Arial"/>
          <w:sz w:val="24"/>
          <w:szCs w:val="24"/>
        </w:rPr>
        <w:t>j</w:t>
      </w:r>
      <w:r w:rsidR="001D23E8">
        <w:rPr>
          <w:rFonts w:ascii="Arial" w:hAnsi="Arial" w:cs="Arial"/>
          <w:sz w:val="24"/>
          <w:szCs w:val="24"/>
        </w:rPr>
        <w:t xml:space="preserve">udgment Mbongwe J set aside and interdicted the implementation of the Fund’s internal directive issued by its Acting Chief Claims Officer on 12 August 2022 for </w:t>
      </w:r>
      <w:r w:rsidR="001D23E8" w:rsidRPr="008215F1">
        <w:rPr>
          <w:rFonts w:ascii="Arial" w:hAnsi="Arial" w:cs="Arial"/>
          <w:sz w:val="24"/>
          <w:szCs w:val="24"/>
        </w:rPr>
        <w:t xml:space="preserve">the rejection of </w:t>
      </w:r>
      <w:r w:rsidR="001D23E8">
        <w:rPr>
          <w:rFonts w:ascii="Arial" w:hAnsi="Arial" w:cs="Arial"/>
          <w:sz w:val="24"/>
          <w:szCs w:val="24"/>
        </w:rPr>
        <w:t xml:space="preserve">claimants’ </w:t>
      </w:r>
      <w:r w:rsidR="001D23E8" w:rsidRPr="008215F1">
        <w:rPr>
          <w:rFonts w:ascii="Arial" w:hAnsi="Arial" w:cs="Arial"/>
          <w:sz w:val="24"/>
          <w:szCs w:val="24"/>
        </w:rPr>
        <w:t>claim</w:t>
      </w:r>
      <w:r w:rsidR="001D23E8">
        <w:rPr>
          <w:rFonts w:ascii="Arial" w:hAnsi="Arial" w:cs="Arial"/>
          <w:sz w:val="24"/>
          <w:szCs w:val="24"/>
        </w:rPr>
        <w:t>s</w:t>
      </w:r>
      <w:r w:rsidR="001D23E8" w:rsidRPr="008215F1">
        <w:rPr>
          <w:rFonts w:ascii="Arial" w:hAnsi="Arial" w:cs="Arial"/>
          <w:sz w:val="24"/>
          <w:szCs w:val="24"/>
        </w:rPr>
        <w:t xml:space="preserve"> for past medical expenses</w:t>
      </w:r>
      <w:r w:rsidR="001D23E8">
        <w:rPr>
          <w:rFonts w:ascii="Arial" w:hAnsi="Arial" w:cs="Arial"/>
          <w:sz w:val="24"/>
          <w:szCs w:val="24"/>
        </w:rPr>
        <w:t xml:space="preserve"> in circumstances where such expenses had not been paid by the claimants but by their medical aid schemes. The directive was declared unlawful. </w:t>
      </w:r>
      <w:r w:rsidR="00B506E0">
        <w:rPr>
          <w:rFonts w:ascii="Arial" w:hAnsi="Arial" w:cs="Arial"/>
          <w:sz w:val="24"/>
          <w:szCs w:val="24"/>
        </w:rPr>
        <w:t>The Applicant being the victorious party, is in terms of s 18 (1) and (3) Application seeking an order for leave to put the interdictory order into operation, notwithstanding the decision on the leave to appeal pending.</w:t>
      </w:r>
    </w:p>
    <w:p w:rsidR="00B506E0" w:rsidRDefault="00B506E0" w:rsidP="001D23E8">
      <w:pPr>
        <w:spacing w:after="0" w:line="360" w:lineRule="auto"/>
        <w:jc w:val="both"/>
        <w:rPr>
          <w:rFonts w:ascii="Arial" w:hAnsi="Arial" w:cs="Arial"/>
          <w:sz w:val="24"/>
          <w:szCs w:val="24"/>
        </w:rPr>
      </w:pPr>
    </w:p>
    <w:p w:rsidR="008740B1" w:rsidRDefault="00B506E0" w:rsidP="009D0C26">
      <w:pPr>
        <w:spacing w:after="0" w:line="36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T</w:t>
      </w:r>
      <w:r w:rsidR="00E74F4E">
        <w:rPr>
          <w:rFonts w:ascii="Arial" w:hAnsi="Arial" w:cs="Arial"/>
          <w:sz w:val="24"/>
          <w:szCs w:val="24"/>
        </w:rPr>
        <w:t xml:space="preserve">he </w:t>
      </w:r>
      <w:r>
        <w:rPr>
          <w:rFonts w:ascii="Arial" w:hAnsi="Arial" w:cs="Arial"/>
          <w:sz w:val="24"/>
          <w:szCs w:val="24"/>
        </w:rPr>
        <w:t xml:space="preserve">Applicant first brought the s 18 (1) and (3) Application (“s 18”) before Mbongwe J on 2 December 2022 when it was heard simultaneously with the Fund’s Application for leave to appeal. </w:t>
      </w:r>
      <w:r w:rsidR="001D23E8">
        <w:rPr>
          <w:rFonts w:ascii="Arial" w:hAnsi="Arial" w:cs="Arial"/>
          <w:sz w:val="24"/>
          <w:szCs w:val="24"/>
        </w:rPr>
        <w:t xml:space="preserve">Mbongwe J </w:t>
      </w:r>
      <w:r w:rsidR="008740B1">
        <w:rPr>
          <w:rFonts w:ascii="Arial" w:hAnsi="Arial" w:cs="Arial"/>
          <w:sz w:val="24"/>
          <w:szCs w:val="24"/>
        </w:rPr>
        <w:t>d</w:t>
      </w:r>
      <w:r w:rsidR="006A0A5A">
        <w:rPr>
          <w:rFonts w:ascii="Arial" w:hAnsi="Arial" w:cs="Arial"/>
          <w:sz w:val="24"/>
          <w:szCs w:val="24"/>
        </w:rPr>
        <w:t>ismiss</w:t>
      </w:r>
      <w:r w:rsidR="001D23E8">
        <w:rPr>
          <w:rFonts w:ascii="Arial" w:hAnsi="Arial" w:cs="Arial"/>
          <w:sz w:val="24"/>
          <w:szCs w:val="24"/>
        </w:rPr>
        <w:t>ed</w:t>
      </w:r>
      <w:r w:rsidR="006A0A5A">
        <w:rPr>
          <w:rFonts w:ascii="Arial" w:hAnsi="Arial" w:cs="Arial"/>
          <w:sz w:val="24"/>
          <w:szCs w:val="24"/>
        </w:rPr>
        <w:t xml:space="preserve"> the </w:t>
      </w:r>
      <w:r w:rsidR="00CB7B13">
        <w:rPr>
          <w:rFonts w:ascii="Arial" w:hAnsi="Arial" w:cs="Arial"/>
          <w:sz w:val="24"/>
          <w:szCs w:val="24"/>
        </w:rPr>
        <w:t xml:space="preserve">Fund’s </w:t>
      </w:r>
      <w:r w:rsidR="006A0A5A">
        <w:rPr>
          <w:rFonts w:ascii="Arial" w:hAnsi="Arial" w:cs="Arial"/>
          <w:sz w:val="24"/>
          <w:szCs w:val="24"/>
        </w:rPr>
        <w:t>A</w:t>
      </w:r>
      <w:r w:rsidR="008126AB">
        <w:rPr>
          <w:rFonts w:ascii="Arial" w:hAnsi="Arial" w:cs="Arial"/>
          <w:sz w:val="24"/>
          <w:szCs w:val="24"/>
        </w:rPr>
        <w:t>pplication</w:t>
      </w:r>
      <w:r w:rsidR="006942C9">
        <w:rPr>
          <w:rFonts w:ascii="Arial" w:hAnsi="Arial" w:cs="Arial"/>
          <w:sz w:val="24"/>
          <w:szCs w:val="24"/>
        </w:rPr>
        <w:t xml:space="preserve"> </w:t>
      </w:r>
      <w:r w:rsidR="006A0A5A">
        <w:rPr>
          <w:rFonts w:ascii="Arial" w:hAnsi="Arial" w:cs="Arial"/>
          <w:sz w:val="24"/>
          <w:szCs w:val="24"/>
        </w:rPr>
        <w:t xml:space="preserve">for leave </w:t>
      </w:r>
      <w:r w:rsidR="008740B1">
        <w:rPr>
          <w:rFonts w:ascii="Arial" w:hAnsi="Arial" w:cs="Arial"/>
          <w:sz w:val="24"/>
          <w:szCs w:val="24"/>
        </w:rPr>
        <w:t>to appeal</w:t>
      </w:r>
      <w:r w:rsidR="00362D8C">
        <w:rPr>
          <w:rFonts w:ascii="Arial" w:hAnsi="Arial" w:cs="Arial"/>
          <w:sz w:val="24"/>
          <w:szCs w:val="24"/>
        </w:rPr>
        <w:t xml:space="preserve"> </w:t>
      </w:r>
      <w:r w:rsidR="001D23E8">
        <w:rPr>
          <w:rFonts w:ascii="Arial" w:hAnsi="Arial" w:cs="Arial"/>
          <w:sz w:val="24"/>
          <w:szCs w:val="24"/>
        </w:rPr>
        <w:t xml:space="preserve">and </w:t>
      </w:r>
      <w:r w:rsidR="00CB3244">
        <w:rPr>
          <w:rFonts w:ascii="Arial" w:hAnsi="Arial" w:cs="Arial"/>
          <w:sz w:val="24"/>
          <w:szCs w:val="24"/>
        </w:rPr>
        <w:t xml:space="preserve">did not decide the s 18 </w:t>
      </w:r>
      <w:r w:rsidR="008740B1">
        <w:rPr>
          <w:rFonts w:ascii="Arial" w:hAnsi="Arial" w:cs="Arial"/>
          <w:sz w:val="24"/>
          <w:szCs w:val="24"/>
        </w:rPr>
        <w:t>Application</w:t>
      </w:r>
      <w:r w:rsidR="00E76BE6">
        <w:rPr>
          <w:rFonts w:ascii="Arial" w:hAnsi="Arial" w:cs="Arial"/>
          <w:sz w:val="24"/>
          <w:szCs w:val="24"/>
        </w:rPr>
        <w:t xml:space="preserve"> except for granting a costs order against the Fund</w:t>
      </w:r>
      <w:r w:rsidR="008740B1">
        <w:rPr>
          <w:rFonts w:ascii="Arial" w:hAnsi="Arial" w:cs="Arial"/>
          <w:sz w:val="24"/>
          <w:szCs w:val="24"/>
        </w:rPr>
        <w:t xml:space="preserve">. </w:t>
      </w:r>
      <w:r w:rsidR="004A6083">
        <w:rPr>
          <w:rFonts w:ascii="Arial" w:hAnsi="Arial" w:cs="Arial"/>
          <w:sz w:val="24"/>
          <w:szCs w:val="24"/>
        </w:rPr>
        <w:t xml:space="preserve">The Applicant </w:t>
      </w:r>
      <w:r w:rsidR="003D05F5">
        <w:rPr>
          <w:rFonts w:ascii="Arial" w:hAnsi="Arial" w:cs="Arial"/>
          <w:sz w:val="24"/>
          <w:szCs w:val="24"/>
        </w:rPr>
        <w:t xml:space="preserve">has alleged that it since approached Mbongwe J </w:t>
      </w:r>
      <w:r w:rsidR="004A6083">
        <w:rPr>
          <w:rFonts w:ascii="Arial" w:hAnsi="Arial" w:cs="Arial"/>
          <w:sz w:val="24"/>
          <w:szCs w:val="24"/>
        </w:rPr>
        <w:t xml:space="preserve">for </w:t>
      </w:r>
      <w:r w:rsidR="003D05F5">
        <w:rPr>
          <w:rFonts w:ascii="Arial" w:hAnsi="Arial" w:cs="Arial"/>
          <w:sz w:val="24"/>
          <w:szCs w:val="24"/>
        </w:rPr>
        <w:t xml:space="preserve">a decision on the </w:t>
      </w:r>
      <w:r w:rsidR="006942C9">
        <w:rPr>
          <w:rFonts w:ascii="Arial" w:hAnsi="Arial" w:cs="Arial"/>
          <w:sz w:val="24"/>
          <w:szCs w:val="24"/>
        </w:rPr>
        <w:t xml:space="preserve">s 18 </w:t>
      </w:r>
      <w:r w:rsidR="003D05F5">
        <w:rPr>
          <w:rFonts w:ascii="Arial" w:hAnsi="Arial" w:cs="Arial"/>
          <w:sz w:val="24"/>
          <w:szCs w:val="24"/>
        </w:rPr>
        <w:t>Application</w:t>
      </w:r>
      <w:r w:rsidR="003D05F5" w:rsidRPr="003D05F5">
        <w:rPr>
          <w:rFonts w:ascii="Arial" w:hAnsi="Arial" w:cs="Arial"/>
          <w:sz w:val="24"/>
          <w:szCs w:val="24"/>
        </w:rPr>
        <w:t xml:space="preserve"> </w:t>
      </w:r>
      <w:r w:rsidR="000F4826">
        <w:rPr>
          <w:rFonts w:ascii="Arial" w:hAnsi="Arial" w:cs="Arial"/>
          <w:sz w:val="24"/>
          <w:szCs w:val="24"/>
        </w:rPr>
        <w:t>who</w:t>
      </w:r>
      <w:r w:rsidR="004A6083">
        <w:rPr>
          <w:rFonts w:ascii="Arial" w:hAnsi="Arial" w:cs="Arial"/>
          <w:sz w:val="24"/>
          <w:szCs w:val="24"/>
        </w:rPr>
        <w:t xml:space="preserve">, </w:t>
      </w:r>
      <w:r w:rsidR="002703C6">
        <w:rPr>
          <w:rFonts w:ascii="Arial" w:hAnsi="Arial" w:cs="Arial"/>
          <w:sz w:val="24"/>
          <w:szCs w:val="24"/>
        </w:rPr>
        <w:t xml:space="preserve">despite </w:t>
      </w:r>
      <w:r w:rsidR="006A0A5A">
        <w:rPr>
          <w:rFonts w:ascii="Arial" w:hAnsi="Arial" w:cs="Arial"/>
          <w:sz w:val="24"/>
          <w:szCs w:val="24"/>
        </w:rPr>
        <w:t xml:space="preserve">the Application </w:t>
      </w:r>
      <w:r w:rsidR="00E531C1">
        <w:rPr>
          <w:rFonts w:ascii="Arial" w:hAnsi="Arial" w:cs="Arial"/>
          <w:sz w:val="24"/>
          <w:szCs w:val="24"/>
        </w:rPr>
        <w:t xml:space="preserve">having been fully </w:t>
      </w:r>
      <w:r w:rsidR="006A0A5A">
        <w:rPr>
          <w:rFonts w:ascii="Arial" w:hAnsi="Arial" w:cs="Arial"/>
          <w:sz w:val="24"/>
          <w:szCs w:val="24"/>
        </w:rPr>
        <w:lastRenderedPageBreak/>
        <w:t xml:space="preserve">argued before him, </w:t>
      </w:r>
      <w:r w:rsidR="003D05F5">
        <w:rPr>
          <w:rFonts w:ascii="Arial" w:hAnsi="Arial" w:cs="Arial"/>
          <w:sz w:val="24"/>
          <w:szCs w:val="24"/>
        </w:rPr>
        <w:t>refused</w:t>
      </w:r>
      <w:r w:rsidR="00E531C1">
        <w:rPr>
          <w:rFonts w:ascii="Arial" w:hAnsi="Arial" w:cs="Arial"/>
          <w:sz w:val="24"/>
          <w:szCs w:val="24"/>
        </w:rPr>
        <w:t xml:space="preserve"> to decide on the matter</w:t>
      </w:r>
      <w:r w:rsidR="006A0A5A">
        <w:rPr>
          <w:rFonts w:ascii="Arial" w:hAnsi="Arial" w:cs="Arial"/>
          <w:sz w:val="24"/>
          <w:szCs w:val="24"/>
        </w:rPr>
        <w:t>.</w:t>
      </w:r>
      <w:r w:rsidR="003D05F5">
        <w:rPr>
          <w:rFonts w:ascii="Arial" w:hAnsi="Arial" w:cs="Arial"/>
          <w:sz w:val="24"/>
          <w:szCs w:val="24"/>
        </w:rPr>
        <w:t xml:space="preserve"> </w:t>
      </w:r>
      <w:r w:rsidR="00E76BE6">
        <w:rPr>
          <w:rFonts w:ascii="Arial" w:hAnsi="Arial" w:cs="Arial"/>
          <w:sz w:val="24"/>
          <w:szCs w:val="24"/>
        </w:rPr>
        <w:t>The Fund, that is the 1</w:t>
      </w:r>
      <w:r w:rsidR="00E76BE6">
        <w:rPr>
          <w:rFonts w:ascii="Arial" w:hAnsi="Arial" w:cs="Arial"/>
          <w:sz w:val="24"/>
          <w:szCs w:val="24"/>
          <w:vertAlign w:val="superscript"/>
        </w:rPr>
        <w:t xml:space="preserve">st </w:t>
      </w:r>
      <w:r w:rsidR="00E76BE6">
        <w:rPr>
          <w:rFonts w:ascii="Arial" w:hAnsi="Arial" w:cs="Arial"/>
          <w:sz w:val="24"/>
          <w:szCs w:val="24"/>
        </w:rPr>
        <w:t xml:space="preserve">Respondent in this application (For convenience will continue to be referred to hereinafter as the Fund), proceeded to launch its application for leave to appeal Mbongwe J‘s judgment at the Supreme Court of Appeal (SCA). </w:t>
      </w:r>
      <w:r w:rsidR="003D05F5">
        <w:rPr>
          <w:rFonts w:ascii="Arial" w:hAnsi="Arial" w:cs="Arial"/>
          <w:sz w:val="24"/>
          <w:szCs w:val="24"/>
        </w:rPr>
        <w:t>A</w:t>
      </w:r>
      <w:r w:rsidR="008740B1">
        <w:rPr>
          <w:rFonts w:ascii="Arial" w:hAnsi="Arial" w:cs="Arial"/>
          <w:sz w:val="24"/>
          <w:szCs w:val="24"/>
        </w:rPr>
        <w:t>s a result</w:t>
      </w:r>
      <w:r w:rsidR="003D05F5">
        <w:rPr>
          <w:rFonts w:ascii="Arial" w:hAnsi="Arial" w:cs="Arial"/>
          <w:sz w:val="24"/>
          <w:szCs w:val="24"/>
        </w:rPr>
        <w:t>,</w:t>
      </w:r>
      <w:r w:rsidR="008740B1">
        <w:rPr>
          <w:rFonts w:ascii="Arial" w:hAnsi="Arial" w:cs="Arial"/>
          <w:sz w:val="24"/>
          <w:szCs w:val="24"/>
        </w:rPr>
        <w:t xml:space="preserve"> </w:t>
      </w:r>
      <w:r w:rsidR="00B41641">
        <w:rPr>
          <w:rFonts w:ascii="Arial" w:hAnsi="Arial" w:cs="Arial"/>
          <w:sz w:val="24"/>
          <w:szCs w:val="24"/>
        </w:rPr>
        <w:t xml:space="preserve">the Applicant </w:t>
      </w:r>
      <w:r w:rsidR="008740B1">
        <w:rPr>
          <w:rFonts w:ascii="Arial" w:hAnsi="Arial" w:cs="Arial"/>
          <w:sz w:val="24"/>
          <w:szCs w:val="24"/>
        </w:rPr>
        <w:t xml:space="preserve">reinstated its </w:t>
      </w:r>
      <w:r w:rsidR="00B37AD2">
        <w:rPr>
          <w:rFonts w:ascii="Arial" w:hAnsi="Arial" w:cs="Arial"/>
          <w:sz w:val="24"/>
          <w:szCs w:val="24"/>
        </w:rPr>
        <w:t xml:space="preserve">s 18 </w:t>
      </w:r>
      <w:r w:rsidR="008740B1">
        <w:rPr>
          <w:rFonts w:ascii="Arial" w:hAnsi="Arial" w:cs="Arial"/>
          <w:sz w:val="24"/>
          <w:szCs w:val="24"/>
        </w:rPr>
        <w:t>Application</w:t>
      </w:r>
      <w:r w:rsidR="003D05F5">
        <w:rPr>
          <w:rFonts w:ascii="Arial" w:hAnsi="Arial" w:cs="Arial"/>
          <w:sz w:val="24"/>
          <w:szCs w:val="24"/>
        </w:rPr>
        <w:t xml:space="preserve"> in the urgent court</w:t>
      </w:r>
      <w:r w:rsidR="007C69FC">
        <w:rPr>
          <w:rFonts w:ascii="Arial" w:hAnsi="Arial" w:cs="Arial"/>
          <w:sz w:val="24"/>
          <w:szCs w:val="24"/>
        </w:rPr>
        <w:t>,</w:t>
      </w:r>
      <w:r w:rsidR="003D05F5">
        <w:rPr>
          <w:rFonts w:ascii="Arial" w:hAnsi="Arial" w:cs="Arial"/>
          <w:sz w:val="24"/>
          <w:szCs w:val="24"/>
        </w:rPr>
        <w:t xml:space="preserve"> </w:t>
      </w:r>
      <w:r w:rsidR="008740B1">
        <w:rPr>
          <w:rFonts w:ascii="Arial" w:hAnsi="Arial" w:cs="Arial"/>
          <w:sz w:val="24"/>
          <w:szCs w:val="24"/>
        </w:rPr>
        <w:t>pending the decision of the SCA.</w:t>
      </w:r>
      <w:r w:rsidR="00F17D63">
        <w:rPr>
          <w:rFonts w:ascii="Arial" w:hAnsi="Arial" w:cs="Arial"/>
          <w:sz w:val="24"/>
          <w:szCs w:val="24"/>
        </w:rPr>
        <w:t xml:space="preserve"> </w:t>
      </w:r>
      <w:r w:rsidR="00E76BE6">
        <w:rPr>
          <w:rFonts w:ascii="Arial" w:hAnsi="Arial" w:cs="Arial"/>
          <w:sz w:val="24"/>
          <w:szCs w:val="24"/>
        </w:rPr>
        <w:t xml:space="preserve">I have not decided the Application that was before Mbongwe J </w:t>
      </w:r>
      <w:r w:rsidR="00F03697">
        <w:rPr>
          <w:rFonts w:ascii="Arial" w:hAnsi="Arial" w:cs="Arial"/>
          <w:sz w:val="24"/>
          <w:szCs w:val="24"/>
        </w:rPr>
        <w:t xml:space="preserve">as per one of the orders sought by the Applicant </w:t>
      </w:r>
      <w:r w:rsidR="00E76BE6">
        <w:rPr>
          <w:rFonts w:ascii="Arial" w:hAnsi="Arial" w:cs="Arial"/>
          <w:sz w:val="24"/>
          <w:szCs w:val="24"/>
        </w:rPr>
        <w:t>but hear</w:t>
      </w:r>
      <w:r w:rsidR="00F03697">
        <w:rPr>
          <w:rFonts w:ascii="Arial" w:hAnsi="Arial" w:cs="Arial"/>
          <w:sz w:val="24"/>
          <w:szCs w:val="24"/>
        </w:rPr>
        <w:t>d</w:t>
      </w:r>
      <w:r w:rsidR="00E76BE6">
        <w:rPr>
          <w:rFonts w:ascii="Arial" w:hAnsi="Arial" w:cs="Arial"/>
          <w:sz w:val="24"/>
          <w:szCs w:val="24"/>
        </w:rPr>
        <w:t xml:space="preserve"> the Application </w:t>
      </w:r>
      <w:r w:rsidR="00F03697">
        <w:rPr>
          <w:rFonts w:ascii="Arial" w:hAnsi="Arial" w:cs="Arial"/>
          <w:sz w:val="24"/>
          <w:szCs w:val="24"/>
        </w:rPr>
        <w:t>anew.</w:t>
      </w:r>
      <w:r w:rsidR="00E76BE6">
        <w:rPr>
          <w:rFonts w:ascii="Arial" w:hAnsi="Arial" w:cs="Arial"/>
          <w:sz w:val="24"/>
          <w:szCs w:val="24"/>
        </w:rPr>
        <w:t xml:space="preserve"> </w:t>
      </w:r>
      <w:r w:rsidR="00F17D63">
        <w:rPr>
          <w:rFonts w:ascii="Arial" w:hAnsi="Arial" w:cs="Arial"/>
          <w:sz w:val="24"/>
          <w:szCs w:val="24"/>
        </w:rPr>
        <w:t>I have taken judicial notice that t</w:t>
      </w:r>
      <w:r w:rsidR="00B41641">
        <w:rPr>
          <w:rFonts w:ascii="Arial" w:hAnsi="Arial" w:cs="Arial"/>
          <w:sz w:val="24"/>
          <w:szCs w:val="24"/>
        </w:rPr>
        <w:t>he SCA has since refused the</w:t>
      </w:r>
      <w:r w:rsidR="00F17D63">
        <w:rPr>
          <w:rFonts w:ascii="Arial" w:hAnsi="Arial" w:cs="Arial"/>
          <w:sz w:val="24"/>
          <w:szCs w:val="24"/>
        </w:rPr>
        <w:t xml:space="preserve"> </w:t>
      </w:r>
      <w:r w:rsidR="00B41641">
        <w:rPr>
          <w:rFonts w:ascii="Arial" w:hAnsi="Arial" w:cs="Arial"/>
          <w:sz w:val="24"/>
          <w:szCs w:val="24"/>
        </w:rPr>
        <w:t>leave to appeal</w:t>
      </w:r>
      <w:r w:rsidR="00F17D63">
        <w:rPr>
          <w:rFonts w:ascii="Arial" w:hAnsi="Arial" w:cs="Arial"/>
          <w:sz w:val="24"/>
          <w:szCs w:val="24"/>
        </w:rPr>
        <w:t xml:space="preserve"> which the</w:t>
      </w:r>
      <w:r w:rsidR="00CB3244">
        <w:rPr>
          <w:rFonts w:ascii="Arial" w:hAnsi="Arial" w:cs="Arial"/>
          <w:sz w:val="24"/>
          <w:szCs w:val="24"/>
        </w:rPr>
        <w:t xml:space="preserve"> Fund</w:t>
      </w:r>
      <w:r w:rsidR="00F17D63">
        <w:rPr>
          <w:rFonts w:ascii="Arial" w:hAnsi="Arial" w:cs="Arial"/>
          <w:sz w:val="24"/>
          <w:szCs w:val="24"/>
        </w:rPr>
        <w:t xml:space="preserve"> had</w:t>
      </w:r>
      <w:r w:rsidR="00B41641">
        <w:rPr>
          <w:rFonts w:ascii="Arial" w:hAnsi="Arial" w:cs="Arial"/>
          <w:sz w:val="24"/>
          <w:szCs w:val="24"/>
        </w:rPr>
        <w:t xml:space="preserve"> </w:t>
      </w:r>
      <w:r w:rsidR="00362D8C">
        <w:rPr>
          <w:rFonts w:ascii="Arial" w:hAnsi="Arial" w:cs="Arial"/>
          <w:sz w:val="24"/>
          <w:szCs w:val="24"/>
        </w:rPr>
        <w:t xml:space="preserve">proceeded to </w:t>
      </w:r>
      <w:r w:rsidR="00B41641">
        <w:rPr>
          <w:rFonts w:ascii="Arial" w:hAnsi="Arial" w:cs="Arial"/>
          <w:sz w:val="24"/>
          <w:szCs w:val="24"/>
        </w:rPr>
        <w:t>l</w:t>
      </w:r>
      <w:r w:rsidR="008215F1">
        <w:rPr>
          <w:rFonts w:ascii="Arial" w:hAnsi="Arial" w:cs="Arial"/>
          <w:sz w:val="24"/>
          <w:szCs w:val="24"/>
        </w:rPr>
        <w:t>aunch</w:t>
      </w:r>
      <w:r w:rsidR="000F4826">
        <w:rPr>
          <w:rFonts w:ascii="Arial" w:hAnsi="Arial" w:cs="Arial"/>
          <w:sz w:val="24"/>
          <w:szCs w:val="24"/>
        </w:rPr>
        <w:t xml:space="preserve"> </w:t>
      </w:r>
      <w:r w:rsidR="00B41641">
        <w:rPr>
          <w:rFonts w:ascii="Arial" w:hAnsi="Arial" w:cs="Arial"/>
          <w:sz w:val="24"/>
          <w:szCs w:val="24"/>
        </w:rPr>
        <w:t>at the Constitutional Court</w:t>
      </w:r>
      <w:r w:rsidR="00C57BCD">
        <w:rPr>
          <w:rFonts w:ascii="Arial" w:hAnsi="Arial" w:cs="Arial"/>
          <w:sz w:val="24"/>
          <w:szCs w:val="24"/>
        </w:rPr>
        <w:t xml:space="preserve">. </w:t>
      </w:r>
      <w:r w:rsidR="00B41641">
        <w:rPr>
          <w:rFonts w:ascii="Arial" w:hAnsi="Arial" w:cs="Arial"/>
          <w:sz w:val="24"/>
          <w:szCs w:val="24"/>
        </w:rPr>
        <w:t xml:space="preserve"> </w:t>
      </w:r>
      <w:r w:rsidR="00260331">
        <w:rPr>
          <w:rFonts w:ascii="Arial" w:hAnsi="Arial" w:cs="Arial"/>
          <w:sz w:val="24"/>
          <w:szCs w:val="24"/>
        </w:rPr>
        <w:t xml:space="preserve"> </w:t>
      </w:r>
    </w:p>
    <w:p w:rsidR="00B506E0" w:rsidRDefault="00B506E0" w:rsidP="009D0C26">
      <w:pPr>
        <w:spacing w:after="0" w:line="360" w:lineRule="auto"/>
        <w:jc w:val="both"/>
        <w:rPr>
          <w:rFonts w:ascii="Arial" w:hAnsi="Arial" w:cs="Arial"/>
          <w:b/>
          <w:sz w:val="24"/>
          <w:szCs w:val="24"/>
        </w:rPr>
      </w:pPr>
    </w:p>
    <w:p w:rsidR="00016D82" w:rsidRPr="003D6D1E" w:rsidRDefault="00016D82" w:rsidP="009D0C26">
      <w:pPr>
        <w:spacing w:after="0" w:line="360" w:lineRule="auto"/>
        <w:jc w:val="both"/>
        <w:rPr>
          <w:rFonts w:ascii="Arial" w:hAnsi="Arial" w:cs="Arial"/>
          <w:b/>
          <w:sz w:val="24"/>
          <w:szCs w:val="24"/>
        </w:rPr>
      </w:pPr>
      <w:r w:rsidRPr="003D6D1E">
        <w:rPr>
          <w:rFonts w:ascii="Arial" w:hAnsi="Arial" w:cs="Arial"/>
          <w:b/>
          <w:sz w:val="24"/>
          <w:szCs w:val="24"/>
        </w:rPr>
        <w:t xml:space="preserve">The legal framework </w:t>
      </w:r>
    </w:p>
    <w:p w:rsidR="00016D82" w:rsidRDefault="00016D82" w:rsidP="009D0C26">
      <w:pPr>
        <w:spacing w:after="0" w:line="360" w:lineRule="auto"/>
        <w:jc w:val="both"/>
        <w:rPr>
          <w:rFonts w:ascii="Arial" w:hAnsi="Arial" w:cs="Arial"/>
          <w:sz w:val="24"/>
          <w:szCs w:val="24"/>
        </w:rPr>
      </w:pPr>
    </w:p>
    <w:p w:rsidR="00A471C4" w:rsidRDefault="008740B1" w:rsidP="009D0C26">
      <w:pPr>
        <w:spacing w:after="0" w:line="360" w:lineRule="auto"/>
        <w:jc w:val="both"/>
        <w:rPr>
          <w:rFonts w:ascii="Arial" w:hAnsi="Arial" w:cs="Arial"/>
          <w:sz w:val="24"/>
          <w:szCs w:val="24"/>
        </w:rPr>
      </w:pPr>
      <w:r>
        <w:rPr>
          <w:rFonts w:ascii="Arial" w:hAnsi="Arial" w:cs="Arial"/>
          <w:sz w:val="24"/>
          <w:szCs w:val="24"/>
        </w:rPr>
        <w:t xml:space="preserve"> [</w:t>
      </w:r>
      <w:r w:rsidR="00781F80">
        <w:rPr>
          <w:rFonts w:ascii="Arial" w:hAnsi="Arial" w:cs="Arial"/>
          <w:sz w:val="24"/>
          <w:szCs w:val="24"/>
        </w:rPr>
        <w:t>3</w:t>
      </w:r>
      <w:r>
        <w:rPr>
          <w:rFonts w:ascii="Arial" w:hAnsi="Arial" w:cs="Arial"/>
          <w:sz w:val="24"/>
          <w:szCs w:val="24"/>
        </w:rPr>
        <w:t>]</w:t>
      </w:r>
      <w:r>
        <w:rPr>
          <w:rFonts w:ascii="Arial" w:hAnsi="Arial" w:cs="Arial"/>
          <w:sz w:val="24"/>
          <w:szCs w:val="24"/>
        </w:rPr>
        <w:tab/>
        <w:t xml:space="preserve"> S</w:t>
      </w:r>
      <w:r w:rsidR="00815F8D">
        <w:rPr>
          <w:rFonts w:ascii="Arial" w:hAnsi="Arial" w:cs="Arial"/>
          <w:sz w:val="24"/>
          <w:szCs w:val="24"/>
        </w:rPr>
        <w:t xml:space="preserve">ections </w:t>
      </w:r>
      <w:r>
        <w:rPr>
          <w:rFonts w:ascii="Arial" w:hAnsi="Arial" w:cs="Arial"/>
          <w:sz w:val="24"/>
          <w:szCs w:val="24"/>
        </w:rPr>
        <w:t>18</w:t>
      </w:r>
      <w:r w:rsidR="00815F8D">
        <w:rPr>
          <w:rFonts w:ascii="Arial" w:hAnsi="Arial" w:cs="Arial"/>
          <w:sz w:val="24"/>
          <w:szCs w:val="24"/>
        </w:rPr>
        <w:t xml:space="preserve"> (1)</w:t>
      </w:r>
      <w:r>
        <w:rPr>
          <w:rFonts w:ascii="Arial" w:hAnsi="Arial" w:cs="Arial"/>
          <w:sz w:val="24"/>
          <w:szCs w:val="24"/>
        </w:rPr>
        <w:t xml:space="preserve"> </w:t>
      </w:r>
      <w:r w:rsidR="007559F6">
        <w:rPr>
          <w:rFonts w:ascii="Arial" w:hAnsi="Arial" w:cs="Arial"/>
          <w:sz w:val="24"/>
          <w:szCs w:val="24"/>
        </w:rPr>
        <w:t>reads</w:t>
      </w:r>
      <w:r w:rsidR="00A471C4">
        <w:rPr>
          <w:rFonts w:ascii="Arial" w:hAnsi="Arial" w:cs="Arial"/>
          <w:sz w:val="24"/>
          <w:szCs w:val="24"/>
        </w:rPr>
        <w:t>:</w:t>
      </w:r>
    </w:p>
    <w:p w:rsidR="00815F8D" w:rsidRDefault="00815F8D" w:rsidP="00815F8D">
      <w:pPr>
        <w:spacing w:after="0" w:line="360" w:lineRule="auto"/>
        <w:ind w:left="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815F8D" w:rsidRDefault="00815F8D" w:rsidP="00815F8D">
      <w:pPr>
        <w:spacing w:after="0" w:line="360" w:lineRule="auto"/>
        <w:ind w:left="1440"/>
        <w:jc w:val="both"/>
        <w:rPr>
          <w:rFonts w:ascii="Arial" w:hAnsi="Arial" w:cs="Arial"/>
          <w:sz w:val="24"/>
          <w:szCs w:val="24"/>
        </w:rPr>
      </w:pPr>
      <w:r>
        <w:rPr>
          <w:rFonts w:ascii="Arial" w:hAnsi="Arial" w:cs="Arial"/>
          <w:sz w:val="24"/>
          <w:szCs w:val="24"/>
        </w:rPr>
        <w:t>“Subject to subsections (2) and (3</w:t>
      </w:r>
      <w:r w:rsidR="00D513B6">
        <w:rPr>
          <w:rFonts w:ascii="Arial" w:hAnsi="Arial" w:cs="Arial"/>
          <w:sz w:val="24"/>
          <w:szCs w:val="24"/>
        </w:rPr>
        <w:t xml:space="preserve">), and unless the court under exceptional circumstances orders otherwise, the operation and the execution of a decision which is the subject of an application for leave to appeal or of an appeal, </w:t>
      </w:r>
      <w:r>
        <w:rPr>
          <w:rFonts w:ascii="Arial" w:hAnsi="Arial" w:cs="Arial"/>
          <w:sz w:val="24"/>
          <w:szCs w:val="24"/>
        </w:rPr>
        <w:t xml:space="preserve">is suspended pending the decision of </w:t>
      </w:r>
      <w:r w:rsidR="00D513B6">
        <w:rPr>
          <w:rFonts w:ascii="Arial" w:hAnsi="Arial" w:cs="Arial"/>
          <w:sz w:val="24"/>
          <w:szCs w:val="24"/>
        </w:rPr>
        <w:t>the application or appeal</w:t>
      </w:r>
      <w:r w:rsidR="00D6038F">
        <w:rPr>
          <w:rFonts w:ascii="Arial" w:hAnsi="Arial" w:cs="Arial"/>
          <w:sz w:val="24"/>
          <w:szCs w:val="24"/>
        </w:rPr>
        <w:t>.”</w:t>
      </w:r>
    </w:p>
    <w:p w:rsidR="00815F8D" w:rsidRDefault="00815F8D" w:rsidP="00815F8D">
      <w:pPr>
        <w:spacing w:after="0" w:line="360" w:lineRule="auto"/>
        <w:jc w:val="both"/>
        <w:rPr>
          <w:rFonts w:ascii="Arial" w:hAnsi="Arial" w:cs="Arial"/>
          <w:sz w:val="24"/>
          <w:szCs w:val="24"/>
        </w:rPr>
      </w:pPr>
    </w:p>
    <w:p w:rsidR="00815F8D" w:rsidRDefault="00815F8D" w:rsidP="00815F8D">
      <w:pPr>
        <w:spacing w:after="0" w:line="360" w:lineRule="auto"/>
        <w:jc w:val="both"/>
        <w:rPr>
          <w:rFonts w:ascii="Arial" w:hAnsi="Arial" w:cs="Arial"/>
          <w:sz w:val="24"/>
          <w:szCs w:val="24"/>
        </w:rPr>
      </w:pPr>
      <w:r>
        <w:rPr>
          <w:rFonts w:ascii="Arial" w:hAnsi="Arial" w:cs="Arial"/>
          <w:sz w:val="24"/>
          <w:szCs w:val="24"/>
        </w:rPr>
        <w:tab/>
        <w:t xml:space="preserve">Whilst section 18 (3) reads: </w:t>
      </w:r>
    </w:p>
    <w:p w:rsidR="007559F6" w:rsidRDefault="007559F6" w:rsidP="00815F8D">
      <w:pPr>
        <w:spacing w:after="0" w:line="360" w:lineRule="auto"/>
        <w:jc w:val="both"/>
        <w:rPr>
          <w:rFonts w:ascii="Arial" w:hAnsi="Arial" w:cs="Arial"/>
          <w:sz w:val="24"/>
          <w:szCs w:val="24"/>
        </w:rPr>
      </w:pPr>
    </w:p>
    <w:p w:rsidR="007559F6" w:rsidRDefault="007559F6" w:rsidP="007559F6">
      <w:pPr>
        <w:spacing w:after="0" w:line="360" w:lineRule="auto"/>
        <w:ind w:left="1440"/>
        <w:jc w:val="both"/>
        <w:rPr>
          <w:rFonts w:ascii="Arial" w:hAnsi="Arial" w:cs="Arial"/>
          <w:sz w:val="24"/>
          <w:szCs w:val="24"/>
        </w:rPr>
      </w:pPr>
      <w:r>
        <w:rPr>
          <w:rFonts w:ascii="Arial" w:hAnsi="Arial" w:cs="Arial"/>
          <w:sz w:val="24"/>
          <w:szCs w:val="24"/>
        </w:rPr>
        <w:t>“A court may only order otherwise as contemplated in subsection 1 or (2), if the party who applied to the court t</w:t>
      </w:r>
      <w:r w:rsidR="00D6038F">
        <w:rPr>
          <w:rFonts w:ascii="Arial" w:hAnsi="Arial" w:cs="Arial"/>
          <w:sz w:val="24"/>
          <w:szCs w:val="24"/>
        </w:rPr>
        <w:t>o order o</w:t>
      </w:r>
      <w:r>
        <w:rPr>
          <w:rFonts w:ascii="Arial" w:hAnsi="Arial" w:cs="Arial"/>
          <w:sz w:val="24"/>
          <w:szCs w:val="24"/>
        </w:rPr>
        <w:t>therwise, in addition proves on a balance of probabilities that he or she will suffer irreparable harm if the court does not so order</w:t>
      </w:r>
      <w:r w:rsidR="00D6038F">
        <w:rPr>
          <w:rFonts w:ascii="Arial" w:hAnsi="Arial" w:cs="Arial"/>
          <w:sz w:val="24"/>
          <w:szCs w:val="24"/>
        </w:rPr>
        <w:t xml:space="preserve"> and that the other party will not suffer irreparable harm if the court so orders.”   </w:t>
      </w:r>
      <w:r>
        <w:rPr>
          <w:rFonts w:ascii="Arial" w:hAnsi="Arial" w:cs="Arial"/>
          <w:sz w:val="24"/>
          <w:szCs w:val="24"/>
        </w:rPr>
        <w:t xml:space="preserve">     </w:t>
      </w:r>
    </w:p>
    <w:p w:rsidR="00815F8D" w:rsidRDefault="00815F8D" w:rsidP="00815F8D">
      <w:pPr>
        <w:spacing w:after="0" w:line="360" w:lineRule="auto"/>
        <w:jc w:val="both"/>
        <w:rPr>
          <w:rFonts w:ascii="Arial" w:hAnsi="Arial" w:cs="Arial"/>
          <w:sz w:val="24"/>
          <w:szCs w:val="24"/>
        </w:rPr>
      </w:pPr>
    </w:p>
    <w:p w:rsidR="003E1D4F" w:rsidRPr="003E1D4F" w:rsidRDefault="00F252FE" w:rsidP="00F252FE">
      <w:pPr>
        <w:spacing w:after="0" w:line="360" w:lineRule="auto"/>
        <w:jc w:val="both"/>
        <w:rPr>
          <w:rFonts w:ascii="Arial" w:hAnsi="Arial" w:cs="Arial"/>
          <w:sz w:val="24"/>
          <w:szCs w:val="24"/>
        </w:rPr>
      </w:pPr>
      <w:r w:rsidRPr="003E1D4F">
        <w:rPr>
          <w:rFonts w:ascii="Arial" w:hAnsi="Arial" w:cs="Arial"/>
          <w:sz w:val="24"/>
          <w:szCs w:val="24"/>
        </w:rPr>
        <w:t>[</w:t>
      </w:r>
      <w:r w:rsidR="00781F80">
        <w:rPr>
          <w:rFonts w:ascii="Arial" w:hAnsi="Arial" w:cs="Arial"/>
          <w:sz w:val="24"/>
          <w:szCs w:val="24"/>
        </w:rPr>
        <w:t>4</w:t>
      </w:r>
      <w:r w:rsidRPr="003E1D4F">
        <w:rPr>
          <w:rFonts w:ascii="Arial" w:hAnsi="Arial" w:cs="Arial"/>
          <w:sz w:val="24"/>
          <w:szCs w:val="24"/>
        </w:rPr>
        <w:t>]</w:t>
      </w:r>
      <w:r w:rsidRPr="003E1D4F">
        <w:rPr>
          <w:rFonts w:ascii="Arial" w:hAnsi="Arial" w:cs="Arial"/>
          <w:sz w:val="24"/>
          <w:szCs w:val="24"/>
        </w:rPr>
        <w:tab/>
        <w:t xml:space="preserve"> </w:t>
      </w:r>
      <w:r w:rsidR="004358FC" w:rsidRPr="003E1D4F">
        <w:rPr>
          <w:rFonts w:ascii="Arial" w:hAnsi="Arial" w:cs="Arial"/>
          <w:sz w:val="24"/>
          <w:szCs w:val="24"/>
        </w:rPr>
        <w:t xml:space="preserve">Irreparable harm to the impending Appellant being </w:t>
      </w:r>
      <w:r w:rsidR="00B77127" w:rsidRPr="003E1D4F">
        <w:rPr>
          <w:rFonts w:ascii="Arial" w:hAnsi="Arial" w:cs="Arial"/>
          <w:sz w:val="24"/>
          <w:szCs w:val="24"/>
        </w:rPr>
        <w:t>envisaged</w:t>
      </w:r>
      <w:r w:rsidR="004358FC" w:rsidRPr="003E1D4F">
        <w:rPr>
          <w:rFonts w:ascii="Arial" w:hAnsi="Arial" w:cs="Arial"/>
          <w:sz w:val="24"/>
          <w:szCs w:val="24"/>
        </w:rPr>
        <w:t>, t</w:t>
      </w:r>
      <w:r w:rsidRPr="003E1D4F">
        <w:rPr>
          <w:rFonts w:ascii="Arial" w:hAnsi="Arial" w:cs="Arial"/>
          <w:sz w:val="24"/>
          <w:szCs w:val="24"/>
        </w:rPr>
        <w:t xml:space="preserve">he automatic suspension of the operation and the execution of an order on appeal </w:t>
      </w:r>
      <w:r w:rsidR="00B77127" w:rsidRPr="003E1D4F">
        <w:rPr>
          <w:rFonts w:ascii="Arial" w:hAnsi="Arial" w:cs="Arial"/>
          <w:sz w:val="24"/>
          <w:szCs w:val="24"/>
        </w:rPr>
        <w:t>wa</w:t>
      </w:r>
      <w:r w:rsidRPr="003E1D4F">
        <w:rPr>
          <w:rFonts w:ascii="Arial" w:hAnsi="Arial" w:cs="Arial"/>
          <w:sz w:val="24"/>
          <w:szCs w:val="24"/>
        </w:rPr>
        <w:t xml:space="preserve">s </w:t>
      </w:r>
      <w:r w:rsidR="00B77127" w:rsidRPr="003E1D4F">
        <w:rPr>
          <w:rFonts w:ascii="Arial" w:hAnsi="Arial" w:cs="Arial"/>
          <w:sz w:val="24"/>
          <w:szCs w:val="24"/>
        </w:rPr>
        <w:t xml:space="preserve">prior s 18 </w:t>
      </w:r>
      <w:r w:rsidR="003762EA">
        <w:rPr>
          <w:rFonts w:ascii="Arial" w:hAnsi="Arial" w:cs="Arial"/>
          <w:sz w:val="24"/>
          <w:szCs w:val="24"/>
        </w:rPr>
        <w:t xml:space="preserve">(3) </w:t>
      </w:r>
      <w:r w:rsidRPr="003E1D4F">
        <w:rPr>
          <w:rFonts w:ascii="Arial" w:hAnsi="Arial" w:cs="Arial"/>
          <w:sz w:val="24"/>
          <w:szCs w:val="24"/>
        </w:rPr>
        <w:t>a common law accepted rule of practice</w:t>
      </w:r>
      <w:r w:rsidR="00402FF1" w:rsidRPr="003E1D4F">
        <w:rPr>
          <w:rFonts w:ascii="Arial" w:hAnsi="Arial" w:cs="Arial"/>
          <w:sz w:val="24"/>
          <w:szCs w:val="24"/>
        </w:rPr>
        <w:t xml:space="preserve">. </w:t>
      </w:r>
      <w:r w:rsidRPr="003E1D4F">
        <w:rPr>
          <w:rFonts w:ascii="Arial" w:hAnsi="Arial" w:cs="Arial"/>
          <w:sz w:val="24"/>
          <w:szCs w:val="24"/>
        </w:rPr>
        <w:t xml:space="preserve">The purpose thereof </w:t>
      </w:r>
      <w:r w:rsidR="00B77127" w:rsidRPr="003E1D4F">
        <w:rPr>
          <w:rFonts w:ascii="Arial" w:hAnsi="Arial" w:cs="Arial"/>
          <w:sz w:val="24"/>
          <w:szCs w:val="24"/>
        </w:rPr>
        <w:t xml:space="preserve">being </w:t>
      </w:r>
      <w:r w:rsidRPr="003E1D4F">
        <w:rPr>
          <w:rFonts w:ascii="Arial" w:hAnsi="Arial" w:cs="Arial"/>
          <w:sz w:val="24"/>
          <w:szCs w:val="24"/>
        </w:rPr>
        <w:t xml:space="preserve">to </w:t>
      </w:r>
      <w:r w:rsidR="00302BD6">
        <w:rPr>
          <w:rFonts w:ascii="Arial" w:hAnsi="Arial" w:cs="Arial"/>
          <w:sz w:val="24"/>
          <w:szCs w:val="24"/>
        </w:rPr>
        <w:t xml:space="preserve">circumvent causing </w:t>
      </w:r>
      <w:r w:rsidRPr="003E1D4F">
        <w:rPr>
          <w:rFonts w:ascii="Arial" w:hAnsi="Arial" w:cs="Arial"/>
          <w:sz w:val="24"/>
          <w:szCs w:val="24"/>
        </w:rPr>
        <w:t xml:space="preserve">irreparable </w:t>
      </w:r>
      <w:r w:rsidR="00302BD6">
        <w:rPr>
          <w:rFonts w:ascii="Arial" w:hAnsi="Arial" w:cs="Arial"/>
          <w:sz w:val="24"/>
          <w:szCs w:val="24"/>
        </w:rPr>
        <w:t xml:space="preserve">harm </w:t>
      </w:r>
      <w:r w:rsidR="00E007D8" w:rsidRPr="003E1D4F">
        <w:rPr>
          <w:rFonts w:ascii="Arial" w:hAnsi="Arial" w:cs="Arial"/>
          <w:sz w:val="24"/>
          <w:szCs w:val="24"/>
        </w:rPr>
        <w:t xml:space="preserve">to the </w:t>
      </w:r>
      <w:r w:rsidRPr="003E1D4F">
        <w:rPr>
          <w:rFonts w:ascii="Arial" w:hAnsi="Arial" w:cs="Arial"/>
          <w:sz w:val="24"/>
          <w:szCs w:val="24"/>
        </w:rPr>
        <w:t xml:space="preserve">impending Appellant, </w:t>
      </w:r>
      <w:r w:rsidR="00CF2015" w:rsidRPr="003E1D4F">
        <w:rPr>
          <w:rFonts w:ascii="Arial" w:hAnsi="Arial" w:cs="Arial"/>
          <w:sz w:val="24"/>
          <w:szCs w:val="24"/>
        </w:rPr>
        <w:t xml:space="preserve">by execution of the judgment pending the appeal; </w:t>
      </w:r>
      <w:r w:rsidR="00B77127" w:rsidRPr="003E1D4F">
        <w:rPr>
          <w:rFonts w:ascii="Arial" w:hAnsi="Arial" w:cs="Arial"/>
          <w:sz w:val="24"/>
          <w:szCs w:val="24"/>
        </w:rPr>
        <w:t xml:space="preserve">either by levy under a writ of execution or in any other matter </w:t>
      </w:r>
      <w:r w:rsidR="00B77127" w:rsidRPr="003E1D4F">
        <w:rPr>
          <w:rFonts w:ascii="Arial" w:hAnsi="Arial" w:cs="Arial"/>
          <w:sz w:val="24"/>
          <w:szCs w:val="24"/>
        </w:rPr>
        <w:lastRenderedPageBreak/>
        <w:t>appropriate to the nature of the judgment appealed from</w:t>
      </w:r>
      <w:r w:rsidR="00B506E0">
        <w:rPr>
          <w:rFonts w:ascii="Arial" w:hAnsi="Arial" w:cs="Arial"/>
          <w:sz w:val="24"/>
          <w:szCs w:val="24"/>
        </w:rPr>
        <w:t>.</w:t>
      </w:r>
      <w:r w:rsidR="00B506E0">
        <w:rPr>
          <w:rStyle w:val="FootnoteReference"/>
          <w:rFonts w:ascii="Arial" w:hAnsi="Arial" w:cs="Arial"/>
          <w:sz w:val="24"/>
          <w:szCs w:val="24"/>
        </w:rPr>
        <w:footnoteReference w:id="2"/>
      </w:r>
      <w:r w:rsidR="00B77127" w:rsidRPr="003E1D4F">
        <w:rPr>
          <w:rFonts w:ascii="Arial" w:hAnsi="Arial" w:cs="Arial"/>
          <w:sz w:val="24"/>
          <w:szCs w:val="24"/>
        </w:rPr>
        <w:t xml:space="preserve"> In </w:t>
      </w:r>
      <w:r w:rsidR="00CF2015" w:rsidRPr="00D513B6">
        <w:rPr>
          <w:rFonts w:ascii="Arial" w:hAnsi="Arial" w:cs="Arial"/>
          <w:i/>
          <w:iCs/>
          <w:color w:val="4B4B4B"/>
          <w:sz w:val="24"/>
          <w:szCs w:val="24"/>
          <w:shd w:val="clear" w:color="auto" w:fill="FFFFFF"/>
        </w:rPr>
        <w:t>South Cape Corporation (Pty) Ltd v Engineering Management Services (Pty) Ltd</w:t>
      </w:r>
      <w:r w:rsidR="00B506E0">
        <w:rPr>
          <w:rStyle w:val="FootnoteReference"/>
          <w:rFonts w:ascii="Arial" w:hAnsi="Arial" w:cs="Arial"/>
          <w:i/>
          <w:iCs/>
          <w:color w:val="4B4B4B"/>
          <w:sz w:val="24"/>
          <w:szCs w:val="24"/>
          <w:shd w:val="clear" w:color="auto" w:fill="FFFFFF"/>
        </w:rPr>
        <w:footnoteReference w:id="3"/>
      </w:r>
      <w:r w:rsidR="00F64015" w:rsidRPr="003E1D4F">
        <w:rPr>
          <w:rFonts w:ascii="Arial" w:hAnsi="Arial" w:cs="Arial"/>
          <w:sz w:val="24"/>
          <w:szCs w:val="24"/>
        </w:rPr>
        <w:t xml:space="preserve"> Corbett JA outlined the position under the Supreme Court Act </w:t>
      </w:r>
      <w:r w:rsidR="0004412E" w:rsidRPr="003E1D4F">
        <w:rPr>
          <w:rFonts w:ascii="Arial" w:hAnsi="Arial" w:cs="Arial"/>
          <w:sz w:val="24"/>
          <w:szCs w:val="24"/>
        </w:rPr>
        <w:t xml:space="preserve">as follows: </w:t>
      </w:r>
      <w:r w:rsidR="00F64015" w:rsidRPr="003E1D4F">
        <w:rPr>
          <w:rFonts w:ascii="Arial" w:hAnsi="Arial" w:cs="Arial"/>
          <w:sz w:val="24"/>
          <w:szCs w:val="24"/>
        </w:rPr>
        <w:t xml:space="preserve">  </w:t>
      </w:r>
    </w:p>
    <w:p w:rsidR="003E1D4F" w:rsidRDefault="003E1D4F" w:rsidP="00F252FE">
      <w:pPr>
        <w:spacing w:after="0" w:line="360" w:lineRule="auto"/>
        <w:jc w:val="both"/>
        <w:rPr>
          <w:color w:val="000000"/>
          <w:sz w:val="27"/>
          <w:szCs w:val="27"/>
        </w:rPr>
      </w:pPr>
    </w:p>
    <w:p w:rsidR="003E1D4F" w:rsidRDefault="003E1D4F" w:rsidP="00B506E0">
      <w:pPr>
        <w:spacing w:after="0" w:line="360" w:lineRule="auto"/>
        <w:ind w:left="1440"/>
        <w:jc w:val="both"/>
        <w:rPr>
          <w:rFonts w:ascii="Arial" w:hAnsi="Arial" w:cs="Arial"/>
          <w:color w:val="000000"/>
        </w:rPr>
      </w:pPr>
      <w:r w:rsidRPr="003E1D4F">
        <w:rPr>
          <w:rFonts w:ascii="Arial" w:hAnsi="Arial" w:cs="Arial"/>
          <w:color w:val="000000"/>
        </w:rPr>
        <w:t xml:space="preserve">“it is today the accepted common law rule of practice in our Courts that generally the execution of a judgment is automatically suspended upon the noting of an appeal, with the result that, pending the appeal, the judgment cannot be carried out and no effect can be given thereto, </w:t>
      </w:r>
      <w:r w:rsidRPr="00C57BCD">
        <w:rPr>
          <w:rFonts w:ascii="Arial" w:hAnsi="Arial" w:cs="Arial"/>
          <w:color w:val="000000"/>
        </w:rPr>
        <w:t>except with the leave of the Court which granted the judgment</w:t>
      </w:r>
      <w:r w:rsidRPr="003E1D4F">
        <w:rPr>
          <w:rFonts w:ascii="Arial" w:hAnsi="Arial" w:cs="Arial"/>
          <w:color w:val="000000"/>
        </w:rPr>
        <w:t>. To obtain such leave the party in whose favour the judgment was given must make a special application. … The purpose of this rule as to the suspension of a judgment on the noting of an appeal is to prevent irreparable damage from being done to the intending appellant, either by levy under a writ of execution or by execution of the judgment in any other manner appropriate to the nature of the judgment appealed from. … The Court to which application for leave to execute is made has a wide general discretion to grant or refuse leave and, if leave be granted, to determine the conditions upon which the right to execute shall be exercised (see Voet, 49.7.3; </w:t>
      </w:r>
      <w:r w:rsidRPr="003E1D4F">
        <w:rPr>
          <w:rFonts w:ascii="Arial" w:hAnsi="Arial" w:cs="Arial"/>
          <w:i/>
          <w:iCs/>
          <w:color w:val="000000"/>
        </w:rPr>
        <w:t>Ruby's Cash Store (Pty.) Ltd. v Estate Marks and Another</w:t>
      </w:r>
      <w:r w:rsidRPr="003E1D4F">
        <w:rPr>
          <w:rFonts w:ascii="Arial" w:hAnsi="Arial" w:cs="Arial"/>
          <w:color w:val="000000"/>
        </w:rPr>
        <w:t>, </w:t>
      </w:r>
      <w:hyperlink r:id="rId9" w:tooltip="View LawCiteRecord" w:history="1">
        <w:r w:rsidRPr="003E1D4F">
          <w:rPr>
            <w:rFonts w:ascii="Arial" w:hAnsi="Arial" w:cs="Arial"/>
            <w:color w:val="0000FF"/>
            <w:u w:val="single"/>
          </w:rPr>
          <w:t>[1961 (2) SA 118</w:t>
        </w:r>
      </w:hyperlink>
      <w:r w:rsidRPr="003E1D4F">
        <w:rPr>
          <w:rFonts w:ascii="Arial" w:hAnsi="Arial" w:cs="Arial"/>
          <w:color w:val="000000"/>
        </w:rPr>
        <w:t> (T)] at p. 127). This discretion is part and parcel of the inherent jurisdiction which the Court has to control its own judgments (cf. </w:t>
      </w:r>
      <w:r w:rsidRPr="003E1D4F">
        <w:rPr>
          <w:rFonts w:ascii="Arial" w:hAnsi="Arial" w:cs="Arial"/>
          <w:i/>
          <w:iCs/>
          <w:color w:val="000000"/>
        </w:rPr>
        <w:t>Fismer v Thornton</w:t>
      </w:r>
      <w:r w:rsidRPr="003E1D4F">
        <w:rPr>
          <w:rFonts w:ascii="Arial" w:hAnsi="Arial" w:cs="Arial"/>
          <w:color w:val="000000"/>
        </w:rPr>
        <w:t>, </w:t>
      </w:r>
      <w:hyperlink r:id="rId10" w:tooltip="View LawCiteRecord" w:history="1">
        <w:r w:rsidRPr="003E1D4F">
          <w:rPr>
            <w:rFonts w:ascii="Arial" w:hAnsi="Arial" w:cs="Arial"/>
            <w:color w:val="0000FF"/>
            <w:u w:val="single"/>
          </w:rPr>
          <w:t>1929 AD 17</w:t>
        </w:r>
      </w:hyperlink>
      <w:r w:rsidRPr="003E1D4F">
        <w:rPr>
          <w:rFonts w:ascii="Arial" w:hAnsi="Arial" w:cs="Arial"/>
          <w:color w:val="000000"/>
        </w:rPr>
        <w:t xml:space="preserve"> at p. 19). In exercising this </w:t>
      </w:r>
      <w:r w:rsidR="00B506E0" w:rsidRPr="003E1D4F">
        <w:rPr>
          <w:rFonts w:ascii="Arial" w:hAnsi="Arial" w:cs="Arial"/>
          <w:color w:val="000000"/>
        </w:rPr>
        <w:t>discretion,</w:t>
      </w:r>
      <w:r w:rsidRPr="003E1D4F">
        <w:rPr>
          <w:rFonts w:ascii="Arial" w:hAnsi="Arial" w:cs="Arial"/>
          <w:color w:val="000000"/>
        </w:rPr>
        <w:t xml:space="preserve"> the Court should, in my view, determine what is just and equitable in all the circumstances, and, in doing so, would normally have regard, </w:t>
      </w:r>
      <w:r w:rsidRPr="003E1D4F">
        <w:rPr>
          <w:rFonts w:ascii="Arial" w:hAnsi="Arial" w:cs="Arial"/>
          <w:i/>
          <w:iCs/>
          <w:color w:val="000000"/>
        </w:rPr>
        <w:t>inter alia</w:t>
      </w:r>
      <w:r w:rsidRPr="003E1D4F">
        <w:rPr>
          <w:rFonts w:ascii="Arial" w:hAnsi="Arial" w:cs="Arial"/>
          <w:color w:val="000000"/>
        </w:rPr>
        <w:t>, to the following factors:</w:t>
      </w:r>
    </w:p>
    <w:p w:rsidR="002D5C97" w:rsidRPr="002D5C97" w:rsidRDefault="002D5C97" w:rsidP="002D5C97">
      <w:pPr>
        <w:spacing w:before="100" w:beforeAutospacing="1" w:after="100" w:afterAutospacing="1" w:line="360" w:lineRule="atLeast"/>
        <w:ind w:left="1440"/>
        <w:rPr>
          <w:rFonts w:ascii="Arial" w:eastAsia="Times New Roman" w:hAnsi="Arial" w:cs="Arial"/>
          <w:color w:val="000000"/>
          <w:lang w:val="en-US"/>
        </w:rPr>
      </w:pPr>
      <w:r w:rsidRPr="002D5C97">
        <w:rPr>
          <w:rFonts w:ascii="Arial" w:eastAsia="Times New Roman" w:hAnsi="Arial" w:cs="Arial"/>
          <w:color w:val="000000"/>
          <w:lang w:val="en-GB"/>
        </w:rPr>
        <w:t>(1) the potentiality of irreparable harm or prejudice being sustained by the appellant on appeal (respondent in the application) if leave to execute were to be granted;</w:t>
      </w:r>
    </w:p>
    <w:p w:rsidR="002D5C97" w:rsidRPr="002D5C97" w:rsidRDefault="002D5C97" w:rsidP="002D5C97">
      <w:pPr>
        <w:spacing w:before="100" w:beforeAutospacing="1" w:after="100" w:afterAutospacing="1" w:line="360" w:lineRule="atLeast"/>
        <w:ind w:left="1440"/>
        <w:rPr>
          <w:rFonts w:ascii="Arial" w:eastAsia="Times New Roman" w:hAnsi="Arial" w:cs="Arial"/>
          <w:color w:val="000000"/>
          <w:lang w:val="en-US"/>
        </w:rPr>
      </w:pPr>
      <w:r w:rsidRPr="002D5C97">
        <w:rPr>
          <w:rFonts w:ascii="Arial" w:eastAsia="Times New Roman" w:hAnsi="Arial" w:cs="Arial"/>
          <w:color w:val="000000"/>
          <w:lang w:val="en-GB"/>
        </w:rPr>
        <w:t>(2) the potentiality of irreparable harm or prejudice being sustained by the respondent on appeal (applicant in the application) if leave to execute were to be refused;</w:t>
      </w:r>
    </w:p>
    <w:p w:rsidR="002D5C97" w:rsidRPr="002D5C97" w:rsidRDefault="002D5C97" w:rsidP="002D5C97">
      <w:pPr>
        <w:spacing w:before="100" w:beforeAutospacing="1" w:after="100" w:afterAutospacing="1" w:line="360" w:lineRule="atLeast"/>
        <w:ind w:left="1440"/>
        <w:rPr>
          <w:rFonts w:ascii="Arial" w:eastAsia="Times New Roman" w:hAnsi="Arial" w:cs="Arial"/>
          <w:color w:val="000000"/>
          <w:lang w:val="en-US"/>
        </w:rPr>
      </w:pPr>
      <w:r w:rsidRPr="002D5C97">
        <w:rPr>
          <w:rFonts w:ascii="Arial" w:eastAsia="Times New Roman" w:hAnsi="Arial" w:cs="Arial"/>
          <w:color w:val="000000"/>
          <w:lang w:val="en-GB"/>
        </w:rPr>
        <w:t xml:space="preserve">(3) the prospects of success on appeal, including more particularly the question as to whether the appeal is frivolous or vexatious or has been noted </w:t>
      </w:r>
      <w:r w:rsidRPr="002D5C97">
        <w:rPr>
          <w:rFonts w:ascii="Arial" w:eastAsia="Times New Roman" w:hAnsi="Arial" w:cs="Arial"/>
          <w:color w:val="000000"/>
          <w:lang w:val="en-GB"/>
        </w:rPr>
        <w:lastRenderedPageBreak/>
        <w:t>not with the bona fide intention of seeking to reverse the judgment but for some indirect purpose, e.g., to gain time or harass the other party; and</w:t>
      </w:r>
    </w:p>
    <w:p w:rsidR="002D5C97" w:rsidRPr="002D5C97" w:rsidRDefault="002D5C97" w:rsidP="002D5C97">
      <w:pPr>
        <w:spacing w:before="100" w:beforeAutospacing="1" w:after="100" w:afterAutospacing="1" w:line="360" w:lineRule="atLeast"/>
        <w:ind w:left="1440"/>
        <w:rPr>
          <w:rFonts w:ascii="Arial" w:eastAsia="Times New Roman" w:hAnsi="Arial" w:cs="Arial"/>
          <w:color w:val="000000"/>
          <w:lang w:val="en-US"/>
        </w:rPr>
      </w:pPr>
      <w:r w:rsidRPr="002D5C97">
        <w:rPr>
          <w:rFonts w:ascii="Arial" w:eastAsia="Times New Roman" w:hAnsi="Arial" w:cs="Arial"/>
          <w:color w:val="000000"/>
          <w:lang w:val="en-GB"/>
        </w:rPr>
        <w:t>(4) where there is the potentiality of irreparable harm or prejudice to both appellant and respondent, the balance of hardship or convenience, as the case may be.</w:t>
      </w:r>
    </w:p>
    <w:p w:rsidR="002D5C97" w:rsidRDefault="002D5C97" w:rsidP="00450181">
      <w:pPr>
        <w:spacing w:after="0" w:line="360" w:lineRule="auto"/>
        <w:jc w:val="both"/>
        <w:rPr>
          <w:rFonts w:ascii="Arial" w:hAnsi="Arial" w:cs="Arial"/>
          <w:color w:val="000000"/>
          <w:sz w:val="24"/>
          <w:szCs w:val="24"/>
        </w:rPr>
      </w:pPr>
    </w:p>
    <w:p w:rsidR="00450181" w:rsidRPr="005E47A5" w:rsidRDefault="00450181" w:rsidP="00450181">
      <w:pPr>
        <w:spacing w:after="0" w:line="360" w:lineRule="auto"/>
        <w:jc w:val="both"/>
        <w:rPr>
          <w:rFonts w:ascii="Arial" w:hAnsi="Arial" w:cs="Arial"/>
          <w:color w:val="4B4B4B"/>
          <w:sz w:val="24"/>
          <w:szCs w:val="24"/>
          <w:shd w:val="clear" w:color="auto" w:fill="FFFFFF"/>
        </w:rPr>
      </w:pPr>
      <w:r w:rsidRPr="005E47A5">
        <w:rPr>
          <w:rFonts w:ascii="Arial" w:hAnsi="Arial" w:cs="Arial"/>
          <w:color w:val="000000"/>
          <w:sz w:val="24"/>
          <w:szCs w:val="24"/>
        </w:rPr>
        <w:t>[</w:t>
      </w:r>
      <w:r w:rsidR="00781F80">
        <w:rPr>
          <w:rFonts w:ascii="Arial" w:hAnsi="Arial" w:cs="Arial"/>
          <w:color w:val="000000"/>
          <w:sz w:val="24"/>
          <w:szCs w:val="24"/>
        </w:rPr>
        <w:t>5</w:t>
      </w:r>
      <w:r w:rsidRPr="005E47A5">
        <w:rPr>
          <w:rFonts w:ascii="Arial" w:hAnsi="Arial" w:cs="Arial"/>
          <w:color w:val="000000"/>
          <w:sz w:val="24"/>
          <w:szCs w:val="24"/>
        </w:rPr>
        <w:t>]</w:t>
      </w:r>
      <w:r w:rsidRPr="005E47A5">
        <w:rPr>
          <w:rFonts w:ascii="Arial" w:hAnsi="Arial" w:cs="Arial"/>
          <w:color w:val="000000"/>
          <w:sz w:val="24"/>
          <w:szCs w:val="24"/>
        </w:rPr>
        <w:tab/>
      </w:r>
      <w:r w:rsidR="002D5C97">
        <w:rPr>
          <w:rFonts w:ascii="Arial" w:hAnsi="Arial" w:cs="Arial"/>
          <w:color w:val="000000"/>
          <w:sz w:val="24"/>
          <w:szCs w:val="24"/>
        </w:rPr>
        <w:t>Reflecting on s 18 (3)</w:t>
      </w:r>
      <w:r w:rsidR="00A10F47">
        <w:rPr>
          <w:rFonts w:ascii="Arial" w:hAnsi="Arial" w:cs="Arial"/>
          <w:color w:val="000000"/>
          <w:sz w:val="24"/>
          <w:szCs w:val="24"/>
        </w:rPr>
        <w:t xml:space="preserve"> and </w:t>
      </w:r>
      <w:r w:rsidR="002D5C97">
        <w:rPr>
          <w:rFonts w:ascii="Arial" w:hAnsi="Arial" w:cs="Arial"/>
          <w:color w:val="000000"/>
          <w:sz w:val="24"/>
          <w:szCs w:val="24"/>
        </w:rPr>
        <w:t>clarif</w:t>
      </w:r>
      <w:r w:rsidR="003D6D1E">
        <w:rPr>
          <w:rFonts w:ascii="Arial" w:hAnsi="Arial" w:cs="Arial"/>
          <w:color w:val="000000"/>
          <w:sz w:val="24"/>
          <w:szCs w:val="24"/>
        </w:rPr>
        <w:t xml:space="preserve">ying the impact </w:t>
      </w:r>
      <w:r w:rsidR="00C32FA4">
        <w:rPr>
          <w:rFonts w:ascii="Arial" w:hAnsi="Arial" w:cs="Arial"/>
          <w:color w:val="000000"/>
          <w:sz w:val="24"/>
          <w:szCs w:val="24"/>
        </w:rPr>
        <w:t>thereof</w:t>
      </w:r>
      <w:r w:rsidR="008238FB">
        <w:rPr>
          <w:rFonts w:ascii="Arial" w:hAnsi="Arial" w:cs="Arial"/>
          <w:color w:val="000000"/>
          <w:sz w:val="24"/>
          <w:szCs w:val="24"/>
        </w:rPr>
        <w:t xml:space="preserve">, </w:t>
      </w:r>
      <w:r w:rsidR="008238FB" w:rsidRPr="005E47A5">
        <w:rPr>
          <w:rFonts w:ascii="Arial" w:hAnsi="Arial" w:cs="Arial"/>
          <w:sz w:val="24"/>
          <w:szCs w:val="24"/>
          <w:shd w:val="clear" w:color="auto" w:fill="FFFFFF"/>
        </w:rPr>
        <w:t>Binns-Ward J (with</w:t>
      </w:r>
      <w:r w:rsidR="008238FB" w:rsidRPr="005E47A5">
        <w:rPr>
          <w:rFonts w:ascii="Arial" w:hAnsi="Arial" w:cs="Arial"/>
          <w:color w:val="4B4B4B"/>
          <w:sz w:val="24"/>
          <w:szCs w:val="24"/>
          <w:shd w:val="clear" w:color="auto" w:fill="FFFFFF"/>
        </w:rPr>
        <w:t xml:space="preserve"> Fortuin and Boqwana JJ concurring)</w:t>
      </w:r>
      <w:r w:rsidR="00C32FA4">
        <w:rPr>
          <w:rFonts w:ascii="Arial" w:hAnsi="Arial" w:cs="Arial"/>
          <w:color w:val="000000"/>
          <w:sz w:val="24"/>
          <w:szCs w:val="24"/>
        </w:rPr>
        <w:t xml:space="preserve"> </w:t>
      </w:r>
      <w:r w:rsidRPr="005E47A5">
        <w:rPr>
          <w:rFonts w:ascii="Arial" w:hAnsi="Arial" w:cs="Arial"/>
          <w:sz w:val="24"/>
          <w:szCs w:val="24"/>
        </w:rPr>
        <w:t xml:space="preserve">in </w:t>
      </w:r>
      <w:r w:rsidRPr="002D5C97">
        <w:rPr>
          <w:rFonts w:ascii="Arial" w:hAnsi="Arial" w:cs="Arial"/>
          <w:i/>
          <w:sz w:val="24"/>
          <w:szCs w:val="24"/>
        </w:rPr>
        <w:t>Minister of Social Development Western Cape and Others v Justice Alliance of South Africa and Another</w:t>
      </w:r>
      <w:r w:rsidR="00595387" w:rsidRPr="00595387">
        <w:rPr>
          <w:rStyle w:val="FootnoteReference"/>
          <w:rFonts w:ascii="Arial" w:hAnsi="Arial" w:cs="Arial"/>
          <w:sz w:val="24"/>
          <w:szCs w:val="24"/>
        </w:rPr>
        <w:footnoteReference w:id="4"/>
      </w:r>
      <w:r w:rsidRPr="005E47A5">
        <w:rPr>
          <w:rFonts w:ascii="Arial" w:hAnsi="Arial" w:cs="Arial"/>
          <w:color w:val="4B4B4B"/>
          <w:sz w:val="24"/>
          <w:szCs w:val="24"/>
          <w:shd w:val="clear" w:color="auto" w:fill="FFFFFF"/>
        </w:rPr>
        <w:t xml:space="preserve"> </w:t>
      </w:r>
      <w:r w:rsidR="00993B44">
        <w:rPr>
          <w:rFonts w:ascii="Arial" w:hAnsi="Arial" w:cs="Arial"/>
          <w:color w:val="4B4B4B"/>
          <w:sz w:val="24"/>
          <w:szCs w:val="24"/>
          <w:shd w:val="clear" w:color="auto" w:fill="FFFFFF"/>
        </w:rPr>
        <w:t xml:space="preserve">opined </w:t>
      </w:r>
      <w:r w:rsidR="002D5C97">
        <w:rPr>
          <w:rFonts w:ascii="Arial" w:hAnsi="Arial" w:cs="Arial"/>
          <w:color w:val="4B4B4B"/>
          <w:sz w:val="24"/>
          <w:szCs w:val="24"/>
          <w:shd w:val="clear" w:color="auto" w:fill="FFFFFF"/>
        </w:rPr>
        <w:t xml:space="preserve">as </w:t>
      </w:r>
      <w:r w:rsidRPr="005E47A5">
        <w:rPr>
          <w:rFonts w:ascii="Arial" w:hAnsi="Arial" w:cs="Arial"/>
          <w:color w:val="4B4B4B"/>
          <w:sz w:val="24"/>
          <w:szCs w:val="24"/>
          <w:shd w:val="clear" w:color="auto" w:fill="FFFFFF"/>
        </w:rPr>
        <w:t>follows:</w:t>
      </w:r>
    </w:p>
    <w:p w:rsidR="00450181" w:rsidRDefault="00450181" w:rsidP="00450181">
      <w:pPr>
        <w:spacing w:after="0" w:line="360" w:lineRule="auto"/>
        <w:jc w:val="both"/>
        <w:rPr>
          <w:rFonts w:ascii="Arial" w:hAnsi="Arial" w:cs="Arial"/>
          <w:color w:val="4B4B4B"/>
          <w:sz w:val="24"/>
          <w:szCs w:val="24"/>
          <w:shd w:val="clear" w:color="auto" w:fill="FFFFFF"/>
        </w:rPr>
      </w:pPr>
    </w:p>
    <w:p w:rsidR="00450181" w:rsidRPr="00F74241" w:rsidRDefault="00450181" w:rsidP="00450181">
      <w:pPr>
        <w:spacing w:after="0" w:line="360" w:lineRule="auto"/>
        <w:ind w:left="1440"/>
        <w:jc w:val="both"/>
        <w:rPr>
          <w:rFonts w:ascii="Arial" w:hAnsi="Arial" w:cs="Arial"/>
          <w:color w:val="000000"/>
        </w:rPr>
      </w:pPr>
      <w:r w:rsidRPr="00450181">
        <w:rPr>
          <w:rFonts w:ascii="Arial" w:hAnsi="Arial" w:cs="Arial"/>
          <w:color w:val="4B4B4B"/>
          <w:shd w:val="clear" w:color="auto" w:fill="FFFFFF"/>
        </w:rPr>
        <w:t>“</w:t>
      </w:r>
      <w:r w:rsidRPr="00450181">
        <w:rPr>
          <w:rFonts w:ascii="Arial" w:hAnsi="Arial" w:cs="Arial"/>
          <w:color w:val="000000"/>
          <w:lang w:val="en-GB"/>
        </w:rPr>
        <w:t>Section 18(3) has introduced an absolute threshold that did not exist at common law: the applicant must prove that the loser will not suffer irreparable harm if the application is granted, and that it will suffer such harm if the application is refused.  If it fails to do so, the application cannot succeed whatever the equities of the case might be.  As Sutherland J observed in </w:t>
      </w:r>
      <w:r w:rsidRPr="00450181">
        <w:rPr>
          <w:rFonts w:ascii="Arial" w:hAnsi="Arial" w:cs="Arial"/>
          <w:i/>
          <w:iCs/>
          <w:color w:val="000000"/>
          <w:lang w:val="en-GB"/>
        </w:rPr>
        <w:t>Incubeta Holdings</w:t>
      </w:r>
      <w:r w:rsidRPr="00450181">
        <w:rPr>
          <w:rFonts w:ascii="Arial" w:hAnsi="Arial" w:cs="Arial"/>
          <w:color w:val="000000"/>
          <w:lang w:val="en-GB"/>
        </w:rPr>
        <w:t>, ‘</w:t>
      </w:r>
      <w:r w:rsidRPr="00C32FA4">
        <w:rPr>
          <w:rFonts w:ascii="Arial" w:hAnsi="Arial" w:cs="Arial"/>
          <w:i/>
          <w:iCs/>
          <w:color w:val="000000"/>
          <w:u w:val="single"/>
          <w:lang w:val="en-GB"/>
        </w:rPr>
        <w:t>Two distinct findings of fact must now be made, rather than a weighing-up to discern a “preponderance of equities.</w:t>
      </w:r>
      <w:r w:rsidRPr="00C32FA4">
        <w:rPr>
          <w:rFonts w:ascii="Arial" w:hAnsi="Arial" w:cs="Arial"/>
          <w:color w:val="000000"/>
          <w:u w:val="single"/>
          <w:lang w:val="en-GB"/>
        </w:rPr>
        <w:t>’</w:t>
      </w:r>
      <w:r w:rsidRPr="00450181">
        <w:rPr>
          <w:rFonts w:ascii="Arial" w:hAnsi="Arial" w:cs="Arial"/>
          <w:color w:val="000000"/>
          <w:lang w:val="en-GB"/>
        </w:rPr>
        <w:t>  There is thus no longer any scope for factor (4) in Corbett JA’s description of the nature of the court’s exercise of its discretion. There is also no longer any basis to regard the incidence of the </w:t>
      </w:r>
      <w:r w:rsidRPr="00450181">
        <w:rPr>
          <w:rFonts w:ascii="Arial" w:hAnsi="Arial" w:cs="Arial"/>
          <w:i/>
          <w:iCs/>
          <w:color w:val="000000"/>
          <w:lang w:val="en-GB"/>
        </w:rPr>
        <w:t>onus</w:t>
      </w:r>
      <w:r w:rsidRPr="00450181">
        <w:rPr>
          <w:rFonts w:ascii="Arial" w:hAnsi="Arial" w:cs="Arial"/>
          <w:color w:val="000000"/>
          <w:lang w:val="en-GB"/>
        </w:rPr>
        <w:t xml:space="preserve"> as debatable; </w:t>
      </w:r>
      <w:r w:rsidRPr="00F74241">
        <w:rPr>
          <w:rFonts w:ascii="Arial" w:hAnsi="Arial" w:cs="Arial"/>
          <w:color w:val="000000"/>
          <w:u w:val="single"/>
          <w:lang w:val="en-GB"/>
        </w:rPr>
        <w:t>the </w:t>
      </w:r>
      <w:r w:rsidRPr="00F74241">
        <w:rPr>
          <w:rFonts w:ascii="Arial" w:hAnsi="Arial" w:cs="Arial"/>
          <w:i/>
          <w:iCs/>
          <w:color w:val="000000"/>
          <w:u w:val="single"/>
          <w:lang w:val="en-GB"/>
        </w:rPr>
        <w:t>onus</w:t>
      </w:r>
      <w:r w:rsidRPr="00F74241">
        <w:rPr>
          <w:rFonts w:ascii="Arial" w:hAnsi="Arial" w:cs="Arial"/>
          <w:color w:val="000000"/>
          <w:u w:val="single"/>
          <w:lang w:val="en-GB"/>
        </w:rPr>
        <w:t> is now</w:t>
      </w:r>
      <w:bookmarkStart w:id="1" w:name="_ftnref28"/>
      <w:r w:rsidR="005E47A5" w:rsidRPr="00F74241">
        <w:rPr>
          <w:rFonts w:ascii="Arial" w:hAnsi="Arial" w:cs="Arial"/>
          <w:color w:val="000000"/>
          <w:u w:val="single"/>
          <w:lang w:val="en-GB"/>
        </w:rPr>
        <w:t xml:space="preserve"> unambiguously on the </w:t>
      </w:r>
      <w:r w:rsidR="00F74241">
        <w:rPr>
          <w:rFonts w:ascii="Arial" w:hAnsi="Arial" w:cs="Arial"/>
          <w:color w:val="000000"/>
          <w:u w:val="single"/>
          <w:lang w:val="en-GB"/>
        </w:rPr>
        <w:t>A</w:t>
      </w:r>
      <w:r w:rsidR="005E47A5" w:rsidRPr="00F74241">
        <w:rPr>
          <w:rFonts w:ascii="Arial" w:hAnsi="Arial" w:cs="Arial"/>
          <w:color w:val="000000"/>
          <w:u w:val="single"/>
          <w:lang w:val="en-GB"/>
        </w:rPr>
        <w:t>pplicant</w:t>
      </w:r>
      <w:bookmarkEnd w:id="1"/>
      <w:r w:rsidR="005E47A5" w:rsidRPr="00F74241">
        <w:rPr>
          <w:rFonts w:ascii="Arial" w:hAnsi="Arial" w:cs="Arial"/>
          <w:color w:val="000000"/>
          <w:lang w:val="en-GB"/>
        </w:rPr>
        <w:t>.”</w:t>
      </w:r>
      <w:r w:rsidR="00F74241" w:rsidRPr="00F74241">
        <w:rPr>
          <w:rFonts w:ascii="Arial" w:hAnsi="Arial" w:cs="Arial"/>
          <w:color w:val="000000"/>
          <w:lang w:val="en-GB"/>
        </w:rPr>
        <w:t xml:space="preserve"> </w:t>
      </w:r>
      <w:r w:rsidR="00F74241">
        <w:rPr>
          <w:rFonts w:ascii="Arial" w:hAnsi="Arial" w:cs="Arial"/>
          <w:color w:val="000000"/>
          <w:lang w:val="en-GB"/>
        </w:rPr>
        <w:t>(</w:t>
      </w:r>
      <w:r w:rsidR="00F74241" w:rsidRPr="00F74241">
        <w:rPr>
          <w:rFonts w:ascii="Arial" w:hAnsi="Arial" w:cs="Arial"/>
          <w:color w:val="000000"/>
          <w:lang w:val="en-GB"/>
        </w:rPr>
        <w:t>My emphasis)</w:t>
      </w:r>
      <w:r w:rsidR="00F74241">
        <w:rPr>
          <w:rFonts w:ascii="Arial" w:hAnsi="Arial" w:cs="Arial"/>
          <w:color w:val="000000"/>
          <w:lang w:val="en-GB"/>
        </w:rPr>
        <w:t>.</w:t>
      </w:r>
    </w:p>
    <w:p w:rsidR="003E1D4F" w:rsidRDefault="003E1D4F" w:rsidP="003E1D4F">
      <w:pPr>
        <w:spacing w:after="0" w:line="360" w:lineRule="auto"/>
        <w:ind w:firstLine="720"/>
        <w:jc w:val="both"/>
        <w:rPr>
          <w:color w:val="000000"/>
          <w:sz w:val="27"/>
          <w:szCs w:val="27"/>
        </w:rPr>
      </w:pPr>
    </w:p>
    <w:p w:rsidR="004358FC" w:rsidRDefault="0074572D" w:rsidP="004358FC">
      <w:pPr>
        <w:spacing w:after="0" w:line="360" w:lineRule="auto"/>
        <w:jc w:val="both"/>
        <w:rPr>
          <w:rFonts w:ascii="Arial" w:hAnsi="Arial" w:cs="Arial"/>
          <w:sz w:val="24"/>
          <w:szCs w:val="24"/>
        </w:rPr>
      </w:pPr>
      <w:r>
        <w:rPr>
          <w:rFonts w:ascii="Arial" w:hAnsi="Arial" w:cs="Arial"/>
          <w:sz w:val="24"/>
          <w:szCs w:val="24"/>
        </w:rPr>
        <w:t>[</w:t>
      </w:r>
      <w:r w:rsidR="00781F80">
        <w:rPr>
          <w:rFonts w:ascii="Arial" w:hAnsi="Arial" w:cs="Arial"/>
          <w:sz w:val="24"/>
          <w:szCs w:val="24"/>
        </w:rPr>
        <w:t>6</w:t>
      </w:r>
      <w:r>
        <w:rPr>
          <w:rFonts w:ascii="Arial" w:hAnsi="Arial" w:cs="Arial"/>
          <w:sz w:val="24"/>
          <w:szCs w:val="24"/>
        </w:rPr>
        <w:t>]</w:t>
      </w:r>
      <w:r>
        <w:rPr>
          <w:rFonts w:ascii="Arial" w:hAnsi="Arial" w:cs="Arial"/>
          <w:sz w:val="24"/>
          <w:szCs w:val="24"/>
        </w:rPr>
        <w:tab/>
      </w:r>
      <w:r w:rsidR="00CE5CF9">
        <w:rPr>
          <w:rFonts w:ascii="Arial" w:hAnsi="Arial" w:cs="Arial"/>
          <w:sz w:val="24"/>
          <w:szCs w:val="24"/>
        </w:rPr>
        <w:t xml:space="preserve">For the Applicant to make a case for deviation from the default position </w:t>
      </w:r>
      <w:r w:rsidR="00C57BCD">
        <w:rPr>
          <w:rFonts w:ascii="Arial" w:hAnsi="Arial" w:cs="Arial"/>
          <w:sz w:val="24"/>
          <w:szCs w:val="24"/>
        </w:rPr>
        <w:t xml:space="preserve">(which is the automatic suspension of the operation or execution of the order) </w:t>
      </w:r>
      <w:r w:rsidR="00CE5CF9">
        <w:rPr>
          <w:rFonts w:ascii="Arial" w:hAnsi="Arial" w:cs="Arial"/>
          <w:sz w:val="24"/>
          <w:szCs w:val="24"/>
        </w:rPr>
        <w:t xml:space="preserve">it is </w:t>
      </w:r>
      <w:r w:rsidR="004358FC">
        <w:rPr>
          <w:rFonts w:ascii="Arial" w:hAnsi="Arial" w:cs="Arial"/>
          <w:sz w:val="24"/>
          <w:szCs w:val="24"/>
        </w:rPr>
        <w:t xml:space="preserve">required to </w:t>
      </w:r>
      <w:r w:rsidR="00CE5CF9">
        <w:rPr>
          <w:rFonts w:ascii="Arial" w:hAnsi="Arial" w:cs="Arial"/>
          <w:sz w:val="24"/>
          <w:szCs w:val="24"/>
        </w:rPr>
        <w:t xml:space="preserve">unambiguously </w:t>
      </w:r>
      <w:r w:rsidR="004358FC">
        <w:rPr>
          <w:rFonts w:ascii="Arial" w:hAnsi="Arial" w:cs="Arial"/>
          <w:sz w:val="24"/>
          <w:szCs w:val="24"/>
        </w:rPr>
        <w:t>show</w:t>
      </w:r>
      <w:r w:rsidR="00CE5CF9">
        <w:rPr>
          <w:rFonts w:ascii="Arial" w:hAnsi="Arial" w:cs="Arial"/>
          <w:sz w:val="24"/>
          <w:szCs w:val="24"/>
        </w:rPr>
        <w:t>,</w:t>
      </w:r>
      <w:r w:rsidR="000C4F4F">
        <w:rPr>
          <w:rFonts w:ascii="Arial" w:hAnsi="Arial" w:cs="Arial"/>
          <w:sz w:val="24"/>
          <w:szCs w:val="24"/>
        </w:rPr>
        <w:t xml:space="preserve"> and the court as a result to find</w:t>
      </w:r>
      <w:r w:rsidR="004358FC">
        <w:rPr>
          <w:rFonts w:ascii="Arial" w:hAnsi="Arial" w:cs="Arial"/>
          <w:sz w:val="24"/>
          <w:szCs w:val="24"/>
        </w:rPr>
        <w:t>:</w:t>
      </w:r>
    </w:p>
    <w:p w:rsidR="004358FC" w:rsidRDefault="004358FC" w:rsidP="004358FC">
      <w:pPr>
        <w:spacing w:after="0" w:line="360" w:lineRule="auto"/>
        <w:jc w:val="both"/>
        <w:rPr>
          <w:rFonts w:ascii="Arial" w:hAnsi="Arial" w:cs="Arial"/>
          <w:sz w:val="24"/>
          <w:szCs w:val="24"/>
        </w:rPr>
      </w:pPr>
    </w:p>
    <w:p w:rsidR="004358FC" w:rsidRDefault="00AF2FC9" w:rsidP="004358FC">
      <w:pPr>
        <w:pStyle w:val="ListParagraph"/>
        <w:numPr>
          <w:ilvl w:val="0"/>
          <w:numId w:val="28"/>
        </w:numPr>
        <w:spacing w:after="0" w:line="360" w:lineRule="auto"/>
        <w:jc w:val="both"/>
        <w:rPr>
          <w:rFonts w:ascii="Arial" w:hAnsi="Arial" w:cs="Arial"/>
          <w:sz w:val="24"/>
          <w:szCs w:val="24"/>
        </w:rPr>
      </w:pPr>
      <w:r>
        <w:rPr>
          <w:rFonts w:ascii="Arial" w:hAnsi="Arial" w:cs="Arial"/>
          <w:sz w:val="24"/>
          <w:szCs w:val="24"/>
        </w:rPr>
        <w:t>that su</w:t>
      </w:r>
      <w:r w:rsidR="009858B0">
        <w:rPr>
          <w:rFonts w:ascii="Arial" w:hAnsi="Arial" w:cs="Arial"/>
          <w:sz w:val="24"/>
          <w:szCs w:val="24"/>
        </w:rPr>
        <w:t xml:space="preserve">fficient </w:t>
      </w:r>
      <w:r w:rsidR="000C4F4F">
        <w:rPr>
          <w:rFonts w:ascii="Arial" w:hAnsi="Arial" w:cs="Arial"/>
          <w:sz w:val="24"/>
          <w:szCs w:val="24"/>
        </w:rPr>
        <w:t>e</w:t>
      </w:r>
      <w:r w:rsidR="004358FC">
        <w:rPr>
          <w:rFonts w:ascii="Arial" w:hAnsi="Arial" w:cs="Arial"/>
          <w:sz w:val="24"/>
          <w:szCs w:val="24"/>
        </w:rPr>
        <w:t>xceptional</w:t>
      </w:r>
      <w:r w:rsidR="0074572D">
        <w:rPr>
          <w:rFonts w:ascii="Arial" w:hAnsi="Arial" w:cs="Arial"/>
          <w:sz w:val="24"/>
          <w:szCs w:val="24"/>
        </w:rPr>
        <w:t xml:space="preserve"> or </w:t>
      </w:r>
      <w:r w:rsidR="007937E1">
        <w:rPr>
          <w:rFonts w:ascii="Arial" w:hAnsi="Arial" w:cs="Arial"/>
          <w:sz w:val="24"/>
          <w:szCs w:val="24"/>
        </w:rPr>
        <w:t xml:space="preserve">peculiar </w:t>
      </w:r>
      <w:r w:rsidR="004358FC">
        <w:rPr>
          <w:rFonts w:ascii="Arial" w:hAnsi="Arial" w:cs="Arial"/>
          <w:sz w:val="24"/>
          <w:szCs w:val="24"/>
        </w:rPr>
        <w:t>circumstances exist</w:t>
      </w:r>
      <w:r w:rsidR="000C4F4F">
        <w:rPr>
          <w:rFonts w:ascii="Arial" w:hAnsi="Arial" w:cs="Arial"/>
          <w:sz w:val="24"/>
          <w:szCs w:val="24"/>
        </w:rPr>
        <w:t>,</w:t>
      </w:r>
      <w:r w:rsidR="004358FC">
        <w:rPr>
          <w:rFonts w:ascii="Arial" w:hAnsi="Arial" w:cs="Arial"/>
          <w:sz w:val="24"/>
          <w:szCs w:val="24"/>
        </w:rPr>
        <w:t xml:space="preserve"> that </w:t>
      </w:r>
      <w:r w:rsidR="00D6371E">
        <w:rPr>
          <w:rFonts w:ascii="Arial" w:hAnsi="Arial" w:cs="Arial"/>
          <w:sz w:val="24"/>
          <w:szCs w:val="24"/>
        </w:rPr>
        <w:t xml:space="preserve">makes more tolerable </w:t>
      </w:r>
      <w:r w:rsidR="004358FC">
        <w:rPr>
          <w:rFonts w:ascii="Arial" w:hAnsi="Arial" w:cs="Arial"/>
          <w:sz w:val="24"/>
          <w:szCs w:val="24"/>
        </w:rPr>
        <w:t xml:space="preserve">the </w:t>
      </w:r>
      <w:r w:rsidR="00F03697">
        <w:rPr>
          <w:rFonts w:ascii="Arial" w:hAnsi="Arial" w:cs="Arial"/>
          <w:sz w:val="24"/>
          <w:szCs w:val="24"/>
        </w:rPr>
        <w:t>harm</w:t>
      </w:r>
      <w:r w:rsidR="004358FC">
        <w:rPr>
          <w:rFonts w:ascii="Arial" w:hAnsi="Arial" w:cs="Arial"/>
          <w:sz w:val="24"/>
          <w:szCs w:val="24"/>
        </w:rPr>
        <w:t xml:space="preserve"> </w:t>
      </w:r>
      <w:r w:rsidR="00CD1545">
        <w:rPr>
          <w:rFonts w:ascii="Arial" w:hAnsi="Arial" w:cs="Arial"/>
          <w:sz w:val="24"/>
          <w:szCs w:val="24"/>
        </w:rPr>
        <w:t xml:space="preserve">if any </w:t>
      </w:r>
      <w:r w:rsidR="004358FC">
        <w:rPr>
          <w:rFonts w:ascii="Arial" w:hAnsi="Arial" w:cs="Arial"/>
          <w:sz w:val="24"/>
          <w:szCs w:val="24"/>
        </w:rPr>
        <w:t>envisaged on the part of the intended Appellant;</w:t>
      </w:r>
      <w:r w:rsidR="00C57BCD">
        <w:rPr>
          <w:rFonts w:ascii="Arial" w:hAnsi="Arial" w:cs="Arial"/>
          <w:sz w:val="24"/>
          <w:szCs w:val="24"/>
        </w:rPr>
        <w:t xml:space="preserve"> </w:t>
      </w:r>
      <w:r w:rsidR="00D6371E">
        <w:rPr>
          <w:rFonts w:ascii="Arial" w:hAnsi="Arial" w:cs="Arial"/>
          <w:sz w:val="24"/>
          <w:szCs w:val="24"/>
        </w:rPr>
        <w:t xml:space="preserve">see Incubata </w:t>
      </w:r>
      <w:r w:rsidR="00C57BCD">
        <w:rPr>
          <w:rFonts w:ascii="Arial" w:hAnsi="Arial" w:cs="Arial"/>
          <w:sz w:val="24"/>
          <w:szCs w:val="24"/>
        </w:rPr>
        <w:t>and</w:t>
      </w:r>
    </w:p>
    <w:p w:rsidR="004358FC" w:rsidRDefault="004358FC" w:rsidP="004358FC">
      <w:pPr>
        <w:pStyle w:val="ListParagraph"/>
        <w:spacing w:after="0" w:line="360" w:lineRule="auto"/>
        <w:ind w:left="2160"/>
        <w:jc w:val="both"/>
        <w:rPr>
          <w:rFonts w:ascii="Arial" w:hAnsi="Arial" w:cs="Arial"/>
          <w:sz w:val="24"/>
          <w:szCs w:val="24"/>
        </w:rPr>
      </w:pPr>
    </w:p>
    <w:p w:rsidR="004358FC" w:rsidRPr="00E115E9" w:rsidRDefault="000C4F4F" w:rsidP="004358FC">
      <w:pPr>
        <w:pStyle w:val="ListParagraph"/>
        <w:numPr>
          <w:ilvl w:val="0"/>
          <w:numId w:val="28"/>
        </w:numPr>
        <w:spacing w:after="0" w:line="360" w:lineRule="auto"/>
        <w:jc w:val="both"/>
        <w:rPr>
          <w:rFonts w:ascii="Arial" w:hAnsi="Arial" w:cs="Arial"/>
          <w:sz w:val="24"/>
          <w:szCs w:val="24"/>
        </w:rPr>
      </w:pPr>
      <w:r>
        <w:rPr>
          <w:rFonts w:ascii="Arial" w:hAnsi="Arial" w:cs="Arial"/>
          <w:sz w:val="24"/>
          <w:szCs w:val="24"/>
        </w:rPr>
        <w:lastRenderedPageBreak/>
        <w:t>o</w:t>
      </w:r>
      <w:r w:rsidR="004358FC">
        <w:rPr>
          <w:rFonts w:ascii="Arial" w:hAnsi="Arial" w:cs="Arial"/>
          <w:sz w:val="24"/>
          <w:szCs w:val="24"/>
        </w:rPr>
        <w:t xml:space="preserve">n a balance of probabilities that </w:t>
      </w:r>
      <w:r>
        <w:rPr>
          <w:rFonts w:ascii="Arial" w:hAnsi="Arial" w:cs="Arial"/>
          <w:sz w:val="24"/>
          <w:szCs w:val="24"/>
        </w:rPr>
        <w:t>the Applicant</w:t>
      </w:r>
      <w:r w:rsidR="004358FC">
        <w:rPr>
          <w:rFonts w:ascii="Arial" w:hAnsi="Arial" w:cs="Arial"/>
          <w:sz w:val="24"/>
          <w:szCs w:val="24"/>
        </w:rPr>
        <w:t xml:space="preserve"> will suffer irreparable harm whilst the intended Appellant will not suffer irreparable harm.   </w:t>
      </w:r>
    </w:p>
    <w:p w:rsidR="00094B89" w:rsidRDefault="00094B89" w:rsidP="00F252FE">
      <w:pPr>
        <w:spacing w:after="0" w:line="360" w:lineRule="auto"/>
        <w:jc w:val="both"/>
        <w:rPr>
          <w:rFonts w:ascii="Arial" w:hAnsi="Arial" w:cs="Arial"/>
          <w:sz w:val="24"/>
          <w:szCs w:val="24"/>
        </w:rPr>
      </w:pPr>
    </w:p>
    <w:p w:rsidR="003D6BDE" w:rsidRDefault="00781F80" w:rsidP="003D6BDE">
      <w:pPr>
        <w:spacing w:after="0" w:line="360" w:lineRule="auto"/>
        <w:jc w:val="both"/>
        <w:rPr>
          <w:rFonts w:ascii="Arial" w:hAnsi="Arial" w:cs="Arial"/>
          <w:sz w:val="24"/>
          <w:szCs w:val="24"/>
        </w:rPr>
      </w:pPr>
      <w:r>
        <w:rPr>
          <w:rFonts w:ascii="Arial" w:hAnsi="Arial" w:cs="Arial"/>
          <w:sz w:val="24"/>
          <w:szCs w:val="24"/>
        </w:rPr>
        <w:t>[7</w:t>
      </w:r>
      <w:r w:rsidR="003D6BDE">
        <w:rPr>
          <w:rFonts w:ascii="Arial" w:hAnsi="Arial" w:cs="Arial"/>
          <w:sz w:val="24"/>
          <w:szCs w:val="24"/>
        </w:rPr>
        <w:t>]</w:t>
      </w:r>
      <w:r w:rsidR="003D6BDE">
        <w:rPr>
          <w:rFonts w:ascii="Arial" w:hAnsi="Arial" w:cs="Arial"/>
          <w:sz w:val="24"/>
          <w:szCs w:val="24"/>
        </w:rPr>
        <w:tab/>
        <w:t xml:space="preserve">On what would be regarded as exceptional circumstances in the first leg, Mpati P in the matter of </w:t>
      </w:r>
      <w:r w:rsidR="003D6BDE" w:rsidRPr="0070302A">
        <w:rPr>
          <w:rFonts w:ascii="Arial" w:hAnsi="Arial" w:cs="Arial"/>
          <w:i/>
          <w:sz w:val="24"/>
          <w:szCs w:val="24"/>
        </w:rPr>
        <w:t>Avnit v First Rand Bank Ltd</w:t>
      </w:r>
      <w:r w:rsidR="00B506E0">
        <w:rPr>
          <w:rStyle w:val="FootnoteReference"/>
          <w:rFonts w:ascii="Arial" w:hAnsi="Arial" w:cs="Arial"/>
          <w:i/>
          <w:sz w:val="24"/>
          <w:szCs w:val="24"/>
        </w:rPr>
        <w:footnoteReference w:id="5"/>
      </w:r>
      <w:r w:rsidR="003D6BDE" w:rsidRPr="0054066A">
        <w:rPr>
          <w:rFonts w:ascii="Arial" w:hAnsi="Arial" w:cs="Arial"/>
          <w:sz w:val="24"/>
          <w:szCs w:val="24"/>
        </w:rPr>
        <w:t xml:space="preserve">  </w:t>
      </w:r>
      <w:r w:rsidR="003D6BDE">
        <w:rPr>
          <w:rFonts w:ascii="Arial" w:hAnsi="Arial" w:cs="Arial"/>
          <w:sz w:val="24"/>
          <w:szCs w:val="24"/>
        </w:rPr>
        <w:t xml:space="preserve">stated the following to give </w:t>
      </w:r>
      <w:r w:rsidR="00C57BCD">
        <w:rPr>
          <w:rFonts w:ascii="Arial" w:hAnsi="Arial" w:cs="Arial"/>
          <w:sz w:val="24"/>
          <w:szCs w:val="24"/>
        </w:rPr>
        <w:t xml:space="preserve">context to the phrase: </w:t>
      </w:r>
    </w:p>
    <w:p w:rsidR="003D6BDE" w:rsidRDefault="003D6BDE" w:rsidP="003D6BDE">
      <w:pPr>
        <w:spacing w:after="0" w:line="360" w:lineRule="auto"/>
        <w:jc w:val="both"/>
        <w:rPr>
          <w:rFonts w:ascii="Arial" w:hAnsi="Arial" w:cs="Arial"/>
          <w:sz w:val="24"/>
          <w:szCs w:val="24"/>
        </w:rPr>
      </w:pPr>
    </w:p>
    <w:p w:rsidR="00B24133" w:rsidRDefault="003D6BDE" w:rsidP="00B506E0">
      <w:pPr>
        <w:spacing w:after="0" w:line="360" w:lineRule="auto"/>
        <w:ind w:left="1440"/>
        <w:jc w:val="both"/>
        <w:rPr>
          <w:rFonts w:ascii="Arial" w:hAnsi="Arial" w:cs="Arial"/>
        </w:rPr>
      </w:pPr>
      <w:r w:rsidRPr="00AE6749">
        <w:rPr>
          <w:rFonts w:ascii="Arial" w:hAnsi="Arial" w:cs="Arial"/>
        </w:rPr>
        <w:t xml:space="preserve">“[4] The term ‘exceptional circumstances’ is one that has been used in various different statutory provisions in varying contexts over many years. It was first considered by this Court in the context of its power in exceptional circumstances to direct that a hearing be held other than in Bloemfontein. The question arose in </w:t>
      </w:r>
      <w:r w:rsidRPr="00C65E15">
        <w:rPr>
          <w:rFonts w:ascii="Arial" w:hAnsi="Arial" w:cs="Arial"/>
          <w:i/>
        </w:rPr>
        <w:t xml:space="preserve">Norwich Union Life Insurance Society v Dobbs </w:t>
      </w:r>
      <w:r w:rsidRPr="00AE6749">
        <w:rPr>
          <w:rFonts w:ascii="Arial" w:hAnsi="Arial" w:cs="Arial"/>
        </w:rPr>
        <w:t xml:space="preserve">1912 AD 395, where Innes ACJ said at 399: </w:t>
      </w:r>
    </w:p>
    <w:p w:rsidR="007134AB" w:rsidRDefault="007134AB" w:rsidP="00B24133">
      <w:pPr>
        <w:spacing w:after="0" w:line="360" w:lineRule="auto"/>
        <w:ind w:left="2160"/>
        <w:jc w:val="both"/>
        <w:rPr>
          <w:rFonts w:ascii="Arial" w:hAnsi="Arial" w:cs="Arial"/>
          <w:sz w:val="20"/>
          <w:szCs w:val="20"/>
        </w:rPr>
      </w:pPr>
    </w:p>
    <w:p w:rsidR="003D6BDE" w:rsidRPr="007134AB" w:rsidRDefault="003D6BDE" w:rsidP="00B24133">
      <w:pPr>
        <w:spacing w:after="0" w:line="360" w:lineRule="auto"/>
        <w:ind w:left="2160"/>
        <w:jc w:val="both"/>
        <w:rPr>
          <w:rFonts w:ascii="Arial" w:hAnsi="Arial" w:cs="Arial"/>
          <w:sz w:val="20"/>
          <w:szCs w:val="20"/>
        </w:rPr>
      </w:pPr>
      <w:r w:rsidRPr="007134AB">
        <w:rPr>
          <w:rFonts w:ascii="Arial" w:hAnsi="Arial" w:cs="Arial"/>
          <w:sz w:val="20"/>
          <w:szCs w:val="20"/>
        </w:rPr>
        <w:t xml:space="preserve">‘The question at once arises, what are “exceptional circumstances”? Now it is undesirable to attempt to lay down any general rule. Each case must be considered upon its own facts. </w:t>
      </w:r>
      <w:r w:rsidRPr="007134AB">
        <w:rPr>
          <w:rFonts w:ascii="Arial" w:hAnsi="Arial" w:cs="Arial"/>
          <w:sz w:val="20"/>
          <w:szCs w:val="20"/>
          <w:u w:val="single"/>
        </w:rPr>
        <w:t>But the language of the clause shows that the exceptional circumstances must arise out of, or be incidental to, the particular action;</w:t>
      </w:r>
      <w:r w:rsidRPr="007134AB">
        <w:rPr>
          <w:rFonts w:ascii="Arial" w:hAnsi="Arial" w:cs="Arial"/>
          <w:sz w:val="20"/>
          <w:szCs w:val="20"/>
        </w:rPr>
        <w:t xml:space="preserve"> there was no intention to exempt whole classes of cases from the operation of the general rule. </w:t>
      </w:r>
      <w:r w:rsidRPr="007134AB">
        <w:rPr>
          <w:rFonts w:ascii="Arial" w:hAnsi="Arial" w:cs="Arial"/>
          <w:sz w:val="20"/>
          <w:szCs w:val="20"/>
          <w:u w:val="single"/>
        </w:rPr>
        <w:t>Moreover, when a statute directs that a fixed rule shall only be departed from under exceptional circumstances, the Court, one would think, will best give effect to the intention of the Legislature by taking a strict rather than a liberal view of applications for exemption, and by carefully examining any special circumstances relied upon</w:t>
      </w:r>
      <w:r w:rsidRPr="007134AB">
        <w:rPr>
          <w:rFonts w:ascii="Arial" w:hAnsi="Arial" w:cs="Arial"/>
          <w:sz w:val="20"/>
          <w:szCs w:val="20"/>
        </w:rPr>
        <w:t xml:space="preserve">.’ </w:t>
      </w:r>
      <w:r w:rsidR="00FE2560" w:rsidRPr="007134AB">
        <w:rPr>
          <w:rFonts w:ascii="Arial" w:hAnsi="Arial" w:cs="Arial"/>
          <w:sz w:val="20"/>
          <w:szCs w:val="20"/>
        </w:rPr>
        <w:t>(my emphasis)</w:t>
      </w:r>
      <w:r w:rsidRPr="007134AB">
        <w:rPr>
          <w:rFonts w:ascii="Arial" w:hAnsi="Arial" w:cs="Arial"/>
          <w:sz w:val="20"/>
          <w:szCs w:val="20"/>
        </w:rPr>
        <w:t xml:space="preserve"> </w:t>
      </w:r>
    </w:p>
    <w:p w:rsidR="003D6BDE" w:rsidRPr="00AE6749" w:rsidRDefault="003D6BDE" w:rsidP="003D6BDE">
      <w:pPr>
        <w:spacing w:after="0" w:line="360" w:lineRule="auto"/>
        <w:jc w:val="both"/>
        <w:rPr>
          <w:rFonts w:ascii="Arial" w:hAnsi="Arial" w:cs="Arial"/>
        </w:rPr>
      </w:pPr>
    </w:p>
    <w:p w:rsidR="003D6BDE" w:rsidRDefault="003D6BDE" w:rsidP="00FE2560">
      <w:pPr>
        <w:spacing w:after="0" w:line="360" w:lineRule="auto"/>
        <w:ind w:left="1440"/>
        <w:jc w:val="both"/>
        <w:rPr>
          <w:rFonts w:ascii="Arial" w:hAnsi="Arial" w:cs="Arial"/>
        </w:rPr>
      </w:pPr>
      <w:r w:rsidRPr="00AE6749">
        <w:rPr>
          <w:rFonts w:ascii="Arial" w:hAnsi="Arial" w:cs="Arial"/>
        </w:rPr>
        <w:t>[</w:t>
      </w:r>
      <w:r w:rsidR="00B24133">
        <w:rPr>
          <w:rFonts w:ascii="Arial" w:hAnsi="Arial" w:cs="Arial"/>
        </w:rPr>
        <w:t>5</w:t>
      </w:r>
      <w:r w:rsidRPr="00AE6749">
        <w:rPr>
          <w:rFonts w:ascii="Arial" w:hAnsi="Arial" w:cs="Arial"/>
        </w:rPr>
        <w:t xml:space="preserve">] Later cases have likewise declined any invitation to define ‘exceptional circumstances’ for the sound reason that the enquiry is a factual one. A helpful summary of the approach to the question in any given case was provided by Thring J in </w:t>
      </w:r>
      <w:r w:rsidRPr="00C57BCD">
        <w:rPr>
          <w:rFonts w:ascii="Arial" w:hAnsi="Arial" w:cs="Arial"/>
          <w:i/>
        </w:rPr>
        <w:t xml:space="preserve">MV Ais Mamas Seatrans Maritime v Owners, MV Ais Mamas, and </w:t>
      </w:r>
      <w:r w:rsidR="00C57BCD">
        <w:rPr>
          <w:rFonts w:ascii="Arial" w:hAnsi="Arial" w:cs="Arial"/>
          <w:i/>
        </w:rPr>
        <w:t>A</w:t>
      </w:r>
      <w:r w:rsidRPr="00C57BCD">
        <w:rPr>
          <w:rFonts w:ascii="Arial" w:hAnsi="Arial" w:cs="Arial"/>
          <w:i/>
        </w:rPr>
        <w:t>nother</w:t>
      </w:r>
      <w:r w:rsidRPr="00AE6749">
        <w:rPr>
          <w:rFonts w:ascii="Arial" w:hAnsi="Arial" w:cs="Arial"/>
        </w:rPr>
        <w:t xml:space="preserve"> 2002 (6) SA 150 (C) where he said:</w:t>
      </w:r>
    </w:p>
    <w:p w:rsidR="003D6BDE" w:rsidRDefault="003D6BDE" w:rsidP="003D6BDE">
      <w:pPr>
        <w:spacing w:after="0" w:line="360" w:lineRule="auto"/>
        <w:ind w:left="720"/>
        <w:jc w:val="both"/>
        <w:rPr>
          <w:rFonts w:ascii="Arial" w:hAnsi="Arial" w:cs="Arial"/>
        </w:rPr>
      </w:pPr>
      <w:r w:rsidRPr="00AE6749">
        <w:rPr>
          <w:rFonts w:ascii="Arial" w:hAnsi="Arial" w:cs="Arial"/>
        </w:rPr>
        <w:t xml:space="preserve"> </w:t>
      </w:r>
    </w:p>
    <w:p w:rsidR="003D6BDE" w:rsidRPr="00B24133" w:rsidRDefault="003D6BDE" w:rsidP="00B24133">
      <w:pPr>
        <w:spacing w:after="0" w:line="360" w:lineRule="auto"/>
        <w:ind w:left="2160"/>
        <w:jc w:val="both"/>
        <w:rPr>
          <w:rFonts w:ascii="Arial" w:hAnsi="Arial" w:cs="Arial"/>
          <w:sz w:val="20"/>
          <w:szCs w:val="20"/>
        </w:rPr>
      </w:pPr>
      <w:r w:rsidRPr="00B24133">
        <w:rPr>
          <w:rFonts w:ascii="Arial" w:hAnsi="Arial" w:cs="Arial"/>
          <w:sz w:val="20"/>
          <w:szCs w:val="20"/>
        </w:rPr>
        <w:t xml:space="preserve">‘1. What is ordinarily contemplated by the words ‘exceptional circumstances’ is something out of the ordinary and of an unusual nature; something which is excepted in the sense that the general rule does not apply to it; something </w:t>
      </w:r>
      <w:r w:rsidRPr="00B24133">
        <w:rPr>
          <w:rFonts w:ascii="Arial" w:hAnsi="Arial" w:cs="Arial"/>
          <w:sz w:val="20"/>
          <w:szCs w:val="20"/>
        </w:rPr>
        <w:lastRenderedPageBreak/>
        <w:t xml:space="preserve">uncommon, rare or different: ‘besonder’, ‘seldsaam’, ‘uitsonderlik’, or ‘in hoë mate ongewoon’. </w:t>
      </w:r>
    </w:p>
    <w:p w:rsidR="00B24133" w:rsidRDefault="00B24133" w:rsidP="00B24133">
      <w:pPr>
        <w:spacing w:after="0" w:line="360" w:lineRule="auto"/>
        <w:ind w:left="2160"/>
        <w:jc w:val="both"/>
        <w:rPr>
          <w:rFonts w:ascii="Arial" w:hAnsi="Arial" w:cs="Arial"/>
        </w:rPr>
      </w:pPr>
    </w:p>
    <w:p w:rsidR="003D6BDE" w:rsidRPr="00B24133" w:rsidRDefault="003D6BDE" w:rsidP="00B24133">
      <w:pPr>
        <w:spacing w:after="0" w:line="360" w:lineRule="auto"/>
        <w:ind w:left="2160"/>
        <w:jc w:val="both"/>
        <w:rPr>
          <w:rFonts w:ascii="Arial" w:hAnsi="Arial" w:cs="Arial"/>
          <w:sz w:val="20"/>
          <w:szCs w:val="20"/>
        </w:rPr>
      </w:pPr>
      <w:r w:rsidRPr="00B24133">
        <w:rPr>
          <w:rFonts w:ascii="Arial" w:hAnsi="Arial" w:cs="Arial"/>
          <w:sz w:val="20"/>
          <w:szCs w:val="20"/>
        </w:rPr>
        <w:t xml:space="preserve">2. To be exceptional the circumstances concerned must arise out of, or be incidental to, the particular case. </w:t>
      </w:r>
    </w:p>
    <w:p w:rsidR="00B24133" w:rsidRPr="00B24133" w:rsidRDefault="00B24133" w:rsidP="00B24133">
      <w:pPr>
        <w:spacing w:after="0" w:line="360" w:lineRule="auto"/>
        <w:ind w:left="2160"/>
        <w:jc w:val="both"/>
        <w:rPr>
          <w:rFonts w:ascii="Arial" w:hAnsi="Arial" w:cs="Arial"/>
          <w:sz w:val="20"/>
          <w:szCs w:val="20"/>
        </w:rPr>
      </w:pPr>
    </w:p>
    <w:p w:rsidR="003D6BDE" w:rsidRPr="00B24133" w:rsidRDefault="003D6BDE" w:rsidP="00B24133">
      <w:pPr>
        <w:spacing w:after="0" w:line="360" w:lineRule="auto"/>
        <w:ind w:left="2160"/>
        <w:jc w:val="both"/>
        <w:rPr>
          <w:rFonts w:ascii="Arial" w:hAnsi="Arial" w:cs="Arial"/>
          <w:sz w:val="20"/>
          <w:szCs w:val="20"/>
        </w:rPr>
      </w:pPr>
      <w:r w:rsidRPr="00B24133">
        <w:rPr>
          <w:rFonts w:ascii="Arial" w:hAnsi="Arial" w:cs="Arial"/>
          <w:sz w:val="20"/>
          <w:szCs w:val="20"/>
        </w:rPr>
        <w:t xml:space="preserve">3. Whether or not exceptional circumstances exist is not a decision which depends upon the exercise of a judicial discretion: their existence or otherwise is a matter of fact which the Court must decide accordingly. </w:t>
      </w:r>
    </w:p>
    <w:p w:rsidR="003D6BDE" w:rsidRPr="00B24133" w:rsidRDefault="003D6BDE" w:rsidP="00B24133">
      <w:pPr>
        <w:spacing w:after="0" w:line="360" w:lineRule="auto"/>
        <w:ind w:left="2160"/>
        <w:jc w:val="both"/>
        <w:rPr>
          <w:rFonts w:ascii="Arial" w:hAnsi="Arial" w:cs="Arial"/>
          <w:sz w:val="20"/>
          <w:szCs w:val="20"/>
        </w:rPr>
      </w:pPr>
      <w:r w:rsidRPr="00B24133">
        <w:rPr>
          <w:rFonts w:ascii="Arial" w:hAnsi="Arial" w:cs="Arial"/>
          <w:sz w:val="20"/>
          <w:szCs w:val="20"/>
        </w:rPr>
        <w:t xml:space="preserve">4. Depending on the context in which it is used, the word ‘exceptional’ has two shades of meaning: the primary meaning is unusual or different: the secondary meaning is markedly unusual or specially different. </w:t>
      </w:r>
    </w:p>
    <w:p w:rsidR="007134AB" w:rsidRDefault="007134AB" w:rsidP="00B24133">
      <w:pPr>
        <w:spacing w:after="0" w:line="360" w:lineRule="auto"/>
        <w:ind w:left="2160"/>
        <w:jc w:val="both"/>
        <w:rPr>
          <w:rFonts w:ascii="Arial" w:hAnsi="Arial" w:cs="Arial"/>
          <w:sz w:val="20"/>
          <w:szCs w:val="20"/>
        </w:rPr>
      </w:pPr>
    </w:p>
    <w:p w:rsidR="003D6BDE" w:rsidRPr="00B24133" w:rsidRDefault="003D6BDE" w:rsidP="00B24133">
      <w:pPr>
        <w:spacing w:after="0" w:line="360" w:lineRule="auto"/>
        <w:ind w:left="2160"/>
        <w:jc w:val="both"/>
        <w:rPr>
          <w:rFonts w:ascii="Arial" w:hAnsi="Arial" w:cs="Arial"/>
          <w:sz w:val="20"/>
          <w:szCs w:val="20"/>
        </w:rPr>
      </w:pPr>
      <w:r w:rsidRPr="00B24133">
        <w:rPr>
          <w:rFonts w:ascii="Arial" w:hAnsi="Arial" w:cs="Arial"/>
          <w:sz w:val="20"/>
          <w:szCs w:val="20"/>
        </w:rPr>
        <w:t xml:space="preserve">5. Where, in a statute, it is directed that a fixed rule shall be departed from only under exceptional circumstances, effect will, generally speaking, best be given to the intention of the Legislature by applying a strict rather than a liberal meaning to the phrase, and by carefully examining any circumstances relied on </w:t>
      </w:r>
      <w:r w:rsidR="00FE2560" w:rsidRPr="00B24133">
        <w:rPr>
          <w:rFonts w:ascii="Arial" w:hAnsi="Arial" w:cs="Arial"/>
          <w:sz w:val="20"/>
          <w:szCs w:val="20"/>
        </w:rPr>
        <w:t>as allegedly being exceptional.”</w:t>
      </w:r>
    </w:p>
    <w:p w:rsidR="003D6BDE" w:rsidRDefault="003D6BDE" w:rsidP="003D6BDE">
      <w:pPr>
        <w:spacing w:after="0" w:line="360" w:lineRule="auto"/>
        <w:jc w:val="both"/>
        <w:rPr>
          <w:rFonts w:ascii="Arial" w:hAnsi="Arial" w:cs="Arial"/>
          <w:sz w:val="24"/>
          <w:szCs w:val="24"/>
        </w:rPr>
      </w:pPr>
    </w:p>
    <w:p w:rsidR="003D6BDE" w:rsidRDefault="00C63427" w:rsidP="00C65E15">
      <w:pPr>
        <w:spacing w:after="0" w:line="360" w:lineRule="auto"/>
        <w:jc w:val="both"/>
        <w:rPr>
          <w:rFonts w:ascii="Arial" w:hAnsi="Arial" w:cs="Arial"/>
          <w:sz w:val="24"/>
          <w:szCs w:val="24"/>
        </w:rPr>
      </w:pPr>
      <w:r>
        <w:rPr>
          <w:rFonts w:ascii="Arial" w:hAnsi="Arial" w:cs="Arial"/>
          <w:sz w:val="24"/>
          <w:szCs w:val="24"/>
        </w:rPr>
        <w:t>[8</w:t>
      </w:r>
      <w:r w:rsidR="00F33D1E">
        <w:rPr>
          <w:rFonts w:ascii="Arial" w:hAnsi="Arial" w:cs="Arial"/>
          <w:sz w:val="24"/>
          <w:szCs w:val="24"/>
        </w:rPr>
        <w:t xml:space="preserve">] </w:t>
      </w:r>
      <w:r w:rsidR="00F33D1E">
        <w:rPr>
          <w:rFonts w:ascii="Arial" w:hAnsi="Arial" w:cs="Arial"/>
          <w:sz w:val="24"/>
          <w:szCs w:val="24"/>
        </w:rPr>
        <w:tab/>
      </w:r>
      <w:r w:rsidR="00C65E15">
        <w:rPr>
          <w:rFonts w:ascii="Arial" w:hAnsi="Arial" w:cs="Arial"/>
          <w:sz w:val="24"/>
          <w:szCs w:val="24"/>
        </w:rPr>
        <w:t xml:space="preserve">Mpati </w:t>
      </w:r>
      <w:r w:rsidR="00B3473B" w:rsidRPr="001837A8">
        <w:rPr>
          <w:rFonts w:ascii="Arial" w:hAnsi="Arial" w:cs="Arial"/>
          <w:sz w:val="24"/>
          <w:szCs w:val="24"/>
        </w:rPr>
        <w:t>P</w:t>
      </w:r>
      <w:r w:rsidR="00C65E15" w:rsidRPr="001837A8">
        <w:rPr>
          <w:rFonts w:ascii="Arial" w:hAnsi="Arial" w:cs="Arial"/>
          <w:sz w:val="24"/>
          <w:szCs w:val="24"/>
        </w:rPr>
        <w:t>’</w:t>
      </w:r>
      <w:r w:rsidR="00C65E15">
        <w:rPr>
          <w:rFonts w:ascii="Arial" w:hAnsi="Arial" w:cs="Arial"/>
          <w:sz w:val="24"/>
          <w:szCs w:val="24"/>
        </w:rPr>
        <w:t>s conclusion was that “in all circumstances it is said the overall interest of justice will be the final determinative feature</w:t>
      </w:r>
      <w:r w:rsidR="007134AB">
        <w:rPr>
          <w:rFonts w:ascii="Arial" w:hAnsi="Arial" w:cs="Arial"/>
          <w:sz w:val="24"/>
          <w:szCs w:val="24"/>
        </w:rPr>
        <w:t>.</w:t>
      </w:r>
      <w:r w:rsidR="00C65E15">
        <w:rPr>
          <w:rFonts w:ascii="Arial" w:hAnsi="Arial" w:cs="Arial"/>
          <w:sz w:val="24"/>
          <w:szCs w:val="24"/>
        </w:rPr>
        <w:t>”</w:t>
      </w:r>
    </w:p>
    <w:p w:rsidR="00F33D1E" w:rsidRDefault="00F33D1E" w:rsidP="003D6BDE">
      <w:pPr>
        <w:spacing w:after="0" w:line="360" w:lineRule="auto"/>
        <w:jc w:val="both"/>
        <w:rPr>
          <w:rFonts w:ascii="Arial" w:hAnsi="Arial" w:cs="Arial"/>
          <w:sz w:val="24"/>
          <w:szCs w:val="24"/>
        </w:rPr>
      </w:pPr>
    </w:p>
    <w:p w:rsidR="0005175D" w:rsidRDefault="00282B55" w:rsidP="00282B55">
      <w:pPr>
        <w:spacing w:after="0" w:line="360" w:lineRule="auto"/>
        <w:jc w:val="both"/>
        <w:rPr>
          <w:color w:val="000000"/>
          <w:sz w:val="27"/>
          <w:szCs w:val="27"/>
        </w:rPr>
      </w:pPr>
      <w:r>
        <w:rPr>
          <w:rFonts w:ascii="Arial" w:hAnsi="Arial" w:cs="Arial"/>
        </w:rPr>
        <w:t>[</w:t>
      </w:r>
      <w:r w:rsidR="005F5F05">
        <w:rPr>
          <w:rFonts w:ascii="Arial" w:hAnsi="Arial" w:cs="Arial"/>
        </w:rPr>
        <w:t>9</w:t>
      </w:r>
      <w:r w:rsidR="0005175D">
        <w:rPr>
          <w:rFonts w:ascii="Arial" w:hAnsi="Arial" w:cs="Arial"/>
        </w:rPr>
        <w:t>]</w:t>
      </w:r>
      <w:r w:rsidR="0005175D">
        <w:rPr>
          <w:rFonts w:ascii="Arial" w:hAnsi="Arial" w:cs="Arial"/>
        </w:rPr>
        <w:tab/>
      </w:r>
      <w:r w:rsidR="0005175D" w:rsidRPr="00B3473B">
        <w:rPr>
          <w:rFonts w:ascii="Arial" w:hAnsi="Arial" w:cs="Arial"/>
          <w:sz w:val="24"/>
          <w:szCs w:val="24"/>
        </w:rPr>
        <w:t xml:space="preserve"> I h</w:t>
      </w:r>
      <w:r w:rsidRPr="00B3473B">
        <w:rPr>
          <w:rFonts w:ascii="Arial" w:hAnsi="Arial" w:cs="Arial"/>
          <w:sz w:val="24"/>
          <w:szCs w:val="24"/>
        </w:rPr>
        <w:t xml:space="preserve">owever in </w:t>
      </w:r>
      <w:r w:rsidR="0005175D" w:rsidRPr="00B3473B">
        <w:rPr>
          <w:rFonts w:ascii="Arial" w:hAnsi="Arial" w:cs="Arial"/>
          <w:sz w:val="24"/>
          <w:szCs w:val="24"/>
        </w:rPr>
        <w:t>consider</w:t>
      </w:r>
      <w:r w:rsidRPr="00B3473B">
        <w:rPr>
          <w:rFonts w:ascii="Arial" w:hAnsi="Arial" w:cs="Arial"/>
          <w:sz w:val="24"/>
          <w:szCs w:val="24"/>
        </w:rPr>
        <w:t xml:space="preserve">ing </w:t>
      </w:r>
      <w:r w:rsidR="0005175D" w:rsidRPr="00B3473B">
        <w:rPr>
          <w:rFonts w:ascii="Arial" w:hAnsi="Arial" w:cs="Arial"/>
          <w:sz w:val="24"/>
          <w:szCs w:val="24"/>
        </w:rPr>
        <w:t xml:space="preserve">the context in which the phrase was analysed by Mpati P </w:t>
      </w:r>
      <w:r w:rsidRPr="00B3473B">
        <w:rPr>
          <w:rFonts w:ascii="Arial" w:hAnsi="Arial" w:cs="Arial"/>
          <w:sz w:val="24"/>
          <w:szCs w:val="24"/>
        </w:rPr>
        <w:t>t</w:t>
      </w:r>
      <w:r w:rsidR="007134AB" w:rsidRPr="00B3473B">
        <w:rPr>
          <w:rFonts w:ascii="Arial" w:hAnsi="Arial" w:cs="Arial"/>
          <w:sz w:val="24"/>
          <w:szCs w:val="24"/>
        </w:rPr>
        <w:t xml:space="preserve">aken </w:t>
      </w:r>
      <w:r w:rsidR="00AD16B4" w:rsidRPr="00B3473B">
        <w:rPr>
          <w:rFonts w:ascii="Arial" w:hAnsi="Arial" w:cs="Arial"/>
          <w:sz w:val="24"/>
          <w:szCs w:val="24"/>
        </w:rPr>
        <w:t xml:space="preserve">heed of J P Sutherland’s </w:t>
      </w:r>
      <w:r w:rsidR="0005175D" w:rsidRPr="00B3473B">
        <w:rPr>
          <w:rFonts w:ascii="Arial" w:hAnsi="Arial" w:cs="Arial"/>
          <w:sz w:val="24"/>
          <w:szCs w:val="24"/>
        </w:rPr>
        <w:t xml:space="preserve">warning in </w:t>
      </w:r>
      <w:r w:rsidR="0005175D" w:rsidRPr="00B3473B">
        <w:rPr>
          <w:rFonts w:ascii="Arial" w:hAnsi="Arial" w:cs="Arial"/>
          <w:i/>
          <w:sz w:val="24"/>
          <w:szCs w:val="24"/>
        </w:rPr>
        <w:t>Incubeta Holdings</w:t>
      </w:r>
      <w:r w:rsidR="0005175D" w:rsidRPr="00B3473B">
        <w:rPr>
          <w:rFonts w:ascii="Arial" w:hAnsi="Arial" w:cs="Arial"/>
          <w:sz w:val="24"/>
          <w:szCs w:val="24"/>
        </w:rPr>
        <w:t xml:space="preserve"> </w:t>
      </w:r>
      <w:r w:rsidR="0005175D" w:rsidRPr="00B3473B">
        <w:rPr>
          <w:rFonts w:ascii="Arial" w:hAnsi="Arial" w:cs="Arial"/>
          <w:i/>
          <w:iCs/>
          <w:sz w:val="24"/>
          <w:szCs w:val="24"/>
          <w:shd w:val="clear" w:color="auto" w:fill="FFFFFF"/>
        </w:rPr>
        <w:t xml:space="preserve">&amp; another v Ellis &amp; another </w:t>
      </w:r>
      <w:r w:rsidR="001607F0">
        <w:rPr>
          <w:rStyle w:val="FootnoteReference"/>
          <w:rFonts w:ascii="Arial" w:hAnsi="Arial" w:cs="Arial"/>
          <w:i/>
          <w:iCs/>
          <w:shd w:val="clear" w:color="auto" w:fill="FFFFFF"/>
        </w:rPr>
        <w:footnoteReference w:id="6"/>
      </w:r>
      <w:r w:rsidR="007869AE">
        <w:rPr>
          <w:rFonts w:ascii="Arial" w:hAnsi="Arial" w:cs="Arial"/>
          <w:i/>
          <w:iCs/>
          <w:shd w:val="clear" w:color="auto" w:fill="FFFFFF"/>
        </w:rPr>
        <w:t xml:space="preserve"> </w:t>
      </w:r>
      <w:r w:rsidR="00B3473B" w:rsidRPr="001837A8">
        <w:rPr>
          <w:rFonts w:ascii="Arial" w:hAnsi="Arial" w:cs="Arial"/>
          <w:i/>
          <w:iCs/>
          <w:shd w:val="clear" w:color="auto" w:fill="FFFFFF"/>
        </w:rPr>
        <w:t>“…</w:t>
      </w:r>
      <w:r w:rsidR="0005175D" w:rsidRPr="001837A8">
        <w:rPr>
          <w:rFonts w:ascii="Arial" w:hAnsi="Arial" w:cs="Arial"/>
          <w:i/>
          <w:iCs/>
          <w:shd w:val="clear" w:color="auto" w:fill="FFFFFF"/>
        </w:rPr>
        <w:t>(</w:t>
      </w:r>
      <w:r w:rsidR="0005175D" w:rsidRPr="005907DA">
        <w:rPr>
          <w:rFonts w:ascii="Arial" w:hAnsi="Arial" w:cs="Arial"/>
          <w:i/>
          <w:iCs/>
          <w:sz w:val="24"/>
          <w:szCs w:val="24"/>
          <w:shd w:val="clear" w:color="auto" w:fill="FFFFFF"/>
        </w:rPr>
        <w:t xml:space="preserve">from which I have quoted extensively as well) </w:t>
      </w:r>
      <w:r w:rsidR="007869AE" w:rsidRPr="005907DA">
        <w:rPr>
          <w:rFonts w:ascii="Arial" w:hAnsi="Arial" w:cs="Arial"/>
          <w:iCs/>
          <w:sz w:val="24"/>
          <w:szCs w:val="24"/>
          <w:shd w:val="clear" w:color="auto" w:fill="FFFFFF"/>
        </w:rPr>
        <w:t xml:space="preserve">against </w:t>
      </w:r>
      <w:r w:rsidR="007869AE" w:rsidRPr="005907DA">
        <w:rPr>
          <w:rFonts w:ascii="Arial" w:hAnsi="Arial" w:cs="Arial"/>
          <w:color w:val="000000"/>
          <w:sz w:val="24"/>
          <w:szCs w:val="24"/>
        </w:rPr>
        <w:t xml:space="preserve">importing from one kind of enquiry into another kind of enquiry, an understanding of a familiar phrase. </w:t>
      </w:r>
      <w:r w:rsidR="007134AB" w:rsidRPr="005907DA">
        <w:rPr>
          <w:rFonts w:ascii="Arial" w:hAnsi="Arial" w:cs="Arial"/>
          <w:color w:val="000000"/>
          <w:sz w:val="24"/>
          <w:szCs w:val="24"/>
        </w:rPr>
        <w:t>He i</w:t>
      </w:r>
      <w:r w:rsidR="007869AE" w:rsidRPr="005907DA">
        <w:rPr>
          <w:rFonts w:ascii="Arial" w:hAnsi="Arial" w:cs="Arial"/>
          <w:color w:val="000000"/>
          <w:sz w:val="24"/>
          <w:szCs w:val="24"/>
        </w:rPr>
        <w:t>mplor</w:t>
      </w:r>
      <w:r w:rsidR="007134AB" w:rsidRPr="005907DA">
        <w:rPr>
          <w:rFonts w:ascii="Arial" w:hAnsi="Arial" w:cs="Arial"/>
          <w:color w:val="000000"/>
          <w:sz w:val="24"/>
          <w:szCs w:val="24"/>
        </w:rPr>
        <w:t>es</w:t>
      </w:r>
      <w:r w:rsidR="007869AE" w:rsidRPr="005907DA">
        <w:rPr>
          <w:rFonts w:ascii="Arial" w:hAnsi="Arial" w:cs="Arial"/>
          <w:color w:val="000000"/>
          <w:sz w:val="24"/>
          <w:szCs w:val="24"/>
        </w:rPr>
        <w:t xml:space="preserve"> </w:t>
      </w:r>
      <w:r w:rsidR="0005175D" w:rsidRPr="005907DA">
        <w:rPr>
          <w:rFonts w:ascii="Arial" w:hAnsi="Arial" w:cs="Arial"/>
          <w:iCs/>
          <w:sz w:val="24"/>
          <w:szCs w:val="24"/>
          <w:shd w:val="clear" w:color="auto" w:fill="FFFFFF"/>
        </w:rPr>
        <w:t xml:space="preserve">one </w:t>
      </w:r>
      <w:r w:rsidR="00AD16B4" w:rsidRPr="005907DA">
        <w:rPr>
          <w:rFonts w:ascii="Arial" w:hAnsi="Arial" w:cs="Arial"/>
          <w:iCs/>
          <w:sz w:val="24"/>
          <w:szCs w:val="24"/>
          <w:shd w:val="clear" w:color="auto" w:fill="FFFFFF"/>
        </w:rPr>
        <w:t>to</w:t>
      </w:r>
      <w:r w:rsidR="0005175D" w:rsidRPr="005907DA">
        <w:rPr>
          <w:rFonts w:ascii="Arial" w:hAnsi="Arial" w:cs="Arial"/>
          <w:iCs/>
          <w:sz w:val="24"/>
          <w:szCs w:val="24"/>
          <w:shd w:val="clear" w:color="auto" w:fill="FFFFFF"/>
        </w:rPr>
        <w:t xml:space="preserve"> be mindful that</w:t>
      </w:r>
      <w:r w:rsidR="0005175D">
        <w:rPr>
          <w:rFonts w:ascii="Arial" w:hAnsi="Arial" w:cs="Arial"/>
          <w:i/>
          <w:iCs/>
          <w:shd w:val="clear" w:color="auto" w:fill="FFFFFF"/>
        </w:rPr>
        <w:t xml:space="preserve"> “</w:t>
      </w:r>
      <w:r w:rsidR="0005175D">
        <w:rPr>
          <w:rFonts w:ascii="Arial" w:hAnsi="Arial" w:cs="Arial"/>
          <w:color w:val="000000"/>
        </w:rPr>
        <w:t>A given phrase in any statutory provision has a function specific to that provision and to that specific statute and the primary aim of the interpreter is to discover the function it performs in that specific context. It may perform a different function in another statute and one must avoid being seduced by beguiling similarities.”</w:t>
      </w:r>
    </w:p>
    <w:p w:rsidR="003D6BDE" w:rsidRPr="003B2E7A" w:rsidRDefault="0005175D" w:rsidP="003D6BDE">
      <w:pPr>
        <w:spacing w:after="0" w:line="360" w:lineRule="auto"/>
        <w:jc w:val="both"/>
        <w:rPr>
          <w:rFonts w:ascii="Arial" w:hAnsi="Arial" w:cs="Arial"/>
          <w:sz w:val="24"/>
          <w:szCs w:val="24"/>
        </w:rPr>
      </w:pPr>
      <w:r>
        <w:rPr>
          <w:rFonts w:ascii="Arial" w:hAnsi="Arial" w:cs="Arial"/>
          <w:sz w:val="24"/>
          <w:szCs w:val="24"/>
        </w:rPr>
        <w:t xml:space="preserve">  </w:t>
      </w:r>
      <w:r w:rsidR="003D6BDE">
        <w:rPr>
          <w:rFonts w:ascii="Arial" w:hAnsi="Arial" w:cs="Arial"/>
          <w:sz w:val="24"/>
          <w:szCs w:val="24"/>
        </w:rPr>
        <w:t xml:space="preserve">  </w:t>
      </w:r>
    </w:p>
    <w:p w:rsidR="003B2E7A" w:rsidRDefault="001837A8" w:rsidP="00C8503C">
      <w:pPr>
        <w:spacing w:after="0" w:line="360" w:lineRule="auto"/>
        <w:jc w:val="both"/>
        <w:rPr>
          <w:rFonts w:ascii="Arial" w:hAnsi="Arial" w:cs="Arial"/>
          <w:color w:val="000000"/>
          <w:sz w:val="24"/>
          <w:szCs w:val="24"/>
        </w:rPr>
      </w:pPr>
      <w:r w:rsidRPr="003B2E7A">
        <w:rPr>
          <w:rFonts w:ascii="Arial" w:hAnsi="Arial" w:cs="Arial"/>
          <w:sz w:val="24"/>
          <w:szCs w:val="24"/>
        </w:rPr>
        <w:t>[10]</w:t>
      </w:r>
      <w:r w:rsidRPr="003B2E7A">
        <w:rPr>
          <w:rFonts w:ascii="Arial" w:hAnsi="Arial" w:cs="Arial"/>
          <w:sz w:val="24"/>
          <w:szCs w:val="24"/>
        </w:rPr>
        <w:tab/>
      </w:r>
      <w:r w:rsidR="003B2E7A" w:rsidRPr="003B2E7A">
        <w:rPr>
          <w:rFonts w:ascii="Arial" w:hAnsi="Arial" w:cs="Arial"/>
          <w:sz w:val="24"/>
          <w:szCs w:val="24"/>
        </w:rPr>
        <w:t>In Incubeta</w:t>
      </w:r>
      <w:r w:rsidR="00056755">
        <w:rPr>
          <w:rStyle w:val="FootnoteReference"/>
          <w:rFonts w:ascii="Arial" w:hAnsi="Arial" w:cs="Arial"/>
          <w:sz w:val="24"/>
          <w:szCs w:val="24"/>
        </w:rPr>
        <w:footnoteReference w:id="7"/>
      </w:r>
      <w:r w:rsidR="003B2E7A" w:rsidRPr="003B2E7A">
        <w:rPr>
          <w:rFonts w:ascii="Arial" w:hAnsi="Arial" w:cs="Arial"/>
          <w:sz w:val="24"/>
          <w:szCs w:val="24"/>
        </w:rPr>
        <w:t xml:space="preserve"> supra, J P Sutherland determined the following circumstances to give rise to </w:t>
      </w:r>
      <w:r w:rsidR="003B2E7A" w:rsidRPr="003B2E7A">
        <w:rPr>
          <w:rFonts w:ascii="Arial" w:hAnsi="Arial" w:cs="Arial"/>
          <w:color w:val="000000"/>
          <w:sz w:val="24"/>
          <w:szCs w:val="24"/>
        </w:rPr>
        <w:t>‘exceptionality’ as contemplated</w:t>
      </w:r>
      <w:r w:rsidR="003B2E7A" w:rsidRPr="003B2E7A">
        <w:rPr>
          <w:rFonts w:ascii="Arial" w:hAnsi="Arial" w:cs="Arial"/>
          <w:color w:val="000000"/>
          <w:sz w:val="27"/>
          <w:szCs w:val="27"/>
        </w:rPr>
        <w:t xml:space="preserve"> </w:t>
      </w:r>
      <w:r w:rsidR="00056755">
        <w:rPr>
          <w:rFonts w:ascii="Arial" w:hAnsi="Arial" w:cs="Arial"/>
          <w:color w:val="000000"/>
          <w:sz w:val="27"/>
          <w:szCs w:val="27"/>
        </w:rPr>
        <w:t>by the subsection:</w:t>
      </w:r>
    </w:p>
    <w:p w:rsidR="00D6371E" w:rsidRPr="00D6371E" w:rsidRDefault="003B2E7A" w:rsidP="003B2E7A">
      <w:pPr>
        <w:pStyle w:val="ListParagraph"/>
        <w:numPr>
          <w:ilvl w:val="0"/>
          <w:numId w:val="30"/>
        </w:numPr>
        <w:spacing w:after="0" w:line="360" w:lineRule="auto"/>
        <w:jc w:val="both"/>
        <w:rPr>
          <w:rFonts w:ascii="Arial" w:hAnsi="Arial" w:cs="Arial"/>
          <w:sz w:val="24"/>
          <w:szCs w:val="24"/>
        </w:rPr>
      </w:pPr>
      <w:r>
        <w:rPr>
          <w:rFonts w:ascii="Arial" w:hAnsi="Arial" w:cs="Arial"/>
          <w:color w:val="000000"/>
          <w:sz w:val="27"/>
          <w:szCs w:val="27"/>
        </w:rPr>
        <w:lastRenderedPageBreak/>
        <w:t>T</w:t>
      </w:r>
      <w:r w:rsidRPr="003B2E7A">
        <w:rPr>
          <w:rFonts w:ascii="Arial" w:hAnsi="Arial" w:cs="Arial"/>
          <w:color w:val="000000"/>
          <w:sz w:val="27"/>
          <w:szCs w:val="27"/>
        </w:rPr>
        <w:t>he predicament of being left with no relief, regardless of the outcome of an appeal, which warrant a consideration of putting the order into operation.</w:t>
      </w:r>
    </w:p>
    <w:p w:rsidR="00056755" w:rsidRPr="00056755" w:rsidRDefault="003B2E7A" w:rsidP="00D6371E">
      <w:pPr>
        <w:pStyle w:val="ListParagraph"/>
        <w:spacing w:after="0" w:line="360" w:lineRule="auto"/>
        <w:ind w:left="1440"/>
        <w:jc w:val="both"/>
        <w:rPr>
          <w:rFonts w:ascii="Arial" w:hAnsi="Arial" w:cs="Arial"/>
          <w:sz w:val="24"/>
          <w:szCs w:val="24"/>
        </w:rPr>
      </w:pPr>
      <w:r w:rsidRPr="003B2E7A">
        <w:rPr>
          <w:rFonts w:ascii="Arial" w:hAnsi="Arial" w:cs="Arial"/>
          <w:color w:val="000000"/>
          <w:sz w:val="27"/>
          <w:szCs w:val="27"/>
        </w:rPr>
        <w:t xml:space="preserve"> </w:t>
      </w:r>
    </w:p>
    <w:p w:rsidR="001837A8" w:rsidRPr="003B2E7A" w:rsidRDefault="00056755" w:rsidP="003B2E7A">
      <w:pPr>
        <w:pStyle w:val="ListParagraph"/>
        <w:numPr>
          <w:ilvl w:val="0"/>
          <w:numId w:val="30"/>
        </w:numPr>
        <w:spacing w:after="0" w:line="360" w:lineRule="auto"/>
        <w:jc w:val="both"/>
        <w:rPr>
          <w:rFonts w:ascii="Arial" w:hAnsi="Arial" w:cs="Arial"/>
          <w:sz w:val="24"/>
          <w:szCs w:val="24"/>
        </w:rPr>
      </w:pPr>
      <w:r>
        <w:rPr>
          <w:rFonts w:ascii="Arial" w:hAnsi="Arial" w:cs="Arial"/>
          <w:color w:val="000000"/>
          <w:sz w:val="27"/>
          <w:szCs w:val="27"/>
        </w:rPr>
        <w:t>T</w:t>
      </w:r>
      <w:r w:rsidR="003B2E7A" w:rsidRPr="003B2E7A">
        <w:rPr>
          <w:rFonts w:ascii="Arial" w:hAnsi="Arial" w:cs="Arial"/>
          <w:color w:val="000000"/>
          <w:sz w:val="27"/>
          <w:szCs w:val="27"/>
        </w:rPr>
        <w:t>he forfeiture of substantive relief because of procedural delays, even if not protracted in bad faith by a litigant, ought to be sufficient to cross the threshold of ‘exceptional circumstances’</w:t>
      </w:r>
    </w:p>
    <w:p w:rsidR="001837A8" w:rsidRDefault="001837A8" w:rsidP="00C8503C">
      <w:pPr>
        <w:spacing w:after="0" w:line="360" w:lineRule="auto"/>
        <w:jc w:val="both"/>
        <w:rPr>
          <w:rFonts w:ascii="Arial" w:hAnsi="Arial" w:cs="Arial"/>
          <w:sz w:val="24"/>
          <w:szCs w:val="24"/>
        </w:rPr>
      </w:pPr>
    </w:p>
    <w:p w:rsidR="00C8503C" w:rsidRDefault="000F6481" w:rsidP="00C8503C">
      <w:pPr>
        <w:spacing w:after="0" w:line="360" w:lineRule="auto"/>
        <w:jc w:val="both"/>
        <w:rPr>
          <w:rFonts w:ascii="Arial" w:hAnsi="Arial" w:cs="Arial"/>
          <w:sz w:val="24"/>
          <w:szCs w:val="24"/>
        </w:rPr>
      </w:pPr>
      <w:r>
        <w:rPr>
          <w:rFonts w:ascii="Arial" w:hAnsi="Arial" w:cs="Arial"/>
          <w:sz w:val="24"/>
          <w:szCs w:val="24"/>
        </w:rPr>
        <w:t>[</w:t>
      </w:r>
      <w:r w:rsidR="0019775A">
        <w:rPr>
          <w:rFonts w:ascii="Arial" w:hAnsi="Arial" w:cs="Arial"/>
          <w:sz w:val="24"/>
          <w:szCs w:val="24"/>
        </w:rPr>
        <w:t>1</w:t>
      </w:r>
      <w:r w:rsidR="005907DA">
        <w:rPr>
          <w:rFonts w:ascii="Arial" w:hAnsi="Arial" w:cs="Arial"/>
          <w:sz w:val="24"/>
          <w:szCs w:val="24"/>
        </w:rPr>
        <w:t>1</w:t>
      </w:r>
      <w:r>
        <w:rPr>
          <w:rFonts w:ascii="Arial" w:hAnsi="Arial" w:cs="Arial"/>
          <w:sz w:val="24"/>
          <w:szCs w:val="24"/>
        </w:rPr>
        <w:t>]</w:t>
      </w:r>
      <w:r>
        <w:rPr>
          <w:rFonts w:ascii="Arial" w:hAnsi="Arial" w:cs="Arial"/>
          <w:sz w:val="24"/>
          <w:szCs w:val="24"/>
        </w:rPr>
        <w:tab/>
        <w:t xml:space="preserve"> </w:t>
      </w:r>
      <w:r w:rsidR="0085313B">
        <w:rPr>
          <w:rFonts w:ascii="Arial" w:hAnsi="Arial" w:cs="Arial"/>
          <w:sz w:val="24"/>
          <w:szCs w:val="24"/>
        </w:rPr>
        <w:t xml:space="preserve">The second requirement </w:t>
      </w:r>
      <w:r w:rsidR="00282B55">
        <w:rPr>
          <w:rFonts w:ascii="Arial" w:hAnsi="Arial" w:cs="Arial"/>
          <w:sz w:val="24"/>
          <w:szCs w:val="24"/>
        </w:rPr>
        <w:t xml:space="preserve">founded </w:t>
      </w:r>
      <w:r>
        <w:rPr>
          <w:rFonts w:ascii="Arial" w:hAnsi="Arial" w:cs="Arial"/>
          <w:sz w:val="24"/>
          <w:szCs w:val="24"/>
        </w:rPr>
        <w:t xml:space="preserve">on subsection </w:t>
      </w:r>
      <w:r w:rsidR="00C57BCD">
        <w:rPr>
          <w:rFonts w:ascii="Arial" w:hAnsi="Arial" w:cs="Arial"/>
          <w:sz w:val="24"/>
          <w:szCs w:val="24"/>
        </w:rPr>
        <w:t xml:space="preserve">18 </w:t>
      </w:r>
      <w:r>
        <w:rPr>
          <w:rFonts w:ascii="Arial" w:hAnsi="Arial" w:cs="Arial"/>
          <w:sz w:val="24"/>
          <w:szCs w:val="24"/>
        </w:rPr>
        <w:t xml:space="preserve">(3) </w:t>
      </w:r>
      <w:r w:rsidR="00282B55">
        <w:rPr>
          <w:rFonts w:ascii="Arial" w:hAnsi="Arial" w:cs="Arial"/>
          <w:sz w:val="24"/>
          <w:szCs w:val="24"/>
        </w:rPr>
        <w:t>that the Applicant has to satisfy</w:t>
      </w:r>
      <w:r w:rsidR="00C57BCD">
        <w:rPr>
          <w:rFonts w:ascii="Arial" w:hAnsi="Arial" w:cs="Arial"/>
          <w:sz w:val="24"/>
          <w:szCs w:val="24"/>
        </w:rPr>
        <w:t>,</w:t>
      </w:r>
      <w:r w:rsidR="00282B55">
        <w:rPr>
          <w:rFonts w:ascii="Arial" w:hAnsi="Arial" w:cs="Arial"/>
          <w:sz w:val="24"/>
          <w:szCs w:val="24"/>
        </w:rPr>
        <w:t xml:space="preserve"> d</w:t>
      </w:r>
      <w:r w:rsidR="0085313B">
        <w:rPr>
          <w:rFonts w:ascii="Arial" w:hAnsi="Arial" w:cs="Arial"/>
          <w:sz w:val="24"/>
          <w:szCs w:val="24"/>
        </w:rPr>
        <w:t>ictates a higher threshold than that of the common law</w:t>
      </w:r>
      <w:r w:rsidR="00993B44">
        <w:rPr>
          <w:rFonts w:ascii="Arial" w:hAnsi="Arial" w:cs="Arial"/>
          <w:sz w:val="24"/>
          <w:szCs w:val="24"/>
        </w:rPr>
        <w:t>, t</w:t>
      </w:r>
      <w:r w:rsidR="009858B0">
        <w:rPr>
          <w:rFonts w:ascii="Arial" w:hAnsi="Arial" w:cs="Arial"/>
          <w:sz w:val="24"/>
          <w:szCs w:val="24"/>
        </w:rPr>
        <w:t>o justify t</w:t>
      </w:r>
      <w:r w:rsidR="00094B89">
        <w:rPr>
          <w:rFonts w:ascii="Arial" w:hAnsi="Arial" w:cs="Arial"/>
          <w:sz w:val="24"/>
          <w:szCs w:val="24"/>
        </w:rPr>
        <w:t xml:space="preserve">he granting of </w:t>
      </w:r>
      <w:r w:rsidR="006E4D7A">
        <w:rPr>
          <w:rFonts w:ascii="Arial" w:hAnsi="Arial" w:cs="Arial"/>
          <w:sz w:val="24"/>
          <w:szCs w:val="24"/>
        </w:rPr>
        <w:t>the o</w:t>
      </w:r>
      <w:r w:rsidR="00094B89">
        <w:rPr>
          <w:rFonts w:ascii="Arial" w:hAnsi="Arial" w:cs="Arial"/>
          <w:sz w:val="24"/>
          <w:szCs w:val="24"/>
        </w:rPr>
        <w:t xml:space="preserve">rder </w:t>
      </w:r>
      <w:r w:rsidR="006E4D7A">
        <w:rPr>
          <w:rFonts w:ascii="Arial" w:hAnsi="Arial" w:cs="Arial"/>
          <w:sz w:val="24"/>
          <w:szCs w:val="24"/>
        </w:rPr>
        <w:t xml:space="preserve">sought </w:t>
      </w:r>
      <w:r w:rsidR="00094B89">
        <w:rPr>
          <w:rFonts w:ascii="Arial" w:hAnsi="Arial" w:cs="Arial"/>
          <w:sz w:val="24"/>
          <w:szCs w:val="24"/>
        </w:rPr>
        <w:t>that goes against the norm</w:t>
      </w:r>
      <w:r w:rsidR="00D52684">
        <w:rPr>
          <w:rFonts w:ascii="Arial" w:hAnsi="Arial" w:cs="Arial"/>
          <w:sz w:val="24"/>
          <w:szCs w:val="24"/>
        </w:rPr>
        <w:t>.</w:t>
      </w:r>
      <w:r w:rsidR="0053358B">
        <w:rPr>
          <w:rFonts w:ascii="Arial" w:hAnsi="Arial" w:cs="Arial"/>
          <w:sz w:val="24"/>
          <w:szCs w:val="24"/>
        </w:rPr>
        <w:t xml:space="preserve"> </w:t>
      </w:r>
      <w:r w:rsidR="00282B55">
        <w:rPr>
          <w:rFonts w:ascii="Arial" w:hAnsi="Arial" w:cs="Arial"/>
          <w:sz w:val="24"/>
          <w:szCs w:val="24"/>
        </w:rPr>
        <w:t>I</w:t>
      </w:r>
      <w:r w:rsidR="00C8503C">
        <w:rPr>
          <w:rFonts w:ascii="Arial" w:hAnsi="Arial" w:cs="Arial"/>
          <w:sz w:val="24"/>
          <w:szCs w:val="24"/>
        </w:rPr>
        <w:t xml:space="preserve">n </w:t>
      </w:r>
      <w:r w:rsidR="00C8503C" w:rsidRPr="00A64000">
        <w:rPr>
          <w:rFonts w:ascii="Arial" w:hAnsi="Arial" w:cs="Arial"/>
          <w:i/>
          <w:sz w:val="24"/>
          <w:szCs w:val="24"/>
        </w:rPr>
        <w:t>Incubeta Holdings</w:t>
      </w:r>
      <w:r w:rsidR="00B3473B">
        <w:rPr>
          <w:rFonts w:ascii="Arial" w:hAnsi="Arial" w:cs="Arial"/>
          <w:i/>
          <w:sz w:val="24"/>
          <w:szCs w:val="24"/>
        </w:rPr>
        <w:t xml:space="preserve"> </w:t>
      </w:r>
      <w:r w:rsidR="00B3473B" w:rsidRPr="00056755">
        <w:rPr>
          <w:rFonts w:ascii="Arial" w:hAnsi="Arial" w:cs="Arial"/>
          <w:i/>
          <w:sz w:val="24"/>
          <w:szCs w:val="24"/>
        </w:rPr>
        <w:t>supra</w:t>
      </w:r>
      <w:r w:rsidR="006E4D7A">
        <w:rPr>
          <w:rStyle w:val="FootnoteReference"/>
          <w:rFonts w:ascii="Arial" w:hAnsi="Arial" w:cs="Arial"/>
          <w:i/>
          <w:sz w:val="24"/>
          <w:szCs w:val="24"/>
        </w:rPr>
        <w:footnoteReference w:id="8"/>
      </w:r>
      <w:r w:rsidR="00A64000">
        <w:rPr>
          <w:rFonts w:ascii="Arial" w:hAnsi="Arial" w:cs="Arial"/>
          <w:sz w:val="24"/>
          <w:szCs w:val="24"/>
        </w:rPr>
        <w:t xml:space="preserve"> </w:t>
      </w:r>
      <w:r w:rsidR="00C8503C">
        <w:rPr>
          <w:rFonts w:ascii="Arial" w:hAnsi="Arial" w:cs="Arial"/>
          <w:sz w:val="24"/>
          <w:szCs w:val="24"/>
        </w:rPr>
        <w:t>Sutherland J g</w:t>
      </w:r>
      <w:r w:rsidR="001B4D73">
        <w:rPr>
          <w:rFonts w:ascii="Arial" w:hAnsi="Arial" w:cs="Arial"/>
          <w:sz w:val="24"/>
          <w:szCs w:val="24"/>
        </w:rPr>
        <w:t xml:space="preserve">ave </w:t>
      </w:r>
      <w:r w:rsidR="00C8503C">
        <w:rPr>
          <w:rFonts w:ascii="Arial" w:hAnsi="Arial" w:cs="Arial"/>
          <w:sz w:val="24"/>
          <w:szCs w:val="24"/>
        </w:rPr>
        <w:t>the following analogy of the subsection:</w:t>
      </w:r>
    </w:p>
    <w:p w:rsidR="008238FB" w:rsidRDefault="008238FB" w:rsidP="00C8503C">
      <w:pPr>
        <w:spacing w:after="0" w:line="360" w:lineRule="auto"/>
        <w:ind w:left="1440"/>
        <w:jc w:val="both"/>
        <w:rPr>
          <w:rFonts w:ascii="Arial" w:hAnsi="Arial" w:cs="Arial"/>
        </w:rPr>
      </w:pPr>
    </w:p>
    <w:p w:rsidR="00C8503C" w:rsidRPr="00056755" w:rsidRDefault="00C8503C" w:rsidP="00C8503C">
      <w:pPr>
        <w:spacing w:after="0" w:line="360" w:lineRule="auto"/>
        <w:ind w:left="1440"/>
        <w:jc w:val="both"/>
        <w:rPr>
          <w:rFonts w:ascii="Arial" w:hAnsi="Arial" w:cs="Arial"/>
        </w:rPr>
      </w:pPr>
      <w:r w:rsidRPr="00815A0D">
        <w:rPr>
          <w:rFonts w:ascii="Arial" w:hAnsi="Arial" w:cs="Arial"/>
        </w:rPr>
        <w:t>“</w:t>
      </w:r>
      <w:r w:rsidRPr="00056755">
        <w:rPr>
          <w:rFonts w:ascii="Arial" w:hAnsi="Arial" w:cs="Arial"/>
        </w:rPr>
        <w:t xml:space="preserve">[24] The second leg of the s 18 test, in my view, does introduce a novel dimension. On the South Cape test, No 4 (cited supra), an even- handed balance is aimed for, best expressed as a balance of convenience or of hardship. In blunt terms, it is asked: who will be worse off if the order is put into operation or is stayed. But s 18 (3) seems to require a different approach. </w:t>
      </w:r>
      <w:r w:rsidRPr="00056755">
        <w:rPr>
          <w:rFonts w:ascii="Arial" w:hAnsi="Arial" w:cs="Arial"/>
          <w:u w:val="single"/>
        </w:rPr>
        <w:t>The proper meaning of that subsection is that if the loser, who seeks leave to appeal, will suffer irreparable harm, the order must remain stayed, even if the stay will cause the victor irreparable harm too.</w:t>
      </w:r>
      <w:r w:rsidRPr="00056755">
        <w:rPr>
          <w:rFonts w:ascii="Arial" w:hAnsi="Arial" w:cs="Arial"/>
        </w:rPr>
        <w:t xml:space="preserve"> </w:t>
      </w:r>
      <w:r w:rsidRPr="00056755">
        <w:rPr>
          <w:rFonts w:ascii="Arial" w:hAnsi="Arial" w:cs="Arial"/>
          <w:u w:val="single"/>
        </w:rPr>
        <w:t xml:space="preserve">In addition, if the loser will not suffer irreparable harm, the victor must nevertheless show irreparable harm to itself. </w:t>
      </w:r>
      <w:r w:rsidRPr="00056755">
        <w:rPr>
          <w:rFonts w:ascii="Arial" w:hAnsi="Arial" w:cs="Arial"/>
        </w:rPr>
        <w:t xml:space="preserve"> A hierarchy of entitlement has been created, absent from the </w:t>
      </w:r>
      <w:r w:rsidRPr="00056755">
        <w:rPr>
          <w:rFonts w:ascii="Arial" w:hAnsi="Arial" w:cs="Arial"/>
          <w:i/>
        </w:rPr>
        <w:t>South Cape</w:t>
      </w:r>
      <w:r w:rsidRPr="00056755">
        <w:rPr>
          <w:rFonts w:ascii="Arial" w:hAnsi="Arial" w:cs="Arial"/>
        </w:rPr>
        <w:t xml:space="preserve"> test.” </w:t>
      </w:r>
      <w:r w:rsidR="001B4D73" w:rsidRPr="00056755">
        <w:rPr>
          <w:rFonts w:ascii="Arial" w:hAnsi="Arial" w:cs="Arial"/>
        </w:rPr>
        <w:t>(my emphasis)</w:t>
      </w:r>
      <w:r w:rsidRPr="00056755">
        <w:rPr>
          <w:rFonts w:ascii="Arial" w:hAnsi="Arial" w:cs="Arial"/>
        </w:rPr>
        <w:t xml:space="preserve">      </w:t>
      </w:r>
    </w:p>
    <w:p w:rsidR="00C8503C" w:rsidRDefault="00C8503C" w:rsidP="00E65EDF">
      <w:pPr>
        <w:pStyle w:val="Heading2"/>
        <w:shd w:val="clear" w:color="auto" w:fill="FFFFFF"/>
        <w:spacing w:before="0" w:beforeAutospacing="0" w:after="0" w:afterAutospacing="0" w:line="360" w:lineRule="auto"/>
        <w:jc w:val="both"/>
        <w:rPr>
          <w:rFonts w:ascii="Arial" w:hAnsi="Arial" w:cs="Arial"/>
          <w:b w:val="0"/>
          <w:sz w:val="24"/>
          <w:szCs w:val="24"/>
        </w:rPr>
      </w:pPr>
    </w:p>
    <w:p w:rsidR="00CB3600" w:rsidRPr="00DE2F5B" w:rsidRDefault="005907DA" w:rsidP="00E65EDF">
      <w:pPr>
        <w:pStyle w:val="Heading2"/>
        <w:shd w:val="clear" w:color="auto" w:fill="FFFFFF"/>
        <w:spacing w:before="0" w:beforeAutospacing="0" w:after="0" w:afterAutospacing="0" w:line="360" w:lineRule="auto"/>
        <w:jc w:val="both"/>
        <w:rPr>
          <w:rFonts w:ascii="Arial" w:hAnsi="Arial" w:cs="Arial"/>
          <w:b w:val="0"/>
          <w:color w:val="4B4B4B"/>
          <w:sz w:val="21"/>
          <w:szCs w:val="21"/>
          <w:shd w:val="clear" w:color="auto" w:fill="FFFFFF"/>
        </w:rPr>
      </w:pPr>
      <w:r>
        <w:rPr>
          <w:rFonts w:ascii="Arial" w:hAnsi="Arial" w:cs="Arial"/>
          <w:b w:val="0"/>
          <w:sz w:val="24"/>
          <w:szCs w:val="24"/>
        </w:rPr>
        <w:t>[12</w:t>
      </w:r>
      <w:r w:rsidR="00F252FE" w:rsidRPr="002A1478">
        <w:rPr>
          <w:rFonts w:ascii="Arial" w:hAnsi="Arial" w:cs="Arial"/>
          <w:b w:val="0"/>
          <w:sz w:val="24"/>
          <w:szCs w:val="24"/>
        </w:rPr>
        <w:t>]</w:t>
      </w:r>
      <w:r w:rsidR="00F21F25" w:rsidRPr="00DE2F5B">
        <w:rPr>
          <w:rFonts w:ascii="Arial" w:hAnsi="Arial" w:cs="Arial"/>
          <w:b w:val="0"/>
          <w:sz w:val="24"/>
          <w:szCs w:val="24"/>
        </w:rPr>
        <w:tab/>
        <w:t xml:space="preserve"> </w:t>
      </w:r>
      <w:r w:rsidR="00F252FE" w:rsidRPr="00DE2F5B">
        <w:rPr>
          <w:rFonts w:ascii="Arial" w:hAnsi="Arial" w:cs="Arial"/>
          <w:b w:val="0"/>
          <w:sz w:val="24"/>
          <w:szCs w:val="24"/>
        </w:rPr>
        <w:t xml:space="preserve">The court </w:t>
      </w:r>
      <w:r w:rsidR="00E672BE" w:rsidRPr="00DE2F5B">
        <w:rPr>
          <w:rFonts w:ascii="Arial" w:hAnsi="Arial" w:cs="Arial"/>
          <w:b w:val="0"/>
          <w:sz w:val="24"/>
          <w:szCs w:val="24"/>
        </w:rPr>
        <w:t xml:space="preserve">that granted the judgment will </w:t>
      </w:r>
      <w:r w:rsidR="00E007D8" w:rsidRPr="00DE2F5B">
        <w:rPr>
          <w:rFonts w:ascii="Arial" w:hAnsi="Arial" w:cs="Arial"/>
          <w:b w:val="0"/>
          <w:sz w:val="24"/>
          <w:szCs w:val="24"/>
        </w:rPr>
        <w:t xml:space="preserve">consequently, </w:t>
      </w:r>
      <w:r w:rsidR="00A10F47">
        <w:rPr>
          <w:rFonts w:ascii="Arial" w:hAnsi="Arial" w:cs="Arial"/>
          <w:b w:val="0"/>
          <w:sz w:val="24"/>
          <w:szCs w:val="24"/>
        </w:rPr>
        <w:t>after considering the submissions made on the factors to be established</w:t>
      </w:r>
      <w:r w:rsidR="0085313B">
        <w:rPr>
          <w:rFonts w:ascii="Arial" w:hAnsi="Arial" w:cs="Arial"/>
          <w:b w:val="0"/>
          <w:sz w:val="24"/>
          <w:szCs w:val="24"/>
        </w:rPr>
        <w:t>,</w:t>
      </w:r>
      <w:r w:rsidR="00A10F47">
        <w:rPr>
          <w:rFonts w:ascii="Arial" w:hAnsi="Arial" w:cs="Arial"/>
          <w:b w:val="0"/>
          <w:sz w:val="24"/>
          <w:szCs w:val="24"/>
        </w:rPr>
        <w:t xml:space="preserve"> </w:t>
      </w:r>
      <w:r w:rsidR="00F252FE" w:rsidRPr="00DE2F5B">
        <w:rPr>
          <w:rFonts w:ascii="Arial" w:hAnsi="Arial" w:cs="Arial"/>
          <w:b w:val="0"/>
          <w:sz w:val="24"/>
          <w:szCs w:val="24"/>
        </w:rPr>
        <w:t>exercise its disc</w:t>
      </w:r>
      <w:r w:rsidR="001B4D73">
        <w:rPr>
          <w:rFonts w:ascii="Arial" w:hAnsi="Arial" w:cs="Arial"/>
          <w:b w:val="0"/>
          <w:sz w:val="24"/>
          <w:szCs w:val="24"/>
        </w:rPr>
        <w:t xml:space="preserve">retion whether or not to grant </w:t>
      </w:r>
      <w:r w:rsidR="00F252FE" w:rsidRPr="00DE2F5B">
        <w:rPr>
          <w:rFonts w:ascii="Arial" w:hAnsi="Arial" w:cs="Arial"/>
          <w:b w:val="0"/>
          <w:sz w:val="24"/>
          <w:szCs w:val="24"/>
        </w:rPr>
        <w:t>leave to execute.</w:t>
      </w:r>
      <w:r w:rsidR="00E71D0C">
        <w:rPr>
          <w:rFonts w:ascii="Arial" w:hAnsi="Arial" w:cs="Arial"/>
          <w:b w:val="0"/>
          <w:sz w:val="24"/>
          <w:szCs w:val="24"/>
        </w:rPr>
        <w:t xml:space="preserve"> </w:t>
      </w:r>
      <w:r w:rsidR="00F252FE" w:rsidRPr="00DE2F5B">
        <w:rPr>
          <w:rFonts w:ascii="Arial" w:hAnsi="Arial" w:cs="Arial"/>
          <w:b w:val="0"/>
          <w:sz w:val="24"/>
          <w:szCs w:val="24"/>
        </w:rPr>
        <w:t>The decision is based on the facts</w:t>
      </w:r>
      <w:r w:rsidR="009C15A3" w:rsidRPr="00DE2F5B">
        <w:rPr>
          <w:rFonts w:ascii="Arial" w:hAnsi="Arial" w:cs="Arial"/>
          <w:b w:val="0"/>
          <w:sz w:val="24"/>
          <w:szCs w:val="24"/>
        </w:rPr>
        <w:t>,</w:t>
      </w:r>
      <w:r w:rsidR="00F252FE" w:rsidRPr="00DE2F5B">
        <w:rPr>
          <w:rFonts w:ascii="Arial" w:hAnsi="Arial" w:cs="Arial"/>
          <w:b w:val="0"/>
          <w:sz w:val="24"/>
          <w:szCs w:val="24"/>
        </w:rPr>
        <w:t xml:space="preserve"> </w:t>
      </w:r>
      <w:r w:rsidR="00CF2015" w:rsidRPr="00DE2F5B">
        <w:rPr>
          <w:rFonts w:ascii="Arial" w:hAnsi="Arial" w:cs="Arial"/>
          <w:b w:val="0"/>
          <w:sz w:val="24"/>
          <w:szCs w:val="24"/>
        </w:rPr>
        <w:t xml:space="preserve">as outlined by </w:t>
      </w:r>
      <w:r w:rsidR="00CF2015" w:rsidRPr="002A1478">
        <w:rPr>
          <w:rFonts w:ascii="Arial" w:hAnsi="Arial" w:cs="Arial"/>
          <w:b w:val="0"/>
          <w:sz w:val="24"/>
          <w:szCs w:val="24"/>
          <w:shd w:val="clear" w:color="auto" w:fill="FFFFFF"/>
        </w:rPr>
        <w:t>Sutherland J</w:t>
      </w:r>
      <w:r w:rsidR="00CF2015" w:rsidRPr="002A1478">
        <w:rPr>
          <w:rFonts w:ascii="Arial" w:hAnsi="Arial" w:cs="Arial"/>
          <w:b w:val="0"/>
          <w:sz w:val="24"/>
          <w:szCs w:val="24"/>
        </w:rPr>
        <w:t xml:space="preserve"> in </w:t>
      </w:r>
      <w:r w:rsidR="00CF2015" w:rsidRPr="002A1478">
        <w:rPr>
          <w:rFonts w:ascii="Arial" w:hAnsi="Arial" w:cs="Arial"/>
          <w:b w:val="0"/>
          <w:i/>
          <w:iCs/>
          <w:sz w:val="24"/>
          <w:szCs w:val="24"/>
          <w:shd w:val="clear" w:color="auto" w:fill="FFFFFF"/>
        </w:rPr>
        <w:t>Incubeta Holdings</w:t>
      </w:r>
      <w:r w:rsidR="00B3473B">
        <w:rPr>
          <w:rFonts w:ascii="Arial" w:hAnsi="Arial" w:cs="Arial"/>
          <w:b w:val="0"/>
          <w:i/>
          <w:iCs/>
          <w:sz w:val="24"/>
          <w:szCs w:val="24"/>
          <w:shd w:val="clear" w:color="auto" w:fill="FFFFFF"/>
        </w:rPr>
        <w:t xml:space="preserve"> </w:t>
      </w:r>
      <w:r w:rsidR="00B3473B" w:rsidRPr="00056755">
        <w:rPr>
          <w:rFonts w:ascii="Arial" w:hAnsi="Arial" w:cs="Arial"/>
          <w:b w:val="0"/>
          <w:i/>
          <w:iCs/>
          <w:sz w:val="24"/>
          <w:szCs w:val="24"/>
          <w:shd w:val="clear" w:color="auto" w:fill="FFFFFF"/>
        </w:rPr>
        <w:t>supra</w:t>
      </w:r>
      <w:r w:rsidR="006E4D7A">
        <w:rPr>
          <w:rStyle w:val="FootnoteReference"/>
          <w:rFonts w:ascii="Arial" w:hAnsi="Arial" w:cs="Arial"/>
          <w:b w:val="0"/>
          <w:i/>
          <w:iCs/>
          <w:sz w:val="24"/>
          <w:szCs w:val="24"/>
          <w:shd w:val="clear" w:color="auto" w:fill="FFFFFF"/>
        </w:rPr>
        <w:footnoteReference w:id="9"/>
      </w:r>
      <w:r w:rsidR="00CF2015" w:rsidRPr="002A1478">
        <w:rPr>
          <w:rFonts w:ascii="Arial" w:hAnsi="Arial" w:cs="Arial"/>
          <w:b w:val="0"/>
          <w:i/>
          <w:iCs/>
          <w:sz w:val="24"/>
          <w:szCs w:val="24"/>
          <w:shd w:val="clear" w:color="auto" w:fill="FFFFFF"/>
        </w:rPr>
        <w:t> </w:t>
      </w:r>
      <w:r w:rsidR="00E71D0C" w:rsidRPr="00DE2F5B">
        <w:rPr>
          <w:rFonts w:ascii="Arial" w:hAnsi="Arial" w:cs="Arial"/>
          <w:b w:val="0"/>
          <w:sz w:val="24"/>
          <w:szCs w:val="24"/>
        </w:rPr>
        <w:t>without deciding on the merits</w:t>
      </w:r>
      <w:r w:rsidR="00E71D0C">
        <w:rPr>
          <w:rFonts w:ascii="Arial" w:hAnsi="Arial" w:cs="Arial"/>
          <w:b w:val="0"/>
          <w:sz w:val="24"/>
          <w:szCs w:val="24"/>
        </w:rPr>
        <w:t xml:space="preserve"> of the main application. </w:t>
      </w:r>
      <w:r w:rsidR="007673DA" w:rsidRPr="00DE2F5B">
        <w:rPr>
          <w:rFonts w:ascii="Arial" w:hAnsi="Arial" w:cs="Arial"/>
          <w:b w:val="0"/>
          <w:sz w:val="24"/>
          <w:szCs w:val="24"/>
        </w:rPr>
        <w:t xml:space="preserve">Sutherland J </w:t>
      </w:r>
      <w:r w:rsidR="009C15A3" w:rsidRPr="00DE2F5B">
        <w:rPr>
          <w:rFonts w:ascii="Arial" w:hAnsi="Arial" w:cs="Arial"/>
          <w:b w:val="0"/>
          <w:sz w:val="24"/>
          <w:szCs w:val="24"/>
        </w:rPr>
        <w:t xml:space="preserve">was also </w:t>
      </w:r>
      <w:r w:rsidR="00475A87">
        <w:rPr>
          <w:rFonts w:ascii="Arial" w:hAnsi="Arial" w:cs="Arial"/>
          <w:b w:val="0"/>
          <w:sz w:val="24"/>
          <w:szCs w:val="24"/>
        </w:rPr>
        <w:t xml:space="preserve">however </w:t>
      </w:r>
      <w:r w:rsidR="009C15A3" w:rsidRPr="00DE2F5B">
        <w:rPr>
          <w:rFonts w:ascii="Arial" w:hAnsi="Arial" w:cs="Arial"/>
          <w:b w:val="0"/>
          <w:sz w:val="24"/>
          <w:szCs w:val="24"/>
        </w:rPr>
        <w:t xml:space="preserve">of the opinion that the decision was not based on the prospects of the </w:t>
      </w:r>
      <w:r w:rsidR="009C15A3" w:rsidRPr="00B3473B">
        <w:rPr>
          <w:rFonts w:ascii="Arial" w:hAnsi="Arial" w:cs="Arial"/>
          <w:b w:val="0"/>
          <w:color w:val="000000" w:themeColor="text1"/>
          <w:sz w:val="24"/>
          <w:szCs w:val="24"/>
        </w:rPr>
        <w:t>Application for leave or the Appeal’s success, but solely fact specific</w:t>
      </w:r>
      <w:r w:rsidR="00475A87" w:rsidRPr="00B3473B">
        <w:rPr>
          <w:rFonts w:ascii="Arial" w:hAnsi="Arial" w:cs="Arial"/>
          <w:b w:val="0"/>
          <w:color w:val="000000" w:themeColor="text1"/>
          <w:sz w:val="24"/>
          <w:szCs w:val="24"/>
        </w:rPr>
        <w:t>. T</w:t>
      </w:r>
      <w:r w:rsidR="009C15A3" w:rsidRPr="00B3473B">
        <w:rPr>
          <w:rFonts w:ascii="Arial" w:hAnsi="Arial" w:cs="Arial"/>
          <w:b w:val="0"/>
          <w:color w:val="000000" w:themeColor="text1"/>
          <w:sz w:val="24"/>
          <w:szCs w:val="24"/>
        </w:rPr>
        <w:t xml:space="preserve">he Supreme Court of Appeal </w:t>
      </w:r>
      <w:r w:rsidR="00A6336F" w:rsidRPr="00B3473B">
        <w:rPr>
          <w:rFonts w:ascii="Arial" w:hAnsi="Arial" w:cs="Arial"/>
          <w:b w:val="0"/>
          <w:color w:val="000000" w:themeColor="text1"/>
          <w:sz w:val="24"/>
          <w:szCs w:val="24"/>
        </w:rPr>
        <w:t xml:space="preserve">(SCA) </w:t>
      </w:r>
      <w:r w:rsidR="009C15A3" w:rsidRPr="00B3473B">
        <w:rPr>
          <w:rFonts w:ascii="Arial" w:hAnsi="Arial" w:cs="Arial"/>
          <w:b w:val="0"/>
          <w:color w:val="000000" w:themeColor="text1"/>
          <w:sz w:val="24"/>
          <w:szCs w:val="24"/>
        </w:rPr>
        <w:t>in</w:t>
      </w:r>
      <w:r w:rsidR="009C15A3" w:rsidRPr="00B3473B">
        <w:rPr>
          <w:rFonts w:ascii="Arial" w:hAnsi="Arial" w:cs="Arial"/>
          <w:color w:val="000000" w:themeColor="text1"/>
          <w:sz w:val="24"/>
          <w:szCs w:val="24"/>
        </w:rPr>
        <w:t xml:space="preserve"> </w:t>
      </w:r>
      <w:r w:rsidR="00DE2F5B" w:rsidRPr="00B3473B">
        <w:rPr>
          <w:rFonts w:ascii="Arial" w:hAnsi="Arial" w:cs="Arial"/>
          <w:b w:val="0"/>
          <w:bCs w:val="0"/>
          <w:i/>
          <w:color w:val="000000" w:themeColor="text1"/>
          <w:sz w:val="24"/>
          <w:szCs w:val="24"/>
        </w:rPr>
        <w:t>Justice Alliance</w:t>
      </w:r>
      <w:r w:rsidR="00DE2F5B" w:rsidRPr="00B3473B">
        <w:rPr>
          <w:rFonts w:ascii="Arial" w:hAnsi="Arial" w:cs="Arial"/>
          <w:b w:val="0"/>
          <w:bCs w:val="0"/>
          <w:color w:val="000000" w:themeColor="text1"/>
          <w:sz w:val="24"/>
          <w:szCs w:val="24"/>
        </w:rPr>
        <w:t xml:space="preserve"> </w:t>
      </w:r>
      <w:r w:rsidR="00C32FA4" w:rsidRPr="00B3473B">
        <w:rPr>
          <w:rFonts w:ascii="Arial" w:hAnsi="Arial" w:cs="Arial"/>
          <w:b w:val="0"/>
          <w:bCs w:val="0"/>
          <w:i/>
          <w:color w:val="000000" w:themeColor="text1"/>
          <w:sz w:val="24"/>
          <w:szCs w:val="24"/>
        </w:rPr>
        <w:t>supra</w:t>
      </w:r>
      <w:r w:rsidR="00C32FA4" w:rsidRPr="00B3473B">
        <w:rPr>
          <w:rFonts w:ascii="Arial" w:hAnsi="Arial" w:cs="Arial"/>
          <w:b w:val="0"/>
          <w:bCs w:val="0"/>
          <w:color w:val="000000" w:themeColor="text1"/>
          <w:sz w:val="24"/>
          <w:szCs w:val="24"/>
        </w:rPr>
        <w:t xml:space="preserve"> </w:t>
      </w:r>
      <w:r w:rsidR="00DE2F5B" w:rsidRPr="00B3473B">
        <w:rPr>
          <w:rFonts w:ascii="Arial" w:hAnsi="Arial" w:cs="Arial"/>
          <w:b w:val="0"/>
          <w:bCs w:val="0"/>
          <w:color w:val="000000" w:themeColor="text1"/>
          <w:sz w:val="24"/>
          <w:szCs w:val="24"/>
        </w:rPr>
        <w:t>h</w:t>
      </w:r>
      <w:r w:rsidR="006E3564" w:rsidRPr="00B3473B">
        <w:rPr>
          <w:rFonts w:ascii="Arial" w:hAnsi="Arial" w:cs="Arial"/>
          <w:b w:val="0"/>
          <w:color w:val="000000" w:themeColor="text1"/>
          <w:sz w:val="24"/>
          <w:szCs w:val="24"/>
        </w:rPr>
        <w:t xml:space="preserve">eld </w:t>
      </w:r>
      <w:r w:rsidR="006E3564" w:rsidRPr="00B3473B">
        <w:rPr>
          <w:rFonts w:ascii="Arial" w:hAnsi="Arial" w:cs="Arial"/>
          <w:b w:val="0"/>
          <w:color w:val="000000" w:themeColor="text1"/>
          <w:sz w:val="24"/>
          <w:szCs w:val="24"/>
        </w:rPr>
        <w:lastRenderedPageBreak/>
        <w:t>otherwise</w:t>
      </w:r>
      <w:r w:rsidR="009C15A3" w:rsidRPr="00B3473B">
        <w:rPr>
          <w:rFonts w:ascii="Arial" w:hAnsi="Arial" w:cs="Arial"/>
          <w:b w:val="0"/>
          <w:color w:val="000000" w:themeColor="text1"/>
          <w:sz w:val="24"/>
          <w:szCs w:val="24"/>
          <w:shd w:val="clear" w:color="auto" w:fill="FFFFFF"/>
        </w:rPr>
        <w:t>, namely that the prospects of success in the appeal remain a relevant factor and, therefore, 'the less sanguine a court seized of an application in terms of s</w:t>
      </w:r>
      <w:r w:rsidR="00B3473B">
        <w:rPr>
          <w:rFonts w:ascii="Arial" w:hAnsi="Arial" w:cs="Arial"/>
          <w:b w:val="0"/>
          <w:color w:val="000000" w:themeColor="text1"/>
          <w:sz w:val="24"/>
          <w:szCs w:val="24"/>
          <w:shd w:val="clear" w:color="auto" w:fill="FFFFFF"/>
        </w:rPr>
        <w:t xml:space="preserve"> </w:t>
      </w:r>
      <w:r w:rsidR="009C15A3" w:rsidRPr="00B3473B">
        <w:rPr>
          <w:rFonts w:ascii="Arial" w:hAnsi="Arial" w:cs="Arial"/>
          <w:b w:val="0"/>
          <w:color w:val="000000" w:themeColor="text1"/>
          <w:sz w:val="24"/>
          <w:szCs w:val="24"/>
          <w:shd w:val="clear" w:color="auto" w:fill="FFFFFF"/>
        </w:rPr>
        <w:t>18</w:t>
      </w:r>
      <w:r w:rsidR="00B3473B">
        <w:rPr>
          <w:rFonts w:ascii="Arial" w:hAnsi="Arial" w:cs="Arial"/>
          <w:b w:val="0"/>
          <w:color w:val="000000" w:themeColor="text1"/>
          <w:sz w:val="24"/>
          <w:szCs w:val="24"/>
          <w:shd w:val="clear" w:color="auto" w:fill="FFFFFF"/>
        </w:rPr>
        <w:t xml:space="preserve"> </w:t>
      </w:r>
      <w:r w:rsidR="009C15A3" w:rsidRPr="00B3473B">
        <w:rPr>
          <w:rFonts w:ascii="Arial" w:hAnsi="Arial" w:cs="Arial"/>
          <w:b w:val="0"/>
          <w:color w:val="000000" w:themeColor="text1"/>
          <w:sz w:val="24"/>
          <w:szCs w:val="24"/>
          <w:shd w:val="clear" w:color="auto" w:fill="FFFFFF"/>
        </w:rPr>
        <w:t xml:space="preserve">(3) is about the prospects of the judgment at first instance being upheld on appeal, </w:t>
      </w:r>
      <w:r w:rsidR="009C15A3" w:rsidRPr="00DE2F5B">
        <w:rPr>
          <w:rFonts w:ascii="Arial" w:hAnsi="Arial" w:cs="Arial"/>
          <w:b w:val="0"/>
          <w:color w:val="4B4B4B"/>
          <w:sz w:val="24"/>
          <w:szCs w:val="24"/>
          <w:shd w:val="clear" w:color="auto" w:fill="FFFFFF"/>
        </w:rPr>
        <w:t>the less inclined it will be to grant the exceptional remedy of execution of that judgment pending the appeal. The same, quite obviously, applies in respect of a court dealing with an appeal against an order granted in terms of s</w:t>
      </w:r>
      <w:r w:rsidR="00B3473B">
        <w:rPr>
          <w:rFonts w:ascii="Arial" w:hAnsi="Arial" w:cs="Arial"/>
          <w:b w:val="0"/>
          <w:color w:val="4B4B4B"/>
          <w:sz w:val="24"/>
          <w:szCs w:val="24"/>
          <w:shd w:val="clear" w:color="auto" w:fill="FFFFFF"/>
        </w:rPr>
        <w:t xml:space="preserve"> </w:t>
      </w:r>
      <w:r w:rsidR="009C15A3" w:rsidRPr="00DE2F5B">
        <w:rPr>
          <w:rFonts w:ascii="Arial" w:hAnsi="Arial" w:cs="Arial"/>
          <w:b w:val="0"/>
          <w:color w:val="4B4B4B"/>
          <w:sz w:val="24"/>
          <w:szCs w:val="24"/>
          <w:shd w:val="clear" w:color="auto" w:fill="FFFFFF"/>
        </w:rPr>
        <w:t>18</w:t>
      </w:r>
      <w:r w:rsidR="00B3473B">
        <w:rPr>
          <w:rFonts w:ascii="Arial" w:hAnsi="Arial" w:cs="Arial"/>
          <w:b w:val="0"/>
          <w:color w:val="4B4B4B"/>
          <w:sz w:val="24"/>
          <w:szCs w:val="24"/>
          <w:shd w:val="clear" w:color="auto" w:fill="FFFFFF"/>
        </w:rPr>
        <w:t xml:space="preserve"> </w:t>
      </w:r>
      <w:r w:rsidR="009C15A3" w:rsidRPr="00DE2F5B">
        <w:rPr>
          <w:rFonts w:ascii="Arial" w:hAnsi="Arial" w:cs="Arial"/>
          <w:b w:val="0"/>
          <w:color w:val="4B4B4B"/>
          <w:sz w:val="24"/>
          <w:szCs w:val="24"/>
          <w:shd w:val="clear" w:color="auto" w:fill="FFFFFF"/>
        </w:rPr>
        <w:t>(3)</w:t>
      </w:r>
      <w:r w:rsidR="00066101">
        <w:rPr>
          <w:rFonts w:ascii="Arial" w:hAnsi="Arial" w:cs="Arial"/>
          <w:b w:val="0"/>
          <w:color w:val="4B4B4B"/>
          <w:sz w:val="24"/>
          <w:szCs w:val="24"/>
          <w:shd w:val="clear" w:color="auto" w:fill="FFFFFF"/>
        </w:rPr>
        <w:t>.</w:t>
      </w:r>
      <w:r w:rsidR="009C15A3" w:rsidRPr="00DE2F5B">
        <w:rPr>
          <w:rFonts w:ascii="Arial" w:hAnsi="Arial" w:cs="Arial"/>
          <w:b w:val="0"/>
          <w:color w:val="4B4B4B"/>
          <w:sz w:val="24"/>
          <w:szCs w:val="24"/>
          <w:shd w:val="clear" w:color="auto" w:fill="FFFFFF"/>
        </w:rPr>
        <w:t>'</w:t>
      </w:r>
    </w:p>
    <w:p w:rsidR="00A6336F" w:rsidRDefault="00A6336F" w:rsidP="00F252FE">
      <w:pPr>
        <w:spacing w:after="0" w:line="360" w:lineRule="auto"/>
        <w:jc w:val="both"/>
        <w:rPr>
          <w:rFonts w:ascii="Arial" w:hAnsi="Arial" w:cs="Arial"/>
          <w:color w:val="4B4B4B"/>
          <w:sz w:val="21"/>
          <w:szCs w:val="21"/>
          <w:shd w:val="clear" w:color="auto" w:fill="FFFFFF"/>
        </w:rPr>
      </w:pPr>
    </w:p>
    <w:p w:rsidR="00613124" w:rsidRDefault="005907DA" w:rsidP="00613124">
      <w:pPr>
        <w:spacing w:after="0" w:line="360" w:lineRule="auto"/>
        <w:jc w:val="both"/>
        <w:rPr>
          <w:rFonts w:ascii="Arial" w:hAnsi="Arial" w:cs="Arial"/>
          <w:sz w:val="24"/>
          <w:szCs w:val="24"/>
        </w:rPr>
      </w:pPr>
      <w:r>
        <w:rPr>
          <w:rFonts w:ascii="Arial" w:hAnsi="Arial" w:cs="Arial"/>
          <w:sz w:val="24"/>
          <w:szCs w:val="24"/>
        </w:rPr>
        <w:t>[13</w:t>
      </w:r>
      <w:r w:rsidR="00613124">
        <w:rPr>
          <w:rFonts w:ascii="Arial" w:hAnsi="Arial" w:cs="Arial"/>
          <w:sz w:val="24"/>
          <w:szCs w:val="24"/>
        </w:rPr>
        <w:t xml:space="preserve">] </w:t>
      </w:r>
      <w:r w:rsidR="00613124">
        <w:rPr>
          <w:rFonts w:ascii="Arial" w:hAnsi="Arial" w:cs="Arial"/>
          <w:sz w:val="24"/>
          <w:szCs w:val="24"/>
        </w:rPr>
        <w:tab/>
      </w:r>
      <w:r w:rsidR="00613124" w:rsidRPr="00282B55">
        <w:rPr>
          <w:rFonts w:ascii="Arial" w:hAnsi="Arial" w:cs="Arial"/>
          <w:sz w:val="24"/>
          <w:szCs w:val="24"/>
        </w:rPr>
        <w:t xml:space="preserve">Furthermore in the context of departing from a fixed rule, Mpati P </w:t>
      </w:r>
      <w:r w:rsidR="00613124">
        <w:rPr>
          <w:rFonts w:ascii="Arial" w:hAnsi="Arial" w:cs="Arial"/>
          <w:sz w:val="24"/>
          <w:szCs w:val="24"/>
        </w:rPr>
        <w:t xml:space="preserve">in </w:t>
      </w:r>
      <w:r w:rsidR="00613124" w:rsidRPr="00613124">
        <w:rPr>
          <w:rFonts w:ascii="Arial" w:hAnsi="Arial" w:cs="Arial"/>
          <w:i/>
          <w:sz w:val="24"/>
          <w:szCs w:val="24"/>
        </w:rPr>
        <w:t>Avnit</w:t>
      </w:r>
      <w:r w:rsidR="00B3473B">
        <w:rPr>
          <w:rFonts w:ascii="Arial" w:hAnsi="Arial" w:cs="Arial"/>
          <w:i/>
          <w:sz w:val="24"/>
          <w:szCs w:val="24"/>
        </w:rPr>
        <w:t xml:space="preserve"> </w:t>
      </w:r>
      <w:r w:rsidR="00B3473B" w:rsidRPr="005907DA">
        <w:rPr>
          <w:rFonts w:ascii="Arial" w:hAnsi="Arial" w:cs="Arial"/>
          <w:i/>
          <w:sz w:val="24"/>
          <w:szCs w:val="24"/>
        </w:rPr>
        <w:t>supra</w:t>
      </w:r>
      <w:r w:rsidR="00613124" w:rsidRPr="005907DA">
        <w:rPr>
          <w:rFonts w:ascii="Arial" w:hAnsi="Arial" w:cs="Arial"/>
          <w:sz w:val="24"/>
          <w:szCs w:val="24"/>
        </w:rPr>
        <w:t xml:space="preserve"> </w:t>
      </w:r>
      <w:r w:rsidR="00613124" w:rsidRPr="00282B55">
        <w:rPr>
          <w:rFonts w:ascii="Arial" w:hAnsi="Arial" w:cs="Arial"/>
          <w:sz w:val="24"/>
          <w:szCs w:val="24"/>
        </w:rPr>
        <w:t>was of the opinion that “Prospects of success alone do not constitute exceptional circumstances.</w:t>
      </w:r>
      <w:r w:rsidR="00B3473B">
        <w:rPr>
          <w:rFonts w:ascii="Arial" w:hAnsi="Arial" w:cs="Arial"/>
          <w:sz w:val="24"/>
          <w:szCs w:val="24"/>
        </w:rPr>
        <w:t>”</w:t>
      </w:r>
      <w:r w:rsidR="00613124" w:rsidRPr="00282B55">
        <w:rPr>
          <w:rFonts w:ascii="Arial" w:hAnsi="Arial" w:cs="Arial"/>
          <w:sz w:val="24"/>
          <w:szCs w:val="24"/>
        </w:rPr>
        <w:t xml:space="preserve"> According to him a</w:t>
      </w:r>
      <w:r w:rsidR="00613124" w:rsidRPr="00282B55">
        <w:rPr>
          <w:rFonts w:ascii="Arial" w:hAnsi="Arial" w:cs="Arial"/>
          <w:b/>
          <w:sz w:val="24"/>
          <w:szCs w:val="24"/>
        </w:rPr>
        <w:t xml:space="preserve"> </w:t>
      </w:r>
      <w:r w:rsidR="00613124" w:rsidRPr="005907DA">
        <w:rPr>
          <w:rFonts w:ascii="Arial" w:hAnsi="Arial" w:cs="Arial"/>
          <w:sz w:val="24"/>
          <w:szCs w:val="24"/>
        </w:rPr>
        <w:t>case must truly raise a substantial point of law, or be of great public importance or demonstrate that without leave a grave injustice may result.</w:t>
      </w:r>
      <w:r w:rsidR="00613124" w:rsidRPr="00282B55">
        <w:rPr>
          <w:rFonts w:ascii="Arial" w:hAnsi="Arial" w:cs="Arial"/>
          <w:sz w:val="24"/>
          <w:szCs w:val="24"/>
        </w:rPr>
        <w:t xml:space="preserve"> </w:t>
      </w:r>
      <w:r w:rsidR="00D6371E">
        <w:rPr>
          <w:rFonts w:ascii="Arial" w:hAnsi="Arial" w:cs="Arial"/>
          <w:sz w:val="24"/>
          <w:szCs w:val="24"/>
        </w:rPr>
        <w:t xml:space="preserve">The third alternative being relevant to this matter. </w:t>
      </w:r>
      <w:r w:rsidR="00613124" w:rsidRPr="00282B55">
        <w:rPr>
          <w:rFonts w:ascii="Arial" w:hAnsi="Arial" w:cs="Arial"/>
          <w:sz w:val="24"/>
          <w:szCs w:val="24"/>
        </w:rPr>
        <w:t>Such cases will be likely to be few and far between because the judges who deal with the original application will readily identify cases of that ilk.</w:t>
      </w:r>
    </w:p>
    <w:p w:rsidR="00A6336F" w:rsidRPr="00094B89" w:rsidRDefault="00DD6834" w:rsidP="00E2329A">
      <w:pPr>
        <w:spacing w:before="240" w:after="0" w:line="360" w:lineRule="auto"/>
        <w:jc w:val="both"/>
        <w:rPr>
          <w:rFonts w:ascii="Arial" w:hAnsi="Arial" w:cs="Arial"/>
          <w:color w:val="4B4B4B"/>
          <w:sz w:val="24"/>
          <w:szCs w:val="24"/>
          <w:shd w:val="clear" w:color="auto" w:fill="FFFFFF"/>
        </w:rPr>
      </w:pPr>
      <w:r>
        <w:rPr>
          <w:rFonts w:ascii="Arial" w:hAnsi="Arial" w:cs="Arial"/>
          <w:color w:val="4B4B4B"/>
          <w:sz w:val="24"/>
          <w:szCs w:val="24"/>
          <w:shd w:val="clear" w:color="auto" w:fill="FFFFFF"/>
        </w:rPr>
        <w:t>[1</w:t>
      </w:r>
      <w:r w:rsidR="005907DA">
        <w:rPr>
          <w:rFonts w:ascii="Arial" w:hAnsi="Arial" w:cs="Arial"/>
          <w:color w:val="4B4B4B"/>
          <w:sz w:val="24"/>
          <w:szCs w:val="24"/>
          <w:shd w:val="clear" w:color="auto" w:fill="FFFFFF"/>
        </w:rPr>
        <w:t>4</w:t>
      </w:r>
      <w:r w:rsidR="00B742B6">
        <w:rPr>
          <w:rFonts w:ascii="Arial" w:hAnsi="Arial" w:cs="Arial"/>
          <w:color w:val="4B4B4B"/>
          <w:sz w:val="24"/>
          <w:szCs w:val="24"/>
          <w:shd w:val="clear" w:color="auto" w:fill="FFFFFF"/>
        </w:rPr>
        <w:t>]</w:t>
      </w:r>
      <w:r w:rsidR="00B742B6">
        <w:rPr>
          <w:rFonts w:ascii="Arial" w:hAnsi="Arial" w:cs="Arial"/>
          <w:color w:val="4B4B4B"/>
          <w:sz w:val="24"/>
          <w:szCs w:val="24"/>
          <w:shd w:val="clear" w:color="auto" w:fill="FFFFFF"/>
        </w:rPr>
        <w:tab/>
      </w:r>
      <w:r w:rsidR="00A6336F" w:rsidRPr="00094B89">
        <w:rPr>
          <w:rFonts w:ascii="Arial" w:hAnsi="Arial" w:cs="Arial"/>
          <w:color w:val="4B4B4B"/>
          <w:sz w:val="24"/>
          <w:szCs w:val="24"/>
          <w:shd w:val="clear" w:color="auto" w:fill="FFFFFF"/>
        </w:rPr>
        <w:t xml:space="preserve">The </w:t>
      </w:r>
      <w:r w:rsidR="00613124" w:rsidRPr="00094B89">
        <w:rPr>
          <w:rFonts w:ascii="Arial" w:hAnsi="Arial" w:cs="Arial"/>
          <w:color w:val="4B4B4B"/>
          <w:sz w:val="24"/>
          <w:szCs w:val="24"/>
          <w:shd w:val="clear" w:color="auto" w:fill="FFFFFF"/>
        </w:rPr>
        <w:t>SCA</w:t>
      </w:r>
      <w:r w:rsidR="00613124">
        <w:rPr>
          <w:rFonts w:ascii="Arial" w:hAnsi="Arial" w:cs="Arial"/>
          <w:color w:val="4B4B4B"/>
          <w:sz w:val="24"/>
          <w:szCs w:val="24"/>
          <w:shd w:val="clear" w:color="auto" w:fill="FFFFFF"/>
        </w:rPr>
        <w:t>’s</w:t>
      </w:r>
      <w:r w:rsidR="00613124" w:rsidRPr="00094B89">
        <w:rPr>
          <w:rFonts w:ascii="Arial" w:hAnsi="Arial" w:cs="Arial"/>
          <w:color w:val="4B4B4B"/>
          <w:sz w:val="24"/>
          <w:szCs w:val="24"/>
          <w:shd w:val="clear" w:color="auto" w:fill="FFFFFF"/>
        </w:rPr>
        <w:t xml:space="preserve"> </w:t>
      </w:r>
      <w:r w:rsidR="00A6336F" w:rsidRPr="00094B89">
        <w:rPr>
          <w:rFonts w:ascii="Arial" w:hAnsi="Arial" w:cs="Arial"/>
          <w:color w:val="4B4B4B"/>
          <w:sz w:val="24"/>
          <w:szCs w:val="24"/>
          <w:shd w:val="clear" w:color="auto" w:fill="FFFFFF"/>
        </w:rPr>
        <w:t xml:space="preserve">perspective gives credence to the fact that </w:t>
      </w:r>
      <w:r w:rsidR="00D157C9">
        <w:rPr>
          <w:rFonts w:ascii="Arial" w:hAnsi="Arial" w:cs="Arial"/>
          <w:color w:val="4B4B4B"/>
          <w:sz w:val="24"/>
          <w:szCs w:val="24"/>
          <w:shd w:val="clear" w:color="auto" w:fill="FFFFFF"/>
        </w:rPr>
        <w:t xml:space="preserve">in </w:t>
      </w:r>
      <w:r w:rsidR="00D157C9" w:rsidRPr="00C57BCD">
        <w:rPr>
          <w:rFonts w:ascii="Arial" w:hAnsi="Arial" w:cs="Arial"/>
          <w:i/>
          <w:color w:val="4B4B4B"/>
          <w:sz w:val="24"/>
          <w:szCs w:val="24"/>
          <w:shd w:val="clear" w:color="auto" w:fill="FFFFFF"/>
        </w:rPr>
        <w:t>casu</w:t>
      </w:r>
      <w:r w:rsidR="00D157C9">
        <w:rPr>
          <w:rFonts w:ascii="Arial" w:hAnsi="Arial" w:cs="Arial"/>
          <w:color w:val="4B4B4B"/>
          <w:sz w:val="24"/>
          <w:szCs w:val="24"/>
          <w:shd w:val="clear" w:color="auto" w:fill="FFFFFF"/>
        </w:rPr>
        <w:t xml:space="preserve"> </w:t>
      </w:r>
      <w:r w:rsidR="00A6336F" w:rsidRPr="00094B89">
        <w:rPr>
          <w:rFonts w:ascii="Arial" w:hAnsi="Arial" w:cs="Arial"/>
          <w:color w:val="4B4B4B"/>
          <w:sz w:val="24"/>
          <w:szCs w:val="24"/>
          <w:shd w:val="clear" w:color="auto" w:fill="FFFFFF"/>
        </w:rPr>
        <w:t xml:space="preserve">the </w:t>
      </w:r>
      <w:r w:rsidR="0053358B">
        <w:rPr>
          <w:rFonts w:ascii="Arial" w:hAnsi="Arial" w:cs="Arial"/>
          <w:color w:val="4B4B4B"/>
          <w:sz w:val="24"/>
          <w:szCs w:val="24"/>
          <w:shd w:val="clear" w:color="auto" w:fill="FFFFFF"/>
        </w:rPr>
        <w:t xml:space="preserve">s </w:t>
      </w:r>
      <w:r w:rsidR="00FB494C">
        <w:rPr>
          <w:rFonts w:ascii="Arial" w:hAnsi="Arial" w:cs="Arial"/>
          <w:color w:val="4B4B4B"/>
          <w:sz w:val="24"/>
          <w:szCs w:val="24"/>
          <w:shd w:val="clear" w:color="auto" w:fill="FFFFFF"/>
        </w:rPr>
        <w:t xml:space="preserve">18 (3) </w:t>
      </w:r>
      <w:r w:rsidR="00A6336F" w:rsidRPr="00094B89">
        <w:rPr>
          <w:rFonts w:ascii="Arial" w:hAnsi="Arial" w:cs="Arial"/>
          <w:color w:val="4B4B4B"/>
          <w:sz w:val="24"/>
          <w:szCs w:val="24"/>
          <w:shd w:val="clear" w:color="auto" w:fill="FFFFFF"/>
        </w:rPr>
        <w:t xml:space="preserve">Application should have </w:t>
      </w:r>
      <w:r w:rsidR="0053358B">
        <w:rPr>
          <w:rFonts w:ascii="Arial" w:hAnsi="Arial" w:cs="Arial"/>
          <w:color w:val="4B4B4B"/>
          <w:sz w:val="24"/>
          <w:szCs w:val="24"/>
          <w:shd w:val="clear" w:color="auto" w:fill="FFFFFF"/>
        </w:rPr>
        <w:t xml:space="preserve">been decided by </w:t>
      </w:r>
      <w:r w:rsidR="00A6336F" w:rsidRPr="00094B89">
        <w:rPr>
          <w:rFonts w:ascii="Arial" w:hAnsi="Arial" w:cs="Arial"/>
          <w:color w:val="4B4B4B"/>
          <w:sz w:val="24"/>
          <w:szCs w:val="24"/>
          <w:shd w:val="clear" w:color="auto" w:fill="FFFFFF"/>
        </w:rPr>
        <w:t>Mbongwe J</w:t>
      </w:r>
      <w:r w:rsidR="00854F56">
        <w:rPr>
          <w:rFonts w:ascii="Arial" w:hAnsi="Arial" w:cs="Arial"/>
          <w:color w:val="4B4B4B"/>
          <w:sz w:val="24"/>
          <w:szCs w:val="24"/>
          <w:shd w:val="clear" w:color="auto" w:fill="FFFFFF"/>
        </w:rPr>
        <w:t>.</w:t>
      </w:r>
      <w:r w:rsidR="00A6336F" w:rsidRPr="00094B89">
        <w:rPr>
          <w:rFonts w:ascii="Arial" w:hAnsi="Arial" w:cs="Arial"/>
          <w:color w:val="4B4B4B"/>
          <w:sz w:val="24"/>
          <w:szCs w:val="24"/>
          <w:shd w:val="clear" w:color="auto" w:fill="FFFFFF"/>
        </w:rPr>
        <w:t xml:space="preserve"> </w:t>
      </w:r>
      <w:r w:rsidR="00854F56">
        <w:rPr>
          <w:rFonts w:ascii="Arial" w:hAnsi="Arial" w:cs="Arial"/>
          <w:color w:val="4B4B4B"/>
          <w:sz w:val="24"/>
          <w:szCs w:val="24"/>
          <w:shd w:val="clear" w:color="auto" w:fill="FFFFFF"/>
        </w:rPr>
        <w:t xml:space="preserve">He was in </w:t>
      </w:r>
      <w:r w:rsidR="00854F56" w:rsidRPr="00094B89">
        <w:rPr>
          <w:rFonts w:ascii="Arial" w:hAnsi="Arial" w:cs="Arial"/>
          <w:color w:val="4B4B4B"/>
          <w:sz w:val="24"/>
          <w:szCs w:val="24"/>
          <w:shd w:val="clear" w:color="auto" w:fill="FFFFFF"/>
        </w:rPr>
        <w:t>good stead to d</w:t>
      </w:r>
      <w:r w:rsidR="00854F56">
        <w:rPr>
          <w:rFonts w:ascii="Arial" w:hAnsi="Arial" w:cs="Arial"/>
          <w:color w:val="4B4B4B"/>
          <w:sz w:val="24"/>
          <w:szCs w:val="24"/>
          <w:shd w:val="clear" w:color="auto" w:fill="FFFFFF"/>
        </w:rPr>
        <w:t xml:space="preserve">o so being </w:t>
      </w:r>
      <w:r w:rsidR="00C8503C">
        <w:rPr>
          <w:rFonts w:ascii="Arial" w:hAnsi="Arial" w:cs="Arial"/>
          <w:color w:val="4B4B4B"/>
          <w:sz w:val="24"/>
          <w:szCs w:val="24"/>
          <w:shd w:val="clear" w:color="auto" w:fill="FFFFFF"/>
        </w:rPr>
        <w:t xml:space="preserve">the court that </w:t>
      </w:r>
      <w:r w:rsidR="009858B0" w:rsidRPr="00094B89">
        <w:rPr>
          <w:rFonts w:ascii="Arial" w:hAnsi="Arial" w:cs="Arial"/>
          <w:color w:val="4B4B4B"/>
          <w:sz w:val="24"/>
          <w:szCs w:val="24"/>
          <w:shd w:val="clear" w:color="auto" w:fill="FFFFFF"/>
        </w:rPr>
        <w:t xml:space="preserve">granted the </w:t>
      </w:r>
      <w:r w:rsidR="00147879" w:rsidRPr="00094B89">
        <w:rPr>
          <w:rFonts w:ascii="Arial" w:hAnsi="Arial" w:cs="Arial"/>
          <w:color w:val="4B4B4B"/>
          <w:sz w:val="24"/>
          <w:szCs w:val="24"/>
          <w:shd w:val="clear" w:color="auto" w:fill="FFFFFF"/>
        </w:rPr>
        <w:t xml:space="preserve">judgment </w:t>
      </w:r>
      <w:r w:rsidR="00C8503C">
        <w:rPr>
          <w:rFonts w:ascii="Arial" w:hAnsi="Arial" w:cs="Arial"/>
          <w:color w:val="4B4B4B"/>
          <w:sz w:val="24"/>
          <w:szCs w:val="24"/>
          <w:shd w:val="clear" w:color="auto" w:fill="FFFFFF"/>
        </w:rPr>
        <w:t>for which leave to appeal was being sought</w:t>
      </w:r>
      <w:r w:rsidR="00854F56">
        <w:rPr>
          <w:rFonts w:ascii="Arial" w:hAnsi="Arial" w:cs="Arial"/>
          <w:color w:val="4B4B4B"/>
          <w:sz w:val="24"/>
          <w:szCs w:val="24"/>
          <w:shd w:val="clear" w:color="auto" w:fill="FFFFFF"/>
        </w:rPr>
        <w:t>, also as the issue</w:t>
      </w:r>
      <w:r w:rsidR="00854F56" w:rsidRPr="00094B89">
        <w:rPr>
          <w:rFonts w:ascii="Arial" w:hAnsi="Arial" w:cs="Arial"/>
          <w:color w:val="4B4B4B"/>
          <w:sz w:val="24"/>
          <w:szCs w:val="24"/>
          <w:shd w:val="clear" w:color="auto" w:fill="FFFFFF"/>
        </w:rPr>
        <w:t xml:space="preserve"> of prospects of success</w:t>
      </w:r>
      <w:r w:rsidR="00854F56">
        <w:rPr>
          <w:rFonts w:ascii="Arial" w:hAnsi="Arial" w:cs="Arial"/>
          <w:color w:val="4B4B4B"/>
          <w:sz w:val="24"/>
          <w:szCs w:val="24"/>
          <w:shd w:val="clear" w:color="auto" w:fill="FFFFFF"/>
        </w:rPr>
        <w:t xml:space="preserve"> in the two applications </w:t>
      </w:r>
      <w:r w:rsidR="003D2C87">
        <w:rPr>
          <w:rFonts w:ascii="Arial" w:hAnsi="Arial" w:cs="Arial"/>
          <w:color w:val="4B4B4B"/>
          <w:sz w:val="24"/>
          <w:szCs w:val="24"/>
          <w:shd w:val="clear" w:color="auto" w:fill="FFFFFF"/>
        </w:rPr>
        <w:t>is</w:t>
      </w:r>
      <w:r w:rsidR="00854F56">
        <w:rPr>
          <w:rFonts w:ascii="Arial" w:hAnsi="Arial" w:cs="Arial"/>
          <w:color w:val="4B4B4B"/>
          <w:sz w:val="24"/>
          <w:szCs w:val="24"/>
          <w:shd w:val="clear" w:color="auto" w:fill="FFFFFF"/>
        </w:rPr>
        <w:t xml:space="preserve"> intertwined. It therefore </w:t>
      </w:r>
      <w:r w:rsidR="00C77EBC">
        <w:rPr>
          <w:rFonts w:ascii="Arial" w:hAnsi="Arial" w:cs="Arial"/>
          <w:color w:val="4B4B4B"/>
          <w:sz w:val="24"/>
          <w:szCs w:val="24"/>
          <w:shd w:val="clear" w:color="auto" w:fill="FFFFFF"/>
        </w:rPr>
        <w:t xml:space="preserve">was </w:t>
      </w:r>
      <w:r w:rsidR="00854F56">
        <w:rPr>
          <w:rFonts w:ascii="Arial" w:hAnsi="Arial" w:cs="Arial"/>
          <w:color w:val="4B4B4B"/>
          <w:sz w:val="24"/>
          <w:szCs w:val="24"/>
          <w:shd w:val="clear" w:color="auto" w:fill="FFFFFF"/>
        </w:rPr>
        <w:t xml:space="preserve">not necessary to burden another court with a decision on the matter. </w:t>
      </w:r>
      <w:r w:rsidR="00BD1239">
        <w:rPr>
          <w:rFonts w:ascii="Arial" w:hAnsi="Arial" w:cs="Arial"/>
          <w:color w:val="4B4B4B"/>
          <w:sz w:val="24"/>
          <w:szCs w:val="24"/>
          <w:shd w:val="clear" w:color="auto" w:fill="FFFFFF"/>
        </w:rPr>
        <w:t xml:space="preserve">If consideration </w:t>
      </w:r>
      <w:r w:rsidR="008420DC">
        <w:rPr>
          <w:rFonts w:ascii="Arial" w:hAnsi="Arial" w:cs="Arial"/>
          <w:color w:val="4B4B4B"/>
          <w:sz w:val="24"/>
          <w:szCs w:val="24"/>
          <w:shd w:val="clear" w:color="auto" w:fill="FFFFFF"/>
        </w:rPr>
        <w:t xml:space="preserve">was that </w:t>
      </w:r>
      <w:r w:rsidR="00191A0C">
        <w:rPr>
          <w:rFonts w:ascii="Arial" w:hAnsi="Arial" w:cs="Arial"/>
          <w:color w:val="4B4B4B"/>
          <w:sz w:val="24"/>
          <w:szCs w:val="24"/>
          <w:shd w:val="clear" w:color="auto" w:fill="FFFFFF"/>
        </w:rPr>
        <w:t>at the time</w:t>
      </w:r>
      <w:r w:rsidR="0085313B">
        <w:rPr>
          <w:rFonts w:ascii="Arial" w:hAnsi="Arial" w:cs="Arial"/>
          <w:color w:val="4B4B4B"/>
          <w:sz w:val="24"/>
          <w:szCs w:val="24"/>
          <w:shd w:val="clear" w:color="auto" w:fill="FFFFFF"/>
        </w:rPr>
        <w:t xml:space="preserve"> of the application </w:t>
      </w:r>
      <w:r w:rsidR="008420DC">
        <w:rPr>
          <w:rFonts w:ascii="Arial" w:hAnsi="Arial" w:cs="Arial"/>
          <w:color w:val="4B4B4B"/>
          <w:sz w:val="24"/>
          <w:szCs w:val="24"/>
          <w:shd w:val="clear" w:color="auto" w:fill="FFFFFF"/>
        </w:rPr>
        <w:t>leave to appeal was refused</w:t>
      </w:r>
      <w:r w:rsidR="0085313B">
        <w:rPr>
          <w:rFonts w:ascii="Arial" w:hAnsi="Arial" w:cs="Arial"/>
          <w:color w:val="4B4B4B"/>
          <w:sz w:val="24"/>
          <w:szCs w:val="24"/>
          <w:shd w:val="clear" w:color="auto" w:fill="FFFFFF"/>
        </w:rPr>
        <w:t xml:space="preserve"> and</w:t>
      </w:r>
      <w:r w:rsidR="00191A0C">
        <w:rPr>
          <w:rFonts w:ascii="Arial" w:hAnsi="Arial" w:cs="Arial"/>
          <w:color w:val="4B4B4B"/>
          <w:sz w:val="24"/>
          <w:szCs w:val="24"/>
          <w:shd w:val="clear" w:color="auto" w:fill="FFFFFF"/>
        </w:rPr>
        <w:t xml:space="preserve"> </w:t>
      </w:r>
      <w:r w:rsidR="00BD1239">
        <w:rPr>
          <w:rFonts w:ascii="Arial" w:hAnsi="Arial" w:cs="Arial"/>
          <w:color w:val="4B4B4B"/>
          <w:sz w:val="24"/>
          <w:szCs w:val="24"/>
          <w:shd w:val="clear" w:color="auto" w:fill="FFFFFF"/>
        </w:rPr>
        <w:t xml:space="preserve">no </w:t>
      </w:r>
      <w:r w:rsidR="008420DC">
        <w:rPr>
          <w:rFonts w:ascii="Arial" w:hAnsi="Arial" w:cs="Arial"/>
          <w:color w:val="4B4B4B"/>
          <w:sz w:val="24"/>
          <w:szCs w:val="24"/>
          <w:shd w:val="clear" w:color="auto" w:fill="FFFFFF"/>
        </w:rPr>
        <w:t xml:space="preserve">leave to </w:t>
      </w:r>
      <w:r w:rsidR="00BD1239">
        <w:rPr>
          <w:rFonts w:ascii="Arial" w:hAnsi="Arial" w:cs="Arial"/>
          <w:color w:val="4B4B4B"/>
          <w:sz w:val="24"/>
          <w:szCs w:val="24"/>
          <w:shd w:val="clear" w:color="auto" w:fill="FFFFFF"/>
        </w:rPr>
        <w:t xml:space="preserve">appeal </w:t>
      </w:r>
      <w:r w:rsidR="008420DC">
        <w:rPr>
          <w:rFonts w:ascii="Arial" w:hAnsi="Arial" w:cs="Arial"/>
          <w:color w:val="4B4B4B"/>
          <w:sz w:val="24"/>
          <w:szCs w:val="24"/>
          <w:shd w:val="clear" w:color="auto" w:fill="FFFFFF"/>
        </w:rPr>
        <w:t>at a higher court</w:t>
      </w:r>
      <w:r w:rsidR="003F78EC">
        <w:rPr>
          <w:rFonts w:ascii="Arial" w:hAnsi="Arial" w:cs="Arial"/>
          <w:color w:val="4B4B4B"/>
          <w:sz w:val="24"/>
          <w:szCs w:val="24"/>
          <w:shd w:val="clear" w:color="auto" w:fill="FFFFFF"/>
        </w:rPr>
        <w:t xml:space="preserve"> pending</w:t>
      </w:r>
      <w:r w:rsidR="008420DC">
        <w:rPr>
          <w:rFonts w:ascii="Arial" w:hAnsi="Arial" w:cs="Arial"/>
          <w:color w:val="4B4B4B"/>
          <w:sz w:val="24"/>
          <w:szCs w:val="24"/>
          <w:shd w:val="clear" w:color="auto" w:fill="FFFFFF"/>
        </w:rPr>
        <w:t xml:space="preserve">, </w:t>
      </w:r>
      <w:r w:rsidR="00475A87">
        <w:rPr>
          <w:rFonts w:ascii="Arial" w:hAnsi="Arial" w:cs="Arial"/>
          <w:color w:val="4B4B4B"/>
          <w:sz w:val="24"/>
          <w:szCs w:val="24"/>
          <w:shd w:val="clear" w:color="auto" w:fill="FFFFFF"/>
        </w:rPr>
        <w:t xml:space="preserve">(whether right or wrongly) </w:t>
      </w:r>
      <w:r w:rsidR="00676467">
        <w:rPr>
          <w:rFonts w:ascii="Arial" w:hAnsi="Arial" w:cs="Arial"/>
          <w:color w:val="4B4B4B"/>
          <w:sz w:val="24"/>
          <w:szCs w:val="24"/>
          <w:shd w:val="clear" w:color="auto" w:fill="FFFFFF"/>
        </w:rPr>
        <w:t xml:space="preserve">it then became appropriate for him to decide on the matter </w:t>
      </w:r>
      <w:r w:rsidR="003D6BDE">
        <w:rPr>
          <w:rFonts w:ascii="Arial" w:hAnsi="Arial" w:cs="Arial"/>
          <w:color w:val="4B4B4B"/>
          <w:sz w:val="24"/>
          <w:szCs w:val="24"/>
          <w:shd w:val="clear" w:color="auto" w:fill="FFFFFF"/>
        </w:rPr>
        <w:t>after the Application for leave to appeal was l</w:t>
      </w:r>
      <w:r w:rsidR="00676467">
        <w:rPr>
          <w:rFonts w:ascii="Arial" w:hAnsi="Arial" w:cs="Arial"/>
          <w:color w:val="4B4B4B"/>
          <w:sz w:val="24"/>
          <w:szCs w:val="24"/>
          <w:shd w:val="clear" w:color="auto" w:fill="FFFFFF"/>
        </w:rPr>
        <w:t xml:space="preserve">aunched </w:t>
      </w:r>
      <w:r w:rsidR="003D6BDE">
        <w:rPr>
          <w:rFonts w:ascii="Arial" w:hAnsi="Arial" w:cs="Arial"/>
          <w:color w:val="4B4B4B"/>
          <w:sz w:val="24"/>
          <w:szCs w:val="24"/>
          <w:shd w:val="clear" w:color="auto" w:fill="FFFFFF"/>
        </w:rPr>
        <w:t>at the SCA</w:t>
      </w:r>
      <w:r w:rsidR="00C77EBC">
        <w:rPr>
          <w:rFonts w:ascii="Arial" w:hAnsi="Arial" w:cs="Arial"/>
          <w:color w:val="4B4B4B"/>
          <w:sz w:val="24"/>
          <w:szCs w:val="24"/>
          <w:shd w:val="clear" w:color="auto" w:fill="FFFFFF"/>
        </w:rPr>
        <w:t xml:space="preserve">. </w:t>
      </w:r>
      <w:r w:rsidR="003F78EC">
        <w:rPr>
          <w:rFonts w:ascii="Arial" w:hAnsi="Arial" w:cs="Arial"/>
          <w:color w:val="4B4B4B"/>
          <w:sz w:val="24"/>
          <w:szCs w:val="24"/>
          <w:shd w:val="clear" w:color="auto" w:fill="FFFFFF"/>
        </w:rPr>
        <w:t>A</w:t>
      </w:r>
      <w:r w:rsidR="00676467">
        <w:rPr>
          <w:rFonts w:ascii="Arial" w:hAnsi="Arial" w:cs="Arial"/>
          <w:color w:val="4B4B4B"/>
          <w:sz w:val="24"/>
          <w:szCs w:val="24"/>
          <w:shd w:val="clear" w:color="auto" w:fill="FFFFFF"/>
        </w:rPr>
        <w:t xml:space="preserve"> </w:t>
      </w:r>
      <w:r w:rsidR="00525C53">
        <w:rPr>
          <w:rFonts w:ascii="Arial" w:hAnsi="Arial" w:cs="Arial"/>
          <w:color w:val="4B4B4B"/>
          <w:sz w:val="24"/>
          <w:szCs w:val="24"/>
          <w:shd w:val="clear" w:color="auto" w:fill="FFFFFF"/>
        </w:rPr>
        <w:t xml:space="preserve">diligent </w:t>
      </w:r>
      <w:r w:rsidR="0096668E" w:rsidRPr="00094B89">
        <w:rPr>
          <w:rFonts w:ascii="Arial" w:hAnsi="Arial" w:cs="Arial"/>
          <w:color w:val="4B4B4B"/>
          <w:sz w:val="24"/>
          <w:szCs w:val="24"/>
          <w:shd w:val="clear" w:color="auto" w:fill="FFFFFF"/>
        </w:rPr>
        <w:t xml:space="preserve">following of </w:t>
      </w:r>
      <w:r w:rsidR="003F78EC">
        <w:rPr>
          <w:rFonts w:ascii="Arial" w:hAnsi="Arial" w:cs="Arial"/>
          <w:color w:val="4B4B4B"/>
          <w:sz w:val="24"/>
          <w:szCs w:val="24"/>
          <w:shd w:val="clear" w:color="auto" w:fill="FFFFFF"/>
        </w:rPr>
        <w:t xml:space="preserve">the defined </w:t>
      </w:r>
      <w:r w:rsidR="00147879" w:rsidRPr="00094B89">
        <w:rPr>
          <w:rFonts w:ascii="Arial" w:hAnsi="Arial" w:cs="Arial"/>
          <w:color w:val="4B4B4B"/>
          <w:sz w:val="24"/>
          <w:szCs w:val="24"/>
          <w:shd w:val="clear" w:color="auto" w:fill="FFFFFF"/>
        </w:rPr>
        <w:t>process</w:t>
      </w:r>
      <w:r w:rsidR="0096668E" w:rsidRPr="00094B89">
        <w:rPr>
          <w:rFonts w:ascii="Arial" w:hAnsi="Arial" w:cs="Arial"/>
          <w:color w:val="4B4B4B"/>
          <w:sz w:val="24"/>
          <w:szCs w:val="24"/>
          <w:shd w:val="clear" w:color="auto" w:fill="FFFFFF"/>
        </w:rPr>
        <w:t>es</w:t>
      </w:r>
      <w:r w:rsidR="00147879" w:rsidRPr="00094B89">
        <w:rPr>
          <w:rFonts w:ascii="Arial" w:hAnsi="Arial" w:cs="Arial"/>
          <w:color w:val="4B4B4B"/>
          <w:sz w:val="24"/>
          <w:szCs w:val="24"/>
          <w:shd w:val="clear" w:color="auto" w:fill="FFFFFF"/>
        </w:rPr>
        <w:t xml:space="preserve"> and procedure</w:t>
      </w:r>
      <w:r w:rsidR="0096668E" w:rsidRPr="00094B89">
        <w:rPr>
          <w:rFonts w:ascii="Arial" w:hAnsi="Arial" w:cs="Arial"/>
          <w:color w:val="4B4B4B"/>
          <w:sz w:val="24"/>
          <w:szCs w:val="24"/>
          <w:shd w:val="clear" w:color="auto" w:fill="FFFFFF"/>
        </w:rPr>
        <w:t xml:space="preserve">s </w:t>
      </w:r>
      <w:r w:rsidR="003F78EC">
        <w:rPr>
          <w:rFonts w:ascii="Arial" w:hAnsi="Arial" w:cs="Arial"/>
          <w:color w:val="4B4B4B"/>
          <w:sz w:val="24"/>
          <w:szCs w:val="24"/>
          <w:shd w:val="clear" w:color="auto" w:fill="FFFFFF"/>
        </w:rPr>
        <w:t xml:space="preserve">is encouraged </w:t>
      </w:r>
      <w:r w:rsidR="00780053">
        <w:rPr>
          <w:rFonts w:ascii="Arial" w:hAnsi="Arial" w:cs="Arial"/>
          <w:color w:val="4B4B4B"/>
          <w:sz w:val="24"/>
          <w:szCs w:val="24"/>
          <w:shd w:val="clear" w:color="auto" w:fill="FFFFFF"/>
        </w:rPr>
        <w:t>to avoi</w:t>
      </w:r>
      <w:r w:rsidR="00C77EBC">
        <w:rPr>
          <w:rFonts w:ascii="Arial" w:hAnsi="Arial" w:cs="Arial"/>
          <w:color w:val="4B4B4B"/>
          <w:sz w:val="24"/>
          <w:szCs w:val="24"/>
          <w:shd w:val="clear" w:color="auto" w:fill="FFFFFF"/>
        </w:rPr>
        <w:t>d</w:t>
      </w:r>
      <w:r w:rsidR="00A77801" w:rsidRPr="00094B89">
        <w:rPr>
          <w:rFonts w:ascii="Arial" w:hAnsi="Arial" w:cs="Arial"/>
          <w:color w:val="4B4B4B"/>
          <w:sz w:val="24"/>
          <w:szCs w:val="24"/>
          <w:shd w:val="clear" w:color="auto" w:fill="FFFFFF"/>
        </w:rPr>
        <w:t xml:space="preserve"> conflicting outcomes </w:t>
      </w:r>
      <w:r w:rsidR="00676467">
        <w:rPr>
          <w:rFonts w:ascii="Arial" w:hAnsi="Arial" w:cs="Arial"/>
          <w:color w:val="4B4B4B"/>
          <w:sz w:val="24"/>
          <w:szCs w:val="24"/>
          <w:shd w:val="clear" w:color="auto" w:fill="FFFFFF"/>
        </w:rPr>
        <w:t>i</w:t>
      </w:r>
      <w:r w:rsidR="00A77801" w:rsidRPr="00094B89">
        <w:rPr>
          <w:rFonts w:ascii="Arial" w:hAnsi="Arial" w:cs="Arial"/>
          <w:color w:val="4B4B4B"/>
          <w:sz w:val="24"/>
          <w:szCs w:val="24"/>
          <w:shd w:val="clear" w:color="auto" w:fill="FFFFFF"/>
        </w:rPr>
        <w:t>n the same matter</w:t>
      </w:r>
      <w:r w:rsidR="003F78EC">
        <w:rPr>
          <w:rFonts w:ascii="Arial" w:hAnsi="Arial" w:cs="Arial"/>
          <w:color w:val="4B4B4B"/>
          <w:sz w:val="24"/>
          <w:szCs w:val="24"/>
          <w:shd w:val="clear" w:color="auto" w:fill="FFFFFF"/>
        </w:rPr>
        <w:t xml:space="preserve"> on</w:t>
      </w:r>
      <w:r w:rsidR="00780053">
        <w:rPr>
          <w:rFonts w:ascii="Arial" w:hAnsi="Arial" w:cs="Arial"/>
          <w:color w:val="4B4B4B"/>
          <w:sz w:val="24"/>
          <w:szCs w:val="24"/>
          <w:shd w:val="clear" w:color="auto" w:fill="FFFFFF"/>
        </w:rPr>
        <w:t xml:space="preserve"> </w:t>
      </w:r>
      <w:r w:rsidR="00B3473B" w:rsidRPr="005907DA">
        <w:rPr>
          <w:rFonts w:ascii="Arial" w:hAnsi="Arial" w:cs="Arial"/>
          <w:sz w:val="24"/>
          <w:szCs w:val="24"/>
          <w:shd w:val="clear" w:color="auto" w:fill="FFFFFF"/>
        </w:rPr>
        <w:t xml:space="preserve">the </w:t>
      </w:r>
      <w:r w:rsidR="00780053">
        <w:rPr>
          <w:rFonts w:ascii="Arial" w:hAnsi="Arial" w:cs="Arial"/>
          <w:color w:val="4B4B4B"/>
          <w:sz w:val="24"/>
          <w:szCs w:val="24"/>
          <w:shd w:val="clear" w:color="auto" w:fill="FFFFFF"/>
        </w:rPr>
        <w:t>same i</w:t>
      </w:r>
      <w:r w:rsidR="00147879" w:rsidRPr="00094B89">
        <w:rPr>
          <w:rFonts w:ascii="Arial" w:hAnsi="Arial" w:cs="Arial"/>
          <w:color w:val="4B4B4B"/>
          <w:sz w:val="24"/>
          <w:szCs w:val="24"/>
          <w:shd w:val="clear" w:color="auto" w:fill="FFFFFF"/>
        </w:rPr>
        <w:t>ssues</w:t>
      </w:r>
      <w:r w:rsidR="005F5F05">
        <w:rPr>
          <w:rFonts w:ascii="Arial" w:hAnsi="Arial" w:cs="Arial"/>
          <w:color w:val="4B4B4B"/>
          <w:sz w:val="24"/>
          <w:szCs w:val="24"/>
          <w:shd w:val="clear" w:color="auto" w:fill="FFFFFF"/>
        </w:rPr>
        <w:t xml:space="preserve"> and </w:t>
      </w:r>
      <w:r w:rsidR="00B3473B" w:rsidRPr="005907DA">
        <w:rPr>
          <w:rFonts w:ascii="Arial" w:hAnsi="Arial" w:cs="Arial"/>
          <w:sz w:val="24"/>
          <w:szCs w:val="24"/>
          <w:shd w:val="clear" w:color="auto" w:fill="FFFFFF"/>
        </w:rPr>
        <w:t xml:space="preserve">to prevent </w:t>
      </w:r>
      <w:r w:rsidR="005F5F05">
        <w:rPr>
          <w:rFonts w:ascii="Arial" w:hAnsi="Arial" w:cs="Arial"/>
          <w:color w:val="4B4B4B"/>
          <w:sz w:val="24"/>
          <w:szCs w:val="24"/>
          <w:shd w:val="clear" w:color="auto" w:fill="FFFFFF"/>
        </w:rPr>
        <w:t>delay</w:t>
      </w:r>
      <w:r w:rsidR="00780053">
        <w:rPr>
          <w:rFonts w:ascii="Arial" w:hAnsi="Arial" w:cs="Arial"/>
          <w:color w:val="4B4B4B"/>
          <w:sz w:val="24"/>
          <w:szCs w:val="24"/>
          <w:shd w:val="clear" w:color="auto" w:fill="FFFFFF"/>
        </w:rPr>
        <w:t>.</w:t>
      </w:r>
      <w:r w:rsidR="00191A0C">
        <w:rPr>
          <w:rFonts w:ascii="Arial" w:hAnsi="Arial" w:cs="Arial"/>
          <w:color w:val="4B4B4B"/>
          <w:sz w:val="24"/>
          <w:szCs w:val="24"/>
          <w:shd w:val="clear" w:color="auto" w:fill="FFFFFF"/>
        </w:rPr>
        <w:t xml:space="preserve"> </w:t>
      </w:r>
      <w:r w:rsidR="00A6336F" w:rsidRPr="00094B89">
        <w:rPr>
          <w:rFonts w:ascii="Arial" w:hAnsi="Arial" w:cs="Arial"/>
          <w:color w:val="4B4B4B"/>
          <w:sz w:val="24"/>
          <w:szCs w:val="24"/>
          <w:shd w:val="clear" w:color="auto" w:fill="FFFFFF"/>
        </w:rPr>
        <w:t xml:space="preserve">    </w:t>
      </w:r>
    </w:p>
    <w:p w:rsidR="00ED6246" w:rsidRDefault="00ED6246" w:rsidP="008933D7">
      <w:pPr>
        <w:spacing w:after="0" w:line="360" w:lineRule="auto"/>
        <w:jc w:val="both"/>
        <w:rPr>
          <w:rFonts w:ascii="Arial" w:hAnsi="Arial" w:cs="Arial"/>
          <w:b/>
          <w:sz w:val="24"/>
          <w:szCs w:val="24"/>
        </w:rPr>
      </w:pPr>
    </w:p>
    <w:p w:rsidR="00676467" w:rsidRDefault="00676467" w:rsidP="00676467">
      <w:pPr>
        <w:spacing w:after="0" w:line="360" w:lineRule="auto"/>
        <w:jc w:val="both"/>
        <w:rPr>
          <w:rFonts w:ascii="Arial" w:hAnsi="Arial" w:cs="Arial"/>
          <w:sz w:val="24"/>
          <w:szCs w:val="24"/>
        </w:rPr>
      </w:pPr>
      <w:r>
        <w:rPr>
          <w:rFonts w:ascii="Arial" w:hAnsi="Arial" w:cs="Arial"/>
          <w:sz w:val="24"/>
          <w:szCs w:val="24"/>
        </w:rPr>
        <w:t>[</w:t>
      </w:r>
      <w:r w:rsidR="005907DA">
        <w:rPr>
          <w:rFonts w:ascii="Arial" w:hAnsi="Arial" w:cs="Arial"/>
          <w:sz w:val="24"/>
          <w:szCs w:val="24"/>
        </w:rPr>
        <w:t>15</w:t>
      </w:r>
      <w:r>
        <w:rPr>
          <w:rFonts w:ascii="Arial" w:hAnsi="Arial" w:cs="Arial"/>
          <w:sz w:val="24"/>
          <w:szCs w:val="24"/>
        </w:rPr>
        <w:t>]</w:t>
      </w:r>
      <w:r>
        <w:rPr>
          <w:rFonts w:ascii="Arial" w:hAnsi="Arial" w:cs="Arial"/>
          <w:sz w:val="24"/>
          <w:szCs w:val="24"/>
        </w:rPr>
        <w:tab/>
        <w:t xml:space="preserve">The court has therefore to determine if the Applicant has made a proper case for nonconformity </w:t>
      </w:r>
      <w:r w:rsidR="005F5F05">
        <w:rPr>
          <w:rFonts w:ascii="Arial" w:hAnsi="Arial" w:cs="Arial"/>
          <w:sz w:val="24"/>
          <w:szCs w:val="24"/>
        </w:rPr>
        <w:t xml:space="preserve">with </w:t>
      </w:r>
      <w:r w:rsidR="00B3473B">
        <w:rPr>
          <w:rFonts w:ascii="Arial" w:hAnsi="Arial" w:cs="Arial"/>
          <w:sz w:val="24"/>
          <w:szCs w:val="24"/>
        </w:rPr>
        <w:t>the default position (</w:t>
      </w:r>
      <w:r>
        <w:rPr>
          <w:rFonts w:ascii="Arial" w:hAnsi="Arial" w:cs="Arial"/>
          <w:sz w:val="24"/>
          <w:szCs w:val="24"/>
        </w:rPr>
        <w:t>that</w:t>
      </w:r>
      <w:r w:rsidR="00C57BCD">
        <w:rPr>
          <w:rFonts w:ascii="Arial" w:hAnsi="Arial" w:cs="Arial"/>
          <w:sz w:val="24"/>
          <w:szCs w:val="24"/>
        </w:rPr>
        <w:t xml:space="preserve"> is</w:t>
      </w:r>
      <w:r>
        <w:rPr>
          <w:rFonts w:ascii="Arial" w:hAnsi="Arial" w:cs="Arial"/>
          <w:sz w:val="24"/>
          <w:szCs w:val="24"/>
        </w:rPr>
        <w:t xml:space="preserve"> the </w:t>
      </w:r>
      <w:r w:rsidR="00C57BCD">
        <w:rPr>
          <w:rFonts w:ascii="Arial" w:hAnsi="Arial" w:cs="Arial"/>
          <w:sz w:val="24"/>
          <w:szCs w:val="24"/>
        </w:rPr>
        <w:t xml:space="preserve">suspension </w:t>
      </w:r>
      <w:r w:rsidR="00B54BA3">
        <w:rPr>
          <w:rFonts w:ascii="Arial" w:hAnsi="Arial" w:cs="Arial"/>
          <w:sz w:val="24"/>
          <w:szCs w:val="24"/>
        </w:rPr>
        <w:t xml:space="preserve">or staying </w:t>
      </w:r>
      <w:r w:rsidR="00C57BCD">
        <w:rPr>
          <w:rFonts w:ascii="Arial" w:hAnsi="Arial" w:cs="Arial"/>
          <w:sz w:val="24"/>
          <w:szCs w:val="24"/>
        </w:rPr>
        <w:t xml:space="preserve">of the </w:t>
      </w:r>
      <w:r>
        <w:rPr>
          <w:rFonts w:ascii="Arial" w:hAnsi="Arial" w:cs="Arial"/>
          <w:sz w:val="24"/>
          <w:szCs w:val="24"/>
        </w:rPr>
        <w:t xml:space="preserve">operation of the decision pending the decision on appeal). </w:t>
      </w:r>
    </w:p>
    <w:p w:rsidR="00676467" w:rsidRDefault="00676467" w:rsidP="008933D7">
      <w:pPr>
        <w:spacing w:after="0" w:line="360" w:lineRule="auto"/>
        <w:jc w:val="both"/>
        <w:rPr>
          <w:rFonts w:ascii="Arial" w:hAnsi="Arial" w:cs="Arial"/>
          <w:b/>
          <w:sz w:val="24"/>
          <w:szCs w:val="24"/>
        </w:rPr>
      </w:pPr>
    </w:p>
    <w:p w:rsidR="0082062F" w:rsidRPr="00CB3600" w:rsidRDefault="00B632D7" w:rsidP="008933D7">
      <w:pPr>
        <w:spacing w:after="0" w:line="360" w:lineRule="auto"/>
        <w:jc w:val="both"/>
        <w:rPr>
          <w:rFonts w:ascii="Arial" w:hAnsi="Arial" w:cs="Arial"/>
          <w:b/>
          <w:sz w:val="24"/>
          <w:szCs w:val="24"/>
        </w:rPr>
      </w:pPr>
      <w:r>
        <w:rPr>
          <w:rFonts w:ascii="Arial" w:hAnsi="Arial" w:cs="Arial"/>
          <w:b/>
          <w:sz w:val="24"/>
          <w:szCs w:val="24"/>
        </w:rPr>
        <w:t>A</w:t>
      </w:r>
      <w:r w:rsidR="00CB3600" w:rsidRPr="00CB3600">
        <w:rPr>
          <w:rFonts w:ascii="Arial" w:hAnsi="Arial" w:cs="Arial"/>
          <w:b/>
          <w:sz w:val="24"/>
          <w:szCs w:val="24"/>
        </w:rPr>
        <w:t>pplica</w:t>
      </w:r>
      <w:r w:rsidR="000E3605">
        <w:rPr>
          <w:rFonts w:ascii="Arial" w:hAnsi="Arial" w:cs="Arial"/>
          <w:b/>
          <w:sz w:val="24"/>
          <w:szCs w:val="24"/>
        </w:rPr>
        <w:t>tion</w:t>
      </w:r>
      <w:r w:rsidR="00CB3600" w:rsidRPr="00CB3600">
        <w:rPr>
          <w:rFonts w:ascii="Arial" w:hAnsi="Arial" w:cs="Arial"/>
          <w:b/>
          <w:sz w:val="24"/>
          <w:szCs w:val="24"/>
        </w:rPr>
        <w:t xml:space="preserve"> </w:t>
      </w:r>
      <w:r w:rsidR="0082062F" w:rsidRPr="00CB3600">
        <w:rPr>
          <w:rFonts w:ascii="Arial" w:hAnsi="Arial" w:cs="Arial"/>
          <w:b/>
          <w:sz w:val="24"/>
          <w:szCs w:val="24"/>
        </w:rPr>
        <w:t xml:space="preserve"> </w:t>
      </w:r>
    </w:p>
    <w:p w:rsidR="00CB3600" w:rsidRDefault="00CB3600" w:rsidP="008933D7">
      <w:pPr>
        <w:spacing w:after="0" w:line="360" w:lineRule="auto"/>
        <w:jc w:val="both"/>
        <w:rPr>
          <w:rFonts w:ascii="Arial" w:hAnsi="Arial" w:cs="Arial"/>
          <w:sz w:val="24"/>
          <w:szCs w:val="24"/>
        </w:rPr>
      </w:pPr>
    </w:p>
    <w:p w:rsidR="00C57BCD" w:rsidRDefault="00DD6834" w:rsidP="00C57BCD">
      <w:pPr>
        <w:spacing w:after="0" w:line="360" w:lineRule="auto"/>
        <w:jc w:val="both"/>
        <w:rPr>
          <w:rFonts w:ascii="Arial" w:hAnsi="Arial" w:cs="Arial"/>
          <w:sz w:val="24"/>
          <w:szCs w:val="24"/>
          <w:u w:val="single"/>
        </w:rPr>
      </w:pPr>
      <w:r w:rsidRPr="00C56D7F">
        <w:rPr>
          <w:rFonts w:ascii="Arial" w:hAnsi="Arial" w:cs="Arial"/>
          <w:sz w:val="24"/>
          <w:szCs w:val="24"/>
        </w:rPr>
        <w:lastRenderedPageBreak/>
        <w:t>[1</w:t>
      </w:r>
      <w:r w:rsidR="005907DA">
        <w:rPr>
          <w:rFonts w:ascii="Arial" w:hAnsi="Arial" w:cs="Arial"/>
          <w:sz w:val="24"/>
          <w:szCs w:val="24"/>
        </w:rPr>
        <w:t>6</w:t>
      </w:r>
      <w:r w:rsidR="00CB3600" w:rsidRPr="00C56D7F">
        <w:rPr>
          <w:rFonts w:ascii="Arial" w:hAnsi="Arial" w:cs="Arial"/>
          <w:sz w:val="24"/>
          <w:szCs w:val="24"/>
        </w:rPr>
        <w:t>]</w:t>
      </w:r>
      <w:r w:rsidR="000B7098" w:rsidRPr="00C56D7F">
        <w:rPr>
          <w:rFonts w:ascii="Arial" w:hAnsi="Arial" w:cs="Arial"/>
          <w:sz w:val="24"/>
          <w:szCs w:val="24"/>
        </w:rPr>
        <w:t xml:space="preserve"> </w:t>
      </w:r>
      <w:r w:rsidR="00E007D8" w:rsidRPr="00C56D7F">
        <w:rPr>
          <w:rFonts w:ascii="Arial" w:hAnsi="Arial" w:cs="Arial"/>
          <w:sz w:val="24"/>
          <w:szCs w:val="24"/>
        </w:rPr>
        <w:tab/>
      </w:r>
      <w:r w:rsidR="00C57BCD">
        <w:rPr>
          <w:rFonts w:ascii="Arial" w:hAnsi="Arial" w:cs="Arial"/>
          <w:sz w:val="24"/>
          <w:szCs w:val="24"/>
        </w:rPr>
        <w:t>O</w:t>
      </w:r>
      <w:r w:rsidR="00C57BCD">
        <w:rPr>
          <w:rFonts w:ascii="Arial" w:hAnsi="Arial" w:cs="Arial"/>
          <w:color w:val="000000"/>
          <w:sz w:val="24"/>
          <w:szCs w:val="24"/>
        </w:rPr>
        <w:t xml:space="preserve">n 2 December 2022 when the </w:t>
      </w:r>
      <w:r w:rsidR="00525C53" w:rsidRPr="00C56D7F">
        <w:rPr>
          <w:rFonts w:ascii="Arial" w:hAnsi="Arial" w:cs="Arial"/>
          <w:color w:val="000000"/>
          <w:sz w:val="24"/>
          <w:szCs w:val="24"/>
        </w:rPr>
        <w:t>Applicant</w:t>
      </w:r>
      <w:r w:rsidR="00294F5B">
        <w:rPr>
          <w:rFonts w:ascii="Arial" w:hAnsi="Arial" w:cs="Arial"/>
          <w:color w:val="000000"/>
          <w:sz w:val="24"/>
          <w:szCs w:val="24"/>
        </w:rPr>
        <w:t xml:space="preserve"> </w:t>
      </w:r>
      <w:r w:rsidR="007F2A32">
        <w:rPr>
          <w:rFonts w:ascii="Arial" w:hAnsi="Arial" w:cs="Arial"/>
          <w:sz w:val="24"/>
          <w:szCs w:val="24"/>
        </w:rPr>
        <w:t xml:space="preserve">brought this Application </w:t>
      </w:r>
      <w:r w:rsidR="007F2A32" w:rsidRPr="00C56D7F">
        <w:rPr>
          <w:rFonts w:ascii="Arial" w:hAnsi="Arial" w:cs="Arial"/>
          <w:color w:val="000000"/>
          <w:sz w:val="24"/>
          <w:szCs w:val="24"/>
        </w:rPr>
        <w:t>before Mbongwe J</w:t>
      </w:r>
      <w:r w:rsidR="00C57BCD">
        <w:rPr>
          <w:rFonts w:ascii="Arial" w:hAnsi="Arial" w:cs="Arial"/>
          <w:color w:val="000000"/>
          <w:sz w:val="24"/>
          <w:szCs w:val="24"/>
        </w:rPr>
        <w:t xml:space="preserve">, it </w:t>
      </w:r>
      <w:r w:rsidR="00676467">
        <w:rPr>
          <w:rFonts w:ascii="Arial" w:hAnsi="Arial" w:cs="Arial"/>
          <w:color w:val="000000"/>
          <w:sz w:val="24"/>
          <w:szCs w:val="24"/>
        </w:rPr>
        <w:t>alleg</w:t>
      </w:r>
      <w:r w:rsidR="00C57BCD">
        <w:rPr>
          <w:rFonts w:ascii="Arial" w:hAnsi="Arial" w:cs="Arial"/>
          <w:color w:val="000000"/>
          <w:sz w:val="24"/>
          <w:szCs w:val="24"/>
        </w:rPr>
        <w:t xml:space="preserve">ed </w:t>
      </w:r>
      <w:r w:rsidR="00676467">
        <w:rPr>
          <w:rFonts w:ascii="Arial" w:hAnsi="Arial" w:cs="Arial"/>
          <w:color w:val="000000"/>
          <w:sz w:val="24"/>
          <w:szCs w:val="24"/>
        </w:rPr>
        <w:t xml:space="preserve">to be </w:t>
      </w:r>
      <w:r w:rsidR="00294F5B" w:rsidRPr="00C56D7F">
        <w:rPr>
          <w:rFonts w:ascii="Arial" w:hAnsi="Arial" w:cs="Arial"/>
          <w:color w:val="000000"/>
          <w:sz w:val="24"/>
          <w:szCs w:val="24"/>
        </w:rPr>
        <w:t>acting</w:t>
      </w:r>
      <w:r w:rsidR="00294F5B" w:rsidRPr="00C56D7F">
        <w:rPr>
          <w:rFonts w:ascii="Arial" w:hAnsi="Arial" w:cs="Arial"/>
          <w:sz w:val="24"/>
          <w:szCs w:val="24"/>
        </w:rPr>
        <w:t xml:space="preserve"> in its own interest, </w:t>
      </w:r>
      <w:r w:rsidR="00294F5B">
        <w:rPr>
          <w:rFonts w:ascii="Arial" w:hAnsi="Arial" w:cs="Arial"/>
          <w:sz w:val="24"/>
          <w:szCs w:val="24"/>
        </w:rPr>
        <w:t xml:space="preserve">plus </w:t>
      </w:r>
      <w:r w:rsidR="00C57BCD">
        <w:rPr>
          <w:rFonts w:ascii="Arial" w:hAnsi="Arial" w:cs="Arial"/>
          <w:sz w:val="24"/>
          <w:szCs w:val="24"/>
        </w:rPr>
        <w:t xml:space="preserve">that </w:t>
      </w:r>
      <w:r w:rsidR="00294F5B" w:rsidRPr="00C56D7F">
        <w:rPr>
          <w:rFonts w:ascii="Arial" w:hAnsi="Arial" w:cs="Arial"/>
          <w:sz w:val="24"/>
          <w:szCs w:val="24"/>
        </w:rPr>
        <w:t xml:space="preserve">of medical schemes </w:t>
      </w:r>
      <w:r w:rsidR="00C57BCD">
        <w:rPr>
          <w:rFonts w:ascii="Arial" w:hAnsi="Arial" w:cs="Arial"/>
          <w:sz w:val="24"/>
          <w:szCs w:val="24"/>
        </w:rPr>
        <w:t xml:space="preserve">administered by it </w:t>
      </w:r>
      <w:r w:rsidR="00294F5B" w:rsidRPr="00C56D7F">
        <w:rPr>
          <w:rFonts w:ascii="Arial" w:hAnsi="Arial" w:cs="Arial"/>
          <w:sz w:val="24"/>
          <w:szCs w:val="24"/>
        </w:rPr>
        <w:t xml:space="preserve">and </w:t>
      </w:r>
      <w:r w:rsidR="00C57BCD">
        <w:rPr>
          <w:rFonts w:ascii="Arial" w:hAnsi="Arial" w:cs="Arial"/>
          <w:sz w:val="24"/>
          <w:szCs w:val="24"/>
        </w:rPr>
        <w:t xml:space="preserve">their </w:t>
      </w:r>
      <w:r w:rsidR="00294F5B" w:rsidRPr="00C56D7F">
        <w:rPr>
          <w:rFonts w:ascii="Arial" w:hAnsi="Arial" w:cs="Arial"/>
          <w:sz w:val="24"/>
          <w:szCs w:val="24"/>
        </w:rPr>
        <w:t>members</w:t>
      </w:r>
      <w:r w:rsidR="001A1ED5">
        <w:rPr>
          <w:rFonts w:ascii="Arial" w:hAnsi="Arial" w:cs="Arial"/>
          <w:sz w:val="24"/>
          <w:szCs w:val="24"/>
        </w:rPr>
        <w:t xml:space="preserve"> in terms of s 38 (c)</w:t>
      </w:r>
      <w:r w:rsidR="00294F5B" w:rsidRPr="00C56D7F">
        <w:rPr>
          <w:rFonts w:ascii="Arial" w:hAnsi="Arial" w:cs="Arial"/>
          <w:sz w:val="24"/>
          <w:szCs w:val="24"/>
        </w:rPr>
        <w:t>,</w:t>
      </w:r>
      <w:r w:rsidR="00C57BCD">
        <w:rPr>
          <w:rFonts w:ascii="Arial" w:hAnsi="Arial" w:cs="Arial"/>
          <w:sz w:val="24"/>
          <w:szCs w:val="24"/>
        </w:rPr>
        <w:t xml:space="preserve"> and </w:t>
      </w:r>
      <w:r w:rsidR="00294F5B" w:rsidRPr="00C56D7F">
        <w:rPr>
          <w:rFonts w:ascii="Arial" w:hAnsi="Arial" w:cs="Arial"/>
          <w:sz w:val="24"/>
          <w:szCs w:val="24"/>
        </w:rPr>
        <w:t>also in the public interest  in terms of s 38 (d) of the Constitution</w:t>
      </w:r>
      <w:r w:rsidR="00294F5B">
        <w:rPr>
          <w:rFonts w:ascii="Arial" w:hAnsi="Arial" w:cs="Arial"/>
          <w:color w:val="000000"/>
          <w:sz w:val="24"/>
          <w:szCs w:val="24"/>
        </w:rPr>
        <w:t>.</w:t>
      </w:r>
      <w:r w:rsidR="00E53022" w:rsidRPr="00C56D7F">
        <w:rPr>
          <w:rFonts w:ascii="Arial" w:hAnsi="Arial" w:cs="Arial"/>
          <w:color w:val="000000"/>
          <w:sz w:val="24"/>
          <w:szCs w:val="24"/>
        </w:rPr>
        <w:t xml:space="preserve"> </w:t>
      </w:r>
      <w:r w:rsidR="00676467">
        <w:rPr>
          <w:rFonts w:ascii="Arial" w:hAnsi="Arial" w:cs="Arial"/>
          <w:color w:val="000000"/>
          <w:sz w:val="24"/>
          <w:szCs w:val="24"/>
        </w:rPr>
        <w:t>T</w:t>
      </w:r>
      <w:r w:rsidR="005F1D89" w:rsidRPr="00C56D7F">
        <w:rPr>
          <w:rFonts w:ascii="Arial" w:hAnsi="Arial" w:cs="Arial"/>
          <w:sz w:val="24"/>
          <w:szCs w:val="24"/>
        </w:rPr>
        <w:t xml:space="preserve">he Application </w:t>
      </w:r>
      <w:r w:rsidR="00294F5B">
        <w:rPr>
          <w:rFonts w:ascii="Arial" w:hAnsi="Arial" w:cs="Arial"/>
          <w:sz w:val="24"/>
          <w:szCs w:val="24"/>
        </w:rPr>
        <w:t xml:space="preserve">was </w:t>
      </w:r>
      <w:r w:rsidR="00676467">
        <w:rPr>
          <w:rFonts w:ascii="Arial" w:hAnsi="Arial" w:cs="Arial"/>
          <w:sz w:val="24"/>
          <w:szCs w:val="24"/>
        </w:rPr>
        <w:t xml:space="preserve">subsequently </w:t>
      </w:r>
      <w:r w:rsidR="00294F5B">
        <w:rPr>
          <w:rFonts w:ascii="Arial" w:hAnsi="Arial" w:cs="Arial"/>
          <w:sz w:val="24"/>
          <w:szCs w:val="24"/>
        </w:rPr>
        <w:t xml:space="preserve">brought before </w:t>
      </w:r>
      <w:r w:rsidR="00676467">
        <w:rPr>
          <w:rFonts w:ascii="Arial" w:hAnsi="Arial" w:cs="Arial"/>
          <w:sz w:val="24"/>
          <w:szCs w:val="24"/>
        </w:rPr>
        <w:t xml:space="preserve">me </w:t>
      </w:r>
      <w:r w:rsidR="00294F5B">
        <w:rPr>
          <w:rFonts w:ascii="Arial" w:hAnsi="Arial" w:cs="Arial"/>
          <w:sz w:val="24"/>
          <w:szCs w:val="24"/>
        </w:rPr>
        <w:t>with</w:t>
      </w:r>
      <w:r w:rsidR="007D0284" w:rsidRPr="00C56D7F">
        <w:rPr>
          <w:rFonts w:ascii="Arial" w:hAnsi="Arial" w:cs="Arial"/>
          <w:sz w:val="24"/>
          <w:szCs w:val="24"/>
        </w:rPr>
        <w:t xml:space="preserve"> </w:t>
      </w:r>
      <w:r w:rsidR="008A19CD">
        <w:rPr>
          <w:rFonts w:ascii="Arial" w:hAnsi="Arial" w:cs="Arial"/>
          <w:sz w:val="24"/>
          <w:szCs w:val="24"/>
        </w:rPr>
        <w:t xml:space="preserve">the </w:t>
      </w:r>
      <w:r w:rsidR="007D0284" w:rsidRPr="00C56D7F">
        <w:rPr>
          <w:rFonts w:ascii="Arial" w:hAnsi="Arial" w:cs="Arial"/>
          <w:sz w:val="24"/>
          <w:szCs w:val="24"/>
        </w:rPr>
        <w:t xml:space="preserve">Applicant </w:t>
      </w:r>
      <w:r w:rsidR="008A19CD">
        <w:rPr>
          <w:rFonts w:ascii="Arial" w:hAnsi="Arial" w:cs="Arial"/>
          <w:sz w:val="24"/>
          <w:szCs w:val="24"/>
        </w:rPr>
        <w:t xml:space="preserve">declaring </w:t>
      </w:r>
      <w:r w:rsidR="005F1D89" w:rsidRPr="00C56D7F">
        <w:rPr>
          <w:rFonts w:ascii="Arial" w:hAnsi="Arial" w:cs="Arial"/>
          <w:sz w:val="24"/>
          <w:szCs w:val="24"/>
        </w:rPr>
        <w:t>to be acting</w:t>
      </w:r>
      <w:r w:rsidR="00C32EC1">
        <w:rPr>
          <w:rFonts w:ascii="Arial" w:hAnsi="Arial" w:cs="Arial"/>
          <w:sz w:val="24"/>
          <w:szCs w:val="24"/>
        </w:rPr>
        <w:t xml:space="preserve"> only in its </w:t>
      </w:r>
      <w:r w:rsidR="005F1D89" w:rsidRPr="00C56D7F">
        <w:rPr>
          <w:rFonts w:ascii="Arial" w:hAnsi="Arial" w:cs="Arial"/>
          <w:sz w:val="24"/>
          <w:szCs w:val="24"/>
        </w:rPr>
        <w:t>o</w:t>
      </w:r>
      <w:r w:rsidR="007D0284" w:rsidRPr="00C56D7F">
        <w:rPr>
          <w:rFonts w:ascii="Arial" w:hAnsi="Arial" w:cs="Arial"/>
          <w:sz w:val="24"/>
          <w:szCs w:val="24"/>
        </w:rPr>
        <w:t>w</w:t>
      </w:r>
      <w:r w:rsidR="005F1D89" w:rsidRPr="00C56D7F">
        <w:rPr>
          <w:rFonts w:ascii="Arial" w:hAnsi="Arial" w:cs="Arial"/>
          <w:sz w:val="24"/>
          <w:szCs w:val="24"/>
        </w:rPr>
        <w:t>n interest an</w:t>
      </w:r>
      <w:r w:rsidR="00FB17FC" w:rsidRPr="00C56D7F">
        <w:rPr>
          <w:rFonts w:ascii="Arial" w:hAnsi="Arial" w:cs="Arial"/>
          <w:sz w:val="24"/>
          <w:szCs w:val="24"/>
        </w:rPr>
        <w:t>d</w:t>
      </w:r>
      <w:r w:rsidR="005F1D89" w:rsidRPr="00C56D7F">
        <w:rPr>
          <w:rFonts w:ascii="Arial" w:hAnsi="Arial" w:cs="Arial"/>
          <w:sz w:val="24"/>
          <w:szCs w:val="24"/>
        </w:rPr>
        <w:t xml:space="preserve"> that of the medical schemes administer</w:t>
      </w:r>
      <w:r w:rsidR="00C57BCD">
        <w:rPr>
          <w:rFonts w:ascii="Arial" w:hAnsi="Arial" w:cs="Arial"/>
          <w:sz w:val="24"/>
          <w:szCs w:val="24"/>
        </w:rPr>
        <w:t>ed</w:t>
      </w:r>
      <w:r w:rsidR="00FB17FC" w:rsidRPr="00C56D7F">
        <w:rPr>
          <w:rFonts w:ascii="Arial" w:hAnsi="Arial" w:cs="Arial"/>
          <w:sz w:val="24"/>
          <w:szCs w:val="24"/>
        </w:rPr>
        <w:t xml:space="preserve"> </w:t>
      </w:r>
      <w:r w:rsidR="00C57BCD">
        <w:rPr>
          <w:rFonts w:ascii="Arial" w:hAnsi="Arial" w:cs="Arial"/>
          <w:sz w:val="24"/>
          <w:szCs w:val="24"/>
        </w:rPr>
        <w:t xml:space="preserve">by it. The Applicant also alleged to have brought the Application on an urgent basis for the reason that </w:t>
      </w:r>
      <w:r w:rsidR="008A19CD">
        <w:rPr>
          <w:rFonts w:ascii="Arial" w:hAnsi="Arial" w:cs="Arial"/>
          <w:sz w:val="24"/>
          <w:szCs w:val="24"/>
        </w:rPr>
        <w:t xml:space="preserve">they </w:t>
      </w:r>
      <w:r w:rsidR="00883ED3">
        <w:rPr>
          <w:rFonts w:ascii="Arial" w:hAnsi="Arial" w:cs="Arial"/>
          <w:sz w:val="24"/>
          <w:szCs w:val="24"/>
        </w:rPr>
        <w:t xml:space="preserve">both </w:t>
      </w:r>
      <w:r w:rsidR="00FB17FC" w:rsidRPr="00C56D7F">
        <w:rPr>
          <w:rFonts w:ascii="Arial" w:hAnsi="Arial" w:cs="Arial"/>
          <w:sz w:val="24"/>
          <w:szCs w:val="24"/>
        </w:rPr>
        <w:t>continue</w:t>
      </w:r>
      <w:r w:rsidR="00294F5B">
        <w:rPr>
          <w:rFonts w:ascii="Arial" w:hAnsi="Arial" w:cs="Arial"/>
          <w:sz w:val="24"/>
          <w:szCs w:val="24"/>
        </w:rPr>
        <w:t xml:space="preserve"> </w:t>
      </w:r>
      <w:r w:rsidR="00FB17FC" w:rsidRPr="00C56D7F">
        <w:rPr>
          <w:rFonts w:ascii="Arial" w:hAnsi="Arial" w:cs="Arial"/>
          <w:sz w:val="24"/>
          <w:szCs w:val="24"/>
        </w:rPr>
        <w:t>to be prejudice</w:t>
      </w:r>
      <w:r w:rsidR="007D0284" w:rsidRPr="00C56D7F">
        <w:rPr>
          <w:rFonts w:ascii="Arial" w:hAnsi="Arial" w:cs="Arial"/>
          <w:sz w:val="24"/>
          <w:szCs w:val="24"/>
        </w:rPr>
        <w:t>d</w:t>
      </w:r>
      <w:r w:rsidR="00FB17FC" w:rsidRPr="00C56D7F">
        <w:rPr>
          <w:rFonts w:ascii="Arial" w:hAnsi="Arial" w:cs="Arial"/>
          <w:sz w:val="24"/>
          <w:szCs w:val="24"/>
        </w:rPr>
        <w:t xml:space="preserve"> by the </w:t>
      </w:r>
      <w:r w:rsidR="00883ED3">
        <w:rPr>
          <w:rFonts w:ascii="Arial" w:hAnsi="Arial" w:cs="Arial"/>
          <w:sz w:val="24"/>
          <w:szCs w:val="24"/>
        </w:rPr>
        <w:t>Fund</w:t>
      </w:r>
      <w:r w:rsidR="00FF1110">
        <w:rPr>
          <w:rFonts w:ascii="Arial" w:hAnsi="Arial" w:cs="Arial"/>
          <w:sz w:val="24"/>
          <w:szCs w:val="24"/>
        </w:rPr>
        <w:t>’s</w:t>
      </w:r>
      <w:r w:rsidR="00FF1110" w:rsidRPr="00C57BCD">
        <w:rPr>
          <w:rFonts w:ascii="Arial" w:hAnsi="Arial" w:cs="Arial"/>
          <w:sz w:val="24"/>
          <w:szCs w:val="24"/>
        </w:rPr>
        <w:t xml:space="preserve"> conduct</w:t>
      </w:r>
      <w:r w:rsidR="00FF1110" w:rsidRPr="00C56D7F">
        <w:rPr>
          <w:rFonts w:ascii="Arial" w:hAnsi="Arial" w:cs="Arial"/>
          <w:sz w:val="24"/>
          <w:szCs w:val="24"/>
        </w:rPr>
        <w:t xml:space="preserve"> </w:t>
      </w:r>
      <w:r w:rsidR="00C57BCD">
        <w:rPr>
          <w:rFonts w:ascii="Arial" w:hAnsi="Arial" w:cs="Arial"/>
          <w:sz w:val="24"/>
          <w:szCs w:val="24"/>
        </w:rPr>
        <w:t xml:space="preserve">that is based on </w:t>
      </w:r>
      <w:r w:rsidR="00883ED3">
        <w:rPr>
          <w:rFonts w:ascii="Arial" w:hAnsi="Arial" w:cs="Arial"/>
          <w:sz w:val="24"/>
          <w:szCs w:val="24"/>
        </w:rPr>
        <w:t xml:space="preserve">its </w:t>
      </w:r>
      <w:r w:rsidR="00C57BCD">
        <w:rPr>
          <w:rFonts w:ascii="Arial" w:hAnsi="Arial" w:cs="Arial"/>
          <w:sz w:val="24"/>
          <w:szCs w:val="24"/>
        </w:rPr>
        <w:t xml:space="preserve">unlawful directive </w:t>
      </w:r>
      <w:r w:rsidR="005F5F05">
        <w:rPr>
          <w:rFonts w:ascii="Arial" w:hAnsi="Arial" w:cs="Arial"/>
          <w:sz w:val="24"/>
          <w:szCs w:val="24"/>
        </w:rPr>
        <w:t xml:space="preserve">which </w:t>
      </w:r>
      <w:r w:rsidR="00C57BCD">
        <w:rPr>
          <w:rFonts w:ascii="Arial" w:hAnsi="Arial" w:cs="Arial"/>
          <w:sz w:val="24"/>
          <w:szCs w:val="24"/>
        </w:rPr>
        <w:t xml:space="preserve">continues to </w:t>
      </w:r>
      <w:r w:rsidR="00FB17FC" w:rsidRPr="00C56D7F">
        <w:rPr>
          <w:rFonts w:ascii="Arial" w:hAnsi="Arial" w:cs="Arial"/>
          <w:sz w:val="24"/>
          <w:szCs w:val="24"/>
        </w:rPr>
        <w:t>inflict</w:t>
      </w:r>
      <w:r w:rsidR="007D0284" w:rsidRPr="00C56D7F">
        <w:rPr>
          <w:rFonts w:ascii="Arial" w:hAnsi="Arial" w:cs="Arial"/>
          <w:sz w:val="24"/>
          <w:szCs w:val="24"/>
        </w:rPr>
        <w:t xml:space="preserve"> </w:t>
      </w:r>
      <w:r w:rsidR="00FB17FC" w:rsidRPr="00C56D7F">
        <w:rPr>
          <w:rFonts w:ascii="Arial" w:hAnsi="Arial" w:cs="Arial"/>
          <w:sz w:val="24"/>
          <w:szCs w:val="24"/>
        </w:rPr>
        <w:t xml:space="preserve">irreparable harm on the </w:t>
      </w:r>
      <w:r w:rsidR="007D0284" w:rsidRPr="00C56D7F">
        <w:rPr>
          <w:rFonts w:ascii="Arial" w:hAnsi="Arial" w:cs="Arial"/>
          <w:sz w:val="24"/>
          <w:szCs w:val="24"/>
        </w:rPr>
        <w:t>medical schemes</w:t>
      </w:r>
      <w:r w:rsidR="001A1ED5">
        <w:rPr>
          <w:rFonts w:ascii="Arial" w:hAnsi="Arial" w:cs="Arial"/>
          <w:sz w:val="24"/>
          <w:szCs w:val="24"/>
        </w:rPr>
        <w:t>, depriving it of the benefit of the order.</w:t>
      </w:r>
      <w:r w:rsidR="001A1ED5" w:rsidRPr="00C57BCD">
        <w:rPr>
          <w:rFonts w:ascii="Arial" w:hAnsi="Arial" w:cs="Arial"/>
          <w:sz w:val="24"/>
          <w:szCs w:val="24"/>
        </w:rPr>
        <w:t xml:space="preserve"> </w:t>
      </w:r>
      <w:r w:rsidR="001A1ED5">
        <w:rPr>
          <w:rFonts w:ascii="Arial" w:hAnsi="Arial" w:cs="Arial"/>
          <w:sz w:val="24"/>
          <w:szCs w:val="24"/>
        </w:rPr>
        <w:t>It</w:t>
      </w:r>
      <w:r w:rsidR="00C57BCD">
        <w:rPr>
          <w:rFonts w:ascii="Arial" w:hAnsi="Arial" w:cs="Arial"/>
          <w:sz w:val="24"/>
          <w:szCs w:val="24"/>
        </w:rPr>
        <w:t xml:space="preserve"> as a result b</w:t>
      </w:r>
      <w:r w:rsidR="00C57BCD" w:rsidRPr="00C57BCD">
        <w:rPr>
          <w:rFonts w:ascii="Arial" w:hAnsi="Arial" w:cs="Arial"/>
          <w:sz w:val="24"/>
          <w:szCs w:val="24"/>
        </w:rPr>
        <w:t xml:space="preserve">y this Application trying to protect itself since the harm is irreparable. </w:t>
      </w:r>
    </w:p>
    <w:p w:rsidR="00C57BCD" w:rsidRDefault="00C57BCD" w:rsidP="00C57BCD">
      <w:pPr>
        <w:spacing w:after="0" w:line="360" w:lineRule="auto"/>
        <w:ind w:left="720"/>
        <w:jc w:val="both"/>
        <w:rPr>
          <w:rFonts w:ascii="Arial" w:hAnsi="Arial" w:cs="Arial"/>
          <w:sz w:val="24"/>
          <w:szCs w:val="24"/>
          <w:u w:val="single"/>
        </w:rPr>
      </w:pPr>
    </w:p>
    <w:p w:rsidR="00C57BCD" w:rsidRDefault="005907DA" w:rsidP="00C57BCD">
      <w:pPr>
        <w:spacing w:after="0" w:line="360" w:lineRule="auto"/>
        <w:jc w:val="both"/>
        <w:rPr>
          <w:rFonts w:ascii="Arial" w:hAnsi="Arial" w:cs="Arial"/>
          <w:sz w:val="24"/>
          <w:szCs w:val="24"/>
          <w:u w:val="single"/>
        </w:rPr>
      </w:pPr>
      <w:r>
        <w:rPr>
          <w:rFonts w:ascii="Arial" w:hAnsi="Arial" w:cs="Arial"/>
          <w:sz w:val="24"/>
          <w:szCs w:val="24"/>
        </w:rPr>
        <w:t>[17</w:t>
      </w:r>
      <w:r w:rsidR="00C57BCD">
        <w:rPr>
          <w:rFonts w:ascii="Arial" w:hAnsi="Arial" w:cs="Arial"/>
          <w:sz w:val="24"/>
          <w:szCs w:val="24"/>
        </w:rPr>
        <w:t>]</w:t>
      </w:r>
      <w:r w:rsidR="00C57BCD">
        <w:rPr>
          <w:rFonts w:ascii="Arial" w:hAnsi="Arial" w:cs="Arial"/>
          <w:sz w:val="24"/>
          <w:szCs w:val="24"/>
        </w:rPr>
        <w:tab/>
        <w:t xml:space="preserve"> The </w:t>
      </w:r>
      <w:r w:rsidR="002C760F">
        <w:rPr>
          <w:rFonts w:ascii="Arial" w:hAnsi="Arial" w:cs="Arial"/>
          <w:sz w:val="24"/>
          <w:szCs w:val="24"/>
        </w:rPr>
        <w:t xml:space="preserve">Fund </w:t>
      </w:r>
      <w:r w:rsidR="00C57BCD">
        <w:rPr>
          <w:rFonts w:ascii="Arial" w:hAnsi="Arial" w:cs="Arial"/>
          <w:sz w:val="24"/>
          <w:szCs w:val="24"/>
        </w:rPr>
        <w:t xml:space="preserve">is alleged </w:t>
      </w:r>
      <w:r w:rsidR="002C760F">
        <w:rPr>
          <w:rFonts w:ascii="Arial" w:hAnsi="Arial" w:cs="Arial"/>
          <w:sz w:val="24"/>
          <w:szCs w:val="24"/>
        </w:rPr>
        <w:t xml:space="preserve">to </w:t>
      </w:r>
      <w:r w:rsidR="00C57BCD">
        <w:rPr>
          <w:rFonts w:ascii="Arial" w:hAnsi="Arial" w:cs="Arial"/>
          <w:sz w:val="24"/>
          <w:szCs w:val="24"/>
        </w:rPr>
        <w:t>continu</w:t>
      </w:r>
      <w:r w:rsidR="002C760F">
        <w:rPr>
          <w:rFonts w:ascii="Arial" w:hAnsi="Arial" w:cs="Arial"/>
          <w:sz w:val="24"/>
          <w:szCs w:val="24"/>
        </w:rPr>
        <w:t>e</w:t>
      </w:r>
      <w:r w:rsidR="00C57BCD" w:rsidRPr="00C57BCD">
        <w:rPr>
          <w:rFonts w:ascii="Arial" w:hAnsi="Arial" w:cs="Arial"/>
          <w:sz w:val="24"/>
          <w:szCs w:val="24"/>
        </w:rPr>
        <w:t xml:space="preserve"> </w:t>
      </w:r>
      <w:r w:rsidR="002C760F" w:rsidRPr="00C57BCD">
        <w:rPr>
          <w:rFonts w:ascii="Arial" w:hAnsi="Arial" w:cs="Arial"/>
          <w:sz w:val="24"/>
          <w:szCs w:val="24"/>
        </w:rPr>
        <w:t>everyday</w:t>
      </w:r>
      <w:r w:rsidR="002C760F">
        <w:rPr>
          <w:rFonts w:ascii="Arial" w:hAnsi="Arial" w:cs="Arial"/>
          <w:sz w:val="24"/>
          <w:szCs w:val="24"/>
        </w:rPr>
        <w:t xml:space="preserve"> </w:t>
      </w:r>
      <w:r w:rsidR="00BE41A3" w:rsidRPr="00C57BCD">
        <w:rPr>
          <w:rFonts w:ascii="Arial" w:hAnsi="Arial" w:cs="Arial"/>
          <w:sz w:val="24"/>
          <w:szCs w:val="24"/>
        </w:rPr>
        <w:t>mak</w:t>
      </w:r>
      <w:r w:rsidR="002C760F">
        <w:rPr>
          <w:rFonts w:ascii="Arial" w:hAnsi="Arial" w:cs="Arial"/>
          <w:sz w:val="24"/>
          <w:szCs w:val="24"/>
        </w:rPr>
        <w:t xml:space="preserve">ing </w:t>
      </w:r>
      <w:r w:rsidR="00BE41A3" w:rsidRPr="00C57BCD">
        <w:rPr>
          <w:rFonts w:ascii="Arial" w:hAnsi="Arial" w:cs="Arial"/>
          <w:sz w:val="24"/>
          <w:szCs w:val="24"/>
        </w:rPr>
        <w:t xml:space="preserve">unlawful settlement offers </w:t>
      </w:r>
      <w:r w:rsidR="00C57BCD" w:rsidRPr="00C57BCD">
        <w:rPr>
          <w:rFonts w:ascii="Arial" w:hAnsi="Arial" w:cs="Arial"/>
          <w:sz w:val="24"/>
          <w:szCs w:val="24"/>
        </w:rPr>
        <w:t xml:space="preserve">to </w:t>
      </w:r>
      <w:r w:rsidR="00C57BCD" w:rsidRPr="00221FF0">
        <w:rPr>
          <w:rFonts w:ascii="Arial" w:hAnsi="Arial" w:cs="Arial"/>
          <w:sz w:val="24"/>
          <w:szCs w:val="24"/>
        </w:rPr>
        <w:t>finalise claims</w:t>
      </w:r>
      <w:r w:rsidR="00C57BCD">
        <w:rPr>
          <w:rFonts w:ascii="Arial" w:hAnsi="Arial" w:cs="Arial"/>
          <w:sz w:val="24"/>
          <w:szCs w:val="24"/>
        </w:rPr>
        <w:t xml:space="preserve"> of victims of road accidents (the Claimants)’ </w:t>
      </w:r>
      <w:r w:rsidR="00BE41A3" w:rsidRPr="00C57BCD">
        <w:rPr>
          <w:rFonts w:ascii="Arial" w:hAnsi="Arial" w:cs="Arial"/>
          <w:sz w:val="24"/>
          <w:szCs w:val="24"/>
        </w:rPr>
        <w:t>exclud</w:t>
      </w:r>
      <w:r w:rsidR="002C760F">
        <w:rPr>
          <w:rFonts w:ascii="Arial" w:hAnsi="Arial" w:cs="Arial"/>
          <w:sz w:val="24"/>
          <w:szCs w:val="24"/>
        </w:rPr>
        <w:t xml:space="preserve">ing </w:t>
      </w:r>
      <w:r w:rsidR="00BE41A3" w:rsidRPr="00C57BCD">
        <w:rPr>
          <w:rFonts w:ascii="Arial" w:hAnsi="Arial" w:cs="Arial"/>
          <w:sz w:val="24"/>
          <w:szCs w:val="24"/>
        </w:rPr>
        <w:t xml:space="preserve">past medical expenses </w:t>
      </w:r>
      <w:r w:rsidR="00C57BCD" w:rsidRPr="00C57BCD">
        <w:rPr>
          <w:rFonts w:ascii="Arial" w:hAnsi="Arial" w:cs="Arial"/>
          <w:sz w:val="24"/>
          <w:szCs w:val="24"/>
        </w:rPr>
        <w:t xml:space="preserve">that have been </w:t>
      </w:r>
      <w:r w:rsidR="00BE41A3" w:rsidRPr="00C57BCD">
        <w:rPr>
          <w:rFonts w:ascii="Arial" w:hAnsi="Arial" w:cs="Arial"/>
          <w:sz w:val="24"/>
          <w:szCs w:val="24"/>
        </w:rPr>
        <w:t>paid by a medical scheme</w:t>
      </w:r>
      <w:r w:rsidR="00C57BCD" w:rsidRPr="00C57BCD">
        <w:rPr>
          <w:rFonts w:ascii="Arial" w:hAnsi="Arial" w:cs="Arial"/>
          <w:sz w:val="24"/>
          <w:szCs w:val="24"/>
        </w:rPr>
        <w:t>,</w:t>
      </w:r>
      <w:r w:rsidR="00C57BCD">
        <w:rPr>
          <w:rFonts w:ascii="Arial" w:hAnsi="Arial" w:cs="Arial"/>
          <w:sz w:val="24"/>
          <w:szCs w:val="24"/>
        </w:rPr>
        <w:t xml:space="preserve"> </w:t>
      </w:r>
      <w:r w:rsidR="00356FC6" w:rsidRPr="00C57BCD">
        <w:rPr>
          <w:rFonts w:ascii="Arial" w:hAnsi="Arial" w:cs="Arial"/>
          <w:sz w:val="24"/>
          <w:szCs w:val="24"/>
        </w:rPr>
        <w:t>consequently</w:t>
      </w:r>
      <w:r w:rsidR="00BE41A3" w:rsidRPr="00C57BCD">
        <w:rPr>
          <w:rFonts w:ascii="Arial" w:hAnsi="Arial" w:cs="Arial"/>
          <w:sz w:val="24"/>
          <w:szCs w:val="24"/>
        </w:rPr>
        <w:t xml:space="preserve"> </w:t>
      </w:r>
      <w:r w:rsidR="00AE66DB" w:rsidRPr="00C57BCD">
        <w:rPr>
          <w:rFonts w:ascii="Arial" w:hAnsi="Arial" w:cs="Arial"/>
          <w:sz w:val="24"/>
          <w:szCs w:val="24"/>
        </w:rPr>
        <w:t>continu</w:t>
      </w:r>
      <w:r w:rsidR="00240F96" w:rsidRPr="00C57BCD">
        <w:rPr>
          <w:rFonts w:ascii="Arial" w:hAnsi="Arial" w:cs="Arial"/>
          <w:sz w:val="24"/>
          <w:szCs w:val="24"/>
        </w:rPr>
        <w:t xml:space="preserve">ously </w:t>
      </w:r>
      <w:r w:rsidR="00AE66DB" w:rsidRPr="00C57BCD">
        <w:rPr>
          <w:rFonts w:ascii="Arial" w:hAnsi="Arial" w:cs="Arial"/>
          <w:sz w:val="24"/>
          <w:szCs w:val="24"/>
        </w:rPr>
        <w:t>inflict</w:t>
      </w:r>
      <w:r w:rsidR="00240F96" w:rsidRPr="00C57BCD">
        <w:rPr>
          <w:rFonts w:ascii="Arial" w:hAnsi="Arial" w:cs="Arial"/>
          <w:sz w:val="24"/>
          <w:szCs w:val="24"/>
        </w:rPr>
        <w:t>ing</w:t>
      </w:r>
      <w:r w:rsidR="00AE66DB" w:rsidRPr="00C57BCD">
        <w:rPr>
          <w:rFonts w:ascii="Arial" w:hAnsi="Arial" w:cs="Arial"/>
          <w:sz w:val="24"/>
          <w:szCs w:val="24"/>
        </w:rPr>
        <w:t xml:space="preserve"> irrecoverable losses to </w:t>
      </w:r>
      <w:r w:rsidR="00372CF0" w:rsidRPr="00C57BCD">
        <w:rPr>
          <w:rFonts w:ascii="Arial" w:hAnsi="Arial" w:cs="Arial"/>
          <w:sz w:val="24"/>
          <w:szCs w:val="24"/>
        </w:rPr>
        <w:t xml:space="preserve">the Applicant </w:t>
      </w:r>
      <w:r w:rsidR="00AE66DB" w:rsidRPr="00C57BCD">
        <w:rPr>
          <w:rFonts w:ascii="Arial" w:hAnsi="Arial" w:cs="Arial"/>
          <w:sz w:val="24"/>
          <w:szCs w:val="24"/>
        </w:rPr>
        <w:t xml:space="preserve">and </w:t>
      </w:r>
      <w:r w:rsidR="00C57BCD" w:rsidRPr="00C57BCD">
        <w:rPr>
          <w:rFonts w:ascii="Arial" w:hAnsi="Arial" w:cs="Arial"/>
          <w:sz w:val="24"/>
          <w:szCs w:val="24"/>
        </w:rPr>
        <w:t xml:space="preserve">the </w:t>
      </w:r>
      <w:r w:rsidR="00AE66DB" w:rsidRPr="00C57BCD">
        <w:rPr>
          <w:rFonts w:ascii="Arial" w:hAnsi="Arial" w:cs="Arial"/>
          <w:sz w:val="24"/>
          <w:szCs w:val="24"/>
        </w:rPr>
        <w:t xml:space="preserve">medical schemes whilst </w:t>
      </w:r>
      <w:r w:rsidR="00C57BCD">
        <w:rPr>
          <w:rFonts w:ascii="Arial" w:hAnsi="Arial" w:cs="Arial"/>
          <w:sz w:val="24"/>
          <w:szCs w:val="24"/>
        </w:rPr>
        <w:t xml:space="preserve">the Fund </w:t>
      </w:r>
      <w:r w:rsidR="001F7E59" w:rsidRPr="00C57BCD">
        <w:rPr>
          <w:rFonts w:ascii="Arial" w:hAnsi="Arial" w:cs="Arial"/>
          <w:sz w:val="24"/>
          <w:szCs w:val="24"/>
        </w:rPr>
        <w:t>exhausts the appeal process</w:t>
      </w:r>
      <w:r w:rsidR="00C57BCD" w:rsidRPr="00C57BCD">
        <w:rPr>
          <w:rFonts w:ascii="Arial" w:hAnsi="Arial" w:cs="Arial"/>
          <w:sz w:val="24"/>
          <w:szCs w:val="24"/>
        </w:rPr>
        <w:t>.</w:t>
      </w:r>
      <w:r w:rsidR="001A1ED5">
        <w:rPr>
          <w:rFonts w:ascii="Arial" w:hAnsi="Arial" w:cs="Arial"/>
          <w:sz w:val="24"/>
          <w:szCs w:val="24"/>
        </w:rPr>
        <w:t xml:space="preserve"> </w:t>
      </w:r>
    </w:p>
    <w:p w:rsidR="00C57BCD" w:rsidRDefault="00C57BCD" w:rsidP="00C57BCD">
      <w:pPr>
        <w:spacing w:after="0" w:line="360" w:lineRule="auto"/>
        <w:jc w:val="both"/>
        <w:rPr>
          <w:rFonts w:ascii="Arial" w:hAnsi="Arial" w:cs="Arial"/>
          <w:sz w:val="24"/>
          <w:szCs w:val="24"/>
          <w:u w:val="single"/>
        </w:rPr>
      </w:pPr>
    </w:p>
    <w:p w:rsidR="00846210" w:rsidRDefault="0080570B" w:rsidP="00C57BCD">
      <w:pPr>
        <w:spacing w:after="0" w:line="360" w:lineRule="auto"/>
        <w:jc w:val="both"/>
        <w:rPr>
          <w:rFonts w:ascii="Arial" w:hAnsi="Arial" w:cs="Arial"/>
          <w:sz w:val="24"/>
          <w:szCs w:val="24"/>
        </w:rPr>
      </w:pPr>
      <w:r w:rsidRPr="0080570B">
        <w:rPr>
          <w:rFonts w:ascii="Arial" w:hAnsi="Arial" w:cs="Arial"/>
          <w:sz w:val="24"/>
          <w:szCs w:val="24"/>
        </w:rPr>
        <w:t>[</w:t>
      </w:r>
      <w:r w:rsidR="00DD6834">
        <w:rPr>
          <w:rFonts w:ascii="Arial" w:hAnsi="Arial" w:cs="Arial"/>
          <w:sz w:val="24"/>
          <w:szCs w:val="24"/>
        </w:rPr>
        <w:t>1</w:t>
      </w:r>
      <w:r w:rsidR="005907DA">
        <w:rPr>
          <w:rFonts w:ascii="Arial" w:hAnsi="Arial" w:cs="Arial"/>
          <w:sz w:val="24"/>
          <w:szCs w:val="24"/>
        </w:rPr>
        <w:t>8</w:t>
      </w:r>
      <w:r w:rsidRPr="0080570B">
        <w:rPr>
          <w:rFonts w:ascii="Arial" w:hAnsi="Arial" w:cs="Arial"/>
          <w:sz w:val="24"/>
          <w:szCs w:val="24"/>
        </w:rPr>
        <w:t>]</w:t>
      </w:r>
      <w:r w:rsidRPr="0080570B">
        <w:rPr>
          <w:rFonts w:ascii="Arial" w:hAnsi="Arial" w:cs="Arial"/>
          <w:sz w:val="24"/>
          <w:szCs w:val="24"/>
        </w:rPr>
        <w:tab/>
      </w:r>
      <w:r w:rsidR="005D22DB">
        <w:rPr>
          <w:rFonts w:ascii="Arial" w:hAnsi="Arial" w:cs="Arial"/>
          <w:sz w:val="24"/>
          <w:szCs w:val="24"/>
        </w:rPr>
        <w:t>A</w:t>
      </w:r>
      <w:r w:rsidR="00C57BCD">
        <w:rPr>
          <w:rFonts w:ascii="Arial" w:hAnsi="Arial" w:cs="Arial"/>
          <w:sz w:val="24"/>
          <w:szCs w:val="24"/>
        </w:rPr>
        <w:t>ccording to the Applicant a</w:t>
      </w:r>
      <w:r w:rsidR="00764F17">
        <w:rPr>
          <w:rFonts w:ascii="Arial" w:hAnsi="Arial" w:cs="Arial"/>
          <w:sz w:val="24"/>
          <w:szCs w:val="24"/>
        </w:rPr>
        <w:t xml:space="preserve"> significant number of </w:t>
      </w:r>
      <w:r w:rsidR="00C57BCD">
        <w:rPr>
          <w:rFonts w:ascii="Arial" w:hAnsi="Arial" w:cs="Arial"/>
          <w:sz w:val="24"/>
          <w:szCs w:val="24"/>
        </w:rPr>
        <w:t>Claimants a</w:t>
      </w:r>
      <w:r w:rsidR="00764F17">
        <w:rPr>
          <w:rFonts w:ascii="Arial" w:hAnsi="Arial" w:cs="Arial"/>
          <w:sz w:val="24"/>
          <w:szCs w:val="24"/>
        </w:rPr>
        <w:t>re likely to accept the unlawful settlement</w:t>
      </w:r>
      <w:r w:rsidR="005D22DB">
        <w:rPr>
          <w:rFonts w:ascii="Arial" w:hAnsi="Arial" w:cs="Arial"/>
          <w:sz w:val="24"/>
          <w:szCs w:val="24"/>
        </w:rPr>
        <w:t xml:space="preserve"> </w:t>
      </w:r>
      <w:r w:rsidR="00846210">
        <w:rPr>
          <w:rFonts w:ascii="Arial" w:hAnsi="Arial" w:cs="Arial"/>
          <w:sz w:val="24"/>
          <w:szCs w:val="24"/>
        </w:rPr>
        <w:t>notwithstanding th</w:t>
      </w:r>
      <w:r w:rsidR="00B54BA3">
        <w:rPr>
          <w:rFonts w:ascii="Arial" w:hAnsi="Arial" w:cs="Arial"/>
          <w:sz w:val="24"/>
          <w:szCs w:val="24"/>
        </w:rPr>
        <w:t>e</w:t>
      </w:r>
      <w:r w:rsidR="00846210">
        <w:rPr>
          <w:rFonts w:ascii="Arial" w:hAnsi="Arial" w:cs="Arial"/>
          <w:sz w:val="24"/>
          <w:szCs w:val="24"/>
        </w:rPr>
        <w:t xml:space="preserve"> exclu</w:t>
      </w:r>
      <w:r w:rsidR="00B54BA3">
        <w:rPr>
          <w:rFonts w:ascii="Arial" w:hAnsi="Arial" w:cs="Arial"/>
          <w:sz w:val="24"/>
          <w:szCs w:val="24"/>
        </w:rPr>
        <w:t>sion of</w:t>
      </w:r>
      <w:r w:rsidR="00846210">
        <w:rPr>
          <w:rFonts w:ascii="Arial" w:hAnsi="Arial" w:cs="Arial"/>
          <w:sz w:val="24"/>
          <w:szCs w:val="24"/>
        </w:rPr>
        <w:t xml:space="preserve"> </w:t>
      </w:r>
      <w:r w:rsidR="00B54BA3">
        <w:rPr>
          <w:rFonts w:ascii="Arial" w:hAnsi="Arial" w:cs="Arial"/>
          <w:sz w:val="24"/>
          <w:szCs w:val="24"/>
        </w:rPr>
        <w:t xml:space="preserve">past </w:t>
      </w:r>
      <w:r w:rsidR="00846210">
        <w:rPr>
          <w:rFonts w:ascii="Arial" w:hAnsi="Arial" w:cs="Arial"/>
          <w:sz w:val="24"/>
          <w:szCs w:val="24"/>
        </w:rPr>
        <w:t xml:space="preserve">medical expenses </w:t>
      </w:r>
      <w:r w:rsidR="00D174B7">
        <w:rPr>
          <w:rFonts w:ascii="Arial" w:hAnsi="Arial" w:cs="Arial"/>
          <w:sz w:val="24"/>
          <w:szCs w:val="24"/>
        </w:rPr>
        <w:t xml:space="preserve">in order to avoid </w:t>
      </w:r>
      <w:r w:rsidR="00846210">
        <w:rPr>
          <w:rFonts w:ascii="Arial" w:hAnsi="Arial" w:cs="Arial"/>
          <w:sz w:val="24"/>
          <w:szCs w:val="24"/>
        </w:rPr>
        <w:t xml:space="preserve">a further delay in receiving payment under other heads of damages </w:t>
      </w:r>
      <w:r w:rsidR="005D22DB">
        <w:rPr>
          <w:rFonts w:ascii="Arial" w:hAnsi="Arial" w:cs="Arial"/>
          <w:sz w:val="24"/>
          <w:szCs w:val="24"/>
        </w:rPr>
        <w:t>due to the fact that</w:t>
      </w:r>
      <w:r w:rsidR="00356FC6">
        <w:rPr>
          <w:rFonts w:ascii="Arial" w:hAnsi="Arial" w:cs="Arial"/>
          <w:sz w:val="24"/>
          <w:szCs w:val="24"/>
        </w:rPr>
        <w:t xml:space="preserve"> </w:t>
      </w:r>
      <w:r w:rsidR="005D22DB">
        <w:rPr>
          <w:rFonts w:ascii="Arial" w:hAnsi="Arial" w:cs="Arial"/>
          <w:sz w:val="24"/>
          <w:szCs w:val="24"/>
        </w:rPr>
        <w:t>past medical expenses are just one of the various heads of damages included in the claim in as much as victims of an accident may claim</w:t>
      </w:r>
      <w:r w:rsidR="00D174B7">
        <w:rPr>
          <w:rFonts w:ascii="Arial" w:hAnsi="Arial" w:cs="Arial"/>
          <w:sz w:val="24"/>
          <w:szCs w:val="24"/>
        </w:rPr>
        <w:t>.</w:t>
      </w:r>
      <w:r w:rsidR="00356FC6">
        <w:rPr>
          <w:rFonts w:ascii="Arial" w:hAnsi="Arial" w:cs="Arial"/>
          <w:sz w:val="24"/>
          <w:szCs w:val="24"/>
        </w:rPr>
        <w:t xml:space="preserve"> I</w:t>
      </w:r>
      <w:r w:rsidR="00D174B7">
        <w:rPr>
          <w:rFonts w:ascii="Arial" w:hAnsi="Arial" w:cs="Arial"/>
          <w:sz w:val="24"/>
          <w:szCs w:val="24"/>
        </w:rPr>
        <w:t xml:space="preserve">n most of the cases the Claimant is depended on the damages paid by the </w:t>
      </w:r>
      <w:r w:rsidR="002403EE">
        <w:rPr>
          <w:rFonts w:ascii="Arial" w:hAnsi="Arial" w:cs="Arial"/>
          <w:sz w:val="24"/>
          <w:szCs w:val="24"/>
        </w:rPr>
        <w:t xml:space="preserve">Fund </w:t>
      </w:r>
      <w:r w:rsidR="00D174B7">
        <w:rPr>
          <w:rFonts w:ascii="Arial" w:hAnsi="Arial" w:cs="Arial"/>
          <w:sz w:val="24"/>
          <w:szCs w:val="24"/>
        </w:rPr>
        <w:t>to support themselves or their families.</w:t>
      </w:r>
      <w:r w:rsidR="00356FC6">
        <w:rPr>
          <w:rFonts w:ascii="Arial" w:hAnsi="Arial" w:cs="Arial"/>
          <w:sz w:val="24"/>
          <w:szCs w:val="24"/>
        </w:rPr>
        <w:t xml:space="preserve"> Moreover</w:t>
      </w:r>
      <w:r w:rsidR="00C57BCD">
        <w:rPr>
          <w:rFonts w:ascii="Arial" w:hAnsi="Arial" w:cs="Arial"/>
          <w:sz w:val="24"/>
          <w:szCs w:val="24"/>
        </w:rPr>
        <w:t>,</w:t>
      </w:r>
      <w:r w:rsidR="00356FC6">
        <w:rPr>
          <w:rFonts w:ascii="Arial" w:hAnsi="Arial" w:cs="Arial"/>
          <w:sz w:val="24"/>
          <w:szCs w:val="24"/>
        </w:rPr>
        <w:t xml:space="preserve"> </w:t>
      </w:r>
      <w:r w:rsidR="00846210">
        <w:rPr>
          <w:rFonts w:ascii="Arial" w:hAnsi="Arial" w:cs="Arial"/>
          <w:sz w:val="24"/>
          <w:szCs w:val="24"/>
        </w:rPr>
        <w:t>t</w:t>
      </w:r>
      <w:r w:rsidR="00D174B7">
        <w:rPr>
          <w:rFonts w:ascii="Arial" w:hAnsi="Arial" w:cs="Arial"/>
          <w:sz w:val="24"/>
          <w:szCs w:val="24"/>
        </w:rPr>
        <w:t xml:space="preserve">he </w:t>
      </w:r>
      <w:r w:rsidR="002403EE">
        <w:rPr>
          <w:rFonts w:ascii="Arial" w:hAnsi="Arial" w:cs="Arial"/>
          <w:sz w:val="24"/>
          <w:szCs w:val="24"/>
        </w:rPr>
        <w:t>Fund</w:t>
      </w:r>
      <w:r w:rsidR="00D174B7">
        <w:rPr>
          <w:rFonts w:ascii="Arial" w:hAnsi="Arial" w:cs="Arial"/>
          <w:sz w:val="24"/>
          <w:szCs w:val="24"/>
        </w:rPr>
        <w:t xml:space="preserve"> take</w:t>
      </w:r>
      <w:r w:rsidR="002403EE">
        <w:rPr>
          <w:rFonts w:ascii="Arial" w:hAnsi="Arial" w:cs="Arial"/>
          <w:sz w:val="24"/>
          <w:szCs w:val="24"/>
        </w:rPr>
        <w:t>s</w:t>
      </w:r>
      <w:r w:rsidR="00D174B7">
        <w:rPr>
          <w:rFonts w:ascii="Arial" w:hAnsi="Arial" w:cs="Arial"/>
          <w:sz w:val="24"/>
          <w:szCs w:val="24"/>
        </w:rPr>
        <w:t xml:space="preserve"> long to process </w:t>
      </w:r>
      <w:r w:rsidR="002403EE">
        <w:rPr>
          <w:rFonts w:ascii="Arial" w:hAnsi="Arial" w:cs="Arial"/>
          <w:sz w:val="24"/>
          <w:szCs w:val="24"/>
        </w:rPr>
        <w:t xml:space="preserve">the claims when </w:t>
      </w:r>
      <w:r w:rsidR="00D174B7">
        <w:rPr>
          <w:rFonts w:ascii="Arial" w:hAnsi="Arial" w:cs="Arial"/>
          <w:sz w:val="24"/>
          <w:szCs w:val="24"/>
        </w:rPr>
        <w:t xml:space="preserve">in many cases the </w:t>
      </w:r>
      <w:r w:rsidR="002403EE">
        <w:rPr>
          <w:rFonts w:ascii="Arial" w:hAnsi="Arial" w:cs="Arial"/>
          <w:sz w:val="24"/>
          <w:szCs w:val="24"/>
        </w:rPr>
        <w:t>C</w:t>
      </w:r>
      <w:r w:rsidR="00D174B7">
        <w:rPr>
          <w:rFonts w:ascii="Arial" w:hAnsi="Arial" w:cs="Arial"/>
          <w:sz w:val="24"/>
          <w:szCs w:val="24"/>
        </w:rPr>
        <w:t>laimant</w:t>
      </w:r>
      <w:r w:rsidR="002403EE">
        <w:rPr>
          <w:rFonts w:ascii="Arial" w:hAnsi="Arial" w:cs="Arial"/>
          <w:sz w:val="24"/>
          <w:szCs w:val="24"/>
        </w:rPr>
        <w:t>s</w:t>
      </w:r>
      <w:r w:rsidR="00D174B7">
        <w:rPr>
          <w:rFonts w:ascii="Arial" w:hAnsi="Arial" w:cs="Arial"/>
          <w:sz w:val="24"/>
          <w:szCs w:val="24"/>
        </w:rPr>
        <w:t xml:space="preserve"> ha</w:t>
      </w:r>
      <w:r w:rsidR="002403EE">
        <w:rPr>
          <w:rFonts w:ascii="Arial" w:hAnsi="Arial" w:cs="Arial"/>
          <w:sz w:val="24"/>
          <w:szCs w:val="24"/>
        </w:rPr>
        <w:t>ve</w:t>
      </w:r>
      <w:r w:rsidR="00D174B7">
        <w:rPr>
          <w:rFonts w:ascii="Arial" w:hAnsi="Arial" w:cs="Arial"/>
          <w:sz w:val="24"/>
          <w:szCs w:val="24"/>
        </w:rPr>
        <w:t xml:space="preserve"> been waiting for long to receive compensation. </w:t>
      </w:r>
    </w:p>
    <w:p w:rsidR="00846210" w:rsidRDefault="00846210" w:rsidP="005D22DB">
      <w:pPr>
        <w:spacing w:after="0" w:line="360" w:lineRule="auto"/>
        <w:ind w:left="1440"/>
        <w:jc w:val="both"/>
        <w:rPr>
          <w:rFonts w:ascii="Arial" w:hAnsi="Arial" w:cs="Arial"/>
          <w:sz w:val="24"/>
          <w:szCs w:val="24"/>
        </w:rPr>
      </w:pPr>
    </w:p>
    <w:p w:rsidR="0041021C" w:rsidRDefault="002E532F" w:rsidP="00C57BCD">
      <w:pPr>
        <w:spacing w:after="0" w:line="360" w:lineRule="auto"/>
        <w:jc w:val="both"/>
        <w:rPr>
          <w:rFonts w:ascii="Arial" w:hAnsi="Arial" w:cs="Arial"/>
          <w:sz w:val="24"/>
          <w:szCs w:val="24"/>
        </w:rPr>
      </w:pPr>
      <w:r>
        <w:rPr>
          <w:rFonts w:ascii="Arial" w:hAnsi="Arial" w:cs="Arial"/>
          <w:sz w:val="24"/>
          <w:szCs w:val="24"/>
        </w:rPr>
        <w:t>[</w:t>
      </w:r>
      <w:r w:rsidR="005907DA">
        <w:rPr>
          <w:rFonts w:ascii="Arial" w:hAnsi="Arial" w:cs="Arial"/>
          <w:sz w:val="24"/>
          <w:szCs w:val="24"/>
        </w:rPr>
        <w:t>19</w:t>
      </w:r>
      <w:r w:rsidR="00846210" w:rsidRPr="00356FC6">
        <w:rPr>
          <w:rFonts w:ascii="Arial" w:hAnsi="Arial" w:cs="Arial"/>
          <w:sz w:val="24"/>
          <w:szCs w:val="24"/>
        </w:rPr>
        <w:t xml:space="preserve">] </w:t>
      </w:r>
      <w:r w:rsidR="00C57BCD">
        <w:rPr>
          <w:rFonts w:ascii="Arial" w:hAnsi="Arial" w:cs="Arial"/>
          <w:sz w:val="24"/>
          <w:szCs w:val="24"/>
        </w:rPr>
        <w:tab/>
      </w:r>
      <w:r w:rsidR="00B54BA3">
        <w:rPr>
          <w:rFonts w:ascii="Arial" w:hAnsi="Arial" w:cs="Arial"/>
          <w:sz w:val="24"/>
          <w:szCs w:val="24"/>
        </w:rPr>
        <w:t>T</w:t>
      </w:r>
      <w:r w:rsidR="00C57BCD">
        <w:rPr>
          <w:rFonts w:ascii="Arial" w:hAnsi="Arial" w:cs="Arial"/>
          <w:sz w:val="24"/>
          <w:szCs w:val="24"/>
        </w:rPr>
        <w:t>he Applicant pointed out that th</w:t>
      </w:r>
      <w:r w:rsidR="00846210" w:rsidRPr="00356FC6">
        <w:rPr>
          <w:rFonts w:ascii="Arial" w:hAnsi="Arial" w:cs="Arial"/>
          <w:sz w:val="24"/>
          <w:szCs w:val="24"/>
        </w:rPr>
        <w:t>e</w:t>
      </w:r>
      <w:r w:rsidR="00356FC6" w:rsidRPr="00356FC6">
        <w:rPr>
          <w:rFonts w:ascii="Arial" w:hAnsi="Arial" w:cs="Arial"/>
          <w:sz w:val="24"/>
          <w:szCs w:val="24"/>
        </w:rPr>
        <w:t xml:space="preserve"> medical schemes </w:t>
      </w:r>
      <w:r w:rsidR="00846210" w:rsidRPr="00356FC6">
        <w:rPr>
          <w:rFonts w:ascii="Arial" w:hAnsi="Arial" w:cs="Arial"/>
          <w:sz w:val="24"/>
          <w:szCs w:val="24"/>
        </w:rPr>
        <w:t xml:space="preserve">cannot </w:t>
      </w:r>
      <w:r w:rsidR="006B2232" w:rsidRPr="00356FC6">
        <w:rPr>
          <w:rFonts w:ascii="Arial" w:hAnsi="Arial" w:cs="Arial"/>
          <w:sz w:val="24"/>
          <w:szCs w:val="24"/>
        </w:rPr>
        <w:t xml:space="preserve">direct </w:t>
      </w:r>
      <w:r w:rsidR="00846210" w:rsidRPr="00356FC6">
        <w:rPr>
          <w:rFonts w:ascii="Arial" w:hAnsi="Arial" w:cs="Arial"/>
          <w:sz w:val="24"/>
          <w:szCs w:val="24"/>
        </w:rPr>
        <w:t>their member</w:t>
      </w:r>
      <w:r w:rsidR="00C57BCD">
        <w:rPr>
          <w:rFonts w:ascii="Arial" w:hAnsi="Arial" w:cs="Arial"/>
          <w:sz w:val="24"/>
          <w:szCs w:val="24"/>
        </w:rPr>
        <w:t xml:space="preserve"> claimants </w:t>
      </w:r>
      <w:r w:rsidR="00846210" w:rsidRPr="00356FC6">
        <w:rPr>
          <w:rFonts w:ascii="Arial" w:hAnsi="Arial" w:cs="Arial"/>
          <w:sz w:val="24"/>
          <w:szCs w:val="24"/>
        </w:rPr>
        <w:t xml:space="preserve">to </w:t>
      </w:r>
      <w:r w:rsidR="006B2232" w:rsidRPr="00356FC6">
        <w:rPr>
          <w:rFonts w:ascii="Arial" w:hAnsi="Arial" w:cs="Arial"/>
          <w:sz w:val="24"/>
          <w:szCs w:val="24"/>
        </w:rPr>
        <w:t xml:space="preserve">refuse to </w:t>
      </w:r>
      <w:r w:rsidR="00846210" w:rsidRPr="00356FC6">
        <w:rPr>
          <w:rFonts w:ascii="Arial" w:hAnsi="Arial" w:cs="Arial"/>
          <w:sz w:val="24"/>
          <w:szCs w:val="24"/>
        </w:rPr>
        <w:t xml:space="preserve">settle these </w:t>
      </w:r>
      <w:r w:rsidR="00C57BCD">
        <w:rPr>
          <w:rFonts w:ascii="Arial" w:hAnsi="Arial" w:cs="Arial"/>
          <w:sz w:val="24"/>
          <w:szCs w:val="24"/>
        </w:rPr>
        <w:t xml:space="preserve">matters </w:t>
      </w:r>
      <w:r w:rsidR="006B2232" w:rsidRPr="00356FC6">
        <w:rPr>
          <w:rFonts w:ascii="Arial" w:hAnsi="Arial" w:cs="Arial"/>
          <w:sz w:val="24"/>
          <w:szCs w:val="24"/>
        </w:rPr>
        <w:t xml:space="preserve">as </w:t>
      </w:r>
      <w:r w:rsidR="006B2232" w:rsidRPr="00C57BCD">
        <w:rPr>
          <w:rFonts w:ascii="Arial" w:hAnsi="Arial" w:cs="Arial"/>
          <w:sz w:val="24"/>
          <w:szCs w:val="24"/>
        </w:rPr>
        <w:t>their rules generally only impose an obligation on member</w:t>
      </w:r>
      <w:r w:rsidR="00C57BCD">
        <w:rPr>
          <w:rFonts w:ascii="Arial" w:hAnsi="Arial" w:cs="Arial"/>
          <w:sz w:val="24"/>
          <w:szCs w:val="24"/>
        </w:rPr>
        <w:t xml:space="preserve"> claimants t</w:t>
      </w:r>
      <w:r w:rsidR="006B2232" w:rsidRPr="00C57BCD">
        <w:rPr>
          <w:rFonts w:ascii="Arial" w:hAnsi="Arial" w:cs="Arial"/>
          <w:sz w:val="24"/>
          <w:szCs w:val="24"/>
        </w:rPr>
        <w:t xml:space="preserve">o include past medical expenses </w:t>
      </w:r>
      <w:r w:rsidR="00C57BCD">
        <w:rPr>
          <w:rFonts w:ascii="Arial" w:hAnsi="Arial" w:cs="Arial"/>
          <w:sz w:val="24"/>
          <w:szCs w:val="24"/>
        </w:rPr>
        <w:t xml:space="preserve">in their claims </w:t>
      </w:r>
      <w:r w:rsidR="006B2232" w:rsidRPr="00C57BCD">
        <w:rPr>
          <w:rFonts w:ascii="Arial" w:hAnsi="Arial" w:cs="Arial"/>
          <w:sz w:val="24"/>
          <w:szCs w:val="24"/>
        </w:rPr>
        <w:t xml:space="preserve">and to reimburse the medical scheme </w:t>
      </w:r>
      <w:r w:rsidR="002403EE">
        <w:rPr>
          <w:rFonts w:ascii="Arial" w:hAnsi="Arial" w:cs="Arial"/>
          <w:sz w:val="24"/>
          <w:szCs w:val="24"/>
        </w:rPr>
        <w:t xml:space="preserve">of </w:t>
      </w:r>
      <w:r w:rsidR="006B2232" w:rsidRPr="00C57BCD">
        <w:rPr>
          <w:rFonts w:ascii="Arial" w:hAnsi="Arial" w:cs="Arial"/>
          <w:sz w:val="24"/>
          <w:szCs w:val="24"/>
        </w:rPr>
        <w:t xml:space="preserve">any amounts recovered from the </w:t>
      </w:r>
      <w:r w:rsidR="00C57BCD">
        <w:rPr>
          <w:rFonts w:ascii="Arial" w:hAnsi="Arial" w:cs="Arial"/>
          <w:sz w:val="24"/>
          <w:szCs w:val="24"/>
        </w:rPr>
        <w:t>Fund</w:t>
      </w:r>
      <w:r w:rsidR="00B54BA3">
        <w:rPr>
          <w:rFonts w:ascii="Arial" w:hAnsi="Arial" w:cs="Arial"/>
          <w:sz w:val="24"/>
          <w:szCs w:val="24"/>
        </w:rPr>
        <w:t>. Furthermore</w:t>
      </w:r>
      <w:r w:rsidR="005907DA">
        <w:rPr>
          <w:rFonts w:ascii="Arial" w:hAnsi="Arial" w:cs="Arial"/>
          <w:sz w:val="24"/>
          <w:szCs w:val="24"/>
        </w:rPr>
        <w:t>,</w:t>
      </w:r>
      <w:r w:rsidR="00B54BA3">
        <w:rPr>
          <w:rFonts w:ascii="Arial" w:hAnsi="Arial" w:cs="Arial"/>
          <w:sz w:val="24"/>
          <w:szCs w:val="24"/>
        </w:rPr>
        <w:t xml:space="preserve"> </w:t>
      </w:r>
      <w:r w:rsidR="00C57BCD">
        <w:rPr>
          <w:rFonts w:ascii="Arial" w:hAnsi="Arial" w:cs="Arial"/>
          <w:sz w:val="24"/>
          <w:szCs w:val="24"/>
        </w:rPr>
        <w:t>t</w:t>
      </w:r>
      <w:r w:rsidR="006B2232">
        <w:rPr>
          <w:rFonts w:ascii="Arial" w:hAnsi="Arial" w:cs="Arial"/>
          <w:sz w:val="24"/>
          <w:szCs w:val="24"/>
        </w:rPr>
        <w:t xml:space="preserve">he settlement of </w:t>
      </w:r>
      <w:r w:rsidR="00C57BCD">
        <w:rPr>
          <w:rFonts w:ascii="Arial" w:hAnsi="Arial" w:cs="Arial"/>
          <w:sz w:val="24"/>
          <w:szCs w:val="24"/>
        </w:rPr>
        <w:t>the claim</w:t>
      </w:r>
      <w:r w:rsidR="006B2232">
        <w:rPr>
          <w:rFonts w:ascii="Arial" w:hAnsi="Arial" w:cs="Arial"/>
          <w:sz w:val="24"/>
          <w:szCs w:val="24"/>
        </w:rPr>
        <w:t xml:space="preserve"> is binding and in full and final settlement of all of the </w:t>
      </w:r>
      <w:r w:rsidR="002403EE">
        <w:rPr>
          <w:rFonts w:ascii="Arial" w:hAnsi="Arial" w:cs="Arial"/>
          <w:sz w:val="24"/>
          <w:szCs w:val="24"/>
        </w:rPr>
        <w:t>Fund</w:t>
      </w:r>
      <w:r w:rsidR="008D1D9F">
        <w:rPr>
          <w:rFonts w:ascii="Arial" w:hAnsi="Arial" w:cs="Arial"/>
          <w:sz w:val="24"/>
          <w:szCs w:val="24"/>
        </w:rPr>
        <w:t>’s</w:t>
      </w:r>
      <w:r w:rsidR="006B2232">
        <w:rPr>
          <w:rFonts w:ascii="Arial" w:hAnsi="Arial" w:cs="Arial"/>
          <w:sz w:val="24"/>
          <w:szCs w:val="24"/>
        </w:rPr>
        <w:t xml:space="preserve"> liability in respect of the accident</w:t>
      </w:r>
      <w:r w:rsidR="008D1D9F">
        <w:rPr>
          <w:rFonts w:ascii="Arial" w:hAnsi="Arial" w:cs="Arial"/>
          <w:sz w:val="24"/>
          <w:szCs w:val="24"/>
        </w:rPr>
        <w:t>.</w:t>
      </w:r>
      <w:r>
        <w:rPr>
          <w:rFonts w:ascii="Arial" w:hAnsi="Arial" w:cs="Arial"/>
          <w:sz w:val="24"/>
          <w:szCs w:val="24"/>
        </w:rPr>
        <w:t xml:space="preserve"> </w:t>
      </w:r>
      <w:r w:rsidRPr="00DA0C60">
        <w:rPr>
          <w:rFonts w:ascii="Arial" w:hAnsi="Arial" w:cs="Arial"/>
          <w:sz w:val="24"/>
          <w:szCs w:val="24"/>
        </w:rPr>
        <w:t>Consequently, every time</w:t>
      </w:r>
      <w:r w:rsidR="00AC63C1" w:rsidRPr="00DA0C60">
        <w:rPr>
          <w:rFonts w:ascii="Arial" w:hAnsi="Arial" w:cs="Arial"/>
          <w:sz w:val="24"/>
          <w:szCs w:val="24"/>
        </w:rPr>
        <w:t xml:space="preserve"> an </w:t>
      </w:r>
      <w:r w:rsidR="00AC63C1" w:rsidRPr="00DA0C60">
        <w:rPr>
          <w:rFonts w:ascii="Arial" w:hAnsi="Arial" w:cs="Arial"/>
          <w:sz w:val="24"/>
          <w:szCs w:val="24"/>
        </w:rPr>
        <w:lastRenderedPageBreak/>
        <w:t>unlawful tender is accepted and settled</w:t>
      </w:r>
      <w:r w:rsidR="00AC63C1" w:rsidRPr="00C57BCD">
        <w:rPr>
          <w:rFonts w:ascii="Arial" w:hAnsi="Arial" w:cs="Arial"/>
          <w:sz w:val="24"/>
          <w:szCs w:val="24"/>
        </w:rPr>
        <w:t xml:space="preserve">, the medical schemes are deprived of the potential to recover the past medical expenses </w:t>
      </w:r>
      <w:r w:rsidR="00F57F27" w:rsidRPr="00C57BCD">
        <w:rPr>
          <w:rFonts w:ascii="Arial" w:hAnsi="Arial" w:cs="Arial"/>
          <w:sz w:val="24"/>
          <w:szCs w:val="24"/>
        </w:rPr>
        <w:t xml:space="preserve">where the medical scheme had already paid for the medical expenses. </w:t>
      </w:r>
      <w:r w:rsidR="00F57F27" w:rsidRPr="005907DA">
        <w:rPr>
          <w:rFonts w:ascii="Arial" w:hAnsi="Arial" w:cs="Arial"/>
          <w:sz w:val="24"/>
          <w:szCs w:val="24"/>
        </w:rPr>
        <w:t xml:space="preserve">The result, </w:t>
      </w:r>
      <w:r w:rsidRPr="005907DA">
        <w:rPr>
          <w:rFonts w:ascii="Arial" w:hAnsi="Arial" w:cs="Arial"/>
          <w:sz w:val="24"/>
          <w:szCs w:val="24"/>
        </w:rPr>
        <w:t xml:space="preserve">is the </w:t>
      </w:r>
      <w:r w:rsidR="00F57F27" w:rsidRPr="005907DA">
        <w:rPr>
          <w:rFonts w:ascii="Arial" w:hAnsi="Arial" w:cs="Arial"/>
          <w:sz w:val="24"/>
          <w:szCs w:val="24"/>
        </w:rPr>
        <w:t>irrecoverable loss in the region of R500 Million per year</w:t>
      </w:r>
      <w:r w:rsidR="00C57BCD">
        <w:rPr>
          <w:rFonts w:ascii="Arial" w:hAnsi="Arial" w:cs="Arial"/>
          <w:sz w:val="24"/>
          <w:szCs w:val="24"/>
        </w:rPr>
        <w:t>. S</w:t>
      </w:r>
      <w:r w:rsidR="00F57F27">
        <w:rPr>
          <w:rFonts w:ascii="Arial" w:hAnsi="Arial" w:cs="Arial"/>
          <w:sz w:val="24"/>
          <w:szCs w:val="24"/>
        </w:rPr>
        <w:t xml:space="preserve">ince August 2022 </w:t>
      </w:r>
      <w:r w:rsidR="00C57BCD">
        <w:rPr>
          <w:rFonts w:ascii="Arial" w:hAnsi="Arial" w:cs="Arial"/>
          <w:sz w:val="24"/>
          <w:szCs w:val="24"/>
        </w:rPr>
        <w:t xml:space="preserve">the medical schemes </w:t>
      </w:r>
      <w:r w:rsidR="00FD0AE7">
        <w:rPr>
          <w:rFonts w:ascii="Arial" w:hAnsi="Arial" w:cs="Arial"/>
          <w:sz w:val="24"/>
          <w:szCs w:val="24"/>
        </w:rPr>
        <w:t xml:space="preserve">suffered </w:t>
      </w:r>
      <w:r w:rsidR="00F57F27">
        <w:rPr>
          <w:rFonts w:ascii="Arial" w:hAnsi="Arial" w:cs="Arial"/>
          <w:sz w:val="24"/>
          <w:szCs w:val="24"/>
        </w:rPr>
        <w:t xml:space="preserve">irrecoverable loss </w:t>
      </w:r>
      <w:r w:rsidR="00FD0AE7">
        <w:rPr>
          <w:rFonts w:ascii="Arial" w:hAnsi="Arial" w:cs="Arial"/>
          <w:sz w:val="24"/>
          <w:szCs w:val="24"/>
        </w:rPr>
        <w:t xml:space="preserve">to at least </w:t>
      </w:r>
      <w:r w:rsidR="00590832">
        <w:rPr>
          <w:rFonts w:ascii="Arial" w:hAnsi="Arial" w:cs="Arial"/>
          <w:sz w:val="24"/>
          <w:szCs w:val="24"/>
        </w:rPr>
        <w:t>R</w:t>
      </w:r>
      <w:r w:rsidR="00FD0AE7">
        <w:rPr>
          <w:rFonts w:ascii="Arial" w:hAnsi="Arial" w:cs="Arial"/>
          <w:sz w:val="24"/>
          <w:szCs w:val="24"/>
        </w:rPr>
        <w:t>138 Million a</w:t>
      </w:r>
      <w:r w:rsidR="00F57F27">
        <w:rPr>
          <w:rFonts w:ascii="Arial" w:hAnsi="Arial" w:cs="Arial"/>
          <w:sz w:val="24"/>
          <w:szCs w:val="24"/>
        </w:rPr>
        <w:t xml:space="preserve">s 15% of the S A population has private medical insurance. </w:t>
      </w:r>
      <w:r w:rsidR="00C57BCD" w:rsidRPr="005907DA">
        <w:rPr>
          <w:rFonts w:ascii="Arial" w:hAnsi="Arial" w:cs="Arial"/>
          <w:sz w:val="24"/>
          <w:szCs w:val="24"/>
        </w:rPr>
        <w:t xml:space="preserve">The losses are alleged to be </w:t>
      </w:r>
      <w:r w:rsidR="00C57BCD">
        <w:rPr>
          <w:rFonts w:ascii="Arial" w:hAnsi="Arial" w:cs="Arial"/>
          <w:sz w:val="24"/>
          <w:szCs w:val="24"/>
        </w:rPr>
        <w:t>undisputed by the Respondent in the main application,</w:t>
      </w:r>
      <w:r w:rsidR="00C57BCD">
        <w:rPr>
          <w:rFonts w:ascii="Arial" w:hAnsi="Arial" w:cs="Arial"/>
          <w:sz w:val="24"/>
          <w:szCs w:val="24"/>
          <w:u w:val="single"/>
        </w:rPr>
        <w:t xml:space="preserve">   </w:t>
      </w:r>
    </w:p>
    <w:p w:rsidR="006B2232" w:rsidRDefault="00F57F27" w:rsidP="00AC63C1">
      <w:pPr>
        <w:spacing w:after="0" w:line="360" w:lineRule="auto"/>
        <w:ind w:left="720"/>
        <w:jc w:val="both"/>
        <w:rPr>
          <w:rFonts w:ascii="Arial" w:hAnsi="Arial" w:cs="Arial"/>
          <w:sz w:val="24"/>
          <w:szCs w:val="24"/>
        </w:rPr>
      </w:pPr>
      <w:r>
        <w:rPr>
          <w:rFonts w:ascii="Arial" w:hAnsi="Arial" w:cs="Arial"/>
          <w:sz w:val="24"/>
          <w:szCs w:val="24"/>
        </w:rPr>
        <w:t xml:space="preserve"> </w:t>
      </w:r>
      <w:r w:rsidR="00AC63C1">
        <w:rPr>
          <w:rFonts w:ascii="Arial" w:hAnsi="Arial" w:cs="Arial"/>
          <w:sz w:val="24"/>
          <w:szCs w:val="24"/>
        </w:rPr>
        <w:t xml:space="preserve">   </w:t>
      </w:r>
      <w:r w:rsidR="006B2232">
        <w:rPr>
          <w:rFonts w:ascii="Arial" w:hAnsi="Arial" w:cs="Arial"/>
          <w:sz w:val="24"/>
          <w:szCs w:val="24"/>
        </w:rPr>
        <w:t xml:space="preserve">  </w:t>
      </w:r>
      <w:r w:rsidR="006B2232">
        <w:rPr>
          <w:rFonts w:ascii="Arial" w:hAnsi="Arial" w:cs="Arial"/>
          <w:sz w:val="24"/>
          <w:szCs w:val="24"/>
        </w:rPr>
        <w:tab/>
      </w:r>
      <w:r w:rsidR="006B2232">
        <w:rPr>
          <w:rFonts w:ascii="Arial" w:hAnsi="Arial" w:cs="Arial"/>
          <w:sz w:val="24"/>
          <w:szCs w:val="24"/>
        </w:rPr>
        <w:tab/>
      </w:r>
    </w:p>
    <w:p w:rsidR="00F95BF7" w:rsidRDefault="00260215" w:rsidP="00040482">
      <w:pPr>
        <w:spacing w:after="0" w:line="360" w:lineRule="auto"/>
        <w:jc w:val="both"/>
        <w:rPr>
          <w:rFonts w:ascii="Arial" w:hAnsi="Arial" w:cs="Arial"/>
          <w:sz w:val="24"/>
          <w:szCs w:val="24"/>
        </w:rPr>
      </w:pPr>
      <w:r>
        <w:rPr>
          <w:rFonts w:ascii="Arial" w:hAnsi="Arial" w:cs="Arial"/>
          <w:sz w:val="24"/>
          <w:szCs w:val="24"/>
        </w:rPr>
        <w:t>[</w:t>
      </w:r>
      <w:r w:rsidR="005907DA">
        <w:rPr>
          <w:rFonts w:ascii="Arial" w:hAnsi="Arial" w:cs="Arial"/>
          <w:sz w:val="24"/>
          <w:szCs w:val="24"/>
        </w:rPr>
        <w:t>20</w:t>
      </w:r>
      <w:r>
        <w:rPr>
          <w:rFonts w:ascii="Arial" w:hAnsi="Arial" w:cs="Arial"/>
          <w:sz w:val="24"/>
          <w:szCs w:val="24"/>
        </w:rPr>
        <w:t>]</w:t>
      </w:r>
      <w:r>
        <w:rPr>
          <w:rFonts w:ascii="Arial" w:hAnsi="Arial" w:cs="Arial"/>
          <w:sz w:val="24"/>
          <w:szCs w:val="24"/>
        </w:rPr>
        <w:tab/>
      </w:r>
      <w:r w:rsidR="007C6DC2">
        <w:rPr>
          <w:rFonts w:ascii="Arial" w:hAnsi="Arial" w:cs="Arial"/>
          <w:sz w:val="24"/>
          <w:szCs w:val="24"/>
        </w:rPr>
        <w:t>The Applicant further pointed out that</w:t>
      </w:r>
      <w:r w:rsidR="0041021C">
        <w:rPr>
          <w:rFonts w:ascii="Arial" w:hAnsi="Arial" w:cs="Arial"/>
          <w:sz w:val="24"/>
          <w:szCs w:val="24"/>
        </w:rPr>
        <w:t>,</w:t>
      </w:r>
      <w:r>
        <w:rPr>
          <w:rFonts w:ascii="Arial" w:hAnsi="Arial" w:cs="Arial"/>
          <w:sz w:val="24"/>
          <w:szCs w:val="24"/>
        </w:rPr>
        <w:t xml:space="preserve"> </w:t>
      </w:r>
      <w:r w:rsidR="00FD0AE7">
        <w:rPr>
          <w:rFonts w:ascii="Arial" w:hAnsi="Arial" w:cs="Arial"/>
          <w:sz w:val="24"/>
          <w:szCs w:val="24"/>
        </w:rPr>
        <w:t xml:space="preserve">failure to put Mbongwe J’s order in operation will not only </w:t>
      </w:r>
      <w:r w:rsidR="006F00CC">
        <w:rPr>
          <w:rFonts w:ascii="Arial" w:hAnsi="Arial" w:cs="Arial"/>
          <w:sz w:val="24"/>
          <w:szCs w:val="24"/>
        </w:rPr>
        <w:t xml:space="preserve">result </w:t>
      </w:r>
      <w:r w:rsidR="0041021C">
        <w:rPr>
          <w:rFonts w:ascii="Arial" w:hAnsi="Arial" w:cs="Arial"/>
          <w:sz w:val="24"/>
          <w:szCs w:val="24"/>
        </w:rPr>
        <w:t>i</w:t>
      </w:r>
      <w:r w:rsidR="00FD0AE7">
        <w:rPr>
          <w:rFonts w:ascii="Arial" w:hAnsi="Arial" w:cs="Arial"/>
          <w:sz w:val="24"/>
          <w:szCs w:val="24"/>
        </w:rPr>
        <w:t>n the irreparable loss inflicted on the medical schemes but also o</w:t>
      </w:r>
      <w:r w:rsidR="00C57BCD">
        <w:rPr>
          <w:rFonts w:ascii="Arial" w:hAnsi="Arial" w:cs="Arial"/>
          <w:sz w:val="24"/>
          <w:szCs w:val="24"/>
        </w:rPr>
        <w:t>n</w:t>
      </w:r>
      <w:r w:rsidR="00FD0AE7">
        <w:rPr>
          <w:rFonts w:ascii="Arial" w:hAnsi="Arial" w:cs="Arial"/>
          <w:sz w:val="24"/>
          <w:szCs w:val="24"/>
        </w:rPr>
        <w:t xml:space="preserve"> the </w:t>
      </w:r>
      <w:r w:rsidR="006F00CC">
        <w:rPr>
          <w:rFonts w:ascii="Arial" w:hAnsi="Arial" w:cs="Arial"/>
          <w:sz w:val="24"/>
          <w:szCs w:val="24"/>
        </w:rPr>
        <w:t xml:space="preserve">medical schemes’ </w:t>
      </w:r>
      <w:r w:rsidR="00FD0AE7">
        <w:rPr>
          <w:rFonts w:ascii="Arial" w:hAnsi="Arial" w:cs="Arial"/>
          <w:sz w:val="24"/>
          <w:szCs w:val="24"/>
        </w:rPr>
        <w:t>member</w:t>
      </w:r>
      <w:r w:rsidR="006F00CC">
        <w:rPr>
          <w:rFonts w:ascii="Arial" w:hAnsi="Arial" w:cs="Arial"/>
          <w:sz w:val="24"/>
          <w:szCs w:val="24"/>
        </w:rPr>
        <w:t xml:space="preserve"> </w:t>
      </w:r>
      <w:r w:rsidR="006F00CC" w:rsidRPr="0009113C">
        <w:rPr>
          <w:rFonts w:ascii="Arial" w:hAnsi="Arial" w:cs="Arial"/>
          <w:sz w:val="24"/>
          <w:szCs w:val="24"/>
        </w:rPr>
        <w:t>C</w:t>
      </w:r>
      <w:r w:rsidR="00FD0AE7" w:rsidRPr="0009113C">
        <w:rPr>
          <w:rFonts w:ascii="Arial" w:hAnsi="Arial" w:cs="Arial"/>
          <w:sz w:val="24"/>
          <w:szCs w:val="24"/>
        </w:rPr>
        <w:t>laimants</w:t>
      </w:r>
      <w:r w:rsidR="001C100B" w:rsidRPr="0009113C">
        <w:rPr>
          <w:rFonts w:ascii="Arial" w:hAnsi="Arial" w:cs="Arial"/>
          <w:sz w:val="24"/>
          <w:szCs w:val="24"/>
        </w:rPr>
        <w:t>,</w:t>
      </w:r>
      <w:r w:rsidR="00FD0AE7" w:rsidRPr="0009113C">
        <w:rPr>
          <w:rFonts w:ascii="Arial" w:hAnsi="Arial" w:cs="Arial"/>
          <w:sz w:val="24"/>
          <w:szCs w:val="24"/>
        </w:rPr>
        <w:t xml:space="preserve"> b</w:t>
      </w:r>
      <w:r w:rsidR="001C100B" w:rsidRPr="0009113C">
        <w:rPr>
          <w:rFonts w:ascii="Arial" w:hAnsi="Arial" w:cs="Arial"/>
          <w:sz w:val="24"/>
          <w:szCs w:val="24"/>
        </w:rPr>
        <w:t>ecause n</w:t>
      </w:r>
      <w:r w:rsidR="00FD0AE7" w:rsidRPr="0009113C">
        <w:rPr>
          <w:rFonts w:ascii="Arial" w:hAnsi="Arial" w:cs="Arial"/>
          <w:sz w:val="24"/>
          <w:szCs w:val="24"/>
        </w:rPr>
        <w:t>o</w:t>
      </w:r>
      <w:r w:rsidR="00F95BF7" w:rsidRPr="0009113C">
        <w:rPr>
          <w:rFonts w:ascii="Arial" w:hAnsi="Arial" w:cs="Arial"/>
          <w:sz w:val="24"/>
          <w:szCs w:val="24"/>
        </w:rPr>
        <w:t>n-reimbursement results in their being unable to access any other medical treatments as a result of their coverable limits and medical savings being exhausted.</w:t>
      </w:r>
      <w:r w:rsidR="00F95BF7">
        <w:rPr>
          <w:rFonts w:ascii="Arial" w:hAnsi="Arial" w:cs="Arial"/>
          <w:sz w:val="24"/>
          <w:szCs w:val="24"/>
        </w:rPr>
        <w:t xml:space="preserve"> </w:t>
      </w:r>
      <w:r w:rsidR="006F00CC">
        <w:rPr>
          <w:rFonts w:ascii="Arial" w:hAnsi="Arial" w:cs="Arial"/>
          <w:sz w:val="24"/>
          <w:szCs w:val="24"/>
        </w:rPr>
        <w:t xml:space="preserve"> </w:t>
      </w:r>
    </w:p>
    <w:p w:rsidR="0041021C" w:rsidRDefault="0041021C" w:rsidP="00CA6B1E">
      <w:pPr>
        <w:spacing w:after="0" w:line="360" w:lineRule="auto"/>
        <w:jc w:val="both"/>
        <w:rPr>
          <w:rFonts w:ascii="Arial" w:hAnsi="Arial" w:cs="Arial"/>
          <w:sz w:val="24"/>
          <w:szCs w:val="24"/>
        </w:rPr>
      </w:pPr>
    </w:p>
    <w:p w:rsidR="007D7ED4" w:rsidRDefault="004A356D" w:rsidP="00CA6B1E">
      <w:pPr>
        <w:spacing w:after="0" w:line="360" w:lineRule="auto"/>
        <w:jc w:val="both"/>
        <w:rPr>
          <w:rFonts w:ascii="Arial" w:hAnsi="Arial" w:cs="Arial"/>
          <w:sz w:val="24"/>
          <w:szCs w:val="24"/>
        </w:rPr>
      </w:pPr>
      <w:r>
        <w:rPr>
          <w:rFonts w:ascii="Arial" w:hAnsi="Arial" w:cs="Arial"/>
          <w:sz w:val="24"/>
          <w:szCs w:val="24"/>
        </w:rPr>
        <w:t>[</w:t>
      </w:r>
      <w:r w:rsidR="005907DA">
        <w:rPr>
          <w:rFonts w:ascii="Arial" w:hAnsi="Arial" w:cs="Arial"/>
          <w:sz w:val="24"/>
          <w:szCs w:val="24"/>
        </w:rPr>
        <w:t>21</w:t>
      </w:r>
      <w:r>
        <w:rPr>
          <w:rFonts w:ascii="Arial" w:hAnsi="Arial" w:cs="Arial"/>
          <w:sz w:val="24"/>
          <w:szCs w:val="24"/>
        </w:rPr>
        <w:t>]</w:t>
      </w:r>
      <w:r>
        <w:rPr>
          <w:rFonts w:ascii="Arial" w:hAnsi="Arial" w:cs="Arial"/>
          <w:sz w:val="24"/>
          <w:szCs w:val="24"/>
        </w:rPr>
        <w:tab/>
        <w:t xml:space="preserve"> </w:t>
      </w:r>
      <w:r w:rsidR="007C6DC2">
        <w:rPr>
          <w:rFonts w:ascii="Arial" w:hAnsi="Arial" w:cs="Arial"/>
          <w:sz w:val="24"/>
          <w:szCs w:val="24"/>
        </w:rPr>
        <w:t xml:space="preserve">As a final point, </w:t>
      </w:r>
      <w:r w:rsidR="00C57BCD">
        <w:rPr>
          <w:rFonts w:ascii="Arial" w:hAnsi="Arial" w:cs="Arial"/>
          <w:sz w:val="24"/>
          <w:szCs w:val="24"/>
        </w:rPr>
        <w:t xml:space="preserve">the Applicant </w:t>
      </w:r>
      <w:r w:rsidR="00590832">
        <w:rPr>
          <w:rFonts w:ascii="Arial" w:hAnsi="Arial" w:cs="Arial"/>
          <w:sz w:val="24"/>
          <w:szCs w:val="24"/>
        </w:rPr>
        <w:t>offer</w:t>
      </w:r>
      <w:r w:rsidR="00A273FE">
        <w:rPr>
          <w:rFonts w:ascii="Arial" w:hAnsi="Arial" w:cs="Arial"/>
          <w:sz w:val="24"/>
          <w:szCs w:val="24"/>
        </w:rPr>
        <w:t xml:space="preserve">ed an Undertaking </w:t>
      </w:r>
      <w:r w:rsidR="00260215" w:rsidRPr="00590832">
        <w:rPr>
          <w:rFonts w:ascii="Arial" w:hAnsi="Arial" w:cs="Arial"/>
          <w:sz w:val="24"/>
          <w:szCs w:val="24"/>
        </w:rPr>
        <w:t xml:space="preserve">on behalf of </w:t>
      </w:r>
      <w:r w:rsidR="009035EB" w:rsidRPr="00590832">
        <w:rPr>
          <w:rFonts w:ascii="Arial" w:hAnsi="Arial" w:cs="Arial"/>
          <w:sz w:val="24"/>
          <w:szCs w:val="24"/>
        </w:rPr>
        <w:t xml:space="preserve">the Applicant </w:t>
      </w:r>
      <w:r w:rsidR="00260215" w:rsidRPr="00590832">
        <w:rPr>
          <w:rFonts w:ascii="Arial" w:hAnsi="Arial" w:cs="Arial"/>
          <w:sz w:val="24"/>
          <w:szCs w:val="24"/>
        </w:rPr>
        <w:t xml:space="preserve">and all the </w:t>
      </w:r>
      <w:r w:rsidRPr="00590832">
        <w:rPr>
          <w:rFonts w:ascii="Arial" w:hAnsi="Arial" w:cs="Arial"/>
          <w:sz w:val="24"/>
          <w:szCs w:val="24"/>
        </w:rPr>
        <w:t xml:space="preserve">other </w:t>
      </w:r>
      <w:r w:rsidR="00260215" w:rsidRPr="00590832">
        <w:rPr>
          <w:rFonts w:ascii="Arial" w:hAnsi="Arial" w:cs="Arial"/>
          <w:sz w:val="24"/>
          <w:szCs w:val="24"/>
        </w:rPr>
        <w:t xml:space="preserve">medical schemes </w:t>
      </w:r>
      <w:r w:rsidR="00C57BCD">
        <w:rPr>
          <w:rFonts w:ascii="Arial" w:hAnsi="Arial" w:cs="Arial"/>
          <w:sz w:val="24"/>
          <w:szCs w:val="24"/>
        </w:rPr>
        <w:t xml:space="preserve">that it </w:t>
      </w:r>
      <w:r w:rsidR="00260215" w:rsidRPr="00590832">
        <w:rPr>
          <w:rFonts w:ascii="Arial" w:hAnsi="Arial" w:cs="Arial"/>
          <w:sz w:val="24"/>
          <w:szCs w:val="24"/>
        </w:rPr>
        <w:t>administers</w:t>
      </w:r>
      <w:r w:rsidR="00C57BCD">
        <w:rPr>
          <w:rFonts w:ascii="Arial" w:hAnsi="Arial" w:cs="Arial"/>
          <w:sz w:val="24"/>
          <w:szCs w:val="24"/>
        </w:rPr>
        <w:t>,</w:t>
      </w:r>
      <w:r w:rsidR="00260215">
        <w:rPr>
          <w:rFonts w:ascii="Arial" w:hAnsi="Arial" w:cs="Arial"/>
          <w:sz w:val="24"/>
          <w:szCs w:val="24"/>
        </w:rPr>
        <w:t xml:space="preserve"> </w:t>
      </w:r>
      <w:r w:rsidR="00DC7C0F">
        <w:rPr>
          <w:rFonts w:ascii="Arial" w:hAnsi="Arial" w:cs="Arial"/>
          <w:sz w:val="24"/>
          <w:szCs w:val="24"/>
        </w:rPr>
        <w:t>to</w:t>
      </w:r>
      <w:r w:rsidR="00CA6B1E">
        <w:rPr>
          <w:rFonts w:ascii="Arial" w:hAnsi="Arial" w:cs="Arial"/>
          <w:sz w:val="24"/>
          <w:szCs w:val="24"/>
        </w:rPr>
        <w:t xml:space="preserve"> </w:t>
      </w:r>
      <w:r>
        <w:rPr>
          <w:rFonts w:ascii="Arial" w:hAnsi="Arial" w:cs="Arial"/>
          <w:sz w:val="24"/>
          <w:szCs w:val="24"/>
        </w:rPr>
        <w:t>ring fence payment</w:t>
      </w:r>
      <w:r w:rsidR="007C6DC2">
        <w:rPr>
          <w:rFonts w:ascii="Arial" w:hAnsi="Arial" w:cs="Arial"/>
          <w:sz w:val="24"/>
          <w:szCs w:val="24"/>
        </w:rPr>
        <w:t>s</w:t>
      </w:r>
      <w:r>
        <w:rPr>
          <w:rFonts w:ascii="Arial" w:hAnsi="Arial" w:cs="Arial"/>
          <w:sz w:val="24"/>
          <w:szCs w:val="24"/>
        </w:rPr>
        <w:t xml:space="preserve"> </w:t>
      </w:r>
      <w:r w:rsidRPr="0009113C">
        <w:rPr>
          <w:rFonts w:ascii="Arial" w:hAnsi="Arial" w:cs="Arial"/>
          <w:sz w:val="24"/>
          <w:szCs w:val="24"/>
        </w:rPr>
        <w:t xml:space="preserve">received from the </w:t>
      </w:r>
      <w:r w:rsidR="003D4311" w:rsidRPr="0009113C">
        <w:rPr>
          <w:rFonts w:ascii="Arial" w:hAnsi="Arial" w:cs="Arial"/>
          <w:sz w:val="24"/>
          <w:szCs w:val="24"/>
        </w:rPr>
        <w:t>Fund</w:t>
      </w:r>
      <w:r w:rsidRPr="0009113C">
        <w:rPr>
          <w:rFonts w:ascii="Arial" w:hAnsi="Arial" w:cs="Arial"/>
          <w:sz w:val="24"/>
          <w:szCs w:val="24"/>
        </w:rPr>
        <w:t xml:space="preserve"> </w:t>
      </w:r>
      <w:r w:rsidR="00CA6B1E" w:rsidRPr="0009113C">
        <w:rPr>
          <w:rFonts w:ascii="Arial" w:hAnsi="Arial" w:cs="Arial"/>
          <w:sz w:val="24"/>
          <w:szCs w:val="24"/>
        </w:rPr>
        <w:t>as compensation for past medical e</w:t>
      </w:r>
      <w:r w:rsidR="007C6DC2" w:rsidRPr="0009113C">
        <w:rPr>
          <w:rFonts w:ascii="Arial" w:hAnsi="Arial" w:cs="Arial"/>
          <w:sz w:val="24"/>
          <w:szCs w:val="24"/>
        </w:rPr>
        <w:t xml:space="preserve">xpenses of their members that were </w:t>
      </w:r>
      <w:r w:rsidR="00CA6B1E" w:rsidRPr="0009113C">
        <w:rPr>
          <w:rFonts w:ascii="Arial" w:hAnsi="Arial" w:cs="Arial"/>
          <w:sz w:val="24"/>
          <w:szCs w:val="24"/>
        </w:rPr>
        <w:t>caused by motor vehicles accidents regulated</w:t>
      </w:r>
      <w:r w:rsidR="00CA6B1E">
        <w:rPr>
          <w:rFonts w:ascii="Arial" w:hAnsi="Arial" w:cs="Arial"/>
          <w:sz w:val="24"/>
          <w:szCs w:val="24"/>
        </w:rPr>
        <w:t xml:space="preserve"> by the </w:t>
      </w:r>
      <w:r w:rsidR="003D4311">
        <w:rPr>
          <w:rFonts w:ascii="Arial" w:hAnsi="Arial" w:cs="Arial"/>
          <w:sz w:val="24"/>
          <w:szCs w:val="24"/>
        </w:rPr>
        <w:t>Fund</w:t>
      </w:r>
      <w:r w:rsidR="00CA6B1E">
        <w:rPr>
          <w:rFonts w:ascii="Arial" w:hAnsi="Arial" w:cs="Arial"/>
          <w:sz w:val="24"/>
          <w:szCs w:val="24"/>
        </w:rPr>
        <w:t>’s directive</w:t>
      </w:r>
      <w:r w:rsidR="0019474B">
        <w:rPr>
          <w:rFonts w:ascii="Arial" w:hAnsi="Arial" w:cs="Arial"/>
          <w:sz w:val="24"/>
          <w:szCs w:val="24"/>
        </w:rPr>
        <w:t>, t</w:t>
      </w:r>
      <w:r w:rsidR="00CA6B1E">
        <w:rPr>
          <w:rFonts w:ascii="Arial" w:hAnsi="Arial" w:cs="Arial"/>
          <w:sz w:val="24"/>
          <w:szCs w:val="24"/>
        </w:rPr>
        <w:t>he subject matter of the Application</w:t>
      </w:r>
      <w:r w:rsidR="00C57BCD">
        <w:rPr>
          <w:rFonts w:ascii="Arial" w:hAnsi="Arial" w:cs="Arial"/>
          <w:sz w:val="24"/>
          <w:szCs w:val="24"/>
        </w:rPr>
        <w:t xml:space="preserve">. </w:t>
      </w:r>
      <w:r w:rsidR="00040482">
        <w:rPr>
          <w:rFonts w:ascii="Arial" w:hAnsi="Arial" w:cs="Arial"/>
          <w:sz w:val="24"/>
          <w:szCs w:val="24"/>
        </w:rPr>
        <w:t xml:space="preserve">It also undertakes </w:t>
      </w:r>
      <w:r w:rsidR="0087268D">
        <w:rPr>
          <w:rFonts w:ascii="Arial" w:hAnsi="Arial" w:cs="Arial"/>
          <w:sz w:val="24"/>
          <w:szCs w:val="24"/>
        </w:rPr>
        <w:t>a</w:t>
      </w:r>
      <w:r w:rsidR="00CA6B1E">
        <w:rPr>
          <w:rFonts w:ascii="Arial" w:hAnsi="Arial" w:cs="Arial"/>
          <w:sz w:val="24"/>
          <w:szCs w:val="24"/>
        </w:rPr>
        <w:t xml:space="preserve">fter the final determination of any Applications for leave to appeal or appeal </w:t>
      </w:r>
      <w:r w:rsidR="0087268D">
        <w:rPr>
          <w:rFonts w:ascii="Arial" w:hAnsi="Arial" w:cs="Arial"/>
          <w:sz w:val="24"/>
          <w:szCs w:val="24"/>
        </w:rPr>
        <w:t xml:space="preserve">against the order granted by Mbongwe J, to return </w:t>
      </w:r>
      <w:r w:rsidR="00CA6B1E">
        <w:rPr>
          <w:rFonts w:ascii="Arial" w:hAnsi="Arial" w:cs="Arial"/>
          <w:sz w:val="24"/>
          <w:szCs w:val="24"/>
        </w:rPr>
        <w:t>th</w:t>
      </w:r>
      <w:r w:rsidR="0087268D">
        <w:rPr>
          <w:rFonts w:ascii="Arial" w:hAnsi="Arial" w:cs="Arial"/>
          <w:sz w:val="24"/>
          <w:szCs w:val="24"/>
        </w:rPr>
        <w:t xml:space="preserve">ose payments to the </w:t>
      </w:r>
      <w:r w:rsidR="003D4311">
        <w:rPr>
          <w:rFonts w:ascii="Arial" w:hAnsi="Arial" w:cs="Arial"/>
          <w:sz w:val="24"/>
          <w:szCs w:val="24"/>
        </w:rPr>
        <w:t>Fund</w:t>
      </w:r>
      <w:r w:rsidR="00652135">
        <w:rPr>
          <w:rFonts w:ascii="Arial" w:hAnsi="Arial" w:cs="Arial"/>
          <w:sz w:val="24"/>
          <w:szCs w:val="24"/>
        </w:rPr>
        <w:t xml:space="preserve"> i</w:t>
      </w:r>
      <w:r w:rsidR="0087268D">
        <w:rPr>
          <w:rFonts w:ascii="Arial" w:hAnsi="Arial" w:cs="Arial"/>
          <w:sz w:val="24"/>
          <w:szCs w:val="24"/>
        </w:rPr>
        <w:t xml:space="preserve">n the event that it succeeds in setting aside the order. </w:t>
      </w:r>
      <w:r w:rsidR="0081016B">
        <w:rPr>
          <w:rFonts w:ascii="Arial" w:hAnsi="Arial" w:cs="Arial"/>
          <w:sz w:val="24"/>
          <w:szCs w:val="24"/>
        </w:rPr>
        <w:t xml:space="preserve">In that way </w:t>
      </w:r>
      <w:r w:rsidR="00652135">
        <w:rPr>
          <w:rFonts w:ascii="Arial" w:hAnsi="Arial" w:cs="Arial"/>
          <w:sz w:val="24"/>
          <w:szCs w:val="24"/>
        </w:rPr>
        <w:t xml:space="preserve">the Applicant </w:t>
      </w:r>
      <w:r w:rsidR="00C57BCD" w:rsidRPr="00E87D24">
        <w:rPr>
          <w:rFonts w:ascii="Arial" w:hAnsi="Arial" w:cs="Arial"/>
          <w:sz w:val="24"/>
          <w:szCs w:val="24"/>
        </w:rPr>
        <w:t>reckons</w:t>
      </w:r>
      <w:r w:rsidR="00C57BCD">
        <w:rPr>
          <w:rFonts w:ascii="Arial" w:hAnsi="Arial" w:cs="Arial"/>
          <w:sz w:val="24"/>
          <w:szCs w:val="24"/>
        </w:rPr>
        <w:t xml:space="preserve"> that would </w:t>
      </w:r>
      <w:r w:rsidR="0081016B">
        <w:rPr>
          <w:rFonts w:ascii="Arial" w:hAnsi="Arial" w:cs="Arial"/>
          <w:sz w:val="24"/>
          <w:szCs w:val="24"/>
        </w:rPr>
        <w:t xml:space="preserve">deal with any irreparable harm that might have been envisaged on the </w:t>
      </w:r>
      <w:r w:rsidR="00734A10">
        <w:rPr>
          <w:rFonts w:ascii="Arial" w:hAnsi="Arial" w:cs="Arial"/>
          <w:sz w:val="24"/>
          <w:szCs w:val="24"/>
        </w:rPr>
        <w:t xml:space="preserve">part of the </w:t>
      </w:r>
      <w:r w:rsidR="00C57BCD">
        <w:rPr>
          <w:rFonts w:ascii="Arial" w:hAnsi="Arial" w:cs="Arial"/>
          <w:sz w:val="24"/>
          <w:szCs w:val="24"/>
        </w:rPr>
        <w:t>Fund</w:t>
      </w:r>
      <w:r w:rsidR="0081016B">
        <w:rPr>
          <w:rFonts w:ascii="Arial" w:hAnsi="Arial" w:cs="Arial"/>
          <w:sz w:val="24"/>
          <w:szCs w:val="24"/>
        </w:rPr>
        <w:t xml:space="preserve">. </w:t>
      </w:r>
      <w:r w:rsidR="00CA6B1E">
        <w:rPr>
          <w:rFonts w:ascii="Arial" w:hAnsi="Arial" w:cs="Arial"/>
          <w:sz w:val="24"/>
          <w:szCs w:val="24"/>
        </w:rPr>
        <w:t xml:space="preserve"> </w:t>
      </w:r>
      <w:r w:rsidR="00FC60CB">
        <w:rPr>
          <w:rFonts w:ascii="Arial" w:hAnsi="Arial" w:cs="Arial"/>
          <w:sz w:val="24"/>
          <w:szCs w:val="24"/>
        </w:rPr>
        <w:t xml:space="preserve">                                                                                                                                                                                                                                                                                                                                                                                                                                                                                                                                                                                                     </w:t>
      </w:r>
      <w:r w:rsidR="00CA6B1E">
        <w:rPr>
          <w:rFonts w:ascii="Arial" w:hAnsi="Arial" w:cs="Arial"/>
          <w:sz w:val="24"/>
          <w:szCs w:val="24"/>
        </w:rPr>
        <w:t xml:space="preserve">  </w:t>
      </w:r>
      <w:r w:rsidR="00846210">
        <w:rPr>
          <w:rFonts w:ascii="Arial" w:hAnsi="Arial" w:cs="Arial"/>
          <w:sz w:val="24"/>
          <w:szCs w:val="24"/>
        </w:rPr>
        <w:t xml:space="preserve"> </w:t>
      </w:r>
    </w:p>
    <w:p w:rsidR="0081016B" w:rsidRDefault="0081016B" w:rsidP="0081016B">
      <w:pPr>
        <w:spacing w:after="0" w:line="360" w:lineRule="auto"/>
        <w:jc w:val="both"/>
        <w:rPr>
          <w:rFonts w:ascii="Arial" w:hAnsi="Arial" w:cs="Arial"/>
          <w:b/>
          <w:sz w:val="24"/>
          <w:szCs w:val="24"/>
        </w:rPr>
      </w:pPr>
    </w:p>
    <w:p w:rsidR="0081016B" w:rsidRPr="0081016B" w:rsidRDefault="003D4311" w:rsidP="0081016B">
      <w:pPr>
        <w:spacing w:after="0" w:line="360" w:lineRule="auto"/>
        <w:jc w:val="both"/>
        <w:rPr>
          <w:rFonts w:ascii="Arial" w:hAnsi="Arial" w:cs="Arial"/>
          <w:b/>
          <w:sz w:val="24"/>
          <w:szCs w:val="24"/>
        </w:rPr>
      </w:pPr>
      <w:r>
        <w:rPr>
          <w:rFonts w:ascii="Arial" w:hAnsi="Arial" w:cs="Arial"/>
          <w:b/>
          <w:sz w:val="24"/>
          <w:szCs w:val="24"/>
        </w:rPr>
        <w:t>Fund</w:t>
      </w:r>
      <w:r w:rsidR="0081016B" w:rsidRPr="0081016B">
        <w:rPr>
          <w:rFonts w:ascii="Arial" w:hAnsi="Arial" w:cs="Arial"/>
          <w:b/>
          <w:sz w:val="24"/>
          <w:szCs w:val="24"/>
        </w:rPr>
        <w:t xml:space="preserve">’s </w:t>
      </w:r>
      <w:r w:rsidR="0009113C">
        <w:rPr>
          <w:rFonts w:ascii="Arial" w:hAnsi="Arial" w:cs="Arial"/>
          <w:b/>
          <w:sz w:val="24"/>
          <w:szCs w:val="24"/>
        </w:rPr>
        <w:t>response</w:t>
      </w:r>
      <w:r w:rsidR="0081016B" w:rsidRPr="0081016B">
        <w:rPr>
          <w:rFonts w:ascii="Arial" w:hAnsi="Arial" w:cs="Arial"/>
          <w:b/>
          <w:sz w:val="24"/>
          <w:szCs w:val="24"/>
        </w:rPr>
        <w:t xml:space="preserve"> </w:t>
      </w:r>
    </w:p>
    <w:p w:rsidR="001C100B" w:rsidRDefault="001C100B" w:rsidP="008933D7">
      <w:pPr>
        <w:spacing w:after="0" w:line="360" w:lineRule="auto"/>
        <w:jc w:val="both"/>
        <w:rPr>
          <w:rFonts w:ascii="Arial" w:hAnsi="Arial" w:cs="Arial"/>
          <w:sz w:val="24"/>
          <w:szCs w:val="24"/>
        </w:rPr>
      </w:pPr>
    </w:p>
    <w:p w:rsidR="00CB3600" w:rsidRDefault="001C712E" w:rsidP="008933D7">
      <w:pPr>
        <w:spacing w:after="0" w:line="360" w:lineRule="auto"/>
        <w:jc w:val="both"/>
        <w:rPr>
          <w:rFonts w:ascii="Arial" w:hAnsi="Arial" w:cs="Arial"/>
          <w:sz w:val="24"/>
          <w:szCs w:val="24"/>
        </w:rPr>
      </w:pPr>
      <w:r>
        <w:rPr>
          <w:rFonts w:ascii="Arial" w:hAnsi="Arial" w:cs="Arial"/>
          <w:sz w:val="24"/>
          <w:szCs w:val="24"/>
        </w:rPr>
        <w:t>[</w:t>
      </w:r>
      <w:r w:rsidR="003F17E2">
        <w:rPr>
          <w:rFonts w:ascii="Arial" w:hAnsi="Arial" w:cs="Arial"/>
          <w:sz w:val="24"/>
          <w:szCs w:val="24"/>
        </w:rPr>
        <w:t>2</w:t>
      </w:r>
      <w:r w:rsidR="00E87D24">
        <w:rPr>
          <w:rFonts w:ascii="Arial" w:hAnsi="Arial" w:cs="Arial"/>
          <w:sz w:val="24"/>
          <w:szCs w:val="24"/>
        </w:rPr>
        <w:t>2</w:t>
      </w:r>
      <w:r w:rsidR="007D7ED4">
        <w:rPr>
          <w:rFonts w:ascii="Arial" w:hAnsi="Arial" w:cs="Arial"/>
          <w:sz w:val="24"/>
          <w:szCs w:val="24"/>
        </w:rPr>
        <w:t xml:space="preserve">] </w:t>
      </w:r>
      <w:r w:rsidR="00872753">
        <w:rPr>
          <w:rFonts w:ascii="Arial" w:hAnsi="Arial" w:cs="Arial"/>
          <w:sz w:val="24"/>
          <w:szCs w:val="24"/>
        </w:rPr>
        <w:tab/>
      </w:r>
      <w:r w:rsidR="007D7ED4">
        <w:rPr>
          <w:rFonts w:ascii="Arial" w:hAnsi="Arial" w:cs="Arial"/>
          <w:sz w:val="24"/>
          <w:szCs w:val="24"/>
        </w:rPr>
        <w:t xml:space="preserve">The </w:t>
      </w:r>
      <w:r w:rsidR="003D4311">
        <w:rPr>
          <w:rFonts w:ascii="Arial" w:hAnsi="Arial" w:cs="Arial"/>
          <w:sz w:val="24"/>
          <w:szCs w:val="24"/>
        </w:rPr>
        <w:t>Fund</w:t>
      </w:r>
      <w:r w:rsidR="007D7ED4">
        <w:rPr>
          <w:rFonts w:ascii="Arial" w:hAnsi="Arial" w:cs="Arial"/>
          <w:sz w:val="24"/>
          <w:szCs w:val="24"/>
        </w:rPr>
        <w:t xml:space="preserve"> d</w:t>
      </w:r>
      <w:r w:rsidR="008310A2">
        <w:rPr>
          <w:rFonts w:ascii="Arial" w:hAnsi="Arial" w:cs="Arial"/>
          <w:sz w:val="24"/>
          <w:szCs w:val="24"/>
        </w:rPr>
        <w:t xml:space="preserve">isputed </w:t>
      </w:r>
      <w:r w:rsidR="007D7ED4">
        <w:rPr>
          <w:rFonts w:ascii="Arial" w:hAnsi="Arial" w:cs="Arial"/>
          <w:sz w:val="24"/>
          <w:szCs w:val="24"/>
        </w:rPr>
        <w:t>the</w:t>
      </w:r>
      <w:r w:rsidR="00570ECA">
        <w:rPr>
          <w:rFonts w:ascii="Arial" w:hAnsi="Arial" w:cs="Arial"/>
          <w:sz w:val="24"/>
          <w:szCs w:val="24"/>
        </w:rPr>
        <w:t xml:space="preserve"> allegation that </w:t>
      </w:r>
      <w:r w:rsidR="00A25E63">
        <w:rPr>
          <w:rFonts w:ascii="Arial" w:hAnsi="Arial" w:cs="Arial"/>
          <w:sz w:val="24"/>
          <w:szCs w:val="24"/>
        </w:rPr>
        <w:t xml:space="preserve">the Applicant </w:t>
      </w:r>
      <w:r w:rsidR="007D7ED4">
        <w:rPr>
          <w:rFonts w:ascii="Arial" w:hAnsi="Arial" w:cs="Arial"/>
          <w:sz w:val="24"/>
          <w:szCs w:val="24"/>
        </w:rPr>
        <w:t>conduct</w:t>
      </w:r>
      <w:r w:rsidR="0081016B">
        <w:rPr>
          <w:rFonts w:ascii="Arial" w:hAnsi="Arial" w:cs="Arial"/>
          <w:sz w:val="24"/>
          <w:szCs w:val="24"/>
        </w:rPr>
        <w:t>s</w:t>
      </w:r>
      <w:r w:rsidR="007D7ED4">
        <w:rPr>
          <w:rFonts w:ascii="Arial" w:hAnsi="Arial" w:cs="Arial"/>
          <w:sz w:val="24"/>
          <w:szCs w:val="24"/>
        </w:rPr>
        <w:t xml:space="preserve"> a business of a medical scheme and </w:t>
      </w:r>
      <w:r w:rsidR="00D0200E">
        <w:rPr>
          <w:rFonts w:ascii="Arial" w:hAnsi="Arial" w:cs="Arial"/>
          <w:sz w:val="24"/>
          <w:szCs w:val="24"/>
        </w:rPr>
        <w:t xml:space="preserve">that it is </w:t>
      </w:r>
      <w:r w:rsidR="009035EB">
        <w:rPr>
          <w:rFonts w:ascii="Arial" w:hAnsi="Arial" w:cs="Arial"/>
          <w:sz w:val="24"/>
          <w:szCs w:val="24"/>
        </w:rPr>
        <w:t>the</w:t>
      </w:r>
      <w:r w:rsidR="00734A10">
        <w:rPr>
          <w:rFonts w:ascii="Arial" w:hAnsi="Arial" w:cs="Arial"/>
          <w:sz w:val="24"/>
          <w:szCs w:val="24"/>
        </w:rPr>
        <w:t xml:space="preserve"> Applicant’s </w:t>
      </w:r>
      <w:r w:rsidR="009035EB">
        <w:rPr>
          <w:rFonts w:ascii="Arial" w:hAnsi="Arial" w:cs="Arial"/>
          <w:sz w:val="24"/>
          <w:szCs w:val="24"/>
        </w:rPr>
        <w:t xml:space="preserve">money </w:t>
      </w:r>
      <w:r w:rsidR="00734A10">
        <w:rPr>
          <w:rFonts w:ascii="Arial" w:hAnsi="Arial" w:cs="Arial"/>
          <w:sz w:val="24"/>
          <w:szCs w:val="24"/>
        </w:rPr>
        <w:t>t</w:t>
      </w:r>
      <w:r w:rsidR="007D7ED4">
        <w:rPr>
          <w:rFonts w:ascii="Arial" w:hAnsi="Arial" w:cs="Arial"/>
          <w:sz w:val="24"/>
          <w:szCs w:val="24"/>
        </w:rPr>
        <w:t xml:space="preserve">hat is used to pay </w:t>
      </w:r>
      <w:r w:rsidR="0009113C">
        <w:rPr>
          <w:rFonts w:ascii="Arial" w:hAnsi="Arial" w:cs="Arial"/>
          <w:sz w:val="24"/>
          <w:szCs w:val="24"/>
        </w:rPr>
        <w:t xml:space="preserve">for </w:t>
      </w:r>
      <w:r w:rsidR="007D7ED4">
        <w:rPr>
          <w:rFonts w:ascii="Arial" w:hAnsi="Arial" w:cs="Arial"/>
          <w:sz w:val="24"/>
          <w:szCs w:val="24"/>
        </w:rPr>
        <w:t xml:space="preserve">the benefits to which </w:t>
      </w:r>
      <w:r w:rsidR="00C57BCD">
        <w:rPr>
          <w:rFonts w:ascii="Arial" w:hAnsi="Arial" w:cs="Arial"/>
          <w:sz w:val="24"/>
          <w:szCs w:val="24"/>
        </w:rPr>
        <w:t xml:space="preserve">the medical scheme’s </w:t>
      </w:r>
      <w:r w:rsidR="007D7ED4">
        <w:rPr>
          <w:rFonts w:ascii="Arial" w:hAnsi="Arial" w:cs="Arial"/>
          <w:sz w:val="24"/>
          <w:szCs w:val="24"/>
        </w:rPr>
        <w:t>member</w:t>
      </w:r>
      <w:r w:rsidR="00C57BCD">
        <w:rPr>
          <w:rFonts w:ascii="Arial" w:hAnsi="Arial" w:cs="Arial"/>
          <w:sz w:val="24"/>
          <w:szCs w:val="24"/>
        </w:rPr>
        <w:t xml:space="preserve"> Claimants </w:t>
      </w:r>
      <w:r w:rsidR="007D7ED4">
        <w:rPr>
          <w:rFonts w:ascii="Arial" w:hAnsi="Arial" w:cs="Arial"/>
          <w:sz w:val="24"/>
          <w:szCs w:val="24"/>
        </w:rPr>
        <w:t xml:space="preserve">are </w:t>
      </w:r>
      <w:r w:rsidR="00C57BCD">
        <w:rPr>
          <w:rFonts w:ascii="Arial" w:hAnsi="Arial" w:cs="Arial"/>
          <w:sz w:val="24"/>
          <w:szCs w:val="24"/>
        </w:rPr>
        <w:t xml:space="preserve">entitled </w:t>
      </w:r>
      <w:r w:rsidR="007D7ED4">
        <w:rPr>
          <w:rFonts w:ascii="Arial" w:hAnsi="Arial" w:cs="Arial"/>
          <w:sz w:val="24"/>
          <w:szCs w:val="24"/>
        </w:rPr>
        <w:t>in law</w:t>
      </w:r>
      <w:r w:rsidR="00C57BCD">
        <w:rPr>
          <w:rFonts w:ascii="Arial" w:hAnsi="Arial" w:cs="Arial"/>
          <w:sz w:val="24"/>
          <w:szCs w:val="24"/>
        </w:rPr>
        <w:t xml:space="preserve">, arguing </w:t>
      </w:r>
      <w:r w:rsidR="007D77C0">
        <w:rPr>
          <w:rFonts w:ascii="Arial" w:hAnsi="Arial" w:cs="Arial"/>
          <w:sz w:val="24"/>
          <w:szCs w:val="24"/>
        </w:rPr>
        <w:t>that t</w:t>
      </w:r>
      <w:r w:rsidR="00107794">
        <w:rPr>
          <w:rFonts w:ascii="Arial" w:hAnsi="Arial" w:cs="Arial"/>
          <w:sz w:val="24"/>
          <w:szCs w:val="24"/>
        </w:rPr>
        <w:t xml:space="preserve">he Applicant is </w:t>
      </w:r>
      <w:r w:rsidR="00C57BCD">
        <w:rPr>
          <w:rFonts w:ascii="Arial" w:hAnsi="Arial" w:cs="Arial"/>
          <w:sz w:val="24"/>
          <w:szCs w:val="24"/>
        </w:rPr>
        <w:t xml:space="preserve">only </w:t>
      </w:r>
      <w:r w:rsidR="00107794">
        <w:rPr>
          <w:rFonts w:ascii="Arial" w:hAnsi="Arial" w:cs="Arial"/>
          <w:sz w:val="24"/>
          <w:szCs w:val="24"/>
        </w:rPr>
        <w:t>an administrator</w:t>
      </w:r>
      <w:r w:rsidR="00771BE4">
        <w:rPr>
          <w:rFonts w:ascii="Arial" w:hAnsi="Arial" w:cs="Arial"/>
          <w:sz w:val="24"/>
          <w:szCs w:val="24"/>
        </w:rPr>
        <w:t xml:space="preserve"> </w:t>
      </w:r>
      <w:r w:rsidR="00107794">
        <w:rPr>
          <w:rFonts w:ascii="Arial" w:hAnsi="Arial" w:cs="Arial"/>
          <w:sz w:val="24"/>
          <w:szCs w:val="24"/>
        </w:rPr>
        <w:t>of medical schemes</w:t>
      </w:r>
      <w:r w:rsidR="00C57BCD">
        <w:rPr>
          <w:rFonts w:ascii="Arial" w:hAnsi="Arial" w:cs="Arial"/>
          <w:sz w:val="24"/>
          <w:szCs w:val="24"/>
        </w:rPr>
        <w:t xml:space="preserve">, and </w:t>
      </w:r>
      <w:r w:rsidR="00107794">
        <w:rPr>
          <w:rFonts w:ascii="Arial" w:hAnsi="Arial" w:cs="Arial"/>
          <w:sz w:val="24"/>
          <w:szCs w:val="24"/>
        </w:rPr>
        <w:t xml:space="preserve">the </w:t>
      </w:r>
      <w:r w:rsidR="00E3491A">
        <w:rPr>
          <w:rFonts w:ascii="Arial" w:hAnsi="Arial" w:cs="Arial"/>
          <w:sz w:val="24"/>
          <w:szCs w:val="24"/>
        </w:rPr>
        <w:t>money</w:t>
      </w:r>
      <w:r w:rsidR="00107794">
        <w:rPr>
          <w:rFonts w:ascii="Arial" w:hAnsi="Arial" w:cs="Arial"/>
          <w:sz w:val="24"/>
          <w:szCs w:val="24"/>
        </w:rPr>
        <w:t xml:space="preserve"> pa</w:t>
      </w:r>
      <w:r w:rsidR="000E2695">
        <w:rPr>
          <w:rFonts w:ascii="Arial" w:hAnsi="Arial" w:cs="Arial"/>
          <w:sz w:val="24"/>
          <w:szCs w:val="24"/>
        </w:rPr>
        <w:t xml:space="preserve">id </w:t>
      </w:r>
      <w:r w:rsidR="00107794">
        <w:rPr>
          <w:rFonts w:ascii="Arial" w:hAnsi="Arial" w:cs="Arial"/>
          <w:sz w:val="24"/>
          <w:szCs w:val="24"/>
        </w:rPr>
        <w:t xml:space="preserve">out </w:t>
      </w:r>
      <w:r w:rsidR="003D4311">
        <w:rPr>
          <w:rFonts w:ascii="Arial" w:hAnsi="Arial" w:cs="Arial"/>
          <w:sz w:val="24"/>
          <w:szCs w:val="24"/>
        </w:rPr>
        <w:t>is</w:t>
      </w:r>
      <w:r w:rsidR="000E041A">
        <w:rPr>
          <w:rFonts w:ascii="Arial" w:hAnsi="Arial" w:cs="Arial"/>
          <w:sz w:val="24"/>
          <w:szCs w:val="24"/>
        </w:rPr>
        <w:t xml:space="preserve"> from the </w:t>
      </w:r>
      <w:r w:rsidR="00EB3DA0">
        <w:rPr>
          <w:rFonts w:ascii="Arial" w:hAnsi="Arial" w:cs="Arial"/>
          <w:sz w:val="24"/>
          <w:szCs w:val="24"/>
        </w:rPr>
        <w:t>medical schemes</w:t>
      </w:r>
      <w:r w:rsidR="00C57BCD">
        <w:rPr>
          <w:rFonts w:ascii="Arial" w:hAnsi="Arial" w:cs="Arial"/>
          <w:sz w:val="24"/>
          <w:szCs w:val="24"/>
        </w:rPr>
        <w:t>, t</w:t>
      </w:r>
      <w:r w:rsidR="000E2695">
        <w:rPr>
          <w:rFonts w:ascii="Arial" w:hAnsi="Arial" w:cs="Arial"/>
          <w:sz w:val="24"/>
          <w:szCs w:val="24"/>
        </w:rPr>
        <w:t>h</w:t>
      </w:r>
      <w:r w:rsidR="00792F47">
        <w:rPr>
          <w:rFonts w:ascii="Arial" w:hAnsi="Arial" w:cs="Arial"/>
          <w:sz w:val="24"/>
          <w:szCs w:val="24"/>
        </w:rPr>
        <w:t>e</w:t>
      </w:r>
      <w:r w:rsidR="00A25E63">
        <w:rPr>
          <w:rFonts w:ascii="Arial" w:hAnsi="Arial" w:cs="Arial"/>
          <w:sz w:val="24"/>
          <w:szCs w:val="24"/>
        </w:rPr>
        <w:t>refore the</w:t>
      </w:r>
      <w:r w:rsidR="00792F47">
        <w:rPr>
          <w:rFonts w:ascii="Arial" w:hAnsi="Arial" w:cs="Arial"/>
          <w:sz w:val="24"/>
          <w:szCs w:val="24"/>
        </w:rPr>
        <w:t xml:space="preserve"> Applicant </w:t>
      </w:r>
      <w:r w:rsidR="00E3491A">
        <w:rPr>
          <w:rFonts w:ascii="Arial" w:hAnsi="Arial" w:cs="Arial"/>
          <w:sz w:val="24"/>
          <w:szCs w:val="24"/>
        </w:rPr>
        <w:t xml:space="preserve">does not suffer any harm when it makes such payments. </w:t>
      </w:r>
      <w:r w:rsidR="00E3491A" w:rsidRPr="0009113C">
        <w:rPr>
          <w:rFonts w:ascii="Arial" w:hAnsi="Arial" w:cs="Arial"/>
          <w:sz w:val="24"/>
          <w:szCs w:val="24"/>
        </w:rPr>
        <w:t xml:space="preserve">The medical schemes </w:t>
      </w:r>
      <w:r w:rsidR="00EB3DA0" w:rsidRPr="0009113C">
        <w:rPr>
          <w:rFonts w:ascii="Arial" w:hAnsi="Arial" w:cs="Arial"/>
          <w:sz w:val="24"/>
          <w:szCs w:val="24"/>
        </w:rPr>
        <w:t xml:space="preserve">it </w:t>
      </w:r>
      <w:r w:rsidR="00E3491A" w:rsidRPr="0009113C">
        <w:rPr>
          <w:rFonts w:ascii="Arial" w:hAnsi="Arial" w:cs="Arial"/>
          <w:sz w:val="24"/>
          <w:szCs w:val="24"/>
        </w:rPr>
        <w:t>administer</w:t>
      </w:r>
      <w:r w:rsidR="00EB3DA0" w:rsidRPr="0009113C">
        <w:rPr>
          <w:rFonts w:ascii="Arial" w:hAnsi="Arial" w:cs="Arial"/>
          <w:sz w:val="24"/>
          <w:szCs w:val="24"/>
        </w:rPr>
        <w:t xml:space="preserve">s </w:t>
      </w:r>
      <w:r w:rsidR="00E3491A" w:rsidRPr="0009113C">
        <w:rPr>
          <w:rFonts w:ascii="Arial" w:hAnsi="Arial" w:cs="Arial"/>
          <w:sz w:val="24"/>
          <w:szCs w:val="24"/>
        </w:rPr>
        <w:t>also do no suffer any loss when they pay the benefits they owe to their members</w:t>
      </w:r>
      <w:r w:rsidR="00E3491A">
        <w:rPr>
          <w:rFonts w:ascii="Arial" w:hAnsi="Arial" w:cs="Arial"/>
          <w:sz w:val="24"/>
          <w:szCs w:val="24"/>
        </w:rPr>
        <w:t xml:space="preserve">. </w:t>
      </w:r>
      <w:r w:rsidR="0009113C">
        <w:rPr>
          <w:rFonts w:ascii="Arial" w:hAnsi="Arial" w:cs="Arial"/>
          <w:sz w:val="24"/>
          <w:szCs w:val="24"/>
        </w:rPr>
        <w:t>It a</w:t>
      </w:r>
      <w:r w:rsidR="00C57BCD">
        <w:rPr>
          <w:rFonts w:ascii="Arial" w:hAnsi="Arial" w:cs="Arial"/>
          <w:sz w:val="24"/>
          <w:szCs w:val="24"/>
        </w:rPr>
        <w:t>ccordingly</w:t>
      </w:r>
      <w:r w:rsidR="0009113C">
        <w:rPr>
          <w:rFonts w:ascii="Arial" w:hAnsi="Arial" w:cs="Arial"/>
          <w:sz w:val="24"/>
          <w:szCs w:val="24"/>
        </w:rPr>
        <w:t xml:space="preserve"> argues that </w:t>
      </w:r>
      <w:r w:rsidR="00C57BCD">
        <w:rPr>
          <w:rFonts w:ascii="Arial" w:hAnsi="Arial" w:cs="Arial"/>
          <w:sz w:val="24"/>
          <w:szCs w:val="24"/>
        </w:rPr>
        <w:t>n</w:t>
      </w:r>
      <w:r w:rsidR="00EF19FB">
        <w:rPr>
          <w:rFonts w:ascii="Arial" w:hAnsi="Arial" w:cs="Arial"/>
          <w:sz w:val="24"/>
          <w:szCs w:val="24"/>
        </w:rPr>
        <w:t xml:space="preserve">o direct loss </w:t>
      </w:r>
      <w:r w:rsidR="00C57BCD">
        <w:rPr>
          <w:rFonts w:ascii="Arial" w:hAnsi="Arial" w:cs="Arial"/>
          <w:sz w:val="24"/>
          <w:szCs w:val="24"/>
        </w:rPr>
        <w:t xml:space="preserve">is suffered </w:t>
      </w:r>
      <w:r w:rsidR="00EF19FB">
        <w:rPr>
          <w:rFonts w:ascii="Arial" w:hAnsi="Arial" w:cs="Arial"/>
          <w:sz w:val="24"/>
          <w:szCs w:val="24"/>
        </w:rPr>
        <w:t>either by the Applicant or the medical schemes</w:t>
      </w:r>
      <w:r w:rsidR="00792F47">
        <w:rPr>
          <w:rFonts w:ascii="Arial" w:hAnsi="Arial" w:cs="Arial"/>
          <w:sz w:val="24"/>
          <w:szCs w:val="24"/>
        </w:rPr>
        <w:t>.</w:t>
      </w:r>
      <w:r w:rsidR="00EF19FB">
        <w:rPr>
          <w:rFonts w:ascii="Arial" w:hAnsi="Arial" w:cs="Arial"/>
          <w:sz w:val="24"/>
          <w:szCs w:val="24"/>
        </w:rPr>
        <w:t xml:space="preserve">  </w:t>
      </w:r>
      <w:r w:rsidR="00E3491A">
        <w:rPr>
          <w:rFonts w:ascii="Arial" w:hAnsi="Arial" w:cs="Arial"/>
          <w:sz w:val="24"/>
          <w:szCs w:val="24"/>
        </w:rPr>
        <w:t xml:space="preserve"> </w:t>
      </w:r>
      <w:r w:rsidR="00771BE4">
        <w:rPr>
          <w:rFonts w:ascii="Arial" w:hAnsi="Arial" w:cs="Arial"/>
          <w:sz w:val="24"/>
          <w:szCs w:val="24"/>
        </w:rPr>
        <w:t xml:space="preserve"> </w:t>
      </w:r>
      <w:r w:rsidR="00107794">
        <w:rPr>
          <w:rFonts w:ascii="Arial" w:hAnsi="Arial" w:cs="Arial"/>
          <w:sz w:val="24"/>
          <w:szCs w:val="24"/>
        </w:rPr>
        <w:t xml:space="preserve"> </w:t>
      </w:r>
    </w:p>
    <w:p w:rsidR="00CB3600" w:rsidRDefault="00CB3600" w:rsidP="008933D7">
      <w:pPr>
        <w:spacing w:after="0" w:line="360" w:lineRule="auto"/>
        <w:jc w:val="both"/>
        <w:rPr>
          <w:rFonts w:ascii="Arial" w:hAnsi="Arial" w:cs="Arial"/>
          <w:sz w:val="24"/>
          <w:szCs w:val="24"/>
        </w:rPr>
      </w:pPr>
    </w:p>
    <w:p w:rsidR="001C052B" w:rsidRDefault="00E87D24" w:rsidP="00C57BCD">
      <w:pPr>
        <w:spacing w:after="0" w:line="360" w:lineRule="auto"/>
        <w:jc w:val="both"/>
        <w:rPr>
          <w:rFonts w:ascii="Arial" w:hAnsi="Arial" w:cs="Arial"/>
          <w:sz w:val="24"/>
          <w:szCs w:val="24"/>
        </w:rPr>
      </w:pPr>
      <w:r>
        <w:rPr>
          <w:rFonts w:ascii="Arial" w:hAnsi="Arial" w:cs="Arial"/>
          <w:sz w:val="24"/>
          <w:szCs w:val="24"/>
        </w:rPr>
        <w:t>[23</w:t>
      </w:r>
      <w:r w:rsidR="00D0200E">
        <w:rPr>
          <w:rFonts w:ascii="Arial" w:hAnsi="Arial" w:cs="Arial"/>
          <w:sz w:val="24"/>
          <w:szCs w:val="24"/>
        </w:rPr>
        <w:t>]</w:t>
      </w:r>
      <w:r w:rsidR="00D0200E">
        <w:rPr>
          <w:rFonts w:ascii="Arial" w:hAnsi="Arial" w:cs="Arial"/>
          <w:sz w:val="24"/>
          <w:szCs w:val="24"/>
        </w:rPr>
        <w:tab/>
      </w:r>
      <w:r w:rsidR="00734A10">
        <w:rPr>
          <w:rFonts w:ascii="Arial" w:hAnsi="Arial" w:cs="Arial"/>
          <w:sz w:val="24"/>
          <w:szCs w:val="24"/>
        </w:rPr>
        <w:t xml:space="preserve">The </w:t>
      </w:r>
      <w:r w:rsidR="00250550">
        <w:rPr>
          <w:rFonts w:ascii="Arial" w:hAnsi="Arial" w:cs="Arial"/>
          <w:sz w:val="24"/>
          <w:szCs w:val="24"/>
        </w:rPr>
        <w:t xml:space="preserve">Fund </w:t>
      </w:r>
      <w:r w:rsidR="00C57BCD">
        <w:rPr>
          <w:rFonts w:ascii="Arial" w:hAnsi="Arial" w:cs="Arial"/>
          <w:sz w:val="24"/>
          <w:szCs w:val="24"/>
        </w:rPr>
        <w:t xml:space="preserve">denied </w:t>
      </w:r>
      <w:r w:rsidR="00E8096C">
        <w:rPr>
          <w:rFonts w:ascii="Arial" w:hAnsi="Arial" w:cs="Arial"/>
          <w:sz w:val="24"/>
          <w:szCs w:val="24"/>
        </w:rPr>
        <w:t xml:space="preserve">that what the Applicant </w:t>
      </w:r>
      <w:r w:rsidR="004C6A66">
        <w:rPr>
          <w:rFonts w:ascii="Arial" w:hAnsi="Arial" w:cs="Arial"/>
          <w:sz w:val="24"/>
          <w:szCs w:val="24"/>
        </w:rPr>
        <w:t xml:space="preserve">raised </w:t>
      </w:r>
      <w:r w:rsidR="00E8096C">
        <w:rPr>
          <w:rFonts w:ascii="Arial" w:hAnsi="Arial" w:cs="Arial"/>
          <w:sz w:val="24"/>
          <w:szCs w:val="24"/>
        </w:rPr>
        <w:t xml:space="preserve">amount to </w:t>
      </w:r>
      <w:r w:rsidR="000E2695">
        <w:rPr>
          <w:rFonts w:ascii="Arial" w:hAnsi="Arial" w:cs="Arial"/>
          <w:sz w:val="24"/>
          <w:szCs w:val="24"/>
        </w:rPr>
        <w:t xml:space="preserve">or constitute </w:t>
      </w:r>
      <w:r w:rsidR="00E8096C">
        <w:rPr>
          <w:rFonts w:ascii="Arial" w:hAnsi="Arial" w:cs="Arial"/>
          <w:sz w:val="24"/>
          <w:szCs w:val="24"/>
        </w:rPr>
        <w:t>e</w:t>
      </w:r>
      <w:r w:rsidR="00872753">
        <w:rPr>
          <w:rFonts w:ascii="Arial" w:hAnsi="Arial" w:cs="Arial"/>
          <w:sz w:val="24"/>
          <w:szCs w:val="24"/>
        </w:rPr>
        <w:t>xceptional circumstances</w:t>
      </w:r>
      <w:r w:rsidR="00F60E7C">
        <w:rPr>
          <w:rFonts w:ascii="Arial" w:hAnsi="Arial" w:cs="Arial"/>
          <w:sz w:val="24"/>
          <w:szCs w:val="24"/>
        </w:rPr>
        <w:t xml:space="preserve"> </w:t>
      </w:r>
      <w:r w:rsidR="0043569A">
        <w:rPr>
          <w:rFonts w:ascii="Arial" w:hAnsi="Arial" w:cs="Arial"/>
          <w:sz w:val="24"/>
          <w:szCs w:val="24"/>
        </w:rPr>
        <w:t>as per s 18 (1)</w:t>
      </w:r>
      <w:r w:rsidR="00053614">
        <w:rPr>
          <w:rFonts w:ascii="Arial" w:hAnsi="Arial" w:cs="Arial"/>
          <w:sz w:val="24"/>
          <w:szCs w:val="24"/>
        </w:rPr>
        <w:t>,</w:t>
      </w:r>
      <w:r w:rsidR="00B23DF2">
        <w:rPr>
          <w:rFonts w:ascii="Arial" w:hAnsi="Arial" w:cs="Arial"/>
          <w:sz w:val="24"/>
          <w:szCs w:val="24"/>
        </w:rPr>
        <w:t xml:space="preserve"> </w:t>
      </w:r>
      <w:r w:rsidR="00053614">
        <w:rPr>
          <w:rFonts w:ascii="Arial" w:hAnsi="Arial" w:cs="Arial"/>
          <w:sz w:val="24"/>
          <w:szCs w:val="24"/>
        </w:rPr>
        <w:t>pointing out that</w:t>
      </w:r>
      <w:r w:rsidR="00C57BCD">
        <w:rPr>
          <w:rFonts w:ascii="Arial" w:hAnsi="Arial" w:cs="Arial"/>
          <w:sz w:val="24"/>
          <w:szCs w:val="24"/>
        </w:rPr>
        <w:t xml:space="preserve"> </w:t>
      </w:r>
      <w:r w:rsidR="00B23DF2">
        <w:rPr>
          <w:rFonts w:ascii="Arial" w:hAnsi="Arial" w:cs="Arial"/>
          <w:sz w:val="24"/>
          <w:szCs w:val="24"/>
        </w:rPr>
        <w:t xml:space="preserve">the </w:t>
      </w:r>
      <w:r w:rsidR="00B54F3E">
        <w:rPr>
          <w:rFonts w:ascii="Arial" w:hAnsi="Arial" w:cs="Arial"/>
          <w:sz w:val="24"/>
          <w:szCs w:val="24"/>
        </w:rPr>
        <w:t>Applicant</w:t>
      </w:r>
      <w:r w:rsidR="008942A3">
        <w:rPr>
          <w:rFonts w:ascii="Arial" w:hAnsi="Arial" w:cs="Arial"/>
          <w:sz w:val="24"/>
          <w:szCs w:val="24"/>
        </w:rPr>
        <w:t>’s</w:t>
      </w:r>
      <w:r w:rsidR="00B54F3E">
        <w:rPr>
          <w:rFonts w:ascii="Arial" w:hAnsi="Arial" w:cs="Arial"/>
          <w:sz w:val="24"/>
          <w:szCs w:val="24"/>
        </w:rPr>
        <w:t xml:space="preserve"> alleg</w:t>
      </w:r>
      <w:r w:rsidR="008942A3">
        <w:rPr>
          <w:rFonts w:ascii="Arial" w:hAnsi="Arial" w:cs="Arial"/>
          <w:sz w:val="24"/>
          <w:szCs w:val="24"/>
        </w:rPr>
        <w:t xml:space="preserve">ation that </w:t>
      </w:r>
      <w:r w:rsidR="00B54F3E">
        <w:rPr>
          <w:rFonts w:ascii="Arial" w:hAnsi="Arial" w:cs="Arial"/>
          <w:sz w:val="24"/>
          <w:szCs w:val="24"/>
        </w:rPr>
        <w:t xml:space="preserve">if the </w:t>
      </w:r>
      <w:r w:rsidR="00A55CF8">
        <w:rPr>
          <w:rFonts w:ascii="Arial" w:hAnsi="Arial" w:cs="Arial"/>
          <w:sz w:val="24"/>
          <w:szCs w:val="24"/>
        </w:rPr>
        <w:t xml:space="preserve">execution of the order </w:t>
      </w:r>
      <w:r w:rsidR="00C57BCD">
        <w:rPr>
          <w:rFonts w:ascii="Arial" w:hAnsi="Arial" w:cs="Arial"/>
          <w:sz w:val="24"/>
          <w:szCs w:val="24"/>
        </w:rPr>
        <w:t xml:space="preserve">remains </w:t>
      </w:r>
      <w:r w:rsidR="00A55CF8">
        <w:rPr>
          <w:rFonts w:ascii="Arial" w:hAnsi="Arial" w:cs="Arial"/>
          <w:sz w:val="24"/>
          <w:szCs w:val="24"/>
        </w:rPr>
        <w:t xml:space="preserve">suspended and </w:t>
      </w:r>
      <w:r w:rsidR="00B54F3E">
        <w:rPr>
          <w:rFonts w:ascii="Arial" w:hAnsi="Arial" w:cs="Arial"/>
          <w:sz w:val="24"/>
          <w:szCs w:val="24"/>
        </w:rPr>
        <w:t xml:space="preserve">implementation of the </w:t>
      </w:r>
      <w:r w:rsidR="0009113C">
        <w:rPr>
          <w:rFonts w:ascii="Arial" w:hAnsi="Arial" w:cs="Arial"/>
          <w:sz w:val="24"/>
          <w:szCs w:val="24"/>
        </w:rPr>
        <w:t xml:space="preserve">Fund’s </w:t>
      </w:r>
      <w:r w:rsidR="00B54F3E">
        <w:rPr>
          <w:rFonts w:ascii="Arial" w:hAnsi="Arial" w:cs="Arial"/>
          <w:sz w:val="24"/>
          <w:szCs w:val="24"/>
        </w:rPr>
        <w:t>directive continue</w:t>
      </w:r>
      <w:r w:rsidR="00355864">
        <w:rPr>
          <w:rFonts w:ascii="Arial" w:hAnsi="Arial" w:cs="Arial"/>
          <w:sz w:val="24"/>
          <w:szCs w:val="24"/>
        </w:rPr>
        <w:t>s</w:t>
      </w:r>
      <w:r w:rsidR="00250550" w:rsidRPr="00250550">
        <w:rPr>
          <w:rFonts w:ascii="Arial" w:hAnsi="Arial" w:cs="Arial"/>
          <w:sz w:val="24"/>
          <w:szCs w:val="24"/>
        </w:rPr>
        <w:t xml:space="preserve"> </w:t>
      </w:r>
      <w:r w:rsidR="00250550">
        <w:rPr>
          <w:rFonts w:ascii="Arial" w:hAnsi="Arial" w:cs="Arial"/>
          <w:sz w:val="24"/>
          <w:szCs w:val="24"/>
        </w:rPr>
        <w:t>the medical schemes lose approximately R500 Million per year</w:t>
      </w:r>
      <w:r w:rsidR="00A55CF8">
        <w:rPr>
          <w:rFonts w:ascii="Arial" w:hAnsi="Arial" w:cs="Arial"/>
          <w:sz w:val="24"/>
          <w:szCs w:val="24"/>
        </w:rPr>
        <w:t>, w</w:t>
      </w:r>
      <w:r w:rsidR="00B54F3E">
        <w:rPr>
          <w:rFonts w:ascii="Arial" w:hAnsi="Arial" w:cs="Arial"/>
          <w:sz w:val="24"/>
          <w:szCs w:val="24"/>
        </w:rPr>
        <w:t>hich amount</w:t>
      </w:r>
      <w:r w:rsidR="001D0875">
        <w:rPr>
          <w:rFonts w:ascii="Arial" w:hAnsi="Arial" w:cs="Arial"/>
          <w:sz w:val="24"/>
          <w:szCs w:val="24"/>
        </w:rPr>
        <w:t>s</w:t>
      </w:r>
      <w:r w:rsidR="00B54F3E">
        <w:rPr>
          <w:rFonts w:ascii="Arial" w:hAnsi="Arial" w:cs="Arial"/>
          <w:sz w:val="24"/>
          <w:szCs w:val="24"/>
        </w:rPr>
        <w:t xml:space="preserve"> </w:t>
      </w:r>
      <w:r w:rsidR="00C57BCD">
        <w:rPr>
          <w:rFonts w:ascii="Arial" w:hAnsi="Arial" w:cs="Arial"/>
          <w:sz w:val="24"/>
          <w:szCs w:val="24"/>
        </w:rPr>
        <w:t>c</w:t>
      </w:r>
      <w:r w:rsidR="00B54F3E">
        <w:rPr>
          <w:rFonts w:ascii="Arial" w:hAnsi="Arial" w:cs="Arial"/>
          <w:sz w:val="24"/>
          <w:szCs w:val="24"/>
        </w:rPr>
        <w:t xml:space="preserve">onstitute what </w:t>
      </w:r>
      <w:r w:rsidR="00250550">
        <w:rPr>
          <w:rFonts w:ascii="Arial" w:hAnsi="Arial" w:cs="Arial"/>
          <w:sz w:val="24"/>
          <w:szCs w:val="24"/>
        </w:rPr>
        <w:t xml:space="preserve">the Applicant would have </w:t>
      </w:r>
      <w:r w:rsidR="00B54F3E">
        <w:rPr>
          <w:rFonts w:ascii="Arial" w:hAnsi="Arial" w:cs="Arial"/>
          <w:sz w:val="24"/>
          <w:szCs w:val="24"/>
        </w:rPr>
        <w:t xml:space="preserve">paid and not </w:t>
      </w:r>
      <w:r w:rsidR="00463F1B">
        <w:rPr>
          <w:rFonts w:ascii="Arial" w:hAnsi="Arial" w:cs="Arial"/>
          <w:sz w:val="24"/>
          <w:szCs w:val="24"/>
        </w:rPr>
        <w:t xml:space="preserve">able to </w:t>
      </w:r>
      <w:r w:rsidR="00B54F3E">
        <w:rPr>
          <w:rFonts w:ascii="Arial" w:hAnsi="Arial" w:cs="Arial"/>
          <w:sz w:val="24"/>
          <w:szCs w:val="24"/>
        </w:rPr>
        <w:t>recove</w:t>
      </w:r>
      <w:r w:rsidR="00463F1B">
        <w:rPr>
          <w:rFonts w:ascii="Arial" w:hAnsi="Arial" w:cs="Arial"/>
          <w:sz w:val="24"/>
          <w:szCs w:val="24"/>
        </w:rPr>
        <w:t>r</w:t>
      </w:r>
      <w:r w:rsidR="008942A3">
        <w:rPr>
          <w:rFonts w:ascii="Arial" w:hAnsi="Arial" w:cs="Arial"/>
          <w:sz w:val="24"/>
          <w:szCs w:val="24"/>
        </w:rPr>
        <w:t xml:space="preserve"> is actually not a loss</w:t>
      </w:r>
      <w:r w:rsidR="00A371EF">
        <w:rPr>
          <w:rFonts w:ascii="Arial" w:hAnsi="Arial" w:cs="Arial"/>
          <w:sz w:val="24"/>
          <w:szCs w:val="24"/>
        </w:rPr>
        <w:t xml:space="preserve">. </w:t>
      </w:r>
      <w:r w:rsidR="002A67D5">
        <w:rPr>
          <w:rFonts w:ascii="Arial" w:hAnsi="Arial" w:cs="Arial"/>
          <w:sz w:val="24"/>
          <w:szCs w:val="24"/>
        </w:rPr>
        <w:t xml:space="preserve">According to </w:t>
      </w:r>
      <w:r>
        <w:rPr>
          <w:rFonts w:ascii="Arial" w:hAnsi="Arial" w:cs="Arial"/>
          <w:sz w:val="24"/>
          <w:szCs w:val="24"/>
        </w:rPr>
        <w:t xml:space="preserve">it those </w:t>
      </w:r>
      <w:r w:rsidR="004C6A66">
        <w:rPr>
          <w:rFonts w:ascii="Arial" w:hAnsi="Arial" w:cs="Arial"/>
          <w:sz w:val="24"/>
          <w:szCs w:val="24"/>
        </w:rPr>
        <w:t xml:space="preserve">are </w:t>
      </w:r>
      <w:r w:rsidR="000E7A7B">
        <w:rPr>
          <w:rFonts w:ascii="Arial" w:hAnsi="Arial" w:cs="Arial"/>
          <w:sz w:val="24"/>
          <w:szCs w:val="24"/>
        </w:rPr>
        <w:t xml:space="preserve">monies </w:t>
      </w:r>
      <w:r w:rsidR="004C6A66">
        <w:rPr>
          <w:rFonts w:ascii="Arial" w:hAnsi="Arial" w:cs="Arial"/>
          <w:sz w:val="24"/>
          <w:szCs w:val="24"/>
        </w:rPr>
        <w:t>which the law requires the schemes to pay and have themselves agreed to pay their members and therefore not entitled to be re-imbursed. According</w:t>
      </w:r>
      <w:r w:rsidR="00A371EF">
        <w:rPr>
          <w:rFonts w:ascii="Arial" w:hAnsi="Arial" w:cs="Arial"/>
          <w:sz w:val="24"/>
          <w:szCs w:val="24"/>
        </w:rPr>
        <w:t>ly</w:t>
      </w:r>
      <w:r w:rsidR="004C6A66">
        <w:rPr>
          <w:rFonts w:ascii="Arial" w:hAnsi="Arial" w:cs="Arial"/>
          <w:sz w:val="24"/>
          <w:szCs w:val="24"/>
        </w:rPr>
        <w:t xml:space="preserve"> the</w:t>
      </w:r>
      <w:r w:rsidR="00C73157">
        <w:rPr>
          <w:rFonts w:ascii="Arial" w:hAnsi="Arial" w:cs="Arial"/>
          <w:sz w:val="24"/>
          <w:szCs w:val="24"/>
        </w:rPr>
        <w:t xml:space="preserve"> </w:t>
      </w:r>
      <w:r w:rsidR="00EE4082">
        <w:rPr>
          <w:rFonts w:ascii="Arial" w:hAnsi="Arial" w:cs="Arial"/>
          <w:sz w:val="24"/>
          <w:szCs w:val="24"/>
        </w:rPr>
        <w:t xml:space="preserve">circumstances under which </w:t>
      </w:r>
      <w:r w:rsidR="00A55CF8">
        <w:rPr>
          <w:rFonts w:ascii="Arial" w:hAnsi="Arial" w:cs="Arial"/>
          <w:sz w:val="24"/>
          <w:szCs w:val="24"/>
        </w:rPr>
        <w:t xml:space="preserve">the Applicant </w:t>
      </w:r>
      <w:r w:rsidR="00EE4082">
        <w:rPr>
          <w:rFonts w:ascii="Arial" w:hAnsi="Arial" w:cs="Arial"/>
          <w:sz w:val="24"/>
          <w:szCs w:val="24"/>
        </w:rPr>
        <w:t xml:space="preserve">suggests the medical schemes are entitled to recover </w:t>
      </w:r>
      <w:r w:rsidR="00C57BCD">
        <w:rPr>
          <w:rFonts w:ascii="Arial" w:hAnsi="Arial" w:cs="Arial"/>
          <w:sz w:val="24"/>
          <w:szCs w:val="24"/>
        </w:rPr>
        <w:t xml:space="preserve">those </w:t>
      </w:r>
      <w:r w:rsidR="00EE4082">
        <w:rPr>
          <w:rFonts w:ascii="Arial" w:hAnsi="Arial" w:cs="Arial"/>
          <w:sz w:val="24"/>
          <w:szCs w:val="24"/>
        </w:rPr>
        <w:t>monies</w:t>
      </w:r>
      <w:r w:rsidR="004C6A66">
        <w:rPr>
          <w:rFonts w:ascii="Arial" w:hAnsi="Arial" w:cs="Arial"/>
          <w:sz w:val="24"/>
          <w:szCs w:val="24"/>
        </w:rPr>
        <w:t>,</w:t>
      </w:r>
      <w:r w:rsidR="00EE4082">
        <w:rPr>
          <w:rFonts w:ascii="Arial" w:hAnsi="Arial" w:cs="Arial"/>
          <w:sz w:val="24"/>
          <w:szCs w:val="24"/>
        </w:rPr>
        <w:t xml:space="preserve"> lawfully paid by it to its members</w:t>
      </w:r>
      <w:r w:rsidR="004C6A66">
        <w:rPr>
          <w:rFonts w:ascii="Arial" w:hAnsi="Arial" w:cs="Arial"/>
          <w:sz w:val="24"/>
          <w:szCs w:val="24"/>
        </w:rPr>
        <w:t>,</w:t>
      </w:r>
      <w:r w:rsidR="00EE4082">
        <w:rPr>
          <w:rFonts w:ascii="Arial" w:hAnsi="Arial" w:cs="Arial"/>
          <w:sz w:val="24"/>
          <w:szCs w:val="24"/>
        </w:rPr>
        <w:t xml:space="preserve"> are not those contemplated in s</w:t>
      </w:r>
      <w:r w:rsidR="00F60E7C">
        <w:rPr>
          <w:rFonts w:ascii="Arial" w:hAnsi="Arial" w:cs="Arial"/>
          <w:sz w:val="24"/>
          <w:szCs w:val="24"/>
        </w:rPr>
        <w:t xml:space="preserve"> </w:t>
      </w:r>
      <w:r w:rsidR="00EE4082">
        <w:rPr>
          <w:rFonts w:ascii="Arial" w:hAnsi="Arial" w:cs="Arial"/>
          <w:sz w:val="24"/>
          <w:szCs w:val="24"/>
        </w:rPr>
        <w:t xml:space="preserve">59 and </w:t>
      </w:r>
      <w:r w:rsidR="001D6A2C">
        <w:rPr>
          <w:rFonts w:ascii="Arial" w:hAnsi="Arial" w:cs="Arial"/>
          <w:sz w:val="24"/>
          <w:szCs w:val="24"/>
        </w:rPr>
        <w:t xml:space="preserve">thus </w:t>
      </w:r>
      <w:r w:rsidR="00EE4082">
        <w:rPr>
          <w:rFonts w:ascii="Arial" w:hAnsi="Arial" w:cs="Arial"/>
          <w:sz w:val="24"/>
          <w:szCs w:val="24"/>
        </w:rPr>
        <w:t xml:space="preserve">not recoverable in terms of the </w:t>
      </w:r>
      <w:r w:rsidR="00C73157">
        <w:rPr>
          <w:rFonts w:ascii="Arial" w:hAnsi="Arial" w:cs="Arial"/>
          <w:sz w:val="24"/>
          <w:szCs w:val="24"/>
        </w:rPr>
        <w:t>Medical Schemes Act 131 of 1988 (“the MSA”).</w:t>
      </w:r>
      <w:r w:rsidR="00EE4082">
        <w:rPr>
          <w:rFonts w:ascii="Arial" w:hAnsi="Arial" w:cs="Arial"/>
          <w:sz w:val="24"/>
          <w:szCs w:val="24"/>
        </w:rPr>
        <w:t xml:space="preserve"> For th</w:t>
      </w:r>
      <w:r w:rsidR="00053614">
        <w:rPr>
          <w:rFonts w:ascii="Arial" w:hAnsi="Arial" w:cs="Arial"/>
          <w:sz w:val="24"/>
          <w:szCs w:val="24"/>
        </w:rPr>
        <w:t xml:space="preserve">at </w:t>
      </w:r>
      <w:r w:rsidR="00EE4082">
        <w:rPr>
          <w:rFonts w:ascii="Arial" w:hAnsi="Arial" w:cs="Arial"/>
          <w:sz w:val="24"/>
          <w:szCs w:val="24"/>
        </w:rPr>
        <w:t>reason</w:t>
      </w:r>
      <w:r w:rsidR="004273C9">
        <w:rPr>
          <w:rFonts w:ascii="Arial" w:hAnsi="Arial" w:cs="Arial"/>
          <w:sz w:val="24"/>
          <w:szCs w:val="24"/>
        </w:rPr>
        <w:t>,</w:t>
      </w:r>
      <w:r w:rsidR="00EE4082">
        <w:rPr>
          <w:rFonts w:ascii="Arial" w:hAnsi="Arial" w:cs="Arial"/>
          <w:sz w:val="24"/>
          <w:szCs w:val="24"/>
        </w:rPr>
        <w:t xml:space="preserve"> it is not correct to suggest that monies paid by medical schemes in terms of their legal obligations</w:t>
      </w:r>
      <w:r w:rsidR="004273C9">
        <w:rPr>
          <w:rFonts w:ascii="Arial" w:hAnsi="Arial" w:cs="Arial"/>
          <w:sz w:val="24"/>
          <w:szCs w:val="24"/>
        </w:rPr>
        <w:t xml:space="preserve"> arising </w:t>
      </w:r>
      <w:r w:rsidR="004273C9" w:rsidRPr="00E87D24">
        <w:rPr>
          <w:rFonts w:ascii="Arial" w:hAnsi="Arial" w:cs="Arial"/>
          <w:sz w:val="24"/>
          <w:szCs w:val="24"/>
        </w:rPr>
        <w:t xml:space="preserve">from </w:t>
      </w:r>
      <w:r w:rsidR="00463F1B" w:rsidRPr="00E87D24">
        <w:rPr>
          <w:rFonts w:ascii="Arial" w:hAnsi="Arial" w:cs="Arial"/>
          <w:sz w:val="24"/>
          <w:szCs w:val="24"/>
        </w:rPr>
        <w:t xml:space="preserve">s 59 of the </w:t>
      </w:r>
      <w:r w:rsidR="004273C9" w:rsidRPr="00E87D24">
        <w:rPr>
          <w:rFonts w:ascii="Arial" w:hAnsi="Arial" w:cs="Arial"/>
          <w:sz w:val="24"/>
          <w:szCs w:val="24"/>
        </w:rPr>
        <w:t>MSA</w:t>
      </w:r>
      <w:r w:rsidR="004273C9">
        <w:rPr>
          <w:rFonts w:ascii="Arial" w:hAnsi="Arial" w:cs="Arial"/>
          <w:sz w:val="24"/>
          <w:szCs w:val="24"/>
        </w:rPr>
        <w:t xml:space="preserve"> and their own rules can be classified as a loss on medical schemes</w:t>
      </w:r>
      <w:r w:rsidR="001C052B">
        <w:rPr>
          <w:rFonts w:ascii="Arial" w:hAnsi="Arial" w:cs="Arial"/>
          <w:sz w:val="24"/>
          <w:szCs w:val="24"/>
        </w:rPr>
        <w:t>.</w:t>
      </w:r>
      <w:r w:rsidR="00F60E7C">
        <w:rPr>
          <w:rFonts w:ascii="Arial" w:hAnsi="Arial" w:cs="Arial"/>
          <w:sz w:val="24"/>
          <w:szCs w:val="24"/>
        </w:rPr>
        <w:t xml:space="preserve"> </w:t>
      </w:r>
      <w:r w:rsidR="00B309FB" w:rsidRPr="00B309FB">
        <w:rPr>
          <w:rFonts w:ascii="Arial" w:hAnsi="Arial" w:cs="Arial"/>
          <w:sz w:val="24"/>
          <w:szCs w:val="24"/>
        </w:rPr>
        <w:t>It</w:t>
      </w:r>
      <w:r w:rsidR="00E22A53" w:rsidRPr="00B309FB">
        <w:rPr>
          <w:rFonts w:ascii="Arial" w:hAnsi="Arial" w:cs="Arial"/>
          <w:sz w:val="24"/>
          <w:szCs w:val="24"/>
        </w:rPr>
        <w:t xml:space="preserve"> is therefore </w:t>
      </w:r>
      <w:r w:rsidR="00B309FB" w:rsidRPr="00B309FB">
        <w:rPr>
          <w:rFonts w:ascii="Arial" w:hAnsi="Arial" w:cs="Arial"/>
          <w:sz w:val="24"/>
          <w:szCs w:val="24"/>
        </w:rPr>
        <w:t xml:space="preserve">further </w:t>
      </w:r>
      <w:r w:rsidR="00E22A53" w:rsidRPr="00B309FB">
        <w:rPr>
          <w:rFonts w:ascii="Arial" w:hAnsi="Arial" w:cs="Arial"/>
          <w:sz w:val="24"/>
          <w:szCs w:val="24"/>
        </w:rPr>
        <w:t xml:space="preserve">incorrect for the Applicant to contend that medical schemes are somehow </w:t>
      </w:r>
      <w:r w:rsidR="00C17C5A" w:rsidRPr="00B309FB">
        <w:rPr>
          <w:rFonts w:ascii="Arial" w:hAnsi="Arial" w:cs="Arial"/>
          <w:sz w:val="24"/>
          <w:szCs w:val="24"/>
        </w:rPr>
        <w:t>enti</w:t>
      </w:r>
      <w:r w:rsidR="00E22A53" w:rsidRPr="00B309FB">
        <w:rPr>
          <w:rFonts w:ascii="Arial" w:hAnsi="Arial" w:cs="Arial"/>
          <w:sz w:val="24"/>
          <w:szCs w:val="24"/>
        </w:rPr>
        <w:t>t</w:t>
      </w:r>
      <w:r w:rsidR="00C17C5A" w:rsidRPr="00B309FB">
        <w:rPr>
          <w:rFonts w:ascii="Arial" w:hAnsi="Arial" w:cs="Arial"/>
          <w:sz w:val="24"/>
          <w:szCs w:val="24"/>
        </w:rPr>
        <w:t>le</w:t>
      </w:r>
      <w:r w:rsidR="00E22A53" w:rsidRPr="00B309FB">
        <w:rPr>
          <w:rFonts w:ascii="Arial" w:hAnsi="Arial" w:cs="Arial"/>
          <w:sz w:val="24"/>
          <w:szCs w:val="24"/>
        </w:rPr>
        <w:t>d to be repaid the monies paid by them in terms of s 59 (2)</w:t>
      </w:r>
      <w:r w:rsidR="00107794" w:rsidRPr="00B309FB">
        <w:rPr>
          <w:rFonts w:ascii="Arial" w:hAnsi="Arial" w:cs="Arial"/>
          <w:sz w:val="24"/>
          <w:szCs w:val="24"/>
        </w:rPr>
        <w:t xml:space="preserve"> which they are not.</w:t>
      </w:r>
      <w:r w:rsidR="00107794">
        <w:rPr>
          <w:rFonts w:ascii="Arial" w:hAnsi="Arial" w:cs="Arial"/>
          <w:sz w:val="24"/>
          <w:szCs w:val="24"/>
        </w:rPr>
        <w:t xml:space="preserve"> </w:t>
      </w:r>
      <w:r w:rsidR="00E22A53">
        <w:rPr>
          <w:rFonts w:ascii="Arial" w:hAnsi="Arial" w:cs="Arial"/>
          <w:sz w:val="24"/>
          <w:szCs w:val="24"/>
        </w:rPr>
        <w:t xml:space="preserve"> </w:t>
      </w:r>
    </w:p>
    <w:p w:rsidR="001C052B" w:rsidRDefault="001C052B" w:rsidP="00B23DF2">
      <w:pPr>
        <w:spacing w:after="0" w:line="360" w:lineRule="auto"/>
        <w:ind w:left="720"/>
        <w:jc w:val="both"/>
        <w:rPr>
          <w:rFonts w:ascii="Arial" w:hAnsi="Arial" w:cs="Arial"/>
          <w:sz w:val="24"/>
          <w:szCs w:val="24"/>
        </w:rPr>
      </w:pPr>
    </w:p>
    <w:p w:rsidR="00F60E7C" w:rsidRDefault="003F17E2" w:rsidP="00C57BCD">
      <w:pPr>
        <w:spacing w:after="0" w:line="360" w:lineRule="auto"/>
        <w:jc w:val="both"/>
        <w:rPr>
          <w:rFonts w:ascii="Arial" w:hAnsi="Arial" w:cs="Arial"/>
          <w:sz w:val="24"/>
          <w:szCs w:val="24"/>
        </w:rPr>
      </w:pPr>
      <w:r>
        <w:rPr>
          <w:rFonts w:ascii="Arial" w:hAnsi="Arial" w:cs="Arial"/>
          <w:sz w:val="24"/>
          <w:szCs w:val="24"/>
        </w:rPr>
        <w:t>[2</w:t>
      </w:r>
      <w:r w:rsidR="00E87D24">
        <w:rPr>
          <w:rFonts w:ascii="Arial" w:hAnsi="Arial" w:cs="Arial"/>
          <w:sz w:val="24"/>
          <w:szCs w:val="24"/>
        </w:rPr>
        <w:t>4</w:t>
      </w:r>
      <w:r w:rsidR="001C052B">
        <w:rPr>
          <w:rFonts w:ascii="Arial" w:hAnsi="Arial" w:cs="Arial"/>
          <w:sz w:val="24"/>
          <w:szCs w:val="24"/>
        </w:rPr>
        <w:t>]</w:t>
      </w:r>
      <w:r w:rsidR="001C052B">
        <w:rPr>
          <w:rFonts w:ascii="Arial" w:hAnsi="Arial" w:cs="Arial"/>
          <w:sz w:val="24"/>
          <w:szCs w:val="24"/>
        </w:rPr>
        <w:tab/>
      </w:r>
      <w:r w:rsidR="00C57BCD">
        <w:rPr>
          <w:rFonts w:ascii="Arial" w:hAnsi="Arial" w:cs="Arial"/>
          <w:sz w:val="24"/>
          <w:szCs w:val="24"/>
        </w:rPr>
        <w:t xml:space="preserve">On the </w:t>
      </w:r>
      <w:r w:rsidR="00A55CF8">
        <w:rPr>
          <w:rFonts w:ascii="Arial" w:hAnsi="Arial" w:cs="Arial"/>
          <w:sz w:val="24"/>
          <w:szCs w:val="24"/>
        </w:rPr>
        <w:t>Applicant</w:t>
      </w:r>
      <w:r w:rsidR="00C57BCD">
        <w:rPr>
          <w:rFonts w:ascii="Arial" w:hAnsi="Arial" w:cs="Arial"/>
          <w:sz w:val="24"/>
          <w:szCs w:val="24"/>
        </w:rPr>
        <w:t>’s</w:t>
      </w:r>
      <w:r w:rsidR="00A55CF8">
        <w:rPr>
          <w:rFonts w:ascii="Arial" w:hAnsi="Arial" w:cs="Arial"/>
          <w:sz w:val="24"/>
          <w:szCs w:val="24"/>
        </w:rPr>
        <w:t xml:space="preserve"> suggest</w:t>
      </w:r>
      <w:r w:rsidR="00C57BCD">
        <w:rPr>
          <w:rFonts w:ascii="Arial" w:hAnsi="Arial" w:cs="Arial"/>
          <w:sz w:val="24"/>
          <w:szCs w:val="24"/>
        </w:rPr>
        <w:t xml:space="preserve">ion that, </w:t>
      </w:r>
      <w:r w:rsidR="001150E9">
        <w:rPr>
          <w:rFonts w:ascii="Arial" w:hAnsi="Arial" w:cs="Arial"/>
          <w:sz w:val="24"/>
          <w:szCs w:val="24"/>
        </w:rPr>
        <w:t>the fact that i</w:t>
      </w:r>
      <w:r w:rsidR="001C052B">
        <w:rPr>
          <w:rFonts w:ascii="Arial" w:hAnsi="Arial" w:cs="Arial"/>
          <w:sz w:val="24"/>
          <w:szCs w:val="24"/>
        </w:rPr>
        <w:t xml:space="preserve">f the relief </w:t>
      </w:r>
      <w:r w:rsidR="001150E9">
        <w:rPr>
          <w:rFonts w:ascii="Arial" w:hAnsi="Arial" w:cs="Arial"/>
          <w:sz w:val="24"/>
          <w:szCs w:val="24"/>
        </w:rPr>
        <w:t xml:space="preserve">sought </w:t>
      </w:r>
      <w:r w:rsidR="001C052B">
        <w:rPr>
          <w:rFonts w:ascii="Arial" w:hAnsi="Arial" w:cs="Arial"/>
          <w:sz w:val="24"/>
          <w:szCs w:val="24"/>
        </w:rPr>
        <w:t xml:space="preserve">in this application </w:t>
      </w:r>
      <w:r w:rsidR="0051493A">
        <w:rPr>
          <w:rFonts w:ascii="Arial" w:hAnsi="Arial" w:cs="Arial"/>
          <w:sz w:val="24"/>
          <w:szCs w:val="24"/>
        </w:rPr>
        <w:t xml:space="preserve">is not granted, </w:t>
      </w:r>
      <w:r w:rsidR="001C052B">
        <w:rPr>
          <w:rFonts w:ascii="Arial" w:hAnsi="Arial" w:cs="Arial"/>
          <w:sz w:val="24"/>
          <w:szCs w:val="24"/>
        </w:rPr>
        <w:t xml:space="preserve">medical schemes may be forced to </w:t>
      </w:r>
      <w:r w:rsidR="001C052B" w:rsidRPr="00753A32">
        <w:rPr>
          <w:rFonts w:ascii="Arial" w:hAnsi="Arial" w:cs="Arial"/>
          <w:sz w:val="24"/>
          <w:szCs w:val="24"/>
        </w:rPr>
        <w:t xml:space="preserve">amend their rules and exclude claims for medical expenses </w:t>
      </w:r>
      <w:r w:rsidR="0051493A" w:rsidRPr="00753A32">
        <w:rPr>
          <w:rFonts w:ascii="Arial" w:hAnsi="Arial" w:cs="Arial"/>
          <w:sz w:val="24"/>
          <w:szCs w:val="24"/>
        </w:rPr>
        <w:t>that arise from motor vehicle accidents</w:t>
      </w:r>
      <w:r w:rsidR="001150E9" w:rsidRPr="00753A32">
        <w:rPr>
          <w:rFonts w:ascii="Arial" w:hAnsi="Arial" w:cs="Arial"/>
          <w:sz w:val="24"/>
          <w:szCs w:val="24"/>
        </w:rPr>
        <w:t>,</w:t>
      </w:r>
      <w:r w:rsidR="00C57BCD" w:rsidRPr="00753A32">
        <w:rPr>
          <w:rFonts w:ascii="Arial" w:hAnsi="Arial" w:cs="Arial"/>
          <w:sz w:val="24"/>
          <w:szCs w:val="24"/>
        </w:rPr>
        <w:t xml:space="preserve"> which may </w:t>
      </w:r>
      <w:r w:rsidR="006B11AA" w:rsidRPr="00753A32">
        <w:rPr>
          <w:rFonts w:ascii="Arial" w:hAnsi="Arial" w:cs="Arial"/>
          <w:sz w:val="24"/>
          <w:szCs w:val="24"/>
        </w:rPr>
        <w:t>result</w:t>
      </w:r>
      <w:r w:rsidR="00753A32" w:rsidRPr="00753A32">
        <w:rPr>
          <w:rFonts w:ascii="Arial" w:hAnsi="Arial" w:cs="Arial"/>
          <w:sz w:val="24"/>
          <w:szCs w:val="24"/>
        </w:rPr>
        <w:t xml:space="preserve"> i</w:t>
      </w:r>
      <w:r w:rsidR="00C57BCD" w:rsidRPr="00753A32">
        <w:rPr>
          <w:rFonts w:ascii="Arial" w:hAnsi="Arial" w:cs="Arial"/>
          <w:sz w:val="24"/>
          <w:szCs w:val="24"/>
        </w:rPr>
        <w:t>n</w:t>
      </w:r>
      <w:r w:rsidR="006B11AA" w:rsidRPr="00753A32">
        <w:rPr>
          <w:rFonts w:ascii="Arial" w:hAnsi="Arial" w:cs="Arial"/>
          <w:sz w:val="24"/>
          <w:szCs w:val="24"/>
        </w:rPr>
        <w:t xml:space="preserve"> m</w:t>
      </w:r>
      <w:r w:rsidR="0051493A" w:rsidRPr="00753A32">
        <w:rPr>
          <w:rFonts w:ascii="Arial" w:hAnsi="Arial" w:cs="Arial"/>
          <w:sz w:val="24"/>
          <w:szCs w:val="24"/>
        </w:rPr>
        <w:t xml:space="preserve">embers of the medical schemes </w:t>
      </w:r>
      <w:r w:rsidR="00C57BCD" w:rsidRPr="00753A32">
        <w:rPr>
          <w:rFonts w:ascii="Arial" w:hAnsi="Arial" w:cs="Arial"/>
          <w:sz w:val="24"/>
          <w:szCs w:val="24"/>
        </w:rPr>
        <w:t xml:space="preserve">being </w:t>
      </w:r>
      <w:r w:rsidR="0051493A" w:rsidRPr="00753A32">
        <w:rPr>
          <w:rFonts w:ascii="Arial" w:hAnsi="Arial" w:cs="Arial"/>
          <w:sz w:val="24"/>
          <w:szCs w:val="24"/>
        </w:rPr>
        <w:t xml:space="preserve">accordingly required </w:t>
      </w:r>
      <w:r w:rsidR="00C04FCA" w:rsidRPr="00753A32">
        <w:rPr>
          <w:rFonts w:ascii="Arial" w:hAnsi="Arial" w:cs="Arial"/>
          <w:sz w:val="24"/>
          <w:szCs w:val="24"/>
        </w:rPr>
        <w:t xml:space="preserve">in such instances </w:t>
      </w:r>
      <w:r w:rsidR="0051493A" w:rsidRPr="00753A32">
        <w:rPr>
          <w:rFonts w:ascii="Arial" w:hAnsi="Arial" w:cs="Arial"/>
          <w:sz w:val="24"/>
          <w:szCs w:val="24"/>
        </w:rPr>
        <w:t>to incur the costs of their medical treatmen</w:t>
      </w:r>
      <w:r w:rsidR="00250550" w:rsidRPr="00753A32">
        <w:rPr>
          <w:rFonts w:ascii="Arial" w:hAnsi="Arial" w:cs="Arial"/>
          <w:sz w:val="24"/>
          <w:szCs w:val="24"/>
        </w:rPr>
        <w:t xml:space="preserve">ts </w:t>
      </w:r>
      <w:r w:rsidR="0051493A" w:rsidRPr="00753A32">
        <w:rPr>
          <w:rFonts w:ascii="Arial" w:hAnsi="Arial" w:cs="Arial"/>
          <w:sz w:val="24"/>
          <w:szCs w:val="24"/>
        </w:rPr>
        <w:t>upfront and individually attempt to recover such costs from the RAF</w:t>
      </w:r>
      <w:r w:rsidR="006B11AA" w:rsidRPr="00753A32">
        <w:rPr>
          <w:rFonts w:ascii="Arial" w:hAnsi="Arial" w:cs="Arial"/>
          <w:sz w:val="24"/>
          <w:szCs w:val="24"/>
        </w:rPr>
        <w:t>,</w:t>
      </w:r>
      <w:r w:rsidR="0051493A">
        <w:rPr>
          <w:rFonts w:ascii="Arial" w:hAnsi="Arial" w:cs="Arial"/>
          <w:sz w:val="24"/>
          <w:szCs w:val="24"/>
        </w:rPr>
        <w:t xml:space="preserve"> constitute</w:t>
      </w:r>
      <w:r w:rsidR="00307DF0">
        <w:rPr>
          <w:rFonts w:ascii="Arial" w:hAnsi="Arial" w:cs="Arial"/>
          <w:sz w:val="24"/>
          <w:szCs w:val="24"/>
        </w:rPr>
        <w:t>s</w:t>
      </w:r>
      <w:r w:rsidR="00C06A4B">
        <w:rPr>
          <w:rFonts w:ascii="Arial" w:hAnsi="Arial" w:cs="Arial"/>
          <w:sz w:val="24"/>
          <w:szCs w:val="24"/>
        </w:rPr>
        <w:t xml:space="preserve"> </w:t>
      </w:r>
      <w:r w:rsidR="0051493A">
        <w:rPr>
          <w:rFonts w:ascii="Arial" w:hAnsi="Arial" w:cs="Arial"/>
          <w:sz w:val="24"/>
          <w:szCs w:val="24"/>
        </w:rPr>
        <w:t xml:space="preserve">exceptional circumstances </w:t>
      </w:r>
      <w:r w:rsidR="00C06A4B">
        <w:rPr>
          <w:rFonts w:ascii="Arial" w:hAnsi="Arial" w:cs="Arial"/>
          <w:sz w:val="24"/>
          <w:szCs w:val="24"/>
        </w:rPr>
        <w:t>that justifies the relief it</w:t>
      </w:r>
      <w:r w:rsidR="00092911">
        <w:rPr>
          <w:rFonts w:ascii="Arial" w:hAnsi="Arial" w:cs="Arial"/>
          <w:sz w:val="24"/>
          <w:szCs w:val="24"/>
        </w:rPr>
        <w:t xml:space="preserve"> i</w:t>
      </w:r>
      <w:r w:rsidR="00C06A4B">
        <w:rPr>
          <w:rFonts w:ascii="Arial" w:hAnsi="Arial" w:cs="Arial"/>
          <w:sz w:val="24"/>
          <w:szCs w:val="24"/>
        </w:rPr>
        <w:t>s seeking</w:t>
      </w:r>
      <w:r w:rsidR="00C57BCD">
        <w:rPr>
          <w:rFonts w:ascii="Arial" w:hAnsi="Arial" w:cs="Arial"/>
          <w:sz w:val="24"/>
          <w:szCs w:val="24"/>
        </w:rPr>
        <w:t xml:space="preserve">, the Fund </w:t>
      </w:r>
      <w:r w:rsidR="001150E9">
        <w:rPr>
          <w:rFonts w:ascii="Arial" w:hAnsi="Arial" w:cs="Arial"/>
          <w:sz w:val="24"/>
          <w:szCs w:val="24"/>
        </w:rPr>
        <w:t xml:space="preserve">argued </w:t>
      </w:r>
      <w:r w:rsidR="00C57BCD">
        <w:rPr>
          <w:rFonts w:ascii="Arial" w:hAnsi="Arial" w:cs="Arial"/>
          <w:sz w:val="24"/>
          <w:szCs w:val="24"/>
        </w:rPr>
        <w:t xml:space="preserve">that </w:t>
      </w:r>
      <w:r w:rsidR="00C04FCA" w:rsidRPr="000E7A7B">
        <w:rPr>
          <w:rFonts w:ascii="Arial" w:hAnsi="Arial" w:cs="Arial"/>
          <w:sz w:val="24"/>
          <w:szCs w:val="24"/>
        </w:rPr>
        <w:t xml:space="preserve">members </w:t>
      </w:r>
      <w:r w:rsidR="00DA4AFC" w:rsidRPr="000E7A7B">
        <w:rPr>
          <w:rFonts w:ascii="Arial" w:hAnsi="Arial" w:cs="Arial"/>
          <w:sz w:val="24"/>
          <w:szCs w:val="24"/>
        </w:rPr>
        <w:t>would be entitled to be reimbursed such costs by the scheme if incurred in the treatment of prescribed minimum benefit conditions</w:t>
      </w:r>
      <w:r w:rsidR="00753A32" w:rsidRPr="000E7A7B">
        <w:rPr>
          <w:rFonts w:ascii="Arial" w:hAnsi="Arial" w:cs="Arial"/>
          <w:sz w:val="24"/>
          <w:szCs w:val="24"/>
        </w:rPr>
        <w:t>,</w:t>
      </w:r>
      <w:r w:rsidR="00C57BCD" w:rsidRPr="000E7A7B">
        <w:rPr>
          <w:rFonts w:ascii="Arial" w:hAnsi="Arial" w:cs="Arial"/>
          <w:sz w:val="24"/>
          <w:szCs w:val="24"/>
        </w:rPr>
        <w:t xml:space="preserve"> as</w:t>
      </w:r>
      <w:r w:rsidR="00C57BCD">
        <w:rPr>
          <w:rFonts w:ascii="Arial" w:hAnsi="Arial" w:cs="Arial"/>
          <w:b/>
          <w:sz w:val="24"/>
          <w:szCs w:val="24"/>
        </w:rPr>
        <w:t xml:space="preserve"> </w:t>
      </w:r>
      <w:r w:rsidR="00C57BCD" w:rsidRPr="00C57BCD">
        <w:rPr>
          <w:rFonts w:ascii="Arial" w:hAnsi="Arial" w:cs="Arial"/>
          <w:sz w:val="24"/>
          <w:szCs w:val="24"/>
        </w:rPr>
        <w:t>n</w:t>
      </w:r>
      <w:r w:rsidR="00DA4AFC" w:rsidRPr="00C57BCD">
        <w:rPr>
          <w:rFonts w:ascii="Arial" w:hAnsi="Arial" w:cs="Arial"/>
          <w:sz w:val="24"/>
          <w:szCs w:val="24"/>
        </w:rPr>
        <w:t xml:space="preserve">o medical scheme is entitled to impose a condition which absolves </w:t>
      </w:r>
      <w:r w:rsidR="00753A32">
        <w:rPr>
          <w:rFonts w:ascii="Arial" w:hAnsi="Arial" w:cs="Arial"/>
          <w:sz w:val="24"/>
          <w:szCs w:val="24"/>
        </w:rPr>
        <w:t>it f</w:t>
      </w:r>
      <w:r w:rsidR="00DA4AFC" w:rsidRPr="00C57BCD">
        <w:rPr>
          <w:rFonts w:ascii="Arial" w:hAnsi="Arial" w:cs="Arial"/>
          <w:sz w:val="24"/>
          <w:szCs w:val="24"/>
        </w:rPr>
        <w:t>rom paying th</w:t>
      </w:r>
      <w:r w:rsidR="002A67D5">
        <w:rPr>
          <w:rFonts w:ascii="Arial" w:hAnsi="Arial" w:cs="Arial"/>
          <w:sz w:val="24"/>
          <w:szCs w:val="24"/>
        </w:rPr>
        <w:t xml:space="preserve">ose </w:t>
      </w:r>
      <w:r w:rsidR="00DA4AFC" w:rsidRPr="00C57BCD">
        <w:rPr>
          <w:rFonts w:ascii="Arial" w:hAnsi="Arial" w:cs="Arial"/>
          <w:sz w:val="24"/>
          <w:szCs w:val="24"/>
        </w:rPr>
        <w:t xml:space="preserve">costs </w:t>
      </w:r>
      <w:r w:rsidR="000E041A" w:rsidRPr="00C57BCD">
        <w:rPr>
          <w:rFonts w:ascii="Arial" w:hAnsi="Arial" w:cs="Arial"/>
          <w:sz w:val="24"/>
          <w:szCs w:val="24"/>
        </w:rPr>
        <w:t xml:space="preserve">which is the basis for which they are </w:t>
      </w:r>
      <w:r w:rsidR="00904B7B" w:rsidRPr="00C57BCD">
        <w:rPr>
          <w:rFonts w:ascii="Arial" w:hAnsi="Arial" w:cs="Arial"/>
          <w:sz w:val="24"/>
          <w:szCs w:val="24"/>
        </w:rPr>
        <w:t>contracted</w:t>
      </w:r>
      <w:r w:rsidR="00904B7B">
        <w:rPr>
          <w:rFonts w:ascii="Arial" w:hAnsi="Arial" w:cs="Arial"/>
          <w:b/>
          <w:sz w:val="24"/>
          <w:szCs w:val="24"/>
        </w:rPr>
        <w:t xml:space="preserve">. </w:t>
      </w:r>
      <w:r w:rsidR="00904B7B" w:rsidRPr="000E7A7B">
        <w:rPr>
          <w:rFonts w:ascii="Arial" w:hAnsi="Arial" w:cs="Arial"/>
          <w:sz w:val="24"/>
          <w:szCs w:val="24"/>
        </w:rPr>
        <w:t xml:space="preserve">The purpose of medical </w:t>
      </w:r>
      <w:r w:rsidR="000E041A" w:rsidRPr="000E7A7B">
        <w:rPr>
          <w:rFonts w:ascii="Arial" w:hAnsi="Arial" w:cs="Arial"/>
          <w:sz w:val="24"/>
          <w:szCs w:val="24"/>
        </w:rPr>
        <w:t>scheme</w:t>
      </w:r>
      <w:r w:rsidR="00904B7B" w:rsidRPr="000E7A7B">
        <w:rPr>
          <w:rFonts w:ascii="Arial" w:hAnsi="Arial" w:cs="Arial"/>
          <w:sz w:val="24"/>
          <w:szCs w:val="24"/>
        </w:rPr>
        <w:t>s</w:t>
      </w:r>
      <w:r w:rsidR="000E041A" w:rsidRPr="000E7A7B">
        <w:rPr>
          <w:rFonts w:ascii="Arial" w:hAnsi="Arial" w:cs="Arial"/>
          <w:sz w:val="24"/>
          <w:szCs w:val="24"/>
        </w:rPr>
        <w:t xml:space="preserve"> would then be defeated and contrary to the </w:t>
      </w:r>
      <w:r w:rsidR="00DA4AFC" w:rsidRPr="000E7A7B">
        <w:rPr>
          <w:rFonts w:ascii="Arial" w:hAnsi="Arial" w:cs="Arial"/>
          <w:sz w:val="24"/>
          <w:szCs w:val="24"/>
        </w:rPr>
        <w:t>terms of the medical schemes that have been agreed upon</w:t>
      </w:r>
      <w:r w:rsidR="000E041A" w:rsidRPr="000E7A7B">
        <w:rPr>
          <w:rFonts w:ascii="Arial" w:hAnsi="Arial" w:cs="Arial"/>
          <w:sz w:val="24"/>
          <w:szCs w:val="24"/>
        </w:rPr>
        <w:t>.</w:t>
      </w:r>
      <w:r w:rsidR="00DA4AFC">
        <w:rPr>
          <w:rFonts w:ascii="Arial" w:hAnsi="Arial" w:cs="Arial"/>
          <w:sz w:val="24"/>
          <w:szCs w:val="24"/>
        </w:rPr>
        <w:t xml:space="preserve">   </w:t>
      </w:r>
    </w:p>
    <w:p w:rsidR="009307E3" w:rsidRDefault="009307E3" w:rsidP="00EC065D">
      <w:pPr>
        <w:spacing w:after="0" w:line="360" w:lineRule="auto"/>
        <w:jc w:val="both"/>
        <w:rPr>
          <w:rFonts w:ascii="Arial" w:hAnsi="Arial" w:cs="Arial"/>
          <w:sz w:val="24"/>
          <w:szCs w:val="24"/>
        </w:rPr>
      </w:pPr>
    </w:p>
    <w:p w:rsidR="00D0200E" w:rsidRDefault="00E87D24" w:rsidP="00C57BCD">
      <w:pPr>
        <w:spacing w:after="0" w:line="360" w:lineRule="auto"/>
        <w:jc w:val="both"/>
        <w:rPr>
          <w:rFonts w:ascii="Arial" w:hAnsi="Arial" w:cs="Arial"/>
          <w:sz w:val="24"/>
          <w:szCs w:val="24"/>
        </w:rPr>
      </w:pPr>
      <w:r>
        <w:rPr>
          <w:rFonts w:ascii="Arial" w:hAnsi="Arial" w:cs="Arial"/>
          <w:sz w:val="24"/>
          <w:szCs w:val="24"/>
        </w:rPr>
        <w:t>[25</w:t>
      </w:r>
      <w:r w:rsidR="00EC065D">
        <w:rPr>
          <w:rFonts w:ascii="Arial" w:hAnsi="Arial" w:cs="Arial"/>
          <w:sz w:val="24"/>
          <w:szCs w:val="24"/>
        </w:rPr>
        <w:t>]</w:t>
      </w:r>
      <w:r w:rsidR="00EC065D">
        <w:rPr>
          <w:rFonts w:ascii="Arial" w:hAnsi="Arial" w:cs="Arial"/>
          <w:sz w:val="24"/>
          <w:szCs w:val="24"/>
        </w:rPr>
        <w:tab/>
      </w:r>
      <w:r w:rsidR="00A64E99">
        <w:rPr>
          <w:rFonts w:ascii="Arial" w:hAnsi="Arial" w:cs="Arial"/>
          <w:sz w:val="24"/>
          <w:szCs w:val="24"/>
        </w:rPr>
        <w:t xml:space="preserve">The </w:t>
      </w:r>
      <w:r w:rsidR="00753A32">
        <w:rPr>
          <w:rFonts w:ascii="Arial" w:hAnsi="Arial" w:cs="Arial"/>
          <w:sz w:val="24"/>
          <w:szCs w:val="24"/>
        </w:rPr>
        <w:t xml:space="preserve">Fund has </w:t>
      </w:r>
      <w:r w:rsidR="00A64E99">
        <w:rPr>
          <w:rFonts w:ascii="Arial" w:hAnsi="Arial" w:cs="Arial"/>
          <w:sz w:val="24"/>
          <w:szCs w:val="24"/>
        </w:rPr>
        <w:t xml:space="preserve">also </w:t>
      </w:r>
      <w:r w:rsidR="00753A32">
        <w:rPr>
          <w:rFonts w:ascii="Arial" w:hAnsi="Arial" w:cs="Arial"/>
          <w:sz w:val="24"/>
          <w:szCs w:val="24"/>
        </w:rPr>
        <w:t xml:space="preserve">denied the allegation that this </w:t>
      </w:r>
      <w:r w:rsidR="0066603A">
        <w:rPr>
          <w:rFonts w:ascii="Arial" w:hAnsi="Arial" w:cs="Arial"/>
          <w:sz w:val="24"/>
          <w:szCs w:val="24"/>
        </w:rPr>
        <w:t xml:space="preserve">case </w:t>
      </w:r>
      <w:r w:rsidR="00753A32">
        <w:rPr>
          <w:rFonts w:ascii="Arial" w:hAnsi="Arial" w:cs="Arial"/>
          <w:sz w:val="24"/>
          <w:szCs w:val="24"/>
        </w:rPr>
        <w:t xml:space="preserve">is </w:t>
      </w:r>
      <w:r w:rsidR="00A64E99">
        <w:rPr>
          <w:rFonts w:ascii="Arial" w:hAnsi="Arial" w:cs="Arial"/>
          <w:sz w:val="24"/>
          <w:szCs w:val="24"/>
        </w:rPr>
        <w:t>u</w:t>
      </w:r>
      <w:r w:rsidR="0066603A">
        <w:rPr>
          <w:rFonts w:ascii="Arial" w:hAnsi="Arial" w:cs="Arial"/>
          <w:sz w:val="24"/>
          <w:szCs w:val="24"/>
        </w:rPr>
        <w:t xml:space="preserve">nusual due to </w:t>
      </w:r>
      <w:r w:rsidR="0066603A" w:rsidRPr="000E7A7B">
        <w:rPr>
          <w:rFonts w:ascii="Arial" w:hAnsi="Arial" w:cs="Arial"/>
          <w:sz w:val="24"/>
          <w:szCs w:val="24"/>
        </w:rPr>
        <w:t xml:space="preserve">the contemptuous attitude </w:t>
      </w:r>
      <w:r w:rsidR="00753A32" w:rsidRPr="000E7A7B">
        <w:rPr>
          <w:rFonts w:ascii="Arial" w:hAnsi="Arial" w:cs="Arial"/>
          <w:sz w:val="24"/>
          <w:szCs w:val="24"/>
        </w:rPr>
        <w:t xml:space="preserve">it </w:t>
      </w:r>
      <w:r w:rsidR="0066603A" w:rsidRPr="000E7A7B">
        <w:rPr>
          <w:rFonts w:ascii="Arial" w:hAnsi="Arial" w:cs="Arial"/>
          <w:sz w:val="24"/>
          <w:szCs w:val="24"/>
        </w:rPr>
        <w:t>has adopted towards the rule of law and constitutional rights of the affected persons</w:t>
      </w:r>
      <w:r w:rsidR="00A33212" w:rsidRPr="000E7A7B">
        <w:rPr>
          <w:rFonts w:ascii="Arial" w:hAnsi="Arial" w:cs="Arial"/>
          <w:sz w:val="24"/>
          <w:szCs w:val="24"/>
        </w:rPr>
        <w:t>,</w:t>
      </w:r>
      <w:r w:rsidR="0066603A" w:rsidRPr="000E7A7B">
        <w:rPr>
          <w:rFonts w:ascii="Arial" w:hAnsi="Arial" w:cs="Arial"/>
          <w:sz w:val="24"/>
          <w:szCs w:val="24"/>
        </w:rPr>
        <w:t xml:space="preserve"> including the medical schemes and their members to just </w:t>
      </w:r>
      <w:r w:rsidR="0066603A" w:rsidRPr="000E7A7B">
        <w:rPr>
          <w:rFonts w:ascii="Arial" w:hAnsi="Arial" w:cs="Arial"/>
          <w:sz w:val="24"/>
          <w:szCs w:val="24"/>
        </w:rPr>
        <w:lastRenderedPageBreak/>
        <w:t>administrative action</w:t>
      </w:r>
      <w:r w:rsidR="00722E71" w:rsidRPr="000E7A7B">
        <w:rPr>
          <w:rFonts w:ascii="Arial" w:hAnsi="Arial" w:cs="Arial"/>
          <w:sz w:val="24"/>
          <w:szCs w:val="24"/>
        </w:rPr>
        <w:t>,</w:t>
      </w:r>
      <w:r w:rsidR="00C362DE" w:rsidRPr="000E7A7B">
        <w:rPr>
          <w:rFonts w:ascii="Arial" w:hAnsi="Arial" w:cs="Arial"/>
          <w:sz w:val="24"/>
          <w:szCs w:val="24"/>
        </w:rPr>
        <w:t xml:space="preserve"> and exceptional because the effect </w:t>
      </w:r>
      <w:r w:rsidR="00504BF2" w:rsidRPr="000E7A7B">
        <w:rPr>
          <w:rFonts w:ascii="Arial" w:hAnsi="Arial" w:cs="Arial"/>
          <w:sz w:val="24"/>
          <w:szCs w:val="24"/>
        </w:rPr>
        <w:t xml:space="preserve">of its </w:t>
      </w:r>
      <w:r w:rsidR="00C362DE" w:rsidRPr="000E7A7B">
        <w:rPr>
          <w:rFonts w:ascii="Arial" w:hAnsi="Arial" w:cs="Arial"/>
          <w:sz w:val="24"/>
          <w:szCs w:val="24"/>
        </w:rPr>
        <w:t xml:space="preserve">conduct </w:t>
      </w:r>
      <w:r w:rsidR="00A33212" w:rsidRPr="000E7A7B">
        <w:rPr>
          <w:rFonts w:ascii="Arial" w:hAnsi="Arial" w:cs="Arial"/>
          <w:sz w:val="24"/>
          <w:szCs w:val="24"/>
        </w:rPr>
        <w:t xml:space="preserve">is to inflict irrecoverable losses </w:t>
      </w:r>
      <w:r w:rsidR="00504BF2" w:rsidRPr="000E7A7B">
        <w:rPr>
          <w:rFonts w:ascii="Arial" w:hAnsi="Arial" w:cs="Arial"/>
          <w:sz w:val="24"/>
          <w:szCs w:val="24"/>
        </w:rPr>
        <w:t xml:space="preserve">to the medical </w:t>
      </w:r>
      <w:r w:rsidR="00A33212" w:rsidRPr="000E7A7B">
        <w:rPr>
          <w:rFonts w:ascii="Arial" w:hAnsi="Arial" w:cs="Arial"/>
          <w:sz w:val="24"/>
          <w:szCs w:val="24"/>
        </w:rPr>
        <w:t>schemes that runs into millions</w:t>
      </w:r>
      <w:r>
        <w:rPr>
          <w:rFonts w:ascii="Arial" w:hAnsi="Arial" w:cs="Arial"/>
          <w:sz w:val="24"/>
          <w:szCs w:val="24"/>
        </w:rPr>
        <w:t>. T</w:t>
      </w:r>
      <w:r w:rsidR="00A33212" w:rsidRPr="00A33212">
        <w:rPr>
          <w:rFonts w:ascii="Arial" w:hAnsi="Arial" w:cs="Arial"/>
          <w:sz w:val="24"/>
          <w:szCs w:val="24"/>
        </w:rPr>
        <w:t xml:space="preserve">he </w:t>
      </w:r>
      <w:r w:rsidR="00A07EC3">
        <w:rPr>
          <w:rFonts w:ascii="Arial" w:hAnsi="Arial" w:cs="Arial"/>
          <w:sz w:val="24"/>
          <w:szCs w:val="24"/>
        </w:rPr>
        <w:t>Fund</w:t>
      </w:r>
      <w:r w:rsidR="00A33212" w:rsidRPr="00A33212">
        <w:rPr>
          <w:rFonts w:ascii="Arial" w:hAnsi="Arial" w:cs="Arial"/>
          <w:sz w:val="24"/>
          <w:szCs w:val="24"/>
        </w:rPr>
        <w:t xml:space="preserve"> a</w:t>
      </w:r>
      <w:r w:rsidR="00A33212">
        <w:rPr>
          <w:rFonts w:ascii="Arial" w:hAnsi="Arial" w:cs="Arial"/>
          <w:sz w:val="24"/>
          <w:szCs w:val="24"/>
        </w:rPr>
        <w:t>rgue</w:t>
      </w:r>
      <w:r w:rsidR="004047CE">
        <w:rPr>
          <w:rFonts w:ascii="Arial" w:hAnsi="Arial" w:cs="Arial"/>
          <w:sz w:val="24"/>
          <w:szCs w:val="24"/>
        </w:rPr>
        <w:t>d</w:t>
      </w:r>
      <w:r w:rsidR="00A33212">
        <w:rPr>
          <w:rFonts w:ascii="Arial" w:hAnsi="Arial" w:cs="Arial"/>
          <w:sz w:val="24"/>
          <w:szCs w:val="24"/>
        </w:rPr>
        <w:t xml:space="preserve"> that the mere fact that the directive has been found to be unlawful does not necessarily mean that it is contemptuous towards the rule of law and the constitutional rights of affected parties</w:t>
      </w:r>
      <w:r w:rsidR="00890F01">
        <w:rPr>
          <w:rFonts w:ascii="Arial" w:hAnsi="Arial" w:cs="Arial"/>
          <w:sz w:val="24"/>
          <w:szCs w:val="24"/>
        </w:rPr>
        <w:t>.</w:t>
      </w:r>
      <w:r w:rsidR="00B23DF2">
        <w:rPr>
          <w:rFonts w:ascii="Arial" w:hAnsi="Arial" w:cs="Arial"/>
          <w:sz w:val="24"/>
          <w:szCs w:val="24"/>
        </w:rPr>
        <w:tab/>
      </w:r>
      <w:r w:rsidR="00B23DF2">
        <w:rPr>
          <w:rFonts w:ascii="Arial" w:hAnsi="Arial" w:cs="Arial"/>
          <w:sz w:val="24"/>
          <w:szCs w:val="24"/>
        </w:rPr>
        <w:tab/>
      </w:r>
      <w:r w:rsidR="0043569A">
        <w:rPr>
          <w:rFonts w:ascii="Arial" w:hAnsi="Arial" w:cs="Arial"/>
          <w:sz w:val="24"/>
          <w:szCs w:val="24"/>
        </w:rPr>
        <w:t xml:space="preserve">  </w:t>
      </w:r>
      <w:r w:rsidR="00872753">
        <w:rPr>
          <w:rFonts w:ascii="Arial" w:hAnsi="Arial" w:cs="Arial"/>
          <w:sz w:val="24"/>
          <w:szCs w:val="24"/>
        </w:rPr>
        <w:t xml:space="preserve">   </w:t>
      </w:r>
    </w:p>
    <w:p w:rsidR="004047CE" w:rsidRDefault="004047CE" w:rsidP="00C57BCD">
      <w:pPr>
        <w:spacing w:after="0" w:line="360" w:lineRule="auto"/>
        <w:jc w:val="both"/>
        <w:rPr>
          <w:rFonts w:ascii="Arial" w:hAnsi="Arial" w:cs="Arial"/>
          <w:sz w:val="24"/>
          <w:szCs w:val="24"/>
        </w:rPr>
      </w:pPr>
    </w:p>
    <w:p w:rsidR="00E87D24" w:rsidRDefault="00E87D24" w:rsidP="00C57BCD">
      <w:pPr>
        <w:spacing w:after="0" w:line="360" w:lineRule="auto"/>
        <w:jc w:val="both"/>
        <w:rPr>
          <w:rFonts w:ascii="Arial" w:hAnsi="Arial" w:cs="Arial"/>
          <w:sz w:val="24"/>
          <w:szCs w:val="24"/>
          <w:highlight w:val="cyan"/>
        </w:rPr>
      </w:pPr>
      <w:r>
        <w:rPr>
          <w:rFonts w:ascii="Arial" w:hAnsi="Arial" w:cs="Arial"/>
          <w:sz w:val="24"/>
          <w:szCs w:val="24"/>
        </w:rPr>
        <w:t>[26</w:t>
      </w:r>
      <w:r w:rsidR="00C57BCD">
        <w:rPr>
          <w:rFonts w:ascii="Arial" w:hAnsi="Arial" w:cs="Arial"/>
          <w:sz w:val="24"/>
          <w:szCs w:val="24"/>
        </w:rPr>
        <w:t>]</w:t>
      </w:r>
      <w:r w:rsidR="00C12D67">
        <w:rPr>
          <w:rFonts w:ascii="Arial" w:hAnsi="Arial" w:cs="Arial"/>
          <w:sz w:val="24"/>
          <w:szCs w:val="24"/>
        </w:rPr>
        <w:tab/>
      </w:r>
      <w:r w:rsidR="00F93040">
        <w:rPr>
          <w:rFonts w:ascii="Arial" w:hAnsi="Arial" w:cs="Arial"/>
          <w:sz w:val="24"/>
          <w:szCs w:val="24"/>
        </w:rPr>
        <w:t>O</w:t>
      </w:r>
      <w:r w:rsidR="00F92F91">
        <w:rPr>
          <w:rFonts w:ascii="Arial" w:hAnsi="Arial" w:cs="Arial"/>
          <w:sz w:val="24"/>
          <w:szCs w:val="24"/>
        </w:rPr>
        <w:t>n the issue of an undertaking</w:t>
      </w:r>
      <w:r w:rsidR="00F93040">
        <w:rPr>
          <w:rFonts w:ascii="Arial" w:hAnsi="Arial" w:cs="Arial"/>
          <w:sz w:val="24"/>
          <w:szCs w:val="24"/>
        </w:rPr>
        <w:t>,</w:t>
      </w:r>
      <w:r w:rsidR="00F92F91">
        <w:rPr>
          <w:rFonts w:ascii="Arial" w:hAnsi="Arial" w:cs="Arial"/>
          <w:sz w:val="24"/>
          <w:szCs w:val="24"/>
        </w:rPr>
        <w:t xml:space="preserve"> the </w:t>
      </w:r>
      <w:r w:rsidR="00F93040">
        <w:rPr>
          <w:rFonts w:ascii="Arial" w:hAnsi="Arial" w:cs="Arial"/>
          <w:sz w:val="24"/>
          <w:szCs w:val="24"/>
        </w:rPr>
        <w:t>Fund pointed out</w:t>
      </w:r>
      <w:r w:rsidR="00F92F91">
        <w:rPr>
          <w:rFonts w:ascii="Arial" w:hAnsi="Arial" w:cs="Arial"/>
          <w:sz w:val="24"/>
          <w:szCs w:val="24"/>
        </w:rPr>
        <w:t xml:space="preserve"> that </w:t>
      </w:r>
      <w:r w:rsidR="0054669B">
        <w:rPr>
          <w:rFonts w:ascii="Arial" w:hAnsi="Arial" w:cs="Arial"/>
          <w:sz w:val="24"/>
          <w:szCs w:val="24"/>
        </w:rPr>
        <w:t>nothing was going to happen to the medical schemes if they do not receive the money during the suspension of the order</w:t>
      </w:r>
      <w:r w:rsidR="00F93040">
        <w:rPr>
          <w:rFonts w:ascii="Arial" w:hAnsi="Arial" w:cs="Arial"/>
          <w:sz w:val="24"/>
          <w:szCs w:val="24"/>
        </w:rPr>
        <w:t>,</w:t>
      </w:r>
      <w:r w:rsidR="0054669B">
        <w:rPr>
          <w:rFonts w:ascii="Arial" w:hAnsi="Arial" w:cs="Arial"/>
          <w:sz w:val="24"/>
          <w:szCs w:val="24"/>
        </w:rPr>
        <w:t xml:space="preserve"> </w:t>
      </w:r>
      <w:r w:rsidR="00F92F91">
        <w:rPr>
          <w:rFonts w:ascii="Arial" w:hAnsi="Arial" w:cs="Arial"/>
          <w:sz w:val="24"/>
          <w:szCs w:val="24"/>
        </w:rPr>
        <w:t xml:space="preserve">since </w:t>
      </w:r>
      <w:r w:rsidR="00855EB6">
        <w:rPr>
          <w:rFonts w:ascii="Arial" w:hAnsi="Arial" w:cs="Arial"/>
          <w:sz w:val="24"/>
          <w:szCs w:val="24"/>
        </w:rPr>
        <w:t xml:space="preserve">it </w:t>
      </w:r>
      <w:r w:rsidR="0054669B">
        <w:rPr>
          <w:rFonts w:ascii="Arial" w:hAnsi="Arial" w:cs="Arial"/>
          <w:sz w:val="24"/>
          <w:szCs w:val="24"/>
        </w:rPr>
        <w:t>was</w:t>
      </w:r>
      <w:r w:rsidR="00F92F91">
        <w:rPr>
          <w:rFonts w:ascii="Arial" w:hAnsi="Arial" w:cs="Arial"/>
          <w:sz w:val="24"/>
          <w:szCs w:val="24"/>
        </w:rPr>
        <w:t xml:space="preserve"> </w:t>
      </w:r>
      <w:r w:rsidR="00D15004">
        <w:rPr>
          <w:rFonts w:ascii="Arial" w:hAnsi="Arial" w:cs="Arial"/>
          <w:sz w:val="24"/>
          <w:szCs w:val="24"/>
        </w:rPr>
        <w:t xml:space="preserve">not </w:t>
      </w:r>
      <w:r w:rsidR="00F92F91">
        <w:rPr>
          <w:rFonts w:ascii="Arial" w:hAnsi="Arial" w:cs="Arial"/>
          <w:sz w:val="24"/>
          <w:szCs w:val="24"/>
        </w:rPr>
        <w:t xml:space="preserve">going to be </w:t>
      </w:r>
      <w:r w:rsidR="00D15004">
        <w:rPr>
          <w:rFonts w:ascii="Arial" w:hAnsi="Arial" w:cs="Arial"/>
          <w:sz w:val="24"/>
          <w:szCs w:val="24"/>
        </w:rPr>
        <w:t>paid to or used by the</w:t>
      </w:r>
      <w:r w:rsidR="00BC07F0">
        <w:rPr>
          <w:rFonts w:ascii="Arial" w:hAnsi="Arial" w:cs="Arial"/>
          <w:sz w:val="24"/>
          <w:szCs w:val="24"/>
        </w:rPr>
        <w:t xml:space="preserve"> schemes</w:t>
      </w:r>
      <w:r w:rsidR="00D15004">
        <w:rPr>
          <w:rFonts w:ascii="Arial" w:hAnsi="Arial" w:cs="Arial"/>
          <w:sz w:val="24"/>
          <w:szCs w:val="24"/>
        </w:rPr>
        <w:t xml:space="preserve"> but ring-</w:t>
      </w:r>
      <w:r w:rsidR="00F92F91">
        <w:rPr>
          <w:rFonts w:ascii="Arial" w:hAnsi="Arial" w:cs="Arial"/>
          <w:sz w:val="24"/>
          <w:szCs w:val="24"/>
        </w:rPr>
        <w:t xml:space="preserve"> fenced</w:t>
      </w:r>
      <w:r w:rsidR="00D15004">
        <w:rPr>
          <w:rFonts w:ascii="Arial" w:hAnsi="Arial" w:cs="Arial"/>
          <w:sz w:val="24"/>
          <w:szCs w:val="24"/>
        </w:rPr>
        <w:t xml:space="preserve"> by the Applicant</w:t>
      </w:r>
      <w:r w:rsidR="00F92F91">
        <w:rPr>
          <w:rFonts w:ascii="Arial" w:hAnsi="Arial" w:cs="Arial"/>
          <w:sz w:val="24"/>
          <w:szCs w:val="24"/>
        </w:rPr>
        <w:t xml:space="preserve"> </w:t>
      </w:r>
      <w:r w:rsidR="0054669B">
        <w:rPr>
          <w:rFonts w:ascii="Arial" w:hAnsi="Arial" w:cs="Arial"/>
          <w:sz w:val="24"/>
          <w:szCs w:val="24"/>
        </w:rPr>
        <w:t>pending the final decision on the leave to appeal or appeal.</w:t>
      </w:r>
      <w:r w:rsidR="00F92F91">
        <w:rPr>
          <w:rFonts w:ascii="Arial" w:hAnsi="Arial" w:cs="Arial"/>
          <w:sz w:val="24"/>
          <w:szCs w:val="24"/>
        </w:rPr>
        <w:t xml:space="preserve"> </w:t>
      </w:r>
      <w:r w:rsidR="00F93040">
        <w:rPr>
          <w:rFonts w:ascii="Arial" w:hAnsi="Arial" w:cs="Arial"/>
          <w:sz w:val="24"/>
          <w:szCs w:val="24"/>
        </w:rPr>
        <w:t xml:space="preserve">According to the Fund that </w:t>
      </w:r>
      <w:r w:rsidR="005C3214" w:rsidRPr="00B77ABA">
        <w:rPr>
          <w:rFonts w:ascii="Arial" w:hAnsi="Arial" w:cs="Arial"/>
          <w:sz w:val="24"/>
          <w:szCs w:val="24"/>
        </w:rPr>
        <w:t>shows that the money is not actually immediately or urgently required</w:t>
      </w:r>
      <w:r w:rsidR="003E6B62" w:rsidRPr="00B77ABA">
        <w:rPr>
          <w:rFonts w:ascii="Arial" w:hAnsi="Arial" w:cs="Arial"/>
          <w:sz w:val="24"/>
          <w:szCs w:val="24"/>
        </w:rPr>
        <w:t xml:space="preserve"> for use</w:t>
      </w:r>
      <w:r w:rsidR="005C3214" w:rsidRPr="00B77ABA">
        <w:rPr>
          <w:rFonts w:ascii="Arial" w:hAnsi="Arial" w:cs="Arial"/>
          <w:sz w:val="24"/>
          <w:szCs w:val="24"/>
        </w:rPr>
        <w:t xml:space="preserve"> to prevent the perceived/alleged </w:t>
      </w:r>
      <w:r w:rsidR="000527A5" w:rsidRPr="00B77ABA">
        <w:rPr>
          <w:rFonts w:ascii="Arial" w:hAnsi="Arial" w:cs="Arial"/>
          <w:sz w:val="24"/>
          <w:szCs w:val="24"/>
        </w:rPr>
        <w:t>harm</w:t>
      </w:r>
      <w:r w:rsidR="00C57BCD" w:rsidRPr="00B77ABA">
        <w:rPr>
          <w:rFonts w:ascii="Arial" w:hAnsi="Arial" w:cs="Arial"/>
          <w:sz w:val="24"/>
          <w:szCs w:val="24"/>
        </w:rPr>
        <w:t>,</w:t>
      </w:r>
      <w:r w:rsidR="0083483F">
        <w:rPr>
          <w:rFonts w:ascii="Arial" w:hAnsi="Arial" w:cs="Arial"/>
          <w:sz w:val="24"/>
          <w:szCs w:val="24"/>
        </w:rPr>
        <w:t xml:space="preserve"> </w:t>
      </w:r>
      <w:r w:rsidR="00C57BCD" w:rsidRPr="00B77ABA">
        <w:rPr>
          <w:rFonts w:ascii="Arial" w:hAnsi="Arial" w:cs="Arial"/>
          <w:sz w:val="24"/>
          <w:szCs w:val="24"/>
        </w:rPr>
        <w:t>th</w:t>
      </w:r>
      <w:r w:rsidR="000527A5" w:rsidRPr="00B77ABA">
        <w:rPr>
          <w:rFonts w:ascii="Arial" w:hAnsi="Arial" w:cs="Arial"/>
          <w:sz w:val="24"/>
          <w:szCs w:val="24"/>
        </w:rPr>
        <w:t>erefore</w:t>
      </w:r>
      <w:r w:rsidR="002238E6" w:rsidRPr="00B77ABA">
        <w:rPr>
          <w:rFonts w:ascii="Arial" w:hAnsi="Arial" w:cs="Arial"/>
          <w:sz w:val="24"/>
          <w:szCs w:val="24"/>
        </w:rPr>
        <w:t>, there</w:t>
      </w:r>
      <w:r w:rsidR="000527A5" w:rsidRPr="00B77ABA">
        <w:rPr>
          <w:rFonts w:ascii="Arial" w:hAnsi="Arial" w:cs="Arial"/>
          <w:sz w:val="24"/>
          <w:szCs w:val="24"/>
        </w:rPr>
        <w:t xml:space="preserve"> is no immediate hardship that will be experienced by either the medical schemes or the victims of road accident</w:t>
      </w:r>
      <w:r w:rsidR="001D0875" w:rsidRPr="00B77ABA">
        <w:rPr>
          <w:rFonts w:ascii="Arial" w:hAnsi="Arial" w:cs="Arial"/>
          <w:sz w:val="24"/>
          <w:szCs w:val="24"/>
        </w:rPr>
        <w:t>s</w:t>
      </w:r>
      <w:r w:rsidR="000527A5" w:rsidRPr="00B77ABA">
        <w:rPr>
          <w:rFonts w:ascii="Arial" w:hAnsi="Arial" w:cs="Arial"/>
          <w:sz w:val="24"/>
          <w:szCs w:val="24"/>
        </w:rPr>
        <w:t xml:space="preserve"> hence the amounts will be ring fenced</w:t>
      </w:r>
      <w:r w:rsidR="00E276DA" w:rsidRPr="00B77ABA">
        <w:rPr>
          <w:rFonts w:ascii="Arial" w:hAnsi="Arial" w:cs="Arial"/>
          <w:sz w:val="24"/>
          <w:szCs w:val="24"/>
        </w:rPr>
        <w:t>. T</w:t>
      </w:r>
      <w:r w:rsidR="000527A5" w:rsidRPr="00B77ABA">
        <w:rPr>
          <w:rFonts w:ascii="Arial" w:hAnsi="Arial" w:cs="Arial"/>
          <w:sz w:val="24"/>
          <w:szCs w:val="24"/>
        </w:rPr>
        <w:t xml:space="preserve">hese are </w:t>
      </w:r>
      <w:r w:rsidR="00E276DA" w:rsidRPr="00B77ABA">
        <w:rPr>
          <w:rFonts w:ascii="Arial" w:hAnsi="Arial" w:cs="Arial"/>
          <w:sz w:val="24"/>
          <w:szCs w:val="24"/>
        </w:rPr>
        <w:t xml:space="preserve">monies for </w:t>
      </w:r>
      <w:r w:rsidR="000527A5" w:rsidRPr="00B77ABA">
        <w:rPr>
          <w:rFonts w:ascii="Arial" w:hAnsi="Arial" w:cs="Arial"/>
          <w:sz w:val="24"/>
          <w:szCs w:val="24"/>
        </w:rPr>
        <w:t xml:space="preserve">past expenses </w:t>
      </w:r>
      <w:r w:rsidR="00E276DA" w:rsidRPr="00B77ABA">
        <w:rPr>
          <w:rFonts w:ascii="Arial" w:hAnsi="Arial" w:cs="Arial"/>
          <w:sz w:val="24"/>
          <w:szCs w:val="24"/>
        </w:rPr>
        <w:t xml:space="preserve">the purpose of which has been fulfilled </w:t>
      </w:r>
      <w:r w:rsidR="000527A5" w:rsidRPr="00B77ABA">
        <w:rPr>
          <w:rFonts w:ascii="Arial" w:hAnsi="Arial" w:cs="Arial"/>
          <w:sz w:val="24"/>
          <w:szCs w:val="24"/>
        </w:rPr>
        <w:t>already</w:t>
      </w:r>
      <w:r w:rsidR="00E276DA" w:rsidRPr="00B77ABA">
        <w:rPr>
          <w:rFonts w:ascii="Arial" w:hAnsi="Arial" w:cs="Arial"/>
          <w:sz w:val="24"/>
          <w:szCs w:val="24"/>
        </w:rPr>
        <w:t>.</w:t>
      </w:r>
      <w:r w:rsidR="00E276DA" w:rsidRPr="00B77ABA">
        <w:rPr>
          <w:rFonts w:ascii="Arial" w:hAnsi="Arial" w:cs="Arial"/>
          <w:b/>
          <w:sz w:val="24"/>
          <w:szCs w:val="24"/>
        </w:rPr>
        <w:t xml:space="preserve"> </w:t>
      </w:r>
      <w:r w:rsidR="00E276DA" w:rsidRPr="00E87D24">
        <w:rPr>
          <w:rFonts w:ascii="Arial" w:hAnsi="Arial" w:cs="Arial"/>
          <w:sz w:val="24"/>
          <w:szCs w:val="24"/>
        </w:rPr>
        <w:t>The Applicant has failed to point out or identify any real hardship or harm that will be endured by the medical schemes during the period of the suspension which would be difficult to repair or loss irrecoverable.</w:t>
      </w:r>
      <w:r w:rsidR="000527A5" w:rsidRPr="00E87D24">
        <w:rPr>
          <w:rFonts w:ascii="Arial" w:hAnsi="Arial" w:cs="Arial"/>
          <w:sz w:val="24"/>
          <w:szCs w:val="24"/>
        </w:rPr>
        <w:t xml:space="preserve"> </w:t>
      </w:r>
      <w:r w:rsidR="005C3214" w:rsidRPr="006968F0">
        <w:rPr>
          <w:rFonts w:ascii="Arial" w:hAnsi="Arial" w:cs="Arial"/>
          <w:sz w:val="24"/>
          <w:szCs w:val="24"/>
        </w:rPr>
        <w:t>As none of</w:t>
      </w:r>
      <w:r w:rsidR="006968F0" w:rsidRPr="006968F0">
        <w:rPr>
          <w:rFonts w:ascii="Arial" w:hAnsi="Arial" w:cs="Arial"/>
          <w:sz w:val="24"/>
          <w:szCs w:val="24"/>
        </w:rPr>
        <w:t xml:space="preserve"> the monies </w:t>
      </w:r>
      <w:r w:rsidR="005C3214" w:rsidRPr="00E87D24">
        <w:rPr>
          <w:rFonts w:ascii="Arial" w:hAnsi="Arial" w:cs="Arial"/>
          <w:sz w:val="24"/>
          <w:szCs w:val="24"/>
        </w:rPr>
        <w:t xml:space="preserve">was going to be used pending the </w:t>
      </w:r>
      <w:r w:rsidR="0083483F" w:rsidRPr="00E87D24">
        <w:rPr>
          <w:rFonts w:ascii="Arial" w:hAnsi="Arial" w:cs="Arial"/>
          <w:sz w:val="24"/>
          <w:szCs w:val="24"/>
        </w:rPr>
        <w:t>f</w:t>
      </w:r>
      <w:r w:rsidR="005C3214" w:rsidRPr="00E87D24">
        <w:rPr>
          <w:rFonts w:ascii="Arial" w:hAnsi="Arial" w:cs="Arial"/>
          <w:sz w:val="24"/>
          <w:szCs w:val="24"/>
        </w:rPr>
        <w:t>i</w:t>
      </w:r>
      <w:r w:rsidR="0083483F" w:rsidRPr="00E87D24">
        <w:rPr>
          <w:rFonts w:ascii="Arial" w:hAnsi="Arial" w:cs="Arial"/>
          <w:sz w:val="24"/>
          <w:szCs w:val="24"/>
        </w:rPr>
        <w:t>n</w:t>
      </w:r>
      <w:r w:rsidR="005C3214" w:rsidRPr="00E87D24">
        <w:rPr>
          <w:rFonts w:ascii="Arial" w:hAnsi="Arial" w:cs="Arial"/>
          <w:sz w:val="24"/>
          <w:szCs w:val="24"/>
        </w:rPr>
        <w:t>al determination of the matter.</w:t>
      </w:r>
      <w:r w:rsidR="005C3214" w:rsidRPr="00C57BCD">
        <w:rPr>
          <w:rFonts w:ascii="Arial" w:hAnsi="Arial" w:cs="Arial"/>
          <w:sz w:val="24"/>
          <w:szCs w:val="24"/>
          <w:highlight w:val="cyan"/>
        </w:rPr>
        <w:t xml:space="preserve"> </w:t>
      </w:r>
    </w:p>
    <w:p w:rsidR="005C3214" w:rsidRDefault="003040BC" w:rsidP="00C57BCD">
      <w:pPr>
        <w:spacing w:after="0" w:line="360" w:lineRule="auto"/>
        <w:jc w:val="both"/>
        <w:rPr>
          <w:rFonts w:ascii="Arial" w:hAnsi="Arial" w:cs="Arial"/>
          <w:sz w:val="24"/>
          <w:szCs w:val="24"/>
        </w:rPr>
      </w:pPr>
      <w:r>
        <w:rPr>
          <w:rFonts w:ascii="Arial" w:hAnsi="Arial" w:cs="Arial"/>
          <w:sz w:val="24"/>
          <w:szCs w:val="24"/>
        </w:rPr>
        <w:t xml:space="preserve"> </w:t>
      </w:r>
    </w:p>
    <w:p w:rsidR="00855EB6" w:rsidRDefault="00855EB6" w:rsidP="00C57BCD">
      <w:pPr>
        <w:spacing w:after="0" w:line="360" w:lineRule="auto"/>
        <w:jc w:val="both"/>
        <w:rPr>
          <w:rFonts w:ascii="Arial" w:hAnsi="Arial" w:cs="Arial"/>
          <w:sz w:val="24"/>
          <w:szCs w:val="24"/>
        </w:rPr>
      </w:pPr>
    </w:p>
    <w:p w:rsidR="00E87D24" w:rsidRDefault="00E87D24" w:rsidP="00E87D24">
      <w:pPr>
        <w:spacing w:after="0" w:line="360" w:lineRule="auto"/>
        <w:jc w:val="both"/>
        <w:rPr>
          <w:rFonts w:ascii="Arial" w:hAnsi="Arial" w:cs="Arial"/>
          <w:sz w:val="24"/>
          <w:szCs w:val="24"/>
        </w:rPr>
      </w:pPr>
      <w:r>
        <w:rPr>
          <w:rFonts w:ascii="Arial" w:hAnsi="Arial" w:cs="Arial"/>
          <w:sz w:val="24"/>
          <w:szCs w:val="24"/>
        </w:rPr>
        <w:t>[27</w:t>
      </w:r>
      <w:r w:rsidR="001C712E">
        <w:rPr>
          <w:rFonts w:ascii="Arial" w:hAnsi="Arial" w:cs="Arial"/>
          <w:sz w:val="24"/>
          <w:szCs w:val="24"/>
        </w:rPr>
        <w:t>]</w:t>
      </w:r>
      <w:r w:rsidR="00EF1540">
        <w:rPr>
          <w:rFonts w:ascii="Arial" w:hAnsi="Arial" w:cs="Arial"/>
          <w:sz w:val="24"/>
          <w:szCs w:val="24"/>
        </w:rPr>
        <w:tab/>
        <w:t xml:space="preserve"> On the Applicant’s allegation that </w:t>
      </w:r>
      <w:r w:rsidR="00260215">
        <w:rPr>
          <w:rFonts w:ascii="Arial" w:hAnsi="Arial" w:cs="Arial"/>
          <w:sz w:val="24"/>
          <w:szCs w:val="24"/>
        </w:rPr>
        <w:t>by deciding th</w:t>
      </w:r>
      <w:r w:rsidR="00BC25CB">
        <w:rPr>
          <w:rFonts w:ascii="Arial" w:hAnsi="Arial" w:cs="Arial"/>
          <w:sz w:val="24"/>
          <w:szCs w:val="24"/>
        </w:rPr>
        <w:t>a</w:t>
      </w:r>
      <w:r w:rsidR="00260215">
        <w:rPr>
          <w:rFonts w:ascii="Arial" w:hAnsi="Arial" w:cs="Arial"/>
          <w:sz w:val="24"/>
          <w:szCs w:val="24"/>
        </w:rPr>
        <w:t xml:space="preserve">t the matter was urgent and issuing an </w:t>
      </w:r>
      <w:r w:rsidR="00DC7C0F">
        <w:rPr>
          <w:rFonts w:ascii="Arial" w:hAnsi="Arial" w:cs="Arial"/>
          <w:sz w:val="24"/>
          <w:szCs w:val="24"/>
        </w:rPr>
        <w:t xml:space="preserve">interdictory </w:t>
      </w:r>
      <w:r w:rsidR="00260215">
        <w:rPr>
          <w:rFonts w:ascii="Arial" w:hAnsi="Arial" w:cs="Arial"/>
          <w:sz w:val="24"/>
          <w:szCs w:val="24"/>
        </w:rPr>
        <w:t xml:space="preserve">order preventing the </w:t>
      </w:r>
      <w:r w:rsidR="006968F0">
        <w:rPr>
          <w:rFonts w:ascii="Arial" w:hAnsi="Arial" w:cs="Arial"/>
          <w:sz w:val="24"/>
          <w:szCs w:val="24"/>
        </w:rPr>
        <w:t>Fund</w:t>
      </w:r>
      <w:r w:rsidR="00260215">
        <w:rPr>
          <w:rFonts w:ascii="Arial" w:hAnsi="Arial" w:cs="Arial"/>
          <w:sz w:val="24"/>
          <w:szCs w:val="24"/>
        </w:rPr>
        <w:t xml:space="preserve"> </w:t>
      </w:r>
      <w:r w:rsidR="00855EB6">
        <w:rPr>
          <w:rFonts w:ascii="Arial" w:hAnsi="Arial" w:cs="Arial"/>
          <w:sz w:val="24"/>
          <w:szCs w:val="24"/>
        </w:rPr>
        <w:t>from c</w:t>
      </w:r>
      <w:r w:rsidR="00260215">
        <w:rPr>
          <w:rFonts w:ascii="Arial" w:hAnsi="Arial" w:cs="Arial"/>
          <w:sz w:val="24"/>
          <w:szCs w:val="24"/>
        </w:rPr>
        <w:t>ontinu</w:t>
      </w:r>
      <w:r w:rsidR="00855EB6">
        <w:rPr>
          <w:rFonts w:ascii="Arial" w:hAnsi="Arial" w:cs="Arial"/>
          <w:sz w:val="24"/>
          <w:szCs w:val="24"/>
        </w:rPr>
        <w:t xml:space="preserve">ing </w:t>
      </w:r>
      <w:r w:rsidR="00260215">
        <w:rPr>
          <w:rFonts w:ascii="Arial" w:hAnsi="Arial" w:cs="Arial"/>
          <w:sz w:val="24"/>
          <w:szCs w:val="24"/>
        </w:rPr>
        <w:t>with the offending act</w:t>
      </w:r>
      <w:r w:rsidR="0028615E">
        <w:rPr>
          <w:rFonts w:ascii="Arial" w:hAnsi="Arial" w:cs="Arial"/>
          <w:sz w:val="24"/>
          <w:szCs w:val="24"/>
        </w:rPr>
        <w:t>, it was pro</w:t>
      </w:r>
      <w:r w:rsidR="00475CCB">
        <w:rPr>
          <w:rFonts w:ascii="Arial" w:hAnsi="Arial" w:cs="Arial"/>
          <w:sz w:val="24"/>
          <w:szCs w:val="24"/>
        </w:rPr>
        <w:t>of</w:t>
      </w:r>
      <w:r w:rsidR="0028615E">
        <w:rPr>
          <w:rFonts w:ascii="Arial" w:hAnsi="Arial" w:cs="Arial"/>
          <w:sz w:val="24"/>
          <w:szCs w:val="24"/>
        </w:rPr>
        <w:t xml:space="preserve"> </w:t>
      </w:r>
      <w:r w:rsidR="00EF1540">
        <w:rPr>
          <w:rFonts w:ascii="Arial" w:hAnsi="Arial" w:cs="Arial"/>
          <w:sz w:val="24"/>
          <w:szCs w:val="24"/>
        </w:rPr>
        <w:t xml:space="preserve">that </w:t>
      </w:r>
      <w:r w:rsidR="0028615E">
        <w:rPr>
          <w:rFonts w:ascii="Arial" w:hAnsi="Arial" w:cs="Arial"/>
          <w:sz w:val="24"/>
          <w:szCs w:val="24"/>
        </w:rPr>
        <w:t xml:space="preserve">with the continued </w:t>
      </w:r>
      <w:r w:rsidR="00EF1540">
        <w:rPr>
          <w:rFonts w:ascii="Arial" w:hAnsi="Arial" w:cs="Arial"/>
          <w:sz w:val="24"/>
          <w:szCs w:val="24"/>
        </w:rPr>
        <w:t xml:space="preserve">operation </w:t>
      </w:r>
      <w:r w:rsidR="0028615E">
        <w:rPr>
          <w:rFonts w:ascii="Arial" w:hAnsi="Arial" w:cs="Arial"/>
          <w:sz w:val="24"/>
          <w:szCs w:val="24"/>
        </w:rPr>
        <w:t>of the directive, t</w:t>
      </w:r>
      <w:r w:rsidR="00BC25CB">
        <w:rPr>
          <w:rFonts w:ascii="Arial" w:hAnsi="Arial" w:cs="Arial"/>
          <w:sz w:val="24"/>
          <w:szCs w:val="24"/>
        </w:rPr>
        <w:t>he Applicant will suffer harm that is not capable of full repair at a later stage</w:t>
      </w:r>
      <w:r w:rsidR="00475CCB">
        <w:rPr>
          <w:rFonts w:ascii="Arial" w:hAnsi="Arial" w:cs="Arial"/>
          <w:sz w:val="24"/>
          <w:szCs w:val="24"/>
        </w:rPr>
        <w:t xml:space="preserve">, the </w:t>
      </w:r>
      <w:r w:rsidR="00C57BCD">
        <w:rPr>
          <w:rFonts w:ascii="Arial" w:hAnsi="Arial" w:cs="Arial"/>
          <w:sz w:val="24"/>
          <w:szCs w:val="24"/>
        </w:rPr>
        <w:t xml:space="preserve">Fund </w:t>
      </w:r>
      <w:r w:rsidR="00475CCB">
        <w:rPr>
          <w:rFonts w:ascii="Arial" w:hAnsi="Arial" w:cs="Arial"/>
          <w:sz w:val="24"/>
          <w:szCs w:val="24"/>
        </w:rPr>
        <w:t>argued that w</w:t>
      </w:r>
      <w:r w:rsidR="00BC25CB">
        <w:rPr>
          <w:rFonts w:ascii="Arial" w:hAnsi="Arial" w:cs="Arial"/>
          <w:sz w:val="24"/>
          <w:szCs w:val="24"/>
        </w:rPr>
        <w:t xml:space="preserve">hether or not </w:t>
      </w:r>
      <w:r w:rsidR="0028615E">
        <w:rPr>
          <w:rFonts w:ascii="Arial" w:hAnsi="Arial" w:cs="Arial"/>
          <w:sz w:val="24"/>
          <w:szCs w:val="24"/>
        </w:rPr>
        <w:t xml:space="preserve">that </w:t>
      </w:r>
      <w:r w:rsidR="00BC25CB">
        <w:rPr>
          <w:rFonts w:ascii="Arial" w:hAnsi="Arial" w:cs="Arial"/>
          <w:sz w:val="24"/>
          <w:szCs w:val="24"/>
        </w:rPr>
        <w:t xml:space="preserve">was right </w:t>
      </w:r>
      <w:r w:rsidR="00E276DA">
        <w:rPr>
          <w:rFonts w:ascii="Arial" w:hAnsi="Arial" w:cs="Arial"/>
          <w:sz w:val="24"/>
          <w:szCs w:val="24"/>
        </w:rPr>
        <w:t>forms part of the m</w:t>
      </w:r>
      <w:r w:rsidR="00DC7C0F">
        <w:rPr>
          <w:rFonts w:ascii="Arial" w:hAnsi="Arial" w:cs="Arial"/>
          <w:sz w:val="24"/>
          <w:szCs w:val="24"/>
        </w:rPr>
        <w:t>erits of the leave to appeal</w:t>
      </w:r>
      <w:r w:rsidR="00BC25CB">
        <w:rPr>
          <w:rFonts w:ascii="Arial" w:hAnsi="Arial" w:cs="Arial"/>
          <w:sz w:val="24"/>
          <w:szCs w:val="24"/>
        </w:rPr>
        <w:t xml:space="preserve">. </w:t>
      </w:r>
      <w:r w:rsidR="00F7239B">
        <w:rPr>
          <w:rFonts w:ascii="Arial" w:hAnsi="Arial" w:cs="Arial"/>
          <w:sz w:val="24"/>
          <w:szCs w:val="24"/>
        </w:rPr>
        <w:t>The court hearing the main Application</w:t>
      </w:r>
      <w:r w:rsidR="00BC25CB">
        <w:rPr>
          <w:rFonts w:ascii="Arial" w:hAnsi="Arial" w:cs="Arial"/>
          <w:sz w:val="24"/>
          <w:szCs w:val="24"/>
        </w:rPr>
        <w:t xml:space="preserve"> was </w:t>
      </w:r>
      <w:r w:rsidR="00AB4C98">
        <w:rPr>
          <w:rFonts w:ascii="Arial" w:hAnsi="Arial" w:cs="Arial"/>
          <w:sz w:val="24"/>
          <w:szCs w:val="24"/>
        </w:rPr>
        <w:t xml:space="preserve">therefore </w:t>
      </w:r>
      <w:r w:rsidR="00BC25CB">
        <w:rPr>
          <w:rFonts w:ascii="Arial" w:hAnsi="Arial" w:cs="Arial"/>
          <w:sz w:val="24"/>
          <w:szCs w:val="24"/>
        </w:rPr>
        <w:t xml:space="preserve">on that basis obliged to decide the questions raised by s 18 (1) and (3) that is whether or not exceptional circumstances exists and/or that no irreparable harm envisaged or will be suffered by the </w:t>
      </w:r>
      <w:r w:rsidR="00C57BCD">
        <w:rPr>
          <w:rFonts w:ascii="Arial" w:hAnsi="Arial" w:cs="Arial"/>
          <w:sz w:val="24"/>
          <w:szCs w:val="24"/>
        </w:rPr>
        <w:t>Fund</w:t>
      </w:r>
      <w:r w:rsidR="00BC25CB">
        <w:rPr>
          <w:rFonts w:ascii="Arial" w:hAnsi="Arial" w:cs="Arial"/>
          <w:sz w:val="24"/>
          <w:szCs w:val="24"/>
        </w:rPr>
        <w:t xml:space="preserve">. </w:t>
      </w:r>
      <w:r w:rsidR="00C57BCD">
        <w:rPr>
          <w:rFonts w:ascii="Arial" w:hAnsi="Arial" w:cs="Arial"/>
          <w:sz w:val="24"/>
          <w:szCs w:val="24"/>
        </w:rPr>
        <w:t>O</w:t>
      </w:r>
      <w:r w:rsidR="00BC25CB">
        <w:rPr>
          <w:rFonts w:ascii="Arial" w:hAnsi="Arial" w:cs="Arial"/>
          <w:sz w:val="24"/>
          <w:szCs w:val="24"/>
        </w:rPr>
        <w:t xml:space="preserve">nly if such a decision has been arrived at </w:t>
      </w:r>
      <w:r w:rsidR="00EF1540">
        <w:rPr>
          <w:rFonts w:ascii="Arial" w:hAnsi="Arial" w:cs="Arial"/>
          <w:sz w:val="24"/>
          <w:szCs w:val="24"/>
        </w:rPr>
        <w:t>can a question whether</w:t>
      </w:r>
      <w:r w:rsidR="002238E6">
        <w:rPr>
          <w:rFonts w:ascii="Arial" w:hAnsi="Arial" w:cs="Arial"/>
          <w:sz w:val="24"/>
          <w:szCs w:val="24"/>
        </w:rPr>
        <w:t xml:space="preserve"> </w:t>
      </w:r>
      <w:r w:rsidR="00EF1540">
        <w:rPr>
          <w:rFonts w:ascii="Arial" w:hAnsi="Arial" w:cs="Arial"/>
          <w:sz w:val="24"/>
          <w:szCs w:val="24"/>
        </w:rPr>
        <w:t>or not to suspend the o</w:t>
      </w:r>
      <w:r w:rsidR="0028615E">
        <w:rPr>
          <w:rFonts w:ascii="Arial" w:hAnsi="Arial" w:cs="Arial"/>
          <w:sz w:val="24"/>
          <w:szCs w:val="24"/>
        </w:rPr>
        <w:t>p</w:t>
      </w:r>
      <w:r w:rsidR="00EF1540">
        <w:rPr>
          <w:rFonts w:ascii="Arial" w:hAnsi="Arial" w:cs="Arial"/>
          <w:sz w:val="24"/>
          <w:szCs w:val="24"/>
        </w:rPr>
        <w:t xml:space="preserve">eration of the </w:t>
      </w:r>
      <w:r w:rsidR="00722E71">
        <w:rPr>
          <w:rFonts w:ascii="Arial" w:hAnsi="Arial" w:cs="Arial"/>
          <w:sz w:val="24"/>
          <w:szCs w:val="24"/>
        </w:rPr>
        <w:t xml:space="preserve">interdictory </w:t>
      </w:r>
      <w:r w:rsidR="00EF1540">
        <w:rPr>
          <w:rFonts w:ascii="Arial" w:hAnsi="Arial" w:cs="Arial"/>
          <w:sz w:val="24"/>
          <w:szCs w:val="24"/>
        </w:rPr>
        <w:t>order</w:t>
      </w:r>
      <w:r w:rsidR="0028615E">
        <w:rPr>
          <w:rFonts w:ascii="Arial" w:hAnsi="Arial" w:cs="Arial"/>
          <w:sz w:val="24"/>
          <w:szCs w:val="24"/>
        </w:rPr>
        <w:t xml:space="preserve"> </w:t>
      </w:r>
      <w:r w:rsidR="00722E71">
        <w:rPr>
          <w:rFonts w:ascii="Arial" w:hAnsi="Arial" w:cs="Arial"/>
          <w:sz w:val="24"/>
          <w:szCs w:val="24"/>
        </w:rPr>
        <w:t xml:space="preserve">be </w:t>
      </w:r>
      <w:r w:rsidR="00BA361F">
        <w:rPr>
          <w:rFonts w:ascii="Arial" w:hAnsi="Arial" w:cs="Arial"/>
          <w:sz w:val="24"/>
          <w:szCs w:val="24"/>
        </w:rPr>
        <w:t>inte</w:t>
      </w:r>
      <w:r w:rsidR="0028615E">
        <w:rPr>
          <w:rFonts w:ascii="Arial" w:hAnsi="Arial" w:cs="Arial"/>
          <w:sz w:val="24"/>
          <w:szCs w:val="24"/>
        </w:rPr>
        <w:t>rrogated</w:t>
      </w:r>
      <w:r w:rsidR="00BA361F">
        <w:rPr>
          <w:rFonts w:ascii="Arial" w:hAnsi="Arial" w:cs="Arial"/>
          <w:sz w:val="24"/>
          <w:szCs w:val="24"/>
        </w:rPr>
        <w:t>.</w:t>
      </w:r>
      <w:r w:rsidR="00F3187B">
        <w:rPr>
          <w:rFonts w:ascii="Arial" w:hAnsi="Arial" w:cs="Arial"/>
          <w:sz w:val="24"/>
          <w:szCs w:val="24"/>
        </w:rPr>
        <w:t xml:space="preserve"> Th</w:t>
      </w:r>
      <w:r w:rsidR="002A67D5">
        <w:rPr>
          <w:rFonts w:ascii="Arial" w:hAnsi="Arial" w:cs="Arial"/>
          <w:sz w:val="24"/>
          <w:szCs w:val="24"/>
        </w:rPr>
        <w:t xml:space="preserve">e Fund’s response is obviously incontrovertible </w:t>
      </w:r>
      <w:r w:rsidR="00F3187B">
        <w:rPr>
          <w:rFonts w:ascii="Arial" w:hAnsi="Arial" w:cs="Arial"/>
          <w:sz w:val="24"/>
          <w:szCs w:val="24"/>
        </w:rPr>
        <w:t>otherwise it would not have been necessary to decide the issue again.</w:t>
      </w:r>
      <w:r w:rsidR="00722E71">
        <w:rPr>
          <w:rFonts w:ascii="Arial" w:hAnsi="Arial" w:cs="Arial"/>
          <w:sz w:val="24"/>
          <w:szCs w:val="24"/>
        </w:rPr>
        <w:t xml:space="preserve"> </w:t>
      </w:r>
      <w:r w:rsidR="00BC25CB">
        <w:rPr>
          <w:rFonts w:ascii="Arial" w:hAnsi="Arial" w:cs="Arial"/>
          <w:sz w:val="24"/>
          <w:szCs w:val="24"/>
        </w:rPr>
        <w:t xml:space="preserve"> </w:t>
      </w:r>
    </w:p>
    <w:p w:rsidR="001C712E" w:rsidRDefault="001C712E" w:rsidP="008933D7">
      <w:pPr>
        <w:spacing w:after="0" w:line="360" w:lineRule="auto"/>
        <w:jc w:val="both"/>
        <w:rPr>
          <w:rFonts w:ascii="Arial" w:hAnsi="Arial" w:cs="Arial"/>
          <w:sz w:val="24"/>
          <w:szCs w:val="24"/>
        </w:rPr>
      </w:pPr>
    </w:p>
    <w:p w:rsidR="0053068D" w:rsidRDefault="0053068D" w:rsidP="008933D7">
      <w:pPr>
        <w:spacing w:after="0" w:line="360" w:lineRule="auto"/>
        <w:jc w:val="both"/>
        <w:rPr>
          <w:rFonts w:ascii="Arial" w:hAnsi="Arial" w:cs="Arial"/>
          <w:sz w:val="24"/>
          <w:szCs w:val="24"/>
        </w:rPr>
      </w:pPr>
    </w:p>
    <w:p w:rsidR="00EF1540" w:rsidRPr="001C712E" w:rsidRDefault="00A64000" w:rsidP="008933D7">
      <w:pPr>
        <w:spacing w:after="0" w:line="360" w:lineRule="auto"/>
        <w:jc w:val="both"/>
        <w:rPr>
          <w:rFonts w:ascii="Arial" w:hAnsi="Arial" w:cs="Arial"/>
          <w:b/>
          <w:sz w:val="24"/>
          <w:szCs w:val="24"/>
        </w:rPr>
      </w:pPr>
      <w:r>
        <w:rPr>
          <w:rFonts w:ascii="Arial" w:hAnsi="Arial" w:cs="Arial"/>
          <w:b/>
          <w:sz w:val="24"/>
          <w:szCs w:val="24"/>
        </w:rPr>
        <w:lastRenderedPageBreak/>
        <w:t>Applicant’s</w:t>
      </w:r>
      <w:r w:rsidR="00722E71" w:rsidRPr="001C712E">
        <w:rPr>
          <w:rFonts w:ascii="Arial" w:hAnsi="Arial" w:cs="Arial"/>
          <w:b/>
          <w:sz w:val="24"/>
          <w:szCs w:val="24"/>
        </w:rPr>
        <w:t xml:space="preserve"> reply </w:t>
      </w:r>
    </w:p>
    <w:p w:rsidR="007315A1" w:rsidRDefault="007315A1" w:rsidP="009F1850">
      <w:pPr>
        <w:spacing w:after="0" w:line="360" w:lineRule="auto"/>
        <w:jc w:val="both"/>
        <w:rPr>
          <w:rFonts w:ascii="Arial" w:hAnsi="Arial" w:cs="Arial"/>
          <w:sz w:val="24"/>
          <w:szCs w:val="24"/>
        </w:rPr>
      </w:pPr>
    </w:p>
    <w:p w:rsidR="00B8717D" w:rsidRPr="00C57BCD" w:rsidRDefault="003F17E2" w:rsidP="00F7239B">
      <w:pPr>
        <w:spacing w:after="0" w:line="360" w:lineRule="auto"/>
        <w:jc w:val="both"/>
        <w:rPr>
          <w:rFonts w:ascii="Arial" w:hAnsi="Arial" w:cs="Arial"/>
          <w:sz w:val="24"/>
          <w:szCs w:val="24"/>
        </w:rPr>
      </w:pPr>
      <w:r>
        <w:rPr>
          <w:rFonts w:ascii="Arial" w:hAnsi="Arial" w:cs="Arial"/>
          <w:sz w:val="24"/>
          <w:szCs w:val="24"/>
        </w:rPr>
        <w:t>[2</w:t>
      </w:r>
      <w:r w:rsidR="00E87D24">
        <w:rPr>
          <w:rFonts w:ascii="Arial" w:hAnsi="Arial" w:cs="Arial"/>
          <w:sz w:val="24"/>
          <w:szCs w:val="24"/>
        </w:rPr>
        <w:t>8</w:t>
      </w:r>
      <w:r w:rsidR="009F1850">
        <w:rPr>
          <w:rFonts w:ascii="Arial" w:hAnsi="Arial" w:cs="Arial"/>
          <w:sz w:val="24"/>
          <w:szCs w:val="24"/>
        </w:rPr>
        <w:t>]</w:t>
      </w:r>
      <w:r w:rsidR="009F1850">
        <w:rPr>
          <w:rFonts w:ascii="Arial" w:hAnsi="Arial" w:cs="Arial"/>
          <w:sz w:val="24"/>
          <w:szCs w:val="24"/>
        </w:rPr>
        <w:tab/>
        <w:t xml:space="preserve">In reply the Applicant </w:t>
      </w:r>
      <w:r w:rsidR="00C57BCD">
        <w:rPr>
          <w:rFonts w:ascii="Arial" w:hAnsi="Arial" w:cs="Arial"/>
          <w:sz w:val="24"/>
          <w:szCs w:val="24"/>
        </w:rPr>
        <w:t xml:space="preserve">brought up the issue of </w:t>
      </w:r>
      <w:r w:rsidR="00B17C5E">
        <w:rPr>
          <w:rFonts w:ascii="Arial" w:hAnsi="Arial" w:cs="Arial"/>
          <w:sz w:val="24"/>
          <w:szCs w:val="24"/>
        </w:rPr>
        <w:t>absence of</w:t>
      </w:r>
      <w:r w:rsidR="009F1850" w:rsidRPr="00F14FAA">
        <w:rPr>
          <w:rFonts w:ascii="Arial" w:hAnsi="Arial" w:cs="Arial"/>
          <w:b/>
          <w:sz w:val="24"/>
          <w:szCs w:val="24"/>
        </w:rPr>
        <w:t xml:space="preserve"> </w:t>
      </w:r>
      <w:r w:rsidR="009F1850" w:rsidRPr="00C57BCD">
        <w:rPr>
          <w:rFonts w:ascii="Arial" w:hAnsi="Arial" w:cs="Arial"/>
          <w:sz w:val="24"/>
          <w:szCs w:val="24"/>
        </w:rPr>
        <w:t>mechanism in which the medical scheme can recover th</w:t>
      </w:r>
      <w:r w:rsidR="00C57BCD" w:rsidRPr="00C57BCD">
        <w:rPr>
          <w:rFonts w:ascii="Arial" w:hAnsi="Arial" w:cs="Arial"/>
          <w:sz w:val="24"/>
          <w:szCs w:val="24"/>
        </w:rPr>
        <w:t xml:space="preserve">e </w:t>
      </w:r>
      <w:r w:rsidR="009F1850" w:rsidRPr="00C57BCD">
        <w:rPr>
          <w:rFonts w:ascii="Arial" w:hAnsi="Arial" w:cs="Arial"/>
          <w:sz w:val="24"/>
          <w:szCs w:val="24"/>
        </w:rPr>
        <w:t xml:space="preserve">losses once the settlement agreement </w:t>
      </w:r>
      <w:r w:rsidR="003040BC">
        <w:rPr>
          <w:rFonts w:ascii="Arial" w:hAnsi="Arial" w:cs="Arial"/>
          <w:sz w:val="24"/>
          <w:szCs w:val="24"/>
        </w:rPr>
        <w:t xml:space="preserve">between the Fund and the member claimant </w:t>
      </w:r>
      <w:r w:rsidR="009F1850" w:rsidRPr="00C57BCD">
        <w:rPr>
          <w:rFonts w:ascii="Arial" w:hAnsi="Arial" w:cs="Arial"/>
          <w:sz w:val="24"/>
          <w:szCs w:val="24"/>
        </w:rPr>
        <w:t>has been concluded</w:t>
      </w:r>
      <w:r w:rsidR="00311FA0" w:rsidRPr="00C57BCD">
        <w:rPr>
          <w:rFonts w:ascii="Arial" w:hAnsi="Arial" w:cs="Arial"/>
          <w:sz w:val="24"/>
          <w:szCs w:val="24"/>
        </w:rPr>
        <w:t xml:space="preserve">. </w:t>
      </w:r>
    </w:p>
    <w:p w:rsidR="00F14FAA" w:rsidRDefault="00B17C5E" w:rsidP="00F7239B">
      <w:pPr>
        <w:spacing w:after="0" w:line="360" w:lineRule="auto"/>
        <w:jc w:val="both"/>
        <w:rPr>
          <w:rFonts w:ascii="Arial" w:hAnsi="Arial" w:cs="Arial"/>
          <w:sz w:val="24"/>
          <w:szCs w:val="24"/>
        </w:rPr>
      </w:pPr>
      <w:r>
        <w:rPr>
          <w:rFonts w:ascii="Arial" w:hAnsi="Arial" w:cs="Arial"/>
          <w:sz w:val="24"/>
          <w:szCs w:val="24"/>
        </w:rPr>
        <w:t xml:space="preserve">  </w:t>
      </w:r>
    </w:p>
    <w:p w:rsidR="009F1850" w:rsidRDefault="009F1850" w:rsidP="00B8717D">
      <w:pPr>
        <w:spacing w:after="0" w:line="360" w:lineRule="auto"/>
        <w:jc w:val="both"/>
        <w:rPr>
          <w:rFonts w:ascii="Arial" w:hAnsi="Arial" w:cs="Arial"/>
          <w:sz w:val="24"/>
          <w:szCs w:val="24"/>
        </w:rPr>
      </w:pPr>
      <w:r>
        <w:rPr>
          <w:rFonts w:ascii="Arial" w:hAnsi="Arial" w:cs="Arial"/>
          <w:sz w:val="24"/>
          <w:szCs w:val="24"/>
        </w:rPr>
        <w:t>[</w:t>
      </w:r>
      <w:r w:rsidR="00E87D24">
        <w:rPr>
          <w:rFonts w:ascii="Arial" w:hAnsi="Arial" w:cs="Arial"/>
          <w:sz w:val="24"/>
          <w:szCs w:val="24"/>
        </w:rPr>
        <w:t>29</w:t>
      </w:r>
      <w:r>
        <w:rPr>
          <w:rFonts w:ascii="Arial" w:hAnsi="Arial" w:cs="Arial"/>
          <w:sz w:val="24"/>
          <w:szCs w:val="24"/>
        </w:rPr>
        <w:t>]</w:t>
      </w:r>
      <w:r w:rsidR="00F3187B">
        <w:rPr>
          <w:rFonts w:ascii="Arial" w:hAnsi="Arial" w:cs="Arial"/>
          <w:sz w:val="24"/>
          <w:szCs w:val="24"/>
        </w:rPr>
        <w:tab/>
      </w:r>
      <w:r w:rsidR="001B2474">
        <w:rPr>
          <w:rFonts w:ascii="Arial" w:hAnsi="Arial" w:cs="Arial"/>
          <w:sz w:val="24"/>
          <w:szCs w:val="24"/>
        </w:rPr>
        <w:t>Furthermore</w:t>
      </w:r>
      <w:r w:rsidR="00B8717D">
        <w:rPr>
          <w:rFonts w:ascii="Arial" w:hAnsi="Arial" w:cs="Arial"/>
          <w:sz w:val="24"/>
          <w:szCs w:val="24"/>
        </w:rPr>
        <w:t>, the App</w:t>
      </w:r>
      <w:r w:rsidR="001B2474">
        <w:rPr>
          <w:rFonts w:ascii="Arial" w:hAnsi="Arial" w:cs="Arial"/>
          <w:sz w:val="24"/>
          <w:szCs w:val="24"/>
        </w:rPr>
        <w:t>li</w:t>
      </w:r>
      <w:r w:rsidR="00B8717D">
        <w:rPr>
          <w:rFonts w:ascii="Arial" w:hAnsi="Arial" w:cs="Arial"/>
          <w:sz w:val="24"/>
          <w:szCs w:val="24"/>
        </w:rPr>
        <w:t xml:space="preserve">cant </w:t>
      </w:r>
      <w:r w:rsidR="00C57BCD">
        <w:rPr>
          <w:rFonts w:ascii="Arial" w:hAnsi="Arial" w:cs="Arial"/>
          <w:sz w:val="24"/>
          <w:szCs w:val="24"/>
        </w:rPr>
        <w:t xml:space="preserve">now </w:t>
      </w:r>
      <w:r w:rsidR="0081324C">
        <w:rPr>
          <w:rFonts w:ascii="Arial" w:hAnsi="Arial" w:cs="Arial"/>
          <w:sz w:val="24"/>
          <w:szCs w:val="24"/>
        </w:rPr>
        <w:t xml:space="preserve">in reply also </w:t>
      </w:r>
      <w:r w:rsidR="00B8717D">
        <w:rPr>
          <w:rFonts w:ascii="Arial" w:hAnsi="Arial" w:cs="Arial"/>
          <w:sz w:val="24"/>
          <w:szCs w:val="24"/>
        </w:rPr>
        <w:t xml:space="preserve">referred to </w:t>
      </w:r>
      <w:r w:rsidRPr="000D00B5">
        <w:rPr>
          <w:rFonts w:ascii="Arial" w:hAnsi="Arial" w:cs="Arial"/>
          <w:sz w:val="24"/>
          <w:szCs w:val="24"/>
        </w:rPr>
        <w:t xml:space="preserve">the infliction of irreparable harm to the members who are victims of the </w:t>
      </w:r>
      <w:r w:rsidR="00C57BCD" w:rsidRPr="000D00B5">
        <w:rPr>
          <w:rFonts w:ascii="Arial" w:hAnsi="Arial" w:cs="Arial"/>
          <w:sz w:val="24"/>
          <w:szCs w:val="24"/>
        </w:rPr>
        <w:t>road</w:t>
      </w:r>
      <w:r w:rsidRPr="000D00B5">
        <w:rPr>
          <w:rFonts w:ascii="Arial" w:hAnsi="Arial" w:cs="Arial"/>
          <w:sz w:val="24"/>
          <w:szCs w:val="24"/>
        </w:rPr>
        <w:t xml:space="preserve"> accidents</w:t>
      </w:r>
      <w:r w:rsidR="001D0875" w:rsidRPr="001D0875">
        <w:rPr>
          <w:rFonts w:ascii="Arial" w:hAnsi="Arial" w:cs="Arial"/>
          <w:sz w:val="24"/>
          <w:szCs w:val="24"/>
        </w:rPr>
        <w:t xml:space="preserve"> </w:t>
      </w:r>
      <w:r>
        <w:rPr>
          <w:rFonts w:ascii="Arial" w:hAnsi="Arial" w:cs="Arial"/>
          <w:sz w:val="24"/>
          <w:szCs w:val="24"/>
        </w:rPr>
        <w:t xml:space="preserve">because of none reimbursement by the </w:t>
      </w:r>
      <w:r w:rsidR="00F3187B">
        <w:rPr>
          <w:rFonts w:ascii="Arial" w:hAnsi="Arial" w:cs="Arial"/>
          <w:sz w:val="24"/>
          <w:szCs w:val="24"/>
        </w:rPr>
        <w:t xml:space="preserve">Fund </w:t>
      </w:r>
      <w:r>
        <w:rPr>
          <w:rFonts w:ascii="Arial" w:hAnsi="Arial" w:cs="Arial"/>
          <w:sz w:val="24"/>
          <w:szCs w:val="24"/>
        </w:rPr>
        <w:t>of past medical expenses</w:t>
      </w:r>
      <w:r w:rsidR="00BD1A7A">
        <w:rPr>
          <w:rFonts w:ascii="Arial" w:hAnsi="Arial" w:cs="Arial"/>
          <w:sz w:val="24"/>
          <w:szCs w:val="24"/>
        </w:rPr>
        <w:t xml:space="preserve">. </w:t>
      </w:r>
      <w:r w:rsidR="00F54AD8">
        <w:rPr>
          <w:rFonts w:ascii="Arial" w:hAnsi="Arial" w:cs="Arial"/>
          <w:sz w:val="24"/>
          <w:szCs w:val="24"/>
        </w:rPr>
        <w:t xml:space="preserve">It alleged that </w:t>
      </w:r>
      <w:r w:rsidR="00BD1A7A">
        <w:rPr>
          <w:rFonts w:ascii="Arial" w:hAnsi="Arial" w:cs="Arial"/>
          <w:sz w:val="24"/>
          <w:szCs w:val="24"/>
        </w:rPr>
        <w:t xml:space="preserve">such </w:t>
      </w:r>
      <w:r w:rsidR="00BD1A7A" w:rsidRPr="00F54AD8">
        <w:rPr>
          <w:rFonts w:ascii="Arial" w:hAnsi="Arial" w:cs="Arial"/>
          <w:sz w:val="24"/>
          <w:szCs w:val="24"/>
        </w:rPr>
        <w:t>m</w:t>
      </w:r>
      <w:r w:rsidR="0081324C" w:rsidRPr="00F54AD8">
        <w:rPr>
          <w:rFonts w:ascii="Arial" w:hAnsi="Arial" w:cs="Arial"/>
          <w:sz w:val="24"/>
          <w:szCs w:val="24"/>
        </w:rPr>
        <w:t>embers will not be credited in the amounts that the Fund is obliged to refund to a victim</w:t>
      </w:r>
      <w:r w:rsidR="00BD1A7A" w:rsidRPr="00F54AD8">
        <w:rPr>
          <w:rFonts w:ascii="Arial" w:hAnsi="Arial" w:cs="Arial"/>
          <w:sz w:val="24"/>
          <w:szCs w:val="24"/>
        </w:rPr>
        <w:t xml:space="preserve">, </w:t>
      </w:r>
      <w:r w:rsidR="00F54AD8">
        <w:rPr>
          <w:rFonts w:ascii="Arial" w:hAnsi="Arial" w:cs="Arial"/>
          <w:sz w:val="24"/>
          <w:szCs w:val="24"/>
        </w:rPr>
        <w:t xml:space="preserve">which </w:t>
      </w:r>
      <w:r w:rsidR="00F3187B" w:rsidRPr="00F54AD8">
        <w:rPr>
          <w:rFonts w:ascii="Arial" w:hAnsi="Arial" w:cs="Arial"/>
          <w:sz w:val="24"/>
          <w:szCs w:val="24"/>
        </w:rPr>
        <w:t>would</w:t>
      </w:r>
      <w:r w:rsidRPr="00F54AD8">
        <w:rPr>
          <w:rFonts w:ascii="Arial" w:hAnsi="Arial" w:cs="Arial"/>
          <w:sz w:val="24"/>
          <w:szCs w:val="24"/>
        </w:rPr>
        <w:t xml:space="preserve"> </w:t>
      </w:r>
      <w:r w:rsidR="0081324C" w:rsidRPr="00F54AD8">
        <w:rPr>
          <w:rFonts w:ascii="Arial" w:hAnsi="Arial" w:cs="Arial"/>
          <w:sz w:val="24"/>
          <w:szCs w:val="24"/>
        </w:rPr>
        <w:t xml:space="preserve">then </w:t>
      </w:r>
      <w:r w:rsidRPr="00F54AD8">
        <w:rPr>
          <w:rFonts w:ascii="Arial" w:hAnsi="Arial" w:cs="Arial"/>
          <w:sz w:val="24"/>
          <w:szCs w:val="24"/>
        </w:rPr>
        <w:t>result in the victims being unable to access other medical treatment as a result of their coverage limits and medical savings being exhausted</w:t>
      </w:r>
      <w:r w:rsidR="00F058A5">
        <w:rPr>
          <w:rFonts w:ascii="Arial" w:hAnsi="Arial" w:cs="Arial"/>
          <w:sz w:val="24"/>
          <w:szCs w:val="24"/>
        </w:rPr>
        <w:t xml:space="preserve"> which </w:t>
      </w:r>
      <w:r w:rsidR="00F058A5" w:rsidRPr="000D00B5">
        <w:rPr>
          <w:rFonts w:ascii="Arial" w:hAnsi="Arial" w:cs="Arial"/>
          <w:sz w:val="24"/>
          <w:szCs w:val="24"/>
        </w:rPr>
        <w:t xml:space="preserve">would have </w:t>
      </w:r>
      <w:r w:rsidR="001B2474" w:rsidRPr="000D00B5">
        <w:rPr>
          <w:rFonts w:ascii="Arial" w:hAnsi="Arial" w:cs="Arial"/>
          <w:sz w:val="24"/>
          <w:szCs w:val="24"/>
        </w:rPr>
        <w:t xml:space="preserve">to </w:t>
      </w:r>
      <w:r w:rsidR="00F058A5" w:rsidRPr="000D00B5">
        <w:rPr>
          <w:rFonts w:ascii="Arial" w:hAnsi="Arial" w:cs="Arial"/>
          <w:sz w:val="24"/>
          <w:szCs w:val="24"/>
        </w:rPr>
        <w:t xml:space="preserve">be paid for by the medical schemes, had the </w:t>
      </w:r>
      <w:r w:rsidR="00A07EC3" w:rsidRPr="000D00B5">
        <w:rPr>
          <w:rFonts w:ascii="Arial" w:hAnsi="Arial" w:cs="Arial"/>
          <w:sz w:val="24"/>
          <w:szCs w:val="24"/>
        </w:rPr>
        <w:t>Fund</w:t>
      </w:r>
      <w:r w:rsidR="00F058A5" w:rsidRPr="000D00B5">
        <w:rPr>
          <w:rFonts w:ascii="Arial" w:hAnsi="Arial" w:cs="Arial"/>
          <w:sz w:val="24"/>
          <w:szCs w:val="24"/>
        </w:rPr>
        <w:t xml:space="preserve"> not implemented the unlawful directive</w:t>
      </w:r>
      <w:r w:rsidR="00F058A5">
        <w:rPr>
          <w:rFonts w:ascii="Arial" w:hAnsi="Arial" w:cs="Arial"/>
          <w:sz w:val="24"/>
          <w:szCs w:val="24"/>
        </w:rPr>
        <w:t xml:space="preserve">. </w:t>
      </w:r>
    </w:p>
    <w:p w:rsidR="009F1850" w:rsidRDefault="009F1850" w:rsidP="009F1850">
      <w:pPr>
        <w:spacing w:after="0" w:line="360" w:lineRule="auto"/>
        <w:ind w:left="720"/>
        <w:jc w:val="both"/>
        <w:rPr>
          <w:rFonts w:ascii="Arial" w:hAnsi="Arial" w:cs="Arial"/>
          <w:sz w:val="24"/>
          <w:szCs w:val="24"/>
        </w:rPr>
      </w:pPr>
    </w:p>
    <w:p w:rsidR="009F1850" w:rsidRDefault="009F1850" w:rsidP="009F1850">
      <w:pPr>
        <w:spacing w:after="0" w:line="360" w:lineRule="auto"/>
        <w:jc w:val="both"/>
        <w:rPr>
          <w:rFonts w:ascii="Arial" w:hAnsi="Arial" w:cs="Arial"/>
          <w:sz w:val="24"/>
          <w:szCs w:val="24"/>
        </w:rPr>
      </w:pPr>
      <w:r>
        <w:rPr>
          <w:rFonts w:ascii="Arial" w:hAnsi="Arial" w:cs="Arial"/>
          <w:sz w:val="24"/>
          <w:szCs w:val="24"/>
        </w:rPr>
        <w:t>[</w:t>
      </w:r>
      <w:r w:rsidR="00E87D24">
        <w:rPr>
          <w:rFonts w:ascii="Arial" w:hAnsi="Arial" w:cs="Arial"/>
          <w:sz w:val="24"/>
          <w:szCs w:val="24"/>
        </w:rPr>
        <w:t>30</w:t>
      </w:r>
      <w:r>
        <w:rPr>
          <w:rFonts w:ascii="Arial" w:hAnsi="Arial" w:cs="Arial"/>
          <w:sz w:val="24"/>
          <w:szCs w:val="24"/>
        </w:rPr>
        <w:t xml:space="preserve">] </w:t>
      </w:r>
      <w:r w:rsidR="00F058A5">
        <w:rPr>
          <w:rFonts w:ascii="Arial" w:hAnsi="Arial" w:cs="Arial"/>
          <w:sz w:val="24"/>
          <w:szCs w:val="24"/>
        </w:rPr>
        <w:tab/>
      </w:r>
      <w:r>
        <w:rPr>
          <w:rFonts w:ascii="Arial" w:hAnsi="Arial" w:cs="Arial"/>
          <w:sz w:val="24"/>
          <w:szCs w:val="24"/>
        </w:rPr>
        <w:t xml:space="preserve">The Applicant alleges that failure by the </w:t>
      </w:r>
      <w:r w:rsidR="00B27FC1">
        <w:rPr>
          <w:rFonts w:ascii="Arial" w:hAnsi="Arial" w:cs="Arial"/>
          <w:sz w:val="24"/>
          <w:szCs w:val="24"/>
        </w:rPr>
        <w:t xml:space="preserve">Fund </w:t>
      </w:r>
      <w:r>
        <w:rPr>
          <w:rFonts w:ascii="Arial" w:hAnsi="Arial" w:cs="Arial"/>
          <w:sz w:val="24"/>
          <w:szCs w:val="24"/>
        </w:rPr>
        <w:t xml:space="preserve">to dispute the allegations of irrecoverable damages that are to be suffered by its members and the victims of accident is significant in the establishment of irreparable harm. </w:t>
      </w:r>
      <w:r w:rsidR="00736093" w:rsidRPr="00B27FC1">
        <w:rPr>
          <w:rFonts w:ascii="Arial" w:hAnsi="Arial" w:cs="Arial"/>
          <w:sz w:val="24"/>
          <w:szCs w:val="24"/>
        </w:rPr>
        <w:t xml:space="preserve">The </w:t>
      </w:r>
      <w:r w:rsidR="00B27FC1">
        <w:rPr>
          <w:rFonts w:ascii="Arial" w:hAnsi="Arial" w:cs="Arial"/>
          <w:sz w:val="24"/>
          <w:szCs w:val="24"/>
        </w:rPr>
        <w:t xml:space="preserve">Fund </w:t>
      </w:r>
      <w:r w:rsidR="00B27FC1" w:rsidRPr="00B27FC1">
        <w:rPr>
          <w:rFonts w:ascii="Arial" w:hAnsi="Arial" w:cs="Arial"/>
          <w:sz w:val="24"/>
          <w:szCs w:val="24"/>
        </w:rPr>
        <w:t xml:space="preserve">however </w:t>
      </w:r>
      <w:r w:rsidR="000D00B5">
        <w:rPr>
          <w:rFonts w:ascii="Arial" w:hAnsi="Arial" w:cs="Arial"/>
          <w:sz w:val="24"/>
          <w:szCs w:val="24"/>
        </w:rPr>
        <w:t>did</w:t>
      </w:r>
      <w:r w:rsidR="000D00B5" w:rsidRPr="00B27FC1">
        <w:rPr>
          <w:rFonts w:ascii="Arial" w:hAnsi="Arial" w:cs="Arial"/>
          <w:sz w:val="24"/>
          <w:szCs w:val="24"/>
        </w:rPr>
        <w:t xml:space="preserve"> </w:t>
      </w:r>
      <w:r w:rsidR="00736093" w:rsidRPr="00B27FC1">
        <w:rPr>
          <w:rFonts w:ascii="Arial" w:hAnsi="Arial" w:cs="Arial"/>
          <w:sz w:val="24"/>
          <w:szCs w:val="24"/>
        </w:rPr>
        <w:t>disput</w:t>
      </w:r>
      <w:r w:rsidR="00A04789">
        <w:rPr>
          <w:rFonts w:ascii="Arial" w:hAnsi="Arial" w:cs="Arial"/>
          <w:sz w:val="24"/>
          <w:szCs w:val="24"/>
        </w:rPr>
        <w:t>e</w:t>
      </w:r>
      <w:r w:rsidR="00736093" w:rsidRPr="00B27FC1">
        <w:rPr>
          <w:rFonts w:ascii="Arial" w:hAnsi="Arial" w:cs="Arial"/>
          <w:sz w:val="24"/>
          <w:szCs w:val="24"/>
        </w:rPr>
        <w:t xml:space="preserve"> that any harm will be inflicted </w:t>
      </w:r>
      <w:r w:rsidR="00791095" w:rsidRPr="00B27FC1">
        <w:rPr>
          <w:rFonts w:ascii="Arial" w:hAnsi="Arial" w:cs="Arial"/>
          <w:sz w:val="24"/>
          <w:szCs w:val="24"/>
        </w:rPr>
        <w:t xml:space="preserve">to the medical schemes </w:t>
      </w:r>
      <w:r w:rsidR="00A04789">
        <w:rPr>
          <w:rFonts w:ascii="Arial" w:hAnsi="Arial" w:cs="Arial"/>
          <w:sz w:val="24"/>
          <w:szCs w:val="24"/>
        </w:rPr>
        <w:t xml:space="preserve">or </w:t>
      </w:r>
      <w:r w:rsidR="00B27FC1" w:rsidRPr="00B27FC1">
        <w:rPr>
          <w:rFonts w:ascii="Arial" w:hAnsi="Arial" w:cs="Arial"/>
          <w:sz w:val="24"/>
          <w:szCs w:val="24"/>
        </w:rPr>
        <w:t xml:space="preserve">their members </w:t>
      </w:r>
      <w:r w:rsidR="00A04789">
        <w:rPr>
          <w:rFonts w:ascii="Arial" w:hAnsi="Arial" w:cs="Arial"/>
          <w:sz w:val="24"/>
          <w:szCs w:val="24"/>
        </w:rPr>
        <w:t xml:space="preserve">and </w:t>
      </w:r>
      <w:r w:rsidR="00B27FC1" w:rsidRPr="00B27FC1">
        <w:rPr>
          <w:rFonts w:ascii="Arial" w:hAnsi="Arial" w:cs="Arial"/>
          <w:sz w:val="24"/>
          <w:szCs w:val="24"/>
        </w:rPr>
        <w:t xml:space="preserve">or </w:t>
      </w:r>
      <w:r w:rsidR="00791095" w:rsidRPr="00B27FC1">
        <w:rPr>
          <w:rFonts w:ascii="Arial" w:hAnsi="Arial" w:cs="Arial"/>
          <w:sz w:val="24"/>
          <w:szCs w:val="24"/>
        </w:rPr>
        <w:t>that if inflicted they are without recourse</w:t>
      </w:r>
      <w:r w:rsidR="00B27FC1" w:rsidRPr="00B27FC1">
        <w:rPr>
          <w:rFonts w:ascii="Arial" w:hAnsi="Arial" w:cs="Arial"/>
          <w:sz w:val="24"/>
          <w:szCs w:val="24"/>
        </w:rPr>
        <w:t xml:space="preserve">. </w:t>
      </w:r>
      <w:r w:rsidR="00B27FC1">
        <w:rPr>
          <w:rFonts w:ascii="Arial" w:hAnsi="Arial" w:cs="Arial"/>
          <w:sz w:val="24"/>
          <w:szCs w:val="24"/>
          <w:highlight w:val="cyan"/>
        </w:rPr>
        <w:t xml:space="preserve"> </w:t>
      </w:r>
      <w:r w:rsidR="00736093">
        <w:rPr>
          <w:rFonts w:ascii="Arial" w:hAnsi="Arial" w:cs="Arial"/>
          <w:sz w:val="24"/>
          <w:szCs w:val="24"/>
        </w:rPr>
        <w:t xml:space="preserve"> </w:t>
      </w:r>
    </w:p>
    <w:p w:rsidR="009F1850" w:rsidRDefault="009F1850" w:rsidP="009F1850">
      <w:pPr>
        <w:spacing w:after="0" w:line="360" w:lineRule="auto"/>
        <w:jc w:val="both"/>
        <w:rPr>
          <w:rFonts w:ascii="Arial" w:hAnsi="Arial" w:cs="Arial"/>
          <w:sz w:val="24"/>
          <w:szCs w:val="24"/>
        </w:rPr>
      </w:pPr>
    </w:p>
    <w:p w:rsidR="009F1850" w:rsidRDefault="009F1850" w:rsidP="009F1850">
      <w:pPr>
        <w:spacing w:after="0" w:line="360" w:lineRule="auto"/>
        <w:jc w:val="both"/>
        <w:rPr>
          <w:rFonts w:ascii="Arial" w:hAnsi="Arial" w:cs="Arial"/>
          <w:sz w:val="24"/>
          <w:szCs w:val="24"/>
        </w:rPr>
      </w:pPr>
      <w:r>
        <w:rPr>
          <w:rFonts w:ascii="Arial" w:hAnsi="Arial" w:cs="Arial"/>
          <w:sz w:val="24"/>
          <w:szCs w:val="24"/>
        </w:rPr>
        <w:t>[</w:t>
      </w:r>
      <w:r w:rsidR="00E87D24">
        <w:rPr>
          <w:rFonts w:ascii="Arial" w:hAnsi="Arial" w:cs="Arial"/>
          <w:sz w:val="24"/>
          <w:szCs w:val="24"/>
        </w:rPr>
        <w:t>31</w:t>
      </w:r>
      <w:r>
        <w:rPr>
          <w:rFonts w:ascii="Arial" w:hAnsi="Arial" w:cs="Arial"/>
          <w:sz w:val="24"/>
          <w:szCs w:val="24"/>
        </w:rPr>
        <w:t>]</w:t>
      </w:r>
      <w:r>
        <w:rPr>
          <w:rFonts w:ascii="Arial" w:hAnsi="Arial" w:cs="Arial"/>
          <w:sz w:val="24"/>
          <w:szCs w:val="24"/>
        </w:rPr>
        <w:tab/>
        <w:t>It</w:t>
      </w:r>
      <w:r w:rsidR="000D00B5">
        <w:rPr>
          <w:rFonts w:ascii="Arial" w:hAnsi="Arial" w:cs="Arial"/>
          <w:sz w:val="24"/>
          <w:szCs w:val="24"/>
        </w:rPr>
        <w:t xml:space="preserve"> was also </w:t>
      </w:r>
      <w:r>
        <w:rPr>
          <w:rFonts w:ascii="Arial" w:hAnsi="Arial" w:cs="Arial"/>
          <w:sz w:val="24"/>
          <w:szCs w:val="24"/>
        </w:rPr>
        <w:t xml:space="preserve">the Applicant’s contention that failure to grant it the relief it seeks will result in </w:t>
      </w:r>
      <w:r w:rsidRPr="00993DF8">
        <w:rPr>
          <w:rFonts w:ascii="Arial" w:hAnsi="Arial" w:cs="Arial"/>
          <w:sz w:val="24"/>
          <w:szCs w:val="24"/>
        </w:rPr>
        <w:t>them forfeiting a substantive amount that it won before Mbongwe J as</w:t>
      </w:r>
      <w:r w:rsidRPr="000D00B5">
        <w:rPr>
          <w:rFonts w:ascii="Arial" w:hAnsi="Arial" w:cs="Arial"/>
          <w:sz w:val="24"/>
          <w:szCs w:val="24"/>
        </w:rPr>
        <w:t xml:space="preserve"> the substantive relief entitled the medical schemes to be reimbursed through members by the </w:t>
      </w:r>
      <w:r w:rsidR="00A04789" w:rsidRPr="000D00B5">
        <w:rPr>
          <w:rFonts w:ascii="Arial" w:hAnsi="Arial" w:cs="Arial"/>
          <w:sz w:val="24"/>
          <w:szCs w:val="24"/>
        </w:rPr>
        <w:t xml:space="preserve">Fund </w:t>
      </w:r>
      <w:r w:rsidRPr="000D00B5">
        <w:rPr>
          <w:rFonts w:ascii="Arial" w:hAnsi="Arial" w:cs="Arial"/>
          <w:sz w:val="24"/>
          <w:szCs w:val="24"/>
        </w:rPr>
        <w:t xml:space="preserve">for past medical expenses for which the </w:t>
      </w:r>
      <w:r w:rsidR="00536909" w:rsidRPr="000D00B5">
        <w:rPr>
          <w:rFonts w:ascii="Arial" w:hAnsi="Arial" w:cs="Arial"/>
          <w:sz w:val="24"/>
          <w:szCs w:val="24"/>
        </w:rPr>
        <w:t>Fund</w:t>
      </w:r>
      <w:r w:rsidRPr="000D00B5">
        <w:rPr>
          <w:rFonts w:ascii="Arial" w:hAnsi="Arial" w:cs="Arial"/>
          <w:sz w:val="24"/>
          <w:szCs w:val="24"/>
        </w:rPr>
        <w:t xml:space="preserve"> is liable to compensate the victims of road accidents.</w:t>
      </w:r>
      <w:r>
        <w:rPr>
          <w:rFonts w:ascii="Arial" w:hAnsi="Arial" w:cs="Arial"/>
          <w:sz w:val="24"/>
          <w:szCs w:val="24"/>
        </w:rPr>
        <w:t xml:space="preserve"> </w:t>
      </w:r>
      <w:r w:rsidR="00F54AD8">
        <w:rPr>
          <w:rFonts w:ascii="Arial" w:hAnsi="Arial" w:cs="Arial"/>
          <w:sz w:val="24"/>
          <w:szCs w:val="24"/>
        </w:rPr>
        <w:t>According to it the i</w:t>
      </w:r>
      <w:r>
        <w:rPr>
          <w:rFonts w:ascii="Arial" w:hAnsi="Arial" w:cs="Arial"/>
          <w:sz w:val="24"/>
          <w:szCs w:val="24"/>
        </w:rPr>
        <w:t xml:space="preserve">rrecoverable losses </w:t>
      </w:r>
      <w:r w:rsidR="00196CCF">
        <w:rPr>
          <w:rFonts w:ascii="Arial" w:hAnsi="Arial" w:cs="Arial"/>
          <w:sz w:val="24"/>
          <w:szCs w:val="24"/>
        </w:rPr>
        <w:t xml:space="preserve">in respect of those amounts </w:t>
      </w:r>
      <w:r>
        <w:rPr>
          <w:rFonts w:ascii="Arial" w:hAnsi="Arial" w:cs="Arial"/>
          <w:sz w:val="24"/>
          <w:szCs w:val="24"/>
        </w:rPr>
        <w:t xml:space="preserve">are piling up with every day that is passing whilst the </w:t>
      </w:r>
      <w:r w:rsidR="00EE5CD5">
        <w:rPr>
          <w:rFonts w:ascii="Arial" w:hAnsi="Arial" w:cs="Arial"/>
          <w:sz w:val="24"/>
          <w:szCs w:val="24"/>
        </w:rPr>
        <w:t xml:space="preserve">Fund </w:t>
      </w:r>
      <w:r>
        <w:rPr>
          <w:rFonts w:ascii="Arial" w:hAnsi="Arial" w:cs="Arial"/>
          <w:sz w:val="24"/>
          <w:szCs w:val="24"/>
        </w:rPr>
        <w:t>continues to enforce its unlawful directive</w:t>
      </w:r>
      <w:r w:rsidR="009F300F">
        <w:rPr>
          <w:rFonts w:ascii="Arial" w:hAnsi="Arial" w:cs="Arial"/>
          <w:sz w:val="24"/>
          <w:szCs w:val="24"/>
        </w:rPr>
        <w:t>. I</w:t>
      </w:r>
      <w:r>
        <w:rPr>
          <w:rFonts w:ascii="Arial" w:hAnsi="Arial" w:cs="Arial"/>
          <w:sz w:val="24"/>
          <w:szCs w:val="24"/>
        </w:rPr>
        <w:t>n that instance no matter what is the outcome of the appeal in respect of those sums</w:t>
      </w:r>
      <w:r w:rsidR="00F54AD8">
        <w:rPr>
          <w:rFonts w:ascii="Arial" w:hAnsi="Arial" w:cs="Arial"/>
          <w:sz w:val="24"/>
          <w:szCs w:val="24"/>
        </w:rPr>
        <w:t>,</w:t>
      </w:r>
      <w:r>
        <w:rPr>
          <w:rFonts w:ascii="Arial" w:hAnsi="Arial" w:cs="Arial"/>
          <w:sz w:val="24"/>
          <w:szCs w:val="24"/>
        </w:rPr>
        <w:t xml:space="preserve"> the order of Mbongwe</w:t>
      </w:r>
      <w:r w:rsidR="00993DF8">
        <w:rPr>
          <w:rFonts w:ascii="Arial" w:hAnsi="Arial" w:cs="Arial"/>
          <w:sz w:val="24"/>
          <w:szCs w:val="24"/>
        </w:rPr>
        <w:t xml:space="preserve"> J will</w:t>
      </w:r>
      <w:r>
        <w:rPr>
          <w:rFonts w:ascii="Arial" w:hAnsi="Arial" w:cs="Arial"/>
          <w:sz w:val="24"/>
          <w:szCs w:val="24"/>
        </w:rPr>
        <w:t xml:space="preserve"> be empty and meaningless in the hands of the Applicant, which predicament amounts to both an exceptional circumstance and irreparable harm.</w:t>
      </w:r>
      <w:r w:rsidR="00EE5CD5">
        <w:rPr>
          <w:rFonts w:ascii="Arial" w:hAnsi="Arial" w:cs="Arial"/>
          <w:sz w:val="24"/>
          <w:szCs w:val="24"/>
        </w:rPr>
        <w:t xml:space="preserve"> </w:t>
      </w:r>
    </w:p>
    <w:p w:rsidR="009F1850" w:rsidRDefault="009F1850" w:rsidP="009F1850">
      <w:pPr>
        <w:spacing w:after="0" w:line="360" w:lineRule="auto"/>
        <w:jc w:val="both"/>
        <w:rPr>
          <w:rFonts w:ascii="Arial" w:hAnsi="Arial" w:cs="Arial"/>
          <w:sz w:val="24"/>
          <w:szCs w:val="24"/>
        </w:rPr>
      </w:pPr>
    </w:p>
    <w:p w:rsidR="009F1850" w:rsidRDefault="00236618" w:rsidP="009F1850">
      <w:pPr>
        <w:spacing w:after="0" w:line="360" w:lineRule="auto"/>
        <w:jc w:val="both"/>
        <w:rPr>
          <w:rFonts w:ascii="Arial" w:hAnsi="Arial" w:cs="Arial"/>
          <w:sz w:val="24"/>
          <w:szCs w:val="24"/>
        </w:rPr>
      </w:pPr>
      <w:r>
        <w:rPr>
          <w:rFonts w:ascii="Arial" w:hAnsi="Arial" w:cs="Arial"/>
          <w:sz w:val="24"/>
          <w:szCs w:val="24"/>
        </w:rPr>
        <w:t>[</w:t>
      </w:r>
      <w:r w:rsidR="00E87D24">
        <w:rPr>
          <w:rFonts w:ascii="Arial" w:hAnsi="Arial" w:cs="Arial"/>
          <w:sz w:val="24"/>
          <w:szCs w:val="24"/>
        </w:rPr>
        <w:t>32</w:t>
      </w:r>
      <w:r w:rsidR="009F1850">
        <w:rPr>
          <w:rFonts w:ascii="Arial" w:hAnsi="Arial" w:cs="Arial"/>
          <w:sz w:val="24"/>
          <w:szCs w:val="24"/>
        </w:rPr>
        <w:t>]</w:t>
      </w:r>
      <w:r w:rsidR="009F1850">
        <w:rPr>
          <w:rFonts w:ascii="Arial" w:hAnsi="Arial" w:cs="Arial"/>
          <w:sz w:val="24"/>
          <w:szCs w:val="24"/>
        </w:rPr>
        <w:tab/>
      </w:r>
      <w:r w:rsidR="00993DF8">
        <w:rPr>
          <w:rFonts w:ascii="Arial" w:hAnsi="Arial" w:cs="Arial"/>
          <w:sz w:val="24"/>
          <w:szCs w:val="24"/>
        </w:rPr>
        <w:t>A</w:t>
      </w:r>
      <w:r w:rsidR="009F1850">
        <w:rPr>
          <w:rFonts w:ascii="Arial" w:hAnsi="Arial" w:cs="Arial"/>
          <w:sz w:val="24"/>
          <w:szCs w:val="24"/>
        </w:rPr>
        <w:t xml:space="preserve">lthough the Applicant did not </w:t>
      </w:r>
      <w:r w:rsidR="00993DF8">
        <w:rPr>
          <w:rFonts w:ascii="Arial" w:hAnsi="Arial" w:cs="Arial"/>
          <w:sz w:val="24"/>
          <w:szCs w:val="24"/>
        </w:rPr>
        <w:t xml:space="preserve">conversely </w:t>
      </w:r>
      <w:r w:rsidR="009F1850">
        <w:rPr>
          <w:rFonts w:ascii="Arial" w:hAnsi="Arial" w:cs="Arial"/>
          <w:sz w:val="24"/>
          <w:szCs w:val="24"/>
        </w:rPr>
        <w:t xml:space="preserve">allege any non-irreparable harm on the part of the </w:t>
      </w:r>
      <w:r w:rsidR="00003B86">
        <w:rPr>
          <w:rFonts w:ascii="Arial" w:hAnsi="Arial" w:cs="Arial"/>
          <w:sz w:val="24"/>
          <w:szCs w:val="24"/>
        </w:rPr>
        <w:t xml:space="preserve">Fund </w:t>
      </w:r>
      <w:r w:rsidR="009F1850">
        <w:rPr>
          <w:rFonts w:ascii="Arial" w:hAnsi="Arial" w:cs="Arial"/>
          <w:sz w:val="24"/>
          <w:szCs w:val="24"/>
        </w:rPr>
        <w:t xml:space="preserve">in its Founding Affidavit, in reply it alleged that since the </w:t>
      </w:r>
      <w:r w:rsidR="00003B86">
        <w:rPr>
          <w:rFonts w:ascii="Arial" w:hAnsi="Arial" w:cs="Arial"/>
          <w:sz w:val="24"/>
          <w:szCs w:val="24"/>
        </w:rPr>
        <w:t>Fund</w:t>
      </w:r>
      <w:r w:rsidR="009F1850">
        <w:rPr>
          <w:rFonts w:ascii="Arial" w:hAnsi="Arial" w:cs="Arial"/>
          <w:sz w:val="24"/>
          <w:szCs w:val="24"/>
        </w:rPr>
        <w:t xml:space="preserve"> </w:t>
      </w:r>
      <w:r w:rsidR="009F1850">
        <w:rPr>
          <w:rFonts w:ascii="Arial" w:hAnsi="Arial" w:cs="Arial"/>
          <w:sz w:val="24"/>
          <w:szCs w:val="24"/>
        </w:rPr>
        <w:lastRenderedPageBreak/>
        <w:t xml:space="preserve">provided no evidence that indicate that it will suffer any prejudice if the order is put into operation pending the appeal, nor could the </w:t>
      </w:r>
      <w:r w:rsidR="00993DF8">
        <w:rPr>
          <w:rFonts w:ascii="Arial" w:hAnsi="Arial" w:cs="Arial"/>
          <w:sz w:val="24"/>
          <w:szCs w:val="24"/>
        </w:rPr>
        <w:t xml:space="preserve">Fund </w:t>
      </w:r>
      <w:r w:rsidR="009F1850">
        <w:rPr>
          <w:rFonts w:ascii="Arial" w:hAnsi="Arial" w:cs="Arial"/>
          <w:sz w:val="24"/>
          <w:szCs w:val="24"/>
        </w:rPr>
        <w:t xml:space="preserve">have done so, given that the Applicant has undertaken to ring fence any funds paid over </w:t>
      </w:r>
      <w:r w:rsidR="00993DF8">
        <w:rPr>
          <w:rFonts w:ascii="Arial" w:hAnsi="Arial" w:cs="Arial"/>
          <w:sz w:val="24"/>
          <w:szCs w:val="24"/>
        </w:rPr>
        <w:t xml:space="preserve">by the Fund </w:t>
      </w:r>
      <w:r w:rsidR="009F1850">
        <w:rPr>
          <w:rFonts w:ascii="Arial" w:hAnsi="Arial" w:cs="Arial"/>
          <w:sz w:val="24"/>
          <w:szCs w:val="24"/>
        </w:rPr>
        <w:t>as reimbursement for past medical expenses and to pay over those funds in the event the Respondent is successful</w:t>
      </w:r>
      <w:r w:rsidR="00A04789">
        <w:rPr>
          <w:rFonts w:ascii="Arial" w:hAnsi="Arial" w:cs="Arial"/>
          <w:sz w:val="24"/>
          <w:szCs w:val="24"/>
        </w:rPr>
        <w:t xml:space="preserve">, </w:t>
      </w:r>
      <w:r w:rsidR="00993DF8">
        <w:rPr>
          <w:rFonts w:ascii="Arial" w:hAnsi="Arial" w:cs="Arial"/>
          <w:sz w:val="24"/>
          <w:szCs w:val="24"/>
        </w:rPr>
        <w:t>the Fund c</w:t>
      </w:r>
      <w:r w:rsidR="00A04789">
        <w:rPr>
          <w:rFonts w:ascii="Arial" w:hAnsi="Arial" w:cs="Arial"/>
          <w:sz w:val="24"/>
          <w:szCs w:val="24"/>
        </w:rPr>
        <w:t xml:space="preserve">ould suffer </w:t>
      </w:r>
      <w:r w:rsidR="00AE4A12">
        <w:rPr>
          <w:rFonts w:ascii="Arial" w:hAnsi="Arial" w:cs="Arial"/>
          <w:sz w:val="24"/>
          <w:szCs w:val="24"/>
        </w:rPr>
        <w:t>no harm</w:t>
      </w:r>
      <w:r w:rsidR="00A04789">
        <w:rPr>
          <w:rFonts w:ascii="Arial" w:hAnsi="Arial" w:cs="Arial"/>
          <w:sz w:val="24"/>
          <w:szCs w:val="24"/>
        </w:rPr>
        <w:t>.</w:t>
      </w:r>
      <w:r w:rsidR="009F1850">
        <w:rPr>
          <w:rFonts w:ascii="Arial" w:hAnsi="Arial" w:cs="Arial"/>
          <w:sz w:val="24"/>
          <w:szCs w:val="24"/>
        </w:rPr>
        <w:t xml:space="preserve"> </w:t>
      </w:r>
    </w:p>
    <w:p w:rsidR="008A44AF" w:rsidRDefault="008A44AF" w:rsidP="009F1850">
      <w:pPr>
        <w:spacing w:after="0" w:line="360" w:lineRule="auto"/>
        <w:jc w:val="both"/>
        <w:rPr>
          <w:rFonts w:ascii="Arial" w:hAnsi="Arial" w:cs="Arial"/>
          <w:sz w:val="24"/>
          <w:szCs w:val="24"/>
        </w:rPr>
      </w:pPr>
    </w:p>
    <w:p w:rsidR="009F1850" w:rsidRDefault="00E87D24" w:rsidP="009F1850">
      <w:pPr>
        <w:spacing w:after="0" w:line="360" w:lineRule="auto"/>
        <w:jc w:val="both"/>
        <w:rPr>
          <w:rFonts w:ascii="Arial" w:hAnsi="Arial" w:cs="Arial"/>
          <w:sz w:val="24"/>
          <w:szCs w:val="24"/>
        </w:rPr>
      </w:pPr>
      <w:r>
        <w:rPr>
          <w:rFonts w:ascii="Arial" w:hAnsi="Arial" w:cs="Arial"/>
          <w:sz w:val="24"/>
          <w:szCs w:val="24"/>
        </w:rPr>
        <w:t>[33</w:t>
      </w:r>
      <w:r w:rsidR="009F1850">
        <w:rPr>
          <w:rFonts w:ascii="Arial" w:hAnsi="Arial" w:cs="Arial"/>
          <w:sz w:val="24"/>
          <w:szCs w:val="24"/>
        </w:rPr>
        <w:t>]</w:t>
      </w:r>
      <w:r w:rsidR="009F1850">
        <w:rPr>
          <w:rFonts w:ascii="Arial" w:hAnsi="Arial" w:cs="Arial"/>
          <w:sz w:val="24"/>
          <w:szCs w:val="24"/>
        </w:rPr>
        <w:tab/>
        <w:t xml:space="preserve"> </w:t>
      </w:r>
      <w:r>
        <w:rPr>
          <w:rFonts w:ascii="Arial" w:hAnsi="Arial" w:cs="Arial"/>
          <w:sz w:val="24"/>
          <w:szCs w:val="24"/>
        </w:rPr>
        <w:t xml:space="preserve">The Applicant </w:t>
      </w:r>
      <w:r w:rsidR="009F1850" w:rsidRPr="00F54AD8">
        <w:rPr>
          <w:rFonts w:ascii="Arial" w:hAnsi="Arial" w:cs="Arial"/>
          <w:sz w:val="24"/>
          <w:szCs w:val="24"/>
        </w:rPr>
        <w:t>further denied that it ever stated that in the interim period, medical schemes needed the funds to remain financially viable</w:t>
      </w:r>
      <w:r w:rsidR="009F1850">
        <w:rPr>
          <w:rFonts w:ascii="Arial" w:hAnsi="Arial" w:cs="Arial"/>
          <w:sz w:val="24"/>
          <w:szCs w:val="24"/>
          <w:u w:val="single"/>
        </w:rPr>
        <w:t xml:space="preserve"> </w:t>
      </w:r>
      <w:r w:rsidR="009F1850">
        <w:rPr>
          <w:rFonts w:ascii="Arial" w:hAnsi="Arial" w:cs="Arial"/>
          <w:sz w:val="24"/>
          <w:szCs w:val="24"/>
        </w:rPr>
        <w:t xml:space="preserve">but actually that if the </w:t>
      </w:r>
      <w:r w:rsidR="00993DF8">
        <w:rPr>
          <w:rFonts w:ascii="Arial" w:hAnsi="Arial" w:cs="Arial"/>
          <w:sz w:val="24"/>
          <w:szCs w:val="24"/>
        </w:rPr>
        <w:t xml:space="preserve">Fund </w:t>
      </w:r>
      <w:r w:rsidR="009F1850">
        <w:rPr>
          <w:rFonts w:ascii="Arial" w:hAnsi="Arial" w:cs="Arial"/>
          <w:sz w:val="24"/>
          <w:szCs w:val="24"/>
        </w:rPr>
        <w:t xml:space="preserve">is allowed to implement the unlawful directive pending the appeal, therefore not pay over the money to the Applicant, the </w:t>
      </w:r>
      <w:r w:rsidR="009F1850" w:rsidRPr="00F54AD8">
        <w:rPr>
          <w:rFonts w:ascii="Arial" w:hAnsi="Arial" w:cs="Arial"/>
          <w:sz w:val="24"/>
          <w:szCs w:val="24"/>
        </w:rPr>
        <w:t xml:space="preserve">unlawful settlement agreements entered into by the </w:t>
      </w:r>
      <w:r w:rsidR="00993DF8" w:rsidRPr="00F54AD8">
        <w:rPr>
          <w:rFonts w:ascii="Arial" w:hAnsi="Arial" w:cs="Arial"/>
          <w:sz w:val="24"/>
          <w:szCs w:val="24"/>
        </w:rPr>
        <w:t>Fund</w:t>
      </w:r>
      <w:r w:rsidR="009F1850" w:rsidRPr="00F54AD8">
        <w:rPr>
          <w:rFonts w:ascii="Arial" w:hAnsi="Arial" w:cs="Arial"/>
          <w:sz w:val="24"/>
          <w:szCs w:val="24"/>
        </w:rPr>
        <w:t xml:space="preserve"> and the victims of road accident who have no incentive to protect the financial interest of the medical schemes </w:t>
      </w:r>
      <w:r w:rsidR="009F1850">
        <w:rPr>
          <w:rFonts w:ascii="Arial" w:hAnsi="Arial" w:cs="Arial"/>
          <w:sz w:val="24"/>
          <w:szCs w:val="24"/>
        </w:rPr>
        <w:t xml:space="preserve">will result in millions </w:t>
      </w:r>
      <w:r>
        <w:rPr>
          <w:rFonts w:ascii="Arial" w:hAnsi="Arial" w:cs="Arial"/>
          <w:sz w:val="24"/>
          <w:szCs w:val="24"/>
        </w:rPr>
        <w:t>of R</w:t>
      </w:r>
      <w:r w:rsidR="009F1850">
        <w:rPr>
          <w:rFonts w:ascii="Arial" w:hAnsi="Arial" w:cs="Arial"/>
          <w:sz w:val="24"/>
          <w:szCs w:val="24"/>
        </w:rPr>
        <w:t>and</w:t>
      </w:r>
      <w:r>
        <w:rPr>
          <w:rFonts w:ascii="Arial" w:hAnsi="Arial" w:cs="Arial"/>
          <w:sz w:val="24"/>
          <w:szCs w:val="24"/>
        </w:rPr>
        <w:t>s</w:t>
      </w:r>
      <w:r w:rsidR="009F1850">
        <w:rPr>
          <w:rFonts w:ascii="Arial" w:hAnsi="Arial" w:cs="Arial"/>
          <w:sz w:val="24"/>
          <w:szCs w:val="24"/>
        </w:rPr>
        <w:t xml:space="preserve"> </w:t>
      </w:r>
      <w:r>
        <w:rPr>
          <w:rFonts w:ascii="Arial" w:hAnsi="Arial" w:cs="Arial"/>
          <w:sz w:val="24"/>
          <w:szCs w:val="24"/>
        </w:rPr>
        <w:t xml:space="preserve">of </w:t>
      </w:r>
      <w:r w:rsidR="009F1850">
        <w:rPr>
          <w:rFonts w:ascii="Arial" w:hAnsi="Arial" w:cs="Arial"/>
          <w:sz w:val="24"/>
          <w:szCs w:val="24"/>
        </w:rPr>
        <w:t>irrecoverabl</w:t>
      </w:r>
      <w:r>
        <w:rPr>
          <w:rFonts w:ascii="Arial" w:hAnsi="Arial" w:cs="Arial"/>
          <w:sz w:val="24"/>
          <w:szCs w:val="24"/>
        </w:rPr>
        <w:t>e losses</w:t>
      </w:r>
      <w:r w:rsidR="009B4AE0">
        <w:rPr>
          <w:rFonts w:ascii="Arial" w:hAnsi="Arial" w:cs="Arial"/>
          <w:sz w:val="24"/>
          <w:szCs w:val="24"/>
        </w:rPr>
        <w:t>.</w:t>
      </w:r>
      <w:r w:rsidR="009F1850">
        <w:rPr>
          <w:rFonts w:ascii="Arial" w:hAnsi="Arial" w:cs="Arial"/>
          <w:sz w:val="24"/>
          <w:szCs w:val="24"/>
        </w:rPr>
        <w:t xml:space="preserve">  </w:t>
      </w:r>
    </w:p>
    <w:p w:rsidR="009F1850" w:rsidRDefault="009F1850" w:rsidP="009F1850">
      <w:pPr>
        <w:spacing w:after="0" w:line="360" w:lineRule="auto"/>
        <w:jc w:val="both"/>
        <w:rPr>
          <w:rFonts w:ascii="Arial" w:hAnsi="Arial" w:cs="Arial"/>
          <w:sz w:val="24"/>
          <w:szCs w:val="24"/>
        </w:rPr>
      </w:pPr>
    </w:p>
    <w:p w:rsidR="009F1850" w:rsidRDefault="00536909" w:rsidP="009F1850">
      <w:pPr>
        <w:spacing w:after="0" w:line="360" w:lineRule="auto"/>
        <w:jc w:val="both"/>
        <w:rPr>
          <w:rFonts w:ascii="Arial" w:hAnsi="Arial" w:cs="Arial"/>
          <w:sz w:val="24"/>
          <w:szCs w:val="24"/>
        </w:rPr>
      </w:pPr>
      <w:r>
        <w:rPr>
          <w:rFonts w:ascii="Arial" w:hAnsi="Arial" w:cs="Arial"/>
          <w:sz w:val="24"/>
          <w:szCs w:val="24"/>
        </w:rPr>
        <w:t>[34</w:t>
      </w:r>
      <w:r w:rsidR="009F1850">
        <w:rPr>
          <w:rFonts w:ascii="Arial" w:hAnsi="Arial" w:cs="Arial"/>
          <w:sz w:val="24"/>
          <w:szCs w:val="24"/>
        </w:rPr>
        <w:t xml:space="preserve">] </w:t>
      </w:r>
      <w:r w:rsidR="00806C71">
        <w:rPr>
          <w:rFonts w:ascii="Arial" w:hAnsi="Arial" w:cs="Arial"/>
          <w:sz w:val="24"/>
          <w:szCs w:val="24"/>
        </w:rPr>
        <w:tab/>
      </w:r>
      <w:r w:rsidR="0036504E">
        <w:rPr>
          <w:rFonts w:ascii="Arial" w:hAnsi="Arial" w:cs="Arial"/>
          <w:sz w:val="24"/>
          <w:szCs w:val="24"/>
        </w:rPr>
        <w:t>Finally</w:t>
      </w:r>
      <w:r w:rsidR="00003B86">
        <w:rPr>
          <w:rFonts w:ascii="Arial" w:hAnsi="Arial" w:cs="Arial"/>
          <w:sz w:val="24"/>
          <w:szCs w:val="24"/>
        </w:rPr>
        <w:t>,</w:t>
      </w:r>
      <w:r w:rsidR="0036504E">
        <w:rPr>
          <w:rFonts w:ascii="Arial" w:hAnsi="Arial" w:cs="Arial"/>
          <w:sz w:val="24"/>
          <w:szCs w:val="24"/>
        </w:rPr>
        <w:t xml:space="preserve"> </w:t>
      </w:r>
      <w:r w:rsidR="009F1850">
        <w:rPr>
          <w:rFonts w:ascii="Arial" w:hAnsi="Arial" w:cs="Arial"/>
          <w:sz w:val="24"/>
          <w:szCs w:val="24"/>
        </w:rPr>
        <w:t xml:space="preserve">The Applicant alleges that the </w:t>
      </w:r>
      <w:r w:rsidR="00003B86">
        <w:rPr>
          <w:rFonts w:ascii="Arial" w:hAnsi="Arial" w:cs="Arial"/>
          <w:sz w:val="24"/>
          <w:szCs w:val="24"/>
        </w:rPr>
        <w:t>Fund</w:t>
      </w:r>
      <w:r w:rsidR="009F1850">
        <w:rPr>
          <w:rFonts w:ascii="Arial" w:hAnsi="Arial" w:cs="Arial"/>
          <w:sz w:val="24"/>
          <w:szCs w:val="24"/>
        </w:rPr>
        <w:t xml:space="preserve"> has made a concession by contending that its officials do not reject the claim or the unlawful directive does not apply where the </w:t>
      </w:r>
      <w:r w:rsidR="00003B86">
        <w:rPr>
          <w:rFonts w:ascii="Arial" w:hAnsi="Arial" w:cs="Arial"/>
          <w:sz w:val="24"/>
          <w:szCs w:val="24"/>
        </w:rPr>
        <w:t xml:space="preserve">Fund </w:t>
      </w:r>
      <w:r w:rsidR="009F1850">
        <w:rPr>
          <w:rFonts w:ascii="Arial" w:hAnsi="Arial" w:cs="Arial"/>
          <w:sz w:val="24"/>
          <w:szCs w:val="24"/>
        </w:rPr>
        <w:t xml:space="preserve">is furnished with </w:t>
      </w:r>
      <w:r w:rsidR="009F1850" w:rsidRPr="0031106D">
        <w:rPr>
          <w:rFonts w:ascii="Arial" w:hAnsi="Arial" w:cs="Arial"/>
          <w:sz w:val="24"/>
          <w:szCs w:val="24"/>
        </w:rPr>
        <w:t>an agreement between a member and the medical schemes confirming that the medical expenses need to be paid to the medical schemes.</w:t>
      </w:r>
      <w:r w:rsidR="009F1850">
        <w:rPr>
          <w:rFonts w:ascii="Arial" w:hAnsi="Arial" w:cs="Arial"/>
          <w:sz w:val="24"/>
          <w:szCs w:val="24"/>
        </w:rPr>
        <w:t xml:space="preserve"> They argue that</w:t>
      </w:r>
      <w:r w:rsidR="00BC63E4">
        <w:rPr>
          <w:rFonts w:ascii="Arial" w:hAnsi="Arial" w:cs="Arial"/>
          <w:sz w:val="24"/>
          <w:szCs w:val="24"/>
        </w:rPr>
        <w:t xml:space="preserve">, </w:t>
      </w:r>
      <w:r w:rsidR="009F1850">
        <w:rPr>
          <w:rFonts w:ascii="Arial" w:hAnsi="Arial" w:cs="Arial"/>
          <w:sz w:val="24"/>
          <w:szCs w:val="24"/>
        </w:rPr>
        <w:t xml:space="preserve">that is new and contradicted by the </w:t>
      </w:r>
      <w:r w:rsidR="00003B86">
        <w:rPr>
          <w:rFonts w:ascii="Arial" w:hAnsi="Arial" w:cs="Arial"/>
          <w:sz w:val="24"/>
          <w:szCs w:val="24"/>
        </w:rPr>
        <w:t>Fund’</w:t>
      </w:r>
      <w:r w:rsidR="009F1850">
        <w:rPr>
          <w:rFonts w:ascii="Arial" w:hAnsi="Arial" w:cs="Arial"/>
          <w:sz w:val="24"/>
          <w:szCs w:val="24"/>
        </w:rPr>
        <w:t>s official</w:t>
      </w:r>
      <w:r w:rsidR="0090215F">
        <w:rPr>
          <w:rFonts w:ascii="Arial" w:hAnsi="Arial" w:cs="Arial"/>
          <w:sz w:val="24"/>
          <w:szCs w:val="24"/>
        </w:rPr>
        <w:t>s</w:t>
      </w:r>
      <w:r w:rsidR="009F1850">
        <w:rPr>
          <w:rFonts w:ascii="Arial" w:hAnsi="Arial" w:cs="Arial"/>
          <w:sz w:val="24"/>
          <w:szCs w:val="24"/>
        </w:rPr>
        <w:t xml:space="preserve"> who have refused to reimburse victims of road accident whether or not they provide an agreement that </w:t>
      </w:r>
      <w:r w:rsidR="009F1850" w:rsidRPr="0031106D">
        <w:rPr>
          <w:rFonts w:ascii="Arial" w:hAnsi="Arial" w:cs="Arial"/>
          <w:sz w:val="24"/>
          <w:szCs w:val="24"/>
        </w:rPr>
        <w:t xml:space="preserve">demonstrate a duty to reimburse a medical scheme for monies paid over by the </w:t>
      </w:r>
      <w:r w:rsidR="00003B86" w:rsidRPr="0031106D">
        <w:rPr>
          <w:rFonts w:ascii="Arial" w:hAnsi="Arial" w:cs="Arial"/>
          <w:sz w:val="24"/>
          <w:szCs w:val="24"/>
        </w:rPr>
        <w:t>Fund</w:t>
      </w:r>
      <w:r w:rsidR="009F1850" w:rsidRPr="0031106D">
        <w:rPr>
          <w:rFonts w:ascii="Arial" w:hAnsi="Arial" w:cs="Arial"/>
          <w:sz w:val="24"/>
          <w:szCs w:val="24"/>
        </w:rPr>
        <w:t xml:space="preserve">. As a result, the </w:t>
      </w:r>
      <w:r w:rsidR="00003B86" w:rsidRPr="0031106D">
        <w:rPr>
          <w:rFonts w:ascii="Arial" w:hAnsi="Arial" w:cs="Arial"/>
          <w:sz w:val="24"/>
          <w:szCs w:val="24"/>
        </w:rPr>
        <w:t>Fund</w:t>
      </w:r>
      <w:r w:rsidR="009F1850" w:rsidRPr="0031106D">
        <w:rPr>
          <w:rFonts w:ascii="Arial" w:hAnsi="Arial" w:cs="Arial"/>
          <w:sz w:val="24"/>
          <w:szCs w:val="24"/>
        </w:rPr>
        <w:t xml:space="preserve"> has no basis for an appeal or </w:t>
      </w:r>
      <w:r w:rsidR="008019FD">
        <w:rPr>
          <w:rFonts w:ascii="Arial" w:hAnsi="Arial" w:cs="Arial"/>
          <w:sz w:val="24"/>
          <w:szCs w:val="24"/>
        </w:rPr>
        <w:t xml:space="preserve">to </w:t>
      </w:r>
      <w:r w:rsidR="009F1850" w:rsidRPr="0031106D">
        <w:rPr>
          <w:rFonts w:ascii="Arial" w:hAnsi="Arial" w:cs="Arial"/>
          <w:sz w:val="24"/>
          <w:szCs w:val="24"/>
        </w:rPr>
        <w:t xml:space="preserve">resist this Application. The Applicant also refutes the </w:t>
      </w:r>
      <w:r w:rsidR="00003B86" w:rsidRPr="0031106D">
        <w:rPr>
          <w:rFonts w:ascii="Arial" w:hAnsi="Arial" w:cs="Arial"/>
          <w:sz w:val="24"/>
          <w:szCs w:val="24"/>
        </w:rPr>
        <w:t>Fund</w:t>
      </w:r>
      <w:r w:rsidR="009F1850" w:rsidRPr="0031106D">
        <w:rPr>
          <w:rFonts w:ascii="Arial" w:hAnsi="Arial" w:cs="Arial"/>
          <w:sz w:val="24"/>
          <w:szCs w:val="24"/>
        </w:rPr>
        <w:t xml:space="preserve">’s statement that not all medical schemes have a rule of reimbursement. The Applicant refers to the Draft model rules that were published in the Medical Schemes Act and </w:t>
      </w:r>
      <w:r w:rsidR="00A64000" w:rsidRPr="0031106D">
        <w:rPr>
          <w:rFonts w:ascii="Arial" w:hAnsi="Arial" w:cs="Arial"/>
          <w:sz w:val="24"/>
          <w:szCs w:val="24"/>
        </w:rPr>
        <w:t>allege</w:t>
      </w:r>
      <w:r w:rsidR="009F1850" w:rsidRPr="0031106D">
        <w:rPr>
          <w:rFonts w:ascii="Arial" w:hAnsi="Arial" w:cs="Arial"/>
          <w:sz w:val="24"/>
          <w:szCs w:val="24"/>
        </w:rPr>
        <w:t xml:space="preserve"> to have been adopted by the medical schemes.</w:t>
      </w:r>
      <w:r w:rsidR="009F1850">
        <w:rPr>
          <w:rFonts w:ascii="Arial" w:hAnsi="Arial" w:cs="Arial"/>
          <w:sz w:val="24"/>
          <w:szCs w:val="24"/>
        </w:rPr>
        <w:t xml:space="preserve"> </w:t>
      </w:r>
    </w:p>
    <w:p w:rsidR="00722E71" w:rsidRDefault="00722E71" w:rsidP="008933D7">
      <w:pPr>
        <w:spacing w:after="0" w:line="360" w:lineRule="auto"/>
        <w:jc w:val="both"/>
        <w:rPr>
          <w:rFonts w:ascii="Arial" w:hAnsi="Arial" w:cs="Arial"/>
          <w:sz w:val="24"/>
          <w:szCs w:val="24"/>
        </w:rPr>
      </w:pPr>
    </w:p>
    <w:p w:rsidR="00F325CC" w:rsidRDefault="00536909" w:rsidP="00F325CC">
      <w:pPr>
        <w:spacing w:after="0" w:line="360" w:lineRule="auto"/>
        <w:jc w:val="both"/>
        <w:rPr>
          <w:rFonts w:ascii="Arial" w:hAnsi="Arial" w:cs="Arial"/>
          <w:sz w:val="24"/>
          <w:szCs w:val="24"/>
        </w:rPr>
      </w:pPr>
      <w:r>
        <w:rPr>
          <w:rFonts w:ascii="Arial" w:hAnsi="Arial" w:cs="Arial"/>
          <w:sz w:val="24"/>
          <w:szCs w:val="24"/>
        </w:rPr>
        <w:t>[35</w:t>
      </w:r>
      <w:r w:rsidR="00F325CC">
        <w:rPr>
          <w:rFonts w:ascii="Arial" w:hAnsi="Arial" w:cs="Arial"/>
          <w:sz w:val="24"/>
          <w:szCs w:val="24"/>
        </w:rPr>
        <w:t>]</w:t>
      </w:r>
      <w:r w:rsidR="00B64748">
        <w:rPr>
          <w:rFonts w:ascii="Arial" w:hAnsi="Arial" w:cs="Arial"/>
          <w:sz w:val="24"/>
          <w:szCs w:val="24"/>
        </w:rPr>
        <w:tab/>
      </w:r>
      <w:r w:rsidR="00736093">
        <w:rPr>
          <w:rFonts w:ascii="Arial" w:hAnsi="Arial" w:cs="Arial"/>
          <w:sz w:val="24"/>
          <w:szCs w:val="24"/>
        </w:rPr>
        <w:t>As part of its Supplementary Affidavit the Applicant has filed th</w:t>
      </w:r>
      <w:r w:rsidR="00F325CC">
        <w:rPr>
          <w:rFonts w:ascii="Arial" w:hAnsi="Arial" w:cs="Arial"/>
          <w:sz w:val="24"/>
          <w:szCs w:val="24"/>
        </w:rPr>
        <w:t xml:space="preserve">e Health </w:t>
      </w:r>
      <w:r w:rsidR="00736093">
        <w:rPr>
          <w:rFonts w:ascii="Arial" w:hAnsi="Arial" w:cs="Arial"/>
          <w:sz w:val="24"/>
          <w:szCs w:val="24"/>
        </w:rPr>
        <w:t>Fu</w:t>
      </w:r>
      <w:r w:rsidR="00F325CC">
        <w:rPr>
          <w:rFonts w:ascii="Arial" w:hAnsi="Arial" w:cs="Arial"/>
          <w:sz w:val="24"/>
          <w:szCs w:val="24"/>
        </w:rPr>
        <w:t xml:space="preserve">nders </w:t>
      </w:r>
      <w:r w:rsidR="00766A99">
        <w:rPr>
          <w:rFonts w:ascii="Arial" w:hAnsi="Arial" w:cs="Arial"/>
          <w:sz w:val="24"/>
          <w:szCs w:val="24"/>
        </w:rPr>
        <w:t xml:space="preserve">Affidavit who have </w:t>
      </w:r>
      <w:r w:rsidR="00F325CC">
        <w:rPr>
          <w:rFonts w:ascii="Arial" w:hAnsi="Arial" w:cs="Arial"/>
          <w:sz w:val="24"/>
          <w:szCs w:val="24"/>
        </w:rPr>
        <w:t>indicat</w:t>
      </w:r>
      <w:r w:rsidR="00766A99">
        <w:rPr>
          <w:rFonts w:ascii="Arial" w:hAnsi="Arial" w:cs="Arial"/>
          <w:sz w:val="24"/>
          <w:szCs w:val="24"/>
        </w:rPr>
        <w:t>ed</w:t>
      </w:r>
      <w:r w:rsidR="00F325CC">
        <w:rPr>
          <w:rFonts w:ascii="Arial" w:hAnsi="Arial" w:cs="Arial"/>
          <w:sz w:val="24"/>
          <w:szCs w:val="24"/>
        </w:rPr>
        <w:t xml:space="preserve"> t</w:t>
      </w:r>
      <w:r w:rsidR="00766A99">
        <w:rPr>
          <w:rFonts w:ascii="Arial" w:hAnsi="Arial" w:cs="Arial"/>
          <w:sz w:val="24"/>
          <w:szCs w:val="24"/>
        </w:rPr>
        <w:t xml:space="preserve">heir </w:t>
      </w:r>
      <w:r w:rsidR="00F325CC">
        <w:rPr>
          <w:rFonts w:ascii="Arial" w:hAnsi="Arial" w:cs="Arial"/>
          <w:sz w:val="24"/>
          <w:szCs w:val="24"/>
        </w:rPr>
        <w:t xml:space="preserve">support </w:t>
      </w:r>
      <w:r w:rsidR="00766A99">
        <w:rPr>
          <w:rFonts w:ascii="Arial" w:hAnsi="Arial" w:cs="Arial"/>
          <w:sz w:val="24"/>
          <w:szCs w:val="24"/>
        </w:rPr>
        <w:t xml:space="preserve">for </w:t>
      </w:r>
      <w:r w:rsidR="00F325CC">
        <w:rPr>
          <w:rFonts w:ascii="Arial" w:hAnsi="Arial" w:cs="Arial"/>
          <w:sz w:val="24"/>
          <w:szCs w:val="24"/>
        </w:rPr>
        <w:t xml:space="preserve">the Application and that their failure to do so earlier was not </w:t>
      </w:r>
      <w:r w:rsidR="00766A99">
        <w:rPr>
          <w:rFonts w:ascii="Arial" w:hAnsi="Arial" w:cs="Arial"/>
          <w:sz w:val="24"/>
          <w:szCs w:val="24"/>
        </w:rPr>
        <w:t xml:space="preserve">a sign of the fact </w:t>
      </w:r>
      <w:r w:rsidR="008019FD">
        <w:rPr>
          <w:rFonts w:ascii="Arial" w:hAnsi="Arial" w:cs="Arial"/>
          <w:sz w:val="24"/>
          <w:szCs w:val="24"/>
        </w:rPr>
        <w:t xml:space="preserve">that </w:t>
      </w:r>
      <w:r w:rsidR="00766A99">
        <w:rPr>
          <w:rFonts w:ascii="Arial" w:hAnsi="Arial" w:cs="Arial"/>
          <w:sz w:val="24"/>
          <w:szCs w:val="24"/>
        </w:rPr>
        <w:t>t</w:t>
      </w:r>
      <w:r w:rsidR="00F325CC">
        <w:rPr>
          <w:rFonts w:ascii="Arial" w:hAnsi="Arial" w:cs="Arial"/>
          <w:sz w:val="24"/>
          <w:szCs w:val="24"/>
        </w:rPr>
        <w:t>heir member</w:t>
      </w:r>
      <w:r w:rsidR="00BE7045">
        <w:rPr>
          <w:rFonts w:ascii="Arial" w:hAnsi="Arial" w:cs="Arial"/>
          <w:sz w:val="24"/>
          <w:szCs w:val="24"/>
        </w:rPr>
        <w:t xml:space="preserve"> medical schemes</w:t>
      </w:r>
      <w:r w:rsidR="00F325CC">
        <w:rPr>
          <w:rFonts w:ascii="Arial" w:hAnsi="Arial" w:cs="Arial"/>
          <w:sz w:val="24"/>
          <w:szCs w:val="24"/>
        </w:rPr>
        <w:t xml:space="preserve"> are not going to suffer any irreparable harm as a result of the unlawful directive but was due to logistics</w:t>
      </w:r>
      <w:r w:rsidR="00806C71">
        <w:rPr>
          <w:rFonts w:ascii="Arial" w:hAnsi="Arial" w:cs="Arial"/>
          <w:sz w:val="24"/>
          <w:szCs w:val="24"/>
        </w:rPr>
        <w:t>.</w:t>
      </w:r>
      <w:r w:rsidR="00766A99" w:rsidRPr="00766A99">
        <w:rPr>
          <w:rFonts w:ascii="Arial" w:hAnsi="Arial" w:cs="Arial"/>
          <w:sz w:val="24"/>
          <w:szCs w:val="24"/>
        </w:rPr>
        <w:t xml:space="preserve"> </w:t>
      </w:r>
      <w:r w:rsidR="00766A99">
        <w:rPr>
          <w:rFonts w:ascii="Arial" w:hAnsi="Arial" w:cs="Arial"/>
          <w:sz w:val="24"/>
          <w:szCs w:val="24"/>
        </w:rPr>
        <w:t>Applicant also filed a supplementary Affidavit deposed to by a Professor Roseanne Harris, whose capacity in this matter was not explained. The Affidavit has not been considered for the purpose of a decision in this matter</w:t>
      </w:r>
      <w:r w:rsidR="00F325CC">
        <w:rPr>
          <w:rFonts w:ascii="Arial" w:hAnsi="Arial" w:cs="Arial"/>
          <w:sz w:val="24"/>
          <w:szCs w:val="24"/>
        </w:rPr>
        <w:t xml:space="preserve">.     </w:t>
      </w:r>
    </w:p>
    <w:p w:rsidR="00F325CC" w:rsidRDefault="00F325CC" w:rsidP="00F325CC">
      <w:pPr>
        <w:spacing w:after="0" w:line="360" w:lineRule="auto"/>
        <w:jc w:val="both"/>
        <w:rPr>
          <w:rFonts w:ascii="Arial" w:hAnsi="Arial" w:cs="Arial"/>
          <w:sz w:val="24"/>
          <w:szCs w:val="24"/>
        </w:rPr>
      </w:pPr>
    </w:p>
    <w:p w:rsidR="00491027" w:rsidRPr="00A772A4" w:rsidRDefault="00491027" w:rsidP="008A5B05">
      <w:pPr>
        <w:spacing w:after="0" w:line="360" w:lineRule="auto"/>
        <w:jc w:val="both"/>
        <w:rPr>
          <w:rFonts w:ascii="Arial" w:hAnsi="Arial" w:cs="Arial"/>
          <w:b/>
          <w:sz w:val="24"/>
          <w:szCs w:val="24"/>
        </w:rPr>
      </w:pPr>
      <w:r w:rsidRPr="00A772A4">
        <w:rPr>
          <w:rFonts w:ascii="Arial" w:hAnsi="Arial" w:cs="Arial"/>
          <w:b/>
          <w:sz w:val="24"/>
          <w:szCs w:val="24"/>
        </w:rPr>
        <w:t>Issues arising</w:t>
      </w:r>
    </w:p>
    <w:p w:rsidR="00FC506D" w:rsidRDefault="00FC506D" w:rsidP="008420DC">
      <w:pPr>
        <w:spacing w:after="0" w:line="360" w:lineRule="auto"/>
        <w:jc w:val="both"/>
        <w:rPr>
          <w:rFonts w:ascii="Arial" w:hAnsi="Arial" w:cs="Arial"/>
          <w:sz w:val="24"/>
          <w:szCs w:val="24"/>
        </w:rPr>
      </w:pPr>
    </w:p>
    <w:p w:rsidR="008420DC" w:rsidRDefault="00536909" w:rsidP="00C57BCD">
      <w:pPr>
        <w:spacing w:after="0" w:line="360" w:lineRule="auto"/>
        <w:jc w:val="both"/>
        <w:rPr>
          <w:rFonts w:ascii="Arial" w:hAnsi="Arial" w:cs="Arial"/>
          <w:color w:val="4B4B4B"/>
          <w:sz w:val="24"/>
          <w:szCs w:val="24"/>
          <w:shd w:val="clear" w:color="auto" w:fill="FFFFFF"/>
        </w:rPr>
      </w:pPr>
      <w:r>
        <w:rPr>
          <w:rFonts w:ascii="Arial" w:hAnsi="Arial" w:cs="Arial"/>
          <w:sz w:val="24"/>
          <w:szCs w:val="24"/>
        </w:rPr>
        <w:t>[36</w:t>
      </w:r>
      <w:r w:rsidR="00491027" w:rsidRPr="004B2EA8">
        <w:rPr>
          <w:rFonts w:ascii="Arial" w:hAnsi="Arial" w:cs="Arial"/>
          <w:sz w:val="24"/>
          <w:szCs w:val="24"/>
        </w:rPr>
        <w:t xml:space="preserve">] </w:t>
      </w:r>
      <w:r w:rsidR="008420DC" w:rsidRPr="004B2EA8">
        <w:rPr>
          <w:rFonts w:ascii="Arial" w:hAnsi="Arial" w:cs="Arial"/>
          <w:sz w:val="24"/>
          <w:szCs w:val="24"/>
        </w:rPr>
        <w:t>T</w:t>
      </w:r>
      <w:r w:rsidR="008420DC" w:rsidRPr="004B2EA8">
        <w:rPr>
          <w:rFonts w:ascii="Arial" w:hAnsi="Arial" w:cs="Arial"/>
          <w:color w:val="4B4B4B"/>
          <w:sz w:val="24"/>
          <w:szCs w:val="24"/>
          <w:shd w:val="clear" w:color="auto" w:fill="FFFFFF"/>
        </w:rPr>
        <w:t xml:space="preserve">aking into consideration the requirements of s 18 (1) and (3), the issues in this matter are whether the Applicant </w:t>
      </w:r>
      <w:r w:rsidR="008420DC" w:rsidRPr="004B2EA8">
        <w:rPr>
          <w:rFonts w:ascii="Arial" w:hAnsi="Arial" w:cs="Arial"/>
          <w:color w:val="000000"/>
          <w:sz w:val="24"/>
          <w:szCs w:val="24"/>
        </w:rPr>
        <w:t>demonstrated a sufficient degree of exceptional</w:t>
      </w:r>
      <w:r w:rsidR="00C57BCD">
        <w:rPr>
          <w:rFonts w:ascii="Arial" w:hAnsi="Arial" w:cs="Arial"/>
          <w:color w:val="000000"/>
          <w:sz w:val="24"/>
          <w:szCs w:val="24"/>
        </w:rPr>
        <w:t xml:space="preserve"> facts</w:t>
      </w:r>
      <w:r w:rsidR="008420DC" w:rsidRPr="004B2EA8">
        <w:rPr>
          <w:rFonts w:ascii="Arial" w:hAnsi="Arial" w:cs="Arial"/>
          <w:color w:val="000000"/>
          <w:sz w:val="24"/>
          <w:szCs w:val="24"/>
        </w:rPr>
        <w:t xml:space="preserve">, </w:t>
      </w:r>
      <w:r w:rsidR="00766A99">
        <w:rPr>
          <w:rFonts w:ascii="Arial" w:hAnsi="Arial" w:cs="Arial"/>
          <w:color w:val="000000"/>
          <w:sz w:val="24"/>
          <w:szCs w:val="24"/>
        </w:rPr>
        <w:t xml:space="preserve">that indicate </w:t>
      </w:r>
      <w:r w:rsidR="008420DC" w:rsidRPr="004B2EA8">
        <w:rPr>
          <w:rFonts w:ascii="Arial" w:hAnsi="Arial" w:cs="Arial"/>
          <w:color w:val="000000"/>
          <w:sz w:val="24"/>
          <w:szCs w:val="24"/>
        </w:rPr>
        <w:t>an irreparable harm suffer</w:t>
      </w:r>
      <w:r w:rsidR="00C57BCD">
        <w:rPr>
          <w:rFonts w:ascii="Arial" w:hAnsi="Arial" w:cs="Arial"/>
          <w:color w:val="000000"/>
          <w:sz w:val="24"/>
          <w:szCs w:val="24"/>
        </w:rPr>
        <w:t>ed by it</w:t>
      </w:r>
      <w:r w:rsidR="0094767E">
        <w:rPr>
          <w:rFonts w:ascii="Arial" w:hAnsi="Arial" w:cs="Arial"/>
          <w:color w:val="000000"/>
          <w:sz w:val="24"/>
          <w:szCs w:val="24"/>
        </w:rPr>
        <w:t>,</w:t>
      </w:r>
      <w:r w:rsidR="008420DC" w:rsidRPr="004B2EA8">
        <w:rPr>
          <w:rFonts w:ascii="Arial" w:hAnsi="Arial" w:cs="Arial"/>
          <w:color w:val="000000"/>
          <w:sz w:val="24"/>
          <w:szCs w:val="24"/>
        </w:rPr>
        <w:t xml:space="preserve"> and </w:t>
      </w:r>
      <w:r w:rsidR="00D167BD">
        <w:rPr>
          <w:rFonts w:ascii="Arial" w:hAnsi="Arial" w:cs="Arial"/>
          <w:color w:val="000000"/>
          <w:sz w:val="24"/>
          <w:szCs w:val="24"/>
        </w:rPr>
        <w:t>n</w:t>
      </w:r>
      <w:r w:rsidR="008420DC" w:rsidRPr="004B2EA8">
        <w:rPr>
          <w:rFonts w:ascii="Arial" w:hAnsi="Arial" w:cs="Arial"/>
          <w:color w:val="000000"/>
          <w:sz w:val="24"/>
          <w:szCs w:val="24"/>
        </w:rPr>
        <w:t xml:space="preserve">o harm on the side of the </w:t>
      </w:r>
      <w:r w:rsidR="00C57BCD">
        <w:rPr>
          <w:rFonts w:ascii="Arial" w:hAnsi="Arial" w:cs="Arial"/>
          <w:color w:val="000000"/>
          <w:sz w:val="24"/>
          <w:szCs w:val="24"/>
        </w:rPr>
        <w:t>Fund</w:t>
      </w:r>
      <w:r w:rsidR="00DB5ABF">
        <w:rPr>
          <w:rFonts w:ascii="Arial" w:hAnsi="Arial" w:cs="Arial"/>
          <w:color w:val="000000"/>
          <w:sz w:val="24"/>
          <w:szCs w:val="24"/>
        </w:rPr>
        <w:t>,</w:t>
      </w:r>
      <w:r w:rsidR="00C57BCD">
        <w:rPr>
          <w:rFonts w:ascii="Arial" w:hAnsi="Arial" w:cs="Arial"/>
          <w:color w:val="000000"/>
          <w:sz w:val="24"/>
          <w:szCs w:val="24"/>
        </w:rPr>
        <w:t xml:space="preserve"> just</w:t>
      </w:r>
      <w:r w:rsidR="008420DC" w:rsidRPr="004B2EA8">
        <w:rPr>
          <w:rFonts w:ascii="Arial" w:hAnsi="Arial" w:cs="Arial"/>
          <w:color w:val="000000"/>
          <w:sz w:val="24"/>
          <w:szCs w:val="24"/>
        </w:rPr>
        <w:t xml:space="preserve">ifying the granting of the order sought. </w:t>
      </w:r>
      <w:r w:rsidR="00A772A4" w:rsidRPr="004B2EA8">
        <w:rPr>
          <w:rFonts w:ascii="Arial" w:hAnsi="Arial" w:cs="Arial"/>
          <w:sz w:val="24"/>
          <w:szCs w:val="24"/>
        </w:rPr>
        <w:t>Other than the</w:t>
      </w:r>
      <w:r w:rsidR="004B2EA8">
        <w:rPr>
          <w:rFonts w:ascii="Arial" w:hAnsi="Arial" w:cs="Arial"/>
          <w:sz w:val="24"/>
          <w:szCs w:val="24"/>
        </w:rPr>
        <w:t>se</w:t>
      </w:r>
      <w:r w:rsidR="00A772A4" w:rsidRPr="004B2EA8">
        <w:rPr>
          <w:rFonts w:ascii="Arial" w:hAnsi="Arial" w:cs="Arial"/>
          <w:sz w:val="24"/>
          <w:szCs w:val="24"/>
        </w:rPr>
        <w:t xml:space="preserve"> </w:t>
      </w:r>
      <w:r w:rsidR="00993DF8">
        <w:rPr>
          <w:rFonts w:ascii="Arial" w:hAnsi="Arial" w:cs="Arial"/>
          <w:sz w:val="24"/>
          <w:szCs w:val="24"/>
        </w:rPr>
        <w:t xml:space="preserve">delineated </w:t>
      </w:r>
      <w:r w:rsidR="00993DF8" w:rsidRPr="004B2EA8">
        <w:rPr>
          <w:rFonts w:ascii="Arial" w:hAnsi="Arial" w:cs="Arial"/>
          <w:sz w:val="24"/>
          <w:szCs w:val="24"/>
        </w:rPr>
        <w:t>basics</w:t>
      </w:r>
      <w:r w:rsidR="00DB5ABF">
        <w:rPr>
          <w:rFonts w:ascii="Arial" w:hAnsi="Arial" w:cs="Arial"/>
          <w:sz w:val="24"/>
          <w:szCs w:val="24"/>
        </w:rPr>
        <w:t>,</w:t>
      </w:r>
      <w:r w:rsidR="00A772A4" w:rsidRPr="004B2EA8">
        <w:rPr>
          <w:rFonts w:ascii="Arial" w:hAnsi="Arial" w:cs="Arial"/>
          <w:sz w:val="24"/>
          <w:szCs w:val="24"/>
        </w:rPr>
        <w:t xml:space="preserve"> the </w:t>
      </w:r>
      <w:r w:rsidR="0090215F">
        <w:rPr>
          <w:rFonts w:ascii="Arial" w:hAnsi="Arial" w:cs="Arial"/>
          <w:sz w:val="24"/>
          <w:szCs w:val="24"/>
        </w:rPr>
        <w:t>Fund</w:t>
      </w:r>
      <w:r w:rsidR="00A772A4" w:rsidRPr="004B2EA8">
        <w:rPr>
          <w:rFonts w:ascii="Arial" w:hAnsi="Arial" w:cs="Arial"/>
          <w:sz w:val="24"/>
          <w:szCs w:val="24"/>
        </w:rPr>
        <w:t xml:space="preserve"> raised </w:t>
      </w:r>
      <w:r w:rsidR="000A408A">
        <w:rPr>
          <w:rFonts w:ascii="Arial" w:hAnsi="Arial" w:cs="Arial"/>
          <w:sz w:val="24"/>
          <w:szCs w:val="24"/>
        </w:rPr>
        <w:t>th</w:t>
      </w:r>
      <w:r w:rsidR="00A772A4" w:rsidRPr="004B2EA8">
        <w:rPr>
          <w:rFonts w:ascii="Arial" w:hAnsi="Arial" w:cs="Arial"/>
          <w:sz w:val="24"/>
          <w:szCs w:val="24"/>
        </w:rPr>
        <w:t xml:space="preserve">e issue of </w:t>
      </w:r>
      <w:r w:rsidR="005830BA">
        <w:rPr>
          <w:rFonts w:ascii="Arial" w:hAnsi="Arial" w:cs="Arial"/>
          <w:sz w:val="24"/>
          <w:szCs w:val="24"/>
        </w:rPr>
        <w:t xml:space="preserve">the Applicant’s interest in the matter in relation to the facts </w:t>
      </w:r>
      <w:r w:rsidR="00B64748">
        <w:rPr>
          <w:rFonts w:ascii="Arial" w:hAnsi="Arial" w:cs="Arial"/>
          <w:sz w:val="24"/>
          <w:szCs w:val="24"/>
        </w:rPr>
        <w:t xml:space="preserve">to </w:t>
      </w:r>
      <w:r w:rsidR="000A408A">
        <w:rPr>
          <w:rFonts w:ascii="Arial" w:hAnsi="Arial" w:cs="Arial"/>
          <w:sz w:val="24"/>
          <w:szCs w:val="24"/>
        </w:rPr>
        <w:t xml:space="preserve">be </w:t>
      </w:r>
      <w:r w:rsidR="005830BA">
        <w:rPr>
          <w:rFonts w:ascii="Arial" w:hAnsi="Arial" w:cs="Arial"/>
          <w:sz w:val="24"/>
          <w:szCs w:val="24"/>
        </w:rPr>
        <w:t>establish</w:t>
      </w:r>
      <w:r w:rsidR="000A408A">
        <w:rPr>
          <w:rFonts w:ascii="Arial" w:hAnsi="Arial" w:cs="Arial"/>
          <w:sz w:val="24"/>
          <w:szCs w:val="24"/>
        </w:rPr>
        <w:t xml:space="preserve">ed to determine </w:t>
      </w:r>
      <w:r w:rsidR="005830BA">
        <w:rPr>
          <w:rFonts w:ascii="Arial" w:hAnsi="Arial" w:cs="Arial"/>
          <w:sz w:val="24"/>
          <w:szCs w:val="24"/>
        </w:rPr>
        <w:t xml:space="preserve">if a proper case </w:t>
      </w:r>
      <w:r w:rsidR="000A408A">
        <w:rPr>
          <w:rFonts w:ascii="Arial" w:hAnsi="Arial" w:cs="Arial"/>
          <w:sz w:val="24"/>
          <w:szCs w:val="24"/>
        </w:rPr>
        <w:t>has been m</w:t>
      </w:r>
      <w:r w:rsidR="005830BA">
        <w:rPr>
          <w:rFonts w:ascii="Arial" w:hAnsi="Arial" w:cs="Arial"/>
          <w:sz w:val="24"/>
          <w:szCs w:val="24"/>
        </w:rPr>
        <w:t>ade</w:t>
      </w:r>
      <w:r w:rsidR="000A408A">
        <w:rPr>
          <w:rFonts w:ascii="Arial" w:hAnsi="Arial" w:cs="Arial"/>
          <w:sz w:val="24"/>
          <w:szCs w:val="24"/>
        </w:rPr>
        <w:t>.</w:t>
      </w:r>
      <w:r w:rsidR="008420DC" w:rsidRPr="004B2EA8">
        <w:rPr>
          <w:rFonts w:ascii="Arial" w:hAnsi="Arial" w:cs="Arial"/>
          <w:color w:val="4B4B4B"/>
          <w:sz w:val="24"/>
          <w:szCs w:val="24"/>
          <w:shd w:val="clear" w:color="auto" w:fill="FFFFFF"/>
        </w:rPr>
        <w:t xml:space="preserve"> </w:t>
      </w:r>
    </w:p>
    <w:p w:rsidR="003F17E2" w:rsidRDefault="003F17E2" w:rsidP="008420DC">
      <w:pPr>
        <w:spacing w:after="0" w:line="360" w:lineRule="auto"/>
        <w:jc w:val="both"/>
        <w:rPr>
          <w:b/>
          <w:color w:val="000000"/>
          <w:sz w:val="27"/>
          <w:szCs w:val="27"/>
        </w:rPr>
      </w:pPr>
    </w:p>
    <w:p w:rsidR="008420DC" w:rsidRPr="008420DC" w:rsidRDefault="008420DC" w:rsidP="008420DC">
      <w:pPr>
        <w:spacing w:after="0" w:line="360" w:lineRule="auto"/>
        <w:jc w:val="both"/>
        <w:rPr>
          <w:rFonts w:ascii="Arial" w:hAnsi="Arial" w:cs="Arial"/>
          <w:b/>
          <w:sz w:val="24"/>
          <w:szCs w:val="24"/>
        </w:rPr>
      </w:pPr>
      <w:r w:rsidRPr="008420DC">
        <w:rPr>
          <w:b/>
          <w:color w:val="000000"/>
          <w:sz w:val="27"/>
          <w:szCs w:val="27"/>
        </w:rPr>
        <w:t>Ana</w:t>
      </w:r>
      <w:r>
        <w:rPr>
          <w:b/>
          <w:color w:val="000000"/>
          <w:sz w:val="27"/>
          <w:szCs w:val="27"/>
        </w:rPr>
        <w:t>l</w:t>
      </w:r>
      <w:r w:rsidRPr="008420DC">
        <w:rPr>
          <w:b/>
          <w:color w:val="000000"/>
          <w:sz w:val="27"/>
          <w:szCs w:val="27"/>
        </w:rPr>
        <w:t xml:space="preserve">ysis </w:t>
      </w:r>
    </w:p>
    <w:p w:rsidR="0054066A" w:rsidRDefault="0054066A" w:rsidP="00EB5FD5">
      <w:pPr>
        <w:spacing w:after="0" w:line="360" w:lineRule="auto"/>
        <w:jc w:val="both"/>
        <w:rPr>
          <w:rFonts w:ascii="Arial" w:hAnsi="Arial" w:cs="Arial"/>
          <w:sz w:val="24"/>
          <w:szCs w:val="24"/>
        </w:rPr>
      </w:pPr>
    </w:p>
    <w:p w:rsidR="0054066A" w:rsidRPr="002643DF" w:rsidRDefault="0054066A" w:rsidP="00EB5FD5">
      <w:pPr>
        <w:spacing w:after="0" w:line="360" w:lineRule="auto"/>
        <w:jc w:val="both"/>
        <w:rPr>
          <w:rFonts w:ascii="Arial" w:hAnsi="Arial" w:cs="Arial"/>
          <w:b/>
          <w:sz w:val="24"/>
          <w:szCs w:val="24"/>
        </w:rPr>
      </w:pPr>
      <w:r w:rsidRPr="002643DF">
        <w:rPr>
          <w:rFonts w:ascii="Arial" w:hAnsi="Arial" w:cs="Arial"/>
          <w:b/>
          <w:sz w:val="24"/>
          <w:szCs w:val="24"/>
        </w:rPr>
        <w:t xml:space="preserve">Exceptional Circumstances </w:t>
      </w:r>
    </w:p>
    <w:p w:rsidR="0029718B" w:rsidRDefault="0029718B" w:rsidP="00EB5FD5">
      <w:pPr>
        <w:spacing w:after="0" w:line="360" w:lineRule="auto"/>
        <w:jc w:val="both"/>
        <w:rPr>
          <w:rFonts w:ascii="Arial" w:hAnsi="Arial" w:cs="Arial"/>
          <w:sz w:val="24"/>
          <w:szCs w:val="24"/>
        </w:rPr>
      </w:pPr>
    </w:p>
    <w:p w:rsidR="00056FF2" w:rsidRDefault="00536909" w:rsidP="00E87D24">
      <w:pPr>
        <w:spacing w:after="0" w:line="360" w:lineRule="auto"/>
        <w:jc w:val="both"/>
        <w:rPr>
          <w:rFonts w:ascii="Arial" w:hAnsi="Arial" w:cs="Arial"/>
          <w:sz w:val="24"/>
          <w:szCs w:val="24"/>
        </w:rPr>
      </w:pPr>
      <w:r>
        <w:rPr>
          <w:rFonts w:ascii="Arial" w:hAnsi="Arial" w:cs="Arial"/>
          <w:sz w:val="24"/>
          <w:szCs w:val="24"/>
        </w:rPr>
        <w:t>[37</w:t>
      </w:r>
      <w:r w:rsidR="00056FF2">
        <w:rPr>
          <w:rFonts w:ascii="Arial" w:hAnsi="Arial" w:cs="Arial"/>
          <w:sz w:val="24"/>
          <w:szCs w:val="24"/>
        </w:rPr>
        <w:t xml:space="preserve">] </w:t>
      </w:r>
      <w:r w:rsidR="00056FF2">
        <w:rPr>
          <w:rFonts w:ascii="Arial" w:hAnsi="Arial" w:cs="Arial"/>
          <w:sz w:val="24"/>
          <w:szCs w:val="24"/>
        </w:rPr>
        <w:tab/>
        <w:t>The Applicant</w:t>
      </w:r>
      <w:r w:rsidR="007B66E6">
        <w:rPr>
          <w:rFonts w:ascii="Arial" w:hAnsi="Arial" w:cs="Arial"/>
          <w:sz w:val="24"/>
          <w:szCs w:val="24"/>
        </w:rPr>
        <w:t>,</w:t>
      </w:r>
      <w:r w:rsidR="00056FF2">
        <w:rPr>
          <w:rFonts w:ascii="Arial" w:hAnsi="Arial" w:cs="Arial"/>
          <w:sz w:val="24"/>
          <w:szCs w:val="24"/>
        </w:rPr>
        <w:t xml:space="preserve"> in </w:t>
      </w:r>
      <w:r w:rsidR="000532D3">
        <w:rPr>
          <w:rFonts w:ascii="Arial" w:hAnsi="Arial" w:cs="Arial"/>
          <w:sz w:val="24"/>
          <w:szCs w:val="24"/>
        </w:rPr>
        <w:t xml:space="preserve">outlining </w:t>
      </w:r>
      <w:r w:rsidR="0090215F">
        <w:rPr>
          <w:rFonts w:ascii="Arial" w:hAnsi="Arial" w:cs="Arial"/>
          <w:sz w:val="24"/>
          <w:szCs w:val="24"/>
        </w:rPr>
        <w:t xml:space="preserve">the </w:t>
      </w:r>
      <w:r w:rsidR="00056FF2">
        <w:rPr>
          <w:rFonts w:ascii="Arial" w:hAnsi="Arial" w:cs="Arial"/>
          <w:sz w:val="24"/>
          <w:szCs w:val="24"/>
        </w:rPr>
        <w:t xml:space="preserve">exceptional </w:t>
      </w:r>
      <w:r w:rsidR="00C30582">
        <w:rPr>
          <w:rFonts w:ascii="Arial" w:hAnsi="Arial" w:cs="Arial"/>
          <w:sz w:val="24"/>
          <w:szCs w:val="24"/>
        </w:rPr>
        <w:t xml:space="preserve">circumstances </w:t>
      </w:r>
      <w:r w:rsidR="00BE7045">
        <w:rPr>
          <w:rFonts w:ascii="Arial" w:hAnsi="Arial" w:cs="Arial"/>
          <w:sz w:val="24"/>
          <w:szCs w:val="24"/>
        </w:rPr>
        <w:t>required</w:t>
      </w:r>
      <w:r w:rsidR="00056FF2">
        <w:rPr>
          <w:rFonts w:ascii="Arial" w:hAnsi="Arial" w:cs="Arial"/>
          <w:sz w:val="24"/>
          <w:szCs w:val="24"/>
        </w:rPr>
        <w:t xml:space="preserve"> to obtain the relief sought</w:t>
      </w:r>
      <w:r w:rsidR="007B66E6">
        <w:rPr>
          <w:rFonts w:ascii="Arial" w:hAnsi="Arial" w:cs="Arial"/>
          <w:sz w:val="24"/>
          <w:szCs w:val="24"/>
        </w:rPr>
        <w:t xml:space="preserve"> in this Application, alleged </w:t>
      </w:r>
      <w:r w:rsidR="00EF2B8F">
        <w:rPr>
          <w:rFonts w:ascii="Arial" w:hAnsi="Arial" w:cs="Arial"/>
          <w:sz w:val="24"/>
          <w:szCs w:val="24"/>
        </w:rPr>
        <w:t xml:space="preserve">to have approached the court on an urgent basis due to </w:t>
      </w:r>
      <w:r w:rsidR="00056FF2">
        <w:rPr>
          <w:rFonts w:ascii="Arial" w:hAnsi="Arial" w:cs="Arial"/>
          <w:sz w:val="24"/>
          <w:szCs w:val="24"/>
        </w:rPr>
        <w:t>th</w:t>
      </w:r>
      <w:r w:rsidR="00EF2B8F">
        <w:rPr>
          <w:rFonts w:ascii="Arial" w:hAnsi="Arial" w:cs="Arial"/>
          <w:sz w:val="24"/>
          <w:szCs w:val="24"/>
        </w:rPr>
        <w:t>e</w:t>
      </w:r>
      <w:r w:rsidR="00056FF2">
        <w:rPr>
          <w:rFonts w:ascii="Arial" w:hAnsi="Arial" w:cs="Arial"/>
          <w:sz w:val="24"/>
          <w:szCs w:val="24"/>
        </w:rPr>
        <w:t xml:space="preserve"> </w:t>
      </w:r>
      <w:r w:rsidR="007947A5">
        <w:rPr>
          <w:rFonts w:ascii="Arial" w:hAnsi="Arial" w:cs="Arial"/>
          <w:sz w:val="24"/>
          <w:szCs w:val="24"/>
        </w:rPr>
        <w:t xml:space="preserve">irreparable </w:t>
      </w:r>
      <w:r w:rsidR="00EF2B8F">
        <w:rPr>
          <w:rFonts w:ascii="Arial" w:hAnsi="Arial" w:cs="Arial"/>
          <w:sz w:val="24"/>
          <w:szCs w:val="24"/>
        </w:rPr>
        <w:t xml:space="preserve">harm resulting </w:t>
      </w:r>
      <w:r w:rsidR="00C30582">
        <w:rPr>
          <w:rFonts w:ascii="Arial" w:hAnsi="Arial" w:cs="Arial"/>
          <w:sz w:val="24"/>
          <w:szCs w:val="24"/>
        </w:rPr>
        <w:t xml:space="preserve">from </w:t>
      </w:r>
      <w:r w:rsidR="00C57BCD">
        <w:rPr>
          <w:rFonts w:ascii="Arial" w:hAnsi="Arial" w:cs="Arial"/>
          <w:sz w:val="24"/>
          <w:szCs w:val="24"/>
        </w:rPr>
        <w:t xml:space="preserve">irrecoverable </w:t>
      </w:r>
      <w:r w:rsidR="00E068C0">
        <w:rPr>
          <w:rFonts w:ascii="Arial" w:hAnsi="Arial" w:cs="Arial"/>
          <w:sz w:val="24"/>
          <w:szCs w:val="24"/>
        </w:rPr>
        <w:t xml:space="preserve">losses </w:t>
      </w:r>
      <w:r w:rsidR="00477A6D">
        <w:rPr>
          <w:rFonts w:ascii="Arial" w:hAnsi="Arial" w:cs="Arial"/>
          <w:sz w:val="24"/>
          <w:szCs w:val="24"/>
        </w:rPr>
        <w:t xml:space="preserve">of </w:t>
      </w:r>
      <w:r w:rsidR="007947A5">
        <w:rPr>
          <w:rFonts w:ascii="Arial" w:hAnsi="Arial" w:cs="Arial"/>
          <w:sz w:val="24"/>
          <w:szCs w:val="24"/>
        </w:rPr>
        <w:t xml:space="preserve">Millions of Rands </w:t>
      </w:r>
      <w:r w:rsidR="00EF2B8F">
        <w:rPr>
          <w:rFonts w:ascii="Arial" w:hAnsi="Arial" w:cs="Arial"/>
          <w:sz w:val="24"/>
          <w:szCs w:val="24"/>
        </w:rPr>
        <w:t xml:space="preserve">that was </w:t>
      </w:r>
      <w:r w:rsidR="007947A5">
        <w:rPr>
          <w:rFonts w:ascii="Arial" w:hAnsi="Arial" w:cs="Arial"/>
          <w:sz w:val="24"/>
          <w:szCs w:val="24"/>
        </w:rPr>
        <w:t xml:space="preserve">being inflicted </w:t>
      </w:r>
      <w:r w:rsidR="00056FF2">
        <w:rPr>
          <w:rFonts w:ascii="Arial" w:hAnsi="Arial" w:cs="Arial"/>
          <w:sz w:val="24"/>
          <w:szCs w:val="24"/>
        </w:rPr>
        <w:t xml:space="preserve">continuously on the medical schemes </w:t>
      </w:r>
      <w:r w:rsidR="001A20A1">
        <w:rPr>
          <w:rFonts w:ascii="Arial" w:hAnsi="Arial" w:cs="Arial"/>
          <w:sz w:val="24"/>
          <w:szCs w:val="24"/>
        </w:rPr>
        <w:t xml:space="preserve">due to </w:t>
      </w:r>
      <w:r w:rsidR="007947A5">
        <w:rPr>
          <w:rFonts w:ascii="Arial" w:hAnsi="Arial" w:cs="Arial"/>
          <w:sz w:val="24"/>
          <w:szCs w:val="24"/>
        </w:rPr>
        <w:t xml:space="preserve">the conduct of the </w:t>
      </w:r>
      <w:r w:rsidR="00C57BCD">
        <w:rPr>
          <w:rFonts w:ascii="Arial" w:hAnsi="Arial" w:cs="Arial"/>
          <w:sz w:val="24"/>
          <w:szCs w:val="24"/>
        </w:rPr>
        <w:t>Fund</w:t>
      </w:r>
      <w:r w:rsidR="0090215F">
        <w:rPr>
          <w:rFonts w:ascii="Arial" w:hAnsi="Arial" w:cs="Arial"/>
          <w:sz w:val="24"/>
          <w:szCs w:val="24"/>
        </w:rPr>
        <w:t xml:space="preserve">. </w:t>
      </w:r>
      <w:r w:rsidR="001A20A1">
        <w:rPr>
          <w:rFonts w:ascii="Arial" w:hAnsi="Arial" w:cs="Arial"/>
          <w:sz w:val="24"/>
          <w:szCs w:val="24"/>
        </w:rPr>
        <w:t xml:space="preserve">It </w:t>
      </w:r>
      <w:r w:rsidR="0090215F">
        <w:rPr>
          <w:rFonts w:ascii="Arial" w:hAnsi="Arial" w:cs="Arial"/>
          <w:sz w:val="24"/>
          <w:szCs w:val="24"/>
        </w:rPr>
        <w:t>allege</w:t>
      </w:r>
      <w:r w:rsidR="001A20A1">
        <w:rPr>
          <w:rFonts w:ascii="Arial" w:hAnsi="Arial" w:cs="Arial"/>
          <w:sz w:val="24"/>
          <w:szCs w:val="24"/>
        </w:rPr>
        <w:t>d</w:t>
      </w:r>
      <w:r w:rsidR="0090215F">
        <w:rPr>
          <w:rFonts w:ascii="Arial" w:hAnsi="Arial" w:cs="Arial"/>
          <w:sz w:val="24"/>
          <w:szCs w:val="24"/>
        </w:rPr>
        <w:t xml:space="preserve"> the conduct </w:t>
      </w:r>
      <w:r w:rsidR="00E87D24">
        <w:rPr>
          <w:rFonts w:ascii="Arial" w:hAnsi="Arial" w:cs="Arial"/>
          <w:sz w:val="24"/>
          <w:szCs w:val="24"/>
        </w:rPr>
        <w:t xml:space="preserve">to be </w:t>
      </w:r>
      <w:r w:rsidR="007947A5">
        <w:rPr>
          <w:rFonts w:ascii="Arial" w:hAnsi="Arial" w:cs="Arial"/>
          <w:sz w:val="24"/>
          <w:szCs w:val="24"/>
        </w:rPr>
        <w:t xml:space="preserve">based on </w:t>
      </w:r>
      <w:r w:rsidR="0090215F">
        <w:rPr>
          <w:rFonts w:ascii="Arial" w:hAnsi="Arial" w:cs="Arial"/>
          <w:sz w:val="24"/>
          <w:szCs w:val="24"/>
        </w:rPr>
        <w:t>the Fund’s</w:t>
      </w:r>
      <w:r w:rsidR="0077008A">
        <w:rPr>
          <w:rFonts w:ascii="Arial" w:hAnsi="Arial" w:cs="Arial"/>
          <w:sz w:val="24"/>
          <w:szCs w:val="24"/>
        </w:rPr>
        <w:t xml:space="preserve"> </w:t>
      </w:r>
      <w:r w:rsidR="007947A5">
        <w:rPr>
          <w:rFonts w:ascii="Arial" w:hAnsi="Arial" w:cs="Arial"/>
          <w:sz w:val="24"/>
          <w:szCs w:val="24"/>
        </w:rPr>
        <w:t>unlawful directive</w:t>
      </w:r>
      <w:r w:rsidR="00C30582">
        <w:rPr>
          <w:rFonts w:ascii="Arial" w:hAnsi="Arial" w:cs="Arial"/>
          <w:sz w:val="24"/>
          <w:szCs w:val="24"/>
        </w:rPr>
        <w:t xml:space="preserve"> </w:t>
      </w:r>
      <w:r w:rsidR="0077008A">
        <w:rPr>
          <w:rFonts w:ascii="Arial" w:hAnsi="Arial" w:cs="Arial"/>
          <w:sz w:val="24"/>
          <w:szCs w:val="24"/>
        </w:rPr>
        <w:t xml:space="preserve">that was </w:t>
      </w:r>
      <w:r w:rsidR="00C30582">
        <w:rPr>
          <w:rFonts w:ascii="Arial" w:hAnsi="Arial" w:cs="Arial"/>
          <w:sz w:val="24"/>
          <w:szCs w:val="24"/>
        </w:rPr>
        <w:t xml:space="preserve">set aside </w:t>
      </w:r>
      <w:r w:rsidR="009E5FB5">
        <w:rPr>
          <w:rFonts w:ascii="Arial" w:hAnsi="Arial" w:cs="Arial"/>
          <w:sz w:val="24"/>
          <w:szCs w:val="24"/>
        </w:rPr>
        <w:t xml:space="preserve">and </w:t>
      </w:r>
      <w:r w:rsidR="00C30582">
        <w:rPr>
          <w:rFonts w:ascii="Arial" w:hAnsi="Arial" w:cs="Arial"/>
          <w:sz w:val="24"/>
          <w:szCs w:val="24"/>
        </w:rPr>
        <w:t>against which an interdictory order was issued</w:t>
      </w:r>
      <w:r w:rsidR="009E5FB5">
        <w:rPr>
          <w:rFonts w:ascii="Arial" w:hAnsi="Arial" w:cs="Arial"/>
          <w:sz w:val="24"/>
          <w:szCs w:val="24"/>
        </w:rPr>
        <w:t xml:space="preserve">. </w:t>
      </w:r>
      <w:r w:rsidR="00477A6D">
        <w:rPr>
          <w:rFonts w:ascii="Arial" w:hAnsi="Arial" w:cs="Arial"/>
          <w:sz w:val="24"/>
          <w:szCs w:val="24"/>
        </w:rPr>
        <w:t xml:space="preserve">The </w:t>
      </w:r>
      <w:r w:rsidR="00056FF2">
        <w:rPr>
          <w:rFonts w:ascii="Arial" w:hAnsi="Arial" w:cs="Arial"/>
          <w:sz w:val="24"/>
          <w:szCs w:val="24"/>
        </w:rPr>
        <w:t>Applicant</w:t>
      </w:r>
      <w:r w:rsidR="00477A6D">
        <w:rPr>
          <w:rFonts w:ascii="Arial" w:hAnsi="Arial" w:cs="Arial"/>
          <w:sz w:val="24"/>
          <w:szCs w:val="24"/>
        </w:rPr>
        <w:t>’s princip</w:t>
      </w:r>
      <w:r w:rsidR="0062792D">
        <w:rPr>
          <w:rFonts w:ascii="Arial" w:hAnsi="Arial" w:cs="Arial"/>
          <w:sz w:val="24"/>
          <w:szCs w:val="24"/>
        </w:rPr>
        <w:t xml:space="preserve">al purpose </w:t>
      </w:r>
      <w:r w:rsidR="00477A6D">
        <w:rPr>
          <w:rFonts w:ascii="Arial" w:hAnsi="Arial" w:cs="Arial"/>
          <w:sz w:val="24"/>
          <w:szCs w:val="24"/>
        </w:rPr>
        <w:t xml:space="preserve">for being </w:t>
      </w:r>
      <w:r w:rsidR="00056FF2">
        <w:rPr>
          <w:rFonts w:ascii="Arial" w:hAnsi="Arial" w:cs="Arial"/>
          <w:sz w:val="24"/>
          <w:szCs w:val="24"/>
        </w:rPr>
        <w:t xml:space="preserve">before court </w:t>
      </w:r>
      <w:r w:rsidR="00477A6D">
        <w:rPr>
          <w:rFonts w:ascii="Arial" w:hAnsi="Arial" w:cs="Arial"/>
          <w:sz w:val="24"/>
          <w:szCs w:val="24"/>
        </w:rPr>
        <w:t xml:space="preserve">was </w:t>
      </w:r>
      <w:r w:rsidR="009E5FB5">
        <w:rPr>
          <w:rFonts w:ascii="Arial" w:hAnsi="Arial" w:cs="Arial"/>
          <w:sz w:val="24"/>
          <w:szCs w:val="24"/>
        </w:rPr>
        <w:t xml:space="preserve">therefore </w:t>
      </w:r>
      <w:r w:rsidR="00477A6D">
        <w:rPr>
          <w:rFonts w:ascii="Arial" w:hAnsi="Arial" w:cs="Arial"/>
          <w:sz w:val="24"/>
          <w:szCs w:val="24"/>
        </w:rPr>
        <w:t xml:space="preserve">to </w:t>
      </w:r>
      <w:r w:rsidR="00056FF2">
        <w:rPr>
          <w:rFonts w:ascii="Arial" w:hAnsi="Arial" w:cs="Arial"/>
          <w:sz w:val="24"/>
          <w:szCs w:val="24"/>
        </w:rPr>
        <w:t xml:space="preserve">secure </w:t>
      </w:r>
      <w:r w:rsidR="00243CA9">
        <w:rPr>
          <w:rFonts w:ascii="Arial" w:hAnsi="Arial" w:cs="Arial"/>
          <w:sz w:val="24"/>
          <w:szCs w:val="24"/>
        </w:rPr>
        <w:t xml:space="preserve">and protect </w:t>
      </w:r>
      <w:r w:rsidR="00056FF2">
        <w:rPr>
          <w:rFonts w:ascii="Arial" w:hAnsi="Arial" w:cs="Arial"/>
          <w:sz w:val="24"/>
          <w:szCs w:val="24"/>
        </w:rPr>
        <w:t xml:space="preserve">the interest of medical schemes. </w:t>
      </w:r>
    </w:p>
    <w:p w:rsidR="00056FF2" w:rsidRDefault="00056FF2" w:rsidP="00056FF2">
      <w:pPr>
        <w:spacing w:after="0" w:line="360" w:lineRule="auto"/>
        <w:jc w:val="both"/>
        <w:rPr>
          <w:rFonts w:ascii="Arial" w:hAnsi="Arial" w:cs="Arial"/>
          <w:sz w:val="24"/>
          <w:szCs w:val="24"/>
        </w:rPr>
      </w:pPr>
    </w:p>
    <w:p w:rsidR="00423E3B" w:rsidRDefault="00536909" w:rsidP="00056FF2">
      <w:pPr>
        <w:spacing w:after="0" w:line="360" w:lineRule="auto"/>
        <w:jc w:val="both"/>
        <w:rPr>
          <w:rFonts w:ascii="Arial" w:hAnsi="Arial" w:cs="Arial"/>
          <w:sz w:val="24"/>
          <w:szCs w:val="24"/>
        </w:rPr>
      </w:pPr>
      <w:r w:rsidRPr="001A20A1">
        <w:rPr>
          <w:rFonts w:ascii="Arial" w:hAnsi="Arial" w:cs="Arial"/>
          <w:sz w:val="24"/>
          <w:szCs w:val="24"/>
        </w:rPr>
        <w:t>[38</w:t>
      </w:r>
      <w:r w:rsidR="00056FF2" w:rsidRPr="001A20A1">
        <w:rPr>
          <w:rFonts w:ascii="Arial" w:hAnsi="Arial" w:cs="Arial"/>
          <w:sz w:val="24"/>
          <w:szCs w:val="24"/>
        </w:rPr>
        <w:t>]</w:t>
      </w:r>
      <w:r w:rsidR="00056FF2">
        <w:rPr>
          <w:rFonts w:ascii="Arial" w:hAnsi="Arial" w:cs="Arial"/>
          <w:sz w:val="24"/>
          <w:szCs w:val="24"/>
        </w:rPr>
        <w:tab/>
        <w:t xml:space="preserve">The Applicant </w:t>
      </w:r>
      <w:r w:rsidR="00243CA9">
        <w:rPr>
          <w:rFonts w:ascii="Arial" w:hAnsi="Arial" w:cs="Arial"/>
          <w:sz w:val="24"/>
          <w:szCs w:val="24"/>
        </w:rPr>
        <w:t>had also</w:t>
      </w:r>
      <w:r w:rsidR="00056FF2">
        <w:rPr>
          <w:rFonts w:ascii="Arial" w:hAnsi="Arial" w:cs="Arial"/>
          <w:sz w:val="24"/>
          <w:szCs w:val="24"/>
        </w:rPr>
        <w:t xml:space="preserve"> </w:t>
      </w:r>
      <w:r w:rsidR="00B751E9">
        <w:rPr>
          <w:rFonts w:ascii="Arial" w:hAnsi="Arial" w:cs="Arial"/>
          <w:sz w:val="24"/>
          <w:szCs w:val="24"/>
        </w:rPr>
        <w:t xml:space="preserve">alleged </w:t>
      </w:r>
      <w:r w:rsidR="00056FF2">
        <w:rPr>
          <w:rFonts w:ascii="Arial" w:hAnsi="Arial" w:cs="Arial"/>
          <w:sz w:val="24"/>
          <w:szCs w:val="24"/>
        </w:rPr>
        <w:t xml:space="preserve">to be </w:t>
      </w:r>
      <w:r w:rsidR="00EF2B8F">
        <w:rPr>
          <w:rFonts w:ascii="Arial" w:hAnsi="Arial" w:cs="Arial"/>
          <w:sz w:val="24"/>
          <w:szCs w:val="24"/>
        </w:rPr>
        <w:t>p</w:t>
      </w:r>
      <w:r w:rsidR="00056FF2">
        <w:rPr>
          <w:rFonts w:ascii="Arial" w:hAnsi="Arial" w:cs="Arial"/>
          <w:sz w:val="24"/>
          <w:szCs w:val="24"/>
        </w:rPr>
        <w:t>rotecting its own interest</w:t>
      </w:r>
      <w:r w:rsidR="00EF2B8F">
        <w:rPr>
          <w:rFonts w:ascii="Arial" w:hAnsi="Arial" w:cs="Arial"/>
          <w:sz w:val="24"/>
          <w:szCs w:val="24"/>
        </w:rPr>
        <w:t xml:space="preserve">. </w:t>
      </w:r>
      <w:r w:rsidR="00056FF2">
        <w:rPr>
          <w:rFonts w:ascii="Arial" w:hAnsi="Arial" w:cs="Arial"/>
          <w:sz w:val="24"/>
          <w:szCs w:val="24"/>
        </w:rPr>
        <w:t>Its authority and standing</w:t>
      </w:r>
      <w:r w:rsidR="00FB4DC6">
        <w:rPr>
          <w:rFonts w:ascii="Arial" w:hAnsi="Arial" w:cs="Arial"/>
          <w:sz w:val="24"/>
          <w:szCs w:val="24"/>
        </w:rPr>
        <w:t xml:space="preserve"> </w:t>
      </w:r>
      <w:r w:rsidR="004E4534">
        <w:rPr>
          <w:rFonts w:ascii="Arial" w:hAnsi="Arial" w:cs="Arial"/>
          <w:sz w:val="24"/>
          <w:szCs w:val="24"/>
        </w:rPr>
        <w:t xml:space="preserve">for </w:t>
      </w:r>
      <w:r w:rsidR="00056FF2">
        <w:rPr>
          <w:rFonts w:ascii="Arial" w:hAnsi="Arial" w:cs="Arial"/>
          <w:sz w:val="24"/>
          <w:szCs w:val="24"/>
        </w:rPr>
        <w:t xml:space="preserve">acting </w:t>
      </w:r>
      <w:r w:rsidR="00A0455C">
        <w:rPr>
          <w:rFonts w:ascii="Arial" w:hAnsi="Arial" w:cs="Arial"/>
          <w:sz w:val="24"/>
          <w:szCs w:val="24"/>
        </w:rPr>
        <w:t xml:space="preserve">in the interest </w:t>
      </w:r>
      <w:r w:rsidR="00056FF2">
        <w:rPr>
          <w:rFonts w:ascii="Arial" w:hAnsi="Arial" w:cs="Arial"/>
          <w:sz w:val="24"/>
          <w:szCs w:val="24"/>
        </w:rPr>
        <w:t xml:space="preserve">of </w:t>
      </w:r>
      <w:r w:rsidR="004E4534">
        <w:rPr>
          <w:rFonts w:ascii="Arial" w:hAnsi="Arial" w:cs="Arial"/>
          <w:sz w:val="24"/>
          <w:szCs w:val="24"/>
        </w:rPr>
        <w:t>m</w:t>
      </w:r>
      <w:r w:rsidR="00056FF2">
        <w:rPr>
          <w:rFonts w:ascii="Arial" w:hAnsi="Arial" w:cs="Arial"/>
          <w:sz w:val="24"/>
          <w:szCs w:val="24"/>
        </w:rPr>
        <w:t xml:space="preserve">edical schemes </w:t>
      </w:r>
      <w:r w:rsidR="00EF2B8F">
        <w:rPr>
          <w:rFonts w:ascii="Arial" w:hAnsi="Arial" w:cs="Arial"/>
          <w:sz w:val="24"/>
          <w:szCs w:val="24"/>
        </w:rPr>
        <w:t xml:space="preserve">as an administrator </w:t>
      </w:r>
      <w:r w:rsidR="007F0A9E">
        <w:rPr>
          <w:rFonts w:ascii="Arial" w:hAnsi="Arial" w:cs="Arial"/>
          <w:sz w:val="24"/>
          <w:szCs w:val="24"/>
        </w:rPr>
        <w:t xml:space="preserve">having </w:t>
      </w:r>
      <w:r w:rsidR="004E4534">
        <w:rPr>
          <w:rFonts w:ascii="Arial" w:hAnsi="Arial" w:cs="Arial"/>
          <w:sz w:val="24"/>
          <w:szCs w:val="24"/>
        </w:rPr>
        <w:t xml:space="preserve">not </w:t>
      </w:r>
      <w:r w:rsidR="00056FF2">
        <w:rPr>
          <w:rFonts w:ascii="Arial" w:hAnsi="Arial" w:cs="Arial"/>
          <w:sz w:val="24"/>
          <w:szCs w:val="24"/>
        </w:rPr>
        <w:t>been placed in dispute</w:t>
      </w:r>
      <w:r w:rsidR="007F0A9E">
        <w:rPr>
          <w:rFonts w:ascii="Arial" w:hAnsi="Arial" w:cs="Arial"/>
          <w:sz w:val="24"/>
          <w:szCs w:val="24"/>
        </w:rPr>
        <w:t xml:space="preserve">, </w:t>
      </w:r>
      <w:r w:rsidR="00B751E9">
        <w:rPr>
          <w:rFonts w:ascii="Arial" w:hAnsi="Arial" w:cs="Arial"/>
          <w:sz w:val="24"/>
          <w:szCs w:val="24"/>
        </w:rPr>
        <w:t xml:space="preserve">its </w:t>
      </w:r>
      <w:r w:rsidR="00056FF2">
        <w:rPr>
          <w:rFonts w:ascii="Arial" w:hAnsi="Arial" w:cs="Arial"/>
          <w:sz w:val="24"/>
          <w:szCs w:val="24"/>
        </w:rPr>
        <w:t xml:space="preserve">indication </w:t>
      </w:r>
      <w:r w:rsidR="007F0A9E">
        <w:rPr>
          <w:rFonts w:ascii="Arial" w:hAnsi="Arial" w:cs="Arial"/>
          <w:sz w:val="24"/>
          <w:szCs w:val="24"/>
        </w:rPr>
        <w:t xml:space="preserve">to be </w:t>
      </w:r>
      <w:r w:rsidR="00056FF2">
        <w:rPr>
          <w:rFonts w:ascii="Arial" w:hAnsi="Arial" w:cs="Arial"/>
          <w:sz w:val="24"/>
          <w:szCs w:val="24"/>
        </w:rPr>
        <w:t xml:space="preserve">also acting in its own </w:t>
      </w:r>
      <w:r w:rsidR="00C57BCD">
        <w:rPr>
          <w:rFonts w:ascii="Arial" w:hAnsi="Arial" w:cs="Arial"/>
          <w:sz w:val="24"/>
          <w:szCs w:val="24"/>
        </w:rPr>
        <w:t xml:space="preserve">personal </w:t>
      </w:r>
      <w:r w:rsidR="00056FF2">
        <w:rPr>
          <w:rFonts w:ascii="Arial" w:hAnsi="Arial" w:cs="Arial"/>
          <w:sz w:val="24"/>
          <w:szCs w:val="24"/>
        </w:rPr>
        <w:t xml:space="preserve">interest </w:t>
      </w:r>
      <w:r w:rsidR="007F0A9E">
        <w:rPr>
          <w:rFonts w:ascii="Arial" w:hAnsi="Arial" w:cs="Arial"/>
          <w:sz w:val="24"/>
          <w:szCs w:val="24"/>
        </w:rPr>
        <w:t xml:space="preserve">was </w:t>
      </w:r>
      <w:r w:rsidR="00483DBC">
        <w:rPr>
          <w:rFonts w:ascii="Arial" w:hAnsi="Arial" w:cs="Arial"/>
          <w:sz w:val="24"/>
          <w:szCs w:val="24"/>
        </w:rPr>
        <w:t xml:space="preserve">correctly </w:t>
      </w:r>
      <w:r w:rsidR="007F0A9E">
        <w:rPr>
          <w:rFonts w:ascii="Arial" w:hAnsi="Arial" w:cs="Arial"/>
          <w:sz w:val="24"/>
          <w:szCs w:val="24"/>
        </w:rPr>
        <w:t xml:space="preserve">disputed by the </w:t>
      </w:r>
      <w:r w:rsidR="00FB4DC6">
        <w:rPr>
          <w:rFonts w:ascii="Arial" w:hAnsi="Arial" w:cs="Arial"/>
          <w:sz w:val="24"/>
          <w:szCs w:val="24"/>
        </w:rPr>
        <w:t>Fund</w:t>
      </w:r>
      <w:r w:rsidR="004E4534">
        <w:rPr>
          <w:rFonts w:ascii="Arial" w:hAnsi="Arial" w:cs="Arial"/>
          <w:sz w:val="24"/>
          <w:szCs w:val="24"/>
        </w:rPr>
        <w:t>. Unless the Applicant is also a medical scheme and has members</w:t>
      </w:r>
      <w:r w:rsidR="00423E3B">
        <w:rPr>
          <w:rFonts w:ascii="Arial" w:hAnsi="Arial" w:cs="Arial"/>
          <w:sz w:val="24"/>
          <w:szCs w:val="24"/>
        </w:rPr>
        <w:t xml:space="preserve"> (victims of road accidents) </w:t>
      </w:r>
      <w:r w:rsidR="004E4534">
        <w:rPr>
          <w:rFonts w:ascii="Arial" w:hAnsi="Arial" w:cs="Arial"/>
          <w:sz w:val="24"/>
          <w:szCs w:val="24"/>
        </w:rPr>
        <w:t xml:space="preserve">for which it has made or </w:t>
      </w:r>
      <w:r w:rsidR="00423E3B">
        <w:rPr>
          <w:rFonts w:ascii="Arial" w:hAnsi="Arial" w:cs="Arial"/>
          <w:sz w:val="24"/>
          <w:szCs w:val="24"/>
        </w:rPr>
        <w:t xml:space="preserve">on behalf of whom it </w:t>
      </w:r>
      <w:r w:rsidR="004E4534">
        <w:rPr>
          <w:rFonts w:ascii="Arial" w:hAnsi="Arial" w:cs="Arial"/>
          <w:sz w:val="24"/>
          <w:szCs w:val="24"/>
        </w:rPr>
        <w:t xml:space="preserve">is obliged to make payments, the Applicant has no </w:t>
      </w:r>
      <w:r w:rsidR="00401448">
        <w:rPr>
          <w:rFonts w:ascii="Arial" w:hAnsi="Arial" w:cs="Arial"/>
          <w:sz w:val="24"/>
          <w:szCs w:val="24"/>
        </w:rPr>
        <w:t xml:space="preserve">direct </w:t>
      </w:r>
      <w:r w:rsidR="004E4534">
        <w:rPr>
          <w:rFonts w:ascii="Arial" w:hAnsi="Arial" w:cs="Arial"/>
          <w:sz w:val="24"/>
          <w:szCs w:val="24"/>
        </w:rPr>
        <w:t>interest that is affected.</w:t>
      </w:r>
      <w:r w:rsidR="00423E3B">
        <w:rPr>
          <w:rFonts w:ascii="Arial" w:hAnsi="Arial" w:cs="Arial"/>
          <w:sz w:val="24"/>
          <w:szCs w:val="24"/>
        </w:rPr>
        <w:t xml:space="preserve"> </w:t>
      </w:r>
      <w:r w:rsidR="00FB4DC6">
        <w:rPr>
          <w:rFonts w:ascii="Arial" w:hAnsi="Arial" w:cs="Arial"/>
          <w:sz w:val="24"/>
          <w:szCs w:val="24"/>
        </w:rPr>
        <w:t xml:space="preserve">The Applicant </w:t>
      </w:r>
      <w:r w:rsidR="00C57BCD">
        <w:rPr>
          <w:rFonts w:ascii="Arial" w:hAnsi="Arial" w:cs="Arial"/>
          <w:sz w:val="24"/>
          <w:szCs w:val="24"/>
        </w:rPr>
        <w:t xml:space="preserve">therefore </w:t>
      </w:r>
      <w:r w:rsidR="00FB4DC6">
        <w:rPr>
          <w:rFonts w:ascii="Arial" w:hAnsi="Arial" w:cs="Arial"/>
          <w:sz w:val="24"/>
          <w:szCs w:val="24"/>
        </w:rPr>
        <w:t xml:space="preserve">personally </w:t>
      </w:r>
      <w:r w:rsidR="00C57BCD">
        <w:rPr>
          <w:rFonts w:ascii="Arial" w:hAnsi="Arial" w:cs="Arial"/>
          <w:sz w:val="24"/>
          <w:szCs w:val="24"/>
        </w:rPr>
        <w:t xml:space="preserve">suffers no prejudice, </w:t>
      </w:r>
      <w:r w:rsidR="00483DBC">
        <w:rPr>
          <w:rFonts w:ascii="Arial" w:hAnsi="Arial" w:cs="Arial"/>
          <w:sz w:val="24"/>
          <w:szCs w:val="24"/>
        </w:rPr>
        <w:t xml:space="preserve">a vital </w:t>
      </w:r>
      <w:r w:rsidR="007F0A9E">
        <w:rPr>
          <w:rFonts w:ascii="Arial" w:hAnsi="Arial" w:cs="Arial"/>
          <w:sz w:val="24"/>
          <w:szCs w:val="24"/>
        </w:rPr>
        <w:t>fact that sh</w:t>
      </w:r>
      <w:r w:rsidR="00CD5F72">
        <w:rPr>
          <w:rFonts w:ascii="Arial" w:hAnsi="Arial" w:cs="Arial"/>
          <w:sz w:val="24"/>
          <w:szCs w:val="24"/>
        </w:rPr>
        <w:t xml:space="preserve">ould be before us when the </w:t>
      </w:r>
      <w:r w:rsidR="00C57BCD">
        <w:rPr>
          <w:rFonts w:ascii="Arial" w:hAnsi="Arial" w:cs="Arial"/>
          <w:sz w:val="24"/>
          <w:szCs w:val="24"/>
        </w:rPr>
        <w:t xml:space="preserve">exceptional </w:t>
      </w:r>
      <w:r w:rsidR="00FB4DC6">
        <w:rPr>
          <w:rFonts w:ascii="Arial" w:hAnsi="Arial" w:cs="Arial"/>
          <w:sz w:val="24"/>
          <w:szCs w:val="24"/>
        </w:rPr>
        <w:t xml:space="preserve">circumstances </w:t>
      </w:r>
      <w:r w:rsidR="00CD5F72">
        <w:rPr>
          <w:rFonts w:ascii="Arial" w:hAnsi="Arial" w:cs="Arial"/>
          <w:sz w:val="24"/>
          <w:szCs w:val="24"/>
        </w:rPr>
        <w:t xml:space="preserve">alleged to have been established </w:t>
      </w:r>
      <w:r w:rsidR="0077008A">
        <w:rPr>
          <w:rFonts w:ascii="Arial" w:hAnsi="Arial" w:cs="Arial"/>
          <w:sz w:val="24"/>
          <w:szCs w:val="24"/>
        </w:rPr>
        <w:t xml:space="preserve">and harm suffered </w:t>
      </w:r>
      <w:r w:rsidR="00CD5F72">
        <w:rPr>
          <w:rFonts w:ascii="Arial" w:hAnsi="Arial" w:cs="Arial"/>
          <w:sz w:val="24"/>
          <w:szCs w:val="24"/>
        </w:rPr>
        <w:t xml:space="preserve">are considered. </w:t>
      </w:r>
    </w:p>
    <w:p w:rsidR="00423E3B" w:rsidRDefault="00423E3B" w:rsidP="00056FF2">
      <w:pPr>
        <w:spacing w:after="0" w:line="360" w:lineRule="auto"/>
        <w:jc w:val="both"/>
        <w:rPr>
          <w:rFonts w:ascii="Arial" w:hAnsi="Arial" w:cs="Arial"/>
          <w:sz w:val="24"/>
          <w:szCs w:val="24"/>
        </w:rPr>
      </w:pPr>
    </w:p>
    <w:p w:rsidR="00EB2279" w:rsidRDefault="00423E3B" w:rsidP="001A20A1">
      <w:pPr>
        <w:spacing w:after="0" w:line="360" w:lineRule="auto"/>
        <w:jc w:val="both"/>
        <w:rPr>
          <w:rFonts w:ascii="Arial" w:hAnsi="Arial" w:cs="Arial"/>
          <w:sz w:val="24"/>
          <w:szCs w:val="24"/>
        </w:rPr>
      </w:pPr>
      <w:r>
        <w:rPr>
          <w:rFonts w:ascii="Arial" w:hAnsi="Arial" w:cs="Arial"/>
          <w:sz w:val="24"/>
          <w:szCs w:val="24"/>
        </w:rPr>
        <w:lastRenderedPageBreak/>
        <w:t>[3</w:t>
      </w:r>
      <w:r w:rsidR="00243CA9">
        <w:rPr>
          <w:rFonts w:ascii="Arial" w:hAnsi="Arial" w:cs="Arial"/>
          <w:sz w:val="24"/>
          <w:szCs w:val="24"/>
        </w:rPr>
        <w:t>9</w:t>
      </w:r>
      <w:r>
        <w:rPr>
          <w:rFonts w:ascii="Arial" w:hAnsi="Arial" w:cs="Arial"/>
          <w:sz w:val="24"/>
          <w:szCs w:val="24"/>
        </w:rPr>
        <w:t>]</w:t>
      </w:r>
      <w:r>
        <w:rPr>
          <w:rFonts w:ascii="Arial" w:hAnsi="Arial" w:cs="Arial"/>
          <w:sz w:val="24"/>
          <w:szCs w:val="24"/>
        </w:rPr>
        <w:tab/>
        <w:t xml:space="preserve">The </w:t>
      </w:r>
      <w:r w:rsidR="00A3130A">
        <w:rPr>
          <w:rFonts w:ascii="Arial" w:hAnsi="Arial" w:cs="Arial"/>
          <w:sz w:val="24"/>
          <w:szCs w:val="24"/>
        </w:rPr>
        <w:t>Applicant h</w:t>
      </w:r>
      <w:r w:rsidR="00CD5F72">
        <w:rPr>
          <w:rFonts w:ascii="Arial" w:hAnsi="Arial" w:cs="Arial"/>
          <w:sz w:val="24"/>
          <w:szCs w:val="24"/>
        </w:rPr>
        <w:t xml:space="preserve">as also </w:t>
      </w:r>
      <w:r w:rsidR="00401448">
        <w:rPr>
          <w:rFonts w:ascii="Arial" w:hAnsi="Arial" w:cs="Arial"/>
          <w:sz w:val="24"/>
          <w:szCs w:val="24"/>
        </w:rPr>
        <w:t xml:space="preserve">in the midst of its averments </w:t>
      </w:r>
      <w:r w:rsidR="00CD5F72">
        <w:rPr>
          <w:rFonts w:ascii="Arial" w:hAnsi="Arial" w:cs="Arial"/>
          <w:sz w:val="24"/>
          <w:szCs w:val="24"/>
        </w:rPr>
        <w:t>a</w:t>
      </w:r>
      <w:r w:rsidR="00056FF2" w:rsidRPr="002643DF">
        <w:rPr>
          <w:rFonts w:ascii="Arial" w:hAnsi="Arial" w:cs="Arial"/>
          <w:sz w:val="24"/>
          <w:szCs w:val="24"/>
        </w:rPr>
        <w:t>llege</w:t>
      </w:r>
      <w:r w:rsidR="00AD245E">
        <w:rPr>
          <w:rFonts w:ascii="Arial" w:hAnsi="Arial" w:cs="Arial"/>
          <w:sz w:val="24"/>
          <w:szCs w:val="24"/>
        </w:rPr>
        <w:t xml:space="preserve">d to be acting in the interest </w:t>
      </w:r>
      <w:r w:rsidR="00056FF2" w:rsidRPr="002643DF">
        <w:rPr>
          <w:rFonts w:ascii="Arial" w:hAnsi="Arial" w:cs="Arial"/>
          <w:sz w:val="24"/>
          <w:szCs w:val="24"/>
        </w:rPr>
        <w:t xml:space="preserve">of the </w:t>
      </w:r>
      <w:r w:rsidR="00AD245E">
        <w:rPr>
          <w:rFonts w:ascii="Arial" w:hAnsi="Arial" w:cs="Arial"/>
          <w:sz w:val="24"/>
          <w:szCs w:val="24"/>
        </w:rPr>
        <w:t xml:space="preserve">members of the </w:t>
      </w:r>
      <w:r w:rsidR="00056FF2" w:rsidRPr="002643DF">
        <w:rPr>
          <w:rFonts w:ascii="Arial" w:hAnsi="Arial" w:cs="Arial"/>
          <w:sz w:val="24"/>
          <w:szCs w:val="24"/>
        </w:rPr>
        <w:t>scheme</w:t>
      </w:r>
      <w:r w:rsidR="001A20A1">
        <w:rPr>
          <w:rFonts w:ascii="Arial" w:hAnsi="Arial" w:cs="Arial"/>
          <w:sz w:val="24"/>
          <w:szCs w:val="24"/>
        </w:rPr>
        <w:t>s</w:t>
      </w:r>
      <w:r w:rsidR="00056FF2" w:rsidRPr="002643DF">
        <w:rPr>
          <w:rFonts w:ascii="Arial" w:hAnsi="Arial" w:cs="Arial"/>
          <w:sz w:val="24"/>
          <w:szCs w:val="24"/>
        </w:rPr>
        <w:t xml:space="preserve"> </w:t>
      </w:r>
      <w:r w:rsidR="001A20A1" w:rsidRPr="00243CA9">
        <w:rPr>
          <w:rFonts w:ascii="Arial" w:hAnsi="Arial" w:cs="Arial"/>
          <w:sz w:val="24"/>
          <w:szCs w:val="24"/>
        </w:rPr>
        <w:t xml:space="preserve">to prevent prejudice </w:t>
      </w:r>
      <w:r w:rsidR="001A20A1">
        <w:rPr>
          <w:rFonts w:ascii="Arial" w:hAnsi="Arial" w:cs="Arial"/>
          <w:sz w:val="24"/>
          <w:szCs w:val="24"/>
        </w:rPr>
        <w:t>to them as</w:t>
      </w:r>
      <w:r w:rsidR="00056FF2" w:rsidRPr="002643DF">
        <w:rPr>
          <w:rFonts w:ascii="Arial" w:hAnsi="Arial" w:cs="Arial"/>
          <w:sz w:val="24"/>
          <w:szCs w:val="24"/>
        </w:rPr>
        <w:t xml:space="preserve"> victims of the road accident</w:t>
      </w:r>
      <w:r w:rsidR="00AD245E">
        <w:rPr>
          <w:rFonts w:ascii="Arial" w:hAnsi="Arial" w:cs="Arial"/>
          <w:sz w:val="24"/>
          <w:szCs w:val="24"/>
        </w:rPr>
        <w:t xml:space="preserve"> and </w:t>
      </w:r>
      <w:r w:rsidR="001A20A1" w:rsidRPr="00243CA9">
        <w:rPr>
          <w:rFonts w:ascii="Arial" w:hAnsi="Arial" w:cs="Arial"/>
          <w:sz w:val="24"/>
          <w:szCs w:val="24"/>
        </w:rPr>
        <w:t>in the interest of the general public</w:t>
      </w:r>
      <w:r w:rsidR="001A20A1">
        <w:rPr>
          <w:rFonts w:ascii="Arial" w:hAnsi="Arial" w:cs="Arial"/>
          <w:sz w:val="24"/>
          <w:szCs w:val="24"/>
        </w:rPr>
        <w:t xml:space="preserve"> </w:t>
      </w:r>
      <w:r w:rsidR="00035DC2">
        <w:rPr>
          <w:rFonts w:ascii="Arial" w:hAnsi="Arial" w:cs="Arial"/>
          <w:sz w:val="24"/>
          <w:szCs w:val="24"/>
        </w:rPr>
        <w:t>in terms of s 38</w:t>
      </w:r>
      <w:r w:rsidR="00A0455C">
        <w:rPr>
          <w:rFonts w:ascii="Arial" w:hAnsi="Arial" w:cs="Arial"/>
          <w:sz w:val="24"/>
          <w:szCs w:val="24"/>
        </w:rPr>
        <w:t xml:space="preserve"> (b) and (d)</w:t>
      </w:r>
      <w:r w:rsidR="00035DC2">
        <w:rPr>
          <w:rFonts w:ascii="Arial" w:hAnsi="Arial" w:cs="Arial"/>
          <w:sz w:val="24"/>
          <w:szCs w:val="24"/>
        </w:rPr>
        <w:t xml:space="preserve"> of the Constitution</w:t>
      </w:r>
      <w:r w:rsidR="00FB4DC6">
        <w:rPr>
          <w:rFonts w:ascii="Arial" w:hAnsi="Arial" w:cs="Arial"/>
          <w:sz w:val="24"/>
          <w:szCs w:val="24"/>
        </w:rPr>
        <w:t>, the former allegation being also disputed by the Fund.</w:t>
      </w:r>
      <w:r w:rsidR="009E5FB5">
        <w:rPr>
          <w:rFonts w:ascii="Arial" w:hAnsi="Arial" w:cs="Arial"/>
          <w:sz w:val="24"/>
          <w:szCs w:val="24"/>
        </w:rPr>
        <w:t xml:space="preserve"> </w:t>
      </w:r>
    </w:p>
    <w:p w:rsidR="00FB4DC6" w:rsidRDefault="00FB4DC6" w:rsidP="00056FF2">
      <w:pPr>
        <w:spacing w:after="0" w:line="360" w:lineRule="auto"/>
        <w:jc w:val="both"/>
        <w:rPr>
          <w:rFonts w:ascii="Arial" w:hAnsi="Arial" w:cs="Arial"/>
          <w:sz w:val="24"/>
          <w:szCs w:val="24"/>
        </w:rPr>
      </w:pPr>
    </w:p>
    <w:p w:rsidR="00056FF2" w:rsidRDefault="00536909" w:rsidP="00056FF2">
      <w:pPr>
        <w:spacing w:after="0" w:line="360" w:lineRule="auto"/>
        <w:jc w:val="both"/>
        <w:rPr>
          <w:rFonts w:ascii="Arial" w:hAnsi="Arial" w:cs="Arial"/>
          <w:sz w:val="24"/>
          <w:szCs w:val="24"/>
        </w:rPr>
      </w:pPr>
      <w:r>
        <w:rPr>
          <w:rFonts w:ascii="Arial" w:hAnsi="Arial" w:cs="Arial"/>
          <w:sz w:val="24"/>
          <w:szCs w:val="24"/>
        </w:rPr>
        <w:t>[</w:t>
      </w:r>
      <w:r w:rsidR="00243CA9">
        <w:rPr>
          <w:rFonts w:ascii="Arial" w:hAnsi="Arial" w:cs="Arial"/>
          <w:sz w:val="24"/>
          <w:szCs w:val="24"/>
        </w:rPr>
        <w:t>40</w:t>
      </w:r>
      <w:r w:rsidR="00EB2279">
        <w:rPr>
          <w:rFonts w:ascii="Arial" w:hAnsi="Arial" w:cs="Arial"/>
          <w:sz w:val="24"/>
          <w:szCs w:val="24"/>
        </w:rPr>
        <w:t xml:space="preserve">] </w:t>
      </w:r>
      <w:r w:rsidR="00C57BCD">
        <w:rPr>
          <w:rFonts w:ascii="Arial" w:hAnsi="Arial" w:cs="Arial"/>
          <w:sz w:val="24"/>
          <w:szCs w:val="24"/>
        </w:rPr>
        <w:tab/>
      </w:r>
      <w:r w:rsidR="00423E3B">
        <w:rPr>
          <w:rFonts w:ascii="Arial" w:hAnsi="Arial" w:cs="Arial"/>
          <w:sz w:val="24"/>
          <w:szCs w:val="24"/>
        </w:rPr>
        <w:t>T</w:t>
      </w:r>
      <w:r w:rsidR="00EB2279">
        <w:rPr>
          <w:rFonts w:ascii="Arial" w:hAnsi="Arial" w:cs="Arial"/>
          <w:sz w:val="24"/>
          <w:szCs w:val="24"/>
        </w:rPr>
        <w:t xml:space="preserve">he monies alleged to be irrecoverable losses are </w:t>
      </w:r>
      <w:r w:rsidR="00C57BCD">
        <w:rPr>
          <w:rFonts w:ascii="Arial" w:hAnsi="Arial" w:cs="Arial"/>
          <w:sz w:val="24"/>
          <w:szCs w:val="24"/>
        </w:rPr>
        <w:t xml:space="preserve">those </w:t>
      </w:r>
      <w:r w:rsidR="00EB2279">
        <w:rPr>
          <w:rFonts w:ascii="Arial" w:hAnsi="Arial" w:cs="Arial"/>
          <w:sz w:val="24"/>
          <w:szCs w:val="24"/>
        </w:rPr>
        <w:t xml:space="preserve">paid by the medical schemes </w:t>
      </w:r>
      <w:r w:rsidR="004960CF">
        <w:rPr>
          <w:rFonts w:ascii="Arial" w:hAnsi="Arial" w:cs="Arial"/>
          <w:sz w:val="24"/>
          <w:szCs w:val="24"/>
        </w:rPr>
        <w:t xml:space="preserve">in accordance with the benefit schemes regulations </w:t>
      </w:r>
      <w:r w:rsidR="00921405">
        <w:rPr>
          <w:rFonts w:ascii="Arial" w:hAnsi="Arial" w:cs="Arial"/>
          <w:sz w:val="24"/>
          <w:szCs w:val="24"/>
        </w:rPr>
        <w:t xml:space="preserve">for </w:t>
      </w:r>
      <w:r w:rsidR="00EB2279">
        <w:rPr>
          <w:rFonts w:ascii="Arial" w:hAnsi="Arial" w:cs="Arial"/>
          <w:sz w:val="24"/>
          <w:szCs w:val="24"/>
        </w:rPr>
        <w:t xml:space="preserve">medical costs </w:t>
      </w:r>
      <w:r w:rsidR="00D92E82">
        <w:rPr>
          <w:rFonts w:ascii="Arial" w:hAnsi="Arial" w:cs="Arial"/>
          <w:sz w:val="24"/>
          <w:szCs w:val="24"/>
        </w:rPr>
        <w:t>incurred by</w:t>
      </w:r>
      <w:r w:rsidR="00EB2279">
        <w:rPr>
          <w:rFonts w:ascii="Arial" w:hAnsi="Arial" w:cs="Arial"/>
          <w:sz w:val="24"/>
          <w:szCs w:val="24"/>
        </w:rPr>
        <w:t xml:space="preserve"> their members who have been victims of road accidents</w:t>
      </w:r>
      <w:r w:rsidR="00D92E82">
        <w:rPr>
          <w:rFonts w:ascii="Arial" w:hAnsi="Arial" w:cs="Arial"/>
          <w:sz w:val="24"/>
          <w:szCs w:val="24"/>
        </w:rPr>
        <w:t xml:space="preserve">. </w:t>
      </w:r>
      <w:r w:rsidR="0062792D">
        <w:rPr>
          <w:rFonts w:ascii="Arial" w:hAnsi="Arial" w:cs="Arial"/>
          <w:sz w:val="24"/>
          <w:szCs w:val="24"/>
        </w:rPr>
        <w:t xml:space="preserve">The Applicant has </w:t>
      </w:r>
      <w:r w:rsidR="00423E3B">
        <w:rPr>
          <w:rFonts w:ascii="Arial" w:hAnsi="Arial" w:cs="Arial"/>
          <w:sz w:val="24"/>
          <w:szCs w:val="24"/>
        </w:rPr>
        <w:t>alleged that although t</w:t>
      </w:r>
      <w:r w:rsidR="00EB2279">
        <w:rPr>
          <w:rFonts w:ascii="Arial" w:hAnsi="Arial" w:cs="Arial"/>
          <w:sz w:val="24"/>
          <w:szCs w:val="24"/>
        </w:rPr>
        <w:t>he</w:t>
      </w:r>
      <w:r w:rsidR="00921405">
        <w:rPr>
          <w:rFonts w:ascii="Arial" w:hAnsi="Arial" w:cs="Arial"/>
          <w:sz w:val="24"/>
          <w:szCs w:val="24"/>
        </w:rPr>
        <w:t xml:space="preserve"> </w:t>
      </w:r>
      <w:r w:rsidR="00C57BCD">
        <w:rPr>
          <w:rFonts w:ascii="Arial" w:hAnsi="Arial" w:cs="Arial"/>
          <w:sz w:val="24"/>
          <w:szCs w:val="24"/>
        </w:rPr>
        <w:t xml:space="preserve">medical </w:t>
      </w:r>
      <w:r w:rsidR="00921405">
        <w:rPr>
          <w:rFonts w:ascii="Arial" w:hAnsi="Arial" w:cs="Arial"/>
          <w:sz w:val="24"/>
          <w:szCs w:val="24"/>
        </w:rPr>
        <w:t>scheme</w:t>
      </w:r>
      <w:r w:rsidR="00A3130A">
        <w:rPr>
          <w:rFonts w:ascii="Arial" w:hAnsi="Arial" w:cs="Arial"/>
          <w:sz w:val="24"/>
          <w:szCs w:val="24"/>
        </w:rPr>
        <w:t>s</w:t>
      </w:r>
      <w:r w:rsidR="00921405">
        <w:rPr>
          <w:rFonts w:ascii="Arial" w:hAnsi="Arial" w:cs="Arial"/>
          <w:sz w:val="24"/>
          <w:szCs w:val="24"/>
        </w:rPr>
        <w:t xml:space="preserve"> </w:t>
      </w:r>
      <w:r w:rsidR="00C57BCD">
        <w:rPr>
          <w:rFonts w:ascii="Arial" w:hAnsi="Arial" w:cs="Arial"/>
          <w:sz w:val="24"/>
          <w:szCs w:val="24"/>
        </w:rPr>
        <w:t xml:space="preserve">are </w:t>
      </w:r>
      <w:r w:rsidR="00EB2279">
        <w:rPr>
          <w:rFonts w:ascii="Arial" w:hAnsi="Arial" w:cs="Arial"/>
          <w:sz w:val="24"/>
          <w:szCs w:val="24"/>
        </w:rPr>
        <w:t>entitled to recover</w:t>
      </w:r>
      <w:r w:rsidR="00D92E82">
        <w:rPr>
          <w:rFonts w:ascii="Arial" w:hAnsi="Arial" w:cs="Arial"/>
          <w:sz w:val="24"/>
          <w:szCs w:val="24"/>
        </w:rPr>
        <w:t xml:space="preserve"> the money paid </w:t>
      </w:r>
      <w:r w:rsidR="00EB2279">
        <w:rPr>
          <w:rFonts w:ascii="Arial" w:hAnsi="Arial" w:cs="Arial"/>
          <w:sz w:val="24"/>
          <w:szCs w:val="24"/>
        </w:rPr>
        <w:t xml:space="preserve">from the </w:t>
      </w:r>
      <w:r w:rsidR="00C57BCD">
        <w:rPr>
          <w:rFonts w:ascii="Arial" w:hAnsi="Arial" w:cs="Arial"/>
          <w:sz w:val="24"/>
          <w:szCs w:val="24"/>
        </w:rPr>
        <w:t>Fund</w:t>
      </w:r>
      <w:r w:rsidR="00496477">
        <w:rPr>
          <w:rFonts w:ascii="Arial" w:hAnsi="Arial" w:cs="Arial"/>
          <w:sz w:val="24"/>
          <w:szCs w:val="24"/>
        </w:rPr>
        <w:t>,</w:t>
      </w:r>
      <w:r w:rsidR="00C57BCD">
        <w:rPr>
          <w:rFonts w:ascii="Arial" w:hAnsi="Arial" w:cs="Arial"/>
          <w:sz w:val="24"/>
          <w:szCs w:val="24"/>
        </w:rPr>
        <w:t xml:space="preserve"> </w:t>
      </w:r>
      <w:r w:rsidR="00496477">
        <w:rPr>
          <w:rFonts w:ascii="Arial" w:hAnsi="Arial" w:cs="Arial"/>
          <w:sz w:val="24"/>
          <w:szCs w:val="24"/>
        </w:rPr>
        <w:t xml:space="preserve">it </w:t>
      </w:r>
      <w:r w:rsidR="00D92E82">
        <w:rPr>
          <w:rFonts w:ascii="Arial" w:hAnsi="Arial" w:cs="Arial"/>
          <w:sz w:val="24"/>
          <w:szCs w:val="24"/>
        </w:rPr>
        <w:t xml:space="preserve">however </w:t>
      </w:r>
      <w:r w:rsidR="00C57BCD">
        <w:rPr>
          <w:rFonts w:ascii="Arial" w:hAnsi="Arial" w:cs="Arial"/>
          <w:sz w:val="24"/>
          <w:szCs w:val="24"/>
        </w:rPr>
        <w:t>result</w:t>
      </w:r>
      <w:r w:rsidR="00496477">
        <w:rPr>
          <w:rFonts w:ascii="Arial" w:hAnsi="Arial" w:cs="Arial"/>
          <w:sz w:val="24"/>
          <w:szCs w:val="24"/>
        </w:rPr>
        <w:t>s</w:t>
      </w:r>
      <w:r w:rsidR="00C57BCD">
        <w:rPr>
          <w:rFonts w:ascii="Arial" w:hAnsi="Arial" w:cs="Arial"/>
          <w:sz w:val="24"/>
          <w:szCs w:val="24"/>
        </w:rPr>
        <w:t xml:space="preserve"> into irrecoverable losses due to the conduct of the Fund that is based on its unlawful directive</w:t>
      </w:r>
      <w:r w:rsidR="00D92E82">
        <w:rPr>
          <w:rFonts w:ascii="Arial" w:hAnsi="Arial" w:cs="Arial"/>
          <w:sz w:val="24"/>
          <w:szCs w:val="24"/>
        </w:rPr>
        <w:t>. The</w:t>
      </w:r>
      <w:r w:rsidR="00C57BCD">
        <w:rPr>
          <w:rFonts w:ascii="Arial" w:hAnsi="Arial" w:cs="Arial"/>
          <w:sz w:val="24"/>
          <w:szCs w:val="24"/>
        </w:rPr>
        <w:t xml:space="preserve"> conduct </w:t>
      </w:r>
      <w:r w:rsidR="00423E3B">
        <w:rPr>
          <w:rFonts w:ascii="Arial" w:hAnsi="Arial" w:cs="Arial"/>
          <w:sz w:val="24"/>
          <w:szCs w:val="24"/>
        </w:rPr>
        <w:t xml:space="preserve">allegedly </w:t>
      </w:r>
      <w:r w:rsidR="00C57BCD">
        <w:rPr>
          <w:rFonts w:ascii="Arial" w:hAnsi="Arial" w:cs="Arial"/>
          <w:sz w:val="24"/>
          <w:szCs w:val="24"/>
        </w:rPr>
        <w:t xml:space="preserve">leaves </w:t>
      </w:r>
      <w:r w:rsidR="00D92E82">
        <w:rPr>
          <w:rFonts w:ascii="Arial" w:hAnsi="Arial" w:cs="Arial"/>
          <w:sz w:val="24"/>
          <w:szCs w:val="24"/>
        </w:rPr>
        <w:t xml:space="preserve">the </w:t>
      </w:r>
      <w:r w:rsidR="00254ED8">
        <w:rPr>
          <w:rFonts w:ascii="Arial" w:hAnsi="Arial" w:cs="Arial"/>
          <w:sz w:val="24"/>
          <w:szCs w:val="24"/>
        </w:rPr>
        <w:t>medical schemes</w:t>
      </w:r>
      <w:r w:rsidR="00D92E82">
        <w:rPr>
          <w:rFonts w:ascii="Arial" w:hAnsi="Arial" w:cs="Arial"/>
          <w:sz w:val="24"/>
          <w:szCs w:val="24"/>
        </w:rPr>
        <w:t xml:space="preserve"> </w:t>
      </w:r>
      <w:r w:rsidR="00C57BCD">
        <w:rPr>
          <w:rFonts w:ascii="Arial" w:hAnsi="Arial" w:cs="Arial"/>
          <w:sz w:val="24"/>
          <w:szCs w:val="24"/>
        </w:rPr>
        <w:t xml:space="preserve">with no remedy unless the </w:t>
      </w:r>
      <w:r w:rsidR="00496477">
        <w:rPr>
          <w:rFonts w:ascii="Arial" w:hAnsi="Arial" w:cs="Arial"/>
          <w:sz w:val="24"/>
          <w:szCs w:val="24"/>
        </w:rPr>
        <w:t xml:space="preserve">suspension of the interdictory order against the directive </w:t>
      </w:r>
      <w:r w:rsidR="00C57BCD">
        <w:rPr>
          <w:rFonts w:ascii="Arial" w:hAnsi="Arial" w:cs="Arial"/>
          <w:sz w:val="24"/>
          <w:szCs w:val="24"/>
        </w:rPr>
        <w:t xml:space="preserve">is </w:t>
      </w:r>
      <w:r w:rsidR="00496477">
        <w:rPr>
          <w:rFonts w:ascii="Arial" w:hAnsi="Arial" w:cs="Arial"/>
          <w:sz w:val="24"/>
          <w:szCs w:val="24"/>
        </w:rPr>
        <w:t xml:space="preserve">uplifted </w:t>
      </w:r>
      <w:r w:rsidR="00C57BCD">
        <w:rPr>
          <w:rFonts w:ascii="Arial" w:hAnsi="Arial" w:cs="Arial"/>
          <w:sz w:val="24"/>
          <w:szCs w:val="24"/>
        </w:rPr>
        <w:t>(the interdictory order is executed)</w:t>
      </w:r>
      <w:r w:rsidR="00D92E82">
        <w:rPr>
          <w:rFonts w:ascii="Arial" w:hAnsi="Arial" w:cs="Arial"/>
          <w:sz w:val="24"/>
          <w:szCs w:val="24"/>
        </w:rPr>
        <w:t>.</w:t>
      </w:r>
      <w:r w:rsidR="00C57BCD">
        <w:rPr>
          <w:rFonts w:ascii="Arial" w:hAnsi="Arial" w:cs="Arial"/>
          <w:sz w:val="24"/>
          <w:szCs w:val="24"/>
        </w:rPr>
        <w:t xml:space="preserve"> </w:t>
      </w:r>
      <w:r w:rsidR="00EB2279">
        <w:rPr>
          <w:rFonts w:ascii="Arial" w:hAnsi="Arial" w:cs="Arial"/>
          <w:sz w:val="24"/>
          <w:szCs w:val="24"/>
        </w:rPr>
        <w:t xml:space="preserve"> </w:t>
      </w:r>
    </w:p>
    <w:p w:rsidR="00AD245E" w:rsidRDefault="00AD245E" w:rsidP="00056FF2">
      <w:pPr>
        <w:spacing w:after="0" w:line="360" w:lineRule="auto"/>
        <w:jc w:val="both"/>
        <w:rPr>
          <w:rFonts w:ascii="Arial" w:hAnsi="Arial" w:cs="Arial"/>
          <w:sz w:val="24"/>
          <w:szCs w:val="24"/>
        </w:rPr>
      </w:pPr>
    </w:p>
    <w:p w:rsidR="00B3324B" w:rsidRDefault="00056FF2" w:rsidP="00EB5FD5">
      <w:pPr>
        <w:spacing w:after="0" w:line="360" w:lineRule="auto"/>
        <w:jc w:val="both"/>
        <w:rPr>
          <w:rFonts w:ascii="Arial" w:hAnsi="Arial" w:cs="Arial"/>
          <w:sz w:val="24"/>
          <w:szCs w:val="24"/>
        </w:rPr>
      </w:pPr>
      <w:r>
        <w:rPr>
          <w:rFonts w:ascii="Arial" w:hAnsi="Arial" w:cs="Arial"/>
          <w:sz w:val="24"/>
          <w:szCs w:val="24"/>
        </w:rPr>
        <w:t xml:space="preserve"> </w:t>
      </w:r>
      <w:r w:rsidR="00243CA9">
        <w:rPr>
          <w:rFonts w:ascii="Arial" w:hAnsi="Arial" w:cs="Arial"/>
          <w:sz w:val="24"/>
          <w:szCs w:val="24"/>
        </w:rPr>
        <w:t>[41</w:t>
      </w:r>
      <w:r w:rsidR="0070302A">
        <w:rPr>
          <w:rFonts w:ascii="Arial" w:hAnsi="Arial" w:cs="Arial"/>
          <w:sz w:val="24"/>
          <w:szCs w:val="24"/>
        </w:rPr>
        <w:t>]</w:t>
      </w:r>
      <w:r w:rsidR="0070302A">
        <w:rPr>
          <w:rFonts w:ascii="Arial" w:hAnsi="Arial" w:cs="Arial"/>
          <w:sz w:val="24"/>
          <w:szCs w:val="24"/>
        </w:rPr>
        <w:tab/>
        <w:t xml:space="preserve"> </w:t>
      </w:r>
      <w:r w:rsidR="00AD245E">
        <w:rPr>
          <w:rFonts w:ascii="Arial" w:hAnsi="Arial" w:cs="Arial"/>
          <w:sz w:val="24"/>
          <w:szCs w:val="24"/>
        </w:rPr>
        <w:t>Notwithstanding</w:t>
      </w:r>
      <w:r w:rsidR="00A0455C">
        <w:rPr>
          <w:rFonts w:ascii="Arial" w:hAnsi="Arial" w:cs="Arial"/>
          <w:sz w:val="24"/>
          <w:szCs w:val="24"/>
        </w:rPr>
        <w:t xml:space="preserve"> </w:t>
      </w:r>
      <w:r w:rsidR="00483DBC">
        <w:rPr>
          <w:rFonts w:ascii="Arial" w:hAnsi="Arial" w:cs="Arial"/>
          <w:sz w:val="24"/>
          <w:szCs w:val="24"/>
        </w:rPr>
        <w:t>having no tangible interest</w:t>
      </w:r>
      <w:r w:rsidR="00496477">
        <w:rPr>
          <w:rFonts w:ascii="Arial" w:hAnsi="Arial" w:cs="Arial"/>
          <w:sz w:val="24"/>
          <w:szCs w:val="24"/>
        </w:rPr>
        <w:t>,</w:t>
      </w:r>
      <w:r w:rsidR="00483DBC">
        <w:rPr>
          <w:rFonts w:ascii="Arial" w:hAnsi="Arial" w:cs="Arial"/>
          <w:sz w:val="24"/>
          <w:szCs w:val="24"/>
        </w:rPr>
        <w:t xml:space="preserve"> </w:t>
      </w:r>
      <w:r w:rsidR="00AD245E">
        <w:rPr>
          <w:rFonts w:ascii="Arial" w:hAnsi="Arial" w:cs="Arial"/>
          <w:sz w:val="24"/>
          <w:szCs w:val="24"/>
        </w:rPr>
        <w:t>t</w:t>
      </w:r>
      <w:r w:rsidR="00E11141">
        <w:rPr>
          <w:rFonts w:ascii="Arial" w:hAnsi="Arial" w:cs="Arial"/>
          <w:sz w:val="24"/>
          <w:szCs w:val="24"/>
        </w:rPr>
        <w:t xml:space="preserve">he </w:t>
      </w:r>
      <w:r w:rsidR="00D863F0">
        <w:rPr>
          <w:rFonts w:ascii="Arial" w:hAnsi="Arial" w:cs="Arial"/>
          <w:sz w:val="24"/>
          <w:szCs w:val="24"/>
        </w:rPr>
        <w:t xml:space="preserve">gist of the </w:t>
      </w:r>
      <w:r w:rsidR="00E11141">
        <w:rPr>
          <w:rFonts w:ascii="Arial" w:hAnsi="Arial" w:cs="Arial"/>
          <w:sz w:val="24"/>
          <w:szCs w:val="24"/>
        </w:rPr>
        <w:t>Applicant</w:t>
      </w:r>
      <w:r w:rsidR="00D863F0">
        <w:rPr>
          <w:rFonts w:ascii="Arial" w:hAnsi="Arial" w:cs="Arial"/>
          <w:sz w:val="24"/>
          <w:szCs w:val="24"/>
        </w:rPr>
        <w:t>’s case is</w:t>
      </w:r>
      <w:r w:rsidR="00E11141">
        <w:rPr>
          <w:rFonts w:ascii="Arial" w:hAnsi="Arial" w:cs="Arial"/>
          <w:sz w:val="24"/>
          <w:szCs w:val="24"/>
        </w:rPr>
        <w:t xml:space="preserve"> </w:t>
      </w:r>
      <w:r w:rsidR="00496477">
        <w:rPr>
          <w:rFonts w:ascii="Arial" w:hAnsi="Arial" w:cs="Arial"/>
          <w:sz w:val="24"/>
          <w:szCs w:val="24"/>
        </w:rPr>
        <w:t xml:space="preserve">still </w:t>
      </w:r>
      <w:r w:rsidR="00236618">
        <w:rPr>
          <w:rFonts w:ascii="Arial" w:hAnsi="Arial" w:cs="Arial"/>
          <w:sz w:val="24"/>
          <w:szCs w:val="24"/>
        </w:rPr>
        <w:t>that</w:t>
      </w:r>
      <w:r w:rsidR="00B3324B">
        <w:rPr>
          <w:rFonts w:ascii="Arial" w:hAnsi="Arial" w:cs="Arial"/>
          <w:sz w:val="24"/>
          <w:szCs w:val="24"/>
        </w:rPr>
        <w:t xml:space="preserve">, </w:t>
      </w:r>
      <w:r w:rsidR="00496477">
        <w:rPr>
          <w:rFonts w:ascii="Arial" w:hAnsi="Arial" w:cs="Arial"/>
          <w:sz w:val="24"/>
          <w:szCs w:val="24"/>
        </w:rPr>
        <w:t>it</w:t>
      </w:r>
      <w:r w:rsidR="00236618">
        <w:rPr>
          <w:rFonts w:ascii="Arial" w:hAnsi="Arial" w:cs="Arial"/>
          <w:sz w:val="24"/>
          <w:szCs w:val="24"/>
        </w:rPr>
        <w:t xml:space="preserve"> </w:t>
      </w:r>
      <w:r w:rsidR="00300753">
        <w:rPr>
          <w:rFonts w:ascii="Arial" w:hAnsi="Arial" w:cs="Arial"/>
          <w:sz w:val="24"/>
          <w:szCs w:val="24"/>
        </w:rPr>
        <w:t xml:space="preserve">together with </w:t>
      </w:r>
      <w:r w:rsidR="002C4B83">
        <w:rPr>
          <w:rFonts w:ascii="Arial" w:hAnsi="Arial" w:cs="Arial"/>
          <w:sz w:val="24"/>
          <w:szCs w:val="24"/>
        </w:rPr>
        <w:t xml:space="preserve">the medical schemes </w:t>
      </w:r>
      <w:r w:rsidR="00A42AE8">
        <w:rPr>
          <w:rFonts w:ascii="Arial" w:hAnsi="Arial" w:cs="Arial"/>
          <w:sz w:val="24"/>
          <w:szCs w:val="24"/>
        </w:rPr>
        <w:t xml:space="preserve">it administers </w:t>
      </w:r>
      <w:r w:rsidR="00CF5468">
        <w:rPr>
          <w:rFonts w:ascii="Arial" w:hAnsi="Arial" w:cs="Arial"/>
          <w:sz w:val="24"/>
          <w:szCs w:val="24"/>
        </w:rPr>
        <w:t xml:space="preserve">continue to suffer </w:t>
      </w:r>
      <w:r w:rsidR="00401448">
        <w:rPr>
          <w:rFonts w:ascii="Arial" w:hAnsi="Arial" w:cs="Arial"/>
          <w:sz w:val="24"/>
          <w:szCs w:val="24"/>
        </w:rPr>
        <w:t xml:space="preserve">irrecoverable </w:t>
      </w:r>
      <w:r w:rsidR="00CF5468">
        <w:rPr>
          <w:rFonts w:ascii="Arial" w:hAnsi="Arial" w:cs="Arial"/>
          <w:sz w:val="24"/>
          <w:szCs w:val="24"/>
        </w:rPr>
        <w:t xml:space="preserve">losses </w:t>
      </w:r>
      <w:r w:rsidR="00401448">
        <w:rPr>
          <w:rFonts w:ascii="Arial" w:hAnsi="Arial" w:cs="Arial"/>
          <w:sz w:val="24"/>
          <w:szCs w:val="24"/>
        </w:rPr>
        <w:t xml:space="preserve">as they </w:t>
      </w:r>
      <w:r w:rsidR="00CF5468">
        <w:rPr>
          <w:rFonts w:ascii="Arial" w:hAnsi="Arial" w:cs="Arial"/>
          <w:sz w:val="24"/>
          <w:szCs w:val="24"/>
        </w:rPr>
        <w:t>are left with no remedy by the</w:t>
      </w:r>
      <w:r w:rsidR="002C4B83">
        <w:rPr>
          <w:rFonts w:ascii="Arial" w:hAnsi="Arial" w:cs="Arial"/>
          <w:sz w:val="24"/>
          <w:szCs w:val="24"/>
        </w:rPr>
        <w:t xml:space="preserve"> </w:t>
      </w:r>
      <w:r w:rsidR="00F45E18">
        <w:rPr>
          <w:rFonts w:ascii="Arial" w:hAnsi="Arial" w:cs="Arial"/>
          <w:sz w:val="24"/>
          <w:szCs w:val="24"/>
        </w:rPr>
        <w:t xml:space="preserve">suspension of the </w:t>
      </w:r>
      <w:r w:rsidR="00496477">
        <w:rPr>
          <w:rFonts w:ascii="Arial" w:hAnsi="Arial" w:cs="Arial"/>
          <w:sz w:val="24"/>
          <w:szCs w:val="24"/>
        </w:rPr>
        <w:t>Mbongwe</w:t>
      </w:r>
      <w:r w:rsidR="00F67A64">
        <w:rPr>
          <w:rFonts w:ascii="Arial" w:hAnsi="Arial" w:cs="Arial"/>
          <w:sz w:val="24"/>
          <w:szCs w:val="24"/>
        </w:rPr>
        <w:t xml:space="preserve"> J</w:t>
      </w:r>
      <w:r w:rsidR="00496477">
        <w:rPr>
          <w:rFonts w:ascii="Arial" w:hAnsi="Arial" w:cs="Arial"/>
          <w:sz w:val="24"/>
          <w:szCs w:val="24"/>
        </w:rPr>
        <w:t xml:space="preserve"> </w:t>
      </w:r>
      <w:r w:rsidR="00D92E82">
        <w:rPr>
          <w:rFonts w:ascii="Arial" w:hAnsi="Arial" w:cs="Arial"/>
          <w:sz w:val="24"/>
          <w:szCs w:val="24"/>
        </w:rPr>
        <w:t xml:space="preserve">order </w:t>
      </w:r>
      <w:r w:rsidR="00832152">
        <w:rPr>
          <w:rFonts w:ascii="Arial" w:hAnsi="Arial" w:cs="Arial"/>
          <w:sz w:val="24"/>
          <w:szCs w:val="24"/>
        </w:rPr>
        <w:t>interdict</w:t>
      </w:r>
      <w:r w:rsidR="00D92E82">
        <w:rPr>
          <w:rFonts w:ascii="Arial" w:hAnsi="Arial" w:cs="Arial"/>
          <w:sz w:val="24"/>
          <w:szCs w:val="24"/>
        </w:rPr>
        <w:t>ing and or setting aside the Fund’s directive</w:t>
      </w:r>
      <w:r w:rsidR="00254ED8">
        <w:rPr>
          <w:rFonts w:ascii="Arial" w:hAnsi="Arial" w:cs="Arial"/>
          <w:sz w:val="24"/>
          <w:szCs w:val="24"/>
        </w:rPr>
        <w:t>.</w:t>
      </w:r>
      <w:r w:rsidR="00A161F4">
        <w:rPr>
          <w:rFonts w:ascii="Arial" w:hAnsi="Arial" w:cs="Arial"/>
          <w:sz w:val="24"/>
          <w:szCs w:val="24"/>
        </w:rPr>
        <w:t xml:space="preserve"> The suspension </w:t>
      </w:r>
      <w:r w:rsidR="002C4B83">
        <w:rPr>
          <w:rFonts w:ascii="Arial" w:hAnsi="Arial" w:cs="Arial"/>
          <w:sz w:val="24"/>
          <w:szCs w:val="24"/>
        </w:rPr>
        <w:t>render</w:t>
      </w:r>
      <w:r w:rsidR="00A161F4">
        <w:rPr>
          <w:rFonts w:ascii="Arial" w:hAnsi="Arial" w:cs="Arial"/>
          <w:sz w:val="24"/>
          <w:szCs w:val="24"/>
        </w:rPr>
        <w:t>s</w:t>
      </w:r>
      <w:r w:rsidR="002C4B83">
        <w:rPr>
          <w:rFonts w:ascii="Arial" w:hAnsi="Arial" w:cs="Arial"/>
          <w:sz w:val="24"/>
          <w:szCs w:val="24"/>
        </w:rPr>
        <w:t xml:space="preserve"> the losses irrecoverable </w:t>
      </w:r>
      <w:r w:rsidR="00B3324B">
        <w:rPr>
          <w:rFonts w:ascii="Arial" w:hAnsi="Arial" w:cs="Arial"/>
          <w:sz w:val="24"/>
          <w:szCs w:val="24"/>
        </w:rPr>
        <w:t xml:space="preserve">as </w:t>
      </w:r>
      <w:r w:rsidR="00EB6897">
        <w:rPr>
          <w:rFonts w:ascii="Arial" w:hAnsi="Arial" w:cs="Arial"/>
          <w:sz w:val="24"/>
          <w:szCs w:val="24"/>
        </w:rPr>
        <w:t>the</w:t>
      </w:r>
      <w:r w:rsidR="00EB5FD5" w:rsidRPr="00770DAE">
        <w:rPr>
          <w:rFonts w:ascii="Arial" w:hAnsi="Arial" w:cs="Arial"/>
          <w:sz w:val="24"/>
          <w:szCs w:val="24"/>
        </w:rPr>
        <w:t xml:space="preserve"> </w:t>
      </w:r>
      <w:r w:rsidR="00A161F4">
        <w:rPr>
          <w:rFonts w:ascii="Arial" w:hAnsi="Arial" w:cs="Arial"/>
          <w:sz w:val="24"/>
          <w:szCs w:val="24"/>
        </w:rPr>
        <w:t>Fund</w:t>
      </w:r>
      <w:r w:rsidR="00EB5FD5">
        <w:rPr>
          <w:rFonts w:ascii="Arial" w:hAnsi="Arial" w:cs="Arial"/>
          <w:sz w:val="24"/>
          <w:szCs w:val="24"/>
        </w:rPr>
        <w:t xml:space="preserve"> </w:t>
      </w:r>
      <w:r w:rsidR="00B3324B">
        <w:rPr>
          <w:rFonts w:ascii="Arial" w:hAnsi="Arial" w:cs="Arial"/>
          <w:sz w:val="24"/>
          <w:szCs w:val="24"/>
        </w:rPr>
        <w:t xml:space="preserve">continue </w:t>
      </w:r>
      <w:r w:rsidR="001E44E6" w:rsidRPr="00D71D67">
        <w:rPr>
          <w:rFonts w:ascii="Arial" w:hAnsi="Arial" w:cs="Arial"/>
          <w:sz w:val="24"/>
          <w:szCs w:val="24"/>
        </w:rPr>
        <w:t>mak</w:t>
      </w:r>
      <w:r w:rsidR="00B3324B" w:rsidRPr="00D71D67">
        <w:rPr>
          <w:rFonts w:ascii="Arial" w:hAnsi="Arial" w:cs="Arial"/>
          <w:sz w:val="24"/>
          <w:szCs w:val="24"/>
        </w:rPr>
        <w:t xml:space="preserve">ing </w:t>
      </w:r>
      <w:r w:rsidR="001E44E6" w:rsidRPr="00D71D67">
        <w:rPr>
          <w:rFonts w:ascii="Arial" w:hAnsi="Arial" w:cs="Arial"/>
          <w:sz w:val="24"/>
          <w:szCs w:val="24"/>
        </w:rPr>
        <w:t>unlawful settlement offers to the Claimants</w:t>
      </w:r>
      <w:r w:rsidR="00A161F4" w:rsidRPr="00D71D67">
        <w:rPr>
          <w:rFonts w:ascii="Arial" w:hAnsi="Arial" w:cs="Arial"/>
          <w:sz w:val="24"/>
          <w:szCs w:val="24"/>
        </w:rPr>
        <w:t>,</w:t>
      </w:r>
      <w:r w:rsidR="001E44E6" w:rsidRPr="00D71D67">
        <w:rPr>
          <w:rFonts w:ascii="Arial" w:hAnsi="Arial" w:cs="Arial"/>
          <w:sz w:val="24"/>
          <w:szCs w:val="24"/>
        </w:rPr>
        <w:t xml:space="preserve"> exclud</w:t>
      </w:r>
      <w:r w:rsidR="00A161F4" w:rsidRPr="00D71D67">
        <w:rPr>
          <w:rFonts w:ascii="Arial" w:hAnsi="Arial" w:cs="Arial"/>
          <w:sz w:val="24"/>
          <w:szCs w:val="24"/>
        </w:rPr>
        <w:t>ing</w:t>
      </w:r>
      <w:r w:rsidR="001E44E6" w:rsidRPr="00D71D67">
        <w:rPr>
          <w:rFonts w:ascii="Arial" w:hAnsi="Arial" w:cs="Arial"/>
          <w:sz w:val="24"/>
          <w:szCs w:val="24"/>
        </w:rPr>
        <w:t xml:space="preserve"> past medical expenses paid by a medical scheme</w:t>
      </w:r>
      <w:r w:rsidR="003752A0" w:rsidRPr="00D71D67">
        <w:rPr>
          <w:rFonts w:ascii="Arial" w:hAnsi="Arial" w:cs="Arial"/>
          <w:sz w:val="24"/>
          <w:szCs w:val="24"/>
        </w:rPr>
        <w:t>,</w:t>
      </w:r>
      <w:r w:rsidR="00B3324B" w:rsidRPr="00B3324B">
        <w:rPr>
          <w:rFonts w:ascii="Arial" w:hAnsi="Arial" w:cs="Arial"/>
          <w:sz w:val="24"/>
          <w:szCs w:val="24"/>
        </w:rPr>
        <w:t xml:space="preserve"> </w:t>
      </w:r>
      <w:r w:rsidR="003752A0">
        <w:rPr>
          <w:rFonts w:ascii="Arial" w:hAnsi="Arial" w:cs="Arial"/>
          <w:sz w:val="24"/>
          <w:szCs w:val="24"/>
        </w:rPr>
        <w:t xml:space="preserve">in full and final settlement </w:t>
      </w:r>
      <w:r w:rsidR="00B3324B">
        <w:rPr>
          <w:rFonts w:ascii="Arial" w:hAnsi="Arial" w:cs="Arial"/>
          <w:sz w:val="24"/>
          <w:szCs w:val="24"/>
        </w:rPr>
        <w:t>on the basis of the unlawful directive</w:t>
      </w:r>
      <w:r w:rsidR="001E44E6">
        <w:rPr>
          <w:rFonts w:ascii="Arial" w:hAnsi="Arial" w:cs="Arial"/>
          <w:sz w:val="24"/>
          <w:szCs w:val="24"/>
        </w:rPr>
        <w:t xml:space="preserve">, </w:t>
      </w:r>
      <w:r w:rsidR="001E44E6" w:rsidRPr="00D863F0">
        <w:rPr>
          <w:rFonts w:ascii="Arial" w:hAnsi="Arial" w:cs="Arial"/>
          <w:sz w:val="24"/>
          <w:szCs w:val="24"/>
        </w:rPr>
        <w:t>whilst exhausting the appeal process</w:t>
      </w:r>
      <w:r w:rsidR="00B3324B">
        <w:rPr>
          <w:rFonts w:ascii="Arial" w:hAnsi="Arial" w:cs="Arial"/>
          <w:sz w:val="24"/>
          <w:szCs w:val="24"/>
        </w:rPr>
        <w:t>, leaving it without a remedy, thus irreparable harm.</w:t>
      </w:r>
      <w:r w:rsidR="001E44E6">
        <w:rPr>
          <w:rFonts w:ascii="Arial" w:hAnsi="Arial" w:cs="Arial"/>
          <w:sz w:val="24"/>
          <w:szCs w:val="24"/>
        </w:rPr>
        <w:t xml:space="preserve"> </w:t>
      </w:r>
    </w:p>
    <w:p w:rsidR="00B3324B" w:rsidRDefault="00B3324B" w:rsidP="00EB5FD5">
      <w:pPr>
        <w:spacing w:after="0" w:line="360" w:lineRule="auto"/>
        <w:jc w:val="both"/>
        <w:rPr>
          <w:rFonts w:ascii="Arial" w:hAnsi="Arial" w:cs="Arial"/>
          <w:sz w:val="24"/>
          <w:szCs w:val="24"/>
        </w:rPr>
      </w:pPr>
    </w:p>
    <w:p w:rsidR="00D863F0" w:rsidRPr="00D71D67" w:rsidRDefault="00243CA9" w:rsidP="00EB5FD5">
      <w:pPr>
        <w:spacing w:after="0" w:line="360" w:lineRule="auto"/>
        <w:jc w:val="both"/>
        <w:rPr>
          <w:rFonts w:ascii="Arial" w:hAnsi="Arial" w:cs="Arial"/>
          <w:sz w:val="24"/>
          <w:szCs w:val="24"/>
        </w:rPr>
      </w:pPr>
      <w:r>
        <w:rPr>
          <w:rFonts w:ascii="Arial" w:hAnsi="Arial" w:cs="Arial"/>
          <w:sz w:val="24"/>
          <w:szCs w:val="24"/>
        </w:rPr>
        <w:t>[42</w:t>
      </w:r>
      <w:r w:rsidR="00D71D67" w:rsidRPr="00D71D67">
        <w:rPr>
          <w:rFonts w:ascii="Arial" w:hAnsi="Arial" w:cs="Arial"/>
          <w:sz w:val="24"/>
          <w:szCs w:val="24"/>
        </w:rPr>
        <w:t>]</w:t>
      </w:r>
      <w:r w:rsidR="00D71D67" w:rsidRPr="00D71D67">
        <w:rPr>
          <w:rFonts w:ascii="Arial" w:hAnsi="Arial" w:cs="Arial"/>
          <w:sz w:val="24"/>
          <w:szCs w:val="24"/>
        </w:rPr>
        <w:tab/>
      </w:r>
      <w:r w:rsidR="001E44E6" w:rsidRPr="00D71D67">
        <w:rPr>
          <w:rFonts w:ascii="Arial" w:hAnsi="Arial" w:cs="Arial"/>
          <w:sz w:val="24"/>
          <w:szCs w:val="24"/>
        </w:rPr>
        <w:t xml:space="preserve">The losses </w:t>
      </w:r>
      <w:r w:rsidR="00D71D67" w:rsidRPr="00D71D67">
        <w:rPr>
          <w:rFonts w:ascii="Arial" w:hAnsi="Arial" w:cs="Arial"/>
          <w:sz w:val="24"/>
          <w:szCs w:val="24"/>
        </w:rPr>
        <w:t>are alleged</w:t>
      </w:r>
      <w:r w:rsidR="001B6CEC">
        <w:rPr>
          <w:rFonts w:ascii="Arial" w:hAnsi="Arial" w:cs="Arial"/>
          <w:sz w:val="24"/>
          <w:szCs w:val="24"/>
        </w:rPr>
        <w:t>ly estimated</w:t>
      </w:r>
      <w:r w:rsidR="00D71D67" w:rsidRPr="00D71D67">
        <w:rPr>
          <w:rFonts w:ascii="Arial" w:hAnsi="Arial" w:cs="Arial"/>
          <w:sz w:val="24"/>
          <w:szCs w:val="24"/>
        </w:rPr>
        <w:t xml:space="preserve"> </w:t>
      </w:r>
      <w:r w:rsidR="001E44E6" w:rsidRPr="00D71D67">
        <w:rPr>
          <w:rFonts w:ascii="Arial" w:hAnsi="Arial" w:cs="Arial"/>
          <w:sz w:val="24"/>
          <w:szCs w:val="24"/>
        </w:rPr>
        <w:t xml:space="preserve">to be in the </w:t>
      </w:r>
      <w:r w:rsidR="00832152" w:rsidRPr="00D71D67">
        <w:rPr>
          <w:rFonts w:ascii="Arial" w:hAnsi="Arial" w:cs="Arial"/>
          <w:sz w:val="24"/>
          <w:szCs w:val="24"/>
        </w:rPr>
        <w:t xml:space="preserve">region of </w:t>
      </w:r>
      <w:r w:rsidR="00EB5FD5" w:rsidRPr="00D71D67">
        <w:rPr>
          <w:rFonts w:ascii="Arial" w:hAnsi="Arial" w:cs="Arial"/>
          <w:sz w:val="24"/>
          <w:szCs w:val="24"/>
        </w:rPr>
        <w:t>R2 Million Rand a day, which is approximately R500 Million Rand per year</w:t>
      </w:r>
      <w:r w:rsidR="001E44E6" w:rsidRPr="00D71D67">
        <w:rPr>
          <w:rFonts w:ascii="Arial" w:hAnsi="Arial" w:cs="Arial"/>
          <w:sz w:val="24"/>
          <w:szCs w:val="24"/>
        </w:rPr>
        <w:t xml:space="preserve"> and </w:t>
      </w:r>
      <w:r w:rsidR="00D71D67" w:rsidRPr="00D71D67">
        <w:rPr>
          <w:rFonts w:ascii="Arial" w:hAnsi="Arial" w:cs="Arial"/>
          <w:sz w:val="24"/>
          <w:szCs w:val="24"/>
        </w:rPr>
        <w:t xml:space="preserve">to </w:t>
      </w:r>
      <w:r w:rsidR="001E44E6" w:rsidRPr="00D71D67">
        <w:rPr>
          <w:rFonts w:ascii="Arial" w:hAnsi="Arial" w:cs="Arial"/>
          <w:sz w:val="24"/>
          <w:szCs w:val="24"/>
        </w:rPr>
        <w:t xml:space="preserve">have </w:t>
      </w:r>
      <w:r w:rsidR="00EE6B63" w:rsidRPr="00D71D67">
        <w:rPr>
          <w:rFonts w:ascii="Arial" w:hAnsi="Arial" w:cs="Arial"/>
          <w:sz w:val="24"/>
          <w:szCs w:val="24"/>
        </w:rPr>
        <w:t xml:space="preserve">since August 2022 risen to </w:t>
      </w:r>
      <w:r w:rsidR="00C1202B" w:rsidRPr="00D71D67">
        <w:rPr>
          <w:rFonts w:ascii="Arial" w:hAnsi="Arial" w:cs="Arial"/>
          <w:sz w:val="24"/>
          <w:szCs w:val="24"/>
        </w:rPr>
        <w:t>R</w:t>
      </w:r>
      <w:r w:rsidR="00EE6B63" w:rsidRPr="00D71D67">
        <w:rPr>
          <w:rFonts w:ascii="Arial" w:hAnsi="Arial" w:cs="Arial"/>
          <w:sz w:val="24"/>
          <w:szCs w:val="24"/>
        </w:rPr>
        <w:t>138 Million Rand</w:t>
      </w:r>
      <w:r w:rsidR="001E44E6" w:rsidRPr="00D71D67">
        <w:rPr>
          <w:rFonts w:ascii="Arial" w:hAnsi="Arial" w:cs="Arial"/>
          <w:sz w:val="24"/>
          <w:szCs w:val="24"/>
        </w:rPr>
        <w:t>, a</w:t>
      </w:r>
      <w:r w:rsidR="00EB6897" w:rsidRPr="00D71D67">
        <w:rPr>
          <w:rFonts w:ascii="Arial" w:hAnsi="Arial" w:cs="Arial"/>
          <w:sz w:val="24"/>
          <w:szCs w:val="24"/>
        </w:rPr>
        <w:t xml:space="preserve"> </w:t>
      </w:r>
      <w:r w:rsidR="006B6276" w:rsidRPr="00D71D67">
        <w:rPr>
          <w:rFonts w:ascii="Arial" w:hAnsi="Arial" w:cs="Arial"/>
          <w:sz w:val="24"/>
          <w:szCs w:val="24"/>
        </w:rPr>
        <w:t xml:space="preserve">fact </w:t>
      </w:r>
      <w:r w:rsidR="00D71D67" w:rsidRPr="00D71D67">
        <w:rPr>
          <w:rFonts w:ascii="Arial" w:hAnsi="Arial" w:cs="Arial"/>
          <w:sz w:val="24"/>
          <w:szCs w:val="24"/>
        </w:rPr>
        <w:t xml:space="preserve">the Applicant </w:t>
      </w:r>
      <w:r w:rsidR="00EB6897" w:rsidRPr="00D71D67">
        <w:rPr>
          <w:rFonts w:ascii="Arial" w:hAnsi="Arial" w:cs="Arial"/>
          <w:sz w:val="24"/>
          <w:szCs w:val="24"/>
        </w:rPr>
        <w:t xml:space="preserve">alleges was not </w:t>
      </w:r>
      <w:r w:rsidR="006B6276" w:rsidRPr="00D71D67">
        <w:rPr>
          <w:rFonts w:ascii="Arial" w:hAnsi="Arial" w:cs="Arial"/>
          <w:sz w:val="24"/>
          <w:szCs w:val="24"/>
        </w:rPr>
        <w:t>disputed by the Respondent in the main application</w:t>
      </w:r>
      <w:r w:rsidR="00D863F0" w:rsidRPr="00D71D67">
        <w:rPr>
          <w:rFonts w:ascii="Arial" w:hAnsi="Arial" w:cs="Arial"/>
          <w:sz w:val="24"/>
          <w:szCs w:val="24"/>
        </w:rPr>
        <w:t xml:space="preserve">. The </w:t>
      </w:r>
      <w:r w:rsidR="00832152" w:rsidRPr="00D71D67">
        <w:rPr>
          <w:rFonts w:ascii="Arial" w:hAnsi="Arial" w:cs="Arial"/>
          <w:sz w:val="24"/>
          <w:szCs w:val="24"/>
        </w:rPr>
        <w:t xml:space="preserve">Applicant </w:t>
      </w:r>
      <w:r w:rsidR="000D2B9C" w:rsidRPr="00D71D67">
        <w:rPr>
          <w:rFonts w:ascii="Arial" w:hAnsi="Arial" w:cs="Arial"/>
          <w:sz w:val="24"/>
          <w:szCs w:val="24"/>
        </w:rPr>
        <w:t xml:space="preserve">alleges therefore </w:t>
      </w:r>
      <w:r w:rsidR="00832152" w:rsidRPr="00D71D67">
        <w:rPr>
          <w:rFonts w:ascii="Arial" w:hAnsi="Arial" w:cs="Arial"/>
          <w:sz w:val="24"/>
          <w:szCs w:val="24"/>
        </w:rPr>
        <w:t xml:space="preserve">by this Application </w:t>
      </w:r>
      <w:r w:rsidR="000D2B9C" w:rsidRPr="00D71D67">
        <w:rPr>
          <w:rFonts w:ascii="Arial" w:hAnsi="Arial" w:cs="Arial"/>
          <w:sz w:val="24"/>
          <w:szCs w:val="24"/>
        </w:rPr>
        <w:t xml:space="preserve">to be </w:t>
      </w:r>
      <w:r w:rsidR="00832152" w:rsidRPr="00D71D67">
        <w:rPr>
          <w:rFonts w:ascii="Arial" w:hAnsi="Arial" w:cs="Arial"/>
          <w:sz w:val="24"/>
          <w:szCs w:val="24"/>
        </w:rPr>
        <w:t xml:space="preserve">trying to protect itself </w:t>
      </w:r>
      <w:r w:rsidR="006B0B5A" w:rsidRPr="00D71D67">
        <w:rPr>
          <w:rFonts w:ascii="Arial" w:hAnsi="Arial" w:cs="Arial"/>
          <w:sz w:val="24"/>
          <w:szCs w:val="24"/>
        </w:rPr>
        <w:t xml:space="preserve">against the </w:t>
      </w:r>
      <w:r w:rsidR="003752A0" w:rsidRPr="00D71D67">
        <w:rPr>
          <w:rFonts w:ascii="Arial" w:hAnsi="Arial" w:cs="Arial"/>
          <w:sz w:val="24"/>
          <w:szCs w:val="24"/>
        </w:rPr>
        <w:t xml:space="preserve">irreparable </w:t>
      </w:r>
      <w:r w:rsidR="00832152" w:rsidRPr="00D71D67">
        <w:rPr>
          <w:rFonts w:ascii="Arial" w:hAnsi="Arial" w:cs="Arial"/>
          <w:sz w:val="24"/>
          <w:szCs w:val="24"/>
        </w:rPr>
        <w:t xml:space="preserve">harm </w:t>
      </w:r>
      <w:r w:rsidR="00A161F4" w:rsidRPr="00D71D67">
        <w:rPr>
          <w:rFonts w:ascii="Arial" w:hAnsi="Arial" w:cs="Arial"/>
          <w:sz w:val="24"/>
          <w:szCs w:val="24"/>
        </w:rPr>
        <w:t xml:space="preserve">being </w:t>
      </w:r>
      <w:r w:rsidR="006B0B5A" w:rsidRPr="00D71D67">
        <w:rPr>
          <w:rFonts w:ascii="Arial" w:hAnsi="Arial" w:cs="Arial"/>
          <w:sz w:val="24"/>
          <w:szCs w:val="24"/>
        </w:rPr>
        <w:t xml:space="preserve">inflicted </w:t>
      </w:r>
      <w:r w:rsidR="003752A0" w:rsidRPr="00D71D67">
        <w:rPr>
          <w:rFonts w:ascii="Arial" w:hAnsi="Arial" w:cs="Arial"/>
          <w:sz w:val="24"/>
          <w:szCs w:val="24"/>
        </w:rPr>
        <w:t xml:space="preserve">as it is left </w:t>
      </w:r>
      <w:r w:rsidR="006B0B5A" w:rsidRPr="00D71D67">
        <w:rPr>
          <w:rFonts w:ascii="Arial" w:hAnsi="Arial" w:cs="Arial"/>
          <w:sz w:val="24"/>
          <w:szCs w:val="24"/>
        </w:rPr>
        <w:t>without a remedy.</w:t>
      </w:r>
    </w:p>
    <w:p w:rsidR="00A161F4" w:rsidRPr="00D71D67" w:rsidRDefault="00A161F4" w:rsidP="00EB5FD5">
      <w:pPr>
        <w:spacing w:after="0" w:line="360" w:lineRule="auto"/>
        <w:jc w:val="both"/>
        <w:rPr>
          <w:rFonts w:ascii="Arial" w:hAnsi="Arial" w:cs="Arial"/>
          <w:sz w:val="24"/>
          <w:szCs w:val="24"/>
        </w:rPr>
      </w:pPr>
    </w:p>
    <w:p w:rsidR="00860246" w:rsidRPr="001A20A1" w:rsidRDefault="00536909" w:rsidP="0034135D">
      <w:pPr>
        <w:spacing w:after="0" w:line="360" w:lineRule="auto"/>
        <w:jc w:val="both"/>
        <w:rPr>
          <w:rFonts w:ascii="Arial" w:hAnsi="Arial" w:cs="Arial"/>
        </w:rPr>
      </w:pPr>
      <w:r>
        <w:rPr>
          <w:rFonts w:ascii="Arial" w:hAnsi="Arial" w:cs="Arial"/>
          <w:sz w:val="24"/>
          <w:szCs w:val="24"/>
        </w:rPr>
        <w:t>[4</w:t>
      </w:r>
      <w:r w:rsidR="00243CA9">
        <w:rPr>
          <w:rFonts w:ascii="Arial" w:hAnsi="Arial" w:cs="Arial"/>
          <w:sz w:val="24"/>
          <w:szCs w:val="24"/>
        </w:rPr>
        <w:t>3</w:t>
      </w:r>
      <w:r w:rsidR="0034135D">
        <w:rPr>
          <w:rFonts w:ascii="Arial" w:hAnsi="Arial" w:cs="Arial"/>
          <w:sz w:val="24"/>
          <w:szCs w:val="24"/>
        </w:rPr>
        <w:t>]</w:t>
      </w:r>
      <w:r w:rsidR="0034135D">
        <w:rPr>
          <w:rFonts w:ascii="Arial" w:hAnsi="Arial" w:cs="Arial"/>
          <w:sz w:val="24"/>
          <w:szCs w:val="24"/>
        </w:rPr>
        <w:tab/>
      </w:r>
      <w:r w:rsidR="00904380">
        <w:rPr>
          <w:rFonts w:ascii="Arial" w:hAnsi="Arial" w:cs="Arial"/>
          <w:sz w:val="24"/>
          <w:szCs w:val="24"/>
        </w:rPr>
        <w:t>T</w:t>
      </w:r>
      <w:r w:rsidR="0034135D">
        <w:rPr>
          <w:rFonts w:ascii="Arial" w:hAnsi="Arial" w:cs="Arial"/>
          <w:sz w:val="24"/>
          <w:szCs w:val="24"/>
        </w:rPr>
        <w:t xml:space="preserve">he </w:t>
      </w:r>
      <w:r w:rsidR="00A161F4">
        <w:rPr>
          <w:rFonts w:ascii="Arial" w:hAnsi="Arial" w:cs="Arial"/>
          <w:sz w:val="24"/>
          <w:szCs w:val="24"/>
        </w:rPr>
        <w:t>Fund</w:t>
      </w:r>
      <w:r w:rsidR="0034135D">
        <w:rPr>
          <w:rFonts w:ascii="Arial" w:hAnsi="Arial" w:cs="Arial"/>
          <w:sz w:val="24"/>
          <w:szCs w:val="24"/>
        </w:rPr>
        <w:t>’s directive that is interdicted by the order of Mbongwe J</w:t>
      </w:r>
      <w:r w:rsidR="00904380">
        <w:rPr>
          <w:rFonts w:ascii="Arial" w:hAnsi="Arial" w:cs="Arial"/>
          <w:sz w:val="24"/>
          <w:szCs w:val="24"/>
        </w:rPr>
        <w:t>,</w:t>
      </w:r>
      <w:r w:rsidR="0034135D">
        <w:rPr>
          <w:rFonts w:ascii="Arial" w:hAnsi="Arial" w:cs="Arial"/>
          <w:sz w:val="24"/>
          <w:szCs w:val="24"/>
        </w:rPr>
        <w:t xml:space="preserve"> directs </w:t>
      </w:r>
      <w:r w:rsidR="00F747BD">
        <w:rPr>
          <w:rFonts w:ascii="Arial" w:hAnsi="Arial" w:cs="Arial"/>
          <w:sz w:val="24"/>
          <w:szCs w:val="24"/>
        </w:rPr>
        <w:t xml:space="preserve">its </w:t>
      </w:r>
      <w:r w:rsidR="0034135D">
        <w:rPr>
          <w:rFonts w:ascii="Arial" w:hAnsi="Arial" w:cs="Arial"/>
          <w:sz w:val="24"/>
          <w:szCs w:val="24"/>
        </w:rPr>
        <w:t xml:space="preserve">officials to </w:t>
      </w:r>
      <w:r w:rsidR="0077008A">
        <w:rPr>
          <w:rFonts w:ascii="Arial" w:hAnsi="Arial" w:cs="Arial"/>
          <w:sz w:val="24"/>
          <w:szCs w:val="24"/>
        </w:rPr>
        <w:t>reject or decline</w:t>
      </w:r>
      <w:r w:rsidR="0034135D">
        <w:rPr>
          <w:rFonts w:ascii="Arial" w:hAnsi="Arial" w:cs="Arial"/>
          <w:sz w:val="24"/>
          <w:szCs w:val="24"/>
        </w:rPr>
        <w:t xml:space="preserve"> claims for past medical expenses where such has been paid by the medical schemes </w:t>
      </w:r>
      <w:r w:rsidR="006B0B5A">
        <w:rPr>
          <w:rFonts w:ascii="Arial" w:hAnsi="Arial" w:cs="Arial"/>
          <w:sz w:val="24"/>
          <w:szCs w:val="24"/>
        </w:rPr>
        <w:t xml:space="preserve">on the basis that </w:t>
      </w:r>
      <w:r w:rsidR="0034135D">
        <w:rPr>
          <w:rFonts w:ascii="Arial" w:hAnsi="Arial" w:cs="Arial"/>
          <w:sz w:val="24"/>
          <w:szCs w:val="24"/>
        </w:rPr>
        <w:t xml:space="preserve">the claimant </w:t>
      </w:r>
      <w:r w:rsidR="006B0B5A">
        <w:rPr>
          <w:rFonts w:ascii="Arial" w:hAnsi="Arial" w:cs="Arial"/>
          <w:sz w:val="24"/>
          <w:szCs w:val="24"/>
        </w:rPr>
        <w:t xml:space="preserve">has </w:t>
      </w:r>
      <w:r w:rsidR="0034135D">
        <w:rPr>
          <w:rFonts w:ascii="Arial" w:hAnsi="Arial" w:cs="Arial"/>
          <w:sz w:val="24"/>
          <w:szCs w:val="24"/>
        </w:rPr>
        <w:t xml:space="preserve">not suffered a loss. </w:t>
      </w:r>
      <w:r w:rsidR="00904380">
        <w:rPr>
          <w:rFonts w:ascii="Arial" w:hAnsi="Arial" w:cs="Arial"/>
          <w:sz w:val="24"/>
          <w:szCs w:val="24"/>
        </w:rPr>
        <w:t>T</w:t>
      </w:r>
      <w:r w:rsidR="0034135D">
        <w:rPr>
          <w:rFonts w:ascii="Arial" w:hAnsi="Arial" w:cs="Arial"/>
          <w:sz w:val="24"/>
          <w:szCs w:val="24"/>
        </w:rPr>
        <w:t xml:space="preserve">he interdictory order </w:t>
      </w:r>
      <w:r w:rsidR="00A62480">
        <w:rPr>
          <w:rFonts w:ascii="Arial" w:hAnsi="Arial" w:cs="Arial"/>
          <w:sz w:val="24"/>
          <w:szCs w:val="24"/>
        </w:rPr>
        <w:t xml:space="preserve">is </w:t>
      </w:r>
      <w:r w:rsidR="001E44E6">
        <w:rPr>
          <w:rFonts w:ascii="Arial" w:hAnsi="Arial" w:cs="Arial"/>
          <w:sz w:val="24"/>
          <w:szCs w:val="24"/>
        </w:rPr>
        <w:t xml:space="preserve">as a result </w:t>
      </w:r>
      <w:r w:rsidR="0034135D">
        <w:rPr>
          <w:rFonts w:ascii="Arial" w:hAnsi="Arial" w:cs="Arial"/>
          <w:sz w:val="24"/>
          <w:szCs w:val="24"/>
        </w:rPr>
        <w:t xml:space="preserve">intended to </w:t>
      </w:r>
      <w:r w:rsidR="00F747BD">
        <w:rPr>
          <w:rFonts w:ascii="Arial" w:hAnsi="Arial" w:cs="Arial"/>
          <w:sz w:val="24"/>
          <w:szCs w:val="24"/>
        </w:rPr>
        <w:t xml:space="preserve">prohibit </w:t>
      </w:r>
      <w:r w:rsidR="00860246">
        <w:rPr>
          <w:rFonts w:ascii="Arial" w:hAnsi="Arial" w:cs="Arial"/>
          <w:sz w:val="24"/>
          <w:szCs w:val="24"/>
        </w:rPr>
        <w:t xml:space="preserve">the </w:t>
      </w:r>
      <w:r w:rsidR="006B0B5A">
        <w:rPr>
          <w:rFonts w:ascii="Arial" w:hAnsi="Arial" w:cs="Arial"/>
          <w:sz w:val="24"/>
          <w:szCs w:val="24"/>
        </w:rPr>
        <w:t>o</w:t>
      </w:r>
      <w:r w:rsidR="00904380">
        <w:rPr>
          <w:rFonts w:ascii="Arial" w:hAnsi="Arial" w:cs="Arial"/>
          <w:sz w:val="24"/>
          <w:szCs w:val="24"/>
        </w:rPr>
        <w:t xml:space="preserve">utright rejection </w:t>
      </w:r>
      <w:r w:rsidR="004E1C55">
        <w:rPr>
          <w:rFonts w:ascii="Arial" w:hAnsi="Arial" w:cs="Arial"/>
          <w:sz w:val="24"/>
          <w:szCs w:val="24"/>
        </w:rPr>
        <w:t>or</w:t>
      </w:r>
      <w:r w:rsidR="0019179A">
        <w:rPr>
          <w:rFonts w:ascii="Arial" w:hAnsi="Arial" w:cs="Arial"/>
          <w:sz w:val="24"/>
          <w:szCs w:val="24"/>
        </w:rPr>
        <w:t xml:space="preserve"> </w:t>
      </w:r>
      <w:r w:rsidR="004E1C55">
        <w:rPr>
          <w:rFonts w:ascii="Arial" w:hAnsi="Arial" w:cs="Arial"/>
          <w:sz w:val="24"/>
          <w:szCs w:val="24"/>
        </w:rPr>
        <w:t xml:space="preserve">decline </w:t>
      </w:r>
      <w:r w:rsidR="00E16352">
        <w:rPr>
          <w:rFonts w:ascii="Arial" w:hAnsi="Arial" w:cs="Arial"/>
          <w:sz w:val="24"/>
          <w:szCs w:val="24"/>
        </w:rPr>
        <w:lastRenderedPageBreak/>
        <w:t xml:space="preserve">of </w:t>
      </w:r>
      <w:r w:rsidR="004A1D43">
        <w:rPr>
          <w:rFonts w:ascii="Arial" w:hAnsi="Arial" w:cs="Arial"/>
          <w:sz w:val="24"/>
          <w:szCs w:val="24"/>
        </w:rPr>
        <w:t xml:space="preserve">such </w:t>
      </w:r>
      <w:r w:rsidR="00E16352">
        <w:rPr>
          <w:rFonts w:ascii="Arial" w:hAnsi="Arial" w:cs="Arial"/>
          <w:sz w:val="24"/>
          <w:szCs w:val="24"/>
        </w:rPr>
        <w:t>claims</w:t>
      </w:r>
      <w:r w:rsidR="004E1A0D" w:rsidRPr="004E1A0D">
        <w:rPr>
          <w:rFonts w:ascii="Arial" w:hAnsi="Arial" w:cs="Arial"/>
          <w:sz w:val="24"/>
          <w:szCs w:val="24"/>
        </w:rPr>
        <w:t xml:space="preserve"> </w:t>
      </w:r>
      <w:r w:rsidR="004E1A0D">
        <w:rPr>
          <w:rFonts w:ascii="Arial" w:hAnsi="Arial" w:cs="Arial"/>
          <w:sz w:val="24"/>
          <w:szCs w:val="24"/>
        </w:rPr>
        <w:t xml:space="preserve">by the </w:t>
      </w:r>
      <w:r w:rsidR="00A161F4">
        <w:rPr>
          <w:rFonts w:ascii="Arial" w:hAnsi="Arial" w:cs="Arial"/>
          <w:sz w:val="24"/>
          <w:szCs w:val="24"/>
        </w:rPr>
        <w:t>Fund</w:t>
      </w:r>
      <w:r w:rsidR="004A1D43">
        <w:rPr>
          <w:rFonts w:ascii="Arial" w:hAnsi="Arial" w:cs="Arial"/>
          <w:sz w:val="24"/>
          <w:szCs w:val="24"/>
        </w:rPr>
        <w:t xml:space="preserve">. </w:t>
      </w:r>
      <w:r w:rsidR="00A3389E">
        <w:rPr>
          <w:rFonts w:ascii="Arial" w:hAnsi="Arial" w:cs="Arial"/>
          <w:sz w:val="24"/>
          <w:szCs w:val="24"/>
        </w:rPr>
        <w:t>The</w:t>
      </w:r>
      <w:r w:rsidR="00E16352">
        <w:rPr>
          <w:rFonts w:ascii="Arial" w:hAnsi="Arial" w:cs="Arial"/>
          <w:sz w:val="24"/>
          <w:szCs w:val="24"/>
        </w:rPr>
        <w:t xml:space="preserve"> </w:t>
      </w:r>
      <w:r w:rsidR="00A00975">
        <w:rPr>
          <w:rFonts w:ascii="Arial" w:hAnsi="Arial" w:cs="Arial"/>
          <w:sz w:val="24"/>
          <w:szCs w:val="24"/>
        </w:rPr>
        <w:t>circumstances</w:t>
      </w:r>
      <w:r w:rsidR="00E00605">
        <w:rPr>
          <w:rFonts w:ascii="Arial" w:hAnsi="Arial" w:cs="Arial"/>
          <w:sz w:val="24"/>
          <w:szCs w:val="24"/>
        </w:rPr>
        <w:t xml:space="preserve"> interdicted</w:t>
      </w:r>
      <w:r w:rsidR="00DB6241">
        <w:rPr>
          <w:rFonts w:ascii="Arial" w:hAnsi="Arial" w:cs="Arial"/>
          <w:sz w:val="24"/>
          <w:szCs w:val="24"/>
        </w:rPr>
        <w:t>,</w:t>
      </w:r>
      <w:r w:rsidR="00E00605">
        <w:rPr>
          <w:rFonts w:ascii="Arial" w:hAnsi="Arial" w:cs="Arial"/>
          <w:sz w:val="24"/>
          <w:szCs w:val="24"/>
        </w:rPr>
        <w:t xml:space="preserve"> </w:t>
      </w:r>
      <w:r w:rsidR="00DB6241">
        <w:rPr>
          <w:rFonts w:ascii="Arial" w:hAnsi="Arial" w:cs="Arial"/>
          <w:sz w:val="24"/>
          <w:szCs w:val="24"/>
        </w:rPr>
        <w:t xml:space="preserve">which is the rejection or decline of the claims, </w:t>
      </w:r>
      <w:r w:rsidR="00B3324B">
        <w:rPr>
          <w:rFonts w:ascii="Arial" w:hAnsi="Arial" w:cs="Arial"/>
          <w:sz w:val="24"/>
          <w:szCs w:val="24"/>
        </w:rPr>
        <w:t xml:space="preserve">are </w:t>
      </w:r>
      <w:r w:rsidR="00B66CC6">
        <w:rPr>
          <w:rFonts w:ascii="Arial" w:hAnsi="Arial" w:cs="Arial"/>
          <w:sz w:val="24"/>
          <w:szCs w:val="24"/>
        </w:rPr>
        <w:t xml:space="preserve">not only </w:t>
      </w:r>
      <w:r w:rsidR="00A00975">
        <w:rPr>
          <w:rFonts w:ascii="Arial" w:hAnsi="Arial" w:cs="Arial"/>
          <w:sz w:val="24"/>
          <w:szCs w:val="24"/>
        </w:rPr>
        <w:t xml:space="preserve">different from </w:t>
      </w:r>
      <w:r w:rsidR="00E00605">
        <w:rPr>
          <w:rFonts w:ascii="Arial" w:hAnsi="Arial" w:cs="Arial"/>
          <w:sz w:val="24"/>
          <w:szCs w:val="24"/>
        </w:rPr>
        <w:t>the situation the Applicant is complaining about</w:t>
      </w:r>
      <w:r w:rsidR="00B66CC6">
        <w:rPr>
          <w:rFonts w:ascii="Arial" w:hAnsi="Arial" w:cs="Arial"/>
          <w:sz w:val="24"/>
          <w:szCs w:val="24"/>
        </w:rPr>
        <w:t xml:space="preserve"> </w:t>
      </w:r>
      <w:r w:rsidR="00DB6241">
        <w:rPr>
          <w:rFonts w:ascii="Arial" w:hAnsi="Arial" w:cs="Arial"/>
          <w:sz w:val="24"/>
          <w:szCs w:val="24"/>
        </w:rPr>
        <w:t xml:space="preserve">(the amicable settlement of claims) </w:t>
      </w:r>
      <w:r w:rsidR="00B66CC6">
        <w:rPr>
          <w:rFonts w:ascii="Arial" w:hAnsi="Arial" w:cs="Arial"/>
          <w:sz w:val="24"/>
          <w:szCs w:val="24"/>
        </w:rPr>
        <w:t xml:space="preserve">but </w:t>
      </w:r>
      <w:r w:rsidR="00B3324B">
        <w:rPr>
          <w:rFonts w:ascii="Arial" w:hAnsi="Arial" w:cs="Arial"/>
          <w:sz w:val="24"/>
          <w:szCs w:val="24"/>
        </w:rPr>
        <w:t xml:space="preserve">also </w:t>
      </w:r>
      <w:r w:rsidR="00A161F4">
        <w:rPr>
          <w:rFonts w:ascii="Arial" w:hAnsi="Arial" w:cs="Arial"/>
          <w:sz w:val="24"/>
          <w:szCs w:val="24"/>
        </w:rPr>
        <w:t xml:space="preserve">on such </w:t>
      </w:r>
      <w:r w:rsidR="00B3324B">
        <w:rPr>
          <w:rFonts w:ascii="Arial" w:hAnsi="Arial" w:cs="Arial"/>
          <w:sz w:val="24"/>
          <w:szCs w:val="24"/>
        </w:rPr>
        <w:t>circumstance happening</w:t>
      </w:r>
      <w:r w:rsidR="001C16FF">
        <w:rPr>
          <w:rFonts w:ascii="Arial" w:hAnsi="Arial" w:cs="Arial"/>
          <w:sz w:val="24"/>
          <w:szCs w:val="24"/>
        </w:rPr>
        <w:t>,</w:t>
      </w:r>
      <w:r w:rsidR="00B3324B">
        <w:rPr>
          <w:rFonts w:ascii="Arial" w:hAnsi="Arial" w:cs="Arial"/>
          <w:sz w:val="24"/>
          <w:szCs w:val="24"/>
        </w:rPr>
        <w:t xml:space="preserve"> </w:t>
      </w:r>
      <w:r w:rsidR="00A161F4">
        <w:rPr>
          <w:rFonts w:ascii="Arial" w:hAnsi="Arial" w:cs="Arial"/>
          <w:sz w:val="24"/>
          <w:szCs w:val="24"/>
        </w:rPr>
        <w:t xml:space="preserve">neither the medical schemes </w:t>
      </w:r>
      <w:r w:rsidR="00B66CC6">
        <w:rPr>
          <w:rFonts w:ascii="Arial" w:hAnsi="Arial" w:cs="Arial"/>
          <w:sz w:val="24"/>
          <w:szCs w:val="24"/>
        </w:rPr>
        <w:t>n</w:t>
      </w:r>
      <w:r w:rsidR="00A161F4">
        <w:rPr>
          <w:rFonts w:ascii="Arial" w:hAnsi="Arial" w:cs="Arial"/>
          <w:sz w:val="24"/>
          <w:szCs w:val="24"/>
        </w:rPr>
        <w:t xml:space="preserve">or their member Claimants are left without a remedy. </w:t>
      </w:r>
      <w:r w:rsidR="001C16FF">
        <w:rPr>
          <w:rFonts w:ascii="Arial" w:hAnsi="Arial" w:cs="Arial"/>
          <w:sz w:val="24"/>
          <w:szCs w:val="24"/>
        </w:rPr>
        <w:t xml:space="preserve">The member Claimants can enforce their </w:t>
      </w:r>
      <w:r w:rsidR="00B66CC6">
        <w:rPr>
          <w:rFonts w:ascii="Arial" w:hAnsi="Arial" w:cs="Arial"/>
          <w:sz w:val="24"/>
          <w:szCs w:val="24"/>
        </w:rPr>
        <w:t>claim against the Fund</w:t>
      </w:r>
      <w:r w:rsidR="00B3324B">
        <w:rPr>
          <w:rFonts w:ascii="Arial" w:hAnsi="Arial" w:cs="Arial"/>
          <w:sz w:val="24"/>
          <w:szCs w:val="24"/>
        </w:rPr>
        <w:t xml:space="preserve"> </w:t>
      </w:r>
      <w:r w:rsidR="00B66CC6">
        <w:rPr>
          <w:rFonts w:ascii="Arial" w:hAnsi="Arial" w:cs="Arial"/>
          <w:sz w:val="24"/>
          <w:szCs w:val="24"/>
        </w:rPr>
        <w:t xml:space="preserve">and the medical schemes remain with </w:t>
      </w:r>
      <w:r w:rsidR="002E6FCF">
        <w:rPr>
          <w:rFonts w:ascii="Arial" w:hAnsi="Arial" w:cs="Arial"/>
          <w:sz w:val="24"/>
          <w:szCs w:val="24"/>
        </w:rPr>
        <w:t xml:space="preserve">their alleged </w:t>
      </w:r>
      <w:r w:rsidR="00B66CC6">
        <w:rPr>
          <w:rFonts w:ascii="Arial" w:hAnsi="Arial" w:cs="Arial"/>
          <w:sz w:val="24"/>
          <w:szCs w:val="24"/>
        </w:rPr>
        <w:t>right to claim against their member</w:t>
      </w:r>
      <w:r w:rsidR="007C308E">
        <w:rPr>
          <w:rFonts w:ascii="Arial" w:hAnsi="Arial" w:cs="Arial"/>
          <w:sz w:val="24"/>
          <w:szCs w:val="24"/>
        </w:rPr>
        <w:t xml:space="preserve"> Claimants on the latter’s recovery of the payments from the Fund. </w:t>
      </w:r>
      <w:r w:rsidR="003752A0">
        <w:rPr>
          <w:rFonts w:ascii="Arial" w:hAnsi="Arial" w:cs="Arial"/>
          <w:sz w:val="24"/>
          <w:szCs w:val="24"/>
        </w:rPr>
        <w:t xml:space="preserve">The judgment for which leave is sought also weighed in on </w:t>
      </w:r>
      <w:r w:rsidR="00DB6241">
        <w:rPr>
          <w:rFonts w:ascii="Arial" w:hAnsi="Arial" w:cs="Arial"/>
          <w:sz w:val="24"/>
          <w:szCs w:val="24"/>
        </w:rPr>
        <w:t xml:space="preserve">other </w:t>
      </w:r>
      <w:r w:rsidR="003752A0">
        <w:rPr>
          <w:rFonts w:ascii="Arial" w:hAnsi="Arial" w:cs="Arial"/>
          <w:sz w:val="24"/>
          <w:szCs w:val="24"/>
        </w:rPr>
        <w:t xml:space="preserve">remedies </w:t>
      </w:r>
      <w:r w:rsidR="00DB6241">
        <w:rPr>
          <w:rFonts w:ascii="Arial" w:hAnsi="Arial" w:cs="Arial"/>
          <w:sz w:val="24"/>
          <w:szCs w:val="24"/>
        </w:rPr>
        <w:t xml:space="preserve">such as subrogation and cession </w:t>
      </w:r>
      <w:r w:rsidR="003752A0">
        <w:rPr>
          <w:rFonts w:ascii="Arial" w:hAnsi="Arial" w:cs="Arial"/>
          <w:sz w:val="24"/>
          <w:szCs w:val="24"/>
        </w:rPr>
        <w:t xml:space="preserve">albeit deciding that they would be too expensive a process to follow. </w:t>
      </w:r>
      <w:r w:rsidR="00D76BC9" w:rsidRPr="00D76BC9">
        <w:rPr>
          <w:rFonts w:ascii="Arial" w:hAnsi="Arial" w:cs="Arial"/>
          <w:color w:val="000000"/>
          <w:shd w:val="clear" w:color="auto" w:fill="FFFFFF"/>
        </w:rPr>
        <w:t> </w:t>
      </w:r>
      <w:r w:rsidR="00D76BC9" w:rsidRPr="00D76BC9">
        <w:rPr>
          <w:rFonts w:ascii="Arial" w:hAnsi="Arial" w:cs="Arial"/>
          <w:b/>
          <w:bCs/>
          <w:color w:val="000000"/>
          <w:shd w:val="clear" w:color="auto" w:fill="FFFFFF"/>
        </w:rPr>
        <w:t>(</w:t>
      </w:r>
      <w:r w:rsidR="00D76BC9" w:rsidRPr="001A20A1">
        <w:rPr>
          <w:rFonts w:ascii="Arial" w:hAnsi="Arial" w:cs="Arial"/>
          <w:bCs/>
          <w:i/>
          <w:color w:val="000000"/>
          <w:shd w:val="clear" w:color="auto" w:fill="FFFFFF"/>
        </w:rPr>
        <w:t>Rand Mutual Assurance Co Ltd v Road Accident Fund</w:t>
      </w:r>
      <w:r w:rsidR="00D76BC9" w:rsidRPr="00D76BC9">
        <w:rPr>
          <w:rFonts w:ascii="Arial" w:hAnsi="Arial" w:cs="Arial"/>
          <w:b/>
          <w:bCs/>
          <w:color w:val="000000"/>
          <w:shd w:val="clear" w:color="auto" w:fill="FFFFFF"/>
        </w:rPr>
        <w:t> </w:t>
      </w:r>
      <w:hyperlink r:id="rId11" w:tooltip="View Case" w:history="1">
        <w:r w:rsidR="00D76BC9" w:rsidRPr="00D76BC9">
          <w:rPr>
            <w:rFonts w:ascii="Arial" w:hAnsi="Arial" w:cs="Arial"/>
            <w:b/>
            <w:bCs/>
            <w:color w:val="0B4B0B"/>
            <w:u w:val="single"/>
            <w:shd w:val="clear" w:color="auto" w:fill="FFFFFF"/>
          </w:rPr>
          <w:t>[2008] ZASCA 114</w:t>
        </w:r>
      </w:hyperlink>
      <w:r w:rsidR="00D76BC9" w:rsidRPr="00D76BC9">
        <w:rPr>
          <w:rFonts w:ascii="Arial" w:hAnsi="Arial" w:cs="Arial"/>
          <w:color w:val="000000"/>
          <w:shd w:val="clear" w:color="auto" w:fill="FFFFFF"/>
        </w:rPr>
        <w:t>; </w:t>
      </w:r>
      <w:hyperlink r:id="rId12" w:tooltip="View LawCiteRecord" w:history="1">
        <w:r w:rsidR="00D76BC9" w:rsidRPr="00D76BC9">
          <w:rPr>
            <w:rFonts w:ascii="Arial" w:hAnsi="Arial" w:cs="Arial"/>
            <w:b/>
            <w:bCs/>
            <w:color w:val="0B4B0B"/>
            <w:u w:val="single"/>
            <w:shd w:val="clear" w:color="auto" w:fill="FFFFFF"/>
          </w:rPr>
          <w:t>2008 (6) SA 511</w:t>
        </w:r>
      </w:hyperlink>
      <w:r w:rsidR="00D76BC9" w:rsidRPr="00D76BC9">
        <w:rPr>
          <w:rFonts w:ascii="Arial" w:hAnsi="Arial" w:cs="Arial"/>
          <w:color w:val="000000"/>
          <w:shd w:val="clear" w:color="auto" w:fill="FFFFFF"/>
        </w:rPr>
        <w:t> (SCA) at para 24). Subrogation embraces a set of rules providing for the reimbursement of an insurer which has indemnified its insured under a contract of indemnity insurance (Lawsa (reissue) vol 12 para 373).</w:t>
      </w:r>
      <w:r w:rsidR="00D71D67" w:rsidRPr="001A20A1">
        <w:rPr>
          <w:rFonts w:ascii="Arial" w:hAnsi="Arial" w:cs="Arial"/>
        </w:rPr>
        <w:t xml:space="preserve">It is also a matter between the medical schemes and their member Claimants. </w:t>
      </w:r>
      <w:r w:rsidR="003752A0" w:rsidRPr="001A20A1">
        <w:rPr>
          <w:rFonts w:ascii="Arial" w:hAnsi="Arial" w:cs="Arial"/>
        </w:rPr>
        <w:t xml:space="preserve">  </w:t>
      </w:r>
    </w:p>
    <w:p w:rsidR="00EC2447" w:rsidRDefault="00536909" w:rsidP="00470359">
      <w:pPr>
        <w:pStyle w:val="Heading2"/>
        <w:spacing w:line="360" w:lineRule="auto"/>
        <w:jc w:val="both"/>
        <w:rPr>
          <w:rFonts w:ascii="Arial" w:hAnsi="Arial" w:cs="Arial"/>
          <w:b w:val="0"/>
          <w:color w:val="000000"/>
          <w:sz w:val="24"/>
          <w:szCs w:val="24"/>
        </w:rPr>
      </w:pPr>
      <w:r>
        <w:rPr>
          <w:rFonts w:ascii="Arial" w:hAnsi="Arial" w:cs="Arial"/>
          <w:b w:val="0"/>
          <w:sz w:val="24"/>
          <w:szCs w:val="24"/>
        </w:rPr>
        <w:t>[4</w:t>
      </w:r>
      <w:r w:rsidR="00243CA9">
        <w:rPr>
          <w:rFonts w:ascii="Arial" w:hAnsi="Arial" w:cs="Arial"/>
          <w:b w:val="0"/>
          <w:sz w:val="24"/>
          <w:szCs w:val="24"/>
        </w:rPr>
        <w:t>4</w:t>
      </w:r>
      <w:r w:rsidR="00730182" w:rsidRPr="00470359">
        <w:rPr>
          <w:rFonts w:ascii="Arial" w:hAnsi="Arial" w:cs="Arial"/>
          <w:b w:val="0"/>
          <w:sz w:val="24"/>
          <w:szCs w:val="24"/>
        </w:rPr>
        <w:t xml:space="preserve">] </w:t>
      </w:r>
      <w:r w:rsidR="008D5F5E">
        <w:rPr>
          <w:rFonts w:ascii="Arial" w:hAnsi="Arial" w:cs="Arial"/>
          <w:b w:val="0"/>
          <w:sz w:val="24"/>
          <w:szCs w:val="24"/>
        </w:rPr>
        <w:tab/>
      </w:r>
      <w:r w:rsidR="00DB6241">
        <w:rPr>
          <w:rFonts w:ascii="Arial" w:hAnsi="Arial" w:cs="Arial"/>
          <w:b w:val="0"/>
          <w:sz w:val="24"/>
          <w:szCs w:val="24"/>
        </w:rPr>
        <w:t xml:space="preserve">The suspension of the interdictory order against the Fund’s directive to reject or decline claims for medical expenses as a result does not render the </w:t>
      </w:r>
      <w:r w:rsidR="00D71D67">
        <w:rPr>
          <w:rFonts w:ascii="Arial" w:hAnsi="Arial" w:cs="Arial"/>
          <w:b w:val="0"/>
          <w:sz w:val="24"/>
          <w:szCs w:val="24"/>
        </w:rPr>
        <w:t xml:space="preserve">past medical </w:t>
      </w:r>
      <w:r w:rsidR="00DB6241">
        <w:rPr>
          <w:rFonts w:ascii="Arial" w:hAnsi="Arial" w:cs="Arial"/>
          <w:b w:val="0"/>
          <w:sz w:val="24"/>
          <w:szCs w:val="24"/>
        </w:rPr>
        <w:t xml:space="preserve">expenses </w:t>
      </w:r>
      <w:r w:rsidR="00D71D67">
        <w:rPr>
          <w:rFonts w:ascii="Arial" w:hAnsi="Arial" w:cs="Arial"/>
          <w:b w:val="0"/>
          <w:sz w:val="24"/>
          <w:szCs w:val="24"/>
        </w:rPr>
        <w:t xml:space="preserve">losses </w:t>
      </w:r>
      <w:r w:rsidR="00DB6241">
        <w:rPr>
          <w:rFonts w:ascii="Arial" w:hAnsi="Arial" w:cs="Arial"/>
          <w:b w:val="0"/>
          <w:sz w:val="24"/>
          <w:szCs w:val="24"/>
        </w:rPr>
        <w:t xml:space="preserve">irrecoverable. </w:t>
      </w:r>
      <w:r w:rsidR="00E716DD">
        <w:rPr>
          <w:rFonts w:ascii="Arial" w:hAnsi="Arial" w:cs="Arial"/>
          <w:b w:val="0"/>
          <w:sz w:val="24"/>
          <w:szCs w:val="24"/>
        </w:rPr>
        <w:t>T</w:t>
      </w:r>
      <w:r w:rsidR="004A1D43" w:rsidRPr="00470359">
        <w:rPr>
          <w:rFonts w:ascii="Arial" w:hAnsi="Arial" w:cs="Arial"/>
          <w:b w:val="0"/>
          <w:sz w:val="24"/>
          <w:szCs w:val="24"/>
        </w:rPr>
        <w:t xml:space="preserve">he </w:t>
      </w:r>
      <w:r w:rsidR="008D5F5E">
        <w:rPr>
          <w:rFonts w:ascii="Arial" w:hAnsi="Arial" w:cs="Arial"/>
          <w:b w:val="0"/>
          <w:sz w:val="24"/>
          <w:szCs w:val="24"/>
        </w:rPr>
        <w:t>C</w:t>
      </w:r>
      <w:r w:rsidR="004A1D43" w:rsidRPr="00470359">
        <w:rPr>
          <w:rFonts w:ascii="Arial" w:hAnsi="Arial" w:cs="Arial"/>
          <w:b w:val="0"/>
          <w:sz w:val="24"/>
          <w:szCs w:val="24"/>
        </w:rPr>
        <w:t>laimants to whom compensation is owed</w:t>
      </w:r>
      <w:r w:rsidR="00E716DD">
        <w:rPr>
          <w:rFonts w:ascii="Arial" w:hAnsi="Arial" w:cs="Arial"/>
          <w:b w:val="0"/>
          <w:sz w:val="24"/>
          <w:szCs w:val="24"/>
        </w:rPr>
        <w:t>,</w:t>
      </w:r>
      <w:r w:rsidR="004A1D43" w:rsidRPr="00470359">
        <w:rPr>
          <w:rFonts w:ascii="Arial" w:hAnsi="Arial" w:cs="Arial"/>
          <w:b w:val="0"/>
          <w:sz w:val="24"/>
          <w:szCs w:val="24"/>
        </w:rPr>
        <w:t xml:space="preserve"> </w:t>
      </w:r>
      <w:r w:rsidR="0068378D" w:rsidRPr="00470359">
        <w:rPr>
          <w:rFonts w:ascii="Arial" w:hAnsi="Arial" w:cs="Arial"/>
          <w:b w:val="0"/>
          <w:sz w:val="24"/>
          <w:szCs w:val="24"/>
        </w:rPr>
        <w:t xml:space="preserve">will always have a legal claim against the </w:t>
      </w:r>
      <w:r w:rsidR="007C308E">
        <w:rPr>
          <w:rFonts w:ascii="Arial" w:hAnsi="Arial" w:cs="Arial"/>
          <w:b w:val="0"/>
          <w:sz w:val="24"/>
          <w:szCs w:val="24"/>
        </w:rPr>
        <w:t xml:space="preserve">Fund, </w:t>
      </w:r>
      <w:r w:rsidR="000D59C6">
        <w:rPr>
          <w:rFonts w:ascii="Arial" w:hAnsi="Arial" w:cs="Arial"/>
          <w:b w:val="0"/>
          <w:sz w:val="24"/>
          <w:szCs w:val="24"/>
        </w:rPr>
        <w:t xml:space="preserve">and can therefore anytime within the prescribed period </w:t>
      </w:r>
      <w:r w:rsidR="000D59C6" w:rsidRPr="00470359">
        <w:rPr>
          <w:rFonts w:ascii="Arial" w:hAnsi="Arial" w:cs="Arial"/>
          <w:b w:val="0"/>
          <w:sz w:val="24"/>
          <w:szCs w:val="24"/>
        </w:rPr>
        <w:t>challenge the rejection</w:t>
      </w:r>
      <w:r w:rsidR="000D59C6">
        <w:rPr>
          <w:rFonts w:ascii="Arial" w:hAnsi="Arial" w:cs="Arial"/>
          <w:b w:val="0"/>
          <w:sz w:val="24"/>
          <w:szCs w:val="24"/>
        </w:rPr>
        <w:t>.</w:t>
      </w:r>
      <w:r w:rsidR="000D59C6" w:rsidRPr="00470359">
        <w:rPr>
          <w:rFonts w:ascii="Arial" w:hAnsi="Arial" w:cs="Arial"/>
          <w:b w:val="0"/>
          <w:sz w:val="24"/>
          <w:szCs w:val="24"/>
        </w:rPr>
        <w:t xml:space="preserve"> </w:t>
      </w:r>
      <w:r w:rsidR="000D59C6">
        <w:rPr>
          <w:rFonts w:ascii="Arial" w:hAnsi="Arial" w:cs="Arial"/>
          <w:b w:val="0"/>
          <w:sz w:val="24"/>
          <w:szCs w:val="24"/>
        </w:rPr>
        <w:t>T</w:t>
      </w:r>
      <w:r w:rsidR="001C16FF">
        <w:rPr>
          <w:rFonts w:ascii="Arial" w:hAnsi="Arial" w:cs="Arial"/>
          <w:b w:val="0"/>
          <w:sz w:val="24"/>
          <w:szCs w:val="24"/>
        </w:rPr>
        <w:t xml:space="preserve">he Fund’s directive cannot </w:t>
      </w:r>
      <w:r w:rsidR="007C308E">
        <w:rPr>
          <w:rFonts w:ascii="Arial" w:hAnsi="Arial" w:cs="Arial"/>
          <w:b w:val="0"/>
          <w:sz w:val="24"/>
          <w:szCs w:val="24"/>
        </w:rPr>
        <w:t>extinguish</w:t>
      </w:r>
      <w:r w:rsidR="001C16FF">
        <w:rPr>
          <w:rFonts w:ascii="Arial" w:hAnsi="Arial" w:cs="Arial"/>
          <w:b w:val="0"/>
          <w:sz w:val="24"/>
          <w:szCs w:val="24"/>
        </w:rPr>
        <w:t xml:space="preserve"> or </w:t>
      </w:r>
      <w:r w:rsidR="007C308E">
        <w:rPr>
          <w:rFonts w:ascii="Arial" w:hAnsi="Arial" w:cs="Arial"/>
          <w:b w:val="0"/>
          <w:sz w:val="24"/>
          <w:szCs w:val="24"/>
        </w:rPr>
        <w:t>threaten</w:t>
      </w:r>
      <w:r w:rsidR="00797943">
        <w:rPr>
          <w:rFonts w:ascii="Arial" w:hAnsi="Arial" w:cs="Arial"/>
          <w:b w:val="0"/>
          <w:sz w:val="24"/>
          <w:szCs w:val="24"/>
        </w:rPr>
        <w:t xml:space="preserve"> the </w:t>
      </w:r>
      <w:r w:rsidR="00E716DD">
        <w:rPr>
          <w:rFonts w:ascii="Arial" w:hAnsi="Arial" w:cs="Arial"/>
          <w:b w:val="0"/>
          <w:sz w:val="24"/>
          <w:szCs w:val="24"/>
        </w:rPr>
        <w:t xml:space="preserve">Claimant’s </w:t>
      </w:r>
      <w:r w:rsidR="00797943">
        <w:rPr>
          <w:rFonts w:ascii="Arial" w:hAnsi="Arial" w:cs="Arial"/>
          <w:b w:val="0"/>
          <w:sz w:val="24"/>
          <w:szCs w:val="24"/>
        </w:rPr>
        <w:t xml:space="preserve">right to </w:t>
      </w:r>
      <w:r w:rsidR="008C77DC">
        <w:rPr>
          <w:rFonts w:ascii="Arial" w:hAnsi="Arial" w:cs="Arial"/>
          <w:b w:val="0"/>
          <w:sz w:val="24"/>
          <w:szCs w:val="24"/>
        </w:rPr>
        <w:t xml:space="preserve">claim </w:t>
      </w:r>
      <w:r w:rsidR="00797943">
        <w:rPr>
          <w:rFonts w:ascii="Arial" w:hAnsi="Arial" w:cs="Arial"/>
          <w:b w:val="0"/>
          <w:sz w:val="24"/>
          <w:szCs w:val="24"/>
        </w:rPr>
        <w:t xml:space="preserve">compensation. </w:t>
      </w:r>
      <w:r w:rsidR="00DA2E0B" w:rsidRPr="00470359">
        <w:rPr>
          <w:rFonts w:ascii="Arial" w:hAnsi="Arial" w:cs="Arial"/>
          <w:b w:val="0"/>
          <w:sz w:val="24"/>
          <w:szCs w:val="24"/>
        </w:rPr>
        <w:t>The loss is recoverable to the member on behalf of whom the past medical expenses were paid</w:t>
      </w:r>
      <w:r w:rsidR="00797943">
        <w:rPr>
          <w:rFonts w:ascii="Arial" w:hAnsi="Arial" w:cs="Arial"/>
          <w:b w:val="0"/>
          <w:sz w:val="24"/>
          <w:szCs w:val="24"/>
        </w:rPr>
        <w:t xml:space="preserve"> and from whom the medical scheme </w:t>
      </w:r>
      <w:r w:rsidR="001B6CEC">
        <w:rPr>
          <w:rFonts w:ascii="Arial" w:hAnsi="Arial" w:cs="Arial"/>
          <w:b w:val="0"/>
          <w:sz w:val="24"/>
          <w:szCs w:val="24"/>
        </w:rPr>
        <w:t xml:space="preserve">allege to </w:t>
      </w:r>
      <w:r w:rsidR="00797943">
        <w:rPr>
          <w:rFonts w:ascii="Arial" w:hAnsi="Arial" w:cs="Arial"/>
          <w:b w:val="0"/>
          <w:sz w:val="24"/>
          <w:szCs w:val="24"/>
        </w:rPr>
        <w:t>ha</w:t>
      </w:r>
      <w:r w:rsidR="001B6CEC">
        <w:rPr>
          <w:rFonts w:ascii="Arial" w:hAnsi="Arial" w:cs="Arial"/>
          <w:b w:val="0"/>
          <w:sz w:val="24"/>
          <w:szCs w:val="24"/>
        </w:rPr>
        <w:t>ve</w:t>
      </w:r>
      <w:r w:rsidR="00797943">
        <w:rPr>
          <w:rFonts w:ascii="Arial" w:hAnsi="Arial" w:cs="Arial"/>
          <w:b w:val="0"/>
          <w:sz w:val="24"/>
          <w:szCs w:val="24"/>
        </w:rPr>
        <w:t xml:space="preserve"> a right of reco</w:t>
      </w:r>
      <w:r w:rsidR="00D76BC9">
        <w:rPr>
          <w:rFonts w:ascii="Arial" w:hAnsi="Arial" w:cs="Arial"/>
          <w:b w:val="0"/>
          <w:sz w:val="24"/>
          <w:szCs w:val="24"/>
        </w:rPr>
        <w:t>urse f</w:t>
      </w:r>
      <w:r w:rsidR="00797943">
        <w:rPr>
          <w:rFonts w:ascii="Arial" w:hAnsi="Arial" w:cs="Arial"/>
          <w:b w:val="0"/>
          <w:sz w:val="24"/>
          <w:szCs w:val="24"/>
        </w:rPr>
        <w:t>or reimbursement</w:t>
      </w:r>
      <w:r w:rsidR="008D5F5E">
        <w:rPr>
          <w:rFonts w:ascii="Arial" w:hAnsi="Arial" w:cs="Arial"/>
          <w:b w:val="0"/>
          <w:sz w:val="24"/>
          <w:szCs w:val="24"/>
        </w:rPr>
        <w:t xml:space="preserve">. </w:t>
      </w:r>
      <w:r w:rsidR="00FB6CA9">
        <w:rPr>
          <w:rFonts w:ascii="Arial" w:hAnsi="Arial" w:cs="Arial"/>
          <w:b w:val="0"/>
          <w:sz w:val="24"/>
          <w:szCs w:val="24"/>
        </w:rPr>
        <w:t>T</w:t>
      </w:r>
      <w:r w:rsidR="008D5F5E">
        <w:rPr>
          <w:rFonts w:ascii="Arial" w:hAnsi="Arial" w:cs="Arial"/>
          <w:b w:val="0"/>
          <w:sz w:val="24"/>
          <w:szCs w:val="24"/>
        </w:rPr>
        <w:t xml:space="preserve">he </w:t>
      </w:r>
      <w:r w:rsidR="00E6739C" w:rsidRPr="00470359">
        <w:rPr>
          <w:rFonts w:ascii="Arial" w:hAnsi="Arial" w:cs="Arial"/>
          <w:b w:val="0"/>
          <w:sz w:val="24"/>
          <w:szCs w:val="24"/>
        </w:rPr>
        <w:t>Applicant or the medical scheme</w:t>
      </w:r>
      <w:r w:rsidR="008D5F5E">
        <w:rPr>
          <w:rFonts w:ascii="Arial" w:hAnsi="Arial" w:cs="Arial"/>
          <w:b w:val="0"/>
          <w:sz w:val="24"/>
          <w:szCs w:val="24"/>
        </w:rPr>
        <w:t>s</w:t>
      </w:r>
      <w:r w:rsidR="00E6739C" w:rsidRPr="00470359">
        <w:rPr>
          <w:rFonts w:ascii="Arial" w:hAnsi="Arial" w:cs="Arial"/>
          <w:b w:val="0"/>
          <w:sz w:val="24"/>
          <w:szCs w:val="24"/>
        </w:rPr>
        <w:t xml:space="preserve"> </w:t>
      </w:r>
      <w:r w:rsidR="00D76BC9">
        <w:rPr>
          <w:rFonts w:ascii="Arial" w:hAnsi="Arial" w:cs="Arial"/>
          <w:b w:val="0"/>
          <w:sz w:val="24"/>
          <w:szCs w:val="24"/>
        </w:rPr>
        <w:t>therefore</w:t>
      </w:r>
      <w:r w:rsidR="00FB6CA9">
        <w:rPr>
          <w:rFonts w:ascii="Arial" w:hAnsi="Arial" w:cs="Arial"/>
          <w:b w:val="0"/>
          <w:sz w:val="24"/>
          <w:szCs w:val="24"/>
        </w:rPr>
        <w:t xml:space="preserve"> </w:t>
      </w:r>
      <w:r w:rsidR="00E6739C" w:rsidRPr="00470359">
        <w:rPr>
          <w:rFonts w:ascii="Arial" w:hAnsi="Arial" w:cs="Arial"/>
          <w:b w:val="0"/>
          <w:color w:val="000000"/>
          <w:sz w:val="24"/>
          <w:szCs w:val="24"/>
          <w:shd w:val="clear" w:color="auto" w:fill="FFFFFF"/>
        </w:rPr>
        <w:t>cannot claim direct</w:t>
      </w:r>
      <w:r w:rsidR="008D5F5E">
        <w:rPr>
          <w:rFonts w:ascii="Arial" w:hAnsi="Arial" w:cs="Arial"/>
          <w:b w:val="0"/>
          <w:color w:val="000000"/>
          <w:sz w:val="24"/>
          <w:szCs w:val="24"/>
          <w:shd w:val="clear" w:color="auto" w:fill="FFFFFF"/>
        </w:rPr>
        <w:t>ly</w:t>
      </w:r>
      <w:r w:rsidR="00E6739C" w:rsidRPr="00470359">
        <w:rPr>
          <w:rFonts w:ascii="Arial" w:hAnsi="Arial" w:cs="Arial"/>
          <w:b w:val="0"/>
          <w:color w:val="000000"/>
          <w:sz w:val="24"/>
          <w:szCs w:val="24"/>
          <w:shd w:val="clear" w:color="auto" w:fill="FFFFFF"/>
        </w:rPr>
        <w:t xml:space="preserve"> from the </w:t>
      </w:r>
      <w:r w:rsidR="008D5F5E">
        <w:rPr>
          <w:rFonts w:ascii="Arial" w:hAnsi="Arial" w:cs="Arial"/>
          <w:b w:val="0"/>
          <w:color w:val="000000"/>
          <w:sz w:val="24"/>
          <w:szCs w:val="24"/>
          <w:shd w:val="clear" w:color="auto" w:fill="FFFFFF"/>
        </w:rPr>
        <w:t>Fund</w:t>
      </w:r>
      <w:r w:rsidR="0068378D">
        <w:rPr>
          <w:rFonts w:ascii="Arial" w:hAnsi="Arial" w:cs="Arial"/>
          <w:b w:val="0"/>
          <w:color w:val="000000"/>
          <w:sz w:val="24"/>
          <w:szCs w:val="24"/>
          <w:shd w:val="clear" w:color="auto" w:fill="FFFFFF"/>
        </w:rPr>
        <w:t>,</w:t>
      </w:r>
      <w:r w:rsidR="00E6739C" w:rsidRPr="00470359">
        <w:rPr>
          <w:rFonts w:ascii="Arial" w:hAnsi="Arial" w:cs="Arial"/>
          <w:b w:val="0"/>
          <w:color w:val="000000"/>
          <w:sz w:val="24"/>
          <w:szCs w:val="24"/>
          <w:shd w:val="clear" w:color="auto" w:fill="FFFFFF"/>
        </w:rPr>
        <w:t xml:space="preserve"> the expenses</w:t>
      </w:r>
      <w:r w:rsidR="0068378D">
        <w:rPr>
          <w:rFonts w:ascii="Arial" w:hAnsi="Arial" w:cs="Arial"/>
          <w:b w:val="0"/>
          <w:color w:val="000000"/>
          <w:sz w:val="24"/>
          <w:szCs w:val="24"/>
          <w:shd w:val="clear" w:color="auto" w:fill="FFFFFF"/>
        </w:rPr>
        <w:t xml:space="preserve"> </w:t>
      </w:r>
      <w:r w:rsidR="00895EE7">
        <w:rPr>
          <w:rFonts w:ascii="Arial" w:hAnsi="Arial" w:cs="Arial"/>
          <w:b w:val="0"/>
          <w:color w:val="000000"/>
          <w:sz w:val="24"/>
          <w:szCs w:val="24"/>
          <w:shd w:val="clear" w:color="auto" w:fill="FFFFFF"/>
        </w:rPr>
        <w:t xml:space="preserve">that were </w:t>
      </w:r>
      <w:r w:rsidR="00E6739C" w:rsidRPr="00470359">
        <w:rPr>
          <w:rFonts w:ascii="Arial" w:hAnsi="Arial" w:cs="Arial"/>
          <w:b w:val="0"/>
          <w:color w:val="000000"/>
          <w:sz w:val="24"/>
          <w:szCs w:val="24"/>
          <w:shd w:val="clear" w:color="auto" w:fill="FFFFFF"/>
        </w:rPr>
        <w:t xml:space="preserve">incurred on behalf of the </w:t>
      </w:r>
      <w:r w:rsidR="00644B61">
        <w:rPr>
          <w:rFonts w:ascii="Arial" w:hAnsi="Arial" w:cs="Arial"/>
          <w:b w:val="0"/>
          <w:color w:val="000000"/>
          <w:sz w:val="24"/>
          <w:szCs w:val="24"/>
          <w:shd w:val="clear" w:color="auto" w:fill="FFFFFF"/>
        </w:rPr>
        <w:t>member Claimants</w:t>
      </w:r>
      <w:r w:rsidR="00730182" w:rsidRPr="00470359">
        <w:rPr>
          <w:rFonts w:ascii="Arial" w:hAnsi="Arial" w:cs="Arial"/>
          <w:b w:val="0"/>
          <w:color w:val="000000"/>
          <w:sz w:val="24"/>
          <w:szCs w:val="24"/>
          <w:shd w:val="clear" w:color="auto" w:fill="FFFFFF"/>
        </w:rPr>
        <w:t xml:space="preserve">; see </w:t>
      </w:r>
      <w:r w:rsidR="00470359" w:rsidRPr="0068378D">
        <w:rPr>
          <w:rFonts w:ascii="Arial" w:hAnsi="Arial" w:cs="Arial"/>
          <w:b w:val="0"/>
          <w:i/>
          <w:color w:val="000000"/>
          <w:sz w:val="24"/>
          <w:szCs w:val="24"/>
          <w:shd w:val="clear" w:color="auto" w:fill="FFFFFF"/>
        </w:rPr>
        <w:t>R</w:t>
      </w:r>
      <w:r w:rsidR="00470359" w:rsidRPr="0068378D">
        <w:rPr>
          <w:rFonts w:ascii="Arial" w:hAnsi="Arial" w:cs="Arial"/>
          <w:b w:val="0"/>
          <w:i/>
          <w:color w:val="000000"/>
          <w:sz w:val="24"/>
          <w:szCs w:val="24"/>
        </w:rPr>
        <w:t>ayi NO v Road Accident Fund</w:t>
      </w:r>
      <w:r w:rsidR="00DC4064">
        <w:rPr>
          <w:rStyle w:val="FootnoteReference"/>
          <w:rFonts w:ascii="Arial" w:hAnsi="Arial" w:cs="Arial"/>
          <w:b w:val="0"/>
          <w:i/>
          <w:color w:val="000000"/>
          <w:sz w:val="24"/>
          <w:szCs w:val="24"/>
        </w:rPr>
        <w:footnoteReference w:id="10"/>
      </w:r>
      <w:r w:rsidR="00470359" w:rsidRPr="0068378D">
        <w:rPr>
          <w:rFonts w:ascii="Arial" w:hAnsi="Arial" w:cs="Arial"/>
          <w:b w:val="0"/>
          <w:i/>
          <w:color w:val="000000"/>
          <w:sz w:val="24"/>
          <w:szCs w:val="24"/>
        </w:rPr>
        <w:t xml:space="preserve"> </w:t>
      </w:r>
      <w:r w:rsidR="000D59C6">
        <w:rPr>
          <w:rFonts w:ascii="Arial" w:hAnsi="Arial" w:cs="Arial"/>
          <w:b w:val="0"/>
          <w:color w:val="000000"/>
          <w:sz w:val="24"/>
          <w:szCs w:val="24"/>
        </w:rPr>
        <w:t xml:space="preserve">circumventing the involvement of the Claimants that has got a right of compensation. </w:t>
      </w:r>
      <w:r w:rsidR="00644B61">
        <w:rPr>
          <w:rFonts w:ascii="Arial" w:hAnsi="Arial" w:cs="Arial"/>
          <w:b w:val="0"/>
          <w:color w:val="000000"/>
          <w:sz w:val="24"/>
          <w:szCs w:val="24"/>
        </w:rPr>
        <w:t xml:space="preserve">The Applicant </w:t>
      </w:r>
      <w:r w:rsidR="00FB6CA9">
        <w:rPr>
          <w:rFonts w:ascii="Arial" w:hAnsi="Arial" w:cs="Arial"/>
          <w:b w:val="0"/>
          <w:color w:val="000000"/>
          <w:sz w:val="24"/>
          <w:szCs w:val="24"/>
        </w:rPr>
        <w:t xml:space="preserve">by offering that the monies be paid directly to it </w:t>
      </w:r>
      <w:r w:rsidR="002E6FCF">
        <w:rPr>
          <w:rFonts w:ascii="Arial" w:hAnsi="Arial" w:cs="Arial"/>
          <w:b w:val="0"/>
          <w:color w:val="000000"/>
          <w:sz w:val="24"/>
          <w:szCs w:val="24"/>
        </w:rPr>
        <w:t xml:space="preserve">when it </w:t>
      </w:r>
      <w:r w:rsidR="00FB6CA9">
        <w:rPr>
          <w:rFonts w:ascii="Arial" w:hAnsi="Arial" w:cs="Arial"/>
          <w:b w:val="0"/>
          <w:color w:val="000000"/>
          <w:sz w:val="24"/>
          <w:szCs w:val="24"/>
        </w:rPr>
        <w:t xml:space="preserve">as part of </w:t>
      </w:r>
      <w:r w:rsidR="00843D2B">
        <w:rPr>
          <w:rFonts w:ascii="Arial" w:hAnsi="Arial" w:cs="Arial"/>
          <w:b w:val="0"/>
          <w:color w:val="000000"/>
          <w:sz w:val="24"/>
          <w:szCs w:val="24"/>
        </w:rPr>
        <w:t xml:space="preserve">an </w:t>
      </w:r>
      <w:r w:rsidR="00FB6CA9">
        <w:rPr>
          <w:rFonts w:ascii="Arial" w:hAnsi="Arial" w:cs="Arial"/>
          <w:b w:val="0"/>
          <w:color w:val="000000"/>
          <w:sz w:val="24"/>
          <w:szCs w:val="24"/>
        </w:rPr>
        <w:t xml:space="preserve">Undertaking </w:t>
      </w:r>
      <w:r w:rsidR="00644B61">
        <w:rPr>
          <w:rFonts w:ascii="Arial" w:hAnsi="Arial" w:cs="Arial"/>
          <w:b w:val="0"/>
          <w:color w:val="000000"/>
          <w:sz w:val="24"/>
          <w:szCs w:val="24"/>
        </w:rPr>
        <w:t xml:space="preserve">seems to want to </w:t>
      </w:r>
      <w:r w:rsidR="00FB6CA9">
        <w:rPr>
          <w:rFonts w:ascii="Arial" w:hAnsi="Arial" w:cs="Arial"/>
          <w:b w:val="0"/>
          <w:color w:val="000000"/>
          <w:sz w:val="24"/>
          <w:szCs w:val="24"/>
        </w:rPr>
        <w:t>avoid</w:t>
      </w:r>
      <w:r w:rsidR="00644B61">
        <w:rPr>
          <w:rFonts w:ascii="Arial" w:hAnsi="Arial" w:cs="Arial"/>
          <w:b w:val="0"/>
          <w:color w:val="000000"/>
          <w:sz w:val="24"/>
          <w:szCs w:val="24"/>
        </w:rPr>
        <w:t xml:space="preserve"> the Claimants</w:t>
      </w:r>
      <w:r w:rsidR="00FB6CA9">
        <w:rPr>
          <w:rFonts w:ascii="Arial" w:hAnsi="Arial" w:cs="Arial"/>
          <w:b w:val="0"/>
          <w:color w:val="000000"/>
          <w:sz w:val="24"/>
          <w:szCs w:val="24"/>
        </w:rPr>
        <w:t xml:space="preserve"> right with regard to the compensation, </w:t>
      </w:r>
      <w:r w:rsidR="00644B61">
        <w:rPr>
          <w:rFonts w:ascii="Arial" w:hAnsi="Arial" w:cs="Arial"/>
          <w:b w:val="0"/>
          <w:color w:val="000000"/>
          <w:sz w:val="24"/>
          <w:szCs w:val="24"/>
        </w:rPr>
        <w:t>with the result that the Claimants right to compensation is interfered with without counsel or notice.</w:t>
      </w:r>
    </w:p>
    <w:p w:rsidR="007C308E" w:rsidRDefault="00243CA9" w:rsidP="00644B61">
      <w:pPr>
        <w:pStyle w:val="Heading2"/>
        <w:spacing w:line="360" w:lineRule="auto"/>
        <w:jc w:val="both"/>
        <w:rPr>
          <w:rFonts w:ascii="Arial" w:hAnsi="Arial" w:cs="Arial"/>
          <w:sz w:val="24"/>
          <w:szCs w:val="24"/>
        </w:rPr>
      </w:pPr>
      <w:r>
        <w:rPr>
          <w:rFonts w:ascii="Arial" w:hAnsi="Arial" w:cs="Arial"/>
          <w:b w:val="0"/>
          <w:color w:val="000000"/>
          <w:sz w:val="24"/>
          <w:szCs w:val="24"/>
        </w:rPr>
        <w:t>[45</w:t>
      </w:r>
      <w:r w:rsidR="00EC2447">
        <w:rPr>
          <w:rFonts w:ascii="Arial" w:hAnsi="Arial" w:cs="Arial"/>
          <w:b w:val="0"/>
          <w:color w:val="000000"/>
          <w:sz w:val="24"/>
          <w:szCs w:val="24"/>
        </w:rPr>
        <w:t>]</w:t>
      </w:r>
      <w:r w:rsidR="00EC2447">
        <w:rPr>
          <w:rFonts w:ascii="Arial" w:hAnsi="Arial" w:cs="Arial"/>
          <w:b w:val="0"/>
          <w:color w:val="000000"/>
          <w:sz w:val="24"/>
          <w:szCs w:val="24"/>
        </w:rPr>
        <w:tab/>
      </w:r>
      <w:r w:rsidR="009D11DE">
        <w:rPr>
          <w:rFonts w:ascii="Arial" w:hAnsi="Arial" w:cs="Arial"/>
          <w:b w:val="0"/>
          <w:color w:val="000000"/>
          <w:sz w:val="24"/>
          <w:szCs w:val="24"/>
        </w:rPr>
        <w:t xml:space="preserve">The Applicant </w:t>
      </w:r>
      <w:r w:rsidR="00644B61">
        <w:rPr>
          <w:rFonts w:ascii="Arial" w:hAnsi="Arial" w:cs="Arial"/>
          <w:b w:val="0"/>
          <w:color w:val="000000"/>
          <w:sz w:val="24"/>
          <w:szCs w:val="24"/>
        </w:rPr>
        <w:t>further seeks</w:t>
      </w:r>
      <w:r w:rsidR="00AF2A91">
        <w:rPr>
          <w:rFonts w:ascii="Arial" w:hAnsi="Arial" w:cs="Arial"/>
          <w:b w:val="0"/>
          <w:color w:val="000000"/>
          <w:sz w:val="24"/>
          <w:szCs w:val="24"/>
        </w:rPr>
        <w:t>,</w:t>
      </w:r>
      <w:r w:rsidR="00644B61">
        <w:rPr>
          <w:rFonts w:ascii="Arial" w:hAnsi="Arial" w:cs="Arial"/>
          <w:b w:val="0"/>
          <w:color w:val="000000"/>
          <w:sz w:val="24"/>
          <w:szCs w:val="24"/>
        </w:rPr>
        <w:t xml:space="preserve"> </w:t>
      </w:r>
      <w:r w:rsidR="00AF2A91">
        <w:rPr>
          <w:rFonts w:ascii="Arial" w:hAnsi="Arial" w:cs="Arial"/>
          <w:b w:val="0"/>
          <w:sz w:val="24"/>
          <w:szCs w:val="24"/>
        </w:rPr>
        <w:t xml:space="preserve">with the execution or implementation of the interdictory order that sets aside the </w:t>
      </w:r>
      <w:r w:rsidR="00C921F3">
        <w:rPr>
          <w:rFonts w:ascii="Arial" w:hAnsi="Arial" w:cs="Arial"/>
          <w:b w:val="0"/>
          <w:sz w:val="24"/>
          <w:szCs w:val="24"/>
        </w:rPr>
        <w:t xml:space="preserve">Fund’s </w:t>
      </w:r>
      <w:r w:rsidR="00AF2A91">
        <w:rPr>
          <w:rFonts w:ascii="Arial" w:hAnsi="Arial" w:cs="Arial"/>
          <w:b w:val="0"/>
          <w:sz w:val="24"/>
          <w:szCs w:val="24"/>
        </w:rPr>
        <w:t>directive,</w:t>
      </w:r>
      <w:r w:rsidR="00AF2A91">
        <w:rPr>
          <w:rFonts w:ascii="Arial" w:hAnsi="Arial" w:cs="Arial"/>
          <w:b w:val="0"/>
          <w:color w:val="000000"/>
          <w:sz w:val="24"/>
          <w:szCs w:val="24"/>
        </w:rPr>
        <w:t xml:space="preserve"> </w:t>
      </w:r>
      <w:r w:rsidR="00644B61">
        <w:rPr>
          <w:rFonts w:ascii="Arial" w:hAnsi="Arial" w:cs="Arial"/>
          <w:b w:val="0"/>
          <w:color w:val="000000"/>
          <w:sz w:val="24"/>
          <w:szCs w:val="24"/>
        </w:rPr>
        <w:t xml:space="preserve">to </w:t>
      </w:r>
      <w:r w:rsidR="008C77DC">
        <w:rPr>
          <w:rFonts w:ascii="Arial" w:hAnsi="Arial" w:cs="Arial"/>
          <w:b w:val="0"/>
          <w:color w:val="000000"/>
          <w:sz w:val="24"/>
          <w:szCs w:val="24"/>
        </w:rPr>
        <w:t xml:space="preserve">impose or place an </w:t>
      </w:r>
      <w:r w:rsidR="00644B61">
        <w:rPr>
          <w:rFonts w:ascii="Arial" w:hAnsi="Arial" w:cs="Arial"/>
          <w:b w:val="0"/>
          <w:color w:val="000000"/>
          <w:sz w:val="24"/>
          <w:szCs w:val="24"/>
        </w:rPr>
        <w:t xml:space="preserve">embargo </w:t>
      </w:r>
      <w:r w:rsidR="007C308E" w:rsidRPr="00644B61">
        <w:rPr>
          <w:rFonts w:ascii="Arial" w:hAnsi="Arial" w:cs="Arial"/>
          <w:b w:val="0"/>
          <w:sz w:val="24"/>
          <w:szCs w:val="24"/>
        </w:rPr>
        <w:t>(which legally it cannot do)</w:t>
      </w:r>
      <w:r w:rsidR="00644B61">
        <w:rPr>
          <w:rFonts w:ascii="Arial" w:hAnsi="Arial" w:cs="Arial"/>
          <w:b w:val="0"/>
          <w:sz w:val="24"/>
          <w:szCs w:val="24"/>
        </w:rPr>
        <w:t xml:space="preserve">, </w:t>
      </w:r>
      <w:r w:rsidR="008C77DC">
        <w:rPr>
          <w:rFonts w:ascii="Arial" w:hAnsi="Arial" w:cs="Arial"/>
          <w:b w:val="0"/>
          <w:sz w:val="24"/>
          <w:szCs w:val="24"/>
        </w:rPr>
        <w:t xml:space="preserve">on </w:t>
      </w:r>
      <w:r w:rsidR="007C308E" w:rsidRPr="00644B61">
        <w:rPr>
          <w:rFonts w:ascii="Arial" w:hAnsi="Arial" w:cs="Arial"/>
          <w:b w:val="0"/>
          <w:sz w:val="24"/>
          <w:szCs w:val="24"/>
        </w:rPr>
        <w:t xml:space="preserve">the amicable negotiations between the </w:t>
      </w:r>
      <w:r w:rsidR="00AF2A91">
        <w:rPr>
          <w:rFonts w:ascii="Arial" w:hAnsi="Arial" w:cs="Arial"/>
          <w:b w:val="0"/>
          <w:sz w:val="24"/>
          <w:szCs w:val="24"/>
        </w:rPr>
        <w:t xml:space="preserve">Claimants and </w:t>
      </w:r>
      <w:r w:rsidR="00AF2A91">
        <w:rPr>
          <w:rFonts w:ascii="Arial" w:hAnsi="Arial" w:cs="Arial"/>
          <w:b w:val="0"/>
          <w:sz w:val="24"/>
          <w:szCs w:val="24"/>
        </w:rPr>
        <w:lastRenderedPageBreak/>
        <w:t xml:space="preserve">the Fund </w:t>
      </w:r>
      <w:r w:rsidR="007C308E" w:rsidRPr="00644B61">
        <w:rPr>
          <w:rFonts w:ascii="Arial" w:hAnsi="Arial" w:cs="Arial"/>
          <w:b w:val="0"/>
          <w:sz w:val="24"/>
          <w:szCs w:val="24"/>
        </w:rPr>
        <w:t xml:space="preserve">that result in </w:t>
      </w:r>
      <w:r w:rsidR="00BB02A0">
        <w:rPr>
          <w:rFonts w:ascii="Arial" w:hAnsi="Arial" w:cs="Arial"/>
          <w:b w:val="0"/>
          <w:sz w:val="24"/>
          <w:szCs w:val="24"/>
        </w:rPr>
        <w:t xml:space="preserve">the conclusion of </w:t>
      </w:r>
      <w:r w:rsidR="007C308E" w:rsidRPr="00644B61">
        <w:rPr>
          <w:rFonts w:ascii="Arial" w:hAnsi="Arial" w:cs="Arial"/>
          <w:b w:val="0"/>
          <w:sz w:val="24"/>
          <w:szCs w:val="24"/>
        </w:rPr>
        <w:t xml:space="preserve">settlement agreements </w:t>
      </w:r>
      <w:r w:rsidR="00AF2A91">
        <w:rPr>
          <w:rFonts w:ascii="Arial" w:hAnsi="Arial" w:cs="Arial"/>
          <w:b w:val="0"/>
          <w:sz w:val="24"/>
          <w:szCs w:val="24"/>
        </w:rPr>
        <w:t xml:space="preserve">that excludes </w:t>
      </w:r>
      <w:r w:rsidR="007C308E" w:rsidRPr="00644B61">
        <w:rPr>
          <w:rFonts w:ascii="Arial" w:hAnsi="Arial" w:cs="Arial"/>
          <w:b w:val="0"/>
          <w:sz w:val="24"/>
          <w:szCs w:val="24"/>
        </w:rPr>
        <w:t>past medical expenses</w:t>
      </w:r>
      <w:r w:rsidR="00BB02A0">
        <w:rPr>
          <w:rFonts w:ascii="Arial" w:hAnsi="Arial" w:cs="Arial"/>
          <w:b w:val="0"/>
          <w:sz w:val="24"/>
          <w:szCs w:val="24"/>
        </w:rPr>
        <w:t xml:space="preserve">. It alleges that the settlement </w:t>
      </w:r>
      <w:r w:rsidR="00C921F3">
        <w:rPr>
          <w:rFonts w:ascii="Arial" w:hAnsi="Arial" w:cs="Arial"/>
          <w:b w:val="0"/>
          <w:sz w:val="24"/>
          <w:szCs w:val="24"/>
        </w:rPr>
        <w:t xml:space="preserve">leaves it with </w:t>
      </w:r>
      <w:r w:rsidR="00BB02A0">
        <w:rPr>
          <w:rFonts w:ascii="Arial" w:hAnsi="Arial" w:cs="Arial"/>
          <w:b w:val="0"/>
          <w:sz w:val="24"/>
          <w:szCs w:val="24"/>
        </w:rPr>
        <w:t>irrecoverable loss</w:t>
      </w:r>
      <w:r w:rsidR="00EA2BEC">
        <w:rPr>
          <w:rFonts w:ascii="Arial" w:hAnsi="Arial" w:cs="Arial"/>
          <w:b w:val="0"/>
          <w:sz w:val="24"/>
          <w:szCs w:val="24"/>
        </w:rPr>
        <w:t>es</w:t>
      </w:r>
      <w:r w:rsidR="00BB02A0">
        <w:rPr>
          <w:rFonts w:ascii="Arial" w:hAnsi="Arial" w:cs="Arial"/>
          <w:b w:val="0"/>
          <w:sz w:val="24"/>
          <w:szCs w:val="24"/>
        </w:rPr>
        <w:t xml:space="preserve"> without</w:t>
      </w:r>
      <w:r w:rsidR="00C921F3">
        <w:rPr>
          <w:rFonts w:ascii="Arial" w:hAnsi="Arial" w:cs="Arial"/>
          <w:b w:val="0"/>
          <w:sz w:val="24"/>
          <w:szCs w:val="24"/>
        </w:rPr>
        <w:t xml:space="preserve"> remedy</w:t>
      </w:r>
      <w:r w:rsidR="00AF2A91">
        <w:rPr>
          <w:rFonts w:ascii="Arial" w:hAnsi="Arial" w:cs="Arial"/>
          <w:b w:val="0"/>
          <w:sz w:val="24"/>
          <w:szCs w:val="24"/>
        </w:rPr>
        <w:t>.</w:t>
      </w:r>
      <w:r w:rsidR="007C308E">
        <w:rPr>
          <w:rFonts w:ascii="Arial" w:hAnsi="Arial" w:cs="Arial"/>
          <w:sz w:val="24"/>
          <w:szCs w:val="24"/>
        </w:rPr>
        <w:t xml:space="preserve"> </w:t>
      </w:r>
    </w:p>
    <w:p w:rsidR="004E23B0" w:rsidRDefault="00155BE0" w:rsidP="007C308E">
      <w:pPr>
        <w:spacing w:after="0" w:line="360" w:lineRule="auto"/>
        <w:jc w:val="both"/>
        <w:rPr>
          <w:rFonts w:ascii="Arial" w:hAnsi="Arial" w:cs="Arial"/>
          <w:sz w:val="24"/>
          <w:szCs w:val="24"/>
        </w:rPr>
      </w:pPr>
      <w:r>
        <w:rPr>
          <w:rFonts w:ascii="Arial" w:hAnsi="Arial" w:cs="Arial"/>
          <w:sz w:val="24"/>
          <w:szCs w:val="24"/>
        </w:rPr>
        <w:t>[</w:t>
      </w:r>
      <w:r w:rsidR="00243CA9">
        <w:rPr>
          <w:rFonts w:ascii="Arial" w:hAnsi="Arial" w:cs="Arial"/>
          <w:sz w:val="24"/>
          <w:szCs w:val="24"/>
        </w:rPr>
        <w:t>46</w:t>
      </w:r>
      <w:r>
        <w:rPr>
          <w:rFonts w:ascii="Arial" w:hAnsi="Arial" w:cs="Arial"/>
          <w:sz w:val="24"/>
          <w:szCs w:val="24"/>
        </w:rPr>
        <w:t>]</w:t>
      </w:r>
      <w:r>
        <w:rPr>
          <w:rFonts w:ascii="Arial" w:hAnsi="Arial" w:cs="Arial"/>
          <w:sz w:val="24"/>
          <w:szCs w:val="24"/>
        </w:rPr>
        <w:tab/>
      </w:r>
      <w:r w:rsidR="00086976">
        <w:rPr>
          <w:rFonts w:ascii="Arial" w:hAnsi="Arial" w:cs="Arial"/>
          <w:sz w:val="24"/>
          <w:szCs w:val="24"/>
        </w:rPr>
        <w:t>T</w:t>
      </w:r>
      <w:r w:rsidR="00343B29">
        <w:rPr>
          <w:rFonts w:ascii="Arial" w:hAnsi="Arial" w:cs="Arial"/>
          <w:sz w:val="24"/>
          <w:szCs w:val="24"/>
        </w:rPr>
        <w:t xml:space="preserve">he </w:t>
      </w:r>
      <w:r w:rsidR="007E6549">
        <w:rPr>
          <w:rFonts w:ascii="Arial" w:hAnsi="Arial" w:cs="Arial"/>
          <w:sz w:val="24"/>
          <w:szCs w:val="24"/>
        </w:rPr>
        <w:t xml:space="preserve">submission that </w:t>
      </w:r>
      <w:r w:rsidR="00A4356C">
        <w:rPr>
          <w:rFonts w:ascii="Arial" w:hAnsi="Arial" w:cs="Arial"/>
          <w:sz w:val="24"/>
          <w:szCs w:val="24"/>
        </w:rPr>
        <w:t xml:space="preserve">leave to uplift the suspension of the interdictory order will </w:t>
      </w:r>
      <w:r w:rsidR="009C1CCB">
        <w:rPr>
          <w:rFonts w:ascii="Arial" w:hAnsi="Arial" w:cs="Arial"/>
          <w:sz w:val="24"/>
          <w:szCs w:val="24"/>
        </w:rPr>
        <w:t xml:space="preserve">stop or </w:t>
      </w:r>
      <w:r w:rsidR="00A4356C">
        <w:rPr>
          <w:rFonts w:ascii="Arial" w:hAnsi="Arial" w:cs="Arial"/>
          <w:sz w:val="24"/>
          <w:szCs w:val="24"/>
        </w:rPr>
        <w:t xml:space="preserve">provide the Applicant with a remedy against </w:t>
      </w:r>
      <w:r w:rsidR="00343B29">
        <w:rPr>
          <w:rFonts w:ascii="Arial" w:hAnsi="Arial" w:cs="Arial"/>
          <w:sz w:val="24"/>
          <w:szCs w:val="24"/>
        </w:rPr>
        <w:t>the continu</w:t>
      </w:r>
      <w:r w:rsidR="00BB02A0">
        <w:rPr>
          <w:rFonts w:ascii="Arial" w:hAnsi="Arial" w:cs="Arial"/>
          <w:sz w:val="24"/>
          <w:szCs w:val="24"/>
        </w:rPr>
        <w:t xml:space="preserve">ed </w:t>
      </w:r>
      <w:r w:rsidR="007E6549">
        <w:rPr>
          <w:rFonts w:ascii="Arial" w:hAnsi="Arial" w:cs="Arial"/>
          <w:sz w:val="24"/>
          <w:szCs w:val="24"/>
        </w:rPr>
        <w:t xml:space="preserve">settlement </w:t>
      </w:r>
      <w:r w:rsidR="00343B29">
        <w:rPr>
          <w:rFonts w:ascii="Arial" w:hAnsi="Arial" w:cs="Arial"/>
          <w:sz w:val="24"/>
          <w:szCs w:val="24"/>
        </w:rPr>
        <w:t>negotiati</w:t>
      </w:r>
      <w:r w:rsidR="008F52B9">
        <w:rPr>
          <w:rFonts w:ascii="Arial" w:hAnsi="Arial" w:cs="Arial"/>
          <w:sz w:val="24"/>
          <w:szCs w:val="24"/>
        </w:rPr>
        <w:t>ons</w:t>
      </w:r>
      <w:r w:rsidR="00343B29">
        <w:rPr>
          <w:rFonts w:ascii="Arial" w:hAnsi="Arial" w:cs="Arial"/>
          <w:sz w:val="24"/>
          <w:szCs w:val="24"/>
        </w:rPr>
        <w:t xml:space="preserve"> </w:t>
      </w:r>
      <w:r w:rsidR="007E6549">
        <w:rPr>
          <w:rFonts w:ascii="Arial" w:hAnsi="Arial" w:cs="Arial"/>
          <w:sz w:val="24"/>
          <w:szCs w:val="24"/>
        </w:rPr>
        <w:t xml:space="preserve">between the </w:t>
      </w:r>
      <w:r w:rsidR="00BB02A0">
        <w:rPr>
          <w:rFonts w:ascii="Arial" w:hAnsi="Arial" w:cs="Arial"/>
          <w:sz w:val="24"/>
          <w:szCs w:val="24"/>
        </w:rPr>
        <w:t>Fund an</w:t>
      </w:r>
      <w:r w:rsidR="007E6549">
        <w:rPr>
          <w:rFonts w:ascii="Arial" w:hAnsi="Arial" w:cs="Arial"/>
          <w:sz w:val="24"/>
          <w:szCs w:val="24"/>
        </w:rPr>
        <w:t xml:space="preserve">d the member </w:t>
      </w:r>
      <w:r w:rsidR="00843D2B">
        <w:rPr>
          <w:rFonts w:ascii="Arial" w:hAnsi="Arial" w:cs="Arial"/>
          <w:sz w:val="24"/>
          <w:szCs w:val="24"/>
        </w:rPr>
        <w:t>C</w:t>
      </w:r>
      <w:r w:rsidR="007E6549">
        <w:rPr>
          <w:rFonts w:ascii="Arial" w:hAnsi="Arial" w:cs="Arial"/>
          <w:sz w:val="24"/>
          <w:szCs w:val="24"/>
        </w:rPr>
        <w:t>laimants</w:t>
      </w:r>
      <w:r w:rsidR="00BB02A0" w:rsidRPr="00BB02A0">
        <w:rPr>
          <w:rFonts w:ascii="Arial" w:hAnsi="Arial" w:cs="Arial"/>
          <w:sz w:val="24"/>
          <w:szCs w:val="24"/>
        </w:rPr>
        <w:t xml:space="preserve"> </w:t>
      </w:r>
      <w:r w:rsidR="007E6549">
        <w:rPr>
          <w:rFonts w:ascii="Arial" w:hAnsi="Arial" w:cs="Arial"/>
          <w:sz w:val="24"/>
          <w:szCs w:val="24"/>
        </w:rPr>
        <w:t xml:space="preserve">that </w:t>
      </w:r>
      <w:r w:rsidR="00EA2B4F">
        <w:rPr>
          <w:rFonts w:ascii="Arial" w:hAnsi="Arial" w:cs="Arial"/>
          <w:sz w:val="24"/>
          <w:szCs w:val="24"/>
        </w:rPr>
        <w:t>compromises t</w:t>
      </w:r>
      <w:r w:rsidR="007E6549">
        <w:rPr>
          <w:rFonts w:ascii="Arial" w:hAnsi="Arial" w:cs="Arial"/>
          <w:sz w:val="24"/>
          <w:szCs w:val="24"/>
        </w:rPr>
        <w:t>he Applicant and the medical schemes</w:t>
      </w:r>
      <w:r w:rsidR="009C1CCB">
        <w:rPr>
          <w:rFonts w:ascii="Arial" w:hAnsi="Arial" w:cs="Arial"/>
          <w:sz w:val="24"/>
          <w:szCs w:val="24"/>
        </w:rPr>
        <w:t>’</w:t>
      </w:r>
      <w:r w:rsidR="00A4356C">
        <w:rPr>
          <w:rFonts w:ascii="Arial" w:hAnsi="Arial" w:cs="Arial"/>
          <w:sz w:val="24"/>
          <w:szCs w:val="24"/>
        </w:rPr>
        <w:t xml:space="preserve"> </w:t>
      </w:r>
      <w:r w:rsidR="00EA2B4F">
        <w:rPr>
          <w:rFonts w:ascii="Arial" w:hAnsi="Arial" w:cs="Arial"/>
          <w:sz w:val="24"/>
          <w:szCs w:val="24"/>
        </w:rPr>
        <w:t>right to recover the loss from the claimants</w:t>
      </w:r>
      <w:r w:rsidR="00EA2BEC">
        <w:rPr>
          <w:rFonts w:ascii="Arial" w:hAnsi="Arial" w:cs="Arial"/>
          <w:sz w:val="24"/>
          <w:szCs w:val="24"/>
        </w:rPr>
        <w:t>,</w:t>
      </w:r>
      <w:r w:rsidR="00EA2B4F">
        <w:rPr>
          <w:rFonts w:ascii="Arial" w:hAnsi="Arial" w:cs="Arial"/>
          <w:sz w:val="24"/>
          <w:szCs w:val="24"/>
        </w:rPr>
        <w:t xml:space="preserve"> is incorrect. The interdictory order cannot and was not intended to prevent or stop the parties to an action or the Fund and the road accident </w:t>
      </w:r>
      <w:r w:rsidR="00EA2BEC">
        <w:rPr>
          <w:rFonts w:ascii="Arial" w:hAnsi="Arial" w:cs="Arial"/>
          <w:sz w:val="24"/>
          <w:szCs w:val="24"/>
        </w:rPr>
        <w:t>C</w:t>
      </w:r>
      <w:r w:rsidR="00EA2B4F">
        <w:rPr>
          <w:rFonts w:ascii="Arial" w:hAnsi="Arial" w:cs="Arial"/>
          <w:sz w:val="24"/>
          <w:szCs w:val="24"/>
        </w:rPr>
        <w:t xml:space="preserve">laimants who have a right to claim compensation for expenses incurred, from voluntarily negotiating an amicable outcome that may or may not include past medical expenses. </w:t>
      </w:r>
      <w:r w:rsidR="009C1CCB">
        <w:rPr>
          <w:rFonts w:ascii="Arial" w:hAnsi="Arial" w:cs="Arial"/>
          <w:sz w:val="24"/>
          <w:szCs w:val="24"/>
        </w:rPr>
        <w:t>The allegation that such negotiations and resultant settlement agreements are consequently unlawful and causing irrecoverable loss</w:t>
      </w:r>
      <w:r w:rsidR="00EA2BEC">
        <w:rPr>
          <w:rFonts w:ascii="Arial" w:hAnsi="Arial" w:cs="Arial"/>
          <w:sz w:val="24"/>
          <w:szCs w:val="24"/>
        </w:rPr>
        <w:t>es</w:t>
      </w:r>
      <w:r w:rsidR="009C1CCB">
        <w:rPr>
          <w:rFonts w:ascii="Arial" w:hAnsi="Arial" w:cs="Arial"/>
          <w:sz w:val="24"/>
          <w:szCs w:val="24"/>
        </w:rPr>
        <w:t xml:space="preserve"> that causes </w:t>
      </w:r>
      <w:r w:rsidR="00EA2BEC">
        <w:rPr>
          <w:rFonts w:ascii="Arial" w:hAnsi="Arial" w:cs="Arial"/>
          <w:sz w:val="24"/>
          <w:szCs w:val="24"/>
        </w:rPr>
        <w:t xml:space="preserve">the medical schemes </w:t>
      </w:r>
      <w:r w:rsidR="009C1CCB">
        <w:rPr>
          <w:rFonts w:ascii="Arial" w:hAnsi="Arial" w:cs="Arial"/>
          <w:sz w:val="24"/>
          <w:szCs w:val="24"/>
        </w:rPr>
        <w:t>irreparable harm has no merit</w:t>
      </w:r>
      <w:r w:rsidR="00EA2BEC">
        <w:rPr>
          <w:rFonts w:ascii="Arial" w:hAnsi="Arial" w:cs="Arial"/>
          <w:sz w:val="24"/>
          <w:szCs w:val="24"/>
        </w:rPr>
        <w:t xml:space="preserve">. </w:t>
      </w:r>
    </w:p>
    <w:p w:rsidR="004E23B0" w:rsidRDefault="004E23B0" w:rsidP="0034135D">
      <w:pPr>
        <w:spacing w:after="0" w:line="360" w:lineRule="auto"/>
        <w:jc w:val="both"/>
        <w:rPr>
          <w:rFonts w:ascii="Arial" w:hAnsi="Arial" w:cs="Arial"/>
          <w:sz w:val="24"/>
          <w:szCs w:val="24"/>
        </w:rPr>
      </w:pPr>
    </w:p>
    <w:p w:rsidR="00CF087D" w:rsidRDefault="00243CA9" w:rsidP="00C06AE5">
      <w:pPr>
        <w:spacing w:after="0" w:line="360" w:lineRule="auto"/>
        <w:jc w:val="both"/>
        <w:rPr>
          <w:rFonts w:ascii="Arial" w:hAnsi="Arial" w:cs="Arial"/>
          <w:sz w:val="24"/>
          <w:szCs w:val="24"/>
        </w:rPr>
      </w:pPr>
      <w:r>
        <w:rPr>
          <w:rFonts w:ascii="Arial" w:hAnsi="Arial" w:cs="Arial"/>
          <w:sz w:val="24"/>
          <w:szCs w:val="24"/>
        </w:rPr>
        <w:t>[47</w:t>
      </w:r>
      <w:r w:rsidR="00536909">
        <w:rPr>
          <w:rFonts w:ascii="Arial" w:hAnsi="Arial" w:cs="Arial"/>
          <w:sz w:val="24"/>
          <w:szCs w:val="24"/>
        </w:rPr>
        <w:t>]</w:t>
      </w:r>
      <w:r w:rsidR="00C57027">
        <w:rPr>
          <w:rFonts w:ascii="Arial" w:hAnsi="Arial" w:cs="Arial"/>
          <w:sz w:val="24"/>
          <w:szCs w:val="24"/>
        </w:rPr>
        <w:tab/>
      </w:r>
      <w:r w:rsidR="00EA15B0">
        <w:rPr>
          <w:rFonts w:ascii="Arial" w:hAnsi="Arial" w:cs="Arial"/>
          <w:sz w:val="24"/>
          <w:szCs w:val="24"/>
        </w:rPr>
        <w:t xml:space="preserve">Furthermore, </w:t>
      </w:r>
      <w:r w:rsidR="00A62480">
        <w:rPr>
          <w:rFonts w:ascii="Arial" w:hAnsi="Arial" w:cs="Arial"/>
          <w:sz w:val="24"/>
          <w:szCs w:val="24"/>
        </w:rPr>
        <w:t>the</w:t>
      </w:r>
      <w:r w:rsidR="00ED7C69">
        <w:rPr>
          <w:rFonts w:ascii="Arial" w:hAnsi="Arial" w:cs="Arial"/>
          <w:sz w:val="24"/>
          <w:szCs w:val="24"/>
        </w:rPr>
        <w:t xml:space="preserve"> </w:t>
      </w:r>
      <w:r w:rsidR="00C06AE5">
        <w:rPr>
          <w:rFonts w:ascii="Arial" w:hAnsi="Arial" w:cs="Arial"/>
          <w:sz w:val="24"/>
          <w:szCs w:val="24"/>
        </w:rPr>
        <w:t xml:space="preserve">settlement </w:t>
      </w:r>
      <w:r w:rsidR="00ED7C69">
        <w:rPr>
          <w:rFonts w:ascii="Arial" w:hAnsi="Arial" w:cs="Arial"/>
          <w:sz w:val="24"/>
          <w:szCs w:val="24"/>
        </w:rPr>
        <w:t xml:space="preserve">agreements </w:t>
      </w:r>
      <w:r w:rsidR="00A62480">
        <w:rPr>
          <w:rFonts w:ascii="Arial" w:hAnsi="Arial" w:cs="Arial"/>
          <w:sz w:val="24"/>
          <w:szCs w:val="24"/>
        </w:rPr>
        <w:t xml:space="preserve">are </w:t>
      </w:r>
      <w:r w:rsidR="00780895">
        <w:rPr>
          <w:rFonts w:ascii="Arial" w:hAnsi="Arial" w:cs="Arial"/>
          <w:sz w:val="24"/>
          <w:szCs w:val="24"/>
        </w:rPr>
        <w:t xml:space="preserve">not only </w:t>
      </w:r>
      <w:r w:rsidR="00A62480">
        <w:rPr>
          <w:rFonts w:ascii="Arial" w:hAnsi="Arial" w:cs="Arial"/>
          <w:sz w:val="24"/>
          <w:szCs w:val="24"/>
        </w:rPr>
        <w:t>legal</w:t>
      </w:r>
      <w:r w:rsidR="00A13DD9">
        <w:rPr>
          <w:rFonts w:ascii="Arial" w:hAnsi="Arial" w:cs="Arial"/>
          <w:sz w:val="24"/>
          <w:szCs w:val="24"/>
        </w:rPr>
        <w:t xml:space="preserve"> and </w:t>
      </w:r>
      <w:r w:rsidR="00A62480">
        <w:rPr>
          <w:rFonts w:ascii="Arial" w:hAnsi="Arial" w:cs="Arial"/>
          <w:sz w:val="24"/>
          <w:szCs w:val="24"/>
        </w:rPr>
        <w:t>binding</w:t>
      </w:r>
      <w:r w:rsidR="00A13DD9">
        <w:rPr>
          <w:rFonts w:ascii="Arial" w:hAnsi="Arial" w:cs="Arial"/>
          <w:sz w:val="24"/>
          <w:szCs w:val="24"/>
        </w:rPr>
        <w:t xml:space="preserve"> </w:t>
      </w:r>
      <w:r w:rsidR="00780895">
        <w:rPr>
          <w:rFonts w:ascii="Arial" w:hAnsi="Arial" w:cs="Arial"/>
          <w:sz w:val="24"/>
          <w:szCs w:val="24"/>
        </w:rPr>
        <w:t xml:space="preserve">but </w:t>
      </w:r>
      <w:r w:rsidR="00A13DD9">
        <w:rPr>
          <w:rFonts w:ascii="Arial" w:hAnsi="Arial" w:cs="Arial"/>
          <w:sz w:val="24"/>
          <w:szCs w:val="24"/>
        </w:rPr>
        <w:t xml:space="preserve"> certainly </w:t>
      </w:r>
      <w:r w:rsidR="00A62480">
        <w:rPr>
          <w:rFonts w:ascii="Arial" w:hAnsi="Arial" w:cs="Arial"/>
          <w:sz w:val="24"/>
          <w:szCs w:val="24"/>
        </w:rPr>
        <w:t xml:space="preserve">not a unilateral rejection of a claim </w:t>
      </w:r>
      <w:r w:rsidR="00ED7C69">
        <w:rPr>
          <w:rFonts w:ascii="Arial" w:hAnsi="Arial" w:cs="Arial"/>
          <w:sz w:val="24"/>
          <w:szCs w:val="24"/>
        </w:rPr>
        <w:t xml:space="preserve">by the </w:t>
      </w:r>
      <w:r w:rsidR="005C0205">
        <w:rPr>
          <w:rFonts w:ascii="Arial" w:hAnsi="Arial" w:cs="Arial"/>
          <w:sz w:val="24"/>
          <w:szCs w:val="24"/>
        </w:rPr>
        <w:t xml:space="preserve">Fund </w:t>
      </w:r>
      <w:r w:rsidR="00A62480">
        <w:rPr>
          <w:rFonts w:ascii="Arial" w:hAnsi="Arial" w:cs="Arial"/>
          <w:sz w:val="24"/>
          <w:szCs w:val="24"/>
        </w:rPr>
        <w:t xml:space="preserve">but a negotiated outcome </w:t>
      </w:r>
      <w:r w:rsidR="00E87F26">
        <w:rPr>
          <w:rFonts w:ascii="Arial" w:hAnsi="Arial" w:cs="Arial"/>
          <w:sz w:val="24"/>
          <w:szCs w:val="24"/>
        </w:rPr>
        <w:t xml:space="preserve">whereupon </w:t>
      </w:r>
      <w:r w:rsidR="00A62480">
        <w:rPr>
          <w:rFonts w:ascii="Arial" w:hAnsi="Arial" w:cs="Arial"/>
          <w:sz w:val="24"/>
          <w:szCs w:val="24"/>
        </w:rPr>
        <w:t>the</w:t>
      </w:r>
      <w:r w:rsidR="00ED7C69">
        <w:rPr>
          <w:rFonts w:ascii="Arial" w:hAnsi="Arial" w:cs="Arial"/>
          <w:sz w:val="24"/>
          <w:szCs w:val="24"/>
        </w:rPr>
        <w:t xml:space="preserve"> member</w:t>
      </w:r>
      <w:r w:rsidR="00780895">
        <w:rPr>
          <w:rFonts w:ascii="Arial" w:hAnsi="Arial" w:cs="Arial"/>
          <w:sz w:val="24"/>
          <w:szCs w:val="24"/>
        </w:rPr>
        <w:t xml:space="preserve"> Claimants </w:t>
      </w:r>
      <w:r w:rsidR="00A62480">
        <w:rPr>
          <w:rFonts w:ascii="Arial" w:hAnsi="Arial" w:cs="Arial"/>
          <w:sz w:val="24"/>
          <w:szCs w:val="24"/>
        </w:rPr>
        <w:t>are entitled to exercise their right to reject or accept the offers even to initiate the settlement discussion</w:t>
      </w:r>
      <w:r w:rsidR="00ED7C69">
        <w:rPr>
          <w:rFonts w:ascii="Arial" w:hAnsi="Arial" w:cs="Arial"/>
          <w:sz w:val="24"/>
          <w:szCs w:val="24"/>
        </w:rPr>
        <w:t xml:space="preserve"> </w:t>
      </w:r>
      <w:r w:rsidR="00EA15B0">
        <w:rPr>
          <w:rFonts w:ascii="Arial" w:hAnsi="Arial" w:cs="Arial"/>
          <w:sz w:val="24"/>
          <w:szCs w:val="24"/>
        </w:rPr>
        <w:t>themselves</w:t>
      </w:r>
      <w:r w:rsidR="006D6F0A">
        <w:rPr>
          <w:rFonts w:ascii="Arial" w:hAnsi="Arial" w:cs="Arial"/>
          <w:sz w:val="24"/>
          <w:szCs w:val="24"/>
        </w:rPr>
        <w:t xml:space="preserve"> </w:t>
      </w:r>
      <w:r w:rsidR="00EA15B0">
        <w:rPr>
          <w:rFonts w:ascii="Arial" w:hAnsi="Arial" w:cs="Arial"/>
          <w:sz w:val="24"/>
          <w:szCs w:val="24"/>
        </w:rPr>
        <w:t>if t</w:t>
      </w:r>
      <w:r w:rsidR="00ED7C69">
        <w:rPr>
          <w:rFonts w:ascii="Arial" w:hAnsi="Arial" w:cs="Arial"/>
          <w:sz w:val="24"/>
          <w:szCs w:val="24"/>
        </w:rPr>
        <w:t>hey so wish.</w:t>
      </w:r>
      <w:r w:rsidR="00A62480">
        <w:rPr>
          <w:rFonts w:ascii="Arial" w:hAnsi="Arial" w:cs="Arial"/>
          <w:sz w:val="24"/>
          <w:szCs w:val="24"/>
        </w:rPr>
        <w:t xml:space="preserve"> </w:t>
      </w:r>
      <w:r w:rsidR="00E31465">
        <w:rPr>
          <w:rFonts w:ascii="Arial" w:hAnsi="Arial" w:cs="Arial"/>
          <w:sz w:val="24"/>
          <w:szCs w:val="24"/>
        </w:rPr>
        <w:t>Under the circumstances t</w:t>
      </w:r>
      <w:r w:rsidR="0034135D">
        <w:rPr>
          <w:rFonts w:ascii="Arial" w:hAnsi="Arial" w:cs="Arial"/>
          <w:sz w:val="24"/>
          <w:szCs w:val="24"/>
        </w:rPr>
        <w:t xml:space="preserve">he Applicant rightly conceded </w:t>
      </w:r>
      <w:r w:rsidR="00ED7C69">
        <w:rPr>
          <w:rFonts w:ascii="Arial" w:hAnsi="Arial" w:cs="Arial"/>
          <w:sz w:val="24"/>
          <w:szCs w:val="24"/>
        </w:rPr>
        <w:t xml:space="preserve">that </w:t>
      </w:r>
      <w:r w:rsidR="0034135D">
        <w:rPr>
          <w:rFonts w:ascii="Arial" w:hAnsi="Arial" w:cs="Arial"/>
          <w:sz w:val="24"/>
          <w:szCs w:val="24"/>
        </w:rPr>
        <w:t xml:space="preserve">it cannot directly challenge, stop or direct its members to refuse to negotiate as </w:t>
      </w:r>
      <w:r w:rsidR="0034135D" w:rsidRPr="00780895">
        <w:rPr>
          <w:rFonts w:ascii="Arial" w:hAnsi="Arial" w:cs="Arial"/>
          <w:sz w:val="24"/>
          <w:szCs w:val="24"/>
        </w:rPr>
        <w:t>their</w:t>
      </w:r>
      <w:r w:rsidR="004511FD" w:rsidRPr="00780895">
        <w:rPr>
          <w:rFonts w:ascii="Arial" w:hAnsi="Arial" w:cs="Arial"/>
          <w:sz w:val="24"/>
          <w:szCs w:val="24"/>
        </w:rPr>
        <w:t xml:space="preserve"> </w:t>
      </w:r>
      <w:r w:rsidR="0034135D" w:rsidRPr="00780895">
        <w:rPr>
          <w:rFonts w:ascii="Arial" w:hAnsi="Arial" w:cs="Arial"/>
          <w:sz w:val="24"/>
          <w:szCs w:val="24"/>
        </w:rPr>
        <w:t xml:space="preserve">rules generally only impose an obligation on members to include past medical expenses and to reimburse the medical scheme any amounts recovered from the </w:t>
      </w:r>
      <w:r w:rsidR="00780895">
        <w:rPr>
          <w:rFonts w:ascii="Arial" w:hAnsi="Arial" w:cs="Arial"/>
          <w:sz w:val="24"/>
          <w:szCs w:val="24"/>
        </w:rPr>
        <w:t>Fund</w:t>
      </w:r>
      <w:r w:rsidR="0034135D" w:rsidRPr="00780895">
        <w:rPr>
          <w:rFonts w:ascii="Arial" w:hAnsi="Arial" w:cs="Arial"/>
          <w:sz w:val="24"/>
          <w:szCs w:val="24"/>
        </w:rPr>
        <w:t>.</w:t>
      </w:r>
      <w:r w:rsidR="0034135D">
        <w:rPr>
          <w:rFonts w:ascii="Arial" w:hAnsi="Arial" w:cs="Arial"/>
          <w:sz w:val="24"/>
          <w:szCs w:val="24"/>
        </w:rPr>
        <w:t xml:space="preserve"> </w:t>
      </w:r>
      <w:r w:rsidR="00ED7C69">
        <w:rPr>
          <w:rFonts w:ascii="Arial" w:hAnsi="Arial" w:cs="Arial"/>
          <w:sz w:val="24"/>
          <w:szCs w:val="24"/>
        </w:rPr>
        <w:t xml:space="preserve">There is no </w:t>
      </w:r>
      <w:r w:rsidR="001453DF">
        <w:rPr>
          <w:rFonts w:ascii="Arial" w:hAnsi="Arial" w:cs="Arial"/>
          <w:sz w:val="24"/>
          <w:szCs w:val="24"/>
        </w:rPr>
        <w:t xml:space="preserve">enforceable </w:t>
      </w:r>
      <w:r w:rsidR="00B16235">
        <w:rPr>
          <w:rFonts w:ascii="Arial" w:hAnsi="Arial" w:cs="Arial"/>
          <w:sz w:val="24"/>
          <w:szCs w:val="24"/>
        </w:rPr>
        <w:t xml:space="preserve">or </w:t>
      </w:r>
      <w:r w:rsidR="001453DF">
        <w:rPr>
          <w:rFonts w:ascii="Arial" w:hAnsi="Arial" w:cs="Arial"/>
          <w:sz w:val="24"/>
          <w:szCs w:val="24"/>
        </w:rPr>
        <w:t xml:space="preserve">binding </w:t>
      </w:r>
      <w:r w:rsidR="00ED7C69">
        <w:rPr>
          <w:rFonts w:ascii="Arial" w:hAnsi="Arial" w:cs="Arial"/>
          <w:sz w:val="24"/>
          <w:szCs w:val="24"/>
        </w:rPr>
        <w:t xml:space="preserve">agreement per se that lawfully prohibits the claimants from agreeing to </w:t>
      </w:r>
      <w:r w:rsidR="000746BE">
        <w:rPr>
          <w:rFonts w:ascii="Arial" w:hAnsi="Arial" w:cs="Arial"/>
          <w:sz w:val="24"/>
          <w:szCs w:val="24"/>
        </w:rPr>
        <w:t xml:space="preserve">a settlement </w:t>
      </w:r>
      <w:r w:rsidR="00ED7C69">
        <w:rPr>
          <w:rFonts w:ascii="Arial" w:hAnsi="Arial" w:cs="Arial"/>
          <w:sz w:val="24"/>
          <w:szCs w:val="24"/>
        </w:rPr>
        <w:t>exclud</w:t>
      </w:r>
      <w:r w:rsidR="000746BE">
        <w:rPr>
          <w:rFonts w:ascii="Arial" w:hAnsi="Arial" w:cs="Arial"/>
          <w:sz w:val="24"/>
          <w:szCs w:val="24"/>
        </w:rPr>
        <w:t>ing</w:t>
      </w:r>
      <w:r w:rsidR="00ED7C69">
        <w:rPr>
          <w:rFonts w:ascii="Arial" w:hAnsi="Arial" w:cs="Arial"/>
          <w:sz w:val="24"/>
          <w:szCs w:val="24"/>
        </w:rPr>
        <w:t xml:space="preserve"> past medical expenses. </w:t>
      </w:r>
      <w:r w:rsidR="00C06AE5">
        <w:rPr>
          <w:rFonts w:ascii="Arial" w:hAnsi="Arial" w:cs="Arial"/>
          <w:sz w:val="24"/>
          <w:szCs w:val="24"/>
        </w:rPr>
        <w:t xml:space="preserve">A </w:t>
      </w:r>
      <w:r w:rsidR="00C06AE5" w:rsidRPr="00560F5D">
        <w:rPr>
          <w:rFonts w:ascii="Arial" w:hAnsi="Arial" w:cs="Arial"/>
          <w:sz w:val="24"/>
          <w:szCs w:val="24"/>
        </w:rPr>
        <w:t>legal interdict</w:t>
      </w:r>
      <w:r w:rsidR="00C06AE5">
        <w:rPr>
          <w:rFonts w:ascii="Arial" w:hAnsi="Arial" w:cs="Arial"/>
          <w:sz w:val="24"/>
          <w:szCs w:val="24"/>
        </w:rPr>
        <w:t xml:space="preserve"> </w:t>
      </w:r>
      <w:r w:rsidR="00780895">
        <w:rPr>
          <w:rFonts w:ascii="Arial" w:hAnsi="Arial" w:cs="Arial"/>
          <w:sz w:val="24"/>
          <w:szCs w:val="24"/>
        </w:rPr>
        <w:t xml:space="preserve">therefore </w:t>
      </w:r>
      <w:r w:rsidR="00C06AE5">
        <w:rPr>
          <w:rFonts w:ascii="Arial" w:hAnsi="Arial" w:cs="Arial"/>
          <w:sz w:val="24"/>
          <w:szCs w:val="24"/>
        </w:rPr>
        <w:t xml:space="preserve">also not possible. </w:t>
      </w:r>
      <w:r w:rsidR="009A578F">
        <w:rPr>
          <w:rFonts w:ascii="Arial" w:hAnsi="Arial" w:cs="Arial"/>
          <w:sz w:val="24"/>
          <w:szCs w:val="24"/>
        </w:rPr>
        <w:t>T</w:t>
      </w:r>
      <w:r w:rsidR="00AA7EA7">
        <w:rPr>
          <w:rFonts w:ascii="Arial" w:hAnsi="Arial" w:cs="Arial"/>
          <w:sz w:val="24"/>
          <w:szCs w:val="24"/>
        </w:rPr>
        <w:t xml:space="preserve">he alleged prejudice, if any will not be </w:t>
      </w:r>
      <w:r w:rsidR="00780895">
        <w:rPr>
          <w:rFonts w:ascii="Arial" w:hAnsi="Arial" w:cs="Arial"/>
          <w:sz w:val="24"/>
          <w:szCs w:val="24"/>
        </w:rPr>
        <w:t xml:space="preserve">resolved by staying </w:t>
      </w:r>
      <w:r w:rsidR="00AA7EA7">
        <w:rPr>
          <w:rFonts w:ascii="Arial" w:hAnsi="Arial" w:cs="Arial"/>
          <w:sz w:val="24"/>
          <w:szCs w:val="24"/>
        </w:rPr>
        <w:t>the suspension of the interdictory relief or effect</w:t>
      </w:r>
      <w:r w:rsidR="00866A11">
        <w:rPr>
          <w:rFonts w:ascii="Arial" w:hAnsi="Arial" w:cs="Arial"/>
          <w:sz w:val="24"/>
          <w:szCs w:val="24"/>
        </w:rPr>
        <w:t xml:space="preserve"> </w:t>
      </w:r>
      <w:r w:rsidR="00780895">
        <w:rPr>
          <w:rFonts w:ascii="Arial" w:hAnsi="Arial" w:cs="Arial"/>
          <w:sz w:val="24"/>
          <w:szCs w:val="24"/>
        </w:rPr>
        <w:t>or</w:t>
      </w:r>
      <w:r w:rsidR="00560F5D">
        <w:rPr>
          <w:rFonts w:ascii="Arial" w:hAnsi="Arial" w:cs="Arial"/>
          <w:sz w:val="24"/>
          <w:szCs w:val="24"/>
        </w:rPr>
        <w:t xml:space="preserve"> be</w:t>
      </w:r>
      <w:r w:rsidR="00B16235">
        <w:rPr>
          <w:rFonts w:ascii="Arial" w:hAnsi="Arial" w:cs="Arial"/>
          <w:sz w:val="24"/>
          <w:szCs w:val="24"/>
        </w:rPr>
        <w:t xml:space="preserve"> rectified by </w:t>
      </w:r>
      <w:r w:rsidR="00CA6515" w:rsidRPr="00560F5D">
        <w:rPr>
          <w:rFonts w:ascii="Arial" w:hAnsi="Arial" w:cs="Arial"/>
          <w:sz w:val="24"/>
          <w:szCs w:val="24"/>
        </w:rPr>
        <w:t>its</w:t>
      </w:r>
      <w:r w:rsidR="00CA6515">
        <w:rPr>
          <w:rFonts w:ascii="Arial" w:hAnsi="Arial" w:cs="Arial"/>
          <w:sz w:val="24"/>
          <w:szCs w:val="24"/>
        </w:rPr>
        <w:t xml:space="preserve"> </w:t>
      </w:r>
      <w:r w:rsidR="00B16235">
        <w:rPr>
          <w:rFonts w:ascii="Arial" w:hAnsi="Arial" w:cs="Arial"/>
          <w:sz w:val="24"/>
          <w:szCs w:val="24"/>
        </w:rPr>
        <w:t>implementation o</w:t>
      </w:r>
      <w:r w:rsidR="00CA6515">
        <w:rPr>
          <w:rFonts w:ascii="Arial" w:hAnsi="Arial" w:cs="Arial"/>
          <w:sz w:val="24"/>
          <w:szCs w:val="24"/>
        </w:rPr>
        <w:t>r application.</w:t>
      </w:r>
      <w:r w:rsidR="00B70B56">
        <w:rPr>
          <w:rFonts w:ascii="Arial" w:hAnsi="Arial" w:cs="Arial"/>
          <w:sz w:val="24"/>
          <w:szCs w:val="24"/>
        </w:rPr>
        <w:t xml:space="preserve"> </w:t>
      </w:r>
      <w:r w:rsidR="00B16235">
        <w:rPr>
          <w:rFonts w:ascii="Arial" w:hAnsi="Arial" w:cs="Arial"/>
          <w:sz w:val="24"/>
          <w:szCs w:val="24"/>
        </w:rPr>
        <w:t xml:space="preserve"> </w:t>
      </w:r>
    </w:p>
    <w:p w:rsidR="009F07E1" w:rsidRDefault="009F07E1" w:rsidP="0034135D">
      <w:pPr>
        <w:spacing w:after="0" w:line="360" w:lineRule="auto"/>
        <w:jc w:val="both"/>
        <w:rPr>
          <w:rFonts w:ascii="Arial" w:hAnsi="Arial" w:cs="Arial"/>
          <w:sz w:val="24"/>
          <w:szCs w:val="24"/>
        </w:rPr>
      </w:pPr>
    </w:p>
    <w:p w:rsidR="003C0F6C" w:rsidRDefault="00536909" w:rsidP="00B737A5">
      <w:pPr>
        <w:spacing w:after="0" w:line="360" w:lineRule="auto"/>
        <w:jc w:val="both"/>
        <w:rPr>
          <w:rFonts w:ascii="Arial" w:hAnsi="Arial" w:cs="Arial"/>
          <w:sz w:val="24"/>
          <w:szCs w:val="24"/>
        </w:rPr>
      </w:pPr>
      <w:r>
        <w:rPr>
          <w:rFonts w:ascii="Arial" w:hAnsi="Arial" w:cs="Arial"/>
          <w:sz w:val="24"/>
          <w:szCs w:val="24"/>
        </w:rPr>
        <w:t>[4</w:t>
      </w:r>
      <w:r w:rsidR="00A65232">
        <w:rPr>
          <w:rFonts w:ascii="Arial" w:hAnsi="Arial" w:cs="Arial"/>
          <w:sz w:val="24"/>
          <w:szCs w:val="24"/>
        </w:rPr>
        <w:t>8</w:t>
      </w:r>
      <w:r>
        <w:rPr>
          <w:rFonts w:ascii="Arial" w:hAnsi="Arial" w:cs="Arial"/>
          <w:sz w:val="24"/>
          <w:szCs w:val="24"/>
        </w:rPr>
        <w:t>]</w:t>
      </w:r>
      <w:r w:rsidR="00CF087D">
        <w:rPr>
          <w:rFonts w:ascii="Arial" w:hAnsi="Arial" w:cs="Arial"/>
          <w:sz w:val="24"/>
          <w:szCs w:val="24"/>
        </w:rPr>
        <w:tab/>
        <w:t xml:space="preserve">The Applicant </w:t>
      </w:r>
      <w:r w:rsidR="008570EF">
        <w:rPr>
          <w:rFonts w:ascii="Arial" w:hAnsi="Arial" w:cs="Arial"/>
          <w:sz w:val="24"/>
          <w:szCs w:val="24"/>
        </w:rPr>
        <w:t xml:space="preserve">had </w:t>
      </w:r>
      <w:r w:rsidR="00CF087D">
        <w:rPr>
          <w:rFonts w:ascii="Arial" w:hAnsi="Arial" w:cs="Arial"/>
          <w:sz w:val="24"/>
          <w:szCs w:val="24"/>
        </w:rPr>
        <w:t>however argue</w:t>
      </w:r>
      <w:r w:rsidR="008570EF">
        <w:rPr>
          <w:rFonts w:ascii="Arial" w:hAnsi="Arial" w:cs="Arial"/>
          <w:sz w:val="24"/>
          <w:szCs w:val="24"/>
        </w:rPr>
        <w:t>d</w:t>
      </w:r>
      <w:r w:rsidR="00CF087D">
        <w:rPr>
          <w:rFonts w:ascii="Arial" w:hAnsi="Arial" w:cs="Arial"/>
          <w:sz w:val="24"/>
          <w:szCs w:val="24"/>
        </w:rPr>
        <w:t xml:space="preserve"> that such </w:t>
      </w:r>
      <w:r w:rsidR="00C958CB">
        <w:rPr>
          <w:rFonts w:ascii="Arial" w:hAnsi="Arial" w:cs="Arial"/>
          <w:sz w:val="24"/>
          <w:szCs w:val="24"/>
        </w:rPr>
        <w:t xml:space="preserve">settlement </w:t>
      </w:r>
      <w:r w:rsidR="00CF087D">
        <w:rPr>
          <w:rFonts w:ascii="Arial" w:hAnsi="Arial" w:cs="Arial"/>
          <w:sz w:val="24"/>
          <w:szCs w:val="24"/>
        </w:rPr>
        <w:t>negotiations result in a negative outcome for the Applicant, causing irreparable harm</w:t>
      </w:r>
      <w:r w:rsidR="00CA6515">
        <w:rPr>
          <w:rFonts w:ascii="Arial" w:hAnsi="Arial" w:cs="Arial"/>
          <w:sz w:val="24"/>
          <w:szCs w:val="24"/>
        </w:rPr>
        <w:t xml:space="preserve"> or irrecoverable losses</w:t>
      </w:r>
      <w:r w:rsidR="00CF087D">
        <w:rPr>
          <w:rFonts w:ascii="Arial" w:hAnsi="Arial" w:cs="Arial"/>
          <w:sz w:val="24"/>
          <w:szCs w:val="24"/>
        </w:rPr>
        <w:t xml:space="preserve"> to </w:t>
      </w:r>
      <w:r w:rsidR="003C0F6C">
        <w:rPr>
          <w:rFonts w:ascii="Arial" w:hAnsi="Arial" w:cs="Arial"/>
          <w:sz w:val="24"/>
          <w:szCs w:val="24"/>
        </w:rPr>
        <w:t xml:space="preserve">the </w:t>
      </w:r>
      <w:r w:rsidR="00355059">
        <w:rPr>
          <w:rFonts w:ascii="Arial" w:hAnsi="Arial" w:cs="Arial"/>
          <w:sz w:val="24"/>
          <w:szCs w:val="24"/>
        </w:rPr>
        <w:t>medical schemes</w:t>
      </w:r>
      <w:r w:rsidR="00CF087D">
        <w:rPr>
          <w:rFonts w:ascii="Arial" w:hAnsi="Arial" w:cs="Arial"/>
          <w:sz w:val="24"/>
          <w:szCs w:val="24"/>
        </w:rPr>
        <w:t xml:space="preserve">, </w:t>
      </w:r>
      <w:r w:rsidR="008570EF">
        <w:rPr>
          <w:rFonts w:ascii="Arial" w:hAnsi="Arial" w:cs="Arial"/>
          <w:sz w:val="24"/>
          <w:szCs w:val="24"/>
        </w:rPr>
        <w:t xml:space="preserve">as </w:t>
      </w:r>
      <w:r w:rsidR="000F0747">
        <w:rPr>
          <w:rFonts w:ascii="Arial" w:hAnsi="Arial" w:cs="Arial"/>
          <w:sz w:val="24"/>
          <w:szCs w:val="24"/>
        </w:rPr>
        <w:t xml:space="preserve">the matter becomes </w:t>
      </w:r>
      <w:r w:rsidR="000F0747" w:rsidRPr="000F0747">
        <w:rPr>
          <w:rFonts w:ascii="Arial" w:hAnsi="Arial" w:cs="Arial"/>
          <w:i/>
          <w:sz w:val="24"/>
          <w:szCs w:val="24"/>
        </w:rPr>
        <w:t>res judicata</w:t>
      </w:r>
      <w:r w:rsidR="00355059">
        <w:rPr>
          <w:rFonts w:ascii="Arial" w:hAnsi="Arial" w:cs="Arial"/>
          <w:i/>
          <w:sz w:val="24"/>
          <w:szCs w:val="24"/>
        </w:rPr>
        <w:t xml:space="preserve">. </w:t>
      </w:r>
      <w:r w:rsidR="00355059" w:rsidRPr="00355059">
        <w:rPr>
          <w:rFonts w:ascii="Arial" w:hAnsi="Arial" w:cs="Arial"/>
          <w:sz w:val="24"/>
          <w:szCs w:val="24"/>
        </w:rPr>
        <w:t>I</w:t>
      </w:r>
      <w:r w:rsidR="00CA6515">
        <w:rPr>
          <w:rFonts w:ascii="Arial" w:hAnsi="Arial" w:cs="Arial"/>
          <w:sz w:val="24"/>
          <w:szCs w:val="24"/>
        </w:rPr>
        <w:t>t is left without a remedy</w:t>
      </w:r>
      <w:r w:rsidR="00B737A5">
        <w:rPr>
          <w:rFonts w:ascii="Arial" w:hAnsi="Arial" w:cs="Arial"/>
          <w:sz w:val="24"/>
          <w:szCs w:val="24"/>
        </w:rPr>
        <w:t xml:space="preserve"> on failure by the member claimants to reimburse the medical schemes for the paid past medical expenses</w:t>
      </w:r>
      <w:r w:rsidR="00CA6515">
        <w:rPr>
          <w:rFonts w:ascii="Arial" w:hAnsi="Arial" w:cs="Arial"/>
          <w:sz w:val="24"/>
          <w:szCs w:val="24"/>
        </w:rPr>
        <w:t xml:space="preserve">. </w:t>
      </w:r>
      <w:r w:rsidR="00993E56">
        <w:rPr>
          <w:rFonts w:ascii="Arial" w:hAnsi="Arial" w:cs="Arial"/>
          <w:sz w:val="24"/>
          <w:szCs w:val="24"/>
        </w:rPr>
        <w:t>Nevertheless</w:t>
      </w:r>
      <w:r w:rsidR="00C06AE5">
        <w:rPr>
          <w:rFonts w:ascii="Arial" w:hAnsi="Arial" w:cs="Arial"/>
          <w:sz w:val="24"/>
          <w:szCs w:val="24"/>
        </w:rPr>
        <w:t>,</w:t>
      </w:r>
      <w:r w:rsidR="00993E56">
        <w:rPr>
          <w:rFonts w:ascii="Arial" w:hAnsi="Arial" w:cs="Arial"/>
          <w:sz w:val="24"/>
          <w:szCs w:val="24"/>
        </w:rPr>
        <w:t xml:space="preserve"> t</w:t>
      </w:r>
      <w:r w:rsidR="00B737A5">
        <w:rPr>
          <w:rFonts w:ascii="Arial" w:hAnsi="Arial" w:cs="Arial"/>
          <w:sz w:val="24"/>
          <w:szCs w:val="24"/>
        </w:rPr>
        <w:t xml:space="preserve">he </w:t>
      </w:r>
      <w:r w:rsidR="00355059">
        <w:rPr>
          <w:rFonts w:ascii="Arial" w:hAnsi="Arial" w:cs="Arial"/>
          <w:sz w:val="24"/>
          <w:szCs w:val="24"/>
        </w:rPr>
        <w:t xml:space="preserve">implementation of the </w:t>
      </w:r>
      <w:r w:rsidR="003C2845">
        <w:rPr>
          <w:rFonts w:ascii="Arial" w:hAnsi="Arial" w:cs="Arial"/>
          <w:sz w:val="24"/>
          <w:szCs w:val="24"/>
        </w:rPr>
        <w:t xml:space="preserve">interdictory </w:t>
      </w:r>
      <w:r w:rsidR="00355059">
        <w:rPr>
          <w:rFonts w:ascii="Arial" w:hAnsi="Arial" w:cs="Arial"/>
          <w:sz w:val="24"/>
          <w:szCs w:val="24"/>
        </w:rPr>
        <w:t xml:space="preserve">order as </w:t>
      </w:r>
      <w:r w:rsidR="00355059">
        <w:rPr>
          <w:rFonts w:ascii="Arial" w:hAnsi="Arial" w:cs="Arial"/>
          <w:sz w:val="24"/>
          <w:szCs w:val="24"/>
        </w:rPr>
        <w:lastRenderedPageBreak/>
        <w:t>indicated will not assist the Applicant as the order has no hold on the member C</w:t>
      </w:r>
      <w:r w:rsidR="00993E56">
        <w:rPr>
          <w:rFonts w:ascii="Arial" w:hAnsi="Arial" w:cs="Arial"/>
          <w:sz w:val="24"/>
          <w:szCs w:val="24"/>
        </w:rPr>
        <w:t xml:space="preserve">laimants </w:t>
      </w:r>
      <w:r w:rsidR="00355059">
        <w:rPr>
          <w:rFonts w:ascii="Arial" w:hAnsi="Arial" w:cs="Arial"/>
          <w:sz w:val="24"/>
          <w:szCs w:val="24"/>
        </w:rPr>
        <w:t>and the Fund with regard to their negotiations.</w:t>
      </w:r>
    </w:p>
    <w:p w:rsidR="003C0F6C" w:rsidRDefault="003C0F6C" w:rsidP="00B737A5">
      <w:pPr>
        <w:spacing w:after="0" w:line="360" w:lineRule="auto"/>
        <w:jc w:val="both"/>
        <w:rPr>
          <w:rFonts w:ascii="Arial" w:hAnsi="Arial" w:cs="Arial"/>
          <w:sz w:val="24"/>
          <w:szCs w:val="24"/>
        </w:rPr>
      </w:pPr>
    </w:p>
    <w:p w:rsidR="0034135D" w:rsidRDefault="00A65232" w:rsidP="00770DAE">
      <w:pPr>
        <w:spacing w:after="0" w:line="360" w:lineRule="auto"/>
        <w:jc w:val="both"/>
        <w:rPr>
          <w:rFonts w:ascii="Arial" w:hAnsi="Arial" w:cs="Arial"/>
          <w:sz w:val="24"/>
          <w:szCs w:val="24"/>
        </w:rPr>
      </w:pPr>
      <w:r>
        <w:rPr>
          <w:rFonts w:ascii="Arial" w:hAnsi="Arial" w:cs="Arial"/>
          <w:sz w:val="24"/>
          <w:szCs w:val="24"/>
        </w:rPr>
        <w:t>[49</w:t>
      </w:r>
      <w:r w:rsidR="003C0F6C">
        <w:rPr>
          <w:rFonts w:ascii="Arial" w:hAnsi="Arial" w:cs="Arial"/>
          <w:sz w:val="24"/>
          <w:szCs w:val="24"/>
        </w:rPr>
        <w:t>]</w:t>
      </w:r>
      <w:r w:rsidR="003C0F6C">
        <w:rPr>
          <w:rFonts w:ascii="Arial" w:hAnsi="Arial" w:cs="Arial"/>
          <w:sz w:val="24"/>
          <w:szCs w:val="24"/>
        </w:rPr>
        <w:tab/>
        <w:t xml:space="preserve">The allegation by the Applicant that </w:t>
      </w:r>
      <w:r w:rsidR="003C0F6C" w:rsidRPr="005E5F54">
        <w:rPr>
          <w:rFonts w:ascii="Arial" w:hAnsi="Arial" w:cs="Arial"/>
          <w:sz w:val="24"/>
          <w:szCs w:val="24"/>
        </w:rPr>
        <w:t>every time the alleged unlawful tender is accepted and settled, the medical schemes are deprived of the potential to recover the past medical expenses where they had already paid</w:t>
      </w:r>
      <w:r w:rsidR="0008199A">
        <w:rPr>
          <w:rFonts w:ascii="Arial" w:hAnsi="Arial" w:cs="Arial"/>
          <w:sz w:val="24"/>
          <w:szCs w:val="24"/>
        </w:rPr>
        <w:t>,</w:t>
      </w:r>
      <w:r w:rsidR="003C0F6C" w:rsidRPr="005E5F54">
        <w:rPr>
          <w:rFonts w:ascii="Arial" w:hAnsi="Arial" w:cs="Arial"/>
          <w:sz w:val="24"/>
          <w:szCs w:val="24"/>
        </w:rPr>
        <w:t xml:space="preserve"> </w:t>
      </w:r>
      <w:r w:rsidR="005E5F54" w:rsidRPr="005E5F54">
        <w:rPr>
          <w:rFonts w:ascii="Arial" w:hAnsi="Arial" w:cs="Arial"/>
          <w:sz w:val="24"/>
          <w:szCs w:val="24"/>
        </w:rPr>
        <w:t xml:space="preserve">which </w:t>
      </w:r>
      <w:r w:rsidR="003C0F6C" w:rsidRPr="005E5F54">
        <w:rPr>
          <w:rFonts w:ascii="Arial" w:hAnsi="Arial" w:cs="Arial"/>
          <w:sz w:val="24"/>
          <w:szCs w:val="24"/>
        </w:rPr>
        <w:t xml:space="preserve">thus results in </w:t>
      </w:r>
      <w:r w:rsidR="00280B9B">
        <w:rPr>
          <w:rFonts w:ascii="Arial" w:hAnsi="Arial" w:cs="Arial"/>
          <w:sz w:val="24"/>
          <w:szCs w:val="24"/>
        </w:rPr>
        <w:t>irrecoverable</w:t>
      </w:r>
      <w:r w:rsidR="00280B9B" w:rsidRPr="005E5F54">
        <w:rPr>
          <w:rFonts w:ascii="Arial" w:hAnsi="Arial" w:cs="Arial"/>
          <w:sz w:val="24"/>
          <w:szCs w:val="24"/>
        </w:rPr>
        <w:t xml:space="preserve"> losses </w:t>
      </w:r>
      <w:r w:rsidR="003C2845">
        <w:rPr>
          <w:rFonts w:ascii="Arial" w:hAnsi="Arial" w:cs="Arial"/>
          <w:sz w:val="24"/>
          <w:szCs w:val="24"/>
        </w:rPr>
        <w:t>to them,</w:t>
      </w:r>
      <w:r w:rsidR="00FF26ED">
        <w:rPr>
          <w:rFonts w:ascii="Arial" w:hAnsi="Arial" w:cs="Arial"/>
          <w:sz w:val="24"/>
          <w:szCs w:val="24"/>
        </w:rPr>
        <w:t xml:space="preserve"> </w:t>
      </w:r>
      <w:r w:rsidR="00280B9B">
        <w:rPr>
          <w:rFonts w:ascii="Arial" w:hAnsi="Arial" w:cs="Arial"/>
          <w:sz w:val="24"/>
          <w:szCs w:val="24"/>
        </w:rPr>
        <w:t xml:space="preserve">such settlement agreements therefore </w:t>
      </w:r>
      <w:r w:rsidR="005E5F54">
        <w:rPr>
          <w:rFonts w:ascii="Arial" w:hAnsi="Arial" w:cs="Arial"/>
          <w:sz w:val="24"/>
          <w:szCs w:val="24"/>
        </w:rPr>
        <w:t>inflict</w:t>
      </w:r>
      <w:r w:rsidR="00FF26ED">
        <w:rPr>
          <w:rFonts w:ascii="Arial" w:hAnsi="Arial" w:cs="Arial"/>
          <w:sz w:val="24"/>
          <w:szCs w:val="24"/>
        </w:rPr>
        <w:t>ing</w:t>
      </w:r>
      <w:r w:rsidR="005E5F54">
        <w:rPr>
          <w:rFonts w:ascii="Arial" w:hAnsi="Arial" w:cs="Arial"/>
          <w:sz w:val="24"/>
          <w:szCs w:val="24"/>
        </w:rPr>
        <w:t xml:space="preserve"> harm </w:t>
      </w:r>
      <w:r w:rsidR="00FF26ED">
        <w:rPr>
          <w:rFonts w:ascii="Arial" w:hAnsi="Arial" w:cs="Arial"/>
          <w:sz w:val="24"/>
          <w:szCs w:val="24"/>
        </w:rPr>
        <w:t xml:space="preserve">to the medical schemes </w:t>
      </w:r>
      <w:r w:rsidR="005E5F54">
        <w:rPr>
          <w:rFonts w:ascii="Arial" w:hAnsi="Arial" w:cs="Arial"/>
          <w:sz w:val="24"/>
          <w:szCs w:val="24"/>
        </w:rPr>
        <w:t xml:space="preserve">that is </w:t>
      </w:r>
      <w:r w:rsidR="00280B9B">
        <w:rPr>
          <w:rFonts w:ascii="Arial" w:hAnsi="Arial" w:cs="Arial"/>
          <w:sz w:val="24"/>
          <w:szCs w:val="24"/>
        </w:rPr>
        <w:t xml:space="preserve">irreparable </w:t>
      </w:r>
      <w:r w:rsidR="003C0F6C">
        <w:rPr>
          <w:rFonts w:ascii="Arial" w:hAnsi="Arial" w:cs="Arial"/>
          <w:sz w:val="24"/>
          <w:szCs w:val="24"/>
        </w:rPr>
        <w:t>cannot be factually substantiated</w:t>
      </w:r>
      <w:r w:rsidR="003C0F6C" w:rsidRPr="005E5F54">
        <w:rPr>
          <w:rFonts w:ascii="Arial" w:hAnsi="Arial" w:cs="Arial"/>
          <w:sz w:val="24"/>
          <w:szCs w:val="24"/>
        </w:rPr>
        <w:t>.</w:t>
      </w:r>
      <w:r w:rsidR="003C0F6C" w:rsidRPr="005D69E7">
        <w:rPr>
          <w:rFonts w:ascii="Arial" w:hAnsi="Arial" w:cs="Arial"/>
          <w:sz w:val="24"/>
          <w:szCs w:val="24"/>
        </w:rPr>
        <w:t xml:space="preserve"> </w:t>
      </w:r>
      <w:r w:rsidR="004B53BF">
        <w:rPr>
          <w:rFonts w:ascii="Arial" w:hAnsi="Arial" w:cs="Arial"/>
          <w:sz w:val="24"/>
          <w:szCs w:val="24"/>
        </w:rPr>
        <w:t>The agreement that is entered into between the medical schemes and its members is not based on the fact that the medical schemes will be reimbursed of the benefits that they pay to the memb</w:t>
      </w:r>
      <w:r w:rsidR="00B40093">
        <w:rPr>
          <w:rFonts w:ascii="Arial" w:hAnsi="Arial" w:cs="Arial"/>
          <w:sz w:val="24"/>
          <w:szCs w:val="24"/>
        </w:rPr>
        <w:t>e</w:t>
      </w:r>
      <w:r w:rsidR="004B53BF">
        <w:rPr>
          <w:rFonts w:ascii="Arial" w:hAnsi="Arial" w:cs="Arial"/>
          <w:sz w:val="24"/>
          <w:szCs w:val="24"/>
        </w:rPr>
        <w:t xml:space="preserve">rs. The </w:t>
      </w:r>
      <w:r w:rsidR="00560F5D">
        <w:rPr>
          <w:rFonts w:ascii="Arial" w:hAnsi="Arial" w:cs="Arial"/>
          <w:sz w:val="24"/>
          <w:szCs w:val="24"/>
        </w:rPr>
        <w:t xml:space="preserve">payment of </w:t>
      </w:r>
      <w:r w:rsidR="004B53BF">
        <w:rPr>
          <w:rFonts w:ascii="Arial" w:hAnsi="Arial" w:cs="Arial"/>
          <w:sz w:val="24"/>
          <w:szCs w:val="24"/>
        </w:rPr>
        <w:t xml:space="preserve">benefits </w:t>
      </w:r>
      <w:r w:rsidR="00560F5D">
        <w:rPr>
          <w:rFonts w:ascii="Arial" w:hAnsi="Arial" w:cs="Arial"/>
          <w:sz w:val="24"/>
          <w:szCs w:val="24"/>
        </w:rPr>
        <w:t>is</w:t>
      </w:r>
      <w:r w:rsidR="00C64F0A">
        <w:rPr>
          <w:rFonts w:ascii="Arial" w:hAnsi="Arial" w:cs="Arial"/>
          <w:sz w:val="24"/>
          <w:szCs w:val="24"/>
        </w:rPr>
        <w:t xml:space="preserve"> instead depended on the monthly premiums that the medical schemes receive from their members. The Applicant has conceded that the obligation to reimburse only arises if the member has recovered the medical expenses</w:t>
      </w:r>
      <w:r w:rsidR="002A56A6">
        <w:rPr>
          <w:rFonts w:ascii="Arial" w:hAnsi="Arial" w:cs="Arial"/>
          <w:sz w:val="24"/>
          <w:szCs w:val="24"/>
        </w:rPr>
        <w:t xml:space="preserve">. </w:t>
      </w:r>
      <w:r w:rsidR="00560F5D">
        <w:rPr>
          <w:rFonts w:ascii="Arial" w:hAnsi="Arial" w:cs="Arial"/>
          <w:sz w:val="24"/>
          <w:szCs w:val="24"/>
        </w:rPr>
        <w:t xml:space="preserve">So that </w:t>
      </w:r>
      <w:r w:rsidR="00560F5D" w:rsidRPr="00560F5D">
        <w:rPr>
          <w:rFonts w:ascii="Arial" w:hAnsi="Arial" w:cs="Arial"/>
          <w:sz w:val="24"/>
          <w:szCs w:val="24"/>
        </w:rPr>
        <w:t xml:space="preserve">is </w:t>
      </w:r>
      <w:r w:rsidR="00560F5D" w:rsidRPr="00560F5D">
        <w:rPr>
          <w:rFonts w:ascii="Arial" w:hAnsi="Arial" w:cs="Arial"/>
          <w:color w:val="000000"/>
          <w:sz w:val="24"/>
          <w:szCs w:val="24"/>
          <w:shd w:val="clear" w:color="auto" w:fill="FFFFFF"/>
        </w:rPr>
        <w:t>triggered immediately the Claimant receives payment from the Fund for the past medical expenses.</w:t>
      </w:r>
      <w:r w:rsidR="00560F5D">
        <w:rPr>
          <w:rFonts w:ascii="Arial" w:hAnsi="Arial" w:cs="Arial"/>
          <w:color w:val="000000"/>
          <w:shd w:val="clear" w:color="auto" w:fill="FFFFFF"/>
        </w:rPr>
        <w:t xml:space="preserve"> </w:t>
      </w:r>
      <w:r w:rsidR="002A56A6">
        <w:rPr>
          <w:rFonts w:ascii="Arial" w:hAnsi="Arial" w:cs="Arial"/>
          <w:sz w:val="24"/>
          <w:szCs w:val="24"/>
        </w:rPr>
        <w:t xml:space="preserve">The right to recover </w:t>
      </w:r>
      <w:r w:rsidR="003C2845">
        <w:rPr>
          <w:rFonts w:ascii="Arial" w:hAnsi="Arial" w:cs="Arial"/>
          <w:sz w:val="24"/>
          <w:szCs w:val="24"/>
        </w:rPr>
        <w:t xml:space="preserve">the loss </w:t>
      </w:r>
      <w:r w:rsidR="002A56A6">
        <w:rPr>
          <w:rFonts w:ascii="Arial" w:hAnsi="Arial" w:cs="Arial"/>
          <w:sz w:val="24"/>
          <w:szCs w:val="24"/>
        </w:rPr>
        <w:t xml:space="preserve">being that of the </w:t>
      </w:r>
      <w:r w:rsidR="00216FC0">
        <w:rPr>
          <w:rFonts w:ascii="Arial" w:hAnsi="Arial" w:cs="Arial"/>
          <w:sz w:val="24"/>
          <w:szCs w:val="24"/>
        </w:rPr>
        <w:t>C</w:t>
      </w:r>
      <w:r w:rsidR="002A56A6">
        <w:rPr>
          <w:rFonts w:ascii="Arial" w:hAnsi="Arial" w:cs="Arial"/>
          <w:sz w:val="24"/>
          <w:szCs w:val="24"/>
        </w:rPr>
        <w:t xml:space="preserve">laimant (victim of the road accident) who </w:t>
      </w:r>
      <w:r w:rsidR="00216FC0">
        <w:rPr>
          <w:rFonts w:ascii="Arial" w:hAnsi="Arial" w:cs="Arial"/>
          <w:sz w:val="24"/>
          <w:szCs w:val="24"/>
        </w:rPr>
        <w:t xml:space="preserve">then </w:t>
      </w:r>
      <w:r w:rsidR="002A56A6">
        <w:rPr>
          <w:rFonts w:ascii="Arial" w:hAnsi="Arial" w:cs="Arial"/>
          <w:sz w:val="24"/>
          <w:szCs w:val="24"/>
        </w:rPr>
        <w:t>losses out on the benefits as a result of having failed or not being able to recover the expenses paid on his behalf</w:t>
      </w:r>
      <w:r w:rsidR="001240CC">
        <w:rPr>
          <w:rFonts w:ascii="Arial" w:hAnsi="Arial" w:cs="Arial"/>
          <w:sz w:val="24"/>
          <w:szCs w:val="24"/>
        </w:rPr>
        <w:t>,</w:t>
      </w:r>
      <w:r w:rsidR="002A56A6">
        <w:rPr>
          <w:rFonts w:ascii="Arial" w:hAnsi="Arial" w:cs="Arial"/>
          <w:sz w:val="24"/>
          <w:szCs w:val="24"/>
        </w:rPr>
        <w:t xml:space="preserve"> </w:t>
      </w:r>
      <w:r w:rsidR="00560F5D">
        <w:rPr>
          <w:rFonts w:ascii="Arial" w:hAnsi="Arial" w:cs="Arial"/>
          <w:sz w:val="24"/>
          <w:szCs w:val="24"/>
        </w:rPr>
        <w:t xml:space="preserve">as it </w:t>
      </w:r>
      <w:r w:rsidR="00F846F2">
        <w:rPr>
          <w:rFonts w:ascii="Arial" w:hAnsi="Arial" w:cs="Arial"/>
          <w:sz w:val="24"/>
          <w:szCs w:val="24"/>
        </w:rPr>
        <w:t xml:space="preserve">would </w:t>
      </w:r>
      <w:r w:rsidR="002A56A6">
        <w:rPr>
          <w:rFonts w:ascii="Arial" w:hAnsi="Arial" w:cs="Arial"/>
          <w:sz w:val="24"/>
          <w:szCs w:val="24"/>
        </w:rPr>
        <w:t xml:space="preserve">affect his future benefits. </w:t>
      </w:r>
      <w:r w:rsidR="00B737A5" w:rsidRPr="00A65232">
        <w:rPr>
          <w:rFonts w:ascii="Arial" w:hAnsi="Arial" w:cs="Arial"/>
          <w:sz w:val="24"/>
          <w:szCs w:val="24"/>
        </w:rPr>
        <w:t xml:space="preserve">As pointed out the victims of road accidents </w:t>
      </w:r>
      <w:r w:rsidR="00F7717A" w:rsidRPr="00A65232">
        <w:rPr>
          <w:rFonts w:ascii="Arial" w:hAnsi="Arial" w:cs="Arial"/>
          <w:sz w:val="24"/>
          <w:szCs w:val="24"/>
        </w:rPr>
        <w:t xml:space="preserve">are </w:t>
      </w:r>
      <w:r w:rsidR="002E2445" w:rsidRPr="00A65232">
        <w:rPr>
          <w:rFonts w:ascii="Arial" w:hAnsi="Arial" w:cs="Arial"/>
          <w:sz w:val="24"/>
          <w:szCs w:val="24"/>
        </w:rPr>
        <w:t xml:space="preserve">generally </w:t>
      </w:r>
      <w:r w:rsidR="00B737A5" w:rsidRPr="00A65232">
        <w:rPr>
          <w:rFonts w:ascii="Arial" w:hAnsi="Arial" w:cs="Arial"/>
          <w:sz w:val="24"/>
          <w:szCs w:val="24"/>
        </w:rPr>
        <w:t>legally represented</w:t>
      </w:r>
      <w:r w:rsidR="00FF26ED" w:rsidRPr="00A65232">
        <w:rPr>
          <w:rFonts w:ascii="Arial" w:hAnsi="Arial" w:cs="Arial"/>
          <w:sz w:val="24"/>
          <w:szCs w:val="24"/>
        </w:rPr>
        <w:t>. T</w:t>
      </w:r>
      <w:r w:rsidR="00B737A5" w:rsidRPr="00A65232">
        <w:rPr>
          <w:rFonts w:ascii="Arial" w:hAnsi="Arial" w:cs="Arial"/>
          <w:sz w:val="24"/>
          <w:szCs w:val="24"/>
        </w:rPr>
        <w:t>he medical schemes cannot prevent</w:t>
      </w:r>
      <w:r w:rsidR="00F7717A" w:rsidRPr="00A65232">
        <w:rPr>
          <w:rFonts w:ascii="Arial" w:hAnsi="Arial" w:cs="Arial"/>
          <w:sz w:val="24"/>
          <w:szCs w:val="24"/>
        </w:rPr>
        <w:t>,</w:t>
      </w:r>
      <w:r w:rsidR="00B737A5" w:rsidRPr="00A65232">
        <w:rPr>
          <w:rFonts w:ascii="Arial" w:hAnsi="Arial" w:cs="Arial"/>
          <w:sz w:val="24"/>
          <w:szCs w:val="24"/>
        </w:rPr>
        <w:t xml:space="preserve"> </w:t>
      </w:r>
      <w:r w:rsidR="002E2445" w:rsidRPr="00A65232">
        <w:rPr>
          <w:rFonts w:ascii="Arial" w:hAnsi="Arial" w:cs="Arial"/>
          <w:sz w:val="24"/>
          <w:szCs w:val="24"/>
        </w:rPr>
        <w:t>through the order of the court</w:t>
      </w:r>
      <w:r w:rsidR="00F7717A" w:rsidRPr="00A65232">
        <w:rPr>
          <w:rFonts w:ascii="Arial" w:hAnsi="Arial" w:cs="Arial"/>
          <w:sz w:val="24"/>
          <w:szCs w:val="24"/>
        </w:rPr>
        <w:t>,</w:t>
      </w:r>
      <w:r w:rsidR="002E2445" w:rsidRPr="00A65232">
        <w:rPr>
          <w:rFonts w:ascii="Arial" w:hAnsi="Arial" w:cs="Arial"/>
          <w:sz w:val="24"/>
          <w:szCs w:val="24"/>
        </w:rPr>
        <w:t xml:space="preserve"> </w:t>
      </w:r>
      <w:r w:rsidR="00B737A5" w:rsidRPr="00A65232">
        <w:rPr>
          <w:rFonts w:ascii="Arial" w:hAnsi="Arial" w:cs="Arial"/>
          <w:sz w:val="24"/>
          <w:szCs w:val="24"/>
        </w:rPr>
        <w:t>their duly legally represented members to negotiate a settlement.</w:t>
      </w:r>
      <w:r w:rsidR="009C116A">
        <w:rPr>
          <w:rFonts w:ascii="Arial" w:hAnsi="Arial" w:cs="Arial"/>
          <w:sz w:val="24"/>
          <w:szCs w:val="24"/>
        </w:rPr>
        <w:t xml:space="preserve"> </w:t>
      </w:r>
    </w:p>
    <w:p w:rsidR="00FF26ED" w:rsidRDefault="00FF26ED" w:rsidP="00770DAE">
      <w:pPr>
        <w:spacing w:after="0" w:line="360" w:lineRule="auto"/>
        <w:jc w:val="both"/>
        <w:rPr>
          <w:rFonts w:ascii="Arial" w:hAnsi="Arial" w:cs="Arial"/>
          <w:sz w:val="24"/>
          <w:szCs w:val="24"/>
        </w:rPr>
      </w:pPr>
    </w:p>
    <w:p w:rsidR="002D6B9A" w:rsidRDefault="00ED3EE5" w:rsidP="003A0487">
      <w:pPr>
        <w:spacing w:after="0" w:line="360" w:lineRule="auto"/>
        <w:jc w:val="both"/>
        <w:rPr>
          <w:rFonts w:ascii="Arial" w:hAnsi="Arial" w:cs="Arial"/>
          <w:sz w:val="24"/>
          <w:szCs w:val="24"/>
        </w:rPr>
      </w:pPr>
      <w:r>
        <w:rPr>
          <w:rFonts w:ascii="Arial" w:hAnsi="Arial" w:cs="Arial"/>
          <w:sz w:val="24"/>
          <w:szCs w:val="24"/>
        </w:rPr>
        <w:t>[</w:t>
      </w:r>
      <w:r w:rsidR="00A65232">
        <w:rPr>
          <w:rFonts w:ascii="Arial" w:hAnsi="Arial" w:cs="Arial"/>
          <w:sz w:val="24"/>
          <w:szCs w:val="24"/>
        </w:rPr>
        <w:t>50</w:t>
      </w:r>
      <w:r>
        <w:rPr>
          <w:rFonts w:ascii="Arial" w:hAnsi="Arial" w:cs="Arial"/>
          <w:sz w:val="24"/>
          <w:szCs w:val="24"/>
        </w:rPr>
        <w:t>]</w:t>
      </w:r>
      <w:r>
        <w:rPr>
          <w:rFonts w:ascii="Arial" w:hAnsi="Arial" w:cs="Arial"/>
          <w:sz w:val="24"/>
          <w:szCs w:val="24"/>
        </w:rPr>
        <w:tab/>
        <w:t xml:space="preserve"> </w:t>
      </w:r>
      <w:r w:rsidR="00FB47AD">
        <w:rPr>
          <w:rFonts w:ascii="Arial" w:hAnsi="Arial" w:cs="Arial"/>
          <w:sz w:val="24"/>
          <w:szCs w:val="24"/>
        </w:rPr>
        <w:t>T</w:t>
      </w:r>
      <w:r>
        <w:rPr>
          <w:rFonts w:ascii="Arial" w:hAnsi="Arial" w:cs="Arial"/>
          <w:sz w:val="24"/>
          <w:szCs w:val="24"/>
        </w:rPr>
        <w:t xml:space="preserve">he Applicant has </w:t>
      </w:r>
      <w:r w:rsidR="00FB47AD">
        <w:rPr>
          <w:rFonts w:ascii="Arial" w:hAnsi="Arial" w:cs="Arial"/>
          <w:sz w:val="24"/>
          <w:szCs w:val="24"/>
        </w:rPr>
        <w:t xml:space="preserve">not only </w:t>
      </w:r>
      <w:r>
        <w:rPr>
          <w:rFonts w:ascii="Arial" w:hAnsi="Arial" w:cs="Arial"/>
          <w:sz w:val="24"/>
          <w:szCs w:val="24"/>
        </w:rPr>
        <w:t>admitted that the settlement agreement</w:t>
      </w:r>
      <w:r w:rsidR="00FB47AD">
        <w:rPr>
          <w:rFonts w:ascii="Arial" w:hAnsi="Arial" w:cs="Arial"/>
          <w:sz w:val="24"/>
          <w:szCs w:val="24"/>
        </w:rPr>
        <w:t>s</w:t>
      </w:r>
      <w:r>
        <w:rPr>
          <w:rFonts w:ascii="Arial" w:hAnsi="Arial" w:cs="Arial"/>
          <w:sz w:val="24"/>
          <w:szCs w:val="24"/>
        </w:rPr>
        <w:t xml:space="preserve"> that are concluded cannot be prevented as t</w:t>
      </w:r>
      <w:r w:rsidR="00FB47AD">
        <w:rPr>
          <w:rFonts w:ascii="Arial" w:hAnsi="Arial" w:cs="Arial"/>
          <w:sz w:val="24"/>
          <w:szCs w:val="24"/>
        </w:rPr>
        <w:t>he parties are entitled to negot</w:t>
      </w:r>
      <w:r>
        <w:rPr>
          <w:rFonts w:ascii="Arial" w:hAnsi="Arial" w:cs="Arial"/>
          <w:sz w:val="24"/>
          <w:szCs w:val="24"/>
        </w:rPr>
        <w:t>iate</w:t>
      </w:r>
      <w:r w:rsidR="00FB47AD">
        <w:rPr>
          <w:rFonts w:ascii="Arial" w:hAnsi="Arial" w:cs="Arial"/>
          <w:sz w:val="24"/>
          <w:szCs w:val="24"/>
        </w:rPr>
        <w:t xml:space="preserve">, it had also by its </w:t>
      </w:r>
      <w:r w:rsidR="000A408A">
        <w:rPr>
          <w:rFonts w:ascii="Arial" w:hAnsi="Arial" w:cs="Arial"/>
          <w:sz w:val="24"/>
          <w:szCs w:val="24"/>
        </w:rPr>
        <w:t xml:space="preserve">statement </w:t>
      </w:r>
      <w:r w:rsidR="00FB47AD">
        <w:rPr>
          <w:rFonts w:ascii="Arial" w:hAnsi="Arial" w:cs="Arial"/>
          <w:sz w:val="24"/>
          <w:szCs w:val="24"/>
        </w:rPr>
        <w:t xml:space="preserve">that </w:t>
      </w:r>
      <w:r w:rsidR="00216FC0">
        <w:rPr>
          <w:rFonts w:ascii="Arial" w:hAnsi="Arial" w:cs="Arial"/>
          <w:sz w:val="24"/>
          <w:szCs w:val="24"/>
        </w:rPr>
        <w:t>“</w:t>
      </w:r>
      <w:r w:rsidR="00770DAE">
        <w:rPr>
          <w:rFonts w:ascii="Arial" w:hAnsi="Arial" w:cs="Arial"/>
          <w:sz w:val="24"/>
          <w:szCs w:val="24"/>
        </w:rPr>
        <w:t xml:space="preserve">it is the medical schemes that </w:t>
      </w:r>
      <w:r w:rsidR="000A408A">
        <w:rPr>
          <w:rFonts w:ascii="Arial" w:hAnsi="Arial" w:cs="Arial"/>
          <w:sz w:val="24"/>
          <w:szCs w:val="24"/>
        </w:rPr>
        <w:t xml:space="preserve">are </w:t>
      </w:r>
      <w:r w:rsidR="00770DAE">
        <w:rPr>
          <w:rFonts w:ascii="Arial" w:hAnsi="Arial" w:cs="Arial"/>
          <w:sz w:val="24"/>
          <w:szCs w:val="24"/>
        </w:rPr>
        <w:t>incur</w:t>
      </w:r>
      <w:r w:rsidR="000A408A">
        <w:rPr>
          <w:rFonts w:ascii="Arial" w:hAnsi="Arial" w:cs="Arial"/>
          <w:sz w:val="24"/>
          <w:szCs w:val="24"/>
        </w:rPr>
        <w:t>ring</w:t>
      </w:r>
      <w:r w:rsidR="00770DAE">
        <w:rPr>
          <w:rFonts w:ascii="Arial" w:hAnsi="Arial" w:cs="Arial"/>
          <w:sz w:val="24"/>
          <w:szCs w:val="24"/>
        </w:rPr>
        <w:t xml:space="preserve"> irrecoverable losses</w:t>
      </w:r>
      <w:r w:rsidR="000A408A">
        <w:rPr>
          <w:rFonts w:ascii="Arial" w:hAnsi="Arial" w:cs="Arial"/>
          <w:sz w:val="24"/>
          <w:szCs w:val="24"/>
        </w:rPr>
        <w:t>,</w:t>
      </w:r>
      <w:r w:rsidR="00770DAE">
        <w:rPr>
          <w:rFonts w:ascii="Arial" w:hAnsi="Arial" w:cs="Arial"/>
          <w:sz w:val="24"/>
          <w:szCs w:val="24"/>
        </w:rPr>
        <w:t xml:space="preserve"> </w:t>
      </w:r>
      <w:r w:rsidR="001240CC">
        <w:rPr>
          <w:rFonts w:ascii="Arial" w:hAnsi="Arial" w:cs="Arial"/>
          <w:sz w:val="24"/>
          <w:szCs w:val="24"/>
        </w:rPr>
        <w:t xml:space="preserve">however </w:t>
      </w:r>
      <w:r w:rsidR="00FB47AD">
        <w:rPr>
          <w:rFonts w:ascii="Arial" w:hAnsi="Arial" w:cs="Arial"/>
          <w:sz w:val="24"/>
          <w:szCs w:val="24"/>
        </w:rPr>
        <w:t>s</w:t>
      </w:r>
      <w:r w:rsidR="001240CC">
        <w:rPr>
          <w:rFonts w:ascii="Arial" w:hAnsi="Arial" w:cs="Arial"/>
          <w:sz w:val="24"/>
          <w:szCs w:val="24"/>
        </w:rPr>
        <w:t xml:space="preserve">uch losses </w:t>
      </w:r>
      <w:r w:rsidR="00996286">
        <w:rPr>
          <w:rFonts w:ascii="Arial" w:hAnsi="Arial" w:cs="Arial"/>
          <w:sz w:val="24"/>
          <w:szCs w:val="24"/>
        </w:rPr>
        <w:t xml:space="preserve">are </w:t>
      </w:r>
      <w:r w:rsidR="000A408A">
        <w:rPr>
          <w:rFonts w:ascii="Arial" w:hAnsi="Arial" w:cs="Arial"/>
          <w:sz w:val="24"/>
          <w:szCs w:val="24"/>
        </w:rPr>
        <w:t xml:space="preserve">ultimately </w:t>
      </w:r>
      <w:r w:rsidR="00996286">
        <w:rPr>
          <w:rFonts w:ascii="Arial" w:hAnsi="Arial" w:cs="Arial"/>
          <w:sz w:val="24"/>
          <w:szCs w:val="24"/>
        </w:rPr>
        <w:t xml:space="preserve">to </w:t>
      </w:r>
      <w:r w:rsidR="00770DAE">
        <w:rPr>
          <w:rFonts w:ascii="Arial" w:hAnsi="Arial" w:cs="Arial"/>
          <w:sz w:val="24"/>
          <w:szCs w:val="24"/>
        </w:rPr>
        <w:t>be borne by</w:t>
      </w:r>
      <w:r w:rsidR="00D03CB3">
        <w:rPr>
          <w:rFonts w:ascii="Arial" w:hAnsi="Arial" w:cs="Arial"/>
          <w:sz w:val="24"/>
          <w:szCs w:val="24"/>
        </w:rPr>
        <w:t xml:space="preserve"> its</w:t>
      </w:r>
      <w:r w:rsidR="00FB47AD">
        <w:rPr>
          <w:rFonts w:ascii="Arial" w:hAnsi="Arial" w:cs="Arial"/>
          <w:sz w:val="24"/>
          <w:szCs w:val="24"/>
        </w:rPr>
        <w:t xml:space="preserve"> members, </w:t>
      </w:r>
      <w:r w:rsidR="00770DAE">
        <w:rPr>
          <w:rFonts w:ascii="Arial" w:hAnsi="Arial" w:cs="Arial"/>
          <w:sz w:val="24"/>
          <w:szCs w:val="24"/>
        </w:rPr>
        <w:t>the victims of road accidents</w:t>
      </w:r>
      <w:r w:rsidR="005147D0">
        <w:rPr>
          <w:rFonts w:ascii="Arial" w:hAnsi="Arial" w:cs="Arial"/>
          <w:sz w:val="24"/>
          <w:szCs w:val="24"/>
        </w:rPr>
        <w:t xml:space="preserve"> sinc</w:t>
      </w:r>
      <w:r w:rsidR="00DE10DE">
        <w:rPr>
          <w:rFonts w:ascii="Arial" w:hAnsi="Arial" w:cs="Arial"/>
          <w:sz w:val="24"/>
          <w:szCs w:val="24"/>
        </w:rPr>
        <w:t>e</w:t>
      </w:r>
      <w:r w:rsidR="005147D0">
        <w:rPr>
          <w:rFonts w:ascii="Arial" w:hAnsi="Arial" w:cs="Arial"/>
          <w:sz w:val="24"/>
          <w:szCs w:val="24"/>
        </w:rPr>
        <w:t xml:space="preserve"> it will affect their benefits</w:t>
      </w:r>
      <w:r w:rsidR="00216FC0">
        <w:rPr>
          <w:rFonts w:ascii="Arial" w:hAnsi="Arial" w:cs="Arial"/>
          <w:sz w:val="24"/>
          <w:szCs w:val="24"/>
        </w:rPr>
        <w:t>,”</w:t>
      </w:r>
      <w:r w:rsidR="00FB47AD">
        <w:rPr>
          <w:rFonts w:ascii="Arial" w:hAnsi="Arial" w:cs="Arial"/>
          <w:sz w:val="24"/>
          <w:szCs w:val="24"/>
        </w:rPr>
        <w:t xml:space="preserve"> agree</w:t>
      </w:r>
      <w:r w:rsidR="00263594">
        <w:rPr>
          <w:rFonts w:ascii="Arial" w:hAnsi="Arial" w:cs="Arial"/>
          <w:sz w:val="24"/>
          <w:szCs w:val="24"/>
        </w:rPr>
        <w:t>d</w:t>
      </w:r>
      <w:r w:rsidR="00FB47AD">
        <w:rPr>
          <w:rFonts w:ascii="Arial" w:hAnsi="Arial" w:cs="Arial"/>
          <w:sz w:val="24"/>
          <w:szCs w:val="24"/>
        </w:rPr>
        <w:t xml:space="preserve"> that </w:t>
      </w:r>
      <w:r w:rsidR="005147D0">
        <w:rPr>
          <w:rFonts w:ascii="Arial" w:hAnsi="Arial" w:cs="Arial"/>
          <w:sz w:val="24"/>
          <w:szCs w:val="24"/>
        </w:rPr>
        <w:t xml:space="preserve">the ultimate bearer of the risk of loss </w:t>
      </w:r>
      <w:r w:rsidR="00216FC0">
        <w:rPr>
          <w:rFonts w:ascii="Arial" w:hAnsi="Arial" w:cs="Arial"/>
          <w:sz w:val="24"/>
          <w:szCs w:val="24"/>
        </w:rPr>
        <w:t xml:space="preserve">is </w:t>
      </w:r>
      <w:r w:rsidR="00D03CB3">
        <w:rPr>
          <w:rFonts w:ascii="Arial" w:hAnsi="Arial" w:cs="Arial"/>
          <w:sz w:val="24"/>
          <w:szCs w:val="24"/>
        </w:rPr>
        <w:t xml:space="preserve">accordingly </w:t>
      </w:r>
      <w:r w:rsidR="005147D0">
        <w:rPr>
          <w:rFonts w:ascii="Arial" w:hAnsi="Arial" w:cs="Arial"/>
          <w:sz w:val="24"/>
          <w:szCs w:val="24"/>
        </w:rPr>
        <w:t xml:space="preserve">the </w:t>
      </w:r>
      <w:r w:rsidR="00216FC0">
        <w:rPr>
          <w:rFonts w:ascii="Arial" w:hAnsi="Arial" w:cs="Arial"/>
          <w:sz w:val="24"/>
          <w:szCs w:val="24"/>
        </w:rPr>
        <w:t>C</w:t>
      </w:r>
      <w:r w:rsidR="005147D0">
        <w:rPr>
          <w:rFonts w:ascii="Arial" w:hAnsi="Arial" w:cs="Arial"/>
          <w:sz w:val="24"/>
          <w:szCs w:val="24"/>
        </w:rPr>
        <w:t xml:space="preserve">laimant or victim of </w:t>
      </w:r>
      <w:r w:rsidR="00216FC0">
        <w:rPr>
          <w:rFonts w:ascii="Arial" w:hAnsi="Arial" w:cs="Arial"/>
          <w:sz w:val="24"/>
          <w:szCs w:val="24"/>
        </w:rPr>
        <w:t xml:space="preserve">the </w:t>
      </w:r>
      <w:r w:rsidR="005147D0">
        <w:rPr>
          <w:rFonts w:ascii="Arial" w:hAnsi="Arial" w:cs="Arial"/>
          <w:sz w:val="24"/>
          <w:szCs w:val="24"/>
        </w:rPr>
        <w:t xml:space="preserve">road accident. </w:t>
      </w:r>
      <w:r w:rsidR="00216FC0">
        <w:rPr>
          <w:rFonts w:ascii="Arial" w:hAnsi="Arial" w:cs="Arial"/>
          <w:sz w:val="24"/>
          <w:szCs w:val="24"/>
        </w:rPr>
        <w:t xml:space="preserve">The </w:t>
      </w:r>
      <w:r w:rsidR="00125FAA">
        <w:rPr>
          <w:rFonts w:ascii="Arial" w:hAnsi="Arial" w:cs="Arial"/>
          <w:sz w:val="24"/>
          <w:szCs w:val="24"/>
        </w:rPr>
        <w:t xml:space="preserve">Applicant alluded </w:t>
      </w:r>
      <w:r w:rsidR="00FB47AD">
        <w:rPr>
          <w:rFonts w:ascii="Arial" w:hAnsi="Arial" w:cs="Arial"/>
          <w:sz w:val="24"/>
          <w:szCs w:val="24"/>
        </w:rPr>
        <w:t xml:space="preserve">also </w:t>
      </w:r>
      <w:r w:rsidR="00125FAA">
        <w:rPr>
          <w:rFonts w:ascii="Arial" w:hAnsi="Arial" w:cs="Arial"/>
          <w:sz w:val="24"/>
          <w:szCs w:val="24"/>
        </w:rPr>
        <w:t xml:space="preserve">to the benefits of </w:t>
      </w:r>
      <w:r w:rsidR="00FB47AD">
        <w:rPr>
          <w:rFonts w:ascii="Arial" w:hAnsi="Arial" w:cs="Arial"/>
          <w:sz w:val="24"/>
          <w:szCs w:val="24"/>
        </w:rPr>
        <w:t>a medi</w:t>
      </w:r>
      <w:r w:rsidR="009C116A">
        <w:rPr>
          <w:rFonts w:ascii="Arial" w:hAnsi="Arial" w:cs="Arial"/>
          <w:sz w:val="24"/>
          <w:szCs w:val="24"/>
        </w:rPr>
        <w:t>c</w:t>
      </w:r>
      <w:r w:rsidR="00FB47AD">
        <w:rPr>
          <w:rFonts w:ascii="Arial" w:hAnsi="Arial" w:cs="Arial"/>
          <w:sz w:val="24"/>
          <w:szCs w:val="24"/>
        </w:rPr>
        <w:t xml:space="preserve">al scheme </w:t>
      </w:r>
      <w:r w:rsidR="00125FAA">
        <w:rPr>
          <w:rFonts w:ascii="Arial" w:hAnsi="Arial" w:cs="Arial"/>
          <w:sz w:val="24"/>
          <w:szCs w:val="24"/>
        </w:rPr>
        <w:t xml:space="preserve">member </w:t>
      </w:r>
      <w:r w:rsidR="00D03CB3">
        <w:rPr>
          <w:rFonts w:ascii="Arial" w:hAnsi="Arial" w:cs="Arial"/>
          <w:sz w:val="24"/>
          <w:szCs w:val="24"/>
        </w:rPr>
        <w:t xml:space="preserve">Claimants </w:t>
      </w:r>
      <w:r w:rsidR="00125FAA">
        <w:rPr>
          <w:rFonts w:ascii="Arial" w:hAnsi="Arial" w:cs="Arial"/>
          <w:sz w:val="24"/>
          <w:szCs w:val="24"/>
        </w:rPr>
        <w:t xml:space="preserve">being affected by the </w:t>
      </w:r>
      <w:r w:rsidR="009C116A">
        <w:rPr>
          <w:rFonts w:ascii="Arial" w:hAnsi="Arial" w:cs="Arial"/>
          <w:sz w:val="24"/>
          <w:szCs w:val="24"/>
        </w:rPr>
        <w:t xml:space="preserve">failure to recover the paid past medical expenses so as to reimburse the medical scheme. </w:t>
      </w:r>
      <w:r w:rsidR="003F1F63">
        <w:rPr>
          <w:rFonts w:ascii="Arial" w:hAnsi="Arial" w:cs="Arial"/>
          <w:sz w:val="24"/>
          <w:szCs w:val="24"/>
        </w:rPr>
        <w:t>The harm if any</w:t>
      </w:r>
      <w:r w:rsidR="00D02EC2">
        <w:rPr>
          <w:rFonts w:ascii="Arial" w:hAnsi="Arial" w:cs="Arial"/>
          <w:sz w:val="24"/>
          <w:szCs w:val="24"/>
        </w:rPr>
        <w:t>,</w:t>
      </w:r>
      <w:r w:rsidR="003F1F63">
        <w:rPr>
          <w:rFonts w:ascii="Arial" w:hAnsi="Arial" w:cs="Arial"/>
          <w:sz w:val="24"/>
          <w:szCs w:val="24"/>
        </w:rPr>
        <w:t xml:space="preserve"> is ultimately to be inflicted on or suffered by the </w:t>
      </w:r>
      <w:r w:rsidR="003A0487">
        <w:rPr>
          <w:rFonts w:ascii="Arial" w:hAnsi="Arial" w:cs="Arial"/>
          <w:sz w:val="24"/>
          <w:szCs w:val="24"/>
        </w:rPr>
        <w:t>Claimants</w:t>
      </w:r>
      <w:r w:rsidR="00216FC0">
        <w:rPr>
          <w:rFonts w:ascii="Arial" w:hAnsi="Arial" w:cs="Arial"/>
          <w:sz w:val="24"/>
          <w:szCs w:val="24"/>
        </w:rPr>
        <w:t xml:space="preserve">. </w:t>
      </w:r>
      <w:r w:rsidR="003A0487">
        <w:rPr>
          <w:rFonts w:ascii="Arial" w:hAnsi="Arial" w:cs="Arial"/>
          <w:sz w:val="24"/>
          <w:szCs w:val="24"/>
        </w:rPr>
        <w:t xml:space="preserve"> </w:t>
      </w:r>
      <w:r w:rsidR="00216FC0">
        <w:rPr>
          <w:rFonts w:ascii="Arial" w:hAnsi="Arial" w:cs="Arial"/>
          <w:sz w:val="24"/>
          <w:szCs w:val="24"/>
        </w:rPr>
        <w:t xml:space="preserve">The </w:t>
      </w:r>
      <w:r w:rsidR="00D03CB3">
        <w:rPr>
          <w:rFonts w:ascii="Arial" w:hAnsi="Arial" w:cs="Arial"/>
          <w:sz w:val="24"/>
          <w:szCs w:val="24"/>
        </w:rPr>
        <w:t>Applicant’s statement</w:t>
      </w:r>
      <w:r w:rsidR="00216FC0">
        <w:rPr>
          <w:rFonts w:ascii="Arial" w:hAnsi="Arial" w:cs="Arial"/>
          <w:sz w:val="24"/>
          <w:szCs w:val="24"/>
        </w:rPr>
        <w:t xml:space="preserve"> therefore </w:t>
      </w:r>
      <w:r w:rsidR="00D03CB3">
        <w:rPr>
          <w:rFonts w:ascii="Arial" w:hAnsi="Arial" w:cs="Arial"/>
          <w:sz w:val="24"/>
          <w:szCs w:val="24"/>
        </w:rPr>
        <w:t xml:space="preserve">that the Claimants </w:t>
      </w:r>
      <w:r w:rsidR="00D02EC2" w:rsidRPr="00D02EC2">
        <w:rPr>
          <w:rFonts w:ascii="Arial" w:hAnsi="Arial" w:cs="Arial"/>
          <w:sz w:val="24"/>
          <w:szCs w:val="24"/>
        </w:rPr>
        <w:t>have no incentive to protect the financial interest of the medical schemes</w:t>
      </w:r>
      <w:r w:rsidR="00D02EC2">
        <w:rPr>
          <w:rFonts w:ascii="Arial" w:hAnsi="Arial" w:cs="Arial"/>
          <w:sz w:val="24"/>
          <w:szCs w:val="24"/>
        </w:rPr>
        <w:t xml:space="preserve"> is misguided. </w:t>
      </w:r>
    </w:p>
    <w:p w:rsidR="002D6B9A" w:rsidRDefault="002D6B9A" w:rsidP="002D6B9A">
      <w:pPr>
        <w:spacing w:after="0" w:line="360" w:lineRule="auto"/>
        <w:jc w:val="both"/>
        <w:rPr>
          <w:rFonts w:ascii="Arial" w:hAnsi="Arial" w:cs="Arial"/>
          <w:sz w:val="24"/>
          <w:szCs w:val="24"/>
        </w:rPr>
      </w:pPr>
    </w:p>
    <w:p w:rsidR="002D6B9A" w:rsidRPr="002D6B9A" w:rsidRDefault="00A65232" w:rsidP="002D6B9A">
      <w:pPr>
        <w:spacing w:after="0" w:line="360" w:lineRule="auto"/>
        <w:jc w:val="both"/>
        <w:rPr>
          <w:rFonts w:ascii="Arial" w:hAnsi="Arial" w:cs="Arial"/>
          <w:sz w:val="24"/>
          <w:szCs w:val="24"/>
        </w:rPr>
      </w:pPr>
      <w:r>
        <w:rPr>
          <w:rFonts w:ascii="Arial" w:hAnsi="Arial" w:cs="Arial"/>
          <w:sz w:val="24"/>
          <w:szCs w:val="24"/>
        </w:rPr>
        <w:lastRenderedPageBreak/>
        <w:t>[51</w:t>
      </w:r>
      <w:r w:rsidR="002D6B9A">
        <w:rPr>
          <w:rFonts w:ascii="Arial" w:hAnsi="Arial" w:cs="Arial"/>
          <w:sz w:val="24"/>
          <w:szCs w:val="24"/>
        </w:rPr>
        <w:t>]</w:t>
      </w:r>
      <w:r w:rsidR="002D6B9A">
        <w:rPr>
          <w:rFonts w:ascii="Arial" w:hAnsi="Arial" w:cs="Arial"/>
          <w:sz w:val="24"/>
          <w:szCs w:val="24"/>
        </w:rPr>
        <w:tab/>
      </w:r>
      <w:r w:rsidR="00D02EC2">
        <w:rPr>
          <w:rFonts w:ascii="Arial" w:hAnsi="Arial" w:cs="Arial"/>
          <w:sz w:val="24"/>
          <w:szCs w:val="24"/>
        </w:rPr>
        <w:t xml:space="preserve">The most important factor is that the membership </w:t>
      </w:r>
      <w:r w:rsidR="002D6B9A">
        <w:rPr>
          <w:rFonts w:ascii="Arial" w:hAnsi="Arial" w:cs="Arial"/>
          <w:sz w:val="24"/>
          <w:szCs w:val="24"/>
        </w:rPr>
        <w:t xml:space="preserve">of the Claimants </w:t>
      </w:r>
      <w:r w:rsidR="00D02EC2">
        <w:rPr>
          <w:rFonts w:ascii="Arial" w:hAnsi="Arial" w:cs="Arial"/>
          <w:sz w:val="24"/>
          <w:szCs w:val="24"/>
        </w:rPr>
        <w:t xml:space="preserve">is not based on the recoverability of the losses by the member but on the premiums payable. As a result there is no </w:t>
      </w:r>
      <w:r w:rsidR="003F1F63">
        <w:rPr>
          <w:rFonts w:ascii="Arial" w:hAnsi="Arial" w:cs="Arial"/>
          <w:sz w:val="24"/>
          <w:szCs w:val="24"/>
        </w:rPr>
        <w:t xml:space="preserve">tangible harm </w:t>
      </w:r>
      <w:r w:rsidR="00D02EC2">
        <w:rPr>
          <w:rFonts w:ascii="Arial" w:hAnsi="Arial" w:cs="Arial"/>
          <w:sz w:val="24"/>
          <w:szCs w:val="24"/>
        </w:rPr>
        <w:t xml:space="preserve">that </w:t>
      </w:r>
      <w:r w:rsidR="003F1F63">
        <w:rPr>
          <w:rFonts w:ascii="Arial" w:hAnsi="Arial" w:cs="Arial"/>
          <w:sz w:val="24"/>
          <w:szCs w:val="24"/>
        </w:rPr>
        <w:t xml:space="preserve">will be suffered by the Applicant or the medical schemes </w:t>
      </w:r>
      <w:r w:rsidR="00263594">
        <w:rPr>
          <w:rFonts w:ascii="Arial" w:hAnsi="Arial" w:cs="Arial"/>
          <w:sz w:val="24"/>
          <w:szCs w:val="24"/>
        </w:rPr>
        <w:t>on claim</w:t>
      </w:r>
      <w:r w:rsidR="00426A2A">
        <w:rPr>
          <w:rFonts w:ascii="Arial" w:hAnsi="Arial" w:cs="Arial"/>
          <w:sz w:val="24"/>
          <w:szCs w:val="24"/>
        </w:rPr>
        <w:t>s</w:t>
      </w:r>
      <w:r w:rsidR="00263594">
        <w:rPr>
          <w:rFonts w:ascii="Arial" w:hAnsi="Arial" w:cs="Arial"/>
          <w:sz w:val="24"/>
          <w:szCs w:val="24"/>
        </w:rPr>
        <w:t xml:space="preserve"> being rejected or compromised</w:t>
      </w:r>
      <w:r>
        <w:rPr>
          <w:rFonts w:ascii="Arial" w:hAnsi="Arial" w:cs="Arial"/>
          <w:sz w:val="24"/>
          <w:szCs w:val="24"/>
        </w:rPr>
        <w:t>, as long as the Claimant still remains with an enforceable claim</w:t>
      </w:r>
      <w:r w:rsidR="00263594">
        <w:rPr>
          <w:rFonts w:ascii="Arial" w:hAnsi="Arial" w:cs="Arial"/>
          <w:sz w:val="24"/>
          <w:szCs w:val="24"/>
        </w:rPr>
        <w:t xml:space="preserve">. </w:t>
      </w:r>
      <w:r w:rsidR="002D6B9A" w:rsidRPr="002D6B9A">
        <w:rPr>
          <w:rFonts w:ascii="Arial" w:hAnsi="Arial" w:cs="Arial"/>
          <w:sz w:val="24"/>
          <w:szCs w:val="24"/>
        </w:rPr>
        <w:t xml:space="preserve">Regulation 8 of the general regulations promulgated under the MSA </w:t>
      </w:r>
      <w:r w:rsidR="002D6B9A">
        <w:rPr>
          <w:rFonts w:ascii="Arial" w:hAnsi="Arial" w:cs="Arial"/>
          <w:sz w:val="24"/>
          <w:szCs w:val="24"/>
        </w:rPr>
        <w:t>reads</w:t>
      </w:r>
      <w:r w:rsidR="002D6B9A" w:rsidRPr="002D6B9A">
        <w:rPr>
          <w:rFonts w:ascii="Arial" w:hAnsi="Arial" w:cs="Arial"/>
          <w:sz w:val="24"/>
          <w:szCs w:val="24"/>
        </w:rPr>
        <w:t xml:space="preserve">: </w:t>
      </w:r>
    </w:p>
    <w:p w:rsidR="002D6B9A" w:rsidRPr="002D6B9A" w:rsidRDefault="002D6B9A" w:rsidP="002D6B9A">
      <w:pPr>
        <w:spacing w:after="0" w:line="360" w:lineRule="auto"/>
        <w:jc w:val="both"/>
        <w:rPr>
          <w:rFonts w:ascii="Arial" w:hAnsi="Arial" w:cs="Arial"/>
          <w:sz w:val="24"/>
          <w:szCs w:val="24"/>
        </w:rPr>
      </w:pPr>
    </w:p>
    <w:p w:rsidR="002D6B9A" w:rsidRDefault="002D6B9A" w:rsidP="002D6B9A">
      <w:pPr>
        <w:spacing w:after="0" w:line="360" w:lineRule="auto"/>
        <w:ind w:left="720"/>
        <w:jc w:val="both"/>
      </w:pPr>
      <w:r>
        <w:t xml:space="preserve">“(1) Subject to the provisions of this regulation, any benefit option that is offered by a medical scheme must pay in full, without co-payment or the use of deductibles, the diagnosis, treatment and care costs of the prescribed minimum benefit conditions.” </w:t>
      </w:r>
    </w:p>
    <w:p w:rsidR="00996286" w:rsidRDefault="00996286" w:rsidP="00770DAE">
      <w:pPr>
        <w:spacing w:after="0" w:line="360" w:lineRule="auto"/>
        <w:jc w:val="both"/>
        <w:rPr>
          <w:rFonts w:ascii="Arial" w:hAnsi="Arial" w:cs="Arial"/>
          <w:sz w:val="24"/>
          <w:szCs w:val="24"/>
        </w:rPr>
      </w:pPr>
    </w:p>
    <w:p w:rsidR="00DE10DE" w:rsidRPr="003E1542" w:rsidRDefault="00536909" w:rsidP="00770DAE">
      <w:pPr>
        <w:spacing w:after="0" w:line="360" w:lineRule="auto"/>
        <w:jc w:val="both"/>
        <w:rPr>
          <w:rFonts w:ascii="Arial" w:hAnsi="Arial" w:cs="Arial"/>
          <w:sz w:val="24"/>
          <w:szCs w:val="24"/>
        </w:rPr>
      </w:pPr>
      <w:r>
        <w:rPr>
          <w:rFonts w:ascii="Arial" w:hAnsi="Arial" w:cs="Arial"/>
          <w:sz w:val="24"/>
          <w:szCs w:val="24"/>
        </w:rPr>
        <w:t>[</w:t>
      </w:r>
      <w:r w:rsidR="00A65232">
        <w:rPr>
          <w:rFonts w:ascii="Arial" w:hAnsi="Arial" w:cs="Arial"/>
          <w:sz w:val="24"/>
          <w:szCs w:val="24"/>
        </w:rPr>
        <w:t>52</w:t>
      </w:r>
      <w:r w:rsidR="003F1F63" w:rsidRPr="003E1542">
        <w:rPr>
          <w:rFonts w:ascii="Arial" w:hAnsi="Arial" w:cs="Arial"/>
          <w:sz w:val="24"/>
          <w:szCs w:val="24"/>
        </w:rPr>
        <w:t>]</w:t>
      </w:r>
      <w:r w:rsidR="003F1F63" w:rsidRPr="003E1542">
        <w:rPr>
          <w:rFonts w:ascii="Arial" w:hAnsi="Arial" w:cs="Arial"/>
          <w:sz w:val="24"/>
          <w:szCs w:val="24"/>
        </w:rPr>
        <w:tab/>
      </w:r>
      <w:r w:rsidR="001B0893" w:rsidRPr="003E1542">
        <w:rPr>
          <w:rFonts w:ascii="Arial" w:hAnsi="Arial" w:cs="Arial"/>
          <w:sz w:val="24"/>
          <w:szCs w:val="24"/>
        </w:rPr>
        <w:t>Conversely</w:t>
      </w:r>
      <w:r w:rsidR="003E1542">
        <w:rPr>
          <w:rFonts w:ascii="Arial" w:hAnsi="Arial" w:cs="Arial"/>
          <w:sz w:val="24"/>
          <w:szCs w:val="24"/>
        </w:rPr>
        <w:t>,</w:t>
      </w:r>
      <w:r w:rsidR="001B0893" w:rsidRPr="003E1542">
        <w:rPr>
          <w:rFonts w:ascii="Arial" w:hAnsi="Arial" w:cs="Arial"/>
          <w:sz w:val="24"/>
          <w:szCs w:val="24"/>
        </w:rPr>
        <w:t xml:space="preserve"> w</w:t>
      </w:r>
      <w:r w:rsidR="00DE10DE" w:rsidRPr="003E1542">
        <w:rPr>
          <w:rFonts w:ascii="Arial" w:hAnsi="Arial" w:cs="Arial"/>
          <w:sz w:val="24"/>
          <w:szCs w:val="24"/>
        </w:rPr>
        <w:t xml:space="preserve">hen regard is had to the fact that an aggrieved claimant remains entitled to institute proceedings against the </w:t>
      </w:r>
      <w:r w:rsidR="00F846F2">
        <w:rPr>
          <w:rFonts w:ascii="Arial" w:hAnsi="Arial" w:cs="Arial"/>
          <w:sz w:val="24"/>
          <w:szCs w:val="24"/>
        </w:rPr>
        <w:t xml:space="preserve">Fund </w:t>
      </w:r>
      <w:r w:rsidR="00DE10DE" w:rsidRPr="003E1542">
        <w:rPr>
          <w:rFonts w:ascii="Arial" w:hAnsi="Arial" w:cs="Arial"/>
          <w:sz w:val="24"/>
          <w:szCs w:val="24"/>
        </w:rPr>
        <w:t>for past medical expenses</w:t>
      </w:r>
      <w:r w:rsidR="003F1F63" w:rsidRPr="003E1542">
        <w:rPr>
          <w:rFonts w:ascii="Arial" w:hAnsi="Arial" w:cs="Arial"/>
          <w:sz w:val="24"/>
          <w:szCs w:val="24"/>
        </w:rPr>
        <w:t xml:space="preserve"> </w:t>
      </w:r>
      <w:r w:rsidR="00F846F2">
        <w:rPr>
          <w:rFonts w:ascii="Arial" w:hAnsi="Arial" w:cs="Arial"/>
          <w:sz w:val="24"/>
          <w:szCs w:val="24"/>
        </w:rPr>
        <w:t xml:space="preserve">that are </w:t>
      </w:r>
      <w:r w:rsidR="003F1F63" w:rsidRPr="003E1542">
        <w:rPr>
          <w:rFonts w:ascii="Arial" w:hAnsi="Arial" w:cs="Arial"/>
          <w:sz w:val="24"/>
          <w:szCs w:val="24"/>
        </w:rPr>
        <w:t>declined, it cannot be said th</w:t>
      </w:r>
      <w:r w:rsidR="00D91EBD" w:rsidRPr="003E1542">
        <w:rPr>
          <w:rFonts w:ascii="Arial" w:hAnsi="Arial" w:cs="Arial"/>
          <w:sz w:val="24"/>
          <w:szCs w:val="24"/>
        </w:rPr>
        <w:t>at the</w:t>
      </w:r>
      <w:r w:rsidR="003F1F63" w:rsidRPr="003E1542">
        <w:rPr>
          <w:rFonts w:ascii="Arial" w:hAnsi="Arial" w:cs="Arial"/>
          <w:sz w:val="24"/>
          <w:szCs w:val="24"/>
        </w:rPr>
        <w:t xml:space="preserve"> losses </w:t>
      </w:r>
      <w:r w:rsidR="00D91EBD" w:rsidRPr="003E1542">
        <w:rPr>
          <w:rFonts w:ascii="Arial" w:hAnsi="Arial" w:cs="Arial"/>
          <w:sz w:val="24"/>
          <w:szCs w:val="24"/>
        </w:rPr>
        <w:t xml:space="preserve">contemplated or perceived </w:t>
      </w:r>
      <w:r w:rsidR="003F1F63" w:rsidRPr="003E1542">
        <w:rPr>
          <w:rFonts w:ascii="Arial" w:hAnsi="Arial" w:cs="Arial"/>
          <w:sz w:val="24"/>
          <w:szCs w:val="24"/>
        </w:rPr>
        <w:t>are irrecoverable</w:t>
      </w:r>
      <w:r w:rsidR="00F846F2">
        <w:rPr>
          <w:rFonts w:ascii="Arial" w:hAnsi="Arial" w:cs="Arial"/>
          <w:sz w:val="24"/>
          <w:szCs w:val="24"/>
        </w:rPr>
        <w:t xml:space="preserve"> or that the failure to grant leave for the operation of the interdictory order would prejudice the member Claimants as well. </w:t>
      </w:r>
      <w:r w:rsidR="00064F7B" w:rsidRPr="003E1542">
        <w:rPr>
          <w:rFonts w:ascii="Arial" w:hAnsi="Arial" w:cs="Arial"/>
          <w:sz w:val="24"/>
          <w:szCs w:val="24"/>
        </w:rPr>
        <w:t>T</w:t>
      </w:r>
      <w:r w:rsidR="003F1F63" w:rsidRPr="003E1542">
        <w:rPr>
          <w:rFonts w:ascii="Arial" w:hAnsi="Arial" w:cs="Arial"/>
          <w:sz w:val="24"/>
          <w:szCs w:val="24"/>
        </w:rPr>
        <w:t xml:space="preserve">he </w:t>
      </w:r>
      <w:r w:rsidR="00F846F2">
        <w:rPr>
          <w:rFonts w:ascii="Arial" w:hAnsi="Arial" w:cs="Arial"/>
          <w:sz w:val="24"/>
          <w:szCs w:val="24"/>
        </w:rPr>
        <w:t xml:space="preserve">Fund </w:t>
      </w:r>
      <w:r w:rsidR="00064F7B" w:rsidRPr="003E1542">
        <w:rPr>
          <w:rFonts w:ascii="Arial" w:hAnsi="Arial" w:cs="Arial"/>
          <w:sz w:val="24"/>
          <w:szCs w:val="24"/>
        </w:rPr>
        <w:t xml:space="preserve">correctly argued that </w:t>
      </w:r>
      <w:r w:rsidR="00DE10DE" w:rsidRPr="003E1542">
        <w:rPr>
          <w:rFonts w:ascii="Arial" w:hAnsi="Arial" w:cs="Arial"/>
          <w:sz w:val="24"/>
          <w:szCs w:val="24"/>
        </w:rPr>
        <w:t xml:space="preserve">assuming </w:t>
      </w:r>
      <w:r w:rsidR="003F1F63" w:rsidRPr="003E1542">
        <w:rPr>
          <w:rFonts w:ascii="Arial" w:hAnsi="Arial" w:cs="Arial"/>
          <w:sz w:val="24"/>
          <w:szCs w:val="24"/>
        </w:rPr>
        <w:t xml:space="preserve">the Applicant </w:t>
      </w:r>
      <w:r w:rsidR="00D91EBD" w:rsidRPr="003E1542">
        <w:rPr>
          <w:rFonts w:ascii="Arial" w:hAnsi="Arial" w:cs="Arial"/>
          <w:sz w:val="24"/>
          <w:szCs w:val="24"/>
        </w:rPr>
        <w:t xml:space="preserve">and medical schemes </w:t>
      </w:r>
      <w:r w:rsidR="00DE10DE" w:rsidRPr="003E1542">
        <w:rPr>
          <w:rFonts w:ascii="Arial" w:hAnsi="Arial" w:cs="Arial"/>
          <w:sz w:val="24"/>
          <w:szCs w:val="24"/>
        </w:rPr>
        <w:t>ha</w:t>
      </w:r>
      <w:r w:rsidR="00D91EBD" w:rsidRPr="003E1542">
        <w:rPr>
          <w:rFonts w:ascii="Arial" w:hAnsi="Arial" w:cs="Arial"/>
          <w:sz w:val="24"/>
          <w:szCs w:val="24"/>
        </w:rPr>
        <w:t>ve</w:t>
      </w:r>
      <w:r w:rsidR="00DE10DE" w:rsidRPr="003E1542">
        <w:rPr>
          <w:rFonts w:ascii="Arial" w:hAnsi="Arial" w:cs="Arial"/>
          <w:sz w:val="24"/>
          <w:szCs w:val="24"/>
        </w:rPr>
        <w:t xml:space="preserve"> a claim against member</w:t>
      </w:r>
      <w:r w:rsidR="00F846F2">
        <w:rPr>
          <w:rFonts w:ascii="Arial" w:hAnsi="Arial" w:cs="Arial"/>
          <w:sz w:val="24"/>
          <w:szCs w:val="24"/>
        </w:rPr>
        <w:t xml:space="preserve"> Claimants </w:t>
      </w:r>
      <w:r w:rsidR="00DE10DE" w:rsidRPr="003E1542">
        <w:rPr>
          <w:rFonts w:ascii="Arial" w:hAnsi="Arial" w:cs="Arial"/>
          <w:sz w:val="24"/>
          <w:szCs w:val="24"/>
        </w:rPr>
        <w:t>of medical schemes</w:t>
      </w:r>
      <w:r w:rsidR="00E25328" w:rsidRPr="003E1542">
        <w:rPr>
          <w:rFonts w:ascii="Arial" w:hAnsi="Arial" w:cs="Arial"/>
          <w:sz w:val="24"/>
          <w:szCs w:val="24"/>
        </w:rPr>
        <w:t xml:space="preserve"> whose claims</w:t>
      </w:r>
      <w:r w:rsidR="00BD5AE0" w:rsidRPr="003E1542">
        <w:rPr>
          <w:rFonts w:ascii="Arial" w:hAnsi="Arial" w:cs="Arial"/>
          <w:sz w:val="24"/>
          <w:szCs w:val="24"/>
        </w:rPr>
        <w:t xml:space="preserve"> are or </w:t>
      </w:r>
      <w:r w:rsidR="00E25328" w:rsidRPr="003E1542">
        <w:rPr>
          <w:rFonts w:ascii="Arial" w:hAnsi="Arial" w:cs="Arial"/>
          <w:sz w:val="24"/>
          <w:szCs w:val="24"/>
        </w:rPr>
        <w:t xml:space="preserve">have been rejected and as a result </w:t>
      </w:r>
      <w:r w:rsidR="00BD5AE0" w:rsidRPr="003E1542">
        <w:rPr>
          <w:rFonts w:ascii="Arial" w:hAnsi="Arial" w:cs="Arial"/>
          <w:sz w:val="24"/>
          <w:szCs w:val="24"/>
        </w:rPr>
        <w:t xml:space="preserve">pursued </w:t>
      </w:r>
      <w:r w:rsidR="001B1189" w:rsidRPr="003E1542">
        <w:rPr>
          <w:rFonts w:ascii="Arial" w:hAnsi="Arial" w:cs="Arial"/>
          <w:sz w:val="24"/>
          <w:szCs w:val="24"/>
        </w:rPr>
        <w:t xml:space="preserve">or </w:t>
      </w:r>
      <w:r w:rsidR="00E25328" w:rsidRPr="003E1542">
        <w:rPr>
          <w:rFonts w:ascii="Arial" w:hAnsi="Arial" w:cs="Arial"/>
          <w:sz w:val="24"/>
          <w:szCs w:val="24"/>
        </w:rPr>
        <w:t>are</w:t>
      </w:r>
      <w:r w:rsidR="00BD5AE0" w:rsidRPr="003E1542">
        <w:rPr>
          <w:rFonts w:ascii="Arial" w:hAnsi="Arial" w:cs="Arial"/>
          <w:sz w:val="24"/>
          <w:szCs w:val="24"/>
        </w:rPr>
        <w:t xml:space="preserve"> to be </w:t>
      </w:r>
      <w:r w:rsidR="00E25328" w:rsidRPr="003E1542">
        <w:rPr>
          <w:rFonts w:ascii="Arial" w:hAnsi="Arial" w:cs="Arial"/>
          <w:sz w:val="24"/>
          <w:szCs w:val="24"/>
        </w:rPr>
        <w:t>pursu</w:t>
      </w:r>
      <w:r w:rsidR="00BD5AE0" w:rsidRPr="003E1542">
        <w:rPr>
          <w:rFonts w:ascii="Arial" w:hAnsi="Arial" w:cs="Arial"/>
          <w:sz w:val="24"/>
          <w:szCs w:val="24"/>
        </w:rPr>
        <w:t>ed</w:t>
      </w:r>
      <w:r w:rsidR="00E25328" w:rsidRPr="003E1542">
        <w:rPr>
          <w:rFonts w:ascii="Arial" w:hAnsi="Arial" w:cs="Arial"/>
          <w:sz w:val="24"/>
          <w:szCs w:val="24"/>
        </w:rPr>
        <w:t xml:space="preserve"> in court</w:t>
      </w:r>
      <w:r w:rsidR="00DE10DE" w:rsidRPr="003E1542">
        <w:rPr>
          <w:rFonts w:ascii="Arial" w:hAnsi="Arial" w:cs="Arial"/>
          <w:sz w:val="24"/>
          <w:szCs w:val="24"/>
        </w:rPr>
        <w:t xml:space="preserve">, </w:t>
      </w:r>
      <w:r w:rsidR="00D91EBD" w:rsidRPr="003E1542">
        <w:rPr>
          <w:rFonts w:ascii="Arial" w:hAnsi="Arial" w:cs="Arial"/>
          <w:sz w:val="24"/>
          <w:szCs w:val="24"/>
        </w:rPr>
        <w:t>the Applicant</w:t>
      </w:r>
      <w:r w:rsidR="00DE10DE" w:rsidRPr="003E1542">
        <w:rPr>
          <w:rFonts w:ascii="Arial" w:hAnsi="Arial" w:cs="Arial"/>
          <w:sz w:val="24"/>
          <w:szCs w:val="24"/>
        </w:rPr>
        <w:t xml:space="preserve"> </w:t>
      </w:r>
      <w:r w:rsidR="00E25328" w:rsidRPr="003E1542">
        <w:rPr>
          <w:rFonts w:ascii="Arial" w:hAnsi="Arial" w:cs="Arial"/>
          <w:sz w:val="24"/>
          <w:szCs w:val="24"/>
        </w:rPr>
        <w:t xml:space="preserve">would </w:t>
      </w:r>
      <w:r w:rsidR="00DE10DE" w:rsidRPr="003E1542">
        <w:rPr>
          <w:rFonts w:ascii="Arial" w:hAnsi="Arial" w:cs="Arial"/>
          <w:sz w:val="24"/>
          <w:szCs w:val="24"/>
        </w:rPr>
        <w:t>ha</w:t>
      </w:r>
      <w:r w:rsidR="00E25328" w:rsidRPr="003E1542">
        <w:rPr>
          <w:rFonts w:ascii="Arial" w:hAnsi="Arial" w:cs="Arial"/>
          <w:sz w:val="24"/>
          <w:szCs w:val="24"/>
        </w:rPr>
        <w:t xml:space="preserve">ve </w:t>
      </w:r>
      <w:r w:rsidR="00DE10DE" w:rsidRPr="003E1542">
        <w:rPr>
          <w:rFonts w:ascii="Arial" w:hAnsi="Arial" w:cs="Arial"/>
          <w:sz w:val="24"/>
          <w:szCs w:val="24"/>
        </w:rPr>
        <w:t>failed to prove that</w:t>
      </w:r>
      <w:r w:rsidR="00CB5557" w:rsidRPr="003E1542">
        <w:rPr>
          <w:rFonts w:ascii="Arial" w:hAnsi="Arial" w:cs="Arial"/>
          <w:sz w:val="24"/>
          <w:szCs w:val="24"/>
        </w:rPr>
        <w:t xml:space="preserve"> </w:t>
      </w:r>
      <w:r w:rsidR="00DE10DE" w:rsidRPr="003E1542">
        <w:rPr>
          <w:rFonts w:ascii="Arial" w:hAnsi="Arial" w:cs="Arial"/>
          <w:sz w:val="24"/>
          <w:szCs w:val="24"/>
        </w:rPr>
        <w:t>the matter</w:t>
      </w:r>
      <w:r w:rsidR="00BD5AE0" w:rsidRPr="003E1542">
        <w:rPr>
          <w:rFonts w:ascii="Arial" w:hAnsi="Arial" w:cs="Arial"/>
          <w:sz w:val="24"/>
          <w:szCs w:val="24"/>
        </w:rPr>
        <w:t>s</w:t>
      </w:r>
      <w:r w:rsidR="00DE10DE" w:rsidRPr="003E1542">
        <w:rPr>
          <w:rFonts w:ascii="Arial" w:hAnsi="Arial" w:cs="Arial"/>
          <w:sz w:val="24"/>
          <w:szCs w:val="24"/>
        </w:rPr>
        <w:t xml:space="preserve"> deserve urgen</w:t>
      </w:r>
      <w:r w:rsidR="00D91EBD" w:rsidRPr="003E1542">
        <w:rPr>
          <w:rFonts w:ascii="Arial" w:hAnsi="Arial" w:cs="Arial"/>
          <w:sz w:val="24"/>
          <w:szCs w:val="24"/>
        </w:rPr>
        <w:t xml:space="preserve">cy </w:t>
      </w:r>
      <w:r w:rsidR="00064F7B" w:rsidRPr="003E1542">
        <w:rPr>
          <w:rFonts w:ascii="Arial" w:hAnsi="Arial" w:cs="Arial"/>
          <w:sz w:val="24"/>
          <w:szCs w:val="24"/>
        </w:rPr>
        <w:t xml:space="preserve">otherwise </w:t>
      </w:r>
      <w:r w:rsidR="00BD5AE0" w:rsidRPr="003E1542">
        <w:rPr>
          <w:rFonts w:ascii="Arial" w:hAnsi="Arial" w:cs="Arial"/>
          <w:sz w:val="24"/>
          <w:szCs w:val="24"/>
        </w:rPr>
        <w:t xml:space="preserve">they </w:t>
      </w:r>
      <w:r w:rsidR="00E25328" w:rsidRPr="003E1542">
        <w:rPr>
          <w:rFonts w:ascii="Arial" w:hAnsi="Arial" w:cs="Arial"/>
          <w:sz w:val="24"/>
          <w:szCs w:val="24"/>
        </w:rPr>
        <w:t>will not obtain substantial redress</w:t>
      </w:r>
      <w:r w:rsidR="001B1189" w:rsidRPr="003E1542">
        <w:rPr>
          <w:rFonts w:ascii="Arial" w:hAnsi="Arial" w:cs="Arial"/>
          <w:sz w:val="24"/>
          <w:szCs w:val="24"/>
        </w:rPr>
        <w:t xml:space="preserve"> at a hearing in due course</w:t>
      </w:r>
      <w:r w:rsidR="00E25328" w:rsidRPr="003E1542">
        <w:rPr>
          <w:rFonts w:ascii="Arial" w:hAnsi="Arial" w:cs="Arial"/>
          <w:sz w:val="24"/>
          <w:szCs w:val="24"/>
        </w:rPr>
        <w:t>,</w:t>
      </w:r>
      <w:r w:rsidR="001B1189" w:rsidRPr="003E1542">
        <w:rPr>
          <w:rFonts w:ascii="Arial" w:hAnsi="Arial" w:cs="Arial"/>
          <w:sz w:val="24"/>
          <w:szCs w:val="24"/>
        </w:rPr>
        <w:t xml:space="preserve"> or</w:t>
      </w:r>
      <w:r w:rsidR="00E25328" w:rsidRPr="003E1542">
        <w:rPr>
          <w:rFonts w:ascii="Arial" w:hAnsi="Arial" w:cs="Arial"/>
          <w:sz w:val="24"/>
          <w:szCs w:val="24"/>
        </w:rPr>
        <w:t xml:space="preserve"> </w:t>
      </w:r>
      <w:r w:rsidR="00EB32D0">
        <w:rPr>
          <w:rFonts w:ascii="Arial" w:hAnsi="Arial" w:cs="Arial"/>
          <w:sz w:val="24"/>
          <w:szCs w:val="24"/>
        </w:rPr>
        <w:t xml:space="preserve">that </w:t>
      </w:r>
      <w:r w:rsidR="00E25328" w:rsidRPr="003E1542">
        <w:rPr>
          <w:rFonts w:ascii="Arial" w:hAnsi="Arial" w:cs="Arial"/>
          <w:sz w:val="24"/>
          <w:szCs w:val="24"/>
        </w:rPr>
        <w:t xml:space="preserve">the claim rejected </w:t>
      </w:r>
      <w:r w:rsidR="001B1189" w:rsidRPr="003E1542">
        <w:rPr>
          <w:rFonts w:ascii="Arial" w:hAnsi="Arial" w:cs="Arial"/>
          <w:sz w:val="24"/>
          <w:szCs w:val="24"/>
        </w:rPr>
        <w:t xml:space="preserve">will be </w:t>
      </w:r>
      <w:r w:rsidR="00DE10DE" w:rsidRPr="003E1542">
        <w:rPr>
          <w:rFonts w:ascii="Arial" w:hAnsi="Arial" w:cs="Arial"/>
          <w:sz w:val="24"/>
          <w:szCs w:val="24"/>
        </w:rPr>
        <w:t xml:space="preserve">extinguished and </w:t>
      </w:r>
      <w:r w:rsidR="00064F7B" w:rsidRPr="003E1542">
        <w:rPr>
          <w:rFonts w:ascii="Arial" w:hAnsi="Arial" w:cs="Arial"/>
          <w:sz w:val="24"/>
          <w:szCs w:val="24"/>
        </w:rPr>
        <w:t xml:space="preserve">not </w:t>
      </w:r>
      <w:r w:rsidR="00DE10DE" w:rsidRPr="003E1542">
        <w:rPr>
          <w:rFonts w:ascii="Arial" w:hAnsi="Arial" w:cs="Arial"/>
          <w:sz w:val="24"/>
          <w:szCs w:val="24"/>
        </w:rPr>
        <w:t>pursu</w:t>
      </w:r>
      <w:r w:rsidR="00064F7B" w:rsidRPr="003E1542">
        <w:rPr>
          <w:rFonts w:ascii="Arial" w:hAnsi="Arial" w:cs="Arial"/>
          <w:sz w:val="24"/>
          <w:szCs w:val="24"/>
        </w:rPr>
        <w:t xml:space="preserve">able </w:t>
      </w:r>
      <w:r w:rsidR="00DE10DE" w:rsidRPr="003E1542">
        <w:rPr>
          <w:rFonts w:ascii="Arial" w:hAnsi="Arial" w:cs="Arial"/>
          <w:sz w:val="24"/>
          <w:szCs w:val="24"/>
        </w:rPr>
        <w:t>in Court at any time</w:t>
      </w:r>
      <w:r w:rsidR="001B1189" w:rsidRPr="003E1542">
        <w:rPr>
          <w:rFonts w:ascii="Arial" w:hAnsi="Arial" w:cs="Arial"/>
          <w:sz w:val="24"/>
          <w:szCs w:val="24"/>
        </w:rPr>
        <w:t xml:space="preserve"> thereafter. </w:t>
      </w:r>
      <w:r w:rsidR="005D1F3C">
        <w:rPr>
          <w:rFonts w:ascii="Arial" w:hAnsi="Arial" w:cs="Arial"/>
          <w:sz w:val="24"/>
          <w:szCs w:val="24"/>
        </w:rPr>
        <w:t xml:space="preserve">The claim if legitimate, does not dissipate as a result of being rejected and the aggrieved party has a right to enforce his claim. </w:t>
      </w:r>
      <w:r w:rsidR="00A65232">
        <w:rPr>
          <w:rFonts w:ascii="Arial" w:hAnsi="Arial" w:cs="Arial"/>
          <w:sz w:val="24"/>
          <w:szCs w:val="24"/>
        </w:rPr>
        <w:t xml:space="preserve">The reimbursement obligation if any is triggered on recovery of the loss by the Claimant.  </w:t>
      </w:r>
      <w:r w:rsidR="005D1F3C">
        <w:rPr>
          <w:rFonts w:ascii="Arial" w:hAnsi="Arial" w:cs="Arial"/>
          <w:sz w:val="24"/>
          <w:szCs w:val="24"/>
        </w:rPr>
        <w:t xml:space="preserve">  </w:t>
      </w:r>
    </w:p>
    <w:p w:rsidR="00A65232" w:rsidRDefault="00A65232" w:rsidP="00A65232">
      <w:pPr>
        <w:pStyle w:val="western"/>
        <w:spacing w:before="0" w:beforeAutospacing="0" w:line="360" w:lineRule="auto"/>
        <w:jc w:val="both"/>
        <w:rPr>
          <w:rFonts w:ascii="Arial" w:hAnsi="Arial" w:cs="Arial"/>
        </w:rPr>
      </w:pPr>
    </w:p>
    <w:p w:rsidR="00440C8B" w:rsidRPr="00440C8B" w:rsidRDefault="00536909" w:rsidP="00A65232">
      <w:pPr>
        <w:pStyle w:val="western"/>
        <w:spacing w:before="0" w:beforeAutospacing="0" w:line="360" w:lineRule="auto"/>
        <w:jc w:val="both"/>
        <w:rPr>
          <w:color w:val="000000"/>
          <w:sz w:val="27"/>
          <w:szCs w:val="27"/>
          <w:lang w:eastAsia="en-US"/>
        </w:rPr>
      </w:pPr>
      <w:r>
        <w:rPr>
          <w:rFonts w:ascii="Arial" w:hAnsi="Arial" w:cs="Arial"/>
        </w:rPr>
        <w:t>[5</w:t>
      </w:r>
      <w:r w:rsidR="00A65232">
        <w:rPr>
          <w:rFonts w:ascii="Arial" w:hAnsi="Arial" w:cs="Arial"/>
        </w:rPr>
        <w:t>3</w:t>
      </w:r>
      <w:r w:rsidR="00996286">
        <w:rPr>
          <w:rFonts w:ascii="Arial" w:hAnsi="Arial" w:cs="Arial"/>
        </w:rPr>
        <w:t>]</w:t>
      </w:r>
      <w:r w:rsidR="00996286">
        <w:rPr>
          <w:rFonts w:ascii="Arial" w:hAnsi="Arial" w:cs="Arial"/>
        </w:rPr>
        <w:tab/>
      </w:r>
      <w:r w:rsidR="0074331A">
        <w:rPr>
          <w:rFonts w:ascii="Arial" w:hAnsi="Arial" w:cs="Arial"/>
        </w:rPr>
        <w:t xml:space="preserve">It is also </w:t>
      </w:r>
      <w:r w:rsidR="00440C8B">
        <w:rPr>
          <w:rFonts w:ascii="Arial" w:hAnsi="Arial" w:cs="Arial"/>
        </w:rPr>
        <w:t>s</w:t>
      </w:r>
      <w:r w:rsidR="0074331A">
        <w:rPr>
          <w:rFonts w:ascii="Arial" w:hAnsi="Arial" w:cs="Arial"/>
        </w:rPr>
        <w:t xml:space="preserve">ignificant to note that </w:t>
      </w:r>
      <w:r w:rsidR="009C5E97">
        <w:rPr>
          <w:rFonts w:ascii="Arial" w:hAnsi="Arial" w:cs="Arial"/>
        </w:rPr>
        <w:t>generally in almost all</w:t>
      </w:r>
      <w:r w:rsidR="004B2EA8">
        <w:rPr>
          <w:rFonts w:ascii="Arial" w:hAnsi="Arial" w:cs="Arial"/>
        </w:rPr>
        <w:t xml:space="preserve"> circumstances where an action is instituted against the </w:t>
      </w:r>
      <w:r w:rsidR="00EB32D0">
        <w:rPr>
          <w:rFonts w:ascii="Arial" w:hAnsi="Arial" w:cs="Arial"/>
        </w:rPr>
        <w:t xml:space="preserve">Fund </w:t>
      </w:r>
      <w:r w:rsidR="0074331A">
        <w:rPr>
          <w:rFonts w:ascii="Arial" w:hAnsi="Arial" w:cs="Arial"/>
        </w:rPr>
        <w:t xml:space="preserve">for compensation </w:t>
      </w:r>
      <w:r w:rsidR="009C5E97">
        <w:rPr>
          <w:rFonts w:ascii="Arial" w:hAnsi="Arial" w:cs="Arial"/>
        </w:rPr>
        <w:t>in road accident claims, the victims or cla</w:t>
      </w:r>
      <w:r w:rsidR="004B2EA8">
        <w:rPr>
          <w:rFonts w:ascii="Arial" w:hAnsi="Arial" w:cs="Arial"/>
        </w:rPr>
        <w:t>imants are</w:t>
      </w:r>
      <w:r w:rsidR="00EB32D0">
        <w:rPr>
          <w:rFonts w:ascii="Arial" w:hAnsi="Arial" w:cs="Arial"/>
        </w:rPr>
        <w:t xml:space="preserve"> legally </w:t>
      </w:r>
      <w:r w:rsidR="004B2EA8">
        <w:rPr>
          <w:rFonts w:ascii="Arial" w:hAnsi="Arial" w:cs="Arial"/>
        </w:rPr>
        <w:t>represented</w:t>
      </w:r>
      <w:r w:rsidR="00EB32D0">
        <w:rPr>
          <w:rFonts w:ascii="Arial" w:hAnsi="Arial" w:cs="Arial"/>
        </w:rPr>
        <w:t xml:space="preserve">. In </w:t>
      </w:r>
      <w:r w:rsidR="004B2EA8">
        <w:rPr>
          <w:rFonts w:ascii="Arial" w:hAnsi="Arial" w:cs="Arial"/>
        </w:rPr>
        <w:t xml:space="preserve">some </w:t>
      </w:r>
      <w:r w:rsidR="00A65232">
        <w:rPr>
          <w:rFonts w:ascii="Arial" w:hAnsi="Arial" w:cs="Arial"/>
        </w:rPr>
        <w:t>instances,</w:t>
      </w:r>
      <w:r w:rsidR="004B2EA8">
        <w:rPr>
          <w:rFonts w:ascii="Arial" w:hAnsi="Arial" w:cs="Arial"/>
        </w:rPr>
        <w:t xml:space="preserve"> </w:t>
      </w:r>
      <w:r w:rsidR="00713EA8">
        <w:rPr>
          <w:rFonts w:ascii="Arial" w:hAnsi="Arial" w:cs="Arial"/>
        </w:rPr>
        <w:t xml:space="preserve">such </w:t>
      </w:r>
      <w:r w:rsidR="00EB32D0">
        <w:rPr>
          <w:rFonts w:ascii="Arial" w:hAnsi="Arial" w:cs="Arial"/>
        </w:rPr>
        <w:t xml:space="preserve">Claimants are represented by </w:t>
      </w:r>
      <w:r w:rsidR="00F7717A">
        <w:rPr>
          <w:rFonts w:ascii="Arial" w:hAnsi="Arial" w:cs="Arial"/>
        </w:rPr>
        <w:t xml:space="preserve">more than </w:t>
      </w:r>
      <w:r w:rsidR="00F7717A" w:rsidRPr="00426A2A">
        <w:rPr>
          <w:rFonts w:ascii="Arial" w:hAnsi="Arial" w:cs="Arial"/>
        </w:rPr>
        <w:t>one</w:t>
      </w:r>
      <w:r w:rsidR="004B2EA8" w:rsidRPr="00426A2A">
        <w:rPr>
          <w:rFonts w:ascii="Arial" w:hAnsi="Arial" w:cs="Arial"/>
        </w:rPr>
        <w:t xml:space="preserve"> l</w:t>
      </w:r>
      <w:r w:rsidR="004B2EA8">
        <w:rPr>
          <w:rFonts w:ascii="Arial" w:hAnsi="Arial" w:cs="Arial"/>
        </w:rPr>
        <w:t xml:space="preserve">egal </w:t>
      </w:r>
      <w:r w:rsidR="00653A63">
        <w:rPr>
          <w:rFonts w:ascii="Arial" w:hAnsi="Arial" w:cs="Arial"/>
        </w:rPr>
        <w:t xml:space="preserve">practitioner </w:t>
      </w:r>
      <w:r w:rsidR="004B2EA8">
        <w:rPr>
          <w:rFonts w:ascii="Arial" w:hAnsi="Arial" w:cs="Arial"/>
        </w:rPr>
        <w:t>depending on how huge is the claim.</w:t>
      </w:r>
      <w:r w:rsidR="009C5E97">
        <w:rPr>
          <w:rFonts w:ascii="Arial" w:hAnsi="Arial" w:cs="Arial"/>
        </w:rPr>
        <w:t xml:space="preserve"> It </w:t>
      </w:r>
      <w:r w:rsidR="00EB32D0">
        <w:rPr>
          <w:rFonts w:ascii="Arial" w:hAnsi="Arial" w:cs="Arial"/>
        </w:rPr>
        <w:t xml:space="preserve">is </w:t>
      </w:r>
      <w:r w:rsidR="00996286">
        <w:rPr>
          <w:rFonts w:ascii="Arial" w:hAnsi="Arial" w:cs="Arial"/>
        </w:rPr>
        <w:t>incumbent</w:t>
      </w:r>
      <w:r w:rsidR="009C5E97">
        <w:rPr>
          <w:rFonts w:ascii="Arial" w:hAnsi="Arial" w:cs="Arial"/>
        </w:rPr>
        <w:t xml:space="preserve"> </w:t>
      </w:r>
      <w:r w:rsidR="00653A63">
        <w:rPr>
          <w:rFonts w:ascii="Arial" w:hAnsi="Arial" w:cs="Arial"/>
        </w:rPr>
        <w:t xml:space="preserve">of </w:t>
      </w:r>
      <w:r w:rsidR="009C5E97">
        <w:rPr>
          <w:rFonts w:ascii="Arial" w:hAnsi="Arial" w:cs="Arial"/>
        </w:rPr>
        <w:t>those le</w:t>
      </w:r>
      <w:r w:rsidR="004C5785">
        <w:rPr>
          <w:rFonts w:ascii="Arial" w:hAnsi="Arial" w:cs="Arial"/>
        </w:rPr>
        <w:t xml:space="preserve">gal practitioners to </w:t>
      </w:r>
      <w:r w:rsidR="00EB32D0">
        <w:rPr>
          <w:rFonts w:ascii="Arial" w:hAnsi="Arial" w:cs="Arial"/>
        </w:rPr>
        <w:t>p</w:t>
      </w:r>
      <w:r w:rsidR="004C5785">
        <w:rPr>
          <w:rFonts w:ascii="Arial" w:hAnsi="Arial" w:cs="Arial"/>
        </w:rPr>
        <w:t xml:space="preserve">rotect </w:t>
      </w:r>
      <w:r w:rsidR="00653A63">
        <w:rPr>
          <w:rFonts w:ascii="Arial" w:hAnsi="Arial" w:cs="Arial"/>
        </w:rPr>
        <w:t xml:space="preserve">the interest of </w:t>
      </w:r>
      <w:r w:rsidR="001B1189">
        <w:rPr>
          <w:rFonts w:ascii="Arial" w:hAnsi="Arial" w:cs="Arial"/>
        </w:rPr>
        <w:t>the</w:t>
      </w:r>
      <w:r w:rsidR="009C5E97">
        <w:rPr>
          <w:rFonts w:ascii="Arial" w:hAnsi="Arial" w:cs="Arial"/>
        </w:rPr>
        <w:t>ir clients</w:t>
      </w:r>
      <w:r w:rsidR="001B1189">
        <w:rPr>
          <w:rFonts w:ascii="Arial" w:hAnsi="Arial" w:cs="Arial"/>
        </w:rPr>
        <w:t xml:space="preserve"> articulat</w:t>
      </w:r>
      <w:r w:rsidR="00653A63">
        <w:rPr>
          <w:rFonts w:ascii="Arial" w:hAnsi="Arial" w:cs="Arial"/>
        </w:rPr>
        <w:t>ing</w:t>
      </w:r>
      <w:r w:rsidR="001B1189">
        <w:rPr>
          <w:rFonts w:ascii="Arial" w:hAnsi="Arial" w:cs="Arial"/>
        </w:rPr>
        <w:t xml:space="preserve"> the</w:t>
      </w:r>
      <w:r w:rsidR="00653A63">
        <w:rPr>
          <w:rFonts w:ascii="Arial" w:hAnsi="Arial" w:cs="Arial"/>
        </w:rPr>
        <w:t>ir</w:t>
      </w:r>
      <w:r w:rsidR="001B1189">
        <w:rPr>
          <w:rFonts w:ascii="Arial" w:hAnsi="Arial" w:cs="Arial"/>
        </w:rPr>
        <w:t xml:space="preserve"> position in these mat</w:t>
      </w:r>
      <w:r w:rsidR="00601939">
        <w:rPr>
          <w:rFonts w:ascii="Arial" w:hAnsi="Arial" w:cs="Arial"/>
        </w:rPr>
        <w:t>t</w:t>
      </w:r>
      <w:r w:rsidR="001B1189">
        <w:rPr>
          <w:rFonts w:ascii="Arial" w:hAnsi="Arial" w:cs="Arial"/>
        </w:rPr>
        <w:t>ers</w:t>
      </w:r>
      <w:r w:rsidR="008E7A16">
        <w:rPr>
          <w:rFonts w:ascii="Arial" w:hAnsi="Arial" w:cs="Arial"/>
        </w:rPr>
        <w:t>,</w:t>
      </w:r>
      <w:r w:rsidR="001B1189">
        <w:rPr>
          <w:rFonts w:ascii="Arial" w:hAnsi="Arial" w:cs="Arial"/>
        </w:rPr>
        <w:t xml:space="preserve"> rather than the Applicant</w:t>
      </w:r>
      <w:r w:rsidR="004C5785">
        <w:rPr>
          <w:rFonts w:ascii="Arial" w:hAnsi="Arial" w:cs="Arial"/>
        </w:rPr>
        <w:t xml:space="preserve"> </w:t>
      </w:r>
      <w:r w:rsidR="00FA172B">
        <w:rPr>
          <w:rFonts w:ascii="Arial" w:hAnsi="Arial" w:cs="Arial"/>
        </w:rPr>
        <w:t>by</w:t>
      </w:r>
      <w:r w:rsidR="00EB32D0">
        <w:rPr>
          <w:rFonts w:ascii="Arial" w:hAnsi="Arial" w:cs="Arial"/>
        </w:rPr>
        <w:t>passing such representation</w:t>
      </w:r>
      <w:r w:rsidR="00FA172B">
        <w:rPr>
          <w:rFonts w:ascii="Arial" w:hAnsi="Arial" w:cs="Arial"/>
        </w:rPr>
        <w:t xml:space="preserve"> </w:t>
      </w:r>
      <w:r w:rsidR="00653A63">
        <w:rPr>
          <w:rFonts w:ascii="Arial" w:hAnsi="Arial" w:cs="Arial"/>
        </w:rPr>
        <w:t xml:space="preserve">claiming </w:t>
      </w:r>
      <w:r w:rsidR="00745B31">
        <w:rPr>
          <w:rFonts w:ascii="Arial" w:hAnsi="Arial" w:cs="Arial"/>
        </w:rPr>
        <w:t xml:space="preserve">to </w:t>
      </w:r>
      <w:r w:rsidR="00E62D1A">
        <w:rPr>
          <w:rFonts w:ascii="Arial" w:hAnsi="Arial" w:cs="Arial"/>
        </w:rPr>
        <w:t xml:space="preserve">be acting </w:t>
      </w:r>
      <w:r w:rsidR="001006ED">
        <w:rPr>
          <w:rFonts w:ascii="Arial" w:hAnsi="Arial" w:cs="Arial"/>
        </w:rPr>
        <w:t>withi</w:t>
      </w:r>
      <w:r w:rsidR="001B1189">
        <w:rPr>
          <w:rFonts w:ascii="Arial" w:hAnsi="Arial" w:cs="Arial"/>
        </w:rPr>
        <w:t xml:space="preserve">n </w:t>
      </w:r>
      <w:r w:rsidR="00745B31">
        <w:rPr>
          <w:rFonts w:ascii="Arial" w:hAnsi="Arial" w:cs="Arial"/>
        </w:rPr>
        <w:t>the realms</w:t>
      </w:r>
      <w:r w:rsidR="001B1189">
        <w:rPr>
          <w:rFonts w:ascii="Arial" w:hAnsi="Arial" w:cs="Arial"/>
        </w:rPr>
        <w:t xml:space="preserve"> of the Constitution </w:t>
      </w:r>
      <w:r w:rsidR="00FA172B">
        <w:rPr>
          <w:rFonts w:ascii="Arial" w:hAnsi="Arial" w:cs="Arial"/>
        </w:rPr>
        <w:t xml:space="preserve">when </w:t>
      </w:r>
      <w:r w:rsidR="00EB32D0">
        <w:rPr>
          <w:rFonts w:ascii="Arial" w:hAnsi="Arial" w:cs="Arial"/>
        </w:rPr>
        <w:t xml:space="preserve">in actual </w:t>
      </w:r>
      <w:r w:rsidR="00FA172B">
        <w:rPr>
          <w:rFonts w:ascii="Arial" w:hAnsi="Arial" w:cs="Arial"/>
        </w:rPr>
        <w:t>fact it</w:t>
      </w:r>
      <w:r w:rsidR="00713EA8">
        <w:rPr>
          <w:rFonts w:ascii="Arial" w:hAnsi="Arial" w:cs="Arial"/>
        </w:rPr>
        <w:t>s conduct i</w:t>
      </w:r>
      <w:r w:rsidR="00FA172B">
        <w:rPr>
          <w:rFonts w:ascii="Arial" w:hAnsi="Arial" w:cs="Arial"/>
        </w:rPr>
        <w:t>s encroaching on</w:t>
      </w:r>
      <w:r w:rsidR="00EB32D0">
        <w:rPr>
          <w:rFonts w:ascii="Arial" w:hAnsi="Arial" w:cs="Arial"/>
        </w:rPr>
        <w:t xml:space="preserve"> the </w:t>
      </w:r>
      <w:r w:rsidR="00C46257">
        <w:rPr>
          <w:rFonts w:ascii="Arial" w:hAnsi="Arial" w:cs="Arial"/>
        </w:rPr>
        <w:t xml:space="preserve">right </w:t>
      </w:r>
      <w:r w:rsidR="00EB32D0">
        <w:rPr>
          <w:rFonts w:ascii="Arial" w:hAnsi="Arial" w:cs="Arial"/>
        </w:rPr>
        <w:t>of the member Claimants</w:t>
      </w:r>
      <w:r w:rsidR="00713EA8">
        <w:rPr>
          <w:rFonts w:ascii="Arial" w:hAnsi="Arial" w:cs="Arial"/>
        </w:rPr>
        <w:t>.</w:t>
      </w:r>
      <w:r w:rsidR="00EB32D0">
        <w:rPr>
          <w:rFonts w:ascii="Arial" w:hAnsi="Arial" w:cs="Arial"/>
        </w:rPr>
        <w:t xml:space="preserve"> </w:t>
      </w:r>
      <w:r w:rsidR="008E7A16">
        <w:rPr>
          <w:rFonts w:ascii="Arial" w:hAnsi="Arial" w:cs="Arial"/>
        </w:rPr>
        <w:t>T</w:t>
      </w:r>
      <w:r w:rsidR="00E62D1A">
        <w:rPr>
          <w:rFonts w:ascii="Arial" w:hAnsi="Arial" w:cs="Arial"/>
        </w:rPr>
        <w:t xml:space="preserve">he </w:t>
      </w:r>
      <w:r w:rsidR="00E62D1A">
        <w:rPr>
          <w:rFonts w:ascii="Arial" w:hAnsi="Arial" w:cs="Arial"/>
        </w:rPr>
        <w:lastRenderedPageBreak/>
        <w:t xml:space="preserve">Applicant </w:t>
      </w:r>
      <w:r w:rsidR="00F96E18">
        <w:rPr>
          <w:rFonts w:ascii="Arial" w:hAnsi="Arial" w:cs="Arial"/>
        </w:rPr>
        <w:t xml:space="preserve">cannot approach the court on behalf </w:t>
      </w:r>
      <w:r w:rsidR="003E1542">
        <w:rPr>
          <w:rFonts w:ascii="Arial" w:hAnsi="Arial" w:cs="Arial"/>
        </w:rPr>
        <w:t xml:space="preserve">of </w:t>
      </w:r>
      <w:r w:rsidR="00F96E18">
        <w:rPr>
          <w:rFonts w:ascii="Arial" w:hAnsi="Arial" w:cs="Arial"/>
        </w:rPr>
        <w:t xml:space="preserve">represented </w:t>
      </w:r>
      <w:r w:rsidR="003E1542">
        <w:rPr>
          <w:rFonts w:ascii="Arial" w:hAnsi="Arial" w:cs="Arial"/>
        </w:rPr>
        <w:t xml:space="preserve">parties who can protect their rights </w:t>
      </w:r>
      <w:r w:rsidR="00F96E18">
        <w:rPr>
          <w:rFonts w:ascii="Arial" w:hAnsi="Arial" w:cs="Arial"/>
        </w:rPr>
        <w:t>act</w:t>
      </w:r>
      <w:r w:rsidR="004C5785">
        <w:rPr>
          <w:rFonts w:ascii="Arial" w:hAnsi="Arial" w:cs="Arial"/>
        </w:rPr>
        <w:t>ing</w:t>
      </w:r>
      <w:r w:rsidR="00F96E18">
        <w:rPr>
          <w:rFonts w:ascii="Arial" w:hAnsi="Arial" w:cs="Arial"/>
        </w:rPr>
        <w:t xml:space="preserve"> </w:t>
      </w:r>
      <w:r w:rsidR="004C5785">
        <w:rPr>
          <w:rFonts w:ascii="Arial" w:hAnsi="Arial" w:cs="Arial"/>
        </w:rPr>
        <w:t>i</w:t>
      </w:r>
      <w:r w:rsidR="00F96E18">
        <w:rPr>
          <w:rFonts w:ascii="Arial" w:hAnsi="Arial" w:cs="Arial"/>
        </w:rPr>
        <w:t xml:space="preserve">n their own </w:t>
      </w:r>
      <w:r w:rsidR="00543887">
        <w:rPr>
          <w:rFonts w:ascii="Arial" w:hAnsi="Arial" w:cs="Arial"/>
        </w:rPr>
        <w:t>stead or capacity.</w:t>
      </w:r>
      <w:r w:rsidR="001006ED">
        <w:rPr>
          <w:rFonts w:ascii="Arial" w:hAnsi="Arial" w:cs="Arial"/>
        </w:rPr>
        <w:t xml:space="preserve"> In t</w:t>
      </w:r>
      <w:r w:rsidR="002E3D04">
        <w:rPr>
          <w:rFonts w:ascii="Arial" w:hAnsi="Arial" w:cs="Arial"/>
        </w:rPr>
        <w:t xml:space="preserve">he instance of a breach of the terms of </w:t>
      </w:r>
      <w:r w:rsidR="00FA172B">
        <w:rPr>
          <w:rFonts w:ascii="Arial" w:hAnsi="Arial" w:cs="Arial"/>
        </w:rPr>
        <w:t xml:space="preserve">the </w:t>
      </w:r>
      <w:r w:rsidR="002E3D04">
        <w:rPr>
          <w:rFonts w:ascii="Arial" w:hAnsi="Arial" w:cs="Arial"/>
        </w:rPr>
        <w:t>scheme</w:t>
      </w:r>
      <w:r w:rsidR="00687990">
        <w:rPr>
          <w:rFonts w:ascii="Arial" w:hAnsi="Arial" w:cs="Arial"/>
        </w:rPr>
        <w:t xml:space="preserve"> </w:t>
      </w:r>
      <w:r w:rsidR="00FA172B">
        <w:rPr>
          <w:rFonts w:ascii="Arial" w:hAnsi="Arial" w:cs="Arial"/>
        </w:rPr>
        <w:t xml:space="preserve">as a result of </w:t>
      </w:r>
      <w:r w:rsidR="001006ED">
        <w:rPr>
          <w:rFonts w:ascii="Arial" w:hAnsi="Arial" w:cs="Arial"/>
        </w:rPr>
        <w:t xml:space="preserve">which the Applicant </w:t>
      </w:r>
      <w:r w:rsidR="00FA172B">
        <w:rPr>
          <w:rFonts w:ascii="Arial" w:hAnsi="Arial" w:cs="Arial"/>
        </w:rPr>
        <w:t xml:space="preserve">and the medical schemes </w:t>
      </w:r>
      <w:r w:rsidR="001006ED">
        <w:rPr>
          <w:rFonts w:ascii="Arial" w:hAnsi="Arial" w:cs="Arial"/>
        </w:rPr>
        <w:t xml:space="preserve">allege </w:t>
      </w:r>
      <w:r w:rsidR="00687990">
        <w:rPr>
          <w:rFonts w:ascii="Arial" w:hAnsi="Arial" w:cs="Arial"/>
        </w:rPr>
        <w:t xml:space="preserve">to have </w:t>
      </w:r>
      <w:r w:rsidR="001006ED">
        <w:rPr>
          <w:rFonts w:ascii="Arial" w:hAnsi="Arial" w:cs="Arial"/>
        </w:rPr>
        <w:t>suffere</w:t>
      </w:r>
      <w:r w:rsidR="00687990">
        <w:rPr>
          <w:rFonts w:ascii="Arial" w:hAnsi="Arial" w:cs="Arial"/>
        </w:rPr>
        <w:t xml:space="preserve">d </w:t>
      </w:r>
      <w:r w:rsidR="001006ED">
        <w:rPr>
          <w:rFonts w:ascii="Arial" w:hAnsi="Arial" w:cs="Arial"/>
        </w:rPr>
        <w:t>any prejudice</w:t>
      </w:r>
      <w:r w:rsidR="00687990">
        <w:rPr>
          <w:rFonts w:ascii="Arial" w:hAnsi="Arial" w:cs="Arial"/>
        </w:rPr>
        <w:t xml:space="preserve">, </w:t>
      </w:r>
      <w:r w:rsidR="00FA172B">
        <w:rPr>
          <w:rFonts w:ascii="Arial" w:hAnsi="Arial" w:cs="Arial"/>
        </w:rPr>
        <w:t xml:space="preserve">they </w:t>
      </w:r>
      <w:r w:rsidR="002E3D04">
        <w:rPr>
          <w:rFonts w:ascii="Arial" w:hAnsi="Arial" w:cs="Arial"/>
        </w:rPr>
        <w:t>ha</w:t>
      </w:r>
      <w:r w:rsidR="00FA172B">
        <w:rPr>
          <w:rFonts w:ascii="Arial" w:hAnsi="Arial" w:cs="Arial"/>
        </w:rPr>
        <w:t>ve a remedy of enforcing the agreement.</w:t>
      </w:r>
      <w:r w:rsidR="00996286">
        <w:rPr>
          <w:rFonts w:ascii="Arial" w:hAnsi="Arial" w:cs="Arial"/>
        </w:rPr>
        <w:t xml:space="preserve"> </w:t>
      </w:r>
      <w:r w:rsidR="00440C8B">
        <w:rPr>
          <w:rFonts w:ascii="Arial" w:hAnsi="Arial" w:cs="Arial"/>
        </w:rPr>
        <w:t xml:space="preserve">There is no predicament of being left with no relief, </w:t>
      </w:r>
      <w:r w:rsidR="00440C8B" w:rsidRPr="00440C8B">
        <w:rPr>
          <w:rFonts w:ascii="Arial" w:hAnsi="Arial" w:cs="Arial"/>
          <w:color w:val="000000"/>
          <w:lang w:eastAsia="en-US"/>
        </w:rPr>
        <w:t xml:space="preserve">regardless of the outcome of an appeal, </w:t>
      </w:r>
      <w:r w:rsidR="00440C8B">
        <w:rPr>
          <w:rFonts w:ascii="Arial" w:hAnsi="Arial" w:cs="Arial"/>
          <w:color w:val="000000"/>
          <w:lang w:eastAsia="en-US"/>
        </w:rPr>
        <w:t xml:space="preserve">as the Applicant would like us to believe which would ordinarily </w:t>
      </w:r>
      <w:r w:rsidR="00440C8B" w:rsidRPr="00440C8B">
        <w:rPr>
          <w:rFonts w:ascii="Arial" w:hAnsi="Arial" w:cs="Arial"/>
          <w:color w:val="000000"/>
          <w:lang w:eastAsia="en-US"/>
        </w:rPr>
        <w:t xml:space="preserve">constitute exceptional circumstances which warrant a consideration of putting the order into operation. </w:t>
      </w:r>
    </w:p>
    <w:p w:rsidR="00722E71" w:rsidRDefault="00536909" w:rsidP="00A772A4">
      <w:pPr>
        <w:spacing w:after="0" w:line="360" w:lineRule="auto"/>
        <w:jc w:val="both"/>
        <w:rPr>
          <w:rFonts w:ascii="Arial" w:hAnsi="Arial" w:cs="Arial"/>
          <w:sz w:val="24"/>
          <w:szCs w:val="24"/>
        </w:rPr>
      </w:pPr>
      <w:r>
        <w:rPr>
          <w:rFonts w:ascii="Arial" w:hAnsi="Arial" w:cs="Arial"/>
          <w:sz w:val="24"/>
          <w:szCs w:val="24"/>
        </w:rPr>
        <w:t>[5</w:t>
      </w:r>
      <w:r w:rsidR="00A65232">
        <w:rPr>
          <w:rFonts w:ascii="Arial" w:hAnsi="Arial" w:cs="Arial"/>
          <w:sz w:val="24"/>
          <w:szCs w:val="24"/>
        </w:rPr>
        <w:t>4</w:t>
      </w:r>
      <w:r>
        <w:rPr>
          <w:rFonts w:ascii="Arial" w:hAnsi="Arial" w:cs="Arial"/>
          <w:sz w:val="24"/>
          <w:szCs w:val="24"/>
        </w:rPr>
        <w:t>]</w:t>
      </w:r>
      <w:r w:rsidR="009F07E1">
        <w:rPr>
          <w:rFonts w:ascii="Arial" w:hAnsi="Arial" w:cs="Arial"/>
          <w:sz w:val="24"/>
          <w:szCs w:val="24"/>
        </w:rPr>
        <w:tab/>
      </w:r>
      <w:r w:rsidR="00F96E18">
        <w:rPr>
          <w:rFonts w:ascii="Arial" w:hAnsi="Arial" w:cs="Arial"/>
          <w:sz w:val="24"/>
          <w:szCs w:val="24"/>
        </w:rPr>
        <w:t xml:space="preserve">The Applicant has also referred to </w:t>
      </w:r>
      <w:r w:rsidR="00226F0B">
        <w:rPr>
          <w:rFonts w:ascii="Arial" w:hAnsi="Arial" w:cs="Arial"/>
          <w:sz w:val="24"/>
          <w:szCs w:val="24"/>
        </w:rPr>
        <w:t xml:space="preserve">irreparable harm </w:t>
      </w:r>
      <w:r w:rsidR="00C52565">
        <w:rPr>
          <w:rFonts w:ascii="Arial" w:hAnsi="Arial" w:cs="Arial"/>
          <w:sz w:val="24"/>
          <w:szCs w:val="24"/>
        </w:rPr>
        <w:t xml:space="preserve">inflicted </w:t>
      </w:r>
      <w:r w:rsidR="00226F0B">
        <w:rPr>
          <w:rFonts w:ascii="Arial" w:hAnsi="Arial" w:cs="Arial"/>
          <w:sz w:val="24"/>
          <w:szCs w:val="24"/>
        </w:rPr>
        <w:t xml:space="preserve">on </w:t>
      </w:r>
      <w:r w:rsidR="00ED0BD7">
        <w:rPr>
          <w:rFonts w:ascii="Arial" w:hAnsi="Arial" w:cs="Arial"/>
          <w:sz w:val="24"/>
          <w:szCs w:val="24"/>
        </w:rPr>
        <w:t xml:space="preserve">the member </w:t>
      </w:r>
      <w:r w:rsidR="00C52565">
        <w:rPr>
          <w:rFonts w:ascii="Arial" w:hAnsi="Arial" w:cs="Arial"/>
          <w:sz w:val="24"/>
          <w:szCs w:val="24"/>
        </w:rPr>
        <w:t xml:space="preserve">Claimants of medical schemes </w:t>
      </w:r>
      <w:r w:rsidR="00F7717A">
        <w:rPr>
          <w:rFonts w:ascii="Arial" w:hAnsi="Arial" w:cs="Arial"/>
          <w:sz w:val="24"/>
          <w:szCs w:val="24"/>
        </w:rPr>
        <w:t>because the non-</w:t>
      </w:r>
      <w:r w:rsidR="00ED0BD7">
        <w:rPr>
          <w:rFonts w:ascii="Arial" w:hAnsi="Arial" w:cs="Arial"/>
          <w:sz w:val="24"/>
          <w:szCs w:val="24"/>
        </w:rPr>
        <w:t xml:space="preserve">refund by the </w:t>
      </w:r>
      <w:r w:rsidR="00C52565">
        <w:rPr>
          <w:rFonts w:ascii="Arial" w:hAnsi="Arial" w:cs="Arial"/>
          <w:sz w:val="24"/>
          <w:szCs w:val="24"/>
        </w:rPr>
        <w:t xml:space="preserve">Fund </w:t>
      </w:r>
      <w:r w:rsidR="00ED0BD7">
        <w:rPr>
          <w:rFonts w:ascii="Arial" w:hAnsi="Arial" w:cs="Arial"/>
          <w:sz w:val="24"/>
          <w:szCs w:val="24"/>
        </w:rPr>
        <w:t>of past medical expenses will result in the members not being able to access other medical treatment</w:t>
      </w:r>
      <w:r w:rsidR="00301472">
        <w:rPr>
          <w:rFonts w:ascii="Arial" w:hAnsi="Arial" w:cs="Arial"/>
          <w:sz w:val="24"/>
          <w:szCs w:val="24"/>
        </w:rPr>
        <w:t xml:space="preserve"> due to </w:t>
      </w:r>
      <w:r w:rsidR="00ED0BD7">
        <w:rPr>
          <w:rFonts w:ascii="Arial" w:hAnsi="Arial" w:cs="Arial"/>
          <w:sz w:val="24"/>
          <w:szCs w:val="24"/>
        </w:rPr>
        <w:t>their coverage limit and medical savings being exhausted</w:t>
      </w:r>
      <w:r w:rsidR="00301472">
        <w:rPr>
          <w:rFonts w:ascii="Arial" w:hAnsi="Arial" w:cs="Arial"/>
          <w:sz w:val="24"/>
          <w:szCs w:val="24"/>
        </w:rPr>
        <w:t>,</w:t>
      </w:r>
      <w:r w:rsidR="00301472" w:rsidRPr="00301472">
        <w:rPr>
          <w:rFonts w:ascii="Arial" w:hAnsi="Arial" w:cs="Arial"/>
          <w:sz w:val="24"/>
          <w:szCs w:val="24"/>
        </w:rPr>
        <w:t xml:space="preserve"> </w:t>
      </w:r>
      <w:r w:rsidR="00301472">
        <w:rPr>
          <w:rFonts w:ascii="Arial" w:hAnsi="Arial" w:cs="Arial"/>
          <w:sz w:val="24"/>
          <w:szCs w:val="24"/>
        </w:rPr>
        <w:t>which normally would be paid for by their medical schemes had the Fund not implemented the unlawful directive.</w:t>
      </w:r>
      <w:r w:rsidR="00625FBA">
        <w:rPr>
          <w:rFonts w:ascii="Arial" w:hAnsi="Arial" w:cs="Arial"/>
          <w:sz w:val="24"/>
          <w:szCs w:val="24"/>
        </w:rPr>
        <w:t xml:space="preserve"> The </w:t>
      </w:r>
      <w:r w:rsidR="00ED0BD7">
        <w:rPr>
          <w:rFonts w:ascii="Arial" w:hAnsi="Arial" w:cs="Arial"/>
          <w:sz w:val="24"/>
          <w:szCs w:val="24"/>
        </w:rPr>
        <w:t xml:space="preserve">member’s accounts will not be credited in the amounts that the </w:t>
      </w:r>
      <w:r w:rsidR="00C52565">
        <w:rPr>
          <w:rFonts w:ascii="Arial" w:hAnsi="Arial" w:cs="Arial"/>
          <w:sz w:val="24"/>
          <w:szCs w:val="24"/>
        </w:rPr>
        <w:t xml:space="preserve">Fund </w:t>
      </w:r>
      <w:r w:rsidR="00ED0BD7">
        <w:rPr>
          <w:rFonts w:ascii="Arial" w:hAnsi="Arial" w:cs="Arial"/>
          <w:sz w:val="24"/>
          <w:szCs w:val="24"/>
        </w:rPr>
        <w:t>is obliged to refund to the members</w:t>
      </w:r>
      <w:r w:rsidR="00301472">
        <w:rPr>
          <w:rFonts w:ascii="Arial" w:hAnsi="Arial" w:cs="Arial"/>
          <w:sz w:val="24"/>
          <w:szCs w:val="24"/>
        </w:rPr>
        <w:t xml:space="preserve">. </w:t>
      </w:r>
      <w:r w:rsidR="00F96E18">
        <w:rPr>
          <w:rFonts w:ascii="Arial" w:hAnsi="Arial" w:cs="Arial"/>
          <w:sz w:val="24"/>
          <w:szCs w:val="24"/>
        </w:rPr>
        <w:t xml:space="preserve">All these can be </w:t>
      </w:r>
      <w:r w:rsidR="00C52565">
        <w:rPr>
          <w:rFonts w:ascii="Arial" w:hAnsi="Arial" w:cs="Arial"/>
          <w:sz w:val="24"/>
          <w:szCs w:val="24"/>
        </w:rPr>
        <w:t>corrected through t</w:t>
      </w:r>
      <w:r w:rsidR="00F96E18">
        <w:rPr>
          <w:rFonts w:ascii="Arial" w:hAnsi="Arial" w:cs="Arial"/>
          <w:sz w:val="24"/>
          <w:szCs w:val="24"/>
        </w:rPr>
        <w:t xml:space="preserve">he claim the </w:t>
      </w:r>
      <w:r w:rsidR="0013785C">
        <w:rPr>
          <w:rFonts w:ascii="Arial" w:hAnsi="Arial" w:cs="Arial"/>
          <w:sz w:val="24"/>
          <w:szCs w:val="24"/>
        </w:rPr>
        <w:t xml:space="preserve">member Claimants </w:t>
      </w:r>
      <w:r w:rsidR="00F96E18">
        <w:rPr>
          <w:rFonts w:ascii="Arial" w:hAnsi="Arial" w:cs="Arial"/>
          <w:sz w:val="24"/>
          <w:szCs w:val="24"/>
        </w:rPr>
        <w:t xml:space="preserve">have </w:t>
      </w:r>
      <w:r w:rsidR="00C52565">
        <w:rPr>
          <w:rFonts w:ascii="Arial" w:hAnsi="Arial" w:cs="Arial"/>
          <w:sz w:val="24"/>
          <w:szCs w:val="24"/>
        </w:rPr>
        <w:t xml:space="preserve">against the Fund </w:t>
      </w:r>
      <w:r w:rsidR="00F96E18">
        <w:rPr>
          <w:rFonts w:ascii="Arial" w:hAnsi="Arial" w:cs="Arial"/>
          <w:sz w:val="24"/>
          <w:szCs w:val="24"/>
        </w:rPr>
        <w:t xml:space="preserve">on rejection of their claims for past medical expenses which </w:t>
      </w:r>
      <w:r w:rsidR="00625FBA">
        <w:rPr>
          <w:rFonts w:ascii="Arial" w:hAnsi="Arial" w:cs="Arial"/>
          <w:sz w:val="24"/>
          <w:szCs w:val="24"/>
        </w:rPr>
        <w:t>claim</w:t>
      </w:r>
      <w:r w:rsidR="00C52565">
        <w:rPr>
          <w:rFonts w:ascii="Arial" w:hAnsi="Arial" w:cs="Arial"/>
          <w:sz w:val="24"/>
          <w:szCs w:val="24"/>
        </w:rPr>
        <w:t>s</w:t>
      </w:r>
      <w:r w:rsidR="00625FBA">
        <w:rPr>
          <w:rFonts w:ascii="Arial" w:hAnsi="Arial" w:cs="Arial"/>
          <w:sz w:val="24"/>
          <w:szCs w:val="24"/>
        </w:rPr>
        <w:t xml:space="preserve"> </w:t>
      </w:r>
      <w:r w:rsidR="00F96E18">
        <w:rPr>
          <w:rFonts w:ascii="Arial" w:hAnsi="Arial" w:cs="Arial"/>
          <w:sz w:val="24"/>
          <w:szCs w:val="24"/>
        </w:rPr>
        <w:t xml:space="preserve">remains </w:t>
      </w:r>
      <w:r w:rsidR="00E3451C">
        <w:rPr>
          <w:rFonts w:ascii="Arial" w:hAnsi="Arial" w:cs="Arial"/>
          <w:sz w:val="24"/>
          <w:szCs w:val="24"/>
        </w:rPr>
        <w:t xml:space="preserve">despite the </w:t>
      </w:r>
      <w:r w:rsidR="00F96E18">
        <w:rPr>
          <w:rFonts w:ascii="Arial" w:hAnsi="Arial" w:cs="Arial"/>
          <w:sz w:val="24"/>
          <w:szCs w:val="24"/>
        </w:rPr>
        <w:t>suspension of the interdictory order</w:t>
      </w:r>
      <w:r w:rsidR="00301472">
        <w:rPr>
          <w:rFonts w:ascii="Arial" w:hAnsi="Arial" w:cs="Arial"/>
          <w:sz w:val="24"/>
          <w:szCs w:val="24"/>
        </w:rPr>
        <w:t>.</w:t>
      </w:r>
      <w:r w:rsidR="00F96E18">
        <w:rPr>
          <w:rFonts w:ascii="Arial" w:hAnsi="Arial" w:cs="Arial"/>
          <w:sz w:val="24"/>
          <w:szCs w:val="24"/>
        </w:rPr>
        <w:t xml:space="preserve"> </w:t>
      </w:r>
    </w:p>
    <w:p w:rsidR="00871BDC" w:rsidRDefault="00871BDC" w:rsidP="00F63878">
      <w:pPr>
        <w:spacing w:after="0" w:line="360" w:lineRule="auto"/>
        <w:jc w:val="both"/>
        <w:rPr>
          <w:rFonts w:ascii="Arial" w:hAnsi="Arial" w:cs="Arial"/>
          <w:b/>
          <w:sz w:val="24"/>
          <w:szCs w:val="24"/>
        </w:rPr>
      </w:pPr>
    </w:p>
    <w:p w:rsidR="00F63878" w:rsidRPr="000974EA" w:rsidRDefault="00F63878" w:rsidP="00F63878">
      <w:pPr>
        <w:spacing w:after="0" w:line="360" w:lineRule="auto"/>
        <w:jc w:val="both"/>
        <w:rPr>
          <w:rFonts w:ascii="Arial" w:hAnsi="Arial" w:cs="Arial"/>
          <w:b/>
          <w:sz w:val="24"/>
          <w:szCs w:val="24"/>
        </w:rPr>
      </w:pPr>
      <w:r w:rsidRPr="000974EA">
        <w:rPr>
          <w:rFonts w:ascii="Arial" w:hAnsi="Arial" w:cs="Arial"/>
          <w:b/>
          <w:sz w:val="24"/>
          <w:szCs w:val="24"/>
        </w:rPr>
        <w:t xml:space="preserve">Irreparable harm on the Fund </w:t>
      </w:r>
      <w:r w:rsidRPr="000974EA">
        <w:rPr>
          <w:rFonts w:ascii="Arial" w:hAnsi="Arial" w:cs="Arial"/>
          <w:b/>
          <w:sz w:val="24"/>
          <w:szCs w:val="24"/>
        </w:rPr>
        <w:tab/>
      </w:r>
    </w:p>
    <w:p w:rsidR="00F63878" w:rsidRDefault="00F63878" w:rsidP="00F63878">
      <w:pPr>
        <w:spacing w:after="0" w:line="360" w:lineRule="auto"/>
        <w:jc w:val="both"/>
        <w:rPr>
          <w:rFonts w:ascii="Arial" w:hAnsi="Arial" w:cs="Arial"/>
          <w:sz w:val="24"/>
          <w:szCs w:val="24"/>
        </w:rPr>
      </w:pPr>
    </w:p>
    <w:p w:rsidR="00F63878" w:rsidRPr="00C46257" w:rsidRDefault="00A65232" w:rsidP="00F63878">
      <w:pPr>
        <w:spacing w:after="0" w:line="360" w:lineRule="auto"/>
        <w:jc w:val="both"/>
        <w:rPr>
          <w:rFonts w:ascii="Arial" w:hAnsi="Arial" w:cs="Arial"/>
          <w:sz w:val="24"/>
          <w:szCs w:val="24"/>
        </w:rPr>
      </w:pPr>
      <w:r>
        <w:rPr>
          <w:rFonts w:ascii="Arial" w:hAnsi="Arial" w:cs="Arial"/>
          <w:sz w:val="24"/>
          <w:szCs w:val="24"/>
        </w:rPr>
        <w:t>[55</w:t>
      </w:r>
      <w:r w:rsidR="00F63878">
        <w:rPr>
          <w:rFonts w:ascii="Arial" w:hAnsi="Arial" w:cs="Arial"/>
          <w:sz w:val="24"/>
          <w:szCs w:val="24"/>
        </w:rPr>
        <w:t>]</w:t>
      </w:r>
      <w:r w:rsidR="00F63878">
        <w:rPr>
          <w:rFonts w:ascii="Arial" w:hAnsi="Arial" w:cs="Arial"/>
          <w:sz w:val="24"/>
          <w:szCs w:val="24"/>
        </w:rPr>
        <w:tab/>
        <w:t xml:space="preserve">On the Applicant’s allegation that since the Fund provided no evidence that indicate that it will suffer any prejudice if the order is put into operation pending the appeal, nor could the </w:t>
      </w:r>
      <w:r w:rsidR="00713EA8">
        <w:rPr>
          <w:rFonts w:ascii="Arial" w:hAnsi="Arial" w:cs="Arial"/>
          <w:sz w:val="24"/>
          <w:szCs w:val="24"/>
        </w:rPr>
        <w:t xml:space="preserve">Fund </w:t>
      </w:r>
      <w:r w:rsidR="00F63878">
        <w:rPr>
          <w:rFonts w:ascii="Arial" w:hAnsi="Arial" w:cs="Arial"/>
          <w:sz w:val="24"/>
          <w:szCs w:val="24"/>
        </w:rPr>
        <w:t xml:space="preserve">have done so, given that the Applicant has undertaken to ring fence any funds paid over as reimbursement for past medical expenses and to pay back over those funds in the event the Fund is successful, it could suffer no harm. </w:t>
      </w:r>
      <w:r w:rsidR="00C46257">
        <w:rPr>
          <w:rFonts w:ascii="Arial" w:hAnsi="Arial" w:cs="Arial"/>
          <w:sz w:val="24"/>
          <w:szCs w:val="24"/>
        </w:rPr>
        <w:t xml:space="preserve">The context of the </w:t>
      </w:r>
      <w:r w:rsidR="00F63878" w:rsidRPr="002148E6">
        <w:rPr>
          <w:rFonts w:ascii="Arial" w:hAnsi="Arial" w:cs="Arial"/>
        </w:rPr>
        <w:t xml:space="preserve">proper </w:t>
      </w:r>
      <w:r w:rsidR="00F63878" w:rsidRPr="00C46257">
        <w:rPr>
          <w:rFonts w:ascii="Arial" w:hAnsi="Arial" w:cs="Arial"/>
          <w:sz w:val="24"/>
          <w:szCs w:val="24"/>
        </w:rPr>
        <w:t>meaning given to subsection 18 (3) becomes imperative</w:t>
      </w:r>
      <w:r w:rsidR="00426A2A">
        <w:rPr>
          <w:rFonts w:ascii="Arial" w:hAnsi="Arial" w:cs="Arial"/>
          <w:sz w:val="24"/>
          <w:szCs w:val="24"/>
        </w:rPr>
        <w:t xml:space="preserve"> in addressing that contention. It </w:t>
      </w:r>
      <w:r w:rsidR="00F63878" w:rsidRPr="00C46257">
        <w:rPr>
          <w:rFonts w:ascii="Arial" w:hAnsi="Arial" w:cs="Arial"/>
          <w:sz w:val="24"/>
          <w:szCs w:val="24"/>
        </w:rPr>
        <w:t xml:space="preserve">is </w:t>
      </w:r>
      <w:r w:rsidR="00C46257">
        <w:rPr>
          <w:rFonts w:ascii="Arial" w:hAnsi="Arial" w:cs="Arial"/>
          <w:sz w:val="24"/>
          <w:szCs w:val="24"/>
        </w:rPr>
        <w:t xml:space="preserve">properly articulated </w:t>
      </w:r>
      <w:r w:rsidR="00C46257" w:rsidRPr="00C46257">
        <w:rPr>
          <w:rFonts w:ascii="Arial" w:hAnsi="Arial" w:cs="Arial"/>
          <w:sz w:val="24"/>
          <w:szCs w:val="24"/>
        </w:rPr>
        <w:t xml:space="preserve">in </w:t>
      </w:r>
      <w:r w:rsidR="00C46257" w:rsidRPr="00C46257">
        <w:rPr>
          <w:rFonts w:ascii="Arial" w:hAnsi="Arial" w:cs="Arial"/>
          <w:i/>
          <w:sz w:val="24"/>
          <w:szCs w:val="24"/>
        </w:rPr>
        <w:t>Incubeta Holdings</w:t>
      </w:r>
      <w:r w:rsidR="00F7717A">
        <w:rPr>
          <w:rFonts w:ascii="Arial" w:hAnsi="Arial" w:cs="Arial"/>
          <w:i/>
          <w:sz w:val="24"/>
          <w:szCs w:val="24"/>
        </w:rPr>
        <w:t xml:space="preserve"> </w:t>
      </w:r>
      <w:r w:rsidR="00F7717A" w:rsidRPr="00440C8B">
        <w:rPr>
          <w:rFonts w:ascii="Arial" w:hAnsi="Arial" w:cs="Arial"/>
          <w:i/>
          <w:sz w:val="24"/>
          <w:szCs w:val="24"/>
        </w:rPr>
        <w:t>supra</w:t>
      </w:r>
      <w:r w:rsidR="00C46257" w:rsidRPr="00C46257">
        <w:rPr>
          <w:rFonts w:ascii="Arial" w:hAnsi="Arial" w:cs="Arial"/>
          <w:i/>
          <w:sz w:val="24"/>
          <w:szCs w:val="24"/>
        </w:rPr>
        <w:t xml:space="preserve"> </w:t>
      </w:r>
      <w:r w:rsidR="00C46257">
        <w:rPr>
          <w:rFonts w:ascii="Arial" w:hAnsi="Arial" w:cs="Arial"/>
          <w:i/>
          <w:sz w:val="24"/>
          <w:szCs w:val="24"/>
        </w:rPr>
        <w:t xml:space="preserve">by </w:t>
      </w:r>
      <w:r w:rsidR="00F63878" w:rsidRPr="00C46257">
        <w:rPr>
          <w:rFonts w:ascii="Arial" w:hAnsi="Arial" w:cs="Arial"/>
          <w:sz w:val="24"/>
          <w:szCs w:val="24"/>
        </w:rPr>
        <w:t xml:space="preserve">Sutherland DJP </w:t>
      </w:r>
      <w:r w:rsidR="00C46257">
        <w:rPr>
          <w:rFonts w:ascii="Arial" w:hAnsi="Arial" w:cs="Arial"/>
          <w:sz w:val="24"/>
          <w:szCs w:val="24"/>
        </w:rPr>
        <w:t xml:space="preserve">stating </w:t>
      </w:r>
      <w:r w:rsidR="00F63878" w:rsidRPr="00C46257">
        <w:rPr>
          <w:rFonts w:ascii="Arial" w:hAnsi="Arial" w:cs="Arial"/>
          <w:sz w:val="24"/>
          <w:szCs w:val="24"/>
        </w:rPr>
        <w:t>that:</w:t>
      </w:r>
    </w:p>
    <w:p w:rsidR="00F63878" w:rsidRDefault="00F63878" w:rsidP="00F63878">
      <w:pPr>
        <w:spacing w:after="0" w:line="360" w:lineRule="auto"/>
        <w:jc w:val="both"/>
        <w:rPr>
          <w:rFonts w:ascii="Arial" w:hAnsi="Arial" w:cs="Arial"/>
          <w:u w:val="single"/>
        </w:rPr>
      </w:pPr>
    </w:p>
    <w:p w:rsidR="00F63878" w:rsidRPr="00C46257" w:rsidRDefault="00F63878" w:rsidP="00C46257">
      <w:pPr>
        <w:spacing w:after="0" w:line="360" w:lineRule="auto"/>
        <w:ind w:left="2160"/>
        <w:jc w:val="both"/>
        <w:rPr>
          <w:rFonts w:ascii="Arial" w:hAnsi="Arial" w:cs="Arial"/>
        </w:rPr>
      </w:pPr>
      <w:r w:rsidRPr="00C46257">
        <w:rPr>
          <w:rFonts w:ascii="Arial" w:hAnsi="Arial" w:cs="Arial"/>
        </w:rPr>
        <w:t xml:space="preserve">“if the loser, who seeks leave to appeal, will suffer irreparable harm, the order must remain stayed, even if the stay will cause the victor irreparable harm too. In addition, if the loser will not suffer irreparable harm, the victor must nevertheless show irreparable harm to itself.  A </w:t>
      </w:r>
      <w:r w:rsidRPr="00C46257">
        <w:rPr>
          <w:rFonts w:ascii="Arial" w:hAnsi="Arial" w:cs="Arial"/>
        </w:rPr>
        <w:lastRenderedPageBreak/>
        <w:t xml:space="preserve">hierarchy of entitlement has been created, absent from the </w:t>
      </w:r>
      <w:r w:rsidRPr="00C46257">
        <w:rPr>
          <w:rFonts w:ascii="Arial" w:hAnsi="Arial" w:cs="Arial"/>
          <w:i/>
        </w:rPr>
        <w:t>South Cape</w:t>
      </w:r>
      <w:r w:rsidRPr="00C46257">
        <w:rPr>
          <w:rFonts w:ascii="Arial" w:hAnsi="Arial" w:cs="Arial"/>
        </w:rPr>
        <w:t xml:space="preserve"> test.” </w:t>
      </w:r>
    </w:p>
    <w:p w:rsidR="00F63878" w:rsidRDefault="00F63878" w:rsidP="00F63878">
      <w:pPr>
        <w:spacing w:after="0" w:line="360" w:lineRule="auto"/>
        <w:jc w:val="both"/>
        <w:rPr>
          <w:rFonts w:ascii="Arial" w:hAnsi="Arial" w:cs="Arial"/>
          <w:sz w:val="24"/>
          <w:szCs w:val="24"/>
        </w:rPr>
      </w:pPr>
    </w:p>
    <w:p w:rsidR="00F63878" w:rsidRDefault="00F63878" w:rsidP="00CC6804">
      <w:pPr>
        <w:spacing w:after="0" w:line="360" w:lineRule="auto"/>
        <w:jc w:val="both"/>
        <w:rPr>
          <w:rFonts w:ascii="Arial" w:hAnsi="Arial" w:cs="Arial"/>
          <w:sz w:val="24"/>
          <w:szCs w:val="24"/>
        </w:rPr>
      </w:pPr>
      <w:r>
        <w:rPr>
          <w:rFonts w:ascii="Arial" w:hAnsi="Arial" w:cs="Arial"/>
          <w:sz w:val="24"/>
          <w:szCs w:val="24"/>
        </w:rPr>
        <w:t>[5</w:t>
      </w:r>
      <w:r w:rsidR="00A65232">
        <w:rPr>
          <w:rFonts w:ascii="Arial" w:hAnsi="Arial" w:cs="Arial"/>
          <w:sz w:val="24"/>
          <w:szCs w:val="24"/>
        </w:rPr>
        <w:t>6</w:t>
      </w:r>
      <w:r>
        <w:rPr>
          <w:rFonts w:ascii="Arial" w:hAnsi="Arial" w:cs="Arial"/>
          <w:sz w:val="24"/>
          <w:szCs w:val="24"/>
        </w:rPr>
        <w:t>]</w:t>
      </w:r>
      <w:r>
        <w:rPr>
          <w:rFonts w:ascii="Arial" w:hAnsi="Arial" w:cs="Arial"/>
          <w:sz w:val="24"/>
          <w:szCs w:val="24"/>
        </w:rPr>
        <w:tab/>
        <w:t xml:space="preserve"> It consequently is of no assistance to the Applicant to argue that the Fund has not shown or alleged any harm. </w:t>
      </w:r>
      <w:r w:rsidR="002D6B9A">
        <w:rPr>
          <w:rFonts w:ascii="Arial" w:hAnsi="Arial" w:cs="Arial"/>
          <w:sz w:val="24"/>
          <w:szCs w:val="24"/>
        </w:rPr>
        <w:t xml:space="preserve">It remains of </w:t>
      </w:r>
      <w:r>
        <w:rPr>
          <w:rFonts w:ascii="Arial" w:hAnsi="Arial" w:cs="Arial"/>
          <w:sz w:val="24"/>
          <w:szCs w:val="24"/>
        </w:rPr>
        <w:t xml:space="preserve">importance that the Applicant has not succeeded in showing any harm </w:t>
      </w:r>
      <w:r w:rsidR="00A1428A">
        <w:rPr>
          <w:rFonts w:ascii="Arial" w:hAnsi="Arial" w:cs="Arial"/>
          <w:sz w:val="24"/>
          <w:szCs w:val="24"/>
        </w:rPr>
        <w:t xml:space="preserve">or hardship </w:t>
      </w:r>
      <w:r>
        <w:rPr>
          <w:rFonts w:ascii="Arial" w:hAnsi="Arial" w:cs="Arial"/>
          <w:sz w:val="24"/>
          <w:szCs w:val="24"/>
        </w:rPr>
        <w:t xml:space="preserve">that is irreparable that </w:t>
      </w:r>
      <w:r w:rsidR="00A1428A">
        <w:rPr>
          <w:rFonts w:ascii="Arial" w:hAnsi="Arial" w:cs="Arial"/>
          <w:sz w:val="24"/>
          <w:szCs w:val="24"/>
        </w:rPr>
        <w:t xml:space="preserve">the Applicant </w:t>
      </w:r>
      <w:r>
        <w:rPr>
          <w:rFonts w:ascii="Arial" w:hAnsi="Arial" w:cs="Arial"/>
          <w:sz w:val="24"/>
          <w:szCs w:val="24"/>
        </w:rPr>
        <w:t>or the medical schemes would endure to justify the exceptional order</w:t>
      </w:r>
      <w:r w:rsidR="002D6B9A">
        <w:rPr>
          <w:rFonts w:ascii="Arial" w:hAnsi="Arial" w:cs="Arial"/>
          <w:sz w:val="24"/>
          <w:szCs w:val="24"/>
        </w:rPr>
        <w:t xml:space="preserve"> sought</w:t>
      </w:r>
      <w:r>
        <w:rPr>
          <w:rFonts w:ascii="Arial" w:hAnsi="Arial" w:cs="Arial"/>
          <w:sz w:val="24"/>
          <w:szCs w:val="24"/>
        </w:rPr>
        <w:t xml:space="preserve"> </w:t>
      </w:r>
      <w:r w:rsidR="002D6B9A">
        <w:rPr>
          <w:rFonts w:ascii="Arial" w:hAnsi="Arial" w:cs="Arial"/>
          <w:sz w:val="24"/>
          <w:szCs w:val="24"/>
        </w:rPr>
        <w:t>if the order remains stayed</w:t>
      </w:r>
      <w:r w:rsidR="00F7717A">
        <w:rPr>
          <w:rFonts w:ascii="Arial" w:hAnsi="Arial" w:cs="Arial"/>
          <w:sz w:val="24"/>
          <w:szCs w:val="24"/>
        </w:rPr>
        <w:t>.</w:t>
      </w:r>
    </w:p>
    <w:p w:rsidR="00BB3B16" w:rsidRDefault="00BB3B16" w:rsidP="00BB3B16">
      <w:pPr>
        <w:spacing w:after="0" w:line="360" w:lineRule="auto"/>
        <w:jc w:val="both"/>
      </w:pPr>
    </w:p>
    <w:p w:rsidR="0077008A" w:rsidRPr="0077008A" w:rsidRDefault="0077008A" w:rsidP="00BB3B16">
      <w:pPr>
        <w:spacing w:after="0" w:line="360" w:lineRule="auto"/>
        <w:jc w:val="both"/>
        <w:rPr>
          <w:rFonts w:ascii="Arial" w:hAnsi="Arial" w:cs="Arial"/>
          <w:b/>
          <w:sz w:val="24"/>
          <w:szCs w:val="24"/>
        </w:rPr>
      </w:pPr>
      <w:r w:rsidRPr="0077008A">
        <w:rPr>
          <w:rFonts w:ascii="Arial" w:hAnsi="Arial" w:cs="Arial"/>
          <w:b/>
          <w:sz w:val="24"/>
          <w:szCs w:val="24"/>
        </w:rPr>
        <w:t>Undertaking</w:t>
      </w:r>
    </w:p>
    <w:p w:rsidR="0077008A" w:rsidRDefault="0077008A" w:rsidP="00BB3B16">
      <w:pPr>
        <w:spacing w:after="0" w:line="360" w:lineRule="auto"/>
        <w:jc w:val="both"/>
        <w:rPr>
          <w:rFonts w:ascii="Arial" w:hAnsi="Arial" w:cs="Arial"/>
          <w:sz w:val="24"/>
          <w:szCs w:val="24"/>
        </w:rPr>
      </w:pPr>
    </w:p>
    <w:p w:rsidR="00BB3B16" w:rsidRPr="00800715" w:rsidRDefault="00A65232" w:rsidP="00BB3B16">
      <w:pPr>
        <w:spacing w:after="0" w:line="360" w:lineRule="auto"/>
        <w:jc w:val="both"/>
        <w:rPr>
          <w:rFonts w:ascii="Arial" w:hAnsi="Arial" w:cs="Arial"/>
          <w:sz w:val="24"/>
          <w:szCs w:val="24"/>
        </w:rPr>
      </w:pPr>
      <w:r>
        <w:rPr>
          <w:rFonts w:ascii="Arial" w:hAnsi="Arial" w:cs="Arial"/>
          <w:sz w:val="24"/>
          <w:szCs w:val="24"/>
        </w:rPr>
        <w:t>[57</w:t>
      </w:r>
      <w:r w:rsidR="00301472">
        <w:rPr>
          <w:rFonts w:ascii="Arial" w:hAnsi="Arial" w:cs="Arial"/>
          <w:sz w:val="24"/>
          <w:szCs w:val="24"/>
        </w:rPr>
        <w:t>]</w:t>
      </w:r>
      <w:r w:rsidR="00301472">
        <w:rPr>
          <w:rFonts w:ascii="Arial" w:hAnsi="Arial" w:cs="Arial"/>
          <w:sz w:val="24"/>
          <w:szCs w:val="24"/>
        </w:rPr>
        <w:tab/>
        <w:t xml:space="preserve">The Applicant’s </w:t>
      </w:r>
      <w:r w:rsidR="00BB3B16" w:rsidRPr="00800715">
        <w:rPr>
          <w:rFonts w:ascii="Arial" w:hAnsi="Arial" w:cs="Arial"/>
          <w:sz w:val="24"/>
          <w:szCs w:val="24"/>
        </w:rPr>
        <w:t xml:space="preserve">suggestion that “medical schemes are suffering irrecoverable losses of millions of </w:t>
      </w:r>
      <w:r w:rsidR="0077008A">
        <w:rPr>
          <w:rFonts w:ascii="Arial" w:hAnsi="Arial" w:cs="Arial"/>
          <w:sz w:val="24"/>
          <w:szCs w:val="24"/>
        </w:rPr>
        <w:t>R</w:t>
      </w:r>
      <w:r w:rsidR="00BB3B16" w:rsidRPr="00800715">
        <w:rPr>
          <w:rFonts w:ascii="Arial" w:hAnsi="Arial" w:cs="Arial"/>
          <w:sz w:val="24"/>
          <w:szCs w:val="24"/>
        </w:rPr>
        <w:t>ands on a daily basis” is incorrect and does not constitute an exceptional circumstance</w:t>
      </w:r>
      <w:r w:rsidR="00301472">
        <w:rPr>
          <w:rFonts w:ascii="Arial" w:hAnsi="Arial" w:cs="Arial"/>
          <w:sz w:val="24"/>
          <w:szCs w:val="24"/>
        </w:rPr>
        <w:t>.</w:t>
      </w:r>
      <w:r w:rsidR="00AD3072">
        <w:rPr>
          <w:rFonts w:ascii="Arial" w:hAnsi="Arial" w:cs="Arial"/>
          <w:sz w:val="24"/>
          <w:szCs w:val="24"/>
        </w:rPr>
        <w:t xml:space="preserve"> </w:t>
      </w:r>
      <w:r w:rsidR="00D30DE0">
        <w:rPr>
          <w:rFonts w:ascii="Arial" w:hAnsi="Arial" w:cs="Arial"/>
          <w:sz w:val="24"/>
          <w:szCs w:val="24"/>
        </w:rPr>
        <w:t xml:space="preserve">Its </w:t>
      </w:r>
      <w:r w:rsidR="000974EA" w:rsidRPr="00800715">
        <w:rPr>
          <w:rFonts w:ascii="Arial" w:hAnsi="Arial" w:cs="Arial"/>
          <w:sz w:val="24"/>
          <w:szCs w:val="24"/>
        </w:rPr>
        <w:t xml:space="preserve">offer for </w:t>
      </w:r>
      <w:r w:rsidR="00301472">
        <w:rPr>
          <w:rFonts w:ascii="Arial" w:hAnsi="Arial" w:cs="Arial"/>
          <w:sz w:val="24"/>
          <w:szCs w:val="24"/>
        </w:rPr>
        <w:t xml:space="preserve">an </w:t>
      </w:r>
      <w:r w:rsidR="000974EA" w:rsidRPr="00800715">
        <w:rPr>
          <w:rFonts w:ascii="Arial" w:hAnsi="Arial" w:cs="Arial"/>
          <w:sz w:val="24"/>
          <w:szCs w:val="24"/>
        </w:rPr>
        <w:t xml:space="preserve">Undertaking requires the Fund to pay over </w:t>
      </w:r>
      <w:r w:rsidR="002D6B9A" w:rsidRPr="00800715">
        <w:rPr>
          <w:rFonts w:ascii="Arial" w:hAnsi="Arial" w:cs="Arial"/>
          <w:sz w:val="24"/>
          <w:szCs w:val="24"/>
        </w:rPr>
        <w:t xml:space="preserve">to </w:t>
      </w:r>
      <w:r w:rsidR="002D6B9A">
        <w:rPr>
          <w:rFonts w:ascii="Arial" w:hAnsi="Arial" w:cs="Arial"/>
          <w:sz w:val="24"/>
          <w:szCs w:val="24"/>
        </w:rPr>
        <w:t xml:space="preserve">the Applicant </w:t>
      </w:r>
      <w:r w:rsidR="000974EA" w:rsidRPr="00800715">
        <w:rPr>
          <w:rFonts w:ascii="Arial" w:hAnsi="Arial" w:cs="Arial"/>
          <w:sz w:val="24"/>
          <w:szCs w:val="24"/>
        </w:rPr>
        <w:t xml:space="preserve">the monies </w:t>
      </w:r>
      <w:r w:rsidR="00800715">
        <w:rPr>
          <w:rFonts w:ascii="Arial" w:hAnsi="Arial" w:cs="Arial"/>
          <w:sz w:val="24"/>
          <w:szCs w:val="24"/>
        </w:rPr>
        <w:t xml:space="preserve">that are payable to </w:t>
      </w:r>
      <w:r w:rsidR="002D6B9A">
        <w:rPr>
          <w:rFonts w:ascii="Arial" w:hAnsi="Arial" w:cs="Arial"/>
          <w:sz w:val="24"/>
          <w:szCs w:val="24"/>
        </w:rPr>
        <w:t xml:space="preserve">the </w:t>
      </w:r>
      <w:r w:rsidR="00800715">
        <w:rPr>
          <w:rFonts w:ascii="Arial" w:hAnsi="Arial" w:cs="Arial"/>
          <w:sz w:val="24"/>
          <w:szCs w:val="24"/>
        </w:rPr>
        <w:t>member</w:t>
      </w:r>
      <w:r w:rsidR="00AD3072">
        <w:rPr>
          <w:rFonts w:ascii="Arial" w:hAnsi="Arial" w:cs="Arial"/>
          <w:sz w:val="24"/>
          <w:szCs w:val="24"/>
        </w:rPr>
        <w:t xml:space="preserve"> Claimants </w:t>
      </w:r>
      <w:r w:rsidR="00301472">
        <w:rPr>
          <w:rFonts w:ascii="Arial" w:hAnsi="Arial" w:cs="Arial"/>
          <w:sz w:val="24"/>
          <w:szCs w:val="24"/>
        </w:rPr>
        <w:t xml:space="preserve">so as </w:t>
      </w:r>
      <w:r w:rsidR="000974EA" w:rsidRPr="00800715">
        <w:rPr>
          <w:rFonts w:ascii="Arial" w:hAnsi="Arial" w:cs="Arial"/>
          <w:sz w:val="24"/>
          <w:szCs w:val="24"/>
        </w:rPr>
        <w:t>t</w:t>
      </w:r>
      <w:r w:rsidR="00800715">
        <w:rPr>
          <w:rFonts w:ascii="Arial" w:hAnsi="Arial" w:cs="Arial"/>
          <w:sz w:val="24"/>
          <w:szCs w:val="24"/>
        </w:rPr>
        <w:t>o</w:t>
      </w:r>
      <w:r w:rsidR="000974EA" w:rsidRPr="00800715">
        <w:rPr>
          <w:rFonts w:ascii="Arial" w:hAnsi="Arial" w:cs="Arial"/>
          <w:sz w:val="24"/>
          <w:szCs w:val="24"/>
        </w:rPr>
        <w:t xml:space="preserve"> ring –fence</w:t>
      </w:r>
      <w:r w:rsidR="00301472">
        <w:rPr>
          <w:rFonts w:ascii="Arial" w:hAnsi="Arial" w:cs="Arial"/>
          <w:sz w:val="24"/>
          <w:szCs w:val="24"/>
        </w:rPr>
        <w:t xml:space="preserve"> the money</w:t>
      </w:r>
      <w:r w:rsidR="000974EA" w:rsidRPr="00800715">
        <w:rPr>
          <w:rFonts w:ascii="Arial" w:hAnsi="Arial" w:cs="Arial"/>
          <w:sz w:val="24"/>
          <w:szCs w:val="24"/>
        </w:rPr>
        <w:t xml:space="preserve"> </w:t>
      </w:r>
      <w:r w:rsidR="00BB3B16" w:rsidRPr="00800715">
        <w:rPr>
          <w:rFonts w:ascii="Arial" w:hAnsi="Arial" w:cs="Arial"/>
          <w:sz w:val="24"/>
          <w:szCs w:val="24"/>
        </w:rPr>
        <w:t xml:space="preserve">based on </w:t>
      </w:r>
      <w:r w:rsidR="00800715">
        <w:rPr>
          <w:rFonts w:ascii="Arial" w:hAnsi="Arial" w:cs="Arial"/>
          <w:sz w:val="24"/>
          <w:szCs w:val="24"/>
        </w:rPr>
        <w:t>th</w:t>
      </w:r>
      <w:r w:rsidR="00AD3072">
        <w:rPr>
          <w:rFonts w:ascii="Arial" w:hAnsi="Arial" w:cs="Arial"/>
          <w:sz w:val="24"/>
          <w:szCs w:val="24"/>
        </w:rPr>
        <w:t>e</w:t>
      </w:r>
      <w:r w:rsidR="00800715">
        <w:rPr>
          <w:rFonts w:ascii="Arial" w:hAnsi="Arial" w:cs="Arial"/>
          <w:sz w:val="24"/>
          <w:szCs w:val="24"/>
        </w:rPr>
        <w:t xml:space="preserve"> </w:t>
      </w:r>
      <w:r w:rsidR="00AD3072">
        <w:rPr>
          <w:rFonts w:ascii="Arial" w:hAnsi="Arial" w:cs="Arial"/>
          <w:sz w:val="24"/>
          <w:szCs w:val="24"/>
        </w:rPr>
        <w:t xml:space="preserve">misguided and </w:t>
      </w:r>
      <w:r w:rsidR="00BB3B16" w:rsidRPr="00800715">
        <w:rPr>
          <w:rFonts w:ascii="Arial" w:hAnsi="Arial" w:cs="Arial"/>
          <w:sz w:val="24"/>
          <w:szCs w:val="24"/>
        </w:rPr>
        <w:t xml:space="preserve">incorrect premise that medical schemes have a reimbursement claim to recover “millions of </w:t>
      </w:r>
      <w:r w:rsidR="00301472">
        <w:rPr>
          <w:rFonts w:ascii="Arial" w:hAnsi="Arial" w:cs="Arial"/>
          <w:sz w:val="24"/>
          <w:szCs w:val="24"/>
        </w:rPr>
        <w:t>R</w:t>
      </w:r>
      <w:r w:rsidR="00BB3B16" w:rsidRPr="00800715">
        <w:rPr>
          <w:rFonts w:ascii="Arial" w:hAnsi="Arial" w:cs="Arial"/>
          <w:sz w:val="24"/>
          <w:szCs w:val="24"/>
        </w:rPr>
        <w:t>ands” from their members</w:t>
      </w:r>
      <w:r w:rsidR="00800715">
        <w:rPr>
          <w:rFonts w:ascii="Arial" w:hAnsi="Arial" w:cs="Arial"/>
          <w:sz w:val="24"/>
          <w:szCs w:val="24"/>
        </w:rPr>
        <w:t xml:space="preserve"> </w:t>
      </w:r>
      <w:r w:rsidR="002D6B9A">
        <w:rPr>
          <w:rFonts w:ascii="Arial" w:hAnsi="Arial" w:cs="Arial"/>
          <w:sz w:val="24"/>
          <w:szCs w:val="24"/>
        </w:rPr>
        <w:t xml:space="preserve">through the Fund </w:t>
      </w:r>
      <w:r w:rsidR="00800715">
        <w:rPr>
          <w:rFonts w:ascii="Arial" w:hAnsi="Arial" w:cs="Arial"/>
          <w:sz w:val="24"/>
          <w:szCs w:val="24"/>
        </w:rPr>
        <w:t xml:space="preserve">which will be </w:t>
      </w:r>
      <w:r w:rsidR="00AD3072">
        <w:rPr>
          <w:rFonts w:ascii="Arial" w:hAnsi="Arial" w:cs="Arial"/>
          <w:sz w:val="24"/>
          <w:szCs w:val="24"/>
        </w:rPr>
        <w:t xml:space="preserve">negated </w:t>
      </w:r>
      <w:r w:rsidR="00800715" w:rsidRPr="00800715">
        <w:rPr>
          <w:rFonts w:ascii="Arial" w:hAnsi="Arial" w:cs="Arial"/>
          <w:sz w:val="24"/>
          <w:szCs w:val="24"/>
        </w:rPr>
        <w:t>whilst the appeal procedures are pursued</w:t>
      </w:r>
      <w:r w:rsidR="00AD3072">
        <w:rPr>
          <w:rFonts w:ascii="Arial" w:hAnsi="Arial" w:cs="Arial"/>
          <w:sz w:val="24"/>
          <w:szCs w:val="24"/>
        </w:rPr>
        <w:t>.</w:t>
      </w:r>
      <w:r w:rsidR="000F4C3C">
        <w:rPr>
          <w:rFonts w:ascii="Arial" w:hAnsi="Arial" w:cs="Arial"/>
          <w:sz w:val="24"/>
          <w:szCs w:val="24"/>
        </w:rPr>
        <w:t xml:space="preserve"> </w:t>
      </w:r>
      <w:r w:rsidR="00C8749A">
        <w:rPr>
          <w:rFonts w:ascii="Arial" w:hAnsi="Arial" w:cs="Arial"/>
          <w:sz w:val="24"/>
          <w:szCs w:val="24"/>
        </w:rPr>
        <w:t xml:space="preserve">The right to compensation being enforceable by the member Claimant there is therefore no legal basis for payment to be made to the Applicant. In addition, </w:t>
      </w:r>
      <w:r w:rsidR="00AC6ADB">
        <w:rPr>
          <w:rFonts w:ascii="Arial" w:hAnsi="Arial" w:cs="Arial"/>
          <w:sz w:val="24"/>
          <w:szCs w:val="24"/>
        </w:rPr>
        <w:t xml:space="preserve">If any harm </w:t>
      </w:r>
      <w:r w:rsidR="00A1428A">
        <w:rPr>
          <w:rFonts w:ascii="Arial" w:hAnsi="Arial" w:cs="Arial"/>
          <w:sz w:val="24"/>
          <w:szCs w:val="24"/>
        </w:rPr>
        <w:t xml:space="preserve">or hardship </w:t>
      </w:r>
      <w:r w:rsidR="00C8749A">
        <w:rPr>
          <w:rFonts w:ascii="Arial" w:hAnsi="Arial" w:cs="Arial"/>
          <w:sz w:val="24"/>
          <w:szCs w:val="24"/>
        </w:rPr>
        <w:t xml:space="preserve">that is unbearable </w:t>
      </w:r>
      <w:r w:rsidR="00AC6ADB">
        <w:rPr>
          <w:rFonts w:ascii="Arial" w:hAnsi="Arial" w:cs="Arial"/>
          <w:sz w:val="24"/>
          <w:szCs w:val="24"/>
        </w:rPr>
        <w:t xml:space="preserve">will </w:t>
      </w:r>
      <w:r w:rsidR="00C8749A">
        <w:rPr>
          <w:rFonts w:ascii="Arial" w:hAnsi="Arial" w:cs="Arial"/>
          <w:sz w:val="24"/>
          <w:szCs w:val="24"/>
        </w:rPr>
        <w:t xml:space="preserve">during that period </w:t>
      </w:r>
      <w:r w:rsidR="00AC6ADB">
        <w:rPr>
          <w:rFonts w:ascii="Arial" w:hAnsi="Arial" w:cs="Arial"/>
          <w:sz w:val="24"/>
          <w:szCs w:val="24"/>
        </w:rPr>
        <w:t>be suffered</w:t>
      </w:r>
      <w:r w:rsidR="00C8749A">
        <w:rPr>
          <w:rFonts w:ascii="Arial" w:hAnsi="Arial" w:cs="Arial"/>
          <w:sz w:val="24"/>
          <w:szCs w:val="24"/>
        </w:rPr>
        <w:t xml:space="preserve">, the demand for the payment only for it to be </w:t>
      </w:r>
      <w:r w:rsidR="00AC6ADB">
        <w:rPr>
          <w:rFonts w:ascii="Arial" w:hAnsi="Arial" w:cs="Arial"/>
          <w:sz w:val="24"/>
          <w:szCs w:val="24"/>
        </w:rPr>
        <w:t>ring fence</w:t>
      </w:r>
      <w:r w:rsidR="00CC6804">
        <w:rPr>
          <w:rFonts w:ascii="Arial" w:hAnsi="Arial" w:cs="Arial"/>
          <w:sz w:val="24"/>
          <w:szCs w:val="24"/>
        </w:rPr>
        <w:t>d</w:t>
      </w:r>
      <w:r w:rsidR="00C8749A">
        <w:rPr>
          <w:rFonts w:ascii="Arial" w:hAnsi="Arial" w:cs="Arial"/>
          <w:sz w:val="24"/>
          <w:szCs w:val="24"/>
        </w:rPr>
        <w:t xml:space="preserve"> does not make sense</w:t>
      </w:r>
      <w:r w:rsidR="00CC6804">
        <w:rPr>
          <w:rFonts w:ascii="Arial" w:hAnsi="Arial" w:cs="Arial"/>
          <w:sz w:val="24"/>
          <w:szCs w:val="24"/>
        </w:rPr>
        <w:t xml:space="preserve">. </w:t>
      </w:r>
    </w:p>
    <w:p w:rsidR="00DA5C89" w:rsidRDefault="00DA5C89" w:rsidP="00AF40BE">
      <w:pPr>
        <w:spacing w:after="0" w:line="240" w:lineRule="auto"/>
        <w:jc w:val="both"/>
        <w:rPr>
          <w:rFonts w:ascii="Arial" w:hAnsi="Arial" w:cs="Arial"/>
          <w:sz w:val="24"/>
          <w:szCs w:val="24"/>
        </w:rPr>
      </w:pPr>
    </w:p>
    <w:p w:rsidR="00AF40BE" w:rsidRPr="00CC6804" w:rsidRDefault="00AF40BE" w:rsidP="00AF40BE">
      <w:pPr>
        <w:spacing w:after="0" w:line="240" w:lineRule="auto"/>
        <w:jc w:val="both"/>
        <w:rPr>
          <w:rFonts w:ascii="Arial" w:hAnsi="Arial" w:cs="Arial"/>
          <w:sz w:val="24"/>
          <w:szCs w:val="24"/>
        </w:rPr>
      </w:pPr>
      <w:r w:rsidRPr="00CC6804">
        <w:rPr>
          <w:rFonts w:ascii="Arial" w:hAnsi="Arial" w:cs="Arial"/>
          <w:sz w:val="24"/>
          <w:szCs w:val="24"/>
        </w:rPr>
        <w:t>[5</w:t>
      </w:r>
      <w:r w:rsidR="00CC6804">
        <w:rPr>
          <w:rFonts w:ascii="Arial" w:hAnsi="Arial" w:cs="Arial"/>
          <w:sz w:val="24"/>
          <w:szCs w:val="24"/>
        </w:rPr>
        <w:t>8</w:t>
      </w:r>
      <w:r w:rsidRPr="00CC6804">
        <w:rPr>
          <w:rFonts w:ascii="Arial" w:hAnsi="Arial" w:cs="Arial"/>
          <w:sz w:val="24"/>
          <w:szCs w:val="24"/>
        </w:rPr>
        <w:t>]</w:t>
      </w:r>
      <w:r w:rsidRPr="00CC6804">
        <w:rPr>
          <w:rFonts w:ascii="Arial" w:hAnsi="Arial" w:cs="Arial"/>
          <w:sz w:val="24"/>
          <w:szCs w:val="24"/>
        </w:rPr>
        <w:tab/>
        <w:t>The Applicant has failed to demonstrate sufficient degree of exceptionality</w:t>
      </w:r>
      <w:r w:rsidRPr="00CC6804">
        <w:rPr>
          <w:rFonts w:ascii="Arial" w:hAnsi="Arial" w:cs="Arial"/>
          <w:color w:val="000000"/>
          <w:sz w:val="24"/>
          <w:szCs w:val="24"/>
        </w:rPr>
        <w:t xml:space="preserve"> </w:t>
      </w:r>
      <w:r w:rsidR="00440C8B" w:rsidRPr="00CC6804">
        <w:rPr>
          <w:rFonts w:ascii="Arial" w:hAnsi="Arial" w:cs="Arial"/>
          <w:color w:val="000000"/>
          <w:sz w:val="24"/>
          <w:szCs w:val="24"/>
        </w:rPr>
        <w:t xml:space="preserve">that indicates </w:t>
      </w:r>
      <w:r w:rsidR="00966A5B" w:rsidRPr="00CC6804">
        <w:rPr>
          <w:rFonts w:ascii="Arial" w:hAnsi="Arial" w:cs="Arial"/>
          <w:color w:val="000000"/>
          <w:sz w:val="24"/>
          <w:szCs w:val="24"/>
        </w:rPr>
        <w:t xml:space="preserve">any harm that is irreparable </w:t>
      </w:r>
      <w:r w:rsidRPr="00CC6804">
        <w:rPr>
          <w:rFonts w:ascii="Arial" w:hAnsi="Arial" w:cs="Arial"/>
          <w:color w:val="000000"/>
          <w:sz w:val="24"/>
          <w:szCs w:val="24"/>
        </w:rPr>
        <w:t xml:space="preserve">to justify the </w:t>
      </w:r>
      <w:r w:rsidR="00966A5B" w:rsidRPr="00CC6804">
        <w:rPr>
          <w:rFonts w:ascii="Arial" w:hAnsi="Arial" w:cs="Arial"/>
          <w:color w:val="000000"/>
          <w:sz w:val="24"/>
          <w:szCs w:val="24"/>
        </w:rPr>
        <w:t xml:space="preserve">extra ordinary </w:t>
      </w:r>
      <w:r w:rsidRPr="00CC6804">
        <w:rPr>
          <w:rFonts w:ascii="Arial" w:hAnsi="Arial" w:cs="Arial"/>
          <w:color w:val="000000"/>
          <w:sz w:val="24"/>
          <w:szCs w:val="24"/>
        </w:rPr>
        <w:t xml:space="preserve">order for </w:t>
      </w:r>
      <w:r w:rsidR="00043892" w:rsidRPr="00CC6804">
        <w:rPr>
          <w:rFonts w:ascii="Arial" w:hAnsi="Arial" w:cs="Arial"/>
          <w:color w:val="000000"/>
          <w:sz w:val="24"/>
          <w:szCs w:val="24"/>
        </w:rPr>
        <w:t>the upliftment of the suspension</w:t>
      </w:r>
      <w:r w:rsidR="00CC6804">
        <w:rPr>
          <w:rFonts w:ascii="Arial" w:hAnsi="Arial" w:cs="Arial"/>
          <w:sz w:val="24"/>
          <w:szCs w:val="24"/>
        </w:rPr>
        <w:t>.</w:t>
      </w:r>
      <w:r w:rsidR="00043892" w:rsidRPr="00CC6804">
        <w:rPr>
          <w:rFonts w:ascii="Arial" w:hAnsi="Arial" w:cs="Arial"/>
          <w:sz w:val="24"/>
          <w:szCs w:val="24"/>
        </w:rPr>
        <w:t xml:space="preserve"> </w:t>
      </w:r>
    </w:p>
    <w:p w:rsidR="005D1F3C" w:rsidRPr="00AF40BE" w:rsidRDefault="00AF40BE" w:rsidP="00AF40BE">
      <w:pPr>
        <w:spacing w:after="0" w:line="360" w:lineRule="auto"/>
        <w:jc w:val="both"/>
        <w:rPr>
          <w:rFonts w:ascii="Arial" w:hAnsi="Arial" w:cs="Arial"/>
          <w:sz w:val="24"/>
          <w:szCs w:val="24"/>
        </w:rPr>
      </w:pPr>
      <w:r>
        <w:rPr>
          <w:rFonts w:ascii="Arial" w:hAnsi="Arial" w:cs="Arial"/>
          <w:sz w:val="24"/>
          <w:szCs w:val="24"/>
        </w:rPr>
        <w:t xml:space="preserve"> </w:t>
      </w:r>
    </w:p>
    <w:p w:rsidR="002802B7" w:rsidRDefault="002802B7" w:rsidP="00E029AD">
      <w:pPr>
        <w:spacing w:after="0" w:line="360" w:lineRule="auto"/>
        <w:ind w:left="720"/>
        <w:jc w:val="both"/>
        <w:rPr>
          <w:rFonts w:ascii="Arial" w:hAnsi="Arial" w:cs="Arial"/>
          <w:sz w:val="24"/>
          <w:szCs w:val="24"/>
        </w:rPr>
      </w:pPr>
      <w:r>
        <w:rPr>
          <w:rFonts w:ascii="Arial" w:hAnsi="Arial" w:cs="Arial"/>
          <w:sz w:val="24"/>
          <w:szCs w:val="24"/>
        </w:rPr>
        <w:t>The following order is therefore made:</w:t>
      </w:r>
    </w:p>
    <w:p w:rsidR="002802B7" w:rsidRDefault="002802B7" w:rsidP="00E029AD">
      <w:pPr>
        <w:spacing w:after="0" w:line="360" w:lineRule="auto"/>
        <w:ind w:left="720"/>
        <w:jc w:val="both"/>
        <w:rPr>
          <w:rFonts w:ascii="Arial" w:hAnsi="Arial" w:cs="Arial"/>
          <w:sz w:val="24"/>
          <w:szCs w:val="24"/>
        </w:rPr>
      </w:pPr>
    </w:p>
    <w:p w:rsidR="00112839" w:rsidRDefault="002802B7" w:rsidP="002802B7">
      <w:pPr>
        <w:pStyle w:val="ListParagraph"/>
        <w:numPr>
          <w:ilvl w:val="0"/>
          <w:numId w:val="29"/>
        </w:numPr>
        <w:spacing w:after="0" w:line="360" w:lineRule="auto"/>
        <w:jc w:val="both"/>
        <w:rPr>
          <w:rFonts w:ascii="Arial" w:hAnsi="Arial" w:cs="Arial"/>
          <w:sz w:val="24"/>
          <w:szCs w:val="24"/>
        </w:rPr>
      </w:pPr>
      <w:r>
        <w:rPr>
          <w:rFonts w:ascii="Arial" w:hAnsi="Arial" w:cs="Arial"/>
          <w:sz w:val="24"/>
          <w:szCs w:val="24"/>
        </w:rPr>
        <w:t xml:space="preserve">The </w:t>
      </w:r>
      <w:r w:rsidR="00043892">
        <w:rPr>
          <w:rFonts w:ascii="Arial" w:hAnsi="Arial" w:cs="Arial"/>
          <w:sz w:val="24"/>
          <w:szCs w:val="24"/>
        </w:rPr>
        <w:t xml:space="preserve">s 18 (1) and (3) </w:t>
      </w:r>
      <w:r>
        <w:rPr>
          <w:rFonts w:ascii="Arial" w:hAnsi="Arial" w:cs="Arial"/>
          <w:sz w:val="24"/>
          <w:szCs w:val="24"/>
        </w:rPr>
        <w:t>Application</w:t>
      </w:r>
      <w:r w:rsidR="00EE3BAA">
        <w:rPr>
          <w:rFonts w:ascii="Arial" w:hAnsi="Arial" w:cs="Arial"/>
          <w:sz w:val="24"/>
          <w:szCs w:val="24"/>
        </w:rPr>
        <w:t xml:space="preserve"> is dismissed with costs</w:t>
      </w:r>
      <w:r w:rsidR="0039238F" w:rsidRPr="00CC6804">
        <w:rPr>
          <w:rFonts w:ascii="Arial" w:hAnsi="Arial" w:cs="Arial"/>
          <w:sz w:val="24"/>
          <w:szCs w:val="24"/>
        </w:rPr>
        <w:t>,</w:t>
      </w:r>
      <w:r w:rsidR="0039238F" w:rsidRPr="0039238F">
        <w:rPr>
          <w:rFonts w:ascii="Arial" w:hAnsi="Arial" w:cs="Arial"/>
          <w:color w:val="FF0000"/>
          <w:sz w:val="24"/>
          <w:szCs w:val="24"/>
        </w:rPr>
        <w:t xml:space="preserve"> </w:t>
      </w:r>
      <w:r w:rsidR="0039238F" w:rsidRPr="00440C8B">
        <w:rPr>
          <w:rFonts w:ascii="Arial" w:hAnsi="Arial" w:cs="Arial"/>
          <w:sz w:val="24"/>
          <w:szCs w:val="24"/>
        </w:rPr>
        <w:t>costs to include costs</w:t>
      </w:r>
      <w:r w:rsidR="00EE3BAA">
        <w:rPr>
          <w:rFonts w:ascii="Arial" w:hAnsi="Arial" w:cs="Arial"/>
          <w:sz w:val="24"/>
          <w:szCs w:val="24"/>
        </w:rPr>
        <w:t xml:space="preserve"> of two Counsels </w:t>
      </w:r>
      <w:r>
        <w:rPr>
          <w:rFonts w:ascii="Arial" w:hAnsi="Arial" w:cs="Arial"/>
          <w:sz w:val="24"/>
          <w:szCs w:val="24"/>
        </w:rPr>
        <w:t xml:space="preserve"> </w:t>
      </w:r>
    </w:p>
    <w:p w:rsidR="00112839" w:rsidRDefault="00112839" w:rsidP="00112839">
      <w:pPr>
        <w:spacing w:after="0" w:line="360" w:lineRule="auto"/>
        <w:jc w:val="both"/>
        <w:rPr>
          <w:rFonts w:ascii="Arial" w:hAnsi="Arial" w:cs="Arial"/>
          <w:sz w:val="24"/>
          <w:szCs w:val="24"/>
        </w:rPr>
      </w:pPr>
    </w:p>
    <w:p w:rsidR="004701E0" w:rsidRDefault="002802B7" w:rsidP="00EE3BAA">
      <w:pPr>
        <w:spacing w:after="0" w:line="360" w:lineRule="auto"/>
        <w:jc w:val="both"/>
        <w:rPr>
          <w:rFonts w:ascii="Times New Roman" w:hAnsi="Times New Roman" w:cs="Times New Roman"/>
          <w:sz w:val="24"/>
          <w:szCs w:val="24"/>
        </w:rPr>
      </w:pPr>
      <w:r w:rsidRPr="00112839">
        <w:rPr>
          <w:rFonts w:ascii="Arial" w:hAnsi="Arial" w:cs="Arial"/>
          <w:sz w:val="24"/>
          <w:szCs w:val="24"/>
        </w:rPr>
        <w:t xml:space="preserve"> </w:t>
      </w:r>
    </w:p>
    <w:p w:rsidR="004701E0" w:rsidRPr="00E11CE7" w:rsidRDefault="00E11CE7" w:rsidP="004701E0">
      <w:pPr>
        <w:spacing w:after="0" w:line="360" w:lineRule="auto"/>
        <w:ind w:left="5760"/>
        <w:jc w:val="both"/>
        <w:rPr>
          <w:rFonts w:ascii="Arial" w:hAnsi="Arial" w:cs="Arial"/>
          <w:b/>
          <w:sz w:val="24"/>
          <w:szCs w:val="24"/>
        </w:rPr>
      </w:pPr>
      <w:r>
        <w:rPr>
          <w:rFonts w:ascii="Arial" w:hAnsi="Arial" w:cs="Arial"/>
          <w:sz w:val="24"/>
          <w:szCs w:val="24"/>
        </w:rPr>
        <w:t>________________________</w:t>
      </w:r>
      <w:r w:rsidR="004701E0" w:rsidRPr="00E11CE7">
        <w:rPr>
          <w:rFonts w:ascii="Arial" w:hAnsi="Arial" w:cs="Arial"/>
          <w:b/>
          <w:sz w:val="24"/>
          <w:szCs w:val="24"/>
        </w:rPr>
        <w:t>N.V. Khumalo</w:t>
      </w:r>
    </w:p>
    <w:p w:rsidR="004701E0" w:rsidRPr="00E11CE7" w:rsidRDefault="004701E0" w:rsidP="004701E0">
      <w:pPr>
        <w:spacing w:after="0" w:line="360" w:lineRule="auto"/>
        <w:ind w:left="5040" w:firstLine="720"/>
        <w:jc w:val="both"/>
        <w:rPr>
          <w:rFonts w:ascii="Arial" w:hAnsi="Arial" w:cs="Arial"/>
          <w:b/>
          <w:sz w:val="24"/>
          <w:szCs w:val="24"/>
        </w:rPr>
      </w:pPr>
      <w:r w:rsidRPr="00E11CE7">
        <w:rPr>
          <w:rFonts w:ascii="Arial" w:hAnsi="Arial" w:cs="Arial"/>
          <w:b/>
          <w:sz w:val="24"/>
          <w:szCs w:val="24"/>
        </w:rPr>
        <w:lastRenderedPageBreak/>
        <w:t>Judge of the High Court</w:t>
      </w:r>
    </w:p>
    <w:p w:rsidR="004701E0" w:rsidRPr="00E11CE7" w:rsidRDefault="004701E0" w:rsidP="004701E0">
      <w:pPr>
        <w:spacing w:after="0" w:line="360" w:lineRule="auto"/>
        <w:ind w:left="5040" w:firstLine="720"/>
        <w:jc w:val="both"/>
        <w:rPr>
          <w:rFonts w:ascii="Arial" w:hAnsi="Arial" w:cs="Arial"/>
          <w:b/>
          <w:sz w:val="24"/>
          <w:szCs w:val="24"/>
        </w:rPr>
      </w:pPr>
      <w:r w:rsidRPr="00E11CE7">
        <w:rPr>
          <w:rFonts w:ascii="Arial" w:hAnsi="Arial" w:cs="Arial"/>
          <w:b/>
          <w:sz w:val="24"/>
          <w:szCs w:val="24"/>
        </w:rPr>
        <w:t xml:space="preserve">Gauteng Division, Pretoria </w:t>
      </w:r>
    </w:p>
    <w:p w:rsidR="004701E0" w:rsidRPr="00E11CE7" w:rsidRDefault="004701E0" w:rsidP="004701E0">
      <w:pPr>
        <w:spacing w:line="360" w:lineRule="auto"/>
        <w:jc w:val="both"/>
        <w:rPr>
          <w:rFonts w:ascii="Arial" w:hAnsi="Arial" w:cs="Arial"/>
          <w:sz w:val="24"/>
          <w:szCs w:val="24"/>
        </w:rPr>
      </w:pPr>
    </w:p>
    <w:p w:rsidR="004701E0" w:rsidRPr="00E11CE7" w:rsidRDefault="004701E0" w:rsidP="004701E0">
      <w:pPr>
        <w:spacing w:after="0" w:line="240" w:lineRule="auto"/>
        <w:jc w:val="both"/>
        <w:rPr>
          <w:rFonts w:ascii="Arial" w:hAnsi="Arial" w:cs="Arial"/>
          <w:sz w:val="24"/>
          <w:szCs w:val="24"/>
        </w:rPr>
      </w:pPr>
    </w:p>
    <w:p w:rsidR="004701E0" w:rsidRDefault="004701E0" w:rsidP="004701E0">
      <w:pPr>
        <w:spacing w:after="0" w:line="240" w:lineRule="auto"/>
        <w:jc w:val="both"/>
        <w:rPr>
          <w:rFonts w:ascii="Arial" w:hAnsi="Arial" w:cs="Arial"/>
          <w:sz w:val="24"/>
          <w:szCs w:val="24"/>
        </w:rPr>
      </w:pPr>
      <w:r w:rsidRPr="00E11CE7">
        <w:rPr>
          <w:rFonts w:ascii="Arial" w:hAnsi="Arial" w:cs="Arial"/>
          <w:sz w:val="24"/>
          <w:szCs w:val="24"/>
        </w:rPr>
        <w:t>For the Applicant</w:t>
      </w:r>
      <w:r w:rsidR="00E11CE7">
        <w:rPr>
          <w:rFonts w:ascii="Arial" w:hAnsi="Arial" w:cs="Arial"/>
          <w:sz w:val="24"/>
          <w:szCs w:val="24"/>
        </w:rPr>
        <w:t>:</w:t>
      </w:r>
      <w:r w:rsidR="00E11CE7">
        <w:rPr>
          <w:rFonts w:ascii="Arial" w:hAnsi="Arial" w:cs="Arial"/>
          <w:sz w:val="24"/>
          <w:szCs w:val="24"/>
        </w:rPr>
        <w:tab/>
      </w:r>
      <w:r w:rsidR="00E11CE7">
        <w:rPr>
          <w:rFonts w:ascii="Arial" w:hAnsi="Arial" w:cs="Arial"/>
          <w:sz w:val="24"/>
          <w:szCs w:val="24"/>
        </w:rPr>
        <w:tab/>
      </w:r>
      <w:r w:rsidRPr="00E11CE7">
        <w:rPr>
          <w:rFonts w:ascii="Arial" w:hAnsi="Arial" w:cs="Arial"/>
          <w:sz w:val="24"/>
          <w:szCs w:val="24"/>
        </w:rPr>
        <w:t xml:space="preserve">Adv </w:t>
      </w:r>
      <w:r w:rsidR="00AF40BE">
        <w:rPr>
          <w:rFonts w:ascii="Arial" w:hAnsi="Arial" w:cs="Arial"/>
          <w:sz w:val="24"/>
          <w:szCs w:val="24"/>
        </w:rPr>
        <w:t>Nick Ferreira</w:t>
      </w:r>
    </w:p>
    <w:p w:rsidR="00AF40BE" w:rsidRPr="00E11CE7" w:rsidRDefault="00AF40BE" w:rsidP="004701E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968F0">
        <w:rPr>
          <w:rFonts w:ascii="Arial" w:hAnsi="Arial" w:cs="Arial"/>
          <w:sz w:val="24"/>
          <w:szCs w:val="24"/>
        </w:rPr>
        <w:t xml:space="preserve">Adv </w:t>
      </w:r>
      <w:r>
        <w:rPr>
          <w:rFonts w:ascii="Arial" w:hAnsi="Arial" w:cs="Arial"/>
          <w:sz w:val="24"/>
          <w:szCs w:val="24"/>
        </w:rPr>
        <w:t>Annabel Raw</w:t>
      </w:r>
    </w:p>
    <w:p w:rsidR="00AF40BE" w:rsidRDefault="00E11CE7" w:rsidP="00E11CE7">
      <w:pPr>
        <w:spacing w:after="0" w:line="240" w:lineRule="auto"/>
        <w:rPr>
          <w:rFonts w:ascii="Arial" w:hAnsi="Arial" w:cs="Arial"/>
          <w:sz w:val="24"/>
          <w:szCs w:val="24"/>
        </w:rPr>
      </w:pPr>
      <w:r>
        <w:rPr>
          <w:rFonts w:ascii="Arial" w:hAnsi="Arial" w:cs="Arial"/>
          <w:sz w:val="24"/>
          <w:szCs w:val="24"/>
        </w:rPr>
        <w:t>Instructed by</w:t>
      </w:r>
      <w:r w:rsidR="004701E0" w:rsidRPr="00E11CE7">
        <w:rPr>
          <w:rFonts w:ascii="Arial" w:hAnsi="Arial" w:cs="Arial"/>
          <w:sz w:val="24"/>
          <w:szCs w:val="24"/>
        </w:rPr>
        <w:t>:</w:t>
      </w:r>
      <w:r>
        <w:rPr>
          <w:rFonts w:ascii="Arial" w:hAnsi="Arial" w:cs="Arial"/>
          <w:sz w:val="24"/>
          <w:szCs w:val="24"/>
        </w:rPr>
        <w:tab/>
      </w:r>
      <w:r w:rsidR="004701E0" w:rsidRPr="00E11CE7">
        <w:rPr>
          <w:rFonts w:ascii="Arial" w:hAnsi="Arial" w:cs="Arial"/>
          <w:sz w:val="24"/>
          <w:szCs w:val="24"/>
        </w:rPr>
        <w:t xml:space="preserve"> </w:t>
      </w:r>
      <w:r w:rsidR="004701E0" w:rsidRPr="00E11CE7">
        <w:rPr>
          <w:rFonts w:ascii="Arial" w:hAnsi="Arial" w:cs="Arial"/>
          <w:sz w:val="24"/>
          <w:szCs w:val="24"/>
        </w:rPr>
        <w:tab/>
      </w:r>
      <w:r w:rsidR="00AF40BE">
        <w:rPr>
          <w:rFonts w:ascii="Arial" w:hAnsi="Arial" w:cs="Arial"/>
          <w:sz w:val="24"/>
          <w:szCs w:val="24"/>
        </w:rPr>
        <w:t>Edward Nathan Sonnenbergs Attorneys</w:t>
      </w:r>
      <w:r w:rsidR="00063A99" w:rsidRPr="00E11CE7">
        <w:rPr>
          <w:rFonts w:ascii="Arial" w:hAnsi="Arial" w:cs="Arial"/>
          <w:sz w:val="24"/>
          <w:szCs w:val="24"/>
        </w:rPr>
        <w:t xml:space="preserve"> </w:t>
      </w:r>
      <w:r w:rsidR="004701E0" w:rsidRPr="00E11CE7">
        <w:rPr>
          <w:rFonts w:ascii="Arial" w:hAnsi="Arial" w:cs="Arial"/>
        </w:rPr>
        <w:tab/>
      </w:r>
      <w:r w:rsidR="004701E0" w:rsidRPr="00E11CE7">
        <w:rPr>
          <w:rFonts w:ascii="Arial" w:hAnsi="Arial" w:cs="Arial"/>
        </w:rPr>
        <w:tab/>
      </w:r>
      <w:r w:rsidR="004701E0" w:rsidRPr="00E11CE7">
        <w:rPr>
          <w:rFonts w:ascii="Arial" w:hAnsi="Arial" w:cs="Arial"/>
        </w:rPr>
        <w:tab/>
      </w:r>
      <w:r w:rsidR="004701E0" w:rsidRPr="00E11CE7">
        <w:rPr>
          <w:rFonts w:ascii="Arial" w:hAnsi="Arial" w:cs="Arial"/>
        </w:rPr>
        <w:tab/>
      </w:r>
      <w:r w:rsidR="004701E0" w:rsidRPr="00E11CE7">
        <w:rPr>
          <w:rFonts w:ascii="Arial" w:hAnsi="Arial" w:cs="Arial"/>
        </w:rPr>
        <w:tab/>
      </w:r>
      <w:r w:rsidR="004701E0" w:rsidRPr="00E11CE7">
        <w:rPr>
          <w:rFonts w:ascii="Arial" w:hAnsi="Arial" w:cs="Arial"/>
        </w:rPr>
        <w:tab/>
      </w:r>
      <w:r w:rsidR="004701E0" w:rsidRPr="00E11CE7">
        <w:rPr>
          <w:rFonts w:ascii="Arial" w:hAnsi="Arial" w:cs="Arial"/>
        </w:rPr>
        <w:tab/>
      </w:r>
      <w:hyperlink r:id="rId13" w:history="1">
        <w:r w:rsidR="00AF40BE" w:rsidRPr="00EB7334">
          <w:rPr>
            <w:rStyle w:val="Hyperlink"/>
            <w:rFonts w:ascii="Arial" w:hAnsi="Arial" w:cs="Arial"/>
          </w:rPr>
          <w:t>dbrand@ensafrica.co.za</w:t>
        </w:r>
      </w:hyperlink>
      <w:r w:rsidR="00AF40BE">
        <w:rPr>
          <w:rFonts w:ascii="Arial" w:hAnsi="Arial" w:cs="Arial"/>
        </w:rPr>
        <w:t xml:space="preserve"> </w:t>
      </w:r>
      <w:r w:rsidR="004701E0" w:rsidRPr="00E11CE7">
        <w:rPr>
          <w:rFonts w:ascii="Arial" w:hAnsi="Arial" w:cs="Arial"/>
          <w:sz w:val="24"/>
          <w:szCs w:val="24"/>
        </w:rPr>
        <w:t xml:space="preserve">                                                                      </w:t>
      </w:r>
      <w:r w:rsidR="004701E0" w:rsidRPr="00E11CE7">
        <w:rPr>
          <w:rFonts w:ascii="Arial" w:hAnsi="Arial" w:cs="Arial"/>
          <w:sz w:val="24"/>
          <w:szCs w:val="24"/>
        </w:rPr>
        <w:tab/>
      </w:r>
      <w:r w:rsidR="004701E0" w:rsidRPr="00E11CE7">
        <w:rPr>
          <w:rFonts w:ascii="Arial" w:hAnsi="Arial" w:cs="Arial"/>
          <w:sz w:val="24"/>
          <w:szCs w:val="24"/>
        </w:rPr>
        <w:tab/>
      </w:r>
      <w:r w:rsidR="004701E0" w:rsidRPr="00E11CE7">
        <w:rPr>
          <w:rFonts w:ascii="Arial" w:hAnsi="Arial" w:cs="Arial"/>
          <w:sz w:val="24"/>
          <w:szCs w:val="24"/>
        </w:rPr>
        <w:tab/>
      </w:r>
      <w:r w:rsidR="004701E0" w:rsidRPr="00E11CE7">
        <w:rPr>
          <w:rFonts w:ascii="Arial" w:hAnsi="Arial" w:cs="Arial"/>
          <w:sz w:val="24"/>
          <w:szCs w:val="24"/>
        </w:rPr>
        <w:tab/>
      </w:r>
      <w:r w:rsidR="00AF40BE">
        <w:rPr>
          <w:rFonts w:ascii="Arial" w:hAnsi="Arial" w:cs="Arial"/>
          <w:sz w:val="24"/>
          <w:szCs w:val="24"/>
        </w:rPr>
        <w:t xml:space="preserve">C/O Macintosh Cross Farquharson </w:t>
      </w:r>
    </w:p>
    <w:p w:rsidR="004701E0" w:rsidRPr="00E11CE7" w:rsidRDefault="0091690B" w:rsidP="00AF40BE">
      <w:pPr>
        <w:spacing w:after="0" w:line="240" w:lineRule="auto"/>
        <w:ind w:left="2160" w:firstLine="720"/>
        <w:rPr>
          <w:rFonts w:ascii="Arial" w:hAnsi="Arial" w:cs="Arial"/>
          <w:sz w:val="24"/>
          <w:szCs w:val="24"/>
        </w:rPr>
      </w:pPr>
      <w:hyperlink r:id="rId14" w:history="1">
        <w:r w:rsidR="00AF40BE" w:rsidRPr="00EB7334">
          <w:rPr>
            <w:rStyle w:val="Hyperlink"/>
            <w:rFonts w:ascii="Arial" w:hAnsi="Arial" w:cs="Arial"/>
            <w:sz w:val="24"/>
            <w:szCs w:val="24"/>
          </w:rPr>
          <w:t>cfe@macintoshcross.co.za</w:t>
        </w:r>
      </w:hyperlink>
      <w:r w:rsidR="00AF40BE">
        <w:rPr>
          <w:rFonts w:ascii="Arial" w:hAnsi="Arial" w:cs="Arial"/>
          <w:sz w:val="24"/>
          <w:szCs w:val="24"/>
        </w:rPr>
        <w:t xml:space="preserve"> </w:t>
      </w:r>
    </w:p>
    <w:p w:rsidR="004701E0" w:rsidRPr="00E11CE7" w:rsidRDefault="004701E0" w:rsidP="004701E0">
      <w:pPr>
        <w:spacing w:after="0" w:line="240" w:lineRule="auto"/>
        <w:jc w:val="both"/>
        <w:rPr>
          <w:rFonts w:ascii="Arial" w:hAnsi="Arial" w:cs="Arial"/>
          <w:sz w:val="24"/>
          <w:szCs w:val="24"/>
        </w:rPr>
      </w:pPr>
    </w:p>
    <w:p w:rsidR="00317D02" w:rsidRPr="00E11CE7" w:rsidRDefault="00E11CE7" w:rsidP="00242190">
      <w:pPr>
        <w:spacing w:after="0" w:line="240" w:lineRule="auto"/>
        <w:jc w:val="both"/>
        <w:rPr>
          <w:rFonts w:ascii="Arial" w:hAnsi="Arial" w:cs="Arial"/>
          <w:sz w:val="24"/>
          <w:szCs w:val="24"/>
        </w:rPr>
      </w:pPr>
      <w:r>
        <w:rPr>
          <w:rFonts w:ascii="Arial" w:hAnsi="Arial" w:cs="Arial"/>
          <w:sz w:val="24"/>
          <w:szCs w:val="24"/>
        </w:rPr>
        <w:t xml:space="preserve">For the </w:t>
      </w:r>
      <w:r w:rsidR="00AF40BE">
        <w:rPr>
          <w:rFonts w:ascii="Arial" w:hAnsi="Arial" w:cs="Arial"/>
          <w:sz w:val="24"/>
          <w:szCs w:val="24"/>
        </w:rPr>
        <w:t>1</w:t>
      </w:r>
      <w:r w:rsidR="00AF40BE" w:rsidRPr="00AF40BE">
        <w:rPr>
          <w:rFonts w:ascii="Arial" w:hAnsi="Arial" w:cs="Arial"/>
          <w:sz w:val="24"/>
          <w:szCs w:val="24"/>
          <w:vertAlign w:val="superscript"/>
        </w:rPr>
        <w:t>st</w:t>
      </w:r>
      <w:r w:rsidR="00AF40BE">
        <w:rPr>
          <w:rFonts w:ascii="Arial" w:hAnsi="Arial" w:cs="Arial"/>
          <w:sz w:val="24"/>
          <w:szCs w:val="24"/>
        </w:rPr>
        <w:t xml:space="preserve"> </w:t>
      </w:r>
      <w:r>
        <w:rPr>
          <w:rFonts w:ascii="Arial" w:hAnsi="Arial" w:cs="Arial"/>
          <w:sz w:val="24"/>
          <w:szCs w:val="24"/>
        </w:rPr>
        <w:t>Respondent</w:t>
      </w:r>
      <w:r w:rsidR="00317D02" w:rsidRPr="00E11CE7">
        <w:rPr>
          <w:rFonts w:ascii="Arial" w:hAnsi="Arial" w:cs="Arial"/>
          <w:sz w:val="24"/>
          <w:szCs w:val="24"/>
        </w:rPr>
        <w:t>:</w:t>
      </w:r>
      <w:r w:rsidR="00317D02" w:rsidRPr="00E11CE7">
        <w:rPr>
          <w:rFonts w:ascii="Arial" w:hAnsi="Arial" w:cs="Arial"/>
          <w:sz w:val="24"/>
          <w:szCs w:val="24"/>
        </w:rPr>
        <w:tab/>
      </w:r>
      <w:r w:rsidR="00AF40BE">
        <w:rPr>
          <w:rFonts w:ascii="Arial" w:hAnsi="Arial" w:cs="Arial"/>
          <w:sz w:val="24"/>
          <w:szCs w:val="24"/>
        </w:rPr>
        <w:t xml:space="preserve">Adv Kennedy Tsatsawane SC </w:t>
      </w:r>
    </w:p>
    <w:p w:rsidR="00AF40BE" w:rsidRDefault="006968F0" w:rsidP="007832D3">
      <w:pPr>
        <w:spacing w:after="0" w:line="240" w:lineRule="auto"/>
        <w:jc w:val="both"/>
        <w:rPr>
          <w:rFonts w:ascii="Arial" w:hAnsi="Arial" w:cs="Arial"/>
          <w:sz w:val="24"/>
          <w:szCs w:val="24"/>
        </w:rPr>
      </w:pPr>
      <w:r>
        <w:rPr>
          <w:rFonts w:ascii="Arial" w:hAnsi="Arial" w:cs="Arial"/>
          <w:sz w:val="24"/>
          <w:szCs w:val="24"/>
        </w:rPr>
        <w:tab/>
      </w:r>
      <w:r w:rsidR="00E11CE7">
        <w:rPr>
          <w:rFonts w:ascii="Arial" w:hAnsi="Arial" w:cs="Arial"/>
          <w:sz w:val="24"/>
          <w:szCs w:val="24"/>
        </w:rPr>
        <w:tab/>
      </w:r>
      <w:r w:rsidR="00E11CE7">
        <w:rPr>
          <w:rFonts w:ascii="Arial" w:hAnsi="Arial" w:cs="Arial"/>
          <w:sz w:val="24"/>
          <w:szCs w:val="24"/>
        </w:rPr>
        <w:tab/>
      </w:r>
      <w:r w:rsidR="00317D02" w:rsidRPr="00E11CE7">
        <w:rPr>
          <w:rFonts w:ascii="Arial" w:hAnsi="Arial" w:cs="Arial"/>
          <w:sz w:val="24"/>
          <w:szCs w:val="24"/>
        </w:rPr>
        <w:tab/>
      </w:r>
      <w:r>
        <w:rPr>
          <w:rFonts w:ascii="Arial" w:hAnsi="Arial" w:cs="Arial"/>
          <w:sz w:val="24"/>
          <w:szCs w:val="24"/>
        </w:rPr>
        <w:t xml:space="preserve">Adv </w:t>
      </w:r>
      <w:r w:rsidR="00AF40BE">
        <w:rPr>
          <w:rFonts w:ascii="Arial" w:hAnsi="Arial" w:cs="Arial"/>
          <w:sz w:val="24"/>
          <w:szCs w:val="24"/>
        </w:rPr>
        <w:t>Realeboga Tshetlo</w:t>
      </w:r>
    </w:p>
    <w:p w:rsidR="00AF40BE" w:rsidRDefault="00AF40BE" w:rsidP="007832D3">
      <w:pPr>
        <w:spacing w:after="0" w:line="240" w:lineRule="auto"/>
        <w:jc w:val="both"/>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t>Malatji &amp; Company</w:t>
      </w:r>
    </w:p>
    <w:p w:rsidR="00AF40BE" w:rsidRDefault="00AF40BE" w:rsidP="007832D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5" w:history="1">
        <w:r w:rsidRPr="00EB7334">
          <w:rPr>
            <w:rStyle w:val="Hyperlink"/>
            <w:rFonts w:ascii="Arial" w:hAnsi="Arial" w:cs="Arial"/>
            <w:sz w:val="24"/>
            <w:szCs w:val="24"/>
          </w:rPr>
          <w:t>tmalatji@mcince.africa</w:t>
        </w:r>
      </w:hyperlink>
    </w:p>
    <w:p w:rsidR="00317D02" w:rsidRPr="00E11CE7" w:rsidRDefault="00AF40BE" w:rsidP="007832D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6" w:history="1">
        <w:r w:rsidRPr="00EB7334">
          <w:rPr>
            <w:rStyle w:val="Hyperlink"/>
            <w:rFonts w:ascii="Arial" w:hAnsi="Arial" w:cs="Arial"/>
            <w:sz w:val="24"/>
            <w:szCs w:val="24"/>
          </w:rPr>
          <w:t>seloff@mcinc.africa</w:t>
        </w:r>
      </w:hyperlink>
      <w:r w:rsidR="00315576" w:rsidRPr="00E11CE7">
        <w:rPr>
          <w:rFonts w:ascii="Arial" w:hAnsi="Arial" w:cs="Arial"/>
          <w:sz w:val="24"/>
          <w:szCs w:val="24"/>
        </w:rPr>
        <w:tab/>
      </w:r>
      <w:r w:rsidR="00315576" w:rsidRPr="00E11CE7">
        <w:rPr>
          <w:rFonts w:ascii="Arial" w:hAnsi="Arial" w:cs="Arial"/>
          <w:sz w:val="24"/>
          <w:szCs w:val="24"/>
        </w:rPr>
        <w:tab/>
      </w:r>
      <w:r w:rsidR="00315576" w:rsidRPr="00E11CE7">
        <w:rPr>
          <w:rFonts w:ascii="Arial" w:hAnsi="Arial" w:cs="Arial"/>
          <w:sz w:val="24"/>
          <w:szCs w:val="24"/>
        </w:rPr>
        <w:tab/>
      </w:r>
      <w:r w:rsidR="00315576" w:rsidRPr="00E11CE7">
        <w:rPr>
          <w:rFonts w:ascii="Arial" w:hAnsi="Arial" w:cs="Arial"/>
          <w:sz w:val="24"/>
          <w:szCs w:val="24"/>
        </w:rPr>
        <w:tab/>
      </w:r>
      <w:r w:rsidR="00315576" w:rsidRPr="00E11CE7">
        <w:rPr>
          <w:rFonts w:ascii="Arial" w:hAnsi="Arial" w:cs="Arial"/>
          <w:sz w:val="24"/>
          <w:szCs w:val="24"/>
        </w:rPr>
        <w:tab/>
        <w:t xml:space="preserve"> </w:t>
      </w:r>
    </w:p>
    <w:p w:rsidR="00AF40BE" w:rsidRDefault="00AF40BE" w:rsidP="00060E73">
      <w:pPr>
        <w:spacing w:after="0"/>
        <w:ind w:left="2880"/>
        <w:jc w:val="both"/>
        <w:rPr>
          <w:rFonts w:ascii="Arial" w:hAnsi="Arial" w:cs="Arial"/>
          <w:sz w:val="24"/>
          <w:szCs w:val="24"/>
        </w:rPr>
      </w:pPr>
    </w:p>
    <w:p w:rsidR="00060E73" w:rsidRDefault="00060E73" w:rsidP="00C8503C">
      <w:pPr>
        <w:spacing w:after="0" w:line="360" w:lineRule="auto"/>
        <w:jc w:val="both"/>
        <w:rPr>
          <w:color w:val="000000"/>
          <w:sz w:val="27"/>
          <w:szCs w:val="27"/>
        </w:rPr>
      </w:pPr>
    </w:p>
    <w:sectPr w:rsidR="00060E73" w:rsidSect="00FA51EE">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90B" w:rsidRDefault="0091690B" w:rsidP="00FA51EE">
      <w:pPr>
        <w:spacing w:after="0" w:line="240" w:lineRule="auto"/>
      </w:pPr>
      <w:r>
        <w:separator/>
      </w:r>
    </w:p>
  </w:endnote>
  <w:endnote w:type="continuationSeparator" w:id="0">
    <w:p w:rsidR="0091690B" w:rsidRDefault="0091690B" w:rsidP="00FA51EE">
      <w:pPr>
        <w:spacing w:after="0" w:line="240" w:lineRule="auto"/>
      </w:pPr>
      <w:r>
        <w:continuationSeparator/>
      </w:r>
    </w:p>
  </w:endnote>
  <w:endnote w:type="continuationNotice" w:id="1">
    <w:p w:rsidR="0091690B" w:rsidRDefault="00916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004602"/>
      <w:docPartObj>
        <w:docPartGallery w:val="Page Numbers (Bottom of Page)"/>
        <w:docPartUnique/>
      </w:docPartObj>
    </w:sdtPr>
    <w:sdtEndPr>
      <w:rPr>
        <w:noProof/>
      </w:rPr>
    </w:sdtEndPr>
    <w:sdtContent>
      <w:p w:rsidR="00E87D24" w:rsidRDefault="00E87D24">
        <w:pPr>
          <w:pStyle w:val="Footer"/>
          <w:jc w:val="right"/>
        </w:pPr>
        <w:r>
          <w:fldChar w:fldCharType="begin"/>
        </w:r>
        <w:r>
          <w:instrText xml:space="preserve"> PAGE   \* MERGEFORMAT </w:instrText>
        </w:r>
        <w:r>
          <w:fldChar w:fldCharType="separate"/>
        </w:r>
        <w:r w:rsidR="00513AAA">
          <w:rPr>
            <w:noProof/>
          </w:rPr>
          <w:t>3</w:t>
        </w:r>
        <w:r>
          <w:rPr>
            <w:noProof/>
          </w:rPr>
          <w:fldChar w:fldCharType="end"/>
        </w:r>
      </w:p>
    </w:sdtContent>
  </w:sdt>
  <w:p w:rsidR="00E87D24" w:rsidRDefault="00E87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90B" w:rsidRDefault="0091690B" w:rsidP="00FA51EE">
      <w:pPr>
        <w:spacing w:after="0" w:line="240" w:lineRule="auto"/>
      </w:pPr>
      <w:r>
        <w:separator/>
      </w:r>
    </w:p>
  </w:footnote>
  <w:footnote w:type="continuationSeparator" w:id="0">
    <w:p w:rsidR="0091690B" w:rsidRDefault="0091690B" w:rsidP="00FA51EE">
      <w:pPr>
        <w:spacing w:after="0" w:line="240" w:lineRule="auto"/>
      </w:pPr>
      <w:r>
        <w:continuationSeparator/>
      </w:r>
    </w:p>
  </w:footnote>
  <w:footnote w:type="continuationNotice" w:id="1">
    <w:p w:rsidR="0091690B" w:rsidRDefault="0091690B">
      <w:pPr>
        <w:spacing w:after="0" w:line="240" w:lineRule="auto"/>
      </w:pPr>
    </w:p>
  </w:footnote>
  <w:footnote w:id="2">
    <w:p w:rsidR="00E87D24" w:rsidRPr="00B506E0" w:rsidRDefault="00E87D24" w:rsidP="00B506E0">
      <w:pPr>
        <w:pStyle w:val="FootnoteText"/>
        <w:rPr>
          <w:rFonts w:cstheme="minorHAnsi"/>
          <w:lang w:val="en-US"/>
        </w:rPr>
      </w:pPr>
      <w:r>
        <w:rPr>
          <w:rStyle w:val="FootnoteReference"/>
        </w:rPr>
        <w:footnoteRef/>
      </w:r>
      <w:r>
        <w:t xml:space="preserve"> </w:t>
      </w:r>
      <w:r w:rsidRPr="00B506E0">
        <w:rPr>
          <w:rFonts w:cstheme="minorHAnsi"/>
        </w:rPr>
        <w:t xml:space="preserve">see </w:t>
      </w:r>
      <w:r w:rsidRPr="00B506E0">
        <w:rPr>
          <w:rFonts w:cstheme="minorHAnsi"/>
          <w:i/>
        </w:rPr>
        <w:t>Reid and Another v Gidart and Another</w:t>
      </w:r>
      <w:r w:rsidRPr="00B506E0">
        <w:rPr>
          <w:rFonts w:cstheme="minorHAnsi"/>
        </w:rPr>
        <w:t xml:space="preserve"> 1938 AD 511 at p.513.</w:t>
      </w:r>
    </w:p>
  </w:footnote>
  <w:footnote w:id="3">
    <w:p w:rsidR="00E87D24" w:rsidRPr="00B506E0" w:rsidRDefault="00E87D24">
      <w:pPr>
        <w:pStyle w:val="FootnoteText"/>
        <w:rPr>
          <w:lang w:val="en-US"/>
        </w:rPr>
      </w:pPr>
      <w:r>
        <w:rPr>
          <w:rStyle w:val="FootnoteReference"/>
        </w:rPr>
        <w:footnoteRef/>
      </w:r>
      <w:r>
        <w:t xml:space="preserve"> </w:t>
      </w:r>
      <w:r w:rsidRPr="00B506E0">
        <w:rPr>
          <w:rFonts w:cstheme="minorHAnsi"/>
          <w:color w:val="4B4B4B"/>
          <w:shd w:val="clear" w:color="auto" w:fill="FFFFFF"/>
        </w:rPr>
        <w:t>1977 (3) SA 534 at 545B</w:t>
      </w:r>
    </w:p>
  </w:footnote>
  <w:footnote w:id="4">
    <w:p w:rsidR="00E87D24" w:rsidRPr="00595387" w:rsidRDefault="00E87D24">
      <w:pPr>
        <w:pStyle w:val="FootnoteText"/>
        <w:rPr>
          <w:lang w:val="en-US"/>
        </w:rPr>
      </w:pPr>
      <w:r>
        <w:rPr>
          <w:rStyle w:val="FootnoteReference"/>
        </w:rPr>
        <w:footnoteRef/>
      </w:r>
      <w:r>
        <w:t xml:space="preserve"> </w:t>
      </w:r>
      <w:r w:rsidRPr="00595387">
        <w:t>(20806/2013) [2016] ZAWCHC 34 (1 April 2016)</w:t>
      </w:r>
    </w:p>
  </w:footnote>
  <w:footnote w:id="5">
    <w:p w:rsidR="00E87D24" w:rsidRPr="00B506E0" w:rsidRDefault="00E87D24">
      <w:pPr>
        <w:pStyle w:val="FootnoteText"/>
        <w:rPr>
          <w:lang w:val="en-US"/>
        </w:rPr>
      </w:pPr>
      <w:r>
        <w:rPr>
          <w:rStyle w:val="FootnoteReference"/>
        </w:rPr>
        <w:footnoteRef/>
      </w:r>
      <w:r>
        <w:t xml:space="preserve"> </w:t>
      </w:r>
      <w:r w:rsidRPr="00B506E0">
        <w:rPr>
          <w:rFonts w:cstheme="minorHAnsi"/>
        </w:rPr>
        <w:t>(20233/14) [2014] ZASCA 132 (23 September 2014)</w:t>
      </w:r>
    </w:p>
  </w:footnote>
  <w:footnote w:id="6">
    <w:p w:rsidR="00E87D24" w:rsidRPr="006E4D7A" w:rsidRDefault="00E87D24" w:rsidP="001607F0">
      <w:pPr>
        <w:pStyle w:val="FootnoteText"/>
        <w:rPr>
          <w:rFonts w:cstheme="minorHAnsi"/>
          <w:lang w:val="en-US"/>
        </w:rPr>
      </w:pPr>
      <w:r>
        <w:rPr>
          <w:rStyle w:val="FootnoteReference"/>
        </w:rPr>
        <w:footnoteRef/>
      </w:r>
      <w:r>
        <w:t xml:space="preserve"> </w:t>
      </w:r>
      <w:r w:rsidRPr="006E4D7A">
        <w:rPr>
          <w:rFonts w:cstheme="minorHAnsi"/>
          <w:i/>
          <w:iCs/>
          <w:shd w:val="clear" w:color="auto" w:fill="FFFFFF"/>
        </w:rPr>
        <w:t>2014 (3) SA 189 par [20]</w:t>
      </w:r>
    </w:p>
  </w:footnote>
  <w:footnote w:id="7">
    <w:p w:rsidR="00E87D24" w:rsidRPr="00056755" w:rsidRDefault="00E87D24">
      <w:pPr>
        <w:pStyle w:val="FootnoteText"/>
        <w:rPr>
          <w:lang w:val="en-US"/>
        </w:rPr>
      </w:pPr>
      <w:r>
        <w:rPr>
          <w:rStyle w:val="FootnoteReference"/>
        </w:rPr>
        <w:footnoteRef/>
      </w:r>
      <w:r>
        <w:t xml:space="preserve"> </w:t>
      </w:r>
      <w:r>
        <w:rPr>
          <w:lang w:val="en-US"/>
        </w:rPr>
        <w:t>At par [27]</w:t>
      </w:r>
    </w:p>
  </w:footnote>
  <w:footnote w:id="8">
    <w:p w:rsidR="00E87D24" w:rsidRPr="006E4D7A" w:rsidRDefault="00E87D24" w:rsidP="006E4D7A">
      <w:pPr>
        <w:pStyle w:val="FootnoteText"/>
        <w:rPr>
          <w:rFonts w:cstheme="minorHAnsi"/>
          <w:lang w:val="en-US"/>
        </w:rPr>
      </w:pPr>
      <w:r>
        <w:rPr>
          <w:rStyle w:val="FootnoteReference"/>
        </w:rPr>
        <w:footnoteRef/>
      </w:r>
      <w:r>
        <w:t xml:space="preserve"> </w:t>
      </w:r>
      <w:r w:rsidRPr="006E4D7A">
        <w:rPr>
          <w:rFonts w:cstheme="minorHAnsi"/>
        </w:rPr>
        <w:t>on 195I- 196C</w:t>
      </w:r>
    </w:p>
  </w:footnote>
  <w:footnote w:id="9">
    <w:p w:rsidR="00E87D24" w:rsidRPr="006E4D7A" w:rsidRDefault="00E87D24">
      <w:pPr>
        <w:pStyle w:val="FootnoteText"/>
        <w:rPr>
          <w:lang w:val="en-US"/>
        </w:rPr>
      </w:pPr>
      <w:r>
        <w:rPr>
          <w:rStyle w:val="FootnoteReference"/>
        </w:rPr>
        <w:footnoteRef/>
      </w:r>
      <w:r>
        <w:t xml:space="preserve"> </w:t>
      </w:r>
      <w:r w:rsidRPr="006E4D7A">
        <w:rPr>
          <w:rFonts w:cstheme="minorHAnsi"/>
          <w:shd w:val="clear" w:color="auto" w:fill="FFFFFF"/>
        </w:rPr>
        <w:t>a</w:t>
      </w:r>
      <w:r w:rsidRPr="006E4D7A">
        <w:rPr>
          <w:rFonts w:cstheme="minorHAnsi"/>
          <w:color w:val="4B4B4B"/>
          <w:shd w:val="clear" w:color="auto" w:fill="FFFFFF"/>
        </w:rPr>
        <w:t>t para 22</w:t>
      </w:r>
    </w:p>
  </w:footnote>
  <w:footnote w:id="10">
    <w:p w:rsidR="00E87D24" w:rsidRPr="00DC4064" w:rsidRDefault="00E87D24" w:rsidP="00DC4064">
      <w:pPr>
        <w:pStyle w:val="FootnoteText"/>
        <w:rPr>
          <w:rFonts w:cstheme="minorHAnsi"/>
          <w:lang w:val="en-US"/>
        </w:rPr>
      </w:pPr>
      <w:r>
        <w:rPr>
          <w:rStyle w:val="FootnoteReference"/>
        </w:rPr>
        <w:footnoteRef/>
      </w:r>
      <w:r>
        <w:t xml:space="preserve"> </w:t>
      </w:r>
      <w:r w:rsidRPr="00DC4064">
        <w:rPr>
          <w:rFonts w:cstheme="minorHAnsi"/>
          <w:i/>
          <w:color w:val="000000"/>
        </w:rPr>
        <w:t>(</w:t>
      </w:r>
      <w:r w:rsidRPr="00DC4064">
        <w:rPr>
          <w:rFonts w:cstheme="minorHAnsi"/>
          <w:color w:val="000000"/>
        </w:rPr>
        <w:t>343/2000) [2010] ZAWCHC 30 (22 February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24" w:rsidRDefault="00E87D24">
    <w:pPr>
      <w:pStyle w:val="Header"/>
      <w:jc w:val="center"/>
    </w:pPr>
  </w:p>
  <w:p w:rsidR="00E87D24" w:rsidRDefault="00E87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7630"/>
    <w:multiLevelType w:val="hybridMultilevel"/>
    <w:tmpl w:val="D4CE6D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2D5A8E"/>
    <w:multiLevelType w:val="hybridMultilevel"/>
    <w:tmpl w:val="8DB6EB02"/>
    <w:lvl w:ilvl="0" w:tplc="1C09001B">
      <w:start w:val="1"/>
      <w:numFmt w:val="lowerRoman"/>
      <w:lvlText w:val="%1."/>
      <w:lvlJc w:val="righ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4C6415F"/>
    <w:multiLevelType w:val="hybridMultilevel"/>
    <w:tmpl w:val="FA04331A"/>
    <w:lvl w:ilvl="0" w:tplc="E7D8E056">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nsid w:val="10B40779"/>
    <w:multiLevelType w:val="hybridMultilevel"/>
    <w:tmpl w:val="714E4810"/>
    <w:lvl w:ilvl="0" w:tplc="13F27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BF4B23"/>
    <w:multiLevelType w:val="hybridMultilevel"/>
    <w:tmpl w:val="0AA47ED6"/>
    <w:lvl w:ilvl="0" w:tplc="9D36BEEC">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06D316B"/>
    <w:multiLevelType w:val="hybridMultilevel"/>
    <w:tmpl w:val="447A48E6"/>
    <w:lvl w:ilvl="0" w:tplc="178E25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A6B743E"/>
    <w:multiLevelType w:val="hybridMultilevel"/>
    <w:tmpl w:val="37DE8CBE"/>
    <w:lvl w:ilvl="0" w:tplc="4CEA2D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E3D0DAA"/>
    <w:multiLevelType w:val="hybridMultilevel"/>
    <w:tmpl w:val="D75A28E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375A475F"/>
    <w:multiLevelType w:val="multilevel"/>
    <w:tmpl w:val="B1EAF8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FD1240"/>
    <w:multiLevelType w:val="hybridMultilevel"/>
    <w:tmpl w:val="8F1E1D18"/>
    <w:lvl w:ilvl="0" w:tplc="92D696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9BA5AFF"/>
    <w:multiLevelType w:val="hybridMultilevel"/>
    <w:tmpl w:val="86BA30AE"/>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2">
    <w:nsid w:val="3F491F88"/>
    <w:multiLevelType w:val="hybridMultilevel"/>
    <w:tmpl w:val="10C21FCE"/>
    <w:lvl w:ilvl="0" w:tplc="18F027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34F0231"/>
    <w:multiLevelType w:val="hybridMultilevel"/>
    <w:tmpl w:val="EA149B82"/>
    <w:lvl w:ilvl="0" w:tplc="511891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B11D58"/>
    <w:multiLevelType w:val="hybridMultilevel"/>
    <w:tmpl w:val="BC90892C"/>
    <w:lvl w:ilvl="0" w:tplc="3690B90E">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091A72"/>
    <w:multiLevelType w:val="hybridMultilevel"/>
    <w:tmpl w:val="F2B6D0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8F23419"/>
    <w:multiLevelType w:val="hybridMultilevel"/>
    <w:tmpl w:val="DF8A7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90E6B3D"/>
    <w:multiLevelType w:val="hybridMultilevel"/>
    <w:tmpl w:val="30B878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9CF5359"/>
    <w:multiLevelType w:val="hybridMultilevel"/>
    <w:tmpl w:val="AD448A0E"/>
    <w:lvl w:ilvl="0" w:tplc="FC968D2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nsid w:val="4DFB6394"/>
    <w:multiLevelType w:val="hybridMultilevel"/>
    <w:tmpl w:val="D5722B1A"/>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20">
    <w:nsid w:val="4F507CDF"/>
    <w:multiLevelType w:val="hybridMultilevel"/>
    <w:tmpl w:val="8B2694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40C28D6"/>
    <w:multiLevelType w:val="hybridMultilevel"/>
    <w:tmpl w:val="4DD8D8A2"/>
    <w:lvl w:ilvl="0" w:tplc="B70A859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4F329CE"/>
    <w:multiLevelType w:val="hybridMultilevel"/>
    <w:tmpl w:val="9D72C7A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0670807"/>
    <w:multiLevelType w:val="multilevel"/>
    <w:tmpl w:val="513C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356B4F"/>
    <w:multiLevelType w:val="hybridMultilevel"/>
    <w:tmpl w:val="F56AA6D2"/>
    <w:lvl w:ilvl="0" w:tplc="5E64B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A7022D"/>
    <w:multiLevelType w:val="multilevel"/>
    <w:tmpl w:val="31E8D9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654758"/>
    <w:multiLevelType w:val="hybridMultilevel"/>
    <w:tmpl w:val="9ECC6F78"/>
    <w:lvl w:ilvl="0" w:tplc="06CAC540">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nsid w:val="6FF3088A"/>
    <w:multiLevelType w:val="hybridMultilevel"/>
    <w:tmpl w:val="298C36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B066F75"/>
    <w:multiLevelType w:val="hybridMultilevel"/>
    <w:tmpl w:val="CE1E0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8"/>
  </w:num>
  <w:num w:numId="5">
    <w:abstractNumId w:val="0"/>
  </w:num>
  <w:num w:numId="6">
    <w:abstractNumId w:val="28"/>
  </w:num>
  <w:num w:numId="7">
    <w:abstractNumId w:val="19"/>
  </w:num>
  <w:num w:numId="8">
    <w:abstractNumId w:val="5"/>
  </w:num>
  <w:num w:numId="9">
    <w:abstractNumId w:val="3"/>
  </w:num>
  <w:num w:numId="10">
    <w:abstractNumId w:val="22"/>
  </w:num>
  <w:num w:numId="11">
    <w:abstractNumId w:val="1"/>
  </w:num>
  <w:num w:numId="12">
    <w:abstractNumId w:val="8"/>
  </w:num>
  <w:num w:numId="13">
    <w:abstractNumId w:val="11"/>
  </w:num>
  <w:num w:numId="14">
    <w:abstractNumId w:val="15"/>
  </w:num>
  <w:num w:numId="15">
    <w:abstractNumId w:val="20"/>
  </w:num>
  <w:num w:numId="16">
    <w:abstractNumId w:val="6"/>
  </w:num>
  <w:num w:numId="17">
    <w:abstractNumId w:val="2"/>
  </w:num>
  <w:num w:numId="18">
    <w:abstractNumId w:val="16"/>
  </w:num>
  <w:num w:numId="19">
    <w:abstractNumId w:val="10"/>
  </w:num>
  <w:num w:numId="20">
    <w:abstractNumId w:val="26"/>
  </w:num>
  <w:num w:numId="21">
    <w:abstractNumId w:val="12"/>
  </w:num>
  <w:num w:numId="22">
    <w:abstractNumId w:val="17"/>
  </w:num>
  <w:num w:numId="23">
    <w:abstractNumId w:val="23"/>
  </w:num>
  <w:num w:numId="24">
    <w:abstractNumId w:val="25"/>
  </w:num>
  <w:num w:numId="25">
    <w:abstractNumId w:val="9"/>
  </w:num>
  <w:num w:numId="26">
    <w:abstractNumId w:val="7"/>
  </w:num>
  <w:num w:numId="27">
    <w:abstractNumId w:val="4"/>
  </w:num>
  <w:num w:numId="28">
    <w:abstractNumId w:val="13"/>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03"/>
    <w:rsid w:val="00000266"/>
    <w:rsid w:val="00000AC3"/>
    <w:rsid w:val="00000FE1"/>
    <w:rsid w:val="000024EE"/>
    <w:rsid w:val="000027D4"/>
    <w:rsid w:val="00003299"/>
    <w:rsid w:val="00003AC4"/>
    <w:rsid w:val="00003B86"/>
    <w:rsid w:val="00003EDA"/>
    <w:rsid w:val="0000404F"/>
    <w:rsid w:val="000041C4"/>
    <w:rsid w:val="00004993"/>
    <w:rsid w:val="00004DF2"/>
    <w:rsid w:val="00004E32"/>
    <w:rsid w:val="00004F12"/>
    <w:rsid w:val="000050C0"/>
    <w:rsid w:val="000053A4"/>
    <w:rsid w:val="00005A61"/>
    <w:rsid w:val="00006532"/>
    <w:rsid w:val="000069B9"/>
    <w:rsid w:val="00007821"/>
    <w:rsid w:val="000125F8"/>
    <w:rsid w:val="00012676"/>
    <w:rsid w:val="00012764"/>
    <w:rsid w:val="000134E4"/>
    <w:rsid w:val="0001399D"/>
    <w:rsid w:val="0001484C"/>
    <w:rsid w:val="00014BF6"/>
    <w:rsid w:val="00014D48"/>
    <w:rsid w:val="000160E2"/>
    <w:rsid w:val="000160E8"/>
    <w:rsid w:val="000168FC"/>
    <w:rsid w:val="00016D82"/>
    <w:rsid w:val="00020602"/>
    <w:rsid w:val="00020615"/>
    <w:rsid w:val="00020A45"/>
    <w:rsid w:val="00020B83"/>
    <w:rsid w:val="0002307D"/>
    <w:rsid w:val="000233BE"/>
    <w:rsid w:val="00023709"/>
    <w:rsid w:val="00023911"/>
    <w:rsid w:val="00023F67"/>
    <w:rsid w:val="0002403C"/>
    <w:rsid w:val="0002516D"/>
    <w:rsid w:val="00025F73"/>
    <w:rsid w:val="0002608B"/>
    <w:rsid w:val="00026442"/>
    <w:rsid w:val="00026803"/>
    <w:rsid w:val="00026D54"/>
    <w:rsid w:val="00027348"/>
    <w:rsid w:val="00027664"/>
    <w:rsid w:val="00030855"/>
    <w:rsid w:val="00030978"/>
    <w:rsid w:val="00031C0F"/>
    <w:rsid w:val="00032253"/>
    <w:rsid w:val="00032D50"/>
    <w:rsid w:val="00033B54"/>
    <w:rsid w:val="000348F1"/>
    <w:rsid w:val="00034D16"/>
    <w:rsid w:val="00035603"/>
    <w:rsid w:val="0003590E"/>
    <w:rsid w:val="00035DC2"/>
    <w:rsid w:val="00035F3D"/>
    <w:rsid w:val="0003627A"/>
    <w:rsid w:val="00037005"/>
    <w:rsid w:val="00037CE5"/>
    <w:rsid w:val="00040482"/>
    <w:rsid w:val="00040A1D"/>
    <w:rsid w:val="00040CDC"/>
    <w:rsid w:val="00041B4F"/>
    <w:rsid w:val="00043892"/>
    <w:rsid w:val="00043965"/>
    <w:rsid w:val="00043FB6"/>
    <w:rsid w:val="0004412E"/>
    <w:rsid w:val="00044845"/>
    <w:rsid w:val="00044A7B"/>
    <w:rsid w:val="00044F92"/>
    <w:rsid w:val="000462E5"/>
    <w:rsid w:val="000475F9"/>
    <w:rsid w:val="00047F64"/>
    <w:rsid w:val="000512F7"/>
    <w:rsid w:val="0005175D"/>
    <w:rsid w:val="000527A5"/>
    <w:rsid w:val="000531FE"/>
    <w:rsid w:val="000532D3"/>
    <w:rsid w:val="00053614"/>
    <w:rsid w:val="00053712"/>
    <w:rsid w:val="00053BDD"/>
    <w:rsid w:val="00053EF6"/>
    <w:rsid w:val="000541CE"/>
    <w:rsid w:val="00054803"/>
    <w:rsid w:val="00055838"/>
    <w:rsid w:val="000564EB"/>
    <w:rsid w:val="00056755"/>
    <w:rsid w:val="000569CD"/>
    <w:rsid w:val="00056FF2"/>
    <w:rsid w:val="000574AC"/>
    <w:rsid w:val="00060CF5"/>
    <w:rsid w:val="00060E73"/>
    <w:rsid w:val="00061061"/>
    <w:rsid w:val="00062E46"/>
    <w:rsid w:val="00062F9C"/>
    <w:rsid w:val="00063336"/>
    <w:rsid w:val="00063A99"/>
    <w:rsid w:val="00064027"/>
    <w:rsid w:val="00064978"/>
    <w:rsid w:val="00064F7B"/>
    <w:rsid w:val="000655AE"/>
    <w:rsid w:val="00065655"/>
    <w:rsid w:val="00065870"/>
    <w:rsid w:val="000660CD"/>
    <w:rsid w:val="00066101"/>
    <w:rsid w:val="000675B6"/>
    <w:rsid w:val="000677D2"/>
    <w:rsid w:val="00070083"/>
    <w:rsid w:val="00070479"/>
    <w:rsid w:val="00071858"/>
    <w:rsid w:val="00071DC1"/>
    <w:rsid w:val="00071F4E"/>
    <w:rsid w:val="00072285"/>
    <w:rsid w:val="000723AE"/>
    <w:rsid w:val="00072537"/>
    <w:rsid w:val="00072AA5"/>
    <w:rsid w:val="00072D1B"/>
    <w:rsid w:val="00072E71"/>
    <w:rsid w:val="00073D88"/>
    <w:rsid w:val="00074648"/>
    <w:rsid w:val="000746BE"/>
    <w:rsid w:val="000755E1"/>
    <w:rsid w:val="00075C5F"/>
    <w:rsid w:val="0007691C"/>
    <w:rsid w:val="00077C19"/>
    <w:rsid w:val="000810C6"/>
    <w:rsid w:val="0008199A"/>
    <w:rsid w:val="00081F92"/>
    <w:rsid w:val="000821FC"/>
    <w:rsid w:val="00082677"/>
    <w:rsid w:val="00083495"/>
    <w:rsid w:val="0008402D"/>
    <w:rsid w:val="000843B0"/>
    <w:rsid w:val="00085275"/>
    <w:rsid w:val="00086976"/>
    <w:rsid w:val="00086A16"/>
    <w:rsid w:val="00086CDD"/>
    <w:rsid w:val="00090D83"/>
    <w:rsid w:val="000910EF"/>
    <w:rsid w:val="0009113C"/>
    <w:rsid w:val="00092911"/>
    <w:rsid w:val="00094B89"/>
    <w:rsid w:val="00095BBF"/>
    <w:rsid w:val="000960A8"/>
    <w:rsid w:val="00096386"/>
    <w:rsid w:val="00096392"/>
    <w:rsid w:val="000974EA"/>
    <w:rsid w:val="00097E0A"/>
    <w:rsid w:val="000A00C7"/>
    <w:rsid w:val="000A1733"/>
    <w:rsid w:val="000A295B"/>
    <w:rsid w:val="000A29D2"/>
    <w:rsid w:val="000A2D96"/>
    <w:rsid w:val="000A3C97"/>
    <w:rsid w:val="000A3EF4"/>
    <w:rsid w:val="000A3F11"/>
    <w:rsid w:val="000A408A"/>
    <w:rsid w:val="000A46C6"/>
    <w:rsid w:val="000A4F58"/>
    <w:rsid w:val="000A56C9"/>
    <w:rsid w:val="000A6B1A"/>
    <w:rsid w:val="000B0E9E"/>
    <w:rsid w:val="000B0F49"/>
    <w:rsid w:val="000B132D"/>
    <w:rsid w:val="000B21A2"/>
    <w:rsid w:val="000B2508"/>
    <w:rsid w:val="000B4037"/>
    <w:rsid w:val="000B46D2"/>
    <w:rsid w:val="000B47E8"/>
    <w:rsid w:val="000B4939"/>
    <w:rsid w:val="000B4A4C"/>
    <w:rsid w:val="000B500F"/>
    <w:rsid w:val="000B5208"/>
    <w:rsid w:val="000B57A2"/>
    <w:rsid w:val="000B6022"/>
    <w:rsid w:val="000B6137"/>
    <w:rsid w:val="000B644C"/>
    <w:rsid w:val="000B659C"/>
    <w:rsid w:val="000B7096"/>
    <w:rsid w:val="000B7098"/>
    <w:rsid w:val="000B70C6"/>
    <w:rsid w:val="000B754B"/>
    <w:rsid w:val="000B7732"/>
    <w:rsid w:val="000B7F8C"/>
    <w:rsid w:val="000C0091"/>
    <w:rsid w:val="000C1B91"/>
    <w:rsid w:val="000C27DB"/>
    <w:rsid w:val="000C27F8"/>
    <w:rsid w:val="000C373D"/>
    <w:rsid w:val="000C3755"/>
    <w:rsid w:val="000C37B8"/>
    <w:rsid w:val="000C4F4F"/>
    <w:rsid w:val="000C4FB3"/>
    <w:rsid w:val="000C53F7"/>
    <w:rsid w:val="000C58E5"/>
    <w:rsid w:val="000C6593"/>
    <w:rsid w:val="000C6E1F"/>
    <w:rsid w:val="000C71B7"/>
    <w:rsid w:val="000D00B5"/>
    <w:rsid w:val="000D0377"/>
    <w:rsid w:val="000D0411"/>
    <w:rsid w:val="000D04EE"/>
    <w:rsid w:val="000D07F3"/>
    <w:rsid w:val="000D0B08"/>
    <w:rsid w:val="000D119F"/>
    <w:rsid w:val="000D1D9E"/>
    <w:rsid w:val="000D2A8B"/>
    <w:rsid w:val="000D2B9C"/>
    <w:rsid w:val="000D4237"/>
    <w:rsid w:val="000D5713"/>
    <w:rsid w:val="000D59C6"/>
    <w:rsid w:val="000D7401"/>
    <w:rsid w:val="000D7534"/>
    <w:rsid w:val="000D7A4C"/>
    <w:rsid w:val="000E041A"/>
    <w:rsid w:val="000E07E0"/>
    <w:rsid w:val="000E0F84"/>
    <w:rsid w:val="000E1481"/>
    <w:rsid w:val="000E1BCE"/>
    <w:rsid w:val="000E2695"/>
    <w:rsid w:val="000E2C94"/>
    <w:rsid w:val="000E3605"/>
    <w:rsid w:val="000E44BC"/>
    <w:rsid w:val="000E4914"/>
    <w:rsid w:val="000E5F43"/>
    <w:rsid w:val="000E79CE"/>
    <w:rsid w:val="000E7A7B"/>
    <w:rsid w:val="000F0747"/>
    <w:rsid w:val="000F15B6"/>
    <w:rsid w:val="000F2086"/>
    <w:rsid w:val="000F29C4"/>
    <w:rsid w:val="000F2C83"/>
    <w:rsid w:val="000F3AA3"/>
    <w:rsid w:val="000F3DD3"/>
    <w:rsid w:val="000F40E7"/>
    <w:rsid w:val="000F46D2"/>
    <w:rsid w:val="000F4826"/>
    <w:rsid w:val="000F4BE1"/>
    <w:rsid w:val="000F4C3C"/>
    <w:rsid w:val="000F4EDE"/>
    <w:rsid w:val="000F6481"/>
    <w:rsid w:val="000F7220"/>
    <w:rsid w:val="001005C6"/>
    <w:rsid w:val="00100652"/>
    <w:rsid w:val="001006ED"/>
    <w:rsid w:val="001008E4"/>
    <w:rsid w:val="001018CC"/>
    <w:rsid w:val="001030ED"/>
    <w:rsid w:val="001034EE"/>
    <w:rsid w:val="00103C0F"/>
    <w:rsid w:val="001047A4"/>
    <w:rsid w:val="00105322"/>
    <w:rsid w:val="0010660D"/>
    <w:rsid w:val="00106E2A"/>
    <w:rsid w:val="00107794"/>
    <w:rsid w:val="00107F1C"/>
    <w:rsid w:val="00107F22"/>
    <w:rsid w:val="00110038"/>
    <w:rsid w:val="00110761"/>
    <w:rsid w:val="00110D44"/>
    <w:rsid w:val="001110EE"/>
    <w:rsid w:val="0011149E"/>
    <w:rsid w:val="00111763"/>
    <w:rsid w:val="00111B70"/>
    <w:rsid w:val="00111D7E"/>
    <w:rsid w:val="00112839"/>
    <w:rsid w:val="00114A25"/>
    <w:rsid w:val="001150E9"/>
    <w:rsid w:val="00115B24"/>
    <w:rsid w:val="0011657F"/>
    <w:rsid w:val="00117D31"/>
    <w:rsid w:val="00120121"/>
    <w:rsid w:val="00120A7E"/>
    <w:rsid w:val="00120F57"/>
    <w:rsid w:val="001218D8"/>
    <w:rsid w:val="0012269C"/>
    <w:rsid w:val="00122CBB"/>
    <w:rsid w:val="00123197"/>
    <w:rsid w:val="001236B3"/>
    <w:rsid w:val="00123BD4"/>
    <w:rsid w:val="00123E76"/>
    <w:rsid w:val="00123EC1"/>
    <w:rsid w:val="00123F39"/>
    <w:rsid w:val="001240CC"/>
    <w:rsid w:val="00124EFD"/>
    <w:rsid w:val="00125213"/>
    <w:rsid w:val="001255E4"/>
    <w:rsid w:val="00125A7B"/>
    <w:rsid w:val="00125E8D"/>
    <w:rsid w:val="00125FAA"/>
    <w:rsid w:val="0012621D"/>
    <w:rsid w:val="00127174"/>
    <w:rsid w:val="00130727"/>
    <w:rsid w:val="00130939"/>
    <w:rsid w:val="00130D06"/>
    <w:rsid w:val="00131071"/>
    <w:rsid w:val="00131267"/>
    <w:rsid w:val="001317F1"/>
    <w:rsid w:val="00131AAB"/>
    <w:rsid w:val="00131AF9"/>
    <w:rsid w:val="00131EAD"/>
    <w:rsid w:val="001324C2"/>
    <w:rsid w:val="001328AF"/>
    <w:rsid w:val="00132CFA"/>
    <w:rsid w:val="00132F90"/>
    <w:rsid w:val="00133111"/>
    <w:rsid w:val="001331BE"/>
    <w:rsid w:val="00133E9D"/>
    <w:rsid w:val="001343A0"/>
    <w:rsid w:val="00134A30"/>
    <w:rsid w:val="00135A14"/>
    <w:rsid w:val="00135F7D"/>
    <w:rsid w:val="00137024"/>
    <w:rsid w:val="0013785C"/>
    <w:rsid w:val="00141DFE"/>
    <w:rsid w:val="00142992"/>
    <w:rsid w:val="00143A62"/>
    <w:rsid w:val="00144073"/>
    <w:rsid w:val="0014454D"/>
    <w:rsid w:val="00144EFD"/>
    <w:rsid w:val="001453DF"/>
    <w:rsid w:val="0014721A"/>
    <w:rsid w:val="00147698"/>
    <w:rsid w:val="00147879"/>
    <w:rsid w:val="001505BD"/>
    <w:rsid w:val="001517A3"/>
    <w:rsid w:val="00152BAF"/>
    <w:rsid w:val="00152CCD"/>
    <w:rsid w:val="001536B5"/>
    <w:rsid w:val="0015542B"/>
    <w:rsid w:val="0015554B"/>
    <w:rsid w:val="001555A3"/>
    <w:rsid w:val="00155B82"/>
    <w:rsid w:val="00155BE0"/>
    <w:rsid w:val="00155CD6"/>
    <w:rsid w:val="001607F0"/>
    <w:rsid w:val="00162484"/>
    <w:rsid w:val="00162FD5"/>
    <w:rsid w:val="001639D1"/>
    <w:rsid w:val="00164D50"/>
    <w:rsid w:val="00165044"/>
    <w:rsid w:val="00166488"/>
    <w:rsid w:val="00167612"/>
    <w:rsid w:val="00167ABF"/>
    <w:rsid w:val="00167C4E"/>
    <w:rsid w:val="001700E5"/>
    <w:rsid w:val="001712F4"/>
    <w:rsid w:val="00171AE6"/>
    <w:rsid w:val="00171C0F"/>
    <w:rsid w:val="00171E35"/>
    <w:rsid w:val="001722C6"/>
    <w:rsid w:val="0017233D"/>
    <w:rsid w:val="00174E99"/>
    <w:rsid w:val="001767A2"/>
    <w:rsid w:val="00177164"/>
    <w:rsid w:val="00177291"/>
    <w:rsid w:val="00177AF7"/>
    <w:rsid w:val="00177BE0"/>
    <w:rsid w:val="0018317E"/>
    <w:rsid w:val="001831C3"/>
    <w:rsid w:val="001837A8"/>
    <w:rsid w:val="00183A06"/>
    <w:rsid w:val="00183CF2"/>
    <w:rsid w:val="001842ED"/>
    <w:rsid w:val="00184406"/>
    <w:rsid w:val="00185787"/>
    <w:rsid w:val="00185DD6"/>
    <w:rsid w:val="001860C2"/>
    <w:rsid w:val="00186435"/>
    <w:rsid w:val="00186531"/>
    <w:rsid w:val="00186DB5"/>
    <w:rsid w:val="00186ED7"/>
    <w:rsid w:val="00186F1A"/>
    <w:rsid w:val="001874C0"/>
    <w:rsid w:val="0018759E"/>
    <w:rsid w:val="001877A4"/>
    <w:rsid w:val="001910A5"/>
    <w:rsid w:val="00191710"/>
    <w:rsid w:val="0019179A"/>
    <w:rsid w:val="00191A0C"/>
    <w:rsid w:val="00191BB1"/>
    <w:rsid w:val="00191C61"/>
    <w:rsid w:val="001924C7"/>
    <w:rsid w:val="00192546"/>
    <w:rsid w:val="00192697"/>
    <w:rsid w:val="0019474B"/>
    <w:rsid w:val="001951FA"/>
    <w:rsid w:val="00195271"/>
    <w:rsid w:val="00195306"/>
    <w:rsid w:val="001967EC"/>
    <w:rsid w:val="00196CCF"/>
    <w:rsid w:val="0019775A"/>
    <w:rsid w:val="001A0B6F"/>
    <w:rsid w:val="001A1A33"/>
    <w:rsid w:val="001A1E7F"/>
    <w:rsid w:val="001A1ED5"/>
    <w:rsid w:val="001A20A1"/>
    <w:rsid w:val="001A2B73"/>
    <w:rsid w:val="001A4740"/>
    <w:rsid w:val="001A53EB"/>
    <w:rsid w:val="001A6560"/>
    <w:rsid w:val="001A6B68"/>
    <w:rsid w:val="001A7E3D"/>
    <w:rsid w:val="001B008B"/>
    <w:rsid w:val="001B04DF"/>
    <w:rsid w:val="001B0893"/>
    <w:rsid w:val="001B1189"/>
    <w:rsid w:val="001B14E6"/>
    <w:rsid w:val="001B1559"/>
    <w:rsid w:val="001B1CBC"/>
    <w:rsid w:val="001B2259"/>
    <w:rsid w:val="001B2469"/>
    <w:rsid w:val="001B2474"/>
    <w:rsid w:val="001B2BCB"/>
    <w:rsid w:val="001B3054"/>
    <w:rsid w:val="001B3AB0"/>
    <w:rsid w:val="001B3B41"/>
    <w:rsid w:val="001B3DF2"/>
    <w:rsid w:val="001B456F"/>
    <w:rsid w:val="001B4D73"/>
    <w:rsid w:val="001B5002"/>
    <w:rsid w:val="001B5D6E"/>
    <w:rsid w:val="001B6737"/>
    <w:rsid w:val="001B6CEC"/>
    <w:rsid w:val="001B7100"/>
    <w:rsid w:val="001B7995"/>
    <w:rsid w:val="001B7B5A"/>
    <w:rsid w:val="001B7F2D"/>
    <w:rsid w:val="001C0000"/>
    <w:rsid w:val="001C052B"/>
    <w:rsid w:val="001C09FA"/>
    <w:rsid w:val="001C100B"/>
    <w:rsid w:val="001C13F2"/>
    <w:rsid w:val="001C1552"/>
    <w:rsid w:val="001C16FF"/>
    <w:rsid w:val="001C1C29"/>
    <w:rsid w:val="001C1D6A"/>
    <w:rsid w:val="001C475C"/>
    <w:rsid w:val="001C4C00"/>
    <w:rsid w:val="001C5FD5"/>
    <w:rsid w:val="001C63C3"/>
    <w:rsid w:val="001C6878"/>
    <w:rsid w:val="001C712E"/>
    <w:rsid w:val="001C7A06"/>
    <w:rsid w:val="001D0875"/>
    <w:rsid w:val="001D1526"/>
    <w:rsid w:val="001D18D7"/>
    <w:rsid w:val="001D1F04"/>
    <w:rsid w:val="001D23E8"/>
    <w:rsid w:val="001D354E"/>
    <w:rsid w:val="001D3C28"/>
    <w:rsid w:val="001D48DB"/>
    <w:rsid w:val="001D4ADE"/>
    <w:rsid w:val="001D5259"/>
    <w:rsid w:val="001D6A2C"/>
    <w:rsid w:val="001E03C6"/>
    <w:rsid w:val="001E0887"/>
    <w:rsid w:val="001E0AE8"/>
    <w:rsid w:val="001E0D59"/>
    <w:rsid w:val="001E173B"/>
    <w:rsid w:val="001E1B7E"/>
    <w:rsid w:val="001E1DBA"/>
    <w:rsid w:val="001E26F0"/>
    <w:rsid w:val="001E2D1F"/>
    <w:rsid w:val="001E369A"/>
    <w:rsid w:val="001E44E6"/>
    <w:rsid w:val="001E4A08"/>
    <w:rsid w:val="001E4DBE"/>
    <w:rsid w:val="001E5126"/>
    <w:rsid w:val="001E51F6"/>
    <w:rsid w:val="001E5E9C"/>
    <w:rsid w:val="001E6220"/>
    <w:rsid w:val="001E6558"/>
    <w:rsid w:val="001E75D7"/>
    <w:rsid w:val="001E7702"/>
    <w:rsid w:val="001E79CE"/>
    <w:rsid w:val="001F118A"/>
    <w:rsid w:val="001F156C"/>
    <w:rsid w:val="001F1E4C"/>
    <w:rsid w:val="001F1E78"/>
    <w:rsid w:val="001F3E08"/>
    <w:rsid w:val="001F3E61"/>
    <w:rsid w:val="001F3EDE"/>
    <w:rsid w:val="001F531D"/>
    <w:rsid w:val="001F67DD"/>
    <w:rsid w:val="001F7E59"/>
    <w:rsid w:val="0020057E"/>
    <w:rsid w:val="00200FD6"/>
    <w:rsid w:val="00201A63"/>
    <w:rsid w:val="0020220D"/>
    <w:rsid w:val="002024E3"/>
    <w:rsid w:val="00202961"/>
    <w:rsid w:val="002031EB"/>
    <w:rsid w:val="002037A4"/>
    <w:rsid w:val="00204FFD"/>
    <w:rsid w:val="00205A22"/>
    <w:rsid w:val="00205B16"/>
    <w:rsid w:val="002064A7"/>
    <w:rsid w:val="002067BF"/>
    <w:rsid w:val="002067C1"/>
    <w:rsid w:val="00206AB8"/>
    <w:rsid w:val="00206E62"/>
    <w:rsid w:val="002075FD"/>
    <w:rsid w:val="002100F6"/>
    <w:rsid w:val="00210196"/>
    <w:rsid w:val="0021019D"/>
    <w:rsid w:val="0021045F"/>
    <w:rsid w:val="00210CF5"/>
    <w:rsid w:val="00212383"/>
    <w:rsid w:val="002123C0"/>
    <w:rsid w:val="002141E2"/>
    <w:rsid w:val="002145E3"/>
    <w:rsid w:val="002148E6"/>
    <w:rsid w:val="00214DAB"/>
    <w:rsid w:val="00215544"/>
    <w:rsid w:val="00215DCE"/>
    <w:rsid w:val="00216145"/>
    <w:rsid w:val="002164BE"/>
    <w:rsid w:val="00216FC0"/>
    <w:rsid w:val="002179E1"/>
    <w:rsid w:val="00217EF8"/>
    <w:rsid w:val="00220895"/>
    <w:rsid w:val="00221FF0"/>
    <w:rsid w:val="002222CA"/>
    <w:rsid w:val="002224A9"/>
    <w:rsid w:val="002232F9"/>
    <w:rsid w:val="00223539"/>
    <w:rsid w:val="002238E6"/>
    <w:rsid w:val="00223DC0"/>
    <w:rsid w:val="00224242"/>
    <w:rsid w:val="00224385"/>
    <w:rsid w:val="0022484B"/>
    <w:rsid w:val="002249C0"/>
    <w:rsid w:val="00226F0B"/>
    <w:rsid w:val="0022700B"/>
    <w:rsid w:val="00227200"/>
    <w:rsid w:val="002272DB"/>
    <w:rsid w:val="002273D7"/>
    <w:rsid w:val="0022774B"/>
    <w:rsid w:val="002307D7"/>
    <w:rsid w:val="002309D4"/>
    <w:rsid w:val="002316D3"/>
    <w:rsid w:val="00231BF7"/>
    <w:rsid w:val="00232665"/>
    <w:rsid w:val="00232EDF"/>
    <w:rsid w:val="00232FC5"/>
    <w:rsid w:val="00233E54"/>
    <w:rsid w:val="00233EBC"/>
    <w:rsid w:val="0023449C"/>
    <w:rsid w:val="00234BFF"/>
    <w:rsid w:val="00234CD7"/>
    <w:rsid w:val="002352A3"/>
    <w:rsid w:val="00235B06"/>
    <w:rsid w:val="00235DF5"/>
    <w:rsid w:val="00236618"/>
    <w:rsid w:val="002378D2"/>
    <w:rsid w:val="00240243"/>
    <w:rsid w:val="002403EE"/>
    <w:rsid w:val="00240F96"/>
    <w:rsid w:val="00241208"/>
    <w:rsid w:val="00242190"/>
    <w:rsid w:val="00242C9F"/>
    <w:rsid w:val="00242EC6"/>
    <w:rsid w:val="0024363A"/>
    <w:rsid w:val="00243A7F"/>
    <w:rsid w:val="00243CA9"/>
    <w:rsid w:val="0024436A"/>
    <w:rsid w:val="00246768"/>
    <w:rsid w:val="00246E24"/>
    <w:rsid w:val="00247027"/>
    <w:rsid w:val="00250550"/>
    <w:rsid w:val="00250CE2"/>
    <w:rsid w:val="00252427"/>
    <w:rsid w:val="00252B0C"/>
    <w:rsid w:val="00253A22"/>
    <w:rsid w:val="00253FC1"/>
    <w:rsid w:val="00254743"/>
    <w:rsid w:val="00254A4F"/>
    <w:rsid w:val="00254ED8"/>
    <w:rsid w:val="002601F5"/>
    <w:rsid w:val="00260215"/>
    <w:rsid w:val="00260331"/>
    <w:rsid w:val="00260E1D"/>
    <w:rsid w:val="00260E62"/>
    <w:rsid w:val="002621E6"/>
    <w:rsid w:val="002626FE"/>
    <w:rsid w:val="002627C6"/>
    <w:rsid w:val="002629B9"/>
    <w:rsid w:val="00263470"/>
    <w:rsid w:val="00263594"/>
    <w:rsid w:val="00264296"/>
    <w:rsid w:val="002643DF"/>
    <w:rsid w:val="00265363"/>
    <w:rsid w:val="0026537E"/>
    <w:rsid w:val="00265468"/>
    <w:rsid w:val="0026596E"/>
    <w:rsid w:val="0026672A"/>
    <w:rsid w:val="00266D15"/>
    <w:rsid w:val="002703C6"/>
    <w:rsid w:val="00271D30"/>
    <w:rsid w:val="00272282"/>
    <w:rsid w:val="0027266D"/>
    <w:rsid w:val="00272A32"/>
    <w:rsid w:val="0027379D"/>
    <w:rsid w:val="002747D5"/>
    <w:rsid w:val="00274976"/>
    <w:rsid w:val="00275504"/>
    <w:rsid w:val="00275766"/>
    <w:rsid w:val="0027613E"/>
    <w:rsid w:val="00276376"/>
    <w:rsid w:val="002775F4"/>
    <w:rsid w:val="0027767F"/>
    <w:rsid w:val="002802B7"/>
    <w:rsid w:val="0028074A"/>
    <w:rsid w:val="00280984"/>
    <w:rsid w:val="00280B9B"/>
    <w:rsid w:val="00281B1D"/>
    <w:rsid w:val="00282828"/>
    <w:rsid w:val="00282B55"/>
    <w:rsid w:val="00283018"/>
    <w:rsid w:val="002837A9"/>
    <w:rsid w:val="0028426C"/>
    <w:rsid w:val="00284749"/>
    <w:rsid w:val="002852FE"/>
    <w:rsid w:val="0028615E"/>
    <w:rsid w:val="00286C89"/>
    <w:rsid w:val="002873E9"/>
    <w:rsid w:val="00287F5A"/>
    <w:rsid w:val="0029071F"/>
    <w:rsid w:val="00292636"/>
    <w:rsid w:val="0029446C"/>
    <w:rsid w:val="00294542"/>
    <w:rsid w:val="00294801"/>
    <w:rsid w:val="00294F5B"/>
    <w:rsid w:val="00295296"/>
    <w:rsid w:val="002967FE"/>
    <w:rsid w:val="00296E3B"/>
    <w:rsid w:val="0029718B"/>
    <w:rsid w:val="00297370"/>
    <w:rsid w:val="0029779E"/>
    <w:rsid w:val="00297F3B"/>
    <w:rsid w:val="002A039F"/>
    <w:rsid w:val="002A05CA"/>
    <w:rsid w:val="002A0827"/>
    <w:rsid w:val="002A083F"/>
    <w:rsid w:val="002A0CE3"/>
    <w:rsid w:val="002A1478"/>
    <w:rsid w:val="002A1599"/>
    <w:rsid w:val="002A17CE"/>
    <w:rsid w:val="002A258C"/>
    <w:rsid w:val="002A2B29"/>
    <w:rsid w:val="002A2DFE"/>
    <w:rsid w:val="002A357E"/>
    <w:rsid w:val="002A3984"/>
    <w:rsid w:val="002A3CA9"/>
    <w:rsid w:val="002A3EEC"/>
    <w:rsid w:val="002A46DE"/>
    <w:rsid w:val="002A4D55"/>
    <w:rsid w:val="002A56A6"/>
    <w:rsid w:val="002A67D5"/>
    <w:rsid w:val="002A68E1"/>
    <w:rsid w:val="002A7734"/>
    <w:rsid w:val="002A7E37"/>
    <w:rsid w:val="002B153D"/>
    <w:rsid w:val="002B208B"/>
    <w:rsid w:val="002B25C7"/>
    <w:rsid w:val="002B25D4"/>
    <w:rsid w:val="002B2FA8"/>
    <w:rsid w:val="002B3240"/>
    <w:rsid w:val="002B36C0"/>
    <w:rsid w:val="002B5544"/>
    <w:rsid w:val="002B64AB"/>
    <w:rsid w:val="002B6FBB"/>
    <w:rsid w:val="002B72DE"/>
    <w:rsid w:val="002B7952"/>
    <w:rsid w:val="002C099E"/>
    <w:rsid w:val="002C0EA7"/>
    <w:rsid w:val="002C164A"/>
    <w:rsid w:val="002C1A31"/>
    <w:rsid w:val="002C246F"/>
    <w:rsid w:val="002C24C0"/>
    <w:rsid w:val="002C2653"/>
    <w:rsid w:val="002C27EC"/>
    <w:rsid w:val="002C2DF1"/>
    <w:rsid w:val="002C358F"/>
    <w:rsid w:val="002C3DC3"/>
    <w:rsid w:val="002C4B83"/>
    <w:rsid w:val="002C5462"/>
    <w:rsid w:val="002C54D1"/>
    <w:rsid w:val="002C5D32"/>
    <w:rsid w:val="002C66B2"/>
    <w:rsid w:val="002C6BF3"/>
    <w:rsid w:val="002C760F"/>
    <w:rsid w:val="002C7B63"/>
    <w:rsid w:val="002D0561"/>
    <w:rsid w:val="002D0900"/>
    <w:rsid w:val="002D1724"/>
    <w:rsid w:val="002D1CB8"/>
    <w:rsid w:val="002D1D4F"/>
    <w:rsid w:val="002D23E7"/>
    <w:rsid w:val="002D2AC3"/>
    <w:rsid w:val="002D2FA5"/>
    <w:rsid w:val="002D3B2A"/>
    <w:rsid w:val="002D5C97"/>
    <w:rsid w:val="002D6B9A"/>
    <w:rsid w:val="002D7ED4"/>
    <w:rsid w:val="002E2080"/>
    <w:rsid w:val="002E20C9"/>
    <w:rsid w:val="002E211E"/>
    <w:rsid w:val="002E2445"/>
    <w:rsid w:val="002E253F"/>
    <w:rsid w:val="002E3B3E"/>
    <w:rsid w:val="002E3D04"/>
    <w:rsid w:val="002E532F"/>
    <w:rsid w:val="002E55D7"/>
    <w:rsid w:val="002E5F9F"/>
    <w:rsid w:val="002E65BC"/>
    <w:rsid w:val="002E6FCF"/>
    <w:rsid w:val="002E6FFA"/>
    <w:rsid w:val="002E7F1E"/>
    <w:rsid w:val="002F1A0E"/>
    <w:rsid w:val="002F1B64"/>
    <w:rsid w:val="002F1C50"/>
    <w:rsid w:val="002F1F49"/>
    <w:rsid w:val="002F21C8"/>
    <w:rsid w:val="002F2392"/>
    <w:rsid w:val="002F25AC"/>
    <w:rsid w:val="002F2975"/>
    <w:rsid w:val="002F2A80"/>
    <w:rsid w:val="002F2C11"/>
    <w:rsid w:val="002F3C2D"/>
    <w:rsid w:val="002F3D51"/>
    <w:rsid w:val="002F4228"/>
    <w:rsid w:val="002F4D99"/>
    <w:rsid w:val="002F4F3A"/>
    <w:rsid w:val="002F5273"/>
    <w:rsid w:val="002F5CD1"/>
    <w:rsid w:val="002F6386"/>
    <w:rsid w:val="002F6824"/>
    <w:rsid w:val="002F6DC9"/>
    <w:rsid w:val="002F7F33"/>
    <w:rsid w:val="00300753"/>
    <w:rsid w:val="00300AB1"/>
    <w:rsid w:val="00301472"/>
    <w:rsid w:val="00302450"/>
    <w:rsid w:val="0030250B"/>
    <w:rsid w:val="00302BD6"/>
    <w:rsid w:val="003037D0"/>
    <w:rsid w:val="003040BC"/>
    <w:rsid w:val="00304860"/>
    <w:rsid w:val="00304A65"/>
    <w:rsid w:val="00305757"/>
    <w:rsid w:val="00305799"/>
    <w:rsid w:val="003061FC"/>
    <w:rsid w:val="00306B08"/>
    <w:rsid w:val="00306B3B"/>
    <w:rsid w:val="00307367"/>
    <w:rsid w:val="00307377"/>
    <w:rsid w:val="0030773D"/>
    <w:rsid w:val="00307BD1"/>
    <w:rsid w:val="00307DF0"/>
    <w:rsid w:val="00310059"/>
    <w:rsid w:val="003106FC"/>
    <w:rsid w:val="0031106D"/>
    <w:rsid w:val="00311FA0"/>
    <w:rsid w:val="0031214E"/>
    <w:rsid w:val="00312290"/>
    <w:rsid w:val="00312EEA"/>
    <w:rsid w:val="003134B2"/>
    <w:rsid w:val="00314AB2"/>
    <w:rsid w:val="00315576"/>
    <w:rsid w:val="0031561B"/>
    <w:rsid w:val="00315B07"/>
    <w:rsid w:val="00315F4B"/>
    <w:rsid w:val="003167EE"/>
    <w:rsid w:val="00317D02"/>
    <w:rsid w:val="00317D31"/>
    <w:rsid w:val="00320FD8"/>
    <w:rsid w:val="00321313"/>
    <w:rsid w:val="003219E2"/>
    <w:rsid w:val="00323707"/>
    <w:rsid w:val="00323CA3"/>
    <w:rsid w:val="00323F4A"/>
    <w:rsid w:val="0032403C"/>
    <w:rsid w:val="0032514F"/>
    <w:rsid w:val="00325356"/>
    <w:rsid w:val="0032602A"/>
    <w:rsid w:val="0032701C"/>
    <w:rsid w:val="0033100D"/>
    <w:rsid w:val="003312BD"/>
    <w:rsid w:val="003314B9"/>
    <w:rsid w:val="00331C21"/>
    <w:rsid w:val="003320C0"/>
    <w:rsid w:val="00332A0B"/>
    <w:rsid w:val="0033385D"/>
    <w:rsid w:val="0033556F"/>
    <w:rsid w:val="00335A87"/>
    <w:rsid w:val="00335DCB"/>
    <w:rsid w:val="00335E96"/>
    <w:rsid w:val="0033687E"/>
    <w:rsid w:val="003401D9"/>
    <w:rsid w:val="0034135D"/>
    <w:rsid w:val="00341513"/>
    <w:rsid w:val="003415A3"/>
    <w:rsid w:val="00342872"/>
    <w:rsid w:val="00342958"/>
    <w:rsid w:val="00342E2C"/>
    <w:rsid w:val="003430C9"/>
    <w:rsid w:val="00343B29"/>
    <w:rsid w:val="00343D9E"/>
    <w:rsid w:val="003447A1"/>
    <w:rsid w:val="003457EA"/>
    <w:rsid w:val="00346CA9"/>
    <w:rsid w:val="00346F3F"/>
    <w:rsid w:val="0035046E"/>
    <w:rsid w:val="00350A2D"/>
    <w:rsid w:val="00351E07"/>
    <w:rsid w:val="003524B2"/>
    <w:rsid w:val="0035252F"/>
    <w:rsid w:val="003534C9"/>
    <w:rsid w:val="003535F9"/>
    <w:rsid w:val="00353E12"/>
    <w:rsid w:val="00354830"/>
    <w:rsid w:val="00354EAD"/>
    <w:rsid w:val="00355059"/>
    <w:rsid w:val="0035509A"/>
    <w:rsid w:val="00355420"/>
    <w:rsid w:val="00355864"/>
    <w:rsid w:val="00355C42"/>
    <w:rsid w:val="00355D19"/>
    <w:rsid w:val="003562B7"/>
    <w:rsid w:val="00356FC6"/>
    <w:rsid w:val="0035758F"/>
    <w:rsid w:val="00357734"/>
    <w:rsid w:val="00357D47"/>
    <w:rsid w:val="00357D7C"/>
    <w:rsid w:val="00357DE1"/>
    <w:rsid w:val="00360908"/>
    <w:rsid w:val="00360D6D"/>
    <w:rsid w:val="00361AEC"/>
    <w:rsid w:val="00361F39"/>
    <w:rsid w:val="00362991"/>
    <w:rsid w:val="00362BE6"/>
    <w:rsid w:val="00362D8C"/>
    <w:rsid w:val="00363077"/>
    <w:rsid w:val="00363D7E"/>
    <w:rsid w:val="00363E72"/>
    <w:rsid w:val="0036504E"/>
    <w:rsid w:val="003658B4"/>
    <w:rsid w:val="00365E8A"/>
    <w:rsid w:val="00366776"/>
    <w:rsid w:val="00367837"/>
    <w:rsid w:val="00367862"/>
    <w:rsid w:val="00367BF8"/>
    <w:rsid w:val="0037071D"/>
    <w:rsid w:val="003709CE"/>
    <w:rsid w:val="00370F6A"/>
    <w:rsid w:val="0037264D"/>
    <w:rsid w:val="00372CF0"/>
    <w:rsid w:val="003748ED"/>
    <w:rsid w:val="00374DAC"/>
    <w:rsid w:val="00375286"/>
    <w:rsid w:val="003752A0"/>
    <w:rsid w:val="0037617D"/>
    <w:rsid w:val="003762EA"/>
    <w:rsid w:val="00376AA5"/>
    <w:rsid w:val="00376FCD"/>
    <w:rsid w:val="003772FA"/>
    <w:rsid w:val="00377515"/>
    <w:rsid w:val="00377540"/>
    <w:rsid w:val="0038055D"/>
    <w:rsid w:val="0038055F"/>
    <w:rsid w:val="00380C2E"/>
    <w:rsid w:val="00381A37"/>
    <w:rsid w:val="003829AE"/>
    <w:rsid w:val="00383381"/>
    <w:rsid w:val="003833F0"/>
    <w:rsid w:val="003835BB"/>
    <w:rsid w:val="00383EA1"/>
    <w:rsid w:val="003851AA"/>
    <w:rsid w:val="003853D3"/>
    <w:rsid w:val="00386B54"/>
    <w:rsid w:val="00386E6A"/>
    <w:rsid w:val="0038734E"/>
    <w:rsid w:val="003901ED"/>
    <w:rsid w:val="003903B3"/>
    <w:rsid w:val="0039099D"/>
    <w:rsid w:val="00390F86"/>
    <w:rsid w:val="0039175F"/>
    <w:rsid w:val="0039238F"/>
    <w:rsid w:val="00392B48"/>
    <w:rsid w:val="00392BC7"/>
    <w:rsid w:val="00392D5D"/>
    <w:rsid w:val="00393347"/>
    <w:rsid w:val="00393438"/>
    <w:rsid w:val="003935F0"/>
    <w:rsid w:val="003943D2"/>
    <w:rsid w:val="00394B61"/>
    <w:rsid w:val="00394F12"/>
    <w:rsid w:val="00396535"/>
    <w:rsid w:val="003972B6"/>
    <w:rsid w:val="00397695"/>
    <w:rsid w:val="00397922"/>
    <w:rsid w:val="00397A78"/>
    <w:rsid w:val="00397B60"/>
    <w:rsid w:val="003A0487"/>
    <w:rsid w:val="003A16A7"/>
    <w:rsid w:val="003A1B23"/>
    <w:rsid w:val="003A2091"/>
    <w:rsid w:val="003A269F"/>
    <w:rsid w:val="003A4472"/>
    <w:rsid w:val="003A486F"/>
    <w:rsid w:val="003A4CE1"/>
    <w:rsid w:val="003A5FBA"/>
    <w:rsid w:val="003A7FF0"/>
    <w:rsid w:val="003B0232"/>
    <w:rsid w:val="003B1878"/>
    <w:rsid w:val="003B2E7A"/>
    <w:rsid w:val="003B2F33"/>
    <w:rsid w:val="003B3721"/>
    <w:rsid w:val="003B414F"/>
    <w:rsid w:val="003B48A0"/>
    <w:rsid w:val="003B4B02"/>
    <w:rsid w:val="003B4F83"/>
    <w:rsid w:val="003B753F"/>
    <w:rsid w:val="003B7613"/>
    <w:rsid w:val="003C0F6C"/>
    <w:rsid w:val="003C10B6"/>
    <w:rsid w:val="003C1A84"/>
    <w:rsid w:val="003C26CD"/>
    <w:rsid w:val="003C2845"/>
    <w:rsid w:val="003C2B6D"/>
    <w:rsid w:val="003C316D"/>
    <w:rsid w:val="003C3794"/>
    <w:rsid w:val="003C3CC3"/>
    <w:rsid w:val="003C42B8"/>
    <w:rsid w:val="003C59E5"/>
    <w:rsid w:val="003C5C2E"/>
    <w:rsid w:val="003D05F5"/>
    <w:rsid w:val="003D082D"/>
    <w:rsid w:val="003D194C"/>
    <w:rsid w:val="003D1965"/>
    <w:rsid w:val="003D1E99"/>
    <w:rsid w:val="003D2C87"/>
    <w:rsid w:val="003D4311"/>
    <w:rsid w:val="003D4668"/>
    <w:rsid w:val="003D493C"/>
    <w:rsid w:val="003D4EBC"/>
    <w:rsid w:val="003D51A7"/>
    <w:rsid w:val="003D528E"/>
    <w:rsid w:val="003D6BDE"/>
    <w:rsid w:val="003D6D1E"/>
    <w:rsid w:val="003D7000"/>
    <w:rsid w:val="003D723E"/>
    <w:rsid w:val="003D72B6"/>
    <w:rsid w:val="003D7D2A"/>
    <w:rsid w:val="003E12A9"/>
    <w:rsid w:val="003E1542"/>
    <w:rsid w:val="003E1D4F"/>
    <w:rsid w:val="003E2D68"/>
    <w:rsid w:val="003E390D"/>
    <w:rsid w:val="003E3AFB"/>
    <w:rsid w:val="003E3B40"/>
    <w:rsid w:val="003E42DB"/>
    <w:rsid w:val="003E4A27"/>
    <w:rsid w:val="003E4A76"/>
    <w:rsid w:val="003E4ACB"/>
    <w:rsid w:val="003E53CB"/>
    <w:rsid w:val="003E5508"/>
    <w:rsid w:val="003E5CAC"/>
    <w:rsid w:val="003E6594"/>
    <w:rsid w:val="003E6963"/>
    <w:rsid w:val="003E6B52"/>
    <w:rsid w:val="003E6B62"/>
    <w:rsid w:val="003E78D7"/>
    <w:rsid w:val="003E7B93"/>
    <w:rsid w:val="003E7E75"/>
    <w:rsid w:val="003F0036"/>
    <w:rsid w:val="003F0FC2"/>
    <w:rsid w:val="003F1100"/>
    <w:rsid w:val="003F17E2"/>
    <w:rsid w:val="003F1F63"/>
    <w:rsid w:val="003F2228"/>
    <w:rsid w:val="003F2C24"/>
    <w:rsid w:val="003F3128"/>
    <w:rsid w:val="003F3BEC"/>
    <w:rsid w:val="003F44F7"/>
    <w:rsid w:val="003F5AA4"/>
    <w:rsid w:val="003F6834"/>
    <w:rsid w:val="003F70F3"/>
    <w:rsid w:val="003F7214"/>
    <w:rsid w:val="003F78EC"/>
    <w:rsid w:val="003F7A4E"/>
    <w:rsid w:val="003F7E07"/>
    <w:rsid w:val="003F7F1A"/>
    <w:rsid w:val="004005FA"/>
    <w:rsid w:val="0040093C"/>
    <w:rsid w:val="00400DB2"/>
    <w:rsid w:val="00401448"/>
    <w:rsid w:val="00401464"/>
    <w:rsid w:val="00402059"/>
    <w:rsid w:val="00402167"/>
    <w:rsid w:val="00402568"/>
    <w:rsid w:val="00402FF1"/>
    <w:rsid w:val="00404384"/>
    <w:rsid w:val="004047CE"/>
    <w:rsid w:val="00404B10"/>
    <w:rsid w:val="0040654D"/>
    <w:rsid w:val="004076B2"/>
    <w:rsid w:val="0040794A"/>
    <w:rsid w:val="0041021C"/>
    <w:rsid w:val="00410935"/>
    <w:rsid w:val="00411062"/>
    <w:rsid w:val="00411B49"/>
    <w:rsid w:val="00411BF3"/>
    <w:rsid w:val="004121C1"/>
    <w:rsid w:val="00412318"/>
    <w:rsid w:val="00413CAE"/>
    <w:rsid w:val="00414277"/>
    <w:rsid w:val="004142E2"/>
    <w:rsid w:val="00416454"/>
    <w:rsid w:val="00417469"/>
    <w:rsid w:val="00422724"/>
    <w:rsid w:val="00423353"/>
    <w:rsid w:val="00423E3B"/>
    <w:rsid w:val="004261A7"/>
    <w:rsid w:val="00426A2A"/>
    <w:rsid w:val="004270A4"/>
    <w:rsid w:val="004273C9"/>
    <w:rsid w:val="004276F3"/>
    <w:rsid w:val="00427706"/>
    <w:rsid w:val="004302D1"/>
    <w:rsid w:val="004309CD"/>
    <w:rsid w:val="00430C68"/>
    <w:rsid w:val="00430EB7"/>
    <w:rsid w:val="00430F48"/>
    <w:rsid w:val="00431DB4"/>
    <w:rsid w:val="00432180"/>
    <w:rsid w:val="00432240"/>
    <w:rsid w:val="004325E5"/>
    <w:rsid w:val="004328F4"/>
    <w:rsid w:val="00432BDB"/>
    <w:rsid w:val="004335C2"/>
    <w:rsid w:val="00434A9B"/>
    <w:rsid w:val="00434EB1"/>
    <w:rsid w:val="0043569A"/>
    <w:rsid w:val="004358FC"/>
    <w:rsid w:val="00435E52"/>
    <w:rsid w:val="00435E68"/>
    <w:rsid w:val="0043620D"/>
    <w:rsid w:val="00436CAB"/>
    <w:rsid w:val="00440C8B"/>
    <w:rsid w:val="00440D1A"/>
    <w:rsid w:val="00440FD2"/>
    <w:rsid w:val="00441240"/>
    <w:rsid w:val="00442CB1"/>
    <w:rsid w:val="00443101"/>
    <w:rsid w:val="00443181"/>
    <w:rsid w:val="004435B8"/>
    <w:rsid w:val="004441D5"/>
    <w:rsid w:val="004444FD"/>
    <w:rsid w:val="00444A25"/>
    <w:rsid w:val="00444C3E"/>
    <w:rsid w:val="00445679"/>
    <w:rsid w:val="00446355"/>
    <w:rsid w:val="00446978"/>
    <w:rsid w:val="00446BB4"/>
    <w:rsid w:val="00447201"/>
    <w:rsid w:val="00450148"/>
    <w:rsid w:val="00450181"/>
    <w:rsid w:val="00450713"/>
    <w:rsid w:val="00450CE9"/>
    <w:rsid w:val="00450D79"/>
    <w:rsid w:val="00450FED"/>
    <w:rsid w:val="004511FD"/>
    <w:rsid w:val="004526F1"/>
    <w:rsid w:val="00453967"/>
    <w:rsid w:val="00454739"/>
    <w:rsid w:val="0045476E"/>
    <w:rsid w:val="00454799"/>
    <w:rsid w:val="00454BF6"/>
    <w:rsid w:val="00455DBA"/>
    <w:rsid w:val="004566FC"/>
    <w:rsid w:val="0045791E"/>
    <w:rsid w:val="00460547"/>
    <w:rsid w:val="004605E3"/>
    <w:rsid w:val="004607CE"/>
    <w:rsid w:val="00461708"/>
    <w:rsid w:val="00461C00"/>
    <w:rsid w:val="00461C3E"/>
    <w:rsid w:val="004622F2"/>
    <w:rsid w:val="004628F0"/>
    <w:rsid w:val="00462F78"/>
    <w:rsid w:val="004636C9"/>
    <w:rsid w:val="0046388E"/>
    <w:rsid w:val="00463F1B"/>
    <w:rsid w:val="004645AC"/>
    <w:rsid w:val="0046502B"/>
    <w:rsid w:val="004653D7"/>
    <w:rsid w:val="004660C9"/>
    <w:rsid w:val="004667FE"/>
    <w:rsid w:val="00467D87"/>
    <w:rsid w:val="004701E0"/>
    <w:rsid w:val="00470359"/>
    <w:rsid w:val="0047112F"/>
    <w:rsid w:val="00471C1C"/>
    <w:rsid w:val="00472A94"/>
    <w:rsid w:val="00472BCE"/>
    <w:rsid w:val="00474360"/>
    <w:rsid w:val="004743E4"/>
    <w:rsid w:val="0047491E"/>
    <w:rsid w:val="00474A41"/>
    <w:rsid w:val="004750D3"/>
    <w:rsid w:val="00475A87"/>
    <w:rsid w:val="00475CCB"/>
    <w:rsid w:val="00477A6D"/>
    <w:rsid w:val="00477CFB"/>
    <w:rsid w:val="00480539"/>
    <w:rsid w:val="004812A5"/>
    <w:rsid w:val="00482484"/>
    <w:rsid w:val="00482C59"/>
    <w:rsid w:val="00483034"/>
    <w:rsid w:val="004832AC"/>
    <w:rsid w:val="00483C83"/>
    <w:rsid w:val="00483DBC"/>
    <w:rsid w:val="00484034"/>
    <w:rsid w:val="00484166"/>
    <w:rsid w:val="0048483D"/>
    <w:rsid w:val="00484F39"/>
    <w:rsid w:val="00485B51"/>
    <w:rsid w:val="004866A8"/>
    <w:rsid w:val="00486D94"/>
    <w:rsid w:val="00491027"/>
    <w:rsid w:val="00491085"/>
    <w:rsid w:val="004914DB"/>
    <w:rsid w:val="004925A0"/>
    <w:rsid w:val="00492F8D"/>
    <w:rsid w:val="00493559"/>
    <w:rsid w:val="00493CC1"/>
    <w:rsid w:val="00493E6C"/>
    <w:rsid w:val="00494510"/>
    <w:rsid w:val="00494867"/>
    <w:rsid w:val="004955F8"/>
    <w:rsid w:val="004960CF"/>
    <w:rsid w:val="00496477"/>
    <w:rsid w:val="0049672E"/>
    <w:rsid w:val="00497678"/>
    <w:rsid w:val="004A03C3"/>
    <w:rsid w:val="004A03E1"/>
    <w:rsid w:val="004A182E"/>
    <w:rsid w:val="004A1D43"/>
    <w:rsid w:val="004A2039"/>
    <w:rsid w:val="004A22DB"/>
    <w:rsid w:val="004A27C0"/>
    <w:rsid w:val="004A2EB5"/>
    <w:rsid w:val="004A343C"/>
    <w:rsid w:val="004A356D"/>
    <w:rsid w:val="004A3C1E"/>
    <w:rsid w:val="004A3EEB"/>
    <w:rsid w:val="004A429D"/>
    <w:rsid w:val="004A5FC6"/>
    <w:rsid w:val="004A6083"/>
    <w:rsid w:val="004A764F"/>
    <w:rsid w:val="004A7C10"/>
    <w:rsid w:val="004A7DF7"/>
    <w:rsid w:val="004B0B8D"/>
    <w:rsid w:val="004B1D1A"/>
    <w:rsid w:val="004B204E"/>
    <w:rsid w:val="004B2055"/>
    <w:rsid w:val="004B2EA8"/>
    <w:rsid w:val="004B2EF1"/>
    <w:rsid w:val="004B388B"/>
    <w:rsid w:val="004B3E8A"/>
    <w:rsid w:val="004B4FE5"/>
    <w:rsid w:val="004B53BF"/>
    <w:rsid w:val="004B5EC7"/>
    <w:rsid w:val="004B5F3C"/>
    <w:rsid w:val="004B64CA"/>
    <w:rsid w:val="004B738D"/>
    <w:rsid w:val="004B7E43"/>
    <w:rsid w:val="004C03DD"/>
    <w:rsid w:val="004C05D2"/>
    <w:rsid w:val="004C08CD"/>
    <w:rsid w:val="004C0964"/>
    <w:rsid w:val="004C1F68"/>
    <w:rsid w:val="004C3EB4"/>
    <w:rsid w:val="004C508B"/>
    <w:rsid w:val="004C5785"/>
    <w:rsid w:val="004C59A6"/>
    <w:rsid w:val="004C5FB8"/>
    <w:rsid w:val="004C6503"/>
    <w:rsid w:val="004C6A66"/>
    <w:rsid w:val="004C7B59"/>
    <w:rsid w:val="004D03F1"/>
    <w:rsid w:val="004D17D9"/>
    <w:rsid w:val="004D2686"/>
    <w:rsid w:val="004D3B3A"/>
    <w:rsid w:val="004D5891"/>
    <w:rsid w:val="004D5D9E"/>
    <w:rsid w:val="004D6049"/>
    <w:rsid w:val="004D6E25"/>
    <w:rsid w:val="004D7575"/>
    <w:rsid w:val="004D758D"/>
    <w:rsid w:val="004E10C6"/>
    <w:rsid w:val="004E1A0D"/>
    <w:rsid w:val="004E1C55"/>
    <w:rsid w:val="004E23B0"/>
    <w:rsid w:val="004E2625"/>
    <w:rsid w:val="004E28C3"/>
    <w:rsid w:val="004E36FA"/>
    <w:rsid w:val="004E4534"/>
    <w:rsid w:val="004E485A"/>
    <w:rsid w:val="004E4E1D"/>
    <w:rsid w:val="004E528B"/>
    <w:rsid w:val="004E572C"/>
    <w:rsid w:val="004E6308"/>
    <w:rsid w:val="004E648A"/>
    <w:rsid w:val="004E6C5D"/>
    <w:rsid w:val="004E7978"/>
    <w:rsid w:val="004E7AFC"/>
    <w:rsid w:val="004E7B38"/>
    <w:rsid w:val="004F07AD"/>
    <w:rsid w:val="004F07D4"/>
    <w:rsid w:val="004F1EB0"/>
    <w:rsid w:val="004F3B57"/>
    <w:rsid w:val="004F3DC9"/>
    <w:rsid w:val="004F42EE"/>
    <w:rsid w:val="004F472E"/>
    <w:rsid w:val="004F4B44"/>
    <w:rsid w:val="004F6535"/>
    <w:rsid w:val="004F65D9"/>
    <w:rsid w:val="004F66EF"/>
    <w:rsid w:val="004F6D33"/>
    <w:rsid w:val="004F6EC9"/>
    <w:rsid w:val="0050052A"/>
    <w:rsid w:val="005014A0"/>
    <w:rsid w:val="005014C2"/>
    <w:rsid w:val="0050181E"/>
    <w:rsid w:val="005021BA"/>
    <w:rsid w:val="00503578"/>
    <w:rsid w:val="005035C3"/>
    <w:rsid w:val="00504BF2"/>
    <w:rsid w:val="005052B9"/>
    <w:rsid w:val="0050580D"/>
    <w:rsid w:val="0050625D"/>
    <w:rsid w:val="0050723C"/>
    <w:rsid w:val="005116BE"/>
    <w:rsid w:val="00511DB1"/>
    <w:rsid w:val="00511E84"/>
    <w:rsid w:val="0051233A"/>
    <w:rsid w:val="00512504"/>
    <w:rsid w:val="0051292E"/>
    <w:rsid w:val="00513311"/>
    <w:rsid w:val="00513AAA"/>
    <w:rsid w:val="00513AE0"/>
    <w:rsid w:val="005140DD"/>
    <w:rsid w:val="005147D0"/>
    <w:rsid w:val="0051493A"/>
    <w:rsid w:val="00514C3B"/>
    <w:rsid w:val="00515550"/>
    <w:rsid w:val="005157FA"/>
    <w:rsid w:val="00516969"/>
    <w:rsid w:val="0051714F"/>
    <w:rsid w:val="00520436"/>
    <w:rsid w:val="00520867"/>
    <w:rsid w:val="005209E6"/>
    <w:rsid w:val="00520A43"/>
    <w:rsid w:val="00520ACB"/>
    <w:rsid w:val="005219ED"/>
    <w:rsid w:val="005226D9"/>
    <w:rsid w:val="00523378"/>
    <w:rsid w:val="00523DDD"/>
    <w:rsid w:val="005245F2"/>
    <w:rsid w:val="005255C7"/>
    <w:rsid w:val="005258C8"/>
    <w:rsid w:val="00525C53"/>
    <w:rsid w:val="00525E55"/>
    <w:rsid w:val="00526B7E"/>
    <w:rsid w:val="00526E7F"/>
    <w:rsid w:val="0053068D"/>
    <w:rsid w:val="00531378"/>
    <w:rsid w:val="00531506"/>
    <w:rsid w:val="005315E8"/>
    <w:rsid w:val="00531A92"/>
    <w:rsid w:val="00531E7D"/>
    <w:rsid w:val="00531EF2"/>
    <w:rsid w:val="0053316D"/>
    <w:rsid w:val="0053358B"/>
    <w:rsid w:val="00533D1D"/>
    <w:rsid w:val="00534CE8"/>
    <w:rsid w:val="00535C71"/>
    <w:rsid w:val="005360CB"/>
    <w:rsid w:val="0053681F"/>
    <w:rsid w:val="00536909"/>
    <w:rsid w:val="00536D4C"/>
    <w:rsid w:val="00537F4E"/>
    <w:rsid w:val="00540409"/>
    <w:rsid w:val="00540552"/>
    <w:rsid w:val="0054066A"/>
    <w:rsid w:val="00541C13"/>
    <w:rsid w:val="00542534"/>
    <w:rsid w:val="005427E4"/>
    <w:rsid w:val="00542A5F"/>
    <w:rsid w:val="00542B44"/>
    <w:rsid w:val="00542C5B"/>
    <w:rsid w:val="00543722"/>
    <w:rsid w:val="00543887"/>
    <w:rsid w:val="0054397F"/>
    <w:rsid w:val="00543F31"/>
    <w:rsid w:val="005443DD"/>
    <w:rsid w:val="0054489F"/>
    <w:rsid w:val="005459B3"/>
    <w:rsid w:val="0054660A"/>
    <w:rsid w:val="0054669B"/>
    <w:rsid w:val="00547805"/>
    <w:rsid w:val="0055076C"/>
    <w:rsid w:val="005515BC"/>
    <w:rsid w:val="005517D7"/>
    <w:rsid w:val="005522A3"/>
    <w:rsid w:val="005522A6"/>
    <w:rsid w:val="00552892"/>
    <w:rsid w:val="005529FE"/>
    <w:rsid w:val="00552AA7"/>
    <w:rsid w:val="005543A1"/>
    <w:rsid w:val="00554888"/>
    <w:rsid w:val="00554995"/>
    <w:rsid w:val="00555149"/>
    <w:rsid w:val="0055586A"/>
    <w:rsid w:val="0055743E"/>
    <w:rsid w:val="00557D78"/>
    <w:rsid w:val="00557E66"/>
    <w:rsid w:val="0056064A"/>
    <w:rsid w:val="00560F5D"/>
    <w:rsid w:val="00560F71"/>
    <w:rsid w:val="00561BAA"/>
    <w:rsid w:val="00561FA0"/>
    <w:rsid w:val="005634DE"/>
    <w:rsid w:val="0056350A"/>
    <w:rsid w:val="005657BA"/>
    <w:rsid w:val="00566235"/>
    <w:rsid w:val="005667FE"/>
    <w:rsid w:val="00570ECA"/>
    <w:rsid w:val="005716FF"/>
    <w:rsid w:val="00571C3E"/>
    <w:rsid w:val="00571E4B"/>
    <w:rsid w:val="0057216D"/>
    <w:rsid w:val="005725A0"/>
    <w:rsid w:val="00572B25"/>
    <w:rsid w:val="00572C5A"/>
    <w:rsid w:val="00573ACD"/>
    <w:rsid w:val="0057511F"/>
    <w:rsid w:val="005764FC"/>
    <w:rsid w:val="00576E86"/>
    <w:rsid w:val="005830BA"/>
    <w:rsid w:val="005838F0"/>
    <w:rsid w:val="0058423D"/>
    <w:rsid w:val="005844ED"/>
    <w:rsid w:val="0058508C"/>
    <w:rsid w:val="0058564C"/>
    <w:rsid w:val="00586262"/>
    <w:rsid w:val="00586344"/>
    <w:rsid w:val="00586554"/>
    <w:rsid w:val="00587FB3"/>
    <w:rsid w:val="0059014A"/>
    <w:rsid w:val="005904CF"/>
    <w:rsid w:val="005907DA"/>
    <w:rsid w:val="00590832"/>
    <w:rsid w:val="00590C0D"/>
    <w:rsid w:val="00591301"/>
    <w:rsid w:val="00592527"/>
    <w:rsid w:val="0059353C"/>
    <w:rsid w:val="00593949"/>
    <w:rsid w:val="00594707"/>
    <w:rsid w:val="00594CAA"/>
    <w:rsid w:val="00595387"/>
    <w:rsid w:val="005963AC"/>
    <w:rsid w:val="005977F0"/>
    <w:rsid w:val="005978E5"/>
    <w:rsid w:val="0059795E"/>
    <w:rsid w:val="00597DFE"/>
    <w:rsid w:val="005A1706"/>
    <w:rsid w:val="005A1A43"/>
    <w:rsid w:val="005A23DA"/>
    <w:rsid w:val="005A28CB"/>
    <w:rsid w:val="005A35A6"/>
    <w:rsid w:val="005A49D7"/>
    <w:rsid w:val="005A5E4C"/>
    <w:rsid w:val="005A74D7"/>
    <w:rsid w:val="005A765F"/>
    <w:rsid w:val="005B03FC"/>
    <w:rsid w:val="005B0D03"/>
    <w:rsid w:val="005B1251"/>
    <w:rsid w:val="005B3507"/>
    <w:rsid w:val="005B3593"/>
    <w:rsid w:val="005B37DF"/>
    <w:rsid w:val="005B3CC9"/>
    <w:rsid w:val="005B4626"/>
    <w:rsid w:val="005B5526"/>
    <w:rsid w:val="005B5CA8"/>
    <w:rsid w:val="005B68DB"/>
    <w:rsid w:val="005B7557"/>
    <w:rsid w:val="005B7FA9"/>
    <w:rsid w:val="005C0098"/>
    <w:rsid w:val="005C0205"/>
    <w:rsid w:val="005C0A21"/>
    <w:rsid w:val="005C15A6"/>
    <w:rsid w:val="005C1B92"/>
    <w:rsid w:val="005C1D74"/>
    <w:rsid w:val="005C2362"/>
    <w:rsid w:val="005C29D2"/>
    <w:rsid w:val="005C3214"/>
    <w:rsid w:val="005C3A0F"/>
    <w:rsid w:val="005C4790"/>
    <w:rsid w:val="005C54E9"/>
    <w:rsid w:val="005C59F4"/>
    <w:rsid w:val="005C67AD"/>
    <w:rsid w:val="005C6BB4"/>
    <w:rsid w:val="005C73FC"/>
    <w:rsid w:val="005C7B19"/>
    <w:rsid w:val="005D0081"/>
    <w:rsid w:val="005D0417"/>
    <w:rsid w:val="005D1F3C"/>
    <w:rsid w:val="005D22DB"/>
    <w:rsid w:val="005D29B8"/>
    <w:rsid w:val="005D388F"/>
    <w:rsid w:val="005D581E"/>
    <w:rsid w:val="005D69E7"/>
    <w:rsid w:val="005D7052"/>
    <w:rsid w:val="005D70EA"/>
    <w:rsid w:val="005D7284"/>
    <w:rsid w:val="005D73C9"/>
    <w:rsid w:val="005D757A"/>
    <w:rsid w:val="005D7802"/>
    <w:rsid w:val="005E0442"/>
    <w:rsid w:val="005E09ED"/>
    <w:rsid w:val="005E0EDE"/>
    <w:rsid w:val="005E1682"/>
    <w:rsid w:val="005E1D48"/>
    <w:rsid w:val="005E320C"/>
    <w:rsid w:val="005E47A5"/>
    <w:rsid w:val="005E4DF3"/>
    <w:rsid w:val="005E5F54"/>
    <w:rsid w:val="005E6C72"/>
    <w:rsid w:val="005E72B0"/>
    <w:rsid w:val="005E7C92"/>
    <w:rsid w:val="005E7DF2"/>
    <w:rsid w:val="005F1D89"/>
    <w:rsid w:val="005F20CC"/>
    <w:rsid w:val="005F2204"/>
    <w:rsid w:val="005F5F05"/>
    <w:rsid w:val="005F64D4"/>
    <w:rsid w:val="005F6F5B"/>
    <w:rsid w:val="005F70CF"/>
    <w:rsid w:val="005F75D1"/>
    <w:rsid w:val="005F799E"/>
    <w:rsid w:val="0060010E"/>
    <w:rsid w:val="0060031F"/>
    <w:rsid w:val="00600848"/>
    <w:rsid w:val="00600B49"/>
    <w:rsid w:val="00601939"/>
    <w:rsid w:val="00601AFD"/>
    <w:rsid w:val="0060212A"/>
    <w:rsid w:val="00603957"/>
    <w:rsid w:val="00604350"/>
    <w:rsid w:val="00605771"/>
    <w:rsid w:val="00605BFE"/>
    <w:rsid w:val="0060754B"/>
    <w:rsid w:val="00607731"/>
    <w:rsid w:val="00607DFC"/>
    <w:rsid w:val="00610296"/>
    <w:rsid w:val="00610444"/>
    <w:rsid w:val="006105BF"/>
    <w:rsid w:val="0061098E"/>
    <w:rsid w:val="00611608"/>
    <w:rsid w:val="00612625"/>
    <w:rsid w:val="00612FEF"/>
    <w:rsid w:val="00613124"/>
    <w:rsid w:val="00613182"/>
    <w:rsid w:val="006139DD"/>
    <w:rsid w:val="00614EC4"/>
    <w:rsid w:val="006156B1"/>
    <w:rsid w:val="0061577F"/>
    <w:rsid w:val="00615F8C"/>
    <w:rsid w:val="00616EC6"/>
    <w:rsid w:val="00617D9A"/>
    <w:rsid w:val="006238B8"/>
    <w:rsid w:val="006254D3"/>
    <w:rsid w:val="00625FBA"/>
    <w:rsid w:val="00626534"/>
    <w:rsid w:val="0062684F"/>
    <w:rsid w:val="00626966"/>
    <w:rsid w:val="00626D31"/>
    <w:rsid w:val="0062706D"/>
    <w:rsid w:val="0062792D"/>
    <w:rsid w:val="006279E6"/>
    <w:rsid w:val="006300A7"/>
    <w:rsid w:val="00630499"/>
    <w:rsid w:val="006326A0"/>
    <w:rsid w:val="00632897"/>
    <w:rsid w:val="00632F4A"/>
    <w:rsid w:val="00633F5C"/>
    <w:rsid w:val="00635044"/>
    <w:rsid w:val="006351FA"/>
    <w:rsid w:val="0063520C"/>
    <w:rsid w:val="00635449"/>
    <w:rsid w:val="00635D57"/>
    <w:rsid w:val="00635FD9"/>
    <w:rsid w:val="006366FD"/>
    <w:rsid w:val="006369DA"/>
    <w:rsid w:val="00636F03"/>
    <w:rsid w:val="00636FCC"/>
    <w:rsid w:val="00637674"/>
    <w:rsid w:val="00640545"/>
    <w:rsid w:val="00641076"/>
    <w:rsid w:val="00641AAC"/>
    <w:rsid w:val="006426F7"/>
    <w:rsid w:val="00642C66"/>
    <w:rsid w:val="0064335F"/>
    <w:rsid w:val="00644B61"/>
    <w:rsid w:val="00645AF4"/>
    <w:rsid w:val="00645D9E"/>
    <w:rsid w:val="00646FE2"/>
    <w:rsid w:val="0064708C"/>
    <w:rsid w:val="00651014"/>
    <w:rsid w:val="00651B53"/>
    <w:rsid w:val="00652105"/>
    <w:rsid w:val="00652135"/>
    <w:rsid w:val="00653A63"/>
    <w:rsid w:val="0065415D"/>
    <w:rsid w:val="00654446"/>
    <w:rsid w:val="00654A8E"/>
    <w:rsid w:val="00654B8E"/>
    <w:rsid w:val="0065546A"/>
    <w:rsid w:val="006558F2"/>
    <w:rsid w:val="0065604C"/>
    <w:rsid w:val="00656285"/>
    <w:rsid w:val="00656B0F"/>
    <w:rsid w:val="00657620"/>
    <w:rsid w:val="00660A0C"/>
    <w:rsid w:val="006615D2"/>
    <w:rsid w:val="00661663"/>
    <w:rsid w:val="00662C97"/>
    <w:rsid w:val="006637A4"/>
    <w:rsid w:val="00663C96"/>
    <w:rsid w:val="00665098"/>
    <w:rsid w:val="0066603A"/>
    <w:rsid w:val="00666AED"/>
    <w:rsid w:val="006670D9"/>
    <w:rsid w:val="00667870"/>
    <w:rsid w:val="00670297"/>
    <w:rsid w:val="00670477"/>
    <w:rsid w:val="006707ED"/>
    <w:rsid w:val="00671466"/>
    <w:rsid w:val="00672434"/>
    <w:rsid w:val="006728C1"/>
    <w:rsid w:val="006728D1"/>
    <w:rsid w:val="0067358B"/>
    <w:rsid w:val="00673D09"/>
    <w:rsid w:val="006746D3"/>
    <w:rsid w:val="00674D21"/>
    <w:rsid w:val="0067524E"/>
    <w:rsid w:val="00675ADF"/>
    <w:rsid w:val="00675C33"/>
    <w:rsid w:val="00675D8A"/>
    <w:rsid w:val="0067618E"/>
    <w:rsid w:val="00676467"/>
    <w:rsid w:val="00676FDE"/>
    <w:rsid w:val="006774B5"/>
    <w:rsid w:val="00677754"/>
    <w:rsid w:val="00677832"/>
    <w:rsid w:val="00677F51"/>
    <w:rsid w:val="00680B65"/>
    <w:rsid w:val="006815D2"/>
    <w:rsid w:val="00681F0A"/>
    <w:rsid w:val="006827E9"/>
    <w:rsid w:val="00683077"/>
    <w:rsid w:val="00683306"/>
    <w:rsid w:val="0068378D"/>
    <w:rsid w:val="00683C53"/>
    <w:rsid w:val="00684A40"/>
    <w:rsid w:val="00685066"/>
    <w:rsid w:val="006857F9"/>
    <w:rsid w:val="006861B9"/>
    <w:rsid w:val="0068643D"/>
    <w:rsid w:val="00686CA1"/>
    <w:rsid w:val="00686CBD"/>
    <w:rsid w:val="0068738B"/>
    <w:rsid w:val="00687990"/>
    <w:rsid w:val="00687EC9"/>
    <w:rsid w:val="0069104A"/>
    <w:rsid w:val="006914A6"/>
    <w:rsid w:val="006915F6"/>
    <w:rsid w:val="006917E9"/>
    <w:rsid w:val="0069235E"/>
    <w:rsid w:val="006924D3"/>
    <w:rsid w:val="00692B36"/>
    <w:rsid w:val="00692FAA"/>
    <w:rsid w:val="00693D9F"/>
    <w:rsid w:val="006942A7"/>
    <w:rsid w:val="006942C9"/>
    <w:rsid w:val="00695663"/>
    <w:rsid w:val="00696312"/>
    <w:rsid w:val="006968BD"/>
    <w:rsid w:val="006968F0"/>
    <w:rsid w:val="00696BFF"/>
    <w:rsid w:val="00696E65"/>
    <w:rsid w:val="006973E1"/>
    <w:rsid w:val="00697545"/>
    <w:rsid w:val="006A016F"/>
    <w:rsid w:val="006A03DB"/>
    <w:rsid w:val="006A0887"/>
    <w:rsid w:val="006A0A29"/>
    <w:rsid w:val="006A0A5A"/>
    <w:rsid w:val="006A14AB"/>
    <w:rsid w:val="006A151F"/>
    <w:rsid w:val="006A1C23"/>
    <w:rsid w:val="006A2484"/>
    <w:rsid w:val="006A29CB"/>
    <w:rsid w:val="006A2AE2"/>
    <w:rsid w:val="006A30D3"/>
    <w:rsid w:val="006A3846"/>
    <w:rsid w:val="006A43E7"/>
    <w:rsid w:val="006A4FD3"/>
    <w:rsid w:val="006A503A"/>
    <w:rsid w:val="006A5D08"/>
    <w:rsid w:val="006A64D4"/>
    <w:rsid w:val="006A658A"/>
    <w:rsid w:val="006A6AAD"/>
    <w:rsid w:val="006A6DBF"/>
    <w:rsid w:val="006B0B5A"/>
    <w:rsid w:val="006B11AA"/>
    <w:rsid w:val="006B19CC"/>
    <w:rsid w:val="006B2232"/>
    <w:rsid w:val="006B23E0"/>
    <w:rsid w:val="006B25E7"/>
    <w:rsid w:val="006B27F2"/>
    <w:rsid w:val="006B2DF9"/>
    <w:rsid w:val="006B3068"/>
    <w:rsid w:val="006B31EA"/>
    <w:rsid w:val="006B3886"/>
    <w:rsid w:val="006B44CA"/>
    <w:rsid w:val="006B567C"/>
    <w:rsid w:val="006B5E44"/>
    <w:rsid w:val="006B608C"/>
    <w:rsid w:val="006B61DC"/>
    <w:rsid w:val="006B6276"/>
    <w:rsid w:val="006B628B"/>
    <w:rsid w:val="006B64C7"/>
    <w:rsid w:val="006B70B2"/>
    <w:rsid w:val="006B73C0"/>
    <w:rsid w:val="006B76EB"/>
    <w:rsid w:val="006C04EF"/>
    <w:rsid w:val="006C084D"/>
    <w:rsid w:val="006C0E42"/>
    <w:rsid w:val="006C1572"/>
    <w:rsid w:val="006C2A78"/>
    <w:rsid w:val="006C34F0"/>
    <w:rsid w:val="006C378F"/>
    <w:rsid w:val="006C69BD"/>
    <w:rsid w:val="006D020D"/>
    <w:rsid w:val="006D078B"/>
    <w:rsid w:val="006D0F78"/>
    <w:rsid w:val="006D2282"/>
    <w:rsid w:val="006D351E"/>
    <w:rsid w:val="006D36BA"/>
    <w:rsid w:val="006D5243"/>
    <w:rsid w:val="006D6DB4"/>
    <w:rsid w:val="006D6E3E"/>
    <w:rsid w:val="006D6F0A"/>
    <w:rsid w:val="006D6F5B"/>
    <w:rsid w:val="006D705B"/>
    <w:rsid w:val="006D7657"/>
    <w:rsid w:val="006D7723"/>
    <w:rsid w:val="006D7809"/>
    <w:rsid w:val="006E18BF"/>
    <w:rsid w:val="006E194F"/>
    <w:rsid w:val="006E1CEA"/>
    <w:rsid w:val="006E26F8"/>
    <w:rsid w:val="006E27E2"/>
    <w:rsid w:val="006E28FB"/>
    <w:rsid w:val="006E3310"/>
    <w:rsid w:val="006E3376"/>
    <w:rsid w:val="006E3564"/>
    <w:rsid w:val="006E4104"/>
    <w:rsid w:val="006E4D7A"/>
    <w:rsid w:val="006E56C9"/>
    <w:rsid w:val="006E5F10"/>
    <w:rsid w:val="006E7653"/>
    <w:rsid w:val="006F00CC"/>
    <w:rsid w:val="006F0F78"/>
    <w:rsid w:val="006F1B1A"/>
    <w:rsid w:val="006F1C9D"/>
    <w:rsid w:val="006F3039"/>
    <w:rsid w:val="006F30F4"/>
    <w:rsid w:val="006F33B2"/>
    <w:rsid w:val="006F369C"/>
    <w:rsid w:val="006F581D"/>
    <w:rsid w:val="006F5D57"/>
    <w:rsid w:val="006F614B"/>
    <w:rsid w:val="006F62AB"/>
    <w:rsid w:val="006F6654"/>
    <w:rsid w:val="006F6ADD"/>
    <w:rsid w:val="006F7269"/>
    <w:rsid w:val="006F7CA2"/>
    <w:rsid w:val="006F7D7D"/>
    <w:rsid w:val="007002CA"/>
    <w:rsid w:val="00700594"/>
    <w:rsid w:val="00700C5E"/>
    <w:rsid w:val="00701485"/>
    <w:rsid w:val="0070149D"/>
    <w:rsid w:val="007014EE"/>
    <w:rsid w:val="00702080"/>
    <w:rsid w:val="0070302A"/>
    <w:rsid w:val="00703171"/>
    <w:rsid w:val="00703863"/>
    <w:rsid w:val="00704815"/>
    <w:rsid w:val="00704852"/>
    <w:rsid w:val="007050BF"/>
    <w:rsid w:val="00705AA7"/>
    <w:rsid w:val="00705F28"/>
    <w:rsid w:val="00706815"/>
    <w:rsid w:val="007109EA"/>
    <w:rsid w:val="00711060"/>
    <w:rsid w:val="00711217"/>
    <w:rsid w:val="00711530"/>
    <w:rsid w:val="007116FD"/>
    <w:rsid w:val="00711F34"/>
    <w:rsid w:val="00711F82"/>
    <w:rsid w:val="00712044"/>
    <w:rsid w:val="00712306"/>
    <w:rsid w:val="00712DC9"/>
    <w:rsid w:val="007134AB"/>
    <w:rsid w:val="00713912"/>
    <w:rsid w:val="00713C82"/>
    <w:rsid w:val="00713EA8"/>
    <w:rsid w:val="007151F6"/>
    <w:rsid w:val="00716B98"/>
    <w:rsid w:val="00717573"/>
    <w:rsid w:val="007211DB"/>
    <w:rsid w:val="007214E5"/>
    <w:rsid w:val="0072285F"/>
    <w:rsid w:val="00722E71"/>
    <w:rsid w:val="007246FC"/>
    <w:rsid w:val="00724CE8"/>
    <w:rsid w:val="00724D3E"/>
    <w:rsid w:val="00725032"/>
    <w:rsid w:val="007269F9"/>
    <w:rsid w:val="00726A70"/>
    <w:rsid w:val="00726F20"/>
    <w:rsid w:val="00727941"/>
    <w:rsid w:val="00730182"/>
    <w:rsid w:val="007301EE"/>
    <w:rsid w:val="00730427"/>
    <w:rsid w:val="00731527"/>
    <w:rsid w:val="007315A1"/>
    <w:rsid w:val="00731947"/>
    <w:rsid w:val="00731D2E"/>
    <w:rsid w:val="0073228E"/>
    <w:rsid w:val="007324B3"/>
    <w:rsid w:val="007328AA"/>
    <w:rsid w:val="0073347A"/>
    <w:rsid w:val="007339E0"/>
    <w:rsid w:val="007341E8"/>
    <w:rsid w:val="007344EC"/>
    <w:rsid w:val="00734A10"/>
    <w:rsid w:val="00736093"/>
    <w:rsid w:val="00736881"/>
    <w:rsid w:val="00736A3A"/>
    <w:rsid w:val="00737A79"/>
    <w:rsid w:val="0074151A"/>
    <w:rsid w:val="0074182B"/>
    <w:rsid w:val="00741F64"/>
    <w:rsid w:val="00743225"/>
    <w:rsid w:val="00743298"/>
    <w:rsid w:val="0074331A"/>
    <w:rsid w:val="007436C5"/>
    <w:rsid w:val="00743CA7"/>
    <w:rsid w:val="00743E1F"/>
    <w:rsid w:val="00744518"/>
    <w:rsid w:val="00744634"/>
    <w:rsid w:val="00744C95"/>
    <w:rsid w:val="0074572D"/>
    <w:rsid w:val="00745B31"/>
    <w:rsid w:val="00745C52"/>
    <w:rsid w:val="00746C39"/>
    <w:rsid w:val="00747216"/>
    <w:rsid w:val="007478BE"/>
    <w:rsid w:val="007500A2"/>
    <w:rsid w:val="0075034B"/>
    <w:rsid w:val="007509CA"/>
    <w:rsid w:val="00750D18"/>
    <w:rsid w:val="00751F84"/>
    <w:rsid w:val="00752777"/>
    <w:rsid w:val="00752947"/>
    <w:rsid w:val="00753A32"/>
    <w:rsid w:val="00753A88"/>
    <w:rsid w:val="007551B1"/>
    <w:rsid w:val="0075542C"/>
    <w:rsid w:val="007559F6"/>
    <w:rsid w:val="00756648"/>
    <w:rsid w:val="00756EF6"/>
    <w:rsid w:val="0075715D"/>
    <w:rsid w:val="00757ADF"/>
    <w:rsid w:val="00757B16"/>
    <w:rsid w:val="00760501"/>
    <w:rsid w:val="00760757"/>
    <w:rsid w:val="00762171"/>
    <w:rsid w:val="00762559"/>
    <w:rsid w:val="0076291F"/>
    <w:rsid w:val="00762A86"/>
    <w:rsid w:val="0076343E"/>
    <w:rsid w:val="007637C3"/>
    <w:rsid w:val="00763FDE"/>
    <w:rsid w:val="007643E6"/>
    <w:rsid w:val="00764CC6"/>
    <w:rsid w:val="00764E56"/>
    <w:rsid w:val="00764F17"/>
    <w:rsid w:val="00766136"/>
    <w:rsid w:val="00766A99"/>
    <w:rsid w:val="007673DA"/>
    <w:rsid w:val="00770043"/>
    <w:rsid w:val="0077008A"/>
    <w:rsid w:val="00770A39"/>
    <w:rsid w:val="00770DAE"/>
    <w:rsid w:val="007716B2"/>
    <w:rsid w:val="00771817"/>
    <w:rsid w:val="007719E9"/>
    <w:rsid w:val="00771BE4"/>
    <w:rsid w:val="00773AEA"/>
    <w:rsid w:val="00773C0F"/>
    <w:rsid w:val="00773F5A"/>
    <w:rsid w:val="00775848"/>
    <w:rsid w:val="007759BB"/>
    <w:rsid w:val="00776934"/>
    <w:rsid w:val="00776CAB"/>
    <w:rsid w:val="00776FF3"/>
    <w:rsid w:val="007778BB"/>
    <w:rsid w:val="00777B0D"/>
    <w:rsid w:val="00780053"/>
    <w:rsid w:val="00780460"/>
    <w:rsid w:val="0078059E"/>
    <w:rsid w:val="00780846"/>
    <w:rsid w:val="00780895"/>
    <w:rsid w:val="007816BA"/>
    <w:rsid w:val="00781F80"/>
    <w:rsid w:val="007820F1"/>
    <w:rsid w:val="007832D3"/>
    <w:rsid w:val="007845E9"/>
    <w:rsid w:val="0078624C"/>
    <w:rsid w:val="007869AE"/>
    <w:rsid w:val="007873F1"/>
    <w:rsid w:val="007903B7"/>
    <w:rsid w:val="0079067B"/>
    <w:rsid w:val="007907BC"/>
    <w:rsid w:val="00790BAC"/>
    <w:rsid w:val="00791095"/>
    <w:rsid w:val="00791F74"/>
    <w:rsid w:val="00792F47"/>
    <w:rsid w:val="007935BE"/>
    <w:rsid w:val="007936F2"/>
    <w:rsid w:val="007937E1"/>
    <w:rsid w:val="00793EB4"/>
    <w:rsid w:val="007947A5"/>
    <w:rsid w:val="007949BF"/>
    <w:rsid w:val="00794E65"/>
    <w:rsid w:val="00794E9C"/>
    <w:rsid w:val="007954F8"/>
    <w:rsid w:val="00797036"/>
    <w:rsid w:val="00797943"/>
    <w:rsid w:val="007A058D"/>
    <w:rsid w:val="007A1160"/>
    <w:rsid w:val="007A1197"/>
    <w:rsid w:val="007A20AC"/>
    <w:rsid w:val="007A2B52"/>
    <w:rsid w:val="007A300D"/>
    <w:rsid w:val="007A3055"/>
    <w:rsid w:val="007A314D"/>
    <w:rsid w:val="007A33DD"/>
    <w:rsid w:val="007A3B49"/>
    <w:rsid w:val="007A5161"/>
    <w:rsid w:val="007A53D9"/>
    <w:rsid w:val="007A65AF"/>
    <w:rsid w:val="007A677C"/>
    <w:rsid w:val="007A6E4B"/>
    <w:rsid w:val="007A6F1B"/>
    <w:rsid w:val="007A79A6"/>
    <w:rsid w:val="007A79AB"/>
    <w:rsid w:val="007B10D0"/>
    <w:rsid w:val="007B10E6"/>
    <w:rsid w:val="007B22E7"/>
    <w:rsid w:val="007B28D8"/>
    <w:rsid w:val="007B2DD0"/>
    <w:rsid w:val="007B38E5"/>
    <w:rsid w:val="007B3FE2"/>
    <w:rsid w:val="007B41ED"/>
    <w:rsid w:val="007B4B56"/>
    <w:rsid w:val="007B4EF5"/>
    <w:rsid w:val="007B60A4"/>
    <w:rsid w:val="007B612B"/>
    <w:rsid w:val="007B66E6"/>
    <w:rsid w:val="007B66FE"/>
    <w:rsid w:val="007B6E3A"/>
    <w:rsid w:val="007C06E9"/>
    <w:rsid w:val="007C0C4B"/>
    <w:rsid w:val="007C203E"/>
    <w:rsid w:val="007C28EE"/>
    <w:rsid w:val="007C29E1"/>
    <w:rsid w:val="007C2D9E"/>
    <w:rsid w:val="007C308E"/>
    <w:rsid w:val="007C4B58"/>
    <w:rsid w:val="007C55F2"/>
    <w:rsid w:val="007C56AD"/>
    <w:rsid w:val="007C6578"/>
    <w:rsid w:val="007C65DE"/>
    <w:rsid w:val="007C69FC"/>
    <w:rsid w:val="007C6DC2"/>
    <w:rsid w:val="007C72A9"/>
    <w:rsid w:val="007C7450"/>
    <w:rsid w:val="007C7ABA"/>
    <w:rsid w:val="007D019B"/>
    <w:rsid w:val="007D0284"/>
    <w:rsid w:val="007D0C8B"/>
    <w:rsid w:val="007D1CF7"/>
    <w:rsid w:val="007D23B8"/>
    <w:rsid w:val="007D2E31"/>
    <w:rsid w:val="007D3006"/>
    <w:rsid w:val="007D33BF"/>
    <w:rsid w:val="007D3F55"/>
    <w:rsid w:val="007D44B6"/>
    <w:rsid w:val="007D44D4"/>
    <w:rsid w:val="007D5210"/>
    <w:rsid w:val="007D6164"/>
    <w:rsid w:val="007D658D"/>
    <w:rsid w:val="007D6A9B"/>
    <w:rsid w:val="007D77C0"/>
    <w:rsid w:val="007D7ED4"/>
    <w:rsid w:val="007D7F86"/>
    <w:rsid w:val="007E07A2"/>
    <w:rsid w:val="007E166D"/>
    <w:rsid w:val="007E1AF6"/>
    <w:rsid w:val="007E2252"/>
    <w:rsid w:val="007E3904"/>
    <w:rsid w:val="007E5319"/>
    <w:rsid w:val="007E5D53"/>
    <w:rsid w:val="007E6549"/>
    <w:rsid w:val="007E76A6"/>
    <w:rsid w:val="007E7AB2"/>
    <w:rsid w:val="007F0A9E"/>
    <w:rsid w:val="007F0AA7"/>
    <w:rsid w:val="007F11DB"/>
    <w:rsid w:val="007F159C"/>
    <w:rsid w:val="007F1B91"/>
    <w:rsid w:val="007F2A32"/>
    <w:rsid w:val="007F2F11"/>
    <w:rsid w:val="007F3364"/>
    <w:rsid w:val="007F3833"/>
    <w:rsid w:val="007F3B9E"/>
    <w:rsid w:val="007F5599"/>
    <w:rsid w:val="007F5BAE"/>
    <w:rsid w:val="007F666B"/>
    <w:rsid w:val="007F7266"/>
    <w:rsid w:val="007F7367"/>
    <w:rsid w:val="007F7750"/>
    <w:rsid w:val="007F7825"/>
    <w:rsid w:val="008001DA"/>
    <w:rsid w:val="008006D7"/>
    <w:rsid w:val="00800715"/>
    <w:rsid w:val="00800FDF"/>
    <w:rsid w:val="008013A3"/>
    <w:rsid w:val="008019FD"/>
    <w:rsid w:val="00801A6F"/>
    <w:rsid w:val="00801CF5"/>
    <w:rsid w:val="008032B1"/>
    <w:rsid w:val="00803825"/>
    <w:rsid w:val="00803B92"/>
    <w:rsid w:val="00804814"/>
    <w:rsid w:val="00804E8F"/>
    <w:rsid w:val="008053EC"/>
    <w:rsid w:val="008056D2"/>
    <w:rsid w:val="0080570B"/>
    <w:rsid w:val="0080588C"/>
    <w:rsid w:val="0080667B"/>
    <w:rsid w:val="00806C71"/>
    <w:rsid w:val="008072B9"/>
    <w:rsid w:val="0081016B"/>
    <w:rsid w:val="008104A1"/>
    <w:rsid w:val="00810FA6"/>
    <w:rsid w:val="008116BE"/>
    <w:rsid w:val="00811971"/>
    <w:rsid w:val="008123A7"/>
    <w:rsid w:val="008126AB"/>
    <w:rsid w:val="00812BE6"/>
    <w:rsid w:val="00812CE5"/>
    <w:rsid w:val="00812EA6"/>
    <w:rsid w:val="0081324C"/>
    <w:rsid w:val="00814470"/>
    <w:rsid w:val="00814922"/>
    <w:rsid w:val="00815A0D"/>
    <w:rsid w:val="00815F4F"/>
    <w:rsid w:val="00815F8D"/>
    <w:rsid w:val="00816385"/>
    <w:rsid w:val="008171C9"/>
    <w:rsid w:val="008179BD"/>
    <w:rsid w:val="008205BD"/>
    <w:rsid w:val="0082062F"/>
    <w:rsid w:val="00821104"/>
    <w:rsid w:val="008215F1"/>
    <w:rsid w:val="0082201D"/>
    <w:rsid w:val="0082273F"/>
    <w:rsid w:val="00822F78"/>
    <w:rsid w:val="00823006"/>
    <w:rsid w:val="008238FB"/>
    <w:rsid w:val="00824F09"/>
    <w:rsid w:val="008265E7"/>
    <w:rsid w:val="00827CA8"/>
    <w:rsid w:val="00830472"/>
    <w:rsid w:val="00830BDF"/>
    <w:rsid w:val="00830DB1"/>
    <w:rsid w:val="008310A2"/>
    <w:rsid w:val="00832152"/>
    <w:rsid w:val="00832207"/>
    <w:rsid w:val="00832324"/>
    <w:rsid w:val="008324A2"/>
    <w:rsid w:val="008325E7"/>
    <w:rsid w:val="00832CA0"/>
    <w:rsid w:val="00833544"/>
    <w:rsid w:val="0083364A"/>
    <w:rsid w:val="008337BD"/>
    <w:rsid w:val="00833A54"/>
    <w:rsid w:val="0083483F"/>
    <w:rsid w:val="00834E33"/>
    <w:rsid w:val="008351C0"/>
    <w:rsid w:val="00835764"/>
    <w:rsid w:val="00835CBC"/>
    <w:rsid w:val="00836CAD"/>
    <w:rsid w:val="0083726F"/>
    <w:rsid w:val="0084118D"/>
    <w:rsid w:val="0084123A"/>
    <w:rsid w:val="00841708"/>
    <w:rsid w:val="008420DC"/>
    <w:rsid w:val="00842932"/>
    <w:rsid w:val="00842E21"/>
    <w:rsid w:val="00842F02"/>
    <w:rsid w:val="008433DA"/>
    <w:rsid w:val="00843D2B"/>
    <w:rsid w:val="008441F5"/>
    <w:rsid w:val="0084444D"/>
    <w:rsid w:val="00845F89"/>
    <w:rsid w:val="00846210"/>
    <w:rsid w:val="008465C9"/>
    <w:rsid w:val="0084666D"/>
    <w:rsid w:val="00846EBF"/>
    <w:rsid w:val="00847048"/>
    <w:rsid w:val="008475CC"/>
    <w:rsid w:val="00850454"/>
    <w:rsid w:val="00850B4B"/>
    <w:rsid w:val="00850C51"/>
    <w:rsid w:val="008516F2"/>
    <w:rsid w:val="0085179F"/>
    <w:rsid w:val="0085209D"/>
    <w:rsid w:val="0085249B"/>
    <w:rsid w:val="00852E0E"/>
    <w:rsid w:val="0085313B"/>
    <w:rsid w:val="00854F56"/>
    <w:rsid w:val="00855919"/>
    <w:rsid w:val="00855EB6"/>
    <w:rsid w:val="008570EF"/>
    <w:rsid w:val="008577DC"/>
    <w:rsid w:val="00860246"/>
    <w:rsid w:val="008603F9"/>
    <w:rsid w:val="00860A18"/>
    <w:rsid w:val="0086403F"/>
    <w:rsid w:val="0086501E"/>
    <w:rsid w:val="00866237"/>
    <w:rsid w:val="00866A11"/>
    <w:rsid w:val="00866EBE"/>
    <w:rsid w:val="008717BE"/>
    <w:rsid w:val="00871BDC"/>
    <w:rsid w:val="00871C97"/>
    <w:rsid w:val="00872577"/>
    <w:rsid w:val="0087268D"/>
    <w:rsid w:val="00872753"/>
    <w:rsid w:val="00872BD1"/>
    <w:rsid w:val="00872C20"/>
    <w:rsid w:val="008740B1"/>
    <w:rsid w:val="00874367"/>
    <w:rsid w:val="008745AC"/>
    <w:rsid w:val="0087511A"/>
    <w:rsid w:val="00875296"/>
    <w:rsid w:val="00876028"/>
    <w:rsid w:val="00876668"/>
    <w:rsid w:val="00876D20"/>
    <w:rsid w:val="008774FB"/>
    <w:rsid w:val="00877580"/>
    <w:rsid w:val="0088031A"/>
    <w:rsid w:val="008803DC"/>
    <w:rsid w:val="0088080C"/>
    <w:rsid w:val="00880B64"/>
    <w:rsid w:val="00880C47"/>
    <w:rsid w:val="0088198E"/>
    <w:rsid w:val="008831D4"/>
    <w:rsid w:val="0088350A"/>
    <w:rsid w:val="00883715"/>
    <w:rsid w:val="00883D5E"/>
    <w:rsid w:val="00883ECD"/>
    <w:rsid w:val="00883ED3"/>
    <w:rsid w:val="0088411B"/>
    <w:rsid w:val="00885587"/>
    <w:rsid w:val="00885ABF"/>
    <w:rsid w:val="00885D78"/>
    <w:rsid w:val="00890F01"/>
    <w:rsid w:val="00891618"/>
    <w:rsid w:val="008916FC"/>
    <w:rsid w:val="00891C19"/>
    <w:rsid w:val="008922C6"/>
    <w:rsid w:val="00892DE4"/>
    <w:rsid w:val="00893345"/>
    <w:rsid w:val="008933D7"/>
    <w:rsid w:val="00893C23"/>
    <w:rsid w:val="008942A3"/>
    <w:rsid w:val="00894B09"/>
    <w:rsid w:val="008950C4"/>
    <w:rsid w:val="0089530B"/>
    <w:rsid w:val="00895DB4"/>
    <w:rsid w:val="00895EE7"/>
    <w:rsid w:val="00896551"/>
    <w:rsid w:val="00896B27"/>
    <w:rsid w:val="0089745B"/>
    <w:rsid w:val="00897512"/>
    <w:rsid w:val="008975E3"/>
    <w:rsid w:val="008A0268"/>
    <w:rsid w:val="008A0279"/>
    <w:rsid w:val="008A0A92"/>
    <w:rsid w:val="008A11F5"/>
    <w:rsid w:val="008A1659"/>
    <w:rsid w:val="008A19CD"/>
    <w:rsid w:val="008A29E2"/>
    <w:rsid w:val="008A2BBF"/>
    <w:rsid w:val="008A3297"/>
    <w:rsid w:val="008A3608"/>
    <w:rsid w:val="008A424B"/>
    <w:rsid w:val="008A44AF"/>
    <w:rsid w:val="008A464B"/>
    <w:rsid w:val="008A4669"/>
    <w:rsid w:val="008A5165"/>
    <w:rsid w:val="008A5B05"/>
    <w:rsid w:val="008A5F9E"/>
    <w:rsid w:val="008A669F"/>
    <w:rsid w:val="008A66DB"/>
    <w:rsid w:val="008A67E1"/>
    <w:rsid w:val="008A6897"/>
    <w:rsid w:val="008A6A3B"/>
    <w:rsid w:val="008A7060"/>
    <w:rsid w:val="008A717A"/>
    <w:rsid w:val="008A7A16"/>
    <w:rsid w:val="008A7BD5"/>
    <w:rsid w:val="008B0C6B"/>
    <w:rsid w:val="008B0D14"/>
    <w:rsid w:val="008B135B"/>
    <w:rsid w:val="008B220C"/>
    <w:rsid w:val="008B2342"/>
    <w:rsid w:val="008B31F5"/>
    <w:rsid w:val="008B37A3"/>
    <w:rsid w:val="008B4212"/>
    <w:rsid w:val="008B4EC4"/>
    <w:rsid w:val="008B6778"/>
    <w:rsid w:val="008B74E4"/>
    <w:rsid w:val="008B7761"/>
    <w:rsid w:val="008B79AC"/>
    <w:rsid w:val="008C1049"/>
    <w:rsid w:val="008C1AB0"/>
    <w:rsid w:val="008C1E60"/>
    <w:rsid w:val="008C25D4"/>
    <w:rsid w:val="008C3315"/>
    <w:rsid w:val="008C33AF"/>
    <w:rsid w:val="008C3609"/>
    <w:rsid w:val="008C45EA"/>
    <w:rsid w:val="008C4AD8"/>
    <w:rsid w:val="008C5CC9"/>
    <w:rsid w:val="008C6180"/>
    <w:rsid w:val="008C77DC"/>
    <w:rsid w:val="008C7D5C"/>
    <w:rsid w:val="008D07D4"/>
    <w:rsid w:val="008D17EC"/>
    <w:rsid w:val="008D1883"/>
    <w:rsid w:val="008D1CCC"/>
    <w:rsid w:val="008D1D9F"/>
    <w:rsid w:val="008D214F"/>
    <w:rsid w:val="008D31BD"/>
    <w:rsid w:val="008D3B17"/>
    <w:rsid w:val="008D3DBF"/>
    <w:rsid w:val="008D4B86"/>
    <w:rsid w:val="008D4DBB"/>
    <w:rsid w:val="008D5958"/>
    <w:rsid w:val="008D5C55"/>
    <w:rsid w:val="008D5F5E"/>
    <w:rsid w:val="008D64C4"/>
    <w:rsid w:val="008D6C3E"/>
    <w:rsid w:val="008D766E"/>
    <w:rsid w:val="008D7BAA"/>
    <w:rsid w:val="008E07C6"/>
    <w:rsid w:val="008E1A14"/>
    <w:rsid w:val="008E5D0F"/>
    <w:rsid w:val="008E6C17"/>
    <w:rsid w:val="008E778C"/>
    <w:rsid w:val="008E7A16"/>
    <w:rsid w:val="008F116B"/>
    <w:rsid w:val="008F1267"/>
    <w:rsid w:val="008F26BA"/>
    <w:rsid w:val="008F2F2B"/>
    <w:rsid w:val="008F455D"/>
    <w:rsid w:val="008F52B9"/>
    <w:rsid w:val="008F53C7"/>
    <w:rsid w:val="008F7883"/>
    <w:rsid w:val="008F7919"/>
    <w:rsid w:val="009001B3"/>
    <w:rsid w:val="009008CB"/>
    <w:rsid w:val="00900D5A"/>
    <w:rsid w:val="00900E1B"/>
    <w:rsid w:val="009012B0"/>
    <w:rsid w:val="0090161D"/>
    <w:rsid w:val="00901E8D"/>
    <w:rsid w:val="0090215F"/>
    <w:rsid w:val="00902BE4"/>
    <w:rsid w:val="00902F8C"/>
    <w:rsid w:val="009035EB"/>
    <w:rsid w:val="0090374B"/>
    <w:rsid w:val="0090426A"/>
    <w:rsid w:val="00904380"/>
    <w:rsid w:val="00904B7B"/>
    <w:rsid w:val="00904F5E"/>
    <w:rsid w:val="009053AC"/>
    <w:rsid w:val="009061E7"/>
    <w:rsid w:val="009064CB"/>
    <w:rsid w:val="009068FF"/>
    <w:rsid w:val="00906E76"/>
    <w:rsid w:val="009071C8"/>
    <w:rsid w:val="00907A80"/>
    <w:rsid w:val="009109DC"/>
    <w:rsid w:val="00911933"/>
    <w:rsid w:val="00911ACD"/>
    <w:rsid w:val="00911DCE"/>
    <w:rsid w:val="00912119"/>
    <w:rsid w:val="0091249E"/>
    <w:rsid w:val="00913BE8"/>
    <w:rsid w:val="00914295"/>
    <w:rsid w:val="00914955"/>
    <w:rsid w:val="00914C89"/>
    <w:rsid w:val="00914CE6"/>
    <w:rsid w:val="0091542E"/>
    <w:rsid w:val="00915BFD"/>
    <w:rsid w:val="00915C84"/>
    <w:rsid w:val="009162E4"/>
    <w:rsid w:val="00916875"/>
    <w:rsid w:val="0091690B"/>
    <w:rsid w:val="00916C5D"/>
    <w:rsid w:val="00921405"/>
    <w:rsid w:val="00922089"/>
    <w:rsid w:val="009223C8"/>
    <w:rsid w:val="009235FA"/>
    <w:rsid w:val="0092377F"/>
    <w:rsid w:val="00923CC0"/>
    <w:rsid w:val="00924B5F"/>
    <w:rsid w:val="00924FAF"/>
    <w:rsid w:val="00925024"/>
    <w:rsid w:val="009256B0"/>
    <w:rsid w:val="00925ADE"/>
    <w:rsid w:val="00926645"/>
    <w:rsid w:val="0092725A"/>
    <w:rsid w:val="009272FE"/>
    <w:rsid w:val="0092799D"/>
    <w:rsid w:val="00930264"/>
    <w:rsid w:val="009302B3"/>
    <w:rsid w:val="009306B5"/>
    <w:rsid w:val="009307E3"/>
    <w:rsid w:val="00930C05"/>
    <w:rsid w:val="00932832"/>
    <w:rsid w:val="00932F2E"/>
    <w:rsid w:val="00933B28"/>
    <w:rsid w:val="00933D57"/>
    <w:rsid w:val="00934917"/>
    <w:rsid w:val="009349E1"/>
    <w:rsid w:val="00934E68"/>
    <w:rsid w:val="009350D4"/>
    <w:rsid w:val="009366C4"/>
    <w:rsid w:val="00936A71"/>
    <w:rsid w:val="00936E8C"/>
    <w:rsid w:val="00936FEB"/>
    <w:rsid w:val="00937E02"/>
    <w:rsid w:val="009403F6"/>
    <w:rsid w:val="00940B78"/>
    <w:rsid w:val="0094105E"/>
    <w:rsid w:val="00942178"/>
    <w:rsid w:val="00942889"/>
    <w:rsid w:val="00943D14"/>
    <w:rsid w:val="009443C2"/>
    <w:rsid w:val="00945198"/>
    <w:rsid w:val="00945836"/>
    <w:rsid w:val="00945E66"/>
    <w:rsid w:val="009465EB"/>
    <w:rsid w:val="009469C0"/>
    <w:rsid w:val="00946DC3"/>
    <w:rsid w:val="00946DC4"/>
    <w:rsid w:val="0094767E"/>
    <w:rsid w:val="0094781D"/>
    <w:rsid w:val="00947EE9"/>
    <w:rsid w:val="00950663"/>
    <w:rsid w:val="009508F3"/>
    <w:rsid w:val="00950EEF"/>
    <w:rsid w:val="00951AEB"/>
    <w:rsid w:val="009530BA"/>
    <w:rsid w:val="00954CF4"/>
    <w:rsid w:val="0095545F"/>
    <w:rsid w:val="00955651"/>
    <w:rsid w:val="00955C5F"/>
    <w:rsid w:val="00956826"/>
    <w:rsid w:val="00956FC9"/>
    <w:rsid w:val="009577E9"/>
    <w:rsid w:val="00957D8F"/>
    <w:rsid w:val="009607BB"/>
    <w:rsid w:val="00960BC5"/>
    <w:rsid w:val="00960CDF"/>
    <w:rsid w:val="0096162D"/>
    <w:rsid w:val="00961803"/>
    <w:rsid w:val="00965557"/>
    <w:rsid w:val="00965B6C"/>
    <w:rsid w:val="0096668E"/>
    <w:rsid w:val="00966927"/>
    <w:rsid w:val="00966A5B"/>
    <w:rsid w:val="00976487"/>
    <w:rsid w:val="009765B6"/>
    <w:rsid w:val="00977108"/>
    <w:rsid w:val="00977291"/>
    <w:rsid w:val="00977D04"/>
    <w:rsid w:val="00981431"/>
    <w:rsid w:val="0098383D"/>
    <w:rsid w:val="00984BF8"/>
    <w:rsid w:val="00985721"/>
    <w:rsid w:val="00985759"/>
    <w:rsid w:val="009858B0"/>
    <w:rsid w:val="009858E1"/>
    <w:rsid w:val="00986221"/>
    <w:rsid w:val="009879FF"/>
    <w:rsid w:val="00987AF0"/>
    <w:rsid w:val="00990C4E"/>
    <w:rsid w:val="00990EB9"/>
    <w:rsid w:val="0099359C"/>
    <w:rsid w:val="00993654"/>
    <w:rsid w:val="00993907"/>
    <w:rsid w:val="00993B44"/>
    <w:rsid w:val="00993DF8"/>
    <w:rsid w:val="00993E56"/>
    <w:rsid w:val="0099527C"/>
    <w:rsid w:val="00996286"/>
    <w:rsid w:val="009969EC"/>
    <w:rsid w:val="009975CE"/>
    <w:rsid w:val="00997A17"/>
    <w:rsid w:val="00997C87"/>
    <w:rsid w:val="009A0EDD"/>
    <w:rsid w:val="009A0FC2"/>
    <w:rsid w:val="009A1B6A"/>
    <w:rsid w:val="009A2F9B"/>
    <w:rsid w:val="009A3252"/>
    <w:rsid w:val="009A3C84"/>
    <w:rsid w:val="009A455E"/>
    <w:rsid w:val="009A4642"/>
    <w:rsid w:val="009A4BF4"/>
    <w:rsid w:val="009A578F"/>
    <w:rsid w:val="009A6070"/>
    <w:rsid w:val="009A6C2C"/>
    <w:rsid w:val="009A6DC5"/>
    <w:rsid w:val="009A7447"/>
    <w:rsid w:val="009A7691"/>
    <w:rsid w:val="009A7948"/>
    <w:rsid w:val="009A79CF"/>
    <w:rsid w:val="009A7DF8"/>
    <w:rsid w:val="009B00DD"/>
    <w:rsid w:val="009B0329"/>
    <w:rsid w:val="009B0CEA"/>
    <w:rsid w:val="009B1548"/>
    <w:rsid w:val="009B17ED"/>
    <w:rsid w:val="009B1C58"/>
    <w:rsid w:val="009B1EB8"/>
    <w:rsid w:val="009B22B0"/>
    <w:rsid w:val="009B25D9"/>
    <w:rsid w:val="009B2882"/>
    <w:rsid w:val="009B29B0"/>
    <w:rsid w:val="009B31A3"/>
    <w:rsid w:val="009B35BA"/>
    <w:rsid w:val="009B43D5"/>
    <w:rsid w:val="009B4A2A"/>
    <w:rsid w:val="009B4AE0"/>
    <w:rsid w:val="009B4ED5"/>
    <w:rsid w:val="009B4FB3"/>
    <w:rsid w:val="009B5C1D"/>
    <w:rsid w:val="009C004E"/>
    <w:rsid w:val="009C104C"/>
    <w:rsid w:val="009C116A"/>
    <w:rsid w:val="009C14C2"/>
    <w:rsid w:val="009C15A3"/>
    <w:rsid w:val="009C1B2D"/>
    <w:rsid w:val="009C1C78"/>
    <w:rsid w:val="009C1CCB"/>
    <w:rsid w:val="009C227D"/>
    <w:rsid w:val="009C243B"/>
    <w:rsid w:val="009C2EF6"/>
    <w:rsid w:val="009C3993"/>
    <w:rsid w:val="009C58E4"/>
    <w:rsid w:val="009C5E97"/>
    <w:rsid w:val="009C6349"/>
    <w:rsid w:val="009C659E"/>
    <w:rsid w:val="009C7192"/>
    <w:rsid w:val="009C7A17"/>
    <w:rsid w:val="009D092C"/>
    <w:rsid w:val="009D0C26"/>
    <w:rsid w:val="009D1089"/>
    <w:rsid w:val="009D11DE"/>
    <w:rsid w:val="009D13DE"/>
    <w:rsid w:val="009D22EF"/>
    <w:rsid w:val="009D25CA"/>
    <w:rsid w:val="009D293D"/>
    <w:rsid w:val="009D3AEA"/>
    <w:rsid w:val="009D3BFB"/>
    <w:rsid w:val="009D3E3A"/>
    <w:rsid w:val="009D5302"/>
    <w:rsid w:val="009D53E7"/>
    <w:rsid w:val="009D55B3"/>
    <w:rsid w:val="009D5A25"/>
    <w:rsid w:val="009D5B0D"/>
    <w:rsid w:val="009D5EF6"/>
    <w:rsid w:val="009D65F0"/>
    <w:rsid w:val="009D6A64"/>
    <w:rsid w:val="009E010A"/>
    <w:rsid w:val="009E056B"/>
    <w:rsid w:val="009E11A0"/>
    <w:rsid w:val="009E1E59"/>
    <w:rsid w:val="009E25C0"/>
    <w:rsid w:val="009E38CA"/>
    <w:rsid w:val="009E4441"/>
    <w:rsid w:val="009E4A1B"/>
    <w:rsid w:val="009E4A5E"/>
    <w:rsid w:val="009E5FB5"/>
    <w:rsid w:val="009E663D"/>
    <w:rsid w:val="009E6E7E"/>
    <w:rsid w:val="009E7325"/>
    <w:rsid w:val="009F0763"/>
    <w:rsid w:val="009F07E1"/>
    <w:rsid w:val="009F0917"/>
    <w:rsid w:val="009F0E57"/>
    <w:rsid w:val="009F1850"/>
    <w:rsid w:val="009F1ABB"/>
    <w:rsid w:val="009F25E2"/>
    <w:rsid w:val="009F2DB9"/>
    <w:rsid w:val="009F300F"/>
    <w:rsid w:val="009F3C4C"/>
    <w:rsid w:val="009F45B0"/>
    <w:rsid w:val="009F5760"/>
    <w:rsid w:val="009F5815"/>
    <w:rsid w:val="009F6156"/>
    <w:rsid w:val="009F65FA"/>
    <w:rsid w:val="009F7227"/>
    <w:rsid w:val="009F7FAA"/>
    <w:rsid w:val="00A003CD"/>
    <w:rsid w:val="00A00975"/>
    <w:rsid w:val="00A02B68"/>
    <w:rsid w:val="00A02C3F"/>
    <w:rsid w:val="00A03A39"/>
    <w:rsid w:val="00A03DB6"/>
    <w:rsid w:val="00A03E9A"/>
    <w:rsid w:val="00A0402E"/>
    <w:rsid w:val="00A0455C"/>
    <w:rsid w:val="00A04789"/>
    <w:rsid w:val="00A04A1B"/>
    <w:rsid w:val="00A0534D"/>
    <w:rsid w:val="00A0578F"/>
    <w:rsid w:val="00A061EC"/>
    <w:rsid w:val="00A068E2"/>
    <w:rsid w:val="00A070BE"/>
    <w:rsid w:val="00A072CC"/>
    <w:rsid w:val="00A075A6"/>
    <w:rsid w:val="00A0767C"/>
    <w:rsid w:val="00A07B5A"/>
    <w:rsid w:val="00A07DCA"/>
    <w:rsid w:val="00A07EC3"/>
    <w:rsid w:val="00A10738"/>
    <w:rsid w:val="00A10F47"/>
    <w:rsid w:val="00A116B1"/>
    <w:rsid w:val="00A131D7"/>
    <w:rsid w:val="00A13DD9"/>
    <w:rsid w:val="00A1414A"/>
    <w:rsid w:val="00A1428A"/>
    <w:rsid w:val="00A14767"/>
    <w:rsid w:val="00A14F22"/>
    <w:rsid w:val="00A15001"/>
    <w:rsid w:val="00A1552C"/>
    <w:rsid w:val="00A15B68"/>
    <w:rsid w:val="00A16171"/>
    <w:rsid w:val="00A161F4"/>
    <w:rsid w:val="00A166BF"/>
    <w:rsid w:val="00A1700C"/>
    <w:rsid w:val="00A173F8"/>
    <w:rsid w:val="00A1787B"/>
    <w:rsid w:val="00A20800"/>
    <w:rsid w:val="00A21337"/>
    <w:rsid w:val="00A21F62"/>
    <w:rsid w:val="00A23FAE"/>
    <w:rsid w:val="00A24D71"/>
    <w:rsid w:val="00A255D6"/>
    <w:rsid w:val="00A25906"/>
    <w:rsid w:val="00A25D49"/>
    <w:rsid w:val="00A25E63"/>
    <w:rsid w:val="00A26515"/>
    <w:rsid w:val="00A273FE"/>
    <w:rsid w:val="00A30478"/>
    <w:rsid w:val="00A305A1"/>
    <w:rsid w:val="00A305AB"/>
    <w:rsid w:val="00A310AE"/>
    <w:rsid w:val="00A3130A"/>
    <w:rsid w:val="00A314C7"/>
    <w:rsid w:val="00A3167A"/>
    <w:rsid w:val="00A324DC"/>
    <w:rsid w:val="00A3285A"/>
    <w:rsid w:val="00A33212"/>
    <w:rsid w:val="00A3389E"/>
    <w:rsid w:val="00A371BD"/>
    <w:rsid w:val="00A371EF"/>
    <w:rsid w:val="00A40974"/>
    <w:rsid w:val="00A412E3"/>
    <w:rsid w:val="00A413BA"/>
    <w:rsid w:val="00A426D3"/>
    <w:rsid w:val="00A4273C"/>
    <w:rsid w:val="00A42AE8"/>
    <w:rsid w:val="00A4356C"/>
    <w:rsid w:val="00A43BF1"/>
    <w:rsid w:val="00A44108"/>
    <w:rsid w:val="00A44534"/>
    <w:rsid w:val="00A448BE"/>
    <w:rsid w:val="00A44C2F"/>
    <w:rsid w:val="00A456FA"/>
    <w:rsid w:val="00A45934"/>
    <w:rsid w:val="00A45E2E"/>
    <w:rsid w:val="00A46B47"/>
    <w:rsid w:val="00A46B4E"/>
    <w:rsid w:val="00A46F0D"/>
    <w:rsid w:val="00A471C4"/>
    <w:rsid w:val="00A47602"/>
    <w:rsid w:val="00A47CF1"/>
    <w:rsid w:val="00A511CD"/>
    <w:rsid w:val="00A5159C"/>
    <w:rsid w:val="00A525A0"/>
    <w:rsid w:val="00A525AA"/>
    <w:rsid w:val="00A53AC3"/>
    <w:rsid w:val="00A53DE9"/>
    <w:rsid w:val="00A54845"/>
    <w:rsid w:val="00A54E12"/>
    <w:rsid w:val="00A553CF"/>
    <w:rsid w:val="00A55601"/>
    <w:rsid w:val="00A55886"/>
    <w:rsid w:val="00A55CF8"/>
    <w:rsid w:val="00A56373"/>
    <w:rsid w:val="00A56704"/>
    <w:rsid w:val="00A5791F"/>
    <w:rsid w:val="00A62140"/>
    <w:rsid w:val="00A62480"/>
    <w:rsid w:val="00A631E2"/>
    <w:rsid w:val="00A6336F"/>
    <w:rsid w:val="00A6382F"/>
    <w:rsid w:val="00A64000"/>
    <w:rsid w:val="00A64E99"/>
    <w:rsid w:val="00A65232"/>
    <w:rsid w:val="00A655EE"/>
    <w:rsid w:val="00A65869"/>
    <w:rsid w:val="00A65B13"/>
    <w:rsid w:val="00A65CAB"/>
    <w:rsid w:val="00A66DB2"/>
    <w:rsid w:val="00A66F87"/>
    <w:rsid w:val="00A67B7A"/>
    <w:rsid w:val="00A67E54"/>
    <w:rsid w:val="00A70292"/>
    <w:rsid w:val="00A70C1A"/>
    <w:rsid w:val="00A70C4A"/>
    <w:rsid w:val="00A71690"/>
    <w:rsid w:val="00A7246B"/>
    <w:rsid w:val="00A7253F"/>
    <w:rsid w:val="00A73DAE"/>
    <w:rsid w:val="00A751B3"/>
    <w:rsid w:val="00A75515"/>
    <w:rsid w:val="00A75772"/>
    <w:rsid w:val="00A7587F"/>
    <w:rsid w:val="00A75A39"/>
    <w:rsid w:val="00A76212"/>
    <w:rsid w:val="00A772A4"/>
    <w:rsid w:val="00A77801"/>
    <w:rsid w:val="00A8051B"/>
    <w:rsid w:val="00A812D8"/>
    <w:rsid w:val="00A817CB"/>
    <w:rsid w:val="00A81A98"/>
    <w:rsid w:val="00A81CB1"/>
    <w:rsid w:val="00A8359B"/>
    <w:rsid w:val="00A837AB"/>
    <w:rsid w:val="00A837B2"/>
    <w:rsid w:val="00A838E4"/>
    <w:rsid w:val="00A840EF"/>
    <w:rsid w:val="00A845CF"/>
    <w:rsid w:val="00A849D9"/>
    <w:rsid w:val="00A84D99"/>
    <w:rsid w:val="00A84FDB"/>
    <w:rsid w:val="00A8503F"/>
    <w:rsid w:val="00A85178"/>
    <w:rsid w:val="00A8641C"/>
    <w:rsid w:val="00A90E1E"/>
    <w:rsid w:val="00A91169"/>
    <w:rsid w:val="00A924AB"/>
    <w:rsid w:val="00A935CB"/>
    <w:rsid w:val="00A93B94"/>
    <w:rsid w:val="00A9480D"/>
    <w:rsid w:val="00A949F9"/>
    <w:rsid w:val="00A94E18"/>
    <w:rsid w:val="00A94FBC"/>
    <w:rsid w:val="00A95422"/>
    <w:rsid w:val="00A96782"/>
    <w:rsid w:val="00A96AAF"/>
    <w:rsid w:val="00A96CC6"/>
    <w:rsid w:val="00A96E22"/>
    <w:rsid w:val="00A970FE"/>
    <w:rsid w:val="00A97835"/>
    <w:rsid w:val="00A97898"/>
    <w:rsid w:val="00AA0944"/>
    <w:rsid w:val="00AA0D88"/>
    <w:rsid w:val="00AA2DA4"/>
    <w:rsid w:val="00AA2EF0"/>
    <w:rsid w:val="00AA4406"/>
    <w:rsid w:val="00AA60CB"/>
    <w:rsid w:val="00AA71EA"/>
    <w:rsid w:val="00AA7277"/>
    <w:rsid w:val="00AA72B3"/>
    <w:rsid w:val="00AA754D"/>
    <w:rsid w:val="00AA7B5C"/>
    <w:rsid w:val="00AA7EA7"/>
    <w:rsid w:val="00AB1426"/>
    <w:rsid w:val="00AB1986"/>
    <w:rsid w:val="00AB1AD6"/>
    <w:rsid w:val="00AB3234"/>
    <w:rsid w:val="00AB3701"/>
    <w:rsid w:val="00AB3C1E"/>
    <w:rsid w:val="00AB4840"/>
    <w:rsid w:val="00AB48AB"/>
    <w:rsid w:val="00AB4C98"/>
    <w:rsid w:val="00AB61CA"/>
    <w:rsid w:val="00AB6CCC"/>
    <w:rsid w:val="00AC03E6"/>
    <w:rsid w:val="00AC0B59"/>
    <w:rsid w:val="00AC2080"/>
    <w:rsid w:val="00AC3DE6"/>
    <w:rsid w:val="00AC3EC9"/>
    <w:rsid w:val="00AC4551"/>
    <w:rsid w:val="00AC49C8"/>
    <w:rsid w:val="00AC4B50"/>
    <w:rsid w:val="00AC4E7D"/>
    <w:rsid w:val="00AC5B9C"/>
    <w:rsid w:val="00AC5D36"/>
    <w:rsid w:val="00AC6029"/>
    <w:rsid w:val="00AC619E"/>
    <w:rsid w:val="00AC63C1"/>
    <w:rsid w:val="00AC64B7"/>
    <w:rsid w:val="00AC67E9"/>
    <w:rsid w:val="00AC6ADB"/>
    <w:rsid w:val="00AC6FF1"/>
    <w:rsid w:val="00AC7883"/>
    <w:rsid w:val="00AD0301"/>
    <w:rsid w:val="00AD06FA"/>
    <w:rsid w:val="00AD16B4"/>
    <w:rsid w:val="00AD245E"/>
    <w:rsid w:val="00AD24A7"/>
    <w:rsid w:val="00AD2891"/>
    <w:rsid w:val="00AD2A62"/>
    <w:rsid w:val="00AD3072"/>
    <w:rsid w:val="00AD338A"/>
    <w:rsid w:val="00AD3515"/>
    <w:rsid w:val="00AD3E72"/>
    <w:rsid w:val="00AD46E3"/>
    <w:rsid w:val="00AD5210"/>
    <w:rsid w:val="00AD57DE"/>
    <w:rsid w:val="00AD6624"/>
    <w:rsid w:val="00AD66B5"/>
    <w:rsid w:val="00AD6EF8"/>
    <w:rsid w:val="00AD71E2"/>
    <w:rsid w:val="00AE042F"/>
    <w:rsid w:val="00AE12E4"/>
    <w:rsid w:val="00AE1D65"/>
    <w:rsid w:val="00AE2237"/>
    <w:rsid w:val="00AE409C"/>
    <w:rsid w:val="00AE4A12"/>
    <w:rsid w:val="00AE4CA4"/>
    <w:rsid w:val="00AE54CA"/>
    <w:rsid w:val="00AE66DB"/>
    <w:rsid w:val="00AE6749"/>
    <w:rsid w:val="00AE6904"/>
    <w:rsid w:val="00AE6A99"/>
    <w:rsid w:val="00AE7194"/>
    <w:rsid w:val="00AE7C74"/>
    <w:rsid w:val="00AE7CCA"/>
    <w:rsid w:val="00AF000E"/>
    <w:rsid w:val="00AF053E"/>
    <w:rsid w:val="00AF0DA6"/>
    <w:rsid w:val="00AF101C"/>
    <w:rsid w:val="00AF1BDC"/>
    <w:rsid w:val="00AF2332"/>
    <w:rsid w:val="00AF2618"/>
    <w:rsid w:val="00AF2A0A"/>
    <w:rsid w:val="00AF2A91"/>
    <w:rsid w:val="00AF2FC9"/>
    <w:rsid w:val="00AF31CB"/>
    <w:rsid w:val="00AF33A8"/>
    <w:rsid w:val="00AF3AFF"/>
    <w:rsid w:val="00AF3CC4"/>
    <w:rsid w:val="00AF4046"/>
    <w:rsid w:val="00AF40BE"/>
    <w:rsid w:val="00AF4167"/>
    <w:rsid w:val="00AF551F"/>
    <w:rsid w:val="00AF580D"/>
    <w:rsid w:val="00AF6BE3"/>
    <w:rsid w:val="00AF759C"/>
    <w:rsid w:val="00AF7C06"/>
    <w:rsid w:val="00B00A38"/>
    <w:rsid w:val="00B00C3E"/>
    <w:rsid w:val="00B01C6A"/>
    <w:rsid w:val="00B0243D"/>
    <w:rsid w:val="00B03C66"/>
    <w:rsid w:val="00B04B9E"/>
    <w:rsid w:val="00B06088"/>
    <w:rsid w:val="00B0659A"/>
    <w:rsid w:val="00B06BAE"/>
    <w:rsid w:val="00B0717D"/>
    <w:rsid w:val="00B079F4"/>
    <w:rsid w:val="00B07B02"/>
    <w:rsid w:val="00B07BBC"/>
    <w:rsid w:val="00B100AE"/>
    <w:rsid w:val="00B10395"/>
    <w:rsid w:val="00B10DC1"/>
    <w:rsid w:val="00B118B4"/>
    <w:rsid w:val="00B124CE"/>
    <w:rsid w:val="00B125F4"/>
    <w:rsid w:val="00B12A8E"/>
    <w:rsid w:val="00B13A01"/>
    <w:rsid w:val="00B13BD0"/>
    <w:rsid w:val="00B141A4"/>
    <w:rsid w:val="00B149B3"/>
    <w:rsid w:val="00B16235"/>
    <w:rsid w:val="00B17969"/>
    <w:rsid w:val="00B17C5E"/>
    <w:rsid w:val="00B213EE"/>
    <w:rsid w:val="00B215C3"/>
    <w:rsid w:val="00B21807"/>
    <w:rsid w:val="00B219F8"/>
    <w:rsid w:val="00B21A02"/>
    <w:rsid w:val="00B22667"/>
    <w:rsid w:val="00B22F49"/>
    <w:rsid w:val="00B231DD"/>
    <w:rsid w:val="00B23339"/>
    <w:rsid w:val="00B23DF2"/>
    <w:rsid w:val="00B24133"/>
    <w:rsid w:val="00B24561"/>
    <w:rsid w:val="00B24840"/>
    <w:rsid w:val="00B24F50"/>
    <w:rsid w:val="00B25E5A"/>
    <w:rsid w:val="00B25F7D"/>
    <w:rsid w:val="00B26969"/>
    <w:rsid w:val="00B27021"/>
    <w:rsid w:val="00B27FC1"/>
    <w:rsid w:val="00B3084B"/>
    <w:rsid w:val="00B309FB"/>
    <w:rsid w:val="00B3132C"/>
    <w:rsid w:val="00B3205F"/>
    <w:rsid w:val="00B32993"/>
    <w:rsid w:val="00B3313B"/>
    <w:rsid w:val="00B3324B"/>
    <w:rsid w:val="00B34427"/>
    <w:rsid w:val="00B3473B"/>
    <w:rsid w:val="00B358BD"/>
    <w:rsid w:val="00B35A2C"/>
    <w:rsid w:val="00B3653A"/>
    <w:rsid w:val="00B36726"/>
    <w:rsid w:val="00B368D8"/>
    <w:rsid w:val="00B36F5A"/>
    <w:rsid w:val="00B370E2"/>
    <w:rsid w:val="00B3747D"/>
    <w:rsid w:val="00B37AD2"/>
    <w:rsid w:val="00B37E56"/>
    <w:rsid w:val="00B37F1A"/>
    <w:rsid w:val="00B40093"/>
    <w:rsid w:val="00B402C6"/>
    <w:rsid w:val="00B40F25"/>
    <w:rsid w:val="00B41641"/>
    <w:rsid w:val="00B41A76"/>
    <w:rsid w:val="00B41CD6"/>
    <w:rsid w:val="00B41D0F"/>
    <w:rsid w:val="00B41F8B"/>
    <w:rsid w:val="00B42AF4"/>
    <w:rsid w:val="00B43010"/>
    <w:rsid w:val="00B4322B"/>
    <w:rsid w:val="00B43798"/>
    <w:rsid w:val="00B44284"/>
    <w:rsid w:val="00B44A0B"/>
    <w:rsid w:val="00B44E46"/>
    <w:rsid w:val="00B45003"/>
    <w:rsid w:val="00B453D0"/>
    <w:rsid w:val="00B45515"/>
    <w:rsid w:val="00B45C33"/>
    <w:rsid w:val="00B45CEF"/>
    <w:rsid w:val="00B4603A"/>
    <w:rsid w:val="00B468C2"/>
    <w:rsid w:val="00B478C9"/>
    <w:rsid w:val="00B47BE8"/>
    <w:rsid w:val="00B50625"/>
    <w:rsid w:val="00B506E0"/>
    <w:rsid w:val="00B51197"/>
    <w:rsid w:val="00B517E0"/>
    <w:rsid w:val="00B51EF7"/>
    <w:rsid w:val="00B52474"/>
    <w:rsid w:val="00B52AE8"/>
    <w:rsid w:val="00B537DA"/>
    <w:rsid w:val="00B54BA3"/>
    <w:rsid w:val="00B54F3E"/>
    <w:rsid w:val="00B55261"/>
    <w:rsid w:val="00B56045"/>
    <w:rsid w:val="00B5630F"/>
    <w:rsid w:val="00B56513"/>
    <w:rsid w:val="00B56865"/>
    <w:rsid w:val="00B56FFE"/>
    <w:rsid w:val="00B5785A"/>
    <w:rsid w:val="00B600B3"/>
    <w:rsid w:val="00B60528"/>
    <w:rsid w:val="00B615BA"/>
    <w:rsid w:val="00B62245"/>
    <w:rsid w:val="00B629BC"/>
    <w:rsid w:val="00B62DF8"/>
    <w:rsid w:val="00B62ECA"/>
    <w:rsid w:val="00B62FB3"/>
    <w:rsid w:val="00B632D7"/>
    <w:rsid w:val="00B6356F"/>
    <w:rsid w:val="00B64748"/>
    <w:rsid w:val="00B648F6"/>
    <w:rsid w:val="00B6494F"/>
    <w:rsid w:val="00B65641"/>
    <w:rsid w:val="00B65878"/>
    <w:rsid w:val="00B6596C"/>
    <w:rsid w:val="00B659A1"/>
    <w:rsid w:val="00B66CC6"/>
    <w:rsid w:val="00B670EA"/>
    <w:rsid w:val="00B70660"/>
    <w:rsid w:val="00B70B56"/>
    <w:rsid w:val="00B71737"/>
    <w:rsid w:val="00B72DAB"/>
    <w:rsid w:val="00B737A5"/>
    <w:rsid w:val="00B73842"/>
    <w:rsid w:val="00B74074"/>
    <w:rsid w:val="00B742B6"/>
    <w:rsid w:val="00B743C5"/>
    <w:rsid w:val="00B748D6"/>
    <w:rsid w:val="00B751E9"/>
    <w:rsid w:val="00B75561"/>
    <w:rsid w:val="00B75F08"/>
    <w:rsid w:val="00B76D01"/>
    <w:rsid w:val="00B77127"/>
    <w:rsid w:val="00B779EF"/>
    <w:rsid w:val="00B77ABA"/>
    <w:rsid w:val="00B77CC1"/>
    <w:rsid w:val="00B80628"/>
    <w:rsid w:val="00B806BF"/>
    <w:rsid w:val="00B816E7"/>
    <w:rsid w:val="00B817E0"/>
    <w:rsid w:val="00B8209A"/>
    <w:rsid w:val="00B822C3"/>
    <w:rsid w:val="00B828AF"/>
    <w:rsid w:val="00B83372"/>
    <w:rsid w:val="00B8345F"/>
    <w:rsid w:val="00B83E51"/>
    <w:rsid w:val="00B847FF"/>
    <w:rsid w:val="00B84E41"/>
    <w:rsid w:val="00B851DF"/>
    <w:rsid w:val="00B85377"/>
    <w:rsid w:val="00B859F7"/>
    <w:rsid w:val="00B85A5C"/>
    <w:rsid w:val="00B86571"/>
    <w:rsid w:val="00B867D6"/>
    <w:rsid w:val="00B8717D"/>
    <w:rsid w:val="00B87373"/>
    <w:rsid w:val="00B87F9C"/>
    <w:rsid w:val="00B90273"/>
    <w:rsid w:val="00B90514"/>
    <w:rsid w:val="00B90604"/>
    <w:rsid w:val="00B91794"/>
    <w:rsid w:val="00B92A8F"/>
    <w:rsid w:val="00B92BEA"/>
    <w:rsid w:val="00B92E01"/>
    <w:rsid w:val="00B93666"/>
    <w:rsid w:val="00B939D2"/>
    <w:rsid w:val="00B93E1E"/>
    <w:rsid w:val="00B94839"/>
    <w:rsid w:val="00B94C95"/>
    <w:rsid w:val="00B9532D"/>
    <w:rsid w:val="00B9564E"/>
    <w:rsid w:val="00B95DA7"/>
    <w:rsid w:val="00B9716F"/>
    <w:rsid w:val="00B97D12"/>
    <w:rsid w:val="00BA0C40"/>
    <w:rsid w:val="00BA0F8B"/>
    <w:rsid w:val="00BA270F"/>
    <w:rsid w:val="00BA2E4D"/>
    <w:rsid w:val="00BA361F"/>
    <w:rsid w:val="00BA36EE"/>
    <w:rsid w:val="00BA5A32"/>
    <w:rsid w:val="00BA657F"/>
    <w:rsid w:val="00BA6782"/>
    <w:rsid w:val="00BA6E73"/>
    <w:rsid w:val="00BA7001"/>
    <w:rsid w:val="00BA7098"/>
    <w:rsid w:val="00BA7B14"/>
    <w:rsid w:val="00BB016F"/>
    <w:rsid w:val="00BB02A0"/>
    <w:rsid w:val="00BB0740"/>
    <w:rsid w:val="00BB0880"/>
    <w:rsid w:val="00BB0994"/>
    <w:rsid w:val="00BB0FE5"/>
    <w:rsid w:val="00BB112F"/>
    <w:rsid w:val="00BB13ED"/>
    <w:rsid w:val="00BB178A"/>
    <w:rsid w:val="00BB2BAE"/>
    <w:rsid w:val="00BB344A"/>
    <w:rsid w:val="00BB3486"/>
    <w:rsid w:val="00BB3B16"/>
    <w:rsid w:val="00BB408C"/>
    <w:rsid w:val="00BB4162"/>
    <w:rsid w:val="00BB4C8D"/>
    <w:rsid w:val="00BB4EC4"/>
    <w:rsid w:val="00BB513D"/>
    <w:rsid w:val="00BB55B5"/>
    <w:rsid w:val="00BB5852"/>
    <w:rsid w:val="00BB5A81"/>
    <w:rsid w:val="00BB6EFC"/>
    <w:rsid w:val="00BB7A81"/>
    <w:rsid w:val="00BB7CE9"/>
    <w:rsid w:val="00BC07F0"/>
    <w:rsid w:val="00BC084D"/>
    <w:rsid w:val="00BC2140"/>
    <w:rsid w:val="00BC25CB"/>
    <w:rsid w:val="00BC2832"/>
    <w:rsid w:val="00BC3338"/>
    <w:rsid w:val="00BC3A17"/>
    <w:rsid w:val="00BC48A7"/>
    <w:rsid w:val="00BC495F"/>
    <w:rsid w:val="00BC4E90"/>
    <w:rsid w:val="00BC6149"/>
    <w:rsid w:val="00BC639C"/>
    <w:rsid w:val="00BC63E4"/>
    <w:rsid w:val="00BC64DB"/>
    <w:rsid w:val="00BC6A2E"/>
    <w:rsid w:val="00BC6BC7"/>
    <w:rsid w:val="00BC6DCF"/>
    <w:rsid w:val="00BC6FA7"/>
    <w:rsid w:val="00BD0CEB"/>
    <w:rsid w:val="00BD1239"/>
    <w:rsid w:val="00BD1A7A"/>
    <w:rsid w:val="00BD1BBB"/>
    <w:rsid w:val="00BD25F6"/>
    <w:rsid w:val="00BD2D74"/>
    <w:rsid w:val="00BD43FE"/>
    <w:rsid w:val="00BD535E"/>
    <w:rsid w:val="00BD5689"/>
    <w:rsid w:val="00BD5AE0"/>
    <w:rsid w:val="00BD5CC0"/>
    <w:rsid w:val="00BD6298"/>
    <w:rsid w:val="00BD63E4"/>
    <w:rsid w:val="00BD69B1"/>
    <w:rsid w:val="00BD6A69"/>
    <w:rsid w:val="00BD6A7C"/>
    <w:rsid w:val="00BD76BB"/>
    <w:rsid w:val="00BE08D7"/>
    <w:rsid w:val="00BE0F82"/>
    <w:rsid w:val="00BE1070"/>
    <w:rsid w:val="00BE41A3"/>
    <w:rsid w:val="00BE41CD"/>
    <w:rsid w:val="00BE45DE"/>
    <w:rsid w:val="00BE56C5"/>
    <w:rsid w:val="00BE5DD4"/>
    <w:rsid w:val="00BE6319"/>
    <w:rsid w:val="00BE643A"/>
    <w:rsid w:val="00BE673F"/>
    <w:rsid w:val="00BE6AB6"/>
    <w:rsid w:val="00BE6CE4"/>
    <w:rsid w:val="00BE7045"/>
    <w:rsid w:val="00BE7AD4"/>
    <w:rsid w:val="00BE7BA3"/>
    <w:rsid w:val="00BE7F1F"/>
    <w:rsid w:val="00BF219A"/>
    <w:rsid w:val="00BF2429"/>
    <w:rsid w:val="00BF25DC"/>
    <w:rsid w:val="00BF26CD"/>
    <w:rsid w:val="00BF2F01"/>
    <w:rsid w:val="00BF3152"/>
    <w:rsid w:val="00BF3348"/>
    <w:rsid w:val="00BF4EEF"/>
    <w:rsid w:val="00BF54BF"/>
    <w:rsid w:val="00BF6164"/>
    <w:rsid w:val="00BF6337"/>
    <w:rsid w:val="00BF6827"/>
    <w:rsid w:val="00BF75C2"/>
    <w:rsid w:val="00C007D8"/>
    <w:rsid w:val="00C04FCA"/>
    <w:rsid w:val="00C05767"/>
    <w:rsid w:val="00C060D5"/>
    <w:rsid w:val="00C06A4B"/>
    <w:rsid w:val="00C06AE5"/>
    <w:rsid w:val="00C07ADB"/>
    <w:rsid w:val="00C10255"/>
    <w:rsid w:val="00C10398"/>
    <w:rsid w:val="00C109A2"/>
    <w:rsid w:val="00C11563"/>
    <w:rsid w:val="00C11BD1"/>
    <w:rsid w:val="00C1202B"/>
    <w:rsid w:val="00C12050"/>
    <w:rsid w:val="00C1278A"/>
    <w:rsid w:val="00C12CA1"/>
    <w:rsid w:val="00C12D67"/>
    <w:rsid w:val="00C1355A"/>
    <w:rsid w:val="00C14497"/>
    <w:rsid w:val="00C1540D"/>
    <w:rsid w:val="00C1596E"/>
    <w:rsid w:val="00C16276"/>
    <w:rsid w:val="00C164E6"/>
    <w:rsid w:val="00C1777F"/>
    <w:rsid w:val="00C17BB6"/>
    <w:rsid w:val="00C17C5A"/>
    <w:rsid w:val="00C2016F"/>
    <w:rsid w:val="00C208B3"/>
    <w:rsid w:val="00C208E2"/>
    <w:rsid w:val="00C20EA7"/>
    <w:rsid w:val="00C20EB2"/>
    <w:rsid w:val="00C20F1F"/>
    <w:rsid w:val="00C21517"/>
    <w:rsid w:val="00C22E3D"/>
    <w:rsid w:val="00C23110"/>
    <w:rsid w:val="00C25378"/>
    <w:rsid w:val="00C2545F"/>
    <w:rsid w:val="00C255FD"/>
    <w:rsid w:val="00C260D6"/>
    <w:rsid w:val="00C260EB"/>
    <w:rsid w:val="00C261EE"/>
    <w:rsid w:val="00C26870"/>
    <w:rsid w:val="00C2693F"/>
    <w:rsid w:val="00C27477"/>
    <w:rsid w:val="00C2756F"/>
    <w:rsid w:val="00C27E73"/>
    <w:rsid w:val="00C30582"/>
    <w:rsid w:val="00C32EC1"/>
    <w:rsid w:val="00C32FA4"/>
    <w:rsid w:val="00C335E7"/>
    <w:rsid w:val="00C338CC"/>
    <w:rsid w:val="00C33D7E"/>
    <w:rsid w:val="00C354CA"/>
    <w:rsid w:val="00C35795"/>
    <w:rsid w:val="00C362DE"/>
    <w:rsid w:val="00C366C8"/>
    <w:rsid w:val="00C37D3C"/>
    <w:rsid w:val="00C40404"/>
    <w:rsid w:val="00C408A2"/>
    <w:rsid w:val="00C4167B"/>
    <w:rsid w:val="00C420D6"/>
    <w:rsid w:val="00C4344C"/>
    <w:rsid w:val="00C4389A"/>
    <w:rsid w:val="00C43B6E"/>
    <w:rsid w:val="00C43C0E"/>
    <w:rsid w:val="00C43C99"/>
    <w:rsid w:val="00C43EA9"/>
    <w:rsid w:val="00C44091"/>
    <w:rsid w:val="00C44E94"/>
    <w:rsid w:val="00C46257"/>
    <w:rsid w:val="00C473A5"/>
    <w:rsid w:val="00C506F2"/>
    <w:rsid w:val="00C50B27"/>
    <w:rsid w:val="00C513A9"/>
    <w:rsid w:val="00C513FD"/>
    <w:rsid w:val="00C516A4"/>
    <w:rsid w:val="00C5243C"/>
    <w:rsid w:val="00C524A1"/>
    <w:rsid w:val="00C52565"/>
    <w:rsid w:val="00C55486"/>
    <w:rsid w:val="00C56D7F"/>
    <w:rsid w:val="00C56E53"/>
    <w:rsid w:val="00C57027"/>
    <w:rsid w:val="00C57653"/>
    <w:rsid w:val="00C579A1"/>
    <w:rsid w:val="00C57BCD"/>
    <w:rsid w:val="00C60419"/>
    <w:rsid w:val="00C60BF7"/>
    <w:rsid w:val="00C60EB8"/>
    <w:rsid w:val="00C60F2A"/>
    <w:rsid w:val="00C61FB1"/>
    <w:rsid w:val="00C62BA9"/>
    <w:rsid w:val="00C63427"/>
    <w:rsid w:val="00C64292"/>
    <w:rsid w:val="00C64A89"/>
    <w:rsid w:val="00C64C91"/>
    <w:rsid w:val="00C64F0A"/>
    <w:rsid w:val="00C6595B"/>
    <w:rsid w:val="00C65E15"/>
    <w:rsid w:val="00C65EDC"/>
    <w:rsid w:val="00C66C44"/>
    <w:rsid w:val="00C66E35"/>
    <w:rsid w:val="00C670BA"/>
    <w:rsid w:val="00C67192"/>
    <w:rsid w:val="00C6796C"/>
    <w:rsid w:val="00C7011C"/>
    <w:rsid w:val="00C70B26"/>
    <w:rsid w:val="00C71992"/>
    <w:rsid w:val="00C71A51"/>
    <w:rsid w:val="00C71B55"/>
    <w:rsid w:val="00C72592"/>
    <w:rsid w:val="00C72B27"/>
    <w:rsid w:val="00C72C21"/>
    <w:rsid w:val="00C72E3F"/>
    <w:rsid w:val="00C73157"/>
    <w:rsid w:val="00C738E8"/>
    <w:rsid w:val="00C73B37"/>
    <w:rsid w:val="00C74322"/>
    <w:rsid w:val="00C74B10"/>
    <w:rsid w:val="00C74E02"/>
    <w:rsid w:val="00C75649"/>
    <w:rsid w:val="00C75C33"/>
    <w:rsid w:val="00C76124"/>
    <w:rsid w:val="00C76F7D"/>
    <w:rsid w:val="00C77EBC"/>
    <w:rsid w:val="00C805D6"/>
    <w:rsid w:val="00C80ADD"/>
    <w:rsid w:val="00C80F36"/>
    <w:rsid w:val="00C83319"/>
    <w:rsid w:val="00C83340"/>
    <w:rsid w:val="00C834E9"/>
    <w:rsid w:val="00C84A70"/>
    <w:rsid w:val="00C8503C"/>
    <w:rsid w:val="00C8509C"/>
    <w:rsid w:val="00C85D1B"/>
    <w:rsid w:val="00C860EB"/>
    <w:rsid w:val="00C86BA6"/>
    <w:rsid w:val="00C8722B"/>
    <w:rsid w:val="00C8749A"/>
    <w:rsid w:val="00C87585"/>
    <w:rsid w:val="00C8780A"/>
    <w:rsid w:val="00C87F3C"/>
    <w:rsid w:val="00C91EF1"/>
    <w:rsid w:val="00C921F3"/>
    <w:rsid w:val="00C9240F"/>
    <w:rsid w:val="00C92F14"/>
    <w:rsid w:val="00C930D4"/>
    <w:rsid w:val="00C93839"/>
    <w:rsid w:val="00C9486E"/>
    <w:rsid w:val="00C958CB"/>
    <w:rsid w:val="00C9674A"/>
    <w:rsid w:val="00C97A5B"/>
    <w:rsid w:val="00CA07BA"/>
    <w:rsid w:val="00CA127D"/>
    <w:rsid w:val="00CA142F"/>
    <w:rsid w:val="00CA18BF"/>
    <w:rsid w:val="00CA1BD7"/>
    <w:rsid w:val="00CA2953"/>
    <w:rsid w:val="00CA3289"/>
    <w:rsid w:val="00CA5D35"/>
    <w:rsid w:val="00CA625B"/>
    <w:rsid w:val="00CA6515"/>
    <w:rsid w:val="00CA6773"/>
    <w:rsid w:val="00CA6B1E"/>
    <w:rsid w:val="00CA6FDD"/>
    <w:rsid w:val="00CA78D6"/>
    <w:rsid w:val="00CA7FF5"/>
    <w:rsid w:val="00CB0665"/>
    <w:rsid w:val="00CB14F5"/>
    <w:rsid w:val="00CB2062"/>
    <w:rsid w:val="00CB2AF8"/>
    <w:rsid w:val="00CB2FA5"/>
    <w:rsid w:val="00CB3244"/>
    <w:rsid w:val="00CB3600"/>
    <w:rsid w:val="00CB42DE"/>
    <w:rsid w:val="00CB4E55"/>
    <w:rsid w:val="00CB5221"/>
    <w:rsid w:val="00CB5557"/>
    <w:rsid w:val="00CB63AC"/>
    <w:rsid w:val="00CB665C"/>
    <w:rsid w:val="00CB7B13"/>
    <w:rsid w:val="00CB7D2C"/>
    <w:rsid w:val="00CB7F68"/>
    <w:rsid w:val="00CC02E6"/>
    <w:rsid w:val="00CC0649"/>
    <w:rsid w:val="00CC28D8"/>
    <w:rsid w:val="00CC357A"/>
    <w:rsid w:val="00CC3F77"/>
    <w:rsid w:val="00CC63AD"/>
    <w:rsid w:val="00CC6586"/>
    <w:rsid w:val="00CC6804"/>
    <w:rsid w:val="00CC6C62"/>
    <w:rsid w:val="00CC7D64"/>
    <w:rsid w:val="00CD10EB"/>
    <w:rsid w:val="00CD12B8"/>
    <w:rsid w:val="00CD1545"/>
    <w:rsid w:val="00CD2047"/>
    <w:rsid w:val="00CD218B"/>
    <w:rsid w:val="00CD2E09"/>
    <w:rsid w:val="00CD2E7E"/>
    <w:rsid w:val="00CD342E"/>
    <w:rsid w:val="00CD34AE"/>
    <w:rsid w:val="00CD3A90"/>
    <w:rsid w:val="00CD4192"/>
    <w:rsid w:val="00CD4F3E"/>
    <w:rsid w:val="00CD5A5F"/>
    <w:rsid w:val="00CD5CAE"/>
    <w:rsid w:val="00CD5F72"/>
    <w:rsid w:val="00CD6662"/>
    <w:rsid w:val="00CD6EC7"/>
    <w:rsid w:val="00CD71B2"/>
    <w:rsid w:val="00CD72AA"/>
    <w:rsid w:val="00CD7FF3"/>
    <w:rsid w:val="00CE12AD"/>
    <w:rsid w:val="00CE2B5C"/>
    <w:rsid w:val="00CE3AB7"/>
    <w:rsid w:val="00CE3BC4"/>
    <w:rsid w:val="00CE3F8D"/>
    <w:rsid w:val="00CE45CE"/>
    <w:rsid w:val="00CE4A2E"/>
    <w:rsid w:val="00CE57E4"/>
    <w:rsid w:val="00CE5C62"/>
    <w:rsid w:val="00CE5CF9"/>
    <w:rsid w:val="00CE62F3"/>
    <w:rsid w:val="00CE6A90"/>
    <w:rsid w:val="00CE75F8"/>
    <w:rsid w:val="00CF087D"/>
    <w:rsid w:val="00CF113D"/>
    <w:rsid w:val="00CF2015"/>
    <w:rsid w:val="00CF222B"/>
    <w:rsid w:val="00CF2817"/>
    <w:rsid w:val="00CF3C5C"/>
    <w:rsid w:val="00CF3DDD"/>
    <w:rsid w:val="00CF3DFD"/>
    <w:rsid w:val="00CF5468"/>
    <w:rsid w:val="00CF76B9"/>
    <w:rsid w:val="00D005D8"/>
    <w:rsid w:val="00D00636"/>
    <w:rsid w:val="00D00B50"/>
    <w:rsid w:val="00D0143D"/>
    <w:rsid w:val="00D0200E"/>
    <w:rsid w:val="00D021FA"/>
    <w:rsid w:val="00D02A05"/>
    <w:rsid w:val="00D02B86"/>
    <w:rsid w:val="00D02EC2"/>
    <w:rsid w:val="00D038A8"/>
    <w:rsid w:val="00D03928"/>
    <w:rsid w:val="00D03CB3"/>
    <w:rsid w:val="00D04097"/>
    <w:rsid w:val="00D04184"/>
    <w:rsid w:val="00D0418F"/>
    <w:rsid w:val="00D054C0"/>
    <w:rsid w:val="00D05F1A"/>
    <w:rsid w:val="00D0673A"/>
    <w:rsid w:val="00D069BB"/>
    <w:rsid w:val="00D078F3"/>
    <w:rsid w:val="00D0794D"/>
    <w:rsid w:val="00D07A34"/>
    <w:rsid w:val="00D10DF9"/>
    <w:rsid w:val="00D115CD"/>
    <w:rsid w:val="00D119B7"/>
    <w:rsid w:val="00D12392"/>
    <w:rsid w:val="00D12664"/>
    <w:rsid w:val="00D12BB0"/>
    <w:rsid w:val="00D14540"/>
    <w:rsid w:val="00D14676"/>
    <w:rsid w:val="00D15004"/>
    <w:rsid w:val="00D152AB"/>
    <w:rsid w:val="00D157C9"/>
    <w:rsid w:val="00D15A15"/>
    <w:rsid w:val="00D164C6"/>
    <w:rsid w:val="00D167BD"/>
    <w:rsid w:val="00D16BC2"/>
    <w:rsid w:val="00D16C98"/>
    <w:rsid w:val="00D16FD8"/>
    <w:rsid w:val="00D174B7"/>
    <w:rsid w:val="00D17B8A"/>
    <w:rsid w:val="00D20447"/>
    <w:rsid w:val="00D206AF"/>
    <w:rsid w:val="00D207BA"/>
    <w:rsid w:val="00D210BD"/>
    <w:rsid w:val="00D21AF1"/>
    <w:rsid w:val="00D22236"/>
    <w:rsid w:val="00D2300D"/>
    <w:rsid w:val="00D24796"/>
    <w:rsid w:val="00D25D5B"/>
    <w:rsid w:val="00D261E8"/>
    <w:rsid w:val="00D26A2C"/>
    <w:rsid w:val="00D27DD5"/>
    <w:rsid w:val="00D30848"/>
    <w:rsid w:val="00D308E8"/>
    <w:rsid w:val="00D30DE0"/>
    <w:rsid w:val="00D31AA3"/>
    <w:rsid w:val="00D31CA3"/>
    <w:rsid w:val="00D32623"/>
    <w:rsid w:val="00D329FF"/>
    <w:rsid w:val="00D33EDC"/>
    <w:rsid w:val="00D34463"/>
    <w:rsid w:val="00D3503C"/>
    <w:rsid w:val="00D35142"/>
    <w:rsid w:val="00D356C1"/>
    <w:rsid w:val="00D36038"/>
    <w:rsid w:val="00D372B3"/>
    <w:rsid w:val="00D37AFE"/>
    <w:rsid w:val="00D37B33"/>
    <w:rsid w:val="00D407CE"/>
    <w:rsid w:val="00D40B38"/>
    <w:rsid w:val="00D40EB9"/>
    <w:rsid w:val="00D4114E"/>
    <w:rsid w:val="00D417F7"/>
    <w:rsid w:val="00D41BF6"/>
    <w:rsid w:val="00D422D4"/>
    <w:rsid w:val="00D437E2"/>
    <w:rsid w:val="00D452B6"/>
    <w:rsid w:val="00D45773"/>
    <w:rsid w:val="00D45B2C"/>
    <w:rsid w:val="00D45D33"/>
    <w:rsid w:val="00D46ABA"/>
    <w:rsid w:val="00D47732"/>
    <w:rsid w:val="00D47B66"/>
    <w:rsid w:val="00D50C44"/>
    <w:rsid w:val="00D513B6"/>
    <w:rsid w:val="00D5148F"/>
    <w:rsid w:val="00D52684"/>
    <w:rsid w:val="00D52B30"/>
    <w:rsid w:val="00D54098"/>
    <w:rsid w:val="00D540F8"/>
    <w:rsid w:val="00D542E3"/>
    <w:rsid w:val="00D543A2"/>
    <w:rsid w:val="00D55ECE"/>
    <w:rsid w:val="00D55FC9"/>
    <w:rsid w:val="00D5645A"/>
    <w:rsid w:val="00D56F18"/>
    <w:rsid w:val="00D57110"/>
    <w:rsid w:val="00D573BF"/>
    <w:rsid w:val="00D60218"/>
    <w:rsid w:val="00D6038F"/>
    <w:rsid w:val="00D60D77"/>
    <w:rsid w:val="00D612F1"/>
    <w:rsid w:val="00D625BD"/>
    <w:rsid w:val="00D636B0"/>
    <w:rsid w:val="00D6371E"/>
    <w:rsid w:val="00D639D8"/>
    <w:rsid w:val="00D656E2"/>
    <w:rsid w:val="00D65865"/>
    <w:rsid w:val="00D66AF9"/>
    <w:rsid w:val="00D66DFB"/>
    <w:rsid w:val="00D67195"/>
    <w:rsid w:val="00D7027B"/>
    <w:rsid w:val="00D70731"/>
    <w:rsid w:val="00D70D92"/>
    <w:rsid w:val="00D7190D"/>
    <w:rsid w:val="00D71D67"/>
    <w:rsid w:val="00D71ECA"/>
    <w:rsid w:val="00D7278E"/>
    <w:rsid w:val="00D73DF8"/>
    <w:rsid w:val="00D749BC"/>
    <w:rsid w:val="00D76A78"/>
    <w:rsid w:val="00D76A91"/>
    <w:rsid w:val="00D76B43"/>
    <w:rsid w:val="00D76BC9"/>
    <w:rsid w:val="00D77B50"/>
    <w:rsid w:val="00D806AD"/>
    <w:rsid w:val="00D808AC"/>
    <w:rsid w:val="00D80A18"/>
    <w:rsid w:val="00D80F43"/>
    <w:rsid w:val="00D81C1E"/>
    <w:rsid w:val="00D81E9F"/>
    <w:rsid w:val="00D82160"/>
    <w:rsid w:val="00D824D9"/>
    <w:rsid w:val="00D82D71"/>
    <w:rsid w:val="00D8370D"/>
    <w:rsid w:val="00D8393F"/>
    <w:rsid w:val="00D83970"/>
    <w:rsid w:val="00D83B7B"/>
    <w:rsid w:val="00D83F37"/>
    <w:rsid w:val="00D84371"/>
    <w:rsid w:val="00D849F1"/>
    <w:rsid w:val="00D84B77"/>
    <w:rsid w:val="00D857C6"/>
    <w:rsid w:val="00D863F0"/>
    <w:rsid w:val="00D87D41"/>
    <w:rsid w:val="00D90317"/>
    <w:rsid w:val="00D9087C"/>
    <w:rsid w:val="00D90DE4"/>
    <w:rsid w:val="00D91EBD"/>
    <w:rsid w:val="00D927D7"/>
    <w:rsid w:val="00D92AF2"/>
    <w:rsid w:val="00D92E82"/>
    <w:rsid w:val="00D93A81"/>
    <w:rsid w:val="00D93BE8"/>
    <w:rsid w:val="00D93E11"/>
    <w:rsid w:val="00D941DA"/>
    <w:rsid w:val="00D9422E"/>
    <w:rsid w:val="00D94760"/>
    <w:rsid w:val="00D947B1"/>
    <w:rsid w:val="00D95268"/>
    <w:rsid w:val="00D95D9E"/>
    <w:rsid w:val="00D964FE"/>
    <w:rsid w:val="00D97CB0"/>
    <w:rsid w:val="00DA0A56"/>
    <w:rsid w:val="00DA0C60"/>
    <w:rsid w:val="00DA0DD3"/>
    <w:rsid w:val="00DA2919"/>
    <w:rsid w:val="00DA2E0B"/>
    <w:rsid w:val="00DA4540"/>
    <w:rsid w:val="00DA4AFC"/>
    <w:rsid w:val="00DA4D83"/>
    <w:rsid w:val="00DA5C89"/>
    <w:rsid w:val="00DA7123"/>
    <w:rsid w:val="00DA7141"/>
    <w:rsid w:val="00DA7CEE"/>
    <w:rsid w:val="00DA7D12"/>
    <w:rsid w:val="00DB060E"/>
    <w:rsid w:val="00DB0F4C"/>
    <w:rsid w:val="00DB1053"/>
    <w:rsid w:val="00DB11C3"/>
    <w:rsid w:val="00DB2C44"/>
    <w:rsid w:val="00DB383B"/>
    <w:rsid w:val="00DB548E"/>
    <w:rsid w:val="00DB5ABF"/>
    <w:rsid w:val="00DB5BDB"/>
    <w:rsid w:val="00DB6241"/>
    <w:rsid w:val="00DB6D6A"/>
    <w:rsid w:val="00DC10F8"/>
    <w:rsid w:val="00DC12B0"/>
    <w:rsid w:val="00DC283A"/>
    <w:rsid w:val="00DC2C91"/>
    <w:rsid w:val="00DC3766"/>
    <w:rsid w:val="00DC383D"/>
    <w:rsid w:val="00DC4064"/>
    <w:rsid w:val="00DC4E61"/>
    <w:rsid w:val="00DC4E92"/>
    <w:rsid w:val="00DC50D8"/>
    <w:rsid w:val="00DC52E1"/>
    <w:rsid w:val="00DC6300"/>
    <w:rsid w:val="00DC6554"/>
    <w:rsid w:val="00DC7059"/>
    <w:rsid w:val="00DC7C0F"/>
    <w:rsid w:val="00DD0145"/>
    <w:rsid w:val="00DD2208"/>
    <w:rsid w:val="00DD26F5"/>
    <w:rsid w:val="00DD3C5F"/>
    <w:rsid w:val="00DD3C7B"/>
    <w:rsid w:val="00DD4015"/>
    <w:rsid w:val="00DD6250"/>
    <w:rsid w:val="00DD6834"/>
    <w:rsid w:val="00DD687D"/>
    <w:rsid w:val="00DD6A6A"/>
    <w:rsid w:val="00DD7179"/>
    <w:rsid w:val="00DE0AE5"/>
    <w:rsid w:val="00DE10DE"/>
    <w:rsid w:val="00DE14BF"/>
    <w:rsid w:val="00DE1921"/>
    <w:rsid w:val="00DE1E52"/>
    <w:rsid w:val="00DE2F5B"/>
    <w:rsid w:val="00DE3102"/>
    <w:rsid w:val="00DE3286"/>
    <w:rsid w:val="00DE36B7"/>
    <w:rsid w:val="00DE381A"/>
    <w:rsid w:val="00DE3C07"/>
    <w:rsid w:val="00DE3E38"/>
    <w:rsid w:val="00DE4B7C"/>
    <w:rsid w:val="00DE52D9"/>
    <w:rsid w:val="00DE5796"/>
    <w:rsid w:val="00DE59B6"/>
    <w:rsid w:val="00DE5C9D"/>
    <w:rsid w:val="00DE5ECD"/>
    <w:rsid w:val="00DE624E"/>
    <w:rsid w:val="00DE6754"/>
    <w:rsid w:val="00DE69D7"/>
    <w:rsid w:val="00DE6D9C"/>
    <w:rsid w:val="00DE768A"/>
    <w:rsid w:val="00DE7FC7"/>
    <w:rsid w:val="00DF0573"/>
    <w:rsid w:val="00DF0EA8"/>
    <w:rsid w:val="00DF1215"/>
    <w:rsid w:val="00DF177D"/>
    <w:rsid w:val="00DF1F79"/>
    <w:rsid w:val="00DF2320"/>
    <w:rsid w:val="00DF2B7C"/>
    <w:rsid w:val="00DF2CDD"/>
    <w:rsid w:val="00DF2F10"/>
    <w:rsid w:val="00DF631C"/>
    <w:rsid w:val="00DF6B5B"/>
    <w:rsid w:val="00DF6D11"/>
    <w:rsid w:val="00DF7A6D"/>
    <w:rsid w:val="00E00605"/>
    <w:rsid w:val="00E007D8"/>
    <w:rsid w:val="00E01BAC"/>
    <w:rsid w:val="00E01E6F"/>
    <w:rsid w:val="00E022AC"/>
    <w:rsid w:val="00E029AD"/>
    <w:rsid w:val="00E03234"/>
    <w:rsid w:val="00E05276"/>
    <w:rsid w:val="00E05A89"/>
    <w:rsid w:val="00E064C2"/>
    <w:rsid w:val="00E068C0"/>
    <w:rsid w:val="00E110C2"/>
    <w:rsid w:val="00E11141"/>
    <w:rsid w:val="00E112C4"/>
    <w:rsid w:val="00E115E9"/>
    <w:rsid w:val="00E11AEF"/>
    <w:rsid w:val="00E11CE7"/>
    <w:rsid w:val="00E11DB7"/>
    <w:rsid w:val="00E1307A"/>
    <w:rsid w:val="00E13897"/>
    <w:rsid w:val="00E14F69"/>
    <w:rsid w:val="00E16259"/>
    <w:rsid w:val="00E16352"/>
    <w:rsid w:val="00E1665C"/>
    <w:rsid w:val="00E16752"/>
    <w:rsid w:val="00E16788"/>
    <w:rsid w:val="00E21034"/>
    <w:rsid w:val="00E21AEE"/>
    <w:rsid w:val="00E21E2B"/>
    <w:rsid w:val="00E22498"/>
    <w:rsid w:val="00E2298B"/>
    <w:rsid w:val="00E22A53"/>
    <w:rsid w:val="00E2329A"/>
    <w:rsid w:val="00E237FE"/>
    <w:rsid w:val="00E23FED"/>
    <w:rsid w:val="00E247C9"/>
    <w:rsid w:val="00E24C83"/>
    <w:rsid w:val="00E24EE7"/>
    <w:rsid w:val="00E25328"/>
    <w:rsid w:val="00E2541C"/>
    <w:rsid w:val="00E25B4F"/>
    <w:rsid w:val="00E26431"/>
    <w:rsid w:val="00E267C1"/>
    <w:rsid w:val="00E2755E"/>
    <w:rsid w:val="00E275F0"/>
    <w:rsid w:val="00E2764A"/>
    <w:rsid w:val="00E276DA"/>
    <w:rsid w:val="00E30729"/>
    <w:rsid w:val="00E307E9"/>
    <w:rsid w:val="00E31465"/>
    <w:rsid w:val="00E314AE"/>
    <w:rsid w:val="00E32200"/>
    <w:rsid w:val="00E32384"/>
    <w:rsid w:val="00E32746"/>
    <w:rsid w:val="00E329D8"/>
    <w:rsid w:val="00E33154"/>
    <w:rsid w:val="00E3325C"/>
    <w:rsid w:val="00E334F9"/>
    <w:rsid w:val="00E3451C"/>
    <w:rsid w:val="00E3491A"/>
    <w:rsid w:val="00E34FE9"/>
    <w:rsid w:val="00E355BA"/>
    <w:rsid w:val="00E3586B"/>
    <w:rsid w:val="00E36064"/>
    <w:rsid w:val="00E366B4"/>
    <w:rsid w:val="00E36868"/>
    <w:rsid w:val="00E36E4B"/>
    <w:rsid w:val="00E400EA"/>
    <w:rsid w:val="00E413AD"/>
    <w:rsid w:val="00E419FA"/>
    <w:rsid w:val="00E41B9F"/>
    <w:rsid w:val="00E41C5E"/>
    <w:rsid w:val="00E41DF1"/>
    <w:rsid w:val="00E425EE"/>
    <w:rsid w:val="00E42A49"/>
    <w:rsid w:val="00E42D0E"/>
    <w:rsid w:val="00E432E4"/>
    <w:rsid w:val="00E43A62"/>
    <w:rsid w:val="00E44A3E"/>
    <w:rsid w:val="00E450E1"/>
    <w:rsid w:val="00E45BF7"/>
    <w:rsid w:val="00E45C50"/>
    <w:rsid w:val="00E47052"/>
    <w:rsid w:val="00E4765A"/>
    <w:rsid w:val="00E4771E"/>
    <w:rsid w:val="00E47FB8"/>
    <w:rsid w:val="00E50E4D"/>
    <w:rsid w:val="00E5151A"/>
    <w:rsid w:val="00E51EE3"/>
    <w:rsid w:val="00E52146"/>
    <w:rsid w:val="00E52643"/>
    <w:rsid w:val="00E5280A"/>
    <w:rsid w:val="00E528B3"/>
    <w:rsid w:val="00E52A63"/>
    <w:rsid w:val="00E53022"/>
    <w:rsid w:val="00E531C1"/>
    <w:rsid w:val="00E53345"/>
    <w:rsid w:val="00E534AD"/>
    <w:rsid w:val="00E5371E"/>
    <w:rsid w:val="00E5375B"/>
    <w:rsid w:val="00E53DA1"/>
    <w:rsid w:val="00E54E27"/>
    <w:rsid w:val="00E556BE"/>
    <w:rsid w:val="00E5579C"/>
    <w:rsid w:val="00E55AB0"/>
    <w:rsid w:val="00E55D3F"/>
    <w:rsid w:val="00E56440"/>
    <w:rsid w:val="00E57744"/>
    <w:rsid w:val="00E578B5"/>
    <w:rsid w:val="00E601A8"/>
    <w:rsid w:val="00E6081D"/>
    <w:rsid w:val="00E608CC"/>
    <w:rsid w:val="00E60F02"/>
    <w:rsid w:val="00E6159B"/>
    <w:rsid w:val="00E62D1A"/>
    <w:rsid w:val="00E63455"/>
    <w:rsid w:val="00E63962"/>
    <w:rsid w:val="00E6469D"/>
    <w:rsid w:val="00E646FC"/>
    <w:rsid w:val="00E65EDF"/>
    <w:rsid w:val="00E66817"/>
    <w:rsid w:val="00E66EA3"/>
    <w:rsid w:val="00E672BE"/>
    <w:rsid w:val="00E6739C"/>
    <w:rsid w:val="00E70C34"/>
    <w:rsid w:val="00E70DE1"/>
    <w:rsid w:val="00E7118C"/>
    <w:rsid w:val="00E71479"/>
    <w:rsid w:val="00E716DD"/>
    <w:rsid w:val="00E71D0C"/>
    <w:rsid w:val="00E74087"/>
    <w:rsid w:val="00E74F4E"/>
    <w:rsid w:val="00E757FF"/>
    <w:rsid w:val="00E76669"/>
    <w:rsid w:val="00E766AD"/>
    <w:rsid w:val="00E76BE6"/>
    <w:rsid w:val="00E8096C"/>
    <w:rsid w:val="00E80B89"/>
    <w:rsid w:val="00E82028"/>
    <w:rsid w:val="00E823A5"/>
    <w:rsid w:val="00E828AE"/>
    <w:rsid w:val="00E82D99"/>
    <w:rsid w:val="00E83205"/>
    <w:rsid w:val="00E8341E"/>
    <w:rsid w:val="00E83E0D"/>
    <w:rsid w:val="00E84D4C"/>
    <w:rsid w:val="00E866FF"/>
    <w:rsid w:val="00E871BF"/>
    <w:rsid w:val="00E871C4"/>
    <w:rsid w:val="00E87D24"/>
    <w:rsid w:val="00E87F26"/>
    <w:rsid w:val="00E9016F"/>
    <w:rsid w:val="00E90C0E"/>
    <w:rsid w:val="00E91C9A"/>
    <w:rsid w:val="00E928E0"/>
    <w:rsid w:val="00E94198"/>
    <w:rsid w:val="00E94D27"/>
    <w:rsid w:val="00E958EC"/>
    <w:rsid w:val="00E95BB9"/>
    <w:rsid w:val="00E962BC"/>
    <w:rsid w:val="00E9698B"/>
    <w:rsid w:val="00E96A15"/>
    <w:rsid w:val="00E97813"/>
    <w:rsid w:val="00EA10A4"/>
    <w:rsid w:val="00EA15B0"/>
    <w:rsid w:val="00EA1B37"/>
    <w:rsid w:val="00EA1BC4"/>
    <w:rsid w:val="00EA25C0"/>
    <w:rsid w:val="00EA2B4F"/>
    <w:rsid w:val="00EA2BEC"/>
    <w:rsid w:val="00EA3180"/>
    <w:rsid w:val="00EA3EE2"/>
    <w:rsid w:val="00EA589E"/>
    <w:rsid w:val="00EA5FFD"/>
    <w:rsid w:val="00EA6676"/>
    <w:rsid w:val="00EA66C8"/>
    <w:rsid w:val="00EA6B27"/>
    <w:rsid w:val="00EA7403"/>
    <w:rsid w:val="00EA7416"/>
    <w:rsid w:val="00EA77DF"/>
    <w:rsid w:val="00EA78B7"/>
    <w:rsid w:val="00EA7D33"/>
    <w:rsid w:val="00EB0BD7"/>
    <w:rsid w:val="00EB0BE4"/>
    <w:rsid w:val="00EB0DFD"/>
    <w:rsid w:val="00EB2279"/>
    <w:rsid w:val="00EB2851"/>
    <w:rsid w:val="00EB32D0"/>
    <w:rsid w:val="00EB385E"/>
    <w:rsid w:val="00EB38FF"/>
    <w:rsid w:val="00EB3DA0"/>
    <w:rsid w:val="00EB3F92"/>
    <w:rsid w:val="00EB4290"/>
    <w:rsid w:val="00EB4611"/>
    <w:rsid w:val="00EB5969"/>
    <w:rsid w:val="00EB5F23"/>
    <w:rsid w:val="00EB5FD5"/>
    <w:rsid w:val="00EB61A0"/>
    <w:rsid w:val="00EB62FB"/>
    <w:rsid w:val="00EB679D"/>
    <w:rsid w:val="00EB6897"/>
    <w:rsid w:val="00EB69A4"/>
    <w:rsid w:val="00EB6DE8"/>
    <w:rsid w:val="00EB7412"/>
    <w:rsid w:val="00EC065D"/>
    <w:rsid w:val="00EC0E8A"/>
    <w:rsid w:val="00EC1908"/>
    <w:rsid w:val="00EC2447"/>
    <w:rsid w:val="00EC3FDD"/>
    <w:rsid w:val="00EC5E3B"/>
    <w:rsid w:val="00EC66C2"/>
    <w:rsid w:val="00EC72AD"/>
    <w:rsid w:val="00EC7404"/>
    <w:rsid w:val="00EC7900"/>
    <w:rsid w:val="00ED0304"/>
    <w:rsid w:val="00ED067B"/>
    <w:rsid w:val="00ED0714"/>
    <w:rsid w:val="00ED094F"/>
    <w:rsid w:val="00ED0BD7"/>
    <w:rsid w:val="00ED1F31"/>
    <w:rsid w:val="00ED25C9"/>
    <w:rsid w:val="00ED2D39"/>
    <w:rsid w:val="00ED3257"/>
    <w:rsid w:val="00ED33D4"/>
    <w:rsid w:val="00ED37FB"/>
    <w:rsid w:val="00ED3C9E"/>
    <w:rsid w:val="00ED3CFB"/>
    <w:rsid w:val="00ED3EE5"/>
    <w:rsid w:val="00ED439D"/>
    <w:rsid w:val="00ED4661"/>
    <w:rsid w:val="00ED4EC0"/>
    <w:rsid w:val="00ED4EF6"/>
    <w:rsid w:val="00ED5238"/>
    <w:rsid w:val="00ED5A0D"/>
    <w:rsid w:val="00ED5D3D"/>
    <w:rsid w:val="00ED623A"/>
    <w:rsid w:val="00ED6246"/>
    <w:rsid w:val="00ED67E5"/>
    <w:rsid w:val="00ED7777"/>
    <w:rsid w:val="00ED7C69"/>
    <w:rsid w:val="00EE0C4C"/>
    <w:rsid w:val="00EE219D"/>
    <w:rsid w:val="00EE2618"/>
    <w:rsid w:val="00EE2764"/>
    <w:rsid w:val="00EE2A6E"/>
    <w:rsid w:val="00EE2E83"/>
    <w:rsid w:val="00EE31F8"/>
    <w:rsid w:val="00EE33BD"/>
    <w:rsid w:val="00EE3BAA"/>
    <w:rsid w:val="00EE3EED"/>
    <w:rsid w:val="00EE4082"/>
    <w:rsid w:val="00EE45E4"/>
    <w:rsid w:val="00EE4913"/>
    <w:rsid w:val="00EE4BFC"/>
    <w:rsid w:val="00EE4E0F"/>
    <w:rsid w:val="00EE5732"/>
    <w:rsid w:val="00EE5CD5"/>
    <w:rsid w:val="00EE5DC8"/>
    <w:rsid w:val="00EE63B2"/>
    <w:rsid w:val="00EE63E7"/>
    <w:rsid w:val="00EE65D4"/>
    <w:rsid w:val="00EE692B"/>
    <w:rsid w:val="00EE6B63"/>
    <w:rsid w:val="00EE7C76"/>
    <w:rsid w:val="00EE7D03"/>
    <w:rsid w:val="00EE7E3A"/>
    <w:rsid w:val="00EF0692"/>
    <w:rsid w:val="00EF06FE"/>
    <w:rsid w:val="00EF0CE9"/>
    <w:rsid w:val="00EF0DD7"/>
    <w:rsid w:val="00EF114D"/>
    <w:rsid w:val="00EF1474"/>
    <w:rsid w:val="00EF1540"/>
    <w:rsid w:val="00EF190C"/>
    <w:rsid w:val="00EF19FB"/>
    <w:rsid w:val="00EF1EAC"/>
    <w:rsid w:val="00EF29C2"/>
    <w:rsid w:val="00EF2AD8"/>
    <w:rsid w:val="00EF2B8F"/>
    <w:rsid w:val="00EF3878"/>
    <w:rsid w:val="00EF62A4"/>
    <w:rsid w:val="00EF7AB5"/>
    <w:rsid w:val="00EF7B61"/>
    <w:rsid w:val="00F00587"/>
    <w:rsid w:val="00F01936"/>
    <w:rsid w:val="00F01EB6"/>
    <w:rsid w:val="00F02A72"/>
    <w:rsid w:val="00F03697"/>
    <w:rsid w:val="00F0406E"/>
    <w:rsid w:val="00F04EF5"/>
    <w:rsid w:val="00F05044"/>
    <w:rsid w:val="00F055F4"/>
    <w:rsid w:val="00F058A5"/>
    <w:rsid w:val="00F0741D"/>
    <w:rsid w:val="00F07993"/>
    <w:rsid w:val="00F07B8C"/>
    <w:rsid w:val="00F07E3C"/>
    <w:rsid w:val="00F10B3F"/>
    <w:rsid w:val="00F11759"/>
    <w:rsid w:val="00F11E13"/>
    <w:rsid w:val="00F128C3"/>
    <w:rsid w:val="00F12D22"/>
    <w:rsid w:val="00F14FAA"/>
    <w:rsid w:val="00F154F2"/>
    <w:rsid w:val="00F17159"/>
    <w:rsid w:val="00F172E9"/>
    <w:rsid w:val="00F1744C"/>
    <w:rsid w:val="00F178E6"/>
    <w:rsid w:val="00F17BC6"/>
    <w:rsid w:val="00F17D63"/>
    <w:rsid w:val="00F204CC"/>
    <w:rsid w:val="00F20AF9"/>
    <w:rsid w:val="00F219A8"/>
    <w:rsid w:val="00F21E37"/>
    <w:rsid w:val="00F21F25"/>
    <w:rsid w:val="00F22812"/>
    <w:rsid w:val="00F238B5"/>
    <w:rsid w:val="00F24073"/>
    <w:rsid w:val="00F252FE"/>
    <w:rsid w:val="00F257B7"/>
    <w:rsid w:val="00F2631C"/>
    <w:rsid w:val="00F26609"/>
    <w:rsid w:val="00F26873"/>
    <w:rsid w:val="00F26BB1"/>
    <w:rsid w:val="00F30533"/>
    <w:rsid w:val="00F306FF"/>
    <w:rsid w:val="00F3106B"/>
    <w:rsid w:val="00F31086"/>
    <w:rsid w:val="00F311FC"/>
    <w:rsid w:val="00F31664"/>
    <w:rsid w:val="00F31681"/>
    <w:rsid w:val="00F3187B"/>
    <w:rsid w:val="00F31999"/>
    <w:rsid w:val="00F31C1B"/>
    <w:rsid w:val="00F32375"/>
    <w:rsid w:val="00F325CC"/>
    <w:rsid w:val="00F3277B"/>
    <w:rsid w:val="00F33D1E"/>
    <w:rsid w:val="00F33EE9"/>
    <w:rsid w:val="00F348E2"/>
    <w:rsid w:val="00F34D51"/>
    <w:rsid w:val="00F3540E"/>
    <w:rsid w:val="00F35B35"/>
    <w:rsid w:val="00F36540"/>
    <w:rsid w:val="00F37548"/>
    <w:rsid w:val="00F37C87"/>
    <w:rsid w:val="00F40DFC"/>
    <w:rsid w:val="00F412BC"/>
    <w:rsid w:val="00F414CA"/>
    <w:rsid w:val="00F419E0"/>
    <w:rsid w:val="00F41CC9"/>
    <w:rsid w:val="00F43A56"/>
    <w:rsid w:val="00F45B33"/>
    <w:rsid w:val="00F45E18"/>
    <w:rsid w:val="00F47C3C"/>
    <w:rsid w:val="00F47CCE"/>
    <w:rsid w:val="00F51276"/>
    <w:rsid w:val="00F5133E"/>
    <w:rsid w:val="00F518CF"/>
    <w:rsid w:val="00F52255"/>
    <w:rsid w:val="00F537DC"/>
    <w:rsid w:val="00F54347"/>
    <w:rsid w:val="00F54AD8"/>
    <w:rsid w:val="00F57DE0"/>
    <w:rsid w:val="00F57F27"/>
    <w:rsid w:val="00F600AF"/>
    <w:rsid w:val="00F606C2"/>
    <w:rsid w:val="00F60967"/>
    <w:rsid w:val="00F60B1E"/>
    <w:rsid w:val="00F60E7C"/>
    <w:rsid w:val="00F61A50"/>
    <w:rsid w:val="00F62CAE"/>
    <w:rsid w:val="00F62EA7"/>
    <w:rsid w:val="00F63878"/>
    <w:rsid w:val="00F6391C"/>
    <w:rsid w:val="00F639CC"/>
    <w:rsid w:val="00F64015"/>
    <w:rsid w:val="00F64702"/>
    <w:rsid w:val="00F65E0D"/>
    <w:rsid w:val="00F660E3"/>
    <w:rsid w:val="00F66EF7"/>
    <w:rsid w:val="00F67842"/>
    <w:rsid w:val="00F67A64"/>
    <w:rsid w:val="00F67E53"/>
    <w:rsid w:val="00F67F37"/>
    <w:rsid w:val="00F7060C"/>
    <w:rsid w:val="00F70DE5"/>
    <w:rsid w:val="00F70EB9"/>
    <w:rsid w:val="00F7153E"/>
    <w:rsid w:val="00F7180E"/>
    <w:rsid w:val="00F719DB"/>
    <w:rsid w:val="00F72333"/>
    <w:rsid w:val="00F7239B"/>
    <w:rsid w:val="00F7385E"/>
    <w:rsid w:val="00F74241"/>
    <w:rsid w:val="00F745C2"/>
    <w:rsid w:val="00F747BD"/>
    <w:rsid w:val="00F75509"/>
    <w:rsid w:val="00F75678"/>
    <w:rsid w:val="00F76592"/>
    <w:rsid w:val="00F76D1B"/>
    <w:rsid w:val="00F7717A"/>
    <w:rsid w:val="00F7719C"/>
    <w:rsid w:val="00F77AC9"/>
    <w:rsid w:val="00F802C8"/>
    <w:rsid w:val="00F80456"/>
    <w:rsid w:val="00F81D97"/>
    <w:rsid w:val="00F82383"/>
    <w:rsid w:val="00F830E0"/>
    <w:rsid w:val="00F846F2"/>
    <w:rsid w:val="00F84D91"/>
    <w:rsid w:val="00F85C20"/>
    <w:rsid w:val="00F85F74"/>
    <w:rsid w:val="00F85FD5"/>
    <w:rsid w:val="00F866A6"/>
    <w:rsid w:val="00F9055A"/>
    <w:rsid w:val="00F907A0"/>
    <w:rsid w:val="00F90D40"/>
    <w:rsid w:val="00F91083"/>
    <w:rsid w:val="00F91331"/>
    <w:rsid w:val="00F91BCD"/>
    <w:rsid w:val="00F92638"/>
    <w:rsid w:val="00F92F91"/>
    <w:rsid w:val="00F92FD1"/>
    <w:rsid w:val="00F93040"/>
    <w:rsid w:val="00F932A6"/>
    <w:rsid w:val="00F93581"/>
    <w:rsid w:val="00F93C74"/>
    <w:rsid w:val="00F93F7C"/>
    <w:rsid w:val="00F94B76"/>
    <w:rsid w:val="00F94F8F"/>
    <w:rsid w:val="00F95A33"/>
    <w:rsid w:val="00F95BF7"/>
    <w:rsid w:val="00F95CE5"/>
    <w:rsid w:val="00F96AE8"/>
    <w:rsid w:val="00F96E18"/>
    <w:rsid w:val="00F97188"/>
    <w:rsid w:val="00F97243"/>
    <w:rsid w:val="00FA0020"/>
    <w:rsid w:val="00FA0A03"/>
    <w:rsid w:val="00FA10E9"/>
    <w:rsid w:val="00FA172B"/>
    <w:rsid w:val="00FA2266"/>
    <w:rsid w:val="00FA2394"/>
    <w:rsid w:val="00FA24C6"/>
    <w:rsid w:val="00FA3BBF"/>
    <w:rsid w:val="00FA4FEB"/>
    <w:rsid w:val="00FA51EE"/>
    <w:rsid w:val="00FA56AE"/>
    <w:rsid w:val="00FA5ECE"/>
    <w:rsid w:val="00FA6C83"/>
    <w:rsid w:val="00FB02BE"/>
    <w:rsid w:val="00FB143D"/>
    <w:rsid w:val="00FB17FC"/>
    <w:rsid w:val="00FB2156"/>
    <w:rsid w:val="00FB2708"/>
    <w:rsid w:val="00FB4468"/>
    <w:rsid w:val="00FB4483"/>
    <w:rsid w:val="00FB47AD"/>
    <w:rsid w:val="00FB48A5"/>
    <w:rsid w:val="00FB494C"/>
    <w:rsid w:val="00FB4D98"/>
    <w:rsid w:val="00FB4DC6"/>
    <w:rsid w:val="00FB4EE0"/>
    <w:rsid w:val="00FB4F55"/>
    <w:rsid w:val="00FB5D31"/>
    <w:rsid w:val="00FB6555"/>
    <w:rsid w:val="00FB6CA9"/>
    <w:rsid w:val="00FB6E16"/>
    <w:rsid w:val="00FB710B"/>
    <w:rsid w:val="00FB7C35"/>
    <w:rsid w:val="00FC1850"/>
    <w:rsid w:val="00FC1DA4"/>
    <w:rsid w:val="00FC203E"/>
    <w:rsid w:val="00FC227E"/>
    <w:rsid w:val="00FC22AA"/>
    <w:rsid w:val="00FC44A5"/>
    <w:rsid w:val="00FC506D"/>
    <w:rsid w:val="00FC538E"/>
    <w:rsid w:val="00FC557F"/>
    <w:rsid w:val="00FC60CB"/>
    <w:rsid w:val="00FC6E80"/>
    <w:rsid w:val="00FC6FF4"/>
    <w:rsid w:val="00FC7789"/>
    <w:rsid w:val="00FC78E2"/>
    <w:rsid w:val="00FC7AEB"/>
    <w:rsid w:val="00FC7E93"/>
    <w:rsid w:val="00FD06DA"/>
    <w:rsid w:val="00FD0AE7"/>
    <w:rsid w:val="00FD1338"/>
    <w:rsid w:val="00FD13F5"/>
    <w:rsid w:val="00FD1DE7"/>
    <w:rsid w:val="00FD3AB2"/>
    <w:rsid w:val="00FD41B5"/>
    <w:rsid w:val="00FD463D"/>
    <w:rsid w:val="00FD5029"/>
    <w:rsid w:val="00FD5738"/>
    <w:rsid w:val="00FD5AB9"/>
    <w:rsid w:val="00FD5F83"/>
    <w:rsid w:val="00FD6042"/>
    <w:rsid w:val="00FD7020"/>
    <w:rsid w:val="00FD7275"/>
    <w:rsid w:val="00FD7FE6"/>
    <w:rsid w:val="00FE08F7"/>
    <w:rsid w:val="00FE103E"/>
    <w:rsid w:val="00FE1FCE"/>
    <w:rsid w:val="00FE2560"/>
    <w:rsid w:val="00FE27CA"/>
    <w:rsid w:val="00FE2CF3"/>
    <w:rsid w:val="00FE36E4"/>
    <w:rsid w:val="00FE5475"/>
    <w:rsid w:val="00FE576E"/>
    <w:rsid w:val="00FE5DD5"/>
    <w:rsid w:val="00FE7477"/>
    <w:rsid w:val="00FE7B07"/>
    <w:rsid w:val="00FE7C12"/>
    <w:rsid w:val="00FE7D79"/>
    <w:rsid w:val="00FE7D8A"/>
    <w:rsid w:val="00FF00EE"/>
    <w:rsid w:val="00FF1110"/>
    <w:rsid w:val="00FF20B6"/>
    <w:rsid w:val="00FF26ED"/>
    <w:rsid w:val="00FF2B80"/>
    <w:rsid w:val="00FF2DD4"/>
    <w:rsid w:val="00FF4AD1"/>
    <w:rsid w:val="00FF4E46"/>
    <w:rsid w:val="00FF507C"/>
    <w:rsid w:val="00FF55D9"/>
    <w:rsid w:val="00FF7F66"/>
    <w:rsid w:val="00FF7F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189BF-A033-41C8-98B2-B3192B9D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0AB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5">
    <w:name w:val="heading 5"/>
    <w:basedOn w:val="Normal"/>
    <w:next w:val="Normal"/>
    <w:link w:val="Heading5Char"/>
    <w:uiPriority w:val="9"/>
    <w:unhideWhenUsed/>
    <w:qFormat/>
    <w:rsid w:val="00646FE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36"/>
    <w:pPr>
      <w:ind w:left="720"/>
      <w:contextualSpacing/>
    </w:pPr>
  </w:style>
  <w:style w:type="paragraph" w:styleId="BalloonText">
    <w:name w:val="Balloon Text"/>
    <w:basedOn w:val="Normal"/>
    <w:link w:val="BalloonTextChar"/>
    <w:uiPriority w:val="99"/>
    <w:semiHidden/>
    <w:unhideWhenUsed/>
    <w:rsid w:val="00FA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EE"/>
    <w:rPr>
      <w:rFonts w:ascii="Tahoma" w:hAnsi="Tahoma" w:cs="Tahoma"/>
      <w:sz w:val="16"/>
      <w:szCs w:val="16"/>
    </w:rPr>
  </w:style>
  <w:style w:type="paragraph" w:styleId="Header">
    <w:name w:val="header"/>
    <w:basedOn w:val="Normal"/>
    <w:link w:val="HeaderChar"/>
    <w:uiPriority w:val="99"/>
    <w:unhideWhenUsed/>
    <w:rsid w:val="00FA5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1EE"/>
  </w:style>
  <w:style w:type="paragraph" w:styleId="Footer">
    <w:name w:val="footer"/>
    <w:basedOn w:val="Normal"/>
    <w:link w:val="FooterChar"/>
    <w:uiPriority w:val="99"/>
    <w:unhideWhenUsed/>
    <w:rsid w:val="00FA5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1EE"/>
  </w:style>
  <w:style w:type="paragraph" w:styleId="NormalWeb">
    <w:name w:val="Normal (Web)"/>
    <w:basedOn w:val="Normal"/>
    <w:uiPriority w:val="99"/>
    <w:unhideWhenUsed/>
    <w:rsid w:val="008072B9"/>
    <w:pPr>
      <w:spacing w:before="144" w:after="288"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3C3CC3"/>
    <w:pPr>
      <w:spacing w:after="0" w:line="240" w:lineRule="auto"/>
    </w:pPr>
    <w:rPr>
      <w:sz w:val="20"/>
      <w:szCs w:val="20"/>
    </w:rPr>
  </w:style>
  <w:style w:type="character" w:customStyle="1" w:styleId="FootnoteTextChar">
    <w:name w:val="Footnote Text Char"/>
    <w:basedOn w:val="DefaultParagraphFont"/>
    <w:link w:val="FootnoteText"/>
    <w:uiPriority w:val="99"/>
    <w:rsid w:val="003C3CC3"/>
    <w:rPr>
      <w:sz w:val="20"/>
      <w:szCs w:val="20"/>
    </w:rPr>
  </w:style>
  <w:style w:type="character" w:styleId="FootnoteReference">
    <w:name w:val="footnote reference"/>
    <w:basedOn w:val="DefaultParagraphFont"/>
    <w:unhideWhenUsed/>
    <w:rsid w:val="003C3CC3"/>
    <w:rPr>
      <w:vertAlign w:val="superscript"/>
    </w:rPr>
  </w:style>
  <w:style w:type="paragraph" w:customStyle="1" w:styleId="Quote1">
    <w:name w:val="Quote1"/>
    <w:basedOn w:val="Normal"/>
    <w:rsid w:val="00BD63E4"/>
    <w:pPr>
      <w:spacing w:before="40" w:after="0" w:line="240" w:lineRule="auto"/>
      <w:ind w:left="567"/>
      <w:jc w:val="both"/>
    </w:pPr>
    <w:rPr>
      <w:rFonts w:ascii="Verdana" w:eastAsia="Times New Roman" w:hAnsi="Verdana" w:cs="Times New Roman"/>
      <w:color w:val="000000"/>
      <w:sz w:val="16"/>
      <w:szCs w:val="16"/>
      <w:lang w:eastAsia="en-ZA"/>
    </w:rPr>
  </w:style>
  <w:style w:type="paragraph" w:customStyle="1" w:styleId="parafullout">
    <w:name w:val="parafullout"/>
    <w:basedOn w:val="Normal"/>
    <w:rsid w:val="00BD63E4"/>
    <w:pPr>
      <w:spacing w:before="180" w:after="0" w:line="240" w:lineRule="auto"/>
      <w:jc w:val="both"/>
    </w:pPr>
    <w:rPr>
      <w:rFonts w:ascii="Verdana" w:eastAsia="Times New Roman" w:hAnsi="Verdana" w:cs="Times New Roman"/>
      <w:color w:val="000000"/>
      <w:sz w:val="18"/>
      <w:szCs w:val="18"/>
      <w:lang w:eastAsia="en-ZA"/>
    </w:rPr>
  </w:style>
  <w:style w:type="paragraph" w:customStyle="1" w:styleId="Default">
    <w:name w:val="Default"/>
    <w:rsid w:val="00A14F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rsid w:val="00636F03"/>
  </w:style>
  <w:style w:type="character" w:styleId="CommentReference">
    <w:name w:val="annotation reference"/>
    <w:basedOn w:val="DefaultParagraphFont"/>
    <w:uiPriority w:val="99"/>
    <w:semiHidden/>
    <w:unhideWhenUsed/>
    <w:rsid w:val="00AD2A62"/>
    <w:rPr>
      <w:sz w:val="16"/>
      <w:szCs w:val="16"/>
    </w:rPr>
  </w:style>
  <w:style w:type="paragraph" w:styleId="CommentText">
    <w:name w:val="annotation text"/>
    <w:basedOn w:val="Normal"/>
    <w:link w:val="CommentTextChar"/>
    <w:uiPriority w:val="99"/>
    <w:semiHidden/>
    <w:unhideWhenUsed/>
    <w:rsid w:val="00AD2A62"/>
    <w:pPr>
      <w:spacing w:line="240" w:lineRule="auto"/>
    </w:pPr>
    <w:rPr>
      <w:sz w:val="20"/>
      <w:szCs w:val="20"/>
    </w:rPr>
  </w:style>
  <w:style w:type="character" w:customStyle="1" w:styleId="CommentTextChar">
    <w:name w:val="Comment Text Char"/>
    <w:basedOn w:val="DefaultParagraphFont"/>
    <w:link w:val="CommentText"/>
    <w:uiPriority w:val="99"/>
    <w:semiHidden/>
    <w:rsid w:val="00AD2A62"/>
    <w:rPr>
      <w:sz w:val="20"/>
      <w:szCs w:val="20"/>
    </w:rPr>
  </w:style>
  <w:style w:type="paragraph" w:styleId="CommentSubject">
    <w:name w:val="annotation subject"/>
    <w:basedOn w:val="CommentText"/>
    <w:next w:val="CommentText"/>
    <w:link w:val="CommentSubjectChar"/>
    <w:uiPriority w:val="99"/>
    <w:semiHidden/>
    <w:unhideWhenUsed/>
    <w:rsid w:val="00AD2A62"/>
    <w:rPr>
      <w:b/>
      <w:bCs/>
    </w:rPr>
  </w:style>
  <w:style w:type="character" w:customStyle="1" w:styleId="CommentSubjectChar">
    <w:name w:val="Comment Subject Char"/>
    <w:basedOn w:val="CommentTextChar"/>
    <w:link w:val="CommentSubject"/>
    <w:uiPriority w:val="99"/>
    <w:semiHidden/>
    <w:rsid w:val="00AD2A62"/>
    <w:rPr>
      <w:b/>
      <w:bCs/>
      <w:sz w:val="20"/>
      <w:szCs w:val="20"/>
    </w:rPr>
  </w:style>
  <w:style w:type="character" w:customStyle="1" w:styleId="hw1">
    <w:name w:val="hw1"/>
    <w:basedOn w:val="DefaultParagraphFont"/>
    <w:rsid w:val="001005C6"/>
    <w:rPr>
      <w:b/>
      <w:bCs/>
      <w:sz w:val="29"/>
      <w:szCs w:val="29"/>
    </w:rPr>
  </w:style>
  <w:style w:type="character" w:customStyle="1" w:styleId="mc">
    <w:name w:val="mc"/>
    <w:basedOn w:val="DefaultParagraphFont"/>
    <w:rsid w:val="002C3DC3"/>
  </w:style>
  <w:style w:type="character" w:styleId="Emphasis">
    <w:name w:val="Emphasis"/>
    <w:basedOn w:val="DefaultParagraphFont"/>
    <w:uiPriority w:val="20"/>
    <w:qFormat/>
    <w:rsid w:val="000134E4"/>
    <w:rPr>
      <w:b/>
      <w:bCs/>
      <w:i w:val="0"/>
      <w:iCs w:val="0"/>
    </w:rPr>
  </w:style>
  <w:style w:type="character" w:customStyle="1" w:styleId="apple-converted-space">
    <w:name w:val="apple-converted-space"/>
    <w:basedOn w:val="DefaultParagraphFont"/>
    <w:rsid w:val="00E8341E"/>
  </w:style>
  <w:style w:type="paragraph" w:customStyle="1" w:styleId="para-10">
    <w:name w:val="para-10"/>
    <w:basedOn w:val="Normal"/>
    <w:rsid w:val="005B12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q-normal">
    <w:name w:val="q-normal"/>
    <w:basedOn w:val="Normal"/>
    <w:rsid w:val="005B12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q-normal-1">
    <w:name w:val="q-normal-1"/>
    <w:basedOn w:val="Normal"/>
    <w:rsid w:val="005B12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runninghead">
    <w:name w:val="arunninghead"/>
    <w:basedOn w:val="Normal"/>
    <w:rsid w:val="005B12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1">
    <w:name w:val="g1"/>
    <w:basedOn w:val="DefaultParagraphFont"/>
    <w:rsid w:val="00A81A98"/>
  </w:style>
  <w:style w:type="character" w:styleId="Hyperlink">
    <w:name w:val="Hyperlink"/>
    <w:basedOn w:val="DefaultParagraphFont"/>
    <w:uiPriority w:val="99"/>
    <w:unhideWhenUsed/>
    <w:rsid w:val="00A81A98"/>
    <w:rPr>
      <w:color w:val="0000FF"/>
      <w:u w:val="single"/>
    </w:rPr>
  </w:style>
  <w:style w:type="paragraph" w:styleId="Revision">
    <w:name w:val="Revision"/>
    <w:hidden/>
    <w:uiPriority w:val="99"/>
    <w:semiHidden/>
    <w:rsid w:val="00307377"/>
    <w:pPr>
      <w:spacing w:after="0" w:line="240" w:lineRule="auto"/>
    </w:pPr>
  </w:style>
  <w:style w:type="character" w:customStyle="1" w:styleId="character-field-normal-blue">
    <w:name w:val="character-field-normal-blue"/>
    <w:basedOn w:val="DefaultParagraphFont"/>
    <w:rsid w:val="00B44E46"/>
  </w:style>
  <w:style w:type="character" w:customStyle="1" w:styleId="fnotenum">
    <w:name w:val="fnotenum"/>
    <w:basedOn w:val="DefaultParagraphFont"/>
    <w:rsid w:val="0059353C"/>
  </w:style>
  <w:style w:type="character" w:customStyle="1" w:styleId="Heading2Char">
    <w:name w:val="Heading 2 Char"/>
    <w:basedOn w:val="DefaultParagraphFont"/>
    <w:link w:val="Heading2"/>
    <w:uiPriority w:val="9"/>
    <w:rsid w:val="00300AB1"/>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7816BA"/>
    <w:rPr>
      <w:b/>
      <w:bCs/>
    </w:rPr>
  </w:style>
  <w:style w:type="paragraph" w:customStyle="1" w:styleId="western">
    <w:name w:val="western"/>
    <w:basedOn w:val="Normal"/>
    <w:rsid w:val="00EC790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5Char">
    <w:name w:val="Heading 5 Char"/>
    <w:basedOn w:val="DefaultParagraphFont"/>
    <w:link w:val="Heading5"/>
    <w:uiPriority w:val="9"/>
    <w:rsid w:val="00646FE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5471">
      <w:bodyDiv w:val="1"/>
      <w:marLeft w:val="0"/>
      <w:marRight w:val="0"/>
      <w:marTop w:val="0"/>
      <w:marBottom w:val="0"/>
      <w:divBdr>
        <w:top w:val="none" w:sz="0" w:space="0" w:color="auto"/>
        <w:left w:val="none" w:sz="0" w:space="0" w:color="auto"/>
        <w:bottom w:val="none" w:sz="0" w:space="0" w:color="auto"/>
        <w:right w:val="none" w:sz="0" w:space="0" w:color="auto"/>
      </w:divBdr>
      <w:divsChild>
        <w:div w:id="2112429822">
          <w:marLeft w:val="0"/>
          <w:marRight w:val="0"/>
          <w:marTop w:val="144"/>
          <w:marBottom w:val="24"/>
          <w:divBdr>
            <w:top w:val="none" w:sz="0" w:space="0" w:color="auto"/>
            <w:left w:val="none" w:sz="0" w:space="0" w:color="auto"/>
            <w:bottom w:val="none" w:sz="0" w:space="0" w:color="auto"/>
            <w:right w:val="none" w:sz="0" w:space="0" w:color="auto"/>
          </w:divBdr>
        </w:div>
      </w:divsChild>
    </w:div>
    <w:div w:id="135267705">
      <w:bodyDiv w:val="1"/>
      <w:marLeft w:val="0"/>
      <w:marRight w:val="0"/>
      <w:marTop w:val="0"/>
      <w:marBottom w:val="0"/>
      <w:divBdr>
        <w:top w:val="none" w:sz="0" w:space="0" w:color="auto"/>
        <w:left w:val="none" w:sz="0" w:space="0" w:color="auto"/>
        <w:bottom w:val="none" w:sz="0" w:space="0" w:color="auto"/>
        <w:right w:val="none" w:sz="0" w:space="0" w:color="auto"/>
      </w:divBdr>
      <w:divsChild>
        <w:div w:id="723066496">
          <w:marLeft w:val="0"/>
          <w:marRight w:val="0"/>
          <w:marTop w:val="240"/>
          <w:marBottom w:val="24"/>
          <w:divBdr>
            <w:top w:val="none" w:sz="0" w:space="0" w:color="auto"/>
            <w:left w:val="none" w:sz="0" w:space="0" w:color="auto"/>
            <w:bottom w:val="none" w:sz="0" w:space="0" w:color="auto"/>
            <w:right w:val="none" w:sz="0" w:space="0" w:color="auto"/>
          </w:divBdr>
        </w:div>
        <w:div w:id="1177236340">
          <w:marLeft w:val="0"/>
          <w:marRight w:val="0"/>
          <w:marTop w:val="0"/>
          <w:marBottom w:val="0"/>
          <w:divBdr>
            <w:top w:val="none" w:sz="0" w:space="0" w:color="auto"/>
            <w:left w:val="none" w:sz="0" w:space="0" w:color="auto"/>
            <w:bottom w:val="none" w:sz="0" w:space="0" w:color="auto"/>
            <w:right w:val="none" w:sz="0" w:space="0" w:color="auto"/>
          </w:divBdr>
        </w:div>
        <w:div w:id="1655644511">
          <w:marLeft w:val="0"/>
          <w:marRight w:val="0"/>
          <w:marTop w:val="120"/>
          <w:marBottom w:val="0"/>
          <w:divBdr>
            <w:top w:val="none" w:sz="0" w:space="0" w:color="auto"/>
            <w:left w:val="none" w:sz="0" w:space="0" w:color="auto"/>
            <w:bottom w:val="none" w:sz="0" w:space="0" w:color="auto"/>
            <w:right w:val="none" w:sz="0" w:space="0" w:color="auto"/>
          </w:divBdr>
          <w:divsChild>
            <w:div w:id="115568214">
              <w:marLeft w:val="0"/>
              <w:marRight w:val="0"/>
              <w:marTop w:val="0"/>
              <w:marBottom w:val="0"/>
              <w:divBdr>
                <w:top w:val="none" w:sz="0" w:space="0" w:color="auto"/>
                <w:left w:val="none" w:sz="0" w:space="0" w:color="auto"/>
                <w:bottom w:val="none" w:sz="0" w:space="0" w:color="auto"/>
                <w:right w:val="none" w:sz="0" w:space="0" w:color="auto"/>
              </w:divBdr>
            </w:div>
            <w:div w:id="135032212">
              <w:marLeft w:val="0"/>
              <w:marRight w:val="0"/>
              <w:marTop w:val="0"/>
              <w:marBottom w:val="0"/>
              <w:divBdr>
                <w:top w:val="none" w:sz="0" w:space="0" w:color="auto"/>
                <w:left w:val="none" w:sz="0" w:space="0" w:color="auto"/>
                <w:bottom w:val="none" w:sz="0" w:space="0" w:color="auto"/>
                <w:right w:val="none" w:sz="0" w:space="0" w:color="auto"/>
              </w:divBdr>
            </w:div>
            <w:div w:id="346105705">
              <w:marLeft w:val="0"/>
              <w:marRight w:val="0"/>
              <w:marTop w:val="0"/>
              <w:marBottom w:val="0"/>
              <w:divBdr>
                <w:top w:val="none" w:sz="0" w:space="0" w:color="auto"/>
                <w:left w:val="none" w:sz="0" w:space="0" w:color="auto"/>
                <w:bottom w:val="none" w:sz="0" w:space="0" w:color="auto"/>
                <w:right w:val="none" w:sz="0" w:space="0" w:color="auto"/>
              </w:divBdr>
            </w:div>
            <w:div w:id="399913256">
              <w:marLeft w:val="0"/>
              <w:marRight w:val="0"/>
              <w:marTop w:val="0"/>
              <w:marBottom w:val="0"/>
              <w:divBdr>
                <w:top w:val="none" w:sz="0" w:space="0" w:color="auto"/>
                <w:left w:val="none" w:sz="0" w:space="0" w:color="auto"/>
                <w:bottom w:val="none" w:sz="0" w:space="0" w:color="auto"/>
                <w:right w:val="none" w:sz="0" w:space="0" w:color="auto"/>
              </w:divBdr>
            </w:div>
            <w:div w:id="514156091">
              <w:marLeft w:val="0"/>
              <w:marRight w:val="0"/>
              <w:marTop w:val="0"/>
              <w:marBottom w:val="0"/>
              <w:divBdr>
                <w:top w:val="none" w:sz="0" w:space="0" w:color="auto"/>
                <w:left w:val="none" w:sz="0" w:space="0" w:color="auto"/>
                <w:bottom w:val="none" w:sz="0" w:space="0" w:color="auto"/>
                <w:right w:val="none" w:sz="0" w:space="0" w:color="auto"/>
              </w:divBdr>
            </w:div>
            <w:div w:id="881944436">
              <w:marLeft w:val="0"/>
              <w:marRight w:val="0"/>
              <w:marTop w:val="0"/>
              <w:marBottom w:val="0"/>
              <w:divBdr>
                <w:top w:val="none" w:sz="0" w:space="0" w:color="auto"/>
                <w:left w:val="none" w:sz="0" w:space="0" w:color="auto"/>
                <w:bottom w:val="none" w:sz="0" w:space="0" w:color="auto"/>
                <w:right w:val="none" w:sz="0" w:space="0" w:color="auto"/>
              </w:divBdr>
            </w:div>
            <w:div w:id="904754624">
              <w:marLeft w:val="0"/>
              <w:marRight w:val="0"/>
              <w:marTop w:val="0"/>
              <w:marBottom w:val="0"/>
              <w:divBdr>
                <w:top w:val="none" w:sz="0" w:space="0" w:color="auto"/>
                <w:left w:val="none" w:sz="0" w:space="0" w:color="auto"/>
                <w:bottom w:val="none" w:sz="0" w:space="0" w:color="auto"/>
                <w:right w:val="none" w:sz="0" w:space="0" w:color="auto"/>
              </w:divBdr>
            </w:div>
            <w:div w:id="1151365984">
              <w:marLeft w:val="0"/>
              <w:marRight w:val="0"/>
              <w:marTop w:val="0"/>
              <w:marBottom w:val="0"/>
              <w:divBdr>
                <w:top w:val="none" w:sz="0" w:space="0" w:color="auto"/>
                <w:left w:val="none" w:sz="0" w:space="0" w:color="auto"/>
                <w:bottom w:val="none" w:sz="0" w:space="0" w:color="auto"/>
                <w:right w:val="none" w:sz="0" w:space="0" w:color="auto"/>
              </w:divBdr>
            </w:div>
            <w:div w:id="1516915510">
              <w:marLeft w:val="0"/>
              <w:marRight w:val="0"/>
              <w:marTop w:val="0"/>
              <w:marBottom w:val="0"/>
              <w:divBdr>
                <w:top w:val="none" w:sz="0" w:space="0" w:color="auto"/>
                <w:left w:val="none" w:sz="0" w:space="0" w:color="auto"/>
                <w:bottom w:val="none" w:sz="0" w:space="0" w:color="auto"/>
                <w:right w:val="none" w:sz="0" w:space="0" w:color="auto"/>
              </w:divBdr>
            </w:div>
            <w:div w:id="1575123181">
              <w:marLeft w:val="0"/>
              <w:marRight w:val="0"/>
              <w:marTop w:val="0"/>
              <w:marBottom w:val="0"/>
              <w:divBdr>
                <w:top w:val="none" w:sz="0" w:space="0" w:color="auto"/>
                <w:left w:val="none" w:sz="0" w:space="0" w:color="auto"/>
                <w:bottom w:val="none" w:sz="0" w:space="0" w:color="auto"/>
                <w:right w:val="none" w:sz="0" w:space="0" w:color="auto"/>
              </w:divBdr>
            </w:div>
            <w:div w:id="1578513780">
              <w:marLeft w:val="0"/>
              <w:marRight w:val="0"/>
              <w:marTop w:val="0"/>
              <w:marBottom w:val="0"/>
              <w:divBdr>
                <w:top w:val="none" w:sz="0" w:space="0" w:color="auto"/>
                <w:left w:val="none" w:sz="0" w:space="0" w:color="auto"/>
                <w:bottom w:val="none" w:sz="0" w:space="0" w:color="auto"/>
                <w:right w:val="none" w:sz="0" w:space="0" w:color="auto"/>
              </w:divBdr>
            </w:div>
            <w:div w:id="1773165978">
              <w:marLeft w:val="0"/>
              <w:marRight w:val="0"/>
              <w:marTop w:val="0"/>
              <w:marBottom w:val="0"/>
              <w:divBdr>
                <w:top w:val="none" w:sz="0" w:space="0" w:color="auto"/>
                <w:left w:val="none" w:sz="0" w:space="0" w:color="auto"/>
                <w:bottom w:val="none" w:sz="0" w:space="0" w:color="auto"/>
                <w:right w:val="none" w:sz="0" w:space="0" w:color="auto"/>
              </w:divBdr>
            </w:div>
            <w:div w:id="1944536268">
              <w:marLeft w:val="0"/>
              <w:marRight w:val="0"/>
              <w:marTop w:val="0"/>
              <w:marBottom w:val="0"/>
              <w:divBdr>
                <w:top w:val="none" w:sz="0" w:space="0" w:color="auto"/>
                <w:left w:val="none" w:sz="0" w:space="0" w:color="auto"/>
                <w:bottom w:val="none" w:sz="0" w:space="0" w:color="auto"/>
                <w:right w:val="none" w:sz="0" w:space="0" w:color="auto"/>
              </w:divBdr>
            </w:div>
            <w:div w:id="1967613537">
              <w:marLeft w:val="0"/>
              <w:marRight w:val="0"/>
              <w:marTop w:val="0"/>
              <w:marBottom w:val="0"/>
              <w:divBdr>
                <w:top w:val="none" w:sz="0" w:space="0" w:color="auto"/>
                <w:left w:val="none" w:sz="0" w:space="0" w:color="auto"/>
                <w:bottom w:val="none" w:sz="0" w:space="0" w:color="auto"/>
                <w:right w:val="none" w:sz="0" w:space="0" w:color="auto"/>
              </w:divBdr>
            </w:div>
            <w:div w:id="2003774888">
              <w:marLeft w:val="0"/>
              <w:marRight w:val="0"/>
              <w:marTop w:val="0"/>
              <w:marBottom w:val="0"/>
              <w:divBdr>
                <w:top w:val="none" w:sz="0" w:space="0" w:color="auto"/>
                <w:left w:val="none" w:sz="0" w:space="0" w:color="auto"/>
                <w:bottom w:val="none" w:sz="0" w:space="0" w:color="auto"/>
                <w:right w:val="none" w:sz="0" w:space="0" w:color="auto"/>
              </w:divBdr>
            </w:div>
          </w:divsChild>
        </w:div>
        <w:div w:id="1964655071">
          <w:marLeft w:val="0"/>
          <w:marRight w:val="0"/>
          <w:marTop w:val="144"/>
          <w:marBottom w:val="24"/>
          <w:divBdr>
            <w:top w:val="none" w:sz="0" w:space="0" w:color="auto"/>
            <w:left w:val="none" w:sz="0" w:space="0" w:color="auto"/>
            <w:bottom w:val="none" w:sz="0" w:space="0" w:color="auto"/>
            <w:right w:val="none" w:sz="0" w:space="0" w:color="auto"/>
          </w:divBdr>
        </w:div>
      </w:divsChild>
    </w:div>
    <w:div w:id="166796455">
      <w:bodyDiv w:val="1"/>
      <w:marLeft w:val="0"/>
      <w:marRight w:val="0"/>
      <w:marTop w:val="0"/>
      <w:marBottom w:val="0"/>
      <w:divBdr>
        <w:top w:val="none" w:sz="0" w:space="0" w:color="auto"/>
        <w:left w:val="none" w:sz="0" w:space="0" w:color="auto"/>
        <w:bottom w:val="none" w:sz="0" w:space="0" w:color="auto"/>
        <w:right w:val="none" w:sz="0" w:space="0" w:color="auto"/>
      </w:divBdr>
      <w:divsChild>
        <w:div w:id="1167863341">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67913213">
      <w:bodyDiv w:val="1"/>
      <w:marLeft w:val="0"/>
      <w:marRight w:val="0"/>
      <w:marTop w:val="0"/>
      <w:marBottom w:val="0"/>
      <w:divBdr>
        <w:top w:val="none" w:sz="0" w:space="0" w:color="auto"/>
        <w:left w:val="none" w:sz="0" w:space="0" w:color="auto"/>
        <w:bottom w:val="none" w:sz="0" w:space="0" w:color="auto"/>
        <w:right w:val="none" w:sz="0" w:space="0" w:color="auto"/>
      </w:divBdr>
      <w:divsChild>
        <w:div w:id="44069123">
          <w:marLeft w:val="0"/>
          <w:marRight w:val="567"/>
          <w:marTop w:val="0"/>
          <w:marBottom w:val="0"/>
          <w:divBdr>
            <w:top w:val="none" w:sz="0" w:space="0" w:color="auto"/>
            <w:left w:val="none" w:sz="0" w:space="0" w:color="auto"/>
            <w:bottom w:val="none" w:sz="0" w:space="0" w:color="auto"/>
            <w:right w:val="none" w:sz="0" w:space="0" w:color="auto"/>
          </w:divBdr>
        </w:div>
        <w:div w:id="237181338">
          <w:marLeft w:val="567"/>
          <w:marRight w:val="0"/>
          <w:marTop w:val="180"/>
          <w:marBottom w:val="0"/>
          <w:divBdr>
            <w:top w:val="none" w:sz="0" w:space="0" w:color="auto"/>
            <w:left w:val="none" w:sz="0" w:space="0" w:color="auto"/>
            <w:bottom w:val="none" w:sz="0" w:space="0" w:color="auto"/>
            <w:right w:val="none" w:sz="0" w:space="0" w:color="auto"/>
          </w:divBdr>
        </w:div>
        <w:div w:id="947733939">
          <w:marLeft w:val="0"/>
          <w:marRight w:val="567"/>
          <w:marTop w:val="240"/>
          <w:marBottom w:val="0"/>
          <w:divBdr>
            <w:top w:val="none" w:sz="0" w:space="0" w:color="auto"/>
            <w:left w:val="none" w:sz="0" w:space="0" w:color="auto"/>
            <w:bottom w:val="none" w:sz="0" w:space="0" w:color="auto"/>
            <w:right w:val="none" w:sz="0" w:space="0" w:color="auto"/>
          </w:divBdr>
        </w:div>
        <w:div w:id="1063454035">
          <w:marLeft w:val="567"/>
          <w:marRight w:val="0"/>
          <w:marTop w:val="280"/>
          <w:marBottom w:val="0"/>
          <w:divBdr>
            <w:top w:val="none" w:sz="0" w:space="0" w:color="auto"/>
            <w:left w:val="none" w:sz="0" w:space="0" w:color="auto"/>
            <w:bottom w:val="none" w:sz="0" w:space="0" w:color="auto"/>
            <w:right w:val="none" w:sz="0" w:space="0" w:color="auto"/>
          </w:divBdr>
        </w:div>
        <w:div w:id="1463690363">
          <w:marLeft w:val="567"/>
          <w:marRight w:val="0"/>
          <w:marTop w:val="0"/>
          <w:marBottom w:val="0"/>
          <w:divBdr>
            <w:top w:val="none" w:sz="0" w:space="0" w:color="auto"/>
            <w:left w:val="none" w:sz="0" w:space="0" w:color="auto"/>
            <w:bottom w:val="single" w:sz="12" w:space="0" w:color="BDBDBD"/>
            <w:right w:val="none" w:sz="0" w:space="0" w:color="auto"/>
          </w:divBdr>
        </w:div>
        <w:div w:id="1831947949">
          <w:marLeft w:val="567"/>
          <w:marRight w:val="0"/>
          <w:marTop w:val="0"/>
          <w:marBottom w:val="0"/>
          <w:divBdr>
            <w:top w:val="none" w:sz="0" w:space="0" w:color="auto"/>
            <w:left w:val="none" w:sz="0" w:space="0" w:color="auto"/>
            <w:bottom w:val="none" w:sz="0" w:space="0" w:color="auto"/>
            <w:right w:val="none" w:sz="0" w:space="0" w:color="auto"/>
          </w:divBdr>
        </w:div>
        <w:div w:id="2029211426">
          <w:marLeft w:val="567"/>
          <w:marRight w:val="0"/>
          <w:marTop w:val="280"/>
          <w:marBottom w:val="0"/>
          <w:divBdr>
            <w:top w:val="none" w:sz="0" w:space="0" w:color="auto"/>
            <w:left w:val="none" w:sz="0" w:space="0" w:color="auto"/>
            <w:bottom w:val="none" w:sz="0" w:space="0" w:color="auto"/>
            <w:right w:val="none" w:sz="0" w:space="0" w:color="auto"/>
          </w:divBdr>
        </w:div>
      </w:divsChild>
    </w:div>
    <w:div w:id="191037724">
      <w:bodyDiv w:val="1"/>
      <w:marLeft w:val="0"/>
      <w:marRight w:val="0"/>
      <w:marTop w:val="0"/>
      <w:marBottom w:val="0"/>
      <w:divBdr>
        <w:top w:val="none" w:sz="0" w:space="0" w:color="auto"/>
        <w:left w:val="none" w:sz="0" w:space="0" w:color="auto"/>
        <w:bottom w:val="none" w:sz="0" w:space="0" w:color="auto"/>
        <w:right w:val="none" w:sz="0" w:space="0" w:color="auto"/>
      </w:divBdr>
    </w:div>
    <w:div w:id="217132799">
      <w:bodyDiv w:val="1"/>
      <w:marLeft w:val="0"/>
      <w:marRight w:val="0"/>
      <w:marTop w:val="0"/>
      <w:marBottom w:val="0"/>
      <w:divBdr>
        <w:top w:val="none" w:sz="0" w:space="0" w:color="auto"/>
        <w:left w:val="none" w:sz="0" w:space="0" w:color="auto"/>
        <w:bottom w:val="none" w:sz="0" w:space="0" w:color="auto"/>
        <w:right w:val="none" w:sz="0" w:space="0" w:color="auto"/>
      </w:divBdr>
    </w:div>
    <w:div w:id="220795721">
      <w:bodyDiv w:val="1"/>
      <w:marLeft w:val="0"/>
      <w:marRight w:val="0"/>
      <w:marTop w:val="0"/>
      <w:marBottom w:val="0"/>
      <w:divBdr>
        <w:top w:val="none" w:sz="0" w:space="0" w:color="auto"/>
        <w:left w:val="none" w:sz="0" w:space="0" w:color="auto"/>
        <w:bottom w:val="none" w:sz="0" w:space="0" w:color="auto"/>
        <w:right w:val="none" w:sz="0" w:space="0" w:color="auto"/>
      </w:divBdr>
      <w:divsChild>
        <w:div w:id="208733013">
          <w:marLeft w:val="567"/>
          <w:marRight w:val="0"/>
          <w:marTop w:val="40"/>
          <w:marBottom w:val="0"/>
          <w:divBdr>
            <w:top w:val="none" w:sz="0" w:space="0" w:color="auto"/>
            <w:left w:val="none" w:sz="0" w:space="0" w:color="auto"/>
            <w:bottom w:val="none" w:sz="0" w:space="0" w:color="auto"/>
            <w:right w:val="none" w:sz="0" w:space="0" w:color="auto"/>
          </w:divBdr>
        </w:div>
        <w:div w:id="289434780">
          <w:marLeft w:val="567"/>
          <w:marRight w:val="0"/>
          <w:marTop w:val="40"/>
          <w:marBottom w:val="0"/>
          <w:divBdr>
            <w:top w:val="none" w:sz="0" w:space="0" w:color="auto"/>
            <w:left w:val="none" w:sz="0" w:space="0" w:color="auto"/>
            <w:bottom w:val="none" w:sz="0" w:space="0" w:color="auto"/>
            <w:right w:val="none" w:sz="0" w:space="0" w:color="auto"/>
          </w:divBdr>
        </w:div>
        <w:div w:id="432484198">
          <w:marLeft w:val="567"/>
          <w:marRight w:val="0"/>
          <w:marTop w:val="40"/>
          <w:marBottom w:val="0"/>
          <w:divBdr>
            <w:top w:val="none" w:sz="0" w:space="0" w:color="auto"/>
            <w:left w:val="none" w:sz="0" w:space="0" w:color="auto"/>
            <w:bottom w:val="none" w:sz="0" w:space="0" w:color="auto"/>
            <w:right w:val="none" w:sz="0" w:space="0" w:color="auto"/>
          </w:divBdr>
        </w:div>
        <w:div w:id="761292437">
          <w:marLeft w:val="567"/>
          <w:marRight w:val="0"/>
          <w:marTop w:val="40"/>
          <w:marBottom w:val="0"/>
          <w:divBdr>
            <w:top w:val="none" w:sz="0" w:space="0" w:color="auto"/>
            <w:left w:val="none" w:sz="0" w:space="0" w:color="auto"/>
            <w:bottom w:val="none" w:sz="0" w:space="0" w:color="auto"/>
            <w:right w:val="none" w:sz="0" w:space="0" w:color="auto"/>
          </w:divBdr>
        </w:div>
        <w:div w:id="764300338">
          <w:marLeft w:val="567"/>
          <w:marRight w:val="0"/>
          <w:marTop w:val="40"/>
          <w:marBottom w:val="0"/>
          <w:divBdr>
            <w:top w:val="none" w:sz="0" w:space="0" w:color="auto"/>
            <w:left w:val="none" w:sz="0" w:space="0" w:color="auto"/>
            <w:bottom w:val="none" w:sz="0" w:space="0" w:color="auto"/>
            <w:right w:val="none" w:sz="0" w:space="0" w:color="auto"/>
          </w:divBdr>
        </w:div>
        <w:div w:id="846334504">
          <w:marLeft w:val="567"/>
          <w:marRight w:val="0"/>
          <w:marTop w:val="40"/>
          <w:marBottom w:val="0"/>
          <w:divBdr>
            <w:top w:val="none" w:sz="0" w:space="0" w:color="auto"/>
            <w:left w:val="none" w:sz="0" w:space="0" w:color="auto"/>
            <w:bottom w:val="none" w:sz="0" w:space="0" w:color="auto"/>
            <w:right w:val="none" w:sz="0" w:space="0" w:color="auto"/>
          </w:divBdr>
        </w:div>
        <w:div w:id="884410138">
          <w:marLeft w:val="567"/>
          <w:marRight w:val="0"/>
          <w:marTop w:val="40"/>
          <w:marBottom w:val="0"/>
          <w:divBdr>
            <w:top w:val="none" w:sz="0" w:space="0" w:color="auto"/>
            <w:left w:val="none" w:sz="0" w:space="0" w:color="auto"/>
            <w:bottom w:val="none" w:sz="0" w:space="0" w:color="auto"/>
            <w:right w:val="none" w:sz="0" w:space="0" w:color="auto"/>
          </w:divBdr>
        </w:div>
        <w:div w:id="885605405">
          <w:marLeft w:val="567"/>
          <w:marRight w:val="0"/>
          <w:marTop w:val="40"/>
          <w:marBottom w:val="0"/>
          <w:divBdr>
            <w:top w:val="none" w:sz="0" w:space="0" w:color="auto"/>
            <w:left w:val="none" w:sz="0" w:space="0" w:color="auto"/>
            <w:bottom w:val="none" w:sz="0" w:space="0" w:color="auto"/>
            <w:right w:val="none" w:sz="0" w:space="0" w:color="auto"/>
          </w:divBdr>
        </w:div>
        <w:div w:id="892277428">
          <w:marLeft w:val="567"/>
          <w:marRight w:val="0"/>
          <w:marTop w:val="40"/>
          <w:marBottom w:val="0"/>
          <w:divBdr>
            <w:top w:val="none" w:sz="0" w:space="0" w:color="auto"/>
            <w:left w:val="none" w:sz="0" w:space="0" w:color="auto"/>
            <w:bottom w:val="none" w:sz="0" w:space="0" w:color="auto"/>
            <w:right w:val="none" w:sz="0" w:space="0" w:color="auto"/>
          </w:divBdr>
        </w:div>
        <w:div w:id="991101031">
          <w:marLeft w:val="567"/>
          <w:marRight w:val="0"/>
          <w:marTop w:val="40"/>
          <w:marBottom w:val="0"/>
          <w:divBdr>
            <w:top w:val="none" w:sz="0" w:space="0" w:color="auto"/>
            <w:left w:val="none" w:sz="0" w:space="0" w:color="auto"/>
            <w:bottom w:val="none" w:sz="0" w:space="0" w:color="auto"/>
            <w:right w:val="none" w:sz="0" w:space="0" w:color="auto"/>
          </w:divBdr>
        </w:div>
        <w:div w:id="1060404086">
          <w:marLeft w:val="567"/>
          <w:marRight w:val="0"/>
          <w:marTop w:val="40"/>
          <w:marBottom w:val="0"/>
          <w:divBdr>
            <w:top w:val="none" w:sz="0" w:space="0" w:color="auto"/>
            <w:left w:val="none" w:sz="0" w:space="0" w:color="auto"/>
            <w:bottom w:val="none" w:sz="0" w:space="0" w:color="auto"/>
            <w:right w:val="none" w:sz="0" w:space="0" w:color="auto"/>
          </w:divBdr>
        </w:div>
        <w:div w:id="1314137168">
          <w:marLeft w:val="567"/>
          <w:marRight w:val="0"/>
          <w:marTop w:val="40"/>
          <w:marBottom w:val="0"/>
          <w:divBdr>
            <w:top w:val="none" w:sz="0" w:space="0" w:color="auto"/>
            <w:left w:val="none" w:sz="0" w:space="0" w:color="auto"/>
            <w:bottom w:val="none" w:sz="0" w:space="0" w:color="auto"/>
            <w:right w:val="none" w:sz="0" w:space="0" w:color="auto"/>
          </w:divBdr>
        </w:div>
        <w:div w:id="1593391883">
          <w:marLeft w:val="567"/>
          <w:marRight w:val="0"/>
          <w:marTop w:val="40"/>
          <w:marBottom w:val="0"/>
          <w:divBdr>
            <w:top w:val="none" w:sz="0" w:space="0" w:color="auto"/>
            <w:left w:val="none" w:sz="0" w:space="0" w:color="auto"/>
            <w:bottom w:val="none" w:sz="0" w:space="0" w:color="auto"/>
            <w:right w:val="none" w:sz="0" w:space="0" w:color="auto"/>
          </w:divBdr>
        </w:div>
        <w:div w:id="1635721910">
          <w:marLeft w:val="567"/>
          <w:marRight w:val="0"/>
          <w:marTop w:val="40"/>
          <w:marBottom w:val="0"/>
          <w:divBdr>
            <w:top w:val="none" w:sz="0" w:space="0" w:color="auto"/>
            <w:left w:val="none" w:sz="0" w:space="0" w:color="auto"/>
            <w:bottom w:val="none" w:sz="0" w:space="0" w:color="auto"/>
            <w:right w:val="none" w:sz="0" w:space="0" w:color="auto"/>
          </w:divBdr>
        </w:div>
        <w:div w:id="1708681527">
          <w:marLeft w:val="567"/>
          <w:marRight w:val="0"/>
          <w:marTop w:val="40"/>
          <w:marBottom w:val="0"/>
          <w:divBdr>
            <w:top w:val="none" w:sz="0" w:space="0" w:color="auto"/>
            <w:left w:val="none" w:sz="0" w:space="0" w:color="auto"/>
            <w:bottom w:val="none" w:sz="0" w:space="0" w:color="auto"/>
            <w:right w:val="none" w:sz="0" w:space="0" w:color="auto"/>
          </w:divBdr>
        </w:div>
        <w:div w:id="1849952469">
          <w:marLeft w:val="567"/>
          <w:marRight w:val="0"/>
          <w:marTop w:val="40"/>
          <w:marBottom w:val="0"/>
          <w:divBdr>
            <w:top w:val="none" w:sz="0" w:space="0" w:color="auto"/>
            <w:left w:val="none" w:sz="0" w:space="0" w:color="auto"/>
            <w:bottom w:val="none" w:sz="0" w:space="0" w:color="auto"/>
            <w:right w:val="none" w:sz="0" w:space="0" w:color="auto"/>
          </w:divBdr>
        </w:div>
        <w:div w:id="1951280139">
          <w:marLeft w:val="567"/>
          <w:marRight w:val="0"/>
          <w:marTop w:val="40"/>
          <w:marBottom w:val="0"/>
          <w:divBdr>
            <w:top w:val="none" w:sz="0" w:space="0" w:color="auto"/>
            <w:left w:val="none" w:sz="0" w:space="0" w:color="auto"/>
            <w:bottom w:val="none" w:sz="0" w:space="0" w:color="auto"/>
            <w:right w:val="none" w:sz="0" w:space="0" w:color="auto"/>
          </w:divBdr>
        </w:div>
        <w:div w:id="2086874696">
          <w:marLeft w:val="567"/>
          <w:marRight w:val="0"/>
          <w:marTop w:val="40"/>
          <w:marBottom w:val="0"/>
          <w:divBdr>
            <w:top w:val="none" w:sz="0" w:space="0" w:color="auto"/>
            <w:left w:val="none" w:sz="0" w:space="0" w:color="auto"/>
            <w:bottom w:val="none" w:sz="0" w:space="0" w:color="auto"/>
            <w:right w:val="none" w:sz="0" w:space="0" w:color="auto"/>
          </w:divBdr>
        </w:div>
        <w:div w:id="2092190103">
          <w:marLeft w:val="567"/>
          <w:marRight w:val="0"/>
          <w:marTop w:val="40"/>
          <w:marBottom w:val="0"/>
          <w:divBdr>
            <w:top w:val="none" w:sz="0" w:space="0" w:color="auto"/>
            <w:left w:val="none" w:sz="0" w:space="0" w:color="auto"/>
            <w:bottom w:val="none" w:sz="0" w:space="0" w:color="auto"/>
            <w:right w:val="none" w:sz="0" w:space="0" w:color="auto"/>
          </w:divBdr>
        </w:div>
      </w:divsChild>
    </w:div>
    <w:div w:id="233706749">
      <w:bodyDiv w:val="1"/>
      <w:marLeft w:val="0"/>
      <w:marRight w:val="0"/>
      <w:marTop w:val="0"/>
      <w:marBottom w:val="0"/>
      <w:divBdr>
        <w:top w:val="none" w:sz="0" w:space="0" w:color="auto"/>
        <w:left w:val="none" w:sz="0" w:space="0" w:color="auto"/>
        <w:bottom w:val="none" w:sz="0" w:space="0" w:color="auto"/>
        <w:right w:val="none" w:sz="0" w:space="0" w:color="auto"/>
      </w:divBdr>
      <w:divsChild>
        <w:div w:id="1088160101">
          <w:marLeft w:val="0"/>
          <w:marRight w:val="0"/>
          <w:marTop w:val="120"/>
          <w:marBottom w:val="0"/>
          <w:divBdr>
            <w:top w:val="none" w:sz="0" w:space="0" w:color="auto"/>
            <w:left w:val="none" w:sz="0" w:space="0" w:color="auto"/>
            <w:bottom w:val="none" w:sz="0" w:space="0" w:color="auto"/>
            <w:right w:val="none" w:sz="0" w:space="0" w:color="auto"/>
          </w:divBdr>
        </w:div>
      </w:divsChild>
    </w:div>
    <w:div w:id="256796738">
      <w:bodyDiv w:val="1"/>
      <w:marLeft w:val="0"/>
      <w:marRight w:val="0"/>
      <w:marTop w:val="0"/>
      <w:marBottom w:val="0"/>
      <w:divBdr>
        <w:top w:val="none" w:sz="0" w:space="0" w:color="auto"/>
        <w:left w:val="none" w:sz="0" w:space="0" w:color="auto"/>
        <w:bottom w:val="none" w:sz="0" w:space="0" w:color="auto"/>
        <w:right w:val="none" w:sz="0" w:space="0" w:color="auto"/>
      </w:divBdr>
      <w:divsChild>
        <w:div w:id="107243419">
          <w:marLeft w:val="567"/>
          <w:marRight w:val="0"/>
          <w:marTop w:val="120"/>
          <w:marBottom w:val="20"/>
          <w:divBdr>
            <w:top w:val="none" w:sz="0" w:space="0" w:color="auto"/>
            <w:left w:val="none" w:sz="0" w:space="0" w:color="auto"/>
            <w:bottom w:val="none" w:sz="0" w:space="0" w:color="auto"/>
            <w:right w:val="none" w:sz="0" w:space="0" w:color="auto"/>
          </w:divBdr>
        </w:div>
        <w:div w:id="361132481">
          <w:marLeft w:val="0"/>
          <w:marRight w:val="0"/>
          <w:marTop w:val="120"/>
          <w:marBottom w:val="0"/>
          <w:divBdr>
            <w:top w:val="none" w:sz="0" w:space="0" w:color="auto"/>
            <w:left w:val="none" w:sz="0" w:space="0" w:color="auto"/>
            <w:bottom w:val="none" w:sz="0" w:space="0" w:color="auto"/>
            <w:right w:val="none" w:sz="0" w:space="0" w:color="auto"/>
          </w:divBdr>
        </w:div>
        <w:div w:id="584920007">
          <w:marLeft w:val="1293"/>
          <w:marRight w:val="0"/>
          <w:marTop w:val="0"/>
          <w:marBottom w:val="180"/>
          <w:divBdr>
            <w:top w:val="none" w:sz="0" w:space="0" w:color="auto"/>
            <w:left w:val="none" w:sz="0" w:space="0" w:color="auto"/>
            <w:bottom w:val="none" w:sz="0" w:space="0" w:color="auto"/>
            <w:right w:val="none" w:sz="0" w:space="0" w:color="auto"/>
          </w:divBdr>
        </w:div>
        <w:div w:id="951939527">
          <w:marLeft w:val="0"/>
          <w:marRight w:val="0"/>
          <w:marTop w:val="120"/>
          <w:marBottom w:val="0"/>
          <w:divBdr>
            <w:top w:val="none" w:sz="0" w:space="0" w:color="auto"/>
            <w:left w:val="none" w:sz="0" w:space="0" w:color="auto"/>
            <w:bottom w:val="none" w:sz="0" w:space="0" w:color="auto"/>
            <w:right w:val="none" w:sz="0" w:space="0" w:color="auto"/>
          </w:divBdr>
        </w:div>
        <w:div w:id="1141464702">
          <w:marLeft w:val="0"/>
          <w:marRight w:val="0"/>
          <w:marTop w:val="120"/>
          <w:marBottom w:val="0"/>
          <w:divBdr>
            <w:top w:val="none" w:sz="0" w:space="0" w:color="auto"/>
            <w:left w:val="none" w:sz="0" w:space="0" w:color="auto"/>
            <w:bottom w:val="none" w:sz="0" w:space="0" w:color="auto"/>
            <w:right w:val="none" w:sz="0" w:space="0" w:color="auto"/>
          </w:divBdr>
        </w:div>
        <w:div w:id="1282571249">
          <w:marLeft w:val="0"/>
          <w:marRight w:val="0"/>
          <w:marTop w:val="120"/>
          <w:marBottom w:val="0"/>
          <w:divBdr>
            <w:top w:val="none" w:sz="0" w:space="0" w:color="auto"/>
            <w:left w:val="none" w:sz="0" w:space="0" w:color="auto"/>
            <w:bottom w:val="none" w:sz="0" w:space="0" w:color="auto"/>
            <w:right w:val="none" w:sz="0" w:space="0" w:color="auto"/>
          </w:divBdr>
        </w:div>
        <w:div w:id="1303929016">
          <w:marLeft w:val="0"/>
          <w:marRight w:val="0"/>
          <w:marTop w:val="240"/>
          <w:marBottom w:val="24"/>
          <w:divBdr>
            <w:top w:val="single" w:sz="8" w:space="2" w:color="808080"/>
            <w:left w:val="none" w:sz="0" w:space="0" w:color="auto"/>
            <w:bottom w:val="none" w:sz="0" w:space="0" w:color="auto"/>
            <w:right w:val="none" w:sz="0" w:space="0" w:color="auto"/>
          </w:divBdr>
        </w:div>
        <w:div w:id="1306622391">
          <w:marLeft w:val="0"/>
          <w:marRight w:val="0"/>
          <w:marTop w:val="120"/>
          <w:marBottom w:val="0"/>
          <w:divBdr>
            <w:top w:val="none" w:sz="0" w:space="0" w:color="auto"/>
            <w:left w:val="none" w:sz="0" w:space="0" w:color="auto"/>
            <w:bottom w:val="none" w:sz="0" w:space="0" w:color="auto"/>
            <w:right w:val="none" w:sz="0" w:space="0" w:color="auto"/>
          </w:divBdr>
        </w:div>
        <w:div w:id="1424498058">
          <w:marLeft w:val="0"/>
          <w:marRight w:val="0"/>
          <w:marTop w:val="120"/>
          <w:marBottom w:val="0"/>
          <w:divBdr>
            <w:top w:val="none" w:sz="0" w:space="0" w:color="auto"/>
            <w:left w:val="none" w:sz="0" w:space="0" w:color="auto"/>
            <w:bottom w:val="none" w:sz="0" w:space="0" w:color="auto"/>
            <w:right w:val="none" w:sz="0" w:space="0" w:color="auto"/>
          </w:divBdr>
        </w:div>
        <w:div w:id="2012096013">
          <w:marLeft w:val="567"/>
          <w:marRight w:val="0"/>
          <w:marTop w:val="120"/>
          <w:marBottom w:val="20"/>
          <w:divBdr>
            <w:top w:val="none" w:sz="0" w:space="0" w:color="auto"/>
            <w:left w:val="none" w:sz="0" w:space="0" w:color="auto"/>
            <w:bottom w:val="none" w:sz="0" w:space="0" w:color="auto"/>
            <w:right w:val="none" w:sz="0" w:space="0" w:color="auto"/>
          </w:divBdr>
        </w:div>
        <w:div w:id="2080713923">
          <w:marLeft w:val="0"/>
          <w:marRight w:val="0"/>
          <w:marTop w:val="120"/>
          <w:marBottom w:val="0"/>
          <w:divBdr>
            <w:top w:val="none" w:sz="0" w:space="0" w:color="auto"/>
            <w:left w:val="none" w:sz="0" w:space="0" w:color="auto"/>
            <w:bottom w:val="none" w:sz="0" w:space="0" w:color="auto"/>
            <w:right w:val="none" w:sz="0" w:space="0" w:color="auto"/>
          </w:divBdr>
        </w:div>
      </w:divsChild>
    </w:div>
    <w:div w:id="257642628">
      <w:bodyDiv w:val="1"/>
      <w:marLeft w:val="0"/>
      <w:marRight w:val="0"/>
      <w:marTop w:val="0"/>
      <w:marBottom w:val="0"/>
      <w:divBdr>
        <w:top w:val="none" w:sz="0" w:space="0" w:color="auto"/>
        <w:left w:val="none" w:sz="0" w:space="0" w:color="auto"/>
        <w:bottom w:val="none" w:sz="0" w:space="0" w:color="auto"/>
        <w:right w:val="none" w:sz="0" w:space="0" w:color="auto"/>
      </w:divBdr>
      <w:divsChild>
        <w:div w:id="115023899">
          <w:marLeft w:val="0"/>
          <w:marRight w:val="0"/>
          <w:marTop w:val="240"/>
          <w:marBottom w:val="0"/>
          <w:divBdr>
            <w:top w:val="none" w:sz="0" w:space="0" w:color="auto"/>
            <w:left w:val="none" w:sz="0" w:space="0" w:color="auto"/>
            <w:bottom w:val="none" w:sz="0" w:space="0" w:color="auto"/>
            <w:right w:val="none" w:sz="0" w:space="0" w:color="auto"/>
          </w:divBdr>
        </w:div>
        <w:div w:id="723869139">
          <w:marLeft w:val="0"/>
          <w:marRight w:val="0"/>
          <w:marTop w:val="120"/>
          <w:marBottom w:val="0"/>
          <w:divBdr>
            <w:top w:val="none" w:sz="0" w:space="0" w:color="auto"/>
            <w:left w:val="none" w:sz="0" w:space="0" w:color="auto"/>
            <w:bottom w:val="none" w:sz="0" w:space="0" w:color="auto"/>
            <w:right w:val="none" w:sz="0" w:space="0" w:color="auto"/>
          </w:divBdr>
        </w:div>
      </w:divsChild>
    </w:div>
    <w:div w:id="314653561">
      <w:bodyDiv w:val="1"/>
      <w:marLeft w:val="0"/>
      <w:marRight w:val="0"/>
      <w:marTop w:val="0"/>
      <w:marBottom w:val="0"/>
      <w:divBdr>
        <w:top w:val="none" w:sz="0" w:space="0" w:color="auto"/>
        <w:left w:val="none" w:sz="0" w:space="0" w:color="auto"/>
        <w:bottom w:val="none" w:sz="0" w:space="0" w:color="auto"/>
        <w:right w:val="none" w:sz="0" w:space="0" w:color="auto"/>
      </w:divBdr>
    </w:div>
    <w:div w:id="355737097">
      <w:bodyDiv w:val="1"/>
      <w:marLeft w:val="0"/>
      <w:marRight w:val="0"/>
      <w:marTop w:val="0"/>
      <w:marBottom w:val="0"/>
      <w:divBdr>
        <w:top w:val="none" w:sz="0" w:space="0" w:color="auto"/>
        <w:left w:val="none" w:sz="0" w:space="0" w:color="auto"/>
        <w:bottom w:val="none" w:sz="0" w:space="0" w:color="auto"/>
        <w:right w:val="none" w:sz="0" w:space="0" w:color="auto"/>
      </w:divBdr>
      <w:divsChild>
        <w:div w:id="361321397">
          <w:marLeft w:val="0"/>
          <w:marRight w:val="0"/>
          <w:marTop w:val="120"/>
          <w:marBottom w:val="0"/>
          <w:divBdr>
            <w:top w:val="none" w:sz="0" w:space="0" w:color="auto"/>
            <w:left w:val="none" w:sz="0" w:space="0" w:color="auto"/>
            <w:bottom w:val="none" w:sz="0" w:space="0" w:color="auto"/>
            <w:right w:val="none" w:sz="0" w:space="0" w:color="auto"/>
          </w:divBdr>
        </w:div>
        <w:div w:id="885683415">
          <w:marLeft w:val="0"/>
          <w:marRight w:val="0"/>
          <w:marTop w:val="120"/>
          <w:marBottom w:val="0"/>
          <w:divBdr>
            <w:top w:val="none" w:sz="0" w:space="0" w:color="auto"/>
            <w:left w:val="none" w:sz="0" w:space="0" w:color="auto"/>
            <w:bottom w:val="none" w:sz="0" w:space="0" w:color="auto"/>
            <w:right w:val="none" w:sz="0" w:space="0" w:color="auto"/>
          </w:divBdr>
        </w:div>
        <w:div w:id="1374229330">
          <w:marLeft w:val="0"/>
          <w:marRight w:val="0"/>
          <w:marTop w:val="120"/>
          <w:marBottom w:val="0"/>
          <w:divBdr>
            <w:top w:val="none" w:sz="0" w:space="0" w:color="auto"/>
            <w:left w:val="none" w:sz="0" w:space="0" w:color="auto"/>
            <w:bottom w:val="none" w:sz="0" w:space="0" w:color="auto"/>
            <w:right w:val="none" w:sz="0" w:space="0" w:color="auto"/>
          </w:divBdr>
        </w:div>
        <w:div w:id="1908688933">
          <w:marLeft w:val="0"/>
          <w:marRight w:val="0"/>
          <w:marTop w:val="120"/>
          <w:marBottom w:val="0"/>
          <w:divBdr>
            <w:top w:val="none" w:sz="0" w:space="0" w:color="auto"/>
            <w:left w:val="none" w:sz="0" w:space="0" w:color="auto"/>
            <w:bottom w:val="none" w:sz="0" w:space="0" w:color="auto"/>
            <w:right w:val="none" w:sz="0" w:space="0" w:color="auto"/>
          </w:divBdr>
        </w:div>
      </w:divsChild>
    </w:div>
    <w:div w:id="434129744">
      <w:bodyDiv w:val="1"/>
      <w:marLeft w:val="0"/>
      <w:marRight w:val="0"/>
      <w:marTop w:val="0"/>
      <w:marBottom w:val="0"/>
      <w:divBdr>
        <w:top w:val="none" w:sz="0" w:space="0" w:color="auto"/>
        <w:left w:val="none" w:sz="0" w:space="0" w:color="auto"/>
        <w:bottom w:val="none" w:sz="0" w:space="0" w:color="auto"/>
        <w:right w:val="none" w:sz="0" w:space="0" w:color="auto"/>
      </w:divBdr>
    </w:div>
    <w:div w:id="455835066">
      <w:bodyDiv w:val="1"/>
      <w:marLeft w:val="0"/>
      <w:marRight w:val="0"/>
      <w:marTop w:val="0"/>
      <w:marBottom w:val="0"/>
      <w:divBdr>
        <w:top w:val="none" w:sz="0" w:space="0" w:color="auto"/>
        <w:left w:val="none" w:sz="0" w:space="0" w:color="auto"/>
        <w:bottom w:val="none" w:sz="0" w:space="0" w:color="auto"/>
        <w:right w:val="none" w:sz="0" w:space="0" w:color="auto"/>
      </w:divBdr>
    </w:div>
    <w:div w:id="535510784">
      <w:bodyDiv w:val="1"/>
      <w:marLeft w:val="0"/>
      <w:marRight w:val="0"/>
      <w:marTop w:val="0"/>
      <w:marBottom w:val="0"/>
      <w:divBdr>
        <w:top w:val="none" w:sz="0" w:space="0" w:color="auto"/>
        <w:left w:val="none" w:sz="0" w:space="0" w:color="auto"/>
        <w:bottom w:val="none" w:sz="0" w:space="0" w:color="auto"/>
        <w:right w:val="none" w:sz="0" w:space="0" w:color="auto"/>
      </w:divBdr>
      <w:divsChild>
        <w:div w:id="512837454">
          <w:marLeft w:val="0"/>
          <w:marRight w:val="0"/>
          <w:marTop w:val="0"/>
          <w:marBottom w:val="0"/>
          <w:divBdr>
            <w:top w:val="none" w:sz="0" w:space="0" w:color="auto"/>
            <w:left w:val="none" w:sz="0" w:space="0" w:color="auto"/>
            <w:bottom w:val="none" w:sz="0" w:space="0" w:color="auto"/>
            <w:right w:val="none" w:sz="0" w:space="0" w:color="auto"/>
          </w:divBdr>
        </w:div>
        <w:div w:id="1424105845">
          <w:marLeft w:val="0"/>
          <w:marRight w:val="0"/>
          <w:marTop w:val="240"/>
          <w:marBottom w:val="0"/>
          <w:divBdr>
            <w:top w:val="none" w:sz="0" w:space="0" w:color="auto"/>
            <w:left w:val="none" w:sz="0" w:space="0" w:color="auto"/>
            <w:bottom w:val="none" w:sz="0" w:space="0" w:color="auto"/>
            <w:right w:val="none" w:sz="0" w:space="0" w:color="auto"/>
          </w:divBdr>
        </w:div>
      </w:divsChild>
    </w:div>
    <w:div w:id="537162528">
      <w:bodyDiv w:val="1"/>
      <w:marLeft w:val="0"/>
      <w:marRight w:val="0"/>
      <w:marTop w:val="0"/>
      <w:marBottom w:val="0"/>
      <w:divBdr>
        <w:top w:val="none" w:sz="0" w:space="0" w:color="auto"/>
        <w:left w:val="none" w:sz="0" w:space="0" w:color="auto"/>
        <w:bottom w:val="none" w:sz="0" w:space="0" w:color="auto"/>
        <w:right w:val="none" w:sz="0" w:space="0" w:color="auto"/>
      </w:divBdr>
    </w:div>
    <w:div w:id="571619151">
      <w:bodyDiv w:val="1"/>
      <w:marLeft w:val="0"/>
      <w:marRight w:val="0"/>
      <w:marTop w:val="0"/>
      <w:marBottom w:val="0"/>
      <w:divBdr>
        <w:top w:val="none" w:sz="0" w:space="0" w:color="auto"/>
        <w:left w:val="none" w:sz="0" w:space="0" w:color="auto"/>
        <w:bottom w:val="none" w:sz="0" w:space="0" w:color="auto"/>
        <w:right w:val="none" w:sz="0" w:space="0" w:color="auto"/>
      </w:divBdr>
    </w:div>
    <w:div w:id="609161640">
      <w:bodyDiv w:val="1"/>
      <w:marLeft w:val="0"/>
      <w:marRight w:val="0"/>
      <w:marTop w:val="0"/>
      <w:marBottom w:val="0"/>
      <w:divBdr>
        <w:top w:val="none" w:sz="0" w:space="0" w:color="auto"/>
        <w:left w:val="none" w:sz="0" w:space="0" w:color="auto"/>
        <w:bottom w:val="none" w:sz="0" w:space="0" w:color="auto"/>
        <w:right w:val="none" w:sz="0" w:space="0" w:color="auto"/>
      </w:divBdr>
      <w:divsChild>
        <w:div w:id="128328641">
          <w:marLeft w:val="0"/>
          <w:marRight w:val="0"/>
          <w:marTop w:val="120"/>
          <w:marBottom w:val="0"/>
          <w:divBdr>
            <w:top w:val="none" w:sz="0" w:space="0" w:color="auto"/>
            <w:left w:val="none" w:sz="0" w:space="0" w:color="auto"/>
            <w:bottom w:val="none" w:sz="0" w:space="0" w:color="auto"/>
            <w:right w:val="none" w:sz="0" w:space="0" w:color="auto"/>
          </w:divBdr>
        </w:div>
        <w:div w:id="323944875">
          <w:marLeft w:val="0"/>
          <w:marRight w:val="0"/>
          <w:marTop w:val="60"/>
          <w:marBottom w:val="0"/>
          <w:divBdr>
            <w:top w:val="none" w:sz="0" w:space="0" w:color="auto"/>
            <w:left w:val="none" w:sz="0" w:space="0" w:color="auto"/>
            <w:bottom w:val="none" w:sz="0" w:space="0" w:color="auto"/>
            <w:right w:val="none" w:sz="0" w:space="0" w:color="auto"/>
          </w:divBdr>
        </w:div>
        <w:div w:id="1924683292">
          <w:marLeft w:val="0"/>
          <w:marRight w:val="0"/>
          <w:marTop w:val="180"/>
          <w:marBottom w:val="0"/>
          <w:divBdr>
            <w:top w:val="none" w:sz="0" w:space="0" w:color="auto"/>
            <w:left w:val="none" w:sz="0" w:space="0" w:color="auto"/>
            <w:bottom w:val="none" w:sz="0" w:space="0" w:color="auto"/>
            <w:right w:val="none" w:sz="0" w:space="0" w:color="auto"/>
          </w:divBdr>
        </w:div>
      </w:divsChild>
    </w:div>
    <w:div w:id="673922099">
      <w:bodyDiv w:val="1"/>
      <w:marLeft w:val="0"/>
      <w:marRight w:val="0"/>
      <w:marTop w:val="0"/>
      <w:marBottom w:val="0"/>
      <w:divBdr>
        <w:top w:val="none" w:sz="0" w:space="0" w:color="auto"/>
        <w:left w:val="none" w:sz="0" w:space="0" w:color="auto"/>
        <w:bottom w:val="none" w:sz="0" w:space="0" w:color="auto"/>
        <w:right w:val="none" w:sz="0" w:space="0" w:color="auto"/>
      </w:divBdr>
      <w:divsChild>
        <w:div w:id="1554652975">
          <w:marLeft w:val="0"/>
          <w:marRight w:val="0"/>
          <w:marTop w:val="144"/>
          <w:marBottom w:val="24"/>
          <w:divBdr>
            <w:top w:val="none" w:sz="0" w:space="0" w:color="auto"/>
            <w:left w:val="none" w:sz="0" w:space="0" w:color="auto"/>
            <w:bottom w:val="none" w:sz="0" w:space="0" w:color="auto"/>
            <w:right w:val="none" w:sz="0" w:space="0" w:color="auto"/>
          </w:divBdr>
        </w:div>
        <w:div w:id="1844318375">
          <w:marLeft w:val="0"/>
          <w:marRight w:val="0"/>
          <w:marTop w:val="240"/>
          <w:marBottom w:val="24"/>
          <w:divBdr>
            <w:top w:val="none" w:sz="0" w:space="0" w:color="auto"/>
            <w:left w:val="none" w:sz="0" w:space="0" w:color="auto"/>
            <w:bottom w:val="none" w:sz="0" w:space="0" w:color="auto"/>
            <w:right w:val="none" w:sz="0" w:space="0" w:color="auto"/>
          </w:divBdr>
        </w:div>
        <w:div w:id="1860578945">
          <w:marLeft w:val="0"/>
          <w:marRight w:val="0"/>
          <w:marTop w:val="120"/>
          <w:marBottom w:val="0"/>
          <w:divBdr>
            <w:top w:val="none" w:sz="0" w:space="0" w:color="auto"/>
            <w:left w:val="none" w:sz="0" w:space="0" w:color="auto"/>
            <w:bottom w:val="none" w:sz="0" w:space="0" w:color="auto"/>
            <w:right w:val="none" w:sz="0" w:space="0" w:color="auto"/>
          </w:divBdr>
          <w:divsChild>
            <w:div w:id="562833180">
              <w:marLeft w:val="0"/>
              <w:marRight w:val="0"/>
              <w:marTop w:val="0"/>
              <w:marBottom w:val="0"/>
              <w:divBdr>
                <w:top w:val="none" w:sz="0" w:space="0" w:color="auto"/>
                <w:left w:val="none" w:sz="0" w:space="0" w:color="auto"/>
                <w:bottom w:val="none" w:sz="0" w:space="0" w:color="auto"/>
                <w:right w:val="none" w:sz="0" w:space="0" w:color="auto"/>
              </w:divBdr>
            </w:div>
            <w:div w:id="1038167239">
              <w:marLeft w:val="0"/>
              <w:marRight w:val="0"/>
              <w:marTop w:val="0"/>
              <w:marBottom w:val="0"/>
              <w:divBdr>
                <w:top w:val="none" w:sz="0" w:space="0" w:color="auto"/>
                <w:left w:val="none" w:sz="0" w:space="0" w:color="auto"/>
                <w:bottom w:val="none" w:sz="0" w:space="0" w:color="auto"/>
                <w:right w:val="none" w:sz="0" w:space="0" w:color="auto"/>
              </w:divBdr>
            </w:div>
            <w:div w:id="1132747535">
              <w:marLeft w:val="0"/>
              <w:marRight w:val="0"/>
              <w:marTop w:val="0"/>
              <w:marBottom w:val="0"/>
              <w:divBdr>
                <w:top w:val="none" w:sz="0" w:space="0" w:color="auto"/>
                <w:left w:val="none" w:sz="0" w:space="0" w:color="auto"/>
                <w:bottom w:val="none" w:sz="0" w:space="0" w:color="auto"/>
                <w:right w:val="none" w:sz="0" w:space="0" w:color="auto"/>
              </w:divBdr>
            </w:div>
            <w:div w:id="1430197247">
              <w:marLeft w:val="0"/>
              <w:marRight w:val="0"/>
              <w:marTop w:val="0"/>
              <w:marBottom w:val="0"/>
              <w:divBdr>
                <w:top w:val="none" w:sz="0" w:space="0" w:color="auto"/>
                <w:left w:val="none" w:sz="0" w:space="0" w:color="auto"/>
                <w:bottom w:val="none" w:sz="0" w:space="0" w:color="auto"/>
                <w:right w:val="none" w:sz="0" w:space="0" w:color="auto"/>
              </w:divBdr>
            </w:div>
            <w:div w:id="1583561475">
              <w:marLeft w:val="0"/>
              <w:marRight w:val="0"/>
              <w:marTop w:val="0"/>
              <w:marBottom w:val="0"/>
              <w:divBdr>
                <w:top w:val="none" w:sz="0" w:space="0" w:color="auto"/>
                <w:left w:val="none" w:sz="0" w:space="0" w:color="auto"/>
                <w:bottom w:val="none" w:sz="0" w:space="0" w:color="auto"/>
                <w:right w:val="none" w:sz="0" w:space="0" w:color="auto"/>
              </w:divBdr>
            </w:div>
            <w:div w:id="1614820628">
              <w:marLeft w:val="0"/>
              <w:marRight w:val="0"/>
              <w:marTop w:val="0"/>
              <w:marBottom w:val="0"/>
              <w:divBdr>
                <w:top w:val="none" w:sz="0" w:space="0" w:color="auto"/>
                <w:left w:val="none" w:sz="0" w:space="0" w:color="auto"/>
                <w:bottom w:val="none" w:sz="0" w:space="0" w:color="auto"/>
                <w:right w:val="none" w:sz="0" w:space="0" w:color="auto"/>
              </w:divBdr>
            </w:div>
            <w:div w:id="1645770809">
              <w:marLeft w:val="0"/>
              <w:marRight w:val="0"/>
              <w:marTop w:val="0"/>
              <w:marBottom w:val="0"/>
              <w:divBdr>
                <w:top w:val="none" w:sz="0" w:space="0" w:color="auto"/>
                <w:left w:val="none" w:sz="0" w:space="0" w:color="auto"/>
                <w:bottom w:val="none" w:sz="0" w:space="0" w:color="auto"/>
                <w:right w:val="none" w:sz="0" w:space="0" w:color="auto"/>
              </w:divBdr>
            </w:div>
            <w:div w:id="20904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0789">
      <w:bodyDiv w:val="1"/>
      <w:marLeft w:val="0"/>
      <w:marRight w:val="0"/>
      <w:marTop w:val="0"/>
      <w:marBottom w:val="0"/>
      <w:divBdr>
        <w:top w:val="none" w:sz="0" w:space="0" w:color="auto"/>
        <w:left w:val="none" w:sz="0" w:space="0" w:color="auto"/>
        <w:bottom w:val="none" w:sz="0" w:space="0" w:color="auto"/>
        <w:right w:val="none" w:sz="0" w:space="0" w:color="auto"/>
      </w:divBdr>
    </w:div>
    <w:div w:id="739525263">
      <w:bodyDiv w:val="1"/>
      <w:marLeft w:val="0"/>
      <w:marRight w:val="0"/>
      <w:marTop w:val="0"/>
      <w:marBottom w:val="0"/>
      <w:divBdr>
        <w:top w:val="none" w:sz="0" w:space="0" w:color="auto"/>
        <w:left w:val="none" w:sz="0" w:space="0" w:color="auto"/>
        <w:bottom w:val="none" w:sz="0" w:space="0" w:color="auto"/>
        <w:right w:val="none" w:sz="0" w:space="0" w:color="auto"/>
      </w:divBdr>
      <w:divsChild>
        <w:div w:id="81728608">
          <w:marLeft w:val="0"/>
          <w:marRight w:val="0"/>
          <w:marTop w:val="144"/>
          <w:marBottom w:val="24"/>
          <w:divBdr>
            <w:top w:val="none" w:sz="0" w:space="0" w:color="auto"/>
            <w:left w:val="none" w:sz="0" w:space="0" w:color="auto"/>
            <w:bottom w:val="none" w:sz="0" w:space="0" w:color="auto"/>
            <w:right w:val="none" w:sz="0" w:space="0" w:color="auto"/>
          </w:divBdr>
        </w:div>
        <w:div w:id="454756861">
          <w:marLeft w:val="0"/>
          <w:marRight w:val="0"/>
          <w:marTop w:val="120"/>
          <w:marBottom w:val="0"/>
          <w:divBdr>
            <w:top w:val="none" w:sz="0" w:space="0" w:color="auto"/>
            <w:left w:val="none" w:sz="0" w:space="0" w:color="auto"/>
            <w:bottom w:val="none" w:sz="0" w:space="0" w:color="auto"/>
            <w:right w:val="none" w:sz="0" w:space="0" w:color="auto"/>
          </w:divBdr>
          <w:divsChild>
            <w:div w:id="34476407">
              <w:marLeft w:val="0"/>
              <w:marRight w:val="0"/>
              <w:marTop w:val="0"/>
              <w:marBottom w:val="0"/>
              <w:divBdr>
                <w:top w:val="none" w:sz="0" w:space="0" w:color="auto"/>
                <w:left w:val="none" w:sz="0" w:space="0" w:color="auto"/>
                <w:bottom w:val="none" w:sz="0" w:space="0" w:color="auto"/>
                <w:right w:val="none" w:sz="0" w:space="0" w:color="auto"/>
              </w:divBdr>
            </w:div>
            <w:div w:id="296375765">
              <w:marLeft w:val="0"/>
              <w:marRight w:val="0"/>
              <w:marTop w:val="0"/>
              <w:marBottom w:val="0"/>
              <w:divBdr>
                <w:top w:val="none" w:sz="0" w:space="0" w:color="auto"/>
                <w:left w:val="none" w:sz="0" w:space="0" w:color="auto"/>
                <w:bottom w:val="none" w:sz="0" w:space="0" w:color="auto"/>
                <w:right w:val="none" w:sz="0" w:space="0" w:color="auto"/>
              </w:divBdr>
            </w:div>
            <w:div w:id="327950358">
              <w:marLeft w:val="0"/>
              <w:marRight w:val="0"/>
              <w:marTop w:val="0"/>
              <w:marBottom w:val="0"/>
              <w:divBdr>
                <w:top w:val="none" w:sz="0" w:space="0" w:color="auto"/>
                <w:left w:val="none" w:sz="0" w:space="0" w:color="auto"/>
                <w:bottom w:val="none" w:sz="0" w:space="0" w:color="auto"/>
                <w:right w:val="none" w:sz="0" w:space="0" w:color="auto"/>
              </w:divBdr>
            </w:div>
            <w:div w:id="1157258038">
              <w:marLeft w:val="0"/>
              <w:marRight w:val="0"/>
              <w:marTop w:val="0"/>
              <w:marBottom w:val="0"/>
              <w:divBdr>
                <w:top w:val="none" w:sz="0" w:space="0" w:color="auto"/>
                <w:left w:val="none" w:sz="0" w:space="0" w:color="auto"/>
                <w:bottom w:val="none" w:sz="0" w:space="0" w:color="auto"/>
                <w:right w:val="none" w:sz="0" w:space="0" w:color="auto"/>
              </w:divBdr>
            </w:div>
            <w:div w:id="1158182677">
              <w:marLeft w:val="0"/>
              <w:marRight w:val="0"/>
              <w:marTop w:val="0"/>
              <w:marBottom w:val="0"/>
              <w:divBdr>
                <w:top w:val="none" w:sz="0" w:space="0" w:color="auto"/>
                <w:left w:val="none" w:sz="0" w:space="0" w:color="auto"/>
                <w:bottom w:val="none" w:sz="0" w:space="0" w:color="auto"/>
                <w:right w:val="none" w:sz="0" w:space="0" w:color="auto"/>
              </w:divBdr>
            </w:div>
            <w:div w:id="1306399428">
              <w:marLeft w:val="0"/>
              <w:marRight w:val="0"/>
              <w:marTop w:val="0"/>
              <w:marBottom w:val="0"/>
              <w:divBdr>
                <w:top w:val="none" w:sz="0" w:space="0" w:color="auto"/>
                <w:left w:val="none" w:sz="0" w:space="0" w:color="auto"/>
                <w:bottom w:val="none" w:sz="0" w:space="0" w:color="auto"/>
                <w:right w:val="none" w:sz="0" w:space="0" w:color="auto"/>
              </w:divBdr>
            </w:div>
            <w:div w:id="1393112807">
              <w:marLeft w:val="0"/>
              <w:marRight w:val="0"/>
              <w:marTop w:val="0"/>
              <w:marBottom w:val="0"/>
              <w:divBdr>
                <w:top w:val="none" w:sz="0" w:space="0" w:color="auto"/>
                <w:left w:val="none" w:sz="0" w:space="0" w:color="auto"/>
                <w:bottom w:val="none" w:sz="0" w:space="0" w:color="auto"/>
                <w:right w:val="none" w:sz="0" w:space="0" w:color="auto"/>
              </w:divBdr>
            </w:div>
            <w:div w:id="1601723368">
              <w:marLeft w:val="0"/>
              <w:marRight w:val="0"/>
              <w:marTop w:val="0"/>
              <w:marBottom w:val="0"/>
              <w:divBdr>
                <w:top w:val="none" w:sz="0" w:space="0" w:color="auto"/>
                <w:left w:val="none" w:sz="0" w:space="0" w:color="auto"/>
                <w:bottom w:val="none" w:sz="0" w:space="0" w:color="auto"/>
                <w:right w:val="none" w:sz="0" w:space="0" w:color="auto"/>
              </w:divBdr>
            </w:div>
            <w:div w:id="1639721782">
              <w:marLeft w:val="0"/>
              <w:marRight w:val="0"/>
              <w:marTop w:val="0"/>
              <w:marBottom w:val="0"/>
              <w:divBdr>
                <w:top w:val="none" w:sz="0" w:space="0" w:color="auto"/>
                <w:left w:val="none" w:sz="0" w:space="0" w:color="auto"/>
                <w:bottom w:val="none" w:sz="0" w:space="0" w:color="auto"/>
                <w:right w:val="none" w:sz="0" w:space="0" w:color="auto"/>
              </w:divBdr>
            </w:div>
            <w:div w:id="1654064944">
              <w:marLeft w:val="0"/>
              <w:marRight w:val="0"/>
              <w:marTop w:val="0"/>
              <w:marBottom w:val="0"/>
              <w:divBdr>
                <w:top w:val="none" w:sz="0" w:space="0" w:color="auto"/>
                <w:left w:val="none" w:sz="0" w:space="0" w:color="auto"/>
                <w:bottom w:val="none" w:sz="0" w:space="0" w:color="auto"/>
                <w:right w:val="none" w:sz="0" w:space="0" w:color="auto"/>
              </w:divBdr>
            </w:div>
            <w:div w:id="1760713501">
              <w:marLeft w:val="0"/>
              <w:marRight w:val="0"/>
              <w:marTop w:val="0"/>
              <w:marBottom w:val="0"/>
              <w:divBdr>
                <w:top w:val="none" w:sz="0" w:space="0" w:color="auto"/>
                <w:left w:val="none" w:sz="0" w:space="0" w:color="auto"/>
                <w:bottom w:val="none" w:sz="0" w:space="0" w:color="auto"/>
                <w:right w:val="none" w:sz="0" w:space="0" w:color="auto"/>
              </w:divBdr>
            </w:div>
            <w:div w:id="1812479214">
              <w:marLeft w:val="0"/>
              <w:marRight w:val="0"/>
              <w:marTop w:val="0"/>
              <w:marBottom w:val="0"/>
              <w:divBdr>
                <w:top w:val="none" w:sz="0" w:space="0" w:color="auto"/>
                <w:left w:val="none" w:sz="0" w:space="0" w:color="auto"/>
                <w:bottom w:val="none" w:sz="0" w:space="0" w:color="auto"/>
                <w:right w:val="none" w:sz="0" w:space="0" w:color="auto"/>
              </w:divBdr>
            </w:div>
            <w:div w:id="1911117028">
              <w:marLeft w:val="0"/>
              <w:marRight w:val="0"/>
              <w:marTop w:val="0"/>
              <w:marBottom w:val="0"/>
              <w:divBdr>
                <w:top w:val="none" w:sz="0" w:space="0" w:color="auto"/>
                <w:left w:val="none" w:sz="0" w:space="0" w:color="auto"/>
                <w:bottom w:val="none" w:sz="0" w:space="0" w:color="auto"/>
                <w:right w:val="none" w:sz="0" w:space="0" w:color="auto"/>
              </w:divBdr>
            </w:div>
            <w:div w:id="2006011799">
              <w:marLeft w:val="0"/>
              <w:marRight w:val="0"/>
              <w:marTop w:val="0"/>
              <w:marBottom w:val="0"/>
              <w:divBdr>
                <w:top w:val="none" w:sz="0" w:space="0" w:color="auto"/>
                <w:left w:val="none" w:sz="0" w:space="0" w:color="auto"/>
                <w:bottom w:val="none" w:sz="0" w:space="0" w:color="auto"/>
                <w:right w:val="none" w:sz="0" w:space="0" w:color="auto"/>
              </w:divBdr>
            </w:div>
            <w:div w:id="2139564595">
              <w:marLeft w:val="0"/>
              <w:marRight w:val="0"/>
              <w:marTop w:val="0"/>
              <w:marBottom w:val="0"/>
              <w:divBdr>
                <w:top w:val="none" w:sz="0" w:space="0" w:color="auto"/>
                <w:left w:val="none" w:sz="0" w:space="0" w:color="auto"/>
                <w:bottom w:val="none" w:sz="0" w:space="0" w:color="auto"/>
                <w:right w:val="none" w:sz="0" w:space="0" w:color="auto"/>
              </w:divBdr>
            </w:div>
          </w:divsChild>
        </w:div>
        <w:div w:id="1109159809">
          <w:marLeft w:val="0"/>
          <w:marRight w:val="0"/>
          <w:marTop w:val="240"/>
          <w:marBottom w:val="24"/>
          <w:divBdr>
            <w:top w:val="none" w:sz="0" w:space="0" w:color="auto"/>
            <w:left w:val="none" w:sz="0" w:space="0" w:color="auto"/>
            <w:bottom w:val="none" w:sz="0" w:space="0" w:color="auto"/>
            <w:right w:val="none" w:sz="0" w:space="0" w:color="auto"/>
          </w:divBdr>
        </w:div>
      </w:divsChild>
    </w:div>
    <w:div w:id="778792956">
      <w:bodyDiv w:val="1"/>
      <w:marLeft w:val="0"/>
      <w:marRight w:val="0"/>
      <w:marTop w:val="0"/>
      <w:marBottom w:val="0"/>
      <w:divBdr>
        <w:top w:val="none" w:sz="0" w:space="0" w:color="auto"/>
        <w:left w:val="none" w:sz="0" w:space="0" w:color="auto"/>
        <w:bottom w:val="none" w:sz="0" w:space="0" w:color="auto"/>
        <w:right w:val="none" w:sz="0" w:space="0" w:color="auto"/>
      </w:divBdr>
      <w:divsChild>
        <w:div w:id="497816112">
          <w:marLeft w:val="0"/>
          <w:marRight w:val="0"/>
          <w:marTop w:val="240"/>
          <w:marBottom w:val="24"/>
          <w:divBdr>
            <w:top w:val="none" w:sz="0" w:space="0" w:color="auto"/>
            <w:left w:val="none" w:sz="0" w:space="0" w:color="auto"/>
            <w:bottom w:val="none" w:sz="0" w:space="0" w:color="auto"/>
            <w:right w:val="none" w:sz="0" w:space="0" w:color="auto"/>
          </w:divBdr>
        </w:div>
        <w:div w:id="1452894253">
          <w:marLeft w:val="0"/>
          <w:marRight w:val="0"/>
          <w:marTop w:val="144"/>
          <w:marBottom w:val="24"/>
          <w:divBdr>
            <w:top w:val="none" w:sz="0" w:space="0" w:color="auto"/>
            <w:left w:val="none" w:sz="0" w:space="0" w:color="auto"/>
            <w:bottom w:val="none" w:sz="0" w:space="0" w:color="auto"/>
            <w:right w:val="none" w:sz="0" w:space="0" w:color="auto"/>
          </w:divBdr>
        </w:div>
        <w:div w:id="1819883745">
          <w:marLeft w:val="0"/>
          <w:marRight w:val="0"/>
          <w:marTop w:val="120"/>
          <w:marBottom w:val="0"/>
          <w:divBdr>
            <w:top w:val="none" w:sz="0" w:space="0" w:color="auto"/>
            <w:left w:val="none" w:sz="0" w:space="0" w:color="auto"/>
            <w:bottom w:val="none" w:sz="0" w:space="0" w:color="auto"/>
            <w:right w:val="none" w:sz="0" w:space="0" w:color="auto"/>
          </w:divBdr>
          <w:divsChild>
            <w:div w:id="1289973874">
              <w:marLeft w:val="0"/>
              <w:marRight w:val="0"/>
              <w:marTop w:val="0"/>
              <w:marBottom w:val="0"/>
              <w:divBdr>
                <w:top w:val="none" w:sz="0" w:space="0" w:color="auto"/>
                <w:left w:val="none" w:sz="0" w:space="0" w:color="auto"/>
                <w:bottom w:val="none" w:sz="0" w:space="0" w:color="auto"/>
                <w:right w:val="none" w:sz="0" w:space="0" w:color="auto"/>
              </w:divBdr>
            </w:div>
            <w:div w:id="14049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2059">
      <w:bodyDiv w:val="1"/>
      <w:marLeft w:val="0"/>
      <w:marRight w:val="0"/>
      <w:marTop w:val="0"/>
      <w:marBottom w:val="0"/>
      <w:divBdr>
        <w:top w:val="none" w:sz="0" w:space="0" w:color="auto"/>
        <w:left w:val="none" w:sz="0" w:space="0" w:color="auto"/>
        <w:bottom w:val="none" w:sz="0" w:space="0" w:color="auto"/>
        <w:right w:val="none" w:sz="0" w:space="0" w:color="auto"/>
      </w:divBdr>
      <w:divsChild>
        <w:div w:id="225532762">
          <w:marLeft w:val="0"/>
          <w:marRight w:val="0"/>
          <w:marTop w:val="120"/>
          <w:marBottom w:val="0"/>
          <w:divBdr>
            <w:top w:val="none" w:sz="0" w:space="0" w:color="auto"/>
            <w:left w:val="none" w:sz="0" w:space="0" w:color="auto"/>
            <w:bottom w:val="none" w:sz="0" w:space="0" w:color="auto"/>
            <w:right w:val="none" w:sz="0" w:space="0" w:color="auto"/>
          </w:divBdr>
        </w:div>
        <w:div w:id="745687502">
          <w:marLeft w:val="0"/>
          <w:marRight w:val="0"/>
          <w:marTop w:val="120"/>
          <w:marBottom w:val="0"/>
          <w:divBdr>
            <w:top w:val="none" w:sz="0" w:space="0" w:color="auto"/>
            <w:left w:val="none" w:sz="0" w:space="0" w:color="auto"/>
            <w:bottom w:val="none" w:sz="0" w:space="0" w:color="auto"/>
            <w:right w:val="none" w:sz="0" w:space="0" w:color="auto"/>
          </w:divBdr>
        </w:div>
        <w:div w:id="2086536377">
          <w:marLeft w:val="0"/>
          <w:marRight w:val="0"/>
          <w:marTop w:val="240"/>
          <w:marBottom w:val="0"/>
          <w:divBdr>
            <w:top w:val="none" w:sz="0" w:space="0" w:color="auto"/>
            <w:left w:val="none" w:sz="0" w:space="0" w:color="auto"/>
            <w:bottom w:val="none" w:sz="0" w:space="0" w:color="auto"/>
            <w:right w:val="none" w:sz="0" w:space="0" w:color="auto"/>
          </w:divBdr>
        </w:div>
      </w:divsChild>
    </w:div>
    <w:div w:id="788938447">
      <w:bodyDiv w:val="1"/>
      <w:marLeft w:val="0"/>
      <w:marRight w:val="0"/>
      <w:marTop w:val="0"/>
      <w:marBottom w:val="0"/>
      <w:divBdr>
        <w:top w:val="none" w:sz="0" w:space="0" w:color="auto"/>
        <w:left w:val="none" w:sz="0" w:space="0" w:color="auto"/>
        <w:bottom w:val="none" w:sz="0" w:space="0" w:color="auto"/>
        <w:right w:val="none" w:sz="0" w:space="0" w:color="auto"/>
      </w:divBdr>
      <w:divsChild>
        <w:div w:id="168450846">
          <w:marLeft w:val="0"/>
          <w:marRight w:val="0"/>
          <w:marTop w:val="120"/>
          <w:marBottom w:val="0"/>
          <w:divBdr>
            <w:top w:val="none" w:sz="0" w:space="0" w:color="auto"/>
            <w:left w:val="none" w:sz="0" w:space="0" w:color="auto"/>
            <w:bottom w:val="none" w:sz="0" w:space="0" w:color="auto"/>
            <w:right w:val="none" w:sz="0" w:space="0" w:color="auto"/>
          </w:divBdr>
        </w:div>
        <w:div w:id="1581911201">
          <w:marLeft w:val="0"/>
          <w:marRight w:val="0"/>
          <w:marTop w:val="160"/>
          <w:marBottom w:val="60"/>
          <w:divBdr>
            <w:top w:val="single" w:sz="8" w:space="1" w:color="808080"/>
            <w:left w:val="none" w:sz="0" w:space="0" w:color="auto"/>
            <w:bottom w:val="none" w:sz="0" w:space="0" w:color="auto"/>
            <w:right w:val="none" w:sz="0" w:space="0" w:color="auto"/>
          </w:divBdr>
        </w:div>
      </w:divsChild>
    </w:div>
    <w:div w:id="824514859">
      <w:bodyDiv w:val="1"/>
      <w:marLeft w:val="0"/>
      <w:marRight w:val="0"/>
      <w:marTop w:val="0"/>
      <w:marBottom w:val="0"/>
      <w:divBdr>
        <w:top w:val="none" w:sz="0" w:space="0" w:color="auto"/>
        <w:left w:val="none" w:sz="0" w:space="0" w:color="auto"/>
        <w:bottom w:val="none" w:sz="0" w:space="0" w:color="auto"/>
        <w:right w:val="none" w:sz="0" w:space="0" w:color="auto"/>
      </w:divBdr>
      <w:divsChild>
        <w:div w:id="1717196695">
          <w:marLeft w:val="0"/>
          <w:marRight w:val="0"/>
          <w:marTop w:val="144"/>
          <w:marBottom w:val="24"/>
          <w:divBdr>
            <w:top w:val="none" w:sz="0" w:space="0" w:color="auto"/>
            <w:left w:val="none" w:sz="0" w:space="0" w:color="auto"/>
            <w:bottom w:val="none" w:sz="0" w:space="0" w:color="auto"/>
            <w:right w:val="none" w:sz="0" w:space="0" w:color="auto"/>
          </w:divBdr>
        </w:div>
        <w:div w:id="1734962964">
          <w:marLeft w:val="0"/>
          <w:marRight w:val="0"/>
          <w:marTop w:val="240"/>
          <w:marBottom w:val="24"/>
          <w:divBdr>
            <w:top w:val="none" w:sz="0" w:space="0" w:color="auto"/>
            <w:left w:val="none" w:sz="0" w:space="0" w:color="auto"/>
            <w:bottom w:val="none" w:sz="0" w:space="0" w:color="auto"/>
            <w:right w:val="none" w:sz="0" w:space="0" w:color="auto"/>
          </w:divBdr>
        </w:div>
        <w:div w:id="1943537739">
          <w:marLeft w:val="0"/>
          <w:marRight w:val="0"/>
          <w:marTop w:val="0"/>
          <w:marBottom w:val="0"/>
          <w:divBdr>
            <w:top w:val="none" w:sz="0" w:space="0" w:color="auto"/>
            <w:left w:val="none" w:sz="0" w:space="0" w:color="auto"/>
            <w:bottom w:val="none" w:sz="0" w:space="0" w:color="auto"/>
            <w:right w:val="none" w:sz="0" w:space="0" w:color="auto"/>
          </w:divBdr>
        </w:div>
        <w:div w:id="2114081771">
          <w:marLeft w:val="0"/>
          <w:marRight w:val="0"/>
          <w:marTop w:val="120"/>
          <w:marBottom w:val="0"/>
          <w:divBdr>
            <w:top w:val="none" w:sz="0" w:space="0" w:color="auto"/>
            <w:left w:val="none" w:sz="0" w:space="0" w:color="auto"/>
            <w:bottom w:val="none" w:sz="0" w:space="0" w:color="auto"/>
            <w:right w:val="none" w:sz="0" w:space="0" w:color="auto"/>
          </w:divBdr>
          <w:divsChild>
            <w:div w:id="599072400">
              <w:marLeft w:val="0"/>
              <w:marRight w:val="0"/>
              <w:marTop w:val="0"/>
              <w:marBottom w:val="0"/>
              <w:divBdr>
                <w:top w:val="none" w:sz="0" w:space="0" w:color="auto"/>
                <w:left w:val="none" w:sz="0" w:space="0" w:color="auto"/>
                <w:bottom w:val="none" w:sz="0" w:space="0" w:color="auto"/>
                <w:right w:val="none" w:sz="0" w:space="0" w:color="auto"/>
              </w:divBdr>
            </w:div>
            <w:div w:id="840120823">
              <w:marLeft w:val="0"/>
              <w:marRight w:val="0"/>
              <w:marTop w:val="0"/>
              <w:marBottom w:val="0"/>
              <w:divBdr>
                <w:top w:val="none" w:sz="0" w:space="0" w:color="auto"/>
                <w:left w:val="none" w:sz="0" w:space="0" w:color="auto"/>
                <w:bottom w:val="none" w:sz="0" w:space="0" w:color="auto"/>
                <w:right w:val="none" w:sz="0" w:space="0" w:color="auto"/>
              </w:divBdr>
            </w:div>
            <w:div w:id="895164525">
              <w:marLeft w:val="0"/>
              <w:marRight w:val="0"/>
              <w:marTop w:val="0"/>
              <w:marBottom w:val="0"/>
              <w:divBdr>
                <w:top w:val="none" w:sz="0" w:space="0" w:color="auto"/>
                <w:left w:val="none" w:sz="0" w:space="0" w:color="auto"/>
                <w:bottom w:val="none" w:sz="0" w:space="0" w:color="auto"/>
                <w:right w:val="none" w:sz="0" w:space="0" w:color="auto"/>
              </w:divBdr>
            </w:div>
            <w:div w:id="988173779">
              <w:marLeft w:val="0"/>
              <w:marRight w:val="0"/>
              <w:marTop w:val="0"/>
              <w:marBottom w:val="0"/>
              <w:divBdr>
                <w:top w:val="none" w:sz="0" w:space="0" w:color="auto"/>
                <w:left w:val="none" w:sz="0" w:space="0" w:color="auto"/>
                <w:bottom w:val="none" w:sz="0" w:space="0" w:color="auto"/>
                <w:right w:val="none" w:sz="0" w:space="0" w:color="auto"/>
              </w:divBdr>
            </w:div>
            <w:div w:id="1113013281">
              <w:marLeft w:val="0"/>
              <w:marRight w:val="0"/>
              <w:marTop w:val="0"/>
              <w:marBottom w:val="0"/>
              <w:divBdr>
                <w:top w:val="none" w:sz="0" w:space="0" w:color="auto"/>
                <w:left w:val="none" w:sz="0" w:space="0" w:color="auto"/>
                <w:bottom w:val="none" w:sz="0" w:space="0" w:color="auto"/>
                <w:right w:val="none" w:sz="0" w:space="0" w:color="auto"/>
              </w:divBdr>
            </w:div>
            <w:div w:id="1173379050">
              <w:marLeft w:val="0"/>
              <w:marRight w:val="0"/>
              <w:marTop w:val="0"/>
              <w:marBottom w:val="0"/>
              <w:divBdr>
                <w:top w:val="none" w:sz="0" w:space="0" w:color="auto"/>
                <w:left w:val="none" w:sz="0" w:space="0" w:color="auto"/>
                <w:bottom w:val="none" w:sz="0" w:space="0" w:color="auto"/>
                <w:right w:val="none" w:sz="0" w:space="0" w:color="auto"/>
              </w:divBdr>
            </w:div>
            <w:div w:id="1221289951">
              <w:marLeft w:val="0"/>
              <w:marRight w:val="0"/>
              <w:marTop w:val="0"/>
              <w:marBottom w:val="0"/>
              <w:divBdr>
                <w:top w:val="none" w:sz="0" w:space="0" w:color="auto"/>
                <w:left w:val="none" w:sz="0" w:space="0" w:color="auto"/>
                <w:bottom w:val="none" w:sz="0" w:space="0" w:color="auto"/>
                <w:right w:val="none" w:sz="0" w:space="0" w:color="auto"/>
              </w:divBdr>
            </w:div>
            <w:div w:id="1240020774">
              <w:marLeft w:val="0"/>
              <w:marRight w:val="0"/>
              <w:marTop w:val="0"/>
              <w:marBottom w:val="0"/>
              <w:divBdr>
                <w:top w:val="none" w:sz="0" w:space="0" w:color="auto"/>
                <w:left w:val="none" w:sz="0" w:space="0" w:color="auto"/>
                <w:bottom w:val="none" w:sz="0" w:space="0" w:color="auto"/>
                <w:right w:val="none" w:sz="0" w:space="0" w:color="auto"/>
              </w:divBdr>
            </w:div>
            <w:div w:id="1251114238">
              <w:marLeft w:val="0"/>
              <w:marRight w:val="0"/>
              <w:marTop w:val="0"/>
              <w:marBottom w:val="0"/>
              <w:divBdr>
                <w:top w:val="none" w:sz="0" w:space="0" w:color="auto"/>
                <w:left w:val="none" w:sz="0" w:space="0" w:color="auto"/>
                <w:bottom w:val="none" w:sz="0" w:space="0" w:color="auto"/>
                <w:right w:val="none" w:sz="0" w:space="0" w:color="auto"/>
              </w:divBdr>
            </w:div>
            <w:div w:id="1263999996">
              <w:marLeft w:val="0"/>
              <w:marRight w:val="0"/>
              <w:marTop w:val="0"/>
              <w:marBottom w:val="0"/>
              <w:divBdr>
                <w:top w:val="none" w:sz="0" w:space="0" w:color="auto"/>
                <w:left w:val="none" w:sz="0" w:space="0" w:color="auto"/>
                <w:bottom w:val="none" w:sz="0" w:space="0" w:color="auto"/>
                <w:right w:val="none" w:sz="0" w:space="0" w:color="auto"/>
              </w:divBdr>
            </w:div>
            <w:div w:id="1541282423">
              <w:marLeft w:val="0"/>
              <w:marRight w:val="0"/>
              <w:marTop w:val="0"/>
              <w:marBottom w:val="0"/>
              <w:divBdr>
                <w:top w:val="none" w:sz="0" w:space="0" w:color="auto"/>
                <w:left w:val="none" w:sz="0" w:space="0" w:color="auto"/>
                <w:bottom w:val="none" w:sz="0" w:space="0" w:color="auto"/>
                <w:right w:val="none" w:sz="0" w:space="0" w:color="auto"/>
              </w:divBdr>
            </w:div>
            <w:div w:id="1762137167">
              <w:marLeft w:val="0"/>
              <w:marRight w:val="0"/>
              <w:marTop w:val="0"/>
              <w:marBottom w:val="0"/>
              <w:divBdr>
                <w:top w:val="none" w:sz="0" w:space="0" w:color="auto"/>
                <w:left w:val="none" w:sz="0" w:space="0" w:color="auto"/>
                <w:bottom w:val="none" w:sz="0" w:space="0" w:color="auto"/>
                <w:right w:val="none" w:sz="0" w:space="0" w:color="auto"/>
              </w:divBdr>
            </w:div>
            <w:div w:id="1978030269">
              <w:marLeft w:val="0"/>
              <w:marRight w:val="0"/>
              <w:marTop w:val="0"/>
              <w:marBottom w:val="0"/>
              <w:divBdr>
                <w:top w:val="none" w:sz="0" w:space="0" w:color="auto"/>
                <w:left w:val="none" w:sz="0" w:space="0" w:color="auto"/>
                <w:bottom w:val="none" w:sz="0" w:space="0" w:color="auto"/>
                <w:right w:val="none" w:sz="0" w:space="0" w:color="auto"/>
              </w:divBdr>
            </w:div>
            <w:div w:id="2058583491">
              <w:marLeft w:val="0"/>
              <w:marRight w:val="0"/>
              <w:marTop w:val="0"/>
              <w:marBottom w:val="0"/>
              <w:divBdr>
                <w:top w:val="none" w:sz="0" w:space="0" w:color="auto"/>
                <w:left w:val="none" w:sz="0" w:space="0" w:color="auto"/>
                <w:bottom w:val="none" w:sz="0" w:space="0" w:color="auto"/>
                <w:right w:val="none" w:sz="0" w:space="0" w:color="auto"/>
              </w:divBdr>
            </w:div>
            <w:div w:id="21079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68338">
      <w:bodyDiv w:val="1"/>
      <w:marLeft w:val="0"/>
      <w:marRight w:val="0"/>
      <w:marTop w:val="0"/>
      <w:marBottom w:val="0"/>
      <w:divBdr>
        <w:top w:val="none" w:sz="0" w:space="0" w:color="auto"/>
        <w:left w:val="none" w:sz="0" w:space="0" w:color="auto"/>
        <w:bottom w:val="none" w:sz="0" w:space="0" w:color="auto"/>
        <w:right w:val="none" w:sz="0" w:space="0" w:color="auto"/>
      </w:divBdr>
    </w:div>
    <w:div w:id="848832809">
      <w:bodyDiv w:val="1"/>
      <w:marLeft w:val="0"/>
      <w:marRight w:val="0"/>
      <w:marTop w:val="0"/>
      <w:marBottom w:val="0"/>
      <w:divBdr>
        <w:top w:val="none" w:sz="0" w:space="0" w:color="auto"/>
        <w:left w:val="none" w:sz="0" w:space="0" w:color="auto"/>
        <w:bottom w:val="none" w:sz="0" w:space="0" w:color="auto"/>
        <w:right w:val="none" w:sz="0" w:space="0" w:color="auto"/>
      </w:divBdr>
    </w:div>
    <w:div w:id="917404121">
      <w:bodyDiv w:val="1"/>
      <w:marLeft w:val="0"/>
      <w:marRight w:val="0"/>
      <w:marTop w:val="0"/>
      <w:marBottom w:val="0"/>
      <w:divBdr>
        <w:top w:val="none" w:sz="0" w:space="0" w:color="auto"/>
        <w:left w:val="none" w:sz="0" w:space="0" w:color="auto"/>
        <w:bottom w:val="none" w:sz="0" w:space="0" w:color="auto"/>
        <w:right w:val="none" w:sz="0" w:space="0" w:color="auto"/>
      </w:divBdr>
      <w:divsChild>
        <w:div w:id="705105276">
          <w:marLeft w:val="567"/>
          <w:marRight w:val="0"/>
          <w:marTop w:val="120"/>
          <w:marBottom w:val="20"/>
          <w:divBdr>
            <w:top w:val="none" w:sz="0" w:space="0" w:color="auto"/>
            <w:left w:val="none" w:sz="0" w:space="0" w:color="auto"/>
            <w:bottom w:val="none" w:sz="0" w:space="0" w:color="auto"/>
            <w:right w:val="none" w:sz="0" w:space="0" w:color="auto"/>
          </w:divBdr>
        </w:div>
        <w:div w:id="1453787849">
          <w:marLeft w:val="567"/>
          <w:marRight w:val="0"/>
          <w:marTop w:val="120"/>
          <w:marBottom w:val="20"/>
          <w:divBdr>
            <w:top w:val="none" w:sz="0" w:space="0" w:color="auto"/>
            <w:left w:val="none" w:sz="0" w:space="0" w:color="auto"/>
            <w:bottom w:val="none" w:sz="0" w:space="0" w:color="auto"/>
            <w:right w:val="none" w:sz="0" w:space="0" w:color="auto"/>
          </w:divBdr>
        </w:div>
        <w:div w:id="1593007016">
          <w:marLeft w:val="0"/>
          <w:marRight w:val="0"/>
          <w:marTop w:val="120"/>
          <w:marBottom w:val="0"/>
          <w:divBdr>
            <w:top w:val="none" w:sz="0" w:space="0" w:color="auto"/>
            <w:left w:val="none" w:sz="0" w:space="0" w:color="auto"/>
            <w:bottom w:val="none" w:sz="0" w:space="0" w:color="auto"/>
            <w:right w:val="none" w:sz="0" w:space="0" w:color="auto"/>
          </w:divBdr>
        </w:div>
        <w:div w:id="1705447136">
          <w:marLeft w:val="0"/>
          <w:marRight w:val="0"/>
          <w:marTop w:val="120"/>
          <w:marBottom w:val="0"/>
          <w:divBdr>
            <w:top w:val="none" w:sz="0" w:space="0" w:color="auto"/>
            <w:left w:val="none" w:sz="0" w:space="0" w:color="auto"/>
            <w:bottom w:val="none" w:sz="0" w:space="0" w:color="auto"/>
            <w:right w:val="none" w:sz="0" w:space="0" w:color="auto"/>
          </w:divBdr>
        </w:div>
        <w:div w:id="2069497214">
          <w:marLeft w:val="0"/>
          <w:marRight w:val="0"/>
          <w:marTop w:val="120"/>
          <w:marBottom w:val="0"/>
          <w:divBdr>
            <w:top w:val="none" w:sz="0" w:space="0" w:color="auto"/>
            <w:left w:val="none" w:sz="0" w:space="0" w:color="auto"/>
            <w:bottom w:val="none" w:sz="0" w:space="0" w:color="auto"/>
            <w:right w:val="none" w:sz="0" w:space="0" w:color="auto"/>
          </w:divBdr>
        </w:div>
      </w:divsChild>
    </w:div>
    <w:div w:id="921179846">
      <w:bodyDiv w:val="1"/>
      <w:marLeft w:val="0"/>
      <w:marRight w:val="0"/>
      <w:marTop w:val="0"/>
      <w:marBottom w:val="0"/>
      <w:divBdr>
        <w:top w:val="none" w:sz="0" w:space="0" w:color="auto"/>
        <w:left w:val="none" w:sz="0" w:space="0" w:color="auto"/>
        <w:bottom w:val="none" w:sz="0" w:space="0" w:color="auto"/>
        <w:right w:val="none" w:sz="0" w:space="0" w:color="auto"/>
      </w:divBdr>
      <w:divsChild>
        <w:div w:id="155652228">
          <w:marLeft w:val="0"/>
          <w:marRight w:val="0"/>
          <w:marTop w:val="20"/>
          <w:marBottom w:val="20"/>
          <w:divBdr>
            <w:top w:val="none" w:sz="0" w:space="0" w:color="auto"/>
            <w:left w:val="none" w:sz="0" w:space="0" w:color="auto"/>
            <w:bottom w:val="none" w:sz="0" w:space="0" w:color="auto"/>
            <w:right w:val="none" w:sz="0" w:space="0" w:color="auto"/>
          </w:divBdr>
        </w:div>
        <w:div w:id="320083817">
          <w:marLeft w:val="567"/>
          <w:marRight w:val="0"/>
          <w:marTop w:val="60"/>
          <w:marBottom w:val="0"/>
          <w:divBdr>
            <w:top w:val="none" w:sz="0" w:space="0" w:color="auto"/>
            <w:left w:val="none" w:sz="0" w:space="0" w:color="auto"/>
            <w:bottom w:val="none" w:sz="0" w:space="0" w:color="auto"/>
            <w:right w:val="none" w:sz="0" w:space="0" w:color="auto"/>
          </w:divBdr>
        </w:div>
        <w:div w:id="780730544">
          <w:marLeft w:val="567"/>
          <w:marRight w:val="0"/>
          <w:marTop w:val="60"/>
          <w:marBottom w:val="0"/>
          <w:divBdr>
            <w:top w:val="none" w:sz="0" w:space="0" w:color="auto"/>
            <w:left w:val="none" w:sz="0" w:space="0" w:color="auto"/>
            <w:bottom w:val="none" w:sz="0" w:space="0" w:color="auto"/>
            <w:right w:val="none" w:sz="0" w:space="0" w:color="auto"/>
          </w:divBdr>
        </w:div>
        <w:div w:id="792944470">
          <w:marLeft w:val="567"/>
          <w:marRight w:val="0"/>
          <w:marTop w:val="60"/>
          <w:marBottom w:val="0"/>
          <w:divBdr>
            <w:top w:val="none" w:sz="0" w:space="0" w:color="auto"/>
            <w:left w:val="none" w:sz="0" w:space="0" w:color="auto"/>
            <w:bottom w:val="none" w:sz="0" w:space="0" w:color="auto"/>
            <w:right w:val="none" w:sz="0" w:space="0" w:color="auto"/>
          </w:divBdr>
        </w:div>
        <w:div w:id="844974210">
          <w:marLeft w:val="567"/>
          <w:marRight w:val="0"/>
          <w:marTop w:val="60"/>
          <w:marBottom w:val="0"/>
          <w:divBdr>
            <w:top w:val="none" w:sz="0" w:space="0" w:color="auto"/>
            <w:left w:val="none" w:sz="0" w:space="0" w:color="auto"/>
            <w:bottom w:val="none" w:sz="0" w:space="0" w:color="auto"/>
            <w:right w:val="none" w:sz="0" w:space="0" w:color="auto"/>
          </w:divBdr>
        </w:div>
        <w:div w:id="909733780">
          <w:marLeft w:val="567"/>
          <w:marRight w:val="0"/>
          <w:marTop w:val="60"/>
          <w:marBottom w:val="0"/>
          <w:divBdr>
            <w:top w:val="none" w:sz="0" w:space="0" w:color="auto"/>
            <w:left w:val="none" w:sz="0" w:space="0" w:color="auto"/>
            <w:bottom w:val="none" w:sz="0" w:space="0" w:color="auto"/>
            <w:right w:val="none" w:sz="0" w:space="0" w:color="auto"/>
          </w:divBdr>
        </w:div>
        <w:div w:id="923807129">
          <w:marLeft w:val="567"/>
          <w:marRight w:val="0"/>
          <w:marTop w:val="60"/>
          <w:marBottom w:val="0"/>
          <w:divBdr>
            <w:top w:val="none" w:sz="0" w:space="0" w:color="auto"/>
            <w:left w:val="none" w:sz="0" w:space="0" w:color="auto"/>
            <w:bottom w:val="none" w:sz="0" w:space="0" w:color="auto"/>
            <w:right w:val="none" w:sz="0" w:space="0" w:color="auto"/>
          </w:divBdr>
        </w:div>
        <w:div w:id="959148098">
          <w:marLeft w:val="567"/>
          <w:marRight w:val="0"/>
          <w:marTop w:val="60"/>
          <w:marBottom w:val="0"/>
          <w:divBdr>
            <w:top w:val="none" w:sz="0" w:space="0" w:color="auto"/>
            <w:left w:val="none" w:sz="0" w:space="0" w:color="auto"/>
            <w:bottom w:val="none" w:sz="0" w:space="0" w:color="auto"/>
            <w:right w:val="none" w:sz="0" w:space="0" w:color="auto"/>
          </w:divBdr>
        </w:div>
        <w:div w:id="1039821336">
          <w:marLeft w:val="567"/>
          <w:marRight w:val="0"/>
          <w:marTop w:val="60"/>
          <w:marBottom w:val="0"/>
          <w:divBdr>
            <w:top w:val="none" w:sz="0" w:space="0" w:color="auto"/>
            <w:left w:val="none" w:sz="0" w:space="0" w:color="auto"/>
            <w:bottom w:val="none" w:sz="0" w:space="0" w:color="auto"/>
            <w:right w:val="none" w:sz="0" w:space="0" w:color="auto"/>
          </w:divBdr>
        </w:div>
        <w:div w:id="1076781169">
          <w:marLeft w:val="567"/>
          <w:marRight w:val="0"/>
          <w:marTop w:val="60"/>
          <w:marBottom w:val="0"/>
          <w:divBdr>
            <w:top w:val="none" w:sz="0" w:space="0" w:color="auto"/>
            <w:left w:val="none" w:sz="0" w:space="0" w:color="auto"/>
            <w:bottom w:val="none" w:sz="0" w:space="0" w:color="auto"/>
            <w:right w:val="none" w:sz="0" w:space="0" w:color="auto"/>
          </w:divBdr>
        </w:div>
        <w:div w:id="1188249547">
          <w:marLeft w:val="0"/>
          <w:marRight w:val="0"/>
          <w:marTop w:val="20"/>
          <w:marBottom w:val="20"/>
          <w:divBdr>
            <w:top w:val="none" w:sz="0" w:space="0" w:color="auto"/>
            <w:left w:val="none" w:sz="0" w:space="0" w:color="auto"/>
            <w:bottom w:val="none" w:sz="0" w:space="0" w:color="auto"/>
            <w:right w:val="none" w:sz="0" w:space="0" w:color="auto"/>
          </w:divBdr>
        </w:div>
        <w:div w:id="1199200546">
          <w:marLeft w:val="567"/>
          <w:marRight w:val="0"/>
          <w:marTop w:val="60"/>
          <w:marBottom w:val="0"/>
          <w:divBdr>
            <w:top w:val="none" w:sz="0" w:space="0" w:color="auto"/>
            <w:left w:val="none" w:sz="0" w:space="0" w:color="auto"/>
            <w:bottom w:val="none" w:sz="0" w:space="0" w:color="auto"/>
            <w:right w:val="none" w:sz="0" w:space="0" w:color="auto"/>
          </w:divBdr>
        </w:div>
        <w:div w:id="1306277838">
          <w:marLeft w:val="567"/>
          <w:marRight w:val="0"/>
          <w:marTop w:val="60"/>
          <w:marBottom w:val="0"/>
          <w:divBdr>
            <w:top w:val="none" w:sz="0" w:space="0" w:color="auto"/>
            <w:left w:val="none" w:sz="0" w:space="0" w:color="auto"/>
            <w:bottom w:val="none" w:sz="0" w:space="0" w:color="auto"/>
            <w:right w:val="none" w:sz="0" w:space="0" w:color="auto"/>
          </w:divBdr>
        </w:div>
        <w:div w:id="1312490311">
          <w:marLeft w:val="0"/>
          <w:marRight w:val="0"/>
          <w:marTop w:val="20"/>
          <w:marBottom w:val="20"/>
          <w:divBdr>
            <w:top w:val="none" w:sz="0" w:space="0" w:color="auto"/>
            <w:left w:val="none" w:sz="0" w:space="0" w:color="auto"/>
            <w:bottom w:val="none" w:sz="0" w:space="0" w:color="auto"/>
            <w:right w:val="none" w:sz="0" w:space="0" w:color="auto"/>
          </w:divBdr>
        </w:div>
        <w:div w:id="1360425370">
          <w:marLeft w:val="0"/>
          <w:marRight w:val="0"/>
          <w:marTop w:val="160"/>
          <w:marBottom w:val="60"/>
          <w:divBdr>
            <w:top w:val="single" w:sz="8" w:space="1" w:color="808080"/>
            <w:left w:val="none" w:sz="0" w:space="0" w:color="auto"/>
            <w:bottom w:val="none" w:sz="0" w:space="0" w:color="auto"/>
            <w:right w:val="none" w:sz="0" w:space="0" w:color="auto"/>
          </w:divBdr>
        </w:div>
        <w:div w:id="1514569004">
          <w:marLeft w:val="567"/>
          <w:marRight w:val="0"/>
          <w:marTop w:val="60"/>
          <w:marBottom w:val="0"/>
          <w:divBdr>
            <w:top w:val="none" w:sz="0" w:space="0" w:color="auto"/>
            <w:left w:val="none" w:sz="0" w:space="0" w:color="auto"/>
            <w:bottom w:val="none" w:sz="0" w:space="0" w:color="auto"/>
            <w:right w:val="none" w:sz="0" w:space="0" w:color="auto"/>
          </w:divBdr>
        </w:div>
        <w:div w:id="1632858721">
          <w:marLeft w:val="567"/>
          <w:marRight w:val="0"/>
          <w:marTop w:val="60"/>
          <w:marBottom w:val="0"/>
          <w:divBdr>
            <w:top w:val="none" w:sz="0" w:space="0" w:color="auto"/>
            <w:left w:val="none" w:sz="0" w:space="0" w:color="auto"/>
            <w:bottom w:val="none" w:sz="0" w:space="0" w:color="auto"/>
            <w:right w:val="none" w:sz="0" w:space="0" w:color="auto"/>
          </w:divBdr>
        </w:div>
        <w:div w:id="1825857248">
          <w:marLeft w:val="567"/>
          <w:marRight w:val="0"/>
          <w:marTop w:val="60"/>
          <w:marBottom w:val="0"/>
          <w:divBdr>
            <w:top w:val="none" w:sz="0" w:space="0" w:color="auto"/>
            <w:left w:val="none" w:sz="0" w:space="0" w:color="auto"/>
            <w:bottom w:val="none" w:sz="0" w:space="0" w:color="auto"/>
            <w:right w:val="none" w:sz="0" w:space="0" w:color="auto"/>
          </w:divBdr>
        </w:div>
        <w:div w:id="1962150661">
          <w:marLeft w:val="567"/>
          <w:marRight w:val="0"/>
          <w:marTop w:val="60"/>
          <w:marBottom w:val="0"/>
          <w:divBdr>
            <w:top w:val="none" w:sz="0" w:space="0" w:color="auto"/>
            <w:left w:val="none" w:sz="0" w:space="0" w:color="auto"/>
            <w:bottom w:val="none" w:sz="0" w:space="0" w:color="auto"/>
            <w:right w:val="none" w:sz="0" w:space="0" w:color="auto"/>
          </w:divBdr>
        </w:div>
        <w:div w:id="1965228954">
          <w:marLeft w:val="0"/>
          <w:marRight w:val="0"/>
          <w:marTop w:val="20"/>
          <w:marBottom w:val="20"/>
          <w:divBdr>
            <w:top w:val="none" w:sz="0" w:space="0" w:color="auto"/>
            <w:left w:val="none" w:sz="0" w:space="0" w:color="auto"/>
            <w:bottom w:val="none" w:sz="0" w:space="0" w:color="auto"/>
            <w:right w:val="none" w:sz="0" w:space="0" w:color="auto"/>
          </w:divBdr>
        </w:div>
        <w:div w:id="1989548022">
          <w:marLeft w:val="567"/>
          <w:marRight w:val="0"/>
          <w:marTop w:val="60"/>
          <w:marBottom w:val="0"/>
          <w:divBdr>
            <w:top w:val="none" w:sz="0" w:space="0" w:color="auto"/>
            <w:left w:val="none" w:sz="0" w:space="0" w:color="auto"/>
            <w:bottom w:val="none" w:sz="0" w:space="0" w:color="auto"/>
            <w:right w:val="none" w:sz="0" w:space="0" w:color="auto"/>
          </w:divBdr>
        </w:div>
        <w:div w:id="2120449458">
          <w:marLeft w:val="0"/>
          <w:marRight w:val="0"/>
          <w:marTop w:val="20"/>
          <w:marBottom w:val="20"/>
          <w:divBdr>
            <w:top w:val="none" w:sz="0" w:space="0" w:color="auto"/>
            <w:left w:val="none" w:sz="0" w:space="0" w:color="auto"/>
            <w:bottom w:val="none" w:sz="0" w:space="0" w:color="auto"/>
            <w:right w:val="none" w:sz="0" w:space="0" w:color="auto"/>
          </w:divBdr>
        </w:div>
      </w:divsChild>
    </w:div>
    <w:div w:id="958490479">
      <w:bodyDiv w:val="1"/>
      <w:marLeft w:val="0"/>
      <w:marRight w:val="0"/>
      <w:marTop w:val="0"/>
      <w:marBottom w:val="0"/>
      <w:divBdr>
        <w:top w:val="none" w:sz="0" w:space="0" w:color="auto"/>
        <w:left w:val="none" w:sz="0" w:space="0" w:color="auto"/>
        <w:bottom w:val="none" w:sz="0" w:space="0" w:color="auto"/>
        <w:right w:val="none" w:sz="0" w:space="0" w:color="auto"/>
      </w:divBdr>
    </w:div>
    <w:div w:id="1048602105">
      <w:bodyDiv w:val="1"/>
      <w:marLeft w:val="0"/>
      <w:marRight w:val="0"/>
      <w:marTop w:val="0"/>
      <w:marBottom w:val="0"/>
      <w:divBdr>
        <w:top w:val="none" w:sz="0" w:space="0" w:color="auto"/>
        <w:left w:val="none" w:sz="0" w:space="0" w:color="auto"/>
        <w:bottom w:val="none" w:sz="0" w:space="0" w:color="auto"/>
        <w:right w:val="none" w:sz="0" w:space="0" w:color="auto"/>
      </w:divBdr>
      <w:divsChild>
        <w:div w:id="1461649650">
          <w:marLeft w:val="0"/>
          <w:marRight w:val="0"/>
          <w:marTop w:val="144"/>
          <w:marBottom w:val="24"/>
          <w:divBdr>
            <w:top w:val="none" w:sz="0" w:space="0" w:color="auto"/>
            <w:left w:val="none" w:sz="0" w:space="0" w:color="auto"/>
            <w:bottom w:val="none" w:sz="0" w:space="0" w:color="auto"/>
            <w:right w:val="none" w:sz="0" w:space="0" w:color="auto"/>
          </w:divBdr>
        </w:div>
      </w:divsChild>
    </w:div>
    <w:div w:id="1052463528">
      <w:bodyDiv w:val="1"/>
      <w:marLeft w:val="0"/>
      <w:marRight w:val="0"/>
      <w:marTop w:val="0"/>
      <w:marBottom w:val="0"/>
      <w:divBdr>
        <w:top w:val="none" w:sz="0" w:space="0" w:color="auto"/>
        <w:left w:val="none" w:sz="0" w:space="0" w:color="auto"/>
        <w:bottom w:val="none" w:sz="0" w:space="0" w:color="auto"/>
        <w:right w:val="none" w:sz="0" w:space="0" w:color="auto"/>
      </w:divBdr>
    </w:div>
    <w:div w:id="1081415006">
      <w:bodyDiv w:val="1"/>
      <w:marLeft w:val="360"/>
      <w:marRight w:val="360"/>
      <w:marTop w:val="0"/>
      <w:marBottom w:val="0"/>
      <w:divBdr>
        <w:top w:val="none" w:sz="0" w:space="0" w:color="auto"/>
        <w:left w:val="none" w:sz="0" w:space="0" w:color="auto"/>
        <w:bottom w:val="none" w:sz="0" w:space="0" w:color="auto"/>
        <w:right w:val="none" w:sz="0" w:space="0" w:color="auto"/>
      </w:divBdr>
      <w:divsChild>
        <w:div w:id="184294243">
          <w:marLeft w:val="0"/>
          <w:marRight w:val="0"/>
          <w:marTop w:val="0"/>
          <w:marBottom w:val="0"/>
          <w:divBdr>
            <w:top w:val="none" w:sz="0" w:space="0" w:color="auto"/>
            <w:left w:val="none" w:sz="0" w:space="0" w:color="auto"/>
            <w:bottom w:val="none" w:sz="0" w:space="0" w:color="auto"/>
            <w:right w:val="none" w:sz="0" w:space="0" w:color="auto"/>
          </w:divBdr>
        </w:div>
        <w:div w:id="891118507">
          <w:marLeft w:val="0"/>
          <w:marRight w:val="0"/>
          <w:marTop w:val="0"/>
          <w:marBottom w:val="0"/>
          <w:divBdr>
            <w:top w:val="none" w:sz="0" w:space="0" w:color="auto"/>
            <w:left w:val="none" w:sz="0" w:space="0" w:color="auto"/>
            <w:bottom w:val="none" w:sz="0" w:space="0" w:color="auto"/>
            <w:right w:val="none" w:sz="0" w:space="0" w:color="auto"/>
          </w:divBdr>
        </w:div>
        <w:div w:id="1389113006">
          <w:marLeft w:val="0"/>
          <w:marRight w:val="0"/>
          <w:marTop w:val="0"/>
          <w:marBottom w:val="0"/>
          <w:divBdr>
            <w:top w:val="none" w:sz="0" w:space="0" w:color="auto"/>
            <w:left w:val="none" w:sz="0" w:space="0" w:color="auto"/>
            <w:bottom w:val="none" w:sz="0" w:space="0" w:color="auto"/>
            <w:right w:val="none" w:sz="0" w:space="0" w:color="auto"/>
          </w:divBdr>
        </w:div>
        <w:div w:id="1497067338">
          <w:marLeft w:val="0"/>
          <w:marRight w:val="0"/>
          <w:marTop w:val="0"/>
          <w:marBottom w:val="0"/>
          <w:divBdr>
            <w:top w:val="none" w:sz="0" w:space="0" w:color="auto"/>
            <w:left w:val="none" w:sz="0" w:space="0" w:color="auto"/>
            <w:bottom w:val="none" w:sz="0" w:space="0" w:color="auto"/>
            <w:right w:val="none" w:sz="0" w:space="0" w:color="auto"/>
          </w:divBdr>
        </w:div>
      </w:divsChild>
    </w:div>
    <w:div w:id="1084230623">
      <w:bodyDiv w:val="1"/>
      <w:marLeft w:val="0"/>
      <w:marRight w:val="0"/>
      <w:marTop w:val="0"/>
      <w:marBottom w:val="0"/>
      <w:divBdr>
        <w:top w:val="none" w:sz="0" w:space="0" w:color="auto"/>
        <w:left w:val="none" w:sz="0" w:space="0" w:color="auto"/>
        <w:bottom w:val="none" w:sz="0" w:space="0" w:color="auto"/>
        <w:right w:val="none" w:sz="0" w:space="0" w:color="auto"/>
      </w:divBdr>
      <w:divsChild>
        <w:div w:id="192230567">
          <w:marLeft w:val="0"/>
          <w:marRight w:val="0"/>
          <w:marTop w:val="240"/>
          <w:marBottom w:val="0"/>
          <w:divBdr>
            <w:top w:val="none" w:sz="0" w:space="0" w:color="auto"/>
            <w:left w:val="none" w:sz="0" w:space="0" w:color="auto"/>
            <w:bottom w:val="none" w:sz="0" w:space="0" w:color="auto"/>
            <w:right w:val="none" w:sz="0" w:space="0" w:color="auto"/>
          </w:divBdr>
        </w:div>
        <w:div w:id="206375094">
          <w:marLeft w:val="0"/>
          <w:marRight w:val="0"/>
          <w:marTop w:val="120"/>
          <w:marBottom w:val="0"/>
          <w:divBdr>
            <w:top w:val="none" w:sz="0" w:space="0" w:color="auto"/>
            <w:left w:val="none" w:sz="0" w:space="0" w:color="auto"/>
            <w:bottom w:val="none" w:sz="0" w:space="0" w:color="auto"/>
            <w:right w:val="none" w:sz="0" w:space="0" w:color="auto"/>
          </w:divBdr>
        </w:div>
      </w:divsChild>
    </w:div>
    <w:div w:id="1086918439">
      <w:bodyDiv w:val="1"/>
      <w:marLeft w:val="0"/>
      <w:marRight w:val="0"/>
      <w:marTop w:val="0"/>
      <w:marBottom w:val="0"/>
      <w:divBdr>
        <w:top w:val="none" w:sz="0" w:space="0" w:color="auto"/>
        <w:left w:val="none" w:sz="0" w:space="0" w:color="auto"/>
        <w:bottom w:val="none" w:sz="0" w:space="0" w:color="auto"/>
        <w:right w:val="none" w:sz="0" w:space="0" w:color="auto"/>
      </w:divBdr>
    </w:div>
    <w:div w:id="1167551659">
      <w:bodyDiv w:val="1"/>
      <w:marLeft w:val="0"/>
      <w:marRight w:val="0"/>
      <w:marTop w:val="0"/>
      <w:marBottom w:val="0"/>
      <w:divBdr>
        <w:top w:val="none" w:sz="0" w:space="0" w:color="auto"/>
        <w:left w:val="none" w:sz="0" w:space="0" w:color="auto"/>
        <w:bottom w:val="none" w:sz="0" w:space="0" w:color="auto"/>
        <w:right w:val="none" w:sz="0" w:space="0" w:color="auto"/>
      </w:divBdr>
      <w:divsChild>
        <w:div w:id="220289294">
          <w:marLeft w:val="0"/>
          <w:marRight w:val="0"/>
          <w:marTop w:val="240"/>
          <w:marBottom w:val="24"/>
          <w:divBdr>
            <w:top w:val="single" w:sz="8" w:space="2" w:color="808080"/>
            <w:left w:val="none" w:sz="0" w:space="0" w:color="auto"/>
            <w:bottom w:val="none" w:sz="0" w:space="0" w:color="auto"/>
            <w:right w:val="none" w:sz="0" w:space="0" w:color="auto"/>
          </w:divBdr>
        </w:div>
        <w:div w:id="295721125">
          <w:marLeft w:val="0"/>
          <w:marRight w:val="0"/>
          <w:marTop w:val="120"/>
          <w:marBottom w:val="0"/>
          <w:divBdr>
            <w:top w:val="none" w:sz="0" w:space="0" w:color="auto"/>
            <w:left w:val="none" w:sz="0" w:space="0" w:color="auto"/>
            <w:bottom w:val="none" w:sz="0" w:space="0" w:color="auto"/>
            <w:right w:val="none" w:sz="0" w:space="0" w:color="auto"/>
          </w:divBdr>
        </w:div>
        <w:div w:id="450711373">
          <w:marLeft w:val="567"/>
          <w:marRight w:val="0"/>
          <w:marTop w:val="120"/>
          <w:marBottom w:val="20"/>
          <w:divBdr>
            <w:top w:val="none" w:sz="0" w:space="0" w:color="auto"/>
            <w:left w:val="none" w:sz="0" w:space="0" w:color="auto"/>
            <w:bottom w:val="none" w:sz="0" w:space="0" w:color="auto"/>
            <w:right w:val="none" w:sz="0" w:space="0" w:color="auto"/>
          </w:divBdr>
        </w:div>
        <w:div w:id="524514348">
          <w:marLeft w:val="0"/>
          <w:marRight w:val="0"/>
          <w:marTop w:val="120"/>
          <w:marBottom w:val="0"/>
          <w:divBdr>
            <w:top w:val="none" w:sz="0" w:space="0" w:color="auto"/>
            <w:left w:val="none" w:sz="0" w:space="0" w:color="auto"/>
            <w:bottom w:val="none" w:sz="0" w:space="0" w:color="auto"/>
            <w:right w:val="none" w:sz="0" w:space="0" w:color="auto"/>
          </w:divBdr>
        </w:div>
        <w:div w:id="1381242453">
          <w:marLeft w:val="0"/>
          <w:marRight w:val="0"/>
          <w:marTop w:val="120"/>
          <w:marBottom w:val="0"/>
          <w:divBdr>
            <w:top w:val="none" w:sz="0" w:space="0" w:color="auto"/>
            <w:left w:val="none" w:sz="0" w:space="0" w:color="auto"/>
            <w:bottom w:val="none" w:sz="0" w:space="0" w:color="auto"/>
            <w:right w:val="none" w:sz="0" w:space="0" w:color="auto"/>
          </w:divBdr>
        </w:div>
        <w:div w:id="1644651784">
          <w:marLeft w:val="0"/>
          <w:marRight w:val="0"/>
          <w:marTop w:val="120"/>
          <w:marBottom w:val="0"/>
          <w:divBdr>
            <w:top w:val="none" w:sz="0" w:space="0" w:color="auto"/>
            <w:left w:val="none" w:sz="0" w:space="0" w:color="auto"/>
            <w:bottom w:val="none" w:sz="0" w:space="0" w:color="auto"/>
            <w:right w:val="none" w:sz="0" w:space="0" w:color="auto"/>
          </w:divBdr>
        </w:div>
        <w:div w:id="1709405603">
          <w:marLeft w:val="0"/>
          <w:marRight w:val="0"/>
          <w:marTop w:val="120"/>
          <w:marBottom w:val="0"/>
          <w:divBdr>
            <w:top w:val="none" w:sz="0" w:space="0" w:color="auto"/>
            <w:left w:val="none" w:sz="0" w:space="0" w:color="auto"/>
            <w:bottom w:val="none" w:sz="0" w:space="0" w:color="auto"/>
            <w:right w:val="none" w:sz="0" w:space="0" w:color="auto"/>
          </w:divBdr>
        </w:div>
      </w:divsChild>
    </w:div>
    <w:div w:id="1310985902">
      <w:bodyDiv w:val="1"/>
      <w:marLeft w:val="0"/>
      <w:marRight w:val="0"/>
      <w:marTop w:val="0"/>
      <w:marBottom w:val="0"/>
      <w:divBdr>
        <w:top w:val="none" w:sz="0" w:space="0" w:color="auto"/>
        <w:left w:val="none" w:sz="0" w:space="0" w:color="auto"/>
        <w:bottom w:val="none" w:sz="0" w:space="0" w:color="auto"/>
        <w:right w:val="none" w:sz="0" w:space="0" w:color="auto"/>
      </w:divBdr>
    </w:div>
    <w:div w:id="1335109125">
      <w:bodyDiv w:val="1"/>
      <w:marLeft w:val="0"/>
      <w:marRight w:val="0"/>
      <w:marTop w:val="0"/>
      <w:marBottom w:val="0"/>
      <w:divBdr>
        <w:top w:val="none" w:sz="0" w:space="0" w:color="auto"/>
        <w:left w:val="none" w:sz="0" w:space="0" w:color="auto"/>
        <w:bottom w:val="none" w:sz="0" w:space="0" w:color="auto"/>
        <w:right w:val="none" w:sz="0" w:space="0" w:color="auto"/>
      </w:divBdr>
    </w:div>
    <w:div w:id="1383366523">
      <w:bodyDiv w:val="1"/>
      <w:marLeft w:val="0"/>
      <w:marRight w:val="0"/>
      <w:marTop w:val="0"/>
      <w:marBottom w:val="0"/>
      <w:divBdr>
        <w:top w:val="none" w:sz="0" w:space="0" w:color="auto"/>
        <w:left w:val="none" w:sz="0" w:space="0" w:color="auto"/>
        <w:bottom w:val="none" w:sz="0" w:space="0" w:color="auto"/>
        <w:right w:val="none" w:sz="0" w:space="0" w:color="auto"/>
      </w:divBdr>
    </w:div>
    <w:div w:id="1385956449">
      <w:bodyDiv w:val="1"/>
      <w:marLeft w:val="0"/>
      <w:marRight w:val="0"/>
      <w:marTop w:val="0"/>
      <w:marBottom w:val="0"/>
      <w:divBdr>
        <w:top w:val="none" w:sz="0" w:space="0" w:color="auto"/>
        <w:left w:val="none" w:sz="0" w:space="0" w:color="auto"/>
        <w:bottom w:val="none" w:sz="0" w:space="0" w:color="auto"/>
        <w:right w:val="none" w:sz="0" w:space="0" w:color="auto"/>
      </w:divBdr>
      <w:divsChild>
        <w:div w:id="867570692">
          <w:marLeft w:val="0"/>
          <w:marRight w:val="0"/>
          <w:marTop w:val="240"/>
          <w:marBottom w:val="24"/>
          <w:divBdr>
            <w:top w:val="none" w:sz="0" w:space="0" w:color="auto"/>
            <w:left w:val="none" w:sz="0" w:space="0" w:color="auto"/>
            <w:bottom w:val="none" w:sz="0" w:space="0" w:color="auto"/>
            <w:right w:val="none" w:sz="0" w:space="0" w:color="auto"/>
          </w:divBdr>
        </w:div>
        <w:div w:id="1478952828">
          <w:marLeft w:val="0"/>
          <w:marRight w:val="0"/>
          <w:marTop w:val="144"/>
          <w:marBottom w:val="24"/>
          <w:divBdr>
            <w:top w:val="none" w:sz="0" w:space="0" w:color="auto"/>
            <w:left w:val="none" w:sz="0" w:space="0" w:color="auto"/>
            <w:bottom w:val="none" w:sz="0" w:space="0" w:color="auto"/>
            <w:right w:val="none" w:sz="0" w:space="0" w:color="auto"/>
          </w:divBdr>
        </w:div>
        <w:div w:id="1778597591">
          <w:marLeft w:val="0"/>
          <w:marRight w:val="0"/>
          <w:marTop w:val="120"/>
          <w:marBottom w:val="0"/>
          <w:divBdr>
            <w:top w:val="none" w:sz="0" w:space="0" w:color="auto"/>
            <w:left w:val="none" w:sz="0" w:space="0" w:color="auto"/>
            <w:bottom w:val="none" w:sz="0" w:space="0" w:color="auto"/>
            <w:right w:val="none" w:sz="0" w:space="0" w:color="auto"/>
          </w:divBdr>
        </w:div>
      </w:divsChild>
    </w:div>
    <w:div w:id="1387535318">
      <w:bodyDiv w:val="1"/>
      <w:marLeft w:val="0"/>
      <w:marRight w:val="0"/>
      <w:marTop w:val="0"/>
      <w:marBottom w:val="0"/>
      <w:divBdr>
        <w:top w:val="none" w:sz="0" w:space="0" w:color="auto"/>
        <w:left w:val="none" w:sz="0" w:space="0" w:color="auto"/>
        <w:bottom w:val="none" w:sz="0" w:space="0" w:color="auto"/>
        <w:right w:val="none" w:sz="0" w:space="0" w:color="auto"/>
      </w:divBdr>
      <w:divsChild>
        <w:div w:id="335964704">
          <w:marLeft w:val="0"/>
          <w:marRight w:val="0"/>
          <w:marTop w:val="60"/>
          <w:marBottom w:val="0"/>
          <w:divBdr>
            <w:top w:val="none" w:sz="0" w:space="0" w:color="auto"/>
            <w:left w:val="none" w:sz="0" w:space="0" w:color="auto"/>
            <w:bottom w:val="none" w:sz="0" w:space="0" w:color="auto"/>
            <w:right w:val="none" w:sz="0" w:space="0" w:color="auto"/>
          </w:divBdr>
        </w:div>
        <w:div w:id="598218445">
          <w:marLeft w:val="851"/>
          <w:marRight w:val="0"/>
          <w:marTop w:val="60"/>
          <w:marBottom w:val="0"/>
          <w:divBdr>
            <w:top w:val="none" w:sz="0" w:space="0" w:color="auto"/>
            <w:left w:val="none" w:sz="0" w:space="0" w:color="auto"/>
            <w:bottom w:val="none" w:sz="0" w:space="0" w:color="auto"/>
            <w:right w:val="none" w:sz="0" w:space="0" w:color="auto"/>
          </w:divBdr>
        </w:div>
        <w:div w:id="696807170">
          <w:marLeft w:val="851"/>
          <w:marRight w:val="0"/>
          <w:marTop w:val="60"/>
          <w:marBottom w:val="0"/>
          <w:divBdr>
            <w:top w:val="none" w:sz="0" w:space="0" w:color="auto"/>
            <w:left w:val="none" w:sz="0" w:space="0" w:color="auto"/>
            <w:bottom w:val="none" w:sz="0" w:space="0" w:color="auto"/>
            <w:right w:val="none" w:sz="0" w:space="0" w:color="auto"/>
          </w:divBdr>
        </w:div>
        <w:div w:id="1036589734">
          <w:marLeft w:val="0"/>
          <w:marRight w:val="0"/>
          <w:marTop w:val="60"/>
          <w:marBottom w:val="0"/>
          <w:divBdr>
            <w:top w:val="none" w:sz="0" w:space="0" w:color="auto"/>
            <w:left w:val="none" w:sz="0" w:space="0" w:color="auto"/>
            <w:bottom w:val="none" w:sz="0" w:space="0" w:color="auto"/>
            <w:right w:val="none" w:sz="0" w:space="0" w:color="auto"/>
          </w:divBdr>
        </w:div>
        <w:div w:id="1156411970">
          <w:marLeft w:val="851"/>
          <w:marRight w:val="0"/>
          <w:marTop w:val="60"/>
          <w:marBottom w:val="0"/>
          <w:divBdr>
            <w:top w:val="none" w:sz="0" w:space="0" w:color="auto"/>
            <w:left w:val="none" w:sz="0" w:space="0" w:color="auto"/>
            <w:bottom w:val="none" w:sz="0" w:space="0" w:color="auto"/>
            <w:right w:val="none" w:sz="0" w:space="0" w:color="auto"/>
          </w:divBdr>
        </w:div>
        <w:div w:id="1187400731">
          <w:marLeft w:val="851"/>
          <w:marRight w:val="0"/>
          <w:marTop w:val="60"/>
          <w:marBottom w:val="0"/>
          <w:divBdr>
            <w:top w:val="none" w:sz="0" w:space="0" w:color="auto"/>
            <w:left w:val="none" w:sz="0" w:space="0" w:color="auto"/>
            <w:bottom w:val="none" w:sz="0" w:space="0" w:color="auto"/>
            <w:right w:val="none" w:sz="0" w:space="0" w:color="auto"/>
          </w:divBdr>
        </w:div>
        <w:div w:id="1189221546">
          <w:marLeft w:val="851"/>
          <w:marRight w:val="0"/>
          <w:marTop w:val="60"/>
          <w:marBottom w:val="0"/>
          <w:divBdr>
            <w:top w:val="none" w:sz="0" w:space="0" w:color="auto"/>
            <w:left w:val="none" w:sz="0" w:space="0" w:color="auto"/>
            <w:bottom w:val="none" w:sz="0" w:space="0" w:color="auto"/>
            <w:right w:val="none" w:sz="0" w:space="0" w:color="auto"/>
          </w:divBdr>
        </w:div>
        <w:div w:id="1292974743">
          <w:marLeft w:val="851"/>
          <w:marRight w:val="0"/>
          <w:marTop w:val="60"/>
          <w:marBottom w:val="0"/>
          <w:divBdr>
            <w:top w:val="none" w:sz="0" w:space="0" w:color="auto"/>
            <w:left w:val="none" w:sz="0" w:space="0" w:color="auto"/>
            <w:bottom w:val="none" w:sz="0" w:space="0" w:color="auto"/>
            <w:right w:val="none" w:sz="0" w:space="0" w:color="auto"/>
          </w:divBdr>
        </w:div>
        <w:div w:id="1426268579">
          <w:marLeft w:val="0"/>
          <w:marRight w:val="0"/>
          <w:marTop w:val="60"/>
          <w:marBottom w:val="0"/>
          <w:divBdr>
            <w:top w:val="none" w:sz="0" w:space="0" w:color="auto"/>
            <w:left w:val="none" w:sz="0" w:space="0" w:color="auto"/>
            <w:bottom w:val="none" w:sz="0" w:space="0" w:color="auto"/>
            <w:right w:val="none" w:sz="0" w:space="0" w:color="auto"/>
          </w:divBdr>
        </w:div>
        <w:div w:id="1688364692">
          <w:marLeft w:val="0"/>
          <w:marRight w:val="0"/>
          <w:marTop w:val="60"/>
          <w:marBottom w:val="0"/>
          <w:divBdr>
            <w:top w:val="none" w:sz="0" w:space="0" w:color="auto"/>
            <w:left w:val="none" w:sz="0" w:space="0" w:color="auto"/>
            <w:bottom w:val="none" w:sz="0" w:space="0" w:color="auto"/>
            <w:right w:val="none" w:sz="0" w:space="0" w:color="auto"/>
          </w:divBdr>
        </w:div>
        <w:div w:id="1740397201">
          <w:marLeft w:val="0"/>
          <w:marRight w:val="0"/>
          <w:marTop w:val="120"/>
          <w:marBottom w:val="0"/>
          <w:divBdr>
            <w:top w:val="none" w:sz="0" w:space="0" w:color="auto"/>
            <w:left w:val="none" w:sz="0" w:space="0" w:color="auto"/>
            <w:bottom w:val="none" w:sz="0" w:space="0" w:color="auto"/>
            <w:right w:val="none" w:sz="0" w:space="0" w:color="auto"/>
          </w:divBdr>
        </w:div>
        <w:div w:id="1994987065">
          <w:marLeft w:val="0"/>
          <w:marRight w:val="0"/>
          <w:marTop w:val="60"/>
          <w:marBottom w:val="0"/>
          <w:divBdr>
            <w:top w:val="none" w:sz="0" w:space="0" w:color="auto"/>
            <w:left w:val="none" w:sz="0" w:space="0" w:color="auto"/>
            <w:bottom w:val="none" w:sz="0" w:space="0" w:color="auto"/>
            <w:right w:val="none" w:sz="0" w:space="0" w:color="auto"/>
          </w:divBdr>
        </w:div>
        <w:div w:id="2114741663">
          <w:marLeft w:val="851"/>
          <w:marRight w:val="0"/>
          <w:marTop w:val="60"/>
          <w:marBottom w:val="0"/>
          <w:divBdr>
            <w:top w:val="none" w:sz="0" w:space="0" w:color="auto"/>
            <w:left w:val="none" w:sz="0" w:space="0" w:color="auto"/>
            <w:bottom w:val="none" w:sz="0" w:space="0" w:color="auto"/>
            <w:right w:val="none" w:sz="0" w:space="0" w:color="auto"/>
          </w:divBdr>
        </w:div>
      </w:divsChild>
    </w:div>
    <w:div w:id="1411078861">
      <w:bodyDiv w:val="1"/>
      <w:marLeft w:val="0"/>
      <w:marRight w:val="0"/>
      <w:marTop w:val="0"/>
      <w:marBottom w:val="0"/>
      <w:divBdr>
        <w:top w:val="none" w:sz="0" w:space="0" w:color="auto"/>
        <w:left w:val="none" w:sz="0" w:space="0" w:color="auto"/>
        <w:bottom w:val="none" w:sz="0" w:space="0" w:color="auto"/>
        <w:right w:val="none" w:sz="0" w:space="0" w:color="auto"/>
      </w:divBdr>
    </w:div>
    <w:div w:id="1466240583">
      <w:bodyDiv w:val="1"/>
      <w:marLeft w:val="0"/>
      <w:marRight w:val="0"/>
      <w:marTop w:val="0"/>
      <w:marBottom w:val="0"/>
      <w:divBdr>
        <w:top w:val="none" w:sz="0" w:space="0" w:color="auto"/>
        <w:left w:val="none" w:sz="0" w:space="0" w:color="auto"/>
        <w:bottom w:val="none" w:sz="0" w:space="0" w:color="auto"/>
        <w:right w:val="none" w:sz="0" w:space="0" w:color="auto"/>
      </w:divBdr>
      <w:divsChild>
        <w:div w:id="1082681347">
          <w:marLeft w:val="1293"/>
          <w:marRight w:val="0"/>
          <w:marTop w:val="0"/>
          <w:marBottom w:val="180"/>
          <w:divBdr>
            <w:top w:val="none" w:sz="0" w:space="0" w:color="auto"/>
            <w:left w:val="none" w:sz="0" w:space="0" w:color="auto"/>
            <w:bottom w:val="none" w:sz="0" w:space="0" w:color="auto"/>
            <w:right w:val="none" w:sz="0" w:space="0" w:color="auto"/>
          </w:divBdr>
        </w:div>
        <w:div w:id="1167091751">
          <w:marLeft w:val="1293"/>
          <w:marRight w:val="0"/>
          <w:marTop w:val="0"/>
          <w:marBottom w:val="180"/>
          <w:divBdr>
            <w:top w:val="none" w:sz="0" w:space="0" w:color="auto"/>
            <w:left w:val="none" w:sz="0" w:space="0" w:color="auto"/>
            <w:bottom w:val="none" w:sz="0" w:space="0" w:color="auto"/>
            <w:right w:val="none" w:sz="0" w:space="0" w:color="auto"/>
          </w:divBdr>
        </w:div>
        <w:div w:id="1879314108">
          <w:marLeft w:val="1293"/>
          <w:marRight w:val="0"/>
          <w:marTop w:val="0"/>
          <w:marBottom w:val="180"/>
          <w:divBdr>
            <w:top w:val="none" w:sz="0" w:space="0" w:color="auto"/>
            <w:left w:val="none" w:sz="0" w:space="0" w:color="auto"/>
            <w:bottom w:val="none" w:sz="0" w:space="0" w:color="auto"/>
            <w:right w:val="none" w:sz="0" w:space="0" w:color="auto"/>
          </w:divBdr>
        </w:div>
      </w:divsChild>
    </w:div>
    <w:div w:id="1476098058">
      <w:bodyDiv w:val="1"/>
      <w:marLeft w:val="0"/>
      <w:marRight w:val="0"/>
      <w:marTop w:val="0"/>
      <w:marBottom w:val="0"/>
      <w:divBdr>
        <w:top w:val="none" w:sz="0" w:space="0" w:color="auto"/>
        <w:left w:val="none" w:sz="0" w:space="0" w:color="auto"/>
        <w:bottom w:val="none" w:sz="0" w:space="0" w:color="auto"/>
        <w:right w:val="none" w:sz="0" w:space="0" w:color="auto"/>
      </w:divBdr>
    </w:div>
    <w:div w:id="1511481272">
      <w:bodyDiv w:val="1"/>
      <w:marLeft w:val="0"/>
      <w:marRight w:val="0"/>
      <w:marTop w:val="0"/>
      <w:marBottom w:val="0"/>
      <w:divBdr>
        <w:top w:val="none" w:sz="0" w:space="0" w:color="auto"/>
        <w:left w:val="none" w:sz="0" w:space="0" w:color="auto"/>
        <w:bottom w:val="none" w:sz="0" w:space="0" w:color="auto"/>
        <w:right w:val="none" w:sz="0" w:space="0" w:color="auto"/>
      </w:divBdr>
    </w:div>
    <w:div w:id="1623882769">
      <w:bodyDiv w:val="1"/>
      <w:marLeft w:val="0"/>
      <w:marRight w:val="0"/>
      <w:marTop w:val="0"/>
      <w:marBottom w:val="0"/>
      <w:divBdr>
        <w:top w:val="none" w:sz="0" w:space="0" w:color="auto"/>
        <w:left w:val="none" w:sz="0" w:space="0" w:color="auto"/>
        <w:bottom w:val="none" w:sz="0" w:space="0" w:color="auto"/>
        <w:right w:val="none" w:sz="0" w:space="0" w:color="auto"/>
      </w:divBdr>
      <w:divsChild>
        <w:div w:id="24140274">
          <w:marLeft w:val="0"/>
          <w:marRight w:val="0"/>
          <w:marTop w:val="60"/>
          <w:marBottom w:val="0"/>
          <w:divBdr>
            <w:top w:val="none" w:sz="0" w:space="0" w:color="auto"/>
            <w:left w:val="none" w:sz="0" w:space="0" w:color="auto"/>
            <w:bottom w:val="none" w:sz="0" w:space="0" w:color="auto"/>
            <w:right w:val="none" w:sz="0" w:space="0" w:color="auto"/>
          </w:divBdr>
        </w:div>
        <w:div w:id="102186626">
          <w:marLeft w:val="0"/>
          <w:marRight w:val="0"/>
          <w:marTop w:val="60"/>
          <w:marBottom w:val="0"/>
          <w:divBdr>
            <w:top w:val="none" w:sz="0" w:space="0" w:color="auto"/>
            <w:left w:val="none" w:sz="0" w:space="0" w:color="auto"/>
            <w:bottom w:val="none" w:sz="0" w:space="0" w:color="auto"/>
            <w:right w:val="none" w:sz="0" w:space="0" w:color="auto"/>
          </w:divBdr>
        </w:div>
        <w:div w:id="289211468">
          <w:marLeft w:val="0"/>
          <w:marRight w:val="0"/>
          <w:marTop w:val="120"/>
          <w:marBottom w:val="0"/>
          <w:divBdr>
            <w:top w:val="none" w:sz="0" w:space="0" w:color="auto"/>
            <w:left w:val="none" w:sz="0" w:space="0" w:color="auto"/>
            <w:bottom w:val="none" w:sz="0" w:space="0" w:color="auto"/>
            <w:right w:val="none" w:sz="0" w:space="0" w:color="auto"/>
          </w:divBdr>
        </w:div>
        <w:div w:id="496188128">
          <w:marLeft w:val="0"/>
          <w:marRight w:val="0"/>
          <w:marTop w:val="60"/>
          <w:marBottom w:val="0"/>
          <w:divBdr>
            <w:top w:val="none" w:sz="0" w:space="0" w:color="auto"/>
            <w:left w:val="none" w:sz="0" w:space="0" w:color="auto"/>
            <w:bottom w:val="none" w:sz="0" w:space="0" w:color="auto"/>
            <w:right w:val="none" w:sz="0" w:space="0" w:color="auto"/>
          </w:divBdr>
        </w:div>
        <w:div w:id="497766907">
          <w:marLeft w:val="0"/>
          <w:marRight w:val="0"/>
          <w:marTop w:val="60"/>
          <w:marBottom w:val="0"/>
          <w:divBdr>
            <w:top w:val="none" w:sz="0" w:space="0" w:color="auto"/>
            <w:left w:val="none" w:sz="0" w:space="0" w:color="auto"/>
            <w:bottom w:val="none" w:sz="0" w:space="0" w:color="auto"/>
            <w:right w:val="none" w:sz="0" w:space="0" w:color="auto"/>
          </w:divBdr>
        </w:div>
        <w:div w:id="516192435">
          <w:marLeft w:val="0"/>
          <w:marRight w:val="0"/>
          <w:marTop w:val="60"/>
          <w:marBottom w:val="0"/>
          <w:divBdr>
            <w:top w:val="none" w:sz="0" w:space="0" w:color="auto"/>
            <w:left w:val="none" w:sz="0" w:space="0" w:color="auto"/>
            <w:bottom w:val="none" w:sz="0" w:space="0" w:color="auto"/>
            <w:right w:val="none" w:sz="0" w:space="0" w:color="auto"/>
          </w:divBdr>
        </w:div>
        <w:div w:id="652412541">
          <w:marLeft w:val="0"/>
          <w:marRight w:val="0"/>
          <w:marTop w:val="180"/>
          <w:marBottom w:val="60"/>
          <w:divBdr>
            <w:top w:val="single" w:sz="8" w:space="1" w:color="808080"/>
            <w:left w:val="none" w:sz="0" w:space="0" w:color="auto"/>
            <w:bottom w:val="none" w:sz="0" w:space="0" w:color="auto"/>
            <w:right w:val="none" w:sz="0" w:space="0" w:color="auto"/>
          </w:divBdr>
        </w:div>
        <w:div w:id="801075728">
          <w:marLeft w:val="0"/>
          <w:marRight w:val="0"/>
          <w:marTop w:val="60"/>
          <w:marBottom w:val="0"/>
          <w:divBdr>
            <w:top w:val="none" w:sz="0" w:space="0" w:color="auto"/>
            <w:left w:val="none" w:sz="0" w:space="0" w:color="auto"/>
            <w:bottom w:val="none" w:sz="0" w:space="0" w:color="auto"/>
            <w:right w:val="none" w:sz="0" w:space="0" w:color="auto"/>
          </w:divBdr>
        </w:div>
        <w:div w:id="889994214">
          <w:marLeft w:val="0"/>
          <w:marRight w:val="0"/>
          <w:marTop w:val="60"/>
          <w:marBottom w:val="0"/>
          <w:divBdr>
            <w:top w:val="none" w:sz="0" w:space="0" w:color="auto"/>
            <w:left w:val="none" w:sz="0" w:space="0" w:color="auto"/>
            <w:bottom w:val="none" w:sz="0" w:space="0" w:color="auto"/>
            <w:right w:val="none" w:sz="0" w:space="0" w:color="auto"/>
          </w:divBdr>
        </w:div>
        <w:div w:id="1245214852">
          <w:marLeft w:val="0"/>
          <w:marRight w:val="0"/>
          <w:marTop w:val="60"/>
          <w:marBottom w:val="0"/>
          <w:divBdr>
            <w:top w:val="none" w:sz="0" w:space="0" w:color="auto"/>
            <w:left w:val="none" w:sz="0" w:space="0" w:color="auto"/>
            <w:bottom w:val="none" w:sz="0" w:space="0" w:color="auto"/>
            <w:right w:val="none" w:sz="0" w:space="0" w:color="auto"/>
          </w:divBdr>
        </w:div>
        <w:div w:id="1463575348">
          <w:marLeft w:val="0"/>
          <w:marRight w:val="0"/>
          <w:marTop w:val="60"/>
          <w:marBottom w:val="0"/>
          <w:divBdr>
            <w:top w:val="none" w:sz="0" w:space="0" w:color="auto"/>
            <w:left w:val="none" w:sz="0" w:space="0" w:color="auto"/>
            <w:bottom w:val="none" w:sz="0" w:space="0" w:color="auto"/>
            <w:right w:val="none" w:sz="0" w:space="0" w:color="auto"/>
          </w:divBdr>
        </w:div>
        <w:div w:id="1873224187">
          <w:marLeft w:val="0"/>
          <w:marRight w:val="0"/>
          <w:marTop w:val="60"/>
          <w:marBottom w:val="0"/>
          <w:divBdr>
            <w:top w:val="none" w:sz="0" w:space="0" w:color="auto"/>
            <w:left w:val="none" w:sz="0" w:space="0" w:color="auto"/>
            <w:bottom w:val="none" w:sz="0" w:space="0" w:color="auto"/>
            <w:right w:val="none" w:sz="0" w:space="0" w:color="auto"/>
          </w:divBdr>
        </w:div>
        <w:div w:id="2006743972">
          <w:marLeft w:val="0"/>
          <w:marRight w:val="0"/>
          <w:marTop w:val="60"/>
          <w:marBottom w:val="0"/>
          <w:divBdr>
            <w:top w:val="none" w:sz="0" w:space="0" w:color="auto"/>
            <w:left w:val="none" w:sz="0" w:space="0" w:color="auto"/>
            <w:bottom w:val="none" w:sz="0" w:space="0" w:color="auto"/>
            <w:right w:val="none" w:sz="0" w:space="0" w:color="auto"/>
          </w:divBdr>
        </w:div>
        <w:div w:id="2144886331">
          <w:marLeft w:val="0"/>
          <w:marRight w:val="0"/>
          <w:marTop w:val="60"/>
          <w:marBottom w:val="0"/>
          <w:divBdr>
            <w:top w:val="none" w:sz="0" w:space="0" w:color="auto"/>
            <w:left w:val="none" w:sz="0" w:space="0" w:color="auto"/>
            <w:bottom w:val="none" w:sz="0" w:space="0" w:color="auto"/>
            <w:right w:val="none" w:sz="0" w:space="0" w:color="auto"/>
          </w:divBdr>
        </w:div>
      </w:divsChild>
    </w:div>
    <w:div w:id="1681155619">
      <w:bodyDiv w:val="1"/>
      <w:marLeft w:val="0"/>
      <w:marRight w:val="0"/>
      <w:marTop w:val="0"/>
      <w:marBottom w:val="0"/>
      <w:divBdr>
        <w:top w:val="none" w:sz="0" w:space="0" w:color="auto"/>
        <w:left w:val="none" w:sz="0" w:space="0" w:color="auto"/>
        <w:bottom w:val="none" w:sz="0" w:space="0" w:color="auto"/>
        <w:right w:val="none" w:sz="0" w:space="0" w:color="auto"/>
      </w:divBdr>
      <w:divsChild>
        <w:div w:id="1321426896">
          <w:marLeft w:val="0"/>
          <w:marRight w:val="0"/>
          <w:marTop w:val="120"/>
          <w:marBottom w:val="0"/>
          <w:divBdr>
            <w:top w:val="none" w:sz="0" w:space="0" w:color="auto"/>
            <w:left w:val="none" w:sz="0" w:space="0" w:color="auto"/>
            <w:bottom w:val="none" w:sz="0" w:space="0" w:color="auto"/>
            <w:right w:val="none" w:sz="0" w:space="0" w:color="auto"/>
          </w:divBdr>
        </w:div>
        <w:div w:id="1862665462">
          <w:marLeft w:val="0"/>
          <w:marRight w:val="0"/>
          <w:marTop w:val="240"/>
          <w:marBottom w:val="0"/>
          <w:divBdr>
            <w:top w:val="none" w:sz="0" w:space="0" w:color="auto"/>
            <w:left w:val="none" w:sz="0" w:space="0" w:color="auto"/>
            <w:bottom w:val="none" w:sz="0" w:space="0" w:color="auto"/>
            <w:right w:val="none" w:sz="0" w:space="0" w:color="auto"/>
          </w:divBdr>
        </w:div>
      </w:divsChild>
    </w:div>
    <w:div w:id="1753968758">
      <w:bodyDiv w:val="1"/>
      <w:marLeft w:val="0"/>
      <w:marRight w:val="0"/>
      <w:marTop w:val="0"/>
      <w:marBottom w:val="0"/>
      <w:divBdr>
        <w:top w:val="none" w:sz="0" w:space="0" w:color="auto"/>
        <w:left w:val="none" w:sz="0" w:space="0" w:color="auto"/>
        <w:bottom w:val="none" w:sz="0" w:space="0" w:color="auto"/>
        <w:right w:val="none" w:sz="0" w:space="0" w:color="auto"/>
      </w:divBdr>
    </w:div>
    <w:div w:id="1775199552">
      <w:bodyDiv w:val="1"/>
      <w:marLeft w:val="0"/>
      <w:marRight w:val="0"/>
      <w:marTop w:val="0"/>
      <w:marBottom w:val="0"/>
      <w:divBdr>
        <w:top w:val="none" w:sz="0" w:space="0" w:color="auto"/>
        <w:left w:val="none" w:sz="0" w:space="0" w:color="auto"/>
        <w:bottom w:val="none" w:sz="0" w:space="0" w:color="auto"/>
        <w:right w:val="none" w:sz="0" w:space="0" w:color="auto"/>
      </w:divBdr>
      <w:divsChild>
        <w:div w:id="16587417">
          <w:marLeft w:val="0"/>
          <w:marRight w:val="0"/>
          <w:marTop w:val="120"/>
          <w:marBottom w:val="0"/>
          <w:divBdr>
            <w:top w:val="none" w:sz="0" w:space="0" w:color="auto"/>
            <w:left w:val="none" w:sz="0" w:space="0" w:color="auto"/>
            <w:bottom w:val="none" w:sz="0" w:space="0" w:color="auto"/>
            <w:right w:val="none" w:sz="0" w:space="0" w:color="auto"/>
          </w:divBdr>
        </w:div>
        <w:div w:id="50739197">
          <w:marLeft w:val="0"/>
          <w:marRight w:val="0"/>
          <w:marTop w:val="144"/>
          <w:marBottom w:val="24"/>
          <w:divBdr>
            <w:top w:val="none" w:sz="0" w:space="0" w:color="auto"/>
            <w:left w:val="none" w:sz="0" w:space="0" w:color="auto"/>
            <w:bottom w:val="none" w:sz="0" w:space="0" w:color="auto"/>
            <w:right w:val="none" w:sz="0" w:space="0" w:color="auto"/>
          </w:divBdr>
        </w:div>
        <w:div w:id="92676869">
          <w:marLeft w:val="0"/>
          <w:marRight w:val="0"/>
          <w:marTop w:val="120"/>
          <w:marBottom w:val="0"/>
          <w:divBdr>
            <w:top w:val="none" w:sz="0" w:space="0" w:color="auto"/>
            <w:left w:val="none" w:sz="0" w:space="0" w:color="auto"/>
            <w:bottom w:val="none" w:sz="0" w:space="0" w:color="auto"/>
            <w:right w:val="none" w:sz="0" w:space="0" w:color="auto"/>
          </w:divBdr>
        </w:div>
        <w:div w:id="101535305">
          <w:marLeft w:val="0"/>
          <w:marRight w:val="0"/>
          <w:marTop w:val="120"/>
          <w:marBottom w:val="0"/>
          <w:divBdr>
            <w:top w:val="none" w:sz="0" w:space="0" w:color="auto"/>
            <w:left w:val="none" w:sz="0" w:space="0" w:color="auto"/>
            <w:bottom w:val="none" w:sz="0" w:space="0" w:color="auto"/>
            <w:right w:val="none" w:sz="0" w:space="0" w:color="auto"/>
          </w:divBdr>
        </w:div>
        <w:div w:id="135487518">
          <w:marLeft w:val="0"/>
          <w:marRight w:val="0"/>
          <w:marTop w:val="120"/>
          <w:marBottom w:val="0"/>
          <w:divBdr>
            <w:top w:val="none" w:sz="0" w:space="0" w:color="auto"/>
            <w:left w:val="none" w:sz="0" w:space="0" w:color="auto"/>
            <w:bottom w:val="none" w:sz="0" w:space="0" w:color="auto"/>
            <w:right w:val="none" w:sz="0" w:space="0" w:color="auto"/>
          </w:divBdr>
        </w:div>
        <w:div w:id="158270777">
          <w:marLeft w:val="0"/>
          <w:marRight w:val="0"/>
          <w:marTop w:val="144"/>
          <w:marBottom w:val="24"/>
          <w:divBdr>
            <w:top w:val="none" w:sz="0" w:space="0" w:color="auto"/>
            <w:left w:val="none" w:sz="0" w:space="0" w:color="auto"/>
            <w:bottom w:val="none" w:sz="0" w:space="0" w:color="auto"/>
            <w:right w:val="none" w:sz="0" w:space="0" w:color="auto"/>
          </w:divBdr>
        </w:div>
        <w:div w:id="159587614">
          <w:marLeft w:val="460"/>
          <w:marRight w:val="0"/>
          <w:marTop w:val="0"/>
          <w:marBottom w:val="0"/>
          <w:divBdr>
            <w:top w:val="none" w:sz="0" w:space="0" w:color="auto"/>
            <w:left w:val="none" w:sz="0" w:space="0" w:color="auto"/>
            <w:bottom w:val="none" w:sz="0" w:space="0" w:color="auto"/>
            <w:right w:val="none" w:sz="0" w:space="0" w:color="auto"/>
          </w:divBdr>
        </w:div>
        <w:div w:id="197082517">
          <w:marLeft w:val="0"/>
          <w:marRight w:val="0"/>
          <w:marTop w:val="120"/>
          <w:marBottom w:val="0"/>
          <w:divBdr>
            <w:top w:val="none" w:sz="0" w:space="0" w:color="auto"/>
            <w:left w:val="none" w:sz="0" w:space="0" w:color="auto"/>
            <w:bottom w:val="none" w:sz="0" w:space="0" w:color="auto"/>
            <w:right w:val="none" w:sz="0" w:space="0" w:color="auto"/>
          </w:divBdr>
        </w:div>
        <w:div w:id="205408903">
          <w:marLeft w:val="460"/>
          <w:marRight w:val="0"/>
          <w:marTop w:val="0"/>
          <w:marBottom w:val="0"/>
          <w:divBdr>
            <w:top w:val="none" w:sz="0" w:space="0" w:color="auto"/>
            <w:left w:val="none" w:sz="0" w:space="0" w:color="auto"/>
            <w:bottom w:val="none" w:sz="0" w:space="0" w:color="auto"/>
            <w:right w:val="none" w:sz="0" w:space="0" w:color="auto"/>
          </w:divBdr>
        </w:div>
        <w:div w:id="232011786">
          <w:marLeft w:val="0"/>
          <w:marRight w:val="0"/>
          <w:marTop w:val="144"/>
          <w:marBottom w:val="24"/>
          <w:divBdr>
            <w:top w:val="none" w:sz="0" w:space="0" w:color="auto"/>
            <w:left w:val="none" w:sz="0" w:space="0" w:color="auto"/>
            <w:bottom w:val="none" w:sz="0" w:space="0" w:color="auto"/>
            <w:right w:val="none" w:sz="0" w:space="0" w:color="auto"/>
          </w:divBdr>
        </w:div>
        <w:div w:id="237983743">
          <w:marLeft w:val="567"/>
          <w:marRight w:val="0"/>
          <w:marTop w:val="120"/>
          <w:marBottom w:val="20"/>
          <w:divBdr>
            <w:top w:val="none" w:sz="0" w:space="0" w:color="auto"/>
            <w:left w:val="none" w:sz="0" w:space="0" w:color="auto"/>
            <w:bottom w:val="none" w:sz="0" w:space="0" w:color="auto"/>
            <w:right w:val="none" w:sz="0" w:space="0" w:color="auto"/>
          </w:divBdr>
        </w:div>
        <w:div w:id="248660333">
          <w:marLeft w:val="0"/>
          <w:marRight w:val="0"/>
          <w:marTop w:val="120"/>
          <w:marBottom w:val="0"/>
          <w:divBdr>
            <w:top w:val="none" w:sz="0" w:space="0" w:color="auto"/>
            <w:left w:val="none" w:sz="0" w:space="0" w:color="auto"/>
            <w:bottom w:val="none" w:sz="0" w:space="0" w:color="auto"/>
            <w:right w:val="none" w:sz="0" w:space="0" w:color="auto"/>
          </w:divBdr>
        </w:div>
        <w:div w:id="313682296">
          <w:marLeft w:val="0"/>
          <w:marRight w:val="0"/>
          <w:marTop w:val="0"/>
          <w:marBottom w:val="0"/>
          <w:divBdr>
            <w:top w:val="none" w:sz="0" w:space="0" w:color="auto"/>
            <w:left w:val="none" w:sz="0" w:space="0" w:color="auto"/>
            <w:bottom w:val="none" w:sz="0" w:space="0" w:color="auto"/>
            <w:right w:val="none" w:sz="0" w:space="0" w:color="auto"/>
          </w:divBdr>
        </w:div>
        <w:div w:id="383411790">
          <w:marLeft w:val="0"/>
          <w:marRight w:val="0"/>
          <w:marTop w:val="120"/>
          <w:marBottom w:val="0"/>
          <w:divBdr>
            <w:top w:val="none" w:sz="0" w:space="0" w:color="auto"/>
            <w:left w:val="none" w:sz="0" w:space="0" w:color="auto"/>
            <w:bottom w:val="none" w:sz="0" w:space="0" w:color="auto"/>
            <w:right w:val="none" w:sz="0" w:space="0" w:color="auto"/>
          </w:divBdr>
        </w:div>
        <w:div w:id="433945264">
          <w:marLeft w:val="0"/>
          <w:marRight w:val="0"/>
          <w:marTop w:val="120"/>
          <w:marBottom w:val="0"/>
          <w:divBdr>
            <w:top w:val="none" w:sz="0" w:space="0" w:color="auto"/>
            <w:left w:val="none" w:sz="0" w:space="0" w:color="auto"/>
            <w:bottom w:val="none" w:sz="0" w:space="0" w:color="auto"/>
            <w:right w:val="none" w:sz="0" w:space="0" w:color="auto"/>
          </w:divBdr>
        </w:div>
        <w:div w:id="485319029">
          <w:marLeft w:val="0"/>
          <w:marRight w:val="0"/>
          <w:marTop w:val="144"/>
          <w:marBottom w:val="24"/>
          <w:divBdr>
            <w:top w:val="none" w:sz="0" w:space="0" w:color="auto"/>
            <w:left w:val="none" w:sz="0" w:space="0" w:color="auto"/>
            <w:bottom w:val="none" w:sz="0" w:space="0" w:color="auto"/>
            <w:right w:val="none" w:sz="0" w:space="0" w:color="auto"/>
          </w:divBdr>
        </w:div>
        <w:div w:id="645741957">
          <w:marLeft w:val="0"/>
          <w:marRight w:val="0"/>
          <w:marTop w:val="0"/>
          <w:marBottom w:val="0"/>
          <w:divBdr>
            <w:top w:val="none" w:sz="0" w:space="0" w:color="auto"/>
            <w:left w:val="none" w:sz="0" w:space="0" w:color="auto"/>
            <w:bottom w:val="none" w:sz="0" w:space="0" w:color="auto"/>
            <w:right w:val="none" w:sz="0" w:space="0" w:color="auto"/>
          </w:divBdr>
        </w:div>
        <w:div w:id="748304971">
          <w:marLeft w:val="0"/>
          <w:marRight w:val="0"/>
          <w:marTop w:val="120"/>
          <w:marBottom w:val="0"/>
          <w:divBdr>
            <w:top w:val="none" w:sz="0" w:space="0" w:color="auto"/>
            <w:left w:val="none" w:sz="0" w:space="0" w:color="auto"/>
            <w:bottom w:val="none" w:sz="0" w:space="0" w:color="auto"/>
            <w:right w:val="none" w:sz="0" w:space="0" w:color="auto"/>
          </w:divBdr>
        </w:div>
        <w:div w:id="777061025">
          <w:marLeft w:val="0"/>
          <w:marRight w:val="0"/>
          <w:marTop w:val="120"/>
          <w:marBottom w:val="0"/>
          <w:divBdr>
            <w:top w:val="none" w:sz="0" w:space="0" w:color="auto"/>
            <w:left w:val="none" w:sz="0" w:space="0" w:color="auto"/>
            <w:bottom w:val="none" w:sz="0" w:space="0" w:color="auto"/>
            <w:right w:val="none" w:sz="0" w:space="0" w:color="auto"/>
          </w:divBdr>
        </w:div>
        <w:div w:id="803036839">
          <w:marLeft w:val="0"/>
          <w:marRight w:val="0"/>
          <w:marTop w:val="120"/>
          <w:marBottom w:val="0"/>
          <w:divBdr>
            <w:top w:val="none" w:sz="0" w:space="0" w:color="auto"/>
            <w:left w:val="none" w:sz="0" w:space="0" w:color="auto"/>
            <w:bottom w:val="none" w:sz="0" w:space="0" w:color="auto"/>
            <w:right w:val="none" w:sz="0" w:space="0" w:color="auto"/>
          </w:divBdr>
        </w:div>
        <w:div w:id="827137579">
          <w:marLeft w:val="0"/>
          <w:marRight w:val="0"/>
          <w:marTop w:val="0"/>
          <w:marBottom w:val="0"/>
          <w:divBdr>
            <w:top w:val="none" w:sz="0" w:space="0" w:color="auto"/>
            <w:left w:val="none" w:sz="0" w:space="0" w:color="auto"/>
            <w:bottom w:val="none" w:sz="0" w:space="0" w:color="auto"/>
            <w:right w:val="none" w:sz="0" w:space="0" w:color="auto"/>
          </w:divBdr>
        </w:div>
        <w:div w:id="830758811">
          <w:marLeft w:val="0"/>
          <w:marRight w:val="0"/>
          <w:marTop w:val="120"/>
          <w:marBottom w:val="0"/>
          <w:divBdr>
            <w:top w:val="none" w:sz="0" w:space="0" w:color="auto"/>
            <w:left w:val="none" w:sz="0" w:space="0" w:color="auto"/>
            <w:bottom w:val="none" w:sz="0" w:space="0" w:color="auto"/>
            <w:right w:val="none" w:sz="0" w:space="0" w:color="auto"/>
          </w:divBdr>
        </w:div>
        <w:div w:id="1031420856">
          <w:marLeft w:val="0"/>
          <w:marRight w:val="0"/>
          <w:marTop w:val="0"/>
          <w:marBottom w:val="0"/>
          <w:divBdr>
            <w:top w:val="none" w:sz="0" w:space="0" w:color="auto"/>
            <w:left w:val="none" w:sz="0" w:space="0" w:color="auto"/>
            <w:bottom w:val="none" w:sz="0" w:space="0" w:color="auto"/>
            <w:right w:val="none" w:sz="0" w:space="0" w:color="auto"/>
          </w:divBdr>
        </w:div>
        <w:div w:id="1131439551">
          <w:marLeft w:val="460"/>
          <w:marRight w:val="0"/>
          <w:marTop w:val="0"/>
          <w:marBottom w:val="0"/>
          <w:divBdr>
            <w:top w:val="none" w:sz="0" w:space="0" w:color="auto"/>
            <w:left w:val="none" w:sz="0" w:space="0" w:color="auto"/>
            <w:bottom w:val="none" w:sz="0" w:space="0" w:color="auto"/>
            <w:right w:val="none" w:sz="0" w:space="0" w:color="auto"/>
          </w:divBdr>
        </w:div>
        <w:div w:id="1143885685">
          <w:marLeft w:val="0"/>
          <w:marRight w:val="0"/>
          <w:marTop w:val="120"/>
          <w:marBottom w:val="0"/>
          <w:divBdr>
            <w:top w:val="none" w:sz="0" w:space="0" w:color="auto"/>
            <w:left w:val="none" w:sz="0" w:space="0" w:color="auto"/>
            <w:bottom w:val="none" w:sz="0" w:space="0" w:color="auto"/>
            <w:right w:val="none" w:sz="0" w:space="0" w:color="auto"/>
          </w:divBdr>
        </w:div>
        <w:div w:id="1152332823">
          <w:marLeft w:val="0"/>
          <w:marRight w:val="0"/>
          <w:marTop w:val="120"/>
          <w:marBottom w:val="0"/>
          <w:divBdr>
            <w:top w:val="none" w:sz="0" w:space="0" w:color="auto"/>
            <w:left w:val="none" w:sz="0" w:space="0" w:color="auto"/>
            <w:bottom w:val="none" w:sz="0" w:space="0" w:color="auto"/>
            <w:right w:val="none" w:sz="0" w:space="0" w:color="auto"/>
          </w:divBdr>
        </w:div>
        <w:div w:id="1158616145">
          <w:marLeft w:val="0"/>
          <w:marRight w:val="0"/>
          <w:marTop w:val="120"/>
          <w:marBottom w:val="0"/>
          <w:divBdr>
            <w:top w:val="none" w:sz="0" w:space="0" w:color="auto"/>
            <w:left w:val="none" w:sz="0" w:space="0" w:color="auto"/>
            <w:bottom w:val="none" w:sz="0" w:space="0" w:color="auto"/>
            <w:right w:val="none" w:sz="0" w:space="0" w:color="auto"/>
          </w:divBdr>
        </w:div>
        <w:div w:id="1186166683">
          <w:marLeft w:val="0"/>
          <w:marRight w:val="0"/>
          <w:marTop w:val="240"/>
          <w:marBottom w:val="24"/>
          <w:divBdr>
            <w:top w:val="single" w:sz="8" w:space="2" w:color="808080"/>
            <w:left w:val="none" w:sz="0" w:space="0" w:color="auto"/>
            <w:bottom w:val="none" w:sz="0" w:space="0" w:color="auto"/>
            <w:right w:val="none" w:sz="0" w:space="0" w:color="auto"/>
          </w:divBdr>
        </w:div>
        <w:div w:id="1258098081">
          <w:marLeft w:val="0"/>
          <w:marRight w:val="0"/>
          <w:marTop w:val="0"/>
          <w:marBottom w:val="0"/>
          <w:divBdr>
            <w:top w:val="none" w:sz="0" w:space="0" w:color="auto"/>
            <w:left w:val="none" w:sz="0" w:space="0" w:color="auto"/>
            <w:bottom w:val="none" w:sz="0" w:space="0" w:color="auto"/>
            <w:right w:val="none" w:sz="0" w:space="0" w:color="auto"/>
          </w:divBdr>
        </w:div>
        <w:div w:id="1263538343">
          <w:marLeft w:val="0"/>
          <w:marRight w:val="0"/>
          <w:marTop w:val="120"/>
          <w:marBottom w:val="0"/>
          <w:divBdr>
            <w:top w:val="none" w:sz="0" w:space="0" w:color="auto"/>
            <w:left w:val="none" w:sz="0" w:space="0" w:color="auto"/>
            <w:bottom w:val="none" w:sz="0" w:space="0" w:color="auto"/>
            <w:right w:val="none" w:sz="0" w:space="0" w:color="auto"/>
          </w:divBdr>
        </w:div>
        <w:div w:id="1301837477">
          <w:marLeft w:val="0"/>
          <w:marRight w:val="0"/>
          <w:marTop w:val="120"/>
          <w:marBottom w:val="0"/>
          <w:divBdr>
            <w:top w:val="none" w:sz="0" w:space="0" w:color="auto"/>
            <w:left w:val="none" w:sz="0" w:space="0" w:color="auto"/>
            <w:bottom w:val="none" w:sz="0" w:space="0" w:color="auto"/>
            <w:right w:val="none" w:sz="0" w:space="0" w:color="auto"/>
          </w:divBdr>
          <w:divsChild>
            <w:div w:id="8068028">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364791909">
              <w:marLeft w:val="0"/>
              <w:marRight w:val="0"/>
              <w:marTop w:val="0"/>
              <w:marBottom w:val="0"/>
              <w:divBdr>
                <w:top w:val="none" w:sz="0" w:space="0" w:color="auto"/>
                <w:left w:val="none" w:sz="0" w:space="0" w:color="auto"/>
                <w:bottom w:val="none" w:sz="0" w:space="0" w:color="auto"/>
                <w:right w:val="none" w:sz="0" w:space="0" w:color="auto"/>
              </w:divBdr>
            </w:div>
            <w:div w:id="564145916">
              <w:marLeft w:val="0"/>
              <w:marRight w:val="0"/>
              <w:marTop w:val="0"/>
              <w:marBottom w:val="0"/>
              <w:divBdr>
                <w:top w:val="none" w:sz="0" w:space="0" w:color="auto"/>
                <w:left w:val="none" w:sz="0" w:space="0" w:color="auto"/>
                <w:bottom w:val="none" w:sz="0" w:space="0" w:color="auto"/>
                <w:right w:val="none" w:sz="0" w:space="0" w:color="auto"/>
              </w:divBdr>
            </w:div>
            <w:div w:id="662315683">
              <w:marLeft w:val="0"/>
              <w:marRight w:val="0"/>
              <w:marTop w:val="0"/>
              <w:marBottom w:val="0"/>
              <w:divBdr>
                <w:top w:val="none" w:sz="0" w:space="0" w:color="auto"/>
                <w:left w:val="none" w:sz="0" w:space="0" w:color="auto"/>
                <w:bottom w:val="none" w:sz="0" w:space="0" w:color="auto"/>
                <w:right w:val="none" w:sz="0" w:space="0" w:color="auto"/>
              </w:divBdr>
            </w:div>
            <w:div w:id="782845526">
              <w:marLeft w:val="0"/>
              <w:marRight w:val="0"/>
              <w:marTop w:val="0"/>
              <w:marBottom w:val="0"/>
              <w:divBdr>
                <w:top w:val="none" w:sz="0" w:space="0" w:color="auto"/>
                <w:left w:val="none" w:sz="0" w:space="0" w:color="auto"/>
                <w:bottom w:val="none" w:sz="0" w:space="0" w:color="auto"/>
                <w:right w:val="none" w:sz="0" w:space="0" w:color="auto"/>
              </w:divBdr>
            </w:div>
            <w:div w:id="788814055">
              <w:marLeft w:val="0"/>
              <w:marRight w:val="0"/>
              <w:marTop w:val="0"/>
              <w:marBottom w:val="0"/>
              <w:divBdr>
                <w:top w:val="none" w:sz="0" w:space="0" w:color="auto"/>
                <w:left w:val="none" w:sz="0" w:space="0" w:color="auto"/>
                <w:bottom w:val="none" w:sz="0" w:space="0" w:color="auto"/>
                <w:right w:val="none" w:sz="0" w:space="0" w:color="auto"/>
              </w:divBdr>
            </w:div>
            <w:div w:id="1116413370">
              <w:marLeft w:val="0"/>
              <w:marRight w:val="0"/>
              <w:marTop w:val="0"/>
              <w:marBottom w:val="0"/>
              <w:divBdr>
                <w:top w:val="none" w:sz="0" w:space="0" w:color="auto"/>
                <w:left w:val="none" w:sz="0" w:space="0" w:color="auto"/>
                <w:bottom w:val="none" w:sz="0" w:space="0" w:color="auto"/>
                <w:right w:val="none" w:sz="0" w:space="0" w:color="auto"/>
              </w:divBdr>
            </w:div>
            <w:div w:id="1236939900">
              <w:marLeft w:val="0"/>
              <w:marRight w:val="0"/>
              <w:marTop w:val="0"/>
              <w:marBottom w:val="0"/>
              <w:divBdr>
                <w:top w:val="none" w:sz="0" w:space="0" w:color="auto"/>
                <w:left w:val="none" w:sz="0" w:space="0" w:color="auto"/>
                <w:bottom w:val="none" w:sz="0" w:space="0" w:color="auto"/>
                <w:right w:val="none" w:sz="0" w:space="0" w:color="auto"/>
              </w:divBdr>
            </w:div>
            <w:div w:id="1350062239">
              <w:marLeft w:val="0"/>
              <w:marRight w:val="0"/>
              <w:marTop w:val="0"/>
              <w:marBottom w:val="0"/>
              <w:divBdr>
                <w:top w:val="none" w:sz="0" w:space="0" w:color="auto"/>
                <w:left w:val="none" w:sz="0" w:space="0" w:color="auto"/>
                <w:bottom w:val="none" w:sz="0" w:space="0" w:color="auto"/>
                <w:right w:val="none" w:sz="0" w:space="0" w:color="auto"/>
              </w:divBdr>
            </w:div>
            <w:div w:id="1353066451">
              <w:marLeft w:val="0"/>
              <w:marRight w:val="0"/>
              <w:marTop w:val="0"/>
              <w:marBottom w:val="0"/>
              <w:divBdr>
                <w:top w:val="none" w:sz="0" w:space="0" w:color="auto"/>
                <w:left w:val="none" w:sz="0" w:space="0" w:color="auto"/>
                <w:bottom w:val="none" w:sz="0" w:space="0" w:color="auto"/>
                <w:right w:val="none" w:sz="0" w:space="0" w:color="auto"/>
              </w:divBdr>
            </w:div>
            <w:div w:id="1388651381">
              <w:marLeft w:val="0"/>
              <w:marRight w:val="0"/>
              <w:marTop w:val="0"/>
              <w:marBottom w:val="0"/>
              <w:divBdr>
                <w:top w:val="none" w:sz="0" w:space="0" w:color="auto"/>
                <w:left w:val="none" w:sz="0" w:space="0" w:color="auto"/>
                <w:bottom w:val="none" w:sz="0" w:space="0" w:color="auto"/>
                <w:right w:val="none" w:sz="0" w:space="0" w:color="auto"/>
              </w:divBdr>
            </w:div>
            <w:div w:id="1830949431">
              <w:marLeft w:val="0"/>
              <w:marRight w:val="0"/>
              <w:marTop w:val="0"/>
              <w:marBottom w:val="0"/>
              <w:divBdr>
                <w:top w:val="none" w:sz="0" w:space="0" w:color="auto"/>
                <w:left w:val="none" w:sz="0" w:space="0" w:color="auto"/>
                <w:bottom w:val="none" w:sz="0" w:space="0" w:color="auto"/>
                <w:right w:val="none" w:sz="0" w:space="0" w:color="auto"/>
              </w:divBdr>
            </w:div>
            <w:div w:id="2020545665">
              <w:marLeft w:val="0"/>
              <w:marRight w:val="0"/>
              <w:marTop w:val="0"/>
              <w:marBottom w:val="0"/>
              <w:divBdr>
                <w:top w:val="none" w:sz="0" w:space="0" w:color="auto"/>
                <w:left w:val="none" w:sz="0" w:space="0" w:color="auto"/>
                <w:bottom w:val="none" w:sz="0" w:space="0" w:color="auto"/>
                <w:right w:val="none" w:sz="0" w:space="0" w:color="auto"/>
              </w:divBdr>
            </w:div>
            <w:div w:id="2124179591">
              <w:marLeft w:val="0"/>
              <w:marRight w:val="0"/>
              <w:marTop w:val="0"/>
              <w:marBottom w:val="0"/>
              <w:divBdr>
                <w:top w:val="none" w:sz="0" w:space="0" w:color="auto"/>
                <w:left w:val="none" w:sz="0" w:space="0" w:color="auto"/>
                <w:bottom w:val="none" w:sz="0" w:space="0" w:color="auto"/>
                <w:right w:val="none" w:sz="0" w:space="0" w:color="auto"/>
              </w:divBdr>
            </w:div>
          </w:divsChild>
        </w:div>
        <w:div w:id="1329678386">
          <w:marLeft w:val="0"/>
          <w:marRight w:val="0"/>
          <w:marTop w:val="0"/>
          <w:marBottom w:val="0"/>
          <w:divBdr>
            <w:top w:val="none" w:sz="0" w:space="0" w:color="auto"/>
            <w:left w:val="none" w:sz="0" w:space="0" w:color="auto"/>
            <w:bottom w:val="none" w:sz="0" w:space="0" w:color="auto"/>
            <w:right w:val="none" w:sz="0" w:space="0" w:color="auto"/>
          </w:divBdr>
        </w:div>
        <w:div w:id="1418745483">
          <w:marLeft w:val="0"/>
          <w:marRight w:val="0"/>
          <w:marTop w:val="120"/>
          <w:marBottom w:val="0"/>
          <w:divBdr>
            <w:top w:val="none" w:sz="0" w:space="0" w:color="auto"/>
            <w:left w:val="none" w:sz="0" w:space="0" w:color="auto"/>
            <w:bottom w:val="none" w:sz="0" w:space="0" w:color="auto"/>
            <w:right w:val="none" w:sz="0" w:space="0" w:color="auto"/>
          </w:divBdr>
        </w:div>
        <w:div w:id="1438940480">
          <w:marLeft w:val="0"/>
          <w:marRight w:val="0"/>
          <w:marTop w:val="120"/>
          <w:marBottom w:val="0"/>
          <w:divBdr>
            <w:top w:val="none" w:sz="0" w:space="0" w:color="auto"/>
            <w:left w:val="none" w:sz="0" w:space="0" w:color="auto"/>
            <w:bottom w:val="none" w:sz="0" w:space="0" w:color="auto"/>
            <w:right w:val="none" w:sz="0" w:space="0" w:color="auto"/>
          </w:divBdr>
        </w:div>
        <w:div w:id="1555579936">
          <w:marLeft w:val="0"/>
          <w:marRight w:val="0"/>
          <w:marTop w:val="144"/>
          <w:marBottom w:val="24"/>
          <w:divBdr>
            <w:top w:val="none" w:sz="0" w:space="0" w:color="auto"/>
            <w:left w:val="none" w:sz="0" w:space="0" w:color="auto"/>
            <w:bottom w:val="none" w:sz="0" w:space="0" w:color="auto"/>
            <w:right w:val="none" w:sz="0" w:space="0" w:color="auto"/>
          </w:divBdr>
        </w:div>
        <w:div w:id="1577982393">
          <w:marLeft w:val="0"/>
          <w:marRight w:val="0"/>
          <w:marTop w:val="120"/>
          <w:marBottom w:val="0"/>
          <w:divBdr>
            <w:top w:val="none" w:sz="0" w:space="0" w:color="auto"/>
            <w:left w:val="none" w:sz="0" w:space="0" w:color="auto"/>
            <w:bottom w:val="none" w:sz="0" w:space="0" w:color="auto"/>
            <w:right w:val="none" w:sz="0" w:space="0" w:color="auto"/>
          </w:divBdr>
        </w:div>
        <w:div w:id="1629584657">
          <w:marLeft w:val="0"/>
          <w:marRight w:val="0"/>
          <w:marTop w:val="120"/>
          <w:marBottom w:val="0"/>
          <w:divBdr>
            <w:top w:val="none" w:sz="0" w:space="0" w:color="auto"/>
            <w:left w:val="none" w:sz="0" w:space="0" w:color="auto"/>
            <w:bottom w:val="none" w:sz="0" w:space="0" w:color="auto"/>
            <w:right w:val="none" w:sz="0" w:space="0" w:color="auto"/>
          </w:divBdr>
        </w:div>
        <w:div w:id="1636905328">
          <w:marLeft w:val="0"/>
          <w:marRight w:val="0"/>
          <w:marTop w:val="120"/>
          <w:marBottom w:val="0"/>
          <w:divBdr>
            <w:top w:val="none" w:sz="0" w:space="0" w:color="auto"/>
            <w:left w:val="none" w:sz="0" w:space="0" w:color="auto"/>
            <w:bottom w:val="none" w:sz="0" w:space="0" w:color="auto"/>
            <w:right w:val="none" w:sz="0" w:space="0" w:color="auto"/>
          </w:divBdr>
        </w:div>
        <w:div w:id="1694457836">
          <w:marLeft w:val="0"/>
          <w:marRight w:val="0"/>
          <w:marTop w:val="120"/>
          <w:marBottom w:val="0"/>
          <w:divBdr>
            <w:top w:val="none" w:sz="0" w:space="0" w:color="auto"/>
            <w:left w:val="none" w:sz="0" w:space="0" w:color="auto"/>
            <w:bottom w:val="none" w:sz="0" w:space="0" w:color="auto"/>
            <w:right w:val="none" w:sz="0" w:space="0" w:color="auto"/>
          </w:divBdr>
        </w:div>
        <w:div w:id="1714964308">
          <w:marLeft w:val="0"/>
          <w:marRight w:val="0"/>
          <w:marTop w:val="120"/>
          <w:marBottom w:val="0"/>
          <w:divBdr>
            <w:top w:val="none" w:sz="0" w:space="0" w:color="auto"/>
            <w:left w:val="none" w:sz="0" w:space="0" w:color="auto"/>
            <w:bottom w:val="none" w:sz="0" w:space="0" w:color="auto"/>
            <w:right w:val="none" w:sz="0" w:space="0" w:color="auto"/>
          </w:divBdr>
        </w:div>
        <w:div w:id="1738700453">
          <w:marLeft w:val="0"/>
          <w:marRight w:val="0"/>
          <w:marTop w:val="240"/>
          <w:marBottom w:val="24"/>
          <w:divBdr>
            <w:top w:val="single" w:sz="8" w:space="2" w:color="808080"/>
            <w:left w:val="none" w:sz="0" w:space="0" w:color="auto"/>
            <w:bottom w:val="none" w:sz="0" w:space="0" w:color="auto"/>
            <w:right w:val="none" w:sz="0" w:space="0" w:color="auto"/>
          </w:divBdr>
        </w:div>
        <w:div w:id="1743604670">
          <w:marLeft w:val="0"/>
          <w:marRight w:val="0"/>
          <w:marTop w:val="120"/>
          <w:marBottom w:val="0"/>
          <w:divBdr>
            <w:top w:val="none" w:sz="0" w:space="0" w:color="auto"/>
            <w:left w:val="none" w:sz="0" w:space="0" w:color="auto"/>
            <w:bottom w:val="none" w:sz="0" w:space="0" w:color="auto"/>
            <w:right w:val="none" w:sz="0" w:space="0" w:color="auto"/>
          </w:divBdr>
        </w:div>
        <w:div w:id="1810511493">
          <w:marLeft w:val="0"/>
          <w:marRight w:val="0"/>
          <w:marTop w:val="144"/>
          <w:marBottom w:val="24"/>
          <w:divBdr>
            <w:top w:val="none" w:sz="0" w:space="0" w:color="auto"/>
            <w:left w:val="none" w:sz="0" w:space="0" w:color="auto"/>
            <w:bottom w:val="none" w:sz="0" w:space="0" w:color="auto"/>
            <w:right w:val="none" w:sz="0" w:space="0" w:color="auto"/>
          </w:divBdr>
        </w:div>
        <w:div w:id="1870602891">
          <w:marLeft w:val="0"/>
          <w:marRight w:val="0"/>
          <w:marTop w:val="240"/>
          <w:marBottom w:val="24"/>
          <w:divBdr>
            <w:top w:val="none" w:sz="0" w:space="0" w:color="auto"/>
            <w:left w:val="none" w:sz="0" w:space="0" w:color="auto"/>
            <w:bottom w:val="none" w:sz="0" w:space="0" w:color="auto"/>
            <w:right w:val="none" w:sz="0" w:space="0" w:color="auto"/>
          </w:divBdr>
        </w:div>
        <w:div w:id="1923759852">
          <w:marLeft w:val="0"/>
          <w:marRight w:val="0"/>
          <w:marTop w:val="120"/>
          <w:marBottom w:val="0"/>
          <w:divBdr>
            <w:top w:val="none" w:sz="0" w:space="0" w:color="auto"/>
            <w:left w:val="none" w:sz="0" w:space="0" w:color="auto"/>
            <w:bottom w:val="none" w:sz="0" w:space="0" w:color="auto"/>
            <w:right w:val="none" w:sz="0" w:space="0" w:color="auto"/>
          </w:divBdr>
        </w:div>
        <w:div w:id="1928727279">
          <w:marLeft w:val="0"/>
          <w:marRight w:val="0"/>
          <w:marTop w:val="0"/>
          <w:marBottom w:val="0"/>
          <w:divBdr>
            <w:top w:val="none" w:sz="0" w:space="0" w:color="auto"/>
            <w:left w:val="none" w:sz="0" w:space="0" w:color="auto"/>
            <w:bottom w:val="none" w:sz="0" w:space="0" w:color="auto"/>
            <w:right w:val="none" w:sz="0" w:space="0" w:color="auto"/>
          </w:divBdr>
        </w:div>
        <w:div w:id="1929118322">
          <w:marLeft w:val="0"/>
          <w:marRight w:val="0"/>
          <w:marTop w:val="120"/>
          <w:marBottom w:val="0"/>
          <w:divBdr>
            <w:top w:val="none" w:sz="0" w:space="0" w:color="auto"/>
            <w:left w:val="none" w:sz="0" w:space="0" w:color="auto"/>
            <w:bottom w:val="none" w:sz="0" w:space="0" w:color="auto"/>
            <w:right w:val="none" w:sz="0" w:space="0" w:color="auto"/>
          </w:divBdr>
        </w:div>
        <w:div w:id="1946572594">
          <w:marLeft w:val="0"/>
          <w:marRight w:val="0"/>
          <w:marTop w:val="120"/>
          <w:marBottom w:val="0"/>
          <w:divBdr>
            <w:top w:val="none" w:sz="0" w:space="0" w:color="auto"/>
            <w:left w:val="none" w:sz="0" w:space="0" w:color="auto"/>
            <w:bottom w:val="none" w:sz="0" w:space="0" w:color="auto"/>
            <w:right w:val="none" w:sz="0" w:space="0" w:color="auto"/>
          </w:divBdr>
        </w:div>
        <w:div w:id="1954171291">
          <w:marLeft w:val="0"/>
          <w:marRight w:val="0"/>
          <w:marTop w:val="120"/>
          <w:marBottom w:val="0"/>
          <w:divBdr>
            <w:top w:val="none" w:sz="0" w:space="0" w:color="auto"/>
            <w:left w:val="none" w:sz="0" w:space="0" w:color="auto"/>
            <w:bottom w:val="none" w:sz="0" w:space="0" w:color="auto"/>
            <w:right w:val="none" w:sz="0" w:space="0" w:color="auto"/>
          </w:divBdr>
        </w:div>
        <w:div w:id="1963686973">
          <w:marLeft w:val="0"/>
          <w:marRight w:val="0"/>
          <w:marTop w:val="120"/>
          <w:marBottom w:val="0"/>
          <w:divBdr>
            <w:top w:val="none" w:sz="0" w:space="0" w:color="auto"/>
            <w:left w:val="none" w:sz="0" w:space="0" w:color="auto"/>
            <w:bottom w:val="none" w:sz="0" w:space="0" w:color="auto"/>
            <w:right w:val="none" w:sz="0" w:space="0" w:color="auto"/>
          </w:divBdr>
        </w:div>
        <w:div w:id="1997176439">
          <w:marLeft w:val="0"/>
          <w:marRight w:val="0"/>
          <w:marTop w:val="240"/>
          <w:marBottom w:val="24"/>
          <w:divBdr>
            <w:top w:val="single" w:sz="8" w:space="2" w:color="808080"/>
            <w:left w:val="none" w:sz="0" w:space="0" w:color="auto"/>
            <w:bottom w:val="none" w:sz="0" w:space="0" w:color="auto"/>
            <w:right w:val="none" w:sz="0" w:space="0" w:color="auto"/>
          </w:divBdr>
        </w:div>
        <w:div w:id="2012171923">
          <w:marLeft w:val="0"/>
          <w:marRight w:val="0"/>
          <w:marTop w:val="120"/>
          <w:marBottom w:val="0"/>
          <w:divBdr>
            <w:top w:val="none" w:sz="0" w:space="0" w:color="auto"/>
            <w:left w:val="none" w:sz="0" w:space="0" w:color="auto"/>
            <w:bottom w:val="none" w:sz="0" w:space="0" w:color="auto"/>
            <w:right w:val="none" w:sz="0" w:space="0" w:color="auto"/>
          </w:divBdr>
        </w:div>
        <w:div w:id="2051565817">
          <w:marLeft w:val="0"/>
          <w:marRight w:val="0"/>
          <w:marTop w:val="0"/>
          <w:marBottom w:val="0"/>
          <w:divBdr>
            <w:top w:val="none" w:sz="0" w:space="0" w:color="auto"/>
            <w:left w:val="none" w:sz="0" w:space="0" w:color="auto"/>
            <w:bottom w:val="none" w:sz="0" w:space="0" w:color="auto"/>
            <w:right w:val="none" w:sz="0" w:space="0" w:color="auto"/>
          </w:divBdr>
        </w:div>
        <w:div w:id="2087607510">
          <w:marLeft w:val="0"/>
          <w:marRight w:val="0"/>
          <w:marTop w:val="120"/>
          <w:marBottom w:val="0"/>
          <w:divBdr>
            <w:top w:val="none" w:sz="0" w:space="0" w:color="auto"/>
            <w:left w:val="none" w:sz="0" w:space="0" w:color="auto"/>
            <w:bottom w:val="none" w:sz="0" w:space="0" w:color="auto"/>
            <w:right w:val="none" w:sz="0" w:space="0" w:color="auto"/>
          </w:divBdr>
        </w:div>
        <w:div w:id="2139494545">
          <w:marLeft w:val="0"/>
          <w:marRight w:val="0"/>
          <w:marTop w:val="120"/>
          <w:marBottom w:val="0"/>
          <w:divBdr>
            <w:top w:val="none" w:sz="0" w:space="0" w:color="auto"/>
            <w:left w:val="none" w:sz="0" w:space="0" w:color="auto"/>
            <w:bottom w:val="none" w:sz="0" w:space="0" w:color="auto"/>
            <w:right w:val="none" w:sz="0" w:space="0" w:color="auto"/>
          </w:divBdr>
        </w:div>
      </w:divsChild>
    </w:div>
    <w:div w:id="1780442666">
      <w:bodyDiv w:val="1"/>
      <w:marLeft w:val="0"/>
      <w:marRight w:val="0"/>
      <w:marTop w:val="0"/>
      <w:marBottom w:val="0"/>
      <w:divBdr>
        <w:top w:val="none" w:sz="0" w:space="0" w:color="auto"/>
        <w:left w:val="none" w:sz="0" w:space="0" w:color="auto"/>
        <w:bottom w:val="none" w:sz="0" w:space="0" w:color="auto"/>
        <w:right w:val="none" w:sz="0" w:space="0" w:color="auto"/>
      </w:divBdr>
      <w:divsChild>
        <w:div w:id="1747072727">
          <w:marLeft w:val="0"/>
          <w:marRight w:val="0"/>
          <w:marTop w:val="144"/>
          <w:marBottom w:val="24"/>
          <w:divBdr>
            <w:top w:val="none" w:sz="0" w:space="0" w:color="auto"/>
            <w:left w:val="none" w:sz="0" w:space="0" w:color="auto"/>
            <w:bottom w:val="none" w:sz="0" w:space="0" w:color="auto"/>
            <w:right w:val="none" w:sz="0" w:space="0" w:color="auto"/>
          </w:divBdr>
        </w:div>
      </w:divsChild>
    </w:div>
    <w:div w:id="1837529967">
      <w:bodyDiv w:val="1"/>
      <w:marLeft w:val="0"/>
      <w:marRight w:val="0"/>
      <w:marTop w:val="0"/>
      <w:marBottom w:val="0"/>
      <w:divBdr>
        <w:top w:val="none" w:sz="0" w:space="0" w:color="auto"/>
        <w:left w:val="none" w:sz="0" w:space="0" w:color="auto"/>
        <w:bottom w:val="none" w:sz="0" w:space="0" w:color="auto"/>
        <w:right w:val="none" w:sz="0" w:space="0" w:color="auto"/>
      </w:divBdr>
      <w:divsChild>
        <w:div w:id="508444042">
          <w:marLeft w:val="0"/>
          <w:marRight w:val="0"/>
          <w:marTop w:val="120"/>
          <w:marBottom w:val="0"/>
          <w:divBdr>
            <w:top w:val="none" w:sz="0" w:space="0" w:color="auto"/>
            <w:left w:val="none" w:sz="0" w:space="0" w:color="auto"/>
            <w:bottom w:val="none" w:sz="0" w:space="0" w:color="auto"/>
            <w:right w:val="none" w:sz="0" w:space="0" w:color="auto"/>
          </w:divBdr>
        </w:div>
        <w:div w:id="1364944693">
          <w:marLeft w:val="0"/>
          <w:marRight w:val="0"/>
          <w:marTop w:val="120"/>
          <w:marBottom w:val="0"/>
          <w:divBdr>
            <w:top w:val="none" w:sz="0" w:space="0" w:color="auto"/>
            <w:left w:val="none" w:sz="0" w:space="0" w:color="auto"/>
            <w:bottom w:val="none" w:sz="0" w:space="0" w:color="auto"/>
            <w:right w:val="none" w:sz="0" w:space="0" w:color="auto"/>
          </w:divBdr>
        </w:div>
        <w:div w:id="1474564293">
          <w:marLeft w:val="0"/>
          <w:marRight w:val="0"/>
          <w:marTop w:val="120"/>
          <w:marBottom w:val="0"/>
          <w:divBdr>
            <w:top w:val="none" w:sz="0" w:space="0" w:color="auto"/>
            <w:left w:val="none" w:sz="0" w:space="0" w:color="auto"/>
            <w:bottom w:val="none" w:sz="0" w:space="0" w:color="auto"/>
            <w:right w:val="none" w:sz="0" w:space="0" w:color="auto"/>
          </w:divBdr>
        </w:div>
        <w:div w:id="1517499323">
          <w:marLeft w:val="0"/>
          <w:marRight w:val="0"/>
          <w:marTop w:val="120"/>
          <w:marBottom w:val="0"/>
          <w:divBdr>
            <w:top w:val="none" w:sz="0" w:space="0" w:color="auto"/>
            <w:left w:val="none" w:sz="0" w:space="0" w:color="auto"/>
            <w:bottom w:val="none" w:sz="0" w:space="0" w:color="auto"/>
            <w:right w:val="none" w:sz="0" w:space="0" w:color="auto"/>
          </w:divBdr>
        </w:div>
        <w:div w:id="1952974567">
          <w:marLeft w:val="0"/>
          <w:marRight w:val="0"/>
          <w:marTop w:val="240"/>
          <w:marBottom w:val="24"/>
          <w:divBdr>
            <w:top w:val="single" w:sz="8" w:space="2" w:color="808080"/>
            <w:left w:val="none" w:sz="0" w:space="0" w:color="auto"/>
            <w:bottom w:val="none" w:sz="0" w:space="0" w:color="auto"/>
            <w:right w:val="none" w:sz="0" w:space="0" w:color="auto"/>
          </w:divBdr>
        </w:div>
        <w:div w:id="1968703101">
          <w:marLeft w:val="0"/>
          <w:marRight w:val="0"/>
          <w:marTop w:val="120"/>
          <w:marBottom w:val="0"/>
          <w:divBdr>
            <w:top w:val="none" w:sz="0" w:space="0" w:color="auto"/>
            <w:left w:val="none" w:sz="0" w:space="0" w:color="auto"/>
            <w:bottom w:val="none" w:sz="0" w:space="0" w:color="auto"/>
            <w:right w:val="none" w:sz="0" w:space="0" w:color="auto"/>
          </w:divBdr>
        </w:div>
      </w:divsChild>
    </w:div>
    <w:div w:id="1839736806">
      <w:bodyDiv w:val="1"/>
      <w:marLeft w:val="0"/>
      <w:marRight w:val="0"/>
      <w:marTop w:val="0"/>
      <w:marBottom w:val="0"/>
      <w:divBdr>
        <w:top w:val="none" w:sz="0" w:space="0" w:color="auto"/>
        <w:left w:val="none" w:sz="0" w:space="0" w:color="auto"/>
        <w:bottom w:val="none" w:sz="0" w:space="0" w:color="auto"/>
        <w:right w:val="none" w:sz="0" w:space="0" w:color="auto"/>
      </w:divBdr>
      <w:divsChild>
        <w:div w:id="1175191831">
          <w:marLeft w:val="567"/>
          <w:marRight w:val="0"/>
          <w:marTop w:val="40"/>
          <w:marBottom w:val="0"/>
          <w:divBdr>
            <w:top w:val="none" w:sz="0" w:space="0" w:color="auto"/>
            <w:left w:val="none" w:sz="0" w:space="0" w:color="auto"/>
            <w:bottom w:val="none" w:sz="0" w:space="0" w:color="auto"/>
            <w:right w:val="none" w:sz="0" w:space="0" w:color="auto"/>
          </w:divBdr>
        </w:div>
        <w:div w:id="1311863098">
          <w:marLeft w:val="567"/>
          <w:marRight w:val="0"/>
          <w:marTop w:val="40"/>
          <w:marBottom w:val="0"/>
          <w:divBdr>
            <w:top w:val="none" w:sz="0" w:space="0" w:color="auto"/>
            <w:left w:val="none" w:sz="0" w:space="0" w:color="auto"/>
            <w:bottom w:val="none" w:sz="0" w:space="0" w:color="auto"/>
            <w:right w:val="none" w:sz="0" w:space="0" w:color="auto"/>
          </w:divBdr>
        </w:div>
      </w:divsChild>
    </w:div>
    <w:div w:id="1840844848">
      <w:bodyDiv w:val="1"/>
      <w:marLeft w:val="0"/>
      <w:marRight w:val="0"/>
      <w:marTop w:val="0"/>
      <w:marBottom w:val="0"/>
      <w:divBdr>
        <w:top w:val="none" w:sz="0" w:space="0" w:color="auto"/>
        <w:left w:val="none" w:sz="0" w:space="0" w:color="auto"/>
        <w:bottom w:val="none" w:sz="0" w:space="0" w:color="auto"/>
        <w:right w:val="none" w:sz="0" w:space="0" w:color="auto"/>
      </w:divBdr>
    </w:div>
    <w:div w:id="1846049876">
      <w:bodyDiv w:val="1"/>
      <w:marLeft w:val="0"/>
      <w:marRight w:val="0"/>
      <w:marTop w:val="0"/>
      <w:marBottom w:val="0"/>
      <w:divBdr>
        <w:top w:val="none" w:sz="0" w:space="0" w:color="auto"/>
        <w:left w:val="none" w:sz="0" w:space="0" w:color="auto"/>
        <w:bottom w:val="none" w:sz="0" w:space="0" w:color="auto"/>
        <w:right w:val="none" w:sz="0" w:space="0" w:color="auto"/>
      </w:divBdr>
      <w:divsChild>
        <w:div w:id="388959344">
          <w:marLeft w:val="0"/>
          <w:marRight w:val="0"/>
          <w:marTop w:val="144"/>
          <w:marBottom w:val="24"/>
          <w:divBdr>
            <w:top w:val="none" w:sz="0" w:space="0" w:color="auto"/>
            <w:left w:val="none" w:sz="0" w:space="0" w:color="auto"/>
            <w:bottom w:val="none" w:sz="0" w:space="0" w:color="auto"/>
            <w:right w:val="none" w:sz="0" w:space="0" w:color="auto"/>
          </w:divBdr>
        </w:div>
        <w:div w:id="608003612">
          <w:marLeft w:val="0"/>
          <w:marRight w:val="0"/>
          <w:marTop w:val="240"/>
          <w:marBottom w:val="24"/>
          <w:divBdr>
            <w:top w:val="none" w:sz="0" w:space="0" w:color="auto"/>
            <w:left w:val="none" w:sz="0" w:space="0" w:color="auto"/>
            <w:bottom w:val="none" w:sz="0" w:space="0" w:color="auto"/>
            <w:right w:val="none" w:sz="0" w:space="0" w:color="auto"/>
          </w:divBdr>
        </w:div>
        <w:div w:id="1022783305">
          <w:marLeft w:val="0"/>
          <w:marRight w:val="0"/>
          <w:marTop w:val="0"/>
          <w:marBottom w:val="0"/>
          <w:divBdr>
            <w:top w:val="none" w:sz="0" w:space="0" w:color="auto"/>
            <w:left w:val="none" w:sz="0" w:space="0" w:color="auto"/>
            <w:bottom w:val="none" w:sz="0" w:space="0" w:color="auto"/>
            <w:right w:val="none" w:sz="0" w:space="0" w:color="auto"/>
          </w:divBdr>
        </w:div>
        <w:div w:id="1285114983">
          <w:marLeft w:val="0"/>
          <w:marRight w:val="0"/>
          <w:marTop w:val="120"/>
          <w:marBottom w:val="0"/>
          <w:divBdr>
            <w:top w:val="none" w:sz="0" w:space="0" w:color="auto"/>
            <w:left w:val="none" w:sz="0" w:space="0" w:color="auto"/>
            <w:bottom w:val="none" w:sz="0" w:space="0" w:color="auto"/>
            <w:right w:val="none" w:sz="0" w:space="0" w:color="auto"/>
          </w:divBdr>
          <w:divsChild>
            <w:div w:id="33966947">
              <w:marLeft w:val="0"/>
              <w:marRight w:val="0"/>
              <w:marTop w:val="0"/>
              <w:marBottom w:val="0"/>
              <w:divBdr>
                <w:top w:val="none" w:sz="0" w:space="0" w:color="auto"/>
                <w:left w:val="none" w:sz="0" w:space="0" w:color="auto"/>
                <w:bottom w:val="none" w:sz="0" w:space="0" w:color="auto"/>
                <w:right w:val="none" w:sz="0" w:space="0" w:color="auto"/>
              </w:divBdr>
            </w:div>
            <w:div w:id="200284958">
              <w:marLeft w:val="0"/>
              <w:marRight w:val="0"/>
              <w:marTop w:val="0"/>
              <w:marBottom w:val="0"/>
              <w:divBdr>
                <w:top w:val="none" w:sz="0" w:space="0" w:color="auto"/>
                <w:left w:val="none" w:sz="0" w:space="0" w:color="auto"/>
                <w:bottom w:val="none" w:sz="0" w:space="0" w:color="auto"/>
                <w:right w:val="none" w:sz="0" w:space="0" w:color="auto"/>
              </w:divBdr>
            </w:div>
            <w:div w:id="323246663">
              <w:marLeft w:val="0"/>
              <w:marRight w:val="0"/>
              <w:marTop w:val="0"/>
              <w:marBottom w:val="0"/>
              <w:divBdr>
                <w:top w:val="none" w:sz="0" w:space="0" w:color="auto"/>
                <w:left w:val="none" w:sz="0" w:space="0" w:color="auto"/>
                <w:bottom w:val="none" w:sz="0" w:space="0" w:color="auto"/>
                <w:right w:val="none" w:sz="0" w:space="0" w:color="auto"/>
              </w:divBdr>
            </w:div>
            <w:div w:id="1053654344">
              <w:marLeft w:val="0"/>
              <w:marRight w:val="0"/>
              <w:marTop w:val="0"/>
              <w:marBottom w:val="0"/>
              <w:divBdr>
                <w:top w:val="none" w:sz="0" w:space="0" w:color="auto"/>
                <w:left w:val="none" w:sz="0" w:space="0" w:color="auto"/>
                <w:bottom w:val="none" w:sz="0" w:space="0" w:color="auto"/>
                <w:right w:val="none" w:sz="0" w:space="0" w:color="auto"/>
              </w:divBdr>
            </w:div>
            <w:div w:id="1078020652">
              <w:marLeft w:val="0"/>
              <w:marRight w:val="0"/>
              <w:marTop w:val="0"/>
              <w:marBottom w:val="0"/>
              <w:divBdr>
                <w:top w:val="none" w:sz="0" w:space="0" w:color="auto"/>
                <w:left w:val="none" w:sz="0" w:space="0" w:color="auto"/>
                <w:bottom w:val="none" w:sz="0" w:space="0" w:color="auto"/>
                <w:right w:val="none" w:sz="0" w:space="0" w:color="auto"/>
              </w:divBdr>
            </w:div>
            <w:div w:id="1428888967">
              <w:marLeft w:val="0"/>
              <w:marRight w:val="0"/>
              <w:marTop w:val="0"/>
              <w:marBottom w:val="0"/>
              <w:divBdr>
                <w:top w:val="none" w:sz="0" w:space="0" w:color="auto"/>
                <w:left w:val="none" w:sz="0" w:space="0" w:color="auto"/>
                <w:bottom w:val="none" w:sz="0" w:space="0" w:color="auto"/>
                <w:right w:val="none" w:sz="0" w:space="0" w:color="auto"/>
              </w:divBdr>
            </w:div>
            <w:div w:id="1536312140">
              <w:marLeft w:val="0"/>
              <w:marRight w:val="0"/>
              <w:marTop w:val="0"/>
              <w:marBottom w:val="0"/>
              <w:divBdr>
                <w:top w:val="none" w:sz="0" w:space="0" w:color="auto"/>
                <w:left w:val="none" w:sz="0" w:space="0" w:color="auto"/>
                <w:bottom w:val="none" w:sz="0" w:space="0" w:color="auto"/>
                <w:right w:val="none" w:sz="0" w:space="0" w:color="auto"/>
              </w:divBdr>
            </w:div>
            <w:div w:id="1543054406">
              <w:marLeft w:val="0"/>
              <w:marRight w:val="0"/>
              <w:marTop w:val="0"/>
              <w:marBottom w:val="0"/>
              <w:divBdr>
                <w:top w:val="none" w:sz="0" w:space="0" w:color="auto"/>
                <w:left w:val="none" w:sz="0" w:space="0" w:color="auto"/>
                <w:bottom w:val="none" w:sz="0" w:space="0" w:color="auto"/>
                <w:right w:val="none" w:sz="0" w:space="0" w:color="auto"/>
              </w:divBdr>
            </w:div>
            <w:div w:id="1567298791">
              <w:marLeft w:val="0"/>
              <w:marRight w:val="0"/>
              <w:marTop w:val="0"/>
              <w:marBottom w:val="0"/>
              <w:divBdr>
                <w:top w:val="none" w:sz="0" w:space="0" w:color="auto"/>
                <w:left w:val="none" w:sz="0" w:space="0" w:color="auto"/>
                <w:bottom w:val="none" w:sz="0" w:space="0" w:color="auto"/>
                <w:right w:val="none" w:sz="0" w:space="0" w:color="auto"/>
              </w:divBdr>
            </w:div>
            <w:div w:id="1580407226">
              <w:marLeft w:val="0"/>
              <w:marRight w:val="0"/>
              <w:marTop w:val="0"/>
              <w:marBottom w:val="0"/>
              <w:divBdr>
                <w:top w:val="none" w:sz="0" w:space="0" w:color="auto"/>
                <w:left w:val="none" w:sz="0" w:space="0" w:color="auto"/>
                <w:bottom w:val="none" w:sz="0" w:space="0" w:color="auto"/>
                <w:right w:val="none" w:sz="0" w:space="0" w:color="auto"/>
              </w:divBdr>
            </w:div>
            <w:div w:id="1818765551">
              <w:marLeft w:val="0"/>
              <w:marRight w:val="0"/>
              <w:marTop w:val="0"/>
              <w:marBottom w:val="0"/>
              <w:divBdr>
                <w:top w:val="none" w:sz="0" w:space="0" w:color="auto"/>
                <w:left w:val="none" w:sz="0" w:space="0" w:color="auto"/>
                <w:bottom w:val="none" w:sz="0" w:space="0" w:color="auto"/>
                <w:right w:val="none" w:sz="0" w:space="0" w:color="auto"/>
              </w:divBdr>
            </w:div>
            <w:div w:id="1848521363">
              <w:marLeft w:val="0"/>
              <w:marRight w:val="0"/>
              <w:marTop w:val="0"/>
              <w:marBottom w:val="0"/>
              <w:divBdr>
                <w:top w:val="none" w:sz="0" w:space="0" w:color="auto"/>
                <w:left w:val="none" w:sz="0" w:space="0" w:color="auto"/>
                <w:bottom w:val="none" w:sz="0" w:space="0" w:color="auto"/>
                <w:right w:val="none" w:sz="0" w:space="0" w:color="auto"/>
              </w:divBdr>
            </w:div>
            <w:div w:id="1863978217">
              <w:marLeft w:val="0"/>
              <w:marRight w:val="0"/>
              <w:marTop w:val="0"/>
              <w:marBottom w:val="0"/>
              <w:divBdr>
                <w:top w:val="none" w:sz="0" w:space="0" w:color="auto"/>
                <w:left w:val="none" w:sz="0" w:space="0" w:color="auto"/>
                <w:bottom w:val="none" w:sz="0" w:space="0" w:color="auto"/>
                <w:right w:val="none" w:sz="0" w:space="0" w:color="auto"/>
              </w:divBdr>
            </w:div>
            <w:div w:id="2033798636">
              <w:marLeft w:val="0"/>
              <w:marRight w:val="0"/>
              <w:marTop w:val="0"/>
              <w:marBottom w:val="0"/>
              <w:divBdr>
                <w:top w:val="none" w:sz="0" w:space="0" w:color="auto"/>
                <w:left w:val="none" w:sz="0" w:space="0" w:color="auto"/>
                <w:bottom w:val="none" w:sz="0" w:space="0" w:color="auto"/>
                <w:right w:val="none" w:sz="0" w:space="0" w:color="auto"/>
              </w:divBdr>
            </w:div>
            <w:div w:id="21003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6677">
      <w:bodyDiv w:val="1"/>
      <w:marLeft w:val="0"/>
      <w:marRight w:val="0"/>
      <w:marTop w:val="0"/>
      <w:marBottom w:val="0"/>
      <w:divBdr>
        <w:top w:val="none" w:sz="0" w:space="0" w:color="auto"/>
        <w:left w:val="none" w:sz="0" w:space="0" w:color="auto"/>
        <w:bottom w:val="none" w:sz="0" w:space="0" w:color="auto"/>
        <w:right w:val="none" w:sz="0" w:space="0" w:color="auto"/>
      </w:divBdr>
    </w:div>
    <w:div w:id="1879121436">
      <w:bodyDiv w:val="1"/>
      <w:marLeft w:val="0"/>
      <w:marRight w:val="0"/>
      <w:marTop w:val="0"/>
      <w:marBottom w:val="0"/>
      <w:divBdr>
        <w:top w:val="none" w:sz="0" w:space="0" w:color="auto"/>
        <w:left w:val="none" w:sz="0" w:space="0" w:color="auto"/>
        <w:bottom w:val="none" w:sz="0" w:space="0" w:color="auto"/>
        <w:right w:val="none" w:sz="0" w:space="0" w:color="auto"/>
      </w:divBdr>
      <w:divsChild>
        <w:div w:id="374039642">
          <w:marLeft w:val="0"/>
          <w:marRight w:val="0"/>
          <w:marTop w:val="120"/>
          <w:marBottom w:val="0"/>
          <w:divBdr>
            <w:top w:val="none" w:sz="0" w:space="0" w:color="auto"/>
            <w:left w:val="none" w:sz="0" w:space="0" w:color="auto"/>
            <w:bottom w:val="none" w:sz="0" w:space="0" w:color="auto"/>
            <w:right w:val="none" w:sz="0" w:space="0" w:color="auto"/>
          </w:divBdr>
        </w:div>
        <w:div w:id="1238786652">
          <w:marLeft w:val="0"/>
          <w:marRight w:val="0"/>
          <w:marTop w:val="120"/>
          <w:marBottom w:val="0"/>
          <w:divBdr>
            <w:top w:val="none" w:sz="0" w:space="0" w:color="auto"/>
            <w:left w:val="none" w:sz="0" w:space="0" w:color="auto"/>
            <w:bottom w:val="none" w:sz="0" w:space="0" w:color="auto"/>
            <w:right w:val="none" w:sz="0" w:space="0" w:color="auto"/>
          </w:divBdr>
        </w:div>
      </w:divsChild>
    </w:div>
    <w:div w:id="1894149626">
      <w:bodyDiv w:val="1"/>
      <w:marLeft w:val="0"/>
      <w:marRight w:val="0"/>
      <w:marTop w:val="0"/>
      <w:marBottom w:val="0"/>
      <w:divBdr>
        <w:top w:val="none" w:sz="0" w:space="0" w:color="auto"/>
        <w:left w:val="none" w:sz="0" w:space="0" w:color="auto"/>
        <w:bottom w:val="none" w:sz="0" w:space="0" w:color="auto"/>
        <w:right w:val="none" w:sz="0" w:space="0" w:color="auto"/>
      </w:divBdr>
      <w:divsChild>
        <w:div w:id="98186253">
          <w:marLeft w:val="567"/>
          <w:marRight w:val="0"/>
          <w:marTop w:val="0"/>
          <w:marBottom w:val="0"/>
          <w:divBdr>
            <w:top w:val="none" w:sz="0" w:space="0" w:color="auto"/>
            <w:left w:val="none" w:sz="0" w:space="0" w:color="auto"/>
            <w:bottom w:val="none" w:sz="0" w:space="0" w:color="auto"/>
            <w:right w:val="none" w:sz="0" w:space="0" w:color="auto"/>
          </w:divBdr>
        </w:div>
        <w:div w:id="132528873">
          <w:marLeft w:val="567"/>
          <w:marRight w:val="0"/>
          <w:marTop w:val="0"/>
          <w:marBottom w:val="0"/>
          <w:divBdr>
            <w:top w:val="none" w:sz="0" w:space="0" w:color="auto"/>
            <w:left w:val="none" w:sz="0" w:space="0" w:color="auto"/>
            <w:bottom w:val="none" w:sz="0" w:space="0" w:color="auto"/>
            <w:right w:val="none" w:sz="0" w:space="0" w:color="auto"/>
          </w:divBdr>
        </w:div>
        <w:div w:id="389769468">
          <w:marLeft w:val="567"/>
          <w:marRight w:val="0"/>
          <w:marTop w:val="0"/>
          <w:marBottom w:val="0"/>
          <w:divBdr>
            <w:top w:val="none" w:sz="0" w:space="0" w:color="auto"/>
            <w:left w:val="none" w:sz="0" w:space="0" w:color="auto"/>
            <w:bottom w:val="none" w:sz="0" w:space="0" w:color="auto"/>
            <w:right w:val="none" w:sz="0" w:space="0" w:color="auto"/>
          </w:divBdr>
        </w:div>
        <w:div w:id="408158466">
          <w:marLeft w:val="567"/>
          <w:marRight w:val="0"/>
          <w:marTop w:val="0"/>
          <w:marBottom w:val="0"/>
          <w:divBdr>
            <w:top w:val="none" w:sz="0" w:space="0" w:color="auto"/>
            <w:left w:val="none" w:sz="0" w:space="0" w:color="auto"/>
            <w:bottom w:val="none" w:sz="0" w:space="0" w:color="auto"/>
            <w:right w:val="none" w:sz="0" w:space="0" w:color="auto"/>
          </w:divBdr>
        </w:div>
        <w:div w:id="555354961">
          <w:marLeft w:val="567"/>
          <w:marRight w:val="0"/>
          <w:marTop w:val="0"/>
          <w:marBottom w:val="0"/>
          <w:divBdr>
            <w:top w:val="none" w:sz="0" w:space="0" w:color="auto"/>
            <w:left w:val="none" w:sz="0" w:space="0" w:color="auto"/>
            <w:bottom w:val="none" w:sz="0" w:space="0" w:color="auto"/>
            <w:right w:val="none" w:sz="0" w:space="0" w:color="auto"/>
          </w:divBdr>
        </w:div>
        <w:div w:id="573206050">
          <w:marLeft w:val="567"/>
          <w:marRight w:val="0"/>
          <w:marTop w:val="120"/>
          <w:marBottom w:val="0"/>
          <w:divBdr>
            <w:top w:val="none" w:sz="0" w:space="0" w:color="auto"/>
            <w:left w:val="none" w:sz="0" w:space="0" w:color="auto"/>
            <w:bottom w:val="none" w:sz="0" w:space="0" w:color="auto"/>
            <w:right w:val="none" w:sz="0" w:space="0" w:color="auto"/>
          </w:divBdr>
        </w:div>
        <w:div w:id="579370573">
          <w:marLeft w:val="567"/>
          <w:marRight w:val="0"/>
          <w:marTop w:val="120"/>
          <w:marBottom w:val="0"/>
          <w:divBdr>
            <w:top w:val="none" w:sz="0" w:space="0" w:color="auto"/>
            <w:left w:val="none" w:sz="0" w:space="0" w:color="auto"/>
            <w:bottom w:val="none" w:sz="0" w:space="0" w:color="auto"/>
            <w:right w:val="none" w:sz="0" w:space="0" w:color="auto"/>
          </w:divBdr>
        </w:div>
        <w:div w:id="616376155">
          <w:marLeft w:val="567"/>
          <w:marRight w:val="0"/>
          <w:marTop w:val="0"/>
          <w:marBottom w:val="0"/>
          <w:divBdr>
            <w:top w:val="none" w:sz="0" w:space="0" w:color="auto"/>
            <w:left w:val="none" w:sz="0" w:space="0" w:color="auto"/>
            <w:bottom w:val="none" w:sz="0" w:space="0" w:color="auto"/>
            <w:right w:val="none" w:sz="0" w:space="0" w:color="auto"/>
          </w:divBdr>
        </w:div>
        <w:div w:id="974919314">
          <w:marLeft w:val="567"/>
          <w:marRight w:val="0"/>
          <w:marTop w:val="0"/>
          <w:marBottom w:val="0"/>
          <w:divBdr>
            <w:top w:val="none" w:sz="0" w:space="0" w:color="auto"/>
            <w:left w:val="none" w:sz="0" w:space="0" w:color="auto"/>
            <w:bottom w:val="none" w:sz="0" w:space="0" w:color="auto"/>
            <w:right w:val="none" w:sz="0" w:space="0" w:color="auto"/>
          </w:divBdr>
        </w:div>
        <w:div w:id="1078673623">
          <w:marLeft w:val="567"/>
          <w:marRight w:val="0"/>
          <w:marTop w:val="0"/>
          <w:marBottom w:val="0"/>
          <w:divBdr>
            <w:top w:val="none" w:sz="0" w:space="0" w:color="auto"/>
            <w:left w:val="none" w:sz="0" w:space="0" w:color="auto"/>
            <w:bottom w:val="none" w:sz="0" w:space="0" w:color="auto"/>
            <w:right w:val="none" w:sz="0" w:space="0" w:color="auto"/>
          </w:divBdr>
        </w:div>
        <w:div w:id="1121068270">
          <w:marLeft w:val="567"/>
          <w:marRight w:val="0"/>
          <w:marTop w:val="0"/>
          <w:marBottom w:val="0"/>
          <w:divBdr>
            <w:top w:val="none" w:sz="0" w:space="0" w:color="auto"/>
            <w:left w:val="none" w:sz="0" w:space="0" w:color="auto"/>
            <w:bottom w:val="none" w:sz="0" w:space="0" w:color="auto"/>
            <w:right w:val="none" w:sz="0" w:space="0" w:color="auto"/>
          </w:divBdr>
        </w:div>
        <w:div w:id="1129786418">
          <w:marLeft w:val="567"/>
          <w:marRight w:val="0"/>
          <w:marTop w:val="120"/>
          <w:marBottom w:val="0"/>
          <w:divBdr>
            <w:top w:val="none" w:sz="0" w:space="0" w:color="auto"/>
            <w:left w:val="none" w:sz="0" w:space="0" w:color="auto"/>
            <w:bottom w:val="none" w:sz="0" w:space="0" w:color="auto"/>
            <w:right w:val="none" w:sz="0" w:space="0" w:color="auto"/>
          </w:divBdr>
        </w:div>
        <w:div w:id="1182890615">
          <w:marLeft w:val="567"/>
          <w:marRight w:val="0"/>
          <w:marTop w:val="120"/>
          <w:marBottom w:val="0"/>
          <w:divBdr>
            <w:top w:val="none" w:sz="0" w:space="0" w:color="auto"/>
            <w:left w:val="none" w:sz="0" w:space="0" w:color="auto"/>
            <w:bottom w:val="none" w:sz="0" w:space="0" w:color="auto"/>
            <w:right w:val="none" w:sz="0" w:space="0" w:color="auto"/>
          </w:divBdr>
        </w:div>
        <w:div w:id="1184589492">
          <w:marLeft w:val="567"/>
          <w:marRight w:val="0"/>
          <w:marTop w:val="0"/>
          <w:marBottom w:val="0"/>
          <w:divBdr>
            <w:top w:val="none" w:sz="0" w:space="0" w:color="auto"/>
            <w:left w:val="none" w:sz="0" w:space="0" w:color="auto"/>
            <w:bottom w:val="none" w:sz="0" w:space="0" w:color="auto"/>
            <w:right w:val="none" w:sz="0" w:space="0" w:color="auto"/>
          </w:divBdr>
        </w:div>
        <w:div w:id="1283927302">
          <w:marLeft w:val="567"/>
          <w:marRight w:val="0"/>
          <w:marTop w:val="0"/>
          <w:marBottom w:val="0"/>
          <w:divBdr>
            <w:top w:val="none" w:sz="0" w:space="0" w:color="auto"/>
            <w:left w:val="none" w:sz="0" w:space="0" w:color="auto"/>
            <w:bottom w:val="none" w:sz="0" w:space="0" w:color="auto"/>
            <w:right w:val="none" w:sz="0" w:space="0" w:color="auto"/>
          </w:divBdr>
        </w:div>
        <w:div w:id="1359157236">
          <w:marLeft w:val="567"/>
          <w:marRight w:val="0"/>
          <w:marTop w:val="0"/>
          <w:marBottom w:val="0"/>
          <w:divBdr>
            <w:top w:val="none" w:sz="0" w:space="0" w:color="auto"/>
            <w:left w:val="none" w:sz="0" w:space="0" w:color="auto"/>
            <w:bottom w:val="none" w:sz="0" w:space="0" w:color="auto"/>
            <w:right w:val="none" w:sz="0" w:space="0" w:color="auto"/>
          </w:divBdr>
        </w:div>
        <w:div w:id="1457991526">
          <w:marLeft w:val="567"/>
          <w:marRight w:val="0"/>
          <w:marTop w:val="0"/>
          <w:marBottom w:val="0"/>
          <w:divBdr>
            <w:top w:val="none" w:sz="0" w:space="0" w:color="auto"/>
            <w:left w:val="none" w:sz="0" w:space="0" w:color="auto"/>
            <w:bottom w:val="none" w:sz="0" w:space="0" w:color="auto"/>
            <w:right w:val="none" w:sz="0" w:space="0" w:color="auto"/>
          </w:divBdr>
        </w:div>
        <w:div w:id="1462335519">
          <w:marLeft w:val="567"/>
          <w:marRight w:val="0"/>
          <w:marTop w:val="0"/>
          <w:marBottom w:val="0"/>
          <w:divBdr>
            <w:top w:val="none" w:sz="0" w:space="0" w:color="auto"/>
            <w:left w:val="none" w:sz="0" w:space="0" w:color="auto"/>
            <w:bottom w:val="none" w:sz="0" w:space="0" w:color="auto"/>
            <w:right w:val="none" w:sz="0" w:space="0" w:color="auto"/>
          </w:divBdr>
        </w:div>
        <w:div w:id="1697924246">
          <w:marLeft w:val="567"/>
          <w:marRight w:val="0"/>
          <w:marTop w:val="0"/>
          <w:marBottom w:val="0"/>
          <w:divBdr>
            <w:top w:val="none" w:sz="0" w:space="0" w:color="auto"/>
            <w:left w:val="none" w:sz="0" w:space="0" w:color="auto"/>
            <w:bottom w:val="none" w:sz="0" w:space="0" w:color="auto"/>
            <w:right w:val="none" w:sz="0" w:space="0" w:color="auto"/>
          </w:divBdr>
        </w:div>
        <w:div w:id="1759909221">
          <w:marLeft w:val="567"/>
          <w:marRight w:val="0"/>
          <w:marTop w:val="120"/>
          <w:marBottom w:val="0"/>
          <w:divBdr>
            <w:top w:val="none" w:sz="0" w:space="0" w:color="auto"/>
            <w:left w:val="none" w:sz="0" w:space="0" w:color="auto"/>
            <w:bottom w:val="none" w:sz="0" w:space="0" w:color="auto"/>
            <w:right w:val="none" w:sz="0" w:space="0" w:color="auto"/>
          </w:divBdr>
        </w:div>
        <w:div w:id="1787892749">
          <w:marLeft w:val="567"/>
          <w:marRight w:val="0"/>
          <w:marTop w:val="120"/>
          <w:marBottom w:val="0"/>
          <w:divBdr>
            <w:top w:val="none" w:sz="0" w:space="0" w:color="auto"/>
            <w:left w:val="none" w:sz="0" w:space="0" w:color="auto"/>
            <w:bottom w:val="none" w:sz="0" w:space="0" w:color="auto"/>
            <w:right w:val="none" w:sz="0" w:space="0" w:color="auto"/>
          </w:divBdr>
        </w:div>
        <w:div w:id="1923251855">
          <w:marLeft w:val="567"/>
          <w:marRight w:val="0"/>
          <w:marTop w:val="120"/>
          <w:marBottom w:val="0"/>
          <w:divBdr>
            <w:top w:val="none" w:sz="0" w:space="0" w:color="auto"/>
            <w:left w:val="none" w:sz="0" w:space="0" w:color="auto"/>
            <w:bottom w:val="none" w:sz="0" w:space="0" w:color="auto"/>
            <w:right w:val="none" w:sz="0" w:space="0" w:color="auto"/>
          </w:divBdr>
        </w:div>
        <w:div w:id="1945378294">
          <w:marLeft w:val="567"/>
          <w:marRight w:val="0"/>
          <w:marTop w:val="0"/>
          <w:marBottom w:val="0"/>
          <w:divBdr>
            <w:top w:val="none" w:sz="0" w:space="0" w:color="auto"/>
            <w:left w:val="none" w:sz="0" w:space="0" w:color="auto"/>
            <w:bottom w:val="none" w:sz="0" w:space="0" w:color="auto"/>
            <w:right w:val="none" w:sz="0" w:space="0" w:color="auto"/>
          </w:divBdr>
        </w:div>
        <w:div w:id="1979803941">
          <w:marLeft w:val="567"/>
          <w:marRight w:val="0"/>
          <w:marTop w:val="0"/>
          <w:marBottom w:val="0"/>
          <w:divBdr>
            <w:top w:val="none" w:sz="0" w:space="0" w:color="auto"/>
            <w:left w:val="none" w:sz="0" w:space="0" w:color="auto"/>
            <w:bottom w:val="none" w:sz="0" w:space="0" w:color="auto"/>
            <w:right w:val="none" w:sz="0" w:space="0" w:color="auto"/>
          </w:divBdr>
        </w:div>
        <w:div w:id="2089188329">
          <w:marLeft w:val="567"/>
          <w:marRight w:val="0"/>
          <w:marTop w:val="0"/>
          <w:marBottom w:val="0"/>
          <w:divBdr>
            <w:top w:val="none" w:sz="0" w:space="0" w:color="auto"/>
            <w:left w:val="none" w:sz="0" w:space="0" w:color="auto"/>
            <w:bottom w:val="none" w:sz="0" w:space="0" w:color="auto"/>
            <w:right w:val="none" w:sz="0" w:space="0" w:color="auto"/>
          </w:divBdr>
        </w:div>
        <w:div w:id="2107186916">
          <w:marLeft w:val="567"/>
          <w:marRight w:val="0"/>
          <w:marTop w:val="120"/>
          <w:marBottom w:val="0"/>
          <w:divBdr>
            <w:top w:val="none" w:sz="0" w:space="0" w:color="auto"/>
            <w:left w:val="none" w:sz="0" w:space="0" w:color="auto"/>
            <w:bottom w:val="none" w:sz="0" w:space="0" w:color="auto"/>
            <w:right w:val="none" w:sz="0" w:space="0" w:color="auto"/>
          </w:divBdr>
        </w:div>
      </w:divsChild>
    </w:div>
    <w:div w:id="1908569973">
      <w:bodyDiv w:val="1"/>
      <w:marLeft w:val="0"/>
      <w:marRight w:val="0"/>
      <w:marTop w:val="0"/>
      <w:marBottom w:val="0"/>
      <w:divBdr>
        <w:top w:val="none" w:sz="0" w:space="0" w:color="auto"/>
        <w:left w:val="none" w:sz="0" w:space="0" w:color="auto"/>
        <w:bottom w:val="none" w:sz="0" w:space="0" w:color="auto"/>
        <w:right w:val="none" w:sz="0" w:space="0" w:color="auto"/>
      </w:divBdr>
      <w:divsChild>
        <w:div w:id="1235703135">
          <w:marLeft w:val="0"/>
          <w:marRight w:val="0"/>
          <w:marTop w:val="240"/>
          <w:marBottom w:val="24"/>
          <w:divBdr>
            <w:top w:val="none" w:sz="0" w:space="0" w:color="auto"/>
            <w:left w:val="none" w:sz="0" w:space="0" w:color="auto"/>
            <w:bottom w:val="none" w:sz="0" w:space="0" w:color="auto"/>
            <w:right w:val="none" w:sz="0" w:space="0" w:color="auto"/>
          </w:divBdr>
        </w:div>
        <w:div w:id="1457985840">
          <w:marLeft w:val="0"/>
          <w:marRight w:val="0"/>
          <w:marTop w:val="144"/>
          <w:marBottom w:val="24"/>
          <w:divBdr>
            <w:top w:val="none" w:sz="0" w:space="0" w:color="auto"/>
            <w:left w:val="none" w:sz="0" w:space="0" w:color="auto"/>
            <w:bottom w:val="none" w:sz="0" w:space="0" w:color="auto"/>
            <w:right w:val="none" w:sz="0" w:space="0" w:color="auto"/>
          </w:divBdr>
        </w:div>
        <w:div w:id="1689402458">
          <w:marLeft w:val="0"/>
          <w:marRight w:val="0"/>
          <w:marTop w:val="120"/>
          <w:marBottom w:val="0"/>
          <w:divBdr>
            <w:top w:val="none" w:sz="0" w:space="0" w:color="auto"/>
            <w:left w:val="none" w:sz="0" w:space="0" w:color="auto"/>
            <w:bottom w:val="none" w:sz="0" w:space="0" w:color="auto"/>
            <w:right w:val="none" w:sz="0" w:space="0" w:color="auto"/>
          </w:divBdr>
          <w:divsChild>
            <w:div w:id="97482914">
              <w:marLeft w:val="0"/>
              <w:marRight w:val="0"/>
              <w:marTop w:val="0"/>
              <w:marBottom w:val="0"/>
              <w:divBdr>
                <w:top w:val="none" w:sz="0" w:space="0" w:color="auto"/>
                <w:left w:val="none" w:sz="0" w:space="0" w:color="auto"/>
                <w:bottom w:val="none" w:sz="0" w:space="0" w:color="auto"/>
                <w:right w:val="none" w:sz="0" w:space="0" w:color="auto"/>
              </w:divBdr>
            </w:div>
            <w:div w:id="145367287">
              <w:marLeft w:val="0"/>
              <w:marRight w:val="0"/>
              <w:marTop w:val="0"/>
              <w:marBottom w:val="0"/>
              <w:divBdr>
                <w:top w:val="none" w:sz="0" w:space="0" w:color="auto"/>
                <w:left w:val="none" w:sz="0" w:space="0" w:color="auto"/>
                <w:bottom w:val="none" w:sz="0" w:space="0" w:color="auto"/>
                <w:right w:val="none" w:sz="0" w:space="0" w:color="auto"/>
              </w:divBdr>
            </w:div>
            <w:div w:id="32940705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653334611">
              <w:marLeft w:val="0"/>
              <w:marRight w:val="0"/>
              <w:marTop w:val="0"/>
              <w:marBottom w:val="0"/>
              <w:divBdr>
                <w:top w:val="none" w:sz="0" w:space="0" w:color="auto"/>
                <w:left w:val="none" w:sz="0" w:space="0" w:color="auto"/>
                <w:bottom w:val="none" w:sz="0" w:space="0" w:color="auto"/>
                <w:right w:val="none" w:sz="0" w:space="0" w:color="auto"/>
              </w:divBdr>
            </w:div>
            <w:div w:id="684745992">
              <w:marLeft w:val="0"/>
              <w:marRight w:val="0"/>
              <w:marTop w:val="0"/>
              <w:marBottom w:val="0"/>
              <w:divBdr>
                <w:top w:val="none" w:sz="0" w:space="0" w:color="auto"/>
                <w:left w:val="none" w:sz="0" w:space="0" w:color="auto"/>
                <w:bottom w:val="none" w:sz="0" w:space="0" w:color="auto"/>
                <w:right w:val="none" w:sz="0" w:space="0" w:color="auto"/>
              </w:divBdr>
            </w:div>
            <w:div w:id="850264279">
              <w:marLeft w:val="0"/>
              <w:marRight w:val="0"/>
              <w:marTop w:val="0"/>
              <w:marBottom w:val="0"/>
              <w:divBdr>
                <w:top w:val="none" w:sz="0" w:space="0" w:color="auto"/>
                <w:left w:val="none" w:sz="0" w:space="0" w:color="auto"/>
                <w:bottom w:val="none" w:sz="0" w:space="0" w:color="auto"/>
                <w:right w:val="none" w:sz="0" w:space="0" w:color="auto"/>
              </w:divBdr>
            </w:div>
            <w:div w:id="859007368">
              <w:marLeft w:val="0"/>
              <w:marRight w:val="0"/>
              <w:marTop w:val="0"/>
              <w:marBottom w:val="0"/>
              <w:divBdr>
                <w:top w:val="none" w:sz="0" w:space="0" w:color="auto"/>
                <w:left w:val="none" w:sz="0" w:space="0" w:color="auto"/>
                <w:bottom w:val="none" w:sz="0" w:space="0" w:color="auto"/>
                <w:right w:val="none" w:sz="0" w:space="0" w:color="auto"/>
              </w:divBdr>
            </w:div>
            <w:div w:id="860319437">
              <w:marLeft w:val="0"/>
              <w:marRight w:val="0"/>
              <w:marTop w:val="0"/>
              <w:marBottom w:val="0"/>
              <w:divBdr>
                <w:top w:val="none" w:sz="0" w:space="0" w:color="auto"/>
                <w:left w:val="none" w:sz="0" w:space="0" w:color="auto"/>
                <w:bottom w:val="none" w:sz="0" w:space="0" w:color="auto"/>
                <w:right w:val="none" w:sz="0" w:space="0" w:color="auto"/>
              </w:divBdr>
            </w:div>
            <w:div w:id="1120684470">
              <w:marLeft w:val="0"/>
              <w:marRight w:val="0"/>
              <w:marTop w:val="0"/>
              <w:marBottom w:val="0"/>
              <w:divBdr>
                <w:top w:val="none" w:sz="0" w:space="0" w:color="auto"/>
                <w:left w:val="none" w:sz="0" w:space="0" w:color="auto"/>
                <w:bottom w:val="none" w:sz="0" w:space="0" w:color="auto"/>
                <w:right w:val="none" w:sz="0" w:space="0" w:color="auto"/>
              </w:divBdr>
            </w:div>
            <w:div w:id="1214273869">
              <w:marLeft w:val="0"/>
              <w:marRight w:val="0"/>
              <w:marTop w:val="0"/>
              <w:marBottom w:val="0"/>
              <w:divBdr>
                <w:top w:val="none" w:sz="0" w:space="0" w:color="auto"/>
                <w:left w:val="none" w:sz="0" w:space="0" w:color="auto"/>
                <w:bottom w:val="none" w:sz="0" w:space="0" w:color="auto"/>
                <w:right w:val="none" w:sz="0" w:space="0" w:color="auto"/>
              </w:divBdr>
            </w:div>
            <w:div w:id="1363088375">
              <w:marLeft w:val="0"/>
              <w:marRight w:val="0"/>
              <w:marTop w:val="0"/>
              <w:marBottom w:val="0"/>
              <w:divBdr>
                <w:top w:val="none" w:sz="0" w:space="0" w:color="auto"/>
                <w:left w:val="none" w:sz="0" w:space="0" w:color="auto"/>
                <w:bottom w:val="none" w:sz="0" w:space="0" w:color="auto"/>
                <w:right w:val="none" w:sz="0" w:space="0" w:color="auto"/>
              </w:divBdr>
            </w:div>
            <w:div w:id="1748729546">
              <w:marLeft w:val="0"/>
              <w:marRight w:val="0"/>
              <w:marTop w:val="0"/>
              <w:marBottom w:val="0"/>
              <w:divBdr>
                <w:top w:val="none" w:sz="0" w:space="0" w:color="auto"/>
                <w:left w:val="none" w:sz="0" w:space="0" w:color="auto"/>
                <w:bottom w:val="none" w:sz="0" w:space="0" w:color="auto"/>
                <w:right w:val="none" w:sz="0" w:space="0" w:color="auto"/>
              </w:divBdr>
            </w:div>
            <w:div w:id="1915892700">
              <w:marLeft w:val="0"/>
              <w:marRight w:val="0"/>
              <w:marTop w:val="0"/>
              <w:marBottom w:val="0"/>
              <w:divBdr>
                <w:top w:val="none" w:sz="0" w:space="0" w:color="auto"/>
                <w:left w:val="none" w:sz="0" w:space="0" w:color="auto"/>
                <w:bottom w:val="none" w:sz="0" w:space="0" w:color="auto"/>
                <w:right w:val="none" w:sz="0" w:space="0" w:color="auto"/>
              </w:divBdr>
            </w:div>
            <w:div w:id="2109815096">
              <w:marLeft w:val="0"/>
              <w:marRight w:val="0"/>
              <w:marTop w:val="0"/>
              <w:marBottom w:val="0"/>
              <w:divBdr>
                <w:top w:val="none" w:sz="0" w:space="0" w:color="auto"/>
                <w:left w:val="none" w:sz="0" w:space="0" w:color="auto"/>
                <w:bottom w:val="none" w:sz="0" w:space="0" w:color="auto"/>
                <w:right w:val="none" w:sz="0" w:space="0" w:color="auto"/>
              </w:divBdr>
            </w:div>
          </w:divsChild>
        </w:div>
        <w:div w:id="1771120442">
          <w:marLeft w:val="0"/>
          <w:marRight w:val="0"/>
          <w:marTop w:val="0"/>
          <w:marBottom w:val="0"/>
          <w:divBdr>
            <w:top w:val="none" w:sz="0" w:space="0" w:color="auto"/>
            <w:left w:val="none" w:sz="0" w:space="0" w:color="auto"/>
            <w:bottom w:val="none" w:sz="0" w:space="0" w:color="auto"/>
            <w:right w:val="none" w:sz="0" w:space="0" w:color="auto"/>
          </w:divBdr>
        </w:div>
        <w:div w:id="2000229217">
          <w:marLeft w:val="0"/>
          <w:marRight w:val="0"/>
          <w:marTop w:val="0"/>
          <w:marBottom w:val="0"/>
          <w:divBdr>
            <w:top w:val="none" w:sz="0" w:space="0" w:color="auto"/>
            <w:left w:val="none" w:sz="0" w:space="0" w:color="auto"/>
            <w:bottom w:val="none" w:sz="0" w:space="0" w:color="auto"/>
            <w:right w:val="none" w:sz="0" w:space="0" w:color="auto"/>
          </w:divBdr>
        </w:div>
      </w:divsChild>
    </w:div>
    <w:div w:id="1909025401">
      <w:bodyDiv w:val="1"/>
      <w:marLeft w:val="0"/>
      <w:marRight w:val="0"/>
      <w:marTop w:val="0"/>
      <w:marBottom w:val="0"/>
      <w:divBdr>
        <w:top w:val="none" w:sz="0" w:space="0" w:color="auto"/>
        <w:left w:val="none" w:sz="0" w:space="0" w:color="auto"/>
        <w:bottom w:val="none" w:sz="0" w:space="0" w:color="auto"/>
        <w:right w:val="none" w:sz="0" w:space="0" w:color="auto"/>
      </w:divBdr>
      <w:divsChild>
        <w:div w:id="142233962">
          <w:marLeft w:val="0"/>
          <w:marRight w:val="0"/>
          <w:marTop w:val="60"/>
          <w:marBottom w:val="0"/>
          <w:divBdr>
            <w:top w:val="none" w:sz="0" w:space="0" w:color="auto"/>
            <w:left w:val="none" w:sz="0" w:space="0" w:color="auto"/>
            <w:bottom w:val="none" w:sz="0" w:space="0" w:color="auto"/>
            <w:right w:val="none" w:sz="0" w:space="0" w:color="auto"/>
          </w:divBdr>
        </w:div>
        <w:div w:id="383872798">
          <w:marLeft w:val="0"/>
          <w:marRight w:val="0"/>
          <w:marTop w:val="120"/>
          <w:marBottom w:val="0"/>
          <w:divBdr>
            <w:top w:val="none" w:sz="0" w:space="0" w:color="auto"/>
            <w:left w:val="none" w:sz="0" w:space="0" w:color="auto"/>
            <w:bottom w:val="none" w:sz="0" w:space="0" w:color="auto"/>
            <w:right w:val="none" w:sz="0" w:space="0" w:color="auto"/>
          </w:divBdr>
        </w:div>
        <w:div w:id="777261790">
          <w:marLeft w:val="0"/>
          <w:marRight w:val="0"/>
          <w:marTop w:val="120"/>
          <w:marBottom w:val="0"/>
          <w:divBdr>
            <w:top w:val="none" w:sz="0" w:space="0" w:color="auto"/>
            <w:left w:val="none" w:sz="0" w:space="0" w:color="auto"/>
            <w:bottom w:val="none" w:sz="0" w:space="0" w:color="auto"/>
            <w:right w:val="none" w:sz="0" w:space="0" w:color="auto"/>
          </w:divBdr>
        </w:div>
        <w:div w:id="890729805">
          <w:marLeft w:val="567"/>
          <w:marRight w:val="567"/>
          <w:marTop w:val="20"/>
          <w:marBottom w:val="20"/>
          <w:divBdr>
            <w:top w:val="none" w:sz="0" w:space="0" w:color="auto"/>
            <w:left w:val="none" w:sz="0" w:space="0" w:color="auto"/>
            <w:bottom w:val="none" w:sz="0" w:space="0" w:color="auto"/>
            <w:right w:val="none" w:sz="0" w:space="0" w:color="auto"/>
          </w:divBdr>
        </w:div>
        <w:div w:id="1343891950">
          <w:marLeft w:val="0"/>
          <w:marRight w:val="0"/>
          <w:marTop w:val="240"/>
          <w:marBottom w:val="0"/>
          <w:divBdr>
            <w:top w:val="none" w:sz="0" w:space="0" w:color="auto"/>
            <w:left w:val="none" w:sz="0" w:space="0" w:color="auto"/>
            <w:bottom w:val="none" w:sz="0" w:space="0" w:color="auto"/>
            <w:right w:val="none" w:sz="0" w:space="0" w:color="auto"/>
          </w:divBdr>
        </w:div>
        <w:div w:id="1740442191">
          <w:marLeft w:val="0"/>
          <w:marRight w:val="0"/>
          <w:marTop w:val="60"/>
          <w:marBottom w:val="0"/>
          <w:divBdr>
            <w:top w:val="none" w:sz="0" w:space="0" w:color="auto"/>
            <w:left w:val="none" w:sz="0" w:space="0" w:color="auto"/>
            <w:bottom w:val="none" w:sz="0" w:space="0" w:color="auto"/>
            <w:right w:val="none" w:sz="0" w:space="0" w:color="auto"/>
          </w:divBdr>
        </w:div>
        <w:div w:id="1812282947">
          <w:marLeft w:val="0"/>
          <w:marRight w:val="0"/>
          <w:marTop w:val="120"/>
          <w:marBottom w:val="0"/>
          <w:divBdr>
            <w:top w:val="none" w:sz="0" w:space="0" w:color="auto"/>
            <w:left w:val="none" w:sz="0" w:space="0" w:color="auto"/>
            <w:bottom w:val="none" w:sz="0" w:space="0" w:color="auto"/>
            <w:right w:val="none" w:sz="0" w:space="0" w:color="auto"/>
          </w:divBdr>
        </w:div>
      </w:divsChild>
    </w:div>
    <w:div w:id="1914119221">
      <w:bodyDiv w:val="1"/>
      <w:marLeft w:val="0"/>
      <w:marRight w:val="0"/>
      <w:marTop w:val="0"/>
      <w:marBottom w:val="0"/>
      <w:divBdr>
        <w:top w:val="none" w:sz="0" w:space="0" w:color="auto"/>
        <w:left w:val="none" w:sz="0" w:space="0" w:color="auto"/>
        <w:bottom w:val="none" w:sz="0" w:space="0" w:color="auto"/>
        <w:right w:val="none" w:sz="0" w:space="0" w:color="auto"/>
      </w:divBdr>
    </w:div>
    <w:div w:id="2055500415">
      <w:bodyDiv w:val="1"/>
      <w:marLeft w:val="0"/>
      <w:marRight w:val="0"/>
      <w:marTop w:val="0"/>
      <w:marBottom w:val="0"/>
      <w:divBdr>
        <w:top w:val="none" w:sz="0" w:space="0" w:color="auto"/>
        <w:left w:val="none" w:sz="0" w:space="0" w:color="auto"/>
        <w:bottom w:val="none" w:sz="0" w:space="0" w:color="auto"/>
        <w:right w:val="none" w:sz="0" w:space="0" w:color="auto"/>
      </w:divBdr>
      <w:divsChild>
        <w:div w:id="55905193">
          <w:marLeft w:val="0"/>
          <w:marRight w:val="0"/>
          <w:marTop w:val="120"/>
          <w:marBottom w:val="0"/>
          <w:divBdr>
            <w:top w:val="none" w:sz="0" w:space="0" w:color="auto"/>
            <w:left w:val="none" w:sz="0" w:space="0" w:color="auto"/>
            <w:bottom w:val="none" w:sz="0" w:space="0" w:color="auto"/>
            <w:right w:val="none" w:sz="0" w:space="0" w:color="auto"/>
          </w:divBdr>
        </w:div>
        <w:div w:id="85077833">
          <w:marLeft w:val="0"/>
          <w:marRight w:val="0"/>
          <w:marTop w:val="120"/>
          <w:marBottom w:val="0"/>
          <w:divBdr>
            <w:top w:val="none" w:sz="0" w:space="0" w:color="auto"/>
            <w:left w:val="none" w:sz="0" w:space="0" w:color="auto"/>
            <w:bottom w:val="none" w:sz="0" w:space="0" w:color="auto"/>
            <w:right w:val="none" w:sz="0" w:space="0" w:color="auto"/>
          </w:divBdr>
        </w:div>
        <w:div w:id="178542510">
          <w:marLeft w:val="567"/>
          <w:marRight w:val="0"/>
          <w:marTop w:val="120"/>
          <w:marBottom w:val="20"/>
          <w:divBdr>
            <w:top w:val="none" w:sz="0" w:space="0" w:color="auto"/>
            <w:left w:val="none" w:sz="0" w:space="0" w:color="auto"/>
            <w:bottom w:val="none" w:sz="0" w:space="0" w:color="auto"/>
            <w:right w:val="none" w:sz="0" w:space="0" w:color="auto"/>
          </w:divBdr>
        </w:div>
        <w:div w:id="213857451">
          <w:marLeft w:val="0"/>
          <w:marRight w:val="0"/>
          <w:marTop w:val="120"/>
          <w:marBottom w:val="0"/>
          <w:divBdr>
            <w:top w:val="none" w:sz="0" w:space="0" w:color="auto"/>
            <w:left w:val="none" w:sz="0" w:space="0" w:color="auto"/>
            <w:bottom w:val="none" w:sz="0" w:space="0" w:color="auto"/>
            <w:right w:val="none" w:sz="0" w:space="0" w:color="auto"/>
          </w:divBdr>
        </w:div>
        <w:div w:id="238683735">
          <w:marLeft w:val="0"/>
          <w:marRight w:val="0"/>
          <w:marTop w:val="120"/>
          <w:marBottom w:val="0"/>
          <w:divBdr>
            <w:top w:val="none" w:sz="0" w:space="0" w:color="auto"/>
            <w:left w:val="none" w:sz="0" w:space="0" w:color="auto"/>
            <w:bottom w:val="none" w:sz="0" w:space="0" w:color="auto"/>
            <w:right w:val="none" w:sz="0" w:space="0" w:color="auto"/>
          </w:divBdr>
        </w:div>
        <w:div w:id="251088234">
          <w:marLeft w:val="0"/>
          <w:marRight w:val="0"/>
          <w:marTop w:val="120"/>
          <w:marBottom w:val="0"/>
          <w:divBdr>
            <w:top w:val="none" w:sz="0" w:space="0" w:color="auto"/>
            <w:left w:val="none" w:sz="0" w:space="0" w:color="auto"/>
            <w:bottom w:val="none" w:sz="0" w:space="0" w:color="auto"/>
            <w:right w:val="none" w:sz="0" w:space="0" w:color="auto"/>
          </w:divBdr>
        </w:div>
        <w:div w:id="317879170">
          <w:marLeft w:val="0"/>
          <w:marRight w:val="0"/>
          <w:marTop w:val="120"/>
          <w:marBottom w:val="0"/>
          <w:divBdr>
            <w:top w:val="none" w:sz="0" w:space="0" w:color="auto"/>
            <w:left w:val="none" w:sz="0" w:space="0" w:color="auto"/>
            <w:bottom w:val="none" w:sz="0" w:space="0" w:color="auto"/>
            <w:right w:val="none" w:sz="0" w:space="0" w:color="auto"/>
          </w:divBdr>
        </w:div>
        <w:div w:id="321081260">
          <w:marLeft w:val="567"/>
          <w:marRight w:val="0"/>
          <w:marTop w:val="120"/>
          <w:marBottom w:val="20"/>
          <w:divBdr>
            <w:top w:val="none" w:sz="0" w:space="0" w:color="auto"/>
            <w:left w:val="none" w:sz="0" w:space="0" w:color="auto"/>
            <w:bottom w:val="none" w:sz="0" w:space="0" w:color="auto"/>
            <w:right w:val="none" w:sz="0" w:space="0" w:color="auto"/>
          </w:divBdr>
        </w:div>
        <w:div w:id="392390853">
          <w:marLeft w:val="0"/>
          <w:marRight w:val="0"/>
          <w:marTop w:val="240"/>
          <w:marBottom w:val="24"/>
          <w:divBdr>
            <w:top w:val="single" w:sz="8" w:space="2" w:color="808080"/>
            <w:left w:val="none" w:sz="0" w:space="0" w:color="auto"/>
            <w:bottom w:val="none" w:sz="0" w:space="0" w:color="auto"/>
            <w:right w:val="none" w:sz="0" w:space="0" w:color="auto"/>
          </w:divBdr>
        </w:div>
        <w:div w:id="445202765">
          <w:marLeft w:val="0"/>
          <w:marRight w:val="0"/>
          <w:marTop w:val="120"/>
          <w:marBottom w:val="0"/>
          <w:divBdr>
            <w:top w:val="none" w:sz="0" w:space="0" w:color="auto"/>
            <w:left w:val="none" w:sz="0" w:space="0" w:color="auto"/>
            <w:bottom w:val="none" w:sz="0" w:space="0" w:color="auto"/>
            <w:right w:val="none" w:sz="0" w:space="0" w:color="auto"/>
          </w:divBdr>
        </w:div>
        <w:div w:id="646983088">
          <w:marLeft w:val="1293"/>
          <w:marRight w:val="0"/>
          <w:marTop w:val="0"/>
          <w:marBottom w:val="180"/>
          <w:divBdr>
            <w:top w:val="none" w:sz="0" w:space="0" w:color="auto"/>
            <w:left w:val="none" w:sz="0" w:space="0" w:color="auto"/>
            <w:bottom w:val="none" w:sz="0" w:space="0" w:color="auto"/>
            <w:right w:val="none" w:sz="0" w:space="0" w:color="auto"/>
          </w:divBdr>
        </w:div>
        <w:div w:id="678846056">
          <w:marLeft w:val="1293"/>
          <w:marRight w:val="0"/>
          <w:marTop w:val="0"/>
          <w:marBottom w:val="180"/>
          <w:divBdr>
            <w:top w:val="none" w:sz="0" w:space="0" w:color="auto"/>
            <w:left w:val="none" w:sz="0" w:space="0" w:color="auto"/>
            <w:bottom w:val="none" w:sz="0" w:space="0" w:color="auto"/>
            <w:right w:val="none" w:sz="0" w:space="0" w:color="auto"/>
          </w:divBdr>
        </w:div>
        <w:div w:id="719208254">
          <w:marLeft w:val="1293"/>
          <w:marRight w:val="0"/>
          <w:marTop w:val="0"/>
          <w:marBottom w:val="180"/>
          <w:divBdr>
            <w:top w:val="none" w:sz="0" w:space="0" w:color="auto"/>
            <w:left w:val="none" w:sz="0" w:space="0" w:color="auto"/>
            <w:bottom w:val="none" w:sz="0" w:space="0" w:color="auto"/>
            <w:right w:val="none" w:sz="0" w:space="0" w:color="auto"/>
          </w:divBdr>
        </w:div>
        <w:div w:id="957296052">
          <w:marLeft w:val="0"/>
          <w:marRight w:val="0"/>
          <w:marTop w:val="120"/>
          <w:marBottom w:val="0"/>
          <w:divBdr>
            <w:top w:val="none" w:sz="0" w:space="0" w:color="auto"/>
            <w:left w:val="none" w:sz="0" w:space="0" w:color="auto"/>
            <w:bottom w:val="none" w:sz="0" w:space="0" w:color="auto"/>
            <w:right w:val="none" w:sz="0" w:space="0" w:color="auto"/>
          </w:divBdr>
        </w:div>
        <w:div w:id="1063716388">
          <w:marLeft w:val="0"/>
          <w:marRight w:val="0"/>
          <w:marTop w:val="120"/>
          <w:marBottom w:val="0"/>
          <w:divBdr>
            <w:top w:val="none" w:sz="0" w:space="0" w:color="auto"/>
            <w:left w:val="none" w:sz="0" w:space="0" w:color="auto"/>
            <w:bottom w:val="none" w:sz="0" w:space="0" w:color="auto"/>
            <w:right w:val="none" w:sz="0" w:space="0" w:color="auto"/>
          </w:divBdr>
        </w:div>
        <w:div w:id="1162626689">
          <w:marLeft w:val="0"/>
          <w:marRight w:val="0"/>
          <w:marTop w:val="120"/>
          <w:marBottom w:val="0"/>
          <w:divBdr>
            <w:top w:val="none" w:sz="0" w:space="0" w:color="auto"/>
            <w:left w:val="none" w:sz="0" w:space="0" w:color="auto"/>
            <w:bottom w:val="none" w:sz="0" w:space="0" w:color="auto"/>
            <w:right w:val="none" w:sz="0" w:space="0" w:color="auto"/>
          </w:divBdr>
        </w:div>
        <w:div w:id="1176114386">
          <w:marLeft w:val="0"/>
          <w:marRight w:val="0"/>
          <w:marTop w:val="120"/>
          <w:marBottom w:val="0"/>
          <w:divBdr>
            <w:top w:val="none" w:sz="0" w:space="0" w:color="auto"/>
            <w:left w:val="none" w:sz="0" w:space="0" w:color="auto"/>
            <w:bottom w:val="none" w:sz="0" w:space="0" w:color="auto"/>
            <w:right w:val="none" w:sz="0" w:space="0" w:color="auto"/>
          </w:divBdr>
        </w:div>
        <w:div w:id="1205362064">
          <w:marLeft w:val="0"/>
          <w:marRight w:val="0"/>
          <w:marTop w:val="120"/>
          <w:marBottom w:val="0"/>
          <w:divBdr>
            <w:top w:val="none" w:sz="0" w:space="0" w:color="auto"/>
            <w:left w:val="none" w:sz="0" w:space="0" w:color="auto"/>
            <w:bottom w:val="none" w:sz="0" w:space="0" w:color="auto"/>
            <w:right w:val="none" w:sz="0" w:space="0" w:color="auto"/>
          </w:divBdr>
        </w:div>
        <w:div w:id="1337923360">
          <w:marLeft w:val="0"/>
          <w:marRight w:val="0"/>
          <w:marTop w:val="120"/>
          <w:marBottom w:val="0"/>
          <w:divBdr>
            <w:top w:val="none" w:sz="0" w:space="0" w:color="auto"/>
            <w:left w:val="none" w:sz="0" w:space="0" w:color="auto"/>
            <w:bottom w:val="none" w:sz="0" w:space="0" w:color="auto"/>
            <w:right w:val="none" w:sz="0" w:space="0" w:color="auto"/>
          </w:divBdr>
        </w:div>
        <w:div w:id="1420131402">
          <w:marLeft w:val="0"/>
          <w:marRight w:val="0"/>
          <w:marTop w:val="240"/>
          <w:marBottom w:val="24"/>
          <w:divBdr>
            <w:top w:val="single" w:sz="8" w:space="2" w:color="808080"/>
            <w:left w:val="none" w:sz="0" w:space="0" w:color="auto"/>
            <w:bottom w:val="none" w:sz="0" w:space="0" w:color="auto"/>
            <w:right w:val="none" w:sz="0" w:space="0" w:color="auto"/>
          </w:divBdr>
        </w:div>
        <w:div w:id="1471708980">
          <w:marLeft w:val="0"/>
          <w:marRight w:val="0"/>
          <w:marTop w:val="120"/>
          <w:marBottom w:val="0"/>
          <w:divBdr>
            <w:top w:val="none" w:sz="0" w:space="0" w:color="auto"/>
            <w:left w:val="none" w:sz="0" w:space="0" w:color="auto"/>
            <w:bottom w:val="none" w:sz="0" w:space="0" w:color="auto"/>
            <w:right w:val="none" w:sz="0" w:space="0" w:color="auto"/>
          </w:divBdr>
        </w:div>
        <w:div w:id="1497305660">
          <w:marLeft w:val="1293"/>
          <w:marRight w:val="0"/>
          <w:marTop w:val="0"/>
          <w:marBottom w:val="180"/>
          <w:divBdr>
            <w:top w:val="none" w:sz="0" w:space="0" w:color="auto"/>
            <w:left w:val="none" w:sz="0" w:space="0" w:color="auto"/>
            <w:bottom w:val="none" w:sz="0" w:space="0" w:color="auto"/>
            <w:right w:val="none" w:sz="0" w:space="0" w:color="auto"/>
          </w:divBdr>
        </w:div>
        <w:div w:id="1537700124">
          <w:marLeft w:val="0"/>
          <w:marRight w:val="0"/>
          <w:marTop w:val="120"/>
          <w:marBottom w:val="0"/>
          <w:divBdr>
            <w:top w:val="none" w:sz="0" w:space="0" w:color="auto"/>
            <w:left w:val="none" w:sz="0" w:space="0" w:color="auto"/>
            <w:bottom w:val="none" w:sz="0" w:space="0" w:color="auto"/>
            <w:right w:val="none" w:sz="0" w:space="0" w:color="auto"/>
          </w:divBdr>
        </w:div>
        <w:div w:id="1558709478">
          <w:marLeft w:val="0"/>
          <w:marRight w:val="0"/>
          <w:marTop w:val="120"/>
          <w:marBottom w:val="0"/>
          <w:divBdr>
            <w:top w:val="none" w:sz="0" w:space="0" w:color="auto"/>
            <w:left w:val="none" w:sz="0" w:space="0" w:color="auto"/>
            <w:bottom w:val="none" w:sz="0" w:space="0" w:color="auto"/>
            <w:right w:val="none" w:sz="0" w:space="0" w:color="auto"/>
          </w:divBdr>
        </w:div>
        <w:div w:id="1635211208">
          <w:marLeft w:val="1293"/>
          <w:marRight w:val="0"/>
          <w:marTop w:val="0"/>
          <w:marBottom w:val="180"/>
          <w:divBdr>
            <w:top w:val="none" w:sz="0" w:space="0" w:color="auto"/>
            <w:left w:val="none" w:sz="0" w:space="0" w:color="auto"/>
            <w:bottom w:val="none" w:sz="0" w:space="0" w:color="auto"/>
            <w:right w:val="none" w:sz="0" w:space="0" w:color="auto"/>
          </w:divBdr>
        </w:div>
        <w:div w:id="1667629597">
          <w:marLeft w:val="0"/>
          <w:marRight w:val="0"/>
          <w:marTop w:val="120"/>
          <w:marBottom w:val="0"/>
          <w:divBdr>
            <w:top w:val="none" w:sz="0" w:space="0" w:color="auto"/>
            <w:left w:val="none" w:sz="0" w:space="0" w:color="auto"/>
            <w:bottom w:val="none" w:sz="0" w:space="0" w:color="auto"/>
            <w:right w:val="none" w:sz="0" w:space="0" w:color="auto"/>
          </w:divBdr>
        </w:div>
        <w:div w:id="1683164105">
          <w:marLeft w:val="1293"/>
          <w:marRight w:val="0"/>
          <w:marTop w:val="0"/>
          <w:marBottom w:val="180"/>
          <w:divBdr>
            <w:top w:val="none" w:sz="0" w:space="0" w:color="auto"/>
            <w:left w:val="none" w:sz="0" w:space="0" w:color="auto"/>
            <w:bottom w:val="none" w:sz="0" w:space="0" w:color="auto"/>
            <w:right w:val="none" w:sz="0" w:space="0" w:color="auto"/>
          </w:divBdr>
        </w:div>
        <w:div w:id="1687174257">
          <w:marLeft w:val="1293"/>
          <w:marRight w:val="0"/>
          <w:marTop w:val="0"/>
          <w:marBottom w:val="180"/>
          <w:divBdr>
            <w:top w:val="none" w:sz="0" w:space="0" w:color="auto"/>
            <w:left w:val="none" w:sz="0" w:space="0" w:color="auto"/>
            <w:bottom w:val="none" w:sz="0" w:space="0" w:color="auto"/>
            <w:right w:val="none" w:sz="0" w:space="0" w:color="auto"/>
          </w:divBdr>
        </w:div>
        <w:div w:id="1827740839">
          <w:marLeft w:val="567"/>
          <w:marRight w:val="0"/>
          <w:marTop w:val="120"/>
          <w:marBottom w:val="20"/>
          <w:divBdr>
            <w:top w:val="none" w:sz="0" w:space="0" w:color="auto"/>
            <w:left w:val="none" w:sz="0" w:space="0" w:color="auto"/>
            <w:bottom w:val="none" w:sz="0" w:space="0" w:color="auto"/>
            <w:right w:val="none" w:sz="0" w:space="0" w:color="auto"/>
          </w:divBdr>
        </w:div>
        <w:div w:id="1863862931">
          <w:marLeft w:val="0"/>
          <w:marRight w:val="0"/>
          <w:marTop w:val="120"/>
          <w:marBottom w:val="0"/>
          <w:divBdr>
            <w:top w:val="none" w:sz="0" w:space="0" w:color="auto"/>
            <w:left w:val="none" w:sz="0" w:space="0" w:color="auto"/>
            <w:bottom w:val="none" w:sz="0" w:space="0" w:color="auto"/>
            <w:right w:val="none" w:sz="0" w:space="0" w:color="auto"/>
          </w:divBdr>
        </w:div>
        <w:div w:id="1876696820">
          <w:marLeft w:val="0"/>
          <w:marRight w:val="0"/>
          <w:marTop w:val="120"/>
          <w:marBottom w:val="0"/>
          <w:divBdr>
            <w:top w:val="none" w:sz="0" w:space="0" w:color="auto"/>
            <w:left w:val="none" w:sz="0" w:space="0" w:color="auto"/>
            <w:bottom w:val="none" w:sz="0" w:space="0" w:color="auto"/>
            <w:right w:val="none" w:sz="0" w:space="0" w:color="auto"/>
          </w:divBdr>
        </w:div>
        <w:div w:id="1889291838">
          <w:marLeft w:val="567"/>
          <w:marRight w:val="0"/>
          <w:marTop w:val="120"/>
          <w:marBottom w:val="20"/>
          <w:divBdr>
            <w:top w:val="none" w:sz="0" w:space="0" w:color="auto"/>
            <w:left w:val="none" w:sz="0" w:space="0" w:color="auto"/>
            <w:bottom w:val="none" w:sz="0" w:space="0" w:color="auto"/>
            <w:right w:val="none" w:sz="0" w:space="0" w:color="auto"/>
          </w:divBdr>
        </w:div>
        <w:div w:id="1960526857">
          <w:marLeft w:val="0"/>
          <w:marRight w:val="0"/>
          <w:marTop w:val="120"/>
          <w:marBottom w:val="0"/>
          <w:divBdr>
            <w:top w:val="none" w:sz="0" w:space="0" w:color="auto"/>
            <w:left w:val="none" w:sz="0" w:space="0" w:color="auto"/>
            <w:bottom w:val="none" w:sz="0" w:space="0" w:color="auto"/>
            <w:right w:val="none" w:sz="0" w:space="0" w:color="auto"/>
          </w:divBdr>
        </w:div>
      </w:divsChild>
    </w:div>
    <w:div w:id="2063091837">
      <w:bodyDiv w:val="1"/>
      <w:marLeft w:val="0"/>
      <w:marRight w:val="0"/>
      <w:marTop w:val="0"/>
      <w:marBottom w:val="0"/>
      <w:divBdr>
        <w:top w:val="none" w:sz="0" w:space="0" w:color="auto"/>
        <w:left w:val="none" w:sz="0" w:space="0" w:color="auto"/>
        <w:bottom w:val="none" w:sz="0" w:space="0" w:color="auto"/>
        <w:right w:val="none" w:sz="0" w:space="0" w:color="auto"/>
      </w:divBdr>
      <w:divsChild>
        <w:div w:id="459885870">
          <w:marLeft w:val="0"/>
          <w:marRight w:val="0"/>
          <w:marTop w:val="120"/>
          <w:marBottom w:val="0"/>
          <w:divBdr>
            <w:top w:val="none" w:sz="0" w:space="0" w:color="auto"/>
            <w:left w:val="none" w:sz="0" w:space="0" w:color="auto"/>
            <w:bottom w:val="none" w:sz="0" w:space="0" w:color="auto"/>
            <w:right w:val="none" w:sz="0" w:space="0" w:color="auto"/>
          </w:divBdr>
        </w:div>
        <w:div w:id="1028796591">
          <w:marLeft w:val="0"/>
          <w:marRight w:val="0"/>
          <w:marTop w:val="180"/>
          <w:marBottom w:val="0"/>
          <w:divBdr>
            <w:top w:val="none" w:sz="0" w:space="0" w:color="auto"/>
            <w:left w:val="none" w:sz="0" w:space="0" w:color="auto"/>
            <w:bottom w:val="none" w:sz="0" w:space="0" w:color="auto"/>
            <w:right w:val="none" w:sz="0" w:space="0" w:color="auto"/>
          </w:divBdr>
        </w:div>
        <w:div w:id="1080177395">
          <w:marLeft w:val="0"/>
          <w:marRight w:val="0"/>
          <w:marTop w:val="120"/>
          <w:marBottom w:val="0"/>
          <w:divBdr>
            <w:top w:val="none" w:sz="0" w:space="0" w:color="auto"/>
            <w:left w:val="none" w:sz="0" w:space="0" w:color="auto"/>
            <w:bottom w:val="none" w:sz="0" w:space="0" w:color="auto"/>
            <w:right w:val="none" w:sz="0" w:space="0" w:color="auto"/>
          </w:divBdr>
        </w:div>
        <w:div w:id="1838764995">
          <w:marLeft w:val="0"/>
          <w:marRight w:val="0"/>
          <w:marTop w:val="120"/>
          <w:marBottom w:val="0"/>
          <w:divBdr>
            <w:top w:val="none" w:sz="0" w:space="0" w:color="auto"/>
            <w:left w:val="none" w:sz="0" w:space="0" w:color="auto"/>
            <w:bottom w:val="none" w:sz="0" w:space="0" w:color="auto"/>
            <w:right w:val="none" w:sz="0" w:space="0" w:color="auto"/>
          </w:divBdr>
        </w:div>
      </w:divsChild>
    </w:div>
    <w:div w:id="2131585140">
      <w:bodyDiv w:val="1"/>
      <w:marLeft w:val="0"/>
      <w:marRight w:val="0"/>
      <w:marTop w:val="0"/>
      <w:marBottom w:val="0"/>
      <w:divBdr>
        <w:top w:val="none" w:sz="0" w:space="0" w:color="auto"/>
        <w:left w:val="none" w:sz="0" w:space="0" w:color="auto"/>
        <w:bottom w:val="none" w:sz="0" w:space="0" w:color="auto"/>
        <w:right w:val="none" w:sz="0" w:space="0" w:color="auto"/>
      </w:divBdr>
    </w:div>
    <w:div w:id="2143766047">
      <w:bodyDiv w:val="1"/>
      <w:marLeft w:val="0"/>
      <w:marRight w:val="0"/>
      <w:marTop w:val="0"/>
      <w:marBottom w:val="0"/>
      <w:divBdr>
        <w:top w:val="none" w:sz="0" w:space="0" w:color="auto"/>
        <w:left w:val="none" w:sz="0" w:space="0" w:color="auto"/>
        <w:bottom w:val="none" w:sz="0" w:space="0" w:color="auto"/>
        <w:right w:val="none" w:sz="0" w:space="0" w:color="auto"/>
      </w:divBdr>
      <w:divsChild>
        <w:div w:id="1072047002">
          <w:marLeft w:val="0"/>
          <w:marRight w:val="0"/>
          <w:marTop w:val="120"/>
          <w:marBottom w:val="0"/>
          <w:divBdr>
            <w:top w:val="none" w:sz="0" w:space="0" w:color="auto"/>
            <w:left w:val="none" w:sz="0" w:space="0" w:color="auto"/>
            <w:bottom w:val="none" w:sz="0" w:space="0" w:color="auto"/>
            <w:right w:val="none" w:sz="0" w:space="0" w:color="auto"/>
          </w:divBdr>
        </w:div>
        <w:div w:id="1806387868">
          <w:marLeft w:val="567"/>
          <w:marRight w:val="0"/>
          <w:marTop w:val="120"/>
          <w:marBottom w:val="20"/>
          <w:divBdr>
            <w:top w:val="none" w:sz="0" w:space="0" w:color="auto"/>
            <w:left w:val="none" w:sz="0" w:space="0" w:color="auto"/>
            <w:bottom w:val="none" w:sz="0" w:space="0" w:color="auto"/>
            <w:right w:val="none" w:sz="0" w:space="0" w:color="auto"/>
          </w:divBdr>
        </w:div>
        <w:div w:id="18383505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brand@ensafrica.co.z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LawCite?cit=2008%20%286%29%20SA%205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loff@mcinc.afri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cases/ZASCA/2008/114.html" TargetMode="External"/><Relationship Id="rId5" Type="http://schemas.openxmlformats.org/officeDocument/2006/relationships/webSettings" Target="webSettings.xml"/><Relationship Id="rId15" Type="http://schemas.openxmlformats.org/officeDocument/2006/relationships/hyperlink" Target="mailto:tmalatji@mcince.africa" TargetMode="External"/><Relationship Id="rId10" Type="http://schemas.openxmlformats.org/officeDocument/2006/relationships/hyperlink" Target="http://www.saflii.org/cgi-bin/LawCite?cit=1929%20AD%20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flii.org/cgi-bin/LawCite?cit=1961%20%282%29%20SA%20118" TargetMode="External"/><Relationship Id="rId14" Type="http://schemas.openxmlformats.org/officeDocument/2006/relationships/hyperlink" Target="mailto:cfe@macintoshcros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BAC2A-E943-479C-AE34-31AF75E1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7543</Words>
  <Characters>42998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Motshegang Khokhotho</dc:creator>
  <cp:keywords/>
  <dc:description/>
  <cp:lastModifiedBy>Mokone</cp:lastModifiedBy>
  <cp:revision>2</cp:revision>
  <cp:lastPrinted>2023-06-26T08:46:00Z</cp:lastPrinted>
  <dcterms:created xsi:type="dcterms:W3CDTF">2023-07-06T08:14:00Z</dcterms:created>
  <dcterms:modified xsi:type="dcterms:W3CDTF">2023-07-06T08:14:00Z</dcterms:modified>
</cp:coreProperties>
</file>