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8C" w:rsidRDefault="00A70B0E" w:rsidP="00D07131">
      <w:pPr>
        <w:spacing w:after="0" w:line="240" w:lineRule="auto"/>
        <w:ind w:left="288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r w:rsidR="00A7038C">
        <w:rPr>
          <w:rFonts w:ascii="Times New Roman" w:eastAsia="Times New Roman" w:hAnsi="Times New Roman" w:cs="Times New Roman"/>
          <w:b/>
          <w:noProof/>
          <w:sz w:val="28"/>
          <w:szCs w:val="28"/>
          <w:lang w:val="en-US"/>
        </w:rPr>
        <w:drawing>
          <wp:inline distT="0" distB="0" distL="0" distR="0">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rsidR="00A7038C" w:rsidRDefault="00A7038C" w:rsidP="00D07131">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rsidR="00A7038C" w:rsidRDefault="00A7038C" w:rsidP="00D07131">
      <w:pPr>
        <w:spacing w:after="0" w:line="24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GAUTENG DIVISION, PRETORIA</w:t>
      </w:r>
    </w:p>
    <w:p w:rsidR="00A7038C" w:rsidRDefault="00A7038C" w:rsidP="00D07131">
      <w:pPr>
        <w:spacing w:before="240" w:after="0" w:line="240" w:lineRule="auto"/>
        <w:ind w:left="5760"/>
        <w:jc w:val="both"/>
        <w:rPr>
          <w:rFonts w:ascii="Arial" w:eastAsia="Times New Roman" w:hAnsi="Arial" w:cs="Arial"/>
          <w:b/>
          <w:sz w:val="28"/>
          <w:szCs w:val="28"/>
          <w:lang w:eastAsia="en-ZA"/>
        </w:rPr>
      </w:pPr>
      <w:r w:rsidRPr="0064795A">
        <w:rPr>
          <w:rFonts w:ascii="Arial" w:hAnsi="Arial" w:cs="Arial"/>
          <w:b/>
          <w:sz w:val="24"/>
          <w:szCs w:val="24"/>
        </w:rPr>
        <w:t>C</w:t>
      </w:r>
      <w:r>
        <w:rPr>
          <w:rFonts w:ascii="Arial" w:hAnsi="Arial" w:cs="Arial"/>
          <w:b/>
          <w:sz w:val="24"/>
          <w:szCs w:val="24"/>
        </w:rPr>
        <w:t xml:space="preserve">ase </w:t>
      </w:r>
      <w:r w:rsidRPr="0064795A">
        <w:rPr>
          <w:rFonts w:ascii="Arial" w:hAnsi="Arial" w:cs="Arial"/>
          <w:b/>
          <w:sz w:val="24"/>
          <w:szCs w:val="24"/>
        </w:rPr>
        <w:t>number</w:t>
      </w:r>
      <w:r w:rsidR="00970B28" w:rsidRPr="0064795A">
        <w:rPr>
          <w:rFonts w:ascii="Arial" w:hAnsi="Arial" w:cs="Arial"/>
          <w:b/>
          <w:sz w:val="24"/>
          <w:szCs w:val="24"/>
        </w:rPr>
        <w:t>:</w:t>
      </w:r>
      <w:r w:rsidR="008E361F">
        <w:rPr>
          <w:rFonts w:ascii="Arial" w:hAnsi="Arial" w:cs="Arial"/>
          <w:b/>
          <w:sz w:val="24"/>
          <w:szCs w:val="24"/>
        </w:rPr>
        <w:t xml:space="preserve"> 3057</w:t>
      </w:r>
      <w:r w:rsidR="00D269CD">
        <w:rPr>
          <w:rFonts w:ascii="Arial" w:hAnsi="Arial" w:cs="Arial"/>
          <w:b/>
          <w:sz w:val="24"/>
          <w:szCs w:val="24"/>
        </w:rPr>
        <w:t>/2017</w:t>
      </w:r>
    </w:p>
    <w:p w:rsidR="00A7038C" w:rsidRDefault="004E665B" w:rsidP="00D07131">
      <w:pPr>
        <w:spacing w:after="0" w:line="240" w:lineRule="auto"/>
        <w:jc w:val="both"/>
        <w:rPr>
          <w:rFonts w:ascii="Arial" w:hAnsi="Arial" w:cs="Arial"/>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rsidR="00C17A3F" w:rsidRDefault="00C17A3F" w:rsidP="00A7038C">
                            <w:pPr>
                              <w:jc w:val="center"/>
                              <w:rPr>
                                <w:rFonts w:ascii="Century Gothic" w:hAnsi="Century Gothic"/>
                                <w:b/>
                                <w:sz w:val="20"/>
                                <w:szCs w:val="20"/>
                              </w:rPr>
                            </w:pPr>
                          </w:p>
                          <w:p w:rsidR="00C17A3F" w:rsidRDefault="00BE3D54" w:rsidP="00BE3D5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17A3F">
                              <w:rPr>
                                <w:rFonts w:ascii="Century Gothic" w:hAnsi="Century Gothic"/>
                                <w:sz w:val="20"/>
                                <w:szCs w:val="20"/>
                              </w:rPr>
                              <w:t>REPORTABLE: NO</w:t>
                            </w:r>
                          </w:p>
                          <w:p w:rsidR="00C17A3F" w:rsidRDefault="00BE3D54" w:rsidP="00BE3D5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17A3F">
                              <w:rPr>
                                <w:rFonts w:ascii="Century Gothic" w:hAnsi="Century Gothic"/>
                                <w:sz w:val="20"/>
                                <w:szCs w:val="20"/>
                              </w:rPr>
                              <w:t>OF INTEREST TO OTHER JUDGES: NO</w:t>
                            </w:r>
                          </w:p>
                          <w:p w:rsidR="00C17A3F" w:rsidRDefault="00BE3D54" w:rsidP="00BE3D5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17A3F">
                              <w:rPr>
                                <w:rFonts w:ascii="Century Gothic" w:hAnsi="Century Gothic"/>
                                <w:sz w:val="20"/>
                                <w:szCs w:val="20"/>
                              </w:rPr>
                              <w:t xml:space="preserve">REVISED: </w:t>
                            </w:r>
                          </w:p>
                          <w:p w:rsidR="00C17A3F" w:rsidRDefault="00C17A3F" w:rsidP="00A7038C">
                            <w:pPr>
                              <w:spacing w:after="0" w:line="240" w:lineRule="auto"/>
                              <w:rPr>
                                <w:rFonts w:ascii="Century Gothic" w:hAnsi="Century Gothic"/>
                                <w:sz w:val="20"/>
                                <w:szCs w:val="20"/>
                              </w:rPr>
                            </w:pPr>
                          </w:p>
                          <w:p w:rsidR="00C17A3F" w:rsidRDefault="00C17A3F" w:rsidP="00A7038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rsidR="00C17A3F" w:rsidRDefault="00C17A3F" w:rsidP="00A7038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">
                <v:textbox>
                  <w:txbxContent>
                    <w:p w:rsidR="00C17A3F" w:rsidRDefault="00C17A3F" w:rsidP="00A7038C">
                      <w:pPr>
                        <w:jc w:val="center"/>
                        <w:rPr>
                          <w:rFonts w:ascii="Century Gothic" w:hAnsi="Century Gothic"/>
                          <w:b/>
                          <w:sz w:val="20"/>
                          <w:szCs w:val="20"/>
                        </w:rPr>
                      </w:pPr>
                    </w:p>
                    <w:p w:rsidR="00C17A3F" w:rsidRDefault="00BE3D54" w:rsidP="00BE3D5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C17A3F">
                        <w:rPr>
                          <w:rFonts w:ascii="Century Gothic" w:hAnsi="Century Gothic"/>
                          <w:sz w:val="20"/>
                          <w:szCs w:val="20"/>
                        </w:rPr>
                        <w:t>REPORTABLE: NO</w:t>
                      </w:r>
                    </w:p>
                    <w:p w:rsidR="00C17A3F" w:rsidRDefault="00BE3D54" w:rsidP="00BE3D5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C17A3F">
                        <w:rPr>
                          <w:rFonts w:ascii="Century Gothic" w:hAnsi="Century Gothic"/>
                          <w:sz w:val="20"/>
                          <w:szCs w:val="20"/>
                        </w:rPr>
                        <w:t>OF INTEREST TO OTHER JUDGES: NO</w:t>
                      </w:r>
                    </w:p>
                    <w:p w:rsidR="00C17A3F" w:rsidRDefault="00BE3D54" w:rsidP="00BE3D5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C17A3F">
                        <w:rPr>
                          <w:rFonts w:ascii="Century Gothic" w:hAnsi="Century Gothic"/>
                          <w:sz w:val="20"/>
                          <w:szCs w:val="20"/>
                        </w:rPr>
                        <w:t xml:space="preserve">REVISED: </w:t>
                      </w:r>
                    </w:p>
                    <w:p w:rsidR="00C17A3F" w:rsidRDefault="00C17A3F" w:rsidP="00A7038C">
                      <w:pPr>
                        <w:spacing w:after="0" w:line="240" w:lineRule="auto"/>
                        <w:rPr>
                          <w:rFonts w:ascii="Century Gothic" w:hAnsi="Century Gothic"/>
                          <w:sz w:val="20"/>
                          <w:szCs w:val="20"/>
                        </w:rPr>
                      </w:pPr>
                    </w:p>
                    <w:p w:rsidR="00C17A3F" w:rsidRDefault="00C17A3F" w:rsidP="00A7038C">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rsidR="00C17A3F" w:rsidRDefault="00C17A3F" w:rsidP="00A7038C">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Default="00A7038C" w:rsidP="00D07131">
      <w:pPr>
        <w:spacing w:after="0" w:line="240" w:lineRule="auto"/>
        <w:jc w:val="both"/>
        <w:rPr>
          <w:rFonts w:ascii="Arial" w:hAnsi="Arial" w:cs="Arial"/>
          <w:sz w:val="24"/>
          <w:szCs w:val="24"/>
        </w:rPr>
      </w:pPr>
    </w:p>
    <w:p w:rsidR="00A7038C" w:rsidRPr="0009626E" w:rsidRDefault="00A7038C" w:rsidP="00D07131">
      <w:pPr>
        <w:spacing w:after="0" w:line="240" w:lineRule="auto"/>
        <w:jc w:val="both"/>
        <w:rPr>
          <w:rFonts w:ascii="Arial" w:hAnsi="Arial" w:cs="Arial"/>
          <w:sz w:val="24"/>
          <w:szCs w:val="24"/>
        </w:rPr>
      </w:pPr>
      <w:r w:rsidRPr="0009626E">
        <w:rPr>
          <w:rFonts w:ascii="Arial" w:hAnsi="Arial" w:cs="Arial"/>
          <w:sz w:val="24"/>
          <w:szCs w:val="24"/>
        </w:rPr>
        <w:t>In the matter between:</w:t>
      </w:r>
    </w:p>
    <w:p w:rsidR="00A7038C" w:rsidRPr="0009626E" w:rsidRDefault="00A7038C" w:rsidP="00D07131">
      <w:pPr>
        <w:spacing w:after="0" w:line="240" w:lineRule="auto"/>
        <w:jc w:val="both"/>
        <w:rPr>
          <w:rFonts w:ascii="Arial" w:hAnsi="Arial" w:cs="Arial"/>
          <w:sz w:val="24"/>
          <w:szCs w:val="24"/>
        </w:rPr>
      </w:pPr>
    </w:p>
    <w:p w:rsidR="00A7038C" w:rsidRPr="0009626E" w:rsidRDefault="00A7038C" w:rsidP="00D07131">
      <w:pPr>
        <w:spacing w:after="0" w:line="240" w:lineRule="auto"/>
        <w:jc w:val="both"/>
        <w:rPr>
          <w:rFonts w:ascii="Arial" w:hAnsi="Arial" w:cs="Arial"/>
          <w:sz w:val="24"/>
          <w:szCs w:val="24"/>
        </w:rPr>
      </w:pPr>
    </w:p>
    <w:p w:rsidR="00A7038C" w:rsidRPr="0009626E" w:rsidRDefault="00A7038C" w:rsidP="00D07131">
      <w:pPr>
        <w:spacing w:after="0" w:line="240" w:lineRule="auto"/>
        <w:jc w:val="both"/>
        <w:rPr>
          <w:rFonts w:ascii="Arial" w:hAnsi="Arial" w:cs="Arial"/>
          <w:sz w:val="24"/>
          <w:szCs w:val="24"/>
        </w:rPr>
      </w:pPr>
    </w:p>
    <w:p w:rsidR="00A7038C" w:rsidRDefault="001B133E" w:rsidP="00D07131">
      <w:pPr>
        <w:spacing w:after="0" w:line="240" w:lineRule="auto"/>
        <w:jc w:val="both"/>
        <w:rPr>
          <w:rFonts w:ascii="Arial" w:hAnsi="Arial" w:cs="Arial"/>
          <w:b/>
          <w:sz w:val="24"/>
          <w:szCs w:val="24"/>
        </w:rPr>
      </w:pPr>
      <w:r>
        <w:rPr>
          <w:rFonts w:ascii="Arial" w:hAnsi="Arial" w:cs="Arial"/>
          <w:b/>
          <w:sz w:val="24"/>
          <w:szCs w:val="24"/>
        </w:rPr>
        <w:t xml:space="preserve">KENNETH MDLULI             </w:t>
      </w:r>
      <w:r w:rsidR="00A7038C" w:rsidRPr="0009626E">
        <w:rPr>
          <w:rFonts w:ascii="Arial" w:hAnsi="Arial" w:cs="Arial"/>
          <w:b/>
          <w:sz w:val="24"/>
          <w:szCs w:val="24"/>
        </w:rPr>
        <w:tab/>
      </w:r>
      <w:r w:rsidR="00A7038C" w:rsidRPr="0009626E">
        <w:rPr>
          <w:rFonts w:ascii="Arial" w:hAnsi="Arial" w:cs="Arial"/>
          <w:b/>
          <w:sz w:val="24"/>
          <w:szCs w:val="24"/>
        </w:rPr>
        <w:tab/>
      </w:r>
      <w:r w:rsidR="00A7038C" w:rsidRPr="0009626E">
        <w:rPr>
          <w:rFonts w:ascii="Arial" w:hAnsi="Arial" w:cs="Arial"/>
          <w:b/>
          <w:sz w:val="24"/>
          <w:szCs w:val="24"/>
        </w:rPr>
        <w:tab/>
      </w:r>
      <w:r w:rsidR="00A7038C">
        <w:rPr>
          <w:rFonts w:ascii="Arial" w:hAnsi="Arial" w:cs="Arial"/>
          <w:b/>
          <w:sz w:val="24"/>
          <w:szCs w:val="24"/>
        </w:rPr>
        <w:tab/>
      </w:r>
      <w:r w:rsidR="00A7038C">
        <w:rPr>
          <w:rFonts w:ascii="Arial" w:hAnsi="Arial" w:cs="Arial"/>
          <w:b/>
          <w:sz w:val="24"/>
          <w:szCs w:val="24"/>
        </w:rPr>
        <w:tab/>
      </w:r>
      <w:r w:rsidR="00A7038C">
        <w:rPr>
          <w:rFonts w:ascii="Arial" w:hAnsi="Arial" w:cs="Arial"/>
          <w:b/>
          <w:sz w:val="24"/>
          <w:szCs w:val="24"/>
        </w:rPr>
        <w:tab/>
      </w:r>
      <w:r w:rsidR="00B4439D">
        <w:rPr>
          <w:rFonts w:ascii="Arial" w:hAnsi="Arial" w:cs="Arial"/>
          <w:b/>
          <w:sz w:val="24"/>
          <w:szCs w:val="24"/>
        </w:rPr>
        <w:t xml:space="preserve">    PLAINTIFF</w:t>
      </w:r>
      <w:r w:rsidR="00A7038C">
        <w:rPr>
          <w:rFonts w:ascii="Arial" w:hAnsi="Arial" w:cs="Arial"/>
          <w:b/>
          <w:sz w:val="24"/>
          <w:szCs w:val="24"/>
        </w:rPr>
        <w:tab/>
      </w:r>
    </w:p>
    <w:p w:rsidR="00A7038C" w:rsidRDefault="00A7038C" w:rsidP="00D07131">
      <w:pPr>
        <w:spacing w:after="0" w:line="240" w:lineRule="auto"/>
        <w:jc w:val="both"/>
        <w:rPr>
          <w:rFonts w:ascii="Arial" w:hAnsi="Arial" w:cs="Arial"/>
          <w:b/>
          <w:sz w:val="24"/>
          <w:szCs w:val="24"/>
        </w:rPr>
      </w:pPr>
    </w:p>
    <w:p w:rsidR="00A7038C" w:rsidRPr="0009626E" w:rsidRDefault="00A7038C" w:rsidP="00D07131">
      <w:pPr>
        <w:spacing w:after="0" w:line="240" w:lineRule="auto"/>
        <w:jc w:val="both"/>
        <w:rPr>
          <w:rFonts w:ascii="Arial" w:hAnsi="Arial" w:cs="Arial"/>
          <w:b/>
          <w:sz w:val="24"/>
          <w:szCs w:val="24"/>
        </w:rPr>
      </w:pPr>
      <w:r w:rsidRPr="0009626E">
        <w:rPr>
          <w:rFonts w:ascii="Arial" w:hAnsi="Arial" w:cs="Arial"/>
          <w:b/>
          <w:sz w:val="24"/>
          <w:szCs w:val="24"/>
        </w:rPr>
        <w:tab/>
      </w:r>
    </w:p>
    <w:p w:rsidR="00A7038C" w:rsidRPr="0009626E" w:rsidRDefault="00A7038C" w:rsidP="00D07131">
      <w:pPr>
        <w:spacing w:after="0" w:line="240" w:lineRule="auto"/>
        <w:jc w:val="both"/>
        <w:rPr>
          <w:rFonts w:ascii="Arial" w:hAnsi="Arial" w:cs="Arial"/>
          <w:b/>
          <w:sz w:val="24"/>
          <w:szCs w:val="24"/>
        </w:rPr>
      </w:pPr>
    </w:p>
    <w:p w:rsidR="00A7038C" w:rsidRPr="0009626E" w:rsidRDefault="00A7038C" w:rsidP="00D07131">
      <w:pPr>
        <w:spacing w:after="0" w:line="240" w:lineRule="auto"/>
        <w:jc w:val="both"/>
        <w:rPr>
          <w:rFonts w:ascii="Arial" w:hAnsi="Arial" w:cs="Arial"/>
          <w:b/>
          <w:sz w:val="24"/>
          <w:szCs w:val="24"/>
        </w:rPr>
      </w:pPr>
      <w:r w:rsidRPr="0009626E">
        <w:rPr>
          <w:rFonts w:ascii="Arial" w:hAnsi="Arial" w:cs="Arial"/>
          <w:b/>
          <w:sz w:val="24"/>
          <w:szCs w:val="24"/>
        </w:rPr>
        <w:t xml:space="preserve">And </w:t>
      </w:r>
    </w:p>
    <w:p w:rsidR="00A7038C" w:rsidRDefault="00A7038C" w:rsidP="00D07131">
      <w:pPr>
        <w:spacing w:after="0" w:line="240" w:lineRule="auto"/>
        <w:jc w:val="both"/>
        <w:rPr>
          <w:rFonts w:ascii="Arial" w:hAnsi="Arial" w:cs="Arial"/>
          <w:b/>
          <w:sz w:val="24"/>
          <w:szCs w:val="24"/>
        </w:rPr>
      </w:pPr>
    </w:p>
    <w:p w:rsidR="00A7038C" w:rsidRPr="0009626E" w:rsidRDefault="00A7038C" w:rsidP="00D07131">
      <w:pPr>
        <w:spacing w:after="0" w:line="240" w:lineRule="auto"/>
        <w:jc w:val="both"/>
        <w:rPr>
          <w:rFonts w:ascii="Arial" w:hAnsi="Arial" w:cs="Arial"/>
          <w:b/>
          <w:sz w:val="24"/>
          <w:szCs w:val="24"/>
        </w:rPr>
      </w:pPr>
    </w:p>
    <w:p w:rsidR="00A7038C" w:rsidRPr="0009626E" w:rsidRDefault="00A7038C" w:rsidP="00D07131">
      <w:pPr>
        <w:spacing w:after="0" w:line="240" w:lineRule="auto"/>
        <w:jc w:val="both"/>
        <w:rPr>
          <w:rFonts w:ascii="Arial" w:hAnsi="Arial" w:cs="Arial"/>
          <w:b/>
          <w:sz w:val="24"/>
          <w:szCs w:val="24"/>
        </w:rPr>
      </w:pPr>
    </w:p>
    <w:p w:rsidR="00B22AF3" w:rsidRDefault="00D269CD" w:rsidP="00D07131">
      <w:pPr>
        <w:spacing w:after="0" w:line="240" w:lineRule="auto"/>
        <w:jc w:val="both"/>
        <w:rPr>
          <w:rFonts w:ascii="Arial" w:hAnsi="Arial" w:cs="Arial"/>
          <w:b/>
          <w:sz w:val="24"/>
          <w:szCs w:val="24"/>
        </w:rPr>
      </w:pPr>
      <w:r>
        <w:rPr>
          <w:rFonts w:ascii="Arial" w:hAnsi="Arial" w:cs="Arial"/>
          <w:b/>
          <w:sz w:val="24"/>
          <w:szCs w:val="24"/>
        </w:rPr>
        <w:t>MINISTER OF POLICE</w:t>
      </w:r>
      <w:r>
        <w:rPr>
          <w:rFonts w:ascii="Arial" w:hAnsi="Arial" w:cs="Arial"/>
          <w:b/>
          <w:sz w:val="24"/>
          <w:szCs w:val="24"/>
        </w:rPr>
        <w:tab/>
      </w:r>
      <w:r w:rsidR="00A7038C" w:rsidRPr="0009626E">
        <w:rPr>
          <w:rFonts w:ascii="Arial" w:hAnsi="Arial" w:cs="Arial"/>
          <w:b/>
          <w:sz w:val="24"/>
          <w:szCs w:val="24"/>
        </w:rPr>
        <w:tab/>
      </w:r>
      <w:r w:rsidR="00B4439D">
        <w:rPr>
          <w:rFonts w:ascii="Arial" w:hAnsi="Arial" w:cs="Arial"/>
          <w:b/>
          <w:sz w:val="24"/>
          <w:szCs w:val="24"/>
        </w:rPr>
        <w:tab/>
      </w:r>
      <w:r w:rsidR="00B4439D">
        <w:rPr>
          <w:rFonts w:ascii="Arial" w:hAnsi="Arial" w:cs="Arial"/>
          <w:b/>
          <w:sz w:val="24"/>
          <w:szCs w:val="24"/>
        </w:rPr>
        <w:tab/>
      </w:r>
      <w:r w:rsidR="00B4439D">
        <w:rPr>
          <w:rFonts w:ascii="Arial" w:hAnsi="Arial" w:cs="Arial"/>
          <w:b/>
          <w:sz w:val="24"/>
          <w:szCs w:val="24"/>
        </w:rPr>
        <w:tab/>
      </w:r>
      <w:r w:rsidR="00B4439D">
        <w:rPr>
          <w:rFonts w:ascii="Arial" w:hAnsi="Arial" w:cs="Arial"/>
          <w:b/>
          <w:sz w:val="24"/>
          <w:szCs w:val="24"/>
        </w:rPr>
        <w:tab/>
        <w:t xml:space="preserve">                  DEFENDANT</w:t>
      </w:r>
    </w:p>
    <w:p w:rsidR="00D07ED9" w:rsidRPr="0009626E" w:rsidRDefault="00D07ED9" w:rsidP="00D07131">
      <w:pPr>
        <w:spacing w:after="0" w:line="240" w:lineRule="auto"/>
        <w:jc w:val="both"/>
        <w:rPr>
          <w:rFonts w:ascii="Arial" w:hAnsi="Arial" w:cs="Arial"/>
          <w:b/>
          <w:sz w:val="24"/>
          <w:szCs w:val="24"/>
        </w:rPr>
      </w:pPr>
    </w:p>
    <w:p w:rsidR="00A7038C" w:rsidRPr="0009626E" w:rsidRDefault="00D07ED9" w:rsidP="00D07131">
      <w:pPr>
        <w:spacing w:after="0" w:line="240" w:lineRule="auto"/>
        <w:jc w:val="both"/>
        <w:rPr>
          <w:rFonts w:ascii="Arial" w:hAnsi="Arial" w:cs="Arial"/>
          <w:b/>
          <w:sz w:val="24"/>
          <w:szCs w:val="24"/>
        </w:rPr>
      </w:pPr>
      <w:r>
        <w:rPr>
          <w:rFonts w:ascii="Arial" w:hAnsi="Arial" w:cs="Arial"/>
          <w:b/>
          <w:sz w:val="24"/>
          <w:szCs w:val="24"/>
        </w:rPr>
        <w:t>Delivered: This judgment was prepared and authored by the judge whose name is reflected herein and is handed down electronically and by circulation to the parties/their legal representatives by email and by uploading it to the electronic file of this matter on Caselines. The date fo</w:t>
      </w:r>
      <w:r w:rsidR="00DC2414">
        <w:rPr>
          <w:rFonts w:ascii="Arial" w:hAnsi="Arial" w:cs="Arial"/>
          <w:b/>
          <w:sz w:val="24"/>
          <w:szCs w:val="24"/>
        </w:rPr>
        <w:t>r handing down is deemed to be 2</w:t>
      </w:r>
      <w:r w:rsidR="00160CC9">
        <w:rPr>
          <w:rFonts w:ascii="Arial" w:hAnsi="Arial" w:cs="Arial"/>
          <w:b/>
          <w:sz w:val="24"/>
          <w:szCs w:val="24"/>
        </w:rPr>
        <w:t>8</w:t>
      </w:r>
      <w:r>
        <w:rPr>
          <w:rFonts w:ascii="Arial" w:hAnsi="Arial" w:cs="Arial"/>
          <w:b/>
          <w:sz w:val="24"/>
          <w:szCs w:val="24"/>
        </w:rPr>
        <w:t xml:space="preserve"> June 2023.</w:t>
      </w:r>
    </w:p>
    <w:p w:rsidR="00A7038C" w:rsidRPr="0009626E" w:rsidRDefault="00A7038C" w:rsidP="00D07131">
      <w:pPr>
        <w:spacing w:after="0" w:line="240" w:lineRule="auto"/>
        <w:jc w:val="both"/>
        <w:rPr>
          <w:rFonts w:ascii="Arial" w:hAnsi="Arial" w:cs="Arial"/>
          <w:b/>
          <w:sz w:val="24"/>
          <w:szCs w:val="24"/>
        </w:rPr>
      </w:pPr>
    </w:p>
    <w:p w:rsidR="00A7038C" w:rsidRPr="0009626E" w:rsidRDefault="00A7038C" w:rsidP="00D07131">
      <w:pPr>
        <w:pBdr>
          <w:top w:val="single" w:sz="12" w:space="1" w:color="auto"/>
          <w:bottom w:val="single" w:sz="12" w:space="1" w:color="auto"/>
        </w:pBdr>
        <w:spacing w:after="0" w:line="240" w:lineRule="auto"/>
        <w:jc w:val="both"/>
        <w:rPr>
          <w:rFonts w:ascii="Arial" w:hAnsi="Arial" w:cs="Arial"/>
          <w:b/>
          <w:sz w:val="24"/>
          <w:szCs w:val="24"/>
        </w:rPr>
      </w:pPr>
    </w:p>
    <w:p w:rsidR="00A7038C" w:rsidRPr="0009626E" w:rsidRDefault="00B22AF3" w:rsidP="00D07131">
      <w:pPr>
        <w:pBdr>
          <w:top w:val="single" w:sz="12" w:space="1"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 xml:space="preserve">                                                                </w:t>
      </w:r>
      <w:r w:rsidR="00A7038C" w:rsidRPr="0009626E">
        <w:rPr>
          <w:rFonts w:ascii="Arial" w:hAnsi="Arial" w:cs="Arial"/>
          <w:b/>
          <w:sz w:val="24"/>
          <w:szCs w:val="24"/>
        </w:rPr>
        <w:t>JUDGMENT</w:t>
      </w:r>
    </w:p>
    <w:p w:rsidR="00A7038C" w:rsidRPr="0009626E" w:rsidRDefault="00A7038C" w:rsidP="00D07131">
      <w:pPr>
        <w:pBdr>
          <w:top w:val="single" w:sz="12" w:space="1" w:color="auto"/>
          <w:bottom w:val="single" w:sz="12" w:space="1" w:color="auto"/>
        </w:pBdr>
        <w:spacing w:after="0" w:line="240" w:lineRule="auto"/>
        <w:jc w:val="both"/>
        <w:rPr>
          <w:rFonts w:ascii="Arial" w:hAnsi="Arial" w:cs="Arial"/>
          <w:sz w:val="24"/>
          <w:szCs w:val="24"/>
        </w:rPr>
      </w:pPr>
    </w:p>
    <w:p w:rsidR="00D04E57" w:rsidRDefault="00B22AF3" w:rsidP="00B22AF3">
      <w:pPr>
        <w:spacing w:after="0" w:line="240" w:lineRule="auto"/>
        <w:jc w:val="both"/>
        <w:rPr>
          <w:rFonts w:ascii="Arial" w:hAnsi="Arial" w:cs="Arial"/>
          <w:b/>
          <w:sz w:val="24"/>
          <w:szCs w:val="24"/>
        </w:rPr>
      </w:pPr>
      <w:r>
        <w:rPr>
          <w:rFonts w:ascii="Arial" w:hAnsi="Arial" w:cs="Arial"/>
          <w:b/>
          <w:sz w:val="24"/>
          <w:szCs w:val="24"/>
        </w:rPr>
        <w:t>PHAHLAMOHLAKA A.J</w:t>
      </w:r>
    </w:p>
    <w:p w:rsidR="00A819DC" w:rsidRDefault="00A819DC" w:rsidP="00B22AF3">
      <w:pPr>
        <w:spacing w:after="0" w:line="240" w:lineRule="auto"/>
        <w:jc w:val="both"/>
        <w:rPr>
          <w:rFonts w:ascii="Arial" w:hAnsi="Arial" w:cs="Arial"/>
          <w:b/>
          <w:sz w:val="24"/>
          <w:szCs w:val="24"/>
        </w:rPr>
      </w:pPr>
    </w:p>
    <w:p w:rsidR="00A819DC" w:rsidRDefault="00A819DC" w:rsidP="00B22AF3">
      <w:pPr>
        <w:spacing w:after="0" w:line="240" w:lineRule="auto"/>
        <w:jc w:val="both"/>
        <w:rPr>
          <w:rFonts w:ascii="Arial" w:hAnsi="Arial" w:cs="Arial"/>
          <w:b/>
          <w:sz w:val="24"/>
          <w:szCs w:val="24"/>
        </w:rPr>
      </w:pPr>
      <w:r>
        <w:rPr>
          <w:rFonts w:ascii="Arial" w:hAnsi="Arial" w:cs="Arial"/>
          <w:b/>
          <w:sz w:val="24"/>
          <w:szCs w:val="24"/>
        </w:rPr>
        <w:t>INTRODUCTION</w:t>
      </w:r>
    </w:p>
    <w:p w:rsidR="00B22AF3" w:rsidRPr="0008052B" w:rsidRDefault="00B22AF3" w:rsidP="00B22AF3">
      <w:pPr>
        <w:spacing w:after="0" w:line="240" w:lineRule="auto"/>
        <w:jc w:val="both"/>
        <w:rPr>
          <w:rFonts w:ascii="Arial" w:hAnsi="Arial" w:cs="Arial"/>
          <w:b/>
          <w:sz w:val="24"/>
          <w:szCs w:val="24"/>
          <w:u w:val="single"/>
        </w:rPr>
      </w:pPr>
    </w:p>
    <w:p w:rsidR="0092545B" w:rsidRDefault="00182328" w:rsidP="00230B5D">
      <w:pPr>
        <w:spacing w:after="0"/>
        <w:jc w:val="both"/>
        <w:rPr>
          <w:rFonts w:ascii="Arial" w:hAnsi="Arial" w:cs="Arial"/>
          <w:sz w:val="24"/>
          <w:szCs w:val="24"/>
        </w:rPr>
      </w:pPr>
      <w:r>
        <w:rPr>
          <w:rFonts w:ascii="Arial" w:hAnsi="Arial" w:cs="Arial"/>
          <w:sz w:val="24"/>
          <w:szCs w:val="24"/>
        </w:rPr>
        <w:t xml:space="preserve">[1] </w:t>
      </w:r>
      <w:r w:rsidR="0092545B">
        <w:rPr>
          <w:rFonts w:ascii="Arial" w:hAnsi="Arial" w:cs="Arial"/>
          <w:sz w:val="24"/>
          <w:szCs w:val="24"/>
        </w:rPr>
        <w:t>This is a claim for damages by the plaintiff, Kenneth Mdluli, which he sufferd as a result of an unlawful arrest and detention. The claim is against the defendant in his official capacity as the Minister of Police. The relief is couched as follows:</w:t>
      </w:r>
    </w:p>
    <w:p w:rsidR="0092545B" w:rsidRDefault="0092545B" w:rsidP="00230B5D">
      <w:pPr>
        <w:spacing w:after="0"/>
        <w:jc w:val="both"/>
        <w:rPr>
          <w:rFonts w:ascii="Arial" w:hAnsi="Arial" w:cs="Arial"/>
          <w:sz w:val="24"/>
          <w:szCs w:val="24"/>
        </w:rPr>
      </w:pPr>
    </w:p>
    <w:p w:rsidR="00A819DC" w:rsidRPr="00BE3D54" w:rsidRDefault="00BE3D54" w:rsidP="00BE3D54">
      <w:pPr>
        <w:spacing w:after="0"/>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819DC" w:rsidRPr="00BE3D54">
        <w:rPr>
          <w:rFonts w:ascii="Arial" w:hAnsi="Arial" w:cs="Arial"/>
          <w:sz w:val="24"/>
          <w:szCs w:val="24"/>
        </w:rPr>
        <w:t>Judgment against the defendant for payment of the amount of R 400 000.00 (four hundred thousand rand).</w:t>
      </w:r>
    </w:p>
    <w:p w:rsidR="00A819DC" w:rsidRDefault="00A819DC" w:rsidP="00A819DC">
      <w:pPr>
        <w:pStyle w:val="ListParagraph"/>
        <w:spacing w:after="0"/>
        <w:jc w:val="both"/>
        <w:rPr>
          <w:rFonts w:ascii="Arial" w:hAnsi="Arial" w:cs="Arial"/>
          <w:sz w:val="24"/>
          <w:szCs w:val="24"/>
        </w:rPr>
      </w:pPr>
    </w:p>
    <w:p w:rsidR="00A819DC" w:rsidRPr="00BE3D54" w:rsidRDefault="00BE3D54" w:rsidP="00BE3D54">
      <w:pPr>
        <w:spacing w:after="0"/>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819DC" w:rsidRPr="00BE3D54">
        <w:rPr>
          <w:rFonts w:ascii="Arial" w:hAnsi="Arial" w:cs="Arial"/>
          <w:sz w:val="24"/>
          <w:szCs w:val="24"/>
        </w:rPr>
        <w:t>Interest at the rate of 9% from date of service of summons.</w:t>
      </w:r>
    </w:p>
    <w:p w:rsidR="00A819DC" w:rsidRDefault="00A819DC" w:rsidP="00A819DC">
      <w:pPr>
        <w:pStyle w:val="ListParagraph"/>
        <w:spacing w:after="0"/>
        <w:jc w:val="both"/>
        <w:rPr>
          <w:rFonts w:ascii="Arial" w:hAnsi="Arial" w:cs="Arial"/>
          <w:sz w:val="24"/>
          <w:szCs w:val="24"/>
        </w:rPr>
      </w:pPr>
    </w:p>
    <w:p w:rsidR="00A819DC" w:rsidRPr="00BE3D54" w:rsidRDefault="00BE3D54" w:rsidP="00BE3D54">
      <w:pPr>
        <w:spacing w:after="0"/>
        <w:ind w:left="720" w:hanging="360"/>
        <w:jc w:val="both"/>
        <w:rPr>
          <w:rFonts w:ascii="Arial" w:hAnsi="Arial" w:cs="Arial"/>
          <w:sz w:val="24"/>
          <w:szCs w:val="24"/>
        </w:rPr>
      </w:pPr>
      <w:r w:rsidRPr="00A819DC">
        <w:rPr>
          <w:rFonts w:ascii="Arial" w:hAnsi="Arial" w:cs="Arial"/>
          <w:sz w:val="24"/>
          <w:szCs w:val="24"/>
        </w:rPr>
        <w:t>(c)</w:t>
      </w:r>
      <w:r w:rsidRPr="00A819DC">
        <w:rPr>
          <w:rFonts w:ascii="Arial" w:hAnsi="Arial" w:cs="Arial"/>
          <w:sz w:val="24"/>
          <w:szCs w:val="24"/>
        </w:rPr>
        <w:tab/>
      </w:r>
      <w:r w:rsidR="00A819DC" w:rsidRPr="00BE3D54">
        <w:rPr>
          <w:rFonts w:ascii="Arial" w:hAnsi="Arial" w:cs="Arial"/>
          <w:sz w:val="24"/>
          <w:szCs w:val="24"/>
        </w:rPr>
        <w:t>Co</w:t>
      </w:r>
      <w:bookmarkStart w:id="0" w:name="_GoBack"/>
      <w:bookmarkEnd w:id="0"/>
      <w:r w:rsidR="00A819DC" w:rsidRPr="00BE3D54">
        <w:rPr>
          <w:rFonts w:ascii="Arial" w:hAnsi="Arial" w:cs="Arial"/>
          <w:sz w:val="24"/>
          <w:szCs w:val="24"/>
        </w:rPr>
        <w:t>ts of Action on attorney and client scale.</w:t>
      </w:r>
    </w:p>
    <w:p w:rsidR="00A819DC" w:rsidRDefault="00A819DC" w:rsidP="00A819DC">
      <w:pPr>
        <w:pStyle w:val="ListParagraph"/>
        <w:spacing w:after="0"/>
        <w:jc w:val="both"/>
        <w:rPr>
          <w:rFonts w:ascii="Arial" w:hAnsi="Arial" w:cs="Arial"/>
          <w:sz w:val="24"/>
          <w:szCs w:val="24"/>
        </w:rPr>
      </w:pPr>
    </w:p>
    <w:p w:rsidR="00137ACF" w:rsidRPr="00BE3D54" w:rsidRDefault="00BE3D54" w:rsidP="00BE3D54">
      <w:pPr>
        <w:spacing w:after="0"/>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A819DC" w:rsidRPr="00BE3D54">
        <w:rPr>
          <w:rFonts w:ascii="Arial" w:hAnsi="Arial" w:cs="Arial"/>
          <w:sz w:val="24"/>
          <w:szCs w:val="24"/>
        </w:rPr>
        <w:t xml:space="preserve">Further and/or alternative relief. </w:t>
      </w:r>
    </w:p>
    <w:p w:rsidR="0069375A" w:rsidRDefault="0069375A" w:rsidP="00230B5D">
      <w:pPr>
        <w:spacing w:after="0"/>
        <w:jc w:val="both"/>
        <w:rPr>
          <w:rFonts w:ascii="Arial" w:hAnsi="Arial" w:cs="Arial"/>
          <w:sz w:val="24"/>
          <w:szCs w:val="24"/>
        </w:rPr>
      </w:pPr>
    </w:p>
    <w:p w:rsidR="00A819DC" w:rsidRDefault="00A819DC" w:rsidP="00230B5D">
      <w:pPr>
        <w:spacing w:after="0"/>
        <w:jc w:val="both"/>
        <w:rPr>
          <w:rFonts w:ascii="Arial" w:hAnsi="Arial" w:cs="Arial"/>
          <w:b/>
          <w:sz w:val="24"/>
          <w:szCs w:val="24"/>
        </w:rPr>
      </w:pPr>
      <w:r w:rsidRPr="00A819DC">
        <w:rPr>
          <w:rFonts w:ascii="Arial" w:hAnsi="Arial" w:cs="Arial"/>
          <w:b/>
          <w:sz w:val="24"/>
          <w:szCs w:val="24"/>
        </w:rPr>
        <w:t>FACTUAL BACKGROUND</w:t>
      </w:r>
    </w:p>
    <w:p w:rsidR="00A819DC" w:rsidRPr="00A819DC" w:rsidRDefault="00A819DC" w:rsidP="00230B5D">
      <w:pPr>
        <w:spacing w:after="0"/>
        <w:jc w:val="both"/>
        <w:rPr>
          <w:rFonts w:ascii="Arial" w:hAnsi="Arial" w:cs="Arial"/>
          <w:b/>
          <w:sz w:val="24"/>
          <w:szCs w:val="24"/>
        </w:rPr>
      </w:pPr>
    </w:p>
    <w:p w:rsidR="001F6C1E" w:rsidRDefault="00137ACF" w:rsidP="00230B5D">
      <w:pPr>
        <w:spacing w:after="0"/>
        <w:jc w:val="both"/>
        <w:rPr>
          <w:rFonts w:ascii="Arial" w:hAnsi="Arial" w:cs="Arial"/>
          <w:sz w:val="24"/>
          <w:szCs w:val="24"/>
        </w:rPr>
      </w:pPr>
      <w:r>
        <w:rPr>
          <w:rFonts w:ascii="Arial" w:hAnsi="Arial" w:cs="Arial"/>
          <w:sz w:val="24"/>
          <w:szCs w:val="24"/>
        </w:rPr>
        <w:t>[2]</w:t>
      </w:r>
      <w:r w:rsidR="0069375A">
        <w:rPr>
          <w:rFonts w:ascii="Arial" w:hAnsi="Arial" w:cs="Arial"/>
          <w:sz w:val="24"/>
          <w:szCs w:val="24"/>
        </w:rPr>
        <w:t xml:space="preserve"> </w:t>
      </w:r>
      <w:r w:rsidR="00A819DC">
        <w:rPr>
          <w:rFonts w:ascii="Arial" w:hAnsi="Arial" w:cs="Arial"/>
          <w:sz w:val="24"/>
          <w:szCs w:val="24"/>
        </w:rPr>
        <w:t>In the Particulars of Claim, the plaintiff  alleges that on the night of 16 September 2016, he was arrested by sergeant Tsakani Sithole</w:t>
      </w:r>
      <w:r>
        <w:rPr>
          <w:rFonts w:ascii="Arial" w:hAnsi="Arial" w:cs="Arial"/>
          <w:sz w:val="24"/>
          <w:szCs w:val="24"/>
        </w:rPr>
        <w:t xml:space="preserve"> </w:t>
      </w:r>
      <w:r w:rsidR="00A819DC">
        <w:rPr>
          <w:rFonts w:ascii="Arial" w:hAnsi="Arial" w:cs="Arial"/>
          <w:sz w:val="24"/>
          <w:szCs w:val="24"/>
        </w:rPr>
        <w:t xml:space="preserve">who was on duty, acting within the course and scope of her duties as </w:t>
      </w:r>
      <w:r w:rsidR="00DC2414">
        <w:rPr>
          <w:rFonts w:ascii="Arial" w:hAnsi="Arial" w:cs="Arial"/>
          <w:sz w:val="24"/>
          <w:szCs w:val="24"/>
        </w:rPr>
        <w:t>a police officer in the employ of the Minister of Police, pursuant to a warrant of arrest that was authorised by the Protea magistrates court.</w:t>
      </w:r>
      <w:r w:rsidR="00A819DC">
        <w:rPr>
          <w:rFonts w:ascii="Arial" w:hAnsi="Arial" w:cs="Arial"/>
          <w:sz w:val="24"/>
          <w:szCs w:val="24"/>
        </w:rPr>
        <w:t xml:space="preserve"> </w:t>
      </w:r>
      <w:r w:rsidR="001F6C1E">
        <w:rPr>
          <w:rFonts w:ascii="Arial" w:hAnsi="Arial" w:cs="Arial"/>
          <w:sz w:val="24"/>
          <w:szCs w:val="24"/>
        </w:rPr>
        <w:t>The plaintiff is now suing the Minister of Police for damages suffered as a result of the arrest which the plaintiff avers was unlawful.</w:t>
      </w:r>
    </w:p>
    <w:p w:rsidR="001F6C1E" w:rsidRDefault="001F6C1E" w:rsidP="00230B5D">
      <w:pPr>
        <w:spacing w:after="0"/>
        <w:jc w:val="both"/>
        <w:rPr>
          <w:rFonts w:ascii="Arial" w:hAnsi="Arial" w:cs="Arial"/>
          <w:sz w:val="24"/>
          <w:szCs w:val="24"/>
        </w:rPr>
      </w:pPr>
    </w:p>
    <w:p w:rsidR="009934FD" w:rsidRDefault="001F6C1E" w:rsidP="00230B5D">
      <w:pPr>
        <w:spacing w:after="0"/>
        <w:jc w:val="both"/>
        <w:rPr>
          <w:rFonts w:ascii="Arial" w:hAnsi="Arial" w:cs="Arial"/>
          <w:sz w:val="24"/>
          <w:szCs w:val="24"/>
        </w:rPr>
      </w:pPr>
      <w:r>
        <w:rPr>
          <w:rFonts w:ascii="Arial" w:hAnsi="Arial" w:cs="Arial"/>
          <w:sz w:val="24"/>
          <w:szCs w:val="24"/>
        </w:rPr>
        <w:t xml:space="preserve">[3] It was contended on behalf of the defendant that sergeant Sithole was authorised by a warrant of arrest which was properly executed to arrest the plaintiff, detain him and bring him before a court of law. </w:t>
      </w:r>
      <w:r w:rsidR="008E361F">
        <w:rPr>
          <w:rFonts w:ascii="Arial" w:hAnsi="Arial" w:cs="Arial"/>
          <w:sz w:val="24"/>
          <w:szCs w:val="24"/>
        </w:rPr>
        <w:t>At the outset I was informd</w:t>
      </w:r>
      <w:r>
        <w:rPr>
          <w:rFonts w:ascii="Arial" w:hAnsi="Arial" w:cs="Arial"/>
          <w:sz w:val="24"/>
          <w:szCs w:val="24"/>
        </w:rPr>
        <w:t xml:space="preserve"> </w:t>
      </w:r>
      <w:r w:rsidR="00137ACF">
        <w:rPr>
          <w:rFonts w:ascii="Arial" w:hAnsi="Arial" w:cs="Arial"/>
          <w:sz w:val="24"/>
          <w:szCs w:val="24"/>
        </w:rPr>
        <w:t xml:space="preserve">by counsel </w:t>
      </w:r>
      <w:r w:rsidR="002C4EAA">
        <w:rPr>
          <w:rFonts w:ascii="Arial" w:hAnsi="Arial" w:cs="Arial"/>
          <w:sz w:val="24"/>
          <w:szCs w:val="24"/>
        </w:rPr>
        <w:t>f</w:t>
      </w:r>
      <w:r>
        <w:rPr>
          <w:rFonts w:ascii="Arial" w:hAnsi="Arial" w:cs="Arial"/>
          <w:sz w:val="24"/>
          <w:szCs w:val="24"/>
        </w:rPr>
        <w:t>or both parties that</w:t>
      </w:r>
      <w:r w:rsidR="002C4EAA">
        <w:rPr>
          <w:rFonts w:ascii="Arial" w:hAnsi="Arial" w:cs="Arial"/>
          <w:sz w:val="24"/>
          <w:szCs w:val="24"/>
        </w:rPr>
        <w:t xml:space="preserve"> they</w:t>
      </w:r>
      <w:r w:rsidR="008E361F">
        <w:rPr>
          <w:rFonts w:ascii="Arial" w:hAnsi="Arial" w:cs="Arial"/>
          <w:sz w:val="24"/>
          <w:szCs w:val="24"/>
        </w:rPr>
        <w:t xml:space="preserve"> are </w:t>
      </w:r>
      <w:r w:rsidR="008E361F" w:rsidRPr="00E027F7">
        <w:rPr>
          <w:rFonts w:ascii="Arial" w:hAnsi="Arial" w:cs="Arial"/>
          <w:i/>
          <w:sz w:val="24"/>
          <w:szCs w:val="24"/>
        </w:rPr>
        <w:t>ad idem</w:t>
      </w:r>
      <w:r w:rsidR="008E361F">
        <w:rPr>
          <w:rFonts w:ascii="Arial" w:hAnsi="Arial" w:cs="Arial"/>
          <w:sz w:val="24"/>
          <w:szCs w:val="24"/>
        </w:rPr>
        <w:t xml:space="preserve"> that the arrest</w:t>
      </w:r>
      <w:r w:rsidR="002C4EAA">
        <w:rPr>
          <w:rFonts w:ascii="Arial" w:hAnsi="Arial" w:cs="Arial"/>
          <w:sz w:val="24"/>
          <w:szCs w:val="24"/>
        </w:rPr>
        <w:t xml:space="preserve"> and subsequent detention</w:t>
      </w:r>
      <w:r w:rsidR="008E361F">
        <w:rPr>
          <w:rFonts w:ascii="Arial" w:hAnsi="Arial" w:cs="Arial"/>
          <w:sz w:val="24"/>
          <w:szCs w:val="24"/>
        </w:rPr>
        <w:t xml:space="preserve"> took place and therefore the only issue b</w:t>
      </w:r>
      <w:r w:rsidR="002C4EAA">
        <w:rPr>
          <w:rFonts w:ascii="Arial" w:hAnsi="Arial" w:cs="Arial"/>
          <w:sz w:val="24"/>
          <w:szCs w:val="24"/>
        </w:rPr>
        <w:t>e</w:t>
      </w:r>
      <w:r w:rsidR="008E361F">
        <w:rPr>
          <w:rFonts w:ascii="Arial" w:hAnsi="Arial" w:cs="Arial"/>
          <w:sz w:val="24"/>
          <w:szCs w:val="24"/>
        </w:rPr>
        <w:t>tween the parties became only the unlawfuln</w:t>
      </w:r>
      <w:r>
        <w:rPr>
          <w:rFonts w:ascii="Arial" w:hAnsi="Arial" w:cs="Arial"/>
          <w:sz w:val="24"/>
          <w:szCs w:val="24"/>
        </w:rPr>
        <w:t>ess or otherwise of the arrest</w:t>
      </w:r>
      <w:r w:rsidR="008E361F">
        <w:rPr>
          <w:rFonts w:ascii="Arial" w:hAnsi="Arial" w:cs="Arial"/>
          <w:sz w:val="24"/>
          <w:szCs w:val="24"/>
        </w:rPr>
        <w:t xml:space="preserve">. </w:t>
      </w:r>
      <w:r>
        <w:rPr>
          <w:rFonts w:ascii="Arial" w:hAnsi="Arial" w:cs="Arial"/>
          <w:sz w:val="24"/>
          <w:szCs w:val="24"/>
        </w:rPr>
        <w:t>Following from that, the quantum of damages.</w:t>
      </w:r>
      <w:r w:rsidR="008E361F">
        <w:rPr>
          <w:rFonts w:ascii="Arial" w:hAnsi="Arial" w:cs="Arial"/>
          <w:sz w:val="24"/>
          <w:szCs w:val="24"/>
        </w:rPr>
        <w:t>The parties further agreed</w:t>
      </w:r>
      <w:r w:rsidR="00E027F7">
        <w:rPr>
          <w:rFonts w:ascii="Arial" w:hAnsi="Arial" w:cs="Arial"/>
          <w:sz w:val="24"/>
          <w:szCs w:val="24"/>
        </w:rPr>
        <w:t xml:space="preserve"> that because the defendant alleges that the arrest was lawful, the defendant bore the duty to begin.</w:t>
      </w:r>
    </w:p>
    <w:p w:rsidR="00E027F7" w:rsidRDefault="00E027F7" w:rsidP="00230B5D">
      <w:pPr>
        <w:spacing w:after="0"/>
        <w:jc w:val="both"/>
        <w:rPr>
          <w:rFonts w:ascii="Arial" w:hAnsi="Arial" w:cs="Arial"/>
          <w:sz w:val="24"/>
          <w:szCs w:val="24"/>
        </w:rPr>
      </w:pPr>
    </w:p>
    <w:p w:rsidR="00E027F7" w:rsidRPr="00E027F7" w:rsidRDefault="0002516B" w:rsidP="00230B5D">
      <w:pPr>
        <w:spacing w:after="0"/>
        <w:jc w:val="both"/>
        <w:rPr>
          <w:rFonts w:ascii="Arial" w:hAnsi="Arial" w:cs="Arial"/>
          <w:b/>
          <w:sz w:val="24"/>
          <w:szCs w:val="24"/>
        </w:rPr>
      </w:pPr>
      <w:r>
        <w:rPr>
          <w:rFonts w:ascii="Arial" w:hAnsi="Arial" w:cs="Arial"/>
          <w:b/>
          <w:sz w:val="24"/>
          <w:szCs w:val="24"/>
        </w:rPr>
        <w:t xml:space="preserve">EVIDENCE </w:t>
      </w:r>
      <w:r w:rsidR="00B5321F">
        <w:rPr>
          <w:rFonts w:ascii="Arial" w:hAnsi="Arial" w:cs="Arial"/>
          <w:b/>
          <w:sz w:val="24"/>
          <w:szCs w:val="24"/>
        </w:rPr>
        <w:t>BY THE DEFENDANT</w:t>
      </w:r>
    </w:p>
    <w:p w:rsidR="00E027F7" w:rsidRDefault="00E027F7" w:rsidP="00230B5D">
      <w:pPr>
        <w:spacing w:after="0"/>
        <w:jc w:val="both"/>
        <w:rPr>
          <w:rFonts w:ascii="Arial" w:hAnsi="Arial" w:cs="Arial"/>
          <w:sz w:val="24"/>
          <w:szCs w:val="24"/>
        </w:rPr>
      </w:pPr>
    </w:p>
    <w:p w:rsidR="00E027F7" w:rsidRDefault="00691283" w:rsidP="00230B5D">
      <w:pPr>
        <w:spacing w:after="0"/>
        <w:jc w:val="both"/>
        <w:rPr>
          <w:rFonts w:ascii="Arial" w:hAnsi="Arial" w:cs="Arial"/>
          <w:sz w:val="24"/>
          <w:szCs w:val="24"/>
        </w:rPr>
      </w:pPr>
      <w:r>
        <w:rPr>
          <w:rFonts w:ascii="Arial" w:hAnsi="Arial" w:cs="Arial"/>
          <w:sz w:val="24"/>
          <w:szCs w:val="24"/>
        </w:rPr>
        <w:t>[4</w:t>
      </w:r>
      <w:r w:rsidR="00E027F7">
        <w:rPr>
          <w:rFonts w:ascii="Arial" w:hAnsi="Arial" w:cs="Arial"/>
          <w:sz w:val="24"/>
          <w:szCs w:val="24"/>
        </w:rPr>
        <w:t xml:space="preserve">]  The defendant called one witness, Sergeant Tsakani Sithole, who testified </w:t>
      </w:r>
      <w:r w:rsidR="002C4EAA">
        <w:rPr>
          <w:rFonts w:ascii="Arial" w:hAnsi="Arial" w:cs="Arial"/>
          <w:sz w:val="24"/>
          <w:szCs w:val="24"/>
        </w:rPr>
        <w:t>a</w:t>
      </w:r>
      <w:r w:rsidR="00E027F7">
        <w:rPr>
          <w:rFonts w:ascii="Arial" w:hAnsi="Arial" w:cs="Arial"/>
          <w:sz w:val="24"/>
          <w:szCs w:val="24"/>
        </w:rPr>
        <w:t>s follows:</w:t>
      </w:r>
    </w:p>
    <w:p w:rsidR="00E027F7" w:rsidRDefault="00E027F7" w:rsidP="00230B5D">
      <w:pPr>
        <w:spacing w:after="0"/>
        <w:jc w:val="both"/>
        <w:rPr>
          <w:rFonts w:ascii="Arial" w:hAnsi="Arial" w:cs="Arial"/>
          <w:sz w:val="24"/>
          <w:szCs w:val="24"/>
        </w:rPr>
      </w:pPr>
    </w:p>
    <w:p w:rsidR="00E027F7" w:rsidRDefault="00691283" w:rsidP="00E027F7">
      <w:pPr>
        <w:spacing w:after="0"/>
        <w:jc w:val="both"/>
        <w:rPr>
          <w:rFonts w:ascii="Arial" w:hAnsi="Arial" w:cs="Arial"/>
          <w:sz w:val="24"/>
          <w:szCs w:val="24"/>
        </w:rPr>
      </w:pPr>
      <w:r>
        <w:rPr>
          <w:rFonts w:ascii="Arial" w:hAnsi="Arial" w:cs="Arial"/>
          <w:sz w:val="24"/>
          <w:szCs w:val="24"/>
        </w:rPr>
        <w:t xml:space="preserve"> 4</w:t>
      </w:r>
      <w:r w:rsidR="00E027F7">
        <w:rPr>
          <w:rFonts w:ascii="Arial" w:hAnsi="Arial" w:cs="Arial"/>
          <w:sz w:val="24"/>
          <w:szCs w:val="24"/>
        </w:rPr>
        <w:t>.1 She is a Sergeant in the employ of the South Africn Poli</w:t>
      </w:r>
      <w:r w:rsidR="00137ACF">
        <w:rPr>
          <w:rFonts w:ascii="Arial" w:hAnsi="Arial" w:cs="Arial"/>
          <w:sz w:val="24"/>
          <w:szCs w:val="24"/>
        </w:rPr>
        <w:t xml:space="preserve">ce Services(SAPS), stationed </w:t>
      </w:r>
      <w:r w:rsidR="00E027F7">
        <w:rPr>
          <w:rFonts w:ascii="Arial" w:hAnsi="Arial" w:cs="Arial"/>
          <w:sz w:val="24"/>
          <w:szCs w:val="24"/>
        </w:rPr>
        <w:t>at Mo</w:t>
      </w:r>
      <w:r w:rsidR="002C4EAA">
        <w:rPr>
          <w:rFonts w:ascii="Arial" w:hAnsi="Arial" w:cs="Arial"/>
          <w:sz w:val="24"/>
          <w:szCs w:val="24"/>
        </w:rPr>
        <w:t>roka Police Station.</w:t>
      </w:r>
      <w:r w:rsidR="00E027F7">
        <w:rPr>
          <w:rFonts w:ascii="Arial" w:hAnsi="Arial" w:cs="Arial"/>
          <w:sz w:val="24"/>
          <w:szCs w:val="24"/>
        </w:rPr>
        <w:t xml:space="preserve"> She joined the police service on 11 July 2005 and in 2016 she was still a Constable.</w:t>
      </w:r>
    </w:p>
    <w:p w:rsidR="003D1571" w:rsidRDefault="003D1571" w:rsidP="00E027F7">
      <w:pPr>
        <w:spacing w:after="0"/>
        <w:jc w:val="both"/>
        <w:rPr>
          <w:rFonts w:ascii="Arial" w:hAnsi="Arial" w:cs="Arial"/>
          <w:sz w:val="24"/>
          <w:szCs w:val="24"/>
        </w:rPr>
      </w:pPr>
    </w:p>
    <w:p w:rsidR="00E027F7" w:rsidRPr="0002516B" w:rsidRDefault="00691283" w:rsidP="00E027F7">
      <w:pPr>
        <w:spacing w:after="0"/>
        <w:jc w:val="both"/>
        <w:rPr>
          <w:rFonts w:ascii="Arial" w:hAnsi="Arial" w:cs="Arial"/>
          <w:i/>
          <w:sz w:val="24"/>
          <w:szCs w:val="24"/>
        </w:rPr>
      </w:pPr>
      <w:r>
        <w:rPr>
          <w:rFonts w:ascii="Arial" w:hAnsi="Arial" w:cs="Arial"/>
          <w:sz w:val="24"/>
          <w:szCs w:val="24"/>
        </w:rPr>
        <w:t>4.2</w:t>
      </w:r>
      <w:r w:rsidR="00E027F7">
        <w:rPr>
          <w:rFonts w:ascii="Arial" w:hAnsi="Arial" w:cs="Arial"/>
          <w:sz w:val="24"/>
          <w:szCs w:val="24"/>
        </w:rPr>
        <w:t xml:space="preserve"> Prior to 6 September 2016 she knew the plaintiff, Kenneth Mdluli, because she had previously arrested him</w:t>
      </w:r>
      <w:r w:rsidR="003D1571">
        <w:rPr>
          <w:rFonts w:ascii="Arial" w:hAnsi="Arial" w:cs="Arial"/>
          <w:sz w:val="24"/>
          <w:szCs w:val="24"/>
        </w:rPr>
        <w:t xml:space="preserve"> ‘</w:t>
      </w:r>
      <w:r w:rsidR="003D1571" w:rsidRPr="0002516B">
        <w:rPr>
          <w:rFonts w:ascii="Arial" w:hAnsi="Arial" w:cs="Arial"/>
          <w:i/>
          <w:sz w:val="24"/>
          <w:szCs w:val="24"/>
        </w:rPr>
        <w:t>on the same case’.</w:t>
      </w:r>
    </w:p>
    <w:p w:rsidR="00E027F7" w:rsidRPr="0002516B" w:rsidRDefault="00E027F7" w:rsidP="00E027F7">
      <w:pPr>
        <w:spacing w:after="0"/>
        <w:jc w:val="both"/>
        <w:rPr>
          <w:rFonts w:ascii="Arial" w:hAnsi="Arial" w:cs="Arial"/>
          <w:i/>
          <w:sz w:val="24"/>
          <w:szCs w:val="24"/>
        </w:rPr>
      </w:pPr>
    </w:p>
    <w:p w:rsidR="003D1571" w:rsidRDefault="00137ACF" w:rsidP="00E027F7">
      <w:pPr>
        <w:spacing w:after="0"/>
        <w:jc w:val="both"/>
        <w:rPr>
          <w:rFonts w:ascii="Arial" w:hAnsi="Arial" w:cs="Arial"/>
          <w:sz w:val="24"/>
          <w:szCs w:val="24"/>
        </w:rPr>
      </w:pPr>
      <w:r>
        <w:rPr>
          <w:rFonts w:ascii="Arial" w:hAnsi="Arial" w:cs="Arial"/>
          <w:sz w:val="24"/>
          <w:szCs w:val="24"/>
        </w:rPr>
        <w:t>4</w:t>
      </w:r>
      <w:r w:rsidR="00691283">
        <w:rPr>
          <w:rFonts w:ascii="Arial" w:hAnsi="Arial" w:cs="Arial"/>
          <w:sz w:val="24"/>
          <w:szCs w:val="24"/>
        </w:rPr>
        <w:t>.3</w:t>
      </w:r>
      <w:r>
        <w:rPr>
          <w:rFonts w:ascii="Arial" w:hAnsi="Arial" w:cs="Arial"/>
          <w:sz w:val="24"/>
          <w:szCs w:val="24"/>
        </w:rPr>
        <w:t xml:space="preserve"> After his initial arrest and subsequent appeararnce at the Protea magistrates court </w:t>
      </w:r>
      <w:r w:rsidR="003D1571">
        <w:rPr>
          <w:rFonts w:ascii="Arial" w:hAnsi="Arial" w:cs="Arial"/>
          <w:sz w:val="24"/>
          <w:szCs w:val="24"/>
        </w:rPr>
        <w:t xml:space="preserve"> plaintiff failed to come to court </w:t>
      </w:r>
      <w:r w:rsidR="00160CC9">
        <w:rPr>
          <w:rFonts w:ascii="Arial" w:hAnsi="Arial" w:cs="Arial"/>
          <w:sz w:val="24"/>
          <w:szCs w:val="24"/>
        </w:rPr>
        <w:t xml:space="preserve">on 1 September 2016 </w:t>
      </w:r>
      <w:r w:rsidR="003D1571">
        <w:rPr>
          <w:rFonts w:ascii="Arial" w:hAnsi="Arial" w:cs="Arial"/>
          <w:sz w:val="24"/>
          <w:szCs w:val="24"/>
        </w:rPr>
        <w:t>and a</w:t>
      </w:r>
      <w:r w:rsidR="002C4EAA">
        <w:rPr>
          <w:rFonts w:ascii="Arial" w:hAnsi="Arial" w:cs="Arial"/>
          <w:sz w:val="24"/>
          <w:szCs w:val="24"/>
        </w:rPr>
        <w:t>s</w:t>
      </w:r>
      <w:r w:rsidR="003D1571">
        <w:rPr>
          <w:rFonts w:ascii="Arial" w:hAnsi="Arial" w:cs="Arial"/>
          <w:sz w:val="24"/>
          <w:szCs w:val="24"/>
        </w:rPr>
        <w:t xml:space="preserve"> result a warrant was authorised for his arrest</w:t>
      </w:r>
      <w:r w:rsidR="005A5C1F">
        <w:rPr>
          <w:rFonts w:ascii="Arial" w:hAnsi="Arial" w:cs="Arial"/>
          <w:sz w:val="24"/>
          <w:szCs w:val="24"/>
        </w:rPr>
        <w:t xml:space="preserve"> by the magistrate. Sergeant Sithole</w:t>
      </w:r>
      <w:r w:rsidR="003D1571">
        <w:rPr>
          <w:rFonts w:ascii="Arial" w:hAnsi="Arial" w:cs="Arial"/>
          <w:sz w:val="24"/>
          <w:szCs w:val="24"/>
        </w:rPr>
        <w:t xml:space="preserve"> arrested the plaintiff again on the strength of that warrant of arrest</w:t>
      </w:r>
      <w:r w:rsidR="002C4EAA">
        <w:rPr>
          <w:rFonts w:ascii="Arial" w:hAnsi="Arial" w:cs="Arial"/>
          <w:sz w:val="24"/>
          <w:szCs w:val="24"/>
        </w:rPr>
        <w:t xml:space="preserve"> on 6 September 2016.</w:t>
      </w:r>
      <w:r w:rsidR="003D1571">
        <w:rPr>
          <w:rFonts w:ascii="Arial" w:hAnsi="Arial" w:cs="Arial"/>
          <w:sz w:val="24"/>
          <w:szCs w:val="24"/>
        </w:rPr>
        <w:t xml:space="preserve"> </w:t>
      </w:r>
      <w:r w:rsidR="005A5C1F">
        <w:rPr>
          <w:rFonts w:ascii="Arial" w:hAnsi="Arial" w:cs="Arial"/>
          <w:sz w:val="24"/>
          <w:szCs w:val="24"/>
        </w:rPr>
        <w:t>According to the the SAP-14 register the plaintiff was arrested at 23h00 for assault GBH and detained at 23h40. Sergeant Sithole knew the plaintiff be</w:t>
      </w:r>
      <w:r w:rsidR="0002516B">
        <w:rPr>
          <w:rFonts w:ascii="Arial" w:hAnsi="Arial" w:cs="Arial"/>
          <w:sz w:val="24"/>
          <w:szCs w:val="24"/>
        </w:rPr>
        <w:t>cause she  had arrested him before.</w:t>
      </w:r>
    </w:p>
    <w:p w:rsidR="00430410" w:rsidRDefault="00430410" w:rsidP="00E027F7">
      <w:pPr>
        <w:spacing w:after="0"/>
        <w:jc w:val="both"/>
        <w:rPr>
          <w:rFonts w:ascii="Arial" w:hAnsi="Arial" w:cs="Arial"/>
          <w:sz w:val="24"/>
          <w:szCs w:val="24"/>
        </w:rPr>
      </w:pPr>
    </w:p>
    <w:p w:rsidR="0002516B" w:rsidRDefault="003A2D5E" w:rsidP="00E027F7">
      <w:pPr>
        <w:spacing w:after="0"/>
        <w:jc w:val="both"/>
        <w:rPr>
          <w:rFonts w:ascii="Arial" w:hAnsi="Arial" w:cs="Arial"/>
          <w:sz w:val="24"/>
          <w:szCs w:val="24"/>
        </w:rPr>
      </w:pPr>
      <w:r>
        <w:rPr>
          <w:rFonts w:ascii="Arial" w:hAnsi="Arial" w:cs="Arial"/>
          <w:sz w:val="24"/>
          <w:szCs w:val="24"/>
        </w:rPr>
        <w:t>4</w:t>
      </w:r>
      <w:r w:rsidR="00691283">
        <w:rPr>
          <w:rFonts w:ascii="Arial" w:hAnsi="Arial" w:cs="Arial"/>
          <w:sz w:val="24"/>
          <w:szCs w:val="24"/>
        </w:rPr>
        <w:t>.4</w:t>
      </w:r>
      <w:r w:rsidR="0002516B">
        <w:rPr>
          <w:rFonts w:ascii="Arial" w:hAnsi="Arial" w:cs="Arial"/>
          <w:sz w:val="24"/>
          <w:szCs w:val="24"/>
        </w:rPr>
        <w:t xml:space="preserve"> Sithole further testified that the warrat of arrest </w:t>
      </w:r>
      <w:r w:rsidR="00430410">
        <w:rPr>
          <w:rFonts w:ascii="Arial" w:hAnsi="Arial" w:cs="Arial"/>
          <w:sz w:val="24"/>
          <w:szCs w:val="24"/>
        </w:rPr>
        <w:t>she was executing was signed by a magistrate and therefore she had to execute it because it came with a command to arrest the plaintiff.</w:t>
      </w:r>
      <w:r w:rsidR="005A5C1F">
        <w:rPr>
          <w:rFonts w:ascii="Arial" w:hAnsi="Arial" w:cs="Arial"/>
          <w:sz w:val="24"/>
          <w:szCs w:val="24"/>
        </w:rPr>
        <w:t xml:space="preserve"> </w:t>
      </w:r>
    </w:p>
    <w:p w:rsidR="005A5C1F" w:rsidRDefault="005A5C1F" w:rsidP="00E027F7">
      <w:pPr>
        <w:spacing w:after="0"/>
        <w:jc w:val="both"/>
        <w:rPr>
          <w:rFonts w:ascii="Arial" w:hAnsi="Arial" w:cs="Arial"/>
          <w:sz w:val="24"/>
          <w:szCs w:val="24"/>
        </w:rPr>
      </w:pPr>
    </w:p>
    <w:p w:rsidR="00430410" w:rsidRDefault="00691283" w:rsidP="00E027F7">
      <w:pPr>
        <w:spacing w:after="0"/>
        <w:jc w:val="both"/>
        <w:rPr>
          <w:rFonts w:ascii="Arial" w:hAnsi="Arial" w:cs="Arial"/>
          <w:sz w:val="24"/>
          <w:szCs w:val="24"/>
        </w:rPr>
      </w:pPr>
      <w:r>
        <w:rPr>
          <w:rFonts w:ascii="Arial" w:hAnsi="Arial" w:cs="Arial"/>
          <w:sz w:val="24"/>
          <w:szCs w:val="24"/>
        </w:rPr>
        <w:t>[5</w:t>
      </w:r>
      <w:r w:rsidR="00430410">
        <w:rPr>
          <w:rFonts w:ascii="Arial" w:hAnsi="Arial" w:cs="Arial"/>
          <w:sz w:val="24"/>
          <w:szCs w:val="24"/>
        </w:rPr>
        <w:t xml:space="preserve">] Under cross examination Sithole was referred to the descrepencies that appeared on the warrant </w:t>
      </w:r>
      <w:r w:rsidR="005A5C1F">
        <w:rPr>
          <w:rFonts w:ascii="Arial" w:hAnsi="Arial" w:cs="Arial"/>
          <w:sz w:val="24"/>
          <w:szCs w:val="24"/>
        </w:rPr>
        <w:t>of arrest wich she had executed</w:t>
      </w:r>
      <w:r w:rsidR="00430410">
        <w:rPr>
          <w:rFonts w:ascii="Arial" w:hAnsi="Arial" w:cs="Arial"/>
          <w:sz w:val="24"/>
          <w:szCs w:val="24"/>
        </w:rPr>
        <w:t>. She was reffered to paragraph C on the warrant of arrest which had the caption that reads as follows:</w:t>
      </w:r>
    </w:p>
    <w:p w:rsidR="00273D2F" w:rsidRDefault="00273D2F" w:rsidP="00E027F7">
      <w:pPr>
        <w:spacing w:after="0"/>
        <w:jc w:val="both"/>
        <w:rPr>
          <w:rFonts w:ascii="Arial" w:hAnsi="Arial" w:cs="Arial"/>
          <w:sz w:val="24"/>
          <w:szCs w:val="24"/>
        </w:rPr>
      </w:pPr>
    </w:p>
    <w:p w:rsidR="00430410" w:rsidRDefault="00430410" w:rsidP="00E027F7">
      <w:pPr>
        <w:spacing w:after="0"/>
        <w:jc w:val="both"/>
        <w:rPr>
          <w:rFonts w:ascii="Arial" w:hAnsi="Arial" w:cs="Arial"/>
          <w:i/>
          <w:sz w:val="24"/>
          <w:szCs w:val="24"/>
        </w:rPr>
      </w:pPr>
      <w:r>
        <w:rPr>
          <w:rFonts w:ascii="Arial" w:hAnsi="Arial" w:cs="Arial"/>
          <w:sz w:val="24"/>
          <w:szCs w:val="24"/>
        </w:rPr>
        <w:t xml:space="preserve">  “ </w:t>
      </w:r>
      <w:r w:rsidRPr="00273D2F">
        <w:rPr>
          <w:rFonts w:ascii="Arial" w:hAnsi="Arial" w:cs="Arial"/>
          <w:i/>
          <w:sz w:val="24"/>
          <w:szCs w:val="24"/>
        </w:rPr>
        <w:t>the plaintiff was admitted to bail on condition he was supposed to appear on 01 February 2016”</w:t>
      </w:r>
    </w:p>
    <w:p w:rsidR="00273D2F" w:rsidRDefault="00273D2F" w:rsidP="00E027F7">
      <w:pPr>
        <w:spacing w:after="0"/>
        <w:jc w:val="both"/>
        <w:rPr>
          <w:rFonts w:ascii="Arial" w:hAnsi="Arial" w:cs="Arial"/>
          <w:i/>
          <w:sz w:val="24"/>
          <w:szCs w:val="24"/>
        </w:rPr>
      </w:pPr>
    </w:p>
    <w:p w:rsidR="00273D2F" w:rsidRDefault="00691283" w:rsidP="00E027F7">
      <w:pPr>
        <w:spacing w:after="0"/>
        <w:jc w:val="both"/>
        <w:rPr>
          <w:rFonts w:ascii="Arial" w:hAnsi="Arial" w:cs="Arial"/>
          <w:sz w:val="24"/>
          <w:szCs w:val="24"/>
        </w:rPr>
      </w:pPr>
      <w:r>
        <w:rPr>
          <w:rFonts w:ascii="Arial" w:hAnsi="Arial" w:cs="Arial"/>
          <w:sz w:val="24"/>
          <w:szCs w:val="24"/>
        </w:rPr>
        <w:t>[6</w:t>
      </w:r>
      <w:r w:rsidR="00D07ED9">
        <w:rPr>
          <w:rFonts w:ascii="Arial" w:hAnsi="Arial" w:cs="Arial"/>
          <w:sz w:val="24"/>
          <w:szCs w:val="24"/>
        </w:rPr>
        <w:t>] W</w:t>
      </w:r>
      <w:r w:rsidR="00273D2F" w:rsidRPr="00273D2F">
        <w:rPr>
          <w:rFonts w:ascii="Arial" w:hAnsi="Arial" w:cs="Arial"/>
          <w:sz w:val="24"/>
          <w:szCs w:val="24"/>
        </w:rPr>
        <w:t>hen she was confronted with this discrepancy and it was put to her that she did not</w:t>
      </w:r>
      <w:r w:rsidR="00273D2F">
        <w:rPr>
          <w:rFonts w:ascii="Arial" w:hAnsi="Arial" w:cs="Arial"/>
          <w:i/>
          <w:sz w:val="24"/>
          <w:szCs w:val="24"/>
        </w:rPr>
        <w:t xml:space="preserve"> </w:t>
      </w:r>
      <w:r w:rsidR="00273D2F" w:rsidRPr="00273D2F">
        <w:rPr>
          <w:rFonts w:ascii="Arial" w:hAnsi="Arial" w:cs="Arial"/>
          <w:sz w:val="24"/>
          <w:szCs w:val="24"/>
        </w:rPr>
        <w:t>apply her mind before arresting the plaintiff, Sithole answered by saying</w:t>
      </w:r>
      <w:r w:rsidR="00273D2F">
        <w:rPr>
          <w:rFonts w:ascii="Arial" w:hAnsi="Arial" w:cs="Arial"/>
          <w:i/>
          <w:sz w:val="24"/>
          <w:szCs w:val="24"/>
        </w:rPr>
        <w:t xml:space="preserve"> ‘people can make mistakes, maybe the person who wrote that thinks it is a 9 and not a 2’. </w:t>
      </w:r>
      <w:r w:rsidR="005A5C1F">
        <w:rPr>
          <w:rFonts w:ascii="Arial" w:hAnsi="Arial" w:cs="Arial"/>
          <w:sz w:val="24"/>
          <w:szCs w:val="24"/>
        </w:rPr>
        <w:t>S</w:t>
      </w:r>
      <w:r w:rsidR="00273D2F" w:rsidRPr="00273D2F">
        <w:rPr>
          <w:rFonts w:ascii="Arial" w:hAnsi="Arial" w:cs="Arial"/>
          <w:sz w:val="24"/>
          <w:szCs w:val="24"/>
        </w:rPr>
        <w:t xml:space="preserve">he was saying </w:t>
      </w:r>
      <w:r w:rsidR="005A5C1F">
        <w:rPr>
          <w:rFonts w:ascii="Arial" w:hAnsi="Arial" w:cs="Arial"/>
          <w:sz w:val="24"/>
          <w:szCs w:val="24"/>
        </w:rPr>
        <w:t xml:space="preserve">this </w:t>
      </w:r>
      <w:r w:rsidR="00273D2F" w:rsidRPr="00273D2F">
        <w:rPr>
          <w:rFonts w:ascii="Arial" w:hAnsi="Arial" w:cs="Arial"/>
          <w:sz w:val="24"/>
          <w:szCs w:val="24"/>
        </w:rPr>
        <w:t xml:space="preserve">in response to a discrepancy that is so apparent on the warrant in relation to the date on which the warrant was authorised. </w:t>
      </w:r>
      <w:r w:rsidR="00273D2F">
        <w:rPr>
          <w:rFonts w:ascii="Arial" w:hAnsi="Arial" w:cs="Arial"/>
          <w:sz w:val="24"/>
          <w:szCs w:val="24"/>
        </w:rPr>
        <w:t>What appears on the warrant is the date of the 1</w:t>
      </w:r>
      <w:r w:rsidR="00273D2F" w:rsidRPr="00273D2F">
        <w:rPr>
          <w:rFonts w:ascii="Arial" w:hAnsi="Arial" w:cs="Arial"/>
          <w:sz w:val="24"/>
          <w:szCs w:val="24"/>
          <w:vertAlign w:val="superscript"/>
        </w:rPr>
        <w:t>st</w:t>
      </w:r>
      <w:r w:rsidR="00273D2F">
        <w:rPr>
          <w:rFonts w:ascii="Arial" w:hAnsi="Arial" w:cs="Arial"/>
          <w:sz w:val="24"/>
          <w:szCs w:val="24"/>
        </w:rPr>
        <w:t xml:space="preserve"> of February 2016 as the date on which the plaintiff failed to appear which led to the magistrate authorising a warrant for his arrest.</w:t>
      </w:r>
    </w:p>
    <w:p w:rsidR="00273D2F" w:rsidRDefault="00273D2F" w:rsidP="00E027F7">
      <w:pPr>
        <w:spacing w:after="0"/>
        <w:jc w:val="both"/>
        <w:rPr>
          <w:rFonts w:ascii="Arial" w:hAnsi="Arial" w:cs="Arial"/>
          <w:sz w:val="24"/>
          <w:szCs w:val="24"/>
        </w:rPr>
      </w:pPr>
    </w:p>
    <w:p w:rsidR="00273D2F" w:rsidRDefault="00691283" w:rsidP="00E027F7">
      <w:pPr>
        <w:spacing w:after="0"/>
        <w:jc w:val="both"/>
        <w:rPr>
          <w:rFonts w:ascii="Arial" w:hAnsi="Arial" w:cs="Arial"/>
          <w:sz w:val="24"/>
          <w:szCs w:val="24"/>
        </w:rPr>
      </w:pPr>
      <w:r>
        <w:rPr>
          <w:rFonts w:ascii="Arial" w:hAnsi="Arial" w:cs="Arial"/>
          <w:sz w:val="24"/>
          <w:szCs w:val="24"/>
        </w:rPr>
        <w:t>[7</w:t>
      </w:r>
      <w:r w:rsidR="00273D2F">
        <w:rPr>
          <w:rFonts w:ascii="Arial" w:hAnsi="Arial" w:cs="Arial"/>
          <w:sz w:val="24"/>
          <w:szCs w:val="24"/>
        </w:rPr>
        <w:t xml:space="preserve">] It was further put to Sithole that she did not explain </w:t>
      </w:r>
      <w:r w:rsidR="00B5321F">
        <w:rPr>
          <w:rFonts w:ascii="Arial" w:hAnsi="Arial" w:cs="Arial"/>
          <w:sz w:val="24"/>
          <w:szCs w:val="24"/>
        </w:rPr>
        <w:t>the constutional rights to the plaintiff upon his arrest to which Sithole responded by saying the plaintiff was arrested before and therefore it was not necessary to explain his rights again. Sithole further said that at that time her commanders had given instructions that</w:t>
      </w:r>
      <w:r w:rsidR="00E53990">
        <w:rPr>
          <w:rFonts w:ascii="Arial" w:hAnsi="Arial" w:cs="Arial"/>
          <w:sz w:val="24"/>
          <w:szCs w:val="24"/>
        </w:rPr>
        <w:t xml:space="preserve"> it was not necessary to read</w:t>
      </w:r>
      <w:r w:rsidR="00B5321F">
        <w:rPr>
          <w:rFonts w:ascii="Arial" w:hAnsi="Arial" w:cs="Arial"/>
          <w:sz w:val="24"/>
          <w:szCs w:val="24"/>
        </w:rPr>
        <w:t xml:space="preserve"> the rights to persons who were arrested on the strength of a warrant but later this was corrected.</w:t>
      </w:r>
    </w:p>
    <w:p w:rsidR="00B5321F" w:rsidRDefault="00B5321F" w:rsidP="00E027F7">
      <w:pPr>
        <w:spacing w:after="0"/>
        <w:jc w:val="both"/>
        <w:rPr>
          <w:rFonts w:ascii="Arial" w:hAnsi="Arial" w:cs="Arial"/>
          <w:sz w:val="24"/>
          <w:szCs w:val="24"/>
        </w:rPr>
      </w:pPr>
    </w:p>
    <w:p w:rsidR="00B5321F" w:rsidRDefault="00B5321F" w:rsidP="00E027F7">
      <w:pPr>
        <w:spacing w:after="0"/>
        <w:jc w:val="both"/>
        <w:rPr>
          <w:rFonts w:ascii="Arial" w:hAnsi="Arial" w:cs="Arial"/>
          <w:b/>
          <w:sz w:val="24"/>
          <w:szCs w:val="24"/>
        </w:rPr>
      </w:pPr>
      <w:r w:rsidRPr="00B5321F">
        <w:rPr>
          <w:rFonts w:ascii="Arial" w:hAnsi="Arial" w:cs="Arial"/>
          <w:b/>
          <w:sz w:val="24"/>
          <w:szCs w:val="24"/>
        </w:rPr>
        <w:t>EVIDENCE BY THE PLAINTIFF</w:t>
      </w:r>
    </w:p>
    <w:p w:rsidR="00B5321F" w:rsidRDefault="00B5321F" w:rsidP="00E027F7">
      <w:pPr>
        <w:spacing w:after="0"/>
        <w:jc w:val="both"/>
        <w:rPr>
          <w:rFonts w:ascii="Arial" w:hAnsi="Arial" w:cs="Arial"/>
          <w:b/>
          <w:sz w:val="24"/>
          <w:szCs w:val="24"/>
        </w:rPr>
      </w:pPr>
    </w:p>
    <w:p w:rsidR="00B5321F" w:rsidRDefault="00691283" w:rsidP="00E027F7">
      <w:pPr>
        <w:spacing w:after="0"/>
        <w:jc w:val="both"/>
        <w:rPr>
          <w:rFonts w:ascii="Arial" w:hAnsi="Arial" w:cs="Arial"/>
          <w:sz w:val="24"/>
          <w:szCs w:val="24"/>
        </w:rPr>
      </w:pPr>
      <w:r>
        <w:rPr>
          <w:rFonts w:ascii="Arial" w:hAnsi="Arial" w:cs="Arial"/>
          <w:sz w:val="24"/>
          <w:szCs w:val="24"/>
        </w:rPr>
        <w:t>[8</w:t>
      </w:r>
      <w:r w:rsidR="00B5321F" w:rsidRPr="00B5321F">
        <w:rPr>
          <w:rFonts w:ascii="Arial" w:hAnsi="Arial" w:cs="Arial"/>
          <w:sz w:val="24"/>
          <w:szCs w:val="24"/>
        </w:rPr>
        <w:t>]</w:t>
      </w:r>
      <w:r w:rsidR="00B5321F">
        <w:rPr>
          <w:rFonts w:ascii="Arial" w:hAnsi="Arial" w:cs="Arial"/>
          <w:sz w:val="24"/>
          <w:szCs w:val="24"/>
        </w:rPr>
        <w:t xml:space="preserve"> T</w:t>
      </w:r>
      <w:r>
        <w:rPr>
          <w:rFonts w:ascii="Arial" w:hAnsi="Arial" w:cs="Arial"/>
          <w:sz w:val="24"/>
          <w:szCs w:val="24"/>
        </w:rPr>
        <w:t>o rebut the case for the Minister, t</w:t>
      </w:r>
      <w:r w:rsidR="00B5321F">
        <w:rPr>
          <w:rFonts w:ascii="Arial" w:hAnsi="Arial" w:cs="Arial"/>
          <w:sz w:val="24"/>
          <w:szCs w:val="24"/>
        </w:rPr>
        <w:t>he plantiff, Kenneth Mdluli, testified that he was born on 1 November 1968 and in 2016 he</w:t>
      </w:r>
      <w:r w:rsidR="00D12C1B">
        <w:rPr>
          <w:rFonts w:ascii="Arial" w:hAnsi="Arial" w:cs="Arial"/>
          <w:sz w:val="24"/>
          <w:szCs w:val="24"/>
        </w:rPr>
        <w:t xml:space="preserve"> was married and had three adult</w:t>
      </w:r>
      <w:r w:rsidR="00B5321F">
        <w:rPr>
          <w:rFonts w:ascii="Arial" w:hAnsi="Arial" w:cs="Arial"/>
          <w:sz w:val="24"/>
          <w:szCs w:val="24"/>
        </w:rPr>
        <w:t xml:space="preserve"> children. He </w:t>
      </w:r>
      <w:r w:rsidR="00B5321F">
        <w:rPr>
          <w:rFonts w:ascii="Arial" w:hAnsi="Arial" w:cs="Arial"/>
          <w:sz w:val="24"/>
          <w:szCs w:val="24"/>
        </w:rPr>
        <w:lastRenderedPageBreak/>
        <w:t>got separated with his w</w:t>
      </w:r>
      <w:r w:rsidR="00D12C1B">
        <w:rPr>
          <w:rFonts w:ascii="Arial" w:hAnsi="Arial" w:cs="Arial"/>
          <w:sz w:val="24"/>
          <w:szCs w:val="24"/>
        </w:rPr>
        <w:t xml:space="preserve">ife at about August 2016 after </w:t>
      </w:r>
      <w:r w:rsidR="00B5321F">
        <w:rPr>
          <w:rFonts w:ascii="Arial" w:hAnsi="Arial" w:cs="Arial"/>
          <w:sz w:val="24"/>
          <w:szCs w:val="24"/>
        </w:rPr>
        <w:t>he was arrested.</w:t>
      </w:r>
      <w:r w:rsidR="00BB5F35">
        <w:rPr>
          <w:rFonts w:ascii="Arial" w:hAnsi="Arial" w:cs="Arial"/>
          <w:sz w:val="24"/>
          <w:szCs w:val="24"/>
        </w:rPr>
        <w:t xml:space="preserve"> </w:t>
      </w:r>
      <w:r w:rsidR="00153E90">
        <w:rPr>
          <w:rFonts w:ascii="Arial" w:hAnsi="Arial" w:cs="Arial"/>
          <w:sz w:val="24"/>
          <w:szCs w:val="24"/>
        </w:rPr>
        <w:t>He was arrested at around July or August 2016 and thereafter he was released on bail with the condition that he had to come back to court on 1 September 2016. He attended court 2 at Protea magistrates court on 1 September 2016 an</w:t>
      </w:r>
      <w:r w:rsidR="00664404">
        <w:rPr>
          <w:rFonts w:ascii="Arial" w:hAnsi="Arial" w:cs="Arial"/>
          <w:sz w:val="24"/>
          <w:szCs w:val="24"/>
        </w:rPr>
        <w:t xml:space="preserve">d the matter was transferred to court 4 and </w:t>
      </w:r>
      <w:r w:rsidR="00D12C1B">
        <w:rPr>
          <w:rFonts w:ascii="Arial" w:hAnsi="Arial" w:cs="Arial"/>
          <w:sz w:val="24"/>
          <w:szCs w:val="24"/>
        </w:rPr>
        <w:t xml:space="preserve">subsequently </w:t>
      </w:r>
      <w:r w:rsidR="00664404">
        <w:rPr>
          <w:rFonts w:ascii="Arial" w:hAnsi="Arial" w:cs="Arial"/>
          <w:sz w:val="24"/>
          <w:szCs w:val="24"/>
        </w:rPr>
        <w:t>postponed to 6 September 2016 for him to appear in court 4. On 6 September</w:t>
      </w:r>
      <w:r w:rsidR="00D12C1B">
        <w:rPr>
          <w:rFonts w:ascii="Arial" w:hAnsi="Arial" w:cs="Arial"/>
          <w:sz w:val="24"/>
          <w:szCs w:val="24"/>
        </w:rPr>
        <w:t xml:space="preserve"> </w:t>
      </w:r>
      <w:r w:rsidR="00664404">
        <w:rPr>
          <w:rFonts w:ascii="Arial" w:hAnsi="Arial" w:cs="Arial"/>
          <w:sz w:val="24"/>
          <w:szCs w:val="24"/>
        </w:rPr>
        <w:t>2016 he appeared in court 4 and the matter was postponed to 11 October 2016. At all material times he was attending court as he was out on bail.</w:t>
      </w:r>
    </w:p>
    <w:p w:rsidR="00664404" w:rsidRDefault="00664404" w:rsidP="00E027F7">
      <w:pPr>
        <w:spacing w:after="0"/>
        <w:jc w:val="both"/>
        <w:rPr>
          <w:rFonts w:ascii="Arial" w:hAnsi="Arial" w:cs="Arial"/>
          <w:sz w:val="24"/>
          <w:szCs w:val="24"/>
        </w:rPr>
      </w:pPr>
    </w:p>
    <w:p w:rsidR="00664404" w:rsidRDefault="00691283" w:rsidP="00E027F7">
      <w:pPr>
        <w:spacing w:after="0"/>
        <w:jc w:val="both"/>
        <w:rPr>
          <w:rFonts w:ascii="Arial" w:hAnsi="Arial" w:cs="Arial"/>
          <w:sz w:val="24"/>
          <w:szCs w:val="24"/>
        </w:rPr>
      </w:pPr>
      <w:r>
        <w:rPr>
          <w:rFonts w:ascii="Arial" w:hAnsi="Arial" w:cs="Arial"/>
          <w:sz w:val="24"/>
          <w:szCs w:val="24"/>
        </w:rPr>
        <w:t>[9</w:t>
      </w:r>
      <w:r w:rsidR="00664404">
        <w:rPr>
          <w:rFonts w:ascii="Arial" w:hAnsi="Arial" w:cs="Arial"/>
          <w:sz w:val="24"/>
          <w:szCs w:val="24"/>
        </w:rPr>
        <w:t xml:space="preserve">] </w:t>
      </w:r>
      <w:r>
        <w:rPr>
          <w:rFonts w:ascii="Arial" w:hAnsi="Arial" w:cs="Arial"/>
          <w:sz w:val="24"/>
          <w:szCs w:val="24"/>
        </w:rPr>
        <w:t>In his particulars of claim which he confirmed during his testimony, the plaintiff testified that o</w:t>
      </w:r>
      <w:r w:rsidR="00664404">
        <w:rPr>
          <w:rFonts w:ascii="Arial" w:hAnsi="Arial" w:cs="Arial"/>
          <w:sz w:val="24"/>
          <w:szCs w:val="24"/>
        </w:rPr>
        <w:t>n the evening of 6 September 2016</w:t>
      </w:r>
      <w:r w:rsidR="00D12C1B">
        <w:rPr>
          <w:rFonts w:ascii="Arial" w:hAnsi="Arial" w:cs="Arial"/>
          <w:sz w:val="24"/>
          <w:szCs w:val="24"/>
        </w:rPr>
        <w:t xml:space="preserve"> at about between 21h00 and 22h00</w:t>
      </w:r>
      <w:r w:rsidR="00664404">
        <w:rPr>
          <w:rFonts w:ascii="Arial" w:hAnsi="Arial" w:cs="Arial"/>
          <w:sz w:val="24"/>
          <w:szCs w:val="24"/>
        </w:rPr>
        <w:t xml:space="preserve"> his brother came to i</w:t>
      </w:r>
      <w:r w:rsidR="00D12C1B">
        <w:rPr>
          <w:rFonts w:ascii="Arial" w:hAnsi="Arial" w:cs="Arial"/>
          <w:sz w:val="24"/>
          <w:szCs w:val="24"/>
        </w:rPr>
        <w:t>nform him that mem</w:t>
      </w:r>
      <w:r w:rsidR="00664404">
        <w:rPr>
          <w:rFonts w:ascii="Arial" w:hAnsi="Arial" w:cs="Arial"/>
          <w:sz w:val="24"/>
          <w:szCs w:val="24"/>
        </w:rPr>
        <w:t xml:space="preserve">bers of the South African Police Services were looking for him. By then he was residing at his parental house at Molapo Extension. The police came in and informed him they were looking for him. They told him they were in possession of a </w:t>
      </w:r>
      <w:r w:rsidR="00D12C1B">
        <w:rPr>
          <w:rFonts w:ascii="Arial" w:hAnsi="Arial" w:cs="Arial"/>
          <w:sz w:val="24"/>
          <w:szCs w:val="24"/>
        </w:rPr>
        <w:t xml:space="preserve">warrant of arrest </w:t>
      </w:r>
      <w:r w:rsidR="00024286">
        <w:rPr>
          <w:rFonts w:ascii="Arial" w:hAnsi="Arial" w:cs="Arial"/>
          <w:sz w:val="24"/>
          <w:szCs w:val="24"/>
        </w:rPr>
        <w:t>because he failed to appear in co</w:t>
      </w:r>
      <w:r w:rsidR="00D12C1B">
        <w:rPr>
          <w:rFonts w:ascii="Arial" w:hAnsi="Arial" w:cs="Arial"/>
          <w:sz w:val="24"/>
          <w:szCs w:val="24"/>
        </w:rPr>
        <w:t>urt. He explained to the police officers</w:t>
      </w:r>
      <w:r w:rsidR="00024286">
        <w:rPr>
          <w:rFonts w:ascii="Arial" w:hAnsi="Arial" w:cs="Arial"/>
          <w:sz w:val="24"/>
          <w:szCs w:val="24"/>
        </w:rPr>
        <w:t xml:space="preserve"> that he was at court</w:t>
      </w:r>
      <w:r w:rsidR="00E53990">
        <w:rPr>
          <w:rFonts w:ascii="Arial" w:hAnsi="Arial" w:cs="Arial"/>
          <w:sz w:val="24"/>
          <w:szCs w:val="24"/>
        </w:rPr>
        <w:t xml:space="preserve"> at all the dates to w</w:t>
      </w:r>
      <w:r w:rsidR="00160CC9">
        <w:rPr>
          <w:rFonts w:ascii="Arial" w:hAnsi="Arial" w:cs="Arial"/>
          <w:sz w:val="24"/>
          <w:szCs w:val="24"/>
        </w:rPr>
        <w:t>hich his matter was postponed</w:t>
      </w:r>
      <w:r w:rsidR="00024286">
        <w:rPr>
          <w:rFonts w:ascii="Arial" w:hAnsi="Arial" w:cs="Arial"/>
          <w:sz w:val="24"/>
          <w:szCs w:val="24"/>
        </w:rPr>
        <w:t>. The members of SAPS never told him at which date he failed to attend court. He even showed the</w:t>
      </w:r>
      <w:r w:rsidR="00D12C1B">
        <w:rPr>
          <w:rFonts w:ascii="Arial" w:hAnsi="Arial" w:cs="Arial"/>
          <w:sz w:val="24"/>
          <w:szCs w:val="24"/>
        </w:rPr>
        <w:t>m</w:t>
      </w:r>
      <w:r w:rsidR="00024286">
        <w:rPr>
          <w:rFonts w:ascii="Arial" w:hAnsi="Arial" w:cs="Arial"/>
          <w:sz w:val="24"/>
          <w:szCs w:val="24"/>
        </w:rPr>
        <w:t xml:space="preserve"> a note that he got from court indicating on which date he was supposed</w:t>
      </w:r>
      <w:r w:rsidR="00160CC9">
        <w:rPr>
          <w:rFonts w:ascii="Arial" w:hAnsi="Arial" w:cs="Arial"/>
          <w:sz w:val="24"/>
          <w:szCs w:val="24"/>
        </w:rPr>
        <w:t xml:space="preserve"> to be back at court. The police</w:t>
      </w:r>
      <w:r w:rsidR="00024286">
        <w:rPr>
          <w:rFonts w:ascii="Arial" w:hAnsi="Arial" w:cs="Arial"/>
          <w:sz w:val="24"/>
          <w:szCs w:val="24"/>
        </w:rPr>
        <w:t xml:space="preserve"> said the court would not lie and then they placed him under arrest telling him that they were arresting him because he failed to appear in court. He told the police </w:t>
      </w:r>
      <w:r w:rsidR="00D12C1B">
        <w:rPr>
          <w:rFonts w:ascii="Arial" w:hAnsi="Arial" w:cs="Arial"/>
          <w:i/>
          <w:sz w:val="24"/>
          <w:szCs w:val="24"/>
        </w:rPr>
        <w:t xml:space="preserve">that “even today I was in court </w:t>
      </w:r>
      <w:r w:rsidR="00024286" w:rsidRPr="00D12C1B">
        <w:rPr>
          <w:rFonts w:ascii="Arial" w:hAnsi="Arial" w:cs="Arial"/>
          <w:i/>
          <w:sz w:val="24"/>
          <w:szCs w:val="24"/>
        </w:rPr>
        <w:t xml:space="preserve"> and the matter was</w:t>
      </w:r>
      <w:r w:rsidR="00024286">
        <w:rPr>
          <w:rFonts w:ascii="Arial" w:hAnsi="Arial" w:cs="Arial"/>
          <w:sz w:val="24"/>
          <w:szCs w:val="24"/>
        </w:rPr>
        <w:t xml:space="preserve"> </w:t>
      </w:r>
      <w:r w:rsidR="00024286" w:rsidRPr="00D12C1B">
        <w:rPr>
          <w:rFonts w:ascii="Arial" w:hAnsi="Arial" w:cs="Arial"/>
          <w:i/>
          <w:sz w:val="24"/>
          <w:szCs w:val="24"/>
        </w:rPr>
        <w:t>postponed to 11 October 2016</w:t>
      </w:r>
      <w:r w:rsidR="00D12C1B">
        <w:rPr>
          <w:rFonts w:ascii="Arial" w:hAnsi="Arial" w:cs="Arial"/>
          <w:i/>
          <w:sz w:val="24"/>
          <w:szCs w:val="24"/>
        </w:rPr>
        <w:t>”</w:t>
      </w:r>
      <w:r w:rsidR="00024286">
        <w:rPr>
          <w:rFonts w:ascii="Arial" w:hAnsi="Arial" w:cs="Arial"/>
          <w:sz w:val="24"/>
          <w:szCs w:val="24"/>
        </w:rPr>
        <w:t>. However the police told him they were placing him under arrest because they were in possession of a warrant for his arrest. He was never shown any warrant.</w:t>
      </w:r>
    </w:p>
    <w:p w:rsidR="00024286" w:rsidRDefault="00024286" w:rsidP="00E027F7">
      <w:pPr>
        <w:spacing w:after="0"/>
        <w:jc w:val="both"/>
        <w:rPr>
          <w:rFonts w:ascii="Arial" w:hAnsi="Arial" w:cs="Arial"/>
          <w:sz w:val="24"/>
          <w:szCs w:val="24"/>
        </w:rPr>
      </w:pPr>
    </w:p>
    <w:p w:rsidR="009C7DD7" w:rsidRDefault="00024286" w:rsidP="00E027F7">
      <w:pPr>
        <w:spacing w:after="0"/>
        <w:jc w:val="both"/>
        <w:rPr>
          <w:rFonts w:ascii="Arial" w:hAnsi="Arial" w:cs="Arial"/>
          <w:sz w:val="24"/>
          <w:szCs w:val="24"/>
        </w:rPr>
      </w:pPr>
      <w:r>
        <w:rPr>
          <w:rFonts w:ascii="Arial" w:hAnsi="Arial" w:cs="Arial"/>
          <w:sz w:val="24"/>
          <w:szCs w:val="24"/>
        </w:rPr>
        <w:t xml:space="preserve">[10] </w:t>
      </w:r>
      <w:r w:rsidR="00160CC9">
        <w:rPr>
          <w:rFonts w:ascii="Arial" w:hAnsi="Arial" w:cs="Arial"/>
          <w:sz w:val="24"/>
          <w:szCs w:val="24"/>
        </w:rPr>
        <w:t>The plaintiff was then driven</w:t>
      </w:r>
      <w:r w:rsidR="009C7DD7">
        <w:rPr>
          <w:rFonts w:ascii="Arial" w:hAnsi="Arial" w:cs="Arial"/>
          <w:sz w:val="24"/>
          <w:szCs w:val="24"/>
        </w:rPr>
        <w:t xml:space="preserve"> to M</w:t>
      </w:r>
      <w:r w:rsidR="00160CC9">
        <w:rPr>
          <w:rFonts w:ascii="Arial" w:hAnsi="Arial" w:cs="Arial"/>
          <w:sz w:val="24"/>
          <w:szCs w:val="24"/>
        </w:rPr>
        <w:t>o</w:t>
      </w:r>
      <w:r w:rsidR="009C7DD7">
        <w:rPr>
          <w:rFonts w:ascii="Arial" w:hAnsi="Arial" w:cs="Arial"/>
          <w:sz w:val="24"/>
          <w:szCs w:val="24"/>
        </w:rPr>
        <w:t xml:space="preserve">roka Police Station where </w:t>
      </w:r>
      <w:r w:rsidR="00160CC9">
        <w:rPr>
          <w:rFonts w:ascii="Arial" w:hAnsi="Arial" w:cs="Arial"/>
          <w:sz w:val="24"/>
          <w:szCs w:val="24"/>
        </w:rPr>
        <w:t xml:space="preserve">upon arrival </w:t>
      </w:r>
      <w:r w:rsidR="009C7DD7">
        <w:rPr>
          <w:rFonts w:ascii="Arial" w:hAnsi="Arial" w:cs="Arial"/>
          <w:sz w:val="24"/>
          <w:szCs w:val="24"/>
        </w:rPr>
        <w:t xml:space="preserve">he was taken out of the </w:t>
      </w:r>
      <w:r w:rsidR="00D12C1B">
        <w:rPr>
          <w:rFonts w:ascii="Arial" w:hAnsi="Arial" w:cs="Arial"/>
          <w:sz w:val="24"/>
          <w:szCs w:val="24"/>
        </w:rPr>
        <w:t xml:space="preserve">police </w:t>
      </w:r>
      <w:r w:rsidR="009C7DD7">
        <w:rPr>
          <w:rFonts w:ascii="Arial" w:hAnsi="Arial" w:cs="Arial"/>
          <w:sz w:val="24"/>
          <w:szCs w:val="24"/>
        </w:rPr>
        <w:t>motor vehicle, placed in a waiting room and thereafter taken t</w:t>
      </w:r>
      <w:r w:rsidR="0012663E">
        <w:rPr>
          <w:rFonts w:ascii="Arial" w:hAnsi="Arial" w:cs="Arial"/>
          <w:sz w:val="24"/>
          <w:szCs w:val="24"/>
        </w:rPr>
        <w:t>o a holding cell. When he was</w:t>
      </w:r>
      <w:r w:rsidR="009C7DD7">
        <w:rPr>
          <w:rFonts w:ascii="Arial" w:hAnsi="Arial" w:cs="Arial"/>
          <w:sz w:val="24"/>
          <w:szCs w:val="24"/>
        </w:rPr>
        <w:t xml:space="preserve"> taken into the holding cell police never said anything to him. He was never infor</w:t>
      </w:r>
      <w:r w:rsidR="00691283">
        <w:rPr>
          <w:rFonts w:ascii="Arial" w:hAnsi="Arial" w:cs="Arial"/>
          <w:sz w:val="24"/>
          <w:szCs w:val="24"/>
        </w:rPr>
        <w:t>med of his rights as a detainee. He</w:t>
      </w:r>
      <w:r w:rsidR="009C7DD7">
        <w:rPr>
          <w:rFonts w:ascii="Arial" w:hAnsi="Arial" w:cs="Arial"/>
          <w:sz w:val="24"/>
          <w:szCs w:val="24"/>
        </w:rPr>
        <w:t xml:space="preserve"> futher testified that the holding cell in which he was held was filthy, the toi</w:t>
      </w:r>
      <w:r w:rsidR="00D12C1B">
        <w:rPr>
          <w:rFonts w:ascii="Arial" w:hAnsi="Arial" w:cs="Arial"/>
          <w:sz w:val="24"/>
          <w:szCs w:val="24"/>
        </w:rPr>
        <w:t>lets were not in a working condition</w:t>
      </w:r>
      <w:r w:rsidR="009C7DD7">
        <w:rPr>
          <w:rFonts w:ascii="Arial" w:hAnsi="Arial" w:cs="Arial"/>
          <w:sz w:val="24"/>
          <w:szCs w:val="24"/>
        </w:rPr>
        <w:t xml:space="preserve">, </w:t>
      </w:r>
      <w:r w:rsidR="00291DC1">
        <w:rPr>
          <w:rFonts w:ascii="Arial" w:hAnsi="Arial" w:cs="Arial"/>
          <w:sz w:val="24"/>
          <w:szCs w:val="24"/>
        </w:rPr>
        <w:t>one could smell a stench as one enters that cell,</w:t>
      </w:r>
      <w:r w:rsidR="00E53990">
        <w:rPr>
          <w:rFonts w:ascii="Arial" w:hAnsi="Arial" w:cs="Arial"/>
          <w:sz w:val="24"/>
          <w:szCs w:val="24"/>
        </w:rPr>
        <w:t xml:space="preserve"> </w:t>
      </w:r>
      <w:r w:rsidR="00291DC1">
        <w:rPr>
          <w:rFonts w:ascii="Arial" w:hAnsi="Arial" w:cs="Arial"/>
          <w:sz w:val="24"/>
          <w:szCs w:val="24"/>
        </w:rPr>
        <w:t>there were some lies crawling on the walls, the toilet was not f</w:t>
      </w:r>
      <w:r w:rsidR="0012663E">
        <w:rPr>
          <w:rFonts w:ascii="Arial" w:hAnsi="Arial" w:cs="Arial"/>
          <w:sz w:val="24"/>
          <w:szCs w:val="24"/>
        </w:rPr>
        <w:t>l</w:t>
      </w:r>
      <w:r w:rsidR="00291DC1">
        <w:rPr>
          <w:rFonts w:ascii="Arial" w:hAnsi="Arial" w:cs="Arial"/>
          <w:sz w:val="24"/>
          <w:szCs w:val="24"/>
        </w:rPr>
        <w:t xml:space="preserve">ushing, the door of the toilet was not closing and the </w:t>
      </w:r>
      <w:r w:rsidR="00D12C1B">
        <w:rPr>
          <w:rFonts w:ascii="Arial" w:hAnsi="Arial" w:cs="Arial"/>
          <w:sz w:val="24"/>
          <w:szCs w:val="24"/>
        </w:rPr>
        <w:t>b</w:t>
      </w:r>
      <w:r w:rsidR="00291DC1">
        <w:rPr>
          <w:rFonts w:ascii="Arial" w:hAnsi="Arial" w:cs="Arial"/>
          <w:sz w:val="24"/>
          <w:szCs w:val="24"/>
        </w:rPr>
        <w:t>lankets were smelling badly. They were only five detainees in that cell but it was everybody for himself.</w:t>
      </w:r>
      <w:r w:rsidR="000C3895">
        <w:rPr>
          <w:rFonts w:ascii="Arial" w:hAnsi="Arial" w:cs="Arial"/>
          <w:sz w:val="24"/>
          <w:szCs w:val="24"/>
        </w:rPr>
        <w:t xml:space="preserve"> He could not sleep the whole night because he was thinking a lot and the place was not conducive for one to sleep.</w:t>
      </w:r>
    </w:p>
    <w:p w:rsidR="00291DC1" w:rsidRDefault="00291DC1" w:rsidP="00E027F7">
      <w:pPr>
        <w:spacing w:after="0"/>
        <w:jc w:val="both"/>
        <w:rPr>
          <w:rFonts w:ascii="Arial" w:hAnsi="Arial" w:cs="Arial"/>
          <w:sz w:val="24"/>
          <w:szCs w:val="24"/>
        </w:rPr>
      </w:pPr>
    </w:p>
    <w:p w:rsidR="000C3895" w:rsidRPr="00C10FC9" w:rsidRDefault="00691283" w:rsidP="00E027F7">
      <w:pPr>
        <w:spacing w:after="0"/>
        <w:jc w:val="both"/>
        <w:rPr>
          <w:rFonts w:ascii="Arial" w:hAnsi="Arial" w:cs="Arial"/>
          <w:sz w:val="24"/>
          <w:szCs w:val="24"/>
        </w:rPr>
      </w:pPr>
      <w:r>
        <w:rPr>
          <w:rFonts w:ascii="Arial" w:hAnsi="Arial" w:cs="Arial"/>
          <w:sz w:val="24"/>
          <w:szCs w:val="24"/>
        </w:rPr>
        <w:t>[11</w:t>
      </w:r>
      <w:r w:rsidR="00291DC1">
        <w:rPr>
          <w:rFonts w:ascii="Arial" w:hAnsi="Arial" w:cs="Arial"/>
          <w:sz w:val="24"/>
          <w:szCs w:val="24"/>
        </w:rPr>
        <w:t>] The next moring</w:t>
      </w:r>
      <w:r w:rsidR="000C3895">
        <w:rPr>
          <w:rFonts w:ascii="Arial" w:hAnsi="Arial" w:cs="Arial"/>
          <w:sz w:val="24"/>
          <w:szCs w:val="24"/>
        </w:rPr>
        <w:t xml:space="preserve"> at approximately 4:00</w:t>
      </w:r>
      <w:r w:rsidR="00E53990">
        <w:rPr>
          <w:rFonts w:ascii="Arial" w:hAnsi="Arial" w:cs="Arial"/>
          <w:sz w:val="24"/>
          <w:szCs w:val="24"/>
        </w:rPr>
        <w:t xml:space="preserve"> a.m</w:t>
      </w:r>
      <w:r w:rsidR="000C3895">
        <w:rPr>
          <w:rFonts w:ascii="Arial" w:hAnsi="Arial" w:cs="Arial"/>
          <w:sz w:val="24"/>
          <w:szCs w:val="24"/>
        </w:rPr>
        <w:t>,</w:t>
      </w:r>
      <w:r w:rsidR="00291DC1">
        <w:rPr>
          <w:rFonts w:ascii="Arial" w:hAnsi="Arial" w:cs="Arial"/>
          <w:sz w:val="24"/>
          <w:szCs w:val="24"/>
        </w:rPr>
        <w:t xml:space="preserve"> him and other inm</w:t>
      </w:r>
      <w:r w:rsidR="00900B84">
        <w:rPr>
          <w:rFonts w:ascii="Arial" w:hAnsi="Arial" w:cs="Arial"/>
          <w:sz w:val="24"/>
          <w:szCs w:val="24"/>
        </w:rPr>
        <w:t>a</w:t>
      </w:r>
      <w:r w:rsidR="00291DC1">
        <w:rPr>
          <w:rFonts w:ascii="Arial" w:hAnsi="Arial" w:cs="Arial"/>
          <w:sz w:val="24"/>
          <w:szCs w:val="24"/>
        </w:rPr>
        <w:t>tes were awoken by the police officers and they were ord</w:t>
      </w:r>
      <w:r w:rsidR="000C3895">
        <w:rPr>
          <w:rFonts w:ascii="Arial" w:hAnsi="Arial" w:cs="Arial"/>
          <w:sz w:val="24"/>
          <w:szCs w:val="24"/>
        </w:rPr>
        <w:t>er</w:t>
      </w:r>
      <w:r w:rsidR="00E53990">
        <w:rPr>
          <w:rFonts w:ascii="Arial" w:hAnsi="Arial" w:cs="Arial"/>
          <w:sz w:val="24"/>
          <w:szCs w:val="24"/>
        </w:rPr>
        <w:t>ed to stand against the wall where</w:t>
      </w:r>
      <w:r w:rsidR="000C3895">
        <w:rPr>
          <w:rFonts w:ascii="Arial" w:hAnsi="Arial" w:cs="Arial"/>
          <w:sz w:val="24"/>
          <w:szCs w:val="24"/>
        </w:rPr>
        <w:t xml:space="preserve"> they were sear</w:t>
      </w:r>
      <w:r w:rsidR="00D12C1B">
        <w:rPr>
          <w:rFonts w:ascii="Arial" w:hAnsi="Arial" w:cs="Arial"/>
          <w:sz w:val="24"/>
          <w:szCs w:val="24"/>
        </w:rPr>
        <w:t>c</w:t>
      </w:r>
      <w:r w:rsidR="000C3895">
        <w:rPr>
          <w:rFonts w:ascii="Arial" w:hAnsi="Arial" w:cs="Arial"/>
          <w:sz w:val="24"/>
          <w:szCs w:val="24"/>
        </w:rPr>
        <w:t>hed. He wanted to bath but there was no soap. As a result he only wiped his face. Later that morning he was take</w:t>
      </w:r>
      <w:r w:rsidR="00E53990">
        <w:rPr>
          <w:rFonts w:ascii="Arial" w:hAnsi="Arial" w:cs="Arial"/>
          <w:sz w:val="24"/>
          <w:szCs w:val="24"/>
        </w:rPr>
        <w:t>n out of the holding cell to a</w:t>
      </w:r>
      <w:r w:rsidR="000C3895">
        <w:rPr>
          <w:rFonts w:ascii="Arial" w:hAnsi="Arial" w:cs="Arial"/>
          <w:sz w:val="24"/>
          <w:szCs w:val="24"/>
        </w:rPr>
        <w:t xml:space="preserve"> passage and given food. Thereafter he was taken by a police car to Protea magistrates court where he was made to appear before a magistrate.</w:t>
      </w:r>
      <w:r>
        <w:rPr>
          <w:rFonts w:ascii="Arial" w:hAnsi="Arial" w:cs="Arial"/>
          <w:sz w:val="24"/>
          <w:szCs w:val="24"/>
        </w:rPr>
        <w:t xml:space="preserve"> T</w:t>
      </w:r>
      <w:r w:rsidR="00C10FC9">
        <w:rPr>
          <w:rFonts w:ascii="Arial" w:hAnsi="Arial" w:cs="Arial"/>
          <w:sz w:val="24"/>
          <w:szCs w:val="24"/>
        </w:rPr>
        <w:t xml:space="preserve">he magistrate before whom he appeared exclaimed “ </w:t>
      </w:r>
      <w:r w:rsidR="00C10FC9" w:rsidRPr="00C10FC9">
        <w:rPr>
          <w:rFonts w:ascii="Arial" w:hAnsi="Arial" w:cs="Arial"/>
          <w:i/>
          <w:sz w:val="24"/>
          <w:szCs w:val="24"/>
        </w:rPr>
        <w:lastRenderedPageBreak/>
        <w:t xml:space="preserve">Kenneth, what are you doing here”. </w:t>
      </w:r>
      <w:r w:rsidR="00C10FC9" w:rsidRPr="00C10FC9">
        <w:rPr>
          <w:rFonts w:ascii="Arial" w:hAnsi="Arial" w:cs="Arial"/>
          <w:sz w:val="24"/>
          <w:szCs w:val="24"/>
        </w:rPr>
        <w:t>The plaintiff responded that he was arrested on the strength of a warrant of arrest</w:t>
      </w:r>
      <w:r w:rsidR="00C10FC9">
        <w:rPr>
          <w:rFonts w:ascii="Arial" w:hAnsi="Arial" w:cs="Arial"/>
          <w:sz w:val="24"/>
          <w:szCs w:val="24"/>
        </w:rPr>
        <w:t>. The magistrate then perused his papers and later he said “</w:t>
      </w:r>
      <w:r w:rsidR="00C10FC9" w:rsidRPr="00C10FC9">
        <w:rPr>
          <w:rFonts w:ascii="Arial" w:hAnsi="Arial" w:cs="Arial"/>
          <w:i/>
          <w:sz w:val="24"/>
          <w:szCs w:val="24"/>
        </w:rPr>
        <w:t>I made a mistake</w:t>
      </w:r>
      <w:r w:rsidR="00C10FC9">
        <w:rPr>
          <w:rFonts w:ascii="Arial" w:hAnsi="Arial" w:cs="Arial"/>
          <w:sz w:val="24"/>
          <w:szCs w:val="24"/>
        </w:rPr>
        <w:t>”. The magistate then asked the plaintiff “</w:t>
      </w:r>
      <w:r w:rsidR="00C10FC9" w:rsidRPr="00C10FC9">
        <w:rPr>
          <w:rFonts w:ascii="Arial" w:hAnsi="Arial" w:cs="Arial"/>
          <w:i/>
          <w:sz w:val="24"/>
          <w:szCs w:val="24"/>
        </w:rPr>
        <w:t>are you happy you are going home</w:t>
      </w:r>
      <w:r w:rsidR="00C10FC9">
        <w:rPr>
          <w:rFonts w:ascii="Arial" w:hAnsi="Arial" w:cs="Arial"/>
          <w:sz w:val="24"/>
          <w:szCs w:val="24"/>
        </w:rPr>
        <w:t xml:space="preserve">” to which the plaintiff responded by saying </w:t>
      </w:r>
      <w:r w:rsidR="00C10FC9" w:rsidRPr="00C10FC9">
        <w:rPr>
          <w:rFonts w:ascii="Arial" w:hAnsi="Arial" w:cs="Arial"/>
          <w:i/>
          <w:sz w:val="24"/>
          <w:szCs w:val="24"/>
        </w:rPr>
        <w:t>“no</w:t>
      </w:r>
      <w:r w:rsidR="00C10FC9">
        <w:rPr>
          <w:rFonts w:ascii="Arial" w:hAnsi="Arial" w:cs="Arial"/>
          <w:sz w:val="24"/>
          <w:szCs w:val="24"/>
        </w:rPr>
        <w:t xml:space="preserve"> “. Thereafter the plaintiff was released.</w:t>
      </w:r>
    </w:p>
    <w:p w:rsidR="00291DC1" w:rsidRPr="00C10FC9" w:rsidRDefault="00291DC1" w:rsidP="00E027F7">
      <w:pPr>
        <w:spacing w:after="0"/>
        <w:jc w:val="both"/>
        <w:rPr>
          <w:rFonts w:ascii="Arial" w:hAnsi="Arial" w:cs="Arial"/>
          <w:sz w:val="24"/>
          <w:szCs w:val="24"/>
        </w:rPr>
      </w:pPr>
    </w:p>
    <w:p w:rsidR="00C10FC9" w:rsidRDefault="00691283" w:rsidP="00E027F7">
      <w:pPr>
        <w:spacing w:after="0"/>
        <w:jc w:val="both"/>
        <w:rPr>
          <w:rFonts w:ascii="Arial" w:hAnsi="Arial" w:cs="Arial"/>
          <w:sz w:val="24"/>
          <w:szCs w:val="24"/>
        </w:rPr>
      </w:pPr>
      <w:r>
        <w:rPr>
          <w:rFonts w:ascii="Arial" w:hAnsi="Arial" w:cs="Arial"/>
          <w:sz w:val="24"/>
          <w:szCs w:val="24"/>
        </w:rPr>
        <w:t>[12</w:t>
      </w:r>
      <w:r w:rsidR="00900B84">
        <w:rPr>
          <w:rFonts w:ascii="Arial" w:hAnsi="Arial" w:cs="Arial"/>
          <w:sz w:val="24"/>
          <w:szCs w:val="24"/>
        </w:rPr>
        <w:t xml:space="preserve">] The plaintiff </w:t>
      </w:r>
      <w:r w:rsidR="00E53990">
        <w:rPr>
          <w:rFonts w:ascii="Arial" w:hAnsi="Arial" w:cs="Arial"/>
          <w:sz w:val="24"/>
          <w:szCs w:val="24"/>
        </w:rPr>
        <w:t xml:space="preserve">further </w:t>
      </w:r>
      <w:r w:rsidR="00900B84">
        <w:rPr>
          <w:rFonts w:ascii="Arial" w:hAnsi="Arial" w:cs="Arial"/>
          <w:sz w:val="24"/>
          <w:szCs w:val="24"/>
        </w:rPr>
        <w:t>testified</w:t>
      </w:r>
      <w:r w:rsidR="00E53990">
        <w:rPr>
          <w:rFonts w:ascii="Arial" w:hAnsi="Arial" w:cs="Arial"/>
          <w:sz w:val="24"/>
          <w:szCs w:val="24"/>
        </w:rPr>
        <w:t xml:space="preserve"> that before</w:t>
      </w:r>
      <w:r w:rsidR="00900B84">
        <w:rPr>
          <w:rFonts w:ascii="Arial" w:hAnsi="Arial" w:cs="Arial"/>
          <w:sz w:val="24"/>
          <w:szCs w:val="24"/>
        </w:rPr>
        <w:t xml:space="preserve"> his </w:t>
      </w:r>
      <w:r w:rsidR="00E53990">
        <w:rPr>
          <w:rFonts w:ascii="Arial" w:hAnsi="Arial" w:cs="Arial"/>
          <w:sz w:val="24"/>
          <w:szCs w:val="24"/>
        </w:rPr>
        <w:t xml:space="preserve">arrest and </w:t>
      </w:r>
      <w:r w:rsidR="00900B84">
        <w:rPr>
          <w:rFonts w:ascii="Arial" w:hAnsi="Arial" w:cs="Arial"/>
          <w:sz w:val="24"/>
          <w:szCs w:val="24"/>
        </w:rPr>
        <w:t>detention</w:t>
      </w:r>
      <w:r w:rsidR="00291DC1">
        <w:rPr>
          <w:rFonts w:ascii="Arial" w:hAnsi="Arial" w:cs="Arial"/>
          <w:sz w:val="24"/>
          <w:szCs w:val="24"/>
        </w:rPr>
        <w:t xml:space="preserve"> his health was fine, but after the arrest </w:t>
      </w:r>
      <w:r w:rsidR="00D12C1B">
        <w:rPr>
          <w:rFonts w:ascii="Arial" w:hAnsi="Arial" w:cs="Arial"/>
          <w:sz w:val="24"/>
          <w:szCs w:val="24"/>
        </w:rPr>
        <w:t>his health was never the same. H</w:t>
      </w:r>
      <w:r w:rsidR="00291DC1">
        <w:rPr>
          <w:rFonts w:ascii="Arial" w:hAnsi="Arial" w:cs="Arial"/>
          <w:sz w:val="24"/>
          <w:szCs w:val="24"/>
        </w:rPr>
        <w:t xml:space="preserve">e suffered from stress, had a high rate of heartbeat and he could no longer focus or concentarate. </w:t>
      </w:r>
      <w:r w:rsidR="00F60D37">
        <w:rPr>
          <w:rFonts w:ascii="Arial" w:hAnsi="Arial" w:cs="Arial"/>
          <w:sz w:val="24"/>
          <w:szCs w:val="24"/>
        </w:rPr>
        <w:t>T</w:t>
      </w:r>
      <w:r w:rsidR="00C10FC9">
        <w:rPr>
          <w:rFonts w:ascii="Arial" w:hAnsi="Arial" w:cs="Arial"/>
          <w:sz w:val="24"/>
          <w:szCs w:val="24"/>
        </w:rPr>
        <w:t xml:space="preserve">he plaintiff was cross examined and the essence of the defendant’s version is that the police officers were executing a warrant of arrest irrespective of the defects that may appear on that warrant of arrest. It was also put </w:t>
      </w:r>
      <w:r w:rsidR="00F60D37">
        <w:rPr>
          <w:rFonts w:ascii="Arial" w:hAnsi="Arial" w:cs="Arial"/>
          <w:sz w:val="24"/>
          <w:szCs w:val="24"/>
        </w:rPr>
        <w:t>to the plaintiff that he</w:t>
      </w:r>
      <w:r w:rsidR="00D3471C">
        <w:rPr>
          <w:rFonts w:ascii="Arial" w:hAnsi="Arial" w:cs="Arial"/>
          <w:sz w:val="24"/>
          <w:szCs w:val="24"/>
        </w:rPr>
        <w:t xml:space="preserve"> </w:t>
      </w:r>
      <w:r w:rsidR="00F60D37">
        <w:rPr>
          <w:rFonts w:ascii="Arial" w:hAnsi="Arial" w:cs="Arial"/>
          <w:sz w:val="24"/>
          <w:szCs w:val="24"/>
        </w:rPr>
        <w:t xml:space="preserve">sufferd from ill health </w:t>
      </w:r>
      <w:r w:rsidR="00D3471C">
        <w:rPr>
          <w:rFonts w:ascii="Arial" w:hAnsi="Arial" w:cs="Arial"/>
          <w:sz w:val="24"/>
          <w:szCs w:val="24"/>
        </w:rPr>
        <w:t xml:space="preserve">even </w:t>
      </w:r>
      <w:r w:rsidR="00F60D37">
        <w:rPr>
          <w:rFonts w:ascii="Arial" w:hAnsi="Arial" w:cs="Arial"/>
          <w:sz w:val="24"/>
          <w:szCs w:val="24"/>
        </w:rPr>
        <w:t xml:space="preserve">before the arrest to which the plaintiff conceded but said it worsened after the arrest. </w:t>
      </w:r>
    </w:p>
    <w:p w:rsidR="00F60D37" w:rsidRDefault="00F60D37" w:rsidP="00E027F7">
      <w:pPr>
        <w:spacing w:after="0"/>
        <w:jc w:val="both"/>
        <w:rPr>
          <w:rFonts w:ascii="Arial" w:hAnsi="Arial" w:cs="Arial"/>
          <w:sz w:val="24"/>
          <w:szCs w:val="24"/>
        </w:rPr>
      </w:pPr>
    </w:p>
    <w:p w:rsidR="00F60D37" w:rsidRDefault="00F60D37" w:rsidP="00E027F7">
      <w:pPr>
        <w:spacing w:after="0"/>
        <w:jc w:val="both"/>
        <w:rPr>
          <w:rFonts w:ascii="Arial" w:hAnsi="Arial" w:cs="Arial"/>
          <w:b/>
          <w:sz w:val="24"/>
          <w:szCs w:val="24"/>
        </w:rPr>
      </w:pPr>
      <w:r>
        <w:rPr>
          <w:rFonts w:ascii="Arial" w:hAnsi="Arial" w:cs="Arial"/>
          <w:sz w:val="24"/>
          <w:szCs w:val="24"/>
        </w:rPr>
        <w:t xml:space="preserve">  </w:t>
      </w:r>
      <w:r w:rsidR="00EC2FA4">
        <w:rPr>
          <w:rFonts w:ascii="Arial" w:hAnsi="Arial" w:cs="Arial"/>
          <w:b/>
          <w:sz w:val="24"/>
          <w:szCs w:val="24"/>
        </w:rPr>
        <w:t>COMMON CAUSE FACTS</w:t>
      </w:r>
    </w:p>
    <w:p w:rsidR="00F60D37" w:rsidRDefault="00F60D37" w:rsidP="00E027F7">
      <w:pPr>
        <w:spacing w:after="0"/>
        <w:jc w:val="both"/>
        <w:rPr>
          <w:rFonts w:ascii="Arial" w:hAnsi="Arial" w:cs="Arial"/>
          <w:b/>
          <w:sz w:val="24"/>
          <w:szCs w:val="24"/>
        </w:rPr>
      </w:pPr>
    </w:p>
    <w:p w:rsidR="00F60D37" w:rsidRPr="007630AF" w:rsidRDefault="00900B84" w:rsidP="00E027F7">
      <w:pPr>
        <w:spacing w:after="0"/>
        <w:jc w:val="both"/>
        <w:rPr>
          <w:rFonts w:ascii="Arial" w:hAnsi="Arial" w:cs="Arial"/>
          <w:sz w:val="24"/>
          <w:szCs w:val="24"/>
        </w:rPr>
      </w:pPr>
      <w:r>
        <w:rPr>
          <w:rFonts w:ascii="Arial" w:hAnsi="Arial" w:cs="Arial"/>
          <w:sz w:val="24"/>
          <w:szCs w:val="24"/>
        </w:rPr>
        <w:t>[13</w:t>
      </w:r>
      <w:r w:rsidR="00F60D37" w:rsidRPr="007630AF">
        <w:rPr>
          <w:rFonts w:ascii="Arial" w:hAnsi="Arial" w:cs="Arial"/>
          <w:sz w:val="24"/>
          <w:szCs w:val="24"/>
        </w:rPr>
        <w:t>] The following aspects are either common cause or not in dispute:</w:t>
      </w:r>
    </w:p>
    <w:p w:rsidR="00F60D37" w:rsidRPr="007630AF" w:rsidRDefault="00F60D37" w:rsidP="00E027F7">
      <w:pPr>
        <w:spacing w:after="0"/>
        <w:jc w:val="both"/>
        <w:rPr>
          <w:rFonts w:ascii="Arial" w:hAnsi="Arial" w:cs="Arial"/>
          <w:sz w:val="24"/>
          <w:szCs w:val="24"/>
        </w:rPr>
      </w:pPr>
      <w:r w:rsidRPr="007630AF">
        <w:rPr>
          <w:rFonts w:ascii="Arial" w:hAnsi="Arial" w:cs="Arial"/>
          <w:sz w:val="24"/>
          <w:szCs w:val="24"/>
        </w:rPr>
        <w:t xml:space="preserve">   </w:t>
      </w:r>
    </w:p>
    <w:p w:rsidR="00F60D37" w:rsidRDefault="007630AF" w:rsidP="00E027F7">
      <w:pPr>
        <w:spacing w:after="0"/>
        <w:jc w:val="both"/>
        <w:rPr>
          <w:rFonts w:ascii="Arial" w:hAnsi="Arial" w:cs="Arial"/>
          <w:sz w:val="24"/>
          <w:szCs w:val="24"/>
        </w:rPr>
      </w:pPr>
      <w:r w:rsidRPr="007630AF">
        <w:rPr>
          <w:rFonts w:ascii="Arial" w:hAnsi="Arial" w:cs="Arial"/>
          <w:sz w:val="24"/>
          <w:szCs w:val="24"/>
        </w:rPr>
        <w:t xml:space="preserve">   </w:t>
      </w:r>
      <w:r w:rsidR="00900B84">
        <w:rPr>
          <w:rFonts w:ascii="Arial" w:hAnsi="Arial" w:cs="Arial"/>
          <w:sz w:val="24"/>
          <w:szCs w:val="24"/>
        </w:rPr>
        <w:t>13</w:t>
      </w:r>
      <w:r w:rsidRPr="007630AF">
        <w:rPr>
          <w:rFonts w:ascii="Arial" w:hAnsi="Arial" w:cs="Arial"/>
          <w:sz w:val="24"/>
          <w:szCs w:val="24"/>
        </w:rPr>
        <w:t>.1 T</w:t>
      </w:r>
      <w:r w:rsidR="00F60D37" w:rsidRPr="007630AF">
        <w:rPr>
          <w:rFonts w:ascii="Arial" w:hAnsi="Arial" w:cs="Arial"/>
          <w:sz w:val="24"/>
          <w:szCs w:val="24"/>
        </w:rPr>
        <w:t>he</w:t>
      </w:r>
      <w:r w:rsidRPr="007630AF">
        <w:rPr>
          <w:rFonts w:ascii="Arial" w:hAnsi="Arial" w:cs="Arial"/>
          <w:sz w:val="24"/>
          <w:szCs w:val="24"/>
        </w:rPr>
        <w:t xml:space="preserve"> plaintiff is Kenneth Mdluli </w:t>
      </w:r>
      <w:r w:rsidR="00E53990">
        <w:rPr>
          <w:rFonts w:ascii="Arial" w:hAnsi="Arial" w:cs="Arial"/>
          <w:sz w:val="24"/>
          <w:szCs w:val="24"/>
        </w:rPr>
        <w:t>and he was arrested by</w:t>
      </w:r>
      <w:r>
        <w:rPr>
          <w:rFonts w:ascii="Arial" w:hAnsi="Arial" w:cs="Arial"/>
          <w:sz w:val="24"/>
          <w:szCs w:val="24"/>
        </w:rPr>
        <w:t xml:space="preserve"> sergeant Sithole on 6</w:t>
      </w:r>
      <w:r w:rsidR="00D3471C">
        <w:rPr>
          <w:rFonts w:ascii="Arial" w:hAnsi="Arial" w:cs="Arial"/>
          <w:sz w:val="24"/>
          <w:szCs w:val="24"/>
        </w:rPr>
        <w:t xml:space="preserve"> November 2016 and released on </w:t>
      </w:r>
      <w:r>
        <w:rPr>
          <w:rFonts w:ascii="Arial" w:hAnsi="Arial" w:cs="Arial"/>
          <w:sz w:val="24"/>
          <w:szCs w:val="24"/>
        </w:rPr>
        <w:t>7 September 2016 afte</w:t>
      </w:r>
      <w:r w:rsidR="00CD206A">
        <w:rPr>
          <w:rFonts w:ascii="Arial" w:hAnsi="Arial" w:cs="Arial"/>
          <w:sz w:val="24"/>
          <w:szCs w:val="24"/>
        </w:rPr>
        <w:t>r</w:t>
      </w:r>
      <w:r>
        <w:rPr>
          <w:rFonts w:ascii="Arial" w:hAnsi="Arial" w:cs="Arial"/>
          <w:sz w:val="24"/>
          <w:szCs w:val="24"/>
        </w:rPr>
        <w:t xml:space="preserve"> he appeared in court at Protea magistrates court.</w:t>
      </w:r>
    </w:p>
    <w:p w:rsidR="00900B84" w:rsidRDefault="00900B84" w:rsidP="00E027F7">
      <w:pPr>
        <w:spacing w:after="0"/>
        <w:jc w:val="both"/>
        <w:rPr>
          <w:rFonts w:ascii="Arial" w:hAnsi="Arial" w:cs="Arial"/>
          <w:sz w:val="24"/>
          <w:szCs w:val="24"/>
        </w:rPr>
      </w:pPr>
    </w:p>
    <w:p w:rsidR="007630AF" w:rsidRDefault="00900B84" w:rsidP="00E027F7">
      <w:pPr>
        <w:spacing w:after="0"/>
        <w:jc w:val="both"/>
        <w:rPr>
          <w:rFonts w:ascii="Arial" w:hAnsi="Arial" w:cs="Arial"/>
          <w:sz w:val="24"/>
          <w:szCs w:val="24"/>
        </w:rPr>
      </w:pPr>
      <w:r>
        <w:rPr>
          <w:rFonts w:ascii="Arial" w:hAnsi="Arial" w:cs="Arial"/>
          <w:sz w:val="24"/>
          <w:szCs w:val="24"/>
        </w:rPr>
        <w:t>13</w:t>
      </w:r>
      <w:r w:rsidR="00D3471C">
        <w:rPr>
          <w:rFonts w:ascii="Arial" w:hAnsi="Arial" w:cs="Arial"/>
          <w:sz w:val="24"/>
          <w:szCs w:val="24"/>
        </w:rPr>
        <w:t>.2 W</w:t>
      </w:r>
      <w:r w:rsidR="007630AF">
        <w:rPr>
          <w:rFonts w:ascii="Arial" w:hAnsi="Arial" w:cs="Arial"/>
          <w:sz w:val="24"/>
          <w:szCs w:val="24"/>
        </w:rPr>
        <w:t>hen sergeant Sithole arrested the plaintiff she was acting within the course and scope of her employment with the respondent.</w:t>
      </w:r>
    </w:p>
    <w:p w:rsidR="007630AF" w:rsidRDefault="007630AF" w:rsidP="00E027F7">
      <w:pPr>
        <w:spacing w:after="0"/>
        <w:jc w:val="both"/>
        <w:rPr>
          <w:rFonts w:ascii="Arial" w:hAnsi="Arial" w:cs="Arial"/>
          <w:sz w:val="24"/>
          <w:szCs w:val="24"/>
        </w:rPr>
      </w:pPr>
    </w:p>
    <w:p w:rsidR="007630AF" w:rsidRDefault="00900B84" w:rsidP="00E027F7">
      <w:pPr>
        <w:spacing w:after="0"/>
        <w:jc w:val="both"/>
        <w:rPr>
          <w:rFonts w:ascii="Arial" w:hAnsi="Arial" w:cs="Arial"/>
          <w:sz w:val="24"/>
          <w:szCs w:val="24"/>
        </w:rPr>
      </w:pPr>
      <w:r>
        <w:rPr>
          <w:rFonts w:ascii="Arial" w:hAnsi="Arial" w:cs="Arial"/>
          <w:sz w:val="24"/>
          <w:szCs w:val="24"/>
        </w:rPr>
        <w:t>13</w:t>
      </w:r>
      <w:r w:rsidR="001B0746">
        <w:rPr>
          <w:rFonts w:ascii="Arial" w:hAnsi="Arial" w:cs="Arial"/>
          <w:sz w:val="24"/>
          <w:szCs w:val="24"/>
        </w:rPr>
        <w:t>.</w:t>
      </w:r>
      <w:r w:rsidR="007630AF">
        <w:rPr>
          <w:rFonts w:ascii="Arial" w:hAnsi="Arial" w:cs="Arial"/>
          <w:sz w:val="24"/>
          <w:szCs w:val="24"/>
        </w:rPr>
        <w:t>3 The plaintiff was arrested pursuant to a warrant of arrest.</w:t>
      </w:r>
    </w:p>
    <w:p w:rsidR="00900B84" w:rsidRDefault="00900B84" w:rsidP="00E027F7">
      <w:pPr>
        <w:spacing w:after="0"/>
        <w:jc w:val="both"/>
        <w:rPr>
          <w:rFonts w:ascii="Arial" w:hAnsi="Arial" w:cs="Arial"/>
          <w:sz w:val="24"/>
          <w:szCs w:val="24"/>
        </w:rPr>
      </w:pPr>
    </w:p>
    <w:p w:rsidR="00900B84" w:rsidRPr="00900B84" w:rsidRDefault="00900B84" w:rsidP="00E027F7">
      <w:pPr>
        <w:spacing w:after="0"/>
        <w:jc w:val="both"/>
        <w:rPr>
          <w:rFonts w:ascii="Arial" w:hAnsi="Arial" w:cs="Arial"/>
          <w:b/>
          <w:sz w:val="24"/>
          <w:szCs w:val="24"/>
        </w:rPr>
      </w:pPr>
      <w:r w:rsidRPr="00900B84">
        <w:rPr>
          <w:rFonts w:ascii="Arial" w:hAnsi="Arial" w:cs="Arial"/>
          <w:b/>
          <w:sz w:val="24"/>
          <w:szCs w:val="24"/>
        </w:rPr>
        <w:t>THE ISSUE(S) FOR DETERMINATIOM</w:t>
      </w:r>
    </w:p>
    <w:p w:rsidR="007630AF" w:rsidRPr="00900B84" w:rsidRDefault="007630AF" w:rsidP="00E027F7">
      <w:pPr>
        <w:spacing w:after="0"/>
        <w:jc w:val="both"/>
        <w:rPr>
          <w:rFonts w:ascii="Arial" w:hAnsi="Arial" w:cs="Arial"/>
          <w:b/>
          <w:sz w:val="24"/>
          <w:szCs w:val="24"/>
        </w:rPr>
      </w:pPr>
    </w:p>
    <w:p w:rsidR="007630AF" w:rsidRDefault="00900B84" w:rsidP="00E027F7">
      <w:pPr>
        <w:spacing w:after="0"/>
        <w:jc w:val="both"/>
        <w:rPr>
          <w:rFonts w:ascii="Arial" w:hAnsi="Arial" w:cs="Arial"/>
          <w:sz w:val="24"/>
          <w:szCs w:val="24"/>
        </w:rPr>
      </w:pPr>
      <w:r>
        <w:rPr>
          <w:rFonts w:ascii="Arial" w:hAnsi="Arial" w:cs="Arial"/>
          <w:sz w:val="24"/>
          <w:szCs w:val="24"/>
        </w:rPr>
        <w:t>[14</w:t>
      </w:r>
      <w:r w:rsidR="007630AF">
        <w:rPr>
          <w:rFonts w:ascii="Arial" w:hAnsi="Arial" w:cs="Arial"/>
          <w:sz w:val="24"/>
          <w:szCs w:val="24"/>
        </w:rPr>
        <w:t>]</w:t>
      </w:r>
      <w:r w:rsidR="0012663E">
        <w:rPr>
          <w:rFonts w:ascii="Arial" w:hAnsi="Arial" w:cs="Arial"/>
          <w:sz w:val="24"/>
          <w:szCs w:val="24"/>
        </w:rPr>
        <w:t xml:space="preserve"> The issue for determination by</w:t>
      </w:r>
      <w:r w:rsidR="007630AF">
        <w:rPr>
          <w:rFonts w:ascii="Arial" w:hAnsi="Arial" w:cs="Arial"/>
          <w:sz w:val="24"/>
          <w:szCs w:val="24"/>
        </w:rPr>
        <w:t xml:space="preserve"> this court is therefore, whether the arrest was unlawful as pleaded by the plaintiff. </w:t>
      </w:r>
    </w:p>
    <w:p w:rsidR="00900B84" w:rsidRDefault="00900B84" w:rsidP="00E027F7">
      <w:pPr>
        <w:spacing w:after="0"/>
        <w:jc w:val="both"/>
        <w:rPr>
          <w:rFonts w:ascii="Arial" w:hAnsi="Arial" w:cs="Arial"/>
          <w:sz w:val="24"/>
          <w:szCs w:val="24"/>
        </w:rPr>
      </w:pPr>
    </w:p>
    <w:p w:rsidR="00900B84" w:rsidRPr="00900B84" w:rsidRDefault="00900B84" w:rsidP="00E027F7">
      <w:pPr>
        <w:spacing w:after="0"/>
        <w:jc w:val="both"/>
        <w:rPr>
          <w:rFonts w:ascii="Arial" w:hAnsi="Arial" w:cs="Arial"/>
          <w:b/>
          <w:sz w:val="24"/>
          <w:szCs w:val="24"/>
        </w:rPr>
      </w:pPr>
      <w:r w:rsidRPr="00900B84">
        <w:rPr>
          <w:rFonts w:ascii="Arial" w:hAnsi="Arial" w:cs="Arial"/>
          <w:b/>
          <w:sz w:val="24"/>
          <w:szCs w:val="24"/>
        </w:rPr>
        <w:t>THE LAW</w:t>
      </w:r>
    </w:p>
    <w:p w:rsidR="007630AF" w:rsidRDefault="007630AF" w:rsidP="00E027F7">
      <w:pPr>
        <w:spacing w:after="0"/>
        <w:jc w:val="both"/>
        <w:rPr>
          <w:rFonts w:ascii="Arial" w:hAnsi="Arial" w:cs="Arial"/>
          <w:sz w:val="24"/>
          <w:szCs w:val="24"/>
        </w:rPr>
      </w:pPr>
    </w:p>
    <w:p w:rsidR="007630AF" w:rsidRDefault="00900B84" w:rsidP="00E027F7">
      <w:pPr>
        <w:spacing w:after="0"/>
        <w:jc w:val="both"/>
        <w:rPr>
          <w:rFonts w:ascii="Arial" w:hAnsi="Arial" w:cs="Arial"/>
          <w:sz w:val="24"/>
          <w:szCs w:val="24"/>
        </w:rPr>
      </w:pPr>
      <w:r>
        <w:rPr>
          <w:rFonts w:ascii="Arial" w:hAnsi="Arial" w:cs="Arial"/>
          <w:sz w:val="24"/>
          <w:szCs w:val="24"/>
        </w:rPr>
        <w:t>[15</w:t>
      </w:r>
      <w:r w:rsidR="007630AF">
        <w:rPr>
          <w:rFonts w:ascii="Arial" w:hAnsi="Arial" w:cs="Arial"/>
          <w:sz w:val="24"/>
          <w:szCs w:val="24"/>
        </w:rPr>
        <w:t>] The defendant concedes the arrest but argues that it was a lawful arrest as the police officers were executing a warrant that was issued by t</w:t>
      </w:r>
      <w:r w:rsidR="00CD206A">
        <w:rPr>
          <w:rFonts w:ascii="Arial" w:hAnsi="Arial" w:cs="Arial"/>
          <w:sz w:val="24"/>
          <w:szCs w:val="24"/>
        </w:rPr>
        <w:t>h</w:t>
      </w:r>
      <w:r w:rsidR="007630AF">
        <w:rPr>
          <w:rFonts w:ascii="Arial" w:hAnsi="Arial" w:cs="Arial"/>
          <w:sz w:val="24"/>
          <w:szCs w:val="24"/>
        </w:rPr>
        <w:t>e magistrate.</w:t>
      </w:r>
      <w:r w:rsidR="006638EB">
        <w:rPr>
          <w:rFonts w:ascii="Arial" w:hAnsi="Arial" w:cs="Arial"/>
          <w:sz w:val="24"/>
          <w:szCs w:val="24"/>
        </w:rPr>
        <w:t xml:space="preserve"> The onus to prove </w:t>
      </w:r>
      <w:r w:rsidR="00D3471C">
        <w:rPr>
          <w:rFonts w:ascii="Arial" w:hAnsi="Arial" w:cs="Arial"/>
          <w:sz w:val="24"/>
          <w:szCs w:val="24"/>
        </w:rPr>
        <w:t xml:space="preserve">that </w:t>
      </w:r>
      <w:r w:rsidR="006638EB">
        <w:rPr>
          <w:rFonts w:ascii="Arial" w:hAnsi="Arial" w:cs="Arial"/>
          <w:sz w:val="24"/>
          <w:szCs w:val="24"/>
        </w:rPr>
        <w:t>the arrest was lawful theref</w:t>
      </w:r>
      <w:r w:rsidR="00D3471C">
        <w:rPr>
          <w:rFonts w:ascii="Arial" w:hAnsi="Arial" w:cs="Arial"/>
          <w:sz w:val="24"/>
          <w:szCs w:val="24"/>
        </w:rPr>
        <w:t>ore rests on the defendant</w:t>
      </w:r>
      <w:r w:rsidR="006638EB">
        <w:rPr>
          <w:rFonts w:ascii="Arial" w:hAnsi="Arial" w:cs="Arial"/>
          <w:sz w:val="24"/>
          <w:szCs w:val="24"/>
        </w:rPr>
        <w:t>.</w:t>
      </w:r>
    </w:p>
    <w:p w:rsidR="006638EB" w:rsidRDefault="006638EB" w:rsidP="00E027F7">
      <w:pPr>
        <w:spacing w:after="0"/>
        <w:jc w:val="both"/>
        <w:rPr>
          <w:rFonts w:ascii="Arial" w:hAnsi="Arial" w:cs="Arial"/>
          <w:sz w:val="24"/>
          <w:szCs w:val="24"/>
        </w:rPr>
      </w:pPr>
    </w:p>
    <w:p w:rsidR="006638EB" w:rsidRDefault="006638EB" w:rsidP="00E027F7">
      <w:pPr>
        <w:spacing w:after="0"/>
        <w:jc w:val="both"/>
        <w:rPr>
          <w:rFonts w:ascii="Arial" w:hAnsi="Arial" w:cs="Arial"/>
          <w:sz w:val="24"/>
          <w:szCs w:val="24"/>
        </w:rPr>
      </w:pPr>
      <w:r>
        <w:rPr>
          <w:rFonts w:ascii="Arial" w:hAnsi="Arial" w:cs="Arial"/>
          <w:sz w:val="24"/>
          <w:szCs w:val="24"/>
        </w:rPr>
        <w:t>[1</w:t>
      </w:r>
      <w:r w:rsidR="00900B84">
        <w:rPr>
          <w:rFonts w:ascii="Arial" w:hAnsi="Arial" w:cs="Arial"/>
          <w:sz w:val="24"/>
          <w:szCs w:val="24"/>
        </w:rPr>
        <w:t>6</w:t>
      </w:r>
      <w:r>
        <w:rPr>
          <w:rFonts w:ascii="Arial" w:hAnsi="Arial" w:cs="Arial"/>
          <w:sz w:val="24"/>
          <w:szCs w:val="24"/>
        </w:rPr>
        <w:t xml:space="preserve">] The arrest can only be lawful if it is constititutional and it </w:t>
      </w:r>
      <w:r w:rsidR="00830571">
        <w:rPr>
          <w:rFonts w:ascii="Arial" w:hAnsi="Arial" w:cs="Arial"/>
          <w:sz w:val="24"/>
          <w:szCs w:val="24"/>
        </w:rPr>
        <w:t>was not effected arbitr</w:t>
      </w:r>
      <w:r w:rsidR="00D3471C">
        <w:rPr>
          <w:rFonts w:ascii="Arial" w:hAnsi="Arial" w:cs="Arial"/>
          <w:sz w:val="24"/>
          <w:szCs w:val="24"/>
        </w:rPr>
        <w:t>arily by the arresting officer.</w:t>
      </w:r>
      <w:r w:rsidR="00CD206A">
        <w:rPr>
          <w:rFonts w:ascii="Arial" w:hAnsi="Arial" w:cs="Arial"/>
          <w:sz w:val="24"/>
          <w:szCs w:val="24"/>
        </w:rPr>
        <w:t xml:space="preserve"> </w:t>
      </w:r>
      <w:r w:rsidR="00D3471C">
        <w:rPr>
          <w:rFonts w:ascii="Arial" w:hAnsi="Arial" w:cs="Arial"/>
          <w:sz w:val="24"/>
          <w:szCs w:val="24"/>
        </w:rPr>
        <w:t>I</w:t>
      </w:r>
      <w:r w:rsidR="00830571">
        <w:rPr>
          <w:rFonts w:ascii="Arial" w:hAnsi="Arial" w:cs="Arial"/>
          <w:sz w:val="24"/>
          <w:szCs w:val="24"/>
        </w:rPr>
        <w:t xml:space="preserve">t must be borne in mind that an arrest is a deprivatition of liberty </w:t>
      </w:r>
      <w:r w:rsidR="00830571">
        <w:rPr>
          <w:rFonts w:ascii="Arial" w:hAnsi="Arial" w:cs="Arial"/>
          <w:sz w:val="24"/>
          <w:szCs w:val="24"/>
        </w:rPr>
        <w:lastRenderedPageBreak/>
        <w:t>of a person and therefore any arrest must must be a measure of a last resort to bring a person before a court of law.</w:t>
      </w:r>
    </w:p>
    <w:p w:rsidR="00830571" w:rsidRDefault="00830571" w:rsidP="00E027F7">
      <w:pPr>
        <w:spacing w:after="0"/>
        <w:jc w:val="both"/>
        <w:rPr>
          <w:rFonts w:ascii="Arial" w:hAnsi="Arial" w:cs="Arial"/>
          <w:sz w:val="24"/>
          <w:szCs w:val="24"/>
        </w:rPr>
      </w:pPr>
    </w:p>
    <w:p w:rsidR="00830571" w:rsidRDefault="00900B84" w:rsidP="00E027F7">
      <w:pPr>
        <w:spacing w:after="0"/>
        <w:jc w:val="both"/>
        <w:rPr>
          <w:rFonts w:ascii="Arial" w:hAnsi="Arial" w:cs="Arial"/>
          <w:sz w:val="24"/>
          <w:szCs w:val="24"/>
        </w:rPr>
      </w:pPr>
      <w:r>
        <w:rPr>
          <w:rFonts w:ascii="Arial" w:hAnsi="Arial" w:cs="Arial"/>
          <w:sz w:val="24"/>
          <w:szCs w:val="24"/>
        </w:rPr>
        <w:t>[17</w:t>
      </w:r>
      <w:r w:rsidR="00830571">
        <w:rPr>
          <w:rFonts w:ascii="Arial" w:hAnsi="Arial" w:cs="Arial"/>
          <w:sz w:val="24"/>
          <w:szCs w:val="24"/>
        </w:rPr>
        <w:t>] Section 12 of the Constitution</w:t>
      </w:r>
      <w:r w:rsidR="00A9167B">
        <w:rPr>
          <w:rStyle w:val="FootnoteReference"/>
          <w:rFonts w:ascii="Arial" w:hAnsi="Arial" w:cs="Arial"/>
          <w:sz w:val="24"/>
          <w:szCs w:val="24"/>
        </w:rPr>
        <w:footnoteReference w:id="1"/>
      </w:r>
      <w:r w:rsidR="00C0262B">
        <w:rPr>
          <w:rFonts w:ascii="Arial" w:hAnsi="Arial" w:cs="Arial"/>
          <w:sz w:val="24"/>
          <w:szCs w:val="24"/>
        </w:rPr>
        <w:t xml:space="preserve"> ( the Constitution)</w:t>
      </w:r>
      <w:r w:rsidR="00A9167B">
        <w:rPr>
          <w:rFonts w:ascii="Arial" w:hAnsi="Arial" w:cs="Arial"/>
          <w:sz w:val="24"/>
          <w:szCs w:val="24"/>
        </w:rPr>
        <w:t xml:space="preserve"> provides as follows:</w:t>
      </w:r>
    </w:p>
    <w:p w:rsidR="00A9167B" w:rsidRDefault="00A9167B" w:rsidP="00E027F7">
      <w:pPr>
        <w:spacing w:after="0"/>
        <w:jc w:val="both"/>
        <w:rPr>
          <w:rFonts w:ascii="Arial" w:hAnsi="Arial" w:cs="Arial"/>
          <w:sz w:val="24"/>
          <w:szCs w:val="24"/>
        </w:rPr>
      </w:pPr>
      <w:r>
        <w:rPr>
          <w:rFonts w:ascii="Arial" w:hAnsi="Arial" w:cs="Arial"/>
          <w:sz w:val="24"/>
          <w:szCs w:val="24"/>
        </w:rPr>
        <w:t xml:space="preserve">   </w:t>
      </w:r>
    </w:p>
    <w:p w:rsidR="00A9167B" w:rsidRPr="00A9167B" w:rsidRDefault="00A9167B" w:rsidP="00E027F7">
      <w:pPr>
        <w:spacing w:after="0"/>
        <w:jc w:val="both"/>
        <w:rPr>
          <w:rFonts w:ascii="Arial" w:hAnsi="Arial" w:cs="Arial"/>
          <w:i/>
          <w:sz w:val="24"/>
          <w:szCs w:val="24"/>
        </w:rPr>
      </w:pPr>
      <w:r>
        <w:rPr>
          <w:rFonts w:ascii="Arial" w:hAnsi="Arial" w:cs="Arial"/>
          <w:sz w:val="24"/>
          <w:szCs w:val="24"/>
        </w:rPr>
        <w:t xml:space="preserve">  “ 12(1) </w:t>
      </w:r>
      <w:r w:rsidRPr="00A9167B">
        <w:rPr>
          <w:rFonts w:ascii="Arial" w:hAnsi="Arial" w:cs="Arial"/>
          <w:i/>
          <w:sz w:val="24"/>
          <w:szCs w:val="24"/>
        </w:rPr>
        <w:t>Everyone has the right to freedom and security of a peron, which includes the right-</w:t>
      </w:r>
    </w:p>
    <w:p w:rsidR="00A9167B" w:rsidRPr="00BE3D54" w:rsidRDefault="00BE3D54" w:rsidP="00BE3D54">
      <w:pPr>
        <w:spacing w:after="0"/>
        <w:ind w:left="360" w:hanging="360"/>
        <w:jc w:val="both"/>
        <w:rPr>
          <w:rFonts w:ascii="Arial" w:hAnsi="Arial" w:cs="Arial"/>
          <w:i/>
          <w:sz w:val="24"/>
          <w:szCs w:val="24"/>
        </w:rPr>
      </w:pPr>
      <w:r w:rsidRPr="00A9167B">
        <w:rPr>
          <w:rFonts w:ascii="Arial" w:hAnsi="Arial" w:cs="Arial"/>
          <w:i/>
          <w:sz w:val="24"/>
          <w:szCs w:val="24"/>
        </w:rPr>
        <w:t>(a)</w:t>
      </w:r>
      <w:r w:rsidRPr="00A9167B">
        <w:rPr>
          <w:rFonts w:ascii="Arial" w:hAnsi="Arial" w:cs="Arial"/>
          <w:i/>
          <w:sz w:val="24"/>
          <w:szCs w:val="24"/>
        </w:rPr>
        <w:tab/>
      </w:r>
      <w:r w:rsidR="00A9167B" w:rsidRPr="00BE3D54">
        <w:rPr>
          <w:rFonts w:ascii="Arial" w:hAnsi="Arial" w:cs="Arial"/>
          <w:i/>
          <w:sz w:val="24"/>
          <w:szCs w:val="24"/>
        </w:rPr>
        <w:t>Not to be deprived the right to freedom arbitrarily and without just cause;</w:t>
      </w:r>
    </w:p>
    <w:p w:rsidR="00A9167B" w:rsidRPr="00BE3D54" w:rsidRDefault="00BE3D54" w:rsidP="00BE3D54">
      <w:pPr>
        <w:spacing w:after="0"/>
        <w:ind w:left="360" w:hanging="360"/>
        <w:jc w:val="both"/>
        <w:rPr>
          <w:rFonts w:ascii="Arial" w:hAnsi="Arial" w:cs="Arial"/>
          <w:i/>
          <w:sz w:val="24"/>
          <w:szCs w:val="24"/>
        </w:rPr>
      </w:pPr>
      <w:r w:rsidRPr="00A9167B">
        <w:rPr>
          <w:rFonts w:ascii="Arial" w:hAnsi="Arial" w:cs="Arial"/>
          <w:i/>
          <w:sz w:val="24"/>
          <w:szCs w:val="24"/>
        </w:rPr>
        <w:t>(b)</w:t>
      </w:r>
      <w:r w:rsidRPr="00A9167B">
        <w:rPr>
          <w:rFonts w:ascii="Arial" w:hAnsi="Arial" w:cs="Arial"/>
          <w:i/>
          <w:sz w:val="24"/>
          <w:szCs w:val="24"/>
        </w:rPr>
        <w:tab/>
      </w:r>
      <w:r w:rsidR="00A9167B" w:rsidRPr="00BE3D54">
        <w:rPr>
          <w:rFonts w:ascii="Arial" w:hAnsi="Arial" w:cs="Arial"/>
          <w:i/>
          <w:sz w:val="24"/>
          <w:szCs w:val="24"/>
        </w:rPr>
        <w:t>……”</w:t>
      </w:r>
    </w:p>
    <w:p w:rsidR="00A9167B" w:rsidRDefault="00A9167B" w:rsidP="00A9167B">
      <w:pPr>
        <w:spacing w:after="0"/>
        <w:jc w:val="both"/>
        <w:rPr>
          <w:rFonts w:ascii="Arial" w:hAnsi="Arial" w:cs="Arial"/>
          <w:sz w:val="24"/>
          <w:szCs w:val="24"/>
        </w:rPr>
      </w:pPr>
    </w:p>
    <w:p w:rsidR="00A9167B" w:rsidRDefault="00900B84" w:rsidP="00A9167B">
      <w:pPr>
        <w:spacing w:after="0"/>
        <w:jc w:val="both"/>
        <w:rPr>
          <w:rFonts w:ascii="Arial" w:hAnsi="Arial" w:cs="Arial"/>
          <w:sz w:val="24"/>
          <w:szCs w:val="24"/>
        </w:rPr>
      </w:pPr>
      <w:r>
        <w:rPr>
          <w:rFonts w:ascii="Arial" w:hAnsi="Arial" w:cs="Arial"/>
          <w:sz w:val="24"/>
          <w:szCs w:val="24"/>
        </w:rPr>
        <w:t>[18</w:t>
      </w:r>
      <w:r w:rsidR="00A9167B">
        <w:rPr>
          <w:rFonts w:ascii="Arial" w:hAnsi="Arial" w:cs="Arial"/>
          <w:sz w:val="24"/>
          <w:szCs w:val="24"/>
        </w:rPr>
        <w:t>] Section 35 of the Constitution provides as follows:</w:t>
      </w:r>
    </w:p>
    <w:p w:rsidR="00A9167B" w:rsidRDefault="00A9167B" w:rsidP="00A9167B">
      <w:pPr>
        <w:spacing w:after="0"/>
        <w:jc w:val="both"/>
        <w:rPr>
          <w:rFonts w:ascii="Arial" w:hAnsi="Arial" w:cs="Arial"/>
          <w:sz w:val="24"/>
          <w:szCs w:val="24"/>
        </w:rPr>
      </w:pPr>
      <w:r>
        <w:rPr>
          <w:rFonts w:ascii="Arial" w:hAnsi="Arial" w:cs="Arial"/>
          <w:sz w:val="24"/>
          <w:szCs w:val="24"/>
        </w:rPr>
        <w:t xml:space="preserve">   </w:t>
      </w:r>
    </w:p>
    <w:p w:rsidR="00A9167B" w:rsidRPr="00152358" w:rsidRDefault="00A9167B" w:rsidP="00A9167B">
      <w:pPr>
        <w:spacing w:after="0"/>
        <w:jc w:val="both"/>
        <w:rPr>
          <w:rFonts w:ascii="Arial" w:hAnsi="Arial" w:cs="Arial"/>
          <w:i/>
          <w:sz w:val="24"/>
          <w:szCs w:val="24"/>
        </w:rPr>
      </w:pPr>
      <w:r>
        <w:rPr>
          <w:rFonts w:ascii="Arial" w:hAnsi="Arial" w:cs="Arial"/>
          <w:sz w:val="24"/>
          <w:szCs w:val="24"/>
        </w:rPr>
        <w:t>“35(</w:t>
      </w:r>
      <w:r w:rsidR="00702851">
        <w:rPr>
          <w:rFonts w:ascii="Arial" w:hAnsi="Arial" w:cs="Arial"/>
          <w:sz w:val="24"/>
          <w:szCs w:val="24"/>
        </w:rPr>
        <w:t xml:space="preserve">1) </w:t>
      </w:r>
      <w:r w:rsidR="00702851" w:rsidRPr="00152358">
        <w:rPr>
          <w:rFonts w:ascii="Arial" w:hAnsi="Arial" w:cs="Arial"/>
          <w:i/>
          <w:sz w:val="24"/>
          <w:szCs w:val="24"/>
        </w:rPr>
        <w:t>Everyone who is arrested for allegedly committing an offence has the right-</w:t>
      </w:r>
    </w:p>
    <w:p w:rsidR="00702851" w:rsidRPr="00BE3D54" w:rsidRDefault="00BE3D54" w:rsidP="00BE3D54">
      <w:pPr>
        <w:spacing w:after="0"/>
        <w:ind w:left="555" w:hanging="360"/>
        <w:jc w:val="both"/>
        <w:rPr>
          <w:rFonts w:ascii="Arial" w:hAnsi="Arial" w:cs="Arial"/>
          <w:i/>
          <w:sz w:val="24"/>
          <w:szCs w:val="24"/>
        </w:rPr>
      </w:pPr>
      <w:r w:rsidRPr="00152358">
        <w:rPr>
          <w:rFonts w:ascii="Arial" w:hAnsi="Arial" w:cs="Arial"/>
          <w:i/>
          <w:sz w:val="24"/>
          <w:szCs w:val="24"/>
        </w:rPr>
        <w:t>(a)</w:t>
      </w:r>
      <w:r w:rsidRPr="00152358">
        <w:rPr>
          <w:rFonts w:ascii="Arial" w:hAnsi="Arial" w:cs="Arial"/>
          <w:i/>
          <w:sz w:val="24"/>
          <w:szCs w:val="24"/>
        </w:rPr>
        <w:tab/>
      </w:r>
      <w:r w:rsidR="00702851" w:rsidRPr="00BE3D54">
        <w:rPr>
          <w:rFonts w:ascii="Arial" w:hAnsi="Arial" w:cs="Arial"/>
          <w:i/>
          <w:sz w:val="24"/>
          <w:szCs w:val="24"/>
        </w:rPr>
        <w:t>To remain silent;</w:t>
      </w:r>
    </w:p>
    <w:p w:rsidR="00702851" w:rsidRPr="00BE3D54" w:rsidRDefault="00BE3D54" w:rsidP="00BE3D54">
      <w:pPr>
        <w:spacing w:after="0"/>
        <w:ind w:left="555" w:hanging="360"/>
        <w:jc w:val="both"/>
        <w:rPr>
          <w:rFonts w:ascii="Arial" w:hAnsi="Arial" w:cs="Arial"/>
          <w:i/>
          <w:sz w:val="24"/>
          <w:szCs w:val="24"/>
        </w:rPr>
      </w:pPr>
      <w:r w:rsidRPr="00152358">
        <w:rPr>
          <w:rFonts w:ascii="Arial" w:hAnsi="Arial" w:cs="Arial"/>
          <w:i/>
          <w:sz w:val="24"/>
          <w:szCs w:val="24"/>
        </w:rPr>
        <w:t>(b)</w:t>
      </w:r>
      <w:r w:rsidRPr="00152358">
        <w:rPr>
          <w:rFonts w:ascii="Arial" w:hAnsi="Arial" w:cs="Arial"/>
          <w:i/>
          <w:sz w:val="24"/>
          <w:szCs w:val="24"/>
        </w:rPr>
        <w:tab/>
      </w:r>
      <w:r w:rsidR="00702851" w:rsidRPr="00BE3D54">
        <w:rPr>
          <w:rFonts w:ascii="Arial" w:hAnsi="Arial" w:cs="Arial"/>
          <w:i/>
          <w:sz w:val="24"/>
          <w:szCs w:val="24"/>
        </w:rPr>
        <w:t>To be informed promptly-</w:t>
      </w:r>
    </w:p>
    <w:p w:rsidR="00702851" w:rsidRPr="00BE3D54" w:rsidRDefault="00BE3D54" w:rsidP="00BE3D54">
      <w:pPr>
        <w:spacing w:after="0"/>
        <w:ind w:left="915" w:hanging="720"/>
        <w:jc w:val="both"/>
        <w:rPr>
          <w:rFonts w:ascii="Arial" w:hAnsi="Arial" w:cs="Arial"/>
          <w:i/>
          <w:sz w:val="24"/>
          <w:szCs w:val="24"/>
        </w:rPr>
      </w:pPr>
      <w:r w:rsidRPr="00152358">
        <w:rPr>
          <w:rFonts w:ascii="Arial" w:hAnsi="Arial" w:cs="Arial"/>
          <w:i/>
          <w:sz w:val="24"/>
          <w:szCs w:val="24"/>
        </w:rPr>
        <w:t>(i)</w:t>
      </w:r>
      <w:r w:rsidRPr="00152358">
        <w:rPr>
          <w:rFonts w:ascii="Arial" w:hAnsi="Arial" w:cs="Arial"/>
          <w:i/>
          <w:sz w:val="24"/>
          <w:szCs w:val="24"/>
        </w:rPr>
        <w:tab/>
      </w:r>
      <w:r w:rsidR="00702851" w:rsidRPr="00BE3D54">
        <w:rPr>
          <w:rFonts w:ascii="Arial" w:hAnsi="Arial" w:cs="Arial"/>
          <w:i/>
          <w:sz w:val="24"/>
          <w:szCs w:val="24"/>
        </w:rPr>
        <w:t>Of  the right to remain silent; and</w:t>
      </w:r>
    </w:p>
    <w:p w:rsidR="00702851" w:rsidRPr="00BE3D54" w:rsidRDefault="00BE3D54" w:rsidP="00BE3D54">
      <w:pPr>
        <w:spacing w:after="0"/>
        <w:ind w:left="915" w:hanging="720"/>
        <w:jc w:val="both"/>
        <w:rPr>
          <w:rFonts w:ascii="Arial" w:hAnsi="Arial" w:cs="Arial"/>
          <w:i/>
          <w:sz w:val="24"/>
          <w:szCs w:val="24"/>
        </w:rPr>
      </w:pPr>
      <w:r w:rsidRPr="00152358">
        <w:rPr>
          <w:rFonts w:ascii="Arial" w:hAnsi="Arial" w:cs="Arial"/>
          <w:i/>
          <w:sz w:val="24"/>
          <w:szCs w:val="24"/>
        </w:rPr>
        <w:t>(ii)</w:t>
      </w:r>
      <w:r w:rsidRPr="00152358">
        <w:rPr>
          <w:rFonts w:ascii="Arial" w:hAnsi="Arial" w:cs="Arial"/>
          <w:i/>
          <w:sz w:val="24"/>
          <w:szCs w:val="24"/>
        </w:rPr>
        <w:tab/>
      </w:r>
      <w:r w:rsidR="00702851" w:rsidRPr="00BE3D54">
        <w:rPr>
          <w:rFonts w:ascii="Arial" w:hAnsi="Arial" w:cs="Arial"/>
          <w:i/>
          <w:sz w:val="24"/>
          <w:szCs w:val="24"/>
        </w:rPr>
        <w:t>Of the consequences of not remaining silent;….”</w:t>
      </w:r>
    </w:p>
    <w:p w:rsidR="00702851" w:rsidRPr="00152358" w:rsidRDefault="00702851" w:rsidP="00702851">
      <w:pPr>
        <w:spacing w:after="0"/>
        <w:jc w:val="both"/>
        <w:rPr>
          <w:rFonts w:ascii="Arial" w:hAnsi="Arial" w:cs="Arial"/>
          <w:i/>
          <w:sz w:val="24"/>
          <w:szCs w:val="24"/>
        </w:rPr>
      </w:pPr>
      <w:r w:rsidRPr="00152358">
        <w:rPr>
          <w:rFonts w:ascii="Arial" w:hAnsi="Arial" w:cs="Arial"/>
          <w:i/>
          <w:sz w:val="24"/>
          <w:szCs w:val="24"/>
        </w:rPr>
        <w:t xml:space="preserve"> </w:t>
      </w:r>
    </w:p>
    <w:p w:rsidR="00702851" w:rsidRPr="00152358" w:rsidRDefault="00702851" w:rsidP="00702851">
      <w:pPr>
        <w:spacing w:after="0"/>
        <w:jc w:val="both"/>
        <w:rPr>
          <w:rFonts w:ascii="Arial" w:hAnsi="Arial" w:cs="Arial"/>
          <w:i/>
          <w:sz w:val="24"/>
          <w:szCs w:val="24"/>
        </w:rPr>
      </w:pPr>
      <w:r w:rsidRPr="00152358">
        <w:rPr>
          <w:rFonts w:ascii="Arial" w:hAnsi="Arial" w:cs="Arial"/>
          <w:i/>
          <w:sz w:val="24"/>
          <w:szCs w:val="24"/>
        </w:rPr>
        <w:t>(2) Everyone who is detained, including every sentenced prisoner, has the right-</w:t>
      </w:r>
    </w:p>
    <w:p w:rsidR="00702851" w:rsidRPr="00152358" w:rsidRDefault="00702851" w:rsidP="00702851">
      <w:pPr>
        <w:spacing w:after="0"/>
        <w:jc w:val="both"/>
        <w:rPr>
          <w:rFonts w:ascii="Arial" w:hAnsi="Arial" w:cs="Arial"/>
          <w:i/>
          <w:sz w:val="24"/>
          <w:szCs w:val="24"/>
        </w:rPr>
      </w:pPr>
      <w:r w:rsidRPr="00152358">
        <w:rPr>
          <w:rFonts w:ascii="Arial" w:hAnsi="Arial" w:cs="Arial"/>
          <w:i/>
          <w:sz w:val="24"/>
          <w:szCs w:val="24"/>
        </w:rPr>
        <w:t xml:space="preserve">    (a) to be informed promptly of the reason for being detained;</w:t>
      </w:r>
    </w:p>
    <w:p w:rsidR="00702851" w:rsidRPr="00152358" w:rsidRDefault="00702851" w:rsidP="00702851">
      <w:pPr>
        <w:spacing w:after="0"/>
        <w:jc w:val="both"/>
        <w:rPr>
          <w:rFonts w:ascii="Arial" w:hAnsi="Arial" w:cs="Arial"/>
          <w:i/>
          <w:sz w:val="24"/>
          <w:szCs w:val="24"/>
        </w:rPr>
      </w:pPr>
      <w:r w:rsidRPr="00152358">
        <w:rPr>
          <w:rFonts w:ascii="Arial" w:hAnsi="Arial" w:cs="Arial"/>
          <w:i/>
          <w:sz w:val="24"/>
          <w:szCs w:val="24"/>
        </w:rPr>
        <w:t xml:space="preserve">     (b) to choose, and to consult with, a legal practitioner, and to be informed of this right promptly</w:t>
      </w:r>
      <w:r w:rsidR="00152358" w:rsidRPr="00152358">
        <w:rPr>
          <w:rFonts w:ascii="Arial" w:hAnsi="Arial" w:cs="Arial"/>
          <w:i/>
          <w:sz w:val="24"/>
          <w:szCs w:val="24"/>
        </w:rPr>
        <w:t>;</w:t>
      </w:r>
    </w:p>
    <w:p w:rsidR="00BC2770" w:rsidRDefault="00152358" w:rsidP="00702851">
      <w:pPr>
        <w:spacing w:after="0"/>
        <w:jc w:val="both"/>
        <w:rPr>
          <w:rFonts w:ascii="Arial" w:hAnsi="Arial" w:cs="Arial"/>
          <w:i/>
          <w:sz w:val="24"/>
          <w:szCs w:val="24"/>
        </w:rPr>
      </w:pPr>
      <w:r w:rsidRPr="00152358">
        <w:rPr>
          <w:rFonts w:ascii="Arial" w:hAnsi="Arial" w:cs="Arial"/>
          <w:i/>
          <w:sz w:val="24"/>
          <w:szCs w:val="24"/>
        </w:rPr>
        <w:t xml:space="preserve">     (c) to have a legal practitioner assigned to the detained person by the state and at state expense, if substantial injustice would otherwise result, and to be informed of this right promptly;….”</w:t>
      </w:r>
    </w:p>
    <w:p w:rsidR="00900B84" w:rsidRDefault="00900B84" w:rsidP="00702851">
      <w:pPr>
        <w:spacing w:after="0"/>
        <w:jc w:val="both"/>
        <w:rPr>
          <w:rFonts w:ascii="Arial" w:hAnsi="Arial" w:cs="Arial"/>
          <w:i/>
          <w:sz w:val="24"/>
          <w:szCs w:val="24"/>
        </w:rPr>
      </w:pPr>
    </w:p>
    <w:p w:rsidR="00BC2770" w:rsidRDefault="00900B84" w:rsidP="00702851">
      <w:pPr>
        <w:spacing w:after="0"/>
        <w:jc w:val="both"/>
        <w:rPr>
          <w:rFonts w:ascii="Arial" w:hAnsi="Arial" w:cs="Arial"/>
          <w:sz w:val="24"/>
          <w:szCs w:val="24"/>
        </w:rPr>
      </w:pPr>
      <w:r>
        <w:rPr>
          <w:rFonts w:ascii="Arial" w:hAnsi="Arial" w:cs="Arial"/>
          <w:sz w:val="24"/>
          <w:szCs w:val="24"/>
        </w:rPr>
        <w:t>[19</w:t>
      </w:r>
      <w:r w:rsidR="00BC2770" w:rsidRPr="00BC2770">
        <w:rPr>
          <w:rFonts w:ascii="Arial" w:hAnsi="Arial" w:cs="Arial"/>
          <w:sz w:val="24"/>
          <w:szCs w:val="24"/>
        </w:rPr>
        <w:t>]</w:t>
      </w:r>
      <w:r w:rsidR="00BC2770">
        <w:rPr>
          <w:rFonts w:ascii="Arial" w:hAnsi="Arial" w:cs="Arial"/>
          <w:sz w:val="24"/>
          <w:szCs w:val="24"/>
        </w:rPr>
        <w:t xml:space="preserve"> Section 67A of the Criminal Procedure Act</w:t>
      </w:r>
      <w:r w:rsidR="00BC2770">
        <w:rPr>
          <w:rStyle w:val="FootnoteReference"/>
          <w:rFonts w:ascii="Arial" w:hAnsi="Arial" w:cs="Arial"/>
          <w:sz w:val="24"/>
          <w:szCs w:val="24"/>
        </w:rPr>
        <w:footnoteReference w:id="2"/>
      </w:r>
      <w:r w:rsidR="00C0262B">
        <w:rPr>
          <w:rFonts w:ascii="Arial" w:hAnsi="Arial" w:cs="Arial"/>
          <w:sz w:val="24"/>
          <w:szCs w:val="24"/>
        </w:rPr>
        <w:t xml:space="preserve"> (the CPA)</w:t>
      </w:r>
      <w:r w:rsidR="00BC2770">
        <w:rPr>
          <w:rFonts w:ascii="Arial" w:hAnsi="Arial" w:cs="Arial"/>
          <w:sz w:val="24"/>
          <w:szCs w:val="24"/>
        </w:rPr>
        <w:t xml:space="preserve"> deals with persons who fail to appear after being released on bail, and it  provides as follws:</w:t>
      </w:r>
    </w:p>
    <w:p w:rsidR="00BC2770" w:rsidRDefault="00BC2770" w:rsidP="00702851">
      <w:pPr>
        <w:spacing w:after="0"/>
        <w:jc w:val="both"/>
        <w:rPr>
          <w:rFonts w:ascii="Arial" w:hAnsi="Arial" w:cs="Arial"/>
          <w:sz w:val="24"/>
          <w:szCs w:val="24"/>
        </w:rPr>
      </w:pPr>
      <w:r>
        <w:rPr>
          <w:rFonts w:ascii="Arial" w:hAnsi="Arial" w:cs="Arial"/>
          <w:sz w:val="24"/>
          <w:szCs w:val="24"/>
        </w:rPr>
        <w:t xml:space="preserve">  </w:t>
      </w:r>
    </w:p>
    <w:p w:rsidR="00BC2770" w:rsidRDefault="00BC2770" w:rsidP="00702851">
      <w:pPr>
        <w:spacing w:after="0"/>
        <w:jc w:val="both"/>
        <w:rPr>
          <w:rFonts w:ascii="Arial" w:hAnsi="Arial" w:cs="Arial"/>
          <w:sz w:val="24"/>
          <w:szCs w:val="24"/>
        </w:rPr>
      </w:pPr>
      <w:r>
        <w:rPr>
          <w:rFonts w:ascii="Arial" w:hAnsi="Arial" w:cs="Arial"/>
          <w:sz w:val="24"/>
          <w:szCs w:val="24"/>
        </w:rPr>
        <w:t xml:space="preserve">   “(1) If an accused person who is released on bail-</w:t>
      </w:r>
    </w:p>
    <w:p w:rsidR="00BC2770" w:rsidRPr="00BE3D54" w:rsidRDefault="00BE3D54" w:rsidP="00BE3D54">
      <w:pPr>
        <w:spacing w:after="0"/>
        <w:ind w:left="900" w:hanging="360"/>
        <w:jc w:val="both"/>
        <w:rPr>
          <w:rFonts w:ascii="Arial" w:hAnsi="Arial" w:cs="Arial"/>
          <w:i/>
          <w:sz w:val="24"/>
          <w:szCs w:val="24"/>
        </w:rPr>
      </w:pPr>
      <w:r w:rsidRPr="00D22326">
        <w:rPr>
          <w:rFonts w:ascii="Arial" w:hAnsi="Arial" w:cs="Arial"/>
          <w:i/>
          <w:sz w:val="24"/>
          <w:szCs w:val="24"/>
        </w:rPr>
        <w:t>(a)</w:t>
      </w:r>
      <w:r w:rsidRPr="00D22326">
        <w:rPr>
          <w:rFonts w:ascii="Arial" w:hAnsi="Arial" w:cs="Arial"/>
          <w:i/>
          <w:sz w:val="24"/>
          <w:szCs w:val="24"/>
        </w:rPr>
        <w:tab/>
      </w:r>
      <w:r w:rsidR="00BC2770" w:rsidRPr="00BE3D54">
        <w:rPr>
          <w:rFonts w:ascii="Arial" w:hAnsi="Arial" w:cs="Arial"/>
          <w:i/>
          <w:sz w:val="24"/>
          <w:szCs w:val="24"/>
        </w:rPr>
        <w:t>Fails to appear at the place and on the date and at the time-</w:t>
      </w:r>
    </w:p>
    <w:p w:rsidR="00BC2770" w:rsidRPr="00BE3D54" w:rsidRDefault="00BE3D54" w:rsidP="00BE3D54">
      <w:pPr>
        <w:spacing w:after="0"/>
        <w:ind w:left="1620" w:hanging="720"/>
        <w:jc w:val="both"/>
        <w:rPr>
          <w:rFonts w:ascii="Arial" w:hAnsi="Arial" w:cs="Arial"/>
          <w:i/>
          <w:sz w:val="24"/>
          <w:szCs w:val="24"/>
        </w:rPr>
      </w:pPr>
      <w:r w:rsidRPr="00D22326">
        <w:rPr>
          <w:rFonts w:ascii="Arial" w:hAnsi="Arial" w:cs="Arial"/>
          <w:i/>
          <w:sz w:val="24"/>
          <w:szCs w:val="24"/>
        </w:rPr>
        <w:t>(i)</w:t>
      </w:r>
      <w:r w:rsidRPr="00D22326">
        <w:rPr>
          <w:rFonts w:ascii="Arial" w:hAnsi="Arial" w:cs="Arial"/>
          <w:i/>
          <w:sz w:val="24"/>
          <w:szCs w:val="24"/>
        </w:rPr>
        <w:tab/>
      </w:r>
      <w:r w:rsidR="00BC2770" w:rsidRPr="00BE3D54">
        <w:rPr>
          <w:rFonts w:ascii="Arial" w:hAnsi="Arial" w:cs="Arial"/>
          <w:i/>
          <w:sz w:val="24"/>
          <w:szCs w:val="24"/>
        </w:rPr>
        <w:t>Appointed for his trial; or</w:t>
      </w:r>
    </w:p>
    <w:p w:rsidR="00BC2770" w:rsidRPr="00BE3D54" w:rsidRDefault="00BE3D54" w:rsidP="00BE3D54">
      <w:pPr>
        <w:spacing w:after="0"/>
        <w:ind w:left="1620" w:hanging="720"/>
        <w:jc w:val="both"/>
        <w:rPr>
          <w:rFonts w:ascii="Arial" w:hAnsi="Arial" w:cs="Arial"/>
          <w:i/>
          <w:sz w:val="24"/>
          <w:szCs w:val="24"/>
        </w:rPr>
      </w:pPr>
      <w:r w:rsidRPr="00D22326">
        <w:rPr>
          <w:rFonts w:ascii="Arial" w:hAnsi="Arial" w:cs="Arial"/>
          <w:i/>
          <w:sz w:val="24"/>
          <w:szCs w:val="24"/>
        </w:rPr>
        <w:t>(ii)</w:t>
      </w:r>
      <w:r w:rsidRPr="00D22326">
        <w:rPr>
          <w:rFonts w:ascii="Arial" w:hAnsi="Arial" w:cs="Arial"/>
          <w:i/>
          <w:sz w:val="24"/>
          <w:szCs w:val="24"/>
        </w:rPr>
        <w:tab/>
      </w:r>
      <w:r w:rsidR="00BC2770" w:rsidRPr="00BE3D54">
        <w:rPr>
          <w:rFonts w:ascii="Arial" w:hAnsi="Arial" w:cs="Arial"/>
          <w:i/>
          <w:sz w:val="24"/>
          <w:szCs w:val="24"/>
        </w:rPr>
        <w:t>To which the proceedings relating to the offence in respect of which the accused is released on bail are adjourned; or</w:t>
      </w:r>
    </w:p>
    <w:p w:rsidR="00BC2770" w:rsidRPr="00BE3D54" w:rsidRDefault="00BE3D54" w:rsidP="00BE3D54">
      <w:pPr>
        <w:spacing w:after="0"/>
        <w:ind w:left="900" w:hanging="360"/>
        <w:jc w:val="both"/>
        <w:rPr>
          <w:rFonts w:ascii="Arial" w:hAnsi="Arial" w:cs="Arial"/>
          <w:i/>
          <w:sz w:val="24"/>
          <w:szCs w:val="24"/>
        </w:rPr>
      </w:pPr>
      <w:r>
        <w:rPr>
          <w:rFonts w:ascii="Arial" w:hAnsi="Arial" w:cs="Arial"/>
          <w:i/>
          <w:sz w:val="24"/>
          <w:szCs w:val="24"/>
        </w:rPr>
        <w:t>(b)</w:t>
      </w:r>
      <w:r>
        <w:rPr>
          <w:rFonts w:ascii="Arial" w:hAnsi="Arial" w:cs="Arial"/>
          <w:i/>
          <w:sz w:val="24"/>
          <w:szCs w:val="24"/>
        </w:rPr>
        <w:tab/>
      </w:r>
      <w:r w:rsidR="00D22326" w:rsidRPr="00BE3D54">
        <w:rPr>
          <w:rFonts w:ascii="Arial" w:hAnsi="Arial" w:cs="Arial"/>
          <w:i/>
          <w:sz w:val="24"/>
          <w:szCs w:val="24"/>
        </w:rPr>
        <w:t>Fails to remain in attendance at such trial or at such proceedings, the court before which the matter is pending shal</w:t>
      </w:r>
      <w:r w:rsidR="00CD206A" w:rsidRPr="00BE3D54">
        <w:rPr>
          <w:rFonts w:ascii="Arial" w:hAnsi="Arial" w:cs="Arial"/>
          <w:i/>
          <w:sz w:val="24"/>
          <w:szCs w:val="24"/>
        </w:rPr>
        <w:t>l</w:t>
      </w:r>
      <w:r w:rsidR="00D22326" w:rsidRPr="00BE3D54">
        <w:rPr>
          <w:rFonts w:ascii="Arial" w:hAnsi="Arial" w:cs="Arial"/>
          <w:i/>
          <w:sz w:val="24"/>
          <w:szCs w:val="24"/>
        </w:rPr>
        <w:t xml:space="preserve"> declare the bail provisionally </w:t>
      </w:r>
      <w:r w:rsidR="00D3471C" w:rsidRPr="00BE3D54">
        <w:rPr>
          <w:rFonts w:ascii="Arial" w:hAnsi="Arial" w:cs="Arial"/>
          <w:i/>
          <w:sz w:val="24"/>
          <w:szCs w:val="24"/>
        </w:rPr>
        <w:t>c</w:t>
      </w:r>
      <w:r w:rsidR="00D22326" w:rsidRPr="00BE3D54">
        <w:rPr>
          <w:rFonts w:ascii="Arial" w:hAnsi="Arial" w:cs="Arial"/>
          <w:i/>
          <w:sz w:val="24"/>
          <w:szCs w:val="24"/>
        </w:rPr>
        <w:t>ancelled and the bail money provisionally forfeited to the State, and issue a warrant for the arrest of the accused…”</w:t>
      </w:r>
    </w:p>
    <w:p w:rsidR="00EC2FA4" w:rsidRDefault="00EC2FA4" w:rsidP="00EC2FA4">
      <w:pPr>
        <w:spacing w:after="0"/>
        <w:ind w:left="540"/>
        <w:jc w:val="both"/>
        <w:rPr>
          <w:rFonts w:ascii="Arial" w:hAnsi="Arial" w:cs="Arial"/>
          <w:i/>
          <w:sz w:val="24"/>
          <w:szCs w:val="24"/>
        </w:rPr>
      </w:pPr>
    </w:p>
    <w:p w:rsidR="00EC2FA4" w:rsidRPr="00EC2FA4" w:rsidRDefault="00EC2FA4" w:rsidP="00EC2FA4">
      <w:pPr>
        <w:spacing w:after="0"/>
        <w:ind w:left="540"/>
        <w:jc w:val="both"/>
        <w:rPr>
          <w:rFonts w:ascii="Arial" w:hAnsi="Arial" w:cs="Arial"/>
          <w:b/>
          <w:sz w:val="24"/>
          <w:szCs w:val="24"/>
        </w:rPr>
      </w:pPr>
      <w:r w:rsidRPr="00EC2FA4">
        <w:rPr>
          <w:rFonts w:ascii="Arial" w:hAnsi="Arial" w:cs="Arial"/>
          <w:b/>
          <w:sz w:val="24"/>
          <w:szCs w:val="24"/>
        </w:rPr>
        <w:t>EVALUATION</w:t>
      </w:r>
    </w:p>
    <w:p w:rsidR="00D22326" w:rsidRDefault="00D22326" w:rsidP="00D22326">
      <w:pPr>
        <w:pStyle w:val="ListParagraph"/>
        <w:spacing w:after="0"/>
        <w:ind w:left="900"/>
        <w:jc w:val="both"/>
        <w:rPr>
          <w:rFonts w:ascii="Arial" w:hAnsi="Arial" w:cs="Arial"/>
          <w:i/>
          <w:sz w:val="24"/>
          <w:szCs w:val="24"/>
        </w:rPr>
      </w:pPr>
    </w:p>
    <w:p w:rsidR="00D22326" w:rsidRDefault="00D22326" w:rsidP="00D22326">
      <w:pPr>
        <w:spacing w:after="0"/>
        <w:jc w:val="both"/>
        <w:rPr>
          <w:rFonts w:ascii="Arial" w:hAnsi="Arial" w:cs="Arial"/>
          <w:sz w:val="24"/>
          <w:szCs w:val="24"/>
        </w:rPr>
      </w:pPr>
      <w:r w:rsidRPr="00D22326">
        <w:rPr>
          <w:rFonts w:ascii="Arial" w:hAnsi="Arial" w:cs="Arial"/>
          <w:sz w:val="24"/>
          <w:szCs w:val="24"/>
        </w:rPr>
        <w:t>[2</w:t>
      </w:r>
      <w:r w:rsidR="00900B84">
        <w:rPr>
          <w:rFonts w:ascii="Arial" w:hAnsi="Arial" w:cs="Arial"/>
          <w:sz w:val="24"/>
          <w:szCs w:val="24"/>
        </w:rPr>
        <w:t>0</w:t>
      </w:r>
      <w:r w:rsidRPr="00D22326">
        <w:rPr>
          <w:rFonts w:ascii="Arial" w:hAnsi="Arial" w:cs="Arial"/>
          <w:sz w:val="24"/>
          <w:szCs w:val="24"/>
        </w:rPr>
        <w:t xml:space="preserve">] </w:t>
      </w:r>
      <w:r>
        <w:rPr>
          <w:rFonts w:ascii="Arial" w:hAnsi="Arial" w:cs="Arial"/>
          <w:sz w:val="24"/>
          <w:szCs w:val="24"/>
        </w:rPr>
        <w:t>From the uncontested evidence of the plaintiff it is abundantly clear that the plaintiff was at court on all the dates and at the times appoi</w:t>
      </w:r>
      <w:r w:rsidR="00C0262B">
        <w:rPr>
          <w:rFonts w:ascii="Arial" w:hAnsi="Arial" w:cs="Arial"/>
          <w:sz w:val="24"/>
          <w:szCs w:val="24"/>
        </w:rPr>
        <w:t xml:space="preserve">nted for his trial. His evidence was uncontested to a greater degree. The defendant could not </w:t>
      </w:r>
      <w:r w:rsidR="00D3471C">
        <w:rPr>
          <w:rFonts w:ascii="Arial" w:hAnsi="Arial" w:cs="Arial"/>
          <w:sz w:val="24"/>
          <w:szCs w:val="24"/>
        </w:rPr>
        <w:t>put it to the plaintiff that he</w:t>
      </w:r>
      <w:r w:rsidR="00C0262B">
        <w:rPr>
          <w:rFonts w:ascii="Arial" w:hAnsi="Arial" w:cs="Arial"/>
          <w:sz w:val="24"/>
          <w:szCs w:val="24"/>
        </w:rPr>
        <w:t xml:space="preserve"> failed to attend court as ordered, and therefore there was a sil</w:t>
      </w:r>
      <w:r w:rsidR="00D3471C">
        <w:rPr>
          <w:rFonts w:ascii="Arial" w:hAnsi="Arial" w:cs="Arial"/>
          <w:sz w:val="24"/>
          <w:szCs w:val="24"/>
        </w:rPr>
        <w:t>i</w:t>
      </w:r>
      <w:r w:rsidR="00C0262B">
        <w:rPr>
          <w:rFonts w:ascii="Arial" w:hAnsi="Arial" w:cs="Arial"/>
          <w:sz w:val="24"/>
          <w:szCs w:val="24"/>
        </w:rPr>
        <w:t>ent admsion that the plaintiff was arrested as a</w:t>
      </w:r>
      <w:r w:rsidR="00CD206A">
        <w:rPr>
          <w:rFonts w:ascii="Arial" w:hAnsi="Arial" w:cs="Arial"/>
          <w:sz w:val="24"/>
          <w:szCs w:val="24"/>
        </w:rPr>
        <w:t xml:space="preserve"> </w:t>
      </w:r>
      <w:r w:rsidR="00C0262B">
        <w:rPr>
          <w:rFonts w:ascii="Arial" w:hAnsi="Arial" w:cs="Arial"/>
          <w:sz w:val="24"/>
          <w:szCs w:val="24"/>
        </w:rPr>
        <w:t>result of a warrant of arrest that was authorised by mistake.</w:t>
      </w:r>
    </w:p>
    <w:p w:rsidR="00C0262B" w:rsidRDefault="00C0262B" w:rsidP="00D22326">
      <w:pPr>
        <w:spacing w:after="0"/>
        <w:jc w:val="both"/>
        <w:rPr>
          <w:rFonts w:ascii="Arial" w:hAnsi="Arial" w:cs="Arial"/>
          <w:sz w:val="24"/>
          <w:szCs w:val="24"/>
        </w:rPr>
      </w:pPr>
    </w:p>
    <w:p w:rsidR="00E027F7" w:rsidRDefault="00C0262B" w:rsidP="00E027F7">
      <w:pPr>
        <w:spacing w:after="0"/>
        <w:jc w:val="both"/>
        <w:rPr>
          <w:rFonts w:ascii="Arial" w:hAnsi="Arial" w:cs="Arial"/>
          <w:sz w:val="24"/>
          <w:szCs w:val="24"/>
        </w:rPr>
      </w:pPr>
      <w:r>
        <w:rPr>
          <w:rFonts w:ascii="Arial" w:hAnsi="Arial" w:cs="Arial"/>
          <w:sz w:val="24"/>
          <w:szCs w:val="24"/>
        </w:rPr>
        <w:t>[2</w:t>
      </w:r>
      <w:r w:rsidR="004E1D93">
        <w:rPr>
          <w:rFonts w:ascii="Arial" w:hAnsi="Arial" w:cs="Arial"/>
          <w:sz w:val="24"/>
          <w:szCs w:val="24"/>
        </w:rPr>
        <w:t>1</w:t>
      </w:r>
      <w:r>
        <w:rPr>
          <w:rFonts w:ascii="Arial" w:hAnsi="Arial" w:cs="Arial"/>
          <w:sz w:val="24"/>
          <w:szCs w:val="24"/>
        </w:rPr>
        <w:t xml:space="preserve">] Counsel for the defendant referred me to section 50(1) of the CPA, in an attept to justify the arrest of the plaintiff in the execution of a warrant of arrest which was defective. The section provides, </w:t>
      </w:r>
      <w:r w:rsidRPr="00C0262B">
        <w:rPr>
          <w:rFonts w:ascii="Arial" w:hAnsi="Arial" w:cs="Arial"/>
          <w:i/>
          <w:sz w:val="24"/>
          <w:szCs w:val="24"/>
        </w:rPr>
        <w:t>inter alia,</w:t>
      </w:r>
      <w:r>
        <w:rPr>
          <w:rFonts w:ascii="Arial" w:hAnsi="Arial" w:cs="Arial"/>
          <w:sz w:val="24"/>
          <w:szCs w:val="24"/>
        </w:rPr>
        <w:t xml:space="preserve"> as follows:</w:t>
      </w:r>
    </w:p>
    <w:p w:rsidR="00C0262B" w:rsidRDefault="00C0262B" w:rsidP="00E027F7">
      <w:pPr>
        <w:spacing w:after="0"/>
        <w:jc w:val="both"/>
        <w:rPr>
          <w:rFonts w:ascii="Arial" w:hAnsi="Arial" w:cs="Arial"/>
          <w:sz w:val="24"/>
          <w:szCs w:val="24"/>
        </w:rPr>
      </w:pPr>
    </w:p>
    <w:p w:rsidR="00C0262B" w:rsidRDefault="00C0262B" w:rsidP="00E027F7">
      <w:pPr>
        <w:spacing w:after="0"/>
        <w:jc w:val="both"/>
        <w:rPr>
          <w:rFonts w:ascii="Arial" w:hAnsi="Arial" w:cs="Arial"/>
          <w:i/>
          <w:sz w:val="24"/>
          <w:szCs w:val="24"/>
        </w:rPr>
      </w:pPr>
      <w:r>
        <w:rPr>
          <w:rFonts w:ascii="Arial" w:hAnsi="Arial" w:cs="Arial"/>
          <w:sz w:val="24"/>
          <w:szCs w:val="24"/>
        </w:rPr>
        <w:t xml:space="preserve">  “ </w:t>
      </w:r>
      <w:r w:rsidRPr="00C0262B">
        <w:rPr>
          <w:rFonts w:ascii="Arial" w:hAnsi="Arial" w:cs="Arial"/>
          <w:i/>
          <w:sz w:val="24"/>
          <w:szCs w:val="24"/>
        </w:rPr>
        <w:t>(1)</w:t>
      </w:r>
      <w:r>
        <w:rPr>
          <w:rFonts w:ascii="Arial" w:hAnsi="Arial" w:cs="Arial"/>
          <w:i/>
          <w:sz w:val="24"/>
          <w:szCs w:val="24"/>
        </w:rPr>
        <w:t xml:space="preserve"> </w:t>
      </w:r>
      <w:r w:rsidRPr="00C0262B">
        <w:rPr>
          <w:rFonts w:ascii="Arial" w:hAnsi="Arial" w:cs="Arial"/>
          <w:i/>
          <w:sz w:val="24"/>
          <w:szCs w:val="24"/>
        </w:rPr>
        <w:t>(a) Any person who is arrested with or without warrant for allegedly commiting an offence, or for any other reason, shall as soon as possible be brought t</w:t>
      </w:r>
      <w:r w:rsidR="00D3471C">
        <w:rPr>
          <w:rFonts w:ascii="Arial" w:hAnsi="Arial" w:cs="Arial"/>
          <w:i/>
          <w:sz w:val="24"/>
          <w:szCs w:val="24"/>
        </w:rPr>
        <w:t>o a police station or, in the c</w:t>
      </w:r>
      <w:r w:rsidRPr="00C0262B">
        <w:rPr>
          <w:rFonts w:ascii="Arial" w:hAnsi="Arial" w:cs="Arial"/>
          <w:i/>
          <w:sz w:val="24"/>
          <w:szCs w:val="24"/>
        </w:rPr>
        <w:t>ase of an arrest by a warrant, to any other other place which is expressly mentioned in the warrant</w:t>
      </w:r>
      <w:r>
        <w:rPr>
          <w:rFonts w:ascii="Arial" w:hAnsi="Arial" w:cs="Arial"/>
          <w:i/>
          <w:sz w:val="24"/>
          <w:szCs w:val="24"/>
        </w:rPr>
        <w:t>….</w:t>
      </w:r>
      <w:r w:rsidRPr="00C0262B">
        <w:rPr>
          <w:rFonts w:ascii="Arial" w:hAnsi="Arial" w:cs="Arial"/>
          <w:i/>
          <w:sz w:val="24"/>
          <w:szCs w:val="24"/>
        </w:rPr>
        <w:t>”</w:t>
      </w:r>
    </w:p>
    <w:p w:rsidR="00C0262B" w:rsidRDefault="00C0262B" w:rsidP="00E027F7">
      <w:pPr>
        <w:spacing w:after="0"/>
        <w:jc w:val="both"/>
        <w:rPr>
          <w:rFonts w:ascii="Arial" w:hAnsi="Arial" w:cs="Arial"/>
          <w:i/>
          <w:sz w:val="24"/>
          <w:szCs w:val="24"/>
        </w:rPr>
      </w:pPr>
    </w:p>
    <w:p w:rsidR="00D3471C" w:rsidRDefault="00C0262B" w:rsidP="00E027F7">
      <w:pPr>
        <w:spacing w:after="0"/>
        <w:jc w:val="both"/>
        <w:rPr>
          <w:rFonts w:ascii="Arial" w:hAnsi="Arial" w:cs="Arial"/>
          <w:sz w:val="24"/>
          <w:szCs w:val="24"/>
        </w:rPr>
      </w:pPr>
      <w:r w:rsidRPr="00C0262B">
        <w:rPr>
          <w:rFonts w:ascii="Arial" w:hAnsi="Arial" w:cs="Arial"/>
          <w:sz w:val="24"/>
          <w:szCs w:val="24"/>
        </w:rPr>
        <w:t>[2</w:t>
      </w:r>
      <w:r w:rsidR="004E1D93">
        <w:rPr>
          <w:rFonts w:ascii="Arial" w:hAnsi="Arial" w:cs="Arial"/>
          <w:sz w:val="24"/>
          <w:szCs w:val="24"/>
        </w:rPr>
        <w:t>2</w:t>
      </w:r>
      <w:r w:rsidRPr="00C0262B">
        <w:rPr>
          <w:rFonts w:ascii="Arial" w:hAnsi="Arial" w:cs="Arial"/>
          <w:sz w:val="24"/>
          <w:szCs w:val="24"/>
        </w:rPr>
        <w:t>] Counsel for the defendant further argued that section 43(2) of the CPA compels a peace officer to effect an arrest on the person described in the warrant of arrest and to bring same before a lower court according to the provisions of section 50 of the CPA.</w:t>
      </w:r>
      <w:r>
        <w:rPr>
          <w:rFonts w:ascii="Arial" w:hAnsi="Arial" w:cs="Arial"/>
          <w:sz w:val="24"/>
          <w:szCs w:val="24"/>
        </w:rPr>
        <w:t xml:space="preserve"> With reference to those sections Counsel argued that the warrant of arrest against the plaintiff was valid and enforceable on 6 September 2016</w:t>
      </w:r>
      <w:r w:rsidR="00D3471C">
        <w:rPr>
          <w:rFonts w:ascii="Arial" w:hAnsi="Arial" w:cs="Arial"/>
          <w:sz w:val="24"/>
          <w:szCs w:val="24"/>
        </w:rPr>
        <w:t xml:space="preserve"> </w:t>
      </w:r>
      <w:r>
        <w:rPr>
          <w:rFonts w:ascii="Arial" w:hAnsi="Arial" w:cs="Arial"/>
          <w:sz w:val="24"/>
          <w:szCs w:val="24"/>
        </w:rPr>
        <w:t>when the plaintiff was arrested.</w:t>
      </w:r>
    </w:p>
    <w:p w:rsidR="00D3471C" w:rsidRDefault="00D3471C" w:rsidP="00E027F7">
      <w:pPr>
        <w:spacing w:after="0"/>
        <w:jc w:val="both"/>
        <w:rPr>
          <w:rFonts w:ascii="Arial" w:hAnsi="Arial" w:cs="Arial"/>
          <w:sz w:val="24"/>
          <w:szCs w:val="24"/>
        </w:rPr>
      </w:pPr>
    </w:p>
    <w:p w:rsidR="00C0262B" w:rsidRDefault="00D3471C" w:rsidP="00E027F7">
      <w:pPr>
        <w:spacing w:after="0"/>
        <w:jc w:val="both"/>
        <w:rPr>
          <w:rFonts w:ascii="Arial" w:hAnsi="Arial" w:cs="Arial"/>
          <w:sz w:val="24"/>
          <w:szCs w:val="24"/>
        </w:rPr>
      </w:pPr>
      <w:r>
        <w:rPr>
          <w:rFonts w:ascii="Arial" w:hAnsi="Arial" w:cs="Arial"/>
          <w:sz w:val="24"/>
          <w:szCs w:val="24"/>
        </w:rPr>
        <w:t>[2</w:t>
      </w:r>
      <w:r w:rsidR="004E1D93">
        <w:rPr>
          <w:rFonts w:ascii="Arial" w:hAnsi="Arial" w:cs="Arial"/>
          <w:sz w:val="24"/>
          <w:szCs w:val="24"/>
        </w:rPr>
        <w:t>3</w:t>
      </w:r>
      <w:r>
        <w:rPr>
          <w:rFonts w:ascii="Arial" w:hAnsi="Arial" w:cs="Arial"/>
          <w:sz w:val="24"/>
          <w:szCs w:val="24"/>
        </w:rPr>
        <w:t>] I a</w:t>
      </w:r>
      <w:r w:rsidR="00034495">
        <w:rPr>
          <w:rFonts w:ascii="Arial" w:hAnsi="Arial" w:cs="Arial"/>
          <w:sz w:val="24"/>
          <w:szCs w:val="24"/>
        </w:rPr>
        <w:t>m</w:t>
      </w:r>
      <w:r>
        <w:rPr>
          <w:rFonts w:ascii="Arial" w:hAnsi="Arial" w:cs="Arial"/>
          <w:sz w:val="24"/>
          <w:szCs w:val="24"/>
        </w:rPr>
        <w:t xml:space="preserve"> of the view that counsel for the defendant has not given a proper interpretation an</w:t>
      </w:r>
      <w:r w:rsidR="00034495">
        <w:rPr>
          <w:rFonts w:ascii="Arial" w:hAnsi="Arial" w:cs="Arial"/>
          <w:sz w:val="24"/>
          <w:szCs w:val="24"/>
        </w:rPr>
        <w:t>d meaning of the said sections. The arrest of any person must be in accordance with the constitution and the law and therefore an arrest and detention that does not accord with the constitution is arbitrary and thus unlawful.</w:t>
      </w:r>
    </w:p>
    <w:p w:rsidR="00C0262B" w:rsidRDefault="00C0262B" w:rsidP="00E027F7">
      <w:pPr>
        <w:spacing w:after="0"/>
        <w:jc w:val="both"/>
        <w:rPr>
          <w:rFonts w:ascii="Arial" w:hAnsi="Arial" w:cs="Arial"/>
          <w:sz w:val="24"/>
          <w:szCs w:val="24"/>
        </w:rPr>
      </w:pPr>
    </w:p>
    <w:p w:rsidR="00C0262B" w:rsidRDefault="004E1D93" w:rsidP="00E027F7">
      <w:pPr>
        <w:spacing w:after="0"/>
        <w:jc w:val="both"/>
        <w:rPr>
          <w:rFonts w:ascii="Arial" w:hAnsi="Arial" w:cs="Arial"/>
          <w:sz w:val="24"/>
          <w:szCs w:val="24"/>
        </w:rPr>
      </w:pPr>
      <w:r>
        <w:rPr>
          <w:rFonts w:ascii="Arial" w:hAnsi="Arial" w:cs="Arial"/>
          <w:sz w:val="24"/>
          <w:szCs w:val="24"/>
        </w:rPr>
        <w:t>[24</w:t>
      </w:r>
      <w:r w:rsidR="00C0262B">
        <w:rPr>
          <w:rFonts w:ascii="Arial" w:hAnsi="Arial" w:cs="Arial"/>
          <w:sz w:val="24"/>
          <w:szCs w:val="24"/>
        </w:rPr>
        <w:t xml:space="preserve">] Counsel for the defendant correctly referred to the Supreme Court of Appeal judgement of </w:t>
      </w:r>
      <w:r w:rsidR="00C0262B" w:rsidRPr="00C0262B">
        <w:rPr>
          <w:rFonts w:ascii="Arial" w:hAnsi="Arial" w:cs="Arial"/>
          <w:b/>
          <w:sz w:val="24"/>
          <w:szCs w:val="24"/>
        </w:rPr>
        <w:t>Minister of Safety a</w:t>
      </w:r>
      <w:r w:rsidR="0012663E">
        <w:rPr>
          <w:rFonts w:ascii="Arial" w:hAnsi="Arial" w:cs="Arial"/>
          <w:b/>
          <w:sz w:val="24"/>
          <w:szCs w:val="24"/>
        </w:rPr>
        <w:t>n</w:t>
      </w:r>
      <w:r w:rsidR="00C0262B" w:rsidRPr="00C0262B">
        <w:rPr>
          <w:rFonts w:ascii="Arial" w:hAnsi="Arial" w:cs="Arial"/>
          <w:b/>
          <w:sz w:val="24"/>
          <w:szCs w:val="24"/>
        </w:rPr>
        <w:t>d Security v Sekotho</w:t>
      </w:r>
      <w:r w:rsidR="00C0262B" w:rsidRPr="00C0262B">
        <w:rPr>
          <w:rStyle w:val="FootnoteReference"/>
          <w:rFonts w:ascii="Arial" w:hAnsi="Arial" w:cs="Arial"/>
          <w:b/>
          <w:sz w:val="24"/>
          <w:szCs w:val="24"/>
        </w:rPr>
        <w:footnoteReference w:id="3"/>
      </w:r>
      <w:r w:rsidR="00C0262B">
        <w:rPr>
          <w:rFonts w:ascii="Arial" w:hAnsi="Arial" w:cs="Arial"/>
          <w:b/>
          <w:sz w:val="24"/>
          <w:szCs w:val="24"/>
        </w:rPr>
        <w:t xml:space="preserve"> </w:t>
      </w:r>
      <w:r w:rsidR="00C0262B" w:rsidRPr="00C0262B">
        <w:rPr>
          <w:rFonts w:ascii="Arial" w:hAnsi="Arial" w:cs="Arial"/>
          <w:sz w:val="24"/>
          <w:szCs w:val="24"/>
        </w:rPr>
        <w:t>in support of her submission</w:t>
      </w:r>
      <w:r w:rsidR="00C0262B">
        <w:rPr>
          <w:rFonts w:ascii="Arial" w:hAnsi="Arial" w:cs="Arial"/>
          <w:sz w:val="24"/>
          <w:szCs w:val="24"/>
        </w:rPr>
        <w:t>,</w:t>
      </w:r>
      <w:r w:rsidR="00CD206A">
        <w:rPr>
          <w:rFonts w:ascii="Arial" w:hAnsi="Arial" w:cs="Arial"/>
          <w:sz w:val="24"/>
          <w:szCs w:val="24"/>
        </w:rPr>
        <w:t xml:space="preserve"> </w:t>
      </w:r>
      <w:r w:rsidR="00C0262B">
        <w:rPr>
          <w:rFonts w:ascii="Arial" w:hAnsi="Arial" w:cs="Arial"/>
          <w:sz w:val="24"/>
          <w:szCs w:val="24"/>
        </w:rPr>
        <w:t>but the Sekhoto judgement does not exonerate the defendant at all. In paragraph 44 of the judgment Harms DP says the following:</w:t>
      </w:r>
    </w:p>
    <w:p w:rsidR="00C0262B" w:rsidRDefault="00C0262B" w:rsidP="00E027F7">
      <w:pPr>
        <w:spacing w:after="0"/>
        <w:jc w:val="both"/>
        <w:rPr>
          <w:rFonts w:ascii="Arial" w:hAnsi="Arial" w:cs="Arial"/>
          <w:sz w:val="24"/>
          <w:szCs w:val="24"/>
        </w:rPr>
      </w:pPr>
      <w:r>
        <w:rPr>
          <w:rFonts w:ascii="Arial" w:hAnsi="Arial" w:cs="Arial"/>
          <w:sz w:val="24"/>
          <w:szCs w:val="24"/>
        </w:rPr>
        <w:t xml:space="preserve">  </w:t>
      </w:r>
    </w:p>
    <w:p w:rsidR="00C0262B" w:rsidRDefault="00C0262B" w:rsidP="00E027F7">
      <w:pPr>
        <w:spacing w:after="0"/>
        <w:jc w:val="both"/>
        <w:rPr>
          <w:rFonts w:ascii="Arial" w:hAnsi="Arial" w:cs="Arial"/>
          <w:i/>
          <w:sz w:val="24"/>
          <w:szCs w:val="24"/>
        </w:rPr>
      </w:pPr>
      <w:r>
        <w:rPr>
          <w:rFonts w:ascii="Arial" w:hAnsi="Arial" w:cs="Arial"/>
          <w:sz w:val="24"/>
          <w:szCs w:val="24"/>
        </w:rPr>
        <w:t xml:space="preserve">  </w:t>
      </w:r>
      <w:r w:rsidR="003A2D5E">
        <w:rPr>
          <w:rFonts w:ascii="Arial" w:hAnsi="Arial" w:cs="Arial"/>
          <w:sz w:val="24"/>
          <w:szCs w:val="24"/>
        </w:rPr>
        <w:t>“44.</w:t>
      </w:r>
      <w:r>
        <w:rPr>
          <w:rFonts w:ascii="Arial" w:hAnsi="Arial" w:cs="Arial"/>
          <w:sz w:val="24"/>
          <w:szCs w:val="24"/>
        </w:rPr>
        <w:t xml:space="preserve"> </w:t>
      </w:r>
      <w:r w:rsidRPr="00C0262B">
        <w:rPr>
          <w:rFonts w:ascii="Arial" w:hAnsi="Arial" w:cs="Arial"/>
          <w:i/>
          <w:sz w:val="24"/>
          <w:szCs w:val="24"/>
        </w:rPr>
        <w:t>While the purpose of arrest is to bring the suspect to trial the arrestor has a limited role in that process. He or she is not called upon to determine whether the suspect ought to b</w:t>
      </w:r>
      <w:r w:rsidR="00034495">
        <w:rPr>
          <w:rFonts w:ascii="Arial" w:hAnsi="Arial" w:cs="Arial"/>
          <w:i/>
          <w:sz w:val="24"/>
          <w:szCs w:val="24"/>
        </w:rPr>
        <w:t>e</w:t>
      </w:r>
      <w:r w:rsidRPr="00C0262B">
        <w:rPr>
          <w:rFonts w:ascii="Arial" w:hAnsi="Arial" w:cs="Arial"/>
          <w:i/>
          <w:sz w:val="24"/>
          <w:szCs w:val="24"/>
        </w:rPr>
        <w:t xml:space="preserve"> detained pending a trial</w:t>
      </w:r>
      <w:r w:rsidR="00034495">
        <w:rPr>
          <w:rFonts w:ascii="Arial" w:hAnsi="Arial" w:cs="Arial"/>
          <w:i/>
          <w:sz w:val="24"/>
          <w:szCs w:val="24"/>
        </w:rPr>
        <w:t>. That is the role of the court (</w:t>
      </w:r>
      <w:r w:rsidRPr="00C0262B">
        <w:rPr>
          <w:rFonts w:ascii="Arial" w:hAnsi="Arial" w:cs="Arial"/>
          <w:i/>
          <w:sz w:val="24"/>
          <w:szCs w:val="24"/>
        </w:rPr>
        <w:t xml:space="preserve">or in some cases a senior officer). The purpose of the arrest is no more than to bring the suspect before the court </w:t>
      </w:r>
      <w:r w:rsidRPr="00C0262B">
        <w:rPr>
          <w:rFonts w:ascii="Arial" w:hAnsi="Arial" w:cs="Arial"/>
          <w:i/>
          <w:sz w:val="24"/>
          <w:szCs w:val="24"/>
        </w:rPr>
        <w:lastRenderedPageBreak/>
        <w:t>(or the senior officer) so as to enable that role to be performed. It seems to me to follow that the inquiry to be made by the peace officer is not how best to bring the suspect to  trial: the inquiry is only whether the case is one in which that decision ought properly to be made by a court</w:t>
      </w:r>
      <w:r w:rsidR="00F64D51">
        <w:rPr>
          <w:rFonts w:ascii="Arial" w:hAnsi="Arial" w:cs="Arial"/>
          <w:i/>
          <w:sz w:val="24"/>
          <w:szCs w:val="24"/>
        </w:rPr>
        <w:t xml:space="preserve"> </w:t>
      </w:r>
      <w:r w:rsidRPr="00C0262B">
        <w:rPr>
          <w:rFonts w:ascii="Arial" w:hAnsi="Arial" w:cs="Arial"/>
          <w:i/>
          <w:sz w:val="24"/>
          <w:szCs w:val="24"/>
        </w:rPr>
        <w:t>(or the senior officer). Whether his decision on that question is rational naturally depends upon the particular facts but it is clear that in cases of serious crime- and those listed in Schedule 1 are serious, not only because the Legislator thought so-a peace officer could seldom be criticised for arresting a suspect</w:t>
      </w:r>
      <w:r w:rsidR="00034495">
        <w:rPr>
          <w:rFonts w:ascii="Arial" w:hAnsi="Arial" w:cs="Arial"/>
          <w:i/>
          <w:sz w:val="24"/>
          <w:szCs w:val="24"/>
        </w:rPr>
        <w:t xml:space="preserve"> </w:t>
      </w:r>
      <w:r w:rsidRPr="00C0262B">
        <w:rPr>
          <w:rFonts w:ascii="Arial" w:hAnsi="Arial" w:cs="Arial"/>
          <w:i/>
          <w:sz w:val="24"/>
          <w:szCs w:val="24"/>
        </w:rPr>
        <w:t>for that purpose. On the other hand there will be cases, particularly where the suspected</w:t>
      </w:r>
      <w:r w:rsidR="002005AE">
        <w:rPr>
          <w:rFonts w:ascii="Arial" w:hAnsi="Arial" w:cs="Arial"/>
          <w:i/>
          <w:sz w:val="24"/>
          <w:szCs w:val="24"/>
        </w:rPr>
        <w:t xml:space="preserve"> </w:t>
      </w:r>
      <w:r w:rsidRPr="00C0262B">
        <w:rPr>
          <w:rFonts w:ascii="Arial" w:hAnsi="Arial" w:cs="Arial"/>
          <w:i/>
          <w:sz w:val="24"/>
          <w:szCs w:val="24"/>
        </w:rPr>
        <w:t>offence</w:t>
      </w:r>
      <w:r w:rsidR="002005AE">
        <w:rPr>
          <w:rFonts w:ascii="Arial" w:hAnsi="Arial" w:cs="Arial"/>
          <w:i/>
          <w:sz w:val="24"/>
          <w:szCs w:val="24"/>
        </w:rPr>
        <w:t xml:space="preserve"> is relatively trivial, wher</w:t>
      </w:r>
      <w:r w:rsidR="00034495">
        <w:rPr>
          <w:rFonts w:ascii="Arial" w:hAnsi="Arial" w:cs="Arial"/>
          <w:i/>
          <w:sz w:val="24"/>
          <w:szCs w:val="24"/>
        </w:rPr>
        <w:t>e</w:t>
      </w:r>
      <w:r w:rsidR="002005AE">
        <w:rPr>
          <w:rFonts w:ascii="Arial" w:hAnsi="Arial" w:cs="Arial"/>
          <w:i/>
          <w:sz w:val="24"/>
          <w:szCs w:val="24"/>
        </w:rPr>
        <w:t xml:space="preserve"> the circumstances are such that it would clearly be irrational</w:t>
      </w:r>
      <w:r w:rsidR="00034495">
        <w:rPr>
          <w:rFonts w:ascii="Arial" w:hAnsi="Arial" w:cs="Arial"/>
          <w:i/>
          <w:sz w:val="24"/>
          <w:szCs w:val="24"/>
        </w:rPr>
        <w:t xml:space="preserve"> </w:t>
      </w:r>
      <w:r w:rsidR="002005AE">
        <w:rPr>
          <w:rFonts w:ascii="Arial" w:hAnsi="Arial" w:cs="Arial"/>
          <w:i/>
          <w:sz w:val="24"/>
          <w:szCs w:val="24"/>
        </w:rPr>
        <w:t>to</w:t>
      </w:r>
      <w:r w:rsidR="00034495">
        <w:rPr>
          <w:rFonts w:ascii="Arial" w:hAnsi="Arial" w:cs="Arial"/>
          <w:i/>
          <w:sz w:val="24"/>
          <w:szCs w:val="24"/>
        </w:rPr>
        <w:t xml:space="preserve"> </w:t>
      </w:r>
      <w:r w:rsidR="002005AE">
        <w:rPr>
          <w:rFonts w:ascii="Arial" w:hAnsi="Arial" w:cs="Arial"/>
          <w:i/>
          <w:sz w:val="24"/>
          <w:szCs w:val="24"/>
        </w:rPr>
        <w:t>arrest.”</w:t>
      </w:r>
    </w:p>
    <w:p w:rsidR="002005AE" w:rsidRDefault="002005AE" w:rsidP="00E027F7">
      <w:pPr>
        <w:spacing w:after="0"/>
        <w:jc w:val="both"/>
        <w:rPr>
          <w:rFonts w:ascii="Arial" w:hAnsi="Arial" w:cs="Arial"/>
          <w:i/>
          <w:sz w:val="24"/>
          <w:szCs w:val="24"/>
        </w:rPr>
      </w:pPr>
    </w:p>
    <w:p w:rsidR="002005AE" w:rsidRDefault="009B1E83" w:rsidP="00E027F7">
      <w:pPr>
        <w:spacing w:after="0"/>
        <w:jc w:val="both"/>
        <w:rPr>
          <w:rFonts w:ascii="Arial" w:hAnsi="Arial" w:cs="Arial"/>
          <w:sz w:val="24"/>
          <w:szCs w:val="24"/>
        </w:rPr>
      </w:pPr>
      <w:r>
        <w:rPr>
          <w:rFonts w:ascii="Arial" w:hAnsi="Arial" w:cs="Arial"/>
          <w:sz w:val="24"/>
          <w:szCs w:val="24"/>
        </w:rPr>
        <w:t>[2</w:t>
      </w:r>
      <w:r w:rsidR="003A2D5E">
        <w:rPr>
          <w:rFonts w:ascii="Arial" w:hAnsi="Arial" w:cs="Arial"/>
          <w:sz w:val="24"/>
          <w:szCs w:val="24"/>
        </w:rPr>
        <w:t>5</w:t>
      </w:r>
      <w:r w:rsidR="002005AE" w:rsidRPr="00EB1FE6">
        <w:rPr>
          <w:rFonts w:ascii="Arial" w:hAnsi="Arial" w:cs="Arial"/>
          <w:sz w:val="24"/>
          <w:szCs w:val="24"/>
        </w:rPr>
        <w:t xml:space="preserve">] </w:t>
      </w:r>
      <w:r w:rsidR="002005AE" w:rsidRPr="002005AE">
        <w:rPr>
          <w:rFonts w:ascii="Arial" w:hAnsi="Arial" w:cs="Arial"/>
          <w:b/>
          <w:i/>
          <w:sz w:val="24"/>
          <w:szCs w:val="24"/>
        </w:rPr>
        <w:t>S</w:t>
      </w:r>
      <w:r w:rsidR="002005AE" w:rsidRPr="00EB1FE6">
        <w:rPr>
          <w:rFonts w:ascii="Arial" w:hAnsi="Arial" w:cs="Arial"/>
          <w:b/>
          <w:sz w:val="24"/>
          <w:szCs w:val="24"/>
        </w:rPr>
        <w:t>ekhot</w:t>
      </w:r>
      <w:r w:rsidR="002005AE" w:rsidRPr="002005AE">
        <w:rPr>
          <w:rFonts w:ascii="Arial" w:hAnsi="Arial" w:cs="Arial"/>
          <w:b/>
          <w:i/>
          <w:sz w:val="24"/>
          <w:szCs w:val="24"/>
        </w:rPr>
        <w:t>o</w:t>
      </w:r>
      <w:r w:rsidR="002005AE">
        <w:rPr>
          <w:rFonts w:ascii="Arial" w:hAnsi="Arial" w:cs="Arial"/>
          <w:i/>
          <w:sz w:val="24"/>
          <w:szCs w:val="24"/>
        </w:rPr>
        <w:t xml:space="preserve"> </w:t>
      </w:r>
      <w:r w:rsidR="002005AE" w:rsidRPr="002005AE">
        <w:rPr>
          <w:rFonts w:ascii="Arial" w:hAnsi="Arial" w:cs="Arial"/>
          <w:sz w:val="24"/>
          <w:szCs w:val="24"/>
        </w:rPr>
        <w:t>clearly gives the arrestor the discretion to apply his/her mind before arresting the suspect, albeit in the execution of a warrant of arrest.</w:t>
      </w:r>
      <w:r w:rsidR="00D51010">
        <w:rPr>
          <w:rFonts w:ascii="Arial" w:hAnsi="Arial" w:cs="Arial"/>
          <w:sz w:val="24"/>
          <w:szCs w:val="24"/>
        </w:rPr>
        <w:t xml:space="preserve"> </w:t>
      </w:r>
    </w:p>
    <w:p w:rsidR="00D51010" w:rsidRDefault="00D51010" w:rsidP="00E027F7">
      <w:pPr>
        <w:spacing w:after="0"/>
        <w:jc w:val="both"/>
        <w:rPr>
          <w:rFonts w:ascii="Arial" w:hAnsi="Arial" w:cs="Arial"/>
          <w:sz w:val="24"/>
          <w:szCs w:val="24"/>
        </w:rPr>
      </w:pPr>
    </w:p>
    <w:p w:rsidR="00D51010" w:rsidRDefault="009B1E83" w:rsidP="00E027F7">
      <w:pPr>
        <w:spacing w:after="0"/>
        <w:jc w:val="both"/>
        <w:rPr>
          <w:rFonts w:ascii="Arial" w:hAnsi="Arial" w:cs="Arial"/>
          <w:sz w:val="24"/>
          <w:szCs w:val="24"/>
        </w:rPr>
      </w:pPr>
      <w:r>
        <w:rPr>
          <w:rFonts w:ascii="Arial" w:hAnsi="Arial" w:cs="Arial"/>
          <w:sz w:val="24"/>
          <w:szCs w:val="24"/>
        </w:rPr>
        <w:t>[2</w:t>
      </w:r>
      <w:r w:rsidR="003A2D5E">
        <w:rPr>
          <w:rFonts w:ascii="Arial" w:hAnsi="Arial" w:cs="Arial"/>
          <w:sz w:val="24"/>
          <w:szCs w:val="24"/>
        </w:rPr>
        <w:t>6</w:t>
      </w:r>
      <w:r w:rsidR="00D51010">
        <w:rPr>
          <w:rFonts w:ascii="Arial" w:hAnsi="Arial" w:cs="Arial"/>
          <w:sz w:val="24"/>
          <w:szCs w:val="24"/>
        </w:rPr>
        <w:t xml:space="preserve">] </w:t>
      </w:r>
      <w:r w:rsidR="00D51010" w:rsidRPr="00D51010">
        <w:rPr>
          <w:rFonts w:ascii="Arial" w:hAnsi="Arial" w:cs="Arial"/>
          <w:i/>
          <w:sz w:val="24"/>
          <w:szCs w:val="24"/>
        </w:rPr>
        <w:t>In casu</w:t>
      </w:r>
      <w:r w:rsidR="00D51010">
        <w:rPr>
          <w:rFonts w:ascii="Arial" w:hAnsi="Arial" w:cs="Arial"/>
          <w:i/>
          <w:sz w:val="24"/>
          <w:szCs w:val="24"/>
        </w:rPr>
        <w:t xml:space="preserve"> </w:t>
      </w:r>
      <w:r w:rsidR="00D51010" w:rsidRPr="00D51010">
        <w:rPr>
          <w:rFonts w:ascii="Arial" w:hAnsi="Arial" w:cs="Arial"/>
          <w:sz w:val="24"/>
          <w:szCs w:val="24"/>
        </w:rPr>
        <w:t xml:space="preserve">sergeant </w:t>
      </w:r>
      <w:r w:rsidR="00C01802">
        <w:rPr>
          <w:rFonts w:ascii="Arial" w:hAnsi="Arial" w:cs="Arial"/>
          <w:sz w:val="24"/>
          <w:szCs w:val="24"/>
        </w:rPr>
        <w:t>Sithole</w:t>
      </w:r>
      <w:r w:rsidR="00D51010" w:rsidRPr="00D51010">
        <w:rPr>
          <w:rFonts w:ascii="Arial" w:hAnsi="Arial" w:cs="Arial"/>
          <w:sz w:val="24"/>
          <w:szCs w:val="24"/>
        </w:rPr>
        <w:t xml:space="preserve"> </w:t>
      </w:r>
      <w:r w:rsidR="00D51010">
        <w:rPr>
          <w:rFonts w:ascii="Arial" w:hAnsi="Arial" w:cs="Arial"/>
          <w:sz w:val="24"/>
          <w:szCs w:val="24"/>
        </w:rPr>
        <w:t xml:space="preserve">insisted that because </w:t>
      </w:r>
      <w:r w:rsidR="00034495">
        <w:rPr>
          <w:rFonts w:ascii="Arial" w:hAnsi="Arial" w:cs="Arial"/>
          <w:sz w:val="24"/>
          <w:szCs w:val="24"/>
        </w:rPr>
        <w:t>s</w:t>
      </w:r>
      <w:r w:rsidR="00D51010">
        <w:rPr>
          <w:rFonts w:ascii="Arial" w:hAnsi="Arial" w:cs="Arial"/>
          <w:sz w:val="24"/>
          <w:szCs w:val="24"/>
        </w:rPr>
        <w:t>he was in possession of a warrant of arrest authorised by a magistrate she had to arrest the plaintiff at all costs. Clearly she was wrong to think that she was forced by the warrant to arrest even though the warrant itself was defective.</w:t>
      </w:r>
    </w:p>
    <w:p w:rsidR="00D51010" w:rsidRDefault="00D51010" w:rsidP="00E027F7">
      <w:pPr>
        <w:spacing w:after="0"/>
        <w:jc w:val="both"/>
        <w:rPr>
          <w:rFonts w:ascii="Arial" w:hAnsi="Arial" w:cs="Arial"/>
          <w:sz w:val="24"/>
          <w:szCs w:val="24"/>
        </w:rPr>
      </w:pPr>
    </w:p>
    <w:p w:rsidR="00D51010" w:rsidRDefault="004E1D93" w:rsidP="00E027F7">
      <w:pPr>
        <w:spacing w:after="0"/>
        <w:jc w:val="both"/>
        <w:rPr>
          <w:rFonts w:ascii="Arial" w:hAnsi="Arial" w:cs="Arial"/>
          <w:sz w:val="24"/>
          <w:szCs w:val="24"/>
        </w:rPr>
      </w:pPr>
      <w:r>
        <w:rPr>
          <w:rFonts w:ascii="Arial" w:hAnsi="Arial" w:cs="Arial"/>
          <w:sz w:val="24"/>
          <w:szCs w:val="24"/>
        </w:rPr>
        <w:t>[2</w:t>
      </w:r>
      <w:r w:rsidR="003A2D5E">
        <w:rPr>
          <w:rFonts w:ascii="Arial" w:hAnsi="Arial" w:cs="Arial"/>
          <w:sz w:val="24"/>
          <w:szCs w:val="24"/>
        </w:rPr>
        <w:t>7</w:t>
      </w:r>
      <w:r w:rsidR="00D51010">
        <w:rPr>
          <w:rFonts w:ascii="Arial" w:hAnsi="Arial" w:cs="Arial"/>
          <w:sz w:val="24"/>
          <w:szCs w:val="24"/>
        </w:rPr>
        <w:t>] Ser</w:t>
      </w:r>
      <w:r w:rsidR="00034495">
        <w:rPr>
          <w:rFonts w:ascii="Arial" w:hAnsi="Arial" w:cs="Arial"/>
          <w:sz w:val="24"/>
          <w:szCs w:val="24"/>
        </w:rPr>
        <w:t>geant Sithole</w:t>
      </w:r>
      <w:r w:rsidR="00D51010">
        <w:rPr>
          <w:rFonts w:ascii="Arial" w:hAnsi="Arial" w:cs="Arial"/>
          <w:sz w:val="24"/>
          <w:szCs w:val="24"/>
        </w:rPr>
        <w:t xml:space="preserve"> did not impress me as a witness. It is apparent that she did not see that the warrant she was executing was defective. I am satisfied that the plaintiff informed her that he had been in court during the day but because she was armed with a warrant of arrest she would not listen to a word uttered by the plaintiff. </w:t>
      </w:r>
    </w:p>
    <w:p w:rsidR="00D51010" w:rsidRDefault="00D51010" w:rsidP="00E027F7">
      <w:pPr>
        <w:spacing w:after="0"/>
        <w:jc w:val="both"/>
        <w:rPr>
          <w:rFonts w:ascii="Arial" w:hAnsi="Arial" w:cs="Arial"/>
          <w:sz w:val="24"/>
          <w:szCs w:val="24"/>
        </w:rPr>
      </w:pPr>
    </w:p>
    <w:p w:rsidR="00D51010" w:rsidRDefault="00BD2388" w:rsidP="00E027F7">
      <w:pPr>
        <w:spacing w:after="0"/>
        <w:jc w:val="both"/>
        <w:rPr>
          <w:rFonts w:ascii="Arial" w:hAnsi="Arial" w:cs="Arial"/>
          <w:sz w:val="24"/>
          <w:szCs w:val="24"/>
        </w:rPr>
      </w:pPr>
      <w:r>
        <w:rPr>
          <w:rFonts w:ascii="Arial" w:hAnsi="Arial" w:cs="Arial"/>
          <w:sz w:val="24"/>
          <w:szCs w:val="24"/>
        </w:rPr>
        <w:t>[2</w:t>
      </w:r>
      <w:r w:rsidR="003A2D5E">
        <w:rPr>
          <w:rFonts w:ascii="Arial" w:hAnsi="Arial" w:cs="Arial"/>
          <w:sz w:val="24"/>
          <w:szCs w:val="24"/>
        </w:rPr>
        <w:t>8</w:t>
      </w:r>
      <w:r w:rsidR="00D51010">
        <w:rPr>
          <w:rFonts w:ascii="Arial" w:hAnsi="Arial" w:cs="Arial"/>
          <w:sz w:val="24"/>
          <w:szCs w:val="24"/>
        </w:rPr>
        <w:t>] I am satisfied that the plaintiff was arrested with a defective warrant of arrest which provided that he failed to appear in court in February 2016 when that was not the case.</w:t>
      </w:r>
      <w:r w:rsidR="0012663E">
        <w:rPr>
          <w:rFonts w:ascii="Arial" w:hAnsi="Arial" w:cs="Arial"/>
          <w:sz w:val="24"/>
          <w:szCs w:val="24"/>
        </w:rPr>
        <w:t xml:space="preserve"> Further, i</w:t>
      </w:r>
      <w:r w:rsidR="00D51010">
        <w:rPr>
          <w:rFonts w:ascii="Arial" w:hAnsi="Arial" w:cs="Arial"/>
          <w:sz w:val="24"/>
          <w:szCs w:val="24"/>
        </w:rPr>
        <w:t>t could not be contested that during his appearance after he was arrested with that defective w</w:t>
      </w:r>
      <w:r w:rsidR="00034495">
        <w:rPr>
          <w:rFonts w:ascii="Arial" w:hAnsi="Arial" w:cs="Arial"/>
          <w:sz w:val="24"/>
          <w:szCs w:val="24"/>
        </w:rPr>
        <w:t>a</w:t>
      </w:r>
      <w:r w:rsidR="00D51010">
        <w:rPr>
          <w:rFonts w:ascii="Arial" w:hAnsi="Arial" w:cs="Arial"/>
          <w:sz w:val="24"/>
          <w:szCs w:val="24"/>
        </w:rPr>
        <w:t xml:space="preserve">rrant of </w:t>
      </w:r>
      <w:r w:rsidR="00034495">
        <w:rPr>
          <w:rFonts w:ascii="Arial" w:hAnsi="Arial" w:cs="Arial"/>
          <w:sz w:val="24"/>
          <w:szCs w:val="24"/>
        </w:rPr>
        <w:t>a</w:t>
      </w:r>
      <w:r w:rsidR="00D51010">
        <w:rPr>
          <w:rFonts w:ascii="Arial" w:hAnsi="Arial" w:cs="Arial"/>
          <w:sz w:val="24"/>
          <w:szCs w:val="24"/>
        </w:rPr>
        <w:t xml:space="preserve">rrest the magistrate commented that a mistake was done in authorising that warrant of arrest. </w:t>
      </w:r>
    </w:p>
    <w:p w:rsidR="00D51010" w:rsidRDefault="00D51010" w:rsidP="00E027F7">
      <w:pPr>
        <w:spacing w:after="0"/>
        <w:jc w:val="both"/>
        <w:rPr>
          <w:rFonts w:ascii="Arial" w:hAnsi="Arial" w:cs="Arial"/>
          <w:sz w:val="24"/>
          <w:szCs w:val="24"/>
        </w:rPr>
      </w:pPr>
    </w:p>
    <w:p w:rsidR="00D51010" w:rsidRDefault="004E1D93" w:rsidP="00E027F7">
      <w:pPr>
        <w:spacing w:after="0"/>
        <w:jc w:val="both"/>
        <w:rPr>
          <w:rFonts w:ascii="Arial" w:hAnsi="Arial" w:cs="Arial"/>
          <w:sz w:val="24"/>
          <w:szCs w:val="24"/>
        </w:rPr>
      </w:pPr>
      <w:r>
        <w:rPr>
          <w:rFonts w:ascii="Arial" w:hAnsi="Arial" w:cs="Arial"/>
          <w:sz w:val="24"/>
          <w:szCs w:val="24"/>
        </w:rPr>
        <w:t>[</w:t>
      </w:r>
      <w:r w:rsidR="003A2D5E">
        <w:rPr>
          <w:rFonts w:ascii="Arial" w:hAnsi="Arial" w:cs="Arial"/>
          <w:sz w:val="24"/>
          <w:szCs w:val="24"/>
        </w:rPr>
        <w:t>29</w:t>
      </w:r>
      <w:r w:rsidR="00C01802">
        <w:rPr>
          <w:rFonts w:ascii="Arial" w:hAnsi="Arial" w:cs="Arial"/>
          <w:sz w:val="24"/>
          <w:szCs w:val="24"/>
        </w:rPr>
        <w:t>] Consequently I find th</w:t>
      </w:r>
      <w:r w:rsidR="00034495">
        <w:rPr>
          <w:rFonts w:ascii="Arial" w:hAnsi="Arial" w:cs="Arial"/>
          <w:sz w:val="24"/>
          <w:szCs w:val="24"/>
        </w:rPr>
        <w:t>a</w:t>
      </w:r>
      <w:r w:rsidR="00C01802">
        <w:rPr>
          <w:rFonts w:ascii="Arial" w:hAnsi="Arial" w:cs="Arial"/>
          <w:sz w:val="24"/>
          <w:szCs w:val="24"/>
        </w:rPr>
        <w:t>t the</w:t>
      </w:r>
      <w:r w:rsidR="00034495">
        <w:rPr>
          <w:rFonts w:ascii="Arial" w:hAnsi="Arial" w:cs="Arial"/>
          <w:sz w:val="24"/>
          <w:szCs w:val="24"/>
        </w:rPr>
        <w:t xml:space="preserve"> </w:t>
      </w:r>
      <w:r w:rsidR="00C01802">
        <w:rPr>
          <w:rFonts w:ascii="Arial" w:hAnsi="Arial" w:cs="Arial"/>
          <w:sz w:val="24"/>
          <w:szCs w:val="24"/>
        </w:rPr>
        <w:t>plaintiff was able to prove on the balance of probabilities that:</w:t>
      </w:r>
    </w:p>
    <w:p w:rsidR="00C01802" w:rsidRDefault="00C01802" w:rsidP="00E027F7">
      <w:pPr>
        <w:spacing w:after="0"/>
        <w:jc w:val="both"/>
        <w:rPr>
          <w:rFonts w:ascii="Arial" w:hAnsi="Arial" w:cs="Arial"/>
          <w:sz w:val="24"/>
          <w:szCs w:val="24"/>
        </w:rPr>
      </w:pPr>
    </w:p>
    <w:p w:rsidR="00C01802" w:rsidRDefault="00A34325" w:rsidP="00E027F7">
      <w:pPr>
        <w:spacing w:after="0"/>
        <w:jc w:val="both"/>
        <w:rPr>
          <w:rFonts w:ascii="Arial" w:hAnsi="Arial" w:cs="Arial"/>
          <w:sz w:val="24"/>
          <w:szCs w:val="24"/>
        </w:rPr>
      </w:pPr>
      <w:r>
        <w:rPr>
          <w:rFonts w:ascii="Arial" w:hAnsi="Arial" w:cs="Arial"/>
          <w:sz w:val="24"/>
          <w:szCs w:val="24"/>
        </w:rPr>
        <w:t xml:space="preserve">  </w:t>
      </w:r>
      <w:r w:rsidR="003A2D5E">
        <w:rPr>
          <w:rFonts w:ascii="Arial" w:hAnsi="Arial" w:cs="Arial"/>
          <w:sz w:val="24"/>
          <w:szCs w:val="24"/>
        </w:rPr>
        <w:t>29</w:t>
      </w:r>
      <w:r>
        <w:rPr>
          <w:rFonts w:ascii="Arial" w:hAnsi="Arial" w:cs="Arial"/>
          <w:sz w:val="24"/>
          <w:szCs w:val="24"/>
        </w:rPr>
        <w:t>.1 H</w:t>
      </w:r>
      <w:r w:rsidR="00C01802">
        <w:rPr>
          <w:rFonts w:ascii="Arial" w:hAnsi="Arial" w:cs="Arial"/>
          <w:sz w:val="24"/>
          <w:szCs w:val="24"/>
        </w:rPr>
        <w:t>e was arrested by sergeant Sithole on the night of 6 September 2016 and released on 7 September 2016</w:t>
      </w:r>
      <w:r w:rsidR="00034495">
        <w:rPr>
          <w:rFonts w:ascii="Arial" w:hAnsi="Arial" w:cs="Arial"/>
          <w:sz w:val="24"/>
          <w:szCs w:val="24"/>
        </w:rPr>
        <w:t xml:space="preserve"> by the magistrate</w:t>
      </w:r>
      <w:r w:rsidR="00C01802">
        <w:rPr>
          <w:rFonts w:ascii="Arial" w:hAnsi="Arial" w:cs="Arial"/>
          <w:sz w:val="24"/>
          <w:szCs w:val="24"/>
        </w:rPr>
        <w:t>.</w:t>
      </w:r>
    </w:p>
    <w:p w:rsidR="00C01802" w:rsidRDefault="00C01802" w:rsidP="00E027F7">
      <w:pPr>
        <w:spacing w:after="0"/>
        <w:jc w:val="both"/>
        <w:rPr>
          <w:rFonts w:ascii="Arial" w:hAnsi="Arial" w:cs="Arial"/>
          <w:sz w:val="24"/>
          <w:szCs w:val="24"/>
        </w:rPr>
      </w:pPr>
    </w:p>
    <w:p w:rsidR="00C01802" w:rsidRDefault="004E1D93" w:rsidP="00E027F7">
      <w:pPr>
        <w:spacing w:after="0"/>
        <w:jc w:val="both"/>
        <w:rPr>
          <w:rFonts w:ascii="Arial" w:hAnsi="Arial" w:cs="Arial"/>
          <w:sz w:val="24"/>
          <w:szCs w:val="24"/>
        </w:rPr>
      </w:pPr>
      <w:r>
        <w:rPr>
          <w:rFonts w:ascii="Arial" w:hAnsi="Arial" w:cs="Arial"/>
          <w:sz w:val="24"/>
          <w:szCs w:val="24"/>
        </w:rPr>
        <w:t xml:space="preserve"> </w:t>
      </w:r>
      <w:r w:rsidR="003A2D5E">
        <w:rPr>
          <w:rFonts w:ascii="Arial" w:hAnsi="Arial" w:cs="Arial"/>
          <w:sz w:val="24"/>
          <w:szCs w:val="24"/>
        </w:rPr>
        <w:t>29</w:t>
      </w:r>
      <w:r w:rsidR="00C01802">
        <w:rPr>
          <w:rFonts w:ascii="Arial" w:hAnsi="Arial" w:cs="Arial"/>
          <w:sz w:val="24"/>
          <w:szCs w:val="24"/>
        </w:rPr>
        <w:t>.2</w:t>
      </w:r>
      <w:r w:rsidR="00A34325">
        <w:rPr>
          <w:rFonts w:ascii="Arial" w:hAnsi="Arial" w:cs="Arial"/>
          <w:sz w:val="24"/>
          <w:szCs w:val="24"/>
        </w:rPr>
        <w:t xml:space="preserve"> When sergeant Sithole arrested the plaintiff she did so within the course and scope of her employment.</w:t>
      </w:r>
    </w:p>
    <w:p w:rsidR="00A34325" w:rsidRDefault="00A34325" w:rsidP="00E027F7">
      <w:pPr>
        <w:spacing w:after="0"/>
        <w:jc w:val="both"/>
        <w:rPr>
          <w:rFonts w:ascii="Arial" w:hAnsi="Arial" w:cs="Arial"/>
          <w:sz w:val="24"/>
          <w:szCs w:val="24"/>
        </w:rPr>
      </w:pPr>
    </w:p>
    <w:p w:rsidR="00A34325" w:rsidRDefault="003A2D5E" w:rsidP="00E027F7">
      <w:pPr>
        <w:spacing w:after="0"/>
        <w:jc w:val="both"/>
        <w:rPr>
          <w:rFonts w:ascii="Arial" w:hAnsi="Arial" w:cs="Arial"/>
          <w:sz w:val="24"/>
          <w:szCs w:val="24"/>
        </w:rPr>
      </w:pPr>
      <w:r>
        <w:rPr>
          <w:rFonts w:ascii="Arial" w:hAnsi="Arial" w:cs="Arial"/>
          <w:sz w:val="24"/>
          <w:szCs w:val="24"/>
        </w:rPr>
        <w:t>29</w:t>
      </w:r>
      <w:r w:rsidR="003411BD">
        <w:rPr>
          <w:rFonts w:ascii="Arial" w:hAnsi="Arial" w:cs="Arial"/>
          <w:sz w:val="24"/>
          <w:szCs w:val="24"/>
        </w:rPr>
        <w:t>.3</w:t>
      </w:r>
      <w:r w:rsidR="00A34325">
        <w:rPr>
          <w:rFonts w:ascii="Arial" w:hAnsi="Arial" w:cs="Arial"/>
          <w:sz w:val="24"/>
          <w:szCs w:val="24"/>
        </w:rPr>
        <w:t xml:space="preserve"> The warrant of arrest which was used to arrest the plaintiff was defective.</w:t>
      </w:r>
    </w:p>
    <w:p w:rsidR="00A34325" w:rsidRDefault="00A34325" w:rsidP="00E027F7">
      <w:pPr>
        <w:spacing w:after="0"/>
        <w:jc w:val="both"/>
        <w:rPr>
          <w:rFonts w:ascii="Arial" w:hAnsi="Arial" w:cs="Arial"/>
          <w:sz w:val="24"/>
          <w:szCs w:val="24"/>
        </w:rPr>
      </w:pPr>
    </w:p>
    <w:p w:rsidR="00A34325" w:rsidRDefault="003A2D5E" w:rsidP="00E027F7">
      <w:pPr>
        <w:spacing w:after="0"/>
        <w:jc w:val="both"/>
        <w:rPr>
          <w:rFonts w:ascii="Arial" w:hAnsi="Arial" w:cs="Arial"/>
          <w:sz w:val="24"/>
          <w:szCs w:val="24"/>
        </w:rPr>
      </w:pPr>
      <w:r>
        <w:rPr>
          <w:rFonts w:ascii="Arial" w:hAnsi="Arial" w:cs="Arial"/>
          <w:sz w:val="24"/>
          <w:szCs w:val="24"/>
        </w:rPr>
        <w:lastRenderedPageBreak/>
        <w:t>29</w:t>
      </w:r>
      <w:r w:rsidR="003411BD">
        <w:rPr>
          <w:rFonts w:ascii="Arial" w:hAnsi="Arial" w:cs="Arial"/>
          <w:sz w:val="24"/>
          <w:szCs w:val="24"/>
        </w:rPr>
        <w:t>.4</w:t>
      </w:r>
      <w:r w:rsidR="00A34325">
        <w:rPr>
          <w:rFonts w:ascii="Arial" w:hAnsi="Arial" w:cs="Arial"/>
          <w:sz w:val="24"/>
          <w:szCs w:val="24"/>
        </w:rPr>
        <w:t xml:space="preserve"> According to the warrant of arrest that was used to arrest the plaintiff the plaintiff failed to attend court after he was warned to to so.</w:t>
      </w:r>
    </w:p>
    <w:p w:rsidR="00A34325" w:rsidRDefault="00A34325" w:rsidP="00E027F7">
      <w:pPr>
        <w:spacing w:after="0"/>
        <w:jc w:val="both"/>
        <w:rPr>
          <w:rFonts w:ascii="Arial" w:hAnsi="Arial" w:cs="Arial"/>
          <w:sz w:val="24"/>
          <w:szCs w:val="24"/>
        </w:rPr>
      </w:pPr>
    </w:p>
    <w:p w:rsidR="00A34325" w:rsidRDefault="003A2D5E" w:rsidP="00E027F7">
      <w:pPr>
        <w:spacing w:after="0"/>
        <w:jc w:val="both"/>
        <w:rPr>
          <w:rFonts w:ascii="Arial" w:hAnsi="Arial" w:cs="Arial"/>
          <w:sz w:val="24"/>
          <w:szCs w:val="24"/>
        </w:rPr>
      </w:pPr>
      <w:r>
        <w:rPr>
          <w:rFonts w:ascii="Arial" w:hAnsi="Arial" w:cs="Arial"/>
          <w:sz w:val="24"/>
          <w:szCs w:val="24"/>
        </w:rPr>
        <w:t>29</w:t>
      </w:r>
      <w:r w:rsidR="003411BD">
        <w:rPr>
          <w:rFonts w:ascii="Arial" w:hAnsi="Arial" w:cs="Arial"/>
          <w:sz w:val="24"/>
          <w:szCs w:val="24"/>
        </w:rPr>
        <w:t>.5</w:t>
      </w:r>
      <w:r w:rsidR="00A34325">
        <w:rPr>
          <w:rFonts w:ascii="Arial" w:hAnsi="Arial" w:cs="Arial"/>
          <w:sz w:val="24"/>
          <w:szCs w:val="24"/>
        </w:rPr>
        <w:t xml:space="preserve"> The plaintiff has never failed to attend court at any stage.</w:t>
      </w:r>
    </w:p>
    <w:p w:rsidR="00A34325" w:rsidRDefault="00A34325" w:rsidP="00E027F7">
      <w:pPr>
        <w:spacing w:after="0"/>
        <w:jc w:val="both"/>
        <w:rPr>
          <w:rFonts w:ascii="Arial" w:hAnsi="Arial" w:cs="Arial"/>
          <w:sz w:val="24"/>
          <w:szCs w:val="24"/>
        </w:rPr>
      </w:pPr>
    </w:p>
    <w:p w:rsidR="00A34325" w:rsidRDefault="003A2D5E" w:rsidP="00E027F7">
      <w:pPr>
        <w:spacing w:after="0"/>
        <w:jc w:val="both"/>
        <w:rPr>
          <w:rFonts w:ascii="Arial" w:hAnsi="Arial" w:cs="Arial"/>
          <w:sz w:val="24"/>
          <w:szCs w:val="24"/>
        </w:rPr>
      </w:pPr>
      <w:r>
        <w:rPr>
          <w:rFonts w:ascii="Arial" w:hAnsi="Arial" w:cs="Arial"/>
          <w:sz w:val="24"/>
          <w:szCs w:val="24"/>
        </w:rPr>
        <w:t>29</w:t>
      </w:r>
      <w:r w:rsidR="00A34325">
        <w:rPr>
          <w:rFonts w:ascii="Arial" w:hAnsi="Arial" w:cs="Arial"/>
          <w:sz w:val="24"/>
          <w:szCs w:val="24"/>
        </w:rPr>
        <w:t>.</w:t>
      </w:r>
      <w:r w:rsidR="003411BD">
        <w:rPr>
          <w:rFonts w:ascii="Arial" w:hAnsi="Arial" w:cs="Arial"/>
          <w:sz w:val="24"/>
          <w:szCs w:val="24"/>
        </w:rPr>
        <w:t>6</w:t>
      </w:r>
      <w:r w:rsidR="00A34325">
        <w:rPr>
          <w:rFonts w:ascii="Arial" w:hAnsi="Arial" w:cs="Arial"/>
          <w:sz w:val="24"/>
          <w:szCs w:val="24"/>
        </w:rPr>
        <w:t xml:space="preserve"> A</w:t>
      </w:r>
      <w:r w:rsidR="00002413">
        <w:rPr>
          <w:rFonts w:ascii="Arial" w:hAnsi="Arial" w:cs="Arial"/>
          <w:sz w:val="24"/>
          <w:szCs w:val="24"/>
        </w:rPr>
        <w:t>fter the arrest the plaintiff was held overnight at a police station and he was released by the magistrate the following day without being charged or without any inquiry being held for his failure to appear in court.</w:t>
      </w:r>
    </w:p>
    <w:p w:rsidR="00002413" w:rsidRDefault="00002413" w:rsidP="00E027F7">
      <w:pPr>
        <w:spacing w:after="0"/>
        <w:jc w:val="both"/>
        <w:rPr>
          <w:rFonts w:ascii="Arial" w:hAnsi="Arial" w:cs="Arial"/>
          <w:sz w:val="24"/>
          <w:szCs w:val="24"/>
        </w:rPr>
      </w:pPr>
    </w:p>
    <w:p w:rsidR="00002413" w:rsidRDefault="003411BD" w:rsidP="00E027F7">
      <w:pPr>
        <w:spacing w:after="0"/>
        <w:jc w:val="both"/>
        <w:rPr>
          <w:rFonts w:ascii="Arial" w:hAnsi="Arial" w:cs="Arial"/>
          <w:sz w:val="24"/>
          <w:szCs w:val="24"/>
        </w:rPr>
      </w:pPr>
      <w:r>
        <w:rPr>
          <w:rFonts w:ascii="Arial" w:hAnsi="Arial" w:cs="Arial"/>
          <w:sz w:val="24"/>
          <w:szCs w:val="24"/>
        </w:rPr>
        <w:t>[3</w:t>
      </w:r>
      <w:r w:rsidR="003A2D5E">
        <w:rPr>
          <w:rFonts w:ascii="Arial" w:hAnsi="Arial" w:cs="Arial"/>
          <w:sz w:val="24"/>
          <w:szCs w:val="24"/>
        </w:rPr>
        <w:t>0</w:t>
      </w:r>
      <w:r w:rsidR="00002413">
        <w:rPr>
          <w:rFonts w:ascii="Arial" w:hAnsi="Arial" w:cs="Arial"/>
          <w:sz w:val="24"/>
          <w:szCs w:val="24"/>
        </w:rPr>
        <w:t>] The defendant contended that the arrest was not unlwafull. However the evidence that wa presented by the defendant proves that the arrest was indeed unlawful. Sergeant Sithole conceded that she did not even read the plaintiff his constitutional rights when she effected the arrest because, accodin</w:t>
      </w:r>
      <w:r w:rsidR="00580BB8">
        <w:rPr>
          <w:rFonts w:ascii="Arial" w:hAnsi="Arial" w:cs="Arial"/>
          <w:sz w:val="24"/>
          <w:szCs w:val="24"/>
        </w:rPr>
        <w:t xml:space="preserve">g to her and the advise she </w:t>
      </w:r>
      <w:r w:rsidR="00002413">
        <w:rPr>
          <w:rFonts w:ascii="Arial" w:hAnsi="Arial" w:cs="Arial"/>
          <w:sz w:val="24"/>
          <w:szCs w:val="24"/>
        </w:rPr>
        <w:t xml:space="preserve">got from her superiors, </w:t>
      </w:r>
      <w:r w:rsidR="00580BB8">
        <w:rPr>
          <w:rFonts w:ascii="Arial" w:hAnsi="Arial" w:cs="Arial"/>
          <w:sz w:val="24"/>
          <w:szCs w:val="24"/>
        </w:rPr>
        <w:t xml:space="preserve">it was not necessary to do so because the plaintiff had been arrested before and therefore he knew his rights. This was a wrong approach because the plaintiff had not been arrested for failing to attend court before, and even if he was, the constitution is very clear that every arrested person has those rights irrespective of whether he was arrested for the first time or not. </w:t>
      </w:r>
    </w:p>
    <w:p w:rsidR="00580BB8" w:rsidRDefault="00580BB8" w:rsidP="00E027F7">
      <w:pPr>
        <w:spacing w:after="0"/>
        <w:jc w:val="both"/>
        <w:rPr>
          <w:rFonts w:ascii="Arial" w:hAnsi="Arial" w:cs="Arial"/>
          <w:sz w:val="24"/>
          <w:szCs w:val="24"/>
        </w:rPr>
      </w:pPr>
    </w:p>
    <w:p w:rsidR="00EC2FA4" w:rsidRPr="00EC2FA4" w:rsidRDefault="003411BD" w:rsidP="00E027F7">
      <w:pPr>
        <w:spacing w:after="0"/>
        <w:jc w:val="both"/>
        <w:rPr>
          <w:rFonts w:ascii="Arial" w:hAnsi="Arial" w:cs="Arial"/>
          <w:sz w:val="24"/>
          <w:szCs w:val="24"/>
        </w:rPr>
      </w:pPr>
      <w:r>
        <w:rPr>
          <w:rFonts w:ascii="Arial" w:hAnsi="Arial" w:cs="Arial"/>
          <w:sz w:val="24"/>
          <w:szCs w:val="24"/>
        </w:rPr>
        <w:t>[3</w:t>
      </w:r>
      <w:r w:rsidR="003A2D5E">
        <w:rPr>
          <w:rFonts w:ascii="Arial" w:hAnsi="Arial" w:cs="Arial"/>
          <w:sz w:val="24"/>
          <w:szCs w:val="24"/>
        </w:rPr>
        <w:t>1</w:t>
      </w:r>
      <w:r w:rsidR="00580BB8">
        <w:rPr>
          <w:rFonts w:ascii="Arial" w:hAnsi="Arial" w:cs="Arial"/>
          <w:sz w:val="24"/>
          <w:szCs w:val="24"/>
        </w:rPr>
        <w:t xml:space="preserve">] I am of the view that sergeant Sithole was grossly negligent for arresting the plaintiff despite the plaintiff informing her that he never failed to attend court at any stage whatsoever. </w:t>
      </w:r>
      <w:r w:rsidR="00691588">
        <w:rPr>
          <w:rFonts w:ascii="Arial" w:hAnsi="Arial" w:cs="Arial"/>
          <w:sz w:val="24"/>
          <w:szCs w:val="24"/>
        </w:rPr>
        <w:t>I find that sergeant Sithole was influenced by her knowledge of the plainfiff’s case of domestic violence and therefore she failed to be objective when she went to arrest the plaintiff on 6 September 2016. Had she been objective and applied her mind properly sergeant Sithole would have realised that the plaintiff never failed to attend court. She could also have realised that the warrant she was in possession of was defective and thus could not be executed.</w:t>
      </w:r>
    </w:p>
    <w:p w:rsidR="00691588" w:rsidRDefault="00691588" w:rsidP="00E027F7">
      <w:pPr>
        <w:spacing w:after="0"/>
        <w:jc w:val="both"/>
        <w:rPr>
          <w:rFonts w:ascii="Arial" w:hAnsi="Arial" w:cs="Arial"/>
          <w:sz w:val="24"/>
          <w:szCs w:val="24"/>
        </w:rPr>
      </w:pPr>
    </w:p>
    <w:p w:rsidR="00691588" w:rsidRDefault="003411BD" w:rsidP="00E027F7">
      <w:pPr>
        <w:spacing w:after="0"/>
        <w:jc w:val="both"/>
        <w:rPr>
          <w:rFonts w:ascii="Arial" w:hAnsi="Arial" w:cs="Arial"/>
          <w:sz w:val="24"/>
          <w:szCs w:val="24"/>
        </w:rPr>
      </w:pPr>
      <w:r>
        <w:rPr>
          <w:rFonts w:ascii="Arial" w:hAnsi="Arial" w:cs="Arial"/>
          <w:sz w:val="24"/>
          <w:szCs w:val="24"/>
        </w:rPr>
        <w:t>[3</w:t>
      </w:r>
      <w:r w:rsidR="003A2D5E">
        <w:rPr>
          <w:rFonts w:ascii="Arial" w:hAnsi="Arial" w:cs="Arial"/>
          <w:sz w:val="24"/>
          <w:szCs w:val="24"/>
        </w:rPr>
        <w:t>2</w:t>
      </w:r>
      <w:r w:rsidR="00691588">
        <w:rPr>
          <w:rFonts w:ascii="Arial" w:hAnsi="Arial" w:cs="Arial"/>
          <w:sz w:val="24"/>
          <w:szCs w:val="24"/>
        </w:rPr>
        <w:t>]</w:t>
      </w:r>
      <w:r w:rsidR="00414CDB">
        <w:rPr>
          <w:rFonts w:ascii="Arial" w:hAnsi="Arial" w:cs="Arial"/>
          <w:sz w:val="24"/>
          <w:szCs w:val="24"/>
        </w:rPr>
        <w:t xml:space="preserve"> I</w:t>
      </w:r>
      <w:r w:rsidR="00486056">
        <w:rPr>
          <w:rFonts w:ascii="Arial" w:hAnsi="Arial" w:cs="Arial"/>
          <w:sz w:val="24"/>
          <w:szCs w:val="24"/>
        </w:rPr>
        <w:t>n the result I find that the defendant has not successfully discharged it</w:t>
      </w:r>
      <w:r w:rsidR="00CF2D58">
        <w:rPr>
          <w:rFonts w:ascii="Arial" w:hAnsi="Arial" w:cs="Arial"/>
          <w:sz w:val="24"/>
          <w:szCs w:val="24"/>
        </w:rPr>
        <w:t>s</w:t>
      </w:r>
      <w:r w:rsidR="00486056">
        <w:rPr>
          <w:rFonts w:ascii="Arial" w:hAnsi="Arial" w:cs="Arial"/>
          <w:sz w:val="24"/>
          <w:szCs w:val="24"/>
        </w:rPr>
        <w:t xml:space="preserve"> onus of proving that the arrest of the plaintiff was not unlawful. </w:t>
      </w:r>
      <w:r w:rsidR="00414CDB">
        <w:rPr>
          <w:rFonts w:ascii="Arial" w:hAnsi="Arial" w:cs="Arial"/>
          <w:sz w:val="24"/>
          <w:szCs w:val="24"/>
        </w:rPr>
        <w:t>Convers</w:t>
      </w:r>
      <w:r w:rsidR="00CF2D58">
        <w:rPr>
          <w:rFonts w:ascii="Arial" w:hAnsi="Arial" w:cs="Arial"/>
          <w:sz w:val="24"/>
          <w:szCs w:val="24"/>
        </w:rPr>
        <w:t>e</w:t>
      </w:r>
      <w:r w:rsidR="00414CDB">
        <w:rPr>
          <w:rFonts w:ascii="Arial" w:hAnsi="Arial" w:cs="Arial"/>
          <w:sz w:val="24"/>
          <w:szCs w:val="24"/>
        </w:rPr>
        <w:t xml:space="preserve">ly I am satisfied that the arrest of the plaintiff was unlawful. </w:t>
      </w:r>
      <w:r w:rsidR="00486056">
        <w:rPr>
          <w:rFonts w:ascii="Arial" w:hAnsi="Arial" w:cs="Arial"/>
          <w:sz w:val="24"/>
          <w:szCs w:val="24"/>
        </w:rPr>
        <w:t>In the circumstances the plaintiff’s claim should succeed.</w:t>
      </w:r>
    </w:p>
    <w:p w:rsidR="00486056" w:rsidRDefault="00486056" w:rsidP="00E027F7">
      <w:pPr>
        <w:spacing w:after="0"/>
        <w:jc w:val="both"/>
        <w:rPr>
          <w:rFonts w:ascii="Arial" w:hAnsi="Arial" w:cs="Arial"/>
          <w:sz w:val="24"/>
          <w:szCs w:val="24"/>
        </w:rPr>
      </w:pPr>
    </w:p>
    <w:p w:rsidR="00486056" w:rsidRDefault="00486056" w:rsidP="00E027F7">
      <w:pPr>
        <w:spacing w:after="0"/>
        <w:jc w:val="both"/>
        <w:rPr>
          <w:rFonts w:ascii="Arial" w:hAnsi="Arial" w:cs="Arial"/>
          <w:b/>
          <w:sz w:val="24"/>
          <w:szCs w:val="24"/>
        </w:rPr>
      </w:pPr>
      <w:r w:rsidRPr="00486056">
        <w:rPr>
          <w:rFonts w:ascii="Arial" w:hAnsi="Arial" w:cs="Arial"/>
          <w:b/>
          <w:sz w:val="24"/>
          <w:szCs w:val="24"/>
        </w:rPr>
        <w:t>QUANTUM</w:t>
      </w:r>
    </w:p>
    <w:p w:rsidR="00486056" w:rsidRDefault="00486056" w:rsidP="00E027F7">
      <w:pPr>
        <w:spacing w:after="0"/>
        <w:jc w:val="both"/>
        <w:rPr>
          <w:rFonts w:ascii="Arial" w:hAnsi="Arial" w:cs="Arial"/>
          <w:b/>
          <w:sz w:val="24"/>
          <w:szCs w:val="24"/>
        </w:rPr>
      </w:pPr>
    </w:p>
    <w:p w:rsidR="00486056" w:rsidRPr="00DF5EAD" w:rsidRDefault="004E1D93" w:rsidP="00E027F7">
      <w:pPr>
        <w:spacing w:after="0"/>
        <w:jc w:val="both"/>
        <w:rPr>
          <w:rFonts w:ascii="Arial" w:hAnsi="Arial" w:cs="Arial"/>
          <w:sz w:val="24"/>
          <w:szCs w:val="24"/>
        </w:rPr>
      </w:pPr>
      <w:r>
        <w:rPr>
          <w:rFonts w:ascii="Arial" w:hAnsi="Arial" w:cs="Arial"/>
          <w:sz w:val="24"/>
          <w:szCs w:val="24"/>
        </w:rPr>
        <w:t>[3</w:t>
      </w:r>
      <w:r w:rsidR="003A2D5E">
        <w:rPr>
          <w:rFonts w:ascii="Arial" w:hAnsi="Arial" w:cs="Arial"/>
          <w:sz w:val="24"/>
          <w:szCs w:val="24"/>
        </w:rPr>
        <w:t>3</w:t>
      </w:r>
      <w:r w:rsidR="00486056" w:rsidRPr="00DF5EAD">
        <w:rPr>
          <w:rFonts w:ascii="Arial" w:hAnsi="Arial" w:cs="Arial"/>
          <w:sz w:val="24"/>
          <w:szCs w:val="24"/>
        </w:rPr>
        <w:t xml:space="preserve">] </w:t>
      </w:r>
      <w:r w:rsidR="00EE68C7">
        <w:rPr>
          <w:rFonts w:ascii="Arial" w:hAnsi="Arial" w:cs="Arial"/>
          <w:sz w:val="24"/>
          <w:szCs w:val="24"/>
        </w:rPr>
        <w:t xml:space="preserve">When the plaintiff issued summons he was claiming an amount of </w:t>
      </w:r>
      <w:r w:rsidR="00EE68C7" w:rsidRPr="00EE68C7">
        <w:rPr>
          <w:rFonts w:ascii="Arial" w:hAnsi="Arial" w:cs="Arial"/>
          <w:b/>
          <w:sz w:val="24"/>
          <w:szCs w:val="24"/>
        </w:rPr>
        <w:t>R 650 000.00</w:t>
      </w:r>
      <w:r w:rsidR="00EE68C7">
        <w:rPr>
          <w:rFonts w:ascii="Arial" w:hAnsi="Arial" w:cs="Arial"/>
          <w:sz w:val="24"/>
          <w:szCs w:val="24"/>
        </w:rPr>
        <w:t xml:space="preserve"> but in the</w:t>
      </w:r>
      <w:r w:rsidR="00486056" w:rsidRPr="00DF5EAD">
        <w:rPr>
          <w:rFonts w:ascii="Arial" w:hAnsi="Arial" w:cs="Arial"/>
          <w:sz w:val="24"/>
          <w:szCs w:val="24"/>
        </w:rPr>
        <w:t xml:space="preserve"> </w:t>
      </w:r>
      <w:r w:rsidR="00EC2FA4">
        <w:rPr>
          <w:rFonts w:ascii="Arial" w:hAnsi="Arial" w:cs="Arial"/>
          <w:sz w:val="24"/>
          <w:szCs w:val="24"/>
        </w:rPr>
        <w:t xml:space="preserve">amended </w:t>
      </w:r>
      <w:r w:rsidR="00EE68C7">
        <w:rPr>
          <w:rFonts w:ascii="Arial" w:hAnsi="Arial" w:cs="Arial"/>
          <w:sz w:val="24"/>
          <w:szCs w:val="24"/>
        </w:rPr>
        <w:t xml:space="preserve">particulars </w:t>
      </w:r>
      <w:r w:rsidR="00486056" w:rsidRPr="00DF5EAD">
        <w:rPr>
          <w:rFonts w:ascii="Arial" w:hAnsi="Arial" w:cs="Arial"/>
          <w:sz w:val="24"/>
          <w:szCs w:val="24"/>
        </w:rPr>
        <w:t>of claim the plaintiff</w:t>
      </w:r>
      <w:r w:rsidR="001F00EF" w:rsidRPr="00DF5EAD">
        <w:rPr>
          <w:rFonts w:ascii="Arial" w:hAnsi="Arial" w:cs="Arial"/>
          <w:sz w:val="24"/>
          <w:szCs w:val="24"/>
        </w:rPr>
        <w:t>, especially pa</w:t>
      </w:r>
      <w:r w:rsidR="00EE68C7">
        <w:rPr>
          <w:rFonts w:ascii="Arial" w:hAnsi="Arial" w:cs="Arial"/>
          <w:sz w:val="24"/>
          <w:szCs w:val="24"/>
        </w:rPr>
        <w:t xml:space="preserve">ragraph 11 </w:t>
      </w:r>
      <w:r w:rsidR="00CF2D58">
        <w:rPr>
          <w:rFonts w:ascii="Arial" w:hAnsi="Arial" w:cs="Arial"/>
          <w:sz w:val="24"/>
          <w:szCs w:val="24"/>
        </w:rPr>
        <w:t>thereof,</w:t>
      </w:r>
      <w:r w:rsidR="001F00EF" w:rsidRPr="00DF5EAD">
        <w:rPr>
          <w:rFonts w:ascii="Arial" w:hAnsi="Arial" w:cs="Arial"/>
          <w:sz w:val="24"/>
          <w:szCs w:val="24"/>
        </w:rPr>
        <w:t xml:space="preserve"> prays as follows:</w:t>
      </w:r>
    </w:p>
    <w:p w:rsidR="001F00EF" w:rsidRPr="00DF5EAD" w:rsidRDefault="001F00EF" w:rsidP="00E027F7">
      <w:pPr>
        <w:spacing w:after="0"/>
        <w:jc w:val="both"/>
        <w:rPr>
          <w:rFonts w:ascii="Arial" w:hAnsi="Arial" w:cs="Arial"/>
          <w:sz w:val="24"/>
          <w:szCs w:val="24"/>
        </w:rPr>
      </w:pPr>
    </w:p>
    <w:p w:rsidR="001F00EF" w:rsidRPr="009D3AA9" w:rsidRDefault="001F00EF" w:rsidP="00E027F7">
      <w:pPr>
        <w:spacing w:after="0"/>
        <w:jc w:val="both"/>
        <w:rPr>
          <w:rFonts w:ascii="Arial" w:hAnsi="Arial" w:cs="Arial"/>
          <w:i/>
          <w:sz w:val="24"/>
          <w:szCs w:val="24"/>
        </w:rPr>
      </w:pPr>
      <w:r w:rsidRPr="00DF5EAD">
        <w:rPr>
          <w:rFonts w:ascii="Arial" w:hAnsi="Arial" w:cs="Arial"/>
          <w:sz w:val="24"/>
          <w:szCs w:val="24"/>
        </w:rPr>
        <w:t xml:space="preserve">   </w:t>
      </w:r>
      <w:r w:rsidR="00EE68C7">
        <w:rPr>
          <w:rFonts w:ascii="Arial" w:hAnsi="Arial" w:cs="Arial"/>
          <w:sz w:val="24"/>
          <w:szCs w:val="24"/>
        </w:rPr>
        <w:t>“11</w:t>
      </w:r>
      <w:r w:rsidRPr="009D3AA9">
        <w:rPr>
          <w:rFonts w:ascii="Arial" w:hAnsi="Arial" w:cs="Arial"/>
          <w:i/>
          <w:sz w:val="24"/>
          <w:szCs w:val="24"/>
        </w:rPr>
        <w:t xml:space="preserve">. </w:t>
      </w:r>
      <w:r w:rsidR="00EE68C7">
        <w:rPr>
          <w:rFonts w:ascii="Arial" w:hAnsi="Arial" w:cs="Arial"/>
          <w:i/>
          <w:sz w:val="24"/>
          <w:szCs w:val="24"/>
        </w:rPr>
        <w:t>WHEREFORE Plaintiff claims against the Defendant for:</w:t>
      </w:r>
    </w:p>
    <w:p w:rsidR="00DF5EAD" w:rsidRPr="009D3AA9" w:rsidRDefault="00DF5EAD" w:rsidP="00E027F7">
      <w:pPr>
        <w:spacing w:after="0"/>
        <w:jc w:val="both"/>
        <w:rPr>
          <w:rFonts w:ascii="Arial" w:hAnsi="Arial" w:cs="Arial"/>
          <w:i/>
          <w:sz w:val="24"/>
          <w:szCs w:val="24"/>
        </w:rPr>
      </w:pPr>
    </w:p>
    <w:p w:rsidR="00DF5EAD" w:rsidRPr="009D3AA9" w:rsidRDefault="00DF5EAD" w:rsidP="00E027F7">
      <w:pPr>
        <w:spacing w:after="0"/>
        <w:jc w:val="both"/>
        <w:rPr>
          <w:rFonts w:ascii="Arial" w:hAnsi="Arial" w:cs="Arial"/>
          <w:i/>
          <w:sz w:val="24"/>
          <w:szCs w:val="24"/>
        </w:rPr>
      </w:pPr>
      <w:r w:rsidRPr="009D3AA9">
        <w:rPr>
          <w:rFonts w:ascii="Arial" w:hAnsi="Arial" w:cs="Arial"/>
          <w:i/>
          <w:sz w:val="24"/>
          <w:szCs w:val="24"/>
        </w:rPr>
        <w:t xml:space="preserve">        </w:t>
      </w:r>
      <w:r w:rsidR="00EE68C7">
        <w:rPr>
          <w:rFonts w:ascii="Arial" w:hAnsi="Arial" w:cs="Arial"/>
          <w:i/>
          <w:sz w:val="24"/>
          <w:szCs w:val="24"/>
        </w:rPr>
        <w:t>11</w:t>
      </w:r>
      <w:r w:rsidRPr="009D3AA9">
        <w:rPr>
          <w:rFonts w:ascii="Arial" w:hAnsi="Arial" w:cs="Arial"/>
          <w:i/>
          <w:sz w:val="24"/>
          <w:szCs w:val="24"/>
        </w:rPr>
        <w:t>.</w:t>
      </w:r>
      <w:r w:rsidR="00EE68C7">
        <w:rPr>
          <w:rFonts w:ascii="Arial" w:hAnsi="Arial" w:cs="Arial"/>
          <w:i/>
          <w:sz w:val="24"/>
          <w:szCs w:val="24"/>
        </w:rPr>
        <w:t>1 Payment in the amount of R4</w:t>
      </w:r>
      <w:r w:rsidRPr="009D3AA9">
        <w:rPr>
          <w:rFonts w:ascii="Arial" w:hAnsi="Arial" w:cs="Arial"/>
          <w:i/>
          <w:sz w:val="24"/>
          <w:szCs w:val="24"/>
        </w:rPr>
        <w:t>00,000.00</w:t>
      </w:r>
    </w:p>
    <w:p w:rsidR="00DF5EAD" w:rsidRPr="009D3AA9" w:rsidRDefault="00DF5EAD" w:rsidP="00E027F7">
      <w:pPr>
        <w:spacing w:after="0"/>
        <w:jc w:val="both"/>
        <w:rPr>
          <w:rFonts w:ascii="Arial" w:hAnsi="Arial" w:cs="Arial"/>
          <w:i/>
          <w:sz w:val="24"/>
          <w:szCs w:val="24"/>
        </w:rPr>
      </w:pPr>
      <w:r w:rsidRPr="009D3AA9">
        <w:rPr>
          <w:rFonts w:ascii="Arial" w:hAnsi="Arial" w:cs="Arial"/>
          <w:i/>
          <w:sz w:val="24"/>
          <w:szCs w:val="24"/>
        </w:rPr>
        <w:t xml:space="preserve">        </w:t>
      </w:r>
      <w:r w:rsidR="00EE68C7">
        <w:rPr>
          <w:rFonts w:ascii="Arial" w:hAnsi="Arial" w:cs="Arial"/>
          <w:i/>
          <w:sz w:val="24"/>
          <w:szCs w:val="24"/>
        </w:rPr>
        <w:t>11.2  Interest at the rate of 9% from date of service of summons.</w:t>
      </w:r>
    </w:p>
    <w:p w:rsidR="00DF5EAD" w:rsidRPr="009D3AA9" w:rsidRDefault="00DF5EAD" w:rsidP="00E027F7">
      <w:pPr>
        <w:spacing w:after="0"/>
        <w:jc w:val="both"/>
        <w:rPr>
          <w:rFonts w:ascii="Arial" w:hAnsi="Arial" w:cs="Arial"/>
          <w:i/>
          <w:sz w:val="24"/>
          <w:szCs w:val="24"/>
        </w:rPr>
      </w:pPr>
      <w:r w:rsidRPr="009D3AA9">
        <w:rPr>
          <w:rFonts w:ascii="Arial" w:hAnsi="Arial" w:cs="Arial"/>
          <w:i/>
          <w:sz w:val="24"/>
          <w:szCs w:val="24"/>
        </w:rPr>
        <w:t xml:space="preserve">        </w:t>
      </w:r>
      <w:r w:rsidR="00EE68C7">
        <w:rPr>
          <w:rFonts w:ascii="Arial" w:hAnsi="Arial" w:cs="Arial"/>
          <w:i/>
          <w:sz w:val="24"/>
          <w:szCs w:val="24"/>
        </w:rPr>
        <w:t>11.3  Costs od Action on attorney and client scale.</w:t>
      </w:r>
    </w:p>
    <w:p w:rsidR="00DF5EAD" w:rsidRPr="009D3AA9" w:rsidRDefault="00DF5EAD" w:rsidP="00E027F7">
      <w:pPr>
        <w:spacing w:after="0"/>
        <w:jc w:val="both"/>
        <w:rPr>
          <w:rFonts w:ascii="Arial" w:hAnsi="Arial" w:cs="Arial"/>
          <w:i/>
          <w:sz w:val="24"/>
          <w:szCs w:val="24"/>
        </w:rPr>
      </w:pPr>
      <w:r w:rsidRPr="009D3AA9">
        <w:rPr>
          <w:rFonts w:ascii="Arial" w:hAnsi="Arial" w:cs="Arial"/>
          <w:i/>
          <w:sz w:val="24"/>
          <w:szCs w:val="24"/>
        </w:rPr>
        <w:t xml:space="preserve">        </w:t>
      </w:r>
      <w:r w:rsidR="00EE68C7">
        <w:rPr>
          <w:rFonts w:ascii="Arial" w:hAnsi="Arial" w:cs="Arial"/>
          <w:i/>
          <w:sz w:val="24"/>
          <w:szCs w:val="24"/>
        </w:rPr>
        <w:t>11.4 Further and/or alternative relief.</w:t>
      </w:r>
    </w:p>
    <w:p w:rsidR="00DF5EAD" w:rsidRPr="009D3AA9" w:rsidRDefault="00DF5EAD" w:rsidP="00E027F7">
      <w:pPr>
        <w:spacing w:after="0"/>
        <w:jc w:val="both"/>
        <w:rPr>
          <w:rFonts w:ascii="Arial" w:hAnsi="Arial" w:cs="Arial"/>
          <w:i/>
          <w:sz w:val="24"/>
          <w:szCs w:val="24"/>
        </w:rPr>
      </w:pPr>
    </w:p>
    <w:p w:rsidR="009D3AA9" w:rsidRDefault="009D3AA9" w:rsidP="00E027F7">
      <w:pPr>
        <w:spacing w:after="0"/>
        <w:jc w:val="both"/>
        <w:rPr>
          <w:rFonts w:ascii="Arial" w:hAnsi="Arial" w:cs="Arial"/>
          <w:sz w:val="24"/>
          <w:szCs w:val="24"/>
        </w:rPr>
      </w:pPr>
      <w:r w:rsidRPr="009D3AA9">
        <w:rPr>
          <w:rFonts w:ascii="Arial" w:hAnsi="Arial" w:cs="Arial"/>
          <w:b/>
          <w:i/>
          <w:sz w:val="24"/>
          <w:szCs w:val="24"/>
        </w:rPr>
        <w:t xml:space="preserve"> </w:t>
      </w:r>
      <w:r w:rsidR="003411BD">
        <w:rPr>
          <w:rFonts w:ascii="Arial" w:hAnsi="Arial" w:cs="Arial"/>
          <w:sz w:val="24"/>
          <w:szCs w:val="24"/>
        </w:rPr>
        <w:t>[3</w:t>
      </w:r>
      <w:r w:rsidR="003A2D5E">
        <w:rPr>
          <w:rFonts w:ascii="Arial" w:hAnsi="Arial" w:cs="Arial"/>
          <w:sz w:val="24"/>
          <w:szCs w:val="24"/>
        </w:rPr>
        <w:t>4</w:t>
      </w:r>
      <w:r w:rsidR="0012663E">
        <w:rPr>
          <w:rFonts w:ascii="Arial" w:hAnsi="Arial" w:cs="Arial"/>
          <w:sz w:val="24"/>
          <w:szCs w:val="24"/>
        </w:rPr>
        <w:t xml:space="preserve">] In his heads of argument, </w:t>
      </w:r>
      <w:r w:rsidR="00CF2D58">
        <w:rPr>
          <w:rFonts w:ascii="Arial" w:hAnsi="Arial" w:cs="Arial"/>
          <w:sz w:val="24"/>
          <w:szCs w:val="24"/>
        </w:rPr>
        <w:t xml:space="preserve">counsel for the </w:t>
      </w:r>
      <w:r w:rsidR="00A66963">
        <w:rPr>
          <w:rFonts w:ascii="Arial" w:hAnsi="Arial" w:cs="Arial"/>
          <w:sz w:val="24"/>
          <w:szCs w:val="24"/>
        </w:rPr>
        <w:t>plaintiff concludes by submitting as follows</w:t>
      </w:r>
      <w:r w:rsidR="00A66963">
        <w:rPr>
          <w:rStyle w:val="FootnoteReference"/>
          <w:rFonts w:ascii="Arial" w:hAnsi="Arial" w:cs="Arial"/>
          <w:sz w:val="24"/>
          <w:szCs w:val="24"/>
        </w:rPr>
        <w:footnoteReference w:id="4"/>
      </w:r>
      <w:r w:rsidR="00A66963">
        <w:rPr>
          <w:rFonts w:ascii="Arial" w:hAnsi="Arial" w:cs="Arial"/>
          <w:sz w:val="24"/>
          <w:szCs w:val="24"/>
        </w:rPr>
        <w:t>:</w:t>
      </w:r>
    </w:p>
    <w:p w:rsidR="00A66963" w:rsidRDefault="00A66963" w:rsidP="00E027F7">
      <w:pPr>
        <w:spacing w:after="0"/>
        <w:jc w:val="both"/>
        <w:rPr>
          <w:rFonts w:ascii="Arial" w:hAnsi="Arial" w:cs="Arial"/>
          <w:sz w:val="24"/>
          <w:szCs w:val="24"/>
        </w:rPr>
      </w:pPr>
    </w:p>
    <w:p w:rsidR="00A66963" w:rsidRDefault="00A66963" w:rsidP="00E027F7">
      <w:pPr>
        <w:spacing w:after="0"/>
        <w:jc w:val="both"/>
        <w:rPr>
          <w:rFonts w:ascii="Arial" w:hAnsi="Arial" w:cs="Arial"/>
          <w:i/>
          <w:sz w:val="24"/>
          <w:szCs w:val="24"/>
        </w:rPr>
      </w:pPr>
      <w:r>
        <w:rPr>
          <w:rFonts w:ascii="Arial" w:hAnsi="Arial" w:cs="Arial"/>
          <w:sz w:val="24"/>
          <w:szCs w:val="24"/>
        </w:rPr>
        <w:t xml:space="preserve">     “ </w:t>
      </w:r>
      <w:r w:rsidRPr="00A66963">
        <w:rPr>
          <w:rFonts w:ascii="Arial" w:hAnsi="Arial" w:cs="Arial"/>
          <w:i/>
          <w:sz w:val="24"/>
          <w:szCs w:val="24"/>
        </w:rPr>
        <w:t>It is submitted that the plaintiff’s arrest and detention was unlawful and he should be awarded damages in the sum</w:t>
      </w:r>
      <w:r w:rsidR="00CF2D58">
        <w:rPr>
          <w:rFonts w:ascii="Arial" w:hAnsi="Arial" w:cs="Arial"/>
          <w:i/>
          <w:sz w:val="24"/>
          <w:szCs w:val="24"/>
        </w:rPr>
        <w:t xml:space="preserve"> </w:t>
      </w:r>
      <w:r w:rsidRPr="00A66963">
        <w:rPr>
          <w:rFonts w:ascii="Arial" w:hAnsi="Arial" w:cs="Arial"/>
          <w:i/>
          <w:sz w:val="24"/>
          <w:szCs w:val="24"/>
        </w:rPr>
        <w:t xml:space="preserve">of </w:t>
      </w:r>
      <w:r w:rsidRPr="00041D3C">
        <w:rPr>
          <w:rFonts w:ascii="Arial" w:hAnsi="Arial" w:cs="Arial"/>
          <w:b/>
          <w:i/>
          <w:sz w:val="24"/>
          <w:szCs w:val="24"/>
        </w:rPr>
        <w:t>R120.000.00</w:t>
      </w:r>
      <w:r w:rsidRPr="00A66963">
        <w:rPr>
          <w:rFonts w:ascii="Arial" w:hAnsi="Arial" w:cs="Arial"/>
          <w:i/>
          <w:sz w:val="24"/>
          <w:szCs w:val="24"/>
        </w:rPr>
        <w:t>, with high court scale of costs</w:t>
      </w:r>
      <w:r w:rsidR="00CF2D58">
        <w:rPr>
          <w:rFonts w:ascii="Arial" w:hAnsi="Arial" w:cs="Arial"/>
          <w:i/>
          <w:sz w:val="24"/>
          <w:szCs w:val="24"/>
        </w:rPr>
        <w:t xml:space="preserve"> </w:t>
      </w:r>
      <w:r w:rsidRPr="00A66963">
        <w:rPr>
          <w:rFonts w:ascii="Arial" w:hAnsi="Arial" w:cs="Arial"/>
          <w:i/>
          <w:sz w:val="24"/>
          <w:szCs w:val="24"/>
        </w:rPr>
        <w:t>and interest at the prescribed rate from date of judgment to</w:t>
      </w:r>
      <w:r w:rsidR="00CF2D58">
        <w:rPr>
          <w:rFonts w:ascii="Arial" w:hAnsi="Arial" w:cs="Arial"/>
          <w:i/>
          <w:sz w:val="24"/>
          <w:szCs w:val="24"/>
        </w:rPr>
        <w:t xml:space="preserve"> </w:t>
      </w:r>
      <w:r w:rsidRPr="00A66963">
        <w:rPr>
          <w:rFonts w:ascii="Arial" w:hAnsi="Arial" w:cs="Arial"/>
          <w:i/>
          <w:sz w:val="24"/>
          <w:szCs w:val="24"/>
        </w:rPr>
        <w:t>payment.”</w:t>
      </w:r>
    </w:p>
    <w:p w:rsidR="00A66963" w:rsidRDefault="00A66963" w:rsidP="00E027F7">
      <w:pPr>
        <w:spacing w:after="0"/>
        <w:jc w:val="both"/>
        <w:rPr>
          <w:rFonts w:ascii="Arial" w:hAnsi="Arial" w:cs="Arial"/>
          <w:i/>
          <w:sz w:val="24"/>
          <w:szCs w:val="24"/>
        </w:rPr>
      </w:pPr>
    </w:p>
    <w:p w:rsidR="00A66963" w:rsidRPr="00CF3BF7" w:rsidRDefault="003411BD" w:rsidP="00E027F7">
      <w:pPr>
        <w:spacing w:after="0"/>
        <w:jc w:val="both"/>
        <w:rPr>
          <w:rFonts w:ascii="Arial" w:hAnsi="Arial" w:cs="Arial"/>
          <w:color w:val="000000" w:themeColor="text1"/>
          <w:sz w:val="24"/>
          <w:szCs w:val="24"/>
        </w:rPr>
      </w:pPr>
      <w:r>
        <w:rPr>
          <w:rFonts w:ascii="Arial" w:hAnsi="Arial" w:cs="Arial"/>
          <w:sz w:val="24"/>
          <w:szCs w:val="24"/>
        </w:rPr>
        <w:t>[3</w:t>
      </w:r>
      <w:r w:rsidR="003A2D5E">
        <w:rPr>
          <w:rFonts w:ascii="Arial" w:hAnsi="Arial" w:cs="Arial"/>
          <w:sz w:val="24"/>
          <w:szCs w:val="24"/>
        </w:rPr>
        <w:t>5</w:t>
      </w:r>
      <w:r w:rsidR="00A66963" w:rsidRPr="00A66963">
        <w:rPr>
          <w:rFonts w:ascii="Arial" w:hAnsi="Arial" w:cs="Arial"/>
          <w:sz w:val="24"/>
          <w:szCs w:val="24"/>
        </w:rPr>
        <w:t xml:space="preserve">] </w:t>
      </w:r>
      <w:r w:rsidR="00A66963">
        <w:rPr>
          <w:rFonts w:ascii="Arial" w:hAnsi="Arial" w:cs="Arial"/>
          <w:sz w:val="24"/>
          <w:szCs w:val="24"/>
        </w:rPr>
        <w:t xml:space="preserve">The submission by the plaintiff’s counsel is an admission and a clear indication that if the plaintiff  is successful he is only entitled to compensation of at least R 120 000.00 which is an amount </w:t>
      </w:r>
      <w:r w:rsidR="00041D3C">
        <w:rPr>
          <w:rFonts w:ascii="Arial" w:hAnsi="Arial" w:cs="Arial"/>
          <w:sz w:val="24"/>
          <w:szCs w:val="24"/>
        </w:rPr>
        <w:t xml:space="preserve">within the jurisdiction of the Regional court. Counsel for the plaintiff never attempted to justify the amount of </w:t>
      </w:r>
      <w:r w:rsidR="00EE68C7">
        <w:rPr>
          <w:rFonts w:ascii="Arial" w:hAnsi="Arial" w:cs="Arial"/>
          <w:b/>
          <w:sz w:val="24"/>
          <w:szCs w:val="24"/>
        </w:rPr>
        <w:t>R 650</w:t>
      </w:r>
      <w:r w:rsidR="00041D3C" w:rsidRPr="00041D3C">
        <w:rPr>
          <w:rFonts w:ascii="Arial" w:hAnsi="Arial" w:cs="Arial"/>
          <w:b/>
          <w:sz w:val="24"/>
          <w:szCs w:val="24"/>
        </w:rPr>
        <w:t> 000.00</w:t>
      </w:r>
      <w:r w:rsidR="00041D3C">
        <w:rPr>
          <w:rFonts w:ascii="Arial" w:hAnsi="Arial" w:cs="Arial"/>
          <w:sz w:val="24"/>
          <w:szCs w:val="24"/>
        </w:rPr>
        <w:t xml:space="preserve"> that the plaintiff was claiming in his particulars of claim</w:t>
      </w:r>
      <w:r w:rsidR="00EE68C7">
        <w:rPr>
          <w:rFonts w:ascii="Arial" w:hAnsi="Arial" w:cs="Arial"/>
          <w:sz w:val="24"/>
          <w:szCs w:val="24"/>
        </w:rPr>
        <w:t xml:space="preserve"> when summons was issued or the </w:t>
      </w:r>
      <w:r w:rsidR="00EE68C7" w:rsidRPr="00EE68C7">
        <w:rPr>
          <w:rFonts w:ascii="Arial" w:hAnsi="Arial" w:cs="Arial"/>
          <w:b/>
          <w:sz w:val="24"/>
          <w:szCs w:val="24"/>
        </w:rPr>
        <w:t>R 400 000.00</w:t>
      </w:r>
      <w:r w:rsidR="00EE68C7">
        <w:rPr>
          <w:rFonts w:ascii="Arial" w:hAnsi="Arial" w:cs="Arial"/>
          <w:sz w:val="24"/>
          <w:szCs w:val="24"/>
        </w:rPr>
        <w:t xml:space="preserve"> in the amended particulars of claim.</w:t>
      </w:r>
      <w:r w:rsidR="00041D3C">
        <w:rPr>
          <w:rFonts w:ascii="Arial" w:hAnsi="Arial" w:cs="Arial"/>
          <w:sz w:val="24"/>
          <w:szCs w:val="24"/>
        </w:rPr>
        <w:t xml:space="preserve"> </w:t>
      </w:r>
      <w:r w:rsidR="00041D3C" w:rsidRPr="00CF3BF7">
        <w:rPr>
          <w:rFonts w:ascii="Arial" w:hAnsi="Arial" w:cs="Arial"/>
          <w:color w:val="000000" w:themeColor="text1"/>
          <w:sz w:val="24"/>
          <w:szCs w:val="24"/>
        </w:rPr>
        <w:t>The plaintiff has not told the court wh</w:t>
      </w:r>
      <w:r w:rsidR="002E2640" w:rsidRPr="00CF3BF7">
        <w:rPr>
          <w:rFonts w:ascii="Arial" w:hAnsi="Arial" w:cs="Arial"/>
          <w:color w:val="000000" w:themeColor="text1"/>
          <w:sz w:val="24"/>
          <w:szCs w:val="24"/>
        </w:rPr>
        <w:t xml:space="preserve">y did he prosecute this action </w:t>
      </w:r>
      <w:r w:rsidR="00041D3C" w:rsidRPr="00CF3BF7">
        <w:rPr>
          <w:rFonts w:ascii="Arial" w:hAnsi="Arial" w:cs="Arial"/>
          <w:color w:val="000000" w:themeColor="text1"/>
          <w:sz w:val="24"/>
          <w:szCs w:val="24"/>
        </w:rPr>
        <w:t xml:space="preserve"> in the High Court rather than in the Regional court.</w:t>
      </w:r>
    </w:p>
    <w:p w:rsidR="002E2640" w:rsidRPr="00CF3BF7" w:rsidRDefault="002E2640" w:rsidP="00E027F7">
      <w:pPr>
        <w:spacing w:after="0"/>
        <w:jc w:val="both"/>
        <w:rPr>
          <w:rFonts w:ascii="Arial" w:hAnsi="Arial" w:cs="Arial"/>
          <w:color w:val="000000" w:themeColor="text1"/>
          <w:sz w:val="24"/>
          <w:szCs w:val="24"/>
        </w:rPr>
      </w:pPr>
    </w:p>
    <w:p w:rsidR="002E2640" w:rsidRDefault="00503889"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w:t>
      </w:r>
      <w:r w:rsidR="003411BD">
        <w:rPr>
          <w:rFonts w:ascii="Arial" w:hAnsi="Arial" w:cs="Arial"/>
          <w:color w:val="000000" w:themeColor="text1"/>
          <w:sz w:val="24"/>
          <w:szCs w:val="24"/>
        </w:rPr>
        <w:t>3</w:t>
      </w:r>
      <w:r w:rsidR="003A2D5E">
        <w:rPr>
          <w:rFonts w:ascii="Arial" w:hAnsi="Arial" w:cs="Arial"/>
          <w:color w:val="000000" w:themeColor="text1"/>
          <w:sz w:val="24"/>
          <w:szCs w:val="24"/>
        </w:rPr>
        <w:t>6</w:t>
      </w:r>
      <w:r w:rsidR="002E2640" w:rsidRPr="00CF3BF7">
        <w:rPr>
          <w:rFonts w:ascii="Arial" w:hAnsi="Arial" w:cs="Arial"/>
          <w:color w:val="000000" w:themeColor="text1"/>
          <w:sz w:val="24"/>
          <w:szCs w:val="24"/>
        </w:rPr>
        <w:t>] In trying to justify the amount of damages that I must award</w:t>
      </w:r>
      <w:r w:rsidR="00CF2D58">
        <w:rPr>
          <w:rFonts w:ascii="Arial" w:hAnsi="Arial" w:cs="Arial"/>
          <w:color w:val="000000" w:themeColor="text1"/>
          <w:sz w:val="24"/>
          <w:szCs w:val="24"/>
        </w:rPr>
        <w:t>,</w:t>
      </w:r>
      <w:r w:rsidR="002E2640" w:rsidRPr="00CF3BF7">
        <w:rPr>
          <w:rFonts w:ascii="Arial" w:hAnsi="Arial" w:cs="Arial"/>
          <w:color w:val="000000" w:themeColor="text1"/>
          <w:sz w:val="24"/>
          <w:szCs w:val="24"/>
        </w:rPr>
        <w:t xml:space="preserve"> Counsel fo the plaintiff referred me to a plethora of previously decided cases. </w:t>
      </w:r>
      <w:r w:rsidR="00CF3BF7" w:rsidRPr="00CF3BF7">
        <w:rPr>
          <w:rFonts w:ascii="Arial" w:hAnsi="Arial" w:cs="Arial"/>
          <w:color w:val="000000" w:themeColor="text1"/>
          <w:sz w:val="24"/>
          <w:szCs w:val="24"/>
        </w:rPr>
        <w:t>Ho</w:t>
      </w:r>
      <w:r w:rsidR="007D5EB6">
        <w:rPr>
          <w:rFonts w:ascii="Arial" w:hAnsi="Arial" w:cs="Arial"/>
          <w:color w:val="000000" w:themeColor="text1"/>
          <w:sz w:val="24"/>
          <w:szCs w:val="24"/>
        </w:rPr>
        <w:t>w</w:t>
      </w:r>
      <w:r w:rsidR="00CF3BF7" w:rsidRPr="00CF3BF7">
        <w:rPr>
          <w:rFonts w:ascii="Arial" w:hAnsi="Arial" w:cs="Arial"/>
          <w:color w:val="000000" w:themeColor="text1"/>
          <w:sz w:val="24"/>
          <w:szCs w:val="24"/>
        </w:rPr>
        <w:t>ever</w:t>
      </w:r>
      <w:r w:rsidR="00CF3BF7">
        <w:rPr>
          <w:rFonts w:ascii="Arial" w:hAnsi="Arial" w:cs="Arial"/>
          <w:color w:val="000000" w:themeColor="text1"/>
          <w:sz w:val="24"/>
          <w:szCs w:val="24"/>
        </w:rPr>
        <w:t>,</w:t>
      </w:r>
      <w:r w:rsidR="00CF3BF7" w:rsidRPr="00CF3BF7">
        <w:rPr>
          <w:rFonts w:ascii="Arial" w:hAnsi="Arial" w:cs="Arial"/>
          <w:color w:val="000000" w:themeColor="text1"/>
          <w:sz w:val="24"/>
          <w:szCs w:val="24"/>
        </w:rPr>
        <w:t xml:space="preserve"> the principle should be found in the Supreme Court of Apeal judgment of </w:t>
      </w:r>
      <w:r w:rsidR="00CF3BF7" w:rsidRPr="00CF3BF7">
        <w:rPr>
          <w:rFonts w:ascii="Arial" w:hAnsi="Arial" w:cs="Arial"/>
          <w:b/>
          <w:color w:val="000000" w:themeColor="text1"/>
          <w:sz w:val="24"/>
          <w:szCs w:val="24"/>
        </w:rPr>
        <w:t>Minister of Safety and Security v Tyulu</w:t>
      </w:r>
      <w:r w:rsidR="00CF3BF7">
        <w:rPr>
          <w:rStyle w:val="FootnoteReference"/>
          <w:rFonts w:ascii="Arial" w:hAnsi="Arial" w:cs="Arial"/>
          <w:b/>
          <w:color w:val="000000" w:themeColor="text1"/>
          <w:sz w:val="24"/>
          <w:szCs w:val="24"/>
        </w:rPr>
        <w:footnoteReference w:id="5"/>
      </w:r>
      <w:r w:rsidR="00CF3BF7" w:rsidRPr="00CF3BF7">
        <w:rPr>
          <w:rFonts w:ascii="Arial" w:hAnsi="Arial" w:cs="Arial"/>
          <w:color w:val="000000" w:themeColor="text1"/>
          <w:sz w:val="24"/>
          <w:szCs w:val="24"/>
        </w:rPr>
        <w:t>, also referred to by both the</w:t>
      </w:r>
      <w:r w:rsidR="00CF2D58">
        <w:rPr>
          <w:rFonts w:ascii="Arial" w:hAnsi="Arial" w:cs="Arial"/>
          <w:color w:val="000000" w:themeColor="text1"/>
          <w:sz w:val="24"/>
          <w:szCs w:val="24"/>
        </w:rPr>
        <w:t xml:space="preserve"> </w:t>
      </w:r>
      <w:r w:rsidR="00CF3BF7" w:rsidRPr="00CF3BF7">
        <w:rPr>
          <w:rFonts w:ascii="Arial" w:hAnsi="Arial" w:cs="Arial"/>
          <w:color w:val="000000" w:themeColor="text1"/>
          <w:sz w:val="24"/>
          <w:szCs w:val="24"/>
        </w:rPr>
        <w:t>plaintiff and the defendant’s counsel,</w:t>
      </w:r>
      <w:r w:rsidR="00CF3BF7">
        <w:rPr>
          <w:rFonts w:ascii="Arial" w:hAnsi="Arial" w:cs="Arial"/>
          <w:color w:val="000000" w:themeColor="text1"/>
          <w:sz w:val="24"/>
          <w:szCs w:val="24"/>
        </w:rPr>
        <w:t xml:space="preserve"> where Bosielo AJA said the following:</w:t>
      </w:r>
    </w:p>
    <w:p w:rsidR="00CF3BF7" w:rsidRDefault="00CF3BF7"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CF3BF7" w:rsidRDefault="00CF3BF7" w:rsidP="00E027F7">
      <w:pPr>
        <w:spacing w:after="0"/>
        <w:jc w:val="both"/>
        <w:rPr>
          <w:rFonts w:ascii="Arial" w:hAnsi="Arial" w:cs="Arial"/>
          <w:i/>
          <w:color w:val="000000" w:themeColor="text1"/>
          <w:sz w:val="24"/>
          <w:szCs w:val="24"/>
        </w:rPr>
      </w:pPr>
      <w:r>
        <w:rPr>
          <w:rFonts w:ascii="Arial" w:hAnsi="Arial" w:cs="Arial"/>
          <w:color w:val="000000" w:themeColor="text1"/>
          <w:sz w:val="24"/>
          <w:szCs w:val="24"/>
        </w:rPr>
        <w:t xml:space="preserve">   “26.</w:t>
      </w:r>
      <w:r w:rsidR="00D9505A">
        <w:rPr>
          <w:rFonts w:ascii="Arial" w:hAnsi="Arial" w:cs="Arial"/>
          <w:color w:val="000000" w:themeColor="text1"/>
          <w:sz w:val="24"/>
          <w:szCs w:val="24"/>
        </w:rPr>
        <w:t xml:space="preserve"> </w:t>
      </w:r>
      <w:r w:rsidR="00D9505A" w:rsidRPr="00503889">
        <w:rPr>
          <w:rFonts w:ascii="Arial" w:hAnsi="Arial" w:cs="Arial"/>
          <w:i/>
          <w:color w:val="000000" w:themeColor="text1"/>
          <w:sz w:val="24"/>
          <w:szCs w:val="24"/>
        </w:rPr>
        <w:t xml:space="preserve">In the assessment of damages for unlawful arrest and detention, it is important to bear in mind that the primary purpose is not to enrich the aggrieved party but to offer </w:t>
      </w:r>
      <w:r w:rsidR="00503889" w:rsidRPr="00503889">
        <w:rPr>
          <w:rFonts w:ascii="Arial" w:hAnsi="Arial" w:cs="Arial"/>
          <w:i/>
          <w:color w:val="000000" w:themeColor="text1"/>
          <w:sz w:val="24"/>
          <w:szCs w:val="24"/>
        </w:rPr>
        <w:t>him or her some much-needed solatium for his or her injured feelings. It is therefore crucial that serious attempts be made to esure that the damages awarded are commesurate with the injury inflicted. Ho</w:t>
      </w:r>
      <w:r w:rsidR="0012663E">
        <w:rPr>
          <w:rFonts w:ascii="Arial" w:hAnsi="Arial" w:cs="Arial"/>
          <w:i/>
          <w:color w:val="000000" w:themeColor="text1"/>
          <w:sz w:val="24"/>
          <w:szCs w:val="24"/>
        </w:rPr>
        <w:t>w</w:t>
      </w:r>
      <w:r w:rsidR="00503889" w:rsidRPr="00503889">
        <w:rPr>
          <w:rFonts w:ascii="Arial" w:hAnsi="Arial" w:cs="Arial"/>
          <w:i/>
          <w:color w:val="000000" w:themeColor="text1"/>
          <w:sz w:val="24"/>
          <w:szCs w:val="24"/>
        </w:rPr>
        <w:t xml:space="preserve">ever </w:t>
      </w:r>
      <w:r w:rsidR="00D94DDD">
        <w:rPr>
          <w:rFonts w:ascii="Arial" w:hAnsi="Arial" w:cs="Arial"/>
          <w:i/>
          <w:color w:val="000000" w:themeColor="text1"/>
          <w:sz w:val="24"/>
          <w:szCs w:val="24"/>
        </w:rPr>
        <w:t>our courts should be astute to e</w:t>
      </w:r>
      <w:r w:rsidR="00503889" w:rsidRPr="00503889">
        <w:rPr>
          <w:rFonts w:ascii="Arial" w:hAnsi="Arial" w:cs="Arial"/>
          <w:i/>
          <w:color w:val="000000" w:themeColor="text1"/>
          <w:sz w:val="24"/>
          <w:szCs w:val="24"/>
        </w:rPr>
        <w:t>nsure that the awards they make for such infractions reflect the importance of the right to personal liberty and the seriousness with which any arbitrary deprivation of personal liberty is viewed in our law.”</w:t>
      </w:r>
    </w:p>
    <w:p w:rsidR="00503889" w:rsidRDefault="00503889" w:rsidP="00E027F7">
      <w:pPr>
        <w:spacing w:after="0"/>
        <w:jc w:val="both"/>
        <w:rPr>
          <w:rFonts w:ascii="Arial" w:hAnsi="Arial" w:cs="Arial"/>
          <w:i/>
          <w:color w:val="000000" w:themeColor="text1"/>
          <w:sz w:val="24"/>
          <w:szCs w:val="24"/>
        </w:rPr>
      </w:pPr>
    </w:p>
    <w:p w:rsidR="00503889" w:rsidRDefault="004E1D93"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[3</w:t>
      </w:r>
      <w:r w:rsidR="003A2D5E">
        <w:rPr>
          <w:rFonts w:ascii="Arial" w:hAnsi="Arial" w:cs="Arial"/>
          <w:color w:val="000000" w:themeColor="text1"/>
          <w:sz w:val="24"/>
          <w:szCs w:val="24"/>
        </w:rPr>
        <w:t>7</w:t>
      </w:r>
      <w:r w:rsidR="003411BD">
        <w:rPr>
          <w:rFonts w:ascii="Arial" w:hAnsi="Arial" w:cs="Arial"/>
          <w:color w:val="000000" w:themeColor="text1"/>
          <w:sz w:val="24"/>
          <w:szCs w:val="24"/>
        </w:rPr>
        <w:t>]</w:t>
      </w:r>
      <w:r w:rsidR="00503889">
        <w:rPr>
          <w:rFonts w:ascii="Arial" w:hAnsi="Arial" w:cs="Arial"/>
          <w:color w:val="000000" w:themeColor="text1"/>
          <w:sz w:val="24"/>
          <w:szCs w:val="24"/>
        </w:rPr>
        <w:t xml:space="preserve"> The plaintiff</w:t>
      </w:r>
      <w:r w:rsidR="0044021E">
        <w:rPr>
          <w:rFonts w:ascii="Arial" w:hAnsi="Arial" w:cs="Arial"/>
          <w:color w:val="000000" w:themeColor="text1"/>
          <w:sz w:val="24"/>
          <w:szCs w:val="24"/>
        </w:rPr>
        <w:t xml:space="preserve"> has successfully proved he</w:t>
      </w:r>
      <w:r w:rsidR="00503889">
        <w:rPr>
          <w:rFonts w:ascii="Arial" w:hAnsi="Arial" w:cs="Arial"/>
          <w:color w:val="000000" w:themeColor="text1"/>
          <w:sz w:val="24"/>
          <w:szCs w:val="24"/>
        </w:rPr>
        <w:t xml:space="preserve"> was </w:t>
      </w:r>
      <w:r w:rsidR="009B7268">
        <w:rPr>
          <w:rFonts w:ascii="Arial" w:hAnsi="Arial" w:cs="Arial"/>
          <w:color w:val="000000" w:themeColor="text1"/>
          <w:sz w:val="24"/>
          <w:szCs w:val="24"/>
        </w:rPr>
        <w:t xml:space="preserve">unlawfully arrested and detained in a holding cell overnight. He testified that the cell </w:t>
      </w:r>
      <w:r>
        <w:rPr>
          <w:rFonts w:ascii="Arial" w:hAnsi="Arial" w:cs="Arial"/>
          <w:color w:val="000000" w:themeColor="text1"/>
          <w:sz w:val="24"/>
          <w:szCs w:val="24"/>
        </w:rPr>
        <w:t>w</w:t>
      </w:r>
      <w:r w:rsidR="009B7268">
        <w:rPr>
          <w:rFonts w:ascii="Arial" w:hAnsi="Arial" w:cs="Arial"/>
          <w:color w:val="000000" w:themeColor="text1"/>
          <w:sz w:val="24"/>
          <w:szCs w:val="24"/>
        </w:rPr>
        <w:t xml:space="preserve">as filthy with toilets that were not functioning. He further testified that he could not sleep because the place was not </w:t>
      </w:r>
      <w:r w:rsidR="009B7268">
        <w:rPr>
          <w:rFonts w:ascii="Arial" w:hAnsi="Arial" w:cs="Arial"/>
          <w:color w:val="000000" w:themeColor="text1"/>
          <w:sz w:val="24"/>
          <w:szCs w:val="24"/>
        </w:rPr>
        <w:lastRenderedPageBreak/>
        <w:t>conducive for one to sleep and there was stench as the toilet was not flushing. He said that he was detained with four others and everybody was minding their own business. He further testified that his health deteriorated after the arrest but under cross examination he conceded that he suffered from ill health even before the arrest.</w:t>
      </w:r>
    </w:p>
    <w:p w:rsidR="009B7268" w:rsidRDefault="009B7268" w:rsidP="00E027F7">
      <w:pPr>
        <w:spacing w:after="0"/>
        <w:jc w:val="both"/>
        <w:rPr>
          <w:rFonts w:ascii="Arial" w:hAnsi="Arial" w:cs="Arial"/>
          <w:color w:val="000000" w:themeColor="text1"/>
          <w:sz w:val="24"/>
          <w:szCs w:val="24"/>
        </w:rPr>
      </w:pPr>
    </w:p>
    <w:p w:rsidR="009B7268" w:rsidRDefault="004E1D93"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[3</w:t>
      </w:r>
      <w:r w:rsidR="003A2D5E">
        <w:rPr>
          <w:rFonts w:ascii="Arial" w:hAnsi="Arial" w:cs="Arial"/>
          <w:color w:val="000000" w:themeColor="text1"/>
          <w:sz w:val="24"/>
          <w:szCs w:val="24"/>
        </w:rPr>
        <w:t>8</w:t>
      </w:r>
      <w:r w:rsidR="009B7268">
        <w:rPr>
          <w:rFonts w:ascii="Arial" w:hAnsi="Arial" w:cs="Arial"/>
          <w:color w:val="000000" w:themeColor="text1"/>
          <w:sz w:val="24"/>
          <w:szCs w:val="24"/>
        </w:rPr>
        <w:t xml:space="preserve">] </w:t>
      </w:r>
      <w:r w:rsidR="007D5EB6">
        <w:rPr>
          <w:rFonts w:ascii="Arial" w:hAnsi="Arial" w:cs="Arial"/>
          <w:color w:val="000000" w:themeColor="text1"/>
          <w:sz w:val="24"/>
          <w:szCs w:val="24"/>
        </w:rPr>
        <w:t xml:space="preserve">I have already said earlier that Counsl for the plaintiff submitted that I should award damages in the amount of </w:t>
      </w:r>
      <w:r w:rsidR="007D5EB6" w:rsidRPr="004E1D93">
        <w:rPr>
          <w:rFonts w:ascii="Arial" w:hAnsi="Arial" w:cs="Arial"/>
          <w:b/>
          <w:color w:val="000000" w:themeColor="text1"/>
          <w:sz w:val="24"/>
          <w:szCs w:val="24"/>
        </w:rPr>
        <w:t>R 120 000.00.</w:t>
      </w:r>
      <w:r w:rsidR="007D5EB6">
        <w:rPr>
          <w:rFonts w:ascii="Arial" w:hAnsi="Arial" w:cs="Arial"/>
          <w:color w:val="000000" w:themeColor="text1"/>
          <w:sz w:val="24"/>
          <w:szCs w:val="24"/>
        </w:rPr>
        <w:t xml:space="preserve"> On the other hand Counsel for the defendant</w:t>
      </w:r>
      <w:r w:rsidR="0044021E">
        <w:rPr>
          <w:rFonts w:ascii="Arial" w:hAnsi="Arial" w:cs="Arial"/>
          <w:color w:val="000000" w:themeColor="text1"/>
          <w:sz w:val="24"/>
          <w:szCs w:val="24"/>
        </w:rPr>
        <w:t xml:space="preserve"> submitted that</w:t>
      </w:r>
      <w:r w:rsidR="007D5EB6">
        <w:rPr>
          <w:rFonts w:ascii="Arial" w:hAnsi="Arial" w:cs="Arial"/>
          <w:color w:val="000000" w:themeColor="text1"/>
          <w:sz w:val="24"/>
          <w:szCs w:val="24"/>
        </w:rPr>
        <w:t xml:space="preserve"> an amount of </w:t>
      </w:r>
      <w:r w:rsidR="007D5EB6" w:rsidRPr="004E1D93">
        <w:rPr>
          <w:rFonts w:ascii="Arial" w:hAnsi="Arial" w:cs="Arial"/>
          <w:b/>
          <w:color w:val="000000" w:themeColor="text1"/>
          <w:sz w:val="24"/>
          <w:szCs w:val="24"/>
        </w:rPr>
        <w:t>R</w:t>
      </w:r>
      <w:r w:rsidRPr="004E1D93">
        <w:rPr>
          <w:rFonts w:ascii="Arial" w:hAnsi="Arial" w:cs="Arial"/>
          <w:b/>
          <w:color w:val="000000" w:themeColor="text1"/>
          <w:sz w:val="24"/>
          <w:szCs w:val="24"/>
        </w:rPr>
        <w:t xml:space="preserve"> </w:t>
      </w:r>
      <w:r w:rsidR="007D5EB6" w:rsidRPr="004E1D93">
        <w:rPr>
          <w:rFonts w:ascii="Arial" w:hAnsi="Arial" w:cs="Arial"/>
          <w:b/>
          <w:color w:val="000000" w:themeColor="text1"/>
          <w:sz w:val="24"/>
          <w:szCs w:val="24"/>
        </w:rPr>
        <w:t>50 000.00</w:t>
      </w:r>
      <w:r w:rsidR="007D5EB6">
        <w:rPr>
          <w:rFonts w:ascii="Arial" w:hAnsi="Arial" w:cs="Arial"/>
          <w:color w:val="000000" w:themeColor="text1"/>
          <w:sz w:val="24"/>
          <w:szCs w:val="24"/>
        </w:rPr>
        <w:t xml:space="preserve"> is fair and reasonable in the circumstances.</w:t>
      </w:r>
    </w:p>
    <w:p w:rsidR="007D5EB6" w:rsidRDefault="007D5EB6" w:rsidP="00E027F7">
      <w:pPr>
        <w:spacing w:after="0"/>
        <w:jc w:val="both"/>
        <w:rPr>
          <w:rFonts w:ascii="Arial" w:hAnsi="Arial" w:cs="Arial"/>
          <w:color w:val="000000" w:themeColor="text1"/>
          <w:sz w:val="24"/>
          <w:szCs w:val="24"/>
        </w:rPr>
      </w:pPr>
    </w:p>
    <w:p w:rsidR="007D5EB6" w:rsidRDefault="004E1D93"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w:t>
      </w:r>
      <w:r w:rsidR="003A2D5E">
        <w:rPr>
          <w:rFonts w:ascii="Arial" w:hAnsi="Arial" w:cs="Arial"/>
          <w:color w:val="000000" w:themeColor="text1"/>
          <w:sz w:val="24"/>
          <w:szCs w:val="24"/>
        </w:rPr>
        <w:t>39</w:t>
      </w:r>
      <w:r w:rsidR="007D5EB6">
        <w:rPr>
          <w:rFonts w:ascii="Arial" w:hAnsi="Arial" w:cs="Arial"/>
          <w:color w:val="000000" w:themeColor="text1"/>
          <w:sz w:val="24"/>
          <w:szCs w:val="24"/>
        </w:rPr>
        <w:t xml:space="preserve">] </w:t>
      </w:r>
      <w:r w:rsidR="0010511B">
        <w:rPr>
          <w:rFonts w:ascii="Arial" w:hAnsi="Arial" w:cs="Arial"/>
          <w:color w:val="000000" w:themeColor="text1"/>
          <w:sz w:val="24"/>
          <w:szCs w:val="24"/>
        </w:rPr>
        <w:t xml:space="preserve">Among others, Counsel for the Plaintiff referred me to </w:t>
      </w:r>
      <w:r w:rsidR="0010511B" w:rsidRPr="0010511B">
        <w:rPr>
          <w:rFonts w:ascii="Arial" w:hAnsi="Arial" w:cs="Arial"/>
          <w:b/>
          <w:color w:val="000000" w:themeColor="text1"/>
          <w:sz w:val="24"/>
          <w:szCs w:val="24"/>
        </w:rPr>
        <w:t>Louw v Minister of Safety and</w:t>
      </w:r>
      <w:r w:rsidR="0010511B">
        <w:rPr>
          <w:rFonts w:ascii="Arial" w:hAnsi="Arial" w:cs="Arial"/>
          <w:color w:val="000000" w:themeColor="text1"/>
          <w:sz w:val="24"/>
          <w:szCs w:val="24"/>
        </w:rPr>
        <w:t xml:space="preserve"> </w:t>
      </w:r>
      <w:r w:rsidR="0010511B" w:rsidRPr="0010511B">
        <w:rPr>
          <w:rFonts w:ascii="Arial" w:hAnsi="Arial" w:cs="Arial"/>
          <w:b/>
          <w:color w:val="000000" w:themeColor="text1"/>
          <w:sz w:val="24"/>
          <w:szCs w:val="24"/>
        </w:rPr>
        <w:t>Security</w:t>
      </w:r>
      <w:r w:rsidR="0010511B">
        <w:rPr>
          <w:rFonts w:ascii="Arial" w:hAnsi="Arial" w:cs="Arial"/>
          <w:b/>
          <w:color w:val="000000" w:themeColor="text1"/>
          <w:sz w:val="24"/>
          <w:szCs w:val="24"/>
        </w:rPr>
        <w:t xml:space="preserve"> and A</w:t>
      </w:r>
      <w:r w:rsidR="0010511B" w:rsidRPr="0010511B">
        <w:rPr>
          <w:rFonts w:ascii="Arial" w:hAnsi="Arial" w:cs="Arial"/>
          <w:b/>
          <w:color w:val="000000" w:themeColor="text1"/>
          <w:sz w:val="24"/>
          <w:szCs w:val="24"/>
        </w:rPr>
        <w:t>nother</w:t>
      </w:r>
      <w:r w:rsidR="0010511B">
        <w:rPr>
          <w:rStyle w:val="FootnoteReference"/>
          <w:rFonts w:ascii="Arial" w:hAnsi="Arial" w:cs="Arial"/>
          <w:color w:val="000000" w:themeColor="text1"/>
          <w:sz w:val="24"/>
          <w:szCs w:val="24"/>
        </w:rPr>
        <w:footnoteReference w:id="6"/>
      </w:r>
      <w:r w:rsidR="0010511B">
        <w:rPr>
          <w:rFonts w:ascii="Arial" w:hAnsi="Arial" w:cs="Arial"/>
          <w:color w:val="000000" w:themeColor="text1"/>
          <w:sz w:val="24"/>
          <w:szCs w:val="24"/>
        </w:rPr>
        <w:t xml:space="preserve">, </w:t>
      </w:r>
      <w:r w:rsidR="0010511B" w:rsidRPr="0010511B">
        <w:rPr>
          <w:rFonts w:ascii="Arial" w:hAnsi="Arial" w:cs="Arial"/>
          <w:b/>
          <w:color w:val="000000" w:themeColor="text1"/>
          <w:sz w:val="24"/>
          <w:szCs w:val="24"/>
        </w:rPr>
        <w:t>Olivier v Minister of Safety and Security and Another</w:t>
      </w:r>
      <w:r w:rsidR="0010511B">
        <w:rPr>
          <w:rStyle w:val="FootnoteReference"/>
          <w:rFonts w:ascii="Arial" w:hAnsi="Arial" w:cs="Arial"/>
          <w:color w:val="000000" w:themeColor="text1"/>
          <w:sz w:val="24"/>
          <w:szCs w:val="24"/>
        </w:rPr>
        <w:footnoteReference w:id="7"/>
      </w:r>
      <w:r w:rsidR="0010511B">
        <w:rPr>
          <w:rFonts w:ascii="Arial" w:hAnsi="Arial" w:cs="Arial"/>
          <w:b/>
          <w:color w:val="000000" w:themeColor="text1"/>
          <w:sz w:val="24"/>
          <w:szCs w:val="24"/>
        </w:rPr>
        <w:t xml:space="preserve"> </w:t>
      </w:r>
      <w:r w:rsidR="0010511B" w:rsidRPr="0010511B">
        <w:rPr>
          <w:rFonts w:ascii="Arial" w:hAnsi="Arial" w:cs="Arial"/>
          <w:color w:val="000000" w:themeColor="text1"/>
          <w:sz w:val="24"/>
          <w:szCs w:val="24"/>
        </w:rPr>
        <w:t>as well as</w:t>
      </w:r>
      <w:r w:rsidR="0010511B">
        <w:rPr>
          <w:rFonts w:ascii="Arial" w:hAnsi="Arial" w:cs="Arial"/>
          <w:b/>
          <w:color w:val="000000" w:themeColor="text1"/>
          <w:sz w:val="24"/>
          <w:szCs w:val="24"/>
        </w:rPr>
        <w:t xml:space="preserve"> Van Resnsburg v City of Johannesburg</w:t>
      </w:r>
      <w:r w:rsidR="0010511B">
        <w:rPr>
          <w:rStyle w:val="FootnoteReference"/>
          <w:rFonts w:ascii="Arial" w:hAnsi="Arial" w:cs="Arial"/>
          <w:b/>
          <w:color w:val="000000" w:themeColor="text1"/>
          <w:sz w:val="24"/>
          <w:szCs w:val="24"/>
        </w:rPr>
        <w:footnoteReference w:id="8"/>
      </w:r>
      <w:r w:rsidR="0010511B">
        <w:rPr>
          <w:rFonts w:ascii="Arial" w:hAnsi="Arial" w:cs="Arial"/>
          <w:b/>
          <w:color w:val="000000" w:themeColor="text1"/>
          <w:sz w:val="24"/>
          <w:szCs w:val="24"/>
        </w:rPr>
        <w:t>.</w:t>
      </w:r>
      <w:r w:rsidR="0010511B" w:rsidRPr="00297E86">
        <w:rPr>
          <w:rFonts w:ascii="Arial" w:hAnsi="Arial" w:cs="Arial"/>
          <w:color w:val="000000" w:themeColor="text1"/>
          <w:sz w:val="24"/>
          <w:szCs w:val="24"/>
        </w:rPr>
        <w:t xml:space="preserve"> </w:t>
      </w:r>
      <w:r w:rsidR="00297E86" w:rsidRPr="00297E86">
        <w:rPr>
          <w:rFonts w:ascii="Arial" w:hAnsi="Arial" w:cs="Arial"/>
          <w:color w:val="000000" w:themeColor="text1"/>
          <w:sz w:val="24"/>
          <w:szCs w:val="24"/>
        </w:rPr>
        <w:t>In</w:t>
      </w:r>
      <w:r w:rsidR="00297E86">
        <w:rPr>
          <w:rFonts w:ascii="Arial" w:hAnsi="Arial" w:cs="Arial"/>
          <w:b/>
          <w:color w:val="000000" w:themeColor="text1"/>
          <w:sz w:val="24"/>
          <w:szCs w:val="24"/>
        </w:rPr>
        <w:t xml:space="preserve"> Louw </w:t>
      </w:r>
      <w:r w:rsidR="00297E86" w:rsidRPr="00297E86">
        <w:rPr>
          <w:rFonts w:ascii="Arial" w:hAnsi="Arial" w:cs="Arial"/>
          <w:color w:val="000000" w:themeColor="text1"/>
          <w:sz w:val="24"/>
          <w:szCs w:val="24"/>
        </w:rPr>
        <w:t>the Plaintiffs were detained for 20 hours and they were awarded R 75 000.00 each.</w:t>
      </w:r>
      <w:r w:rsidR="00297E86">
        <w:rPr>
          <w:rFonts w:ascii="Arial" w:hAnsi="Arial" w:cs="Arial"/>
          <w:color w:val="000000" w:themeColor="text1"/>
          <w:sz w:val="24"/>
          <w:szCs w:val="24"/>
        </w:rPr>
        <w:t xml:space="preserve"> In Olivier </w:t>
      </w:r>
      <w:r w:rsidR="003A7E09">
        <w:rPr>
          <w:rFonts w:ascii="Arial" w:hAnsi="Arial" w:cs="Arial"/>
          <w:color w:val="000000" w:themeColor="text1"/>
          <w:sz w:val="24"/>
          <w:szCs w:val="24"/>
        </w:rPr>
        <w:t>the plaintiffs were detained for six hours and they were awarded each R 50 000.00, current value R 100 000.00. In Van Rensburg a 74 year old plaintiff who was detained for si</w:t>
      </w:r>
      <w:r>
        <w:rPr>
          <w:rFonts w:ascii="Arial" w:hAnsi="Arial" w:cs="Arial"/>
          <w:color w:val="000000" w:themeColor="text1"/>
          <w:sz w:val="24"/>
          <w:szCs w:val="24"/>
        </w:rPr>
        <w:t>x hours was awarded R75 000.00 (</w:t>
      </w:r>
      <w:r w:rsidR="003A7E09">
        <w:rPr>
          <w:rFonts w:ascii="Arial" w:hAnsi="Arial" w:cs="Arial"/>
          <w:color w:val="000000" w:themeColor="text1"/>
          <w:sz w:val="24"/>
          <w:szCs w:val="24"/>
        </w:rPr>
        <w:t xml:space="preserve">current value R 100 000.00). </w:t>
      </w:r>
      <w:r w:rsidR="00414CDB">
        <w:rPr>
          <w:rFonts w:ascii="Arial" w:hAnsi="Arial" w:cs="Arial"/>
          <w:color w:val="000000" w:themeColor="text1"/>
          <w:sz w:val="24"/>
          <w:szCs w:val="24"/>
        </w:rPr>
        <w:t>Th amounts of compensation awarded in the above matters indicate that the plaintiff concedes that the amount of compensation this court m</w:t>
      </w:r>
      <w:r w:rsidR="0044021E">
        <w:rPr>
          <w:rFonts w:ascii="Arial" w:hAnsi="Arial" w:cs="Arial"/>
          <w:color w:val="000000" w:themeColor="text1"/>
          <w:sz w:val="24"/>
          <w:szCs w:val="24"/>
        </w:rPr>
        <w:t>a</w:t>
      </w:r>
      <w:r w:rsidR="00414CDB">
        <w:rPr>
          <w:rFonts w:ascii="Arial" w:hAnsi="Arial" w:cs="Arial"/>
          <w:color w:val="000000" w:themeColor="text1"/>
          <w:sz w:val="24"/>
          <w:szCs w:val="24"/>
        </w:rPr>
        <w:t>y award is</w:t>
      </w:r>
      <w:r w:rsidR="0044021E">
        <w:rPr>
          <w:rFonts w:ascii="Arial" w:hAnsi="Arial" w:cs="Arial"/>
          <w:color w:val="000000" w:themeColor="text1"/>
          <w:sz w:val="24"/>
          <w:szCs w:val="24"/>
        </w:rPr>
        <w:t xml:space="preserve"> an amount of not more than R 12</w:t>
      </w:r>
      <w:r w:rsidR="00414CDB">
        <w:rPr>
          <w:rFonts w:ascii="Arial" w:hAnsi="Arial" w:cs="Arial"/>
          <w:color w:val="000000" w:themeColor="text1"/>
          <w:sz w:val="24"/>
          <w:szCs w:val="24"/>
        </w:rPr>
        <w:t xml:space="preserve">0 000.00. </w:t>
      </w:r>
    </w:p>
    <w:p w:rsidR="00414CDB" w:rsidRDefault="00414CDB" w:rsidP="00E027F7">
      <w:pPr>
        <w:spacing w:after="0"/>
        <w:jc w:val="both"/>
        <w:rPr>
          <w:rFonts w:ascii="Arial" w:hAnsi="Arial" w:cs="Arial"/>
          <w:color w:val="000000" w:themeColor="text1"/>
          <w:sz w:val="24"/>
          <w:szCs w:val="24"/>
        </w:rPr>
      </w:pPr>
    </w:p>
    <w:p w:rsidR="00414CDB" w:rsidRDefault="003411BD"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3A2D5E">
        <w:rPr>
          <w:rFonts w:ascii="Arial" w:hAnsi="Arial" w:cs="Arial"/>
          <w:color w:val="000000" w:themeColor="text1"/>
          <w:sz w:val="24"/>
          <w:szCs w:val="24"/>
        </w:rPr>
        <w:t>0</w:t>
      </w:r>
      <w:r w:rsidR="00414CDB">
        <w:rPr>
          <w:rFonts w:ascii="Arial" w:hAnsi="Arial" w:cs="Arial"/>
          <w:color w:val="000000" w:themeColor="text1"/>
          <w:sz w:val="24"/>
          <w:szCs w:val="24"/>
        </w:rPr>
        <w:t xml:space="preserve">] On the other hand Counsel for the defendant submitted in her heads of argument that a fair and reasonable amount of compensation in the circumstances of this case should be an amount of between  R30 000 and R 50 000. Counsel for the defendant referred me to the two decided cases in this regard, namely </w:t>
      </w:r>
      <w:r w:rsidR="00414CDB" w:rsidRPr="00414CDB">
        <w:rPr>
          <w:rFonts w:ascii="Arial" w:hAnsi="Arial" w:cs="Arial"/>
          <w:b/>
          <w:color w:val="000000" w:themeColor="text1"/>
          <w:sz w:val="24"/>
          <w:szCs w:val="24"/>
        </w:rPr>
        <w:t>Mvu v Mminister of Safety and Security &amp; Another</w:t>
      </w:r>
      <w:r w:rsidR="00414CDB" w:rsidRPr="00414CDB">
        <w:rPr>
          <w:rStyle w:val="FootnoteReference"/>
          <w:rFonts w:ascii="Arial" w:hAnsi="Arial" w:cs="Arial"/>
          <w:b/>
          <w:color w:val="000000" w:themeColor="text1"/>
          <w:sz w:val="24"/>
          <w:szCs w:val="24"/>
        </w:rPr>
        <w:footnoteReference w:id="9"/>
      </w:r>
      <w:r w:rsidR="00414CDB" w:rsidRPr="00414CDB">
        <w:rPr>
          <w:rFonts w:ascii="Arial" w:hAnsi="Arial" w:cs="Arial"/>
          <w:b/>
          <w:color w:val="000000" w:themeColor="text1"/>
          <w:sz w:val="24"/>
          <w:szCs w:val="24"/>
        </w:rPr>
        <w:t xml:space="preserve"> </w:t>
      </w:r>
      <w:r w:rsidR="00414CDB" w:rsidRPr="00414CDB">
        <w:rPr>
          <w:rFonts w:ascii="Arial" w:hAnsi="Arial" w:cs="Arial"/>
          <w:color w:val="000000" w:themeColor="text1"/>
          <w:sz w:val="24"/>
          <w:szCs w:val="24"/>
        </w:rPr>
        <w:t>and</w:t>
      </w:r>
      <w:r w:rsidR="00414CDB">
        <w:rPr>
          <w:rFonts w:ascii="Arial" w:hAnsi="Arial" w:cs="Arial"/>
          <w:b/>
          <w:color w:val="000000" w:themeColor="text1"/>
          <w:sz w:val="24"/>
          <w:szCs w:val="24"/>
        </w:rPr>
        <w:t xml:space="preserve">  Seria v Minister of Safety and Security &amp; Others</w:t>
      </w:r>
      <w:r w:rsidR="00414CDB">
        <w:rPr>
          <w:rStyle w:val="FootnoteReference"/>
          <w:rFonts w:ascii="Arial" w:hAnsi="Arial" w:cs="Arial"/>
          <w:b/>
          <w:color w:val="000000" w:themeColor="text1"/>
          <w:sz w:val="24"/>
          <w:szCs w:val="24"/>
        </w:rPr>
        <w:footnoteReference w:id="10"/>
      </w:r>
      <w:r w:rsidR="00414CDB">
        <w:rPr>
          <w:rFonts w:ascii="Arial" w:hAnsi="Arial" w:cs="Arial"/>
          <w:b/>
          <w:color w:val="000000" w:themeColor="text1"/>
          <w:sz w:val="24"/>
          <w:szCs w:val="24"/>
        </w:rPr>
        <w:t xml:space="preserve"> </w:t>
      </w:r>
      <w:r w:rsidR="00414CDB" w:rsidRPr="00414CDB">
        <w:rPr>
          <w:rFonts w:ascii="Arial" w:hAnsi="Arial" w:cs="Arial"/>
          <w:color w:val="000000" w:themeColor="text1"/>
          <w:sz w:val="24"/>
          <w:szCs w:val="24"/>
        </w:rPr>
        <w:t>to justfy her submission. However, counsel for the defendant omitted to take into account the current value of the amounts that were awarded in both the cases.</w:t>
      </w:r>
      <w:r w:rsidR="00414CDB">
        <w:rPr>
          <w:rFonts w:ascii="Arial" w:hAnsi="Arial" w:cs="Arial"/>
          <w:color w:val="000000" w:themeColor="text1"/>
          <w:sz w:val="24"/>
          <w:szCs w:val="24"/>
        </w:rPr>
        <w:t xml:space="preserve"> In Mvu an amount of R 30 000 was awarded in 2009 and therefore the curret value is about R 61 500. In the matter of Seria an amountof R 50 000 was awrded to the plaintiff in 2004 with the current value being about R 121 500. In my view this is a concession by the defendant that a fair and reasonable amount of compensation in this case should be in the region of R 120 000.</w:t>
      </w:r>
    </w:p>
    <w:p w:rsidR="00414CDB" w:rsidRDefault="00414CDB" w:rsidP="00E027F7">
      <w:pPr>
        <w:spacing w:after="0"/>
        <w:jc w:val="both"/>
        <w:rPr>
          <w:rFonts w:ascii="Arial" w:hAnsi="Arial" w:cs="Arial"/>
          <w:color w:val="000000" w:themeColor="text1"/>
          <w:sz w:val="24"/>
          <w:szCs w:val="24"/>
        </w:rPr>
      </w:pPr>
    </w:p>
    <w:p w:rsidR="00414CDB" w:rsidRDefault="003411BD"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3A2D5E">
        <w:rPr>
          <w:rFonts w:ascii="Arial" w:hAnsi="Arial" w:cs="Arial"/>
          <w:color w:val="000000" w:themeColor="text1"/>
          <w:sz w:val="24"/>
          <w:szCs w:val="24"/>
        </w:rPr>
        <w:t>1</w:t>
      </w:r>
      <w:r w:rsidR="00414CDB">
        <w:rPr>
          <w:rFonts w:ascii="Arial" w:hAnsi="Arial" w:cs="Arial"/>
          <w:color w:val="000000" w:themeColor="text1"/>
          <w:sz w:val="24"/>
          <w:szCs w:val="24"/>
        </w:rPr>
        <w:t>] Having considered the submissions by both counsel as well as case law and, of course the rate of inflation I am of the view that an amount of R 120 000 is a fair and reasonable amount for the damages sufferd by the plaintiff in this case.</w:t>
      </w:r>
    </w:p>
    <w:p w:rsidR="00071ABE" w:rsidRDefault="00071ABE" w:rsidP="00E027F7">
      <w:pPr>
        <w:spacing w:after="0"/>
        <w:jc w:val="both"/>
        <w:rPr>
          <w:rFonts w:ascii="Arial" w:hAnsi="Arial" w:cs="Arial"/>
          <w:color w:val="000000" w:themeColor="text1"/>
          <w:sz w:val="24"/>
          <w:szCs w:val="24"/>
        </w:rPr>
      </w:pPr>
    </w:p>
    <w:p w:rsidR="00071ABE" w:rsidRDefault="00071ABE" w:rsidP="00E027F7">
      <w:pPr>
        <w:spacing w:after="0"/>
        <w:jc w:val="both"/>
        <w:rPr>
          <w:rFonts w:ascii="Arial" w:hAnsi="Arial" w:cs="Arial"/>
          <w:b/>
          <w:color w:val="000000" w:themeColor="text1"/>
          <w:sz w:val="24"/>
          <w:szCs w:val="24"/>
        </w:rPr>
      </w:pPr>
      <w:r w:rsidRPr="00071ABE">
        <w:rPr>
          <w:rFonts w:ascii="Arial" w:hAnsi="Arial" w:cs="Arial"/>
          <w:b/>
          <w:color w:val="000000" w:themeColor="text1"/>
          <w:sz w:val="24"/>
          <w:szCs w:val="24"/>
        </w:rPr>
        <w:t xml:space="preserve">                  </w:t>
      </w:r>
      <w:r w:rsidR="00467277">
        <w:rPr>
          <w:rFonts w:ascii="Arial" w:hAnsi="Arial" w:cs="Arial"/>
          <w:b/>
          <w:color w:val="000000" w:themeColor="text1"/>
          <w:sz w:val="24"/>
          <w:szCs w:val="24"/>
        </w:rPr>
        <w:t xml:space="preserve">           </w:t>
      </w:r>
      <w:r w:rsidRPr="00071ABE">
        <w:rPr>
          <w:rFonts w:ascii="Arial" w:hAnsi="Arial" w:cs="Arial"/>
          <w:b/>
          <w:color w:val="000000" w:themeColor="text1"/>
          <w:sz w:val="24"/>
          <w:szCs w:val="24"/>
        </w:rPr>
        <w:t xml:space="preserve"> </w:t>
      </w:r>
      <w:r>
        <w:rPr>
          <w:rFonts w:ascii="Arial" w:hAnsi="Arial" w:cs="Arial"/>
          <w:b/>
          <w:color w:val="000000" w:themeColor="text1"/>
          <w:sz w:val="24"/>
          <w:szCs w:val="24"/>
        </w:rPr>
        <w:t>COSTS</w:t>
      </w:r>
    </w:p>
    <w:p w:rsidR="00071ABE" w:rsidRDefault="00071ABE" w:rsidP="00E027F7">
      <w:pPr>
        <w:spacing w:after="0"/>
        <w:jc w:val="both"/>
        <w:rPr>
          <w:rFonts w:ascii="Arial" w:hAnsi="Arial" w:cs="Arial"/>
          <w:b/>
          <w:color w:val="000000" w:themeColor="text1"/>
          <w:sz w:val="24"/>
          <w:szCs w:val="24"/>
        </w:rPr>
      </w:pPr>
    </w:p>
    <w:p w:rsidR="00071ABE" w:rsidRDefault="003411BD"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3A2D5E">
        <w:rPr>
          <w:rFonts w:ascii="Arial" w:hAnsi="Arial" w:cs="Arial"/>
          <w:color w:val="000000" w:themeColor="text1"/>
          <w:sz w:val="24"/>
          <w:szCs w:val="24"/>
        </w:rPr>
        <w:t>2</w:t>
      </w:r>
      <w:r w:rsidR="00071ABE" w:rsidRPr="00071ABE">
        <w:rPr>
          <w:rFonts w:ascii="Arial" w:hAnsi="Arial" w:cs="Arial"/>
          <w:color w:val="000000" w:themeColor="text1"/>
          <w:sz w:val="24"/>
          <w:szCs w:val="24"/>
        </w:rPr>
        <w:t>] It is a well established triad that costs follow the cause.</w:t>
      </w:r>
      <w:r w:rsidR="00071ABE">
        <w:rPr>
          <w:rFonts w:ascii="Arial" w:hAnsi="Arial" w:cs="Arial"/>
          <w:color w:val="000000" w:themeColor="text1"/>
          <w:sz w:val="24"/>
          <w:szCs w:val="24"/>
        </w:rPr>
        <w:t xml:space="preserve"> </w:t>
      </w:r>
      <w:r w:rsidR="0044021E">
        <w:rPr>
          <w:rFonts w:ascii="Arial" w:hAnsi="Arial" w:cs="Arial"/>
          <w:color w:val="000000" w:themeColor="text1"/>
          <w:sz w:val="24"/>
          <w:szCs w:val="24"/>
        </w:rPr>
        <w:t>I am also alive to t</w:t>
      </w:r>
      <w:r w:rsidR="009B1E83">
        <w:rPr>
          <w:rFonts w:ascii="Arial" w:hAnsi="Arial" w:cs="Arial"/>
          <w:color w:val="000000" w:themeColor="text1"/>
          <w:sz w:val="24"/>
          <w:szCs w:val="24"/>
        </w:rPr>
        <w:t>h</w:t>
      </w:r>
      <w:r w:rsidR="0044021E">
        <w:rPr>
          <w:rFonts w:ascii="Arial" w:hAnsi="Arial" w:cs="Arial"/>
          <w:color w:val="000000" w:themeColor="text1"/>
          <w:sz w:val="24"/>
          <w:szCs w:val="24"/>
        </w:rPr>
        <w:t xml:space="preserve">e fact that the award of costs is within the discretion of the presiding officer. </w:t>
      </w:r>
      <w:r w:rsidR="00071ABE">
        <w:rPr>
          <w:rFonts w:ascii="Arial" w:hAnsi="Arial" w:cs="Arial"/>
          <w:color w:val="000000" w:themeColor="text1"/>
          <w:sz w:val="24"/>
          <w:szCs w:val="24"/>
        </w:rPr>
        <w:t>However the elephant in the room in this case is the scale of costs. Cousel for the plaintiff argued that although there was a concession that the amount to be awarde</w:t>
      </w:r>
      <w:r w:rsidR="0012663E">
        <w:rPr>
          <w:rFonts w:ascii="Arial" w:hAnsi="Arial" w:cs="Arial"/>
          <w:color w:val="000000" w:themeColor="text1"/>
          <w:sz w:val="24"/>
          <w:szCs w:val="24"/>
        </w:rPr>
        <w:t>d</w:t>
      </w:r>
      <w:r w:rsidR="00071ABE">
        <w:rPr>
          <w:rFonts w:ascii="Arial" w:hAnsi="Arial" w:cs="Arial"/>
          <w:color w:val="000000" w:themeColor="text1"/>
          <w:sz w:val="24"/>
          <w:szCs w:val="24"/>
        </w:rPr>
        <w:t xml:space="preserve"> falls within the jurisdiction of the Regional court, I should award costs on a High Court scale. Counsel for the plaintiff did not say</w:t>
      </w:r>
      <w:r w:rsidR="009B1E83">
        <w:rPr>
          <w:rFonts w:ascii="Arial" w:hAnsi="Arial" w:cs="Arial"/>
          <w:color w:val="000000" w:themeColor="text1"/>
          <w:sz w:val="24"/>
          <w:szCs w:val="24"/>
        </w:rPr>
        <w:t xml:space="preserve"> much with</w:t>
      </w:r>
      <w:r w:rsidR="00467277">
        <w:rPr>
          <w:rFonts w:ascii="Arial" w:hAnsi="Arial" w:cs="Arial"/>
          <w:color w:val="000000" w:themeColor="text1"/>
          <w:sz w:val="24"/>
          <w:szCs w:val="24"/>
        </w:rPr>
        <w:t xml:space="preserve"> regard to why the action</w:t>
      </w:r>
      <w:r w:rsidR="00071ABE">
        <w:rPr>
          <w:rFonts w:ascii="Arial" w:hAnsi="Arial" w:cs="Arial"/>
          <w:color w:val="000000" w:themeColor="text1"/>
          <w:sz w:val="24"/>
          <w:szCs w:val="24"/>
        </w:rPr>
        <w:t xml:space="preserve"> was prosecuted in the High Court despite it being not complicated and when the duration of the </w:t>
      </w:r>
      <w:r w:rsidR="00467277">
        <w:rPr>
          <w:rFonts w:ascii="Arial" w:hAnsi="Arial" w:cs="Arial"/>
          <w:color w:val="000000" w:themeColor="text1"/>
          <w:sz w:val="24"/>
          <w:szCs w:val="24"/>
        </w:rPr>
        <w:t xml:space="preserve">plaintiff’’s </w:t>
      </w:r>
      <w:r w:rsidR="00071ABE">
        <w:rPr>
          <w:rFonts w:ascii="Arial" w:hAnsi="Arial" w:cs="Arial"/>
          <w:color w:val="000000" w:themeColor="text1"/>
          <w:sz w:val="24"/>
          <w:szCs w:val="24"/>
        </w:rPr>
        <w:t xml:space="preserve">incarceration </w:t>
      </w:r>
      <w:r w:rsidR="00467277">
        <w:rPr>
          <w:rFonts w:ascii="Arial" w:hAnsi="Arial" w:cs="Arial"/>
          <w:color w:val="000000" w:themeColor="text1"/>
          <w:sz w:val="24"/>
          <w:szCs w:val="24"/>
        </w:rPr>
        <w:t>was only for less than twelve hours.</w:t>
      </w:r>
    </w:p>
    <w:p w:rsidR="00467277" w:rsidRDefault="00467277" w:rsidP="00E027F7">
      <w:pPr>
        <w:spacing w:after="0"/>
        <w:jc w:val="both"/>
        <w:rPr>
          <w:rFonts w:ascii="Arial" w:hAnsi="Arial" w:cs="Arial"/>
          <w:color w:val="000000" w:themeColor="text1"/>
          <w:sz w:val="24"/>
          <w:szCs w:val="24"/>
        </w:rPr>
      </w:pPr>
    </w:p>
    <w:p w:rsidR="00467277" w:rsidRDefault="00467277"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3A2D5E">
        <w:rPr>
          <w:rFonts w:ascii="Arial" w:hAnsi="Arial" w:cs="Arial"/>
          <w:color w:val="000000" w:themeColor="text1"/>
          <w:sz w:val="24"/>
          <w:szCs w:val="24"/>
        </w:rPr>
        <w:t>3</w:t>
      </w:r>
      <w:r>
        <w:rPr>
          <w:rFonts w:ascii="Arial" w:hAnsi="Arial" w:cs="Arial"/>
          <w:color w:val="000000" w:themeColor="text1"/>
          <w:sz w:val="24"/>
          <w:szCs w:val="24"/>
        </w:rPr>
        <w:t xml:space="preserve">] The Regional Courts in South Africa were conferred with monetory jurisdiction of up to R 400 000 in civil matters so that all actions where plaintiff’s claims exceed the jurisdiction of the magistrates court </w:t>
      </w:r>
      <w:r w:rsidR="00482F4C">
        <w:rPr>
          <w:rFonts w:ascii="Arial" w:hAnsi="Arial" w:cs="Arial"/>
          <w:color w:val="000000" w:themeColor="text1"/>
          <w:sz w:val="24"/>
          <w:szCs w:val="24"/>
        </w:rPr>
        <w:t>should be adjudicated in a less expensive manner.</w:t>
      </w:r>
      <w:r>
        <w:rPr>
          <w:rFonts w:ascii="Arial" w:hAnsi="Arial" w:cs="Arial"/>
          <w:color w:val="000000" w:themeColor="text1"/>
          <w:sz w:val="24"/>
          <w:szCs w:val="24"/>
        </w:rPr>
        <w:t xml:space="preserve"> The </w:t>
      </w:r>
      <w:r w:rsidR="00482F4C">
        <w:rPr>
          <w:rFonts w:ascii="Arial" w:hAnsi="Arial" w:cs="Arial"/>
          <w:color w:val="000000" w:themeColor="text1"/>
          <w:sz w:val="24"/>
          <w:szCs w:val="24"/>
        </w:rPr>
        <w:t xml:space="preserve">High courts’ rolls are so voluminous and therefore the courts should register their disdain against the plaintiffs who choose the High court as a forum without any justification. </w:t>
      </w:r>
    </w:p>
    <w:p w:rsidR="00482F4C" w:rsidRDefault="00482F4C" w:rsidP="00E027F7">
      <w:pPr>
        <w:spacing w:after="0"/>
        <w:jc w:val="both"/>
        <w:rPr>
          <w:rFonts w:ascii="Arial" w:hAnsi="Arial" w:cs="Arial"/>
          <w:color w:val="000000" w:themeColor="text1"/>
          <w:sz w:val="24"/>
          <w:szCs w:val="24"/>
        </w:rPr>
      </w:pPr>
    </w:p>
    <w:p w:rsidR="00482F4C" w:rsidRDefault="003411BD"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3A2D5E">
        <w:rPr>
          <w:rFonts w:ascii="Arial" w:hAnsi="Arial" w:cs="Arial"/>
          <w:color w:val="000000" w:themeColor="text1"/>
          <w:sz w:val="24"/>
          <w:szCs w:val="24"/>
        </w:rPr>
        <w:t>4</w:t>
      </w:r>
      <w:r w:rsidR="00482F4C">
        <w:rPr>
          <w:rFonts w:ascii="Arial" w:hAnsi="Arial" w:cs="Arial"/>
          <w:color w:val="000000" w:themeColor="text1"/>
          <w:sz w:val="24"/>
          <w:szCs w:val="24"/>
        </w:rPr>
        <w:t xml:space="preserve">] </w:t>
      </w:r>
      <w:r w:rsidR="00C869B8">
        <w:rPr>
          <w:rFonts w:ascii="Arial" w:hAnsi="Arial" w:cs="Arial"/>
          <w:color w:val="000000" w:themeColor="text1"/>
          <w:sz w:val="24"/>
          <w:szCs w:val="24"/>
        </w:rPr>
        <w:t>Cousel for the plaintiff says the following in the heads of argument</w:t>
      </w:r>
      <w:r w:rsidR="00BA3056">
        <w:rPr>
          <w:rStyle w:val="FootnoteReference"/>
          <w:rFonts w:ascii="Arial" w:hAnsi="Arial" w:cs="Arial"/>
          <w:color w:val="000000" w:themeColor="text1"/>
          <w:sz w:val="24"/>
          <w:szCs w:val="24"/>
        </w:rPr>
        <w:footnoteReference w:id="11"/>
      </w:r>
      <w:r w:rsidR="00C869B8">
        <w:rPr>
          <w:rFonts w:ascii="Arial" w:hAnsi="Arial" w:cs="Arial"/>
          <w:color w:val="000000" w:themeColor="text1"/>
          <w:sz w:val="24"/>
          <w:szCs w:val="24"/>
        </w:rPr>
        <w:t xml:space="preserve"> in an e</w:t>
      </w:r>
      <w:r w:rsidR="009B1E83">
        <w:rPr>
          <w:rFonts w:ascii="Arial" w:hAnsi="Arial" w:cs="Arial"/>
          <w:color w:val="000000" w:themeColor="text1"/>
          <w:sz w:val="24"/>
          <w:szCs w:val="24"/>
        </w:rPr>
        <w:t>ndeavour to justify costs on a</w:t>
      </w:r>
      <w:r w:rsidR="00C869B8">
        <w:rPr>
          <w:rFonts w:ascii="Arial" w:hAnsi="Arial" w:cs="Arial"/>
          <w:color w:val="000000" w:themeColor="text1"/>
          <w:sz w:val="24"/>
          <w:szCs w:val="24"/>
        </w:rPr>
        <w:t xml:space="preserve"> High Court scale:</w:t>
      </w:r>
    </w:p>
    <w:p w:rsidR="00BA3056" w:rsidRDefault="00BA3056" w:rsidP="00E027F7">
      <w:pPr>
        <w:spacing w:after="0"/>
        <w:jc w:val="both"/>
        <w:rPr>
          <w:rFonts w:ascii="Arial" w:hAnsi="Arial" w:cs="Arial"/>
          <w:color w:val="000000" w:themeColor="text1"/>
          <w:sz w:val="24"/>
          <w:szCs w:val="24"/>
        </w:rPr>
      </w:pPr>
    </w:p>
    <w:p w:rsidR="00C869B8" w:rsidRDefault="00C869B8"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BA3056">
        <w:rPr>
          <w:rFonts w:ascii="Arial" w:hAnsi="Arial" w:cs="Arial"/>
          <w:i/>
          <w:color w:val="000000" w:themeColor="text1"/>
          <w:sz w:val="24"/>
          <w:szCs w:val="24"/>
        </w:rPr>
        <w:t>“ 63. Despite th</w:t>
      </w:r>
      <w:r w:rsidR="0012663E">
        <w:rPr>
          <w:rFonts w:ascii="Arial" w:hAnsi="Arial" w:cs="Arial"/>
          <w:i/>
          <w:color w:val="000000" w:themeColor="text1"/>
          <w:sz w:val="24"/>
          <w:szCs w:val="24"/>
        </w:rPr>
        <w:t>e</w:t>
      </w:r>
      <w:r w:rsidRPr="00BA3056">
        <w:rPr>
          <w:rFonts w:ascii="Arial" w:hAnsi="Arial" w:cs="Arial"/>
          <w:i/>
          <w:color w:val="000000" w:themeColor="text1"/>
          <w:sz w:val="24"/>
          <w:szCs w:val="24"/>
        </w:rPr>
        <w:t xml:space="preserve"> fact that the plaintiff submits for damages of R 120 000 which falls within the jurisdiction of the regional court it is submitted that the costs should be granted at the high court scale. </w:t>
      </w:r>
      <w:r w:rsidR="00174F55" w:rsidRPr="00BA3056">
        <w:rPr>
          <w:rFonts w:ascii="Arial" w:hAnsi="Arial" w:cs="Arial"/>
          <w:i/>
          <w:color w:val="000000" w:themeColor="text1"/>
          <w:sz w:val="24"/>
          <w:szCs w:val="24"/>
        </w:rPr>
        <w:t>The dominating jurisdiction is that this matter relates to the infringement of the Plaintiff’s constitutional rghts and furthermore the inhumane and degrading manner in wich the Plaintiff was treated.</w:t>
      </w:r>
      <w:r w:rsidR="00BA3056">
        <w:rPr>
          <w:rFonts w:ascii="Arial" w:hAnsi="Arial" w:cs="Arial"/>
          <w:i/>
          <w:color w:val="000000" w:themeColor="text1"/>
          <w:sz w:val="24"/>
          <w:szCs w:val="24"/>
        </w:rPr>
        <w:t xml:space="preserve">” </w:t>
      </w:r>
      <w:r w:rsidR="00BA3056" w:rsidRPr="00BA3056">
        <w:rPr>
          <w:rFonts w:ascii="Arial" w:hAnsi="Arial" w:cs="Arial"/>
          <w:color w:val="000000" w:themeColor="text1"/>
          <w:sz w:val="24"/>
          <w:szCs w:val="24"/>
        </w:rPr>
        <w:t xml:space="preserve">Surely </w:t>
      </w:r>
      <w:r w:rsidR="00BA3056">
        <w:rPr>
          <w:rFonts w:ascii="Arial" w:hAnsi="Arial" w:cs="Arial"/>
          <w:color w:val="000000" w:themeColor="text1"/>
          <w:sz w:val="24"/>
          <w:szCs w:val="24"/>
        </w:rPr>
        <w:t>any arrest is a deprivation of an arestee’s constitutional right not to be arbitrarily deprived of one’s freedom. In my vie</w:t>
      </w:r>
      <w:r w:rsidR="00A1702E">
        <w:rPr>
          <w:rFonts w:ascii="Arial" w:hAnsi="Arial" w:cs="Arial"/>
          <w:color w:val="000000" w:themeColor="text1"/>
          <w:sz w:val="24"/>
          <w:szCs w:val="24"/>
        </w:rPr>
        <w:t>w</w:t>
      </w:r>
      <w:r w:rsidR="00BA3056">
        <w:rPr>
          <w:rFonts w:ascii="Arial" w:hAnsi="Arial" w:cs="Arial"/>
          <w:color w:val="000000" w:themeColor="text1"/>
          <w:sz w:val="24"/>
          <w:szCs w:val="24"/>
        </w:rPr>
        <w:t xml:space="preserve"> this aspect alone cannot be a justification to prosecute an action in the High court even </w:t>
      </w:r>
      <w:r w:rsidR="00A1702E">
        <w:rPr>
          <w:rFonts w:ascii="Arial" w:hAnsi="Arial" w:cs="Arial"/>
          <w:color w:val="000000" w:themeColor="text1"/>
          <w:sz w:val="24"/>
          <w:szCs w:val="24"/>
        </w:rPr>
        <w:t>i</w:t>
      </w:r>
      <w:r w:rsidR="00BA3056">
        <w:rPr>
          <w:rFonts w:ascii="Arial" w:hAnsi="Arial" w:cs="Arial"/>
          <w:color w:val="000000" w:themeColor="text1"/>
          <w:sz w:val="24"/>
          <w:szCs w:val="24"/>
        </w:rPr>
        <w:t xml:space="preserve">f the plaintiff is aware that he will not be able to prove damages in the amount exceeding that of the Regional Court. </w:t>
      </w:r>
    </w:p>
    <w:p w:rsidR="00A1702E" w:rsidRDefault="00A1702E" w:rsidP="00E027F7">
      <w:pPr>
        <w:spacing w:after="0"/>
        <w:jc w:val="both"/>
        <w:rPr>
          <w:rFonts w:ascii="Arial" w:hAnsi="Arial" w:cs="Arial"/>
          <w:color w:val="000000" w:themeColor="text1"/>
          <w:sz w:val="24"/>
          <w:szCs w:val="24"/>
        </w:rPr>
      </w:pPr>
    </w:p>
    <w:p w:rsidR="00407FCA" w:rsidRDefault="00A1702E"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3A2D5E">
        <w:rPr>
          <w:rFonts w:ascii="Arial" w:hAnsi="Arial" w:cs="Arial"/>
          <w:color w:val="000000" w:themeColor="text1"/>
          <w:sz w:val="24"/>
          <w:szCs w:val="24"/>
        </w:rPr>
        <w:t>5</w:t>
      </w:r>
      <w:r>
        <w:rPr>
          <w:rFonts w:ascii="Arial" w:hAnsi="Arial" w:cs="Arial"/>
          <w:color w:val="000000" w:themeColor="text1"/>
          <w:sz w:val="24"/>
          <w:szCs w:val="24"/>
        </w:rPr>
        <w:t>] I was also referred to decided cases where the plaintiff was awarded damages that are within the jurisdiction of the magistrates court with costs on the High court scale.</w:t>
      </w:r>
      <w:r w:rsidR="00407FCA">
        <w:rPr>
          <w:rFonts w:ascii="Arial" w:hAnsi="Arial" w:cs="Arial"/>
          <w:color w:val="000000" w:themeColor="text1"/>
          <w:sz w:val="24"/>
          <w:szCs w:val="24"/>
        </w:rPr>
        <w:t xml:space="preserve"> In </w:t>
      </w:r>
      <w:r w:rsidR="00407FCA" w:rsidRPr="000A2D15">
        <w:rPr>
          <w:rFonts w:ascii="Arial" w:hAnsi="Arial" w:cs="Arial"/>
          <w:b/>
          <w:color w:val="000000" w:themeColor="text1"/>
          <w:sz w:val="24"/>
          <w:szCs w:val="24"/>
        </w:rPr>
        <w:t xml:space="preserve">Mathe v </w:t>
      </w:r>
      <w:r w:rsidR="000A2D15" w:rsidRPr="000A2D15">
        <w:rPr>
          <w:rFonts w:ascii="Arial" w:hAnsi="Arial" w:cs="Arial"/>
          <w:b/>
          <w:color w:val="000000" w:themeColor="text1"/>
          <w:sz w:val="24"/>
          <w:szCs w:val="24"/>
        </w:rPr>
        <w:t>The Minister of Police</w:t>
      </w:r>
      <w:r w:rsidR="000A2D15">
        <w:rPr>
          <w:rStyle w:val="FootnoteReference"/>
          <w:rFonts w:ascii="Arial" w:hAnsi="Arial" w:cs="Arial"/>
          <w:b/>
          <w:color w:val="000000" w:themeColor="text1"/>
          <w:sz w:val="24"/>
          <w:szCs w:val="24"/>
        </w:rPr>
        <w:footnoteReference w:id="12"/>
      </w:r>
      <w:r w:rsidR="000A2D15">
        <w:rPr>
          <w:rFonts w:ascii="Arial" w:hAnsi="Arial" w:cs="Arial"/>
          <w:color w:val="000000" w:themeColor="text1"/>
          <w:sz w:val="24"/>
          <w:szCs w:val="24"/>
        </w:rPr>
        <w:t xml:space="preserve">, </w:t>
      </w:r>
      <w:r w:rsidR="00407FCA">
        <w:rPr>
          <w:rFonts w:ascii="Arial" w:hAnsi="Arial" w:cs="Arial"/>
          <w:color w:val="000000" w:themeColor="text1"/>
          <w:sz w:val="24"/>
          <w:szCs w:val="24"/>
        </w:rPr>
        <w:t>Opperman J remarked as follws:</w:t>
      </w:r>
    </w:p>
    <w:p w:rsidR="00407FCA" w:rsidRDefault="00407FCA" w:rsidP="00E027F7">
      <w:pPr>
        <w:spacing w:after="0"/>
        <w:jc w:val="both"/>
        <w:rPr>
          <w:rFonts w:ascii="Arial" w:hAnsi="Arial" w:cs="Arial"/>
          <w:color w:val="000000" w:themeColor="text1"/>
          <w:sz w:val="24"/>
          <w:szCs w:val="24"/>
        </w:rPr>
      </w:pPr>
    </w:p>
    <w:p w:rsidR="00407FCA" w:rsidRPr="00407FCA" w:rsidRDefault="00407FCA" w:rsidP="00E027F7">
      <w:pPr>
        <w:spacing w:after="0"/>
        <w:jc w:val="both"/>
        <w:rPr>
          <w:rFonts w:ascii="Arial" w:hAnsi="Arial" w:cs="Arial"/>
          <w:i/>
          <w:color w:val="000000" w:themeColor="text1"/>
          <w:sz w:val="24"/>
          <w:szCs w:val="24"/>
        </w:rPr>
      </w:pPr>
      <w:r>
        <w:rPr>
          <w:rFonts w:ascii="Arial" w:hAnsi="Arial" w:cs="Arial"/>
          <w:color w:val="000000" w:themeColor="text1"/>
          <w:sz w:val="24"/>
          <w:szCs w:val="24"/>
        </w:rPr>
        <w:t xml:space="preserve">“ </w:t>
      </w:r>
      <w:r w:rsidRPr="00407FCA">
        <w:rPr>
          <w:rFonts w:ascii="Arial" w:hAnsi="Arial" w:cs="Arial"/>
          <w:i/>
          <w:color w:val="000000" w:themeColor="text1"/>
          <w:sz w:val="24"/>
          <w:szCs w:val="24"/>
        </w:rPr>
        <w:t>81.  In this matter the parties expressly agreed at pre-trial conference that the matter should not be referred to another court.</w:t>
      </w:r>
    </w:p>
    <w:p w:rsidR="00407FCA" w:rsidRDefault="00407FCA" w:rsidP="00E027F7">
      <w:pPr>
        <w:spacing w:after="0"/>
        <w:jc w:val="both"/>
        <w:rPr>
          <w:rFonts w:ascii="Arial" w:hAnsi="Arial" w:cs="Arial"/>
          <w:color w:val="000000" w:themeColor="text1"/>
          <w:sz w:val="24"/>
          <w:szCs w:val="24"/>
        </w:rPr>
      </w:pPr>
      <w:r w:rsidRPr="00407FCA">
        <w:rPr>
          <w:rFonts w:ascii="Arial" w:hAnsi="Arial" w:cs="Arial"/>
          <w:i/>
          <w:color w:val="000000" w:themeColor="text1"/>
          <w:sz w:val="24"/>
          <w:szCs w:val="24"/>
        </w:rPr>
        <w:t xml:space="preserve">82. I am persuaded that High Court costs should be grated. This judgment is not intended to be authority for the proposition that no matter what quantum is achieved in an action, </w:t>
      </w:r>
      <w:r w:rsidRPr="00407FCA">
        <w:rPr>
          <w:rFonts w:ascii="Arial" w:hAnsi="Arial" w:cs="Arial"/>
          <w:i/>
          <w:color w:val="000000" w:themeColor="text1"/>
          <w:sz w:val="24"/>
          <w:szCs w:val="24"/>
        </w:rPr>
        <w:lastRenderedPageBreak/>
        <w:t xml:space="preserve">if wrongful arrest and detention is at issue, one is always allowed to sue out of the High Court. This decision is based on the facts of this case.” </w:t>
      </w:r>
      <w:r w:rsidR="002951A8" w:rsidRPr="002951A8">
        <w:rPr>
          <w:rFonts w:ascii="Arial" w:hAnsi="Arial" w:cs="Arial"/>
          <w:color w:val="000000" w:themeColor="text1"/>
          <w:sz w:val="24"/>
          <w:szCs w:val="24"/>
        </w:rPr>
        <w:t>Having regard to all the case</w:t>
      </w:r>
      <w:r w:rsidR="009B1E83">
        <w:rPr>
          <w:rFonts w:ascii="Arial" w:hAnsi="Arial" w:cs="Arial"/>
          <w:color w:val="000000" w:themeColor="text1"/>
          <w:sz w:val="24"/>
          <w:szCs w:val="24"/>
        </w:rPr>
        <w:t>s</w:t>
      </w:r>
      <w:r w:rsidR="002951A8" w:rsidRPr="002951A8">
        <w:rPr>
          <w:rFonts w:ascii="Arial" w:hAnsi="Arial" w:cs="Arial"/>
          <w:color w:val="000000" w:themeColor="text1"/>
          <w:sz w:val="24"/>
          <w:szCs w:val="24"/>
        </w:rPr>
        <w:t xml:space="preserve"> referred to by the Plaintiff’s counsel it </w:t>
      </w:r>
      <w:r w:rsidR="002951A8">
        <w:rPr>
          <w:rFonts w:ascii="Arial" w:hAnsi="Arial" w:cs="Arial"/>
          <w:color w:val="000000" w:themeColor="text1"/>
          <w:sz w:val="24"/>
          <w:szCs w:val="24"/>
        </w:rPr>
        <w:t>is clear that they are</w:t>
      </w:r>
      <w:r w:rsidR="009B1E83">
        <w:rPr>
          <w:rFonts w:ascii="Arial" w:hAnsi="Arial" w:cs="Arial"/>
          <w:color w:val="000000" w:themeColor="text1"/>
          <w:sz w:val="24"/>
          <w:szCs w:val="24"/>
        </w:rPr>
        <w:t xml:space="preserve"> </w:t>
      </w:r>
      <w:r w:rsidR="002951A8">
        <w:rPr>
          <w:rFonts w:ascii="Arial" w:hAnsi="Arial" w:cs="Arial"/>
          <w:color w:val="000000" w:themeColor="text1"/>
          <w:sz w:val="24"/>
          <w:szCs w:val="24"/>
        </w:rPr>
        <w:t>distinguishable to this case.</w:t>
      </w:r>
    </w:p>
    <w:p w:rsidR="002951A8" w:rsidRPr="002951A8" w:rsidRDefault="002951A8" w:rsidP="00E027F7">
      <w:pPr>
        <w:spacing w:after="0"/>
        <w:jc w:val="both"/>
        <w:rPr>
          <w:rFonts w:ascii="Arial" w:hAnsi="Arial" w:cs="Arial"/>
          <w:color w:val="000000" w:themeColor="text1"/>
          <w:sz w:val="24"/>
          <w:szCs w:val="24"/>
        </w:rPr>
      </w:pPr>
    </w:p>
    <w:p w:rsidR="005D3D9D" w:rsidRDefault="00BD2388"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w:t>
      </w:r>
      <w:r w:rsidR="003A2D5E">
        <w:rPr>
          <w:rFonts w:ascii="Arial" w:hAnsi="Arial" w:cs="Arial"/>
          <w:color w:val="000000" w:themeColor="text1"/>
          <w:sz w:val="24"/>
          <w:szCs w:val="24"/>
        </w:rPr>
        <w:t>46</w:t>
      </w:r>
      <w:r w:rsidR="002951A8">
        <w:rPr>
          <w:rFonts w:ascii="Arial" w:hAnsi="Arial" w:cs="Arial"/>
          <w:color w:val="000000" w:themeColor="text1"/>
          <w:sz w:val="24"/>
          <w:szCs w:val="24"/>
        </w:rPr>
        <w:t xml:space="preserve">] </w:t>
      </w:r>
      <w:r w:rsidR="00A1702E">
        <w:rPr>
          <w:rFonts w:ascii="Arial" w:hAnsi="Arial" w:cs="Arial"/>
          <w:color w:val="000000" w:themeColor="text1"/>
          <w:sz w:val="24"/>
          <w:szCs w:val="24"/>
        </w:rPr>
        <w:t>Counsel for the defendant argued that I should award costs in the magistrates court scale</w:t>
      </w:r>
      <w:r w:rsidR="002951A8">
        <w:rPr>
          <w:rFonts w:ascii="Arial" w:hAnsi="Arial" w:cs="Arial"/>
          <w:color w:val="000000" w:themeColor="text1"/>
          <w:sz w:val="24"/>
          <w:szCs w:val="24"/>
        </w:rPr>
        <w:t>. She also referred me to a number of cases to justify her submission. I am persuaded by the submission by Counsel for the defendant that I should award costs in the magistrates court scale.</w:t>
      </w:r>
      <w:r w:rsidR="005D3D9D">
        <w:rPr>
          <w:rFonts w:ascii="Arial" w:hAnsi="Arial" w:cs="Arial"/>
          <w:color w:val="000000" w:themeColor="text1"/>
          <w:sz w:val="24"/>
          <w:szCs w:val="24"/>
        </w:rPr>
        <w:t xml:space="preserve"> In my view this is not a complex matter and therefore there is no justification for High Court costs.</w:t>
      </w:r>
    </w:p>
    <w:p w:rsidR="00EC2FA4" w:rsidRDefault="00EC2FA4" w:rsidP="00E027F7">
      <w:pPr>
        <w:spacing w:after="0"/>
        <w:jc w:val="both"/>
        <w:rPr>
          <w:rFonts w:ascii="Arial" w:hAnsi="Arial" w:cs="Arial"/>
          <w:color w:val="000000" w:themeColor="text1"/>
          <w:sz w:val="24"/>
          <w:szCs w:val="24"/>
        </w:rPr>
      </w:pPr>
    </w:p>
    <w:p w:rsidR="00EC2FA4" w:rsidRPr="00EC2FA4" w:rsidRDefault="00EC2FA4" w:rsidP="00E027F7">
      <w:pPr>
        <w:spacing w:after="0"/>
        <w:jc w:val="both"/>
        <w:rPr>
          <w:rFonts w:ascii="Arial" w:hAnsi="Arial" w:cs="Arial"/>
          <w:b/>
          <w:color w:val="000000" w:themeColor="text1"/>
          <w:sz w:val="24"/>
          <w:szCs w:val="24"/>
        </w:rPr>
      </w:pPr>
      <w:r w:rsidRPr="00EC2FA4">
        <w:rPr>
          <w:rFonts w:ascii="Arial" w:hAnsi="Arial" w:cs="Arial"/>
          <w:b/>
          <w:color w:val="000000" w:themeColor="text1"/>
          <w:sz w:val="24"/>
          <w:szCs w:val="24"/>
        </w:rPr>
        <w:t>ORDER</w:t>
      </w:r>
    </w:p>
    <w:p w:rsidR="005D3D9D" w:rsidRDefault="005D3D9D" w:rsidP="00E027F7">
      <w:pPr>
        <w:spacing w:after="0"/>
        <w:jc w:val="both"/>
        <w:rPr>
          <w:rFonts w:ascii="Arial" w:hAnsi="Arial" w:cs="Arial"/>
          <w:color w:val="000000" w:themeColor="text1"/>
          <w:sz w:val="24"/>
          <w:szCs w:val="24"/>
        </w:rPr>
      </w:pPr>
    </w:p>
    <w:p w:rsidR="005D3D9D" w:rsidRDefault="004E1D93"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[4</w:t>
      </w:r>
      <w:r w:rsidR="003A2D5E">
        <w:rPr>
          <w:rFonts w:ascii="Arial" w:hAnsi="Arial" w:cs="Arial"/>
          <w:color w:val="000000" w:themeColor="text1"/>
          <w:sz w:val="24"/>
          <w:szCs w:val="24"/>
        </w:rPr>
        <w:t>7</w:t>
      </w:r>
      <w:r w:rsidR="005D3D9D">
        <w:rPr>
          <w:rFonts w:ascii="Arial" w:hAnsi="Arial" w:cs="Arial"/>
          <w:color w:val="000000" w:themeColor="text1"/>
          <w:sz w:val="24"/>
          <w:szCs w:val="24"/>
        </w:rPr>
        <w:t>] In the result I make the following order:</w:t>
      </w:r>
    </w:p>
    <w:p w:rsidR="005D3D9D" w:rsidRDefault="005D3D9D" w:rsidP="00E027F7">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4E1D93" w:rsidRPr="00BE3D54" w:rsidRDefault="00BE3D54" w:rsidP="00BE3D54">
      <w:pPr>
        <w:spacing w:after="0"/>
        <w:ind w:left="465" w:hanging="405"/>
        <w:jc w:val="both"/>
        <w:rPr>
          <w:rFonts w:ascii="Arial" w:hAnsi="Arial" w:cs="Arial"/>
          <w:color w:val="000000" w:themeColor="text1"/>
          <w:sz w:val="24"/>
          <w:szCs w:val="24"/>
        </w:rPr>
      </w:pPr>
      <w:r w:rsidRPr="00F64D51">
        <w:rPr>
          <w:rFonts w:ascii="Arial" w:hAnsi="Arial" w:cs="Arial"/>
          <w:color w:val="000000" w:themeColor="text1"/>
          <w:sz w:val="24"/>
          <w:szCs w:val="24"/>
        </w:rPr>
        <w:t>(a)</w:t>
      </w:r>
      <w:r w:rsidRPr="00F64D51">
        <w:rPr>
          <w:rFonts w:ascii="Arial" w:hAnsi="Arial" w:cs="Arial"/>
          <w:color w:val="000000" w:themeColor="text1"/>
          <w:sz w:val="24"/>
          <w:szCs w:val="24"/>
        </w:rPr>
        <w:tab/>
      </w:r>
      <w:r w:rsidR="005D3D9D" w:rsidRPr="00BE3D54">
        <w:rPr>
          <w:rFonts w:ascii="Arial" w:hAnsi="Arial" w:cs="Arial"/>
          <w:color w:val="000000" w:themeColor="text1"/>
          <w:sz w:val="24"/>
          <w:szCs w:val="24"/>
        </w:rPr>
        <w:t>Judgment is granted against the defendant for</w:t>
      </w:r>
      <w:r w:rsidR="002147B5" w:rsidRPr="00BE3D54">
        <w:rPr>
          <w:rFonts w:ascii="Arial" w:hAnsi="Arial" w:cs="Arial"/>
          <w:color w:val="000000" w:themeColor="text1"/>
          <w:sz w:val="24"/>
          <w:szCs w:val="24"/>
        </w:rPr>
        <w:t xml:space="preserve"> pa</w:t>
      </w:r>
      <w:r w:rsidR="00BD2388" w:rsidRPr="00BE3D54">
        <w:rPr>
          <w:rFonts w:ascii="Arial" w:hAnsi="Arial" w:cs="Arial"/>
          <w:color w:val="000000" w:themeColor="text1"/>
          <w:sz w:val="24"/>
          <w:szCs w:val="24"/>
        </w:rPr>
        <w:t xml:space="preserve">yment of the amount of  </w:t>
      </w:r>
      <w:r w:rsidR="00BD2388" w:rsidRPr="00BE3D54">
        <w:rPr>
          <w:rFonts w:ascii="Arial" w:hAnsi="Arial" w:cs="Arial"/>
          <w:b/>
          <w:color w:val="000000" w:themeColor="text1"/>
          <w:sz w:val="24"/>
          <w:szCs w:val="24"/>
        </w:rPr>
        <w:t>R</w:t>
      </w:r>
      <w:r w:rsidR="005D3D9D" w:rsidRPr="00BE3D54">
        <w:rPr>
          <w:rFonts w:ascii="Arial" w:hAnsi="Arial" w:cs="Arial"/>
          <w:b/>
          <w:color w:val="000000" w:themeColor="text1"/>
          <w:sz w:val="24"/>
          <w:szCs w:val="24"/>
        </w:rPr>
        <w:t>120 000.00</w:t>
      </w:r>
      <w:r w:rsidR="00137ACF" w:rsidRPr="00BE3D54">
        <w:rPr>
          <w:rFonts w:ascii="Arial" w:hAnsi="Arial" w:cs="Arial"/>
          <w:color w:val="000000" w:themeColor="text1"/>
          <w:sz w:val="24"/>
          <w:szCs w:val="24"/>
        </w:rPr>
        <w:t xml:space="preserve"> (</w:t>
      </w:r>
      <w:r w:rsidR="005D3D9D" w:rsidRPr="00BE3D54">
        <w:rPr>
          <w:rFonts w:ascii="Arial" w:hAnsi="Arial" w:cs="Arial"/>
          <w:color w:val="000000" w:themeColor="text1"/>
          <w:sz w:val="24"/>
          <w:szCs w:val="24"/>
        </w:rPr>
        <w:t>One hundred and twenty thousand)</w:t>
      </w:r>
      <w:r w:rsidR="002147B5" w:rsidRPr="00BE3D54">
        <w:rPr>
          <w:rFonts w:ascii="Arial" w:hAnsi="Arial" w:cs="Arial"/>
          <w:color w:val="000000" w:themeColor="text1"/>
          <w:sz w:val="24"/>
          <w:szCs w:val="24"/>
        </w:rPr>
        <w:t>;</w:t>
      </w:r>
    </w:p>
    <w:p w:rsidR="004E1D93" w:rsidRPr="004E1D93" w:rsidRDefault="004E1D93" w:rsidP="004E1D93">
      <w:pPr>
        <w:pStyle w:val="ListParagraph"/>
        <w:spacing w:after="0"/>
        <w:ind w:left="465"/>
        <w:jc w:val="both"/>
        <w:rPr>
          <w:rFonts w:ascii="Arial" w:hAnsi="Arial" w:cs="Arial"/>
          <w:color w:val="000000" w:themeColor="text1"/>
          <w:sz w:val="24"/>
          <w:szCs w:val="24"/>
        </w:rPr>
      </w:pPr>
    </w:p>
    <w:p w:rsidR="004E1D93" w:rsidRPr="00BE3D54" w:rsidRDefault="00BE3D54" w:rsidP="00BE3D54">
      <w:pPr>
        <w:spacing w:after="0"/>
        <w:ind w:left="900" w:hanging="405"/>
        <w:jc w:val="both"/>
        <w:rPr>
          <w:rFonts w:ascii="Arial" w:hAnsi="Arial" w:cs="Arial"/>
          <w:color w:val="000000" w:themeColor="text1"/>
          <w:sz w:val="24"/>
          <w:szCs w:val="24"/>
        </w:rPr>
      </w:pPr>
      <w:r w:rsidRPr="004E1D93">
        <w:rPr>
          <w:rFonts w:ascii="Arial" w:hAnsi="Arial" w:cs="Arial"/>
          <w:color w:val="000000" w:themeColor="text1"/>
          <w:sz w:val="24"/>
          <w:szCs w:val="24"/>
        </w:rPr>
        <w:t>(b)</w:t>
      </w:r>
      <w:r w:rsidRPr="004E1D93">
        <w:rPr>
          <w:rFonts w:ascii="Arial" w:hAnsi="Arial" w:cs="Arial"/>
          <w:color w:val="000000" w:themeColor="text1"/>
          <w:sz w:val="24"/>
          <w:szCs w:val="24"/>
        </w:rPr>
        <w:tab/>
      </w:r>
      <w:r w:rsidR="005D3D9D" w:rsidRPr="00BE3D54">
        <w:rPr>
          <w:rFonts w:ascii="Arial" w:hAnsi="Arial" w:cs="Arial"/>
          <w:color w:val="000000" w:themeColor="text1"/>
          <w:sz w:val="24"/>
          <w:szCs w:val="24"/>
        </w:rPr>
        <w:t>I</w:t>
      </w:r>
      <w:r w:rsidR="002147B5" w:rsidRPr="00BE3D54">
        <w:rPr>
          <w:rFonts w:ascii="Arial" w:hAnsi="Arial" w:cs="Arial"/>
          <w:color w:val="000000" w:themeColor="text1"/>
          <w:sz w:val="24"/>
          <w:szCs w:val="24"/>
        </w:rPr>
        <w:t>nterest thereon at the rate of 11</w:t>
      </w:r>
      <w:r w:rsidR="005D3D9D" w:rsidRPr="00BE3D54">
        <w:rPr>
          <w:rFonts w:ascii="Arial" w:hAnsi="Arial" w:cs="Arial"/>
          <w:color w:val="000000" w:themeColor="text1"/>
          <w:sz w:val="24"/>
          <w:szCs w:val="24"/>
        </w:rPr>
        <w:t>.</w:t>
      </w:r>
      <w:r w:rsidR="002147B5" w:rsidRPr="00BE3D54">
        <w:rPr>
          <w:rFonts w:ascii="Arial" w:hAnsi="Arial" w:cs="Arial"/>
          <w:color w:val="000000" w:themeColor="text1"/>
          <w:sz w:val="24"/>
          <w:szCs w:val="24"/>
        </w:rPr>
        <w:t>7</w:t>
      </w:r>
      <w:r w:rsidR="005D3D9D" w:rsidRPr="00BE3D54">
        <w:rPr>
          <w:rFonts w:ascii="Arial" w:hAnsi="Arial" w:cs="Arial"/>
          <w:color w:val="000000" w:themeColor="text1"/>
          <w:sz w:val="24"/>
          <w:szCs w:val="24"/>
        </w:rPr>
        <w:t>5% per annum from the date of this</w:t>
      </w:r>
      <w:r w:rsidR="004E1D93" w:rsidRPr="00BE3D54">
        <w:rPr>
          <w:rFonts w:ascii="Arial" w:hAnsi="Arial" w:cs="Arial"/>
          <w:color w:val="000000" w:themeColor="text1"/>
          <w:sz w:val="24"/>
          <w:szCs w:val="24"/>
        </w:rPr>
        <w:t xml:space="preserve"> judgment until date of payment. </w:t>
      </w:r>
    </w:p>
    <w:p w:rsidR="004E1D93" w:rsidRDefault="004E1D93" w:rsidP="004E1D93">
      <w:pPr>
        <w:pStyle w:val="ListParagraph"/>
        <w:spacing w:after="0"/>
        <w:ind w:left="900"/>
        <w:jc w:val="both"/>
        <w:rPr>
          <w:rFonts w:ascii="Arial" w:hAnsi="Arial" w:cs="Arial"/>
          <w:color w:val="000000" w:themeColor="text1"/>
          <w:sz w:val="24"/>
          <w:szCs w:val="24"/>
        </w:rPr>
      </w:pPr>
    </w:p>
    <w:p w:rsidR="00A66963" w:rsidRPr="00BE3D54" w:rsidRDefault="00BE3D54" w:rsidP="00BE3D54">
      <w:pPr>
        <w:spacing w:after="0"/>
        <w:ind w:left="900" w:hanging="405"/>
        <w:jc w:val="both"/>
        <w:rPr>
          <w:rFonts w:ascii="Arial" w:hAnsi="Arial" w:cs="Arial"/>
          <w:i/>
          <w:sz w:val="24"/>
          <w:szCs w:val="24"/>
        </w:rPr>
      </w:pPr>
      <w:r w:rsidRPr="005C57E7">
        <w:rPr>
          <w:rFonts w:ascii="Arial" w:hAnsi="Arial" w:cs="Arial"/>
          <w:i/>
          <w:sz w:val="24"/>
          <w:szCs w:val="24"/>
        </w:rPr>
        <w:t>(c)</w:t>
      </w:r>
      <w:r w:rsidRPr="005C57E7">
        <w:rPr>
          <w:rFonts w:ascii="Arial" w:hAnsi="Arial" w:cs="Arial"/>
          <w:i/>
          <w:sz w:val="24"/>
          <w:szCs w:val="24"/>
        </w:rPr>
        <w:tab/>
      </w:r>
      <w:r w:rsidR="005D3D9D" w:rsidRPr="00BE3D54">
        <w:rPr>
          <w:rFonts w:ascii="Arial" w:hAnsi="Arial" w:cs="Arial"/>
          <w:color w:val="000000" w:themeColor="text1"/>
          <w:sz w:val="24"/>
          <w:szCs w:val="24"/>
        </w:rPr>
        <w:t xml:space="preserve">The defendant is ordered to pay the costs of suit </w:t>
      </w:r>
      <w:r w:rsidR="002147B5" w:rsidRPr="00BE3D54">
        <w:rPr>
          <w:rFonts w:ascii="Arial" w:hAnsi="Arial" w:cs="Arial"/>
          <w:color w:val="000000" w:themeColor="text1"/>
          <w:sz w:val="24"/>
          <w:szCs w:val="24"/>
        </w:rPr>
        <w:t>on the appropriate regional court scale.</w:t>
      </w:r>
      <w:r w:rsidR="002951A8" w:rsidRPr="00BE3D54">
        <w:rPr>
          <w:rFonts w:ascii="Arial" w:hAnsi="Arial" w:cs="Arial"/>
          <w:color w:val="000000" w:themeColor="text1"/>
          <w:sz w:val="24"/>
          <w:szCs w:val="24"/>
        </w:rPr>
        <w:t xml:space="preserve"> </w:t>
      </w:r>
      <w:r w:rsidR="00A66963" w:rsidRPr="00BE3D54">
        <w:rPr>
          <w:rFonts w:ascii="Arial" w:hAnsi="Arial" w:cs="Arial"/>
          <w:i/>
          <w:sz w:val="24"/>
          <w:szCs w:val="24"/>
        </w:rPr>
        <w:t xml:space="preserve">            </w:t>
      </w:r>
    </w:p>
    <w:p w:rsidR="00C01802" w:rsidRPr="00D51010" w:rsidRDefault="00C01802" w:rsidP="00E027F7">
      <w:pPr>
        <w:spacing w:after="0"/>
        <w:jc w:val="both"/>
        <w:rPr>
          <w:rFonts w:ascii="Arial" w:hAnsi="Arial" w:cs="Arial"/>
          <w:sz w:val="24"/>
          <w:szCs w:val="24"/>
        </w:rPr>
      </w:pPr>
    </w:p>
    <w:p w:rsidR="00B4439D" w:rsidRPr="00D51010" w:rsidRDefault="00B4439D" w:rsidP="00B4439D">
      <w:pPr>
        <w:spacing w:after="0"/>
        <w:jc w:val="both"/>
        <w:rPr>
          <w:rFonts w:ascii="Arial" w:hAnsi="Arial" w:cs="Arial"/>
          <w:i/>
          <w:sz w:val="24"/>
        </w:rPr>
      </w:pPr>
      <w:r w:rsidRPr="00D51010">
        <w:rPr>
          <w:rFonts w:ascii="Arial" w:hAnsi="Arial" w:cs="Arial"/>
          <w:i/>
          <w:sz w:val="24"/>
          <w:szCs w:val="24"/>
        </w:rPr>
        <w:t xml:space="preserve"> </w:t>
      </w:r>
    </w:p>
    <w:p w:rsidR="004D4AF0" w:rsidRDefault="007E214B" w:rsidP="00B4439D">
      <w:pPr>
        <w:spacing w:after="0"/>
        <w:jc w:val="both"/>
        <w:rPr>
          <w:rFonts w:ascii="Arial" w:hAnsi="Arial" w:cs="Arial"/>
          <w:sz w:val="24"/>
        </w:rPr>
      </w:pPr>
      <w:r w:rsidRPr="007E214B">
        <w:rPr>
          <w:rFonts w:ascii="Arial" w:hAnsi="Arial" w:cs="Arial"/>
          <w:sz w:val="24"/>
        </w:rPr>
        <w:t xml:space="preserve"> </w:t>
      </w:r>
    </w:p>
    <w:p w:rsidR="004D4AF0" w:rsidRPr="004D4AF0" w:rsidRDefault="004D4AF0" w:rsidP="004D4AF0">
      <w:pPr>
        <w:pStyle w:val="ListParagraph"/>
        <w:spacing w:after="0" w:line="360" w:lineRule="auto"/>
        <w:ind w:left="1185"/>
        <w:jc w:val="both"/>
        <w:rPr>
          <w:rFonts w:ascii="Arial" w:hAnsi="Arial" w:cs="Arial"/>
          <w:b/>
          <w:sz w:val="24"/>
        </w:rPr>
      </w:pPr>
      <w:r>
        <w:rPr>
          <w:rFonts w:ascii="Arial" w:hAnsi="Arial" w:cs="Arial"/>
          <w:sz w:val="24"/>
        </w:rPr>
        <w:t xml:space="preserve">                                                          </w:t>
      </w:r>
      <w:r w:rsidR="0069375A">
        <w:rPr>
          <w:rFonts w:ascii="Arial" w:hAnsi="Arial" w:cs="Arial"/>
          <w:b/>
          <w:sz w:val="24"/>
        </w:rPr>
        <w:t>KGANKI</w:t>
      </w:r>
      <w:r w:rsidRPr="004D4AF0">
        <w:rPr>
          <w:rFonts w:ascii="Arial" w:hAnsi="Arial" w:cs="Arial"/>
          <w:b/>
          <w:sz w:val="24"/>
        </w:rPr>
        <w:t xml:space="preserve"> PHAHLAMOHLAKA</w:t>
      </w:r>
    </w:p>
    <w:p w:rsidR="004D4AF0" w:rsidRPr="004D4AF0" w:rsidRDefault="004D4AF0" w:rsidP="004D4AF0">
      <w:pPr>
        <w:pStyle w:val="ListParagraph"/>
        <w:spacing w:after="0" w:line="360" w:lineRule="auto"/>
        <w:ind w:left="1185"/>
        <w:jc w:val="both"/>
        <w:rPr>
          <w:rFonts w:ascii="Arial" w:hAnsi="Arial" w:cs="Arial"/>
          <w:b/>
          <w:sz w:val="24"/>
        </w:rPr>
      </w:pPr>
      <w:r w:rsidRPr="004D4AF0">
        <w:rPr>
          <w:rFonts w:ascii="Arial" w:hAnsi="Arial" w:cs="Arial"/>
          <w:b/>
          <w:sz w:val="24"/>
        </w:rPr>
        <w:t xml:space="preserve">                                                          ACTING JUDGE OF THE HIGH COURT</w:t>
      </w:r>
    </w:p>
    <w:p w:rsidR="004D4AF0" w:rsidRDefault="004D4AF0" w:rsidP="004D4AF0">
      <w:pPr>
        <w:pStyle w:val="ListParagraph"/>
        <w:spacing w:after="0" w:line="360" w:lineRule="auto"/>
        <w:ind w:left="1185"/>
        <w:jc w:val="both"/>
        <w:rPr>
          <w:rFonts w:ascii="Arial" w:hAnsi="Arial" w:cs="Arial"/>
          <w:b/>
          <w:sz w:val="24"/>
        </w:rPr>
      </w:pPr>
      <w:r w:rsidRPr="004D4AF0">
        <w:rPr>
          <w:rFonts w:ascii="Arial" w:hAnsi="Arial" w:cs="Arial"/>
          <w:b/>
          <w:sz w:val="24"/>
        </w:rPr>
        <w:t xml:space="preserve">                                                           </w:t>
      </w:r>
    </w:p>
    <w:p w:rsidR="00B22AF3" w:rsidRDefault="00B22AF3" w:rsidP="004D4AF0">
      <w:pPr>
        <w:pStyle w:val="ListParagraph"/>
        <w:spacing w:after="0" w:line="360" w:lineRule="auto"/>
        <w:ind w:left="1185"/>
        <w:jc w:val="both"/>
        <w:rPr>
          <w:rFonts w:ascii="Arial" w:hAnsi="Arial" w:cs="Arial"/>
          <w:b/>
          <w:sz w:val="24"/>
        </w:rPr>
      </w:pPr>
    </w:p>
    <w:p w:rsidR="00B22AF3" w:rsidRDefault="00B4439D" w:rsidP="00B22AF3">
      <w:pPr>
        <w:spacing w:after="0" w:line="360" w:lineRule="auto"/>
        <w:jc w:val="both"/>
        <w:rPr>
          <w:rFonts w:ascii="Arial" w:hAnsi="Arial" w:cs="Arial"/>
          <w:b/>
          <w:sz w:val="24"/>
        </w:rPr>
      </w:pPr>
      <w:r>
        <w:rPr>
          <w:rFonts w:ascii="Arial" w:hAnsi="Arial" w:cs="Arial"/>
          <w:b/>
          <w:sz w:val="24"/>
        </w:rPr>
        <w:t>JUDGMENT RESERVED ON: 11 MAY 2023</w:t>
      </w:r>
    </w:p>
    <w:p w:rsidR="00B22AF3" w:rsidRDefault="00C0262B" w:rsidP="00B22AF3">
      <w:pPr>
        <w:spacing w:after="0" w:line="360" w:lineRule="auto"/>
        <w:jc w:val="both"/>
        <w:rPr>
          <w:rFonts w:ascii="Arial" w:hAnsi="Arial" w:cs="Arial"/>
          <w:b/>
          <w:sz w:val="24"/>
        </w:rPr>
      </w:pPr>
      <w:r>
        <w:rPr>
          <w:rFonts w:ascii="Arial" w:hAnsi="Arial" w:cs="Arial"/>
          <w:b/>
          <w:sz w:val="24"/>
        </w:rPr>
        <w:t xml:space="preserve">DELIVERED ON:  </w:t>
      </w:r>
      <w:r w:rsidR="00D07ED9">
        <w:rPr>
          <w:rFonts w:ascii="Arial" w:hAnsi="Arial" w:cs="Arial"/>
          <w:b/>
          <w:sz w:val="24"/>
        </w:rPr>
        <w:t>2</w:t>
      </w:r>
      <w:r w:rsidR="0012663E">
        <w:rPr>
          <w:rFonts w:ascii="Arial" w:hAnsi="Arial" w:cs="Arial"/>
          <w:b/>
          <w:sz w:val="24"/>
        </w:rPr>
        <w:t>8</w:t>
      </w:r>
      <w:r w:rsidR="009B1E83">
        <w:rPr>
          <w:rFonts w:ascii="Arial" w:hAnsi="Arial" w:cs="Arial"/>
          <w:b/>
          <w:sz w:val="24"/>
        </w:rPr>
        <w:t xml:space="preserve"> </w:t>
      </w:r>
      <w:r>
        <w:rPr>
          <w:rFonts w:ascii="Arial" w:hAnsi="Arial" w:cs="Arial"/>
          <w:b/>
          <w:sz w:val="24"/>
        </w:rPr>
        <w:t>JUNE</w:t>
      </w:r>
      <w:r w:rsidR="00B4439D">
        <w:rPr>
          <w:rFonts w:ascii="Arial" w:hAnsi="Arial" w:cs="Arial"/>
          <w:b/>
          <w:sz w:val="24"/>
        </w:rPr>
        <w:t xml:space="preserve"> 2023</w:t>
      </w:r>
    </w:p>
    <w:p w:rsidR="00B22AF3" w:rsidRDefault="00B22AF3" w:rsidP="00B22AF3">
      <w:pPr>
        <w:spacing w:after="0" w:line="360" w:lineRule="auto"/>
        <w:jc w:val="both"/>
        <w:rPr>
          <w:rFonts w:ascii="Arial" w:hAnsi="Arial" w:cs="Arial"/>
          <w:b/>
          <w:sz w:val="24"/>
        </w:rPr>
      </w:pPr>
      <w:r>
        <w:rPr>
          <w:rFonts w:ascii="Arial" w:hAnsi="Arial" w:cs="Arial"/>
          <w:b/>
          <w:sz w:val="24"/>
        </w:rPr>
        <w:t>COUNSEL FOR PLAINTIF</w:t>
      </w:r>
      <w:r w:rsidR="00B4439D">
        <w:rPr>
          <w:rFonts w:ascii="Arial" w:hAnsi="Arial" w:cs="Arial"/>
          <w:b/>
          <w:sz w:val="24"/>
        </w:rPr>
        <w:t>F: ADV</w:t>
      </w:r>
      <w:r w:rsidR="004C7C28">
        <w:rPr>
          <w:rFonts w:ascii="Arial" w:hAnsi="Arial" w:cs="Arial"/>
          <w:b/>
          <w:sz w:val="24"/>
        </w:rPr>
        <w:t xml:space="preserve"> JMV</w:t>
      </w:r>
      <w:r w:rsidR="00B4439D">
        <w:rPr>
          <w:rFonts w:ascii="Arial" w:hAnsi="Arial" w:cs="Arial"/>
          <w:b/>
          <w:sz w:val="24"/>
        </w:rPr>
        <w:t xml:space="preserve"> MALEMA</w:t>
      </w:r>
    </w:p>
    <w:p w:rsidR="00B22AF3" w:rsidRDefault="00B22AF3" w:rsidP="00B22AF3">
      <w:pPr>
        <w:spacing w:after="0" w:line="360" w:lineRule="auto"/>
        <w:jc w:val="both"/>
        <w:rPr>
          <w:rFonts w:ascii="Arial" w:hAnsi="Arial" w:cs="Arial"/>
          <w:b/>
          <w:sz w:val="24"/>
        </w:rPr>
      </w:pPr>
      <w:r>
        <w:rPr>
          <w:rFonts w:ascii="Arial" w:hAnsi="Arial" w:cs="Arial"/>
          <w:b/>
          <w:sz w:val="24"/>
        </w:rPr>
        <w:t xml:space="preserve">INSTRUCTED BY: </w:t>
      </w:r>
      <w:r w:rsidR="00C0262B">
        <w:rPr>
          <w:rFonts w:ascii="Arial" w:hAnsi="Arial" w:cs="Arial"/>
          <w:b/>
          <w:sz w:val="24"/>
        </w:rPr>
        <w:t>MADELAINE GOWRIE</w:t>
      </w:r>
      <w:r w:rsidR="00C71B11">
        <w:rPr>
          <w:rFonts w:ascii="Arial" w:hAnsi="Arial" w:cs="Arial"/>
          <w:b/>
          <w:sz w:val="24"/>
        </w:rPr>
        <w:t xml:space="preserve"> ATTORNEYS</w:t>
      </w:r>
    </w:p>
    <w:p w:rsidR="00B22AF3" w:rsidRDefault="00B22AF3" w:rsidP="00B22AF3">
      <w:pPr>
        <w:spacing w:after="0" w:line="360" w:lineRule="auto"/>
        <w:jc w:val="both"/>
        <w:rPr>
          <w:rFonts w:ascii="Arial" w:hAnsi="Arial" w:cs="Arial"/>
          <w:b/>
          <w:sz w:val="24"/>
        </w:rPr>
      </w:pPr>
      <w:r>
        <w:rPr>
          <w:rFonts w:ascii="Arial" w:hAnsi="Arial" w:cs="Arial"/>
          <w:b/>
          <w:sz w:val="24"/>
        </w:rPr>
        <w:t>COUNS</w:t>
      </w:r>
      <w:r w:rsidR="00B4439D">
        <w:rPr>
          <w:rFonts w:ascii="Arial" w:hAnsi="Arial" w:cs="Arial"/>
          <w:b/>
          <w:sz w:val="24"/>
        </w:rPr>
        <w:t xml:space="preserve">EL FOR DEFENDANT: ADV </w:t>
      </w:r>
      <w:r w:rsidR="004C7C28">
        <w:rPr>
          <w:rFonts w:ascii="Arial" w:hAnsi="Arial" w:cs="Arial"/>
          <w:b/>
          <w:sz w:val="24"/>
        </w:rPr>
        <w:t xml:space="preserve">S N </w:t>
      </w:r>
      <w:r w:rsidR="00B4439D">
        <w:rPr>
          <w:rFonts w:ascii="Arial" w:hAnsi="Arial" w:cs="Arial"/>
          <w:b/>
          <w:sz w:val="24"/>
        </w:rPr>
        <w:t>MASEKO</w:t>
      </w:r>
    </w:p>
    <w:p w:rsidR="00B22AF3" w:rsidRDefault="00B22AF3" w:rsidP="00B22AF3">
      <w:pPr>
        <w:spacing w:after="0" w:line="360" w:lineRule="auto"/>
        <w:jc w:val="both"/>
        <w:rPr>
          <w:rFonts w:ascii="Arial" w:hAnsi="Arial" w:cs="Arial"/>
          <w:b/>
          <w:sz w:val="24"/>
        </w:rPr>
      </w:pPr>
      <w:r>
        <w:rPr>
          <w:rFonts w:ascii="Arial" w:hAnsi="Arial" w:cs="Arial"/>
          <w:b/>
          <w:sz w:val="24"/>
        </w:rPr>
        <w:t>INSTRUCTED BY: STATE ATTORNEY</w:t>
      </w:r>
    </w:p>
    <w:p w:rsidR="00B22AF3" w:rsidRPr="00B22AF3" w:rsidRDefault="00B22AF3" w:rsidP="00B22AF3">
      <w:pPr>
        <w:spacing w:after="0" w:line="360" w:lineRule="auto"/>
        <w:jc w:val="both"/>
        <w:rPr>
          <w:rFonts w:ascii="Arial" w:hAnsi="Arial" w:cs="Arial"/>
          <w:b/>
          <w:sz w:val="24"/>
        </w:rPr>
      </w:pPr>
    </w:p>
    <w:p w:rsidR="004D4AF0" w:rsidRPr="004D4AF0" w:rsidRDefault="004D4AF0" w:rsidP="004D4AF0">
      <w:pPr>
        <w:pStyle w:val="ListParagraph"/>
        <w:spacing w:after="0" w:line="360" w:lineRule="auto"/>
        <w:ind w:left="1185"/>
        <w:jc w:val="both"/>
        <w:rPr>
          <w:rFonts w:ascii="Arial" w:hAnsi="Arial" w:cs="Arial"/>
          <w:b/>
          <w:sz w:val="24"/>
        </w:rPr>
      </w:pPr>
    </w:p>
    <w:p w:rsidR="004D4AF0" w:rsidRPr="004D4AF0" w:rsidRDefault="004D4AF0" w:rsidP="004D4AF0">
      <w:pPr>
        <w:pStyle w:val="ListParagraph"/>
        <w:spacing w:after="0" w:line="360" w:lineRule="auto"/>
        <w:ind w:left="1185"/>
        <w:jc w:val="both"/>
        <w:rPr>
          <w:rFonts w:ascii="Arial" w:hAnsi="Arial" w:cs="Arial"/>
          <w:b/>
          <w:sz w:val="24"/>
        </w:rPr>
      </w:pPr>
    </w:p>
    <w:sectPr w:rsidR="004D4AF0" w:rsidRPr="004D4AF0" w:rsidSect="00FE1C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D42" w:rsidRDefault="00F82D42" w:rsidP="00176CED">
      <w:pPr>
        <w:spacing w:after="0" w:line="240" w:lineRule="auto"/>
      </w:pPr>
      <w:r>
        <w:separator/>
      </w:r>
    </w:p>
  </w:endnote>
  <w:endnote w:type="continuationSeparator" w:id="0">
    <w:p w:rsidR="00F82D42" w:rsidRDefault="00F82D42" w:rsidP="0017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3F" w:rsidRDefault="00C1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3F" w:rsidRDefault="00C17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3F" w:rsidRDefault="00C1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D42" w:rsidRDefault="00F82D42" w:rsidP="00176CED">
      <w:pPr>
        <w:spacing w:after="0" w:line="240" w:lineRule="auto"/>
      </w:pPr>
      <w:r>
        <w:separator/>
      </w:r>
    </w:p>
  </w:footnote>
  <w:footnote w:type="continuationSeparator" w:id="0">
    <w:p w:rsidR="00F82D42" w:rsidRDefault="00F82D42" w:rsidP="00176CED">
      <w:pPr>
        <w:spacing w:after="0" w:line="240" w:lineRule="auto"/>
      </w:pPr>
      <w:r>
        <w:continuationSeparator/>
      </w:r>
    </w:p>
  </w:footnote>
  <w:footnote w:id="1">
    <w:p w:rsidR="00C17A3F" w:rsidRDefault="00C17A3F">
      <w:pPr>
        <w:pStyle w:val="FootnoteText"/>
      </w:pPr>
      <w:r>
        <w:rPr>
          <w:rStyle w:val="FootnoteReference"/>
        </w:rPr>
        <w:footnoteRef/>
      </w:r>
      <w:r>
        <w:t xml:space="preserve"> 108 of 1996</w:t>
      </w:r>
    </w:p>
  </w:footnote>
  <w:footnote w:id="2">
    <w:p w:rsidR="00C17A3F" w:rsidRDefault="00C17A3F">
      <w:pPr>
        <w:pStyle w:val="FootnoteText"/>
      </w:pPr>
      <w:r>
        <w:rPr>
          <w:rStyle w:val="FootnoteReference"/>
        </w:rPr>
        <w:footnoteRef/>
      </w:r>
      <w:r>
        <w:t xml:space="preserve"> Act 51/1977</w:t>
      </w:r>
    </w:p>
  </w:footnote>
  <w:footnote w:id="3">
    <w:p w:rsidR="00C17A3F" w:rsidRDefault="00C17A3F">
      <w:pPr>
        <w:pStyle w:val="FootnoteText"/>
      </w:pPr>
      <w:r>
        <w:rPr>
          <w:rStyle w:val="FootnoteReference"/>
        </w:rPr>
        <w:footnoteRef/>
      </w:r>
      <w:r>
        <w:t xml:space="preserve"> 2011(1) SACR 315 (SCA); [2011] 2 ALL SA 157 (SCA); 2011 (5)MSA 367 (SCA); [2010] ZASCA 141; 131/10 (19 November 2010)</w:t>
      </w:r>
    </w:p>
  </w:footnote>
  <w:footnote w:id="4">
    <w:p w:rsidR="00C17A3F" w:rsidRDefault="00C17A3F">
      <w:pPr>
        <w:pStyle w:val="FootnoteText"/>
      </w:pPr>
      <w:r>
        <w:rPr>
          <w:rStyle w:val="FootnoteReference"/>
        </w:rPr>
        <w:footnoteRef/>
      </w:r>
      <w:r>
        <w:t xml:space="preserve"> PARAGRAPH 65 OF THE PLAINTIFF’S HEADS OF ARGUMENT</w:t>
      </w:r>
    </w:p>
  </w:footnote>
  <w:footnote w:id="5">
    <w:p w:rsidR="00C17A3F" w:rsidRDefault="00C17A3F">
      <w:pPr>
        <w:pStyle w:val="FootnoteText"/>
      </w:pPr>
      <w:r>
        <w:rPr>
          <w:rStyle w:val="FootnoteReference"/>
        </w:rPr>
        <w:footnoteRef/>
      </w:r>
      <w:r>
        <w:t xml:space="preserve"> [2009] ZASCA 55 at Paragraph 26</w:t>
      </w:r>
    </w:p>
  </w:footnote>
  <w:footnote w:id="6">
    <w:p w:rsidR="00C17A3F" w:rsidRDefault="00C17A3F">
      <w:pPr>
        <w:pStyle w:val="FootnoteText"/>
      </w:pPr>
      <w:r>
        <w:rPr>
          <w:rStyle w:val="FootnoteReference"/>
        </w:rPr>
        <w:footnoteRef/>
      </w:r>
      <w:r>
        <w:t xml:space="preserve"> 2006(2) SA SACR 178 T</w:t>
      </w:r>
    </w:p>
  </w:footnote>
  <w:footnote w:id="7">
    <w:p w:rsidR="00C17A3F" w:rsidRDefault="00C17A3F">
      <w:pPr>
        <w:pStyle w:val="FootnoteText"/>
      </w:pPr>
      <w:r>
        <w:rPr>
          <w:rStyle w:val="FootnoteReference"/>
        </w:rPr>
        <w:footnoteRef/>
      </w:r>
      <w:r>
        <w:t xml:space="preserve"> 2009(3) SA 434 (W)</w:t>
      </w:r>
    </w:p>
  </w:footnote>
  <w:footnote w:id="8">
    <w:p w:rsidR="00C17A3F" w:rsidRDefault="00C17A3F">
      <w:pPr>
        <w:pStyle w:val="FootnoteText"/>
      </w:pPr>
      <w:r>
        <w:rPr>
          <w:rStyle w:val="FootnoteReference"/>
        </w:rPr>
        <w:footnoteRef/>
      </w:r>
      <w:r>
        <w:t xml:space="preserve"> 2009(2) SA 101 (W)</w:t>
      </w:r>
    </w:p>
  </w:footnote>
  <w:footnote w:id="9">
    <w:p w:rsidR="00C17A3F" w:rsidRDefault="00C17A3F">
      <w:pPr>
        <w:pStyle w:val="FootnoteText"/>
      </w:pPr>
      <w:r>
        <w:rPr>
          <w:rStyle w:val="FootnoteReference"/>
        </w:rPr>
        <w:footnoteRef/>
      </w:r>
      <w:r>
        <w:t xml:space="preserve"> (07/20296) [2009] ZAGPJHC 5</w:t>
      </w:r>
    </w:p>
  </w:footnote>
  <w:footnote w:id="10">
    <w:p w:rsidR="00C17A3F" w:rsidRDefault="00C17A3F">
      <w:pPr>
        <w:pStyle w:val="FootnoteText"/>
      </w:pPr>
      <w:r>
        <w:rPr>
          <w:rStyle w:val="FootnoteReference"/>
        </w:rPr>
        <w:footnoteRef/>
      </w:r>
      <w:r>
        <w:t xml:space="preserve"> (7357/2004) [2004] ZAWCHC 26</w:t>
      </w:r>
    </w:p>
  </w:footnote>
  <w:footnote w:id="11">
    <w:p w:rsidR="00BA3056" w:rsidRDefault="00BA3056">
      <w:pPr>
        <w:pStyle w:val="FootnoteText"/>
      </w:pPr>
      <w:r>
        <w:rPr>
          <w:rStyle w:val="FootnoteReference"/>
        </w:rPr>
        <w:footnoteRef/>
      </w:r>
      <w:r>
        <w:t xml:space="preserve"> </w:t>
      </w:r>
      <w:r w:rsidR="00407FCA">
        <w:t>CASELINES 013-78(</w:t>
      </w:r>
      <w:r>
        <w:t>PAGE 36 PARGRAPH 63 PLAINTIFF’S HEADS OF ARGUMENT</w:t>
      </w:r>
      <w:r w:rsidR="00407FCA">
        <w:t>)</w:t>
      </w:r>
    </w:p>
  </w:footnote>
  <w:footnote w:id="12">
    <w:p w:rsidR="000A2D15" w:rsidRDefault="000A2D15">
      <w:pPr>
        <w:pStyle w:val="FootnoteText"/>
      </w:pPr>
      <w:r>
        <w:rPr>
          <w:rStyle w:val="FootnoteReference"/>
        </w:rPr>
        <w:footnoteRef/>
      </w:r>
      <w:r>
        <w:t xml:space="preserve"> </w:t>
      </w:r>
      <w:r w:rsidR="002147B5">
        <w:t>(33740/14) [2017]ZAGPJHCN 133; 2017(2) SACR 211(GJ)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3F" w:rsidRDefault="00C1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731700"/>
      <w:docPartObj>
        <w:docPartGallery w:val="Page Numbers (Top of Page)"/>
        <w:docPartUnique/>
      </w:docPartObj>
    </w:sdtPr>
    <w:sdtEndPr>
      <w:rPr>
        <w:noProof/>
      </w:rPr>
    </w:sdtEndPr>
    <w:sdtContent>
      <w:p w:rsidR="00C17A3F" w:rsidRDefault="00C17A3F">
        <w:pPr>
          <w:pStyle w:val="Header"/>
          <w:jc w:val="center"/>
        </w:pPr>
        <w:r>
          <w:fldChar w:fldCharType="begin"/>
        </w:r>
        <w:r>
          <w:instrText xml:space="preserve"> PAGE   \* MERGEFORMAT </w:instrText>
        </w:r>
        <w:r>
          <w:fldChar w:fldCharType="separate"/>
        </w:r>
        <w:r w:rsidR="00BE3D54">
          <w:rPr>
            <w:noProof/>
          </w:rPr>
          <w:t>2</w:t>
        </w:r>
        <w:r>
          <w:rPr>
            <w:noProof/>
          </w:rPr>
          <w:fldChar w:fldCharType="end"/>
        </w:r>
      </w:p>
    </w:sdtContent>
  </w:sdt>
  <w:p w:rsidR="00C17A3F" w:rsidRDefault="00C17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A3F" w:rsidRDefault="00C1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37F"/>
    <w:multiLevelType w:val="multilevel"/>
    <w:tmpl w:val="EBF00696"/>
    <w:lvl w:ilvl="0">
      <w:start w:val="22"/>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nsid w:val="0EF8643C"/>
    <w:multiLevelType w:val="multilevel"/>
    <w:tmpl w:val="44164F4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10EF5669"/>
    <w:multiLevelType w:val="hybridMultilevel"/>
    <w:tmpl w:val="BBD2E758"/>
    <w:lvl w:ilvl="0" w:tplc="D292E6CC">
      <w:start w:val="1"/>
      <w:numFmt w:val="lowerRoman"/>
      <w:lvlText w:val="(%1)"/>
      <w:lvlJc w:val="left"/>
      <w:pPr>
        <w:ind w:left="915" w:hanging="72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4">
    <w:nsid w:val="20D71864"/>
    <w:multiLevelType w:val="hybridMultilevel"/>
    <w:tmpl w:val="F68E6E80"/>
    <w:lvl w:ilvl="0" w:tplc="F29E52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0DA776C"/>
    <w:multiLevelType w:val="hybridMultilevel"/>
    <w:tmpl w:val="8A5C97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750956"/>
    <w:multiLevelType w:val="hybridMultilevel"/>
    <w:tmpl w:val="B78E5B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D225B"/>
    <w:multiLevelType w:val="hybridMultilevel"/>
    <w:tmpl w:val="01E02AFA"/>
    <w:lvl w:ilvl="0" w:tplc="4DC864EA">
      <w:start w:val="1"/>
      <w:numFmt w:val="lowerRoman"/>
      <w:lvlText w:val="(%1)"/>
      <w:lvlJc w:val="left"/>
      <w:pPr>
        <w:ind w:left="1275" w:hanging="720"/>
      </w:pPr>
      <w:rPr>
        <w:rFonts w:hint="default"/>
      </w:rPr>
    </w:lvl>
    <w:lvl w:ilvl="1" w:tplc="1C090019" w:tentative="1">
      <w:start w:val="1"/>
      <w:numFmt w:val="lowerLetter"/>
      <w:lvlText w:val="%2."/>
      <w:lvlJc w:val="left"/>
      <w:pPr>
        <w:ind w:left="1635" w:hanging="360"/>
      </w:pPr>
    </w:lvl>
    <w:lvl w:ilvl="2" w:tplc="1C09001B" w:tentative="1">
      <w:start w:val="1"/>
      <w:numFmt w:val="lowerRoman"/>
      <w:lvlText w:val="%3."/>
      <w:lvlJc w:val="right"/>
      <w:pPr>
        <w:ind w:left="2355" w:hanging="180"/>
      </w:pPr>
    </w:lvl>
    <w:lvl w:ilvl="3" w:tplc="1C09000F" w:tentative="1">
      <w:start w:val="1"/>
      <w:numFmt w:val="decimal"/>
      <w:lvlText w:val="%4."/>
      <w:lvlJc w:val="left"/>
      <w:pPr>
        <w:ind w:left="3075" w:hanging="360"/>
      </w:pPr>
    </w:lvl>
    <w:lvl w:ilvl="4" w:tplc="1C090019" w:tentative="1">
      <w:start w:val="1"/>
      <w:numFmt w:val="lowerLetter"/>
      <w:lvlText w:val="%5."/>
      <w:lvlJc w:val="left"/>
      <w:pPr>
        <w:ind w:left="3795" w:hanging="360"/>
      </w:pPr>
    </w:lvl>
    <w:lvl w:ilvl="5" w:tplc="1C09001B" w:tentative="1">
      <w:start w:val="1"/>
      <w:numFmt w:val="lowerRoman"/>
      <w:lvlText w:val="%6."/>
      <w:lvlJc w:val="right"/>
      <w:pPr>
        <w:ind w:left="4515" w:hanging="180"/>
      </w:pPr>
    </w:lvl>
    <w:lvl w:ilvl="6" w:tplc="1C09000F" w:tentative="1">
      <w:start w:val="1"/>
      <w:numFmt w:val="decimal"/>
      <w:lvlText w:val="%7."/>
      <w:lvlJc w:val="left"/>
      <w:pPr>
        <w:ind w:left="5235" w:hanging="360"/>
      </w:pPr>
    </w:lvl>
    <w:lvl w:ilvl="7" w:tplc="1C090019" w:tentative="1">
      <w:start w:val="1"/>
      <w:numFmt w:val="lowerLetter"/>
      <w:lvlText w:val="%8."/>
      <w:lvlJc w:val="left"/>
      <w:pPr>
        <w:ind w:left="5955" w:hanging="360"/>
      </w:pPr>
    </w:lvl>
    <w:lvl w:ilvl="8" w:tplc="1C09001B" w:tentative="1">
      <w:start w:val="1"/>
      <w:numFmt w:val="lowerRoman"/>
      <w:lvlText w:val="%9."/>
      <w:lvlJc w:val="right"/>
      <w:pPr>
        <w:ind w:left="6675" w:hanging="180"/>
      </w:pPr>
    </w:lvl>
  </w:abstractNum>
  <w:abstractNum w:abstractNumId="8">
    <w:nsid w:val="2F6B6957"/>
    <w:multiLevelType w:val="hybridMultilevel"/>
    <w:tmpl w:val="05FE59FE"/>
    <w:lvl w:ilvl="0" w:tplc="173CA39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9">
    <w:nsid w:val="329E081A"/>
    <w:multiLevelType w:val="hybridMultilevel"/>
    <w:tmpl w:val="2A3C8C0A"/>
    <w:lvl w:ilvl="0" w:tplc="471421DA">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0">
    <w:nsid w:val="38B072C2"/>
    <w:multiLevelType w:val="hybridMultilevel"/>
    <w:tmpl w:val="D6029138"/>
    <w:lvl w:ilvl="0" w:tplc="DA1C12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A1E3EDF"/>
    <w:multiLevelType w:val="hybridMultilevel"/>
    <w:tmpl w:val="4B404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C3E50"/>
    <w:multiLevelType w:val="hybridMultilevel"/>
    <w:tmpl w:val="23E0C2CA"/>
    <w:lvl w:ilvl="0" w:tplc="ECAAEC98">
      <w:start w:val="1"/>
      <w:numFmt w:val="lowerLetter"/>
      <w:lvlText w:val="(%1)"/>
      <w:lvlJc w:val="left"/>
      <w:pPr>
        <w:ind w:left="465" w:hanging="40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5E703BC4"/>
    <w:multiLevelType w:val="multilevel"/>
    <w:tmpl w:val="1A7A2D8C"/>
    <w:lvl w:ilvl="0">
      <w:start w:val="49"/>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2274BAE"/>
    <w:multiLevelType w:val="hybridMultilevel"/>
    <w:tmpl w:val="F45AB07E"/>
    <w:lvl w:ilvl="0" w:tplc="4A0290B4">
      <w:start w:val="1"/>
      <w:numFmt w:val="lowerLetter"/>
      <w:lvlText w:val="(%1)"/>
      <w:lvlJc w:val="left"/>
      <w:pPr>
        <w:ind w:left="555" w:hanging="360"/>
      </w:pPr>
      <w:rPr>
        <w:rFonts w:hint="default"/>
      </w:rPr>
    </w:lvl>
    <w:lvl w:ilvl="1" w:tplc="1C090019" w:tentative="1">
      <w:start w:val="1"/>
      <w:numFmt w:val="lowerLetter"/>
      <w:lvlText w:val="%2."/>
      <w:lvlJc w:val="left"/>
      <w:pPr>
        <w:ind w:left="1275" w:hanging="360"/>
      </w:pPr>
    </w:lvl>
    <w:lvl w:ilvl="2" w:tplc="1C09001B" w:tentative="1">
      <w:start w:val="1"/>
      <w:numFmt w:val="lowerRoman"/>
      <w:lvlText w:val="%3."/>
      <w:lvlJc w:val="right"/>
      <w:pPr>
        <w:ind w:left="1995" w:hanging="180"/>
      </w:pPr>
    </w:lvl>
    <w:lvl w:ilvl="3" w:tplc="1C09000F" w:tentative="1">
      <w:start w:val="1"/>
      <w:numFmt w:val="decimal"/>
      <w:lvlText w:val="%4."/>
      <w:lvlJc w:val="left"/>
      <w:pPr>
        <w:ind w:left="2715" w:hanging="360"/>
      </w:pPr>
    </w:lvl>
    <w:lvl w:ilvl="4" w:tplc="1C090019" w:tentative="1">
      <w:start w:val="1"/>
      <w:numFmt w:val="lowerLetter"/>
      <w:lvlText w:val="%5."/>
      <w:lvlJc w:val="left"/>
      <w:pPr>
        <w:ind w:left="3435" w:hanging="360"/>
      </w:pPr>
    </w:lvl>
    <w:lvl w:ilvl="5" w:tplc="1C09001B" w:tentative="1">
      <w:start w:val="1"/>
      <w:numFmt w:val="lowerRoman"/>
      <w:lvlText w:val="%6."/>
      <w:lvlJc w:val="right"/>
      <w:pPr>
        <w:ind w:left="4155" w:hanging="180"/>
      </w:pPr>
    </w:lvl>
    <w:lvl w:ilvl="6" w:tplc="1C09000F" w:tentative="1">
      <w:start w:val="1"/>
      <w:numFmt w:val="decimal"/>
      <w:lvlText w:val="%7."/>
      <w:lvlJc w:val="left"/>
      <w:pPr>
        <w:ind w:left="4875" w:hanging="360"/>
      </w:pPr>
    </w:lvl>
    <w:lvl w:ilvl="7" w:tplc="1C090019" w:tentative="1">
      <w:start w:val="1"/>
      <w:numFmt w:val="lowerLetter"/>
      <w:lvlText w:val="%8."/>
      <w:lvlJc w:val="left"/>
      <w:pPr>
        <w:ind w:left="5595" w:hanging="360"/>
      </w:pPr>
    </w:lvl>
    <w:lvl w:ilvl="8" w:tplc="1C09001B" w:tentative="1">
      <w:start w:val="1"/>
      <w:numFmt w:val="lowerRoman"/>
      <w:lvlText w:val="%9."/>
      <w:lvlJc w:val="right"/>
      <w:pPr>
        <w:ind w:left="6315" w:hanging="180"/>
      </w:pPr>
    </w:lvl>
  </w:abstractNum>
  <w:abstractNum w:abstractNumId="15">
    <w:nsid w:val="73C6370A"/>
    <w:multiLevelType w:val="multilevel"/>
    <w:tmpl w:val="791801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6"/>
  </w:num>
  <w:num w:numId="5">
    <w:abstractNumId w:val="2"/>
  </w:num>
  <w:num w:numId="6">
    <w:abstractNumId w:val="15"/>
  </w:num>
  <w:num w:numId="7">
    <w:abstractNumId w:val="0"/>
  </w:num>
  <w:num w:numId="8">
    <w:abstractNumId w:val="4"/>
  </w:num>
  <w:num w:numId="9">
    <w:abstractNumId w:val="14"/>
  </w:num>
  <w:num w:numId="10">
    <w:abstractNumId w:val="7"/>
  </w:num>
  <w:num w:numId="11">
    <w:abstractNumId w:val="3"/>
  </w:num>
  <w:num w:numId="12">
    <w:abstractNumId w:val="9"/>
  </w:num>
  <w:num w:numId="13">
    <w:abstractNumId w:val="8"/>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BE"/>
    <w:rsid w:val="00002413"/>
    <w:rsid w:val="00024286"/>
    <w:rsid w:val="0002516B"/>
    <w:rsid w:val="00034495"/>
    <w:rsid w:val="00041D3C"/>
    <w:rsid w:val="00071ABE"/>
    <w:rsid w:val="000A2D15"/>
    <w:rsid w:val="000A7DC4"/>
    <w:rsid w:val="000B03DB"/>
    <w:rsid w:val="000C3895"/>
    <w:rsid w:val="000C4F31"/>
    <w:rsid w:val="000F53EA"/>
    <w:rsid w:val="0010511B"/>
    <w:rsid w:val="00107574"/>
    <w:rsid w:val="00110866"/>
    <w:rsid w:val="001136B6"/>
    <w:rsid w:val="0012663E"/>
    <w:rsid w:val="00137ACF"/>
    <w:rsid w:val="00147491"/>
    <w:rsid w:val="00152358"/>
    <w:rsid w:val="00153E90"/>
    <w:rsid w:val="00160CC9"/>
    <w:rsid w:val="00174F55"/>
    <w:rsid w:val="00176CED"/>
    <w:rsid w:val="00182328"/>
    <w:rsid w:val="00197D78"/>
    <w:rsid w:val="001B0746"/>
    <w:rsid w:val="001B133E"/>
    <w:rsid w:val="001F00EF"/>
    <w:rsid w:val="001F6C1E"/>
    <w:rsid w:val="002005AE"/>
    <w:rsid w:val="002147B5"/>
    <w:rsid w:val="00224E7A"/>
    <w:rsid w:val="00230B5D"/>
    <w:rsid w:val="00252A2B"/>
    <w:rsid w:val="00252DBE"/>
    <w:rsid w:val="00254A16"/>
    <w:rsid w:val="00273D2F"/>
    <w:rsid w:val="0028185F"/>
    <w:rsid w:val="00291DC1"/>
    <w:rsid w:val="00292A0C"/>
    <w:rsid w:val="00293670"/>
    <w:rsid w:val="002951A8"/>
    <w:rsid w:val="00297E86"/>
    <w:rsid w:val="002C4EAA"/>
    <w:rsid w:val="002E2640"/>
    <w:rsid w:val="002E61E3"/>
    <w:rsid w:val="002F0821"/>
    <w:rsid w:val="00322B90"/>
    <w:rsid w:val="00336527"/>
    <w:rsid w:val="003411BD"/>
    <w:rsid w:val="003460DC"/>
    <w:rsid w:val="0038510E"/>
    <w:rsid w:val="003A2D5E"/>
    <w:rsid w:val="003A7E09"/>
    <w:rsid w:val="003C6BF9"/>
    <w:rsid w:val="003D1571"/>
    <w:rsid w:val="00407FCA"/>
    <w:rsid w:val="004111AB"/>
    <w:rsid w:val="00414CDB"/>
    <w:rsid w:val="00424C87"/>
    <w:rsid w:val="00430410"/>
    <w:rsid w:val="0044021E"/>
    <w:rsid w:val="004468A7"/>
    <w:rsid w:val="00467277"/>
    <w:rsid w:val="00482F4C"/>
    <w:rsid w:val="00486056"/>
    <w:rsid w:val="004C7C28"/>
    <w:rsid w:val="004D24D8"/>
    <w:rsid w:val="004D4AF0"/>
    <w:rsid w:val="004E1D0E"/>
    <w:rsid w:val="004E1D93"/>
    <w:rsid w:val="004E665B"/>
    <w:rsid w:val="00503889"/>
    <w:rsid w:val="00536D74"/>
    <w:rsid w:val="00577646"/>
    <w:rsid w:val="00580BB8"/>
    <w:rsid w:val="005854B9"/>
    <w:rsid w:val="005A5BEA"/>
    <w:rsid w:val="005A5C1F"/>
    <w:rsid w:val="005C57E7"/>
    <w:rsid w:val="005D3D9D"/>
    <w:rsid w:val="005F704A"/>
    <w:rsid w:val="00607F17"/>
    <w:rsid w:val="00620081"/>
    <w:rsid w:val="0063248D"/>
    <w:rsid w:val="00646F93"/>
    <w:rsid w:val="00661605"/>
    <w:rsid w:val="00662742"/>
    <w:rsid w:val="006638EB"/>
    <w:rsid w:val="00664404"/>
    <w:rsid w:val="00673D2C"/>
    <w:rsid w:val="00691283"/>
    <w:rsid w:val="00691588"/>
    <w:rsid w:val="0069375A"/>
    <w:rsid w:val="006A558A"/>
    <w:rsid w:val="00702851"/>
    <w:rsid w:val="007630AF"/>
    <w:rsid w:val="00767139"/>
    <w:rsid w:val="007970E4"/>
    <w:rsid w:val="007D5D7F"/>
    <w:rsid w:val="007D5EB6"/>
    <w:rsid w:val="007E214B"/>
    <w:rsid w:val="008206A8"/>
    <w:rsid w:val="00830571"/>
    <w:rsid w:val="00851BAB"/>
    <w:rsid w:val="008810D7"/>
    <w:rsid w:val="00885F17"/>
    <w:rsid w:val="008C7D69"/>
    <w:rsid w:val="008E361F"/>
    <w:rsid w:val="00900B84"/>
    <w:rsid w:val="0092545B"/>
    <w:rsid w:val="0095785B"/>
    <w:rsid w:val="009663E7"/>
    <w:rsid w:val="00970B28"/>
    <w:rsid w:val="009934FD"/>
    <w:rsid w:val="009B1E83"/>
    <w:rsid w:val="009B7268"/>
    <w:rsid w:val="009C7DD7"/>
    <w:rsid w:val="009D3AA9"/>
    <w:rsid w:val="00A02D43"/>
    <w:rsid w:val="00A06A6C"/>
    <w:rsid w:val="00A10B80"/>
    <w:rsid w:val="00A1702E"/>
    <w:rsid w:val="00A21324"/>
    <w:rsid w:val="00A23BBA"/>
    <w:rsid w:val="00A25764"/>
    <w:rsid w:val="00A34325"/>
    <w:rsid w:val="00A42F21"/>
    <w:rsid w:val="00A547BE"/>
    <w:rsid w:val="00A66963"/>
    <w:rsid w:val="00A7038C"/>
    <w:rsid w:val="00A70B0E"/>
    <w:rsid w:val="00A819DC"/>
    <w:rsid w:val="00A9167B"/>
    <w:rsid w:val="00AD2E69"/>
    <w:rsid w:val="00AE4C67"/>
    <w:rsid w:val="00B22AF3"/>
    <w:rsid w:val="00B4439D"/>
    <w:rsid w:val="00B5321F"/>
    <w:rsid w:val="00B86A67"/>
    <w:rsid w:val="00BA2E54"/>
    <w:rsid w:val="00BA3056"/>
    <w:rsid w:val="00BB17C5"/>
    <w:rsid w:val="00BB5F35"/>
    <w:rsid w:val="00BC2770"/>
    <w:rsid w:val="00BD0C82"/>
    <w:rsid w:val="00BD2388"/>
    <w:rsid w:val="00BE3D54"/>
    <w:rsid w:val="00C01802"/>
    <w:rsid w:val="00C0262B"/>
    <w:rsid w:val="00C10FC9"/>
    <w:rsid w:val="00C1619C"/>
    <w:rsid w:val="00C17A3F"/>
    <w:rsid w:val="00C30634"/>
    <w:rsid w:val="00C47A61"/>
    <w:rsid w:val="00C71B11"/>
    <w:rsid w:val="00C869B8"/>
    <w:rsid w:val="00C9211A"/>
    <w:rsid w:val="00CB13EE"/>
    <w:rsid w:val="00CB4F65"/>
    <w:rsid w:val="00CC3C63"/>
    <w:rsid w:val="00CD206A"/>
    <w:rsid w:val="00CF2D58"/>
    <w:rsid w:val="00CF3BF7"/>
    <w:rsid w:val="00D0308B"/>
    <w:rsid w:val="00D04E57"/>
    <w:rsid w:val="00D07131"/>
    <w:rsid w:val="00D07ED9"/>
    <w:rsid w:val="00D12C1B"/>
    <w:rsid w:val="00D13BEF"/>
    <w:rsid w:val="00D16B36"/>
    <w:rsid w:val="00D22326"/>
    <w:rsid w:val="00D269CD"/>
    <w:rsid w:val="00D3471C"/>
    <w:rsid w:val="00D51010"/>
    <w:rsid w:val="00D94DDD"/>
    <w:rsid w:val="00D9505A"/>
    <w:rsid w:val="00DA0E36"/>
    <w:rsid w:val="00DC2414"/>
    <w:rsid w:val="00DF5EAD"/>
    <w:rsid w:val="00E027F7"/>
    <w:rsid w:val="00E111AC"/>
    <w:rsid w:val="00E30E82"/>
    <w:rsid w:val="00E37506"/>
    <w:rsid w:val="00E53990"/>
    <w:rsid w:val="00EB1FE6"/>
    <w:rsid w:val="00EB6AB7"/>
    <w:rsid w:val="00EC2FA4"/>
    <w:rsid w:val="00ED1594"/>
    <w:rsid w:val="00EE68C7"/>
    <w:rsid w:val="00EF666B"/>
    <w:rsid w:val="00F025E0"/>
    <w:rsid w:val="00F2228B"/>
    <w:rsid w:val="00F60D37"/>
    <w:rsid w:val="00F64D51"/>
    <w:rsid w:val="00F71223"/>
    <w:rsid w:val="00F82D42"/>
    <w:rsid w:val="00F93D0D"/>
    <w:rsid w:val="00FB77EF"/>
    <w:rsid w:val="00FE1C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215B3-C1D5-4D53-90CB-8FFB1600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8C"/>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8C"/>
    <w:rPr>
      <w:rFonts w:ascii="Tahoma" w:hAnsi="Tahoma" w:cs="Tahoma"/>
      <w:sz w:val="16"/>
      <w:szCs w:val="16"/>
      <w:lang w:val="en-ZA"/>
    </w:rPr>
  </w:style>
  <w:style w:type="paragraph" w:styleId="ListParagraph">
    <w:name w:val="List Paragraph"/>
    <w:basedOn w:val="Normal"/>
    <w:uiPriority w:val="34"/>
    <w:qFormat/>
    <w:rsid w:val="007970E4"/>
    <w:pPr>
      <w:ind w:left="720"/>
      <w:contextualSpacing/>
    </w:pPr>
  </w:style>
  <w:style w:type="paragraph" w:styleId="FootnoteText">
    <w:name w:val="footnote text"/>
    <w:basedOn w:val="Normal"/>
    <w:link w:val="FootnoteTextChar"/>
    <w:uiPriority w:val="99"/>
    <w:semiHidden/>
    <w:unhideWhenUsed/>
    <w:rsid w:val="00176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CED"/>
    <w:rPr>
      <w:sz w:val="20"/>
      <w:szCs w:val="20"/>
      <w:lang w:val="en-ZA"/>
    </w:rPr>
  </w:style>
  <w:style w:type="character" w:styleId="FootnoteReference">
    <w:name w:val="footnote reference"/>
    <w:basedOn w:val="DefaultParagraphFont"/>
    <w:uiPriority w:val="99"/>
    <w:semiHidden/>
    <w:unhideWhenUsed/>
    <w:rsid w:val="00176CED"/>
    <w:rPr>
      <w:vertAlign w:val="superscript"/>
    </w:rPr>
  </w:style>
  <w:style w:type="paragraph" w:styleId="Header">
    <w:name w:val="header"/>
    <w:basedOn w:val="Normal"/>
    <w:link w:val="HeaderChar"/>
    <w:uiPriority w:val="99"/>
    <w:unhideWhenUsed/>
    <w:rsid w:val="00830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571"/>
    <w:rPr>
      <w:lang w:val="en-ZA"/>
    </w:rPr>
  </w:style>
  <w:style w:type="paragraph" w:styleId="Footer">
    <w:name w:val="footer"/>
    <w:basedOn w:val="Normal"/>
    <w:link w:val="FooterChar"/>
    <w:uiPriority w:val="99"/>
    <w:unhideWhenUsed/>
    <w:rsid w:val="00830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571"/>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4FEB-1873-46C5-BA5B-75EAD6DB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 attorneys</dc:creator>
  <cp:keywords/>
  <dc:description/>
  <cp:lastModifiedBy>Mokone</cp:lastModifiedBy>
  <cp:revision>3</cp:revision>
  <cp:lastPrinted>2023-06-24T13:17:00Z</cp:lastPrinted>
  <dcterms:created xsi:type="dcterms:W3CDTF">2023-07-06T15:09:00Z</dcterms:created>
  <dcterms:modified xsi:type="dcterms:W3CDTF">2023-07-06T15:10:00Z</dcterms:modified>
</cp:coreProperties>
</file>