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C448" w14:textId="77777777" w:rsidR="006B04C9" w:rsidRPr="006B04C9" w:rsidRDefault="006B04C9" w:rsidP="006B04C9">
      <w:pPr>
        <w:suppressAutoHyphens w:val="0"/>
        <w:spacing w:after="160" w:line="240" w:lineRule="auto"/>
        <w:jc w:val="center"/>
        <w:outlineLvl w:val="0"/>
        <w:rPr>
          <w:rFonts w:cs="Arial"/>
          <w:b/>
          <w:bCs/>
          <w:kern w:val="32"/>
          <w:szCs w:val="22"/>
          <w:lang w:val="en-GB"/>
        </w:rPr>
      </w:pPr>
      <w:bookmarkStart w:id="0" w:name="_GoBack"/>
      <w:bookmarkEnd w:id="0"/>
      <w:r w:rsidRPr="006B04C9">
        <w:rPr>
          <w:rFonts w:ascii="Times New Roman" w:hAnsi="Times New Roman"/>
          <w:noProof/>
          <w:sz w:val="28"/>
          <w:szCs w:val="28"/>
          <w:lang w:val="en-US"/>
        </w:rPr>
        <w:drawing>
          <wp:inline distT="0" distB="0" distL="0" distR="0" wp14:anchorId="7388F8A6" wp14:editId="68B7F489">
            <wp:extent cx="1924050" cy="1454150"/>
            <wp:effectExtent l="0" t="0" r="0" b="0"/>
            <wp:docPr id="2" name="Picture 2"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6D49C63C" w14:textId="77777777" w:rsidR="006B04C9" w:rsidRPr="006B04C9" w:rsidRDefault="006B04C9" w:rsidP="006B04C9">
      <w:pPr>
        <w:suppressAutoHyphens w:val="0"/>
        <w:spacing w:after="160" w:line="240" w:lineRule="auto"/>
        <w:jc w:val="center"/>
        <w:outlineLvl w:val="0"/>
        <w:rPr>
          <w:rFonts w:cs="Arial"/>
          <w:b/>
          <w:bCs/>
          <w:kern w:val="32"/>
          <w:szCs w:val="22"/>
          <w:lang w:val="en-GB"/>
        </w:rPr>
      </w:pPr>
      <w:r w:rsidRPr="006B04C9">
        <w:rPr>
          <w:rFonts w:cs="Arial"/>
          <w:b/>
          <w:bCs/>
          <w:kern w:val="32"/>
          <w:szCs w:val="22"/>
          <w:lang w:val="en-GB"/>
        </w:rPr>
        <w:t>IN THE HIGH COURT OF SOUTH AFRICA</w:t>
      </w:r>
    </w:p>
    <w:p w14:paraId="4246E1F5" w14:textId="77777777" w:rsidR="006B04C9" w:rsidRPr="006B04C9" w:rsidRDefault="006B04C9" w:rsidP="006B04C9">
      <w:pPr>
        <w:suppressAutoHyphens w:val="0"/>
        <w:spacing w:after="160" w:line="240" w:lineRule="auto"/>
        <w:jc w:val="center"/>
        <w:outlineLvl w:val="0"/>
        <w:rPr>
          <w:rFonts w:cs="Arial"/>
          <w:b/>
          <w:bCs/>
          <w:kern w:val="32"/>
          <w:szCs w:val="22"/>
          <w:lang w:val="en-GB"/>
        </w:rPr>
      </w:pPr>
      <w:r w:rsidRPr="006B04C9">
        <w:rPr>
          <w:rFonts w:cs="Arial"/>
          <w:b/>
          <w:bCs/>
          <w:kern w:val="32"/>
          <w:szCs w:val="22"/>
          <w:lang w:val="en-GB"/>
        </w:rPr>
        <w:t>(GAUTENG DIVISION, PRETORIA)</w:t>
      </w:r>
    </w:p>
    <w:p w14:paraId="34575F14" w14:textId="77777777" w:rsidR="006B04C9" w:rsidRPr="006B04C9" w:rsidRDefault="006B04C9" w:rsidP="006B04C9">
      <w:pPr>
        <w:suppressAutoHyphens w:val="0"/>
        <w:spacing w:after="160" w:line="240" w:lineRule="auto"/>
        <w:outlineLvl w:val="0"/>
        <w:rPr>
          <w:rFonts w:cs="Arial"/>
          <w:kern w:val="32"/>
          <w:szCs w:val="22"/>
          <w:lang w:val="en-GB"/>
        </w:rPr>
      </w:pPr>
    </w:p>
    <w:p w14:paraId="16E74B66" w14:textId="7A699FA1" w:rsidR="006B04C9" w:rsidRPr="006B04C9" w:rsidRDefault="006B04C9" w:rsidP="006B04C9">
      <w:pPr>
        <w:suppressAutoHyphens w:val="0"/>
        <w:spacing w:after="160" w:line="240" w:lineRule="auto"/>
        <w:jc w:val="right"/>
        <w:outlineLvl w:val="0"/>
        <w:rPr>
          <w:rFonts w:cs="Arial"/>
          <w:b/>
          <w:bCs/>
          <w:kern w:val="32"/>
          <w:szCs w:val="22"/>
          <w:lang w:val="en-GB"/>
        </w:rPr>
      </w:pPr>
      <w:r w:rsidRPr="006B04C9">
        <w:rPr>
          <w:rFonts w:cs="Arial"/>
          <w:kern w:val="32"/>
          <w:szCs w:val="22"/>
          <w:lang w:val="en-GB"/>
        </w:rPr>
        <w:t xml:space="preserve">Case No. </w:t>
      </w:r>
      <w:r w:rsidR="004407EE">
        <w:rPr>
          <w:rFonts w:cs="Arial"/>
          <w:b/>
          <w:bCs/>
          <w:kern w:val="32"/>
          <w:szCs w:val="22"/>
          <w:lang w:val="en-GB"/>
        </w:rPr>
        <w:t>33595</w:t>
      </w:r>
      <w:r w:rsidRPr="006B04C9">
        <w:rPr>
          <w:rFonts w:cs="Arial"/>
          <w:b/>
          <w:bCs/>
          <w:kern w:val="32"/>
          <w:szCs w:val="22"/>
          <w:lang w:val="en-GB"/>
        </w:rPr>
        <w:t>/2021</w:t>
      </w:r>
    </w:p>
    <w:p w14:paraId="42444652" w14:textId="77777777" w:rsidR="006B04C9" w:rsidRPr="006B04C9" w:rsidRDefault="006B04C9" w:rsidP="006B04C9">
      <w:pPr>
        <w:suppressAutoHyphens w:val="0"/>
        <w:spacing w:after="160" w:line="240" w:lineRule="auto"/>
        <w:outlineLvl w:val="0"/>
        <w:rPr>
          <w:rFonts w:cs="Arial"/>
          <w:b/>
          <w:bCs/>
          <w:color w:val="FF0000"/>
          <w:kern w:val="32"/>
          <w:szCs w:val="22"/>
          <w:lang w:val="en-GB"/>
        </w:rPr>
      </w:pPr>
      <w:r w:rsidRPr="006B04C9">
        <w:rPr>
          <w:rFonts w:eastAsia="Calibri" w:cs="Arial"/>
          <w:noProof/>
          <w:szCs w:val="24"/>
          <w:lang w:val="en-US"/>
        </w:rPr>
        <mc:AlternateContent>
          <mc:Choice Requires="wps">
            <w:drawing>
              <wp:anchor distT="0" distB="0" distL="114300" distR="114300" simplePos="0" relativeHeight="251659264" behindDoc="0" locked="0" layoutInCell="1" allowOverlap="1" wp14:anchorId="742D0BE6" wp14:editId="29FE5784">
                <wp:simplePos x="0" y="0"/>
                <wp:positionH relativeFrom="margin">
                  <wp:posOffset>18415</wp:posOffset>
                </wp:positionH>
                <wp:positionV relativeFrom="paragraph">
                  <wp:posOffset>79375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159F89AB" w14:textId="109D30D6" w:rsidR="006B04C9" w:rsidRPr="007C20F4" w:rsidRDefault="006B04C9" w:rsidP="006B04C9">
                            <w:pPr>
                              <w:widowControl w:val="0"/>
                              <w:numPr>
                                <w:ilvl w:val="0"/>
                                <w:numId w:val="4"/>
                              </w:numPr>
                              <w:suppressAutoHyphens w:val="0"/>
                              <w:autoSpaceDE w:val="0"/>
                              <w:autoSpaceDN w:val="0"/>
                              <w:adjustRightInd w:val="0"/>
                              <w:spacing w:line="240" w:lineRule="auto"/>
                              <w:ind w:left="426" w:hanging="426"/>
                              <w:contextualSpacing/>
                              <w:jc w:val="left"/>
                              <w:rPr>
                                <w:rFonts w:ascii="Calibri" w:hAnsi="Calibri"/>
                                <w:sz w:val="20"/>
                                <w:lang w:val="af-ZA"/>
                              </w:rPr>
                            </w:pPr>
                            <w:r>
                              <w:rPr>
                                <w:rFonts w:ascii="Calibri" w:hAnsi="Calibri"/>
                                <w:sz w:val="20"/>
                                <w:lang w:val="af-ZA"/>
                              </w:rPr>
                              <w:t>REPORTABLE: YES/NO</w:t>
                            </w:r>
                          </w:p>
                          <w:p w14:paraId="24711AFF" w14:textId="7DDAA1D2" w:rsidR="006B04C9" w:rsidRPr="007C20F4" w:rsidRDefault="006B04C9" w:rsidP="006B04C9">
                            <w:pPr>
                              <w:widowControl w:val="0"/>
                              <w:numPr>
                                <w:ilvl w:val="0"/>
                                <w:numId w:val="4"/>
                              </w:numPr>
                              <w:suppressAutoHyphens w:val="0"/>
                              <w:autoSpaceDE w:val="0"/>
                              <w:autoSpaceDN w:val="0"/>
                              <w:adjustRightInd w:val="0"/>
                              <w:spacing w:line="240" w:lineRule="auto"/>
                              <w:ind w:left="426" w:hanging="426"/>
                              <w:contextualSpacing/>
                              <w:jc w:val="left"/>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OTHERS JUDGES: YES/NO</w:t>
                            </w:r>
                          </w:p>
                          <w:p w14:paraId="2225731E" w14:textId="4CEBFE44" w:rsidR="006B04C9" w:rsidRPr="007C20F4" w:rsidRDefault="006B04C9" w:rsidP="006B04C9">
                            <w:pPr>
                              <w:widowControl w:val="0"/>
                              <w:numPr>
                                <w:ilvl w:val="0"/>
                                <w:numId w:val="4"/>
                              </w:numPr>
                              <w:suppressAutoHyphens w:val="0"/>
                              <w:autoSpaceDE w:val="0"/>
                              <w:autoSpaceDN w:val="0"/>
                              <w:adjustRightInd w:val="0"/>
                              <w:spacing w:line="240" w:lineRule="auto"/>
                              <w:ind w:left="426" w:hanging="426"/>
                              <w:contextualSpacing/>
                              <w:jc w:val="left"/>
                              <w:rPr>
                                <w:rFonts w:ascii="Calibri" w:hAnsi="Calibri"/>
                                <w:sz w:val="20"/>
                                <w:lang w:val="af-ZA"/>
                              </w:rPr>
                            </w:pPr>
                            <w:r w:rsidRPr="007C20F4">
                              <w:rPr>
                                <w:rFonts w:ascii="Calibri" w:hAnsi="Calibri"/>
                                <w:sz w:val="20"/>
                                <w:lang w:val="af-ZA"/>
                              </w:rPr>
                              <w:t>REVISED</w:t>
                            </w:r>
                            <w:r w:rsidR="007D5E64">
                              <w:rPr>
                                <w:rFonts w:ascii="Calibri" w:hAnsi="Calibri"/>
                                <w:sz w:val="20"/>
                                <w:lang w:val="af-ZA"/>
                              </w:rPr>
                              <w:t xml:space="preserve"> 18/7/2023</w:t>
                            </w:r>
                          </w:p>
                          <w:p w14:paraId="11BE0E82" w14:textId="77777777" w:rsidR="006B04C9" w:rsidRDefault="006B04C9" w:rsidP="006B04C9">
                            <w:pPr>
                              <w:tabs>
                                <w:tab w:val="center" w:pos="4320"/>
                                <w:tab w:val="right" w:pos="8640"/>
                              </w:tabs>
                              <w:spacing w:after="200" w:line="276" w:lineRule="auto"/>
                              <w:ind w:left="720"/>
                              <w:contextualSpacing/>
                              <w:rPr>
                                <w:rFonts w:ascii="Calibri" w:hAnsi="Calibri"/>
                                <w:sz w:val="20"/>
                                <w:lang w:val="af-ZA"/>
                              </w:rPr>
                            </w:pPr>
                          </w:p>
                          <w:p w14:paraId="433F4514" w14:textId="34D49FF9" w:rsidR="006B04C9" w:rsidRPr="00AC3FA0" w:rsidRDefault="006B04C9" w:rsidP="006B04C9">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7D5E64">
                              <w:rPr>
                                <w:rFonts w:ascii="Calibri" w:hAnsi="Calibri"/>
                                <w:sz w:val="20"/>
                                <w:u w:val="dotted"/>
                                <w:lang w:val="af-ZA"/>
                              </w:rPr>
                              <w:t>19 JULY</w:t>
                            </w:r>
                            <w:r>
                              <w:rPr>
                                <w:rFonts w:ascii="Calibri" w:hAnsi="Calibri"/>
                                <w:sz w:val="20"/>
                                <w:u w:val="dotted"/>
                                <w:lang w:val="af-ZA"/>
                              </w:rPr>
                              <w:t xml:space="preserve"> 2023</w:t>
                            </w:r>
                            <w:r w:rsidRPr="00AC3FA0">
                              <w:rPr>
                                <w:rFonts w:ascii="Calibri" w:hAnsi="Calibri"/>
                                <w:sz w:val="20"/>
                                <w:lang w:val="af-ZA"/>
                              </w:rPr>
                              <w:t>...........</w:t>
                            </w:r>
                          </w:p>
                          <w:p w14:paraId="6D49DE6A" w14:textId="77777777" w:rsidR="006B04C9" w:rsidRPr="007C20F4" w:rsidRDefault="006B04C9" w:rsidP="006B04C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2D0BE6" id="_x0000_t202" coordsize="21600,21600" o:spt="202" path="m,l,21600r21600,l21600,xe">
                <v:stroke joinstyle="miter"/>
                <v:path gradientshapeok="t" o:connecttype="rect"/>
              </v:shapetype>
              <v:shape id="Text Box 6" o:spid="_x0000_s1026" type="#_x0000_t202" style="position:absolute;left:0;text-align:left;margin-left:1.45pt;margin-top:6.2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y4FQ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">
                <v:textbox>
                  <w:txbxContent>
                    <w:p w14:paraId="159F89AB" w14:textId="109D30D6" w:rsidR="006B04C9" w:rsidRPr="007C20F4" w:rsidRDefault="006B04C9" w:rsidP="006B04C9">
                      <w:pPr>
                        <w:widowControl w:val="0"/>
                        <w:numPr>
                          <w:ilvl w:val="0"/>
                          <w:numId w:val="4"/>
                        </w:numPr>
                        <w:suppressAutoHyphens w:val="0"/>
                        <w:autoSpaceDE w:val="0"/>
                        <w:autoSpaceDN w:val="0"/>
                        <w:adjustRightInd w:val="0"/>
                        <w:spacing w:line="240" w:lineRule="auto"/>
                        <w:ind w:left="426" w:hanging="426"/>
                        <w:contextualSpacing/>
                        <w:jc w:val="left"/>
                        <w:rPr>
                          <w:rFonts w:ascii="Calibri" w:hAnsi="Calibri"/>
                          <w:sz w:val="20"/>
                          <w:lang w:val="af-ZA"/>
                        </w:rPr>
                      </w:pPr>
                      <w:r>
                        <w:rPr>
                          <w:rFonts w:ascii="Calibri" w:hAnsi="Calibri"/>
                          <w:sz w:val="20"/>
                          <w:lang w:val="af-ZA"/>
                        </w:rPr>
                        <w:t>REPORTABLE: YES/NO</w:t>
                      </w:r>
                    </w:p>
                    <w:p w14:paraId="24711AFF" w14:textId="7DDAA1D2" w:rsidR="006B04C9" w:rsidRPr="007C20F4" w:rsidRDefault="006B04C9" w:rsidP="006B04C9">
                      <w:pPr>
                        <w:widowControl w:val="0"/>
                        <w:numPr>
                          <w:ilvl w:val="0"/>
                          <w:numId w:val="4"/>
                        </w:numPr>
                        <w:suppressAutoHyphens w:val="0"/>
                        <w:autoSpaceDE w:val="0"/>
                        <w:autoSpaceDN w:val="0"/>
                        <w:adjustRightInd w:val="0"/>
                        <w:spacing w:line="240" w:lineRule="auto"/>
                        <w:ind w:left="426" w:hanging="426"/>
                        <w:contextualSpacing/>
                        <w:jc w:val="left"/>
                        <w:rPr>
                          <w:rFonts w:ascii="Calibri" w:hAnsi="Calibri"/>
                          <w:sz w:val="20"/>
                          <w:lang w:val="af-ZA"/>
                        </w:rPr>
                      </w:pPr>
                      <w:r w:rsidRPr="007C20F4">
                        <w:rPr>
                          <w:rFonts w:ascii="Calibri" w:hAnsi="Calibri"/>
                          <w:sz w:val="20"/>
                          <w:lang w:val="af-ZA"/>
                        </w:rPr>
                        <w:t>OF</w:t>
                      </w:r>
                      <w:r>
                        <w:rPr>
                          <w:rFonts w:ascii="Calibri" w:hAnsi="Calibri"/>
                          <w:sz w:val="20"/>
                          <w:lang w:val="af-ZA"/>
                        </w:rPr>
                        <w:t xml:space="preserve"> INTEREST TO OTHERS JUDGES: YES/NO</w:t>
                      </w:r>
                    </w:p>
                    <w:p w14:paraId="2225731E" w14:textId="4CEBFE44" w:rsidR="006B04C9" w:rsidRPr="007C20F4" w:rsidRDefault="006B04C9" w:rsidP="006B04C9">
                      <w:pPr>
                        <w:widowControl w:val="0"/>
                        <w:numPr>
                          <w:ilvl w:val="0"/>
                          <w:numId w:val="4"/>
                        </w:numPr>
                        <w:suppressAutoHyphens w:val="0"/>
                        <w:autoSpaceDE w:val="0"/>
                        <w:autoSpaceDN w:val="0"/>
                        <w:adjustRightInd w:val="0"/>
                        <w:spacing w:line="240" w:lineRule="auto"/>
                        <w:ind w:left="426" w:hanging="426"/>
                        <w:contextualSpacing/>
                        <w:jc w:val="left"/>
                        <w:rPr>
                          <w:rFonts w:ascii="Calibri" w:hAnsi="Calibri"/>
                          <w:sz w:val="20"/>
                          <w:lang w:val="af-ZA"/>
                        </w:rPr>
                      </w:pPr>
                      <w:r w:rsidRPr="007C20F4">
                        <w:rPr>
                          <w:rFonts w:ascii="Calibri" w:hAnsi="Calibri"/>
                          <w:sz w:val="20"/>
                          <w:lang w:val="af-ZA"/>
                        </w:rPr>
                        <w:t>REVISED</w:t>
                      </w:r>
                      <w:r w:rsidR="007D5E64">
                        <w:rPr>
                          <w:rFonts w:ascii="Calibri" w:hAnsi="Calibri"/>
                          <w:sz w:val="20"/>
                          <w:lang w:val="af-ZA"/>
                        </w:rPr>
                        <w:t xml:space="preserve"> 18/7/2023</w:t>
                      </w:r>
                    </w:p>
                    <w:p w14:paraId="11BE0E82" w14:textId="77777777" w:rsidR="006B04C9" w:rsidRDefault="006B04C9" w:rsidP="006B04C9">
                      <w:pPr>
                        <w:tabs>
                          <w:tab w:val="center" w:pos="4320"/>
                          <w:tab w:val="right" w:pos="8640"/>
                        </w:tabs>
                        <w:spacing w:after="200" w:line="276" w:lineRule="auto"/>
                        <w:ind w:left="720"/>
                        <w:contextualSpacing/>
                        <w:rPr>
                          <w:rFonts w:ascii="Calibri" w:hAnsi="Calibri"/>
                          <w:sz w:val="20"/>
                          <w:lang w:val="af-ZA"/>
                        </w:rPr>
                      </w:pPr>
                    </w:p>
                    <w:p w14:paraId="433F4514" w14:textId="34D49FF9" w:rsidR="006B04C9" w:rsidRPr="00AC3FA0" w:rsidRDefault="006B04C9" w:rsidP="006B04C9">
                      <w:pPr>
                        <w:tabs>
                          <w:tab w:val="center" w:pos="4320"/>
                          <w:tab w:val="right" w:pos="8640"/>
                        </w:tabs>
                        <w:spacing w:line="276" w:lineRule="auto"/>
                        <w:contextualSpacing/>
                        <w:rPr>
                          <w:rFonts w:ascii="Calibri" w:hAnsi="Calibri"/>
                          <w:sz w:val="20"/>
                          <w:lang w:val="af-ZA"/>
                        </w:rPr>
                      </w:pPr>
                      <w:r>
                        <w:rPr>
                          <w:rFonts w:ascii="Calibri" w:eastAsia="Calibri" w:hAnsi="Calibri"/>
                          <w:b/>
                          <w:bCs/>
                          <w:noProof/>
                          <w:u w:val="dotted"/>
                          <w:lang w:eastAsia="en-ZA"/>
                        </w:rPr>
                        <w:t xml:space="preserve">                           </w:t>
                      </w:r>
                      <w:r>
                        <w:rPr>
                          <w:rFonts w:ascii="Calibri" w:eastAsia="Calibri" w:hAnsi="Calibri"/>
                          <w:b/>
                          <w:bCs/>
                          <w:noProof/>
                          <w:lang w:eastAsia="en-ZA"/>
                        </w:rPr>
                        <w:tab/>
                      </w:r>
                      <w:r w:rsidRPr="00AC3FA0">
                        <w:rPr>
                          <w:rFonts w:ascii="Calibri" w:hAnsi="Calibri"/>
                          <w:sz w:val="20"/>
                          <w:lang w:val="af-ZA"/>
                        </w:rPr>
                        <w:t>.......</w:t>
                      </w:r>
                      <w:r>
                        <w:rPr>
                          <w:rFonts w:ascii="Calibri" w:hAnsi="Calibri"/>
                          <w:sz w:val="20"/>
                          <w:u w:val="dotted"/>
                          <w:lang w:val="af-ZA"/>
                        </w:rPr>
                        <w:t xml:space="preserve"> </w:t>
                      </w:r>
                      <w:r w:rsidR="007D5E64">
                        <w:rPr>
                          <w:rFonts w:ascii="Calibri" w:hAnsi="Calibri"/>
                          <w:sz w:val="20"/>
                          <w:u w:val="dotted"/>
                          <w:lang w:val="af-ZA"/>
                        </w:rPr>
                        <w:t>19 JULY</w:t>
                      </w:r>
                      <w:r>
                        <w:rPr>
                          <w:rFonts w:ascii="Calibri" w:hAnsi="Calibri"/>
                          <w:sz w:val="20"/>
                          <w:u w:val="dotted"/>
                          <w:lang w:val="af-ZA"/>
                        </w:rPr>
                        <w:t xml:space="preserve"> 2023</w:t>
                      </w:r>
                      <w:r w:rsidRPr="00AC3FA0">
                        <w:rPr>
                          <w:rFonts w:ascii="Calibri" w:hAnsi="Calibri"/>
                          <w:sz w:val="20"/>
                          <w:lang w:val="af-ZA"/>
                        </w:rPr>
                        <w:t>...........</w:t>
                      </w:r>
                    </w:p>
                    <w:p w14:paraId="6D49DE6A" w14:textId="77777777" w:rsidR="006B04C9" w:rsidRPr="007C20F4" w:rsidRDefault="006B04C9" w:rsidP="006B04C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504A8F74" w14:textId="77777777" w:rsidR="006B04C9" w:rsidRPr="006B04C9" w:rsidRDefault="006B04C9" w:rsidP="006B04C9">
      <w:pPr>
        <w:suppressAutoHyphens w:val="0"/>
        <w:spacing w:after="160" w:line="240" w:lineRule="auto"/>
        <w:outlineLvl w:val="0"/>
        <w:rPr>
          <w:rFonts w:cs="Arial"/>
          <w:kern w:val="32"/>
          <w:szCs w:val="22"/>
          <w:lang w:val="en-GB"/>
        </w:rPr>
      </w:pPr>
    </w:p>
    <w:p w14:paraId="576E42E9" w14:textId="3504AA57" w:rsidR="006B04C9" w:rsidRPr="006B04C9" w:rsidRDefault="00876B8D" w:rsidP="006B04C9">
      <w:pPr>
        <w:suppressAutoHyphens w:val="0"/>
        <w:spacing w:after="160" w:line="240" w:lineRule="auto"/>
        <w:outlineLvl w:val="0"/>
        <w:rPr>
          <w:rFonts w:cs="Arial"/>
          <w:kern w:val="32"/>
          <w:szCs w:val="22"/>
          <w:lang w:val="en-GB"/>
        </w:rPr>
      </w:pPr>
      <w:r>
        <w:rPr>
          <w:rFonts w:cs="Arial"/>
          <w:noProof/>
          <w:kern w:val="32"/>
          <w:szCs w:val="22"/>
          <w:lang w:val="en-US"/>
        </w:rPr>
        <mc:AlternateContent>
          <mc:Choice Requires="wpi">
            <w:drawing>
              <wp:anchor distT="0" distB="0" distL="114300" distR="114300" simplePos="0" relativeHeight="251668480" behindDoc="0" locked="0" layoutInCell="1" allowOverlap="1" wp14:anchorId="6FA8DB4E" wp14:editId="3784862F">
                <wp:simplePos x="0" y="0"/>
                <wp:positionH relativeFrom="column">
                  <wp:posOffset>367030</wp:posOffset>
                </wp:positionH>
                <wp:positionV relativeFrom="paragraph">
                  <wp:posOffset>-37465</wp:posOffset>
                </wp:positionV>
                <wp:extent cx="372745" cy="584835"/>
                <wp:effectExtent l="38100" t="38100" r="46355" b="43815"/>
                <wp:wrapNone/>
                <wp:docPr id="910335620" name="Ink 17"/>
                <wp:cNvGraphicFramePr/>
                <a:graphic xmlns:a="http://schemas.openxmlformats.org/drawingml/2006/main">
                  <a:graphicData uri="http://schemas.microsoft.com/office/word/2010/wordprocessingInk">
                    <w14:contentPart bwMode="auto" r:id="rId12">
                      <w14:nvContentPartPr>
                        <w14:cNvContentPartPr/>
                      </w14:nvContentPartPr>
                      <w14:xfrm>
                        <a:off x="0" y="0"/>
                        <a:ext cx="372745" cy="584835"/>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EB1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8.55pt;margin-top:-3.3pt;width:30.05pt;height:46.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">
                <v:imagedata r:id="rId13" o:title=""/>
              </v:shape>
            </w:pict>
          </mc:Fallback>
        </mc:AlternateContent>
      </w:r>
      <w:r w:rsidR="006B04C9" w:rsidRPr="006B04C9">
        <w:rPr>
          <w:rFonts w:cs="Arial"/>
          <w:kern w:val="32"/>
          <w:szCs w:val="22"/>
          <w:lang w:val="en-GB"/>
        </w:rPr>
        <w:t>In the matter between:</w:t>
      </w:r>
    </w:p>
    <w:p w14:paraId="3C09C275" w14:textId="77777777" w:rsidR="006B04C9" w:rsidRPr="006B04C9" w:rsidRDefault="006B04C9" w:rsidP="006B04C9">
      <w:pPr>
        <w:tabs>
          <w:tab w:val="left" w:pos="7690"/>
        </w:tabs>
        <w:suppressAutoHyphens w:val="0"/>
        <w:spacing w:after="160" w:line="240" w:lineRule="auto"/>
        <w:outlineLvl w:val="0"/>
        <w:rPr>
          <w:rFonts w:cs="Arial"/>
          <w:kern w:val="32"/>
          <w:szCs w:val="22"/>
          <w:lang w:val="en-GB"/>
        </w:rPr>
      </w:pPr>
      <w:r w:rsidRPr="006B04C9">
        <w:rPr>
          <w:rFonts w:cs="Arial"/>
          <w:kern w:val="32"/>
          <w:szCs w:val="22"/>
          <w:lang w:val="en-GB"/>
        </w:rPr>
        <w:tab/>
      </w:r>
    </w:p>
    <w:p w14:paraId="5D75C5DD" w14:textId="77777777" w:rsidR="006B04C9" w:rsidRPr="006B04C9" w:rsidRDefault="006B04C9" w:rsidP="006B04C9">
      <w:pPr>
        <w:tabs>
          <w:tab w:val="left" w:pos="7690"/>
        </w:tabs>
        <w:suppressAutoHyphens w:val="0"/>
        <w:spacing w:after="160" w:line="240" w:lineRule="auto"/>
        <w:outlineLvl w:val="0"/>
        <w:rPr>
          <w:rFonts w:cs="Arial"/>
          <w:kern w:val="32"/>
          <w:szCs w:val="22"/>
          <w:lang w:val="en-GB"/>
        </w:rPr>
      </w:pPr>
    </w:p>
    <w:p w14:paraId="0A349471" w14:textId="77777777" w:rsidR="006B04C9" w:rsidRPr="006B04C9" w:rsidRDefault="006B04C9" w:rsidP="006B04C9">
      <w:pPr>
        <w:tabs>
          <w:tab w:val="left" w:pos="7690"/>
        </w:tabs>
        <w:suppressAutoHyphens w:val="0"/>
        <w:spacing w:after="160" w:line="240" w:lineRule="auto"/>
        <w:outlineLvl w:val="0"/>
        <w:rPr>
          <w:rFonts w:cs="Arial"/>
          <w:kern w:val="32"/>
          <w:szCs w:val="22"/>
          <w:lang w:val="en-GB"/>
        </w:rPr>
      </w:pPr>
      <w:r w:rsidRPr="006B04C9">
        <w:rPr>
          <w:rFonts w:cs="Arial"/>
          <w:kern w:val="32"/>
          <w:szCs w:val="22"/>
          <w:lang w:val="en-GB"/>
        </w:rPr>
        <w:t>In the matter between:</w:t>
      </w:r>
    </w:p>
    <w:p w14:paraId="1E2F6EC5" w14:textId="77777777" w:rsidR="006B04C9" w:rsidRPr="006B04C9" w:rsidRDefault="006B04C9" w:rsidP="006B04C9">
      <w:pPr>
        <w:tabs>
          <w:tab w:val="left" w:pos="7690"/>
        </w:tabs>
        <w:suppressAutoHyphens w:val="0"/>
        <w:spacing w:after="160" w:line="240" w:lineRule="auto"/>
        <w:outlineLvl w:val="0"/>
        <w:rPr>
          <w:rFonts w:cs="Arial"/>
          <w:kern w:val="32"/>
          <w:szCs w:val="22"/>
          <w:lang w:val="en-GB"/>
        </w:rPr>
      </w:pPr>
    </w:p>
    <w:tbl>
      <w:tblPr>
        <w:tblStyle w:val="TableGrid"/>
        <w:tblW w:w="91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2"/>
        <w:gridCol w:w="3579"/>
      </w:tblGrid>
      <w:tr w:rsidR="006B04C9" w:rsidRPr="006B04C9" w14:paraId="6CC3DE80" w14:textId="77777777" w:rsidTr="006B04C9">
        <w:trPr>
          <w:trHeight w:val="374"/>
        </w:trPr>
        <w:tc>
          <w:tcPr>
            <w:tcW w:w="5572" w:type="dxa"/>
          </w:tcPr>
          <w:p w14:paraId="0BB837D9" w14:textId="0685E514" w:rsidR="006B04C9" w:rsidRPr="006B04C9" w:rsidRDefault="006B04C9" w:rsidP="006B04C9">
            <w:pPr>
              <w:suppressAutoHyphens w:val="0"/>
              <w:spacing w:line="240" w:lineRule="auto"/>
              <w:outlineLvl w:val="0"/>
              <w:rPr>
                <w:rFonts w:cs="Arial"/>
                <w:b/>
                <w:bCs/>
                <w:kern w:val="32"/>
                <w:szCs w:val="22"/>
                <w:lang w:val="en-GB"/>
              </w:rPr>
            </w:pPr>
            <w:r w:rsidRPr="006B04C9">
              <w:rPr>
                <w:rFonts w:cs="Arial"/>
                <w:b/>
                <w:bCs/>
                <w:kern w:val="32"/>
                <w:szCs w:val="22"/>
                <w:lang w:val="en-US"/>
              </w:rPr>
              <w:t>PHINDISA BHALANGILE</w:t>
            </w:r>
            <w:r w:rsidRPr="006B04C9">
              <w:rPr>
                <w:rFonts w:cs="Arial"/>
                <w:b/>
                <w:bCs/>
                <w:kern w:val="32"/>
                <w:szCs w:val="22"/>
                <w:lang w:val="en-GB"/>
              </w:rPr>
              <w:t xml:space="preserve"> </w:t>
            </w:r>
          </w:p>
        </w:tc>
        <w:tc>
          <w:tcPr>
            <w:tcW w:w="3579" w:type="dxa"/>
          </w:tcPr>
          <w:p w14:paraId="35432A8B" w14:textId="2F9CF4E2" w:rsidR="006B04C9" w:rsidRPr="006B04C9" w:rsidRDefault="000B604F" w:rsidP="006B04C9">
            <w:pPr>
              <w:suppressAutoHyphens w:val="0"/>
              <w:spacing w:line="240" w:lineRule="auto"/>
              <w:jc w:val="right"/>
              <w:outlineLvl w:val="0"/>
              <w:rPr>
                <w:rFonts w:cs="Arial"/>
                <w:kern w:val="32"/>
                <w:szCs w:val="22"/>
                <w:lang w:val="en-GB"/>
              </w:rPr>
            </w:pPr>
            <w:r>
              <w:rPr>
                <w:rFonts w:cs="Arial"/>
                <w:kern w:val="32"/>
                <w:szCs w:val="22"/>
                <w:lang w:val="en-GB"/>
              </w:rPr>
              <w:t>Plaintiff</w:t>
            </w:r>
          </w:p>
        </w:tc>
      </w:tr>
      <w:tr w:rsidR="006B04C9" w:rsidRPr="006B04C9" w14:paraId="17B38D06" w14:textId="77777777" w:rsidTr="006B04C9">
        <w:trPr>
          <w:trHeight w:val="365"/>
        </w:trPr>
        <w:tc>
          <w:tcPr>
            <w:tcW w:w="5572" w:type="dxa"/>
          </w:tcPr>
          <w:p w14:paraId="313BC3B2" w14:textId="77777777" w:rsidR="006B04C9" w:rsidRPr="006B04C9" w:rsidRDefault="006B04C9" w:rsidP="006B04C9">
            <w:pPr>
              <w:suppressAutoHyphens w:val="0"/>
              <w:spacing w:line="240" w:lineRule="auto"/>
              <w:outlineLvl w:val="0"/>
              <w:rPr>
                <w:rFonts w:cs="Arial"/>
                <w:kern w:val="32"/>
                <w:szCs w:val="22"/>
                <w:lang w:val="en-GB"/>
              </w:rPr>
            </w:pPr>
          </w:p>
        </w:tc>
        <w:tc>
          <w:tcPr>
            <w:tcW w:w="3579" w:type="dxa"/>
          </w:tcPr>
          <w:p w14:paraId="5CCF4C6B" w14:textId="77777777" w:rsidR="006B04C9" w:rsidRPr="006B04C9" w:rsidRDefault="006B04C9" w:rsidP="006B04C9">
            <w:pPr>
              <w:suppressAutoHyphens w:val="0"/>
              <w:spacing w:line="240" w:lineRule="auto"/>
              <w:jc w:val="right"/>
              <w:outlineLvl w:val="0"/>
              <w:rPr>
                <w:rFonts w:cs="Arial"/>
                <w:kern w:val="32"/>
                <w:szCs w:val="22"/>
                <w:lang w:val="en-GB"/>
              </w:rPr>
            </w:pPr>
          </w:p>
        </w:tc>
      </w:tr>
      <w:tr w:rsidR="006B04C9" w:rsidRPr="006B04C9" w14:paraId="759EBBE1" w14:textId="77777777" w:rsidTr="006B04C9">
        <w:trPr>
          <w:trHeight w:val="374"/>
        </w:trPr>
        <w:tc>
          <w:tcPr>
            <w:tcW w:w="5572" w:type="dxa"/>
          </w:tcPr>
          <w:p w14:paraId="5E35E516" w14:textId="77777777" w:rsidR="006B04C9" w:rsidRPr="006B04C9" w:rsidRDefault="006B04C9" w:rsidP="006B04C9">
            <w:pPr>
              <w:suppressAutoHyphens w:val="0"/>
              <w:spacing w:line="240" w:lineRule="auto"/>
              <w:outlineLvl w:val="0"/>
              <w:rPr>
                <w:rFonts w:cs="Arial"/>
                <w:kern w:val="32"/>
                <w:szCs w:val="22"/>
                <w:lang w:val="en-GB"/>
              </w:rPr>
            </w:pPr>
            <w:r w:rsidRPr="006B04C9">
              <w:rPr>
                <w:rFonts w:cs="Arial"/>
                <w:kern w:val="32"/>
                <w:szCs w:val="22"/>
                <w:lang w:val="en-GB"/>
              </w:rPr>
              <w:t>and</w:t>
            </w:r>
          </w:p>
        </w:tc>
        <w:tc>
          <w:tcPr>
            <w:tcW w:w="3579" w:type="dxa"/>
          </w:tcPr>
          <w:p w14:paraId="54A268E3" w14:textId="77777777" w:rsidR="006B04C9" w:rsidRPr="006B04C9" w:rsidRDefault="006B04C9" w:rsidP="006B04C9">
            <w:pPr>
              <w:suppressAutoHyphens w:val="0"/>
              <w:spacing w:line="240" w:lineRule="auto"/>
              <w:jc w:val="right"/>
              <w:outlineLvl w:val="0"/>
              <w:rPr>
                <w:rFonts w:cs="Arial"/>
                <w:kern w:val="32"/>
                <w:szCs w:val="22"/>
                <w:lang w:val="en-GB"/>
              </w:rPr>
            </w:pPr>
          </w:p>
        </w:tc>
      </w:tr>
      <w:tr w:rsidR="006B04C9" w:rsidRPr="006B04C9" w14:paraId="045D6544" w14:textId="77777777" w:rsidTr="006B04C9">
        <w:trPr>
          <w:trHeight w:val="365"/>
        </w:trPr>
        <w:tc>
          <w:tcPr>
            <w:tcW w:w="5572" w:type="dxa"/>
          </w:tcPr>
          <w:p w14:paraId="659AAAC3" w14:textId="77777777" w:rsidR="006B04C9" w:rsidRPr="006B04C9" w:rsidRDefault="006B04C9" w:rsidP="006B04C9">
            <w:pPr>
              <w:suppressAutoHyphens w:val="0"/>
              <w:spacing w:line="240" w:lineRule="auto"/>
              <w:outlineLvl w:val="0"/>
              <w:rPr>
                <w:rFonts w:cs="Arial"/>
                <w:kern w:val="32"/>
                <w:szCs w:val="22"/>
                <w:lang w:val="en-GB"/>
              </w:rPr>
            </w:pPr>
          </w:p>
        </w:tc>
        <w:tc>
          <w:tcPr>
            <w:tcW w:w="3579" w:type="dxa"/>
          </w:tcPr>
          <w:p w14:paraId="7995D6C6" w14:textId="77777777" w:rsidR="006B04C9" w:rsidRPr="006B04C9" w:rsidRDefault="006B04C9" w:rsidP="006B04C9">
            <w:pPr>
              <w:suppressAutoHyphens w:val="0"/>
              <w:spacing w:line="240" w:lineRule="auto"/>
              <w:jc w:val="right"/>
              <w:outlineLvl w:val="0"/>
              <w:rPr>
                <w:rFonts w:cs="Arial"/>
                <w:kern w:val="32"/>
                <w:szCs w:val="22"/>
                <w:lang w:val="en-GB"/>
              </w:rPr>
            </w:pPr>
          </w:p>
        </w:tc>
      </w:tr>
      <w:tr w:rsidR="006B04C9" w:rsidRPr="006B04C9" w14:paraId="7F1D54DD" w14:textId="77777777" w:rsidTr="006B04C9">
        <w:trPr>
          <w:trHeight w:val="374"/>
        </w:trPr>
        <w:tc>
          <w:tcPr>
            <w:tcW w:w="5572" w:type="dxa"/>
          </w:tcPr>
          <w:p w14:paraId="0E029495" w14:textId="7B211C8C" w:rsidR="006B04C9" w:rsidRPr="006B04C9" w:rsidRDefault="006B04C9" w:rsidP="000B604F">
            <w:pPr>
              <w:suppressAutoHyphens w:val="0"/>
              <w:spacing w:line="240" w:lineRule="auto"/>
              <w:outlineLvl w:val="0"/>
              <w:rPr>
                <w:rFonts w:cs="Arial"/>
                <w:b/>
                <w:bCs/>
                <w:kern w:val="32"/>
                <w:szCs w:val="22"/>
                <w:lang w:val="en-GB"/>
              </w:rPr>
            </w:pPr>
            <w:r w:rsidRPr="006B04C9">
              <w:rPr>
                <w:rFonts w:cs="Arial"/>
                <w:b/>
                <w:bCs/>
                <w:kern w:val="32"/>
                <w:szCs w:val="22"/>
                <w:lang w:val="en-GB"/>
              </w:rPr>
              <w:t xml:space="preserve">THE </w:t>
            </w:r>
            <w:r w:rsidR="000B604F">
              <w:rPr>
                <w:rFonts w:cs="Arial"/>
                <w:b/>
                <w:bCs/>
                <w:kern w:val="32"/>
                <w:szCs w:val="22"/>
                <w:lang w:val="en-GB"/>
              </w:rPr>
              <w:t xml:space="preserve">ROAD ACCIDENT FUND </w:t>
            </w:r>
          </w:p>
        </w:tc>
        <w:tc>
          <w:tcPr>
            <w:tcW w:w="3579" w:type="dxa"/>
          </w:tcPr>
          <w:p w14:paraId="140AD86C" w14:textId="370A4D88" w:rsidR="006B04C9" w:rsidRPr="006B04C9" w:rsidRDefault="000B604F" w:rsidP="006B04C9">
            <w:pPr>
              <w:suppressAutoHyphens w:val="0"/>
              <w:spacing w:line="240" w:lineRule="auto"/>
              <w:jc w:val="right"/>
              <w:outlineLvl w:val="0"/>
              <w:rPr>
                <w:rFonts w:cs="Arial"/>
                <w:kern w:val="32"/>
                <w:szCs w:val="22"/>
                <w:lang w:val="en-GB"/>
              </w:rPr>
            </w:pPr>
            <w:r>
              <w:rPr>
                <w:rFonts w:cs="Arial"/>
                <w:kern w:val="32"/>
                <w:szCs w:val="22"/>
                <w:lang w:val="en-GB"/>
              </w:rPr>
              <w:t>Defenda</w:t>
            </w:r>
            <w:r w:rsidR="006B04C9" w:rsidRPr="006B04C9">
              <w:rPr>
                <w:rFonts w:cs="Arial"/>
                <w:kern w:val="32"/>
                <w:szCs w:val="22"/>
                <w:lang w:val="en-GB"/>
              </w:rPr>
              <w:t>nt</w:t>
            </w:r>
          </w:p>
        </w:tc>
      </w:tr>
      <w:tr w:rsidR="006B04C9" w:rsidRPr="006B04C9" w14:paraId="0B5FC158" w14:textId="77777777" w:rsidTr="006B04C9">
        <w:trPr>
          <w:trHeight w:val="60"/>
        </w:trPr>
        <w:tc>
          <w:tcPr>
            <w:tcW w:w="5572" w:type="dxa"/>
          </w:tcPr>
          <w:p w14:paraId="234D93E1" w14:textId="77777777" w:rsidR="006B04C9" w:rsidRPr="006B04C9" w:rsidRDefault="006B04C9" w:rsidP="006B04C9">
            <w:pPr>
              <w:suppressAutoHyphens w:val="0"/>
              <w:spacing w:line="240" w:lineRule="auto"/>
              <w:outlineLvl w:val="0"/>
              <w:rPr>
                <w:rFonts w:cs="Arial"/>
                <w:b/>
                <w:bCs/>
                <w:kern w:val="32"/>
                <w:szCs w:val="22"/>
                <w:lang w:val="en-GB"/>
              </w:rPr>
            </w:pPr>
          </w:p>
        </w:tc>
        <w:tc>
          <w:tcPr>
            <w:tcW w:w="3579" w:type="dxa"/>
          </w:tcPr>
          <w:p w14:paraId="722EE04C" w14:textId="77777777" w:rsidR="006B04C9" w:rsidRPr="006B04C9" w:rsidRDefault="006B04C9" w:rsidP="006B04C9">
            <w:pPr>
              <w:suppressAutoHyphens w:val="0"/>
              <w:spacing w:line="240" w:lineRule="auto"/>
              <w:outlineLvl w:val="0"/>
              <w:rPr>
                <w:rFonts w:cs="Arial"/>
                <w:kern w:val="32"/>
                <w:szCs w:val="22"/>
                <w:lang w:val="en-GB"/>
              </w:rPr>
            </w:pPr>
          </w:p>
        </w:tc>
      </w:tr>
    </w:tbl>
    <w:p w14:paraId="1AA80702" w14:textId="0287F258" w:rsidR="006B04C9" w:rsidRDefault="000B604F" w:rsidP="000B604F">
      <w:pPr>
        <w:pBdr>
          <w:top w:val="single" w:sz="12" w:space="31" w:color="auto"/>
          <w:bottom w:val="single" w:sz="12" w:space="1" w:color="auto"/>
        </w:pBdr>
        <w:tabs>
          <w:tab w:val="left" w:pos="1980"/>
          <w:tab w:val="center" w:pos="4513"/>
        </w:tabs>
        <w:suppressAutoHyphens w:val="0"/>
        <w:spacing w:line="276" w:lineRule="auto"/>
        <w:jc w:val="center"/>
        <w:rPr>
          <w:rFonts w:eastAsia="Calibri" w:cs="Arial"/>
          <w:b/>
          <w:szCs w:val="24"/>
        </w:rPr>
      </w:pPr>
      <w:r>
        <w:rPr>
          <w:rFonts w:eastAsia="Calibri" w:cs="Arial"/>
          <w:b/>
          <w:szCs w:val="24"/>
        </w:rPr>
        <w:t>JUDGMENT</w:t>
      </w:r>
    </w:p>
    <w:p w14:paraId="395CC787" w14:textId="77777777" w:rsidR="000B604F" w:rsidRPr="006B04C9" w:rsidRDefault="000B604F" w:rsidP="000B604F">
      <w:pPr>
        <w:pBdr>
          <w:top w:val="single" w:sz="12" w:space="31" w:color="auto"/>
          <w:bottom w:val="single" w:sz="12" w:space="1" w:color="auto"/>
        </w:pBdr>
        <w:tabs>
          <w:tab w:val="left" w:pos="1980"/>
          <w:tab w:val="center" w:pos="4513"/>
        </w:tabs>
        <w:suppressAutoHyphens w:val="0"/>
        <w:spacing w:line="240" w:lineRule="auto"/>
        <w:jc w:val="left"/>
        <w:rPr>
          <w:rFonts w:eastAsia="Calibri" w:cs="Arial"/>
          <w:b/>
          <w:szCs w:val="24"/>
        </w:rPr>
      </w:pPr>
    </w:p>
    <w:p w14:paraId="68560844" w14:textId="394C9746" w:rsidR="00707874" w:rsidRPr="000C2E2D" w:rsidRDefault="008047F7" w:rsidP="000C2E2D">
      <w:pPr>
        <w:pStyle w:val="WLGLevel1"/>
        <w:numPr>
          <w:ilvl w:val="0"/>
          <w:numId w:val="0"/>
        </w:numPr>
        <w:spacing w:before="0" w:after="0" w:line="360" w:lineRule="auto"/>
        <w:rPr>
          <w:b/>
          <w:bCs/>
        </w:rPr>
      </w:pPr>
      <w:r w:rsidRPr="000C2E2D">
        <w:rPr>
          <w:b/>
          <w:bCs/>
        </w:rPr>
        <w:t>YENDE AJ</w:t>
      </w:r>
    </w:p>
    <w:p w14:paraId="5DE69A86" w14:textId="5922BB35" w:rsidR="000B604F" w:rsidRDefault="000B604F" w:rsidP="000C2E2D">
      <w:pPr>
        <w:pStyle w:val="WLGLevel1"/>
        <w:numPr>
          <w:ilvl w:val="0"/>
          <w:numId w:val="0"/>
        </w:numPr>
        <w:spacing w:before="0" w:after="0" w:line="360" w:lineRule="auto"/>
        <w:rPr>
          <w:b/>
          <w:bCs/>
          <w:u w:val="single"/>
        </w:rPr>
      </w:pPr>
    </w:p>
    <w:p w14:paraId="2B7B0969" w14:textId="132CF04D" w:rsidR="008047F7" w:rsidRDefault="008047F7" w:rsidP="000C2E2D">
      <w:pPr>
        <w:pStyle w:val="WLGLevel1"/>
        <w:numPr>
          <w:ilvl w:val="0"/>
          <w:numId w:val="0"/>
        </w:numPr>
        <w:spacing w:before="0" w:after="0" w:line="360" w:lineRule="auto"/>
        <w:rPr>
          <w:b/>
          <w:iCs/>
        </w:rPr>
      </w:pPr>
      <w:r w:rsidRPr="007D5E64">
        <w:rPr>
          <w:b/>
          <w:iCs/>
        </w:rPr>
        <w:t>INTRODUCTION</w:t>
      </w:r>
    </w:p>
    <w:p w14:paraId="03713354" w14:textId="77777777" w:rsidR="007D5E64" w:rsidRDefault="007D5E64" w:rsidP="000C2E2D">
      <w:pPr>
        <w:pStyle w:val="WLGLevel1"/>
        <w:numPr>
          <w:ilvl w:val="0"/>
          <w:numId w:val="0"/>
        </w:numPr>
        <w:spacing w:before="0" w:after="0" w:line="360" w:lineRule="auto"/>
        <w:rPr>
          <w:b/>
          <w:iCs/>
        </w:rPr>
      </w:pPr>
    </w:p>
    <w:p w14:paraId="08C6062E" w14:textId="69C8431E" w:rsidR="007D5E64" w:rsidRPr="007D5E64" w:rsidRDefault="007D5E64" w:rsidP="000C2E2D">
      <w:pPr>
        <w:pStyle w:val="WLGLevel1"/>
        <w:numPr>
          <w:ilvl w:val="0"/>
          <w:numId w:val="0"/>
        </w:numPr>
        <w:spacing w:before="0" w:after="0" w:line="360" w:lineRule="auto"/>
        <w:rPr>
          <w:bCs/>
          <w:iCs/>
        </w:rPr>
      </w:pPr>
      <w:r w:rsidRPr="007D5E64">
        <w:rPr>
          <w:bCs/>
          <w:iCs/>
        </w:rPr>
        <w:t>[1]</w:t>
      </w:r>
      <w:r>
        <w:rPr>
          <w:bCs/>
          <w:iCs/>
        </w:rPr>
        <w:t xml:space="preserve"> At the commencement of this trial, counsel for the plaintiff informed the court that both merits and quantum have not been settled. That the parties have agreed on the separation of merits from quantum in terms of Rule 33 and the matter proceeded on the merits only (see caselines paginated page 007-8).</w:t>
      </w:r>
    </w:p>
    <w:p w14:paraId="5BFC4964" w14:textId="3C047B1B" w:rsidR="008047F7" w:rsidRDefault="008047F7" w:rsidP="000C2E2D">
      <w:pPr>
        <w:pStyle w:val="WLGLevel1"/>
        <w:numPr>
          <w:ilvl w:val="0"/>
          <w:numId w:val="0"/>
        </w:numPr>
        <w:tabs>
          <w:tab w:val="left" w:pos="567"/>
        </w:tabs>
        <w:spacing w:before="0" w:after="0" w:line="360" w:lineRule="auto"/>
        <w:ind w:left="567" w:hanging="567"/>
        <w:rPr>
          <w:lang w:val="en-US"/>
        </w:rPr>
      </w:pPr>
      <w:r w:rsidRPr="008047F7">
        <w:lastRenderedPageBreak/>
        <w:t>[</w:t>
      </w:r>
      <w:r w:rsidR="007D5E64">
        <w:t>2</w:t>
      </w:r>
      <w:r w:rsidRPr="008047F7">
        <w:t>]</w:t>
      </w:r>
      <w:r w:rsidR="007172E2">
        <w:tab/>
      </w:r>
      <w:r w:rsidR="0019321E">
        <w:t xml:space="preserve">The background facts were comprehensively set out by the </w:t>
      </w:r>
      <w:r w:rsidR="00466C46">
        <w:t>p</w:t>
      </w:r>
      <w:r w:rsidR="00DD34BC">
        <w:t>l</w:t>
      </w:r>
      <w:r w:rsidR="0019321E">
        <w:t>aintiff in its heads of argument however for the purpose of this judgment the following I consider most relevant.</w:t>
      </w:r>
      <w:r w:rsidR="00343614">
        <w:t xml:space="preserve">  </w:t>
      </w:r>
      <w:r w:rsidR="0019321E">
        <w:t>This is a claim for damages arising from a motor vehicle accident</w:t>
      </w:r>
      <w:r w:rsidR="0019321E" w:rsidRPr="0019321E">
        <w:rPr>
          <w:lang w:val="en-US"/>
        </w:rPr>
        <w:t xml:space="preserve"> </w:t>
      </w:r>
      <w:r w:rsidR="0019321E">
        <w:rPr>
          <w:lang w:val="en-US"/>
        </w:rPr>
        <w:t>t</w:t>
      </w:r>
      <w:r w:rsidR="0019321E" w:rsidRPr="0019321E">
        <w:rPr>
          <w:lang w:val="en-US"/>
        </w:rPr>
        <w:t>hat occurred</w:t>
      </w:r>
      <w:r w:rsidR="0019321E">
        <w:rPr>
          <w:lang w:val="en-US"/>
        </w:rPr>
        <w:t xml:space="preserve"> o</w:t>
      </w:r>
      <w:r w:rsidR="0019321E" w:rsidRPr="0019321E">
        <w:rPr>
          <w:lang w:val="en-US"/>
        </w:rPr>
        <w:t>n or about</w:t>
      </w:r>
      <w:r w:rsidR="0019321E">
        <w:rPr>
          <w:lang w:val="en-US"/>
        </w:rPr>
        <w:t xml:space="preserve"> t</w:t>
      </w:r>
      <w:r w:rsidR="0019321E" w:rsidRPr="0019321E">
        <w:rPr>
          <w:lang w:val="en-US"/>
        </w:rPr>
        <w:t xml:space="preserve">he 18th of September 2018 </w:t>
      </w:r>
      <w:r w:rsidR="0019321E">
        <w:rPr>
          <w:lang w:val="en-US"/>
        </w:rPr>
        <w:t>a</w:t>
      </w:r>
      <w:r w:rsidR="0019321E" w:rsidRPr="0019321E">
        <w:rPr>
          <w:lang w:val="en-US"/>
        </w:rPr>
        <w:t>t approximately</w:t>
      </w:r>
      <w:r w:rsidR="0019321E">
        <w:rPr>
          <w:lang w:val="en-US"/>
        </w:rPr>
        <w:t xml:space="preserve"> </w:t>
      </w:r>
      <w:r w:rsidR="0019321E" w:rsidRPr="0019321E">
        <w:rPr>
          <w:lang w:val="en-US"/>
        </w:rPr>
        <w:t>03</w:t>
      </w:r>
      <w:r w:rsidR="0019321E">
        <w:rPr>
          <w:lang w:val="en-US"/>
        </w:rPr>
        <w:t>:00</w:t>
      </w:r>
      <w:r w:rsidR="0019321E" w:rsidRPr="0019321E">
        <w:rPr>
          <w:lang w:val="en-US"/>
        </w:rPr>
        <w:t xml:space="preserve"> </w:t>
      </w:r>
      <w:r w:rsidR="0019321E">
        <w:rPr>
          <w:lang w:val="en-US"/>
        </w:rPr>
        <w:t xml:space="preserve">along N3 freeway </w:t>
      </w:r>
      <w:r w:rsidR="0019321E" w:rsidRPr="0019321E">
        <w:rPr>
          <w:lang w:val="en-US"/>
        </w:rPr>
        <w:t>southbound in Escort</w:t>
      </w:r>
      <w:r w:rsidR="0019321E">
        <w:rPr>
          <w:lang w:val="en-US"/>
        </w:rPr>
        <w:t>, KwaZulu</w:t>
      </w:r>
      <w:r w:rsidR="0019321E" w:rsidRPr="0019321E">
        <w:rPr>
          <w:lang w:val="en-US"/>
        </w:rPr>
        <w:t xml:space="preserve"> Natal</w:t>
      </w:r>
      <w:r w:rsidR="0019321E">
        <w:rPr>
          <w:lang w:val="en-US"/>
        </w:rPr>
        <w:t xml:space="preserve"> Province.</w:t>
      </w:r>
    </w:p>
    <w:p w14:paraId="5E95070F" w14:textId="77777777" w:rsidR="00343614" w:rsidRDefault="00343614" w:rsidP="000C2E2D">
      <w:pPr>
        <w:pStyle w:val="WLGLevel1"/>
        <w:numPr>
          <w:ilvl w:val="0"/>
          <w:numId w:val="0"/>
        </w:numPr>
        <w:tabs>
          <w:tab w:val="left" w:pos="567"/>
        </w:tabs>
        <w:spacing w:before="0" w:after="0" w:line="360" w:lineRule="auto"/>
        <w:ind w:left="567" w:hanging="567"/>
        <w:rPr>
          <w:lang w:val="en-US"/>
        </w:rPr>
      </w:pPr>
    </w:p>
    <w:p w14:paraId="6FF4D5EF" w14:textId="21D0CAD5" w:rsidR="0019321E" w:rsidRDefault="0019321E" w:rsidP="000C2E2D">
      <w:pPr>
        <w:pStyle w:val="WLGLevel1"/>
        <w:numPr>
          <w:ilvl w:val="0"/>
          <w:numId w:val="0"/>
        </w:numPr>
        <w:tabs>
          <w:tab w:val="left" w:pos="567"/>
        </w:tabs>
        <w:spacing w:before="0" w:after="0" w:line="360" w:lineRule="auto"/>
        <w:ind w:left="567" w:hanging="567"/>
        <w:rPr>
          <w:lang w:val="en-US"/>
        </w:rPr>
      </w:pPr>
      <w:r>
        <w:rPr>
          <w:lang w:val="en-US"/>
        </w:rPr>
        <w:t>[</w:t>
      </w:r>
      <w:r w:rsidR="007D5E64">
        <w:rPr>
          <w:lang w:val="en-US"/>
        </w:rPr>
        <w:t>3</w:t>
      </w:r>
      <w:r>
        <w:rPr>
          <w:lang w:val="en-US"/>
        </w:rPr>
        <w:t>]</w:t>
      </w:r>
      <w:r w:rsidR="00E05D75">
        <w:rPr>
          <w:lang w:val="en-US"/>
        </w:rPr>
        <w:tab/>
      </w:r>
      <w:r w:rsidR="00595175" w:rsidRPr="00595175">
        <w:rPr>
          <w:lang w:val="en-US"/>
        </w:rPr>
        <w:t>The plaintiff</w:t>
      </w:r>
      <w:r w:rsidR="006119A1">
        <w:rPr>
          <w:lang w:val="en-US"/>
        </w:rPr>
        <w:t xml:space="preserve"> testified under oath that he </w:t>
      </w:r>
      <w:r w:rsidR="00595175" w:rsidRPr="00595175">
        <w:rPr>
          <w:lang w:val="en-US"/>
        </w:rPr>
        <w:t>was the driver</w:t>
      </w:r>
      <w:r w:rsidR="00595175">
        <w:rPr>
          <w:lang w:val="en-US"/>
        </w:rPr>
        <w:t xml:space="preserve"> o</w:t>
      </w:r>
      <w:r w:rsidR="00595175" w:rsidRPr="00595175">
        <w:rPr>
          <w:lang w:val="en-US"/>
        </w:rPr>
        <w:t xml:space="preserve">f a motor vehicle </w:t>
      </w:r>
      <w:r w:rsidR="00595175">
        <w:rPr>
          <w:lang w:val="en-US"/>
        </w:rPr>
        <w:t>t</w:t>
      </w:r>
      <w:r w:rsidR="00595175" w:rsidRPr="00595175">
        <w:rPr>
          <w:lang w:val="en-US"/>
        </w:rPr>
        <w:t>o w</w:t>
      </w:r>
      <w:r w:rsidR="00595175">
        <w:rPr>
          <w:lang w:val="en-US"/>
        </w:rPr>
        <w:t>it, a</w:t>
      </w:r>
      <w:r w:rsidR="00595175" w:rsidRPr="00595175">
        <w:rPr>
          <w:lang w:val="en-US"/>
        </w:rPr>
        <w:t xml:space="preserve"> truck</w:t>
      </w:r>
      <w:r w:rsidR="00595175">
        <w:rPr>
          <w:lang w:val="en-US"/>
        </w:rPr>
        <w:t xml:space="preserve"> w</w:t>
      </w:r>
      <w:r w:rsidR="00595175" w:rsidRPr="00595175">
        <w:rPr>
          <w:lang w:val="en-US"/>
        </w:rPr>
        <w:t xml:space="preserve">ith registration </w:t>
      </w:r>
      <w:r w:rsidR="00595175">
        <w:rPr>
          <w:lang w:val="en-US"/>
        </w:rPr>
        <w:t>l</w:t>
      </w:r>
      <w:r w:rsidR="00595175" w:rsidRPr="00595175">
        <w:rPr>
          <w:lang w:val="en-US"/>
        </w:rPr>
        <w:t>et</w:t>
      </w:r>
      <w:r w:rsidR="00595175">
        <w:rPr>
          <w:lang w:val="en-US"/>
        </w:rPr>
        <w:t>ters and</w:t>
      </w:r>
      <w:r w:rsidR="00595175" w:rsidRPr="00595175">
        <w:rPr>
          <w:lang w:val="en-US"/>
        </w:rPr>
        <w:t xml:space="preserve"> numbers </w:t>
      </w:r>
      <w:r w:rsidR="007D5E64">
        <w:rPr>
          <w:lang w:val="en-US"/>
        </w:rPr>
        <w:t>[…]</w:t>
      </w:r>
      <w:r w:rsidR="00F95340">
        <w:rPr>
          <w:lang w:val="en-US"/>
        </w:rPr>
        <w:t xml:space="preserve"> that collided with a stationery motor vehicle to wit a truck with registration</w:t>
      </w:r>
      <w:r w:rsidR="007D5E64">
        <w:rPr>
          <w:lang w:val="en-US"/>
        </w:rPr>
        <w:t xml:space="preserve"> letters and numbers […]</w:t>
      </w:r>
      <w:r w:rsidR="00F95340">
        <w:rPr>
          <w:lang w:val="en-US"/>
        </w:rPr>
        <w:t xml:space="preserve"> which was at the time driven by the insured. </w:t>
      </w:r>
      <w:r w:rsidR="00343614">
        <w:rPr>
          <w:lang w:val="en-US"/>
        </w:rPr>
        <w:t xml:space="preserve"> </w:t>
      </w:r>
      <w:r w:rsidR="00F95340">
        <w:rPr>
          <w:lang w:val="en-US"/>
        </w:rPr>
        <w:t xml:space="preserve">The accident </w:t>
      </w:r>
      <w:r w:rsidR="00F95340" w:rsidRPr="00F95340">
        <w:rPr>
          <w:lang w:val="en-US"/>
        </w:rPr>
        <w:t xml:space="preserve">was </w:t>
      </w:r>
      <w:r w:rsidR="00F95340">
        <w:rPr>
          <w:lang w:val="en-US"/>
        </w:rPr>
        <w:t>caused by</w:t>
      </w:r>
      <w:r w:rsidR="00F95340" w:rsidRPr="00F95340">
        <w:rPr>
          <w:lang w:val="en-US"/>
        </w:rPr>
        <w:t xml:space="preserve"> </w:t>
      </w:r>
      <w:r w:rsidR="00F95340">
        <w:rPr>
          <w:lang w:val="en-US"/>
        </w:rPr>
        <w:t>the</w:t>
      </w:r>
      <w:r w:rsidR="00F95340" w:rsidRPr="00F95340">
        <w:rPr>
          <w:lang w:val="en-US"/>
        </w:rPr>
        <w:t xml:space="preserve"> negligence</w:t>
      </w:r>
      <w:r w:rsidR="00F95340">
        <w:rPr>
          <w:lang w:val="en-US"/>
        </w:rPr>
        <w:t xml:space="preserve"> o</w:t>
      </w:r>
      <w:r w:rsidR="00F95340" w:rsidRPr="00F95340">
        <w:rPr>
          <w:lang w:val="en-US"/>
        </w:rPr>
        <w:t>f the insured driver</w:t>
      </w:r>
      <w:r w:rsidR="00F95340">
        <w:rPr>
          <w:lang w:val="en-US"/>
        </w:rPr>
        <w:t xml:space="preserve"> w</w:t>
      </w:r>
      <w:r w:rsidR="00F95340" w:rsidRPr="00F95340">
        <w:rPr>
          <w:lang w:val="en-US"/>
        </w:rPr>
        <w:t xml:space="preserve">ho </w:t>
      </w:r>
      <w:r w:rsidR="00F95340">
        <w:rPr>
          <w:lang w:val="en-US"/>
        </w:rPr>
        <w:t xml:space="preserve">had </w:t>
      </w:r>
      <w:r w:rsidR="00F95340" w:rsidRPr="00F95340">
        <w:rPr>
          <w:lang w:val="en-US"/>
        </w:rPr>
        <w:t>parked his motor vehicle</w:t>
      </w:r>
      <w:r w:rsidR="006119A1">
        <w:rPr>
          <w:lang w:val="en-US"/>
        </w:rPr>
        <w:t>,</w:t>
      </w:r>
      <w:r w:rsidR="00343614">
        <w:rPr>
          <w:lang w:val="en-US"/>
        </w:rPr>
        <w:t xml:space="preserve"> </w:t>
      </w:r>
      <w:r w:rsidR="006119A1" w:rsidRPr="000C2E2D">
        <w:rPr>
          <w:i/>
          <w:lang w:val="en-US"/>
        </w:rPr>
        <w:t>to wit</w:t>
      </w:r>
      <w:r w:rsidR="00E05D75">
        <w:rPr>
          <w:lang w:val="en-US"/>
        </w:rPr>
        <w:t xml:space="preserve">, </w:t>
      </w:r>
      <w:r w:rsidR="006119A1">
        <w:rPr>
          <w:lang w:val="en-US"/>
        </w:rPr>
        <w:t xml:space="preserve">a </w:t>
      </w:r>
      <w:r w:rsidR="001C61E5">
        <w:rPr>
          <w:lang w:val="en-US"/>
        </w:rPr>
        <w:t>t</w:t>
      </w:r>
      <w:r w:rsidR="006119A1">
        <w:rPr>
          <w:lang w:val="en-US"/>
        </w:rPr>
        <w:t xml:space="preserve">ruck </w:t>
      </w:r>
      <w:r w:rsidR="00F95340" w:rsidRPr="00F95340">
        <w:rPr>
          <w:lang w:val="en-US"/>
        </w:rPr>
        <w:t xml:space="preserve">in the middle of the road with no </w:t>
      </w:r>
      <w:r w:rsidR="00F95340">
        <w:rPr>
          <w:lang w:val="en-US"/>
        </w:rPr>
        <w:t>cautionary</w:t>
      </w:r>
      <w:r w:rsidR="00F95340" w:rsidRPr="00F95340">
        <w:rPr>
          <w:lang w:val="en-US"/>
        </w:rPr>
        <w:t xml:space="preserve"> signs.</w:t>
      </w:r>
      <w:r w:rsidR="00E05D75">
        <w:rPr>
          <w:lang w:val="en-US"/>
        </w:rPr>
        <w:t xml:space="preserve"> </w:t>
      </w:r>
    </w:p>
    <w:p w14:paraId="46C07DB8" w14:textId="77777777" w:rsidR="00E05D75" w:rsidRDefault="00E05D75" w:rsidP="000C2E2D">
      <w:pPr>
        <w:pStyle w:val="WLGLevel1"/>
        <w:numPr>
          <w:ilvl w:val="0"/>
          <w:numId w:val="0"/>
        </w:numPr>
        <w:tabs>
          <w:tab w:val="left" w:pos="567"/>
        </w:tabs>
        <w:spacing w:before="0" w:after="0" w:line="360" w:lineRule="auto"/>
        <w:ind w:left="567" w:hanging="567"/>
        <w:rPr>
          <w:lang w:val="en-US"/>
        </w:rPr>
      </w:pPr>
    </w:p>
    <w:p w14:paraId="239BB0FD" w14:textId="7FE4BF52" w:rsidR="00F95340" w:rsidRDefault="00F95340" w:rsidP="000C2E2D">
      <w:pPr>
        <w:pStyle w:val="WLGLevel1"/>
        <w:numPr>
          <w:ilvl w:val="0"/>
          <w:numId w:val="0"/>
        </w:numPr>
        <w:tabs>
          <w:tab w:val="left" w:pos="567"/>
        </w:tabs>
        <w:spacing w:before="0" w:after="0" w:line="360" w:lineRule="auto"/>
        <w:ind w:left="567" w:hanging="567"/>
        <w:rPr>
          <w:lang w:val="en-US"/>
        </w:rPr>
      </w:pPr>
      <w:r>
        <w:rPr>
          <w:lang w:val="en-US"/>
        </w:rPr>
        <w:t>[</w:t>
      </w:r>
      <w:r w:rsidR="00B9286E">
        <w:rPr>
          <w:lang w:val="en-US"/>
        </w:rPr>
        <w:t>4</w:t>
      </w:r>
      <w:r>
        <w:rPr>
          <w:lang w:val="en-US"/>
        </w:rPr>
        <w:t>]</w:t>
      </w:r>
      <w:r w:rsidR="00E05D75">
        <w:rPr>
          <w:lang w:val="en-US"/>
        </w:rPr>
        <w:tab/>
      </w:r>
      <w:r w:rsidR="006119A1">
        <w:rPr>
          <w:lang w:val="en-US"/>
        </w:rPr>
        <w:t>A</w:t>
      </w:r>
      <w:r w:rsidR="006119A1" w:rsidRPr="00F95340">
        <w:rPr>
          <w:lang w:val="en-US"/>
        </w:rPr>
        <w:t>ccording</w:t>
      </w:r>
      <w:r w:rsidR="006119A1" w:rsidRPr="006119A1">
        <w:rPr>
          <w:lang w:val="en-US"/>
        </w:rPr>
        <w:t xml:space="preserve"> to the plaintiff</w:t>
      </w:r>
      <w:r w:rsidR="006119A1">
        <w:rPr>
          <w:lang w:val="en-US"/>
        </w:rPr>
        <w:t xml:space="preserve"> h</w:t>
      </w:r>
      <w:r w:rsidR="006119A1" w:rsidRPr="006119A1">
        <w:rPr>
          <w:lang w:val="en-US"/>
        </w:rPr>
        <w:t>e only</w:t>
      </w:r>
      <w:r w:rsidR="006119A1">
        <w:rPr>
          <w:lang w:val="en-US"/>
        </w:rPr>
        <w:t xml:space="preserve"> noticed the insured motor vehicle w</w:t>
      </w:r>
      <w:r w:rsidR="006119A1" w:rsidRPr="006119A1">
        <w:rPr>
          <w:lang w:val="en-US"/>
        </w:rPr>
        <w:t>hen he was  close</w:t>
      </w:r>
      <w:r w:rsidR="006119A1">
        <w:rPr>
          <w:lang w:val="en-US"/>
        </w:rPr>
        <w:t xml:space="preserve"> to it and</w:t>
      </w:r>
      <w:r w:rsidR="006119A1" w:rsidRPr="006119A1">
        <w:rPr>
          <w:lang w:val="en-US"/>
        </w:rPr>
        <w:t xml:space="preserve"> as a </w:t>
      </w:r>
      <w:r w:rsidR="00361795" w:rsidRPr="006119A1">
        <w:rPr>
          <w:lang w:val="en-US"/>
        </w:rPr>
        <w:t>result,</w:t>
      </w:r>
      <w:r w:rsidR="006119A1" w:rsidRPr="006119A1">
        <w:rPr>
          <w:lang w:val="en-US"/>
        </w:rPr>
        <w:t xml:space="preserve"> </w:t>
      </w:r>
      <w:r w:rsidR="006119A1">
        <w:rPr>
          <w:lang w:val="en-US"/>
        </w:rPr>
        <w:t>he</w:t>
      </w:r>
      <w:r w:rsidR="006119A1" w:rsidRPr="006119A1">
        <w:rPr>
          <w:lang w:val="en-US"/>
        </w:rPr>
        <w:t xml:space="preserve"> collided</w:t>
      </w:r>
      <w:r w:rsidR="006119A1">
        <w:rPr>
          <w:lang w:val="en-US"/>
        </w:rPr>
        <w:t xml:space="preserve"> to </w:t>
      </w:r>
      <w:r w:rsidR="006119A1" w:rsidRPr="006119A1">
        <w:rPr>
          <w:lang w:val="en-US"/>
        </w:rPr>
        <w:t>the insured motor vehicle</w:t>
      </w:r>
      <w:r w:rsidR="00361795">
        <w:rPr>
          <w:lang w:val="en-US"/>
        </w:rPr>
        <w:t>.</w:t>
      </w:r>
      <w:r w:rsidR="005B69B8">
        <w:rPr>
          <w:lang w:val="en-US"/>
        </w:rPr>
        <w:t xml:space="preserve">  </w:t>
      </w:r>
      <w:r w:rsidR="00361795">
        <w:rPr>
          <w:lang w:val="en-US"/>
        </w:rPr>
        <w:t>B</w:t>
      </w:r>
      <w:r w:rsidR="006119A1">
        <w:rPr>
          <w:lang w:val="en-US"/>
        </w:rPr>
        <w:t>ecause</w:t>
      </w:r>
      <w:r>
        <w:rPr>
          <w:lang w:val="en-US"/>
        </w:rPr>
        <w:t xml:space="preserve"> of</w:t>
      </w:r>
      <w:r w:rsidRPr="00F95340">
        <w:rPr>
          <w:lang w:val="en-US"/>
        </w:rPr>
        <w:t xml:space="preserve"> the said accident </w:t>
      </w:r>
      <w:r w:rsidR="005B69B8">
        <w:rPr>
          <w:lang w:val="en-US"/>
        </w:rPr>
        <w:t>t</w:t>
      </w:r>
      <w:r w:rsidR="00361795">
        <w:rPr>
          <w:lang w:val="en-US"/>
        </w:rPr>
        <w:t>he</w:t>
      </w:r>
      <w:r>
        <w:rPr>
          <w:lang w:val="en-US"/>
        </w:rPr>
        <w:t xml:space="preserve"> s</w:t>
      </w:r>
      <w:r w:rsidRPr="00F95340">
        <w:rPr>
          <w:lang w:val="en-US"/>
        </w:rPr>
        <w:t xml:space="preserve">ustained </w:t>
      </w:r>
      <w:r w:rsidR="00996F9D">
        <w:rPr>
          <w:lang w:val="en-US"/>
        </w:rPr>
        <w:t>i</w:t>
      </w:r>
      <w:r w:rsidR="00996F9D" w:rsidRPr="00F95340">
        <w:rPr>
          <w:lang w:val="en-US"/>
        </w:rPr>
        <w:t>njuries,</w:t>
      </w:r>
      <w:r w:rsidR="006119A1">
        <w:rPr>
          <w:lang w:val="en-US"/>
        </w:rPr>
        <w:t xml:space="preserve"> </w:t>
      </w:r>
      <w:r w:rsidR="00361795">
        <w:rPr>
          <w:lang w:val="en-US"/>
        </w:rPr>
        <w:t>a</w:t>
      </w:r>
      <w:r w:rsidR="006119A1" w:rsidRPr="006119A1">
        <w:rPr>
          <w:lang w:val="en-US"/>
        </w:rPr>
        <w:t>nd he was taken</w:t>
      </w:r>
      <w:r w:rsidR="00361795">
        <w:rPr>
          <w:lang w:val="en-US"/>
        </w:rPr>
        <w:t xml:space="preserve"> t</w:t>
      </w:r>
      <w:r w:rsidR="006119A1" w:rsidRPr="006119A1">
        <w:rPr>
          <w:lang w:val="en-US"/>
        </w:rPr>
        <w:t>o</w:t>
      </w:r>
      <w:r w:rsidR="00B9286E">
        <w:rPr>
          <w:lang w:val="en-US"/>
        </w:rPr>
        <w:t xml:space="preserve"> a nearby</w:t>
      </w:r>
      <w:r w:rsidR="006119A1" w:rsidRPr="006119A1">
        <w:rPr>
          <w:lang w:val="en-US"/>
        </w:rPr>
        <w:t xml:space="preserve"> hospital by </w:t>
      </w:r>
      <w:r w:rsidR="00361795" w:rsidRPr="006119A1">
        <w:rPr>
          <w:lang w:val="en-US"/>
        </w:rPr>
        <w:t>ambulance</w:t>
      </w:r>
      <w:r w:rsidR="00361795">
        <w:rPr>
          <w:lang w:val="en-US"/>
        </w:rPr>
        <w:t>.</w:t>
      </w:r>
    </w:p>
    <w:p w14:paraId="5CAAC003" w14:textId="77777777" w:rsidR="00E05D75" w:rsidRDefault="00E05D75" w:rsidP="000C2E2D">
      <w:pPr>
        <w:pStyle w:val="WLGLevel1"/>
        <w:numPr>
          <w:ilvl w:val="0"/>
          <w:numId w:val="0"/>
        </w:numPr>
        <w:tabs>
          <w:tab w:val="left" w:pos="567"/>
        </w:tabs>
        <w:spacing w:before="0" w:after="0" w:line="360" w:lineRule="auto"/>
        <w:ind w:left="567" w:hanging="567"/>
        <w:rPr>
          <w:lang w:val="en-US"/>
        </w:rPr>
      </w:pPr>
    </w:p>
    <w:p w14:paraId="542C0E0D" w14:textId="0AC17B49" w:rsidR="00361795" w:rsidRDefault="00361795" w:rsidP="000C2E2D">
      <w:pPr>
        <w:pStyle w:val="WLGLevel1"/>
        <w:numPr>
          <w:ilvl w:val="0"/>
          <w:numId w:val="0"/>
        </w:numPr>
        <w:tabs>
          <w:tab w:val="left" w:pos="567"/>
        </w:tabs>
        <w:spacing w:before="0" w:after="0" w:line="360" w:lineRule="auto"/>
        <w:ind w:left="567" w:hanging="567"/>
        <w:rPr>
          <w:lang w:val="en-US"/>
        </w:rPr>
      </w:pPr>
      <w:r>
        <w:rPr>
          <w:lang w:val="en-US"/>
        </w:rPr>
        <w:t>[</w:t>
      </w:r>
      <w:r w:rsidR="00B9286E">
        <w:rPr>
          <w:lang w:val="en-US"/>
        </w:rPr>
        <w:t>5</w:t>
      </w:r>
      <w:r>
        <w:rPr>
          <w:lang w:val="en-US"/>
        </w:rPr>
        <w:t>]</w:t>
      </w:r>
      <w:r w:rsidR="00E05D75">
        <w:rPr>
          <w:lang w:val="en-US"/>
        </w:rPr>
        <w:tab/>
      </w:r>
      <w:r w:rsidRPr="00361795">
        <w:rPr>
          <w:lang w:val="en-US"/>
        </w:rPr>
        <w:t>The plaintiff</w:t>
      </w:r>
      <w:r>
        <w:rPr>
          <w:lang w:val="en-US"/>
        </w:rPr>
        <w:t xml:space="preserve"> f</w:t>
      </w:r>
      <w:r w:rsidRPr="00361795">
        <w:rPr>
          <w:lang w:val="en-US"/>
        </w:rPr>
        <w:t>urther</w:t>
      </w:r>
      <w:r w:rsidR="00996F9D">
        <w:rPr>
          <w:lang w:val="en-US"/>
        </w:rPr>
        <w:t xml:space="preserve"> t</w:t>
      </w:r>
      <w:r w:rsidRPr="00361795">
        <w:rPr>
          <w:lang w:val="en-US"/>
        </w:rPr>
        <w:t xml:space="preserve">estified </w:t>
      </w:r>
      <w:r w:rsidR="00996F9D">
        <w:rPr>
          <w:lang w:val="en-US"/>
        </w:rPr>
        <w:t>t</w:t>
      </w:r>
      <w:r w:rsidRPr="00361795">
        <w:rPr>
          <w:lang w:val="en-US"/>
        </w:rPr>
        <w:t>hat</w:t>
      </w:r>
      <w:r w:rsidR="00996F9D">
        <w:rPr>
          <w:lang w:val="en-US"/>
        </w:rPr>
        <w:t xml:space="preserve"> a</w:t>
      </w:r>
      <w:r w:rsidRPr="00361795">
        <w:rPr>
          <w:lang w:val="en-US"/>
        </w:rPr>
        <w:t xml:space="preserve">t the time of the </w:t>
      </w:r>
      <w:r w:rsidR="00996F9D" w:rsidRPr="00361795">
        <w:rPr>
          <w:lang w:val="en-US"/>
        </w:rPr>
        <w:t>accident</w:t>
      </w:r>
      <w:r w:rsidRPr="00361795">
        <w:rPr>
          <w:lang w:val="en-US"/>
        </w:rPr>
        <w:t xml:space="preserve"> </w:t>
      </w:r>
      <w:r w:rsidR="00996F9D">
        <w:rPr>
          <w:lang w:val="en-US"/>
        </w:rPr>
        <w:t>t</w:t>
      </w:r>
      <w:r w:rsidRPr="00361795">
        <w:rPr>
          <w:lang w:val="en-US"/>
        </w:rPr>
        <w:t>he visibility was poor</w:t>
      </w:r>
      <w:r>
        <w:rPr>
          <w:lang w:val="en-US"/>
        </w:rPr>
        <w:t xml:space="preserve"> </w:t>
      </w:r>
      <w:r w:rsidRPr="00361795">
        <w:rPr>
          <w:lang w:val="en-US"/>
        </w:rPr>
        <w:t>due to the mist</w:t>
      </w:r>
      <w:r w:rsidR="00996F9D">
        <w:rPr>
          <w:lang w:val="en-US"/>
        </w:rPr>
        <w:t xml:space="preserve"> a</w:t>
      </w:r>
      <w:r w:rsidRPr="00361795">
        <w:rPr>
          <w:lang w:val="en-US"/>
        </w:rPr>
        <w:t xml:space="preserve">nd the road was wet. </w:t>
      </w:r>
      <w:r w:rsidR="00362534">
        <w:rPr>
          <w:lang w:val="en-US"/>
        </w:rPr>
        <w:t xml:space="preserve"> </w:t>
      </w:r>
      <w:r w:rsidRPr="00361795">
        <w:rPr>
          <w:lang w:val="en-US"/>
        </w:rPr>
        <w:t xml:space="preserve">This is the reason </w:t>
      </w:r>
      <w:r>
        <w:rPr>
          <w:lang w:val="en-US"/>
        </w:rPr>
        <w:t>w</w:t>
      </w:r>
      <w:r w:rsidRPr="00361795">
        <w:rPr>
          <w:lang w:val="en-US"/>
        </w:rPr>
        <w:t xml:space="preserve">hy </w:t>
      </w:r>
      <w:r>
        <w:rPr>
          <w:lang w:val="en-US"/>
        </w:rPr>
        <w:t>h</w:t>
      </w:r>
      <w:r w:rsidRPr="00361795">
        <w:rPr>
          <w:lang w:val="en-US"/>
        </w:rPr>
        <w:t xml:space="preserve">e did not see </w:t>
      </w:r>
      <w:r>
        <w:rPr>
          <w:lang w:val="en-US"/>
        </w:rPr>
        <w:t>t</w:t>
      </w:r>
      <w:r w:rsidRPr="00361795">
        <w:rPr>
          <w:lang w:val="en-US"/>
        </w:rPr>
        <w:t>he insured motor vehicle</w:t>
      </w:r>
      <w:r w:rsidR="00996F9D">
        <w:rPr>
          <w:lang w:val="en-US"/>
        </w:rPr>
        <w:t xml:space="preserve"> a</w:t>
      </w:r>
      <w:r w:rsidRPr="00361795">
        <w:rPr>
          <w:lang w:val="en-US"/>
        </w:rPr>
        <w:t>nd most importantly</w:t>
      </w:r>
      <w:r w:rsidR="00996F9D">
        <w:rPr>
          <w:lang w:val="en-US"/>
        </w:rPr>
        <w:t xml:space="preserve"> </w:t>
      </w:r>
      <w:r w:rsidR="00362534" w:rsidRPr="00361795">
        <w:rPr>
          <w:lang w:val="en-US"/>
        </w:rPr>
        <w:t>it</w:t>
      </w:r>
      <w:r w:rsidRPr="00361795">
        <w:rPr>
          <w:lang w:val="en-US"/>
        </w:rPr>
        <w:t xml:space="preserve"> was stationary</w:t>
      </w:r>
      <w:r w:rsidR="00996F9D">
        <w:rPr>
          <w:lang w:val="en-US"/>
        </w:rPr>
        <w:t xml:space="preserve"> in the middle of the </w:t>
      </w:r>
      <w:r w:rsidRPr="00361795">
        <w:rPr>
          <w:lang w:val="en-US"/>
        </w:rPr>
        <w:t>road</w:t>
      </w:r>
      <w:r w:rsidR="00996F9D">
        <w:rPr>
          <w:lang w:val="en-US"/>
        </w:rPr>
        <w:t xml:space="preserve"> w</w:t>
      </w:r>
      <w:r w:rsidRPr="00361795">
        <w:rPr>
          <w:lang w:val="en-US"/>
        </w:rPr>
        <w:t>ith no</w:t>
      </w:r>
      <w:r w:rsidR="00996F9D">
        <w:rPr>
          <w:lang w:val="en-US"/>
        </w:rPr>
        <w:t xml:space="preserve"> warning</w:t>
      </w:r>
      <w:r w:rsidRPr="00361795">
        <w:rPr>
          <w:lang w:val="en-US"/>
        </w:rPr>
        <w:t xml:space="preserve"> sign</w:t>
      </w:r>
      <w:r w:rsidR="00996F9D">
        <w:rPr>
          <w:lang w:val="en-US"/>
        </w:rPr>
        <w:t>s.</w:t>
      </w:r>
      <w:r w:rsidRPr="00361795">
        <w:rPr>
          <w:lang w:val="en-US"/>
        </w:rPr>
        <w:t xml:space="preserve"> </w:t>
      </w:r>
      <w:r w:rsidR="00B36516">
        <w:rPr>
          <w:lang w:val="en-US"/>
        </w:rPr>
        <w:t xml:space="preserve"> The plaintiff testified further that he could not avoid the accidence since there was a Bus that was travelling on the fast lane on his right side and on his left side the</w:t>
      </w:r>
      <w:r w:rsidR="00B9286E">
        <w:rPr>
          <w:lang w:val="en-US"/>
        </w:rPr>
        <w:t>re</w:t>
      </w:r>
      <w:r w:rsidR="00B36516">
        <w:rPr>
          <w:lang w:val="en-US"/>
        </w:rPr>
        <w:t xml:space="preserve"> was a ditch.</w:t>
      </w:r>
      <w:r w:rsidR="00362534">
        <w:rPr>
          <w:lang w:val="en-US"/>
        </w:rPr>
        <w:t xml:space="preserve">  </w:t>
      </w:r>
    </w:p>
    <w:p w14:paraId="04FCFE47" w14:textId="77777777" w:rsidR="00362534" w:rsidRDefault="00362534" w:rsidP="000C2E2D">
      <w:pPr>
        <w:pStyle w:val="WLGLevel1"/>
        <w:numPr>
          <w:ilvl w:val="0"/>
          <w:numId w:val="0"/>
        </w:numPr>
        <w:tabs>
          <w:tab w:val="left" w:pos="567"/>
        </w:tabs>
        <w:spacing w:before="0" w:after="0" w:line="360" w:lineRule="auto"/>
        <w:ind w:left="567" w:hanging="567"/>
        <w:rPr>
          <w:lang w:val="en-US"/>
        </w:rPr>
      </w:pPr>
    </w:p>
    <w:p w14:paraId="258FAAF8" w14:textId="6625A2AB" w:rsidR="00996F9D" w:rsidRDefault="00996F9D" w:rsidP="000C2E2D">
      <w:pPr>
        <w:pStyle w:val="WLGLevel1"/>
        <w:numPr>
          <w:ilvl w:val="0"/>
          <w:numId w:val="0"/>
        </w:numPr>
        <w:tabs>
          <w:tab w:val="left" w:pos="567"/>
        </w:tabs>
        <w:spacing w:before="0" w:after="0" w:line="360" w:lineRule="auto"/>
        <w:ind w:left="567" w:hanging="567"/>
        <w:rPr>
          <w:lang w:val="en-US"/>
        </w:rPr>
      </w:pPr>
      <w:r>
        <w:rPr>
          <w:lang w:val="en-US"/>
        </w:rPr>
        <w:t>[</w:t>
      </w:r>
      <w:r w:rsidR="00B9286E">
        <w:rPr>
          <w:lang w:val="en-US"/>
        </w:rPr>
        <w:t>6</w:t>
      </w:r>
      <w:r>
        <w:rPr>
          <w:lang w:val="en-US"/>
        </w:rPr>
        <w:t>]</w:t>
      </w:r>
      <w:r w:rsidR="00095585">
        <w:rPr>
          <w:lang w:val="en-US"/>
        </w:rPr>
        <w:tab/>
      </w:r>
      <w:r>
        <w:rPr>
          <w:lang w:val="en-US"/>
        </w:rPr>
        <w:t xml:space="preserve">The Plaintiff was </w:t>
      </w:r>
      <w:r w:rsidR="00B9286E">
        <w:rPr>
          <w:lang w:val="en-US"/>
        </w:rPr>
        <w:t>cross-examined,</w:t>
      </w:r>
      <w:r>
        <w:rPr>
          <w:lang w:val="en-US"/>
        </w:rPr>
        <w:t xml:space="preserve"> and he maintained his version.</w:t>
      </w:r>
      <w:r w:rsidR="00095585">
        <w:rPr>
          <w:lang w:val="en-US"/>
        </w:rPr>
        <w:t xml:space="preserve"> </w:t>
      </w:r>
      <w:r>
        <w:rPr>
          <w:lang w:val="en-US"/>
        </w:rPr>
        <w:t xml:space="preserve">It was put to the plaintiff </w:t>
      </w:r>
      <w:r w:rsidR="00B36516">
        <w:rPr>
          <w:lang w:val="en-US"/>
        </w:rPr>
        <w:t>that</w:t>
      </w:r>
      <w:r>
        <w:rPr>
          <w:lang w:val="en-US"/>
        </w:rPr>
        <w:t xml:space="preserve"> the police accident report noted that the visibility was </w:t>
      </w:r>
      <w:r w:rsidR="00B9286E">
        <w:rPr>
          <w:lang w:val="en-US"/>
        </w:rPr>
        <w:t>clear,</w:t>
      </w:r>
      <w:r>
        <w:rPr>
          <w:lang w:val="en-US"/>
        </w:rPr>
        <w:t xml:space="preserve"> and the road tarmac was dry to which the plaintiff denied.</w:t>
      </w:r>
      <w:r w:rsidR="00095585">
        <w:rPr>
          <w:lang w:val="en-US"/>
        </w:rPr>
        <w:t xml:space="preserve"> </w:t>
      </w:r>
      <w:r w:rsidR="00B36516">
        <w:rPr>
          <w:lang w:val="en-US"/>
        </w:rPr>
        <w:t xml:space="preserve">It was also put to the plaintiff that </w:t>
      </w:r>
      <w:r w:rsidR="007649F6">
        <w:rPr>
          <w:lang w:val="en-US"/>
        </w:rPr>
        <w:t>according to the Medical experts that assessed him for his injuries it is recorded on their reports that “</w:t>
      </w:r>
      <w:r w:rsidR="007649F6" w:rsidRPr="007649F6">
        <w:rPr>
          <w:i/>
          <w:iCs/>
          <w:lang w:val="en-US"/>
        </w:rPr>
        <w:t>He was driving a truck while on duty when he lost control due to a disturbance by a bus that was behind him and then hit a stationery car which was in front of him</w:t>
      </w:r>
      <w:r w:rsidR="007649F6">
        <w:rPr>
          <w:lang w:val="en-US"/>
        </w:rPr>
        <w:t xml:space="preserve">” to which he denied and explained that he never made such an account about the accident </w:t>
      </w:r>
      <w:r w:rsidR="00B9286E">
        <w:rPr>
          <w:lang w:val="en-US"/>
        </w:rPr>
        <w:t xml:space="preserve">to the Medical experts </w:t>
      </w:r>
      <w:r w:rsidR="007649F6">
        <w:rPr>
          <w:lang w:val="en-US"/>
        </w:rPr>
        <w:t xml:space="preserve">and does not know </w:t>
      </w:r>
      <w:r w:rsidR="00FE6F5D">
        <w:rPr>
          <w:lang w:val="en-US"/>
        </w:rPr>
        <w:t>where</w:t>
      </w:r>
      <w:r w:rsidR="007649F6">
        <w:rPr>
          <w:lang w:val="en-US"/>
        </w:rPr>
        <w:t xml:space="preserve"> such a report was obtained from.</w:t>
      </w:r>
      <w:r w:rsidR="00FE6F5D">
        <w:rPr>
          <w:lang w:val="en-US"/>
        </w:rPr>
        <w:t xml:space="preserve"> </w:t>
      </w:r>
      <w:r w:rsidR="00191610">
        <w:rPr>
          <w:lang w:val="en-US"/>
        </w:rPr>
        <w:t xml:space="preserve"> It was also put </w:t>
      </w:r>
      <w:r w:rsidR="00464FE7">
        <w:rPr>
          <w:lang w:val="en-US"/>
        </w:rPr>
        <w:t xml:space="preserve">to </w:t>
      </w:r>
      <w:r w:rsidR="00191610">
        <w:rPr>
          <w:lang w:val="en-US"/>
        </w:rPr>
        <w:t xml:space="preserve">the </w:t>
      </w:r>
      <w:r w:rsidR="004D5F1D">
        <w:rPr>
          <w:lang w:val="en-US"/>
        </w:rPr>
        <w:lastRenderedPageBreak/>
        <w:t xml:space="preserve">plaintiff that he contributed to this accident in that he </w:t>
      </w:r>
      <w:r w:rsidR="00B9286E">
        <w:rPr>
          <w:lang w:val="en-US"/>
        </w:rPr>
        <w:t xml:space="preserve">did not keep </w:t>
      </w:r>
      <w:r w:rsidR="003800D4">
        <w:rPr>
          <w:lang w:val="en-US"/>
        </w:rPr>
        <w:t>a proper lookout while driving his truck on the day in question and that he was disturbed by the bus to which he denied.</w:t>
      </w:r>
    </w:p>
    <w:p w14:paraId="6B7C76FC" w14:textId="77777777" w:rsidR="00032F42" w:rsidRDefault="00032F42" w:rsidP="000C2E2D">
      <w:pPr>
        <w:pStyle w:val="WLGLevel1"/>
        <w:numPr>
          <w:ilvl w:val="0"/>
          <w:numId w:val="0"/>
        </w:numPr>
        <w:tabs>
          <w:tab w:val="left" w:pos="567"/>
        </w:tabs>
        <w:spacing w:before="0" w:after="0" w:line="360" w:lineRule="auto"/>
        <w:ind w:left="567" w:hanging="567"/>
        <w:rPr>
          <w:lang w:val="en-US"/>
        </w:rPr>
      </w:pPr>
    </w:p>
    <w:p w14:paraId="6EB13477" w14:textId="6FE25659" w:rsidR="004D5F1D" w:rsidRDefault="004D5F1D" w:rsidP="000C2E2D">
      <w:pPr>
        <w:pStyle w:val="WLGLevel1"/>
        <w:numPr>
          <w:ilvl w:val="0"/>
          <w:numId w:val="0"/>
        </w:numPr>
        <w:tabs>
          <w:tab w:val="left" w:pos="567"/>
        </w:tabs>
        <w:spacing w:before="0" w:after="0" w:line="360" w:lineRule="auto"/>
        <w:ind w:left="567" w:hanging="567"/>
        <w:rPr>
          <w:lang w:val="en-US"/>
        </w:rPr>
      </w:pPr>
      <w:r>
        <w:rPr>
          <w:lang w:val="en-US"/>
        </w:rPr>
        <w:t>[</w:t>
      </w:r>
      <w:r w:rsidR="00B9286E">
        <w:rPr>
          <w:lang w:val="en-US"/>
        </w:rPr>
        <w:t>7</w:t>
      </w:r>
      <w:r>
        <w:rPr>
          <w:lang w:val="en-US"/>
        </w:rPr>
        <w:t>]</w:t>
      </w:r>
      <w:r w:rsidR="00EC1168">
        <w:rPr>
          <w:lang w:val="en-US"/>
        </w:rPr>
        <w:tab/>
      </w:r>
      <w:r>
        <w:rPr>
          <w:lang w:val="en-US"/>
        </w:rPr>
        <w:t>The plaintiff closed its case, and the defendant requested the copy of the accident report to be handed in as exhibit ‘A’ there been no objection thereto same was accepted by the court as such. The defended closed its case without leading evidence.</w:t>
      </w:r>
      <w:r w:rsidR="00B9286E">
        <w:rPr>
          <w:lang w:val="en-US"/>
        </w:rPr>
        <w:t xml:space="preserve"> The court was faced only with the testimony of the plaintiff.</w:t>
      </w:r>
    </w:p>
    <w:p w14:paraId="60D4750C" w14:textId="77777777" w:rsidR="00464FE7" w:rsidRDefault="00464FE7" w:rsidP="000C2E2D">
      <w:pPr>
        <w:pStyle w:val="WLGLevel1"/>
        <w:numPr>
          <w:ilvl w:val="0"/>
          <w:numId w:val="0"/>
        </w:numPr>
        <w:tabs>
          <w:tab w:val="left" w:pos="567"/>
        </w:tabs>
        <w:spacing w:before="0" w:after="0" w:line="360" w:lineRule="auto"/>
        <w:ind w:left="567" w:hanging="567"/>
        <w:rPr>
          <w:lang w:val="en-US"/>
        </w:rPr>
      </w:pPr>
    </w:p>
    <w:p w14:paraId="61CD2B03" w14:textId="08F776B6" w:rsidR="003800D4" w:rsidRDefault="00A01763" w:rsidP="000C2E2D">
      <w:pPr>
        <w:pStyle w:val="WLGLevel1"/>
        <w:numPr>
          <w:ilvl w:val="0"/>
          <w:numId w:val="0"/>
        </w:numPr>
        <w:tabs>
          <w:tab w:val="left" w:pos="567"/>
        </w:tabs>
        <w:spacing w:before="0" w:after="0" w:line="360" w:lineRule="auto"/>
        <w:ind w:left="567" w:hanging="567"/>
        <w:rPr>
          <w:b/>
          <w:iCs/>
          <w:lang w:val="en-US"/>
        </w:rPr>
      </w:pPr>
      <w:r>
        <w:rPr>
          <w:bCs/>
          <w:i/>
          <w:lang w:val="en-US"/>
        </w:rPr>
        <w:tab/>
      </w:r>
      <w:r w:rsidR="003800D4" w:rsidRPr="00B9286E">
        <w:rPr>
          <w:b/>
          <w:iCs/>
          <w:lang w:val="en-US"/>
        </w:rPr>
        <w:t xml:space="preserve">Legal framework, applicable </w:t>
      </w:r>
      <w:r w:rsidR="0053516F" w:rsidRPr="00B9286E">
        <w:rPr>
          <w:b/>
          <w:iCs/>
          <w:lang w:val="en-US"/>
        </w:rPr>
        <w:t>Law,</w:t>
      </w:r>
      <w:r w:rsidR="003800D4" w:rsidRPr="00B9286E">
        <w:rPr>
          <w:b/>
          <w:iCs/>
          <w:lang w:val="en-US"/>
        </w:rPr>
        <w:t xml:space="preserve"> and Authorities</w:t>
      </w:r>
    </w:p>
    <w:p w14:paraId="4ACC1C6D" w14:textId="77777777" w:rsidR="00B9286E" w:rsidRPr="00B9286E" w:rsidRDefault="00B9286E" w:rsidP="000C2E2D">
      <w:pPr>
        <w:pStyle w:val="WLGLevel1"/>
        <w:numPr>
          <w:ilvl w:val="0"/>
          <w:numId w:val="0"/>
        </w:numPr>
        <w:tabs>
          <w:tab w:val="left" w:pos="567"/>
        </w:tabs>
        <w:spacing w:before="0" w:after="0" w:line="360" w:lineRule="auto"/>
        <w:ind w:left="567" w:hanging="567"/>
        <w:rPr>
          <w:b/>
          <w:iCs/>
          <w:lang w:val="en-US"/>
        </w:rPr>
      </w:pPr>
    </w:p>
    <w:p w14:paraId="48EE2CEE" w14:textId="791D1857" w:rsidR="003800D4" w:rsidRDefault="003800D4" w:rsidP="000C2E2D">
      <w:pPr>
        <w:pStyle w:val="WLGLevel1"/>
        <w:numPr>
          <w:ilvl w:val="0"/>
          <w:numId w:val="0"/>
        </w:numPr>
        <w:tabs>
          <w:tab w:val="left" w:pos="567"/>
        </w:tabs>
        <w:spacing w:before="0" w:after="0" w:line="360" w:lineRule="auto"/>
        <w:ind w:left="567" w:hanging="567"/>
        <w:rPr>
          <w:lang w:val="en-US"/>
        </w:rPr>
      </w:pPr>
      <w:r>
        <w:rPr>
          <w:lang w:val="en-US"/>
        </w:rPr>
        <w:t>[</w:t>
      </w:r>
      <w:r w:rsidR="00B9286E">
        <w:rPr>
          <w:lang w:val="en-US"/>
        </w:rPr>
        <w:t>8</w:t>
      </w:r>
      <w:r>
        <w:rPr>
          <w:lang w:val="en-US"/>
        </w:rPr>
        <w:t>]</w:t>
      </w:r>
      <w:r w:rsidR="00EC1168">
        <w:rPr>
          <w:lang w:val="en-US"/>
        </w:rPr>
        <w:tab/>
      </w:r>
      <w:r>
        <w:rPr>
          <w:lang w:val="en-US"/>
        </w:rPr>
        <w:t>The Road Accident Fund (RAF) is a juristic person established by the Road Accident Act</w:t>
      </w:r>
      <w:r w:rsidR="00185169">
        <w:rPr>
          <w:rStyle w:val="FootnoteReference"/>
          <w:lang w:val="en-US"/>
        </w:rPr>
        <w:footnoteReference w:id="1"/>
      </w:r>
      <w:r>
        <w:rPr>
          <w:lang w:val="en-US"/>
        </w:rPr>
        <w:t xml:space="preserve"> (The Act). </w:t>
      </w:r>
      <w:r w:rsidR="008E12F1">
        <w:rPr>
          <w:lang w:val="en-US"/>
        </w:rPr>
        <w:t xml:space="preserve"> </w:t>
      </w:r>
      <w:r>
        <w:rPr>
          <w:lang w:val="en-US"/>
        </w:rPr>
        <w:t xml:space="preserve">It is a critical organ of </w:t>
      </w:r>
      <w:r w:rsidR="00F918C3">
        <w:rPr>
          <w:lang w:val="en-US"/>
        </w:rPr>
        <w:t>the state</w:t>
      </w:r>
      <w:r>
        <w:rPr>
          <w:lang w:val="en-US"/>
        </w:rPr>
        <w:t xml:space="preserve"> </w:t>
      </w:r>
      <w:r w:rsidR="00F918C3">
        <w:rPr>
          <w:lang w:val="en-US"/>
        </w:rPr>
        <w:t xml:space="preserve">which provides </w:t>
      </w:r>
      <w:r w:rsidR="00F918C3" w:rsidRPr="00F918C3">
        <w:rPr>
          <w:lang w:val="en-US"/>
        </w:rPr>
        <w:t>social insurance</w:t>
      </w:r>
      <w:r w:rsidR="00F918C3">
        <w:rPr>
          <w:lang w:val="en-US"/>
        </w:rPr>
        <w:t xml:space="preserve"> c</w:t>
      </w:r>
      <w:r w:rsidR="00F918C3" w:rsidRPr="00F918C3">
        <w:rPr>
          <w:lang w:val="en-US"/>
        </w:rPr>
        <w:t xml:space="preserve">over </w:t>
      </w:r>
      <w:r w:rsidR="00F918C3">
        <w:rPr>
          <w:lang w:val="en-US"/>
        </w:rPr>
        <w:t>t</w:t>
      </w:r>
      <w:r w:rsidR="00F918C3" w:rsidRPr="00F918C3">
        <w:rPr>
          <w:lang w:val="en-US"/>
        </w:rPr>
        <w:t>o all road users within the bo</w:t>
      </w:r>
      <w:r w:rsidR="00F918C3">
        <w:rPr>
          <w:lang w:val="en-US"/>
        </w:rPr>
        <w:t>rders</w:t>
      </w:r>
      <w:r w:rsidR="00F918C3" w:rsidRPr="00F918C3">
        <w:rPr>
          <w:lang w:val="en-US"/>
        </w:rPr>
        <w:t xml:space="preserve"> of South Africa. In terms of </w:t>
      </w:r>
      <w:r w:rsidR="00F918C3">
        <w:rPr>
          <w:lang w:val="en-US"/>
        </w:rPr>
        <w:t>the Act</w:t>
      </w:r>
      <w:r w:rsidR="00F918C3" w:rsidRPr="00F918C3">
        <w:rPr>
          <w:lang w:val="en-US"/>
        </w:rPr>
        <w:t xml:space="preserve"> at all material times</w:t>
      </w:r>
      <w:r w:rsidR="00F918C3">
        <w:rPr>
          <w:lang w:val="en-US"/>
        </w:rPr>
        <w:t xml:space="preserve"> t</w:t>
      </w:r>
      <w:r w:rsidR="00F918C3" w:rsidRPr="00F918C3">
        <w:rPr>
          <w:lang w:val="en-US"/>
        </w:rPr>
        <w:t>he defendant</w:t>
      </w:r>
      <w:r w:rsidR="00F918C3">
        <w:rPr>
          <w:lang w:val="en-US"/>
        </w:rPr>
        <w:t xml:space="preserve"> is obliged to deal w</w:t>
      </w:r>
      <w:r w:rsidR="00F918C3" w:rsidRPr="00F918C3">
        <w:rPr>
          <w:lang w:val="en-US"/>
        </w:rPr>
        <w:t xml:space="preserve">ith this claim </w:t>
      </w:r>
      <w:r w:rsidR="00F918C3">
        <w:rPr>
          <w:lang w:val="en-US"/>
        </w:rPr>
        <w:t>a</w:t>
      </w:r>
      <w:r w:rsidR="00F918C3" w:rsidRPr="00F918C3">
        <w:rPr>
          <w:lang w:val="en-US"/>
        </w:rPr>
        <w:t>nd to make proper financial compensation to the plaintiff being a victim of a motor vehicle accident in terms of the act and the regulations promulgated</w:t>
      </w:r>
      <w:r w:rsidR="00F918C3">
        <w:rPr>
          <w:lang w:val="en-US"/>
        </w:rPr>
        <w:t xml:space="preserve"> there</w:t>
      </w:r>
      <w:r w:rsidR="00F918C3" w:rsidRPr="00F918C3">
        <w:rPr>
          <w:lang w:val="en-US"/>
        </w:rPr>
        <w:t>under.</w:t>
      </w:r>
    </w:p>
    <w:p w14:paraId="13D96C30" w14:textId="77777777" w:rsidR="00EC1168" w:rsidRDefault="00EC1168" w:rsidP="000C2E2D">
      <w:pPr>
        <w:pStyle w:val="WLGLevel1"/>
        <w:numPr>
          <w:ilvl w:val="0"/>
          <w:numId w:val="0"/>
        </w:numPr>
        <w:tabs>
          <w:tab w:val="left" w:pos="567"/>
        </w:tabs>
        <w:spacing w:before="0" w:after="0" w:line="360" w:lineRule="auto"/>
        <w:ind w:left="567" w:hanging="567"/>
        <w:rPr>
          <w:lang w:val="en-US"/>
        </w:rPr>
      </w:pPr>
    </w:p>
    <w:p w14:paraId="734C566A" w14:textId="1A8E131E" w:rsidR="00F918C3" w:rsidRDefault="00F918C3" w:rsidP="000C2E2D">
      <w:pPr>
        <w:pStyle w:val="WLGLevel1"/>
        <w:numPr>
          <w:ilvl w:val="0"/>
          <w:numId w:val="0"/>
        </w:numPr>
        <w:tabs>
          <w:tab w:val="left" w:pos="567"/>
        </w:tabs>
        <w:spacing w:before="0" w:after="0" w:line="360" w:lineRule="auto"/>
        <w:ind w:left="567" w:hanging="567"/>
        <w:rPr>
          <w:lang w:val="en-US"/>
        </w:rPr>
      </w:pPr>
      <w:r>
        <w:rPr>
          <w:lang w:val="en-US"/>
        </w:rPr>
        <w:t>[</w:t>
      </w:r>
      <w:r w:rsidR="00B9286E">
        <w:rPr>
          <w:lang w:val="en-US"/>
        </w:rPr>
        <w:t>9</w:t>
      </w:r>
      <w:r>
        <w:rPr>
          <w:lang w:val="en-US"/>
        </w:rPr>
        <w:t>]</w:t>
      </w:r>
      <w:r w:rsidR="00EC1168">
        <w:rPr>
          <w:lang w:val="en-US"/>
        </w:rPr>
        <w:tab/>
      </w:r>
      <w:r w:rsidRPr="00F918C3">
        <w:rPr>
          <w:lang w:val="en-US"/>
        </w:rPr>
        <w:t xml:space="preserve">The </w:t>
      </w:r>
      <w:r w:rsidR="009A0CF0">
        <w:rPr>
          <w:lang w:val="en-US"/>
        </w:rPr>
        <w:t>q</w:t>
      </w:r>
      <w:r w:rsidRPr="00F918C3">
        <w:rPr>
          <w:lang w:val="en-US"/>
        </w:rPr>
        <w:t>uestion of liability</w:t>
      </w:r>
      <w:r>
        <w:rPr>
          <w:lang w:val="en-US"/>
        </w:rPr>
        <w:t xml:space="preserve"> t</w:t>
      </w:r>
      <w:r w:rsidRPr="00F918C3">
        <w:rPr>
          <w:lang w:val="en-US"/>
        </w:rPr>
        <w:t>urns on</w:t>
      </w:r>
      <w:r>
        <w:rPr>
          <w:lang w:val="en-US"/>
        </w:rPr>
        <w:t xml:space="preserve"> whe</w:t>
      </w:r>
      <w:r w:rsidRPr="00F918C3">
        <w:rPr>
          <w:lang w:val="en-US"/>
        </w:rPr>
        <w:t>ther</w:t>
      </w:r>
      <w:r>
        <w:rPr>
          <w:lang w:val="en-US"/>
        </w:rPr>
        <w:t xml:space="preserve"> t</w:t>
      </w:r>
      <w:r w:rsidRPr="00F918C3">
        <w:rPr>
          <w:lang w:val="en-US"/>
        </w:rPr>
        <w:t xml:space="preserve">he driver of the vehicle </w:t>
      </w:r>
      <w:r>
        <w:rPr>
          <w:lang w:val="en-US"/>
        </w:rPr>
        <w:t>w</w:t>
      </w:r>
      <w:r w:rsidRPr="00F918C3">
        <w:rPr>
          <w:lang w:val="en-US"/>
        </w:rPr>
        <w:t>as negligent</w:t>
      </w:r>
      <w:r>
        <w:rPr>
          <w:lang w:val="en-US"/>
        </w:rPr>
        <w:t xml:space="preserve"> a</w:t>
      </w:r>
      <w:r w:rsidRPr="00F918C3">
        <w:rPr>
          <w:lang w:val="en-US"/>
        </w:rPr>
        <w:t xml:space="preserve">nd whether </w:t>
      </w:r>
      <w:r>
        <w:rPr>
          <w:lang w:val="en-US"/>
        </w:rPr>
        <w:t>s</w:t>
      </w:r>
      <w:r w:rsidRPr="00F918C3">
        <w:rPr>
          <w:lang w:val="en-US"/>
        </w:rPr>
        <w:t>uch negligence</w:t>
      </w:r>
      <w:r>
        <w:rPr>
          <w:lang w:val="en-US"/>
        </w:rPr>
        <w:t xml:space="preserve"> c</w:t>
      </w:r>
      <w:r w:rsidRPr="00F918C3">
        <w:rPr>
          <w:lang w:val="en-US"/>
        </w:rPr>
        <w:t>aused the damage suffered by the plaintiff.</w:t>
      </w:r>
      <w:r w:rsidR="00A749F0">
        <w:rPr>
          <w:lang w:val="en-US"/>
        </w:rPr>
        <w:t xml:space="preserve"> </w:t>
      </w:r>
      <w:r w:rsidRPr="00F918C3">
        <w:rPr>
          <w:lang w:val="en-US"/>
        </w:rPr>
        <w:t xml:space="preserve"> If so,</w:t>
      </w:r>
      <w:r>
        <w:rPr>
          <w:lang w:val="en-US"/>
        </w:rPr>
        <w:t xml:space="preserve"> </w:t>
      </w:r>
      <w:r w:rsidRPr="00F918C3">
        <w:rPr>
          <w:lang w:val="en-US"/>
        </w:rPr>
        <w:t>the defendant</w:t>
      </w:r>
      <w:r>
        <w:rPr>
          <w:lang w:val="en-US"/>
        </w:rPr>
        <w:t xml:space="preserve"> w</w:t>
      </w:r>
      <w:r w:rsidRPr="00F918C3">
        <w:rPr>
          <w:lang w:val="en-US"/>
        </w:rPr>
        <w:t>ill be liable</w:t>
      </w:r>
      <w:r>
        <w:rPr>
          <w:lang w:val="en-US"/>
        </w:rPr>
        <w:t xml:space="preserve"> t</w:t>
      </w:r>
      <w:r w:rsidRPr="00F918C3">
        <w:rPr>
          <w:lang w:val="en-US"/>
        </w:rPr>
        <w:t>o compensate the plaintiff</w:t>
      </w:r>
      <w:r>
        <w:rPr>
          <w:lang w:val="en-US"/>
        </w:rPr>
        <w:t xml:space="preserve"> f</w:t>
      </w:r>
      <w:r w:rsidRPr="00F918C3">
        <w:rPr>
          <w:lang w:val="en-US"/>
        </w:rPr>
        <w:t xml:space="preserve">or the loss </w:t>
      </w:r>
      <w:r>
        <w:rPr>
          <w:lang w:val="en-US"/>
        </w:rPr>
        <w:t xml:space="preserve">or </w:t>
      </w:r>
      <w:r w:rsidRPr="00F918C3">
        <w:rPr>
          <w:lang w:val="en-US"/>
        </w:rPr>
        <w:t>damages</w:t>
      </w:r>
      <w:r>
        <w:rPr>
          <w:lang w:val="en-US"/>
        </w:rPr>
        <w:t xml:space="preserve"> s</w:t>
      </w:r>
      <w:r w:rsidRPr="00F918C3">
        <w:rPr>
          <w:lang w:val="en-US"/>
        </w:rPr>
        <w:t xml:space="preserve">uffered </w:t>
      </w:r>
      <w:r w:rsidR="009A0CF0">
        <w:rPr>
          <w:lang w:val="en-US"/>
        </w:rPr>
        <w:t>a</w:t>
      </w:r>
      <w:r w:rsidRPr="00F918C3">
        <w:rPr>
          <w:lang w:val="en-US"/>
        </w:rPr>
        <w:t>s the result of any bodily injury</w:t>
      </w:r>
      <w:r w:rsidR="009A0CF0">
        <w:rPr>
          <w:lang w:val="en-US"/>
        </w:rPr>
        <w:t xml:space="preserve"> caused </w:t>
      </w:r>
      <w:r w:rsidRPr="00F918C3">
        <w:rPr>
          <w:lang w:val="en-US"/>
        </w:rPr>
        <w:t>or arising from the said negligent driving</w:t>
      </w:r>
      <w:r w:rsidR="009A0CF0">
        <w:rPr>
          <w:lang w:val="en-US"/>
        </w:rPr>
        <w:t>.</w:t>
      </w:r>
      <w:r w:rsidR="00A749F0">
        <w:rPr>
          <w:lang w:val="en-US"/>
        </w:rPr>
        <w:t xml:space="preserve">  </w:t>
      </w:r>
    </w:p>
    <w:p w14:paraId="52E5145E" w14:textId="77777777" w:rsidR="00EC1168" w:rsidRDefault="00EC1168" w:rsidP="000C2E2D">
      <w:pPr>
        <w:pStyle w:val="WLGLevel1"/>
        <w:numPr>
          <w:ilvl w:val="0"/>
          <w:numId w:val="0"/>
        </w:numPr>
        <w:tabs>
          <w:tab w:val="left" w:pos="567"/>
        </w:tabs>
        <w:spacing w:before="0" w:after="0" w:line="360" w:lineRule="auto"/>
        <w:ind w:left="567" w:hanging="567"/>
        <w:rPr>
          <w:lang w:val="en-US"/>
        </w:rPr>
      </w:pPr>
    </w:p>
    <w:p w14:paraId="6EC3ADA3" w14:textId="05369A3E" w:rsidR="00877899" w:rsidRDefault="00877899" w:rsidP="000C2E2D">
      <w:pPr>
        <w:pStyle w:val="WLGLevel1"/>
        <w:numPr>
          <w:ilvl w:val="0"/>
          <w:numId w:val="0"/>
        </w:numPr>
        <w:tabs>
          <w:tab w:val="left" w:pos="567"/>
        </w:tabs>
        <w:spacing w:before="0" w:after="0" w:line="360" w:lineRule="auto"/>
        <w:ind w:left="567" w:hanging="567"/>
      </w:pPr>
      <w:r>
        <w:t>[</w:t>
      </w:r>
      <w:r w:rsidR="00B9286E">
        <w:t>10</w:t>
      </w:r>
      <w:r>
        <w:t>]</w:t>
      </w:r>
      <w:r w:rsidR="00851369">
        <w:tab/>
      </w:r>
      <w:r>
        <w:t xml:space="preserve">In </w:t>
      </w:r>
      <w:r w:rsidRPr="000C2E2D">
        <w:rPr>
          <w:i/>
        </w:rPr>
        <w:t xml:space="preserve">S </w:t>
      </w:r>
      <w:r w:rsidR="00A749F0" w:rsidRPr="000C2E2D">
        <w:rPr>
          <w:i/>
        </w:rPr>
        <w:t>v</w:t>
      </w:r>
      <w:r w:rsidRPr="000C2E2D">
        <w:rPr>
          <w:i/>
        </w:rPr>
        <w:t xml:space="preserve"> Mokgethi &amp; Others</w:t>
      </w:r>
      <w:r w:rsidR="00A749F0">
        <w:rPr>
          <w:rStyle w:val="FootnoteReference"/>
        </w:rPr>
        <w:footnoteReference w:id="2"/>
      </w:r>
      <w:r>
        <w:t xml:space="preserve">, Van Heerden JA held that there is no single and general criterion for legal causation which is applicable in all </w:t>
      </w:r>
      <w:r w:rsidR="00B9286E">
        <w:t>instances. He</w:t>
      </w:r>
      <w:r>
        <w:t xml:space="preserve"> suggested a flexible approach where the court has the freedom in each case to apply</w:t>
      </w:r>
      <w:r w:rsidR="00B9286E">
        <w:t xml:space="preserve"> </w:t>
      </w:r>
      <w:r>
        <w:t xml:space="preserve">a theory which serves reasonableness and justice, considering the circumstances, taking into account considerations of policy. </w:t>
      </w:r>
      <w:r w:rsidR="00662210">
        <w:t xml:space="preserve"> </w:t>
      </w:r>
      <w:r>
        <w:t xml:space="preserve">The basic question is whether there is a close enough relationship between the wrongdoer’s conduct </w:t>
      </w:r>
      <w:r>
        <w:lastRenderedPageBreak/>
        <w:t xml:space="preserve">and its consequence for such consequence to be imputed to the wrongdoer in view of policy considerations based on reasonableness, </w:t>
      </w:r>
      <w:r w:rsidR="00B9286E">
        <w:t xml:space="preserve">fairness </w:t>
      </w:r>
      <w:r>
        <w:t>and justice.</w:t>
      </w:r>
      <w:r w:rsidR="00662210">
        <w:t xml:space="preserve">  </w:t>
      </w:r>
    </w:p>
    <w:p w14:paraId="039E3B14" w14:textId="77777777" w:rsidR="00DD34BC" w:rsidRDefault="00DD34BC" w:rsidP="000C2E2D">
      <w:pPr>
        <w:pStyle w:val="WLGLevel1"/>
        <w:numPr>
          <w:ilvl w:val="0"/>
          <w:numId w:val="0"/>
        </w:numPr>
        <w:tabs>
          <w:tab w:val="left" w:pos="567"/>
        </w:tabs>
        <w:spacing w:before="0" w:after="0" w:line="360" w:lineRule="auto"/>
        <w:ind w:left="567" w:hanging="567"/>
      </w:pPr>
    </w:p>
    <w:p w14:paraId="48ACE289" w14:textId="0F311D7F" w:rsidR="00877899" w:rsidRDefault="00877899" w:rsidP="000C2E2D">
      <w:pPr>
        <w:pStyle w:val="WLGLevel1"/>
        <w:numPr>
          <w:ilvl w:val="0"/>
          <w:numId w:val="0"/>
        </w:numPr>
        <w:tabs>
          <w:tab w:val="left" w:pos="567"/>
        </w:tabs>
        <w:spacing w:before="0" w:after="0" w:line="360" w:lineRule="auto"/>
        <w:ind w:left="567" w:hanging="567"/>
      </w:pPr>
      <w:r>
        <w:t>[1</w:t>
      </w:r>
      <w:r w:rsidR="00B9286E">
        <w:t>1</w:t>
      </w:r>
      <w:r>
        <w:t>]</w:t>
      </w:r>
      <w:r w:rsidR="00BF162B">
        <w:tab/>
      </w:r>
      <w:r w:rsidR="00F30842">
        <w:t xml:space="preserve">In </w:t>
      </w:r>
      <w:r w:rsidRPr="000C2E2D">
        <w:rPr>
          <w:i/>
        </w:rPr>
        <w:t>Fox v Road Accident Fund</w:t>
      </w:r>
      <w:r w:rsidR="00BF162B">
        <w:rPr>
          <w:rStyle w:val="FootnoteReference"/>
          <w:i/>
        </w:rPr>
        <w:footnoteReference w:id="3"/>
      </w:r>
      <w:r>
        <w:t xml:space="preserve"> </w:t>
      </w:r>
      <w:r w:rsidR="00F30842">
        <w:t>the court held that i</w:t>
      </w:r>
      <w:r>
        <w:t xml:space="preserve">t is trite that the onus rests on the </w:t>
      </w:r>
      <w:r w:rsidR="008361C1">
        <w:t>p</w:t>
      </w:r>
      <w:r>
        <w:t xml:space="preserve">laintiff to prove the </w:t>
      </w:r>
      <w:r w:rsidR="008361C1">
        <w:t>d</w:t>
      </w:r>
      <w:r>
        <w:t xml:space="preserve">efendant’s negligence which caused the damages suffered on a balance of probabilities. To avoid liability, the </w:t>
      </w:r>
      <w:r w:rsidR="008361C1">
        <w:t>d</w:t>
      </w:r>
      <w:r>
        <w:t xml:space="preserve">efendant must produce evidence to disprove the inference of negligence on his part, failing which he/she risk the possibility of being found to be liable for damages suffered by the </w:t>
      </w:r>
      <w:r w:rsidR="00851369">
        <w:t>p</w:t>
      </w:r>
      <w:r>
        <w:t>laintiff.</w:t>
      </w:r>
    </w:p>
    <w:p w14:paraId="32489ABC" w14:textId="77777777" w:rsidR="00BF162B" w:rsidRDefault="00BF162B" w:rsidP="000C2E2D">
      <w:pPr>
        <w:pStyle w:val="WLGLevel1"/>
        <w:numPr>
          <w:ilvl w:val="0"/>
          <w:numId w:val="0"/>
        </w:numPr>
        <w:tabs>
          <w:tab w:val="left" w:pos="567"/>
        </w:tabs>
        <w:spacing w:before="0" w:after="0" w:line="360" w:lineRule="auto"/>
        <w:ind w:left="567" w:hanging="567"/>
      </w:pPr>
    </w:p>
    <w:p w14:paraId="6739BBEE" w14:textId="7F9F6A1C" w:rsidR="00877899" w:rsidRDefault="00877899" w:rsidP="000C2E2D">
      <w:pPr>
        <w:pStyle w:val="WLGLevel1"/>
        <w:numPr>
          <w:ilvl w:val="0"/>
          <w:numId w:val="0"/>
        </w:numPr>
        <w:tabs>
          <w:tab w:val="left" w:pos="567"/>
        </w:tabs>
        <w:spacing w:before="0" w:after="0" w:line="360" w:lineRule="auto"/>
      </w:pPr>
      <w:r>
        <w:t>[1</w:t>
      </w:r>
      <w:r w:rsidR="00B9286E">
        <w:t>2</w:t>
      </w:r>
      <w:r>
        <w:t>]</w:t>
      </w:r>
      <w:r w:rsidR="00851369">
        <w:tab/>
      </w:r>
      <w:r>
        <w:t xml:space="preserve">Where the </w:t>
      </w:r>
      <w:r w:rsidR="007F51FF">
        <w:t>d</w:t>
      </w:r>
      <w:r>
        <w:t xml:space="preserve">efendant pleaded contributory negligence and an apportionment, the </w:t>
      </w:r>
      <w:r w:rsidR="007F51FF">
        <w:t>d</w:t>
      </w:r>
      <w:r>
        <w:t xml:space="preserve">efendant would have to adduce evidence to establish negligence on the part of the </w:t>
      </w:r>
      <w:r w:rsidR="007F51FF">
        <w:t>p</w:t>
      </w:r>
      <w:r>
        <w:t>laintiff on a balance of probabilities.</w:t>
      </w:r>
      <w:r w:rsidR="004201BB">
        <w:t xml:space="preserve">  </w:t>
      </w:r>
      <w:r w:rsidR="007F51FF">
        <w:t xml:space="preserve">In </w:t>
      </w:r>
      <w:r w:rsidRPr="000C2E2D">
        <w:rPr>
          <w:i/>
        </w:rPr>
        <w:t>Road Accident Fund v Grobler</w:t>
      </w:r>
      <w:r w:rsidR="004201BB">
        <w:rPr>
          <w:rStyle w:val="FootnoteReference"/>
          <w:i/>
        </w:rPr>
        <w:footnoteReference w:id="4"/>
      </w:r>
      <w:r w:rsidR="007F51FF">
        <w:rPr>
          <w:i/>
        </w:rPr>
        <w:t xml:space="preserve"> the court held </w:t>
      </w:r>
      <w:r>
        <w:t>“</w:t>
      </w:r>
      <w:r w:rsidRPr="000C2E2D">
        <w:rPr>
          <w:i/>
        </w:rPr>
        <w:t>The party alleging contributory negligence bears the onus of proof</w:t>
      </w:r>
      <w:r>
        <w:t>”.</w:t>
      </w:r>
    </w:p>
    <w:p w14:paraId="07236ED0" w14:textId="77777777" w:rsidR="00BF162B" w:rsidRDefault="00BF162B" w:rsidP="000C2E2D">
      <w:pPr>
        <w:pStyle w:val="WLGLevel1"/>
        <w:numPr>
          <w:ilvl w:val="0"/>
          <w:numId w:val="0"/>
        </w:numPr>
        <w:tabs>
          <w:tab w:val="left" w:pos="567"/>
        </w:tabs>
        <w:spacing w:before="0" w:after="0" w:line="360" w:lineRule="auto"/>
        <w:ind w:left="567" w:hanging="567"/>
      </w:pPr>
    </w:p>
    <w:p w14:paraId="60FFAF82" w14:textId="7E6529EA" w:rsidR="00877899" w:rsidRDefault="00877899" w:rsidP="000C2E2D">
      <w:pPr>
        <w:pStyle w:val="WLGLevel1"/>
        <w:numPr>
          <w:ilvl w:val="0"/>
          <w:numId w:val="0"/>
        </w:numPr>
        <w:tabs>
          <w:tab w:val="left" w:pos="567"/>
        </w:tabs>
        <w:spacing w:before="0" w:after="0" w:line="360" w:lineRule="auto"/>
        <w:ind w:left="567" w:hanging="567"/>
        <w:rPr>
          <w:b/>
          <w:iCs/>
        </w:rPr>
      </w:pPr>
      <w:r w:rsidRPr="00B9286E">
        <w:rPr>
          <w:b/>
          <w:iCs/>
        </w:rPr>
        <w:t xml:space="preserve">Analysis of Evidence </w:t>
      </w:r>
    </w:p>
    <w:p w14:paraId="77414F11" w14:textId="77777777" w:rsidR="00B9286E" w:rsidRPr="00B9286E" w:rsidRDefault="00B9286E" w:rsidP="000C2E2D">
      <w:pPr>
        <w:pStyle w:val="WLGLevel1"/>
        <w:numPr>
          <w:ilvl w:val="0"/>
          <w:numId w:val="0"/>
        </w:numPr>
        <w:tabs>
          <w:tab w:val="left" w:pos="567"/>
        </w:tabs>
        <w:spacing w:before="0" w:after="0" w:line="360" w:lineRule="auto"/>
        <w:ind w:left="567" w:hanging="567"/>
        <w:rPr>
          <w:b/>
          <w:iCs/>
        </w:rPr>
      </w:pPr>
    </w:p>
    <w:p w14:paraId="2AF3AED7" w14:textId="3D8F0A51" w:rsidR="00877899" w:rsidRDefault="00B51AF7" w:rsidP="000C2E2D">
      <w:pPr>
        <w:pStyle w:val="WLGLevel1"/>
        <w:numPr>
          <w:ilvl w:val="0"/>
          <w:numId w:val="0"/>
        </w:numPr>
        <w:tabs>
          <w:tab w:val="left" w:pos="567"/>
        </w:tabs>
        <w:spacing w:before="0" w:after="0" w:line="360" w:lineRule="auto"/>
        <w:ind w:left="567" w:hanging="567"/>
      </w:pPr>
      <w:r>
        <w:t>[1</w:t>
      </w:r>
      <w:r w:rsidR="00B9286E">
        <w:t>3</w:t>
      </w:r>
      <w:r>
        <w:t>]</w:t>
      </w:r>
      <w:r w:rsidR="007F51FF">
        <w:tab/>
      </w:r>
      <w:r>
        <w:t xml:space="preserve">There is only one version about how the accident occurred before court, and it is that of the </w:t>
      </w:r>
      <w:r w:rsidR="00B9286E">
        <w:t>plaintiff. The</w:t>
      </w:r>
      <w:r>
        <w:t xml:space="preserve"> defendant failed to present evidence to gainsay the version of the plaintiff. The </w:t>
      </w:r>
      <w:r w:rsidR="007F51FF">
        <w:t xml:space="preserve">court pertinently enquired from the </w:t>
      </w:r>
      <w:r>
        <w:t>counsel for the defendant why the insured driver or the office</w:t>
      </w:r>
      <w:r w:rsidR="007F51FF">
        <w:t>r</w:t>
      </w:r>
      <w:r>
        <w:t xml:space="preserve"> who drew the accident report was not called </w:t>
      </w:r>
      <w:r w:rsidR="007F51FF">
        <w:t>to testify on the defendant</w:t>
      </w:r>
      <w:r w:rsidR="001A1BE3">
        <w:t>’</w:t>
      </w:r>
      <w:r w:rsidR="007F51FF">
        <w:t xml:space="preserve">s behalf </w:t>
      </w:r>
      <w:r>
        <w:t>and no satisfactorily answer was forthcoming.</w:t>
      </w:r>
      <w:r w:rsidR="003D69AE">
        <w:t xml:space="preserve"> </w:t>
      </w:r>
      <w:r w:rsidR="0080410B">
        <w:t xml:space="preserve"> </w:t>
      </w:r>
    </w:p>
    <w:p w14:paraId="01226E8B" w14:textId="77777777" w:rsidR="00CA45D9" w:rsidRDefault="00CA45D9" w:rsidP="000C2E2D">
      <w:pPr>
        <w:pStyle w:val="WLGLevel1"/>
        <w:numPr>
          <w:ilvl w:val="0"/>
          <w:numId w:val="0"/>
        </w:numPr>
        <w:tabs>
          <w:tab w:val="left" w:pos="567"/>
        </w:tabs>
        <w:spacing w:before="0" w:after="0" w:line="360" w:lineRule="auto"/>
        <w:ind w:left="567" w:hanging="567"/>
      </w:pPr>
    </w:p>
    <w:p w14:paraId="4D9FD110" w14:textId="03ABDE2D" w:rsidR="003D69AE" w:rsidRDefault="003D69AE" w:rsidP="000C2E2D">
      <w:pPr>
        <w:pStyle w:val="WLGLevel1"/>
        <w:numPr>
          <w:ilvl w:val="0"/>
          <w:numId w:val="0"/>
        </w:numPr>
        <w:tabs>
          <w:tab w:val="left" w:pos="567"/>
        </w:tabs>
        <w:spacing w:before="0" w:after="0" w:line="360" w:lineRule="auto"/>
        <w:ind w:left="567" w:hanging="567"/>
      </w:pPr>
      <w:r>
        <w:t>[1</w:t>
      </w:r>
      <w:r w:rsidR="00B9286E">
        <w:t>4</w:t>
      </w:r>
      <w:r>
        <w:t>]</w:t>
      </w:r>
      <w:r w:rsidR="007F51FF">
        <w:tab/>
      </w:r>
      <w:r>
        <w:t xml:space="preserve">The question to be considered by the court is whether the plaintiff has succeeded in proving the negligence of the insured driver on the preponderance of probabilities. </w:t>
      </w:r>
      <w:r w:rsidR="00DD34BC">
        <w:t xml:space="preserve"> </w:t>
      </w:r>
      <w:r>
        <w:t xml:space="preserve">Having considered the evidence presented by the plaintiff the court cannot but accept his testimony as to </w:t>
      </w:r>
      <w:r w:rsidR="00961206">
        <w:t>how</w:t>
      </w:r>
      <w:r>
        <w:t xml:space="preserve"> the accident occurred.  The court accept</w:t>
      </w:r>
      <w:r w:rsidR="007E6406">
        <w:t>s</w:t>
      </w:r>
      <w:r>
        <w:t xml:space="preserve"> that </w:t>
      </w:r>
      <w:r w:rsidR="00CB64BD">
        <w:t>on</w:t>
      </w:r>
      <w:r w:rsidR="00DD34BC">
        <w:t xml:space="preserve"> </w:t>
      </w:r>
      <w:r w:rsidR="00CB64BD">
        <w:t>18</w:t>
      </w:r>
      <w:r w:rsidR="00191610">
        <w:t xml:space="preserve"> September 2018 at about 03:00</w:t>
      </w:r>
      <w:r w:rsidR="00CB64BD">
        <w:t>,</w:t>
      </w:r>
      <w:r w:rsidR="00191610">
        <w:t xml:space="preserve"> </w:t>
      </w:r>
      <w:r w:rsidR="00CB64BD">
        <w:t>at or</w:t>
      </w:r>
      <w:r w:rsidR="007E6406">
        <w:t xml:space="preserve"> near N3 freeway Southbound, Es</w:t>
      </w:r>
      <w:r w:rsidR="00CB64BD">
        <w:t>court,</w:t>
      </w:r>
      <w:r w:rsidR="007E6406">
        <w:t xml:space="preserve"> </w:t>
      </w:r>
      <w:r w:rsidR="00CB64BD">
        <w:t>Kwa</w:t>
      </w:r>
      <w:r w:rsidR="007E6406">
        <w:t>-</w:t>
      </w:r>
      <w:r w:rsidR="00CB64BD">
        <w:t>Zulu Natal Province</w:t>
      </w:r>
      <w:r w:rsidR="00DD34BC">
        <w:t>,</w:t>
      </w:r>
      <w:r w:rsidR="00CB64BD">
        <w:t xml:space="preserve"> an accident occurred between a motor vehicle </w:t>
      </w:r>
      <w:r w:rsidR="00CB64BD" w:rsidRPr="000C2E2D">
        <w:rPr>
          <w:i/>
        </w:rPr>
        <w:t>to wit</w:t>
      </w:r>
      <w:r w:rsidR="00DD34BC">
        <w:t>,</w:t>
      </w:r>
      <w:r w:rsidR="00CB64BD">
        <w:t xml:space="preserve"> a </w:t>
      </w:r>
      <w:r w:rsidR="001C61E5">
        <w:t>t</w:t>
      </w:r>
      <w:r w:rsidR="00CB64BD">
        <w:t>ruck with registration</w:t>
      </w:r>
      <w:r w:rsidR="00961206" w:rsidRPr="00961206">
        <w:t xml:space="preserve"> </w:t>
      </w:r>
      <w:r w:rsidR="00961206">
        <w:t>letters and</w:t>
      </w:r>
      <w:r w:rsidR="00CB64BD">
        <w:t xml:space="preserve"> number</w:t>
      </w:r>
      <w:r w:rsidR="00961206">
        <w:t>s</w:t>
      </w:r>
      <w:r w:rsidR="00CB64BD">
        <w:t xml:space="preserve"> </w:t>
      </w:r>
      <w:r w:rsidR="00B9286E">
        <w:t>[</w:t>
      </w:r>
      <w:r w:rsidR="00B9286E">
        <w:rPr>
          <w:bCs/>
        </w:rPr>
        <w:t>…]</w:t>
      </w:r>
      <w:r w:rsidR="00CB64BD">
        <w:t xml:space="preserve"> </w:t>
      </w:r>
      <w:r w:rsidR="007E6406">
        <w:t xml:space="preserve">which </w:t>
      </w:r>
      <w:r w:rsidR="007E6406">
        <w:lastRenderedPageBreak/>
        <w:t>was driven by the insured</w:t>
      </w:r>
      <w:r w:rsidR="00CB64BD">
        <w:t xml:space="preserve"> and a motor vehicle to wit a </w:t>
      </w:r>
      <w:r w:rsidR="001C61E5">
        <w:t>t</w:t>
      </w:r>
      <w:r w:rsidR="00CB64BD">
        <w:t>ruck with registration</w:t>
      </w:r>
      <w:r w:rsidR="00961206">
        <w:t xml:space="preserve"> letters and</w:t>
      </w:r>
      <w:r w:rsidR="00CB64BD">
        <w:t xml:space="preserve"> number</w:t>
      </w:r>
      <w:r w:rsidR="00961206">
        <w:t xml:space="preserve">s </w:t>
      </w:r>
      <w:r w:rsidR="00B9286E">
        <w:t>[</w:t>
      </w:r>
      <w:r w:rsidR="00B9286E">
        <w:rPr>
          <w:bCs/>
        </w:rPr>
        <w:t>…]</w:t>
      </w:r>
      <w:r w:rsidR="00CB64BD">
        <w:t xml:space="preserve"> which was driven by the plaintiff. </w:t>
      </w:r>
      <w:r w:rsidR="000F1B8B">
        <w:t>Furthermore, t</w:t>
      </w:r>
      <w:r w:rsidR="00CB64BD">
        <w:t>hat the accident was caused by the negligence of the insured driver who parked his motor vehicle</w:t>
      </w:r>
      <w:r w:rsidR="000F1B8B">
        <w:t>,</w:t>
      </w:r>
      <w:r w:rsidR="00CB64BD">
        <w:t xml:space="preserve"> a truck</w:t>
      </w:r>
      <w:r w:rsidR="000F1B8B">
        <w:t>,</w:t>
      </w:r>
      <w:r w:rsidR="00CB64BD">
        <w:t xml:space="preserve"> in the middle of the road with no cauti</w:t>
      </w:r>
      <w:r w:rsidR="007E6406">
        <w:t>onary signs to other road users</w:t>
      </w:r>
      <w:r w:rsidR="00CB64BD">
        <w:t>.</w:t>
      </w:r>
      <w:r w:rsidR="009069C7">
        <w:t xml:space="preserve">  </w:t>
      </w:r>
    </w:p>
    <w:p w14:paraId="6E848C0D" w14:textId="77777777" w:rsidR="00044218" w:rsidRDefault="00044218" w:rsidP="000C2E2D">
      <w:pPr>
        <w:pStyle w:val="WLGLevel1"/>
        <w:numPr>
          <w:ilvl w:val="0"/>
          <w:numId w:val="0"/>
        </w:numPr>
        <w:tabs>
          <w:tab w:val="left" w:pos="567"/>
        </w:tabs>
        <w:spacing w:before="0" w:after="0" w:line="360" w:lineRule="auto"/>
        <w:ind w:left="567" w:hanging="567"/>
      </w:pPr>
    </w:p>
    <w:p w14:paraId="0B6C09DC" w14:textId="3CB1361E" w:rsidR="00CB64BD" w:rsidRDefault="00CB64BD" w:rsidP="000C2E2D">
      <w:pPr>
        <w:pStyle w:val="WLGLevel1"/>
        <w:numPr>
          <w:ilvl w:val="0"/>
          <w:numId w:val="0"/>
        </w:numPr>
        <w:tabs>
          <w:tab w:val="left" w:pos="567"/>
        </w:tabs>
        <w:spacing w:before="0" w:after="0" w:line="360" w:lineRule="auto"/>
        <w:ind w:left="567" w:hanging="567"/>
      </w:pPr>
      <w:r>
        <w:t>[1</w:t>
      </w:r>
      <w:r w:rsidR="00B9286E">
        <w:t>5</w:t>
      </w:r>
      <w:r>
        <w:t>]</w:t>
      </w:r>
      <w:r w:rsidR="001C61E5">
        <w:tab/>
      </w:r>
      <w:r>
        <w:t>The court also finds that</w:t>
      </w:r>
      <w:r w:rsidR="00DC4B26">
        <w:t xml:space="preserve"> the defendant has failed to disprove the inference of negligence on its part. </w:t>
      </w:r>
      <w:r w:rsidR="00044218">
        <w:t xml:space="preserve"> </w:t>
      </w:r>
      <w:r w:rsidR="00DC4B26">
        <w:t>Although the defendant has pleaded contributory negligence,</w:t>
      </w:r>
      <w:r w:rsidR="00191610">
        <w:t xml:space="preserve"> </w:t>
      </w:r>
      <w:r w:rsidR="00DC4B26">
        <w:t>the court finds that the defendant has failed dismally to adduce evidence to prove same.</w:t>
      </w:r>
      <w:r w:rsidR="00E73254">
        <w:t xml:space="preserve">  </w:t>
      </w:r>
    </w:p>
    <w:p w14:paraId="6005293F" w14:textId="77777777" w:rsidR="001C61E5" w:rsidRDefault="001C61E5" w:rsidP="000C2E2D">
      <w:pPr>
        <w:pStyle w:val="WLGLevel1"/>
        <w:numPr>
          <w:ilvl w:val="0"/>
          <w:numId w:val="0"/>
        </w:numPr>
        <w:tabs>
          <w:tab w:val="left" w:pos="567"/>
        </w:tabs>
        <w:spacing w:before="0" w:after="0" w:line="360" w:lineRule="auto"/>
        <w:ind w:left="567" w:hanging="567"/>
      </w:pPr>
    </w:p>
    <w:p w14:paraId="093B212B" w14:textId="45EFABB7" w:rsidR="00DC4B26" w:rsidRDefault="00DC4B26" w:rsidP="000C2E2D">
      <w:pPr>
        <w:pStyle w:val="WLGLevel1"/>
        <w:numPr>
          <w:ilvl w:val="0"/>
          <w:numId w:val="0"/>
        </w:numPr>
        <w:tabs>
          <w:tab w:val="left" w:pos="567"/>
        </w:tabs>
        <w:spacing w:before="0" w:after="0" w:line="360" w:lineRule="auto"/>
        <w:ind w:left="567" w:hanging="567"/>
      </w:pPr>
      <w:r>
        <w:t>[1</w:t>
      </w:r>
      <w:r w:rsidR="00B9286E">
        <w:t>6</w:t>
      </w:r>
      <w:r>
        <w:t>]</w:t>
      </w:r>
      <w:r w:rsidR="001C61E5">
        <w:tab/>
      </w:r>
      <w:r>
        <w:t>Consequently</w:t>
      </w:r>
      <w:r w:rsidR="00E73254">
        <w:t>,</w:t>
      </w:r>
      <w:r>
        <w:t xml:space="preserve"> the court finds that the plaintiff has succeeded in proving that the insured driver was the sole cause of this accident.</w:t>
      </w:r>
    </w:p>
    <w:p w14:paraId="0E373555" w14:textId="779E4626" w:rsidR="001C61E5" w:rsidRDefault="001C61E5" w:rsidP="000C2E2D">
      <w:pPr>
        <w:pStyle w:val="WLGLevel1"/>
        <w:numPr>
          <w:ilvl w:val="0"/>
          <w:numId w:val="0"/>
        </w:numPr>
        <w:tabs>
          <w:tab w:val="left" w:pos="567"/>
        </w:tabs>
        <w:spacing w:before="0" w:after="0" w:line="360" w:lineRule="auto"/>
        <w:ind w:left="567" w:hanging="567"/>
      </w:pPr>
    </w:p>
    <w:p w14:paraId="0DF6282D" w14:textId="296B3F8E" w:rsidR="00584FBC" w:rsidRDefault="00584FBC" w:rsidP="000C2E2D">
      <w:pPr>
        <w:pStyle w:val="WLGLevel1"/>
        <w:numPr>
          <w:ilvl w:val="0"/>
          <w:numId w:val="0"/>
        </w:numPr>
        <w:tabs>
          <w:tab w:val="left" w:pos="567"/>
        </w:tabs>
        <w:spacing w:before="0" w:after="0" w:line="360" w:lineRule="auto"/>
        <w:ind w:left="567" w:hanging="567"/>
        <w:rPr>
          <w:b/>
          <w:bCs/>
          <w:iCs/>
        </w:rPr>
      </w:pPr>
      <w:r w:rsidRPr="00E8363E">
        <w:rPr>
          <w:b/>
          <w:bCs/>
          <w:iCs/>
        </w:rPr>
        <w:t>ORDER</w:t>
      </w:r>
    </w:p>
    <w:p w14:paraId="5D7DA715" w14:textId="77777777" w:rsidR="00E8363E" w:rsidRPr="00E8363E" w:rsidRDefault="00E8363E" w:rsidP="000C2E2D">
      <w:pPr>
        <w:pStyle w:val="WLGLevel1"/>
        <w:numPr>
          <w:ilvl w:val="0"/>
          <w:numId w:val="0"/>
        </w:numPr>
        <w:tabs>
          <w:tab w:val="left" w:pos="567"/>
        </w:tabs>
        <w:spacing w:before="0" w:after="0" w:line="360" w:lineRule="auto"/>
        <w:ind w:left="567" w:hanging="567"/>
        <w:rPr>
          <w:b/>
          <w:bCs/>
          <w:iCs/>
        </w:rPr>
      </w:pPr>
    </w:p>
    <w:p w14:paraId="1BDCF237" w14:textId="36123AF2" w:rsidR="00E73254" w:rsidRDefault="00DC4B26" w:rsidP="000C2E2D">
      <w:pPr>
        <w:pStyle w:val="WLGLevel1"/>
        <w:numPr>
          <w:ilvl w:val="0"/>
          <w:numId w:val="0"/>
        </w:numPr>
        <w:tabs>
          <w:tab w:val="left" w:pos="567"/>
        </w:tabs>
        <w:spacing w:before="0" w:after="0" w:line="360" w:lineRule="auto"/>
        <w:ind w:left="567" w:hanging="567"/>
      </w:pPr>
      <w:r>
        <w:t>[1</w:t>
      </w:r>
      <w:r w:rsidR="00E8363E">
        <w:t>7</w:t>
      </w:r>
      <w:r>
        <w:t>]</w:t>
      </w:r>
      <w:r w:rsidR="001C61E5">
        <w:tab/>
      </w:r>
      <w:r>
        <w:t>The following order is made</w:t>
      </w:r>
      <w:r w:rsidR="00E73254">
        <w:t>:</w:t>
      </w:r>
    </w:p>
    <w:p w14:paraId="5636B528" w14:textId="02ECDBEB" w:rsidR="00DC4B26" w:rsidRDefault="00DC4B26" w:rsidP="000C2E2D">
      <w:pPr>
        <w:pStyle w:val="WLGLevel1"/>
        <w:numPr>
          <w:ilvl w:val="0"/>
          <w:numId w:val="0"/>
        </w:numPr>
        <w:tabs>
          <w:tab w:val="left" w:pos="567"/>
        </w:tabs>
        <w:spacing w:before="0" w:after="0" w:line="360" w:lineRule="auto"/>
        <w:ind w:left="567" w:hanging="567"/>
      </w:pPr>
    </w:p>
    <w:p w14:paraId="19DE0E34" w14:textId="25C4B959" w:rsidR="00961206" w:rsidRDefault="00962FF5" w:rsidP="000C2E2D">
      <w:pPr>
        <w:pStyle w:val="WLGLevel1"/>
        <w:numPr>
          <w:ilvl w:val="0"/>
          <w:numId w:val="0"/>
        </w:numPr>
        <w:tabs>
          <w:tab w:val="left" w:pos="567"/>
        </w:tabs>
        <w:spacing w:before="0" w:after="0" w:line="360" w:lineRule="auto"/>
        <w:ind w:left="567" w:hanging="567"/>
      </w:pPr>
      <w:r>
        <w:t>[1]</w:t>
      </w:r>
      <w:r w:rsidR="001C61E5">
        <w:tab/>
      </w:r>
      <w:r w:rsidR="00DC4B26">
        <w:t>The plaintiff has succeeded to prove 100% negligence against the insured driver.</w:t>
      </w:r>
    </w:p>
    <w:p w14:paraId="15092BC7" w14:textId="77777777" w:rsidR="00E8363E" w:rsidRDefault="00E8363E" w:rsidP="000C2E2D">
      <w:pPr>
        <w:pStyle w:val="WLGLevel1"/>
        <w:numPr>
          <w:ilvl w:val="0"/>
          <w:numId w:val="0"/>
        </w:numPr>
        <w:tabs>
          <w:tab w:val="left" w:pos="567"/>
        </w:tabs>
        <w:spacing w:before="0" w:after="0" w:line="360" w:lineRule="auto"/>
        <w:ind w:left="567" w:hanging="567"/>
      </w:pPr>
    </w:p>
    <w:p w14:paraId="7B277306" w14:textId="7CCB3CE7" w:rsidR="00962FF5" w:rsidRDefault="007E6406" w:rsidP="000C2E2D">
      <w:pPr>
        <w:pStyle w:val="WLGLevel1"/>
        <w:numPr>
          <w:ilvl w:val="0"/>
          <w:numId w:val="0"/>
        </w:numPr>
        <w:tabs>
          <w:tab w:val="left" w:pos="567"/>
        </w:tabs>
        <w:spacing w:before="0" w:after="0" w:line="360" w:lineRule="auto"/>
        <w:ind w:left="567" w:hanging="567"/>
      </w:pPr>
      <w:r>
        <w:t>[2]</w:t>
      </w:r>
      <w:r w:rsidR="001C61E5">
        <w:tab/>
      </w:r>
      <w:r w:rsidR="00962FF5">
        <w:t>The d</w:t>
      </w:r>
      <w:r w:rsidR="00E8363E">
        <w:t xml:space="preserve">etermination of the plaintiff’s quantum is postponed </w:t>
      </w:r>
      <w:r w:rsidR="00E8363E" w:rsidRPr="00E8363E">
        <w:rPr>
          <w:i/>
          <w:iCs/>
        </w:rPr>
        <w:t>sine die</w:t>
      </w:r>
      <w:r w:rsidR="00E8363E">
        <w:t>;</w:t>
      </w:r>
    </w:p>
    <w:p w14:paraId="6F085A94" w14:textId="77777777" w:rsidR="00E8363E" w:rsidRDefault="00E8363E" w:rsidP="000C2E2D">
      <w:pPr>
        <w:pStyle w:val="WLGLevel1"/>
        <w:numPr>
          <w:ilvl w:val="0"/>
          <w:numId w:val="0"/>
        </w:numPr>
        <w:tabs>
          <w:tab w:val="left" w:pos="567"/>
        </w:tabs>
        <w:spacing w:before="0" w:after="0" w:line="360" w:lineRule="auto"/>
        <w:ind w:left="567" w:hanging="567"/>
      </w:pPr>
    </w:p>
    <w:p w14:paraId="2D999F90" w14:textId="2310A32B" w:rsidR="00E8363E" w:rsidRDefault="00E8363E" w:rsidP="000C2E2D">
      <w:pPr>
        <w:pStyle w:val="WLGLevel1"/>
        <w:numPr>
          <w:ilvl w:val="0"/>
          <w:numId w:val="0"/>
        </w:numPr>
        <w:tabs>
          <w:tab w:val="left" w:pos="567"/>
        </w:tabs>
        <w:spacing w:before="0" w:after="0" w:line="360" w:lineRule="auto"/>
        <w:ind w:left="567" w:hanging="567"/>
      </w:pPr>
      <w:r>
        <w:t>[3]     The defendant is ordered to pay the plaintiff’s agreed or party and party High Court  costs including the costs of counsel.</w:t>
      </w:r>
    </w:p>
    <w:p w14:paraId="228614FC" w14:textId="14F3DE11" w:rsidR="004407EE" w:rsidRDefault="004407EE" w:rsidP="000C2E2D">
      <w:pPr>
        <w:pStyle w:val="WLGLevel1"/>
        <w:numPr>
          <w:ilvl w:val="0"/>
          <w:numId w:val="0"/>
        </w:numPr>
        <w:spacing w:before="0" w:after="0" w:line="360" w:lineRule="auto"/>
      </w:pPr>
    </w:p>
    <w:p w14:paraId="6A9AFE3A" w14:textId="0C5F5EE1" w:rsidR="009F4467" w:rsidRDefault="009F4467" w:rsidP="000C2E2D">
      <w:pPr>
        <w:pStyle w:val="WLGLevel1"/>
        <w:numPr>
          <w:ilvl w:val="0"/>
          <w:numId w:val="0"/>
        </w:numPr>
        <w:spacing w:before="0" w:after="0" w:line="360" w:lineRule="auto"/>
      </w:pPr>
    </w:p>
    <w:p w14:paraId="41C7A525" w14:textId="0BFB1459" w:rsidR="009F4467" w:rsidRDefault="00335FB1" w:rsidP="000C2E2D">
      <w:pPr>
        <w:pStyle w:val="WLGLevel1"/>
        <w:numPr>
          <w:ilvl w:val="0"/>
          <w:numId w:val="0"/>
        </w:numPr>
        <w:spacing w:before="0" w:after="0" w:line="360" w:lineRule="auto"/>
      </w:pPr>
      <w:r>
        <w:rPr>
          <w:noProof/>
          <w:lang w:val="en-US"/>
        </w:rPr>
        <mc:AlternateContent>
          <mc:Choice Requires="wpi">
            <w:drawing>
              <wp:anchor distT="0" distB="0" distL="114300" distR="114300" simplePos="0" relativeHeight="251660288" behindDoc="0" locked="0" layoutInCell="1" allowOverlap="1" wp14:anchorId="26323305" wp14:editId="5F02D92A">
                <wp:simplePos x="0" y="0"/>
                <wp:positionH relativeFrom="column">
                  <wp:posOffset>-3591900</wp:posOffset>
                </wp:positionH>
                <wp:positionV relativeFrom="paragraph">
                  <wp:posOffset>300035</wp:posOffset>
                </wp:positionV>
                <wp:extent cx="360" cy="360"/>
                <wp:effectExtent l="38100" t="38100" r="38100" b="38100"/>
                <wp:wrapNone/>
                <wp:docPr id="337217128"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635C9" id="Ink 9" o:spid="_x0000_s1026" type="#_x0000_t75" style="position:absolute;margin-left:-283.2pt;margin-top:23.2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">
                <v:imagedata r:id="rId15" o:title=""/>
              </v:shape>
            </w:pict>
          </mc:Fallback>
        </mc:AlternateContent>
      </w:r>
    </w:p>
    <w:p w14:paraId="524259B7" w14:textId="670AB3AD" w:rsidR="009F4467" w:rsidRDefault="00335FB1" w:rsidP="000C2E2D">
      <w:pPr>
        <w:pStyle w:val="WLGLevel1"/>
        <w:numPr>
          <w:ilvl w:val="0"/>
          <w:numId w:val="0"/>
        </w:numPr>
        <w:spacing w:before="0" w:after="0" w:line="360" w:lineRule="auto"/>
      </w:pPr>
      <w:r>
        <w:rPr>
          <w:noProof/>
          <w:lang w:val="en-US"/>
        </w:rPr>
        <mc:AlternateContent>
          <mc:Choice Requires="wpi">
            <w:drawing>
              <wp:anchor distT="0" distB="0" distL="114300" distR="114300" simplePos="0" relativeHeight="251661312" behindDoc="0" locked="0" layoutInCell="1" allowOverlap="1" wp14:anchorId="209BEFB5" wp14:editId="3E86FD0F">
                <wp:simplePos x="0" y="0"/>
                <wp:positionH relativeFrom="column">
                  <wp:posOffset>3461220</wp:posOffset>
                </wp:positionH>
                <wp:positionV relativeFrom="paragraph">
                  <wp:posOffset>-331855</wp:posOffset>
                </wp:positionV>
                <wp:extent cx="1951560" cy="956880"/>
                <wp:effectExtent l="38100" t="38100" r="29845" b="34290"/>
                <wp:wrapNone/>
                <wp:docPr id="818866447"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1951560" cy="95688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8537B" id="Ink 10" o:spid="_x0000_s1026" type="#_x0000_t75" style="position:absolute;margin-left:272.2pt;margin-top:-26.5pt;width:154.35pt;height:76.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">
                <v:imagedata r:id="rId17" o:title=""/>
              </v:shape>
            </w:pict>
          </mc:Fallback>
        </mc:AlternateContent>
      </w:r>
    </w:p>
    <w:p w14:paraId="3EE3B207" w14:textId="496007BA" w:rsidR="009F4467" w:rsidRDefault="009F4467" w:rsidP="000C2E2D">
      <w:pPr>
        <w:pStyle w:val="WLGLevel1"/>
        <w:numPr>
          <w:ilvl w:val="0"/>
          <w:numId w:val="0"/>
        </w:numPr>
        <w:spacing w:before="0" w:after="0" w:line="360" w:lineRule="auto"/>
      </w:pPr>
    </w:p>
    <w:p w14:paraId="3931D6D3" w14:textId="28B70B57" w:rsidR="00877899" w:rsidRPr="00DC4B26" w:rsidRDefault="007E6406" w:rsidP="000C2E2D">
      <w:pPr>
        <w:pStyle w:val="WLGLevel1"/>
        <w:numPr>
          <w:ilvl w:val="0"/>
          <w:numId w:val="0"/>
        </w:numPr>
        <w:spacing w:before="0" w:after="0" w:line="360" w:lineRule="auto"/>
        <w:jc w:val="right"/>
      </w:pPr>
      <w:r>
        <w:rPr>
          <w:u w:val="thick"/>
        </w:rPr>
        <w:tab/>
      </w:r>
      <w:r>
        <w:rPr>
          <w:u w:val="thick"/>
        </w:rPr>
        <w:tab/>
      </w:r>
      <w:r>
        <w:rPr>
          <w:u w:val="thick"/>
        </w:rPr>
        <w:tab/>
      </w:r>
      <w:r>
        <w:rPr>
          <w:u w:val="thick"/>
        </w:rPr>
        <w:tab/>
      </w:r>
      <w:r>
        <w:rPr>
          <w:u w:val="thick"/>
        </w:rPr>
        <w:tab/>
      </w:r>
      <w:r>
        <w:rPr>
          <w:u w:val="thick"/>
        </w:rPr>
        <w:tab/>
      </w:r>
      <w:r w:rsidR="00DC4B26">
        <w:t xml:space="preserve"> </w:t>
      </w:r>
    </w:p>
    <w:p w14:paraId="0DFD1DE6" w14:textId="746C1BF8" w:rsidR="007E6406" w:rsidRDefault="007E6406" w:rsidP="000C2E2D">
      <w:pPr>
        <w:widowControl w:val="0"/>
        <w:suppressAutoHyphens w:val="0"/>
        <w:autoSpaceDE w:val="0"/>
        <w:autoSpaceDN w:val="0"/>
        <w:spacing w:line="360" w:lineRule="auto"/>
        <w:jc w:val="right"/>
        <w:rPr>
          <w:rFonts w:eastAsia="Arial" w:cs="Arial"/>
          <w:b/>
          <w:color w:val="000000" w:themeColor="text1"/>
          <w:szCs w:val="22"/>
          <w:lang w:val="en-US"/>
        </w:rPr>
      </w:pPr>
      <w:r>
        <w:rPr>
          <w:rFonts w:eastAsia="Arial" w:cs="Arial"/>
          <w:b/>
          <w:color w:val="000000" w:themeColor="text1"/>
          <w:szCs w:val="22"/>
          <w:lang w:val="en-US"/>
        </w:rPr>
        <w:t xml:space="preserve">J J  </w:t>
      </w:r>
      <w:r w:rsidR="00DC4B26">
        <w:rPr>
          <w:rFonts w:eastAsia="Arial" w:cs="Arial"/>
          <w:b/>
          <w:color w:val="000000" w:themeColor="text1"/>
          <w:szCs w:val="22"/>
          <w:lang w:val="en-US"/>
        </w:rPr>
        <w:t>YENDE</w:t>
      </w:r>
      <w:r w:rsidR="00961206">
        <w:rPr>
          <w:rFonts w:eastAsia="Arial" w:cs="Arial"/>
          <w:b/>
          <w:color w:val="000000" w:themeColor="text1"/>
          <w:szCs w:val="22"/>
          <w:lang w:val="en-US"/>
        </w:rPr>
        <w:t xml:space="preserve"> </w:t>
      </w:r>
    </w:p>
    <w:p w14:paraId="6DFCA201" w14:textId="4704D4F7" w:rsidR="00E16471" w:rsidRPr="00E16471" w:rsidRDefault="00961206" w:rsidP="000C2E2D">
      <w:pPr>
        <w:widowControl w:val="0"/>
        <w:suppressAutoHyphens w:val="0"/>
        <w:autoSpaceDE w:val="0"/>
        <w:autoSpaceDN w:val="0"/>
        <w:spacing w:line="360" w:lineRule="auto"/>
        <w:jc w:val="right"/>
        <w:rPr>
          <w:rFonts w:eastAsia="Arial" w:cs="Arial"/>
          <w:b/>
          <w:color w:val="000000" w:themeColor="text1"/>
          <w:spacing w:val="-2"/>
          <w:szCs w:val="22"/>
          <w:lang w:val="en-US"/>
        </w:rPr>
      </w:pPr>
      <w:r>
        <w:rPr>
          <w:rFonts w:eastAsia="Arial" w:cs="Arial"/>
          <w:b/>
          <w:color w:val="000000" w:themeColor="text1"/>
          <w:szCs w:val="22"/>
          <w:lang w:val="en-US"/>
        </w:rPr>
        <w:t>ACTING JUDGE</w:t>
      </w:r>
      <w:r w:rsidR="007E6406">
        <w:rPr>
          <w:rFonts w:eastAsia="Arial" w:cs="Arial"/>
          <w:b/>
          <w:color w:val="000000" w:themeColor="text1"/>
          <w:szCs w:val="22"/>
          <w:lang w:val="en-US"/>
        </w:rPr>
        <w:t xml:space="preserve"> OF THE </w:t>
      </w:r>
      <w:r w:rsidR="00E16471" w:rsidRPr="00E16471">
        <w:rPr>
          <w:rFonts w:eastAsia="Arial" w:cs="Arial"/>
          <w:b/>
          <w:color w:val="000000" w:themeColor="text1"/>
          <w:szCs w:val="22"/>
          <w:lang w:val="en-US"/>
        </w:rPr>
        <w:t>HIGH</w:t>
      </w:r>
      <w:r w:rsidR="00E16471" w:rsidRPr="00E16471">
        <w:rPr>
          <w:rFonts w:eastAsia="Arial" w:cs="Arial"/>
          <w:b/>
          <w:color w:val="000000" w:themeColor="text1"/>
          <w:spacing w:val="-4"/>
          <w:szCs w:val="22"/>
          <w:lang w:val="en-US"/>
        </w:rPr>
        <w:t xml:space="preserve"> </w:t>
      </w:r>
      <w:r w:rsidR="00E16471" w:rsidRPr="00E16471">
        <w:rPr>
          <w:rFonts w:eastAsia="Arial" w:cs="Arial"/>
          <w:b/>
          <w:color w:val="000000" w:themeColor="text1"/>
          <w:szCs w:val="22"/>
          <w:lang w:val="en-US"/>
        </w:rPr>
        <w:t>COURT</w:t>
      </w:r>
    </w:p>
    <w:p w14:paraId="0FDFF149" w14:textId="1A5CD509" w:rsidR="00E16471" w:rsidRDefault="00E16471" w:rsidP="000C2E2D">
      <w:pPr>
        <w:spacing w:line="360" w:lineRule="auto"/>
        <w:ind w:left="720" w:hanging="720"/>
        <w:jc w:val="right"/>
        <w:rPr>
          <w:rFonts w:eastAsia="Arial Unicode MS" w:cs="Arial"/>
          <w:b/>
          <w:szCs w:val="24"/>
          <w:u w:val="single"/>
        </w:rPr>
      </w:pPr>
      <w:r w:rsidRPr="00E16471">
        <w:rPr>
          <w:rFonts w:eastAsia="Arial" w:cs="Arial"/>
          <w:b/>
          <w:color w:val="000000" w:themeColor="text1"/>
          <w:spacing w:val="-2"/>
          <w:szCs w:val="22"/>
          <w:lang w:val="en-US"/>
        </w:rPr>
        <w:t xml:space="preserve">  GAUTENG DIVISION, </w:t>
      </w:r>
      <w:r w:rsidR="00DC4B26">
        <w:rPr>
          <w:rFonts w:eastAsia="Arial" w:cs="Arial"/>
          <w:b/>
          <w:color w:val="000000" w:themeColor="text1"/>
          <w:spacing w:val="-2"/>
          <w:szCs w:val="22"/>
          <w:lang w:val="en-US"/>
        </w:rPr>
        <w:t xml:space="preserve">PRETORIA </w:t>
      </w:r>
    </w:p>
    <w:p w14:paraId="383BEEF1" w14:textId="2910FE5E" w:rsidR="007E6406" w:rsidRDefault="00335FB1" w:rsidP="000C2E2D">
      <w:pPr>
        <w:pStyle w:val="PlainText"/>
        <w:suppressAutoHyphens/>
        <w:spacing w:line="360" w:lineRule="auto"/>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3360" behindDoc="0" locked="0" layoutInCell="1" allowOverlap="1" wp14:anchorId="00CD0B0E" wp14:editId="5E7F3302">
                <wp:simplePos x="0" y="0"/>
                <wp:positionH relativeFrom="column">
                  <wp:posOffset>7962660</wp:posOffset>
                </wp:positionH>
                <wp:positionV relativeFrom="paragraph">
                  <wp:posOffset>248285</wp:posOffset>
                </wp:positionV>
                <wp:extent cx="360" cy="360"/>
                <wp:effectExtent l="38100" t="38100" r="38100" b="38100"/>
                <wp:wrapNone/>
                <wp:docPr id="722429904" name="Ink 1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0D7F4" id="Ink 12" o:spid="_x0000_s1026" type="#_x0000_t75" style="position:absolute;margin-left:626.65pt;margin-top:19.2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">
                <v:imagedata r:id="rId19" o:title=""/>
              </v:shape>
            </w:pict>
          </mc:Fallback>
        </mc:AlternateContent>
      </w:r>
    </w:p>
    <w:p w14:paraId="393B2F8C" w14:textId="778A328D" w:rsidR="007E6406" w:rsidRPr="007E6406" w:rsidRDefault="00335FB1" w:rsidP="000C2E2D">
      <w:pPr>
        <w:pStyle w:val="PlainText"/>
        <w:spacing w:line="360" w:lineRule="auto"/>
        <w:rPr>
          <w:rFonts w:ascii="Arial" w:hAnsi="Arial" w:cs="Arial"/>
          <w:sz w:val="24"/>
          <w:szCs w:val="24"/>
        </w:rPr>
      </w:pPr>
      <w:r>
        <w:rPr>
          <w:rFonts w:ascii="Arial" w:hAnsi="Arial" w:cs="Arial"/>
          <w:noProof/>
          <w:sz w:val="24"/>
          <w:szCs w:val="24"/>
        </w:rPr>
        <w:lastRenderedPageBreak/>
        <mc:AlternateContent>
          <mc:Choice Requires="wpi">
            <w:drawing>
              <wp:anchor distT="0" distB="0" distL="114300" distR="114300" simplePos="0" relativeHeight="251665408" behindDoc="0" locked="0" layoutInCell="1" allowOverlap="1" wp14:anchorId="0BC239BF" wp14:editId="297282CF">
                <wp:simplePos x="0" y="0"/>
                <wp:positionH relativeFrom="column">
                  <wp:posOffset>2720340</wp:posOffset>
                </wp:positionH>
                <wp:positionV relativeFrom="paragraph">
                  <wp:posOffset>-198240</wp:posOffset>
                </wp:positionV>
                <wp:extent cx="360" cy="360"/>
                <wp:effectExtent l="38100" t="38100" r="38100" b="38100"/>
                <wp:wrapNone/>
                <wp:docPr id="661433912" name="Ink 14"/>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1831E" id="Ink 14" o:spid="_x0000_s1026" type="#_x0000_t75" style="position:absolute;margin-left:213.85pt;margin-top:-15.9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">
                <v:imagedata r:id="rId15" o:title=""/>
              </v:shape>
            </w:pict>
          </mc:Fallback>
        </mc:AlternateContent>
      </w:r>
    </w:p>
    <w:p w14:paraId="2E9BF184" w14:textId="4363E4C6" w:rsidR="007E6406" w:rsidRPr="004407EE" w:rsidRDefault="00E8363E" w:rsidP="000C2E2D">
      <w:pPr>
        <w:pStyle w:val="PlainText"/>
        <w:spacing w:line="360" w:lineRule="auto"/>
        <w:rPr>
          <w:rFonts w:ascii="Arial" w:hAnsi="Arial" w:cs="Arial"/>
          <w:i/>
          <w:sz w:val="24"/>
          <w:szCs w:val="24"/>
        </w:rPr>
      </w:pPr>
      <w:r>
        <w:rPr>
          <w:rFonts w:ascii="Arial" w:hAnsi="Arial" w:cs="Arial"/>
          <w:i/>
          <w:sz w:val="24"/>
          <w:szCs w:val="24"/>
        </w:rPr>
        <w:t xml:space="preserve">Delivered: </w:t>
      </w:r>
      <w:r w:rsidR="007E6406" w:rsidRPr="004407EE">
        <w:rPr>
          <w:rFonts w:ascii="Arial" w:hAnsi="Arial" w:cs="Arial"/>
          <w:i/>
          <w:sz w:val="24"/>
          <w:szCs w:val="24"/>
        </w:rPr>
        <w:t>This judgment</w:t>
      </w:r>
      <w:r>
        <w:rPr>
          <w:rFonts w:ascii="Arial" w:hAnsi="Arial" w:cs="Arial"/>
          <w:i/>
          <w:sz w:val="24"/>
          <w:szCs w:val="24"/>
        </w:rPr>
        <w:t xml:space="preserve"> was handed down electronically by circulation to the parties’ </w:t>
      </w:r>
      <w:r w:rsidR="007E6406" w:rsidRPr="004407EE">
        <w:rPr>
          <w:rFonts w:ascii="Arial" w:hAnsi="Arial" w:cs="Arial"/>
          <w:i/>
          <w:sz w:val="24"/>
          <w:szCs w:val="24"/>
        </w:rPr>
        <w:t>/their legal representatives by e-mail</w:t>
      </w:r>
      <w:r>
        <w:rPr>
          <w:rFonts w:ascii="Arial" w:hAnsi="Arial" w:cs="Arial"/>
          <w:i/>
          <w:sz w:val="24"/>
          <w:szCs w:val="24"/>
        </w:rPr>
        <w:t xml:space="preserve"> and uploaded on caselines electronic platform </w:t>
      </w:r>
      <w:r w:rsidR="007E6406" w:rsidRPr="004407EE">
        <w:rPr>
          <w:rFonts w:ascii="Arial" w:hAnsi="Arial" w:cs="Arial"/>
          <w:i/>
          <w:sz w:val="24"/>
          <w:szCs w:val="24"/>
        </w:rPr>
        <w:t xml:space="preserve"> by the Judge or his / her secretary. The date of the judg</w:t>
      </w:r>
      <w:r w:rsidR="004407EE" w:rsidRPr="004407EE">
        <w:rPr>
          <w:rFonts w:ascii="Arial" w:hAnsi="Arial" w:cs="Arial"/>
          <w:i/>
          <w:sz w:val="24"/>
          <w:szCs w:val="24"/>
        </w:rPr>
        <w:t>ment deemed to be</w:t>
      </w:r>
      <w:r>
        <w:rPr>
          <w:rFonts w:ascii="Arial" w:hAnsi="Arial" w:cs="Arial"/>
          <w:i/>
          <w:sz w:val="24"/>
          <w:szCs w:val="24"/>
        </w:rPr>
        <w:t xml:space="preserve"> 19 July 2023</w:t>
      </w:r>
      <w:r w:rsidR="004407EE" w:rsidRPr="004407EE">
        <w:rPr>
          <w:rFonts w:ascii="Arial" w:hAnsi="Arial" w:cs="Arial"/>
          <w:i/>
          <w:sz w:val="24"/>
          <w:szCs w:val="24"/>
        </w:rPr>
        <w:t xml:space="preserve"> </w:t>
      </w:r>
      <w:r>
        <w:rPr>
          <w:rFonts w:ascii="Arial" w:hAnsi="Arial" w:cs="Arial"/>
          <w:i/>
          <w:sz w:val="24"/>
          <w:szCs w:val="24"/>
        </w:rPr>
        <w:t>.</w:t>
      </w:r>
    </w:p>
    <w:p w14:paraId="2F8D1EC2" w14:textId="77777777" w:rsidR="007E6406" w:rsidRPr="007E6406" w:rsidRDefault="007E6406" w:rsidP="000C2E2D">
      <w:pPr>
        <w:pStyle w:val="PlainText"/>
        <w:spacing w:line="360" w:lineRule="auto"/>
        <w:rPr>
          <w:rFonts w:ascii="Arial" w:hAnsi="Arial" w:cs="Arial"/>
          <w:sz w:val="24"/>
          <w:szCs w:val="24"/>
        </w:rPr>
      </w:pPr>
    </w:p>
    <w:p w14:paraId="7CD72676" w14:textId="251441B5" w:rsidR="007E6406" w:rsidRPr="007E6406" w:rsidRDefault="007E6406" w:rsidP="000C2E2D">
      <w:pPr>
        <w:pStyle w:val="PlainText"/>
        <w:spacing w:line="360" w:lineRule="auto"/>
        <w:rPr>
          <w:rFonts w:ascii="Arial" w:hAnsi="Arial" w:cs="Arial"/>
          <w:sz w:val="24"/>
          <w:szCs w:val="24"/>
        </w:rPr>
      </w:pPr>
    </w:p>
    <w:p w14:paraId="64EB6CF5" w14:textId="77777777" w:rsidR="007E6406" w:rsidRPr="004407EE" w:rsidRDefault="007E6406" w:rsidP="000C2E2D">
      <w:pPr>
        <w:pStyle w:val="PlainText"/>
        <w:spacing w:line="360" w:lineRule="auto"/>
        <w:rPr>
          <w:rFonts w:ascii="Arial" w:hAnsi="Arial" w:cs="Arial"/>
          <w:b/>
          <w:sz w:val="24"/>
          <w:szCs w:val="24"/>
          <w:u w:val="single"/>
        </w:rPr>
      </w:pPr>
      <w:r w:rsidRPr="004407EE">
        <w:rPr>
          <w:rFonts w:ascii="Arial" w:hAnsi="Arial" w:cs="Arial"/>
          <w:b/>
          <w:sz w:val="24"/>
          <w:szCs w:val="24"/>
          <w:u w:val="single"/>
        </w:rPr>
        <w:t>APPEARANCES:</w:t>
      </w:r>
    </w:p>
    <w:p w14:paraId="36BFE904" w14:textId="77777777" w:rsidR="007E6406" w:rsidRPr="007E6406" w:rsidRDefault="007E6406" w:rsidP="000C2E2D">
      <w:pPr>
        <w:pStyle w:val="PlainText"/>
        <w:spacing w:line="360" w:lineRule="auto"/>
        <w:rPr>
          <w:rFonts w:ascii="Arial" w:hAnsi="Arial" w:cs="Arial"/>
          <w:sz w:val="24"/>
          <w:szCs w:val="24"/>
        </w:rPr>
      </w:pPr>
    </w:p>
    <w:p w14:paraId="7B5B1B83" w14:textId="204E6994"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 xml:space="preserve">Counsel for the </w:t>
      </w:r>
      <w:r w:rsidR="00E8363E">
        <w:rPr>
          <w:rFonts w:ascii="Arial" w:hAnsi="Arial" w:cs="Arial"/>
          <w:sz w:val="24"/>
          <w:szCs w:val="24"/>
        </w:rPr>
        <w:t>Plaintiff</w:t>
      </w:r>
      <w:r w:rsidRPr="007E640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E6406">
        <w:rPr>
          <w:rFonts w:ascii="Arial" w:hAnsi="Arial" w:cs="Arial"/>
          <w:sz w:val="24"/>
          <w:szCs w:val="24"/>
        </w:rPr>
        <w:t>Adv</w:t>
      </w:r>
      <w:r>
        <w:t xml:space="preserve"> </w:t>
      </w:r>
      <w:r w:rsidRPr="007E6406">
        <w:rPr>
          <w:rFonts w:ascii="Arial" w:hAnsi="Arial" w:cs="Arial"/>
          <w:sz w:val="24"/>
          <w:szCs w:val="24"/>
        </w:rPr>
        <w:t>ST Pilusa</w:t>
      </w:r>
      <w:r>
        <w:rPr>
          <w:rFonts w:ascii="Arial" w:hAnsi="Arial" w:cs="Arial"/>
          <w:sz w:val="24"/>
          <w:szCs w:val="24"/>
        </w:rPr>
        <w:t xml:space="preserve"> </w:t>
      </w:r>
      <w:r w:rsidRPr="007E6406">
        <w:rPr>
          <w:rFonts w:ascii="Arial" w:hAnsi="Arial" w:cs="Arial"/>
          <w:sz w:val="24"/>
          <w:szCs w:val="24"/>
        </w:rPr>
        <w:tab/>
      </w:r>
    </w:p>
    <w:p w14:paraId="62CE6AC5" w14:textId="2DF3E83E"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sidRPr="007E6406">
        <w:rPr>
          <w:rFonts w:ascii="Arial" w:hAnsi="Arial" w:cs="Arial"/>
          <w:sz w:val="24"/>
          <w:szCs w:val="24"/>
        </w:rPr>
        <w:t>Sontsele Attorneys</w:t>
      </w:r>
    </w:p>
    <w:p w14:paraId="23E2E4EE" w14:textId="41CD5DB4" w:rsidR="007E6406" w:rsidRPr="007E6406" w:rsidRDefault="007E6406" w:rsidP="000C2E2D">
      <w:pPr>
        <w:pStyle w:val="PlainText"/>
        <w:spacing w:line="360" w:lineRule="auto"/>
        <w:ind w:left="2880" w:firstLine="720"/>
        <w:rPr>
          <w:rFonts w:ascii="Arial" w:hAnsi="Arial" w:cs="Arial"/>
          <w:sz w:val="24"/>
          <w:szCs w:val="24"/>
        </w:rPr>
      </w:pPr>
      <w:r>
        <w:rPr>
          <w:rFonts w:ascii="Arial" w:hAnsi="Arial" w:cs="Arial"/>
          <w:sz w:val="24"/>
          <w:szCs w:val="24"/>
        </w:rPr>
        <w:t>Tel</w:t>
      </w:r>
      <w:r w:rsidRPr="007E6406">
        <w:rPr>
          <w:rFonts w:ascii="Arial" w:hAnsi="Arial" w:cs="Arial"/>
          <w:sz w:val="24"/>
          <w:szCs w:val="24"/>
        </w:rPr>
        <w:t>: 082 937 6391</w:t>
      </w:r>
    </w:p>
    <w:p w14:paraId="0BAEBD8F" w14:textId="52753E60" w:rsidR="007E6406" w:rsidRDefault="007E6406" w:rsidP="000C2E2D">
      <w:pPr>
        <w:pStyle w:val="PlainText"/>
        <w:spacing w:line="360" w:lineRule="auto"/>
        <w:ind w:left="2880" w:firstLine="720"/>
        <w:rPr>
          <w:rFonts w:ascii="Arial" w:hAnsi="Arial" w:cs="Arial"/>
          <w:sz w:val="24"/>
          <w:szCs w:val="24"/>
        </w:rPr>
      </w:pPr>
      <w:r w:rsidRPr="007E6406">
        <w:rPr>
          <w:rFonts w:ascii="Arial" w:hAnsi="Arial" w:cs="Arial"/>
          <w:sz w:val="24"/>
          <w:szCs w:val="24"/>
        </w:rPr>
        <w:t>Email: sontseleatt@gmail.com</w:t>
      </w:r>
    </w:p>
    <w:p w14:paraId="0E12C823" w14:textId="1613ABB3"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ab/>
      </w:r>
      <w:r w:rsidRPr="007E6406">
        <w:rPr>
          <w:rFonts w:ascii="Arial" w:hAnsi="Arial" w:cs="Arial"/>
          <w:sz w:val="24"/>
          <w:szCs w:val="24"/>
        </w:rPr>
        <w:tab/>
      </w:r>
    </w:p>
    <w:p w14:paraId="0194A5BC" w14:textId="77777777" w:rsidR="007E6406" w:rsidRPr="007E6406" w:rsidRDefault="007E6406" w:rsidP="000C2E2D">
      <w:pPr>
        <w:pStyle w:val="PlainText"/>
        <w:spacing w:line="360" w:lineRule="auto"/>
        <w:rPr>
          <w:rFonts w:ascii="Arial" w:hAnsi="Arial" w:cs="Arial"/>
          <w:sz w:val="24"/>
          <w:szCs w:val="24"/>
        </w:rPr>
      </w:pPr>
    </w:p>
    <w:p w14:paraId="3EA6C78F" w14:textId="4C5C44E5"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 xml:space="preserve">Counsel for </w:t>
      </w:r>
      <w:r w:rsidR="00E8363E">
        <w:rPr>
          <w:rFonts w:ascii="Arial" w:hAnsi="Arial" w:cs="Arial"/>
          <w:sz w:val="24"/>
          <w:szCs w:val="24"/>
        </w:rPr>
        <w:t>Defendant</w:t>
      </w:r>
      <w:r w:rsidRPr="007E640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E8363E">
        <w:rPr>
          <w:rFonts w:ascii="Arial" w:hAnsi="Arial" w:cs="Arial"/>
          <w:sz w:val="24"/>
          <w:szCs w:val="24"/>
        </w:rPr>
        <w:t>Mr L Lebakeng</w:t>
      </w:r>
      <w:r w:rsidRPr="007E6406">
        <w:rPr>
          <w:rFonts w:ascii="Arial" w:hAnsi="Arial" w:cs="Arial"/>
          <w:sz w:val="24"/>
          <w:szCs w:val="24"/>
        </w:rPr>
        <w:tab/>
      </w:r>
    </w:p>
    <w:p w14:paraId="43890488" w14:textId="65AFF517" w:rsidR="004407EE" w:rsidRPr="004407EE" w:rsidRDefault="007E6406" w:rsidP="000C2E2D">
      <w:pPr>
        <w:pStyle w:val="PlainText"/>
        <w:spacing w:line="360" w:lineRule="auto"/>
        <w:rPr>
          <w:rFonts w:ascii="Arial" w:hAnsi="Arial" w:cs="Arial"/>
          <w:sz w:val="24"/>
          <w:szCs w:val="24"/>
        </w:rPr>
      </w:pPr>
      <w:r w:rsidRPr="007E6406">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sidR="00E8363E">
        <w:rPr>
          <w:rFonts w:ascii="Arial" w:hAnsi="Arial" w:cs="Arial"/>
          <w:sz w:val="24"/>
          <w:szCs w:val="24"/>
        </w:rPr>
        <w:t>The State Attorney</w:t>
      </w:r>
    </w:p>
    <w:p w14:paraId="7A7FB829" w14:textId="17EEB019" w:rsidR="004407EE" w:rsidRPr="004407EE" w:rsidRDefault="004407EE" w:rsidP="000C2E2D">
      <w:pPr>
        <w:pStyle w:val="PlainText"/>
        <w:spacing w:line="360" w:lineRule="auto"/>
        <w:ind w:left="2880" w:firstLine="720"/>
        <w:rPr>
          <w:rFonts w:ascii="Arial" w:hAnsi="Arial" w:cs="Arial"/>
          <w:sz w:val="24"/>
          <w:szCs w:val="24"/>
        </w:rPr>
      </w:pPr>
      <w:r>
        <w:rPr>
          <w:rFonts w:ascii="Arial" w:hAnsi="Arial" w:cs="Arial"/>
          <w:sz w:val="24"/>
          <w:szCs w:val="24"/>
        </w:rPr>
        <w:t>Tel</w:t>
      </w:r>
      <w:r w:rsidRPr="004407EE">
        <w:rPr>
          <w:rFonts w:ascii="Arial" w:hAnsi="Arial" w:cs="Arial"/>
          <w:sz w:val="24"/>
          <w:szCs w:val="24"/>
        </w:rPr>
        <w:t>: 012 492 5000</w:t>
      </w:r>
    </w:p>
    <w:p w14:paraId="5CB27540" w14:textId="65F060EC" w:rsidR="007E6406" w:rsidRDefault="004407EE" w:rsidP="000C2E2D">
      <w:pPr>
        <w:pStyle w:val="PlainText"/>
        <w:spacing w:line="360" w:lineRule="auto"/>
        <w:ind w:left="2880" w:firstLine="720"/>
        <w:rPr>
          <w:rFonts w:ascii="Arial" w:hAnsi="Arial" w:cs="Arial"/>
          <w:sz w:val="24"/>
          <w:szCs w:val="24"/>
        </w:rPr>
      </w:pPr>
      <w:r w:rsidRPr="004407EE">
        <w:rPr>
          <w:rFonts w:ascii="Arial" w:hAnsi="Arial" w:cs="Arial"/>
          <w:sz w:val="24"/>
          <w:szCs w:val="24"/>
        </w:rPr>
        <w:t>Email: LebogangL@raf.co.za</w:t>
      </w:r>
      <w:r>
        <w:rPr>
          <w:rFonts w:ascii="Arial" w:hAnsi="Arial" w:cs="Arial"/>
          <w:sz w:val="24"/>
          <w:szCs w:val="24"/>
        </w:rPr>
        <w:t xml:space="preserve"> </w:t>
      </w:r>
    </w:p>
    <w:p w14:paraId="54D5D13F" w14:textId="37268B15"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ab/>
      </w:r>
    </w:p>
    <w:p w14:paraId="29C942BE" w14:textId="77777777" w:rsidR="007E6406" w:rsidRPr="007E6406" w:rsidRDefault="007E6406" w:rsidP="000C2E2D">
      <w:pPr>
        <w:pStyle w:val="PlainText"/>
        <w:spacing w:line="360" w:lineRule="auto"/>
        <w:rPr>
          <w:rFonts w:ascii="Arial" w:hAnsi="Arial" w:cs="Arial"/>
          <w:sz w:val="24"/>
          <w:szCs w:val="24"/>
        </w:rPr>
      </w:pPr>
    </w:p>
    <w:p w14:paraId="2912393C" w14:textId="01414C89"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 xml:space="preserve">Date heard: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407EE">
        <w:rPr>
          <w:rFonts w:ascii="Arial" w:hAnsi="Arial" w:cs="Arial"/>
          <w:sz w:val="24"/>
          <w:szCs w:val="24"/>
        </w:rPr>
        <w:t>05 June 2023</w:t>
      </w:r>
    </w:p>
    <w:p w14:paraId="3B2A6DD7" w14:textId="77777777" w:rsidR="007E6406" w:rsidRPr="007E6406" w:rsidRDefault="007E6406" w:rsidP="000C2E2D">
      <w:pPr>
        <w:pStyle w:val="PlainText"/>
        <w:spacing w:line="360" w:lineRule="auto"/>
        <w:rPr>
          <w:rFonts w:ascii="Arial" w:hAnsi="Arial" w:cs="Arial"/>
          <w:sz w:val="24"/>
          <w:szCs w:val="24"/>
        </w:rPr>
      </w:pPr>
      <w:r w:rsidRPr="007E6406">
        <w:rPr>
          <w:rFonts w:ascii="Arial" w:hAnsi="Arial" w:cs="Arial"/>
          <w:sz w:val="24"/>
          <w:szCs w:val="24"/>
        </w:rPr>
        <w:tab/>
      </w:r>
    </w:p>
    <w:p w14:paraId="161C73B1" w14:textId="364F4D8E" w:rsidR="00D23781" w:rsidRPr="004B3D5B" w:rsidRDefault="007E6406" w:rsidP="000C2E2D">
      <w:pPr>
        <w:pStyle w:val="PlainText"/>
        <w:suppressAutoHyphens/>
        <w:spacing w:line="360" w:lineRule="auto"/>
        <w:rPr>
          <w:rFonts w:ascii="Arial" w:hAnsi="Arial" w:cs="Arial"/>
          <w:bCs/>
          <w:color w:val="auto"/>
          <w:sz w:val="24"/>
          <w:szCs w:val="24"/>
          <w:shd w:val="clear" w:color="auto" w:fill="FFFFFF"/>
        </w:rPr>
      </w:pPr>
      <w:r w:rsidRPr="007E6406">
        <w:rPr>
          <w:rFonts w:ascii="Arial" w:hAnsi="Arial" w:cs="Arial"/>
          <w:sz w:val="24"/>
          <w:szCs w:val="24"/>
        </w:rPr>
        <w:t xml:space="preserve">Date of Judgment: </w:t>
      </w:r>
      <w:r>
        <w:rPr>
          <w:rFonts w:ascii="Arial" w:hAnsi="Arial" w:cs="Arial"/>
          <w:sz w:val="24"/>
          <w:szCs w:val="24"/>
        </w:rPr>
        <w:tab/>
      </w:r>
      <w:r>
        <w:rPr>
          <w:rFonts w:ascii="Arial" w:hAnsi="Arial" w:cs="Arial"/>
          <w:sz w:val="24"/>
          <w:szCs w:val="24"/>
        </w:rPr>
        <w:tab/>
      </w:r>
      <w:r>
        <w:rPr>
          <w:rFonts w:ascii="Arial" w:hAnsi="Arial" w:cs="Arial"/>
          <w:sz w:val="24"/>
          <w:szCs w:val="24"/>
        </w:rPr>
        <w:tab/>
      </w:r>
      <w:r w:rsidRPr="007E6406">
        <w:rPr>
          <w:rFonts w:ascii="Arial" w:hAnsi="Arial" w:cs="Arial"/>
          <w:sz w:val="24"/>
          <w:szCs w:val="24"/>
        </w:rPr>
        <w:t xml:space="preserve"> </w:t>
      </w:r>
      <w:r w:rsidR="00E8363E">
        <w:rPr>
          <w:rFonts w:ascii="Arial" w:hAnsi="Arial" w:cs="Arial"/>
          <w:sz w:val="24"/>
          <w:szCs w:val="24"/>
        </w:rPr>
        <w:t>19 July 2023</w:t>
      </w:r>
      <w:r w:rsidR="00E16471" w:rsidRPr="00E16471">
        <w:rPr>
          <w:rFonts w:ascii="Arial" w:hAnsi="Arial" w:cs="Arial"/>
          <w:sz w:val="24"/>
          <w:szCs w:val="24"/>
        </w:rPr>
        <w:tab/>
      </w:r>
      <w:r w:rsidR="00E16471" w:rsidRPr="00E16471">
        <w:rPr>
          <w:rFonts w:ascii="Arial" w:hAnsi="Arial" w:cs="Arial"/>
          <w:sz w:val="24"/>
          <w:szCs w:val="24"/>
        </w:rPr>
        <w:tab/>
      </w:r>
      <w:r w:rsidR="00E16471" w:rsidRPr="00E16471">
        <w:rPr>
          <w:rFonts w:ascii="Arial" w:hAnsi="Arial" w:cs="Arial"/>
          <w:sz w:val="24"/>
          <w:szCs w:val="24"/>
        </w:rPr>
        <w:tab/>
      </w:r>
      <w:r w:rsidR="00E16471" w:rsidRPr="00E16471">
        <w:rPr>
          <w:rFonts w:ascii="Arial" w:hAnsi="Arial" w:cs="Arial"/>
          <w:sz w:val="24"/>
          <w:szCs w:val="24"/>
        </w:rPr>
        <w:tab/>
      </w:r>
      <w:r w:rsidR="00E16471" w:rsidRPr="00E16471">
        <w:rPr>
          <w:rFonts w:ascii="Arial" w:hAnsi="Arial" w:cs="Arial"/>
          <w:sz w:val="24"/>
          <w:szCs w:val="24"/>
        </w:rPr>
        <w:tab/>
      </w:r>
    </w:p>
    <w:sectPr w:rsidR="00D23781" w:rsidRPr="004B3D5B">
      <w:headerReference w:type="even" r:id="rId21"/>
      <w:headerReference w:type="default" r:id="rId2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EEF6" w14:textId="77777777" w:rsidR="0014008C" w:rsidRDefault="0014008C">
      <w:pPr>
        <w:spacing w:line="240" w:lineRule="auto"/>
      </w:pPr>
      <w:r>
        <w:separator/>
      </w:r>
    </w:p>
  </w:endnote>
  <w:endnote w:type="continuationSeparator" w:id="0">
    <w:p w14:paraId="45647A3F" w14:textId="77777777" w:rsidR="0014008C" w:rsidRDefault="00140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4951" w14:textId="77777777" w:rsidR="0014008C" w:rsidRDefault="0014008C">
      <w:pPr>
        <w:spacing w:line="240" w:lineRule="auto"/>
      </w:pPr>
      <w:r>
        <w:separator/>
      </w:r>
    </w:p>
  </w:footnote>
  <w:footnote w:type="continuationSeparator" w:id="0">
    <w:p w14:paraId="754D890E" w14:textId="77777777" w:rsidR="0014008C" w:rsidRDefault="0014008C">
      <w:pPr>
        <w:spacing w:line="240" w:lineRule="auto"/>
      </w:pPr>
      <w:r>
        <w:continuationSeparator/>
      </w:r>
    </w:p>
  </w:footnote>
  <w:footnote w:id="1">
    <w:p w14:paraId="3BC0E199" w14:textId="19B7ED1C" w:rsidR="00185169" w:rsidRPr="000C2E2D" w:rsidRDefault="00185169">
      <w:pPr>
        <w:pStyle w:val="FootnoteText"/>
        <w:rPr>
          <w:lang w:val="en-GB"/>
        </w:rPr>
      </w:pPr>
      <w:r>
        <w:rPr>
          <w:rStyle w:val="FootnoteReference"/>
        </w:rPr>
        <w:footnoteRef/>
      </w:r>
      <w:r>
        <w:t xml:space="preserve"> Act</w:t>
      </w:r>
      <w:r w:rsidRPr="00185169">
        <w:t xml:space="preserve"> 56 of 1996</w:t>
      </w:r>
      <w:r w:rsidR="007C0E7C">
        <w:t xml:space="preserve"> </w:t>
      </w:r>
      <w:r w:rsidR="007C0E7C" w:rsidRPr="007C0E7C">
        <w:t>as amended</w:t>
      </w:r>
      <w:r w:rsidR="007C0E7C">
        <w:t xml:space="preserve">.  </w:t>
      </w:r>
    </w:p>
  </w:footnote>
  <w:footnote w:id="2">
    <w:p w14:paraId="5538B744" w14:textId="2D476AC7" w:rsidR="00A749F0" w:rsidRPr="000C2E2D" w:rsidRDefault="00A749F0">
      <w:pPr>
        <w:pStyle w:val="FootnoteText"/>
        <w:rPr>
          <w:lang w:val="en-GB"/>
        </w:rPr>
      </w:pPr>
      <w:r>
        <w:rPr>
          <w:rStyle w:val="FootnoteReference"/>
        </w:rPr>
        <w:footnoteRef/>
      </w:r>
      <w:r>
        <w:t xml:space="preserve"> </w:t>
      </w:r>
      <w:r w:rsidRPr="00A749F0">
        <w:t>1990 (1) SA 32 (A) 40-41</w:t>
      </w:r>
      <w:r>
        <w:t xml:space="preserve">.  </w:t>
      </w:r>
    </w:p>
  </w:footnote>
  <w:footnote w:id="3">
    <w:p w14:paraId="1EF0E5E2" w14:textId="4808182F" w:rsidR="00BF162B" w:rsidRPr="000C2E2D" w:rsidRDefault="00BF162B">
      <w:pPr>
        <w:pStyle w:val="FootnoteText"/>
        <w:rPr>
          <w:lang w:val="en-GB"/>
        </w:rPr>
      </w:pPr>
      <w:r>
        <w:rPr>
          <w:rStyle w:val="FootnoteReference"/>
        </w:rPr>
        <w:footnoteRef/>
      </w:r>
      <w:r>
        <w:t xml:space="preserve"> </w:t>
      </w:r>
      <w:r w:rsidRPr="00BF162B">
        <w:t>(A548/16) [2018] ZAGPPHC 285 (26 April 2018) [12]</w:t>
      </w:r>
      <w:r>
        <w:t xml:space="preserve">.  </w:t>
      </w:r>
    </w:p>
  </w:footnote>
  <w:footnote w:id="4">
    <w:p w14:paraId="15E5A8BD" w14:textId="6122CB20" w:rsidR="004201BB" w:rsidRPr="000C2E2D" w:rsidRDefault="004201BB">
      <w:pPr>
        <w:pStyle w:val="FootnoteText"/>
        <w:rPr>
          <w:lang w:val="en-GB"/>
        </w:rPr>
      </w:pPr>
      <w:r>
        <w:rPr>
          <w:rStyle w:val="FootnoteReference"/>
        </w:rPr>
        <w:footnoteRef/>
      </w:r>
      <w:r>
        <w:t xml:space="preserve"> </w:t>
      </w:r>
      <w:r w:rsidRPr="004201BB">
        <w:t>2007 (6) SA 230 (SCA) at para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A6467B"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A6467B" w:rsidRDefault="0014008C">
    <w:pPr>
      <w:pStyle w:val="Header"/>
      <w:ind w:right="360"/>
    </w:pPr>
  </w:p>
  <w:p w14:paraId="7CC4E25E" w14:textId="77777777" w:rsidR="00A6467B" w:rsidRDefault="001400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6A1A0826" w:rsidR="00A6467B"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B5096">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2"/>
  </w:num>
  <w:num w:numId="2">
    <w:abstractNumId w:val="0"/>
  </w:num>
  <w:num w:numId="3">
    <w:abstractNumId w:val="2"/>
    <w:lvlOverride w:ilvl="0">
      <w:startOverride w:val="30"/>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123DA"/>
    <w:rsid w:val="00024FD0"/>
    <w:rsid w:val="00032F42"/>
    <w:rsid w:val="00040D74"/>
    <w:rsid w:val="00044218"/>
    <w:rsid w:val="00095585"/>
    <w:rsid w:val="000B604F"/>
    <w:rsid w:val="000C2E2D"/>
    <w:rsid w:val="000C6EDD"/>
    <w:rsid w:val="000F1B8B"/>
    <w:rsid w:val="0014008C"/>
    <w:rsid w:val="00185169"/>
    <w:rsid w:val="00191610"/>
    <w:rsid w:val="00192635"/>
    <w:rsid w:val="0019321E"/>
    <w:rsid w:val="001A1BE3"/>
    <w:rsid w:val="001C61E5"/>
    <w:rsid w:val="002B03E3"/>
    <w:rsid w:val="002B468A"/>
    <w:rsid w:val="002C0552"/>
    <w:rsid w:val="00335DB2"/>
    <w:rsid w:val="00335FB1"/>
    <w:rsid w:val="00343614"/>
    <w:rsid w:val="00347440"/>
    <w:rsid w:val="00361795"/>
    <w:rsid w:val="00362534"/>
    <w:rsid w:val="003800D4"/>
    <w:rsid w:val="003D69AE"/>
    <w:rsid w:val="0040639B"/>
    <w:rsid w:val="004201BB"/>
    <w:rsid w:val="004342C6"/>
    <w:rsid w:val="004407EE"/>
    <w:rsid w:val="00453A93"/>
    <w:rsid w:val="00464FE7"/>
    <w:rsid w:val="00466C46"/>
    <w:rsid w:val="004B2CF5"/>
    <w:rsid w:val="004B3D5B"/>
    <w:rsid w:val="004D5F1D"/>
    <w:rsid w:val="004F47FC"/>
    <w:rsid w:val="0053516F"/>
    <w:rsid w:val="00545A89"/>
    <w:rsid w:val="00584FBC"/>
    <w:rsid w:val="00591629"/>
    <w:rsid w:val="00595175"/>
    <w:rsid w:val="005B69B8"/>
    <w:rsid w:val="005F3ADA"/>
    <w:rsid w:val="006119A1"/>
    <w:rsid w:val="0065384C"/>
    <w:rsid w:val="00662210"/>
    <w:rsid w:val="006856DC"/>
    <w:rsid w:val="00695124"/>
    <w:rsid w:val="00696DFF"/>
    <w:rsid w:val="006B04C9"/>
    <w:rsid w:val="006E1AD8"/>
    <w:rsid w:val="00707874"/>
    <w:rsid w:val="007172E2"/>
    <w:rsid w:val="007649F6"/>
    <w:rsid w:val="00781C2E"/>
    <w:rsid w:val="007C0E7C"/>
    <w:rsid w:val="007D5E64"/>
    <w:rsid w:val="007E6406"/>
    <w:rsid w:val="007F51FF"/>
    <w:rsid w:val="0080410B"/>
    <w:rsid w:val="008047F7"/>
    <w:rsid w:val="00823F79"/>
    <w:rsid w:val="0083129B"/>
    <w:rsid w:val="00834A27"/>
    <w:rsid w:val="008361C1"/>
    <w:rsid w:val="00851369"/>
    <w:rsid w:val="00855A9B"/>
    <w:rsid w:val="00870D17"/>
    <w:rsid w:val="00876B8D"/>
    <w:rsid w:val="00877899"/>
    <w:rsid w:val="008868D7"/>
    <w:rsid w:val="008E12F1"/>
    <w:rsid w:val="009069C7"/>
    <w:rsid w:val="00916B79"/>
    <w:rsid w:val="00961206"/>
    <w:rsid w:val="00962FF5"/>
    <w:rsid w:val="00996F9D"/>
    <w:rsid w:val="009A0CF0"/>
    <w:rsid w:val="009B5096"/>
    <w:rsid w:val="009F4467"/>
    <w:rsid w:val="00A01763"/>
    <w:rsid w:val="00A07609"/>
    <w:rsid w:val="00A21FF1"/>
    <w:rsid w:val="00A749F0"/>
    <w:rsid w:val="00B03D7D"/>
    <w:rsid w:val="00B17434"/>
    <w:rsid w:val="00B36516"/>
    <w:rsid w:val="00B51AF7"/>
    <w:rsid w:val="00B76F95"/>
    <w:rsid w:val="00B9286E"/>
    <w:rsid w:val="00BB0CDE"/>
    <w:rsid w:val="00BC0A3A"/>
    <w:rsid w:val="00BC194D"/>
    <w:rsid w:val="00BF162B"/>
    <w:rsid w:val="00CA45D9"/>
    <w:rsid w:val="00CA736D"/>
    <w:rsid w:val="00CB64BD"/>
    <w:rsid w:val="00D83430"/>
    <w:rsid w:val="00DB7EE0"/>
    <w:rsid w:val="00DC4B26"/>
    <w:rsid w:val="00DD34BC"/>
    <w:rsid w:val="00E05D75"/>
    <w:rsid w:val="00E16471"/>
    <w:rsid w:val="00E73254"/>
    <w:rsid w:val="00E8363E"/>
    <w:rsid w:val="00EC1168"/>
    <w:rsid w:val="00EC5F06"/>
    <w:rsid w:val="00ED18D8"/>
    <w:rsid w:val="00F30842"/>
    <w:rsid w:val="00F3236E"/>
    <w:rsid w:val="00F80270"/>
    <w:rsid w:val="00F918C3"/>
    <w:rsid w:val="00F95340"/>
    <w:rsid w:val="00FA0E3E"/>
    <w:rsid w:val="00FC3CE3"/>
    <w:rsid w:val="00FE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character" w:customStyle="1" w:styleId="UnresolvedMention1">
    <w:name w:val="Unresolved Mention1"/>
    <w:basedOn w:val="DefaultParagraphFont"/>
    <w:uiPriority w:val="99"/>
    <w:semiHidden/>
    <w:unhideWhenUsed/>
    <w:rsid w:val="004B3D5B"/>
    <w:rPr>
      <w:color w:val="605E5C"/>
      <w:shd w:val="clear" w:color="auto" w:fill="E1DFDD"/>
    </w:rPr>
  </w:style>
  <w:style w:type="table" w:styleId="TableGrid">
    <w:name w:val="Table Grid"/>
    <w:basedOn w:val="TableNormal"/>
    <w:uiPriority w:val="39"/>
    <w:rsid w:val="006B04C9"/>
    <w:pPr>
      <w:spacing w:after="0" w:line="240" w:lineRule="auto"/>
    </w:pPr>
    <w:rPr>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E2"/>
    <w:rPr>
      <w:rFonts w:ascii="Segoe UI" w:eastAsia="Times New Roman" w:hAnsi="Segoe UI" w:cs="Segoe UI"/>
      <w:sz w:val="18"/>
      <w:szCs w:val="18"/>
      <w:lang w:val="en-ZA"/>
    </w:rPr>
  </w:style>
  <w:style w:type="paragraph" w:styleId="FootnoteText">
    <w:name w:val="footnote text"/>
    <w:basedOn w:val="Normal"/>
    <w:link w:val="FootnoteTextChar"/>
    <w:uiPriority w:val="99"/>
    <w:semiHidden/>
    <w:unhideWhenUsed/>
    <w:rsid w:val="00185169"/>
    <w:pPr>
      <w:spacing w:line="240" w:lineRule="auto"/>
    </w:pPr>
    <w:rPr>
      <w:sz w:val="20"/>
    </w:rPr>
  </w:style>
  <w:style w:type="character" w:customStyle="1" w:styleId="FootnoteTextChar">
    <w:name w:val="Footnote Text Char"/>
    <w:basedOn w:val="DefaultParagraphFont"/>
    <w:link w:val="FootnoteText"/>
    <w:uiPriority w:val="99"/>
    <w:semiHidden/>
    <w:rsid w:val="00185169"/>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185169"/>
    <w:rPr>
      <w:vertAlign w:val="superscript"/>
    </w:rPr>
  </w:style>
  <w:style w:type="character" w:styleId="CommentReference">
    <w:name w:val="annotation reference"/>
    <w:basedOn w:val="DefaultParagraphFont"/>
    <w:uiPriority w:val="99"/>
    <w:semiHidden/>
    <w:unhideWhenUsed/>
    <w:rsid w:val="00044218"/>
    <w:rPr>
      <w:sz w:val="16"/>
      <w:szCs w:val="16"/>
    </w:rPr>
  </w:style>
  <w:style w:type="paragraph" w:styleId="CommentText">
    <w:name w:val="annotation text"/>
    <w:basedOn w:val="Normal"/>
    <w:link w:val="CommentTextChar"/>
    <w:uiPriority w:val="99"/>
    <w:semiHidden/>
    <w:unhideWhenUsed/>
    <w:rsid w:val="00044218"/>
    <w:pPr>
      <w:spacing w:line="240" w:lineRule="auto"/>
    </w:pPr>
    <w:rPr>
      <w:sz w:val="20"/>
    </w:rPr>
  </w:style>
  <w:style w:type="character" w:customStyle="1" w:styleId="CommentTextChar">
    <w:name w:val="Comment Text Char"/>
    <w:basedOn w:val="DefaultParagraphFont"/>
    <w:link w:val="CommentText"/>
    <w:uiPriority w:val="99"/>
    <w:semiHidden/>
    <w:rsid w:val="00044218"/>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44218"/>
    <w:rPr>
      <w:b/>
      <w:bCs/>
    </w:rPr>
  </w:style>
  <w:style w:type="character" w:customStyle="1" w:styleId="CommentSubjectChar">
    <w:name w:val="Comment Subject Char"/>
    <w:basedOn w:val="CommentTextChar"/>
    <w:link w:val="CommentSubject"/>
    <w:uiPriority w:val="99"/>
    <w:semiHidden/>
    <w:rsid w:val="00044218"/>
    <w:rPr>
      <w:rFonts w:ascii="Arial" w:eastAsia="Times New Roman" w:hAnsi="Arial"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7-20T07:45:38.108"/>
    </inkml:context>
    <inkml:brush xml:id="br0">
      <inkml:brushProperty name="width" value="0.025" units="cm"/>
      <inkml:brushProperty name="height" value="0.025" units="cm"/>
      <inkml:brushProperty name="color" value="#333333"/>
    </inkml:brush>
  </inkml:definitions>
  <inkml:trace contextRef="#ctx0" brushRef="#br0">585 358 9536 0 0,'0'0'272'0'0,"1"6"2424"0"0,7 21-2116 0 0,7 14-131 0 0,-6-32-49 0 0,-2-15 81 0 0,-1-20 83 0 0,-7 18-462 0 0,0 1-1 0 0,-1-1 1 0 0,0 1-1 0 0,0 0 1 0 0,0-1-1 0 0,-1 1 0 0 0,0 0 1 0 0,0 1-1 0 0,-8-13 1 0 0,10 18-60 0 0,0 1-1 0 0,0-1 1 0 0,0 0 0 0 0,0 0-1 0 0,0 1 1 0 0,-1-1 0 0 0,1 1-1 0 0,0-1 1 0 0,0 1 0 0 0,-1-1-1 0 0,1 1 1 0 0,0 0 0 0 0,-1-1-1 0 0,1 1 1 0 0,-2 0 0 0 0,-4-1 147 0 0,-40-5 211 0 0,0 3 0 0 0,-77 3 1 0 0,46 1-140 0 0,59-1-210 0 0,0 1-1 0 0,0 0 0 0 0,0 1 0 0 0,0 1 0 0 0,0 1 1 0 0,1 1-1 0 0,0 0 0 0 0,-1 1 0 0 0,2 1 0 0 0,-22 12 0 0 0,35-16-44 0 0,0 0 0 0 0,0 0-1 0 0,0 1 1 0 0,0-1 0 0 0,1 1-1 0 0,-1 0 1 0 0,1 0-1 0 0,0 0 1 0 0,0 1 0 0 0,1-1-1 0 0,-1 1 1 0 0,-2 9 0 0 0,4-12-7 0 0,0 1 1 0 0,0 0 0 0 0,0 0-1 0 0,1 0 1 0 0,-1 0 0 0 0,1 0-1 0 0,0 0 1 0 0,0 0 0 0 0,0 0-1 0 0,0 0 1 0 0,1 0 0 0 0,-1 0-1 0 0,1 0 1 0 0,-1 0 0 0 0,1 0-1 0 0,0-1 1 0 0,0 1 0 0 0,1 0-1 0 0,-1 0 1 0 0,1-1 0 0 0,-1 1-1 0 0,1-1 1 0 0,2 3 0 0 0,22 22-95 0 0,2-2 0 0 0,0-1 0 0 0,1-2 0 0 0,2 0 0 0 0,0-2 0 0 0,1-1 0 0 0,1-2 0 0 0,1-1 0 0 0,1-2 0 0 0,-1-1 0 0 0,2-2 0 0 0,0-1 0 0 0,52 7 0 0 0,-76-16-46 0 0,1 0-1 0 0,0-1 0 0 0,-1 0 0 0 0,1-1 1 0 0,0 0-1 0 0,-1-1 0 0 0,1 0 0 0 0,20-7 1 0 0,4-5-678 0 0,51-27 0 0 0,-52 23-252 0 0,46-16 1 0 0,-79 33 983 0 0,0 0 1 0 0,0 0 0 0 0,0 0-1 0 0,0 0 1 0 0,0 0-1 0 0,0 1 1 0 0,0-1-1 0 0,0 1 1 0 0,0 0-1 0 0,0 0 1 0 0,0 0-1 0 0,0 0 1 0 0,0 1-1 0 0,0-1 1 0 0,1 1-1 0 0,-1 0 1 0 0,-1 0-1 0 0,1 0 1 0 0,0 0-1 0 0,0 0 1 0 0,0 1-1 0 0,0-1 1 0 0,-1 1-1 0 0,1 0 1 0 0,-1 0 0 0 0,1 0-1 0 0,-1 0 1 0 0,0 0-1 0 0,0 0 1 0 0,0 1-1 0 0,0-1 1 0 0,0 1-1 0 0,0-1 1 0 0,-1 1-1 0 0,2 4 1 0 0,4 5 25 0 0,-1 1 0 0 0,-1-1 0 0 0,0 1 0 0 0,-1 0 0 0 0,0 1 0 0 0,-1-1 0 0 0,0 1 0 0 0,1 22 0 0 0,-3-11 3 0 0,-1 1 0 0 0,-1-1 0 0 0,-7 46-1 0 0,2-49 52 0 0,-1 1 0 0 0,-1-1 0 0 0,-1 0-1 0 0,-1-1 1 0 0,-1 0 0 0 0,-24 34 0 0 0,27-45 64 0 0,0 1 1 0 0,0-1-1 0 0,-1-1 0 0 0,0 0 1 0 0,-1 0-1 0 0,0-1 1 0 0,0 0-1 0 0,-1 0 1 0 0,0-1-1 0 0,0-1 0 0 0,-1 0 1 0 0,1-1-1 0 0,-19 6 1 0 0,22-8-16 0 0,0-1 0 0 0,0 0 0 0 0,-1-1 0 0 0,1 0 0 0 0,-1 0 0 0 0,1-1 0 0 0,-1 0 0 0 0,1-1 0 0 0,-1 0 0 0 0,1 0 0 0 0,0 0 0 0 0,-1-1 0 0 0,1-1 0 0 0,0 1 0 0 0,0-1 0 0 0,0-1 0 0 0,0 1 0 0 0,1-1 0 0 0,0-1 0 0 0,0 1 0 0 0,-10-9 0 0 0,-91-95 915 0 0,75 73-674 0 0,18 19-82 0 0,0 0 0 0 0,1-2 0 0 0,1 0 1 0 0,1 0-1 0 0,1-1 0 0 0,0-1 0 0 0,-11-29 0 0 0,18 37-100 0 0,0 1-1 0 0,1-1 0 0 0,0 0 1 0 0,1 0-1 0 0,0-1 0 0 0,1 1 1 0 0,0 1-1 0 0,1-1 0 0 0,1-1 1 0 0,0 1-1 0 0,0 0 0 0 0,1 0 1 0 0,1 0-1 0 0,7-21 0 0 0,100-192 1128 0 0,-36 78-756 0 0,-50 98-417 0 0,-9 22-12 0 0,-2-1-1 0 0,-1-1 1 0 0,14-49-1 0 0,-25 71-60 0 0,0 1-1 0 0,0-1 0 0 0,0 0 0 0 0,0 1 1 0 0,-1-1-1 0 0,-1 0 0 0 0,1 1 0 0 0,-1-1 1 0 0,0 1-1 0 0,0-1 0 0 0,-1 1 0 0 0,0-1 1 0 0,0 1-1 0 0,-4-9 0 0 0,5 14 17 0 0,1 1-1 0 0,0-1 0 0 0,-1 1 1 0 0,1-1-1 0 0,0 0 1 0 0,-1 1-1 0 0,1-1 1 0 0,-1 1-1 0 0,1-1 0 0 0,-1 1 1 0 0,1 0-1 0 0,-1-1 1 0 0,1 1-1 0 0,-1-1 1 0 0,1 1-1 0 0,-1 0 0 0 0,0 0 1 0 0,1-1-1 0 0,-1 1 1 0 0,0 0-1 0 0,1 0 1 0 0,-1 0-1 0 0,0-1 0 0 0,1 1 1 0 0,-1 0-1 0 0,0 0 1 0 0,1 0-1 0 0,-1 0 1 0 0,0 0-1 0 0,1 1 0 0 0,-1-1 1 0 0,0 0-1 0 0,1 0 1 0 0,-1 0-1 0 0,0 1 1 0 0,1-1-1 0 0,-1 0 1 0 0,1 0-1 0 0,-1 1 0 0 0,1-1 1 0 0,-1 1-1 0 0,0-1 1 0 0,1 0-1 0 0,-1 1 1 0 0,1-1-1 0 0,0 1 0 0 0,-1-1 1 0 0,1 1-1 0 0,-1-1 1 0 0,1 1-1 0 0,0 0 1 0 0,-1-1-1 0 0,1 1 0 0 0,0-1 1 0 0,0 1-1 0 0,-1 1 1 0 0,-15 42 8 0 0,14-36-15 0 0,-9 35 8 0 0,3 0 1 0 0,1 1 0 0 0,-1 66-1 0 0,-2 12 2 0 0,-29 486 0 0 0,38-580 3 0 0,-1 111 37 0 0,-25 166 1 0 0,27-303-39 0 0,-14 61 42 0 0,12-59-19 0 0,1 0-1 0 0,-1 0 1 0 0,1 0 0 0 0,-1 0 0 0 0,0 0 0 0 0,-1 0 0 0 0,1-1-1 0 0,-1 1 1 0 0,1-1 0 0 0,-1 0 0 0 0,0 0 0 0 0,-7 5-1 0 0,9-9 0 0 0,0 0-1 0 0,0-1 0 0 0,0 1 0 0 0,1-1 0 0 0,-1 1 0 0 0,0-1 0 0 0,1 1 0 0 0,-1-1 0 0 0,1 0 1 0 0,-1 1-1 0 0,1-1 0 0 0,0-2 0 0 0,0-12 43 0 0,1 0 0 0 0,1 0-1 0 0,0 0 1 0 0,1 1 0 0 0,1-1 0 0 0,9-26 0 0 0,1-4 42 0 0,68-311 562 0 0,-66 256-330 0 0,7-160 0 0 0,-23 215-200 0 0,-1 0-1 0 0,-3 0 1 0 0,-1 0 0 0 0,-21-82-1 0 0,34 185 90 0 0,-3-4-189 0 0,3-19-6 0 0,22 58 0 0 0,-9-48-19 0 0</inkml:trace>
  <inkml:trace contextRef="#ctx0" brushRef="#br0" timeOffset="365.37">823 757 14872 0 0,'6'-5'0'0'0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13.635"/>
    </inkml:context>
    <inkml:brush xml:id="br0">
      <inkml:brushProperty name="width" value="0.025" units="cm"/>
      <inkml:brushProperty name="height" value="0.025" units="cm"/>
      <inkml:brushProperty name="color" value="#333333"/>
    </inkml:brush>
  </inkml:definitions>
  <inkml:trace contextRef="#ctx0" brushRef="#br0">0 1 24575,'0'0'0,"0"0"0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39.284"/>
    </inkml:context>
    <inkml:brush xml:id="br0">
      <inkml:brushProperty name="width" value="0.025" units="cm"/>
      <inkml:brushProperty name="height" value="0.025" units="cm"/>
      <inkml:brushProperty name="color" value="#333333"/>
    </inkml:brush>
  </inkml:definitions>
  <inkml:trace contextRef="#ctx0" brushRef="#br0">3823 2108 24575,'70'0'0,"198"-7"0,-1-11 0,279-55 0,-534 70 0,189-39 0,-175 35 0,0-1 0,-1-2 0,0 0 0,0-2 0,29-19 0,-50 29 0,1-1 0,-1-1 0,0 1 0,0-1 0,0 1 0,-1-1 0,0 0 0,1 0 0,-1-1 0,0 1 0,2-6 0,-4 7 0,0 0 0,0 0 0,0 0 0,-1 0 0,0 0 0,1 0 0,-1 0 0,0 0 0,0 0 0,-1 0 0,1 0 0,-1 0 0,1 0 0,-1 1 0,0-1 0,0 0 0,0 0 0,0 0 0,-1 1 0,1-1 0,-3-2 0,-2-4 0,0 1 0,-1 0 0,0 0 0,-1 1 0,0 0 0,-13-10 0,-63-33 0,9 13 0,-1 3 0,-117-35 0,-172-28 0,332 89 0,-148-35 0,-187-49 0,251 57 0,-120-52 0,223 81 0,-17-7 0,-38-23 0,62 32 0,-1-1 0,1 0 0,0-1 0,1 1 0,-1-1 0,1 0 0,0-1 0,1 0 0,0 0 0,-5-7 0,9 11 0,-1 0 0,1 0 0,0 1 0,0-1 0,0 0 0,1 0 0,-1 0 0,1 0 0,-1 0 0,1 0 0,0 0 0,0 0 0,0 0 0,1 0 0,-1 0 0,1 0 0,0 0 0,0 0 0,0 1 0,0-1 0,0 0 0,0 0 0,1 1 0,-1-1 0,1 1 0,0-1 0,0 1 0,0 0 0,0 0 0,0 0 0,0 0 0,4-2 0,4-4 0,1 1 0,-1 0 0,2 0 0,-1 2 0,1-1 0,17-4 0,-1 2 0,-1 1 0,2 1 0,-1 2 0,1 1 0,0 1 0,-1 2 0,33 3 0,-24 0 0,0 3 0,-1 1 0,1 1 0,-1 2 0,38 17 0,-52-17 0,2 2 0,-2 0 0,1 2 0,-2 0 0,0 2 0,-1 0 0,0 1 0,27 32 0,-26-24 0,-1 2 0,-2 0 0,0 1 0,-2 1 0,-2 0 0,15 38 0,-13-15 0,-1 0 0,-3 0 0,-2 1 0,-2 1 0,-3-1 0,-2 1 0,-3 0 0,-7 63 0,-54 226 0,38-246 0,5 1 0,-8 136 0,28-206 0,-2-28 0,0 0 0,0 0 0,0 0 0,0 0 0,0 0 0,0 0 0,0 0 0,1 0 0,-1 1 0,0-1 0,0 0 0,0 0 0,0 0 0,0 0 0,0 0 0,0 0 0,0 0 0,0 0 0,0 0 0,0 0 0,0 0 0,1 0 0,-1 0 0,0 0 0,0 0 0,0 0 0,0 0 0,0 0 0,0 0 0,0 1 0,0-1 0,1 0 0,-1-1 0,0 1 0,0 0 0,0 0 0,0 0 0,0 0 0,0 0 0,0 0 0,0 0 0,0 0 0,1 0 0,-1 0 0,0 0 0,0 0 0,0 0 0,0 0 0,0 0 0,0 0 0,0 0 0,0 0 0,0 0 0,0-1 0,0 1 0,0 0 0,0 0 0,0 0 0,0 0 0,1 0 0,-1 0 0,0 0 0,0 0 0,0-1 0,7-18 0,25-103 0,24-204 0,-41 221 0,176-1855 0,-186 1840 0,2 136 0,3 34 0,-3 2 0,-2-1 0,-2 1 0,-5 66 0,-6-23 0,-28 135 0,22-163 0,-4 1 0,-3-1 0,-2 0 0,-4-2 0,-2-2 0,-3 0 0,-3-2 0,-2-2 0,-3-1 0,-67 74 0,-195 179 0,299-308 0,0 0 0,0 0 0,0-1 0,0 1 0,0-1 0,-1 0 0,0 0 0,-5 3 0,8-5 0,0 0 0,1 0 0,-1 0 0,0 0 0,1 0 0,-1 0 0,1 0 0,-1 0 0,0 0 0,1-1 0,-1 1 0,1 0 0,-1 0 0,0 0 0,1-1 0,-1 1 0,1 0 0,-1-1 0,1 1 0,-1 0 0,1-1 0,-1 0 0,-9-22 0,-1-35 0,-4-65 0,1 2 0,8 76 0,-14-72 0,16 103 0,0 0 0,0 1 0,-1-1 0,-1 1 0,-14-24 0,18 34 0,0 0 0,-1 0 0,1 0 0,-1 0 0,1 0 0,-1 1 0,0 0 0,0-1 0,0 1 0,0 0 0,-1 0 0,1 1 0,0-1 0,-1 1 0,1 0 0,-1 0 0,0 0 0,-7-1 0,-1 1 0,-1 1 0,0 1 0,0 0 0,-16 4 0,18-3 0,0 0 0,0-1 0,-1 0 0,1-1 0,-21-2 0,29 1 0,1 0 0,-1 0 0,0 0 0,1 0 0,-1-1 0,1 1 0,-1-1 0,1 1 0,0-1 0,-1 0 0,1 0 0,0 0 0,0-1 0,1 1 0,-1 0 0,0-1 0,1 1 0,-1-1 0,1 1 0,0-1 0,0 0 0,0 1 0,0-5 0,-3-7 0,1 0 0,0-1 0,0-17 0,3 30 0,-2-40 0,1 1 0,2-1 0,2 1 0,2-1 0,1 1 0,22-72 0,-21 91 0,1 1 0,0 0 0,2 0 0,0 1 0,1 0 0,1 1 0,1 0 0,1 1 0,0 0 0,2 1 0,0 1 0,0 1 0,2 0 0,20-14 0,-38 29 0,0 0 0,1 0 0,-1 0 0,0 0 0,0-1 0,0 1 0,0 0 0,1 0 0,-1 0 0,0 0 0,0 0 0,0 0 0,1 0 0,-1-1 0,0 1 0,0 0 0,0 0 0,1 0 0,-1 0 0,0 0 0,0 0 0,0 0 0,1 0 0,-1 0 0,0 0 0,0 0 0,1 1 0,-1-1 0,0 0 0,0 0 0,0 0 0,1 0 0,-1 0 0,0 0 0,0 0 0,0 0 0,0 1 0,1-1 0,-1 0 0,0 0 0,0 0 0,0 0 0,0 1 0,0-1 0,1 0 0,-1 0 0,0 0 0,0 1 0,0-1 0,0 0 0,0 18 0,-10 21 0,9-38 0,-16 54 0,-3-1 0,-3 0 0,-1-2 0,-3-2 0,-64 90 0,72-116 0,-2-1 0,0-1 0,-46 36 0,-82 46 0,51-37 0,74-50 0,-102 77 0,106-77 0,1 0 0,1 2 0,1 0 0,-16 22 0,29-34 0,-1 0 0,1 0 0,1 1 0,-4 10 0,6-17 0,1 0 0,-1 0 0,0 1 0,1-1 0,0 0 0,-1 1 0,1-1 0,0 0 0,-1 1 0,1-1 0,0 1 0,0-1 0,0 0 0,0 1 0,0-1 0,1 0 0,-1 1 0,0-1 0,1 0 0,-1 1 0,1-1 0,-1 0 0,1 1 0,0-1 0,-1 0 0,1 0 0,0 0 0,0 0 0,0 0 0,0 0 0,0 0 0,0 0 0,2 1 0,-2-1 0,0-1 0,0 0 0,0 1 0,0-1 0,-1 0 0,1 0 0,0 0 0,0 0 0,0 0 0,0 0 0,0 0 0,0 0 0,0-1 0,0 1 0,0 0 0,0 0 0,0-1 0,0 1 0,-1-1 0,1 1 0,0-1 0,0 1 0,1-2 0,15-21 0,-14 15 0,0 1 0,-1-1 0,0 1 0,3-17 0,-4 17 0,-1-1 0,0 1 0,0-1 0,-1 0 0,1 1 0,-2-1 0,1 1 0,-1 0 0,0-1 0,-1 1 0,0 0 0,0 0 0,0 0 0,-1 1 0,0-1 0,0 1 0,-1 0 0,1 0 0,-2 1 0,1-1 0,-10-7 0,7 7 0,0 1 0,-1 0 0,0 0 0,0 1 0,0 0 0,-1 0 0,0 1 0,1 0 0,-1 1 0,0 0 0,0 1 0,0 0 0,0 0 0,0 1 0,-19 3 0,20-2 0,-1 0 0,0 1 0,1 1 0,0-1 0,-1 2 0,1-1 0,1 1 0,-1 1 0,0-1 0,1 2 0,0-1 0,0 1 0,1 0 0,-1 0 0,1 1 0,1 0 0,-1 1 0,1-1 0,1 1 0,-10 17 0,7-12 0,0-1 0,-1 1 0,0-2 0,-1 1 0,0-1 0,-1-1 0,-12 10 0,17-15 0,0-1 0,1 1 0,-2-1 0,1-1 0,0 1 0,-1-1 0,0 0 0,1-1 0,-1 0 0,0 0 0,0 0 0,0-1 0,-1 0 0,1 0 0,0-1 0,-12-1 0,16 1 0,0-1 0,0 0 0,0-1 0,0 1 0,1 0 0,-1-1 0,1 1 0,-1-1 0,1 0 0,-1 0 0,1 0 0,0 0 0,0 0 0,0-1 0,0 1 0,-3-6 0,-23-49 0,16 30 0,6 16 0,0 0 0,-1 1 0,0-1 0,-1 2 0,0-1 0,-1 1 0,0 1 0,-17-14 0,10 11 0,-1 0 0,0 1 0,-1 1 0,-35-13 0,9 9 0,-2 1 0,1 3 0,-87-7 0,90 13 0,0 1 0,-69 7 0,98-4 0,1 1 0,-1 0 0,1 1 0,-1 0 0,1 1 0,1 1 0,-1 0 0,0 0 0,1 1 0,0 1 0,1 0 0,-1 0 0,-10 11 0,18-16 0,0 1 0,1 0 0,-1-1 0,1 1 0,0 0 0,0 0 0,0 1 0,0-1 0,1 0 0,-1 1 0,1-1 0,0 1 0,0-1 0,0 1 0,0-1 0,1 1 0,-1 0 0,1 0 0,0-1 0,0 1 0,1 0 0,-1-1 0,1 1 0,1 4 0,-1-4 0,1-1 0,0 1 0,0-1 0,0 1 0,0-1 0,1 0 0,0 0 0,-1 0 0,1 0 0,0 0 0,0-1 0,1 1 0,-1-1 0,0 0 0,1 0 0,0 0 0,-1 0 0,1-1 0,0 0 0,0 1 0,8 0 0,-2-1 0,1 0 0,-1 0 0,1-1 0,-1 0 0,1-1 0,0-1 0,-1 1 0,0-2 0,1 1 0,-1-1 0,0-1 0,0 0 0,13-8 0,-12 7 0,-2-1 0,1 0 0,-1-1 0,1 0 0,-2-1 0,1 1 0,-1-2 0,-1 1 0,1-1 0,-1 0 0,-1-1 0,8-13 0,-13 22 0,-1-1 0,1 1 0,0-1 0,-1 1 0,1 0 0,-1-1 0,0 1 0,1-1 0,-1 0 0,0 1 0,0-1 0,0 1 0,0-1 0,0 1 0,0-1 0,-1 1 0,1-1 0,0 1 0,-1-1 0,1 1 0,-1-1 0,0 1 0,1-1 0,-1 1 0,0 0 0,0-1 0,0 1 0,0 0 0,0 0 0,0 0 0,0 0 0,0 0 0,0 0 0,-1 0 0,1 0 0,0 0 0,-1 1 0,1-1 0,-1 0 0,-1 0 0,-8-3 0,1 1 0,0 1 0,-1-1 0,-17 0 0,26 3 0,-28-3 0,-1 1 0,0 2 0,1 1 0,-1 1 0,1 2 0,-1 1 0,1 1 0,1 1 0,-31 13 0,45-14 0,0 0 0,1 1 0,0 1 0,0 0 0,0 1 0,1 0 0,0 1 0,1 0 0,0 1 0,1 1 0,0 0 0,1 0 0,0 1 0,1 0 0,1 1 0,0 0 0,1 0 0,0 1 0,-5 15 0,5-2 0,1 0 0,1 1 0,1-1 0,2 1 0,1 0 0,1 0 0,1-1 0,2 1 0,7 36 0,-5-43 0,0 0 0,2-1 0,0 0 0,1-1 0,1 1 0,1-1 0,1-1 0,1 0 0,0-1 0,2 0 0,0-1 0,25 25 0,-34-38 0,0 1 0,1-1 0,-1 0 0,1-1 0,-1 0 0,1 0 0,0 0 0,1-1 0,-1 1 0,0-1 0,1 0 0,10 1 0,-13-3 0,-1 0 0,1 0 0,0-1 0,0 1 0,-1-1 0,1 0 0,-1 0 0,1 0 0,0-1 0,-1 1 0,0-1 0,1 0 0,-1 0 0,0 0 0,0 0 0,-1 0 0,1 0 0,0 0 0,-1-1 0,1 0 0,-1 0 0,0 0 0,4-6 0,5-11 0,-1 0 0,-1-1 0,0 0 0,-2 0 0,0-1 0,-1 0 0,4-42 0,-4 12 0,-3 0 0,-5-71 0,0 94 0,-1 1 0,-1-1 0,-1 0 0,-2 1 0,-1 0 0,-1 1 0,-1-1 0,-21-38 0,23 52 0,-1 1 0,1 0 0,-2 0 0,-1 0 0,0 2 0,0-1 0,-1 1 0,0 1 0,-1 0 0,0 1 0,-1 1 0,0 0 0,0 0 0,-1 1 0,0 1 0,-29-8 0,13 8 0,0 1 0,-1 1 0,1 2 0,-1 1 0,1 2 0,-1 1 0,-32 6 0,12 1 0,1 3 0,1 1 0,-73 32 0,86-30 0,2 2 0,-51 33 0,73-42 0,0 1 0,1 1 0,1 0 0,0 0 0,0 1 0,1 1 0,0 0 0,1 0 0,-12 21 0,19-28 0,0 1 0,0 0 0,0-1 0,1 1 0,0 0 0,0 0 0,0 0 0,1 0 0,0 0 0,0 0 0,2 10 0,-2-15 0,1 1 0,-1 0 0,0-1 0,1 1 0,0 0 0,-1-1 0,1 1 0,0-1 0,0 1 0,0-1 0,0 1 0,0-1 0,0 0 0,0 1 0,1-1 0,-1 0 0,3 2 0,-2-2 0,0-1 0,0 1 0,0-1 0,0 1 0,0-1 0,0 0 0,0 0 0,0 0 0,0 0 0,0 0 0,0 0 0,0-1 0,0 1 0,0-1 0,0 1 0,-1-1 0,1 0 0,0 1 0,2-3 0,8-3 0,0-1 0,-1 0 0,0-1 0,0-1 0,-1 1 0,11-13 0,54-67 0,-55 63 0,8-9 0,67-88 0,-80 102 0,-2-1 0,-1 0 0,-1-1 0,10-26 0,-19 44 0,-1-1 0,1 0 0,-1 0 0,-1 0 0,1 1 0,-1-1 0,0 0 0,0 0 0,0 0 0,0 0 0,-1 0 0,0 0 0,0 0 0,-1 1 0,1-1 0,-1 0 0,0 1 0,0-1 0,0 1 0,-1 0 0,0 0 0,0 0 0,0 0 0,0 0 0,0 1 0,-1-1 0,-6-4 0,-4-3 0,-1 1 0,0 0 0,-1 2 0,0 0 0,0 0 0,-23-6 0,10 4-91,0 1 0,-1 2 0,0 1 0,0 2 0,0 0 0,-1 3 0,1 0 0,-1 2 0,1 1 0,-1 1 0,1 2 0,0 1 0,1 1 0,-53 21 0,25-2-6735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6:12.097"/>
    </inkml:context>
    <inkml:brush xml:id="br0">
      <inkml:brushProperty name="width" value="0.025" units="cm"/>
      <inkml:brushProperty name="height" value="0.025" units="cm"/>
      <inkml:brushProperty name="color" value="#333333"/>
    </inkml:brush>
  </inkml:definitions>
  <inkml:trace contextRef="#ctx0" brushRef="#br0">1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6:21.688"/>
    </inkml:context>
    <inkml:brush xml:id="br0">
      <inkml:brushProperty name="width" value="0.025" units="cm"/>
      <inkml:brushProperty name="height" value="0.025" units="cm"/>
      <inkml:brushProperty name="color" value="#333333"/>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1AB20B9F1134987F59BE3E1FCB97A" ma:contentTypeVersion="9" ma:contentTypeDescription="Create a new document." ma:contentTypeScope="" ma:versionID="d4e5837a2c71fcfbcbd4d93c2a0b4656">
  <xsd:schema xmlns:xsd="http://www.w3.org/2001/XMLSchema" xmlns:xs="http://www.w3.org/2001/XMLSchema" xmlns:p="http://schemas.microsoft.com/office/2006/metadata/properties" xmlns:ns3="2e06e03d-ad7a-4737-9701-16ae5d90b44a" targetNamespace="http://schemas.microsoft.com/office/2006/metadata/properties" ma:root="true" ma:fieldsID="8ed7de58befedfe02ac1011bb4013886" ns3:_="">
    <xsd:import namespace="2e06e03d-ad7a-4737-9701-16ae5d90b44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6e03d-ad7a-4737-9701-16ae5d90b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FAFD-4232-414E-8B5E-68EA612DACD9}">
  <ds:schemaRefs>
    <ds:schemaRef ds:uri="http://schemas.microsoft.com/sharepoint/v3/contenttype/forms"/>
  </ds:schemaRefs>
</ds:datastoreItem>
</file>

<file path=customXml/itemProps2.xml><?xml version="1.0" encoding="utf-8"?>
<ds:datastoreItem xmlns:ds="http://schemas.openxmlformats.org/officeDocument/2006/customXml" ds:itemID="{CE141DEA-52B8-4896-ADEC-DEECF8B5EC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E2E1A-AAA2-4FC3-80A7-E58A698F9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6e03d-ad7a-4737-9701-16ae5d90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B7F29-139B-4135-A14B-BF1B8486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2023-06-16T04:02:00Z</cp:lastPrinted>
  <dcterms:created xsi:type="dcterms:W3CDTF">2023-07-21T12:13:00Z</dcterms:created>
  <dcterms:modified xsi:type="dcterms:W3CDTF">2023-07-21T12:13:00Z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0x0101008571AB20B9F1134987F59BE3E1FCB97A</vt:lpwstr>
  </property>
</Properties>
</file>