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88FBE" w14:textId="43274C7E" w:rsidR="00F524C8" w:rsidRPr="00EF3899" w:rsidRDefault="00F524C8" w:rsidP="00671483">
      <w:pPr>
        <w:jc w:val="center"/>
        <w:rPr>
          <w:rFonts w:ascii="Arial" w:hAnsi="Arial" w:cs="Arial"/>
          <w:sz w:val="24"/>
          <w:szCs w:val="24"/>
        </w:rPr>
      </w:pPr>
    </w:p>
    <w:p w14:paraId="34669D9F" w14:textId="77777777" w:rsidR="00671483" w:rsidRPr="00EF3899" w:rsidRDefault="00671483" w:rsidP="00671483">
      <w:pPr>
        <w:tabs>
          <w:tab w:val="left" w:pos="720"/>
          <w:tab w:val="left" w:pos="1440"/>
          <w:tab w:val="left" w:pos="2160"/>
          <w:tab w:val="left" w:pos="2880"/>
          <w:tab w:val="left" w:pos="5193"/>
        </w:tabs>
        <w:jc w:val="center"/>
        <w:rPr>
          <w:rFonts w:ascii="Arial" w:hAnsi="Arial" w:cs="Arial"/>
          <w:b/>
          <w:bCs/>
          <w:sz w:val="24"/>
          <w:szCs w:val="24"/>
        </w:rPr>
      </w:pPr>
      <w:r w:rsidRPr="00EF3899">
        <w:rPr>
          <w:rFonts w:ascii="Arial" w:hAnsi="Arial" w:cs="Arial"/>
          <w:b/>
          <w:bCs/>
          <w:sz w:val="24"/>
          <w:szCs w:val="24"/>
        </w:rPr>
        <w:t xml:space="preserve">REPUBLIC OF SOUTH AFRICA </w:t>
      </w:r>
    </w:p>
    <w:p w14:paraId="1967561C" w14:textId="6E27EC84" w:rsidR="00671483" w:rsidRPr="00EF3899" w:rsidRDefault="00D83480" w:rsidP="00671483">
      <w:pPr>
        <w:jc w:val="center"/>
        <w:rPr>
          <w:rFonts w:ascii="Arial" w:hAnsi="Arial" w:cs="Arial"/>
          <w:sz w:val="24"/>
          <w:szCs w:val="24"/>
        </w:rPr>
      </w:pPr>
      <w:r w:rsidRPr="00EF3899">
        <w:rPr>
          <w:rFonts w:ascii="Arial" w:hAnsi="Arial" w:cs="Arial"/>
          <w:noProof/>
          <w:lang w:val="en-US"/>
        </w:rPr>
        <w:drawing>
          <wp:inline distT="0" distB="0" distL="0" distR="0" wp14:anchorId="0CA97121" wp14:editId="5B65A520">
            <wp:extent cx="1676400" cy="1676400"/>
            <wp:effectExtent l="0" t="0" r="0" b="0"/>
            <wp:docPr id="3"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00FC804E" w14:textId="0E14C34D" w:rsidR="00F524C8" w:rsidRPr="00EF3899" w:rsidRDefault="00F524C8" w:rsidP="00D83480">
      <w:pPr>
        <w:jc w:val="center"/>
        <w:rPr>
          <w:rFonts w:ascii="Arial" w:hAnsi="Arial" w:cs="Arial"/>
          <w:b/>
          <w:bCs/>
          <w:sz w:val="24"/>
          <w:szCs w:val="24"/>
        </w:rPr>
      </w:pPr>
      <w:r w:rsidRPr="00EF3899">
        <w:rPr>
          <w:rFonts w:ascii="Arial" w:hAnsi="Arial" w:cs="Arial"/>
          <w:b/>
          <w:bCs/>
          <w:sz w:val="24"/>
          <w:szCs w:val="24"/>
        </w:rPr>
        <w:t>IN THE HIGH COURT OF SOUTH AFRICA</w:t>
      </w:r>
    </w:p>
    <w:p w14:paraId="1361BBF3" w14:textId="5CABA1F1" w:rsidR="00F524C8" w:rsidRPr="00EF3899" w:rsidRDefault="00F524C8">
      <w:pPr>
        <w:rPr>
          <w:rFonts w:ascii="Arial" w:hAnsi="Arial" w:cs="Arial"/>
          <w:b/>
          <w:bCs/>
          <w:sz w:val="24"/>
          <w:szCs w:val="24"/>
        </w:rPr>
      </w:pPr>
      <w:r w:rsidRPr="00EF3899">
        <w:rPr>
          <w:rFonts w:ascii="Arial" w:hAnsi="Arial" w:cs="Arial"/>
          <w:b/>
          <w:bCs/>
          <w:sz w:val="24"/>
          <w:szCs w:val="24"/>
        </w:rPr>
        <w:tab/>
      </w:r>
      <w:r w:rsidRPr="00EF3899">
        <w:rPr>
          <w:rFonts w:ascii="Arial" w:hAnsi="Arial" w:cs="Arial"/>
          <w:b/>
          <w:bCs/>
          <w:sz w:val="24"/>
          <w:szCs w:val="24"/>
        </w:rPr>
        <w:tab/>
      </w:r>
      <w:r w:rsidRPr="00EF3899">
        <w:rPr>
          <w:rFonts w:ascii="Arial" w:hAnsi="Arial" w:cs="Arial"/>
          <w:b/>
          <w:bCs/>
          <w:sz w:val="24"/>
          <w:szCs w:val="24"/>
        </w:rPr>
        <w:tab/>
        <w:t xml:space="preserve">       GAUTENG DIVISION, PRETORIA</w:t>
      </w:r>
    </w:p>
    <w:p w14:paraId="20335A30" w14:textId="77777777" w:rsidR="00D83480" w:rsidRPr="00EF3899" w:rsidRDefault="00F524C8">
      <w:pPr>
        <w:rPr>
          <w:rFonts w:ascii="Arial" w:hAnsi="Arial" w:cs="Arial"/>
          <w:sz w:val="24"/>
          <w:szCs w:val="24"/>
        </w:rPr>
      </w:pPr>
      <w:r w:rsidRPr="00EF3899">
        <w:rPr>
          <w:rFonts w:ascii="Arial" w:hAnsi="Arial" w:cs="Arial"/>
          <w:sz w:val="24"/>
          <w:szCs w:val="24"/>
        </w:rPr>
        <w:tab/>
      </w:r>
      <w:r w:rsidRPr="00EF3899">
        <w:rPr>
          <w:rFonts w:ascii="Arial" w:hAnsi="Arial" w:cs="Arial"/>
          <w:sz w:val="24"/>
          <w:szCs w:val="24"/>
        </w:rPr>
        <w:tab/>
      </w:r>
      <w:r w:rsidRPr="00EF3899">
        <w:rPr>
          <w:rFonts w:ascii="Arial" w:hAnsi="Arial" w:cs="Arial"/>
          <w:sz w:val="24"/>
          <w:szCs w:val="24"/>
        </w:rPr>
        <w:tab/>
      </w:r>
      <w:r w:rsidRPr="00EF3899">
        <w:rPr>
          <w:rFonts w:ascii="Arial" w:hAnsi="Arial" w:cs="Arial"/>
          <w:sz w:val="24"/>
          <w:szCs w:val="24"/>
        </w:rPr>
        <w:tab/>
      </w:r>
      <w:r w:rsidRPr="00EF3899">
        <w:rPr>
          <w:rFonts w:ascii="Arial" w:hAnsi="Arial" w:cs="Arial"/>
          <w:sz w:val="24"/>
          <w:szCs w:val="24"/>
        </w:rPr>
        <w:tab/>
      </w:r>
      <w:r w:rsidRPr="00EF3899">
        <w:rPr>
          <w:rFonts w:ascii="Arial" w:hAnsi="Arial" w:cs="Arial"/>
          <w:sz w:val="24"/>
          <w:szCs w:val="24"/>
        </w:rPr>
        <w:tab/>
      </w:r>
      <w:r w:rsidR="00D83480" w:rsidRPr="00EF3899">
        <w:rPr>
          <w:rFonts w:ascii="Arial" w:hAnsi="Arial" w:cs="Arial"/>
          <w:sz w:val="24"/>
          <w:szCs w:val="24"/>
        </w:rPr>
        <w:tab/>
      </w:r>
      <w:r w:rsidR="00D83480" w:rsidRPr="00EF3899">
        <w:rPr>
          <w:rFonts w:ascii="Arial" w:hAnsi="Arial" w:cs="Arial"/>
          <w:sz w:val="24"/>
          <w:szCs w:val="24"/>
        </w:rPr>
        <w:tab/>
      </w:r>
    </w:p>
    <w:p w14:paraId="7B9BD8A1" w14:textId="6D17B794" w:rsidR="00F524C8" w:rsidRPr="00EF3899" w:rsidRDefault="00F524C8" w:rsidP="00D83480">
      <w:pPr>
        <w:ind w:left="5040"/>
        <w:rPr>
          <w:rFonts w:ascii="Arial" w:hAnsi="Arial" w:cs="Arial"/>
          <w:sz w:val="24"/>
          <w:szCs w:val="24"/>
        </w:rPr>
      </w:pPr>
      <w:r w:rsidRPr="00EF3899">
        <w:rPr>
          <w:rFonts w:ascii="Arial" w:hAnsi="Arial" w:cs="Arial"/>
          <w:sz w:val="24"/>
          <w:szCs w:val="24"/>
        </w:rPr>
        <w:t>CASE NUMBER:</w:t>
      </w:r>
      <w:r w:rsidR="00D83480" w:rsidRPr="00EF3899">
        <w:rPr>
          <w:rFonts w:ascii="Arial" w:hAnsi="Arial" w:cs="Arial"/>
          <w:sz w:val="24"/>
          <w:szCs w:val="24"/>
        </w:rPr>
        <w:t xml:space="preserve"> </w:t>
      </w:r>
      <w:r w:rsidR="00873F63" w:rsidRPr="00EF3899">
        <w:rPr>
          <w:rFonts w:ascii="Arial" w:hAnsi="Arial" w:cs="Arial"/>
          <w:b/>
          <w:bCs/>
          <w:sz w:val="24"/>
          <w:szCs w:val="24"/>
        </w:rPr>
        <w:t>007566/2022</w:t>
      </w:r>
    </w:p>
    <w:p w14:paraId="2D994C61" w14:textId="61DBDFE5" w:rsidR="00F524C8" w:rsidRPr="00EF3899" w:rsidRDefault="009C58BA">
      <w:pPr>
        <w:rPr>
          <w:rFonts w:ascii="Arial" w:hAnsi="Arial" w:cs="Arial"/>
          <w:sz w:val="24"/>
          <w:szCs w:val="24"/>
        </w:rPr>
      </w:pPr>
      <w:r w:rsidRPr="00EF3899">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4B294DF3" wp14:editId="3486193A">
                <wp:simplePos x="0" y="0"/>
                <wp:positionH relativeFrom="margin">
                  <wp:posOffset>-82550</wp:posOffset>
                </wp:positionH>
                <wp:positionV relativeFrom="paragraph">
                  <wp:posOffset>262255</wp:posOffset>
                </wp:positionV>
                <wp:extent cx="3308350" cy="15982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598295"/>
                        </a:xfrm>
                        <a:prstGeom prst="rect">
                          <a:avLst/>
                        </a:prstGeom>
                        <a:solidFill>
                          <a:srgbClr val="FFFFFF"/>
                        </a:solidFill>
                        <a:ln w="9525">
                          <a:solidFill>
                            <a:srgbClr val="000000"/>
                          </a:solidFill>
                          <a:miter lim="800000"/>
                          <a:headEnd/>
                          <a:tailEnd/>
                        </a:ln>
                      </wps:spPr>
                      <wps:txbx>
                        <w:txbxContent>
                          <w:p w14:paraId="2F9E0AC9" w14:textId="77777777" w:rsidR="009C58BA" w:rsidRDefault="009C58BA" w:rsidP="009C58BA">
                            <w:pPr>
                              <w:jc w:val="center"/>
                              <w:rPr>
                                <w:rFonts w:ascii="Century Gothic" w:hAnsi="Century Gothic"/>
                                <w:b/>
                                <w:sz w:val="20"/>
                                <w:szCs w:val="20"/>
                              </w:rPr>
                            </w:pPr>
                          </w:p>
                          <w:p w14:paraId="5D107B50" w14:textId="321C4FFA" w:rsidR="009C58BA" w:rsidRDefault="00A52BA5" w:rsidP="00A52BA5">
                            <w:pPr>
                              <w:tabs>
                                <w:tab w:val="left" w:pos="900"/>
                              </w:tabs>
                              <w:spacing w:after="0" w:line="240" w:lineRule="auto"/>
                              <w:ind w:left="900" w:hanging="720"/>
                              <w:rPr>
                                <w:rFonts w:ascii="Arial" w:hAnsi="Arial" w:cs="Arial"/>
                                <w:sz w:val="18"/>
                                <w:szCs w:val="18"/>
                              </w:rPr>
                            </w:pPr>
                            <w:r>
                              <w:rPr>
                                <w:rFonts w:ascii="Arial" w:hAnsi="Arial" w:cs="Arial"/>
                                <w:sz w:val="18"/>
                                <w:szCs w:val="18"/>
                              </w:rPr>
                              <w:t>(1)</w:t>
                            </w:r>
                            <w:r>
                              <w:rPr>
                                <w:rFonts w:ascii="Arial" w:hAnsi="Arial" w:cs="Arial"/>
                                <w:sz w:val="18"/>
                                <w:szCs w:val="18"/>
                              </w:rPr>
                              <w:tab/>
                            </w:r>
                            <w:r w:rsidR="009C58BA">
                              <w:rPr>
                                <w:rFonts w:ascii="Arial" w:hAnsi="Arial" w:cs="Arial"/>
                                <w:sz w:val="18"/>
                                <w:szCs w:val="18"/>
                              </w:rPr>
                              <w:t>REPORTABLE: NO</w:t>
                            </w:r>
                          </w:p>
                          <w:p w14:paraId="5C57920A" w14:textId="56A5CFA8" w:rsidR="009C58BA" w:rsidRDefault="00A52BA5" w:rsidP="00A52BA5">
                            <w:pPr>
                              <w:tabs>
                                <w:tab w:val="left" w:pos="900"/>
                              </w:tabs>
                              <w:spacing w:after="0" w:line="240" w:lineRule="auto"/>
                              <w:ind w:left="900" w:hanging="720"/>
                              <w:rPr>
                                <w:rFonts w:ascii="Arial" w:hAnsi="Arial" w:cs="Arial"/>
                                <w:sz w:val="18"/>
                                <w:szCs w:val="18"/>
                              </w:rPr>
                            </w:pPr>
                            <w:r>
                              <w:rPr>
                                <w:rFonts w:ascii="Arial" w:hAnsi="Arial" w:cs="Arial"/>
                                <w:sz w:val="18"/>
                                <w:szCs w:val="18"/>
                              </w:rPr>
                              <w:t>(2)</w:t>
                            </w:r>
                            <w:r>
                              <w:rPr>
                                <w:rFonts w:ascii="Arial" w:hAnsi="Arial" w:cs="Arial"/>
                                <w:sz w:val="18"/>
                                <w:szCs w:val="18"/>
                              </w:rPr>
                              <w:tab/>
                            </w:r>
                            <w:r w:rsidR="009C58BA">
                              <w:rPr>
                                <w:rFonts w:ascii="Arial" w:hAnsi="Arial" w:cs="Arial"/>
                                <w:sz w:val="18"/>
                                <w:szCs w:val="18"/>
                              </w:rPr>
                              <w:t>OF INTEREST TO OTHER JUDGES: NO</w:t>
                            </w:r>
                          </w:p>
                          <w:p w14:paraId="268A6BA4" w14:textId="6379E728" w:rsidR="009C58BA" w:rsidRDefault="00A52BA5" w:rsidP="00A52BA5">
                            <w:pPr>
                              <w:tabs>
                                <w:tab w:val="left" w:pos="900"/>
                              </w:tabs>
                              <w:spacing w:after="0" w:line="240" w:lineRule="auto"/>
                              <w:ind w:left="900" w:hanging="720"/>
                              <w:rPr>
                                <w:rFonts w:ascii="Arial" w:hAnsi="Arial" w:cs="Arial"/>
                                <w:sz w:val="18"/>
                                <w:szCs w:val="18"/>
                              </w:rPr>
                            </w:pPr>
                            <w:r>
                              <w:rPr>
                                <w:rFonts w:ascii="Arial" w:hAnsi="Arial" w:cs="Arial"/>
                                <w:sz w:val="18"/>
                                <w:szCs w:val="18"/>
                              </w:rPr>
                              <w:t>(3)</w:t>
                            </w:r>
                            <w:r>
                              <w:rPr>
                                <w:rFonts w:ascii="Arial" w:hAnsi="Arial" w:cs="Arial"/>
                                <w:sz w:val="18"/>
                                <w:szCs w:val="18"/>
                              </w:rPr>
                              <w:tab/>
                            </w:r>
                            <w:r w:rsidR="009C58BA">
                              <w:rPr>
                                <w:rFonts w:ascii="Arial" w:hAnsi="Arial" w:cs="Arial"/>
                                <w:sz w:val="18"/>
                                <w:szCs w:val="18"/>
                              </w:rPr>
                              <w:t xml:space="preserve">REVISED. </w:t>
                            </w:r>
                          </w:p>
                          <w:p w14:paraId="27503C89" w14:textId="110E0669" w:rsidR="009C58BA" w:rsidRPr="0069239A" w:rsidRDefault="009C58BA" w:rsidP="009C58BA">
                            <w:pPr>
                              <w:rPr>
                                <w:rFonts w:ascii="Arial" w:hAnsi="Arial" w:cs="Arial"/>
                                <w:b/>
                                <w:sz w:val="18"/>
                                <w:szCs w:val="18"/>
                              </w:rPr>
                            </w:pPr>
                            <w:r>
                              <w:rPr>
                                <w:rFonts w:ascii="Arial" w:hAnsi="Arial" w:cs="Arial"/>
                                <w:b/>
                                <w:sz w:val="18"/>
                                <w:szCs w:val="18"/>
                              </w:rPr>
                              <w:t>19</w:t>
                            </w:r>
                            <w:r>
                              <w:rPr>
                                <w:rFonts w:ascii="Arial" w:hAnsi="Arial" w:cs="Arial"/>
                                <w:sz w:val="18"/>
                                <w:szCs w:val="18"/>
                              </w:rPr>
                              <w:t xml:space="preserve"> </w:t>
                            </w:r>
                            <w:r w:rsidRPr="009C58BA">
                              <w:rPr>
                                <w:rFonts w:ascii="Arial" w:hAnsi="Arial" w:cs="Arial"/>
                                <w:b/>
                                <w:bCs/>
                                <w:sz w:val="18"/>
                                <w:szCs w:val="18"/>
                              </w:rPr>
                              <w:t>JULY</w:t>
                            </w:r>
                            <w:r>
                              <w:rPr>
                                <w:rFonts w:ascii="Arial" w:hAnsi="Arial" w:cs="Arial"/>
                                <w:b/>
                                <w:sz w:val="18"/>
                                <w:szCs w:val="18"/>
                              </w:rPr>
                              <w:t xml:space="preserve"> 2023                      </w:t>
                            </w:r>
                            <w:r w:rsidRPr="000503A1">
                              <w:rPr>
                                <w:rFonts w:ascii="Arial" w:hAnsi="Arial" w:cs="Arial"/>
                                <w:b/>
                                <w:noProof/>
                                <w:sz w:val="18"/>
                                <w:szCs w:val="18"/>
                                <w:lang w:val="en-US"/>
                              </w:rPr>
                              <w:drawing>
                                <wp:inline distT="0" distB="0" distL="0" distR="0" wp14:anchorId="1B70E6B5" wp14:editId="554F64D3">
                                  <wp:extent cx="590550" cy="400050"/>
                                  <wp:effectExtent l="0" t="0" r="0" b="0"/>
                                  <wp:docPr id="1" name="Picture 1" descr="C:\Users\PDithipe\OneDrive - judiciary.org.za\Desktop\Judge Tlhapi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ithipe\OneDrive - judiciary.org.za\Desktop\Judge Tlhapi 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p w14:paraId="4C2F11F6" w14:textId="77777777" w:rsidR="009C58BA" w:rsidRDefault="009C58BA" w:rsidP="009C58BA">
                            <w:pPr>
                              <w:rPr>
                                <w:rFonts w:ascii="Arial" w:hAnsi="Arial" w:cs="Arial"/>
                                <w:sz w:val="18"/>
                                <w:szCs w:val="18"/>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94DF3" id="_x0000_t202" coordsize="21600,21600" o:spt="202" path="m,l,21600r21600,l21600,xe">
                <v:stroke joinstyle="miter"/>
                <v:path gradientshapeok="t" o:connecttype="rect"/>
              </v:shapetype>
              <v:shape id="Text Box 8" o:spid="_x0000_s1026" type="#_x0000_t202" style="position:absolute;margin-left:-6.5pt;margin-top:20.65pt;width:260.5pt;height:12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">
                <v:textbox>
                  <w:txbxContent>
                    <w:p w14:paraId="2F9E0AC9" w14:textId="77777777" w:rsidR="009C58BA" w:rsidRDefault="009C58BA" w:rsidP="009C58BA">
                      <w:pPr>
                        <w:jc w:val="center"/>
                        <w:rPr>
                          <w:rFonts w:ascii="Century Gothic" w:hAnsi="Century Gothic"/>
                          <w:b/>
                          <w:sz w:val="20"/>
                          <w:szCs w:val="20"/>
                        </w:rPr>
                      </w:pPr>
                    </w:p>
                    <w:p w14:paraId="5D107B50" w14:textId="321C4FFA" w:rsidR="009C58BA" w:rsidRDefault="00A52BA5" w:rsidP="00A52BA5">
                      <w:pPr>
                        <w:tabs>
                          <w:tab w:val="left" w:pos="900"/>
                        </w:tabs>
                        <w:spacing w:after="0" w:line="240" w:lineRule="auto"/>
                        <w:ind w:left="900" w:hanging="720"/>
                        <w:rPr>
                          <w:rFonts w:ascii="Arial" w:hAnsi="Arial" w:cs="Arial"/>
                          <w:sz w:val="18"/>
                          <w:szCs w:val="18"/>
                        </w:rPr>
                      </w:pPr>
                      <w:r>
                        <w:rPr>
                          <w:rFonts w:ascii="Arial" w:hAnsi="Arial" w:cs="Arial"/>
                          <w:sz w:val="18"/>
                          <w:szCs w:val="18"/>
                        </w:rPr>
                        <w:t>(1)</w:t>
                      </w:r>
                      <w:r>
                        <w:rPr>
                          <w:rFonts w:ascii="Arial" w:hAnsi="Arial" w:cs="Arial"/>
                          <w:sz w:val="18"/>
                          <w:szCs w:val="18"/>
                        </w:rPr>
                        <w:tab/>
                      </w:r>
                      <w:r w:rsidR="009C58BA">
                        <w:rPr>
                          <w:rFonts w:ascii="Arial" w:hAnsi="Arial" w:cs="Arial"/>
                          <w:sz w:val="18"/>
                          <w:szCs w:val="18"/>
                        </w:rPr>
                        <w:t>REPORTABLE: NO</w:t>
                      </w:r>
                    </w:p>
                    <w:p w14:paraId="5C57920A" w14:textId="56A5CFA8" w:rsidR="009C58BA" w:rsidRDefault="00A52BA5" w:rsidP="00A52BA5">
                      <w:pPr>
                        <w:tabs>
                          <w:tab w:val="left" w:pos="900"/>
                        </w:tabs>
                        <w:spacing w:after="0" w:line="240" w:lineRule="auto"/>
                        <w:ind w:left="900" w:hanging="720"/>
                        <w:rPr>
                          <w:rFonts w:ascii="Arial" w:hAnsi="Arial" w:cs="Arial"/>
                          <w:sz w:val="18"/>
                          <w:szCs w:val="18"/>
                        </w:rPr>
                      </w:pPr>
                      <w:r>
                        <w:rPr>
                          <w:rFonts w:ascii="Arial" w:hAnsi="Arial" w:cs="Arial"/>
                          <w:sz w:val="18"/>
                          <w:szCs w:val="18"/>
                        </w:rPr>
                        <w:t>(2)</w:t>
                      </w:r>
                      <w:r>
                        <w:rPr>
                          <w:rFonts w:ascii="Arial" w:hAnsi="Arial" w:cs="Arial"/>
                          <w:sz w:val="18"/>
                          <w:szCs w:val="18"/>
                        </w:rPr>
                        <w:tab/>
                      </w:r>
                      <w:r w:rsidR="009C58BA">
                        <w:rPr>
                          <w:rFonts w:ascii="Arial" w:hAnsi="Arial" w:cs="Arial"/>
                          <w:sz w:val="18"/>
                          <w:szCs w:val="18"/>
                        </w:rPr>
                        <w:t>OF INTEREST TO OTHER JUDGES: NO</w:t>
                      </w:r>
                    </w:p>
                    <w:p w14:paraId="268A6BA4" w14:textId="6379E728" w:rsidR="009C58BA" w:rsidRDefault="00A52BA5" w:rsidP="00A52BA5">
                      <w:pPr>
                        <w:tabs>
                          <w:tab w:val="left" w:pos="900"/>
                        </w:tabs>
                        <w:spacing w:after="0" w:line="240" w:lineRule="auto"/>
                        <w:ind w:left="900" w:hanging="720"/>
                        <w:rPr>
                          <w:rFonts w:ascii="Arial" w:hAnsi="Arial" w:cs="Arial"/>
                          <w:sz w:val="18"/>
                          <w:szCs w:val="18"/>
                        </w:rPr>
                      </w:pPr>
                      <w:r>
                        <w:rPr>
                          <w:rFonts w:ascii="Arial" w:hAnsi="Arial" w:cs="Arial"/>
                          <w:sz w:val="18"/>
                          <w:szCs w:val="18"/>
                        </w:rPr>
                        <w:t>(3)</w:t>
                      </w:r>
                      <w:r>
                        <w:rPr>
                          <w:rFonts w:ascii="Arial" w:hAnsi="Arial" w:cs="Arial"/>
                          <w:sz w:val="18"/>
                          <w:szCs w:val="18"/>
                        </w:rPr>
                        <w:tab/>
                      </w:r>
                      <w:r w:rsidR="009C58BA">
                        <w:rPr>
                          <w:rFonts w:ascii="Arial" w:hAnsi="Arial" w:cs="Arial"/>
                          <w:sz w:val="18"/>
                          <w:szCs w:val="18"/>
                        </w:rPr>
                        <w:t xml:space="preserve">REVISED. </w:t>
                      </w:r>
                    </w:p>
                    <w:p w14:paraId="27503C89" w14:textId="110E0669" w:rsidR="009C58BA" w:rsidRPr="0069239A" w:rsidRDefault="009C58BA" w:rsidP="009C58BA">
                      <w:pPr>
                        <w:rPr>
                          <w:rFonts w:ascii="Arial" w:hAnsi="Arial" w:cs="Arial"/>
                          <w:b/>
                          <w:sz w:val="18"/>
                          <w:szCs w:val="18"/>
                        </w:rPr>
                      </w:pPr>
                      <w:r>
                        <w:rPr>
                          <w:rFonts w:ascii="Arial" w:hAnsi="Arial" w:cs="Arial"/>
                          <w:b/>
                          <w:sz w:val="18"/>
                          <w:szCs w:val="18"/>
                        </w:rPr>
                        <w:t>19</w:t>
                      </w:r>
                      <w:r>
                        <w:rPr>
                          <w:rFonts w:ascii="Arial" w:hAnsi="Arial" w:cs="Arial"/>
                          <w:sz w:val="18"/>
                          <w:szCs w:val="18"/>
                        </w:rPr>
                        <w:t xml:space="preserve"> </w:t>
                      </w:r>
                      <w:r w:rsidRPr="009C58BA">
                        <w:rPr>
                          <w:rFonts w:ascii="Arial" w:hAnsi="Arial" w:cs="Arial"/>
                          <w:b/>
                          <w:bCs/>
                          <w:sz w:val="18"/>
                          <w:szCs w:val="18"/>
                        </w:rPr>
                        <w:t>JULY</w:t>
                      </w:r>
                      <w:r>
                        <w:rPr>
                          <w:rFonts w:ascii="Arial" w:hAnsi="Arial" w:cs="Arial"/>
                          <w:b/>
                          <w:sz w:val="18"/>
                          <w:szCs w:val="18"/>
                        </w:rPr>
                        <w:t xml:space="preserve"> 2023                      </w:t>
                      </w:r>
                      <w:r w:rsidRPr="000503A1">
                        <w:rPr>
                          <w:rFonts w:ascii="Arial" w:hAnsi="Arial" w:cs="Arial"/>
                          <w:b/>
                          <w:noProof/>
                          <w:sz w:val="18"/>
                          <w:szCs w:val="18"/>
                          <w:lang w:val="en-US"/>
                        </w:rPr>
                        <w:drawing>
                          <wp:inline distT="0" distB="0" distL="0" distR="0" wp14:anchorId="1B70E6B5" wp14:editId="554F64D3">
                            <wp:extent cx="590550" cy="400050"/>
                            <wp:effectExtent l="0" t="0" r="0" b="0"/>
                            <wp:docPr id="1" name="Picture 1" descr="C:\Users\PDithipe\OneDrive - judiciary.org.za\Desktop\Judge Tlhapi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ithipe\OneDrive - judiciary.org.za\Desktop\Judge Tlhapi 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p w14:paraId="4C2F11F6" w14:textId="77777777" w:rsidR="009C58BA" w:rsidRDefault="009C58BA" w:rsidP="009C58BA">
                      <w:pPr>
                        <w:rPr>
                          <w:rFonts w:ascii="Arial" w:hAnsi="Arial" w:cs="Arial"/>
                          <w:sz w:val="18"/>
                          <w:szCs w:val="18"/>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t>SIGNATURE</w:t>
                      </w:r>
                    </w:p>
                  </w:txbxContent>
                </v:textbox>
                <w10:wrap anchorx="margin"/>
              </v:shape>
            </w:pict>
          </mc:Fallback>
        </mc:AlternateContent>
      </w:r>
    </w:p>
    <w:p w14:paraId="30EE8DCE" w14:textId="30ABC2D5" w:rsidR="00F524C8" w:rsidRPr="00EF3899" w:rsidRDefault="00F524C8">
      <w:pPr>
        <w:rPr>
          <w:rFonts w:ascii="Arial" w:hAnsi="Arial" w:cs="Arial"/>
          <w:sz w:val="24"/>
          <w:szCs w:val="24"/>
        </w:rPr>
      </w:pPr>
      <w:r w:rsidRPr="00EF3899">
        <w:rPr>
          <w:rFonts w:ascii="Arial" w:hAnsi="Arial" w:cs="Arial"/>
          <w:sz w:val="24"/>
          <w:szCs w:val="24"/>
        </w:rPr>
        <w:t>In the matter between:</w:t>
      </w:r>
      <w:r w:rsidR="00873F63" w:rsidRPr="00EF3899">
        <w:rPr>
          <w:rFonts w:ascii="Arial" w:hAnsi="Arial" w:cs="Arial"/>
          <w:sz w:val="24"/>
          <w:szCs w:val="24"/>
        </w:rPr>
        <w:tab/>
      </w:r>
      <w:r w:rsidR="00873F63" w:rsidRPr="00EF3899">
        <w:rPr>
          <w:rFonts w:ascii="Arial" w:hAnsi="Arial" w:cs="Arial"/>
          <w:sz w:val="24"/>
          <w:szCs w:val="24"/>
        </w:rPr>
        <w:tab/>
      </w:r>
      <w:r w:rsidR="00873F63" w:rsidRPr="00EF3899">
        <w:rPr>
          <w:rFonts w:ascii="Arial" w:hAnsi="Arial" w:cs="Arial"/>
          <w:sz w:val="24"/>
          <w:szCs w:val="24"/>
        </w:rPr>
        <w:tab/>
      </w:r>
    </w:p>
    <w:p w14:paraId="64D1A140" w14:textId="77777777" w:rsidR="00F524C8" w:rsidRPr="00EF3899" w:rsidRDefault="00F524C8">
      <w:pPr>
        <w:rPr>
          <w:rFonts w:ascii="Arial" w:hAnsi="Arial" w:cs="Arial"/>
          <w:sz w:val="24"/>
          <w:szCs w:val="24"/>
        </w:rPr>
      </w:pPr>
    </w:p>
    <w:p w14:paraId="5FB70667" w14:textId="77777777" w:rsidR="009C58BA" w:rsidRPr="00EF3899" w:rsidRDefault="009C58BA">
      <w:pPr>
        <w:rPr>
          <w:rFonts w:ascii="Arial" w:hAnsi="Arial" w:cs="Arial"/>
          <w:sz w:val="24"/>
          <w:szCs w:val="24"/>
        </w:rPr>
      </w:pPr>
    </w:p>
    <w:p w14:paraId="6C2BD8E8" w14:textId="77777777" w:rsidR="009C58BA" w:rsidRPr="00EF3899" w:rsidRDefault="009C58BA">
      <w:pPr>
        <w:rPr>
          <w:rFonts w:ascii="Arial" w:hAnsi="Arial" w:cs="Arial"/>
          <w:sz w:val="24"/>
          <w:szCs w:val="24"/>
        </w:rPr>
      </w:pPr>
    </w:p>
    <w:p w14:paraId="05AD2749" w14:textId="77777777" w:rsidR="009C58BA" w:rsidRPr="00EF3899" w:rsidRDefault="009C58BA">
      <w:pPr>
        <w:rPr>
          <w:rFonts w:ascii="Arial" w:hAnsi="Arial" w:cs="Arial"/>
          <w:sz w:val="24"/>
          <w:szCs w:val="24"/>
        </w:rPr>
      </w:pPr>
    </w:p>
    <w:p w14:paraId="591E79C8" w14:textId="77777777" w:rsidR="009C58BA" w:rsidRPr="00EF3899" w:rsidRDefault="009C58BA">
      <w:pPr>
        <w:rPr>
          <w:rFonts w:ascii="Arial" w:hAnsi="Arial" w:cs="Arial"/>
          <w:sz w:val="24"/>
          <w:szCs w:val="24"/>
        </w:rPr>
      </w:pPr>
    </w:p>
    <w:p w14:paraId="3CCB5F24" w14:textId="5EC8D19E" w:rsidR="00873F63" w:rsidRPr="00EF3899" w:rsidRDefault="00873F63">
      <w:pPr>
        <w:rPr>
          <w:rFonts w:ascii="Arial" w:hAnsi="Arial" w:cs="Arial"/>
          <w:sz w:val="24"/>
          <w:szCs w:val="24"/>
        </w:rPr>
      </w:pPr>
      <w:r w:rsidRPr="00EF3899">
        <w:rPr>
          <w:rFonts w:ascii="Arial" w:hAnsi="Arial" w:cs="Arial"/>
          <w:sz w:val="24"/>
          <w:szCs w:val="24"/>
        </w:rPr>
        <w:t>TELKOM SA (SOC) LTD</w:t>
      </w:r>
      <w:r w:rsidRPr="00EF3899">
        <w:rPr>
          <w:rFonts w:ascii="Arial" w:hAnsi="Arial" w:cs="Arial"/>
          <w:sz w:val="24"/>
          <w:szCs w:val="24"/>
        </w:rPr>
        <w:tab/>
      </w:r>
      <w:r w:rsidRPr="00EF3899">
        <w:rPr>
          <w:rFonts w:ascii="Arial" w:hAnsi="Arial" w:cs="Arial"/>
          <w:sz w:val="24"/>
          <w:szCs w:val="24"/>
        </w:rPr>
        <w:tab/>
      </w:r>
      <w:r w:rsidRPr="00EF3899">
        <w:rPr>
          <w:rFonts w:ascii="Arial" w:hAnsi="Arial" w:cs="Arial"/>
          <w:sz w:val="24"/>
          <w:szCs w:val="24"/>
        </w:rPr>
        <w:tab/>
      </w:r>
      <w:r w:rsidRPr="00EF3899">
        <w:rPr>
          <w:rFonts w:ascii="Arial" w:hAnsi="Arial" w:cs="Arial"/>
          <w:sz w:val="24"/>
          <w:szCs w:val="24"/>
        </w:rPr>
        <w:tab/>
      </w:r>
      <w:r w:rsidRPr="00EF3899">
        <w:rPr>
          <w:rFonts w:ascii="Arial" w:hAnsi="Arial" w:cs="Arial"/>
          <w:sz w:val="24"/>
          <w:szCs w:val="24"/>
        </w:rPr>
        <w:tab/>
      </w:r>
      <w:r w:rsidRPr="00EF3899">
        <w:rPr>
          <w:rFonts w:ascii="Arial" w:hAnsi="Arial" w:cs="Arial"/>
          <w:b/>
          <w:bCs/>
          <w:sz w:val="24"/>
          <w:szCs w:val="24"/>
        </w:rPr>
        <w:t>APPLICANT</w:t>
      </w:r>
    </w:p>
    <w:p w14:paraId="3F8D477B" w14:textId="77777777" w:rsidR="00873F63" w:rsidRPr="00EF3899" w:rsidRDefault="00873F63">
      <w:pPr>
        <w:rPr>
          <w:rFonts w:ascii="Arial" w:hAnsi="Arial" w:cs="Arial"/>
          <w:sz w:val="24"/>
          <w:szCs w:val="24"/>
        </w:rPr>
      </w:pPr>
    </w:p>
    <w:p w14:paraId="444CA6F5" w14:textId="6B68A794" w:rsidR="00873F63" w:rsidRPr="00EF3899" w:rsidRDefault="00873F63">
      <w:pPr>
        <w:rPr>
          <w:rFonts w:ascii="Arial" w:hAnsi="Arial" w:cs="Arial"/>
          <w:sz w:val="24"/>
          <w:szCs w:val="24"/>
        </w:rPr>
      </w:pPr>
      <w:r w:rsidRPr="00EF3899">
        <w:rPr>
          <w:rFonts w:ascii="Arial" w:hAnsi="Arial" w:cs="Arial"/>
          <w:sz w:val="24"/>
          <w:szCs w:val="24"/>
        </w:rPr>
        <w:t>and</w:t>
      </w:r>
    </w:p>
    <w:p w14:paraId="60377E2F" w14:textId="77777777" w:rsidR="00873F63" w:rsidRPr="00EF3899" w:rsidRDefault="00873F63">
      <w:pPr>
        <w:rPr>
          <w:rFonts w:ascii="Arial" w:hAnsi="Arial" w:cs="Arial"/>
          <w:sz w:val="24"/>
          <w:szCs w:val="24"/>
        </w:rPr>
      </w:pPr>
    </w:p>
    <w:p w14:paraId="456C4933" w14:textId="4527CD4E" w:rsidR="00873F63" w:rsidRPr="00EF3899" w:rsidRDefault="00873F63">
      <w:pPr>
        <w:rPr>
          <w:rFonts w:ascii="Arial" w:hAnsi="Arial" w:cs="Arial"/>
          <w:sz w:val="24"/>
          <w:szCs w:val="24"/>
        </w:rPr>
      </w:pPr>
      <w:r w:rsidRPr="00EF3899">
        <w:rPr>
          <w:rFonts w:ascii="Arial" w:hAnsi="Arial" w:cs="Arial"/>
          <w:sz w:val="24"/>
          <w:szCs w:val="24"/>
        </w:rPr>
        <w:t>PRESIDENT OF THE REPUBLIC OF</w:t>
      </w:r>
      <w:r w:rsidRPr="00EF3899">
        <w:rPr>
          <w:rFonts w:ascii="Arial" w:hAnsi="Arial" w:cs="Arial"/>
          <w:sz w:val="24"/>
          <w:szCs w:val="24"/>
        </w:rPr>
        <w:tab/>
      </w:r>
      <w:r w:rsidRPr="00EF3899">
        <w:rPr>
          <w:rFonts w:ascii="Arial" w:hAnsi="Arial" w:cs="Arial"/>
          <w:sz w:val="24"/>
          <w:szCs w:val="24"/>
        </w:rPr>
        <w:tab/>
      </w:r>
      <w:r w:rsidRPr="00EF3899">
        <w:rPr>
          <w:rFonts w:ascii="Arial" w:hAnsi="Arial" w:cs="Arial"/>
          <w:sz w:val="24"/>
          <w:szCs w:val="24"/>
        </w:rPr>
        <w:tab/>
      </w:r>
      <w:r w:rsidRPr="00EF3899">
        <w:rPr>
          <w:rFonts w:ascii="Arial" w:hAnsi="Arial" w:cs="Arial"/>
          <w:b/>
          <w:bCs/>
          <w:sz w:val="24"/>
          <w:szCs w:val="24"/>
        </w:rPr>
        <w:t>FIRST RESPONDENT</w:t>
      </w:r>
      <w:r w:rsidRPr="00EF3899">
        <w:rPr>
          <w:rFonts w:ascii="Arial" w:hAnsi="Arial" w:cs="Arial"/>
          <w:sz w:val="24"/>
          <w:szCs w:val="24"/>
        </w:rPr>
        <w:t xml:space="preserve">  </w:t>
      </w:r>
    </w:p>
    <w:p w14:paraId="6F3D921C" w14:textId="5D8F7287" w:rsidR="00873F63" w:rsidRPr="00EF3899" w:rsidRDefault="00873F63">
      <w:pPr>
        <w:rPr>
          <w:rFonts w:ascii="Arial" w:hAnsi="Arial" w:cs="Arial"/>
          <w:sz w:val="24"/>
          <w:szCs w:val="24"/>
        </w:rPr>
      </w:pPr>
      <w:r w:rsidRPr="00EF3899">
        <w:rPr>
          <w:rFonts w:ascii="Arial" w:hAnsi="Arial" w:cs="Arial"/>
          <w:sz w:val="24"/>
          <w:szCs w:val="24"/>
        </w:rPr>
        <w:t>SOUTH AFRICA</w:t>
      </w:r>
      <w:r w:rsidRPr="00EF3899">
        <w:rPr>
          <w:rFonts w:ascii="Arial" w:hAnsi="Arial" w:cs="Arial"/>
          <w:sz w:val="24"/>
          <w:szCs w:val="24"/>
        </w:rPr>
        <w:tab/>
      </w:r>
    </w:p>
    <w:p w14:paraId="0A897C95" w14:textId="77777777" w:rsidR="00873F63" w:rsidRPr="00EF3899" w:rsidRDefault="00873F63">
      <w:pPr>
        <w:rPr>
          <w:rFonts w:ascii="Arial" w:hAnsi="Arial" w:cs="Arial"/>
          <w:sz w:val="24"/>
          <w:szCs w:val="24"/>
        </w:rPr>
      </w:pPr>
    </w:p>
    <w:p w14:paraId="769679C2" w14:textId="77DE77BE" w:rsidR="00873F63" w:rsidRPr="00EF3899" w:rsidRDefault="00873F63">
      <w:pPr>
        <w:rPr>
          <w:rFonts w:ascii="Arial" w:hAnsi="Arial" w:cs="Arial"/>
          <w:sz w:val="24"/>
          <w:szCs w:val="24"/>
        </w:rPr>
      </w:pPr>
      <w:r w:rsidRPr="00EF3899">
        <w:rPr>
          <w:rFonts w:ascii="Arial" w:hAnsi="Arial" w:cs="Arial"/>
          <w:sz w:val="24"/>
          <w:szCs w:val="24"/>
        </w:rPr>
        <w:t>THE SPECIAL INVESTIGATING UNIT</w:t>
      </w:r>
      <w:r w:rsidRPr="00EF3899">
        <w:rPr>
          <w:rFonts w:ascii="Arial" w:hAnsi="Arial" w:cs="Arial"/>
          <w:sz w:val="24"/>
          <w:szCs w:val="24"/>
        </w:rPr>
        <w:tab/>
      </w:r>
      <w:r w:rsidRPr="00EF3899">
        <w:rPr>
          <w:rFonts w:ascii="Arial" w:hAnsi="Arial" w:cs="Arial"/>
          <w:sz w:val="24"/>
          <w:szCs w:val="24"/>
        </w:rPr>
        <w:tab/>
      </w:r>
      <w:r w:rsidRPr="00EF3899">
        <w:rPr>
          <w:rFonts w:ascii="Arial" w:hAnsi="Arial" w:cs="Arial"/>
          <w:sz w:val="24"/>
          <w:szCs w:val="24"/>
        </w:rPr>
        <w:tab/>
      </w:r>
      <w:r w:rsidRPr="00EF3899">
        <w:rPr>
          <w:rFonts w:ascii="Arial" w:hAnsi="Arial" w:cs="Arial"/>
          <w:b/>
          <w:bCs/>
          <w:sz w:val="24"/>
          <w:szCs w:val="24"/>
        </w:rPr>
        <w:t>SECOND RESPONDENT</w:t>
      </w:r>
    </w:p>
    <w:p w14:paraId="4FDF31C0" w14:textId="77777777" w:rsidR="00873F63" w:rsidRPr="00EF3899" w:rsidRDefault="00873F63">
      <w:pPr>
        <w:rPr>
          <w:rFonts w:ascii="Arial" w:hAnsi="Arial" w:cs="Arial"/>
          <w:sz w:val="24"/>
          <w:szCs w:val="24"/>
        </w:rPr>
      </w:pPr>
    </w:p>
    <w:p w14:paraId="57206419" w14:textId="73E41072" w:rsidR="00F524C8" w:rsidRPr="00EF3899" w:rsidRDefault="00873F63">
      <w:pPr>
        <w:rPr>
          <w:rFonts w:ascii="Arial" w:hAnsi="Arial" w:cs="Arial"/>
          <w:sz w:val="24"/>
          <w:szCs w:val="24"/>
        </w:rPr>
      </w:pPr>
      <w:r w:rsidRPr="00EF3899">
        <w:rPr>
          <w:rFonts w:ascii="Arial" w:hAnsi="Arial" w:cs="Arial"/>
          <w:sz w:val="24"/>
          <w:szCs w:val="24"/>
        </w:rPr>
        <w:t>THE MINISTER OF COMMUNICATIONS AND</w:t>
      </w:r>
      <w:r w:rsidRPr="00EF3899">
        <w:rPr>
          <w:rFonts w:ascii="Arial" w:hAnsi="Arial" w:cs="Arial"/>
          <w:sz w:val="24"/>
          <w:szCs w:val="24"/>
        </w:rPr>
        <w:tab/>
      </w:r>
      <w:r w:rsidRPr="00EF3899">
        <w:rPr>
          <w:rFonts w:ascii="Arial" w:hAnsi="Arial" w:cs="Arial"/>
          <w:sz w:val="24"/>
          <w:szCs w:val="24"/>
        </w:rPr>
        <w:tab/>
      </w:r>
      <w:r w:rsidRPr="00EF3899">
        <w:rPr>
          <w:rFonts w:ascii="Arial" w:hAnsi="Arial" w:cs="Arial"/>
          <w:b/>
          <w:bCs/>
          <w:sz w:val="24"/>
          <w:szCs w:val="24"/>
        </w:rPr>
        <w:t>THIRD RESPONDENT</w:t>
      </w:r>
    </w:p>
    <w:p w14:paraId="38E89D64" w14:textId="0DC7793E" w:rsidR="00873F63" w:rsidRPr="00EF3899" w:rsidRDefault="00873F63">
      <w:pPr>
        <w:rPr>
          <w:rFonts w:ascii="Arial" w:hAnsi="Arial" w:cs="Arial"/>
          <w:sz w:val="24"/>
          <w:szCs w:val="24"/>
        </w:rPr>
      </w:pPr>
      <w:r w:rsidRPr="00EF3899">
        <w:rPr>
          <w:rFonts w:ascii="Arial" w:hAnsi="Arial" w:cs="Arial"/>
          <w:sz w:val="24"/>
          <w:szCs w:val="24"/>
        </w:rPr>
        <w:t>DIGITAL TECHNOLOGIES</w:t>
      </w:r>
    </w:p>
    <w:p w14:paraId="121E7F45" w14:textId="77777777" w:rsidR="00873F63" w:rsidRPr="00EF3899" w:rsidRDefault="00873F63">
      <w:pPr>
        <w:rPr>
          <w:rFonts w:ascii="Arial" w:hAnsi="Arial" w:cs="Arial"/>
          <w:sz w:val="24"/>
          <w:szCs w:val="24"/>
        </w:rPr>
      </w:pPr>
    </w:p>
    <w:p w14:paraId="5F600042" w14:textId="28B11C16" w:rsidR="00873F63" w:rsidRPr="00EF3899" w:rsidRDefault="00873F63">
      <w:pPr>
        <w:rPr>
          <w:rFonts w:ascii="Arial" w:hAnsi="Arial" w:cs="Arial"/>
          <w:sz w:val="24"/>
          <w:szCs w:val="24"/>
        </w:rPr>
      </w:pPr>
      <w:r w:rsidRPr="00EF3899">
        <w:rPr>
          <w:rFonts w:ascii="Arial" w:hAnsi="Arial" w:cs="Arial"/>
          <w:sz w:val="24"/>
          <w:szCs w:val="24"/>
        </w:rPr>
        <w:t>DR EDWARD GEORGE SCOTT</w:t>
      </w:r>
      <w:r w:rsidRPr="00EF3899">
        <w:rPr>
          <w:rFonts w:ascii="Arial" w:hAnsi="Arial" w:cs="Arial"/>
          <w:sz w:val="24"/>
          <w:szCs w:val="24"/>
        </w:rPr>
        <w:tab/>
      </w:r>
      <w:r w:rsidRPr="00EF3899">
        <w:rPr>
          <w:rFonts w:ascii="Arial" w:hAnsi="Arial" w:cs="Arial"/>
          <w:sz w:val="24"/>
          <w:szCs w:val="24"/>
        </w:rPr>
        <w:tab/>
      </w:r>
      <w:r w:rsidRPr="00EF3899">
        <w:rPr>
          <w:rFonts w:ascii="Arial" w:hAnsi="Arial" w:cs="Arial"/>
          <w:sz w:val="24"/>
          <w:szCs w:val="24"/>
        </w:rPr>
        <w:tab/>
      </w:r>
      <w:r w:rsidRPr="00EF3899">
        <w:rPr>
          <w:rFonts w:ascii="Arial" w:hAnsi="Arial" w:cs="Arial"/>
          <w:sz w:val="24"/>
          <w:szCs w:val="24"/>
        </w:rPr>
        <w:tab/>
      </w:r>
      <w:r w:rsidRPr="00EF3899">
        <w:rPr>
          <w:rFonts w:ascii="Arial" w:hAnsi="Arial" w:cs="Arial"/>
          <w:b/>
          <w:bCs/>
          <w:sz w:val="24"/>
          <w:szCs w:val="24"/>
        </w:rPr>
        <w:t>FOURTH RESPONDENT</w:t>
      </w:r>
      <w:r w:rsidRPr="00EF3899">
        <w:rPr>
          <w:rFonts w:ascii="Arial" w:hAnsi="Arial" w:cs="Arial"/>
          <w:sz w:val="24"/>
          <w:szCs w:val="24"/>
        </w:rPr>
        <w:t xml:space="preserve"> </w:t>
      </w:r>
    </w:p>
    <w:p w14:paraId="6C0FC365" w14:textId="77777777" w:rsidR="00873F63" w:rsidRPr="00EF3899" w:rsidRDefault="00873F63">
      <w:pPr>
        <w:pBdr>
          <w:bottom w:val="single" w:sz="12" w:space="1" w:color="auto"/>
        </w:pBdr>
        <w:rPr>
          <w:rFonts w:ascii="Arial" w:hAnsi="Arial" w:cs="Arial"/>
          <w:sz w:val="24"/>
          <w:szCs w:val="24"/>
        </w:rPr>
      </w:pPr>
    </w:p>
    <w:p w14:paraId="102F791B" w14:textId="77777777" w:rsidR="00873F63" w:rsidRPr="00EF3899" w:rsidRDefault="00873F63">
      <w:pPr>
        <w:rPr>
          <w:rFonts w:ascii="Arial" w:hAnsi="Arial" w:cs="Arial"/>
          <w:sz w:val="24"/>
          <w:szCs w:val="24"/>
        </w:rPr>
      </w:pPr>
    </w:p>
    <w:p w14:paraId="78300303" w14:textId="6E52AD29" w:rsidR="00873F63" w:rsidRPr="00EF3899" w:rsidRDefault="00873F63" w:rsidP="002C72B9">
      <w:pPr>
        <w:jc w:val="center"/>
        <w:rPr>
          <w:rFonts w:ascii="Arial" w:hAnsi="Arial" w:cs="Arial"/>
          <w:b/>
          <w:bCs/>
          <w:sz w:val="24"/>
          <w:szCs w:val="24"/>
        </w:rPr>
      </w:pPr>
      <w:r w:rsidRPr="00EF3899">
        <w:rPr>
          <w:rFonts w:ascii="Arial" w:hAnsi="Arial" w:cs="Arial"/>
          <w:b/>
          <w:bCs/>
          <w:sz w:val="24"/>
          <w:szCs w:val="24"/>
        </w:rPr>
        <w:t>JUDGMENT</w:t>
      </w:r>
    </w:p>
    <w:p w14:paraId="2E25F1BC" w14:textId="77777777" w:rsidR="00873F63" w:rsidRPr="00EF3899" w:rsidRDefault="00873F63">
      <w:pPr>
        <w:pBdr>
          <w:bottom w:val="single" w:sz="12" w:space="1" w:color="auto"/>
        </w:pBdr>
        <w:rPr>
          <w:rFonts w:ascii="Arial" w:hAnsi="Arial" w:cs="Arial"/>
          <w:sz w:val="24"/>
          <w:szCs w:val="24"/>
        </w:rPr>
      </w:pPr>
    </w:p>
    <w:p w14:paraId="7ABBA72A" w14:textId="31553EE2" w:rsidR="00873F63" w:rsidRPr="00EF3899" w:rsidRDefault="00F34166">
      <w:pPr>
        <w:rPr>
          <w:rFonts w:ascii="Arial" w:hAnsi="Arial" w:cs="Arial"/>
          <w:b/>
          <w:bCs/>
          <w:sz w:val="24"/>
          <w:szCs w:val="24"/>
          <w:u w:val="single"/>
        </w:rPr>
      </w:pPr>
      <w:r w:rsidRPr="00EF3899">
        <w:rPr>
          <w:rFonts w:ascii="Arial" w:hAnsi="Arial" w:cs="Arial"/>
          <w:b/>
          <w:bCs/>
          <w:sz w:val="24"/>
          <w:szCs w:val="24"/>
          <w:u w:val="single"/>
        </w:rPr>
        <w:t>TLHAPI J</w:t>
      </w:r>
    </w:p>
    <w:p w14:paraId="4F037D44" w14:textId="77777777" w:rsidR="00873F63" w:rsidRPr="00EF3899" w:rsidRDefault="00873F63">
      <w:pPr>
        <w:rPr>
          <w:rFonts w:ascii="Arial" w:hAnsi="Arial" w:cs="Arial"/>
          <w:sz w:val="24"/>
          <w:szCs w:val="24"/>
        </w:rPr>
      </w:pPr>
    </w:p>
    <w:p w14:paraId="3EFC81EB" w14:textId="0D52B460" w:rsidR="00873F63" w:rsidRPr="00EF3899" w:rsidRDefault="00873F63">
      <w:pPr>
        <w:rPr>
          <w:rFonts w:ascii="Arial" w:hAnsi="Arial" w:cs="Arial"/>
          <w:b/>
          <w:bCs/>
          <w:sz w:val="24"/>
          <w:szCs w:val="24"/>
        </w:rPr>
      </w:pPr>
      <w:r w:rsidRPr="00EF3899">
        <w:rPr>
          <w:rFonts w:ascii="Arial" w:hAnsi="Arial" w:cs="Arial"/>
          <w:b/>
          <w:bCs/>
          <w:sz w:val="24"/>
          <w:szCs w:val="24"/>
        </w:rPr>
        <w:t>INTRODUCTION</w:t>
      </w:r>
    </w:p>
    <w:p w14:paraId="6349B198" w14:textId="77777777" w:rsidR="00873F63" w:rsidRPr="00EF3899" w:rsidRDefault="00873F63">
      <w:pPr>
        <w:rPr>
          <w:rFonts w:ascii="Arial" w:hAnsi="Arial" w:cs="Arial"/>
          <w:sz w:val="24"/>
          <w:szCs w:val="24"/>
        </w:rPr>
      </w:pPr>
    </w:p>
    <w:p w14:paraId="75ED0535" w14:textId="77777777" w:rsidR="000A7D75" w:rsidRPr="00EF3899" w:rsidRDefault="00873F63" w:rsidP="003973ED">
      <w:pPr>
        <w:rPr>
          <w:rFonts w:ascii="Arial" w:hAnsi="Arial" w:cs="Arial"/>
          <w:sz w:val="24"/>
          <w:szCs w:val="24"/>
        </w:rPr>
      </w:pPr>
      <w:r w:rsidRPr="00EF3899">
        <w:rPr>
          <w:rFonts w:ascii="Arial" w:hAnsi="Arial" w:cs="Arial"/>
          <w:sz w:val="24"/>
          <w:szCs w:val="24"/>
        </w:rPr>
        <w:t>[</w:t>
      </w:r>
      <w:r w:rsidR="00666A0B" w:rsidRPr="00EF3899">
        <w:rPr>
          <w:rFonts w:ascii="Arial" w:hAnsi="Arial" w:cs="Arial"/>
          <w:sz w:val="24"/>
          <w:szCs w:val="24"/>
        </w:rPr>
        <w:t>1</w:t>
      </w:r>
      <w:r w:rsidRPr="00EF3899">
        <w:rPr>
          <w:rFonts w:ascii="Arial" w:hAnsi="Arial" w:cs="Arial"/>
          <w:sz w:val="24"/>
          <w:szCs w:val="24"/>
        </w:rPr>
        <w:t>]</w:t>
      </w:r>
      <w:r w:rsidRPr="00EF3899">
        <w:rPr>
          <w:rFonts w:ascii="Arial" w:hAnsi="Arial" w:cs="Arial"/>
          <w:sz w:val="24"/>
          <w:szCs w:val="24"/>
        </w:rPr>
        <w:tab/>
        <w:t xml:space="preserve">The applicant seeks </w:t>
      </w:r>
      <w:r w:rsidR="006550DA" w:rsidRPr="00EF3899">
        <w:rPr>
          <w:rFonts w:ascii="Arial" w:hAnsi="Arial" w:cs="Arial"/>
          <w:sz w:val="24"/>
          <w:szCs w:val="24"/>
        </w:rPr>
        <w:t xml:space="preserve">to </w:t>
      </w:r>
      <w:r w:rsidR="0019780D" w:rsidRPr="00EF3899">
        <w:rPr>
          <w:rFonts w:ascii="Arial" w:hAnsi="Arial" w:cs="Arial"/>
          <w:sz w:val="24"/>
          <w:szCs w:val="24"/>
        </w:rPr>
        <w:t xml:space="preserve">review and </w:t>
      </w:r>
      <w:r w:rsidR="006550DA" w:rsidRPr="00EF3899">
        <w:rPr>
          <w:rFonts w:ascii="Arial" w:hAnsi="Arial" w:cs="Arial"/>
          <w:sz w:val="24"/>
          <w:szCs w:val="24"/>
        </w:rPr>
        <w:t xml:space="preserve">set aside a decision by the first </w:t>
      </w:r>
    </w:p>
    <w:p w14:paraId="5B6C7E48" w14:textId="77777777" w:rsidR="000A7D75" w:rsidRPr="00EF3899" w:rsidRDefault="006550DA" w:rsidP="003973ED">
      <w:pPr>
        <w:rPr>
          <w:rFonts w:ascii="Arial" w:hAnsi="Arial" w:cs="Arial"/>
          <w:sz w:val="24"/>
          <w:szCs w:val="24"/>
        </w:rPr>
      </w:pPr>
      <w:r w:rsidRPr="00EF3899">
        <w:rPr>
          <w:rFonts w:ascii="Arial" w:hAnsi="Arial" w:cs="Arial"/>
          <w:sz w:val="24"/>
          <w:szCs w:val="24"/>
        </w:rPr>
        <w:t>respondent</w:t>
      </w:r>
      <w:r w:rsidR="000A7D75" w:rsidRPr="00EF3899">
        <w:rPr>
          <w:rFonts w:ascii="Arial" w:hAnsi="Arial" w:cs="Arial"/>
          <w:sz w:val="24"/>
          <w:szCs w:val="24"/>
        </w:rPr>
        <w:t xml:space="preserve">, Mr Matamela Cyril Ramaphosa </w:t>
      </w:r>
      <w:r w:rsidR="003973ED" w:rsidRPr="00EF3899">
        <w:rPr>
          <w:rFonts w:ascii="Arial" w:hAnsi="Arial" w:cs="Arial"/>
          <w:sz w:val="24"/>
          <w:szCs w:val="24"/>
        </w:rPr>
        <w:t>(“the President)</w:t>
      </w:r>
      <w:r w:rsidR="000A7D75" w:rsidRPr="00EF3899">
        <w:rPr>
          <w:rFonts w:ascii="Arial" w:hAnsi="Arial" w:cs="Arial"/>
          <w:sz w:val="24"/>
          <w:szCs w:val="24"/>
        </w:rPr>
        <w:t>,</w:t>
      </w:r>
      <w:r w:rsidR="003973ED" w:rsidRPr="00EF3899">
        <w:rPr>
          <w:rFonts w:ascii="Arial" w:hAnsi="Arial" w:cs="Arial"/>
          <w:sz w:val="24"/>
          <w:szCs w:val="24"/>
        </w:rPr>
        <w:t xml:space="preserve"> </w:t>
      </w:r>
      <w:r w:rsidRPr="00EF3899">
        <w:rPr>
          <w:rFonts w:ascii="Arial" w:hAnsi="Arial" w:cs="Arial"/>
          <w:sz w:val="24"/>
          <w:szCs w:val="24"/>
        </w:rPr>
        <w:t xml:space="preserve">to issue a </w:t>
      </w:r>
      <w:r w:rsidR="0019780D" w:rsidRPr="00EF3899">
        <w:rPr>
          <w:rFonts w:ascii="Arial" w:hAnsi="Arial" w:cs="Arial"/>
          <w:sz w:val="24"/>
          <w:szCs w:val="24"/>
        </w:rPr>
        <w:t xml:space="preserve">proclamation </w:t>
      </w:r>
    </w:p>
    <w:p w14:paraId="5BC5240D" w14:textId="77777777" w:rsidR="000A7D75" w:rsidRPr="00EF3899" w:rsidRDefault="0019780D" w:rsidP="003973ED">
      <w:pPr>
        <w:rPr>
          <w:rFonts w:ascii="Arial" w:hAnsi="Arial" w:cs="Arial"/>
          <w:sz w:val="24"/>
          <w:szCs w:val="24"/>
        </w:rPr>
      </w:pPr>
      <w:r w:rsidRPr="00EF3899">
        <w:rPr>
          <w:rFonts w:ascii="Arial" w:hAnsi="Arial" w:cs="Arial"/>
          <w:sz w:val="24"/>
          <w:szCs w:val="24"/>
        </w:rPr>
        <w:t>published on 25 January 2022</w:t>
      </w:r>
      <w:r w:rsidR="000A7D75" w:rsidRPr="00EF3899">
        <w:rPr>
          <w:rFonts w:ascii="Arial" w:hAnsi="Arial" w:cs="Arial"/>
          <w:sz w:val="24"/>
          <w:szCs w:val="24"/>
        </w:rPr>
        <w:t>,</w:t>
      </w:r>
      <w:r w:rsidRPr="00EF3899">
        <w:rPr>
          <w:rFonts w:ascii="Arial" w:hAnsi="Arial" w:cs="Arial"/>
          <w:sz w:val="24"/>
          <w:szCs w:val="24"/>
        </w:rPr>
        <w:t xml:space="preserve"> giving effect to Proclamation 49 of 2022 (“the </w:t>
      </w:r>
    </w:p>
    <w:p w14:paraId="1B4F5623" w14:textId="77777777" w:rsidR="000A7D75" w:rsidRPr="00EF3899" w:rsidRDefault="0019780D" w:rsidP="003973ED">
      <w:pPr>
        <w:rPr>
          <w:rFonts w:ascii="Arial" w:hAnsi="Arial" w:cs="Arial"/>
          <w:sz w:val="24"/>
          <w:szCs w:val="24"/>
        </w:rPr>
      </w:pPr>
      <w:r w:rsidRPr="00EF3899">
        <w:rPr>
          <w:rFonts w:ascii="Arial" w:hAnsi="Arial" w:cs="Arial"/>
          <w:sz w:val="24"/>
          <w:szCs w:val="24"/>
        </w:rPr>
        <w:t xml:space="preserve">Proclamation”), issued under Government Notice No. 45809. The Proclamation </w:t>
      </w:r>
      <w:r w:rsidR="00724D4F" w:rsidRPr="00EF3899">
        <w:rPr>
          <w:rFonts w:ascii="Arial" w:hAnsi="Arial" w:cs="Arial"/>
          <w:sz w:val="24"/>
          <w:szCs w:val="24"/>
        </w:rPr>
        <w:t xml:space="preserve">was </w:t>
      </w:r>
    </w:p>
    <w:p w14:paraId="49B20970" w14:textId="77777777" w:rsidR="000A7D75" w:rsidRPr="00EF3899" w:rsidRDefault="00724D4F" w:rsidP="003973ED">
      <w:pPr>
        <w:rPr>
          <w:rFonts w:ascii="Arial" w:hAnsi="Arial" w:cs="Arial"/>
          <w:sz w:val="24"/>
          <w:szCs w:val="24"/>
        </w:rPr>
      </w:pPr>
      <w:r w:rsidRPr="00EF3899">
        <w:rPr>
          <w:rFonts w:ascii="Arial" w:hAnsi="Arial" w:cs="Arial"/>
          <w:sz w:val="24"/>
          <w:szCs w:val="24"/>
        </w:rPr>
        <w:t xml:space="preserve">issued in terms of section 2 of the Special Investigating Units and Specia Tribunal </w:t>
      </w:r>
    </w:p>
    <w:p w14:paraId="5D764DB3" w14:textId="77777777" w:rsidR="000A7D75" w:rsidRPr="00EF3899" w:rsidRDefault="00724D4F" w:rsidP="003973ED">
      <w:pPr>
        <w:rPr>
          <w:rFonts w:ascii="Arial" w:hAnsi="Arial" w:cs="Arial"/>
          <w:sz w:val="24"/>
          <w:szCs w:val="24"/>
        </w:rPr>
      </w:pPr>
      <w:r w:rsidRPr="00EF3899">
        <w:rPr>
          <w:rFonts w:ascii="Arial" w:hAnsi="Arial" w:cs="Arial"/>
          <w:sz w:val="24"/>
          <w:szCs w:val="24"/>
        </w:rPr>
        <w:t xml:space="preserve">Act 74 of 1995 </w:t>
      </w:r>
      <w:r w:rsidR="0019780D" w:rsidRPr="00EF3899">
        <w:rPr>
          <w:rFonts w:ascii="Arial" w:hAnsi="Arial" w:cs="Arial"/>
          <w:sz w:val="24"/>
          <w:szCs w:val="24"/>
        </w:rPr>
        <w:t>(“the SIU</w:t>
      </w:r>
      <w:r w:rsidR="003973ED" w:rsidRPr="00EF3899">
        <w:rPr>
          <w:rFonts w:ascii="Arial" w:hAnsi="Arial" w:cs="Arial"/>
          <w:sz w:val="24"/>
          <w:szCs w:val="24"/>
        </w:rPr>
        <w:t xml:space="preserve"> Act</w:t>
      </w:r>
      <w:r w:rsidR="0019780D" w:rsidRPr="00EF3899">
        <w:rPr>
          <w:rFonts w:ascii="Arial" w:hAnsi="Arial" w:cs="Arial"/>
          <w:sz w:val="24"/>
          <w:szCs w:val="24"/>
        </w:rPr>
        <w:t>”)</w:t>
      </w:r>
      <w:r w:rsidR="000B290F" w:rsidRPr="00EF3899">
        <w:rPr>
          <w:rFonts w:ascii="Arial" w:hAnsi="Arial" w:cs="Arial"/>
          <w:sz w:val="24"/>
          <w:szCs w:val="24"/>
        </w:rPr>
        <w:t>. The</w:t>
      </w:r>
      <w:r w:rsidR="003973ED" w:rsidRPr="00EF3899">
        <w:rPr>
          <w:rFonts w:ascii="Arial" w:hAnsi="Arial" w:cs="Arial"/>
          <w:sz w:val="24"/>
          <w:szCs w:val="24"/>
        </w:rPr>
        <w:t xml:space="preserve"> second respondent, the</w:t>
      </w:r>
      <w:r w:rsidR="000B290F" w:rsidRPr="00EF3899">
        <w:rPr>
          <w:rFonts w:ascii="Arial" w:hAnsi="Arial" w:cs="Arial"/>
          <w:sz w:val="24"/>
          <w:szCs w:val="24"/>
        </w:rPr>
        <w:t xml:space="preserve"> </w:t>
      </w:r>
      <w:r w:rsidR="003973ED" w:rsidRPr="00EF3899">
        <w:rPr>
          <w:rFonts w:ascii="Arial" w:hAnsi="Arial" w:cs="Arial"/>
          <w:sz w:val="24"/>
          <w:szCs w:val="24"/>
        </w:rPr>
        <w:t xml:space="preserve">Special Investigating Unit </w:t>
      </w:r>
    </w:p>
    <w:p w14:paraId="094AF6C5" w14:textId="77777777" w:rsidR="000A7D75" w:rsidRPr="00EF3899" w:rsidRDefault="003973ED" w:rsidP="003973ED">
      <w:pPr>
        <w:rPr>
          <w:rFonts w:ascii="Arial" w:hAnsi="Arial" w:cs="Arial"/>
          <w:sz w:val="24"/>
          <w:szCs w:val="24"/>
        </w:rPr>
      </w:pPr>
      <w:r w:rsidRPr="00EF3899">
        <w:rPr>
          <w:rFonts w:ascii="Arial" w:hAnsi="Arial" w:cs="Arial"/>
          <w:sz w:val="24"/>
          <w:szCs w:val="24"/>
        </w:rPr>
        <w:t xml:space="preserve">(“the </w:t>
      </w:r>
      <w:r w:rsidR="000B290F" w:rsidRPr="00EF3899">
        <w:rPr>
          <w:rFonts w:ascii="Arial" w:hAnsi="Arial" w:cs="Arial"/>
          <w:sz w:val="24"/>
          <w:szCs w:val="24"/>
        </w:rPr>
        <w:t>SIU</w:t>
      </w:r>
      <w:r w:rsidRPr="00EF3899">
        <w:rPr>
          <w:rFonts w:ascii="Arial" w:hAnsi="Arial" w:cs="Arial"/>
          <w:sz w:val="24"/>
          <w:szCs w:val="24"/>
        </w:rPr>
        <w:t>”)</w:t>
      </w:r>
      <w:r w:rsidR="000B290F" w:rsidRPr="00EF3899">
        <w:rPr>
          <w:rFonts w:ascii="Arial" w:hAnsi="Arial" w:cs="Arial"/>
          <w:sz w:val="24"/>
          <w:szCs w:val="24"/>
        </w:rPr>
        <w:t xml:space="preserve"> was authorised </w:t>
      </w:r>
      <w:r w:rsidR="0019780D" w:rsidRPr="00EF3899">
        <w:rPr>
          <w:rFonts w:ascii="Arial" w:hAnsi="Arial" w:cs="Arial"/>
          <w:sz w:val="24"/>
          <w:szCs w:val="24"/>
        </w:rPr>
        <w:t>to investigate certain allegation</w:t>
      </w:r>
      <w:r w:rsidR="002F0FFF" w:rsidRPr="00EF3899">
        <w:rPr>
          <w:rFonts w:ascii="Arial" w:hAnsi="Arial" w:cs="Arial"/>
          <w:sz w:val="24"/>
          <w:szCs w:val="24"/>
        </w:rPr>
        <w:t>s</w:t>
      </w:r>
      <w:r w:rsidR="0019780D" w:rsidRPr="00EF3899">
        <w:rPr>
          <w:rFonts w:ascii="Arial" w:hAnsi="Arial" w:cs="Arial"/>
          <w:sz w:val="24"/>
          <w:szCs w:val="24"/>
        </w:rPr>
        <w:t xml:space="preserve"> made against the </w:t>
      </w:r>
    </w:p>
    <w:p w14:paraId="6CB302E3" w14:textId="77777777" w:rsidR="000A7D75" w:rsidRPr="00EF3899" w:rsidRDefault="0019780D" w:rsidP="003973ED">
      <w:pPr>
        <w:rPr>
          <w:rFonts w:ascii="Arial" w:hAnsi="Arial" w:cs="Arial"/>
          <w:sz w:val="24"/>
          <w:szCs w:val="24"/>
        </w:rPr>
      </w:pPr>
      <w:r w:rsidRPr="00EF3899">
        <w:rPr>
          <w:rFonts w:ascii="Arial" w:hAnsi="Arial" w:cs="Arial"/>
          <w:sz w:val="24"/>
          <w:szCs w:val="24"/>
        </w:rPr>
        <w:t xml:space="preserve">applicant (“Telkom”). </w:t>
      </w:r>
      <w:r w:rsidR="00666A0B" w:rsidRPr="00EF3899">
        <w:rPr>
          <w:rFonts w:ascii="Arial" w:hAnsi="Arial" w:cs="Arial"/>
          <w:sz w:val="24"/>
          <w:szCs w:val="24"/>
        </w:rPr>
        <w:t>T</w:t>
      </w:r>
      <w:r w:rsidR="000B290F" w:rsidRPr="00EF3899">
        <w:rPr>
          <w:rFonts w:ascii="Arial" w:hAnsi="Arial" w:cs="Arial"/>
          <w:sz w:val="24"/>
          <w:szCs w:val="24"/>
        </w:rPr>
        <w:t xml:space="preserve">elkom </w:t>
      </w:r>
      <w:r w:rsidR="00666A0B" w:rsidRPr="00EF3899">
        <w:rPr>
          <w:rFonts w:ascii="Arial" w:hAnsi="Arial" w:cs="Arial"/>
          <w:sz w:val="24"/>
          <w:szCs w:val="24"/>
        </w:rPr>
        <w:t xml:space="preserve">further seeks to set aside the investigation by the </w:t>
      </w:r>
      <w:r w:rsidR="003973ED" w:rsidRPr="00EF3899">
        <w:rPr>
          <w:rFonts w:ascii="Arial" w:hAnsi="Arial" w:cs="Arial"/>
          <w:sz w:val="24"/>
          <w:szCs w:val="24"/>
        </w:rPr>
        <w:t>SIU</w:t>
      </w:r>
      <w:r w:rsidR="00666A0B" w:rsidRPr="00EF3899">
        <w:rPr>
          <w:rFonts w:ascii="Arial" w:hAnsi="Arial" w:cs="Arial"/>
          <w:sz w:val="24"/>
          <w:szCs w:val="24"/>
        </w:rPr>
        <w:t xml:space="preserve"> </w:t>
      </w:r>
    </w:p>
    <w:p w14:paraId="742CFFA0" w14:textId="77777777" w:rsidR="000A7D75" w:rsidRPr="00EF3899" w:rsidRDefault="00666A0B" w:rsidP="003973ED">
      <w:pPr>
        <w:rPr>
          <w:rFonts w:ascii="Arial" w:hAnsi="Arial" w:cs="Arial"/>
          <w:sz w:val="24"/>
          <w:szCs w:val="24"/>
        </w:rPr>
      </w:pPr>
      <w:r w:rsidRPr="00EF3899">
        <w:rPr>
          <w:rFonts w:ascii="Arial" w:hAnsi="Arial" w:cs="Arial"/>
          <w:sz w:val="24"/>
          <w:szCs w:val="24"/>
        </w:rPr>
        <w:t xml:space="preserve">which had </w:t>
      </w:r>
      <w:r w:rsidR="006E43E8" w:rsidRPr="00EF3899">
        <w:rPr>
          <w:rFonts w:ascii="Arial" w:hAnsi="Arial" w:cs="Arial"/>
          <w:sz w:val="24"/>
          <w:szCs w:val="24"/>
        </w:rPr>
        <w:t xml:space="preserve">already </w:t>
      </w:r>
      <w:r w:rsidRPr="00EF3899">
        <w:rPr>
          <w:rFonts w:ascii="Arial" w:hAnsi="Arial" w:cs="Arial"/>
          <w:sz w:val="24"/>
          <w:szCs w:val="24"/>
        </w:rPr>
        <w:t>commenced</w:t>
      </w:r>
      <w:r w:rsidR="00E57481" w:rsidRPr="00EF3899">
        <w:rPr>
          <w:rFonts w:ascii="Arial" w:hAnsi="Arial" w:cs="Arial"/>
          <w:sz w:val="24"/>
          <w:szCs w:val="24"/>
        </w:rPr>
        <w:t>.</w:t>
      </w:r>
      <w:r w:rsidR="00C74BE3" w:rsidRPr="00EF3899">
        <w:rPr>
          <w:rFonts w:ascii="Arial" w:hAnsi="Arial" w:cs="Arial"/>
          <w:sz w:val="24"/>
          <w:szCs w:val="24"/>
        </w:rPr>
        <w:t xml:space="preserve"> T</w:t>
      </w:r>
      <w:r w:rsidRPr="00EF3899">
        <w:rPr>
          <w:rFonts w:ascii="Arial" w:hAnsi="Arial" w:cs="Arial"/>
          <w:sz w:val="24"/>
          <w:szCs w:val="24"/>
        </w:rPr>
        <w:t xml:space="preserve">he application is opposed by the first, second and </w:t>
      </w:r>
    </w:p>
    <w:p w14:paraId="49E2A79C" w14:textId="2A82BA2C" w:rsidR="0019780D" w:rsidRPr="00EF3899" w:rsidRDefault="00666A0B" w:rsidP="003973ED">
      <w:pPr>
        <w:rPr>
          <w:rFonts w:ascii="Arial" w:hAnsi="Arial" w:cs="Arial"/>
          <w:sz w:val="24"/>
          <w:szCs w:val="24"/>
        </w:rPr>
      </w:pPr>
      <w:r w:rsidRPr="00EF3899">
        <w:rPr>
          <w:rFonts w:ascii="Arial" w:hAnsi="Arial" w:cs="Arial"/>
          <w:sz w:val="24"/>
          <w:szCs w:val="24"/>
        </w:rPr>
        <w:t xml:space="preserve">third respondents. </w:t>
      </w:r>
    </w:p>
    <w:p w14:paraId="4EA6C0F6" w14:textId="77777777" w:rsidR="00666A0B" w:rsidRPr="00EF3899" w:rsidRDefault="00666A0B">
      <w:pPr>
        <w:rPr>
          <w:rFonts w:ascii="Arial" w:hAnsi="Arial" w:cs="Arial"/>
          <w:sz w:val="24"/>
          <w:szCs w:val="24"/>
        </w:rPr>
      </w:pPr>
    </w:p>
    <w:p w14:paraId="47DE13B1" w14:textId="77777777" w:rsidR="00E811CF" w:rsidRPr="00EF3899" w:rsidRDefault="00DB747D">
      <w:pPr>
        <w:rPr>
          <w:rFonts w:ascii="Arial" w:hAnsi="Arial" w:cs="Arial"/>
          <w:sz w:val="24"/>
          <w:szCs w:val="24"/>
        </w:rPr>
      </w:pPr>
      <w:r w:rsidRPr="00EF3899">
        <w:rPr>
          <w:rFonts w:ascii="Arial" w:hAnsi="Arial" w:cs="Arial"/>
          <w:sz w:val="24"/>
          <w:szCs w:val="24"/>
        </w:rPr>
        <w:t>[</w:t>
      </w:r>
      <w:r w:rsidR="00273AC0" w:rsidRPr="00EF3899">
        <w:rPr>
          <w:rFonts w:ascii="Arial" w:hAnsi="Arial" w:cs="Arial"/>
          <w:sz w:val="24"/>
          <w:szCs w:val="24"/>
        </w:rPr>
        <w:t>2</w:t>
      </w:r>
      <w:r w:rsidRPr="00EF3899">
        <w:rPr>
          <w:rFonts w:ascii="Arial" w:hAnsi="Arial" w:cs="Arial"/>
          <w:sz w:val="24"/>
          <w:szCs w:val="24"/>
        </w:rPr>
        <w:t>]</w:t>
      </w:r>
      <w:r w:rsidRPr="00EF3899">
        <w:rPr>
          <w:rFonts w:ascii="Arial" w:hAnsi="Arial" w:cs="Arial"/>
          <w:sz w:val="24"/>
          <w:szCs w:val="24"/>
        </w:rPr>
        <w:tab/>
        <w:t>The preamble</w:t>
      </w:r>
      <w:r w:rsidR="003F671D" w:rsidRPr="00EF3899">
        <w:rPr>
          <w:rStyle w:val="FootnoteReference"/>
          <w:rFonts w:ascii="Arial" w:hAnsi="Arial" w:cs="Arial"/>
          <w:sz w:val="24"/>
          <w:szCs w:val="24"/>
        </w:rPr>
        <w:footnoteReference w:id="1"/>
      </w:r>
      <w:r w:rsidRPr="00EF3899">
        <w:rPr>
          <w:rFonts w:ascii="Arial" w:hAnsi="Arial" w:cs="Arial"/>
          <w:sz w:val="24"/>
          <w:szCs w:val="24"/>
        </w:rPr>
        <w:t xml:space="preserve"> to the SIU Act empowers the SIU to investigate malfeasance </w:t>
      </w:r>
    </w:p>
    <w:p w14:paraId="6126292D" w14:textId="77777777" w:rsidR="00E811CF" w:rsidRPr="00EF3899" w:rsidRDefault="00DB747D">
      <w:pPr>
        <w:rPr>
          <w:rFonts w:ascii="Arial" w:hAnsi="Arial" w:cs="Arial"/>
          <w:sz w:val="24"/>
          <w:szCs w:val="24"/>
        </w:rPr>
      </w:pPr>
      <w:r w:rsidRPr="00EF3899">
        <w:rPr>
          <w:rFonts w:ascii="Arial" w:hAnsi="Arial" w:cs="Arial"/>
          <w:sz w:val="24"/>
          <w:szCs w:val="24"/>
        </w:rPr>
        <w:t xml:space="preserve">in state institutions, state assets and public money and </w:t>
      </w:r>
      <w:r w:rsidR="003F671D" w:rsidRPr="00EF3899">
        <w:rPr>
          <w:rFonts w:ascii="Arial" w:hAnsi="Arial" w:cs="Arial"/>
          <w:sz w:val="24"/>
          <w:szCs w:val="24"/>
        </w:rPr>
        <w:t xml:space="preserve">improper conduct by any </w:t>
      </w:r>
    </w:p>
    <w:p w14:paraId="671BE586" w14:textId="77777777" w:rsidR="003973ED" w:rsidRPr="00EF3899" w:rsidRDefault="003F671D">
      <w:pPr>
        <w:rPr>
          <w:rFonts w:ascii="Arial" w:hAnsi="Arial" w:cs="Arial"/>
          <w:sz w:val="24"/>
          <w:szCs w:val="24"/>
        </w:rPr>
      </w:pPr>
      <w:r w:rsidRPr="00EF3899">
        <w:rPr>
          <w:rFonts w:ascii="Arial" w:hAnsi="Arial" w:cs="Arial"/>
          <w:sz w:val="24"/>
          <w:szCs w:val="24"/>
        </w:rPr>
        <w:t>person that may seriously harm the interests of the public</w:t>
      </w:r>
      <w:r w:rsidR="00C84F81" w:rsidRPr="00EF3899">
        <w:rPr>
          <w:rFonts w:ascii="Arial" w:hAnsi="Arial" w:cs="Arial"/>
          <w:sz w:val="24"/>
          <w:szCs w:val="24"/>
        </w:rPr>
        <w:t>.</w:t>
      </w:r>
      <w:r w:rsidR="00DB747D" w:rsidRPr="00EF3899">
        <w:rPr>
          <w:rFonts w:ascii="Arial" w:hAnsi="Arial" w:cs="Arial"/>
          <w:sz w:val="24"/>
          <w:szCs w:val="24"/>
        </w:rPr>
        <w:t xml:space="preserve"> </w:t>
      </w:r>
      <w:r w:rsidR="000B290F" w:rsidRPr="00EF3899">
        <w:rPr>
          <w:rFonts w:ascii="Arial" w:hAnsi="Arial" w:cs="Arial"/>
          <w:sz w:val="24"/>
          <w:szCs w:val="24"/>
        </w:rPr>
        <w:t xml:space="preserve">The President in terms of </w:t>
      </w:r>
    </w:p>
    <w:p w14:paraId="41FB5C22" w14:textId="77777777" w:rsidR="003973ED" w:rsidRPr="00EF3899" w:rsidRDefault="000B290F">
      <w:pPr>
        <w:rPr>
          <w:rFonts w:ascii="Arial" w:hAnsi="Arial" w:cs="Arial"/>
          <w:sz w:val="24"/>
          <w:szCs w:val="24"/>
        </w:rPr>
      </w:pPr>
      <w:r w:rsidRPr="00EF3899">
        <w:rPr>
          <w:rFonts w:ascii="Arial" w:hAnsi="Arial" w:cs="Arial"/>
          <w:sz w:val="24"/>
          <w:szCs w:val="24"/>
        </w:rPr>
        <w:t xml:space="preserve">section 2 (1) of the SIU Act </w:t>
      </w:r>
      <w:r w:rsidR="00E811CF" w:rsidRPr="00EF3899">
        <w:rPr>
          <w:rFonts w:ascii="Arial" w:hAnsi="Arial" w:cs="Arial"/>
          <w:sz w:val="24"/>
          <w:szCs w:val="24"/>
        </w:rPr>
        <w:t>‘</w:t>
      </w:r>
      <w:r w:rsidRPr="00EF3899">
        <w:rPr>
          <w:rFonts w:ascii="Arial" w:hAnsi="Arial" w:cs="Arial"/>
          <w:sz w:val="24"/>
          <w:szCs w:val="24"/>
        </w:rPr>
        <w:t>may whenever</w:t>
      </w:r>
      <w:r w:rsidR="00E811CF" w:rsidRPr="00EF3899">
        <w:rPr>
          <w:rFonts w:ascii="Arial" w:hAnsi="Arial" w:cs="Arial"/>
          <w:sz w:val="24"/>
          <w:szCs w:val="24"/>
        </w:rPr>
        <w:t xml:space="preserve"> he or she deems necessary</w:t>
      </w:r>
      <w:r w:rsidRPr="00EF3899">
        <w:rPr>
          <w:rFonts w:ascii="Arial" w:hAnsi="Arial" w:cs="Arial"/>
          <w:sz w:val="24"/>
          <w:szCs w:val="24"/>
        </w:rPr>
        <w:t xml:space="preserve"> establish </w:t>
      </w:r>
    </w:p>
    <w:p w14:paraId="217E5BF2" w14:textId="77777777" w:rsidR="003973ED" w:rsidRPr="00EF3899" w:rsidRDefault="000B290F">
      <w:pPr>
        <w:rPr>
          <w:rFonts w:ascii="Arial" w:hAnsi="Arial" w:cs="Arial"/>
          <w:sz w:val="24"/>
          <w:szCs w:val="24"/>
        </w:rPr>
      </w:pPr>
      <w:r w:rsidRPr="00EF3899">
        <w:rPr>
          <w:rFonts w:ascii="Arial" w:hAnsi="Arial" w:cs="Arial"/>
          <w:sz w:val="24"/>
          <w:szCs w:val="24"/>
        </w:rPr>
        <w:t>special investigating units o</w:t>
      </w:r>
      <w:r w:rsidR="003973ED" w:rsidRPr="00EF3899">
        <w:rPr>
          <w:rFonts w:ascii="Arial" w:hAnsi="Arial" w:cs="Arial"/>
          <w:sz w:val="24"/>
          <w:szCs w:val="24"/>
        </w:rPr>
        <w:t>r</w:t>
      </w:r>
      <w:r w:rsidRPr="00EF3899">
        <w:rPr>
          <w:rFonts w:ascii="Arial" w:hAnsi="Arial" w:cs="Arial"/>
          <w:sz w:val="24"/>
          <w:szCs w:val="24"/>
        </w:rPr>
        <w:t xml:space="preserve"> special tribunals </w:t>
      </w:r>
      <w:r w:rsidR="00E811CF" w:rsidRPr="00EF3899">
        <w:rPr>
          <w:rFonts w:ascii="Arial" w:hAnsi="Arial" w:cs="Arial"/>
          <w:sz w:val="24"/>
          <w:szCs w:val="24"/>
        </w:rPr>
        <w:t xml:space="preserve">on account of any of the grounds </w:t>
      </w:r>
    </w:p>
    <w:p w14:paraId="4737D358" w14:textId="630A6981" w:rsidR="00DB747D" w:rsidRPr="00EF3899" w:rsidRDefault="00E811CF">
      <w:pPr>
        <w:rPr>
          <w:rFonts w:ascii="Arial" w:hAnsi="Arial" w:cs="Arial"/>
          <w:sz w:val="24"/>
          <w:szCs w:val="24"/>
        </w:rPr>
      </w:pPr>
      <w:r w:rsidRPr="00EF3899">
        <w:rPr>
          <w:rFonts w:ascii="Arial" w:hAnsi="Arial" w:cs="Arial"/>
          <w:sz w:val="24"/>
          <w:szCs w:val="24"/>
        </w:rPr>
        <w:t>mention in subsection (2).</w:t>
      </w:r>
    </w:p>
    <w:p w14:paraId="7E817632" w14:textId="77777777" w:rsidR="00DB747D" w:rsidRPr="00EF3899" w:rsidRDefault="00DB747D">
      <w:pPr>
        <w:rPr>
          <w:rFonts w:ascii="Arial" w:hAnsi="Arial" w:cs="Arial"/>
          <w:sz w:val="24"/>
          <w:szCs w:val="24"/>
        </w:rPr>
      </w:pPr>
    </w:p>
    <w:p w14:paraId="4741624B" w14:textId="1BBFDAF3" w:rsidR="009903DD" w:rsidRPr="00EF3899" w:rsidRDefault="00C74BE3">
      <w:pPr>
        <w:rPr>
          <w:rFonts w:ascii="Arial" w:hAnsi="Arial" w:cs="Arial"/>
          <w:sz w:val="24"/>
          <w:szCs w:val="24"/>
        </w:rPr>
      </w:pPr>
      <w:r w:rsidRPr="00EF3899">
        <w:rPr>
          <w:rFonts w:ascii="Arial" w:hAnsi="Arial" w:cs="Arial"/>
          <w:sz w:val="24"/>
          <w:szCs w:val="24"/>
        </w:rPr>
        <w:t>[</w:t>
      </w:r>
      <w:r w:rsidR="00273AC0" w:rsidRPr="00EF3899">
        <w:rPr>
          <w:rFonts w:ascii="Arial" w:hAnsi="Arial" w:cs="Arial"/>
          <w:sz w:val="24"/>
          <w:szCs w:val="24"/>
        </w:rPr>
        <w:t>3</w:t>
      </w:r>
      <w:r w:rsidRPr="00EF3899">
        <w:rPr>
          <w:rFonts w:ascii="Arial" w:hAnsi="Arial" w:cs="Arial"/>
          <w:sz w:val="24"/>
          <w:szCs w:val="24"/>
        </w:rPr>
        <w:t>]</w:t>
      </w:r>
      <w:r w:rsidRPr="00EF3899">
        <w:rPr>
          <w:rFonts w:ascii="Arial" w:hAnsi="Arial" w:cs="Arial"/>
          <w:sz w:val="24"/>
          <w:szCs w:val="24"/>
        </w:rPr>
        <w:tab/>
        <w:t>The Proclamation</w:t>
      </w:r>
      <w:r w:rsidR="007735E2" w:rsidRPr="00EF3899">
        <w:rPr>
          <w:rStyle w:val="FootnoteReference"/>
          <w:rFonts w:ascii="Arial" w:hAnsi="Arial" w:cs="Arial"/>
          <w:sz w:val="24"/>
          <w:szCs w:val="24"/>
        </w:rPr>
        <w:footnoteReference w:id="2"/>
      </w:r>
      <w:r w:rsidRPr="00EF3899">
        <w:rPr>
          <w:rFonts w:ascii="Arial" w:hAnsi="Arial" w:cs="Arial"/>
          <w:sz w:val="24"/>
          <w:szCs w:val="24"/>
        </w:rPr>
        <w:t xml:space="preserve"> </w:t>
      </w:r>
      <w:r w:rsidR="00FD0CBD" w:rsidRPr="00EF3899">
        <w:rPr>
          <w:rFonts w:ascii="Arial" w:hAnsi="Arial" w:cs="Arial"/>
          <w:sz w:val="24"/>
          <w:szCs w:val="24"/>
        </w:rPr>
        <w:t>mirrored section</w:t>
      </w:r>
      <w:r w:rsidR="006518E5" w:rsidRPr="00EF3899">
        <w:rPr>
          <w:rFonts w:ascii="Arial" w:hAnsi="Arial" w:cs="Arial"/>
          <w:sz w:val="24"/>
          <w:szCs w:val="24"/>
        </w:rPr>
        <w:t>s</w:t>
      </w:r>
      <w:r w:rsidR="00FD0CBD" w:rsidRPr="00EF3899">
        <w:rPr>
          <w:rFonts w:ascii="Arial" w:hAnsi="Arial" w:cs="Arial"/>
          <w:sz w:val="24"/>
          <w:szCs w:val="24"/>
        </w:rPr>
        <w:t xml:space="preserve"> 2(2)</w:t>
      </w:r>
      <w:r w:rsidR="006518E5" w:rsidRPr="00EF3899">
        <w:rPr>
          <w:rFonts w:ascii="Arial" w:hAnsi="Arial" w:cs="Arial"/>
          <w:sz w:val="24"/>
          <w:szCs w:val="24"/>
        </w:rPr>
        <w:t xml:space="preserve"> </w:t>
      </w:r>
      <w:r w:rsidR="009903DD" w:rsidRPr="00EF3899">
        <w:rPr>
          <w:rFonts w:ascii="Arial" w:hAnsi="Arial" w:cs="Arial"/>
          <w:sz w:val="24"/>
          <w:szCs w:val="24"/>
        </w:rPr>
        <w:t>(a-g)</w:t>
      </w:r>
      <w:r w:rsidR="00FD0CBD" w:rsidRPr="00EF3899">
        <w:rPr>
          <w:rFonts w:ascii="Arial" w:hAnsi="Arial" w:cs="Arial"/>
          <w:sz w:val="24"/>
          <w:szCs w:val="24"/>
        </w:rPr>
        <w:t xml:space="preserve"> of the SIU Act 74 of 1996 </w:t>
      </w:r>
      <w:r w:rsidR="009903DD" w:rsidRPr="00EF3899">
        <w:rPr>
          <w:rFonts w:ascii="Arial" w:hAnsi="Arial" w:cs="Arial"/>
          <w:sz w:val="24"/>
          <w:szCs w:val="24"/>
        </w:rPr>
        <w:t xml:space="preserve">by </w:t>
      </w:r>
    </w:p>
    <w:p w14:paraId="013892B9" w14:textId="77777777" w:rsidR="009903DD" w:rsidRPr="00EF3899" w:rsidRDefault="009903DD" w:rsidP="009903DD">
      <w:pPr>
        <w:jc w:val="both"/>
        <w:rPr>
          <w:rFonts w:ascii="Arial" w:hAnsi="Arial" w:cs="Arial"/>
          <w:sz w:val="24"/>
          <w:szCs w:val="24"/>
        </w:rPr>
      </w:pPr>
      <w:r w:rsidRPr="00EF3899">
        <w:rPr>
          <w:rFonts w:ascii="Arial" w:hAnsi="Arial" w:cs="Arial"/>
          <w:sz w:val="24"/>
          <w:szCs w:val="24"/>
        </w:rPr>
        <w:t xml:space="preserve">substituting where ‘state institution’ is stated, with the word Telkom </w:t>
      </w:r>
      <w:r w:rsidR="00FD0CBD" w:rsidRPr="00EF3899">
        <w:rPr>
          <w:rFonts w:ascii="Arial" w:hAnsi="Arial" w:cs="Arial"/>
          <w:sz w:val="24"/>
          <w:szCs w:val="24"/>
        </w:rPr>
        <w:t>and</w:t>
      </w:r>
      <w:r w:rsidRPr="00EF3899">
        <w:rPr>
          <w:rFonts w:ascii="Arial" w:hAnsi="Arial" w:cs="Arial"/>
          <w:sz w:val="24"/>
          <w:szCs w:val="24"/>
        </w:rPr>
        <w:t xml:space="preserve">, by </w:t>
      </w:r>
    </w:p>
    <w:p w14:paraId="6FF2BF3C" w14:textId="167DE139" w:rsidR="007D5BE0" w:rsidRPr="00EF3899" w:rsidRDefault="00C74BE3" w:rsidP="009903DD">
      <w:pPr>
        <w:jc w:val="both"/>
        <w:rPr>
          <w:rFonts w:ascii="Arial" w:hAnsi="Arial" w:cs="Arial"/>
          <w:sz w:val="24"/>
          <w:szCs w:val="24"/>
        </w:rPr>
      </w:pPr>
      <w:r w:rsidRPr="00EF3899">
        <w:rPr>
          <w:rFonts w:ascii="Arial" w:hAnsi="Arial" w:cs="Arial"/>
          <w:sz w:val="24"/>
          <w:szCs w:val="24"/>
        </w:rPr>
        <w:t>empower</w:t>
      </w:r>
      <w:r w:rsidR="009903DD" w:rsidRPr="00EF3899">
        <w:rPr>
          <w:rFonts w:ascii="Arial" w:hAnsi="Arial" w:cs="Arial"/>
          <w:sz w:val="24"/>
          <w:szCs w:val="24"/>
        </w:rPr>
        <w:t xml:space="preserve">ing </w:t>
      </w:r>
      <w:r w:rsidRPr="00EF3899">
        <w:rPr>
          <w:rFonts w:ascii="Arial" w:hAnsi="Arial" w:cs="Arial"/>
          <w:sz w:val="24"/>
          <w:szCs w:val="24"/>
        </w:rPr>
        <w:t>the SIU to investigate alleged</w:t>
      </w:r>
      <w:r w:rsidR="007D5BE0" w:rsidRPr="00EF3899">
        <w:rPr>
          <w:rFonts w:ascii="Arial" w:hAnsi="Arial" w:cs="Arial"/>
          <w:sz w:val="24"/>
          <w:szCs w:val="24"/>
        </w:rPr>
        <w:t>:</w:t>
      </w:r>
    </w:p>
    <w:p w14:paraId="1FD3AC18" w14:textId="77777777" w:rsidR="009903DD" w:rsidRPr="00EF3899" w:rsidRDefault="009903DD" w:rsidP="009903DD">
      <w:pPr>
        <w:jc w:val="both"/>
        <w:rPr>
          <w:rFonts w:ascii="Arial" w:hAnsi="Arial" w:cs="Arial"/>
          <w:sz w:val="24"/>
          <w:szCs w:val="24"/>
        </w:rPr>
      </w:pPr>
    </w:p>
    <w:p w14:paraId="1818175D" w14:textId="2FFBA346" w:rsidR="007D5BE0" w:rsidRPr="00EF3899" w:rsidRDefault="00C74BE3">
      <w:pPr>
        <w:rPr>
          <w:rFonts w:ascii="Arial" w:hAnsi="Arial" w:cs="Arial"/>
          <w:sz w:val="24"/>
          <w:szCs w:val="24"/>
        </w:rPr>
      </w:pPr>
      <w:r w:rsidRPr="00EF3899">
        <w:rPr>
          <w:rFonts w:ascii="Arial" w:hAnsi="Arial" w:cs="Arial"/>
          <w:sz w:val="24"/>
          <w:szCs w:val="24"/>
        </w:rPr>
        <w:t xml:space="preserve"> </w:t>
      </w:r>
      <w:r w:rsidR="007D5BE0" w:rsidRPr="00EF3899">
        <w:rPr>
          <w:rFonts w:ascii="Arial" w:hAnsi="Arial" w:cs="Arial"/>
          <w:sz w:val="24"/>
          <w:szCs w:val="24"/>
        </w:rPr>
        <w:tab/>
      </w:r>
      <w:r w:rsidRPr="00EF3899">
        <w:rPr>
          <w:rFonts w:ascii="Arial" w:hAnsi="Arial" w:cs="Arial"/>
          <w:sz w:val="24"/>
          <w:szCs w:val="24"/>
        </w:rPr>
        <w:t>“</w:t>
      </w:r>
      <w:r w:rsidR="007D5BE0" w:rsidRPr="00EF3899">
        <w:rPr>
          <w:rFonts w:ascii="Arial" w:hAnsi="Arial" w:cs="Arial"/>
          <w:sz w:val="24"/>
          <w:szCs w:val="24"/>
        </w:rPr>
        <w:t>2.1</w:t>
      </w:r>
      <w:r w:rsidRPr="00EF3899">
        <w:rPr>
          <w:rFonts w:ascii="Arial" w:hAnsi="Arial" w:cs="Arial"/>
          <w:sz w:val="24"/>
          <w:szCs w:val="24"/>
        </w:rPr>
        <w:t xml:space="preserve"> serious maladministration in connection with Telkom; </w:t>
      </w:r>
      <w:r w:rsidR="00097AA6" w:rsidRPr="00EF3899">
        <w:rPr>
          <w:rFonts w:ascii="Arial" w:hAnsi="Arial" w:cs="Arial"/>
          <w:sz w:val="24"/>
          <w:szCs w:val="24"/>
        </w:rPr>
        <w:t>(section 2(2)(a))</w:t>
      </w:r>
    </w:p>
    <w:p w14:paraId="54627926" w14:textId="77777777" w:rsidR="00097AA6" w:rsidRPr="00EF3899" w:rsidRDefault="007D5BE0" w:rsidP="007D5BE0">
      <w:pPr>
        <w:ind w:firstLine="720"/>
        <w:rPr>
          <w:rFonts w:ascii="Arial" w:hAnsi="Arial" w:cs="Arial"/>
          <w:sz w:val="24"/>
          <w:szCs w:val="24"/>
        </w:rPr>
      </w:pPr>
      <w:r w:rsidRPr="00EF3899">
        <w:rPr>
          <w:rFonts w:ascii="Arial" w:hAnsi="Arial" w:cs="Arial"/>
          <w:sz w:val="24"/>
          <w:szCs w:val="24"/>
        </w:rPr>
        <w:t xml:space="preserve"> 2.2 </w:t>
      </w:r>
      <w:r w:rsidR="00C74BE3" w:rsidRPr="00EF3899">
        <w:rPr>
          <w:rFonts w:ascii="Arial" w:hAnsi="Arial" w:cs="Arial"/>
          <w:sz w:val="24"/>
          <w:szCs w:val="24"/>
        </w:rPr>
        <w:t>Improper or unlawful conduct of employees, officials or agents of Telkom;</w:t>
      </w:r>
      <w:r w:rsidR="00097AA6" w:rsidRPr="00EF3899">
        <w:rPr>
          <w:rFonts w:ascii="Arial" w:hAnsi="Arial" w:cs="Arial"/>
          <w:sz w:val="24"/>
          <w:szCs w:val="24"/>
        </w:rPr>
        <w:t xml:space="preserve"> </w:t>
      </w:r>
    </w:p>
    <w:p w14:paraId="20F294BF" w14:textId="452CB2A9" w:rsidR="007D5BE0" w:rsidRPr="00EF3899" w:rsidRDefault="00097AA6" w:rsidP="007D5BE0">
      <w:pPr>
        <w:ind w:firstLine="720"/>
        <w:rPr>
          <w:rFonts w:ascii="Arial" w:hAnsi="Arial" w:cs="Arial"/>
          <w:sz w:val="24"/>
          <w:szCs w:val="24"/>
        </w:rPr>
      </w:pPr>
      <w:r w:rsidRPr="00EF3899">
        <w:rPr>
          <w:rFonts w:ascii="Arial" w:hAnsi="Arial" w:cs="Arial"/>
          <w:sz w:val="24"/>
          <w:szCs w:val="24"/>
        </w:rPr>
        <w:t xml:space="preserve">        (section2(2)(b))</w:t>
      </w:r>
      <w:r w:rsidR="0025178B" w:rsidRPr="00EF3899">
        <w:rPr>
          <w:rFonts w:ascii="Arial" w:hAnsi="Arial" w:cs="Arial"/>
          <w:sz w:val="24"/>
          <w:szCs w:val="24"/>
        </w:rPr>
        <w:t xml:space="preserve"> </w:t>
      </w:r>
    </w:p>
    <w:p w14:paraId="125C0D49" w14:textId="77777777" w:rsidR="00097AA6" w:rsidRPr="00EF3899" w:rsidRDefault="007D5BE0" w:rsidP="007D5BE0">
      <w:pPr>
        <w:ind w:firstLine="720"/>
        <w:rPr>
          <w:rFonts w:ascii="Arial" w:hAnsi="Arial" w:cs="Arial"/>
          <w:sz w:val="24"/>
          <w:szCs w:val="24"/>
        </w:rPr>
      </w:pPr>
      <w:r w:rsidRPr="00EF3899">
        <w:rPr>
          <w:rFonts w:ascii="Arial" w:hAnsi="Arial" w:cs="Arial"/>
          <w:sz w:val="24"/>
          <w:szCs w:val="24"/>
        </w:rPr>
        <w:t xml:space="preserve"> 2.3 </w:t>
      </w:r>
      <w:r w:rsidR="00C74BE3" w:rsidRPr="00EF3899">
        <w:rPr>
          <w:rFonts w:ascii="Arial" w:hAnsi="Arial" w:cs="Arial"/>
          <w:sz w:val="24"/>
          <w:szCs w:val="24"/>
        </w:rPr>
        <w:t>unlawful appropriation or expenditure of public money</w:t>
      </w:r>
      <w:r w:rsidRPr="00EF3899">
        <w:rPr>
          <w:rFonts w:ascii="Arial" w:hAnsi="Arial" w:cs="Arial"/>
          <w:sz w:val="24"/>
          <w:szCs w:val="24"/>
        </w:rPr>
        <w:t xml:space="preserve"> or public</w:t>
      </w:r>
    </w:p>
    <w:p w14:paraId="6C4E60B4" w14:textId="5ECEDA14" w:rsidR="0025178B" w:rsidRPr="00EF3899" w:rsidRDefault="00097AA6" w:rsidP="007D5BE0">
      <w:pPr>
        <w:ind w:firstLine="720"/>
        <w:rPr>
          <w:rFonts w:ascii="Arial" w:hAnsi="Arial" w:cs="Arial"/>
          <w:sz w:val="24"/>
          <w:szCs w:val="24"/>
        </w:rPr>
      </w:pPr>
      <w:r w:rsidRPr="00EF3899">
        <w:rPr>
          <w:rFonts w:ascii="Arial" w:hAnsi="Arial" w:cs="Arial"/>
          <w:sz w:val="24"/>
          <w:szCs w:val="24"/>
        </w:rPr>
        <w:t xml:space="preserve">        </w:t>
      </w:r>
      <w:r w:rsidR="007D5BE0" w:rsidRPr="00EF3899">
        <w:rPr>
          <w:rFonts w:ascii="Arial" w:hAnsi="Arial" w:cs="Arial"/>
          <w:sz w:val="24"/>
          <w:szCs w:val="24"/>
        </w:rPr>
        <w:t>property;</w:t>
      </w:r>
      <w:r w:rsidRPr="00EF3899">
        <w:rPr>
          <w:rFonts w:ascii="Arial" w:hAnsi="Arial" w:cs="Arial"/>
          <w:sz w:val="24"/>
          <w:szCs w:val="24"/>
        </w:rPr>
        <w:t>(section 2 (2)(c))</w:t>
      </w:r>
    </w:p>
    <w:p w14:paraId="2383A3D0" w14:textId="44E4895F" w:rsidR="0025178B" w:rsidRPr="00EF3899" w:rsidRDefault="0025178B" w:rsidP="007D5BE0">
      <w:pPr>
        <w:ind w:firstLine="720"/>
        <w:rPr>
          <w:rFonts w:ascii="Arial" w:hAnsi="Arial" w:cs="Arial"/>
          <w:sz w:val="24"/>
          <w:szCs w:val="24"/>
        </w:rPr>
      </w:pPr>
      <w:r w:rsidRPr="00EF3899">
        <w:rPr>
          <w:rFonts w:ascii="Arial" w:hAnsi="Arial" w:cs="Arial"/>
          <w:sz w:val="24"/>
          <w:szCs w:val="24"/>
        </w:rPr>
        <w:t xml:space="preserve"> 2.4</w:t>
      </w:r>
      <w:r w:rsidR="007D5BE0" w:rsidRPr="00EF3899">
        <w:rPr>
          <w:rFonts w:ascii="Arial" w:hAnsi="Arial" w:cs="Arial"/>
          <w:sz w:val="24"/>
          <w:szCs w:val="24"/>
        </w:rPr>
        <w:t xml:space="preserve"> unlawful irregular or unapproved acquisition act; transaction;</w:t>
      </w:r>
      <w:r w:rsidR="00097AA6" w:rsidRPr="00EF3899">
        <w:rPr>
          <w:rFonts w:ascii="Arial" w:hAnsi="Arial" w:cs="Arial"/>
          <w:sz w:val="24"/>
          <w:szCs w:val="24"/>
        </w:rPr>
        <w:t xml:space="preserve"> </w:t>
      </w:r>
      <w:r w:rsidR="007D5BE0" w:rsidRPr="00EF3899">
        <w:rPr>
          <w:rFonts w:ascii="Arial" w:hAnsi="Arial" w:cs="Arial"/>
          <w:sz w:val="24"/>
          <w:szCs w:val="24"/>
        </w:rPr>
        <w:t xml:space="preserve"> </w:t>
      </w:r>
    </w:p>
    <w:p w14:paraId="7798607C" w14:textId="77777777" w:rsidR="00097AA6" w:rsidRPr="00EF3899" w:rsidRDefault="0025178B" w:rsidP="0025178B">
      <w:pPr>
        <w:ind w:left="720"/>
        <w:rPr>
          <w:rFonts w:ascii="Arial" w:hAnsi="Arial" w:cs="Arial"/>
          <w:sz w:val="24"/>
          <w:szCs w:val="24"/>
        </w:rPr>
      </w:pPr>
      <w:r w:rsidRPr="00EF3899">
        <w:rPr>
          <w:rFonts w:ascii="Arial" w:hAnsi="Arial" w:cs="Arial"/>
          <w:sz w:val="24"/>
          <w:szCs w:val="24"/>
        </w:rPr>
        <w:t xml:space="preserve"> </w:t>
      </w:r>
      <w:r w:rsidR="00097AA6" w:rsidRPr="00EF3899">
        <w:rPr>
          <w:rFonts w:ascii="Arial" w:hAnsi="Arial" w:cs="Arial"/>
          <w:sz w:val="24"/>
          <w:szCs w:val="24"/>
        </w:rPr>
        <w:t xml:space="preserve">       </w:t>
      </w:r>
      <w:r w:rsidR="007D5BE0" w:rsidRPr="00EF3899">
        <w:rPr>
          <w:rFonts w:ascii="Arial" w:hAnsi="Arial" w:cs="Arial"/>
          <w:sz w:val="24"/>
          <w:szCs w:val="24"/>
        </w:rPr>
        <w:t>measure or practice having a bearing of the State property;</w:t>
      </w:r>
      <w:r w:rsidR="00097AA6" w:rsidRPr="00EF3899">
        <w:rPr>
          <w:rFonts w:ascii="Arial" w:hAnsi="Arial" w:cs="Arial"/>
          <w:sz w:val="24"/>
          <w:szCs w:val="24"/>
        </w:rPr>
        <w:t xml:space="preserve"> (section </w:t>
      </w:r>
    </w:p>
    <w:p w14:paraId="71E2D544" w14:textId="2B4DEA88" w:rsidR="0025178B" w:rsidRPr="00EF3899" w:rsidRDefault="00097AA6" w:rsidP="0025178B">
      <w:pPr>
        <w:ind w:left="720"/>
        <w:rPr>
          <w:rFonts w:ascii="Arial" w:hAnsi="Arial" w:cs="Arial"/>
          <w:sz w:val="24"/>
          <w:szCs w:val="24"/>
        </w:rPr>
      </w:pPr>
      <w:r w:rsidRPr="00EF3899">
        <w:rPr>
          <w:rFonts w:ascii="Arial" w:hAnsi="Arial" w:cs="Arial"/>
          <w:sz w:val="24"/>
          <w:szCs w:val="24"/>
        </w:rPr>
        <w:t xml:space="preserve">      2(2)(d)</w:t>
      </w:r>
      <w:r w:rsidR="007D5BE0" w:rsidRPr="00EF3899">
        <w:rPr>
          <w:rFonts w:ascii="Arial" w:hAnsi="Arial" w:cs="Arial"/>
          <w:sz w:val="24"/>
          <w:szCs w:val="24"/>
        </w:rPr>
        <w:t xml:space="preserve"> </w:t>
      </w:r>
    </w:p>
    <w:p w14:paraId="193983AD" w14:textId="54724E2B" w:rsidR="0025178B" w:rsidRPr="00EF3899" w:rsidRDefault="0025178B" w:rsidP="0025178B">
      <w:pPr>
        <w:ind w:left="720"/>
        <w:rPr>
          <w:rFonts w:ascii="Arial" w:hAnsi="Arial" w:cs="Arial"/>
          <w:sz w:val="24"/>
          <w:szCs w:val="24"/>
        </w:rPr>
      </w:pPr>
      <w:r w:rsidRPr="00EF3899">
        <w:rPr>
          <w:rFonts w:ascii="Arial" w:hAnsi="Arial" w:cs="Arial"/>
          <w:sz w:val="24"/>
          <w:szCs w:val="24"/>
        </w:rPr>
        <w:t xml:space="preserve"> 2.</w:t>
      </w:r>
      <w:r w:rsidR="00097AA6" w:rsidRPr="00EF3899">
        <w:rPr>
          <w:rFonts w:ascii="Arial" w:hAnsi="Arial" w:cs="Arial"/>
          <w:sz w:val="24"/>
          <w:szCs w:val="24"/>
        </w:rPr>
        <w:t>5</w:t>
      </w:r>
      <w:r w:rsidRPr="00EF3899">
        <w:rPr>
          <w:rFonts w:ascii="Arial" w:hAnsi="Arial" w:cs="Arial"/>
          <w:sz w:val="24"/>
          <w:szCs w:val="24"/>
        </w:rPr>
        <w:t xml:space="preserve"> </w:t>
      </w:r>
      <w:r w:rsidR="007D5BE0" w:rsidRPr="00EF3899">
        <w:rPr>
          <w:rFonts w:ascii="Arial" w:hAnsi="Arial" w:cs="Arial"/>
          <w:sz w:val="24"/>
          <w:szCs w:val="24"/>
        </w:rPr>
        <w:t xml:space="preserve">intentional or negligent loss of public money or damage to public </w:t>
      </w:r>
    </w:p>
    <w:p w14:paraId="5370475C" w14:textId="4091258E" w:rsidR="00797FC7" w:rsidRPr="00EF3899" w:rsidRDefault="0025178B" w:rsidP="0025178B">
      <w:pPr>
        <w:ind w:left="720"/>
        <w:rPr>
          <w:rFonts w:ascii="Arial" w:hAnsi="Arial" w:cs="Arial"/>
          <w:sz w:val="24"/>
          <w:szCs w:val="24"/>
        </w:rPr>
      </w:pPr>
      <w:r w:rsidRPr="00EF3899">
        <w:rPr>
          <w:rFonts w:ascii="Arial" w:hAnsi="Arial" w:cs="Arial"/>
          <w:sz w:val="24"/>
          <w:szCs w:val="24"/>
        </w:rPr>
        <w:t xml:space="preserve">       </w:t>
      </w:r>
      <w:r w:rsidR="007D5BE0" w:rsidRPr="00EF3899">
        <w:rPr>
          <w:rFonts w:ascii="Arial" w:hAnsi="Arial" w:cs="Arial"/>
          <w:sz w:val="24"/>
          <w:szCs w:val="24"/>
        </w:rPr>
        <w:t>property;</w:t>
      </w:r>
      <w:r w:rsidR="00097AA6" w:rsidRPr="00EF3899">
        <w:rPr>
          <w:rFonts w:ascii="Arial" w:hAnsi="Arial" w:cs="Arial"/>
          <w:sz w:val="24"/>
          <w:szCs w:val="24"/>
        </w:rPr>
        <w:t xml:space="preserve"> (section 2(2((e))</w:t>
      </w:r>
      <w:r w:rsidR="007D5BE0" w:rsidRPr="00EF3899">
        <w:rPr>
          <w:rFonts w:ascii="Arial" w:hAnsi="Arial" w:cs="Arial"/>
          <w:sz w:val="24"/>
          <w:szCs w:val="24"/>
        </w:rPr>
        <w:t xml:space="preserve"> </w:t>
      </w:r>
    </w:p>
    <w:p w14:paraId="5DAAE969" w14:textId="5565862D" w:rsidR="0025178B" w:rsidRPr="00EF3899" w:rsidRDefault="00097AA6" w:rsidP="0025178B">
      <w:pPr>
        <w:ind w:left="720"/>
        <w:rPr>
          <w:rFonts w:ascii="Arial" w:hAnsi="Arial" w:cs="Arial"/>
          <w:sz w:val="24"/>
          <w:szCs w:val="24"/>
        </w:rPr>
      </w:pPr>
      <w:r w:rsidRPr="00EF3899">
        <w:rPr>
          <w:rFonts w:ascii="Arial" w:hAnsi="Arial" w:cs="Arial"/>
          <w:sz w:val="24"/>
          <w:szCs w:val="24"/>
        </w:rPr>
        <w:t xml:space="preserve">  </w:t>
      </w:r>
      <w:r w:rsidR="00797FC7" w:rsidRPr="00EF3899">
        <w:rPr>
          <w:rFonts w:ascii="Arial" w:hAnsi="Arial" w:cs="Arial"/>
          <w:sz w:val="24"/>
          <w:szCs w:val="24"/>
        </w:rPr>
        <w:t>2.</w:t>
      </w:r>
      <w:r w:rsidRPr="00EF3899">
        <w:rPr>
          <w:rFonts w:ascii="Arial" w:hAnsi="Arial" w:cs="Arial"/>
          <w:sz w:val="24"/>
          <w:szCs w:val="24"/>
        </w:rPr>
        <w:t>6</w:t>
      </w:r>
      <w:r w:rsidR="00797FC7" w:rsidRPr="00EF3899">
        <w:rPr>
          <w:rFonts w:ascii="Arial" w:hAnsi="Arial" w:cs="Arial"/>
          <w:sz w:val="24"/>
          <w:szCs w:val="24"/>
        </w:rPr>
        <w:t xml:space="preserve"> </w:t>
      </w:r>
      <w:r w:rsidR="007D5BE0" w:rsidRPr="00EF3899">
        <w:rPr>
          <w:rFonts w:ascii="Arial" w:hAnsi="Arial" w:cs="Arial"/>
          <w:sz w:val="24"/>
          <w:szCs w:val="24"/>
        </w:rPr>
        <w:t xml:space="preserve">offence referred to in parts 1 to 4, or sections 17, 20 or 21 (in so </w:t>
      </w:r>
    </w:p>
    <w:p w14:paraId="56B00FE8" w14:textId="77777777" w:rsidR="0025178B" w:rsidRPr="00EF3899" w:rsidRDefault="0025178B" w:rsidP="0025178B">
      <w:pPr>
        <w:ind w:left="720"/>
        <w:rPr>
          <w:rFonts w:ascii="Arial" w:hAnsi="Arial" w:cs="Arial"/>
          <w:sz w:val="24"/>
          <w:szCs w:val="24"/>
        </w:rPr>
      </w:pPr>
      <w:r w:rsidRPr="00EF3899">
        <w:rPr>
          <w:rFonts w:ascii="Arial" w:hAnsi="Arial" w:cs="Arial"/>
          <w:sz w:val="24"/>
          <w:szCs w:val="24"/>
        </w:rPr>
        <w:t xml:space="preserve">       </w:t>
      </w:r>
      <w:r w:rsidR="007D5BE0" w:rsidRPr="00EF3899">
        <w:rPr>
          <w:rFonts w:ascii="Arial" w:hAnsi="Arial" w:cs="Arial"/>
          <w:sz w:val="24"/>
          <w:szCs w:val="24"/>
        </w:rPr>
        <w:t xml:space="preserve">far as it relates to the aforementioned offences) of Chapter 2 of the </w:t>
      </w:r>
    </w:p>
    <w:p w14:paraId="2301E4B6" w14:textId="77777777" w:rsidR="0025178B" w:rsidRPr="00EF3899" w:rsidRDefault="0025178B" w:rsidP="0025178B">
      <w:pPr>
        <w:ind w:left="720"/>
        <w:rPr>
          <w:rFonts w:ascii="Arial" w:hAnsi="Arial" w:cs="Arial"/>
          <w:sz w:val="24"/>
          <w:szCs w:val="24"/>
        </w:rPr>
      </w:pPr>
      <w:r w:rsidRPr="00EF3899">
        <w:rPr>
          <w:rFonts w:ascii="Arial" w:hAnsi="Arial" w:cs="Arial"/>
          <w:sz w:val="24"/>
          <w:szCs w:val="24"/>
        </w:rPr>
        <w:t xml:space="preserve">       </w:t>
      </w:r>
      <w:r w:rsidR="007D5BE0" w:rsidRPr="00EF3899">
        <w:rPr>
          <w:rFonts w:ascii="Arial" w:hAnsi="Arial" w:cs="Arial"/>
          <w:sz w:val="24"/>
          <w:szCs w:val="24"/>
        </w:rPr>
        <w:t xml:space="preserve">Prevention and Combatting of Corruption Activities Act 12 of 2004 and </w:t>
      </w:r>
    </w:p>
    <w:p w14:paraId="7D1676E1" w14:textId="50CDA26B" w:rsidR="00097AA6" w:rsidRPr="00EF3899" w:rsidRDefault="0025178B" w:rsidP="0025178B">
      <w:pPr>
        <w:ind w:left="720"/>
        <w:rPr>
          <w:rFonts w:ascii="Arial" w:hAnsi="Arial" w:cs="Arial"/>
          <w:sz w:val="24"/>
          <w:szCs w:val="24"/>
        </w:rPr>
      </w:pPr>
      <w:r w:rsidRPr="00EF3899">
        <w:rPr>
          <w:rFonts w:ascii="Arial" w:hAnsi="Arial" w:cs="Arial"/>
          <w:sz w:val="24"/>
          <w:szCs w:val="24"/>
        </w:rPr>
        <w:t xml:space="preserve">      </w:t>
      </w:r>
      <w:r w:rsidR="007D5BE0" w:rsidRPr="00EF3899">
        <w:rPr>
          <w:rFonts w:ascii="Arial" w:hAnsi="Arial" w:cs="Arial"/>
          <w:sz w:val="24"/>
          <w:szCs w:val="24"/>
        </w:rPr>
        <w:t>which were committed in connection with the affairs of Telkom</w:t>
      </w:r>
      <w:r w:rsidR="00FC0A4A" w:rsidRPr="00EF3899">
        <w:rPr>
          <w:rFonts w:ascii="Arial" w:hAnsi="Arial" w:cs="Arial"/>
          <w:sz w:val="24"/>
          <w:szCs w:val="24"/>
        </w:rPr>
        <w:t>;</w:t>
      </w:r>
      <w:r w:rsidR="007D5BE0" w:rsidRPr="00EF3899">
        <w:rPr>
          <w:rFonts w:ascii="Arial" w:hAnsi="Arial" w:cs="Arial"/>
          <w:sz w:val="24"/>
          <w:szCs w:val="24"/>
        </w:rPr>
        <w:t xml:space="preserve"> </w:t>
      </w:r>
      <w:r w:rsidR="00097AA6" w:rsidRPr="00EF3899">
        <w:rPr>
          <w:rFonts w:ascii="Arial" w:hAnsi="Arial" w:cs="Arial"/>
          <w:sz w:val="24"/>
          <w:szCs w:val="24"/>
        </w:rPr>
        <w:t xml:space="preserve">(section </w:t>
      </w:r>
    </w:p>
    <w:p w14:paraId="62923108" w14:textId="1B5A8ED5" w:rsidR="0025178B" w:rsidRPr="00EF3899" w:rsidRDefault="00097AA6" w:rsidP="0025178B">
      <w:pPr>
        <w:ind w:left="720"/>
        <w:rPr>
          <w:rFonts w:ascii="Arial" w:hAnsi="Arial" w:cs="Arial"/>
          <w:sz w:val="24"/>
          <w:szCs w:val="24"/>
        </w:rPr>
      </w:pPr>
      <w:r w:rsidRPr="00EF3899">
        <w:rPr>
          <w:rFonts w:ascii="Arial" w:hAnsi="Arial" w:cs="Arial"/>
          <w:sz w:val="24"/>
          <w:szCs w:val="24"/>
        </w:rPr>
        <w:t xml:space="preserve">      2(2)(f)), </w:t>
      </w:r>
      <w:r w:rsidR="007D5BE0" w:rsidRPr="00EF3899">
        <w:rPr>
          <w:rFonts w:ascii="Arial" w:hAnsi="Arial" w:cs="Arial"/>
          <w:sz w:val="24"/>
          <w:szCs w:val="24"/>
        </w:rPr>
        <w:t>or</w:t>
      </w:r>
    </w:p>
    <w:p w14:paraId="7EB74F09" w14:textId="7C263779" w:rsidR="0025178B" w:rsidRPr="00EF3899" w:rsidRDefault="0025178B" w:rsidP="0025178B">
      <w:pPr>
        <w:ind w:left="720"/>
        <w:rPr>
          <w:rFonts w:ascii="Arial" w:hAnsi="Arial" w:cs="Arial"/>
          <w:sz w:val="24"/>
          <w:szCs w:val="24"/>
        </w:rPr>
      </w:pPr>
      <w:r w:rsidRPr="00EF3899">
        <w:rPr>
          <w:rFonts w:ascii="Arial" w:hAnsi="Arial" w:cs="Arial"/>
          <w:sz w:val="24"/>
          <w:szCs w:val="24"/>
        </w:rPr>
        <w:t xml:space="preserve"> 2.</w:t>
      </w:r>
      <w:r w:rsidR="00797FC7" w:rsidRPr="00EF3899">
        <w:rPr>
          <w:rFonts w:ascii="Arial" w:hAnsi="Arial" w:cs="Arial"/>
          <w:sz w:val="24"/>
          <w:szCs w:val="24"/>
        </w:rPr>
        <w:t>8</w:t>
      </w:r>
      <w:r w:rsidR="007D5BE0" w:rsidRPr="00EF3899">
        <w:rPr>
          <w:rFonts w:ascii="Arial" w:hAnsi="Arial" w:cs="Arial"/>
          <w:sz w:val="24"/>
          <w:szCs w:val="24"/>
        </w:rPr>
        <w:t xml:space="preserve"> unlawful or improper conduct by any person, which has cause</w:t>
      </w:r>
      <w:r w:rsidR="00F6264E" w:rsidRPr="00EF3899">
        <w:rPr>
          <w:rFonts w:ascii="Arial" w:hAnsi="Arial" w:cs="Arial"/>
          <w:sz w:val="24"/>
          <w:szCs w:val="24"/>
        </w:rPr>
        <w:t>d</w:t>
      </w:r>
      <w:r w:rsidR="007D5BE0" w:rsidRPr="00EF3899">
        <w:rPr>
          <w:rFonts w:ascii="Arial" w:hAnsi="Arial" w:cs="Arial"/>
          <w:sz w:val="24"/>
          <w:szCs w:val="24"/>
        </w:rPr>
        <w:t xml:space="preserve"> or may </w:t>
      </w:r>
    </w:p>
    <w:p w14:paraId="6C9F070E" w14:textId="77777777" w:rsidR="00FC0A4A" w:rsidRPr="00EF3899" w:rsidRDefault="0025178B" w:rsidP="0025178B">
      <w:pPr>
        <w:ind w:left="720"/>
        <w:rPr>
          <w:rFonts w:ascii="Arial" w:hAnsi="Arial" w:cs="Arial"/>
          <w:sz w:val="24"/>
          <w:szCs w:val="24"/>
        </w:rPr>
      </w:pPr>
      <w:r w:rsidRPr="00EF3899">
        <w:rPr>
          <w:rFonts w:ascii="Arial" w:hAnsi="Arial" w:cs="Arial"/>
          <w:sz w:val="24"/>
          <w:szCs w:val="24"/>
        </w:rPr>
        <w:t xml:space="preserve">       </w:t>
      </w:r>
      <w:r w:rsidR="007D5BE0" w:rsidRPr="00EF3899">
        <w:rPr>
          <w:rFonts w:ascii="Arial" w:hAnsi="Arial" w:cs="Arial"/>
          <w:sz w:val="24"/>
          <w:szCs w:val="24"/>
        </w:rPr>
        <w:t>cause serious harm to the interests of the public or any category thereof</w:t>
      </w:r>
      <w:r w:rsidR="00FC0A4A" w:rsidRPr="00EF3899">
        <w:rPr>
          <w:rFonts w:ascii="Arial" w:hAnsi="Arial" w:cs="Arial"/>
          <w:sz w:val="24"/>
          <w:szCs w:val="24"/>
        </w:rPr>
        <w:t xml:space="preserve">; </w:t>
      </w:r>
    </w:p>
    <w:p w14:paraId="7056EC13" w14:textId="7498AA12" w:rsidR="00C74BE3" w:rsidRPr="00EF3899" w:rsidRDefault="00FC0A4A" w:rsidP="0025178B">
      <w:pPr>
        <w:ind w:left="720"/>
        <w:rPr>
          <w:rFonts w:ascii="Arial" w:hAnsi="Arial" w:cs="Arial"/>
          <w:sz w:val="24"/>
          <w:szCs w:val="24"/>
        </w:rPr>
      </w:pPr>
      <w:r w:rsidRPr="00EF3899">
        <w:rPr>
          <w:rFonts w:ascii="Arial" w:hAnsi="Arial" w:cs="Arial"/>
          <w:sz w:val="24"/>
          <w:szCs w:val="24"/>
        </w:rPr>
        <w:t xml:space="preserve">       (2(2)(g)</w:t>
      </w:r>
    </w:p>
    <w:p w14:paraId="7AB3EE40" w14:textId="77777777" w:rsidR="0025178B" w:rsidRPr="00EF3899" w:rsidRDefault="0025178B">
      <w:pPr>
        <w:rPr>
          <w:rFonts w:ascii="Arial" w:hAnsi="Arial" w:cs="Arial"/>
          <w:sz w:val="24"/>
          <w:szCs w:val="24"/>
        </w:rPr>
      </w:pPr>
    </w:p>
    <w:p w14:paraId="28437F8B" w14:textId="77777777" w:rsidR="007668FC" w:rsidRPr="00EF3899" w:rsidRDefault="0025178B">
      <w:pPr>
        <w:rPr>
          <w:rFonts w:ascii="Arial" w:hAnsi="Arial" w:cs="Arial"/>
          <w:sz w:val="24"/>
          <w:szCs w:val="24"/>
        </w:rPr>
      </w:pPr>
      <w:r w:rsidRPr="00EF3899">
        <w:rPr>
          <w:rFonts w:ascii="Arial" w:hAnsi="Arial" w:cs="Arial"/>
          <w:sz w:val="24"/>
          <w:szCs w:val="24"/>
        </w:rPr>
        <w:t xml:space="preserve">The timeframe was between 1 June 2006 to date of publication of the Proclamation, </w:t>
      </w:r>
    </w:p>
    <w:p w14:paraId="10E49A30" w14:textId="77777777" w:rsidR="006871D5" w:rsidRPr="00EF3899" w:rsidRDefault="0025178B">
      <w:pPr>
        <w:rPr>
          <w:rFonts w:ascii="Arial" w:hAnsi="Arial" w:cs="Arial"/>
          <w:sz w:val="24"/>
          <w:szCs w:val="24"/>
        </w:rPr>
      </w:pPr>
      <w:r w:rsidRPr="00EF3899">
        <w:rPr>
          <w:rFonts w:ascii="Arial" w:hAnsi="Arial" w:cs="Arial"/>
          <w:sz w:val="24"/>
          <w:szCs w:val="24"/>
        </w:rPr>
        <w:t xml:space="preserve">or prior to 1 June 2006, or after </w:t>
      </w:r>
      <w:r w:rsidR="002F5A1B" w:rsidRPr="00EF3899">
        <w:rPr>
          <w:rFonts w:ascii="Arial" w:hAnsi="Arial" w:cs="Arial"/>
          <w:sz w:val="24"/>
          <w:szCs w:val="24"/>
        </w:rPr>
        <w:t>the date of publication of the Proclamation</w:t>
      </w:r>
      <w:r w:rsidR="007668FC" w:rsidRPr="00EF3899">
        <w:rPr>
          <w:rFonts w:ascii="Arial" w:hAnsi="Arial" w:cs="Arial"/>
          <w:sz w:val="24"/>
          <w:szCs w:val="24"/>
        </w:rPr>
        <w:t>.”</w:t>
      </w:r>
      <w:r w:rsidRPr="00EF3899">
        <w:rPr>
          <w:rFonts w:ascii="Arial" w:hAnsi="Arial" w:cs="Arial"/>
          <w:sz w:val="24"/>
          <w:szCs w:val="24"/>
        </w:rPr>
        <w:t xml:space="preserve"> </w:t>
      </w:r>
      <w:r w:rsidR="006871D5" w:rsidRPr="00EF3899">
        <w:rPr>
          <w:rFonts w:ascii="Arial" w:hAnsi="Arial" w:cs="Arial"/>
          <w:sz w:val="24"/>
          <w:szCs w:val="24"/>
        </w:rPr>
        <w:t xml:space="preserve">The </w:t>
      </w:r>
    </w:p>
    <w:p w14:paraId="3EC33BB6" w14:textId="58E682EE" w:rsidR="00C74BE3" w:rsidRPr="00EF3899" w:rsidRDefault="006871D5">
      <w:pPr>
        <w:rPr>
          <w:rFonts w:ascii="Arial" w:hAnsi="Arial" w:cs="Arial"/>
          <w:sz w:val="24"/>
          <w:szCs w:val="24"/>
        </w:rPr>
      </w:pPr>
      <w:r w:rsidRPr="00EF3899">
        <w:rPr>
          <w:rFonts w:ascii="Arial" w:hAnsi="Arial" w:cs="Arial"/>
          <w:sz w:val="24"/>
          <w:szCs w:val="24"/>
        </w:rPr>
        <w:t>schedule</w:t>
      </w:r>
      <w:r w:rsidR="00F23276" w:rsidRPr="00EF3899">
        <w:rPr>
          <w:rStyle w:val="FootnoteReference"/>
          <w:rFonts w:ascii="Arial" w:hAnsi="Arial" w:cs="Arial"/>
          <w:sz w:val="24"/>
          <w:szCs w:val="24"/>
        </w:rPr>
        <w:footnoteReference w:id="3"/>
      </w:r>
      <w:r w:rsidRPr="00EF3899">
        <w:rPr>
          <w:rFonts w:ascii="Arial" w:hAnsi="Arial" w:cs="Arial"/>
          <w:sz w:val="24"/>
          <w:szCs w:val="24"/>
        </w:rPr>
        <w:t xml:space="preserve"> to the Proclamation identified the matters to be investigated.  </w:t>
      </w:r>
    </w:p>
    <w:p w14:paraId="5B1A8B7A" w14:textId="77777777" w:rsidR="00C74BE3" w:rsidRPr="00EF3899" w:rsidRDefault="00C74BE3">
      <w:pPr>
        <w:rPr>
          <w:rFonts w:ascii="Arial" w:hAnsi="Arial" w:cs="Arial"/>
          <w:sz w:val="24"/>
          <w:szCs w:val="24"/>
        </w:rPr>
      </w:pPr>
    </w:p>
    <w:p w14:paraId="64B5A0DD" w14:textId="396AF5EA" w:rsidR="00666A0B" w:rsidRPr="00EF3899" w:rsidRDefault="00666A0B">
      <w:pPr>
        <w:rPr>
          <w:rFonts w:ascii="Arial" w:hAnsi="Arial" w:cs="Arial"/>
          <w:sz w:val="24"/>
          <w:szCs w:val="24"/>
        </w:rPr>
      </w:pPr>
      <w:r w:rsidRPr="00EF3899">
        <w:rPr>
          <w:rFonts w:ascii="Arial" w:hAnsi="Arial" w:cs="Arial"/>
          <w:sz w:val="24"/>
          <w:szCs w:val="24"/>
        </w:rPr>
        <w:t>[</w:t>
      </w:r>
      <w:r w:rsidR="00273AC0" w:rsidRPr="00EF3899">
        <w:rPr>
          <w:rFonts w:ascii="Arial" w:hAnsi="Arial" w:cs="Arial"/>
          <w:sz w:val="24"/>
          <w:szCs w:val="24"/>
        </w:rPr>
        <w:t>4</w:t>
      </w:r>
      <w:r w:rsidRPr="00EF3899">
        <w:rPr>
          <w:rFonts w:ascii="Arial" w:hAnsi="Arial" w:cs="Arial"/>
          <w:sz w:val="24"/>
          <w:szCs w:val="24"/>
        </w:rPr>
        <w:t>]</w:t>
      </w:r>
      <w:r w:rsidRPr="00EF3899">
        <w:rPr>
          <w:rFonts w:ascii="Arial" w:hAnsi="Arial" w:cs="Arial"/>
          <w:sz w:val="24"/>
          <w:szCs w:val="24"/>
        </w:rPr>
        <w:tab/>
        <w:t xml:space="preserve">In </w:t>
      </w:r>
      <w:r w:rsidR="006550DA" w:rsidRPr="00EF3899">
        <w:rPr>
          <w:rFonts w:ascii="Arial" w:hAnsi="Arial" w:cs="Arial"/>
          <w:sz w:val="24"/>
          <w:szCs w:val="24"/>
        </w:rPr>
        <w:t>the parties joint practice note</w:t>
      </w:r>
      <w:r w:rsidRPr="00EF3899">
        <w:rPr>
          <w:rFonts w:ascii="Arial" w:hAnsi="Arial" w:cs="Arial"/>
          <w:sz w:val="24"/>
          <w:szCs w:val="24"/>
        </w:rPr>
        <w:t xml:space="preserve"> the following issues for determination were </w:t>
      </w:r>
    </w:p>
    <w:p w14:paraId="01CC885C" w14:textId="12EA14E2" w:rsidR="00666A0B" w:rsidRPr="00EF3899" w:rsidRDefault="00E07705">
      <w:pPr>
        <w:rPr>
          <w:rFonts w:ascii="Arial" w:hAnsi="Arial" w:cs="Arial"/>
          <w:sz w:val="24"/>
          <w:szCs w:val="24"/>
        </w:rPr>
      </w:pPr>
      <w:r w:rsidRPr="00EF3899">
        <w:rPr>
          <w:rFonts w:ascii="Arial" w:hAnsi="Arial" w:cs="Arial"/>
          <w:sz w:val="24"/>
          <w:szCs w:val="24"/>
        </w:rPr>
        <w:t>i</w:t>
      </w:r>
      <w:r w:rsidR="00666A0B" w:rsidRPr="00EF3899">
        <w:rPr>
          <w:rFonts w:ascii="Arial" w:hAnsi="Arial" w:cs="Arial"/>
          <w:sz w:val="24"/>
          <w:szCs w:val="24"/>
        </w:rPr>
        <w:t>dentified:</w:t>
      </w:r>
    </w:p>
    <w:p w14:paraId="7A1CBBB2" w14:textId="77777777" w:rsidR="00FD3EAB" w:rsidRPr="00EF3899" w:rsidRDefault="00666A0B">
      <w:pPr>
        <w:rPr>
          <w:rFonts w:ascii="Arial" w:hAnsi="Arial" w:cs="Arial"/>
          <w:sz w:val="24"/>
          <w:szCs w:val="24"/>
        </w:rPr>
      </w:pPr>
      <w:r w:rsidRPr="00EF3899">
        <w:rPr>
          <w:rFonts w:ascii="Arial" w:hAnsi="Arial" w:cs="Arial"/>
          <w:sz w:val="24"/>
          <w:szCs w:val="24"/>
        </w:rPr>
        <w:tab/>
        <w:t>“2.1</w:t>
      </w:r>
      <w:r w:rsidRPr="00EF3899">
        <w:rPr>
          <w:rFonts w:ascii="Arial" w:hAnsi="Arial" w:cs="Arial"/>
          <w:sz w:val="24"/>
          <w:szCs w:val="24"/>
        </w:rPr>
        <w:tab/>
        <w:t xml:space="preserve">Whether the President’s decision to issue the Proclamation constitutes </w:t>
      </w:r>
    </w:p>
    <w:p w14:paraId="78F9972B" w14:textId="77777777" w:rsidR="00FD3EAB" w:rsidRPr="00EF3899" w:rsidRDefault="00666A0B" w:rsidP="00FD3EAB">
      <w:pPr>
        <w:ind w:left="720" w:firstLine="720"/>
        <w:rPr>
          <w:rFonts w:ascii="Arial" w:hAnsi="Arial" w:cs="Arial"/>
          <w:sz w:val="24"/>
          <w:szCs w:val="24"/>
        </w:rPr>
      </w:pPr>
      <w:r w:rsidRPr="00EF3899">
        <w:rPr>
          <w:rFonts w:ascii="Arial" w:hAnsi="Arial" w:cs="Arial"/>
          <w:sz w:val="24"/>
          <w:szCs w:val="24"/>
        </w:rPr>
        <w:t xml:space="preserve">administrative action in terms of the Promotion of Administrative Justice </w:t>
      </w:r>
    </w:p>
    <w:p w14:paraId="3CB4B0A0" w14:textId="19BF54A2" w:rsidR="00666A0B" w:rsidRPr="00EF3899" w:rsidRDefault="00666A0B" w:rsidP="00FD3EAB">
      <w:pPr>
        <w:ind w:left="720" w:firstLine="720"/>
        <w:rPr>
          <w:rFonts w:ascii="Arial" w:hAnsi="Arial" w:cs="Arial"/>
          <w:sz w:val="24"/>
          <w:szCs w:val="24"/>
        </w:rPr>
      </w:pPr>
      <w:r w:rsidRPr="00EF3899">
        <w:rPr>
          <w:rFonts w:ascii="Arial" w:hAnsi="Arial" w:cs="Arial"/>
          <w:sz w:val="24"/>
          <w:szCs w:val="24"/>
        </w:rPr>
        <w:t>Act 3 of 2000</w:t>
      </w:r>
      <w:r w:rsidR="0045274E" w:rsidRPr="00EF3899">
        <w:rPr>
          <w:rFonts w:ascii="Arial" w:hAnsi="Arial" w:cs="Arial"/>
          <w:sz w:val="24"/>
          <w:szCs w:val="24"/>
        </w:rPr>
        <w:t xml:space="preserve"> (“PAJA”)</w:t>
      </w:r>
    </w:p>
    <w:p w14:paraId="4079DEAE" w14:textId="7B609D97" w:rsidR="00FD3EAB" w:rsidRPr="00EF3899" w:rsidRDefault="00666A0B">
      <w:pPr>
        <w:rPr>
          <w:rFonts w:ascii="Arial" w:hAnsi="Arial" w:cs="Arial"/>
          <w:sz w:val="24"/>
          <w:szCs w:val="24"/>
        </w:rPr>
      </w:pPr>
      <w:r w:rsidRPr="00EF3899">
        <w:rPr>
          <w:rFonts w:ascii="Arial" w:hAnsi="Arial" w:cs="Arial"/>
          <w:sz w:val="24"/>
          <w:szCs w:val="24"/>
        </w:rPr>
        <w:tab/>
        <w:t>2.2</w:t>
      </w:r>
      <w:r w:rsidRPr="00EF3899">
        <w:rPr>
          <w:rFonts w:ascii="Arial" w:hAnsi="Arial" w:cs="Arial"/>
          <w:sz w:val="24"/>
          <w:szCs w:val="24"/>
        </w:rPr>
        <w:tab/>
        <w:t>Whether Telkom is a state institution as defin</w:t>
      </w:r>
      <w:r w:rsidR="00E07705" w:rsidRPr="00EF3899">
        <w:rPr>
          <w:rFonts w:ascii="Arial" w:hAnsi="Arial" w:cs="Arial"/>
          <w:sz w:val="24"/>
          <w:szCs w:val="24"/>
        </w:rPr>
        <w:t>e</w:t>
      </w:r>
      <w:r w:rsidRPr="00EF3899">
        <w:rPr>
          <w:rFonts w:ascii="Arial" w:hAnsi="Arial" w:cs="Arial"/>
          <w:sz w:val="24"/>
          <w:szCs w:val="24"/>
        </w:rPr>
        <w:t xml:space="preserve">d in the Special </w:t>
      </w:r>
    </w:p>
    <w:p w14:paraId="38BFB423" w14:textId="7C6EC49E" w:rsidR="00666A0B" w:rsidRPr="00EF3899" w:rsidRDefault="00666A0B" w:rsidP="00FD3EAB">
      <w:pPr>
        <w:ind w:left="720" w:firstLine="720"/>
        <w:rPr>
          <w:rFonts w:ascii="Arial" w:hAnsi="Arial" w:cs="Arial"/>
          <w:sz w:val="24"/>
          <w:szCs w:val="24"/>
        </w:rPr>
      </w:pPr>
      <w:r w:rsidRPr="00EF3899">
        <w:rPr>
          <w:rFonts w:ascii="Arial" w:hAnsi="Arial" w:cs="Arial"/>
          <w:sz w:val="24"/>
          <w:szCs w:val="24"/>
        </w:rPr>
        <w:t>Investigating Unit and Special Tribunal Act 74 of 1996 (“the SIU Act”).</w:t>
      </w:r>
    </w:p>
    <w:p w14:paraId="09A43AC1" w14:textId="77777777" w:rsidR="00FD3EAB" w:rsidRPr="00EF3899" w:rsidRDefault="00666A0B">
      <w:pPr>
        <w:rPr>
          <w:rFonts w:ascii="Arial" w:hAnsi="Arial" w:cs="Arial"/>
          <w:sz w:val="24"/>
          <w:szCs w:val="24"/>
        </w:rPr>
      </w:pPr>
      <w:r w:rsidRPr="00EF3899">
        <w:rPr>
          <w:rFonts w:ascii="Arial" w:hAnsi="Arial" w:cs="Arial"/>
          <w:sz w:val="24"/>
          <w:szCs w:val="24"/>
        </w:rPr>
        <w:tab/>
      </w:r>
      <w:r w:rsidRPr="00EF3899">
        <w:rPr>
          <w:rFonts w:ascii="Arial" w:hAnsi="Arial" w:cs="Arial"/>
          <w:sz w:val="24"/>
          <w:szCs w:val="24"/>
        </w:rPr>
        <w:tab/>
        <w:t>2.2.1</w:t>
      </w:r>
      <w:r w:rsidRPr="00EF3899">
        <w:rPr>
          <w:rFonts w:ascii="Arial" w:hAnsi="Arial" w:cs="Arial"/>
          <w:sz w:val="24"/>
          <w:szCs w:val="24"/>
        </w:rPr>
        <w:tab/>
        <w:t xml:space="preserve">Whether Telkom is a public entity as defined in the Public </w:t>
      </w:r>
    </w:p>
    <w:p w14:paraId="40A46E94" w14:textId="1E6087AA" w:rsidR="00666A0B" w:rsidRPr="00EF3899" w:rsidRDefault="00666A0B" w:rsidP="00FD3EAB">
      <w:pPr>
        <w:ind w:left="1440" w:firstLine="720"/>
        <w:rPr>
          <w:rFonts w:ascii="Arial" w:hAnsi="Arial" w:cs="Arial"/>
          <w:sz w:val="24"/>
          <w:szCs w:val="24"/>
        </w:rPr>
      </w:pPr>
      <w:r w:rsidRPr="00EF3899">
        <w:rPr>
          <w:rFonts w:ascii="Arial" w:hAnsi="Arial" w:cs="Arial"/>
          <w:sz w:val="24"/>
          <w:szCs w:val="24"/>
        </w:rPr>
        <w:t>Finance Management Act 1 of 1999 (“PFMA”).</w:t>
      </w:r>
    </w:p>
    <w:p w14:paraId="306D2BD1" w14:textId="77777777" w:rsidR="0022472E" w:rsidRPr="00EF3899" w:rsidRDefault="00666A0B">
      <w:pPr>
        <w:rPr>
          <w:rFonts w:ascii="Arial" w:hAnsi="Arial" w:cs="Arial"/>
          <w:sz w:val="24"/>
          <w:szCs w:val="24"/>
        </w:rPr>
      </w:pPr>
      <w:r w:rsidRPr="00EF3899">
        <w:rPr>
          <w:rFonts w:ascii="Arial" w:hAnsi="Arial" w:cs="Arial"/>
          <w:sz w:val="24"/>
          <w:szCs w:val="24"/>
        </w:rPr>
        <w:tab/>
      </w:r>
      <w:r w:rsidRPr="00EF3899">
        <w:rPr>
          <w:rFonts w:ascii="Arial" w:hAnsi="Arial" w:cs="Arial"/>
          <w:sz w:val="24"/>
          <w:szCs w:val="24"/>
        </w:rPr>
        <w:tab/>
        <w:t>2.2.2</w:t>
      </w:r>
      <w:r w:rsidRPr="00EF3899">
        <w:rPr>
          <w:rFonts w:ascii="Arial" w:hAnsi="Arial" w:cs="Arial"/>
          <w:sz w:val="24"/>
          <w:szCs w:val="24"/>
        </w:rPr>
        <w:tab/>
      </w:r>
      <w:r w:rsidR="0022472E" w:rsidRPr="00EF3899">
        <w:rPr>
          <w:rFonts w:ascii="Arial" w:hAnsi="Arial" w:cs="Arial"/>
          <w:sz w:val="24"/>
          <w:szCs w:val="24"/>
        </w:rPr>
        <w:t>Whether the State has a material financial interest in Telkom</w:t>
      </w:r>
    </w:p>
    <w:p w14:paraId="50AF7399" w14:textId="75B33260" w:rsidR="00FD3EAB" w:rsidRPr="00EF3899" w:rsidRDefault="0022472E">
      <w:pPr>
        <w:rPr>
          <w:rFonts w:ascii="Arial" w:hAnsi="Arial" w:cs="Arial"/>
          <w:sz w:val="24"/>
          <w:szCs w:val="24"/>
        </w:rPr>
      </w:pPr>
      <w:r w:rsidRPr="00EF3899">
        <w:rPr>
          <w:rFonts w:ascii="Arial" w:hAnsi="Arial" w:cs="Arial"/>
          <w:sz w:val="24"/>
          <w:szCs w:val="24"/>
        </w:rPr>
        <w:tab/>
        <w:t>2</w:t>
      </w:r>
      <w:r w:rsidR="00FD3EAB" w:rsidRPr="00EF3899">
        <w:rPr>
          <w:rFonts w:ascii="Arial" w:hAnsi="Arial" w:cs="Arial"/>
          <w:sz w:val="24"/>
          <w:szCs w:val="24"/>
        </w:rPr>
        <w:t>.</w:t>
      </w:r>
      <w:r w:rsidRPr="00EF3899">
        <w:rPr>
          <w:rFonts w:ascii="Arial" w:hAnsi="Arial" w:cs="Arial"/>
          <w:sz w:val="24"/>
          <w:szCs w:val="24"/>
        </w:rPr>
        <w:t>3</w:t>
      </w:r>
      <w:r w:rsidRPr="00EF3899">
        <w:rPr>
          <w:rFonts w:ascii="Arial" w:hAnsi="Arial" w:cs="Arial"/>
          <w:sz w:val="24"/>
          <w:szCs w:val="24"/>
        </w:rPr>
        <w:tab/>
        <w:t xml:space="preserve">Whether the jurisdictional requirement to rely on section 2(2)(g) of the </w:t>
      </w:r>
    </w:p>
    <w:p w14:paraId="1FA23605" w14:textId="04732718" w:rsidR="0022472E" w:rsidRPr="00EF3899" w:rsidRDefault="0022472E" w:rsidP="00FD3EAB">
      <w:pPr>
        <w:ind w:left="720" w:firstLine="720"/>
        <w:rPr>
          <w:rFonts w:ascii="Arial" w:hAnsi="Arial" w:cs="Arial"/>
          <w:sz w:val="24"/>
          <w:szCs w:val="24"/>
        </w:rPr>
      </w:pPr>
      <w:r w:rsidRPr="00EF3899">
        <w:rPr>
          <w:rFonts w:ascii="Arial" w:hAnsi="Arial" w:cs="Arial"/>
          <w:sz w:val="24"/>
          <w:szCs w:val="24"/>
        </w:rPr>
        <w:t>SIU Act have been met.</w:t>
      </w:r>
    </w:p>
    <w:p w14:paraId="35D69732" w14:textId="448A9BAC" w:rsidR="00FD3EAB" w:rsidRPr="00EF3899" w:rsidRDefault="0022472E">
      <w:pPr>
        <w:rPr>
          <w:rFonts w:ascii="Arial" w:hAnsi="Arial" w:cs="Arial"/>
          <w:sz w:val="24"/>
          <w:szCs w:val="24"/>
        </w:rPr>
      </w:pPr>
      <w:r w:rsidRPr="00EF3899">
        <w:rPr>
          <w:rFonts w:ascii="Arial" w:hAnsi="Arial" w:cs="Arial"/>
          <w:sz w:val="24"/>
          <w:szCs w:val="24"/>
        </w:rPr>
        <w:tab/>
        <w:t>2.4</w:t>
      </w:r>
      <w:r w:rsidRPr="00EF3899">
        <w:rPr>
          <w:rFonts w:ascii="Arial" w:hAnsi="Arial" w:cs="Arial"/>
          <w:sz w:val="24"/>
          <w:szCs w:val="24"/>
        </w:rPr>
        <w:tab/>
        <w:t>Whether the President provided ex post fact</w:t>
      </w:r>
      <w:r w:rsidR="00E07705" w:rsidRPr="00EF3899">
        <w:rPr>
          <w:rFonts w:ascii="Arial" w:hAnsi="Arial" w:cs="Arial"/>
          <w:sz w:val="24"/>
          <w:szCs w:val="24"/>
        </w:rPr>
        <w:t>o</w:t>
      </w:r>
      <w:r w:rsidRPr="00EF3899">
        <w:rPr>
          <w:rFonts w:ascii="Arial" w:hAnsi="Arial" w:cs="Arial"/>
          <w:sz w:val="24"/>
          <w:szCs w:val="24"/>
        </w:rPr>
        <w:t xml:space="preserve"> rationalisations for his </w:t>
      </w:r>
    </w:p>
    <w:p w14:paraId="0011CC18" w14:textId="1482EC08" w:rsidR="0022472E" w:rsidRPr="00EF3899" w:rsidRDefault="0022472E" w:rsidP="00FD3EAB">
      <w:pPr>
        <w:ind w:left="720" w:firstLine="720"/>
        <w:rPr>
          <w:rFonts w:ascii="Arial" w:hAnsi="Arial" w:cs="Arial"/>
          <w:sz w:val="24"/>
          <w:szCs w:val="24"/>
        </w:rPr>
      </w:pPr>
      <w:r w:rsidRPr="00EF3899">
        <w:rPr>
          <w:rFonts w:ascii="Arial" w:hAnsi="Arial" w:cs="Arial"/>
          <w:sz w:val="24"/>
          <w:szCs w:val="24"/>
        </w:rPr>
        <w:t>decision to issue the Proclamation</w:t>
      </w:r>
      <w:r w:rsidR="00E07705" w:rsidRPr="00EF3899">
        <w:rPr>
          <w:rFonts w:ascii="Arial" w:hAnsi="Arial" w:cs="Arial"/>
          <w:sz w:val="24"/>
          <w:szCs w:val="24"/>
        </w:rPr>
        <w:t>.</w:t>
      </w:r>
    </w:p>
    <w:p w14:paraId="71A9A646" w14:textId="77777777" w:rsidR="0022472E" w:rsidRPr="00EF3899" w:rsidRDefault="0022472E">
      <w:pPr>
        <w:rPr>
          <w:rFonts w:ascii="Arial" w:hAnsi="Arial" w:cs="Arial"/>
          <w:sz w:val="24"/>
          <w:szCs w:val="24"/>
        </w:rPr>
      </w:pPr>
      <w:r w:rsidRPr="00EF3899">
        <w:rPr>
          <w:rFonts w:ascii="Arial" w:hAnsi="Arial" w:cs="Arial"/>
          <w:sz w:val="24"/>
          <w:szCs w:val="24"/>
        </w:rPr>
        <w:tab/>
        <w:t>2.5</w:t>
      </w:r>
      <w:r w:rsidRPr="00EF3899">
        <w:rPr>
          <w:rFonts w:ascii="Arial" w:hAnsi="Arial" w:cs="Arial"/>
          <w:sz w:val="24"/>
          <w:szCs w:val="24"/>
        </w:rPr>
        <w:tab/>
        <w:t>Whether the President abdicated his duties under the SIU Act</w:t>
      </w:r>
      <w:r w:rsidR="00666A0B" w:rsidRPr="00EF3899">
        <w:rPr>
          <w:rFonts w:ascii="Arial" w:hAnsi="Arial" w:cs="Arial"/>
          <w:sz w:val="24"/>
          <w:szCs w:val="24"/>
        </w:rPr>
        <w:tab/>
      </w:r>
    </w:p>
    <w:p w14:paraId="118BF636" w14:textId="77777777" w:rsidR="0022472E" w:rsidRPr="00EF3899" w:rsidRDefault="0022472E">
      <w:pPr>
        <w:rPr>
          <w:rFonts w:ascii="Arial" w:hAnsi="Arial" w:cs="Arial"/>
          <w:sz w:val="24"/>
          <w:szCs w:val="24"/>
        </w:rPr>
      </w:pPr>
      <w:r w:rsidRPr="00EF3899">
        <w:rPr>
          <w:rFonts w:ascii="Arial" w:hAnsi="Arial" w:cs="Arial"/>
          <w:sz w:val="24"/>
          <w:szCs w:val="24"/>
        </w:rPr>
        <w:tab/>
        <w:t>2.6</w:t>
      </w:r>
      <w:r w:rsidRPr="00EF3899">
        <w:rPr>
          <w:rFonts w:ascii="Arial" w:hAnsi="Arial" w:cs="Arial"/>
          <w:sz w:val="24"/>
          <w:szCs w:val="24"/>
        </w:rPr>
        <w:tab/>
        <w:t>Whether the Proclamation is overbroad and vague.</w:t>
      </w:r>
    </w:p>
    <w:p w14:paraId="552588DA" w14:textId="77777777" w:rsidR="00E07705" w:rsidRPr="00EF3899" w:rsidRDefault="0022472E" w:rsidP="00FD3EAB">
      <w:pPr>
        <w:ind w:left="1440" w:hanging="720"/>
        <w:rPr>
          <w:rFonts w:ascii="Arial" w:hAnsi="Arial" w:cs="Arial"/>
          <w:sz w:val="24"/>
          <w:szCs w:val="24"/>
        </w:rPr>
      </w:pPr>
      <w:r w:rsidRPr="00EF3899">
        <w:rPr>
          <w:rFonts w:ascii="Arial" w:hAnsi="Arial" w:cs="Arial"/>
          <w:sz w:val="24"/>
          <w:szCs w:val="24"/>
        </w:rPr>
        <w:t>2.7</w:t>
      </w:r>
      <w:r w:rsidRPr="00EF3899">
        <w:rPr>
          <w:rFonts w:ascii="Arial" w:hAnsi="Arial" w:cs="Arial"/>
          <w:sz w:val="24"/>
          <w:szCs w:val="24"/>
        </w:rPr>
        <w:tab/>
        <w:t xml:space="preserve">Whether the President had sufficient facts before him that enabled him </w:t>
      </w:r>
    </w:p>
    <w:p w14:paraId="14FF39C2" w14:textId="7DA59A83" w:rsidR="0022472E" w:rsidRPr="00EF3899" w:rsidRDefault="0022472E" w:rsidP="00E07705">
      <w:pPr>
        <w:ind w:left="1440"/>
        <w:rPr>
          <w:rFonts w:ascii="Arial" w:hAnsi="Arial" w:cs="Arial"/>
          <w:sz w:val="24"/>
          <w:szCs w:val="24"/>
        </w:rPr>
      </w:pPr>
      <w:r w:rsidRPr="00EF3899">
        <w:rPr>
          <w:rFonts w:ascii="Arial" w:hAnsi="Arial" w:cs="Arial"/>
          <w:sz w:val="24"/>
          <w:szCs w:val="24"/>
        </w:rPr>
        <w:t>to deem it necessary to refer the allegations for investigation.</w:t>
      </w:r>
    </w:p>
    <w:p w14:paraId="2F4B62E2" w14:textId="1BFFF761" w:rsidR="00FD3EAB" w:rsidRPr="00EF3899" w:rsidRDefault="0022472E">
      <w:pPr>
        <w:rPr>
          <w:rFonts w:ascii="Arial" w:hAnsi="Arial" w:cs="Arial"/>
          <w:sz w:val="24"/>
          <w:szCs w:val="24"/>
        </w:rPr>
      </w:pPr>
      <w:r w:rsidRPr="00EF3899">
        <w:rPr>
          <w:rFonts w:ascii="Arial" w:hAnsi="Arial" w:cs="Arial"/>
          <w:sz w:val="24"/>
          <w:szCs w:val="24"/>
        </w:rPr>
        <w:tab/>
        <w:t>2.8</w:t>
      </w:r>
      <w:r w:rsidRPr="00EF3899">
        <w:rPr>
          <w:rFonts w:ascii="Arial" w:hAnsi="Arial" w:cs="Arial"/>
          <w:sz w:val="24"/>
          <w:szCs w:val="24"/>
        </w:rPr>
        <w:tab/>
        <w:t xml:space="preserve">Whether the President acted in a procedurally fair or procedurally </w:t>
      </w:r>
    </w:p>
    <w:p w14:paraId="5249B898" w14:textId="73B62F8E" w:rsidR="0022472E" w:rsidRPr="00EF3899" w:rsidRDefault="0022472E" w:rsidP="00FD3EAB">
      <w:pPr>
        <w:ind w:left="720" w:firstLine="720"/>
        <w:rPr>
          <w:rFonts w:ascii="Arial" w:hAnsi="Arial" w:cs="Arial"/>
          <w:sz w:val="24"/>
          <w:szCs w:val="24"/>
        </w:rPr>
      </w:pPr>
      <w:r w:rsidRPr="00EF3899">
        <w:rPr>
          <w:rFonts w:ascii="Arial" w:hAnsi="Arial" w:cs="Arial"/>
          <w:sz w:val="24"/>
          <w:szCs w:val="24"/>
        </w:rPr>
        <w:lastRenderedPageBreak/>
        <w:t>rational manner.</w:t>
      </w:r>
    </w:p>
    <w:p w14:paraId="408A117C" w14:textId="77777777" w:rsidR="00FD3EAB" w:rsidRPr="00EF3899" w:rsidRDefault="0022472E" w:rsidP="00FD3EAB">
      <w:pPr>
        <w:ind w:left="1440" w:hanging="720"/>
        <w:rPr>
          <w:rFonts w:ascii="Arial" w:hAnsi="Arial" w:cs="Arial"/>
          <w:sz w:val="24"/>
          <w:szCs w:val="24"/>
        </w:rPr>
      </w:pPr>
      <w:r w:rsidRPr="00EF3899">
        <w:rPr>
          <w:rFonts w:ascii="Arial" w:hAnsi="Arial" w:cs="Arial"/>
          <w:sz w:val="24"/>
          <w:szCs w:val="24"/>
        </w:rPr>
        <w:t>2.9</w:t>
      </w:r>
      <w:r w:rsidRPr="00EF3899">
        <w:rPr>
          <w:rFonts w:ascii="Arial" w:hAnsi="Arial" w:cs="Arial"/>
          <w:sz w:val="24"/>
          <w:szCs w:val="24"/>
        </w:rPr>
        <w:tab/>
        <w:t xml:space="preserve">Whether, even if there was an irregularity in the process leading up to </w:t>
      </w:r>
    </w:p>
    <w:p w14:paraId="6A693F0E" w14:textId="77777777" w:rsidR="00FD3EAB" w:rsidRPr="00EF3899" w:rsidRDefault="0022472E" w:rsidP="00FD3EAB">
      <w:pPr>
        <w:ind w:left="1440"/>
        <w:rPr>
          <w:rFonts w:ascii="Arial" w:hAnsi="Arial" w:cs="Arial"/>
          <w:sz w:val="24"/>
          <w:szCs w:val="24"/>
        </w:rPr>
      </w:pPr>
      <w:r w:rsidRPr="00EF3899">
        <w:rPr>
          <w:rFonts w:ascii="Arial" w:hAnsi="Arial" w:cs="Arial"/>
          <w:sz w:val="24"/>
          <w:szCs w:val="24"/>
        </w:rPr>
        <w:t xml:space="preserve">or in the President’s decision to issue the Proclamation, the matter </w:t>
      </w:r>
    </w:p>
    <w:p w14:paraId="6E165890" w14:textId="77777777" w:rsidR="00FD3EAB" w:rsidRPr="00EF3899" w:rsidRDefault="0022472E" w:rsidP="00FD3EAB">
      <w:pPr>
        <w:ind w:left="1440"/>
        <w:rPr>
          <w:rFonts w:ascii="Arial" w:hAnsi="Arial" w:cs="Arial"/>
          <w:sz w:val="24"/>
          <w:szCs w:val="24"/>
        </w:rPr>
      </w:pPr>
      <w:r w:rsidRPr="00EF3899">
        <w:rPr>
          <w:rFonts w:ascii="Arial" w:hAnsi="Arial" w:cs="Arial"/>
          <w:sz w:val="24"/>
          <w:szCs w:val="24"/>
        </w:rPr>
        <w:t xml:space="preserve">should be remitted to the President to be decided afresh and pending </w:t>
      </w:r>
    </w:p>
    <w:p w14:paraId="2B4042E9" w14:textId="77777777" w:rsidR="00FD3EAB" w:rsidRPr="00EF3899" w:rsidRDefault="0022472E" w:rsidP="00FD3EAB">
      <w:pPr>
        <w:ind w:left="1440"/>
        <w:rPr>
          <w:rFonts w:ascii="Arial" w:hAnsi="Arial" w:cs="Arial"/>
          <w:sz w:val="24"/>
          <w:szCs w:val="24"/>
        </w:rPr>
      </w:pPr>
      <w:r w:rsidRPr="00EF3899">
        <w:rPr>
          <w:rFonts w:ascii="Arial" w:hAnsi="Arial" w:cs="Arial"/>
          <w:sz w:val="24"/>
          <w:szCs w:val="24"/>
        </w:rPr>
        <w:t xml:space="preserve">his decision, whether any declaration that the investigation conducted </w:t>
      </w:r>
    </w:p>
    <w:p w14:paraId="54E32957" w14:textId="4EDF3612" w:rsidR="002F0FFF" w:rsidRPr="00EF3899" w:rsidRDefault="0022472E" w:rsidP="00FD3EAB">
      <w:pPr>
        <w:ind w:left="1440"/>
        <w:rPr>
          <w:rFonts w:ascii="Arial" w:hAnsi="Arial" w:cs="Arial"/>
          <w:sz w:val="24"/>
          <w:szCs w:val="24"/>
        </w:rPr>
      </w:pPr>
      <w:r w:rsidRPr="00EF3899">
        <w:rPr>
          <w:rFonts w:ascii="Arial" w:hAnsi="Arial" w:cs="Arial"/>
          <w:sz w:val="24"/>
          <w:szCs w:val="24"/>
        </w:rPr>
        <w:t>by the SIU i</w:t>
      </w:r>
      <w:r w:rsidR="00F6264E" w:rsidRPr="00EF3899">
        <w:rPr>
          <w:rFonts w:ascii="Arial" w:hAnsi="Arial" w:cs="Arial"/>
          <w:sz w:val="24"/>
          <w:szCs w:val="24"/>
        </w:rPr>
        <w:t>s</w:t>
      </w:r>
      <w:r w:rsidRPr="00EF3899">
        <w:rPr>
          <w:rFonts w:ascii="Arial" w:hAnsi="Arial" w:cs="Arial"/>
          <w:sz w:val="24"/>
          <w:szCs w:val="24"/>
        </w:rPr>
        <w:t xml:space="preserve"> invalid or otherwise unlawful should be suspended.</w:t>
      </w:r>
      <w:r w:rsidR="006E43E8" w:rsidRPr="00EF3899">
        <w:rPr>
          <w:rFonts w:ascii="Arial" w:hAnsi="Arial" w:cs="Arial"/>
          <w:sz w:val="24"/>
          <w:szCs w:val="24"/>
        </w:rPr>
        <w:t>”</w:t>
      </w:r>
    </w:p>
    <w:p w14:paraId="418C2469" w14:textId="77777777" w:rsidR="002F0FFF" w:rsidRPr="00EF3899" w:rsidRDefault="002F0FFF" w:rsidP="006E43E8">
      <w:pPr>
        <w:rPr>
          <w:rFonts w:ascii="Arial" w:hAnsi="Arial" w:cs="Arial"/>
          <w:sz w:val="24"/>
          <w:szCs w:val="24"/>
        </w:rPr>
      </w:pPr>
    </w:p>
    <w:p w14:paraId="1BFA284E" w14:textId="77777777" w:rsidR="0080031D" w:rsidRPr="00EF3899" w:rsidRDefault="00FC37D0" w:rsidP="006E43E8">
      <w:pPr>
        <w:rPr>
          <w:rFonts w:ascii="Arial" w:hAnsi="Arial" w:cs="Arial"/>
          <w:sz w:val="24"/>
          <w:szCs w:val="24"/>
        </w:rPr>
      </w:pPr>
      <w:r w:rsidRPr="00EF3899">
        <w:rPr>
          <w:rFonts w:ascii="Arial" w:hAnsi="Arial" w:cs="Arial"/>
          <w:sz w:val="24"/>
          <w:szCs w:val="24"/>
        </w:rPr>
        <w:t>[</w:t>
      </w:r>
      <w:r w:rsidR="00273AC0" w:rsidRPr="00EF3899">
        <w:rPr>
          <w:rFonts w:ascii="Arial" w:hAnsi="Arial" w:cs="Arial"/>
          <w:sz w:val="24"/>
          <w:szCs w:val="24"/>
        </w:rPr>
        <w:t>5</w:t>
      </w:r>
      <w:r w:rsidRPr="00EF3899">
        <w:rPr>
          <w:rFonts w:ascii="Arial" w:hAnsi="Arial" w:cs="Arial"/>
          <w:sz w:val="24"/>
          <w:szCs w:val="24"/>
        </w:rPr>
        <w:t>]</w:t>
      </w:r>
      <w:r w:rsidRPr="00EF3899">
        <w:rPr>
          <w:rFonts w:ascii="Arial" w:hAnsi="Arial" w:cs="Arial"/>
          <w:sz w:val="24"/>
          <w:szCs w:val="24"/>
        </w:rPr>
        <w:tab/>
        <w:t>Prior to this application being opposed</w:t>
      </w:r>
      <w:r w:rsidR="0080031D" w:rsidRPr="00EF3899">
        <w:rPr>
          <w:rFonts w:ascii="Arial" w:hAnsi="Arial" w:cs="Arial"/>
          <w:sz w:val="24"/>
          <w:szCs w:val="24"/>
        </w:rPr>
        <w:t>,</w:t>
      </w:r>
      <w:r w:rsidRPr="00EF3899">
        <w:rPr>
          <w:rFonts w:ascii="Arial" w:hAnsi="Arial" w:cs="Arial"/>
          <w:sz w:val="24"/>
          <w:szCs w:val="24"/>
        </w:rPr>
        <w:t xml:space="preserve"> </w:t>
      </w:r>
      <w:r w:rsidR="00ED0C55" w:rsidRPr="00EF3899">
        <w:rPr>
          <w:rFonts w:ascii="Arial" w:hAnsi="Arial" w:cs="Arial"/>
          <w:sz w:val="24"/>
          <w:szCs w:val="24"/>
        </w:rPr>
        <w:t xml:space="preserve">Telkom launched an urgent application </w:t>
      </w:r>
    </w:p>
    <w:p w14:paraId="10410106" w14:textId="77777777" w:rsidR="0080031D" w:rsidRPr="00EF3899" w:rsidRDefault="00D70C66" w:rsidP="006E43E8">
      <w:pPr>
        <w:rPr>
          <w:rFonts w:ascii="Arial" w:hAnsi="Arial" w:cs="Arial"/>
          <w:sz w:val="24"/>
          <w:szCs w:val="24"/>
        </w:rPr>
      </w:pPr>
      <w:r w:rsidRPr="00EF3899">
        <w:rPr>
          <w:rFonts w:ascii="Arial" w:hAnsi="Arial" w:cs="Arial"/>
          <w:sz w:val="24"/>
          <w:szCs w:val="24"/>
        </w:rPr>
        <w:t>s</w:t>
      </w:r>
      <w:r w:rsidR="00ED0C55" w:rsidRPr="00EF3899">
        <w:rPr>
          <w:rFonts w:ascii="Arial" w:hAnsi="Arial" w:cs="Arial"/>
          <w:sz w:val="24"/>
          <w:szCs w:val="24"/>
        </w:rPr>
        <w:t xml:space="preserve">eeking an order to declare a </w:t>
      </w:r>
      <w:r w:rsidR="0002434F" w:rsidRPr="00EF3899">
        <w:rPr>
          <w:rFonts w:ascii="Arial" w:hAnsi="Arial" w:cs="Arial"/>
          <w:sz w:val="24"/>
          <w:szCs w:val="24"/>
        </w:rPr>
        <w:t xml:space="preserve">notice issued by </w:t>
      </w:r>
      <w:r w:rsidR="00FC37D0" w:rsidRPr="00EF3899">
        <w:rPr>
          <w:rFonts w:ascii="Arial" w:hAnsi="Arial" w:cs="Arial"/>
          <w:sz w:val="24"/>
          <w:szCs w:val="24"/>
        </w:rPr>
        <w:t>the SIU on 3 August 2022</w:t>
      </w:r>
      <w:r w:rsidR="0080031D" w:rsidRPr="00EF3899">
        <w:rPr>
          <w:rFonts w:ascii="Arial" w:hAnsi="Arial" w:cs="Arial"/>
          <w:sz w:val="24"/>
          <w:szCs w:val="24"/>
        </w:rPr>
        <w:t>,</w:t>
      </w:r>
      <w:r w:rsidR="00FC37D0" w:rsidRPr="00EF3899">
        <w:rPr>
          <w:rFonts w:ascii="Arial" w:hAnsi="Arial" w:cs="Arial"/>
          <w:sz w:val="24"/>
          <w:szCs w:val="24"/>
        </w:rPr>
        <w:t xml:space="preserve"> in terms of </w:t>
      </w:r>
    </w:p>
    <w:p w14:paraId="735CBF28" w14:textId="77777777" w:rsidR="0080031D" w:rsidRPr="00EF3899" w:rsidRDefault="00FC37D0" w:rsidP="006E43E8">
      <w:pPr>
        <w:rPr>
          <w:rFonts w:ascii="Arial" w:hAnsi="Arial" w:cs="Arial"/>
          <w:sz w:val="24"/>
          <w:szCs w:val="24"/>
        </w:rPr>
      </w:pPr>
      <w:r w:rsidRPr="00EF3899">
        <w:rPr>
          <w:rFonts w:ascii="Arial" w:hAnsi="Arial" w:cs="Arial"/>
          <w:sz w:val="24"/>
          <w:szCs w:val="24"/>
        </w:rPr>
        <w:t xml:space="preserve">sections 5(2)(b) and (c) of the </w:t>
      </w:r>
      <w:r w:rsidR="0080031D" w:rsidRPr="00EF3899">
        <w:rPr>
          <w:rFonts w:ascii="Arial" w:hAnsi="Arial" w:cs="Arial"/>
          <w:sz w:val="24"/>
          <w:szCs w:val="24"/>
        </w:rPr>
        <w:t>SIU Act</w:t>
      </w:r>
      <w:r w:rsidR="00AA5CB4" w:rsidRPr="00EF3899">
        <w:rPr>
          <w:rFonts w:ascii="Arial" w:hAnsi="Arial" w:cs="Arial"/>
          <w:sz w:val="24"/>
          <w:szCs w:val="24"/>
        </w:rPr>
        <w:t>,</w:t>
      </w:r>
      <w:r w:rsidR="0002434F" w:rsidRPr="00EF3899">
        <w:rPr>
          <w:rFonts w:ascii="Arial" w:hAnsi="Arial" w:cs="Arial"/>
          <w:sz w:val="24"/>
          <w:szCs w:val="24"/>
        </w:rPr>
        <w:t xml:space="preserve"> unconstitutional alternatively</w:t>
      </w:r>
      <w:r w:rsidR="00314246" w:rsidRPr="00EF3899">
        <w:rPr>
          <w:rFonts w:ascii="Arial" w:hAnsi="Arial" w:cs="Arial"/>
          <w:sz w:val="24"/>
          <w:szCs w:val="24"/>
        </w:rPr>
        <w:t>,</w:t>
      </w:r>
      <w:r w:rsidR="0002434F" w:rsidRPr="00EF3899">
        <w:rPr>
          <w:rFonts w:ascii="Arial" w:hAnsi="Arial" w:cs="Arial"/>
          <w:sz w:val="24"/>
          <w:szCs w:val="24"/>
        </w:rPr>
        <w:t xml:space="preserve"> that it be </w:t>
      </w:r>
    </w:p>
    <w:p w14:paraId="3AFF2C93" w14:textId="28D0F53C" w:rsidR="00D70C66" w:rsidRPr="00EF3899" w:rsidRDefault="0002434F" w:rsidP="006E43E8">
      <w:pPr>
        <w:rPr>
          <w:rFonts w:ascii="Arial" w:hAnsi="Arial" w:cs="Arial"/>
          <w:sz w:val="24"/>
          <w:szCs w:val="24"/>
        </w:rPr>
      </w:pPr>
      <w:r w:rsidRPr="00EF3899">
        <w:rPr>
          <w:rFonts w:ascii="Arial" w:hAnsi="Arial" w:cs="Arial"/>
          <w:sz w:val="24"/>
          <w:szCs w:val="24"/>
        </w:rPr>
        <w:t xml:space="preserve">suspended pending the outcome of this application. </w:t>
      </w:r>
      <w:r w:rsidR="00D70C66" w:rsidRPr="00EF3899">
        <w:rPr>
          <w:rFonts w:ascii="Arial" w:hAnsi="Arial" w:cs="Arial"/>
          <w:sz w:val="24"/>
          <w:szCs w:val="24"/>
        </w:rPr>
        <w:t xml:space="preserve">A consent order was granted </w:t>
      </w:r>
    </w:p>
    <w:p w14:paraId="394AB747" w14:textId="01849B5C" w:rsidR="00D70C66" w:rsidRPr="00EF3899" w:rsidRDefault="00D70C66" w:rsidP="006E43E8">
      <w:pPr>
        <w:rPr>
          <w:rFonts w:ascii="Arial" w:hAnsi="Arial" w:cs="Arial"/>
          <w:sz w:val="24"/>
          <w:szCs w:val="24"/>
        </w:rPr>
      </w:pPr>
      <w:r w:rsidRPr="00EF3899">
        <w:rPr>
          <w:rFonts w:ascii="Arial" w:hAnsi="Arial" w:cs="Arial"/>
          <w:sz w:val="24"/>
          <w:szCs w:val="24"/>
        </w:rPr>
        <w:t xml:space="preserve">doing away with Part A, and among the orders on how the matter </w:t>
      </w:r>
      <w:r w:rsidR="0080031D" w:rsidRPr="00EF3899">
        <w:rPr>
          <w:rFonts w:ascii="Arial" w:hAnsi="Arial" w:cs="Arial"/>
          <w:sz w:val="24"/>
          <w:szCs w:val="24"/>
        </w:rPr>
        <w:t>was to</w:t>
      </w:r>
      <w:r w:rsidRPr="00EF3899">
        <w:rPr>
          <w:rFonts w:ascii="Arial" w:hAnsi="Arial" w:cs="Arial"/>
          <w:sz w:val="24"/>
          <w:szCs w:val="24"/>
        </w:rPr>
        <w:t xml:space="preserve"> proceed </w:t>
      </w:r>
    </w:p>
    <w:p w14:paraId="1EAC7D42" w14:textId="436C0259" w:rsidR="00D70C66" w:rsidRPr="00EF3899" w:rsidRDefault="00D70C66" w:rsidP="006E43E8">
      <w:pPr>
        <w:rPr>
          <w:rFonts w:ascii="Arial" w:hAnsi="Arial" w:cs="Arial"/>
          <w:sz w:val="24"/>
          <w:szCs w:val="24"/>
        </w:rPr>
      </w:pPr>
      <w:r w:rsidRPr="00EF3899">
        <w:rPr>
          <w:rFonts w:ascii="Arial" w:hAnsi="Arial" w:cs="Arial"/>
          <w:sz w:val="24"/>
          <w:szCs w:val="24"/>
        </w:rPr>
        <w:t>further</w:t>
      </w:r>
      <w:r w:rsidR="00314246" w:rsidRPr="00EF3899">
        <w:rPr>
          <w:rFonts w:ascii="Arial" w:hAnsi="Arial" w:cs="Arial"/>
          <w:sz w:val="24"/>
          <w:szCs w:val="24"/>
        </w:rPr>
        <w:t>,</w:t>
      </w:r>
      <w:r w:rsidRPr="00EF3899">
        <w:rPr>
          <w:rFonts w:ascii="Arial" w:hAnsi="Arial" w:cs="Arial"/>
          <w:sz w:val="24"/>
          <w:szCs w:val="24"/>
        </w:rPr>
        <w:t xml:space="preserve"> was an order providing that if this application favours Telkom then, the SIU </w:t>
      </w:r>
    </w:p>
    <w:p w14:paraId="0804A8F9" w14:textId="5EACB4CA" w:rsidR="0002434F" w:rsidRPr="00EF3899" w:rsidRDefault="00D70C66" w:rsidP="006E43E8">
      <w:pPr>
        <w:rPr>
          <w:rFonts w:ascii="Arial" w:hAnsi="Arial" w:cs="Arial"/>
          <w:sz w:val="24"/>
          <w:szCs w:val="24"/>
        </w:rPr>
      </w:pPr>
      <w:r w:rsidRPr="00EF3899">
        <w:rPr>
          <w:rFonts w:ascii="Arial" w:hAnsi="Arial" w:cs="Arial"/>
          <w:sz w:val="24"/>
          <w:szCs w:val="24"/>
        </w:rPr>
        <w:t xml:space="preserve">shall return all documents obtained from </w:t>
      </w:r>
      <w:r w:rsidR="00314246" w:rsidRPr="00EF3899">
        <w:rPr>
          <w:rFonts w:ascii="Arial" w:hAnsi="Arial" w:cs="Arial"/>
          <w:sz w:val="24"/>
          <w:szCs w:val="24"/>
        </w:rPr>
        <w:t>Telkom.</w:t>
      </w:r>
    </w:p>
    <w:p w14:paraId="2B97E02E" w14:textId="168144DF" w:rsidR="00AA5CB4" w:rsidRPr="00EF3899" w:rsidRDefault="00FC37D0" w:rsidP="006E43E8">
      <w:pPr>
        <w:rPr>
          <w:rFonts w:ascii="Arial" w:hAnsi="Arial" w:cs="Arial"/>
          <w:sz w:val="24"/>
          <w:szCs w:val="24"/>
        </w:rPr>
      </w:pPr>
      <w:r w:rsidRPr="00EF3899">
        <w:rPr>
          <w:rFonts w:ascii="Arial" w:hAnsi="Arial" w:cs="Arial"/>
          <w:sz w:val="24"/>
          <w:szCs w:val="24"/>
        </w:rPr>
        <w:t xml:space="preserve"> </w:t>
      </w:r>
    </w:p>
    <w:p w14:paraId="5854ED96" w14:textId="30B3E5AD" w:rsidR="00AA5CB4" w:rsidRPr="00EF3899" w:rsidRDefault="00327783" w:rsidP="006E43E8">
      <w:pPr>
        <w:rPr>
          <w:rFonts w:ascii="Arial" w:hAnsi="Arial" w:cs="Arial"/>
          <w:sz w:val="24"/>
          <w:szCs w:val="24"/>
        </w:rPr>
      </w:pPr>
      <w:r w:rsidRPr="00EF3899">
        <w:rPr>
          <w:rFonts w:ascii="Arial" w:hAnsi="Arial" w:cs="Arial"/>
          <w:sz w:val="24"/>
          <w:szCs w:val="24"/>
        </w:rPr>
        <w:t>Part B of the application</w:t>
      </w:r>
    </w:p>
    <w:p w14:paraId="21EAA890" w14:textId="77777777" w:rsidR="00327783" w:rsidRPr="00EF3899" w:rsidRDefault="00327783" w:rsidP="006E43E8">
      <w:pPr>
        <w:rPr>
          <w:rFonts w:ascii="Arial" w:hAnsi="Arial" w:cs="Arial"/>
          <w:sz w:val="24"/>
          <w:szCs w:val="24"/>
        </w:rPr>
      </w:pPr>
    </w:p>
    <w:p w14:paraId="40334659" w14:textId="7A5ACD7C" w:rsidR="00FA240D" w:rsidRPr="00EF3899" w:rsidRDefault="00FC37D0" w:rsidP="006E43E8">
      <w:pPr>
        <w:rPr>
          <w:rFonts w:ascii="Arial" w:hAnsi="Arial" w:cs="Arial"/>
          <w:sz w:val="24"/>
          <w:szCs w:val="24"/>
        </w:rPr>
      </w:pPr>
      <w:r w:rsidRPr="00EF3899">
        <w:rPr>
          <w:rFonts w:ascii="Arial" w:hAnsi="Arial" w:cs="Arial"/>
          <w:sz w:val="24"/>
          <w:szCs w:val="24"/>
        </w:rPr>
        <w:t xml:space="preserve"> </w:t>
      </w:r>
      <w:r w:rsidR="00D97D69" w:rsidRPr="00EF3899">
        <w:rPr>
          <w:rFonts w:ascii="Arial" w:hAnsi="Arial" w:cs="Arial"/>
          <w:sz w:val="24"/>
          <w:szCs w:val="24"/>
        </w:rPr>
        <w:t>[</w:t>
      </w:r>
      <w:r w:rsidR="00273AC0" w:rsidRPr="00EF3899">
        <w:rPr>
          <w:rFonts w:ascii="Arial" w:hAnsi="Arial" w:cs="Arial"/>
          <w:sz w:val="24"/>
          <w:szCs w:val="24"/>
        </w:rPr>
        <w:t>6</w:t>
      </w:r>
      <w:r w:rsidR="00D97D69" w:rsidRPr="00EF3899">
        <w:rPr>
          <w:rFonts w:ascii="Arial" w:hAnsi="Arial" w:cs="Arial"/>
          <w:sz w:val="24"/>
          <w:szCs w:val="24"/>
        </w:rPr>
        <w:t>]</w:t>
      </w:r>
      <w:r w:rsidR="00D97D69" w:rsidRPr="00EF3899">
        <w:rPr>
          <w:rFonts w:ascii="Arial" w:hAnsi="Arial" w:cs="Arial"/>
          <w:sz w:val="24"/>
          <w:szCs w:val="24"/>
        </w:rPr>
        <w:tab/>
        <w:t xml:space="preserve">Before this court is Part B of the application. </w:t>
      </w:r>
      <w:r w:rsidR="009E2844" w:rsidRPr="00EF3899">
        <w:rPr>
          <w:rFonts w:ascii="Arial" w:hAnsi="Arial" w:cs="Arial"/>
          <w:sz w:val="24"/>
          <w:szCs w:val="24"/>
        </w:rPr>
        <w:t>Telkom contends:</w:t>
      </w:r>
    </w:p>
    <w:p w14:paraId="511A4D03" w14:textId="77777777" w:rsidR="00FA240D" w:rsidRPr="00EF3899" w:rsidRDefault="00FA240D" w:rsidP="006E43E8">
      <w:pPr>
        <w:rPr>
          <w:rFonts w:ascii="Arial" w:hAnsi="Arial" w:cs="Arial"/>
          <w:sz w:val="24"/>
          <w:szCs w:val="24"/>
        </w:rPr>
      </w:pPr>
    </w:p>
    <w:p w14:paraId="2B7A2A1E" w14:textId="75375A90" w:rsidR="00C624A4" w:rsidRPr="00A52BA5" w:rsidRDefault="00A52BA5" w:rsidP="00A52BA5">
      <w:pPr>
        <w:ind w:left="1080" w:hanging="720"/>
        <w:rPr>
          <w:rFonts w:ascii="Arial" w:hAnsi="Arial" w:cs="Arial"/>
          <w:sz w:val="24"/>
          <w:szCs w:val="24"/>
        </w:rPr>
      </w:pPr>
      <w:r w:rsidRPr="00EF3899">
        <w:rPr>
          <w:rFonts w:ascii="Arial" w:hAnsi="Arial" w:cs="Arial"/>
          <w:sz w:val="24"/>
          <w:szCs w:val="24"/>
        </w:rPr>
        <w:t>(i)</w:t>
      </w:r>
      <w:r w:rsidRPr="00EF3899">
        <w:rPr>
          <w:rFonts w:ascii="Arial" w:hAnsi="Arial" w:cs="Arial"/>
          <w:sz w:val="24"/>
          <w:szCs w:val="24"/>
        </w:rPr>
        <w:tab/>
      </w:r>
      <w:r w:rsidR="00693F76" w:rsidRPr="00A52BA5">
        <w:rPr>
          <w:rFonts w:ascii="Arial" w:hAnsi="Arial" w:cs="Arial"/>
          <w:sz w:val="24"/>
          <w:szCs w:val="24"/>
        </w:rPr>
        <w:t xml:space="preserve">that the Proclamation is </w:t>
      </w:r>
      <w:r w:rsidR="00693F76" w:rsidRPr="00A52BA5">
        <w:rPr>
          <w:rFonts w:ascii="Arial" w:hAnsi="Arial" w:cs="Arial"/>
          <w:i/>
          <w:iCs/>
          <w:sz w:val="24"/>
          <w:szCs w:val="24"/>
        </w:rPr>
        <w:t xml:space="preserve">ultra vires </w:t>
      </w:r>
      <w:r w:rsidR="00693F76" w:rsidRPr="00A52BA5">
        <w:rPr>
          <w:rFonts w:ascii="Arial" w:hAnsi="Arial" w:cs="Arial"/>
          <w:sz w:val="24"/>
          <w:szCs w:val="24"/>
        </w:rPr>
        <w:t xml:space="preserve">because the allegations ‘contained in </w:t>
      </w:r>
    </w:p>
    <w:p w14:paraId="29C440C1" w14:textId="77777777" w:rsidR="00C624A4" w:rsidRPr="00EF3899" w:rsidRDefault="00C624A4" w:rsidP="00C624A4">
      <w:pPr>
        <w:pStyle w:val="ListParagraph"/>
        <w:ind w:left="1080"/>
        <w:rPr>
          <w:rFonts w:ascii="Arial" w:hAnsi="Arial" w:cs="Arial"/>
          <w:sz w:val="24"/>
          <w:szCs w:val="24"/>
        </w:rPr>
      </w:pPr>
    </w:p>
    <w:p w14:paraId="1E71AD92" w14:textId="08AE822A" w:rsidR="00C624A4" w:rsidRPr="00EF3899" w:rsidRDefault="00693F76" w:rsidP="00C624A4">
      <w:pPr>
        <w:pStyle w:val="ListParagraph"/>
        <w:ind w:left="1080"/>
        <w:rPr>
          <w:rFonts w:ascii="Arial" w:hAnsi="Arial" w:cs="Arial"/>
          <w:sz w:val="24"/>
          <w:szCs w:val="24"/>
        </w:rPr>
      </w:pPr>
      <w:r w:rsidRPr="00EF3899">
        <w:rPr>
          <w:rFonts w:ascii="Arial" w:hAnsi="Arial" w:cs="Arial"/>
          <w:sz w:val="24"/>
          <w:szCs w:val="24"/>
        </w:rPr>
        <w:t>the Proclamation fall outside the purview of section 2(2) of the SIU Act</w:t>
      </w:r>
      <w:r w:rsidR="00C624A4" w:rsidRPr="00EF3899">
        <w:rPr>
          <w:rFonts w:ascii="Arial" w:hAnsi="Arial" w:cs="Arial"/>
          <w:sz w:val="24"/>
          <w:szCs w:val="24"/>
        </w:rPr>
        <w:t xml:space="preserve">; </w:t>
      </w:r>
    </w:p>
    <w:p w14:paraId="442394FE" w14:textId="77777777" w:rsidR="00C624A4" w:rsidRPr="00EF3899" w:rsidRDefault="00C624A4" w:rsidP="00C624A4">
      <w:pPr>
        <w:pStyle w:val="ListParagraph"/>
        <w:ind w:left="1080"/>
        <w:rPr>
          <w:rFonts w:ascii="Arial" w:hAnsi="Arial" w:cs="Arial"/>
          <w:sz w:val="24"/>
          <w:szCs w:val="24"/>
        </w:rPr>
      </w:pPr>
    </w:p>
    <w:p w14:paraId="26292BDE" w14:textId="4FD69BD6" w:rsidR="00C624A4" w:rsidRPr="00A52BA5" w:rsidRDefault="00A52BA5" w:rsidP="00A52BA5">
      <w:pPr>
        <w:ind w:left="1080" w:hanging="720"/>
        <w:rPr>
          <w:rFonts w:ascii="Arial" w:hAnsi="Arial" w:cs="Arial"/>
          <w:sz w:val="24"/>
          <w:szCs w:val="24"/>
        </w:rPr>
      </w:pPr>
      <w:r w:rsidRPr="00EF3899">
        <w:rPr>
          <w:rFonts w:ascii="Arial" w:hAnsi="Arial" w:cs="Arial"/>
          <w:sz w:val="24"/>
          <w:szCs w:val="24"/>
        </w:rPr>
        <w:t>(ii)</w:t>
      </w:r>
      <w:r w:rsidRPr="00EF3899">
        <w:rPr>
          <w:rFonts w:ascii="Arial" w:hAnsi="Arial" w:cs="Arial"/>
          <w:sz w:val="24"/>
          <w:szCs w:val="24"/>
        </w:rPr>
        <w:tab/>
      </w:r>
      <w:r w:rsidR="00693F76" w:rsidRPr="00A52BA5">
        <w:rPr>
          <w:rFonts w:ascii="Arial" w:hAnsi="Arial" w:cs="Arial"/>
          <w:sz w:val="24"/>
          <w:szCs w:val="24"/>
        </w:rPr>
        <w:t xml:space="preserve">that Telkom did not fall </w:t>
      </w:r>
      <w:r w:rsidR="00C624A4" w:rsidRPr="00A52BA5">
        <w:rPr>
          <w:rFonts w:ascii="Arial" w:hAnsi="Arial" w:cs="Arial"/>
          <w:sz w:val="24"/>
          <w:szCs w:val="24"/>
        </w:rPr>
        <w:t>‘</w:t>
      </w:r>
      <w:r w:rsidR="00693F76" w:rsidRPr="00A52BA5">
        <w:rPr>
          <w:rFonts w:ascii="Arial" w:hAnsi="Arial" w:cs="Arial"/>
          <w:sz w:val="24"/>
          <w:szCs w:val="24"/>
        </w:rPr>
        <w:t>under any of the grounds in section 2(2)(a) to(f)</w:t>
      </w:r>
      <w:r w:rsidR="00C624A4" w:rsidRPr="00A52BA5">
        <w:rPr>
          <w:rFonts w:ascii="Arial" w:hAnsi="Arial" w:cs="Arial"/>
          <w:sz w:val="24"/>
          <w:szCs w:val="24"/>
        </w:rPr>
        <w:t xml:space="preserve"> of </w:t>
      </w:r>
    </w:p>
    <w:p w14:paraId="42F05B62" w14:textId="77777777" w:rsidR="00C624A4" w:rsidRPr="00EF3899" w:rsidRDefault="00C624A4" w:rsidP="00C624A4">
      <w:pPr>
        <w:pStyle w:val="ListParagraph"/>
        <w:ind w:left="1080"/>
        <w:rPr>
          <w:rFonts w:ascii="Arial" w:hAnsi="Arial" w:cs="Arial"/>
          <w:sz w:val="24"/>
          <w:szCs w:val="24"/>
        </w:rPr>
      </w:pPr>
    </w:p>
    <w:p w14:paraId="411CF4CE" w14:textId="1484BA6B" w:rsidR="00C624A4" w:rsidRPr="00EF3899" w:rsidRDefault="00C624A4" w:rsidP="00C624A4">
      <w:pPr>
        <w:pStyle w:val="ListParagraph"/>
        <w:ind w:left="1080"/>
        <w:rPr>
          <w:rFonts w:ascii="Arial" w:hAnsi="Arial" w:cs="Arial"/>
          <w:sz w:val="24"/>
          <w:szCs w:val="24"/>
        </w:rPr>
      </w:pPr>
      <w:r w:rsidRPr="00EF3899">
        <w:rPr>
          <w:rFonts w:ascii="Arial" w:hAnsi="Arial" w:cs="Arial"/>
          <w:sz w:val="24"/>
          <w:szCs w:val="24"/>
        </w:rPr>
        <w:t>the SIU Act</w:t>
      </w:r>
      <w:r w:rsidR="00693F76" w:rsidRPr="00EF3899">
        <w:rPr>
          <w:rFonts w:ascii="Arial" w:hAnsi="Arial" w:cs="Arial"/>
          <w:sz w:val="24"/>
          <w:szCs w:val="24"/>
        </w:rPr>
        <w:t xml:space="preserve">; </w:t>
      </w:r>
    </w:p>
    <w:p w14:paraId="0271D372" w14:textId="77777777" w:rsidR="00C624A4" w:rsidRPr="00EF3899" w:rsidRDefault="00C624A4" w:rsidP="00C624A4">
      <w:pPr>
        <w:pStyle w:val="ListParagraph"/>
        <w:ind w:left="1080"/>
        <w:rPr>
          <w:rFonts w:ascii="Arial" w:hAnsi="Arial" w:cs="Arial"/>
          <w:sz w:val="24"/>
          <w:szCs w:val="24"/>
        </w:rPr>
      </w:pPr>
    </w:p>
    <w:p w14:paraId="739CBEBA" w14:textId="08E759ED" w:rsidR="00C624A4" w:rsidRPr="00A52BA5" w:rsidRDefault="00A52BA5" w:rsidP="00A52BA5">
      <w:pPr>
        <w:ind w:left="1080" w:hanging="720"/>
        <w:rPr>
          <w:rFonts w:ascii="Arial" w:hAnsi="Arial" w:cs="Arial"/>
          <w:sz w:val="24"/>
          <w:szCs w:val="24"/>
        </w:rPr>
      </w:pPr>
      <w:r w:rsidRPr="00EF3899">
        <w:rPr>
          <w:rFonts w:ascii="Arial" w:hAnsi="Arial" w:cs="Arial"/>
          <w:sz w:val="24"/>
          <w:szCs w:val="24"/>
        </w:rPr>
        <w:t>(iii)</w:t>
      </w:r>
      <w:r w:rsidRPr="00EF3899">
        <w:rPr>
          <w:rFonts w:ascii="Arial" w:hAnsi="Arial" w:cs="Arial"/>
          <w:sz w:val="24"/>
          <w:szCs w:val="24"/>
        </w:rPr>
        <w:tab/>
      </w:r>
      <w:r w:rsidR="00693F76" w:rsidRPr="00A52BA5">
        <w:rPr>
          <w:rFonts w:ascii="Arial" w:hAnsi="Arial" w:cs="Arial"/>
          <w:sz w:val="24"/>
          <w:szCs w:val="24"/>
        </w:rPr>
        <w:t xml:space="preserve">the allegations referred by the President to the SIU lack the particulars </w:t>
      </w:r>
    </w:p>
    <w:p w14:paraId="46FC76B7" w14:textId="77777777" w:rsidR="00C624A4" w:rsidRPr="00EF3899" w:rsidRDefault="00C624A4" w:rsidP="00C624A4">
      <w:pPr>
        <w:pStyle w:val="ListParagraph"/>
        <w:ind w:left="1080"/>
        <w:rPr>
          <w:rFonts w:ascii="Arial" w:hAnsi="Arial" w:cs="Arial"/>
          <w:sz w:val="24"/>
          <w:szCs w:val="24"/>
        </w:rPr>
      </w:pPr>
    </w:p>
    <w:p w14:paraId="4C33A0A1" w14:textId="6DBDEEBD" w:rsidR="00D97D69" w:rsidRPr="00EF3899" w:rsidRDefault="00693F76" w:rsidP="00C624A4">
      <w:pPr>
        <w:pStyle w:val="ListParagraph"/>
        <w:ind w:left="1080"/>
        <w:rPr>
          <w:rFonts w:ascii="Arial" w:hAnsi="Arial" w:cs="Arial"/>
          <w:sz w:val="24"/>
          <w:szCs w:val="24"/>
        </w:rPr>
      </w:pPr>
      <w:r w:rsidRPr="00EF3899">
        <w:rPr>
          <w:rFonts w:ascii="Arial" w:hAnsi="Arial" w:cs="Arial"/>
          <w:sz w:val="24"/>
          <w:szCs w:val="24"/>
        </w:rPr>
        <w:t xml:space="preserve">which are mandatory </w:t>
      </w:r>
      <w:r w:rsidR="00C624A4" w:rsidRPr="00EF3899">
        <w:rPr>
          <w:rFonts w:ascii="Arial" w:hAnsi="Arial" w:cs="Arial"/>
          <w:sz w:val="24"/>
          <w:szCs w:val="24"/>
        </w:rPr>
        <w:t>in terms of section 2(2)(g) of the SIU Act;</w:t>
      </w:r>
    </w:p>
    <w:p w14:paraId="12015C3A" w14:textId="77777777" w:rsidR="005D1F35" w:rsidRPr="00EF3899" w:rsidRDefault="005D1F35" w:rsidP="00C624A4">
      <w:pPr>
        <w:pStyle w:val="ListParagraph"/>
        <w:ind w:left="1080"/>
        <w:rPr>
          <w:rFonts w:ascii="Arial" w:hAnsi="Arial" w:cs="Arial"/>
          <w:sz w:val="24"/>
          <w:szCs w:val="24"/>
        </w:rPr>
      </w:pPr>
    </w:p>
    <w:p w14:paraId="6152F89C" w14:textId="36FAF67C" w:rsidR="00E57481" w:rsidRPr="00A52BA5" w:rsidRDefault="00A52BA5" w:rsidP="00A52BA5">
      <w:pPr>
        <w:ind w:left="1080" w:hanging="720"/>
        <w:rPr>
          <w:rFonts w:ascii="Arial" w:hAnsi="Arial" w:cs="Arial"/>
          <w:sz w:val="24"/>
          <w:szCs w:val="24"/>
        </w:rPr>
      </w:pPr>
      <w:r w:rsidRPr="00EF3899">
        <w:rPr>
          <w:rFonts w:ascii="Arial" w:hAnsi="Arial" w:cs="Arial"/>
          <w:sz w:val="24"/>
          <w:szCs w:val="24"/>
        </w:rPr>
        <w:t>(iv)</w:t>
      </w:r>
      <w:r w:rsidRPr="00EF3899">
        <w:rPr>
          <w:rFonts w:ascii="Arial" w:hAnsi="Arial" w:cs="Arial"/>
          <w:sz w:val="24"/>
          <w:szCs w:val="24"/>
        </w:rPr>
        <w:tab/>
      </w:r>
      <w:r w:rsidR="005D1F35" w:rsidRPr="00A52BA5">
        <w:rPr>
          <w:rFonts w:ascii="Arial" w:hAnsi="Arial" w:cs="Arial"/>
          <w:sz w:val="24"/>
          <w:szCs w:val="24"/>
        </w:rPr>
        <w:t xml:space="preserve">that the President acted without </w:t>
      </w:r>
      <w:r w:rsidR="00E57481" w:rsidRPr="00A52BA5">
        <w:rPr>
          <w:rFonts w:ascii="Arial" w:hAnsi="Arial" w:cs="Arial"/>
          <w:sz w:val="24"/>
          <w:szCs w:val="24"/>
        </w:rPr>
        <w:t xml:space="preserve">any </w:t>
      </w:r>
      <w:r w:rsidR="005D1F35" w:rsidRPr="00A52BA5">
        <w:rPr>
          <w:rFonts w:ascii="Arial" w:hAnsi="Arial" w:cs="Arial"/>
          <w:sz w:val="24"/>
          <w:szCs w:val="24"/>
        </w:rPr>
        <w:t xml:space="preserve">grounds. </w:t>
      </w:r>
      <w:r w:rsidR="00E57481" w:rsidRPr="00A52BA5">
        <w:rPr>
          <w:rFonts w:ascii="Arial" w:hAnsi="Arial" w:cs="Arial"/>
          <w:sz w:val="24"/>
          <w:szCs w:val="24"/>
        </w:rPr>
        <w:t xml:space="preserve">The President acted </w:t>
      </w:r>
    </w:p>
    <w:p w14:paraId="0D97C0F1" w14:textId="77777777" w:rsidR="00E57481" w:rsidRPr="00EF3899" w:rsidRDefault="00E57481" w:rsidP="00E57481">
      <w:pPr>
        <w:pStyle w:val="ListParagraph"/>
        <w:ind w:left="1080"/>
        <w:rPr>
          <w:rFonts w:ascii="Arial" w:hAnsi="Arial" w:cs="Arial"/>
          <w:sz w:val="24"/>
          <w:szCs w:val="24"/>
        </w:rPr>
      </w:pPr>
    </w:p>
    <w:p w14:paraId="0B5FF912" w14:textId="77777777" w:rsidR="00E57481" w:rsidRPr="00EF3899" w:rsidRDefault="00E57481" w:rsidP="00E57481">
      <w:pPr>
        <w:pStyle w:val="ListParagraph"/>
        <w:ind w:left="1080"/>
        <w:rPr>
          <w:rFonts w:ascii="Arial" w:hAnsi="Arial" w:cs="Arial"/>
          <w:sz w:val="24"/>
          <w:szCs w:val="24"/>
        </w:rPr>
      </w:pPr>
      <w:r w:rsidRPr="00EF3899">
        <w:rPr>
          <w:rFonts w:ascii="Arial" w:hAnsi="Arial" w:cs="Arial"/>
          <w:sz w:val="24"/>
          <w:szCs w:val="24"/>
        </w:rPr>
        <w:t>i</w:t>
      </w:r>
      <w:r w:rsidR="005D1F35" w:rsidRPr="00EF3899">
        <w:rPr>
          <w:rFonts w:ascii="Arial" w:hAnsi="Arial" w:cs="Arial"/>
          <w:sz w:val="24"/>
          <w:szCs w:val="24"/>
        </w:rPr>
        <w:t>rrationally</w:t>
      </w:r>
      <w:r w:rsidRPr="00EF3899">
        <w:rPr>
          <w:rFonts w:ascii="Arial" w:hAnsi="Arial" w:cs="Arial"/>
          <w:sz w:val="24"/>
          <w:szCs w:val="24"/>
        </w:rPr>
        <w:t xml:space="preserve"> and </w:t>
      </w:r>
      <w:r w:rsidR="005D1F35" w:rsidRPr="00EF3899">
        <w:rPr>
          <w:rFonts w:ascii="Arial" w:hAnsi="Arial" w:cs="Arial"/>
          <w:sz w:val="24"/>
          <w:szCs w:val="24"/>
        </w:rPr>
        <w:t>arbitrar</w:t>
      </w:r>
      <w:r w:rsidRPr="00EF3899">
        <w:rPr>
          <w:rFonts w:ascii="Arial" w:hAnsi="Arial" w:cs="Arial"/>
          <w:sz w:val="24"/>
          <w:szCs w:val="24"/>
        </w:rPr>
        <w:t>ily</w:t>
      </w:r>
      <w:r w:rsidR="005D1F35" w:rsidRPr="00EF3899">
        <w:rPr>
          <w:rFonts w:ascii="Arial" w:hAnsi="Arial" w:cs="Arial"/>
          <w:sz w:val="24"/>
          <w:szCs w:val="24"/>
        </w:rPr>
        <w:t xml:space="preserve"> by authorising vague allegations formulated in </w:t>
      </w:r>
    </w:p>
    <w:p w14:paraId="49C23112" w14:textId="77777777" w:rsidR="00E57481" w:rsidRPr="00EF3899" w:rsidRDefault="00E57481" w:rsidP="00E57481">
      <w:pPr>
        <w:pStyle w:val="ListParagraph"/>
        <w:ind w:left="1080"/>
        <w:rPr>
          <w:rFonts w:ascii="Arial" w:hAnsi="Arial" w:cs="Arial"/>
          <w:sz w:val="24"/>
          <w:szCs w:val="24"/>
        </w:rPr>
      </w:pPr>
    </w:p>
    <w:p w14:paraId="53E5F328" w14:textId="2AA37819" w:rsidR="00E57481" w:rsidRPr="00EF3899" w:rsidRDefault="005D1F35" w:rsidP="00E57481">
      <w:pPr>
        <w:pStyle w:val="ListParagraph"/>
        <w:ind w:left="1080"/>
        <w:rPr>
          <w:rFonts w:ascii="Arial" w:hAnsi="Arial" w:cs="Arial"/>
          <w:sz w:val="24"/>
          <w:szCs w:val="24"/>
        </w:rPr>
      </w:pPr>
      <w:r w:rsidRPr="00EF3899">
        <w:rPr>
          <w:rFonts w:ascii="Arial" w:hAnsi="Arial" w:cs="Arial"/>
          <w:sz w:val="24"/>
          <w:szCs w:val="24"/>
        </w:rPr>
        <w:t>the widest possible terms, covering a period of some 15 years and</w:t>
      </w:r>
      <w:r w:rsidR="00E57481" w:rsidRPr="00EF3899">
        <w:rPr>
          <w:rFonts w:ascii="Arial" w:hAnsi="Arial" w:cs="Arial"/>
          <w:sz w:val="24"/>
          <w:szCs w:val="24"/>
        </w:rPr>
        <w:t>,</w:t>
      </w:r>
      <w:r w:rsidRPr="00EF3899">
        <w:rPr>
          <w:rFonts w:ascii="Arial" w:hAnsi="Arial" w:cs="Arial"/>
          <w:sz w:val="24"/>
          <w:szCs w:val="24"/>
        </w:rPr>
        <w:t xml:space="preserve"> he </w:t>
      </w:r>
    </w:p>
    <w:p w14:paraId="316BA95A" w14:textId="77777777" w:rsidR="00E57481" w:rsidRPr="00EF3899" w:rsidRDefault="00E57481" w:rsidP="00E57481">
      <w:pPr>
        <w:pStyle w:val="ListParagraph"/>
        <w:ind w:left="1080"/>
        <w:rPr>
          <w:rFonts w:ascii="Arial" w:hAnsi="Arial" w:cs="Arial"/>
          <w:sz w:val="24"/>
          <w:szCs w:val="24"/>
        </w:rPr>
      </w:pPr>
    </w:p>
    <w:p w14:paraId="1A2E6AAA" w14:textId="15D020E8" w:rsidR="00E57481" w:rsidRPr="00EF3899" w:rsidRDefault="005D1F35" w:rsidP="00E57481">
      <w:pPr>
        <w:pStyle w:val="ListParagraph"/>
        <w:ind w:left="1080"/>
        <w:rPr>
          <w:rFonts w:ascii="Arial" w:hAnsi="Arial" w:cs="Arial"/>
          <w:sz w:val="24"/>
          <w:szCs w:val="24"/>
        </w:rPr>
      </w:pPr>
      <w:r w:rsidRPr="00EF3899">
        <w:rPr>
          <w:rFonts w:ascii="Arial" w:hAnsi="Arial" w:cs="Arial"/>
          <w:sz w:val="24"/>
          <w:szCs w:val="24"/>
        </w:rPr>
        <w:t xml:space="preserve">failed to take into consideration that some of the allegations </w:t>
      </w:r>
      <w:r w:rsidR="00E57481" w:rsidRPr="00EF3899">
        <w:rPr>
          <w:rFonts w:ascii="Arial" w:hAnsi="Arial" w:cs="Arial"/>
          <w:sz w:val="24"/>
          <w:szCs w:val="24"/>
        </w:rPr>
        <w:t xml:space="preserve">had been fully </w:t>
      </w:r>
    </w:p>
    <w:p w14:paraId="5AB8C274" w14:textId="77777777" w:rsidR="00E57481" w:rsidRPr="00EF3899" w:rsidRDefault="00E57481" w:rsidP="00E57481">
      <w:pPr>
        <w:pStyle w:val="ListParagraph"/>
        <w:ind w:left="1080"/>
        <w:rPr>
          <w:rFonts w:ascii="Arial" w:hAnsi="Arial" w:cs="Arial"/>
          <w:sz w:val="24"/>
          <w:szCs w:val="24"/>
        </w:rPr>
      </w:pPr>
    </w:p>
    <w:p w14:paraId="6C222649" w14:textId="6D65DF0D" w:rsidR="005D1F35" w:rsidRPr="00EF3899" w:rsidRDefault="005D1F35" w:rsidP="00E57481">
      <w:pPr>
        <w:pStyle w:val="ListParagraph"/>
        <w:ind w:left="1080"/>
        <w:rPr>
          <w:rFonts w:ascii="Arial" w:hAnsi="Arial" w:cs="Arial"/>
          <w:sz w:val="24"/>
          <w:szCs w:val="24"/>
        </w:rPr>
      </w:pPr>
      <w:r w:rsidRPr="00EF3899">
        <w:rPr>
          <w:rFonts w:ascii="Arial" w:hAnsi="Arial" w:cs="Arial"/>
          <w:sz w:val="24"/>
          <w:szCs w:val="24"/>
        </w:rPr>
        <w:t>investigated</w:t>
      </w:r>
      <w:r w:rsidR="00E57481" w:rsidRPr="00EF3899">
        <w:rPr>
          <w:rFonts w:ascii="Arial" w:hAnsi="Arial" w:cs="Arial"/>
          <w:sz w:val="24"/>
          <w:szCs w:val="24"/>
        </w:rPr>
        <w:t xml:space="preserve">. There </w:t>
      </w:r>
      <w:r w:rsidRPr="00EF3899">
        <w:rPr>
          <w:rFonts w:ascii="Arial" w:hAnsi="Arial" w:cs="Arial"/>
          <w:sz w:val="24"/>
          <w:szCs w:val="24"/>
        </w:rPr>
        <w:t>was no rational purpose to a fresh investigation.</w:t>
      </w:r>
    </w:p>
    <w:p w14:paraId="268F9578" w14:textId="77777777" w:rsidR="00E57481" w:rsidRPr="00EF3899" w:rsidRDefault="00E57481" w:rsidP="00E57481">
      <w:pPr>
        <w:pStyle w:val="ListParagraph"/>
        <w:ind w:left="1080"/>
        <w:rPr>
          <w:rFonts w:ascii="Arial" w:hAnsi="Arial" w:cs="Arial"/>
          <w:sz w:val="24"/>
          <w:szCs w:val="24"/>
        </w:rPr>
      </w:pPr>
    </w:p>
    <w:p w14:paraId="3BDB629D" w14:textId="12EB4198" w:rsidR="00E57481" w:rsidRPr="00A52BA5" w:rsidRDefault="00A52BA5" w:rsidP="00A52BA5">
      <w:pPr>
        <w:ind w:left="1080" w:hanging="720"/>
        <w:rPr>
          <w:rFonts w:ascii="Arial" w:hAnsi="Arial" w:cs="Arial"/>
          <w:sz w:val="24"/>
          <w:szCs w:val="24"/>
        </w:rPr>
      </w:pPr>
      <w:r w:rsidRPr="00EF3899">
        <w:rPr>
          <w:rFonts w:ascii="Arial" w:hAnsi="Arial" w:cs="Arial"/>
          <w:sz w:val="24"/>
          <w:szCs w:val="24"/>
        </w:rPr>
        <w:t>(v)</w:t>
      </w:r>
      <w:r w:rsidRPr="00EF3899">
        <w:rPr>
          <w:rFonts w:ascii="Arial" w:hAnsi="Arial" w:cs="Arial"/>
          <w:sz w:val="24"/>
          <w:szCs w:val="24"/>
        </w:rPr>
        <w:tab/>
      </w:r>
      <w:r w:rsidR="00E57481" w:rsidRPr="00A52BA5">
        <w:rPr>
          <w:rFonts w:ascii="Arial" w:hAnsi="Arial" w:cs="Arial"/>
          <w:sz w:val="24"/>
          <w:szCs w:val="24"/>
        </w:rPr>
        <w:t>that i</w:t>
      </w:r>
      <w:r w:rsidR="005D1F35" w:rsidRPr="00A52BA5">
        <w:rPr>
          <w:rFonts w:ascii="Arial" w:hAnsi="Arial" w:cs="Arial"/>
          <w:sz w:val="24"/>
          <w:szCs w:val="24"/>
        </w:rPr>
        <w:t>tem 1(b) of the Schedule to the Proclamation is overly broad and</w:t>
      </w:r>
    </w:p>
    <w:p w14:paraId="74363E69" w14:textId="77777777" w:rsidR="00E57481" w:rsidRPr="00EF3899" w:rsidRDefault="00E57481" w:rsidP="00E57481">
      <w:pPr>
        <w:pStyle w:val="ListParagraph"/>
        <w:ind w:left="1080"/>
        <w:rPr>
          <w:rFonts w:ascii="Arial" w:hAnsi="Arial" w:cs="Arial"/>
          <w:sz w:val="24"/>
          <w:szCs w:val="24"/>
        </w:rPr>
      </w:pPr>
    </w:p>
    <w:p w14:paraId="41CD0D7F" w14:textId="77777777" w:rsidR="0080031D" w:rsidRPr="00EF3899" w:rsidRDefault="005D1F35" w:rsidP="00E57481">
      <w:pPr>
        <w:pStyle w:val="ListParagraph"/>
        <w:ind w:left="1080"/>
        <w:rPr>
          <w:rFonts w:ascii="Arial" w:hAnsi="Arial" w:cs="Arial"/>
          <w:sz w:val="24"/>
          <w:szCs w:val="24"/>
        </w:rPr>
      </w:pPr>
      <w:r w:rsidRPr="00EF3899">
        <w:rPr>
          <w:rFonts w:ascii="Arial" w:hAnsi="Arial" w:cs="Arial"/>
          <w:sz w:val="24"/>
          <w:szCs w:val="24"/>
        </w:rPr>
        <w:t xml:space="preserve">lacks </w:t>
      </w:r>
      <w:r w:rsidR="0080031D" w:rsidRPr="00EF3899">
        <w:rPr>
          <w:rFonts w:ascii="Arial" w:hAnsi="Arial" w:cs="Arial"/>
          <w:sz w:val="24"/>
          <w:szCs w:val="24"/>
        </w:rPr>
        <w:t xml:space="preserve">sufficient </w:t>
      </w:r>
      <w:r w:rsidRPr="00EF3899">
        <w:rPr>
          <w:rFonts w:ascii="Arial" w:hAnsi="Arial" w:cs="Arial"/>
          <w:sz w:val="24"/>
          <w:szCs w:val="24"/>
        </w:rPr>
        <w:t>particularity</w:t>
      </w:r>
      <w:r w:rsidR="0045274E" w:rsidRPr="00EF3899">
        <w:rPr>
          <w:rFonts w:ascii="Arial" w:hAnsi="Arial" w:cs="Arial"/>
          <w:sz w:val="24"/>
          <w:szCs w:val="24"/>
        </w:rPr>
        <w:t xml:space="preserve">. There being no limitations set to the authority </w:t>
      </w:r>
    </w:p>
    <w:p w14:paraId="6E89343A" w14:textId="77777777" w:rsidR="0080031D" w:rsidRPr="00EF3899" w:rsidRDefault="0080031D" w:rsidP="00E57481">
      <w:pPr>
        <w:pStyle w:val="ListParagraph"/>
        <w:ind w:left="1080"/>
        <w:rPr>
          <w:rFonts w:ascii="Arial" w:hAnsi="Arial" w:cs="Arial"/>
          <w:sz w:val="24"/>
          <w:szCs w:val="24"/>
        </w:rPr>
      </w:pPr>
    </w:p>
    <w:p w14:paraId="694B9AC3" w14:textId="728B8C10" w:rsidR="00D93CD8" w:rsidRPr="00EF3899" w:rsidRDefault="0045274E" w:rsidP="00E57481">
      <w:pPr>
        <w:pStyle w:val="ListParagraph"/>
        <w:ind w:left="1080"/>
        <w:rPr>
          <w:rFonts w:ascii="Arial" w:hAnsi="Arial" w:cs="Arial"/>
          <w:sz w:val="24"/>
          <w:szCs w:val="24"/>
        </w:rPr>
      </w:pPr>
      <w:r w:rsidRPr="00EF3899">
        <w:rPr>
          <w:rFonts w:ascii="Arial" w:hAnsi="Arial" w:cs="Arial"/>
          <w:sz w:val="24"/>
          <w:szCs w:val="24"/>
        </w:rPr>
        <w:t>of the President to instruct an investigation</w:t>
      </w:r>
      <w:r w:rsidR="005B2B4F" w:rsidRPr="00EF3899">
        <w:rPr>
          <w:rFonts w:ascii="Arial" w:hAnsi="Arial" w:cs="Arial"/>
          <w:sz w:val="24"/>
          <w:szCs w:val="24"/>
        </w:rPr>
        <w:t xml:space="preserve">, </w:t>
      </w:r>
      <w:r w:rsidRPr="00EF3899">
        <w:rPr>
          <w:rFonts w:ascii="Arial" w:hAnsi="Arial" w:cs="Arial"/>
          <w:sz w:val="24"/>
          <w:szCs w:val="24"/>
        </w:rPr>
        <w:t xml:space="preserve">the statute has to be narrowly  </w:t>
      </w:r>
    </w:p>
    <w:p w14:paraId="1D0C4329" w14:textId="77777777" w:rsidR="00D93CD8" w:rsidRPr="00EF3899" w:rsidRDefault="00D93CD8" w:rsidP="00E57481">
      <w:pPr>
        <w:pStyle w:val="ListParagraph"/>
        <w:ind w:left="1080"/>
        <w:rPr>
          <w:rFonts w:ascii="Arial" w:hAnsi="Arial" w:cs="Arial"/>
          <w:sz w:val="24"/>
          <w:szCs w:val="24"/>
        </w:rPr>
      </w:pPr>
    </w:p>
    <w:p w14:paraId="15C4E511" w14:textId="77777777" w:rsidR="00D93CD8" w:rsidRPr="00EF3899" w:rsidRDefault="0045274E" w:rsidP="00E57481">
      <w:pPr>
        <w:pStyle w:val="ListParagraph"/>
        <w:ind w:left="1080"/>
        <w:rPr>
          <w:rFonts w:ascii="Arial" w:hAnsi="Arial" w:cs="Arial"/>
          <w:sz w:val="24"/>
          <w:szCs w:val="24"/>
        </w:rPr>
      </w:pPr>
      <w:r w:rsidRPr="00EF3899">
        <w:rPr>
          <w:rFonts w:ascii="Arial" w:hAnsi="Arial" w:cs="Arial"/>
          <w:sz w:val="24"/>
          <w:szCs w:val="24"/>
        </w:rPr>
        <w:t xml:space="preserve">interpreted to avoid abuse and to ensure that the President acts within the </w:t>
      </w:r>
    </w:p>
    <w:p w14:paraId="03E8FA60" w14:textId="77777777" w:rsidR="00D93CD8" w:rsidRPr="00EF3899" w:rsidRDefault="00D93CD8" w:rsidP="00E57481">
      <w:pPr>
        <w:pStyle w:val="ListParagraph"/>
        <w:ind w:left="1080"/>
        <w:rPr>
          <w:rFonts w:ascii="Arial" w:hAnsi="Arial" w:cs="Arial"/>
          <w:sz w:val="24"/>
          <w:szCs w:val="24"/>
        </w:rPr>
      </w:pPr>
    </w:p>
    <w:p w14:paraId="22067926" w14:textId="3D9478BF" w:rsidR="00E57481" w:rsidRPr="00EF3899" w:rsidRDefault="0045274E" w:rsidP="00E57481">
      <w:pPr>
        <w:pStyle w:val="ListParagraph"/>
        <w:ind w:left="1080"/>
        <w:rPr>
          <w:rFonts w:ascii="Arial" w:hAnsi="Arial" w:cs="Arial"/>
          <w:sz w:val="24"/>
          <w:szCs w:val="24"/>
        </w:rPr>
      </w:pPr>
      <w:r w:rsidRPr="00EF3899">
        <w:rPr>
          <w:rFonts w:ascii="Arial" w:hAnsi="Arial" w:cs="Arial"/>
          <w:sz w:val="24"/>
          <w:szCs w:val="24"/>
        </w:rPr>
        <w:t>confines of the Constitution.</w:t>
      </w:r>
    </w:p>
    <w:p w14:paraId="5050A8EE" w14:textId="45E5F576" w:rsidR="005D1F35" w:rsidRPr="00EF3899" w:rsidRDefault="005D1F35" w:rsidP="00E57481">
      <w:pPr>
        <w:pStyle w:val="ListParagraph"/>
        <w:ind w:left="1080"/>
        <w:rPr>
          <w:rFonts w:ascii="Arial" w:hAnsi="Arial" w:cs="Arial"/>
          <w:sz w:val="24"/>
          <w:szCs w:val="24"/>
        </w:rPr>
      </w:pPr>
      <w:r w:rsidRPr="00EF3899">
        <w:rPr>
          <w:rFonts w:ascii="Arial" w:hAnsi="Arial" w:cs="Arial"/>
          <w:sz w:val="24"/>
          <w:szCs w:val="24"/>
        </w:rPr>
        <w:t xml:space="preserve"> </w:t>
      </w:r>
    </w:p>
    <w:p w14:paraId="13ECBCC3" w14:textId="7E1F7189" w:rsidR="00D93CD8" w:rsidRPr="00A52BA5" w:rsidRDefault="00A52BA5" w:rsidP="00A52BA5">
      <w:pPr>
        <w:ind w:left="1080" w:hanging="720"/>
        <w:rPr>
          <w:rFonts w:ascii="Arial" w:hAnsi="Arial" w:cs="Arial"/>
          <w:sz w:val="24"/>
          <w:szCs w:val="24"/>
        </w:rPr>
      </w:pPr>
      <w:r w:rsidRPr="00EF3899">
        <w:rPr>
          <w:rFonts w:ascii="Arial" w:hAnsi="Arial" w:cs="Arial"/>
          <w:sz w:val="24"/>
          <w:szCs w:val="24"/>
        </w:rPr>
        <w:t>(vi)</w:t>
      </w:r>
      <w:r w:rsidRPr="00EF3899">
        <w:rPr>
          <w:rFonts w:ascii="Arial" w:hAnsi="Arial" w:cs="Arial"/>
          <w:sz w:val="24"/>
          <w:szCs w:val="24"/>
        </w:rPr>
        <w:tab/>
      </w:r>
      <w:r w:rsidR="00E57481" w:rsidRPr="00A52BA5">
        <w:rPr>
          <w:rFonts w:ascii="Arial" w:hAnsi="Arial" w:cs="Arial"/>
          <w:sz w:val="24"/>
          <w:szCs w:val="24"/>
        </w:rPr>
        <w:t>t</w:t>
      </w:r>
      <w:r w:rsidR="005D1F35" w:rsidRPr="00A52BA5">
        <w:rPr>
          <w:rFonts w:ascii="Arial" w:hAnsi="Arial" w:cs="Arial"/>
          <w:sz w:val="24"/>
          <w:szCs w:val="24"/>
        </w:rPr>
        <w:t xml:space="preserve">hat the decision of the President </w:t>
      </w:r>
      <w:r w:rsidR="0045274E" w:rsidRPr="00A52BA5">
        <w:rPr>
          <w:rFonts w:ascii="Arial" w:hAnsi="Arial" w:cs="Arial"/>
          <w:sz w:val="24"/>
          <w:szCs w:val="24"/>
        </w:rPr>
        <w:t xml:space="preserve">taken in terms of national legislation </w:t>
      </w:r>
    </w:p>
    <w:p w14:paraId="66291D81" w14:textId="77777777" w:rsidR="00D93CD8" w:rsidRPr="00EF3899" w:rsidRDefault="00D93CD8" w:rsidP="00D93CD8">
      <w:pPr>
        <w:pStyle w:val="ListParagraph"/>
        <w:ind w:left="1080"/>
        <w:rPr>
          <w:rFonts w:ascii="Arial" w:hAnsi="Arial" w:cs="Arial"/>
          <w:sz w:val="24"/>
          <w:szCs w:val="24"/>
        </w:rPr>
      </w:pPr>
    </w:p>
    <w:p w14:paraId="7303A78A" w14:textId="77777777" w:rsidR="00D93CD8" w:rsidRPr="00EF3899" w:rsidRDefault="0045274E" w:rsidP="00D93CD8">
      <w:pPr>
        <w:pStyle w:val="ListParagraph"/>
        <w:ind w:left="1080"/>
        <w:rPr>
          <w:rFonts w:ascii="Arial" w:hAnsi="Arial" w:cs="Arial"/>
          <w:sz w:val="24"/>
          <w:szCs w:val="24"/>
        </w:rPr>
      </w:pPr>
      <w:r w:rsidRPr="00EF3899">
        <w:rPr>
          <w:rFonts w:ascii="Arial" w:hAnsi="Arial" w:cs="Arial"/>
          <w:sz w:val="24"/>
          <w:szCs w:val="24"/>
        </w:rPr>
        <w:t xml:space="preserve">constitutes </w:t>
      </w:r>
      <w:r w:rsidR="005D1F35" w:rsidRPr="00EF3899">
        <w:rPr>
          <w:rFonts w:ascii="Arial" w:hAnsi="Arial" w:cs="Arial"/>
          <w:sz w:val="24"/>
          <w:szCs w:val="24"/>
        </w:rPr>
        <w:t xml:space="preserve">administrative action in terms </w:t>
      </w:r>
      <w:r w:rsidRPr="00EF3899">
        <w:rPr>
          <w:rFonts w:ascii="Arial" w:hAnsi="Arial" w:cs="Arial"/>
          <w:sz w:val="24"/>
          <w:szCs w:val="24"/>
        </w:rPr>
        <w:t>PAJA. The decision ha</w:t>
      </w:r>
      <w:r w:rsidR="00025CC9" w:rsidRPr="00EF3899">
        <w:rPr>
          <w:rFonts w:ascii="Arial" w:hAnsi="Arial" w:cs="Arial"/>
          <w:sz w:val="24"/>
          <w:szCs w:val="24"/>
        </w:rPr>
        <w:t>s</w:t>
      </w:r>
      <w:r w:rsidRPr="00EF3899">
        <w:rPr>
          <w:rFonts w:ascii="Arial" w:hAnsi="Arial" w:cs="Arial"/>
          <w:sz w:val="24"/>
          <w:szCs w:val="24"/>
        </w:rPr>
        <w:t xml:space="preserve"> </w:t>
      </w:r>
      <w:r w:rsidR="00025CC9" w:rsidRPr="00EF3899">
        <w:rPr>
          <w:rFonts w:ascii="Arial" w:hAnsi="Arial" w:cs="Arial"/>
          <w:sz w:val="24"/>
          <w:szCs w:val="24"/>
        </w:rPr>
        <w:t xml:space="preserve">an </w:t>
      </w:r>
    </w:p>
    <w:p w14:paraId="0D3C620C" w14:textId="77777777" w:rsidR="00D93CD8" w:rsidRPr="00EF3899" w:rsidRDefault="00D93CD8" w:rsidP="00D93CD8">
      <w:pPr>
        <w:pStyle w:val="ListParagraph"/>
        <w:ind w:left="1080"/>
        <w:rPr>
          <w:rFonts w:ascii="Arial" w:hAnsi="Arial" w:cs="Arial"/>
          <w:sz w:val="24"/>
          <w:szCs w:val="24"/>
        </w:rPr>
      </w:pPr>
    </w:p>
    <w:p w14:paraId="2DEE2E54" w14:textId="77777777" w:rsidR="00D93CD8" w:rsidRPr="00EF3899" w:rsidRDefault="00025CC9" w:rsidP="00D93CD8">
      <w:pPr>
        <w:pStyle w:val="ListParagraph"/>
        <w:ind w:left="1080"/>
        <w:rPr>
          <w:rFonts w:ascii="Arial" w:hAnsi="Arial" w:cs="Arial"/>
          <w:sz w:val="24"/>
          <w:szCs w:val="24"/>
        </w:rPr>
      </w:pPr>
      <w:r w:rsidRPr="00EF3899">
        <w:rPr>
          <w:rFonts w:ascii="Arial" w:hAnsi="Arial" w:cs="Arial"/>
          <w:sz w:val="24"/>
          <w:szCs w:val="24"/>
        </w:rPr>
        <w:t xml:space="preserve">external legal effect. The consequences of subjecting a JSE listed entity to </w:t>
      </w:r>
    </w:p>
    <w:p w14:paraId="71B15C98" w14:textId="77777777" w:rsidR="00D93CD8" w:rsidRPr="00EF3899" w:rsidRDefault="00D93CD8" w:rsidP="00D93CD8">
      <w:pPr>
        <w:pStyle w:val="ListParagraph"/>
        <w:ind w:left="1080"/>
        <w:rPr>
          <w:rFonts w:ascii="Arial" w:hAnsi="Arial" w:cs="Arial"/>
          <w:sz w:val="24"/>
          <w:szCs w:val="24"/>
        </w:rPr>
      </w:pPr>
    </w:p>
    <w:p w14:paraId="1CCB6AE7" w14:textId="77777777" w:rsidR="00D93CD8" w:rsidRPr="00EF3899" w:rsidRDefault="00025CC9" w:rsidP="00D93CD8">
      <w:pPr>
        <w:pStyle w:val="ListParagraph"/>
        <w:ind w:left="1080"/>
        <w:rPr>
          <w:rFonts w:ascii="Arial" w:hAnsi="Arial" w:cs="Arial"/>
          <w:sz w:val="24"/>
          <w:szCs w:val="24"/>
        </w:rPr>
      </w:pPr>
      <w:r w:rsidRPr="00EF3899">
        <w:rPr>
          <w:rFonts w:ascii="Arial" w:hAnsi="Arial" w:cs="Arial"/>
          <w:sz w:val="24"/>
          <w:szCs w:val="24"/>
        </w:rPr>
        <w:t xml:space="preserve">such a publicised investigation wiped out a significant value for Telkom </w:t>
      </w:r>
    </w:p>
    <w:p w14:paraId="614A6FDA" w14:textId="77777777" w:rsidR="00D93CD8" w:rsidRPr="00EF3899" w:rsidRDefault="00D93CD8" w:rsidP="00D93CD8">
      <w:pPr>
        <w:pStyle w:val="ListParagraph"/>
        <w:ind w:left="1080"/>
        <w:rPr>
          <w:rFonts w:ascii="Arial" w:hAnsi="Arial" w:cs="Arial"/>
          <w:sz w:val="24"/>
          <w:szCs w:val="24"/>
        </w:rPr>
      </w:pPr>
    </w:p>
    <w:p w14:paraId="3203A8EA" w14:textId="42D0DA10" w:rsidR="005D1F35" w:rsidRPr="00EF3899" w:rsidRDefault="00025CC9" w:rsidP="00D93CD8">
      <w:pPr>
        <w:pStyle w:val="ListParagraph"/>
        <w:ind w:left="1080"/>
        <w:rPr>
          <w:rFonts w:ascii="Arial" w:hAnsi="Arial" w:cs="Arial"/>
          <w:sz w:val="24"/>
          <w:szCs w:val="24"/>
        </w:rPr>
      </w:pPr>
      <w:r w:rsidRPr="00EF3899">
        <w:rPr>
          <w:rFonts w:ascii="Arial" w:hAnsi="Arial" w:cs="Arial"/>
          <w:sz w:val="24"/>
          <w:szCs w:val="24"/>
        </w:rPr>
        <w:t>which caused billions of rands in shareholder value.</w:t>
      </w:r>
      <w:r w:rsidR="0045274E" w:rsidRPr="00EF3899">
        <w:rPr>
          <w:rFonts w:ascii="Arial" w:hAnsi="Arial" w:cs="Arial"/>
          <w:sz w:val="24"/>
          <w:szCs w:val="24"/>
        </w:rPr>
        <w:t xml:space="preserve"> </w:t>
      </w:r>
    </w:p>
    <w:p w14:paraId="6B56EF4F" w14:textId="77777777" w:rsidR="005D1F35" w:rsidRPr="00EF3899" w:rsidRDefault="005D1F35" w:rsidP="005D1F35">
      <w:pPr>
        <w:pStyle w:val="ListParagraph"/>
        <w:ind w:left="1080"/>
        <w:rPr>
          <w:rFonts w:ascii="Arial" w:hAnsi="Arial" w:cs="Arial"/>
          <w:sz w:val="24"/>
          <w:szCs w:val="24"/>
        </w:rPr>
      </w:pPr>
    </w:p>
    <w:p w14:paraId="672F269E" w14:textId="5800E7B3" w:rsidR="00D93CD8" w:rsidRPr="00A52BA5" w:rsidRDefault="00A52BA5" w:rsidP="00A52BA5">
      <w:pPr>
        <w:ind w:left="1080" w:hanging="720"/>
        <w:rPr>
          <w:rFonts w:ascii="Arial" w:hAnsi="Arial" w:cs="Arial"/>
          <w:sz w:val="24"/>
          <w:szCs w:val="24"/>
        </w:rPr>
      </w:pPr>
      <w:r w:rsidRPr="00EF3899">
        <w:rPr>
          <w:rFonts w:ascii="Arial" w:hAnsi="Arial" w:cs="Arial"/>
          <w:sz w:val="24"/>
          <w:szCs w:val="24"/>
        </w:rPr>
        <w:t>(vii)</w:t>
      </w:r>
      <w:r w:rsidRPr="00EF3899">
        <w:rPr>
          <w:rFonts w:ascii="Arial" w:hAnsi="Arial" w:cs="Arial"/>
          <w:sz w:val="24"/>
          <w:szCs w:val="24"/>
        </w:rPr>
        <w:tab/>
      </w:r>
      <w:r w:rsidR="00025CC9" w:rsidRPr="00A52BA5">
        <w:rPr>
          <w:rFonts w:ascii="Arial" w:hAnsi="Arial" w:cs="Arial"/>
          <w:sz w:val="24"/>
          <w:szCs w:val="24"/>
        </w:rPr>
        <w:t xml:space="preserve">that the </w:t>
      </w:r>
      <w:r w:rsidR="005D1F35" w:rsidRPr="00A52BA5">
        <w:rPr>
          <w:rFonts w:ascii="Arial" w:hAnsi="Arial" w:cs="Arial"/>
          <w:sz w:val="24"/>
          <w:szCs w:val="24"/>
        </w:rPr>
        <w:t xml:space="preserve">President </w:t>
      </w:r>
      <w:r w:rsidR="00025CC9" w:rsidRPr="00A52BA5">
        <w:rPr>
          <w:rFonts w:ascii="Arial" w:hAnsi="Arial" w:cs="Arial"/>
          <w:sz w:val="24"/>
          <w:szCs w:val="24"/>
        </w:rPr>
        <w:t xml:space="preserve">failed to invite representations </w:t>
      </w:r>
      <w:r w:rsidR="00D93CD8" w:rsidRPr="00A52BA5">
        <w:rPr>
          <w:rFonts w:ascii="Arial" w:hAnsi="Arial" w:cs="Arial"/>
          <w:sz w:val="24"/>
          <w:szCs w:val="24"/>
        </w:rPr>
        <w:t xml:space="preserve">from Telkom as he was </w:t>
      </w:r>
    </w:p>
    <w:p w14:paraId="1323F80E" w14:textId="77777777" w:rsidR="00D93CD8" w:rsidRPr="00EF3899" w:rsidRDefault="00D93CD8" w:rsidP="00D93CD8">
      <w:pPr>
        <w:pStyle w:val="ListParagraph"/>
        <w:ind w:left="1080"/>
        <w:rPr>
          <w:rFonts w:ascii="Arial" w:hAnsi="Arial" w:cs="Arial"/>
          <w:sz w:val="24"/>
          <w:szCs w:val="24"/>
        </w:rPr>
      </w:pPr>
    </w:p>
    <w:p w14:paraId="418D1E0D" w14:textId="77777777" w:rsidR="00D93CD8" w:rsidRPr="00EF3899" w:rsidRDefault="00D93CD8" w:rsidP="00D93CD8">
      <w:pPr>
        <w:pStyle w:val="ListParagraph"/>
        <w:ind w:left="1080"/>
        <w:rPr>
          <w:rFonts w:ascii="Arial" w:hAnsi="Arial" w:cs="Arial"/>
          <w:sz w:val="24"/>
          <w:szCs w:val="24"/>
        </w:rPr>
      </w:pPr>
      <w:r w:rsidRPr="00EF3899">
        <w:rPr>
          <w:rFonts w:ascii="Arial" w:hAnsi="Arial" w:cs="Arial"/>
          <w:sz w:val="24"/>
          <w:szCs w:val="24"/>
        </w:rPr>
        <w:t xml:space="preserve">bound to do </w:t>
      </w:r>
      <w:r w:rsidR="00025CC9" w:rsidRPr="00EF3899">
        <w:rPr>
          <w:rFonts w:ascii="Arial" w:hAnsi="Arial" w:cs="Arial"/>
          <w:sz w:val="24"/>
          <w:szCs w:val="24"/>
        </w:rPr>
        <w:t>under PAJA</w:t>
      </w:r>
      <w:r w:rsidRPr="00EF3899">
        <w:rPr>
          <w:rFonts w:ascii="Arial" w:hAnsi="Arial" w:cs="Arial"/>
          <w:sz w:val="24"/>
          <w:szCs w:val="24"/>
        </w:rPr>
        <w:t xml:space="preserve">, that is, to call for representations before </w:t>
      </w:r>
    </w:p>
    <w:p w14:paraId="2980DE36" w14:textId="77777777" w:rsidR="00D93CD8" w:rsidRPr="00EF3899" w:rsidRDefault="00D93CD8" w:rsidP="00D93CD8">
      <w:pPr>
        <w:pStyle w:val="ListParagraph"/>
        <w:ind w:left="1080"/>
        <w:rPr>
          <w:rFonts w:ascii="Arial" w:hAnsi="Arial" w:cs="Arial"/>
          <w:sz w:val="24"/>
          <w:szCs w:val="24"/>
        </w:rPr>
      </w:pPr>
    </w:p>
    <w:p w14:paraId="1248423B" w14:textId="5DC6AA51" w:rsidR="005D1F35" w:rsidRPr="00EF3899" w:rsidRDefault="00D93CD8" w:rsidP="00D93CD8">
      <w:pPr>
        <w:pStyle w:val="ListParagraph"/>
        <w:ind w:left="1080"/>
        <w:rPr>
          <w:rFonts w:ascii="Arial" w:hAnsi="Arial" w:cs="Arial"/>
          <w:sz w:val="24"/>
          <w:szCs w:val="24"/>
        </w:rPr>
      </w:pPr>
      <w:r w:rsidRPr="00EF3899">
        <w:rPr>
          <w:rFonts w:ascii="Arial" w:hAnsi="Arial" w:cs="Arial"/>
          <w:sz w:val="24"/>
          <w:szCs w:val="24"/>
        </w:rPr>
        <w:t>instructing an investigation into the affairs of Telkom.</w:t>
      </w:r>
      <w:r w:rsidR="005D1F35" w:rsidRPr="00EF3899">
        <w:rPr>
          <w:rFonts w:ascii="Arial" w:hAnsi="Arial" w:cs="Arial"/>
          <w:sz w:val="24"/>
          <w:szCs w:val="24"/>
        </w:rPr>
        <w:t xml:space="preserve"> </w:t>
      </w:r>
    </w:p>
    <w:p w14:paraId="792186C8" w14:textId="77777777" w:rsidR="005D1F35" w:rsidRPr="00EF3899" w:rsidRDefault="005D1F35" w:rsidP="005D1F35">
      <w:pPr>
        <w:pStyle w:val="ListParagraph"/>
        <w:rPr>
          <w:rFonts w:ascii="Arial" w:hAnsi="Arial" w:cs="Arial"/>
          <w:sz w:val="24"/>
          <w:szCs w:val="24"/>
        </w:rPr>
      </w:pPr>
    </w:p>
    <w:p w14:paraId="03695170" w14:textId="7F925725" w:rsidR="00FA240D" w:rsidRPr="00A52BA5" w:rsidRDefault="00A52BA5" w:rsidP="00A52BA5">
      <w:pPr>
        <w:ind w:left="1080" w:hanging="720"/>
        <w:rPr>
          <w:rFonts w:ascii="Arial" w:hAnsi="Arial" w:cs="Arial"/>
          <w:sz w:val="24"/>
          <w:szCs w:val="24"/>
        </w:rPr>
      </w:pPr>
      <w:r w:rsidRPr="00EF3899">
        <w:rPr>
          <w:rFonts w:ascii="Arial" w:hAnsi="Arial" w:cs="Arial"/>
          <w:sz w:val="24"/>
          <w:szCs w:val="24"/>
        </w:rPr>
        <w:t>(viii)</w:t>
      </w:r>
      <w:r w:rsidRPr="00EF3899">
        <w:rPr>
          <w:rFonts w:ascii="Arial" w:hAnsi="Arial" w:cs="Arial"/>
          <w:sz w:val="24"/>
          <w:szCs w:val="24"/>
        </w:rPr>
        <w:tab/>
      </w:r>
      <w:r w:rsidR="001519EB" w:rsidRPr="00A52BA5">
        <w:rPr>
          <w:rFonts w:ascii="Arial" w:hAnsi="Arial" w:cs="Arial"/>
          <w:sz w:val="24"/>
          <w:szCs w:val="24"/>
        </w:rPr>
        <w:t>that p</w:t>
      </w:r>
      <w:r w:rsidR="005D1F35" w:rsidRPr="00A52BA5">
        <w:rPr>
          <w:rFonts w:ascii="Arial" w:hAnsi="Arial" w:cs="Arial"/>
          <w:sz w:val="24"/>
          <w:szCs w:val="24"/>
        </w:rPr>
        <w:t xml:space="preserve">rocedural fairness </w:t>
      </w:r>
      <w:r w:rsidR="001519EB" w:rsidRPr="00A52BA5">
        <w:rPr>
          <w:rFonts w:ascii="Arial" w:hAnsi="Arial" w:cs="Arial"/>
          <w:sz w:val="24"/>
          <w:szCs w:val="24"/>
        </w:rPr>
        <w:t>was an ‘important constitutional safety valve</w:t>
      </w:r>
      <w:r w:rsidR="003B13F9" w:rsidRPr="00A52BA5">
        <w:rPr>
          <w:rFonts w:ascii="Arial" w:hAnsi="Arial" w:cs="Arial"/>
          <w:sz w:val="24"/>
          <w:szCs w:val="24"/>
        </w:rPr>
        <w:t xml:space="preserve"> to </w:t>
      </w:r>
    </w:p>
    <w:p w14:paraId="34A00B8F" w14:textId="77777777" w:rsidR="00FA240D" w:rsidRPr="00EF3899" w:rsidRDefault="00FA240D" w:rsidP="00FA240D">
      <w:pPr>
        <w:pStyle w:val="ListParagraph"/>
        <w:ind w:left="1080"/>
        <w:rPr>
          <w:rFonts w:ascii="Arial" w:hAnsi="Arial" w:cs="Arial"/>
          <w:sz w:val="24"/>
          <w:szCs w:val="24"/>
        </w:rPr>
      </w:pPr>
    </w:p>
    <w:p w14:paraId="3886AC5F" w14:textId="77777777" w:rsidR="00FA240D" w:rsidRPr="00EF3899" w:rsidRDefault="003B13F9" w:rsidP="00FA240D">
      <w:pPr>
        <w:pStyle w:val="ListParagraph"/>
        <w:ind w:left="1080"/>
        <w:rPr>
          <w:rFonts w:ascii="Arial" w:hAnsi="Arial" w:cs="Arial"/>
          <w:sz w:val="24"/>
          <w:szCs w:val="24"/>
        </w:rPr>
      </w:pPr>
      <w:r w:rsidRPr="00EF3899">
        <w:rPr>
          <w:rFonts w:ascii="Arial" w:hAnsi="Arial" w:cs="Arial"/>
          <w:sz w:val="24"/>
          <w:szCs w:val="24"/>
        </w:rPr>
        <w:t xml:space="preserve">ensure that the President acts lawfully and rationally’ </w:t>
      </w:r>
      <w:r w:rsidR="001519EB" w:rsidRPr="00EF3899">
        <w:rPr>
          <w:rFonts w:ascii="Arial" w:hAnsi="Arial" w:cs="Arial"/>
          <w:sz w:val="24"/>
          <w:szCs w:val="24"/>
        </w:rPr>
        <w:t xml:space="preserve">when deciding to  </w:t>
      </w:r>
    </w:p>
    <w:p w14:paraId="19E8EFA6" w14:textId="77777777" w:rsidR="00FA240D" w:rsidRPr="00EF3899" w:rsidRDefault="00FA240D" w:rsidP="00FA240D">
      <w:pPr>
        <w:pStyle w:val="ListParagraph"/>
        <w:ind w:left="1080"/>
        <w:rPr>
          <w:rFonts w:ascii="Arial" w:hAnsi="Arial" w:cs="Arial"/>
          <w:sz w:val="24"/>
          <w:szCs w:val="24"/>
        </w:rPr>
      </w:pPr>
    </w:p>
    <w:p w14:paraId="1796F002" w14:textId="183E7339" w:rsidR="005D1F35" w:rsidRPr="00EF3899" w:rsidRDefault="001519EB" w:rsidP="00FA240D">
      <w:pPr>
        <w:pStyle w:val="ListParagraph"/>
        <w:ind w:left="1080"/>
        <w:rPr>
          <w:rFonts w:ascii="Arial" w:hAnsi="Arial" w:cs="Arial"/>
          <w:sz w:val="24"/>
          <w:szCs w:val="24"/>
        </w:rPr>
      </w:pPr>
      <w:r w:rsidRPr="00EF3899">
        <w:rPr>
          <w:rFonts w:ascii="Arial" w:hAnsi="Arial" w:cs="Arial"/>
          <w:sz w:val="24"/>
          <w:szCs w:val="24"/>
        </w:rPr>
        <w:t>subject a party to an investigation</w:t>
      </w:r>
      <w:r w:rsidR="00FA240D" w:rsidRPr="00EF3899">
        <w:rPr>
          <w:rFonts w:ascii="Arial" w:hAnsi="Arial" w:cs="Arial"/>
          <w:sz w:val="24"/>
          <w:szCs w:val="24"/>
        </w:rPr>
        <w:t>.</w:t>
      </w:r>
      <w:r w:rsidRPr="00EF3899">
        <w:rPr>
          <w:rFonts w:ascii="Arial" w:hAnsi="Arial" w:cs="Arial"/>
          <w:sz w:val="24"/>
          <w:szCs w:val="24"/>
        </w:rPr>
        <w:t xml:space="preserve"> </w:t>
      </w:r>
    </w:p>
    <w:p w14:paraId="1FF77353" w14:textId="09D3066F" w:rsidR="007C0886" w:rsidRPr="00EF3899" w:rsidRDefault="007C0886" w:rsidP="00C624A4">
      <w:pPr>
        <w:rPr>
          <w:rFonts w:ascii="Arial" w:hAnsi="Arial" w:cs="Arial"/>
          <w:sz w:val="24"/>
          <w:szCs w:val="24"/>
        </w:rPr>
      </w:pPr>
    </w:p>
    <w:p w14:paraId="2473FBC7" w14:textId="2622A872" w:rsidR="00AD4D5D" w:rsidRPr="00EF3899" w:rsidRDefault="00E853AF" w:rsidP="00C624A4">
      <w:pPr>
        <w:rPr>
          <w:rFonts w:ascii="Arial" w:hAnsi="Arial" w:cs="Arial"/>
          <w:sz w:val="24"/>
          <w:szCs w:val="24"/>
        </w:rPr>
      </w:pPr>
      <w:r w:rsidRPr="00EF3899">
        <w:rPr>
          <w:rFonts w:ascii="Arial" w:hAnsi="Arial" w:cs="Arial"/>
          <w:sz w:val="24"/>
          <w:szCs w:val="24"/>
        </w:rPr>
        <w:lastRenderedPageBreak/>
        <w:t>[</w:t>
      </w:r>
      <w:r w:rsidR="004546A3" w:rsidRPr="00EF3899">
        <w:rPr>
          <w:rFonts w:ascii="Arial" w:hAnsi="Arial" w:cs="Arial"/>
          <w:sz w:val="24"/>
          <w:szCs w:val="24"/>
        </w:rPr>
        <w:t>7</w:t>
      </w:r>
      <w:r w:rsidRPr="00EF3899">
        <w:rPr>
          <w:rFonts w:ascii="Arial" w:hAnsi="Arial" w:cs="Arial"/>
          <w:sz w:val="24"/>
          <w:szCs w:val="24"/>
        </w:rPr>
        <w:t>]</w:t>
      </w:r>
      <w:r w:rsidRPr="00EF3899">
        <w:rPr>
          <w:rFonts w:ascii="Arial" w:hAnsi="Arial" w:cs="Arial"/>
          <w:sz w:val="24"/>
          <w:szCs w:val="24"/>
        </w:rPr>
        <w:tab/>
        <w:t xml:space="preserve">Telkom contended that it was not a public </w:t>
      </w:r>
      <w:r w:rsidR="0092581D" w:rsidRPr="00EF3899">
        <w:rPr>
          <w:rFonts w:ascii="Arial" w:hAnsi="Arial" w:cs="Arial"/>
          <w:sz w:val="24"/>
          <w:szCs w:val="24"/>
        </w:rPr>
        <w:t>institution</w:t>
      </w:r>
      <w:r w:rsidR="00AD4D5D" w:rsidRPr="00EF3899">
        <w:rPr>
          <w:rFonts w:ascii="Arial" w:hAnsi="Arial" w:cs="Arial"/>
          <w:sz w:val="24"/>
          <w:szCs w:val="24"/>
        </w:rPr>
        <w:t xml:space="preserve"> as incorrectly believed by </w:t>
      </w:r>
    </w:p>
    <w:p w14:paraId="4CB453F4" w14:textId="71D855EE" w:rsidR="00E853AF" w:rsidRPr="00EF3899" w:rsidRDefault="00AD4D5D" w:rsidP="00C624A4">
      <w:pPr>
        <w:rPr>
          <w:rFonts w:ascii="Arial" w:hAnsi="Arial" w:cs="Arial"/>
          <w:sz w:val="24"/>
          <w:szCs w:val="24"/>
        </w:rPr>
      </w:pPr>
      <w:r w:rsidRPr="00EF3899">
        <w:rPr>
          <w:rFonts w:ascii="Arial" w:hAnsi="Arial" w:cs="Arial"/>
          <w:sz w:val="24"/>
          <w:szCs w:val="24"/>
        </w:rPr>
        <w:t xml:space="preserve">the respondents for the </w:t>
      </w:r>
      <w:r w:rsidR="0092581D" w:rsidRPr="00EF3899">
        <w:rPr>
          <w:rFonts w:ascii="Arial" w:hAnsi="Arial" w:cs="Arial"/>
          <w:sz w:val="24"/>
          <w:szCs w:val="24"/>
        </w:rPr>
        <w:t xml:space="preserve">following </w:t>
      </w:r>
      <w:r w:rsidRPr="00EF3899">
        <w:rPr>
          <w:rFonts w:ascii="Arial" w:hAnsi="Arial" w:cs="Arial"/>
          <w:sz w:val="24"/>
          <w:szCs w:val="24"/>
        </w:rPr>
        <w:t>reasons:</w:t>
      </w:r>
    </w:p>
    <w:p w14:paraId="7A076E04" w14:textId="77777777" w:rsidR="00AD4D5D" w:rsidRPr="00EF3899" w:rsidRDefault="00AD4D5D" w:rsidP="00C624A4">
      <w:pPr>
        <w:rPr>
          <w:rFonts w:ascii="Arial" w:hAnsi="Arial" w:cs="Arial"/>
          <w:sz w:val="24"/>
          <w:szCs w:val="24"/>
        </w:rPr>
      </w:pPr>
    </w:p>
    <w:p w14:paraId="74E1D37D" w14:textId="0BDF1A0A" w:rsidR="001971B6" w:rsidRPr="00A52BA5" w:rsidRDefault="00A52BA5" w:rsidP="00A52BA5">
      <w:pPr>
        <w:ind w:left="1080" w:hanging="720"/>
        <w:rPr>
          <w:rFonts w:ascii="Arial" w:hAnsi="Arial" w:cs="Arial"/>
          <w:sz w:val="24"/>
          <w:szCs w:val="24"/>
        </w:rPr>
      </w:pPr>
      <w:r w:rsidRPr="00EF3899">
        <w:rPr>
          <w:rFonts w:ascii="Arial" w:hAnsi="Arial" w:cs="Arial"/>
          <w:sz w:val="24"/>
          <w:szCs w:val="24"/>
        </w:rPr>
        <w:t>(i)</w:t>
      </w:r>
      <w:r w:rsidRPr="00EF3899">
        <w:rPr>
          <w:rFonts w:ascii="Arial" w:hAnsi="Arial" w:cs="Arial"/>
          <w:sz w:val="24"/>
          <w:szCs w:val="24"/>
        </w:rPr>
        <w:tab/>
      </w:r>
      <w:r w:rsidR="0092581D" w:rsidRPr="00A52BA5">
        <w:rPr>
          <w:rFonts w:ascii="Arial" w:hAnsi="Arial" w:cs="Arial"/>
          <w:sz w:val="24"/>
          <w:szCs w:val="24"/>
        </w:rPr>
        <w:t>When posts and telecommunications were separated in 1991 Te</w:t>
      </w:r>
      <w:r w:rsidR="00640647" w:rsidRPr="00A52BA5">
        <w:rPr>
          <w:rFonts w:ascii="Arial" w:hAnsi="Arial" w:cs="Arial"/>
          <w:sz w:val="24"/>
          <w:szCs w:val="24"/>
        </w:rPr>
        <w:t>l</w:t>
      </w:r>
      <w:r w:rsidR="0092581D" w:rsidRPr="00A52BA5">
        <w:rPr>
          <w:rFonts w:ascii="Arial" w:hAnsi="Arial" w:cs="Arial"/>
          <w:sz w:val="24"/>
          <w:szCs w:val="24"/>
        </w:rPr>
        <w:t xml:space="preserve">kom was </w:t>
      </w:r>
    </w:p>
    <w:p w14:paraId="14CE0671" w14:textId="77777777" w:rsidR="001971B6" w:rsidRPr="00EF3899" w:rsidRDefault="001971B6" w:rsidP="001971B6">
      <w:pPr>
        <w:pStyle w:val="ListParagraph"/>
        <w:ind w:left="1080"/>
        <w:rPr>
          <w:rFonts w:ascii="Arial" w:hAnsi="Arial" w:cs="Arial"/>
          <w:sz w:val="24"/>
          <w:szCs w:val="24"/>
        </w:rPr>
      </w:pPr>
    </w:p>
    <w:p w14:paraId="47FE9BBD" w14:textId="77777777" w:rsidR="001971B6" w:rsidRPr="00EF3899" w:rsidRDefault="0092581D" w:rsidP="001971B6">
      <w:pPr>
        <w:pStyle w:val="ListParagraph"/>
        <w:ind w:left="1080"/>
        <w:rPr>
          <w:rFonts w:ascii="Arial" w:hAnsi="Arial" w:cs="Arial"/>
          <w:sz w:val="24"/>
          <w:szCs w:val="24"/>
        </w:rPr>
      </w:pPr>
      <w:r w:rsidRPr="00EF3899">
        <w:rPr>
          <w:rFonts w:ascii="Arial" w:hAnsi="Arial" w:cs="Arial"/>
          <w:sz w:val="24"/>
          <w:szCs w:val="24"/>
        </w:rPr>
        <w:t xml:space="preserve">established as a commercialised entity in terms of the Post Office Act of </w:t>
      </w:r>
    </w:p>
    <w:p w14:paraId="37A0A9F1" w14:textId="77777777" w:rsidR="001971B6" w:rsidRPr="00EF3899" w:rsidRDefault="001971B6" w:rsidP="001971B6">
      <w:pPr>
        <w:pStyle w:val="ListParagraph"/>
        <w:ind w:left="1080"/>
        <w:rPr>
          <w:rFonts w:ascii="Arial" w:hAnsi="Arial" w:cs="Arial"/>
          <w:sz w:val="24"/>
          <w:szCs w:val="24"/>
        </w:rPr>
      </w:pPr>
    </w:p>
    <w:p w14:paraId="22C3CB21" w14:textId="77777777" w:rsidR="001971B6" w:rsidRPr="00EF3899" w:rsidRDefault="0092581D" w:rsidP="001971B6">
      <w:pPr>
        <w:pStyle w:val="ListParagraph"/>
        <w:ind w:left="1080"/>
        <w:rPr>
          <w:rFonts w:ascii="Arial" w:hAnsi="Arial" w:cs="Arial"/>
          <w:sz w:val="24"/>
          <w:szCs w:val="24"/>
        </w:rPr>
      </w:pPr>
      <w:r w:rsidRPr="00EF3899">
        <w:rPr>
          <w:rFonts w:ascii="Arial" w:hAnsi="Arial" w:cs="Arial"/>
          <w:sz w:val="24"/>
          <w:szCs w:val="24"/>
        </w:rPr>
        <w:t xml:space="preserve">1958 with Telecommunications residing under Telkom. It remained a wholly </w:t>
      </w:r>
    </w:p>
    <w:p w14:paraId="604530DF" w14:textId="77777777" w:rsidR="001971B6" w:rsidRPr="00EF3899" w:rsidRDefault="001971B6" w:rsidP="001971B6">
      <w:pPr>
        <w:pStyle w:val="ListParagraph"/>
        <w:ind w:left="1080"/>
        <w:rPr>
          <w:rFonts w:ascii="Arial" w:hAnsi="Arial" w:cs="Arial"/>
          <w:sz w:val="24"/>
          <w:szCs w:val="24"/>
        </w:rPr>
      </w:pPr>
    </w:p>
    <w:p w14:paraId="5446FBD3" w14:textId="77777777" w:rsidR="001971B6" w:rsidRPr="00EF3899" w:rsidRDefault="0092581D" w:rsidP="001971B6">
      <w:pPr>
        <w:pStyle w:val="ListParagraph"/>
        <w:ind w:left="1080"/>
        <w:rPr>
          <w:rFonts w:ascii="Arial" w:hAnsi="Arial" w:cs="Arial"/>
          <w:sz w:val="24"/>
          <w:szCs w:val="24"/>
        </w:rPr>
      </w:pPr>
      <w:r w:rsidRPr="00EF3899">
        <w:rPr>
          <w:rFonts w:ascii="Arial" w:hAnsi="Arial" w:cs="Arial"/>
          <w:sz w:val="24"/>
          <w:szCs w:val="24"/>
        </w:rPr>
        <w:t xml:space="preserve">state -owned enterprise till 1997 when it sold 30% of its equity interest to </w:t>
      </w:r>
    </w:p>
    <w:p w14:paraId="6AF94BC3" w14:textId="77777777" w:rsidR="001971B6" w:rsidRPr="00EF3899" w:rsidRDefault="001971B6" w:rsidP="001971B6">
      <w:pPr>
        <w:pStyle w:val="ListParagraph"/>
        <w:ind w:left="1080"/>
        <w:rPr>
          <w:rFonts w:ascii="Arial" w:hAnsi="Arial" w:cs="Arial"/>
          <w:sz w:val="24"/>
          <w:szCs w:val="24"/>
        </w:rPr>
      </w:pPr>
    </w:p>
    <w:p w14:paraId="589F4AB5" w14:textId="42379FC6" w:rsidR="0092581D" w:rsidRPr="00EF3899" w:rsidRDefault="0092581D" w:rsidP="001971B6">
      <w:pPr>
        <w:pStyle w:val="ListParagraph"/>
        <w:ind w:left="1080"/>
        <w:rPr>
          <w:rFonts w:ascii="Arial" w:hAnsi="Arial" w:cs="Arial"/>
          <w:sz w:val="24"/>
          <w:szCs w:val="24"/>
        </w:rPr>
      </w:pPr>
      <w:r w:rsidRPr="00EF3899">
        <w:rPr>
          <w:rFonts w:ascii="Arial" w:hAnsi="Arial" w:cs="Arial"/>
          <w:sz w:val="24"/>
          <w:szCs w:val="24"/>
        </w:rPr>
        <w:t>Thintana Consortium.</w:t>
      </w:r>
    </w:p>
    <w:p w14:paraId="3D43AC54" w14:textId="77777777" w:rsidR="001971B6" w:rsidRPr="00EF3899" w:rsidRDefault="001971B6" w:rsidP="001971B6">
      <w:pPr>
        <w:pStyle w:val="ListParagraph"/>
        <w:ind w:left="1080"/>
        <w:rPr>
          <w:rFonts w:ascii="Arial" w:hAnsi="Arial" w:cs="Arial"/>
          <w:sz w:val="24"/>
          <w:szCs w:val="24"/>
        </w:rPr>
      </w:pPr>
    </w:p>
    <w:p w14:paraId="1AF154F2" w14:textId="32D5FDFD" w:rsidR="001971B6" w:rsidRPr="00A52BA5" w:rsidRDefault="00A52BA5" w:rsidP="00A52BA5">
      <w:pPr>
        <w:ind w:left="1080" w:hanging="720"/>
        <w:rPr>
          <w:rFonts w:ascii="Arial" w:hAnsi="Arial" w:cs="Arial"/>
          <w:sz w:val="24"/>
          <w:szCs w:val="24"/>
        </w:rPr>
      </w:pPr>
      <w:r w:rsidRPr="00EF3899">
        <w:rPr>
          <w:rFonts w:ascii="Arial" w:hAnsi="Arial" w:cs="Arial"/>
          <w:sz w:val="24"/>
          <w:szCs w:val="24"/>
        </w:rPr>
        <w:t>(ii)</w:t>
      </w:r>
      <w:r w:rsidRPr="00EF3899">
        <w:rPr>
          <w:rFonts w:ascii="Arial" w:hAnsi="Arial" w:cs="Arial"/>
          <w:sz w:val="24"/>
          <w:szCs w:val="24"/>
        </w:rPr>
        <w:tab/>
      </w:r>
      <w:r w:rsidR="0092581D" w:rsidRPr="00A52BA5">
        <w:rPr>
          <w:rFonts w:ascii="Arial" w:hAnsi="Arial" w:cs="Arial"/>
          <w:sz w:val="24"/>
          <w:szCs w:val="24"/>
        </w:rPr>
        <w:t>On 30 March 2001 the government sold another 3%</w:t>
      </w:r>
      <w:r w:rsidR="00BC125C" w:rsidRPr="00A52BA5">
        <w:rPr>
          <w:rFonts w:ascii="Arial" w:hAnsi="Arial" w:cs="Arial"/>
          <w:sz w:val="24"/>
          <w:szCs w:val="24"/>
        </w:rPr>
        <w:t xml:space="preserve"> of its equity trust to a </w:t>
      </w:r>
    </w:p>
    <w:p w14:paraId="3F70389A" w14:textId="77777777" w:rsidR="001971B6" w:rsidRPr="00EF3899" w:rsidRDefault="001971B6" w:rsidP="001971B6">
      <w:pPr>
        <w:pStyle w:val="ListParagraph"/>
        <w:ind w:left="1080"/>
        <w:rPr>
          <w:rFonts w:ascii="Arial" w:hAnsi="Arial" w:cs="Arial"/>
          <w:sz w:val="24"/>
          <w:szCs w:val="24"/>
        </w:rPr>
      </w:pPr>
    </w:p>
    <w:p w14:paraId="602F2539" w14:textId="77777777" w:rsidR="006E6FE0" w:rsidRPr="00EF3899" w:rsidRDefault="00BC125C" w:rsidP="001971B6">
      <w:pPr>
        <w:pStyle w:val="ListParagraph"/>
        <w:ind w:left="1080"/>
        <w:rPr>
          <w:rFonts w:ascii="Arial" w:hAnsi="Arial" w:cs="Arial"/>
          <w:sz w:val="24"/>
          <w:szCs w:val="24"/>
        </w:rPr>
      </w:pPr>
      <w:r w:rsidRPr="00EF3899">
        <w:rPr>
          <w:rFonts w:ascii="Arial" w:hAnsi="Arial" w:cs="Arial"/>
          <w:sz w:val="24"/>
          <w:szCs w:val="24"/>
        </w:rPr>
        <w:t>South African company Ucingo Investments (Pty) Ltd</w:t>
      </w:r>
      <w:r w:rsidR="001971B6" w:rsidRPr="00EF3899">
        <w:rPr>
          <w:rFonts w:ascii="Arial" w:hAnsi="Arial" w:cs="Arial"/>
          <w:sz w:val="24"/>
          <w:szCs w:val="24"/>
        </w:rPr>
        <w:t xml:space="preserve">. </w:t>
      </w:r>
      <w:r w:rsidR="006E6FE0" w:rsidRPr="00EF3899">
        <w:rPr>
          <w:rFonts w:ascii="Arial" w:hAnsi="Arial" w:cs="Arial"/>
          <w:sz w:val="24"/>
          <w:szCs w:val="24"/>
        </w:rPr>
        <w:t xml:space="preserve"> After Telkom’s </w:t>
      </w:r>
    </w:p>
    <w:p w14:paraId="5517E96F" w14:textId="77777777" w:rsidR="006E6FE0" w:rsidRPr="00EF3899" w:rsidRDefault="006E6FE0" w:rsidP="001971B6">
      <w:pPr>
        <w:pStyle w:val="ListParagraph"/>
        <w:ind w:left="1080"/>
        <w:rPr>
          <w:rFonts w:ascii="Arial" w:hAnsi="Arial" w:cs="Arial"/>
          <w:sz w:val="24"/>
          <w:szCs w:val="24"/>
        </w:rPr>
      </w:pPr>
    </w:p>
    <w:p w14:paraId="10BD4360" w14:textId="47CE6C27" w:rsidR="006E6FE0" w:rsidRPr="00EF3899" w:rsidRDefault="006E6FE0" w:rsidP="001971B6">
      <w:pPr>
        <w:pStyle w:val="ListParagraph"/>
        <w:ind w:left="1080"/>
        <w:rPr>
          <w:rFonts w:ascii="Arial" w:hAnsi="Arial" w:cs="Arial"/>
          <w:sz w:val="24"/>
          <w:szCs w:val="24"/>
        </w:rPr>
      </w:pPr>
      <w:r w:rsidRPr="00EF3899">
        <w:rPr>
          <w:rFonts w:ascii="Arial" w:hAnsi="Arial" w:cs="Arial"/>
          <w:sz w:val="24"/>
          <w:szCs w:val="24"/>
        </w:rPr>
        <w:t xml:space="preserve">public offering of its shares on the JSE and New Your Stock Exchange, the </w:t>
      </w:r>
    </w:p>
    <w:p w14:paraId="270CAB1E" w14:textId="77777777" w:rsidR="006E6FE0" w:rsidRPr="00EF3899" w:rsidRDefault="006E6FE0" w:rsidP="001971B6">
      <w:pPr>
        <w:pStyle w:val="ListParagraph"/>
        <w:ind w:left="1080"/>
        <w:rPr>
          <w:rFonts w:ascii="Arial" w:hAnsi="Arial" w:cs="Arial"/>
          <w:sz w:val="24"/>
          <w:szCs w:val="24"/>
        </w:rPr>
      </w:pPr>
    </w:p>
    <w:p w14:paraId="168D1AD3" w14:textId="77777777" w:rsidR="006E6FE0" w:rsidRPr="00EF3899" w:rsidRDefault="006E6FE0" w:rsidP="001971B6">
      <w:pPr>
        <w:pStyle w:val="ListParagraph"/>
        <w:ind w:left="1080"/>
        <w:rPr>
          <w:rFonts w:ascii="Arial" w:hAnsi="Arial" w:cs="Arial"/>
          <w:sz w:val="24"/>
          <w:szCs w:val="24"/>
        </w:rPr>
      </w:pPr>
      <w:r w:rsidRPr="00EF3899">
        <w:rPr>
          <w:rFonts w:ascii="Arial" w:hAnsi="Arial" w:cs="Arial"/>
          <w:sz w:val="24"/>
          <w:szCs w:val="24"/>
        </w:rPr>
        <w:t xml:space="preserve">government still retained control over Telkom as a class A shareholder, </w:t>
      </w:r>
    </w:p>
    <w:p w14:paraId="57A31D05" w14:textId="77777777" w:rsidR="006E6FE0" w:rsidRPr="00EF3899" w:rsidRDefault="006E6FE0" w:rsidP="001971B6">
      <w:pPr>
        <w:pStyle w:val="ListParagraph"/>
        <w:ind w:left="1080"/>
        <w:rPr>
          <w:rFonts w:ascii="Arial" w:hAnsi="Arial" w:cs="Arial"/>
          <w:sz w:val="24"/>
          <w:szCs w:val="24"/>
        </w:rPr>
      </w:pPr>
    </w:p>
    <w:p w14:paraId="5604C2DA" w14:textId="77777777" w:rsidR="000D70C3" w:rsidRPr="00EF3899" w:rsidRDefault="006E6FE0" w:rsidP="001971B6">
      <w:pPr>
        <w:pStyle w:val="ListParagraph"/>
        <w:ind w:left="1080"/>
        <w:rPr>
          <w:rFonts w:ascii="Arial" w:hAnsi="Arial" w:cs="Arial"/>
          <w:sz w:val="24"/>
          <w:szCs w:val="24"/>
        </w:rPr>
      </w:pPr>
      <w:r w:rsidRPr="00EF3899">
        <w:rPr>
          <w:rFonts w:ascii="Arial" w:hAnsi="Arial" w:cs="Arial"/>
          <w:sz w:val="24"/>
          <w:szCs w:val="24"/>
        </w:rPr>
        <w:t>which status persisted for the duration of the initial public offering.</w:t>
      </w:r>
    </w:p>
    <w:p w14:paraId="51786204" w14:textId="4B63FD99" w:rsidR="006E6FE0" w:rsidRPr="00EF3899" w:rsidRDefault="006E6FE0" w:rsidP="001971B6">
      <w:pPr>
        <w:pStyle w:val="ListParagraph"/>
        <w:ind w:left="1080"/>
        <w:rPr>
          <w:rFonts w:ascii="Arial" w:hAnsi="Arial" w:cs="Arial"/>
          <w:sz w:val="24"/>
          <w:szCs w:val="24"/>
        </w:rPr>
      </w:pPr>
      <w:r w:rsidRPr="00EF3899">
        <w:rPr>
          <w:rFonts w:ascii="Arial" w:hAnsi="Arial" w:cs="Arial"/>
          <w:sz w:val="24"/>
          <w:szCs w:val="24"/>
        </w:rPr>
        <w:t xml:space="preserve"> </w:t>
      </w:r>
    </w:p>
    <w:p w14:paraId="0A008EC7" w14:textId="530B623C" w:rsidR="000D70C3" w:rsidRPr="00A52BA5" w:rsidRDefault="00A52BA5" w:rsidP="00A52BA5">
      <w:pPr>
        <w:ind w:left="1080" w:hanging="720"/>
        <w:rPr>
          <w:rFonts w:ascii="Arial" w:hAnsi="Arial" w:cs="Arial"/>
          <w:sz w:val="24"/>
          <w:szCs w:val="24"/>
        </w:rPr>
      </w:pPr>
      <w:r w:rsidRPr="00EF3899">
        <w:rPr>
          <w:rFonts w:ascii="Arial" w:hAnsi="Arial" w:cs="Arial"/>
          <w:sz w:val="24"/>
          <w:szCs w:val="24"/>
        </w:rPr>
        <w:t>(iii)</w:t>
      </w:r>
      <w:r w:rsidRPr="00EF3899">
        <w:rPr>
          <w:rFonts w:ascii="Arial" w:hAnsi="Arial" w:cs="Arial"/>
          <w:sz w:val="24"/>
          <w:szCs w:val="24"/>
        </w:rPr>
        <w:tab/>
      </w:r>
      <w:r w:rsidR="006E6FE0" w:rsidRPr="00A52BA5">
        <w:rPr>
          <w:rFonts w:ascii="Arial" w:hAnsi="Arial" w:cs="Arial"/>
          <w:sz w:val="24"/>
          <w:szCs w:val="24"/>
        </w:rPr>
        <w:t xml:space="preserve">The class A shareholder rights expired in May 2011 and all shareholders, </w:t>
      </w:r>
    </w:p>
    <w:p w14:paraId="52732ACB" w14:textId="273D95C0" w:rsidR="00AD4D5D" w:rsidRPr="00EF3899" w:rsidRDefault="00AD4D5D" w:rsidP="000D70C3">
      <w:pPr>
        <w:pStyle w:val="ListParagraph"/>
        <w:ind w:left="1080"/>
        <w:rPr>
          <w:rFonts w:ascii="Arial" w:hAnsi="Arial" w:cs="Arial"/>
          <w:sz w:val="24"/>
          <w:szCs w:val="24"/>
        </w:rPr>
      </w:pPr>
    </w:p>
    <w:p w14:paraId="7F32BFA4" w14:textId="0A1493B5" w:rsidR="000D70C3" w:rsidRPr="00EF3899" w:rsidRDefault="006E6FE0" w:rsidP="000D70C3">
      <w:pPr>
        <w:pStyle w:val="ListParagraph"/>
        <w:ind w:left="1080"/>
        <w:rPr>
          <w:rFonts w:ascii="Arial" w:hAnsi="Arial" w:cs="Arial"/>
          <w:sz w:val="24"/>
          <w:szCs w:val="24"/>
        </w:rPr>
      </w:pPr>
      <w:r w:rsidRPr="00EF3899">
        <w:rPr>
          <w:rFonts w:ascii="Arial" w:hAnsi="Arial" w:cs="Arial"/>
          <w:sz w:val="24"/>
          <w:szCs w:val="24"/>
        </w:rPr>
        <w:t xml:space="preserve">government included ‘hold ordinary shares with corresponding rights </w:t>
      </w:r>
    </w:p>
    <w:p w14:paraId="5FACA8CA" w14:textId="77777777" w:rsidR="000D70C3" w:rsidRPr="00EF3899" w:rsidRDefault="000D70C3" w:rsidP="000D70C3">
      <w:pPr>
        <w:pStyle w:val="ListParagraph"/>
        <w:ind w:left="1080"/>
        <w:rPr>
          <w:rFonts w:ascii="Arial" w:hAnsi="Arial" w:cs="Arial"/>
          <w:sz w:val="24"/>
          <w:szCs w:val="24"/>
        </w:rPr>
      </w:pPr>
    </w:p>
    <w:p w14:paraId="3786905E" w14:textId="77777777" w:rsidR="00D65E13" w:rsidRPr="00EF3899" w:rsidRDefault="000D70C3" w:rsidP="000D70C3">
      <w:pPr>
        <w:pStyle w:val="ListParagraph"/>
        <w:ind w:left="1080"/>
        <w:rPr>
          <w:rFonts w:ascii="Arial" w:hAnsi="Arial" w:cs="Arial"/>
          <w:sz w:val="24"/>
          <w:szCs w:val="24"/>
        </w:rPr>
      </w:pPr>
      <w:r w:rsidRPr="00EF3899">
        <w:rPr>
          <w:rFonts w:ascii="Arial" w:hAnsi="Arial" w:cs="Arial"/>
          <w:sz w:val="24"/>
          <w:szCs w:val="24"/>
        </w:rPr>
        <w:t xml:space="preserve"> </w:t>
      </w:r>
      <w:r w:rsidR="006E6FE0" w:rsidRPr="00EF3899">
        <w:rPr>
          <w:rFonts w:ascii="Arial" w:hAnsi="Arial" w:cs="Arial"/>
          <w:sz w:val="24"/>
          <w:szCs w:val="24"/>
        </w:rPr>
        <w:t xml:space="preserve">attached thereto.’ Presently the Government </w:t>
      </w:r>
      <w:r w:rsidR="00D65E13" w:rsidRPr="00EF3899">
        <w:rPr>
          <w:rFonts w:ascii="Arial" w:hAnsi="Arial" w:cs="Arial"/>
          <w:sz w:val="24"/>
          <w:szCs w:val="24"/>
        </w:rPr>
        <w:t xml:space="preserve">is not the majority </w:t>
      </w:r>
    </w:p>
    <w:p w14:paraId="508FCB12" w14:textId="77777777" w:rsidR="00D65E13" w:rsidRPr="00EF3899" w:rsidRDefault="00D65E13" w:rsidP="000D70C3">
      <w:pPr>
        <w:pStyle w:val="ListParagraph"/>
        <w:ind w:left="1080"/>
        <w:rPr>
          <w:rFonts w:ascii="Arial" w:hAnsi="Arial" w:cs="Arial"/>
          <w:sz w:val="24"/>
          <w:szCs w:val="24"/>
        </w:rPr>
      </w:pPr>
    </w:p>
    <w:p w14:paraId="23A04052" w14:textId="405D2636" w:rsidR="000D70C3" w:rsidRPr="00EF3899" w:rsidRDefault="00D65E13" w:rsidP="000D70C3">
      <w:pPr>
        <w:pStyle w:val="ListParagraph"/>
        <w:ind w:left="1080"/>
        <w:rPr>
          <w:rFonts w:ascii="Arial" w:hAnsi="Arial" w:cs="Arial"/>
          <w:sz w:val="24"/>
          <w:szCs w:val="24"/>
        </w:rPr>
      </w:pPr>
      <w:r w:rsidRPr="00EF3899">
        <w:rPr>
          <w:rFonts w:ascii="Arial" w:hAnsi="Arial" w:cs="Arial"/>
          <w:sz w:val="24"/>
          <w:szCs w:val="24"/>
        </w:rPr>
        <w:t xml:space="preserve">shareholder; it </w:t>
      </w:r>
      <w:r w:rsidR="006E6FE0" w:rsidRPr="00EF3899">
        <w:rPr>
          <w:rFonts w:ascii="Arial" w:hAnsi="Arial" w:cs="Arial"/>
          <w:sz w:val="24"/>
          <w:szCs w:val="24"/>
        </w:rPr>
        <w:t xml:space="preserve">has 40.5% </w:t>
      </w:r>
      <w:r w:rsidRPr="00EF3899">
        <w:rPr>
          <w:rFonts w:ascii="Arial" w:hAnsi="Arial" w:cs="Arial"/>
          <w:sz w:val="24"/>
          <w:szCs w:val="24"/>
        </w:rPr>
        <w:t xml:space="preserve">ordinary </w:t>
      </w:r>
      <w:r w:rsidR="006E6FE0" w:rsidRPr="00EF3899">
        <w:rPr>
          <w:rFonts w:ascii="Arial" w:hAnsi="Arial" w:cs="Arial"/>
          <w:sz w:val="24"/>
          <w:szCs w:val="24"/>
        </w:rPr>
        <w:t>shareholding in Telkom</w:t>
      </w:r>
      <w:r w:rsidR="000D70C3" w:rsidRPr="00EF3899">
        <w:rPr>
          <w:rFonts w:ascii="Arial" w:hAnsi="Arial" w:cs="Arial"/>
          <w:sz w:val="24"/>
          <w:szCs w:val="24"/>
        </w:rPr>
        <w:t>.</w:t>
      </w:r>
    </w:p>
    <w:p w14:paraId="4FED46C1" w14:textId="77777777" w:rsidR="000D70C3" w:rsidRPr="00EF3899" w:rsidRDefault="000D70C3" w:rsidP="000D70C3">
      <w:pPr>
        <w:pStyle w:val="ListParagraph"/>
        <w:ind w:left="1080"/>
        <w:rPr>
          <w:rFonts w:ascii="Arial" w:hAnsi="Arial" w:cs="Arial"/>
          <w:sz w:val="24"/>
          <w:szCs w:val="24"/>
        </w:rPr>
      </w:pPr>
    </w:p>
    <w:p w14:paraId="69DF99B9" w14:textId="00D34C02" w:rsidR="000D70C3" w:rsidRPr="00A52BA5" w:rsidRDefault="00A52BA5" w:rsidP="00A52BA5">
      <w:pPr>
        <w:ind w:left="1080" w:hanging="720"/>
        <w:rPr>
          <w:rFonts w:ascii="Arial" w:hAnsi="Arial" w:cs="Arial"/>
          <w:sz w:val="24"/>
          <w:szCs w:val="24"/>
        </w:rPr>
      </w:pPr>
      <w:r w:rsidRPr="00EF3899">
        <w:rPr>
          <w:rFonts w:ascii="Arial" w:hAnsi="Arial" w:cs="Arial"/>
          <w:sz w:val="24"/>
          <w:szCs w:val="24"/>
        </w:rPr>
        <w:t>(iv)</w:t>
      </w:r>
      <w:r w:rsidRPr="00EF3899">
        <w:rPr>
          <w:rFonts w:ascii="Arial" w:hAnsi="Arial" w:cs="Arial"/>
          <w:sz w:val="24"/>
          <w:szCs w:val="24"/>
        </w:rPr>
        <w:tab/>
      </w:r>
      <w:r w:rsidR="000D70C3" w:rsidRPr="00A52BA5">
        <w:rPr>
          <w:rFonts w:ascii="Arial" w:hAnsi="Arial" w:cs="Arial"/>
          <w:sz w:val="24"/>
          <w:szCs w:val="24"/>
        </w:rPr>
        <w:t xml:space="preserve"> The nomenclature of being a state-owned-company (“SOC”) was meant  </w:t>
      </w:r>
    </w:p>
    <w:p w14:paraId="7936741D" w14:textId="39117000" w:rsidR="00680F7E" w:rsidRPr="00EF3899" w:rsidRDefault="00680F7E" w:rsidP="000D70C3">
      <w:pPr>
        <w:pStyle w:val="ListParagraph"/>
        <w:ind w:left="1080"/>
        <w:rPr>
          <w:rFonts w:ascii="Arial" w:hAnsi="Arial" w:cs="Arial"/>
          <w:sz w:val="24"/>
          <w:szCs w:val="24"/>
        </w:rPr>
      </w:pPr>
    </w:p>
    <w:p w14:paraId="4CB3B2C0" w14:textId="2ABE3E69" w:rsidR="00680F7E" w:rsidRPr="00EF3899" w:rsidRDefault="00680F7E" w:rsidP="000D70C3">
      <w:pPr>
        <w:pStyle w:val="ListParagraph"/>
        <w:ind w:left="1080"/>
        <w:rPr>
          <w:rFonts w:ascii="Arial" w:hAnsi="Arial" w:cs="Arial"/>
          <w:sz w:val="24"/>
          <w:szCs w:val="24"/>
        </w:rPr>
      </w:pPr>
      <w:r w:rsidRPr="00EF3899">
        <w:rPr>
          <w:rFonts w:ascii="Arial" w:hAnsi="Arial" w:cs="Arial"/>
          <w:sz w:val="24"/>
          <w:szCs w:val="24"/>
        </w:rPr>
        <w:t xml:space="preserve">  </w:t>
      </w:r>
      <w:r w:rsidR="000D70C3" w:rsidRPr="00EF3899">
        <w:rPr>
          <w:rFonts w:ascii="Arial" w:hAnsi="Arial" w:cs="Arial"/>
          <w:sz w:val="24"/>
          <w:szCs w:val="24"/>
        </w:rPr>
        <w:t xml:space="preserve">to comply with </w:t>
      </w:r>
      <w:r w:rsidR="00F6264E" w:rsidRPr="00EF3899">
        <w:rPr>
          <w:rFonts w:ascii="Arial" w:hAnsi="Arial" w:cs="Arial"/>
          <w:sz w:val="24"/>
          <w:szCs w:val="24"/>
        </w:rPr>
        <w:t xml:space="preserve">the </w:t>
      </w:r>
      <w:r w:rsidRPr="00EF3899">
        <w:rPr>
          <w:rFonts w:ascii="Arial" w:hAnsi="Arial" w:cs="Arial"/>
          <w:sz w:val="24"/>
          <w:szCs w:val="24"/>
        </w:rPr>
        <w:t xml:space="preserve">Companies Act. In the material sense it is not a state </w:t>
      </w:r>
    </w:p>
    <w:p w14:paraId="0B687B7A" w14:textId="77777777" w:rsidR="00680F7E" w:rsidRPr="00EF3899" w:rsidRDefault="00680F7E" w:rsidP="000D70C3">
      <w:pPr>
        <w:pStyle w:val="ListParagraph"/>
        <w:ind w:left="1080"/>
        <w:rPr>
          <w:rFonts w:ascii="Arial" w:hAnsi="Arial" w:cs="Arial"/>
          <w:sz w:val="24"/>
          <w:szCs w:val="24"/>
        </w:rPr>
      </w:pPr>
      <w:r w:rsidRPr="00EF3899">
        <w:rPr>
          <w:rFonts w:ascii="Arial" w:hAnsi="Arial" w:cs="Arial"/>
          <w:sz w:val="24"/>
          <w:szCs w:val="24"/>
        </w:rPr>
        <w:t xml:space="preserve">  </w:t>
      </w:r>
    </w:p>
    <w:p w14:paraId="4ED74EAA" w14:textId="5DEAB564" w:rsidR="00680F7E" w:rsidRPr="00EF3899" w:rsidRDefault="00680F7E" w:rsidP="000D70C3">
      <w:pPr>
        <w:pStyle w:val="ListParagraph"/>
        <w:ind w:left="1080"/>
        <w:rPr>
          <w:rFonts w:ascii="Arial" w:hAnsi="Arial" w:cs="Arial"/>
          <w:sz w:val="24"/>
          <w:szCs w:val="24"/>
        </w:rPr>
      </w:pPr>
      <w:r w:rsidRPr="00EF3899">
        <w:rPr>
          <w:rFonts w:ascii="Arial" w:hAnsi="Arial" w:cs="Arial"/>
          <w:sz w:val="24"/>
          <w:szCs w:val="24"/>
        </w:rPr>
        <w:t xml:space="preserve"> owned company. Telkom is listed as a public entity in Schedule 2 of the </w:t>
      </w:r>
    </w:p>
    <w:p w14:paraId="715DC294" w14:textId="77777777" w:rsidR="00680F7E" w:rsidRPr="00EF3899" w:rsidRDefault="00680F7E" w:rsidP="000D70C3">
      <w:pPr>
        <w:pStyle w:val="ListParagraph"/>
        <w:ind w:left="1080"/>
        <w:rPr>
          <w:rFonts w:ascii="Arial" w:hAnsi="Arial" w:cs="Arial"/>
          <w:sz w:val="24"/>
          <w:szCs w:val="24"/>
        </w:rPr>
      </w:pPr>
      <w:r w:rsidRPr="00EF3899">
        <w:rPr>
          <w:rFonts w:ascii="Arial" w:hAnsi="Arial" w:cs="Arial"/>
          <w:sz w:val="24"/>
          <w:szCs w:val="24"/>
        </w:rPr>
        <w:t xml:space="preserve">  </w:t>
      </w:r>
    </w:p>
    <w:p w14:paraId="47E89D5C" w14:textId="177851A5" w:rsidR="00680F7E" w:rsidRPr="00EF3899" w:rsidRDefault="00680F7E" w:rsidP="000D70C3">
      <w:pPr>
        <w:pStyle w:val="ListParagraph"/>
        <w:ind w:left="1080"/>
        <w:rPr>
          <w:rFonts w:ascii="Arial" w:hAnsi="Arial" w:cs="Arial"/>
          <w:sz w:val="24"/>
          <w:szCs w:val="24"/>
        </w:rPr>
      </w:pPr>
      <w:r w:rsidRPr="00EF3899">
        <w:rPr>
          <w:rFonts w:ascii="Arial" w:hAnsi="Arial" w:cs="Arial"/>
          <w:sz w:val="24"/>
          <w:szCs w:val="24"/>
        </w:rPr>
        <w:t xml:space="preserve"> PFMA because it was listed as such when it was a public company. The </w:t>
      </w:r>
    </w:p>
    <w:p w14:paraId="086A91BA" w14:textId="77777777" w:rsidR="00680F7E" w:rsidRPr="00EF3899" w:rsidRDefault="00680F7E" w:rsidP="000D70C3">
      <w:pPr>
        <w:pStyle w:val="ListParagraph"/>
        <w:ind w:left="1080"/>
        <w:rPr>
          <w:rFonts w:ascii="Arial" w:hAnsi="Arial" w:cs="Arial"/>
          <w:sz w:val="24"/>
          <w:szCs w:val="24"/>
        </w:rPr>
      </w:pPr>
      <w:r w:rsidRPr="00EF3899">
        <w:rPr>
          <w:rFonts w:ascii="Arial" w:hAnsi="Arial" w:cs="Arial"/>
          <w:sz w:val="24"/>
          <w:szCs w:val="24"/>
        </w:rPr>
        <w:t xml:space="preserve">  </w:t>
      </w:r>
    </w:p>
    <w:p w14:paraId="55DA4C35" w14:textId="7DE0E1C2" w:rsidR="00680F7E" w:rsidRPr="00EF3899" w:rsidRDefault="00680F7E" w:rsidP="000D70C3">
      <w:pPr>
        <w:pStyle w:val="ListParagraph"/>
        <w:ind w:left="1080"/>
        <w:rPr>
          <w:rFonts w:ascii="Arial" w:hAnsi="Arial" w:cs="Arial"/>
          <w:sz w:val="24"/>
          <w:szCs w:val="24"/>
        </w:rPr>
      </w:pPr>
      <w:r w:rsidRPr="00EF3899">
        <w:rPr>
          <w:rFonts w:ascii="Arial" w:hAnsi="Arial" w:cs="Arial"/>
          <w:sz w:val="24"/>
          <w:szCs w:val="24"/>
        </w:rPr>
        <w:t xml:space="preserve"> PFMA has not been updated.</w:t>
      </w:r>
    </w:p>
    <w:p w14:paraId="706A932B" w14:textId="77777777" w:rsidR="00CD7355" w:rsidRPr="00EF3899" w:rsidRDefault="00CD7355" w:rsidP="000D70C3">
      <w:pPr>
        <w:pStyle w:val="ListParagraph"/>
        <w:ind w:left="1080"/>
        <w:rPr>
          <w:rFonts w:ascii="Arial" w:hAnsi="Arial" w:cs="Arial"/>
          <w:sz w:val="24"/>
          <w:szCs w:val="24"/>
        </w:rPr>
      </w:pPr>
    </w:p>
    <w:p w14:paraId="70E157C2" w14:textId="62694BEE" w:rsidR="002B0BF1" w:rsidRPr="00A52BA5" w:rsidRDefault="00A52BA5" w:rsidP="00A52BA5">
      <w:pPr>
        <w:ind w:left="1080" w:hanging="720"/>
        <w:rPr>
          <w:rFonts w:ascii="Arial" w:hAnsi="Arial" w:cs="Arial"/>
          <w:sz w:val="24"/>
          <w:szCs w:val="24"/>
        </w:rPr>
      </w:pPr>
      <w:r w:rsidRPr="00EF3899">
        <w:rPr>
          <w:rFonts w:ascii="Arial" w:hAnsi="Arial" w:cs="Arial"/>
          <w:sz w:val="24"/>
          <w:szCs w:val="24"/>
        </w:rPr>
        <w:lastRenderedPageBreak/>
        <w:t>(v)</w:t>
      </w:r>
      <w:r w:rsidRPr="00EF3899">
        <w:rPr>
          <w:rFonts w:ascii="Arial" w:hAnsi="Arial" w:cs="Arial"/>
          <w:sz w:val="24"/>
          <w:szCs w:val="24"/>
        </w:rPr>
        <w:tab/>
      </w:r>
      <w:r w:rsidR="00CD7355" w:rsidRPr="00A52BA5">
        <w:rPr>
          <w:rFonts w:ascii="Arial" w:hAnsi="Arial" w:cs="Arial"/>
          <w:sz w:val="24"/>
          <w:szCs w:val="24"/>
        </w:rPr>
        <w:t xml:space="preserve">Telkom a ‘pure commercial entity’ </w:t>
      </w:r>
      <w:r w:rsidR="002B0BF1" w:rsidRPr="00A52BA5">
        <w:rPr>
          <w:rFonts w:ascii="Arial" w:hAnsi="Arial" w:cs="Arial"/>
          <w:sz w:val="24"/>
          <w:szCs w:val="24"/>
        </w:rPr>
        <w:t xml:space="preserve">has over the years applied for and has </w:t>
      </w:r>
    </w:p>
    <w:p w14:paraId="1D807257" w14:textId="77777777" w:rsidR="002B0BF1" w:rsidRPr="00EF3899" w:rsidRDefault="002B0BF1" w:rsidP="002B0BF1">
      <w:pPr>
        <w:pStyle w:val="ListParagraph"/>
        <w:ind w:left="1080"/>
        <w:rPr>
          <w:rFonts w:ascii="Arial" w:hAnsi="Arial" w:cs="Arial"/>
          <w:sz w:val="24"/>
          <w:szCs w:val="24"/>
        </w:rPr>
      </w:pPr>
    </w:p>
    <w:p w14:paraId="52BA33F2" w14:textId="77777777" w:rsidR="002B0BF1" w:rsidRPr="00EF3899" w:rsidRDefault="002B0BF1" w:rsidP="002B0BF1">
      <w:pPr>
        <w:pStyle w:val="ListParagraph"/>
        <w:ind w:left="1080"/>
        <w:rPr>
          <w:rFonts w:ascii="Arial" w:hAnsi="Arial" w:cs="Arial"/>
          <w:sz w:val="24"/>
          <w:szCs w:val="24"/>
        </w:rPr>
      </w:pPr>
      <w:r w:rsidRPr="00EF3899">
        <w:rPr>
          <w:rFonts w:ascii="Arial" w:hAnsi="Arial" w:cs="Arial"/>
          <w:sz w:val="24"/>
          <w:szCs w:val="24"/>
        </w:rPr>
        <w:t xml:space="preserve">been granted exemptions from the PFMA and from all Treasury </w:t>
      </w:r>
    </w:p>
    <w:p w14:paraId="3F872D85" w14:textId="77777777" w:rsidR="002B0BF1" w:rsidRPr="00EF3899" w:rsidRDefault="002B0BF1" w:rsidP="002B0BF1">
      <w:pPr>
        <w:pStyle w:val="ListParagraph"/>
        <w:ind w:left="1080"/>
        <w:rPr>
          <w:rFonts w:ascii="Arial" w:hAnsi="Arial" w:cs="Arial"/>
          <w:sz w:val="24"/>
          <w:szCs w:val="24"/>
        </w:rPr>
      </w:pPr>
    </w:p>
    <w:p w14:paraId="10D39210" w14:textId="045BB3B2" w:rsidR="002B0BF1" w:rsidRPr="00EF3899" w:rsidRDefault="002B0BF1" w:rsidP="002B0BF1">
      <w:pPr>
        <w:pStyle w:val="ListParagraph"/>
        <w:ind w:left="1080"/>
        <w:rPr>
          <w:rFonts w:ascii="Arial" w:hAnsi="Arial" w:cs="Arial"/>
          <w:sz w:val="24"/>
          <w:szCs w:val="24"/>
        </w:rPr>
      </w:pPr>
      <w:r w:rsidRPr="00EF3899">
        <w:rPr>
          <w:rFonts w:ascii="Arial" w:hAnsi="Arial" w:cs="Arial"/>
          <w:sz w:val="24"/>
          <w:szCs w:val="24"/>
        </w:rPr>
        <w:t>Regulations, for periods 9 November 2001</w:t>
      </w:r>
      <w:r w:rsidR="00F6264E" w:rsidRPr="00EF3899">
        <w:rPr>
          <w:rFonts w:ascii="Arial" w:hAnsi="Arial" w:cs="Arial"/>
          <w:sz w:val="24"/>
          <w:szCs w:val="24"/>
        </w:rPr>
        <w:t xml:space="preserve"> to </w:t>
      </w:r>
      <w:r w:rsidRPr="00EF3899">
        <w:rPr>
          <w:rFonts w:ascii="Arial" w:hAnsi="Arial" w:cs="Arial"/>
          <w:sz w:val="24"/>
          <w:szCs w:val="24"/>
        </w:rPr>
        <w:t xml:space="preserve">8 November 2004; 5 </w:t>
      </w:r>
    </w:p>
    <w:p w14:paraId="07A9D799" w14:textId="77777777" w:rsidR="002B0BF1" w:rsidRPr="00EF3899" w:rsidRDefault="002B0BF1" w:rsidP="002B0BF1">
      <w:pPr>
        <w:pStyle w:val="ListParagraph"/>
        <w:ind w:left="1080"/>
        <w:rPr>
          <w:rFonts w:ascii="Arial" w:hAnsi="Arial" w:cs="Arial"/>
          <w:sz w:val="24"/>
          <w:szCs w:val="24"/>
        </w:rPr>
      </w:pPr>
    </w:p>
    <w:p w14:paraId="10CD8AB4" w14:textId="77777777" w:rsidR="002B0BF1" w:rsidRPr="00EF3899" w:rsidRDefault="002B0BF1" w:rsidP="002B0BF1">
      <w:pPr>
        <w:pStyle w:val="ListParagraph"/>
        <w:ind w:left="1080"/>
        <w:rPr>
          <w:rFonts w:ascii="Arial" w:hAnsi="Arial" w:cs="Arial"/>
          <w:sz w:val="24"/>
          <w:szCs w:val="24"/>
        </w:rPr>
      </w:pPr>
      <w:r w:rsidRPr="00EF3899">
        <w:rPr>
          <w:rFonts w:ascii="Arial" w:hAnsi="Arial" w:cs="Arial"/>
          <w:sz w:val="24"/>
          <w:szCs w:val="24"/>
        </w:rPr>
        <w:t xml:space="preserve">November 2004 to 4 November 2007; 26 October 2007 to 25 October </w:t>
      </w:r>
    </w:p>
    <w:p w14:paraId="43ECBA9A" w14:textId="77777777" w:rsidR="002B0BF1" w:rsidRPr="00EF3899" w:rsidRDefault="002B0BF1" w:rsidP="002B0BF1">
      <w:pPr>
        <w:pStyle w:val="ListParagraph"/>
        <w:ind w:left="1080"/>
        <w:rPr>
          <w:rFonts w:ascii="Arial" w:hAnsi="Arial" w:cs="Arial"/>
          <w:sz w:val="24"/>
          <w:szCs w:val="24"/>
        </w:rPr>
      </w:pPr>
    </w:p>
    <w:p w14:paraId="2E25A1B7" w14:textId="77777777" w:rsidR="002B0BF1" w:rsidRPr="00EF3899" w:rsidRDefault="002B0BF1" w:rsidP="002B0BF1">
      <w:pPr>
        <w:pStyle w:val="ListParagraph"/>
        <w:ind w:left="1080"/>
        <w:rPr>
          <w:rFonts w:ascii="Arial" w:hAnsi="Arial" w:cs="Arial"/>
          <w:sz w:val="24"/>
          <w:szCs w:val="24"/>
        </w:rPr>
      </w:pPr>
      <w:r w:rsidRPr="00EF3899">
        <w:rPr>
          <w:rFonts w:ascii="Arial" w:hAnsi="Arial" w:cs="Arial"/>
          <w:sz w:val="24"/>
          <w:szCs w:val="24"/>
        </w:rPr>
        <w:t xml:space="preserve">2013, followed by two further exemptions in 2013 and 2016 ‘which are </w:t>
      </w:r>
    </w:p>
    <w:p w14:paraId="15DD2E96" w14:textId="77777777" w:rsidR="002B0BF1" w:rsidRPr="00EF3899" w:rsidRDefault="002B0BF1" w:rsidP="002B0BF1">
      <w:pPr>
        <w:pStyle w:val="ListParagraph"/>
        <w:ind w:left="1080"/>
        <w:rPr>
          <w:rFonts w:ascii="Arial" w:hAnsi="Arial" w:cs="Arial"/>
          <w:sz w:val="24"/>
          <w:szCs w:val="24"/>
        </w:rPr>
      </w:pPr>
    </w:p>
    <w:p w14:paraId="75ED8248" w14:textId="77777777" w:rsidR="002B0BF1" w:rsidRPr="00EF3899" w:rsidRDefault="002B0BF1" w:rsidP="002B0BF1">
      <w:pPr>
        <w:pStyle w:val="ListParagraph"/>
        <w:ind w:left="1080"/>
        <w:rPr>
          <w:rFonts w:ascii="Arial" w:hAnsi="Arial" w:cs="Arial"/>
          <w:sz w:val="24"/>
          <w:szCs w:val="24"/>
        </w:rPr>
      </w:pPr>
      <w:r w:rsidRPr="00EF3899">
        <w:rPr>
          <w:rFonts w:ascii="Arial" w:hAnsi="Arial" w:cs="Arial"/>
          <w:sz w:val="24"/>
          <w:szCs w:val="24"/>
        </w:rPr>
        <w:t>valid for as</w:t>
      </w:r>
      <w:r w:rsidR="00CD7355" w:rsidRPr="00EF3899">
        <w:rPr>
          <w:rFonts w:ascii="Arial" w:hAnsi="Arial" w:cs="Arial"/>
          <w:sz w:val="24"/>
          <w:szCs w:val="24"/>
        </w:rPr>
        <w:t xml:space="preserve"> </w:t>
      </w:r>
      <w:r w:rsidRPr="00EF3899">
        <w:rPr>
          <w:rFonts w:ascii="Arial" w:hAnsi="Arial" w:cs="Arial"/>
          <w:sz w:val="24"/>
          <w:szCs w:val="24"/>
        </w:rPr>
        <w:t xml:space="preserve">long as government does not exercise ownership control over </w:t>
      </w:r>
    </w:p>
    <w:p w14:paraId="687DD72F" w14:textId="77777777" w:rsidR="002B0BF1" w:rsidRPr="00EF3899" w:rsidRDefault="002B0BF1" w:rsidP="002B0BF1">
      <w:pPr>
        <w:pStyle w:val="ListParagraph"/>
        <w:ind w:left="1080"/>
        <w:rPr>
          <w:rFonts w:ascii="Arial" w:hAnsi="Arial" w:cs="Arial"/>
          <w:sz w:val="24"/>
          <w:szCs w:val="24"/>
        </w:rPr>
      </w:pPr>
    </w:p>
    <w:p w14:paraId="19969AC2" w14:textId="33ABFFB7" w:rsidR="00CD7355" w:rsidRPr="00EF3899" w:rsidRDefault="002B0BF1" w:rsidP="002B0BF1">
      <w:pPr>
        <w:pStyle w:val="ListParagraph"/>
        <w:ind w:left="1080"/>
        <w:rPr>
          <w:rFonts w:ascii="Arial" w:hAnsi="Arial" w:cs="Arial"/>
          <w:sz w:val="24"/>
          <w:szCs w:val="24"/>
        </w:rPr>
      </w:pPr>
      <w:r w:rsidRPr="00EF3899">
        <w:rPr>
          <w:rFonts w:ascii="Arial" w:hAnsi="Arial" w:cs="Arial"/>
          <w:sz w:val="24"/>
          <w:szCs w:val="24"/>
        </w:rPr>
        <w:t>the business of Telkom or Telkom listed on the JSE.’</w:t>
      </w:r>
    </w:p>
    <w:p w14:paraId="7D100A62" w14:textId="78043E63" w:rsidR="000D70C3" w:rsidRPr="00EF3899" w:rsidRDefault="000D70C3" w:rsidP="000D70C3">
      <w:pPr>
        <w:pStyle w:val="ListParagraph"/>
        <w:ind w:left="1080"/>
        <w:rPr>
          <w:rFonts w:ascii="Arial" w:hAnsi="Arial" w:cs="Arial"/>
          <w:sz w:val="24"/>
          <w:szCs w:val="24"/>
        </w:rPr>
      </w:pPr>
      <w:r w:rsidRPr="00EF3899">
        <w:rPr>
          <w:rFonts w:ascii="Arial" w:hAnsi="Arial" w:cs="Arial"/>
          <w:sz w:val="24"/>
          <w:szCs w:val="24"/>
        </w:rPr>
        <w:t xml:space="preserve"> </w:t>
      </w:r>
    </w:p>
    <w:p w14:paraId="159FA29A" w14:textId="524A0292" w:rsidR="00AD4D5D" w:rsidRPr="00A52BA5" w:rsidRDefault="00A52BA5" w:rsidP="00A52BA5">
      <w:pPr>
        <w:ind w:left="1080" w:hanging="720"/>
        <w:rPr>
          <w:rFonts w:ascii="Arial" w:hAnsi="Arial" w:cs="Arial"/>
          <w:sz w:val="24"/>
          <w:szCs w:val="24"/>
        </w:rPr>
      </w:pPr>
      <w:r w:rsidRPr="00EF3899">
        <w:rPr>
          <w:rFonts w:ascii="Arial" w:hAnsi="Arial" w:cs="Arial"/>
          <w:sz w:val="24"/>
          <w:szCs w:val="24"/>
        </w:rPr>
        <w:t>(vi)</w:t>
      </w:r>
      <w:r w:rsidRPr="00EF3899">
        <w:rPr>
          <w:rFonts w:ascii="Arial" w:hAnsi="Arial" w:cs="Arial"/>
          <w:sz w:val="24"/>
          <w:szCs w:val="24"/>
        </w:rPr>
        <w:tab/>
      </w:r>
      <w:r w:rsidR="002B0BF1" w:rsidRPr="00A52BA5">
        <w:rPr>
          <w:rFonts w:ascii="Arial" w:hAnsi="Arial" w:cs="Arial"/>
          <w:sz w:val="24"/>
          <w:szCs w:val="24"/>
        </w:rPr>
        <w:t xml:space="preserve">Telkom has applied for numerous exemptions from the provisions of the </w:t>
      </w:r>
    </w:p>
    <w:p w14:paraId="7A7993B0" w14:textId="77777777" w:rsidR="00AD4D5D" w:rsidRPr="00EF3899" w:rsidRDefault="00AD4D5D" w:rsidP="00AD4D5D">
      <w:pPr>
        <w:pStyle w:val="ListParagraph"/>
        <w:ind w:left="1080"/>
        <w:rPr>
          <w:rFonts w:ascii="Arial" w:hAnsi="Arial" w:cs="Arial"/>
          <w:sz w:val="24"/>
          <w:szCs w:val="24"/>
        </w:rPr>
      </w:pPr>
    </w:p>
    <w:p w14:paraId="65BE82BA" w14:textId="77777777" w:rsidR="00AD4D5D" w:rsidRPr="00EF3899" w:rsidRDefault="002B0BF1" w:rsidP="00AD4D5D">
      <w:pPr>
        <w:pStyle w:val="ListParagraph"/>
        <w:ind w:left="1080"/>
        <w:rPr>
          <w:rFonts w:ascii="Arial" w:hAnsi="Arial" w:cs="Arial"/>
          <w:sz w:val="24"/>
          <w:szCs w:val="24"/>
        </w:rPr>
      </w:pPr>
      <w:r w:rsidRPr="00EF3899">
        <w:rPr>
          <w:rFonts w:ascii="Arial" w:hAnsi="Arial" w:cs="Arial"/>
          <w:sz w:val="24"/>
          <w:szCs w:val="24"/>
        </w:rPr>
        <w:t>PFMA</w:t>
      </w:r>
      <w:r w:rsidR="009A104A" w:rsidRPr="00EF3899">
        <w:rPr>
          <w:rFonts w:ascii="Arial" w:hAnsi="Arial" w:cs="Arial"/>
          <w:sz w:val="24"/>
          <w:szCs w:val="24"/>
        </w:rPr>
        <w:t xml:space="preserve"> which apply to state institutions, which exemptions allow Telkom to </w:t>
      </w:r>
    </w:p>
    <w:p w14:paraId="0D1C5B9A" w14:textId="77777777" w:rsidR="00AD4D5D" w:rsidRPr="00EF3899" w:rsidRDefault="00AD4D5D" w:rsidP="00AD4D5D">
      <w:pPr>
        <w:pStyle w:val="ListParagraph"/>
        <w:ind w:left="1080"/>
        <w:rPr>
          <w:rFonts w:ascii="Arial" w:hAnsi="Arial" w:cs="Arial"/>
          <w:sz w:val="24"/>
          <w:szCs w:val="24"/>
        </w:rPr>
      </w:pPr>
    </w:p>
    <w:p w14:paraId="66551C30" w14:textId="6AC275CF" w:rsidR="00AD4D5D" w:rsidRPr="00EF3899" w:rsidRDefault="009A104A" w:rsidP="00AD4D5D">
      <w:pPr>
        <w:pStyle w:val="ListParagraph"/>
        <w:ind w:left="1080"/>
        <w:rPr>
          <w:rFonts w:ascii="Arial" w:hAnsi="Arial" w:cs="Arial"/>
          <w:sz w:val="24"/>
          <w:szCs w:val="24"/>
        </w:rPr>
      </w:pPr>
      <w:r w:rsidRPr="00EF3899">
        <w:rPr>
          <w:rFonts w:ascii="Arial" w:hAnsi="Arial" w:cs="Arial"/>
          <w:sz w:val="24"/>
          <w:szCs w:val="24"/>
        </w:rPr>
        <w:t xml:space="preserve">‘act and trade as </w:t>
      </w:r>
      <w:r w:rsidR="007A19A8" w:rsidRPr="00EF3899">
        <w:rPr>
          <w:rFonts w:ascii="Arial" w:hAnsi="Arial" w:cs="Arial"/>
          <w:sz w:val="24"/>
          <w:szCs w:val="24"/>
        </w:rPr>
        <w:t xml:space="preserve">a </w:t>
      </w:r>
      <w:r w:rsidRPr="00EF3899">
        <w:rPr>
          <w:rFonts w:ascii="Arial" w:hAnsi="Arial" w:cs="Arial"/>
          <w:sz w:val="24"/>
          <w:szCs w:val="24"/>
        </w:rPr>
        <w:t>commercial entity</w:t>
      </w:r>
      <w:r w:rsidR="007A19A8" w:rsidRPr="00EF3899">
        <w:rPr>
          <w:rFonts w:ascii="Arial" w:hAnsi="Arial" w:cs="Arial"/>
          <w:sz w:val="24"/>
          <w:szCs w:val="24"/>
        </w:rPr>
        <w:t>,</w:t>
      </w:r>
      <w:r w:rsidRPr="00EF3899">
        <w:rPr>
          <w:rFonts w:ascii="Arial" w:hAnsi="Arial" w:cs="Arial"/>
          <w:sz w:val="24"/>
          <w:szCs w:val="24"/>
        </w:rPr>
        <w:t xml:space="preserve"> it is without any governmental </w:t>
      </w:r>
    </w:p>
    <w:p w14:paraId="01B65FF9" w14:textId="77777777" w:rsidR="00AD4D5D" w:rsidRPr="00EF3899" w:rsidRDefault="00AD4D5D" w:rsidP="00AD4D5D">
      <w:pPr>
        <w:pStyle w:val="ListParagraph"/>
        <w:ind w:left="1080"/>
        <w:rPr>
          <w:rFonts w:ascii="Arial" w:hAnsi="Arial" w:cs="Arial"/>
          <w:sz w:val="24"/>
          <w:szCs w:val="24"/>
        </w:rPr>
      </w:pPr>
    </w:p>
    <w:p w14:paraId="3562D67B" w14:textId="6A27535F" w:rsidR="000D70C3" w:rsidRPr="00EF3899" w:rsidRDefault="009A104A" w:rsidP="00AD4D5D">
      <w:pPr>
        <w:pStyle w:val="ListParagraph"/>
        <w:ind w:left="1080"/>
        <w:rPr>
          <w:rFonts w:ascii="Arial" w:hAnsi="Arial" w:cs="Arial"/>
          <w:sz w:val="24"/>
          <w:szCs w:val="24"/>
        </w:rPr>
      </w:pPr>
      <w:r w:rsidRPr="00EF3899">
        <w:rPr>
          <w:rFonts w:ascii="Arial" w:hAnsi="Arial" w:cs="Arial"/>
          <w:sz w:val="24"/>
          <w:szCs w:val="24"/>
        </w:rPr>
        <w:t>oversight, financing and control.’</w:t>
      </w:r>
      <w:r w:rsidR="002B0BF1" w:rsidRPr="00EF3899">
        <w:rPr>
          <w:rFonts w:ascii="Arial" w:hAnsi="Arial" w:cs="Arial"/>
          <w:sz w:val="24"/>
          <w:szCs w:val="24"/>
        </w:rPr>
        <w:t xml:space="preserve"> </w:t>
      </w:r>
    </w:p>
    <w:p w14:paraId="1E888515" w14:textId="55D05BE9" w:rsidR="0092581D" w:rsidRPr="00EF3899" w:rsidRDefault="006E6FE0" w:rsidP="000D70C3">
      <w:pPr>
        <w:pStyle w:val="ListParagraph"/>
        <w:ind w:left="1080"/>
        <w:rPr>
          <w:rFonts w:ascii="Arial" w:hAnsi="Arial" w:cs="Arial"/>
          <w:sz w:val="24"/>
          <w:szCs w:val="24"/>
        </w:rPr>
      </w:pPr>
      <w:r w:rsidRPr="00EF3899">
        <w:rPr>
          <w:rFonts w:ascii="Arial" w:hAnsi="Arial" w:cs="Arial"/>
          <w:sz w:val="24"/>
          <w:szCs w:val="24"/>
        </w:rPr>
        <w:t xml:space="preserve">   </w:t>
      </w:r>
    </w:p>
    <w:p w14:paraId="29CEE1E3" w14:textId="378CD33C" w:rsidR="001971B6" w:rsidRPr="00EF3899" w:rsidRDefault="002E04E2" w:rsidP="00C624A4">
      <w:pPr>
        <w:rPr>
          <w:rFonts w:ascii="Arial" w:hAnsi="Arial" w:cs="Arial"/>
          <w:sz w:val="24"/>
          <w:szCs w:val="24"/>
        </w:rPr>
      </w:pPr>
      <w:r w:rsidRPr="00EF3899">
        <w:rPr>
          <w:rFonts w:ascii="Arial" w:hAnsi="Arial" w:cs="Arial"/>
          <w:sz w:val="24"/>
          <w:szCs w:val="24"/>
        </w:rPr>
        <w:t>Facts Preceding the Proclamation</w:t>
      </w:r>
    </w:p>
    <w:p w14:paraId="5B09DA43" w14:textId="77777777" w:rsidR="001971B6" w:rsidRPr="00EF3899" w:rsidRDefault="001971B6" w:rsidP="00C624A4">
      <w:pPr>
        <w:rPr>
          <w:rFonts w:ascii="Arial" w:hAnsi="Arial" w:cs="Arial"/>
          <w:sz w:val="24"/>
          <w:szCs w:val="24"/>
        </w:rPr>
      </w:pPr>
    </w:p>
    <w:p w14:paraId="06C73F4E" w14:textId="4269CFEB" w:rsidR="00B73498" w:rsidRPr="00EF3899" w:rsidRDefault="005407E8" w:rsidP="002E04E2">
      <w:pPr>
        <w:rPr>
          <w:rFonts w:ascii="Arial" w:hAnsi="Arial" w:cs="Arial"/>
          <w:sz w:val="24"/>
          <w:szCs w:val="24"/>
        </w:rPr>
      </w:pPr>
      <w:r w:rsidRPr="00EF3899">
        <w:rPr>
          <w:rFonts w:ascii="Arial" w:hAnsi="Arial" w:cs="Arial"/>
          <w:sz w:val="24"/>
          <w:szCs w:val="24"/>
        </w:rPr>
        <w:t>[</w:t>
      </w:r>
      <w:r w:rsidR="004546A3" w:rsidRPr="00EF3899">
        <w:rPr>
          <w:rFonts w:ascii="Arial" w:hAnsi="Arial" w:cs="Arial"/>
          <w:sz w:val="24"/>
          <w:szCs w:val="24"/>
        </w:rPr>
        <w:t>8</w:t>
      </w:r>
      <w:r w:rsidRPr="00EF3899">
        <w:rPr>
          <w:rFonts w:ascii="Arial" w:hAnsi="Arial" w:cs="Arial"/>
          <w:sz w:val="24"/>
          <w:szCs w:val="24"/>
        </w:rPr>
        <w:t>]</w:t>
      </w:r>
      <w:r w:rsidRPr="00EF3899">
        <w:rPr>
          <w:rFonts w:ascii="Arial" w:hAnsi="Arial" w:cs="Arial"/>
          <w:sz w:val="24"/>
          <w:szCs w:val="24"/>
        </w:rPr>
        <w:tab/>
        <w:t>The issue of the Proclamation was preceded by</w:t>
      </w:r>
      <w:r w:rsidR="00B73498" w:rsidRPr="00EF3899">
        <w:rPr>
          <w:rFonts w:ascii="Arial" w:hAnsi="Arial" w:cs="Arial"/>
          <w:sz w:val="24"/>
          <w:szCs w:val="24"/>
        </w:rPr>
        <w:t xml:space="preserve"> varied </w:t>
      </w:r>
      <w:r w:rsidRPr="00EF3899">
        <w:rPr>
          <w:rFonts w:ascii="Arial" w:hAnsi="Arial" w:cs="Arial"/>
          <w:sz w:val="24"/>
          <w:szCs w:val="24"/>
        </w:rPr>
        <w:t xml:space="preserve">complaints against </w:t>
      </w:r>
    </w:p>
    <w:p w14:paraId="7CEA1F89" w14:textId="77777777" w:rsidR="00B73498" w:rsidRPr="00EF3899" w:rsidRDefault="005407E8" w:rsidP="005407E8">
      <w:pPr>
        <w:jc w:val="both"/>
        <w:rPr>
          <w:rFonts w:ascii="Arial" w:hAnsi="Arial" w:cs="Arial"/>
          <w:sz w:val="24"/>
          <w:szCs w:val="24"/>
        </w:rPr>
      </w:pPr>
      <w:r w:rsidRPr="00EF3899">
        <w:rPr>
          <w:rFonts w:ascii="Arial" w:hAnsi="Arial" w:cs="Arial"/>
          <w:sz w:val="24"/>
          <w:szCs w:val="24"/>
        </w:rPr>
        <w:t xml:space="preserve">Telkom by the fourth respondent (“Dr Scott”), a director of Phuthuma Networks (Pty) </w:t>
      </w:r>
    </w:p>
    <w:p w14:paraId="0BC9B71A" w14:textId="6F04E35D" w:rsidR="006E43E8" w:rsidRPr="00EF3899" w:rsidRDefault="005407E8" w:rsidP="005407E8">
      <w:pPr>
        <w:jc w:val="both"/>
        <w:rPr>
          <w:rFonts w:ascii="Arial" w:hAnsi="Arial" w:cs="Arial"/>
          <w:sz w:val="24"/>
          <w:szCs w:val="24"/>
        </w:rPr>
      </w:pPr>
      <w:r w:rsidRPr="00EF3899">
        <w:rPr>
          <w:rFonts w:ascii="Arial" w:hAnsi="Arial" w:cs="Arial"/>
          <w:sz w:val="24"/>
          <w:szCs w:val="24"/>
        </w:rPr>
        <w:t>Ltd (“Phuthuma”)</w:t>
      </w:r>
      <w:r w:rsidR="005F7C8B" w:rsidRPr="00EF3899">
        <w:rPr>
          <w:rFonts w:ascii="Arial" w:hAnsi="Arial" w:cs="Arial"/>
          <w:sz w:val="24"/>
          <w:szCs w:val="24"/>
        </w:rPr>
        <w:t xml:space="preserve"> and Phuthuma</w:t>
      </w:r>
      <w:r w:rsidRPr="00EF3899">
        <w:rPr>
          <w:rFonts w:ascii="Arial" w:hAnsi="Arial" w:cs="Arial"/>
          <w:sz w:val="24"/>
          <w:szCs w:val="24"/>
        </w:rPr>
        <w:t>. The complaints related to the following:</w:t>
      </w:r>
    </w:p>
    <w:p w14:paraId="2BA9B081" w14:textId="77777777" w:rsidR="005407E8" w:rsidRPr="00EF3899" w:rsidRDefault="005407E8" w:rsidP="006E43E8">
      <w:pPr>
        <w:rPr>
          <w:rFonts w:ascii="Arial" w:hAnsi="Arial" w:cs="Arial"/>
          <w:sz w:val="24"/>
          <w:szCs w:val="24"/>
        </w:rPr>
      </w:pPr>
    </w:p>
    <w:p w14:paraId="4F7C31C2" w14:textId="5364ACDD" w:rsidR="008811C7" w:rsidRPr="00EF3899" w:rsidRDefault="004546A3" w:rsidP="008811C7">
      <w:pPr>
        <w:rPr>
          <w:rFonts w:ascii="Arial" w:hAnsi="Arial" w:cs="Arial"/>
          <w:sz w:val="24"/>
          <w:szCs w:val="24"/>
        </w:rPr>
      </w:pPr>
      <w:r w:rsidRPr="00EF3899">
        <w:rPr>
          <w:rFonts w:ascii="Arial" w:hAnsi="Arial" w:cs="Arial"/>
          <w:sz w:val="24"/>
          <w:szCs w:val="24"/>
        </w:rPr>
        <w:t>8</w:t>
      </w:r>
      <w:r w:rsidR="008811C7" w:rsidRPr="00EF3899">
        <w:rPr>
          <w:rFonts w:ascii="Arial" w:hAnsi="Arial" w:cs="Arial"/>
          <w:sz w:val="24"/>
          <w:szCs w:val="24"/>
        </w:rPr>
        <w:t>.1</w:t>
      </w:r>
      <w:r w:rsidR="008811C7" w:rsidRPr="00EF3899">
        <w:rPr>
          <w:rFonts w:ascii="Arial" w:hAnsi="Arial" w:cs="Arial"/>
          <w:sz w:val="24"/>
          <w:szCs w:val="24"/>
        </w:rPr>
        <w:tab/>
      </w:r>
      <w:r w:rsidR="005407E8" w:rsidRPr="00EF3899">
        <w:rPr>
          <w:rFonts w:ascii="Arial" w:hAnsi="Arial" w:cs="Arial"/>
          <w:sz w:val="24"/>
          <w:szCs w:val="24"/>
          <w:u w:val="single"/>
        </w:rPr>
        <w:t>The 2005 Tender</w:t>
      </w:r>
      <w:r w:rsidR="005407E8" w:rsidRPr="00EF3899">
        <w:rPr>
          <w:rFonts w:ascii="Arial" w:hAnsi="Arial" w:cs="Arial"/>
          <w:sz w:val="24"/>
          <w:szCs w:val="24"/>
        </w:rPr>
        <w:t xml:space="preserve">: The tender was published on 23 September 2005 for </w:t>
      </w:r>
      <w:r w:rsidR="005B2B4F" w:rsidRPr="00EF3899">
        <w:rPr>
          <w:rFonts w:ascii="Arial" w:hAnsi="Arial" w:cs="Arial"/>
          <w:sz w:val="24"/>
          <w:szCs w:val="24"/>
        </w:rPr>
        <w:t>the</w:t>
      </w:r>
    </w:p>
    <w:p w14:paraId="4A401BA8" w14:textId="4E7440E0" w:rsidR="008811C7" w:rsidRPr="00EF3899" w:rsidRDefault="005407E8" w:rsidP="008811C7">
      <w:pPr>
        <w:ind w:firstLine="720"/>
        <w:rPr>
          <w:rFonts w:ascii="Arial" w:hAnsi="Arial" w:cs="Arial"/>
          <w:sz w:val="24"/>
          <w:szCs w:val="24"/>
        </w:rPr>
      </w:pPr>
      <w:r w:rsidRPr="00EF3899">
        <w:rPr>
          <w:rFonts w:ascii="Arial" w:hAnsi="Arial" w:cs="Arial"/>
          <w:sz w:val="24"/>
          <w:szCs w:val="24"/>
        </w:rPr>
        <w:t xml:space="preserve">replacement of telex switches. Phuthuma and another company were the </w:t>
      </w:r>
    </w:p>
    <w:p w14:paraId="29EAFB8C" w14:textId="1AD40478" w:rsidR="008811C7" w:rsidRPr="00EF3899" w:rsidRDefault="005407E8" w:rsidP="008811C7">
      <w:pPr>
        <w:ind w:left="720"/>
        <w:rPr>
          <w:rFonts w:ascii="Arial" w:hAnsi="Arial" w:cs="Arial"/>
          <w:sz w:val="24"/>
          <w:szCs w:val="24"/>
        </w:rPr>
      </w:pPr>
      <w:r w:rsidRPr="00EF3899">
        <w:rPr>
          <w:rFonts w:ascii="Arial" w:hAnsi="Arial" w:cs="Arial"/>
          <w:sz w:val="24"/>
          <w:szCs w:val="24"/>
        </w:rPr>
        <w:t>two bidders. The tender was cancelled on 19 October 2010 after Telkom</w:t>
      </w:r>
      <w:r w:rsidR="00870BDA" w:rsidRPr="00EF3899">
        <w:rPr>
          <w:rFonts w:ascii="Arial" w:hAnsi="Arial" w:cs="Arial"/>
          <w:sz w:val="24"/>
          <w:szCs w:val="24"/>
        </w:rPr>
        <w:t>’s</w:t>
      </w:r>
      <w:r w:rsidRPr="00EF3899">
        <w:rPr>
          <w:rFonts w:ascii="Arial" w:hAnsi="Arial" w:cs="Arial"/>
          <w:sz w:val="24"/>
          <w:szCs w:val="24"/>
        </w:rPr>
        <w:t xml:space="preserve"> </w:t>
      </w:r>
    </w:p>
    <w:p w14:paraId="206DD89D" w14:textId="11F79699" w:rsidR="008811C7" w:rsidRPr="00EF3899" w:rsidRDefault="005407E8" w:rsidP="008811C7">
      <w:pPr>
        <w:ind w:left="720"/>
        <w:rPr>
          <w:rFonts w:ascii="Arial" w:hAnsi="Arial" w:cs="Arial"/>
          <w:sz w:val="24"/>
          <w:szCs w:val="24"/>
        </w:rPr>
      </w:pPr>
      <w:r w:rsidRPr="00EF3899">
        <w:rPr>
          <w:rFonts w:ascii="Arial" w:hAnsi="Arial" w:cs="Arial"/>
          <w:sz w:val="24"/>
          <w:szCs w:val="24"/>
        </w:rPr>
        <w:t>Procurement</w:t>
      </w:r>
      <w:r w:rsidR="00A6360F" w:rsidRPr="00EF3899">
        <w:rPr>
          <w:rFonts w:ascii="Arial" w:hAnsi="Arial" w:cs="Arial"/>
          <w:sz w:val="24"/>
          <w:szCs w:val="24"/>
        </w:rPr>
        <w:t xml:space="preserve"> Review</w:t>
      </w:r>
      <w:r w:rsidRPr="00EF3899">
        <w:rPr>
          <w:rFonts w:ascii="Arial" w:hAnsi="Arial" w:cs="Arial"/>
          <w:sz w:val="24"/>
          <w:szCs w:val="24"/>
        </w:rPr>
        <w:t xml:space="preserve"> </w:t>
      </w:r>
      <w:r w:rsidR="0027422F" w:rsidRPr="00EF3899">
        <w:rPr>
          <w:rFonts w:ascii="Arial" w:hAnsi="Arial" w:cs="Arial"/>
          <w:sz w:val="24"/>
          <w:szCs w:val="24"/>
        </w:rPr>
        <w:t xml:space="preserve">Council instructed that a more modern and cost </w:t>
      </w:r>
      <w:r w:rsidR="008811C7" w:rsidRPr="00EF3899">
        <w:rPr>
          <w:rFonts w:ascii="Arial" w:hAnsi="Arial" w:cs="Arial"/>
          <w:sz w:val="24"/>
          <w:szCs w:val="24"/>
        </w:rPr>
        <w:t>–</w:t>
      </w:r>
    </w:p>
    <w:p w14:paraId="0F48BCCA" w14:textId="77777777" w:rsidR="008811C7" w:rsidRPr="00EF3899" w:rsidRDefault="0027422F" w:rsidP="008811C7">
      <w:pPr>
        <w:ind w:left="720"/>
        <w:rPr>
          <w:rFonts w:ascii="Arial" w:hAnsi="Arial" w:cs="Arial"/>
          <w:sz w:val="24"/>
          <w:szCs w:val="24"/>
        </w:rPr>
      </w:pPr>
      <w:r w:rsidRPr="00EF3899">
        <w:rPr>
          <w:rFonts w:ascii="Arial" w:hAnsi="Arial" w:cs="Arial"/>
          <w:sz w:val="24"/>
          <w:szCs w:val="24"/>
        </w:rPr>
        <w:t>effective solution should be sourced. The two</w:t>
      </w:r>
      <w:r w:rsidR="00A6360F" w:rsidRPr="00EF3899">
        <w:rPr>
          <w:rFonts w:ascii="Arial" w:hAnsi="Arial" w:cs="Arial"/>
          <w:sz w:val="24"/>
          <w:szCs w:val="24"/>
        </w:rPr>
        <w:t xml:space="preserve"> </w:t>
      </w:r>
      <w:r w:rsidRPr="00EF3899">
        <w:rPr>
          <w:rFonts w:ascii="Arial" w:hAnsi="Arial" w:cs="Arial"/>
          <w:sz w:val="24"/>
          <w:szCs w:val="24"/>
        </w:rPr>
        <w:t xml:space="preserve">bidders were notified of the </w:t>
      </w:r>
    </w:p>
    <w:p w14:paraId="5292914F" w14:textId="77777777" w:rsidR="008811C7" w:rsidRPr="00EF3899" w:rsidRDefault="0027422F" w:rsidP="008811C7">
      <w:pPr>
        <w:ind w:left="720"/>
        <w:rPr>
          <w:rFonts w:ascii="Arial" w:hAnsi="Arial" w:cs="Arial"/>
          <w:sz w:val="24"/>
          <w:szCs w:val="24"/>
        </w:rPr>
      </w:pPr>
      <w:r w:rsidRPr="00EF3899">
        <w:rPr>
          <w:rFonts w:ascii="Arial" w:hAnsi="Arial" w:cs="Arial"/>
          <w:sz w:val="24"/>
          <w:szCs w:val="24"/>
        </w:rPr>
        <w:t>cancellation</w:t>
      </w:r>
      <w:r w:rsidR="005D705E" w:rsidRPr="00EF3899">
        <w:rPr>
          <w:rFonts w:ascii="Arial" w:hAnsi="Arial" w:cs="Arial"/>
          <w:sz w:val="24"/>
          <w:szCs w:val="24"/>
        </w:rPr>
        <w:t xml:space="preserve"> on 21 November 2005</w:t>
      </w:r>
      <w:r w:rsidRPr="00EF3899">
        <w:rPr>
          <w:rFonts w:ascii="Arial" w:hAnsi="Arial" w:cs="Arial"/>
          <w:sz w:val="24"/>
          <w:szCs w:val="24"/>
        </w:rPr>
        <w:t xml:space="preserve">. Phuthuma requested a debriefing which </w:t>
      </w:r>
    </w:p>
    <w:p w14:paraId="551E1708" w14:textId="77777777" w:rsidR="008811C7" w:rsidRPr="00EF3899" w:rsidRDefault="0027422F" w:rsidP="008811C7">
      <w:pPr>
        <w:ind w:left="720"/>
        <w:rPr>
          <w:rFonts w:ascii="Arial" w:hAnsi="Arial" w:cs="Arial"/>
          <w:sz w:val="24"/>
          <w:szCs w:val="24"/>
        </w:rPr>
      </w:pPr>
      <w:r w:rsidRPr="00EF3899">
        <w:rPr>
          <w:rFonts w:ascii="Arial" w:hAnsi="Arial" w:cs="Arial"/>
          <w:sz w:val="24"/>
          <w:szCs w:val="24"/>
        </w:rPr>
        <w:t xml:space="preserve">was acceded to by Telkom. This was followed by a complaint by Phuthuma </w:t>
      </w:r>
    </w:p>
    <w:p w14:paraId="388768FE" w14:textId="77777777" w:rsidR="008811C7" w:rsidRPr="00EF3899" w:rsidRDefault="0027422F" w:rsidP="008811C7">
      <w:pPr>
        <w:ind w:left="720"/>
        <w:rPr>
          <w:rFonts w:ascii="Arial" w:hAnsi="Arial" w:cs="Arial"/>
          <w:sz w:val="24"/>
          <w:szCs w:val="24"/>
        </w:rPr>
      </w:pPr>
      <w:r w:rsidRPr="00EF3899">
        <w:rPr>
          <w:rFonts w:ascii="Arial" w:hAnsi="Arial" w:cs="Arial"/>
          <w:sz w:val="24"/>
          <w:szCs w:val="24"/>
        </w:rPr>
        <w:t xml:space="preserve">that Telkom had approached an overseas supplier Network Telex. Telkom </w:t>
      </w:r>
    </w:p>
    <w:p w14:paraId="199E8AAC" w14:textId="7E666040" w:rsidR="005407E8" w:rsidRPr="00EF3899" w:rsidRDefault="0027422F" w:rsidP="008811C7">
      <w:pPr>
        <w:ind w:left="720"/>
        <w:rPr>
          <w:rFonts w:ascii="Arial" w:hAnsi="Arial" w:cs="Arial"/>
          <w:sz w:val="24"/>
          <w:szCs w:val="24"/>
        </w:rPr>
      </w:pPr>
      <w:r w:rsidRPr="00EF3899">
        <w:rPr>
          <w:rFonts w:ascii="Arial" w:hAnsi="Arial" w:cs="Arial"/>
          <w:sz w:val="24"/>
          <w:szCs w:val="24"/>
        </w:rPr>
        <w:t xml:space="preserve">confirmed that this had occurred </w:t>
      </w:r>
      <w:r w:rsidR="00A6360F" w:rsidRPr="00EF3899">
        <w:rPr>
          <w:rFonts w:ascii="Arial" w:hAnsi="Arial" w:cs="Arial"/>
          <w:sz w:val="24"/>
          <w:szCs w:val="24"/>
        </w:rPr>
        <w:t xml:space="preserve">but </w:t>
      </w:r>
      <w:r w:rsidRPr="00EF3899">
        <w:rPr>
          <w:rFonts w:ascii="Arial" w:hAnsi="Arial" w:cs="Arial"/>
          <w:sz w:val="24"/>
          <w:szCs w:val="24"/>
        </w:rPr>
        <w:t>only after cancellation</w:t>
      </w:r>
      <w:r w:rsidR="00A6360F" w:rsidRPr="00EF3899">
        <w:rPr>
          <w:rFonts w:ascii="Arial" w:hAnsi="Arial" w:cs="Arial"/>
          <w:sz w:val="24"/>
          <w:szCs w:val="24"/>
        </w:rPr>
        <w:t xml:space="preserve"> of the tender.</w:t>
      </w:r>
    </w:p>
    <w:p w14:paraId="7BDDE5CB" w14:textId="77777777" w:rsidR="008811C7" w:rsidRPr="00EF3899" w:rsidRDefault="008811C7" w:rsidP="005407E8">
      <w:pPr>
        <w:jc w:val="both"/>
        <w:rPr>
          <w:rFonts w:ascii="Arial" w:hAnsi="Arial" w:cs="Arial"/>
          <w:sz w:val="24"/>
          <w:szCs w:val="24"/>
        </w:rPr>
      </w:pPr>
    </w:p>
    <w:p w14:paraId="2D0BD2CF" w14:textId="77777777" w:rsidR="00673850" w:rsidRPr="00EF3899" w:rsidRDefault="0027422F" w:rsidP="00673850">
      <w:pPr>
        <w:ind w:left="720"/>
        <w:jc w:val="both"/>
        <w:rPr>
          <w:rFonts w:ascii="Arial" w:hAnsi="Arial" w:cs="Arial"/>
          <w:sz w:val="24"/>
          <w:szCs w:val="24"/>
        </w:rPr>
      </w:pPr>
      <w:r w:rsidRPr="00EF3899">
        <w:rPr>
          <w:rFonts w:ascii="Arial" w:hAnsi="Arial" w:cs="Arial"/>
          <w:sz w:val="24"/>
          <w:szCs w:val="24"/>
        </w:rPr>
        <w:t xml:space="preserve">During 2007 Telkom approached Network Telex on an urgent basis to provide </w:t>
      </w:r>
    </w:p>
    <w:p w14:paraId="41B26A17" w14:textId="77777777" w:rsidR="00673850" w:rsidRPr="00EF3899" w:rsidRDefault="0027422F" w:rsidP="00673850">
      <w:pPr>
        <w:ind w:left="720"/>
        <w:jc w:val="both"/>
        <w:rPr>
          <w:rFonts w:ascii="Arial" w:hAnsi="Arial" w:cs="Arial"/>
          <w:sz w:val="24"/>
          <w:szCs w:val="24"/>
        </w:rPr>
      </w:pPr>
      <w:r w:rsidRPr="00EF3899">
        <w:rPr>
          <w:rFonts w:ascii="Arial" w:hAnsi="Arial" w:cs="Arial"/>
          <w:sz w:val="24"/>
          <w:szCs w:val="24"/>
        </w:rPr>
        <w:t>shore-to- ship services after British Telkom</w:t>
      </w:r>
      <w:r w:rsidR="00A6360F" w:rsidRPr="00EF3899">
        <w:rPr>
          <w:rFonts w:ascii="Arial" w:hAnsi="Arial" w:cs="Arial"/>
          <w:sz w:val="24"/>
          <w:szCs w:val="24"/>
        </w:rPr>
        <w:t>,</w:t>
      </w:r>
      <w:r w:rsidRPr="00EF3899">
        <w:rPr>
          <w:rFonts w:ascii="Arial" w:hAnsi="Arial" w:cs="Arial"/>
          <w:sz w:val="24"/>
          <w:szCs w:val="24"/>
        </w:rPr>
        <w:t xml:space="preserve"> </w:t>
      </w:r>
      <w:r w:rsidR="00B73498" w:rsidRPr="00EF3899">
        <w:rPr>
          <w:rFonts w:ascii="Arial" w:hAnsi="Arial" w:cs="Arial"/>
          <w:sz w:val="24"/>
          <w:szCs w:val="24"/>
        </w:rPr>
        <w:t xml:space="preserve">which provided satellite links to </w:t>
      </w:r>
    </w:p>
    <w:p w14:paraId="410EE9C6" w14:textId="77777777" w:rsidR="00673850" w:rsidRPr="00EF3899" w:rsidRDefault="00B73498" w:rsidP="00673850">
      <w:pPr>
        <w:ind w:left="720"/>
        <w:jc w:val="both"/>
        <w:rPr>
          <w:rFonts w:ascii="Arial" w:hAnsi="Arial" w:cs="Arial"/>
          <w:sz w:val="24"/>
          <w:szCs w:val="24"/>
        </w:rPr>
      </w:pPr>
      <w:r w:rsidRPr="00EF3899">
        <w:rPr>
          <w:rFonts w:ascii="Arial" w:hAnsi="Arial" w:cs="Arial"/>
          <w:sz w:val="24"/>
          <w:szCs w:val="24"/>
        </w:rPr>
        <w:t xml:space="preserve">ships </w:t>
      </w:r>
      <w:r w:rsidR="0027422F" w:rsidRPr="00EF3899">
        <w:rPr>
          <w:rFonts w:ascii="Arial" w:hAnsi="Arial" w:cs="Arial"/>
          <w:sz w:val="24"/>
          <w:szCs w:val="24"/>
        </w:rPr>
        <w:t>cancelle</w:t>
      </w:r>
      <w:r w:rsidRPr="00EF3899">
        <w:rPr>
          <w:rFonts w:ascii="Arial" w:hAnsi="Arial" w:cs="Arial"/>
          <w:sz w:val="24"/>
          <w:szCs w:val="24"/>
        </w:rPr>
        <w:t xml:space="preserve">d its agreement with Telkom. The services </w:t>
      </w:r>
      <w:r w:rsidR="00A6360F" w:rsidRPr="00EF3899">
        <w:rPr>
          <w:rFonts w:ascii="Arial" w:hAnsi="Arial" w:cs="Arial"/>
          <w:sz w:val="24"/>
          <w:szCs w:val="24"/>
        </w:rPr>
        <w:t xml:space="preserve">engaged </w:t>
      </w:r>
      <w:r w:rsidRPr="00EF3899">
        <w:rPr>
          <w:rFonts w:ascii="Arial" w:hAnsi="Arial" w:cs="Arial"/>
          <w:sz w:val="24"/>
          <w:szCs w:val="24"/>
        </w:rPr>
        <w:t xml:space="preserve">were not </w:t>
      </w:r>
    </w:p>
    <w:p w14:paraId="26396F40" w14:textId="77777777" w:rsidR="00AD2863" w:rsidRPr="00EF3899" w:rsidRDefault="00B73498" w:rsidP="00673850">
      <w:pPr>
        <w:ind w:left="720"/>
        <w:jc w:val="both"/>
        <w:rPr>
          <w:rFonts w:ascii="Arial" w:hAnsi="Arial" w:cs="Arial"/>
          <w:sz w:val="24"/>
          <w:szCs w:val="24"/>
        </w:rPr>
      </w:pPr>
      <w:r w:rsidRPr="00EF3899">
        <w:rPr>
          <w:rFonts w:ascii="Arial" w:hAnsi="Arial" w:cs="Arial"/>
          <w:sz w:val="24"/>
          <w:szCs w:val="24"/>
        </w:rPr>
        <w:t>related to the 2005 tender</w:t>
      </w:r>
      <w:r w:rsidR="00AD2863" w:rsidRPr="00EF3899">
        <w:rPr>
          <w:rFonts w:ascii="Arial" w:hAnsi="Arial" w:cs="Arial"/>
          <w:sz w:val="24"/>
          <w:szCs w:val="24"/>
        </w:rPr>
        <w:t xml:space="preserve"> and the value of the contract is in the region of </w:t>
      </w:r>
    </w:p>
    <w:p w14:paraId="48E87D0E" w14:textId="3CA637CF" w:rsidR="0027422F" w:rsidRPr="00EF3899" w:rsidRDefault="00AD2863" w:rsidP="00673850">
      <w:pPr>
        <w:ind w:left="720"/>
        <w:jc w:val="both"/>
        <w:rPr>
          <w:rFonts w:ascii="Arial" w:hAnsi="Arial" w:cs="Arial"/>
          <w:sz w:val="24"/>
          <w:szCs w:val="24"/>
        </w:rPr>
      </w:pPr>
      <w:r w:rsidRPr="00EF3899">
        <w:rPr>
          <w:rFonts w:ascii="Arial" w:hAnsi="Arial" w:cs="Arial"/>
          <w:sz w:val="24"/>
          <w:szCs w:val="24"/>
        </w:rPr>
        <w:t>R60 000.00.</w:t>
      </w:r>
    </w:p>
    <w:p w14:paraId="19D7A121" w14:textId="77777777" w:rsidR="00A6360F" w:rsidRPr="00EF3899" w:rsidRDefault="00A6360F" w:rsidP="005407E8">
      <w:pPr>
        <w:jc w:val="both"/>
        <w:rPr>
          <w:rFonts w:ascii="Arial" w:hAnsi="Arial" w:cs="Arial"/>
          <w:sz w:val="24"/>
          <w:szCs w:val="24"/>
        </w:rPr>
      </w:pPr>
    </w:p>
    <w:p w14:paraId="7D6A2BEE" w14:textId="709B6A46" w:rsidR="00673850" w:rsidRPr="00EF3899" w:rsidRDefault="004546A3" w:rsidP="005407E8">
      <w:pPr>
        <w:jc w:val="both"/>
        <w:rPr>
          <w:rFonts w:ascii="Arial" w:hAnsi="Arial" w:cs="Arial"/>
          <w:sz w:val="24"/>
          <w:szCs w:val="24"/>
        </w:rPr>
      </w:pPr>
      <w:r w:rsidRPr="00EF3899">
        <w:rPr>
          <w:rFonts w:ascii="Arial" w:hAnsi="Arial" w:cs="Arial"/>
          <w:sz w:val="24"/>
          <w:szCs w:val="24"/>
        </w:rPr>
        <w:t>8</w:t>
      </w:r>
      <w:r w:rsidR="00673850" w:rsidRPr="00EF3899">
        <w:rPr>
          <w:rFonts w:ascii="Arial" w:hAnsi="Arial" w:cs="Arial"/>
          <w:sz w:val="24"/>
          <w:szCs w:val="24"/>
        </w:rPr>
        <w:t>.2</w:t>
      </w:r>
      <w:r w:rsidR="00673850" w:rsidRPr="00EF3899">
        <w:rPr>
          <w:rFonts w:ascii="Arial" w:hAnsi="Arial" w:cs="Arial"/>
          <w:sz w:val="24"/>
          <w:szCs w:val="24"/>
        </w:rPr>
        <w:tab/>
      </w:r>
      <w:r w:rsidR="00A6360F" w:rsidRPr="00EF3899">
        <w:rPr>
          <w:rFonts w:ascii="Arial" w:hAnsi="Arial" w:cs="Arial"/>
          <w:sz w:val="24"/>
          <w:szCs w:val="24"/>
          <w:u w:val="single"/>
        </w:rPr>
        <w:t>The 2007 Tender:</w:t>
      </w:r>
      <w:r w:rsidR="00481B9A" w:rsidRPr="00EF3899">
        <w:rPr>
          <w:rFonts w:ascii="Arial" w:hAnsi="Arial" w:cs="Arial"/>
          <w:sz w:val="24"/>
          <w:szCs w:val="24"/>
          <w:u w:val="single"/>
        </w:rPr>
        <w:t xml:space="preserve"> </w:t>
      </w:r>
      <w:r w:rsidR="00481B9A" w:rsidRPr="00EF3899">
        <w:rPr>
          <w:rFonts w:ascii="Arial" w:hAnsi="Arial" w:cs="Arial"/>
          <w:sz w:val="24"/>
          <w:szCs w:val="24"/>
        </w:rPr>
        <w:t xml:space="preserve">This tender was published on 30 November 2007 and was </w:t>
      </w:r>
    </w:p>
    <w:p w14:paraId="0D20E54C" w14:textId="77777777" w:rsidR="00673850" w:rsidRPr="00EF3899" w:rsidRDefault="00481B9A" w:rsidP="00673850">
      <w:pPr>
        <w:ind w:left="720"/>
        <w:jc w:val="both"/>
        <w:rPr>
          <w:rFonts w:ascii="Arial" w:hAnsi="Arial" w:cs="Arial"/>
          <w:sz w:val="24"/>
          <w:szCs w:val="24"/>
        </w:rPr>
      </w:pPr>
      <w:r w:rsidRPr="00EF3899">
        <w:rPr>
          <w:rFonts w:ascii="Arial" w:hAnsi="Arial" w:cs="Arial"/>
          <w:sz w:val="24"/>
          <w:szCs w:val="24"/>
        </w:rPr>
        <w:t xml:space="preserve">for outsourcing of telex infrastructure. Only two bidders had responded at </w:t>
      </w:r>
    </w:p>
    <w:p w14:paraId="79F9BBD5" w14:textId="77777777" w:rsidR="00673850" w:rsidRPr="00EF3899" w:rsidRDefault="00481B9A" w:rsidP="00673850">
      <w:pPr>
        <w:ind w:left="720"/>
        <w:jc w:val="both"/>
        <w:rPr>
          <w:rFonts w:ascii="Arial" w:hAnsi="Arial" w:cs="Arial"/>
          <w:sz w:val="24"/>
          <w:szCs w:val="24"/>
        </w:rPr>
      </w:pPr>
      <w:r w:rsidRPr="00EF3899">
        <w:rPr>
          <w:rFonts w:ascii="Arial" w:hAnsi="Arial" w:cs="Arial"/>
          <w:sz w:val="24"/>
          <w:szCs w:val="24"/>
        </w:rPr>
        <w:t xml:space="preserve">closure of the bid on 6 January 2008 being, Network Telex and Phuthuma. </w:t>
      </w:r>
      <w:r w:rsidR="00066EA1" w:rsidRPr="00EF3899">
        <w:rPr>
          <w:rFonts w:ascii="Arial" w:hAnsi="Arial" w:cs="Arial"/>
          <w:sz w:val="24"/>
          <w:szCs w:val="24"/>
        </w:rPr>
        <w:t xml:space="preserve">On </w:t>
      </w:r>
    </w:p>
    <w:p w14:paraId="4D76A384" w14:textId="77777777" w:rsidR="00673850" w:rsidRPr="00EF3899" w:rsidRDefault="00066EA1" w:rsidP="00673850">
      <w:pPr>
        <w:ind w:left="720"/>
        <w:jc w:val="both"/>
        <w:rPr>
          <w:rFonts w:ascii="Arial" w:hAnsi="Arial" w:cs="Arial"/>
          <w:sz w:val="24"/>
          <w:szCs w:val="24"/>
        </w:rPr>
      </w:pPr>
      <w:r w:rsidRPr="00EF3899">
        <w:rPr>
          <w:rFonts w:ascii="Arial" w:hAnsi="Arial" w:cs="Arial"/>
          <w:sz w:val="24"/>
          <w:szCs w:val="24"/>
        </w:rPr>
        <w:t xml:space="preserve">9 July 2009 the bid evaluation team recommended that the tender be awarded </w:t>
      </w:r>
    </w:p>
    <w:p w14:paraId="527D0006" w14:textId="77777777" w:rsidR="00673850" w:rsidRPr="00EF3899" w:rsidRDefault="00066EA1" w:rsidP="00673850">
      <w:pPr>
        <w:ind w:left="720"/>
        <w:jc w:val="both"/>
        <w:rPr>
          <w:rFonts w:ascii="Arial" w:hAnsi="Arial" w:cs="Arial"/>
          <w:sz w:val="24"/>
          <w:szCs w:val="24"/>
        </w:rPr>
      </w:pPr>
      <w:r w:rsidRPr="00EF3899">
        <w:rPr>
          <w:rFonts w:ascii="Arial" w:hAnsi="Arial" w:cs="Arial"/>
          <w:sz w:val="24"/>
          <w:szCs w:val="24"/>
        </w:rPr>
        <w:t xml:space="preserve">to Network Telex. The tender was not awarded at all and the entire process was </w:t>
      </w:r>
    </w:p>
    <w:p w14:paraId="05865EF1" w14:textId="77777777" w:rsidR="00673850" w:rsidRPr="00EF3899" w:rsidRDefault="00066EA1" w:rsidP="00673850">
      <w:pPr>
        <w:ind w:left="720"/>
        <w:jc w:val="both"/>
        <w:rPr>
          <w:rFonts w:ascii="Arial" w:hAnsi="Arial" w:cs="Arial"/>
          <w:sz w:val="24"/>
          <w:szCs w:val="24"/>
        </w:rPr>
      </w:pPr>
      <w:r w:rsidRPr="00EF3899">
        <w:rPr>
          <w:rFonts w:ascii="Arial" w:hAnsi="Arial" w:cs="Arial"/>
          <w:sz w:val="24"/>
          <w:szCs w:val="24"/>
        </w:rPr>
        <w:t xml:space="preserve">put on hold after Phuthuma </w:t>
      </w:r>
      <w:r w:rsidR="00AA66CF" w:rsidRPr="00EF3899">
        <w:rPr>
          <w:rFonts w:ascii="Arial" w:hAnsi="Arial" w:cs="Arial"/>
          <w:sz w:val="24"/>
          <w:szCs w:val="24"/>
        </w:rPr>
        <w:t xml:space="preserve">and Dr Scott </w:t>
      </w:r>
      <w:r w:rsidRPr="00EF3899">
        <w:rPr>
          <w:rFonts w:ascii="Arial" w:hAnsi="Arial" w:cs="Arial"/>
          <w:sz w:val="24"/>
          <w:szCs w:val="24"/>
        </w:rPr>
        <w:t xml:space="preserve">lodged a complaint on 23 January </w:t>
      </w:r>
    </w:p>
    <w:p w14:paraId="67A14E9C" w14:textId="77777777" w:rsidR="00673850" w:rsidRPr="00EF3899" w:rsidRDefault="00066EA1" w:rsidP="00673850">
      <w:pPr>
        <w:ind w:left="720"/>
        <w:jc w:val="both"/>
        <w:rPr>
          <w:rFonts w:ascii="Arial" w:hAnsi="Arial" w:cs="Arial"/>
          <w:sz w:val="24"/>
          <w:szCs w:val="24"/>
        </w:rPr>
      </w:pPr>
      <w:r w:rsidRPr="00EF3899">
        <w:rPr>
          <w:rFonts w:ascii="Arial" w:hAnsi="Arial" w:cs="Arial"/>
          <w:sz w:val="24"/>
          <w:szCs w:val="24"/>
        </w:rPr>
        <w:t>2009</w:t>
      </w:r>
      <w:r w:rsidR="00AA66CF" w:rsidRPr="00EF3899">
        <w:rPr>
          <w:rFonts w:ascii="Arial" w:hAnsi="Arial" w:cs="Arial"/>
          <w:sz w:val="24"/>
          <w:szCs w:val="24"/>
        </w:rPr>
        <w:t xml:space="preserve">. Telkom commissioned an internal forensic investigation relating to </w:t>
      </w:r>
    </w:p>
    <w:p w14:paraId="6724386E" w14:textId="77777777" w:rsidR="005B2B4F" w:rsidRPr="00EF3899" w:rsidRDefault="00AA66CF" w:rsidP="00673850">
      <w:pPr>
        <w:ind w:left="720"/>
        <w:jc w:val="both"/>
        <w:rPr>
          <w:rFonts w:ascii="Arial" w:hAnsi="Arial" w:cs="Arial"/>
          <w:sz w:val="24"/>
          <w:szCs w:val="24"/>
        </w:rPr>
      </w:pPr>
      <w:r w:rsidRPr="00EF3899">
        <w:rPr>
          <w:rFonts w:ascii="Arial" w:hAnsi="Arial" w:cs="Arial"/>
          <w:sz w:val="24"/>
          <w:szCs w:val="24"/>
        </w:rPr>
        <w:t xml:space="preserve">allegations of unfair practices in the </w:t>
      </w:r>
      <w:r w:rsidR="009507F0" w:rsidRPr="00EF3899">
        <w:rPr>
          <w:rFonts w:ascii="Arial" w:hAnsi="Arial" w:cs="Arial"/>
          <w:sz w:val="24"/>
          <w:szCs w:val="24"/>
        </w:rPr>
        <w:t xml:space="preserve">tenders of </w:t>
      </w:r>
      <w:r w:rsidRPr="00EF3899">
        <w:rPr>
          <w:rFonts w:ascii="Arial" w:hAnsi="Arial" w:cs="Arial"/>
          <w:sz w:val="24"/>
          <w:szCs w:val="24"/>
        </w:rPr>
        <w:t>2005 and 2007</w:t>
      </w:r>
      <w:r w:rsidR="005B2B4F" w:rsidRPr="00EF3899">
        <w:rPr>
          <w:rFonts w:ascii="Arial" w:hAnsi="Arial" w:cs="Arial"/>
          <w:sz w:val="24"/>
          <w:szCs w:val="24"/>
        </w:rPr>
        <w:t xml:space="preserve"> which</w:t>
      </w:r>
      <w:r w:rsidRPr="00EF3899">
        <w:rPr>
          <w:rFonts w:ascii="Arial" w:hAnsi="Arial" w:cs="Arial"/>
          <w:sz w:val="24"/>
          <w:szCs w:val="24"/>
        </w:rPr>
        <w:t xml:space="preserve"> </w:t>
      </w:r>
      <w:r w:rsidR="009507F0" w:rsidRPr="00EF3899">
        <w:rPr>
          <w:rFonts w:ascii="Arial" w:hAnsi="Arial" w:cs="Arial"/>
          <w:sz w:val="24"/>
          <w:szCs w:val="24"/>
        </w:rPr>
        <w:t xml:space="preserve">were </w:t>
      </w:r>
    </w:p>
    <w:p w14:paraId="343108FF" w14:textId="77777777" w:rsidR="00870BDA" w:rsidRPr="00EF3899" w:rsidRDefault="009507F0" w:rsidP="00673850">
      <w:pPr>
        <w:ind w:left="720"/>
        <w:jc w:val="both"/>
        <w:rPr>
          <w:rFonts w:ascii="Arial" w:hAnsi="Arial" w:cs="Arial"/>
          <w:sz w:val="24"/>
          <w:szCs w:val="24"/>
        </w:rPr>
      </w:pPr>
      <w:r w:rsidRPr="00EF3899">
        <w:rPr>
          <w:rFonts w:ascii="Arial" w:hAnsi="Arial" w:cs="Arial"/>
          <w:sz w:val="24"/>
          <w:szCs w:val="24"/>
        </w:rPr>
        <w:t>looked into.</w:t>
      </w:r>
      <w:r w:rsidR="005B2B4F" w:rsidRPr="00EF3899">
        <w:rPr>
          <w:rFonts w:ascii="Arial" w:hAnsi="Arial" w:cs="Arial"/>
          <w:sz w:val="24"/>
          <w:szCs w:val="24"/>
        </w:rPr>
        <w:t xml:space="preserve"> </w:t>
      </w:r>
      <w:r w:rsidRPr="00EF3899">
        <w:rPr>
          <w:rFonts w:ascii="Arial" w:hAnsi="Arial" w:cs="Arial"/>
          <w:sz w:val="24"/>
          <w:szCs w:val="24"/>
        </w:rPr>
        <w:t>What was established was</w:t>
      </w:r>
      <w:r w:rsidR="00870BDA" w:rsidRPr="00EF3899">
        <w:rPr>
          <w:rFonts w:ascii="Arial" w:hAnsi="Arial" w:cs="Arial"/>
          <w:sz w:val="24"/>
          <w:szCs w:val="24"/>
        </w:rPr>
        <w:t xml:space="preserve"> that there was</w:t>
      </w:r>
      <w:r w:rsidRPr="00EF3899">
        <w:rPr>
          <w:rFonts w:ascii="Arial" w:hAnsi="Arial" w:cs="Arial"/>
          <w:sz w:val="24"/>
          <w:szCs w:val="24"/>
        </w:rPr>
        <w:t xml:space="preserve"> approval for the </w:t>
      </w:r>
    </w:p>
    <w:p w14:paraId="34C6E543" w14:textId="77777777" w:rsidR="00870BDA" w:rsidRPr="00EF3899" w:rsidRDefault="009507F0" w:rsidP="00673850">
      <w:pPr>
        <w:ind w:left="720"/>
        <w:jc w:val="both"/>
        <w:rPr>
          <w:rFonts w:ascii="Arial" w:hAnsi="Arial" w:cs="Arial"/>
          <w:sz w:val="24"/>
          <w:szCs w:val="24"/>
        </w:rPr>
      </w:pPr>
      <w:r w:rsidRPr="00EF3899">
        <w:rPr>
          <w:rFonts w:ascii="Arial" w:hAnsi="Arial" w:cs="Arial"/>
          <w:sz w:val="24"/>
          <w:szCs w:val="24"/>
        </w:rPr>
        <w:t xml:space="preserve">emergency procurement of the shore-to-ship services by Network Telex. </w:t>
      </w:r>
    </w:p>
    <w:p w14:paraId="7A6EB7C4" w14:textId="60E1F388" w:rsidR="00870BDA" w:rsidRPr="00EF3899" w:rsidRDefault="009507F0" w:rsidP="00673850">
      <w:pPr>
        <w:ind w:left="720"/>
        <w:jc w:val="both"/>
        <w:rPr>
          <w:rFonts w:ascii="Arial" w:hAnsi="Arial" w:cs="Arial"/>
          <w:sz w:val="24"/>
          <w:szCs w:val="24"/>
        </w:rPr>
      </w:pPr>
      <w:r w:rsidRPr="00EF3899">
        <w:rPr>
          <w:rFonts w:ascii="Arial" w:hAnsi="Arial" w:cs="Arial"/>
          <w:sz w:val="24"/>
          <w:szCs w:val="24"/>
        </w:rPr>
        <w:t xml:space="preserve">Telkom had not entered into any contract with Network Telex </w:t>
      </w:r>
      <w:r w:rsidR="00495D57" w:rsidRPr="00EF3899">
        <w:rPr>
          <w:rFonts w:ascii="Arial" w:hAnsi="Arial" w:cs="Arial"/>
          <w:sz w:val="24"/>
          <w:szCs w:val="24"/>
        </w:rPr>
        <w:t>for the provi</w:t>
      </w:r>
      <w:r w:rsidR="00870BDA" w:rsidRPr="00EF3899">
        <w:rPr>
          <w:rFonts w:ascii="Arial" w:hAnsi="Arial" w:cs="Arial"/>
          <w:sz w:val="24"/>
          <w:szCs w:val="24"/>
        </w:rPr>
        <w:t>ding</w:t>
      </w:r>
      <w:r w:rsidR="00495D57" w:rsidRPr="00EF3899">
        <w:rPr>
          <w:rFonts w:ascii="Arial" w:hAnsi="Arial" w:cs="Arial"/>
          <w:sz w:val="24"/>
          <w:szCs w:val="24"/>
        </w:rPr>
        <w:t xml:space="preserve"> </w:t>
      </w:r>
    </w:p>
    <w:p w14:paraId="2558A54B" w14:textId="048CE653" w:rsidR="00495D57" w:rsidRPr="00EF3899" w:rsidRDefault="00495D57" w:rsidP="00673850">
      <w:pPr>
        <w:ind w:left="720"/>
        <w:jc w:val="both"/>
        <w:rPr>
          <w:rFonts w:ascii="Arial" w:hAnsi="Arial" w:cs="Arial"/>
          <w:sz w:val="24"/>
          <w:szCs w:val="24"/>
        </w:rPr>
      </w:pPr>
      <w:r w:rsidRPr="00EF3899">
        <w:rPr>
          <w:rFonts w:ascii="Arial" w:hAnsi="Arial" w:cs="Arial"/>
          <w:sz w:val="24"/>
          <w:szCs w:val="24"/>
        </w:rPr>
        <w:t>of telex or telegram services.</w:t>
      </w:r>
      <w:r w:rsidR="00434F7B" w:rsidRPr="00EF3899">
        <w:rPr>
          <w:rFonts w:ascii="Arial" w:hAnsi="Arial" w:cs="Arial"/>
          <w:sz w:val="24"/>
          <w:szCs w:val="24"/>
        </w:rPr>
        <w:t xml:space="preserve"> Dr Scott was availed with a copy of the report.</w:t>
      </w:r>
    </w:p>
    <w:p w14:paraId="4E3F5DC9" w14:textId="77777777" w:rsidR="00547983" w:rsidRPr="00EF3899" w:rsidRDefault="00547983" w:rsidP="005407E8">
      <w:pPr>
        <w:jc w:val="both"/>
        <w:rPr>
          <w:rFonts w:ascii="Arial" w:hAnsi="Arial" w:cs="Arial"/>
          <w:sz w:val="24"/>
          <w:szCs w:val="24"/>
          <w:u w:val="single"/>
        </w:rPr>
      </w:pPr>
    </w:p>
    <w:p w14:paraId="3D8E1F9B" w14:textId="2BC04465" w:rsidR="00673850" w:rsidRPr="00EF3899" w:rsidRDefault="004546A3" w:rsidP="005407E8">
      <w:pPr>
        <w:jc w:val="both"/>
        <w:rPr>
          <w:rFonts w:ascii="Arial" w:hAnsi="Arial" w:cs="Arial"/>
          <w:sz w:val="24"/>
          <w:szCs w:val="24"/>
        </w:rPr>
      </w:pPr>
      <w:r w:rsidRPr="00EF3899">
        <w:rPr>
          <w:rFonts w:ascii="Arial" w:hAnsi="Arial" w:cs="Arial"/>
          <w:sz w:val="24"/>
          <w:szCs w:val="24"/>
        </w:rPr>
        <w:t>8</w:t>
      </w:r>
      <w:r w:rsidR="00673850" w:rsidRPr="00EF3899">
        <w:rPr>
          <w:rFonts w:ascii="Arial" w:hAnsi="Arial" w:cs="Arial"/>
          <w:sz w:val="24"/>
          <w:szCs w:val="24"/>
        </w:rPr>
        <w:t>.3</w:t>
      </w:r>
      <w:r w:rsidR="00673850" w:rsidRPr="00EF3899">
        <w:rPr>
          <w:rFonts w:ascii="Arial" w:hAnsi="Arial" w:cs="Arial"/>
          <w:sz w:val="24"/>
          <w:szCs w:val="24"/>
        </w:rPr>
        <w:tab/>
      </w:r>
      <w:r w:rsidR="00495D57" w:rsidRPr="00EF3899">
        <w:rPr>
          <w:rFonts w:ascii="Arial" w:hAnsi="Arial" w:cs="Arial"/>
          <w:sz w:val="24"/>
          <w:szCs w:val="24"/>
          <w:u w:val="single"/>
        </w:rPr>
        <w:t xml:space="preserve">The 2009 Phuthuma Action: </w:t>
      </w:r>
      <w:r w:rsidR="009507F0" w:rsidRPr="00EF3899">
        <w:rPr>
          <w:rFonts w:ascii="Arial" w:hAnsi="Arial" w:cs="Arial"/>
          <w:sz w:val="24"/>
          <w:szCs w:val="24"/>
        </w:rPr>
        <w:t xml:space="preserve"> </w:t>
      </w:r>
      <w:r w:rsidR="00495D57" w:rsidRPr="00EF3899">
        <w:rPr>
          <w:rFonts w:ascii="Arial" w:hAnsi="Arial" w:cs="Arial"/>
          <w:sz w:val="24"/>
          <w:szCs w:val="24"/>
        </w:rPr>
        <w:t xml:space="preserve">Phuthuma instituted action in this court claiming </w:t>
      </w:r>
    </w:p>
    <w:p w14:paraId="7ED7336D" w14:textId="77777777" w:rsidR="00870BDA" w:rsidRPr="00EF3899" w:rsidRDefault="00495D57" w:rsidP="00673850">
      <w:pPr>
        <w:ind w:left="720"/>
        <w:jc w:val="both"/>
        <w:rPr>
          <w:rFonts w:ascii="Arial" w:hAnsi="Arial" w:cs="Arial"/>
          <w:sz w:val="24"/>
          <w:szCs w:val="24"/>
        </w:rPr>
      </w:pPr>
      <w:r w:rsidRPr="00EF3899">
        <w:rPr>
          <w:rFonts w:ascii="Arial" w:hAnsi="Arial" w:cs="Arial"/>
          <w:sz w:val="24"/>
          <w:szCs w:val="24"/>
        </w:rPr>
        <w:t>around R5.5 billion for damages allegedly suffered as a result of</w:t>
      </w:r>
      <w:r w:rsidR="00870BDA" w:rsidRPr="00EF3899">
        <w:rPr>
          <w:rFonts w:ascii="Arial" w:hAnsi="Arial" w:cs="Arial"/>
          <w:sz w:val="24"/>
          <w:szCs w:val="24"/>
        </w:rPr>
        <w:t xml:space="preserve"> </w:t>
      </w:r>
      <w:r w:rsidRPr="00EF3899">
        <w:rPr>
          <w:rFonts w:ascii="Arial" w:hAnsi="Arial" w:cs="Arial"/>
          <w:sz w:val="24"/>
          <w:szCs w:val="24"/>
        </w:rPr>
        <w:t xml:space="preserve">the award by </w:t>
      </w:r>
    </w:p>
    <w:p w14:paraId="5628FE1C" w14:textId="77777777" w:rsidR="00870BDA" w:rsidRPr="00EF3899" w:rsidRDefault="00495D57" w:rsidP="00673850">
      <w:pPr>
        <w:ind w:left="720"/>
        <w:jc w:val="both"/>
        <w:rPr>
          <w:rFonts w:ascii="Arial" w:hAnsi="Arial" w:cs="Arial"/>
          <w:sz w:val="24"/>
          <w:szCs w:val="24"/>
        </w:rPr>
      </w:pPr>
      <w:r w:rsidRPr="00EF3899">
        <w:rPr>
          <w:rFonts w:ascii="Arial" w:hAnsi="Arial" w:cs="Arial"/>
          <w:sz w:val="24"/>
          <w:szCs w:val="24"/>
        </w:rPr>
        <w:t xml:space="preserve">Telkom to Network Telex for the provision of telex and Gentex services. The </w:t>
      </w:r>
    </w:p>
    <w:p w14:paraId="4366ADAF" w14:textId="5706C8B2" w:rsidR="00495D57" w:rsidRPr="00EF3899" w:rsidRDefault="00495D57" w:rsidP="00673850">
      <w:pPr>
        <w:ind w:left="720"/>
        <w:jc w:val="both"/>
        <w:rPr>
          <w:rFonts w:ascii="Arial" w:hAnsi="Arial" w:cs="Arial"/>
          <w:sz w:val="24"/>
          <w:szCs w:val="24"/>
        </w:rPr>
      </w:pPr>
      <w:r w:rsidRPr="00EF3899">
        <w:rPr>
          <w:rFonts w:ascii="Arial" w:hAnsi="Arial" w:cs="Arial"/>
          <w:sz w:val="24"/>
          <w:szCs w:val="24"/>
        </w:rPr>
        <w:t xml:space="preserve">action </w:t>
      </w:r>
      <w:r w:rsidR="00AD2863" w:rsidRPr="00EF3899">
        <w:rPr>
          <w:rFonts w:ascii="Arial" w:hAnsi="Arial" w:cs="Arial"/>
          <w:sz w:val="24"/>
          <w:szCs w:val="24"/>
        </w:rPr>
        <w:t xml:space="preserve">is pending and </w:t>
      </w:r>
      <w:r w:rsidRPr="00EF3899">
        <w:rPr>
          <w:rFonts w:ascii="Arial" w:hAnsi="Arial" w:cs="Arial"/>
          <w:sz w:val="24"/>
          <w:szCs w:val="24"/>
        </w:rPr>
        <w:t>has not proceeded to trial to date.</w:t>
      </w:r>
    </w:p>
    <w:p w14:paraId="7672D609" w14:textId="77777777" w:rsidR="00547983" w:rsidRPr="00EF3899" w:rsidRDefault="00547983" w:rsidP="005407E8">
      <w:pPr>
        <w:jc w:val="both"/>
        <w:rPr>
          <w:rFonts w:ascii="Arial" w:hAnsi="Arial" w:cs="Arial"/>
          <w:sz w:val="24"/>
          <w:szCs w:val="24"/>
          <w:u w:val="single"/>
        </w:rPr>
      </w:pPr>
    </w:p>
    <w:p w14:paraId="6C1FB030" w14:textId="20D7E5DE" w:rsidR="00673850" w:rsidRPr="00EF3899" w:rsidRDefault="004546A3" w:rsidP="005407E8">
      <w:pPr>
        <w:jc w:val="both"/>
        <w:rPr>
          <w:rFonts w:ascii="Arial" w:hAnsi="Arial" w:cs="Arial"/>
          <w:sz w:val="24"/>
          <w:szCs w:val="24"/>
        </w:rPr>
      </w:pPr>
      <w:r w:rsidRPr="00EF3899">
        <w:rPr>
          <w:rFonts w:ascii="Arial" w:hAnsi="Arial" w:cs="Arial"/>
          <w:sz w:val="24"/>
          <w:szCs w:val="24"/>
        </w:rPr>
        <w:t>8</w:t>
      </w:r>
      <w:r w:rsidR="00673850" w:rsidRPr="00EF3899">
        <w:rPr>
          <w:rFonts w:ascii="Arial" w:hAnsi="Arial" w:cs="Arial"/>
          <w:sz w:val="24"/>
          <w:szCs w:val="24"/>
        </w:rPr>
        <w:t>.4</w:t>
      </w:r>
      <w:r w:rsidR="00673850" w:rsidRPr="00EF3899">
        <w:rPr>
          <w:rFonts w:ascii="Arial" w:hAnsi="Arial" w:cs="Arial"/>
          <w:sz w:val="24"/>
          <w:szCs w:val="24"/>
        </w:rPr>
        <w:tab/>
      </w:r>
      <w:r w:rsidR="00495D57" w:rsidRPr="00EF3899">
        <w:rPr>
          <w:rFonts w:ascii="Arial" w:hAnsi="Arial" w:cs="Arial"/>
          <w:sz w:val="24"/>
          <w:szCs w:val="24"/>
          <w:u w:val="single"/>
        </w:rPr>
        <w:t xml:space="preserve">The 2010 Phuthuma Complaint: </w:t>
      </w:r>
      <w:r w:rsidR="00495D57" w:rsidRPr="00EF3899">
        <w:rPr>
          <w:rFonts w:ascii="Arial" w:hAnsi="Arial" w:cs="Arial"/>
          <w:sz w:val="24"/>
          <w:szCs w:val="24"/>
        </w:rPr>
        <w:t xml:space="preserve">This was lodged with the Competition </w:t>
      </w:r>
    </w:p>
    <w:p w14:paraId="1FD11B5D" w14:textId="77777777" w:rsidR="00673850" w:rsidRPr="00EF3899" w:rsidRDefault="00495D57" w:rsidP="00673850">
      <w:pPr>
        <w:ind w:left="720"/>
        <w:jc w:val="both"/>
        <w:rPr>
          <w:rFonts w:ascii="Arial" w:hAnsi="Arial" w:cs="Arial"/>
          <w:sz w:val="24"/>
          <w:szCs w:val="24"/>
        </w:rPr>
      </w:pPr>
      <w:r w:rsidRPr="00EF3899">
        <w:rPr>
          <w:rFonts w:ascii="Arial" w:hAnsi="Arial" w:cs="Arial"/>
          <w:sz w:val="24"/>
          <w:szCs w:val="24"/>
        </w:rPr>
        <w:t xml:space="preserve">Commission. </w:t>
      </w:r>
      <w:r w:rsidR="00063ED6" w:rsidRPr="00EF3899">
        <w:rPr>
          <w:rFonts w:ascii="Arial" w:hAnsi="Arial" w:cs="Arial"/>
          <w:sz w:val="24"/>
          <w:szCs w:val="24"/>
        </w:rPr>
        <w:t xml:space="preserve">It was alleged that Telkom had abused its ‘dominance and </w:t>
      </w:r>
    </w:p>
    <w:p w14:paraId="6C5D801E" w14:textId="77777777" w:rsidR="00673850" w:rsidRPr="00EF3899" w:rsidRDefault="00063ED6" w:rsidP="00673850">
      <w:pPr>
        <w:ind w:left="720"/>
        <w:jc w:val="both"/>
        <w:rPr>
          <w:rFonts w:ascii="Arial" w:hAnsi="Arial" w:cs="Arial"/>
          <w:sz w:val="24"/>
          <w:szCs w:val="24"/>
        </w:rPr>
      </w:pPr>
      <w:r w:rsidRPr="00EF3899">
        <w:rPr>
          <w:rFonts w:ascii="Arial" w:hAnsi="Arial" w:cs="Arial"/>
          <w:sz w:val="24"/>
          <w:szCs w:val="24"/>
        </w:rPr>
        <w:t xml:space="preserve">engaged in anti-competitive conduct in the telegraphic and telex maritime </w:t>
      </w:r>
    </w:p>
    <w:p w14:paraId="23639A79" w14:textId="77777777" w:rsidR="00673850" w:rsidRPr="00EF3899" w:rsidRDefault="00063ED6" w:rsidP="00673850">
      <w:pPr>
        <w:ind w:left="720"/>
        <w:jc w:val="both"/>
        <w:rPr>
          <w:rFonts w:ascii="Arial" w:hAnsi="Arial" w:cs="Arial"/>
          <w:sz w:val="24"/>
          <w:szCs w:val="24"/>
        </w:rPr>
      </w:pPr>
      <w:r w:rsidRPr="00EF3899">
        <w:rPr>
          <w:rFonts w:ascii="Arial" w:hAnsi="Arial" w:cs="Arial"/>
          <w:sz w:val="24"/>
          <w:szCs w:val="24"/>
        </w:rPr>
        <w:t xml:space="preserve">services market by unilaterally awarding services to Network Telex’. The </w:t>
      </w:r>
    </w:p>
    <w:p w14:paraId="2E65F068" w14:textId="5A08EC71" w:rsidR="00A6360F" w:rsidRPr="00EF3899" w:rsidRDefault="00063ED6" w:rsidP="00673850">
      <w:pPr>
        <w:ind w:left="720"/>
        <w:jc w:val="both"/>
        <w:rPr>
          <w:rFonts w:ascii="Arial" w:hAnsi="Arial" w:cs="Arial"/>
          <w:sz w:val="24"/>
          <w:szCs w:val="24"/>
        </w:rPr>
      </w:pPr>
      <w:r w:rsidRPr="00EF3899">
        <w:rPr>
          <w:rFonts w:ascii="Arial" w:hAnsi="Arial" w:cs="Arial"/>
          <w:sz w:val="24"/>
          <w:szCs w:val="24"/>
        </w:rPr>
        <w:t>complaint was dismissed by the Competition Appeal Court.</w:t>
      </w:r>
    </w:p>
    <w:p w14:paraId="0417BEAC" w14:textId="77777777" w:rsidR="00547983" w:rsidRPr="00EF3899" w:rsidRDefault="00547983" w:rsidP="005407E8">
      <w:pPr>
        <w:jc w:val="both"/>
        <w:rPr>
          <w:rFonts w:ascii="Arial" w:hAnsi="Arial" w:cs="Arial"/>
          <w:sz w:val="24"/>
          <w:szCs w:val="24"/>
          <w:u w:val="single"/>
        </w:rPr>
      </w:pPr>
    </w:p>
    <w:p w14:paraId="0F484155" w14:textId="5B3EA7B6" w:rsidR="00673850" w:rsidRPr="00EF3899" w:rsidRDefault="004546A3" w:rsidP="005407E8">
      <w:pPr>
        <w:jc w:val="both"/>
        <w:rPr>
          <w:rFonts w:ascii="Arial" w:hAnsi="Arial" w:cs="Arial"/>
          <w:sz w:val="24"/>
          <w:szCs w:val="24"/>
        </w:rPr>
      </w:pPr>
      <w:r w:rsidRPr="00EF3899">
        <w:rPr>
          <w:rFonts w:ascii="Arial" w:hAnsi="Arial" w:cs="Arial"/>
          <w:sz w:val="24"/>
          <w:szCs w:val="24"/>
        </w:rPr>
        <w:t>8</w:t>
      </w:r>
      <w:r w:rsidR="00673850" w:rsidRPr="00EF3899">
        <w:rPr>
          <w:rFonts w:ascii="Arial" w:hAnsi="Arial" w:cs="Arial"/>
          <w:sz w:val="24"/>
          <w:szCs w:val="24"/>
        </w:rPr>
        <w:t>.5</w:t>
      </w:r>
      <w:r w:rsidR="00673850" w:rsidRPr="00EF3899">
        <w:rPr>
          <w:rFonts w:ascii="Arial" w:hAnsi="Arial" w:cs="Arial"/>
          <w:sz w:val="24"/>
          <w:szCs w:val="24"/>
        </w:rPr>
        <w:tab/>
      </w:r>
      <w:r w:rsidR="00063ED6" w:rsidRPr="00EF3899">
        <w:rPr>
          <w:rFonts w:ascii="Arial" w:hAnsi="Arial" w:cs="Arial"/>
          <w:sz w:val="24"/>
          <w:szCs w:val="24"/>
          <w:u w:val="single"/>
        </w:rPr>
        <w:t xml:space="preserve">The Independent Communications Authority (“ICASA”) Complaint: </w:t>
      </w:r>
      <w:r w:rsidR="00063ED6" w:rsidRPr="00EF3899">
        <w:rPr>
          <w:rFonts w:ascii="Arial" w:hAnsi="Arial" w:cs="Arial"/>
          <w:sz w:val="24"/>
          <w:szCs w:val="24"/>
        </w:rPr>
        <w:t xml:space="preserve">Telkom was </w:t>
      </w:r>
    </w:p>
    <w:p w14:paraId="1B2C77DF" w14:textId="77777777" w:rsidR="00673850" w:rsidRPr="00EF3899" w:rsidRDefault="00063ED6" w:rsidP="00673850">
      <w:pPr>
        <w:ind w:firstLine="720"/>
        <w:jc w:val="both"/>
        <w:rPr>
          <w:rFonts w:ascii="Arial" w:hAnsi="Arial" w:cs="Arial"/>
          <w:sz w:val="24"/>
          <w:szCs w:val="24"/>
        </w:rPr>
      </w:pPr>
      <w:r w:rsidRPr="00EF3899">
        <w:rPr>
          <w:rFonts w:ascii="Arial" w:hAnsi="Arial" w:cs="Arial"/>
          <w:sz w:val="24"/>
          <w:szCs w:val="24"/>
        </w:rPr>
        <w:t xml:space="preserve">alleged to have transferred parts of its licence network to Network Telex without </w:t>
      </w:r>
    </w:p>
    <w:p w14:paraId="0604D2B6" w14:textId="131B58DB" w:rsidR="00063ED6" w:rsidRPr="00EF3899" w:rsidRDefault="00063ED6" w:rsidP="00673850">
      <w:pPr>
        <w:ind w:firstLine="720"/>
        <w:jc w:val="both"/>
        <w:rPr>
          <w:rFonts w:ascii="Arial" w:hAnsi="Arial" w:cs="Arial"/>
          <w:sz w:val="24"/>
          <w:szCs w:val="24"/>
        </w:rPr>
      </w:pPr>
      <w:r w:rsidRPr="00EF3899">
        <w:rPr>
          <w:rFonts w:ascii="Arial" w:hAnsi="Arial" w:cs="Arial"/>
          <w:sz w:val="24"/>
          <w:szCs w:val="24"/>
        </w:rPr>
        <w:t>prior approval.</w:t>
      </w:r>
      <w:r w:rsidR="00673850" w:rsidRPr="00EF3899">
        <w:rPr>
          <w:rFonts w:ascii="Arial" w:hAnsi="Arial" w:cs="Arial"/>
          <w:sz w:val="24"/>
          <w:szCs w:val="24"/>
        </w:rPr>
        <w:t xml:space="preserve"> </w:t>
      </w:r>
      <w:r w:rsidRPr="00EF3899">
        <w:rPr>
          <w:rFonts w:ascii="Arial" w:hAnsi="Arial" w:cs="Arial"/>
          <w:sz w:val="24"/>
          <w:szCs w:val="24"/>
        </w:rPr>
        <w:t>Dr Scott withdrew this complaint on 25 September 2014.</w:t>
      </w:r>
    </w:p>
    <w:p w14:paraId="2D2E7C00" w14:textId="77777777" w:rsidR="00547983" w:rsidRPr="00EF3899" w:rsidRDefault="00547983" w:rsidP="005407E8">
      <w:pPr>
        <w:jc w:val="both"/>
        <w:rPr>
          <w:rFonts w:ascii="Arial" w:hAnsi="Arial" w:cs="Arial"/>
          <w:sz w:val="24"/>
          <w:szCs w:val="24"/>
          <w:u w:val="single"/>
        </w:rPr>
      </w:pPr>
    </w:p>
    <w:p w14:paraId="18020892" w14:textId="6DBAF513" w:rsidR="00673850" w:rsidRPr="00EF3899" w:rsidRDefault="004546A3" w:rsidP="005407E8">
      <w:pPr>
        <w:jc w:val="both"/>
        <w:rPr>
          <w:rFonts w:ascii="Arial" w:hAnsi="Arial" w:cs="Arial"/>
          <w:sz w:val="24"/>
          <w:szCs w:val="24"/>
          <w:u w:val="single"/>
        </w:rPr>
      </w:pPr>
      <w:r w:rsidRPr="00EF3899">
        <w:rPr>
          <w:rFonts w:ascii="Arial" w:hAnsi="Arial" w:cs="Arial"/>
          <w:sz w:val="24"/>
          <w:szCs w:val="24"/>
        </w:rPr>
        <w:t>8</w:t>
      </w:r>
      <w:r w:rsidR="00673850" w:rsidRPr="00EF3899">
        <w:rPr>
          <w:rFonts w:ascii="Arial" w:hAnsi="Arial" w:cs="Arial"/>
          <w:sz w:val="24"/>
          <w:szCs w:val="24"/>
        </w:rPr>
        <w:t>.6</w:t>
      </w:r>
      <w:r w:rsidR="00673850" w:rsidRPr="00EF3899">
        <w:rPr>
          <w:rFonts w:ascii="Arial" w:hAnsi="Arial" w:cs="Arial"/>
          <w:sz w:val="24"/>
          <w:szCs w:val="24"/>
        </w:rPr>
        <w:tab/>
      </w:r>
      <w:r w:rsidR="00063ED6" w:rsidRPr="00EF3899">
        <w:rPr>
          <w:rFonts w:ascii="Arial" w:hAnsi="Arial" w:cs="Arial"/>
          <w:sz w:val="24"/>
          <w:szCs w:val="24"/>
          <w:u w:val="single"/>
        </w:rPr>
        <w:t>The 2012</w:t>
      </w:r>
      <w:r w:rsidR="005F7C8B" w:rsidRPr="00EF3899">
        <w:rPr>
          <w:rFonts w:ascii="Arial" w:hAnsi="Arial" w:cs="Arial"/>
          <w:sz w:val="24"/>
          <w:szCs w:val="24"/>
          <w:u w:val="single"/>
        </w:rPr>
        <w:t xml:space="preserve"> and 2014</w:t>
      </w:r>
      <w:r w:rsidR="00063ED6" w:rsidRPr="00EF3899">
        <w:rPr>
          <w:rFonts w:ascii="Arial" w:hAnsi="Arial" w:cs="Arial"/>
          <w:sz w:val="24"/>
          <w:szCs w:val="24"/>
          <w:u w:val="single"/>
        </w:rPr>
        <w:t xml:space="preserve"> Complaint with the Johannesburg Stock Exchange </w:t>
      </w:r>
    </w:p>
    <w:p w14:paraId="7786FFFE" w14:textId="77777777" w:rsidR="00673850" w:rsidRPr="00EF3899" w:rsidRDefault="00063ED6" w:rsidP="00673850">
      <w:pPr>
        <w:ind w:left="720"/>
        <w:jc w:val="both"/>
        <w:rPr>
          <w:rFonts w:ascii="Arial" w:hAnsi="Arial" w:cs="Arial"/>
          <w:sz w:val="24"/>
          <w:szCs w:val="24"/>
        </w:rPr>
      </w:pPr>
      <w:r w:rsidRPr="00EF3899">
        <w:rPr>
          <w:rFonts w:ascii="Arial" w:hAnsi="Arial" w:cs="Arial"/>
          <w:sz w:val="24"/>
          <w:szCs w:val="24"/>
          <w:u w:val="single"/>
        </w:rPr>
        <w:t>(“JSE”):</w:t>
      </w:r>
      <w:r w:rsidR="00673850" w:rsidRPr="00EF3899">
        <w:rPr>
          <w:rFonts w:ascii="Arial" w:hAnsi="Arial" w:cs="Arial"/>
          <w:sz w:val="24"/>
          <w:szCs w:val="24"/>
          <w:u w:val="single"/>
        </w:rPr>
        <w:t xml:space="preserve"> </w:t>
      </w:r>
      <w:r w:rsidR="005F7C8B" w:rsidRPr="00EF3899">
        <w:rPr>
          <w:rFonts w:ascii="Arial" w:hAnsi="Arial" w:cs="Arial"/>
          <w:sz w:val="24"/>
          <w:szCs w:val="24"/>
        </w:rPr>
        <w:t xml:space="preserve">In 2012 the complaint was about the failure to disclose in Telkom’s </w:t>
      </w:r>
    </w:p>
    <w:p w14:paraId="1BF32B5A" w14:textId="77777777" w:rsidR="00870BDA" w:rsidRPr="00EF3899" w:rsidRDefault="005F7C8B" w:rsidP="00673850">
      <w:pPr>
        <w:ind w:left="720"/>
        <w:jc w:val="both"/>
        <w:rPr>
          <w:rFonts w:ascii="Arial" w:hAnsi="Arial" w:cs="Arial"/>
          <w:sz w:val="24"/>
          <w:szCs w:val="24"/>
        </w:rPr>
      </w:pPr>
      <w:r w:rsidRPr="00EF3899">
        <w:rPr>
          <w:rFonts w:ascii="Arial" w:hAnsi="Arial" w:cs="Arial"/>
          <w:sz w:val="24"/>
          <w:szCs w:val="24"/>
        </w:rPr>
        <w:t>financial statements Phuthuma’s</w:t>
      </w:r>
      <w:r w:rsidR="00870BDA" w:rsidRPr="00EF3899">
        <w:rPr>
          <w:rFonts w:ascii="Arial" w:hAnsi="Arial" w:cs="Arial"/>
          <w:sz w:val="24"/>
          <w:szCs w:val="24"/>
        </w:rPr>
        <w:t xml:space="preserve"> complaint to</w:t>
      </w:r>
      <w:r w:rsidRPr="00EF3899">
        <w:rPr>
          <w:rFonts w:ascii="Arial" w:hAnsi="Arial" w:cs="Arial"/>
          <w:sz w:val="24"/>
          <w:szCs w:val="24"/>
        </w:rPr>
        <w:t xml:space="preserve"> ICASA. The complaint was </w:t>
      </w:r>
    </w:p>
    <w:p w14:paraId="679B978A" w14:textId="77777777" w:rsidR="00870BDA" w:rsidRPr="00EF3899" w:rsidRDefault="005F7C8B" w:rsidP="00673850">
      <w:pPr>
        <w:ind w:left="720"/>
        <w:jc w:val="both"/>
        <w:rPr>
          <w:rFonts w:ascii="Arial" w:hAnsi="Arial" w:cs="Arial"/>
          <w:sz w:val="24"/>
          <w:szCs w:val="24"/>
        </w:rPr>
      </w:pPr>
      <w:r w:rsidRPr="00EF3899">
        <w:rPr>
          <w:rFonts w:ascii="Arial" w:hAnsi="Arial" w:cs="Arial"/>
          <w:sz w:val="24"/>
          <w:szCs w:val="24"/>
        </w:rPr>
        <w:t>withdrawn on the ba</w:t>
      </w:r>
      <w:r w:rsidR="00547983" w:rsidRPr="00EF3899">
        <w:rPr>
          <w:rFonts w:ascii="Arial" w:hAnsi="Arial" w:cs="Arial"/>
          <w:sz w:val="24"/>
          <w:szCs w:val="24"/>
        </w:rPr>
        <w:t>sis that no</w:t>
      </w:r>
      <w:r w:rsidRPr="00EF3899">
        <w:rPr>
          <w:rFonts w:ascii="Arial" w:hAnsi="Arial" w:cs="Arial"/>
          <w:sz w:val="24"/>
          <w:szCs w:val="24"/>
        </w:rPr>
        <w:t xml:space="preserve"> disclosure was necessary</w:t>
      </w:r>
      <w:r w:rsidR="00547983" w:rsidRPr="00EF3899">
        <w:rPr>
          <w:rFonts w:ascii="Arial" w:hAnsi="Arial" w:cs="Arial"/>
          <w:sz w:val="24"/>
          <w:szCs w:val="24"/>
        </w:rPr>
        <w:t xml:space="preserve">. Dr Scott’s complaint </w:t>
      </w:r>
    </w:p>
    <w:p w14:paraId="795DE51A" w14:textId="65C2AB5E" w:rsidR="00870BDA" w:rsidRPr="00EF3899" w:rsidRDefault="00547983" w:rsidP="00673850">
      <w:pPr>
        <w:ind w:left="720"/>
        <w:jc w:val="both"/>
        <w:rPr>
          <w:rFonts w:ascii="Arial" w:hAnsi="Arial" w:cs="Arial"/>
          <w:sz w:val="24"/>
          <w:szCs w:val="24"/>
        </w:rPr>
      </w:pPr>
      <w:r w:rsidRPr="00EF3899">
        <w:rPr>
          <w:rFonts w:ascii="Arial" w:hAnsi="Arial" w:cs="Arial"/>
          <w:sz w:val="24"/>
          <w:szCs w:val="24"/>
        </w:rPr>
        <w:t>in 2014 was that the 2012</w:t>
      </w:r>
      <w:r w:rsidR="00870BDA" w:rsidRPr="00EF3899">
        <w:rPr>
          <w:rFonts w:ascii="Arial" w:hAnsi="Arial" w:cs="Arial"/>
          <w:sz w:val="24"/>
          <w:szCs w:val="24"/>
        </w:rPr>
        <w:t xml:space="preserve"> </w:t>
      </w:r>
      <w:r w:rsidR="00AF1682" w:rsidRPr="00EF3899">
        <w:rPr>
          <w:rFonts w:ascii="Arial" w:hAnsi="Arial" w:cs="Arial"/>
          <w:sz w:val="24"/>
          <w:szCs w:val="24"/>
        </w:rPr>
        <w:t xml:space="preserve">complaint </w:t>
      </w:r>
      <w:r w:rsidR="00870BDA" w:rsidRPr="00EF3899">
        <w:rPr>
          <w:rFonts w:ascii="Arial" w:hAnsi="Arial" w:cs="Arial"/>
          <w:sz w:val="24"/>
          <w:szCs w:val="24"/>
        </w:rPr>
        <w:t>to</w:t>
      </w:r>
      <w:r w:rsidRPr="00EF3899">
        <w:rPr>
          <w:rFonts w:ascii="Arial" w:hAnsi="Arial" w:cs="Arial"/>
          <w:sz w:val="24"/>
          <w:szCs w:val="24"/>
        </w:rPr>
        <w:t xml:space="preserve"> ICASA had been incorrectly resolved. </w:t>
      </w:r>
    </w:p>
    <w:p w14:paraId="6896B105" w14:textId="77777777" w:rsidR="00870BDA" w:rsidRPr="00EF3899" w:rsidRDefault="00547983" w:rsidP="00673850">
      <w:pPr>
        <w:ind w:left="720"/>
        <w:jc w:val="both"/>
        <w:rPr>
          <w:rFonts w:ascii="Arial" w:hAnsi="Arial" w:cs="Arial"/>
          <w:sz w:val="24"/>
          <w:szCs w:val="24"/>
        </w:rPr>
      </w:pPr>
      <w:r w:rsidRPr="00EF3899">
        <w:rPr>
          <w:rFonts w:ascii="Arial" w:hAnsi="Arial" w:cs="Arial"/>
          <w:sz w:val="24"/>
          <w:szCs w:val="24"/>
        </w:rPr>
        <w:t xml:space="preserve">This complaint was resolved ‘on the basis that Telkom had not breached the </w:t>
      </w:r>
    </w:p>
    <w:p w14:paraId="2A7D4F69" w14:textId="222B0CCC" w:rsidR="00063ED6" w:rsidRPr="00EF3899" w:rsidRDefault="00547983" w:rsidP="00673850">
      <w:pPr>
        <w:ind w:left="720"/>
        <w:jc w:val="both"/>
        <w:rPr>
          <w:rFonts w:ascii="Arial" w:hAnsi="Arial" w:cs="Arial"/>
          <w:sz w:val="24"/>
          <w:szCs w:val="24"/>
        </w:rPr>
      </w:pPr>
      <w:r w:rsidRPr="00EF3899">
        <w:rPr>
          <w:rFonts w:ascii="Arial" w:hAnsi="Arial" w:cs="Arial"/>
          <w:sz w:val="24"/>
          <w:szCs w:val="24"/>
        </w:rPr>
        <w:t>JSE Listing Requirements in relation to this disclosure’</w:t>
      </w:r>
      <w:r w:rsidR="005F7C8B" w:rsidRPr="00EF3899">
        <w:rPr>
          <w:rFonts w:ascii="Arial" w:hAnsi="Arial" w:cs="Arial"/>
          <w:sz w:val="24"/>
          <w:szCs w:val="24"/>
        </w:rPr>
        <w:t xml:space="preserve">  </w:t>
      </w:r>
    </w:p>
    <w:p w14:paraId="3EEBC739" w14:textId="16246059" w:rsidR="006550DA" w:rsidRPr="00EF3899" w:rsidRDefault="006550DA" w:rsidP="00547983">
      <w:pPr>
        <w:rPr>
          <w:rFonts w:ascii="Arial" w:hAnsi="Arial" w:cs="Arial"/>
          <w:sz w:val="24"/>
          <w:szCs w:val="24"/>
        </w:rPr>
      </w:pPr>
    </w:p>
    <w:p w14:paraId="709E5406" w14:textId="43FBEC3F" w:rsidR="00673850" w:rsidRPr="00EF3899" w:rsidRDefault="004546A3" w:rsidP="00547983">
      <w:pPr>
        <w:rPr>
          <w:rFonts w:ascii="Arial" w:hAnsi="Arial" w:cs="Arial"/>
          <w:sz w:val="24"/>
          <w:szCs w:val="24"/>
          <w:u w:val="single"/>
        </w:rPr>
      </w:pPr>
      <w:r w:rsidRPr="00EF3899">
        <w:rPr>
          <w:rFonts w:ascii="Arial" w:hAnsi="Arial" w:cs="Arial"/>
          <w:sz w:val="24"/>
          <w:szCs w:val="24"/>
        </w:rPr>
        <w:t>8</w:t>
      </w:r>
      <w:r w:rsidR="00673850" w:rsidRPr="00EF3899">
        <w:rPr>
          <w:rFonts w:ascii="Arial" w:hAnsi="Arial" w:cs="Arial"/>
          <w:sz w:val="24"/>
          <w:szCs w:val="24"/>
        </w:rPr>
        <w:t>.7</w:t>
      </w:r>
      <w:r w:rsidR="00673850" w:rsidRPr="00EF3899">
        <w:rPr>
          <w:rFonts w:ascii="Arial" w:hAnsi="Arial" w:cs="Arial"/>
          <w:sz w:val="24"/>
          <w:szCs w:val="24"/>
        </w:rPr>
        <w:tab/>
      </w:r>
      <w:r w:rsidR="00087AA6" w:rsidRPr="00EF3899">
        <w:rPr>
          <w:rFonts w:ascii="Arial" w:hAnsi="Arial" w:cs="Arial"/>
          <w:sz w:val="24"/>
          <w:szCs w:val="24"/>
          <w:u w:val="single"/>
        </w:rPr>
        <w:t xml:space="preserve">Phuthuma’s </w:t>
      </w:r>
      <w:r w:rsidR="00A7455E" w:rsidRPr="00EF3899">
        <w:rPr>
          <w:rFonts w:ascii="Arial" w:hAnsi="Arial" w:cs="Arial"/>
          <w:sz w:val="24"/>
          <w:szCs w:val="24"/>
          <w:u w:val="single"/>
        </w:rPr>
        <w:t xml:space="preserve">2011 Complaint filed with the South African Police Services </w:t>
      </w:r>
    </w:p>
    <w:p w14:paraId="60C323DD" w14:textId="77777777" w:rsidR="00673850" w:rsidRPr="00EF3899" w:rsidRDefault="00A7455E" w:rsidP="00673850">
      <w:pPr>
        <w:ind w:firstLine="720"/>
        <w:rPr>
          <w:rFonts w:ascii="Arial" w:hAnsi="Arial" w:cs="Arial"/>
          <w:sz w:val="24"/>
          <w:szCs w:val="24"/>
        </w:rPr>
      </w:pPr>
      <w:r w:rsidRPr="00EF3899">
        <w:rPr>
          <w:rFonts w:ascii="Arial" w:hAnsi="Arial" w:cs="Arial"/>
          <w:sz w:val="24"/>
          <w:szCs w:val="24"/>
          <w:u w:val="single"/>
        </w:rPr>
        <w:t>Directorate for Priority Crime Investigations</w:t>
      </w:r>
      <w:r w:rsidR="00087AA6" w:rsidRPr="00EF3899">
        <w:rPr>
          <w:rFonts w:ascii="Arial" w:hAnsi="Arial" w:cs="Arial"/>
          <w:sz w:val="24"/>
          <w:szCs w:val="24"/>
          <w:u w:val="single"/>
        </w:rPr>
        <w:t xml:space="preserve"> and the Public Protector</w:t>
      </w:r>
      <w:r w:rsidRPr="00EF3899">
        <w:rPr>
          <w:rFonts w:ascii="Arial" w:hAnsi="Arial" w:cs="Arial"/>
          <w:sz w:val="24"/>
          <w:szCs w:val="24"/>
          <w:u w:val="single"/>
        </w:rPr>
        <w:t xml:space="preserve">: </w:t>
      </w:r>
      <w:r w:rsidR="00087AA6" w:rsidRPr="00EF3899">
        <w:rPr>
          <w:rFonts w:ascii="Arial" w:hAnsi="Arial" w:cs="Arial"/>
          <w:sz w:val="24"/>
          <w:szCs w:val="24"/>
        </w:rPr>
        <w:t xml:space="preserve">With the </w:t>
      </w:r>
    </w:p>
    <w:p w14:paraId="7912056E" w14:textId="77777777" w:rsidR="00673850" w:rsidRPr="00EF3899" w:rsidRDefault="00087AA6" w:rsidP="00673850">
      <w:pPr>
        <w:ind w:left="720"/>
        <w:rPr>
          <w:rFonts w:ascii="Arial" w:hAnsi="Arial" w:cs="Arial"/>
          <w:sz w:val="24"/>
          <w:szCs w:val="24"/>
        </w:rPr>
      </w:pPr>
      <w:r w:rsidRPr="00EF3899">
        <w:rPr>
          <w:rFonts w:ascii="Arial" w:hAnsi="Arial" w:cs="Arial"/>
          <w:sz w:val="24"/>
          <w:szCs w:val="24"/>
        </w:rPr>
        <w:t xml:space="preserve">police </w:t>
      </w:r>
      <w:r w:rsidR="00A7455E" w:rsidRPr="00EF3899">
        <w:rPr>
          <w:rFonts w:ascii="Arial" w:hAnsi="Arial" w:cs="Arial"/>
          <w:sz w:val="24"/>
          <w:szCs w:val="24"/>
        </w:rPr>
        <w:t xml:space="preserve">Telkom’s conduct relating to the telex tender </w:t>
      </w:r>
      <w:r w:rsidRPr="00EF3899">
        <w:rPr>
          <w:rFonts w:ascii="Arial" w:hAnsi="Arial" w:cs="Arial"/>
          <w:sz w:val="24"/>
          <w:szCs w:val="24"/>
        </w:rPr>
        <w:t xml:space="preserve">had to be investigated. </w:t>
      </w:r>
    </w:p>
    <w:p w14:paraId="69EEB9B2" w14:textId="77777777" w:rsidR="00673850" w:rsidRPr="00EF3899" w:rsidRDefault="00087AA6" w:rsidP="00673850">
      <w:pPr>
        <w:ind w:left="720"/>
        <w:rPr>
          <w:rFonts w:ascii="Arial" w:hAnsi="Arial" w:cs="Arial"/>
          <w:sz w:val="24"/>
          <w:szCs w:val="24"/>
        </w:rPr>
      </w:pPr>
      <w:r w:rsidRPr="00EF3899">
        <w:rPr>
          <w:rFonts w:ascii="Arial" w:hAnsi="Arial" w:cs="Arial"/>
          <w:sz w:val="24"/>
          <w:szCs w:val="24"/>
        </w:rPr>
        <w:t xml:space="preserve">This investigation was not pursued. The Public Protector had to investigate </w:t>
      </w:r>
    </w:p>
    <w:p w14:paraId="4D187F59" w14:textId="77777777" w:rsidR="00673850" w:rsidRPr="00EF3899" w:rsidRDefault="00087AA6" w:rsidP="00673850">
      <w:pPr>
        <w:ind w:left="720"/>
        <w:rPr>
          <w:rFonts w:ascii="Arial" w:hAnsi="Arial" w:cs="Arial"/>
          <w:sz w:val="24"/>
          <w:szCs w:val="24"/>
        </w:rPr>
      </w:pPr>
      <w:r w:rsidRPr="00EF3899">
        <w:rPr>
          <w:rFonts w:ascii="Arial" w:hAnsi="Arial" w:cs="Arial"/>
          <w:sz w:val="24"/>
          <w:szCs w:val="24"/>
        </w:rPr>
        <w:t>irregular outsourcing of telex services by Telkom</w:t>
      </w:r>
      <w:r w:rsidR="008811C7" w:rsidRPr="00EF3899">
        <w:rPr>
          <w:rFonts w:ascii="Arial" w:hAnsi="Arial" w:cs="Arial"/>
          <w:sz w:val="24"/>
          <w:szCs w:val="24"/>
        </w:rPr>
        <w:t xml:space="preserve"> and nothing has come out of </w:t>
      </w:r>
    </w:p>
    <w:p w14:paraId="2FCAEBD6" w14:textId="0656DAE7" w:rsidR="00547983" w:rsidRPr="00EF3899" w:rsidRDefault="008811C7" w:rsidP="00673850">
      <w:pPr>
        <w:ind w:left="720"/>
        <w:rPr>
          <w:rFonts w:ascii="Arial" w:hAnsi="Arial" w:cs="Arial"/>
          <w:sz w:val="24"/>
          <w:szCs w:val="24"/>
        </w:rPr>
      </w:pPr>
      <w:r w:rsidRPr="00EF3899">
        <w:rPr>
          <w:rFonts w:ascii="Arial" w:hAnsi="Arial" w:cs="Arial"/>
          <w:sz w:val="24"/>
          <w:szCs w:val="24"/>
        </w:rPr>
        <w:t>this complaint.</w:t>
      </w:r>
    </w:p>
    <w:p w14:paraId="158821A4" w14:textId="77777777" w:rsidR="008811C7" w:rsidRPr="00EF3899" w:rsidRDefault="008811C7" w:rsidP="00547983">
      <w:pPr>
        <w:rPr>
          <w:rFonts w:ascii="Arial" w:hAnsi="Arial" w:cs="Arial"/>
          <w:sz w:val="24"/>
          <w:szCs w:val="24"/>
        </w:rPr>
      </w:pPr>
    </w:p>
    <w:p w14:paraId="6D1ABD35" w14:textId="35036B33" w:rsidR="00673850" w:rsidRPr="00EF3899" w:rsidRDefault="004546A3" w:rsidP="00547983">
      <w:pPr>
        <w:rPr>
          <w:rFonts w:ascii="Arial" w:hAnsi="Arial" w:cs="Arial"/>
          <w:sz w:val="24"/>
          <w:szCs w:val="24"/>
        </w:rPr>
      </w:pPr>
      <w:r w:rsidRPr="00EF3899">
        <w:rPr>
          <w:rFonts w:ascii="Arial" w:hAnsi="Arial" w:cs="Arial"/>
          <w:sz w:val="24"/>
          <w:szCs w:val="24"/>
        </w:rPr>
        <w:t>8</w:t>
      </w:r>
      <w:r w:rsidR="00673850" w:rsidRPr="00EF3899">
        <w:rPr>
          <w:rFonts w:ascii="Arial" w:hAnsi="Arial" w:cs="Arial"/>
          <w:sz w:val="24"/>
          <w:szCs w:val="24"/>
        </w:rPr>
        <w:t>.8</w:t>
      </w:r>
      <w:r w:rsidR="00673850" w:rsidRPr="00EF3899">
        <w:rPr>
          <w:rFonts w:ascii="Arial" w:hAnsi="Arial" w:cs="Arial"/>
          <w:sz w:val="24"/>
          <w:szCs w:val="24"/>
        </w:rPr>
        <w:tab/>
      </w:r>
      <w:r w:rsidR="008811C7" w:rsidRPr="00EF3899">
        <w:rPr>
          <w:rFonts w:ascii="Arial" w:hAnsi="Arial" w:cs="Arial"/>
          <w:sz w:val="24"/>
          <w:szCs w:val="24"/>
          <w:u w:val="single"/>
        </w:rPr>
        <w:t xml:space="preserve">Dr Scott’s 2013 letter to Minister of Communications Yusuf Carrim: </w:t>
      </w:r>
      <w:r w:rsidR="008811C7" w:rsidRPr="00EF3899">
        <w:rPr>
          <w:rFonts w:ascii="Arial" w:hAnsi="Arial" w:cs="Arial"/>
          <w:sz w:val="24"/>
          <w:szCs w:val="24"/>
        </w:rPr>
        <w:t xml:space="preserve">Various </w:t>
      </w:r>
    </w:p>
    <w:p w14:paraId="6F73D34E" w14:textId="614290C8" w:rsidR="00434F7B" w:rsidRPr="00EF3899" w:rsidRDefault="00CB311A" w:rsidP="00673850">
      <w:pPr>
        <w:ind w:firstLine="720"/>
        <w:rPr>
          <w:rFonts w:ascii="Arial" w:hAnsi="Arial" w:cs="Arial"/>
          <w:sz w:val="24"/>
          <w:szCs w:val="24"/>
        </w:rPr>
      </w:pPr>
      <w:r w:rsidRPr="00EF3899">
        <w:rPr>
          <w:rFonts w:ascii="Arial" w:hAnsi="Arial" w:cs="Arial"/>
          <w:sz w:val="24"/>
          <w:szCs w:val="24"/>
        </w:rPr>
        <w:t>a</w:t>
      </w:r>
      <w:r w:rsidR="008811C7" w:rsidRPr="00EF3899">
        <w:rPr>
          <w:rFonts w:ascii="Arial" w:hAnsi="Arial" w:cs="Arial"/>
          <w:sz w:val="24"/>
          <w:szCs w:val="24"/>
        </w:rPr>
        <w:t>llegations</w:t>
      </w:r>
      <w:r w:rsidR="00434F7B" w:rsidRPr="00EF3899">
        <w:rPr>
          <w:rFonts w:ascii="Arial" w:hAnsi="Arial" w:cs="Arial"/>
          <w:sz w:val="24"/>
          <w:szCs w:val="24"/>
        </w:rPr>
        <w:t xml:space="preserve"> relating to the two tenders</w:t>
      </w:r>
      <w:r w:rsidR="008811C7" w:rsidRPr="00EF3899">
        <w:rPr>
          <w:rFonts w:ascii="Arial" w:hAnsi="Arial" w:cs="Arial"/>
          <w:sz w:val="24"/>
          <w:szCs w:val="24"/>
        </w:rPr>
        <w:t xml:space="preserve"> </w:t>
      </w:r>
      <w:r w:rsidR="00434F7B" w:rsidRPr="00EF3899">
        <w:rPr>
          <w:rFonts w:ascii="Arial" w:hAnsi="Arial" w:cs="Arial"/>
          <w:sz w:val="24"/>
          <w:szCs w:val="24"/>
        </w:rPr>
        <w:t xml:space="preserve">were levelled against Telkom. After the </w:t>
      </w:r>
    </w:p>
    <w:p w14:paraId="0A53BCE1" w14:textId="3FA69DFF" w:rsidR="008811C7" w:rsidRPr="00EF3899" w:rsidRDefault="00434F7B" w:rsidP="00673850">
      <w:pPr>
        <w:ind w:firstLine="720"/>
        <w:rPr>
          <w:rFonts w:ascii="Arial" w:hAnsi="Arial" w:cs="Arial"/>
          <w:sz w:val="24"/>
          <w:szCs w:val="24"/>
        </w:rPr>
      </w:pPr>
      <w:r w:rsidRPr="00EF3899">
        <w:rPr>
          <w:rFonts w:ascii="Arial" w:hAnsi="Arial" w:cs="Arial"/>
          <w:sz w:val="24"/>
          <w:szCs w:val="24"/>
        </w:rPr>
        <w:t>then Group CEO’s feedback to the Minister no action was taken.</w:t>
      </w:r>
    </w:p>
    <w:p w14:paraId="25005BCC" w14:textId="77777777" w:rsidR="00087AA6" w:rsidRPr="00EF3899" w:rsidRDefault="00087AA6" w:rsidP="00547983">
      <w:pPr>
        <w:rPr>
          <w:rFonts w:ascii="Arial" w:hAnsi="Arial" w:cs="Arial"/>
          <w:sz w:val="24"/>
          <w:szCs w:val="24"/>
        </w:rPr>
      </w:pPr>
    </w:p>
    <w:p w14:paraId="4644DA05" w14:textId="73203CA9" w:rsidR="00434F7B" w:rsidRPr="00EF3899" w:rsidRDefault="004546A3" w:rsidP="00547983">
      <w:pPr>
        <w:rPr>
          <w:rFonts w:ascii="Arial" w:hAnsi="Arial" w:cs="Arial"/>
          <w:sz w:val="24"/>
          <w:szCs w:val="24"/>
          <w:u w:val="single"/>
        </w:rPr>
      </w:pPr>
      <w:r w:rsidRPr="00EF3899">
        <w:rPr>
          <w:rFonts w:ascii="Arial" w:hAnsi="Arial" w:cs="Arial"/>
          <w:sz w:val="24"/>
          <w:szCs w:val="24"/>
        </w:rPr>
        <w:t>8</w:t>
      </w:r>
      <w:r w:rsidR="00434F7B" w:rsidRPr="00EF3899">
        <w:rPr>
          <w:rFonts w:ascii="Arial" w:hAnsi="Arial" w:cs="Arial"/>
          <w:sz w:val="24"/>
          <w:szCs w:val="24"/>
        </w:rPr>
        <w:t>.9</w:t>
      </w:r>
      <w:r w:rsidR="00434F7B" w:rsidRPr="00EF3899">
        <w:rPr>
          <w:rFonts w:ascii="Arial" w:hAnsi="Arial" w:cs="Arial"/>
          <w:sz w:val="24"/>
          <w:szCs w:val="24"/>
        </w:rPr>
        <w:tab/>
      </w:r>
      <w:r w:rsidR="00434F7B" w:rsidRPr="00EF3899">
        <w:rPr>
          <w:rFonts w:ascii="Arial" w:hAnsi="Arial" w:cs="Arial"/>
          <w:sz w:val="24"/>
          <w:szCs w:val="24"/>
          <w:u w:val="single"/>
        </w:rPr>
        <w:t xml:space="preserve">Dr Scott’s 2014 Complaint with the Competition Commission on behalf of </w:t>
      </w:r>
    </w:p>
    <w:p w14:paraId="2E45CE7A" w14:textId="05D3D6C7" w:rsidR="00434F7B" w:rsidRPr="00EF3899" w:rsidRDefault="00434F7B" w:rsidP="00434F7B">
      <w:pPr>
        <w:ind w:firstLine="720"/>
        <w:rPr>
          <w:rFonts w:ascii="Arial" w:hAnsi="Arial" w:cs="Arial"/>
          <w:sz w:val="24"/>
          <w:szCs w:val="24"/>
        </w:rPr>
      </w:pPr>
      <w:r w:rsidRPr="00EF3899">
        <w:rPr>
          <w:rFonts w:ascii="Arial" w:hAnsi="Arial" w:cs="Arial"/>
          <w:sz w:val="24"/>
          <w:szCs w:val="24"/>
          <w:u w:val="single"/>
        </w:rPr>
        <w:t xml:space="preserve">Datagenetics: </w:t>
      </w:r>
      <w:r w:rsidRPr="00EF3899">
        <w:rPr>
          <w:rFonts w:ascii="Arial" w:hAnsi="Arial" w:cs="Arial"/>
          <w:sz w:val="24"/>
          <w:szCs w:val="24"/>
        </w:rPr>
        <w:t xml:space="preserve">Telkom was alleged to have committed several breaches of the </w:t>
      </w:r>
    </w:p>
    <w:p w14:paraId="2230E724" w14:textId="51B92E2F" w:rsidR="00434F7B" w:rsidRPr="00EF3899" w:rsidRDefault="00434F7B" w:rsidP="00434F7B">
      <w:pPr>
        <w:ind w:firstLine="720"/>
        <w:jc w:val="both"/>
        <w:rPr>
          <w:rFonts w:ascii="Arial" w:hAnsi="Arial" w:cs="Arial"/>
          <w:sz w:val="24"/>
          <w:szCs w:val="24"/>
        </w:rPr>
      </w:pPr>
      <w:r w:rsidRPr="00EF3899">
        <w:rPr>
          <w:rFonts w:ascii="Arial" w:hAnsi="Arial" w:cs="Arial"/>
          <w:sz w:val="24"/>
          <w:szCs w:val="24"/>
        </w:rPr>
        <w:t>Competition Act 89 of 1998</w:t>
      </w:r>
      <w:r w:rsidR="00CB311A" w:rsidRPr="00EF3899">
        <w:rPr>
          <w:rFonts w:ascii="Arial" w:hAnsi="Arial" w:cs="Arial"/>
          <w:sz w:val="24"/>
          <w:szCs w:val="24"/>
        </w:rPr>
        <w:t>,</w:t>
      </w:r>
      <w:r w:rsidRPr="00EF3899">
        <w:rPr>
          <w:rFonts w:ascii="Arial" w:hAnsi="Arial" w:cs="Arial"/>
          <w:sz w:val="24"/>
          <w:szCs w:val="24"/>
        </w:rPr>
        <w:t xml:space="preserve"> which included the alleged irregular tender process</w:t>
      </w:r>
    </w:p>
    <w:p w14:paraId="35218BA3" w14:textId="380B600D" w:rsidR="0064474F" w:rsidRPr="00EF3899" w:rsidRDefault="00434F7B" w:rsidP="0064474F">
      <w:pPr>
        <w:ind w:firstLine="720"/>
        <w:rPr>
          <w:rFonts w:ascii="Arial" w:hAnsi="Arial" w:cs="Arial"/>
          <w:sz w:val="24"/>
          <w:szCs w:val="24"/>
        </w:rPr>
      </w:pPr>
      <w:r w:rsidRPr="00EF3899">
        <w:rPr>
          <w:rFonts w:ascii="Arial" w:hAnsi="Arial" w:cs="Arial"/>
          <w:sz w:val="24"/>
          <w:szCs w:val="24"/>
        </w:rPr>
        <w:t xml:space="preserve">regarding Network Telex. A certificate of non-referral was issued and </w:t>
      </w:r>
      <w:r w:rsidR="0064474F" w:rsidRPr="00EF3899">
        <w:rPr>
          <w:rFonts w:ascii="Arial" w:hAnsi="Arial" w:cs="Arial"/>
          <w:sz w:val="24"/>
          <w:szCs w:val="24"/>
        </w:rPr>
        <w:t xml:space="preserve">the </w:t>
      </w:r>
    </w:p>
    <w:p w14:paraId="2C62160D" w14:textId="1776186E" w:rsidR="00434F7B" w:rsidRPr="00EF3899" w:rsidRDefault="00434F7B" w:rsidP="00434F7B">
      <w:pPr>
        <w:ind w:firstLine="720"/>
        <w:rPr>
          <w:rFonts w:ascii="Arial" w:hAnsi="Arial" w:cs="Arial"/>
          <w:sz w:val="24"/>
          <w:szCs w:val="24"/>
        </w:rPr>
      </w:pPr>
      <w:r w:rsidRPr="00EF3899">
        <w:rPr>
          <w:rFonts w:ascii="Arial" w:hAnsi="Arial" w:cs="Arial"/>
          <w:sz w:val="24"/>
          <w:szCs w:val="24"/>
        </w:rPr>
        <w:t>complaint was dismissed by the Commission.</w:t>
      </w:r>
    </w:p>
    <w:p w14:paraId="7BE76D83" w14:textId="77777777" w:rsidR="000F25B9" w:rsidRPr="00EF3899" w:rsidRDefault="000F25B9" w:rsidP="00434F7B">
      <w:pPr>
        <w:ind w:firstLine="720"/>
        <w:rPr>
          <w:rFonts w:ascii="Arial" w:hAnsi="Arial" w:cs="Arial"/>
          <w:sz w:val="24"/>
          <w:szCs w:val="24"/>
        </w:rPr>
      </w:pPr>
    </w:p>
    <w:p w14:paraId="071110EF" w14:textId="2519C22C" w:rsidR="004765BF" w:rsidRPr="00EF3899" w:rsidRDefault="000D41D0" w:rsidP="00547983">
      <w:pPr>
        <w:rPr>
          <w:rFonts w:ascii="Arial" w:hAnsi="Arial" w:cs="Arial"/>
          <w:sz w:val="24"/>
          <w:szCs w:val="24"/>
        </w:rPr>
      </w:pPr>
      <w:r w:rsidRPr="00EF3899">
        <w:rPr>
          <w:rFonts w:ascii="Arial" w:hAnsi="Arial" w:cs="Arial"/>
          <w:sz w:val="24"/>
          <w:szCs w:val="24"/>
        </w:rPr>
        <w:lastRenderedPageBreak/>
        <w:t>[</w:t>
      </w:r>
      <w:r w:rsidR="00C46B1E" w:rsidRPr="00EF3899">
        <w:rPr>
          <w:rFonts w:ascii="Arial" w:hAnsi="Arial" w:cs="Arial"/>
          <w:sz w:val="24"/>
          <w:szCs w:val="24"/>
        </w:rPr>
        <w:t>9</w:t>
      </w:r>
      <w:r w:rsidRPr="00EF3899">
        <w:rPr>
          <w:rFonts w:ascii="Arial" w:hAnsi="Arial" w:cs="Arial"/>
          <w:sz w:val="24"/>
          <w:szCs w:val="24"/>
        </w:rPr>
        <w:t>]</w:t>
      </w:r>
      <w:r w:rsidRPr="00EF3899">
        <w:rPr>
          <w:rFonts w:ascii="Arial" w:hAnsi="Arial" w:cs="Arial"/>
          <w:sz w:val="24"/>
          <w:szCs w:val="24"/>
        </w:rPr>
        <w:tab/>
        <w:t xml:space="preserve">Between 2013 and 2018 Dr Scott made about ten requests to Telkom for </w:t>
      </w:r>
    </w:p>
    <w:p w14:paraId="4277D750" w14:textId="77777777" w:rsidR="004765BF" w:rsidRPr="00EF3899" w:rsidRDefault="000D41D0" w:rsidP="00547983">
      <w:pPr>
        <w:rPr>
          <w:rFonts w:ascii="Arial" w:hAnsi="Arial" w:cs="Arial"/>
          <w:sz w:val="24"/>
          <w:szCs w:val="24"/>
        </w:rPr>
      </w:pPr>
      <w:r w:rsidRPr="00EF3899">
        <w:rPr>
          <w:rFonts w:ascii="Arial" w:hAnsi="Arial" w:cs="Arial"/>
          <w:sz w:val="24"/>
          <w:szCs w:val="24"/>
        </w:rPr>
        <w:t xml:space="preserve">information in terms of the Promotion of Access to Information Act 2 of 2000 (“PAIA”) </w:t>
      </w:r>
    </w:p>
    <w:p w14:paraId="42753E2E" w14:textId="7811EE85" w:rsidR="00657BFE" w:rsidRPr="00EF3899" w:rsidRDefault="000D41D0" w:rsidP="00657BFE">
      <w:pPr>
        <w:jc w:val="both"/>
        <w:rPr>
          <w:rFonts w:ascii="Arial" w:hAnsi="Arial" w:cs="Arial"/>
          <w:sz w:val="24"/>
          <w:szCs w:val="24"/>
        </w:rPr>
      </w:pPr>
      <w:r w:rsidRPr="00EF3899">
        <w:rPr>
          <w:rFonts w:ascii="Arial" w:hAnsi="Arial" w:cs="Arial"/>
          <w:sz w:val="24"/>
          <w:szCs w:val="24"/>
        </w:rPr>
        <w:t>relating to the two tenders and other matter</w:t>
      </w:r>
      <w:r w:rsidR="00870BDA" w:rsidRPr="00EF3899">
        <w:rPr>
          <w:rFonts w:ascii="Arial" w:hAnsi="Arial" w:cs="Arial"/>
          <w:sz w:val="24"/>
          <w:szCs w:val="24"/>
        </w:rPr>
        <w:t>s</w:t>
      </w:r>
      <w:r w:rsidR="00657BFE" w:rsidRPr="00EF3899">
        <w:rPr>
          <w:rFonts w:ascii="Arial" w:hAnsi="Arial" w:cs="Arial"/>
          <w:sz w:val="24"/>
          <w:szCs w:val="24"/>
        </w:rPr>
        <w:t xml:space="preserve">, some </w:t>
      </w:r>
      <w:r w:rsidRPr="00EF3899">
        <w:rPr>
          <w:rFonts w:ascii="Arial" w:hAnsi="Arial" w:cs="Arial"/>
          <w:sz w:val="24"/>
          <w:szCs w:val="24"/>
        </w:rPr>
        <w:t>were rejected because the</w:t>
      </w:r>
      <w:r w:rsidR="00657BFE" w:rsidRPr="00EF3899">
        <w:rPr>
          <w:rFonts w:ascii="Arial" w:hAnsi="Arial" w:cs="Arial"/>
          <w:sz w:val="24"/>
          <w:szCs w:val="24"/>
        </w:rPr>
        <w:t xml:space="preserve"> </w:t>
      </w:r>
    </w:p>
    <w:p w14:paraId="5BAC658B" w14:textId="77777777" w:rsidR="00657BFE" w:rsidRPr="00EF3899" w:rsidRDefault="00657BFE" w:rsidP="00657BFE">
      <w:pPr>
        <w:jc w:val="both"/>
        <w:rPr>
          <w:rFonts w:ascii="Arial" w:hAnsi="Arial" w:cs="Arial"/>
          <w:sz w:val="24"/>
          <w:szCs w:val="24"/>
        </w:rPr>
      </w:pPr>
      <w:r w:rsidRPr="00EF3899">
        <w:rPr>
          <w:rFonts w:ascii="Arial" w:hAnsi="Arial" w:cs="Arial"/>
          <w:sz w:val="24"/>
          <w:szCs w:val="24"/>
        </w:rPr>
        <w:t xml:space="preserve">requested documents </w:t>
      </w:r>
      <w:r w:rsidR="000D41D0" w:rsidRPr="00EF3899">
        <w:rPr>
          <w:rFonts w:ascii="Arial" w:hAnsi="Arial" w:cs="Arial"/>
          <w:sz w:val="24"/>
          <w:szCs w:val="24"/>
        </w:rPr>
        <w:t xml:space="preserve">did not exist or because the information fell within the </w:t>
      </w:r>
    </w:p>
    <w:p w14:paraId="69ED44BA" w14:textId="26DF32CB" w:rsidR="00087AA6" w:rsidRPr="00EF3899" w:rsidRDefault="000D41D0" w:rsidP="00657BFE">
      <w:pPr>
        <w:jc w:val="both"/>
        <w:rPr>
          <w:rFonts w:ascii="Arial" w:hAnsi="Arial" w:cs="Arial"/>
          <w:sz w:val="24"/>
          <w:szCs w:val="24"/>
        </w:rPr>
      </w:pPr>
      <w:r w:rsidRPr="00EF3899">
        <w:rPr>
          <w:rFonts w:ascii="Arial" w:hAnsi="Arial" w:cs="Arial"/>
          <w:sz w:val="24"/>
          <w:szCs w:val="24"/>
        </w:rPr>
        <w:t>protections afforded by PAIA</w:t>
      </w:r>
      <w:r w:rsidR="004765BF" w:rsidRPr="00EF3899">
        <w:rPr>
          <w:rFonts w:ascii="Arial" w:hAnsi="Arial" w:cs="Arial"/>
          <w:sz w:val="24"/>
          <w:szCs w:val="24"/>
        </w:rPr>
        <w:t>.</w:t>
      </w:r>
    </w:p>
    <w:p w14:paraId="14A87A4D" w14:textId="77777777" w:rsidR="00657BFE" w:rsidRPr="00EF3899" w:rsidRDefault="00657BFE" w:rsidP="00657BFE">
      <w:pPr>
        <w:jc w:val="both"/>
        <w:rPr>
          <w:rFonts w:ascii="Arial" w:hAnsi="Arial" w:cs="Arial"/>
          <w:sz w:val="24"/>
          <w:szCs w:val="24"/>
        </w:rPr>
      </w:pPr>
    </w:p>
    <w:p w14:paraId="67E42075" w14:textId="63D35892" w:rsidR="00F3478E" w:rsidRPr="00EF3899" w:rsidRDefault="00657BFE" w:rsidP="00657BFE">
      <w:pPr>
        <w:jc w:val="both"/>
        <w:rPr>
          <w:rFonts w:ascii="Arial" w:hAnsi="Arial" w:cs="Arial"/>
          <w:sz w:val="24"/>
          <w:szCs w:val="24"/>
        </w:rPr>
      </w:pPr>
      <w:r w:rsidRPr="00EF3899">
        <w:rPr>
          <w:rFonts w:ascii="Arial" w:hAnsi="Arial" w:cs="Arial"/>
          <w:sz w:val="24"/>
          <w:szCs w:val="24"/>
        </w:rPr>
        <w:t>[</w:t>
      </w:r>
      <w:r w:rsidR="00C46B1E" w:rsidRPr="00EF3899">
        <w:rPr>
          <w:rFonts w:ascii="Arial" w:hAnsi="Arial" w:cs="Arial"/>
          <w:sz w:val="24"/>
          <w:szCs w:val="24"/>
        </w:rPr>
        <w:t>10</w:t>
      </w:r>
      <w:r w:rsidRPr="00EF3899">
        <w:rPr>
          <w:rFonts w:ascii="Arial" w:hAnsi="Arial" w:cs="Arial"/>
          <w:sz w:val="24"/>
          <w:szCs w:val="24"/>
        </w:rPr>
        <w:t>]</w:t>
      </w:r>
      <w:r w:rsidRPr="00EF3899">
        <w:rPr>
          <w:rFonts w:ascii="Arial" w:hAnsi="Arial" w:cs="Arial"/>
          <w:sz w:val="24"/>
          <w:szCs w:val="24"/>
        </w:rPr>
        <w:tab/>
      </w:r>
      <w:r w:rsidR="00F3478E" w:rsidRPr="00EF3899">
        <w:rPr>
          <w:rFonts w:ascii="Arial" w:hAnsi="Arial" w:cs="Arial"/>
          <w:sz w:val="24"/>
          <w:szCs w:val="24"/>
        </w:rPr>
        <w:t xml:space="preserve">On 16 September 2014 Dr Scott addressed a letter of complaint against Telkom </w:t>
      </w:r>
    </w:p>
    <w:p w14:paraId="7C95E8EB" w14:textId="77777777" w:rsidR="00AD2863" w:rsidRPr="00EF3899" w:rsidRDefault="00F3478E" w:rsidP="00657BFE">
      <w:pPr>
        <w:jc w:val="both"/>
        <w:rPr>
          <w:rFonts w:ascii="Arial" w:hAnsi="Arial" w:cs="Arial"/>
          <w:sz w:val="24"/>
          <w:szCs w:val="24"/>
        </w:rPr>
      </w:pPr>
      <w:r w:rsidRPr="00EF3899">
        <w:rPr>
          <w:rFonts w:ascii="Arial" w:hAnsi="Arial" w:cs="Arial"/>
          <w:sz w:val="24"/>
          <w:szCs w:val="24"/>
        </w:rPr>
        <w:t>to the President</w:t>
      </w:r>
      <w:r w:rsidR="00AF1682" w:rsidRPr="00EF3899">
        <w:rPr>
          <w:rFonts w:ascii="Arial" w:hAnsi="Arial" w:cs="Arial"/>
          <w:sz w:val="24"/>
          <w:szCs w:val="24"/>
        </w:rPr>
        <w:t xml:space="preserve"> (President </w:t>
      </w:r>
      <w:r w:rsidR="00AD2863" w:rsidRPr="00EF3899">
        <w:rPr>
          <w:rFonts w:ascii="Arial" w:hAnsi="Arial" w:cs="Arial"/>
          <w:sz w:val="24"/>
          <w:szCs w:val="24"/>
        </w:rPr>
        <w:t xml:space="preserve">Jacob </w:t>
      </w:r>
      <w:r w:rsidR="00AF1682" w:rsidRPr="00EF3899">
        <w:rPr>
          <w:rFonts w:ascii="Arial" w:hAnsi="Arial" w:cs="Arial"/>
          <w:sz w:val="24"/>
          <w:szCs w:val="24"/>
        </w:rPr>
        <w:t>Zuma)</w:t>
      </w:r>
      <w:r w:rsidRPr="00EF3899">
        <w:rPr>
          <w:rFonts w:ascii="Arial" w:hAnsi="Arial" w:cs="Arial"/>
          <w:sz w:val="24"/>
          <w:szCs w:val="24"/>
        </w:rPr>
        <w:t xml:space="preserve">.  The letter was referred to the Department </w:t>
      </w:r>
    </w:p>
    <w:p w14:paraId="6370B560" w14:textId="68D63401" w:rsidR="00AF1682" w:rsidRPr="00EF3899" w:rsidRDefault="00F3478E" w:rsidP="00657BFE">
      <w:pPr>
        <w:jc w:val="both"/>
        <w:rPr>
          <w:rFonts w:ascii="Arial" w:hAnsi="Arial" w:cs="Arial"/>
          <w:sz w:val="24"/>
          <w:szCs w:val="24"/>
        </w:rPr>
      </w:pPr>
      <w:r w:rsidRPr="00EF3899">
        <w:rPr>
          <w:rFonts w:ascii="Arial" w:hAnsi="Arial" w:cs="Arial"/>
          <w:sz w:val="24"/>
          <w:szCs w:val="24"/>
        </w:rPr>
        <w:t>of Justice and Constitutional Development (“DoJ”)</w:t>
      </w:r>
      <w:r w:rsidR="00D2315F" w:rsidRPr="00EF3899">
        <w:rPr>
          <w:rFonts w:ascii="Arial" w:hAnsi="Arial" w:cs="Arial"/>
          <w:sz w:val="24"/>
          <w:szCs w:val="24"/>
        </w:rPr>
        <w:t xml:space="preserve"> and </w:t>
      </w:r>
      <w:r w:rsidR="00E35EC7" w:rsidRPr="00EF3899">
        <w:rPr>
          <w:rFonts w:ascii="Arial" w:hAnsi="Arial" w:cs="Arial"/>
          <w:sz w:val="24"/>
          <w:szCs w:val="24"/>
        </w:rPr>
        <w:t>forwarded to the SIU.</w:t>
      </w:r>
      <w:r w:rsidRPr="00EF3899">
        <w:rPr>
          <w:rFonts w:ascii="Arial" w:hAnsi="Arial" w:cs="Arial"/>
          <w:sz w:val="24"/>
          <w:szCs w:val="24"/>
        </w:rPr>
        <w:t xml:space="preserve"> The </w:t>
      </w:r>
    </w:p>
    <w:p w14:paraId="5641A28D" w14:textId="77777777" w:rsidR="00AF1682" w:rsidRPr="00EF3899" w:rsidRDefault="00F3478E" w:rsidP="00657BFE">
      <w:pPr>
        <w:jc w:val="both"/>
        <w:rPr>
          <w:rFonts w:ascii="Arial" w:hAnsi="Arial" w:cs="Arial"/>
          <w:sz w:val="24"/>
          <w:szCs w:val="24"/>
        </w:rPr>
      </w:pPr>
      <w:r w:rsidRPr="00EF3899">
        <w:rPr>
          <w:rFonts w:ascii="Arial" w:hAnsi="Arial" w:cs="Arial"/>
          <w:sz w:val="24"/>
          <w:szCs w:val="24"/>
        </w:rPr>
        <w:t>complaints included allegations pertaining to</w:t>
      </w:r>
      <w:r w:rsidR="0089715B" w:rsidRPr="00EF3899">
        <w:rPr>
          <w:rFonts w:ascii="Arial" w:hAnsi="Arial" w:cs="Arial"/>
          <w:sz w:val="24"/>
          <w:szCs w:val="24"/>
        </w:rPr>
        <w:t xml:space="preserve"> (i)</w:t>
      </w:r>
      <w:r w:rsidRPr="00EF3899">
        <w:rPr>
          <w:rFonts w:ascii="Arial" w:hAnsi="Arial" w:cs="Arial"/>
          <w:sz w:val="24"/>
          <w:szCs w:val="24"/>
        </w:rPr>
        <w:t xml:space="preserve"> the 2005 and 2007 tenders; </w:t>
      </w:r>
      <w:r w:rsidR="0089715B" w:rsidRPr="00EF3899">
        <w:rPr>
          <w:rFonts w:ascii="Arial" w:hAnsi="Arial" w:cs="Arial"/>
          <w:sz w:val="24"/>
          <w:szCs w:val="24"/>
        </w:rPr>
        <w:t>(ii)</w:t>
      </w:r>
      <w:r w:rsidRPr="00EF3899">
        <w:rPr>
          <w:rFonts w:ascii="Arial" w:hAnsi="Arial" w:cs="Arial"/>
          <w:sz w:val="24"/>
          <w:szCs w:val="24"/>
        </w:rPr>
        <w:t xml:space="preserve">that </w:t>
      </w:r>
    </w:p>
    <w:p w14:paraId="112FB16E" w14:textId="77777777" w:rsidR="00AF1682" w:rsidRPr="00EF3899" w:rsidRDefault="00F3478E" w:rsidP="00657BFE">
      <w:pPr>
        <w:jc w:val="both"/>
        <w:rPr>
          <w:rFonts w:ascii="Arial" w:hAnsi="Arial" w:cs="Arial"/>
          <w:sz w:val="24"/>
          <w:szCs w:val="24"/>
        </w:rPr>
      </w:pPr>
      <w:r w:rsidRPr="00EF3899">
        <w:rPr>
          <w:rFonts w:ascii="Arial" w:hAnsi="Arial" w:cs="Arial"/>
          <w:sz w:val="24"/>
          <w:szCs w:val="24"/>
        </w:rPr>
        <w:t xml:space="preserve">Bain &amp; Co were appointed to provide advisory services without following proper </w:t>
      </w:r>
    </w:p>
    <w:p w14:paraId="0FF58227" w14:textId="77777777" w:rsidR="00AF1682" w:rsidRPr="00EF3899" w:rsidRDefault="00F3478E" w:rsidP="00657BFE">
      <w:pPr>
        <w:jc w:val="both"/>
        <w:rPr>
          <w:rFonts w:ascii="Arial" w:hAnsi="Arial" w:cs="Arial"/>
          <w:sz w:val="24"/>
          <w:szCs w:val="24"/>
        </w:rPr>
      </w:pPr>
      <w:r w:rsidRPr="00EF3899">
        <w:rPr>
          <w:rFonts w:ascii="Arial" w:hAnsi="Arial" w:cs="Arial"/>
          <w:sz w:val="24"/>
          <w:szCs w:val="24"/>
        </w:rPr>
        <w:t>procurement processes;</w:t>
      </w:r>
      <w:r w:rsidR="0089715B" w:rsidRPr="00EF3899">
        <w:rPr>
          <w:rFonts w:ascii="Arial" w:hAnsi="Arial" w:cs="Arial"/>
          <w:sz w:val="24"/>
          <w:szCs w:val="24"/>
        </w:rPr>
        <w:t xml:space="preserve"> (iii)</w:t>
      </w:r>
      <w:r w:rsidRPr="00EF3899">
        <w:rPr>
          <w:rFonts w:ascii="Arial" w:hAnsi="Arial" w:cs="Arial"/>
          <w:sz w:val="24"/>
          <w:szCs w:val="24"/>
        </w:rPr>
        <w:t xml:space="preserve"> that Telkom sold iWayAfrica and Africa Online Mauritius </w:t>
      </w:r>
    </w:p>
    <w:p w14:paraId="77C2A24D" w14:textId="77777777" w:rsidR="00AF1682" w:rsidRPr="00EF3899" w:rsidRDefault="00F3478E" w:rsidP="00657BFE">
      <w:pPr>
        <w:jc w:val="both"/>
        <w:rPr>
          <w:rFonts w:ascii="Arial" w:hAnsi="Arial" w:cs="Arial"/>
          <w:sz w:val="24"/>
          <w:szCs w:val="24"/>
        </w:rPr>
      </w:pPr>
      <w:r w:rsidRPr="00EF3899">
        <w:rPr>
          <w:rFonts w:ascii="Arial" w:hAnsi="Arial" w:cs="Arial"/>
          <w:sz w:val="24"/>
          <w:szCs w:val="24"/>
        </w:rPr>
        <w:t>for a nominal consideration;</w:t>
      </w:r>
      <w:r w:rsidR="00D2315F" w:rsidRPr="00EF3899">
        <w:rPr>
          <w:rFonts w:ascii="Arial" w:hAnsi="Arial" w:cs="Arial"/>
          <w:sz w:val="24"/>
          <w:szCs w:val="24"/>
        </w:rPr>
        <w:t xml:space="preserve">(iv) </w:t>
      </w:r>
      <w:r w:rsidR="005A07E6" w:rsidRPr="00EF3899">
        <w:rPr>
          <w:rFonts w:ascii="Arial" w:hAnsi="Arial" w:cs="Arial"/>
          <w:sz w:val="24"/>
          <w:szCs w:val="24"/>
        </w:rPr>
        <w:t xml:space="preserve">that </w:t>
      </w:r>
      <w:r w:rsidR="00D2315F" w:rsidRPr="00EF3899">
        <w:rPr>
          <w:rFonts w:ascii="Arial" w:hAnsi="Arial" w:cs="Arial"/>
          <w:sz w:val="24"/>
          <w:szCs w:val="24"/>
        </w:rPr>
        <w:t xml:space="preserve">Telkom had squandered billions with the purchase </w:t>
      </w:r>
    </w:p>
    <w:p w14:paraId="41C103AF" w14:textId="588EC258" w:rsidR="00657BFE" w:rsidRPr="00EF3899" w:rsidRDefault="00D2315F" w:rsidP="00657BFE">
      <w:pPr>
        <w:jc w:val="both"/>
        <w:rPr>
          <w:rFonts w:ascii="Arial" w:hAnsi="Arial" w:cs="Arial"/>
          <w:sz w:val="24"/>
          <w:szCs w:val="24"/>
        </w:rPr>
      </w:pPr>
      <w:r w:rsidRPr="00EF3899">
        <w:rPr>
          <w:rFonts w:ascii="Arial" w:hAnsi="Arial" w:cs="Arial"/>
          <w:sz w:val="24"/>
          <w:szCs w:val="24"/>
        </w:rPr>
        <w:t>and sale of Multi-Links Telecommunications Limited.</w:t>
      </w:r>
    </w:p>
    <w:p w14:paraId="424AAFD3" w14:textId="77777777" w:rsidR="000F25B9" w:rsidRPr="00EF3899" w:rsidRDefault="000F25B9" w:rsidP="00657BFE">
      <w:pPr>
        <w:jc w:val="both"/>
        <w:rPr>
          <w:rFonts w:ascii="Arial" w:hAnsi="Arial" w:cs="Arial"/>
          <w:sz w:val="24"/>
          <w:szCs w:val="24"/>
        </w:rPr>
      </w:pPr>
    </w:p>
    <w:p w14:paraId="6D0D3BF8" w14:textId="77777777" w:rsidR="00C46812" w:rsidRPr="00EF3899" w:rsidRDefault="00D2315F" w:rsidP="00657BFE">
      <w:pPr>
        <w:jc w:val="both"/>
        <w:rPr>
          <w:rFonts w:ascii="Arial" w:hAnsi="Arial" w:cs="Arial"/>
          <w:sz w:val="24"/>
          <w:szCs w:val="24"/>
        </w:rPr>
      </w:pPr>
      <w:r w:rsidRPr="00EF3899">
        <w:rPr>
          <w:rFonts w:ascii="Arial" w:hAnsi="Arial" w:cs="Arial"/>
          <w:sz w:val="24"/>
          <w:szCs w:val="24"/>
        </w:rPr>
        <w:tab/>
        <w:t>The SIU applied to the then President</w:t>
      </w:r>
      <w:r w:rsidR="00C46812" w:rsidRPr="00EF3899">
        <w:rPr>
          <w:rFonts w:ascii="Arial" w:hAnsi="Arial" w:cs="Arial"/>
          <w:sz w:val="24"/>
          <w:szCs w:val="24"/>
        </w:rPr>
        <w:t xml:space="preserve"> (President Zuma)</w:t>
      </w:r>
      <w:r w:rsidRPr="00EF3899">
        <w:rPr>
          <w:rFonts w:ascii="Arial" w:hAnsi="Arial" w:cs="Arial"/>
          <w:sz w:val="24"/>
          <w:szCs w:val="24"/>
        </w:rPr>
        <w:t xml:space="preserve"> on 15 January 2015 </w:t>
      </w:r>
    </w:p>
    <w:p w14:paraId="56D911DB" w14:textId="77777777" w:rsidR="00C46812" w:rsidRPr="00EF3899" w:rsidRDefault="00D2315F" w:rsidP="00657BFE">
      <w:pPr>
        <w:jc w:val="both"/>
        <w:rPr>
          <w:rFonts w:ascii="Arial" w:hAnsi="Arial" w:cs="Arial"/>
          <w:sz w:val="24"/>
          <w:szCs w:val="24"/>
        </w:rPr>
      </w:pPr>
      <w:r w:rsidRPr="00EF3899">
        <w:rPr>
          <w:rFonts w:ascii="Arial" w:hAnsi="Arial" w:cs="Arial"/>
          <w:sz w:val="24"/>
          <w:szCs w:val="24"/>
        </w:rPr>
        <w:t xml:space="preserve">for a proclamation to be issued, to empower it to investigate the complaints against </w:t>
      </w:r>
    </w:p>
    <w:p w14:paraId="77335934" w14:textId="2FC294F4" w:rsidR="007C0886" w:rsidRPr="00EF3899" w:rsidRDefault="00D2315F" w:rsidP="00657BFE">
      <w:pPr>
        <w:jc w:val="both"/>
        <w:rPr>
          <w:rFonts w:ascii="Arial" w:hAnsi="Arial" w:cs="Arial"/>
          <w:sz w:val="24"/>
          <w:szCs w:val="24"/>
        </w:rPr>
      </w:pPr>
      <w:r w:rsidRPr="00EF3899">
        <w:rPr>
          <w:rFonts w:ascii="Arial" w:hAnsi="Arial" w:cs="Arial"/>
          <w:sz w:val="24"/>
          <w:szCs w:val="24"/>
        </w:rPr>
        <w:t>Telkom. This request was de</w:t>
      </w:r>
      <w:r w:rsidR="00C46812" w:rsidRPr="00EF3899">
        <w:rPr>
          <w:rFonts w:ascii="Arial" w:hAnsi="Arial" w:cs="Arial"/>
          <w:sz w:val="24"/>
          <w:szCs w:val="24"/>
        </w:rPr>
        <w:t>clined</w:t>
      </w:r>
      <w:r w:rsidR="007C0886" w:rsidRPr="00EF3899">
        <w:rPr>
          <w:rFonts w:ascii="Arial" w:hAnsi="Arial" w:cs="Arial"/>
          <w:sz w:val="24"/>
          <w:szCs w:val="24"/>
        </w:rPr>
        <w:t>.</w:t>
      </w:r>
    </w:p>
    <w:p w14:paraId="6C6785AD" w14:textId="77777777" w:rsidR="007C0886" w:rsidRPr="00EF3899" w:rsidRDefault="007C0886" w:rsidP="00657BFE">
      <w:pPr>
        <w:jc w:val="both"/>
        <w:rPr>
          <w:rFonts w:ascii="Arial" w:hAnsi="Arial" w:cs="Arial"/>
          <w:sz w:val="24"/>
          <w:szCs w:val="24"/>
        </w:rPr>
      </w:pPr>
    </w:p>
    <w:p w14:paraId="476D8EA5" w14:textId="1664B77C" w:rsidR="00627F1E" w:rsidRPr="00EF3899" w:rsidRDefault="007C0886" w:rsidP="00657BFE">
      <w:pPr>
        <w:jc w:val="both"/>
        <w:rPr>
          <w:rFonts w:ascii="Arial" w:hAnsi="Arial" w:cs="Arial"/>
          <w:sz w:val="24"/>
          <w:szCs w:val="24"/>
        </w:rPr>
      </w:pPr>
      <w:r w:rsidRPr="00EF3899">
        <w:rPr>
          <w:rFonts w:ascii="Arial" w:hAnsi="Arial" w:cs="Arial"/>
          <w:sz w:val="24"/>
          <w:szCs w:val="24"/>
        </w:rPr>
        <w:t>[</w:t>
      </w:r>
      <w:r w:rsidR="00432AA7" w:rsidRPr="00EF3899">
        <w:rPr>
          <w:rFonts w:ascii="Arial" w:hAnsi="Arial" w:cs="Arial"/>
          <w:sz w:val="24"/>
          <w:szCs w:val="24"/>
        </w:rPr>
        <w:t>11</w:t>
      </w:r>
      <w:r w:rsidRPr="00EF3899">
        <w:rPr>
          <w:rFonts w:ascii="Arial" w:hAnsi="Arial" w:cs="Arial"/>
          <w:sz w:val="24"/>
          <w:szCs w:val="24"/>
        </w:rPr>
        <w:t>]</w:t>
      </w:r>
      <w:r w:rsidR="005A07E6" w:rsidRPr="00EF3899">
        <w:rPr>
          <w:rFonts w:ascii="Arial" w:hAnsi="Arial" w:cs="Arial"/>
          <w:sz w:val="24"/>
          <w:szCs w:val="24"/>
        </w:rPr>
        <w:tab/>
        <w:t>On 21 August 2019,</w:t>
      </w:r>
      <w:r w:rsidR="00627F1E" w:rsidRPr="00EF3899">
        <w:rPr>
          <w:rFonts w:ascii="Arial" w:hAnsi="Arial" w:cs="Arial"/>
          <w:sz w:val="24"/>
          <w:szCs w:val="24"/>
        </w:rPr>
        <w:t xml:space="preserve"> </w:t>
      </w:r>
      <w:r w:rsidR="005A07E6" w:rsidRPr="00EF3899">
        <w:rPr>
          <w:rFonts w:ascii="Arial" w:hAnsi="Arial" w:cs="Arial"/>
          <w:sz w:val="24"/>
          <w:szCs w:val="24"/>
        </w:rPr>
        <w:t>the SIU</w:t>
      </w:r>
      <w:r w:rsidR="00627F1E" w:rsidRPr="00EF3899">
        <w:rPr>
          <w:rFonts w:ascii="Arial" w:hAnsi="Arial" w:cs="Arial"/>
          <w:sz w:val="24"/>
          <w:szCs w:val="24"/>
        </w:rPr>
        <w:t xml:space="preserve">, </w:t>
      </w:r>
      <w:r w:rsidR="005A07E6" w:rsidRPr="00EF3899">
        <w:rPr>
          <w:rFonts w:ascii="Arial" w:hAnsi="Arial" w:cs="Arial"/>
          <w:sz w:val="24"/>
          <w:szCs w:val="24"/>
        </w:rPr>
        <w:t xml:space="preserve">in seeking support for its proposed investigation, </w:t>
      </w:r>
    </w:p>
    <w:p w14:paraId="1BA530D4" w14:textId="77777777" w:rsidR="00F64A70" w:rsidRPr="00EF3899" w:rsidRDefault="005A07E6" w:rsidP="00657BFE">
      <w:pPr>
        <w:jc w:val="both"/>
        <w:rPr>
          <w:rFonts w:ascii="Arial" w:hAnsi="Arial" w:cs="Arial"/>
          <w:sz w:val="24"/>
          <w:szCs w:val="24"/>
        </w:rPr>
      </w:pPr>
      <w:r w:rsidRPr="00EF3899">
        <w:rPr>
          <w:rFonts w:ascii="Arial" w:hAnsi="Arial" w:cs="Arial"/>
          <w:sz w:val="24"/>
          <w:szCs w:val="24"/>
        </w:rPr>
        <w:t>addressed a letter to the then Minister of Telecommunications</w:t>
      </w:r>
      <w:r w:rsidR="00F64A70" w:rsidRPr="00EF3899">
        <w:rPr>
          <w:rFonts w:ascii="Arial" w:hAnsi="Arial" w:cs="Arial"/>
          <w:sz w:val="24"/>
          <w:szCs w:val="24"/>
        </w:rPr>
        <w:t xml:space="preserve"> and Postal Services</w:t>
      </w:r>
      <w:r w:rsidRPr="00EF3899">
        <w:rPr>
          <w:rFonts w:ascii="Arial" w:hAnsi="Arial" w:cs="Arial"/>
          <w:sz w:val="24"/>
          <w:szCs w:val="24"/>
        </w:rPr>
        <w:t xml:space="preserve">. </w:t>
      </w:r>
    </w:p>
    <w:p w14:paraId="3AA7C4F8" w14:textId="77777777" w:rsidR="00F64A70" w:rsidRPr="00EF3899" w:rsidRDefault="005A07E6" w:rsidP="00657BFE">
      <w:pPr>
        <w:jc w:val="both"/>
        <w:rPr>
          <w:rFonts w:ascii="Arial" w:hAnsi="Arial" w:cs="Arial"/>
          <w:sz w:val="24"/>
          <w:szCs w:val="24"/>
        </w:rPr>
      </w:pPr>
      <w:r w:rsidRPr="00EF3899">
        <w:rPr>
          <w:rFonts w:ascii="Arial" w:hAnsi="Arial" w:cs="Arial"/>
          <w:sz w:val="24"/>
          <w:szCs w:val="24"/>
        </w:rPr>
        <w:t>The Minister was informed of the SIU’s intentions to request</w:t>
      </w:r>
      <w:r w:rsidR="00627F1E" w:rsidRPr="00EF3899">
        <w:rPr>
          <w:rFonts w:ascii="Arial" w:hAnsi="Arial" w:cs="Arial"/>
          <w:sz w:val="24"/>
          <w:szCs w:val="24"/>
        </w:rPr>
        <w:t xml:space="preserve"> </w:t>
      </w:r>
      <w:r w:rsidRPr="00EF3899">
        <w:rPr>
          <w:rFonts w:ascii="Arial" w:hAnsi="Arial" w:cs="Arial"/>
          <w:sz w:val="24"/>
          <w:szCs w:val="24"/>
        </w:rPr>
        <w:t xml:space="preserve">the President to issue a </w:t>
      </w:r>
    </w:p>
    <w:p w14:paraId="0FE135F4" w14:textId="77777777" w:rsidR="00F64A70" w:rsidRPr="00EF3899" w:rsidRDefault="005A07E6" w:rsidP="00657BFE">
      <w:pPr>
        <w:jc w:val="both"/>
        <w:rPr>
          <w:rFonts w:ascii="Arial" w:hAnsi="Arial" w:cs="Arial"/>
          <w:sz w:val="24"/>
          <w:szCs w:val="24"/>
        </w:rPr>
      </w:pPr>
      <w:r w:rsidRPr="00EF3899">
        <w:rPr>
          <w:rFonts w:ascii="Arial" w:hAnsi="Arial" w:cs="Arial"/>
          <w:sz w:val="24"/>
          <w:szCs w:val="24"/>
        </w:rPr>
        <w:t xml:space="preserve">proclamation to empower it to investigate the allegations of Dr Scot against Telkom. A </w:t>
      </w:r>
    </w:p>
    <w:p w14:paraId="12F16259" w14:textId="77777777" w:rsidR="00F64A70" w:rsidRPr="00EF3899" w:rsidRDefault="005A07E6" w:rsidP="00657BFE">
      <w:pPr>
        <w:jc w:val="both"/>
        <w:rPr>
          <w:rFonts w:ascii="Arial" w:hAnsi="Arial" w:cs="Arial"/>
          <w:sz w:val="24"/>
          <w:szCs w:val="24"/>
        </w:rPr>
      </w:pPr>
      <w:r w:rsidRPr="00EF3899">
        <w:rPr>
          <w:rFonts w:ascii="Arial" w:hAnsi="Arial" w:cs="Arial"/>
          <w:sz w:val="24"/>
          <w:szCs w:val="24"/>
        </w:rPr>
        <w:t>copy of the letter is annexed as “FA2”</w:t>
      </w:r>
      <w:r w:rsidR="00627F1E" w:rsidRPr="00EF3899">
        <w:rPr>
          <w:rFonts w:ascii="Arial" w:hAnsi="Arial" w:cs="Arial"/>
          <w:sz w:val="24"/>
          <w:szCs w:val="24"/>
        </w:rPr>
        <w:t xml:space="preserve"> and accompanying it was a “motivation for </w:t>
      </w:r>
    </w:p>
    <w:p w14:paraId="077A63F9" w14:textId="77777777" w:rsidR="00F64A70" w:rsidRPr="00EF3899" w:rsidRDefault="00627F1E" w:rsidP="00657BFE">
      <w:pPr>
        <w:jc w:val="both"/>
        <w:rPr>
          <w:rFonts w:ascii="Arial" w:hAnsi="Arial" w:cs="Arial"/>
          <w:sz w:val="24"/>
          <w:szCs w:val="24"/>
        </w:rPr>
      </w:pPr>
      <w:r w:rsidRPr="00EF3899">
        <w:rPr>
          <w:rFonts w:ascii="Arial" w:hAnsi="Arial" w:cs="Arial"/>
          <w:sz w:val="24"/>
          <w:szCs w:val="24"/>
        </w:rPr>
        <w:t>proclamation” document expanding on various Telkom’s business dealings which</w:t>
      </w:r>
      <w:r w:rsidR="007D70ED" w:rsidRPr="00EF3899">
        <w:rPr>
          <w:rFonts w:ascii="Arial" w:hAnsi="Arial" w:cs="Arial"/>
          <w:sz w:val="24"/>
          <w:szCs w:val="24"/>
        </w:rPr>
        <w:t>,</w:t>
      </w:r>
      <w:r w:rsidRPr="00EF3899">
        <w:rPr>
          <w:rFonts w:ascii="Arial" w:hAnsi="Arial" w:cs="Arial"/>
          <w:sz w:val="24"/>
          <w:szCs w:val="24"/>
        </w:rPr>
        <w:t xml:space="preserve"> on </w:t>
      </w:r>
    </w:p>
    <w:p w14:paraId="010AA858" w14:textId="77777777" w:rsidR="00F64A70" w:rsidRPr="00EF3899" w:rsidRDefault="00627F1E" w:rsidP="00657BFE">
      <w:pPr>
        <w:jc w:val="both"/>
        <w:rPr>
          <w:rFonts w:ascii="Arial" w:hAnsi="Arial" w:cs="Arial"/>
          <w:sz w:val="24"/>
          <w:szCs w:val="24"/>
        </w:rPr>
      </w:pPr>
      <w:r w:rsidRPr="00EF3899">
        <w:rPr>
          <w:rFonts w:ascii="Arial" w:hAnsi="Arial" w:cs="Arial"/>
          <w:sz w:val="24"/>
          <w:szCs w:val="24"/>
        </w:rPr>
        <w:t>allegations by Dr Scott needed to be investigated</w:t>
      </w:r>
      <w:r w:rsidR="005A07E6" w:rsidRPr="00EF3899">
        <w:rPr>
          <w:rFonts w:ascii="Arial" w:hAnsi="Arial" w:cs="Arial"/>
          <w:sz w:val="24"/>
          <w:szCs w:val="24"/>
        </w:rPr>
        <w:t>.</w:t>
      </w:r>
      <w:r w:rsidR="004E6305" w:rsidRPr="00EF3899">
        <w:rPr>
          <w:rFonts w:ascii="Arial" w:hAnsi="Arial" w:cs="Arial"/>
          <w:sz w:val="24"/>
          <w:szCs w:val="24"/>
        </w:rPr>
        <w:t xml:space="preserve"> </w:t>
      </w:r>
      <w:r w:rsidR="005A07E6" w:rsidRPr="00EF3899">
        <w:rPr>
          <w:rFonts w:ascii="Arial" w:hAnsi="Arial" w:cs="Arial"/>
          <w:sz w:val="24"/>
          <w:szCs w:val="24"/>
        </w:rPr>
        <w:t xml:space="preserve"> Telkom was not </w:t>
      </w:r>
      <w:r w:rsidRPr="00EF3899">
        <w:rPr>
          <w:rFonts w:ascii="Arial" w:hAnsi="Arial" w:cs="Arial"/>
          <w:sz w:val="24"/>
          <w:szCs w:val="24"/>
        </w:rPr>
        <w:t>i</w:t>
      </w:r>
      <w:r w:rsidR="005A07E6" w:rsidRPr="00EF3899">
        <w:rPr>
          <w:rFonts w:ascii="Arial" w:hAnsi="Arial" w:cs="Arial"/>
          <w:sz w:val="24"/>
          <w:szCs w:val="24"/>
        </w:rPr>
        <w:t xml:space="preserve">nvited </w:t>
      </w:r>
      <w:r w:rsidR="00947F3A" w:rsidRPr="00EF3899">
        <w:rPr>
          <w:rFonts w:ascii="Arial" w:hAnsi="Arial" w:cs="Arial"/>
          <w:sz w:val="24"/>
          <w:szCs w:val="24"/>
        </w:rPr>
        <w:t xml:space="preserve">by the SIU </w:t>
      </w:r>
    </w:p>
    <w:p w14:paraId="51FC4D54" w14:textId="77777777" w:rsidR="00F64A70" w:rsidRPr="00EF3899" w:rsidRDefault="005A07E6" w:rsidP="00657BFE">
      <w:pPr>
        <w:jc w:val="both"/>
        <w:rPr>
          <w:rFonts w:ascii="Arial" w:hAnsi="Arial" w:cs="Arial"/>
          <w:sz w:val="24"/>
          <w:szCs w:val="24"/>
        </w:rPr>
      </w:pPr>
      <w:r w:rsidRPr="00EF3899">
        <w:rPr>
          <w:rFonts w:ascii="Arial" w:hAnsi="Arial" w:cs="Arial"/>
          <w:sz w:val="24"/>
          <w:szCs w:val="24"/>
        </w:rPr>
        <w:t>for its views on the intended</w:t>
      </w:r>
      <w:r w:rsidR="00947F3A" w:rsidRPr="00EF3899">
        <w:rPr>
          <w:rFonts w:ascii="Arial" w:hAnsi="Arial" w:cs="Arial"/>
          <w:sz w:val="24"/>
          <w:szCs w:val="24"/>
        </w:rPr>
        <w:t xml:space="preserve"> </w:t>
      </w:r>
      <w:r w:rsidRPr="00EF3899">
        <w:rPr>
          <w:rFonts w:ascii="Arial" w:hAnsi="Arial" w:cs="Arial"/>
          <w:sz w:val="24"/>
          <w:szCs w:val="24"/>
        </w:rPr>
        <w:t>investigation.</w:t>
      </w:r>
      <w:r w:rsidR="00C93AE6" w:rsidRPr="00EF3899">
        <w:rPr>
          <w:rFonts w:ascii="Arial" w:hAnsi="Arial" w:cs="Arial"/>
          <w:sz w:val="24"/>
          <w:szCs w:val="24"/>
        </w:rPr>
        <w:t xml:space="preserve"> On 12 November 2020 the Minister </w:t>
      </w:r>
    </w:p>
    <w:p w14:paraId="52A895A8" w14:textId="77777777" w:rsidR="00F64A70" w:rsidRPr="00EF3899" w:rsidRDefault="00C93AE6" w:rsidP="00657BFE">
      <w:pPr>
        <w:jc w:val="both"/>
        <w:rPr>
          <w:rFonts w:ascii="Arial" w:hAnsi="Arial" w:cs="Arial"/>
          <w:sz w:val="24"/>
          <w:szCs w:val="24"/>
        </w:rPr>
      </w:pPr>
      <w:r w:rsidRPr="00EF3899">
        <w:rPr>
          <w:rFonts w:ascii="Arial" w:hAnsi="Arial" w:cs="Arial"/>
          <w:sz w:val="24"/>
          <w:szCs w:val="24"/>
        </w:rPr>
        <w:t xml:space="preserve">informed the Chairperson of the Board of Telkom (“the Chairperson”) Mr M S Moloko, </w:t>
      </w:r>
    </w:p>
    <w:p w14:paraId="33CAE813" w14:textId="572F7501" w:rsidR="00D2315F" w:rsidRPr="00EF3899" w:rsidRDefault="00C93AE6" w:rsidP="00657BFE">
      <w:pPr>
        <w:jc w:val="both"/>
        <w:rPr>
          <w:rFonts w:ascii="Arial" w:hAnsi="Arial" w:cs="Arial"/>
          <w:sz w:val="24"/>
          <w:szCs w:val="24"/>
        </w:rPr>
      </w:pPr>
      <w:r w:rsidRPr="00EF3899">
        <w:rPr>
          <w:rFonts w:ascii="Arial" w:hAnsi="Arial" w:cs="Arial"/>
          <w:sz w:val="24"/>
          <w:szCs w:val="24"/>
        </w:rPr>
        <w:t>that she supported the SIU’s request and her letter is annexed as “FA3”.</w:t>
      </w:r>
    </w:p>
    <w:p w14:paraId="65964ACD" w14:textId="77777777" w:rsidR="00D2315F" w:rsidRPr="00EF3899" w:rsidRDefault="00D2315F" w:rsidP="00657BFE">
      <w:pPr>
        <w:jc w:val="both"/>
        <w:rPr>
          <w:rFonts w:ascii="Arial" w:hAnsi="Arial" w:cs="Arial"/>
          <w:sz w:val="24"/>
          <w:szCs w:val="24"/>
        </w:rPr>
      </w:pPr>
    </w:p>
    <w:p w14:paraId="340EEECD" w14:textId="7B557E99" w:rsidR="002354B2" w:rsidRPr="00EF3899" w:rsidRDefault="007D70ED" w:rsidP="00657BFE">
      <w:pPr>
        <w:jc w:val="both"/>
        <w:rPr>
          <w:rFonts w:ascii="Arial" w:hAnsi="Arial" w:cs="Arial"/>
          <w:sz w:val="24"/>
          <w:szCs w:val="24"/>
        </w:rPr>
      </w:pPr>
      <w:r w:rsidRPr="00EF3899">
        <w:rPr>
          <w:rFonts w:ascii="Arial" w:hAnsi="Arial" w:cs="Arial"/>
          <w:sz w:val="24"/>
          <w:szCs w:val="24"/>
        </w:rPr>
        <w:lastRenderedPageBreak/>
        <w:t>[</w:t>
      </w:r>
      <w:r w:rsidR="0002434F" w:rsidRPr="00EF3899">
        <w:rPr>
          <w:rFonts w:ascii="Arial" w:hAnsi="Arial" w:cs="Arial"/>
          <w:sz w:val="24"/>
          <w:szCs w:val="24"/>
        </w:rPr>
        <w:t>1</w:t>
      </w:r>
      <w:r w:rsidR="004A537D" w:rsidRPr="00EF3899">
        <w:rPr>
          <w:rFonts w:ascii="Arial" w:hAnsi="Arial" w:cs="Arial"/>
          <w:sz w:val="24"/>
          <w:szCs w:val="24"/>
        </w:rPr>
        <w:t>2</w:t>
      </w:r>
      <w:r w:rsidRPr="00EF3899">
        <w:rPr>
          <w:rFonts w:ascii="Arial" w:hAnsi="Arial" w:cs="Arial"/>
          <w:sz w:val="24"/>
          <w:szCs w:val="24"/>
        </w:rPr>
        <w:t>]</w:t>
      </w:r>
      <w:r w:rsidRPr="00EF3899">
        <w:rPr>
          <w:rFonts w:ascii="Arial" w:hAnsi="Arial" w:cs="Arial"/>
          <w:sz w:val="24"/>
          <w:szCs w:val="24"/>
        </w:rPr>
        <w:tab/>
      </w:r>
      <w:r w:rsidR="00ED2B52" w:rsidRPr="00EF3899">
        <w:rPr>
          <w:rFonts w:ascii="Arial" w:hAnsi="Arial" w:cs="Arial"/>
          <w:sz w:val="24"/>
          <w:szCs w:val="24"/>
        </w:rPr>
        <w:t xml:space="preserve">The preliminary view in the “motivation for proclamation” document by the SIU </w:t>
      </w:r>
    </w:p>
    <w:p w14:paraId="3C44B3D3" w14:textId="5CE3567D" w:rsidR="00AF0270" w:rsidRPr="00EF3899" w:rsidRDefault="00ED2B52" w:rsidP="00657BFE">
      <w:pPr>
        <w:jc w:val="both"/>
        <w:rPr>
          <w:rFonts w:ascii="Arial" w:hAnsi="Arial" w:cs="Arial"/>
          <w:sz w:val="24"/>
          <w:szCs w:val="24"/>
        </w:rPr>
      </w:pPr>
      <w:r w:rsidRPr="00EF3899">
        <w:rPr>
          <w:rFonts w:ascii="Arial" w:hAnsi="Arial" w:cs="Arial"/>
          <w:sz w:val="24"/>
          <w:szCs w:val="24"/>
        </w:rPr>
        <w:t>was that Telkom was a state institution for purposes of the SIU</w:t>
      </w:r>
      <w:r w:rsidR="001369AE" w:rsidRPr="00EF3899">
        <w:rPr>
          <w:rFonts w:ascii="Arial" w:hAnsi="Arial" w:cs="Arial"/>
          <w:sz w:val="24"/>
          <w:szCs w:val="24"/>
        </w:rPr>
        <w:t xml:space="preserve"> Act,</w:t>
      </w:r>
      <w:r w:rsidR="00846F9F" w:rsidRPr="00EF3899">
        <w:rPr>
          <w:rFonts w:ascii="Arial" w:hAnsi="Arial" w:cs="Arial"/>
          <w:sz w:val="24"/>
          <w:szCs w:val="24"/>
        </w:rPr>
        <w:t xml:space="preserve"> </w:t>
      </w:r>
      <w:r w:rsidR="00AF0270" w:rsidRPr="00EF3899">
        <w:rPr>
          <w:rFonts w:ascii="Arial" w:hAnsi="Arial" w:cs="Arial"/>
          <w:sz w:val="24"/>
          <w:szCs w:val="24"/>
        </w:rPr>
        <w:t xml:space="preserve">(was an organ of </w:t>
      </w:r>
    </w:p>
    <w:p w14:paraId="06B98D1F" w14:textId="6288FC52" w:rsidR="00014084" w:rsidRPr="00EF3899" w:rsidRDefault="00AF0270" w:rsidP="00657BFE">
      <w:pPr>
        <w:jc w:val="both"/>
        <w:rPr>
          <w:rFonts w:ascii="Arial" w:hAnsi="Arial" w:cs="Arial"/>
          <w:sz w:val="24"/>
          <w:szCs w:val="24"/>
        </w:rPr>
      </w:pPr>
      <w:r w:rsidRPr="00EF3899">
        <w:rPr>
          <w:rFonts w:ascii="Arial" w:hAnsi="Arial" w:cs="Arial"/>
          <w:sz w:val="24"/>
          <w:szCs w:val="24"/>
        </w:rPr>
        <w:t xml:space="preserve">state in the national, provincial or local sphere of government), </w:t>
      </w:r>
      <w:r w:rsidR="00ED2B52" w:rsidRPr="00EF3899">
        <w:rPr>
          <w:rFonts w:ascii="Arial" w:hAnsi="Arial" w:cs="Arial"/>
          <w:sz w:val="24"/>
          <w:szCs w:val="24"/>
        </w:rPr>
        <w:t>that</w:t>
      </w:r>
      <w:r w:rsidR="00014084" w:rsidRPr="00EF3899">
        <w:rPr>
          <w:rFonts w:ascii="Arial" w:hAnsi="Arial" w:cs="Arial"/>
          <w:sz w:val="24"/>
          <w:szCs w:val="24"/>
        </w:rPr>
        <w:t>:</w:t>
      </w:r>
    </w:p>
    <w:p w14:paraId="6937B941" w14:textId="2288131F" w:rsidR="002354B2" w:rsidRPr="00A52BA5" w:rsidRDefault="00A52BA5" w:rsidP="00A52BA5">
      <w:pPr>
        <w:ind w:left="1440" w:hanging="720"/>
        <w:jc w:val="both"/>
        <w:rPr>
          <w:rFonts w:ascii="Arial" w:hAnsi="Arial" w:cs="Arial"/>
          <w:sz w:val="24"/>
          <w:szCs w:val="24"/>
        </w:rPr>
      </w:pPr>
      <w:r w:rsidRPr="00EF3899">
        <w:rPr>
          <w:rFonts w:ascii="Arial" w:hAnsi="Arial" w:cs="Arial"/>
          <w:sz w:val="24"/>
          <w:szCs w:val="24"/>
        </w:rPr>
        <w:t>(i)</w:t>
      </w:r>
      <w:r w:rsidRPr="00EF3899">
        <w:rPr>
          <w:rFonts w:ascii="Arial" w:hAnsi="Arial" w:cs="Arial"/>
          <w:sz w:val="24"/>
          <w:szCs w:val="24"/>
        </w:rPr>
        <w:tab/>
      </w:r>
      <w:r w:rsidR="001369AE" w:rsidRPr="00A52BA5">
        <w:rPr>
          <w:rFonts w:ascii="Arial" w:hAnsi="Arial" w:cs="Arial"/>
          <w:sz w:val="24"/>
          <w:szCs w:val="24"/>
        </w:rPr>
        <w:t xml:space="preserve">notwithstanding the cancellation of the 2007 tender, </w:t>
      </w:r>
      <w:r w:rsidR="00ED2B52" w:rsidRPr="00A52BA5">
        <w:rPr>
          <w:rFonts w:ascii="Arial" w:hAnsi="Arial" w:cs="Arial"/>
          <w:sz w:val="24"/>
          <w:szCs w:val="24"/>
        </w:rPr>
        <w:t xml:space="preserve">there was concern </w:t>
      </w:r>
    </w:p>
    <w:p w14:paraId="19989030" w14:textId="77777777" w:rsidR="002354B2" w:rsidRPr="00EF3899" w:rsidRDefault="002354B2" w:rsidP="002354B2">
      <w:pPr>
        <w:pStyle w:val="ListParagraph"/>
        <w:ind w:left="1440"/>
        <w:jc w:val="both"/>
        <w:rPr>
          <w:rFonts w:ascii="Arial" w:hAnsi="Arial" w:cs="Arial"/>
          <w:sz w:val="24"/>
          <w:szCs w:val="24"/>
        </w:rPr>
      </w:pPr>
    </w:p>
    <w:p w14:paraId="1123FDA1" w14:textId="77777777" w:rsidR="002354B2" w:rsidRPr="00EF3899" w:rsidRDefault="00ED2B52" w:rsidP="002354B2">
      <w:pPr>
        <w:pStyle w:val="ListParagraph"/>
        <w:ind w:left="1440"/>
        <w:jc w:val="both"/>
        <w:rPr>
          <w:rFonts w:ascii="Arial" w:hAnsi="Arial" w:cs="Arial"/>
          <w:sz w:val="24"/>
          <w:szCs w:val="24"/>
        </w:rPr>
      </w:pPr>
      <w:r w:rsidRPr="00EF3899">
        <w:rPr>
          <w:rFonts w:ascii="Arial" w:hAnsi="Arial" w:cs="Arial"/>
          <w:sz w:val="24"/>
          <w:szCs w:val="24"/>
        </w:rPr>
        <w:t>that an irregular relationship existed between Telkom and Network Telex,</w:t>
      </w:r>
      <w:r w:rsidR="001369AE" w:rsidRPr="00EF3899">
        <w:rPr>
          <w:rFonts w:ascii="Arial" w:hAnsi="Arial" w:cs="Arial"/>
          <w:sz w:val="24"/>
          <w:szCs w:val="24"/>
        </w:rPr>
        <w:t xml:space="preserve"> </w:t>
      </w:r>
    </w:p>
    <w:p w14:paraId="3BA1025D" w14:textId="77777777" w:rsidR="002354B2" w:rsidRPr="00EF3899" w:rsidRDefault="002354B2" w:rsidP="002354B2">
      <w:pPr>
        <w:pStyle w:val="ListParagraph"/>
        <w:ind w:left="1440"/>
        <w:jc w:val="both"/>
        <w:rPr>
          <w:rFonts w:ascii="Arial" w:hAnsi="Arial" w:cs="Arial"/>
          <w:sz w:val="24"/>
          <w:szCs w:val="24"/>
        </w:rPr>
      </w:pPr>
    </w:p>
    <w:p w14:paraId="1CCB1517" w14:textId="77777777" w:rsidR="002354B2" w:rsidRPr="00EF3899" w:rsidRDefault="001369AE" w:rsidP="002354B2">
      <w:pPr>
        <w:pStyle w:val="ListParagraph"/>
        <w:ind w:left="1440"/>
        <w:jc w:val="both"/>
        <w:rPr>
          <w:rFonts w:ascii="Arial" w:hAnsi="Arial" w:cs="Arial"/>
          <w:sz w:val="24"/>
          <w:szCs w:val="24"/>
        </w:rPr>
      </w:pPr>
      <w:r w:rsidRPr="00EF3899">
        <w:rPr>
          <w:rFonts w:ascii="Arial" w:hAnsi="Arial" w:cs="Arial"/>
          <w:sz w:val="24"/>
          <w:szCs w:val="24"/>
        </w:rPr>
        <w:t xml:space="preserve">where public money was used to benefit a private company instead of </w:t>
      </w:r>
    </w:p>
    <w:p w14:paraId="0DF20339" w14:textId="77777777" w:rsidR="002354B2" w:rsidRPr="00EF3899" w:rsidRDefault="002354B2" w:rsidP="002354B2">
      <w:pPr>
        <w:pStyle w:val="ListParagraph"/>
        <w:ind w:left="1440"/>
        <w:jc w:val="both"/>
        <w:rPr>
          <w:rFonts w:ascii="Arial" w:hAnsi="Arial" w:cs="Arial"/>
          <w:sz w:val="24"/>
          <w:szCs w:val="24"/>
        </w:rPr>
      </w:pPr>
    </w:p>
    <w:p w14:paraId="74AB0436" w14:textId="77777777" w:rsidR="002354B2" w:rsidRPr="00EF3899" w:rsidRDefault="001369AE" w:rsidP="002354B2">
      <w:pPr>
        <w:pStyle w:val="ListParagraph"/>
        <w:ind w:left="1440"/>
        <w:jc w:val="both"/>
        <w:rPr>
          <w:rFonts w:ascii="Arial" w:hAnsi="Arial" w:cs="Arial"/>
          <w:sz w:val="24"/>
          <w:szCs w:val="24"/>
        </w:rPr>
      </w:pPr>
      <w:r w:rsidRPr="00EF3899">
        <w:rPr>
          <w:rFonts w:ascii="Arial" w:hAnsi="Arial" w:cs="Arial"/>
          <w:sz w:val="24"/>
          <w:szCs w:val="24"/>
        </w:rPr>
        <w:t>being channelled to the South African Post Office (SAPO).</w:t>
      </w:r>
      <w:r w:rsidR="00014084" w:rsidRPr="00EF3899">
        <w:rPr>
          <w:rFonts w:ascii="Arial" w:hAnsi="Arial" w:cs="Arial"/>
          <w:sz w:val="24"/>
          <w:szCs w:val="24"/>
        </w:rPr>
        <w:t xml:space="preserve"> The records </w:t>
      </w:r>
    </w:p>
    <w:p w14:paraId="67CAF374" w14:textId="77777777" w:rsidR="002354B2" w:rsidRPr="00EF3899" w:rsidRDefault="002354B2" w:rsidP="002354B2">
      <w:pPr>
        <w:pStyle w:val="ListParagraph"/>
        <w:ind w:left="1440"/>
        <w:jc w:val="both"/>
        <w:rPr>
          <w:rFonts w:ascii="Arial" w:hAnsi="Arial" w:cs="Arial"/>
          <w:sz w:val="24"/>
          <w:szCs w:val="24"/>
        </w:rPr>
      </w:pPr>
    </w:p>
    <w:p w14:paraId="25D333EA" w14:textId="7D3A9B0A" w:rsidR="00014084" w:rsidRPr="00EF3899" w:rsidRDefault="00014084" w:rsidP="002354B2">
      <w:pPr>
        <w:pStyle w:val="ListParagraph"/>
        <w:ind w:left="1440"/>
        <w:jc w:val="both"/>
        <w:rPr>
          <w:rFonts w:ascii="Arial" w:hAnsi="Arial" w:cs="Arial"/>
          <w:sz w:val="24"/>
          <w:szCs w:val="24"/>
        </w:rPr>
      </w:pPr>
      <w:r w:rsidRPr="00EF3899">
        <w:rPr>
          <w:rFonts w:ascii="Arial" w:hAnsi="Arial" w:cs="Arial"/>
          <w:sz w:val="24"/>
          <w:szCs w:val="24"/>
        </w:rPr>
        <w:t>of Telkom and Network Tele</w:t>
      </w:r>
      <w:r w:rsidR="00320438" w:rsidRPr="00EF3899">
        <w:rPr>
          <w:rFonts w:ascii="Arial" w:hAnsi="Arial" w:cs="Arial"/>
          <w:sz w:val="24"/>
          <w:szCs w:val="24"/>
        </w:rPr>
        <w:t>x</w:t>
      </w:r>
      <w:r w:rsidRPr="00EF3899">
        <w:rPr>
          <w:rFonts w:ascii="Arial" w:hAnsi="Arial" w:cs="Arial"/>
          <w:sz w:val="24"/>
          <w:szCs w:val="24"/>
        </w:rPr>
        <w:t xml:space="preserve"> had to be examined for irregular payments.</w:t>
      </w:r>
    </w:p>
    <w:p w14:paraId="2EBE4CEC" w14:textId="77777777" w:rsidR="00014084" w:rsidRPr="00EF3899" w:rsidRDefault="00014084" w:rsidP="00014084">
      <w:pPr>
        <w:pStyle w:val="ListParagraph"/>
        <w:ind w:left="1440"/>
        <w:jc w:val="both"/>
        <w:rPr>
          <w:rFonts w:ascii="Arial" w:hAnsi="Arial" w:cs="Arial"/>
          <w:sz w:val="24"/>
          <w:szCs w:val="24"/>
        </w:rPr>
      </w:pPr>
    </w:p>
    <w:p w14:paraId="1502AE17" w14:textId="5C37DFA6" w:rsidR="002354B2" w:rsidRPr="00A52BA5" w:rsidRDefault="00A52BA5" w:rsidP="00A52BA5">
      <w:pPr>
        <w:ind w:left="1440" w:hanging="720"/>
        <w:jc w:val="both"/>
        <w:rPr>
          <w:rFonts w:ascii="Arial" w:hAnsi="Arial" w:cs="Arial"/>
          <w:sz w:val="24"/>
          <w:szCs w:val="24"/>
        </w:rPr>
      </w:pPr>
      <w:r w:rsidRPr="00EF3899">
        <w:rPr>
          <w:rFonts w:ascii="Arial" w:hAnsi="Arial" w:cs="Arial"/>
          <w:sz w:val="24"/>
          <w:szCs w:val="24"/>
        </w:rPr>
        <w:t>(ii)</w:t>
      </w:r>
      <w:r w:rsidRPr="00EF3899">
        <w:rPr>
          <w:rFonts w:ascii="Arial" w:hAnsi="Arial" w:cs="Arial"/>
          <w:sz w:val="24"/>
          <w:szCs w:val="24"/>
        </w:rPr>
        <w:tab/>
      </w:r>
      <w:r w:rsidR="00014084" w:rsidRPr="00A52BA5">
        <w:rPr>
          <w:rFonts w:ascii="Arial" w:hAnsi="Arial" w:cs="Arial"/>
          <w:sz w:val="24"/>
          <w:szCs w:val="24"/>
        </w:rPr>
        <w:t xml:space="preserve">in as far as </w:t>
      </w:r>
      <w:r w:rsidR="002354B2" w:rsidRPr="00A52BA5">
        <w:rPr>
          <w:rFonts w:ascii="Arial" w:hAnsi="Arial" w:cs="Arial"/>
          <w:sz w:val="24"/>
          <w:szCs w:val="24"/>
        </w:rPr>
        <w:t>public sector procurement was concerned</w:t>
      </w:r>
      <w:r w:rsidR="00320438" w:rsidRPr="00A52BA5">
        <w:rPr>
          <w:rFonts w:ascii="Arial" w:hAnsi="Arial" w:cs="Arial"/>
          <w:sz w:val="24"/>
          <w:szCs w:val="24"/>
        </w:rPr>
        <w:t xml:space="preserve">, </w:t>
      </w:r>
      <w:r w:rsidR="00014084" w:rsidRPr="00A52BA5">
        <w:rPr>
          <w:rFonts w:ascii="Arial" w:hAnsi="Arial" w:cs="Arial"/>
          <w:sz w:val="24"/>
          <w:szCs w:val="24"/>
        </w:rPr>
        <w:t xml:space="preserve">the award of a </w:t>
      </w:r>
    </w:p>
    <w:p w14:paraId="1FAE9C59" w14:textId="77777777" w:rsidR="002354B2" w:rsidRPr="00EF3899" w:rsidRDefault="002354B2" w:rsidP="002354B2">
      <w:pPr>
        <w:pStyle w:val="ListParagraph"/>
        <w:ind w:left="1440"/>
        <w:jc w:val="both"/>
        <w:rPr>
          <w:rFonts w:ascii="Arial" w:hAnsi="Arial" w:cs="Arial"/>
          <w:sz w:val="24"/>
          <w:szCs w:val="24"/>
        </w:rPr>
      </w:pPr>
    </w:p>
    <w:p w14:paraId="013DF537" w14:textId="77777777" w:rsidR="002354B2" w:rsidRPr="00EF3899" w:rsidRDefault="00014084" w:rsidP="002354B2">
      <w:pPr>
        <w:pStyle w:val="ListParagraph"/>
        <w:ind w:left="1440"/>
        <w:jc w:val="both"/>
        <w:rPr>
          <w:rFonts w:ascii="Arial" w:hAnsi="Arial" w:cs="Arial"/>
          <w:sz w:val="24"/>
          <w:szCs w:val="24"/>
        </w:rPr>
      </w:pPr>
      <w:r w:rsidRPr="00EF3899">
        <w:rPr>
          <w:rFonts w:ascii="Arial" w:hAnsi="Arial" w:cs="Arial"/>
          <w:sz w:val="24"/>
          <w:szCs w:val="24"/>
        </w:rPr>
        <w:t xml:space="preserve">contract of R91 million to Bain &amp; Co was to be tested against section </w:t>
      </w:r>
    </w:p>
    <w:p w14:paraId="112B76FD" w14:textId="77777777" w:rsidR="002354B2" w:rsidRPr="00EF3899" w:rsidRDefault="002354B2" w:rsidP="002354B2">
      <w:pPr>
        <w:pStyle w:val="ListParagraph"/>
        <w:ind w:left="1440"/>
        <w:jc w:val="both"/>
        <w:rPr>
          <w:rFonts w:ascii="Arial" w:hAnsi="Arial" w:cs="Arial"/>
          <w:sz w:val="24"/>
          <w:szCs w:val="24"/>
        </w:rPr>
      </w:pPr>
    </w:p>
    <w:p w14:paraId="4B4C3510" w14:textId="40F4FA19" w:rsidR="002354B2" w:rsidRPr="00EF3899" w:rsidRDefault="00014084" w:rsidP="002354B2">
      <w:pPr>
        <w:pStyle w:val="ListParagraph"/>
        <w:ind w:left="1440"/>
        <w:jc w:val="both"/>
        <w:rPr>
          <w:rFonts w:ascii="Arial" w:hAnsi="Arial" w:cs="Arial"/>
          <w:sz w:val="24"/>
          <w:szCs w:val="24"/>
        </w:rPr>
      </w:pPr>
      <w:r w:rsidRPr="00EF3899">
        <w:rPr>
          <w:rFonts w:ascii="Arial" w:hAnsi="Arial" w:cs="Arial"/>
          <w:sz w:val="24"/>
          <w:szCs w:val="24"/>
        </w:rPr>
        <w:t>217(</w:t>
      </w:r>
      <w:r w:rsidR="002354B2" w:rsidRPr="00EF3899">
        <w:rPr>
          <w:rFonts w:ascii="Arial" w:hAnsi="Arial" w:cs="Arial"/>
          <w:sz w:val="24"/>
          <w:szCs w:val="24"/>
        </w:rPr>
        <w:t>1</w:t>
      </w:r>
      <w:r w:rsidRPr="00EF3899">
        <w:rPr>
          <w:rFonts w:ascii="Arial" w:hAnsi="Arial" w:cs="Arial"/>
          <w:sz w:val="24"/>
          <w:szCs w:val="24"/>
        </w:rPr>
        <w:t>) of the Constitution</w:t>
      </w:r>
      <w:r w:rsidR="002354B2" w:rsidRPr="00EF3899">
        <w:rPr>
          <w:rFonts w:ascii="Arial" w:hAnsi="Arial" w:cs="Arial"/>
          <w:sz w:val="24"/>
          <w:szCs w:val="24"/>
        </w:rPr>
        <w:t>;</w:t>
      </w:r>
    </w:p>
    <w:p w14:paraId="459C72A4" w14:textId="77777777" w:rsidR="002354B2" w:rsidRPr="00EF3899" w:rsidRDefault="002354B2" w:rsidP="002354B2">
      <w:pPr>
        <w:pStyle w:val="ListParagraph"/>
        <w:rPr>
          <w:rFonts w:ascii="Arial" w:hAnsi="Arial" w:cs="Arial"/>
          <w:sz w:val="24"/>
          <w:szCs w:val="24"/>
        </w:rPr>
      </w:pPr>
    </w:p>
    <w:p w14:paraId="4640E8BB" w14:textId="7584E65A" w:rsidR="00C93AE6" w:rsidRPr="00A52BA5" w:rsidRDefault="00A52BA5" w:rsidP="00A52BA5">
      <w:pPr>
        <w:ind w:left="1440" w:hanging="720"/>
        <w:jc w:val="both"/>
        <w:rPr>
          <w:rFonts w:ascii="Arial" w:hAnsi="Arial" w:cs="Arial"/>
          <w:sz w:val="24"/>
          <w:szCs w:val="24"/>
        </w:rPr>
      </w:pPr>
      <w:r w:rsidRPr="00EF3899">
        <w:rPr>
          <w:rFonts w:ascii="Arial" w:hAnsi="Arial" w:cs="Arial"/>
          <w:sz w:val="24"/>
          <w:szCs w:val="24"/>
        </w:rPr>
        <w:t>(iii)</w:t>
      </w:r>
      <w:r w:rsidRPr="00EF3899">
        <w:rPr>
          <w:rFonts w:ascii="Arial" w:hAnsi="Arial" w:cs="Arial"/>
          <w:sz w:val="24"/>
          <w:szCs w:val="24"/>
        </w:rPr>
        <w:tab/>
      </w:r>
      <w:r w:rsidR="00AF0270" w:rsidRPr="00A52BA5">
        <w:rPr>
          <w:rFonts w:ascii="Arial" w:hAnsi="Arial" w:cs="Arial"/>
          <w:sz w:val="24"/>
          <w:szCs w:val="24"/>
        </w:rPr>
        <w:t xml:space="preserve">also of concern was whether the following companies had been sold for </w:t>
      </w:r>
    </w:p>
    <w:p w14:paraId="36672816" w14:textId="77777777" w:rsidR="00C93AE6" w:rsidRPr="00EF3899" w:rsidRDefault="00C93AE6" w:rsidP="00C93AE6">
      <w:pPr>
        <w:pStyle w:val="ListParagraph"/>
        <w:ind w:left="1440"/>
        <w:jc w:val="both"/>
        <w:rPr>
          <w:rFonts w:ascii="Arial" w:hAnsi="Arial" w:cs="Arial"/>
          <w:sz w:val="24"/>
          <w:szCs w:val="24"/>
        </w:rPr>
      </w:pPr>
    </w:p>
    <w:p w14:paraId="0A84F348" w14:textId="77777777" w:rsidR="00C93AE6" w:rsidRPr="00EF3899" w:rsidRDefault="00AF0270" w:rsidP="00C93AE6">
      <w:pPr>
        <w:pStyle w:val="ListParagraph"/>
        <w:ind w:left="1440"/>
        <w:jc w:val="both"/>
        <w:rPr>
          <w:rFonts w:ascii="Arial" w:hAnsi="Arial" w:cs="Arial"/>
          <w:sz w:val="24"/>
          <w:szCs w:val="24"/>
        </w:rPr>
      </w:pPr>
      <w:r w:rsidRPr="00EF3899">
        <w:rPr>
          <w:rFonts w:ascii="Arial" w:hAnsi="Arial" w:cs="Arial"/>
          <w:sz w:val="24"/>
          <w:szCs w:val="24"/>
        </w:rPr>
        <w:t xml:space="preserve">a proper consideration being Telkom’s private sale of iWayAfrica and </w:t>
      </w:r>
    </w:p>
    <w:p w14:paraId="278C3AF0" w14:textId="77777777" w:rsidR="00C93AE6" w:rsidRPr="00EF3899" w:rsidRDefault="00C93AE6" w:rsidP="00C93AE6">
      <w:pPr>
        <w:pStyle w:val="ListParagraph"/>
        <w:ind w:left="1440"/>
        <w:jc w:val="both"/>
        <w:rPr>
          <w:rFonts w:ascii="Arial" w:hAnsi="Arial" w:cs="Arial"/>
          <w:sz w:val="24"/>
          <w:szCs w:val="24"/>
        </w:rPr>
      </w:pPr>
    </w:p>
    <w:p w14:paraId="11293E58" w14:textId="77777777" w:rsidR="00C93AE6" w:rsidRPr="00EF3899" w:rsidRDefault="00AF0270" w:rsidP="00C93AE6">
      <w:pPr>
        <w:pStyle w:val="ListParagraph"/>
        <w:ind w:left="1440"/>
        <w:jc w:val="both"/>
        <w:rPr>
          <w:rFonts w:ascii="Arial" w:hAnsi="Arial" w:cs="Arial"/>
          <w:sz w:val="24"/>
          <w:szCs w:val="24"/>
        </w:rPr>
      </w:pPr>
      <w:r w:rsidRPr="00EF3899">
        <w:rPr>
          <w:rFonts w:ascii="Arial" w:hAnsi="Arial" w:cs="Arial"/>
          <w:sz w:val="24"/>
          <w:szCs w:val="24"/>
        </w:rPr>
        <w:t xml:space="preserve">Africa Online Mauritius to Gondwana International Networks for a </w:t>
      </w:r>
    </w:p>
    <w:p w14:paraId="3BA0EA0E" w14:textId="77777777" w:rsidR="00C93AE6" w:rsidRPr="00EF3899" w:rsidRDefault="00C93AE6" w:rsidP="00C93AE6">
      <w:pPr>
        <w:pStyle w:val="ListParagraph"/>
        <w:ind w:left="1440"/>
        <w:jc w:val="both"/>
        <w:rPr>
          <w:rFonts w:ascii="Arial" w:hAnsi="Arial" w:cs="Arial"/>
          <w:sz w:val="24"/>
          <w:szCs w:val="24"/>
        </w:rPr>
      </w:pPr>
    </w:p>
    <w:p w14:paraId="057CD30B" w14:textId="77777777" w:rsidR="00466CDC" w:rsidRPr="00EF3899" w:rsidRDefault="00AF0270" w:rsidP="00C93AE6">
      <w:pPr>
        <w:pStyle w:val="ListParagraph"/>
        <w:ind w:left="1440"/>
        <w:jc w:val="both"/>
        <w:rPr>
          <w:rFonts w:ascii="Arial" w:hAnsi="Arial" w:cs="Arial"/>
          <w:sz w:val="24"/>
          <w:szCs w:val="24"/>
        </w:rPr>
      </w:pPr>
      <w:r w:rsidRPr="00EF3899">
        <w:rPr>
          <w:rFonts w:ascii="Arial" w:hAnsi="Arial" w:cs="Arial"/>
          <w:sz w:val="24"/>
          <w:szCs w:val="24"/>
        </w:rPr>
        <w:t xml:space="preserve">consideration of just $1 and Telkom’s purchase and sale of Multi-Links </w:t>
      </w:r>
    </w:p>
    <w:p w14:paraId="736DFDF9" w14:textId="77777777" w:rsidR="00466CDC" w:rsidRPr="00EF3899" w:rsidRDefault="00466CDC" w:rsidP="00C93AE6">
      <w:pPr>
        <w:pStyle w:val="ListParagraph"/>
        <w:ind w:left="1440"/>
        <w:jc w:val="both"/>
        <w:rPr>
          <w:rFonts w:ascii="Arial" w:hAnsi="Arial" w:cs="Arial"/>
          <w:sz w:val="24"/>
          <w:szCs w:val="24"/>
        </w:rPr>
      </w:pPr>
    </w:p>
    <w:p w14:paraId="34835A10" w14:textId="20B8FA7B" w:rsidR="00C93AE6" w:rsidRPr="00EF3899" w:rsidRDefault="00AF0270" w:rsidP="00C93AE6">
      <w:pPr>
        <w:pStyle w:val="ListParagraph"/>
        <w:ind w:left="1440"/>
        <w:jc w:val="both"/>
        <w:rPr>
          <w:rFonts w:ascii="Arial" w:hAnsi="Arial" w:cs="Arial"/>
          <w:sz w:val="24"/>
          <w:szCs w:val="24"/>
        </w:rPr>
      </w:pPr>
      <w:r w:rsidRPr="00EF3899">
        <w:rPr>
          <w:rFonts w:ascii="Arial" w:hAnsi="Arial" w:cs="Arial"/>
          <w:sz w:val="24"/>
          <w:szCs w:val="24"/>
        </w:rPr>
        <w:t>Telecommunications (“Multi-Links”).</w:t>
      </w:r>
    </w:p>
    <w:p w14:paraId="5720B01A" w14:textId="2F9CFC2F" w:rsidR="001369AE" w:rsidRPr="00EF3899" w:rsidRDefault="00AF0270" w:rsidP="00C93AE6">
      <w:pPr>
        <w:pStyle w:val="ListParagraph"/>
        <w:ind w:left="1440"/>
        <w:jc w:val="both"/>
        <w:rPr>
          <w:rFonts w:ascii="Arial" w:hAnsi="Arial" w:cs="Arial"/>
          <w:sz w:val="24"/>
          <w:szCs w:val="24"/>
        </w:rPr>
      </w:pPr>
      <w:r w:rsidRPr="00EF3899">
        <w:rPr>
          <w:rFonts w:ascii="Arial" w:hAnsi="Arial" w:cs="Arial"/>
          <w:sz w:val="24"/>
          <w:szCs w:val="24"/>
        </w:rPr>
        <w:t xml:space="preserve"> </w:t>
      </w:r>
    </w:p>
    <w:p w14:paraId="55DD030F" w14:textId="0A0AB5D2" w:rsidR="00320438" w:rsidRPr="00EF3899" w:rsidRDefault="00C93AE6" w:rsidP="00657BFE">
      <w:pPr>
        <w:jc w:val="both"/>
        <w:rPr>
          <w:rFonts w:ascii="Arial" w:hAnsi="Arial" w:cs="Arial"/>
          <w:sz w:val="24"/>
          <w:szCs w:val="24"/>
        </w:rPr>
      </w:pPr>
      <w:r w:rsidRPr="00EF3899">
        <w:rPr>
          <w:rFonts w:ascii="Arial" w:hAnsi="Arial" w:cs="Arial"/>
          <w:sz w:val="24"/>
          <w:szCs w:val="24"/>
        </w:rPr>
        <w:t>[</w:t>
      </w:r>
      <w:r w:rsidR="0002434F" w:rsidRPr="00EF3899">
        <w:rPr>
          <w:rFonts w:ascii="Arial" w:hAnsi="Arial" w:cs="Arial"/>
          <w:sz w:val="24"/>
          <w:szCs w:val="24"/>
        </w:rPr>
        <w:t>1</w:t>
      </w:r>
      <w:r w:rsidR="00466CDC" w:rsidRPr="00EF3899">
        <w:rPr>
          <w:rFonts w:ascii="Arial" w:hAnsi="Arial" w:cs="Arial"/>
          <w:sz w:val="24"/>
          <w:szCs w:val="24"/>
        </w:rPr>
        <w:t>3</w:t>
      </w:r>
      <w:r w:rsidRPr="00EF3899">
        <w:rPr>
          <w:rFonts w:ascii="Arial" w:hAnsi="Arial" w:cs="Arial"/>
          <w:sz w:val="24"/>
          <w:szCs w:val="24"/>
        </w:rPr>
        <w:t>]</w:t>
      </w:r>
      <w:r w:rsidRPr="00EF3899">
        <w:rPr>
          <w:rFonts w:ascii="Arial" w:hAnsi="Arial" w:cs="Arial"/>
          <w:sz w:val="24"/>
          <w:szCs w:val="24"/>
        </w:rPr>
        <w:tab/>
        <w:t>Telkom contended that subsequently</w:t>
      </w:r>
      <w:r w:rsidR="00320438" w:rsidRPr="00EF3899">
        <w:rPr>
          <w:rFonts w:ascii="Arial" w:hAnsi="Arial" w:cs="Arial"/>
          <w:sz w:val="24"/>
          <w:szCs w:val="24"/>
        </w:rPr>
        <w:t xml:space="preserve">, </w:t>
      </w:r>
      <w:r w:rsidRPr="00EF3899">
        <w:rPr>
          <w:rFonts w:ascii="Arial" w:hAnsi="Arial" w:cs="Arial"/>
          <w:sz w:val="24"/>
          <w:szCs w:val="24"/>
        </w:rPr>
        <w:t xml:space="preserve">concerning the proposed investigation, a </w:t>
      </w:r>
    </w:p>
    <w:p w14:paraId="045826E6" w14:textId="77777777" w:rsidR="00320438" w:rsidRPr="00EF3899" w:rsidRDefault="00C93AE6" w:rsidP="00657BFE">
      <w:pPr>
        <w:jc w:val="both"/>
        <w:rPr>
          <w:rFonts w:ascii="Arial" w:hAnsi="Arial" w:cs="Arial"/>
          <w:sz w:val="24"/>
          <w:szCs w:val="24"/>
        </w:rPr>
      </w:pPr>
      <w:r w:rsidRPr="00EF3899">
        <w:rPr>
          <w:rFonts w:ascii="Arial" w:hAnsi="Arial" w:cs="Arial"/>
          <w:sz w:val="24"/>
          <w:szCs w:val="24"/>
        </w:rPr>
        <w:t xml:space="preserve">meeting was held between itself, the Ministry of Communications, the Office of the </w:t>
      </w:r>
    </w:p>
    <w:p w14:paraId="51554AE8" w14:textId="77777777" w:rsidR="00320438" w:rsidRPr="00EF3899" w:rsidRDefault="00C93AE6" w:rsidP="00657BFE">
      <w:pPr>
        <w:jc w:val="both"/>
        <w:rPr>
          <w:rFonts w:ascii="Arial" w:hAnsi="Arial" w:cs="Arial"/>
          <w:sz w:val="24"/>
          <w:szCs w:val="24"/>
        </w:rPr>
      </w:pPr>
      <w:r w:rsidRPr="00EF3899">
        <w:rPr>
          <w:rFonts w:ascii="Arial" w:hAnsi="Arial" w:cs="Arial"/>
          <w:sz w:val="24"/>
          <w:szCs w:val="24"/>
        </w:rPr>
        <w:t xml:space="preserve">Presidency and the SIU, however, this meeting </w:t>
      </w:r>
      <w:r w:rsidR="00EF6A43" w:rsidRPr="00EF3899">
        <w:rPr>
          <w:rFonts w:ascii="Arial" w:hAnsi="Arial" w:cs="Arial"/>
          <w:sz w:val="24"/>
          <w:szCs w:val="24"/>
        </w:rPr>
        <w:t xml:space="preserve">was not called to enable Telkom to </w:t>
      </w:r>
    </w:p>
    <w:p w14:paraId="189E5D97" w14:textId="77777777" w:rsidR="00320438" w:rsidRPr="00EF3899" w:rsidRDefault="00EF6A43" w:rsidP="00657BFE">
      <w:pPr>
        <w:jc w:val="both"/>
        <w:rPr>
          <w:rFonts w:ascii="Arial" w:hAnsi="Arial" w:cs="Arial"/>
          <w:sz w:val="24"/>
          <w:szCs w:val="24"/>
        </w:rPr>
      </w:pPr>
      <w:r w:rsidRPr="00EF3899">
        <w:rPr>
          <w:rFonts w:ascii="Arial" w:hAnsi="Arial" w:cs="Arial"/>
          <w:sz w:val="24"/>
          <w:szCs w:val="24"/>
        </w:rPr>
        <w:t>give input to the President on whether he should issue the proclamation and</w:t>
      </w:r>
      <w:r w:rsidR="00320438" w:rsidRPr="00EF3899">
        <w:rPr>
          <w:rFonts w:ascii="Arial" w:hAnsi="Arial" w:cs="Arial"/>
          <w:sz w:val="24"/>
          <w:szCs w:val="24"/>
        </w:rPr>
        <w:t>,</w:t>
      </w:r>
      <w:r w:rsidRPr="00EF3899">
        <w:rPr>
          <w:rFonts w:ascii="Arial" w:hAnsi="Arial" w:cs="Arial"/>
          <w:sz w:val="24"/>
          <w:szCs w:val="24"/>
        </w:rPr>
        <w:t xml:space="preserve"> at no </w:t>
      </w:r>
    </w:p>
    <w:p w14:paraId="57055BF2" w14:textId="77777777" w:rsidR="00320438" w:rsidRPr="00EF3899" w:rsidRDefault="00EF6A43" w:rsidP="00657BFE">
      <w:pPr>
        <w:jc w:val="both"/>
        <w:rPr>
          <w:rFonts w:ascii="Arial" w:hAnsi="Arial" w:cs="Arial"/>
          <w:sz w:val="24"/>
          <w:szCs w:val="24"/>
        </w:rPr>
      </w:pPr>
      <w:r w:rsidRPr="00EF3899">
        <w:rPr>
          <w:rFonts w:ascii="Arial" w:hAnsi="Arial" w:cs="Arial"/>
          <w:sz w:val="24"/>
          <w:szCs w:val="24"/>
        </w:rPr>
        <w:t xml:space="preserve">stage was Telkom “under the impression that the President was minded to issue the </w:t>
      </w:r>
    </w:p>
    <w:p w14:paraId="76618F5D" w14:textId="77777777" w:rsidR="00320438" w:rsidRPr="00EF3899" w:rsidRDefault="00EF6A43" w:rsidP="00657BFE">
      <w:pPr>
        <w:jc w:val="both"/>
        <w:rPr>
          <w:rFonts w:ascii="Arial" w:hAnsi="Arial" w:cs="Arial"/>
          <w:sz w:val="24"/>
          <w:szCs w:val="24"/>
        </w:rPr>
      </w:pPr>
      <w:r w:rsidRPr="00EF3899">
        <w:rPr>
          <w:rFonts w:ascii="Arial" w:hAnsi="Arial" w:cs="Arial"/>
          <w:sz w:val="24"/>
          <w:szCs w:val="24"/>
        </w:rPr>
        <w:t xml:space="preserve">proclamation sought.” At such meeting Telkom undertook to provide more information </w:t>
      </w:r>
    </w:p>
    <w:p w14:paraId="1C37A5F4" w14:textId="77777777" w:rsidR="00320438" w:rsidRPr="00EF3899" w:rsidRDefault="00EF6A43" w:rsidP="00657BFE">
      <w:pPr>
        <w:jc w:val="both"/>
        <w:rPr>
          <w:rFonts w:ascii="Arial" w:hAnsi="Arial" w:cs="Arial"/>
          <w:sz w:val="24"/>
          <w:szCs w:val="24"/>
        </w:rPr>
      </w:pPr>
      <w:r w:rsidRPr="00EF3899">
        <w:rPr>
          <w:rFonts w:ascii="Arial" w:hAnsi="Arial" w:cs="Arial"/>
          <w:sz w:val="24"/>
          <w:szCs w:val="24"/>
        </w:rPr>
        <w:t>on the issues which were later addressed in a letter to the Chief Director:</w:t>
      </w:r>
      <w:r w:rsidR="00320438" w:rsidRPr="00EF3899">
        <w:rPr>
          <w:rFonts w:ascii="Arial" w:hAnsi="Arial" w:cs="Arial"/>
          <w:sz w:val="24"/>
          <w:szCs w:val="24"/>
        </w:rPr>
        <w:t xml:space="preserve"> </w:t>
      </w:r>
      <w:r w:rsidRPr="00EF3899">
        <w:rPr>
          <w:rFonts w:ascii="Arial" w:hAnsi="Arial" w:cs="Arial"/>
          <w:sz w:val="24"/>
          <w:szCs w:val="24"/>
        </w:rPr>
        <w:t xml:space="preserve">Legal </w:t>
      </w:r>
    </w:p>
    <w:p w14:paraId="279E42E3" w14:textId="77777777" w:rsidR="00320438" w:rsidRPr="00EF3899" w:rsidRDefault="00EF6A43" w:rsidP="00657BFE">
      <w:pPr>
        <w:jc w:val="both"/>
        <w:rPr>
          <w:rFonts w:ascii="Arial" w:hAnsi="Arial" w:cs="Arial"/>
          <w:sz w:val="24"/>
          <w:szCs w:val="24"/>
        </w:rPr>
      </w:pPr>
      <w:r w:rsidRPr="00EF3899">
        <w:rPr>
          <w:rFonts w:ascii="Arial" w:hAnsi="Arial" w:cs="Arial"/>
          <w:sz w:val="24"/>
          <w:szCs w:val="24"/>
        </w:rPr>
        <w:t xml:space="preserve">Services, Department of Communications and Digital Technologies. The letter dated </w:t>
      </w:r>
    </w:p>
    <w:p w14:paraId="63FBF3F6" w14:textId="1DE6502B" w:rsidR="00627F1E" w:rsidRPr="00EF3899" w:rsidRDefault="00EF6A43" w:rsidP="00657BFE">
      <w:pPr>
        <w:jc w:val="both"/>
        <w:rPr>
          <w:rFonts w:ascii="Arial" w:hAnsi="Arial" w:cs="Arial"/>
          <w:sz w:val="24"/>
          <w:szCs w:val="24"/>
        </w:rPr>
      </w:pPr>
      <w:r w:rsidRPr="00EF3899">
        <w:rPr>
          <w:rFonts w:ascii="Arial" w:hAnsi="Arial" w:cs="Arial"/>
          <w:sz w:val="24"/>
          <w:szCs w:val="24"/>
        </w:rPr>
        <w:lastRenderedPageBreak/>
        <w:t>19 February 2021 is annexed as “FA4”.</w:t>
      </w:r>
      <w:r w:rsidR="00C93AE6" w:rsidRPr="00EF3899">
        <w:rPr>
          <w:rFonts w:ascii="Arial" w:hAnsi="Arial" w:cs="Arial"/>
          <w:sz w:val="24"/>
          <w:szCs w:val="24"/>
        </w:rPr>
        <w:t xml:space="preserve"> </w:t>
      </w:r>
    </w:p>
    <w:p w14:paraId="0F2C6E36" w14:textId="77777777" w:rsidR="00EF6A43" w:rsidRPr="00EF3899" w:rsidRDefault="00EF6A43" w:rsidP="00657BFE">
      <w:pPr>
        <w:jc w:val="both"/>
        <w:rPr>
          <w:rFonts w:ascii="Arial" w:hAnsi="Arial" w:cs="Arial"/>
          <w:sz w:val="24"/>
          <w:szCs w:val="24"/>
        </w:rPr>
      </w:pPr>
    </w:p>
    <w:p w14:paraId="65B85EF6" w14:textId="027ACC42" w:rsidR="00747548" w:rsidRPr="00EF3899" w:rsidRDefault="00EF6A43" w:rsidP="00657BFE">
      <w:pPr>
        <w:jc w:val="both"/>
        <w:rPr>
          <w:rFonts w:ascii="Arial" w:hAnsi="Arial" w:cs="Arial"/>
          <w:sz w:val="24"/>
          <w:szCs w:val="24"/>
        </w:rPr>
      </w:pPr>
      <w:r w:rsidRPr="00EF3899">
        <w:rPr>
          <w:rFonts w:ascii="Arial" w:hAnsi="Arial" w:cs="Arial"/>
          <w:sz w:val="24"/>
          <w:szCs w:val="24"/>
        </w:rPr>
        <w:t>[</w:t>
      </w:r>
      <w:r w:rsidR="007668FC" w:rsidRPr="00EF3899">
        <w:rPr>
          <w:rFonts w:ascii="Arial" w:hAnsi="Arial" w:cs="Arial"/>
          <w:sz w:val="24"/>
          <w:szCs w:val="24"/>
        </w:rPr>
        <w:t>1</w:t>
      </w:r>
      <w:r w:rsidR="00391813" w:rsidRPr="00EF3899">
        <w:rPr>
          <w:rFonts w:ascii="Arial" w:hAnsi="Arial" w:cs="Arial"/>
          <w:sz w:val="24"/>
          <w:szCs w:val="24"/>
        </w:rPr>
        <w:t>4</w:t>
      </w:r>
      <w:r w:rsidRPr="00EF3899">
        <w:rPr>
          <w:rFonts w:ascii="Arial" w:hAnsi="Arial" w:cs="Arial"/>
          <w:sz w:val="24"/>
          <w:szCs w:val="24"/>
        </w:rPr>
        <w:t>]</w:t>
      </w:r>
      <w:r w:rsidR="000F2CA7" w:rsidRPr="00EF3899">
        <w:rPr>
          <w:rFonts w:ascii="Arial" w:hAnsi="Arial" w:cs="Arial"/>
          <w:sz w:val="24"/>
          <w:szCs w:val="24"/>
        </w:rPr>
        <w:tab/>
        <w:t>The Department of Co</w:t>
      </w:r>
      <w:r w:rsidR="00E02C07" w:rsidRPr="00EF3899">
        <w:rPr>
          <w:rFonts w:ascii="Arial" w:hAnsi="Arial" w:cs="Arial"/>
          <w:sz w:val="24"/>
          <w:szCs w:val="24"/>
        </w:rPr>
        <w:t xml:space="preserve">mmunications </w:t>
      </w:r>
      <w:r w:rsidR="000F2CA7" w:rsidRPr="00EF3899">
        <w:rPr>
          <w:rFonts w:ascii="Arial" w:hAnsi="Arial" w:cs="Arial"/>
          <w:sz w:val="24"/>
          <w:szCs w:val="24"/>
        </w:rPr>
        <w:t xml:space="preserve">sought legal opinion on whether Telkom </w:t>
      </w:r>
    </w:p>
    <w:p w14:paraId="7F35F538" w14:textId="77777777" w:rsidR="00747548" w:rsidRPr="00EF3899" w:rsidRDefault="000F2CA7" w:rsidP="00657BFE">
      <w:pPr>
        <w:jc w:val="both"/>
        <w:rPr>
          <w:rFonts w:ascii="Arial" w:hAnsi="Arial" w:cs="Arial"/>
          <w:sz w:val="24"/>
          <w:szCs w:val="24"/>
        </w:rPr>
      </w:pPr>
      <w:r w:rsidRPr="00EF3899">
        <w:rPr>
          <w:rFonts w:ascii="Arial" w:hAnsi="Arial" w:cs="Arial"/>
          <w:sz w:val="24"/>
          <w:szCs w:val="24"/>
        </w:rPr>
        <w:t>was a public entity for purposes of the Public Finance Management Act 1 of 1999</w:t>
      </w:r>
      <w:r w:rsidR="00747548" w:rsidRPr="00EF3899">
        <w:rPr>
          <w:rFonts w:ascii="Arial" w:hAnsi="Arial" w:cs="Arial"/>
          <w:sz w:val="24"/>
          <w:szCs w:val="24"/>
        </w:rPr>
        <w:t xml:space="preserve"> </w:t>
      </w:r>
    </w:p>
    <w:p w14:paraId="1E685B5A" w14:textId="77777777" w:rsidR="00747548" w:rsidRPr="00EF3899" w:rsidRDefault="00747548" w:rsidP="00657BFE">
      <w:pPr>
        <w:jc w:val="both"/>
        <w:rPr>
          <w:rFonts w:ascii="Arial" w:hAnsi="Arial" w:cs="Arial"/>
          <w:sz w:val="24"/>
          <w:szCs w:val="24"/>
        </w:rPr>
      </w:pPr>
      <w:r w:rsidRPr="00EF3899">
        <w:rPr>
          <w:rFonts w:ascii="Arial" w:hAnsi="Arial" w:cs="Arial"/>
          <w:sz w:val="24"/>
          <w:szCs w:val="24"/>
        </w:rPr>
        <w:t>(“PFMA”)</w:t>
      </w:r>
      <w:r w:rsidR="000F2CA7" w:rsidRPr="00EF3899">
        <w:rPr>
          <w:rFonts w:ascii="Arial" w:hAnsi="Arial" w:cs="Arial"/>
          <w:sz w:val="24"/>
          <w:szCs w:val="24"/>
        </w:rPr>
        <w:t xml:space="preserve">. The Chief Law Advisor opined that Telkom fell under the scope of </w:t>
      </w:r>
    </w:p>
    <w:p w14:paraId="4921524C" w14:textId="422F22B4" w:rsidR="00747548" w:rsidRPr="00EF3899" w:rsidRDefault="000F2CA7" w:rsidP="00657BFE">
      <w:pPr>
        <w:jc w:val="both"/>
        <w:rPr>
          <w:rFonts w:ascii="Arial" w:hAnsi="Arial" w:cs="Arial"/>
          <w:sz w:val="24"/>
          <w:szCs w:val="24"/>
        </w:rPr>
      </w:pPr>
      <w:r w:rsidRPr="00EF3899">
        <w:rPr>
          <w:rFonts w:ascii="Arial" w:hAnsi="Arial" w:cs="Arial"/>
          <w:sz w:val="24"/>
          <w:szCs w:val="24"/>
        </w:rPr>
        <w:t>investigation by the SIU as a listed company which fell under Schedule 2 of the PFMA</w:t>
      </w:r>
      <w:r w:rsidR="00C63191" w:rsidRPr="00EF3899">
        <w:rPr>
          <w:rFonts w:ascii="Arial" w:hAnsi="Arial" w:cs="Arial"/>
          <w:sz w:val="24"/>
          <w:szCs w:val="24"/>
        </w:rPr>
        <w:t>,</w:t>
      </w:r>
    </w:p>
    <w:p w14:paraId="743A7597" w14:textId="77777777" w:rsidR="00B36700" w:rsidRPr="00EF3899" w:rsidRDefault="00B36700" w:rsidP="00657BFE">
      <w:pPr>
        <w:jc w:val="both"/>
        <w:rPr>
          <w:rFonts w:ascii="Arial" w:hAnsi="Arial" w:cs="Arial"/>
          <w:sz w:val="24"/>
          <w:szCs w:val="24"/>
        </w:rPr>
      </w:pPr>
      <w:r w:rsidRPr="00EF3899">
        <w:rPr>
          <w:rFonts w:ascii="Arial" w:hAnsi="Arial" w:cs="Arial"/>
          <w:sz w:val="24"/>
          <w:szCs w:val="24"/>
        </w:rPr>
        <w:t xml:space="preserve">the opinion is attached as “FA5”. </w:t>
      </w:r>
      <w:r w:rsidR="00747548" w:rsidRPr="00EF3899">
        <w:rPr>
          <w:rFonts w:ascii="Arial" w:hAnsi="Arial" w:cs="Arial"/>
          <w:sz w:val="24"/>
          <w:szCs w:val="24"/>
        </w:rPr>
        <w:t xml:space="preserve">The Minister’s view was that the opinion from the </w:t>
      </w:r>
    </w:p>
    <w:p w14:paraId="1E492484" w14:textId="77777777" w:rsidR="004E01F9" w:rsidRPr="00EF3899" w:rsidRDefault="00747548" w:rsidP="00657BFE">
      <w:pPr>
        <w:jc w:val="both"/>
        <w:rPr>
          <w:rFonts w:ascii="Arial" w:hAnsi="Arial" w:cs="Arial"/>
          <w:sz w:val="24"/>
          <w:szCs w:val="24"/>
        </w:rPr>
      </w:pPr>
      <w:r w:rsidRPr="00EF3899">
        <w:rPr>
          <w:rFonts w:ascii="Arial" w:hAnsi="Arial" w:cs="Arial"/>
          <w:sz w:val="24"/>
          <w:szCs w:val="24"/>
        </w:rPr>
        <w:t>Chief Law Advisor was erroneous</w:t>
      </w:r>
      <w:r w:rsidR="004E01F9" w:rsidRPr="00EF3899">
        <w:rPr>
          <w:rFonts w:ascii="Arial" w:hAnsi="Arial" w:cs="Arial"/>
          <w:sz w:val="24"/>
          <w:szCs w:val="24"/>
        </w:rPr>
        <w:t xml:space="preserve">. </w:t>
      </w:r>
      <w:r w:rsidR="00C85E63" w:rsidRPr="00EF3899">
        <w:rPr>
          <w:rFonts w:ascii="Arial" w:hAnsi="Arial" w:cs="Arial"/>
          <w:sz w:val="24"/>
          <w:szCs w:val="24"/>
        </w:rPr>
        <w:t xml:space="preserve">Telkom </w:t>
      </w:r>
      <w:r w:rsidR="004E01F9" w:rsidRPr="00EF3899">
        <w:rPr>
          <w:rFonts w:ascii="Arial" w:hAnsi="Arial" w:cs="Arial"/>
          <w:sz w:val="24"/>
          <w:szCs w:val="24"/>
        </w:rPr>
        <w:t>‘</w:t>
      </w:r>
      <w:r w:rsidR="00C85E63" w:rsidRPr="00EF3899">
        <w:rPr>
          <w:rFonts w:ascii="Arial" w:hAnsi="Arial" w:cs="Arial"/>
          <w:sz w:val="24"/>
          <w:szCs w:val="24"/>
        </w:rPr>
        <w:t xml:space="preserve">was </w:t>
      </w:r>
      <w:r w:rsidR="004E01F9" w:rsidRPr="00EF3899">
        <w:rPr>
          <w:rFonts w:ascii="Arial" w:hAnsi="Arial" w:cs="Arial"/>
          <w:sz w:val="24"/>
          <w:szCs w:val="24"/>
        </w:rPr>
        <w:t xml:space="preserve">not </w:t>
      </w:r>
      <w:r w:rsidR="00C85E63" w:rsidRPr="00EF3899">
        <w:rPr>
          <w:rFonts w:ascii="Arial" w:hAnsi="Arial" w:cs="Arial"/>
          <w:sz w:val="24"/>
          <w:szCs w:val="24"/>
        </w:rPr>
        <w:t xml:space="preserve">a national public entity </w:t>
      </w:r>
      <w:r w:rsidR="004E01F9" w:rsidRPr="00EF3899">
        <w:rPr>
          <w:rFonts w:ascii="Arial" w:hAnsi="Arial" w:cs="Arial"/>
          <w:sz w:val="24"/>
          <w:szCs w:val="24"/>
        </w:rPr>
        <w:t xml:space="preserve">as it was </w:t>
      </w:r>
    </w:p>
    <w:p w14:paraId="6C63B2AA" w14:textId="08A5DD49" w:rsidR="004E01F9" w:rsidRPr="00EF3899" w:rsidRDefault="004E01F9" w:rsidP="00657BFE">
      <w:pPr>
        <w:jc w:val="both"/>
        <w:rPr>
          <w:rFonts w:ascii="Arial" w:hAnsi="Arial" w:cs="Arial"/>
          <w:sz w:val="24"/>
          <w:szCs w:val="24"/>
        </w:rPr>
      </w:pPr>
      <w:r w:rsidRPr="00EF3899">
        <w:rPr>
          <w:rFonts w:ascii="Arial" w:hAnsi="Arial" w:cs="Arial"/>
          <w:sz w:val="24"/>
          <w:szCs w:val="24"/>
        </w:rPr>
        <w:t xml:space="preserve">not substantially funded from the National Revenue or by way of tax, levy or other </w:t>
      </w:r>
    </w:p>
    <w:p w14:paraId="2D518E77" w14:textId="77777777" w:rsidR="004E01F9" w:rsidRPr="00EF3899" w:rsidRDefault="004E01F9" w:rsidP="00657BFE">
      <w:pPr>
        <w:jc w:val="both"/>
        <w:rPr>
          <w:rFonts w:ascii="Arial" w:hAnsi="Arial" w:cs="Arial"/>
          <w:sz w:val="24"/>
          <w:szCs w:val="24"/>
        </w:rPr>
      </w:pPr>
      <w:r w:rsidRPr="00EF3899">
        <w:rPr>
          <w:rFonts w:ascii="Arial" w:hAnsi="Arial" w:cs="Arial"/>
          <w:sz w:val="24"/>
          <w:szCs w:val="24"/>
        </w:rPr>
        <w:t xml:space="preserve">money imposed in terms of national legislation nor is it a national government business </w:t>
      </w:r>
    </w:p>
    <w:p w14:paraId="3E3ECA08" w14:textId="399FD10F" w:rsidR="004E01F9" w:rsidRPr="00EF3899" w:rsidRDefault="004E01F9" w:rsidP="00657BFE">
      <w:pPr>
        <w:jc w:val="both"/>
        <w:rPr>
          <w:rFonts w:ascii="Arial" w:hAnsi="Arial" w:cs="Arial"/>
          <w:sz w:val="24"/>
          <w:szCs w:val="24"/>
        </w:rPr>
      </w:pPr>
      <w:r w:rsidRPr="00EF3899">
        <w:rPr>
          <w:rFonts w:ascii="Arial" w:hAnsi="Arial" w:cs="Arial"/>
          <w:sz w:val="24"/>
          <w:szCs w:val="24"/>
        </w:rPr>
        <w:t>enterprise as the national executive no longer has ownership control over it. He</w:t>
      </w:r>
      <w:r w:rsidR="007760B3" w:rsidRPr="00EF3899">
        <w:rPr>
          <w:rFonts w:ascii="Arial" w:hAnsi="Arial" w:cs="Arial"/>
          <w:sz w:val="24"/>
          <w:szCs w:val="24"/>
        </w:rPr>
        <w:t>r</w:t>
      </w:r>
      <w:r w:rsidRPr="00EF3899">
        <w:rPr>
          <w:rFonts w:ascii="Arial" w:hAnsi="Arial" w:cs="Arial"/>
          <w:sz w:val="24"/>
          <w:szCs w:val="24"/>
        </w:rPr>
        <w:t xml:space="preserve"> </w:t>
      </w:r>
      <w:r w:rsidR="00C85E63" w:rsidRPr="00EF3899">
        <w:rPr>
          <w:rFonts w:ascii="Arial" w:hAnsi="Arial" w:cs="Arial"/>
          <w:sz w:val="24"/>
          <w:szCs w:val="24"/>
        </w:rPr>
        <w:t xml:space="preserve">letter </w:t>
      </w:r>
    </w:p>
    <w:p w14:paraId="3C148873" w14:textId="2CD33902" w:rsidR="00990EEC" w:rsidRPr="00EF3899" w:rsidRDefault="00C85E63" w:rsidP="00657BFE">
      <w:pPr>
        <w:jc w:val="both"/>
        <w:rPr>
          <w:rFonts w:ascii="Arial" w:hAnsi="Arial" w:cs="Arial"/>
          <w:sz w:val="24"/>
          <w:szCs w:val="24"/>
        </w:rPr>
      </w:pPr>
      <w:r w:rsidRPr="00EF3899">
        <w:rPr>
          <w:rFonts w:ascii="Arial" w:hAnsi="Arial" w:cs="Arial"/>
          <w:sz w:val="24"/>
          <w:szCs w:val="24"/>
        </w:rPr>
        <w:t>is annexed as “FA</w:t>
      </w:r>
      <w:r w:rsidR="00990EEC" w:rsidRPr="00EF3899">
        <w:rPr>
          <w:rFonts w:ascii="Arial" w:hAnsi="Arial" w:cs="Arial"/>
          <w:sz w:val="24"/>
          <w:szCs w:val="24"/>
        </w:rPr>
        <w:t>6</w:t>
      </w:r>
      <w:r w:rsidR="00747548" w:rsidRPr="00EF3899">
        <w:rPr>
          <w:rFonts w:ascii="Arial" w:hAnsi="Arial" w:cs="Arial"/>
          <w:sz w:val="24"/>
          <w:szCs w:val="24"/>
        </w:rPr>
        <w:t>.</w:t>
      </w:r>
      <w:r w:rsidRPr="00EF3899">
        <w:rPr>
          <w:rFonts w:ascii="Arial" w:hAnsi="Arial" w:cs="Arial"/>
          <w:sz w:val="24"/>
          <w:szCs w:val="24"/>
        </w:rPr>
        <w:t xml:space="preserve"> </w:t>
      </w:r>
    </w:p>
    <w:p w14:paraId="6F8BDA2D" w14:textId="77777777" w:rsidR="00990EEC" w:rsidRPr="00EF3899" w:rsidRDefault="00990EEC" w:rsidP="00657BFE">
      <w:pPr>
        <w:jc w:val="both"/>
        <w:rPr>
          <w:rFonts w:ascii="Arial" w:hAnsi="Arial" w:cs="Arial"/>
          <w:sz w:val="24"/>
          <w:szCs w:val="24"/>
        </w:rPr>
      </w:pPr>
    </w:p>
    <w:p w14:paraId="335CB17D" w14:textId="1DD702E4" w:rsidR="00990EEC" w:rsidRPr="00EF3899" w:rsidRDefault="00990EEC" w:rsidP="00657BFE">
      <w:pPr>
        <w:jc w:val="both"/>
        <w:rPr>
          <w:rFonts w:ascii="Arial" w:hAnsi="Arial" w:cs="Arial"/>
          <w:sz w:val="24"/>
          <w:szCs w:val="24"/>
        </w:rPr>
      </w:pPr>
      <w:r w:rsidRPr="00EF3899">
        <w:rPr>
          <w:rFonts w:ascii="Arial" w:hAnsi="Arial" w:cs="Arial"/>
          <w:sz w:val="24"/>
          <w:szCs w:val="24"/>
        </w:rPr>
        <w:t>[</w:t>
      </w:r>
      <w:r w:rsidR="007668FC" w:rsidRPr="00EF3899">
        <w:rPr>
          <w:rFonts w:ascii="Arial" w:hAnsi="Arial" w:cs="Arial"/>
          <w:sz w:val="24"/>
          <w:szCs w:val="24"/>
        </w:rPr>
        <w:t>1</w:t>
      </w:r>
      <w:r w:rsidR="00391813" w:rsidRPr="00EF3899">
        <w:rPr>
          <w:rFonts w:ascii="Arial" w:hAnsi="Arial" w:cs="Arial"/>
          <w:sz w:val="24"/>
          <w:szCs w:val="24"/>
        </w:rPr>
        <w:t>5</w:t>
      </w:r>
      <w:r w:rsidRPr="00EF3899">
        <w:rPr>
          <w:rFonts w:ascii="Arial" w:hAnsi="Arial" w:cs="Arial"/>
          <w:sz w:val="24"/>
          <w:szCs w:val="24"/>
        </w:rPr>
        <w:t>]</w:t>
      </w:r>
      <w:r w:rsidRPr="00EF3899">
        <w:rPr>
          <w:rFonts w:ascii="Arial" w:hAnsi="Arial" w:cs="Arial"/>
          <w:sz w:val="24"/>
          <w:szCs w:val="24"/>
        </w:rPr>
        <w:tab/>
      </w:r>
      <w:r w:rsidR="00C85E63" w:rsidRPr="00EF3899">
        <w:rPr>
          <w:rFonts w:ascii="Arial" w:hAnsi="Arial" w:cs="Arial"/>
          <w:sz w:val="24"/>
          <w:szCs w:val="24"/>
        </w:rPr>
        <w:t xml:space="preserve">The SIU sought further legal opinion from Advocate Motepe SC who opined </w:t>
      </w:r>
    </w:p>
    <w:p w14:paraId="768649E7" w14:textId="77777777" w:rsidR="00990EEC" w:rsidRPr="00EF3899" w:rsidRDefault="00C85E63" w:rsidP="00657BFE">
      <w:pPr>
        <w:jc w:val="both"/>
        <w:rPr>
          <w:rFonts w:ascii="Arial" w:hAnsi="Arial" w:cs="Arial"/>
          <w:sz w:val="24"/>
          <w:szCs w:val="24"/>
        </w:rPr>
      </w:pPr>
      <w:r w:rsidRPr="00EF3899">
        <w:rPr>
          <w:rFonts w:ascii="Arial" w:hAnsi="Arial" w:cs="Arial"/>
          <w:sz w:val="24"/>
          <w:szCs w:val="24"/>
        </w:rPr>
        <w:t xml:space="preserve">that Telkom could be investigated irrespective of whether it was a state institution as </w:t>
      </w:r>
    </w:p>
    <w:p w14:paraId="35EFBBFA" w14:textId="77777777" w:rsidR="00990EEC" w:rsidRPr="00EF3899" w:rsidRDefault="00C85E63" w:rsidP="00657BFE">
      <w:pPr>
        <w:jc w:val="both"/>
        <w:rPr>
          <w:rFonts w:ascii="Arial" w:hAnsi="Arial" w:cs="Arial"/>
          <w:sz w:val="24"/>
          <w:szCs w:val="24"/>
        </w:rPr>
      </w:pPr>
      <w:r w:rsidRPr="00EF3899">
        <w:rPr>
          <w:rFonts w:ascii="Arial" w:hAnsi="Arial" w:cs="Arial"/>
          <w:sz w:val="24"/>
          <w:szCs w:val="24"/>
        </w:rPr>
        <w:t xml:space="preserve">defined in the SIU Act. His opinion is annexed as “FA7”. Telkom contends that there </w:t>
      </w:r>
    </w:p>
    <w:p w14:paraId="4E45B732" w14:textId="4B8AE5E1" w:rsidR="00990EEC" w:rsidRPr="00EF3899" w:rsidRDefault="00C85E63" w:rsidP="00657BFE">
      <w:pPr>
        <w:jc w:val="both"/>
        <w:rPr>
          <w:rFonts w:ascii="Arial" w:hAnsi="Arial" w:cs="Arial"/>
          <w:sz w:val="24"/>
          <w:szCs w:val="24"/>
        </w:rPr>
      </w:pPr>
      <w:r w:rsidRPr="00EF3899">
        <w:rPr>
          <w:rFonts w:ascii="Arial" w:hAnsi="Arial" w:cs="Arial"/>
          <w:sz w:val="24"/>
          <w:szCs w:val="24"/>
        </w:rPr>
        <w:t xml:space="preserve">was no referral of the issue to Telkom and that it does not possess ‘better evidence” </w:t>
      </w:r>
    </w:p>
    <w:p w14:paraId="71FFEA24" w14:textId="6A4D636C" w:rsidR="00C63191" w:rsidRPr="00EF3899" w:rsidRDefault="00172BAE" w:rsidP="00657BFE">
      <w:pPr>
        <w:jc w:val="both"/>
        <w:rPr>
          <w:rFonts w:ascii="Arial" w:hAnsi="Arial" w:cs="Arial"/>
          <w:sz w:val="24"/>
          <w:szCs w:val="24"/>
        </w:rPr>
      </w:pPr>
      <w:r w:rsidRPr="00EF3899">
        <w:rPr>
          <w:rFonts w:ascii="Arial" w:hAnsi="Arial" w:cs="Arial"/>
          <w:sz w:val="24"/>
          <w:szCs w:val="24"/>
        </w:rPr>
        <w:t>that the matter was decided under section 2 of the SIU Act</w:t>
      </w:r>
      <w:r w:rsidR="00C63191" w:rsidRPr="00EF3899">
        <w:rPr>
          <w:rFonts w:ascii="Arial" w:hAnsi="Arial" w:cs="Arial"/>
          <w:sz w:val="24"/>
          <w:szCs w:val="24"/>
        </w:rPr>
        <w:t>.</w:t>
      </w:r>
    </w:p>
    <w:p w14:paraId="364070C5" w14:textId="77777777" w:rsidR="00EE3D9E" w:rsidRPr="00EF3899" w:rsidRDefault="00EE3D9E" w:rsidP="00657BFE">
      <w:pPr>
        <w:jc w:val="both"/>
        <w:rPr>
          <w:rFonts w:ascii="Arial" w:hAnsi="Arial" w:cs="Arial"/>
          <w:sz w:val="24"/>
          <w:szCs w:val="24"/>
        </w:rPr>
      </w:pPr>
    </w:p>
    <w:p w14:paraId="7FBA81C8" w14:textId="1C79CAAD" w:rsidR="000B3090" w:rsidRPr="00EF3899" w:rsidRDefault="004546A3" w:rsidP="00657BFE">
      <w:pPr>
        <w:jc w:val="both"/>
        <w:rPr>
          <w:rFonts w:ascii="Arial" w:hAnsi="Arial" w:cs="Arial"/>
          <w:sz w:val="24"/>
          <w:szCs w:val="24"/>
        </w:rPr>
      </w:pPr>
      <w:r w:rsidRPr="00EF3899">
        <w:rPr>
          <w:rFonts w:ascii="Arial" w:hAnsi="Arial" w:cs="Arial"/>
          <w:sz w:val="24"/>
          <w:szCs w:val="24"/>
        </w:rPr>
        <w:t>[</w:t>
      </w:r>
      <w:r w:rsidR="00557670" w:rsidRPr="00EF3899">
        <w:rPr>
          <w:rFonts w:ascii="Arial" w:hAnsi="Arial" w:cs="Arial"/>
          <w:sz w:val="24"/>
          <w:szCs w:val="24"/>
        </w:rPr>
        <w:t>1</w:t>
      </w:r>
      <w:r w:rsidR="00391813" w:rsidRPr="00EF3899">
        <w:rPr>
          <w:rFonts w:ascii="Arial" w:hAnsi="Arial" w:cs="Arial"/>
          <w:sz w:val="24"/>
          <w:szCs w:val="24"/>
        </w:rPr>
        <w:t>6</w:t>
      </w:r>
      <w:r w:rsidR="00D65E13" w:rsidRPr="00EF3899">
        <w:rPr>
          <w:rFonts w:ascii="Arial" w:hAnsi="Arial" w:cs="Arial"/>
          <w:sz w:val="24"/>
          <w:szCs w:val="24"/>
        </w:rPr>
        <w:t>]</w:t>
      </w:r>
      <w:r w:rsidR="005F5422" w:rsidRPr="00EF3899">
        <w:rPr>
          <w:rFonts w:ascii="Arial" w:hAnsi="Arial" w:cs="Arial"/>
          <w:sz w:val="24"/>
          <w:szCs w:val="24"/>
        </w:rPr>
        <w:tab/>
        <w:t>Telkom contended that</w:t>
      </w:r>
      <w:r w:rsidR="005A670B" w:rsidRPr="00EF3899">
        <w:rPr>
          <w:rFonts w:ascii="Arial" w:hAnsi="Arial" w:cs="Arial"/>
          <w:sz w:val="24"/>
          <w:szCs w:val="24"/>
        </w:rPr>
        <w:t xml:space="preserve"> for purposes of this application </w:t>
      </w:r>
      <w:r w:rsidR="005F5422" w:rsidRPr="00EF3899">
        <w:rPr>
          <w:rFonts w:ascii="Arial" w:hAnsi="Arial" w:cs="Arial"/>
          <w:sz w:val="24"/>
          <w:szCs w:val="24"/>
        </w:rPr>
        <w:t xml:space="preserve">it does not meet the </w:t>
      </w:r>
    </w:p>
    <w:p w14:paraId="0D27C443" w14:textId="77777777" w:rsidR="008B2636" w:rsidRPr="00EF3899" w:rsidRDefault="005F5422" w:rsidP="00657BFE">
      <w:pPr>
        <w:jc w:val="both"/>
        <w:rPr>
          <w:rFonts w:ascii="Arial" w:hAnsi="Arial" w:cs="Arial"/>
          <w:sz w:val="24"/>
          <w:szCs w:val="24"/>
        </w:rPr>
      </w:pPr>
      <w:r w:rsidRPr="00EF3899">
        <w:rPr>
          <w:rFonts w:ascii="Arial" w:hAnsi="Arial" w:cs="Arial"/>
          <w:sz w:val="24"/>
          <w:szCs w:val="24"/>
        </w:rPr>
        <w:t>description of a state institution as defined</w:t>
      </w:r>
      <w:r w:rsidR="005A670B" w:rsidRPr="00EF3899">
        <w:rPr>
          <w:rStyle w:val="FootnoteReference"/>
          <w:rFonts w:ascii="Arial" w:hAnsi="Arial" w:cs="Arial"/>
          <w:sz w:val="24"/>
          <w:szCs w:val="24"/>
        </w:rPr>
        <w:footnoteReference w:id="4"/>
      </w:r>
      <w:r w:rsidRPr="00EF3899">
        <w:rPr>
          <w:rFonts w:ascii="Arial" w:hAnsi="Arial" w:cs="Arial"/>
          <w:sz w:val="24"/>
          <w:szCs w:val="24"/>
        </w:rPr>
        <w:t xml:space="preserve"> in the SIU Act</w:t>
      </w:r>
      <w:r w:rsidR="005A670B" w:rsidRPr="00EF3899">
        <w:rPr>
          <w:rFonts w:ascii="Arial" w:hAnsi="Arial" w:cs="Arial"/>
          <w:sz w:val="24"/>
          <w:szCs w:val="24"/>
        </w:rPr>
        <w:t xml:space="preserve">, </w:t>
      </w:r>
      <w:r w:rsidR="00D15042" w:rsidRPr="00EF3899">
        <w:rPr>
          <w:rFonts w:ascii="Arial" w:hAnsi="Arial" w:cs="Arial"/>
          <w:sz w:val="24"/>
          <w:szCs w:val="24"/>
        </w:rPr>
        <w:t>which</w:t>
      </w:r>
      <w:r w:rsidR="008B2636" w:rsidRPr="00EF3899">
        <w:rPr>
          <w:rFonts w:ascii="Arial" w:hAnsi="Arial" w:cs="Arial"/>
          <w:sz w:val="24"/>
          <w:szCs w:val="24"/>
        </w:rPr>
        <w:t xml:space="preserve"> provided</w:t>
      </w:r>
      <w:r w:rsidR="00D15042" w:rsidRPr="00EF3899">
        <w:rPr>
          <w:rFonts w:ascii="Arial" w:hAnsi="Arial" w:cs="Arial"/>
          <w:sz w:val="24"/>
          <w:szCs w:val="24"/>
        </w:rPr>
        <w:t xml:space="preserve"> that </w:t>
      </w:r>
      <w:r w:rsidR="008B2636" w:rsidRPr="00EF3899">
        <w:rPr>
          <w:rFonts w:ascii="Arial" w:hAnsi="Arial" w:cs="Arial"/>
          <w:sz w:val="24"/>
          <w:szCs w:val="24"/>
        </w:rPr>
        <w:t xml:space="preserve">a state </w:t>
      </w:r>
    </w:p>
    <w:p w14:paraId="77E3E946" w14:textId="1C58843A" w:rsidR="00713F1A" w:rsidRPr="00EF3899" w:rsidRDefault="008B2636" w:rsidP="00657BFE">
      <w:pPr>
        <w:jc w:val="both"/>
        <w:rPr>
          <w:rFonts w:ascii="Arial" w:hAnsi="Arial" w:cs="Arial"/>
          <w:sz w:val="24"/>
          <w:szCs w:val="24"/>
        </w:rPr>
      </w:pPr>
      <w:r w:rsidRPr="00EF3899">
        <w:rPr>
          <w:rFonts w:ascii="Arial" w:hAnsi="Arial" w:cs="Arial"/>
          <w:sz w:val="24"/>
          <w:szCs w:val="24"/>
        </w:rPr>
        <w:t xml:space="preserve">institution </w:t>
      </w:r>
      <w:r w:rsidR="00151480" w:rsidRPr="00EF3899">
        <w:rPr>
          <w:rFonts w:ascii="Arial" w:hAnsi="Arial" w:cs="Arial"/>
          <w:sz w:val="24"/>
          <w:szCs w:val="24"/>
        </w:rPr>
        <w:t>was an institution in which the state ha</w:t>
      </w:r>
      <w:r w:rsidR="000A6096" w:rsidRPr="00EF3899">
        <w:rPr>
          <w:rFonts w:ascii="Arial" w:hAnsi="Arial" w:cs="Arial"/>
          <w:sz w:val="24"/>
          <w:szCs w:val="24"/>
        </w:rPr>
        <w:t>d</w:t>
      </w:r>
      <w:r w:rsidR="00151480" w:rsidRPr="00EF3899">
        <w:rPr>
          <w:rFonts w:ascii="Arial" w:hAnsi="Arial" w:cs="Arial"/>
          <w:sz w:val="24"/>
          <w:szCs w:val="24"/>
        </w:rPr>
        <w:t xml:space="preserve"> a financial interest</w:t>
      </w:r>
      <w:r w:rsidRPr="00EF3899">
        <w:rPr>
          <w:rFonts w:ascii="Arial" w:hAnsi="Arial" w:cs="Arial"/>
          <w:sz w:val="24"/>
          <w:szCs w:val="24"/>
        </w:rPr>
        <w:t xml:space="preserve">. Telkom </w:t>
      </w:r>
    </w:p>
    <w:p w14:paraId="688792A5" w14:textId="277DDD47" w:rsidR="00713F1A" w:rsidRPr="00EF3899" w:rsidRDefault="008B2636" w:rsidP="00657BFE">
      <w:pPr>
        <w:jc w:val="both"/>
        <w:rPr>
          <w:rFonts w:ascii="Arial" w:hAnsi="Arial" w:cs="Arial"/>
          <w:sz w:val="24"/>
          <w:szCs w:val="24"/>
        </w:rPr>
      </w:pPr>
      <w:r w:rsidRPr="00EF3899">
        <w:rPr>
          <w:rFonts w:ascii="Arial" w:hAnsi="Arial" w:cs="Arial"/>
          <w:sz w:val="24"/>
          <w:szCs w:val="24"/>
        </w:rPr>
        <w:t xml:space="preserve">contended that </w:t>
      </w:r>
      <w:r w:rsidR="000B3090" w:rsidRPr="00EF3899">
        <w:rPr>
          <w:rFonts w:ascii="Arial" w:hAnsi="Arial" w:cs="Arial"/>
          <w:sz w:val="24"/>
          <w:szCs w:val="24"/>
        </w:rPr>
        <w:t>‘</w:t>
      </w:r>
      <w:r w:rsidR="005A670B" w:rsidRPr="00EF3899">
        <w:rPr>
          <w:rFonts w:ascii="Arial" w:hAnsi="Arial" w:cs="Arial"/>
          <w:sz w:val="24"/>
          <w:szCs w:val="24"/>
        </w:rPr>
        <w:t>the definition</w:t>
      </w:r>
      <w:r w:rsidR="000B3090" w:rsidRPr="00EF3899">
        <w:rPr>
          <w:rFonts w:ascii="Arial" w:hAnsi="Arial" w:cs="Arial"/>
          <w:sz w:val="24"/>
          <w:szCs w:val="24"/>
        </w:rPr>
        <w:t xml:space="preserve"> of a state institution in the SIU Act incorporates the </w:t>
      </w:r>
    </w:p>
    <w:p w14:paraId="23630D62" w14:textId="77777777" w:rsidR="00713F1A" w:rsidRPr="00EF3899" w:rsidRDefault="000B3090" w:rsidP="00657BFE">
      <w:pPr>
        <w:jc w:val="both"/>
        <w:rPr>
          <w:rFonts w:ascii="Arial" w:hAnsi="Arial" w:cs="Arial"/>
          <w:sz w:val="24"/>
          <w:szCs w:val="24"/>
        </w:rPr>
      </w:pPr>
      <w:r w:rsidRPr="00EF3899">
        <w:rPr>
          <w:rFonts w:ascii="Arial" w:hAnsi="Arial" w:cs="Arial"/>
          <w:sz w:val="24"/>
          <w:szCs w:val="24"/>
        </w:rPr>
        <w:t xml:space="preserve">definition of a public entity in section 1 of the Reporting by Public Entities Act 93 of </w:t>
      </w:r>
    </w:p>
    <w:p w14:paraId="2157F9D6" w14:textId="77777777" w:rsidR="00713F1A" w:rsidRPr="00EF3899" w:rsidRDefault="000B3090" w:rsidP="00657BFE">
      <w:pPr>
        <w:jc w:val="both"/>
        <w:rPr>
          <w:rFonts w:ascii="Arial" w:hAnsi="Arial" w:cs="Arial"/>
          <w:sz w:val="24"/>
          <w:szCs w:val="24"/>
        </w:rPr>
      </w:pPr>
      <w:r w:rsidRPr="00EF3899">
        <w:rPr>
          <w:rFonts w:ascii="Arial" w:hAnsi="Arial" w:cs="Arial"/>
          <w:sz w:val="24"/>
          <w:szCs w:val="24"/>
        </w:rPr>
        <w:t xml:space="preserve">1992,’ (“RPEA”). It was the definition of what a public entity was in the PFMA which </w:t>
      </w:r>
    </w:p>
    <w:p w14:paraId="6B3EF29C" w14:textId="654668AA" w:rsidR="00F07604" w:rsidRPr="00EF3899" w:rsidRDefault="000B3090" w:rsidP="00657BFE">
      <w:pPr>
        <w:jc w:val="both"/>
        <w:rPr>
          <w:rFonts w:ascii="Arial" w:hAnsi="Arial" w:cs="Arial"/>
          <w:sz w:val="24"/>
          <w:szCs w:val="24"/>
        </w:rPr>
      </w:pPr>
      <w:r w:rsidRPr="00EF3899">
        <w:rPr>
          <w:rFonts w:ascii="Arial" w:hAnsi="Arial" w:cs="Arial"/>
          <w:sz w:val="24"/>
          <w:szCs w:val="24"/>
        </w:rPr>
        <w:t>prevailed because the RPEA was repealed by section 94 of the PFMA</w:t>
      </w:r>
      <w:r w:rsidR="006A0C1B" w:rsidRPr="00EF3899">
        <w:rPr>
          <w:rFonts w:ascii="Arial" w:hAnsi="Arial" w:cs="Arial"/>
          <w:sz w:val="24"/>
          <w:szCs w:val="24"/>
        </w:rPr>
        <w:t xml:space="preserve">. </w:t>
      </w:r>
    </w:p>
    <w:p w14:paraId="175F74D9" w14:textId="77777777" w:rsidR="00F07604" w:rsidRPr="00EF3899" w:rsidRDefault="00F07604" w:rsidP="00657BFE">
      <w:pPr>
        <w:jc w:val="both"/>
        <w:rPr>
          <w:rFonts w:ascii="Arial" w:hAnsi="Arial" w:cs="Arial"/>
          <w:sz w:val="24"/>
          <w:szCs w:val="24"/>
        </w:rPr>
      </w:pPr>
    </w:p>
    <w:p w14:paraId="1855E6C6" w14:textId="3E095F9D" w:rsidR="00C15FEB" w:rsidRPr="00EF3899" w:rsidRDefault="00F07604" w:rsidP="00657BFE">
      <w:pPr>
        <w:jc w:val="both"/>
        <w:rPr>
          <w:rFonts w:ascii="Arial" w:hAnsi="Arial" w:cs="Arial"/>
          <w:sz w:val="24"/>
          <w:szCs w:val="24"/>
        </w:rPr>
      </w:pPr>
      <w:r w:rsidRPr="00EF3899">
        <w:rPr>
          <w:rFonts w:ascii="Arial" w:hAnsi="Arial" w:cs="Arial"/>
          <w:sz w:val="24"/>
          <w:szCs w:val="24"/>
        </w:rPr>
        <w:t>[</w:t>
      </w:r>
      <w:r w:rsidR="00713F1A" w:rsidRPr="00EF3899">
        <w:rPr>
          <w:rFonts w:ascii="Arial" w:hAnsi="Arial" w:cs="Arial"/>
          <w:sz w:val="24"/>
          <w:szCs w:val="24"/>
        </w:rPr>
        <w:t>17</w:t>
      </w:r>
      <w:r w:rsidRPr="00EF3899">
        <w:rPr>
          <w:rFonts w:ascii="Arial" w:hAnsi="Arial" w:cs="Arial"/>
          <w:sz w:val="24"/>
          <w:szCs w:val="24"/>
        </w:rPr>
        <w:t>]</w:t>
      </w:r>
      <w:r w:rsidRPr="00EF3899">
        <w:rPr>
          <w:rFonts w:ascii="Arial" w:hAnsi="Arial" w:cs="Arial"/>
          <w:sz w:val="24"/>
          <w:szCs w:val="24"/>
        </w:rPr>
        <w:tab/>
        <w:t>Telkom</w:t>
      </w:r>
      <w:r w:rsidR="00E47A59" w:rsidRPr="00EF3899">
        <w:rPr>
          <w:rFonts w:ascii="Arial" w:hAnsi="Arial" w:cs="Arial"/>
          <w:sz w:val="24"/>
          <w:szCs w:val="24"/>
        </w:rPr>
        <w:t xml:space="preserve"> contended that it</w:t>
      </w:r>
      <w:r w:rsidRPr="00EF3899">
        <w:rPr>
          <w:rFonts w:ascii="Arial" w:hAnsi="Arial" w:cs="Arial"/>
          <w:sz w:val="24"/>
          <w:szCs w:val="24"/>
        </w:rPr>
        <w:t xml:space="preserve"> is </w:t>
      </w:r>
      <w:r w:rsidR="00D61111" w:rsidRPr="00EF3899">
        <w:rPr>
          <w:rFonts w:ascii="Arial" w:hAnsi="Arial" w:cs="Arial"/>
          <w:sz w:val="24"/>
          <w:szCs w:val="24"/>
        </w:rPr>
        <w:t xml:space="preserve">not a juristic person </w:t>
      </w:r>
      <w:r w:rsidRPr="00EF3899">
        <w:rPr>
          <w:rFonts w:ascii="Arial" w:hAnsi="Arial" w:cs="Arial"/>
          <w:sz w:val="24"/>
          <w:szCs w:val="24"/>
        </w:rPr>
        <w:t xml:space="preserve">or </w:t>
      </w:r>
      <w:r w:rsidR="00D61111" w:rsidRPr="00EF3899">
        <w:rPr>
          <w:rFonts w:ascii="Arial" w:hAnsi="Arial" w:cs="Arial"/>
          <w:sz w:val="24"/>
          <w:szCs w:val="24"/>
        </w:rPr>
        <w:t xml:space="preserve">‘under the control and </w:t>
      </w:r>
    </w:p>
    <w:p w14:paraId="6783964A" w14:textId="77777777" w:rsidR="00C15FEB" w:rsidRPr="00EF3899" w:rsidRDefault="00D61111" w:rsidP="00657BFE">
      <w:pPr>
        <w:jc w:val="both"/>
        <w:rPr>
          <w:rFonts w:ascii="Arial" w:hAnsi="Arial" w:cs="Arial"/>
          <w:sz w:val="24"/>
          <w:szCs w:val="24"/>
        </w:rPr>
      </w:pPr>
      <w:r w:rsidRPr="00EF3899">
        <w:rPr>
          <w:rFonts w:ascii="Arial" w:hAnsi="Arial" w:cs="Arial"/>
          <w:sz w:val="24"/>
          <w:szCs w:val="24"/>
        </w:rPr>
        <w:lastRenderedPageBreak/>
        <w:t xml:space="preserve">ownership of the national executive’ and it </w:t>
      </w:r>
      <w:r w:rsidR="00F07604" w:rsidRPr="00EF3899">
        <w:rPr>
          <w:rFonts w:ascii="Arial" w:hAnsi="Arial" w:cs="Arial"/>
          <w:sz w:val="24"/>
          <w:szCs w:val="24"/>
        </w:rPr>
        <w:t>is</w:t>
      </w:r>
      <w:r w:rsidRPr="00EF3899">
        <w:rPr>
          <w:rFonts w:ascii="Arial" w:hAnsi="Arial" w:cs="Arial"/>
          <w:sz w:val="24"/>
          <w:szCs w:val="24"/>
        </w:rPr>
        <w:t xml:space="preserve"> not ‘funded by government national </w:t>
      </w:r>
    </w:p>
    <w:p w14:paraId="5C1B40BB" w14:textId="77777777" w:rsidR="00C15FEB" w:rsidRPr="00EF3899" w:rsidRDefault="00D61111" w:rsidP="00657BFE">
      <w:pPr>
        <w:jc w:val="both"/>
        <w:rPr>
          <w:rFonts w:ascii="Arial" w:hAnsi="Arial" w:cs="Arial"/>
          <w:sz w:val="24"/>
          <w:szCs w:val="24"/>
        </w:rPr>
      </w:pPr>
      <w:r w:rsidRPr="00EF3899">
        <w:rPr>
          <w:rFonts w:ascii="Arial" w:hAnsi="Arial" w:cs="Arial"/>
          <w:sz w:val="24"/>
          <w:szCs w:val="24"/>
        </w:rPr>
        <w:t xml:space="preserve">business nor does it receive monies from government in terms of national legislation’ </w:t>
      </w:r>
    </w:p>
    <w:p w14:paraId="3DD351C9" w14:textId="77777777" w:rsidR="00C15FEB" w:rsidRPr="00EF3899" w:rsidRDefault="00D61111" w:rsidP="00657BFE">
      <w:pPr>
        <w:jc w:val="both"/>
        <w:rPr>
          <w:rFonts w:ascii="Arial" w:hAnsi="Arial" w:cs="Arial"/>
          <w:sz w:val="24"/>
          <w:szCs w:val="24"/>
        </w:rPr>
      </w:pPr>
      <w:r w:rsidRPr="00EF3899">
        <w:rPr>
          <w:rFonts w:ascii="Arial" w:hAnsi="Arial" w:cs="Arial"/>
          <w:sz w:val="24"/>
          <w:szCs w:val="24"/>
        </w:rPr>
        <w:t xml:space="preserve">as defined in the </w:t>
      </w:r>
      <w:r w:rsidR="00644DFC" w:rsidRPr="00EF3899">
        <w:rPr>
          <w:rFonts w:ascii="Arial" w:hAnsi="Arial" w:cs="Arial"/>
          <w:sz w:val="24"/>
          <w:szCs w:val="24"/>
        </w:rPr>
        <w:t>PFMA</w:t>
      </w:r>
      <w:r w:rsidR="00644DFC" w:rsidRPr="00EF3899">
        <w:rPr>
          <w:rStyle w:val="FootnoteReference"/>
          <w:rFonts w:ascii="Arial" w:hAnsi="Arial" w:cs="Arial"/>
          <w:sz w:val="24"/>
          <w:szCs w:val="24"/>
        </w:rPr>
        <w:footnoteReference w:id="5"/>
      </w:r>
      <w:r w:rsidR="00644DFC" w:rsidRPr="00EF3899">
        <w:rPr>
          <w:rFonts w:ascii="Arial" w:hAnsi="Arial" w:cs="Arial"/>
          <w:sz w:val="24"/>
          <w:szCs w:val="24"/>
        </w:rPr>
        <w:t>.</w:t>
      </w:r>
      <w:r w:rsidR="00F07604" w:rsidRPr="00EF3899">
        <w:rPr>
          <w:rFonts w:ascii="Arial" w:hAnsi="Arial" w:cs="Arial"/>
          <w:sz w:val="24"/>
          <w:szCs w:val="24"/>
        </w:rPr>
        <w:t xml:space="preserve"> </w:t>
      </w:r>
      <w:r w:rsidR="00623FEC" w:rsidRPr="00EF3899">
        <w:rPr>
          <w:rFonts w:ascii="Arial" w:hAnsi="Arial" w:cs="Arial"/>
          <w:sz w:val="24"/>
          <w:szCs w:val="24"/>
        </w:rPr>
        <w:t xml:space="preserve">Even though </w:t>
      </w:r>
      <w:r w:rsidR="00517DC5" w:rsidRPr="00EF3899">
        <w:rPr>
          <w:rFonts w:ascii="Arial" w:hAnsi="Arial" w:cs="Arial"/>
          <w:sz w:val="24"/>
          <w:szCs w:val="24"/>
        </w:rPr>
        <w:t xml:space="preserve">Telkom was established in terms of national </w:t>
      </w:r>
    </w:p>
    <w:p w14:paraId="57E6F3DE" w14:textId="77777777" w:rsidR="00C15FEB" w:rsidRPr="00EF3899" w:rsidRDefault="00517DC5" w:rsidP="00657BFE">
      <w:pPr>
        <w:jc w:val="both"/>
        <w:rPr>
          <w:rFonts w:ascii="Arial" w:hAnsi="Arial" w:cs="Arial"/>
          <w:sz w:val="24"/>
          <w:szCs w:val="24"/>
        </w:rPr>
      </w:pPr>
      <w:r w:rsidRPr="00EF3899">
        <w:rPr>
          <w:rFonts w:ascii="Arial" w:hAnsi="Arial" w:cs="Arial"/>
          <w:sz w:val="24"/>
          <w:szCs w:val="24"/>
        </w:rPr>
        <w:t xml:space="preserve">legislation, it is fully </w:t>
      </w:r>
      <w:r w:rsidR="00680BD3" w:rsidRPr="00EF3899">
        <w:rPr>
          <w:rFonts w:ascii="Arial" w:hAnsi="Arial" w:cs="Arial"/>
          <w:sz w:val="24"/>
          <w:szCs w:val="24"/>
        </w:rPr>
        <w:t>privatised and it is not the majority or controlling shareholder</w:t>
      </w:r>
      <w:r w:rsidR="008A6AEA" w:rsidRPr="00EF3899">
        <w:rPr>
          <w:rFonts w:ascii="Arial" w:hAnsi="Arial" w:cs="Arial"/>
          <w:sz w:val="24"/>
          <w:szCs w:val="24"/>
        </w:rPr>
        <w:t xml:space="preserve">. </w:t>
      </w:r>
    </w:p>
    <w:p w14:paraId="2866232F" w14:textId="77777777" w:rsidR="00C15FEB" w:rsidRPr="00EF3899" w:rsidRDefault="008A6AEA" w:rsidP="00657BFE">
      <w:pPr>
        <w:jc w:val="both"/>
        <w:rPr>
          <w:rFonts w:ascii="Arial" w:hAnsi="Arial" w:cs="Arial"/>
          <w:sz w:val="24"/>
          <w:szCs w:val="24"/>
        </w:rPr>
      </w:pPr>
      <w:r w:rsidRPr="00EF3899">
        <w:rPr>
          <w:rFonts w:ascii="Arial" w:hAnsi="Arial" w:cs="Arial"/>
          <w:sz w:val="24"/>
          <w:szCs w:val="24"/>
        </w:rPr>
        <w:t xml:space="preserve">Although listed in Schedule 2 of the PFMA it does not meet the ‘substantive definition </w:t>
      </w:r>
    </w:p>
    <w:p w14:paraId="65E875AE" w14:textId="52267512" w:rsidR="00E47A59" w:rsidRPr="00EF3899" w:rsidRDefault="008A6AEA" w:rsidP="00657BFE">
      <w:pPr>
        <w:jc w:val="both"/>
        <w:rPr>
          <w:rFonts w:ascii="Arial" w:hAnsi="Arial" w:cs="Arial"/>
          <w:sz w:val="24"/>
          <w:szCs w:val="24"/>
        </w:rPr>
      </w:pPr>
      <w:r w:rsidRPr="00EF3899">
        <w:rPr>
          <w:rFonts w:ascii="Arial" w:hAnsi="Arial" w:cs="Arial"/>
          <w:sz w:val="24"/>
          <w:szCs w:val="24"/>
        </w:rPr>
        <w:t>of a national public entity’ in terms of the PFMA.</w:t>
      </w:r>
    </w:p>
    <w:p w14:paraId="310E434E" w14:textId="77777777" w:rsidR="00E47A59" w:rsidRPr="00EF3899" w:rsidRDefault="00E47A59" w:rsidP="00657BFE">
      <w:pPr>
        <w:jc w:val="both"/>
        <w:rPr>
          <w:rFonts w:ascii="Arial" w:hAnsi="Arial" w:cs="Arial"/>
          <w:sz w:val="24"/>
          <w:szCs w:val="24"/>
        </w:rPr>
      </w:pPr>
    </w:p>
    <w:p w14:paraId="203F0938" w14:textId="02071003" w:rsidR="00C15FEB" w:rsidRPr="00EF3899" w:rsidRDefault="00E47A59" w:rsidP="00657BFE">
      <w:pPr>
        <w:jc w:val="both"/>
        <w:rPr>
          <w:rFonts w:ascii="Arial" w:hAnsi="Arial" w:cs="Arial"/>
          <w:sz w:val="24"/>
          <w:szCs w:val="24"/>
        </w:rPr>
      </w:pPr>
      <w:r w:rsidRPr="00EF3899">
        <w:rPr>
          <w:rFonts w:ascii="Arial" w:hAnsi="Arial" w:cs="Arial"/>
          <w:sz w:val="24"/>
          <w:szCs w:val="24"/>
        </w:rPr>
        <w:t>[</w:t>
      </w:r>
      <w:r w:rsidR="00506D8D" w:rsidRPr="00EF3899">
        <w:rPr>
          <w:rFonts w:ascii="Arial" w:hAnsi="Arial" w:cs="Arial"/>
          <w:sz w:val="24"/>
          <w:szCs w:val="24"/>
        </w:rPr>
        <w:t>18</w:t>
      </w:r>
      <w:r w:rsidRPr="00EF3899">
        <w:rPr>
          <w:rFonts w:ascii="Arial" w:hAnsi="Arial" w:cs="Arial"/>
          <w:sz w:val="24"/>
          <w:szCs w:val="24"/>
        </w:rPr>
        <w:t>]</w:t>
      </w:r>
      <w:r w:rsidRPr="00EF3899">
        <w:rPr>
          <w:rFonts w:ascii="Arial" w:hAnsi="Arial" w:cs="Arial"/>
          <w:sz w:val="24"/>
          <w:szCs w:val="24"/>
        </w:rPr>
        <w:tab/>
      </w:r>
      <w:r w:rsidR="008D1EC3" w:rsidRPr="00EF3899">
        <w:rPr>
          <w:rFonts w:ascii="Arial" w:hAnsi="Arial" w:cs="Arial"/>
          <w:sz w:val="24"/>
          <w:szCs w:val="24"/>
        </w:rPr>
        <w:t xml:space="preserve">Telkom contended that </w:t>
      </w:r>
      <w:r w:rsidR="00C15FEB" w:rsidRPr="00EF3899">
        <w:rPr>
          <w:rFonts w:ascii="Arial" w:hAnsi="Arial" w:cs="Arial"/>
          <w:sz w:val="24"/>
          <w:szCs w:val="24"/>
        </w:rPr>
        <w:t xml:space="preserve">unlike </w:t>
      </w:r>
      <w:r w:rsidR="00C66500" w:rsidRPr="00EF3899">
        <w:rPr>
          <w:rFonts w:ascii="Arial" w:hAnsi="Arial" w:cs="Arial"/>
          <w:sz w:val="24"/>
          <w:szCs w:val="24"/>
        </w:rPr>
        <w:t>the repealed</w:t>
      </w:r>
      <w:r w:rsidR="00C15FEB" w:rsidRPr="00EF3899">
        <w:rPr>
          <w:rFonts w:ascii="Arial" w:hAnsi="Arial" w:cs="Arial"/>
          <w:sz w:val="24"/>
          <w:szCs w:val="24"/>
        </w:rPr>
        <w:t xml:space="preserve"> </w:t>
      </w:r>
      <w:r w:rsidR="00C66500" w:rsidRPr="00EF3899">
        <w:rPr>
          <w:rFonts w:ascii="Arial" w:hAnsi="Arial" w:cs="Arial"/>
          <w:sz w:val="24"/>
          <w:szCs w:val="24"/>
        </w:rPr>
        <w:t xml:space="preserve">RPEA </w:t>
      </w:r>
      <w:r w:rsidR="00C15FEB" w:rsidRPr="00EF3899">
        <w:rPr>
          <w:rFonts w:ascii="Arial" w:hAnsi="Arial" w:cs="Arial"/>
          <w:sz w:val="24"/>
          <w:szCs w:val="24"/>
        </w:rPr>
        <w:t xml:space="preserve">which defined what </w:t>
      </w:r>
      <w:r w:rsidR="008D1EC3" w:rsidRPr="00EF3899">
        <w:rPr>
          <w:rFonts w:ascii="Arial" w:hAnsi="Arial" w:cs="Arial"/>
          <w:sz w:val="24"/>
          <w:szCs w:val="24"/>
        </w:rPr>
        <w:t xml:space="preserve">‘a </w:t>
      </w:r>
    </w:p>
    <w:p w14:paraId="06EAFAF7" w14:textId="6F6CA379" w:rsidR="004F6355" w:rsidRPr="00EF3899" w:rsidRDefault="008D1EC3" w:rsidP="00657BFE">
      <w:pPr>
        <w:jc w:val="both"/>
        <w:rPr>
          <w:rFonts w:ascii="Arial" w:hAnsi="Arial" w:cs="Arial"/>
          <w:sz w:val="24"/>
          <w:szCs w:val="24"/>
        </w:rPr>
      </w:pPr>
      <w:r w:rsidRPr="00EF3899">
        <w:rPr>
          <w:rFonts w:ascii="Arial" w:hAnsi="Arial" w:cs="Arial"/>
          <w:sz w:val="24"/>
          <w:szCs w:val="24"/>
        </w:rPr>
        <w:t>material interest’ was</w:t>
      </w:r>
      <w:r w:rsidR="00C15FEB" w:rsidRPr="00EF3899">
        <w:rPr>
          <w:rFonts w:ascii="Arial" w:hAnsi="Arial" w:cs="Arial"/>
          <w:sz w:val="24"/>
          <w:szCs w:val="24"/>
        </w:rPr>
        <w:t>,</w:t>
      </w:r>
      <w:r w:rsidRPr="00EF3899">
        <w:rPr>
          <w:rFonts w:ascii="Arial" w:hAnsi="Arial" w:cs="Arial"/>
          <w:sz w:val="24"/>
          <w:szCs w:val="24"/>
        </w:rPr>
        <w:t xml:space="preserve"> the SIU Act</w:t>
      </w:r>
      <w:r w:rsidR="00C15FEB" w:rsidRPr="00EF3899">
        <w:rPr>
          <w:rFonts w:ascii="Arial" w:hAnsi="Arial" w:cs="Arial"/>
          <w:sz w:val="24"/>
          <w:szCs w:val="24"/>
        </w:rPr>
        <w:t xml:space="preserve"> did not define such interest.</w:t>
      </w:r>
      <w:r w:rsidRPr="00EF3899">
        <w:rPr>
          <w:rFonts w:ascii="Arial" w:hAnsi="Arial" w:cs="Arial"/>
          <w:sz w:val="24"/>
          <w:szCs w:val="24"/>
        </w:rPr>
        <w:t xml:space="preserve"> </w:t>
      </w:r>
      <w:r w:rsidR="00136E11" w:rsidRPr="00EF3899">
        <w:rPr>
          <w:rFonts w:ascii="Arial" w:hAnsi="Arial" w:cs="Arial"/>
          <w:sz w:val="24"/>
          <w:szCs w:val="24"/>
        </w:rPr>
        <w:t>‘</w:t>
      </w:r>
      <w:r w:rsidR="0024338A" w:rsidRPr="00EF3899">
        <w:rPr>
          <w:rFonts w:ascii="Arial" w:hAnsi="Arial" w:cs="Arial"/>
          <w:sz w:val="24"/>
          <w:szCs w:val="24"/>
        </w:rPr>
        <w:t xml:space="preserve">A financial interest  </w:t>
      </w:r>
    </w:p>
    <w:p w14:paraId="76B41059" w14:textId="77777777" w:rsidR="00136E11" w:rsidRPr="00EF3899" w:rsidRDefault="0024338A" w:rsidP="00657BFE">
      <w:pPr>
        <w:jc w:val="both"/>
        <w:rPr>
          <w:rFonts w:ascii="Arial" w:hAnsi="Arial" w:cs="Arial"/>
          <w:sz w:val="24"/>
          <w:szCs w:val="24"/>
        </w:rPr>
      </w:pPr>
      <w:r w:rsidRPr="00EF3899">
        <w:rPr>
          <w:rFonts w:ascii="Arial" w:hAnsi="Arial" w:cs="Arial"/>
          <w:sz w:val="24"/>
          <w:szCs w:val="24"/>
        </w:rPr>
        <w:t>meant m</w:t>
      </w:r>
      <w:r w:rsidR="00C15FEB" w:rsidRPr="00EF3899">
        <w:rPr>
          <w:rFonts w:ascii="Arial" w:hAnsi="Arial" w:cs="Arial"/>
          <w:sz w:val="24"/>
          <w:szCs w:val="24"/>
        </w:rPr>
        <w:t xml:space="preserve">ore than </w:t>
      </w:r>
      <w:r w:rsidR="008D1EC3" w:rsidRPr="00EF3899">
        <w:rPr>
          <w:rFonts w:ascii="Arial" w:hAnsi="Arial" w:cs="Arial"/>
          <w:sz w:val="24"/>
          <w:szCs w:val="24"/>
        </w:rPr>
        <w:t>a significant shareholding</w:t>
      </w:r>
      <w:r w:rsidR="00136E11" w:rsidRPr="00EF3899">
        <w:rPr>
          <w:rFonts w:ascii="Arial" w:hAnsi="Arial" w:cs="Arial"/>
          <w:sz w:val="24"/>
          <w:szCs w:val="24"/>
        </w:rPr>
        <w:t xml:space="preserve">; required significant shareholding together </w:t>
      </w:r>
    </w:p>
    <w:p w14:paraId="70875D6D" w14:textId="77777777" w:rsidR="00136E11" w:rsidRPr="00EF3899" w:rsidRDefault="00136E11" w:rsidP="00657BFE">
      <w:pPr>
        <w:jc w:val="both"/>
        <w:rPr>
          <w:rFonts w:ascii="Arial" w:hAnsi="Arial" w:cs="Arial"/>
          <w:sz w:val="24"/>
          <w:szCs w:val="24"/>
        </w:rPr>
      </w:pPr>
      <w:r w:rsidRPr="00EF3899">
        <w:rPr>
          <w:rFonts w:ascii="Arial" w:hAnsi="Arial" w:cs="Arial"/>
          <w:sz w:val="24"/>
          <w:szCs w:val="24"/>
        </w:rPr>
        <w:t>with</w:t>
      </w:r>
      <w:r w:rsidR="008D1EC3" w:rsidRPr="00EF3899">
        <w:rPr>
          <w:rFonts w:ascii="Arial" w:hAnsi="Arial" w:cs="Arial"/>
          <w:sz w:val="24"/>
          <w:szCs w:val="24"/>
        </w:rPr>
        <w:t xml:space="preserve"> t</w:t>
      </w:r>
      <w:r w:rsidR="0024338A" w:rsidRPr="00EF3899">
        <w:rPr>
          <w:rFonts w:ascii="Arial" w:hAnsi="Arial" w:cs="Arial"/>
          <w:sz w:val="24"/>
          <w:szCs w:val="24"/>
        </w:rPr>
        <w:t>he power to appoint directors</w:t>
      </w:r>
      <w:r w:rsidRPr="00EF3899">
        <w:rPr>
          <w:rFonts w:ascii="Arial" w:hAnsi="Arial" w:cs="Arial"/>
          <w:sz w:val="24"/>
          <w:szCs w:val="24"/>
        </w:rPr>
        <w:t>;</w:t>
      </w:r>
      <w:r w:rsidR="0024338A" w:rsidRPr="00EF3899">
        <w:rPr>
          <w:rFonts w:ascii="Arial" w:hAnsi="Arial" w:cs="Arial"/>
          <w:sz w:val="24"/>
          <w:szCs w:val="24"/>
        </w:rPr>
        <w:t xml:space="preserve"> </w:t>
      </w:r>
      <w:r w:rsidRPr="00EF3899">
        <w:rPr>
          <w:rFonts w:ascii="Arial" w:hAnsi="Arial" w:cs="Arial"/>
          <w:sz w:val="24"/>
          <w:szCs w:val="24"/>
        </w:rPr>
        <w:t xml:space="preserve">and </w:t>
      </w:r>
      <w:r w:rsidR="0024338A" w:rsidRPr="00EF3899">
        <w:rPr>
          <w:rFonts w:ascii="Arial" w:hAnsi="Arial" w:cs="Arial"/>
          <w:sz w:val="24"/>
          <w:szCs w:val="24"/>
        </w:rPr>
        <w:t xml:space="preserve">significant expenditure of </w:t>
      </w:r>
      <w:r w:rsidR="004F6355" w:rsidRPr="00EF3899">
        <w:rPr>
          <w:rFonts w:ascii="Arial" w:hAnsi="Arial" w:cs="Arial"/>
          <w:sz w:val="24"/>
          <w:szCs w:val="24"/>
        </w:rPr>
        <w:t xml:space="preserve">government funding </w:t>
      </w:r>
    </w:p>
    <w:p w14:paraId="3CD75600" w14:textId="6AAC3BC0" w:rsidR="00F07604" w:rsidRPr="00EF3899" w:rsidRDefault="004F6355" w:rsidP="00657BFE">
      <w:pPr>
        <w:jc w:val="both"/>
        <w:rPr>
          <w:rFonts w:ascii="Arial" w:hAnsi="Arial" w:cs="Arial"/>
          <w:i/>
          <w:iCs/>
          <w:sz w:val="24"/>
          <w:szCs w:val="24"/>
        </w:rPr>
      </w:pPr>
      <w:r w:rsidRPr="00EF3899">
        <w:rPr>
          <w:rFonts w:ascii="Arial" w:hAnsi="Arial" w:cs="Arial"/>
          <w:sz w:val="24"/>
          <w:szCs w:val="24"/>
        </w:rPr>
        <w:t>towards the entity and control by government</w:t>
      </w:r>
      <w:r w:rsidR="009458A4" w:rsidRPr="00EF3899">
        <w:rPr>
          <w:rFonts w:ascii="Arial" w:hAnsi="Arial" w:cs="Arial"/>
          <w:sz w:val="24"/>
          <w:szCs w:val="24"/>
        </w:rPr>
        <w:t>’</w:t>
      </w:r>
      <w:r w:rsidRPr="00EF3899">
        <w:rPr>
          <w:rFonts w:ascii="Arial" w:hAnsi="Arial" w:cs="Arial"/>
          <w:sz w:val="24"/>
          <w:szCs w:val="24"/>
        </w:rPr>
        <w:t>.</w:t>
      </w:r>
    </w:p>
    <w:p w14:paraId="3F6AD29E" w14:textId="77777777" w:rsidR="00F07604" w:rsidRPr="00EF3899" w:rsidRDefault="00F07604" w:rsidP="00657BFE">
      <w:pPr>
        <w:jc w:val="both"/>
        <w:rPr>
          <w:rFonts w:ascii="Arial" w:hAnsi="Arial" w:cs="Arial"/>
          <w:sz w:val="24"/>
          <w:szCs w:val="24"/>
        </w:rPr>
      </w:pPr>
    </w:p>
    <w:p w14:paraId="3D7A774E" w14:textId="141816DC" w:rsidR="002F4E2E" w:rsidRPr="00EF3899" w:rsidRDefault="002F4E2E" w:rsidP="00657BFE">
      <w:pPr>
        <w:jc w:val="both"/>
        <w:rPr>
          <w:rFonts w:ascii="Arial" w:hAnsi="Arial" w:cs="Arial"/>
          <w:b/>
          <w:bCs/>
          <w:sz w:val="24"/>
          <w:szCs w:val="24"/>
        </w:rPr>
      </w:pPr>
      <w:r w:rsidRPr="00EF3899">
        <w:rPr>
          <w:rFonts w:ascii="Arial" w:hAnsi="Arial" w:cs="Arial"/>
          <w:b/>
          <w:bCs/>
          <w:sz w:val="24"/>
          <w:szCs w:val="24"/>
        </w:rPr>
        <w:t>Legality and PAJA Grounds</w:t>
      </w:r>
    </w:p>
    <w:p w14:paraId="698E6BB4" w14:textId="77777777" w:rsidR="002F4E2E" w:rsidRPr="00EF3899" w:rsidRDefault="002F4E2E" w:rsidP="00657BFE">
      <w:pPr>
        <w:jc w:val="both"/>
        <w:rPr>
          <w:rFonts w:ascii="Arial" w:hAnsi="Arial" w:cs="Arial"/>
          <w:sz w:val="24"/>
          <w:szCs w:val="24"/>
        </w:rPr>
      </w:pPr>
    </w:p>
    <w:p w14:paraId="21B9FFFF" w14:textId="1EB2A3D4" w:rsidR="001D3956" w:rsidRPr="00EF3899" w:rsidRDefault="002F4E2E" w:rsidP="00657BFE">
      <w:pPr>
        <w:jc w:val="both"/>
        <w:rPr>
          <w:rFonts w:ascii="Arial" w:hAnsi="Arial" w:cs="Arial"/>
          <w:sz w:val="24"/>
          <w:szCs w:val="24"/>
        </w:rPr>
      </w:pPr>
      <w:r w:rsidRPr="00EF3899">
        <w:rPr>
          <w:rFonts w:ascii="Arial" w:hAnsi="Arial" w:cs="Arial"/>
          <w:sz w:val="24"/>
          <w:szCs w:val="24"/>
        </w:rPr>
        <w:t>[</w:t>
      </w:r>
      <w:r w:rsidR="00506D8D" w:rsidRPr="00EF3899">
        <w:rPr>
          <w:rFonts w:ascii="Arial" w:hAnsi="Arial" w:cs="Arial"/>
          <w:sz w:val="24"/>
          <w:szCs w:val="24"/>
        </w:rPr>
        <w:t>19</w:t>
      </w:r>
      <w:r w:rsidRPr="00EF3899">
        <w:rPr>
          <w:rFonts w:ascii="Arial" w:hAnsi="Arial" w:cs="Arial"/>
          <w:sz w:val="24"/>
          <w:szCs w:val="24"/>
        </w:rPr>
        <w:t>]</w:t>
      </w:r>
      <w:r w:rsidRPr="00EF3899">
        <w:rPr>
          <w:rFonts w:ascii="Arial" w:hAnsi="Arial" w:cs="Arial"/>
          <w:sz w:val="24"/>
          <w:szCs w:val="24"/>
        </w:rPr>
        <w:tab/>
        <w:t xml:space="preserve">Telkom contended that the Presidents failure to refer investigation allegations </w:t>
      </w:r>
    </w:p>
    <w:p w14:paraId="18F45F12" w14:textId="77777777" w:rsidR="001D3956" w:rsidRPr="00EF3899" w:rsidRDefault="002F4E2E" w:rsidP="00657BFE">
      <w:pPr>
        <w:jc w:val="both"/>
        <w:rPr>
          <w:rFonts w:ascii="Arial" w:hAnsi="Arial" w:cs="Arial"/>
          <w:sz w:val="24"/>
          <w:szCs w:val="24"/>
        </w:rPr>
      </w:pPr>
      <w:r w:rsidRPr="00EF3899">
        <w:rPr>
          <w:rFonts w:ascii="Arial" w:hAnsi="Arial" w:cs="Arial"/>
          <w:sz w:val="24"/>
          <w:szCs w:val="24"/>
        </w:rPr>
        <w:t xml:space="preserve">as contemplated in terms of section 2(2) of the SIU Act was reviewable </w:t>
      </w:r>
      <w:r w:rsidR="00196E39" w:rsidRPr="00EF3899">
        <w:rPr>
          <w:rFonts w:ascii="Arial" w:hAnsi="Arial" w:cs="Arial"/>
          <w:sz w:val="24"/>
          <w:szCs w:val="24"/>
        </w:rPr>
        <w:t>under PAJA</w:t>
      </w:r>
      <w:r w:rsidR="00196E39" w:rsidRPr="00EF3899">
        <w:rPr>
          <w:rStyle w:val="FootnoteReference"/>
          <w:rFonts w:ascii="Arial" w:hAnsi="Arial" w:cs="Arial"/>
          <w:sz w:val="24"/>
          <w:szCs w:val="24"/>
        </w:rPr>
        <w:footnoteReference w:id="6"/>
      </w:r>
      <w:r w:rsidR="00196E39" w:rsidRPr="00EF3899">
        <w:rPr>
          <w:rFonts w:ascii="Arial" w:hAnsi="Arial" w:cs="Arial"/>
          <w:sz w:val="24"/>
          <w:szCs w:val="24"/>
        </w:rPr>
        <w:t xml:space="preserve"> </w:t>
      </w:r>
    </w:p>
    <w:p w14:paraId="1EFB6B66" w14:textId="24BCC438" w:rsidR="001D3956" w:rsidRPr="00EF3899" w:rsidRDefault="00196E39" w:rsidP="00657BFE">
      <w:pPr>
        <w:jc w:val="both"/>
        <w:rPr>
          <w:rFonts w:ascii="Arial" w:hAnsi="Arial" w:cs="Arial"/>
          <w:sz w:val="24"/>
          <w:szCs w:val="24"/>
        </w:rPr>
      </w:pPr>
      <w:r w:rsidRPr="00EF3899">
        <w:rPr>
          <w:rFonts w:ascii="Arial" w:hAnsi="Arial" w:cs="Arial"/>
          <w:sz w:val="24"/>
          <w:szCs w:val="24"/>
        </w:rPr>
        <w:t xml:space="preserve">and/or </w:t>
      </w:r>
      <w:r w:rsidR="004324CF" w:rsidRPr="00EF3899">
        <w:rPr>
          <w:rFonts w:ascii="Arial" w:hAnsi="Arial" w:cs="Arial"/>
          <w:sz w:val="24"/>
          <w:szCs w:val="24"/>
        </w:rPr>
        <w:t xml:space="preserve">the principle of legality in that it was </w:t>
      </w:r>
      <w:r w:rsidR="004324CF" w:rsidRPr="00EF3899">
        <w:rPr>
          <w:rFonts w:ascii="Arial" w:hAnsi="Arial" w:cs="Arial"/>
          <w:i/>
          <w:iCs/>
          <w:sz w:val="24"/>
          <w:szCs w:val="24"/>
        </w:rPr>
        <w:t>ultra vires</w:t>
      </w:r>
      <w:r w:rsidR="00D4233A" w:rsidRPr="00EF3899">
        <w:rPr>
          <w:rFonts w:ascii="Arial" w:hAnsi="Arial" w:cs="Arial"/>
          <w:i/>
          <w:iCs/>
          <w:sz w:val="24"/>
          <w:szCs w:val="24"/>
        </w:rPr>
        <w:t>,</w:t>
      </w:r>
      <w:r w:rsidR="004324CF" w:rsidRPr="00EF3899">
        <w:rPr>
          <w:rFonts w:ascii="Arial" w:hAnsi="Arial" w:cs="Arial"/>
          <w:i/>
          <w:iCs/>
          <w:sz w:val="24"/>
          <w:szCs w:val="24"/>
        </w:rPr>
        <w:t xml:space="preserve"> </w:t>
      </w:r>
      <w:r w:rsidR="004324CF" w:rsidRPr="00EF3899">
        <w:rPr>
          <w:rFonts w:ascii="Arial" w:hAnsi="Arial" w:cs="Arial"/>
          <w:sz w:val="24"/>
          <w:szCs w:val="24"/>
        </w:rPr>
        <w:t xml:space="preserve">not authorised by the </w:t>
      </w:r>
    </w:p>
    <w:p w14:paraId="04FDABD0" w14:textId="71EFFE4B" w:rsidR="00196E39" w:rsidRPr="00EF3899" w:rsidRDefault="004324CF" w:rsidP="00657BFE">
      <w:pPr>
        <w:jc w:val="both"/>
        <w:rPr>
          <w:rFonts w:ascii="Arial" w:hAnsi="Arial" w:cs="Arial"/>
          <w:sz w:val="24"/>
          <w:szCs w:val="24"/>
        </w:rPr>
      </w:pPr>
      <w:r w:rsidRPr="00EF3899">
        <w:rPr>
          <w:rFonts w:ascii="Arial" w:hAnsi="Arial" w:cs="Arial"/>
          <w:sz w:val="24"/>
          <w:szCs w:val="24"/>
        </w:rPr>
        <w:t>empowering legislation</w:t>
      </w:r>
      <w:r w:rsidR="00196E39" w:rsidRPr="00EF3899">
        <w:rPr>
          <w:rFonts w:ascii="Arial" w:hAnsi="Arial" w:cs="Arial"/>
          <w:sz w:val="24"/>
          <w:szCs w:val="24"/>
        </w:rPr>
        <w:t xml:space="preserve">; was reviewable because it was materially influenced by an </w:t>
      </w:r>
    </w:p>
    <w:p w14:paraId="64E2A201" w14:textId="76738DE7" w:rsidR="001D3956" w:rsidRPr="00EF3899" w:rsidRDefault="00196E39" w:rsidP="00657BFE">
      <w:pPr>
        <w:jc w:val="both"/>
        <w:rPr>
          <w:rFonts w:ascii="Arial" w:hAnsi="Arial" w:cs="Arial"/>
          <w:sz w:val="24"/>
          <w:szCs w:val="24"/>
        </w:rPr>
      </w:pPr>
      <w:r w:rsidRPr="00EF3899">
        <w:rPr>
          <w:rFonts w:ascii="Arial" w:hAnsi="Arial" w:cs="Arial"/>
          <w:sz w:val="24"/>
          <w:szCs w:val="24"/>
        </w:rPr>
        <w:t>error of law or fact</w:t>
      </w:r>
      <w:r w:rsidRPr="00EF3899">
        <w:rPr>
          <w:rStyle w:val="FootnoteReference"/>
          <w:rFonts w:ascii="Arial" w:hAnsi="Arial" w:cs="Arial"/>
          <w:sz w:val="24"/>
          <w:szCs w:val="24"/>
        </w:rPr>
        <w:footnoteReference w:id="7"/>
      </w:r>
      <w:r w:rsidRPr="00EF3899">
        <w:rPr>
          <w:rFonts w:ascii="Arial" w:hAnsi="Arial" w:cs="Arial"/>
          <w:sz w:val="24"/>
          <w:szCs w:val="24"/>
        </w:rPr>
        <w:t>;</w:t>
      </w:r>
      <w:r w:rsidR="004324CF" w:rsidRPr="00EF3899">
        <w:rPr>
          <w:rFonts w:ascii="Arial" w:hAnsi="Arial" w:cs="Arial"/>
          <w:sz w:val="24"/>
          <w:szCs w:val="24"/>
        </w:rPr>
        <w:t xml:space="preserve"> </w:t>
      </w:r>
      <w:r w:rsidR="007D088D" w:rsidRPr="00EF3899">
        <w:rPr>
          <w:rFonts w:ascii="Arial" w:hAnsi="Arial" w:cs="Arial"/>
          <w:sz w:val="24"/>
          <w:szCs w:val="24"/>
        </w:rPr>
        <w:t>reviewable under PAJA</w:t>
      </w:r>
      <w:r w:rsidR="007D088D" w:rsidRPr="00EF3899">
        <w:rPr>
          <w:rStyle w:val="FootnoteReference"/>
          <w:rFonts w:ascii="Arial" w:hAnsi="Arial" w:cs="Arial"/>
          <w:sz w:val="24"/>
          <w:szCs w:val="24"/>
        </w:rPr>
        <w:footnoteReference w:id="8"/>
      </w:r>
      <w:r w:rsidR="00137ECC" w:rsidRPr="00EF3899">
        <w:rPr>
          <w:rFonts w:ascii="Arial" w:hAnsi="Arial" w:cs="Arial"/>
          <w:sz w:val="24"/>
          <w:szCs w:val="24"/>
        </w:rPr>
        <w:t xml:space="preserve"> </w:t>
      </w:r>
      <w:r w:rsidR="007D088D" w:rsidRPr="00EF3899">
        <w:rPr>
          <w:rFonts w:ascii="Arial" w:hAnsi="Arial" w:cs="Arial"/>
          <w:sz w:val="24"/>
          <w:szCs w:val="24"/>
        </w:rPr>
        <w:t xml:space="preserve">and or the principle of legality in that it </w:t>
      </w:r>
    </w:p>
    <w:p w14:paraId="4458778B" w14:textId="77777777" w:rsidR="001D3956" w:rsidRPr="00EF3899" w:rsidRDefault="007D088D" w:rsidP="00657BFE">
      <w:pPr>
        <w:jc w:val="both"/>
        <w:rPr>
          <w:rFonts w:ascii="Arial" w:hAnsi="Arial" w:cs="Arial"/>
          <w:sz w:val="24"/>
          <w:szCs w:val="24"/>
        </w:rPr>
      </w:pPr>
      <w:r w:rsidRPr="00EF3899">
        <w:rPr>
          <w:rFonts w:ascii="Arial" w:hAnsi="Arial" w:cs="Arial"/>
          <w:sz w:val="24"/>
          <w:szCs w:val="24"/>
        </w:rPr>
        <w:t xml:space="preserve">was taken for reasons not authorised by the empowering statute; reviewable in terms </w:t>
      </w:r>
    </w:p>
    <w:p w14:paraId="37B6E2B6" w14:textId="77777777" w:rsidR="001D3956" w:rsidRPr="00EF3899" w:rsidRDefault="007D088D" w:rsidP="00657BFE">
      <w:pPr>
        <w:jc w:val="both"/>
        <w:rPr>
          <w:rFonts w:ascii="Arial" w:hAnsi="Arial" w:cs="Arial"/>
          <w:sz w:val="24"/>
          <w:szCs w:val="24"/>
        </w:rPr>
      </w:pPr>
      <w:r w:rsidRPr="00EF3899">
        <w:rPr>
          <w:rFonts w:ascii="Arial" w:hAnsi="Arial" w:cs="Arial"/>
          <w:sz w:val="24"/>
          <w:szCs w:val="24"/>
        </w:rPr>
        <w:t>of PAJA</w:t>
      </w:r>
      <w:r w:rsidRPr="00EF3899">
        <w:rPr>
          <w:rStyle w:val="FootnoteReference"/>
          <w:rFonts w:ascii="Arial" w:hAnsi="Arial" w:cs="Arial"/>
          <w:sz w:val="24"/>
          <w:szCs w:val="24"/>
        </w:rPr>
        <w:footnoteReference w:id="9"/>
      </w:r>
      <w:r w:rsidRPr="00EF3899">
        <w:rPr>
          <w:rFonts w:ascii="Arial" w:hAnsi="Arial" w:cs="Arial"/>
          <w:sz w:val="24"/>
          <w:szCs w:val="24"/>
        </w:rPr>
        <w:t xml:space="preserve"> and or the principle of legality there being no rational connection between </w:t>
      </w:r>
    </w:p>
    <w:p w14:paraId="4ABFAC7E" w14:textId="77777777" w:rsidR="001D3956" w:rsidRPr="00EF3899" w:rsidRDefault="007D088D" w:rsidP="00657BFE">
      <w:pPr>
        <w:jc w:val="both"/>
        <w:rPr>
          <w:rFonts w:ascii="Arial" w:hAnsi="Arial" w:cs="Arial"/>
          <w:sz w:val="24"/>
          <w:szCs w:val="24"/>
        </w:rPr>
      </w:pPr>
      <w:r w:rsidRPr="00EF3899">
        <w:rPr>
          <w:rFonts w:ascii="Arial" w:hAnsi="Arial" w:cs="Arial"/>
          <w:sz w:val="24"/>
          <w:szCs w:val="24"/>
        </w:rPr>
        <w:t xml:space="preserve">the decision and the purpose for which the decision was taken; reviewable under </w:t>
      </w:r>
    </w:p>
    <w:p w14:paraId="312F5BFC" w14:textId="4A17D70C" w:rsidR="001D3956" w:rsidRPr="00EF3899" w:rsidRDefault="007D088D" w:rsidP="00657BFE">
      <w:pPr>
        <w:jc w:val="both"/>
        <w:rPr>
          <w:rFonts w:ascii="Arial" w:hAnsi="Arial" w:cs="Arial"/>
          <w:sz w:val="24"/>
          <w:szCs w:val="24"/>
        </w:rPr>
      </w:pPr>
      <w:r w:rsidRPr="00EF3899">
        <w:rPr>
          <w:rFonts w:ascii="Arial" w:hAnsi="Arial" w:cs="Arial"/>
          <w:sz w:val="24"/>
          <w:szCs w:val="24"/>
        </w:rPr>
        <w:lastRenderedPageBreak/>
        <w:t>PAJA</w:t>
      </w:r>
      <w:r w:rsidR="00F14CD6" w:rsidRPr="00EF3899">
        <w:rPr>
          <w:rStyle w:val="FootnoteReference"/>
          <w:rFonts w:ascii="Arial" w:hAnsi="Arial" w:cs="Arial"/>
          <w:sz w:val="24"/>
          <w:szCs w:val="24"/>
        </w:rPr>
        <w:footnoteReference w:id="10"/>
      </w:r>
      <w:r w:rsidR="00137ECC" w:rsidRPr="00EF3899">
        <w:rPr>
          <w:rFonts w:ascii="Arial" w:hAnsi="Arial" w:cs="Arial"/>
          <w:sz w:val="24"/>
          <w:szCs w:val="24"/>
        </w:rPr>
        <w:t xml:space="preserve"> </w:t>
      </w:r>
      <w:r w:rsidR="00F14CD6" w:rsidRPr="00EF3899">
        <w:rPr>
          <w:rFonts w:ascii="Arial" w:hAnsi="Arial" w:cs="Arial"/>
          <w:sz w:val="24"/>
          <w:szCs w:val="24"/>
        </w:rPr>
        <w:t xml:space="preserve">in that it was not procedurally fair and or the principle of legality in that it was </w:t>
      </w:r>
    </w:p>
    <w:p w14:paraId="03D16314" w14:textId="364932D1" w:rsidR="004324CF" w:rsidRPr="00EF3899" w:rsidRDefault="00F14CD6" w:rsidP="00657BFE">
      <w:pPr>
        <w:jc w:val="both"/>
        <w:rPr>
          <w:rFonts w:ascii="Arial" w:hAnsi="Arial" w:cs="Arial"/>
          <w:sz w:val="24"/>
          <w:szCs w:val="24"/>
        </w:rPr>
      </w:pPr>
      <w:r w:rsidRPr="00EF3899">
        <w:rPr>
          <w:rFonts w:ascii="Arial" w:hAnsi="Arial" w:cs="Arial"/>
          <w:sz w:val="24"/>
          <w:szCs w:val="24"/>
        </w:rPr>
        <w:t>procedurally irrational.</w:t>
      </w:r>
    </w:p>
    <w:p w14:paraId="33DE3131" w14:textId="77777777" w:rsidR="004324CF" w:rsidRPr="00EF3899" w:rsidRDefault="004324CF" w:rsidP="00657BFE">
      <w:pPr>
        <w:jc w:val="both"/>
        <w:rPr>
          <w:rFonts w:ascii="Arial" w:hAnsi="Arial" w:cs="Arial"/>
          <w:sz w:val="24"/>
          <w:szCs w:val="24"/>
        </w:rPr>
      </w:pPr>
    </w:p>
    <w:p w14:paraId="25A89FB0" w14:textId="77777777" w:rsidR="007E6689" w:rsidRPr="00EF3899" w:rsidRDefault="00560B88" w:rsidP="00657BFE">
      <w:pPr>
        <w:jc w:val="both"/>
        <w:rPr>
          <w:rFonts w:ascii="Arial" w:hAnsi="Arial" w:cs="Arial"/>
          <w:sz w:val="24"/>
          <w:szCs w:val="24"/>
        </w:rPr>
      </w:pPr>
      <w:r w:rsidRPr="00EF3899">
        <w:rPr>
          <w:rFonts w:ascii="Arial" w:hAnsi="Arial" w:cs="Arial"/>
          <w:sz w:val="24"/>
          <w:szCs w:val="24"/>
        </w:rPr>
        <w:t>[</w:t>
      </w:r>
      <w:r w:rsidR="00136E11" w:rsidRPr="00EF3899">
        <w:rPr>
          <w:rFonts w:ascii="Arial" w:hAnsi="Arial" w:cs="Arial"/>
          <w:sz w:val="24"/>
          <w:szCs w:val="24"/>
        </w:rPr>
        <w:t>20</w:t>
      </w:r>
      <w:r w:rsidRPr="00EF3899">
        <w:rPr>
          <w:rFonts w:ascii="Arial" w:hAnsi="Arial" w:cs="Arial"/>
          <w:sz w:val="24"/>
          <w:szCs w:val="24"/>
        </w:rPr>
        <w:t>]</w:t>
      </w:r>
      <w:r w:rsidR="00136E11" w:rsidRPr="00EF3899">
        <w:rPr>
          <w:rFonts w:ascii="Arial" w:hAnsi="Arial" w:cs="Arial"/>
          <w:sz w:val="24"/>
          <w:szCs w:val="24"/>
        </w:rPr>
        <w:tab/>
      </w:r>
      <w:r w:rsidR="006443B5" w:rsidRPr="00EF3899">
        <w:rPr>
          <w:rFonts w:ascii="Arial" w:hAnsi="Arial" w:cs="Arial"/>
          <w:sz w:val="24"/>
          <w:szCs w:val="24"/>
        </w:rPr>
        <w:t xml:space="preserve">Telkom contended that </w:t>
      </w:r>
      <w:r w:rsidR="00846F9F" w:rsidRPr="00EF3899">
        <w:rPr>
          <w:rFonts w:ascii="Arial" w:hAnsi="Arial" w:cs="Arial"/>
          <w:sz w:val="24"/>
          <w:szCs w:val="24"/>
        </w:rPr>
        <w:t xml:space="preserve">the </w:t>
      </w:r>
      <w:r w:rsidR="006443B5" w:rsidRPr="00EF3899">
        <w:rPr>
          <w:rFonts w:ascii="Arial" w:hAnsi="Arial" w:cs="Arial"/>
          <w:sz w:val="24"/>
          <w:szCs w:val="24"/>
        </w:rPr>
        <w:t xml:space="preserve">terms of reference in terms of section 2(3) of the </w:t>
      </w:r>
    </w:p>
    <w:p w14:paraId="76E25B6A" w14:textId="77777777" w:rsidR="007E6689" w:rsidRPr="00EF3899" w:rsidRDefault="006443B5" w:rsidP="00657BFE">
      <w:pPr>
        <w:jc w:val="both"/>
        <w:rPr>
          <w:rFonts w:ascii="Arial" w:hAnsi="Arial" w:cs="Arial"/>
          <w:sz w:val="24"/>
          <w:szCs w:val="24"/>
        </w:rPr>
      </w:pPr>
      <w:r w:rsidRPr="00EF3899">
        <w:rPr>
          <w:rFonts w:ascii="Arial" w:hAnsi="Arial" w:cs="Arial"/>
          <w:sz w:val="24"/>
          <w:szCs w:val="24"/>
        </w:rPr>
        <w:t>SIU Act were unduly wi</w:t>
      </w:r>
      <w:r w:rsidR="00442906" w:rsidRPr="00EF3899">
        <w:rPr>
          <w:rFonts w:ascii="Arial" w:hAnsi="Arial" w:cs="Arial"/>
          <w:sz w:val="24"/>
          <w:szCs w:val="24"/>
        </w:rPr>
        <w:t>de, oppressive and almost impossible to comply with</w:t>
      </w:r>
      <w:r w:rsidRPr="00EF3899">
        <w:rPr>
          <w:rFonts w:ascii="Arial" w:hAnsi="Arial" w:cs="Arial"/>
          <w:sz w:val="24"/>
          <w:szCs w:val="24"/>
        </w:rPr>
        <w:t>.</w:t>
      </w:r>
      <w:r w:rsidR="00113A05" w:rsidRPr="00EF3899">
        <w:rPr>
          <w:rFonts w:ascii="Arial" w:hAnsi="Arial" w:cs="Arial"/>
          <w:sz w:val="24"/>
          <w:szCs w:val="24"/>
        </w:rPr>
        <w:t xml:space="preserve"> ‘</w:t>
      </w:r>
      <w:r w:rsidRPr="00EF3899">
        <w:rPr>
          <w:rFonts w:ascii="Arial" w:hAnsi="Arial" w:cs="Arial"/>
          <w:sz w:val="24"/>
          <w:szCs w:val="24"/>
        </w:rPr>
        <w:t>Item 1(b)</w:t>
      </w:r>
      <w:r w:rsidR="0046069E" w:rsidRPr="00EF3899">
        <w:rPr>
          <w:rFonts w:ascii="Arial" w:hAnsi="Arial" w:cs="Arial"/>
          <w:sz w:val="24"/>
          <w:szCs w:val="24"/>
        </w:rPr>
        <w:t xml:space="preserve"> </w:t>
      </w:r>
    </w:p>
    <w:p w14:paraId="1E5E3650" w14:textId="5102E39A" w:rsidR="00EE25F2" w:rsidRPr="00EF3899" w:rsidRDefault="0046069E" w:rsidP="00657BFE">
      <w:pPr>
        <w:jc w:val="both"/>
        <w:rPr>
          <w:rFonts w:ascii="Arial" w:hAnsi="Arial" w:cs="Arial"/>
          <w:sz w:val="24"/>
          <w:szCs w:val="24"/>
        </w:rPr>
      </w:pPr>
      <w:r w:rsidRPr="00EF3899">
        <w:rPr>
          <w:rFonts w:ascii="Arial" w:hAnsi="Arial" w:cs="Arial"/>
          <w:sz w:val="24"/>
          <w:szCs w:val="24"/>
        </w:rPr>
        <w:t xml:space="preserve">of the schedule </w:t>
      </w:r>
      <w:r w:rsidR="00113A05" w:rsidRPr="00EF3899">
        <w:rPr>
          <w:rFonts w:ascii="Arial" w:hAnsi="Arial" w:cs="Arial"/>
          <w:sz w:val="24"/>
          <w:szCs w:val="24"/>
        </w:rPr>
        <w:t xml:space="preserve">which </w:t>
      </w:r>
      <w:r w:rsidRPr="00EF3899">
        <w:rPr>
          <w:rFonts w:ascii="Arial" w:hAnsi="Arial" w:cs="Arial"/>
          <w:sz w:val="24"/>
          <w:szCs w:val="24"/>
        </w:rPr>
        <w:t>requir</w:t>
      </w:r>
      <w:r w:rsidR="00113A05" w:rsidRPr="00EF3899">
        <w:rPr>
          <w:rFonts w:ascii="Arial" w:hAnsi="Arial" w:cs="Arial"/>
          <w:sz w:val="24"/>
          <w:szCs w:val="24"/>
        </w:rPr>
        <w:t>ed</w:t>
      </w:r>
      <w:r w:rsidRPr="00EF3899">
        <w:rPr>
          <w:rFonts w:ascii="Arial" w:hAnsi="Arial" w:cs="Arial"/>
          <w:sz w:val="24"/>
          <w:szCs w:val="24"/>
        </w:rPr>
        <w:t xml:space="preserve"> an investigation into the broadband and mobile strategy </w:t>
      </w:r>
    </w:p>
    <w:p w14:paraId="1F51C28E" w14:textId="77777777" w:rsidR="00EE25F2" w:rsidRPr="00EF3899" w:rsidRDefault="0046069E" w:rsidP="00657BFE">
      <w:pPr>
        <w:jc w:val="both"/>
        <w:rPr>
          <w:rFonts w:ascii="Arial" w:hAnsi="Arial" w:cs="Arial"/>
          <w:sz w:val="24"/>
          <w:szCs w:val="24"/>
        </w:rPr>
      </w:pPr>
      <w:r w:rsidRPr="00EF3899">
        <w:rPr>
          <w:rFonts w:ascii="Arial" w:hAnsi="Arial" w:cs="Arial"/>
          <w:sz w:val="24"/>
          <w:szCs w:val="24"/>
        </w:rPr>
        <w:t>is widened by item 3</w:t>
      </w:r>
      <w:r w:rsidR="00113A05" w:rsidRPr="00EF3899">
        <w:rPr>
          <w:rFonts w:ascii="Arial" w:hAnsi="Arial" w:cs="Arial"/>
          <w:sz w:val="24"/>
          <w:szCs w:val="24"/>
        </w:rPr>
        <w:t xml:space="preserve">. </w:t>
      </w:r>
    </w:p>
    <w:p w14:paraId="34006DE1" w14:textId="77777777" w:rsidR="00EE25F2" w:rsidRPr="00EF3899" w:rsidRDefault="00EE25F2" w:rsidP="00657BFE">
      <w:pPr>
        <w:jc w:val="both"/>
        <w:rPr>
          <w:rFonts w:ascii="Arial" w:hAnsi="Arial" w:cs="Arial"/>
          <w:sz w:val="24"/>
          <w:szCs w:val="24"/>
        </w:rPr>
      </w:pPr>
    </w:p>
    <w:p w14:paraId="55487AAE" w14:textId="0BC09B35" w:rsidR="00EE25F2" w:rsidRPr="00EF3899" w:rsidRDefault="00EE25F2" w:rsidP="00657BFE">
      <w:pPr>
        <w:jc w:val="both"/>
        <w:rPr>
          <w:rFonts w:ascii="Arial" w:hAnsi="Arial" w:cs="Arial"/>
          <w:sz w:val="24"/>
          <w:szCs w:val="24"/>
        </w:rPr>
      </w:pPr>
      <w:r w:rsidRPr="00EF3899">
        <w:rPr>
          <w:rFonts w:ascii="Arial" w:hAnsi="Arial" w:cs="Arial"/>
          <w:sz w:val="24"/>
          <w:szCs w:val="24"/>
        </w:rPr>
        <w:t>[</w:t>
      </w:r>
      <w:r w:rsidR="006F4A79" w:rsidRPr="00EF3899">
        <w:rPr>
          <w:rFonts w:ascii="Arial" w:hAnsi="Arial" w:cs="Arial"/>
          <w:sz w:val="24"/>
          <w:szCs w:val="24"/>
        </w:rPr>
        <w:t>21</w:t>
      </w:r>
      <w:r w:rsidRPr="00EF3899">
        <w:rPr>
          <w:rFonts w:ascii="Arial" w:hAnsi="Arial" w:cs="Arial"/>
          <w:sz w:val="24"/>
          <w:szCs w:val="24"/>
        </w:rPr>
        <w:t>]</w:t>
      </w:r>
      <w:r w:rsidRPr="00EF3899">
        <w:rPr>
          <w:rFonts w:ascii="Arial" w:hAnsi="Arial" w:cs="Arial"/>
          <w:sz w:val="24"/>
          <w:szCs w:val="24"/>
        </w:rPr>
        <w:tab/>
      </w:r>
      <w:r w:rsidR="00442906" w:rsidRPr="00EF3899">
        <w:rPr>
          <w:rFonts w:ascii="Arial" w:hAnsi="Arial" w:cs="Arial"/>
          <w:sz w:val="24"/>
          <w:szCs w:val="24"/>
        </w:rPr>
        <w:t>A key part of Telkom’s commercial business over a period of 15 years</w:t>
      </w:r>
      <w:r w:rsidRPr="00EF3899">
        <w:rPr>
          <w:rFonts w:ascii="Arial" w:hAnsi="Arial" w:cs="Arial"/>
          <w:sz w:val="24"/>
          <w:szCs w:val="24"/>
        </w:rPr>
        <w:t>,</w:t>
      </w:r>
      <w:r w:rsidR="00442906" w:rsidRPr="00EF3899">
        <w:rPr>
          <w:rFonts w:ascii="Arial" w:hAnsi="Arial" w:cs="Arial"/>
          <w:sz w:val="24"/>
          <w:szCs w:val="24"/>
        </w:rPr>
        <w:t xml:space="preserve"> where it </w:t>
      </w:r>
    </w:p>
    <w:p w14:paraId="3C9CEFEE" w14:textId="77777777" w:rsidR="00EE25F2" w:rsidRPr="00EF3899" w:rsidRDefault="00442906" w:rsidP="00657BFE">
      <w:pPr>
        <w:jc w:val="both"/>
        <w:rPr>
          <w:rFonts w:ascii="Arial" w:hAnsi="Arial" w:cs="Arial"/>
          <w:sz w:val="24"/>
          <w:szCs w:val="24"/>
        </w:rPr>
      </w:pPr>
      <w:r w:rsidRPr="00EF3899">
        <w:rPr>
          <w:rFonts w:ascii="Arial" w:hAnsi="Arial" w:cs="Arial"/>
          <w:sz w:val="24"/>
          <w:szCs w:val="24"/>
        </w:rPr>
        <w:t xml:space="preserve">has engaged advisors has been referred for investigation. This is </w:t>
      </w:r>
      <w:r w:rsidR="00113A05" w:rsidRPr="00EF3899">
        <w:rPr>
          <w:rFonts w:ascii="Arial" w:hAnsi="Arial" w:cs="Arial"/>
          <w:sz w:val="24"/>
          <w:szCs w:val="24"/>
        </w:rPr>
        <w:t xml:space="preserve">set out in paragraphs </w:t>
      </w:r>
    </w:p>
    <w:p w14:paraId="746DF178" w14:textId="77777777" w:rsidR="00EE25F2" w:rsidRPr="00EF3899" w:rsidRDefault="00113A05" w:rsidP="00657BFE">
      <w:pPr>
        <w:jc w:val="both"/>
        <w:rPr>
          <w:rFonts w:ascii="Arial" w:hAnsi="Arial" w:cs="Arial"/>
          <w:sz w:val="24"/>
          <w:szCs w:val="24"/>
        </w:rPr>
      </w:pPr>
      <w:r w:rsidRPr="00EF3899">
        <w:rPr>
          <w:rFonts w:ascii="Arial" w:hAnsi="Arial" w:cs="Arial"/>
          <w:sz w:val="24"/>
          <w:szCs w:val="24"/>
        </w:rPr>
        <w:t>1 and 2 of the Schedule</w:t>
      </w:r>
      <w:r w:rsidR="00210669" w:rsidRPr="00EF3899">
        <w:rPr>
          <w:rFonts w:ascii="Arial" w:hAnsi="Arial" w:cs="Arial"/>
          <w:sz w:val="24"/>
          <w:szCs w:val="24"/>
        </w:rPr>
        <w:t>,</w:t>
      </w:r>
      <w:r w:rsidRPr="00EF3899">
        <w:rPr>
          <w:rFonts w:ascii="Arial" w:hAnsi="Arial" w:cs="Arial"/>
          <w:sz w:val="24"/>
          <w:szCs w:val="24"/>
        </w:rPr>
        <w:t xml:space="preserve"> </w:t>
      </w:r>
      <w:r w:rsidR="0046069E" w:rsidRPr="00EF3899">
        <w:rPr>
          <w:rFonts w:ascii="Arial" w:hAnsi="Arial" w:cs="Arial"/>
          <w:sz w:val="24"/>
          <w:szCs w:val="24"/>
        </w:rPr>
        <w:t xml:space="preserve">which permits an investigation </w:t>
      </w:r>
      <w:r w:rsidRPr="00EF3899">
        <w:rPr>
          <w:rFonts w:ascii="Arial" w:hAnsi="Arial" w:cs="Arial"/>
          <w:sz w:val="24"/>
          <w:szCs w:val="24"/>
        </w:rPr>
        <w:t xml:space="preserve">into the unlawful conduct of </w:t>
      </w:r>
    </w:p>
    <w:p w14:paraId="44C1AFED" w14:textId="77777777" w:rsidR="00422D1B" w:rsidRPr="00EF3899" w:rsidRDefault="00113A05" w:rsidP="00657BFE">
      <w:pPr>
        <w:jc w:val="both"/>
        <w:rPr>
          <w:rFonts w:ascii="Arial" w:hAnsi="Arial" w:cs="Arial"/>
          <w:sz w:val="24"/>
          <w:szCs w:val="24"/>
        </w:rPr>
      </w:pPr>
      <w:r w:rsidRPr="00EF3899">
        <w:rPr>
          <w:rFonts w:ascii="Arial" w:hAnsi="Arial" w:cs="Arial"/>
          <w:sz w:val="24"/>
          <w:szCs w:val="24"/>
        </w:rPr>
        <w:t>employees and any officials of Telkom or any other person or entity</w:t>
      </w:r>
      <w:r w:rsidR="00442906" w:rsidRPr="00EF3899">
        <w:rPr>
          <w:rFonts w:ascii="Arial" w:hAnsi="Arial" w:cs="Arial"/>
          <w:sz w:val="24"/>
          <w:szCs w:val="24"/>
        </w:rPr>
        <w:t xml:space="preserve">. </w:t>
      </w:r>
      <w:r w:rsidR="006F4A79" w:rsidRPr="00EF3899">
        <w:rPr>
          <w:rFonts w:ascii="Arial" w:hAnsi="Arial" w:cs="Arial"/>
          <w:sz w:val="24"/>
          <w:szCs w:val="24"/>
        </w:rPr>
        <w:t xml:space="preserve">Item 1 of the </w:t>
      </w:r>
    </w:p>
    <w:p w14:paraId="3617EA60" w14:textId="77777777" w:rsidR="00422D1B" w:rsidRPr="00EF3899" w:rsidRDefault="006F4A79" w:rsidP="00657BFE">
      <w:pPr>
        <w:jc w:val="both"/>
        <w:rPr>
          <w:rFonts w:ascii="Arial" w:hAnsi="Arial" w:cs="Arial"/>
          <w:sz w:val="24"/>
          <w:szCs w:val="24"/>
        </w:rPr>
      </w:pPr>
      <w:r w:rsidRPr="00EF3899">
        <w:rPr>
          <w:rFonts w:ascii="Arial" w:hAnsi="Arial" w:cs="Arial"/>
          <w:sz w:val="24"/>
          <w:szCs w:val="24"/>
        </w:rPr>
        <w:t xml:space="preserve">schedule entails contracting and procurement into two broad themes for investigations </w:t>
      </w:r>
    </w:p>
    <w:p w14:paraId="353E8700" w14:textId="77777777" w:rsidR="00422D1B" w:rsidRPr="00EF3899" w:rsidRDefault="006F4A79" w:rsidP="00657BFE">
      <w:pPr>
        <w:jc w:val="both"/>
        <w:rPr>
          <w:rFonts w:ascii="Arial" w:hAnsi="Arial" w:cs="Arial"/>
          <w:sz w:val="24"/>
          <w:szCs w:val="24"/>
        </w:rPr>
      </w:pPr>
      <w:r w:rsidRPr="00EF3899">
        <w:rPr>
          <w:rFonts w:ascii="Arial" w:hAnsi="Arial" w:cs="Arial"/>
          <w:sz w:val="24"/>
          <w:szCs w:val="24"/>
        </w:rPr>
        <w:t>in telegraph and adv</w:t>
      </w:r>
      <w:r w:rsidR="00422D1B" w:rsidRPr="00EF3899">
        <w:rPr>
          <w:rFonts w:ascii="Arial" w:hAnsi="Arial" w:cs="Arial"/>
          <w:sz w:val="24"/>
          <w:szCs w:val="24"/>
        </w:rPr>
        <w:t>isory services in Telkom’s mobile and broadband strategy. No</w:t>
      </w:r>
      <w:r w:rsidR="00442906" w:rsidRPr="00EF3899">
        <w:rPr>
          <w:rFonts w:ascii="Arial" w:hAnsi="Arial" w:cs="Arial"/>
          <w:sz w:val="24"/>
          <w:szCs w:val="24"/>
        </w:rPr>
        <w:t xml:space="preserve"> </w:t>
      </w:r>
    </w:p>
    <w:p w14:paraId="424BD7CB" w14:textId="18935F6F" w:rsidR="004324CF" w:rsidRPr="00EF3899" w:rsidRDefault="00442906" w:rsidP="00657BFE">
      <w:pPr>
        <w:jc w:val="both"/>
        <w:rPr>
          <w:rFonts w:ascii="Arial" w:hAnsi="Arial" w:cs="Arial"/>
          <w:sz w:val="24"/>
          <w:szCs w:val="24"/>
        </w:rPr>
      </w:pPr>
      <w:r w:rsidRPr="00EF3899">
        <w:rPr>
          <w:rFonts w:ascii="Arial" w:hAnsi="Arial" w:cs="Arial"/>
          <w:sz w:val="24"/>
          <w:szCs w:val="24"/>
        </w:rPr>
        <w:t xml:space="preserve">reasons for such </w:t>
      </w:r>
      <w:r w:rsidR="007E6689" w:rsidRPr="00EF3899">
        <w:rPr>
          <w:rFonts w:ascii="Arial" w:hAnsi="Arial" w:cs="Arial"/>
          <w:sz w:val="24"/>
          <w:szCs w:val="24"/>
        </w:rPr>
        <w:t xml:space="preserve">a </w:t>
      </w:r>
      <w:r w:rsidRPr="00EF3899">
        <w:rPr>
          <w:rFonts w:ascii="Arial" w:hAnsi="Arial" w:cs="Arial"/>
          <w:sz w:val="24"/>
          <w:szCs w:val="24"/>
        </w:rPr>
        <w:t>wide investigation are foreshadowed in the Proclamation.</w:t>
      </w:r>
    </w:p>
    <w:p w14:paraId="36D38FA3" w14:textId="6E11F75F" w:rsidR="002F4E2E" w:rsidRPr="00EF3899" w:rsidRDefault="002F4E2E" w:rsidP="00657BFE">
      <w:pPr>
        <w:jc w:val="both"/>
        <w:rPr>
          <w:rFonts w:ascii="Arial" w:hAnsi="Arial" w:cs="Arial"/>
          <w:sz w:val="24"/>
          <w:szCs w:val="24"/>
        </w:rPr>
      </w:pPr>
      <w:r w:rsidRPr="00EF3899">
        <w:rPr>
          <w:rFonts w:ascii="Arial" w:hAnsi="Arial" w:cs="Arial"/>
          <w:sz w:val="24"/>
          <w:szCs w:val="24"/>
        </w:rPr>
        <w:tab/>
      </w:r>
    </w:p>
    <w:p w14:paraId="53FCCE3B" w14:textId="77777777" w:rsidR="00146FBF" w:rsidRPr="00EF3899" w:rsidRDefault="00146FBF" w:rsidP="00657BFE">
      <w:pPr>
        <w:jc w:val="both"/>
        <w:rPr>
          <w:rFonts w:ascii="Arial" w:hAnsi="Arial" w:cs="Arial"/>
          <w:sz w:val="24"/>
          <w:szCs w:val="24"/>
        </w:rPr>
      </w:pPr>
      <w:r w:rsidRPr="00EF3899">
        <w:rPr>
          <w:rFonts w:ascii="Arial" w:hAnsi="Arial" w:cs="Arial"/>
          <w:sz w:val="24"/>
          <w:szCs w:val="24"/>
        </w:rPr>
        <w:t>Supplementary Affidavit</w:t>
      </w:r>
    </w:p>
    <w:p w14:paraId="24CC5715" w14:textId="77777777" w:rsidR="005D7C58" w:rsidRPr="00EF3899" w:rsidRDefault="005D7C58" w:rsidP="00657BFE">
      <w:pPr>
        <w:jc w:val="both"/>
        <w:rPr>
          <w:rFonts w:ascii="Arial" w:hAnsi="Arial" w:cs="Arial"/>
          <w:sz w:val="24"/>
          <w:szCs w:val="24"/>
        </w:rPr>
      </w:pPr>
    </w:p>
    <w:p w14:paraId="7D44ED13" w14:textId="5E8D8031" w:rsidR="00EE3D9E" w:rsidRPr="00EF3899" w:rsidRDefault="00C63191" w:rsidP="00657BFE">
      <w:pPr>
        <w:jc w:val="both"/>
        <w:rPr>
          <w:rFonts w:ascii="Arial" w:hAnsi="Arial" w:cs="Arial"/>
          <w:sz w:val="24"/>
          <w:szCs w:val="24"/>
        </w:rPr>
      </w:pPr>
      <w:r w:rsidRPr="00EF3899">
        <w:rPr>
          <w:rFonts w:ascii="Arial" w:hAnsi="Arial" w:cs="Arial"/>
          <w:sz w:val="24"/>
          <w:szCs w:val="24"/>
        </w:rPr>
        <w:t>[</w:t>
      </w:r>
      <w:r w:rsidR="00E37F77" w:rsidRPr="00EF3899">
        <w:rPr>
          <w:rFonts w:ascii="Arial" w:hAnsi="Arial" w:cs="Arial"/>
          <w:sz w:val="24"/>
          <w:szCs w:val="24"/>
        </w:rPr>
        <w:t>22</w:t>
      </w:r>
      <w:r w:rsidRPr="00EF3899">
        <w:rPr>
          <w:rFonts w:ascii="Arial" w:hAnsi="Arial" w:cs="Arial"/>
          <w:sz w:val="24"/>
          <w:szCs w:val="24"/>
        </w:rPr>
        <w:t>]</w:t>
      </w:r>
      <w:r w:rsidR="00BF75DD" w:rsidRPr="00EF3899">
        <w:rPr>
          <w:rFonts w:ascii="Arial" w:hAnsi="Arial" w:cs="Arial"/>
          <w:sz w:val="24"/>
          <w:szCs w:val="24"/>
        </w:rPr>
        <w:tab/>
        <w:t xml:space="preserve">Telkom filed a supplementary founding affidavit after receipt of the record </w:t>
      </w:r>
    </w:p>
    <w:p w14:paraId="5800AB82" w14:textId="77777777" w:rsidR="00EE3D9E" w:rsidRPr="00EF3899" w:rsidRDefault="00BF75DD" w:rsidP="00657BFE">
      <w:pPr>
        <w:jc w:val="both"/>
        <w:rPr>
          <w:rFonts w:ascii="Arial" w:hAnsi="Arial" w:cs="Arial"/>
          <w:sz w:val="24"/>
          <w:szCs w:val="24"/>
        </w:rPr>
      </w:pPr>
      <w:r w:rsidRPr="00EF3899">
        <w:rPr>
          <w:rFonts w:ascii="Arial" w:hAnsi="Arial" w:cs="Arial"/>
          <w:sz w:val="24"/>
          <w:szCs w:val="24"/>
        </w:rPr>
        <w:t xml:space="preserve">provided by the </w:t>
      </w:r>
      <w:r w:rsidR="007C08AC" w:rsidRPr="00EF3899">
        <w:rPr>
          <w:rFonts w:ascii="Arial" w:hAnsi="Arial" w:cs="Arial"/>
          <w:sz w:val="24"/>
          <w:szCs w:val="24"/>
        </w:rPr>
        <w:t>President</w:t>
      </w:r>
      <w:r w:rsidRPr="00EF3899">
        <w:rPr>
          <w:rFonts w:ascii="Arial" w:hAnsi="Arial" w:cs="Arial"/>
          <w:sz w:val="24"/>
          <w:szCs w:val="24"/>
        </w:rPr>
        <w:t xml:space="preserve"> in terms of Rule 53 of the Uninform Rules of Court.</w:t>
      </w:r>
      <w:r w:rsidR="007C08AC" w:rsidRPr="00EF3899">
        <w:rPr>
          <w:rFonts w:ascii="Arial" w:hAnsi="Arial" w:cs="Arial"/>
          <w:sz w:val="24"/>
          <w:szCs w:val="24"/>
        </w:rPr>
        <w:t xml:space="preserve"> Having </w:t>
      </w:r>
    </w:p>
    <w:p w14:paraId="6E625FA6" w14:textId="77777777" w:rsidR="00EE3D9E" w:rsidRPr="00EF3899" w:rsidRDefault="007C08AC" w:rsidP="00657BFE">
      <w:pPr>
        <w:jc w:val="both"/>
        <w:rPr>
          <w:rFonts w:ascii="Arial" w:hAnsi="Arial" w:cs="Arial"/>
          <w:sz w:val="24"/>
          <w:szCs w:val="24"/>
        </w:rPr>
      </w:pPr>
      <w:r w:rsidRPr="00EF3899">
        <w:rPr>
          <w:rFonts w:ascii="Arial" w:hAnsi="Arial" w:cs="Arial"/>
          <w:sz w:val="24"/>
          <w:szCs w:val="24"/>
        </w:rPr>
        <w:t xml:space="preserve">reviewed the record Telkom </w:t>
      </w:r>
      <w:r w:rsidR="00BF75DD" w:rsidRPr="00EF3899">
        <w:rPr>
          <w:rFonts w:ascii="Arial" w:hAnsi="Arial" w:cs="Arial"/>
          <w:sz w:val="24"/>
          <w:szCs w:val="24"/>
        </w:rPr>
        <w:t xml:space="preserve">contended that there were new grounds upon which the </w:t>
      </w:r>
    </w:p>
    <w:p w14:paraId="152A8F06" w14:textId="77777777" w:rsidR="0087199F" w:rsidRPr="00EF3899" w:rsidRDefault="00BF75DD" w:rsidP="00657BFE">
      <w:pPr>
        <w:jc w:val="both"/>
        <w:rPr>
          <w:rFonts w:ascii="Arial" w:hAnsi="Arial" w:cs="Arial"/>
          <w:sz w:val="24"/>
          <w:szCs w:val="24"/>
        </w:rPr>
      </w:pPr>
      <w:r w:rsidRPr="00EF3899">
        <w:rPr>
          <w:rFonts w:ascii="Arial" w:hAnsi="Arial" w:cs="Arial"/>
          <w:sz w:val="24"/>
          <w:szCs w:val="24"/>
        </w:rPr>
        <w:t>Proclamation should be set aside</w:t>
      </w:r>
      <w:r w:rsidR="007C08AC" w:rsidRPr="00EF3899">
        <w:rPr>
          <w:rFonts w:ascii="Arial" w:hAnsi="Arial" w:cs="Arial"/>
          <w:sz w:val="24"/>
          <w:szCs w:val="24"/>
        </w:rPr>
        <w:t>. T</w:t>
      </w:r>
      <w:r w:rsidRPr="00EF3899">
        <w:rPr>
          <w:rFonts w:ascii="Arial" w:hAnsi="Arial" w:cs="Arial"/>
          <w:sz w:val="24"/>
          <w:szCs w:val="24"/>
        </w:rPr>
        <w:t xml:space="preserve">he President had </w:t>
      </w:r>
      <w:r w:rsidR="00E00818" w:rsidRPr="00EF3899">
        <w:rPr>
          <w:rFonts w:ascii="Arial" w:hAnsi="Arial" w:cs="Arial"/>
          <w:sz w:val="24"/>
          <w:szCs w:val="24"/>
        </w:rPr>
        <w:t>abdicated his statutory role</w:t>
      </w:r>
      <w:r w:rsidR="00361698" w:rsidRPr="00EF3899">
        <w:rPr>
          <w:rFonts w:ascii="Arial" w:hAnsi="Arial" w:cs="Arial"/>
          <w:sz w:val="24"/>
          <w:szCs w:val="24"/>
        </w:rPr>
        <w:t xml:space="preserve"> and </w:t>
      </w:r>
    </w:p>
    <w:p w14:paraId="30BE0434" w14:textId="77777777" w:rsidR="0087199F" w:rsidRPr="00EF3899" w:rsidRDefault="00361698" w:rsidP="00657BFE">
      <w:pPr>
        <w:jc w:val="both"/>
        <w:rPr>
          <w:rFonts w:ascii="Arial" w:hAnsi="Arial" w:cs="Arial"/>
          <w:sz w:val="24"/>
          <w:szCs w:val="24"/>
        </w:rPr>
      </w:pPr>
      <w:r w:rsidRPr="00EF3899">
        <w:rPr>
          <w:rFonts w:ascii="Arial" w:hAnsi="Arial" w:cs="Arial"/>
          <w:sz w:val="24"/>
          <w:szCs w:val="24"/>
        </w:rPr>
        <w:t>did not ‘apply himself to the necessity</w:t>
      </w:r>
      <w:r w:rsidR="00E00818" w:rsidRPr="00EF3899">
        <w:rPr>
          <w:rFonts w:ascii="Arial" w:hAnsi="Arial" w:cs="Arial"/>
          <w:sz w:val="24"/>
          <w:szCs w:val="24"/>
        </w:rPr>
        <w:t xml:space="preserve"> </w:t>
      </w:r>
      <w:r w:rsidRPr="00EF3899">
        <w:rPr>
          <w:rFonts w:ascii="Arial" w:hAnsi="Arial" w:cs="Arial"/>
          <w:sz w:val="24"/>
          <w:szCs w:val="24"/>
        </w:rPr>
        <w:t xml:space="preserve">for the investigation </w:t>
      </w:r>
      <w:r w:rsidR="00E00818" w:rsidRPr="00EF3899">
        <w:rPr>
          <w:rFonts w:ascii="Arial" w:hAnsi="Arial" w:cs="Arial"/>
          <w:sz w:val="24"/>
          <w:szCs w:val="24"/>
        </w:rPr>
        <w:t xml:space="preserve">and </w:t>
      </w:r>
      <w:r w:rsidR="00BF75DD" w:rsidRPr="00EF3899">
        <w:rPr>
          <w:rFonts w:ascii="Arial" w:hAnsi="Arial" w:cs="Arial"/>
          <w:sz w:val="24"/>
          <w:szCs w:val="24"/>
        </w:rPr>
        <w:t xml:space="preserve">relied on the </w:t>
      </w:r>
    </w:p>
    <w:p w14:paraId="081ABE2B" w14:textId="1C67583D" w:rsidR="0087199F" w:rsidRPr="00EF3899" w:rsidRDefault="00BF75DD" w:rsidP="00657BFE">
      <w:pPr>
        <w:jc w:val="both"/>
        <w:rPr>
          <w:rFonts w:ascii="Arial" w:hAnsi="Arial" w:cs="Arial"/>
          <w:sz w:val="24"/>
          <w:szCs w:val="24"/>
        </w:rPr>
      </w:pPr>
      <w:r w:rsidRPr="00EF3899">
        <w:rPr>
          <w:rFonts w:ascii="Arial" w:hAnsi="Arial" w:cs="Arial"/>
          <w:sz w:val="24"/>
          <w:szCs w:val="24"/>
        </w:rPr>
        <w:t>unauthorised advi</w:t>
      </w:r>
      <w:r w:rsidR="00E00818" w:rsidRPr="00EF3899">
        <w:rPr>
          <w:rFonts w:ascii="Arial" w:hAnsi="Arial" w:cs="Arial"/>
          <w:sz w:val="24"/>
          <w:szCs w:val="24"/>
        </w:rPr>
        <w:t>c</w:t>
      </w:r>
      <w:r w:rsidRPr="00EF3899">
        <w:rPr>
          <w:rFonts w:ascii="Arial" w:hAnsi="Arial" w:cs="Arial"/>
          <w:sz w:val="24"/>
          <w:szCs w:val="24"/>
        </w:rPr>
        <w:t xml:space="preserve">e of the SIU and </w:t>
      </w:r>
      <w:r w:rsidR="00E00818" w:rsidRPr="00EF3899">
        <w:rPr>
          <w:rFonts w:ascii="Arial" w:hAnsi="Arial" w:cs="Arial"/>
          <w:sz w:val="24"/>
          <w:szCs w:val="24"/>
        </w:rPr>
        <w:t>simply endorsed</w:t>
      </w:r>
      <w:r w:rsidRPr="00EF3899">
        <w:rPr>
          <w:rFonts w:ascii="Arial" w:hAnsi="Arial" w:cs="Arial"/>
          <w:sz w:val="24"/>
          <w:szCs w:val="24"/>
        </w:rPr>
        <w:t xml:space="preserve"> its decision</w:t>
      </w:r>
      <w:r w:rsidR="0087199F" w:rsidRPr="00EF3899">
        <w:rPr>
          <w:rFonts w:ascii="Arial" w:hAnsi="Arial" w:cs="Arial"/>
          <w:sz w:val="24"/>
          <w:szCs w:val="24"/>
        </w:rPr>
        <w:t xml:space="preserve">. In </w:t>
      </w:r>
      <w:r w:rsidR="00E00818" w:rsidRPr="00EF3899">
        <w:rPr>
          <w:rFonts w:ascii="Arial" w:hAnsi="Arial" w:cs="Arial"/>
          <w:sz w:val="24"/>
          <w:szCs w:val="24"/>
        </w:rPr>
        <w:t xml:space="preserve">doing so he </w:t>
      </w:r>
    </w:p>
    <w:p w14:paraId="75E8035B" w14:textId="04B3FDC2" w:rsidR="00A62353" w:rsidRPr="00EF3899" w:rsidRDefault="00E00818" w:rsidP="00657BFE">
      <w:pPr>
        <w:jc w:val="both"/>
        <w:rPr>
          <w:rFonts w:ascii="Arial" w:hAnsi="Arial" w:cs="Arial"/>
          <w:sz w:val="24"/>
          <w:szCs w:val="24"/>
        </w:rPr>
      </w:pPr>
      <w:r w:rsidRPr="00EF3899">
        <w:rPr>
          <w:rFonts w:ascii="Arial" w:hAnsi="Arial" w:cs="Arial"/>
          <w:sz w:val="24"/>
          <w:szCs w:val="24"/>
        </w:rPr>
        <w:t xml:space="preserve">acted arbitrarily in authorising the investigation. </w:t>
      </w:r>
      <w:r w:rsidR="00361698" w:rsidRPr="00EF3899">
        <w:rPr>
          <w:rFonts w:ascii="Arial" w:hAnsi="Arial" w:cs="Arial"/>
          <w:sz w:val="24"/>
          <w:szCs w:val="24"/>
        </w:rPr>
        <w:t xml:space="preserve"> </w:t>
      </w:r>
    </w:p>
    <w:p w14:paraId="0374015D" w14:textId="77777777" w:rsidR="00A62353" w:rsidRPr="00EF3899" w:rsidRDefault="00A62353" w:rsidP="00657BFE">
      <w:pPr>
        <w:jc w:val="both"/>
        <w:rPr>
          <w:rFonts w:ascii="Arial" w:hAnsi="Arial" w:cs="Arial"/>
          <w:sz w:val="24"/>
          <w:szCs w:val="24"/>
        </w:rPr>
      </w:pPr>
    </w:p>
    <w:p w14:paraId="1CF85DCB" w14:textId="6BC2D45A" w:rsidR="00D65E13" w:rsidRPr="00EF3899" w:rsidRDefault="00A62353" w:rsidP="00657BFE">
      <w:pPr>
        <w:jc w:val="both"/>
        <w:rPr>
          <w:rFonts w:ascii="Arial" w:hAnsi="Arial" w:cs="Arial"/>
          <w:sz w:val="24"/>
          <w:szCs w:val="24"/>
        </w:rPr>
      </w:pPr>
      <w:r w:rsidRPr="00EF3899">
        <w:rPr>
          <w:rFonts w:ascii="Arial" w:hAnsi="Arial" w:cs="Arial"/>
          <w:sz w:val="24"/>
          <w:szCs w:val="24"/>
        </w:rPr>
        <w:t>[</w:t>
      </w:r>
      <w:r w:rsidR="00E37F77" w:rsidRPr="00EF3899">
        <w:rPr>
          <w:rFonts w:ascii="Arial" w:hAnsi="Arial" w:cs="Arial"/>
          <w:sz w:val="24"/>
          <w:szCs w:val="24"/>
        </w:rPr>
        <w:t>23</w:t>
      </w:r>
      <w:r w:rsidRPr="00EF3899">
        <w:rPr>
          <w:rFonts w:ascii="Arial" w:hAnsi="Arial" w:cs="Arial"/>
          <w:sz w:val="24"/>
          <w:szCs w:val="24"/>
        </w:rPr>
        <w:t>]</w:t>
      </w:r>
      <w:r w:rsidRPr="00EF3899">
        <w:rPr>
          <w:rFonts w:ascii="Arial" w:hAnsi="Arial" w:cs="Arial"/>
          <w:sz w:val="24"/>
          <w:szCs w:val="24"/>
        </w:rPr>
        <w:tab/>
        <w:t>Telkom contended that t</w:t>
      </w:r>
      <w:r w:rsidR="007C08AC" w:rsidRPr="00EF3899">
        <w:rPr>
          <w:rFonts w:ascii="Arial" w:hAnsi="Arial" w:cs="Arial"/>
          <w:sz w:val="24"/>
          <w:szCs w:val="24"/>
        </w:rPr>
        <w:t xml:space="preserve">here was insufficient information </w:t>
      </w:r>
      <w:r w:rsidR="00B7729D" w:rsidRPr="00EF3899">
        <w:rPr>
          <w:rFonts w:ascii="Arial" w:hAnsi="Arial" w:cs="Arial"/>
          <w:sz w:val="24"/>
          <w:szCs w:val="24"/>
        </w:rPr>
        <w:t xml:space="preserve">in the record </w:t>
      </w:r>
      <w:r w:rsidR="007C08AC" w:rsidRPr="00EF3899">
        <w:rPr>
          <w:rFonts w:ascii="Arial" w:hAnsi="Arial" w:cs="Arial"/>
          <w:sz w:val="24"/>
          <w:szCs w:val="24"/>
        </w:rPr>
        <w:t xml:space="preserve">upon </w:t>
      </w:r>
    </w:p>
    <w:p w14:paraId="603A1669" w14:textId="77777777" w:rsidR="00D65E13" w:rsidRPr="00EF3899" w:rsidRDefault="007C08AC" w:rsidP="00657BFE">
      <w:pPr>
        <w:jc w:val="both"/>
        <w:rPr>
          <w:rFonts w:ascii="Arial" w:hAnsi="Arial" w:cs="Arial"/>
          <w:sz w:val="24"/>
          <w:szCs w:val="24"/>
        </w:rPr>
      </w:pPr>
      <w:r w:rsidRPr="00EF3899">
        <w:rPr>
          <w:rFonts w:ascii="Arial" w:hAnsi="Arial" w:cs="Arial"/>
          <w:sz w:val="24"/>
          <w:szCs w:val="24"/>
        </w:rPr>
        <w:t xml:space="preserve">which the President could reasonably and rationally have authorized an investigation </w:t>
      </w:r>
    </w:p>
    <w:p w14:paraId="0ECAE25B" w14:textId="77777777" w:rsidR="00D65E13" w:rsidRPr="00EF3899" w:rsidRDefault="007C08AC" w:rsidP="00657BFE">
      <w:pPr>
        <w:jc w:val="both"/>
        <w:rPr>
          <w:rFonts w:ascii="Arial" w:hAnsi="Arial" w:cs="Arial"/>
          <w:sz w:val="24"/>
          <w:szCs w:val="24"/>
        </w:rPr>
      </w:pPr>
      <w:r w:rsidRPr="00EF3899">
        <w:rPr>
          <w:rFonts w:ascii="Arial" w:hAnsi="Arial" w:cs="Arial"/>
          <w:sz w:val="24"/>
          <w:szCs w:val="24"/>
        </w:rPr>
        <w:t>in terms of section 2(2) of the SIU Act</w:t>
      </w:r>
      <w:r w:rsidR="00A62353" w:rsidRPr="00EF3899">
        <w:rPr>
          <w:rFonts w:ascii="Arial" w:hAnsi="Arial" w:cs="Arial"/>
          <w:sz w:val="24"/>
          <w:szCs w:val="24"/>
        </w:rPr>
        <w:t>.</w:t>
      </w:r>
      <w:r w:rsidR="00B27E33" w:rsidRPr="00EF3899">
        <w:rPr>
          <w:rFonts w:ascii="Arial" w:hAnsi="Arial" w:cs="Arial"/>
          <w:sz w:val="24"/>
          <w:szCs w:val="24"/>
        </w:rPr>
        <w:t xml:space="preserve"> The record does not reflect specificall</w:t>
      </w:r>
      <w:r w:rsidR="002B2335" w:rsidRPr="00EF3899">
        <w:rPr>
          <w:rFonts w:ascii="Arial" w:hAnsi="Arial" w:cs="Arial"/>
          <w:sz w:val="24"/>
          <w:szCs w:val="24"/>
        </w:rPr>
        <w:t xml:space="preserve">y which </w:t>
      </w:r>
    </w:p>
    <w:p w14:paraId="6381A813" w14:textId="77777777" w:rsidR="00D65E13" w:rsidRPr="00EF3899" w:rsidRDefault="002B2335" w:rsidP="00657BFE">
      <w:pPr>
        <w:jc w:val="both"/>
        <w:rPr>
          <w:rFonts w:ascii="Arial" w:hAnsi="Arial" w:cs="Arial"/>
          <w:sz w:val="24"/>
          <w:szCs w:val="24"/>
        </w:rPr>
      </w:pPr>
      <w:r w:rsidRPr="00EF3899">
        <w:rPr>
          <w:rFonts w:ascii="Arial" w:hAnsi="Arial" w:cs="Arial"/>
          <w:sz w:val="24"/>
          <w:szCs w:val="24"/>
        </w:rPr>
        <w:lastRenderedPageBreak/>
        <w:t xml:space="preserve">section of section 2(2) the President is relying on. </w:t>
      </w:r>
      <w:r w:rsidR="00A62353" w:rsidRPr="00EF3899">
        <w:rPr>
          <w:rFonts w:ascii="Arial" w:hAnsi="Arial" w:cs="Arial"/>
          <w:sz w:val="24"/>
          <w:szCs w:val="24"/>
        </w:rPr>
        <w:t xml:space="preserve">There is no evidence to show how </w:t>
      </w:r>
    </w:p>
    <w:p w14:paraId="77B04A96" w14:textId="4A92F6C6" w:rsidR="00D65E13" w:rsidRPr="00EF3899" w:rsidRDefault="00A62353" w:rsidP="00657BFE">
      <w:pPr>
        <w:jc w:val="both"/>
        <w:rPr>
          <w:rFonts w:ascii="Arial" w:hAnsi="Arial" w:cs="Arial"/>
          <w:sz w:val="24"/>
          <w:szCs w:val="24"/>
        </w:rPr>
      </w:pPr>
      <w:r w:rsidRPr="00EF3899">
        <w:rPr>
          <w:rFonts w:ascii="Arial" w:hAnsi="Arial" w:cs="Arial"/>
          <w:sz w:val="24"/>
          <w:szCs w:val="24"/>
        </w:rPr>
        <w:t xml:space="preserve">the SIU determined that issues raised in Dr Scott’s </w:t>
      </w:r>
      <w:r w:rsidR="00E37F77" w:rsidRPr="00EF3899">
        <w:rPr>
          <w:rFonts w:ascii="Arial" w:hAnsi="Arial" w:cs="Arial"/>
          <w:sz w:val="24"/>
          <w:szCs w:val="24"/>
        </w:rPr>
        <w:t>complaint</w:t>
      </w:r>
      <w:r w:rsidRPr="00EF3899">
        <w:rPr>
          <w:rFonts w:ascii="Arial" w:hAnsi="Arial" w:cs="Arial"/>
          <w:sz w:val="24"/>
          <w:szCs w:val="24"/>
        </w:rPr>
        <w:t xml:space="preserve"> required an investigatio</w:t>
      </w:r>
      <w:r w:rsidR="00B27E33" w:rsidRPr="00EF3899">
        <w:rPr>
          <w:rFonts w:ascii="Arial" w:hAnsi="Arial" w:cs="Arial"/>
          <w:sz w:val="24"/>
          <w:szCs w:val="24"/>
        </w:rPr>
        <w:t xml:space="preserve">n. </w:t>
      </w:r>
    </w:p>
    <w:p w14:paraId="10E83B6A" w14:textId="77777777" w:rsidR="00D65E13" w:rsidRPr="00EF3899" w:rsidRDefault="00A62353" w:rsidP="00657BFE">
      <w:pPr>
        <w:jc w:val="both"/>
        <w:rPr>
          <w:rFonts w:ascii="Arial" w:hAnsi="Arial" w:cs="Arial"/>
          <w:sz w:val="24"/>
          <w:szCs w:val="24"/>
        </w:rPr>
      </w:pPr>
      <w:r w:rsidRPr="00EF3899">
        <w:rPr>
          <w:rFonts w:ascii="Arial" w:hAnsi="Arial" w:cs="Arial"/>
          <w:sz w:val="24"/>
          <w:szCs w:val="24"/>
        </w:rPr>
        <w:t>T</w:t>
      </w:r>
      <w:r w:rsidR="007C08AC" w:rsidRPr="00EF3899">
        <w:rPr>
          <w:rFonts w:ascii="Arial" w:hAnsi="Arial" w:cs="Arial"/>
          <w:sz w:val="24"/>
          <w:szCs w:val="24"/>
        </w:rPr>
        <w:t xml:space="preserve">here was no information on the record that justified an investigation in terms of </w:t>
      </w:r>
    </w:p>
    <w:p w14:paraId="71B7A7CB" w14:textId="77777777" w:rsidR="00D65E13" w:rsidRPr="00EF3899" w:rsidRDefault="007C08AC" w:rsidP="00657BFE">
      <w:pPr>
        <w:jc w:val="both"/>
        <w:rPr>
          <w:rFonts w:ascii="Arial" w:hAnsi="Arial" w:cs="Arial"/>
          <w:sz w:val="24"/>
          <w:szCs w:val="24"/>
        </w:rPr>
      </w:pPr>
      <w:r w:rsidRPr="00EF3899">
        <w:rPr>
          <w:rFonts w:ascii="Arial" w:hAnsi="Arial" w:cs="Arial"/>
          <w:sz w:val="24"/>
          <w:szCs w:val="24"/>
        </w:rPr>
        <w:t>section 2(2)(g)</w:t>
      </w:r>
      <w:r w:rsidR="00B7729D" w:rsidRPr="00EF3899">
        <w:rPr>
          <w:rFonts w:ascii="Arial" w:hAnsi="Arial" w:cs="Arial"/>
          <w:sz w:val="24"/>
          <w:szCs w:val="24"/>
        </w:rPr>
        <w:t xml:space="preserve"> </w:t>
      </w:r>
      <w:r w:rsidRPr="00EF3899">
        <w:rPr>
          <w:rFonts w:ascii="Arial" w:hAnsi="Arial" w:cs="Arial"/>
          <w:sz w:val="24"/>
          <w:szCs w:val="24"/>
        </w:rPr>
        <w:t>of the SIU Act.</w:t>
      </w:r>
      <w:r w:rsidR="00E00818" w:rsidRPr="00EF3899">
        <w:rPr>
          <w:rFonts w:ascii="Arial" w:hAnsi="Arial" w:cs="Arial"/>
          <w:sz w:val="24"/>
          <w:szCs w:val="24"/>
        </w:rPr>
        <w:t xml:space="preserve"> Furthermore</w:t>
      </w:r>
      <w:r w:rsidR="00324388" w:rsidRPr="00EF3899">
        <w:rPr>
          <w:rFonts w:ascii="Arial" w:hAnsi="Arial" w:cs="Arial"/>
          <w:sz w:val="24"/>
          <w:szCs w:val="24"/>
        </w:rPr>
        <w:t>,</w:t>
      </w:r>
      <w:r w:rsidR="00E00818" w:rsidRPr="00EF3899">
        <w:rPr>
          <w:rFonts w:ascii="Arial" w:hAnsi="Arial" w:cs="Arial"/>
          <w:sz w:val="24"/>
          <w:szCs w:val="24"/>
        </w:rPr>
        <w:t xml:space="preserve"> the record does not reflect that Telkom </w:t>
      </w:r>
    </w:p>
    <w:p w14:paraId="6339A6C0" w14:textId="77777777" w:rsidR="00D65E13" w:rsidRPr="00EF3899" w:rsidRDefault="00E00818" w:rsidP="00657BFE">
      <w:pPr>
        <w:jc w:val="both"/>
        <w:rPr>
          <w:rFonts w:ascii="Arial" w:hAnsi="Arial" w:cs="Arial"/>
          <w:sz w:val="24"/>
          <w:szCs w:val="24"/>
        </w:rPr>
      </w:pPr>
      <w:r w:rsidRPr="00EF3899">
        <w:rPr>
          <w:rFonts w:ascii="Arial" w:hAnsi="Arial" w:cs="Arial"/>
          <w:sz w:val="24"/>
          <w:szCs w:val="24"/>
        </w:rPr>
        <w:t xml:space="preserve">was given the opportunity to make representations to the President regarding the true </w:t>
      </w:r>
    </w:p>
    <w:p w14:paraId="577347D7" w14:textId="77777777" w:rsidR="00E70A8F" w:rsidRPr="00EF3899" w:rsidRDefault="00E00818" w:rsidP="00657BFE">
      <w:pPr>
        <w:jc w:val="both"/>
        <w:rPr>
          <w:rFonts w:ascii="Arial" w:hAnsi="Arial" w:cs="Arial"/>
          <w:sz w:val="24"/>
          <w:szCs w:val="24"/>
        </w:rPr>
      </w:pPr>
      <w:r w:rsidRPr="00EF3899">
        <w:rPr>
          <w:rFonts w:ascii="Arial" w:hAnsi="Arial" w:cs="Arial"/>
          <w:sz w:val="24"/>
          <w:szCs w:val="24"/>
        </w:rPr>
        <w:t>state of affairs.</w:t>
      </w:r>
      <w:r w:rsidR="00E70A8F" w:rsidRPr="00EF3899">
        <w:rPr>
          <w:rFonts w:ascii="Arial" w:hAnsi="Arial" w:cs="Arial"/>
          <w:sz w:val="24"/>
          <w:szCs w:val="24"/>
        </w:rPr>
        <w:t xml:space="preserve"> The Proclamation was issued on the incorrect belief that Telkom was </w:t>
      </w:r>
    </w:p>
    <w:p w14:paraId="57CBF243" w14:textId="6E51E962" w:rsidR="00C63191" w:rsidRPr="00EF3899" w:rsidRDefault="00E70A8F" w:rsidP="00657BFE">
      <w:pPr>
        <w:jc w:val="both"/>
        <w:rPr>
          <w:rFonts w:ascii="Arial" w:hAnsi="Arial" w:cs="Arial"/>
          <w:sz w:val="24"/>
          <w:szCs w:val="24"/>
        </w:rPr>
      </w:pPr>
      <w:r w:rsidRPr="00EF3899">
        <w:rPr>
          <w:rFonts w:ascii="Arial" w:hAnsi="Arial" w:cs="Arial"/>
          <w:sz w:val="24"/>
          <w:szCs w:val="24"/>
        </w:rPr>
        <w:t>a state institution.</w:t>
      </w:r>
      <w:r w:rsidR="007668FC" w:rsidRPr="00EF3899">
        <w:rPr>
          <w:rFonts w:ascii="Arial" w:hAnsi="Arial" w:cs="Arial"/>
          <w:sz w:val="24"/>
          <w:szCs w:val="24"/>
        </w:rPr>
        <w:tab/>
      </w:r>
    </w:p>
    <w:p w14:paraId="492CF502" w14:textId="77777777" w:rsidR="00A27865" w:rsidRPr="00EF3899" w:rsidRDefault="00320438" w:rsidP="00657BFE">
      <w:pPr>
        <w:jc w:val="both"/>
        <w:rPr>
          <w:rFonts w:ascii="Arial" w:hAnsi="Arial" w:cs="Arial"/>
          <w:sz w:val="24"/>
          <w:szCs w:val="24"/>
        </w:rPr>
      </w:pPr>
      <w:r w:rsidRPr="00EF3899">
        <w:rPr>
          <w:rFonts w:ascii="Arial" w:hAnsi="Arial" w:cs="Arial"/>
          <w:sz w:val="24"/>
          <w:szCs w:val="24"/>
        </w:rPr>
        <w:tab/>
      </w:r>
    </w:p>
    <w:p w14:paraId="38533D25" w14:textId="1A35485C" w:rsidR="0045432B" w:rsidRPr="00EF3899" w:rsidRDefault="007F09D0" w:rsidP="00657BFE">
      <w:pPr>
        <w:jc w:val="both"/>
        <w:rPr>
          <w:rFonts w:ascii="Arial" w:hAnsi="Arial" w:cs="Arial"/>
          <w:b/>
          <w:bCs/>
          <w:sz w:val="24"/>
          <w:szCs w:val="24"/>
        </w:rPr>
      </w:pPr>
      <w:r w:rsidRPr="00EF3899">
        <w:rPr>
          <w:rFonts w:ascii="Arial" w:hAnsi="Arial" w:cs="Arial"/>
          <w:b/>
          <w:bCs/>
          <w:sz w:val="24"/>
          <w:szCs w:val="24"/>
        </w:rPr>
        <w:t>The SIU</w:t>
      </w:r>
    </w:p>
    <w:p w14:paraId="3499ECC0" w14:textId="77777777" w:rsidR="007F09D0" w:rsidRPr="00EF3899" w:rsidRDefault="007F09D0" w:rsidP="00657BFE">
      <w:pPr>
        <w:jc w:val="both"/>
        <w:rPr>
          <w:rFonts w:ascii="Arial" w:hAnsi="Arial" w:cs="Arial"/>
          <w:sz w:val="24"/>
          <w:szCs w:val="24"/>
        </w:rPr>
      </w:pPr>
    </w:p>
    <w:p w14:paraId="2F801AB0" w14:textId="00FD85F1" w:rsidR="00146FBF" w:rsidRPr="00EF3899" w:rsidRDefault="0045432B" w:rsidP="00657BFE">
      <w:pPr>
        <w:jc w:val="both"/>
        <w:rPr>
          <w:rFonts w:ascii="Arial" w:hAnsi="Arial" w:cs="Arial"/>
          <w:sz w:val="24"/>
          <w:szCs w:val="24"/>
        </w:rPr>
      </w:pPr>
      <w:r w:rsidRPr="00EF3899">
        <w:rPr>
          <w:rFonts w:ascii="Arial" w:hAnsi="Arial" w:cs="Arial"/>
          <w:sz w:val="24"/>
          <w:szCs w:val="24"/>
        </w:rPr>
        <w:t>[</w:t>
      </w:r>
      <w:r w:rsidR="00E37F77" w:rsidRPr="00EF3899">
        <w:rPr>
          <w:rFonts w:ascii="Arial" w:hAnsi="Arial" w:cs="Arial"/>
          <w:sz w:val="24"/>
          <w:szCs w:val="24"/>
        </w:rPr>
        <w:t>24</w:t>
      </w:r>
      <w:r w:rsidRPr="00EF3899">
        <w:rPr>
          <w:rFonts w:ascii="Arial" w:hAnsi="Arial" w:cs="Arial"/>
          <w:sz w:val="24"/>
          <w:szCs w:val="24"/>
        </w:rPr>
        <w:t>]</w:t>
      </w:r>
      <w:r w:rsidRPr="00EF3899">
        <w:rPr>
          <w:rFonts w:ascii="Arial" w:hAnsi="Arial" w:cs="Arial"/>
          <w:sz w:val="24"/>
          <w:szCs w:val="24"/>
        </w:rPr>
        <w:tab/>
      </w:r>
      <w:r w:rsidR="00E606A4" w:rsidRPr="00EF3899">
        <w:rPr>
          <w:rFonts w:ascii="Arial" w:hAnsi="Arial" w:cs="Arial"/>
          <w:sz w:val="24"/>
          <w:szCs w:val="24"/>
        </w:rPr>
        <w:t xml:space="preserve">The SIU </w:t>
      </w:r>
      <w:r w:rsidR="00F619E9" w:rsidRPr="00EF3899">
        <w:rPr>
          <w:rFonts w:ascii="Arial" w:hAnsi="Arial" w:cs="Arial"/>
          <w:sz w:val="24"/>
          <w:szCs w:val="24"/>
        </w:rPr>
        <w:t xml:space="preserve">contended </w:t>
      </w:r>
      <w:r w:rsidR="00CC0FE4" w:rsidRPr="00EF3899">
        <w:rPr>
          <w:rFonts w:ascii="Arial" w:hAnsi="Arial" w:cs="Arial"/>
          <w:sz w:val="24"/>
          <w:szCs w:val="24"/>
        </w:rPr>
        <w:t xml:space="preserve">that </w:t>
      </w:r>
      <w:r w:rsidR="00A841BA" w:rsidRPr="00EF3899">
        <w:rPr>
          <w:rFonts w:ascii="Arial" w:hAnsi="Arial" w:cs="Arial"/>
          <w:sz w:val="24"/>
          <w:szCs w:val="24"/>
        </w:rPr>
        <w:t>t</w:t>
      </w:r>
      <w:r w:rsidR="00CC0FE4" w:rsidRPr="00EF3899">
        <w:rPr>
          <w:rFonts w:ascii="Arial" w:hAnsi="Arial" w:cs="Arial"/>
          <w:sz w:val="24"/>
          <w:szCs w:val="24"/>
        </w:rPr>
        <w:t>h</w:t>
      </w:r>
      <w:r w:rsidR="00F619E9" w:rsidRPr="00EF3899">
        <w:rPr>
          <w:rFonts w:ascii="Arial" w:hAnsi="Arial" w:cs="Arial"/>
          <w:sz w:val="24"/>
          <w:szCs w:val="24"/>
        </w:rPr>
        <w:t xml:space="preserve">e issue of the Proclamation was preceded by a </w:t>
      </w:r>
    </w:p>
    <w:p w14:paraId="0BBE6FF9" w14:textId="77777777" w:rsidR="00146FBF" w:rsidRPr="00EF3899" w:rsidRDefault="00F619E9" w:rsidP="00657BFE">
      <w:pPr>
        <w:jc w:val="both"/>
        <w:rPr>
          <w:rFonts w:ascii="Arial" w:hAnsi="Arial" w:cs="Arial"/>
          <w:sz w:val="24"/>
          <w:szCs w:val="24"/>
        </w:rPr>
      </w:pPr>
      <w:r w:rsidRPr="00EF3899">
        <w:rPr>
          <w:rFonts w:ascii="Arial" w:hAnsi="Arial" w:cs="Arial"/>
          <w:sz w:val="24"/>
          <w:szCs w:val="24"/>
        </w:rPr>
        <w:t xml:space="preserve">motivation </w:t>
      </w:r>
      <w:r w:rsidR="00CC0FE4" w:rsidRPr="00EF3899">
        <w:rPr>
          <w:rFonts w:ascii="Arial" w:hAnsi="Arial" w:cs="Arial"/>
          <w:sz w:val="24"/>
          <w:szCs w:val="24"/>
        </w:rPr>
        <w:t xml:space="preserve">it presented </w:t>
      </w:r>
      <w:r w:rsidRPr="00EF3899">
        <w:rPr>
          <w:rFonts w:ascii="Arial" w:hAnsi="Arial" w:cs="Arial"/>
          <w:sz w:val="24"/>
          <w:szCs w:val="24"/>
        </w:rPr>
        <w:t>to the President</w:t>
      </w:r>
      <w:r w:rsidR="005A1950" w:rsidRPr="00EF3899">
        <w:rPr>
          <w:rFonts w:ascii="Arial" w:hAnsi="Arial" w:cs="Arial"/>
          <w:sz w:val="24"/>
          <w:szCs w:val="24"/>
        </w:rPr>
        <w:t xml:space="preserve"> regarding information received from Dr Scott</w:t>
      </w:r>
      <w:r w:rsidRPr="00EF3899">
        <w:rPr>
          <w:rFonts w:ascii="Arial" w:hAnsi="Arial" w:cs="Arial"/>
          <w:sz w:val="24"/>
          <w:szCs w:val="24"/>
        </w:rPr>
        <w:t xml:space="preserve">. </w:t>
      </w:r>
    </w:p>
    <w:p w14:paraId="0C6807ED" w14:textId="77777777" w:rsidR="00146FBF" w:rsidRPr="00EF3899" w:rsidRDefault="005A1950" w:rsidP="00657BFE">
      <w:pPr>
        <w:jc w:val="both"/>
        <w:rPr>
          <w:rFonts w:ascii="Arial" w:hAnsi="Arial" w:cs="Arial"/>
          <w:sz w:val="24"/>
          <w:szCs w:val="24"/>
        </w:rPr>
      </w:pPr>
      <w:r w:rsidRPr="00EF3899">
        <w:rPr>
          <w:rFonts w:ascii="Arial" w:hAnsi="Arial" w:cs="Arial"/>
          <w:sz w:val="24"/>
          <w:szCs w:val="24"/>
        </w:rPr>
        <w:t xml:space="preserve">It </w:t>
      </w:r>
      <w:r w:rsidR="00E606A4" w:rsidRPr="00EF3899">
        <w:rPr>
          <w:rFonts w:ascii="Arial" w:hAnsi="Arial" w:cs="Arial"/>
          <w:sz w:val="24"/>
          <w:szCs w:val="24"/>
        </w:rPr>
        <w:t xml:space="preserve">relied on the legal opinions advanced by the State Law Advisor and senior counsel </w:t>
      </w:r>
    </w:p>
    <w:p w14:paraId="6AFC2CCB" w14:textId="77777777" w:rsidR="00146FBF" w:rsidRPr="00EF3899" w:rsidRDefault="00E606A4" w:rsidP="00657BFE">
      <w:pPr>
        <w:jc w:val="both"/>
        <w:rPr>
          <w:rFonts w:ascii="Arial" w:hAnsi="Arial" w:cs="Arial"/>
          <w:sz w:val="24"/>
          <w:szCs w:val="24"/>
        </w:rPr>
      </w:pPr>
      <w:r w:rsidRPr="00EF3899">
        <w:rPr>
          <w:rFonts w:ascii="Arial" w:hAnsi="Arial" w:cs="Arial"/>
          <w:sz w:val="24"/>
          <w:szCs w:val="24"/>
        </w:rPr>
        <w:t>that Telkom was a state institution</w:t>
      </w:r>
      <w:r w:rsidR="005649A4" w:rsidRPr="00EF3899">
        <w:rPr>
          <w:rFonts w:ascii="Arial" w:hAnsi="Arial" w:cs="Arial"/>
          <w:sz w:val="24"/>
          <w:szCs w:val="24"/>
        </w:rPr>
        <w:t xml:space="preserve">. The SIU contended that such status as defined in </w:t>
      </w:r>
    </w:p>
    <w:p w14:paraId="67AD9C90" w14:textId="77777777" w:rsidR="00146FBF" w:rsidRPr="00EF3899" w:rsidRDefault="005649A4" w:rsidP="00657BFE">
      <w:pPr>
        <w:jc w:val="both"/>
        <w:rPr>
          <w:rFonts w:ascii="Arial" w:hAnsi="Arial" w:cs="Arial"/>
          <w:sz w:val="24"/>
          <w:szCs w:val="24"/>
        </w:rPr>
      </w:pPr>
      <w:r w:rsidRPr="00EF3899">
        <w:rPr>
          <w:rFonts w:ascii="Arial" w:hAnsi="Arial" w:cs="Arial"/>
          <w:sz w:val="24"/>
          <w:szCs w:val="24"/>
        </w:rPr>
        <w:t xml:space="preserve">the SIU Act was accorded to Telkom, it being an institution in which the State had a </w:t>
      </w:r>
    </w:p>
    <w:p w14:paraId="0E15D14C" w14:textId="77777777" w:rsidR="00146FBF" w:rsidRPr="00EF3899" w:rsidRDefault="005649A4" w:rsidP="00657BFE">
      <w:pPr>
        <w:jc w:val="both"/>
        <w:rPr>
          <w:rFonts w:ascii="Arial" w:hAnsi="Arial" w:cs="Arial"/>
          <w:sz w:val="24"/>
          <w:szCs w:val="24"/>
        </w:rPr>
      </w:pPr>
      <w:r w:rsidRPr="00EF3899">
        <w:rPr>
          <w:rFonts w:ascii="Arial" w:hAnsi="Arial" w:cs="Arial"/>
          <w:sz w:val="24"/>
          <w:szCs w:val="24"/>
        </w:rPr>
        <w:t xml:space="preserve">material financial interest and, where the state was a majority shareholder during the </w:t>
      </w:r>
    </w:p>
    <w:p w14:paraId="740CA0BB" w14:textId="0A5C32CE" w:rsidR="00AD75B5" w:rsidRPr="00EF3899" w:rsidRDefault="005649A4" w:rsidP="00657BFE">
      <w:pPr>
        <w:jc w:val="both"/>
        <w:rPr>
          <w:rFonts w:ascii="Arial" w:hAnsi="Arial" w:cs="Arial"/>
          <w:sz w:val="24"/>
          <w:szCs w:val="24"/>
        </w:rPr>
      </w:pPr>
      <w:r w:rsidRPr="00EF3899">
        <w:rPr>
          <w:rFonts w:ascii="Arial" w:hAnsi="Arial" w:cs="Arial"/>
          <w:sz w:val="24"/>
          <w:szCs w:val="24"/>
        </w:rPr>
        <w:t xml:space="preserve">period where some of the conduct complained </w:t>
      </w:r>
      <w:r w:rsidR="00A841BA" w:rsidRPr="00EF3899">
        <w:rPr>
          <w:rFonts w:ascii="Arial" w:hAnsi="Arial" w:cs="Arial"/>
          <w:sz w:val="24"/>
          <w:szCs w:val="24"/>
        </w:rPr>
        <w:t xml:space="preserve">about </w:t>
      </w:r>
      <w:r w:rsidRPr="00EF3899">
        <w:rPr>
          <w:rFonts w:ascii="Arial" w:hAnsi="Arial" w:cs="Arial"/>
          <w:sz w:val="24"/>
          <w:szCs w:val="24"/>
        </w:rPr>
        <w:t xml:space="preserve">occurred. </w:t>
      </w:r>
    </w:p>
    <w:p w14:paraId="5C632704" w14:textId="77777777" w:rsidR="00AD75B5" w:rsidRPr="00EF3899" w:rsidRDefault="00AD75B5" w:rsidP="00657BFE">
      <w:pPr>
        <w:jc w:val="both"/>
        <w:rPr>
          <w:rFonts w:ascii="Arial" w:hAnsi="Arial" w:cs="Arial"/>
          <w:sz w:val="24"/>
          <w:szCs w:val="24"/>
        </w:rPr>
      </w:pPr>
    </w:p>
    <w:p w14:paraId="6A17AE42" w14:textId="6A38FF41" w:rsidR="00AD75B5" w:rsidRPr="00EF3899" w:rsidRDefault="00AD75B5" w:rsidP="00657BFE">
      <w:pPr>
        <w:jc w:val="both"/>
        <w:rPr>
          <w:rFonts w:ascii="Arial" w:hAnsi="Arial" w:cs="Arial"/>
          <w:sz w:val="24"/>
          <w:szCs w:val="24"/>
        </w:rPr>
      </w:pPr>
      <w:r w:rsidRPr="00EF3899">
        <w:rPr>
          <w:rFonts w:ascii="Arial" w:hAnsi="Arial" w:cs="Arial"/>
          <w:sz w:val="24"/>
          <w:szCs w:val="24"/>
        </w:rPr>
        <w:t>[</w:t>
      </w:r>
      <w:r w:rsidR="00E37F77" w:rsidRPr="00EF3899">
        <w:rPr>
          <w:rFonts w:ascii="Arial" w:hAnsi="Arial" w:cs="Arial"/>
          <w:sz w:val="24"/>
          <w:szCs w:val="24"/>
        </w:rPr>
        <w:t>25</w:t>
      </w:r>
      <w:r w:rsidRPr="00EF3899">
        <w:rPr>
          <w:rFonts w:ascii="Arial" w:hAnsi="Arial" w:cs="Arial"/>
          <w:sz w:val="24"/>
          <w:szCs w:val="24"/>
        </w:rPr>
        <w:t>]</w:t>
      </w:r>
      <w:r w:rsidRPr="00EF3899">
        <w:rPr>
          <w:rFonts w:ascii="Arial" w:hAnsi="Arial" w:cs="Arial"/>
          <w:sz w:val="24"/>
          <w:szCs w:val="24"/>
        </w:rPr>
        <w:tab/>
      </w:r>
      <w:r w:rsidR="00701FF3" w:rsidRPr="00EF3899">
        <w:rPr>
          <w:rFonts w:ascii="Arial" w:hAnsi="Arial" w:cs="Arial"/>
          <w:sz w:val="24"/>
          <w:szCs w:val="24"/>
        </w:rPr>
        <w:t>The SIU</w:t>
      </w:r>
      <w:r w:rsidR="00E84D2F" w:rsidRPr="00EF3899">
        <w:rPr>
          <w:rFonts w:ascii="Arial" w:hAnsi="Arial" w:cs="Arial"/>
          <w:sz w:val="24"/>
          <w:szCs w:val="24"/>
        </w:rPr>
        <w:t xml:space="preserve"> contended that despite Telkom disavowing on various grounds as </w:t>
      </w:r>
    </w:p>
    <w:p w14:paraId="366D6725" w14:textId="23A30EFC" w:rsidR="009B77DC" w:rsidRPr="00EF3899" w:rsidRDefault="0097118F" w:rsidP="00657BFE">
      <w:pPr>
        <w:jc w:val="both"/>
        <w:rPr>
          <w:rFonts w:ascii="Arial" w:hAnsi="Arial" w:cs="Arial"/>
          <w:sz w:val="24"/>
          <w:szCs w:val="24"/>
        </w:rPr>
      </w:pPr>
      <w:r w:rsidRPr="00EF3899">
        <w:rPr>
          <w:rFonts w:ascii="Arial" w:hAnsi="Arial" w:cs="Arial"/>
          <w:sz w:val="24"/>
          <w:szCs w:val="24"/>
        </w:rPr>
        <w:t>s</w:t>
      </w:r>
      <w:r w:rsidR="00E84D2F" w:rsidRPr="00EF3899">
        <w:rPr>
          <w:rFonts w:ascii="Arial" w:hAnsi="Arial" w:cs="Arial"/>
          <w:sz w:val="24"/>
          <w:szCs w:val="24"/>
        </w:rPr>
        <w:t>tate</w:t>
      </w:r>
      <w:r w:rsidR="00F619E9" w:rsidRPr="00EF3899">
        <w:rPr>
          <w:rFonts w:ascii="Arial" w:hAnsi="Arial" w:cs="Arial"/>
          <w:sz w:val="24"/>
          <w:szCs w:val="24"/>
        </w:rPr>
        <w:t>d</w:t>
      </w:r>
      <w:r w:rsidR="00701FF3" w:rsidRPr="00EF3899">
        <w:rPr>
          <w:rFonts w:ascii="Arial" w:hAnsi="Arial" w:cs="Arial"/>
          <w:sz w:val="24"/>
          <w:szCs w:val="24"/>
        </w:rPr>
        <w:t xml:space="preserve"> in the founding papers</w:t>
      </w:r>
      <w:r w:rsidR="00F619E9" w:rsidRPr="00EF3899">
        <w:rPr>
          <w:rFonts w:ascii="Arial" w:hAnsi="Arial" w:cs="Arial"/>
          <w:sz w:val="24"/>
          <w:szCs w:val="24"/>
        </w:rPr>
        <w:t>,</w:t>
      </w:r>
      <w:r w:rsidR="00E84D2F" w:rsidRPr="00EF3899">
        <w:rPr>
          <w:rFonts w:ascii="Arial" w:hAnsi="Arial" w:cs="Arial"/>
          <w:sz w:val="24"/>
          <w:szCs w:val="24"/>
        </w:rPr>
        <w:t xml:space="preserve"> its characterisation as a state institution, the President </w:t>
      </w:r>
    </w:p>
    <w:p w14:paraId="01FDB6A4" w14:textId="77777777" w:rsidR="009B77DC" w:rsidRPr="00EF3899" w:rsidRDefault="00E84D2F" w:rsidP="00657BFE">
      <w:pPr>
        <w:jc w:val="both"/>
        <w:rPr>
          <w:rFonts w:ascii="Arial" w:hAnsi="Arial" w:cs="Arial"/>
          <w:sz w:val="24"/>
          <w:szCs w:val="24"/>
        </w:rPr>
      </w:pPr>
      <w:r w:rsidRPr="00EF3899">
        <w:rPr>
          <w:rFonts w:ascii="Arial" w:hAnsi="Arial" w:cs="Arial"/>
          <w:sz w:val="24"/>
          <w:szCs w:val="24"/>
        </w:rPr>
        <w:t xml:space="preserve">may under section 2(2)(g) of the SIU Act authorise </w:t>
      </w:r>
      <w:r w:rsidR="00F619E9" w:rsidRPr="00EF3899">
        <w:rPr>
          <w:rFonts w:ascii="Arial" w:hAnsi="Arial" w:cs="Arial"/>
          <w:sz w:val="24"/>
          <w:szCs w:val="24"/>
        </w:rPr>
        <w:t xml:space="preserve">an investigation into </w:t>
      </w:r>
      <w:r w:rsidR="00701FF3" w:rsidRPr="00EF3899">
        <w:rPr>
          <w:rFonts w:ascii="Arial" w:hAnsi="Arial" w:cs="Arial"/>
          <w:sz w:val="24"/>
          <w:szCs w:val="24"/>
        </w:rPr>
        <w:t>‘</w:t>
      </w:r>
      <w:r w:rsidR="00F619E9" w:rsidRPr="00EF3899">
        <w:rPr>
          <w:rFonts w:ascii="Arial" w:hAnsi="Arial" w:cs="Arial"/>
          <w:sz w:val="24"/>
          <w:szCs w:val="24"/>
        </w:rPr>
        <w:t>unlawful</w:t>
      </w:r>
      <w:r w:rsidR="00701FF3" w:rsidRPr="00EF3899">
        <w:rPr>
          <w:rFonts w:ascii="Arial" w:hAnsi="Arial" w:cs="Arial"/>
          <w:sz w:val="24"/>
          <w:szCs w:val="24"/>
        </w:rPr>
        <w:t xml:space="preserve"> or </w:t>
      </w:r>
    </w:p>
    <w:p w14:paraId="2717D9E5" w14:textId="77777777" w:rsidR="009B77DC" w:rsidRPr="00EF3899" w:rsidRDefault="00701FF3" w:rsidP="00657BFE">
      <w:pPr>
        <w:jc w:val="both"/>
        <w:rPr>
          <w:rFonts w:ascii="Arial" w:hAnsi="Arial" w:cs="Arial"/>
          <w:sz w:val="24"/>
          <w:szCs w:val="24"/>
        </w:rPr>
      </w:pPr>
      <w:r w:rsidRPr="00EF3899">
        <w:rPr>
          <w:rFonts w:ascii="Arial" w:hAnsi="Arial" w:cs="Arial"/>
          <w:sz w:val="24"/>
          <w:szCs w:val="24"/>
        </w:rPr>
        <w:t xml:space="preserve">improper conduct of any person which caused serious harm to the public or category </w:t>
      </w:r>
    </w:p>
    <w:p w14:paraId="131CF796" w14:textId="056E5C9D" w:rsidR="000F2B6C" w:rsidRPr="00EF3899" w:rsidRDefault="00701FF3" w:rsidP="00657BFE">
      <w:pPr>
        <w:jc w:val="both"/>
        <w:rPr>
          <w:rFonts w:ascii="Arial" w:hAnsi="Arial" w:cs="Arial"/>
          <w:sz w:val="24"/>
          <w:szCs w:val="24"/>
        </w:rPr>
      </w:pPr>
      <w:r w:rsidRPr="00EF3899">
        <w:rPr>
          <w:rFonts w:ascii="Arial" w:hAnsi="Arial" w:cs="Arial"/>
          <w:sz w:val="24"/>
          <w:szCs w:val="24"/>
        </w:rPr>
        <w:t>thereof</w:t>
      </w:r>
      <w:r w:rsidR="00AD75B5" w:rsidRPr="00EF3899">
        <w:rPr>
          <w:rFonts w:ascii="Arial" w:hAnsi="Arial" w:cs="Arial"/>
          <w:sz w:val="24"/>
          <w:szCs w:val="24"/>
        </w:rPr>
        <w:t>.</w:t>
      </w:r>
      <w:r w:rsidR="00F22BDB" w:rsidRPr="00EF3899">
        <w:rPr>
          <w:rFonts w:ascii="Arial" w:hAnsi="Arial" w:cs="Arial"/>
          <w:sz w:val="24"/>
          <w:szCs w:val="24"/>
        </w:rPr>
        <w:t xml:space="preserve"> </w:t>
      </w:r>
      <w:r w:rsidR="002667A3" w:rsidRPr="00EF3899">
        <w:rPr>
          <w:rFonts w:ascii="Arial" w:hAnsi="Arial" w:cs="Arial"/>
          <w:sz w:val="24"/>
          <w:szCs w:val="24"/>
        </w:rPr>
        <w:t xml:space="preserve">The motivation to the </w:t>
      </w:r>
      <w:r w:rsidR="00113C11" w:rsidRPr="00EF3899">
        <w:rPr>
          <w:rFonts w:ascii="Arial" w:hAnsi="Arial" w:cs="Arial"/>
          <w:sz w:val="24"/>
          <w:szCs w:val="24"/>
        </w:rPr>
        <w:t xml:space="preserve">President explained in detail </w:t>
      </w:r>
      <w:r w:rsidR="000F2B6C" w:rsidRPr="00EF3899">
        <w:rPr>
          <w:rFonts w:ascii="Arial" w:hAnsi="Arial" w:cs="Arial"/>
          <w:sz w:val="24"/>
          <w:szCs w:val="24"/>
        </w:rPr>
        <w:t>with</w:t>
      </w:r>
      <w:r w:rsidR="00113C11" w:rsidRPr="00EF3899">
        <w:rPr>
          <w:rFonts w:ascii="Arial" w:hAnsi="Arial" w:cs="Arial"/>
          <w:sz w:val="24"/>
          <w:szCs w:val="24"/>
        </w:rPr>
        <w:t xml:space="preserve"> credible allegations </w:t>
      </w:r>
    </w:p>
    <w:p w14:paraId="165A2E79" w14:textId="77777777" w:rsidR="00365DC8" w:rsidRPr="00EF3899" w:rsidRDefault="00113C11" w:rsidP="00657BFE">
      <w:pPr>
        <w:jc w:val="both"/>
        <w:rPr>
          <w:rFonts w:ascii="Arial" w:hAnsi="Arial" w:cs="Arial"/>
          <w:sz w:val="24"/>
          <w:szCs w:val="24"/>
        </w:rPr>
      </w:pPr>
      <w:r w:rsidRPr="00EF3899">
        <w:rPr>
          <w:rFonts w:ascii="Arial" w:hAnsi="Arial" w:cs="Arial"/>
          <w:sz w:val="24"/>
          <w:szCs w:val="24"/>
        </w:rPr>
        <w:t xml:space="preserve">how Telkom had paid out millions of rand which ought to have been paid to SAPO, </w:t>
      </w:r>
    </w:p>
    <w:p w14:paraId="5E147282" w14:textId="77777777" w:rsidR="00DA2E0E" w:rsidRPr="00EF3899" w:rsidRDefault="00113C11" w:rsidP="00657BFE">
      <w:pPr>
        <w:jc w:val="both"/>
        <w:rPr>
          <w:rFonts w:ascii="Arial" w:hAnsi="Arial" w:cs="Arial"/>
          <w:sz w:val="24"/>
          <w:szCs w:val="24"/>
        </w:rPr>
      </w:pPr>
      <w:r w:rsidRPr="00EF3899">
        <w:rPr>
          <w:rFonts w:ascii="Arial" w:hAnsi="Arial" w:cs="Arial"/>
          <w:sz w:val="24"/>
          <w:szCs w:val="24"/>
        </w:rPr>
        <w:t>without following proper procurement process</w:t>
      </w:r>
      <w:r w:rsidR="006957E3" w:rsidRPr="00EF3899">
        <w:rPr>
          <w:rFonts w:ascii="Arial" w:hAnsi="Arial" w:cs="Arial"/>
          <w:sz w:val="24"/>
          <w:szCs w:val="24"/>
        </w:rPr>
        <w:t xml:space="preserve">, this was </w:t>
      </w:r>
      <w:r w:rsidR="00DA2E0E" w:rsidRPr="00EF3899">
        <w:rPr>
          <w:rFonts w:ascii="Arial" w:hAnsi="Arial" w:cs="Arial"/>
          <w:sz w:val="24"/>
          <w:szCs w:val="24"/>
        </w:rPr>
        <w:t xml:space="preserve">allegedly </w:t>
      </w:r>
      <w:r w:rsidR="006957E3" w:rsidRPr="00EF3899">
        <w:rPr>
          <w:rFonts w:ascii="Arial" w:hAnsi="Arial" w:cs="Arial"/>
          <w:sz w:val="24"/>
          <w:szCs w:val="24"/>
        </w:rPr>
        <w:t xml:space="preserve">backed by reams </w:t>
      </w:r>
    </w:p>
    <w:p w14:paraId="0C74A037" w14:textId="77777777" w:rsidR="00DA2E0E" w:rsidRPr="00EF3899" w:rsidRDefault="006957E3" w:rsidP="00657BFE">
      <w:pPr>
        <w:jc w:val="both"/>
        <w:rPr>
          <w:rFonts w:ascii="Arial" w:hAnsi="Arial" w:cs="Arial"/>
          <w:sz w:val="24"/>
          <w:szCs w:val="24"/>
        </w:rPr>
      </w:pPr>
      <w:r w:rsidRPr="00EF3899">
        <w:rPr>
          <w:rFonts w:ascii="Arial" w:hAnsi="Arial" w:cs="Arial"/>
          <w:sz w:val="24"/>
          <w:szCs w:val="24"/>
        </w:rPr>
        <w:t>and reams of supporting evidence</w:t>
      </w:r>
      <w:r w:rsidR="00DA2E0E" w:rsidRPr="00EF3899">
        <w:rPr>
          <w:rFonts w:ascii="Arial" w:hAnsi="Arial" w:cs="Arial"/>
          <w:sz w:val="24"/>
          <w:szCs w:val="24"/>
        </w:rPr>
        <w:t xml:space="preserve">’ that Telkom had paid out significant amount without </w:t>
      </w:r>
    </w:p>
    <w:p w14:paraId="121D401D" w14:textId="22E37E65" w:rsidR="005F1BE3" w:rsidRPr="00EF3899" w:rsidRDefault="00DA2E0E" w:rsidP="00657BFE">
      <w:pPr>
        <w:jc w:val="both"/>
        <w:rPr>
          <w:rFonts w:ascii="Arial" w:hAnsi="Arial" w:cs="Arial"/>
          <w:sz w:val="24"/>
          <w:szCs w:val="24"/>
        </w:rPr>
      </w:pPr>
      <w:r w:rsidRPr="00EF3899">
        <w:rPr>
          <w:rFonts w:ascii="Arial" w:hAnsi="Arial" w:cs="Arial"/>
          <w:sz w:val="24"/>
          <w:szCs w:val="24"/>
        </w:rPr>
        <w:t>following proper procurement process</w:t>
      </w:r>
      <w:r w:rsidR="006957E3" w:rsidRPr="00EF3899">
        <w:rPr>
          <w:rFonts w:ascii="Arial" w:hAnsi="Arial" w:cs="Arial"/>
          <w:sz w:val="24"/>
          <w:szCs w:val="24"/>
        </w:rPr>
        <w:t xml:space="preserve">. </w:t>
      </w:r>
    </w:p>
    <w:p w14:paraId="09F5D87D" w14:textId="77777777" w:rsidR="005F1BE3" w:rsidRPr="00EF3899" w:rsidRDefault="005F1BE3" w:rsidP="00657BFE">
      <w:pPr>
        <w:jc w:val="both"/>
        <w:rPr>
          <w:rFonts w:ascii="Arial" w:hAnsi="Arial" w:cs="Arial"/>
          <w:sz w:val="24"/>
          <w:szCs w:val="24"/>
        </w:rPr>
      </w:pPr>
    </w:p>
    <w:p w14:paraId="28B03A63" w14:textId="0BBCB585" w:rsidR="00DA2E0E" w:rsidRPr="00EF3899" w:rsidRDefault="005F1BE3" w:rsidP="00657BFE">
      <w:pPr>
        <w:jc w:val="both"/>
        <w:rPr>
          <w:rFonts w:ascii="Arial" w:hAnsi="Arial" w:cs="Arial"/>
          <w:sz w:val="24"/>
          <w:szCs w:val="24"/>
        </w:rPr>
      </w:pPr>
      <w:r w:rsidRPr="00EF3899">
        <w:rPr>
          <w:rFonts w:ascii="Arial" w:hAnsi="Arial" w:cs="Arial"/>
          <w:sz w:val="24"/>
          <w:szCs w:val="24"/>
        </w:rPr>
        <w:t>[</w:t>
      </w:r>
      <w:r w:rsidR="0055096D" w:rsidRPr="00EF3899">
        <w:rPr>
          <w:rFonts w:ascii="Arial" w:hAnsi="Arial" w:cs="Arial"/>
          <w:sz w:val="24"/>
          <w:szCs w:val="24"/>
        </w:rPr>
        <w:t>26</w:t>
      </w:r>
      <w:r w:rsidRPr="00EF3899">
        <w:rPr>
          <w:rFonts w:ascii="Arial" w:hAnsi="Arial" w:cs="Arial"/>
          <w:sz w:val="24"/>
          <w:szCs w:val="24"/>
        </w:rPr>
        <w:t>]</w:t>
      </w:r>
      <w:r w:rsidRPr="00EF3899">
        <w:rPr>
          <w:rFonts w:ascii="Arial" w:hAnsi="Arial" w:cs="Arial"/>
          <w:sz w:val="24"/>
          <w:szCs w:val="24"/>
        </w:rPr>
        <w:tab/>
      </w:r>
      <w:r w:rsidR="00384F23" w:rsidRPr="00EF3899">
        <w:rPr>
          <w:rFonts w:ascii="Arial" w:hAnsi="Arial" w:cs="Arial"/>
          <w:sz w:val="24"/>
          <w:szCs w:val="24"/>
        </w:rPr>
        <w:t>A</w:t>
      </w:r>
      <w:r w:rsidR="00C118EB" w:rsidRPr="00EF3899">
        <w:rPr>
          <w:rFonts w:ascii="Arial" w:hAnsi="Arial" w:cs="Arial"/>
          <w:sz w:val="24"/>
          <w:szCs w:val="24"/>
        </w:rPr>
        <w:t xml:space="preserve">lthough Dr Scott had </w:t>
      </w:r>
      <w:r w:rsidR="00DA2E0E" w:rsidRPr="00EF3899">
        <w:rPr>
          <w:rFonts w:ascii="Arial" w:hAnsi="Arial" w:cs="Arial"/>
          <w:sz w:val="24"/>
          <w:szCs w:val="24"/>
        </w:rPr>
        <w:t xml:space="preserve">furnished information, </w:t>
      </w:r>
      <w:r w:rsidR="00C118EB" w:rsidRPr="00EF3899">
        <w:rPr>
          <w:rFonts w:ascii="Arial" w:hAnsi="Arial" w:cs="Arial"/>
          <w:sz w:val="24"/>
          <w:szCs w:val="24"/>
        </w:rPr>
        <w:t xml:space="preserve">only three matters </w:t>
      </w:r>
      <w:r w:rsidR="00DA2E0E" w:rsidRPr="00EF3899">
        <w:rPr>
          <w:rFonts w:ascii="Arial" w:hAnsi="Arial" w:cs="Arial"/>
          <w:sz w:val="24"/>
          <w:szCs w:val="24"/>
        </w:rPr>
        <w:t xml:space="preserve">were proposed </w:t>
      </w:r>
    </w:p>
    <w:p w14:paraId="1C62943E" w14:textId="77777777" w:rsidR="00EA663A" w:rsidRPr="00EF3899" w:rsidRDefault="00DA2E0E" w:rsidP="00657BFE">
      <w:pPr>
        <w:jc w:val="both"/>
        <w:rPr>
          <w:rFonts w:ascii="Arial" w:hAnsi="Arial" w:cs="Arial"/>
          <w:sz w:val="24"/>
          <w:szCs w:val="24"/>
        </w:rPr>
      </w:pPr>
      <w:r w:rsidRPr="00EF3899">
        <w:rPr>
          <w:rFonts w:ascii="Arial" w:hAnsi="Arial" w:cs="Arial"/>
          <w:sz w:val="24"/>
          <w:szCs w:val="24"/>
        </w:rPr>
        <w:t xml:space="preserve">by the SIU </w:t>
      </w:r>
      <w:r w:rsidR="00C118EB" w:rsidRPr="00EF3899">
        <w:rPr>
          <w:rFonts w:ascii="Arial" w:hAnsi="Arial" w:cs="Arial"/>
          <w:sz w:val="24"/>
          <w:szCs w:val="24"/>
        </w:rPr>
        <w:t>to be investigated</w:t>
      </w:r>
      <w:r w:rsidRPr="00EF3899">
        <w:rPr>
          <w:rFonts w:ascii="Arial" w:hAnsi="Arial" w:cs="Arial"/>
          <w:sz w:val="24"/>
          <w:szCs w:val="24"/>
        </w:rPr>
        <w:t xml:space="preserve">. It was wrong </w:t>
      </w:r>
      <w:r w:rsidR="00EA663A" w:rsidRPr="00EF3899">
        <w:rPr>
          <w:rFonts w:ascii="Arial" w:hAnsi="Arial" w:cs="Arial"/>
          <w:sz w:val="24"/>
          <w:szCs w:val="24"/>
        </w:rPr>
        <w:t xml:space="preserve">in ‘law and logic’ </w:t>
      </w:r>
      <w:r w:rsidRPr="00EF3899">
        <w:rPr>
          <w:rFonts w:ascii="Arial" w:hAnsi="Arial" w:cs="Arial"/>
          <w:sz w:val="24"/>
          <w:szCs w:val="24"/>
        </w:rPr>
        <w:t xml:space="preserve">to suggest that the SIU </w:t>
      </w:r>
    </w:p>
    <w:p w14:paraId="36959B90" w14:textId="77777777" w:rsidR="00EA663A" w:rsidRPr="00EF3899" w:rsidRDefault="00DA2E0E" w:rsidP="00657BFE">
      <w:pPr>
        <w:jc w:val="both"/>
        <w:rPr>
          <w:rFonts w:ascii="Arial" w:hAnsi="Arial" w:cs="Arial"/>
          <w:sz w:val="24"/>
          <w:szCs w:val="24"/>
        </w:rPr>
      </w:pPr>
      <w:r w:rsidRPr="00EF3899">
        <w:rPr>
          <w:rFonts w:ascii="Arial" w:hAnsi="Arial" w:cs="Arial"/>
          <w:sz w:val="24"/>
          <w:szCs w:val="24"/>
        </w:rPr>
        <w:lastRenderedPageBreak/>
        <w:t>should play no part in the President’s decision.</w:t>
      </w:r>
      <w:r w:rsidR="00EA663A" w:rsidRPr="00EF3899">
        <w:rPr>
          <w:rFonts w:ascii="Arial" w:hAnsi="Arial" w:cs="Arial"/>
          <w:sz w:val="24"/>
          <w:szCs w:val="24"/>
        </w:rPr>
        <w:t xml:space="preserve"> In</w:t>
      </w:r>
      <w:r w:rsidR="00867DD5" w:rsidRPr="00EF3899">
        <w:rPr>
          <w:rFonts w:ascii="Arial" w:hAnsi="Arial" w:cs="Arial"/>
          <w:sz w:val="24"/>
          <w:szCs w:val="24"/>
        </w:rPr>
        <w:t xml:space="preserve"> it</w:t>
      </w:r>
      <w:r w:rsidR="00D74137" w:rsidRPr="00EF3899">
        <w:rPr>
          <w:rFonts w:ascii="Arial" w:hAnsi="Arial" w:cs="Arial"/>
          <w:sz w:val="24"/>
          <w:szCs w:val="24"/>
        </w:rPr>
        <w:t>s</w:t>
      </w:r>
      <w:r w:rsidR="00867DD5" w:rsidRPr="00EF3899">
        <w:rPr>
          <w:rFonts w:ascii="Arial" w:hAnsi="Arial" w:cs="Arial"/>
          <w:sz w:val="24"/>
          <w:szCs w:val="24"/>
        </w:rPr>
        <w:t xml:space="preserve"> preparation towards the </w:t>
      </w:r>
    </w:p>
    <w:p w14:paraId="06F69108" w14:textId="77777777" w:rsidR="00EA663A" w:rsidRPr="00EF3899" w:rsidRDefault="00867DD5" w:rsidP="00657BFE">
      <w:pPr>
        <w:jc w:val="both"/>
        <w:rPr>
          <w:rFonts w:ascii="Arial" w:hAnsi="Arial" w:cs="Arial"/>
          <w:sz w:val="24"/>
          <w:szCs w:val="24"/>
        </w:rPr>
      </w:pPr>
      <w:r w:rsidRPr="00EF3899">
        <w:rPr>
          <w:rFonts w:ascii="Arial" w:hAnsi="Arial" w:cs="Arial"/>
          <w:sz w:val="24"/>
          <w:szCs w:val="24"/>
        </w:rPr>
        <w:t>motivation</w:t>
      </w:r>
      <w:r w:rsidR="00EA663A" w:rsidRPr="00EF3899">
        <w:rPr>
          <w:rFonts w:ascii="Arial" w:hAnsi="Arial" w:cs="Arial"/>
          <w:sz w:val="24"/>
          <w:szCs w:val="24"/>
        </w:rPr>
        <w:t>,</w:t>
      </w:r>
      <w:r w:rsidRPr="00EF3899">
        <w:rPr>
          <w:rFonts w:ascii="Arial" w:hAnsi="Arial" w:cs="Arial"/>
          <w:sz w:val="24"/>
          <w:szCs w:val="24"/>
        </w:rPr>
        <w:t xml:space="preserve"> </w:t>
      </w:r>
      <w:r w:rsidR="00EA663A" w:rsidRPr="00EF3899">
        <w:rPr>
          <w:rFonts w:ascii="Arial" w:hAnsi="Arial" w:cs="Arial"/>
          <w:sz w:val="24"/>
          <w:szCs w:val="24"/>
        </w:rPr>
        <w:t xml:space="preserve">the SIU </w:t>
      </w:r>
      <w:r w:rsidRPr="00EF3899">
        <w:rPr>
          <w:rFonts w:ascii="Arial" w:hAnsi="Arial" w:cs="Arial"/>
          <w:sz w:val="24"/>
          <w:szCs w:val="24"/>
        </w:rPr>
        <w:t xml:space="preserve">investigated the complaint, </w:t>
      </w:r>
      <w:r w:rsidR="00D74137" w:rsidRPr="00EF3899">
        <w:rPr>
          <w:rFonts w:ascii="Arial" w:hAnsi="Arial" w:cs="Arial"/>
          <w:sz w:val="24"/>
          <w:szCs w:val="24"/>
        </w:rPr>
        <w:t xml:space="preserve">it </w:t>
      </w:r>
      <w:r w:rsidR="00C118EB" w:rsidRPr="00EF3899">
        <w:rPr>
          <w:rFonts w:ascii="Arial" w:hAnsi="Arial" w:cs="Arial"/>
          <w:sz w:val="24"/>
          <w:szCs w:val="24"/>
        </w:rPr>
        <w:t xml:space="preserve">scrutinized and sifted out those </w:t>
      </w:r>
    </w:p>
    <w:p w14:paraId="31B9C834" w14:textId="77777777" w:rsidR="00EA663A" w:rsidRPr="00EF3899" w:rsidRDefault="00C118EB" w:rsidP="00657BFE">
      <w:pPr>
        <w:jc w:val="both"/>
        <w:rPr>
          <w:rFonts w:ascii="Arial" w:hAnsi="Arial" w:cs="Arial"/>
          <w:sz w:val="24"/>
          <w:szCs w:val="24"/>
        </w:rPr>
      </w:pPr>
      <w:r w:rsidRPr="00EF3899">
        <w:rPr>
          <w:rFonts w:ascii="Arial" w:hAnsi="Arial" w:cs="Arial"/>
          <w:sz w:val="24"/>
          <w:szCs w:val="24"/>
        </w:rPr>
        <w:t>complaints that merited investigation</w:t>
      </w:r>
      <w:r w:rsidR="00D74137" w:rsidRPr="00EF3899">
        <w:rPr>
          <w:rFonts w:ascii="Arial" w:hAnsi="Arial" w:cs="Arial"/>
          <w:sz w:val="24"/>
          <w:szCs w:val="24"/>
        </w:rPr>
        <w:t xml:space="preserve"> and it did so as it would be the entity ultimately </w:t>
      </w:r>
    </w:p>
    <w:p w14:paraId="69C65ECC" w14:textId="77777777" w:rsidR="00EA663A" w:rsidRPr="00EF3899" w:rsidRDefault="00D74137" w:rsidP="00657BFE">
      <w:pPr>
        <w:jc w:val="both"/>
        <w:rPr>
          <w:rFonts w:ascii="Arial" w:hAnsi="Arial" w:cs="Arial"/>
          <w:sz w:val="24"/>
          <w:szCs w:val="24"/>
        </w:rPr>
      </w:pPr>
      <w:r w:rsidRPr="00EF3899">
        <w:rPr>
          <w:rFonts w:ascii="Arial" w:hAnsi="Arial" w:cs="Arial"/>
          <w:sz w:val="24"/>
          <w:szCs w:val="24"/>
        </w:rPr>
        <w:t>authorised to undertake the investigation</w:t>
      </w:r>
      <w:r w:rsidR="00C118EB" w:rsidRPr="00EF3899">
        <w:rPr>
          <w:rFonts w:ascii="Arial" w:hAnsi="Arial" w:cs="Arial"/>
          <w:sz w:val="24"/>
          <w:szCs w:val="24"/>
        </w:rPr>
        <w:t xml:space="preserve">. </w:t>
      </w:r>
      <w:r w:rsidRPr="00EF3899">
        <w:rPr>
          <w:rFonts w:ascii="Arial" w:hAnsi="Arial" w:cs="Arial"/>
          <w:sz w:val="24"/>
          <w:szCs w:val="24"/>
        </w:rPr>
        <w:t xml:space="preserve">It </w:t>
      </w:r>
      <w:r w:rsidR="005F1BE3" w:rsidRPr="00EF3899">
        <w:rPr>
          <w:rFonts w:ascii="Arial" w:hAnsi="Arial" w:cs="Arial"/>
          <w:sz w:val="24"/>
          <w:szCs w:val="24"/>
        </w:rPr>
        <w:t xml:space="preserve">was </w:t>
      </w:r>
      <w:r w:rsidRPr="00EF3899">
        <w:rPr>
          <w:rFonts w:ascii="Arial" w:hAnsi="Arial" w:cs="Arial"/>
          <w:sz w:val="24"/>
          <w:szCs w:val="24"/>
        </w:rPr>
        <w:t>therefore</w:t>
      </w:r>
      <w:r w:rsidR="007F09D0" w:rsidRPr="00EF3899">
        <w:rPr>
          <w:rFonts w:ascii="Arial" w:hAnsi="Arial" w:cs="Arial"/>
          <w:sz w:val="24"/>
          <w:szCs w:val="24"/>
        </w:rPr>
        <w:t>,</w:t>
      </w:r>
      <w:r w:rsidRPr="00EF3899">
        <w:rPr>
          <w:rFonts w:ascii="Arial" w:hAnsi="Arial" w:cs="Arial"/>
          <w:sz w:val="24"/>
          <w:szCs w:val="24"/>
        </w:rPr>
        <w:t xml:space="preserve"> </w:t>
      </w:r>
      <w:r w:rsidR="005F1BE3" w:rsidRPr="00EF3899">
        <w:rPr>
          <w:rFonts w:ascii="Arial" w:hAnsi="Arial" w:cs="Arial"/>
          <w:sz w:val="24"/>
          <w:szCs w:val="24"/>
        </w:rPr>
        <w:t xml:space="preserve">incorrect for Telkom to </w:t>
      </w:r>
    </w:p>
    <w:p w14:paraId="68B331D5" w14:textId="77777777" w:rsidR="00EA663A" w:rsidRPr="00EF3899" w:rsidRDefault="005F1BE3" w:rsidP="00657BFE">
      <w:pPr>
        <w:jc w:val="both"/>
        <w:rPr>
          <w:rFonts w:ascii="Arial" w:hAnsi="Arial" w:cs="Arial"/>
          <w:sz w:val="24"/>
          <w:szCs w:val="24"/>
        </w:rPr>
      </w:pPr>
      <w:r w:rsidRPr="00EF3899">
        <w:rPr>
          <w:rFonts w:ascii="Arial" w:hAnsi="Arial" w:cs="Arial"/>
          <w:sz w:val="24"/>
          <w:szCs w:val="24"/>
        </w:rPr>
        <w:t xml:space="preserve">assert that the President did not have before him the necessary information to decide </w:t>
      </w:r>
    </w:p>
    <w:p w14:paraId="325D9303" w14:textId="77777777" w:rsidR="00EA663A" w:rsidRPr="00EF3899" w:rsidRDefault="005F1BE3" w:rsidP="00657BFE">
      <w:pPr>
        <w:jc w:val="both"/>
        <w:rPr>
          <w:rFonts w:ascii="Arial" w:hAnsi="Arial" w:cs="Arial"/>
          <w:sz w:val="24"/>
          <w:szCs w:val="24"/>
        </w:rPr>
      </w:pPr>
      <w:r w:rsidRPr="00EF3899">
        <w:rPr>
          <w:rFonts w:ascii="Arial" w:hAnsi="Arial" w:cs="Arial"/>
          <w:sz w:val="24"/>
          <w:szCs w:val="24"/>
        </w:rPr>
        <w:t xml:space="preserve">that the requirements of section 2(2)(g) had been satisfied, because, the President </w:t>
      </w:r>
    </w:p>
    <w:p w14:paraId="3407DD42" w14:textId="77777777" w:rsidR="00EA663A" w:rsidRPr="00EF3899" w:rsidRDefault="005F1BE3" w:rsidP="00657BFE">
      <w:pPr>
        <w:jc w:val="both"/>
        <w:rPr>
          <w:rFonts w:ascii="Arial" w:hAnsi="Arial" w:cs="Arial"/>
          <w:sz w:val="24"/>
          <w:szCs w:val="24"/>
        </w:rPr>
      </w:pPr>
      <w:r w:rsidRPr="00EF3899">
        <w:rPr>
          <w:rFonts w:ascii="Arial" w:hAnsi="Arial" w:cs="Arial"/>
          <w:sz w:val="24"/>
          <w:szCs w:val="24"/>
        </w:rPr>
        <w:t xml:space="preserve">had </w:t>
      </w:r>
      <w:r w:rsidR="00384F23" w:rsidRPr="00EF3899">
        <w:rPr>
          <w:rFonts w:ascii="Arial" w:hAnsi="Arial" w:cs="Arial"/>
          <w:sz w:val="24"/>
          <w:szCs w:val="24"/>
        </w:rPr>
        <w:t>before him a</w:t>
      </w:r>
      <w:r w:rsidRPr="00EF3899">
        <w:rPr>
          <w:rFonts w:ascii="Arial" w:hAnsi="Arial" w:cs="Arial"/>
          <w:sz w:val="24"/>
          <w:szCs w:val="24"/>
        </w:rPr>
        <w:t xml:space="preserve"> detail</w:t>
      </w:r>
      <w:r w:rsidR="00384F23" w:rsidRPr="00EF3899">
        <w:rPr>
          <w:rFonts w:ascii="Arial" w:hAnsi="Arial" w:cs="Arial"/>
          <w:sz w:val="24"/>
          <w:szCs w:val="24"/>
        </w:rPr>
        <w:t>ed</w:t>
      </w:r>
      <w:r w:rsidRPr="00EF3899">
        <w:rPr>
          <w:rFonts w:ascii="Arial" w:hAnsi="Arial" w:cs="Arial"/>
          <w:sz w:val="24"/>
          <w:szCs w:val="24"/>
        </w:rPr>
        <w:t xml:space="preserve"> SAPO report,</w:t>
      </w:r>
      <w:r w:rsidR="00D74137" w:rsidRPr="00EF3899">
        <w:rPr>
          <w:rFonts w:ascii="Arial" w:hAnsi="Arial" w:cs="Arial"/>
          <w:sz w:val="24"/>
          <w:szCs w:val="24"/>
        </w:rPr>
        <w:t xml:space="preserve"> </w:t>
      </w:r>
      <w:r w:rsidR="00113C11" w:rsidRPr="00EF3899">
        <w:rPr>
          <w:rFonts w:ascii="Arial" w:hAnsi="Arial" w:cs="Arial"/>
          <w:sz w:val="24"/>
          <w:szCs w:val="24"/>
        </w:rPr>
        <w:t xml:space="preserve">the </w:t>
      </w:r>
      <w:r w:rsidR="00365DC8" w:rsidRPr="00EF3899">
        <w:rPr>
          <w:rFonts w:ascii="Arial" w:hAnsi="Arial" w:cs="Arial"/>
          <w:sz w:val="24"/>
          <w:szCs w:val="24"/>
        </w:rPr>
        <w:t xml:space="preserve">Ministers of </w:t>
      </w:r>
      <w:r w:rsidR="00113C11" w:rsidRPr="00EF3899">
        <w:rPr>
          <w:rFonts w:ascii="Arial" w:hAnsi="Arial" w:cs="Arial"/>
          <w:sz w:val="24"/>
          <w:szCs w:val="24"/>
        </w:rPr>
        <w:t>Justice’s submission</w:t>
      </w:r>
      <w:r w:rsidRPr="00EF3899">
        <w:rPr>
          <w:rFonts w:ascii="Arial" w:hAnsi="Arial" w:cs="Arial"/>
          <w:sz w:val="24"/>
          <w:szCs w:val="24"/>
        </w:rPr>
        <w:t>s</w:t>
      </w:r>
      <w:r w:rsidR="00384F23" w:rsidRPr="00EF3899">
        <w:rPr>
          <w:rFonts w:ascii="Arial" w:hAnsi="Arial" w:cs="Arial"/>
          <w:sz w:val="24"/>
          <w:szCs w:val="24"/>
        </w:rPr>
        <w:t>,</w:t>
      </w:r>
      <w:r w:rsidR="00113C11" w:rsidRPr="00EF3899">
        <w:rPr>
          <w:rFonts w:ascii="Arial" w:hAnsi="Arial" w:cs="Arial"/>
          <w:sz w:val="24"/>
          <w:szCs w:val="24"/>
        </w:rPr>
        <w:t xml:space="preserve"> the </w:t>
      </w:r>
    </w:p>
    <w:p w14:paraId="6E8CB240" w14:textId="4ADDA4CB" w:rsidR="00D74137" w:rsidRPr="00EF3899" w:rsidRDefault="00113C11" w:rsidP="00657BFE">
      <w:pPr>
        <w:jc w:val="both"/>
        <w:rPr>
          <w:rFonts w:ascii="Arial" w:hAnsi="Arial" w:cs="Arial"/>
          <w:sz w:val="24"/>
          <w:szCs w:val="24"/>
        </w:rPr>
      </w:pPr>
      <w:r w:rsidRPr="00EF3899">
        <w:rPr>
          <w:rFonts w:ascii="Arial" w:hAnsi="Arial" w:cs="Arial"/>
          <w:sz w:val="24"/>
          <w:szCs w:val="24"/>
        </w:rPr>
        <w:t>updated motivation</w:t>
      </w:r>
      <w:r w:rsidR="005F1BE3" w:rsidRPr="00EF3899">
        <w:rPr>
          <w:rFonts w:ascii="Arial" w:hAnsi="Arial" w:cs="Arial"/>
          <w:sz w:val="24"/>
          <w:szCs w:val="24"/>
        </w:rPr>
        <w:t xml:space="preserve"> </w:t>
      </w:r>
      <w:r w:rsidRPr="00EF3899">
        <w:rPr>
          <w:rFonts w:ascii="Arial" w:hAnsi="Arial" w:cs="Arial"/>
          <w:sz w:val="24"/>
          <w:szCs w:val="24"/>
        </w:rPr>
        <w:t>from the SIU</w:t>
      </w:r>
      <w:r w:rsidR="005F1BE3" w:rsidRPr="00EF3899">
        <w:rPr>
          <w:rFonts w:ascii="Arial" w:hAnsi="Arial" w:cs="Arial"/>
          <w:sz w:val="24"/>
          <w:szCs w:val="24"/>
        </w:rPr>
        <w:t xml:space="preserve"> and the legal opinion furnished by Motepe SC.</w:t>
      </w:r>
      <w:r w:rsidR="00955469" w:rsidRPr="00EF3899">
        <w:rPr>
          <w:rFonts w:ascii="Arial" w:hAnsi="Arial" w:cs="Arial"/>
          <w:sz w:val="24"/>
          <w:szCs w:val="24"/>
        </w:rPr>
        <w:t xml:space="preserve"> </w:t>
      </w:r>
    </w:p>
    <w:p w14:paraId="2398F9C3" w14:textId="77777777" w:rsidR="00D74137" w:rsidRPr="00EF3899" w:rsidRDefault="00D74137" w:rsidP="00657BFE">
      <w:pPr>
        <w:jc w:val="both"/>
        <w:rPr>
          <w:rFonts w:ascii="Arial" w:hAnsi="Arial" w:cs="Arial"/>
          <w:sz w:val="24"/>
          <w:szCs w:val="24"/>
        </w:rPr>
      </w:pPr>
    </w:p>
    <w:p w14:paraId="610EFB43" w14:textId="7C841AEC" w:rsidR="00D74137" w:rsidRPr="00EF3899" w:rsidRDefault="00D74137" w:rsidP="00657BFE">
      <w:pPr>
        <w:jc w:val="both"/>
        <w:rPr>
          <w:rFonts w:ascii="Arial" w:hAnsi="Arial" w:cs="Arial"/>
          <w:sz w:val="24"/>
          <w:szCs w:val="24"/>
        </w:rPr>
      </w:pPr>
      <w:r w:rsidRPr="00EF3899">
        <w:rPr>
          <w:rFonts w:ascii="Arial" w:hAnsi="Arial" w:cs="Arial"/>
          <w:sz w:val="24"/>
          <w:szCs w:val="24"/>
        </w:rPr>
        <w:t>[</w:t>
      </w:r>
      <w:r w:rsidR="0055096D" w:rsidRPr="00EF3899">
        <w:rPr>
          <w:rFonts w:ascii="Arial" w:hAnsi="Arial" w:cs="Arial"/>
          <w:sz w:val="24"/>
          <w:szCs w:val="24"/>
        </w:rPr>
        <w:t>27</w:t>
      </w:r>
      <w:r w:rsidRPr="00EF3899">
        <w:rPr>
          <w:rFonts w:ascii="Arial" w:hAnsi="Arial" w:cs="Arial"/>
          <w:sz w:val="24"/>
          <w:szCs w:val="24"/>
        </w:rPr>
        <w:t>]</w:t>
      </w:r>
      <w:r w:rsidRPr="00EF3899">
        <w:rPr>
          <w:rFonts w:ascii="Arial" w:hAnsi="Arial" w:cs="Arial"/>
          <w:sz w:val="24"/>
          <w:szCs w:val="24"/>
        </w:rPr>
        <w:tab/>
      </w:r>
      <w:r w:rsidR="00DD6D06" w:rsidRPr="00EF3899">
        <w:rPr>
          <w:rFonts w:ascii="Arial" w:hAnsi="Arial" w:cs="Arial"/>
          <w:sz w:val="24"/>
          <w:szCs w:val="24"/>
        </w:rPr>
        <w:t xml:space="preserve">The updated motivation also stated that after its application to the President in </w:t>
      </w:r>
    </w:p>
    <w:p w14:paraId="2E77332C" w14:textId="77777777" w:rsidR="00F45A31" w:rsidRPr="00EF3899" w:rsidRDefault="00DD6D06" w:rsidP="00657BFE">
      <w:pPr>
        <w:jc w:val="both"/>
        <w:rPr>
          <w:rFonts w:ascii="Arial" w:hAnsi="Arial" w:cs="Arial"/>
          <w:sz w:val="24"/>
          <w:szCs w:val="24"/>
        </w:rPr>
      </w:pPr>
      <w:r w:rsidRPr="00EF3899">
        <w:rPr>
          <w:rFonts w:ascii="Arial" w:hAnsi="Arial" w:cs="Arial"/>
          <w:sz w:val="24"/>
          <w:szCs w:val="24"/>
        </w:rPr>
        <w:t>2015 was declined</w:t>
      </w:r>
      <w:r w:rsidR="00F45A31" w:rsidRPr="00EF3899">
        <w:rPr>
          <w:rFonts w:ascii="Arial" w:hAnsi="Arial" w:cs="Arial"/>
          <w:sz w:val="24"/>
          <w:szCs w:val="24"/>
        </w:rPr>
        <w:t>,</w:t>
      </w:r>
      <w:r w:rsidRPr="00EF3899">
        <w:rPr>
          <w:rFonts w:ascii="Arial" w:hAnsi="Arial" w:cs="Arial"/>
          <w:sz w:val="24"/>
          <w:szCs w:val="24"/>
        </w:rPr>
        <w:t xml:space="preserve"> Dr Scott had provided further information and named</w:t>
      </w:r>
      <w:r w:rsidR="00733C0B" w:rsidRPr="00EF3899">
        <w:rPr>
          <w:rFonts w:ascii="Arial" w:hAnsi="Arial" w:cs="Arial"/>
          <w:sz w:val="24"/>
          <w:szCs w:val="24"/>
        </w:rPr>
        <w:t xml:space="preserve"> </w:t>
      </w:r>
      <w:r w:rsidRPr="00EF3899">
        <w:rPr>
          <w:rFonts w:ascii="Arial" w:hAnsi="Arial" w:cs="Arial"/>
          <w:sz w:val="24"/>
          <w:szCs w:val="24"/>
        </w:rPr>
        <w:t xml:space="preserve">a source </w:t>
      </w:r>
    </w:p>
    <w:p w14:paraId="07645954" w14:textId="2DF2ED96" w:rsidR="00D74137" w:rsidRPr="00EF3899" w:rsidRDefault="00DD6D06" w:rsidP="00657BFE">
      <w:pPr>
        <w:jc w:val="both"/>
        <w:rPr>
          <w:rFonts w:ascii="Arial" w:hAnsi="Arial" w:cs="Arial"/>
          <w:sz w:val="24"/>
          <w:szCs w:val="24"/>
        </w:rPr>
      </w:pPr>
      <w:r w:rsidRPr="00EF3899">
        <w:rPr>
          <w:rFonts w:ascii="Arial" w:hAnsi="Arial" w:cs="Arial"/>
          <w:sz w:val="24"/>
          <w:szCs w:val="24"/>
        </w:rPr>
        <w:t xml:space="preserve">who was interviewed by the SIU. The source indicated that he/she was prepared to </w:t>
      </w:r>
    </w:p>
    <w:p w14:paraId="7E164F2F" w14:textId="77777777" w:rsidR="00D74137" w:rsidRPr="00EF3899" w:rsidRDefault="00DD6D06" w:rsidP="00657BFE">
      <w:pPr>
        <w:jc w:val="both"/>
        <w:rPr>
          <w:rFonts w:ascii="Arial" w:hAnsi="Arial" w:cs="Arial"/>
          <w:sz w:val="24"/>
          <w:szCs w:val="24"/>
        </w:rPr>
      </w:pPr>
      <w:r w:rsidRPr="00EF3899">
        <w:rPr>
          <w:rFonts w:ascii="Arial" w:hAnsi="Arial" w:cs="Arial"/>
          <w:sz w:val="24"/>
          <w:szCs w:val="24"/>
        </w:rPr>
        <w:t xml:space="preserve">cooperate with the SIU if a proclamation is issued. </w:t>
      </w:r>
      <w:r w:rsidR="00BE4F78" w:rsidRPr="00EF3899">
        <w:rPr>
          <w:rFonts w:ascii="Arial" w:hAnsi="Arial" w:cs="Arial"/>
          <w:sz w:val="24"/>
          <w:szCs w:val="24"/>
        </w:rPr>
        <w:t xml:space="preserve">It was </w:t>
      </w:r>
      <w:r w:rsidR="00733C0B" w:rsidRPr="00EF3899">
        <w:rPr>
          <w:rFonts w:ascii="Arial" w:hAnsi="Arial" w:cs="Arial"/>
          <w:sz w:val="24"/>
          <w:szCs w:val="24"/>
        </w:rPr>
        <w:t>therefore</w:t>
      </w:r>
      <w:r w:rsidR="00BE4F78" w:rsidRPr="00EF3899">
        <w:rPr>
          <w:rFonts w:ascii="Arial" w:hAnsi="Arial" w:cs="Arial"/>
          <w:sz w:val="24"/>
          <w:szCs w:val="24"/>
        </w:rPr>
        <w:t xml:space="preserve"> incorrect for Telkom </w:t>
      </w:r>
    </w:p>
    <w:p w14:paraId="081F999F" w14:textId="77777777" w:rsidR="00F45A31" w:rsidRPr="00EF3899" w:rsidRDefault="00BE4F78" w:rsidP="00657BFE">
      <w:pPr>
        <w:jc w:val="both"/>
        <w:rPr>
          <w:rFonts w:ascii="Arial" w:hAnsi="Arial" w:cs="Arial"/>
          <w:sz w:val="24"/>
          <w:szCs w:val="24"/>
        </w:rPr>
      </w:pPr>
      <w:r w:rsidRPr="00EF3899">
        <w:rPr>
          <w:rFonts w:ascii="Arial" w:hAnsi="Arial" w:cs="Arial"/>
          <w:sz w:val="24"/>
          <w:szCs w:val="24"/>
        </w:rPr>
        <w:t>to assert that the SIU ‘applied’ for the proclamation</w:t>
      </w:r>
      <w:r w:rsidR="00F45A31" w:rsidRPr="00EF3899">
        <w:rPr>
          <w:rFonts w:ascii="Arial" w:hAnsi="Arial" w:cs="Arial"/>
          <w:sz w:val="24"/>
          <w:szCs w:val="24"/>
        </w:rPr>
        <w:t xml:space="preserve">. The </w:t>
      </w:r>
      <w:r w:rsidRPr="00EF3899">
        <w:rPr>
          <w:rFonts w:ascii="Arial" w:hAnsi="Arial" w:cs="Arial"/>
          <w:sz w:val="24"/>
          <w:szCs w:val="24"/>
        </w:rPr>
        <w:t xml:space="preserve">Minister recommended to the </w:t>
      </w:r>
    </w:p>
    <w:p w14:paraId="14A15318" w14:textId="53AF5368" w:rsidR="00955469" w:rsidRPr="00EF3899" w:rsidRDefault="00BE4F78" w:rsidP="00657BFE">
      <w:pPr>
        <w:jc w:val="both"/>
        <w:rPr>
          <w:rFonts w:ascii="Arial" w:hAnsi="Arial" w:cs="Arial"/>
          <w:sz w:val="24"/>
          <w:szCs w:val="24"/>
        </w:rPr>
      </w:pPr>
      <w:r w:rsidRPr="00EF3899">
        <w:rPr>
          <w:rFonts w:ascii="Arial" w:hAnsi="Arial" w:cs="Arial"/>
          <w:sz w:val="24"/>
          <w:szCs w:val="24"/>
        </w:rPr>
        <w:t xml:space="preserve">President, supported by the motivation from the SIU.  </w:t>
      </w:r>
    </w:p>
    <w:p w14:paraId="173E7F8F" w14:textId="77777777" w:rsidR="00955469" w:rsidRPr="00EF3899" w:rsidRDefault="00955469" w:rsidP="00657BFE">
      <w:pPr>
        <w:jc w:val="both"/>
        <w:rPr>
          <w:rFonts w:ascii="Arial" w:hAnsi="Arial" w:cs="Arial"/>
          <w:sz w:val="24"/>
          <w:szCs w:val="24"/>
        </w:rPr>
      </w:pPr>
    </w:p>
    <w:p w14:paraId="53BFCD74" w14:textId="5BB464D7" w:rsidR="007E3B07" w:rsidRPr="00EF3899" w:rsidRDefault="00955469" w:rsidP="00657BFE">
      <w:pPr>
        <w:jc w:val="both"/>
        <w:rPr>
          <w:rFonts w:ascii="Arial" w:hAnsi="Arial" w:cs="Arial"/>
          <w:sz w:val="24"/>
          <w:szCs w:val="24"/>
        </w:rPr>
      </w:pPr>
      <w:r w:rsidRPr="00EF3899">
        <w:rPr>
          <w:rFonts w:ascii="Arial" w:hAnsi="Arial" w:cs="Arial"/>
          <w:sz w:val="24"/>
          <w:szCs w:val="24"/>
        </w:rPr>
        <w:t>[</w:t>
      </w:r>
      <w:r w:rsidR="0055096D" w:rsidRPr="00EF3899">
        <w:rPr>
          <w:rFonts w:ascii="Arial" w:hAnsi="Arial" w:cs="Arial"/>
          <w:sz w:val="24"/>
          <w:szCs w:val="24"/>
        </w:rPr>
        <w:t>28</w:t>
      </w:r>
      <w:r w:rsidRPr="00EF3899">
        <w:rPr>
          <w:rFonts w:ascii="Arial" w:hAnsi="Arial" w:cs="Arial"/>
          <w:sz w:val="24"/>
          <w:szCs w:val="24"/>
        </w:rPr>
        <w:t>]</w:t>
      </w:r>
      <w:r w:rsidRPr="00EF3899">
        <w:rPr>
          <w:rFonts w:ascii="Arial" w:hAnsi="Arial" w:cs="Arial"/>
          <w:sz w:val="24"/>
          <w:szCs w:val="24"/>
        </w:rPr>
        <w:tab/>
        <w:t>The updated motivation was identical to the 22 August 2019 version except</w:t>
      </w:r>
      <w:r w:rsidR="007E3B07" w:rsidRPr="00EF3899">
        <w:rPr>
          <w:rFonts w:ascii="Arial" w:hAnsi="Arial" w:cs="Arial"/>
          <w:sz w:val="24"/>
          <w:szCs w:val="24"/>
        </w:rPr>
        <w:t>,</w:t>
      </w:r>
      <w:r w:rsidRPr="00EF3899">
        <w:rPr>
          <w:rFonts w:ascii="Arial" w:hAnsi="Arial" w:cs="Arial"/>
          <w:sz w:val="24"/>
          <w:szCs w:val="24"/>
        </w:rPr>
        <w:t xml:space="preserve"> </w:t>
      </w:r>
    </w:p>
    <w:p w14:paraId="29D19F3E" w14:textId="0039C551" w:rsidR="00A41369" w:rsidRPr="00EF3899" w:rsidRDefault="00955469" w:rsidP="00657BFE">
      <w:pPr>
        <w:jc w:val="both"/>
        <w:rPr>
          <w:rFonts w:ascii="Arial" w:hAnsi="Arial" w:cs="Arial"/>
          <w:sz w:val="24"/>
          <w:szCs w:val="24"/>
        </w:rPr>
      </w:pPr>
      <w:r w:rsidRPr="00EF3899">
        <w:rPr>
          <w:rFonts w:ascii="Arial" w:hAnsi="Arial" w:cs="Arial"/>
          <w:sz w:val="24"/>
          <w:szCs w:val="24"/>
        </w:rPr>
        <w:t>that the updated motivation contained a complaint by Telkom</w:t>
      </w:r>
      <w:r w:rsidR="007E3B07" w:rsidRPr="00EF3899">
        <w:rPr>
          <w:rFonts w:ascii="Arial" w:hAnsi="Arial" w:cs="Arial"/>
          <w:sz w:val="24"/>
          <w:szCs w:val="24"/>
        </w:rPr>
        <w:t>,</w:t>
      </w:r>
      <w:r w:rsidRPr="00EF3899">
        <w:rPr>
          <w:rFonts w:ascii="Arial" w:hAnsi="Arial" w:cs="Arial"/>
          <w:sz w:val="24"/>
          <w:szCs w:val="24"/>
        </w:rPr>
        <w:t xml:space="preserve"> that it was not given an </w:t>
      </w:r>
    </w:p>
    <w:p w14:paraId="7A72FA3C" w14:textId="77777777" w:rsidR="007E3B07" w:rsidRPr="00EF3899" w:rsidRDefault="00955469" w:rsidP="00657BFE">
      <w:pPr>
        <w:jc w:val="both"/>
        <w:rPr>
          <w:rFonts w:ascii="Arial" w:hAnsi="Arial" w:cs="Arial"/>
          <w:sz w:val="24"/>
          <w:szCs w:val="24"/>
        </w:rPr>
      </w:pPr>
      <w:r w:rsidRPr="00EF3899">
        <w:rPr>
          <w:rFonts w:ascii="Arial" w:hAnsi="Arial" w:cs="Arial"/>
          <w:sz w:val="24"/>
          <w:szCs w:val="24"/>
        </w:rPr>
        <w:t>opportunity to make representations before the President issued the Proclamation</w:t>
      </w:r>
      <w:r w:rsidR="00A41369" w:rsidRPr="00EF3899">
        <w:rPr>
          <w:rFonts w:ascii="Arial" w:hAnsi="Arial" w:cs="Arial"/>
          <w:sz w:val="24"/>
          <w:szCs w:val="24"/>
        </w:rPr>
        <w:t xml:space="preserve">. </w:t>
      </w:r>
    </w:p>
    <w:p w14:paraId="426E238F" w14:textId="77777777" w:rsidR="007E3B07" w:rsidRPr="00EF3899" w:rsidRDefault="00A41369" w:rsidP="00657BFE">
      <w:pPr>
        <w:jc w:val="both"/>
        <w:rPr>
          <w:rFonts w:ascii="Arial" w:hAnsi="Arial" w:cs="Arial"/>
          <w:sz w:val="24"/>
          <w:szCs w:val="24"/>
        </w:rPr>
      </w:pPr>
      <w:r w:rsidRPr="00EF3899">
        <w:rPr>
          <w:rFonts w:ascii="Arial" w:hAnsi="Arial" w:cs="Arial"/>
          <w:sz w:val="24"/>
          <w:szCs w:val="24"/>
        </w:rPr>
        <w:t xml:space="preserve">The SIU contended that Telkom was given an opportunity to meet with the Presidency </w:t>
      </w:r>
    </w:p>
    <w:p w14:paraId="209952A8" w14:textId="77777777" w:rsidR="007E3B07" w:rsidRPr="00EF3899" w:rsidRDefault="007E3B07" w:rsidP="00657BFE">
      <w:pPr>
        <w:jc w:val="both"/>
        <w:rPr>
          <w:rFonts w:ascii="Arial" w:hAnsi="Arial" w:cs="Arial"/>
          <w:sz w:val="24"/>
          <w:szCs w:val="24"/>
        </w:rPr>
      </w:pPr>
      <w:r w:rsidRPr="00EF3899">
        <w:rPr>
          <w:rFonts w:ascii="Arial" w:hAnsi="Arial" w:cs="Arial"/>
          <w:sz w:val="24"/>
          <w:szCs w:val="24"/>
        </w:rPr>
        <w:t xml:space="preserve">on 9 February 2021 </w:t>
      </w:r>
      <w:r w:rsidR="00A41369" w:rsidRPr="00EF3899">
        <w:rPr>
          <w:rFonts w:ascii="Arial" w:hAnsi="Arial" w:cs="Arial"/>
          <w:sz w:val="24"/>
          <w:szCs w:val="24"/>
        </w:rPr>
        <w:t>to make representations</w:t>
      </w:r>
      <w:r w:rsidRPr="00EF3899">
        <w:rPr>
          <w:rFonts w:ascii="Arial" w:hAnsi="Arial" w:cs="Arial"/>
          <w:sz w:val="24"/>
          <w:szCs w:val="24"/>
        </w:rPr>
        <w:t xml:space="preserve"> in response to the 2019 motivation. This </w:t>
      </w:r>
    </w:p>
    <w:p w14:paraId="35489598" w14:textId="7D7BAFEF" w:rsidR="002667A3" w:rsidRPr="00EF3899" w:rsidRDefault="007E3B07" w:rsidP="00657BFE">
      <w:pPr>
        <w:jc w:val="both"/>
        <w:rPr>
          <w:rFonts w:ascii="Arial" w:hAnsi="Arial" w:cs="Arial"/>
          <w:sz w:val="24"/>
          <w:szCs w:val="24"/>
        </w:rPr>
      </w:pPr>
      <w:r w:rsidRPr="00EF3899">
        <w:rPr>
          <w:rFonts w:ascii="Arial" w:hAnsi="Arial" w:cs="Arial"/>
          <w:sz w:val="24"/>
          <w:szCs w:val="24"/>
        </w:rPr>
        <w:t xml:space="preserve">occurred after Telkom had undertaken to engage with the SIU and the Minister. </w:t>
      </w:r>
    </w:p>
    <w:p w14:paraId="740881DE" w14:textId="77777777" w:rsidR="00BB65CA" w:rsidRPr="00EF3899" w:rsidRDefault="00BB65CA" w:rsidP="00657BFE">
      <w:pPr>
        <w:jc w:val="both"/>
        <w:rPr>
          <w:rFonts w:ascii="Arial" w:hAnsi="Arial" w:cs="Arial"/>
          <w:sz w:val="24"/>
          <w:szCs w:val="24"/>
        </w:rPr>
      </w:pPr>
    </w:p>
    <w:p w14:paraId="17D5AFDC" w14:textId="2C545DAC" w:rsidR="004714D4" w:rsidRPr="00EF3899" w:rsidRDefault="006215BC" w:rsidP="00657BFE">
      <w:pPr>
        <w:jc w:val="both"/>
        <w:rPr>
          <w:rFonts w:ascii="Arial" w:hAnsi="Arial" w:cs="Arial"/>
          <w:sz w:val="24"/>
          <w:szCs w:val="24"/>
        </w:rPr>
      </w:pPr>
      <w:r w:rsidRPr="00EF3899">
        <w:rPr>
          <w:rFonts w:ascii="Arial" w:hAnsi="Arial" w:cs="Arial"/>
          <w:sz w:val="24"/>
          <w:szCs w:val="24"/>
        </w:rPr>
        <w:t>[</w:t>
      </w:r>
      <w:r w:rsidR="0055096D" w:rsidRPr="00EF3899">
        <w:rPr>
          <w:rFonts w:ascii="Arial" w:hAnsi="Arial" w:cs="Arial"/>
          <w:sz w:val="24"/>
          <w:szCs w:val="24"/>
        </w:rPr>
        <w:t>29</w:t>
      </w:r>
      <w:r w:rsidRPr="00EF3899">
        <w:rPr>
          <w:rFonts w:ascii="Arial" w:hAnsi="Arial" w:cs="Arial"/>
          <w:sz w:val="24"/>
          <w:szCs w:val="24"/>
        </w:rPr>
        <w:t>]</w:t>
      </w:r>
      <w:r w:rsidRPr="00EF3899">
        <w:rPr>
          <w:rFonts w:ascii="Arial" w:hAnsi="Arial" w:cs="Arial"/>
          <w:sz w:val="24"/>
          <w:szCs w:val="24"/>
        </w:rPr>
        <w:tab/>
        <w:t xml:space="preserve">The SIU contended that when the President gave authorisation for the </w:t>
      </w:r>
    </w:p>
    <w:p w14:paraId="4B93064A" w14:textId="77777777" w:rsidR="004714D4" w:rsidRPr="00EF3899" w:rsidRDefault="006215BC" w:rsidP="00657BFE">
      <w:pPr>
        <w:jc w:val="both"/>
        <w:rPr>
          <w:rFonts w:ascii="Arial" w:hAnsi="Arial" w:cs="Arial"/>
          <w:sz w:val="24"/>
          <w:szCs w:val="24"/>
        </w:rPr>
      </w:pPr>
      <w:r w:rsidRPr="00EF3899">
        <w:rPr>
          <w:rFonts w:ascii="Arial" w:hAnsi="Arial" w:cs="Arial"/>
          <w:sz w:val="24"/>
          <w:szCs w:val="24"/>
        </w:rPr>
        <w:t>publication of the Proclamation</w:t>
      </w:r>
      <w:r w:rsidR="001A15F2" w:rsidRPr="00EF3899">
        <w:rPr>
          <w:rFonts w:ascii="Arial" w:hAnsi="Arial" w:cs="Arial"/>
          <w:sz w:val="24"/>
          <w:szCs w:val="24"/>
        </w:rPr>
        <w:t>,</w:t>
      </w:r>
      <w:r w:rsidRPr="00EF3899">
        <w:rPr>
          <w:rFonts w:ascii="Arial" w:hAnsi="Arial" w:cs="Arial"/>
          <w:sz w:val="24"/>
          <w:szCs w:val="24"/>
        </w:rPr>
        <w:t xml:space="preserve"> he was exercising executive </w:t>
      </w:r>
      <w:r w:rsidR="001A15F2" w:rsidRPr="00EF3899">
        <w:rPr>
          <w:rFonts w:ascii="Arial" w:hAnsi="Arial" w:cs="Arial"/>
          <w:sz w:val="24"/>
          <w:szCs w:val="24"/>
        </w:rPr>
        <w:t xml:space="preserve">power </w:t>
      </w:r>
      <w:r w:rsidRPr="00EF3899">
        <w:rPr>
          <w:rFonts w:ascii="Arial" w:hAnsi="Arial" w:cs="Arial"/>
          <w:sz w:val="24"/>
          <w:szCs w:val="24"/>
        </w:rPr>
        <w:t xml:space="preserve">as envisaged in </w:t>
      </w:r>
    </w:p>
    <w:p w14:paraId="5A198ABE" w14:textId="77777777" w:rsidR="004714D4" w:rsidRPr="00EF3899" w:rsidRDefault="006215BC" w:rsidP="00657BFE">
      <w:pPr>
        <w:jc w:val="both"/>
        <w:rPr>
          <w:rFonts w:ascii="Arial" w:hAnsi="Arial" w:cs="Arial"/>
          <w:sz w:val="24"/>
          <w:szCs w:val="24"/>
        </w:rPr>
      </w:pPr>
      <w:r w:rsidRPr="00EF3899">
        <w:rPr>
          <w:rFonts w:ascii="Arial" w:hAnsi="Arial" w:cs="Arial"/>
          <w:sz w:val="24"/>
          <w:szCs w:val="24"/>
        </w:rPr>
        <w:t>section 85(2)(e)</w:t>
      </w:r>
      <w:r w:rsidR="001A15F2" w:rsidRPr="00EF3899">
        <w:rPr>
          <w:rFonts w:ascii="Arial" w:hAnsi="Arial" w:cs="Arial"/>
          <w:sz w:val="24"/>
          <w:szCs w:val="24"/>
        </w:rPr>
        <w:t xml:space="preserve"> of the Constitution and not implementing national legislation as </w:t>
      </w:r>
    </w:p>
    <w:p w14:paraId="2D03B4A9" w14:textId="64C0B1FC" w:rsidR="004714D4" w:rsidRPr="00EF3899" w:rsidRDefault="001A15F2" w:rsidP="00657BFE">
      <w:pPr>
        <w:jc w:val="both"/>
        <w:rPr>
          <w:rFonts w:ascii="Arial" w:hAnsi="Arial" w:cs="Arial"/>
          <w:sz w:val="24"/>
          <w:szCs w:val="24"/>
        </w:rPr>
      </w:pPr>
      <w:r w:rsidRPr="00EF3899">
        <w:rPr>
          <w:rFonts w:ascii="Arial" w:hAnsi="Arial" w:cs="Arial"/>
          <w:sz w:val="24"/>
          <w:szCs w:val="24"/>
        </w:rPr>
        <w:t>envisaged in terms of section 85(2(a) of</w:t>
      </w:r>
      <w:r w:rsidR="00F14347" w:rsidRPr="00EF3899">
        <w:rPr>
          <w:rFonts w:ascii="Arial" w:hAnsi="Arial" w:cs="Arial"/>
          <w:sz w:val="24"/>
          <w:szCs w:val="24"/>
        </w:rPr>
        <w:t xml:space="preserve"> the Constitution</w:t>
      </w:r>
      <w:r w:rsidRPr="00EF3899">
        <w:rPr>
          <w:rFonts w:ascii="Arial" w:hAnsi="Arial" w:cs="Arial"/>
          <w:sz w:val="24"/>
          <w:szCs w:val="24"/>
        </w:rPr>
        <w:t xml:space="preserve">. The President was not </w:t>
      </w:r>
    </w:p>
    <w:p w14:paraId="0262FCFD" w14:textId="77777777" w:rsidR="004714D4" w:rsidRPr="00EF3899" w:rsidRDefault="001A15F2" w:rsidP="00657BFE">
      <w:pPr>
        <w:jc w:val="both"/>
        <w:rPr>
          <w:rFonts w:ascii="Arial" w:hAnsi="Arial" w:cs="Arial"/>
          <w:sz w:val="24"/>
          <w:szCs w:val="24"/>
        </w:rPr>
      </w:pPr>
      <w:r w:rsidRPr="00EF3899">
        <w:rPr>
          <w:rFonts w:ascii="Arial" w:hAnsi="Arial" w:cs="Arial"/>
          <w:sz w:val="24"/>
          <w:szCs w:val="24"/>
        </w:rPr>
        <w:t xml:space="preserve">exercising </w:t>
      </w:r>
      <w:r w:rsidR="006215BC" w:rsidRPr="00EF3899">
        <w:rPr>
          <w:rFonts w:ascii="Arial" w:hAnsi="Arial" w:cs="Arial"/>
          <w:sz w:val="24"/>
          <w:szCs w:val="24"/>
        </w:rPr>
        <w:t>administrative power, therefore, PAJA was not applicable</w:t>
      </w:r>
      <w:r w:rsidRPr="00EF3899">
        <w:rPr>
          <w:rFonts w:ascii="Arial" w:hAnsi="Arial" w:cs="Arial"/>
          <w:sz w:val="24"/>
          <w:szCs w:val="24"/>
        </w:rPr>
        <w:t xml:space="preserve">. The SIU </w:t>
      </w:r>
    </w:p>
    <w:p w14:paraId="79F7C7F5" w14:textId="77777777" w:rsidR="004714D4" w:rsidRPr="00EF3899" w:rsidRDefault="001A15F2" w:rsidP="00657BFE">
      <w:pPr>
        <w:jc w:val="both"/>
        <w:rPr>
          <w:rFonts w:ascii="Arial" w:hAnsi="Arial" w:cs="Arial"/>
          <w:sz w:val="24"/>
          <w:szCs w:val="24"/>
        </w:rPr>
      </w:pPr>
      <w:r w:rsidRPr="00EF3899">
        <w:rPr>
          <w:rFonts w:ascii="Arial" w:hAnsi="Arial" w:cs="Arial"/>
          <w:sz w:val="24"/>
          <w:szCs w:val="24"/>
        </w:rPr>
        <w:t xml:space="preserve">contended further that Telkom failed to explain and set out facts why it had to be </w:t>
      </w:r>
    </w:p>
    <w:p w14:paraId="54754907" w14:textId="2A90396D" w:rsidR="006215BC" w:rsidRPr="00EF3899" w:rsidRDefault="001A15F2" w:rsidP="00657BFE">
      <w:pPr>
        <w:jc w:val="both"/>
        <w:rPr>
          <w:rFonts w:ascii="Arial" w:hAnsi="Arial" w:cs="Arial"/>
          <w:sz w:val="24"/>
          <w:szCs w:val="24"/>
        </w:rPr>
      </w:pPr>
      <w:r w:rsidRPr="00EF3899">
        <w:rPr>
          <w:rFonts w:ascii="Arial" w:hAnsi="Arial" w:cs="Arial"/>
          <w:sz w:val="24"/>
          <w:szCs w:val="24"/>
        </w:rPr>
        <w:t>treated differently and be given an opportunity to make representations.</w:t>
      </w:r>
    </w:p>
    <w:p w14:paraId="418A0912" w14:textId="77777777" w:rsidR="006215BC" w:rsidRPr="00EF3899" w:rsidRDefault="006215BC" w:rsidP="00657BFE">
      <w:pPr>
        <w:jc w:val="both"/>
        <w:rPr>
          <w:rFonts w:ascii="Arial" w:hAnsi="Arial" w:cs="Arial"/>
          <w:sz w:val="24"/>
          <w:szCs w:val="24"/>
        </w:rPr>
      </w:pPr>
    </w:p>
    <w:p w14:paraId="2D4D9DED" w14:textId="279FA0ED" w:rsidR="009B77DC" w:rsidRPr="00EF3899" w:rsidRDefault="005F1BE3" w:rsidP="00657BFE">
      <w:pPr>
        <w:jc w:val="both"/>
        <w:rPr>
          <w:rFonts w:ascii="Arial" w:hAnsi="Arial" w:cs="Arial"/>
          <w:sz w:val="24"/>
          <w:szCs w:val="24"/>
        </w:rPr>
      </w:pPr>
      <w:r w:rsidRPr="00EF3899">
        <w:rPr>
          <w:rFonts w:ascii="Arial" w:hAnsi="Arial" w:cs="Arial"/>
          <w:sz w:val="24"/>
          <w:szCs w:val="24"/>
        </w:rPr>
        <w:t>[</w:t>
      </w:r>
      <w:r w:rsidR="0055096D" w:rsidRPr="00EF3899">
        <w:rPr>
          <w:rFonts w:ascii="Arial" w:hAnsi="Arial" w:cs="Arial"/>
          <w:sz w:val="24"/>
          <w:szCs w:val="24"/>
        </w:rPr>
        <w:t>30</w:t>
      </w:r>
      <w:r w:rsidRPr="00EF3899">
        <w:rPr>
          <w:rFonts w:ascii="Arial" w:hAnsi="Arial" w:cs="Arial"/>
          <w:sz w:val="24"/>
          <w:szCs w:val="24"/>
        </w:rPr>
        <w:t>]</w:t>
      </w:r>
      <w:r w:rsidRPr="00EF3899">
        <w:rPr>
          <w:rFonts w:ascii="Arial" w:hAnsi="Arial" w:cs="Arial"/>
          <w:sz w:val="24"/>
          <w:szCs w:val="24"/>
        </w:rPr>
        <w:tab/>
      </w:r>
      <w:r w:rsidR="00911118" w:rsidRPr="00EF3899">
        <w:rPr>
          <w:rFonts w:ascii="Arial" w:hAnsi="Arial" w:cs="Arial"/>
          <w:sz w:val="24"/>
          <w:szCs w:val="24"/>
        </w:rPr>
        <w:t xml:space="preserve">Telkom has in some matters confirmed that it was a state institution and the </w:t>
      </w:r>
    </w:p>
    <w:p w14:paraId="2BA91404" w14:textId="77777777" w:rsidR="009B77DC" w:rsidRPr="00EF3899" w:rsidRDefault="00911118" w:rsidP="00657BFE">
      <w:pPr>
        <w:jc w:val="both"/>
        <w:rPr>
          <w:rFonts w:ascii="Arial" w:hAnsi="Arial" w:cs="Arial"/>
          <w:sz w:val="24"/>
          <w:szCs w:val="24"/>
        </w:rPr>
      </w:pPr>
      <w:r w:rsidRPr="00EF3899">
        <w:rPr>
          <w:rFonts w:ascii="Arial" w:hAnsi="Arial" w:cs="Arial"/>
          <w:sz w:val="24"/>
          <w:szCs w:val="24"/>
        </w:rPr>
        <w:t>courts have described it as ‘state owned’ or an ‘organ of state’</w:t>
      </w:r>
      <w:r w:rsidR="00715EFD" w:rsidRPr="00EF3899">
        <w:rPr>
          <w:rFonts w:ascii="Arial" w:hAnsi="Arial" w:cs="Arial"/>
          <w:sz w:val="24"/>
          <w:szCs w:val="24"/>
        </w:rPr>
        <w:t>.</w:t>
      </w:r>
      <w:r w:rsidRPr="00EF3899">
        <w:rPr>
          <w:rStyle w:val="FootnoteReference"/>
          <w:rFonts w:ascii="Arial" w:hAnsi="Arial" w:cs="Arial"/>
          <w:sz w:val="24"/>
          <w:szCs w:val="24"/>
        </w:rPr>
        <w:footnoteReference w:id="11"/>
      </w:r>
      <w:r w:rsidRPr="00EF3899">
        <w:rPr>
          <w:rFonts w:ascii="Arial" w:hAnsi="Arial" w:cs="Arial"/>
          <w:sz w:val="24"/>
          <w:szCs w:val="24"/>
        </w:rPr>
        <w:t xml:space="preserve"> </w:t>
      </w:r>
      <w:r w:rsidR="00CC0FE4" w:rsidRPr="00EF3899">
        <w:rPr>
          <w:rFonts w:ascii="Arial" w:hAnsi="Arial" w:cs="Arial"/>
          <w:sz w:val="24"/>
          <w:szCs w:val="24"/>
        </w:rPr>
        <w:t xml:space="preserve">Furthermore, </w:t>
      </w:r>
      <w:r w:rsidR="00701FF3" w:rsidRPr="00EF3899">
        <w:rPr>
          <w:rFonts w:ascii="Arial" w:hAnsi="Arial" w:cs="Arial"/>
          <w:sz w:val="24"/>
          <w:szCs w:val="24"/>
        </w:rPr>
        <w:t>the SIU</w:t>
      </w:r>
      <w:r w:rsidR="00CC0FE4" w:rsidRPr="00EF3899">
        <w:rPr>
          <w:rFonts w:ascii="Arial" w:hAnsi="Arial" w:cs="Arial"/>
          <w:sz w:val="24"/>
          <w:szCs w:val="24"/>
        </w:rPr>
        <w:t xml:space="preserve"> </w:t>
      </w:r>
    </w:p>
    <w:p w14:paraId="7369A2BF" w14:textId="77777777" w:rsidR="009B77DC" w:rsidRPr="00EF3899" w:rsidRDefault="00CC0FE4" w:rsidP="00657BFE">
      <w:pPr>
        <w:jc w:val="both"/>
        <w:rPr>
          <w:rFonts w:ascii="Arial" w:hAnsi="Arial" w:cs="Arial"/>
          <w:sz w:val="24"/>
          <w:szCs w:val="24"/>
        </w:rPr>
      </w:pPr>
      <w:r w:rsidRPr="00EF3899">
        <w:rPr>
          <w:rFonts w:ascii="Arial" w:hAnsi="Arial" w:cs="Arial"/>
          <w:sz w:val="24"/>
          <w:szCs w:val="24"/>
        </w:rPr>
        <w:t>contended that</w:t>
      </w:r>
      <w:r w:rsidR="00701FF3" w:rsidRPr="00EF3899">
        <w:rPr>
          <w:rFonts w:ascii="Arial" w:hAnsi="Arial" w:cs="Arial"/>
          <w:sz w:val="24"/>
          <w:szCs w:val="24"/>
        </w:rPr>
        <w:t xml:space="preserve"> Telkom </w:t>
      </w:r>
      <w:r w:rsidR="00D7077D" w:rsidRPr="00EF3899">
        <w:rPr>
          <w:rFonts w:ascii="Arial" w:hAnsi="Arial" w:cs="Arial"/>
          <w:sz w:val="24"/>
          <w:szCs w:val="24"/>
        </w:rPr>
        <w:t xml:space="preserve">conceded that it </w:t>
      </w:r>
      <w:r w:rsidR="00701FF3" w:rsidRPr="00EF3899">
        <w:rPr>
          <w:rFonts w:ascii="Arial" w:hAnsi="Arial" w:cs="Arial"/>
          <w:sz w:val="24"/>
          <w:szCs w:val="24"/>
        </w:rPr>
        <w:t>was a PFMA-listed public entity</w:t>
      </w:r>
      <w:r w:rsidR="00D7077D" w:rsidRPr="00EF3899">
        <w:rPr>
          <w:rFonts w:ascii="Arial" w:hAnsi="Arial" w:cs="Arial"/>
          <w:sz w:val="24"/>
          <w:szCs w:val="24"/>
        </w:rPr>
        <w:t xml:space="preserve">, but seeks to </w:t>
      </w:r>
    </w:p>
    <w:p w14:paraId="1D2D4136" w14:textId="77777777" w:rsidR="009B77DC" w:rsidRPr="00EF3899" w:rsidRDefault="00D7077D" w:rsidP="00657BFE">
      <w:pPr>
        <w:jc w:val="both"/>
        <w:rPr>
          <w:rFonts w:ascii="Arial" w:hAnsi="Arial" w:cs="Arial"/>
          <w:sz w:val="24"/>
          <w:szCs w:val="24"/>
        </w:rPr>
      </w:pPr>
      <w:r w:rsidRPr="00EF3899">
        <w:rPr>
          <w:rFonts w:ascii="Arial" w:hAnsi="Arial" w:cs="Arial"/>
          <w:sz w:val="24"/>
          <w:szCs w:val="24"/>
        </w:rPr>
        <w:t xml:space="preserve">extricate itself from the PFMA placing reliance on the various exemptions granted in </w:t>
      </w:r>
    </w:p>
    <w:p w14:paraId="462A4BDD" w14:textId="249B7A42" w:rsidR="0096489E" w:rsidRPr="00EF3899" w:rsidRDefault="00D7077D" w:rsidP="00657BFE">
      <w:pPr>
        <w:jc w:val="both"/>
        <w:rPr>
          <w:rFonts w:ascii="Arial" w:hAnsi="Arial" w:cs="Arial"/>
          <w:sz w:val="24"/>
          <w:szCs w:val="24"/>
        </w:rPr>
      </w:pPr>
      <w:r w:rsidRPr="00EF3899">
        <w:rPr>
          <w:rFonts w:ascii="Arial" w:hAnsi="Arial" w:cs="Arial"/>
          <w:sz w:val="24"/>
          <w:szCs w:val="24"/>
        </w:rPr>
        <w:t xml:space="preserve">its favour. </w:t>
      </w:r>
      <w:r w:rsidR="00CC0FE4" w:rsidRPr="00EF3899">
        <w:rPr>
          <w:rFonts w:ascii="Arial" w:hAnsi="Arial" w:cs="Arial"/>
          <w:sz w:val="24"/>
          <w:szCs w:val="24"/>
        </w:rPr>
        <w:t xml:space="preserve"> </w:t>
      </w:r>
    </w:p>
    <w:p w14:paraId="77C8FE7A" w14:textId="77777777" w:rsidR="00E811CF" w:rsidRPr="00EF3899" w:rsidRDefault="00E811CF" w:rsidP="00657BFE">
      <w:pPr>
        <w:jc w:val="both"/>
        <w:rPr>
          <w:rFonts w:ascii="Arial" w:hAnsi="Arial" w:cs="Arial"/>
          <w:sz w:val="24"/>
          <w:szCs w:val="24"/>
        </w:rPr>
      </w:pPr>
    </w:p>
    <w:p w14:paraId="415015AB" w14:textId="04822ACA" w:rsidR="005F1BE3" w:rsidRPr="00EF3899" w:rsidRDefault="008B5232" w:rsidP="00657BFE">
      <w:pPr>
        <w:jc w:val="both"/>
        <w:rPr>
          <w:rFonts w:ascii="Arial" w:hAnsi="Arial" w:cs="Arial"/>
          <w:b/>
          <w:bCs/>
          <w:sz w:val="24"/>
          <w:szCs w:val="24"/>
        </w:rPr>
      </w:pPr>
      <w:r w:rsidRPr="00EF3899">
        <w:rPr>
          <w:rFonts w:ascii="Arial" w:hAnsi="Arial" w:cs="Arial"/>
          <w:b/>
          <w:bCs/>
          <w:sz w:val="24"/>
          <w:szCs w:val="24"/>
        </w:rPr>
        <w:t>The President</w:t>
      </w:r>
    </w:p>
    <w:p w14:paraId="58933B15" w14:textId="6486B7A7" w:rsidR="0045432B" w:rsidRPr="00EF3899" w:rsidRDefault="0045432B" w:rsidP="00657BFE">
      <w:pPr>
        <w:jc w:val="both"/>
        <w:rPr>
          <w:rFonts w:ascii="Arial" w:hAnsi="Arial" w:cs="Arial"/>
          <w:sz w:val="24"/>
          <w:szCs w:val="24"/>
        </w:rPr>
      </w:pPr>
    </w:p>
    <w:p w14:paraId="6A7C52C2" w14:textId="0E1746F8" w:rsidR="008D5A56" w:rsidRPr="00EF3899" w:rsidRDefault="003E0307" w:rsidP="00657BFE">
      <w:pPr>
        <w:jc w:val="both"/>
        <w:rPr>
          <w:rFonts w:ascii="Arial" w:hAnsi="Arial" w:cs="Arial"/>
          <w:sz w:val="24"/>
          <w:szCs w:val="24"/>
        </w:rPr>
      </w:pPr>
      <w:r w:rsidRPr="00EF3899">
        <w:rPr>
          <w:rFonts w:ascii="Arial" w:hAnsi="Arial" w:cs="Arial"/>
          <w:sz w:val="24"/>
          <w:szCs w:val="24"/>
        </w:rPr>
        <w:t>[</w:t>
      </w:r>
      <w:r w:rsidR="004D5355" w:rsidRPr="00EF3899">
        <w:rPr>
          <w:rFonts w:ascii="Arial" w:hAnsi="Arial" w:cs="Arial"/>
          <w:sz w:val="24"/>
          <w:szCs w:val="24"/>
        </w:rPr>
        <w:t>31</w:t>
      </w:r>
      <w:r w:rsidRPr="00EF3899">
        <w:rPr>
          <w:rFonts w:ascii="Arial" w:hAnsi="Arial" w:cs="Arial"/>
          <w:sz w:val="24"/>
          <w:szCs w:val="24"/>
        </w:rPr>
        <w:t>]</w:t>
      </w:r>
      <w:r w:rsidRPr="00EF3899">
        <w:rPr>
          <w:rFonts w:ascii="Arial" w:hAnsi="Arial" w:cs="Arial"/>
          <w:sz w:val="24"/>
          <w:szCs w:val="24"/>
        </w:rPr>
        <w:tab/>
        <w:t xml:space="preserve">The President </w:t>
      </w:r>
      <w:r w:rsidR="008D5A56" w:rsidRPr="00EF3899">
        <w:rPr>
          <w:rFonts w:ascii="Arial" w:hAnsi="Arial" w:cs="Arial"/>
          <w:sz w:val="24"/>
          <w:szCs w:val="24"/>
        </w:rPr>
        <w:t>was presented with a</w:t>
      </w:r>
      <w:r w:rsidRPr="00EF3899">
        <w:rPr>
          <w:rFonts w:ascii="Arial" w:hAnsi="Arial" w:cs="Arial"/>
          <w:sz w:val="24"/>
          <w:szCs w:val="24"/>
        </w:rPr>
        <w:t xml:space="preserve"> view </w:t>
      </w:r>
      <w:r w:rsidR="008D5A56" w:rsidRPr="00EF3899">
        <w:rPr>
          <w:rFonts w:ascii="Arial" w:hAnsi="Arial" w:cs="Arial"/>
          <w:sz w:val="24"/>
          <w:szCs w:val="24"/>
        </w:rPr>
        <w:t>by</w:t>
      </w:r>
      <w:r w:rsidRPr="00EF3899">
        <w:rPr>
          <w:rFonts w:ascii="Arial" w:hAnsi="Arial" w:cs="Arial"/>
          <w:sz w:val="24"/>
          <w:szCs w:val="24"/>
        </w:rPr>
        <w:t xml:space="preserve"> the SIU and opinion of senior </w:t>
      </w:r>
    </w:p>
    <w:p w14:paraId="49AF377A" w14:textId="77777777" w:rsidR="008D5A56" w:rsidRPr="00EF3899" w:rsidRDefault="003E0307" w:rsidP="00657BFE">
      <w:pPr>
        <w:jc w:val="both"/>
        <w:rPr>
          <w:rFonts w:ascii="Arial" w:hAnsi="Arial" w:cs="Arial"/>
          <w:sz w:val="24"/>
          <w:szCs w:val="24"/>
        </w:rPr>
      </w:pPr>
      <w:r w:rsidRPr="00EF3899">
        <w:rPr>
          <w:rFonts w:ascii="Arial" w:hAnsi="Arial" w:cs="Arial"/>
          <w:sz w:val="24"/>
          <w:szCs w:val="24"/>
        </w:rPr>
        <w:t xml:space="preserve">counsel and the Minister that Telkom was a state institution. The President contended </w:t>
      </w:r>
    </w:p>
    <w:p w14:paraId="564A80A8" w14:textId="77777777" w:rsidR="008D5A56" w:rsidRPr="00EF3899" w:rsidRDefault="003E0307" w:rsidP="00657BFE">
      <w:pPr>
        <w:jc w:val="both"/>
        <w:rPr>
          <w:rFonts w:ascii="Arial" w:hAnsi="Arial" w:cs="Arial"/>
          <w:sz w:val="24"/>
          <w:szCs w:val="24"/>
        </w:rPr>
      </w:pPr>
      <w:r w:rsidRPr="00EF3899">
        <w:rPr>
          <w:rFonts w:ascii="Arial" w:hAnsi="Arial" w:cs="Arial"/>
          <w:sz w:val="24"/>
          <w:szCs w:val="24"/>
        </w:rPr>
        <w:t xml:space="preserve">that he considered both memoranda of the SIU and the Minister and he deemed it </w:t>
      </w:r>
    </w:p>
    <w:p w14:paraId="5FAFB5DC" w14:textId="77777777" w:rsidR="008D5A56" w:rsidRPr="00EF3899" w:rsidRDefault="003E0307" w:rsidP="00657BFE">
      <w:pPr>
        <w:jc w:val="both"/>
        <w:rPr>
          <w:rFonts w:ascii="Arial" w:hAnsi="Arial" w:cs="Arial"/>
          <w:sz w:val="24"/>
          <w:szCs w:val="24"/>
        </w:rPr>
      </w:pPr>
      <w:r w:rsidRPr="00EF3899">
        <w:rPr>
          <w:rFonts w:ascii="Arial" w:hAnsi="Arial" w:cs="Arial"/>
          <w:sz w:val="24"/>
          <w:szCs w:val="24"/>
        </w:rPr>
        <w:t xml:space="preserve">necessary to issue the Proclamation as provided for in section </w:t>
      </w:r>
      <w:r w:rsidR="000B3A2C" w:rsidRPr="00EF3899">
        <w:rPr>
          <w:rFonts w:ascii="Arial" w:hAnsi="Arial" w:cs="Arial"/>
          <w:sz w:val="24"/>
          <w:szCs w:val="24"/>
        </w:rPr>
        <w:t>2(</w:t>
      </w:r>
      <w:r w:rsidRPr="00EF3899">
        <w:rPr>
          <w:rFonts w:ascii="Arial" w:hAnsi="Arial" w:cs="Arial"/>
          <w:sz w:val="24"/>
          <w:szCs w:val="24"/>
        </w:rPr>
        <w:t>1</w:t>
      </w:r>
      <w:r w:rsidR="000B3A2C" w:rsidRPr="00EF3899">
        <w:rPr>
          <w:rFonts w:ascii="Arial" w:hAnsi="Arial" w:cs="Arial"/>
          <w:sz w:val="24"/>
          <w:szCs w:val="24"/>
        </w:rPr>
        <w:t>)</w:t>
      </w:r>
      <w:r w:rsidRPr="00EF3899">
        <w:rPr>
          <w:rFonts w:ascii="Arial" w:hAnsi="Arial" w:cs="Arial"/>
          <w:sz w:val="24"/>
          <w:szCs w:val="24"/>
        </w:rPr>
        <w:t xml:space="preserve"> of the SIU Act</w:t>
      </w:r>
      <w:r w:rsidR="000B3A2C" w:rsidRPr="00EF3899">
        <w:rPr>
          <w:rFonts w:ascii="Arial" w:hAnsi="Arial" w:cs="Arial"/>
          <w:sz w:val="24"/>
          <w:szCs w:val="24"/>
        </w:rPr>
        <w:t xml:space="preserve">, to </w:t>
      </w:r>
    </w:p>
    <w:p w14:paraId="30679D9B" w14:textId="2E0A4953" w:rsidR="008D5A56" w:rsidRPr="00EF3899" w:rsidRDefault="000B3A2C" w:rsidP="00657BFE">
      <w:pPr>
        <w:jc w:val="both"/>
        <w:rPr>
          <w:rFonts w:ascii="Arial" w:hAnsi="Arial" w:cs="Arial"/>
          <w:sz w:val="24"/>
          <w:szCs w:val="24"/>
        </w:rPr>
      </w:pPr>
      <w:r w:rsidRPr="00EF3899">
        <w:rPr>
          <w:rFonts w:ascii="Arial" w:hAnsi="Arial" w:cs="Arial"/>
          <w:sz w:val="24"/>
          <w:szCs w:val="24"/>
        </w:rPr>
        <w:t xml:space="preserve">investigate the allegations identified </w:t>
      </w:r>
      <w:r w:rsidR="007A651A" w:rsidRPr="00EF3899">
        <w:rPr>
          <w:rFonts w:ascii="Arial" w:hAnsi="Arial" w:cs="Arial"/>
          <w:sz w:val="24"/>
          <w:szCs w:val="24"/>
        </w:rPr>
        <w:t xml:space="preserve">by </w:t>
      </w:r>
      <w:r w:rsidRPr="00EF3899">
        <w:rPr>
          <w:rFonts w:ascii="Arial" w:hAnsi="Arial" w:cs="Arial"/>
          <w:sz w:val="24"/>
          <w:szCs w:val="24"/>
        </w:rPr>
        <w:t xml:space="preserve">the Minister </w:t>
      </w:r>
      <w:r w:rsidR="007A651A" w:rsidRPr="00EF3899">
        <w:rPr>
          <w:rFonts w:ascii="Arial" w:hAnsi="Arial" w:cs="Arial"/>
          <w:sz w:val="24"/>
          <w:szCs w:val="24"/>
        </w:rPr>
        <w:t xml:space="preserve">which he recommended </w:t>
      </w:r>
      <w:r w:rsidRPr="00EF3899">
        <w:rPr>
          <w:rFonts w:ascii="Arial" w:hAnsi="Arial" w:cs="Arial"/>
          <w:sz w:val="24"/>
          <w:szCs w:val="24"/>
        </w:rPr>
        <w:t xml:space="preserve">were </w:t>
      </w:r>
    </w:p>
    <w:p w14:paraId="7335A5D2" w14:textId="77777777" w:rsidR="008D5A56" w:rsidRPr="00EF3899" w:rsidRDefault="000B3A2C" w:rsidP="00657BFE">
      <w:pPr>
        <w:jc w:val="both"/>
        <w:rPr>
          <w:rFonts w:ascii="Arial" w:hAnsi="Arial" w:cs="Arial"/>
          <w:sz w:val="24"/>
          <w:szCs w:val="24"/>
        </w:rPr>
      </w:pPr>
      <w:r w:rsidRPr="00EF3899">
        <w:rPr>
          <w:rFonts w:ascii="Arial" w:hAnsi="Arial" w:cs="Arial"/>
          <w:sz w:val="24"/>
          <w:szCs w:val="24"/>
        </w:rPr>
        <w:t>serious and fell within the ambit of section 2(2).</w:t>
      </w:r>
      <w:r w:rsidR="00DB0781" w:rsidRPr="00EF3899">
        <w:rPr>
          <w:rFonts w:ascii="Arial" w:hAnsi="Arial" w:cs="Arial"/>
          <w:sz w:val="24"/>
          <w:szCs w:val="24"/>
        </w:rPr>
        <w:t xml:space="preserve"> </w:t>
      </w:r>
      <w:r w:rsidR="00CA2157" w:rsidRPr="00EF3899">
        <w:rPr>
          <w:rFonts w:ascii="Arial" w:hAnsi="Arial" w:cs="Arial"/>
          <w:sz w:val="24"/>
          <w:szCs w:val="24"/>
        </w:rPr>
        <w:t xml:space="preserve">The President denied that the </w:t>
      </w:r>
    </w:p>
    <w:p w14:paraId="3F4615AD" w14:textId="77777777" w:rsidR="008D5A56" w:rsidRPr="00EF3899" w:rsidRDefault="00CA2157" w:rsidP="00657BFE">
      <w:pPr>
        <w:jc w:val="both"/>
        <w:rPr>
          <w:rFonts w:ascii="Arial" w:hAnsi="Arial" w:cs="Arial"/>
          <w:sz w:val="24"/>
          <w:szCs w:val="24"/>
        </w:rPr>
      </w:pPr>
      <w:r w:rsidRPr="00EF3899">
        <w:rPr>
          <w:rFonts w:ascii="Arial" w:hAnsi="Arial" w:cs="Arial"/>
          <w:sz w:val="24"/>
          <w:szCs w:val="24"/>
        </w:rPr>
        <w:t>Proclamation was</w:t>
      </w:r>
      <w:r w:rsidR="008D5A56" w:rsidRPr="00EF3899">
        <w:rPr>
          <w:rFonts w:ascii="Arial" w:hAnsi="Arial" w:cs="Arial"/>
          <w:sz w:val="24"/>
          <w:szCs w:val="24"/>
        </w:rPr>
        <w:t xml:space="preserve"> </w:t>
      </w:r>
      <w:r w:rsidRPr="00EF3899">
        <w:rPr>
          <w:rFonts w:ascii="Arial" w:hAnsi="Arial" w:cs="Arial"/>
          <w:i/>
          <w:iCs/>
          <w:sz w:val="24"/>
          <w:szCs w:val="24"/>
        </w:rPr>
        <w:t xml:space="preserve">ultra vires </w:t>
      </w:r>
      <w:r w:rsidRPr="00EF3899">
        <w:rPr>
          <w:rFonts w:ascii="Arial" w:hAnsi="Arial" w:cs="Arial"/>
          <w:sz w:val="24"/>
          <w:szCs w:val="24"/>
        </w:rPr>
        <w:t xml:space="preserve">and that the allegations therein contained fell outside the </w:t>
      </w:r>
    </w:p>
    <w:p w14:paraId="4F0EE948" w14:textId="77777777" w:rsidR="008D5A56" w:rsidRPr="00EF3899" w:rsidRDefault="00CA2157" w:rsidP="00657BFE">
      <w:pPr>
        <w:jc w:val="both"/>
        <w:rPr>
          <w:rFonts w:ascii="Arial" w:hAnsi="Arial" w:cs="Arial"/>
          <w:sz w:val="24"/>
          <w:szCs w:val="24"/>
        </w:rPr>
      </w:pPr>
      <w:r w:rsidRPr="00EF3899">
        <w:rPr>
          <w:rFonts w:ascii="Arial" w:hAnsi="Arial" w:cs="Arial"/>
          <w:sz w:val="24"/>
          <w:szCs w:val="24"/>
        </w:rPr>
        <w:t xml:space="preserve">purview of section 2(2) of the SIU Act. </w:t>
      </w:r>
      <w:r w:rsidRPr="00EF3899">
        <w:rPr>
          <w:rFonts w:ascii="Arial" w:hAnsi="Arial" w:cs="Arial"/>
          <w:i/>
          <w:iCs/>
          <w:sz w:val="24"/>
          <w:szCs w:val="24"/>
        </w:rPr>
        <w:t xml:space="preserve"> </w:t>
      </w:r>
      <w:r w:rsidR="00DB0781" w:rsidRPr="00EF3899">
        <w:rPr>
          <w:rFonts w:ascii="Arial" w:hAnsi="Arial" w:cs="Arial"/>
          <w:sz w:val="24"/>
          <w:szCs w:val="24"/>
        </w:rPr>
        <w:t xml:space="preserve">The issues to be investigated were delineated </w:t>
      </w:r>
    </w:p>
    <w:p w14:paraId="63B26141" w14:textId="7F8A81D2" w:rsidR="003E0307" w:rsidRPr="00EF3899" w:rsidRDefault="00DB0781" w:rsidP="00657BFE">
      <w:pPr>
        <w:jc w:val="both"/>
        <w:rPr>
          <w:rFonts w:ascii="Arial" w:hAnsi="Arial" w:cs="Arial"/>
          <w:sz w:val="24"/>
          <w:szCs w:val="24"/>
        </w:rPr>
      </w:pPr>
      <w:r w:rsidRPr="00EF3899">
        <w:rPr>
          <w:rFonts w:ascii="Arial" w:hAnsi="Arial" w:cs="Arial"/>
          <w:sz w:val="24"/>
          <w:szCs w:val="24"/>
        </w:rPr>
        <w:t xml:space="preserve">in the terms of </w:t>
      </w:r>
      <w:r w:rsidR="004D5355" w:rsidRPr="00EF3899">
        <w:rPr>
          <w:rFonts w:ascii="Arial" w:hAnsi="Arial" w:cs="Arial"/>
          <w:sz w:val="24"/>
          <w:szCs w:val="24"/>
        </w:rPr>
        <w:t xml:space="preserve">the </w:t>
      </w:r>
      <w:r w:rsidRPr="00EF3899">
        <w:rPr>
          <w:rFonts w:ascii="Arial" w:hAnsi="Arial" w:cs="Arial"/>
          <w:sz w:val="24"/>
          <w:szCs w:val="24"/>
        </w:rPr>
        <w:t xml:space="preserve">reference </w:t>
      </w:r>
      <w:r w:rsidR="00761EF2" w:rsidRPr="00EF3899">
        <w:rPr>
          <w:rFonts w:ascii="Arial" w:hAnsi="Arial" w:cs="Arial"/>
          <w:sz w:val="24"/>
          <w:szCs w:val="24"/>
        </w:rPr>
        <w:t xml:space="preserve">annexed </w:t>
      </w:r>
      <w:r w:rsidRPr="00EF3899">
        <w:rPr>
          <w:rFonts w:ascii="Arial" w:hAnsi="Arial" w:cs="Arial"/>
          <w:sz w:val="24"/>
          <w:szCs w:val="24"/>
        </w:rPr>
        <w:t>as a schedule to the Proclamation.</w:t>
      </w:r>
      <w:r w:rsidR="00144A6A" w:rsidRPr="00EF3899">
        <w:rPr>
          <w:rFonts w:ascii="Arial" w:hAnsi="Arial" w:cs="Arial"/>
          <w:sz w:val="24"/>
          <w:szCs w:val="24"/>
        </w:rPr>
        <w:t xml:space="preserve"> </w:t>
      </w:r>
    </w:p>
    <w:p w14:paraId="54DC30D7" w14:textId="77777777" w:rsidR="00761EF2" w:rsidRPr="00EF3899" w:rsidRDefault="00761EF2" w:rsidP="00657BFE">
      <w:pPr>
        <w:jc w:val="both"/>
        <w:rPr>
          <w:rFonts w:ascii="Arial" w:hAnsi="Arial" w:cs="Arial"/>
          <w:sz w:val="24"/>
          <w:szCs w:val="24"/>
        </w:rPr>
      </w:pPr>
    </w:p>
    <w:p w14:paraId="122F2C56" w14:textId="2D1375AB" w:rsidR="00E31B36" w:rsidRPr="00EF3899" w:rsidRDefault="00761EF2" w:rsidP="00657BFE">
      <w:pPr>
        <w:jc w:val="both"/>
        <w:rPr>
          <w:rFonts w:ascii="Arial" w:hAnsi="Arial" w:cs="Arial"/>
          <w:sz w:val="24"/>
          <w:szCs w:val="24"/>
        </w:rPr>
      </w:pPr>
      <w:r w:rsidRPr="00EF3899">
        <w:rPr>
          <w:rFonts w:ascii="Arial" w:hAnsi="Arial" w:cs="Arial"/>
          <w:sz w:val="24"/>
          <w:szCs w:val="24"/>
        </w:rPr>
        <w:t>[</w:t>
      </w:r>
      <w:r w:rsidR="004D5355" w:rsidRPr="00EF3899">
        <w:rPr>
          <w:rFonts w:ascii="Arial" w:hAnsi="Arial" w:cs="Arial"/>
          <w:sz w:val="24"/>
          <w:szCs w:val="24"/>
        </w:rPr>
        <w:t>3</w:t>
      </w:r>
      <w:r w:rsidR="00F0582D" w:rsidRPr="00EF3899">
        <w:rPr>
          <w:rFonts w:ascii="Arial" w:hAnsi="Arial" w:cs="Arial"/>
          <w:sz w:val="24"/>
          <w:szCs w:val="24"/>
        </w:rPr>
        <w:t>2</w:t>
      </w:r>
      <w:r w:rsidRPr="00EF3899">
        <w:rPr>
          <w:rFonts w:ascii="Arial" w:hAnsi="Arial" w:cs="Arial"/>
          <w:sz w:val="24"/>
          <w:szCs w:val="24"/>
        </w:rPr>
        <w:t>]</w:t>
      </w:r>
      <w:r w:rsidRPr="00EF3899">
        <w:rPr>
          <w:rFonts w:ascii="Arial" w:hAnsi="Arial" w:cs="Arial"/>
          <w:sz w:val="24"/>
          <w:szCs w:val="24"/>
        </w:rPr>
        <w:tab/>
        <w:t>The President conte</w:t>
      </w:r>
      <w:r w:rsidR="00E00E8E" w:rsidRPr="00EF3899">
        <w:rPr>
          <w:rFonts w:ascii="Arial" w:hAnsi="Arial" w:cs="Arial"/>
          <w:sz w:val="24"/>
          <w:szCs w:val="24"/>
        </w:rPr>
        <w:t>n</w:t>
      </w:r>
      <w:r w:rsidRPr="00EF3899">
        <w:rPr>
          <w:rFonts w:ascii="Arial" w:hAnsi="Arial" w:cs="Arial"/>
          <w:sz w:val="24"/>
          <w:szCs w:val="24"/>
        </w:rPr>
        <w:t xml:space="preserve">ded that </w:t>
      </w:r>
      <w:r w:rsidR="00E00E8E" w:rsidRPr="00EF3899">
        <w:rPr>
          <w:rFonts w:ascii="Arial" w:hAnsi="Arial" w:cs="Arial"/>
          <w:sz w:val="24"/>
          <w:szCs w:val="24"/>
        </w:rPr>
        <w:t xml:space="preserve">the </w:t>
      </w:r>
      <w:r w:rsidR="0009207F" w:rsidRPr="00EF3899">
        <w:rPr>
          <w:rFonts w:ascii="Arial" w:hAnsi="Arial" w:cs="Arial"/>
          <w:sz w:val="24"/>
          <w:szCs w:val="24"/>
        </w:rPr>
        <w:t xml:space="preserve">Schedule to the Proclamation </w:t>
      </w:r>
      <w:r w:rsidR="00E00E8E" w:rsidRPr="00EF3899">
        <w:rPr>
          <w:rFonts w:ascii="Arial" w:hAnsi="Arial" w:cs="Arial"/>
          <w:sz w:val="24"/>
          <w:szCs w:val="24"/>
        </w:rPr>
        <w:t xml:space="preserve">allows the SIU </w:t>
      </w:r>
    </w:p>
    <w:p w14:paraId="31008EB4" w14:textId="77777777" w:rsidR="00E31B36" w:rsidRPr="00EF3899" w:rsidRDefault="00E00E8E" w:rsidP="00657BFE">
      <w:pPr>
        <w:jc w:val="both"/>
        <w:rPr>
          <w:rFonts w:ascii="Arial" w:hAnsi="Arial" w:cs="Arial"/>
          <w:sz w:val="24"/>
          <w:szCs w:val="24"/>
        </w:rPr>
      </w:pPr>
      <w:r w:rsidRPr="00EF3899">
        <w:rPr>
          <w:rFonts w:ascii="Arial" w:hAnsi="Arial" w:cs="Arial"/>
          <w:sz w:val="24"/>
          <w:szCs w:val="24"/>
        </w:rPr>
        <w:t xml:space="preserve">to investigate Telkom </w:t>
      </w:r>
      <w:r w:rsidR="0009207F" w:rsidRPr="00EF3899">
        <w:rPr>
          <w:rFonts w:ascii="Arial" w:hAnsi="Arial" w:cs="Arial"/>
          <w:sz w:val="24"/>
          <w:szCs w:val="24"/>
        </w:rPr>
        <w:t xml:space="preserve">as a state institution </w:t>
      </w:r>
      <w:r w:rsidR="00276218" w:rsidRPr="00EF3899">
        <w:rPr>
          <w:rFonts w:ascii="Arial" w:hAnsi="Arial" w:cs="Arial"/>
          <w:sz w:val="24"/>
          <w:szCs w:val="24"/>
        </w:rPr>
        <w:t xml:space="preserve">(defined in the Act) </w:t>
      </w:r>
      <w:r w:rsidRPr="00EF3899">
        <w:rPr>
          <w:rFonts w:ascii="Arial" w:hAnsi="Arial" w:cs="Arial"/>
          <w:sz w:val="24"/>
          <w:szCs w:val="24"/>
        </w:rPr>
        <w:t xml:space="preserve">in terms of sections </w:t>
      </w:r>
    </w:p>
    <w:p w14:paraId="33A0EB13" w14:textId="77777777" w:rsidR="00E31B36" w:rsidRPr="00EF3899" w:rsidRDefault="00E00E8E" w:rsidP="00657BFE">
      <w:pPr>
        <w:jc w:val="both"/>
        <w:rPr>
          <w:rFonts w:ascii="Arial" w:hAnsi="Arial" w:cs="Arial"/>
          <w:sz w:val="24"/>
          <w:szCs w:val="24"/>
        </w:rPr>
      </w:pPr>
      <w:r w:rsidRPr="00EF3899">
        <w:rPr>
          <w:rFonts w:ascii="Arial" w:hAnsi="Arial" w:cs="Arial"/>
          <w:sz w:val="24"/>
          <w:szCs w:val="24"/>
        </w:rPr>
        <w:t>2(2)(a)-(f)</w:t>
      </w:r>
      <w:r w:rsidR="0009207F" w:rsidRPr="00EF3899">
        <w:rPr>
          <w:rFonts w:ascii="Arial" w:hAnsi="Arial" w:cs="Arial"/>
          <w:sz w:val="24"/>
          <w:szCs w:val="24"/>
        </w:rPr>
        <w:t xml:space="preserve"> of the SIU Act</w:t>
      </w:r>
      <w:r w:rsidR="00276218" w:rsidRPr="00EF3899">
        <w:rPr>
          <w:rFonts w:ascii="Arial" w:hAnsi="Arial" w:cs="Arial"/>
          <w:sz w:val="24"/>
          <w:szCs w:val="24"/>
        </w:rPr>
        <w:t>. T</w:t>
      </w:r>
      <w:r w:rsidRPr="00EF3899">
        <w:rPr>
          <w:rFonts w:ascii="Arial" w:hAnsi="Arial" w:cs="Arial"/>
          <w:sz w:val="24"/>
          <w:szCs w:val="24"/>
        </w:rPr>
        <w:t>he Proclamation include</w:t>
      </w:r>
      <w:r w:rsidR="00276218" w:rsidRPr="00EF3899">
        <w:rPr>
          <w:rFonts w:ascii="Arial" w:hAnsi="Arial" w:cs="Arial"/>
          <w:sz w:val="24"/>
          <w:szCs w:val="24"/>
        </w:rPr>
        <w:t>d</w:t>
      </w:r>
      <w:r w:rsidRPr="00EF3899">
        <w:rPr>
          <w:rFonts w:ascii="Arial" w:hAnsi="Arial" w:cs="Arial"/>
          <w:sz w:val="24"/>
          <w:szCs w:val="24"/>
        </w:rPr>
        <w:t xml:space="preserve"> </w:t>
      </w:r>
      <w:r w:rsidR="0009207F" w:rsidRPr="00EF3899">
        <w:rPr>
          <w:rFonts w:ascii="Arial" w:hAnsi="Arial" w:cs="Arial"/>
          <w:sz w:val="24"/>
          <w:szCs w:val="24"/>
        </w:rPr>
        <w:t xml:space="preserve">the investigation for </w:t>
      </w:r>
      <w:r w:rsidRPr="00EF3899">
        <w:rPr>
          <w:rFonts w:ascii="Arial" w:hAnsi="Arial" w:cs="Arial"/>
          <w:sz w:val="24"/>
          <w:szCs w:val="24"/>
        </w:rPr>
        <w:t>the perio</w:t>
      </w:r>
      <w:r w:rsidR="0009207F" w:rsidRPr="00EF3899">
        <w:rPr>
          <w:rFonts w:ascii="Arial" w:hAnsi="Arial" w:cs="Arial"/>
          <w:sz w:val="24"/>
          <w:szCs w:val="24"/>
        </w:rPr>
        <w:t xml:space="preserve">ds </w:t>
      </w:r>
    </w:p>
    <w:p w14:paraId="7070F412" w14:textId="4CBE694D" w:rsidR="00E31B36" w:rsidRPr="00EF3899" w:rsidRDefault="0009207F" w:rsidP="00657BFE">
      <w:pPr>
        <w:jc w:val="both"/>
        <w:rPr>
          <w:rFonts w:ascii="Arial" w:hAnsi="Arial" w:cs="Arial"/>
          <w:sz w:val="24"/>
          <w:szCs w:val="24"/>
        </w:rPr>
      </w:pPr>
      <w:r w:rsidRPr="00EF3899">
        <w:rPr>
          <w:rFonts w:ascii="Arial" w:hAnsi="Arial" w:cs="Arial"/>
          <w:sz w:val="24"/>
          <w:szCs w:val="24"/>
        </w:rPr>
        <w:t xml:space="preserve">prior to 2006 </w:t>
      </w:r>
      <w:r w:rsidR="009F0116" w:rsidRPr="00EF3899">
        <w:rPr>
          <w:rFonts w:ascii="Arial" w:hAnsi="Arial" w:cs="Arial"/>
          <w:sz w:val="24"/>
          <w:szCs w:val="24"/>
        </w:rPr>
        <w:t>or</w:t>
      </w:r>
      <w:r w:rsidRPr="00EF3899">
        <w:rPr>
          <w:rFonts w:ascii="Arial" w:hAnsi="Arial" w:cs="Arial"/>
          <w:sz w:val="24"/>
          <w:szCs w:val="24"/>
        </w:rPr>
        <w:t xml:space="preserve"> a</w:t>
      </w:r>
      <w:r w:rsidR="009F0116" w:rsidRPr="00EF3899">
        <w:rPr>
          <w:rFonts w:ascii="Arial" w:hAnsi="Arial" w:cs="Arial"/>
          <w:sz w:val="24"/>
          <w:szCs w:val="24"/>
        </w:rPr>
        <w:t>fter</w:t>
      </w:r>
      <w:r w:rsidRPr="00EF3899">
        <w:rPr>
          <w:rFonts w:ascii="Arial" w:hAnsi="Arial" w:cs="Arial"/>
          <w:sz w:val="24"/>
          <w:szCs w:val="24"/>
        </w:rPr>
        <w:t xml:space="preserve"> date </w:t>
      </w:r>
      <w:r w:rsidR="00E52548" w:rsidRPr="00EF3899">
        <w:rPr>
          <w:rFonts w:ascii="Arial" w:hAnsi="Arial" w:cs="Arial"/>
          <w:sz w:val="24"/>
          <w:szCs w:val="24"/>
        </w:rPr>
        <w:t>of</w:t>
      </w:r>
      <w:r w:rsidRPr="00EF3899">
        <w:rPr>
          <w:rFonts w:ascii="Arial" w:hAnsi="Arial" w:cs="Arial"/>
          <w:sz w:val="24"/>
          <w:szCs w:val="24"/>
        </w:rPr>
        <w:t xml:space="preserve"> publication, concerning the same persons,</w:t>
      </w:r>
      <w:r w:rsidR="00276218" w:rsidRPr="00EF3899">
        <w:rPr>
          <w:rFonts w:ascii="Arial" w:hAnsi="Arial" w:cs="Arial"/>
          <w:sz w:val="24"/>
          <w:szCs w:val="24"/>
        </w:rPr>
        <w:t xml:space="preserve"> </w:t>
      </w:r>
      <w:r w:rsidRPr="00EF3899">
        <w:rPr>
          <w:rFonts w:ascii="Arial" w:hAnsi="Arial" w:cs="Arial"/>
          <w:sz w:val="24"/>
          <w:szCs w:val="24"/>
        </w:rPr>
        <w:t xml:space="preserve">entities or </w:t>
      </w:r>
    </w:p>
    <w:p w14:paraId="7CFFCA0F" w14:textId="77777777" w:rsidR="00E31B36" w:rsidRPr="00EF3899" w:rsidRDefault="0009207F" w:rsidP="00657BFE">
      <w:pPr>
        <w:jc w:val="both"/>
        <w:rPr>
          <w:rFonts w:ascii="Arial" w:hAnsi="Arial" w:cs="Arial"/>
          <w:sz w:val="24"/>
          <w:szCs w:val="24"/>
        </w:rPr>
      </w:pPr>
      <w:r w:rsidRPr="00EF3899">
        <w:rPr>
          <w:rFonts w:ascii="Arial" w:hAnsi="Arial" w:cs="Arial"/>
          <w:sz w:val="24"/>
          <w:szCs w:val="24"/>
        </w:rPr>
        <w:t xml:space="preserve">contracts. As a state institution Telkom </w:t>
      </w:r>
      <w:r w:rsidR="00276218" w:rsidRPr="00EF3899">
        <w:rPr>
          <w:rFonts w:ascii="Arial" w:hAnsi="Arial" w:cs="Arial"/>
          <w:sz w:val="24"/>
          <w:szCs w:val="24"/>
        </w:rPr>
        <w:t xml:space="preserve">had a ‘monopoly over specified </w:t>
      </w:r>
    </w:p>
    <w:p w14:paraId="6768A52C" w14:textId="77777777" w:rsidR="00E31B36" w:rsidRPr="00EF3899" w:rsidRDefault="00276218" w:rsidP="00657BFE">
      <w:pPr>
        <w:jc w:val="both"/>
        <w:rPr>
          <w:rFonts w:ascii="Arial" w:hAnsi="Arial" w:cs="Arial"/>
          <w:sz w:val="24"/>
          <w:szCs w:val="24"/>
        </w:rPr>
      </w:pPr>
      <w:r w:rsidRPr="00EF3899">
        <w:rPr>
          <w:rFonts w:ascii="Arial" w:hAnsi="Arial" w:cs="Arial"/>
          <w:sz w:val="24"/>
          <w:szCs w:val="24"/>
        </w:rPr>
        <w:t xml:space="preserve">telecommunications services which were in the public interest till 2005. Furthermore, </w:t>
      </w:r>
    </w:p>
    <w:p w14:paraId="6538E514" w14:textId="77777777" w:rsidR="00E31B36" w:rsidRPr="00EF3899" w:rsidRDefault="00276218" w:rsidP="00657BFE">
      <w:pPr>
        <w:jc w:val="both"/>
        <w:rPr>
          <w:rFonts w:ascii="Arial" w:hAnsi="Arial" w:cs="Arial"/>
          <w:sz w:val="24"/>
          <w:szCs w:val="24"/>
        </w:rPr>
      </w:pPr>
      <w:r w:rsidRPr="00EF3899">
        <w:rPr>
          <w:rFonts w:ascii="Arial" w:hAnsi="Arial" w:cs="Arial"/>
          <w:sz w:val="24"/>
          <w:szCs w:val="24"/>
        </w:rPr>
        <w:t>as contended</w:t>
      </w:r>
      <w:r w:rsidR="0009207F" w:rsidRPr="00EF3899">
        <w:rPr>
          <w:rFonts w:ascii="Arial" w:hAnsi="Arial" w:cs="Arial"/>
          <w:sz w:val="24"/>
          <w:szCs w:val="24"/>
        </w:rPr>
        <w:t xml:space="preserve"> </w:t>
      </w:r>
      <w:r w:rsidRPr="00EF3899">
        <w:rPr>
          <w:rFonts w:ascii="Arial" w:hAnsi="Arial" w:cs="Arial"/>
          <w:sz w:val="24"/>
          <w:szCs w:val="24"/>
        </w:rPr>
        <w:t xml:space="preserve">in the founding papers, the state had a financial interest in Telkom till </w:t>
      </w:r>
    </w:p>
    <w:p w14:paraId="2C004BBC" w14:textId="34957867" w:rsidR="00761EF2" w:rsidRPr="00EF3899" w:rsidRDefault="00276218" w:rsidP="00657BFE">
      <w:pPr>
        <w:jc w:val="both"/>
        <w:rPr>
          <w:rFonts w:ascii="Arial" w:hAnsi="Arial" w:cs="Arial"/>
          <w:sz w:val="24"/>
          <w:szCs w:val="24"/>
        </w:rPr>
      </w:pPr>
      <w:r w:rsidRPr="00EF3899">
        <w:rPr>
          <w:rFonts w:ascii="Arial" w:hAnsi="Arial" w:cs="Arial"/>
          <w:sz w:val="24"/>
          <w:szCs w:val="24"/>
        </w:rPr>
        <w:t>May 2011.</w:t>
      </w:r>
      <w:r w:rsidR="0009207F" w:rsidRPr="00EF3899">
        <w:rPr>
          <w:rFonts w:ascii="Arial" w:hAnsi="Arial" w:cs="Arial"/>
          <w:sz w:val="24"/>
          <w:szCs w:val="24"/>
        </w:rPr>
        <w:t xml:space="preserve">  </w:t>
      </w:r>
      <w:r w:rsidR="00761EF2" w:rsidRPr="00EF3899">
        <w:rPr>
          <w:rFonts w:ascii="Arial" w:hAnsi="Arial" w:cs="Arial"/>
          <w:sz w:val="24"/>
          <w:szCs w:val="24"/>
        </w:rPr>
        <w:t xml:space="preserve"> </w:t>
      </w:r>
    </w:p>
    <w:p w14:paraId="24D703AD" w14:textId="77777777" w:rsidR="00276218" w:rsidRPr="00EF3899" w:rsidRDefault="00276218" w:rsidP="00657BFE">
      <w:pPr>
        <w:jc w:val="both"/>
        <w:rPr>
          <w:rFonts w:ascii="Arial" w:hAnsi="Arial" w:cs="Arial"/>
          <w:sz w:val="24"/>
          <w:szCs w:val="24"/>
        </w:rPr>
      </w:pPr>
    </w:p>
    <w:p w14:paraId="20103C1F" w14:textId="39D80BE7" w:rsidR="00E31B36" w:rsidRPr="00EF3899" w:rsidRDefault="00276218" w:rsidP="00657BFE">
      <w:pPr>
        <w:jc w:val="both"/>
        <w:rPr>
          <w:rFonts w:ascii="Arial" w:hAnsi="Arial" w:cs="Arial"/>
          <w:sz w:val="24"/>
          <w:szCs w:val="24"/>
        </w:rPr>
      </w:pPr>
      <w:r w:rsidRPr="00EF3899">
        <w:rPr>
          <w:rFonts w:ascii="Arial" w:hAnsi="Arial" w:cs="Arial"/>
          <w:sz w:val="24"/>
          <w:szCs w:val="24"/>
        </w:rPr>
        <w:lastRenderedPageBreak/>
        <w:t>[</w:t>
      </w:r>
      <w:r w:rsidR="004D5355" w:rsidRPr="00EF3899">
        <w:rPr>
          <w:rFonts w:ascii="Arial" w:hAnsi="Arial" w:cs="Arial"/>
          <w:sz w:val="24"/>
          <w:szCs w:val="24"/>
        </w:rPr>
        <w:t>3</w:t>
      </w:r>
      <w:r w:rsidR="00F0582D" w:rsidRPr="00EF3899">
        <w:rPr>
          <w:rFonts w:ascii="Arial" w:hAnsi="Arial" w:cs="Arial"/>
          <w:sz w:val="24"/>
          <w:szCs w:val="24"/>
        </w:rPr>
        <w:t>3</w:t>
      </w:r>
      <w:r w:rsidRPr="00EF3899">
        <w:rPr>
          <w:rFonts w:ascii="Arial" w:hAnsi="Arial" w:cs="Arial"/>
          <w:sz w:val="24"/>
          <w:szCs w:val="24"/>
        </w:rPr>
        <w:t>]</w:t>
      </w:r>
      <w:r w:rsidRPr="00EF3899">
        <w:rPr>
          <w:rFonts w:ascii="Arial" w:hAnsi="Arial" w:cs="Arial"/>
          <w:sz w:val="24"/>
          <w:szCs w:val="24"/>
        </w:rPr>
        <w:tab/>
      </w:r>
      <w:r w:rsidR="00F813BF" w:rsidRPr="00EF3899">
        <w:rPr>
          <w:rFonts w:ascii="Arial" w:hAnsi="Arial" w:cs="Arial"/>
          <w:sz w:val="24"/>
          <w:szCs w:val="24"/>
        </w:rPr>
        <w:t xml:space="preserve">The President contended that the Proclamation specifically mentioned 2(2)(g) </w:t>
      </w:r>
    </w:p>
    <w:p w14:paraId="4C3BF144" w14:textId="77777777" w:rsidR="006A0BD9" w:rsidRPr="00EF3899" w:rsidRDefault="00F813BF" w:rsidP="00657BFE">
      <w:pPr>
        <w:jc w:val="both"/>
        <w:rPr>
          <w:rFonts w:ascii="Arial" w:hAnsi="Arial" w:cs="Arial"/>
          <w:sz w:val="24"/>
          <w:szCs w:val="24"/>
        </w:rPr>
      </w:pPr>
      <w:r w:rsidRPr="00EF3899">
        <w:rPr>
          <w:rFonts w:ascii="Arial" w:hAnsi="Arial" w:cs="Arial"/>
          <w:sz w:val="24"/>
          <w:szCs w:val="24"/>
        </w:rPr>
        <w:t>of the SIU Act</w:t>
      </w:r>
      <w:r w:rsidR="00740B1D" w:rsidRPr="00EF3899">
        <w:rPr>
          <w:rFonts w:ascii="Arial" w:hAnsi="Arial" w:cs="Arial"/>
          <w:sz w:val="24"/>
          <w:szCs w:val="24"/>
        </w:rPr>
        <w:t xml:space="preserve"> and that Telkom can be investigated under the section.</w:t>
      </w:r>
      <w:r w:rsidR="00980F5C" w:rsidRPr="00EF3899">
        <w:rPr>
          <w:rFonts w:ascii="Arial" w:hAnsi="Arial" w:cs="Arial"/>
          <w:sz w:val="24"/>
          <w:szCs w:val="24"/>
        </w:rPr>
        <w:t xml:space="preserve"> The state has a </w:t>
      </w:r>
    </w:p>
    <w:p w14:paraId="489205D3" w14:textId="77777777" w:rsidR="006A0BD9" w:rsidRPr="00EF3899" w:rsidRDefault="00980F5C" w:rsidP="00657BFE">
      <w:pPr>
        <w:jc w:val="both"/>
        <w:rPr>
          <w:rFonts w:ascii="Arial" w:hAnsi="Arial" w:cs="Arial"/>
          <w:sz w:val="24"/>
          <w:szCs w:val="24"/>
        </w:rPr>
      </w:pPr>
      <w:r w:rsidRPr="00EF3899">
        <w:rPr>
          <w:rFonts w:ascii="Arial" w:hAnsi="Arial" w:cs="Arial"/>
          <w:sz w:val="24"/>
          <w:szCs w:val="24"/>
        </w:rPr>
        <w:t>40.5% shareholding in Telkom</w:t>
      </w:r>
      <w:r w:rsidR="00740B1D" w:rsidRPr="00EF3899">
        <w:rPr>
          <w:rFonts w:ascii="Arial" w:hAnsi="Arial" w:cs="Arial"/>
          <w:sz w:val="24"/>
          <w:szCs w:val="24"/>
        </w:rPr>
        <w:t xml:space="preserve">. The SIU would investigate the serious harm that was </w:t>
      </w:r>
    </w:p>
    <w:p w14:paraId="16998205" w14:textId="77777777" w:rsidR="006A0BD9" w:rsidRPr="00EF3899" w:rsidRDefault="00740B1D" w:rsidP="00657BFE">
      <w:pPr>
        <w:jc w:val="both"/>
        <w:rPr>
          <w:rFonts w:ascii="Arial" w:hAnsi="Arial" w:cs="Arial"/>
          <w:sz w:val="24"/>
          <w:szCs w:val="24"/>
        </w:rPr>
      </w:pPr>
      <w:r w:rsidRPr="00EF3899">
        <w:rPr>
          <w:rFonts w:ascii="Arial" w:hAnsi="Arial" w:cs="Arial"/>
          <w:sz w:val="24"/>
          <w:szCs w:val="24"/>
        </w:rPr>
        <w:t xml:space="preserve">identified or investigate </w:t>
      </w:r>
      <w:r w:rsidR="00065A4B" w:rsidRPr="00EF3899">
        <w:rPr>
          <w:rFonts w:ascii="Arial" w:hAnsi="Arial" w:cs="Arial"/>
          <w:sz w:val="24"/>
          <w:szCs w:val="24"/>
        </w:rPr>
        <w:t>where</w:t>
      </w:r>
      <w:r w:rsidRPr="00EF3899">
        <w:rPr>
          <w:rFonts w:ascii="Arial" w:hAnsi="Arial" w:cs="Arial"/>
          <w:sz w:val="24"/>
          <w:szCs w:val="24"/>
        </w:rPr>
        <w:t xml:space="preserve"> </w:t>
      </w:r>
      <w:r w:rsidR="00065A4B" w:rsidRPr="00EF3899">
        <w:rPr>
          <w:rFonts w:ascii="Arial" w:hAnsi="Arial" w:cs="Arial"/>
          <w:sz w:val="24"/>
          <w:szCs w:val="24"/>
        </w:rPr>
        <w:t xml:space="preserve">there was a reasonable likelihood </w:t>
      </w:r>
      <w:r w:rsidR="00F813BF" w:rsidRPr="00EF3899">
        <w:rPr>
          <w:rFonts w:ascii="Arial" w:hAnsi="Arial" w:cs="Arial"/>
          <w:sz w:val="24"/>
          <w:szCs w:val="24"/>
        </w:rPr>
        <w:t xml:space="preserve">that </w:t>
      </w:r>
      <w:r w:rsidRPr="00EF3899">
        <w:rPr>
          <w:rFonts w:ascii="Arial" w:hAnsi="Arial" w:cs="Arial"/>
          <w:sz w:val="24"/>
          <w:szCs w:val="24"/>
        </w:rPr>
        <w:t xml:space="preserve">serious harm </w:t>
      </w:r>
    </w:p>
    <w:p w14:paraId="7F31EC0E" w14:textId="77777777" w:rsidR="006A0BD9" w:rsidRPr="00EF3899" w:rsidRDefault="00F813BF" w:rsidP="00657BFE">
      <w:pPr>
        <w:jc w:val="both"/>
        <w:rPr>
          <w:rFonts w:ascii="Arial" w:hAnsi="Arial" w:cs="Arial"/>
          <w:sz w:val="24"/>
          <w:szCs w:val="24"/>
        </w:rPr>
      </w:pPr>
      <w:r w:rsidRPr="00EF3899">
        <w:rPr>
          <w:rFonts w:ascii="Arial" w:hAnsi="Arial" w:cs="Arial"/>
          <w:sz w:val="24"/>
          <w:szCs w:val="24"/>
        </w:rPr>
        <w:t>may impact upon the interests of the public</w:t>
      </w:r>
      <w:r w:rsidR="00980F5C" w:rsidRPr="00EF3899">
        <w:rPr>
          <w:rFonts w:ascii="Arial" w:hAnsi="Arial" w:cs="Arial"/>
          <w:sz w:val="24"/>
          <w:szCs w:val="24"/>
        </w:rPr>
        <w:t>,</w:t>
      </w:r>
      <w:r w:rsidRPr="00EF3899">
        <w:rPr>
          <w:rFonts w:ascii="Arial" w:hAnsi="Arial" w:cs="Arial"/>
          <w:sz w:val="24"/>
          <w:szCs w:val="24"/>
        </w:rPr>
        <w:t xml:space="preserve"> which would arise as a result of improper </w:t>
      </w:r>
    </w:p>
    <w:p w14:paraId="776B2FA6" w14:textId="77777777" w:rsidR="006A0BD9" w:rsidRPr="00EF3899" w:rsidRDefault="00F813BF" w:rsidP="00657BFE">
      <w:pPr>
        <w:jc w:val="both"/>
        <w:rPr>
          <w:rFonts w:ascii="Arial" w:hAnsi="Arial" w:cs="Arial"/>
          <w:sz w:val="24"/>
          <w:szCs w:val="24"/>
        </w:rPr>
      </w:pPr>
      <w:r w:rsidRPr="00EF3899">
        <w:rPr>
          <w:rFonts w:ascii="Arial" w:hAnsi="Arial" w:cs="Arial"/>
          <w:sz w:val="24"/>
          <w:szCs w:val="24"/>
        </w:rPr>
        <w:t>contracting or procurement of telegraph services</w:t>
      </w:r>
      <w:r w:rsidR="00740B1D" w:rsidRPr="00EF3899">
        <w:rPr>
          <w:rFonts w:ascii="Arial" w:hAnsi="Arial" w:cs="Arial"/>
          <w:sz w:val="24"/>
          <w:szCs w:val="24"/>
        </w:rPr>
        <w:t xml:space="preserve">, including how public money was </w:t>
      </w:r>
    </w:p>
    <w:p w14:paraId="73A819C6" w14:textId="3C806EE8" w:rsidR="000876E6" w:rsidRPr="00EF3899" w:rsidRDefault="00740B1D" w:rsidP="00657BFE">
      <w:pPr>
        <w:jc w:val="both"/>
        <w:rPr>
          <w:rFonts w:ascii="Arial" w:hAnsi="Arial" w:cs="Arial"/>
          <w:sz w:val="24"/>
          <w:szCs w:val="24"/>
        </w:rPr>
      </w:pPr>
      <w:r w:rsidRPr="00EF3899">
        <w:rPr>
          <w:rFonts w:ascii="Arial" w:hAnsi="Arial" w:cs="Arial"/>
          <w:sz w:val="24"/>
          <w:szCs w:val="24"/>
        </w:rPr>
        <w:t xml:space="preserve">lost. </w:t>
      </w:r>
      <w:r w:rsidR="00942479" w:rsidRPr="00EF3899">
        <w:rPr>
          <w:rFonts w:ascii="Arial" w:hAnsi="Arial" w:cs="Arial"/>
          <w:sz w:val="24"/>
          <w:szCs w:val="24"/>
        </w:rPr>
        <w:tab/>
      </w:r>
      <w:r w:rsidR="00D62028" w:rsidRPr="00EF3899">
        <w:rPr>
          <w:rFonts w:ascii="Arial" w:hAnsi="Arial" w:cs="Arial"/>
          <w:sz w:val="24"/>
          <w:szCs w:val="24"/>
        </w:rPr>
        <w:t>Consequently</w:t>
      </w:r>
      <w:r w:rsidR="000D6B61" w:rsidRPr="00EF3899">
        <w:rPr>
          <w:rFonts w:ascii="Arial" w:hAnsi="Arial" w:cs="Arial"/>
          <w:sz w:val="24"/>
          <w:szCs w:val="24"/>
        </w:rPr>
        <w:t>,</w:t>
      </w:r>
      <w:r w:rsidR="000876E6" w:rsidRPr="00EF3899">
        <w:rPr>
          <w:rFonts w:ascii="Arial" w:hAnsi="Arial" w:cs="Arial"/>
          <w:sz w:val="24"/>
          <w:szCs w:val="24"/>
        </w:rPr>
        <w:t xml:space="preserve"> the SIU required a broad scope to investigate allegations of </w:t>
      </w:r>
    </w:p>
    <w:p w14:paraId="5EB9309D" w14:textId="77777777" w:rsidR="000876E6" w:rsidRPr="00EF3899" w:rsidRDefault="000876E6" w:rsidP="00657BFE">
      <w:pPr>
        <w:jc w:val="both"/>
        <w:rPr>
          <w:rFonts w:ascii="Arial" w:hAnsi="Arial" w:cs="Arial"/>
          <w:sz w:val="24"/>
          <w:szCs w:val="24"/>
        </w:rPr>
      </w:pPr>
      <w:r w:rsidRPr="00EF3899">
        <w:rPr>
          <w:rFonts w:ascii="Arial" w:hAnsi="Arial" w:cs="Arial"/>
          <w:sz w:val="24"/>
          <w:szCs w:val="24"/>
        </w:rPr>
        <w:t xml:space="preserve">malfeasance.  The </w:t>
      </w:r>
      <w:r w:rsidR="00D62028" w:rsidRPr="00EF3899">
        <w:rPr>
          <w:rFonts w:ascii="Arial" w:hAnsi="Arial" w:cs="Arial"/>
          <w:sz w:val="24"/>
          <w:szCs w:val="24"/>
        </w:rPr>
        <w:t xml:space="preserve">SIU Act gave the President a wide discretion to determine what </w:t>
      </w:r>
    </w:p>
    <w:p w14:paraId="6F6B6B9D" w14:textId="417A056A" w:rsidR="002C37C4" w:rsidRPr="00EF3899" w:rsidRDefault="00D62028" w:rsidP="00657BFE">
      <w:pPr>
        <w:jc w:val="both"/>
        <w:rPr>
          <w:rFonts w:ascii="Arial" w:hAnsi="Arial" w:cs="Arial"/>
          <w:sz w:val="24"/>
          <w:szCs w:val="24"/>
        </w:rPr>
      </w:pPr>
      <w:r w:rsidRPr="00EF3899">
        <w:rPr>
          <w:rFonts w:ascii="Arial" w:hAnsi="Arial" w:cs="Arial"/>
          <w:sz w:val="24"/>
          <w:szCs w:val="24"/>
        </w:rPr>
        <w:t xml:space="preserve">was necessary to be investigated. </w:t>
      </w:r>
    </w:p>
    <w:p w14:paraId="00D7EE0E" w14:textId="77777777" w:rsidR="002C37C4" w:rsidRPr="00EF3899" w:rsidRDefault="002C37C4" w:rsidP="00657BFE">
      <w:pPr>
        <w:jc w:val="both"/>
        <w:rPr>
          <w:rFonts w:ascii="Arial" w:hAnsi="Arial" w:cs="Arial"/>
          <w:sz w:val="24"/>
          <w:szCs w:val="24"/>
        </w:rPr>
      </w:pPr>
    </w:p>
    <w:p w14:paraId="79E9480D" w14:textId="26E30160" w:rsidR="008E40B3" w:rsidRPr="00EF3899" w:rsidRDefault="002C37C4" w:rsidP="00657BFE">
      <w:pPr>
        <w:jc w:val="both"/>
        <w:rPr>
          <w:rFonts w:ascii="Arial" w:hAnsi="Arial" w:cs="Arial"/>
          <w:sz w:val="24"/>
          <w:szCs w:val="24"/>
        </w:rPr>
      </w:pPr>
      <w:r w:rsidRPr="00EF3899">
        <w:rPr>
          <w:rFonts w:ascii="Arial" w:hAnsi="Arial" w:cs="Arial"/>
          <w:sz w:val="24"/>
          <w:szCs w:val="24"/>
        </w:rPr>
        <w:t>[</w:t>
      </w:r>
      <w:r w:rsidR="004D5355" w:rsidRPr="00EF3899">
        <w:rPr>
          <w:rFonts w:ascii="Arial" w:hAnsi="Arial" w:cs="Arial"/>
          <w:sz w:val="24"/>
          <w:szCs w:val="24"/>
        </w:rPr>
        <w:t>3</w:t>
      </w:r>
      <w:r w:rsidR="00F0582D" w:rsidRPr="00EF3899">
        <w:rPr>
          <w:rFonts w:ascii="Arial" w:hAnsi="Arial" w:cs="Arial"/>
          <w:sz w:val="24"/>
          <w:szCs w:val="24"/>
        </w:rPr>
        <w:t>4</w:t>
      </w:r>
      <w:r w:rsidRPr="00EF3899">
        <w:rPr>
          <w:rFonts w:ascii="Arial" w:hAnsi="Arial" w:cs="Arial"/>
          <w:sz w:val="24"/>
          <w:szCs w:val="24"/>
        </w:rPr>
        <w:t>]</w:t>
      </w:r>
      <w:r w:rsidRPr="00EF3899">
        <w:rPr>
          <w:rFonts w:ascii="Arial" w:hAnsi="Arial" w:cs="Arial"/>
          <w:sz w:val="24"/>
          <w:szCs w:val="24"/>
        </w:rPr>
        <w:tab/>
      </w:r>
      <w:r w:rsidR="008E40B3" w:rsidRPr="00EF3899">
        <w:rPr>
          <w:rFonts w:ascii="Arial" w:hAnsi="Arial" w:cs="Arial"/>
          <w:sz w:val="24"/>
          <w:szCs w:val="24"/>
        </w:rPr>
        <w:t xml:space="preserve">The President </w:t>
      </w:r>
      <w:r w:rsidR="00D62028" w:rsidRPr="00EF3899">
        <w:rPr>
          <w:rFonts w:ascii="Arial" w:hAnsi="Arial" w:cs="Arial"/>
          <w:sz w:val="24"/>
          <w:szCs w:val="24"/>
        </w:rPr>
        <w:t xml:space="preserve">denied that the Proclamation was </w:t>
      </w:r>
      <w:r w:rsidR="000D6B61" w:rsidRPr="00EF3899">
        <w:rPr>
          <w:rFonts w:ascii="Arial" w:hAnsi="Arial" w:cs="Arial"/>
          <w:sz w:val="24"/>
          <w:szCs w:val="24"/>
        </w:rPr>
        <w:t xml:space="preserve">too wide, </w:t>
      </w:r>
      <w:r w:rsidR="00D62028" w:rsidRPr="00EF3899">
        <w:rPr>
          <w:rFonts w:ascii="Arial" w:hAnsi="Arial" w:cs="Arial"/>
          <w:sz w:val="24"/>
          <w:szCs w:val="24"/>
        </w:rPr>
        <w:t>vague</w:t>
      </w:r>
      <w:r w:rsidR="000D6B61" w:rsidRPr="00EF3899">
        <w:rPr>
          <w:rFonts w:ascii="Arial" w:hAnsi="Arial" w:cs="Arial"/>
          <w:sz w:val="24"/>
          <w:szCs w:val="24"/>
        </w:rPr>
        <w:t>,</w:t>
      </w:r>
      <w:r w:rsidR="000876E6" w:rsidRPr="00EF3899">
        <w:rPr>
          <w:rFonts w:ascii="Arial" w:hAnsi="Arial" w:cs="Arial"/>
          <w:sz w:val="24"/>
          <w:szCs w:val="24"/>
        </w:rPr>
        <w:t xml:space="preserve"> </w:t>
      </w:r>
      <w:r w:rsidR="000D6B61" w:rsidRPr="00EF3899">
        <w:rPr>
          <w:rFonts w:ascii="Arial" w:hAnsi="Arial" w:cs="Arial"/>
          <w:sz w:val="24"/>
          <w:szCs w:val="24"/>
        </w:rPr>
        <w:t xml:space="preserve">irrational, </w:t>
      </w:r>
    </w:p>
    <w:p w14:paraId="50211BC3" w14:textId="77777777" w:rsidR="008E40B3" w:rsidRPr="00EF3899" w:rsidRDefault="000D6B61" w:rsidP="00657BFE">
      <w:pPr>
        <w:jc w:val="both"/>
        <w:rPr>
          <w:rFonts w:ascii="Arial" w:hAnsi="Arial" w:cs="Arial"/>
          <w:sz w:val="24"/>
          <w:szCs w:val="24"/>
        </w:rPr>
      </w:pPr>
      <w:r w:rsidRPr="00EF3899">
        <w:rPr>
          <w:rFonts w:ascii="Arial" w:hAnsi="Arial" w:cs="Arial"/>
          <w:sz w:val="24"/>
          <w:szCs w:val="24"/>
        </w:rPr>
        <w:t xml:space="preserve">arbitrary </w:t>
      </w:r>
      <w:r w:rsidR="00D62028" w:rsidRPr="00EF3899">
        <w:rPr>
          <w:rFonts w:ascii="Arial" w:hAnsi="Arial" w:cs="Arial"/>
          <w:sz w:val="24"/>
          <w:szCs w:val="24"/>
        </w:rPr>
        <w:t xml:space="preserve">and lacked </w:t>
      </w:r>
      <w:r w:rsidR="006911A2" w:rsidRPr="00EF3899">
        <w:rPr>
          <w:rFonts w:ascii="Arial" w:hAnsi="Arial" w:cs="Arial"/>
          <w:sz w:val="24"/>
          <w:szCs w:val="24"/>
        </w:rPr>
        <w:t xml:space="preserve">sufficient </w:t>
      </w:r>
      <w:r w:rsidR="00D62028" w:rsidRPr="00EF3899">
        <w:rPr>
          <w:rFonts w:ascii="Arial" w:hAnsi="Arial" w:cs="Arial"/>
          <w:sz w:val="24"/>
          <w:szCs w:val="24"/>
        </w:rPr>
        <w:t>particular</w:t>
      </w:r>
      <w:r w:rsidR="006911A2" w:rsidRPr="00EF3899">
        <w:rPr>
          <w:rFonts w:ascii="Arial" w:hAnsi="Arial" w:cs="Arial"/>
          <w:sz w:val="24"/>
          <w:szCs w:val="24"/>
        </w:rPr>
        <w:t xml:space="preserve">ity </w:t>
      </w:r>
      <w:r w:rsidRPr="00EF3899">
        <w:rPr>
          <w:rFonts w:ascii="Arial" w:hAnsi="Arial" w:cs="Arial"/>
          <w:sz w:val="24"/>
          <w:szCs w:val="24"/>
        </w:rPr>
        <w:t xml:space="preserve">on what was required to be investigated.  At </w:t>
      </w:r>
    </w:p>
    <w:p w14:paraId="03A97B76" w14:textId="057E0F64" w:rsidR="002C37C4" w:rsidRPr="00EF3899" w:rsidRDefault="000D6B61" w:rsidP="00657BFE">
      <w:pPr>
        <w:jc w:val="both"/>
        <w:rPr>
          <w:rFonts w:ascii="Arial" w:hAnsi="Arial" w:cs="Arial"/>
          <w:sz w:val="24"/>
          <w:szCs w:val="24"/>
        </w:rPr>
      </w:pPr>
      <w:r w:rsidRPr="00EF3899">
        <w:rPr>
          <w:rFonts w:ascii="Arial" w:hAnsi="Arial" w:cs="Arial"/>
          <w:sz w:val="24"/>
          <w:szCs w:val="24"/>
        </w:rPr>
        <w:t>the time that the Proclamation was issued there was insufficient de</w:t>
      </w:r>
      <w:r w:rsidR="000876E6" w:rsidRPr="00EF3899">
        <w:rPr>
          <w:rFonts w:ascii="Arial" w:hAnsi="Arial" w:cs="Arial"/>
          <w:sz w:val="24"/>
          <w:szCs w:val="24"/>
        </w:rPr>
        <w:t>tail</w:t>
      </w:r>
      <w:r w:rsidRPr="00EF3899">
        <w:rPr>
          <w:rFonts w:ascii="Arial" w:hAnsi="Arial" w:cs="Arial"/>
          <w:sz w:val="24"/>
          <w:szCs w:val="24"/>
        </w:rPr>
        <w:t xml:space="preserve"> on the issues </w:t>
      </w:r>
    </w:p>
    <w:p w14:paraId="3DC0E0EF" w14:textId="77777777" w:rsidR="002C37C4" w:rsidRPr="00EF3899" w:rsidRDefault="000D6B61" w:rsidP="00657BFE">
      <w:pPr>
        <w:jc w:val="both"/>
        <w:rPr>
          <w:rFonts w:ascii="Arial" w:hAnsi="Arial" w:cs="Arial"/>
          <w:sz w:val="24"/>
          <w:szCs w:val="24"/>
        </w:rPr>
      </w:pPr>
      <w:r w:rsidRPr="00EF3899">
        <w:rPr>
          <w:rFonts w:ascii="Arial" w:hAnsi="Arial" w:cs="Arial"/>
          <w:sz w:val="24"/>
          <w:szCs w:val="24"/>
        </w:rPr>
        <w:t>complained about</w:t>
      </w:r>
      <w:r w:rsidR="000876E6" w:rsidRPr="00EF3899">
        <w:rPr>
          <w:rFonts w:ascii="Arial" w:hAnsi="Arial" w:cs="Arial"/>
          <w:sz w:val="24"/>
          <w:szCs w:val="24"/>
        </w:rPr>
        <w:t xml:space="preserve"> and to require more facts would frustrate the purpose for which the </w:t>
      </w:r>
    </w:p>
    <w:p w14:paraId="349587D0" w14:textId="77777777" w:rsidR="002C37C4" w:rsidRPr="00EF3899" w:rsidRDefault="000876E6" w:rsidP="00657BFE">
      <w:pPr>
        <w:jc w:val="both"/>
        <w:rPr>
          <w:rFonts w:ascii="Arial" w:hAnsi="Arial" w:cs="Arial"/>
          <w:sz w:val="24"/>
          <w:szCs w:val="24"/>
        </w:rPr>
      </w:pPr>
      <w:r w:rsidRPr="00EF3899">
        <w:rPr>
          <w:rFonts w:ascii="Arial" w:hAnsi="Arial" w:cs="Arial"/>
          <w:sz w:val="24"/>
          <w:szCs w:val="24"/>
        </w:rPr>
        <w:t>SIU Act was promulgated</w:t>
      </w:r>
      <w:r w:rsidR="006F0B1A" w:rsidRPr="00EF3899">
        <w:rPr>
          <w:rFonts w:ascii="Arial" w:hAnsi="Arial" w:cs="Arial"/>
          <w:sz w:val="24"/>
          <w:szCs w:val="24"/>
        </w:rPr>
        <w:t xml:space="preserve">. However, the Proclamation identified with sufficient clarity, </w:t>
      </w:r>
    </w:p>
    <w:p w14:paraId="695A578E" w14:textId="77777777" w:rsidR="002C37C4" w:rsidRPr="00EF3899" w:rsidRDefault="006F0B1A" w:rsidP="00657BFE">
      <w:pPr>
        <w:jc w:val="both"/>
        <w:rPr>
          <w:rFonts w:ascii="Arial" w:hAnsi="Arial" w:cs="Arial"/>
          <w:sz w:val="24"/>
          <w:szCs w:val="24"/>
        </w:rPr>
      </w:pPr>
      <w:r w:rsidRPr="00EF3899">
        <w:rPr>
          <w:rFonts w:ascii="Arial" w:hAnsi="Arial" w:cs="Arial"/>
          <w:sz w:val="24"/>
          <w:szCs w:val="24"/>
        </w:rPr>
        <w:t xml:space="preserve">being the </w:t>
      </w:r>
      <w:r w:rsidR="00FD7834" w:rsidRPr="00EF3899">
        <w:rPr>
          <w:rFonts w:ascii="Arial" w:hAnsi="Arial" w:cs="Arial"/>
          <w:sz w:val="24"/>
          <w:szCs w:val="24"/>
        </w:rPr>
        <w:t>procurement of telegraphic and advisory services,</w:t>
      </w:r>
      <w:r w:rsidR="00E253E6" w:rsidRPr="00EF3899">
        <w:rPr>
          <w:rFonts w:ascii="Arial" w:hAnsi="Arial" w:cs="Arial"/>
          <w:sz w:val="24"/>
          <w:szCs w:val="24"/>
        </w:rPr>
        <w:t xml:space="preserve"> and</w:t>
      </w:r>
      <w:r w:rsidR="002C37C4" w:rsidRPr="00EF3899">
        <w:rPr>
          <w:rFonts w:ascii="Arial" w:hAnsi="Arial" w:cs="Arial"/>
          <w:sz w:val="24"/>
          <w:szCs w:val="24"/>
        </w:rPr>
        <w:t xml:space="preserve"> </w:t>
      </w:r>
      <w:r w:rsidR="00FD7834" w:rsidRPr="00EF3899">
        <w:rPr>
          <w:rFonts w:ascii="Arial" w:hAnsi="Arial" w:cs="Arial"/>
          <w:sz w:val="24"/>
          <w:szCs w:val="24"/>
        </w:rPr>
        <w:t xml:space="preserve">the sale of three </w:t>
      </w:r>
    </w:p>
    <w:p w14:paraId="3D4AF322" w14:textId="67880CA7" w:rsidR="00E253E6" w:rsidRPr="00EF3899" w:rsidRDefault="00FD7834" w:rsidP="00657BFE">
      <w:pPr>
        <w:jc w:val="both"/>
        <w:rPr>
          <w:rFonts w:ascii="Arial" w:hAnsi="Arial" w:cs="Arial"/>
          <w:sz w:val="24"/>
          <w:szCs w:val="24"/>
        </w:rPr>
      </w:pPr>
      <w:r w:rsidRPr="00EF3899">
        <w:rPr>
          <w:rFonts w:ascii="Arial" w:hAnsi="Arial" w:cs="Arial"/>
          <w:sz w:val="24"/>
          <w:szCs w:val="24"/>
        </w:rPr>
        <w:t>entities</w:t>
      </w:r>
      <w:r w:rsidR="00E253E6" w:rsidRPr="00EF3899">
        <w:rPr>
          <w:rFonts w:ascii="Arial" w:hAnsi="Arial" w:cs="Arial"/>
          <w:sz w:val="24"/>
          <w:szCs w:val="24"/>
        </w:rPr>
        <w:t>.</w:t>
      </w:r>
    </w:p>
    <w:p w14:paraId="59583161" w14:textId="77777777" w:rsidR="00E253E6" w:rsidRPr="00EF3899" w:rsidRDefault="00E253E6" w:rsidP="00657BFE">
      <w:pPr>
        <w:jc w:val="both"/>
        <w:rPr>
          <w:rFonts w:ascii="Arial" w:hAnsi="Arial" w:cs="Arial"/>
          <w:sz w:val="24"/>
          <w:szCs w:val="24"/>
        </w:rPr>
      </w:pPr>
    </w:p>
    <w:p w14:paraId="157F5D98" w14:textId="5A27FE9B" w:rsidR="0075243F" w:rsidRPr="00EF3899" w:rsidRDefault="002C37C4" w:rsidP="00657BFE">
      <w:pPr>
        <w:jc w:val="both"/>
        <w:rPr>
          <w:rFonts w:ascii="Arial" w:hAnsi="Arial" w:cs="Arial"/>
          <w:sz w:val="24"/>
          <w:szCs w:val="24"/>
        </w:rPr>
      </w:pPr>
      <w:r w:rsidRPr="00EF3899">
        <w:rPr>
          <w:rFonts w:ascii="Arial" w:hAnsi="Arial" w:cs="Arial"/>
          <w:sz w:val="24"/>
          <w:szCs w:val="24"/>
        </w:rPr>
        <w:t>[</w:t>
      </w:r>
      <w:r w:rsidR="004D5355" w:rsidRPr="00EF3899">
        <w:rPr>
          <w:rFonts w:ascii="Arial" w:hAnsi="Arial" w:cs="Arial"/>
          <w:sz w:val="24"/>
          <w:szCs w:val="24"/>
        </w:rPr>
        <w:t>3</w:t>
      </w:r>
      <w:r w:rsidR="00F0582D" w:rsidRPr="00EF3899">
        <w:rPr>
          <w:rFonts w:ascii="Arial" w:hAnsi="Arial" w:cs="Arial"/>
          <w:sz w:val="24"/>
          <w:szCs w:val="24"/>
        </w:rPr>
        <w:t>5</w:t>
      </w:r>
      <w:r w:rsidRPr="00EF3899">
        <w:rPr>
          <w:rFonts w:ascii="Arial" w:hAnsi="Arial" w:cs="Arial"/>
          <w:sz w:val="24"/>
          <w:szCs w:val="24"/>
        </w:rPr>
        <w:t>]</w:t>
      </w:r>
      <w:r w:rsidRPr="00EF3899">
        <w:rPr>
          <w:rFonts w:ascii="Arial" w:hAnsi="Arial" w:cs="Arial"/>
          <w:sz w:val="24"/>
          <w:szCs w:val="24"/>
        </w:rPr>
        <w:tab/>
        <w:t xml:space="preserve">The President contended that the SIU memorandum which formed part of the </w:t>
      </w:r>
    </w:p>
    <w:p w14:paraId="762A3C07" w14:textId="77777777" w:rsidR="0075243F" w:rsidRPr="00EF3899" w:rsidRDefault="002C37C4" w:rsidP="00657BFE">
      <w:pPr>
        <w:jc w:val="both"/>
        <w:rPr>
          <w:rFonts w:ascii="Arial" w:hAnsi="Arial" w:cs="Arial"/>
          <w:sz w:val="24"/>
          <w:szCs w:val="24"/>
        </w:rPr>
      </w:pPr>
      <w:r w:rsidRPr="00EF3899">
        <w:rPr>
          <w:rFonts w:ascii="Arial" w:hAnsi="Arial" w:cs="Arial"/>
          <w:sz w:val="24"/>
          <w:szCs w:val="24"/>
        </w:rPr>
        <w:t>record gave more particularity regarding each of the instances of improper conduct.</w:t>
      </w:r>
      <w:r w:rsidRPr="00EF3899">
        <w:rPr>
          <w:rStyle w:val="FootnoteReference"/>
          <w:rFonts w:ascii="Arial" w:hAnsi="Arial" w:cs="Arial"/>
          <w:sz w:val="24"/>
          <w:szCs w:val="24"/>
        </w:rPr>
        <w:footnoteReference w:id="12"/>
      </w:r>
      <w:r w:rsidR="0075243F" w:rsidRPr="00EF3899">
        <w:rPr>
          <w:rFonts w:ascii="Arial" w:hAnsi="Arial" w:cs="Arial"/>
          <w:sz w:val="24"/>
          <w:szCs w:val="24"/>
        </w:rPr>
        <w:t xml:space="preserve">It </w:t>
      </w:r>
    </w:p>
    <w:p w14:paraId="3F10A2AB" w14:textId="77777777" w:rsidR="0075243F" w:rsidRPr="00EF3899" w:rsidRDefault="0075243F" w:rsidP="00657BFE">
      <w:pPr>
        <w:jc w:val="both"/>
        <w:rPr>
          <w:rFonts w:ascii="Arial" w:hAnsi="Arial" w:cs="Arial"/>
          <w:sz w:val="24"/>
          <w:szCs w:val="24"/>
        </w:rPr>
      </w:pPr>
      <w:r w:rsidRPr="00EF3899">
        <w:rPr>
          <w:rFonts w:ascii="Arial" w:hAnsi="Arial" w:cs="Arial"/>
          <w:sz w:val="24"/>
          <w:szCs w:val="24"/>
        </w:rPr>
        <w:lastRenderedPageBreak/>
        <w:t xml:space="preserve">was therefore incorrect to suggest that the Proclamation was not supported by alleged </w:t>
      </w:r>
    </w:p>
    <w:p w14:paraId="5F8AEAAC" w14:textId="4D4DDC7E" w:rsidR="002C37C4" w:rsidRPr="00EF3899" w:rsidRDefault="0075243F" w:rsidP="00657BFE">
      <w:pPr>
        <w:jc w:val="both"/>
        <w:rPr>
          <w:rFonts w:ascii="Arial" w:hAnsi="Arial" w:cs="Arial"/>
          <w:sz w:val="24"/>
          <w:szCs w:val="24"/>
        </w:rPr>
      </w:pPr>
      <w:r w:rsidRPr="00EF3899">
        <w:rPr>
          <w:rFonts w:ascii="Arial" w:hAnsi="Arial" w:cs="Arial"/>
          <w:sz w:val="24"/>
          <w:szCs w:val="24"/>
        </w:rPr>
        <w:t>facts.</w:t>
      </w:r>
    </w:p>
    <w:p w14:paraId="0BB9472A" w14:textId="0F7390E9" w:rsidR="006911A2" w:rsidRPr="00EF3899" w:rsidRDefault="00E31B36" w:rsidP="00657BFE">
      <w:pPr>
        <w:jc w:val="both"/>
        <w:rPr>
          <w:rFonts w:ascii="Arial" w:hAnsi="Arial" w:cs="Arial"/>
          <w:sz w:val="24"/>
          <w:szCs w:val="24"/>
        </w:rPr>
      </w:pPr>
      <w:r w:rsidRPr="00EF3899">
        <w:rPr>
          <w:rFonts w:ascii="Arial" w:hAnsi="Arial" w:cs="Arial"/>
          <w:sz w:val="24"/>
          <w:szCs w:val="24"/>
        </w:rPr>
        <w:tab/>
      </w:r>
      <w:r w:rsidR="00F813BF" w:rsidRPr="00EF3899">
        <w:rPr>
          <w:rFonts w:ascii="Arial" w:hAnsi="Arial" w:cs="Arial"/>
          <w:sz w:val="24"/>
          <w:szCs w:val="24"/>
        </w:rPr>
        <w:t xml:space="preserve"> </w:t>
      </w:r>
    </w:p>
    <w:p w14:paraId="7B7F8912" w14:textId="4899E7A5" w:rsidR="005D4F5E" w:rsidRPr="00EF3899" w:rsidRDefault="005D4F5E" w:rsidP="00657BFE">
      <w:pPr>
        <w:jc w:val="both"/>
        <w:rPr>
          <w:rFonts w:ascii="Arial" w:hAnsi="Arial" w:cs="Arial"/>
          <w:sz w:val="24"/>
          <w:szCs w:val="24"/>
        </w:rPr>
      </w:pPr>
      <w:r w:rsidRPr="00EF3899">
        <w:rPr>
          <w:rFonts w:ascii="Arial" w:hAnsi="Arial" w:cs="Arial"/>
          <w:sz w:val="24"/>
          <w:szCs w:val="24"/>
        </w:rPr>
        <w:t>Procedural Fairness / Rationality</w:t>
      </w:r>
    </w:p>
    <w:p w14:paraId="4B97884E" w14:textId="77777777" w:rsidR="005D4F5E" w:rsidRPr="00EF3899" w:rsidRDefault="005D4F5E" w:rsidP="00657BFE">
      <w:pPr>
        <w:jc w:val="both"/>
        <w:rPr>
          <w:rFonts w:ascii="Arial" w:hAnsi="Arial" w:cs="Arial"/>
          <w:sz w:val="24"/>
          <w:szCs w:val="24"/>
        </w:rPr>
      </w:pPr>
    </w:p>
    <w:p w14:paraId="6BC86690" w14:textId="2490AFCA" w:rsidR="008E40B3" w:rsidRPr="00EF3899" w:rsidRDefault="0075243F" w:rsidP="00657BFE">
      <w:pPr>
        <w:jc w:val="both"/>
        <w:rPr>
          <w:rFonts w:ascii="Arial" w:hAnsi="Arial" w:cs="Arial"/>
          <w:sz w:val="24"/>
          <w:szCs w:val="24"/>
        </w:rPr>
      </w:pPr>
      <w:r w:rsidRPr="00EF3899">
        <w:rPr>
          <w:rFonts w:ascii="Arial" w:hAnsi="Arial" w:cs="Arial"/>
          <w:sz w:val="24"/>
          <w:szCs w:val="24"/>
        </w:rPr>
        <w:t>[</w:t>
      </w:r>
      <w:r w:rsidR="004D5355" w:rsidRPr="00EF3899">
        <w:rPr>
          <w:rFonts w:ascii="Arial" w:hAnsi="Arial" w:cs="Arial"/>
          <w:sz w:val="24"/>
          <w:szCs w:val="24"/>
        </w:rPr>
        <w:t>3</w:t>
      </w:r>
      <w:r w:rsidR="00F0582D" w:rsidRPr="00EF3899">
        <w:rPr>
          <w:rFonts w:ascii="Arial" w:hAnsi="Arial" w:cs="Arial"/>
          <w:sz w:val="24"/>
          <w:szCs w:val="24"/>
        </w:rPr>
        <w:t>6</w:t>
      </w:r>
      <w:r w:rsidRPr="00EF3899">
        <w:rPr>
          <w:rFonts w:ascii="Arial" w:hAnsi="Arial" w:cs="Arial"/>
          <w:sz w:val="24"/>
          <w:szCs w:val="24"/>
        </w:rPr>
        <w:t>]</w:t>
      </w:r>
      <w:r w:rsidR="001D6DF7" w:rsidRPr="00EF3899">
        <w:rPr>
          <w:rFonts w:ascii="Arial" w:hAnsi="Arial" w:cs="Arial"/>
          <w:sz w:val="24"/>
          <w:szCs w:val="24"/>
        </w:rPr>
        <w:tab/>
      </w:r>
      <w:r w:rsidR="008E40B3" w:rsidRPr="00EF3899">
        <w:rPr>
          <w:rFonts w:ascii="Arial" w:hAnsi="Arial" w:cs="Arial"/>
          <w:sz w:val="24"/>
          <w:szCs w:val="24"/>
        </w:rPr>
        <w:t>The President d</w:t>
      </w:r>
      <w:r w:rsidR="001D6DF7" w:rsidRPr="00EF3899">
        <w:rPr>
          <w:rFonts w:ascii="Arial" w:hAnsi="Arial" w:cs="Arial"/>
          <w:sz w:val="24"/>
          <w:szCs w:val="24"/>
        </w:rPr>
        <w:t xml:space="preserve">enied that the alleged failure to afford Telkom opportunity to </w:t>
      </w:r>
    </w:p>
    <w:p w14:paraId="420FE496" w14:textId="3B2AF0A9" w:rsidR="008E40B3" w:rsidRPr="00EF3899" w:rsidRDefault="001D6DF7" w:rsidP="00657BFE">
      <w:pPr>
        <w:jc w:val="both"/>
        <w:rPr>
          <w:rFonts w:ascii="Arial" w:hAnsi="Arial" w:cs="Arial"/>
          <w:sz w:val="24"/>
          <w:szCs w:val="24"/>
        </w:rPr>
      </w:pPr>
      <w:r w:rsidRPr="00EF3899">
        <w:rPr>
          <w:rFonts w:ascii="Arial" w:hAnsi="Arial" w:cs="Arial"/>
          <w:sz w:val="24"/>
          <w:szCs w:val="24"/>
        </w:rPr>
        <w:t>make representation</w:t>
      </w:r>
      <w:r w:rsidR="008E40B3" w:rsidRPr="00EF3899">
        <w:rPr>
          <w:rFonts w:ascii="Arial" w:hAnsi="Arial" w:cs="Arial"/>
          <w:sz w:val="24"/>
          <w:szCs w:val="24"/>
        </w:rPr>
        <w:t>s</w:t>
      </w:r>
      <w:r w:rsidRPr="00EF3899">
        <w:rPr>
          <w:rFonts w:ascii="Arial" w:hAnsi="Arial" w:cs="Arial"/>
          <w:sz w:val="24"/>
          <w:szCs w:val="24"/>
        </w:rPr>
        <w:t xml:space="preserve"> was procedurally unfair and that it amounted to administrative </w:t>
      </w:r>
    </w:p>
    <w:p w14:paraId="70D7949F" w14:textId="77777777" w:rsidR="008E40B3" w:rsidRPr="00EF3899" w:rsidRDefault="001D6DF7" w:rsidP="00657BFE">
      <w:pPr>
        <w:jc w:val="both"/>
        <w:rPr>
          <w:rFonts w:ascii="Arial" w:hAnsi="Arial" w:cs="Arial"/>
          <w:sz w:val="24"/>
          <w:szCs w:val="24"/>
        </w:rPr>
      </w:pPr>
      <w:r w:rsidRPr="00EF3899">
        <w:rPr>
          <w:rFonts w:ascii="Arial" w:hAnsi="Arial" w:cs="Arial"/>
          <w:sz w:val="24"/>
          <w:szCs w:val="24"/>
        </w:rPr>
        <w:t>action to be governed under PAJA</w:t>
      </w:r>
      <w:r w:rsidR="008E40B3" w:rsidRPr="00EF3899">
        <w:rPr>
          <w:rFonts w:ascii="Arial" w:hAnsi="Arial" w:cs="Arial"/>
          <w:sz w:val="24"/>
          <w:szCs w:val="24"/>
        </w:rPr>
        <w:t xml:space="preserve">. The decision to issue the Proclamation did not </w:t>
      </w:r>
    </w:p>
    <w:p w14:paraId="0A52DC4D" w14:textId="77777777" w:rsidR="00E52548" w:rsidRPr="00EF3899" w:rsidRDefault="008E40B3" w:rsidP="00657BFE">
      <w:pPr>
        <w:jc w:val="both"/>
        <w:rPr>
          <w:rFonts w:ascii="Arial" w:hAnsi="Arial" w:cs="Arial"/>
          <w:sz w:val="24"/>
          <w:szCs w:val="24"/>
        </w:rPr>
      </w:pPr>
      <w:r w:rsidRPr="00EF3899">
        <w:rPr>
          <w:rFonts w:ascii="Arial" w:hAnsi="Arial" w:cs="Arial"/>
          <w:sz w:val="24"/>
          <w:szCs w:val="24"/>
        </w:rPr>
        <w:t xml:space="preserve">involve a determination of culpability and this did not have a direct or external </w:t>
      </w:r>
      <w:r w:rsidR="000450DA" w:rsidRPr="00EF3899">
        <w:rPr>
          <w:rFonts w:ascii="Arial" w:hAnsi="Arial" w:cs="Arial"/>
          <w:sz w:val="24"/>
          <w:szCs w:val="24"/>
        </w:rPr>
        <w:t xml:space="preserve">legal </w:t>
      </w:r>
    </w:p>
    <w:p w14:paraId="7A1E33CC" w14:textId="77777777" w:rsidR="00E52548" w:rsidRPr="00EF3899" w:rsidRDefault="008E40B3" w:rsidP="00657BFE">
      <w:pPr>
        <w:jc w:val="both"/>
        <w:rPr>
          <w:rFonts w:ascii="Arial" w:hAnsi="Arial" w:cs="Arial"/>
          <w:sz w:val="24"/>
          <w:szCs w:val="24"/>
        </w:rPr>
      </w:pPr>
      <w:r w:rsidRPr="00EF3899">
        <w:rPr>
          <w:rFonts w:ascii="Arial" w:hAnsi="Arial" w:cs="Arial"/>
          <w:sz w:val="24"/>
          <w:szCs w:val="24"/>
        </w:rPr>
        <w:t xml:space="preserve">effect on the rights of any person as contemplated </w:t>
      </w:r>
      <w:r w:rsidR="000450DA" w:rsidRPr="00EF3899">
        <w:rPr>
          <w:rFonts w:ascii="Arial" w:hAnsi="Arial" w:cs="Arial"/>
          <w:sz w:val="24"/>
          <w:szCs w:val="24"/>
        </w:rPr>
        <w:t>in</w:t>
      </w:r>
      <w:r w:rsidRPr="00EF3899">
        <w:rPr>
          <w:rFonts w:ascii="Arial" w:hAnsi="Arial" w:cs="Arial"/>
          <w:sz w:val="24"/>
          <w:szCs w:val="24"/>
        </w:rPr>
        <w:t xml:space="preserve"> the definition of ‘administrative </w:t>
      </w:r>
    </w:p>
    <w:p w14:paraId="76D0971E" w14:textId="27DA3B35" w:rsidR="00A7366A" w:rsidRPr="00EF3899" w:rsidRDefault="008E40B3" w:rsidP="00657BFE">
      <w:pPr>
        <w:jc w:val="both"/>
        <w:rPr>
          <w:rFonts w:ascii="Arial" w:hAnsi="Arial" w:cs="Arial"/>
          <w:sz w:val="24"/>
          <w:szCs w:val="24"/>
        </w:rPr>
      </w:pPr>
      <w:r w:rsidRPr="00EF3899">
        <w:rPr>
          <w:rFonts w:ascii="Arial" w:hAnsi="Arial" w:cs="Arial"/>
          <w:sz w:val="24"/>
          <w:szCs w:val="24"/>
        </w:rPr>
        <w:t xml:space="preserve">act’ in PAJA.    </w:t>
      </w:r>
    </w:p>
    <w:p w14:paraId="1CBE47BF" w14:textId="3F067C05" w:rsidR="00276218" w:rsidRPr="00EF3899" w:rsidRDefault="00F813BF" w:rsidP="00657BFE">
      <w:pPr>
        <w:jc w:val="both"/>
        <w:rPr>
          <w:rFonts w:ascii="Arial" w:hAnsi="Arial" w:cs="Arial"/>
          <w:sz w:val="24"/>
          <w:szCs w:val="24"/>
        </w:rPr>
      </w:pPr>
      <w:r w:rsidRPr="00EF3899">
        <w:rPr>
          <w:rFonts w:ascii="Arial" w:hAnsi="Arial" w:cs="Arial"/>
          <w:sz w:val="24"/>
          <w:szCs w:val="24"/>
        </w:rPr>
        <w:t xml:space="preserve"> </w:t>
      </w:r>
    </w:p>
    <w:p w14:paraId="7D756261" w14:textId="73E77743" w:rsidR="005D4F5E" w:rsidRPr="00EF3899" w:rsidRDefault="000450DA" w:rsidP="00657BFE">
      <w:pPr>
        <w:jc w:val="both"/>
        <w:rPr>
          <w:rFonts w:ascii="Arial" w:hAnsi="Arial" w:cs="Arial"/>
          <w:sz w:val="24"/>
          <w:szCs w:val="24"/>
        </w:rPr>
      </w:pPr>
      <w:r w:rsidRPr="00EF3899">
        <w:rPr>
          <w:rFonts w:ascii="Arial" w:hAnsi="Arial" w:cs="Arial"/>
          <w:sz w:val="24"/>
          <w:szCs w:val="24"/>
        </w:rPr>
        <w:t>[</w:t>
      </w:r>
      <w:r w:rsidR="004D5355" w:rsidRPr="00EF3899">
        <w:rPr>
          <w:rFonts w:ascii="Arial" w:hAnsi="Arial" w:cs="Arial"/>
          <w:sz w:val="24"/>
          <w:szCs w:val="24"/>
        </w:rPr>
        <w:t>3</w:t>
      </w:r>
      <w:r w:rsidR="00F0582D" w:rsidRPr="00EF3899">
        <w:rPr>
          <w:rFonts w:ascii="Arial" w:hAnsi="Arial" w:cs="Arial"/>
          <w:sz w:val="24"/>
          <w:szCs w:val="24"/>
        </w:rPr>
        <w:t>7</w:t>
      </w:r>
      <w:r w:rsidRPr="00EF3899">
        <w:rPr>
          <w:rFonts w:ascii="Arial" w:hAnsi="Arial" w:cs="Arial"/>
          <w:sz w:val="24"/>
          <w:szCs w:val="24"/>
        </w:rPr>
        <w:t>]</w:t>
      </w:r>
      <w:r w:rsidRPr="00EF3899">
        <w:rPr>
          <w:rFonts w:ascii="Arial" w:hAnsi="Arial" w:cs="Arial"/>
          <w:sz w:val="24"/>
          <w:szCs w:val="24"/>
        </w:rPr>
        <w:tab/>
        <w:t>Pertaining to the rationality of his decision the President contended that the</w:t>
      </w:r>
      <w:r w:rsidR="00CE2C60" w:rsidRPr="00EF3899">
        <w:rPr>
          <w:rFonts w:ascii="Arial" w:hAnsi="Arial" w:cs="Arial"/>
          <w:sz w:val="24"/>
          <w:szCs w:val="24"/>
        </w:rPr>
        <w:t xml:space="preserve">re </w:t>
      </w:r>
    </w:p>
    <w:p w14:paraId="5A651CF0" w14:textId="77777777" w:rsidR="00E52548" w:rsidRPr="00EF3899" w:rsidRDefault="00CE2C60" w:rsidP="00657BFE">
      <w:pPr>
        <w:jc w:val="both"/>
        <w:rPr>
          <w:rFonts w:ascii="Arial" w:hAnsi="Arial" w:cs="Arial"/>
          <w:sz w:val="24"/>
          <w:szCs w:val="24"/>
        </w:rPr>
      </w:pPr>
      <w:r w:rsidRPr="00EF3899">
        <w:rPr>
          <w:rFonts w:ascii="Arial" w:hAnsi="Arial" w:cs="Arial"/>
          <w:sz w:val="24"/>
          <w:szCs w:val="24"/>
        </w:rPr>
        <w:t xml:space="preserve">was nothing procedurally irrational about the procedure he </w:t>
      </w:r>
      <w:r w:rsidR="00E52548" w:rsidRPr="00EF3899">
        <w:rPr>
          <w:rFonts w:ascii="Arial" w:hAnsi="Arial" w:cs="Arial"/>
          <w:sz w:val="24"/>
          <w:szCs w:val="24"/>
        </w:rPr>
        <w:t>under</w:t>
      </w:r>
      <w:r w:rsidRPr="00EF3899">
        <w:rPr>
          <w:rFonts w:ascii="Arial" w:hAnsi="Arial" w:cs="Arial"/>
          <w:sz w:val="24"/>
          <w:szCs w:val="24"/>
        </w:rPr>
        <w:t xml:space="preserve">took. The </w:t>
      </w:r>
      <w:r w:rsidR="000450DA" w:rsidRPr="00EF3899">
        <w:rPr>
          <w:rFonts w:ascii="Arial" w:hAnsi="Arial" w:cs="Arial"/>
          <w:sz w:val="24"/>
          <w:szCs w:val="24"/>
        </w:rPr>
        <w:t xml:space="preserve">Rule 53 </w:t>
      </w:r>
    </w:p>
    <w:p w14:paraId="405CEA81" w14:textId="77777777" w:rsidR="00E52548" w:rsidRPr="00EF3899" w:rsidRDefault="000450DA" w:rsidP="00657BFE">
      <w:pPr>
        <w:jc w:val="both"/>
        <w:rPr>
          <w:rFonts w:ascii="Arial" w:hAnsi="Arial" w:cs="Arial"/>
          <w:sz w:val="24"/>
          <w:szCs w:val="24"/>
        </w:rPr>
      </w:pPr>
      <w:r w:rsidRPr="00EF3899">
        <w:rPr>
          <w:rFonts w:ascii="Arial" w:hAnsi="Arial" w:cs="Arial"/>
          <w:sz w:val="24"/>
          <w:szCs w:val="24"/>
        </w:rPr>
        <w:t>record reveal</w:t>
      </w:r>
      <w:r w:rsidR="00CE2C60" w:rsidRPr="00EF3899">
        <w:rPr>
          <w:rFonts w:ascii="Arial" w:hAnsi="Arial" w:cs="Arial"/>
          <w:sz w:val="24"/>
          <w:szCs w:val="24"/>
        </w:rPr>
        <w:t xml:space="preserve">ed </w:t>
      </w:r>
      <w:r w:rsidRPr="00EF3899">
        <w:rPr>
          <w:rFonts w:ascii="Arial" w:hAnsi="Arial" w:cs="Arial"/>
          <w:sz w:val="24"/>
          <w:szCs w:val="24"/>
        </w:rPr>
        <w:t xml:space="preserve">that he was informed by the memoranda of the SIU and the Minister </w:t>
      </w:r>
    </w:p>
    <w:p w14:paraId="753131C0" w14:textId="77777777" w:rsidR="00E52548" w:rsidRPr="00EF3899" w:rsidRDefault="000450DA" w:rsidP="00657BFE">
      <w:pPr>
        <w:jc w:val="both"/>
        <w:rPr>
          <w:rFonts w:ascii="Arial" w:hAnsi="Arial" w:cs="Arial"/>
          <w:sz w:val="24"/>
          <w:szCs w:val="24"/>
        </w:rPr>
      </w:pPr>
      <w:r w:rsidRPr="00EF3899">
        <w:rPr>
          <w:rFonts w:ascii="Arial" w:hAnsi="Arial" w:cs="Arial"/>
          <w:sz w:val="24"/>
          <w:szCs w:val="24"/>
        </w:rPr>
        <w:t xml:space="preserve">of past investigations and that what remained was a dispute </w:t>
      </w:r>
      <w:r w:rsidR="00CE2C60" w:rsidRPr="00EF3899">
        <w:rPr>
          <w:rFonts w:ascii="Arial" w:hAnsi="Arial" w:cs="Arial"/>
          <w:sz w:val="24"/>
          <w:szCs w:val="24"/>
        </w:rPr>
        <w:t xml:space="preserve">as to </w:t>
      </w:r>
      <w:r w:rsidRPr="00EF3899">
        <w:rPr>
          <w:rFonts w:ascii="Arial" w:hAnsi="Arial" w:cs="Arial"/>
          <w:sz w:val="24"/>
          <w:szCs w:val="24"/>
        </w:rPr>
        <w:t xml:space="preserve">whether the </w:t>
      </w:r>
    </w:p>
    <w:p w14:paraId="0C1E5DCB" w14:textId="77777777" w:rsidR="00E52548" w:rsidRPr="00EF3899" w:rsidRDefault="000450DA" w:rsidP="00657BFE">
      <w:pPr>
        <w:jc w:val="both"/>
        <w:rPr>
          <w:rFonts w:ascii="Arial" w:hAnsi="Arial" w:cs="Arial"/>
          <w:sz w:val="24"/>
          <w:szCs w:val="24"/>
        </w:rPr>
      </w:pPr>
      <w:r w:rsidRPr="00EF3899">
        <w:rPr>
          <w:rFonts w:ascii="Arial" w:hAnsi="Arial" w:cs="Arial"/>
          <w:sz w:val="24"/>
          <w:szCs w:val="24"/>
        </w:rPr>
        <w:t xml:space="preserve">investigations were adequate. He was informed that Dr Scott had directed the SIU to </w:t>
      </w:r>
    </w:p>
    <w:p w14:paraId="330A56AC" w14:textId="77777777" w:rsidR="00E52548" w:rsidRPr="00EF3899" w:rsidRDefault="000450DA" w:rsidP="00657BFE">
      <w:pPr>
        <w:jc w:val="both"/>
        <w:rPr>
          <w:rFonts w:ascii="Arial" w:hAnsi="Arial" w:cs="Arial"/>
          <w:sz w:val="24"/>
          <w:szCs w:val="24"/>
        </w:rPr>
      </w:pPr>
      <w:r w:rsidRPr="00EF3899">
        <w:rPr>
          <w:rFonts w:ascii="Arial" w:hAnsi="Arial" w:cs="Arial"/>
          <w:sz w:val="24"/>
          <w:szCs w:val="24"/>
        </w:rPr>
        <w:t>a source who had further information and who was willing to cooperate with the SIU</w:t>
      </w:r>
      <w:r w:rsidR="00CE2C60" w:rsidRPr="00EF3899">
        <w:rPr>
          <w:rFonts w:ascii="Arial" w:hAnsi="Arial" w:cs="Arial"/>
          <w:sz w:val="24"/>
          <w:szCs w:val="24"/>
        </w:rPr>
        <w:t xml:space="preserve">. </w:t>
      </w:r>
    </w:p>
    <w:p w14:paraId="162CC07A" w14:textId="0400F02B" w:rsidR="000450DA" w:rsidRPr="00EF3899" w:rsidRDefault="00CE2C60" w:rsidP="00657BFE">
      <w:pPr>
        <w:jc w:val="both"/>
        <w:rPr>
          <w:rFonts w:ascii="Arial" w:hAnsi="Arial" w:cs="Arial"/>
          <w:sz w:val="24"/>
          <w:szCs w:val="24"/>
        </w:rPr>
      </w:pPr>
      <w:r w:rsidRPr="00EF3899">
        <w:rPr>
          <w:rFonts w:ascii="Arial" w:hAnsi="Arial" w:cs="Arial"/>
          <w:sz w:val="24"/>
          <w:szCs w:val="24"/>
        </w:rPr>
        <w:t>He was not in a position to make a determination of the meri</w:t>
      </w:r>
      <w:r w:rsidR="005D4F5E" w:rsidRPr="00EF3899">
        <w:rPr>
          <w:rFonts w:ascii="Arial" w:hAnsi="Arial" w:cs="Arial"/>
          <w:sz w:val="24"/>
          <w:szCs w:val="24"/>
        </w:rPr>
        <w:t>t</w:t>
      </w:r>
      <w:r w:rsidRPr="00EF3899">
        <w:rPr>
          <w:rFonts w:ascii="Arial" w:hAnsi="Arial" w:cs="Arial"/>
          <w:sz w:val="24"/>
          <w:szCs w:val="24"/>
        </w:rPr>
        <w:t>s</w:t>
      </w:r>
      <w:r w:rsidR="000450DA" w:rsidRPr="00EF3899">
        <w:rPr>
          <w:rFonts w:ascii="Arial" w:hAnsi="Arial" w:cs="Arial"/>
          <w:sz w:val="24"/>
          <w:szCs w:val="24"/>
        </w:rPr>
        <w:t xml:space="preserve"> </w:t>
      </w:r>
      <w:r w:rsidR="005D4F5E" w:rsidRPr="00EF3899">
        <w:rPr>
          <w:rFonts w:ascii="Arial" w:hAnsi="Arial" w:cs="Arial"/>
          <w:sz w:val="24"/>
          <w:szCs w:val="24"/>
        </w:rPr>
        <w:t>of the matter.</w:t>
      </w:r>
    </w:p>
    <w:p w14:paraId="7BEEF3F5" w14:textId="77777777" w:rsidR="00146FBF" w:rsidRPr="00EF3899" w:rsidRDefault="00146FBF" w:rsidP="00657BFE">
      <w:pPr>
        <w:jc w:val="both"/>
        <w:rPr>
          <w:rFonts w:ascii="Arial" w:hAnsi="Arial" w:cs="Arial"/>
          <w:sz w:val="24"/>
          <w:szCs w:val="24"/>
        </w:rPr>
      </w:pPr>
    </w:p>
    <w:p w14:paraId="6243A9B8" w14:textId="0D9A7527" w:rsidR="00146FBF" w:rsidRPr="00EF3899" w:rsidRDefault="00146FBF" w:rsidP="00657BFE">
      <w:pPr>
        <w:jc w:val="both"/>
        <w:rPr>
          <w:rFonts w:ascii="Arial" w:hAnsi="Arial" w:cs="Arial"/>
          <w:sz w:val="24"/>
          <w:szCs w:val="24"/>
        </w:rPr>
      </w:pPr>
      <w:r w:rsidRPr="00EF3899">
        <w:rPr>
          <w:rFonts w:ascii="Arial" w:hAnsi="Arial" w:cs="Arial"/>
          <w:sz w:val="24"/>
          <w:szCs w:val="24"/>
        </w:rPr>
        <w:t>Abdication and Content of Rule 53 Record</w:t>
      </w:r>
    </w:p>
    <w:p w14:paraId="36B801DF" w14:textId="77777777" w:rsidR="00361698" w:rsidRPr="00EF3899" w:rsidRDefault="00361698" w:rsidP="00657BFE">
      <w:pPr>
        <w:jc w:val="both"/>
        <w:rPr>
          <w:rFonts w:ascii="Arial" w:hAnsi="Arial" w:cs="Arial"/>
          <w:sz w:val="24"/>
          <w:szCs w:val="24"/>
        </w:rPr>
      </w:pPr>
    </w:p>
    <w:p w14:paraId="06D009FF" w14:textId="083DD225" w:rsidR="00D744EA" w:rsidRPr="00EF3899" w:rsidRDefault="00361698" w:rsidP="00657BFE">
      <w:pPr>
        <w:jc w:val="both"/>
        <w:rPr>
          <w:rFonts w:ascii="Arial" w:hAnsi="Arial" w:cs="Arial"/>
          <w:sz w:val="24"/>
          <w:szCs w:val="24"/>
        </w:rPr>
      </w:pPr>
      <w:r w:rsidRPr="00EF3899">
        <w:rPr>
          <w:rFonts w:ascii="Arial" w:hAnsi="Arial" w:cs="Arial"/>
          <w:sz w:val="24"/>
          <w:szCs w:val="24"/>
        </w:rPr>
        <w:t>[</w:t>
      </w:r>
      <w:r w:rsidR="004D5355" w:rsidRPr="00EF3899">
        <w:rPr>
          <w:rFonts w:ascii="Arial" w:hAnsi="Arial" w:cs="Arial"/>
          <w:sz w:val="24"/>
          <w:szCs w:val="24"/>
        </w:rPr>
        <w:t>3</w:t>
      </w:r>
      <w:r w:rsidR="00F0582D" w:rsidRPr="00EF3899">
        <w:rPr>
          <w:rFonts w:ascii="Arial" w:hAnsi="Arial" w:cs="Arial"/>
          <w:sz w:val="24"/>
          <w:szCs w:val="24"/>
        </w:rPr>
        <w:t>8</w:t>
      </w:r>
      <w:r w:rsidRPr="00EF3899">
        <w:rPr>
          <w:rFonts w:ascii="Arial" w:hAnsi="Arial" w:cs="Arial"/>
          <w:sz w:val="24"/>
          <w:szCs w:val="24"/>
        </w:rPr>
        <w:t>]</w:t>
      </w:r>
      <w:r w:rsidR="00E70A8F" w:rsidRPr="00EF3899">
        <w:rPr>
          <w:rFonts w:ascii="Arial" w:hAnsi="Arial" w:cs="Arial"/>
          <w:sz w:val="24"/>
          <w:szCs w:val="24"/>
        </w:rPr>
        <w:tab/>
        <w:t xml:space="preserve">The President contended that section 2(1) </w:t>
      </w:r>
      <w:r w:rsidR="00C204F8" w:rsidRPr="00EF3899">
        <w:rPr>
          <w:rFonts w:ascii="Arial" w:hAnsi="Arial" w:cs="Arial"/>
          <w:sz w:val="24"/>
          <w:szCs w:val="24"/>
        </w:rPr>
        <w:t>o</w:t>
      </w:r>
      <w:r w:rsidR="00E70A8F" w:rsidRPr="00EF3899">
        <w:rPr>
          <w:rFonts w:ascii="Arial" w:hAnsi="Arial" w:cs="Arial"/>
          <w:sz w:val="24"/>
          <w:szCs w:val="24"/>
        </w:rPr>
        <w:t xml:space="preserve">f the SIU Act empowered him to </w:t>
      </w:r>
    </w:p>
    <w:p w14:paraId="30B2EF71" w14:textId="77777777" w:rsidR="00D744EA" w:rsidRPr="00EF3899" w:rsidRDefault="00E70A8F" w:rsidP="00657BFE">
      <w:pPr>
        <w:jc w:val="both"/>
        <w:rPr>
          <w:rFonts w:ascii="Arial" w:hAnsi="Arial" w:cs="Arial"/>
          <w:sz w:val="24"/>
          <w:szCs w:val="24"/>
        </w:rPr>
      </w:pPr>
      <w:r w:rsidRPr="00EF3899">
        <w:rPr>
          <w:rFonts w:ascii="Arial" w:hAnsi="Arial" w:cs="Arial"/>
          <w:sz w:val="24"/>
          <w:szCs w:val="24"/>
        </w:rPr>
        <w:t>take advice from SIU and the Minister and,</w:t>
      </w:r>
      <w:r w:rsidR="00D744EA" w:rsidRPr="00EF3899">
        <w:rPr>
          <w:rFonts w:ascii="Arial" w:hAnsi="Arial" w:cs="Arial"/>
          <w:sz w:val="24"/>
          <w:szCs w:val="24"/>
        </w:rPr>
        <w:t xml:space="preserve"> </w:t>
      </w:r>
      <w:r w:rsidRPr="00EF3899">
        <w:rPr>
          <w:rFonts w:ascii="Arial" w:hAnsi="Arial" w:cs="Arial"/>
          <w:sz w:val="24"/>
          <w:szCs w:val="24"/>
        </w:rPr>
        <w:t xml:space="preserve">to rely on the facts provided in the </w:t>
      </w:r>
    </w:p>
    <w:p w14:paraId="096A8273" w14:textId="77777777" w:rsidR="00D744EA" w:rsidRPr="00EF3899" w:rsidRDefault="00E70A8F" w:rsidP="00657BFE">
      <w:pPr>
        <w:jc w:val="both"/>
        <w:rPr>
          <w:rFonts w:ascii="Arial" w:hAnsi="Arial" w:cs="Arial"/>
          <w:sz w:val="24"/>
          <w:szCs w:val="24"/>
        </w:rPr>
      </w:pPr>
      <w:r w:rsidRPr="00EF3899">
        <w:rPr>
          <w:rFonts w:ascii="Arial" w:hAnsi="Arial" w:cs="Arial"/>
          <w:sz w:val="24"/>
          <w:szCs w:val="24"/>
        </w:rPr>
        <w:t>memorandum of the SIU and the</w:t>
      </w:r>
      <w:r w:rsidR="00D744EA" w:rsidRPr="00EF3899">
        <w:rPr>
          <w:rFonts w:ascii="Arial" w:hAnsi="Arial" w:cs="Arial"/>
          <w:sz w:val="24"/>
          <w:szCs w:val="24"/>
        </w:rPr>
        <w:t xml:space="preserve"> submissions of the </w:t>
      </w:r>
      <w:r w:rsidRPr="00EF3899">
        <w:rPr>
          <w:rFonts w:ascii="Arial" w:hAnsi="Arial" w:cs="Arial"/>
          <w:sz w:val="24"/>
          <w:szCs w:val="24"/>
        </w:rPr>
        <w:t>Minister</w:t>
      </w:r>
      <w:r w:rsidR="00D744EA" w:rsidRPr="00EF3899">
        <w:rPr>
          <w:rFonts w:ascii="Arial" w:hAnsi="Arial" w:cs="Arial"/>
          <w:sz w:val="24"/>
          <w:szCs w:val="24"/>
        </w:rPr>
        <w:t xml:space="preserve">. He denied that the SIU </w:t>
      </w:r>
    </w:p>
    <w:p w14:paraId="66E8DD54" w14:textId="5B98A122" w:rsidR="00D744EA" w:rsidRPr="00EF3899" w:rsidRDefault="00D744EA" w:rsidP="00657BFE">
      <w:pPr>
        <w:jc w:val="both"/>
        <w:rPr>
          <w:rFonts w:ascii="Arial" w:hAnsi="Arial" w:cs="Arial"/>
          <w:sz w:val="24"/>
          <w:szCs w:val="24"/>
        </w:rPr>
      </w:pPr>
      <w:r w:rsidRPr="00EF3899">
        <w:rPr>
          <w:rFonts w:ascii="Arial" w:hAnsi="Arial" w:cs="Arial"/>
          <w:sz w:val="24"/>
          <w:szCs w:val="24"/>
        </w:rPr>
        <w:t>directed which matters to investigate.</w:t>
      </w:r>
    </w:p>
    <w:p w14:paraId="6DBC553F" w14:textId="77777777" w:rsidR="00D744EA" w:rsidRPr="00EF3899" w:rsidRDefault="00D744EA" w:rsidP="00657BFE">
      <w:pPr>
        <w:jc w:val="both"/>
        <w:rPr>
          <w:rFonts w:ascii="Arial" w:hAnsi="Arial" w:cs="Arial"/>
          <w:sz w:val="24"/>
          <w:szCs w:val="24"/>
        </w:rPr>
      </w:pPr>
    </w:p>
    <w:p w14:paraId="24ED5046" w14:textId="738C6F07" w:rsidR="00541A88" w:rsidRPr="00EF3899" w:rsidRDefault="00D744EA" w:rsidP="00657BFE">
      <w:pPr>
        <w:jc w:val="both"/>
        <w:rPr>
          <w:rFonts w:ascii="Arial" w:hAnsi="Arial" w:cs="Arial"/>
          <w:sz w:val="24"/>
          <w:szCs w:val="24"/>
        </w:rPr>
      </w:pPr>
      <w:r w:rsidRPr="00EF3899">
        <w:rPr>
          <w:rFonts w:ascii="Arial" w:hAnsi="Arial" w:cs="Arial"/>
          <w:sz w:val="24"/>
          <w:szCs w:val="24"/>
        </w:rPr>
        <w:t>[</w:t>
      </w:r>
      <w:r w:rsidR="004D5355" w:rsidRPr="00EF3899">
        <w:rPr>
          <w:rFonts w:ascii="Arial" w:hAnsi="Arial" w:cs="Arial"/>
          <w:sz w:val="24"/>
          <w:szCs w:val="24"/>
        </w:rPr>
        <w:t>3</w:t>
      </w:r>
      <w:r w:rsidR="00F0582D" w:rsidRPr="00EF3899">
        <w:rPr>
          <w:rFonts w:ascii="Arial" w:hAnsi="Arial" w:cs="Arial"/>
          <w:sz w:val="24"/>
          <w:szCs w:val="24"/>
        </w:rPr>
        <w:t>9</w:t>
      </w:r>
      <w:r w:rsidRPr="00EF3899">
        <w:rPr>
          <w:rFonts w:ascii="Arial" w:hAnsi="Arial" w:cs="Arial"/>
          <w:sz w:val="24"/>
          <w:szCs w:val="24"/>
        </w:rPr>
        <w:t>]</w:t>
      </w:r>
      <w:r w:rsidRPr="00EF3899">
        <w:rPr>
          <w:rFonts w:ascii="Arial" w:hAnsi="Arial" w:cs="Arial"/>
          <w:sz w:val="24"/>
          <w:szCs w:val="24"/>
        </w:rPr>
        <w:tab/>
      </w:r>
      <w:r w:rsidR="00541A88" w:rsidRPr="00EF3899">
        <w:rPr>
          <w:rFonts w:ascii="Arial" w:hAnsi="Arial" w:cs="Arial"/>
          <w:sz w:val="24"/>
          <w:szCs w:val="24"/>
        </w:rPr>
        <w:t xml:space="preserve">According to the President </w:t>
      </w:r>
      <w:r w:rsidRPr="00EF3899">
        <w:rPr>
          <w:rFonts w:ascii="Arial" w:hAnsi="Arial" w:cs="Arial"/>
          <w:sz w:val="24"/>
          <w:szCs w:val="24"/>
        </w:rPr>
        <w:t xml:space="preserve">a complaint was ‘submitted to the Presidency which </w:t>
      </w:r>
    </w:p>
    <w:p w14:paraId="4AB1C151" w14:textId="77777777" w:rsidR="00541A88" w:rsidRPr="00EF3899" w:rsidRDefault="00D744EA" w:rsidP="00657BFE">
      <w:pPr>
        <w:jc w:val="both"/>
        <w:rPr>
          <w:rFonts w:ascii="Arial" w:hAnsi="Arial" w:cs="Arial"/>
          <w:sz w:val="24"/>
          <w:szCs w:val="24"/>
        </w:rPr>
      </w:pPr>
      <w:r w:rsidRPr="00EF3899">
        <w:rPr>
          <w:rFonts w:ascii="Arial" w:hAnsi="Arial" w:cs="Arial"/>
          <w:sz w:val="24"/>
          <w:szCs w:val="24"/>
        </w:rPr>
        <w:t xml:space="preserve">was ultimately referred to the SIU. The SIU considered the matter, formed an opinion </w:t>
      </w:r>
    </w:p>
    <w:p w14:paraId="0A5042A9" w14:textId="77777777" w:rsidR="00541A88" w:rsidRPr="00EF3899" w:rsidRDefault="00D744EA" w:rsidP="00657BFE">
      <w:pPr>
        <w:jc w:val="both"/>
        <w:rPr>
          <w:rFonts w:ascii="Arial" w:hAnsi="Arial" w:cs="Arial"/>
          <w:sz w:val="24"/>
          <w:szCs w:val="24"/>
        </w:rPr>
      </w:pPr>
      <w:r w:rsidRPr="00EF3899">
        <w:rPr>
          <w:rFonts w:ascii="Arial" w:hAnsi="Arial" w:cs="Arial"/>
          <w:sz w:val="24"/>
          <w:szCs w:val="24"/>
        </w:rPr>
        <w:t xml:space="preserve">that an investigation and referral was necessary, a memorandum was compiled giving </w:t>
      </w:r>
    </w:p>
    <w:p w14:paraId="362FCAB5" w14:textId="77777777" w:rsidR="00541A88" w:rsidRPr="00EF3899" w:rsidRDefault="00D744EA" w:rsidP="00657BFE">
      <w:pPr>
        <w:jc w:val="both"/>
        <w:rPr>
          <w:rFonts w:ascii="Arial" w:hAnsi="Arial" w:cs="Arial"/>
          <w:sz w:val="24"/>
          <w:szCs w:val="24"/>
        </w:rPr>
      </w:pPr>
      <w:r w:rsidRPr="00EF3899">
        <w:rPr>
          <w:rFonts w:ascii="Arial" w:hAnsi="Arial" w:cs="Arial"/>
          <w:sz w:val="24"/>
          <w:szCs w:val="24"/>
        </w:rPr>
        <w:t xml:space="preserve">reasons for its views.  The memorandum was referred to the </w:t>
      </w:r>
      <w:r w:rsidR="00C204F8" w:rsidRPr="00EF3899">
        <w:rPr>
          <w:rFonts w:ascii="Arial" w:hAnsi="Arial" w:cs="Arial"/>
          <w:sz w:val="24"/>
          <w:szCs w:val="24"/>
        </w:rPr>
        <w:t xml:space="preserve">Minister who made </w:t>
      </w:r>
    </w:p>
    <w:p w14:paraId="719A0423" w14:textId="77777777" w:rsidR="00541A88" w:rsidRPr="00EF3899" w:rsidRDefault="00C204F8" w:rsidP="00657BFE">
      <w:pPr>
        <w:jc w:val="both"/>
        <w:rPr>
          <w:rFonts w:ascii="Arial" w:hAnsi="Arial" w:cs="Arial"/>
          <w:sz w:val="24"/>
          <w:szCs w:val="24"/>
        </w:rPr>
      </w:pPr>
      <w:r w:rsidRPr="00EF3899">
        <w:rPr>
          <w:rFonts w:ascii="Arial" w:hAnsi="Arial" w:cs="Arial"/>
          <w:sz w:val="24"/>
          <w:szCs w:val="24"/>
        </w:rPr>
        <w:t>submissions and advised him that he refer the matter to the SIU for an investigation.</w:t>
      </w:r>
      <w:r w:rsidR="00DE26E2" w:rsidRPr="00EF3899">
        <w:rPr>
          <w:rFonts w:ascii="Arial" w:hAnsi="Arial" w:cs="Arial"/>
          <w:sz w:val="24"/>
          <w:szCs w:val="24"/>
        </w:rPr>
        <w:t xml:space="preserve"> </w:t>
      </w:r>
    </w:p>
    <w:p w14:paraId="082ADB9A" w14:textId="1DB105DA" w:rsidR="00541A88" w:rsidRPr="00EF3899" w:rsidRDefault="00DE26E2" w:rsidP="00657BFE">
      <w:pPr>
        <w:jc w:val="both"/>
        <w:rPr>
          <w:rFonts w:ascii="Arial" w:hAnsi="Arial" w:cs="Arial"/>
          <w:sz w:val="24"/>
          <w:szCs w:val="24"/>
        </w:rPr>
      </w:pPr>
      <w:r w:rsidRPr="00EF3899">
        <w:rPr>
          <w:rFonts w:ascii="Arial" w:hAnsi="Arial" w:cs="Arial"/>
          <w:sz w:val="24"/>
          <w:szCs w:val="24"/>
        </w:rPr>
        <w:t xml:space="preserve">He considered the information and advice and he was persuaded that </w:t>
      </w:r>
      <w:r w:rsidR="00C269A3" w:rsidRPr="00EF3899">
        <w:rPr>
          <w:rFonts w:ascii="Arial" w:hAnsi="Arial" w:cs="Arial"/>
          <w:sz w:val="24"/>
          <w:szCs w:val="24"/>
        </w:rPr>
        <w:t xml:space="preserve">he refer the </w:t>
      </w:r>
    </w:p>
    <w:p w14:paraId="3409B5A8" w14:textId="77777777" w:rsidR="00541A88" w:rsidRPr="00EF3899" w:rsidRDefault="00C269A3" w:rsidP="00657BFE">
      <w:pPr>
        <w:jc w:val="both"/>
        <w:rPr>
          <w:rFonts w:ascii="Arial" w:hAnsi="Arial" w:cs="Arial"/>
          <w:sz w:val="24"/>
          <w:szCs w:val="24"/>
        </w:rPr>
      </w:pPr>
      <w:r w:rsidRPr="00EF3899">
        <w:rPr>
          <w:rFonts w:ascii="Arial" w:hAnsi="Arial" w:cs="Arial"/>
          <w:sz w:val="24"/>
          <w:szCs w:val="24"/>
        </w:rPr>
        <w:t xml:space="preserve">matter to the SIU for </w:t>
      </w:r>
      <w:r w:rsidR="00DE26E2" w:rsidRPr="00EF3899">
        <w:rPr>
          <w:rFonts w:ascii="Arial" w:hAnsi="Arial" w:cs="Arial"/>
          <w:sz w:val="24"/>
          <w:szCs w:val="24"/>
        </w:rPr>
        <w:t>investigation</w:t>
      </w:r>
      <w:r w:rsidRPr="00EF3899">
        <w:rPr>
          <w:rFonts w:ascii="Arial" w:hAnsi="Arial" w:cs="Arial"/>
          <w:sz w:val="24"/>
          <w:szCs w:val="24"/>
        </w:rPr>
        <w:t xml:space="preserve"> in terms of the Act.</w:t>
      </w:r>
      <w:r w:rsidR="00541A88" w:rsidRPr="00EF3899">
        <w:rPr>
          <w:rFonts w:ascii="Arial" w:hAnsi="Arial" w:cs="Arial"/>
          <w:sz w:val="24"/>
          <w:szCs w:val="24"/>
        </w:rPr>
        <w:t xml:space="preserve"> The Rule 53 record contains </w:t>
      </w:r>
    </w:p>
    <w:p w14:paraId="4EC9ECD7" w14:textId="77777777" w:rsidR="00541A88" w:rsidRPr="00EF3899" w:rsidRDefault="00541A88" w:rsidP="00657BFE">
      <w:pPr>
        <w:jc w:val="both"/>
        <w:rPr>
          <w:rFonts w:ascii="Arial" w:hAnsi="Arial" w:cs="Arial"/>
          <w:sz w:val="24"/>
          <w:szCs w:val="24"/>
        </w:rPr>
      </w:pPr>
      <w:r w:rsidRPr="00EF3899">
        <w:rPr>
          <w:rFonts w:ascii="Arial" w:hAnsi="Arial" w:cs="Arial"/>
          <w:sz w:val="24"/>
          <w:szCs w:val="24"/>
        </w:rPr>
        <w:t xml:space="preserve">information placed before him and upon which he concluded that it was necessary to </w:t>
      </w:r>
    </w:p>
    <w:p w14:paraId="540A9A40" w14:textId="0DA35A3F" w:rsidR="00C269A3" w:rsidRPr="00EF3899" w:rsidRDefault="00541A88" w:rsidP="00657BFE">
      <w:pPr>
        <w:jc w:val="both"/>
        <w:rPr>
          <w:rFonts w:ascii="Arial" w:hAnsi="Arial" w:cs="Arial"/>
          <w:sz w:val="24"/>
          <w:szCs w:val="24"/>
        </w:rPr>
      </w:pPr>
      <w:r w:rsidRPr="00EF3899">
        <w:rPr>
          <w:rFonts w:ascii="Arial" w:hAnsi="Arial" w:cs="Arial"/>
          <w:sz w:val="24"/>
          <w:szCs w:val="24"/>
        </w:rPr>
        <w:t>refer the matter to the SIU for investigation.</w:t>
      </w:r>
    </w:p>
    <w:p w14:paraId="797A135E" w14:textId="77777777" w:rsidR="00541A88" w:rsidRPr="00EF3899" w:rsidRDefault="00541A88" w:rsidP="00657BFE">
      <w:pPr>
        <w:jc w:val="both"/>
        <w:rPr>
          <w:rFonts w:ascii="Arial" w:hAnsi="Arial" w:cs="Arial"/>
          <w:sz w:val="24"/>
          <w:szCs w:val="24"/>
        </w:rPr>
      </w:pPr>
    </w:p>
    <w:p w14:paraId="1AD6B4AC" w14:textId="45E9E6D4" w:rsidR="0007681C" w:rsidRPr="00EF3899" w:rsidRDefault="00144A6A"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40</w:t>
      </w:r>
      <w:r w:rsidR="006220C7" w:rsidRPr="00EF3899">
        <w:rPr>
          <w:rFonts w:ascii="Arial" w:hAnsi="Arial" w:cs="Arial"/>
          <w:sz w:val="24"/>
          <w:szCs w:val="24"/>
        </w:rPr>
        <w:t>]</w:t>
      </w:r>
      <w:r w:rsidR="006220C7" w:rsidRPr="00EF3899">
        <w:rPr>
          <w:rFonts w:ascii="Arial" w:hAnsi="Arial" w:cs="Arial"/>
          <w:sz w:val="24"/>
          <w:szCs w:val="24"/>
        </w:rPr>
        <w:tab/>
        <w:t>The President concede</w:t>
      </w:r>
      <w:r w:rsidR="00ED6E6D" w:rsidRPr="00EF3899">
        <w:rPr>
          <w:rFonts w:ascii="Arial" w:hAnsi="Arial" w:cs="Arial"/>
          <w:sz w:val="24"/>
          <w:szCs w:val="24"/>
        </w:rPr>
        <w:t>d</w:t>
      </w:r>
      <w:r w:rsidR="006220C7" w:rsidRPr="00EF3899">
        <w:rPr>
          <w:rFonts w:ascii="Arial" w:hAnsi="Arial" w:cs="Arial"/>
          <w:sz w:val="24"/>
          <w:szCs w:val="24"/>
        </w:rPr>
        <w:t xml:space="preserve"> that reference</w:t>
      </w:r>
      <w:r w:rsidR="00ED6E6D" w:rsidRPr="00EF3899">
        <w:rPr>
          <w:rFonts w:ascii="Arial" w:hAnsi="Arial" w:cs="Arial"/>
          <w:sz w:val="24"/>
          <w:szCs w:val="24"/>
        </w:rPr>
        <w:t xml:space="preserve"> to</w:t>
      </w:r>
      <w:r w:rsidR="006220C7" w:rsidRPr="00EF3899">
        <w:rPr>
          <w:rFonts w:ascii="Arial" w:hAnsi="Arial" w:cs="Arial"/>
          <w:sz w:val="24"/>
          <w:szCs w:val="24"/>
        </w:rPr>
        <w:t xml:space="preserve"> ‘public entity’ in the SIU Act is now to </w:t>
      </w:r>
    </w:p>
    <w:p w14:paraId="55E9E29A" w14:textId="77777777" w:rsidR="0007681C" w:rsidRPr="00EF3899" w:rsidRDefault="006220C7" w:rsidP="00657BFE">
      <w:pPr>
        <w:jc w:val="both"/>
        <w:rPr>
          <w:rFonts w:ascii="Arial" w:hAnsi="Arial" w:cs="Arial"/>
          <w:sz w:val="24"/>
          <w:szCs w:val="24"/>
        </w:rPr>
      </w:pPr>
      <w:r w:rsidRPr="00EF3899">
        <w:rPr>
          <w:rFonts w:ascii="Arial" w:hAnsi="Arial" w:cs="Arial"/>
          <w:sz w:val="24"/>
          <w:szCs w:val="24"/>
        </w:rPr>
        <w:t>be read as reference to a public entity in the PFMA</w:t>
      </w:r>
      <w:r w:rsidR="00ED6E6D" w:rsidRPr="00EF3899">
        <w:rPr>
          <w:rFonts w:ascii="Arial" w:hAnsi="Arial" w:cs="Arial"/>
          <w:sz w:val="24"/>
          <w:szCs w:val="24"/>
        </w:rPr>
        <w:t>,</w:t>
      </w:r>
      <w:r w:rsidRPr="00EF3899">
        <w:rPr>
          <w:rFonts w:ascii="Arial" w:hAnsi="Arial" w:cs="Arial"/>
          <w:sz w:val="24"/>
          <w:szCs w:val="24"/>
        </w:rPr>
        <w:t xml:space="preserve"> however he does not agree that </w:t>
      </w:r>
    </w:p>
    <w:p w14:paraId="0CCE0595" w14:textId="77777777" w:rsidR="0007681C" w:rsidRPr="00EF3899" w:rsidRDefault="006220C7" w:rsidP="00657BFE">
      <w:pPr>
        <w:jc w:val="both"/>
        <w:rPr>
          <w:rFonts w:ascii="Arial" w:hAnsi="Arial" w:cs="Arial"/>
          <w:sz w:val="24"/>
          <w:szCs w:val="24"/>
        </w:rPr>
      </w:pPr>
      <w:r w:rsidRPr="00EF3899">
        <w:rPr>
          <w:rFonts w:ascii="Arial" w:hAnsi="Arial" w:cs="Arial"/>
          <w:sz w:val="24"/>
          <w:szCs w:val="24"/>
        </w:rPr>
        <w:t>Telkom is not a ‘public entity’ as defined in the PFMA</w:t>
      </w:r>
      <w:r w:rsidR="00413AE4" w:rsidRPr="00EF3899">
        <w:rPr>
          <w:rFonts w:ascii="Arial" w:hAnsi="Arial" w:cs="Arial"/>
          <w:sz w:val="24"/>
          <w:szCs w:val="24"/>
        </w:rPr>
        <w:t xml:space="preserve"> because the Proclamation covers </w:t>
      </w:r>
    </w:p>
    <w:p w14:paraId="0A29FD34" w14:textId="77777777" w:rsidR="0007681C" w:rsidRPr="00EF3899" w:rsidRDefault="00413AE4" w:rsidP="00657BFE">
      <w:pPr>
        <w:jc w:val="both"/>
        <w:rPr>
          <w:rFonts w:ascii="Arial" w:hAnsi="Arial" w:cs="Arial"/>
          <w:sz w:val="24"/>
          <w:szCs w:val="24"/>
        </w:rPr>
      </w:pPr>
      <w:r w:rsidRPr="00EF3899">
        <w:rPr>
          <w:rFonts w:ascii="Arial" w:hAnsi="Arial" w:cs="Arial"/>
          <w:sz w:val="24"/>
          <w:szCs w:val="24"/>
        </w:rPr>
        <w:t>a period where the state was the majority shareholder in Telkom</w:t>
      </w:r>
      <w:r w:rsidR="007874E9" w:rsidRPr="00EF3899">
        <w:rPr>
          <w:rFonts w:ascii="Arial" w:hAnsi="Arial" w:cs="Arial"/>
          <w:sz w:val="24"/>
          <w:szCs w:val="24"/>
        </w:rPr>
        <w:t xml:space="preserve">, and was a state </w:t>
      </w:r>
    </w:p>
    <w:p w14:paraId="63AC0E2A" w14:textId="56B8C9FE" w:rsidR="008D5A56" w:rsidRPr="00EF3899" w:rsidRDefault="007874E9" w:rsidP="00657BFE">
      <w:pPr>
        <w:jc w:val="both"/>
        <w:rPr>
          <w:rFonts w:ascii="Arial" w:hAnsi="Arial" w:cs="Arial"/>
          <w:sz w:val="24"/>
          <w:szCs w:val="24"/>
        </w:rPr>
      </w:pPr>
      <w:r w:rsidRPr="00EF3899">
        <w:rPr>
          <w:rFonts w:ascii="Arial" w:hAnsi="Arial" w:cs="Arial"/>
          <w:sz w:val="24"/>
          <w:szCs w:val="24"/>
        </w:rPr>
        <w:t>institution till at least 2011.</w:t>
      </w:r>
    </w:p>
    <w:p w14:paraId="068D961D" w14:textId="77777777" w:rsidR="008D5A56" w:rsidRPr="00EF3899" w:rsidRDefault="008D5A56" w:rsidP="00657BFE">
      <w:pPr>
        <w:jc w:val="both"/>
        <w:rPr>
          <w:rFonts w:ascii="Arial" w:hAnsi="Arial" w:cs="Arial"/>
          <w:sz w:val="24"/>
          <w:szCs w:val="24"/>
        </w:rPr>
      </w:pPr>
    </w:p>
    <w:p w14:paraId="224F940C" w14:textId="18B177B7" w:rsidR="0012674A" w:rsidRPr="00EF3899" w:rsidRDefault="0012674A" w:rsidP="00657BFE">
      <w:pPr>
        <w:jc w:val="both"/>
        <w:rPr>
          <w:rFonts w:ascii="Arial" w:hAnsi="Arial" w:cs="Arial"/>
          <w:b/>
          <w:bCs/>
          <w:sz w:val="24"/>
          <w:szCs w:val="24"/>
        </w:rPr>
      </w:pPr>
      <w:r w:rsidRPr="00EF3899">
        <w:rPr>
          <w:rFonts w:ascii="Arial" w:hAnsi="Arial" w:cs="Arial"/>
          <w:b/>
          <w:bCs/>
          <w:sz w:val="24"/>
          <w:szCs w:val="24"/>
        </w:rPr>
        <w:t>The Minister of Communication and Digital Technologies</w:t>
      </w:r>
    </w:p>
    <w:p w14:paraId="610E029B" w14:textId="041B31BB" w:rsidR="00D744EA" w:rsidRPr="00EF3899" w:rsidRDefault="00541A88" w:rsidP="00657BFE">
      <w:pPr>
        <w:jc w:val="both"/>
        <w:rPr>
          <w:rFonts w:ascii="Arial" w:hAnsi="Arial" w:cs="Arial"/>
          <w:sz w:val="24"/>
          <w:szCs w:val="24"/>
        </w:rPr>
      </w:pPr>
      <w:r w:rsidRPr="00EF3899">
        <w:rPr>
          <w:rFonts w:ascii="Arial" w:hAnsi="Arial" w:cs="Arial"/>
          <w:sz w:val="24"/>
          <w:szCs w:val="24"/>
        </w:rPr>
        <w:tab/>
      </w:r>
      <w:r w:rsidR="00DD14C0" w:rsidRPr="00EF3899">
        <w:rPr>
          <w:rFonts w:ascii="Arial" w:hAnsi="Arial" w:cs="Arial"/>
          <w:sz w:val="24"/>
          <w:szCs w:val="24"/>
        </w:rPr>
        <w:tab/>
      </w:r>
      <w:r w:rsidR="00DE26E2" w:rsidRPr="00EF3899">
        <w:rPr>
          <w:rFonts w:ascii="Arial" w:hAnsi="Arial" w:cs="Arial"/>
          <w:sz w:val="24"/>
          <w:szCs w:val="24"/>
        </w:rPr>
        <w:t xml:space="preserve"> </w:t>
      </w:r>
    </w:p>
    <w:p w14:paraId="13FD2CFD" w14:textId="583AABC4" w:rsidR="00D5751A" w:rsidRPr="00EF3899" w:rsidRDefault="0012674A"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41</w:t>
      </w:r>
      <w:r w:rsidRPr="00EF3899">
        <w:rPr>
          <w:rFonts w:ascii="Arial" w:hAnsi="Arial" w:cs="Arial"/>
          <w:sz w:val="24"/>
          <w:szCs w:val="24"/>
        </w:rPr>
        <w:t>]</w:t>
      </w:r>
      <w:r w:rsidR="00DF788D" w:rsidRPr="00EF3899">
        <w:rPr>
          <w:rFonts w:ascii="Arial" w:hAnsi="Arial" w:cs="Arial"/>
          <w:sz w:val="24"/>
          <w:szCs w:val="24"/>
        </w:rPr>
        <w:tab/>
      </w:r>
      <w:r w:rsidR="00C81215" w:rsidRPr="00EF3899">
        <w:rPr>
          <w:rFonts w:ascii="Arial" w:hAnsi="Arial" w:cs="Arial"/>
          <w:sz w:val="24"/>
          <w:szCs w:val="24"/>
        </w:rPr>
        <w:t>T</w:t>
      </w:r>
      <w:r w:rsidR="00DF788D" w:rsidRPr="00EF3899">
        <w:rPr>
          <w:rFonts w:ascii="Arial" w:hAnsi="Arial" w:cs="Arial"/>
          <w:sz w:val="24"/>
          <w:szCs w:val="24"/>
        </w:rPr>
        <w:t>he main contention was that Telkom was a state instit</w:t>
      </w:r>
      <w:r w:rsidR="00741641" w:rsidRPr="00EF3899">
        <w:rPr>
          <w:rFonts w:ascii="Arial" w:hAnsi="Arial" w:cs="Arial"/>
          <w:sz w:val="24"/>
          <w:szCs w:val="24"/>
        </w:rPr>
        <w:t>uti</w:t>
      </w:r>
      <w:r w:rsidR="00DF788D" w:rsidRPr="00EF3899">
        <w:rPr>
          <w:rFonts w:ascii="Arial" w:hAnsi="Arial" w:cs="Arial"/>
          <w:sz w:val="24"/>
          <w:szCs w:val="24"/>
        </w:rPr>
        <w:t>on</w:t>
      </w:r>
      <w:r w:rsidR="00F747C7" w:rsidRPr="00EF3899">
        <w:rPr>
          <w:rFonts w:ascii="Arial" w:hAnsi="Arial" w:cs="Arial"/>
          <w:sz w:val="24"/>
          <w:szCs w:val="24"/>
        </w:rPr>
        <w:t>.</w:t>
      </w:r>
      <w:r w:rsidR="00741641" w:rsidRPr="00EF3899">
        <w:rPr>
          <w:rFonts w:ascii="Arial" w:hAnsi="Arial" w:cs="Arial"/>
          <w:sz w:val="24"/>
          <w:szCs w:val="24"/>
        </w:rPr>
        <w:t xml:space="preserve"> </w:t>
      </w:r>
      <w:r w:rsidR="00496D5D" w:rsidRPr="00EF3899">
        <w:rPr>
          <w:rFonts w:ascii="Arial" w:hAnsi="Arial" w:cs="Arial"/>
          <w:sz w:val="24"/>
          <w:szCs w:val="24"/>
        </w:rPr>
        <w:tab/>
      </w:r>
      <w:r w:rsidR="00CF736A" w:rsidRPr="00EF3899">
        <w:rPr>
          <w:rFonts w:ascii="Arial" w:hAnsi="Arial" w:cs="Arial"/>
          <w:sz w:val="24"/>
          <w:szCs w:val="24"/>
        </w:rPr>
        <w:t>It was contended</w:t>
      </w:r>
      <w:r w:rsidR="00D5751A" w:rsidRPr="00EF3899">
        <w:rPr>
          <w:rFonts w:ascii="Arial" w:hAnsi="Arial" w:cs="Arial"/>
          <w:sz w:val="24"/>
          <w:szCs w:val="24"/>
        </w:rPr>
        <w:t xml:space="preserve"> </w:t>
      </w:r>
    </w:p>
    <w:p w14:paraId="72B95279" w14:textId="77777777" w:rsidR="00D5751A" w:rsidRPr="00EF3899" w:rsidRDefault="00D5751A" w:rsidP="00657BFE">
      <w:pPr>
        <w:jc w:val="both"/>
        <w:rPr>
          <w:rFonts w:ascii="Arial" w:hAnsi="Arial" w:cs="Arial"/>
          <w:sz w:val="24"/>
          <w:szCs w:val="24"/>
        </w:rPr>
      </w:pPr>
      <w:r w:rsidRPr="00EF3899">
        <w:rPr>
          <w:rFonts w:ascii="Arial" w:hAnsi="Arial" w:cs="Arial"/>
          <w:sz w:val="24"/>
          <w:szCs w:val="24"/>
        </w:rPr>
        <w:t xml:space="preserve">by the Director General </w:t>
      </w:r>
      <w:r w:rsidR="00CF736A" w:rsidRPr="00EF3899">
        <w:rPr>
          <w:rFonts w:ascii="Arial" w:hAnsi="Arial" w:cs="Arial"/>
          <w:sz w:val="24"/>
          <w:szCs w:val="24"/>
        </w:rPr>
        <w:t xml:space="preserve">on behalf of the Minister that it was important to distinguish </w:t>
      </w:r>
    </w:p>
    <w:p w14:paraId="274BB4B6" w14:textId="77777777" w:rsidR="00D5751A" w:rsidRPr="00EF3899" w:rsidRDefault="00CF736A" w:rsidP="00657BFE">
      <w:pPr>
        <w:jc w:val="both"/>
        <w:rPr>
          <w:rFonts w:ascii="Arial" w:hAnsi="Arial" w:cs="Arial"/>
          <w:sz w:val="24"/>
          <w:szCs w:val="24"/>
        </w:rPr>
      </w:pPr>
      <w:r w:rsidRPr="00EF3899">
        <w:rPr>
          <w:rFonts w:ascii="Arial" w:hAnsi="Arial" w:cs="Arial"/>
          <w:sz w:val="24"/>
          <w:szCs w:val="24"/>
        </w:rPr>
        <w:t xml:space="preserve">between what constituted the Government and what constituted the state and not to </w:t>
      </w:r>
    </w:p>
    <w:p w14:paraId="770F470B" w14:textId="77777777" w:rsidR="00D5751A" w:rsidRPr="00EF3899" w:rsidRDefault="00CF736A" w:rsidP="00657BFE">
      <w:pPr>
        <w:jc w:val="both"/>
        <w:rPr>
          <w:rFonts w:ascii="Arial" w:hAnsi="Arial" w:cs="Arial"/>
          <w:sz w:val="24"/>
          <w:szCs w:val="24"/>
        </w:rPr>
      </w:pPr>
      <w:r w:rsidRPr="00EF3899">
        <w:rPr>
          <w:rFonts w:ascii="Arial" w:hAnsi="Arial" w:cs="Arial"/>
          <w:sz w:val="24"/>
          <w:szCs w:val="24"/>
        </w:rPr>
        <w:t>conflate the two</w:t>
      </w:r>
      <w:r w:rsidR="00F85806" w:rsidRPr="00EF3899">
        <w:rPr>
          <w:rFonts w:ascii="Arial" w:hAnsi="Arial" w:cs="Arial"/>
          <w:sz w:val="24"/>
          <w:szCs w:val="24"/>
        </w:rPr>
        <w:t xml:space="preserve">; that in terms of the Constitution the South African State had three </w:t>
      </w:r>
    </w:p>
    <w:p w14:paraId="58185BD4" w14:textId="77777777" w:rsidR="00D5751A" w:rsidRPr="00EF3899" w:rsidRDefault="00F85806" w:rsidP="00657BFE">
      <w:pPr>
        <w:jc w:val="both"/>
        <w:rPr>
          <w:rFonts w:ascii="Arial" w:hAnsi="Arial" w:cs="Arial"/>
          <w:sz w:val="24"/>
          <w:szCs w:val="24"/>
        </w:rPr>
      </w:pPr>
      <w:r w:rsidRPr="00EF3899">
        <w:rPr>
          <w:rFonts w:ascii="Arial" w:hAnsi="Arial" w:cs="Arial"/>
          <w:sz w:val="24"/>
          <w:szCs w:val="24"/>
        </w:rPr>
        <w:t xml:space="preserve">arms, the government, parliament and the judiciary. Under government was an array </w:t>
      </w:r>
    </w:p>
    <w:p w14:paraId="245F2528" w14:textId="77777777" w:rsidR="00D5751A" w:rsidRPr="00EF3899" w:rsidRDefault="00F85806" w:rsidP="00657BFE">
      <w:pPr>
        <w:jc w:val="both"/>
        <w:rPr>
          <w:rFonts w:ascii="Arial" w:hAnsi="Arial" w:cs="Arial"/>
          <w:sz w:val="24"/>
          <w:szCs w:val="24"/>
        </w:rPr>
      </w:pPr>
      <w:r w:rsidRPr="00EF3899">
        <w:rPr>
          <w:rFonts w:ascii="Arial" w:hAnsi="Arial" w:cs="Arial"/>
          <w:sz w:val="24"/>
          <w:szCs w:val="24"/>
        </w:rPr>
        <w:t>of institutions which included ‘ministries, departments, agencies</w:t>
      </w:r>
      <w:r w:rsidR="006608F7" w:rsidRPr="00EF3899">
        <w:rPr>
          <w:rFonts w:ascii="Arial" w:hAnsi="Arial" w:cs="Arial"/>
          <w:sz w:val="24"/>
          <w:szCs w:val="24"/>
        </w:rPr>
        <w:t>,</w:t>
      </w:r>
      <w:r w:rsidRPr="00EF3899">
        <w:rPr>
          <w:rFonts w:ascii="Arial" w:hAnsi="Arial" w:cs="Arial"/>
          <w:sz w:val="24"/>
          <w:szCs w:val="24"/>
        </w:rPr>
        <w:t xml:space="preserve"> commercial entities </w:t>
      </w:r>
    </w:p>
    <w:p w14:paraId="541D7711" w14:textId="3987A8AF" w:rsidR="00F9176C" w:rsidRPr="00EF3899" w:rsidRDefault="00F85806" w:rsidP="00657BFE">
      <w:pPr>
        <w:jc w:val="both"/>
        <w:rPr>
          <w:rFonts w:ascii="Arial" w:hAnsi="Arial" w:cs="Arial"/>
          <w:sz w:val="24"/>
          <w:szCs w:val="24"/>
        </w:rPr>
      </w:pPr>
      <w:r w:rsidRPr="00EF3899">
        <w:rPr>
          <w:rFonts w:ascii="Arial" w:hAnsi="Arial" w:cs="Arial"/>
          <w:sz w:val="24"/>
          <w:szCs w:val="24"/>
        </w:rPr>
        <w:t>or public entities</w:t>
      </w:r>
      <w:r w:rsidR="00BB446A" w:rsidRPr="00EF3899">
        <w:rPr>
          <w:rFonts w:ascii="Arial" w:hAnsi="Arial" w:cs="Arial"/>
          <w:sz w:val="24"/>
          <w:szCs w:val="24"/>
        </w:rPr>
        <w:t xml:space="preserve">’ each governed by national legislation. </w:t>
      </w:r>
    </w:p>
    <w:p w14:paraId="4EE93B10" w14:textId="77777777" w:rsidR="00F9176C" w:rsidRPr="00EF3899" w:rsidRDefault="00F9176C" w:rsidP="00657BFE">
      <w:pPr>
        <w:jc w:val="both"/>
        <w:rPr>
          <w:rFonts w:ascii="Arial" w:hAnsi="Arial" w:cs="Arial"/>
          <w:sz w:val="24"/>
          <w:szCs w:val="24"/>
        </w:rPr>
      </w:pPr>
    </w:p>
    <w:p w14:paraId="1C0FCF5B" w14:textId="67D56B85" w:rsidR="00C81215" w:rsidRPr="00EF3899" w:rsidRDefault="00F9176C"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42</w:t>
      </w:r>
      <w:r w:rsidRPr="00EF3899">
        <w:rPr>
          <w:rFonts w:ascii="Arial" w:hAnsi="Arial" w:cs="Arial"/>
          <w:sz w:val="24"/>
          <w:szCs w:val="24"/>
        </w:rPr>
        <w:t>]</w:t>
      </w:r>
      <w:r w:rsidRPr="00EF3899">
        <w:rPr>
          <w:rFonts w:ascii="Arial" w:hAnsi="Arial" w:cs="Arial"/>
          <w:sz w:val="24"/>
          <w:szCs w:val="24"/>
        </w:rPr>
        <w:tab/>
      </w:r>
      <w:r w:rsidR="00BB446A" w:rsidRPr="00EF3899">
        <w:rPr>
          <w:rFonts w:ascii="Arial" w:hAnsi="Arial" w:cs="Arial"/>
          <w:sz w:val="24"/>
          <w:szCs w:val="24"/>
        </w:rPr>
        <w:t>The</w:t>
      </w:r>
      <w:r w:rsidR="007D75A8" w:rsidRPr="00EF3899">
        <w:rPr>
          <w:rFonts w:ascii="Arial" w:hAnsi="Arial" w:cs="Arial"/>
          <w:sz w:val="24"/>
          <w:szCs w:val="24"/>
        </w:rPr>
        <w:t xml:space="preserve"> Public Investment Corporation (“the</w:t>
      </w:r>
      <w:r w:rsidR="00BB446A" w:rsidRPr="00EF3899">
        <w:rPr>
          <w:rFonts w:ascii="Arial" w:hAnsi="Arial" w:cs="Arial"/>
          <w:sz w:val="24"/>
          <w:szCs w:val="24"/>
        </w:rPr>
        <w:t xml:space="preserve"> PIC</w:t>
      </w:r>
      <w:r w:rsidR="007D75A8" w:rsidRPr="00EF3899">
        <w:rPr>
          <w:rFonts w:ascii="Arial" w:hAnsi="Arial" w:cs="Arial"/>
          <w:sz w:val="24"/>
          <w:szCs w:val="24"/>
        </w:rPr>
        <w:t xml:space="preserve">”) </w:t>
      </w:r>
      <w:r w:rsidR="00BB446A" w:rsidRPr="00EF3899">
        <w:rPr>
          <w:rFonts w:ascii="Arial" w:hAnsi="Arial" w:cs="Arial"/>
          <w:sz w:val="24"/>
          <w:szCs w:val="24"/>
        </w:rPr>
        <w:t xml:space="preserve">was a public entity </w:t>
      </w:r>
      <w:r w:rsidR="00C81215" w:rsidRPr="00EF3899">
        <w:rPr>
          <w:rFonts w:ascii="Arial" w:hAnsi="Arial" w:cs="Arial"/>
          <w:sz w:val="24"/>
          <w:szCs w:val="24"/>
        </w:rPr>
        <w:t>which</w:t>
      </w:r>
      <w:r w:rsidR="006608F7" w:rsidRPr="00EF3899">
        <w:rPr>
          <w:rFonts w:ascii="Arial" w:hAnsi="Arial" w:cs="Arial"/>
          <w:sz w:val="24"/>
          <w:szCs w:val="24"/>
        </w:rPr>
        <w:t xml:space="preserve"> formed </w:t>
      </w:r>
    </w:p>
    <w:p w14:paraId="05A9D0CB" w14:textId="77777777" w:rsidR="00C81215" w:rsidRPr="00EF3899" w:rsidRDefault="006608F7" w:rsidP="00657BFE">
      <w:pPr>
        <w:jc w:val="both"/>
        <w:rPr>
          <w:rFonts w:ascii="Arial" w:hAnsi="Arial" w:cs="Arial"/>
          <w:sz w:val="24"/>
          <w:szCs w:val="24"/>
        </w:rPr>
      </w:pPr>
      <w:r w:rsidRPr="00EF3899">
        <w:rPr>
          <w:rFonts w:ascii="Arial" w:hAnsi="Arial" w:cs="Arial"/>
          <w:sz w:val="24"/>
          <w:szCs w:val="24"/>
        </w:rPr>
        <w:t>part of the state and which</w:t>
      </w:r>
      <w:r w:rsidR="00BB446A" w:rsidRPr="00EF3899">
        <w:rPr>
          <w:rFonts w:ascii="Arial" w:hAnsi="Arial" w:cs="Arial"/>
          <w:sz w:val="24"/>
          <w:szCs w:val="24"/>
        </w:rPr>
        <w:t xml:space="preserve"> fell under the oversight of the Minister of Finance</w:t>
      </w:r>
      <w:r w:rsidR="002D147C" w:rsidRPr="00EF3899">
        <w:rPr>
          <w:rFonts w:ascii="Arial" w:hAnsi="Arial" w:cs="Arial"/>
          <w:sz w:val="24"/>
          <w:szCs w:val="24"/>
        </w:rPr>
        <w:t xml:space="preserve">. The PIC </w:t>
      </w:r>
    </w:p>
    <w:p w14:paraId="61A28ADA" w14:textId="77777777" w:rsidR="00C81215" w:rsidRPr="00EF3899" w:rsidRDefault="007D75A8" w:rsidP="00657BFE">
      <w:pPr>
        <w:jc w:val="both"/>
        <w:rPr>
          <w:rFonts w:ascii="Arial" w:hAnsi="Arial" w:cs="Arial"/>
          <w:sz w:val="24"/>
          <w:szCs w:val="24"/>
        </w:rPr>
      </w:pPr>
      <w:r w:rsidRPr="00EF3899">
        <w:rPr>
          <w:rFonts w:ascii="Arial" w:hAnsi="Arial" w:cs="Arial"/>
          <w:sz w:val="24"/>
          <w:szCs w:val="24"/>
        </w:rPr>
        <w:t>had invested government employee pension funds</w:t>
      </w:r>
      <w:r w:rsidR="002D147C" w:rsidRPr="00EF3899">
        <w:rPr>
          <w:rFonts w:ascii="Arial" w:hAnsi="Arial" w:cs="Arial"/>
          <w:sz w:val="24"/>
          <w:szCs w:val="24"/>
        </w:rPr>
        <w:t xml:space="preserve"> which represented the </w:t>
      </w:r>
    </w:p>
    <w:p w14:paraId="5C2626CF" w14:textId="77777777" w:rsidR="00C81215" w:rsidRPr="00EF3899" w:rsidRDefault="002D147C" w:rsidP="00657BFE">
      <w:pPr>
        <w:jc w:val="both"/>
        <w:rPr>
          <w:rFonts w:ascii="Arial" w:hAnsi="Arial" w:cs="Arial"/>
          <w:sz w:val="24"/>
          <w:szCs w:val="24"/>
        </w:rPr>
      </w:pPr>
      <w:r w:rsidRPr="00EF3899">
        <w:rPr>
          <w:rFonts w:ascii="Arial" w:hAnsi="Arial" w:cs="Arial"/>
          <w:sz w:val="24"/>
          <w:szCs w:val="24"/>
        </w:rPr>
        <w:lastRenderedPageBreak/>
        <w:t>15.3</w:t>
      </w:r>
      <w:r w:rsidR="00F9176C" w:rsidRPr="00EF3899">
        <w:rPr>
          <w:rFonts w:ascii="Arial" w:hAnsi="Arial" w:cs="Arial"/>
          <w:sz w:val="24"/>
          <w:szCs w:val="24"/>
        </w:rPr>
        <w:t>%</w:t>
      </w:r>
      <w:r w:rsidRPr="00EF3899">
        <w:rPr>
          <w:rFonts w:ascii="Arial" w:hAnsi="Arial" w:cs="Arial"/>
          <w:sz w:val="24"/>
          <w:szCs w:val="24"/>
        </w:rPr>
        <w:t xml:space="preserve">shareholding in Telkom. </w:t>
      </w:r>
      <w:r w:rsidR="00F9176C" w:rsidRPr="00EF3899">
        <w:rPr>
          <w:rFonts w:ascii="Arial" w:hAnsi="Arial" w:cs="Arial"/>
          <w:sz w:val="24"/>
          <w:szCs w:val="24"/>
        </w:rPr>
        <w:t xml:space="preserve">The latter shareholding </w:t>
      </w:r>
      <w:r w:rsidR="006608F7" w:rsidRPr="00EF3899">
        <w:rPr>
          <w:rFonts w:ascii="Arial" w:hAnsi="Arial" w:cs="Arial"/>
          <w:sz w:val="24"/>
          <w:szCs w:val="24"/>
        </w:rPr>
        <w:t>added to t</w:t>
      </w:r>
      <w:r w:rsidR="00F9176C" w:rsidRPr="00EF3899">
        <w:rPr>
          <w:rFonts w:ascii="Arial" w:hAnsi="Arial" w:cs="Arial"/>
          <w:sz w:val="24"/>
          <w:szCs w:val="24"/>
        </w:rPr>
        <w:t xml:space="preserve">he 40.51% </w:t>
      </w:r>
    </w:p>
    <w:p w14:paraId="5D842E80" w14:textId="5A500E9D" w:rsidR="00C81215" w:rsidRPr="00EF3899" w:rsidRDefault="00F9176C" w:rsidP="00657BFE">
      <w:pPr>
        <w:jc w:val="both"/>
        <w:rPr>
          <w:rFonts w:ascii="Arial" w:hAnsi="Arial" w:cs="Arial"/>
          <w:sz w:val="24"/>
          <w:szCs w:val="24"/>
        </w:rPr>
      </w:pPr>
      <w:r w:rsidRPr="00EF3899">
        <w:rPr>
          <w:rFonts w:ascii="Arial" w:hAnsi="Arial" w:cs="Arial"/>
          <w:sz w:val="24"/>
          <w:szCs w:val="24"/>
        </w:rPr>
        <w:t xml:space="preserve">shareholding held by the Government of the Republic </w:t>
      </w:r>
      <w:r w:rsidR="006608F7" w:rsidRPr="00EF3899">
        <w:rPr>
          <w:rFonts w:ascii="Arial" w:hAnsi="Arial" w:cs="Arial"/>
          <w:sz w:val="24"/>
          <w:szCs w:val="24"/>
        </w:rPr>
        <w:t>in Telkom</w:t>
      </w:r>
      <w:r w:rsidR="00C81215" w:rsidRPr="00EF3899">
        <w:rPr>
          <w:rFonts w:ascii="Arial" w:hAnsi="Arial" w:cs="Arial"/>
          <w:sz w:val="24"/>
          <w:szCs w:val="24"/>
        </w:rPr>
        <w:t>,</w:t>
      </w:r>
      <w:r w:rsidR="006608F7" w:rsidRPr="00EF3899">
        <w:rPr>
          <w:rFonts w:ascii="Arial" w:hAnsi="Arial" w:cs="Arial"/>
          <w:sz w:val="24"/>
          <w:szCs w:val="24"/>
        </w:rPr>
        <w:t xml:space="preserve"> mean</w:t>
      </w:r>
      <w:r w:rsidR="009B7066" w:rsidRPr="00EF3899">
        <w:rPr>
          <w:rFonts w:ascii="Arial" w:hAnsi="Arial" w:cs="Arial"/>
          <w:sz w:val="24"/>
          <w:szCs w:val="24"/>
        </w:rPr>
        <w:t>t</w:t>
      </w:r>
      <w:r w:rsidR="006608F7" w:rsidRPr="00EF3899">
        <w:rPr>
          <w:rFonts w:ascii="Arial" w:hAnsi="Arial" w:cs="Arial"/>
          <w:sz w:val="24"/>
          <w:szCs w:val="24"/>
        </w:rPr>
        <w:t xml:space="preserve"> that the </w:t>
      </w:r>
    </w:p>
    <w:p w14:paraId="0B0CC865" w14:textId="77777777" w:rsidR="00C81215" w:rsidRPr="00EF3899" w:rsidRDefault="006608F7" w:rsidP="00657BFE">
      <w:pPr>
        <w:jc w:val="both"/>
        <w:rPr>
          <w:rFonts w:ascii="Arial" w:hAnsi="Arial" w:cs="Arial"/>
          <w:sz w:val="24"/>
          <w:szCs w:val="24"/>
        </w:rPr>
      </w:pPr>
      <w:r w:rsidRPr="00EF3899">
        <w:rPr>
          <w:rFonts w:ascii="Arial" w:hAnsi="Arial" w:cs="Arial"/>
          <w:sz w:val="24"/>
          <w:szCs w:val="24"/>
        </w:rPr>
        <w:t>Government had more than 50% shareholding in Telkom</w:t>
      </w:r>
      <w:r w:rsidR="00C81215" w:rsidRPr="00EF3899">
        <w:rPr>
          <w:rFonts w:ascii="Arial" w:hAnsi="Arial" w:cs="Arial"/>
          <w:sz w:val="24"/>
          <w:szCs w:val="24"/>
        </w:rPr>
        <w:t xml:space="preserve">. </w:t>
      </w:r>
      <w:r w:rsidRPr="00EF3899">
        <w:rPr>
          <w:rFonts w:ascii="Arial" w:hAnsi="Arial" w:cs="Arial"/>
          <w:sz w:val="24"/>
          <w:szCs w:val="24"/>
        </w:rPr>
        <w:t xml:space="preserve">Telkom was therefore a state </w:t>
      </w:r>
    </w:p>
    <w:p w14:paraId="6A0CB025" w14:textId="77777777" w:rsidR="00C81215" w:rsidRPr="00EF3899" w:rsidRDefault="006608F7" w:rsidP="00657BFE">
      <w:pPr>
        <w:jc w:val="both"/>
        <w:rPr>
          <w:rFonts w:ascii="Arial" w:hAnsi="Arial" w:cs="Arial"/>
          <w:sz w:val="24"/>
          <w:szCs w:val="24"/>
        </w:rPr>
      </w:pPr>
      <w:r w:rsidRPr="00EF3899">
        <w:rPr>
          <w:rFonts w:ascii="Arial" w:hAnsi="Arial" w:cs="Arial"/>
          <w:sz w:val="24"/>
          <w:szCs w:val="24"/>
        </w:rPr>
        <w:t>institution</w:t>
      </w:r>
      <w:r w:rsidR="00C81215" w:rsidRPr="00EF3899">
        <w:rPr>
          <w:rFonts w:ascii="Arial" w:hAnsi="Arial" w:cs="Arial"/>
          <w:sz w:val="24"/>
          <w:szCs w:val="24"/>
        </w:rPr>
        <w:t xml:space="preserve"> as defined in the SIU Act</w:t>
      </w:r>
      <w:r w:rsidRPr="00EF3899">
        <w:rPr>
          <w:rFonts w:ascii="Arial" w:hAnsi="Arial" w:cs="Arial"/>
          <w:sz w:val="24"/>
          <w:szCs w:val="24"/>
        </w:rPr>
        <w:t>. It was contended further</w:t>
      </w:r>
      <w:r w:rsidR="00C81215" w:rsidRPr="00EF3899">
        <w:rPr>
          <w:rFonts w:ascii="Arial" w:hAnsi="Arial" w:cs="Arial"/>
          <w:sz w:val="24"/>
          <w:szCs w:val="24"/>
        </w:rPr>
        <w:t>,</w:t>
      </w:r>
      <w:r w:rsidRPr="00EF3899">
        <w:rPr>
          <w:rFonts w:ascii="Arial" w:hAnsi="Arial" w:cs="Arial"/>
          <w:sz w:val="24"/>
          <w:szCs w:val="24"/>
        </w:rPr>
        <w:t xml:space="preserve"> that the fact that Telkom </w:t>
      </w:r>
    </w:p>
    <w:p w14:paraId="2195AFB2" w14:textId="77777777" w:rsidR="00C81215" w:rsidRPr="00EF3899" w:rsidRDefault="006608F7" w:rsidP="00657BFE">
      <w:pPr>
        <w:jc w:val="both"/>
        <w:rPr>
          <w:rFonts w:ascii="Arial" w:hAnsi="Arial" w:cs="Arial"/>
          <w:sz w:val="24"/>
          <w:szCs w:val="24"/>
        </w:rPr>
      </w:pPr>
      <w:r w:rsidRPr="00EF3899">
        <w:rPr>
          <w:rFonts w:ascii="Arial" w:hAnsi="Arial" w:cs="Arial"/>
          <w:sz w:val="24"/>
          <w:szCs w:val="24"/>
        </w:rPr>
        <w:t xml:space="preserve">had been exempted from the provisions of the PFMA did not detract from the legal </w:t>
      </w:r>
    </w:p>
    <w:p w14:paraId="45367CC6" w14:textId="77777777" w:rsidR="00C81215" w:rsidRPr="00EF3899" w:rsidRDefault="006608F7" w:rsidP="00657BFE">
      <w:pPr>
        <w:jc w:val="both"/>
        <w:rPr>
          <w:rFonts w:ascii="Arial" w:hAnsi="Arial" w:cs="Arial"/>
          <w:sz w:val="24"/>
          <w:szCs w:val="24"/>
        </w:rPr>
      </w:pPr>
      <w:r w:rsidRPr="00EF3899">
        <w:rPr>
          <w:rFonts w:ascii="Arial" w:hAnsi="Arial" w:cs="Arial"/>
          <w:sz w:val="24"/>
          <w:szCs w:val="24"/>
        </w:rPr>
        <w:t xml:space="preserve">reality that it was a public entity and that it would remain so until the legislation is </w:t>
      </w:r>
    </w:p>
    <w:p w14:paraId="309DF7B9" w14:textId="06820640" w:rsidR="00BB446A" w:rsidRPr="00EF3899" w:rsidRDefault="006608F7" w:rsidP="00657BFE">
      <w:pPr>
        <w:jc w:val="both"/>
        <w:rPr>
          <w:rFonts w:ascii="Arial" w:hAnsi="Arial" w:cs="Arial"/>
          <w:sz w:val="24"/>
          <w:szCs w:val="24"/>
        </w:rPr>
      </w:pPr>
      <w:r w:rsidRPr="00EF3899">
        <w:rPr>
          <w:rFonts w:ascii="Arial" w:hAnsi="Arial" w:cs="Arial"/>
          <w:sz w:val="24"/>
          <w:szCs w:val="24"/>
        </w:rPr>
        <w:t>amended.</w:t>
      </w:r>
      <w:r w:rsidR="00BB446A" w:rsidRPr="00EF3899">
        <w:rPr>
          <w:rFonts w:ascii="Arial" w:hAnsi="Arial" w:cs="Arial"/>
          <w:sz w:val="24"/>
          <w:szCs w:val="24"/>
        </w:rPr>
        <w:t xml:space="preserve"> </w:t>
      </w:r>
    </w:p>
    <w:p w14:paraId="113CA857" w14:textId="77777777" w:rsidR="00BB446A" w:rsidRPr="00EF3899" w:rsidRDefault="00BB446A" w:rsidP="00657BFE">
      <w:pPr>
        <w:jc w:val="both"/>
        <w:rPr>
          <w:rFonts w:ascii="Arial" w:hAnsi="Arial" w:cs="Arial"/>
          <w:sz w:val="24"/>
          <w:szCs w:val="24"/>
        </w:rPr>
      </w:pPr>
    </w:p>
    <w:p w14:paraId="5C27B9A1" w14:textId="4E8601C1" w:rsidR="00CF736A" w:rsidRPr="00EF3899" w:rsidRDefault="009B7066" w:rsidP="00657BFE">
      <w:pPr>
        <w:jc w:val="both"/>
        <w:rPr>
          <w:rFonts w:ascii="Arial" w:hAnsi="Arial" w:cs="Arial"/>
          <w:b/>
          <w:bCs/>
          <w:sz w:val="24"/>
          <w:szCs w:val="24"/>
        </w:rPr>
      </w:pPr>
      <w:r w:rsidRPr="00EF3899">
        <w:rPr>
          <w:rFonts w:ascii="Arial" w:hAnsi="Arial" w:cs="Arial"/>
          <w:b/>
          <w:bCs/>
          <w:sz w:val="24"/>
          <w:szCs w:val="24"/>
        </w:rPr>
        <w:t>Analysis of the Evidence</w:t>
      </w:r>
      <w:r w:rsidR="00CF736A" w:rsidRPr="00EF3899">
        <w:rPr>
          <w:rFonts w:ascii="Arial" w:hAnsi="Arial" w:cs="Arial"/>
          <w:b/>
          <w:bCs/>
          <w:sz w:val="24"/>
          <w:szCs w:val="24"/>
        </w:rPr>
        <w:t xml:space="preserve">  </w:t>
      </w:r>
    </w:p>
    <w:p w14:paraId="033C9726" w14:textId="77777777" w:rsidR="00564C88" w:rsidRPr="00EF3899" w:rsidRDefault="00564C88" w:rsidP="00657BFE">
      <w:pPr>
        <w:jc w:val="both"/>
        <w:rPr>
          <w:rFonts w:ascii="Arial" w:hAnsi="Arial" w:cs="Arial"/>
          <w:sz w:val="24"/>
          <w:szCs w:val="24"/>
        </w:rPr>
      </w:pPr>
    </w:p>
    <w:p w14:paraId="2FD80EF9" w14:textId="4212BA7C" w:rsidR="00206E7E" w:rsidRPr="00EF3899" w:rsidRDefault="00AB5DAB" w:rsidP="00657BFE">
      <w:pPr>
        <w:jc w:val="both"/>
        <w:rPr>
          <w:rFonts w:ascii="Arial" w:hAnsi="Arial" w:cs="Arial"/>
          <w:sz w:val="24"/>
          <w:szCs w:val="24"/>
        </w:rPr>
      </w:pPr>
      <w:r w:rsidRPr="00EF3899">
        <w:rPr>
          <w:rFonts w:ascii="Arial" w:hAnsi="Arial" w:cs="Arial"/>
          <w:sz w:val="24"/>
          <w:szCs w:val="24"/>
        </w:rPr>
        <w:t>[</w:t>
      </w:r>
      <w:r w:rsidR="00AF47C7" w:rsidRPr="00EF3899">
        <w:rPr>
          <w:rFonts w:ascii="Arial" w:hAnsi="Arial" w:cs="Arial"/>
          <w:sz w:val="24"/>
          <w:szCs w:val="24"/>
        </w:rPr>
        <w:t>4</w:t>
      </w:r>
      <w:r w:rsidR="00F0582D" w:rsidRPr="00EF3899">
        <w:rPr>
          <w:rFonts w:ascii="Arial" w:hAnsi="Arial" w:cs="Arial"/>
          <w:sz w:val="24"/>
          <w:szCs w:val="24"/>
        </w:rPr>
        <w:t>3</w:t>
      </w:r>
      <w:r w:rsidRPr="00EF3899">
        <w:rPr>
          <w:rFonts w:ascii="Arial" w:hAnsi="Arial" w:cs="Arial"/>
          <w:sz w:val="24"/>
          <w:szCs w:val="24"/>
        </w:rPr>
        <w:t>]</w:t>
      </w:r>
      <w:r w:rsidRPr="00EF3899">
        <w:rPr>
          <w:rFonts w:ascii="Arial" w:hAnsi="Arial" w:cs="Arial"/>
          <w:sz w:val="24"/>
          <w:szCs w:val="24"/>
        </w:rPr>
        <w:tab/>
        <w:t xml:space="preserve">Telkom submits that the SIU Act gives the President wide invasive powers of </w:t>
      </w:r>
    </w:p>
    <w:p w14:paraId="65BBE80C" w14:textId="77777777" w:rsidR="00AF47C7" w:rsidRPr="00EF3899" w:rsidRDefault="00AB5DAB" w:rsidP="00657BFE">
      <w:pPr>
        <w:jc w:val="both"/>
        <w:rPr>
          <w:rFonts w:ascii="Arial" w:hAnsi="Arial" w:cs="Arial"/>
          <w:sz w:val="24"/>
          <w:szCs w:val="24"/>
        </w:rPr>
      </w:pPr>
      <w:r w:rsidRPr="00EF3899">
        <w:rPr>
          <w:rFonts w:ascii="Arial" w:hAnsi="Arial" w:cs="Arial"/>
          <w:sz w:val="24"/>
          <w:szCs w:val="24"/>
        </w:rPr>
        <w:t>the rights of individuals</w:t>
      </w:r>
      <w:r w:rsidR="00C14B13" w:rsidRPr="00EF3899">
        <w:rPr>
          <w:rFonts w:ascii="Arial" w:hAnsi="Arial" w:cs="Arial"/>
          <w:sz w:val="24"/>
          <w:szCs w:val="24"/>
        </w:rPr>
        <w:t>,</w:t>
      </w:r>
      <w:r w:rsidRPr="00EF3899">
        <w:rPr>
          <w:rFonts w:ascii="Arial" w:hAnsi="Arial" w:cs="Arial"/>
          <w:sz w:val="24"/>
          <w:szCs w:val="24"/>
        </w:rPr>
        <w:t xml:space="preserve"> hence </w:t>
      </w:r>
      <w:r w:rsidR="00C14B13" w:rsidRPr="00EF3899">
        <w:rPr>
          <w:rFonts w:ascii="Arial" w:hAnsi="Arial" w:cs="Arial"/>
          <w:sz w:val="24"/>
          <w:szCs w:val="24"/>
        </w:rPr>
        <w:t xml:space="preserve">the </w:t>
      </w:r>
      <w:r w:rsidRPr="00EF3899">
        <w:rPr>
          <w:rFonts w:ascii="Arial" w:hAnsi="Arial" w:cs="Arial"/>
          <w:sz w:val="24"/>
          <w:szCs w:val="24"/>
        </w:rPr>
        <w:t>call for a</w:t>
      </w:r>
      <w:r w:rsidR="00206E7E" w:rsidRPr="00EF3899">
        <w:rPr>
          <w:rFonts w:ascii="Arial" w:hAnsi="Arial" w:cs="Arial"/>
          <w:sz w:val="24"/>
          <w:szCs w:val="24"/>
        </w:rPr>
        <w:t xml:space="preserve"> </w:t>
      </w:r>
      <w:r w:rsidRPr="00EF3899">
        <w:rPr>
          <w:rFonts w:ascii="Arial" w:hAnsi="Arial" w:cs="Arial"/>
          <w:sz w:val="24"/>
          <w:szCs w:val="24"/>
        </w:rPr>
        <w:t>narrow</w:t>
      </w:r>
      <w:r w:rsidR="00114DE2" w:rsidRPr="00EF3899">
        <w:rPr>
          <w:rFonts w:ascii="Arial" w:hAnsi="Arial" w:cs="Arial"/>
          <w:sz w:val="24"/>
          <w:szCs w:val="24"/>
        </w:rPr>
        <w:t>,</w:t>
      </w:r>
      <w:r w:rsidR="00114DE2" w:rsidRPr="00EF3899">
        <w:rPr>
          <w:rStyle w:val="FootnoteReference"/>
          <w:rFonts w:ascii="Arial" w:hAnsi="Arial" w:cs="Arial"/>
          <w:sz w:val="24"/>
          <w:szCs w:val="24"/>
        </w:rPr>
        <w:footnoteReference w:id="13"/>
      </w:r>
      <w:r w:rsidR="00114DE2" w:rsidRPr="00EF3899">
        <w:rPr>
          <w:rFonts w:ascii="Arial" w:hAnsi="Arial" w:cs="Arial"/>
          <w:sz w:val="24"/>
          <w:szCs w:val="24"/>
        </w:rPr>
        <w:t xml:space="preserve"> rather than a broad </w:t>
      </w:r>
      <w:r w:rsidRPr="00EF3899">
        <w:rPr>
          <w:rFonts w:ascii="Arial" w:hAnsi="Arial" w:cs="Arial"/>
          <w:sz w:val="24"/>
          <w:szCs w:val="24"/>
        </w:rPr>
        <w:t>inte</w:t>
      </w:r>
      <w:r w:rsidR="00206E7E" w:rsidRPr="00EF3899">
        <w:rPr>
          <w:rFonts w:ascii="Arial" w:hAnsi="Arial" w:cs="Arial"/>
          <w:sz w:val="24"/>
          <w:szCs w:val="24"/>
        </w:rPr>
        <w:t>r</w:t>
      </w:r>
      <w:r w:rsidRPr="00EF3899">
        <w:rPr>
          <w:rFonts w:ascii="Arial" w:hAnsi="Arial" w:cs="Arial"/>
          <w:sz w:val="24"/>
          <w:szCs w:val="24"/>
        </w:rPr>
        <w:t>pretatio</w:t>
      </w:r>
      <w:r w:rsidR="00206E7E" w:rsidRPr="00EF3899">
        <w:rPr>
          <w:rFonts w:ascii="Arial" w:hAnsi="Arial" w:cs="Arial"/>
          <w:sz w:val="24"/>
          <w:szCs w:val="24"/>
        </w:rPr>
        <w:t>n</w:t>
      </w:r>
      <w:r w:rsidRPr="00EF3899">
        <w:rPr>
          <w:rFonts w:ascii="Arial" w:hAnsi="Arial" w:cs="Arial"/>
          <w:sz w:val="24"/>
          <w:szCs w:val="24"/>
        </w:rPr>
        <w:t xml:space="preserve"> </w:t>
      </w:r>
    </w:p>
    <w:p w14:paraId="67B99CC8" w14:textId="77777777" w:rsidR="00364902" w:rsidRPr="00EF3899" w:rsidRDefault="00AE19BE" w:rsidP="00657BFE">
      <w:pPr>
        <w:jc w:val="both"/>
        <w:rPr>
          <w:rFonts w:ascii="Arial" w:hAnsi="Arial" w:cs="Arial"/>
          <w:sz w:val="24"/>
          <w:szCs w:val="24"/>
        </w:rPr>
      </w:pPr>
      <w:r w:rsidRPr="00EF3899">
        <w:rPr>
          <w:rFonts w:ascii="Arial" w:hAnsi="Arial" w:cs="Arial"/>
          <w:sz w:val="24"/>
          <w:szCs w:val="24"/>
        </w:rPr>
        <w:t xml:space="preserve">of the SIU Act. </w:t>
      </w:r>
      <w:r w:rsidR="00BC1FBE" w:rsidRPr="00EF3899">
        <w:rPr>
          <w:rFonts w:ascii="Arial" w:hAnsi="Arial" w:cs="Arial"/>
          <w:sz w:val="24"/>
          <w:szCs w:val="24"/>
        </w:rPr>
        <w:t xml:space="preserve"> The SIU Act </w:t>
      </w:r>
      <w:r w:rsidR="00364902" w:rsidRPr="00EF3899">
        <w:rPr>
          <w:rFonts w:ascii="Arial" w:hAnsi="Arial" w:cs="Arial"/>
          <w:sz w:val="24"/>
          <w:szCs w:val="24"/>
        </w:rPr>
        <w:t>in terms of section 2(1) provides that t</w:t>
      </w:r>
      <w:r w:rsidR="00BC1FBE" w:rsidRPr="00EF3899">
        <w:rPr>
          <w:rFonts w:ascii="Arial" w:hAnsi="Arial" w:cs="Arial"/>
          <w:sz w:val="24"/>
          <w:szCs w:val="24"/>
        </w:rPr>
        <w:t xml:space="preserve">he President may </w:t>
      </w:r>
    </w:p>
    <w:p w14:paraId="35B57249" w14:textId="77777777" w:rsidR="00364902" w:rsidRPr="00EF3899" w:rsidRDefault="00BC1FBE" w:rsidP="00657BFE">
      <w:pPr>
        <w:jc w:val="both"/>
        <w:rPr>
          <w:rFonts w:ascii="Arial" w:hAnsi="Arial" w:cs="Arial"/>
          <w:sz w:val="24"/>
          <w:szCs w:val="24"/>
        </w:rPr>
      </w:pPr>
      <w:r w:rsidRPr="00EF3899">
        <w:rPr>
          <w:rFonts w:ascii="Arial" w:hAnsi="Arial" w:cs="Arial"/>
          <w:sz w:val="24"/>
          <w:szCs w:val="24"/>
        </w:rPr>
        <w:t xml:space="preserve">whenever he deems it necessary on any of the grounds in subsection 2(2) establish a </w:t>
      </w:r>
    </w:p>
    <w:p w14:paraId="20E8DDA4" w14:textId="77777777" w:rsidR="00737CFA" w:rsidRPr="00EF3899" w:rsidRDefault="00BC1FBE" w:rsidP="00657BFE">
      <w:pPr>
        <w:jc w:val="both"/>
        <w:rPr>
          <w:rFonts w:ascii="Arial" w:hAnsi="Arial" w:cs="Arial"/>
          <w:sz w:val="24"/>
          <w:szCs w:val="24"/>
        </w:rPr>
      </w:pPr>
      <w:r w:rsidRPr="00EF3899">
        <w:rPr>
          <w:rFonts w:ascii="Arial" w:hAnsi="Arial" w:cs="Arial"/>
          <w:sz w:val="24"/>
          <w:szCs w:val="24"/>
        </w:rPr>
        <w:t>Special Investigating Un</w:t>
      </w:r>
      <w:r w:rsidR="00364902" w:rsidRPr="00EF3899">
        <w:rPr>
          <w:rFonts w:ascii="Arial" w:hAnsi="Arial" w:cs="Arial"/>
          <w:sz w:val="24"/>
          <w:szCs w:val="24"/>
        </w:rPr>
        <w:t>it</w:t>
      </w:r>
      <w:r w:rsidR="00737CFA" w:rsidRPr="00EF3899">
        <w:rPr>
          <w:rFonts w:ascii="Arial" w:hAnsi="Arial" w:cs="Arial"/>
          <w:sz w:val="24"/>
          <w:szCs w:val="24"/>
        </w:rPr>
        <w:t xml:space="preserve"> and Tribunal</w:t>
      </w:r>
      <w:r w:rsidR="00364902" w:rsidRPr="00EF3899">
        <w:rPr>
          <w:rFonts w:ascii="Arial" w:hAnsi="Arial" w:cs="Arial"/>
          <w:sz w:val="24"/>
          <w:szCs w:val="24"/>
        </w:rPr>
        <w:t xml:space="preserve">. </w:t>
      </w:r>
      <w:r w:rsidR="00AE19BE" w:rsidRPr="00EF3899">
        <w:rPr>
          <w:rFonts w:ascii="Arial" w:hAnsi="Arial" w:cs="Arial"/>
          <w:sz w:val="24"/>
          <w:szCs w:val="24"/>
        </w:rPr>
        <w:t>T</w:t>
      </w:r>
      <w:r w:rsidR="00364902" w:rsidRPr="00EF3899">
        <w:rPr>
          <w:rFonts w:ascii="Arial" w:hAnsi="Arial" w:cs="Arial"/>
          <w:sz w:val="24"/>
          <w:szCs w:val="24"/>
        </w:rPr>
        <w:t>elkom relies on a</w:t>
      </w:r>
      <w:r w:rsidR="00AE19BE" w:rsidRPr="00EF3899">
        <w:rPr>
          <w:rFonts w:ascii="Arial" w:hAnsi="Arial" w:cs="Arial"/>
          <w:sz w:val="24"/>
          <w:szCs w:val="24"/>
        </w:rPr>
        <w:t xml:space="preserve"> narrow interpretation</w:t>
      </w:r>
      <w:r w:rsidR="00364902" w:rsidRPr="00EF3899">
        <w:rPr>
          <w:rStyle w:val="FootnoteReference"/>
          <w:rFonts w:ascii="Arial" w:hAnsi="Arial" w:cs="Arial"/>
          <w:sz w:val="24"/>
          <w:szCs w:val="24"/>
        </w:rPr>
        <w:footnoteReference w:id="14"/>
      </w:r>
      <w:r w:rsidR="00AE19BE" w:rsidRPr="00EF3899">
        <w:rPr>
          <w:rFonts w:ascii="Arial" w:hAnsi="Arial" w:cs="Arial"/>
          <w:sz w:val="24"/>
          <w:szCs w:val="24"/>
        </w:rPr>
        <w:t xml:space="preserve"> </w:t>
      </w:r>
    </w:p>
    <w:p w14:paraId="281638BF" w14:textId="77777777" w:rsidR="00737CFA" w:rsidRPr="00EF3899" w:rsidRDefault="00364902" w:rsidP="00657BFE">
      <w:pPr>
        <w:jc w:val="both"/>
        <w:rPr>
          <w:rFonts w:ascii="Arial" w:hAnsi="Arial" w:cs="Arial"/>
          <w:sz w:val="24"/>
          <w:szCs w:val="24"/>
        </w:rPr>
      </w:pPr>
      <w:r w:rsidRPr="00EF3899">
        <w:rPr>
          <w:rFonts w:ascii="Arial" w:hAnsi="Arial" w:cs="Arial"/>
          <w:sz w:val="24"/>
          <w:szCs w:val="24"/>
        </w:rPr>
        <w:t xml:space="preserve">which it says </w:t>
      </w:r>
      <w:r w:rsidR="00AE19BE" w:rsidRPr="00EF3899">
        <w:rPr>
          <w:rFonts w:ascii="Arial" w:hAnsi="Arial" w:cs="Arial"/>
          <w:sz w:val="24"/>
          <w:szCs w:val="24"/>
        </w:rPr>
        <w:t xml:space="preserve">outlines </w:t>
      </w:r>
      <w:r w:rsidRPr="00EF3899">
        <w:rPr>
          <w:rFonts w:ascii="Arial" w:hAnsi="Arial" w:cs="Arial"/>
          <w:sz w:val="24"/>
          <w:szCs w:val="24"/>
        </w:rPr>
        <w:t xml:space="preserve">the </w:t>
      </w:r>
      <w:r w:rsidR="00AE19BE" w:rsidRPr="00EF3899">
        <w:rPr>
          <w:rFonts w:ascii="Arial" w:hAnsi="Arial" w:cs="Arial"/>
          <w:sz w:val="24"/>
          <w:szCs w:val="24"/>
        </w:rPr>
        <w:t xml:space="preserve">grounds of review on </w:t>
      </w:r>
      <w:r w:rsidR="00AE19BE" w:rsidRPr="00EF3899">
        <w:rPr>
          <w:rFonts w:ascii="Arial" w:hAnsi="Arial" w:cs="Arial"/>
          <w:i/>
          <w:iCs/>
          <w:sz w:val="24"/>
          <w:szCs w:val="24"/>
        </w:rPr>
        <w:t xml:space="preserve">ultra vires </w:t>
      </w:r>
      <w:r w:rsidR="00AE19BE" w:rsidRPr="00EF3899">
        <w:rPr>
          <w:rFonts w:ascii="Arial" w:hAnsi="Arial" w:cs="Arial"/>
          <w:sz w:val="24"/>
          <w:szCs w:val="24"/>
        </w:rPr>
        <w:t xml:space="preserve">and will determine </w:t>
      </w:r>
      <w:r w:rsidR="00AB5DAB" w:rsidRPr="00EF3899">
        <w:rPr>
          <w:rFonts w:ascii="Arial" w:hAnsi="Arial" w:cs="Arial"/>
          <w:sz w:val="24"/>
          <w:szCs w:val="24"/>
        </w:rPr>
        <w:t xml:space="preserve">whether </w:t>
      </w:r>
    </w:p>
    <w:p w14:paraId="5A0DEE1E" w14:textId="208BA3C3" w:rsidR="00B8312C" w:rsidRPr="00EF3899" w:rsidRDefault="00AB5DAB" w:rsidP="00657BFE">
      <w:pPr>
        <w:jc w:val="both"/>
        <w:rPr>
          <w:rFonts w:ascii="Arial" w:hAnsi="Arial" w:cs="Arial"/>
          <w:sz w:val="24"/>
          <w:szCs w:val="24"/>
        </w:rPr>
      </w:pPr>
      <w:r w:rsidRPr="00EF3899">
        <w:rPr>
          <w:rFonts w:ascii="Arial" w:hAnsi="Arial" w:cs="Arial"/>
          <w:sz w:val="24"/>
          <w:szCs w:val="24"/>
        </w:rPr>
        <w:t xml:space="preserve">the President acted lawfully </w:t>
      </w:r>
      <w:r w:rsidR="00AF47C7" w:rsidRPr="00EF3899">
        <w:rPr>
          <w:rFonts w:ascii="Arial" w:hAnsi="Arial" w:cs="Arial"/>
          <w:sz w:val="24"/>
          <w:szCs w:val="24"/>
        </w:rPr>
        <w:t xml:space="preserve">when authorising the </w:t>
      </w:r>
      <w:r w:rsidRPr="00EF3899">
        <w:rPr>
          <w:rFonts w:ascii="Arial" w:hAnsi="Arial" w:cs="Arial"/>
          <w:sz w:val="24"/>
          <w:szCs w:val="24"/>
        </w:rPr>
        <w:t xml:space="preserve">issuing </w:t>
      </w:r>
      <w:r w:rsidR="00AF47C7" w:rsidRPr="00EF3899">
        <w:rPr>
          <w:rFonts w:ascii="Arial" w:hAnsi="Arial" w:cs="Arial"/>
          <w:sz w:val="24"/>
          <w:szCs w:val="24"/>
        </w:rPr>
        <w:t xml:space="preserve">of </w:t>
      </w:r>
      <w:r w:rsidRPr="00EF3899">
        <w:rPr>
          <w:rFonts w:ascii="Arial" w:hAnsi="Arial" w:cs="Arial"/>
          <w:sz w:val="24"/>
          <w:szCs w:val="24"/>
        </w:rPr>
        <w:t>the Proclamation</w:t>
      </w:r>
      <w:r w:rsidR="00AE19BE" w:rsidRPr="00EF3899">
        <w:rPr>
          <w:rFonts w:ascii="Arial" w:hAnsi="Arial" w:cs="Arial"/>
          <w:sz w:val="24"/>
          <w:szCs w:val="24"/>
        </w:rPr>
        <w:t>.</w:t>
      </w:r>
      <w:r w:rsidRPr="00EF3899">
        <w:rPr>
          <w:rFonts w:ascii="Arial" w:hAnsi="Arial" w:cs="Arial"/>
          <w:sz w:val="24"/>
          <w:szCs w:val="24"/>
        </w:rPr>
        <w:t xml:space="preserve"> </w:t>
      </w:r>
    </w:p>
    <w:p w14:paraId="15EF1A85" w14:textId="77777777" w:rsidR="00B8312C" w:rsidRPr="00EF3899" w:rsidRDefault="00B8312C" w:rsidP="00657BFE">
      <w:pPr>
        <w:jc w:val="both"/>
        <w:rPr>
          <w:rFonts w:ascii="Arial" w:hAnsi="Arial" w:cs="Arial"/>
          <w:sz w:val="24"/>
          <w:szCs w:val="24"/>
        </w:rPr>
      </w:pPr>
    </w:p>
    <w:p w14:paraId="16F9D2AA" w14:textId="18DD0E26" w:rsidR="00404124" w:rsidRPr="00EF3899" w:rsidRDefault="00B8312C"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44</w:t>
      </w:r>
      <w:r w:rsidRPr="00EF3899">
        <w:rPr>
          <w:rFonts w:ascii="Arial" w:hAnsi="Arial" w:cs="Arial"/>
          <w:sz w:val="24"/>
          <w:szCs w:val="24"/>
        </w:rPr>
        <w:t>]</w:t>
      </w:r>
      <w:r w:rsidRPr="00EF3899">
        <w:rPr>
          <w:rFonts w:ascii="Arial" w:hAnsi="Arial" w:cs="Arial"/>
          <w:sz w:val="24"/>
          <w:szCs w:val="24"/>
        </w:rPr>
        <w:tab/>
      </w:r>
      <w:r w:rsidR="00974B61" w:rsidRPr="00EF3899">
        <w:rPr>
          <w:rFonts w:ascii="Arial" w:hAnsi="Arial" w:cs="Arial"/>
          <w:sz w:val="24"/>
          <w:szCs w:val="24"/>
        </w:rPr>
        <w:t xml:space="preserve">It was also submitted that the call for a broader interpretation when construing </w:t>
      </w:r>
    </w:p>
    <w:p w14:paraId="4C0B5C5F" w14:textId="77777777" w:rsidR="00404124" w:rsidRPr="00EF3899" w:rsidRDefault="00974B61" w:rsidP="00657BFE">
      <w:pPr>
        <w:jc w:val="both"/>
        <w:rPr>
          <w:rFonts w:ascii="Arial" w:hAnsi="Arial" w:cs="Arial"/>
          <w:sz w:val="24"/>
          <w:szCs w:val="24"/>
        </w:rPr>
      </w:pPr>
      <w:r w:rsidRPr="00EF3899">
        <w:rPr>
          <w:rFonts w:ascii="Arial" w:hAnsi="Arial" w:cs="Arial"/>
          <w:sz w:val="24"/>
          <w:szCs w:val="24"/>
        </w:rPr>
        <w:t xml:space="preserve">the powers of the President in terms section 2 of the SIU Act had no merit. Neither the </w:t>
      </w:r>
    </w:p>
    <w:p w14:paraId="3B9BE32C" w14:textId="77777777" w:rsidR="00737CFA" w:rsidRPr="00EF3899" w:rsidRDefault="00974B61" w:rsidP="00737CFA">
      <w:pPr>
        <w:rPr>
          <w:rFonts w:ascii="Arial" w:hAnsi="Arial" w:cs="Arial"/>
          <w:sz w:val="24"/>
          <w:szCs w:val="24"/>
        </w:rPr>
      </w:pPr>
      <w:r w:rsidRPr="00EF3899">
        <w:rPr>
          <w:rFonts w:ascii="Arial" w:hAnsi="Arial" w:cs="Arial"/>
          <w:sz w:val="24"/>
          <w:szCs w:val="24"/>
        </w:rPr>
        <w:t>President in authorising an investigation</w:t>
      </w:r>
      <w:r w:rsidR="00B8312C" w:rsidRPr="00EF3899">
        <w:rPr>
          <w:rFonts w:ascii="Arial" w:hAnsi="Arial" w:cs="Arial"/>
          <w:sz w:val="24"/>
          <w:szCs w:val="24"/>
        </w:rPr>
        <w:t xml:space="preserve"> into maladministration </w:t>
      </w:r>
      <w:r w:rsidRPr="00EF3899">
        <w:rPr>
          <w:rFonts w:ascii="Arial" w:hAnsi="Arial" w:cs="Arial"/>
          <w:sz w:val="24"/>
          <w:szCs w:val="24"/>
        </w:rPr>
        <w:t xml:space="preserve">or the SIU in </w:t>
      </w:r>
    </w:p>
    <w:p w14:paraId="2A46C43A" w14:textId="3380FA47" w:rsidR="00404124" w:rsidRPr="00EF3899" w:rsidRDefault="00737CFA" w:rsidP="00737CFA">
      <w:pPr>
        <w:rPr>
          <w:rFonts w:ascii="Arial" w:hAnsi="Arial" w:cs="Arial"/>
          <w:sz w:val="24"/>
          <w:szCs w:val="24"/>
        </w:rPr>
      </w:pPr>
      <w:r w:rsidRPr="00EF3899">
        <w:rPr>
          <w:rFonts w:ascii="Arial" w:hAnsi="Arial" w:cs="Arial"/>
          <w:sz w:val="24"/>
          <w:szCs w:val="24"/>
        </w:rPr>
        <w:t xml:space="preserve">conducting </w:t>
      </w:r>
      <w:r w:rsidR="00974B61" w:rsidRPr="00EF3899">
        <w:rPr>
          <w:rFonts w:ascii="Arial" w:hAnsi="Arial" w:cs="Arial"/>
          <w:sz w:val="24"/>
          <w:szCs w:val="24"/>
        </w:rPr>
        <w:t xml:space="preserve">the investigation </w:t>
      </w:r>
      <w:r w:rsidR="00B8312C" w:rsidRPr="00EF3899">
        <w:rPr>
          <w:rFonts w:ascii="Arial" w:hAnsi="Arial" w:cs="Arial"/>
          <w:sz w:val="24"/>
          <w:szCs w:val="24"/>
        </w:rPr>
        <w:t xml:space="preserve">so authorised </w:t>
      </w:r>
      <w:r w:rsidR="00974B61" w:rsidRPr="00EF3899">
        <w:rPr>
          <w:rFonts w:ascii="Arial" w:hAnsi="Arial" w:cs="Arial"/>
          <w:sz w:val="24"/>
          <w:szCs w:val="24"/>
        </w:rPr>
        <w:t xml:space="preserve">would be constrained by a narrow </w:t>
      </w:r>
    </w:p>
    <w:p w14:paraId="094323C6" w14:textId="77777777" w:rsidR="002F3713" w:rsidRPr="00EF3899" w:rsidRDefault="00974B61" w:rsidP="00657BFE">
      <w:pPr>
        <w:jc w:val="both"/>
        <w:rPr>
          <w:rFonts w:ascii="Arial" w:hAnsi="Arial" w:cs="Arial"/>
          <w:sz w:val="24"/>
          <w:szCs w:val="24"/>
        </w:rPr>
      </w:pPr>
      <w:r w:rsidRPr="00EF3899">
        <w:rPr>
          <w:rFonts w:ascii="Arial" w:hAnsi="Arial" w:cs="Arial"/>
          <w:sz w:val="24"/>
          <w:szCs w:val="24"/>
        </w:rPr>
        <w:t>interpretation</w:t>
      </w:r>
      <w:r w:rsidR="001528AE" w:rsidRPr="00EF3899">
        <w:rPr>
          <w:rFonts w:ascii="Arial" w:hAnsi="Arial" w:cs="Arial"/>
          <w:sz w:val="24"/>
          <w:szCs w:val="24"/>
        </w:rPr>
        <w:t xml:space="preserve">. It was contended that the president was required to satisfy the </w:t>
      </w:r>
    </w:p>
    <w:p w14:paraId="355F5A04" w14:textId="11038ACA" w:rsidR="002F3713" w:rsidRPr="00EF3899" w:rsidRDefault="001528AE" w:rsidP="00657BFE">
      <w:pPr>
        <w:jc w:val="both"/>
        <w:rPr>
          <w:rFonts w:ascii="Arial" w:hAnsi="Arial" w:cs="Arial"/>
          <w:sz w:val="24"/>
          <w:szCs w:val="24"/>
        </w:rPr>
      </w:pPr>
      <w:r w:rsidRPr="00EF3899">
        <w:rPr>
          <w:rFonts w:ascii="Arial" w:hAnsi="Arial" w:cs="Arial"/>
          <w:sz w:val="24"/>
          <w:szCs w:val="24"/>
        </w:rPr>
        <w:t>jurisdictional requirements set out in section</w:t>
      </w:r>
      <w:r w:rsidR="00CC1352" w:rsidRPr="00EF3899">
        <w:rPr>
          <w:rFonts w:ascii="Arial" w:hAnsi="Arial" w:cs="Arial"/>
          <w:sz w:val="24"/>
          <w:szCs w:val="24"/>
        </w:rPr>
        <w:t>s</w:t>
      </w:r>
      <w:r w:rsidRPr="00EF3899">
        <w:rPr>
          <w:rFonts w:ascii="Arial" w:hAnsi="Arial" w:cs="Arial"/>
          <w:sz w:val="24"/>
          <w:szCs w:val="24"/>
        </w:rPr>
        <w:t xml:space="preserve"> 2(1) and</w:t>
      </w:r>
      <w:r w:rsidR="007E4B72" w:rsidRPr="00EF3899">
        <w:rPr>
          <w:rFonts w:ascii="Arial" w:hAnsi="Arial" w:cs="Arial"/>
          <w:sz w:val="24"/>
          <w:szCs w:val="24"/>
        </w:rPr>
        <w:t xml:space="preserve"> the categories</w:t>
      </w:r>
      <w:r w:rsidRPr="00EF3899">
        <w:rPr>
          <w:rFonts w:ascii="Arial" w:hAnsi="Arial" w:cs="Arial"/>
          <w:sz w:val="24"/>
          <w:szCs w:val="24"/>
        </w:rPr>
        <w:t xml:space="preserve"> 2(2) (a) to (f)   </w:t>
      </w:r>
      <w:r w:rsidR="00404124" w:rsidRPr="00EF3899">
        <w:rPr>
          <w:rFonts w:ascii="Arial" w:hAnsi="Arial" w:cs="Arial"/>
          <w:sz w:val="24"/>
          <w:szCs w:val="24"/>
        </w:rPr>
        <w:t xml:space="preserve"> </w:t>
      </w:r>
    </w:p>
    <w:p w14:paraId="61C3FB43" w14:textId="77777777" w:rsidR="002F3713" w:rsidRPr="00EF3899" w:rsidRDefault="00404124" w:rsidP="00657BFE">
      <w:pPr>
        <w:jc w:val="both"/>
        <w:rPr>
          <w:rFonts w:ascii="Arial" w:hAnsi="Arial" w:cs="Arial"/>
          <w:sz w:val="24"/>
          <w:szCs w:val="24"/>
        </w:rPr>
      </w:pPr>
      <w:r w:rsidRPr="00EF3899">
        <w:rPr>
          <w:rFonts w:ascii="Arial" w:hAnsi="Arial" w:cs="Arial"/>
          <w:sz w:val="24"/>
          <w:szCs w:val="24"/>
        </w:rPr>
        <w:lastRenderedPageBreak/>
        <w:t>because the</w:t>
      </w:r>
      <w:r w:rsidR="001528AE" w:rsidRPr="00EF3899">
        <w:rPr>
          <w:rFonts w:ascii="Arial" w:hAnsi="Arial" w:cs="Arial"/>
          <w:sz w:val="24"/>
          <w:szCs w:val="24"/>
        </w:rPr>
        <w:t xml:space="preserve">se were </w:t>
      </w:r>
      <w:r w:rsidR="007E4B72" w:rsidRPr="00EF3899">
        <w:rPr>
          <w:rFonts w:ascii="Arial" w:hAnsi="Arial" w:cs="Arial"/>
          <w:sz w:val="24"/>
          <w:szCs w:val="24"/>
        </w:rPr>
        <w:t>de</w:t>
      </w:r>
      <w:r w:rsidRPr="00EF3899">
        <w:rPr>
          <w:rFonts w:ascii="Arial" w:hAnsi="Arial" w:cs="Arial"/>
          <w:sz w:val="24"/>
          <w:szCs w:val="24"/>
        </w:rPr>
        <w:t xml:space="preserve">aling </w:t>
      </w:r>
      <w:r w:rsidR="00975967" w:rsidRPr="00EF3899">
        <w:rPr>
          <w:rFonts w:ascii="Arial" w:hAnsi="Arial" w:cs="Arial"/>
          <w:sz w:val="24"/>
          <w:szCs w:val="24"/>
        </w:rPr>
        <w:t xml:space="preserve">with </w:t>
      </w:r>
      <w:r w:rsidRPr="00EF3899">
        <w:rPr>
          <w:rFonts w:ascii="Arial" w:hAnsi="Arial" w:cs="Arial"/>
          <w:sz w:val="24"/>
          <w:szCs w:val="24"/>
        </w:rPr>
        <w:t xml:space="preserve">state institutions, state assets and public money </w:t>
      </w:r>
      <w:r w:rsidR="007E4B72" w:rsidRPr="00EF3899">
        <w:rPr>
          <w:rFonts w:ascii="Arial" w:hAnsi="Arial" w:cs="Arial"/>
          <w:sz w:val="24"/>
          <w:szCs w:val="24"/>
        </w:rPr>
        <w:t xml:space="preserve">and </w:t>
      </w:r>
    </w:p>
    <w:p w14:paraId="111DD55E" w14:textId="6DF4D78F" w:rsidR="002F3713" w:rsidRPr="00EF3899" w:rsidRDefault="007E4B72" w:rsidP="00657BFE">
      <w:pPr>
        <w:jc w:val="both"/>
        <w:rPr>
          <w:rFonts w:ascii="Arial" w:hAnsi="Arial" w:cs="Arial"/>
          <w:sz w:val="24"/>
          <w:szCs w:val="24"/>
        </w:rPr>
      </w:pPr>
      <w:r w:rsidRPr="00EF3899">
        <w:rPr>
          <w:rFonts w:ascii="Arial" w:hAnsi="Arial" w:cs="Arial"/>
          <w:sz w:val="24"/>
          <w:szCs w:val="24"/>
        </w:rPr>
        <w:t xml:space="preserve">the last category 2(2)(g) which </w:t>
      </w:r>
      <w:r w:rsidR="00B8312C" w:rsidRPr="00EF3899">
        <w:rPr>
          <w:rFonts w:ascii="Arial" w:hAnsi="Arial" w:cs="Arial"/>
          <w:sz w:val="24"/>
          <w:szCs w:val="24"/>
        </w:rPr>
        <w:t xml:space="preserve">was the </w:t>
      </w:r>
      <w:r w:rsidR="00974B61" w:rsidRPr="00EF3899">
        <w:rPr>
          <w:rFonts w:ascii="Arial" w:hAnsi="Arial" w:cs="Arial"/>
          <w:sz w:val="24"/>
          <w:szCs w:val="24"/>
        </w:rPr>
        <w:t xml:space="preserve">catch-all </w:t>
      </w:r>
      <w:r w:rsidR="00404124" w:rsidRPr="00EF3899">
        <w:rPr>
          <w:rFonts w:ascii="Arial" w:hAnsi="Arial" w:cs="Arial"/>
          <w:sz w:val="24"/>
          <w:szCs w:val="24"/>
        </w:rPr>
        <w:t>category</w:t>
      </w:r>
      <w:r w:rsidR="00974B61" w:rsidRPr="00EF3899">
        <w:rPr>
          <w:rFonts w:ascii="Arial" w:hAnsi="Arial" w:cs="Arial"/>
          <w:sz w:val="24"/>
          <w:szCs w:val="24"/>
        </w:rPr>
        <w:t xml:space="preserve"> </w:t>
      </w:r>
      <w:r w:rsidR="00404124" w:rsidRPr="00EF3899">
        <w:rPr>
          <w:rFonts w:ascii="Arial" w:hAnsi="Arial" w:cs="Arial"/>
          <w:sz w:val="24"/>
          <w:szCs w:val="24"/>
        </w:rPr>
        <w:t>empower</w:t>
      </w:r>
      <w:r w:rsidR="0066785F" w:rsidRPr="00EF3899">
        <w:rPr>
          <w:rFonts w:ascii="Arial" w:hAnsi="Arial" w:cs="Arial"/>
          <w:sz w:val="24"/>
          <w:szCs w:val="24"/>
        </w:rPr>
        <w:t>ed</w:t>
      </w:r>
      <w:r w:rsidR="00404124" w:rsidRPr="00EF3899">
        <w:rPr>
          <w:rFonts w:ascii="Arial" w:hAnsi="Arial" w:cs="Arial"/>
          <w:sz w:val="24"/>
          <w:szCs w:val="24"/>
        </w:rPr>
        <w:t xml:space="preserve"> the SIU to </w:t>
      </w:r>
    </w:p>
    <w:p w14:paraId="6F06E547" w14:textId="77777777" w:rsidR="0066785F" w:rsidRPr="00EF3899" w:rsidRDefault="00404124" w:rsidP="00657BFE">
      <w:pPr>
        <w:jc w:val="both"/>
        <w:rPr>
          <w:rFonts w:ascii="Arial" w:hAnsi="Arial" w:cs="Arial"/>
          <w:sz w:val="24"/>
          <w:szCs w:val="24"/>
        </w:rPr>
      </w:pPr>
      <w:r w:rsidRPr="00EF3899">
        <w:rPr>
          <w:rFonts w:ascii="Arial" w:hAnsi="Arial" w:cs="Arial"/>
          <w:sz w:val="24"/>
          <w:szCs w:val="24"/>
        </w:rPr>
        <w:t xml:space="preserve">investigate </w:t>
      </w:r>
      <w:r w:rsidR="007E4B72" w:rsidRPr="00EF3899">
        <w:rPr>
          <w:rFonts w:ascii="Arial" w:hAnsi="Arial" w:cs="Arial"/>
          <w:sz w:val="24"/>
          <w:szCs w:val="24"/>
        </w:rPr>
        <w:t>any</w:t>
      </w:r>
      <w:r w:rsidRPr="00EF3899">
        <w:rPr>
          <w:rFonts w:ascii="Arial" w:hAnsi="Arial" w:cs="Arial"/>
          <w:sz w:val="24"/>
          <w:szCs w:val="24"/>
        </w:rPr>
        <w:t xml:space="preserve"> person</w:t>
      </w:r>
      <w:r w:rsidR="0066785F" w:rsidRPr="00EF3899">
        <w:rPr>
          <w:rFonts w:ascii="Arial" w:hAnsi="Arial" w:cs="Arial"/>
          <w:sz w:val="24"/>
          <w:szCs w:val="24"/>
        </w:rPr>
        <w:t xml:space="preserve">, </w:t>
      </w:r>
      <w:r w:rsidR="00974B61" w:rsidRPr="00EF3899">
        <w:rPr>
          <w:rFonts w:ascii="Arial" w:hAnsi="Arial" w:cs="Arial"/>
          <w:sz w:val="24"/>
          <w:szCs w:val="24"/>
        </w:rPr>
        <w:t>includ</w:t>
      </w:r>
      <w:r w:rsidR="0066785F" w:rsidRPr="00EF3899">
        <w:rPr>
          <w:rFonts w:ascii="Arial" w:hAnsi="Arial" w:cs="Arial"/>
          <w:sz w:val="24"/>
          <w:szCs w:val="24"/>
        </w:rPr>
        <w:t>ing</w:t>
      </w:r>
      <w:r w:rsidR="00974B61" w:rsidRPr="00EF3899">
        <w:rPr>
          <w:rFonts w:ascii="Arial" w:hAnsi="Arial" w:cs="Arial"/>
          <w:sz w:val="24"/>
          <w:szCs w:val="24"/>
        </w:rPr>
        <w:t xml:space="preserve"> Telkom</w:t>
      </w:r>
      <w:r w:rsidR="00B8312C" w:rsidRPr="00EF3899">
        <w:rPr>
          <w:rFonts w:ascii="Arial" w:hAnsi="Arial" w:cs="Arial"/>
          <w:sz w:val="24"/>
          <w:szCs w:val="24"/>
        </w:rPr>
        <w:t>,</w:t>
      </w:r>
      <w:r w:rsidR="00974B61" w:rsidRPr="00EF3899">
        <w:rPr>
          <w:rFonts w:ascii="Arial" w:hAnsi="Arial" w:cs="Arial"/>
          <w:sz w:val="24"/>
          <w:szCs w:val="24"/>
        </w:rPr>
        <w:t xml:space="preserve"> </w:t>
      </w:r>
      <w:r w:rsidR="007E4B72" w:rsidRPr="00EF3899">
        <w:rPr>
          <w:rFonts w:ascii="Arial" w:hAnsi="Arial" w:cs="Arial"/>
          <w:sz w:val="24"/>
          <w:szCs w:val="24"/>
        </w:rPr>
        <w:t xml:space="preserve">for unlawful or improper conduct which may </w:t>
      </w:r>
    </w:p>
    <w:p w14:paraId="5EC9E53A" w14:textId="093C72A5" w:rsidR="00986BA2" w:rsidRPr="00EF3899" w:rsidRDefault="007E4B72" w:rsidP="00657BFE">
      <w:pPr>
        <w:jc w:val="both"/>
        <w:rPr>
          <w:rFonts w:ascii="Arial" w:hAnsi="Arial" w:cs="Arial"/>
          <w:sz w:val="24"/>
          <w:szCs w:val="24"/>
        </w:rPr>
      </w:pPr>
      <w:r w:rsidRPr="00EF3899">
        <w:rPr>
          <w:rFonts w:ascii="Arial" w:hAnsi="Arial" w:cs="Arial"/>
          <w:sz w:val="24"/>
          <w:szCs w:val="24"/>
        </w:rPr>
        <w:t>cause serious harm to the interests of the public.</w:t>
      </w:r>
      <w:r w:rsidR="00EA2F4B" w:rsidRPr="00EF3899">
        <w:rPr>
          <w:rFonts w:ascii="Arial" w:hAnsi="Arial" w:cs="Arial"/>
          <w:sz w:val="24"/>
          <w:szCs w:val="24"/>
        </w:rPr>
        <w:t xml:space="preserve"> </w:t>
      </w:r>
      <w:r w:rsidR="00B8312C" w:rsidRPr="00EF3899">
        <w:rPr>
          <w:rFonts w:ascii="Arial" w:hAnsi="Arial" w:cs="Arial"/>
          <w:sz w:val="24"/>
          <w:szCs w:val="24"/>
        </w:rPr>
        <w:t xml:space="preserve"> </w:t>
      </w:r>
    </w:p>
    <w:p w14:paraId="7B289EE6" w14:textId="77777777" w:rsidR="00986BA2" w:rsidRPr="00EF3899" w:rsidRDefault="00986BA2" w:rsidP="00657BFE">
      <w:pPr>
        <w:jc w:val="both"/>
        <w:rPr>
          <w:rFonts w:ascii="Arial" w:hAnsi="Arial" w:cs="Arial"/>
          <w:sz w:val="24"/>
          <w:szCs w:val="24"/>
        </w:rPr>
      </w:pPr>
    </w:p>
    <w:p w14:paraId="22CA6B7B" w14:textId="57CF7DA3" w:rsidR="00114DE2" w:rsidRPr="00EF3899" w:rsidRDefault="00986BA2" w:rsidP="00657BFE">
      <w:pPr>
        <w:jc w:val="both"/>
        <w:rPr>
          <w:rFonts w:ascii="Arial" w:hAnsi="Arial" w:cs="Arial"/>
          <w:sz w:val="24"/>
          <w:szCs w:val="24"/>
        </w:rPr>
      </w:pPr>
      <w:r w:rsidRPr="00EF3899">
        <w:rPr>
          <w:rFonts w:ascii="Arial" w:hAnsi="Arial" w:cs="Arial"/>
          <w:sz w:val="24"/>
          <w:szCs w:val="24"/>
        </w:rPr>
        <w:t>[</w:t>
      </w:r>
      <w:r w:rsidR="00AF47C7" w:rsidRPr="00EF3899">
        <w:rPr>
          <w:rFonts w:ascii="Arial" w:hAnsi="Arial" w:cs="Arial"/>
          <w:sz w:val="24"/>
          <w:szCs w:val="24"/>
        </w:rPr>
        <w:t>4</w:t>
      </w:r>
      <w:r w:rsidR="00F0582D" w:rsidRPr="00EF3899">
        <w:rPr>
          <w:rFonts w:ascii="Arial" w:hAnsi="Arial" w:cs="Arial"/>
          <w:sz w:val="24"/>
          <w:szCs w:val="24"/>
        </w:rPr>
        <w:t>5</w:t>
      </w:r>
      <w:r w:rsidRPr="00EF3899">
        <w:rPr>
          <w:rFonts w:ascii="Arial" w:hAnsi="Arial" w:cs="Arial"/>
          <w:sz w:val="24"/>
          <w:szCs w:val="24"/>
        </w:rPr>
        <w:t>]</w:t>
      </w:r>
      <w:r w:rsidRPr="00EF3899">
        <w:rPr>
          <w:rFonts w:ascii="Arial" w:hAnsi="Arial" w:cs="Arial"/>
          <w:sz w:val="24"/>
          <w:szCs w:val="24"/>
        </w:rPr>
        <w:tab/>
      </w:r>
      <w:r w:rsidR="00250276" w:rsidRPr="00EF3899">
        <w:rPr>
          <w:rFonts w:ascii="Arial" w:hAnsi="Arial" w:cs="Arial"/>
          <w:sz w:val="24"/>
          <w:szCs w:val="24"/>
        </w:rPr>
        <w:t>The long title of the SIU Act identified the SIU’s primary</w:t>
      </w:r>
      <w:r w:rsidR="00930B9C" w:rsidRPr="00EF3899">
        <w:rPr>
          <w:rFonts w:ascii="Arial" w:hAnsi="Arial" w:cs="Arial"/>
          <w:sz w:val="24"/>
          <w:szCs w:val="24"/>
        </w:rPr>
        <w:t xml:space="preserve"> purpose and </w:t>
      </w:r>
      <w:r w:rsidR="00250276" w:rsidRPr="00EF3899">
        <w:rPr>
          <w:rFonts w:ascii="Arial" w:hAnsi="Arial" w:cs="Arial"/>
          <w:sz w:val="24"/>
          <w:szCs w:val="24"/>
        </w:rPr>
        <w:t>function</w:t>
      </w:r>
      <w:r w:rsidR="00930B9C" w:rsidRPr="00EF3899">
        <w:rPr>
          <w:rFonts w:ascii="Arial" w:hAnsi="Arial" w:cs="Arial"/>
          <w:sz w:val="24"/>
          <w:szCs w:val="24"/>
        </w:rPr>
        <w:t xml:space="preserve">s </w:t>
      </w:r>
    </w:p>
    <w:p w14:paraId="32A09668" w14:textId="77777777" w:rsidR="00737CFA" w:rsidRPr="00EF3899" w:rsidRDefault="00930B9C" w:rsidP="00657BFE">
      <w:pPr>
        <w:jc w:val="both"/>
        <w:rPr>
          <w:rFonts w:ascii="Arial" w:hAnsi="Arial" w:cs="Arial"/>
          <w:sz w:val="24"/>
          <w:szCs w:val="24"/>
        </w:rPr>
      </w:pPr>
      <w:r w:rsidRPr="00EF3899">
        <w:rPr>
          <w:rFonts w:ascii="Arial" w:hAnsi="Arial" w:cs="Arial"/>
          <w:sz w:val="24"/>
          <w:szCs w:val="24"/>
        </w:rPr>
        <w:t>which is</w:t>
      </w:r>
      <w:r w:rsidR="00250276" w:rsidRPr="00EF3899">
        <w:rPr>
          <w:rFonts w:ascii="Arial" w:hAnsi="Arial" w:cs="Arial"/>
          <w:sz w:val="24"/>
          <w:szCs w:val="24"/>
        </w:rPr>
        <w:t xml:space="preserve"> to investigate </w:t>
      </w:r>
      <w:r w:rsidRPr="00EF3899">
        <w:rPr>
          <w:rFonts w:ascii="Arial" w:hAnsi="Arial" w:cs="Arial"/>
          <w:sz w:val="24"/>
          <w:szCs w:val="24"/>
        </w:rPr>
        <w:t xml:space="preserve">maladministration and </w:t>
      </w:r>
      <w:r w:rsidR="00250276" w:rsidRPr="00EF3899">
        <w:rPr>
          <w:rFonts w:ascii="Arial" w:hAnsi="Arial" w:cs="Arial"/>
          <w:sz w:val="24"/>
          <w:szCs w:val="24"/>
        </w:rPr>
        <w:t>that</w:t>
      </w:r>
      <w:r w:rsidRPr="00EF3899">
        <w:rPr>
          <w:rFonts w:ascii="Arial" w:hAnsi="Arial" w:cs="Arial"/>
          <w:sz w:val="24"/>
          <w:szCs w:val="24"/>
        </w:rPr>
        <w:t xml:space="preserve"> the</w:t>
      </w:r>
      <w:r w:rsidR="00250276" w:rsidRPr="00EF3899">
        <w:rPr>
          <w:rFonts w:ascii="Arial" w:hAnsi="Arial" w:cs="Arial"/>
          <w:sz w:val="24"/>
          <w:szCs w:val="24"/>
        </w:rPr>
        <w:t xml:space="preserve"> emphasis </w:t>
      </w:r>
      <w:r w:rsidRPr="00EF3899">
        <w:rPr>
          <w:rFonts w:ascii="Arial" w:hAnsi="Arial" w:cs="Arial"/>
          <w:sz w:val="24"/>
          <w:szCs w:val="24"/>
        </w:rPr>
        <w:t xml:space="preserve">is on ‘State </w:t>
      </w:r>
    </w:p>
    <w:p w14:paraId="61DE6B70" w14:textId="77777777" w:rsidR="00737CFA" w:rsidRPr="00EF3899" w:rsidRDefault="00930B9C" w:rsidP="00657BFE">
      <w:pPr>
        <w:jc w:val="both"/>
        <w:rPr>
          <w:rFonts w:ascii="Arial" w:hAnsi="Arial" w:cs="Arial"/>
          <w:sz w:val="24"/>
          <w:szCs w:val="24"/>
        </w:rPr>
      </w:pPr>
      <w:r w:rsidRPr="00EF3899">
        <w:rPr>
          <w:rFonts w:ascii="Arial" w:hAnsi="Arial" w:cs="Arial"/>
          <w:sz w:val="24"/>
          <w:szCs w:val="24"/>
        </w:rPr>
        <w:t>institution</w:t>
      </w:r>
      <w:r w:rsidR="00737CFA" w:rsidRPr="00EF3899">
        <w:rPr>
          <w:rFonts w:ascii="Arial" w:hAnsi="Arial" w:cs="Arial"/>
          <w:sz w:val="24"/>
          <w:szCs w:val="24"/>
        </w:rPr>
        <w:t>s</w:t>
      </w:r>
      <w:r w:rsidRPr="00EF3899">
        <w:rPr>
          <w:rFonts w:ascii="Arial" w:hAnsi="Arial" w:cs="Arial"/>
          <w:sz w:val="24"/>
          <w:szCs w:val="24"/>
        </w:rPr>
        <w:t xml:space="preserve">; ‘State assets’ and ‘public money’ and any conduct that seriously harms </w:t>
      </w:r>
    </w:p>
    <w:p w14:paraId="3EB41125" w14:textId="77777777" w:rsidR="00737CFA" w:rsidRPr="00EF3899" w:rsidRDefault="00930B9C" w:rsidP="00657BFE">
      <w:pPr>
        <w:jc w:val="both"/>
        <w:rPr>
          <w:rFonts w:ascii="Arial" w:hAnsi="Arial" w:cs="Arial"/>
          <w:sz w:val="24"/>
          <w:szCs w:val="24"/>
        </w:rPr>
      </w:pPr>
      <w:r w:rsidRPr="00EF3899">
        <w:rPr>
          <w:rFonts w:ascii="Arial" w:hAnsi="Arial" w:cs="Arial"/>
          <w:sz w:val="24"/>
          <w:szCs w:val="24"/>
        </w:rPr>
        <w:t>the ‘interests of the public’.</w:t>
      </w:r>
      <w:r w:rsidRPr="00EF3899">
        <w:rPr>
          <w:rStyle w:val="FootnoteReference"/>
          <w:rFonts w:ascii="Arial" w:hAnsi="Arial" w:cs="Arial"/>
          <w:sz w:val="24"/>
          <w:szCs w:val="24"/>
        </w:rPr>
        <w:footnoteReference w:id="15"/>
      </w:r>
      <w:r w:rsidR="00BE52EE" w:rsidRPr="00EF3899">
        <w:rPr>
          <w:rFonts w:ascii="Arial" w:hAnsi="Arial" w:cs="Arial"/>
          <w:sz w:val="24"/>
          <w:szCs w:val="24"/>
        </w:rPr>
        <w:t xml:space="preserve"> Corruption and maladministration were inconsistent with </w:t>
      </w:r>
    </w:p>
    <w:p w14:paraId="0445C1C4" w14:textId="77777777" w:rsidR="00737CFA" w:rsidRPr="00EF3899" w:rsidRDefault="00BE52EE" w:rsidP="00657BFE">
      <w:pPr>
        <w:jc w:val="both"/>
        <w:rPr>
          <w:rFonts w:ascii="Arial" w:hAnsi="Arial" w:cs="Arial"/>
          <w:sz w:val="24"/>
          <w:szCs w:val="24"/>
        </w:rPr>
      </w:pPr>
      <w:r w:rsidRPr="00EF3899">
        <w:rPr>
          <w:rFonts w:ascii="Arial" w:hAnsi="Arial" w:cs="Arial"/>
          <w:sz w:val="24"/>
          <w:szCs w:val="24"/>
        </w:rPr>
        <w:t xml:space="preserve">the rule of law and fundamental values of the Constitution which cannot be left </w:t>
      </w:r>
    </w:p>
    <w:p w14:paraId="1276AB36" w14:textId="77777777" w:rsidR="00737CFA" w:rsidRPr="00EF3899" w:rsidRDefault="00BE52EE" w:rsidP="00657BFE">
      <w:pPr>
        <w:jc w:val="both"/>
        <w:rPr>
          <w:rFonts w:ascii="Arial" w:hAnsi="Arial" w:cs="Arial"/>
          <w:sz w:val="24"/>
          <w:szCs w:val="24"/>
        </w:rPr>
      </w:pPr>
      <w:r w:rsidRPr="00EF3899">
        <w:rPr>
          <w:rFonts w:ascii="Arial" w:hAnsi="Arial" w:cs="Arial"/>
          <w:sz w:val="24"/>
          <w:szCs w:val="24"/>
        </w:rPr>
        <w:t>unchecked</w:t>
      </w:r>
      <w:r w:rsidR="00AB2552" w:rsidRPr="00EF3899">
        <w:rPr>
          <w:rFonts w:ascii="Arial" w:hAnsi="Arial" w:cs="Arial"/>
          <w:sz w:val="24"/>
          <w:szCs w:val="24"/>
        </w:rPr>
        <w:t>.</w:t>
      </w:r>
      <w:r w:rsidR="00986BA2" w:rsidRPr="00EF3899">
        <w:rPr>
          <w:rFonts w:ascii="Arial" w:hAnsi="Arial" w:cs="Arial"/>
          <w:sz w:val="24"/>
          <w:szCs w:val="24"/>
        </w:rPr>
        <w:t xml:space="preserve"> </w:t>
      </w:r>
      <w:r w:rsidR="00173509" w:rsidRPr="00EF3899">
        <w:rPr>
          <w:rFonts w:ascii="Arial" w:hAnsi="Arial" w:cs="Arial"/>
          <w:sz w:val="24"/>
          <w:szCs w:val="24"/>
        </w:rPr>
        <w:t>Telkom contend</w:t>
      </w:r>
      <w:r w:rsidR="0066785F" w:rsidRPr="00EF3899">
        <w:rPr>
          <w:rFonts w:ascii="Arial" w:hAnsi="Arial" w:cs="Arial"/>
          <w:sz w:val="24"/>
          <w:szCs w:val="24"/>
        </w:rPr>
        <w:t>ed</w:t>
      </w:r>
      <w:r w:rsidR="00173509" w:rsidRPr="00EF3899">
        <w:rPr>
          <w:rFonts w:ascii="Arial" w:hAnsi="Arial" w:cs="Arial"/>
          <w:sz w:val="24"/>
          <w:szCs w:val="24"/>
        </w:rPr>
        <w:t xml:space="preserve"> that </w:t>
      </w:r>
      <w:r w:rsidR="00986BA2" w:rsidRPr="00EF3899">
        <w:rPr>
          <w:rFonts w:ascii="Arial" w:hAnsi="Arial" w:cs="Arial"/>
          <w:sz w:val="24"/>
          <w:szCs w:val="24"/>
        </w:rPr>
        <w:t>the SIU</w:t>
      </w:r>
      <w:r w:rsidR="00975967" w:rsidRPr="00EF3899">
        <w:rPr>
          <w:rFonts w:ascii="Arial" w:hAnsi="Arial" w:cs="Arial"/>
          <w:sz w:val="24"/>
          <w:szCs w:val="24"/>
        </w:rPr>
        <w:t>’s</w:t>
      </w:r>
      <w:r w:rsidR="00986BA2" w:rsidRPr="00EF3899">
        <w:rPr>
          <w:rFonts w:ascii="Arial" w:hAnsi="Arial" w:cs="Arial"/>
          <w:sz w:val="24"/>
          <w:szCs w:val="24"/>
        </w:rPr>
        <w:t xml:space="preserve"> wide investigative powers</w:t>
      </w:r>
      <w:r w:rsidR="00986BA2" w:rsidRPr="00EF3899">
        <w:rPr>
          <w:rStyle w:val="FootnoteReference"/>
          <w:rFonts w:ascii="Arial" w:hAnsi="Arial" w:cs="Arial"/>
          <w:sz w:val="24"/>
          <w:szCs w:val="24"/>
        </w:rPr>
        <w:footnoteReference w:id="16"/>
      </w:r>
      <w:r w:rsidR="00986BA2" w:rsidRPr="00EF3899">
        <w:rPr>
          <w:rFonts w:ascii="Arial" w:hAnsi="Arial" w:cs="Arial"/>
          <w:sz w:val="24"/>
          <w:szCs w:val="24"/>
        </w:rPr>
        <w:t xml:space="preserve"> must be </w:t>
      </w:r>
    </w:p>
    <w:p w14:paraId="3AD1E4E0" w14:textId="77777777" w:rsidR="00737CFA" w:rsidRPr="00EF3899" w:rsidRDefault="00986BA2" w:rsidP="00657BFE">
      <w:pPr>
        <w:jc w:val="both"/>
        <w:rPr>
          <w:rFonts w:ascii="Arial" w:hAnsi="Arial" w:cs="Arial"/>
          <w:sz w:val="24"/>
          <w:szCs w:val="24"/>
        </w:rPr>
      </w:pPr>
      <w:r w:rsidRPr="00EF3899">
        <w:rPr>
          <w:rFonts w:ascii="Arial" w:hAnsi="Arial" w:cs="Arial"/>
          <w:sz w:val="24"/>
          <w:szCs w:val="24"/>
        </w:rPr>
        <w:t>confined to the SIU Act</w:t>
      </w:r>
      <w:r w:rsidR="00CA3727" w:rsidRPr="00EF3899">
        <w:rPr>
          <w:rFonts w:ascii="Arial" w:hAnsi="Arial" w:cs="Arial"/>
          <w:sz w:val="24"/>
          <w:szCs w:val="24"/>
        </w:rPr>
        <w:t>, that is</w:t>
      </w:r>
      <w:r w:rsidR="00F343DB" w:rsidRPr="00EF3899">
        <w:rPr>
          <w:rFonts w:ascii="Arial" w:hAnsi="Arial" w:cs="Arial"/>
          <w:sz w:val="24"/>
          <w:szCs w:val="24"/>
        </w:rPr>
        <w:t>,</w:t>
      </w:r>
      <w:r w:rsidR="00CA3727" w:rsidRPr="00EF3899">
        <w:rPr>
          <w:rFonts w:ascii="Arial" w:hAnsi="Arial" w:cs="Arial"/>
          <w:sz w:val="24"/>
          <w:szCs w:val="24"/>
        </w:rPr>
        <w:t xml:space="preserve"> ‘kept in bounds</w:t>
      </w:r>
      <w:r w:rsidR="008704D3" w:rsidRPr="00EF3899">
        <w:rPr>
          <w:rFonts w:ascii="Arial" w:hAnsi="Arial" w:cs="Arial"/>
          <w:sz w:val="24"/>
          <w:szCs w:val="24"/>
        </w:rPr>
        <w:t>,</w:t>
      </w:r>
      <w:r w:rsidR="00CA3727" w:rsidRPr="00EF3899">
        <w:rPr>
          <w:rStyle w:val="FootnoteReference"/>
          <w:rFonts w:ascii="Arial" w:hAnsi="Arial" w:cs="Arial"/>
          <w:sz w:val="24"/>
          <w:szCs w:val="24"/>
        </w:rPr>
        <w:footnoteReference w:id="17"/>
      </w:r>
      <w:r w:rsidRPr="00EF3899">
        <w:rPr>
          <w:rFonts w:ascii="Arial" w:hAnsi="Arial" w:cs="Arial"/>
          <w:sz w:val="24"/>
          <w:szCs w:val="24"/>
        </w:rPr>
        <w:t xml:space="preserve"> </w:t>
      </w:r>
      <w:r w:rsidR="008704D3" w:rsidRPr="00EF3899">
        <w:rPr>
          <w:rFonts w:ascii="Arial" w:hAnsi="Arial" w:cs="Arial"/>
          <w:sz w:val="24"/>
          <w:szCs w:val="24"/>
        </w:rPr>
        <w:t xml:space="preserve">and the President is obliged to strictly </w:t>
      </w:r>
    </w:p>
    <w:p w14:paraId="3B3417FD" w14:textId="6D92FBC7" w:rsidR="00173509" w:rsidRPr="00EF3899" w:rsidRDefault="008704D3" w:rsidP="00657BFE">
      <w:pPr>
        <w:jc w:val="both"/>
        <w:rPr>
          <w:rFonts w:ascii="Arial" w:hAnsi="Arial" w:cs="Arial"/>
          <w:sz w:val="24"/>
          <w:szCs w:val="24"/>
        </w:rPr>
      </w:pPr>
      <w:r w:rsidRPr="00EF3899">
        <w:rPr>
          <w:rFonts w:ascii="Arial" w:hAnsi="Arial" w:cs="Arial"/>
          <w:sz w:val="24"/>
          <w:szCs w:val="24"/>
        </w:rPr>
        <w:t>comply with the provisions of the SIU Act.</w:t>
      </w:r>
    </w:p>
    <w:p w14:paraId="32C2F65A" w14:textId="77777777" w:rsidR="00173509" w:rsidRPr="00EF3899" w:rsidRDefault="00173509" w:rsidP="00657BFE">
      <w:pPr>
        <w:jc w:val="both"/>
        <w:rPr>
          <w:rFonts w:ascii="Arial" w:hAnsi="Arial" w:cs="Arial"/>
          <w:sz w:val="24"/>
          <w:szCs w:val="24"/>
        </w:rPr>
      </w:pPr>
      <w:r w:rsidRPr="00EF3899">
        <w:rPr>
          <w:rFonts w:ascii="Arial" w:hAnsi="Arial" w:cs="Arial"/>
          <w:sz w:val="24"/>
          <w:szCs w:val="24"/>
        </w:rPr>
        <w:t xml:space="preserve"> </w:t>
      </w:r>
    </w:p>
    <w:p w14:paraId="67E9D30E" w14:textId="6483D8B0" w:rsidR="00173509" w:rsidRPr="00EF3899" w:rsidRDefault="00173509" w:rsidP="00657BFE">
      <w:pPr>
        <w:jc w:val="both"/>
        <w:rPr>
          <w:rFonts w:ascii="Arial" w:hAnsi="Arial" w:cs="Arial"/>
          <w:sz w:val="24"/>
          <w:szCs w:val="24"/>
        </w:rPr>
      </w:pPr>
      <w:r w:rsidRPr="00EF3899">
        <w:rPr>
          <w:rFonts w:ascii="Arial" w:hAnsi="Arial" w:cs="Arial"/>
          <w:sz w:val="24"/>
          <w:szCs w:val="24"/>
        </w:rPr>
        <w:lastRenderedPageBreak/>
        <w:t>[</w:t>
      </w:r>
      <w:r w:rsidR="00F0582D" w:rsidRPr="00EF3899">
        <w:rPr>
          <w:rFonts w:ascii="Arial" w:hAnsi="Arial" w:cs="Arial"/>
          <w:sz w:val="24"/>
          <w:szCs w:val="24"/>
        </w:rPr>
        <w:t>46</w:t>
      </w:r>
      <w:r w:rsidRPr="00EF3899">
        <w:rPr>
          <w:rFonts w:ascii="Arial" w:hAnsi="Arial" w:cs="Arial"/>
          <w:sz w:val="24"/>
          <w:szCs w:val="24"/>
        </w:rPr>
        <w:t>]</w:t>
      </w:r>
      <w:r w:rsidRPr="00EF3899">
        <w:rPr>
          <w:rFonts w:ascii="Arial" w:hAnsi="Arial" w:cs="Arial"/>
          <w:sz w:val="24"/>
          <w:szCs w:val="24"/>
        </w:rPr>
        <w:tab/>
      </w:r>
      <w:r w:rsidR="00941F9C" w:rsidRPr="00EF3899">
        <w:rPr>
          <w:rFonts w:ascii="Arial" w:hAnsi="Arial" w:cs="Arial"/>
          <w:sz w:val="24"/>
          <w:szCs w:val="24"/>
        </w:rPr>
        <w:t xml:space="preserve">Telkom </w:t>
      </w:r>
      <w:r w:rsidR="00BD3CB0" w:rsidRPr="00EF3899">
        <w:rPr>
          <w:rFonts w:ascii="Arial" w:hAnsi="Arial" w:cs="Arial"/>
          <w:sz w:val="24"/>
          <w:szCs w:val="24"/>
        </w:rPr>
        <w:t>relying on 2 judgements of the Constitutional</w:t>
      </w:r>
      <w:r w:rsidRPr="00EF3899">
        <w:rPr>
          <w:rFonts w:ascii="Arial" w:hAnsi="Arial" w:cs="Arial"/>
          <w:sz w:val="24"/>
          <w:szCs w:val="24"/>
        </w:rPr>
        <w:t xml:space="preserve"> </w:t>
      </w:r>
      <w:r w:rsidR="00BD3CB0" w:rsidRPr="00EF3899">
        <w:rPr>
          <w:rFonts w:ascii="Arial" w:hAnsi="Arial" w:cs="Arial"/>
          <w:sz w:val="24"/>
          <w:szCs w:val="24"/>
        </w:rPr>
        <w:t>Court</w:t>
      </w:r>
      <w:r w:rsidR="00BD3CB0" w:rsidRPr="00EF3899">
        <w:rPr>
          <w:rStyle w:val="FootnoteReference"/>
          <w:rFonts w:ascii="Arial" w:hAnsi="Arial" w:cs="Arial"/>
          <w:sz w:val="24"/>
          <w:szCs w:val="24"/>
        </w:rPr>
        <w:footnoteReference w:id="18"/>
      </w:r>
      <w:r w:rsidR="00BD3CB0" w:rsidRPr="00EF3899">
        <w:rPr>
          <w:rFonts w:ascii="Arial" w:hAnsi="Arial" w:cs="Arial"/>
          <w:sz w:val="24"/>
          <w:szCs w:val="24"/>
        </w:rPr>
        <w:t xml:space="preserve"> and SCA</w:t>
      </w:r>
      <w:r w:rsidR="00BD3CB0" w:rsidRPr="00EF3899">
        <w:rPr>
          <w:rStyle w:val="FootnoteReference"/>
          <w:rFonts w:ascii="Arial" w:hAnsi="Arial" w:cs="Arial"/>
          <w:sz w:val="24"/>
          <w:szCs w:val="24"/>
        </w:rPr>
        <w:footnoteReference w:id="19"/>
      </w:r>
      <w:r w:rsidR="00BD3CB0" w:rsidRPr="00EF3899">
        <w:rPr>
          <w:rFonts w:ascii="Arial" w:hAnsi="Arial" w:cs="Arial"/>
          <w:sz w:val="24"/>
          <w:szCs w:val="24"/>
        </w:rPr>
        <w:t xml:space="preserve"> </w:t>
      </w:r>
    </w:p>
    <w:p w14:paraId="4E12B1CF" w14:textId="3D0805D7" w:rsidR="00173509" w:rsidRPr="00EF3899" w:rsidRDefault="00941F9C" w:rsidP="00657BFE">
      <w:pPr>
        <w:jc w:val="both"/>
        <w:rPr>
          <w:rFonts w:ascii="Arial" w:hAnsi="Arial" w:cs="Arial"/>
          <w:sz w:val="24"/>
          <w:szCs w:val="24"/>
        </w:rPr>
      </w:pPr>
      <w:r w:rsidRPr="00EF3899">
        <w:rPr>
          <w:rFonts w:ascii="Arial" w:hAnsi="Arial" w:cs="Arial"/>
          <w:sz w:val="24"/>
          <w:szCs w:val="24"/>
        </w:rPr>
        <w:t>contend</w:t>
      </w:r>
      <w:r w:rsidR="0066785F" w:rsidRPr="00EF3899">
        <w:rPr>
          <w:rFonts w:ascii="Arial" w:hAnsi="Arial" w:cs="Arial"/>
          <w:sz w:val="24"/>
          <w:szCs w:val="24"/>
        </w:rPr>
        <w:t>ed</w:t>
      </w:r>
      <w:r w:rsidRPr="00EF3899">
        <w:rPr>
          <w:rFonts w:ascii="Arial" w:hAnsi="Arial" w:cs="Arial"/>
          <w:sz w:val="24"/>
          <w:szCs w:val="24"/>
        </w:rPr>
        <w:t xml:space="preserve"> </w:t>
      </w:r>
      <w:r w:rsidR="001E5209" w:rsidRPr="00EF3899">
        <w:rPr>
          <w:rFonts w:ascii="Arial" w:hAnsi="Arial" w:cs="Arial"/>
          <w:sz w:val="24"/>
          <w:szCs w:val="24"/>
        </w:rPr>
        <w:t xml:space="preserve">that </w:t>
      </w:r>
      <w:r w:rsidR="00BD3CB0" w:rsidRPr="00EF3899">
        <w:rPr>
          <w:rFonts w:ascii="Arial" w:hAnsi="Arial" w:cs="Arial"/>
          <w:sz w:val="24"/>
          <w:szCs w:val="24"/>
        </w:rPr>
        <w:t xml:space="preserve">a narrow interpretation be given to </w:t>
      </w:r>
      <w:r w:rsidRPr="00EF3899">
        <w:rPr>
          <w:rFonts w:ascii="Arial" w:hAnsi="Arial" w:cs="Arial"/>
          <w:sz w:val="24"/>
          <w:szCs w:val="24"/>
        </w:rPr>
        <w:t xml:space="preserve">the public power conferred on the </w:t>
      </w:r>
    </w:p>
    <w:p w14:paraId="23549206" w14:textId="77777777" w:rsidR="0066785F" w:rsidRPr="00EF3899" w:rsidRDefault="00941F9C" w:rsidP="00657BFE">
      <w:pPr>
        <w:jc w:val="both"/>
        <w:rPr>
          <w:rFonts w:ascii="Arial" w:hAnsi="Arial" w:cs="Arial"/>
          <w:sz w:val="24"/>
          <w:szCs w:val="24"/>
        </w:rPr>
      </w:pPr>
      <w:r w:rsidRPr="00EF3899">
        <w:rPr>
          <w:rFonts w:ascii="Arial" w:hAnsi="Arial" w:cs="Arial"/>
          <w:sz w:val="24"/>
          <w:szCs w:val="24"/>
        </w:rPr>
        <w:t>President by section 2(1)</w:t>
      </w:r>
      <w:r w:rsidR="00DE6259" w:rsidRPr="00EF3899">
        <w:rPr>
          <w:rFonts w:ascii="Arial" w:hAnsi="Arial" w:cs="Arial"/>
          <w:sz w:val="24"/>
          <w:szCs w:val="24"/>
        </w:rPr>
        <w:t xml:space="preserve"> a</w:t>
      </w:r>
      <w:r w:rsidR="00676360" w:rsidRPr="00EF3899">
        <w:rPr>
          <w:rFonts w:ascii="Arial" w:hAnsi="Arial" w:cs="Arial"/>
          <w:sz w:val="24"/>
          <w:szCs w:val="24"/>
        </w:rPr>
        <w:t>s</w:t>
      </w:r>
      <w:r w:rsidR="00DE6259" w:rsidRPr="00EF3899">
        <w:rPr>
          <w:rFonts w:ascii="Arial" w:hAnsi="Arial" w:cs="Arial"/>
          <w:sz w:val="24"/>
          <w:szCs w:val="24"/>
        </w:rPr>
        <w:t xml:space="preserve">, </w:t>
      </w:r>
      <w:r w:rsidR="00A16BAE" w:rsidRPr="00EF3899">
        <w:rPr>
          <w:rFonts w:ascii="Arial" w:hAnsi="Arial" w:cs="Arial"/>
          <w:sz w:val="24"/>
          <w:szCs w:val="24"/>
        </w:rPr>
        <w:t xml:space="preserve">he is </w:t>
      </w:r>
      <w:r w:rsidRPr="00EF3899">
        <w:rPr>
          <w:rFonts w:ascii="Arial" w:hAnsi="Arial" w:cs="Arial"/>
          <w:sz w:val="24"/>
          <w:szCs w:val="24"/>
        </w:rPr>
        <w:t>require</w:t>
      </w:r>
      <w:r w:rsidR="00676360" w:rsidRPr="00EF3899">
        <w:rPr>
          <w:rFonts w:ascii="Arial" w:hAnsi="Arial" w:cs="Arial"/>
          <w:sz w:val="24"/>
          <w:szCs w:val="24"/>
        </w:rPr>
        <w:t>d</w:t>
      </w:r>
      <w:r w:rsidR="00A16BAE" w:rsidRPr="00EF3899">
        <w:rPr>
          <w:rFonts w:ascii="Arial" w:hAnsi="Arial" w:cs="Arial"/>
          <w:sz w:val="24"/>
          <w:szCs w:val="24"/>
        </w:rPr>
        <w:t xml:space="preserve"> to</w:t>
      </w:r>
      <w:r w:rsidRPr="00EF3899">
        <w:rPr>
          <w:rFonts w:ascii="Arial" w:hAnsi="Arial" w:cs="Arial"/>
          <w:sz w:val="24"/>
          <w:szCs w:val="24"/>
        </w:rPr>
        <w:t xml:space="preserve"> satisf</w:t>
      </w:r>
      <w:r w:rsidR="00A16BAE" w:rsidRPr="00EF3899">
        <w:rPr>
          <w:rFonts w:ascii="Arial" w:hAnsi="Arial" w:cs="Arial"/>
          <w:sz w:val="24"/>
          <w:szCs w:val="24"/>
        </w:rPr>
        <w:t>y</w:t>
      </w:r>
      <w:r w:rsidRPr="00EF3899">
        <w:rPr>
          <w:rFonts w:ascii="Arial" w:hAnsi="Arial" w:cs="Arial"/>
          <w:sz w:val="24"/>
          <w:szCs w:val="24"/>
        </w:rPr>
        <w:t xml:space="preserve"> himself that the allegation</w:t>
      </w:r>
      <w:r w:rsidR="00A16BAE" w:rsidRPr="00EF3899">
        <w:rPr>
          <w:rFonts w:ascii="Arial" w:hAnsi="Arial" w:cs="Arial"/>
          <w:sz w:val="24"/>
          <w:szCs w:val="24"/>
        </w:rPr>
        <w:t>s</w:t>
      </w:r>
      <w:r w:rsidRPr="00EF3899">
        <w:rPr>
          <w:rFonts w:ascii="Arial" w:hAnsi="Arial" w:cs="Arial"/>
          <w:sz w:val="24"/>
          <w:szCs w:val="24"/>
        </w:rPr>
        <w:t xml:space="preserve"> </w:t>
      </w:r>
    </w:p>
    <w:p w14:paraId="12642E85" w14:textId="77777777" w:rsidR="0066785F" w:rsidRPr="00EF3899" w:rsidRDefault="0066785F" w:rsidP="00657BFE">
      <w:pPr>
        <w:jc w:val="both"/>
        <w:rPr>
          <w:rFonts w:ascii="Arial" w:hAnsi="Arial" w:cs="Arial"/>
          <w:sz w:val="24"/>
          <w:szCs w:val="24"/>
        </w:rPr>
      </w:pPr>
      <w:r w:rsidRPr="00EF3899">
        <w:rPr>
          <w:rFonts w:ascii="Arial" w:hAnsi="Arial" w:cs="Arial"/>
          <w:sz w:val="24"/>
          <w:szCs w:val="24"/>
        </w:rPr>
        <w:t xml:space="preserve">against Telkom </w:t>
      </w:r>
      <w:r w:rsidR="00941F9C" w:rsidRPr="00EF3899">
        <w:rPr>
          <w:rFonts w:ascii="Arial" w:hAnsi="Arial" w:cs="Arial"/>
          <w:sz w:val="24"/>
          <w:szCs w:val="24"/>
        </w:rPr>
        <w:t>are such that it was rational and necessary to investigate the</w:t>
      </w:r>
      <w:r w:rsidR="00BD3CB0" w:rsidRPr="00EF3899">
        <w:rPr>
          <w:rFonts w:ascii="Arial" w:hAnsi="Arial" w:cs="Arial"/>
          <w:sz w:val="24"/>
          <w:szCs w:val="24"/>
        </w:rPr>
        <w:t>m.</w:t>
      </w:r>
      <w:r w:rsidR="00AD3B82" w:rsidRPr="00EF3899">
        <w:rPr>
          <w:rFonts w:ascii="Arial" w:hAnsi="Arial" w:cs="Arial"/>
          <w:sz w:val="24"/>
          <w:szCs w:val="24"/>
        </w:rPr>
        <w:t xml:space="preserve"> </w:t>
      </w:r>
      <w:r w:rsidR="00A06D02" w:rsidRPr="00EF3899">
        <w:rPr>
          <w:rFonts w:ascii="Arial" w:hAnsi="Arial" w:cs="Arial"/>
          <w:sz w:val="24"/>
          <w:szCs w:val="24"/>
        </w:rPr>
        <w:t xml:space="preserve">It was </w:t>
      </w:r>
    </w:p>
    <w:p w14:paraId="09137B32" w14:textId="77777777" w:rsidR="0066785F" w:rsidRPr="00EF3899" w:rsidRDefault="00A06D02" w:rsidP="00657BFE">
      <w:pPr>
        <w:jc w:val="both"/>
        <w:rPr>
          <w:rFonts w:ascii="Arial" w:hAnsi="Arial" w:cs="Arial"/>
          <w:sz w:val="24"/>
          <w:szCs w:val="24"/>
        </w:rPr>
      </w:pPr>
      <w:r w:rsidRPr="00EF3899">
        <w:rPr>
          <w:rFonts w:ascii="Arial" w:hAnsi="Arial" w:cs="Arial"/>
          <w:sz w:val="24"/>
          <w:szCs w:val="24"/>
        </w:rPr>
        <w:t xml:space="preserve">submitted for the President that </w:t>
      </w:r>
      <w:r w:rsidR="00314C9F" w:rsidRPr="00EF3899">
        <w:rPr>
          <w:rFonts w:ascii="Arial" w:hAnsi="Arial" w:cs="Arial"/>
          <w:sz w:val="24"/>
          <w:szCs w:val="24"/>
        </w:rPr>
        <w:t xml:space="preserve">in as far as the interpretation of ‘necessary’ was </w:t>
      </w:r>
    </w:p>
    <w:p w14:paraId="36325864" w14:textId="77777777" w:rsidR="0066785F" w:rsidRPr="00EF3899" w:rsidRDefault="00314C9F" w:rsidP="00657BFE">
      <w:pPr>
        <w:jc w:val="both"/>
        <w:rPr>
          <w:rFonts w:ascii="Arial" w:hAnsi="Arial" w:cs="Arial"/>
          <w:sz w:val="24"/>
          <w:szCs w:val="24"/>
        </w:rPr>
      </w:pPr>
      <w:r w:rsidRPr="00EF3899">
        <w:rPr>
          <w:rFonts w:ascii="Arial" w:hAnsi="Arial" w:cs="Arial"/>
          <w:sz w:val="24"/>
          <w:szCs w:val="24"/>
        </w:rPr>
        <w:t xml:space="preserve">concerned </w:t>
      </w:r>
      <w:r w:rsidR="00A06D02" w:rsidRPr="00EF3899">
        <w:rPr>
          <w:rFonts w:ascii="Arial" w:hAnsi="Arial" w:cs="Arial"/>
          <w:sz w:val="24"/>
          <w:szCs w:val="24"/>
        </w:rPr>
        <w:t xml:space="preserve">reliance </w:t>
      </w:r>
      <w:r w:rsidR="0031250D" w:rsidRPr="00EF3899">
        <w:rPr>
          <w:rFonts w:ascii="Arial" w:hAnsi="Arial" w:cs="Arial"/>
          <w:sz w:val="24"/>
          <w:szCs w:val="24"/>
        </w:rPr>
        <w:t xml:space="preserve">by Telkom </w:t>
      </w:r>
      <w:r w:rsidR="00A06D02" w:rsidRPr="00EF3899">
        <w:rPr>
          <w:rFonts w:ascii="Arial" w:hAnsi="Arial" w:cs="Arial"/>
          <w:sz w:val="24"/>
          <w:szCs w:val="24"/>
        </w:rPr>
        <w:t>on</w:t>
      </w:r>
      <w:r w:rsidRPr="00EF3899">
        <w:rPr>
          <w:rFonts w:ascii="Arial" w:hAnsi="Arial" w:cs="Arial"/>
          <w:sz w:val="24"/>
          <w:szCs w:val="24"/>
        </w:rPr>
        <w:t xml:space="preserve"> ‘Heath’</w:t>
      </w:r>
      <w:r w:rsidR="001707A2" w:rsidRPr="00EF3899">
        <w:rPr>
          <w:rStyle w:val="FootnoteReference"/>
          <w:rFonts w:ascii="Arial" w:hAnsi="Arial" w:cs="Arial"/>
          <w:sz w:val="24"/>
          <w:szCs w:val="24"/>
        </w:rPr>
        <w:footnoteReference w:id="20"/>
      </w:r>
      <w:r w:rsidRPr="00EF3899">
        <w:rPr>
          <w:rFonts w:ascii="Arial" w:hAnsi="Arial" w:cs="Arial"/>
          <w:sz w:val="24"/>
          <w:szCs w:val="24"/>
        </w:rPr>
        <w:t>,</w:t>
      </w:r>
      <w:r w:rsidR="00A06D02" w:rsidRPr="00EF3899">
        <w:rPr>
          <w:rFonts w:ascii="Arial" w:hAnsi="Arial" w:cs="Arial"/>
          <w:sz w:val="24"/>
          <w:szCs w:val="24"/>
        </w:rPr>
        <w:t xml:space="preserve"> ‘Afribusiness’</w:t>
      </w:r>
      <w:r w:rsidRPr="00EF3899">
        <w:rPr>
          <w:rFonts w:ascii="Arial" w:hAnsi="Arial" w:cs="Arial"/>
          <w:sz w:val="24"/>
          <w:szCs w:val="24"/>
        </w:rPr>
        <w:t>,</w:t>
      </w:r>
      <w:r w:rsidR="00A06D02" w:rsidRPr="00EF3899">
        <w:rPr>
          <w:rFonts w:ascii="Arial" w:hAnsi="Arial" w:cs="Arial"/>
          <w:sz w:val="24"/>
          <w:szCs w:val="24"/>
        </w:rPr>
        <w:t xml:space="preserve"> and ‘British Tobacco’ was </w:t>
      </w:r>
    </w:p>
    <w:p w14:paraId="1B845A3B" w14:textId="77777777" w:rsidR="00737CFA" w:rsidRPr="00EF3899" w:rsidRDefault="00A06D02" w:rsidP="00657BFE">
      <w:pPr>
        <w:jc w:val="both"/>
        <w:rPr>
          <w:rFonts w:ascii="Arial" w:hAnsi="Arial" w:cs="Arial"/>
          <w:sz w:val="24"/>
          <w:szCs w:val="24"/>
        </w:rPr>
      </w:pPr>
      <w:r w:rsidRPr="00EF3899">
        <w:rPr>
          <w:rFonts w:ascii="Arial" w:hAnsi="Arial" w:cs="Arial"/>
          <w:sz w:val="24"/>
          <w:szCs w:val="24"/>
        </w:rPr>
        <w:t>misplaced</w:t>
      </w:r>
      <w:r w:rsidR="00A16BAE" w:rsidRPr="00EF3899">
        <w:rPr>
          <w:rFonts w:ascii="Arial" w:hAnsi="Arial" w:cs="Arial"/>
          <w:sz w:val="24"/>
          <w:szCs w:val="24"/>
        </w:rPr>
        <w:t xml:space="preserve"> because </w:t>
      </w:r>
      <w:r w:rsidR="00D7492F" w:rsidRPr="00EF3899">
        <w:rPr>
          <w:rFonts w:ascii="Arial" w:hAnsi="Arial" w:cs="Arial"/>
          <w:sz w:val="24"/>
          <w:szCs w:val="24"/>
        </w:rPr>
        <w:t>they were distinguishable. I</w:t>
      </w:r>
      <w:r w:rsidR="00A16BAE" w:rsidRPr="00EF3899">
        <w:rPr>
          <w:rFonts w:ascii="Arial" w:hAnsi="Arial" w:cs="Arial"/>
          <w:sz w:val="24"/>
          <w:szCs w:val="24"/>
        </w:rPr>
        <w:t>t was t</w:t>
      </w:r>
      <w:r w:rsidR="00737CFA" w:rsidRPr="00EF3899">
        <w:rPr>
          <w:rFonts w:ascii="Arial" w:hAnsi="Arial" w:cs="Arial"/>
          <w:sz w:val="24"/>
          <w:szCs w:val="24"/>
        </w:rPr>
        <w:t>he</w:t>
      </w:r>
      <w:r w:rsidR="00A16BAE" w:rsidRPr="00EF3899">
        <w:rPr>
          <w:rFonts w:ascii="Arial" w:hAnsi="Arial" w:cs="Arial"/>
          <w:sz w:val="24"/>
          <w:szCs w:val="24"/>
        </w:rPr>
        <w:t xml:space="preserve"> interpretation of the full </w:t>
      </w:r>
    </w:p>
    <w:p w14:paraId="1B0C91A1" w14:textId="77777777" w:rsidR="00737CFA" w:rsidRPr="00EF3899" w:rsidRDefault="00A16BAE" w:rsidP="00657BFE">
      <w:pPr>
        <w:jc w:val="both"/>
        <w:rPr>
          <w:rFonts w:ascii="Arial" w:hAnsi="Arial" w:cs="Arial"/>
          <w:sz w:val="24"/>
          <w:szCs w:val="24"/>
        </w:rPr>
      </w:pPr>
      <w:r w:rsidRPr="00EF3899">
        <w:rPr>
          <w:rFonts w:ascii="Arial" w:hAnsi="Arial" w:cs="Arial"/>
          <w:sz w:val="24"/>
          <w:szCs w:val="24"/>
        </w:rPr>
        <w:t>phrase which had a</w:t>
      </w:r>
      <w:r w:rsidR="00D7492F" w:rsidRPr="00EF3899">
        <w:rPr>
          <w:rFonts w:ascii="Arial" w:hAnsi="Arial" w:cs="Arial"/>
          <w:sz w:val="24"/>
          <w:szCs w:val="24"/>
        </w:rPr>
        <w:t>n express</w:t>
      </w:r>
      <w:r w:rsidRPr="00EF3899">
        <w:rPr>
          <w:rFonts w:ascii="Arial" w:hAnsi="Arial" w:cs="Arial"/>
          <w:sz w:val="24"/>
          <w:szCs w:val="24"/>
        </w:rPr>
        <w:t xml:space="preserve"> subjective connotation “whenever [the President] deems </w:t>
      </w:r>
    </w:p>
    <w:p w14:paraId="5B71356B" w14:textId="3F863784" w:rsidR="00745A14" w:rsidRPr="00EF3899" w:rsidRDefault="00A16BAE" w:rsidP="00657BFE">
      <w:pPr>
        <w:jc w:val="both"/>
        <w:rPr>
          <w:rFonts w:ascii="Arial" w:hAnsi="Arial" w:cs="Arial"/>
          <w:sz w:val="24"/>
          <w:szCs w:val="24"/>
        </w:rPr>
      </w:pPr>
      <w:r w:rsidRPr="00EF3899">
        <w:rPr>
          <w:rFonts w:ascii="Arial" w:hAnsi="Arial" w:cs="Arial"/>
          <w:sz w:val="24"/>
          <w:szCs w:val="24"/>
        </w:rPr>
        <w:t>it necessary</w:t>
      </w:r>
      <w:r w:rsidR="00AA5F23" w:rsidRPr="00EF3899">
        <w:rPr>
          <w:rFonts w:ascii="Arial" w:hAnsi="Arial" w:cs="Arial"/>
          <w:sz w:val="24"/>
          <w:szCs w:val="24"/>
        </w:rPr>
        <w:t>”</w:t>
      </w:r>
      <w:r w:rsidRPr="00EF3899">
        <w:rPr>
          <w:rFonts w:ascii="Arial" w:hAnsi="Arial" w:cs="Arial"/>
          <w:sz w:val="24"/>
          <w:szCs w:val="24"/>
        </w:rPr>
        <w:t xml:space="preserve"> that had to be given meaning</w:t>
      </w:r>
      <w:r w:rsidR="00FD48F4" w:rsidRPr="00EF3899">
        <w:rPr>
          <w:rFonts w:ascii="Arial" w:hAnsi="Arial" w:cs="Arial"/>
          <w:sz w:val="24"/>
          <w:szCs w:val="24"/>
        </w:rPr>
        <w:t xml:space="preserve"> to</w:t>
      </w:r>
      <w:r w:rsidR="00314C9F" w:rsidRPr="00EF3899">
        <w:rPr>
          <w:rFonts w:ascii="Arial" w:hAnsi="Arial" w:cs="Arial"/>
          <w:sz w:val="24"/>
          <w:szCs w:val="24"/>
        </w:rPr>
        <w:t xml:space="preserve">. </w:t>
      </w:r>
    </w:p>
    <w:p w14:paraId="2C57CAB5" w14:textId="77777777" w:rsidR="00745A14" w:rsidRPr="00EF3899" w:rsidRDefault="00745A14" w:rsidP="00657BFE">
      <w:pPr>
        <w:jc w:val="both"/>
        <w:rPr>
          <w:rFonts w:ascii="Arial" w:hAnsi="Arial" w:cs="Arial"/>
          <w:sz w:val="24"/>
          <w:szCs w:val="24"/>
        </w:rPr>
      </w:pPr>
    </w:p>
    <w:p w14:paraId="1FB145CD" w14:textId="77777777" w:rsidR="0066785F" w:rsidRPr="00EF3899" w:rsidRDefault="00745A14"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47</w:t>
      </w:r>
      <w:r w:rsidRPr="00EF3899">
        <w:rPr>
          <w:rFonts w:ascii="Arial" w:hAnsi="Arial" w:cs="Arial"/>
          <w:sz w:val="24"/>
          <w:szCs w:val="24"/>
        </w:rPr>
        <w:t>]</w:t>
      </w:r>
      <w:r w:rsidRPr="00EF3899">
        <w:rPr>
          <w:rFonts w:ascii="Arial" w:hAnsi="Arial" w:cs="Arial"/>
          <w:sz w:val="24"/>
          <w:szCs w:val="24"/>
        </w:rPr>
        <w:tab/>
      </w:r>
      <w:r w:rsidR="008B3BCA" w:rsidRPr="00EF3899">
        <w:rPr>
          <w:rFonts w:ascii="Arial" w:hAnsi="Arial" w:cs="Arial"/>
          <w:sz w:val="24"/>
          <w:szCs w:val="24"/>
        </w:rPr>
        <w:t>Furthermore, i</w:t>
      </w:r>
      <w:r w:rsidR="00D7492F" w:rsidRPr="00EF3899">
        <w:rPr>
          <w:rFonts w:ascii="Arial" w:hAnsi="Arial" w:cs="Arial"/>
          <w:sz w:val="24"/>
          <w:szCs w:val="24"/>
        </w:rPr>
        <w:t xml:space="preserve">t was contended </w:t>
      </w:r>
      <w:r w:rsidR="0066785F" w:rsidRPr="00EF3899">
        <w:rPr>
          <w:rFonts w:ascii="Arial" w:hAnsi="Arial" w:cs="Arial"/>
          <w:sz w:val="24"/>
          <w:szCs w:val="24"/>
        </w:rPr>
        <w:t xml:space="preserve">for the President </w:t>
      </w:r>
      <w:r w:rsidR="00D7492F" w:rsidRPr="00EF3899">
        <w:rPr>
          <w:rFonts w:ascii="Arial" w:hAnsi="Arial" w:cs="Arial"/>
          <w:sz w:val="24"/>
          <w:szCs w:val="24"/>
        </w:rPr>
        <w:t xml:space="preserve">that </w:t>
      </w:r>
      <w:r w:rsidR="00314C9F" w:rsidRPr="00EF3899">
        <w:rPr>
          <w:rFonts w:ascii="Arial" w:hAnsi="Arial" w:cs="Arial"/>
          <w:sz w:val="24"/>
          <w:szCs w:val="24"/>
        </w:rPr>
        <w:t xml:space="preserve">Heath postulated for a </w:t>
      </w:r>
    </w:p>
    <w:p w14:paraId="2B6BEBC2" w14:textId="77777777" w:rsidR="0066785F" w:rsidRPr="00EF3899" w:rsidRDefault="00314C9F" w:rsidP="00657BFE">
      <w:pPr>
        <w:jc w:val="both"/>
        <w:rPr>
          <w:rFonts w:ascii="Arial" w:hAnsi="Arial" w:cs="Arial"/>
          <w:sz w:val="24"/>
          <w:szCs w:val="24"/>
        </w:rPr>
      </w:pPr>
      <w:r w:rsidRPr="00EF3899">
        <w:rPr>
          <w:rFonts w:ascii="Arial" w:hAnsi="Arial" w:cs="Arial"/>
          <w:sz w:val="24"/>
          <w:szCs w:val="24"/>
        </w:rPr>
        <w:t xml:space="preserve">narrow interpretation </w:t>
      </w:r>
      <w:r w:rsidR="00A16BAE" w:rsidRPr="00EF3899">
        <w:rPr>
          <w:rFonts w:ascii="Arial" w:hAnsi="Arial" w:cs="Arial"/>
          <w:sz w:val="24"/>
          <w:szCs w:val="24"/>
        </w:rPr>
        <w:t xml:space="preserve">only </w:t>
      </w:r>
      <w:r w:rsidRPr="00EF3899">
        <w:rPr>
          <w:rFonts w:ascii="Arial" w:hAnsi="Arial" w:cs="Arial"/>
          <w:sz w:val="24"/>
          <w:szCs w:val="24"/>
        </w:rPr>
        <w:t>in respect of section 2(2) of the SIU Act</w:t>
      </w:r>
      <w:r w:rsidR="00FD48F4" w:rsidRPr="00EF3899">
        <w:rPr>
          <w:rFonts w:ascii="Arial" w:hAnsi="Arial" w:cs="Arial"/>
          <w:sz w:val="24"/>
          <w:szCs w:val="24"/>
        </w:rPr>
        <w:t xml:space="preserve"> and that in </w:t>
      </w:r>
    </w:p>
    <w:p w14:paraId="491DD08D" w14:textId="77777777" w:rsidR="0066785F" w:rsidRPr="00EF3899" w:rsidRDefault="00FD48F4" w:rsidP="00657BFE">
      <w:pPr>
        <w:jc w:val="both"/>
        <w:rPr>
          <w:rFonts w:ascii="Arial" w:hAnsi="Arial" w:cs="Arial"/>
          <w:sz w:val="24"/>
          <w:szCs w:val="24"/>
        </w:rPr>
      </w:pPr>
      <w:r w:rsidRPr="00EF3899">
        <w:rPr>
          <w:rFonts w:ascii="Arial" w:hAnsi="Arial" w:cs="Arial"/>
          <w:sz w:val="24"/>
          <w:szCs w:val="24"/>
        </w:rPr>
        <w:t>Afribusiness and British Tobacco</w:t>
      </w:r>
      <w:r w:rsidR="0066785F" w:rsidRPr="00EF3899">
        <w:rPr>
          <w:rFonts w:ascii="Arial" w:hAnsi="Arial" w:cs="Arial"/>
          <w:sz w:val="24"/>
          <w:szCs w:val="24"/>
        </w:rPr>
        <w:t>,</w:t>
      </w:r>
      <w:r w:rsidRPr="00EF3899">
        <w:rPr>
          <w:rFonts w:ascii="Arial" w:hAnsi="Arial" w:cs="Arial"/>
          <w:sz w:val="24"/>
          <w:szCs w:val="24"/>
        </w:rPr>
        <w:t xml:space="preserve"> the power by the decision maker had to be exercised </w:t>
      </w:r>
    </w:p>
    <w:p w14:paraId="1A740F94" w14:textId="77777777" w:rsidR="0066785F" w:rsidRPr="00EF3899" w:rsidRDefault="00745A14" w:rsidP="00657BFE">
      <w:pPr>
        <w:jc w:val="both"/>
        <w:rPr>
          <w:rFonts w:ascii="Arial" w:hAnsi="Arial" w:cs="Arial"/>
          <w:sz w:val="24"/>
          <w:szCs w:val="24"/>
        </w:rPr>
      </w:pPr>
      <w:r w:rsidRPr="00EF3899">
        <w:rPr>
          <w:rFonts w:ascii="Arial" w:hAnsi="Arial" w:cs="Arial"/>
          <w:sz w:val="24"/>
          <w:szCs w:val="24"/>
        </w:rPr>
        <w:t>‘</w:t>
      </w:r>
      <w:r w:rsidR="00FD48F4" w:rsidRPr="00EF3899">
        <w:rPr>
          <w:rFonts w:ascii="Arial" w:hAnsi="Arial" w:cs="Arial"/>
          <w:sz w:val="24"/>
          <w:szCs w:val="24"/>
        </w:rPr>
        <w:t>where necessary</w:t>
      </w:r>
      <w:r w:rsidRPr="00EF3899">
        <w:rPr>
          <w:rFonts w:ascii="Arial" w:hAnsi="Arial" w:cs="Arial"/>
          <w:sz w:val="24"/>
          <w:szCs w:val="24"/>
        </w:rPr>
        <w:t>’</w:t>
      </w:r>
      <w:r w:rsidR="00AB2552" w:rsidRPr="00EF3899">
        <w:rPr>
          <w:rStyle w:val="FootnoteReference"/>
          <w:rFonts w:ascii="Arial" w:hAnsi="Arial" w:cs="Arial"/>
          <w:sz w:val="24"/>
          <w:szCs w:val="24"/>
        </w:rPr>
        <w:footnoteReference w:id="21"/>
      </w:r>
      <w:r w:rsidR="00FD48F4" w:rsidRPr="00EF3899">
        <w:rPr>
          <w:rFonts w:ascii="Arial" w:hAnsi="Arial" w:cs="Arial"/>
          <w:sz w:val="24"/>
          <w:szCs w:val="24"/>
        </w:rPr>
        <w:t xml:space="preserve">. It was contended further the </w:t>
      </w:r>
      <w:r w:rsidRPr="00EF3899">
        <w:rPr>
          <w:rFonts w:ascii="Arial" w:hAnsi="Arial" w:cs="Arial"/>
          <w:sz w:val="24"/>
          <w:szCs w:val="24"/>
        </w:rPr>
        <w:t>SIU Act gave the</w:t>
      </w:r>
      <w:r w:rsidR="00FD48F4" w:rsidRPr="00EF3899">
        <w:rPr>
          <w:rFonts w:ascii="Arial" w:hAnsi="Arial" w:cs="Arial"/>
          <w:sz w:val="24"/>
          <w:szCs w:val="24"/>
        </w:rPr>
        <w:t xml:space="preserve"> President ‘very </w:t>
      </w:r>
    </w:p>
    <w:p w14:paraId="485DAB93" w14:textId="77777777" w:rsidR="0066785F" w:rsidRPr="00EF3899" w:rsidRDefault="00FD48F4" w:rsidP="00657BFE">
      <w:pPr>
        <w:jc w:val="both"/>
        <w:rPr>
          <w:rFonts w:ascii="Arial" w:hAnsi="Arial" w:cs="Arial"/>
          <w:sz w:val="24"/>
          <w:szCs w:val="24"/>
        </w:rPr>
      </w:pPr>
      <w:r w:rsidRPr="00EF3899">
        <w:rPr>
          <w:rFonts w:ascii="Arial" w:hAnsi="Arial" w:cs="Arial"/>
          <w:sz w:val="24"/>
          <w:szCs w:val="24"/>
        </w:rPr>
        <w:lastRenderedPageBreak/>
        <w:t xml:space="preserve">wide power’ as expressed in Municipal Employees Pension Fund V Natal Joint </w:t>
      </w:r>
    </w:p>
    <w:p w14:paraId="34817EB6" w14:textId="77777777" w:rsidR="0066785F" w:rsidRPr="00EF3899" w:rsidRDefault="00FD48F4" w:rsidP="00657BFE">
      <w:pPr>
        <w:jc w:val="both"/>
        <w:rPr>
          <w:rFonts w:ascii="Arial" w:hAnsi="Arial" w:cs="Arial"/>
          <w:sz w:val="24"/>
          <w:szCs w:val="24"/>
        </w:rPr>
      </w:pPr>
      <w:r w:rsidRPr="00EF3899">
        <w:rPr>
          <w:rFonts w:ascii="Arial" w:hAnsi="Arial" w:cs="Arial"/>
          <w:sz w:val="24"/>
          <w:szCs w:val="24"/>
        </w:rPr>
        <w:t>Municipal Pension Fund (Super</w:t>
      </w:r>
      <w:r w:rsidR="008E1C59" w:rsidRPr="00EF3899">
        <w:rPr>
          <w:rFonts w:ascii="Arial" w:hAnsi="Arial" w:cs="Arial"/>
          <w:sz w:val="24"/>
          <w:szCs w:val="24"/>
        </w:rPr>
        <w:t>annuation)</w:t>
      </w:r>
      <w:r w:rsidR="008E1C59" w:rsidRPr="00EF3899">
        <w:rPr>
          <w:rStyle w:val="FootnoteReference"/>
          <w:rFonts w:ascii="Arial" w:hAnsi="Arial" w:cs="Arial"/>
          <w:sz w:val="24"/>
          <w:szCs w:val="24"/>
        </w:rPr>
        <w:footnoteReference w:id="22"/>
      </w:r>
      <w:r w:rsidR="008E1C59" w:rsidRPr="00EF3899">
        <w:rPr>
          <w:rFonts w:ascii="Arial" w:hAnsi="Arial" w:cs="Arial"/>
          <w:sz w:val="24"/>
          <w:szCs w:val="24"/>
        </w:rPr>
        <w:t xml:space="preserve"> which was not overturned by the court in </w:t>
      </w:r>
    </w:p>
    <w:p w14:paraId="402B1B0B" w14:textId="77777777" w:rsidR="0066785F" w:rsidRPr="00EF3899" w:rsidRDefault="008E1C59" w:rsidP="00657BFE">
      <w:pPr>
        <w:jc w:val="both"/>
        <w:rPr>
          <w:rFonts w:ascii="Arial" w:hAnsi="Arial" w:cs="Arial"/>
          <w:sz w:val="24"/>
          <w:szCs w:val="24"/>
        </w:rPr>
      </w:pPr>
      <w:r w:rsidRPr="00EF3899">
        <w:rPr>
          <w:rFonts w:ascii="Arial" w:hAnsi="Arial" w:cs="Arial"/>
          <w:sz w:val="24"/>
          <w:szCs w:val="24"/>
        </w:rPr>
        <w:t>Afribusiness.</w:t>
      </w:r>
      <w:r w:rsidR="008B3BCA" w:rsidRPr="00EF3899">
        <w:rPr>
          <w:rFonts w:ascii="Arial" w:hAnsi="Arial" w:cs="Arial"/>
          <w:sz w:val="24"/>
          <w:szCs w:val="24"/>
        </w:rPr>
        <w:t xml:space="preserve"> </w:t>
      </w:r>
      <w:r w:rsidR="00EE3AC4" w:rsidRPr="00EF3899">
        <w:rPr>
          <w:rFonts w:ascii="Arial" w:hAnsi="Arial" w:cs="Arial"/>
          <w:sz w:val="24"/>
          <w:szCs w:val="24"/>
        </w:rPr>
        <w:t xml:space="preserve">It was contended that the exercise of the power of the President to issue </w:t>
      </w:r>
    </w:p>
    <w:p w14:paraId="6E5D4D12" w14:textId="77777777" w:rsidR="0066785F" w:rsidRPr="00EF3899" w:rsidRDefault="00EE3AC4" w:rsidP="00657BFE">
      <w:pPr>
        <w:jc w:val="both"/>
        <w:rPr>
          <w:rFonts w:ascii="Arial" w:hAnsi="Arial" w:cs="Arial"/>
          <w:sz w:val="24"/>
          <w:szCs w:val="24"/>
        </w:rPr>
      </w:pPr>
      <w:r w:rsidRPr="00EF3899">
        <w:rPr>
          <w:rFonts w:ascii="Arial" w:hAnsi="Arial" w:cs="Arial"/>
          <w:sz w:val="24"/>
          <w:szCs w:val="24"/>
        </w:rPr>
        <w:t xml:space="preserve">the Proclamation was inferred from the SIU Act and was to advance the purpose for </w:t>
      </w:r>
    </w:p>
    <w:p w14:paraId="3C755709" w14:textId="77777777" w:rsidR="0066785F" w:rsidRPr="00EF3899" w:rsidRDefault="00EE3AC4" w:rsidP="00657BFE">
      <w:pPr>
        <w:jc w:val="both"/>
        <w:rPr>
          <w:rFonts w:ascii="Arial" w:hAnsi="Arial" w:cs="Arial"/>
          <w:sz w:val="24"/>
          <w:szCs w:val="24"/>
        </w:rPr>
      </w:pPr>
      <w:r w:rsidRPr="00EF3899">
        <w:rPr>
          <w:rFonts w:ascii="Arial" w:hAnsi="Arial" w:cs="Arial"/>
          <w:sz w:val="24"/>
          <w:szCs w:val="24"/>
        </w:rPr>
        <w:t xml:space="preserve">which the Act was promulgated. </w:t>
      </w:r>
      <w:r w:rsidR="00F83433" w:rsidRPr="00EF3899">
        <w:rPr>
          <w:rFonts w:ascii="Arial" w:hAnsi="Arial" w:cs="Arial"/>
          <w:sz w:val="24"/>
          <w:szCs w:val="24"/>
        </w:rPr>
        <w:t>It is submitted that t</w:t>
      </w:r>
      <w:r w:rsidRPr="00EF3899">
        <w:rPr>
          <w:rFonts w:ascii="Arial" w:hAnsi="Arial" w:cs="Arial"/>
          <w:sz w:val="24"/>
          <w:szCs w:val="24"/>
        </w:rPr>
        <w:t xml:space="preserve">his power should not be conflated </w:t>
      </w:r>
    </w:p>
    <w:p w14:paraId="0BD1C93D" w14:textId="77777777" w:rsidR="0066785F" w:rsidRPr="00EF3899" w:rsidRDefault="00EE3AC4" w:rsidP="00657BFE">
      <w:pPr>
        <w:jc w:val="both"/>
        <w:rPr>
          <w:rFonts w:ascii="Arial" w:hAnsi="Arial" w:cs="Arial"/>
          <w:sz w:val="24"/>
          <w:szCs w:val="24"/>
        </w:rPr>
      </w:pPr>
      <w:r w:rsidRPr="00EF3899">
        <w:rPr>
          <w:rFonts w:ascii="Arial" w:hAnsi="Arial" w:cs="Arial"/>
          <w:sz w:val="24"/>
          <w:szCs w:val="24"/>
        </w:rPr>
        <w:t>with the power given to the SIU</w:t>
      </w:r>
      <w:r w:rsidR="00F83433" w:rsidRPr="00EF3899">
        <w:rPr>
          <w:rFonts w:ascii="Arial" w:hAnsi="Arial" w:cs="Arial"/>
          <w:sz w:val="24"/>
          <w:szCs w:val="24"/>
        </w:rPr>
        <w:t>,</w:t>
      </w:r>
      <w:r w:rsidRPr="00EF3899">
        <w:rPr>
          <w:rFonts w:ascii="Arial" w:hAnsi="Arial" w:cs="Arial"/>
          <w:sz w:val="24"/>
          <w:szCs w:val="24"/>
        </w:rPr>
        <w:t xml:space="preserve"> which had the potential to directly interfere with the </w:t>
      </w:r>
    </w:p>
    <w:p w14:paraId="4ECCB9E3" w14:textId="77777777" w:rsidR="0066785F" w:rsidRPr="00EF3899" w:rsidRDefault="00EE3AC4" w:rsidP="00657BFE">
      <w:pPr>
        <w:jc w:val="both"/>
        <w:rPr>
          <w:rFonts w:ascii="Arial" w:hAnsi="Arial" w:cs="Arial"/>
          <w:sz w:val="24"/>
          <w:szCs w:val="24"/>
        </w:rPr>
      </w:pPr>
      <w:r w:rsidRPr="00EF3899">
        <w:rPr>
          <w:rFonts w:ascii="Arial" w:hAnsi="Arial" w:cs="Arial"/>
          <w:sz w:val="24"/>
          <w:szCs w:val="24"/>
        </w:rPr>
        <w:t xml:space="preserve">right to privacy; the powers of the President were said to be a step ahead and removed </w:t>
      </w:r>
    </w:p>
    <w:p w14:paraId="2ED647BE" w14:textId="0A21D3F3" w:rsidR="008470D8" w:rsidRPr="00EF3899" w:rsidRDefault="00EE3AC4" w:rsidP="00657BFE">
      <w:pPr>
        <w:jc w:val="both"/>
        <w:rPr>
          <w:rFonts w:ascii="Arial" w:hAnsi="Arial" w:cs="Arial"/>
          <w:sz w:val="24"/>
          <w:szCs w:val="24"/>
        </w:rPr>
      </w:pPr>
      <w:r w:rsidRPr="00EF3899">
        <w:rPr>
          <w:rFonts w:ascii="Arial" w:hAnsi="Arial" w:cs="Arial"/>
          <w:sz w:val="24"/>
          <w:szCs w:val="24"/>
        </w:rPr>
        <w:t>from the investigative process.</w:t>
      </w:r>
    </w:p>
    <w:p w14:paraId="39DD24D6" w14:textId="77777777" w:rsidR="00F83433" w:rsidRPr="00EF3899" w:rsidRDefault="00F83433" w:rsidP="00657BFE">
      <w:pPr>
        <w:jc w:val="both"/>
        <w:rPr>
          <w:rFonts w:ascii="Arial" w:hAnsi="Arial" w:cs="Arial"/>
          <w:sz w:val="24"/>
          <w:szCs w:val="24"/>
        </w:rPr>
      </w:pPr>
    </w:p>
    <w:p w14:paraId="4F674986" w14:textId="58C86878" w:rsidR="000C4411" w:rsidRPr="00EF3899" w:rsidRDefault="008470D8"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48</w:t>
      </w:r>
      <w:r w:rsidRPr="00EF3899">
        <w:rPr>
          <w:rFonts w:ascii="Arial" w:hAnsi="Arial" w:cs="Arial"/>
          <w:sz w:val="24"/>
          <w:szCs w:val="24"/>
        </w:rPr>
        <w:t>]</w:t>
      </w:r>
      <w:r w:rsidRPr="00EF3899">
        <w:rPr>
          <w:rFonts w:ascii="Arial" w:hAnsi="Arial" w:cs="Arial"/>
          <w:sz w:val="24"/>
          <w:szCs w:val="24"/>
        </w:rPr>
        <w:tab/>
      </w:r>
      <w:r w:rsidR="005103BF" w:rsidRPr="00EF3899">
        <w:rPr>
          <w:rFonts w:ascii="Arial" w:hAnsi="Arial" w:cs="Arial"/>
          <w:sz w:val="24"/>
          <w:szCs w:val="24"/>
        </w:rPr>
        <w:t>As I see it</w:t>
      </w:r>
      <w:r w:rsidRPr="00EF3899">
        <w:rPr>
          <w:rFonts w:ascii="Arial" w:hAnsi="Arial" w:cs="Arial"/>
          <w:sz w:val="24"/>
          <w:szCs w:val="24"/>
        </w:rPr>
        <w:t>,</w:t>
      </w:r>
      <w:r w:rsidR="005103BF" w:rsidRPr="00EF3899">
        <w:rPr>
          <w:rFonts w:ascii="Arial" w:hAnsi="Arial" w:cs="Arial"/>
          <w:sz w:val="24"/>
          <w:szCs w:val="24"/>
        </w:rPr>
        <w:t xml:space="preserve"> </w:t>
      </w:r>
      <w:r w:rsidR="000C4411" w:rsidRPr="00EF3899">
        <w:rPr>
          <w:rFonts w:ascii="Arial" w:hAnsi="Arial" w:cs="Arial"/>
          <w:sz w:val="24"/>
          <w:szCs w:val="24"/>
        </w:rPr>
        <w:t xml:space="preserve">in addition to the ordinary dictionary </w:t>
      </w:r>
      <w:r w:rsidR="005103BF" w:rsidRPr="00EF3899">
        <w:rPr>
          <w:rFonts w:ascii="Arial" w:hAnsi="Arial" w:cs="Arial"/>
          <w:sz w:val="24"/>
          <w:szCs w:val="24"/>
        </w:rPr>
        <w:t>meaning of the words “</w:t>
      </w:r>
      <w:r w:rsidRPr="00EF3899">
        <w:rPr>
          <w:rFonts w:ascii="Arial" w:hAnsi="Arial" w:cs="Arial"/>
          <w:sz w:val="24"/>
          <w:szCs w:val="24"/>
        </w:rPr>
        <w:t xml:space="preserve">the </w:t>
      </w:r>
    </w:p>
    <w:p w14:paraId="61B68D66" w14:textId="16777C73" w:rsidR="00CC1352" w:rsidRPr="00EF3899" w:rsidRDefault="008470D8" w:rsidP="00657BFE">
      <w:pPr>
        <w:jc w:val="both"/>
        <w:rPr>
          <w:rFonts w:ascii="Arial" w:hAnsi="Arial" w:cs="Arial"/>
          <w:sz w:val="24"/>
          <w:szCs w:val="24"/>
        </w:rPr>
      </w:pPr>
      <w:r w:rsidRPr="00EF3899">
        <w:rPr>
          <w:rFonts w:ascii="Arial" w:hAnsi="Arial" w:cs="Arial"/>
          <w:sz w:val="24"/>
          <w:szCs w:val="24"/>
        </w:rPr>
        <w:t xml:space="preserve">President may, </w:t>
      </w:r>
      <w:r w:rsidR="005103BF" w:rsidRPr="00EF3899">
        <w:rPr>
          <w:rFonts w:ascii="Arial" w:hAnsi="Arial" w:cs="Arial"/>
          <w:sz w:val="24"/>
          <w:szCs w:val="24"/>
        </w:rPr>
        <w:t>whenever</w:t>
      </w:r>
      <w:r w:rsidRPr="00EF3899">
        <w:rPr>
          <w:rFonts w:ascii="Arial" w:hAnsi="Arial" w:cs="Arial"/>
          <w:sz w:val="24"/>
          <w:szCs w:val="24"/>
        </w:rPr>
        <w:t xml:space="preserve"> necessary”</w:t>
      </w:r>
      <w:r w:rsidR="000C4411" w:rsidRPr="00EF3899">
        <w:rPr>
          <w:rFonts w:ascii="Arial" w:hAnsi="Arial" w:cs="Arial"/>
          <w:sz w:val="24"/>
          <w:szCs w:val="24"/>
        </w:rPr>
        <w:t xml:space="preserve"> (necessary)</w:t>
      </w:r>
      <w:r w:rsidR="004343AB" w:rsidRPr="00EF3899">
        <w:rPr>
          <w:rFonts w:ascii="Arial" w:hAnsi="Arial" w:cs="Arial"/>
          <w:sz w:val="24"/>
          <w:szCs w:val="24"/>
        </w:rPr>
        <w:t xml:space="preserve">, </w:t>
      </w:r>
      <w:r w:rsidR="00CC1352" w:rsidRPr="00EF3899">
        <w:rPr>
          <w:rFonts w:ascii="Arial" w:hAnsi="Arial" w:cs="Arial"/>
          <w:sz w:val="24"/>
          <w:szCs w:val="24"/>
        </w:rPr>
        <w:t xml:space="preserve">is </w:t>
      </w:r>
      <w:r w:rsidR="004343AB" w:rsidRPr="00EF3899">
        <w:rPr>
          <w:rFonts w:ascii="Arial" w:hAnsi="Arial" w:cs="Arial"/>
          <w:sz w:val="24"/>
          <w:szCs w:val="24"/>
        </w:rPr>
        <w:t xml:space="preserve">first </w:t>
      </w:r>
      <w:r w:rsidR="00676360" w:rsidRPr="00EF3899">
        <w:rPr>
          <w:rFonts w:ascii="Arial" w:hAnsi="Arial" w:cs="Arial"/>
          <w:sz w:val="24"/>
          <w:szCs w:val="24"/>
        </w:rPr>
        <w:t xml:space="preserve">to consider </w:t>
      </w:r>
      <w:r w:rsidR="004343AB" w:rsidRPr="00EF3899">
        <w:rPr>
          <w:rFonts w:ascii="Arial" w:hAnsi="Arial" w:cs="Arial"/>
          <w:sz w:val="24"/>
          <w:szCs w:val="24"/>
        </w:rPr>
        <w:t xml:space="preserve">how the issue </w:t>
      </w:r>
    </w:p>
    <w:p w14:paraId="0EB7F981" w14:textId="566AFE9C" w:rsidR="00676360" w:rsidRPr="00EF3899" w:rsidRDefault="004343AB" w:rsidP="00657BFE">
      <w:pPr>
        <w:jc w:val="both"/>
        <w:rPr>
          <w:rFonts w:ascii="Arial" w:hAnsi="Arial" w:cs="Arial"/>
          <w:sz w:val="24"/>
          <w:szCs w:val="24"/>
        </w:rPr>
      </w:pPr>
      <w:r w:rsidRPr="00EF3899">
        <w:rPr>
          <w:rFonts w:ascii="Arial" w:hAnsi="Arial" w:cs="Arial"/>
          <w:sz w:val="24"/>
          <w:szCs w:val="24"/>
        </w:rPr>
        <w:t>of the Proclamation was authorised</w:t>
      </w:r>
      <w:r w:rsidR="00676360" w:rsidRPr="00EF3899">
        <w:rPr>
          <w:rFonts w:ascii="Arial" w:hAnsi="Arial" w:cs="Arial"/>
          <w:sz w:val="24"/>
          <w:szCs w:val="24"/>
        </w:rPr>
        <w:t>. This is done</w:t>
      </w:r>
      <w:r w:rsidR="000C4411" w:rsidRPr="00EF3899">
        <w:rPr>
          <w:rFonts w:ascii="Arial" w:hAnsi="Arial" w:cs="Arial"/>
          <w:sz w:val="24"/>
          <w:szCs w:val="24"/>
        </w:rPr>
        <w:t xml:space="preserve"> </w:t>
      </w:r>
      <w:r w:rsidRPr="00EF3899">
        <w:rPr>
          <w:rFonts w:ascii="Arial" w:hAnsi="Arial" w:cs="Arial"/>
          <w:sz w:val="24"/>
          <w:szCs w:val="24"/>
        </w:rPr>
        <w:t xml:space="preserve">in order to determine whether on the </w:t>
      </w:r>
    </w:p>
    <w:p w14:paraId="618D093F" w14:textId="77777777" w:rsidR="00676360" w:rsidRPr="00EF3899" w:rsidRDefault="004343AB" w:rsidP="00657BFE">
      <w:pPr>
        <w:jc w:val="both"/>
        <w:rPr>
          <w:rFonts w:ascii="Arial" w:hAnsi="Arial" w:cs="Arial"/>
          <w:sz w:val="24"/>
          <w:szCs w:val="24"/>
        </w:rPr>
      </w:pPr>
      <w:r w:rsidRPr="00EF3899">
        <w:rPr>
          <w:rFonts w:ascii="Arial" w:hAnsi="Arial" w:cs="Arial"/>
          <w:sz w:val="24"/>
          <w:szCs w:val="24"/>
        </w:rPr>
        <w:t xml:space="preserve">facts of this application a narrow or wider interpretation should be given to the words </w:t>
      </w:r>
    </w:p>
    <w:p w14:paraId="32B520AE" w14:textId="77777777" w:rsidR="00676360" w:rsidRPr="00EF3899" w:rsidRDefault="004343AB" w:rsidP="00657BFE">
      <w:pPr>
        <w:jc w:val="both"/>
        <w:rPr>
          <w:rFonts w:ascii="Arial" w:hAnsi="Arial" w:cs="Arial"/>
          <w:sz w:val="24"/>
          <w:szCs w:val="24"/>
        </w:rPr>
      </w:pPr>
      <w:r w:rsidRPr="00EF3899">
        <w:rPr>
          <w:rFonts w:ascii="Arial" w:hAnsi="Arial" w:cs="Arial"/>
          <w:sz w:val="24"/>
          <w:szCs w:val="24"/>
        </w:rPr>
        <w:t>‘when necessary’.</w:t>
      </w:r>
      <w:r w:rsidR="002958D4" w:rsidRPr="00EF3899">
        <w:rPr>
          <w:rFonts w:ascii="Arial" w:hAnsi="Arial" w:cs="Arial"/>
          <w:sz w:val="24"/>
          <w:szCs w:val="24"/>
        </w:rPr>
        <w:t xml:space="preserve"> </w:t>
      </w:r>
      <w:r w:rsidRPr="00EF3899">
        <w:rPr>
          <w:rFonts w:ascii="Arial" w:hAnsi="Arial" w:cs="Arial"/>
          <w:sz w:val="24"/>
          <w:szCs w:val="24"/>
        </w:rPr>
        <w:t>T</w:t>
      </w:r>
      <w:r w:rsidR="008470D8" w:rsidRPr="00EF3899">
        <w:rPr>
          <w:rFonts w:ascii="Arial" w:hAnsi="Arial" w:cs="Arial"/>
          <w:sz w:val="24"/>
          <w:szCs w:val="24"/>
        </w:rPr>
        <w:t>he simple reason</w:t>
      </w:r>
      <w:r w:rsidR="00676360" w:rsidRPr="00EF3899">
        <w:rPr>
          <w:rFonts w:ascii="Arial" w:hAnsi="Arial" w:cs="Arial"/>
          <w:sz w:val="24"/>
          <w:szCs w:val="24"/>
        </w:rPr>
        <w:t xml:space="preserve"> being</w:t>
      </w:r>
      <w:r w:rsidR="008470D8" w:rsidRPr="00EF3899">
        <w:rPr>
          <w:rFonts w:ascii="Arial" w:hAnsi="Arial" w:cs="Arial"/>
          <w:sz w:val="24"/>
          <w:szCs w:val="24"/>
        </w:rPr>
        <w:t xml:space="preserve"> that we must look </w:t>
      </w:r>
      <w:r w:rsidR="006F7506" w:rsidRPr="00EF3899">
        <w:rPr>
          <w:rFonts w:ascii="Arial" w:hAnsi="Arial" w:cs="Arial"/>
          <w:sz w:val="24"/>
          <w:szCs w:val="24"/>
        </w:rPr>
        <w:t xml:space="preserve">beyond, </w:t>
      </w:r>
      <w:r w:rsidR="008470D8" w:rsidRPr="00EF3899">
        <w:rPr>
          <w:rFonts w:ascii="Arial" w:hAnsi="Arial" w:cs="Arial"/>
          <w:sz w:val="24"/>
          <w:szCs w:val="24"/>
        </w:rPr>
        <w:t xml:space="preserve">to the broader </w:t>
      </w:r>
    </w:p>
    <w:p w14:paraId="250C61DE" w14:textId="77777777" w:rsidR="00676360" w:rsidRPr="00EF3899" w:rsidRDefault="008470D8" w:rsidP="00657BFE">
      <w:pPr>
        <w:jc w:val="both"/>
        <w:rPr>
          <w:rFonts w:ascii="Arial" w:hAnsi="Arial" w:cs="Arial"/>
          <w:sz w:val="24"/>
          <w:szCs w:val="24"/>
        </w:rPr>
      </w:pPr>
      <w:r w:rsidRPr="00EF3899">
        <w:rPr>
          <w:rFonts w:ascii="Arial" w:hAnsi="Arial" w:cs="Arial"/>
          <w:sz w:val="24"/>
          <w:szCs w:val="24"/>
        </w:rPr>
        <w:t xml:space="preserve">purpose for which the SIU Act was </w:t>
      </w:r>
      <w:r w:rsidR="006F7506" w:rsidRPr="00EF3899">
        <w:rPr>
          <w:rFonts w:ascii="Arial" w:hAnsi="Arial" w:cs="Arial"/>
          <w:sz w:val="24"/>
          <w:szCs w:val="24"/>
        </w:rPr>
        <w:t>promulgated</w:t>
      </w:r>
      <w:r w:rsidRPr="00EF3899">
        <w:rPr>
          <w:rFonts w:ascii="Arial" w:hAnsi="Arial" w:cs="Arial"/>
          <w:sz w:val="24"/>
          <w:szCs w:val="24"/>
        </w:rPr>
        <w:t xml:space="preserve"> and to give meaning to the powers </w:t>
      </w:r>
    </w:p>
    <w:p w14:paraId="0AC87ED3" w14:textId="77777777" w:rsidR="00F83433" w:rsidRPr="00EF3899" w:rsidRDefault="008470D8" w:rsidP="00657BFE">
      <w:pPr>
        <w:jc w:val="both"/>
        <w:rPr>
          <w:rFonts w:ascii="Arial" w:hAnsi="Arial" w:cs="Arial"/>
          <w:sz w:val="24"/>
          <w:szCs w:val="24"/>
        </w:rPr>
      </w:pPr>
      <w:r w:rsidRPr="00EF3899">
        <w:rPr>
          <w:rFonts w:ascii="Arial" w:hAnsi="Arial" w:cs="Arial"/>
          <w:sz w:val="24"/>
          <w:szCs w:val="24"/>
        </w:rPr>
        <w:t xml:space="preserve">extended </w:t>
      </w:r>
      <w:r w:rsidR="00472EF9" w:rsidRPr="00EF3899">
        <w:rPr>
          <w:rFonts w:ascii="Arial" w:hAnsi="Arial" w:cs="Arial"/>
          <w:sz w:val="24"/>
          <w:szCs w:val="24"/>
        </w:rPr>
        <w:t xml:space="preserve">to the President </w:t>
      </w:r>
      <w:r w:rsidRPr="00EF3899">
        <w:rPr>
          <w:rFonts w:ascii="Arial" w:hAnsi="Arial" w:cs="Arial"/>
          <w:sz w:val="24"/>
          <w:szCs w:val="24"/>
        </w:rPr>
        <w:t>by section 2</w:t>
      </w:r>
      <w:r w:rsidR="000C4411" w:rsidRPr="00EF3899">
        <w:rPr>
          <w:rFonts w:ascii="Arial" w:hAnsi="Arial" w:cs="Arial"/>
          <w:sz w:val="24"/>
          <w:szCs w:val="24"/>
        </w:rPr>
        <w:t xml:space="preserve"> </w:t>
      </w:r>
      <w:r w:rsidRPr="00EF3899">
        <w:rPr>
          <w:rFonts w:ascii="Arial" w:hAnsi="Arial" w:cs="Arial"/>
          <w:sz w:val="24"/>
          <w:szCs w:val="24"/>
        </w:rPr>
        <w:t>of the said Act</w:t>
      </w:r>
      <w:r w:rsidR="00F83433" w:rsidRPr="00EF3899">
        <w:rPr>
          <w:rFonts w:ascii="Arial" w:hAnsi="Arial" w:cs="Arial"/>
          <w:sz w:val="24"/>
          <w:szCs w:val="24"/>
        </w:rPr>
        <w:t xml:space="preserve">. However, in my view, the </w:t>
      </w:r>
    </w:p>
    <w:p w14:paraId="5E9264AE" w14:textId="439D5A51" w:rsidR="00D03BCB" w:rsidRPr="00EF3899" w:rsidRDefault="00F83433" w:rsidP="00657BFE">
      <w:pPr>
        <w:jc w:val="both"/>
        <w:rPr>
          <w:rFonts w:ascii="Arial" w:hAnsi="Arial" w:cs="Arial"/>
          <w:sz w:val="24"/>
          <w:szCs w:val="24"/>
        </w:rPr>
      </w:pPr>
      <w:r w:rsidRPr="00EF3899">
        <w:rPr>
          <w:rFonts w:ascii="Arial" w:hAnsi="Arial" w:cs="Arial"/>
          <w:sz w:val="24"/>
          <w:szCs w:val="24"/>
        </w:rPr>
        <w:t xml:space="preserve">President </w:t>
      </w:r>
      <w:r w:rsidR="0066785F" w:rsidRPr="00EF3899">
        <w:rPr>
          <w:rFonts w:ascii="Arial" w:hAnsi="Arial" w:cs="Arial"/>
          <w:sz w:val="24"/>
          <w:szCs w:val="24"/>
        </w:rPr>
        <w:t xml:space="preserve">in the exercise of </w:t>
      </w:r>
      <w:r w:rsidR="00D03BCB" w:rsidRPr="00EF3899">
        <w:rPr>
          <w:rFonts w:ascii="Arial" w:hAnsi="Arial" w:cs="Arial"/>
          <w:sz w:val="24"/>
          <w:szCs w:val="24"/>
        </w:rPr>
        <w:t xml:space="preserve">his </w:t>
      </w:r>
      <w:r w:rsidRPr="00EF3899">
        <w:rPr>
          <w:rFonts w:ascii="Arial" w:hAnsi="Arial" w:cs="Arial"/>
          <w:sz w:val="24"/>
          <w:szCs w:val="24"/>
        </w:rPr>
        <w:t>powers</w:t>
      </w:r>
      <w:r w:rsidR="00D03BCB" w:rsidRPr="00EF3899">
        <w:rPr>
          <w:rFonts w:ascii="Arial" w:hAnsi="Arial" w:cs="Arial"/>
          <w:sz w:val="24"/>
          <w:szCs w:val="24"/>
        </w:rPr>
        <w:t xml:space="preserve"> under the SIU Act</w:t>
      </w:r>
      <w:r w:rsidRPr="00EF3899">
        <w:rPr>
          <w:rFonts w:ascii="Arial" w:hAnsi="Arial" w:cs="Arial"/>
          <w:sz w:val="24"/>
          <w:szCs w:val="24"/>
        </w:rPr>
        <w:t xml:space="preserve"> </w:t>
      </w:r>
      <w:r w:rsidR="00D03BCB" w:rsidRPr="00EF3899">
        <w:rPr>
          <w:rFonts w:ascii="Arial" w:hAnsi="Arial" w:cs="Arial"/>
          <w:sz w:val="24"/>
          <w:szCs w:val="24"/>
        </w:rPr>
        <w:t xml:space="preserve">is </w:t>
      </w:r>
      <w:r w:rsidRPr="00EF3899">
        <w:rPr>
          <w:rFonts w:ascii="Arial" w:hAnsi="Arial" w:cs="Arial"/>
          <w:sz w:val="24"/>
          <w:szCs w:val="24"/>
        </w:rPr>
        <w:t>still oblige</w:t>
      </w:r>
      <w:r w:rsidR="00D03BCB" w:rsidRPr="00EF3899">
        <w:rPr>
          <w:rFonts w:ascii="Arial" w:hAnsi="Arial" w:cs="Arial"/>
          <w:sz w:val="24"/>
          <w:szCs w:val="24"/>
        </w:rPr>
        <w:t>d</w:t>
      </w:r>
      <w:r w:rsidRPr="00EF3899">
        <w:rPr>
          <w:rFonts w:ascii="Arial" w:hAnsi="Arial" w:cs="Arial"/>
          <w:sz w:val="24"/>
          <w:szCs w:val="24"/>
        </w:rPr>
        <w:t xml:space="preserve"> to observe </w:t>
      </w:r>
    </w:p>
    <w:p w14:paraId="323C0957" w14:textId="77777777" w:rsidR="00D03BCB" w:rsidRPr="00EF3899" w:rsidRDefault="00F83433" w:rsidP="00657BFE">
      <w:pPr>
        <w:jc w:val="both"/>
        <w:rPr>
          <w:rFonts w:ascii="Arial" w:hAnsi="Arial" w:cs="Arial"/>
          <w:sz w:val="24"/>
          <w:szCs w:val="24"/>
        </w:rPr>
      </w:pPr>
      <w:r w:rsidRPr="00EF3899">
        <w:rPr>
          <w:rFonts w:ascii="Arial" w:hAnsi="Arial" w:cs="Arial"/>
          <w:sz w:val="24"/>
          <w:szCs w:val="24"/>
        </w:rPr>
        <w:t xml:space="preserve">the entrenched rights of persons in the Constitution and that it is possible that in </w:t>
      </w:r>
    </w:p>
    <w:p w14:paraId="5DDF1CDF" w14:textId="77777777" w:rsidR="00D03BCB" w:rsidRPr="00EF3899" w:rsidRDefault="00F83433" w:rsidP="00657BFE">
      <w:pPr>
        <w:jc w:val="both"/>
        <w:rPr>
          <w:rFonts w:ascii="Arial" w:hAnsi="Arial" w:cs="Arial"/>
          <w:sz w:val="24"/>
          <w:szCs w:val="24"/>
        </w:rPr>
      </w:pPr>
      <w:r w:rsidRPr="00EF3899">
        <w:rPr>
          <w:rFonts w:ascii="Arial" w:hAnsi="Arial" w:cs="Arial"/>
          <w:sz w:val="24"/>
          <w:szCs w:val="24"/>
        </w:rPr>
        <w:t xml:space="preserve">exercising the powers </w:t>
      </w:r>
      <w:r w:rsidR="00D03BCB" w:rsidRPr="00EF3899">
        <w:rPr>
          <w:rFonts w:ascii="Arial" w:hAnsi="Arial" w:cs="Arial"/>
          <w:sz w:val="24"/>
          <w:szCs w:val="24"/>
        </w:rPr>
        <w:t xml:space="preserve">so </w:t>
      </w:r>
      <w:r w:rsidRPr="00EF3899">
        <w:rPr>
          <w:rFonts w:ascii="Arial" w:hAnsi="Arial" w:cs="Arial"/>
          <w:sz w:val="24"/>
          <w:szCs w:val="24"/>
        </w:rPr>
        <w:t xml:space="preserve">conferred </w:t>
      </w:r>
      <w:r w:rsidR="00D03BCB" w:rsidRPr="00EF3899">
        <w:rPr>
          <w:rFonts w:ascii="Arial" w:hAnsi="Arial" w:cs="Arial"/>
          <w:sz w:val="24"/>
          <w:szCs w:val="24"/>
        </w:rPr>
        <w:t>th</w:t>
      </w:r>
      <w:r w:rsidR="008B3BCA" w:rsidRPr="00EF3899">
        <w:rPr>
          <w:rFonts w:ascii="Arial" w:hAnsi="Arial" w:cs="Arial"/>
          <w:sz w:val="24"/>
          <w:szCs w:val="24"/>
        </w:rPr>
        <w:t>er</w:t>
      </w:r>
      <w:r w:rsidRPr="00EF3899">
        <w:rPr>
          <w:rFonts w:ascii="Arial" w:hAnsi="Arial" w:cs="Arial"/>
          <w:sz w:val="24"/>
          <w:szCs w:val="24"/>
        </w:rPr>
        <w:t>e was</w:t>
      </w:r>
      <w:r w:rsidR="008B3BCA" w:rsidRPr="00EF3899">
        <w:rPr>
          <w:rFonts w:ascii="Arial" w:hAnsi="Arial" w:cs="Arial"/>
          <w:sz w:val="24"/>
          <w:szCs w:val="24"/>
        </w:rPr>
        <w:t xml:space="preserve"> potential of Constitutional rights being </w:t>
      </w:r>
    </w:p>
    <w:p w14:paraId="656A284F" w14:textId="2E7F20F4" w:rsidR="0064756C" w:rsidRPr="00EF3899" w:rsidRDefault="008B3BCA" w:rsidP="00657BFE">
      <w:pPr>
        <w:jc w:val="both"/>
        <w:rPr>
          <w:rFonts w:ascii="Arial" w:hAnsi="Arial" w:cs="Arial"/>
          <w:sz w:val="24"/>
          <w:szCs w:val="24"/>
        </w:rPr>
      </w:pPr>
      <w:r w:rsidRPr="00EF3899">
        <w:rPr>
          <w:rFonts w:ascii="Arial" w:hAnsi="Arial" w:cs="Arial"/>
          <w:sz w:val="24"/>
          <w:szCs w:val="24"/>
        </w:rPr>
        <w:t>invaded</w:t>
      </w:r>
      <w:r w:rsidR="00D03BCB" w:rsidRPr="00EF3899">
        <w:rPr>
          <w:rFonts w:ascii="Arial" w:hAnsi="Arial" w:cs="Arial"/>
          <w:sz w:val="24"/>
          <w:szCs w:val="24"/>
        </w:rPr>
        <w:t xml:space="preserve">, which he </w:t>
      </w:r>
      <w:r w:rsidR="00D62EBE" w:rsidRPr="00EF3899">
        <w:rPr>
          <w:rFonts w:ascii="Arial" w:hAnsi="Arial" w:cs="Arial"/>
          <w:sz w:val="24"/>
          <w:szCs w:val="24"/>
        </w:rPr>
        <w:t>had to</w:t>
      </w:r>
      <w:r w:rsidR="00D03BCB" w:rsidRPr="00EF3899">
        <w:rPr>
          <w:rFonts w:ascii="Arial" w:hAnsi="Arial" w:cs="Arial"/>
          <w:sz w:val="24"/>
          <w:szCs w:val="24"/>
        </w:rPr>
        <w:t xml:space="preserve"> guard against. </w:t>
      </w:r>
      <w:r w:rsidR="008470D8" w:rsidRPr="00EF3899">
        <w:rPr>
          <w:rFonts w:ascii="Arial" w:hAnsi="Arial" w:cs="Arial"/>
          <w:sz w:val="24"/>
          <w:szCs w:val="24"/>
        </w:rPr>
        <w:t xml:space="preserve"> </w:t>
      </w:r>
    </w:p>
    <w:p w14:paraId="786DB185" w14:textId="77777777" w:rsidR="0064756C" w:rsidRPr="00EF3899" w:rsidRDefault="0064756C" w:rsidP="00657BFE">
      <w:pPr>
        <w:jc w:val="both"/>
        <w:rPr>
          <w:rFonts w:ascii="Arial" w:hAnsi="Arial" w:cs="Arial"/>
          <w:sz w:val="24"/>
          <w:szCs w:val="24"/>
        </w:rPr>
      </w:pPr>
    </w:p>
    <w:p w14:paraId="23E7A244" w14:textId="4ADCBF53" w:rsidR="00104896" w:rsidRPr="00EF3899" w:rsidRDefault="0064756C"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49</w:t>
      </w:r>
      <w:r w:rsidRPr="00EF3899">
        <w:rPr>
          <w:rFonts w:ascii="Arial" w:hAnsi="Arial" w:cs="Arial"/>
          <w:sz w:val="24"/>
          <w:szCs w:val="24"/>
        </w:rPr>
        <w:t>]</w:t>
      </w:r>
      <w:r w:rsidRPr="00EF3899">
        <w:rPr>
          <w:rFonts w:ascii="Arial" w:hAnsi="Arial" w:cs="Arial"/>
          <w:sz w:val="24"/>
          <w:szCs w:val="24"/>
        </w:rPr>
        <w:tab/>
      </w:r>
      <w:r w:rsidR="00F83433" w:rsidRPr="00EF3899">
        <w:rPr>
          <w:rFonts w:ascii="Arial" w:hAnsi="Arial" w:cs="Arial"/>
          <w:sz w:val="24"/>
          <w:szCs w:val="24"/>
        </w:rPr>
        <w:t>H</w:t>
      </w:r>
      <w:r w:rsidR="008470D8" w:rsidRPr="00EF3899">
        <w:rPr>
          <w:rFonts w:ascii="Arial" w:hAnsi="Arial" w:cs="Arial"/>
          <w:sz w:val="24"/>
          <w:szCs w:val="24"/>
        </w:rPr>
        <w:t>eath had to deal with the interpretation of section 2(2)</w:t>
      </w:r>
      <w:r w:rsidR="000C4411" w:rsidRPr="00EF3899">
        <w:rPr>
          <w:rFonts w:ascii="Arial" w:hAnsi="Arial" w:cs="Arial"/>
          <w:sz w:val="24"/>
          <w:szCs w:val="24"/>
        </w:rPr>
        <w:t xml:space="preserve"> </w:t>
      </w:r>
      <w:r w:rsidR="00104896" w:rsidRPr="00EF3899">
        <w:rPr>
          <w:rFonts w:ascii="Arial" w:hAnsi="Arial" w:cs="Arial"/>
          <w:sz w:val="24"/>
          <w:szCs w:val="24"/>
        </w:rPr>
        <w:t xml:space="preserve">when sections 2(2)(c) </w:t>
      </w:r>
    </w:p>
    <w:p w14:paraId="62D167D1" w14:textId="77777777" w:rsidR="00D03BCB" w:rsidRPr="00EF3899" w:rsidRDefault="00104896" w:rsidP="00657BFE">
      <w:pPr>
        <w:jc w:val="both"/>
        <w:rPr>
          <w:rFonts w:ascii="Arial" w:hAnsi="Arial" w:cs="Arial"/>
          <w:sz w:val="24"/>
          <w:szCs w:val="24"/>
        </w:rPr>
      </w:pPr>
      <w:r w:rsidRPr="00EF3899">
        <w:rPr>
          <w:rFonts w:ascii="Arial" w:hAnsi="Arial" w:cs="Arial"/>
          <w:sz w:val="24"/>
          <w:szCs w:val="24"/>
        </w:rPr>
        <w:t>and 2(2)(g)</w:t>
      </w:r>
      <w:r w:rsidR="00176C25" w:rsidRPr="00EF3899">
        <w:rPr>
          <w:rStyle w:val="FootnoteReference"/>
          <w:rFonts w:ascii="Arial" w:hAnsi="Arial" w:cs="Arial"/>
          <w:sz w:val="24"/>
          <w:szCs w:val="24"/>
        </w:rPr>
        <w:footnoteReference w:id="23"/>
      </w:r>
      <w:r w:rsidRPr="00EF3899">
        <w:rPr>
          <w:rFonts w:ascii="Arial" w:hAnsi="Arial" w:cs="Arial"/>
          <w:sz w:val="24"/>
          <w:szCs w:val="24"/>
        </w:rPr>
        <w:t xml:space="preserve"> were </w:t>
      </w:r>
      <w:r w:rsidR="00D03BCB" w:rsidRPr="00EF3899">
        <w:rPr>
          <w:rFonts w:ascii="Arial" w:hAnsi="Arial" w:cs="Arial"/>
          <w:sz w:val="24"/>
          <w:szCs w:val="24"/>
        </w:rPr>
        <w:t xml:space="preserve">being </w:t>
      </w:r>
      <w:r w:rsidRPr="00EF3899">
        <w:rPr>
          <w:rFonts w:ascii="Arial" w:hAnsi="Arial" w:cs="Arial"/>
          <w:sz w:val="24"/>
          <w:szCs w:val="24"/>
        </w:rPr>
        <w:t xml:space="preserve">considered, </w:t>
      </w:r>
      <w:r w:rsidR="00D03BCB" w:rsidRPr="00EF3899">
        <w:rPr>
          <w:rFonts w:ascii="Arial" w:hAnsi="Arial" w:cs="Arial"/>
          <w:sz w:val="24"/>
          <w:szCs w:val="24"/>
        </w:rPr>
        <w:t xml:space="preserve">and </w:t>
      </w:r>
      <w:r w:rsidR="000C4411" w:rsidRPr="00EF3899">
        <w:rPr>
          <w:rFonts w:ascii="Arial" w:hAnsi="Arial" w:cs="Arial"/>
          <w:sz w:val="24"/>
          <w:szCs w:val="24"/>
        </w:rPr>
        <w:t xml:space="preserve">where there was a potential </w:t>
      </w:r>
      <w:r w:rsidR="004343AB" w:rsidRPr="00EF3899">
        <w:rPr>
          <w:rFonts w:ascii="Arial" w:hAnsi="Arial" w:cs="Arial"/>
          <w:sz w:val="24"/>
          <w:szCs w:val="24"/>
        </w:rPr>
        <w:t xml:space="preserve">of </w:t>
      </w:r>
      <w:r w:rsidR="000C4411" w:rsidRPr="00EF3899">
        <w:rPr>
          <w:rFonts w:ascii="Arial" w:hAnsi="Arial" w:cs="Arial"/>
          <w:sz w:val="24"/>
          <w:szCs w:val="24"/>
        </w:rPr>
        <w:t xml:space="preserve">privacy being </w:t>
      </w:r>
    </w:p>
    <w:p w14:paraId="12E419AB" w14:textId="77777777" w:rsidR="00D03BCB" w:rsidRPr="00EF3899" w:rsidRDefault="000C4411" w:rsidP="00657BFE">
      <w:pPr>
        <w:jc w:val="both"/>
        <w:rPr>
          <w:rFonts w:ascii="Arial" w:hAnsi="Arial" w:cs="Arial"/>
          <w:sz w:val="24"/>
          <w:szCs w:val="24"/>
        </w:rPr>
      </w:pPr>
      <w:r w:rsidRPr="00EF3899">
        <w:rPr>
          <w:rFonts w:ascii="Arial" w:hAnsi="Arial" w:cs="Arial"/>
          <w:sz w:val="24"/>
          <w:szCs w:val="24"/>
        </w:rPr>
        <w:t>invaded</w:t>
      </w:r>
      <w:r w:rsidR="00676360" w:rsidRPr="00EF3899">
        <w:rPr>
          <w:rFonts w:ascii="Arial" w:hAnsi="Arial" w:cs="Arial"/>
          <w:sz w:val="24"/>
          <w:szCs w:val="24"/>
        </w:rPr>
        <w:t>,</w:t>
      </w:r>
      <w:r w:rsidR="004343AB" w:rsidRPr="00EF3899">
        <w:rPr>
          <w:rFonts w:ascii="Arial" w:hAnsi="Arial" w:cs="Arial"/>
          <w:sz w:val="24"/>
          <w:szCs w:val="24"/>
        </w:rPr>
        <w:t xml:space="preserve"> thereby impacting on the entrenched Constitutional rights of the individuals </w:t>
      </w:r>
    </w:p>
    <w:p w14:paraId="0D10AEAF" w14:textId="77777777" w:rsidR="00D03BCB" w:rsidRPr="00EF3899" w:rsidRDefault="004343AB" w:rsidP="00657BFE">
      <w:pPr>
        <w:jc w:val="both"/>
        <w:rPr>
          <w:rFonts w:ascii="Arial" w:hAnsi="Arial" w:cs="Arial"/>
          <w:sz w:val="24"/>
          <w:szCs w:val="24"/>
        </w:rPr>
      </w:pPr>
      <w:r w:rsidRPr="00EF3899">
        <w:rPr>
          <w:rFonts w:ascii="Arial" w:hAnsi="Arial" w:cs="Arial"/>
          <w:sz w:val="24"/>
          <w:szCs w:val="24"/>
        </w:rPr>
        <w:t>who were being investigated</w:t>
      </w:r>
      <w:r w:rsidR="000C4411" w:rsidRPr="00EF3899">
        <w:rPr>
          <w:rFonts w:ascii="Arial" w:hAnsi="Arial" w:cs="Arial"/>
          <w:sz w:val="24"/>
          <w:szCs w:val="24"/>
        </w:rPr>
        <w:t>.</w:t>
      </w:r>
      <w:r w:rsidR="002958D4" w:rsidRPr="00EF3899">
        <w:rPr>
          <w:rFonts w:ascii="Arial" w:hAnsi="Arial" w:cs="Arial"/>
          <w:sz w:val="24"/>
          <w:szCs w:val="24"/>
        </w:rPr>
        <w:t xml:space="preserve"> The narrow interpretation </w:t>
      </w:r>
      <w:r w:rsidR="0001725D" w:rsidRPr="00EF3899">
        <w:rPr>
          <w:rFonts w:ascii="Arial" w:hAnsi="Arial" w:cs="Arial"/>
          <w:sz w:val="24"/>
          <w:szCs w:val="24"/>
        </w:rPr>
        <w:t xml:space="preserve">was </w:t>
      </w:r>
      <w:r w:rsidR="002958D4" w:rsidRPr="00EF3899">
        <w:rPr>
          <w:rFonts w:ascii="Arial" w:hAnsi="Arial" w:cs="Arial"/>
          <w:sz w:val="24"/>
          <w:szCs w:val="24"/>
        </w:rPr>
        <w:t xml:space="preserve">construed </w:t>
      </w:r>
      <w:r w:rsidR="00D03BCB" w:rsidRPr="00EF3899">
        <w:rPr>
          <w:rFonts w:ascii="Arial" w:hAnsi="Arial" w:cs="Arial"/>
          <w:sz w:val="24"/>
          <w:szCs w:val="24"/>
        </w:rPr>
        <w:t xml:space="preserve">and adopted, </w:t>
      </w:r>
    </w:p>
    <w:p w14:paraId="303FE290" w14:textId="53B976D5" w:rsidR="002958D4" w:rsidRPr="00EF3899" w:rsidRDefault="002958D4" w:rsidP="00657BFE">
      <w:pPr>
        <w:jc w:val="both"/>
        <w:rPr>
          <w:rFonts w:ascii="Arial" w:hAnsi="Arial" w:cs="Arial"/>
          <w:sz w:val="24"/>
          <w:szCs w:val="24"/>
        </w:rPr>
      </w:pPr>
      <w:r w:rsidRPr="00EF3899">
        <w:rPr>
          <w:rFonts w:ascii="Arial" w:hAnsi="Arial" w:cs="Arial"/>
          <w:sz w:val="24"/>
          <w:szCs w:val="24"/>
        </w:rPr>
        <w:t>having regard to the facts of th</w:t>
      </w:r>
      <w:r w:rsidR="00676360" w:rsidRPr="00EF3899">
        <w:rPr>
          <w:rFonts w:ascii="Arial" w:hAnsi="Arial" w:cs="Arial"/>
          <w:sz w:val="24"/>
          <w:szCs w:val="24"/>
        </w:rPr>
        <w:t>at</w:t>
      </w:r>
      <w:r w:rsidRPr="00EF3899">
        <w:rPr>
          <w:rFonts w:ascii="Arial" w:hAnsi="Arial" w:cs="Arial"/>
          <w:sz w:val="24"/>
          <w:szCs w:val="24"/>
        </w:rPr>
        <w:t xml:space="preserve"> case.</w:t>
      </w:r>
    </w:p>
    <w:p w14:paraId="3DCB47C1" w14:textId="77777777" w:rsidR="002958D4" w:rsidRPr="00EF3899" w:rsidRDefault="002958D4" w:rsidP="00657BFE">
      <w:pPr>
        <w:jc w:val="both"/>
        <w:rPr>
          <w:rFonts w:ascii="Arial" w:hAnsi="Arial" w:cs="Arial"/>
          <w:sz w:val="24"/>
          <w:szCs w:val="24"/>
        </w:rPr>
      </w:pPr>
    </w:p>
    <w:p w14:paraId="22EF1340" w14:textId="751A631E" w:rsidR="004035E4" w:rsidRPr="00EF3899" w:rsidRDefault="004035E4" w:rsidP="00657BFE">
      <w:pPr>
        <w:jc w:val="both"/>
        <w:rPr>
          <w:rFonts w:ascii="Arial" w:hAnsi="Arial" w:cs="Arial"/>
          <w:sz w:val="24"/>
          <w:szCs w:val="24"/>
        </w:rPr>
      </w:pPr>
      <w:r w:rsidRPr="00EF3899">
        <w:rPr>
          <w:rFonts w:ascii="Arial" w:hAnsi="Arial" w:cs="Arial"/>
          <w:sz w:val="24"/>
          <w:szCs w:val="24"/>
        </w:rPr>
        <w:lastRenderedPageBreak/>
        <w:t>[</w:t>
      </w:r>
      <w:r w:rsidR="00F0582D" w:rsidRPr="00EF3899">
        <w:rPr>
          <w:rFonts w:ascii="Arial" w:hAnsi="Arial" w:cs="Arial"/>
          <w:sz w:val="24"/>
          <w:szCs w:val="24"/>
        </w:rPr>
        <w:t>50</w:t>
      </w:r>
      <w:r w:rsidRPr="00EF3899">
        <w:rPr>
          <w:rFonts w:ascii="Arial" w:hAnsi="Arial" w:cs="Arial"/>
          <w:sz w:val="24"/>
          <w:szCs w:val="24"/>
        </w:rPr>
        <w:t>]</w:t>
      </w:r>
      <w:r w:rsidRPr="00EF3899">
        <w:rPr>
          <w:rFonts w:ascii="Arial" w:hAnsi="Arial" w:cs="Arial"/>
          <w:sz w:val="24"/>
          <w:szCs w:val="24"/>
        </w:rPr>
        <w:tab/>
      </w:r>
      <w:r w:rsidR="000C4411" w:rsidRPr="00EF3899">
        <w:rPr>
          <w:rFonts w:ascii="Arial" w:hAnsi="Arial" w:cs="Arial"/>
          <w:i/>
          <w:iCs/>
          <w:sz w:val="24"/>
          <w:szCs w:val="24"/>
        </w:rPr>
        <w:t xml:space="preserve"> </w:t>
      </w:r>
      <w:r w:rsidR="008470D8" w:rsidRPr="00EF3899">
        <w:rPr>
          <w:rFonts w:ascii="Arial" w:hAnsi="Arial" w:cs="Arial"/>
          <w:i/>
          <w:iCs/>
          <w:sz w:val="24"/>
          <w:szCs w:val="24"/>
        </w:rPr>
        <w:t>Afribusiness</w:t>
      </w:r>
      <w:r w:rsidR="008470D8" w:rsidRPr="00EF3899">
        <w:rPr>
          <w:rFonts w:ascii="Arial" w:hAnsi="Arial" w:cs="Arial"/>
          <w:sz w:val="24"/>
          <w:szCs w:val="24"/>
        </w:rPr>
        <w:t xml:space="preserve"> and British Tobacco are in themselves distinguishable as to the </w:t>
      </w:r>
    </w:p>
    <w:p w14:paraId="6180EA1F" w14:textId="77777777" w:rsidR="004035E4" w:rsidRPr="00EF3899" w:rsidRDefault="008470D8" w:rsidP="00657BFE">
      <w:pPr>
        <w:jc w:val="both"/>
        <w:rPr>
          <w:rFonts w:ascii="Arial" w:hAnsi="Arial" w:cs="Arial"/>
          <w:sz w:val="24"/>
          <w:szCs w:val="24"/>
        </w:rPr>
      </w:pPr>
      <w:r w:rsidRPr="00EF3899">
        <w:rPr>
          <w:rFonts w:ascii="Arial" w:hAnsi="Arial" w:cs="Arial"/>
          <w:sz w:val="24"/>
          <w:szCs w:val="24"/>
        </w:rPr>
        <w:t>meaning of the words ‘where necessary’</w:t>
      </w:r>
      <w:r w:rsidR="008A6263" w:rsidRPr="00EF3899">
        <w:rPr>
          <w:rFonts w:ascii="Arial" w:hAnsi="Arial" w:cs="Arial"/>
          <w:sz w:val="24"/>
          <w:szCs w:val="24"/>
        </w:rPr>
        <w:t xml:space="preserve">. In </w:t>
      </w:r>
      <w:r w:rsidR="008A6263" w:rsidRPr="00EF3899">
        <w:rPr>
          <w:rFonts w:ascii="Arial" w:hAnsi="Arial" w:cs="Arial"/>
          <w:i/>
          <w:iCs/>
          <w:sz w:val="24"/>
          <w:szCs w:val="24"/>
        </w:rPr>
        <w:t>Afribusiness</w:t>
      </w:r>
      <w:r w:rsidR="008A6263" w:rsidRPr="00EF3899">
        <w:rPr>
          <w:rFonts w:ascii="Arial" w:hAnsi="Arial" w:cs="Arial"/>
          <w:sz w:val="24"/>
          <w:szCs w:val="24"/>
        </w:rPr>
        <w:t xml:space="preserve"> the court had to deal with </w:t>
      </w:r>
    </w:p>
    <w:p w14:paraId="09FD7360" w14:textId="77777777" w:rsidR="00D62EBE" w:rsidRPr="00EF3899" w:rsidRDefault="008A6263" w:rsidP="00657BFE">
      <w:pPr>
        <w:jc w:val="both"/>
        <w:rPr>
          <w:rFonts w:ascii="Arial" w:hAnsi="Arial" w:cs="Arial"/>
          <w:sz w:val="24"/>
          <w:szCs w:val="24"/>
        </w:rPr>
      </w:pPr>
      <w:r w:rsidRPr="00EF3899">
        <w:rPr>
          <w:rFonts w:ascii="Arial" w:hAnsi="Arial" w:cs="Arial"/>
          <w:sz w:val="24"/>
          <w:szCs w:val="24"/>
        </w:rPr>
        <w:t>section 5 of the Preferential Procurement Policy Framework Act</w:t>
      </w:r>
      <w:r w:rsidR="001C622F" w:rsidRPr="00EF3899">
        <w:rPr>
          <w:rFonts w:ascii="Arial" w:hAnsi="Arial" w:cs="Arial"/>
          <w:sz w:val="24"/>
          <w:szCs w:val="24"/>
        </w:rPr>
        <w:t xml:space="preserve"> 5/2000 </w:t>
      </w:r>
      <w:r w:rsidR="003B47A9" w:rsidRPr="00EF3899">
        <w:rPr>
          <w:rFonts w:ascii="Arial" w:hAnsi="Arial" w:cs="Arial"/>
          <w:sz w:val="24"/>
          <w:szCs w:val="24"/>
        </w:rPr>
        <w:t>(PPPFA)</w:t>
      </w:r>
      <w:r w:rsidR="001C622F" w:rsidRPr="00EF3899">
        <w:rPr>
          <w:rFonts w:ascii="Arial" w:hAnsi="Arial" w:cs="Arial"/>
          <w:sz w:val="24"/>
          <w:szCs w:val="24"/>
        </w:rPr>
        <w:t xml:space="preserve">and </w:t>
      </w:r>
    </w:p>
    <w:p w14:paraId="550FE97F" w14:textId="5E1FEE15" w:rsidR="004035E4" w:rsidRPr="00EF3899" w:rsidRDefault="001C622F" w:rsidP="00657BFE">
      <w:pPr>
        <w:jc w:val="both"/>
        <w:rPr>
          <w:rFonts w:ascii="Arial" w:hAnsi="Arial" w:cs="Arial"/>
          <w:sz w:val="24"/>
          <w:szCs w:val="24"/>
        </w:rPr>
      </w:pPr>
      <w:r w:rsidRPr="00EF3899">
        <w:rPr>
          <w:rFonts w:ascii="Arial" w:hAnsi="Arial" w:cs="Arial"/>
          <w:sz w:val="24"/>
          <w:szCs w:val="24"/>
        </w:rPr>
        <w:t xml:space="preserve">the promulgation of the 2017 regulations by the Minister, whether the regulations were </w:t>
      </w:r>
    </w:p>
    <w:p w14:paraId="0FE3DFAD" w14:textId="77777777" w:rsidR="004035E4" w:rsidRPr="00EF3899" w:rsidRDefault="001C622F" w:rsidP="00657BFE">
      <w:pPr>
        <w:jc w:val="both"/>
        <w:rPr>
          <w:rFonts w:ascii="Arial" w:hAnsi="Arial" w:cs="Arial"/>
          <w:sz w:val="24"/>
          <w:szCs w:val="24"/>
        </w:rPr>
      </w:pPr>
      <w:r w:rsidRPr="00EF3899">
        <w:rPr>
          <w:rFonts w:ascii="Arial" w:hAnsi="Arial" w:cs="Arial"/>
          <w:sz w:val="24"/>
          <w:szCs w:val="24"/>
        </w:rPr>
        <w:t xml:space="preserve">‘necessary to achieve the objectives of the Act’. </w:t>
      </w:r>
      <w:r w:rsidR="008A6263" w:rsidRPr="00EF3899">
        <w:rPr>
          <w:rFonts w:ascii="Arial" w:hAnsi="Arial" w:cs="Arial"/>
          <w:sz w:val="24"/>
          <w:szCs w:val="24"/>
        </w:rPr>
        <w:t xml:space="preserve"> </w:t>
      </w:r>
      <w:r w:rsidR="00541324" w:rsidRPr="00EF3899">
        <w:rPr>
          <w:rFonts w:ascii="Arial" w:hAnsi="Arial" w:cs="Arial"/>
          <w:sz w:val="24"/>
          <w:szCs w:val="24"/>
        </w:rPr>
        <w:t>I</w:t>
      </w:r>
      <w:r w:rsidR="008A6263" w:rsidRPr="00EF3899">
        <w:rPr>
          <w:rFonts w:ascii="Arial" w:hAnsi="Arial" w:cs="Arial"/>
          <w:sz w:val="24"/>
          <w:szCs w:val="24"/>
        </w:rPr>
        <w:t xml:space="preserve">t was superfluous </w:t>
      </w:r>
      <w:r w:rsidRPr="00EF3899">
        <w:rPr>
          <w:rFonts w:ascii="Arial" w:hAnsi="Arial" w:cs="Arial"/>
          <w:sz w:val="24"/>
          <w:szCs w:val="24"/>
        </w:rPr>
        <w:t xml:space="preserve">or not necessary </w:t>
      </w:r>
    </w:p>
    <w:p w14:paraId="4DF7F016" w14:textId="77777777" w:rsidR="004035E4" w:rsidRPr="00EF3899" w:rsidRDefault="008A6263" w:rsidP="00657BFE">
      <w:pPr>
        <w:jc w:val="both"/>
        <w:rPr>
          <w:rFonts w:ascii="Arial" w:hAnsi="Arial" w:cs="Arial"/>
          <w:sz w:val="24"/>
          <w:szCs w:val="24"/>
        </w:rPr>
      </w:pPr>
      <w:r w:rsidRPr="00EF3899">
        <w:rPr>
          <w:rFonts w:ascii="Arial" w:hAnsi="Arial" w:cs="Arial"/>
          <w:sz w:val="24"/>
          <w:szCs w:val="24"/>
        </w:rPr>
        <w:t xml:space="preserve">for the Minister </w:t>
      </w:r>
      <w:r w:rsidR="00541324" w:rsidRPr="00EF3899">
        <w:rPr>
          <w:rFonts w:ascii="Arial" w:hAnsi="Arial" w:cs="Arial"/>
          <w:sz w:val="24"/>
          <w:szCs w:val="24"/>
        </w:rPr>
        <w:t>to have promulgated regulations where provi</w:t>
      </w:r>
      <w:r w:rsidR="004035E4" w:rsidRPr="00EF3899">
        <w:rPr>
          <w:rFonts w:ascii="Arial" w:hAnsi="Arial" w:cs="Arial"/>
          <w:sz w:val="24"/>
          <w:szCs w:val="24"/>
        </w:rPr>
        <w:t xml:space="preserve">sion was made </w:t>
      </w:r>
      <w:r w:rsidR="00541324" w:rsidRPr="00EF3899">
        <w:rPr>
          <w:rFonts w:ascii="Arial" w:hAnsi="Arial" w:cs="Arial"/>
          <w:sz w:val="24"/>
          <w:szCs w:val="24"/>
        </w:rPr>
        <w:t xml:space="preserve">in section </w:t>
      </w:r>
    </w:p>
    <w:p w14:paraId="51CF55FC" w14:textId="77777777" w:rsidR="00223445" w:rsidRPr="00EF3899" w:rsidRDefault="00541324" w:rsidP="00657BFE">
      <w:pPr>
        <w:jc w:val="both"/>
        <w:rPr>
          <w:rFonts w:ascii="Arial" w:hAnsi="Arial" w:cs="Arial"/>
          <w:sz w:val="24"/>
          <w:szCs w:val="24"/>
        </w:rPr>
      </w:pPr>
      <w:r w:rsidRPr="00EF3899">
        <w:rPr>
          <w:rFonts w:ascii="Arial" w:hAnsi="Arial" w:cs="Arial"/>
          <w:sz w:val="24"/>
          <w:szCs w:val="24"/>
        </w:rPr>
        <w:t xml:space="preserve">2(1) of the </w:t>
      </w:r>
      <w:r w:rsidR="003B47A9" w:rsidRPr="00EF3899">
        <w:rPr>
          <w:rFonts w:ascii="Arial" w:hAnsi="Arial" w:cs="Arial"/>
          <w:sz w:val="24"/>
          <w:szCs w:val="24"/>
        </w:rPr>
        <w:t>PPPFA</w:t>
      </w:r>
      <w:r w:rsidRPr="00EF3899">
        <w:rPr>
          <w:rFonts w:ascii="Arial" w:hAnsi="Arial" w:cs="Arial"/>
          <w:sz w:val="24"/>
          <w:szCs w:val="24"/>
        </w:rPr>
        <w:t>.</w:t>
      </w:r>
      <w:r w:rsidR="003B47A9" w:rsidRPr="00EF3899">
        <w:rPr>
          <w:rFonts w:ascii="Arial" w:hAnsi="Arial" w:cs="Arial"/>
          <w:sz w:val="24"/>
          <w:szCs w:val="24"/>
        </w:rPr>
        <w:t xml:space="preserve"> The Minister’s regulations were </w:t>
      </w:r>
      <w:r w:rsidR="003B47A9" w:rsidRPr="00EF3899">
        <w:rPr>
          <w:rFonts w:ascii="Arial" w:hAnsi="Arial" w:cs="Arial"/>
          <w:i/>
          <w:iCs/>
          <w:sz w:val="24"/>
          <w:szCs w:val="24"/>
        </w:rPr>
        <w:t>ultra vires</w:t>
      </w:r>
      <w:r w:rsidR="003B47A9" w:rsidRPr="00EF3899">
        <w:rPr>
          <w:rFonts w:ascii="Arial" w:hAnsi="Arial" w:cs="Arial"/>
          <w:sz w:val="24"/>
          <w:szCs w:val="24"/>
        </w:rPr>
        <w:t>.</w:t>
      </w:r>
      <w:r w:rsidRPr="00EF3899">
        <w:rPr>
          <w:rFonts w:ascii="Arial" w:hAnsi="Arial" w:cs="Arial"/>
          <w:sz w:val="24"/>
          <w:szCs w:val="24"/>
        </w:rPr>
        <w:t xml:space="preserve"> </w:t>
      </w:r>
      <w:r w:rsidR="00B76DDF" w:rsidRPr="00EF3899">
        <w:rPr>
          <w:rFonts w:ascii="Arial" w:hAnsi="Arial" w:cs="Arial"/>
          <w:sz w:val="24"/>
          <w:szCs w:val="24"/>
        </w:rPr>
        <w:t xml:space="preserve">The meaning </w:t>
      </w:r>
      <w:r w:rsidR="00486A89" w:rsidRPr="00EF3899">
        <w:rPr>
          <w:rFonts w:ascii="Arial" w:hAnsi="Arial" w:cs="Arial"/>
          <w:sz w:val="24"/>
          <w:szCs w:val="24"/>
        </w:rPr>
        <w:t xml:space="preserve">given </w:t>
      </w:r>
      <w:r w:rsidR="00B76DDF" w:rsidRPr="00EF3899">
        <w:rPr>
          <w:rFonts w:ascii="Arial" w:hAnsi="Arial" w:cs="Arial"/>
          <w:sz w:val="24"/>
          <w:szCs w:val="24"/>
        </w:rPr>
        <w:t xml:space="preserve">to </w:t>
      </w:r>
    </w:p>
    <w:p w14:paraId="38ECE6EA" w14:textId="77777777" w:rsidR="00223445" w:rsidRPr="00EF3899" w:rsidRDefault="00486A89" w:rsidP="00657BFE">
      <w:pPr>
        <w:jc w:val="both"/>
        <w:rPr>
          <w:rFonts w:ascii="Arial" w:hAnsi="Arial" w:cs="Arial"/>
          <w:sz w:val="24"/>
          <w:szCs w:val="24"/>
        </w:rPr>
      </w:pPr>
      <w:r w:rsidRPr="00EF3899">
        <w:rPr>
          <w:rFonts w:ascii="Arial" w:hAnsi="Arial" w:cs="Arial"/>
          <w:sz w:val="24"/>
          <w:szCs w:val="24"/>
        </w:rPr>
        <w:t>‘</w:t>
      </w:r>
      <w:r w:rsidR="00B76DDF" w:rsidRPr="00EF3899">
        <w:rPr>
          <w:rFonts w:ascii="Arial" w:hAnsi="Arial" w:cs="Arial"/>
          <w:sz w:val="24"/>
          <w:szCs w:val="24"/>
        </w:rPr>
        <w:t>necessary</w:t>
      </w:r>
      <w:r w:rsidRPr="00EF3899">
        <w:rPr>
          <w:rFonts w:ascii="Arial" w:hAnsi="Arial" w:cs="Arial"/>
          <w:sz w:val="24"/>
          <w:szCs w:val="24"/>
        </w:rPr>
        <w:t>’</w:t>
      </w:r>
      <w:r w:rsidR="00B76DDF" w:rsidRPr="00EF3899">
        <w:rPr>
          <w:rFonts w:ascii="Arial" w:hAnsi="Arial" w:cs="Arial"/>
          <w:sz w:val="24"/>
          <w:szCs w:val="24"/>
        </w:rPr>
        <w:t xml:space="preserve"> by Madlanga J was </w:t>
      </w:r>
      <w:r w:rsidR="0064756C" w:rsidRPr="00EF3899">
        <w:rPr>
          <w:rFonts w:ascii="Arial" w:hAnsi="Arial" w:cs="Arial"/>
          <w:sz w:val="24"/>
          <w:szCs w:val="24"/>
        </w:rPr>
        <w:t xml:space="preserve">‘essential, needed to be done, must be done, </w:t>
      </w:r>
    </w:p>
    <w:p w14:paraId="46B05614" w14:textId="77777777" w:rsidR="00223445" w:rsidRPr="00EF3899" w:rsidRDefault="0064756C" w:rsidP="00657BFE">
      <w:pPr>
        <w:jc w:val="both"/>
        <w:rPr>
          <w:rFonts w:ascii="Arial" w:hAnsi="Arial" w:cs="Arial"/>
          <w:sz w:val="24"/>
          <w:szCs w:val="24"/>
        </w:rPr>
      </w:pPr>
      <w:r w:rsidRPr="00EF3899">
        <w:rPr>
          <w:rFonts w:ascii="Arial" w:hAnsi="Arial" w:cs="Arial"/>
          <w:sz w:val="24"/>
          <w:szCs w:val="24"/>
        </w:rPr>
        <w:t>unavoidable’</w:t>
      </w:r>
      <w:r w:rsidR="00676360" w:rsidRPr="00EF3899">
        <w:rPr>
          <w:rFonts w:ascii="Arial" w:hAnsi="Arial" w:cs="Arial"/>
          <w:sz w:val="24"/>
          <w:szCs w:val="24"/>
        </w:rPr>
        <w:t>;</w:t>
      </w:r>
      <w:r w:rsidR="00B76DDF" w:rsidRPr="00EF3899">
        <w:rPr>
          <w:rFonts w:ascii="Arial" w:hAnsi="Arial" w:cs="Arial"/>
          <w:sz w:val="24"/>
          <w:szCs w:val="24"/>
        </w:rPr>
        <w:t xml:space="preserve"> not only did</w:t>
      </w:r>
      <w:r w:rsidRPr="00EF3899">
        <w:rPr>
          <w:rFonts w:ascii="Arial" w:hAnsi="Arial" w:cs="Arial"/>
          <w:sz w:val="24"/>
          <w:szCs w:val="24"/>
        </w:rPr>
        <w:t xml:space="preserve"> </w:t>
      </w:r>
      <w:r w:rsidR="00B76DDF" w:rsidRPr="00EF3899">
        <w:rPr>
          <w:rFonts w:ascii="Arial" w:hAnsi="Arial" w:cs="Arial"/>
          <w:sz w:val="24"/>
          <w:szCs w:val="24"/>
        </w:rPr>
        <w:t xml:space="preserve">he interpret the ordinary meaning of the word but he applied </w:t>
      </w:r>
    </w:p>
    <w:p w14:paraId="232B41CB" w14:textId="77777777" w:rsidR="00223445" w:rsidRPr="00EF3899" w:rsidRDefault="00B76DDF" w:rsidP="00657BFE">
      <w:pPr>
        <w:jc w:val="both"/>
        <w:rPr>
          <w:rFonts w:ascii="Arial" w:hAnsi="Arial" w:cs="Arial"/>
          <w:sz w:val="24"/>
          <w:szCs w:val="24"/>
        </w:rPr>
      </w:pPr>
      <w:r w:rsidRPr="00EF3899">
        <w:rPr>
          <w:rFonts w:ascii="Arial" w:hAnsi="Arial" w:cs="Arial"/>
          <w:sz w:val="24"/>
          <w:szCs w:val="24"/>
        </w:rPr>
        <w:t xml:space="preserve">it in relation to the purpose of the Act. </w:t>
      </w:r>
      <w:r w:rsidR="00541324" w:rsidRPr="00EF3899">
        <w:rPr>
          <w:rFonts w:ascii="Arial" w:hAnsi="Arial" w:cs="Arial"/>
          <w:sz w:val="24"/>
          <w:szCs w:val="24"/>
        </w:rPr>
        <w:t>In British Tobacco the</w:t>
      </w:r>
      <w:r w:rsidRPr="00EF3899">
        <w:rPr>
          <w:rFonts w:ascii="Arial" w:hAnsi="Arial" w:cs="Arial"/>
          <w:sz w:val="24"/>
          <w:szCs w:val="24"/>
        </w:rPr>
        <w:t xml:space="preserve"> power given was very </w:t>
      </w:r>
    </w:p>
    <w:p w14:paraId="6F79F844" w14:textId="77777777" w:rsidR="00223445" w:rsidRPr="00EF3899" w:rsidRDefault="00B76DDF" w:rsidP="00657BFE">
      <w:pPr>
        <w:jc w:val="both"/>
        <w:rPr>
          <w:rFonts w:ascii="Arial" w:hAnsi="Arial" w:cs="Arial"/>
          <w:sz w:val="24"/>
          <w:szCs w:val="24"/>
        </w:rPr>
      </w:pPr>
      <w:r w:rsidRPr="00EF3899">
        <w:rPr>
          <w:rFonts w:ascii="Arial" w:hAnsi="Arial" w:cs="Arial"/>
          <w:sz w:val="24"/>
          <w:szCs w:val="24"/>
        </w:rPr>
        <w:t xml:space="preserve">wide </w:t>
      </w:r>
      <w:r w:rsidR="00EE42F6" w:rsidRPr="00EF3899">
        <w:rPr>
          <w:rFonts w:ascii="Arial" w:hAnsi="Arial" w:cs="Arial"/>
          <w:sz w:val="24"/>
          <w:szCs w:val="24"/>
        </w:rPr>
        <w:t>and the</w:t>
      </w:r>
      <w:r w:rsidR="00541324" w:rsidRPr="00EF3899">
        <w:rPr>
          <w:rFonts w:ascii="Arial" w:hAnsi="Arial" w:cs="Arial"/>
          <w:sz w:val="24"/>
          <w:szCs w:val="24"/>
        </w:rPr>
        <w:t xml:space="preserve"> word necessary</w:t>
      </w:r>
      <w:r w:rsidR="00EE42F6" w:rsidRPr="00EF3899">
        <w:rPr>
          <w:rFonts w:ascii="Arial" w:hAnsi="Arial" w:cs="Arial"/>
          <w:sz w:val="24"/>
          <w:szCs w:val="24"/>
        </w:rPr>
        <w:t>,</w:t>
      </w:r>
      <w:r w:rsidR="0064756C" w:rsidRPr="00EF3899">
        <w:rPr>
          <w:rFonts w:ascii="Arial" w:hAnsi="Arial" w:cs="Arial"/>
          <w:sz w:val="24"/>
          <w:szCs w:val="24"/>
        </w:rPr>
        <w:t xml:space="preserve"> </w:t>
      </w:r>
      <w:r w:rsidR="00541324" w:rsidRPr="00EF3899">
        <w:rPr>
          <w:rFonts w:ascii="Arial" w:hAnsi="Arial" w:cs="Arial"/>
          <w:sz w:val="24"/>
          <w:szCs w:val="24"/>
        </w:rPr>
        <w:t>had to be given a narrow meaning</w:t>
      </w:r>
      <w:r w:rsidR="0064756C" w:rsidRPr="00EF3899">
        <w:rPr>
          <w:rFonts w:ascii="Arial" w:hAnsi="Arial" w:cs="Arial"/>
          <w:sz w:val="24"/>
          <w:szCs w:val="24"/>
        </w:rPr>
        <w:t>, ‘</w:t>
      </w:r>
      <w:r w:rsidR="00541324" w:rsidRPr="00EF3899">
        <w:rPr>
          <w:rFonts w:ascii="Arial" w:hAnsi="Arial" w:cs="Arial"/>
          <w:sz w:val="24"/>
          <w:szCs w:val="24"/>
        </w:rPr>
        <w:t>strictly</w:t>
      </w:r>
      <w:r w:rsidR="0064756C" w:rsidRPr="00EF3899">
        <w:rPr>
          <w:rFonts w:ascii="Arial" w:hAnsi="Arial" w:cs="Arial"/>
          <w:sz w:val="24"/>
          <w:szCs w:val="24"/>
        </w:rPr>
        <w:t>’</w:t>
      </w:r>
      <w:r w:rsidR="00541324" w:rsidRPr="00EF3899">
        <w:rPr>
          <w:rFonts w:ascii="Arial" w:hAnsi="Arial" w:cs="Arial"/>
          <w:sz w:val="24"/>
          <w:szCs w:val="24"/>
        </w:rPr>
        <w:t xml:space="preserve"> interpreted </w:t>
      </w:r>
    </w:p>
    <w:p w14:paraId="7EBFFC37" w14:textId="77777777" w:rsidR="00223445" w:rsidRPr="00EF3899" w:rsidRDefault="00541324" w:rsidP="00657BFE">
      <w:pPr>
        <w:jc w:val="both"/>
        <w:rPr>
          <w:rFonts w:ascii="Arial" w:hAnsi="Arial" w:cs="Arial"/>
          <w:sz w:val="24"/>
          <w:szCs w:val="24"/>
        </w:rPr>
      </w:pPr>
      <w:r w:rsidRPr="00EF3899">
        <w:rPr>
          <w:rFonts w:ascii="Arial" w:hAnsi="Arial" w:cs="Arial"/>
          <w:sz w:val="24"/>
          <w:szCs w:val="24"/>
        </w:rPr>
        <w:t>for various reasons</w:t>
      </w:r>
      <w:r w:rsidR="006F7506" w:rsidRPr="00EF3899">
        <w:rPr>
          <w:rFonts w:ascii="Arial" w:hAnsi="Arial" w:cs="Arial"/>
          <w:sz w:val="24"/>
          <w:szCs w:val="24"/>
        </w:rPr>
        <w:t>. T</w:t>
      </w:r>
      <w:r w:rsidRPr="00EF3899">
        <w:rPr>
          <w:rFonts w:ascii="Arial" w:hAnsi="Arial" w:cs="Arial"/>
          <w:sz w:val="24"/>
          <w:szCs w:val="24"/>
        </w:rPr>
        <w:t xml:space="preserve">here </w:t>
      </w:r>
      <w:r w:rsidR="00B76DDF" w:rsidRPr="00EF3899">
        <w:rPr>
          <w:rFonts w:ascii="Arial" w:hAnsi="Arial" w:cs="Arial"/>
          <w:sz w:val="24"/>
          <w:szCs w:val="24"/>
        </w:rPr>
        <w:t>the</w:t>
      </w:r>
      <w:r w:rsidR="0064756C" w:rsidRPr="00EF3899">
        <w:rPr>
          <w:rFonts w:ascii="Arial" w:hAnsi="Arial" w:cs="Arial"/>
          <w:sz w:val="24"/>
          <w:szCs w:val="24"/>
        </w:rPr>
        <w:t xml:space="preserve"> </w:t>
      </w:r>
      <w:r w:rsidR="006F7506" w:rsidRPr="00EF3899">
        <w:rPr>
          <w:rFonts w:ascii="Arial" w:hAnsi="Arial" w:cs="Arial"/>
          <w:sz w:val="24"/>
          <w:szCs w:val="24"/>
        </w:rPr>
        <w:t xml:space="preserve">Minister </w:t>
      </w:r>
      <w:r w:rsidRPr="00EF3899">
        <w:rPr>
          <w:rFonts w:ascii="Arial" w:hAnsi="Arial" w:cs="Arial"/>
          <w:sz w:val="24"/>
          <w:szCs w:val="24"/>
        </w:rPr>
        <w:t xml:space="preserve">had to discharge the onus of proving by means </w:t>
      </w:r>
    </w:p>
    <w:p w14:paraId="5CDCB4DC" w14:textId="77777777" w:rsidR="00223445" w:rsidRPr="00EF3899" w:rsidRDefault="00541324" w:rsidP="00657BFE">
      <w:pPr>
        <w:jc w:val="both"/>
        <w:rPr>
          <w:rFonts w:ascii="Arial" w:hAnsi="Arial" w:cs="Arial"/>
          <w:sz w:val="24"/>
          <w:szCs w:val="24"/>
        </w:rPr>
      </w:pPr>
      <w:r w:rsidRPr="00EF3899">
        <w:rPr>
          <w:rFonts w:ascii="Arial" w:hAnsi="Arial" w:cs="Arial"/>
          <w:sz w:val="24"/>
          <w:szCs w:val="24"/>
        </w:rPr>
        <w:t xml:space="preserve">of objective </w:t>
      </w:r>
      <w:r w:rsidR="004035E4" w:rsidRPr="00EF3899">
        <w:rPr>
          <w:rFonts w:ascii="Arial" w:hAnsi="Arial" w:cs="Arial"/>
          <w:sz w:val="24"/>
          <w:szCs w:val="24"/>
        </w:rPr>
        <w:t xml:space="preserve">scientific </w:t>
      </w:r>
      <w:r w:rsidRPr="00EF3899">
        <w:rPr>
          <w:rFonts w:ascii="Arial" w:hAnsi="Arial" w:cs="Arial"/>
          <w:sz w:val="24"/>
          <w:szCs w:val="24"/>
        </w:rPr>
        <w:t>facts</w:t>
      </w:r>
      <w:r w:rsidR="006F7506" w:rsidRPr="00EF3899">
        <w:rPr>
          <w:rFonts w:ascii="Arial" w:hAnsi="Arial" w:cs="Arial"/>
          <w:sz w:val="24"/>
          <w:szCs w:val="24"/>
        </w:rPr>
        <w:t>, not on subjective beliefs,</w:t>
      </w:r>
      <w:r w:rsidRPr="00EF3899">
        <w:rPr>
          <w:rFonts w:ascii="Arial" w:hAnsi="Arial" w:cs="Arial"/>
          <w:sz w:val="24"/>
          <w:szCs w:val="24"/>
        </w:rPr>
        <w:t xml:space="preserve"> </w:t>
      </w:r>
      <w:r w:rsidR="004035E4" w:rsidRPr="00EF3899">
        <w:rPr>
          <w:rFonts w:ascii="Arial" w:hAnsi="Arial" w:cs="Arial"/>
          <w:sz w:val="24"/>
          <w:szCs w:val="24"/>
        </w:rPr>
        <w:t xml:space="preserve">why </w:t>
      </w:r>
      <w:r w:rsidRPr="00EF3899">
        <w:rPr>
          <w:rFonts w:ascii="Arial" w:hAnsi="Arial" w:cs="Arial"/>
          <w:sz w:val="24"/>
          <w:szCs w:val="24"/>
        </w:rPr>
        <w:t xml:space="preserve">it was necessary/justified to </w:t>
      </w:r>
    </w:p>
    <w:p w14:paraId="701053D8" w14:textId="77777777" w:rsidR="00223445" w:rsidRPr="00EF3899" w:rsidRDefault="00541324" w:rsidP="00657BFE">
      <w:pPr>
        <w:jc w:val="both"/>
        <w:rPr>
          <w:rFonts w:ascii="Arial" w:hAnsi="Arial" w:cs="Arial"/>
          <w:sz w:val="24"/>
          <w:szCs w:val="24"/>
        </w:rPr>
      </w:pPr>
      <w:r w:rsidRPr="00EF3899">
        <w:rPr>
          <w:rFonts w:ascii="Arial" w:hAnsi="Arial" w:cs="Arial"/>
          <w:sz w:val="24"/>
          <w:szCs w:val="24"/>
        </w:rPr>
        <w:t xml:space="preserve">infringe </w:t>
      </w:r>
      <w:r w:rsidR="006F7506" w:rsidRPr="00EF3899">
        <w:rPr>
          <w:rFonts w:ascii="Arial" w:hAnsi="Arial" w:cs="Arial"/>
          <w:sz w:val="24"/>
          <w:szCs w:val="24"/>
        </w:rPr>
        <w:t>the publics</w:t>
      </w:r>
      <w:r w:rsidR="00B76DDF" w:rsidRPr="00EF3899">
        <w:rPr>
          <w:rFonts w:ascii="Arial" w:hAnsi="Arial" w:cs="Arial"/>
          <w:sz w:val="24"/>
          <w:szCs w:val="24"/>
        </w:rPr>
        <w:t>’</w:t>
      </w:r>
      <w:r w:rsidR="006F7506" w:rsidRPr="00EF3899">
        <w:rPr>
          <w:rFonts w:ascii="Arial" w:hAnsi="Arial" w:cs="Arial"/>
          <w:sz w:val="24"/>
          <w:szCs w:val="24"/>
        </w:rPr>
        <w:t xml:space="preserve"> </w:t>
      </w:r>
      <w:r w:rsidRPr="00EF3899">
        <w:rPr>
          <w:rFonts w:ascii="Arial" w:hAnsi="Arial" w:cs="Arial"/>
          <w:sz w:val="24"/>
          <w:szCs w:val="24"/>
        </w:rPr>
        <w:t>fundamental rights</w:t>
      </w:r>
      <w:r w:rsidR="006F7506" w:rsidRPr="00EF3899">
        <w:rPr>
          <w:rFonts w:ascii="Arial" w:hAnsi="Arial" w:cs="Arial"/>
          <w:sz w:val="24"/>
          <w:szCs w:val="24"/>
        </w:rPr>
        <w:t xml:space="preserve"> by the continued ban on</w:t>
      </w:r>
      <w:r w:rsidR="00472EF9" w:rsidRPr="00EF3899">
        <w:rPr>
          <w:rFonts w:ascii="Arial" w:hAnsi="Arial" w:cs="Arial"/>
          <w:sz w:val="24"/>
          <w:szCs w:val="24"/>
        </w:rPr>
        <w:t xml:space="preserve"> </w:t>
      </w:r>
      <w:r w:rsidR="006F7506" w:rsidRPr="00EF3899">
        <w:rPr>
          <w:rFonts w:ascii="Arial" w:hAnsi="Arial" w:cs="Arial"/>
          <w:sz w:val="24"/>
          <w:szCs w:val="24"/>
        </w:rPr>
        <w:t xml:space="preserve">the sale of tobacco </w:t>
      </w:r>
    </w:p>
    <w:p w14:paraId="29D3F584" w14:textId="77777777" w:rsidR="00223445" w:rsidRPr="00EF3899" w:rsidRDefault="006F7506" w:rsidP="00657BFE">
      <w:pPr>
        <w:jc w:val="both"/>
        <w:rPr>
          <w:rFonts w:ascii="Arial" w:hAnsi="Arial" w:cs="Arial"/>
          <w:sz w:val="24"/>
          <w:szCs w:val="24"/>
        </w:rPr>
      </w:pPr>
      <w:r w:rsidRPr="00EF3899">
        <w:rPr>
          <w:rFonts w:ascii="Arial" w:hAnsi="Arial" w:cs="Arial"/>
          <w:sz w:val="24"/>
          <w:szCs w:val="24"/>
        </w:rPr>
        <w:t>products.</w:t>
      </w:r>
      <w:r w:rsidR="00472EF9" w:rsidRPr="00EF3899">
        <w:rPr>
          <w:rFonts w:ascii="Arial" w:hAnsi="Arial" w:cs="Arial"/>
          <w:sz w:val="24"/>
          <w:szCs w:val="24"/>
        </w:rPr>
        <w:t xml:space="preserve"> There was no scientific data </w:t>
      </w:r>
      <w:r w:rsidR="00676360" w:rsidRPr="00EF3899">
        <w:rPr>
          <w:rFonts w:ascii="Arial" w:hAnsi="Arial" w:cs="Arial"/>
          <w:sz w:val="24"/>
          <w:szCs w:val="24"/>
        </w:rPr>
        <w:t xml:space="preserve">made available </w:t>
      </w:r>
      <w:r w:rsidR="00472EF9" w:rsidRPr="00EF3899">
        <w:rPr>
          <w:rFonts w:ascii="Arial" w:hAnsi="Arial" w:cs="Arial"/>
          <w:sz w:val="24"/>
          <w:szCs w:val="24"/>
        </w:rPr>
        <w:t xml:space="preserve">to show that ‘the quitting </w:t>
      </w:r>
      <w:r w:rsidR="00676360" w:rsidRPr="00EF3899">
        <w:rPr>
          <w:rFonts w:ascii="Arial" w:hAnsi="Arial" w:cs="Arial"/>
          <w:sz w:val="24"/>
          <w:szCs w:val="24"/>
        </w:rPr>
        <w:t xml:space="preserve">of </w:t>
      </w:r>
    </w:p>
    <w:p w14:paraId="6551F7AC" w14:textId="3D6D6BF9" w:rsidR="00A05127" w:rsidRPr="00EF3899" w:rsidRDefault="00472EF9" w:rsidP="00657BFE">
      <w:pPr>
        <w:jc w:val="both"/>
        <w:rPr>
          <w:rFonts w:ascii="Arial" w:hAnsi="Arial" w:cs="Arial"/>
          <w:sz w:val="24"/>
          <w:szCs w:val="24"/>
        </w:rPr>
      </w:pPr>
      <w:r w:rsidRPr="00EF3899">
        <w:rPr>
          <w:rFonts w:ascii="Arial" w:hAnsi="Arial" w:cs="Arial"/>
          <w:sz w:val="24"/>
          <w:szCs w:val="24"/>
        </w:rPr>
        <w:t>smoking will reduce diseases severity in relation</w:t>
      </w:r>
      <w:r w:rsidR="003B47A9" w:rsidRPr="00EF3899">
        <w:rPr>
          <w:rFonts w:ascii="Arial" w:hAnsi="Arial" w:cs="Arial"/>
          <w:sz w:val="24"/>
          <w:szCs w:val="24"/>
        </w:rPr>
        <w:t xml:space="preserve"> </w:t>
      </w:r>
      <w:r w:rsidRPr="00EF3899">
        <w:rPr>
          <w:rFonts w:ascii="Arial" w:hAnsi="Arial" w:cs="Arial"/>
          <w:sz w:val="24"/>
          <w:szCs w:val="24"/>
        </w:rPr>
        <w:t>to COVID 19</w:t>
      </w:r>
      <w:r w:rsidR="00676360" w:rsidRPr="00EF3899">
        <w:rPr>
          <w:rFonts w:ascii="Arial" w:hAnsi="Arial" w:cs="Arial"/>
          <w:sz w:val="24"/>
          <w:szCs w:val="24"/>
        </w:rPr>
        <w:t>’</w:t>
      </w:r>
      <w:r w:rsidRPr="00EF3899">
        <w:rPr>
          <w:rFonts w:ascii="Arial" w:hAnsi="Arial" w:cs="Arial"/>
          <w:sz w:val="24"/>
          <w:szCs w:val="24"/>
        </w:rPr>
        <w:t>.</w:t>
      </w:r>
      <w:r w:rsidR="00963634" w:rsidRPr="00EF3899">
        <w:rPr>
          <w:rFonts w:ascii="Arial" w:hAnsi="Arial" w:cs="Arial"/>
          <w:sz w:val="24"/>
          <w:szCs w:val="24"/>
        </w:rPr>
        <w:t xml:space="preserve"> </w:t>
      </w:r>
    </w:p>
    <w:p w14:paraId="11714478" w14:textId="77777777" w:rsidR="00A05127" w:rsidRPr="00EF3899" w:rsidRDefault="00A05127" w:rsidP="00657BFE">
      <w:pPr>
        <w:jc w:val="both"/>
        <w:rPr>
          <w:rFonts w:ascii="Arial" w:hAnsi="Arial" w:cs="Arial"/>
          <w:sz w:val="24"/>
          <w:szCs w:val="24"/>
        </w:rPr>
      </w:pPr>
    </w:p>
    <w:p w14:paraId="518D76B5" w14:textId="4EF88486" w:rsidR="00293A3B" w:rsidRPr="00EF3899" w:rsidRDefault="00495086"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51</w:t>
      </w:r>
      <w:r w:rsidRPr="00EF3899">
        <w:rPr>
          <w:rFonts w:ascii="Arial" w:hAnsi="Arial" w:cs="Arial"/>
          <w:sz w:val="24"/>
          <w:szCs w:val="24"/>
        </w:rPr>
        <w:t>]</w:t>
      </w:r>
      <w:r w:rsidRPr="00EF3899">
        <w:rPr>
          <w:rFonts w:ascii="Arial" w:hAnsi="Arial" w:cs="Arial"/>
          <w:sz w:val="24"/>
          <w:szCs w:val="24"/>
        </w:rPr>
        <w:tab/>
        <w:t xml:space="preserve">It is contended for the SIU that it was not calling for an interpretation of the Act </w:t>
      </w:r>
    </w:p>
    <w:p w14:paraId="510F64B1" w14:textId="77777777" w:rsidR="001C49C4" w:rsidRPr="00EF3899" w:rsidRDefault="00D62EBE" w:rsidP="00657BFE">
      <w:pPr>
        <w:jc w:val="both"/>
        <w:rPr>
          <w:rFonts w:ascii="Arial" w:hAnsi="Arial" w:cs="Arial"/>
          <w:sz w:val="24"/>
          <w:szCs w:val="24"/>
        </w:rPr>
      </w:pPr>
      <w:r w:rsidRPr="00EF3899">
        <w:rPr>
          <w:rFonts w:ascii="Arial" w:hAnsi="Arial" w:cs="Arial"/>
          <w:sz w:val="24"/>
          <w:szCs w:val="24"/>
        </w:rPr>
        <w:t xml:space="preserve">or a broader interpretation of ‘where necessary’, </w:t>
      </w:r>
      <w:r w:rsidR="00907C8D" w:rsidRPr="00EF3899">
        <w:rPr>
          <w:rFonts w:ascii="Arial" w:hAnsi="Arial" w:cs="Arial"/>
          <w:sz w:val="24"/>
          <w:szCs w:val="24"/>
        </w:rPr>
        <w:t xml:space="preserve">that the authorities relied upon by </w:t>
      </w:r>
    </w:p>
    <w:p w14:paraId="6FD9EB9E" w14:textId="77777777" w:rsidR="001C49C4" w:rsidRPr="00EF3899" w:rsidRDefault="00907C8D" w:rsidP="00657BFE">
      <w:pPr>
        <w:jc w:val="both"/>
        <w:rPr>
          <w:rFonts w:ascii="Arial" w:hAnsi="Arial" w:cs="Arial"/>
          <w:sz w:val="24"/>
          <w:szCs w:val="24"/>
        </w:rPr>
      </w:pPr>
      <w:r w:rsidRPr="00EF3899">
        <w:rPr>
          <w:rFonts w:ascii="Arial" w:hAnsi="Arial" w:cs="Arial"/>
          <w:sz w:val="24"/>
          <w:szCs w:val="24"/>
        </w:rPr>
        <w:t xml:space="preserve">Telkom </w:t>
      </w:r>
      <w:r w:rsidR="00425F04" w:rsidRPr="00EF3899">
        <w:rPr>
          <w:rFonts w:ascii="Arial" w:hAnsi="Arial" w:cs="Arial"/>
          <w:sz w:val="24"/>
          <w:szCs w:val="24"/>
        </w:rPr>
        <w:t xml:space="preserve">for a narrow interpretation </w:t>
      </w:r>
      <w:r w:rsidRPr="00EF3899">
        <w:rPr>
          <w:rFonts w:ascii="Arial" w:hAnsi="Arial" w:cs="Arial"/>
          <w:sz w:val="24"/>
          <w:szCs w:val="24"/>
        </w:rPr>
        <w:t xml:space="preserve">were misplaced. </w:t>
      </w:r>
      <w:r w:rsidR="00425F04" w:rsidRPr="00EF3899">
        <w:rPr>
          <w:rFonts w:ascii="Arial" w:hAnsi="Arial" w:cs="Arial"/>
          <w:sz w:val="24"/>
          <w:szCs w:val="24"/>
        </w:rPr>
        <w:t>Furthermore</w:t>
      </w:r>
      <w:r w:rsidR="004559A4" w:rsidRPr="00EF3899">
        <w:rPr>
          <w:rFonts w:ascii="Arial" w:hAnsi="Arial" w:cs="Arial"/>
          <w:sz w:val="24"/>
          <w:szCs w:val="24"/>
        </w:rPr>
        <w:t>,</w:t>
      </w:r>
      <w:r w:rsidR="00425F04" w:rsidRPr="00EF3899">
        <w:rPr>
          <w:rFonts w:ascii="Arial" w:hAnsi="Arial" w:cs="Arial"/>
          <w:sz w:val="24"/>
          <w:szCs w:val="24"/>
        </w:rPr>
        <w:t xml:space="preserve"> that </w:t>
      </w:r>
      <w:r w:rsidR="00495086" w:rsidRPr="00EF3899">
        <w:rPr>
          <w:rFonts w:ascii="Arial" w:hAnsi="Arial" w:cs="Arial"/>
          <w:sz w:val="24"/>
          <w:szCs w:val="24"/>
        </w:rPr>
        <w:t xml:space="preserve">Telkom’s </w:t>
      </w:r>
    </w:p>
    <w:p w14:paraId="6F67882D" w14:textId="77777777" w:rsidR="001C49C4" w:rsidRPr="00EF3899" w:rsidRDefault="00495086" w:rsidP="00657BFE">
      <w:pPr>
        <w:jc w:val="both"/>
        <w:rPr>
          <w:rFonts w:ascii="Arial" w:hAnsi="Arial" w:cs="Arial"/>
          <w:sz w:val="24"/>
          <w:szCs w:val="24"/>
        </w:rPr>
      </w:pPr>
      <w:r w:rsidRPr="00EF3899">
        <w:rPr>
          <w:rFonts w:ascii="Arial" w:hAnsi="Arial" w:cs="Arial"/>
          <w:sz w:val="24"/>
          <w:szCs w:val="24"/>
        </w:rPr>
        <w:t xml:space="preserve">instance on a narrow interpretation was nothing more than an attempt to prevent an </w:t>
      </w:r>
    </w:p>
    <w:p w14:paraId="3AEC9251" w14:textId="77777777" w:rsidR="001C49C4" w:rsidRPr="00EF3899" w:rsidRDefault="00495086" w:rsidP="00657BFE">
      <w:pPr>
        <w:jc w:val="both"/>
        <w:rPr>
          <w:rFonts w:ascii="Arial" w:hAnsi="Arial" w:cs="Arial"/>
          <w:sz w:val="24"/>
          <w:szCs w:val="24"/>
        </w:rPr>
      </w:pPr>
      <w:r w:rsidRPr="00EF3899">
        <w:rPr>
          <w:rFonts w:ascii="Arial" w:hAnsi="Arial" w:cs="Arial"/>
          <w:sz w:val="24"/>
          <w:szCs w:val="24"/>
        </w:rPr>
        <w:t>investigation into serious allegations of malfeasance</w:t>
      </w:r>
      <w:r w:rsidR="00425F04" w:rsidRPr="00EF3899">
        <w:rPr>
          <w:rStyle w:val="FootnoteReference"/>
          <w:rFonts w:ascii="Arial" w:hAnsi="Arial" w:cs="Arial"/>
          <w:sz w:val="24"/>
          <w:szCs w:val="24"/>
        </w:rPr>
        <w:footnoteReference w:id="24"/>
      </w:r>
      <w:r w:rsidRPr="00EF3899">
        <w:rPr>
          <w:rFonts w:ascii="Arial" w:hAnsi="Arial" w:cs="Arial"/>
          <w:sz w:val="24"/>
          <w:szCs w:val="24"/>
        </w:rPr>
        <w:t xml:space="preserve"> which neither the President or </w:t>
      </w:r>
    </w:p>
    <w:p w14:paraId="03DF7AC2" w14:textId="77777777" w:rsidR="001C49C4" w:rsidRPr="00EF3899" w:rsidRDefault="00495086" w:rsidP="00657BFE">
      <w:pPr>
        <w:jc w:val="both"/>
        <w:rPr>
          <w:rFonts w:ascii="Arial" w:hAnsi="Arial" w:cs="Arial"/>
          <w:sz w:val="24"/>
          <w:szCs w:val="24"/>
        </w:rPr>
      </w:pPr>
      <w:r w:rsidRPr="00EF3899">
        <w:rPr>
          <w:rFonts w:ascii="Arial" w:hAnsi="Arial" w:cs="Arial"/>
          <w:sz w:val="24"/>
          <w:szCs w:val="24"/>
        </w:rPr>
        <w:t xml:space="preserve">the SIU knew about and the </w:t>
      </w:r>
      <w:r w:rsidR="00293A3B" w:rsidRPr="00EF3899">
        <w:rPr>
          <w:rFonts w:ascii="Arial" w:hAnsi="Arial" w:cs="Arial"/>
          <w:sz w:val="24"/>
          <w:szCs w:val="24"/>
        </w:rPr>
        <w:t xml:space="preserve">seriousness of </w:t>
      </w:r>
      <w:r w:rsidR="001B0A93" w:rsidRPr="00EF3899">
        <w:rPr>
          <w:rFonts w:ascii="Arial" w:hAnsi="Arial" w:cs="Arial"/>
          <w:sz w:val="24"/>
          <w:szCs w:val="24"/>
        </w:rPr>
        <w:t xml:space="preserve">malfeasance which impacted on the rights </w:t>
      </w:r>
    </w:p>
    <w:p w14:paraId="1247EC01" w14:textId="20B6120F" w:rsidR="00293A3B" w:rsidRPr="00EF3899" w:rsidRDefault="001B0A93" w:rsidP="00657BFE">
      <w:pPr>
        <w:jc w:val="both"/>
        <w:rPr>
          <w:rFonts w:ascii="Arial" w:hAnsi="Arial" w:cs="Arial"/>
          <w:sz w:val="24"/>
          <w:szCs w:val="24"/>
        </w:rPr>
      </w:pPr>
      <w:r w:rsidRPr="00EF3899">
        <w:rPr>
          <w:rFonts w:ascii="Arial" w:hAnsi="Arial" w:cs="Arial"/>
          <w:sz w:val="24"/>
          <w:szCs w:val="24"/>
        </w:rPr>
        <w:t xml:space="preserve">of the public, </w:t>
      </w:r>
      <w:r w:rsidR="00293A3B" w:rsidRPr="00EF3899">
        <w:rPr>
          <w:rFonts w:ascii="Arial" w:hAnsi="Arial" w:cs="Arial"/>
          <w:sz w:val="24"/>
          <w:szCs w:val="24"/>
        </w:rPr>
        <w:t>which had to be verified first</w:t>
      </w:r>
      <w:r w:rsidR="00D62EBE" w:rsidRPr="00EF3899">
        <w:rPr>
          <w:rFonts w:ascii="Arial" w:hAnsi="Arial" w:cs="Arial"/>
          <w:sz w:val="24"/>
          <w:szCs w:val="24"/>
        </w:rPr>
        <w:t xml:space="preserve"> by an investigation</w:t>
      </w:r>
      <w:r w:rsidR="00293A3B" w:rsidRPr="00EF3899">
        <w:rPr>
          <w:rFonts w:ascii="Arial" w:hAnsi="Arial" w:cs="Arial"/>
          <w:sz w:val="24"/>
          <w:szCs w:val="24"/>
        </w:rPr>
        <w:t xml:space="preserve">. </w:t>
      </w:r>
    </w:p>
    <w:p w14:paraId="273833DF" w14:textId="77777777" w:rsidR="00907C8D" w:rsidRPr="00EF3899" w:rsidRDefault="00907C8D" w:rsidP="00657BFE">
      <w:pPr>
        <w:jc w:val="both"/>
        <w:rPr>
          <w:rFonts w:ascii="Arial" w:hAnsi="Arial" w:cs="Arial"/>
          <w:sz w:val="24"/>
          <w:szCs w:val="24"/>
        </w:rPr>
      </w:pPr>
    </w:p>
    <w:p w14:paraId="0C508E95" w14:textId="52CA99C9" w:rsidR="00907C8D" w:rsidRPr="00EF3899" w:rsidRDefault="00A05127"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52</w:t>
      </w:r>
      <w:r w:rsidRPr="00EF3899">
        <w:rPr>
          <w:rFonts w:ascii="Arial" w:hAnsi="Arial" w:cs="Arial"/>
          <w:sz w:val="24"/>
          <w:szCs w:val="24"/>
        </w:rPr>
        <w:t>]</w:t>
      </w:r>
      <w:r w:rsidRPr="00EF3899">
        <w:rPr>
          <w:rFonts w:ascii="Arial" w:hAnsi="Arial" w:cs="Arial"/>
          <w:sz w:val="24"/>
          <w:szCs w:val="24"/>
        </w:rPr>
        <w:tab/>
      </w:r>
      <w:r w:rsidR="00963634" w:rsidRPr="00EF3899">
        <w:rPr>
          <w:rFonts w:ascii="Arial" w:hAnsi="Arial" w:cs="Arial"/>
          <w:sz w:val="24"/>
          <w:szCs w:val="24"/>
        </w:rPr>
        <w:t>In my view</w:t>
      </w:r>
      <w:r w:rsidR="0003050B" w:rsidRPr="00EF3899">
        <w:rPr>
          <w:rFonts w:ascii="Arial" w:hAnsi="Arial" w:cs="Arial"/>
          <w:sz w:val="24"/>
          <w:szCs w:val="24"/>
        </w:rPr>
        <w:t>,</w:t>
      </w:r>
      <w:r w:rsidR="00907C8D" w:rsidRPr="00EF3899">
        <w:rPr>
          <w:rFonts w:ascii="Arial" w:hAnsi="Arial" w:cs="Arial"/>
          <w:sz w:val="24"/>
          <w:szCs w:val="24"/>
        </w:rPr>
        <w:t xml:space="preserve"> whether there should be </w:t>
      </w:r>
      <w:r w:rsidR="0064756C" w:rsidRPr="00EF3899">
        <w:rPr>
          <w:rFonts w:ascii="Arial" w:hAnsi="Arial" w:cs="Arial"/>
          <w:sz w:val="24"/>
          <w:szCs w:val="24"/>
        </w:rPr>
        <w:t xml:space="preserve">the narrow </w:t>
      </w:r>
      <w:r w:rsidR="00104896" w:rsidRPr="00EF3899">
        <w:rPr>
          <w:rFonts w:ascii="Arial" w:hAnsi="Arial" w:cs="Arial"/>
          <w:sz w:val="24"/>
          <w:szCs w:val="24"/>
        </w:rPr>
        <w:t xml:space="preserve">or wider </w:t>
      </w:r>
      <w:r w:rsidR="0064756C" w:rsidRPr="00EF3899">
        <w:rPr>
          <w:rFonts w:ascii="Arial" w:hAnsi="Arial" w:cs="Arial"/>
          <w:sz w:val="24"/>
          <w:szCs w:val="24"/>
        </w:rPr>
        <w:t xml:space="preserve">meaning </w:t>
      </w:r>
      <w:r w:rsidR="00907C8D" w:rsidRPr="00EF3899">
        <w:rPr>
          <w:rFonts w:ascii="Arial" w:hAnsi="Arial" w:cs="Arial"/>
          <w:sz w:val="24"/>
          <w:szCs w:val="24"/>
        </w:rPr>
        <w:t xml:space="preserve">given to the </w:t>
      </w:r>
    </w:p>
    <w:p w14:paraId="71D9BD42" w14:textId="77777777" w:rsidR="00907C8D" w:rsidRPr="00EF3899" w:rsidRDefault="00907C8D" w:rsidP="00657BFE">
      <w:pPr>
        <w:jc w:val="both"/>
        <w:rPr>
          <w:rFonts w:ascii="Arial" w:hAnsi="Arial" w:cs="Arial"/>
          <w:sz w:val="24"/>
          <w:szCs w:val="24"/>
        </w:rPr>
      </w:pPr>
      <w:r w:rsidRPr="00EF3899">
        <w:rPr>
          <w:rFonts w:ascii="Arial" w:hAnsi="Arial" w:cs="Arial"/>
          <w:sz w:val="24"/>
          <w:szCs w:val="24"/>
        </w:rPr>
        <w:t xml:space="preserve">exercise of the power by President to authorise a Proclamation to investigate </w:t>
      </w:r>
      <w:r w:rsidR="0064756C" w:rsidRPr="00EF3899">
        <w:rPr>
          <w:rFonts w:ascii="Arial" w:hAnsi="Arial" w:cs="Arial"/>
          <w:sz w:val="24"/>
          <w:szCs w:val="24"/>
        </w:rPr>
        <w:t xml:space="preserve">should </w:t>
      </w:r>
    </w:p>
    <w:p w14:paraId="7BAD3E37" w14:textId="77777777" w:rsidR="00907C8D" w:rsidRPr="00EF3899" w:rsidRDefault="0064756C" w:rsidP="00657BFE">
      <w:pPr>
        <w:jc w:val="both"/>
        <w:rPr>
          <w:rFonts w:ascii="Arial" w:hAnsi="Arial" w:cs="Arial"/>
          <w:sz w:val="24"/>
          <w:szCs w:val="24"/>
        </w:rPr>
      </w:pPr>
      <w:r w:rsidRPr="00EF3899">
        <w:rPr>
          <w:rFonts w:ascii="Arial" w:hAnsi="Arial" w:cs="Arial"/>
          <w:sz w:val="24"/>
          <w:szCs w:val="24"/>
        </w:rPr>
        <w:lastRenderedPageBreak/>
        <w:t xml:space="preserve">be tested against </w:t>
      </w:r>
      <w:r w:rsidR="001338F8" w:rsidRPr="00EF3899">
        <w:rPr>
          <w:rFonts w:ascii="Arial" w:hAnsi="Arial" w:cs="Arial"/>
          <w:sz w:val="24"/>
          <w:szCs w:val="24"/>
        </w:rPr>
        <w:t>the</w:t>
      </w:r>
      <w:r w:rsidR="00291C6B" w:rsidRPr="00EF3899">
        <w:rPr>
          <w:rFonts w:ascii="Arial" w:hAnsi="Arial" w:cs="Arial"/>
          <w:sz w:val="24"/>
          <w:szCs w:val="24"/>
        </w:rPr>
        <w:t xml:space="preserve"> </w:t>
      </w:r>
      <w:r w:rsidR="00A05127" w:rsidRPr="00EF3899">
        <w:rPr>
          <w:rFonts w:ascii="Arial" w:hAnsi="Arial" w:cs="Arial"/>
          <w:sz w:val="24"/>
          <w:szCs w:val="24"/>
        </w:rPr>
        <w:t xml:space="preserve">applicable law, that is, the purpose for which the Act was </w:t>
      </w:r>
    </w:p>
    <w:p w14:paraId="5D8BA83B" w14:textId="2F750585" w:rsidR="00907C8D" w:rsidRPr="00EF3899" w:rsidRDefault="00A05127" w:rsidP="00657BFE">
      <w:pPr>
        <w:jc w:val="both"/>
        <w:rPr>
          <w:rFonts w:ascii="Arial" w:hAnsi="Arial" w:cs="Arial"/>
          <w:sz w:val="24"/>
          <w:szCs w:val="24"/>
        </w:rPr>
      </w:pPr>
      <w:r w:rsidRPr="00EF3899">
        <w:rPr>
          <w:rFonts w:ascii="Arial" w:hAnsi="Arial" w:cs="Arial"/>
          <w:sz w:val="24"/>
          <w:szCs w:val="24"/>
        </w:rPr>
        <w:t>promulgated, and also in this instance</w:t>
      </w:r>
      <w:r w:rsidR="001C49C4" w:rsidRPr="00EF3899">
        <w:rPr>
          <w:rFonts w:ascii="Arial" w:hAnsi="Arial" w:cs="Arial"/>
          <w:sz w:val="24"/>
          <w:szCs w:val="24"/>
        </w:rPr>
        <w:t>,</w:t>
      </w:r>
      <w:r w:rsidRPr="00EF3899">
        <w:rPr>
          <w:rFonts w:ascii="Arial" w:hAnsi="Arial" w:cs="Arial"/>
          <w:sz w:val="24"/>
          <w:szCs w:val="24"/>
        </w:rPr>
        <w:t xml:space="preserve"> the fulfilment of the jurisdictional requirements </w:t>
      </w:r>
    </w:p>
    <w:p w14:paraId="30E887C6" w14:textId="77777777" w:rsidR="0003050B" w:rsidRPr="00EF3899" w:rsidRDefault="00A05127" w:rsidP="00657BFE">
      <w:pPr>
        <w:jc w:val="both"/>
        <w:rPr>
          <w:rFonts w:ascii="Arial" w:hAnsi="Arial" w:cs="Arial"/>
          <w:sz w:val="24"/>
          <w:szCs w:val="24"/>
        </w:rPr>
      </w:pPr>
      <w:r w:rsidRPr="00EF3899">
        <w:rPr>
          <w:rFonts w:ascii="Arial" w:hAnsi="Arial" w:cs="Arial"/>
          <w:sz w:val="24"/>
          <w:szCs w:val="24"/>
        </w:rPr>
        <w:t xml:space="preserve">before </w:t>
      </w:r>
      <w:r w:rsidR="003144C5" w:rsidRPr="00EF3899">
        <w:rPr>
          <w:rFonts w:ascii="Arial" w:hAnsi="Arial" w:cs="Arial"/>
          <w:sz w:val="24"/>
          <w:szCs w:val="24"/>
        </w:rPr>
        <w:t>the</w:t>
      </w:r>
      <w:r w:rsidRPr="00EF3899">
        <w:rPr>
          <w:rFonts w:ascii="Arial" w:hAnsi="Arial" w:cs="Arial"/>
          <w:sz w:val="24"/>
          <w:szCs w:val="24"/>
        </w:rPr>
        <w:t xml:space="preserve"> issue of a Proclamation to investigate by the SIU</w:t>
      </w:r>
      <w:r w:rsidR="003144C5" w:rsidRPr="00EF3899">
        <w:rPr>
          <w:rFonts w:ascii="Arial" w:hAnsi="Arial" w:cs="Arial"/>
          <w:sz w:val="24"/>
          <w:szCs w:val="24"/>
        </w:rPr>
        <w:t xml:space="preserve"> is authorised</w:t>
      </w:r>
      <w:r w:rsidR="0003050B" w:rsidRPr="00EF3899">
        <w:rPr>
          <w:rFonts w:ascii="Arial" w:hAnsi="Arial" w:cs="Arial"/>
          <w:sz w:val="24"/>
          <w:szCs w:val="24"/>
        </w:rPr>
        <w:t xml:space="preserve">. The </w:t>
      </w:r>
    </w:p>
    <w:p w14:paraId="13C3AF27" w14:textId="77777777" w:rsidR="0003050B" w:rsidRPr="00EF3899" w:rsidRDefault="0003050B" w:rsidP="00657BFE">
      <w:pPr>
        <w:jc w:val="both"/>
        <w:rPr>
          <w:rFonts w:ascii="Arial" w:hAnsi="Arial" w:cs="Arial"/>
          <w:sz w:val="24"/>
          <w:szCs w:val="24"/>
        </w:rPr>
      </w:pPr>
      <w:r w:rsidRPr="00EF3899">
        <w:rPr>
          <w:rFonts w:ascii="Arial" w:hAnsi="Arial" w:cs="Arial"/>
          <w:sz w:val="24"/>
          <w:szCs w:val="24"/>
        </w:rPr>
        <w:t xml:space="preserve">jurisdictional requirements are there to be complied with and not overlooked when </w:t>
      </w:r>
    </w:p>
    <w:p w14:paraId="39B706B4" w14:textId="0F2183A3" w:rsidR="00206E7E" w:rsidRPr="00EF3899" w:rsidRDefault="0003050B" w:rsidP="00657BFE">
      <w:pPr>
        <w:jc w:val="both"/>
        <w:rPr>
          <w:rFonts w:ascii="Arial" w:hAnsi="Arial" w:cs="Arial"/>
          <w:sz w:val="24"/>
          <w:szCs w:val="24"/>
        </w:rPr>
      </w:pPr>
      <w:r w:rsidRPr="00EF3899">
        <w:rPr>
          <w:rFonts w:ascii="Arial" w:hAnsi="Arial" w:cs="Arial"/>
          <w:sz w:val="24"/>
          <w:szCs w:val="24"/>
        </w:rPr>
        <w:t xml:space="preserve">dealing with the wide investigative powers of the SIU. </w:t>
      </w:r>
      <w:r w:rsidR="00291C6B" w:rsidRPr="00EF3899">
        <w:rPr>
          <w:rFonts w:ascii="Arial" w:hAnsi="Arial" w:cs="Arial"/>
          <w:sz w:val="24"/>
          <w:szCs w:val="24"/>
        </w:rPr>
        <w:t xml:space="preserve"> </w:t>
      </w:r>
      <w:r w:rsidR="008470D8" w:rsidRPr="00EF3899">
        <w:rPr>
          <w:rFonts w:ascii="Arial" w:hAnsi="Arial" w:cs="Arial"/>
          <w:sz w:val="24"/>
          <w:szCs w:val="24"/>
        </w:rPr>
        <w:t xml:space="preserve"> </w:t>
      </w:r>
      <w:r w:rsidR="008E1C59" w:rsidRPr="00EF3899">
        <w:rPr>
          <w:rFonts w:ascii="Arial" w:hAnsi="Arial" w:cs="Arial"/>
          <w:sz w:val="24"/>
          <w:szCs w:val="24"/>
        </w:rPr>
        <w:t xml:space="preserve"> </w:t>
      </w:r>
      <w:r w:rsidR="00FD48F4" w:rsidRPr="00EF3899">
        <w:rPr>
          <w:rFonts w:ascii="Arial" w:hAnsi="Arial" w:cs="Arial"/>
          <w:sz w:val="24"/>
          <w:szCs w:val="24"/>
        </w:rPr>
        <w:t xml:space="preserve">   </w:t>
      </w:r>
    </w:p>
    <w:p w14:paraId="1066F8B4" w14:textId="77777777" w:rsidR="00D804EC" w:rsidRPr="00EF3899" w:rsidRDefault="00D804EC" w:rsidP="00657BFE">
      <w:pPr>
        <w:jc w:val="both"/>
        <w:rPr>
          <w:rFonts w:ascii="Arial" w:hAnsi="Arial" w:cs="Arial"/>
          <w:sz w:val="24"/>
          <w:szCs w:val="24"/>
        </w:rPr>
      </w:pPr>
    </w:p>
    <w:p w14:paraId="10D25340" w14:textId="170292B1" w:rsidR="0003050B" w:rsidRPr="00EF3899" w:rsidRDefault="001707A2"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53</w:t>
      </w:r>
      <w:r w:rsidRPr="00EF3899">
        <w:rPr>
          <w:rFonts w:ascii="Arial" w:hAnsi="Arial" w:cs="Arial"/>
          <w:sz w:val="24"/>
          <w:szCs w:val="24"/>
        </w:rPr>
        <w:t>]</w:t>
      </w:r>
      <w:r w:rsidR="001338F8" w:rsidRPr="00EF3899">
        <w:rPr>
          <w:rFonts w:ascii="Arial" w:hAnsi="Arial" w:cs="Arial"/>
          <w:sz w:val="24"/>
          <w:szCs w:val="24"/>
        </w:rPr>
        <w:tab/>
        <w:t xml:space="preserve">It </w:t>
      </w:r>
      <w:r w:rsidR="0003050B" w:rsidRPr="00EF3899">
        <w:rPr>
          <w:rFonts w:ascii="Arial" w:hAnsi="Arial" w:cs="Arial"/>
          <w:sz w:val="24"/>
          <w:szCs w:val="24"/>
        </w:rPr>
        <w:t>was</w:t>
      </w:r>
      <w:r w:rsidR="001338F8" w:rsidRPr="00EF3899">
        <w:rPr>
          <w:rFonts w:ascii="Arial" w:hAnsi="Arial" w:cs="Arial"/>
          <w:sz w:val="24"/>
          <w:szCs w:val="24"/>
        </w:rPr>
        <w:t xml:space="preserve"> contended for Telkom that </w:t>
      </w:r>
      <w:r w:rsidR="00574EE9" w:rsidRPr="00EF3899">
        <w:rPr>
          <w:rFonts w:ascii="Arial" w:hAnsi="Arial" w:cs="Arial"/>
          <w:sz w:val="24"/>
          <w:szCs w:val="24"/>
        </w:rPr>
        <w:t xml:space="preserve">the </w:t>
      </w:r>
      <w:r w:rsidR="00291C6B" w:rsidRPr="00EF3899">
        <w:rPr>
          <w:rFonts w:ascii="Arial" w:hAnsi="Arial" w:cs="Arial"/>
          <w:sz w:val="24"/>
          <w:szCs w:val="24"/>
        </w:rPr>
        <w:t xml:space="preserve">President </w:t>
      </w:r>
      <w:r w:rsidR="00574EE9" w:rsidRPr="00EF3899">
        <w:rPr>
          <w:rFonts w:ascii="Arial" w:hAnsi="Arial" w:cs="Arial"/>
          <w:sz w:val="24"/>
          <w:szCs w:val="24"/>
        </w:rPr>
        <w:t xml:space="preserve">was informed that the </w:t>
      </w:r>
    </w:p>
    <w:p w14:paraId="2C00AEB9" w14:textId="77777777" w:rsidR="0003050B" w:rsidRPr="00EF3899" w:rsidRDefault="00574EE9" w:rsidP="00657BFE">
      <w:pPr>
        <w:jc w:val="both"/>
        <w:rPr>
          <w:rFonts w:ascii="Arial" w:hAnsi="Arial" w:cs="Arial"/>
          <w:sz w:val="24"/>
          <w:szCs w:val="24"/>
        </w:rPr>
      </w:pPr>
      <w:r w:rsidRPr="00EF3899">
        <w:rPr>
          <w:rFonts w:ascii="Arial" w:hAnsi="Arial" w:cs="Arial"/>
          <w:sz w:val="24"/>
          <w:szCs w:val="24"/>
        </w:rPr>
        <w:t>complaints had previously been investigated by a number of institutions</w:t>
      </w:r>
      <w:r w:rsidR="001905C8" w:rsidRPr="00EF3899">
        <w:rPr>
          <w:rFonts w:ascii="Arial" w:hAnsi="Arial" w:cs="Arial"/>
          <w:sz w:val="24"/>
          <w:szCs w:val="24"/>
        </w:rPr>
        <w:t>. W</w:t>
      </w:r>
      <w:r w:rsidRPr="00EF3899">
        <w:rPr>
          <w:rFonts w:ascii="Arial" w:hAnsi="Arial" w:cs="Arial"/>
          <w:sz w:val="24"/>
          <w:szCs w:val="24"/>
        </w:rPr>
        <w:t xml:space="preserve">hat was </w:t>
      </w:r>
    </w:p>
    <w:p w14:paraId="5E321C4E" w14:textId="77777777" w:rsidR="0003050B" w:rsidRPr="00EF3899" w:rsidRDefault="001905C8" w:rsidP="00657BFE">
      <w:pPr>
        <w:jc w:val="both"/>
        <w:rPr>
          <w:rFonts w:ascii="Arial" w:hAnsi="Arial" w:cs="Arial"/>
          <w:sz w:val="24"/>
          <w:szCs w:val="24"/>
        </w:rPr>
      </w:pPr>
      <w:r w:rsidRPr="00EF3899">
        <w:rPr>
          <w:rFonts w:ascii="Arial" w:hAnsi="Arial" w:cs="Arial"/>
          <w:sz w:val="24"/>
          <w:szCs w:val="24"/>
        </w:rPr>
        <w:t xml:space="preserve">found </w:t>
      </w:r>
      <w:r w:rsidR="00907C8D" w:rsidRPr="00EF3899">
        <w:rPr>
          <w:rFonts w:ascii="Arial" w:hAnsi="Arial" w:cs="Arial"/>
          <w:sz w:val="24"/>
          <w:szCs w:val="24"/>
        </w:rPr>
        <w:t xml:space="preserve">to be </w:t>
      </w:r>
      <w:r w:rsidR="00574EE9" w:rsidRPr="00EF3899">
        <w:rPr>
          <w:rFonts w:ascii="Arial" w:hAnsi="Arial" w:cs="Arial"/>
          <w:sz w:val="24"/>
          <w:szCs w:val="24"/>
        </w:rPr>
        <w:t xml:space="preserve">lacking from the record was information which reflected that despite such </w:t>
      </w:r>
    </w:p>
    <w:p w14:paraId="75D8FA10" w14:textId="313BCCF2" w:rsidR="00907C8D" w:rsidRPr="00EF3899" w:rsidRDefault="00574EE9" w:rsidP="00657BFE">
      <w:pPr>
        <w:jc w:val="both"/>
        <w:rPr>
          <w:rFonts w:ascii="Arial" w:hAnsi="Arial" w:cs="Arial"/>
          <w:sz w:val="24"/>
          <w:szCs w:val="24"/>
        </w:rPr>
      </w:pPr>
      <w:r w:rsidRPr="00EF3899">
        <w:rPr>
          <w:rFonts w:ascii="Arial" w:hAnsi="Arial" w:cs="Arial"/>
          <w:sz w:val="24"/>
          <w:szCs w:val="24"/>
        </w:rPr>
        <w:t>past investigation</w:t>
      </w:r>
      <w:r w:rsidR="001905C8" w:rsidRPr="00EF3899">
        <w:rPr>
          <w:rFonts w:ascii="Arial" w:hAnsi="Arial" w:cs="Arial"/>
          <w:sz w:val="24"/>
          <w:szCs w:val="24"/>
        </w:rPr>
        <w:t>s,</w:t>
      </w:r>
      <w:r w:rsidRPr="00EF3899">
        <w:rPr>
          <w:rFonts w:ascii="Arial" w:hAnsi="Arial" w:cs="Arial"/>
          <w:sz w:val="24"/>
          <w:szCs w:val="24"/>
        </w:rPr>
        <w:t xml:space="preserve"> the issue of the Proclamation</w:t>
      </w:r>
      <w:r w:rsidR="001905C8" w:rsidRPr="00EF3899">
        <w:rPr>
          <w:rFonts w:ascii="Arial" w:hAnsi="Arial" w:cs="Arial"/>
          <w:sz w:val="24"/>
          <w:szCs w:val="24"/>
        </w:rPr>
        <w:t xml:space="preserve"> had satisfied the jurisdiction</w:t>
      </w:r>
      <w:r w:rsidR="00115733" w:rsidRPr="00EF3899">
        <w:rPr>
          <w:rFonts w:ascii="Arial" w:hAnsi="Arial" w:cs="Arial"/>
          <w:sz w:val="24"/>
          <w:szCs w:val="24"/>
        </w:rPr>
        <w:t>al</w:t>
      </w:r>
      <w:r w:rsidR="001905C8" w:rsidRPr="00EF3899">
        <w:rPr>
          <w:rFonts w:ascii="Arial" w:hAnsi="Arial" w:cs="Arial"/>
          <w:sz w:val="24"/>
          <w:szCs w:val="24"/>
        </w:rPr>
        <w:t xml:space="preserve"> </w:t>
      </w:r>
    </w:p>
    <w:p w14:paraId="77AC1821" w14:textId="77777777" w:rsidR="00907C8D" w:rsidRPr="00EF3899" w:rsidRDefault="001905C8" w:rsidP="00657BFE">
      <w:pPr>
        <w:jc w:val="both"/>
        <w:rPr>
          <w:rFonts w:ascii="Arial" w:hAnsi="Arial" w:cs="Arial"/>
          <w:sz w:val="24"/>
          <w:szCs w:val="24"/>
        </w:rPr>
      </w:pPr>
      <w:r w:rsidRPr="00EF3899">
        <w:rPr>
          <w:rFonts w:ascii="Arial" w:hAnsi="Arial" w:cs="Arial"/>
          <w:sz w:val="24"/>
          <w:szCs w:val="24"/>
        </w:rPr>
        <w:t xml:space="preserve">requirements in section 2 of the SIU Act. As far as the issue of the Proclamation was </w:t>
      </w:r>
    </w:p>
    <w:p w14:paraId="058A1511" w14:textId="77777777" w:rsidR="00907C8D" w:rsidRPr="00EF3899" w:rsidRDefault="001905C8" w:rsidP="00657BFE">
      <w:pPr>
        <w:jc w:val="both"/>
        <w:rPr>
          <w:rFonts w:ascii="Arial" w:hAnsi="Arial" w:cs="Arial"/>
          <w:sz w:val="24"/>
          <w:szCs w:val="24"/>
        </w:rPr>
      </w:pPr>
      <w:r w:rsidRPr="00EF3899">
        <w:rPr>
          <w:rFonts w:ascii="Arial" w:hAnsi="Arial" w:cs="Arial"/>
          <w:sz w:val="24"/>
          <w:szCs w:val="24"/>
        </w:rPr>
        <w:t xml:space="preserve">necessary it had to be </w:t>
      </w:r>
      <w:r w:rsidR="00574EE9" w:rsidRPr="00EF3899">
        <w:rPr>
          <w:rFonts w:ascii="Arial" w:hAnsi="Arial" w:cs="Arial"/>
          <w:sz w:val="24"/>
          <w:szCs w:val="24"/>
        </w:rPr>
        <w:t xml:space="preserve">‘essential’, or must be done or ‘needed to be done’ or was </w:t>
      </w:r>
    </w:p>
    <w:p w14:paraId="2A11CB8A" w14:textId="77777777" w:rsidR="00907C8D" w:rsidRPr="00EF3899" w:rsidRDefault="00574EE9" w:rsidP="00657BFE">
      <w:pPr>
        <w:jc w:val="both"/>
        <w:rPr>
          <w:rFonts w:ascii="Arial" w:hAnsi="Arial" w:cs="Arial"/>
          <w:sz w:val="24"/>
          <w:szCs w:val="24"/>
        </w:rPr>
      </w:pPr>
      <w:r w:rsidRPr="00EF3899">
        <w:rPr>
          <w:rFonts w:ascii="Arial" w:hAnsi="Arial" w:cs="Arial"/>
          <w:sz w:val="24"/>
          <w:szCs w:val="24"/>
        </w:rPr>
        <w:t>‘unavoidable</w:t>
      </w:r>
      <w:r w:rsidR="001905C8" w:rsidRPr="00EF3899">
        <w:rPr>
          <w:rFonts w:ascii="Arial" w:hAnsi="Arial" w:cs="Arial"/>
          <w:sz w:val="24"/>
          <w:szCs w:val="24"/>
        </w:rPr>
        <w:t xml:space="preserve">’ and, </w:t>
      </w:r>
      <w:r w:rsidR="00BD3442" w:rsidRPr="00EF3899">
        <w:rPr>
          <w:rFonts w:ascii="Arial" w:hAnsi="Arial" w:cs="Arial"/>
          <w:sz w:val="24"/>
          <w:szCs w:val="24"/>
        </w:rPr>
        <w:t>in view</w:t>
      </w:r>
      <w:r w:rsidRPr="00EF3899">
        <w:rPr>
          <w:rFonts w:ascii="Arial" w:hAnsi="Arial" w:cs="Arial"/>
          <w:sz w:val="24"/>
          <w:szCs w:val="24"/>
        </w:rPr>
        <w:t xml:space="preserve"> of the invasive nature of the powers given to the SIU</w:t>
      </w:r>
      <w:r w:rsidR="001905C8" w:rsidRPr="00EF3899">
        <w:rPr>
          <w:rFonts w:ascii="Arial" w:hAnsi="Arial" w:cs="Arial"/>
          <w:sz w:val="24"/>
          <w:szCs w:val="24"/>
        </w:rPr>
        <w:t xml:space="preserve"> </w:t>
      </w:r>
    </w:p>
    <w:p w14:paraId="5127DA13" w14:textId="77777777" w:rsidR="008E69D4" w:rsidRPr="00EF3899" w:rsidRDefault="001905C8" w:rsidP="00657BFE">
      <w:pPr>
        <w:jc w:val="both"/>
        <w:rPr>
          <w:rFonts w:ascii="Arial" w:hAnsi="Arial" w:cs="Arial"/>
          <w:sz w:val="24"/>
          <w:szCs w:val="24"/>
        </w:rPr>
      </w:pPr>
      <w:r w:rsidRPr="00EF3899">
        <w:rPr>
          <w:rFonts w:ascii="Arial" w:hAnsi="Arial" w:cs="Arial"/>
          <w:sz w:val="24"/>
          <w:szCs w:val="24"/>
        </w:rPr>
        <w:t xml:space="preserve">‘necessary’ had to be narrowly interpreted. </w:t>
      </w:r>
      <w:r w:rsidR="008E69D4" w:rsidRPr="00EF3899">
        <w:rPr>
          <w:rFonts w:ascii="Arial" w:hAnsi="Arial" w:cs="Arial"/>
          <w:sz w:val="24"/>
          <w:szCs w:val="24"/>
        </w:rPr>
        <w:t xml:space="preserve">In my view rather than wait for the </w:t>
      </w:r>
    </w:p>
    <w:p w14:paraId="0CEA1131" w14:textId="77777777" w:rsidR="008E69D4" w:rsidRPr="00EF3899" w:rsidRDefault="008E69D4" w:rsidP="00657BFE">
      <w:pPr>
        <w:jc w:val="both"/>
        <w:rPr>
          <w:rFonts w:ascii="Arial" w:hAnsi="Arial" w:cs="Arial"/>
          <w:sz w:val="24"/>
          <w:szCs w:val="24"/>
        </w:rPr>
      </w:pPr>
      <w:r w:rsidRPr="00EF3899">
        <w:rPr>
          <w:rFonts w:ascii="Arial" w:hAnsi="Arial" w:cs="Arial"/>
          <w:sz w:val="24"/>
          <w:szCs w:val="24"/>
        </w:rPr>
        <w:t xml:space="preserve">entrenched rights to be invaded first, it is better to prevent such possibility by giving </w:t>
      </w:r>
    </w:p>
    <w:p w14:paraId="105756AA" w14:textId="0AA245B2" w:rsidR="001905C8" w:rsidRPr="00EF3899" w:rsidRDefault="008E69D4" w:rsidP="00657BFE">
      <w:pPr>
        <w:jc w:val="both"/>
        <w:rPr>
          <w:rFonts w:ascii="Arial" w:hAnsi="Arial" w:cs="Arial"/>
          <w:sz w:val="24"/>
          <w:szCs w:val="24"/>
        </w:rPr>
      </w:pPr>
      <w:r w:rsidRPr="00EF3899">
        <w:rPr>
          <w:rFonts w:ascii="Arial" w:hAnsi="Arial" w:cs="Arial"/>
          <w:sz w:val="24"/>
          <w:szCs w:val="24"/>
        </w:rPr>
        <w:t>protection which can only be exercised by a narrow interpretation.</w:t>
      </w:r>
    </w:p>
    <w:p w14:paraId="1E563014" w14:textId="77777777" w:rsidR="001905C8" w:rsidRPr="00EF3899" w:rsidRDefault="001905C8" w:rsidP="00657BFE">
      <w:pPr>
        <w:jc w:val="both"/>
        <w:rPr>
          <w:rFonts w:ascii="Arial" w:hAnsi="Arial" w:cs="Arial"/>
          <w:sz w:val="24"/>
          <w:szCs w:val="24"/>
        </w:rPr>
      </w:pPr>
    </w:p>
    <w:p w14:paraId="1A0A1969" w14:textId="1EA38E07" w:rsidR="00CD5708" w:rsidRPr="00EF3899" w:rsidRDefault="00CD5708" w:rsidP="00657BFE">
      <w:pPr>
        <w:jc w:val="both"/>
        <w:rPr>
          <w:rFonts w:ascii="Arial" w:hAnsi="Arial" w:cs="Arial"/>
          <w:b/>
          <w:bCs/>
          <w:sz w:val="24"/>
          <w:szCs w:val="24"/>
        </w:rPr>
      </w:pPr>
      <w:r w:rsidRPr="00EF3899">
        <w:rPr>
          <w:rFonts w:ascii="Arial" w:hAnsi="Arial" w:cs="Arial"/>
          <w:b/>
          <w:bCs/>
          <w:i/>
          <w:iCs/>
          <w:sz w:val="24"/>
          <w:szCs w:val="24"/>
        </w:rPr>
        <w:t>Ex Post Facto</w:t>
      </w:r>
      <w:r w:rsidRPr="00EF3899">
        <w:rPr>
          <w:rFonts w:ascii="Arial" w:hAnsi="Arial" w:cs="Arial"/>
          <w:b/>
          <w:bCs/>
          <w:sz w:val="24"/>
          <w:szCs w:val="24"/>
        </w:rPr>
        <w:t xml:space="preserve"> R</w:t>
      </w:r>
      <w:r w:rsidR="00CE21C9" w:rsidRPr="00EF3899">
        <w:rPr>
          <w:rFonts w:ascii="Arial" w:hAnsi="Arial" w:cs="Arial"/>
          <w:b/>
          <w:bCs/>
          <w:sz w:val="24"/>
          <w:szCs w:val="24"/>
        </w:rPr>
        <w:t>a</w:t>
      </w:r>
      <w:r w:rsidRPr="00EF3899">
        <w:rPr>
          <w:rFonts w:ascii="Arial" w:hAnsi="Arial" w:cs="Arial"/>
          <w:b/>
          <w:bCs/>
          <w:sz w:val="24"/>
          <w:szCs w:val="24"/>
        </w:rPr>
        <w:t>tionalisations</w:t>
      </w:r>
    </w:p>
    <w:p w14:paraId="1B97D386" w14:textId="77777777" w:rsidR="00CE21C9" w:rsidRPr="00EF3899" w:rsidRDefault="00CE21C9" w:rsidP="00657BFE">
      <w:pPr>
        <w:jc w:val="both"/>
        <w:rPr>
          <w:rFonts w:ascii="Arial" w:hAnsi="Arial" w:cs="Arial"/>
          <w:sz w:val="24"/>
          <w:szCs w:val="24"/>
        </w:rPr>
      </w:pPr>
    </w:p>
    <w:p w14:paraId="14D9A629" w14:textId="2E6469D7" w:rsidR="006A721C" w:rsidRPr="00EF3899" w:rsidRDefault="00CE21C9"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54</w:t>
      </w:r>
      <w:r w:rsidRPr="00EF3899">
        <w:rPr>
          <w:rFonts w:ascii="Arial" w:hAnsi="Arial" w:cs="Arial"/>
          <w:sz w:val="24"/>
          <w:szCs w:val="24"/>
        </w:rPr>
        <w:t>]</w:t>
      </w:r>
      <w:r w:rsidRPr="00EF3899">
        <w:rPr>
          <w:rFonts w:ascii="Arial" w:hAnsi="Arial" w:cs="Arial"/>
          <w:sz w:val="24"/>
          <w:szCs w:val="24"/>
        </w:rPr>
        <w:tab/>
        <w:t>In addressing the President’s answering affidavit</w:t>
      </w:r>
      <w:r w:rsidR="006A721C" w:rsidRPr="00EF3899">
        <w:rPr>
          <w:rFonts w:ascii="Arial" w:hAnsi="Arial" w:cs="Arial"/>
          <w:sz w:val="24"/>
          <w:szCs w:val="24"/>
        </w:rPr>
        <w:t xml:space="preserve">, </w:t>
      </w:r>
      <w:r w:rsidRPr="00EF3899">
        <w:rPr>
          <w:rFonts w:ascii="Arial" w:hAnsi="Arial" w:cs="Arial"/>
          <w:sz w:val="24"/>
          <w:szCs w:val="24"/>
        </w:rPr>
        <w:t>where reasons</w:t>
      </w:r>
      <w:r w:rsidR="00007F3B" w:rsidRPr="00EF3899">
        <w:rPr>
          <w:rStyle w:val="FootnoteReference"/>
          <w:rFonts w:ascii="Arial" w:hAnsi="Arial" w:cs="Arial"/>
          <w:sz w:val="24"/>
          <w:szCs w:val="24"/>
        </w:rPr>
        <w:footnoteReference w:id="25"/>
      </w:r>
      <w:r w:rsidRPr="00EF3899">
        <w:rPr>
          <w:rFonts w:ascii="Arial" w:hAnsi="Arial" w:cs="Arial"/>
          <w:sz w:val="24"/>
          <w:szCs w:val="24"/>
        </w:rPr>
        <w:t xml:space="preserve"> </w:t>
      </w:r>
      <w:r w:rsidR="006A721C" w:rsidRPr="00EF3899">
        <w:rPr>
          <w:rFonts w:ascii="Arial" w:hAnsi="Arial" w:cs="Arial"/>
          <w:sz w:val="24"/>
          <w:szCs w:val="24"/>
        </w:rPr>
        <w:t xml:space="preserve">were </w:t>
      </w:r>
      <w:r w:rsidRPr="00EF3899">
        <w:rPr>
          <w:rFonts w:ascii="Arial" w:hAnsi="Arial" w:cs="Arial"/>
          <w:sz w:val="24"/>
          <w:szCs w:val="24"/>
        </w:rPr>
        <w:t xml:space="preserve">given </w:t>
      </w:r>
    </w:p>
    <w:p w14:paraId="7828ABBD" w14:textId="77777777" w:rsidR="00124523" w:rsidRPr="00EF3899" w:rsidRDefault="006A721C" w:rsidP="00657BFE">
      <w:pPr>
        <w:jc w:val="both"/>
        <w:rPr>
          <w:rFonts w:ascii="Arial" w:hAnsi="Arial" w:cs="Arial"/>
          <w:sz w:val="24"/>
          <w:szCs w:val="24"/>
        </w:rPr>
      </w:pPr>
      <w:r w:rsidRPr="00EF3899">
        <w:rPr>
          <w:rFonts w:ascii="Arial" w:hAnsi="Arial" w:cs="Arial"/>
          <w:sz w:val="24"/>
          <w:szCs w:val="24"/>
        </w:rPr>
        <w:t xml:space="preserve">after </w:t>
      </w:r>
      <w:r w:rsidR="00CE21C9" w:rsidRPr="00EF3899">
        <w:rPr>
          <w:rFonts w:ascii="Arial" w:hAnsi="Arial" w:cs="Arial"/>
          <w:sz w:val="24"/>
          <w:szCs w:val="24"/>
        </w:rPr>
        <w:t xml:space="preserve">the decision </w:t>
      </w:r>
      <w:r w:rsidR="00013137" w:rsidRPr="00EF3899">
        <w:rPr>
          <w:rFonts w:ascii="Arial" w:hAnsi="Arial" w:cs="Arial"/>
          <w:sz w:val="24"/>
          <w:szCs w:val="24"/>
        </w:rPr>
        <w:t xml:space="preserve">was </w:t>
      </w:r>
      <w:r w:rsidR="00CE21C9" w:rsidRPr="00EF3899">
        <w:rPr>
          <w:rFonts w:ascii="Arial" w:hAnsi="Arial" w:cs="Arial"/>
          <w:sz w:val="24"/>
          <w:szCs w:val="24"/>
        </w:rPr>
        <w:t>taken</w:t>
      </w:r>
      <w:r w:rsidR="00013137" w:rsidRPr="00EF3899">
        <w:rPr>
          <w:rFonts w:ascii="Arial" w:hAnsi="Arial" w:cs="Arial"/>
          <w:sz w:val="24"/>
          <w:szCs w:val="24"/>
        </w:rPr>
        <w:t xml:space="preserve"> to issue a Proclamation and authorise investigation by </w:t>
      </w:r>
    </w:p>
    <w:p w14:paraId="0B20245A" w14:textId="77777777" w:rsidR="00124523" w:rsidRPr="00EF3899" w:rsidRDefault="00013137" w:rsidP="00657BFE">
      <w:pPr>
        <w:jc w:val="both"/>
        <w:rPr>
          <w:rFonts w:ascii="Arial" w:hAnsi="Arial" w:cs="Arial"/>
          <w:sz w:val="24"/>
          <w:szCs w:val="24"/>
        </w:rPr>
      </w:pPr>
      <w:r w:rsidRPr="00EF3899">
        <w:rPr>
          <w:rFonts w:ascii="Arial" w:hAnsi="Arial" w:cs="Arial"/>
          <w:sz w:val="24"/>
          <w:szCs w:val="24"/>
        </w:rPr>
        <w:t>the SIU</w:t>
      </w:r>
      <w:r w:rsidR="00007F3B" w:rsidRPr="00EF3899">
        <w:rPr>
          <w:rFonts w:ascii="Arial" w:hAnsi="Arial" w:cs="Arial"/>
          <w:sz w:val="24"/>
          <w:szCs w:val="24"/>
        </w:rPr>
        <w:t>,</w:t>
      </w:r>
      <w:r w:rsidR="00CE21C9" w:rsidRPr="00EF3899">
        <w:rPr>
          <w:rFonts w:ascii="Arial" w:hAnsi="Arial" w:cs="Arial"/>
          <w:sz w:val="24"/>
          <w:szCs w:val="24"/>
        </w:rPr>
        <w:t xml:space="preserve"> Telkom contend</w:t>
      </w:r>
      <w:r w:rsidR="00007F3B" w:rsidRPr="00EF3899">
        <w:rPr>
          <w:rFonts w:ascii="Arial" w:hAnsi="Arial" w:cs="Arial"/>
          <w:sz w:val="24"/>
          <w:szCs w:val="24"/>
        </w:rPr>
        <w:t>ed</w:t>
      </w:r>
      <w:r w:rsidR="00CE21C9" w:rsidRPr="00EF3899">
        <w:rPr>
          <w:rFonts w:ascii="Arial" w:hAnsi="Arial" w:cs="Arial"/>
          <w:sz w:val="24"/>
          <w:szCs w:val="24"/>
        </w:rPr>
        <w:t xml:space="preserve"> that such reasons </w:t>
      </w:r>
      <w:r w:rsidR="00007F3B" w:rsidRPr="00EF3899">
        <w:rPr>
          <w:rFonts w:ascii="Arial" w:hAnsi="Arial" w:cs="Arial"/>
          <w:sz w:val="24"/>
          <w:szCs w:val="24"/>
        </w:rPr>
        <w:t xml:space="preserve">were an afterthought as they did </w:t>
      </w:r>
      <w:r w:rsidR="00CE21C9" w:rsidRPr="00EF3899">
        <w:rPr>
          <w:rFonts w:ascii="Arial" w:hAnsi="Arial" w:cs="Arial"/>
          <w:sz w:val="24"/>
          <w:szCs w:val="24"/>
        </w:rPr>
        <w:t xml:space="preserve">not </w:t>
      </w:r>
    </w:p>
    <w:p w14:paraId="2887492B" w14:textId="77777777" w:rsidR="00124523" w:rsidRPr="00EF3899" w:rsidRDefault="00CE21C9" w:rsidP="00657BFE">
      <w:pPr>
        <w:jc w:val="both"/>
        <w:rPr>
          <w:rFonts w:ascii="Arial" w:hAnsi="Arial" w:cs="Arial"/>
          <w:sz w:val="24"/>
          <w:szCs w:val="24"/>
        </w:rPr>
      </w:pPr>
      <w:r w:rsidRPr="00EF3899">
        <w:rPr>
          <w:rFonts w:ascii="Arial" w:hAnsi="Arial" w:cs="Arial"/>
          <w:sz w:val="24"/>
          <w:szCs w:val="24"/>
        </w:rPr>
        <w:t xml:space="preserve">reflect in the Rule 53 record, and </w:t>
      </w:r>
      <w:r w:rsidR="006A721C" w:rsidRPr="00EF3899">
        <w:rPr>
          <w:rFonts w:ascii="Arial" w:hAnsi="Arial" w:cs="Arial"/>
          <w:sz w:val="24"/>
          <w:szCs w:val="24"/>
        </w:rPr>
        <w:t xml:space="preserve">should not be allowed ‘to render a decision rational, </w:t>
      </w:r>
    </w:p>
    <w:p w14:paraId="75CAEE48" w14:textId="18B235C4" w:rsidR="00124523" w:rsidRPr="00EF3899" w:rsidRDefault="006A721C" w:rsidP="00657BFE">
      <w:pPr>
        <w:jc w:val="both"/>
        <w:rPr>
          <w:rFonts w:ascii="Arial" w:hAnsi="Arial" w:cs="Arial"/>
          <w:sz w:val="24"/>
          <w:szCs w:val="24"/>
        </w:rPr>
      </w:pPr>
      <w:r w:rsidRPr="00EF3899">
        <w:rPr>
          <w:rFonts w:ascii="Arial" w:hAnsi="Arial" w:cs="Arial"/>
          <w:sz w:val="24"/>
          <w:szCs w:val="24"/>
        </w:rPr>
        <w:t>reasonable and lawful</w:t>
      </w:r>
      <w:r w:rsidR="000418BF" w:rsidRPr="00EF3899">
        <w:rPr>
          <w:rFonts w:ascii="Arial" w:hAnsi="Arial" w:cs="Arial"/>
          <w:sz w:val="24"/>
          <w:szCs w:val="24"/>
        </w:rPr>
        <w:t>’</w:t>
      </w:r>
      <w:r w:rsidRPr="00EF3899">
        <w:rPr>
          <w:rFonts w:ascii="Arial" w:hAnsi="Arial" w:cs="Arial"/>
          <w:sz w:val="24"/>
          <w:szCs w:val="24"/>
        </w:rPr>
        <w:t>.</w:t>
      </w:r>
      <w:r w:rsidRPr="00EF3899">
        <w:rPr>
          <w:rStyle w:val="FootnoteReference"/>
          <w:rFonts w:ascii="Arial" w:hAnsi="Arial" w:cs="Arial"/>
          <w:sz w:val="24"/>
          <w:szCs w:val="24"/>
        </w:rPr>
        <w:footnoteReference w:id="26"/>
      </w:r>
      <w:r w:rsidR="005000CF" w:rsidRPr="00EF3899">
        <w:rPr>
          <w:rFonts w:ascii="Arial" w:hAnsi="Arial" w:cs="Arial"/>
          <w:sz w:val="24"/>
          <w:szCs w:val="24"/>
        </w:rPr>
        <w:t xml:space="preserve">The record of the decision was said to provide a backdrop </w:t>
      </w:r>
    </w:p>
    <w:p w14:paraId="03F188D3" w14:textId="690EBF39" w:rsidR="00CE21C9" w:rsidRPr="00EF3899" w:rsidRDefault="005000CF" w:rsidP="00657BFE">
      <w:pPr>
        <w:jc w:val="both"/>
        <w:rPr>
          <w:rFonts w:ascii="Arial" w:hAnsi="Arial" w:cs="Arial"/>
          <w:sz w:val="24"/>
          <w:szCs w:val="24"/>
        </w:rPr>
      </w:pPr>
      <w:r w:rsidRPr="00EF3899">
        <w:rPr>
          <w:rFonts w:ascii="Arial" w:hAnsi="Arial" w:cs="Arial"/>
          <w:sz w:val="24"/>
          <w:szCs w:val="24"/>
        </w:rPr>
        <w:t xml:space="preserve">against </w:t>
      </w:r>
      <w:r w:rsidRPr="00EF3899">
        <w:rPr>
          <w:rFonts w:ascii="Arial" w:hAnsi="Arial" w:cs="Arial"/>
          <w:i/>
          <w:iCs/>
          <w:sz w:val="24"/>
          <w:szCs w:val="24"/>
        </w:rPr>
        <w:t xml:space="preserve">ex post facto </w:t>
      </w:r>
      <w:r w:rsidRPr="00EF3899">
        <w:rPr>
          <w:rFonts w:ascii="Arial" w:hAnsi="Arial" w:cs="Arial"/>
          <w:sz w:val="24"/>
          <w:szCs w:val="24"/>
        </w:rPr>
        <w:t>justifications.</w:t>
      </w:r>
      <w:r w:rsidRPr="00EF3899">
        <w:rPr>
          <w:rStyle w:val="FootnoteReference"/>
          <w:rFonts w:ascii="Arial" w:hAnsi="Arial" w:cs="Arial"/>
          <w:sz w:val="24"/>
          <w:szCs w:val="24"/>
        </w:rPr>
        <w:footnoteReference w:id="27"/>
      </w:r>
    </w:p>
    <w:p w14:paraId="3D29F8D8" w14:textId="77777777" w:rsidR="00CD5708" w:rsidRPr="00EF3899" w:rsidRDefault="00CD5708" w:rsidP="00657BFE">
      <w:pPr>
        <w:jc w:val="both"/>
        <w:rPr>
          <w:rFonts w:ascii="Arial" w:hAnsi="Arial" w:cs="Arial"/>
          <w:sz w:val="24"/>
          <w:szCs w:val="24"/>
        </w:rPr>
      </w:pPr>
    </w:p>
    <w:p w14:paraId="59056F58" w14:textId="0CA8FF2C" w:rsidR="00124523" w:rsidRPr="00EF3899" w:rsidRDefault="0003050B"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55</w:t>
      </w:r>
      <w:r w:rsidRPr="00EF3899">
        <w:rPr>
          <w:rFonts w:ascii="Arial" w:hAnsi="Arial" w:cs="Arial"/>
          <w:sz w:val="24"/>
          <w:szCs w:val="24"/>
        </w:rPr>
        <w:t>]</w:t>
      </w:r>
      <w:r w:rsidRPr="00EF3899">
        <w:rPr>
          <w:rFonts w:ascii="Arial" w:hAnsi="Arial" w:cs="Arial"/>
          <w:sz w:val="24"/>
          <w:szCs w:val="24"/>
        </w:rPr>
        <w:tab/>
        <w:t xml:space="preserve">It was contended </w:t>
      </w:r>
      <w:r w:rsidR="000418BF" w:rsidRPr="00EF3899">
        <w:rPr>
          <w:rFonts w:ascii="Arial" w:hAnsi="Arial" w:cs="Arial"/>
          <w:sz w:val="24"/>
          <w:szCs w:val="24"/>
        </w:rPr>
        <w:t>for the</w:t>
      </w:r>
      <w:r w:rsidRPr="00EF3899">
        <w:rPr>
          <w:rFonts w:ascii="Arial" w:hAnsi="Arial" w:cs="Arial"/>
          <w:sz w:val="24"/>
          <w:szCs w:val="24"/>
        </w:rPr>
        <w:t xml:space="preserve"> President’s </w:t>
      </w:r>
      <w:r w:rsidR="000418BF" w:rsidRPr="00EF3899">
        <w:rPr>
          <w:rFonts w:ascii="Arial" w:hAnsi="Arial" w:cs="Arial"/>
          <w:sz w:val="24"/>
          <w:szCs w:val="24"/>
        </w:rPr>
        <w:t xml:space="preserve">that </w:t>
      </w:r>
      <w:r w:rsidRPr="00EF3899">
        <w:rPr>
          <w:rFonts w:ascii="Arial" w:hAnsi="Arial" w:cs="Arial"/>
          <w:sz w:val="24"/>
          <w:szCs w:val="24"/>
        </w:rPr>
        <w:t>reason</w:t>
      </w:r>
      <w:r w:rsidR="000418BF" w:rsidRPr="00EF3899">
        <w:rPr>
          <w:rFonts w:ascii="Arial" w:hAnsi="Arial" w:cs="Arial"/>
          <w:sz w:val="24"/>
          <w:szCs w:val="24"/>
        </w:rPr>
        <w:t>s</w:t>
      </w:r>
      <w:r w:rsidRPr="00EF3899">
        <w:rPr>
          <w:rFonts w:ascii="Arial" w:hAnsi="Arial" w:cs="Arial"/>
          <w:sz w:val="24"/>
          <w:szCs w:val="24"/>
        </w:rPr>
        <w:t xml:space="preserve"> were expressly set out in the </w:t>
      </w:r>
    </w:p>
    <w:p w14:paraId="09C3E7A9" w14:textId="77777777" w:rsidR="00124523" w:rsidRPr="00EF3899" w:rsidRDefault="0003050B" w:rsidP="00657BFE">
      <w:pPr>
        <w:jc w:val="both"/>
        <w:rPr>
          <w:rFonts w:ascii="Arial" w:hAnsi="Arial" w:cs="Arial"/>
          <w:sz w:val="24"/>
          <w:szCs w:val="24"/>
        </w:rPr>
      </w:pPr>
      <w:r w:rsidRPr="00EF3899">
        <w:rPr>
          <w:rFonts w:ascii="Arial" w:hAnsi="Arial" w:cs="Arial"/>
          <w:sz w:val="24"/>
          <w:szCs w:val="24"/>
        </w:rPr>
        <w:lastRenderedPageBreak/>
        <w:t xml:space="preserve">Proclamation. The President was entitled to rely on the </w:t>
      </w:r>
      <w:r w:rsidR="00FD1654" w:rsidRPr="00EF3899">
        <w:rPr>
          <w:rFonts w:ascii="Arial" w:hAnsi="Arial" w:cs="Arial"/>
          <w:sz w:val="24"/>
          <w:szCs w:val="24"/>
        </w:rPr>
        <w:t xml:space="preserve">opinion of senior counsel on a </w:t>
      </w:r>
    </w:p>
    <w:p w14:paraId="42072C24" w14:textId="77777777" w:rsidR="00124523" w:rsidRPr="00EF3899" w:rsidRDefault="00FD1654" w:rsidP="00657BFE">
      <w:pPr>
        <w:jc w:val="both"/>
        <w:rPr>
          <w:rFonts w:ascii="Arial" w:hAnsi="Arial" w:cs="Arial"/>
          <w:sz w:val="24"/>
          <w:szCs w:val="24"/>
        </w:rPr>
      </w:pPr>
      <w:r w:rsidRPr="00EF3899">
        <w:rPr>
          <w:rFonts w:ascii="Arial" w:hAnsi="Arial" w:cs="Arial"/>
          <w:sz w:val="24"/>
          <w:szCs w:val="24"/>
        </w:rPr>
        <w:t>complex legal question</w:t>
      </w:r>
      <w:r w:rsidR="00013137" w:rsidRPr="00EF3899">
        <w:rPr>
          <w:rFonts w:ascii="Arial" w:hAnsi="Arial" w:cs="Arial"/>
          <w:sz w:val="24"/>
          <w:szCs w:val="24"/>
        </w:rPr>
        <w:t xml:space="preserve"> and</w:t>
      </w:r>
      <w:r w:rsidRPr="00EF3899">
        <w:rPr>
          <w:rFonts w:ascii="Arial" w:hAnsi="Arial" w:cs="Arial"/>
          <w:sz w:val="24"/>
          <w:szCs w:val="24"/>
        </w:rPr>
        <w:t xml:space="preserve"> </w:t>
      </w:r>
      <w:r w:rsidR="00013137" w:rsidRPr="00EF3899">
        <w:rPr>
          <w:rFonts w:ascii="Arial" w:hAnsi="Arial" w:cs="Arial"/>
          <w:sz w:val="24"/>
          <w:szCs w:val="24"/>
        </w:rPr>
        <w:t>t</w:t>
      </w:r>
      <w:r w:rsidRPr="00EF3899">
        <w:rPr>
          <w:rFonts w:ascii="Arial" w:hAnsi="Arial" w:cs="Arial"/>
          <w:sz w:val="24"/>
          <w:szCs w:val="24"/>
        </w:rPr>
        <w:t xml:space="preserve">he matter of Chang relied upon by Telkom was </w:t>
      </w:r>
    </w:p>
    <w:p w14:paraId="7A68AD3A" w14:textId="03F8B016" w:rsidR="00124523" w:rsidRPr="00EF3899" w:rsidRDefault="00FD1654" w:rsidP="00657BFE">
      <w:pPr>
        <w:jc w:val="both"/>
        <w:rPr>
          <w:rFonts w:ascii="Arial" w:hAnsi="Arial" w:cs="Arial"/>
          <w:sz w:val="24"/>
          <w:szCs w:val="24"/>
        </w:rPr>
      </w:pPr>
      <w:r w:rsidRPr="00EF3899">
        <w:rPr>
          <w:rFonts w:ascii="Arial" w:hAnsi="Arial" w:cs="Arial"/>
          <w:sz w:val="24"/>
          <w:szCs w:val="24"/>
        </w:rPr>
        <w:t>distinguishable</w:t>
      </w:r>
      <w:r w:rsidR="00013137" w:rsidRPr="00EF3899">
        <w:rPr>
          <w:rFonts w:ascii="Arial" w:hAnsi="Arial" w:cs="Arial"/>
          <w:sz w:val="24"/>
          <w:szCs w:val="24"/>
        </w:rPr>
        <w:t>. T</w:t>
      </w:r>
      <w:r w:rsidRPr="00EF3899">
        <w:rPr>
          <w:rFonts w:ascii="Arial" w:hAnsi="Arial" w:cs="Arial"/>
          <w:sz w:val="24"/>
          <w:szCs w:val="24"/>
        </w:rPr>
        <w:t>he</w:t>
      </w:r>
      <w:r w:rsidR="001C49C4" w:rsidRPr="00EF3899">
        <w:rPr>
          <w:rFonts w:ascii="Arial" w:hAnsi="Arial" w:cs="Arial"/>
          <w:sz w:val="24"/>
          <w:szCs w:val="24"/>
        </w:rPr>
        <w:t>re the</w:t>
      </w:r>
      <w:r w:rsidRPr="00EF3899">
        <w:rPr>
          <w:rFonts w:ascii="Arial" w:hAnsi="Arial" w:cs="Arial"/>
          <w:sz w:val="24"/>
          <w:szCs w:val="24"/>
        </w:rPr>
        <w:t xml:space="preserve"> Minister </w:t>
      </w:r>
      <w:r w:rsidR="00013137" w:rsidRPr="00EF3899">
        <w:rPr>
          <w:rFonts w:ascii="Arial" w:hAnsi="Arial" w:cs="Arial"/>
          <w:sz w:val="24"/>
          <w:szCs w:val="24"/>
        </w:rPr>
        <w:t xml:space="preserve">went against the </w:t>
      </w:r>
      <w:r w:rsidRPr="00EF3899">
        <w:rPr>
          <w:rFonts w:ascii="Arial" w:hAnsi="Arial" w:cs="Arial"/>
          <w:sz w:val="24"/>
          <w:szCs w:val="24"/>
        </w:rPr>
        <w:t>first</w:t>
      </w:r>
      <w:r w:rsidR="00013137" w:rsidRPr="00EF3899">
        <w:rPr>
          <w:rFonts w:ascii="Arial" w:hAnsi="Arial" w:cs="Arial"/>
          <w:sz w:val="24"/>
          <w:szCs w:val="24"/>
        </w:rPr>
        <w:t xml:space="preserve"> decision made on advi</w:t>
      </w:r>
      <w:r w:rsidR="008B0F21" w:rsidRPr="00EF3899">
        <w:rPr>
          <w:rFonts w:ascii="Arial" w:hAnsi="Arial" w:cs="Arial"/>
          <w:sz w:val="24"/>
          <w:szCs w:val="24"/>
        </w:rPr>
        <w:t>c</w:t>
      </w:r>
      <w:r w:rsidR="00013137" w:rsidRPr="00EF3899">
        <w:rPr>
          <w:rFonts w:ascii="Arial" w:hAnsi="Arial" w:cs="Arial"/>
          <w:sz w:val="24"/>
          <w:szCs w:val="24"/>
        </w:rPr>
        <w:t>e of his legal advisors that Chang was immune to prosecution in Mozambique</w:t>
      </w:r>
      <w:r w:rsidR="001C49C4" w:rsidRPr="00EF3899">
        <w:rPr>
          <w:rFonts w:ascii="Arial" w:hAnsi="Arial" w:cs="Arial"/>
          <w:sz w:val="24"/>
          <w:szCs w:val="24"/>
        </w:rPr>
        <w:t>. L</w:t>
      </w:r>
      <w:r w:rsidR="00013137" w:rsidRPr="00EF3899">
        <w:rPr>
          <w:rFonts w:ascii="Arial" w:hAnsi="Arial" w:cs="Arial"/>
          <w:sz w:val="24"/>
          <w:szCs w:val="24"/>
        </w:rPr>
        <w:t xml:space="preserve">ater going </w:t>
      </w:r>
    </w:p>
    <w:p w14:paraId="1704F2DF" w14:textId="77777777" w:rsidR="001C49C4" w:rsidRPr="00EF3899" w:rsidRDefault="00013137" w:rsidP="00657BFE">
      <w:pPr>
        <w:jc w:val="both"/>
        <w:rPr>
          <w:rFonts w:ascii="Arial" w:hAnsi="Arial" w:cs="Arial"/>
          <w:sz w:val="24"/>
          <w:szCs w:val="24"/>
        </w:rPr>
      </w:pPr>
      <w:r w:rsidRPr="00EF3899">
        <w:rPr>
          <w:rFonts w:ascii="Arial" w:hAnsi="Arial" w:cs="Arial"/>
          <w:sz w:val="24"/>
          <w:szCs w:val="24"/>
        </w:rPr>
        <w:t>against the advi</w:t>
      </w:r>
      <w:r w:rsidR="008B0F21" w:rsidRPr="00EF3899">
        <w:rPr>
          <w:rFonts w:ascii="Arial" w:hAnsi="Arial" w:cs="Arial"/>
          <w:sz w:val="24"/>
          <w:szCs w:val="24"/>
        </w:rPr>
        <w:t>c</w:t>
      </w:r>
      <w:r w:rsidRPr="00EF3899">
        <w:rPr>
          <w:rFonts w:ascii="Arial" w:hAnsi="Arial" w:cs="Arial"/>
          <w:sz w:val="24"/>
          <w:szCs w:val="24"/>
        </w:rPr>
        <w:t xml:space="preserve">e </w:t>
      </w:r>
      <w:r w:rsidR="001C49C4" w:rsidRPr="00EF3899">
        <w:rPr>
          <w:rFonts w:ascii="Arial" w:hAnsi="Arial" w:cs="Arial"/>
          <w:sz w:val="24"/>
          <w:szCs w:val="24"/>
        </w:rPr>
        <w:t xml:space="preserve">the Minister </w:t>
      </w:r>
      <w:r w:rsidRPr="00EF3899">
        <w:rPr>
          <w:rFonts w:ascii="Arial" w:hAnsi="Arial" w:cs="Arial"/>
          <w:sz w:val="24"/>
          <w:szCs w:val="24"/>
        </w:rPr>
        <w:t xml:space="preserve">ordered Chang’s extradition relying of </w:t>
      </w:r>
      <w:r w:rsidRPr="00EF3899">
        <w:rPr>
          <w:rFonts w:ascii="Arial" w:hAnsi="Arial" w:cs="Arial"/>
          <w:i/>
          <w:iCs/>
          <w:sz w:val="24"/>
          <w:szCs w:val="24"/>
        </w:rPr>
        <w:t xml:space="preserve">post hoc </w:t>
      </w:r>
      <w:r w:rsidRPr="00EF3899">
        <w:rPr>
          <w:rFonts w:ascii="Arial" w:hAnsi="Arial" w:cs="Arial"/>
          <w:sz w:val="24"/>
          <w:szCs w:val="24"/>
        </w:rPr>
        <w:t xml:space="preserve">reasons </w:t>
      </w:r>
    </w:p>
    <w:p w14:paraId="1C2DE615" w14:textId="77777777" w:rsidR="001C49C4" w:rsidRPr="00EF3899" w:rsidRDefault="00013137" w:rsidP="00657BFE">
      <w:pPr>
        <w:jc w:val="both"/>
        <w:rPr>
          <w:rFonts w:ascii="Arial" w:hAnsi="Arial" w:cs="Arial"/>
          <w:sz w:val="24"/>
          <w:szCs w:val="24"/>
        </w:rPr>
      </w:pPr>
      <w:r w:rsidRPr="00EF3899">
        <w:rPr>
          <w:rFonts w:ascii="Arial" w:hAnsi="Arial" w:cs="Arial"/>
          <w:sz w:val="24"/>
          <w:szCs w:val="24"/>
        </w:rPr>
        <w:t>which were not apparent from the record.</w:t>
      </w:r>
      <w:r w:rsidR="00FD1654" w:rsidRPr="00EF3899">
        <w:rPr>
          <w:rFonts w:ascii="Arial" w:hAnsi="Arial" w:cs="Arial"/>
          <w:sz w:val="24"/>
          <w:szCs w:val="24"/>
        </w:rPr>
        <w:t xml:space="preserve"> </w:t>
      </w:r>
      <w:r w:rsidR="00623C7C" w:rsidRPr="00EF3899">
        <w:rPr>
          <w:rFonts w:ascii="Arial" w:hAnsi="Arial" w:cs="Arial"/>
          <w:sz w:val="24"/>
          <w:szCs w:val="24"/>
        </w:rPr>
        <w:t xml:space="preserve">It was contended that in this case the </w:t>
      </w:r>
    </w:p>
    <w:p w14:paraId="69E8658F" w14:textId="77777777" w:rsidR="001C49C4" w:rsidRPr="00EF3899" w:rsidRDefault="00623C7C" w:rsidP="00657BFE">
      <w:pPr>
        <w:jc w:val="both"/>
        <w:rPr>
          <w:rFonts w:ascii="Arial" w:hAnsi="Arial" w:cs="Arial"/>
          <w:sz w:val="24"/>
          <w:szCs w:val="24"/>
        </w:rPr>
      </w:pPr>
      <w:r w:rsidRPr="00EF3899">
        <w:rPr>
          <w:rFonts w:ascii="Arial" w:hAnsi="Arial" w:cs="Arial"/>
          <w:sz w:val="24"/>
          <w:szCs w:val="24"/>
        </w:rPr>
        <w:t>President continued to rely on the opinion he was given</w:t>
      </w:r>
      <w:r w:rsidR="008B0F21" w:rsidRPr="00EF3899">
        <w:rPr>
          <w:rFonts w:ascii="Arial" w:hAnsi="Arial" w:cs="Arial"/>
          <w:sz w:val="24"/>
          <w:szCs w:val="24"/>
        </w:rPr>
        <w:t xml:space="preserve"> and the question was whether </w:t>
      </w:r>
    </w:p>
    <w:p w14:paraId="27D9EDE0" w14:textId="77777777" w:rsidR="001C49C4" w:rsidRPr="00EF3899" w:rsidRDefault="008B0F21" w:rsidP="00657BFE">
      <w:pPr>
        <w:jc w:val="both"/>
        <w:rPr>
          <w:rFonts w:ascii="Arial" w:hAnsi="Arial" w:cs="Arial"/>
          <w:sz w:val="24"/>
          <w:szCs w:val="24"/>
        </w:rPr>
      </w:pPr>
      <w:r w:rsidRPr="00EF3899">
        <w:rPr>
          <w:rFonts w:ascii="Arial" w:hAnsi="Arial" w:cs="Arial"/>
          <w:sz w:val="24"/>
          <w:szCs w:val="24"/>
        </w:rPr>
        <w:t xml:space="preserve">there were allegations on one or more grounds in section 2(2) and whether he deemed </w:t>
      </w:r>
    </w:p>
    <w:p w14:paraId="13D9F102" w14:textId="138D1E8E" w:rsidR="00124523" w:rsidRPr="00EF3899" w:rsidRDefault="008B0F21" w:rsidP="00657BFE">
      <w:pPr>
        <w:jc w:val="both"/>
        <w:rPr>
          <w:rFonts w:ascii="Arial" w:hAnsi="Arial" w:cs="Arial"/>
          <w:sz w:val="24"/>
          <w:szCs w:val="24"/>
        </w:rPr>
      </w:pPr>
      <w:r w:rsidRPr="00EF3899">
        <w:rPr>
          <w:rFonts w:ascii="Arial" w:hAnsi="Arial" w:cs="Arial"/>
          <w:sz w:val="24"/>
          <w:szCs w:val="24"/>
        </w:rPr>
        <w:t xml:space="preserve">it necessary to refer the allegations </w:t>
      </w:r>
      <w:r w:rsidR="001C49C4" w:rsidRPr="00EF3899">
        <w:rPr>
          <w:rFonts w:ascii="Arial" w:hAnsi="Arial" w:cs="Arial"/>
          <w:sz w:val="24"/>
          <w:szCs w:val="24"/>
        </w:rPr>
        <w:t>for</w:t>
      </w:r>
      <w:r w:rsidRPr="00EF3899">
        <w:rPr>
          <w:rFonts w:ascii="Arial" w:hAnsi="Arial" w:cs="Arial"/>
          <w:sz w:val="24"/>
          <w:szCs w:val="24"/>
        </w:rPr>
        <w:t xml:space="preserve"> an investigation</w:t>
      </w:r>
      <w:r w:rsidR="00623C7C" w:rsidRPr="00EF3899">
        <w:rPr>
          <w:rFonts w:ascii="Arial" w:hAnsi="Arial" w:cs="Arial"/>
          <w:sz w:val="24"/>
          <w:szCs w:val="24"/>
        </w:rPr>
        <w:t xml:space="preserve">. </w:t>
      </w:r>
      <w:r w:rsidR="001C49C4" w:rsidRPr="00EF3899">
        <w:rPr>
          <w:rFonts w:ascii="Arial" w:hAnsi="Arial" w:cs="Arial"/>
          <w:sz w:val="24"/>
          <w:szCs w:val="24"/>
        </w:rPr>
        <w:t>The President</w:t>
      </w:r>
      <w:r w:rsidR="00623C7C" w:rsidRPr="00EF3899">
        <w:rPr>
          <w:rFonts w:ascii="Arial" w:hAnsi="Arial" w:cs="Arial"/>
          <w:sz w:val="24"/>
          <w:szCs w:val="24"/>
        </w:rPr>
        <w:t xml:space="preserve"> did not change </w:t>
      </w:r>
    </w:p>
    <w:p w14:paraId="2AF81D1F" w14:textId="77777777" w:rsidR="00124523" w:rsidRPr="00EF3899" w:rsidRDefault="00623C7C" w:rsidP="00657BFE">
      <w:pPr>
        <w:jc w:val="both"/>
        <w:rPr>
          <w:rFonts w:ascii="Arial" w:hAnsi="Arial" w:cs="Arial"/>
          <w:sz w:val="24"/>
          <w:szCs w:val="24"/>
        </w:rPr>
      </w:pPr>
      <w:r w:rsidRPr="00EF3899">
        <w:rPr>
          <w:rFonts w:ascii="Arial" w:hAnsi="Arial" w:cs="Arial"/>
          <w:sz w:val="24"/>
          <w:szCs w:val="24"/>
        </w:rPr>
        <w:t xml:space="preserve">his mind except that in the answering affidavit he elucidated his reasons which was </w:t>
      </w:r>
    </w:p>
    <w:p w14:paraId="4195FD37" w14:textId="77777777" w:rsidR="00124523" w:rsidRPr="00EF3899" w:rsidRDefault="00623C7C" w:rsidP="00657BFE">
      <w:pPr>
        <w:jc w:val="both"/>
        <w:rPr>
          <w:rFonts w:ascii="Arial" w:hAnsi="Arial" w:cs="Arial"/>
          <w:sz w:val="24"/>
          <w:szCs w:val="24"/>
        </w:rPr>
      </w:pPr>
      <w:r w:rsidRPr="00EF3899">
        <w:rPr>
          <w:rFonts w:ascii="Arial" w:hAnsi="Arial" w:cs="Arial"/>
          <w:sz w:val="24"/>
          <w:szCs w:val="24"/>
        </w:rPr>
        <w:t>permitted</w:t>
      </w:r>
      <w:r w:rsidR="008B0F21" w:rsidRPr="00EF3899">
        <w:rPr>
          <w:rFonts w:ascii="Arial" w:hAnsi="Arial" w:cs="Arial"/>
          <w:sz w:val="24"/>
          <w:szCs w:val="24"/>
        </w:rPr>
        <w:t xml:space="preserve"> as indicated in the authority relied upon also dealt with in Chang</w:t>
      </w:r>
      <w:r w:rsidRPr="00EF3899">
        <w:rPr>
          <w:rFonts w:ascii="Arial" w:hAnsi="Arial" w:cs="Arial"/>
          <w:sz w:val="24"/>
          <w:szCs w:val="24"/>
        </w:rPr>
        <w:t>.</w:t>
      </w:r>
      <w:r w:rsidRPr="00EF3899">
        <w:rPr>
          <w:rStyle w:val="FootnoteReference"/>
          <w:rFonts w:ascii="Arial" w:hAnsi="Arial" w:cs="Arial"/>
          <w:sz w:val="24"/>
          <w:szCs w:val="24"/>
        </w:rPr>
        <w:footnoteReference w:id="28"/>
      </w:r>
      <w:r w:rsidR="00E015C0" w:rsidRPr="00EF3899">
        <w:rPr>
          <w:rFonts w:ascii="Arial" w:hAnsi="Arial" w:cs="Arial"/>
          <w:sz w:val="24"/>
          <w:szCs w:val="24"/>
        </w:rPr>
        <w:t xml:space="preserve"> </w:t>
      </w:r>
      <w:r w:rsidR="00124523" w:rsidRPr="00EF3899">
        <w:rPr>
          <w:rFonts w:ascii="Arial" w:hAnsi="Arial" w:cs="Arial"/>
          <w:sz w:val="24"/>
          <w:szCs w:val="24"/>
        </w:rPr>
        <w:t xml:space="preserve">As I see </w:t>
      </w:r>
    </w:p>
    <w:p w14:paraId="75CA845C" w14:textId="576B446B" w:rsidR="00124523" w:rsidRPr="00EF3899" w:rsidRDefault="00124523" w:rsidP="00657BFE">
      <w:pPr>
        <w:jc w:val="both"/>
        <w:rPr>
          <w:rFonts w:ascii="Arial" w:hAnsi="Arial" w:cs="Arial"/>
          <w:sz w:val="24"/>
          <w:szCs w:val="24"/>
        </w:rPr>
      </w:pPr>
      <w:r w:rsidRPr="00EF3899">
        <w:rPr>
          <w:rFonts w:ascii="Arial" w:hAnsi="Arial" w:cs="Arial"/>
          <w:sz w:val="24"/>
          <w:szCs w:val="24"/>
        </w:rPr>
        <w:t xml:space="preserve">it and, as stated in </w:t>
      </w:r>
      <w:r w:rsidR="00D94F73" w:rsidRPr="00EF3899">
        <w:rPr>
          <w:rFonts w:ascii="Arial" w:hAnsi="Arial" w:cs="Arial"/>
          <w:sz w:val="24"/>
          <w:szCs w:val="24"/>
        </w:rPr>
        <w:t>Chang</w:t>
      </w:r>
      <w:r w:rsidR="007500DF" w:rsidRPr="00EF3899">
        <w:rPr>
          <w:rFonts w:ascii="Arial" w:hAnsi="Arial" w:cs="Arial"/>
          <w:sz w:val="24"/>
          <w:szCs w:val="24"/>
        </w:rPr>
        <w:t>,</w:t>
      </w:r>
      <w:r w:rsidR="00D94F73" w:rsidRPr="00EF3899">
        <w:rPr>
          <w:rFonts w:ascii="Arial" w:hAnsi="Arial" w:cs="Arial"/>
          <w:sz w:val="24"/>
          <w:szCs w:val="24"/>
        </w:rPr>
        <w:t xml:space="preserve"> it is not a </w:t>
      </w:r>
      <w:r w:rsidR="00E015C0" w:rsidRPr="00EF3899">
        <w:rPr>
          <w:rFonts w:ascii="Arial" w:hAnsi="Arial" w:cs="Arial"/>
          <w:sz w:val="24"/>
          <w:szCs w:val="24"/>
        </w:rPr>
        <w:t xml:space="preserve">wholesale permission </w:t>
      </w:r>
      <w:r w:rsidR="00D94F73" w:rsidRPr="00EF3899">
        <w:rPr>
          <w:rFonts w:ascii="Arial" w:hAnsi="Arial" w:cs="Arial"/>
          <w:sz w:val="24"/>
          <w:szCs w:val="24"/>
        </w:rPr>
        <w:t>to elucidate</w:t>
      </w:r>
      <w:r w:rsidRPr="00EF3899">
        <w:rPr>
          <w:rFonts w:ascii="Arial" w:hAnsi="Arial" w:cs="Arial"/>
          <w:sz w:val="24"/>
          <w:szCs w:val="24"/>
        </w:rPr>
        <w:t xml:space="preserve">, </w:t>
      </w:r>
      <w:r w:rsidR="000418BF" w:rsidRPr="00EF3899">
        <w:rPr>
          <w:rFonts w:ascii="Arial" w:hAnsi="Arial" w:cs="Arial"/>
          <w:sz w:val="24"/>
          <w:szCs w:val="24"/>
        </w:rPr>
        <w:t>w</w:t>
      </w:r>
      <w:r w:rsidRPr="00EF3899">
        <w:rPr>
          <w:rFonts w:ascii="Arial" w:hAnsi="Arial" w:cs="Arial"/>
          <w:sz w:val="24"/>
          <w:szCs w:val="24"/>
        </w:rPr>
        <w:t xml:space="preserve">hat is stated </w:t>
      </w:r>
    </w:p>
    <w:p w14:paraId="25CE4FED" w14:textId="77777777" w:rsidR="008E69D4" w:rsidRPr="00EF3899" w:rsidRDefault="00124523" w:rsidP="008E69D4">
      <w:pPr>
        <w:jc w:val="both"/>
        <w:rPr>
          <w:rFonts w:ascii="Arial" w:hAnsi="Arial" w:cs="Arial"/>
          <w:sz w:val="24"/>
          <w:szCs w:val="24"/>
        </w:rPr>
      </w:pPr>
      <w:r w:rsidRPr="00EF3899">
        <w:rPr>
          <w:rFonts w:ascii="Arial" w:hAnsi="Arial" w:cs="Arial"/>
          <w:sz w:val="24"/>
          <w:szCs w:val="24"/>
        </w:rPr>
        <w:t xml:space="preserve">is that “the court in appropriate cases should admit evidence to elucidate or </w:t>
      </w:r>
    </w:p>
    <w:p w14:paraId="28E16ADE" w14:textId="7A0ED355" w:rsidR="00124523" w:rsidRPr="00EF3899" w:rsidRDefault="008E69D4" w:rsidP="008E69D4">
      <w:pPr>
        <w:jc w:val="both"/>
        <w:rPr>
          <w:rFonts w:ascii="Arial" w:hAnsi="Arial" w:cs="Arial"/>
          <w:sz w:val="24"/>
          <w:szCs w:val="24"/>
        </w:rPr>
      </w:pPr>
      <w:r w:rsidRPr="00EF3899">
        <w:rPr>
          <w:rFonts w:ascii="Arial" w:hAnsi="Arial" w:cs="Arial"/>
          <w:sz w:val="24"/>
          <w:szCs w:val="24"/>
        </w:rPr>
        <w:t xml:space="preserve">exceptionally </w:t>
      </w:r>
      <w:r w:rsidR="00124523" w:rsidRPr="00EF3899">
        <w:rPr>
          <w:rFonts w:ascii="Arial" w:hAnsi="Arial" w:cs="Arial"/>
          <w:sz w:val="24"/>
          <w:szCs w:val="24"/>
        </w:rPr>
        <w:t>correct or add to the reasons” but</w:t>
      </w:r>
      <w:r w:rsidR="00D94F73" w:rsidRPr="00EF3899">
        <w:rPr>
          <w:rFonts w:ascii="Arial" w:hAnsi="Arial" w:cs="Arial"/>
          <w:sz w:val="24"/>
          <w:szCs w:val="24"/>
        </w:rPr>
        <w:t xml:space="preserve"> courts were warned to be cautious </w:t>
      </w:r>
    </w:p>
    <w:p w14:paraId="437615DE" w14:textId="77777777" w:rsidR="000418BF" w:rsidRPr="00EF3899" w:rsidRDefault="00D94F73" w:rsidP="00657BFE">
      <w:pPr>
        <w:jc w:val="both"/>
        <w:rPr>
          <w:rFonts w:ascii="Arial" w:hAnsi="Arial" w:cs="Arial"/>
          <w:sz w:val="24"/>
          <w:szCs w:val="24"/>
        </w:rPr>
      </w:pPr>
      <w:r w:rsidRPr="00EF3899">
        <w:rPr>
          <w:rFonts w:ascii="Arial" w:hAnsi="Arial" w:cs="Arial"/>
          <w:sz w:val="24"/>
          <w:szCs w:val="24"/>
        </w:rPr>
        <w:t>when allowing it.</w:t>
      </w:r>
      <w:r w:rsidRPr="00EF3899">
        <w:rPr>
          <w:rStyle w:val="FootnoteReference"/>
          <w:rFonts w:ascii="Arial" w:hAnsi="Arial" w:cs="Arial"/>
          <w:sz w:val="24"/>
          <w:szCs w:val="24"/>
        </w:rPr>
        <w:footnoteReference w:id="29"/>
      </w:r>
      <w:r w:rsidRPr="00EF3899">
        <w:rPr>
          <w:rFonts w:ascii="Arial" w:hAnsi="Arial" w:cs="Arial"/>
          <w:sz w:val="24"/>
          <w:szCs w:val="24"/>
        </w:rPr>
        <w:t xml:space="preserve">  </w:t>
      </w:r>
      <w:r w:rsidR="00124523" w:rsidRPr="00EF3899">
        <w:rPr>
          <w:rFonts w:ascii="Arial" w:hAnsi="Arial" w:cs="Arial"/>
          <w:sz w:val="24"/>
          <w:szCs w:val="24"/>
        </w:rPr>
        <w:t>This has continued to be the view of our courts</w:t>
      </w:r>
      <w:r w:rsidR="000418BF" w:rsidRPr="00EF3899">
        <w:rPr>
          <w:rFonts w:ascii="Arial" w:hAnsi="Arial" w:cs="Arial"/>
          <w:sz w:val="24"/>
          <w:szCs w:val="24"/>
        </w:rPr>
        <w:t xml:space="preserve"> “that reasons </w:t>
      </w:r>
    </w:p>
    <w:p w14:paraId="25B3D741" w14:textId="77777777" w:rsidR="000418BF" w:rsidRPr="00EF3899" w:rsidRDefault="000418BF" w:rsidP="00657BFE">
      <w:pPr>
        <w:jc w:val="both"/>
        <w:rPr>
          <w:rFonts w:ascii="Arial" w:hAnsi="Arial" w:cs="Arial"/>
          <w:sz w:val="24"/>
          <w:szCs w:val="24"/>
        </w:rPr>
      </w:pPr>
      <w:r w:rsidRPr="00EF3899">
        <w:rPr>
          <w:rFonts w:ascii="Arial" w:hAnsi="Arial" w:cs="Arial"/>
          <w:sz w:val="24"/>
          <w:szCs w:val="24"/>
        </w:rPr>
        <w:t xml:space="preserve">formulated after the decision has been made cannot be relied upon to render a </w:t>
      </w:r>
    </w:p>
    <w:p w14:paraId="6BB2943D" w14:textId="2431CDE0" w:rsidR="0003050B" w:rsidRPr="00EF3899" w:rsidRDefault="000418BF" w:rsidP="00657BFE">
      <w:pPr>
        <w:jc w:val="both"/>
        <w:rPr>
          <w:rFonts w:ascii="Arial" w:hAnsi="Arial" w:cs="Arial"/>
          <w:sz w:val="24"/>
          <w:szCs w:val="24"/>
        </w:rPr>
      </w:pPr>
      <w:r w:rsidRPr="00EF3899">
        <w:rPr>
          <w:rFonts w:ascii="Arial" w:hAnsi="Arial" w:cs="Arial"/>
          <w:sz w:val="24"/>
          <w:szCs w:val="24"/>
        </w:rPr>
        <w:t>decision rational, reasonable and lawful.</w:t>
      </w:r>
      <w:r w:rsidRPr="00EF3899">
        <w:rPr>
          <w:rStyle w:val="FootnoteReference"/>
          <w:rFonts w:ascii="Arial" w:hAnsi="Arial" w:cs="Arial"/>
          <w:sz w:val="24"/>
          <w:szCs w:val="24"/>
        </w:rPr>
        <w:footnoteReference w:id="30"/>
      </w:r>
      <w:r w:rsidRPr="00EF3899">
        <w:rPr>
          <w:rFonts w:ascii="Arial" w:hAnsi="Arial" w:cs="Arial"/>
          <w:sz w:val="24"/>
          <w:szCs w:val="24"/>
        </w:rPr>
        <w:t>”</w:t>
      </w:r>
      <w:r w:rsidR="00E015C0" w:rsidRPr="00EF3899">
        <w:rPr>
          <w:rFonts w:ascii="Arial" w:hAnsi="Arial" w:cs="Arial"/>
          <w:sz w:val="24"/>
          <w:szCs w:val="24"/>
        </w:rPr>
        <w:t xml:space="preserve"> </w:t>
      </w:r>
    </w:p>
    <w:p w14:paraId="19781D85" w14:textId="77777777" w:rsidR="008E69D4" w:rsidRPr="00EF3899" w:rsidRDefault="008E69D4" w:rsidP="00657BFE">
      <w:pPr>
        <w:jc w:val="both"/>
        <w:rPr>
          <w:rFonts w:ascii="Arial" w:hAnsi="Arial" w:cs="Arial"/>
          <w:sz w:val="24"/>
          <w:szCs w:val="24"/>
        </w:rPr>
      </w:pPr>
    </w:p>
    <w:p w14:paraId="0976B0EB" w14:textId="76DD0E3C" w:rsidR="002A278B" w:rsidRPr="00EF3899" w:rsidRDefault="001905C8"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56</w:t>
      </w:r>
      <w:r w:rsidRPr="00EF3899">
        <w:rPr>
          <w:rFonts w:ascii="Arial" w:hAnsi="Arial" w:cs="Arial"/>
          <w:sz w:val="24"/>
          <w:szCs w:val="24"/>
        </w:rPr>
        <w:t>]</w:t>
      </w:r>
      <w:r w:rsidRPr="00EF3899">
        <w:rPr>
          <w:rFonts w:ascii="Arial" w:hAnsi="Arial" w:cs="Arial"/>
          <w:sz w:val="24"/>
          <w:szCs w:val="24"/>
        </w:rPr>
        <w:tab/>
        <w:t xml:space="preserve">It was contended that the President authorised the issue of the Proclamation </w:t>
      </w:r>
    </w:p>
    <w:p w14:paraId="78996FAC" w14:textId="77777777" w:rsidR="002A278B" w:rsidRPr="00EF3899" w:rsidRDefault="00DD4F84" w:rsidP="00657BFE">
      <w:pPr>
        <w:jc w:val="both"/>
        <w:rPr>
          <w:rFonts w:ascii="Arial" w:hAnsi="Arial" w:cs="Arial"/>
          <w:sz w:val="24"/>
          <w:szCs w:val="24"/>
        </w:rPr>
      </w:pPr>
      <w:r w:rsidRPr="00EF3899">
        <w:rPr>
          <w:rFonts w:ascii="Arial" w:hAnsi="Arial" w:cs="Arial"/>
          <w:sz w:val="24"/>
          <w:szCs w:val="24"/>
        </w:rPr>
        <w:t xml:space="preserve">on the advise </w:t>
      </w:r>
      <w:r w:rsidR="008F6E0F" w:rsidRPr="00EF3899">
        <w:rPr>
          <w:rFonts w:ascii="Arial" w:hAnsi="Arial" w:cs="Arial"/>
          <w:sz w:val="24"/>
          <w:szCs w:val="24"/>
        </w:rPr>
        <w:t xml:space="preserve">of the SIU and the Minister, </w:t>
      </w:r>
      <w:r w:rsidRPr="00EF3899">
        <w:rPr>
          <w:rFonts w:ascii="Arial" w:hAnsi="Arial" w:cs="Arial"/>
          <w:sz w:val="24"/>
          <w:szCs w:val="24"/>
        </w:rPr>
        <w:t xml:space="preserve">which he agreed with </w:t>
      </w:r>
      <w:r w:rsidR="001905C8" w:rsidRPr="00EF3899">
        <w:rPr>
          <w:rFonts w:ascii="Arial" w:hAnsi="Arial" w:cs="Arial"/>
          <w:sz w:val="24"/>
          <w:szCs w:val="24"/>
        </w:rPr>
        <w:t xml:space="preserve">that Telkom was a </w:t>
      </w:r>
    </w:p>
    <w:p w14:paraId="11F65B1E" w14:textId="77777777" w:rsidR="00877B22" w:rsidRPr="00EF3899" w:rsidRDefault="001905C8" w:rsidP="00657BFE">
      <w:pPr>
        <w:jc w:val="both"/>
        <w:rPr>
          <w:rFonts w:ascii="Arial" w:hAnsi="Arial" w:cs="Arial"/>
          <w:sz w:val="24"/>
          <w:szCs w:val="24"/>
        </w:rPr>
      </w:pPr>
      <w:r w:rsidRPr="00EF3899">
        <w:rPr>
          <w:rFonts w:ascii="Arial" w:hAnsi="Arial" w:cs="Arial"/>
          <w:sz w:val="24"/>
          <w:szCs w:val="24"/>
        </w:rPr>
        <w:t>State Institution</w:t>
      </w:r>
      <w:r w:rsidR="00115733" w:rsidRPr="00EF3899">
        <w:rPr>
          <w:rFonts w:ascii="Arial" w:hAnsi="Arial" w:cs="Arial"/>
          <w:sz w:val="24"/>
          <w:szCs w:val="24"/>
        </w:rPr>
        <w:t>,</w:t>
      </w:r>
      <w:r w:rsidR="00D840B2" w:rsidRPr="00EF3899">
        <w:rPr>
          <w:rFonts w:ascii="Arial" w:hAnsi="Arial" w:cs="Arial"/>
          <w:sz w:val="24"/>
          <w:szCs w:val="24"/>
        </w:rPr>
        <w:t xml:space="preserve"> thereby</w:t>
      </w:r>
      <w:r w:rsidR="00963634" w:rsidRPr="00EF3899">
        <w:rPr>
          <w:rFonts w:ascii="Arial" w:hAnsi="Arial" w:cs="Arial"/>
          <w:sz w:val="24"/>
          <w:szCs w:val="24"/>
        </w:rPr>
        <w:t xml:space="preserve"> limiting the investigation </w:t>
      </w:r>
      <w:r w:rsidR="00DD4F84" w:rsidRPr="00EF3899">
        <w:rPr>
          <w:rFonts w:ascii="Arial" w:hAnsi="Arial" w:cs="Arial"/>
          <w:sz w:val="24"/>
          <w:szCs w:val="24"/>
        </w:rPr>
        <w:t xml:space="preserve">as stated in the terms of reference </w:t>
      </w:r>
    </w:p>
    <w:p w14:paraId="617F0DB9" w14:textId="77777777" w:rsidR="00877B22" w:rsidRPr="00EF3899" w:rsidRDefault="00963634" w:rsidP="00657BFE">
      <w:pPr>
        <w:jc w:val="both"/>
        <w:rPr>
          <w:rFonts w:ascii="Arial" w:hAnsi="Arial" w:cs="Arial"/>
          <w:sz w:val="24"/>
          <w:szCs w:val="24"/>
        </w:rPr>
      </w:pPr>
      <w:r w:rsidRPr="00EF3899">
        <w:rPr>
          <w:rFonts w:ascii="Arial" w:hAnsi="Arial" w:cs="Arial"/>
          <w:sz w:val="24"/>
          <w:szCs w:val="24"/>
        </w:rPr>
        <w:t xml:space="preserve">to </w:t>
      </w:r>
      <w:r w:rsidR="00115733" w:rsidRPr="00EF3899">
        <w:rPr>
          <w:rFonts w:ascii="Arial" w:hAnsi="Arial" w:cs="Arial"/>
          <w:sz w:val="24"/>
          <w:szCs w:val="24"/>
        </w:rPr>
        <w:t>sub-</w:t>
      </w:r>
      <w:r w:rsidRPr="00EF3899">
        <w:rPr>
          <w:rFonts w:ascii="Arial" w:hAnsi="Arial" w:cs="Arial"/>
          <w:sz w:val="24"/>
          <w:szCs w:val="24"/>
        </w:rPr>
        <w:t>section</w:t>
      </w:r>
      <w:r w:rsidR="00115733" w:rsidRPr="00EF3899">
        <w:rPr>
          <w:rFonts w:ascii="Arial" w:hAnsi="Arial" w:cs="Arial"/>
          <w:sz w:val="24"/>
          <w:szCs w:val="24"/>
        </w:rPr>
        <w:t>s</w:t>
      </w:r>
      <w:r w:rsidRPr="00EF3899">
        <w:rPr>
          <w:rFonts w:ascii="Arial" w:hAnsi="Arial" w:cs="Arial"/>
          <w:sz w:val="24"/>
          <w:szCs w:val="24"/>
        </w:rPr>
        <w:t xml:space="preserve"> 2(2)(a) to</w:t>
      </w:r>
      <w:r w:rsidR="00DD4F84" w:rsidRPr="00EF3899">
        <w:rPr>
          <w:rFonts w:ascii="Arial" w:hAnsi="Arial" w:cs="Arial"/>
          <w:sz w:val="24"/>
          <w:szCs w:val="24"/>
        </w:rPr>
        <w:t xml:space="preserve"> </w:t>
      </w:r>
      <w:r w:rsidRPr="00EF3899">
        <w:rPr>
          <w:rFonts w:ascii="Arial" w:hAnsi="Arial" w:cs="Arial"/>
          <w:sz w:val="24"/>
          <w:szCs w:val="24"/>
        </w:rPr>
        <w:t>(f)</w:t>
      </w:r>
      <w:r w:rsidR="001905C8" w:rsidRPr="00EF3899">
        <w:rPr>
          <w:rFonts w:ascii="Arial" w:hAnsi="Arial" w:cs="Arial"/>
          <w:sz w:val="24"/>
          <w:szCs w:val="24"/>
        </w:rPr>
        <w:t>.</w:t>
      </w:r>
      <w:r w:rsidR="00CD5708" w:rsidRPr="00EF3899">
        <w:rPr>
          <w:rFonts w:ascii="Arial" w:hAnsi="Arial" w:cs="Arial"/>
          <w:sz w:val="24"/>
          <w:szCs w:val="24"/>
        </w:rPr>
        <w:t xml:space="preserve"> Furthermore, the President relied on Senior Counsels </w:t>
      </w:r>
    </w:p>
    <w:p w14:paraId="0BB32E89" w14:textId="33125621" w:rsidR="00930B9C" w:rsidRPr="00EF3899" w:rsidRDefault="00CD5708" w:rsidP="00657BFE">
      <w:pPr>
        <w:jc w:val="both"/>
        <w:rPr>
          <w:rFonts w:ascii="Arial" w:hAnsi="Arial" w:cs="Arial"/>
          <w:sz w:val="24"/>
          <w:szCs w:val="24"/>
        </w:rPr>
      </w:pPr>
      <w:r w:rsidRPr="00EF3899">
        <w:rPr>
          <w:rFonts w:ascii="Arial" w:hAnsi="Arial" w:cs="Arial"/>
          <w:sz w:val="24"/>
          <w:szCs w:val="24"/>
        </w:rPr>
        <w:t>opinion that Telkom may be investigated under subsection 2(2)(g)</w:t>
      </w:r>
      <w:r w:rsidR="000418BF" w:rsidRPr="00EF3899">
        <w:rPr>
          <w:rFonts w:ascii="Arial" w:hAnsi="Arial" w:cs="Arial"/>
          <w:sz w:val="24"/>
          <w:szCs w:val="24"/>
        </w:rPr>
        <w:t>.</w:t>
      </w:r>
    </w:p>
    <w:p w14:paraId="30FE4F12" w14:textId="77777777" w:rsidR="00930B9C" w:rsidRPr="00EF3899" w:rsidRDefault="00930B9C" w:rsidP="00657BFE">
      <w:pPr>
        <w:jc w:val="both"/>
        <w:rPr>
          <w:rFonts w:ascii="Arial" w:hAnsi="Arial" w:cs="Arial"/>
          <w:sz w:val="24"/>
          <w:szCs w:val="24"/>
        </w:rPr>
      </w:pPr>
    </w:p>
    <w:p w14:paraId="66578B9E" w14:textId="77777777" w:rsidR="00930B9C" w:rsidRPr="00EF3899" w:rsidRDefault="00930B9C" w:rsidP="00657BFE">
      <w:pPr>
        <w:jc w:val="both"/>
        <w:rPr>
          <w:rFonts w:ascii="Arial" w:hAnsi="Arial" w:cs="Arial"/>
          <w:sz w:val="24"/>
          <w:szCs w:val="24"/>
        </w:rPr>
      </w:pPr>
    </w:p>
    <w:p w14:paraId="0022ACBE" w14:textId="0BCC1AF8" w:rsidR="009B7066" w:rsidRPr="00EF3899" w:rsidRDefault="009B7066" w:rsidP="00657BFE">
      <w:pPr>
        <w:jc w:val="both"/>
        <w:rPr>
          <w:rFonts w:ascii="Arial" w:hAnsi="Arial" w:cs="Arial"/>
          <w:sz w:val="24"/>
          <w:szCs w:val="24"/>
        </w:rPr>
      </w:pPr>
      <w:r w:rsidRPr="00EF3899">
        <w:rPr>
          <w:rFonts w:ascii="Arial" w:hAnsi="Arial" w:cs="Arial"/>
          <w:sz w:val="24"/>
          <w:szCs w:val="24"/>
        </w:rPr>
        <w:t>Is Telkom a State Institution</w:t>
      </w:r>
      <w:r w:rsidR="000F385D" w:rsidRPr="00EF3899">
        <w:rPr>
          <w:rFonts w:ascii="Arial" w:hAnsi="Arial" w:cs="Arial"/>
          <w:sz w:val="24"/>
          <w:szCs w:val="24"/>
        </w:rPr>
        <w:t xml:space="preserve"> in terms of subsections 2(2)(a)</w:t>
      </w:r>
      <w:r w:rsidR="008E69D4" w:rsidRPr="00EF3899">
        <w:rPr>
          <w:rFonts w:ascii="Arial" w:hAnsi="Arial" w:cs="Arial"/>
          <w:sz w:val="24"/>
          <w:szCs w:val="24"/>
        </w:rPr>
        <w:t xml:space="preserve"> </w:t>
      </w:r>
      <w:r w:rsidR="000F385D" w:rsidRPr="00EF3899">
        <w:rPr>
          <w:rFonts w:ascii="Arial" w:hAnsi="Arial" w:cs="Arial"/>
          <w:sz w:val="24"/>
          <w:szCs w:val="24"/>
        </w:rPr>
        <w:t>t</w:t>
      </w:r>
      <w:r w:rsidR="008E69D4" w:rsidRPr="00EF3899">
        <w:rPr>
          <w:rFonts w:ascii="Arial" w:hAnsi="Arial" w:cs="Arial"/>
          <w:sz w:val="24"/>
          <w:szCs w:val="24"/>
        </w:rPr>
        <w:t xml:space="preserve">o </w:t>
      </w:r>
      <w:r w:rsidR="000F385D" w:rsidRPr="00EF3899">
        <w:rPr>
          <w:rFonts w:ascii="Arial" w:hAnsi="Arial" w:cs="Arial"/>
          <w:sz w:val="24"/>
          <w:szCs w:val="24"/>
        </w:rPr>
        <w:t>(f)</w:t>
      </w:r>
    </w:p>
    <w:p w14:paraId="1BD577CA" w14:textId="77777777" w:rsidR="009B7066" w:rsidRPr="00EF3899" w:rsidRDefault="009B7066" w:rsidP="00657BFE">
      <w:pPr>
        <w:jc w:val="both"/>
        <w:rPr>
          <w:rFonts w:ascii="Arial" w:hAnsi="Arial" w:cs="Arial"/>
          <w:sz w:val="24"/>
          <w:szCs w:val="24"/>
        </w:rPr>
      </w:pPr>
    </w:p>
    <w:p w14:paraId="5B5AC6EF" w14:textId="4F47BA2C" w:rsidR="00286F05" w:rsidRPr="00EF3899" w:rsidRDefault="00CF736A"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57</w:t>
      </w:r>
      <w:r w:rsidRPr="00EF3899">
        <w:rPr>
          <w:rFonts w:ascii="Arial" w:hAnsi="Arial" w:cs="Arial"/>
          <w:sz w:val="24"/>
          <w:szCs w:val="24"/>
        </w:rPr>
        <w:t>]</w:t>
      </w:r>
      <w:r w:rsidR="00FF6C70" w:rsidRPr="00EF3899">
        <w:rPr>
          <w:rFonts w:ascii="Arial" w:hAnsi="Arial" w:cs="Arial"/>
          <w:sz w:val="24"/>
          <w:szCs w:val="24"/>
        </w:rPr>
        <w:tab/>
      </w:r>
      <w:r w:rsidR="004340C0" w:rsidRPr="00EF3899">
        <w:rPr>
          <w:rFonts w:ascii="Arial" w:hAnsi="Arial" w:cs="Arial"/>
          <w:sz w:val="24"/>
          <w:szCs w:val="24"/>
        </w:rPr>
        <w:t xml:space="preserve">The issue of whether Telkom is a ‘State Institution’, having regard to the </w:t>
      </w:r>
    </w:p>
    <w:p w14:paraId="2E0D7D39" w14:textId="77777777" w:rsidR="00286F05" w:rsidRPr="00EF3899" w:rsidRDefault="004A6808" w:rsidP="00657BFE">
      <w:pPr>
        <w:jc w:val="both"/>
        <w:rPr>
          <w:rFonts w:ascii="Arial" w:hAnsi="Arial" w:cs="Arial"/>
          <w:sz w:val="24"/>
          <w:szCs w:val="24"/>
        </w:rPr>
      </w:pPr>
      <w:r w:rsidRPr="00EF3899">
        <w:rPr>
          <w:rFonts w:ascii="Arial" w:hAnsi="Arial" w:cs="Arial"/>
          <w:sz w:val="24"/>
          <w:szCs w:val="24"/>
        </w:rPr>
        <w:t xml:space="preserve">submissions </w:t>
      </w:r>
      <w:r w:rsidR="004340C0" w:rsidRPr="00EF3899">
        <w:rPr>
          <w:rFonts w:ascii="Arial" w:hAnsi="Arial" w:cs="Arial"/>
          <w:sz w:val="24"/>
          <w:szCs w:val="24"/>
        </w:rPr>
        <w:t xml:space="preserve">of the parties herein, is a complex one, especially when it has to be </w:t>
      </w:r>
    </w:p>
    <w:p w14:paraId="7EA810A6" w14:textId="77777777" w:rsidR="00286F05" w:rsidRPr="00EF3899" w:rsidRDefault="004340C0" w:rsidP="00657BFE">
      <w:pPr>
        <w:jc w:val="both"/>
        <w:rPr>
          <w:rFonts w:ascii="Arial" w:hAnsi="Arial" w:cs="Arial"/>
          <w:sz w:val="24"/>
          <w:szCs w:val="24"/>
        </w:rPr>
      </w:pPr>
      <w:r w:rsidRPr="00EF3899">
        <w:rPr>
          <w:rFonts w:ascii="Arial" w:hAnsi="Arial" w:cs="Arial"/>
          <w:sz w:val="24"/>
          <w:szCs w:val="24"/>
        </w:rPr>
        <w:t xml:space="preserve">considered in relation to this application, which primarily has to deal with the </w:t>
      </w:r>
    </w:p>
    <w:p w14:paraId="0E34ADFA" w14:textId="77777777" w:rsidR="00286F05" w:rsidRPr="00EF3899" w:rsidRDefault="004340C0" w:rsidP="00657BFE">
      <w:pPr>
        <w:jc w:val="both"/>
        <w:rPr>
          <w:rFonts w:ascii="Arial" w:hAnsi="Arial" w:cs="Arial"/>
          <w:sz w:val="24"/>
          <w:szCs w:val="24"/>
        </w:rPr>
      </w:pPr>
      <w:r w:rsidRPr="00EF3899">
        <w:rPr>
          <w:rFonts w:ascii="Arial" w:hAnsi="Arial" w:cs="Arial"/>
          <w:sz w:val="24"/>
          <w:szCs w:val="24"/>
        </w:rPr>
        <w:t xml:space="preserve">application of the PFMA to Telkom’s contracting and procurement processes and, </w:t>
      </w:r>
      <w:r w:rsidR="003030F6" w:rsidRPr="00EF3899">
        <w:rPr>
          <w:rFonts w:ascii="Arial" w:hAnsi="Arial" w:cs="Arial"/>
          <w:sz w:val="24"/>
          <w:szCs w:val="24"/>
        </w:rPr>
        <w:t xml:space="preserve">the </w:t>
      </w:r>
    </w:p>
    <w:p w14:paraId="0AF5FF8E" w14:textId="77777777" w:rsidR="00286F05" w:rsidRPr="00EF3899" w:rsidRDefault="004A6808" w:rsidP="00657BFE">
      <w:pPr>
        <w:jc w:val="both"/>
        <w:rPr>
          <w:rFonts w:ascii="Arial" w:hAnsi="Arial" w:cs="Arial"/>
          <w:sz w:val="24"/>
          <w:szCs w:val="24"/>
        </w:rPr>
      </w:pPr>
      <w:r w:rsidRPr="00EF3899">
        <w:rPr>
          <w:rFonts w:ascii="Arial" w:hAnsi="Arial" w:cs="Arial"/>
          <w:sz w:val="24"/>
          <w:szCs w:val="24"/>
        </w:rPr>
        <w:t xml:space="preserve">application of the SIU Act </w:t>
      </w:r>
      <w:r w:rsidR="003030F6" w:rsidRPr="00EF3899">
        <w:rPr>
          <w:rFonts w:ascii="Arial" w:hAnsi="Arial" w:cs="Arial"/>
          <w:sz w:val="24"/>
          <w:szCs w:val="24"/>
        </w:rPr>
        <w:t xml:space="preserve">and </w:t>
      </w:r>
      <w:r w:rsidR="004340C0" w:rsidRPr="00EF3899">
        <w:rPr>
          <w:rFonts w:ascii="Arial" w:hAnsi="Arial" w:cs="Arial"/>
          <w:sz w:val="24"/>
          <w:szCs w:val="24"/>
        </w:rPr>
        <w:t xml:space="preserve">to the investigation by the SIU as authorised by the </w:t>
      </w:r>
    </w:p>
    <w:p w14:paraId="5AB4E174" w14:textId="61FE3534" w:rsidR="00286F05" w:rsidRPr="00EF3899" w:rsidRDefault="004340C0" w:rsidP="00657BFE">
      <w:pPr>
        <w:jc w:val="both"/>
        <w:rPr>
          <w:rFonts w:ascii="Arial" w:hAnsi="Arial" w:cs="Arial"/>
          <w:sz w:val="24"/>
          <w:szCs w:val="24"/>
        </w:rPr>
      </w:pPr>
      <w:r w:rsidRPr="00EF3899">
        <w:rPr>
          <w:rFonts w:ascii="Arial" w:hAnsi="Arial" w:cs="Arial"/>
          <w:sz w:val="24"/>
          <w:szCs w:val="24"/>
        </w:rPr>
        <w:t xml:space="preserve">President in the Proclamation. </w:t>
      </w:r>
      <w:r w:rsidR="00AC0752" w:rsidRPr="00EF3899">
        <w:rPr>
          <w:rFonts w:ascii="Arial" w:hAnsi="Arial" w:cs="Arial"/>
          <w:sz w:val="24"/>
          <w:szCs w:val="24"/>
        </w:rPr>
        <w:t xml:space="preserve">Telkom’s contention </w:t>
      </w:r>
      <w:r w:rsidR="007500DF" w:rsidRPr="00EF3899">
        <w:rPr>
          <w:rFonts w:ascii="Arial" w:hAnsi="Arial" w:cs="Arial"/>
          <w:sz w:val="24"/>
          <w:szCs w:val="24"/>
        </w:rPr>
        <w:t xml:space="preserve">is </w:t>
      </w:r>
      <w:r w:rsidR="00AC0752" w:rsidRPr="00EF3899">
        <w:rPr>
          <w:rFonts w:ascii="Arial" w:hAnsi="Arial" w:cs="Arial"/>
          <w:sz w:val="24"/>
          <w:szCs w:val="24"/>
        </w:rPr>
        <w:t xml:space="preserve">that </w:t>
      </w:r>
      <w:r w:rsidR="007500DF" w:rsidRPr="00EF3899">
        <w:rPr>
          <w:rFonts w:ascii="Arial" w:hAnsi="Arial" w:cs="Arial"/>
          <w:sz w:val="24"/>
          <w:szCs w:val="24"/>
        </w:rPr>
        <w:t xml:space="preserve">it is </w:t>
      </w:r>
      <w:r w:rsidR="00AC0752" w:rsidRPr="00EF3899">
        <w:rPr>
          <w:rFonts w:ascii="Arial" w:hAnsi="Arial" w:cs="Arial"/>
          <w:sz w:val="24"/>
          <w:szCs w:val="24"/>
        </w:rPr>
        <w:t xml:space="preserve">run as a private </w:t>
      </w:r>
    </w:p>
    <w:p w14:paraId="14A114E2" w14:textId="77777777" w:rsidR="00286F05" w:rsidRPr="00EF3899" w:rsidRDefault="00AC0752" w:rsidP="00657BFE">
      <w:pPr>
        <w:jc w:val="both"/>
        <w:rPr>
          <w:rFonts w:ascii="Arial" w:hAnsi="Arial" w:cs="Arial"/>
          <w:sz w:val="24"/>
          <w:szCs w:val="24"/>
        </w:rPr>
      </w:pPr>
      <w:r w:rsidRPr="00EF3899">
        <w:rPr>
          <w:rFonts w:ascii="Arial" w:hAnsi="Arial" w:cs="Arial"/>
          <w:sz w:val="24"/>
          <w:szCs w:val="24"/>
        </w:rPr>
        <w:t xml:space="preserve">commercial company </w:t>
      </w:r>
      <w:r w:rsidR="00286F05" w:rsidRPr="00EF3899">
        <w:rPr>
          <w:rFonts w:ascii="Arial" w:hAnsi="Arial" w:cs="Arial"/>
          <w:sz w:val="24"/>
          <w:szCs w:val="24"/>
        </w:rPr>
        <w:t>and a</w:t>
      </w:r>
      <w:r w:rsidR="00276356" w:rsidRPr="00EF3899">
        <w:rPr>
          <w:rFonts w:ascii="Arial" w:hAnsi="Arial" w:cs="Arial"/>
          <w:sz w:val="24"/>
          <w:szCs w:val="24"/>
        </w:rPr>
        <w:t xml:space="preserve">s </w:t>
      </w:r>
      <w:r w:rsidR="00795443" w:rsidRPr="00EF3899">
        <w:rPr>
          <w:rFonts w:ascii="Arial" w:hAnsi="Arial" w:cs="Arial"/>
          <w:sz w:val="24"/>
          <w:szCs w:val="24"/>
        </w:rPr>
        <w:t xml:space="preserve">a </w:t>
      </w:r>
      <w:r w:rsidR="00276356" w:rsidRPr="00EF3899">
        <w:rPr>
          <w:rFonts w:ascii="Arial" w:hAnsi="Arial" w:cs="Arial"/>
          <w:sz w:val="24"/>
          <w:szCs w:val="24"/>
        </w:rPr>
        <w:t xml:space="preserve">JSE listed </w:t>
      </w:r>
      <w:r w:rsidR="007D3A47" w:rsidRPr="00EF3899">
        <w:rPr>
          <w:rFonts w:ascii="Arial" w:hAnsi="Arial" w:cs="Arial"/>
          <w:sz w:val="24"/>
          <w:szCs w:val="24"/>
        </w:rPr>
        <w:t>company</w:t>
      </w:r>
      <w:r w:rsidR="00286F05" w:rsidRPr="00EF3899">
        <w:rPr>
          <w:rFonts w:ascii="Arial" w:hAnsi="Arial" w:cs="Arial"/>
          <w:sz w:val="24"/>
          <w:szCs w:val="24"/>
        </w:rPr>
        <w:t xml:space="preserve"> where the government plays no </w:t>
      </w:r>
    </w:p>
    <w:p w14:paraId="5A9C0D1E" w14:textId="683A0364" w:rsidR="004340C0" w:rsidRPr="00EF3899" w:rsidRDefault="00286F05" w:rsidP="00657BFE">
      <w:pPr>
        <w:jc w:val="both"/>
        <w:rPr>
          <w:rFonts w:ascii="Arial" w:hAnsi="Arial" w:cs="Arial"/>
          <w:sz w:val="24"/>
          <w:szCs w:val="24"/>
        </w:rPr>
      </w:pPr>
      <w:r w:rsidRPr="00EF3899">
        <w:rPr>
          <w:rFonts w:ascii="Arial" w:hAnsi="Arial" w:cs="Arial"/>
          <w:sz w:val="24"/>
          <w:szCs w:val="24"/>
        </w:rPr>
        <w:t>role.</w:t>
      </w:r>
      <w:r w:rsidR="00795443" w:rsidRPr="00EF3899">
        <w:rPr>
          <w:rFonts w:ascii="Arial" w:hAnsi="Arial" w:cs="Arial"/>
          <w:sz w:val="24"/>
          <w:szCs w:val="24"/>
        </w:rPr>
        <w:t xml:space="preserve"> </w:t>
      </w:r>
      <w:r w:rsidR="00D869AB" w:rsidRPr="00EF3899">
        <w:rPr>
          <w:rFonts w:ascii="Arial" w:hAnsi="Arial" w:cs="Arial"/>
          <w:sz w:val="24"/>
          <w:szCs w:val="24"/>
        </w:rPr>
        <w:t xml:space="preserve"> </w:t>
      </w:r>
      <w:r w:rsidR="003030F6" w:rsidRPr="00EF3899">
        <w:rPr>
          <w:rFonts w:ascii="Arial" w:hAnsi="Arial" w:cs="Arial"/>
          <w:sz w:val="24"/>
          <w:szCs w:val="24"/>
        </w:rPr>
        <w:t xml:space="preserve"> </w:t>
      </w:r>
    </w:p>
    <w:p w14:paraId="11070CF0" w14:textId="77777777" w:rsidR="004340C0" w:rsidRPr="00EF3899" w:rsidRDefault="004340C0" w:rsidP="00657BFE">
      <w:pPr>
        <w:jc w:val="both"/>
        <w:rPr>
          <w:rFonts w:ascii="Arial" w:hAnsi="Arial" w:cs="Arial"/>
          <w:sz w:val="24"/>
          <w:szCs w:val="24"/>
        </w:rPr>
      </w:pPr>
    </w:p>
    <w:p w14:paraId="37635385" w14:textId="11904E69" w:rsidR="00EB386B" w:rsidRPr="00EF3899" w:rsidRDefault="004340C0"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58</w:t>
      </w:r>
      <w:r w:rsidRPr="00EF3899">
        <w:rPr>
          <w:rFonts w:ascii="Arial" w:hAnsi="Arial" w:cs="Arial"/>
          <w:sz w:val="24"/>
          <w:szCs w:val="24"/>
        </w:rPr>
        <w:t>]</w:t>
      </w:r>
      <w:r w:rsidRPr="00EF3899">
        <w:rPr>
          <w:rFonts w:ascii="Arial" w:hAnsi="Arial" w:cs="Arial"/>
          <w:sz w:val="24"/>
          <w:szCs w:val="24"/>
        </w:rPr>
        <w:tab/>
      </w:r>
      <w:r w:rsidR="00FF6C70" w:rsidRPr="00EF3899">
        <w:rPr>
          <w:rFonts w:ascii="Arial" w:hAnsi="Arial" w:cs="Arial"/>
          <w:sz w:val="24"/>
          <w:szCs w:val="24"/>
        </w:rPr>
        <w:t xml:space="preserve">The </w:t>
      </w:r>
      <w:r w:rsidR="002172C7" w:rsidRPr="00EF3899">
        <w:rPr>
          <w:rFonts w:ascii="Arial" w:hAnsi="Arial" w:cs="Arial"/>
          <w:sz w:val="24"/>
          <w:szCs w:val="24"/>
        </w:rPr>
        <w:t>SIU Act define</w:t>
      </w:r>
      <w:r w:rsidR="00725AD8" w:rsidRPr="00EF3899">
        <w:rPr>
          <w:rFonts w:ascii="Arial" w:hAnsi="Arial" w:cs="Arial"/>
          <w:sz w:val="24"/>
          <w:szCs w:val="24"/>
        </w:rPr>
        <w:t>s</w:t>
      </w:r>
      <w:r w:rsidR="002172C7" w:rsidRPr="00EF3899">
        <w:rPr>
          <w:rFonts w:ascii="Arial" w:hAnsi="Arial" w:cs="Arial"/>
          <w:sz w:val="24"/>
          <w:szCs w:val="24"/>
        </w:rPr>
        <w:t xml:space="preserve"> a ‘state institution’ as an institution in which the ‘State </w:t>
      </w:r>
      <w:r w:rsidR="00725AD8" w:rsidRPr="00EF3899">
        <w:rPr>
          <w:rFonts w:ascii="Arial" w:hAnsi="Arial" w:cs="Arial"/>
          <w:sz w:val="24"/>
          <w:szCs w:val="24"/>
        </w:rPr>
        <w:t>is</w:t>
      </w:r>
    </w:p>
    <w:p w14:paraId="0F14840E" w14:textId="77777777" w:rsidR="00EB386B" w:rsidRPr="00EF3899" w:rsidRDefault="002172C7" w:rsidP="00657BFE">
      <w:pPr>
        <w:jc w:val="both"/>
        <w:rPr>
          <w:rFonts w:ascii="Arial" w:hAnsi="Arial" w:cs="Arial"/>
          <w:sz w:val="24"/>
          <w:szCs w:val="24"/>
        </w:rPr>
      </w:pPr>
      <w:r w:rsidRPr="00EF3899">
        <w:rPr>
          <w:rFonts w:ascii="Arial" w:hAnsi="Arial" w:cs="Arial"/>
          <w:sz w:val="24"/>
          <w:szCs w:val="24"/>
        </w:rPr>
        <w:t xml:space="preserve">a majority or controlling shareholder or in which the State has a material interest in </w:t>
      </w:r>
    </w:p>
    <w:p w14:paraId="1BEC93E2" w14:textId="77777777" w:rsidR="00EB386B" w:rsidRPr="00EF3899" w:rsidRDefault="002172C7" w:rsidP="00657BFE">
      <w:pPr>
        <w:jc w:val="both"/>
        <w:rPr>
          <w:rFonts w:ascii="Arial" w:hAnsi="Arial" w:cs="Arial"/>
          <w:sz w:val="24"/>
          <w:szCs w:val="24"/>
        </w:rPr>
      </w:pPr>
      <w:r w:rsidRPr="00EF3899">
        <w:rPr>
          <w:rFonts w:ascii="Arial" w:hAnsi="Arial" w:cs="Arial"/>
          <w:sz w:val="24"/>
          <w:szCs w:val="24"/>
        </w:rPr>
        <w:t xml:space="preserve">any public entity as defined in section 1 of </w:t>
      </w:r>
      <w:r w:rsidR="00EB386B" w:rsidRPr="00EF3899">
        <w:rPr>
          <w:rFonts w:ascii="Arial" w:hAnsi="Arial" w:cs="Arial"/>
          <w:sz w:val="24"/>
          <w:szCs w:val="24"/>
        </w:rPr>
        <w:t xml:space="preserve">the </w:t>
      </w:r>
      <w:r w:rsidRPr="00EF3899">
        <w:rPr>
          <w:rFonts w:ascii="Arial" w:hAnsi="Arial" w:cs="Arial"/>
          <w:sz w:val="24"/>
          <w:szCs w:val="24"/>
        </w:rPr>
        <w:t xml:space="preserve">Reporting by </w:t>
      </w:r>
      <w:r w:rsidR="00EB386B" w:rsidRPr="00EF3899">
        <w:rPr>
          <w:rFonts w:ascii="Arial" w:hAnsi="Arial" w:cs="Arial"/>
          <w:sz w:val="24"/>
          <w:szCs w:val="24"/>
        </w:rPr>
        <w:t>P</w:t>
      </w:r>
      <w:r w:rsidRPr="00EF3899">
        <w:rPr>
          <w:rFonts w:ascii="Arial" w:hAnsi="Arial" w:cs="Arial"/>
          <w:sz w:val="24"/>
          <w:szCs w:val="24"/>
        </w:rPr>
        <w:t xml:space="preserve">ublic Entities Act 93 of </w:t>
      </w:r>
    </w:p>
    <w:p w14:paraId="54B63860" w14:textId="77777777" w:rsidR="00B836C6" w:rsidRPr="00EF3899" w:rsidRDefault="002172C7" w:rsidP="00657BFE">
      <w:pPr>
        <w:jc w:val="both"/>
        <w:rPr>
          <w:rFonts w:ascii="Arial" w:hAnsi="Arial" w:cs="Arial"/>
          <w:sz w:val="24"/>
          <w:szCs w:val="24"/>
        </w:rPr>
      </w:pPr>
      <w:r w:rsidRPr="00EF3899">
        <w:rPr>
          <w:rFonts w:ascii="Arial" w:hAnsi="Arial" w:cs="Arial"/>
          <w:sz w:val="24"/>
          <w:szCs w:val="24"/>
        </w:rPr>
        <w:t xml:space="preserve">1992 </w:t>
      </w:r>
      <w:r w:rsidR="006428B9" w:rsidRPr="00EF3899">
        <w:rPr>
          <w:rFonts w:ascii="Arial" w:hAnsi="Arial" w:cs="Arial"/>
          <w:sz w:val="24"/>
          <w:szCs w:val="24"/>
        </w:rPr>
        <w:t xml:space="preserve">Act </w:t>
      </w:r>
      <w:r w:rsidR="00EB386B" w:rsidRPr="00EF3899">
        <w:rPr>
          <w:rFonts w:ascii="Arial" w:hAnsi="Arial" w:cs="Arial"/>
          <w:sz w:val="24"/>
          <w:szCs w:val="24"/>
        </w:rPr>
        <w:t>(RPEA)</w:t>
      </w:r>
      <w:r w:rsidR="009A4C90" w:rsidRPr="00EF3899">
        <w:rPr>
          <w:rFonts w:ascii="Arial" w:hAnsi="Arial" w:cs="Arial"/>
          <w:sz w:val="24"/>
          <w:szCs w:val="24"/>
        </w:rPr>
        <w:t>. The RPEA</w:t>
      </w:r>
      <w:r w:rsidR="006428B9" w:rsidRPr="00EF3899">
        <w:rPr>
          <w:rFonts w:ascii="Arial" w:hAnsi="Arial" w:cs="Arial"/>
          <w:sz w:val="24"/>
          <w:szCs w:val="24"/>
        </w:rPr>
        <w:t xml:space="preserve"> </w:t>
      </w:r>
      <w:r w:rsidR="00EB386B" w:rsidRPr="00EF3899">
        <w:rPr>
          <w:rFonts w:ascii="Arial" w:hAnsi="Arial" w:cs="Arial"/>
          <w:sz w:val="24"/>
          <w:szCs w:val="24"/>
        </w:rPr>
        <w:t>was wholly repealed by section 94</w:t>
      </w:r>
      <w:r w:rsidR="00405FA1" w:rsidRPr="00EF3899">
        <w:rPr>
          <w:rFonts w:ascii="Arial" w:hAnsi="Arial" w:cs="Arial"/>
          <w:sz w:val="24"/>
          <w:szCs w:val="24"/>
        </w:rPr>
        <w:t xml:space="preserve"> as stated in Schedule </w:t>
      </w:r>
    </w:p>
    <w:p w14:paraId="7F32F79B" w14:textId="5626DEC5" w:rsidR="00826C05" w:rsidRPr="00EF3899" w:rsidRDefault="00405FA1" w:rsidP="00657BFE">
      <w:pPr>
        <w:jc w:val="both"/>
        <w:rPr>
          <w:rFonts w:ascii="Arial" w:hAnsi="Arial" w:cs="Arial"/>
          <w:sz w:val="24"/>
          <w:szCs w:val="24"/>
        </w:rPr>
      </w:pPr>
      <w:r w:rsidRPr="00EF3899">
        <w:rPr>
          <w:rFonts w:ascii="Arial" w:hAnsi="Arial" w:cs="Arial"/>
          <w:sz w:val="24"/>
          <w:szCs w:val="24"/>
        </w:rPr>
        <w:t>6</w:t>
      </w:r>
      <w:r w:rsidR="00EB386B" w:rsidRPr="00EF3899">
        <w:rPr>
          <w:rFonts w:ascii="Arial" w:hAnsi="Arial" w:cs="Arial"/>
          <w:sz w:val="24"/>
          <w:szCs w:val="24"/>
        </w:rPr>
        <w:t xml:space="preserve"> </w:t>
      </w:r>
      <w:r w:rsidR="006428B9" w:rsidRPr="00EF3899">
        <w:rPr>
          <w:rFonts w:ascii="Arial" w:hAnsi="Arial" w:cs="Arial"/>
          <w:sz w:val="24"/>
          <w:szCs w:val="24"/>
        </w:rPr>
        <w:t>of the PFMA</w:t>
      </w:r>
      <w:r w:rsidR="009A4C90" w:rsidRPr="00EF3899">
        <w:rPr>
          <w:rFonts w:ascii="Arial" w:hAnsi="Arial" w:cs="Arial"/>
          <w:sz w:val="24"/>
          <w:szCs w:val="24"/>
        </w:rPr>
        <w:t>,</w:t>
      </w:r>
      <w:r w:rsidR="006428B9" w:rsidRPr="00EF3899">
        <w:rPr>
          <w:rFonts w:ascii="Arial" w:hAnsi="Arial" w:cs="Arial"/>
          <w:sz w:val="24"/>
          <w:szCs w:val="24"/>
        </w:rPr>
        <w:t xml:space="preserve"> </w:t>
      </w:r>
      <w:r w:rsidR="00EB386B" w:rsidRPr="00EF3899">
        <w:rPr>
          <w:rFonts w:ascii="Arial" w:hAnsi="Arial" w:cs="Arial"/>
          <w:sz w:val="24"/>
          <w:szCs w:val="24"/>
        </w:rPr>
        <w:t xml:space="preserve">which came into operation </w:t>
      </w:r>
      <w:r w:rsidR="00C95E0D" w:rsidRPr="00EF3899">
        <w:rPr>
          <w:rFonts w:ascii="Arial" w:hAnsi="Arial" w:cs="Arial"/>
          <w:sz w:val="24"/>
          <w:szCs w:val="24"/>
        </w:rPr>
        <w:t>o</w:t>
      </w:r>
      <w:r w:rsidR="00EB386B" w:rsidRPr="00EF3899">
        <w:rPr>
          <w:rFonts w:ascii="Arial" w:hAnsi="Arial" w:cs="Arial"/>
          <w:sz w:val="24"/>
          <w:szCs w:val="24"/>
        </w:rPr>
        <w:t xml:space="preserve">n </w:t>
      </w:r>
      <w:r w:rsidR="00C95E0D" w:rsidRPr="00EF3899">
        <w:rPr>
          <w:rFonts w:ascii="Arial" w:hAnsi="Arial" w:cs="Arial"/>
          <w:sz w:val="24"/>
          <w:szCs w:val="24"/>
        </w:rPr>
        <w:t xml:space="preserve">1 </w:t>
      </w:r>
      <w:r w:rsidR="00EB386B" w:rsidRPr="00EF3899">
        <w:rPr>
          <w:rFonts w:ascii="Arial" w:hAnsi="Arial" w:cs="Arial"/>
          <w:sz w:val="24"/>
          <w:szCs w:val="24"/>
        </w:rPr>
        <w:t xml:space="preserve">April 2000. </w:t>
      </w:r>
      <w:r w:rsidR="00AC0752" w:rsidRPr="00EF3899">
        <w:rPr>
          <w:rFonts w:ascii="Arial" w:hAnsi="Arial" w:cs="Arial"/>
          <w:sz w:val="24"/>
          <w:szCs w:val="24"/>
        </w:rPr>
        <w:t xml:space="preserve">Whether the </w:t>
      </w:r>
      <w:r w:rsidR="00826C05" w:rsidRPr="00EF3899">
        <w:rPr>
          <w:rFonts w:ascii="Arial" w:hAnsi="Arial" w:cs="Arial"/>
          <w:sz w:val="24"/>
          <w:szCs w:val="24"/>
        </w:rPr>
        <w:t xml:space="preserve">state was </w:t>
      </w:r>
      <w:r w:rsidR="00063663" w:rsidRPr="00EF3899">
        <w:rPr>
          <w:rFonts w:ascii="Arial" w:hAnsi="Arial" w:cs="Arial"/>
          <w:sz w:val="24"/>
          <w:szCs w:val="24"/>
        </w:rPr>
        <w:t>not</w:t>
      </w:r>
    </w:p>
    <w:p w14:paraId="19C00898" w14:textId="77777777" w:rsidR="004A6808" w:rsidRPr="00EF3899" w:rsidRDefault="00826C05" w:rsidP="00657BFE">
      <w:pPr>
        <w:jc w:val="both"/>
        <w:rPr>
          <w:rFonts w:ascii="Arial" w:hAnsi="Arial" w:cs="Arial"/>
          <w:sz w:val="24"/>
          <w:szCs w:val="24"/>
        </w:rPr>
      </w:pPr>
      <w:r w:rsidRPr="00EF3899">
        <w:rPr>
          <w:rFonts w:ascii="Arial" w:hAnsi="Arial" w:cs="Arial"/>
          <w:sz w:val="24"/>
          <w:szCs w:val="24"/>
        </w:rPr>
        <w:t xml:space="preserve">a </w:t>
      </w:r>
      <w:r w:rsidR="00AC0752" w:rsidRPr="00EF3899">
        <w:rPr>
          <w:rFonts w:ascii="Arial" w:hAnsi="Arial" w:cs="Arial"/>
          <w:sz w:val="24"/>
          <w:szCs w:val="24"/>
        </w:rPr>
        <w:t xml:space="preserve">state institution and or a public entity </w:t>
      </w:r>
      <w:r w:rsidR="00063663" w:rsidRPr="00EF3899">
        <w:rPr>
          <w:rFonts w:ascii="Arial" w:hAnsi="Arial" w:cs="Arial"/>
          <w:sz w:val="24"/>
          <w:szCs w:val="24"/>
        </w:rPr>
        <w:t xml:space="preserve">having a material interest </w:t>
      </w:r>
      <w:r w:rsidRPr="00EF3899">
        <w:rPr>
          <w:rFonts w:ascii="Arial" w:hAnsi="Arial" w:cs="Arial"/>
          <w:sz w:val="24"/>
          <w:szCs w:val="24"/>
        </w:rPr>
        <w:t xml:space="preserve">as defined in the SIU </w:t>
      </w:r>
    </w:p>
    <w:p w14:paraId="42EB3918" w14:textId="77777777" w:rsidR="00877B22" w:rsidRPr="00EF3899" w:rsidRDefault="00826C05" w:rsidP="00657BFE">
      <w:pPr>
        <w:jc w:val="both"/>
        <w:rPr>
          <w:rFonts w:ascii="Arial" w:hAnsi="Arial" w:cs="Arial"/>
          <w:sz w:val="24"/>
          <w:szCs w:val="24"/>
        </w:rPr>
      </w:pPr>
      <w:r w:rsidRPr="00EF3899">
        <w:rPr>
          <w:rFonts w:ascii="Arial" w:hAnsi="Arial" w:cs="Arial"/>
          <w:sz w:val="24"/>
          <w:szCs w:val="24"/>
        </w:rPr>
        <w:t>Act when the Proclamation was applied for or issued</w:t>
      </w:r>
      <w:r w:rsidR="00063663" w:rsidRPr="00EF3899">
        <w:rPr>
          <w:rFonts w:ascii="Arial" w:hAnsi="Arial" w:cs="Arial"/>
          <w:sz w:val="24"/>
          <w:szCs w:val="24"/>
        </w:rPr>
        <w:t xml:space="preserve"> must be determined</w:t>
      </w:r>
      <w:r w:rsidR="00877B22" w:rsidRPr="00EF3899">
        <w:rPr>
          <w:rFonts w:ascii="Arial" w:hAnsi="Arial" w:cs="Arial"/>
          <w:sz w:val="24"/>
          <w:szCs w:val="24"/>
        </w:rPr>
        <w:t xml:space="preserve"> in this </w:t>
      </w:r>
    </w:p>
    <w:p w14:paraId="1A25DDA2" w14:textId="77777777" w:rsidR="00877B22" w:rsidRPr="00EF3899" w:rsidRDefault="00877B22" w:rsidP="00657BFE">
      <w:pPr>
        <w:jc w:val="both"/>
        <w:rPr>
          <w:rFonts w:ascii="Arial" w:hAnsi="Arial" w:cs="Arial"/>
          <w:sz w:val="24"/>
          <w:szCs w:val="24"/>
        </w:rPr>
      </w:pPr>
      <w:r w:rsidRPr="00EF3899">
        <w:rPr>
          <w:rFonts w:ascii="Arial" w:hAnsi="Arial" w:cs="Arial"/>
          <w:sz w:val="24"/>
          <w:szCs w:val="24"/>
        </w:rPr>
        <w:t>application</w:t>
      </w:r>
      <w:r w:rsidR="00826C05" w:rsidRPr="00EF3899">
        <w:rPr>
          <w:rFonts w:ascii="Arial" w:hAnsi="Arial" w:cs="Arial"/>
          <w:sz w:val="24"/>
          <w:szCs w:val="24"/>
        </w:rPr>
        <w:t xml:space="preserve">. The President </w:t>
      </w:r>
      <w:r w:rsidR="00D620AF" w:rsidRPr="00EF3899">
        <w:rPr>
          <w:rFonts w:ascii="Arial" w:hAnsi="Arial" w:cs="Arial"/>
          <w:sz w:val="24"/>
          <w:szCs w:val="24"/>
        </w:rPr>
        <w:t xml:space="preserve">contended that the Proclamation covered a period when </w:t>
      </w:r>
    </w:p>
    <w:p w14:paraId="4B44527A" w14:textId="0F6FC6E6" w:rsidR="00405FA1" w:rsidRPr="00EF3899" w:rsidRDefault="00D620AF" w:rsidP="00657BFE">
      <w:pPr>
        <w:jc w:val="both"/>
        <w:rPr>
          <w:rFonts w:ascii="Arial" w:hAnsi="Arial" w:cs="Arial"/>
          <w:sz w:val="24"/>
          <w:szCs w:val="24"/>
        </w:rPr>
      </w:pPr>
      <w:r w:rsidRPr="00EF3899">
        <w:rPr>
          <w:rFonts w:ascii="Arial" w:hAnsi="Arial" w:cs="Arial"/>
          <w:sz w:val="24"/>
          <w:szCs w:val="24"/>
        </w:rPr>
        <w:t>the</w:t>
      </w:r>
      <w:r w:rsidR="00AC0752" w:rsidRPr="00EF3899">
        <w:rPr>
          <w:rFonts w:ascii="Arial" w:hAnsi="Arial" w:cs="Arial"/>
          <w:sz w:val="24"/>
          <w:szCs w:val="24"/>
        </w:rPr>
        <w:t xml:space="preserve"> </w:t>
      </w:r>
      <w:r w:rsidRPr="00EF3899">
        <w:rPr>
          <w:rFonts w:ascii="Arial" w:hAnsi="Arial" w:cs="Arial"/>
          <w:sz w:val="24"/>
          <w:szCs w:val="24"/>
        </w:rPr>
        <w:t>state was the</w:t>
      </w:r>
      <w:r w:rsidR="00877B22" w:rsidRPr="00EF3899">
        <w:rPr>
          <w:rFonts w:ascii="Arial" w:hAnsi="Arial" w:cs="Arial"/>
          <w:sz w:val="24"/>
          <w:szCs w:val="24"/>
        </w:rPr>
        <w:t xml:space="preserve"> </w:t>
      </w:r>
      <w:r w:rsidRPr="00EF3899">
        <w:rPr>
          <w:rFonts w:ascii="Arial" w:hAnsi="Arial" w:cs="Arial"/>
          <w:sz w:val="24"/>
          <w:szCs w:val="24"/>
        </w:rPr>
        <w:t>majority and controlling shareholder</w:t>
      </w:r>
      <w:r w:rsidR="00877B22" w:rsidRPr="00EF3899">
        <w:rPr>
          <w:rFonts w:ascii="Arial" w:hAnsi="Arial" w:cs="Arial"/>
          <w:sz w:val="24"/>
          <w:szCs w:val="24"/>
        </w:rPr>
        <w:t xml:space="preserve"> 2006 to 2011</w:t>
      </w:r>
      <w:r w:rsidR="00795B5A" w:rsidRPr="00EF3899">
        <w:rPr>
          <w:rFonts w:ascii="Arial" w:hAnsi="Arial" w:cs="Arial"/>
          <w:sz w:val="24"/>
          <w:szCs w:val="24"/>
        </w:rPr>
        <w:t xml:space="preserve">. </w:t>
      </w:r>
    </w:p>
    <w:p w14:paraId="49580CB1" w14:textId="77777777" w:rsidR="00405FA1" w:rsidRPr="00EF3899" w:rsidRDefault="00405FA1" w:rsidP="00657BFE">
      <w:pPr>
        <w:jc w:val="both"/>
        <w:rPr>
          <w:rFonts w:ascii="Arial" w:hAnsi="Arial" w:cs="Arial"/>
          <w:sz w:val="24"/>
          <w:szCs w:val="24"/>
        </w:rPr>
      </w:pPr>
    </w:p>
    <w:p w14:paraId="3B0B19C7" w14:textId="4CB1E8DE" w:rsidR="00192B31" w:rsidRPr="00EF3899" w:rsidRDefault="00405FA1"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59</w:t>
      </w:r>
      <w:r w:rsidRPr="00EF3899">
        <w:rPr>
          <w:rFonts w:ascii="Arial" w:hAnsi="Arial" w:cs="Arial"/>
          <w:sz w:val="24"/>
          <w:szCs w:val="24"/>
        </w:rPr>
        <w:t>]</w:t>
      </w:r>
      <w:r w:rsidRPr="00EF3899">
        <w:rPr>
          <w:rFonts w:ascii="Arial" w:hAnsi="Arial" w:cs="Arial"/>
          <w:sz w:val="24"/>
          <w:szCs w:val="24"/>
        </w:rPr>
        <w:tab/>
      </w:r>
      <w:r w:rsidR="009A4C90" w:rsidRPr="00EF3899">
        <w:rPr>
          <w:rFonts w:ascii="Arial" w:hAnsi="Arial" w:cs="Arial"/>
          <w:sz w:val="24"/>
          <w:szCs w:val="24"/>
        </w:rPr>
        <w:t xml:space="preserve">Telkom is listed in Schedule 2 of the PFMA as a </w:t>
      </w:r>
      <w:r w:rsidRPr="00EF3899">
        <w:rPr>
          <w:rFonts w:ascii="Arial" w:hAnsi="Arial" w:cs="Arial"/>
          <w:sz w:val="24"/>
          <w:szCs w:val="24"/>
        </w:rPr>
        <w:t xml:space="preserve">major </w:t>
      </w:r>
      <w:r w:rsidR="009A4C90" w:rsidRPr="00EF3899">
        <w:rPr>
          <w:rFonts w:ascii="Arial" w:hAnsi="Arial" w:cs="Arial"/>
          <w:sz w:val="24"/>
          <w:szCs w:val="24"/>
        </w:rPr>
        <w:t xml:space="preserve">public entity to which the </w:t>
      </w:r>
    </w:p>
    <w:p w14:paraId="77BDD068" w14:textId="77777777" w:rsidR="00192B31" w:rsidRPr="00EF3899" w:rsidRDefault="009A4C90" w:rsidP="00657BFE">
      <w:pPr>
        <w:jc w:val="both"/>
        <w:rPr>
          <w:rFonts w:ascii="Arial" w:hAnsi="Arial" w:cs="Arial"/>
          <w:sz w:val="24"/>
          <w:szCs w:val="24"/>
        </w:rPr>
      </w:pPr>
      <w:r w:rsidRPr="00EF3899">
        <w:rPr>
          <w:rFonts w:ascii="Arial" w:hAnsi="Arial" w:cs="Arial"/>
          <w:sz w:val="24"/>
          <w:szCs w:val="24"/>
        </w:rPr>
        <w:t>PFMA was applicable</w:t>
      </w:r>
      <w:r w:rsidR="00192B31" w:rsidRPr="00EF3899">
        <w:rPr>
          <w:rFonts w:ascii="Arial" w:hAnsi="Arial" w:cs="Arial"/>
          <w:sz w:val="24"/>
          <w:szCs w:val="24"/>
        </w:rPr>
        <w:t xml:space="preserve"> in terms of section 3(1)(b)</w:t>
      </w:r>
      <w:r w:rsidRPr="00EF3899">
        <w:rPr>
          <w:rFonts w:ascii="Arial" w:hAnsi="Arial" w:cs="Arial"/>
          <w:sz w:val="24"/>
          <w:szCs w:val="24"/>
        </w:rPr>
        <w:t xml:space="preserve">. A public entity is defined as a national </w:t>
      </w:r>
    </w:p>
    <w:p w14:paraId="4C5F5FBE" w14:textId="77777777" w:rsidR="00C95E0D" w:rsidRPr="00EF3899" w:rsidRDefault="00192B31" w:rsidP="00657BFE">
      <w:pPr>
        <w:jc w:val="both"/>
        <w:rPr>
          <w:rFonts w:ascii="Arial" w:hAnsi="Arial" w:cs="Arial"/>
          <w:sz w:val="24"/>
          <w:szCs w:val="24"/>
        </w:rPr>
      </w:pPr>
      <w:r w:rsidRPr="00EF3899">
        <w:rPr>
          <w:rFonts w:ascii="Arial" w:hAnsi="Arial" w:cs="Arial"/>
          <w:sz w:val="24"/>
          <w:szCs w:val="24"/>
        </w:rPr>
        <w:t>pub</w:t>
      </w:r>
      <w:r w:rsidR="009A4C90" w:rsidRPr="00EF3899">
        <w:rPr>
          <w:rFonts w:ascii="Arial" w:hAnsi="Arial" w:cs="Arial"/>
          <w:sz w:val="24"/>
          <w:szCs w:val="24"/>
        </w:rPr>
        <w:t>lic entity</w:t>
      </w:r>
      <w:r w:rsidRPr="00EF3899">
        <w:rPr>
          <w:rFonts w:ascii="Arial" w:hAnsi="Arial" w:cs="Arial"/>
          <w:sz w:val="24"/>
          <w:szCs w:val="24"/>
        </w:rPr>
        <w:t xml:space="preserve"> which meant (i) a national business enterprise;</w:t>
      </w:r>
      <w:r w:rsidR="00C95E0D" w:rsidRPr="00EF3899">
        <w:rPr>
          <w:rFonts w:ascii="Arial" w:hAnsi="Arial" w:cs="Arial"/>
          <w:sz w:val="24"/>
          <w:szCs w:val="24"/>
        </w:rPr>
        <w:t xml:space="preserve"> or</w:t>
      </w:r>
      <w:r w:rsidRPr="00EF3899">
        <w:rPr>
          <w:rFonts w:ascii="Arial" w:hAnsi="Arial" w:cs="Arial"/>
          <w:sz w:val="24"/>
          <w:szCs w:val="24"/>
        </w:rPr>
        <w:t xml:space="preserve"> (ii) a board, </w:t>
      </w:r>
    </w:p>
    <w:p w14:paraId="5C72902E" w14:textId="77777777" w:rsidR="00C95E0D" w:rsidRPr="00EF3899" w:rsidRDefault="00192B31" w:rsidP="00657BFE">
      <w:pPr>
        <w:jc w:val="both"/>
        <w:rPr>
          <w:rFonts w:ascii="Arial" w:hAnsi="Arial" w:cs="Arial"/>
          <w:sz w:val="24"/>
          <w:szCs w:val="24"/>
        </w:rPr>
      </w:pPr>
      <w:r w:rsidRPr="00EF3899">
        <w:rPr>
          <w:rFonts w:ascii="Arial" w:hAnsi="Arial" w:cs="Arial"/>
          <w:sz w:val="24"/>
          <w:szCs w:val="24"/>
        </w:rPr>
        <w:t xml:space="preserve">commission, company, corporation, fund or any other entity which is established in </w:t>
      </w:r>
    </w:p>
    <w:p w14:paraId="7BBF0922" w14:textId="0CA8FCF6" w:rsidR="00C95E0D" w:rsidRPr="00EF3899" w:rsidRDefault="00192B31" w:rsidP="00657BFE">
      <w:pPr>
        <w:jc w:val="both"/>
        <w:rPr>
          <w:rFonts w:ascii="Arial" w:hAnsi="Arial" w:cs="Arial"/>
          <w:sz w:val="24"/>
          <w:szCs w:val="24"/>
        </w:rPr>
      </w:pPr>
      <w:r w:rsidRPr="00EF3899">
        <w:rPr>
          <w:rFonts w:ascii="Arial" w:hAnsi="Arial" w:cs="Arial"/>
          <w:sz w:val="24"/>
          <w:szCs w:val="24"/>
        </w:rPr>
        <w:t>terms</w:t>
      </w:r>
      <w:r w:rsidR="00795B5A" w:rsidRPr="00EF3899">
        <w:rPr>
          <w:rFonts w:ascii="Arial" w:hAnsi="Arial" w:cs="Arial"/>
          <w:sz w:val="24"/>
          <w:szCs w:val="24"/>
        </w:rPr>
        <w:t xml:space="preserve"> </w:t>
      </w:r>
      <w:r w:rsidR="00E01666" w:rsidRPr="00EF3899">
        <w:rPr>
          <w:rFonts w:ascii="Arial" w:hAnsi="Arial" w:cs="Arial"/>
          <w:sz w:val="24"/>
          <w:szCs w:val="24"/>
        </w:rPr>
        <w:t>(a)</w:t>
      </w:r>
      <w:r w:rsidRPr="00EF3899">
        <w:rPr>
          <w:rFonts w:ascii="Arial" w:hAnsi="Arial" w:cs="Arial"/>
          <w:sz w:val="24"/>
          <w:szCs w:val="24"/>
        </w:rPr>
        <w:t xml:space="preserve"> of national legislation, (</w:t>
      </w:r>
      <w:r w:rsidR="00E01666" w:rsidRPr="00EF3899">
        <w:rPr>
          <w:rFonts w:ascii="Arial" w:hAnsi="Arial" w:cs="Arial"/>
          <w:sz w:val="24"/>
          <w:szCs w:val="24"/>
        </w:rPr>
        <w:t>b)</w:t>
      </w:r>
      <w:r w:rsidRPr="00EF3899">
        <w:rPr>
          <w:rFonts w:ascii="Arial" w:hAnsi="Arial" w:cs="Arial"/>
          <w:sz w:val="24"/>
          <w:szCs w:val="24"/>
        </w:rPr>
        <w:t xml:space="preserve"> which is fully or substantially funded either from </w:t>
      </w:r>
    </w:p>
    <w:p w14:paraId="0904CC7A" w14:textId="77777777" w:rsidR="00C95E0D" w:rsidRPr="00EF3899" w:rsidRDefault="00192B31" w:rsidP="00657BFE">
      <w:pPr>
        <w:jc w:val="both"/>
        <w:rPr>
          <w:rFonts w:ascii="Arial" w:hAnsi="Arial" w:cs="Arial"/>
          <w:sz w:val="24"/>
          <w:szCs w:val="24"/>
        </w:rPr>
      </w:pPr>
      <w:r w:rsidRPr="00EF3899">
        <w:rPr>
          <w:rFonts w:ascii="Arial" w:hAnsi="Arial" w:cs="Arial"/>
          <w:sz w:val="24"/>
          <w:szCs w:val="24"/>
        </w:rPr>
        <w:t xml:space="preserve">the national revenue, or by way of a tax, levy or other money imposed in terms of </w:t>
      </w:r>
    </w:p>
    <w:p w14:paraId="3AF83402" w14:textId="6ACE57A2" w:rsidR="00CF736A" w:rsidRPr="00EF3899" w:rsidRDefault="00D71399" w:rsidP="00657BFE">
      <w:pPr>
        <w:jc w:val="both"/>
        <w:rPr>
          <w:rFonts w:ascii="Arial" w:hAnsi="Arial" w:cs="Arial"/>
          <w:sz w:val="24"/>
          <w:szCs w:val="24"/>
        </w:rPr>
      </w:pPr>
      <w:r w:rsidRPr="00EF3899">
        <w:rPr>
          <w:rFonts w:ascii="Arial" w:hAnsi="Arial" w:cs="Arial"/>
          <w:sz w:val="24"/>
          <w:szCs w:val="24"/>
        </w:rPr>
        <w:t>national legislation</w:t>
      </w:r>
      <w:r w:rsidR="00E01666" w:rsidRPr="00EF3899">
        <w:rPr>
          <w:rFonts w:ascii="Arial" w:hAnsi="Arial" w:cs="Arial"/>
          <w:sz w:val="24"/>
          <w:szCs w:val="24"/>
        </w:rPr>
        <w:t xml:space="preserve"> (c) accountable to parliament</w:t>
      </w:r>
      <w:r w:rsidRPr="00EF3899">
        <w:rPr>
          <w:rFonts w:ascii="Arial" w:hAnsi="Arial" w:cs="Arial"/>
          <w:sz w:val="24"/>
          <w:szCs w:val="24"/>
        </w:rPr>
        <w:t>.</w:t>
      </w:r>
      <w:r w:rsidR="00192B31" w:rsidRPr="00EF3899">
        <w:rPr>
          <w:rFonts w:ascii="Arial" w:hAnsi="Arial" w:cs="Arial"/>
          <w:sz w:val="24"/>
          <w:szCs w:val="24"/>
        </w:rPr>
        <w:t xml:space="preserve"> </w:t>
      </w:r>
    </w:p>
    <w:p w14:paraId="365156B3" w14:textId="77777777" w:rsidR="00CF736A" w:rsidRPr="00EF3899" w:rsidRDefault="00CF736A" w:rsidP="00657BFE">
      <w:pPr>
        <w:jc w:val="both"/>
        <w:rPr>
          <w:rFonts w:ascii="Arial" w:hAnsi="Arial" w:cs="Arial"/>
          <w:sz w:val="24"/>
          <w:szCs w:val="24"/>
        </w:rPr>
      </w:pPr>
    </w:p>
    <w:p w14:paraId="2A4440F4" w14:textId="113693D8" w:rsidR="009A0636" w:rsidRPr="00EF3899" w:rsidRDefault="009B0165"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60</w:t>
      </w:r>
      <w:r w:rsidRPr="00EF3899">
        <w:rPr>
          <w:rFonts w:ascii="Arial" w:hAnsi="Arial" w:cs="Arial"/>
          <w:sz w:val="24"/>
          <w:szCs w:val="24"/>
        </w:rPr>
        <w:t>]</w:t>
      </w:r>
      <w:r w:rsidRPr="00EF3899">
        <w:rPr>
          <w:rFonts w:ascii="Arial" w:hAnsi="Arial" w:cs="Arial"/>
          <w:sz w:val="24"/>
          <w:szCs w:val="24"/>
        </w:rPr>
        <w:tab/>
        <w:t xml:space="preserve">Telkom </w:t>
      </w:r>
      <w:r w:rsidR="00C95E0D" w:rsidRPr="00EF3899">
        <w:rPr>
          <w:rFonts w:ascii="Arial" w:hAnsi="Arial" w:cs="Arial"/>
          <w:sz w:val="24"/>
          <w:szCs w:val="24"/>
        </w:rPr>
        <w:t xml:space="preserve">argued </w:t>
      </w:r>
      <w:r w:rsidRPr="00EF3899">
        <w:rPr>
          <w:rFonts w:ascii="Arial" w:hAnsi="Arial" w:cs="Arial"/>
          <w:sz w:val="24"/>
          <w:szCs w:val="24"/>
        </w:rPr>
        <w:t xml:space="preserve">that </w:t>
      </w:r>
      <w:r w:rsidR="001E20F6" w:rsidRPr="00EF3899">
        <w:rPr>
          <w:rFonts w:ascii="Arial" w:hAnsi="Arial" w:cs="Arial"/>
          <w:sz w:val="24"/>
          <w:szCs w:val="24"/>
        </w:rPr>
        <w:t xml:space="preserve">the State was not a state institution as defined in the SIU </w:t>
      </w:r>
    </w:p>
    <w:p w14:paraId="23A24DFF" w14:textId="77777777" w:rsidR="009A0636" w:rsidRPr="00EF3899" w:rsidRDefault="001E20F6" w:rsidP="00657BFE">
      <w:pPr>
        <w:jc w:val="both"/>
        <w:rPr>
          <w:rFonts w:ascii="Arial" w:hAnsi="Arial" w:cs="Arial"/>
          <w:sz w:val="24"/>
          <w:szCs w:val="24"/>
        </w:rPr>
      </w:pPr>
      <w:r w:rsidRPr="00EF3899">
        <w:rPr>
          <w:rFonts w:ascii="Arial" w:hAnsi="Arial" w:cs="Arial"/>
          <w:sz w:val="24"/>
          <w:szCs w:val="24"/>
        </w:rPr>
        <w:t xml:space="preserve">Act when opinions were sought regarding its status, when the President was advised </w:t>
      </w:r>
    </w:p>
    <w:p w14:paraId="15958C26" w14:textId="77777777" w:rsidR="00E14B1B" w:rsidRPr="00EF3899" w:rsidRDefault="00063663" w:rsidP="00657BFE">
      <w:pPr>
        <w:jc w:val="both"/>
        <w:rPr>
          <w:rFonts w:ascii="Arial" w:hAnsi="Arial" w:cs="Arial"/>
          <w:sz w:val="24"/>
          <w:szCs w:val="24"/>
        </w:rPr>
      </w:pPr>
      <w:r w:rsidRPr="00EF3899">
        <w:rPr>
          <w:rFonts w:ascii="Arial" w:hAnsi="Arial" w:cs="Arial"/>
          <w:sz w:val="24"/>
          <w:szCs w:val="24"/>
        </w:rPr>
        <w:t xml:space="preserve">and </w:t>
      </w:r>
      <w:r w:rsidR="001E20F6" w:rsidRPr="00EF3899">
        <w:rPr>
          <w:rFonts w:ascii="Arial" w:hAnsi="Arial" w:cs="Arial"/>
          <w:sz w:val="24"/>
          <w:szCs w:val="24"/>
        </w:rPr>
        <w:t xml:space="preserve">according to reasons advanced </w:t>
      </w:r>
      <w:r w:rsidR="001B7A88" w:rsidRPr="00EF3899">
        <w:rPr>
          <w:rFonts w:ascii="Arial" w:hAnsi="Arial" w:cs="Arial"/>
          <w:sz w:val="24"/>
          <w:szCs w:val="24"/>
        </w:rPr>
        <w:t xml:space="preserve">in </w:t>
      </w:r>
      <w:r w:rsidR="001E20F6" w:rsidRPr="00EF3899">
        <w:rPr>
          <w:rFonts w:ascii="Arial" w:hAnsi="Arial" w:cs="Arial"/>
          <w:sz w:val="24"/>
          <w:szCs w:val="24"/>
        </w:rPr>
        <w:t xml:space="preserve">the SIU’s motivation that it was a state </w:t>
      </w:r>
    </w:p>
    <w:p w14:paraId="7CE11DED" w14:textId="77777777" w:rsidR="00E14B1B" w:rsidRPr="00EF3899" w:rsidRDefault="001E20F6" w:rsidP="00657BFE">
      <w:pPr>
        <w:jc w:val="both"/>
        <w:rPr>
          <w:rFonts w:ascii="Arial" w:hAnsi="Arial" w:cs="Arial"/>
          <w:sz w:val="24"/>
          <w:szCs w:val="24"/>
        </w:rPr>
      </w:pPr>
      <w:r w:rsidRPr="00EF3899">
        <w:rPr>
          <w:rFonts w:ascii="Arial" w:hAnsi="Arial" w:cs="Arial"/>
          <w:sz w:val="24"/>
          <w:szCs w:val="24"/>
        </w:rPr>
        <w:t>institution, and when the Proclamation was published on 25 January 2022. W</w:t>
      </w:r>
      <w:r w:rsidR="009B0165" w:rsidRPr="00EF3899">
        <w:rPr>
          <w:rFonts w:ascii="Arial" w:hAnsi="Arial" w:cs="Arial"/>
          <w:sz w:val="24"/>
          <w:szCs w:val="24"/>
        </w:rPr>
        <w:t xml:space="preserve">hile </w:t>
      </w:r>
    </w:p>
    <w:p w14:paraId="0F6DEC43" w14:textId="77777777" w:rsidR="00E14B1B" w:rsidRPr="00EF3899" w:rsidRDefault="001E20F6" w:rsidP="00657BFE">
      <w:pPr>
        <w:jc w:val="both"/>
        <w:rPr>
          <w:rFonts w:ascii="Arial" w:hAnsi="Arial" w:cs="Arial"/>
          <w:sz w:val="24"/>
          <w:szCs w:val="24"/>
        </w:rPr>
      </w:pPr>
      <w:r w:rsidRPr="00EF3899">
        <w:rPr>
          <w:rFonts w:ascii="Arial" w:hAnsi="Arial" w:cs="Arial"/>
          <w:sz w:val="24"/>
          <w:szCs w:val="24"/>
        </w:rPr>
        <w:t>Telkom</w:t>
      </w:r>
      <w:r w:rsidR="009B0165" w:rsidRPr="00EF3899">
        <w:rPr>
          <w:rFonts w:ascii="Arial" w:hAnsi="Arial" w:cs="Arial"/>
          <w:sz w:val="24"/>
          <w:szCs w:val="24"/>
        </w:rPr>
        <w:t xml:space="preserve"> was esta</w:t>
      </w:r>
      <w:r w:rsidR="00E01666" w:rsidRPr="00EF3899">
        <w:rPr>
          <w:rFonts w:ascii="Arial" w:hAnsi="Arial" w:cs="Arial"/>
          <w:sz w:val="24"/>
          <w:szCs w:val="24"/>
        </w:rPr>
        <w:t>bl</w:t>
      </w:r>
      <w:r w:rsidR="009B0165" w:rsidRPr="00EF3899">
        <w:rPr>
          <w:rFonts w:ascii="Arial" w:hAnsi="Arial" w:cs="Arial"/>
          <w:sz w:val="24"/>
          <w:szCs w:val="24"/>
        </w:rPr>
        <w:t>i</w:t>
      </w:r>
      <w:r w:rsidR="00E01666" w:rsidRPr="00EF3899">
        <w:rPr>
          <w:rFonts w:ascii="Arial" w:hAnsi="Arial" w:cs="Arial"/>
          <w:sz w:val="24"/>
          <w:szCs w:val="24"/>
        </w:rPr>
        <w:t>s</w:t>
      </w:r>
      <w:r w:rsidR="009B0165" w:rsidRPr="00EF3899">
        <w:rPr>
          <w:rFonts w:ascii="Arial" w:hAnsi="Arial" w:cs="Arial"/>
          <w:sz w:val="24"/>
          <w:szCs w:val="24"/>
        </w:rPr>
        <w:t>hed by national legislation</w:t>
      </w:r>
      <w:r w:rsidR="009A0636" w:rsidRPr="00EF3899">
        <w:rPr>
          <w:rFonts w:ascii="Arial" w:hAnsi="Arial" w:cs="Arial"/>
          <w:sz w:val="24"/>
          <w:szCs w:val="24"/>
        </w:rPr>
        <w:t xml:space="preserve">, the state did not have a material </w:t>
      </w:r>
    </w:p>
    <w:p w14:paraId="296C0B18" w14:textId="77777777" w:rsidR="00E14B1B" w:rsidRPr="00EF3899" w:rsidRDefault="009A0636" w:rsidP="00657BFE">
      <w:pPr>
        <w:jc w:val="both"/>
        <w:rPr>
          <w:rFonts w:ascii="Arial" w:hAnsi="Arial" w:cs="Arial"/>
          <w:sz w:val="24"/>
          <w:szCs w:val="24"/>
        </w:rPr>
      </w:pPr>
      <w:r w:rsidRPr="00EF3899">
        <w:rPr>
          <w:rFonts w:ascii="Arial" w:hAnsi="Arial" w:cs="Arial"/>
          <w:sz w:val="24"/>
          <w:szCs w:val="24"/>
        </w:rPr>
        <w:t>financial interest in Telkom and Telkom</w:t>
      </w:r>
      <w:r w:rsidR="00F91639" w:rsidRPr="00EF3899">
        <w:rPr>
          <w:rFonts w:ascii="Arial" w:hAnsi="Arial" w:cs="Arial"/>
          <w:sz w:val="24"/>
          <w:szCs w:val="24"/>
        </w:rPr>
        <w:t xml:space="preserve"> it did not report to Parliament</w:t>
      </w:r>
      <w:r w:rsidRPr="00EF3899">
        <w:rPr>
          <w:rFonts w:ascii="Arial" w:hAnsi="Arial" w:cs="Arial"/>
          <w:sz w:val="24"/>
          <w:szCs w:val="24"/>
        </w:rPr>
        <w:t xml:space="preserve">. </w:t>
      </w:r>
      <w:r w:rsidR="00063663" w:rsidRPr="00EF3899">
        <w:rPr>
          <w:rFonts w:ascii="Arial" w:hAnsi="Arial" w:cs="Arial"/>
          <w:sz w:val="24"/>
          <w:szCs w:val="24"/>
        </w:rPr>
        <w:t>Therefore</w:t>
      </w:r>
      <w:r w:rsidR="002E22E1" w:rsidRPr="00EF3899">
        <w:rPr>
          <w:rFonts w:ascii="Arial" w:hAnsi="Arial" w:cs="Arial"/>
          <w:sz w:val="24"/>
          <w:szCs w:val="24"/>
        </w:rPr>
        <w:t xml:space="preserve">, </w:t>
      </w:r>
      <w:r w:rsidR="00063663" w:rsidRPr="00EF3899">
        <w:rPr>
          <w:rFonts w:ascii="Arial" w:hAnsi="Arial" w:cs="Arial"/>
          <w:sz w:val="24"/>
          <w:szCs w:val="24"/>
        </w:rPr>
        <w:t>i</w:t>
      </w:r>
      <w:r w:rsidRPr="00EF3899">
        <w:rPr>
          <w:rFonts w:ascii="Arial" w:hAnsi="Arial" w:cs="Arial"/>
          <w:sz w:val="24"/>
          <w:szCs w:val="24"/>
        </w:rPr>
        <w:t xml:space="preserve">n as </w:t>
      </w:r>
    </w:p>
    <w:p w14:paraId="5C3E17AF" w14:textId="77777777" w:rsidR="00E14B1B" w:rsidRPr="00EF3899" w:rsidRDefault="009A0636" w:rsidP="00657BFE">
      <w:pPr>
        <w:jc w:val="both"/>
        <w:rPr>
          <w:rFonts w:ascii="Arial" w:hAnsi="Arial" w:cs="Arial"/>
          <w:sz w:val="24"/>
          <w:szCs w:val="24"/>
        </w:rPr>
      </w:pPr>
      <w:r w:rsidRPr="00EF3899">
        <w:rPr>
          <w:rFonts w:ascii="Arial" w:hAnsi="Arial" w:cs="Arial"/>
          <w:sz w:val="24"/>
          <w:szCs w:val="24"/>
        </w:rPr>
        <w:t xml:space="preserve">far as </w:t>
      </w:r>
      <w:r w:rsidR="00063663" w:rsidRPr="00EF3899">
        <w:rPr>
          <w:rFonts w:ascii="Arial" w:hAnsi="Arial" w:cs="Arial"/>
          <w:sz w:val="24"/>
          <w:szCs w:val="24"/>
        </w:rPr>
        <w:t xml:space="preserve">Telkom </w:t>
      </w:r>
      <w:r w:rsidRPr="00EF3899">
        <w:rPr>
          <w:rFonts w:ascii="Arial" w:hAnsi="Arial" w:cs="Arial"/>
          <w:sz w:val="24"/>
          <w:szCs w:val="24"/>
        </w:rPr>
        <w:t xml:space="preserve">was concerned </w:t>
      </w:r>
      <w:r w:rsidR="00063663" w:rsidRPr="00EF3899">
        <w:rPr>
          <w:rFonts w:ascii="Arial" w:hAnsi="Arial" w:cs="Arial"/>
          <w:sz w:val="24"/>
          <w:szCs w:val="24"/>
        </w:rPr>
        <w:t xml:space="preserve">it </w:t>
      </w:r>
      <w:r w:rsidR="00E01666" w:rsidRPr="00EF3899">
        <w:rPr>
          <w:rFonts w:ascii="Arial" w:hAnsi="Arial" w:cs="Arial"/>
          <w:sz w:val="24"/>
          <w:szCs w:val="24"/>
        </w:rPr>
        <w:t xml:space="preserve">did not </w:t>
      </w:r>
      <w:r w:rsidR="009B0165" w:rsidRPr="00EF3899">
        <w:rPr>
          <w:rFonts w:ascii="Arial" w:hAnsi="Arial" w:cs="Arial"/>
          <w:sz w:val="24"/>
          <w:szCs w:val="24"/>
        </w:rPr>
        <w:t>meet the requi</w:t>
      </w:r>
      <w:r w:rsidR="00E01666" w:rsidRPr="00EF3899">
        <w:rPr>
          <w:rFonts w:ascii="Arial" w:hAnsi="Arial" w:cs="Arial"/>
          <w:sz w:val="24"/>
          <w:szCs w:val="24"/>
        </w:rPr>
        <w:t xml:space="preserve">rements of a national public </w:t>
      </w:r>
    </w:p>
    <w:p w14:paraId="4C70C623" w14:textId="77777777" w:rsidR="00DC0FB7" w:rsidRPr="00EF3899" w:rsidRDefault="00E01666" w:rsidP="00657BFE">
      <w:pPr>
        <w:jc w:val="both"/>
        <w:rPr>
          <w:rFonts w:ascii="Arial" w:hAnsi="Arial" w:cs="Arial"/>
          <w:sz w:val="24"/>
          <w:szCs w:val="24"/>
        </w:rPr>
      </w:pPr>
      <w:r w:rsidRPr="00EF3899">
        <w:rPr>
          <w:rFonts w:ascii="Arial" w:hAnsi="Arial" w:cs="Arial"/>
          <w:sz w:val="24"/>
          <w:szCs w:val="24"/>
        </w:rPr>
        <w:t>entity as defined in the PFMA</w:t>
      </w:r>
      <w:r w:rsidR="008B2444" w:rsidRPr="00EF3899">
        <w:rPr>
          <w:rFonts w:ascii="Arial" w:hAnsi="Arial" w:cs="Arial"/>
          <w:sz w:val="24"/>
          <w:szCs w:val="24"/>
        </w:rPr>
        <w:t xml:space="preserve">. </w:t>
      </w:r>
    </w:p>
    <w:p w14:paraId="225737BE" w14:textId="77777777" w:rsidR="00DC0FB7" w:rsidRPr="00EF3899" w:rsidRDefault="00DC0FB7" w:rsidP="00657BFE">
      <w:pPr>
        <w:jc w:val="both"/>
        <w:rPr>
          <w:rFonts w:ascii="Arial" w:hAnsi="Arial" w:cs="Arial"/>
          <w:sz w:val="24"/>
          <w:szCs w:val="24"/>
        </w:rPr>
      </w:pPr>
    </w:p>
    <w:p w14:paraId="78889101" w14:textId="48375B9B" w:rsidR="00DC0FB7" w:rsidRPr="00EF3899" w:rsidRDefault="00DC0FB7"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61</w:t>
      </w:r>
      <w:r w:rsidRPr="00EF3899">
        <w:rPr>
          <w:rFonts w:ascii="Arial" w:hAnsi="Arial" w:cs="Arial"/>
          <w:sz w:val="24"/>
          <w:szCs w:val="24"/>
        </w:rPr>
        <w:t>]</w:t>
      </w:r>
      <w:r w:rsidRPr="00EF3899">
        <w:rPr>
          <w:rFonts w:ascii="Arial" w:hAnsi="Arial" w:cs="Arial"/>
          <w:sz w:val="24"/>
          <w:szCs w:val="24"/>
        </w:rPr>
        <w:tab/>
      </w:r>
      <w:r w:rsidR="008B2444" w:rsidRPr="00EF3899">
        <w:rPr>
          <w:rFonts w:ascii="Arial" w:hAnsi="Arial" w:cs="Arial"/>
          <w:sz w:val="24"/>
          <w:szCs w:val="24"/>
        </w:rPr>
        <w:t>T</w:t>
      </w:r>
      <w:r w:rsidR="00826C05" w:rsidRPr="00EF3899">
        <w:rPr>
          <w:rFonts w:ascii="Arial" w:hAnsi="Arial" w:cs="Arial"/>
          <w:sz w:val="24"/>
          <w:szCs w:val="24"/>
        </w:rPr>
        <w:t xml:space="preserve">he President </w:t>
      </w:r>
      <w:r w:rsidR="000B70A0" w:rsidRPr="00EF3899">
        <w:rPr>
          <w:rFonts w:ascii="Arial" w:hAnsi="Arial" w:cs="Arial"/>
          <w:sz w:val="24"/>
          <w:szCs w:val="24"/>
        </w:rPr>
        <w:t xml:space="preserve">did not deny </w:t>
      </w:r>
      <w:r w:rsidR="008B2444" w:rsidRPr="00EF3899">
        <w:rPr>
          <w:rFonts w:ascii="Arial" w:hAnsi="Arial" w:cs="Arial"/>
          <w:sz w:val="24"/>
          <w:szCs w:val="24"/>
        </w:rPr>
        <w:t xml:space="preserve">that Telkom was not a state institution, having regard </w:t>
      </w:r>
    </w:p>
    <w:p w14:paraId="06F9BD41" w14:textId="77777777" w:rsidR="00DC0FB7" w:rsidRPr="00EF3899" w:rsidRDefault="008B2444" w:rsidP="00657BFE">
      <w:pPr>
        <w:jc w:val="both"/>
        <w:rPr>
          <w:rFonts w:ascii="Arial" w:hAnsi="Arial" w:cs="Arial"/>
          <w:sz w:val="24"/>
          <w:szCs w:val="24"/>
        </w:rPr>
      </w:pPr>
      <w:r w:rsidRPr="00EF3899">
        <w:rPr>
          <w:rFonts w:ascii="Arial" w:hAnsi="Arial" w:cs="Arial"/>
          <w:sz w:val="24"/>
          <w:szCs w:val="24"/>
        </w:rPr>
        <w:t xml:space="preserve">to </w:t>
      </w:r>
      <w:r w:rsidR="000B70A0" w:rsidRPr="00EF3899">
        <w:rPr>
          <w:rFonts w:ascii="Arial" w:hAnsi="Arial" w:cs="Arial"/>
          <w:sz w:val="24"/>
          <w:szCs w:val="24"/>
        </w:rPr>
        <w:t xml:space="preserve">the components of a state institution as alluded to by the SIU </w:t>
      </w:r>
      <w:r w:rsidRPr="00EF3899">
        <w:rPr>
          <w:rFonts w:ascii="Arial" w:hAnsi="Arial" w:cs="Arial"/>
          <w:sz w:val="24"/>
          <w:szCs w:val="24"/>
        </w:rPr>
        <w:t xml:space="preserve">in the definition in the </w:t>
      </w:r>
    </w:p>
    <w:p w14:paraId="26873FEA" w14:textId="77777777" w:rsidR="00DC0FB7" w:rsidRPr="00EF3899" w:rsidRDefault="008B2444" w:rsidP="00657BFE">
      <w:pPr>
        <w:jc w:val="both"/>
        <w:rPr>
          <w:rFonts w:ascii="Arial" w:hAnsi="Arial" w:cs="Arial"/>
          <w:sz w:val="24"/>
          <w:szCs w:val="24"/>
        </w:rPr>
      </w:pPr>
      <w:r w:rsidRPr="00EF3899">
        <w:rPr>
          <w:rFonts w:ascii="Arial" w:hAnsi="Arial" w:cs="Arial"/>
          <w:sz w:val="24"/>
          <w:szCs w:val="24"/>
        </w:rPr>
        <w:t xml:space="preserve">SIU Act </w:t>
      </w:r>
      <w:r w:rsidR="000B70A0" w:rsidRPr="00EF3899">
        <w:rPr>
          <w:rFonts w:ascii="Arial" w:hAnsi="Arial" w:cs="Arial"/>
          <w:sz w:val="24"/>
          <w:szCs w:val="24"/>
        </w:rPr>
        <w:t>and</w:t>
      </w:r>
      <w:r w:rsidRPr="00EF3899">
        <w:rPr>
          <w:rFonts w:ascii="Arial" w:hAnsi="Arial" w:cs="Arial"/>
          <w:sz w:val="24"/>
          <w:szCs w:val="24"/>
        </w:rPr>
        <w:t>,</w:t>
      </w:r>
      <w:r w:rsidR="000B70A0" w:rsidRPr="00EF3899">
        <w:rPr>
          <w:rFonts w:ascii="Arial" w:hAnsi="Arial" w:cs="Arial"/>
          <w:sz w:val="24"/>
          <w:szCs w:val="24"/>
        </w:rPr>
        <w:t xml:space="preserve"> the President </w:t>
      </w:r>
      <w:r w:rsidR="002A43E2" w:rsidRPr="00EF3899">
        <w:rPr>
          <w:rFonts w:ascii="Arial" w:hAnsi="Arial" w:cs="Arial"/>
          <w:sz w:val="24"/>
          <w:szCs w:val="24"/>
        </w:rPr>
        <w:t>conceded</w:t>
      </w:r>
      <w:r w:rsidRPr="00EF3899">
        <w:rPr>
          <w:rFonts w:ascii="Arial" w:hAnsi="Arial" w:cs="Arial"/>
          <w:sz w:val="24"/>
          <w:szCs w:val="24"/>
        </w:rPr>
        <w:t xml:space="preserve"> that Telkom was not a public entity in terms of </w:t>
      </w:r>
    </w:p>
    <w:p w14:paraId="5C75424A" w14:textId="77777777" w:rsidR="00286F05" w:rsidRPr="00EF3899" w:rsidRDefault="008B2444" w:rsidP="00657BFE">
      <w:pPr>
        <w:jc w:val="both"/>
        <w:rPr>
          <w:rFonts w:ascii="Arial" w:hAnsi="Arial" w:cs="Arial"/>
          <w:sz w:val="24"/>
          <w:szCs w:val="24"/>
        </w:rPr>
      </w:pPr>
      <w:r w:rsidRPr="00EF3899">
        <w:rPr>
          <w:rFonts w:ascii="Arial" w:hAnsi="Arial" w:cs="Arial"/>
          <w:sz w:val="24"/>
          <w:szCs w:val="24"/>
        </w:rPr>
        <w:t>the PFMA</w:t>
      </w:r>
      <w:r w:rsidR="002A43E2" w:rsidRPr="00EF3899">
        <w:rPr>
          <w:rFonts w:ascii="Arial" w:hAnsi="Arial" w:cs="Arial"/>
          <w:sz w:val="24"/>
          <w:szCs w:val="24"/>
        </w:rPr>
        <w:t>.</w:t>
      </w:r>
      <w:r w:rsidR="00DC0FB7" w:rsidRPr="00EF3899">
        <w:rPr>
          <w:rFonts w:ascii="Arial" w:hAnsi="Arial" w:cs="Arial"/>
          <w:sz w:val="24"/>
          <w:szCs w:val="24"/>
        </w:rPr>
        <w:t xml:space="preserve"> However, </w:t>
      </w:r>
      <w:r w:rsidR="00356772" w:rsidRPr="00EF3899">
        <w:rPr>
          <w:rFonts w:ascii="Arial" w:hAnsi="Arial" w:cs="Arial"/>
          <w:sz w:val="24"/>
          <w:szCs w:val="24"/>
        </w:rPr>
        <w:t xml:space="preserve">it is submitted for the </w:t>
      </w:r>
      <w:r w:rsidR="00DC0FB7" w:rsidRPr="00EF3899">
        <w:rPr>
          <w:rFonts w:ascii="Arial" w:hAnsi="Arial" w:cs="Arial"/>
          <w:sz w:val="24"/>
          <w:szCs w:val="24"/>
        </w:rPr>
        <w:t>President</w:t>
      </w:r>
      <w:r w:rsidR="006770A1" w:rsidRPr="00EF3899">
        <w:rPr>
          <w:rFonts w:ascii="Arial" w:hAnsi="Arial" w:cs="Arial"/>
          <w:sz w:val="24"/>
          <w:szCs w:val="24"/>
        </w:rPr>
        <w:t xml:space="preserve"> that</w:t>
      </w:r>
      <w:r w:rsidR="00356772" w:rsidRPr="00EF3899">
        <w:rPr>
          <w:rFonts w:ascii="Arial" w:hAnsi="Arial" w:cs="Arial"/>
          <w:sz w:val="24"/>
          <w:szCs w:val="24"/>
        </w:rPr>
        <w:t xml:space="preserve"> it is in his power</w:t>
      </w:r>
      <w:r w:rsidR="00286F05" w:rsidRPr="00EF3899">
        <w:rPr>
          <w:rFonts w:ascii="Arial" w:hAnsi="Arial" w:cs="Arial"/>
          <w:sz w:val="24"/>
          <w:szCs w:val="24"/>
        </w:rPr>
        <w:t xml:space="preserve"> in terms of </w:t>
      </w:r>
    </w:p>
    <w:p w14:paraId="6ADAAF22" w14:textId="77777777" w:rsidR="00286F05" w:rsidRPr="00EF3899" w:rsidRDefault="00286F05" w:rsidP="00657BFE">
      <w:pPr>
        <w:jc w:val="both"/>
        <w:rPr>
          <w:rFonts w:ascii="Arial" w:hAnsi="Arial" w:cs="Arial"/>
          <w:sz w:val="24"/>
          <w:szCs w:val="24"/>
        </w:rPr>
      </w:pPr>
      <w:r w:rsidRPr="00EF3899">
        <w:rPr>
          <w:rFonts w:ascii="Arial" w:hAnsi="Arial" w:cs="Arial"/>
          <w:sz w:val="24"/>
          <w:szCs w:val="24"/>
        </w:rPr>
        <w:t>the Act</w:t>
      </w:r>
      <w:r w:rsidR="00356772" w:rsidRPr="00EF3899">
        <w:rPr>
          <w:rFonts w:ascii="Arial" w:hAnsi="Arial" w:cs="Arial"/>
          <w:sz w:val="24"/>
          <w:szCs w:val="24"/>
        </w:rPr>
        <w:t xml:space="preserve"> to refer for investigation serious maladministration or malpractices of a state </w:t>
      </w:r>
    </w:p>
    <w:p w14:paraId="060967EE" w14:textId="77777777" w:rsidR="00286F05" w:rsidRPr="00EF3899" w:rsidRDefault="00356772" w:rsidP="00657BFE">
      <w:pPr>
        <w:jc w:val="both"/>
        <w:rPr>
          <w:rFonts w:ascii="Arial" w:hAnsi="Arial" w:cs="Arial"/>
          <w:sz w:val="24"/>
          <w:szCs w:val="24"/>
        </w:rPr>
      </w:pPr>
      <w:r w:rsidRPr="00EF3899">
        <w:rPr>
          <w:rFonts w:ascii="Arial" w:hAnsi="Arial" w:cs="Arial"/>
          <w:sz w:val="24"/>
          <w:szCs w:val="24"/>
        </w:rPr>
        <w:t>institution for investigation under the SIU Act</w:t>
      </w:r>
      <w:r w:rsidR="006770A1" w:rsidRPr="00EF3899">
        <w:rPr>
          <w:rFonts w:ascii="Arial" w:hAnsi="Arial" w:cs="Arial"/>
          <w:sz w:val="24"/>
          <w:szCs w:val="24"/>
        </w:rPr>
        <w:t xml:space="preserve"> and that Telkom was a state institution </w:t>
      </w:r>
    </w:p>
    <w:p w14:paraId="2EBB468A" w14:textId="627D8FFA" w:rsidR="00CF000E" w:rsidRPr="00EF3899" w:rsidRDefault="006770A1" w:rsidP="00657BFE">
      <w:pPr>
        <w:jc w:val="both"/>
        <w:rPr>
          <w:rFonts w:ascii="Arial" w:hAnsi="Arial" w:cs="Arial"/>
          <w:sz w:val="24"/>
          <w:szCs w:val="24"/>
        </w:rPr>
      </w:pPr>
      <w:r w:rsidRPr="00EF3899">
        <w:rPr>
          <w:rFonts w:ascii="Arial" w:hAnsi="Arial" w:cs="Arial"/>
          <w:sz w:val="24"/>
          <w:szCs w:val="24"/>
        </w:rPr>
        <w:t>from 2006 to May 2011</w:t>
      </w:r>
      <w:r w:rsidR="00356772" w:rsidRPr="00EF3899">
        <w:rPr>
          <w:rFonts w:ascii="Arial" w:hAnsi="Arial" w:cs="Arial"/>
          <w:sz w:val="24"/>
          <w:szCs w:val="24"/>
        </w:rPr>
        <w:t xml:space="preserve">.  </w:t>
      </w:r>
      <w:r w:rsidR="00DC0FB7" w:rsidRPr="00EF3899">
        <w:rPr>
          <w:rFonts w:ascii="Arial" w:hAnsi="Arial" w:cs="Arial"/>
          <w:sz w:val="24"/>
          <w:szCs w:val="24"/>
        </w:rPr>
        <w:t xml:space="preserve"> </w:t>
      </w:r>
    </w:p>
    <w:p w14:paraId="1DDD263C" w14:textId="77777777" w:rsidR="00CF000E" w:rsidRPr="00EF3899" w:rsidRDefault="00CF000E" w:rsidP="00657BFE">
      <w:pPr>
        <w:jc w:val="both"/>
        <w:rPr>
          <w:rFonts w:ascii="Arial" w:hAnsi="Arial" w:cs="Arial"/>
          <w:sz w:val="24"/>
          <w:szCs w:val="24"/>
        </w:rPr>
      </w:pPr>
    </w:p>
    <w:p w14:paraId="6C9D4AA5" w14:textId="234ACC02" w:rsidR="00063663" w:rsidRPr="00EF3899" w:rsidRDefault="00CF000E"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62</w:t>
      </w:r>
      <w:r w:rsidRPr="00EF3899">
        <w:rPr>
          <w:rFonts w:ascii="Arial" w:hAnsi="Arial" w:cs="Arial"/>
          <w:sz w:val="24"/>
          <w:szCs w:val="24"/>
        </w:rPr>
        <w:t>]</w:t>
      </w:r>
      <w:r w:rsidRPr="00EF3899">
        <w:rPr>
          <w:rFonts w:ascii="Arial" w:hAnsi="Arial" w:cs="Arial"/>
          <w:sz w:val="24"/>
          <w:szCs w:val="24"/>
        </w:rPr>
        <w:tab/>
      </w:r>
      <w:r w:rsidR="00D5751A" w:rsidRPr="00EF3899">
        <w:rPr>
          <w:rFonts w:ascii="Arial" w:hAnsi="Arial" w:cs="Arial"/>
          <w:sz w:val="24"/>
          <w:szCs w:val="24"/>
        </w:rPr>
        <w:t>It is argued for t</w:t>
      </w:r>
      <w:r w:rsidR="0085260A" w:rsidRPr="00EF3899">
        <w:rPr>
          <w:rFonts w:ascii="Arial" w:hAnsi="Arial" w:cs="Arial"/>
          <w:sz w:val="24"/>
          <w:szCs w:val="24"/>
        </w:rPr>
        <w:t>he SIU</w:t>
      </w:r>
      <w:r w:rsidR="00491144" w:rsidRPr="00EF3899">
        <w:rPr>
          <w:rFonts w:ascii="Arial" w:hAnsi="Arial" w:cs="Arial"/>
          <w:sz w:val="24"/>
          <w:szCs w:val="24"/>
        </w:rPr>
        <w:t xml:space="preserve"> that</w:t>
      </w:r>
      <w:r w:rsidR="0085260A" w:rsidRPr="00EF3899">
        <w:rPr>
          <w:rFonts w:ascii="Arial" w:hAnsi="Arial" w:cs="Arial"/>
          <w:sz w:val="24"/>
          <w:szCs w:val="24"/>
        </w:rPr>
        <w:t xml:space="preserve"> in terms of the</w:t>
      </w:r>
      <w:r w:rsidR="004920D9" w:rsidRPr="00EF3899">
        <w:rPr>
          <w:rFonts w:ascii="Arial" w:hAnsi="Arial" w:cs="Arial"/>
          <w:sz w:val="24"/>
          <w:szCs w:val="24"/>
        </w:rPr>
        <w:t xml:space="preserve"> SIU Act there were four ways in </w:t>
      </w:r>
    </w:p>
    <w:p w14:paraId="7CD9EBDF" w14:textId="77777777" w:rsidR="007E4FE3" w:rsidRPr="00EF3899" w:rsidRDefault="004920D9" w:rsidP="00657BFE">
      <w:pPr>
        <w:jc w:val="both"/>
        <w:rPr>
          <w:rFonts w:ascii="Arial" w:hAnsi="Arial" w:cs="Arial"/>
          <w:sz w:val="24"/>
          <w:szCs w:val="24"/>
        </w:rPr>
      </w:pPr>
      <w:r w:rsidRPr="00EF3899">
        <w:rPr>
          <w:rFonts w:ascii="Arial" w:hAnsi="Arial" w:cs="Arial"/>
          <w:sz w:val="24"/>
          <w:szCs w:val="24"/>
        </w:rPr>
        <w:t>which the state could be a state institution</w:t>
      </w:r>
      <w:r w:rsidR="00491144" w:rsidRPr="00EF3899">
        <w:rPr>
          <w:rFonts w:ascii="Arial" w:hAnsi="Arial" w:cs="Arial"/>
          <w:sz w:val="24"/>
          <w:szCs w:val="24"/>
        </w:rPr>
        <w:t>. T</w:t>
      </w:r>
      <w:r w:rsidRPr="00EF3899">
        <w:rPr>
          <w:rFonts w:ascii="Arial" w:hAnsi="Arial" w:cs="Arial"/>
          <w:sz w:val="24"/>
          <w:szCs w:val="24"/>
        </w:rPr>
        <w:t>he word ‘or’ in the definition</w:t>
      </w:r>
      <w:r w:rsidR="001F31BC" w:rsidRPr="00EF3899">
        <w:rPr>
          <w:rFonts w:ascii="Arial" w:hAnsi="Arial" w:cs="Arial"/>
          <w:sz w:val="24"/>
          <w:szCs w:val="24"/>
        </w:rPr>
        <w:t xml:space="preserve"> </w:t>
      </w:r>
      <w:r w:rsidR="00286F05" w:rsidRPr="00EF3899">
        <w:rPr>
          <w:rFonts w:ascii="Arial" w:hAnsi="Arial" w:cs="Arial"/>
          <w:sz w:val="24"/>
          <w:szCs w:val="24"/>
        </w:rPr>
        <w:t xml:space="preserve">which also </w:t>
      </w:r>
    </w:p>
    <w:p w14:paraId="1E2189A8" w14:textId="77777777" w:rsidR="007E4FE3" w:rsidRPr="00EF3899" w:rsidRDefault="00286F05" w:rsidP="00657BFE">
      <w:pPr>
        <w:jc w:val="both"/>
        <w:rPr>
          <w:rFonts w:ascii="Arial" w:hAnsi="Arial" w:cs="Arial"/>
          <w:sz w:val="24"/>
          <w:szCs w:val="24"/>
        </w:rPr>
      </w:pPr>
      <w:r w:rsidRPr="00EF3899">
        <w:rPr>
          <w:rFonts w:ascii="Arial" w:hAnsi="Arial" w:cs="Arial"/>
          <w:sz w:val="24"/>
          <w:szCs w:val="24"/>
        </w:rPr>
        <w:t xml:space="preserve">was </w:t>
      </w:r>
      <w:r w:rsidR="001F31BC" w:rsidRPr="00EF3899">
        <w:rPr>
          <w:rFonts w:ascii="Arial" w:hAnsi="Arial" w:cs="Arial"/>
          <w:sz w:val="24"/>
          <w:szCs w:val="24"/>
        </w:rPr>
        <w:t>provid</w:t>
      </w:r>
      <w:r w:rsidRPr="00EF3899">
        <w:rPr>
          <w:rFonts w:ascii="Arial" w:hAnsi="Arial" w:cs="Arial"/>
          <w:sz w:val="24"/>
          <w:szCs w:val="24"/>
        </w:rPr>
        <w:t>ed</w:t>
      </w:r>
      <w:r w:rsidR="00D75902" w:rsidRPr="00EF3899">
        <w:rPr>
          <w:rFonts w:ascii="Arial" w:hAnsi="Arial" w:cs="Arial"/>
          <w:sz w:val="24"/>
          <w:szCs w:val="24"/>
        </w:rPr>
        <w:t xml:space="preserve"> for</w:t>
      </w:r>
      <w:r w:rsidR="001F31BC" w:rsidRPr="00EF3899">
        <w:rPr>
          <w:rFonts w:ascii="Arial" w:hAnsi="Arial" w:cs="Arial"/>
          <w:sz w:val="24"/>
          <w:szCs w:val="24"/>
        </w:rPr>
        <w:t xml:space="preserve"> </w:t>
      </w:r>
      <w:r w:rsidR="00D75902" w:rsidRPr="00EF3899">
        <w:rPr>
          <w:rFonts w:ascii="Arial" w:hAnsi="Arial" w:cs="Arial"/>
          <w:sz w:val="24"/>
          <w:szCs w:val="24"/>
        </w:rPr>
        <w:t xml:space="preserve">where </w:t>
      </w:r>
      <w:r w:rsidR="0085260A" w:rsidRPr="00EF3899">
        <w:rPr>
          <w:rFonts w:ascii="Arial" w:hAnsi="Arial" w:cs="Arial"/>
          <w:sz w:val="24"/>
          <w:szCs w:val="24"/>
        </w:rPr>
        <w:t>the State held a material financial interest</w:t>
      </w:r>
      <w:r w:rsidR="000A1315" w:rsidRPr="00EF3899">
        <w:rPr>
          <w:rFonts w:ascii="Arial" w:hAnsi="Arial" w:cs="Arial"/>
          <w:sz w:val="24"/>
          <w:szCs w:val="24"/>
        </w:rPr>
        <w:t>,</w:t>
      </w:r>
      <w:r w:rsidR="00D75902" w:rsidRPr="00EF3899">
        <w:rPr>
          <w:rFonts w:ascii="Arial" w:hAnsi="Arial" w:cs="Arial"/>
          <w:sz w:val="24"/>
          <w:szCs w:val="24"/>
        </w:rPr>
        <w:t xml:space="preserve"> or any public entity </w:t>
      </w:r>
    </w:p>
    <w:p w14:paraId="3BF7B73B" w14:textId="77777777" w:rsidR="007E4FE3" w:rsidRPr="00EF3899" w:rsidRDefault="00D75902" w:rsidP="00657BFE">
      <w:pPr>
        <w:jc w:val="both"/>
        <w:rPr>
          <w:rFonts w:ascii="Arial" w:hAnsi="Arial" w:cs="Arial"/>
          <w:sz w:val="24"/>
          <w:szCs w:val="24"/>
        </w:rPr>
      </w:pPr>
      <w:r w:rsidRPr="00EF3899">
        <w:rPr>
          <w:rFonts w:ascii="Arial" w:hAnsi="Arial" w:cs="Arial"/>
          <w:sz w:val="24"/>
          <w:szCs w:val="24"/>
        </w:rPr>
        <w:t xml:space="preserve">in terms of the RPEA </w:t>
      </w:r>
      <w:r w:rsidR="00063663" w:rsidRPr="00EF3899">
        <w:rPr>
          <w:rFonts w:ascii="Arial" w:hAnsi="Arial" w:cs="Arial"/>
          <w:sz w:val="24"/>
          <w:szCs w:val="24"/>
        </w:rPr>
        <w:t xml:space="preserve">had to </w:t>
      </w:r>
      <w:r w:rsidRPr="00EF3899">
        <w:rPr>
          <w:rFonts w:ascii="Arial" w:hAnsi="Arial" w:cs="Arial"/>
          <w:sz w:val="24"/>
          <w:szCs w:val="24"/>
        </w:rPr>
        <w:t xml:space="preserve">be read </w:t>
      </w:r>
      <w:r w:rsidR="001F31BC" w:rsidRPr="00EF3899">
        <w:rPr>
          <w:rFonts w:ascii="Arial" w:hAnsi="Arial" w:cs="Arial"/>
          <w:sz w:val="24"/>
          <w:szCs w:val="24"/>
        </w:rPr>
        <w:t>‘disjunctively</w:t>
      </w:r>
      <w:r w:rsidR="00F80274" w:rsidRPr="00EF3899">
        <w:rPr>
          <w:rStyle w:val="FootnoteReference"/>
          <w:rFonts w:ascii="Arial" w:hAnsi="Arial" w:cs="Arial"/>
          <w:sz w:val="24"/>
          <w:szCs w:val="24"/>
        </w:rPr>
        <w:footnoteReference w:id="31"/>
      </w:r>
      <w:r w:rsidR="001F31BC" w:rsidRPr="00EF3899">
        <w:rPr>
          <w:rFonts w:ascii="Arial" w:hAnsi="Arial" w:cs="Arial"/>
          <w:sz w:val="24"/>
          <w:szCs w:val="24"/>
        </w:rPr>
        <w:t>’</w:t>
      </w:r>
      <w:r w:rsidR="008B71C2" w:rsidRPr="00EF3899">
        <w:rPr>
          <w:rFonts w:ascii="Arial" w:hAnsi="Arial" w:cs="Arial"/>
          <w:sz w:val="24"/>
          <w:szCs w:val="24"/>
        </w:rPr>
        <w:t>, since “or</w:t>
      </w:r>
      <w:r w:rsidR="004552E4" w:rsidRPr="00EF3899">
        <w:rPr>
          <w:rFonts w:ascii="Arial" w:hAnsi="Arial" w:cs="Arial"/>
          <w:sz w:val="24"/>
          <w:szCs w:val="24"/>
        </w:rPr>
        <w:t>” is a</w:t>
      </w:r>
      <w:r w:rsidR="008B71C2" w:rsidRPr="00EF3899">
        <w:rPr>
          <w:rFonts w:ascii="Arial" w:hAnsi="Arial" w:cs="Arial"/>
          <w:sz w:val="24"/>
          <w:szCs w:val="24"/>
        </w:rPr>
        <w:t xml:space="preserve"> classically a </w:t>
      </w:r>
    </w:p>
    <w:p w14:paraId="2A17B3C5" w14:textId="77777777" w:rsidR="007E4FE3" w:rsidRPr="00EF3899" w:rsidRDefault="008B71C2" w:rsidP="00657BFE">
      <w:pPr>
        <w:jc w:val="both"/>
        <w:rPr>
          <w:rFonts w:ascii="Arial" w:hAnsi="Arial" w:cs="Arial"/>
          <w:sz w:val="24"/>
          <w:szCs w:val="24"/>
        </w:rPr>
      </w:pPr>
      <w:r w:rsidRPr="00EF3899">
        <w:rPr>
          <w:rFonts w:ascii="Arial" w:hAnsi="Arial" w:cs="Arial"/>
          <w:sz w:val="24"/>
          <w:szCs w:val="24"/>
        </w:rPr>
        <w:t>disjunctive word”.</w:t>
      </w:r>
      <w:r w:rsidR="00951C55" w:rsidRPr="00EF3899">
        <w:rPr>
          <w:rFonts w:ascii="Arial" w:hAnsi="Arial" w:cs="Arial"/>
          <w:sz w:val="24"/>
          <w:szCs w:val="24"/>
        </w:rPr>
        <w:t xml:space="preserve"> </w:t>
      </w:r>
      <w:r w:rsidR="00491144" w:rsidRPr="00EF3899">
        <w:rPr>
          <w:rFonts w:ascii="Arial" w:hAnsi="Arial" w:cs="Arial"/>
          <w:sz w:val="24"/>
          <w:szCs w:val="24"/>
        </w:rPr>
        <w:t>Furthermore,</w:t>
      </w:r>
      <w:r w:rsidRPr="00EF3899">
        <w:rPr>
          <w:rFonts w:ascii="Arial" w:hAnsi="Arial" w:cs="Arial"/>
          <w:sz w:val="24"/>
          <w:szCs w:val="24"/>
        </w:rPr>
        <w:t xml:space="preserve"> </w:t>
      </w:r>
      <w:r w:rsidR="004552E4" w:rsidRPr="00EF3899">
        <w:rPr>
          <w:rFonts w:ascii="Arial" w:hAnsi="Arial" w:cs="Arial"/>
          <w:sz w:val="24"/>
          <w:szCs w:val="24"/>
        </w:rPr>
        <w:t xml:space="preserve">that </w:t>
      </w:r>
      <w:r w:rsidRPr="00EF3899">
        <w:rPr>
          <w:rFonts w:ascii="Arial" w:hAnsi="Arial" w:cs="Arial"/>
          <w:sz w:val="24"/>
          <w:szCs w:val="24"/>
        </w:rPr>
        <w:t xml:space="preserve">the fourth </w:t>
      </w:r>
      <w:r w:rsidR="004552E4" w:rsidRPr="00EF3899">
        <w:rPr>
          <w:rFonts w:ascii="Arial" w:hAnsi="Arial" w:cs="Arial"/>
          <w:sz w:val="24"/>
          <w:szCs w:val="24"/>
        </w:rPr>
        <w:t xml:space="preserve">category contained something different </w:t>
      </w:r>
    </w:p>
    <w:p w14:paraId="57AECB61" w14:textId="77777777" w:rsidR="007E4FE3" w:rsidRPr="00EF3899" w:rsidRDefault="004552E4" w:rsidP="00657BFE">
      <w:pPr>
        <w:jc w:val="both"/>
        <w:rPr>
          <w:rFonts w:ascii="Arial" w:hAnsi="Arial" w:cs="Arial"/>
          <w:sz w:val="24"/>
          <w:szCs w:val="24"/>
        </w:rPr>
      </w:pPr>
      <w:r w:rsidRPr="00EF3899">
        <w:rPr>
          <w:rFonts w:ascii="Arial" w:hAnsi="Arial" w:cs="Arial"/>
          <w:sz w:val="24"/>
          <w:szCs w:val="24"/>
        </w:rPr>
        <w:t xml:space="preserve">from a majority or controlling shareholding on the one hand or a public entity </w:t>
      </w:r>
      <w:r w:rsidR="00951C55" w:rsidRPr="00EF3899">
        <w:rPr>
          <w:rFonts w:ascii="Arial" w:hAnsi="Arial" w:cs="Arial"/>
          <w:sz w:val="24"/>
          <w:szCs w:val="24"/>
        </w:rPr>
        <w:t xml:space="preserve">as defined </w:t>
      </w:r>
    </w:p>
    <w:p w14:paraId="6251D713" w14:textId="77777777" w:rsidR="007E4FE3" w:rsidRPr="00EF3899" w:rsidRDefault="004552E4" w:rsidP="00657BFE">
      <w:pPr>
        <w:jc w:val="both"/>
        <w:rPr>
          <w:rFonts w:ascii="Arial" w:hAnsi="Arial" w:cs="Arial"/>
          <w:sz w:val="24"/>
          <w:szCs w:val="24"/>
        </w:rPr>
      </w:pPr>
      <w:r w:rsidRPr="00EF3899">
        <w:rPr>
          <w:rFonts w:ascii="Arial" w:hAnsi="Arial" w:cs="Arial"/>
          <w:sz w:val="24"/>
          <w:szCs w:val="24"/>
        </w:rPr>
        <w:t xml:space="preserve">under the RPEA. The </w:t>
      </w:r>
      <w:r w:rsidR="00491144" w:rsidRPr="00EF3899">
        <w:rPr>
          <w:rFonts w:ascii="Arial" w:hAnsi="Arial" w:cs="Arial"/>
          <w:sz w:val="24"/>
          <w:szCs w:val="24"/>
        </w:rPr>
        <w:t xml:space="preserve">empowering provisions in terms of section 2(2) </w:t>
      </w:r>
      <w:r w:rsidR="00F80274" w:rsidRPr="00EF3899">
        <w:rPr>
          <w:rFonts w:ascii="Arial" w:hAnsi="Arial" w:cs="Arial"/>
          <w:sz w:val="24"/>
          <w:szCs w:val="24"/>
        </w:rPr>
        <w:t xml:space="preserve">authorised an </w:t>
      </w:r>
    </w:p>
    <w:p w14:paraId="5084274D" w14:textId="77777777" w:rsidR="007E4FE3" w:rsidRPr="00EF3899" w:rsidRDefault="00F80274" w:rsidP="00657BFE">
      <w:pPr>
        <w:jc w:val="both"/>
        <w:rPr>
          <w:rFonts w:ascii="Arial" w:hAnsi="Arial" w:cs="Arial"/>
          <w:sz w:val="24"/>
          <w:szCs w:val="24"/>
        </w:rPr>
      </w:pPr>
      <w:r w:rsidRPr="00EF3899">
        <w:rPr>
          <w:rFonts w:ascii="Arial" w:hAnsi="Arial" w:cs="Arial"/>
          <w:sz w:val="24"/>
          <w:szCs w:val="24"/>
        </w:rPr>
        <w:t>investigation of an institution in which t</w:t>
      </w:r>
      <w:r w:rsidR="00491144" w:rsidRPr="00EF3899">
        <w:rPr>
          <w:rFonts w:ascii="Arial" w:hAnsi="Arial" w:cs="Arial"/>
          <w:sz w:val="24"/>
          <w:szCs w:val="24"/>
        </w:rPr>
        <w:t>he State</w:t>
      </w:r>
      <w:r w:rsidRPr="00EF3899">
        <w:rPr>
          <w:rFonts w:ascii="Arial" w:hAnsi="Arial" w:cs="Arial"/>
          <w:sz w:val="24"/>
          <w:szCs w:val="24"/>
        </w:rPr>
        <w:t xml:space="preserve"> ha</w:t>
      </w:r>
      <w:r w:rsidR="002E22E1" w:rsidRPr="00EF3899">
        <w:rPr>
          <w:rFonts w:ascii="Arial" w:hAnsi="Arial" w:cs="Arial"/>
          <w:sz w:val="24"/>
          <w:szCs w:val="24"/>
        </w:rPr>
        <w:t>d</w:t>
      </w:r>
      <w:r w:rsidRPr="00EF3899">
        <w:rPr>
          <w:rFonts w:ascii="Arial" w:hAnsi="Arial" w:cs="Arial"/>
          <w:sz w:val="24"/>
          <w:szCs w:val="24"/>
        </w:rPr>
        <w:t xml:space="preserve"> a material financial interest. It was </w:t>
      </w:r>
    </w:p>
    <w:p w14:paraId="7244DEDF" w14:textId="77777777" w:rsidR="007E4FE3" w:rsidRPr="00EF3899" w:rsidRDefault="00F80274" w:rsidP="00657BFE">
      <w:pPr>
        <w:jc w:val="both"/>
        <w:rPr>
          <w:rFonts w:ascii="Arial" w:hAnsi="Arial" w:cs="Arial"/>
          <w:sz w:val="24"/>
          <w:szCs w:val="24"/>
        </w:rPr>
      </w:pPr>
      <w:r w:rsidRPr="00EF3899">
        <w:rPr>
          <w:rFonts w:ascii="Arial" w:hAnsi="Arial" w:cs="Arial"/>
          <w:sz w:val="24"/>
          <w:szCs w:val="24"/>
        </w:rPr>
        <w:t>submitted that reverting to the RPEA for meaning of ‘material financial interest</w:t>
      </w:r>
      <w:r w:rsidR="004552E4" w:rsidRPr="00EF3899">
        <w:rPr>
          <w:rFonts w:ascii="Arial" w:hAnsi="Arial" w:cs="Arial"/>
          <w:sz w:val="24"/>
          <w:szCs w:val="24"/>
        </w:rPr>
        <w:t>’</w:t>
      </w:r>
      <w:r w:rsidRPr="00EF3899">
        <w:rPr>
          <w:rFonts w:ascii="Arial" w:hAnsi="Arial" w:cs="Arial"/>
          <w:sz w:val="24"/>
          <w:szCs w:val="24"/>
        </w:rPr>
        <w:t xml:space="preserve">, as </w:t>
      </w:r>
    </w:p>
    <w:p w14:paraId="0ED2537E" w14:textId="77777777" w:rsidR="007E4FE3" w:rsidRPr="00EF3899" w:rsidRDefault="00F80274" w:rsidP="00657BFE">
      <w:pPr>
        <w:jc w:val="both"/>
        <w:rPr>
          <w:rFonts w:ascii="Arial" w:hAnsi="Arial" w:cs="Arial"/>
          <w:sz w:val="24"/>
          <w:szCs w:val="24"/>
        </w:rPr>
      </w:pPr>
      <w:r w:rsidRPr="00EF3899">
        <w:rPr>
          <w:rFonts w:ascii="Arial" w:hAnsi="Arial" w:cs="Arial"/>
          <w:sz w:val="24"/>
          <w:szCs w:val="24"/>
        </w:rPr>
        <w:t xml:space="preserve">Telkom argued was incorrect. </w:t>
      </w:r>
      <w:r w:rsidR="002E22E1" w:rsidRPr="00EF3899">
        <w:rPr>
          <w:rFonts w:ascii="Arial" w:hAnsi="Arial" w:cs="Arial"/>
          <w:sz w:val="24"/>
          <w:szCs w:val="24"/>
        </w:rPr>
        <w:t xml:space="preserve">Telkom submits that </w:t>
      </w:r>
      <w:r w:rsidR="000B70A0" w:rsidRPr="00EF3899">
        <w:rPr>
          <w:rFonts w:ascii="Arial" w:hAnsi="Arial" w:cs="Arial"/>
          <w:sz w:val="24"/>
          <w:szCs w:val="24"/>
        </w:rPr>
        <w:t xml:space="preserve">the definition of ‘material financial </w:t>
      </w:r>
    </w:p>
    <w:p w14:paraId="696C320D" w14:textId="57270407" w:rsidR="00D75902" w:rsidRPr="00EF3899" w:rsidRDefault="000B70A0" w:rsidP="00657BFE">
      <w:pPr>
        <w:jc w:val="both"/>
        <w:rPr>
          <w:rFonts w:ascii="Arial" w:hAnsi="Arial" w:cs="Arial"/>
          <w:sz w:val="24"/>
          <w:szCs w:val="24"/>
        </w:rPr>
      </w:pPr>
      <w:r w:rsidRPr="00EF3899">
        <w:rPr>
          <w:rFonts w:ascii="Arial" w:hAnsi="Arial" w:cs="Arial"/>
          <w:sz w:val="24"/>
          <w:szCs w:val="24"/>
        </w:rPr>
        <w:lastRenderedPageBreak/>
        <w:t>interest’ in the RPEA before it was repealed was instructive.</w:t>
      </w:r>
      <w:r w:rsidRPr="00EF3899">
        <w:rPr>
          <w:rStyle w:val="FootnoteReference"/>
          <w:rFonts w:ascii="Arial" w:hAnsi="Arial" w:cs="Arial"/>
          <w:sz w:val="24"/>
          <w:szCs w:val="24"/>
        </w:rPr>
        <w:footnoteReference w:id="32"/>
      </w:r>
    </w:p>
    <w:p w14:paraId="1A6D9889" w14:textId="77777777" w:rsidR="00D75902" w:rsidRPr="00EF3899" w:rsidRDefault="00D75902" w:rsidP="00657BFE">
      <w:pPr>
        <w:jc w:val="both"/>
        <w:rPr>
          <w:rFonts w:ascii="Arial" w:hAnsi="Arial" w:cs="Arial"/>
          <w:sz w:val="24"/>
          <w:szCs w:val="24"/>
        </w:rPr>
      </w:pPr>
    </w:p>
    <w:p w14:paraId="4668B530" w14:textId="0067E713" w:rsidR="00E14B1B" w:rsidRPr="00EF3899" w:rsidRDefault="00EB5C8F"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63</w:t>
      </w:r>
      <w:r w:rsidRPr="00EF3899">
        <w:rPr>
          <w:rFonts w:ascii="Arial" w:hAnsi="Arial" w:cs="Arial"/>
          <w:sz w:val="24"/>
          <w:szCs w:val="24"/>
        </w:rPr>
        <w:t>]</w:t>
      </w:r>
      <w:r w:rsidRPr="00EF3899">
        <w:rPr>
          <w:rFonts w:ascii="Arial" w:hAnsi="Arial" w:cs="Arial"/>
          <w:sz w:val="24"/>
          <w:szCs w:val="24"/>
        </w:rPr>
        <w:tab/>
        <w:t>In my view</w:t>
      </w:r>
      <w:r w:rsidR="00E14B1B" w:rsidRPr="00EF3899">
        <w:rPr>
          <w:rFonts w:ascii="Arial" w:hAnsi="Arial" w:cs="Arial"/>
          <w:sz w:val="24"/>
          <w:szCs w:val="24"/>
        </w:rPr>
        <w:t>,</w:t>
      </w:r>
      <w:r w:rsidRPr="00EF3899">
        <w:rPr>
          <w:rFonts w:ascii="Arial" w:hAnsi="Arial" w:cs="Arial"/>
          <w:sz w:val="24"/>
          <w:szCs w:val="24"/>
        </w:rPr>
        <w:t xml:space="preserve"> the SIU Act only defines what a ‘state institution is’ but it does not </w:t>
      </w:r>
    </w:p>
    <w:p w14:paraId="3462DB6C" w14:textId="77777777" w:rsidR="001C4C80" w:rsidRPr="00EF3899" w:rsidRDefault="00EB5C8F" w:rsidP="00657BFE">
      <w:pPr>
        <w:jc w:val="both"/>
        <w:rPr>
          <w:rFonts w:ascii="Arial" w:hAnsi="Arial" w:cs="Arial"/>
          <w:sz w:val="24"/>
          <w:szCs w:val="24"/>
        </w:rPr>
      </w:pPr>
      <w:r w:rsidRPr="00EF3899">
        <w:rPr>
          <w:rFonts w:ascii="Arial" w:hAnsi="Arial" w:cs="Arial"/>
          <w:sz w:val="24"/>
          <w:szCs w:val="24"/>
        </w:rPr>
        <w:t xml:space="preserve">go further to define the </w:t>
      </w:r>
      <w:r w:rsidR="00252FCD" w:rsidRPr="00EF3899">
        <w:rPr>
          <w:rFonts w:ascii="Arial" w:hAnsi="Arial" w:cs="Arial"/>
          <w:sz w:val="24"/>
          <w:szCs w:val="24"/>
        </w:rPr>
        <w:t xml:space="preserve">other </w:t>
      </w:r>
      <w:r w:rsidRPr="00EF3899">
        <w:rPr>
          <w:rFonts w:ascii="Arial" w:hAnsi="Arial" w:cs="Arial"/>
          <w:sz w:val="24"/>
          <w:szCs w:val="24"/>
        </w:rPr>
        <w:t xml:space="preserve">component parts alluded </w:t>
      </w:r>
      <w:r w:rsidR="00E14B1B" w:rsidRPr="00EF3899">
        <w:rPr>
          <w:rFonts w:ascii="Arial" w:hAnsi="Arial" w:cs="Arial"/>
          <w:sz w:val="24"/>
          <w:szCs w:val="24"/>
        </w:rPr>
        <w:t>to on behalf of</w:t>
      </w:r>
      <w:r w:rsidRPr="00EF3899">
        <w:rPr>
          <w:rFonts w:ascii="Arial" w:hAnsi="Arial" w:cs="Arial"/>
          <w:sz w:val="24"/>
          <w:szCs w:val="24"/>
        </w:rPr>
        <w:t xml:space="preserve"> the SIU</w:t>
      </w:r>
      <w:r w:rsidR="00E14B1B" w:rsidRPr="00EF3899">
        <w:rPr>
          <w:rFonts w:ascii="Arial" w:hAnsi="Arial" w:cs="Arial"/>
          <w:sz w:val="24"/>
          <w:szCs w:val="24"/>
        </w:rPr>
        <w:t xml:space="preserve">. It is </w:t>
      </w:r>
    </w:p>
    <w:p w14:paraId="468F75F5" w14:textId="77777777" w:rsidR="001C4C80" w:rsidRPr="00EF3899" w:rsidRDefault="00E14B1B" w:rsidP="00657BFE">
      <w:pPr>
        <w:jc w:val="both"/>
        <w:rPr>
          <w:rFonts w:ascii="Arial" w:hAnsi="Arial" w:cs="Arial"/>
          <w:sz w:val="24"/>
          <w:szCs w:val="24"/>
        </w:rPr>
      </w:pPr>
      <w:r w:rsidRPr="00EF3899">
        <w:rPr>
          <w:rFonts w:ascii="Arial" w:hAnsi="Arial" w:cs="Arial"/>
          <w:sz w:val="24"/>
          <w:szCs w:val="24"/>
        </w:rPr>
        <w:t>correct</w:t>
      </w:r>
      <w:r w:rsidR="00252FCD" w:rsidRPr="00EF3899">
        <w:rPr>
          <w:rFonts w:ascii="Arial" w:hAnsi="Arial" w:cs="Arial"/>
          <w:sz w:val="24"/>
          <w:szCs w:val="24"/>
        </w:rPr>
        <w:t xml:space="preserve"> that</w:t>
      </w:r>
      <w:r w:rsidRPr="00EF3899">
        <w:rPr>
          <w:rFonts w:ascii="Arial" w:hAnsi="Arial" w:cs="Arial"/>
          <w:sz w:val="24"/>
          <w:szCs w:val="24"/>
        </w:rPr>
        <w:t xml:space="preserve"> the phrase “material financial interest” in section 1 of the SIU Act has not </w:t>
      </w:r>
    </w:p>
    <w:p w14:paraId="648CB3B4" w14:textId="77777777" w:rsidR="00CB675B" w:rsidRPr="00EF3899" w:rsidRDefault="00E14B1B" w:rsidP="00657BFE">
      <w:pPr>
        <w:jc w:val="both"/>
        <w:rPr>
          <w:rFonts w:ascii="Arial" w:hAnsi="Arial" w:cs="Arial"/>
          <w:sz w:val="24"/>
          <w:szCs w:val="24"/>
        </w:rPr>
      </w:pPr>
      <w:r w:rsidRPr="00EF3899">
        <w:rPr>
          <w:rFonts w:ascii="Arial" w:hAnsi="Arial" w:cs="Arial"/>
          <w:sz w:val="24"/>
          <w:szCs w:val="24"/>
        </w:rPr>
        <w:t>been</w:t>
      </w:r>
      <w:r w:rsidR="00252FCD" w:rsidRPr="00EF3899">
        <w:rPr>
          <w:rFonts w:ascii="Arial" w:hAnsi="Arial" w:cs="Arial"/>
          <w:sz w:val="24"/>
          <w:szCs w:val="24"/>
        </w:rPr>
        <w:t xml:space="preserve"> defined or </w:t>
      </w:r>
      <w:r w:rsidRPr="00EF3899">
        <w:rPr>
          <w:rFonts w:ascii="Arial" w:hAnsi="Arial" w:cs="Arial"/>
          <w:sz w:val="24"/>
          <w:szCs w:val="24"/>
        </w:rPr>
        <w:t>considered</w:t>
      </w:r>
      <w:r w:rsidR="00252FCD" w:rsidRPr="00EF3899">
        <w:rPr>
          <w:rFonts w:ascii="Arial" w:hAnsi="Arial" w:cs="Arial"/>
          <w:sz w:val="24"/>
          <w:szCs w:val="24"/>
        </w:rPr>
        <w:t xml:space="preserve"> by the courts</w:t>
      </w:r>
      <w:r w:rsidRPr="00EF3899">
        <w:rPr>
          <w:rFonts w:ascii="Arial" w:hAnsi="Arial" w:cs="Arial"/>
          <w:sz w:val="24"/>
          <w:szCs w:val="24"/>
        </w:rPr>
        <w:t>.</w:t>
      </w:r>
      <w:r w:rsidR="00252FCD" w:rsidRPr="00EF3899">
        <w:rPr>
          <w:rFonts w:ascii="Arial" w:hAnsi="Arial" w:cs="Arial"/>
          <w:sz w:val="24"/>
          <w:szCs w:val="24"/>
        </w:rPr>
        <w:t xml:space="preserve"> </w:t>
      </w:r>
      <w:r w:rsidR="000F385D" w:rsidRPr="00EF3899">
        <w:rPr>
          <w:rFonts w:ascii="Arial" w:hAnsi="Arial" w:cs="Arial"/>
          <w:sz w:val="24"/>
          <w:szCs w:val="24"/>
        </w:rPr>
        <w:t>It is contended for the President</w:t>
      </w:r>
      <w:r w:rsidR="00FB6A40" w:rsidRPr="00EF3899">
        <w:rPr>
          <w:rFonts w:ascii="Arial" w:hAnsi="Arial" w:cs="Arial"/>
          <w:sz w:val="24"/>
          <w:szCs w:val="24"/>
        </w:rPr>
        <w:t xml:space="preserve"> that the </w:t>
      </w:r>
    </w:p>
    <w:p w14:paraId="4467599C" w14:textId="77777777" w:rsidR="00CB675B" w:rsidRPr="00EF3899" w:rsidRDefault="00FB6A40" w:rsidP="00657BFE">
      <w:pPr>
        <w:jc w:val="both"/>
        <w:rPr>
          <w:rFonts w:ascii="Arial" w:hAnsi="Arial" w:cs="Arial"/>
          <w:sz w:val="24"/>
          <w:szCs w:val="24"/>
        </w:rPr>
      </w:pPr>
      <w:r w:rsidRPr="00EF3899">
        <w:rPr>
          <w:rFonts w:ascii="Arial" w:hAnsi="Arial" w:cs="Arial"/>
          <w:sz w:val="24"/>
          <w:szCs w:val="24"/>
        </w:rPr>
        <w:t xml:space="preserve">principles of interpretation demand that a wide definition be given to ‘state institution’ </w:t>
      </w:r>
    </w:p>
    <w:p w14:paraId="14118235" w14:textId="77777777" w:rsidR="0063640F" w:rsidRPr="00EF3899" w:rsidRDefault="00FB6A40" w:rsidP="00657BFE">
      <w:pPr>
        <w:jc w:val="both"/>
        <w:rPr>
          <w:rFonts w:ascii="Arial" w:hAnsi="Arial" w:cs="Arial"/>
          <w:sz w:val="24"/>
          <w:szCs w:val="24"/>
        </w:rPr>
      </w:pPr>
      <w:r w:rsidRPr="00EF3899">
        <w:rPr>
          <w:rFonts w:ascii="Arial" w:hAnsi="Arial" w:cs="Arial"/>
          <w:sz w:val="24"/>
          <w:szCs w:val="24"/>
        </w:rPr>
        <w:t>together with the ‘overarching context in the purpose of the SIU Act which dictate</w:t>
      </w:r>
      <w:r w:rsidR="0063640F" w:rsidRPr="00EF3899">
        <w:rPr>
          <w:rFonts w:ascii="Arial" w:hAnsi="Arial" w:cs="Arial"/>
          <w:sz w:val="24"/>
          <w:szCs w:val="24"/>
        </w:rPr>
        <w:t>s</w:t>
      </w:r>
      <w:r w:rsidRPr="00EF3899">
        <w:rPr>
          <w:rFonts w:ascii="Arial" w:hAnsi="Arial" w:cs="Arial"/>
          <w:sz w:val="24"/>
          <w:szCs w:val="24"/>
        </w:rPr>
        <w:t xml:space="preserve"> </w:t>
      </w:r>
    </w:p>
    <w:p w14:paraId="2FE75007" w14:textId="77777777" w:rsidR="0063640F" w:rsidRPr="00EF3899" w:rsidRDefault="00FB6A40" w:rsidP="00657BFE">
      <w:pPr>
        <w:jc w:val="both"/>
        <w:rPr>
          <w:rFonts w:ascii="Arial" w:hAnsi="Arial" w:cs="Arial"/>
          <w:sz w:val="24"/>
          <w:szCs w:val="24"/>
        </w:rPr>
      </w:pPr>
      <w:r w:rsidRPr="00EF3899">
        <w:rPr>
          <w:rFonts w:ascii="Arial" w:hAnsi="Arial" w:cs="Arial"/>
          <w:sz w:val="24"/>
          <w:szCs w:val="24"/>
        </w:rPr>
        <w:t xml:space="preserve">which entities would be subject to investigation being institutions ‘in which the State </w:t>
      </w:r>
    </w:p>
    <w:p w14:paraId="1050726B" w14:textId="77777777" w:rsidR="0063640F" w:rsidRPr="00EF3899" w:rsidRDefault="00FB6A40" w:rsidP="00657BFE">
      <w:pPr>
        <w:jc w:val="both"/>
        <w:rPr>
          <w:rFonts w:ascii="Arial" w:hAnsi="Arial" w:cs="Arial"/>
          <w:sz w:val="24"/>
          <w:szCs w:val="24"/>
        </w:rPr>
      </w:pPr>
      <w:r w:rsidRPr="00EF3899">
        <w:rPr>
          <w:rFonts w:ascii="Arial" w:hAnsi="Arial" w:cs="Arial"/>
          <w:sz w:val="24"/>
          <w:szCs w:val="24"/>
        </w:rPr>
        <w:t xml:space="preserve">has a material financial interest’.  </w:t>
      </w:r>
      <w:r w:rsidR="000F385D" w:rsidRPr="00EF3899">
        <w:rPr>
          <w:rFonts w:ascii="Arial" w:hAnsi="Arial" w:cs="Arial"/>
          <w:sz w:val="24"/>
          <w:szCs w:val="24"/>
        </w:rPr>
        <w:t xml:space="preserve"> </w:t>
      </w:r>
      <w:r w:rsidR="00252FCD" w:rsidRPr="00EF3899">
        <w:rPr>
          <w:rFonts w:ascii="Arial" w:hAnsi="Arial" w:cs="Arial"/>
          <w:sz w:val="24"/>
          <w:szCs w:val="24"/>
        </w:rPr>
        <w:t xml:space="preserve">It is submitted </w:t>
      </w:r>
      <w:r w:rsidR="00C068A7" w:rsidRPr="00EF3899">
        <w:rPr>
          <w:rFonts w:ascii="Arial" w:hAnsi="Arial" w:cs="Arial"/>
          <w:sz w:val="24"/>
          <w:szCs w:val="24"/>
        </w:rPr>
        <w:t xml:space="preserve">for the SIU </w:t>
      </w:r>
      <w:r w:rsidR="00252FCD" w:rsidRPr="00EF3899">
        <w:rPr>
          <w:rFonts w:ascii="Arial" w:hAnsi="Arial" w:cs="Arial"/>
          <w:sz w:val="24"/>
          <w:szCs w:val="24"/>
        </w:rPr>
        <w:t xml:space="preserve">that </w:t>
      </w:r>
      <w:r w:rsidR="00C068A7" w:rsidRPr="00EF3899">
        <w:rPr>
          <w:rFonts w:ascii="Arial" w:hAnsi="Arial" w:cs="Arial"/>
          <w:sz w:val="24"/>
          <w:szCs w:val="24"/>
        </w:rPr>
        <w:t>‘</w:t>
      </w:r>
      <w:r w:rsidR="00252FCD" w:rsidRPr="00EF3899">
        <w:rPr>
          <w:rFonts w:ascii="Arial" w:hAnsi="Arial" w:cs="Arial"/>
          <w:sz w:val="24"/>
          <w:szCs w:val="24"/>
        </w:rPr>
        <w:t>material</w:t>
      </w:r>
      <w:r w:rsidR="00C068A7" w:rsidRPr="00EF3899">
        <w:rPr>
          <w:rFonts w:ascii="Arial" w:hAnsi="Arial" w:cs="Arial"/>
          <w:sz w:val="24"/>
          <w:szCs w:val="24"/>
        </w:rPr>
        <w:t>’</w:t>
      </w:r>
      <w:r w:rsidR="00252FCD" w:rsidRPr="00EF3899">
        <w:rPr>
          <w:rFonts w:ascii="Arial" w:hAnsi="Arial" w:cs="Arial"/>
          <w:sz w:val="24"/>
          <w:szCs w:val="24"/>
        </w:rPr>
        <w:t xml:space="preserve"> would </w:t>
      </w:r>
    </w:p>
    <w:p w14:paraId="791F3D80" w14:textId="77777777" w:rsidR="0063640F" w:rsidRPr="00EF3899" w:rsidRDefault="00252FCD" w:rsidP="00657BFE">
      <w:pPr>
        <w:jc w:val="both"/>
        <w:rPr>
          <w:rFonts w:ascii="Arial" w:hAnsi="Arial" w:cs="Arial"/>
          <w:sz w:val="24"/>
          <w:szCs w:val="24"/>
        </w:rPr>
      </w:pPr>
      <w:r w:rsidRPr="00EF3899">
        <w:rPr>
          <w:rFonts w:ascii="Arial" w:hAnsi="Arial" w:cs="Arial"/>
          <w:sz w:val="24"/>
          <w:szCs w:val="24"/>
        </w:rPr>
        <w:t>equate to “appreciable, important and of some consequence</w:t>
      </w:r>
      <w:r w:rsidR="001C4C80" w:rsidRPr="00EF3899">
        <w:rPr>
          <w:rFonts w:ascii="Arial" w:hAnsi="Arial" w:cs="Arial"/>
          <w:sz w:val="24"/>
          <w:szCs w:val="24"/>
        </w:rPr>
        <w:t>’</w:t>
      </w:r>
      <w:r w:rsidR="00C068A7" w:rsidRPr="00EF3899">
        <w:rPr>
          <w:rFonts w:ascii="Arial" w:hAnsi="Arial" w:cs="Arial"/>
          <w:sz w:val="24"/>
          <w:szCs w:val="24"/>
        </w:rPr>
        <w:t>, when</w:t>
      </w:r>
      <w:r w:rsidR="001C4C80" w:rsidRPr="00EF3899">
        <w:rPr>
          <w:rFonts w:ascii="Arial" w:hAnsi="Arial" w:cs="Arial"/>
          <w:sz w:val="24"/>
          <w:szCs w:val="24"/>
        </w:rPr>
        <w:t xml:space="preserve"> the court </w:t>
      </w:r>
      <w:r w:rsidR="00C068A7" w:rsidRPr="00EF3899">
        <w:rPr>
          <w:rFonts w:ascii="Arial" w:hAnsi="Arial" w:cs="Arial"/>
          <w:sz w:val="24"/>
          <w:szCs w:val="24"/>
        </w:rPr>
        <w:t xml:space="preserve">had to </w:t>
      </w:r>
    </w:p>
    <w:p w14:paraId="47B8B103" w14:textId="794221FF" w:rsidR="001C4C80" w:rsidRPr="00EF3899" w:rsidRDefault="001C4C80" w:rsidP="00657BFE">
      <w:pPr>
        <w:jc w:val="both"/>
        <w:rPr>
          <w:rFonts w:ascii="Arial" w:hAnsi="Arial" w:cs="Arial"/>
          <w:sz w:val="24"/>
          <w:szCs w:val="24"/>
        </w:rPr>
      </w:pPr>
      <w:r w:rsidRPr="00EF3899">
        <w:rPr>
          <w:rFonts w:ascii="Arial" w:hAnsi="Arial" w:cs="Arial"/>
          <w:sz w:val="24"/>
          <w:szCs w:val="24"/>
        </w:rPr>
        <w:t>consider meaning of “material damage” when used in the Rents Act.</w:t>
      </w:r>
      <w:r w:rsidR="00252FCD" w:rsidRPr="00EF3899">
        <w:rPr>
          <w:rStyle w:val="FootnoteReference"/>
          <w:rFonts w:ascii="Arial" w:hAnsi="Arial" w:cs="Arial"/>
          <w:sz w:val="24"/>
          <w:szCs w:val="24"/>
        </w:rPr>
        <w:footnoteReference w:id="33"/>
      </w:r>
      <w:r w:rsidR="00E14B1B" w:rsidRPr="00EF3899">
        <w:rPr>
          <w:rFonts w:ascii="Arial" w:hAnsi="Arial" w:cs="Arial"/>
          <w:sz w:val="24"/>
          <w:szCs w:val="24"/>
        </w:rPr>
        <w:t xml:space="preserve"> </w:t>
      </w:r>
    </w:p>
    <w:p w14:paraId="20E07DF0" w14:textId="77777777" w:rsidR="001C4C80" w:rsidRPr="00EF3899" w:rsidRDefault="001C4C80" w:rsidP="00657BFE">
      <w:pPr>
        <w:jc w:val="both"/>
        <w:rPr>
          <w:rFonts w:ascii="Arial" w:hAnsi="Arial" w:cs="Arial"/>
          <w:sz w:val="24"/>
          <w:szCs w:val="24"/>
        </w:rPr>
      </w:pPr>
    </w:p>
    <w:p w14:paraId="3D5AE48B" w14:textId="02C3AB69" w:rsidR="00C068A7" w:rsidRPr="00EF3899" w:rsidRDefault="001C4C80"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64</w:t>
      </w:r>
      <w:r w:rsidRPr="00EF3899">
        <w:rPr>
          <w:rFonts w:ascii="Arial" w:hAnsi="Arial" w:cs="Arial"/>
          <w:sz w:val="24"/>
          <w:szCs w:val="24"/>
        </w:rPr>
        <w:t>]</w:t>
      </w:r>
      <w:r w:rsidRPr="00EF3899">
        <w:rPr>
          <w:rFonts w:ascii="Arial" w:hAnsi="Arial" w:cs="Arial"/>
          <w:sz w:val="24"/>
          <w:szCs w:val="24"/>
        </w:rPr>
        <w:tab/>
        <w:t xml:space="preserve">While it is correct to consider the ordinary grammatical meaning of the word </w:t>
      </w:r>
    </w:p>
    <w:p w14:paraId="10CFD422" w14:textId="77777777" w:rsidR="0063640F" w:rsidRPr="00EF3899" w:rsidRDefault="001C4C80" w:rsidP="00657BFE">
      <w:pPr>
        <w:jc w:val="both"/>
        <w:rPr>
          <w:rFonts w:ascii="Arial" w:hAnsi="Arial" w:cs="Arial"/>
          <w:sz w:val="24"/>
          <w:szCs w:val="24"/>
        </w:rPr>
      </w:pPr>
      <w:r w:rsidRPr="00EF3899">
        <w:rPr>
          <w:rFonts w:ascii="Arial" w:hAnsi="Arial" w:cs="Arial"/>
          <w:sz w:val="24"/>
          <w:szCs w:val="24"/>
        </w:rPr>
        <w:t xml:space="preserve">“material” </w:t>
      </w:r>
      <w:r w:rsidR="00252FCD" w:rsidRPr="00EF3899">
        <w:rPr>
          <w:rFonts w:ascii="Arial" w:hAnsi="Arial" w:cs="Arial"/>
          <w:sz w:val="24"/>
          <w:szCs w:val="24"/>
        </w:rPr>
        <w:t xml:space="preserve">it would not be correct to </w:t>
      </w:r>
      <w:r w:rsidR="0063640F" w:rsidRPr="00EF3899">
        <w:rPr>
          <w:rFonts w:ascii="Arial" w:hAnsi="Arial" w:cs="Arial"/>
          <w:sz w:val="24"/>
          <w:szCs w:val="24"/>
        </w:rPr>
        <w:t xml:space="preserve">ignore and </w:t>
      </w:r>
      <w:r w:rsidR="00252FCD" w:rsidRPr="00EF3899">
        <w:rPr>
          <w:rFonts w:ascii="Arial" w:hAnsi="Arial" w:cs="Arial"/>
          <w:sz w:val="24"/>
          <w:szCs w:val="24"/>
        </w:rPr>
        <w:t>look for meaning</w:t>
      </w:r>
      <w:r w:rsidRPr="00EF3899">
        <w:rPr>
          <w:rFonts w:ascii="Arial" w:hAnsi="Arial" w:cs="Arial"/>
          <w:sz w:val="24"/>
          <w:szCs w:val="24"/>
        </w:rPr>
        <w:t xml:space="preserve"> of the word</w:t>
      </w:r>
      <w:r w:rsidR="00252FCD" w:rsidRPr="00EF3899">
        <w:rPr>
          <w:rFonts w:ascii="Arial" w:hAnsi="Arial" w:cs="Arial"/>
          <w:sz w:val="24"/>
          <w:szCs w:val="24"/>
        </w:rPr>
        <w:t xml:space="preserve"> </w:t>
      </w:r>
      <w:r w:rsidR="0063640F" w:rsidRPr="00EF3899">
        <w:rPr>
          <w:rFonts w:ascii="Arial" w:hAnsi="Arial" w:cs="Arial"/>
          <w:sz w:val="24"/>
          <w:szCs w:val="24"/>
        </w:rPr>
        <w:t xml:space="preserve">only </w:t>
      </w:r>
    </w:p>
    <w:p w14:paraId="186AD6BE" w14:textId="77777777" w:rsidR="0063640F" w:rsidRPr="00EF3899" w:rsidRDefault="00252FCD" w:rsidP="00657BFE">
      <w:pPr>
        <w:jc w:val="both"/>
        <w:rPr>
          <w:rFonts w:ascii="Arial" w:hAnsi="Arial" w:cs="Arial"/>
          <w:sz w:val="24"/>
          <w:szCs w:val="24"/>
        </w:rPr>
      </w:pPr>
      <w:r w:rsidRPr="00EF3899">
        <w:rPr>
          <w:rFonts w:ascii="Arial" w:hAnsi="Arial" w:cs="Arial"/>
          <w:sz w:val="24"/>
          <w:szCs w:val="24"/>
        </w:rPr>
        <w:t>outside the context of the interests of the shareholders</w:t>
      </w:r>
      <w:r w:rsidR="001C4C80" w:rsidRPr="00EF3899">
        <w:rPr>
          <w:rFonts w:ascii="Arial" w:hAnsi="Arial" w:cs="Arial"/>
          <w:sz w:val="24"/>
          <w:szCs w:val="24"/>
        </w:rPr>
        <w:t xml:space="preserve"> in a limited </w:t>
      </w:r>
      <w:r w:rsidR="00E62917" w:rsidRPr="00EF3899">
        <w:rPr>
          <w:rFonts w:ascii="Arial" w:hAnsi="Arial" w:cs="Arial"/>
          <w:sz w:val="24"/>
          <w:szCs w:val="24"/>
        </w:rPr>
        <w:t xml:space="preserve">listed </w:t>
      </w:r>
      <w:r w:rsidR="001C4C80" w:rsidRPr="00EF3899">
        <w:rPr>
          <w:rFonts w:ascii="Arial" w:hAnsi="Arial" w:cs="Arial"/>
          <w:sz w:val="24"/>
          <w:szCs w:val="24"/>
        </w:rPr>
        <w:t xml:space="preserve">company. </w:t>
      </w:r>
      <w:r w:rsidRPr="00EF3899">
        <w:rPr>
          <w:rFonts w:ascii="Arial" w:hAnsi="Arial" w:cs="Arial"/>
          <w:sz w:val="24"/>
          <w:szCs w:val="24"/>
        </w:rPr>
        <w:t xml:space="preserve"> </w:t>
      </w:r>
    </w:p>
    <w:p w14:paraId="4D9C49BB" w14:textId="77777777" w:rsidR="0063640F" w:rsidRPr="00EF3899" w:rsidRDefault="00C068A7" w:rsidP="00657BFE">
      <w:pPr>
        <w:jc w:val="both"/>
        <w:rPr>
          <w:rFonts w:ascii="Arial" w:hAnsi="Arial" w:cs="Arial"/>
          <w:sz w:val="24"/>
          <w:szCs w:val="24"/>
        </w:rPr>
      </w:pPr>
      <w:r w:rsidRPr="00EF3899">
        <w:rPr>
          <w:rFonts w:ascii="Arial" w:hAnsi="Arial" w:cs="Arial"/>
          <w:sz w:val="24"/>
          <w:szCs w:val="24"/>
        </w:rPr>
        <w:t>S</w:t>
      </w:r>
      <w:r w:rsidR="00E14B1B" w:rsidRPr="00EF3899">
        <w:rPr>
          <w:rFonts w:ascii="Arial" w:hAnsi="Arial" w:cs="Arial"/>
          <w:sz w:val="24"/>
          <w:szCs w:val="24"/>
        </w:rPr>
        <w:t>ince the state is a</w:t>
      </w:r>
      <w:r w:rsidRPr="00EF3899">
        <w:rPr>
          <w:rFonts w:ascii="Arial" w:hAnsi="Arial" w:cs="Arial"/>
          <w:sz w:val="24"/>
          <w:szCs w:val="24"/>
        </w:rPr>
        <w:t>n ordinary</w:t>
      </w:r>
      <w:r w:rsidR="00E14B1B" w:rsidRPr="00EF3899">
        <w:rPr>
          <w:rFonts w:ascii="Arial" w:hAnsi="Arial" w:cs="Arial"/>
          <w:sz w:val="24"/>
          <w:szCs w:val="24"/>
        </w:rPr>
        <w:t xml:space="preserve"> shareholder in a private commercial company listed on </w:t>
      </w:r>
    </w:p>
    <w:p w14:paraId="50E9066C" w14:textId="77777777" w:rsidR="0063640F" w:rsidRPr="00EF3899" w:rsidRDefault="00E14B1B" w:rsidP="00657BFE">
      <w:pPr>
        <w:jc w:val="both"/>
        <w:rPr>
          <w:rFonts w:ascii="Arial" w:hAnsi="Arial" w:cs="Arial"/>
          <w:sz w:val="24"/>
          <w:szCs w:val="24"/>
        </w:rPr>
      </w:pPr>
      <w:r w:rsidRPr="00EF3899">
        <w:rPr>
          <w:rFonts w:ascii="Arial" w:hAnsi="Arial" w:cs="Arial"/>
          <w:sz w:val="24"/>
          <w:szCs w:val="24"/>
        </w:rPr>
        <w:t xml:space="preserve">the JSE, the State’s </w:t>
      </w:r>
      <w:r w:rsidR="00285886" w:rsidRPr="00EF3899">
        <w:rPr>
          <w:rFonts w:ascii="Arial" w:hAnsi="Arial" w:cs="Arial"/>
          <w:sz w:val="24"/>
          <w:szCs w:val="24"/>
        </w:rPr>
        <w:t>‘</w:t>
      </w:r>
      <w:r w:rsidRPr="00EF3899">
        <w:rPr>
          <w:rFonts w:ascii="Arial" w:hAnsi="Arial" w:cs="Arial"/>
          <w:sz w:val="24"/>
          <w:szCs w:val="24"/>
        </w:rPr>
        <w:t>material financial interest</w:t>
      </w:r>
      <w:r w:rsidR="00285886" w:rsidRPr="00EF3899">
        <w:rPr>
          <w:rFonts w:ascii="Arial" w:hAnsi="Arial" w:cs="Arial"/>
          <w:sz w:val="24"/>
          <w:szCs w:val="24"/>
        </w:rPr>
        <w:t>’ should be considered in that context</w:t>
      </w:r>
      <w:r w:rsidR="00E62917" w:rsidRPr="00EF3899">
        <w:rPr>
          <w:rFonts w:ascii="Arial" w:hAnsi="Arial" w:cs="Arial"/>
          <w:sz w:val="24"/>
          <w:szCs w:val="24"/>
        </w:rPr>
        <w:t xml:space="preserve"> </w:t>
      </w:r>
    </w:p>
    <w:p w14:paraId="4FF952B1" w14:textId="77777777" w:rsidR="0063640F" w:rsidRPr="00EF3899" w:rsidRDefault="00E62917" w:rsidP="00657BFE">
      <w:pPr>
        <w:jc w:val="both"/>
        <w:rPr>
          <w:rFonts w:ascii="Arial" w:hAnsi="Arial" w:cs="Arial"/>
          <w:sz w:val="24"/>
          <w:szCs w:val="24"/>
        </w:rPr>
      </w:pPr>
      <w:r w:rsidRPr="00EF3899">
        <w:rPr>
          <w:rFonts w:ascii="Arial" w:hAnsi="Arial" w:cs="Arial"/>
          <w:sz w:val="24"/>
          <w:szCs w:val="24"/>
        </w:rPr>
        <w:t xml:space="preserve">and one cannot ignore the fact that government does not expend funds </w:t>
      </w:r>
      <w:r w:rsidR="00D14BE8" w:rsidRPr="00EF3899">
        <w:rPr>
          <w:rFonts w:ascii="Arial" w:hAnsi="Arial" w:cs="Arial"/>
          <w:sz w:val="24"/>
          <w:szCs w:val="24"/>
        </w:rPr>
        <w:t xml:space="preserve">in any form </w:t>
      </w:r>
      <w:r w:rsidRPr="00EF3899">
        <w:rPr>
          <w:rFonts w:ascii="Arial" w:hAnsi="Arial" w:cs="Arial"/>
          <w:sz w:val="24"/>
          <w:szCs w:val="24"/>
        </w:rPr>
        <w:t xml:space="preserve">to </w:t>
      </w:r>
    </w:p>
    <w:p w14:paraId="45F40592" w14:textId="77777777" w:rsidR="006754E3" w:rsidRPr="00EF3899" w:rsidRDefault="00E62917" w:rsidP="00657BFE">
      <w:pPr>
        <w:jc w:val="both"/>
        <w:rPr>
          <w:rFonts w:ascii="Arial" w:hAnsi="Arial" w:cs="Arial"/>
          <w:sz w:val="24"/>
          <w:szCs w:val="24"/>
        </w:rPr>
      </w:pPr>
      <w:r w:rsidRPr="00EF3899">
        <w:rPr>
          <w:rFonts w:ascii="Arial" w:hAnsi="Arial" w:cs="Arial"/>
          <w:sz w:val="24"/>
          <w:szCs w:val="24"/>
        </w:rPr>
        <w:t>Telkom and does not control it.</w:t>
      </w:r>
      <w:r w:rsidR="00361A97" w:rsidRPr="00EF3899">
        <w:rPr>
          <w:rFonts w:ascii="Arial" w:hAnsi="Arial" w:cs="Arial"/>
          <w:sz w:val="24"/>
          <w:szCs w:val="24"/>
        </w:rPr>
        <w:t xml:space="preserve"> The RPEA </w:t>
      </w:r>
      <w:r w:rsidR="006754E3" w:rsidRPr="00EF3899">
        <w:rPr>
          <w:rFonts w:ascii="Arial" w:hAnsi="Arial" w:cs="Arial"/>
          <w:sz w:val="24"/>
          <w:szCs w:val="24"/>
        </w:rPr>
        <w:t xml:space="preserve">though repealed </w:t>
      </w:r>
      <w:r w:rsidR="00361A97" w:rsidRPr="00EF3899">
        <w:rPr>
          <w:rFonts w:ascii="Arial" w:hAnsi="Arial" w:cs="Arial"/>
          <w:sz w:val="24"/>
          <w:szCs w:val="24"/>
        </w:rPr>
        <w:t xml:space="preserve">would indeed be instructive </w:t>
      </w:r>
    </w:p>
    <w:p w14:paraId="19F3ED55" w14:textId="1B311B61" w:rsidR="00E62917" w:rsidRPr="00EF3899" w:rsidRDefault="00361A97" w:rsidP="00657BFE">
      <w:pPr>
        <w:jc w:val="both"/>
        <w:rPr>
          <w:rFonts w:ascii="Arial" w:hAnsi="Arial" w:cs="Arial"/>
          <w:sz w:val="24"/>
          <w:szCs w:val="24"/>
        </w:rPr>
      </w:pPr>
      <w:r w:rsidRPr="00EF3899">
        <w:rPr>
          <w:rFonts w:ascii="Arial" w:hAnsi="Arial" w:cs="Arial"/>
          <w:sz w:val="24"/>
          <w:szCs w:val="24"/>
        </w:rPr>
        <w:t>in attaching meaning to the words</w:t>
      </w:r>
    </w:p>
    <w:p w14:paraId="68B07E44" w14:textId="77777777" w:rsidR="00D14BE8" w:rsidRPr="00EF3899" w:rsidRDefault="00D14BE8" w:rsidP="00657BFE">
      <w:pPr>
        <w:jc w:val="both"/>
        <w:rPr>
          <w:rFonts w:ascii="Arial" w:hAnsi="Arial" w:cs="Arial"/>
          <w:sz w:val="24"/>
          <w:szCs w:val="24"/>
        </w:rPr>
      </w:pPr>
    </w:p>
    <w:p w14:paraId="0CB777D3" w14:textId="7B245E4F" w:rsidR="00CF000E" w:rsidRPr="00EF3899" w:rsidRDefault="00CF000E"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65</w:t>
      </w:r>
      <w:r w:rsidRPr="00EF3899">
        <w:rPr>
          <w:rFonts w:ascii="Arial" w:hAnsi="Arial" w:cs="Arial"/>
          <w:sz w:val="24"/>
          <w:szCs w:val="24"/>
        </w:rPr>
        <w:t>]</w:t>
      </w:r>
      <w:r w:rsidRPr="00EF3899">
        <w:rPr>
          <w:rFonts w:ascii="Arial" w:hAnsi="Arial" w:cs="Arial"/>
          <w:sz w:val="24"/>
          <w:szCs w:val="24"/>
        </w:rPr>
        <w:tab/>
      </w:r>
      <w:r w:rsidR="00D5751A" w:rsidRPr="00EF3899">
        <w:rPr>
          <w:rFonts w:ascii="Arial" w:hAnsi="Arial" w:cs="Arial"/>
          <w:sz w:val="24"/>
          <w:szCs w:val="24"/>
        </w:rPr>
        <w:t xml:space="preserve">It is argued for the Director General that </w:t>
      </w:r>
      <w:r w:rsidR="00A9708E" w:rsidRPr="00EF3899">
        <w:rPr>
          <w:rFonts w:ascii="Arial" w:hAnsi="Arial" w:cs="Arial"/>
          <w:sz w:val="24"/>
          <w:szCs w:val="24"/>
        </w:rPr>
        <w:t xml:space="preserve">the </w:t>
      </w:r>
      <w:r w:rsidR="00C95E0D" w:rsidRPr="00EF3899">
        <w:rPr>
          <w:rFonts w:ascii="Arial" w:hAnsi="Arial" w:cs="Arial"/>
          <w:sz w:val="24"/>
          <w:szCs w:val="24"/>
        </w:rPr>
        <w:t xml:space="preserve">40.5% </w:t>
      </w:r>
      <w:r w:rsidR="00A9708E" w:rsidRPr="00EF3899">
        <w:rPr>
          <w:rFonts w:ascii="Arial" w:hAnsi="Arial" w:cs="Arial"/>
          <w:sz w:val="24"/>
          <w:szCs w:val="24"/>
        </w:rPr>
        <w:t xml:space="preserve">Government shares in </w:t>
      </w:r>
    </w:p>
    <w:p w14:paraId="369DC908" w14:textId="77777777" w:rsidR="00CF000E" w:rsidRPr="00EF3899" w:rsidRDefault="00A9708E" w:rsidP="00657BFE">
      <w:pPr>
        <w:jc w:val="both"/>
        <w:rPr>
          <w:rFonts w:ascii="Arial" w:hAnsi="Arial" w:cs="Arial"/>
          <w:sz w:val="24"/>
          <w:szCs w:val="24"/>
        </w:rPr>
      </w:pPr>
      <w:r w:rsidRPr="00EF3899">
        <w:rPr>
          <w:rFonts w:ascii="Arial" w:hAnsi="Arial" w:cs="Arial"/>
          <w:sz w:val="24"/>
          <w:szCs w:val="24"/>
        </w:rPr>
        <w:t>Telkom and the 15,3% of Government Shares in the GEPF must be</w:t>
      </w:r>
      <w:r w:rsidR="00C95E0D" w:rsidRPr="00EF3899">
        <w:rPr>
          <w:rFonts w:ascii="Arial" w:hAnsi="Arial" w:cs="Arial"/>
          <w:sz w:val="24"/>
          <w:szCs w:val="24"/>
        </w:rPr>
        <w:t xml:space="preserve"> </w:t>
      </w:r>
      <w:r w:rsidRPr="00EF3899">
        <w:rPr>
          <w:rFonts w:ascii="Arial" w:hAnsi="Arial" w:cs="Arial"/>
          <w:sz w:val="24"/>
          <w:szCs w:val="24"/>
        </w:rPr>
        <w:t xml:space="preserve">lumped together </w:t>
      </w:r>
    </w:p>
    <w:p w14:paraId="59345680" w14:textId="2CD6EE22" w:rsidR="00CF000E" w:rsidRPr="00EF3899" w:rsidRDefault="00A9708E" w:rsidP="00657BFE">
      <w:pPr>
        <w:jc w:val="both"/>
        <w:rPr>
          <w:rFonts w:ascii="Arial" w:hAnsi="Arial" w:cs="Arial"/>
          <w:sz w:val="24"/>
          <w:szCs w:val="24"/>
        </w:rPr>
      </w:pPr>
      <w:r w:rsidRPr="00EF3899">
        <w:rPr>
          <w:rFonts w:ascii="Arial" w:hAnsi="Arial" w:cs="Arial"/>
          <w:sz w:val="24"/>
          <w:szCs w:val="24"/>
        </w:rPr>
        <w:t xml:space="preserve">and that these combined </w:t>
      </w:r>
      <w:r w:rsidR="0063640F" w:rsidRPr="00EF3899">
        <w:rPr>
          <w:rFonts w:ascii="Arial" w:hAnsi="Arial" w:cs="Arial"/>
          <w:sz w:val="24"/>
          <w:szCs w:val="24"/>
        </w:rPr>
        <w:t xml:space="preserve">give </w:t>
      </w:r>
      <w:r w:rsidRPr="00EF3899">
        <w:rPr>
          <w:rFonts w:ascii="Arial" w:hAnsi="Arial" w:cs="Arial"/>
          <w:sz w:val="24"/>
          <w:szCs w:val="24"/>
        </w:rPr>
        <w:t>the Government a 55,81% shareholding in Telkom</w:t>
      </w:r>
      <w:r w:rsidR="00A826F1" w:rsidRPr="00EF3899">
        <w:rPr>
          <w:rFonts w:ascii="Arial" w:hAnsi="Arial" w:cs="Arial"/>
          <w:sz w:val="24"/>
          <w:szCs w:val="24"/>
        </w:rPr>
        <w:t xml:space="preserve"> and </w:t>
      </w:r>
    </w:p>
    <w:p w14:paraId="09C164CF" w14:textId="03D03157" w:rsidR="004F5A0F" w:rsidRPr="00EF3899" w:rsidRDefault="0063640F" w:rsidP="00657BFE">
      <w:pPr>
        <w:jc w:val="both"/>
        <w:rPr>
          <w:rFonts w:ascii="Arial" w:hAnsi="Arial" w:cs="Arial"/>
          <w:sz w:val="24"/>
          <w:szCs w:val="24"/>
        </w:rPr>
      </w:pPr>
      <w:r w:rsidRPr="00EF3899">
        <w:rPr>
          <w:rFonts w:ascii="Arial" w:hAnsi="Arial" w:cs="Arial"/>
          <w:sz w:val="24"/>
          <w:szCs w:val="24"/>
        </w:rPr>
        <w:t>for that reason</w:t>
      </w:r>
      <w:r w:rsidR="004F5A0F" w:rsidRPr="00EF3899">
        <w:rPr>
          <w:rFonts w:ascii="Arial" w:hAnsi="Arial" w:cs="Arial"/>
          <w:sz w:val="24"/>
          <w:szCs w:val="24"/>
        </w:rPr>
        <w:t>,</w:t>
      </w:r>
      <w:r w:rsidRPr="00EF3899">
        <w:rPr>
          <w:rFonts w:ascii="Arial" w:hAnsi="Arial" w:cs="Arial"/>
          <w:sz w:val="24"/>
          <w:szCs w:val="24"/>
        </w:rPr>
        <w:t xml:space="preserve"> </w:t>
      </w:r>
      <w:r w:rsidR="00A826F1" w:rsidRPr="00EF3899">
        <w:rPr>
          <w:rFonts w:ascii="Arial" w:hAnsi="Arial" w:cs="Arial"/>
          <w:sz w:val="24"/>
          <w:szCs w:val="24"/>
        </w:rPr>
        <w:t>Telkom is an organ of state</w:t>
      </w:r>
      <w:r w:rsidR="004A12F6" w:rsidRPr="00EF3899">
        <w:rPr>
          <w:rFonts w:ascii="Arial" w:hAnsi="Arial" w:cs="Arial"/>
          <w:sz w:val="24"/>
          <w:szCs w:val="24"/>
        </w:rPr>
        <w:t xml:space="preserve"> or state institution</w:t>
      </w:r>
      <w:r w:rsidR="000A1315" w:rsidRPr="00EF3899">
        <w:rPr>
          <w:rFonts w:ascii="Arial" w:hAnsi="Arial" w:cs="Arial"/>
          <w:sz w:val="24"/>
          <w:szCs w:val="24"/>
        </w:rPr>
        <w:t>.</w:t>
      </w:r>
      <w:r w:rsidR="006770A1" w:rsidRPr="00EF3899">
        <w:rPr>
          <w:rFonts w:ascii="Arial" w:hAnsi="Arial" w:cs="Arial"/>
          <w:sz w:val="24"/>
          <w:szCs w:val="24"/>
        </w:rPr>
        <w:t xml:space="preserve"> </w:t>
      </w:r>
      <w:r w:rsidR="002861C0" w:rsidRPr="00EF3899">
        <w:rPr>
          <w:rFonts w:ascii="Arial" w:hAnsi="Arial" w:cs="Arial"/>
          <w:sz w:val="24"/>
          <w:szCs w:val="24"/>
        </w:rPr>
        <w:t xml:space="preserve">The Director General </w:t>
      </w:r>
    </w:p>
    <w:p w14:paraId="22E5E1D9" w14:textId="5B4511FE" w:rsidR="00A9708E" w:rsidRPr="00EF3899" w:rsidRDefault="002861C0" w:rsidP="00657BFE">
      <w:pPr>
        <w:jc w:val="both"/>
        <w:rPr>
          <w:rFonts w:ascii="Arial" w:hAnsi="Arial" w:cs="Arial"/>
          <w:sz w:val="24"/>
          <w:szCs w:val="24"/>
        </w:rPr>
      </w:pPr>
      <w:r w:rsidRPr="00EF3899">
        <w:rPr>
          <w:rFonts w:ascii="Arial" w:hAnsi="Arial" w:cs="Arial"/>
          <w:sz w:val="24"/>
          <w:szCs w:val="24"/>
        </w:rPr>
        <w:lastRenderedPageBreak/>
        <w:t xml:space="preserve">persists with the view that the PIC was an agency acting on behalf of the GEPF. </w:t>
      </w:r>
    </w:p>
    <w:p w14:paraId="3A3DAB6C" w14:textId="77777777" w:rsidR="00063663" w:rsidRPr="00EF3899" w:rsidRDefault="00063663" w:rsidP="00657BFE">
      <w:pPr>
        <w:jc w:val="both"/>
        <w:rPr>
          <w:rFonts w:ascii="Arial" w:hAnsi="Arial" w:cs="Arial"/>
          <w:sz w:val="24"/>
          <w:szCs w:val="24"/>
        </w:rPr>
      </w:pPr>
    </w:p>
    <w:p w14:paraId="32CE2595" w14:textId="7C714D27" w:rsidR="008853A8" w:rsidRPr="00EF3899" w:rsidRDefault="007B29A5"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66</w:t>
      </w:r>
      <w:r w:rsidRPr="00EF3899">
        <w:rPr>
          <w:rFonts w:ascii="Arial" w:hAnsi="Arial" w:cs="Arial"/>
          <w:sz w:val="24"/>
          <w:szCs w:val="24"/>
        </w:rPr>
        <w:t>]</w:t>
      </w:r>
      <w:r w:rsidR="009C58F1" w:rsidRPr="00EF3899">
        <w:rPr>
          <w:rFonts w:ascii="Arial" w:hAnsi="Arial" w:cs="Arial"/>
          <w:sz w:val="24"/>
          <w:szCs w:val="24"/>
        </w:rPr>
        <w:tab/>
        <w:t>The Government having diluted hold on its majority controlling shareholding</w:t>
      </w:r>
      <w:r w:rsidR="008853A8" w:rsidRPr="00EF3899">
        <w:rPr>
          <w:rFonts w:ascii="Arial" w:hAnsi="Arial" w:cs="Arial"/>
          <w:sz w:val="24"/>
          <w:szCs w:val="24"/>
        </w:rPr>
        <w:t xml:space="preserve"> in </w:t>
      </w:r>
    </w:p>
    <w:p w14:paraId="5E5D5CF1" w14:textId="5D9562D0" w:rsidR="002A43E2" w:rsidRPr="00EF3899" w:rsidRDefault="008853A8" w:rsidP="00657BFE">
      <w:pPr>
        <w:jc w:val="both"/>
        <w:rPr>
          <w:rFonts w:ascii="Arial" w:hAnsi="Arial" w:cs="Arial"/>
          <w:sz w:val="24"/>
          <w:szCs w:val="24"/>
        </w:rPr>
      </w:pPr>
      <w:r w:rsidRPr="00EF3899">
        <w:rPr>
          <w:rFonts w:ascii="Arial" w:hAnsi="Arial" w:cs="Arial"/>
          <w:sz w:val="24"/>
          <w:szCs w:val="24"/>
        </w:rPr>
        <w:t>Telkom</w:t>
      </w:r>
      <w:r w:rsidR="002A43E2" w:rsidRPr="00EF3899">
        <w:rPr>
          <w:rFonts w:ascii="Arial" w:hAnsi="Arial" w:cs="Arial"/>
          <w:sz w:val="24"/>
          <w:szCs w:val="24"/>
        </w:rPr>
        <w:t xml:space="preserve"> in 2011</w:t>
      </w:r>
      <w:r w:rsidR="00A9708E" w:rsidRPr="00EF3899">
        <w:rPr>
          <w:rFonts w:ascii="Arial" w:hAnsi="Arial" w:cs="Arial"/>
          <w:sz w:val="24"/>
          <w:szCs w:val="24"/>
        </w:rPr>
        <w:t xml:space="preserve">, Telkom </w:t>
      </w:r>
      <w:r w:rsidRPr="00EF3899">
        <w:rPr>
          <w:rFonts w:ascii="Arial" w:hAnsi="Arial" w:cs="Arial"/>
          <w:sz w:val="24"/>
          <w:szCs w:val="24"/>
        </w:rPr>
        <w:t>is still listed as a major public entity in the PFMA</w:t>
      </w:r>
      <w:r w:rsidR="00A56BD5" w:rsidRPr="00EF3899">
        <w:rPr>
          <w:rFonts w:ascii="Arial" w:hAnsi="Arial" w:cs="Arial"/>
          <w:sz w:val="24"/>
          <w:szCs w:val="24"/>
        </w:rPr>
        <w:t xml:space="preserve">, </w:t>
      </w:r>
      <w:r w:rsidR="00E03965" w:rsidRPr="00EF3899">
        <w:rPr>
          <w:rFonts w:ascii="Arial" w:hAnsi="Arial" w:cs="Arial"/>
          <w:sz w:val="24"/>
          <w:szCs w:val="24"/>
        </w:rPr>
        <w:t xml:space="preserve">with </w:t>
      </w:r>
    </w:p>
    <w:p w14:paraId="613C8FFD" w14:textId="77777777" w:rsidR="00F414EC" w:rsidRPr="00EF3899" w:rsidRDefault="008853A8" w:rsidP="00657BFE">
      <w:pPr>
        <w:jc w:val="both"/>
        <w:rPr>
          <w:rFonts w:ascii="Arial" w:hAnsi="Arial" w:cs="Arial"/>
          <w:sz w:val="24"/>
          <w:szCs w:val="24"/>
        </w:rPr>
      </w:pPr>
      <w:r w:rsidRPr="00EF3899">
        <w:rPr>
          <w:rFonts w:ascii="Arial" w:hAnsi="Arial" w:cs="Arial"/>
          <w:sz w:val="24"/>
          <w:szCs w:val="24"/>
        </w:rPr>
        <w:t xml:space="preserve">Government </w:t>
      </w:r>
      <w:r w:rsidR="004A12F6" w:rsidRPr="00EF3899">
        <w:rPr>
          <w:rFonts w:ascii="Arial" w:hAnsi="Arial" w:cs="Arial"/>
          <w:sz w:val="24"/>
          <w:szCs w:val="24"/>
        </w:rPr>
        <w:t xml:space="preserve">now holding </w:t>
      </w:r>
      <w:r w:rsidR="00366B43" w:rsidRPr="00EF3899">
        <w:rPr>
          <w:rFonts w:ascii="Arial" w:hAnsi="Arial" w:cs="Arial"/>
          <w:sz w:val="24"/>
          <w:szCs w:val="24"/>
          <w:u w:val="single"/>
        </w:rPr>
        <w:t>only</w:t>
      </w:r>
      <w:r w:rsidR="00366B43" w:rsidRPr="00EF3899">
        <w:rPr>
          <w:rFonts w:ascii="Arial" w:hAnsi="Arial" w:cs="Arial"/>
          <w:sz w:val="24"/>
          <w:szCs w:val="24"/>
        </w:rPr>
        <w:t xml:space="preserve"> </w:t>
      </w:r>
      <w:r w:rsidR="004A12F6" w:rsidRPr="00EF3899">
        <w:rPr>
          <w:rFonts w:ascii="Arial" w:hAnsi="Arial" w:cs="Arial"/>
          <w:sz w:val="24"/>
          <w:szCs w:val="24"/>
        </w:rPr>
        <w:t>40,5% in ordinary shares</w:t>
      </w:r>
      <w:r w:rsidR="00063663" w:rsidRPr="00EF3899">
        <w:rPr>
          <w:rFonts w:ascii="Arial" w:hAnsi="Arial" w:cs="Arial"/>
          <w:sz w:val="24"/>
          <w:szCs w:val="24"/>
        </w:rPr>
        <w:t>.</w:t>
      </w:r>
      <w:r w:rsidR="000B2B2A" w:rsidRPr="00EF3899">
        <w:rPr>
          <w:rFonts w:ascii="Arial" w:hAnsi="Arial" w:cs="Arial"/>
          <w:sz w:val="24"/>
          <w:szCs w:val="24"/>
        </w:rPr>
        <w:t xml:space="preserve"> Government </w:t>
      </w:r>
      <w:r w:rsidR="00E613BE" w:rsidRPr="00EF3899">
        <w:rPr>
          <w:rFonts w:ascii="Arial" w:hAnsi="Arial" w:cs="Arial"/>
          <w:sz w:val="24"/>
          <w:szCs w:val="24"/>
        </w:rPr>
        <w:t>is</w:t>
      </w:r>
      <w:r w:rsidR="000B2B2A" w:rsidRPr="00EF3899">
        <w:rPr>
          <w:rFonts w:ascii="Arial" w:hAnsi="Arial" w:cs="Arial"/>
          <w:sz w:val="24"/>
          <w:szCs w:val="24"/>
        </w:rPr>
        <w:t xml:space="preserve"> not a </w:t>
      </w:r>
      <w:r w:rsidR="00951C55" w:rsidRPr="00EF3899">
        <w:rPr>
          <w:rFonts w:ascii="Arial" w:hAnsi="Arial" w:cs="Arial"/>
          <w:sz w:val="24"/>
          <w:szCs w:val="24"/>
        </w:rPr>
        <w:t xml:space="preserve">majority </w:t>
      </w:r>
    </w:p>
    <w:p w14:paraId="45D987D8" w14:textId="77777777" w:rsidR="00F414EC" w:rsidRPr="00EF3899" w:rsidRDefault="00951C55" w:rsidP="00657BFE">
      <w:pPr>
        <w:jc w:val="both"/>
        <w:rPr>
          <w:rFonts w:ascii="Arial" w:hAnsi="Arial" w:cs="Arial"/>
          <w:sz w:val="24"/>
          <w:szCs w:val="24"/>
        </w:rPr>
      </w:pPr>
      <w:r w:rsidRPr="00EF3899">
        <w:rPr>
          <w:rFonts w:ascii="Arial" w:hAnsi="Arial" w:cs="Arial"/>
          <w:sz w:val="24"/>
          <w:szCs w:val="24"/>
        </w:rPr>
        <w:t xml:space="preserve">or </w:t>
      </w:r>
      <w:r w:rsidR="000B2B2A" w:rsidRPr="00EF3899">
        <w:rPr>
          <w:rFonts w:ascii="Arial" w:hAnsi="Arial" w:cs="Arial"/>
          <w:sz w:val="24"/>
          <w:szCs w:val="24"/>
        </w:rPr>
        <w:t>controlling shareholder</w:t>
      </w:r>
      <w:r w:rsidRPr="00EF3899">
        <w:rPr>
          <w:rFonts w:ascii="Arial" w:hAnsi="Arial" w:cs="Arial"/>
          <w:sz w:val="24"/>
          <w:szCs w:val="24"/>
        </w:rPr>
        <w:t xml:space="preserve"> in Telkom. </w:t>
      </w:r>
      <w:r w:rsidR="00813F5F" w:rsidRPr="00EF3899">
        <w:rPr>
          <w:rFonts w:ascii="Arial" w:hAnsi="Arial" w:cs="Arial"/>
          <w:sz w:val="24"/>
          <w:szCs w:val="24"/>
        </w:rPr>
        <w:t xml:space="preserve">The words majority and controlling are not </w:t>
      </w:r>
    </w:p>
    <w:p w14:paraId="58A29283" w14:textId="77777777" w:rsidR="00F414EC" w:rsidRPr="00EF3899" w:rsidRDefault="00813F5F" w:rsidP="00657BFE">
      <w:pPr>
        <w:jc w:val="both"/>
        <w:rPr>
          <w:rFonts w:ascii="Arial" w:hAnsi="Arial" w:cs="Arial"/>
          <w:sz w:val="24"/>
          <w:szCs w:val="24"/>
        </w:rPr>
      </w:pPr>
      <w:r w:rsidRPr="00EF3899">
        <w:rPr>
          <w:rFonts w:ascii="Arial" w:hAnsi="Arial" w:cs="Arial"/>
          <w:sz w:val="24"/>
          <w:szCs w:val="24"/>
        </w:rPr>
        <w:t>synon</w:t>
      </w:r>
      <w:r w:rsidR="004729D0" w:rsidRPr="00EF3899">
        <w:rPr>
          <w:rFonts w:ascii="Arial" w:hAnsi="Arial" w:cs="Arial"/>
          <w:sz w:val="24"/>
          <w:szCs w:val="24"/>
        </w:rPr>
        <w:t>y</w:t>
      </w:r>
      <w:r w:rsidRPr="00EF3899">
        <w:rPr>
          <w:rFonts w:ascii="Arial" w:hAnsi="Arial" w:cs="Arial"/>
          <w:sz w:val="24"/>
          <w:szCs w:val="24"/>
        </w:rPr>
        <w:t>mous</w:t>
      </w:r>
      <w:r w:rsidR="00F414EC" w:rsidRPr="00EF3899">
        <w:rPr>
          <w:rFonts w:ascii="Arial" w:hAnsi="Arial" w:cs="Arial"/>
          <w:sz w:val="24"/>
          <w:szCs w:val="24"/>
        </w:rPr>
        <w:t xml:space="preserve"> and the meaning below </w:t>
      </w:r>
      <w:r w:rsidR="00C908C7" w:rsidRPr="00EF3899">
        <w:rPr>
          <w:rFonts w:ascii="Arial" w:hAnsi="Arial" w:cs="Arial"/>
          <w:sz w:val="24"/>
          <w:szCs w:val="24"/>
        </w:rPr>
        <w:t>should prevail</w:t>
      </w:r>
      <w:r w:rsidR="000B2B2A" w:rsidRPr="00EF3899">
        <w:rPr>
          <w:rFonts w:ascii="Arial" w:hAnsi="Arial" w:cs="Arial"/>
          <w:sz w:val="24"/>
          <w:szCs w:val="24"/>
        </w:rPr>
        <w:t>.</w:t>
      </w:r>
      <w:r w:rsidR="00285886" w:rsidRPr="00EF3899">
        <w:rPr>
          <w:rStyle w:val="FootnoteReference"/>
          <w:rFonts w:ascii="Arial" w:hAnsi="Arial" w:cs="Arial"/>
          <w:sz w:val="24"/>
          <w:szCs w:val="24"/>
        </w:rPr>
        <w:footnoteReference w:id="34"/>
      </w:r>
      <w:r w:rsidR="00063663" w:rsidRPr="00EF3899">
        <w:rPr>
          <w:rFonts w:ascii="Arial" w:hAnsi="Arial" w:cs="Arial"/>
          <w:sz w:val="24"/>
          <w:szCs w:val="24"/>
        </w:rPr>
        <w:t xml:space="preserve"> In my view Government </w:t>
      </w:r>
    </w:p>
    <w:p w14:paraId="52F3E622" w14:textId="77777777" w:rsidR="00F414EC" w:rsidRPr="00EF3899" w:rsidRDefault="009C58F1" w:rsidP="00657BFE">
      <w:pPr>
        <w:jc w:val="both"/>
        <w:rPr>
          <w:rFonts w:ascii="Arial" w:hAnsi="Arial" w:cs="Arial"/>
          <w:sz w:val="24"/>
          <w:szCs w:val="24"/>
        </w:rPr>
      </w:pPr>
      <w:r w:rsidRPr="00EF3899">
        <w:rPr>
          <w:rFonts w:ascii="Arial" w:hAnsi="Arial" w:cs="Arial"/>
          <w:sz w:val="24"/>
          <w:szCs w:val="24"/>
        </w:rPr>
        <w:t>remained a major</w:t>
      </w:r>
      <w:r w:rsidR="00F414EC" w:rsidRPr="00EF3899">
        <w:rPr>
          <w:rFonts w:ascii="Arial" w:hAnsi="Arial" w:cs="Arial"/>
          <w:sz w:val="24"/>
          <w:szCs w:val="24"/>
        </w:rPr>
        <w:t xml:space="preserve">/substantial </w:t>
      </w:r>
      <w:r w:rsidR="00063663" w:rsidRPr="00EF3899">
        <w:rPr>
          <w:rFonts w:ascii="Arial" w:hAnsi="Arial" w:cs="Arial"/>
          <w:sz w:val="24"/>
          <w:szCs w:val="24"/>
        </w:rPr>
        <w:t>ordinary</w:t>
      </w:r>
      <w:r w:rsidRPr="00EF3899">
        <w:rPr>
          <w:rFonts w:ascii="Arial" w:hAnsi="Arial" w:cs="Arial"/>
          <w:sz w:val="24"/>
          <w:szCs w:val="24"/>
        </w:rPr>
        <w:t xml:space="preserve"> shareholder </w:t>
      </w:r>
      <w:r w:rsidR="00A56BD5" w:rsidRPr="00EF3899">
        <w:rPr>
          <w:rFonts w:ascii="Arial" w:hAnsi="Arial" w:cs="Arial"/>
          <w:sz w:val="24"/>
          <w:szCs w:val="24"/>
        </w:rPr>
        <w:t>which</w:t>
      </w:r>
      <w:r w:rsidR="00063663" w:rsidRPr="00EF3899">
        <w:rPr>
          <w:rFonts w:ascii="Arial" w:hAnsi="Arial" w:cs="Arial"/>
          <w:sz w:val="24"/>
          <w:szCs w:val="24"/>
        </w:rPr>
        <w:t xml:space="preserve"> was still obliged </w:t>
      </w:r>
      <w:r w:rsidRPr="00EF3899">
        <w:rPr>
          <w:rFonts w:ascii="Arial" w:hAnsi="Arial" w:cs="Arial"/>
          <w:sz w:val="24"/>
          <w:szCs w:val="24"/>
        </w:rPr>
        <w:t>to co</w:t>
      </w:r>
      <w:r w:rsidR="00A56BD5" w:rsidRPr="00EF3899">
        <w:rPr>
          <w:rFonts w:ascii="Arial" w:hAnsi="Arial" w:cs="Arial"/>
          <w:sz w:val="24"/>
          <w:szCs w:val="24"/>
        </w:rPr>
        <w:t xml:space="preserve">mpete </w:t>
      </w:r>
    </w:p>
    <w:p w14:paraId="68149AFC" w14:textId="77777777" w:rsidR="00F414EC" w:rsidRPr="00EF3899" w:rsidRDefault="009C58F1" w:rsidP="00657BFE">
      <w:pPr>
        <w:jc w:val="both"/>
        <w:rPr>
          <w:rFonts w:ascii="Arial" w:hAnsi="Arial" w:cs="Arial"/>
          <w:sz w:val="24"/>
          <w:szCs w:val="24"/>
        </w:rPr>
      </w:pPr>
      <w:r w:rsidRPr="00EF3899">
        <w:rPr>
          <w:rFonts w:ascii="Arial" w:hAnsi="Arial" w:cs="Arial"/>
          <w:sz w:val="24"/>
          <w:szCs w:val="24"/>
        </w:rPr>
        <w:t>with</w:t>
      </w:r>
      <w:r w:rsidR="004A12F6" w:rsidRPr="00EF3899">
        <w:rPr>
          <w:rFonts w:ascii="Arial" w:hAnsi="Arial" w:cs="Arial"/>
          <w:sz w:val="24"/>
          <w:szCs w:val="24"/>
        </w:rPr>
        <w:t xml:space="preserve"> other shareholders</w:t>
      </w:r>
      <w:r w:rsidR="00063663" w:rsidRPr="00EF3899">
        <w:rPr>
          <w:rFonts w:ascii="Arial" w:hAnsi="Arial" w:cs="Arial"/>
          <w:sz w:val="24"/>
          <w:szCs w:val="24"/>
        </w:rPr>
        <w:t xml:space="preserve"> in as far as the business of Telkom</w:t>
      </w:r>
      <w:r w:rsidR="00A56BD5" w:rsidRPr="00EF3899">
        <w:rPr>
          <w:rFonts w:ascii="Arial" w:hAnsi="Arial" w:cs="Arial"/>
          <w:sz w:val="24"/>
          <w:szCs w:val="24"/>
        </w:rPr>
        <w:t xml:space="preserve"> was concerned and on the </w:t>
      </w:r>
    </w:p>
    <w:p w14:paraId="5931DB02" w14:textId="77777777" w:rsidR="00F414EC" w:rsidRPr="00EF3899" w:rsidRDefault="00063663" w:rsidP="00657BFE">
      <w:pPr>
        <w:jc w:val="both"/>
        <w:rPr>
          <w:rFonts w:ascii="Arial" w:hAnsi="Arial" w:cs="Arial"/>
          <w:sz w:val="24"/>
          <w:szCs w:val="24"/>
        </w:rPr>
      </w:pPr>
      <w:r w:rsidRPr="00EF3899">
        <w:rPr>
          <w:rFonts w:ascii="Arial" w:hAnsi="Arial" w:cs="Arial"/>
          <w:sz w:val="24"/>
          <w:szCs w:val="24"/>
        </w:rPr>
        <w:t>JSE</w:t>
      </w:r>
      <w:r w:rsidR="00A56BD5" w:rsidRPr="00EF3899">
        <w:rPr>
          <w:rFonts w:ascii="Arial" w:hAnsi="Arial" w:cs="Arial"/>
          <w:sz w:val="24"/>
          <w:szCs w:val="24"/>
        </w:rPr>
        <w:t>.</w:t>
      </w:r>
      <w:r w:rsidRPr="00EF3899">
        <w:rPr>
          <w:rFonts w:ascii="Arial" w:hAnsi="Arial" w:cs="Arial"/>
          <w:sz w:val="24"/>
          <w:szCs w:val="24"/>
        </w:rPr>
        <w:t xml:space="preserve"> </w:t>
      </w:r>
      <w:r w:rsidR="00A56BD5" w:rsidRPr="00EF3899">
        <w:rPr>
          <w:rFonts w:ascii="Arial" w:hAnsi="Arial" w:cs="Arial"/>
          <w:sz w:val="24"/>
          <w:szCs w:val="24"/>
        </w:rPr>
        <w:t>T</w:t>
      </w:r>
      <w:r w:rsidR="004A12F6" w:rsidRPr="00EF3899">
        <w:rPr>
          <w:rFonts w:ascii="Arial" w:hAnsi="Arial" w:cs="Arial"/>
          <w:sz w:val="24"/>
          <w:szCs w:val="24"/>
        </w:rPr>
        <w:t>he PIC</w:t>
      </w:r>
      <w:r w:rsidR="00A56BD5" w:rsidRPr="00EF3899">
        <w:rPr>
          <w:rFonts w:ascii="Arial" w:hAnsi="Arial" w:cs="Arial"/>
          <w:sz w:val="24"/>
          <w:szCs w:val="24"/>
        </w:rPr>
        <w:t>,</w:t>
      </w:r>
      <w:r w:rsidR="00EA3F93" w:rsidRPr="00EF3899">
        <w:rPr>
          <w:rFonts w:ascii="Arial" w:hAnsi="Arial" w:cs="Arial"/>
          <w:sz w:val="24"/>
          <w:szCs w:val="24"/>
        </w:rPr>
        <w:t xml:space="preserve"> although state owned is basically a fund manager and is </w:t>
      </w:r>
      <w:r w:rsidR="004A12F6" w:rsidRPr="00EF3899">
        <w:rPr>
          <w:rFonts w:ascii="Arial" w:hAnsi="Arial" w:cs="Arial"/>
          <w:sz w:val="24"/>
          <w:szCs w:val="24"/>
        </w:rPr>
        <w:t xml:space="preserve">included in the </w:t>
      </w:r>
    </w:p>
    <w:p w14:paraId="1F30440A" w14:textId="77777777" w:rsidR="00F414EC" w:rsidRPr="00EF3899" w:rsidRDefault="00EA3F93" w:rsidP="00657BFE">
      <w:pPr>
        <w:jc w:val="both"/>
        <w:rPr>
          <w:rFonts w:ascii="Arial" w:hAnsi="Arial" w:cs="Arial"/>
          <w:sz w:val="24"/>
          <w:szCs w:val="24"/>
        </w:rPr>
      </w:pPr>
      <w:r w:rsidRPr="00EF3899">
        <w:rPr>
          <w:rFonts w:ascii="Arial" w:hAnsi="Arial" w:cs="Arial"/>
          <w:sz w:val="24"/>
          <w:szCs w:val="24"/>
        </w:rPr>
        <w:t>count</w:t>
      </w:r>
      <w:r w:rsidR="00A56BD5" w:rsidRPr="00EF3899">
        <w:rPr>
          <w:rFonts w:ascii="Arial" w:hAnsi="Arial" w:cs="Arial"/>
          <w:sz w:val="24"/>
          <w:szCs w:val="24"/>
        </w:rPr>
        <w:t xml:space="preserve"> of ordinary shareholders in Telkom</w:t>
      </w:r>
      <w:r w:rsidR="00C908C7" w:rsidRPr="00EF3899">
        <w:rPr>
          <w:rFonts w:ascii="Arial" w:hAnsi="Arial" w:cs="Arial"/>
          <w:sz w:val="24"/>
          <w:szCs w:val="24"/>
        </w:rPr>
        <w:t xml:space="preserve"> </w:t>
      </w:r>
      <w:r w:rsidRPr="00EF3899">
        <w:rPr>
          <w:rFonts w:ascii="Arial" w:hAnsi="Arial" w:cs="Arial"/>
          <w:sz w:val="24"/>
          <w:szCs w:val="24"/>
        </w:rPr>
        <w:t xml:space="preserve">as </w:t>
      </w:r>
      <w:r w:rsidR="002E0A81" w:rsidRPr="00EF3899">
        <w:rPr>
          <w:rFonts w:ascii="Arial" w:hAnsi="Arial" w:cs="Arial"/>
          <w:sz w:val="24"/>
          <w:szCs w:val="24"/>
        </w:rPr>
        <w:t>an institutional shareholder</w:t>
      </w:r>
      <w:r w:rsidR="00F414EC" w:rsidRPr="00EF3899">
        <w:rPr>
          <w:rFonts w:ascii="Arial" w:hAnsi="Arial" w:cs="Arial"/>
          <w:sz w:val="24"/>
          <w:szCs w:val="24"/>
        </w:rPr>
        <w:t xml:space="preserve"> and not the </w:t>
      </w:r>
    </w:p>
    <w:p w14:paraId="675A9E07" w14:textId="77777777" w:rsidR="00F414EC" w:rsidRPr="00EF3899" w:rsidRDefault="00F414EC" w:rsidP="00657BFE">
      <w:pPr>
        <w:jc w:val="both"/>
        <w:rPr>
          <w:rFonts w:ascii="Arial" w:hAnsi="Arial" w:cs="Arial"/>
          <w:sz w:val="24"/>
          <w:szCs w:val="24"/>
        </w:rPr>
      </w:pPr>
      <w:r w:rsidRPr="00EF3899">
        <w:rPr>
          <w:rFonts w:ascii="Arial" w:hAnsi="Arial" w:cs="Arial"/>
          <w:sz w:val="24"/>
          <w:szCs w:val="24"/>
        </w:rPr>
        <w:t>GEPF</w:t>
      </w:r>
      <w:r w:rsidR="00A56BD5" w:rsidRPr="00EF3899">
        <w:rPr>
          <w:rFonts w:ascii="Arial" w:hAnsi="Arial" w:cs="Arial"/>
          <w:sz w:val="24"/>
          <w:szCs w:val="24"/>
        </w:rPr>
        <w:t>.</w:t>
      </w:r>
      <w:r w:rsidR="002E0A81" w:rsidRPr="00EF3899">
        <w:rPr>
          <w:rFonts w:ascii="Arial" w:hAnsi="Arial" w:cs="Arial"/>
          <w:sz w:val="24"/>
          <w:szCs w:val="24"/>
        </w:rPr>
        <w:t xml:space="preserve"> </w:t>
      </w:r>
      <w:r w:rsidR="00597AB9" w:rsidRPr="00EF3899">
        <w:rPr>
          <w:rFonts w:ascii="Arial" w:hAnsi="Arial" w:cs="Arial"/>
          <w:sz w:val="24"/>
          <w:szCs w:val="24"/>
        </w:rPr>
        <w:t>For example</w:t>
      </w:r>
      <w:r w:rsidR="006178F6" w:rsidRPr="00EF3899">
        <w:rPr>
          <w:rFonts w:ascii="Arial" w:hAnsi="Arial" w:cs="Arial"/>
          <w:sz w:val="24"/>
          <w:szCs w:val="24"/>
        </w:rPr>
        <w:t>,</w:t>
      </w:r>
      <w:r w:rsidR="00597AB9" w:rsidRPr="00EF3899">
        <w:rPr>
          <w:rFonts w:ascii="Arial" w:hAnsi="Arial" w:cs="Arial"/>
          <w:sz w:val="24"/>
          <w:szCs w:val="24"/>
        </w:rPr>
        <w:t xml:space="preserve"> the position of government as an ordinary shareholder puts it </w:t>
      </w:r>
      <w:r w:rsidR="00C70FE2" w:rsidRPr="00EF3899">
        <w:rPr>
          <w:rFonts w:ascii="Arial" w:hAnsi="Arial" w:cs="Arial"/>
          <w:sz w:val="24"/>
          <w:szCs w:val="24"/>
        </w:rPr>
        <w:t>on</w:t>
      </w:r>
      <w:r w:rsidR="00597AB9" w:rsidRPr="00EF3899">
        <w:rPr>
          <w:rFonts w:ascii="Arial" w:hAnsi="Arial" w:cs="Arial"/>
          <w:sz w:val="24"/>
          <w:szCs w:val="24"/>
        </w:rPr>
        <w:t xml:space="preserve"> </w:t>
      </w:r>
    </w:p>
    <w:p w14:paraId="5A7DA7CE" w14:textId="19AEF0DA" w:rsidR="00C908C7" w:rsidRPr="00EF3899" w:rsidRDefault="00597AB9" w:rsidP="00657BFE">
      <w:pPr>
        <w:jc w:val="both"/>
        <w:rPr>
          <w:rFonts w:ascii="Arial" w:hAnsi="Arial" w:cs="Arial"/>
          <w:sz w:val="24"/>
          <w:szCs w:val="24"/>
        </w:rPr>
      </w:pPr>
      <w:r w:rsidRPr="00EF3899">
        <w:rPr>
          <w:rFonts w:ascii="Arial" w:hAnsi="Arial" w:cs="Arial"/>
          <w:sz w:val="24"/>
          <w:szCs w:val="24"/>
        </w:rPr>
        <w:t>equal standing with other ordinary shareholders when exercising the right to vote</w:t>
      </w:r>
      <w:r w:rsidR="00A56BD5" w:rsidRPr="00EF3899">
        <w:rPr>
          <w:rFonts w:ascii="Arial" w:hAnsi="Arial" w:cs="Arial"/>
          <w:sz w:val="24"/>
          <w:szCs w:val="24"/>
        </w:rPr>
        <w:t xml:space="preserve">, for </w:t>
      </w:r>
    </w:p>
    <w:p w14:paraId="622ECB4D" w14:textId="6BD52AC6" w:rsidR="00C908C7" w:rsidRPr="00EF3899" w:rsidRDefault="00A56BD5" w:rsidP="00657BFE">
      <w:pPr>
        <w:jc w:val="both"/>
        <w:rPr>
          <w:rFonts w:ascii="Arial" w:hAnsi="Arial" w:cs="Arial"/>
          <w:sz w:val="24"/>
          <w:szCs w:val="24"/>
        </w:rPr>
      </w:pPr>
      <w:r w:rsidRPr="00EF3899">
        <w:rPr>
          <w:rFonts w:ascii="Arial" w:hAnsi="Arial" w:cs="Arial"/>
          <w:sz w:val="24"/>
          <w:szCs w:val="24"/>
        </w:rPr>
        <w:t xml:space="preserve">example, </w:t>
      </w:r>
      <w:r w:rsidR="00C70FE2" w:rsidRPr="00EF3899">
        <w:rPr>
          <w:rFonts w:ascii="Arial" w:hAnsi="Arial" w:cs="Arial"/>
          <w:sz w:val="24"/>
          <w:szCs w:val="24"/>
        </w:rPr>
        <w:t>v</w:t>
      </w:r>
      <w:r w:rsidRPr="00EF3899">
        <w:rPr>
          <w:rFonts w:ascii="Arial" w:hAnsi="Arial" w:cs="Arial"/>
          <w:sz w:val="24"/>
          <w:szCs w:val="24"/>
        </w:rPr>
        <w:t xml:space="preserve">oting on the </w:t>
      </w:r>
      <w:r w:rsidR="00C70FE2" w:rsidRPr="00EF3899">
        <w:rPr>
          <w:rFonts w:ascii="Arial" w:hAnsi="Arial" w:cs="Arial"/>
          <w:sz w:val="24"/>
          <w:szCs w:val="24"/>
        </w:rPr>
        <w:t xml:space="preserve">appointment of </w:t>
      </w:r>
      <w:r w:rsidR="00F414EC" w:rsidRPr="00EF3899">
        <w:rPr>
          <w:rFonts w:ascii="Arial" w:hAnsi="Arial" w:cs="Arial"/>
          <w:sz w:val="24"/>
          <w:szCs w:val="24"/>
        </w:rPr>
        <w:t xml:space="preserve">directors / </w:t>
      </w:r>
      <w:r w:rsidRPr="00EF3899">
        <w:rPr>
          <w:rFonts w:ascii="Arial" w:hAnsi="Arial" w:cs="Arial"/>
          <w:sz w:val="24"/>
          <w:szCs w:val="24"/>
        </w:rPr>
        <w:t xml:space="preserve">members of the board </w:t>
      </w:r>
      <w:r w:rsidR="00597AB9" w:rsidRPr="00EF3899">
        <w:rPr>
          <w:rFonts w:ascii="Arial" w:hAnsi="Arial" w:cs="Arial"/>
          <w:sz w:val="24"/>
          <w:szCs w:val="24"/>
        </w:rPr>
        <w:t xml:space="preserve">at a general </w:t>
      </w:r>
    </w:p>
    <w:p w14:paraId="51986690" w14:textId="219B6999" w:rsidR="007E0163" w:rsidRPr="00EF3899" w:rsidRDefault="00597AB9" w:rsidP="00657BFE">
      <w:pPr>
        <w:jc w:val="both"/>
        <w:rPr>
          <w:rFonts w:ascii="Arial" w:hAnsi="Arial" w:cs="Arial"/>
          <w:sz w:val="24"/>
          <w:szCs w:val="24"/>
        </w:rPr>
      </w:pPr>
      <w:r w:rsidRPr="00EF3899">
        <w:rPr>
          <w:rFonts w:ascii="Arial" w:hAnsi="Arial" w:cs="Arial"/>
          <w:sz w:val="24"/>
          <w:szCs w:val="24"/>
        </w:rPr>
        <w:t>shareholders meeting.</w:t>
      </w:r>
      <w:r w:rsidR="00EA3F93" w:rsidRPr="00EF3899">
        <w:rPr>
          <w:rFonts w:ascii="Arial" w:hAnsi="Arial" w:cs="Arial"/>
          <w:sz w:val="24"/>
          <w:szCs w:val="24"/>
        </w:rPr>
        <w:t xml:space="preserve"> </w:t>
      </w:r>
    </w:p>
    <w:p w14:paraId="409F78AF" w14:textId="77777777" w:rsidR="007E0163" w:rsidRPr="00EF3899" w:rsidRDefault="007E0163" w:rsidP="00657BFE">
      <w:pPr>
        <w:jc w:val="both"/>
        <w:rPr>
          <w:rFonts w:ascii="Arial" w:hAnsi="Arial" w:cs="Arial"/>
          <w:sz w:val="24"/>
          <w:szCs w:val="24"/>
        </w:rPr>
      </w:pPr>
    </w:p>
    <w:p w14:paraId="13ACF01D" w14:textId="56B05BBF" w:rsidR="00914E10" w:rsidRPr="00EF3899" w:rsidRDefault="007E0163"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67</w:t>
      </w:r>
      <w:r w:rsidRPr="00EF3899">
        <w:rPr>
          <w:rFonts w:ascii="Arial" w:hAnsi="Arial" w:cs="Arial"/>
          <w:sz w:val="24"/>
          <w:szCs w:val="24"/>
        </w:rPr>
        <w:t>]</w:t>
      </w:r>
      <w:r w:rsidRPr="00EF3899">
        <w:rPr>
          <w:rFonts w:ascii="Arial" w:hAnsi="Arial" w:cs="Arial"/>
          <w:sz w:val="24"/>
          <w:szCs w:val="24"/>
        </w:rPr>
        <w:tab/>
      </w:r>
      <w:r w:rsidR="00EA3F93" w:rsidRPr="00EF3899">
        <w:rPr>
          <w:rFonts w:ascii="Arial" w:hAnsi="Arial" w:cs="Arial"/>
          <w:sz w:val="24"/>
          <w:szCs w:val="24"/>
        </w:rPr>
        <w:t>The government retains i</w:t>
      </w:r>
      <w:r w:rsidR="00A56BD5" w:rsidRPr="00EF3899">
        <w:rPr>
          <w:rFonts w:ascii="Arial" w:hAnsi="Arial" w:cs="Arial"/>
          <w:sz w:val="24"/>
          <w:szCs w:val="24"/>
        </w:rPr>
        <w:t>t</w:t>
      </w:r>
      <w:r w:rsidR="00EA3F93" w:rsidRPr="00EF3899">
        <w:rPr>
          <w:rFonts w:ascii="Arial" w:hAnsi="Arial" w:cs="Arial"/>
          <w:sz w:val="24"/>
          <w:szCs w:val="24"/>
        </w:rPr>
        <w:t xml:space="preserve">s share of voting rights </w:t>
      </w:r>
      <w:r w:rsidR="00914E10" w:rsidRPr="00EF3899">
        <w:rPr>
          <w:rFonts w:ascii="Arial" w:hAnsi="Arial" w:cs="Arial"/>
          <w:sz w:val="24"/>
          <w:szCs w:val="24"/>
        </w:rPr>
        <w:t xml:space="preserve">as an ordinary shareholder </w:t>
      </w:r>
    </w:p>
    <w:p w14:paraId="79A1BCB9" w14:textId="77777777" w:rsidR="00914E10" w:rsidRPr="00EF3899" w:rsidRDefault="00A56BD5" w:rsidP="00657BFE">
      <w:pPr>
        <w:jc w:val="both"/>
        <w:rPr>
          <w:rFonts w:ascii="Arial" w:hAnsi="Arial" w:cs="Arial"/>
          <w:sz w:val="24"/>
          <w:szCs w:val="24"/>
        </w:rPr>
      </w:pPr>
      <w:r w:rsidRPr="00EF3899">
        <w:rPr>
          <w:rFonts w:ascii="Arial" w:hAnsi="Arial" w:cs="Arial"/>
          <w:sz w:val="24"/>
          <w:szCs w:val="24"/>
        </w:rPr>
        <w:t xml:space="preserve">independently of the </w:t>
      </w:r>
      <w:r w:rsidR="00EA3F93" w:rsidRPr="00EF3899">
        <w:rPr>
          <w:rFonts w:ascii="Arial" w:hAnsi="Arial" w:cs="Arial"/>
          <w:sz w:val="24"/>
          <w:szCs w:val="24"/>
        </w:rPr>
        <w:t>PIC</w:t>
      </w:r>
      <w:r w:rsidRPr="00EF3899">
        <w:rPr>
          <w:rFonts w:ascii="Arial" w:hAnsi="Arial" w:cs="Arial"/>
          <w:sz w:val="24"/>
          <w:szCs w:val="24"/>
        </w:rPr>
        <w:t xml:space="preserve"> and the latter exercise</w:t>
      </w:r>
      <w:r w:rsidR="00C70FE2" w:rsidRPr="00EF3899">
        <w:rPr>
          <w:rFonts w:ascii="Arial" w:hAnsi="Arial" w:cs="Arial"/>
          <w:sz w:val="24"/>
          <w:szCs w:val="24"/>
        </w:rPr>
        <w:t>s</w:t>
      </w:r>
      <w:r w:rsidRPr="00EF3899">
        <w:rPr>
          <w:rFonts w:ascii="Arial" w:hAnsi="Arial" w:cs="Arial"/>
          <w:sz w:val="24"/>
          <w:szCs w:val="24"/>
        </w:rPr>
        <w:t xml:space="preserve"> </w:t>
      </w:r>
      <w:r w:rsidR="00EA3F93" w:rsidRPr="00EF3899">
        <w:rPr>
          <w:rFonts w:ascii="Arial" w:hAnsi="Arial" w:cs="Arial"/>
          <w:sz w:val="24"/>
          <w:szCs w:val="24"/>
        </w:rPr>
        <w:t>its own</w:t>
      </w:r>
      <w:r w:rsidRPr="00EF3899">
        <w:rPr>
          <w:rFonts w:ascii="Arial" w:hAnsi="Arial" w:cs="Arial"/>
          <w:sz w:val="24"/>
          <w:szCs w:val="24"/>
        </w:rPr>
        <w:t xml:space="preserve"> independence when </w:t>
      </w:r>
    </w:p>
    <w:p w14:paraId="7A25F12A" w14:textId="3D1061EC" w:rsidR="00D14BE8" w:rsidRPr="00EF3899" w:rsidRDefault="00A56BD5" w:rsidP="00657BFE">
      <w:pPr>
        <w:jc w:val="both"/>
        <w:rPr>
          <w:rFonts w:ascii="Arial" w:hAnsi="Arial" w:cs="Arial"/>
          <w:sz w:val="24"/>
          <w:szCs w:val="24"/>
        </w:rPr>
      </w:pPr>
      <w:r w:rsidRPr="00EF3899">
        <w:rPr>
          <w:rFonts w:ascii="Arial" w:hAnsi="Arial" w:cs="Arial"/>
          <w:sz w:val="24"/>
          <w:szCs w:val="24"/>
        </w:rPr>
        <w:t>exercising its rights as an ordinary shareholder</w:t>
      </w:r>
      <w:r w:rsidR="00EA3F93" w:rsidRPr="00EF3899">
        <w:rPr>
          <w:rFonts w:ascii="Arial" w:hAnsi="Arial" w:cs="Arial"/>
          <w:sz w:val="24"/>
          <w:szCs w:val="24"/>
        </w:rPr>
        <w:t>.</w:t>
      </w:r>
      <w:r w:rsidR="007E0163" w:rsidRPr="00EF3899">
        <w:rPr>
          <w:rFonts w:ascii="Arial" w:hAnsi="Arial" w:cs="Arial"/>
          <w:sz w:val="24"/>
          <w:szCs w:val="24"/>
        </w:rPr>
        <w:t xml:space="preserve"> </w:t>
      </w:r>
      <w:r w:rsidR="00597AB9" w:rsidRPr="00EF3899">
        <w:rPr>
          <w:rFonts w:ascii="Arial" w:hAnsi="Arial" w:cs="Arial"/>
          <w:sz w:val="24"/>
          <w:szCs w:val="24"/>
        </w:rPr>
        <w:t>Government</w:t>
      </w:r>
      <w:r w:rsidR="00D14BE8" w:rsidRPr="00EF3899">
        <w:rPr>
          <w:rFonts w:ascii="Arial" w:hAnsi="Arial" w:cs="Arial"/>
          <w:sz w:val="24"/>
          <w:szCs w:val="24"/>
        </w:rPr>
        <w:t xml:space="preserve"> </w:t>
      </w:r>
      <w:r w:rsidR="00C908C7" w:rsidRPr="00EF3899">
        <w:rPr>
          <w:rFonts w:ascii="Arial" w:hAnsi="Arial" w:cs="Arial"/>
          <w:sz w:val="24"/>
          <w:szCs w:val="24"/>
        </w:rPr>
        <w:t xml:space="preserve">owns </w:t>
      </w:r>
      <w:r w:rsidR="00D14BE8" w:rsidRPr="00EF3899">
        <w:rPr>
          <w:rFonts w:ascii="Arial" w:hAnsi="Arial" w:cs="Arial"/>
          <w:sz w:val="24"/>
          <w:szCs w:val="24"/>
        </w:rPr>
        <w:t xml:space="preserve">a </w:t>
      </w:r>
      <w:r w:rsidR="00C908C7" w:rsidRPr="00EF3899">
        <w:rPr>
          <w:rFonts w:ascii="Arial" w:hAnsi="Arial" w:cs="Arial"/>
          <w:sz w:val="24"/>
          <w:szCs w:val="24"/>
        </w:rPr>
        <w:t>big</w:t>
      </w:r>
      <w:r w:rsidR="00D14BE8" w:rsidRPr="00EF3899">
        <w:rPr>
          <w:rFonts w:ascii="Arial" w:hAnsi="Arial" w:cs="Arial"/>
          <w:sz w:val="24"/>
          <w:szCs w:val="24"/>
        </w:rPr>
        <w:t xml:space="preserve"> chunk of </w:t>
      </w:r>
    </w:p>
    <w:p w14:paraId="0453C2B9" w14:textId="77777777" w:rsidR="00D14BE8" w:rsidRPr="00EF3899" w:rsidRDefault="00D14BE8" w:rsidP="00657BFE">
      <w:pPr>
        <w:jc w:val="both"/>
        <w:rPr>
          <w:rFonts w:ascii="Arial" w:hAnsi="Arial" w:cs="Arial"/>
          <w:sz w:val="24"/>
          <w:szCs w:val="24"/>
        </w:rPr>
      </w:pPr>
      <w:r w:rsidRPr="00EF3899">
        <w:rPr>
          <w:rFonts w:ascii="Arial" w:hAnsi="Arial" w:cs="Arial"/>
          <w:sz w:val="24"/>
          <w:szCs w:val="24"/>
        </w:rPr>
        <w:t xml:space="preserve">ordinary shares in Telkom but it </w:t>
      </w:r>
      <w:r w:rsidR="00597AB9" w:rsidRPr="00EF3899">
        <w:rPr>
          <w:rFonts w:ascii="Arial" w:hAnsi="Arial" w:cs="Arial"/>
          <w:sz w:val="24"/>
          <w:szCs w:val="24"/>
        </w:rPr>
        <w:t xml:space="preserve">does not occupy </w:t>
      </w:r>
      <w:r w:rsidR="00EA3F93" w:rsidRPr="00EF3899">
        <w:rPr>
          <w:rFonts w:ascii="Arial" w:hAnsi="Arial" w:cs="Arial"/>
          <w:sz w:val="24"/>
          <w:szCs w:val="24"/>
        </w:rPr>
        <w:t xml:space="preserve">or exercise </w:t>
      </w:r>
      <w:r w:rsidR="00597AB9" w:rsidRPr="00EF3899">
        <w:rPr>
          <w:rFonts w:ascii="Arial" w:hAnsi="Arial" w:cs="Arial"/>
          <w:sz w:val="24"/>
          <w:szCs w:val="24"/>
        </w:rPr>
        <w:t xml:space="preserve">a position </w:t>
      </w:r>
      <w:r w:rsidR="006178F6" w:rsidRPr="00EF3899">
        <w:rPr>
          <w:rFonts w:ascii="Arial" w:hAnsi="Arial" w:cs="Arial"/>
          <w:sz w:val="24"/>
          <w:szCs w:val="24"/>
        </w:rPr>
        <w:t xml:space="preserve">as a </w:t>
      </w:r>
      <w:r w:rsidRPr="00EF3899">
        <w:rPr>
          <w:rFonts w:ascii="Arial" w:hAnsi="Arial" w:cs="Arial"/>
          <w:sz w:val="24"/>
          <w:szCs w:val="24"/>
        </w:rPr>
        <w:t xml:space="preserve">majority </w:t>
      </w:r>
    </w:p>
    <w:p w14:paraId="745FA7C9" w14:textId="77777777" w:rsidR="00D14BE8" w:rsidRPr="00EF3899" w:rsidRDefault="006178F6" w:rsidP="00657BFE">
      <w:pPr>
        <w:jc w:val="both"/>
        <w:rPr>
          <w:rFonts w:ascii="Arial" w:hAnsi="Arial" w:cs="Arial"/>
          <w:sz w:val="24"/>
          <w:szCs w:val="24"/>
        </w:rPr>
      </w:pPr>
      <w:r w:rsidRPr="00EF3899">
        <w:rPr>
          <w:rFonts w:ascii="Arial" w:hAnsi="Arial" w:cs="Arial"/>
          <w:sz w:val="24"/>
          <w:szCs w:val="24"/>
        </w:rPr>
        <w:t xml:space="preserve">55.81% </w:t>
      </w:r>
      <w:r w:rsidR="00C70FE2" w:rsidRPr="00EF3899">
        <w:rPr>
          <w:rFonts w:ascii="Arial" w:hAnsi="Arial" w:cs="Arial"/>
          <w:sz w:val="24"/>
          <w:szCs w:val="24"/>
        </w:rPr>
        <w:t xml:space="preserve">ordinary </w:t>
      </w:r>
      <w:r w:rsidRPr="00EF3899">
        <w:rPr>
          <w:rFonts w:ascii="Arial" w:hAnsi="Arial" w:cs="Arial"/>
          <w:sz w:val="24"/>
          <w:szCs w:val="24"/>
        </w:rPr>
        <w:t>shareholder in Telkom</w:t>
      </w:r>
      <w:r w:rsidR="00914E10" w:rsidRPr="00EF3899">
        <w:rPr>
          <w:rFonts w:ascii="Arial" w:hAnsi="Arial" w:cs="Arial"/>
          <w:sz w:val="24"/>
          <w:szCs w:val="24"/>
        </w:rPr>
        <w:t xml:space="preserve"> on the JSE</w:t>
      </w:r>
      <w:r w:rsidR="00C70FE2" w:rsidRPr="00EF3899">
        <w:rPr>
          <w:rFonts w:ascii="Arial" w:hAnsi="Arial" w:cs="Arial"/>
          <w:sz w:val="24"/>
          <w:szCs w:val="24"/>
        </w:rPr>
        <w:t xml:space="preserve">. It is my view that the Director </w:t>
      </w:r>
    </w:p>
    <w:p w14:paraId="29F900EF" w14:textId="1B82D7BA" w:rsidR="00C908C7" w:rsidRPr="00EF3899" w:rsidRDefault="00C70FE2" w:rsidP="00657BFE">
      <w:pPr>
        <w:jc w:val="both"/>
        <w:rPr>
          <w:rFonts w:ascii="Arial" w:hAnsi="Arial" w:cs="Arial"/>
          <w:sz w:val="24"/>
          <w:szCs w:val="24"/>
        </w:rPr>
      </w:pPr>
      <w:r w:rsidRPr="00EF3899">
        <w:rPr>
          <w:rFonts w:ascii="Arial" w:hAnsi="Arial" w:cs="Arial"/>
          <w:sz w:val="24"/>
          <w:szCs w:val="24"/>
        </w:rPr>
        <w:t xml:space="preserve">General’s view </w:t>
      </w:r>
      <w:r w:rsidR="00C908C7" w:rsidRPr="00EF3899">
        <w:rPr>
          <w:rFonts w:ascii="Arial" w:hAnsi="Arial" w:cs="Arial"/>
          <w:sz w:val="24"/>
          <w:szCs w:val="24"/>
        </w:rPr>
        <w:t xml:space="preserve">is misplaced </w:t>
      </w:r>
      <w:r w:rsidRPr="00EF3899">
        <w:rPr>
          <w:rFonts w:ascii="Arial" w:hAnsi="Arial" w:cs="Arial"/>
          <w:sz w:val="24"/>
          <w:szCs w:val="24"/>
        </w:rPr>
        <w:t xml:space="preserve">on the </w:t>
      </w:r>
      <w:r w:rsidR="00F414EC" w:rsidRPr="00EF3899">
        <w:rPr>
          <w:rFonts w:ascii="Arial" w:hAnsi="Arial" w:cs="Arial"/>
          <w:sz w:val="24"/>
          <w:szCs w:val="24"/>
        </w:rPr>
        <w:t>position</w:t>
      </w:r>
      <w:r w:rsidRPr="00EF3899">
        <w:rPr>
          <w:rFonts w:ascii="Arial" w:hAnsi="Arial" w:cs="Arial"/>
          <w:sz w:val="24"/>
          <w:szCs w:val="24"/>
        </w:rPr>
        <w:t xml:space="preserve"> of the GEPF</w:t>
      </w:r>
      <w:r w:rsidR="00FB23FF" w:rsidRPr="00EF3899">
        <w:rPr>
          <w:rFonts w:ascii="Arial" w:hAnsi="Arial" w:cs="Arial"/>
          <w:sz w:val="24"/>
          <w:szCs w:val="24"/>
        </w:rPr>
        <w:t xml:space="preserve">. It </w:t>
      </w:r>
      <w:r w:rsidRPr="00EF3899">
        <w:rPr>
          <w:rFonts w:ascii="Arial" w:hAnsi="Arial" w:cs="Arial"/>
          <w:sz w:val="24"/>
          <w:szCs w:val="24"/>
        </w:rPr>
        <w:t xml:space="preserve">disregards the </w:t>
      </w:r>
      <w:r w:rsidR="00F414EC" w:rsidRPr="00EF3899">
        <w:rPr>
          <w:rFonts w:ascii="Arial" w:hAnsi="Arial" w:cs="Arial"/>
          <w:sz w:val="24"/>
          <w:szCs w:val="24"/>
        </w:rPr>
        <w:t>role</w:t>
      </w:r>
      <w:r w:rsidRPr="00EF3899">
        <w:rPr>
          <w:rFonts w:ascii="Arial" w:hAnsi="Arial" w:cs="Arial"/>
          <w:sz w:val="24"/>
          <w:szCs w:val="24"/>
        </w:rPr>
        <w:t xml:space="preserve"> of the </w:t>
      </w:r>
    </w:p>
    <w:p w14:paraId="2EE80E13" w14:textId="77777777" w:rsidR="002861C0" w:rsidRPr="00EF3899" w:rsidRDefault="00C70FE2" w:rsidP="00657BFE">
      <w:pPr>
        <w:jc w:val="both"/>
        <w:rPr>
          <w:rFonts w:ascii="Arial" w:hAnsi="Arial" w:cs="Arial"/>
          <w:sz w:val="24"/>
          <w:szCs w:val="24"/>
        </w:rPr>
      </w:pPr>
      <w:r w:rsidRPr="00EF3899">
        <w:rPr>
          <w:rFonts w:ascii="Arial" w:hAnsi="Arial" w:cs="Arial"/>
          <w:sz w:val="24"/>
          <w:szCs w:val="24"/>
        </w:rPr>
        <w:t>PIC (the fund manager for GEPF) a</w:t>
      </w:r>
      <w:r w:rsidR="00120938" w:rsidRPr="00EF3899">
        <w:rPr>
          <w:rFonts w:ascii="Arial" w:hAnsi="Arial" w:cs="Arial"/>
          <w:sz w:val="24"/>
          <w:szCs w:val="24"/>
        </w:rPr>
        <w:t>s</w:t>
      </w:r>
      <w:r w:rsidRPr="00EF3899">
        <w:rPr>
          <w:rFonts w:ascii="Arial" w:hAnsi="Arial" w:cs="Arial"/>
          <w:sz w:val="24"/>
          <w:szCs w:val="24"/>
        </w:rPr>
        <w:t xml:space="preserve"> holder </w:t>
      </w:r>
      <w:r w:rsidR="002861C0" w:rsidRPr="00EF3899">
        <w:rPr>
          <w:rFonts w:ascii="Arial" w:hAnsi="Arial" w:cs="Arial"/>
          <w:sz w:val="24"/>
          <w:szCs w:val="24"/>
        </w:rPr>
        <w:t>of</w:t>
      </w:r>
      <w:r w:rsidRPr="00EF3899">
        <w:rPr>
          <w:rFonts w:ascii="Arial" w:hAnsi="Arial" w:cs="Arial"/>
          <w:sz w:val="24"/>
          <w:szCs w:val="24"/>
        </w:rPr>
        <w:t xml:space="preserve"> ordinary share</w:t>
      </w:r>
      <w:r w:rsidR="002861C0" w:rsidRPr="00EF3899">
        <w:rPr>
          <w:rFonts w:ascii="Arial" w:hAnsi="Arial" w:cs="Arial"/>
          <w:sz w:val="24"/>
          <w:szCs w:val="24"/>
        </w:rPr>
        <w:t>s</w:t>
      </w:r>
      <w:r w:rsidRPr="00EF3899">
        <w:rPr>
          <w:rFonts w:ascii="Arial" w:hAnsi="Arial" w:cs="Arial"/>
          <w:sz w:val="24"/>
          <w:szCs w:val="24"/>
        </w:rPr>
        <w:t xml:space="preserve"> in Telkom</w:t>
      </w:r>
      <w:r w:rsidR="00F414EC" w:rsidRPr="00EF3899">
        <w:rPr>
          <w:rFonts w:ascii="Arial" w:hAnsi="Arial" w:cs="Arial"/>
          <w:sz w:val="24"/>
          <w:szCs w:val="24"/>
        </w:rPr>
        <w:t>,</w:t>
      </w:r>
      <w:r w:rsidR="004835E5" w:rsidRPr="00EF3899">
        <w:rPr>
          <w:rFonts w:ascii="Arial" w:hAnsi="Arial" w:cs="Arial"/>
          <w:sz w:val="24"/>
          <w:szCs w:val="24"/>
        </w:rPr>
        <w:t xml:space="preserve"> when </w:t>
      </w:r>
    </w:p>
    <w:p w14:paraId="583D2776" w14:textId="77777777" w:rsidR="002861C0" w:rsidRPr="00EF3899" w:rsidRDefault="004835E5" w:rsidP="00657BFE">
      <w:pPr>
        <w:jc w:val="both"/>
        <w:rPr>
          <w:rFonts w:ascii="Arial" w:hAnsi="Arial" w:cs="Arial"/>
          <w:sz w:val="24"/>
          <w:szCs w:val="24"/>
        </w:rPr>
      </w:pPr>
      <w:r w:rsidRPr="00EF3899">
        <w:rPr>
          <w:rFonts w:ascii="Arial" w:hAnsi="Arial" w:cs="Arial"/>
          <w:sz w:val="24"/>
          <w:szCs w:val="24"/>
        </w:rPr>
        <w:t>considering what it means to be a state institution in terms of the SIU Act</w:t>
      </w:r>
      <w:r w:rsidR="00DC0FB7" w:rsidRPr="00EF3899">
        <w:rPr>
          <w:rFonts w:ascii="Arial" w:hAnsi="Arial" w:cs="Arial"/>
          <w:sz w:val="24"/>
          <w:szCs w:val="24"/>
        </w:rPr>
        <w:t xml:space="preserve"> when the </w:t>
      </w:r>
    </w:p>
    <w:p w14:paraId="04E101D5" w14:textId="1770AA2C" w:rsidR="009C58F1" w:rsidRPr="00EF3899" w:rsidRDefault="00DC0FB7" w:rsidP="00657BFE">
      <w:pPr>
        <w:jc w:val="both"/>
        <w:rPr>
          <w:rFonts w:ascii="Arial" w:hAnsi="Arial" w:cs="Arial"/>
          <w:sz w:val="24"/>
          <w:szCs w:val="24"/>
        </w:rPr>
      </w:pPr>
      <w:r w:rsidRPr="00EF3899">
        <w:rPr>
          <w:rFonts w:ascii="Arial" w:hAnsi="Arial" w:cs="Arial"/>
          <w:sz w:val="24"/>
          <w:szCs w:val="24"/>
        </w:rPr>
        <w:lastRenderedPageBreak/>
        <w:t>Proclamation was sought and issued.</w:t>
      </w:r>
    </w:p>
    <w:p w14:paraId="4B7AB531" w14:textId="77777777" w:rsidR="008853A8" w:rsidRPr="00EF3899" w:rsidRDefault="008853A8" w:rsidP="00657BFE">
      <w:pPr>
        <w:jc w:val="both"/>
        <w:rPr>
          <w:rFonts w:ascii="Arial" w:hAnsi="Arial" w:cs="Arial"/>
          <w:sz w:val="24"/>
          <w:szCs w:val="24"/>
        </w:rPr>
      </w:pPr>
    </w:p>
    <w:p w14:paraId="7F9D05AF" w14:textId="623149DB" w:rsidR="00394ED3" w:rsidRPr="00EF3899" w:rsidRDefault="008853A8"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68</w:t>
      </w:r>
      <w:r w:rsidRPr="00EF3899">
        <w:rPr>
          <w:rFonts w:ascii="Arial" w:hAnsi="Arial" w:cs="Arial"/>
          <w:sz w:val="24"/>
          <w:szCs w:val="24"/>
        </w:rPr>
        <w:t>]</w:t>
      </w:r>
      <w:r w:rsidRPr="00EF3899">
        <w:rPr>
          <w:rFonts w:ascii="Arial" w:hAnsi="Arial" w:cs="Arial"/>
          <w:sz w:val="24"/>
          <w:szCs w:val="24"/>
        </w:rPr>
        <w:tab/>
        <w:t>The Minister of Finance as a result of the nature of business</w:t>
      </w:r>
      <w:r w:rsidR="00394ED3" w:rsidRPr="00EF3899">
        <w:rPr>
          <w:rFonts w:ascii="Arial" w:hAnsi="Arial" w:cs="Arial"/>
          <w:sz w:val="24"/>
          <w:szCs w:val="24"/>
        </w:rPr>
        <w:t xml:space="preserve"> of Telkom</w:t>
      </w:r>
      <w:r w:rsidRPr="00EF3899">
        <w:rPr>
          <w:rFonts w:ascii="Arial" w:hAnsi="Arial" w:cs="Arial"/>
          <w:sz w:val="24"/>
          <w:szCs w:val="24"/>
        </w:rPr>
        <w:t xml:space="preserve"> in </w:t>
      </w:r>
    </w:p>
    <w:p w14:paraId="226A822E" w14:textId="0DC7D69B" w:rsidR="00394ED3" w:rsidRPr="00EF3899" w:rsidRDefault="008853A8" w:rsidP="00657BFE">
      <w:pPr>
        <w:jc w:val="both"/>
        <w:rPr>
          <w:rFonts w:ascii="Arial" w:hAnsi="Arial" w:cs="Arial"/>
          <w:sz w:val="24"/>
          <w:szCs w:val="24"/>
        </w:rPr>
      </w:pPr>
      <w:r w:rsidRPr="00EF3899">
        <w:rPr>
          <w:rFonts w:ascii="Arial" w:hAnsi="Arial" w:cs="Arial"/>
          <w:sz w:val="24"/>
          <w:szCs w:val="24"/>
        </w:rPr>
        <w:t>Telecommunications</w:t>
      </w:r>
      <w:r w:rsidR="00067732" w:rsidRPr="00EF3899">
        <w:rPr>
          <w:rFonts w:ascii="Arial" w:hAnsi="Arial" w:cs="Arial"/>
          <w:sz w:val="24"/>
          <w:szCs w:val="24"/>
        </w:rPr>
        <w:t>,</w:t>
      </w:r>
      <w:r w:rsidRPr="00EF3899">
        <w:rPr>
          <w:rFonts w:ascii="Arial" w:hAnsi="Arial" w:cs="Arial"/>
          <w:sz w:val="24"/>
          <w:szCs w:val="24"/>
        </w:rPr>
        <w:t xml:space="preserve"> has from time to time granted to Telkom, </w:t>
      </w:r>
      <w:r w:rsidR="007F7CAF" w:rsidRPr="00EF3899">
        <w:rPr>
          <w:rFonts w:ascii="Arial" w:hAnsi="Arial" w:cs="Arial"/>
          <w:sz w:val="24"/>
          <w:szCs w:val="24"/>
        </w:rPr>
        <w:t xml:space="preserve">its subsidiaries and </w:t>
      </w:r>
    </w:p>
    <w:p w14:paraId="164DAB5E" w14:textId="77777777" w:rsidR="007F6073" w:rsidRPr="00EF3899" w:rsidRDefault="007F7CAF" w:rsidP="00657BFE">
      <w:pPr>
        <w:jc w:val="both"/>
        <w:rPr>
          <w:rFonts w:ascii="Arial" w:hAnsi="Arial" w:cs="Arial"/>
          <w:sz w:val="24"/>
          <w:szCs w:val="24"/>
        </w:rPr>
      </w:pPr>
      <w:r w:rsidRPr="00EF3899">
        <w:rPr>
          <w:rFonts w:ascii="Arial" w:hAnsi="Arial" w:cs="Arial"/>
          <w:sz w:val="24"/>
          <w:szCs w:val="24"/>
        </w:rPr>
        <w:t>entities under its ownership and control exemption</w:t>
      </w:r>
      <w:r w:rsidR="00394ED3" w:rsidRPr="00EF3899">
        <w:rPr>
          <w:rFonts w:ascii="Arial" w:hAnsi="Arial" w:cs="Arial"/>
          <w:sz w:val="24"/>
          <w:szCs w:val="24"/>
        </w:rPr>
        <w:t xml:space="preserve">s </w:t>
      </w:r>
      <w:r w:rsidRPr="00EF3899">
        <w:rPr>
          <w:rFonts w:ascii="Arial" w:hAnsi="Arial" w:cs="Arial"/>
          <w:sz w:val="24"/>
          <w:szCs w:val="24"/>
        </w:rPr>
        <w:t xml:space="preserve">from the provisions of the </w:t>
      </w:r>
      <w:r w:rsidR="00CF000E" w:rsidRPr="00EF3899">
        <w:rPr>
          <w:rFonts w:ascii="Arial" w:hAnsi="Arial" w:cs="Arial"/>
          <w:sz w:val="24"/>
          <w:szCs w:val="24"/>
        </w:rPr>
        <w:t>PFMA</w:t>
      </w:r>
      <w:r w:rsidR="007F6073" w:rsidRPr="00EF3899">
        <w:rPr>
          <w:rFonts w:ascii="Arial" w:hAnsi="Arial" w:cs="Arial"/>
          <w:sz w:val="24"/>
          <w:szCs w:val="24"/>
        </w:rPr>
        <w:t xml:space="preserve"> </w:t>
      </w:r>
    </w:p>
    <w:p w14:paraId="5BFBBECA" w14:textId="77777777" w:rsidR="007F6073" w:rsidRPr="00EF3899" w:rsidRDefault="007F6073" w:rsidP="00657BFE">
      <w:pPr>
        <w:jc w:val="both"/>
        <w:rPr>
          <w:rFonts w:ascii="Arial" w:hAnsi="Arial" w:cs="Arial"/>
          <w:sz w:val="24"/>
          <w:szCs w:val="24"/>
        </w:rPr>
      </w:pPr>
      <w:r w:rsidRPr="00EF3899">
        <w:rPr>
          <w:rFonts w:ascii="Arial" w:hAnsi="Arial" w:cs="Arial"/>
          <w:sz w:val="24"/>
          <w:szCs w:val="24"/>
        </w:rPr>
        <w:t xml:space="preserve">from the years 2001, </w:t>
      </w:r>
      <w:r w:rsidR="007F7CAF" w:rsidRPr="00EF3899">
        <w:rPr>
          <w:rFonts w:ascii="Arial" w:hAnsi="Arial" w:cs="Arial"/>
          <w:sz w:val="24"/>
          <w:szCs w:val="24"/>
        </w:rPr>
        <w:t xml:space="preserve">the most recent exemption published in Government Gazette </w:t>
      </w:r>
    </w:p>
    <w:p w14:paraId="36F7257E" w14:textId="77777777" w:rsidR="007F6073" w:rsidRPr="00EF3899" w:rsidRDefault="007F7CAF" w:rsidP="00657BFE">
      <w:pPr>
        <w:jc w:val="both"/>
        <w:rPr>
          <w:rFonts w:ascii="Arial" w:hAnsi="Arial" w:cs="Arial"/>
          <w:sz w:val="24"/>
          <w:szCs w:val="24"/>
        </w:rPr>
      </w:pPr>
      <w:r w:rsidRPr="00EF3899">
        <w:rPr>
          <w:rFonts w:ascii="Arial" w:hAnsi="Arial" w:cs="Arial"/>
          <w:sz w:val="24"/>
          <w:szCs w:val="24"/>
        </w:rPr>
        <w:t>No.824 of 11 July 2016</w:t>
      </w:r>
      <w:r w:rsidR="00067732" w:rsidRPr="00EF3899">
        <w:rPr>
          <w:rFonts w:ascii="Arial" w:hAnsi="Arial" w:cs="Arial"/>
          <w:sz w:val="24"/>
          <w:szCs w:val="24"/>
        </w:rPr>
        <w:t>, the period as stated in the gazette being of importance</w:t>
      </w:r>
      <w:r w:rsidR="00067732" w:rsidRPr="00EF3899">
        <w:rPr>
          <w:rStyle w:val="FootnoteReference"/>
          <w:rFonts w:ascii="Arial" w:hAnsi="Arial" w:cs="Arial"/>
          <w:sz w:val="24"/>
          <w:szCs w:val="24"/>
        </w:rPr>
        <w:footnoteReference w:id="35"/>
      </w:r>
      <w:r w:rsidR="00067732" w:rsidRPr="00EF3899">
        <w:rPr>
          <w:rFonts w:ascii="Arial" w:hAnsi="Arial" w:cs="Arial"/>
          <w:sz w:val="24"/>
          <w:szCs w:val="24"/>
        </w:rPr>
        <w:t>;</w:t>
      </w:r>
      <w:r w:rsidR="00394ED3" w:rsidRPr="00EF3899">
        <w:rPr>
          <w:rFonts w:ascii="Arial" w:hAnsi="Arial" w:cs="Arial"/>
          <w:sz w:val="24"/>
          <w:szCs w:val="24"/>
        </w:rPr>
        <w:t xml:space="preserve"> in </w:t>
      </w:r>
    </w:p>
    <w:p w14:paraId="618B9A15" w14:textId="77777777" w:rsidR="007F6073" w:rsidRPr="00EF3899" w:rsidRDefault="00394ED3" w:rsidP="00657BFE">
      <w:pPr>
        <w:jc w:val="both"/>
        <w:rPr>
          <w:rFonts w:ascii="Arial" w:hAnsi="Arial" w:cs="Arial"/>
          <w:sz w:val="24"/>
          <w:szCs w:val="24"/>
        </w:rPr>
      </w:pPr>
      <w:r w:rsidRPr="00EF3899">
        <w:rPr>
          <w:rFonts w:ascii="Arial" w:hAnsi="Arial" w:cs="Arial"/>
          <w:sz w:val="24"/>
          <w:szCs w:val="24"/>
        </w:rPr>
        <w:t xml:space="preserve">my view these exemptions </w:t>
      </w:r>
      <w:r w:rsidR="004344C7" w:rsidRPr="00EF3899">
        <w:rPr>
          <w:rFonts w:ascii="Arial" w:hAnsi="Arial" w:cs="Arial"/>
          <w:sz w:val="24"/>
          <w:szCs w:val="24"/>
        </w:rPr>
        <w:t xml:space="preserve">cannot be ignored as they impact upon the contractual and </w:t>
      </w:r>
    </w:p>
    <w:p w14:paraId="5D473811" w14:textId="77777777" w:rsidR="007F6073" w:rsidRPr="00EF3899" w:rsidRDefault="004344C7" w:rsidP="00657BFE">
      <w:pPr>
        <w:jc w:val="both"/>
        <w:rPr>
          <w:rFonts w:ascii="Arial" w:hAnsi="Arial" w:cs="Arial"/>
          <w:sz w:val="24"/>
          <w:szCs w:val="24"/>
        </w:rPr>
      </w:pPr>
      <w:r w:rsidRPr="00EF3899">
        <w:rPr>
          <w:rFonts w:ascii="Arial" w:hAnsi="Arial" w:cs="Arial"/>
          <w:sz w:val="24"/>
          <w:szCs w:val="24"/>
        </w:rPr>
        <w:t xml:space="preserve">procurement processes engaged by Telkom and, they </w:t>
      </w:r>
      <w:r w:rsidR="00394ED3" w:rsidRPr="00EF3899">
        <w:rPr>
          <w:rFonts w:ascii="Arial" w:hAnsi="Arial" w:cs="Arial"/>
          <w:sz w:val="24"/>
          <w:szCs w:val="24"/>
        </w:rPr>
        <w:t xml:space="preserve">do play a significant role in </w:t>
      </w:r>
    </w:p>
    <w:p w14:paraId="52FB0664" w14:textId="77777777" w:rsidR="007F6073" w:rsidRPr="00EF3899" w:rsidRDefault="00394ED3" w:rsidP="00657BFE">
      <w:pPr>
        <w:jc w:val="both"/>
        <w:rPr>
          <w:rFonts w:ascii="Arial" w:hAnsi="Arial" w:cs="Arial"/>
          <w:sz w:val="24"/>
          <w:szCs w:val="24"/>
        </w:rPr>
      </w:pPr>
      <w:r w:rsidRPr="00EF3899">
        <w:rPr>
          <w:rFonts w:ascii="Arial" w:hAnsi="Arial" w:cs="Arial"/>
          <w:sz w:val="24"/>
          <w:szCs w:val="24"/>
        </w:rPr>
        <w:t xml:space="preserve">determining the identification and </w:t>
      </w:r>
      <w:r w:rsidR="002C0560" w:rsidRPr="00EF3899">
        <w:rPr>
          <w:rFonts w:ascii="Arial" w:hAnsi="Arial" w:cs="Arial"/>
          <w:sz w:val="24"/>
          <w:szCs w:val="24"/>
        </w:rPr>
        <w:t>status</w:t>
      </w:r>
      <w:r w:rsidRPr="00EF3899">
        <w:rPr>
          <w:rFonts w:ascii="Arial" w:hAnsi="Arial" w:cs="Arial"/>
          <w:sz w:val="24"/>
          <w:szCs w:val="24"/>
        </w:rPr>
        <w:t xml:space="preserve"> of Telkom</w:t>
      </w:r>
      <w:r w:rsidR="00DA7F9D" w:rsidRPr="00EF3899">
        <w:rPr>
          <w:rFonts w:ascii="Arial" w:hAnsi="Arial" w:cs="Arial"/>
          <w:sz w:val="24"/>
          <w:szCs w:val="24"/>
        </w:rPr>
        <w:t xml:space="preserve"> </w:t>
      </w:r>
      <w:r w:rsidR="00F414EC" w:rsidRPr="00EF3899">
        <w:rPr>
          <w:rFonts w:ascii="Arial" w:hAnsi="Arial" w:cs="Arial"/>
          <w:sz w:val="24"/>
          <w:szCs w:val="24"/>
        </w:rPr>
        <w:t xml:space="preserve">as at the time the Proclamation was </w:t>
      </w:r>
    </w:p>
    <w:p w14:paraId="0AE41283" w14:textId="77777777" w:rsidR="007F6073" w:rsidRPr="00EF3899" w:rsidRDefault="00F414EC" w:rsidP="00657BFE">
      <w:pPr>
        <w:jc w:val="both"/>
        <w:rPr>
          <w:rFonts w:ascii="Arial" w:hAnsi="Arial" w:cs="Arial"/>
          <w:sz w:val="24"/>
          <w:szCs w:val="24"/>
        </w:rPr>
      </w:pPr>
      <w:r w:rsidRPr="00EF3899">
        <w:rPr>
          <w:rFonts w:ascii="Arial" w:hAnsi="Arial" w:cs="Arial"/>
          <w:sz w:val="24"/>
          <w:szCs w:val="24"/>
        </w:rPr>
        <w:t>issued</w:t>
      </w:r>
      <w:r w:rsidR="002C0560" w:rsidRPr="00EF3899">
        <w:rPr>
          <w:rFonts w:ascii="Arial" w:hAnsi="Arial" w:cs="Arial"/>
          <w:sz w:val="24"/>
          <w:szCs w:val="24"/>
        </w:rPr>
        <w:t>.</w:t>
      </w:r>
      <w:r w:rsidR="00DA7F9D" w:rsidRPr="00EF3899">
        <w:rPr>
          <w:rFonts w:ascii="Arial" w:hAnsi="Arial" w:cs="Arial"/>
          <w:sz w:val="24"/>
          <w:szCs w:val="24"/>
        </w:rPr>
        <w:t xml:space="preserve"> </w:t>
      </w:r>
      <w:r w:rsidR="00FB23FF" w:rsidRPr="00EF3899">
        <w:rPr>
          <w:rFonts w:ascii="Arial" w:hAnsi="Arial" w:cs="Arial"/>
          <w:sz w:val="24"/>
          <w:szCs w:val="24"/>
        </w:rPr>
        <w:t xml:space="preserve">Having considered the submissions of counsels on this subject, in my view, all </w:t>
      </w:r>
    </w:p>
    <w:p w14:paraId="53FA91DF" w14:textId="77777777" w:rsidR="00B05F63" w:rsidRPr="00EF3899" w:rsidRDefault="00FB23FF" w:rsidP="00657BFE">
      <w:pPr>
        <w:jc w:val="both"/>
        <w:rPr>
          <w:rFonts w:ascii="Arial" w:hAnsi="Arial" w:cs="Arial"/>
          <w:sz w:val="24"/>
          <w:szCs w:val="24"/>
        </w:rPr>
      </w:pPr>
      <w:r w:rsidRPr="00EF3899">
        <w:rPr>
          <w:rFonts w:ascii="Arial" w:hAnsi="Arial" w:cs="Arial"/>
          <w:sz w:val="24"/>
          <w:szCs w:val="24"/>
        </w:rPr>
        <w:t xml:space="preserve">that the above illustrates is that Telkom </w:t>
      </w:r>
      <w:r w:rsidR="00B05F63" w:rsidRPr="00EF3899">
        <w:rPr>
          <w:rFonts w:ascii="Arial" w:hAnsi="Arial" w:cs="Arial"/>
          <w:sz w:val="24"/>
          <w:szCs w:val="24"/>
        </w:rPr>
        <w:t>was</w:t>
      </w:r>
      <w:r w:rsidRPr="00EF3899">
        <w:rPr>
          <w:rFonts w:ascii="Arial" w:hAnsi="Arial" w:cs="Arial"/>
          <w:sz w:val="24"/>
          <w:szCs w:val="24"/>
        </w:rPr>
        <w:t xml:space="preserve"> not a state institution as defined by the </w:t>
      </w:r>
    </w:p>
    <w:p w14:paraId="16BBE985" w14:textId="4EBAF3F3" w:rsidR="00F414EC" w:rsidRPr="00EF3899" w:rsidRDefault="00FB23FF" w:rsidP="00657BFE">
      <w:pPr>
        <w:jc w:val="both"/>
        <w:rPr>
          <w:rFonts w:ascii="Arial" w:hAnsi="Arial" w:cs="Arial"/>
          <w:sz w:val="24"/>
          <w:szCs w:val="24"/>
        </w:rPr>
      </w:pPr>
      <w:r w:rsidRPr="00EF3899">
        <w:rPr>
          <w:rFonts w:ascii="Arial" w:hAnsi="Arial" w:cs="Arial"/>
          <w:sz w:val="24"/>
          <w:szCs w:val="24"/>
        </w:rPr>
        <w:t>SIU Act.</w:t>
      </w:r>
    </w:p>
    <w:p w14:paraId="453AD124" w14:textId="77777777" w:rsidR="00F414EC" w:rsidRPr="00EF3899" w:rsidRDefault="00F414EC" w:rsidP="00657BFE">
      <w:pPr>
        <w:jc w:val="both"/>
        <w:rPr>
          <w:rFonts w:ascii="Arial" w:hAnsi="Arial" w:cs="Arial"/>
          <w:sz w:val="24"/>
          <w:szCs w:val="24"/>
        </w:rPr>
      </w:pPr>
    </w:p>
    <w:p w14:paraId="50DB066D" w14:textId="6CA3B06D" w:rsidR="007F6073" w:rsidRPr="00EF3899" w:rsidRDefault="007F6073" w:rsidP="00657BFE">
      <w:pPr>
        <w:jc w:val="both"/>
        <w:rPr>
          <w:rFonts w:ascii="Arial" w:hAnsi="Arial" w:cs="Arial"/>
          <w:sz w:val="24"/>
          <w:szCs w:val="24"/>
        </w:rPr>
      </w:pPr>
      <w:r w:rsidRPr="00EF3899">
        <w:rPr>
          <w:rFonts w:ascii="Arial" w:hAnsi="Arial" w:cs="Arial"/>
          <w:sz w:val="24"/>
          <w:szCs w:val="24"/>
        </w:rPr>
        <w:t>Sub-section 2(2)(g)</w:t>
      </w:r>
    </w:p>
    <w:p w14:paraId="38752B99" w14:textId="77777777" w:rsidR="007F6073" w:rsidRPr="00EF3899" w:rsidRDefault="007F6073" w:rsidP="00657BFE">
      <w:pPr>
        <w:jc w:val="both"/>
        <w:rPr>
          <w:rFonts w:ascii="Arial" w:hAnsi="Arial" w:cs="Arial"/>
          <w:sz w:val="24"/>
          <w:szCs w:val="24"/>
        </w:rPr>
      </w:pPr>
    </w:p>
    <w:p w14:paraId="47B5122A" w14:textId="38052430" w:rsidR="00443A0D" w:rsidRPr="00EF3899" w:rsidRDefault="00CF000E" w:rsidP="00657BFE">
      <w:pPr>
        <w:jc w:val="both"/>
        <w:rPr>
          <w:rFonts w:ascii="Arial" w:hAnsi="Arial" w:cs="Arial"/>
          <w:sz w:val="24"/>
          <w:szCs w:val="24"/>
        </w:rPr>
      </w:pPr>
      <w:r w:rsidRPr="00EF3899">
        <w:rPr>
          <w:rFonts w:ascii="Arial" w:hAnsi="Arial" w:cs="Arial"/>
          <w:sz w:val="24"/>
          <w:szCs w:val="24"/>
        </w:rPr>
        <w:t>[</w:t>
      </w:r>
      <w:r w:rsidR="00F0582D" w:rsidRPr="00EF3899">
        <w:rPr>
          <w:rFonts w:ascii="Arial" w:hAnsi="Arial" w:cs="Arial"/>
          <w:sz w:val="24"/>
          <w:szCs w:val="24"/>
        </w:rPr>
        <w:t>69</w:t>
      </w:r>
      <w:r w:rsidRPr="00EF3899">
        <w:rPr>
          <w:rFonts w:ascii="Arial" w:hAnsi="Arial" w:cs="Arial"/>
          <w:sz w:val="24"/>
          <w:szCs w:val="24"/>
        </w:rPr>
        <w:t>]</w:t>
      </w:r>
      <w:r w:rsidR="007F6073" w:rsidRPr="00EF3899">
        <w:rPr>
          <w:rFonts w:ascii="Arial" w:hAnsi="Arial" w:cs="Arial"/>
          <w:sz w:val="24"/>
          <w:szCs w:val="24"/>
        </w:rPr>
        <w:tab/>
        <w:t>Telkom contended that the President ha</w:t>
      </w:r>
      <w:r w:rsidR="00443A0D" w:rsidRPr="00EF3899">
        <w:rPr>
          <w:rFonts w:ascii="Arial" w:hAnsi="Arial" w:cs="Arial"/>
          <w:sz w:val="24"/>
          <w:szCs w:val="24"/>
        </w:rPr>
        <w:t>d</w:t>
      </w:r>
      <w:r w:rsidR="007F6073" w:rsidRPr="00EF3899">
        <w:rPr>
          <w:rFonts w:ascii="Arial" w:hAnsi="Arial" w:cs="Arial"/>
          <w:sz w:val="24"/>
          <w:szCs w:val="24"/>
        </w:rPr>
        <w:t xml:space="preserve"> not satisfied the jurisdictional </w:t>
      </w:r>
    </w:p>
    <w:p w14:paraId="595488EF" w14:textId="77777777" w:rsidR="00985004" w:rsidRPr="00EF3899" w:rsidRDefault="007F6073" w:rsidP="00657BFE">
      <w:pPr>
        <w:jc w:val="both"/>
        <w:rPr>
          <w:rFonts w:ascii="Arial" w:hAnsi="Arial" w:cs="Arial"/>
          <w:sz w:val="24"/>
          <w:szCs w:val="24"/>
        </w:rPr>
      </w:pPr>
      <w:r w:rsidRPr="00EF3899">
        <w:rPr>
          <w:rFonts w:ascii="Arial" w:hAnsi="Arial" w:cs="Arial"/>
          <w:sz w:val="24"/>
          <w:szCs w:val="24"/>
        </w:rPr>
        <w:t>requirements in the above subsection</w:t>
      </w:r>
      <w:r w:rsidR="00443A0D" w:rsidRPr="00EF3899">
        <w:rPr>
          <w:rFonts w:ascii="Arial" w:hAnsi="Arial" w:cs="Arial"/>
          <w:sz w:val="24"/>
          <w:szCs w:val="24"/>
        </w:rPr>
        <w:t xml:space="preserve"> and</w:t>
      </w:r>
      <w:r w:rsidR="009F0325" w:rsidRPr="00EF3899">
        <w:rPr>
          <w:rFonts w:ascii="Arial" w:hAnsi="Arial" w:cs="Arial"/>
          <w:sz w:val="24"/>
          <w:szCs w:val="24"/>
        </w:rPr>
        <w:t>,</w:t>
      </w:r>
      <w:r w:rsidR="00443A0D" w:rsidRPr="00EF3899">
        <w:rPr>
          <w:rFonts w:ascii="Arial" w:hAnsi="Arial" w:cs="Arial"/>
          <w:sz w:val="24"/>
          <w:szCs w:val="24"/>
        </w:rPr>
        <w:t xml:space="preserve"> that </w:t>
      </w:r>
      <w:r w:rsidR="009F0325" w:rsidRPr="00EF3899">
        <w:rPr>
          <w:rFonts w:ascii="Arial" w:hAnsi="Arial" w:cs="Arial"/>
          <w:sz w:val="24"/>
          <w:szCs w:val="24"/>
        </w:rPr>
        <w:t xml:space="preserve">it was therefore required and </w:t>
      </w:r>
      <w:r w:rsidR="002E5C66" w:rsidRPr="00EF3899">
        <w:rPr>
          <w:rFonts w:ascii="Arial" w:hAnsi="Arial" w:cs="Arial"/>
          <w:sz w:val="24"/>
          <w:szCs w:val="24"/>
        </w:rPr>
        <w:t xml:space="preserve">relying </w:t>
      </w:r>
    </w:p>
    <w:p w14:paraId="38249D73" w14:textId="30B55FC3" w:rsidR="00985004" w:rsidRPr="00EF3899" w:rsidRDefault="002E5C66" w:rsidP="00657BFE">
      <w:pPr>
        <w:jc w:val="both"/>
        <w:rPr>
          <w:rFonts w:ascii="Arial" w:hAnsi="Arial" w:cs="Arial"/>
          <w:sz w:val="24"/>
          <w:szCs w:val="24"/>
        </w:rPr>
      </w:pPr>
      <w:r w:rsidRPr="00EF3899">
        <w:rPr>
          <w:rFonts w:ascii="Arial" w:hAnsi="Arial" w:cs="Arial"/>
          <w:sz w:val="24"/>
          <w:szCs w:val="24"/>
        </w:rPr>
        <w:t xml:space="preserve">on Heath </w:t>
      </w:r>
      <w:r w:rsidR="009F0325" w:rsidRPr="00EF3899">
        <w:rPr>
          <w:rFonts w:ascii="Arial" w:hAnsi="Arial" w:cs="Arial"/>
          <w:sz w:val="24"/>
          <w:szCs w:val="24"/>
        </w:rPr>
        <w:t>that 2(2)(g) be delineated (i) who is the person (ii) what the conduct is (ii</w:t>
      </w:r>
      <w:r w:rsidRPr="00EF3899">
        <w:rPr>
          <w:rFonts w:ascii="Arial" w:hAnsi="Arial" w:cs="Arial"/>
          <w:sz w:val="24"/>
          <w:szCs w:val="24"/>
        </w:rPr>
        <w:t>i</w:t>
      </w:r>
      <w:r w:rsidR="009F0325" w:rsidRPr="00EF3899">
        <w:rPr>
          <w:rFonts w:ascii="Arial" w:hAnsi="Arial" w:cs="Arial"/>
          <w:sz w:val="24"/>
          <w:szCs w:val="24"/>
        </w:rPr>
        <w:t xml:space="preserve">) </w:t>
      </w:r>
    </w:p>
    <w:p w14:paraId="29D2FC5A" w14:textId="0A7BBD8D" w:rsidR="00985004" w:rsidRPr="00EF3899" w:rsidRDefault="009F0325" w:rsidP="00657BFE">
      <w:pPr>
        <w:jc w:val="both"/>
        <w:rPr>
          <w:rFonts w:ascii="Arial" w:hAnsi="Arial" w:cs="Arial"/>
          <w:sz w:val="24"/>
          <w:szCs w:val="24"/>
        </w:rPr>
      </w:pPr>
      <w:r w:rsidRPr="00EF3899">
        <w:rPr>
          <w:rFonts w:ascii="Arial" w:hAnsi="Arial" w:cs="Arial"/>
          <w:sz w:val="24"/>
          <w:szCs w:val="24"/>
        </w:rPr>
        <w:t>what the serious harm was and (i</w:t>
      </w:r>
      <w:r w:rsidR="002E5C66" w:rsidRPr="00EF3899">
        <w:rPr>
          <w:rFonts w:ascii="Arial" w:hAnsi="Arial" w:cs="Arial"/>
          <w:sz w:val="24"/>
          <w:szCs w:val="24"/>
        </w:rPr>
        <w:t>v</w:t>
      </w:r>
      <w:r w:rsidRPr="00EF3899">
        <w:rPr>
          <w:rFonts w:ascii="Arial" w:hAnsi="Arial" w:cs="Arial"/>
          <w:sz w:val="24"/>
          <w:szCs w:val="24"/>
        </w:rPr>
        <w:t xml:space="preserve">) the harm must </w:t>
      </w:r>
      <w:r w:rsidR="006754E3" w:rsidRPr="00EF3899">
        <w:rPr>
          <w:rFonts w:ascii="Arial" w:hAnsi="Arial" w:cs="Arial"/>
          <w:sz w:val="24"/>
          <w:szCs w:val="24"/>
        </w:rPr>
        <w:t xml:space="preserve">be </w:t>
      </w:r>
      <w:r w:rsidRPr="00EF3899">
        <w:rPr>
          <w:rFonts w:ascii="Arial" w:hAnsi="Arial" w:cs="Arial"/>
          <w:sz w:val="24"/>
          <w:szCs w:val="24"/>
        </w:rPr>
        <w:t xml:space="preserve">to the interest of the public or a </w:t>
      </w:r>
    </w:p>
    <w:p w14:paraId="23139CA6" w14:textId="6FB91120" w:rsidR="00985004" w:rsidRPr="00EF3899" w:rsidRDefault="009F0325" w:rsidP="00657BFE">
      <w:pPr>
        <w:jc w:val="both"/>
        <w:rPr>
          <w:rFonts w:ascii="Arial" w:hAnsi="Arial" w:cs="Arial"/>
          <w:sz w:val="24"/>
          <w:szCs w:val="24"/>
        </w:rPr>
      </w:pPr>
      <w:r w:rsidRPr="00EF3899">
        <w:rPr>
          <w:rFonts w:ascii="Arial" w:hAnsi="Arial" w:cs="Arial"/>
          <w:sz w:val="24"/>
          <w:szCs w:val="24"/>
        </w:rPr>
        <w:t>particular category of the public.</w:t>
      </w:r>
      <w:r w:rsidRPr="00EF3899">
        <w:rPr>
          <w:rStyle w:val="FootnoteReference"/>
          <w:rFonts w:ascii="Arial" w:hAnsi="Arial" w:cs="Arial"/>
          <w:sz w:val="24"/>
          <w:szCs w:val="24"/>
        </w:rPr>
        <w:footnoteReference w:id="36"/>
      </w:r>
      <w:r w:rsidRPr="00EF3899">
        <w:rPr>
          <w:rFonts w:ascii="Arial" w:hAnsi="Arial" w:cs="Arial"/>
          <w:sz w:val="24"/>
          <w:szCs w:val="24"/>
        </w:rPr>
        <w:t xml:space="preserve"> </w:t>
      </w:r>
    </w:p>
    <w:p w14:paraId="7642B5A9" w14:textId="77777777" w:rsidR="00985004" w:rsidRPr="00EF3899" w:rsidRDefault="00985004" w:rsidP="00657BFE">
      <w:pPr>
        <w:jc w:val="both"/>
        <w:rPr>
          <w:rFonts w:ascii="Arial" w:hAnsi="Arial" w:cs="Arial"/>
          <w:sz w:val="24"/>
          <w:szCs w:val="24"/>
        </w:rPr>
      </w:pPr>
    </w:p>
    <w:p w14:paraId="4A4EEA99" w14:textId="649DCAC9" w:rsidR="00985004" w:rsidRPr="00EF3899" w:rsidRDefault="00985004" w:rsidP="00657BFE">
      <w:pPr>
        <w:jc w:val="both"/>
        <w:rPr>
          <w:rFonts w:ascii="Arial" w:hAnsi="Arial" w:cs="Arial"/>
          <w:sz w:val="24"/>
          <w:szCs w:val="24"/>
        </w:rPr>
      </w:pPr>
      <w:r w:rsidRPr="00EF3899">
        <w:rPr>
          <w:rFonts w:ascii="Arial" w:hAnsi="Arial" w:cs="Arial"/>
          <w:sz w:val="24"/>
          <w:szCs w:val="24"/>
        </w:rPr>
        <w:t>[</w:t>
      </w:r>
      <w:r w:rsidR="00E03175" w:rsidRPr="00EF3899">
        <w:rPr>
          <w:rFonts w:ascii="Arial" w:hAnsi="Arial" w:cs="Arial"/>
          <w:sz w:val="24"/>
          <w:szCs w:val="24"/>
        </w:rPr>
        <w:t>70</w:t>
      </w:r>
      <w:r w:rsidRPr="00EF3899">
        <w:rPr>
          <w:rFonts w:ascii="Arial" w:hAnsi="Arial" w:cs="Arial"/>
          <w:sz w:val="24"/>
          <w:szCs w:val="24"/>
        </w:rPr>
        <w:t>]</w:t>
      </w:r>
      <w:r w:rsidRPr="00EF3899">
        <w:rPr>
          <w:rFonts w:ascii="Arial" w:hAnsi="Arial" w:cs="Arial"/>
          <w:sz w:val="24"/>
          <w:szCs w:val="24"/>
        </w:rPr>
        <w:tab/>
      </w:r>
      <w:r w:rsidR="009F0325" w:rsidRPr="00EF3899">
        <w:rPr>
          <w:rFonts w:ascii="Arial" w:hAnsi="Arial" w:cs="Arial"/>
          <w:sz w:val="24"/>
          <w:szCs w:val="24"/>
        </w:rPr>
        <w:t>The</w:t>
      </w:r>
      <w:r w:rsidR="002E5C66" w:rsidRPr="00EF3899">
        <w:rPr>
          <w:rFonts w:ascii="Arial" w:hAnsi="Arial" w:cs="Arial"/>
          <w:sz w:val="24"/>
          <w:szCs w:val="24"/>
        </w:rPr>
        <w:t xml:space="preserve"> allegations must show how each of the jurisdictional requirements in </w:t>
      </w:r>
    </w:p>
    <w:p w14:paraId="79A2ABC7" w14:textId="77777777" w:rsidR="00985004" w:rsidRPr="00EF3899" w:rsidRDefault="002E5C66" w:rsidP="00657BFE">
      <w:pPr>
        <w:jc w:val="both"/>
        <w:rPr>
          <w:rFonts w:ascii="Arial" w:hAnsi="Arial" w:cs="Arial"/>
          <w:sz w:val="24"/>
          <w:szCs w:val="24"/>
        </w:rPr>
      </w:pPr>
      <w:r w:rsidRPr="00EF3899">
        <w:rPr>
          <w:rFonts w:ascii="Arial" w:hAnsi="Arial" w:cs="Arial"/>
          <w:sz w:val="24"/>
          <w:szCs w:val="24"/>
        </w:rPr>
        <w:t xml:space="preserve">2(2)(g) are implicated and this would avoid the ‘impermissible sanctioning of fishing </w:t>
      </w:r>
    </w:p>
    <w:p w14:paraId="0EAEFE4E" w14:textId="77777777" w:rsidR="007B0623" w:rsidRPr="00EF3899" w:rsidRDefault="002E5C66" w:rsidP="00657BFE">
      <w:pPr>
        <w:jc w:val="both"/>
        <w:rPr>
          <w:rFonts w:ascii="Arial" w:hAnsi="Arial" w:cs="Arial"/>
          <w:sz w:val="24"/>
          <w:szCs w:val="24"/>
        </w:rPr>
      </w:pPr>
      <w:r w:rsidRPr="00EF3899">
        <w:rPr>
          <w:rFonts w:ascii="Arial" w:hAnsi="Arial" w:cs="Arial"/>
          <w:sz w:val="24"/>
          <w:szCs w:val="24"/>
        </w:rPr>
        <w:t>expedition by the SIU into the aff</w:t>
      </w:r>
      <w:r w:rsidR="00985004" w:rsidRPr="00EF3899">
        <w:rPr>
          <w:rFonts w:ascii="Arial" w:hAnsi="Arial" w:cs="Arial"/>
          <w:sz w:val="24"/>
          <w:szCs w:val="24"/>
        </w:rPr>
        <w:t>a</w:t>
      </w:r>
      <w:r w:rsidRPr="00EF3899">
        <w:rPr>
          <w:rFonts w:ascii="Arial" w:hAnsi="Arial" w:cs="Arial"/>
          <w:sz w:val="24"/>
          <w:szCs w:val="24"/>
        </w:rPr>
        <w:t>irs of any person who is not the state</w:t>
      </w:r>
      <w:r w:rsidR="00985004" w:rsidRPr="00EF3899">
        <w:rPr>
          <w:rFonts w:ascii="Arial" w:hAnsi="Arial" w:cs="Arial"/>
          <w:sz w:val="24"/>
          <w:szCs w:val="24"/>
        </w:rPr>
        <w:t>.</w:t>
      </w:r>
      <w:r w:rsidRPr="00EF3899">
        <w:rPr>
          <w:rFonts w:ascii="Arial" w:hAnsi="Arial" w:cs="Arial"/>
          <w:sz w:val="24"/>
          <w:szCs w:val="24"/>
        </w:rPr>
        <w:t xml:space="preserve"> The </w:t>
      </w:r>
      <w:r w:rsidR="00443A0D" w:rsidRPr="00EF3899">
        <w:rPr>
          <w:rFonts w:ascii="Arial" w:hAnsi="Arial" w:cs="Arial"/>
          <w:sz w:val="24"/>
          <w:szCs w:val="24"/>
        </w:rPr>
        <w:t xml:space="preserve">record </w:t>
      </w:r>
    </w:p>
    <w:p w14:paraId="4ABCB838" w14:textId="2427243C" w:rsidR="007B0623" w:rsidRPr="00EF3899" w:rsidRDefault="00350FD5" w:rsidP="00657BFE">
      <w:pPr>
        <w:jc w:val="both"/>
        <w:rPr>
          <w:rFonts w:ascii="Arial" w:hAnsi="Arial" w:cs="Arial"/>
          <w:sz w:val="24"/>
          <w:szCs w:val="24"/>
        </w:rPr>
      </w:pPr>
      <w:r w:rsidRPr="00EF3899">
        <w:rPr>
          <w:rFonts w:ascii="Arial" w:hAnsi="Arial" w:cs="Arial"/>
          <w:sz w:val="24"/>
          <w:szCs w:val="24"/>
        </w:rPr>
        <w:t xml:space="preserve">specifically indicated that Telkom </w:t>
      </w:r>
      <w:r w:rsidR="006754E3" w:rsidRPr="00EF3899">
        <w:rPr>
          <w:rFonts w:ascii="Arial" w:hAnsi="Arial" w:cs="Arial"/>
          <w:sz w:val="24"/>
          <w:szCs w:val="24"/>
        </w:rPr>
        <w:t xml:space="preserve">is </w:t>
      </w:r>
      <w:r w:rsidRPr="00EF3899">
        <w:rPr>
          <w:rFonts w:ascii="Arial" w:hAnsi="Arial" w:cs="Arial"/>
          <w:sz w:val="24"/>
          <w:szCs w:val="24"/>
        </w:rPr>
        <w:t xml:space="preserve">to be investigated as a state institution, </w:t>
      </w:r>
      <w:r w:rsidR="009F0325" w:rsidRPr="00EF3899">
        <w:rPr>
          <w:rFonts w:ascii="Arial" w:hAnsi="Arial" w:cs="Arial"/>
          <w:sz w:val="24"/>
          <w:szCs w:val="24"/>
        </w:rPr>
        <w:t xml:space="preserve">it is said </w:t>
      </w:r>
    </w:p>
    <w:p w14:paraId="07AA4862" w14:textId="77777777" w:rsidR="005107B0" w:rsidRPr="00EF3899" w:rsidRDefault="00443A0D" w:rsidP="00657BFE">
      <w:pPr>
        <w:jc w:val="both"/>
        <w:rPr>
          <w:rFonts w:ascii="Arial" w:hAnsi="Arial" w:cs="Arial"/>
          <w:sz w:val="24"/>
          <w:szCs w:val="24"/>
        </w:rPr>
      </w:pPr>
      <w:r w:rsidRPr="00EF3899">
        <w:rPr>
          <w:rFonts w:ascii="Arial" w:hAnsi="Arial" w:cs="Arial"/>
          <w:sz w:val="24"/>
          <w:szCs w:val="24"/>
        </w:rPr>
        <w:lastRenderedPageBreak/>
        <w:t>lack</w:t>
      </w:r>
      <w:r w:rsidR="009F0325" w:rsidRPr="00EF3899">
        <w:rPr>
          <w:rFonts w:ascii="Arial" w:hAnsi="Arial" w:cs="Arial"/>
          <w:sz w:val="24"/>
          <w:szCs w:val="24"/>
        </w:rPr>
        <w:t>ed</w:t>
      </w:r>
      <w:r w:rsidRPr="00EF3899">
        <w:rPr>
          <w:rFonts w:ascii="Arial" w:hAnsi="Arial" w:cs="Arial"/>
          <w:sz w:val="24"/>
          <w:szCs w:val="24"/>
        </w:rPr>
        <w:t xml:space="preserve"> specificity</w:t>
      </w:r>
      <w:r w:rsidR="005107B0" w:rsidRPr="00EF3899">
        <w:rPr>
          <w:rFonts w:ascii="Arial" w:hAnsi="Arial" w:cs="Arial"/>
          <w:sz w:val="24"/>
          <w:szCs w:val="24"/>
        </w:rPr>
        <w:t xml:space="preserve"> and </w:t>
      </w:r>
      <w:r w:rsidR="001E0E7E" w:rsidRPr="00EF3899">
        <w:rPr>
          <w:rFonts w:ascii="Arial" w:hAnsi="Arial" w:cs="Arial"/>
          <w:sz w:val="24"/>
          <w:szCs w:val="24"/>
        </w:rPr>
        <w:t xml:space="preserve">this questioned whether </w:t>
      </w:r>
      <w:r w:rsidR="009F0325" w:rsidRPr="00EF3899">
        <w:rPr>
          <w:rFonts w:ascii="Arial" w:hAnsi="Arial" w:cs="Arial"/>
          <w:sz w:val="24"/>
          <w:szCs w:val="24"/>
        </w:rPr>
        <w:t xml:space="preserve">the President </w:t>
      </w:r>
      <w:r w:rsidRPr="00EF3899">
        <w:rPr>
          <w:rFonts w:ascii="Arial" w:hAnsi="Arial" w:cs="Arial"/>
          <w:sz w:val="24"/>
          <w:szCs w:val="24"/>
        </w:rPr>
        <w:t xml:space="preserve">applied his mind to what </w:t>
      </w:r>
    </w:p>
    <w:p w14:paraId="7A83796E" w14:textId="77777777" w:rsidR="005107B0" w:rsidRPr="00EF3899" w:rsidRDefault="00443A0D" w:rsidP="00657BFE">
      <w:pPr>
        <w:jc w:val="both"/>
        <w:rPr>
          <w:rFonts w:ascii="Arial" w:hAnsi="Arial" w:cs="Arial"/>
          <w:sz w:val="24"/>
          <w:szCs w:val="24"/>
        </w:rPr>
      </w:pPr>
      <w:r w:rsidRPr="00EF3899">
        <w:rPr>
          <w:rFonts w:ascii="Arial" w:hAnsi="Arial" w:cs="Arial"/>
          <w:sz w:val="24"/>
          <w:szCs w:val="24"/>
        </w:rPr>
        <w:t>was before him before determining that the investigation by the SIU was necessary</w:t>
      </w:r>
      <w:r w:rsidR="001E0E7E" w:rsidRPr="00EF3899">
        <w:rPr>
          <w:rFonts w:ascii="Arial" w:hAnsi="Arial" w:cs="Arial"/>
          <w:sz w:val="24"/>
          <w:szCs w:val="24"/>
        </w:rPr>
        <w:t xml:space="preserve">. </w:t>
      </w:r>
    </w:p>
    <w:p w14:paraId="5F751658" w14:textId="77777777" w:rsidR="005107B0" w:rsidRPr="00EF3899" w:rsidRDefault="001E0E7E" w:rsidP="00657BFE">
      <w:pPr>
        <w:jc w:val="both"/>
        <w:rPr>
          <w:rFonts w:ascii="Arial" w:hAnsi="Arial" w:cs="Arial"/>
          <w:sz w:val="24"/>
          <w:szCs w:val="24"/>
        </w:rPr>
      </w:pPr>
      <w:r w:rsidRPr="00EF3899">
        <w:rPr>
          <w:rFonts w:ascii="Arial" w:hAnsi="Arial" w:cs="Arial"/>
          <w:sz w:val="24"/>
          <w:szCs w:val="24"/>
        </w:rPr>
        <w:t xml:space="preserve">The President </w:t>
      </w:r>
      <w:r w:rsidR="007F6073" w:rsidRPr="00EF3899">
        <w:rPr>
          <w:rFonts w:ascii="Arial" w:hAnsi="Arial" w:cs="Arial"/>
          <w:sz w:val="24"/>
          <w:szCs w:val="24"/>
        </w:rPr>
        <w:t xml:space="preserve">relied solely on </w:t>
      </w:r>
      <w:r w:rsidR="00443A0D" w:rsidRPr="00EF3899">
        <w:rPr>
          <w:rFonts w:ascii="Arial" w:hAnsi="Arial" w:cs="Arial"/>
          <w:sz w:val="24"/>
          <w:szCs w:val="24"/>
        </w:rPr>
        <w:t xml:space="preserve">Senior Counsels opinion that Telkom could be </w:t>
      </w:r>
    </w:p>
    <w:p w14:paraId="07ED8C6D" w14:textId="77777777" w:rsidR="005107B0" w:rsidRPr="00EF3899" w:rsidRDefault="00443A0D" w:rsidP="00657BFE">
      <w:pPr>
        <w:jc w:val="both"/>
        <w:rPr>
          <w:rFonts w:ascii="Arial" w:hAnsi="Arial" w:cs="Arial"/>
          <w:sz w:val="24"/>
          <w:szCs w:val="24"/>
        </w:rPr>
      </w:pPr>
      <w:r w:rsidRPr="00EF3899">
        <w:rPr>
          <w:rFonts w:ascii="Arial" w:hAnsi="Arial" w:cs="Arial"/>
          <w:sz w:val="24"/>
          <w:szCs w:val="24"/>
        </w:rPr>
        <w:t xml:space="preserve">investigated under 2(2)(g). </w:t>
      </w:r>
      <w:r w:rsidR="005107B0" w:rsidRPr="00EF3899">
        <w:rPr>
          <w:rFonts w:ascii="Arial" w:hAnsi="Arial" w:cs="Arial"/>
          <w:sz w:val="24"/>
          <w:szCs w:val="24"/>
        </w:rPr>
        <w:t xml:space="preserve">While reliance on legal advice is allowed this did not </w:t>
      </w:r>
    </w:p>
    <w:p w14:paraId="53BC6575" w14:textId="77777777" w:rsidR="005107B0" w:rsidRPr="00EF3899" w:rsidRDefault="005107B0" w:rsidP="00657BFE">
      <w:pPr>
        <w:jc w:val="both"/>
        <w:rPr>
          <w:rFonts w:ascii="Arial" w:hAnsi="Arial" w:cs="Arial"/>
          <w:sz w:val="24"/>
          <w:szCs w:val="24"/>
        </w:rPr>
      </w:pPr>
      <w:r w:rsidRPr="00EF3899">
        <w:rPr>
          <w:rFonts w:ascii="Arial" w:hAnsi="Arial" w:cs="Arial"/>
          <w:sz w:val="24"/>
          <w:szCs w:val="24"/>
        </w:rPr>
        <w:t xml:space="preserve">absolve that President </w:t>
      </w:r>
      <w:r w:rsidR="001E0E7E" w:rsidRPr="00EF3899">
        <w:rPr>
          <w:rFonts w:ascii="Arial" w:hAnsi="Arial" w:cs="Arial"/>
          <w:sz w:val="24"/>
          <w:szCs w:val="24"/>
        </w:rPr>
        <w:t xml:space="preserve">to test of his own accord whether the jurisdictional requirements </w:t>
      </w:r>
    </w:p>
    <w:p w14:paraId="123DE9F3" w14:textId="77777777" w:rsidR="00A05D6B" w:rsidRPr="00EF3899" w:rsidRDefault="001E0E7E" w:rsidP="00657BFE">
      <w:pPr>
        <w:jc w:val="both"/>
        <w:rPr>
          <w:rFonts w:ascii="Arial" w:hAnsi="Arial" w:cs="Arial"/>
          <w:sz w:val="24"/>
          <w:szCs w:val="24"/>
        </w:rPr>
      </w:pPr>
      <w:r w:rsidRPr="00EF3899">
        <w:rPr>
          <w:rFonts w:ascii="Arial" w:hAnsi="Arial" w:cs="Arial"/>
          <w:sz w:val="24"/>
          <w:szCs w:val="24"/>
        </w:rPr>
        <w:t>had been fulfilled.</w:t>
      </w:r>
      <w:r w:rsidR="00A05D6B" w:rsidRPr="00EF3899">
        <w:rPr>
          <w:rFonts w:ascii="Arial" w:hAnsi="Arial" w:cs="Arial"/>
          <w:sz w:val="24"/>
          <w:szCs w:val="24"/>
        </w:rPr>
        <w:t xml:space="preserve"> </w:t>
      </w:r>
    </w:p>
    <w:p w14:paraId="250736C1" w14:textId="77777777" w:rsidR="00A05D6B" w:rsidRPr="00EF3899" w:rsidRDefault="00A05D6B" w:rsidP="00657BFE">
      <w:pPr>
        <w:jc w:val="both"/>
        <w:rPr>
          <w:rFonts w:ascii="Arial" w:hAnsi="Arial" w:cs="Arial"/>
          <w:sz w:val="24"/>
          <w:szCs w:val="24"/>
        </w:rPr>
      </w:pPr>
    </w:p>
    <w:p w14:paraId="77DB2512" w14:textId="3721B34D" w:rsidR="00616A2C" w:rsidRPr="00EF3899" w:rsidRDefault="00A05D6B"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71</w:t>
      </w:r>
      <w:r w:rsidRPr="00EF3899">
        <w:rPr>
          <w:rFonts w:ascii="Arial" w:hAnsi="Arial" w:cs="Arial"/>
          <w:sz w:val="24"/>
          <w:szCs w:val="24"/>
        </w:rPr>
        <w:t>]</w:t>
      </w:r>
      <w:r w:rsidRPr="00EF3899">
        <w:rPr>
          <w:rFonts w:ascii="Arial" w:hAnsi="Arial" w:cs="Arial"/>
          <w:sz w:val="24"/>
          <w:szCs w:val="24"/>
        </w:rPr>
        <w:tab/>
        <w:t>These requirements are specific</w:t>
      </w:r>
      <w:r w:rsidR="00616A2C" w:rsidRPr="00EF3899">
        <w:rPr>
          <w:rFonts w:ascii="Arial" w:hAnsi="Arial" w:cs="Arial"/>
          <w:sz w:val="24"/>
          <w:szCs w:val="24"/>
        </w:rPr>
        <w:t xml:space="preserve"> and evidence must be produced in the </w:t>
      </w:r>
    </w:p>
    <w:p w14:paraId="44598564" w14:textId="77777777" w:rsidR="00616A2C" w:rsidRPr="00EF3899" w:rsidRDefault="00616A2C" w:rsidP="00657BFE">
      <w:pPr>
        <w:jc w:val="both"/>
        <w:rPr>
          <w:rFonts w:ascii="Arial" w:hAnsi="Arial" w:cs="Arial"/>
          <w:sz w:val="24"/>
          <w:szCs w:val="24"/>
        </w:rPr>
      </w:pPr>
      <w:r w:rsidRPr="00EF3899">
        <w:rPr>
          <w:rFonts w:ascii="Arial" w:hAnsi="Arial" w:cs="Arial"/>
          <w:sz w:val="24"/>
          <w:szCs w:val="24"/>
        </w:rPr>
        <w:t>complaint which would have been a ground for authorising the investigation.</w:t>
      </w:r>
      <w:r w:rsidR="00A05D6B" w:rsidRPr="00EF3899">
        <w:rPr>
          <w:rFonts w:ascii="Arial" w:hAnsi="Arial" w:cs="Arial"/>
          <w:sz w:val="24"/>
          <w:szCs w:val="24"/>
        </w:rPr>
        <w:t xml:space="preserve"> There is </w:t>
      </w:r>
    </w:p>
    <w:p w14:paraId="13740287" w14:textId="77777777" w:rsidR="00616A2C" w:rsidRPr="00EF3899" w:rsidRDefault="00A05D6B" w:rsidP="00657BFE">
      <w:pPr>
        <w:jc w:val="both"/>
        <w:rPr>
          <w:rFonts w:ascii="Arial" w:hAnsi="Arial" w:cs="Arial"/>
          <w:sz w:val="24"/>
          <w:szCs w:val="24"/>
        </w:rPr>
      </w:pPr>
      <w:r w:rsidRPr="00EF3899">
        <w:rPr>
          <w:rFonts w:ascii="Arial" w:hAnsi="Arial" w:cs="Arial"/>
          <w:sz w:val="24"/>
          <w:szCs w:val="24"/>
        </w:rPr>
        <w:t xml:space="preserve">a complaint that Dr Scott was not satisfied with previous outcomes and that he had </w:t>
      </w:r>
    </w:p>
    <w:p w14:paraId="443419E4" w14:textId="77777777" w:rsidR="00616A2C" w:rsidRPr="00EF3899" w:rsidRDefault="00A05D6B" w:rsidP="00657BFE">
      <w:pPr>
        <w:jc w:val="both"/>
        <w:rPr>
          <w:rFonts w:ascii="Arial" w:hAnsi="Arial" w:cs="Arial"/>
          <w:sz w:val="24"/>
          <w:szCs w:val="24"/>
        </w:rPr>
      </w:pPr>
      <w:r w:rsidRPr="00EF3899">
        <w:rPr>
          <w:rFonts w:ascii="Arial" w:hAnsi="Arial" w:cs="Arial"/>
          <w:sz w:val="24"/>
          <w:szCs w:val="24"/>
        </w:rPr>
        <w:t xml:space="preserve">fresh complaints and a witness. The record </w:t>
      </w:r>
      <w:r w:rsidR="00616A2C" w:rsidRPr="00EF3899">
        <w:rPr>
          <w:rFonts w:ascii="Arial" w:hAnsi="Arial" w:cs="Arial"/>
          <w:sz w:val="24"/>
          <w:szCs w:val="24"/>
        </w:rPr>
        <w:t xml:space="preserve">is </w:t>
      </w:r>
      <w:r w:rsidRPr="00EF3899">
        <w:rPr>
          <w:rFonts w:ascii="Arial" w:hAnsi="Arial" w:cs="Arial"/>
          <w:sz w:val="24"/>
          <w:szCs w:val="24"/>
        </w:rPr>
        <w:t xml:space="preserve">not specific about the alleged unlawful </w:t>
      </w:r>
    </w:p>
    <w:p w14:paraId="21CA944D" w14:textId="77777777" w:rsidR="00616A2C" w:rsidRPr="00EF3899" w:rsidRDefault="00A05D6B" w:rsidP="00657BFE">
      <w:pPr>
        <w:jc w:val="both"/>
        <w:rPr>
          <w:rFonts w:ascii="Arial" w:hAnsi="Arial" w:cs="Arial"/>
          <w:sz w:val="24"/>
          <w:szCs w:val="24"/>
        </w:rPr>
      </w:pPr>
      <w:r w:rsidRPr="00EF3899">
        <w:rPr>
          <w:rFonts w:ascii="Arial" w:hAnsi="Arial" w:cs="Arial"/>
          <w:sz w:val="24"/>
          <w:szCs w:val="24"/>
        </w:rPr>
        <w:t xml:space="preserve">or improper conduct by identifying the person was, what is the conduct and what is the </w:t>
      </w:r>
    </w:p>
    <w:p w14:paraId="12E720F0" w14:textId="77777777" w:rsidR="00616A2C" w:rsidRPr="00EF3899" w:rsidRDefault="00A05D6B" w:rsidP="00657BFE">
      <w:pPr>
        <w:jc w:val="both"/>
        <w:rPr>
          <w:rFonts w:ascii="Arial" w:hAnsi="Arial" w:cs="Arial"/>
          <w:sz w:val="24"/>
          <w:szCs w:val="24"/>
        </w:rPr>
      </w:pPr>
      <w:r w:rsidRPr="00EF3899">
        <w:rPr>
          <w:rFonts w:ascii="Arial" w:hAnsi="Arial" w:cs="Arial"/>
          <w:sz w:val="24"/>
          <w:szCs w:val="24"/>
        </w:rPr>
        <w:t xml:space="preserve">serious harm caused to the public. Telkom has given Baine which was appointed in </w:t>
      </w:r>
    </w:p>
    <w:p w14:paraId="12138BCF" w14:textId="77777777" w:rsidR="00616A2C" w:rsidRPr="00EF3899" w:rsidRDefault="00A05D6B" w:rsidP="00657BFE">
      <w:pPr>
        <w:jc w:val="both"/>
        <w:rPr>
          <w:rFonts w:ascii="Arial" w:hAnsi="Arial" w:cs="Arial"/>
          <w:sz w:val="24"/>
          <w:szCs w:val="24"/>
        </w:rPr>
      </w:pPr>
      <w:r w:rsidRPr="00EF3899">
        <w:rPr>
          <w:rFonts w:ascii="Arial" w:hAnsi="Arial" w:cs="Arial"/>
          <w:sz w:val="24"/>
          <w:szCs w:val="24"/>
        </w:rPr>
        <w:t xml:space="preserve">2013 as an example, and was not subject to compliance in terms of the PFMA as the </w:t>
      </w:r>
    </w:p>
    <w:p w14:paraId="4BA5F5A4" w14:textId="77777777" w:rsidR="00616A2C" w:rsidRPr="00EF3899" w:rsidRDefault="00A05D6B" w:rsidP="00657BFE">
      <w:pPr>
        <w:jc w:val="both"/>
        <w:rPr>
          <w:rFonts w:ascii="Arial" w:hAnsi="Arial" w:cs="Arial"/>
          <w:sz w:val="24"/>
          <w:szCs w:val="24"/>
        </w:rPr>
      </w:pPr>
      <w:r w:rsidRPr="00EF3899">
        <w:rPr>
          <w:rFonts w:ascii="Arial" w:hAnsi="Arial" w:cs="Arial"/>
          <w:sz w:val="24"/>
          <w:szCs w:val="24"/>
        </w:rPr>
        <w:t xml:space="preserve">exemption was applicable, and the instruction to investigate all advisory services </w:t>
      </w:r>
    </w:p>
    <w:p w14:paraId="78CFBE73" w14:textId="12E739ED" w:rsidR="007B29A5" w:rsidRPr="00EF3899" w:rsidRDefault="00A05D6B" w:rsidP="00657BFE">
      <w:pPr>
        <w:jc w:val="both"/>
        <w:rPr>
          <w:rFonts w:ascii="Arial" w:hAnsi="Arial" w:cs="Arial"/>
          <w:sz w:val="24"/>
          <w:szCs w:val="24"/>
        </w:rPr>
      </w:pPr>
      <w:r w:rsidRPr="00EF3899">
        <w:rPr>
          <w:rFonts w:ascii="Arial" w:hAnsi="Arial" w:cs="Arial"/>
          <w:sz w:val="24"/>
          <w:szCs w:val="24"/>
        </w:rPr>
        <w:t xml:space="preserve">provided to Telkom over a period of 15 years or more.  </w:t>
      </w:r>
    </w:p>
    <w:p w14:paraId="087FFD84" w14:textId="3B8A0997" w:rsidR="00E03175" w:rsidRPr="00EF3899" w:rsidRDefault="00741641" w:rsidP="00657BFE">
      <w:pPr>
        <w:jc w:val="both"/>
        <w:rPr>
          <w:rFonts w:ascii="Arial" w:hAnsi="Arial" w:cs="Arial"/>
          <w:sz w:val="24"/>
          <w:szCs w:val="24"/>
        </w:rPr>
      </w:pPr>
      <w:r w:rsidRPr="00EF3899">
        <w:rPr>
          <w:rFonts w:ascii="Arial" w:hAnsi="Arial" w:cs="Arial"/>
          <w:sz w:val="24"/>
          <w:szCs w:val="24"/>
        </w:rPr>
        <w:t xml:space="preserve"> </w:t>
      </w:r>
    </w:p>
    <w:p w14:paraId="145F99B7" w14:textId="77777777" w:rsidR="003462E0" w:rsidRPr="00EF3899" w:rsidRDefault="00880588" w:rsidP="00657BFE">
      <w:pPr>
        <w:jc w:val="both"/>
        <w:rPr>
          <w:rFonts w:ascii="Arial" w:hAnsi="Arial" w:cs="Arial"/>
          <w:sz w:val="24"/>
          <w:szCs w:val="24"/>
        </w:rPr>
      </w:pPr>
      <w:r w:rsidRPr="00EF3899">
        <w:rPr>
          <w:rFonts w:ascii="Arial" w:hAnsi="Arial" w:cs="Arial"/>
          <w:sz w:val="24"/>
          <w:szCs w:val="24"/>
        </w:rPr>
        <w:t>Decision to issue Proclamation is Irrational</w:t>
      </w:r>
      <w:r w:rsidR="00687235" w:rsidRPr="00EF3899">
        <w:rPr>
          <w:rFonts w:ascii="Arial" w:hAnsi="Arial" w:cs="Arial"/>
          <w:sz w:val="24"/>
          <w:szCs w:val="24"/>
        </w:rPr>
        <w:t xml:space="preserve"> /</w:t>
      </w:r>
      <w:r w:rsidR="003462E0" w:rsidRPr="00EF3899">
        <w:rPr>
          <w:rFonts w:ascii="Arial" w:hAnsi="Arial" w:cs="Arial"/>
          <w:sz w:val="24"/>
          <w:szCs w:val="24"/>
        </w:rPr>
        <w:t xml:space="preserve"> The Proclamation was Vague and </w:t>
      </w:r>
    </w:p>
    <w:p w14:paraId="7DE27183" w14:textId="0F2B8A26" w:rsidR="00E03175" w:rsidRPr="00EF3899" w:rsidRDefault="003462E0" w:rsidP="00657BFE">
      <w:pPr>
        <w:jc w:val="both"/>
        <w:rPr>
          <w:rFonts w:ascii="Arial" w:hAnsi="Arial" w:cs="Arial"/>
          <w:sz w:val="24"/>
          <w:szCs w:val="24"/>
        </w:rPr>
      </w:pPr>
      <w:r w:rsidRPr="00EF3899">
        <w:rPr>
          <w:rFonts w:ascii="Arial" w:hAnsi="Arial" w:cs="Arial"/>
          <w:sz w:val="24"/>
          <w:szCs w:val="24"/>
        </w:rPr>
        <w:t>Overboard</w:t>
      </w:r>
    </w:p>
    <w:p w14:paraId="50EA960F" w14:textId="22E871EF" w:rsidR="00880588" w:rsidRPr="00EF3899" w:rsidRDefault="00880588" w:rsidP="00657BFE">
      <w:pPr>
        <w:jc w:val="both"/>
        <w:rPr>
          <w:rFonts w:ascii="Arial" w:hAnsi="Arial" w:cs="Arial"/>
          <w:sz w:val="24"/>
          <w:szCs w:val="24"/>
        </w:rPr>
      </w:pPr>
    </w:p>
    <w:p w14:paraId="6F895BE4" w14:textId="027D45CE" w:rsidR="004B5201" w:rsidRPr="00EF3899" w:rsidRDefault="00F546BF"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72</w:t>
      </w:r>
      <w:r w:rsidRPr="00EF3899">
        <w:rPr>
          <w:rFonts w:ascii="Arial" w:hAnsi="Arial" w:cs="Arial"/>
          <w:sz w:val="24"/>
          <w:szCs w:val="24"/>
        </w:rPr>
        <w:t>]</w:t>
      </w:r>
      <w:r w:rsidR="00616A2C" w:rsidRPr="00EF3899">
        <w:rPr>
          <w:rFonts w:ascii="Arial" w:hAnsi="Arial" w:cs="Arial"/>
          <w:sz w:val="24"/>
          <w:szCs w:val="24"/>
        </w:rPr>
        <w:tab/>
        <w:t xml:space="preserve">Telkom </w:t>
      </w:r>
      <w:r w:rsidR="00B9182D" w:rsidRPr="00EF3899">
        <w:rPr>
          <w:rFonts w:ascii="Arial" w:hAnsi="Arial" w:cs="Arial"/>
          <w:sz w:val="24"/>
          <w:szCs w:val="24"/>
        </w:rPr>
        <w:t xml:space="preserve">contended that the President took the allegations against it at face value </w:t>
      </w:r>
    </w:p>
    <w:p w14:paraId="5BBC951A" w14:textId="77777777" w:rsidR="004B5201" w:rsidRPr="00EF3899" w:rsidRDefault="00B9182D" w:rsidP="00657BFE">
      <w:pPr>
        <w:jc w:val="both"/>
        <w:rPr>
          <w:rFonts w:ascii="Arial" w:hAnsi="Arial" w:cs="Arial"/>
          <w:sz w:val="24"/>
          <w:szCs w:val="24"/>
        </w:rPr>
      </w:pPr>
      <w:r w:rsidRPr="00EF3899">
        <w:rPr>
          <w:rFonts w:ascii="Arial" w:hAnsi="Arial" w:cs="Arial"/>
          <w:sz w:val="24"/>
          <w:szCs w:val="24"/>
        </w:rPr>
        <w:t xml:space="preserve">without questioning the veracity thereof. It was not correct to suggest that it was </w:t>
      </w:r>
    </w:p>
    <w:p w14:paraId="57E9CA14" w14:textId="77777777" w:rsidR="004B5201" w:rsidRPr="00EF3899" w:rsidRDefault="00B9182D" w:rsidP="00657BFE">
      <w:pPr>
        <w:jc w:val="both"/>
        <w:rPr>
          <w:rFonts w:ascii="Arial" w:hAnsi="Arial" w:cs="Arial"/>
          <w:sz w:val="24"/>
          <w:szCs w:val="24"/>
        </w:rPr>
      </w:pPr>
      <w:r w:rsidRPr="00EF3899">
        <w:rPr>
          <w:rFonts w:ascii="Arial" w:hAnsi="Arial" w:cs="Arial"/>
          <w:sz w:val="24"/>
          <w:szCs w:val="24"/>
        </w:rPr>
        <w:t xml:space="preserve">Telkom’s view that the allegations against it be proved first before the allegations are </w:t>
      </w:r>
    </w:p>
    <w:p w14:paraId="6007BD3F" w14:textId="04C83F45" w:rsidR="007A0BFC" w:rsidRPr="00EF3899" w:rsidRDefault="00B9182D" w:rsidP="00657BFE">
      <w:pPr>
        <w:jc w:val="both"/>
        <w:rPr>
          <w:rFonts w:ascii="Arial" w:hAnsi="Arial" w:cs="Arial"/>
          <w:sz w:val="24"/>
          <w:szCs w:val="24"/>
        </w:rPr>
      </w:pPr>
      <w:r w:rsidRPr="00EF3899">
        <w:rPr>
          <w:rFonts w:ascii="Arial" w:hAnsi="Arial" w:cs="Arial"/>
          <w:sz w:val="24"/>
          <w:szCs w:val="24"/>
        </w:rPr>
        <w:t xml:space="preserve">investigated. What was required was for </w:t>
      </w:r>
      <w:r w:rsidR="007A0BFC" w:rsidRPr="00EF3899">
        <w:rPr>
          <w:rFonts w:ascii="Arial" w:hAnsi="Arial" w:cs="Arial"/>
          <w:sz w:val="24"/>
          <w:szCs w:val="24"/>
        </w:rPr>
        <w:t>the President</w:t>
      </w:r>
      <w:r w:rsidRPr="00EF3899">
        <w:rPr>
          <w:rFonts w:ascii="Arial" w:hAnsi="Arial" w:cs="Arial"/>
          <w:sz w:val="24"/>
          <w:szCs w:val="24"/>
        </w:rPr>
        <w:t xml:space="preserve"> to have sufficient facts to justify </w:t>
      </w:r>
    </w:p>
    <w:p w14:paraId="2A17AD83" w14:textId="77777777" w:rsidR="003462E0" w:rsidRPr="00EF3899" w:rsidRDefault="00B9182D" w:rsidP="00657BFE">
      <w:pPr>
        <w:jc w:val="both"/>
        <w:rPr>
          <w:rFonts w:ascii="Arial" w:hAnsi="Arial" w:cs="Arial"/>
          <w:sz w:val="24"/>
          <w:szCs w:val="24"/>
        </w:rPr>
      </w:pPr>
      <w:r w:rsidRPr="00EF3899">
        <w:rPr>
          <w:rFonts w:ascii="Arial" w:hAnsi="Arial" w:cs="Arial"/>
          <w:sz w:val="24"/>
          <w:szCs w:val="24"/>
        </w:rPr>
        <w:t xml:space="preserve">a referral to an investigation. </w:t>
      </w:r>
      <w:r w:rsidR="00687235" w:rsidRPr="00EF3899">
        <w:rPr>
          <w:rFonts w:ascii="Arial" w:hAnsi="Arial" w:cs="Arial"/>
          <w:sz w:val="24"/>
          <w:szCs w:val="24"/>
        </w:rPr>
        <w:t xml:space="preserve">A report to the President by the Minister and SIU that Dr </w:t>
      </w:r>
    </w:p>
    <w:p w14:paraId="5D4EAD40" w14:textId="77777777" w:rsidR="003462E0" w:rsidRPr="00EF3899" w:rsidRDefault="00687235" w:rsidP="00657BFE">
      <w:pPr>
        <w:jc w:val="both"/>
        <w:rPr>
          <w:rFonts w:ascii="Arial" w:hAnsi="Arial" w:cs="Arial"/>
          <w:sz w:val="24"/>
          <w:szCs w:val="24"/>
        </w:rPr>
      </w:pPr>
      <w:r w:rsidRPr="00EF3899">
        <w:rPr>
          <w:rFonts w:ascii="Arial" w:hAnsi="Arial" w:cs="Arial"/>
          <w:sz w:val="24"/>
          <w:szCs w:val="24"/>
        </w:rPr>
        <w:t xml:space="preserve">Scott was not happy with previous processes which had been concluded cannot in my </w:t>
      </w:r>
    </w:p>
    <w:p w14:paraId="4963804D" w14:textId="77777777" w:rsidR="00645B51" w:rsidRPr="00EF3899" w:rsidRDefault="00687235" w:rsidP="00657BFE">
      <w:pPr>
        <w:jc w:val="both"/>
        <w:rPr>
          <w:rFonts w:ascii="Arial" w:hAnsi="Arial" w:cs="Arial"/>
          <w:sz w:val="24"/>
          <w:szCs w:val="24"/>
        </w:rPr>
      </w:pPr>
      <w:r w:rsidRPr="00EF3899">
        <w:rPr>
          <w:rFonts w:ascii="Arial" w:hAnsi="Arial" w:cs="Arial"/>
          <w:sz w:val="24"/>
          <w:szCs w:val="24"/>
        </w:rPr>
        <w:t xml:space="preserve">view be good reason for conducting another investigation. </w:t>
      </w:r>
    </w:p>
    <w:p w14:paraId="259E9CA4" w14:textId="77777777" w:rsidR="00645B51" w:rsidRPr="00EF3899" w:rsidRDefault="00645B51" w:rsidP="00657BFE">
      <w:pPr>
        <w:jc w:val="both"/>
        <w:rPr>
          <w:rFonts w:ascii="Arial" w:hAnsi="Arial" w:cs="Arial"/>
          <w:sz w:val="24"/>
          <w:szCs w:val="24"/>
        </w:rPr>
      </w:pPr>
    </w:p>
    <w:p w14:paraId="15E98C2A" w14:textId="5ABD1E91" w:rsidR="007F31CC" w:rsidRPr="00EF3899" w:rsidRDefault="00645B51"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73</w:t>
      </w:r>
      <w:r w:rsidRPr="00EF3899">
        <w:rPr>
          <w:rFonts w:ascii="Arial" w:hAnsi="Arial" w:cs="Arial"/>
          <w:sz w:val="24"/>
          <w:szCs w:val="24"/>
        </w:rPr>
        <w:t>]</w:t>
      </w:r>
      <w:r w:rsidRPr="00EF3899">
        <w:rPr>
          <w:rFonts w:ascii="Arial" w:hAnsi="Arial" w:cs="Arial"/>
          <w:sz w:val="24"/>
          <w:szCs w:val="24"/>
        </w:rPr>
        <w:tab/>
        <w:t xml:space="preserve">Telkom also contended that a key part of its commercial business over the past </w:t>
      </w:r>
    </w:p>
    <w:p w14:paraId="570E1503" w14:textId="77777777" w:rsidR="007F31CC" w:rsidRPr="00EF3899" w:rsidRDefault="007F31CC" w:rsidP="00657BFE">
      <w:pPr>
        <w:jc w:val="both"/>
        <w:rPr>
          <w:rFonts w:ascii="Arial" w:hAnsi="Arial" w:cs="Arial"/>
          <w:sz w:val="24"/>
          <w:szCs w:val="24"/>
        </w:rPr>
      </w:pPr>
    </w:p>
    <w:p w14:paraId="53E2295D" w14:textId="77777777" w:rsidR="007F31CC" w:rsidRPr="00EF3899" w:rsidRDefault="00645B51" w:rsidP="00657BFE">
      <w:pPr>
        <w:jc w:val="both"/>
        <w:rPr>
          <w:rFonts w:ascii="Arial" w:hAnsi="Arial" w:cs="Arial"/>
          <w:sz w:val="24"/>
          <w:szCs w:val="24"/>
        </w:rPr>
      </w:pPr>
      <w:r w:rsidRPr="00EF3899">
        <w:rPr>
          <w:rFonts w:ascii="Arial" w:hAnsi="Arial" w:cs="Arial"/>
          <w:sz w:val="24"/>
          <w:szCs w:val="24"/>
        </w:rPr>
        <w:lastRenderedPageBreak/>
        <w:t xml:space="preserve">16 years has “been its broadband and mobile strategy for which it has engaged </w:t>
      </w:r>
    </w:p>
    <w:p w14:paraId="5AC653B3" w14:textId="77777777" w:rsidR="007F31CC" w:rsidRPr="00EF3899" w:rsidRDefault="00645B51" w:rsidP="00657BFE">
      <w:pPr>
        <w:jc w:val="both"/>
        <w:rPr>
          <w:rFonts w:ascii="Arial" w:hAnsi="Arial" w:cs="Arial"/>
          <w:sz w:val="24"/>
          <w:szCs w:val="24"/>
        </w:rPr>
      </w:pPr>
      <w:r w:rsidRPr="00EF3899">
        <w:rPr>
          <w:rFonts w:ascii="Arial" w:hAnsi="Arial" w:cs="Arial"/>
          <w:sz w:val="24"/>
          <w:szCs w:val="24"/>
        </w:rPr>
        <w:t xml:space="preserve">advisors and that was where most of the work was done. What was missing from the </w:t>
      </w:r>
      <w:r w:rsidR="0004286B" w:rsidRPr="00EF3899">
        <w:rPr>
          <w:rFonts w:ascii="Arial" w:hAnsi="Arial" w:cs="Arial"/>
          <w:sz w:val="24"/>
          <w:szCs w:val="24"/>
        </w:rPr>
        <w:t xml:space="preserve"> </w:t>
      </w:r>
    </w:p>
    <w:p w14:paraId="7BB8CAD3" w14:textId="77777777" w:rsidR="007F31CC" w:rsidRPr="00EF3899" w:rsidRDefault="0004286B" w:rsidP="00657BFE">
      <w:pPr>
        <w:jc w:val="both"/>
        <w:rPr>
          <w:rFonts w:ascii="Arial" w:hAnsi="Arial" w:cs="Arial"/>
          <w:sz w:val="24"/>
          <w:szCs w:val="24"/>
        </w:rPr>
      </w:pPr>
      <w:r w:rsidRPr="00EF3899">
        <w:rPr>
          <w:rFonts w:ascii="Arial" w:hAnsi="Arial" w:cs="Arial"/>
          <w:sz w:val="24"/>
          <w:szCs w:val="24"/>
        </w:rPr>
        <w:t xml:space="preserve">authorisation is the identity of who was to be investigated, did this include an </w:t>
      </w:r>
    </w:p>
    <w:p w14:paraId="5EEA9BEE" w14:textId="77777777" w:rsidR="007F31CC" w:rsidRPr="00EF3899" w:rsidRDefault="0004286B" w:rsidP="00657BFE">
      <w:pPr>
        <w:jc w:val="both"/>
        <w:rPr>
          <w:rFonts w:ascii="Arial" w:hAnsi="Arial" w:cs="Arial"/>
          <w:sz w:val="24"/>
          <w:szCs w:val="24"/>
        </w:rPr>
      </w:pPr>
      <w:r w:rsidRPr="00EF3899">
        <w:rPr>
          <w:rFonts w:ascii="Arial" w:hAnsi="Arial" w:cs="Arial"/>
          <w:sz w:val="24"/>
          <w:szCs w:val="24"/>
        </w:rPr>
        <w:t xml:space="preserve">investigation into every advisory service over the past 16 years or not. The </w:t>
      </w:r>
    </w:p>
    <w:p w14:paraId="11DE6106" w14:textId="77777777" w:rsidR="007F31CC" w:rsidRPr="00EF3899" w:rsidRDefault="0004286B" w:rsidP="00657BFE">
      <w:pPr>
        <w:jc w:val="both"/>
        <w:rPr>
          <w:rFonts w:ascii="Arial" w:hAnsi="Arial" w:cs="Arial"/>
          <w:sz w:val="24"/>
          <w:szCs w:val="24"/>
        </w:rPr>
      </w:pPr>
      <w:r w:rsidRPr="00EF3899">
        <w:rPr>
          <w:rFonts w:ascii="Arial" w:hAnsi="Arial" w:cs="Arial"/>
          <w:sz w:val="24"/>
          <w:szCs w:val="24"/>
        </w:rPr>
        <w:t>Proclamation does not identify which on the many contracts. It wa</w:t>
      </w:r>
      <w:r w:rsidR="007F31CC" w:rsidRPr="00EF3899">
        <w:rPr>
          <w:rFonts w:ascii="Arial" w:hAnsi="Arial" w:cs="Arial"/>
          <w:sz w:val="24"/>
          <w:szCs w:val="24"/>
        </w:rPr>
        <w:t>s</w:t>
      </w:r>
      <w:r w:rsidRPr="00EF3899">
        <w:rPr>
          <w:rFonts w:ascii="Arial" w:hAnsi="Arial" w:cs="Arial"/>
          <w:sz w:val="24"/>
          <w:szCs w:val="24"/>
        </w:rPr>
        <w:t xml:space="preserve"> apparent from the </w:t>
      </w:r>
    </w:p>
    <w:p w14:paraId="0859F8D4" w14:textId="77777777" w:rsidR="007F31CC" w:rsidRPr="00EF3899" w:rsidRDefault="0004286B" w:rsidP="00657BFE">
      <w:pPr>
        <w:jc w:val="both"/>
        <w:rPr>
          <w:rFonts w:ascii="Arial" w:hAnsi="Arial" w:cs="Arial"/>
          <w:sz w:val="24"/>
          <w:szCs w:val="24"/>
        </w:rPr>
      </w:pPr>
      <w:r w:rsidRPr="00EF3899">
        <w:rPr>
          <w:rFonts w:ascii="Arial" w:hAnsi="Arial" w:cs="Arial"/>
          <w:sz w:val="24"/>
          <w:szCs w:val="24"/>
        </w:rPr>
        <w:t xml:space="preserve">record that </w:t>
      </w:r>
      <w:r w:rsidR="007F31CC" w:rsidRPr="00EF3899">
        <w:rPr>
          <w:rFonts w:ascii="Arial" w:hAnsi="Arial" w:cs="Arial"/>
          <w:sz w:val="24"/>
          <w:szCs w:val="24"/>
        </w:rPr>
        <w:t xml:space="preserve">the SIU wanted </w:t>
      </w:r>
      <w:r w:rsidRPr="00EF3899">
        <w:rPr>
          <w:rFonts w:ascii="Arial" w:hAnsi="Arial" w:cs="Arial"/>
          <w:sz w:val="24"/>
          <w:szCs w:val="24"/>
        </w:rPr>
        <w:t xml:space="preserve">Bain’s contract to be investigated. It was contended that </w:t>
      </w:r>
    </w:p>
    <w:p w14:paraId="157A12F8" w14:textId="77777777" w:rsidR="007F31CC" w:rsidRPr="00EF3899" w:rsidRDefault="0004286B" w:rsidP="00657BFE">
      <w:pPr>
        <w:jc w:val="both"/>
        <w:rPr>
          <w:rFonts w:ascii="Arial" w:hAnsi="Arial" w:cs="Arial"/>
          <w:sz w:val="24"/>
          <w:szCs w:val="24"/>
        </w:rPr>
      </w:pPr>
      <w:r w:rsidRPr="00EF3899">
        <w:rPr>
          <w:rFonts w:ascii="Arial" w:hAnsi="Arial" w:cs="Arial"/>
          <w:sz w:val="24"/>
          <w:szCs w:val="24"/>
        </w:rPr>
        <w:t xml:space="preserve">an investigation over 16 years overall was overboard. It was also contended that item </w:t>
      </w:r>
    </w:p>
    <w:p w14:paraId="4C83A578" w14:textId="77777777" w:rsidR="007F31CC" w:rsidRPr="00EF3899" w:rsidRDefault="0004286B" w:rsidP="00657BFE">
      <w:pPr>
        <w:jc w:val="both"/>
        <w:rPr>
          <w:rFonts w:ascii="Arial" w:hAnsi="Arial" w:cs="Arial"/>
          <w:sz w:val="24"/>
          <w:szCs w:val="24"/>
        </w:rPr>
      </w:pPr>
      <w:r w:rsidRPr="00EF3899">
        <w:rPr>
          <w:rFonts w:ascii="Arial" w:hAnsi="Arial" w:cs="Arial"/>
          <w:sz w:val="24"/>
          <w:szCs w:val="24"/>
        </w:rPr>
        <w:t>3 of the schedule widened the ambit of the schedule</w:t>
      </w:r>
      <w:r w:rsidR="007F31CC" w:rsidRPr="00EF3899">
        <w:rPr>
          <w:rFonts w:ascii="Arial" w:hAnsi="Arial" w:cs="Arial"/>
          <w:sz w:val="24"/>
          <w:szCs w:val="24"/>
        </w:rPr>
        <w:t xml:space="preserve">. Item 1(b) permitted investigation </w:t>
      </w:r>
    </w:p>
    <w:p w14:paraId="6A9A8549" w14:textId="77777777" w:rsidR="007F31CC" w:rsidRPr="00EF3899" w:rsidRDefault="007F31CC" w:rsidP="00657BFE">
      <w:pPr>
        <w:jc w:val="both"/>
        <w:rPr>
          <w:rFonts w:ascii="Arial" w:hAnsi="Arial" w:cs="Arial"/>
          <w:sz w:val="24"/>
          <w:szCs w:val="24"/>
        </w:rPr>
      </w:pPr>
      <w:r w:rsidRPr="00EF3899">
        <w:rPr>
          <w:rFonts w:ascii="Arial" w:hAnsi="Arial" w:cs="Arial"/>
          <w:sz w:val="24"/>
          <w:szCs w:val="24"/>
        </w:rPr>
        <w:t xml:space="preserve">into unlawful or improper conduct of employees, officials of Telkom or ‘any other </w:t>
      </w:r>
    </w:p>
    <w:p w14:paraId="63B41764" w14:textId="716FD710" w:rsidR="007A0BFC" w:rsidRPr="00EF3899" w:rsidRDefault="007F31CC" w:rsidP="00657BFE">
      <w:pPr>
        <w:jc w:val="both"/>
        <w:rPr>
          <w:rFonts w:ascii="Arial" w:hAnsi="Arial" w:cs="Arial"/>
          <w:sz w:val="24"/>
          <w:szCs w:val="24"/>
        </w:rPr>
      </w:pPr>
      <w:r w:rsidRPr="00EF3899">
        <w:rPr>
          <w:rFonts w:ascii="Arial" w:hAnsi="Arial" w:cs="Arial"/>
          <w:sz w:val="24"/>
          <w:szCs w:val="24"/>
        </w:rPr>
        <w:t>person or entity’ in relation to the matter set out in the schedule</w:t>
      </w:r>
      <w:r w:rsidR="0004286B" w:rsidRPr="00EF3899">
        <w:rPr>
          <w:rFonts w:ascii="Arial" w:hAnsi="Arial" w:cs="Arial"/>
          <w:sz w:val="24"/>
          <w:szCs w:val="24"/>
        </w:rPr>
        <w:t xml:space="preserve">  </w:t>
      </w:r>
      <w:r w:rsidR="00687235" w:rsidRPr="00EF3899">
        <w:rPr>
          <w:rFonts w:ascii="Arial" w:hAnsi="Arial" w:cs="Arial"/>
          <w:sz w:val="24"/>
          <w:szCs w:val="24"/>
        </w:rPr>
        <w:t xml:space="preserve">  </w:t>
      </w:r>
    </w:p>
    <w:p w14:paraId="005FE1BD" w14:textId="77777777" w:rsidR="007A0BFC" w:rsidRPr="00EF3899" w:rsidRDefault="007A0BFC" w:rsidP="00657BFE">
      <w:pPr>
        <w:jc w:val="both"/>
        <w:rPr>
          <w:rFonts w:ascii="Arial" w:hAnsi="Arial" w:cs="Arial"/>
          <w:sz w:val="24"/>
          <w:szCs w:val="24"/>
        </w:rPr>
      </w:pPr>
    </w:p>
    <w:p w14:paraId="6229A1E3" w14:textId="59843D87" w:rsidR="007F04B9" w:rsidRPr="00EF3899" w:rsidRDefault="007A0BFC"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74</w:t>
      </w:r>
      <w:r w:rsidRPr="00EF3899">
        <w:rPr>
          <w:rFonts w:ascii="Arial" w:hAnsi="Arial" w:cs="Arial"/>
          <w:sz w:val="24"/>
          <w:szCs w:val="24"/>
        </w:rPr>
        <w:t>]</w:t>
      </w:r>
      <w:r w:rsidRPr="00EF3899">
        <w:rPr>
          <w:rFonts w:ascii="Arial" w:hAnsi="Arial" w:cs="Arial"/>
          <w:sz w:val="24"/>
          <w:szCs w:val="24"/>
        </w:rPr>
        <w:tab/>
        <w:t xml:space="preserve">It is contended for the President that in exercising his discretion to refer </w:t>
      </w:r>
    </w:p>
    <w:p w14:paraId="6148A6D9" w14:textId="77777777" w:rsidR="007F04B9" w:rsidRPr="00EF3899" w:rsidRDefault="007A0BFC" w:rsidP="00657BFE">
      <w:pPr>
        <w:jc w:val="both"/>
        <w:rPr>
          <w:rFonts w:ascii="Arial" w:hAnsi="Arial" w:cs="Arial"/>
          <w:sz w:val="24"/>
          <w:szCs w:val="24"/>
        </w:rPr>
      </w:pPr>
      <w:r w:rsidRPr="00EF3899">
        <w:rPr>
          <w:rFonts w:ascii="Arial" w:hAnsi="Arial" w:cs="Arial"/>
          <w:sz w:val="24"/>
          <w:szCs w:val="24"/>
        </w:rPr>
        <w:t xml:space="preserve">allegations for investigation he exercises a wide discretion. </w:t>
      </w:r>
      <w:r w:rsidR="007F04B9" w:rsidRPr="00EF3899">
        <w:rPr>
          <w:rFonts w:ascii="Arial" w:hAnsi="Arial" w:cs="Arial"/>
          <w:sz w:val="24"/>
          <w:szCs w:val="24"/>
        </w:rPr>
        <w:t xml:space="preserve">The investigation is </w:t>
      </w:r>
    </w:p>
    <w:p w14:paraId="511E39CA" w14:textId="77777777" w:rsidR="000B2063" w:rsidRPr="00EF3899" w:rsidRDefault="007F04B9" w:rsidP="00657BFE">
      <w:pPr>
        <w:jc w:val="both"/>
        <w:rPr>
          <w:rFonts w:ascii="Arial" w:hAnsi="Arial" w:cs="Arial"/>
          <w:sz w:val="24"/>
          <w:szCs w:val="24"/>
        </w:rPr>
      </w:pPr>
      <w:r w:rsidRPr="00EF3899">
        <w:rPr>
          <w:rFonts w:ascii="Arial" w:hAnsi="Arial" w:cs="Arial"/>
          <w:sz w:val="24"/>
          <w:szCs w:val="24"/>
        </w:rPr>
        <w:t xml:space="preserve">authorised on the basis that there </w:t>
      </w:r>
      <w:r w:rsidR="000B2063" w:rsidRPr="00EF3899">
        <w:rPr>
          <w:rFonts w:ascii="Arial" w:hAnsi="Arial" w:cs="Arial"/>
          <w:sz w:val="24"/>
          <w:szCs w:val="24"/>
        </w:rPr>
        <w:t xml:space="preserve">was </w:t>
      </w:r>
      <w:r w:rsidRPr="00EF3899">
        <w:rPr>
          <w:rFonts w:ascii="Arial" w:hAnsi="Arial" w:cs="Arial"/>
          <w:sz w:val="24"/>
          <w:szCs w:val="24"/>
        </w:rPr>
        <w:t xml:space="preserve">scant information to base civil proceedings. The </w:t>
      </w:r>
    </w:p>
    <w:p w14:paraId="694BB351" w14:textId="77777777" w:rsidR="000B2063" w:rsidRPr="00EF3899" w:rsidRDefault="007F04B9" w:rsidP="00657BFE">
      <w:pPr>
        <w:jc w:val="both"/>
        <w:rPr>
          <w:rFonts w:ascii="Arial" w:hAnsi="Arial" w:cs="Arial"/>
          <w:sz w:val="24"/>
          <w:szCs w:val="24"/>
        </w:rPr>
      </w:pPr>
      <w:r w:rsidRPr="00EF3899">
        <w:rPr>
          <w:rFonts w:ascii="Arial" w:hAnsi="Arial" w:cs="Arial"/>
          <w:sz w:val="24"/>
          <w:szCs w:val="24"/>
        </w:rPr>
        <w:t xml:space="preserve">fact that there was insufficient information for a decision, the President need not need </w:t>
      </w:r>
    </w:p>
    <w:p w14:paraId="1B5EF1BD" w14:textId="0F9BDBCB" w:rsidR="007F04B9" w:rsidRPr="00EF3899" w:rsidRDefault="007F04B9" w:rsidP="00657BFE">
      <w:pPr>
        <w:jc w:val="both"/>
        <w:rPr>
          <w:rFonts w:ascii="Arial" w:hAnsi="Arial" w:cs="Arial"/>
          <w:sz w:val="24"/>
          <w:szCs w:val="24"/>
        </w:rPr>
      </w:pPr>
      <w:r w:rsidRPr="00EF3899">
        <w:rPr>
          <w:rFonts w:ascii="Arial" w:hAnsi="Arial" w:cs="Arial"/>
          <w:sz w:val="24"/>
          <w:szCs w:val="24"/>
        </w:rPr>
        <w:t>to be satisfied that the allegations are ‘established</w:t>
      </w:r>
      <w:r w:rsidR="007A0BFC" w:rsidRPr="00EF3899">
        <w:rPr>
          <w:rFonts w:ascii="Arial" w:hAnsi="Arial" w:cs="Arial"/>
          <w:sz w:val="24"/>
          <w:szCs w:val="24"/>
        </w:rPr>
        <w:t>, true or even sufficient</w:t>
      </w:r>
      <w:r w:rsidRPr="00EF3899">
        <w:rPr>
          <w:rFonts w:ascii="Arial" w:hAnsi="Arial" w:cs="Arial"/>
          <w:sz w:val="24"/>
          <w:szCs w:val="24"/>
        </w:rPr>
        <w:t xml:space="preserve"> to find the </w:t>
      </w:r>
    </w:p>
    <w:p w14:paraId="658CBE1D" w14:textId="0A8BE8D7" w:rsidR="00AF2E4D" w:rsidRPr="00EF3899" w:rsidRDefault="007F04B9" w:rsidP="00657BFE">
      <w:pPr>
        <w:jc w:val="both"/>
        <w:rPr>
          <w:rFonts w:ascii="Arial" w:hAnsi="Arial" w:cs="Arial"/>
          <w:sz w:val="24"/>
          <w:szCs w:val="24"/>
        </w:rPr>
      </w:pPr>
      <w:r w:rsidRPr="00EF3899">
        <w:rPr>
          <w:rFonts w:ascii="Arial" w:hAnsi="Arial" w:cs="Arial"/>
          <w:sz w:val="24"/>
          <w:szCs w:val="24"/>
        </w:rPr>
        <w:t>institution guilty if their truth was established</w:t>
      </w:r>
      <w:r w:rsidR="000B2063" w:rsidRPr="00EF3899">
        <w:rPr>
          <w:rFonts w:ascii="Arial" w:hAnsi="Arial" w:cs="Arial"/>
          <w:sz w:val="24"/>
          <w:szCs w:val="24"/>
        </w:rPr>
        <w:t>”</w:t>
      </w:r>
      <w:r w:rsidRPr="00EF3899">
        <w:rPr>
          <w:rFonts w:ascii="Arial" w:hAnsi="Arial" w:cs="Arial"/>
          <w:sz w:val="24"/>
          <w:szCs w:val="24"/>
        </w:rPr>
        <w:t xml:space="preserve">. </w:t>
      </w:r>
      <w:r w:rsidR="00AF2E4D" w:rsidRPr="00EF3899">
        <w:rPr>
          <w:rFonts w:ascii="Arial" w:hAnsi="Arial" w:cs="Arial"/>
          <w:sz w:val="24"/>
          <w:szCs w:val="24"/>
        </w:rPr>
        <w:t xml:space="preserve">He need only satisfy himself that the </w:t>
      </w:r>
    </w:p>
    <w:p w14:paraId="69028DB1" w14:textId="03515339" w:rsidR="00AF2E4D" w:rsidRPr="00EF3899" w:rsidRDefault="00AF2E4D" w:rsidP="00657BFE">
      <w:pPr>
        <w:jc w:val="both"/>
        <w:rPr>
          <w:rFonts w:ascii="Arial" w:hAnsi="Arial" w:cs="Arial"/>
          <w:sz w:val="24"/>
          <w:szCs w:val="24"/>
        </w:rPr>
      </w:pPr>
      <w:r w:rsidRPr="00EF3899">
        <w:rPr>
          <w:rFonts w:ascii="Arial" w:hAnsi="Arial" w:cs="Arial"/>
          <w:sz w:val="24"/>
          <w:szCs w:val="24"/>
        </w:rPr>
        <w:t xml:space="preserve">allegations fall within the ambit of section 2(2) and that there is room for correction in </w:t>
      </w:r>
    </w:p>
    <w:p w14:paraId="05139271" w14:textId="02C782AB" w:rsidR="007A0BFC" w:rsidRPr="00EF3899" w:rsidRDefault="00AF2E4D" w:rsidP="00657BFE">
      <w:pPr>
        <w:jc w:val="both"/>
        <w:rPr>
          <w:rFonts w:ascii="Arial" w:hAnsi="Arial" w:cs="Arial"/>
          <w:sz w:val="24"/>
          <w:szCs w:val="24"/>
        </w:rPr>
      </w:pPr>
      <w:r w:rsidRPr="00EF3899">
        <w:rPr>
          <w:rFonts w:ascii="Arial" w:hAnsi="Arial" w:cs="Arial"/>
          <w:sz w:val="24"/>
          <w:szCs w:val="24"/>
        </w:rPr>
        <w:t>his power to set aside and amend the terms of reference</w:t>
      </w:r>
      <w:r w:rsidR="000B2063" w:rsidRPr="00EF3899">
        <w:rPr>
          <w:rFonts w:ascii="Arial" w:hAnsi="Arial" w:cs="Arial"/>
          <w:sz w:val="24"/>
          <w:szCs w:val="24"/>
        </w:rPr>
        <w:t xml:space="preserve"> in terms of section 2(4)</w:t>
      </w:r>
      <w:r w:rsidRPr="00EF3899">
        <w:rPr>
          <w:rFonts w:ascii="Arial" w:hAnsi="Arial" w:cs="Arial"/>
          <w:sz w:val="24"/>
          <w:szCs w:val="24"/>
        </w:rPr>
        <w:t xml:space="preserve">. </w:t>
      </w:r>
    </w:p>
    <w:p w14:paraId="37DF0B4D" w14:textId="77777777" w:rsidR="007A0BFC" w:rsidRPr="00EF3899" w:rsidRDefault="007A0BFC" w:rsidP="00657BFE">
      <w:pPr>
        <w:jc w:val="both"/>
        <w:rPr>
          <w:rFonts w:ascii="Arial" w:hAnsi="Arial" w:cs="Arial"/>
          <w:sz w:val="24"/>
          <w:szCs w:val="24"/>
        </w:rPr>
      </w:pPr>
    </w:p>
    <w:p w14:paraId="62D93746" w14:textId="4DA2E647" w:rsidR="005E6C06" w:rsidRPr="00EF3899" w:rsidRDefault="007F31CC"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75</w:t>
      </w:r>
      <w:r w:rsidRPr="00EF3899">
        <w:rPr>
          <w:rFonts w:ascii="Arial" w:hAnsi="Arial" w:cs="Arial"/>
          <w:sz w:val="24"/>
          <w:szCs w:val="24"/>
        </w:rPr>
        <w:t>]</w:t>
      </w:r>
      <w:r w:rsidRPr="00EF3899">
        <w:rPr>
          <w:rFonts w:ascii="Arial" w:hAnsi="Arial" w:cs="Arial"/>
          <w:sz w:val="24"/>
          <w:szCs w:val="24"/>
        </w:rPr>
        <w:tab/>
        <w:t xml:space="preserve">It was contended for the President that there was nothing arbitrary or irrational </w:t>
      </w:r>
    </w:p>
    <w:p w14:paraId="71295E9E" w14:textId="77777777" w:rsidR="005E6C06" w:rsidRPr="00EF3899" w:rsidRDefault="007F31CC" w:rsidP="00657BFE">
      <w:pPr>
        <w:jc w:val="both"/>
        <w:rPr>
          <w:rFonts w:ascii="Arial" w:hAnsi="Arial" w:cs="Arial"/>
          <w:sz w:val="24"/>
          <w:szCs w:val="24"/>
        </w:rPr>
      </w:pPr>
      <w:r w:rsidRPr="00EF3899">
        <w:rPr>
          <w:rFonts w:ascii="Arial" w:hAnsi="Arial" w:cs="Arial"/>
          <w:sz w:val="24"/>
          <w:szCs w:val="24"/>
        </w:rPr>
        <w:t>about the allegation to be investigated</w:t>
      </w:r>
      <w:r w:rsidR="005E6C06" w:rsidRPr="00EF3899">
        <w:rPr>
          <w:rFonts w:ascii="Arial" w:hAnsi="Arial" w:cs="Arial"/>
          <w:sz w:val="24"/>
          <w:szCs w:val="24"/>
        </w:rPr>
        <w:t xml:space="preserve">. It was conceded that the period was long but </w:t>
      </w:r>
    </w:p>
    <w:p w14:paraId="6D4800A9" w14:textId="77777777" w:rsidR="005E6C06" w:rsidRPr="00EF3899" w:rsidRDefault="005E6C06" w:rsidP="00657BFE">
      <w:pPr>
        <w:jc w:val="both"/>
        <w:rPr>
          <w:rFonts w:ascii="Arial" w:hAnsi="Arial" w:cs="Arial"/>
          <w:sz w:val="24"/>
          <w:szCs w:val="24"/>
        </w:rPr>
      </w:pPr>
      <w:r w:rsidRPr="00EF3899">
        <w:rPr>
          <w:rFonts w:ascii="Arial" w:hAnsi="Arial" w:cs="Arial"/>
          <w:sz w:val="24"/>
          <w:szCs w:val="24"/>
        </w:rPr>
        <w:t xml:space="preserve">that included the earliest allegation until the date of Proclamation and this constituted </w:t>
      </w:r>
    </w:p>
    <w:p w14:paraId="0B60F9F2" w14:textId="77777777" w:rsidR="005E6C06" w:rsidRPr="00EF3899" w:rsidRDefault="005E6C06" w:rsidP="00657BFE">
      <w:pPr>
        <w:jc w:val="both"/>
        <w:rPr>
          <w:rFonts w:ascii="Arial" w:hAnsi="Arial" w:cs="Arial"/>
          <w:sz w:val="24"/>
          <w:szCs w:val="24"/>
        </w:rPr>
      </w:pPr>
      <w:r w:rsidRPr="00EF3899">
        <w:rPr>
          <w:rFonts w:ascii="Arial" w:hAnsi="Arial" w:cs="Arial"/>
          <w:sz w:val="24"/>
          <w:szCs w:val="24"/>
        </w:rPr>
        <w:t xml:space="preserve">a rational reason for choosing that period. The allegations to be investigated were not </w:t>
      </w:r>
    </w:p>
    <w:p w14:paraId="7854E355" w14:textId="549FA3EF" w:rsidR="00645B51" w:rsidRPr="00EF3899" w:rsidRDefault="005E6C06" w:rsidP="00657BFE">
      <w:pPr>
        <w:jc w:val="both"/>
        <w:rPr>
          <w:rFonts w:ascii="Arial" w:hAnsi="Arial" w:cs="Arial"/>
          <w:sz w:val="24"/>
          <w:szCs w:val="24"/>
        </w:rPr>
      </w:pPr>
      <w:r w:rsidRPr="00EF3899">
        <w:rPr>
          <w:rFonts w:ascii="Arial" w:hAnsi="Arial" w:cs="Arial"/>
          <w:sz w:val="24"/>
          <w:szCs w:val="24"/>
        </w:rPr>
        <w:t>arbitrary of irrational because they were made by Dr Scott and a second source.</w:t>
      </w:r>
    </w:p>
    <w:p w14:paraId="4528843E" w14:textId="77777777" w:rsidR="00645B51" w:rsidRPr="00EF3899" w:rsidRDefault="00645B51" w:rsidP="00657BFE">
      <w:pPr>
        <w:jc w:val="both"/>
        <w:rPr>
          <w:rFonts w:ascii="Arial" w:hAnsi="Arial" w:cs="Arial"/>
          <w:sz w:val="24"/>
          <w:szCs w:val="24"/>
        </w:rPr>
      </w:pPr>
    </w:p>
    <w:p w14:paraId="753EE6DB" w14:textId="458ACE03" w:rsidR="00B9182D" w:rsidRPr="00EF3899" w:rsidRDefault="005E7A85"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76</w:t>
      </w:r>
      <w:r w:rsidRPr="00EF3899">
        <w:rPr>
          <w:rFonts w:ascii="Arial" w:hAnsi="Arial" w:cs="Arial"/>
          <w:sz w:val="24"/>
          <w:szCs w:val="24"/>
        </w:rPr>
        <w:t>]</w:t>
      </w:r>
      <w:r w:rsidRPr="00EF3899">
        <w:rPr>
          <w:rFonts w:ascii="Arial" w:hAnsi="Arial" w:cs="Arial"/>
          <w:sz w:val="24"/>
          <w:szCs w:val="24"/>
        </w:rPr>
        <w:tab/>
      </w:r>
      <w:r w:rsidR="00B9182D" w:rsidRPr="00EF3899">
        <w:rPr>
          <w:rFonts w:ascii="Arial" w:hAnsi="Arial" w:cs="Arial"/>
          <w:sz w:val="24"/>
          <w:szCs w:val="24"/>
        </w:rPr>
        <w:t>A few examples were given</w:t>
      </w:r>
      <w:r w:rsidRPr="00EF3899">
        <w:rPr>
          <w:rFonts w:ascii="Arial" w:hAnsi="Arial" w:cs="Arial"/>
          <w:sz w:val="24"/>
          <w:szCs w:val="24"/>
        </w:rPr>
        <w:t xml:space="preserve"> by Telkom</w:t>
      </w:r>
      <w:r w:rsidR="00645B51" w:rsidRPr="00EF3899">
        <w:rPr>
          <w:rFonts w:ascii="Arial" w:hAnsi="Arial" w:cs="Arial"/>
          <w:sz w:val="24"/>
          <w:szCs w:val="24"/>
        </w:rPr>
        <w:t xml:space="preserve"> for the irrational decision</w:t>
      </w:r>
      <w:r w:rsidR="00B9182D" w:rsidRPr="00EF3899">
        <w:rPr>
          <w:rFonts w:ascii="Arial" w:hAnsi="Arial" w:cs="Arial"/>
          <w:sz w:val="24"/>
          <w:szCs w:val="24"/>
        </w:rPr>
        <w:t>:</w:t>
      </w:r>
    </w:p>
    <w:p w14:paraId="1F5D9380" w14:textId="77777777" w:rsidR="004B5201" w:rsidRPr="00EF3899" w:rsidRDefault="004B5201" w:rsidP="00657BFE">
      <w:pPr>
        <w:jc w:val="both"/>
        <w:rPr>
          <w:rFonts w:ascii="Arial" w:hAnsi="Arial" w:cs="Arial"/>
          <w:sz w:val="24"/>
          <w:szCs w:val="24"/>
        </w:rPr>
      </w:pPr>
    </w:p>
    <w:p w14:paraId="14D328FF" w14:textId="36A145B1" w:rsidR="004B5201" w:rsidRPr="00A52BA5" w:rsidRDefault="00A52BA5" w:rsidP="00A52BA5">
      <w:pPr>
        <w:ind w:left="720" w:hanging="360"/>
        <w:jc w:val="both"/>
        <w:rPr>
          <w:rFonts w:ascii="Arial" w:hAnsi="Arial" w:cs="Arial"/>
          <w:sz w:val="24"/>
          <w:szCs w:val="24"/>
        </w:rPr>
      </w:pPr>
      <w:r w:rsidRPr="00EF3899">
        <w:rPr>
          <w:rFonts w:ascii="Arial" w:hAnsi="Arial" w:cs="Arial"/>
          <w:sz w:val="24"/>
          <w:szCs w:val="24"/>
        </w:rPr>
        <w:t>(1)</w:t>
      </w:r>
      <w:r w:rsidRPr="00EF3899">
        <w:rPr>
          <w:rFonts w:ascii="Arial" w:hAnsi="Arial" w:cs="Arial"/>
          <w:sz w:val="24"/>
          <w:szCs w:val="24"/>
        </w:rPr>
        <w:tab/>
      </w:r>
      <w:r w:rsidR="00B9182D" w:rsidRPr="00A52BA5">
        <w:rPr>
          <w:rFonts w:ascii="Arial" w:hAnsi="Arial" w:cs="Arial"/>
          <w:sz w:val="24"/>
          <w:szCs w:val="24"/>
        </w:rPr>
        <w:t>the allegation that Telkom sold iWay</w:t>
      </w:r>
      <w:r w:rsidR="001548BC" w:rsidRPr="00A52BA5">
        <w:rPr>
          <w:rFonts w:ascii="Arial" w:hAnsi="Arial" w:cs="Arial"/>
          <w:sz w:val="24"/>
          <w:szCs w:val="24"/>
        </w:rPr>
        <w:t>Africa, Africa ,</w:t>
      </w:r>
      <w:r w:rsidR="00EF3899" w:rsidRPr="00A52BA5">
        <w:rPr>
          <w:rFonts w:ascii="Arial" w:hAnsi="Arial" w:cs="Arial"/>
          <w:sz w:val="24"/>
          <w:szCs w:val="24"/>
        </w:rPr>
        <w:t xml:space="preserve"> </w:t>
      </w:r>
      <w:r w:rsidR="001548BC" w:rsidRPr="00A52BA5">
        <w:rPr>
          <w:rFonts w:ascii="Arial" w:hAnsi="Arial" w:cs="Arial"/>
          <w:sz w:val="24"/>
          <w:szCs w:val="24"/>
        </w:rPr>
        <w:t xml:space="preserve">African </w:t>
      </w:r>
      <w:r w:rsidR="007014B6" w:rsidRPr="00A52BA5">
        <w:rPr>
          <w:rFonts w:ascii="Arial" w:hAnsi="Arial" w:cs="Arial"/>
          <w:sz w:val="24"/>
          <w:szCs w:val="24"/>
        </w:rPr>
        <w:t>O</w:t>
      </w:r>
      <w:r w:rsidR="001548BC" w:rsidRPr="00A52BA5">
        <w:rPr>
          <w:rFonts w:ascii="Arial" w:hAnsi="Arial" w:cs="Arial"/>
          <w:sz w:val="24"/>
          <w:szCs w:val="24"/>
        </w:rPr>
        <w:t xml:space="preserve">nline, Mauritus and </w:t>
      </w:r>
    </w:p>
    <w:p w14:paraId="203A243F" w14:textId="77777777" w:rsidR="004B5201" w:rsidRPr="00EF3899" w:rsidRDefault="004B5201" w:rsidP="004B5201">
      <w:pPr>
        <w:pStyle w:val="ListParagraph"/>
        <w:jc w:val="both"/>
        <w:rPr>
          <w:rFonts w:ascii="Arial" w:hAnsi="Arial" w:cs="Arial"/>
          <w:sz w:val="24"/>
          <w:szCs w:val="24"/>
        </w:rPr>
      </w:pPr>
    </w:p>
    <w:p w14:paraId="537E4506" w14:textId="00749A76" w:rsidR="004B5201" w:rsidRPr="00EF3899" w:rsidRDefault="001548BC" w:rsidP="004B5201">
      <w:pPr>
        <w:pStyle w:val="ListParagraph"/>
        <w:jc w:val="both"/>
        <w:rPr>
          <w:rFonts w:ascii="Arial" w:hAnsi="Arial" w:cs="Arial"/>
          <w:sz w:val="24"/>
          <w:szCs w:val="24"/>
        </w:rPr>
      </w:pPr>
      <w:r w:rsidRPr="00EF3899">
        <w:rPr>
          <w:rFonts w:ascii="Arial" w:hAnsi="Arial" w:cs="Arial"/>
          <w:sz w:val="24"/>
          <w:szCs w:val="24"/>
        </w:rPr>
        <w:t xml:space="preserve">MultiLinks Communication, a business worth R14 billion for $1. What was </w:t>
      </w:r>
    </w:p>
    <w:p w14:paraId="3BB87D74" w14:textId="77777777" w:rsidR="004B5201" w:rsidRPr="00EF3899" w:rsidRDefault="004B5201" w:rsidP="004B5201">
      <w:pPr>
        <w:pStyle w:val="ListParagraph"/>
        <w:jc w:val="both"/>
        <w:rPr>
          <w:rFonts w:ascii="Arial" w:hAnsi="Arial" w:cs="Arial"/>
          <w:sz w:val="24"/>
          <w:szCs w:val="24"/>
        </w:rPr>
      </w:pPr>
    </w:p>
    <w:p w14:paraId="4E6A4B97" w14:textId="77777777" w:rsidR="004B5201" w:rsidRPr="00EF3899" w:rsidRDefault="001548BC" w:rsidP="004B5201">
      <w:pPr>
        <w:pStyle w:val="ListParagraph"/>
        <w:jc w:val="both"/>
        <w:rPr>
          <w:rFonts w:ascii="Arial" w:hAnsi="Arial" w:cs="Arial"/>
          <w:sz w:val="24"/>
          <w:szCs w:val="24"/>
        </w:rPr>
      </w:pPr>
      <w:r w:rsidRPr="00EF3899">
        <w:rPr>
          <w:rFonts w:ascii="Arial" w:hAnsi="Arial" w:cs="Arial"/>
          <w:sz w:val="24"/>
          <w:szCs w:val="24"/>
        </w:rPr>
        <w:t xml:space="preserve">ignored was information in Telkom’s integrated annual report </w:t>
      </w:r>
      <w:r w:rsidR="004B5201" w:rsidRPr="00EF3899">
        <w:rPr>
          <w:rFonts w:ascii="Arial" w:hAnsi="Arial" w:cs="Arial"/>
          <w:sz w:val="24"/>
          <w:szCs w:val="24"/>
        </w:rPr>
        <w:t xml:space="preserve">(also available to </w:t>
      </w:r>
    </w:p>
    <w:p w14:paraId="3C4C742E" w14:textId="77777777" w:rsidR="004B5201" w:rsidRPr="00EF3899" w:rsidRDefault="004B5201" w:rsidP="004B5201">
      <w:pPr>
        <w:pStyle w:val="ListParagraph"/>
        <w:jc w:val="both"/>
        <w:rPr>
          <w:rFonts w:ascii="Arial" w:hAnsi="Arial" w:cs="Arial"/>
          <w:sz w:val="24"/>
          <w:szCs w:val="24"/>
        </w:rPr>
      </w:pPr>
    </w:p>
    <w:p w14:paraId="320DF0D9" w14:textId="77777777" w:rsidR="004B5201" w:rsidRPr="00EF3899" w:rsidRDefault="004B5201" w:rsidP="004B5201">
      <w:pPr>
        <w:pStyle w:val="ListParagraph"/>
        <w:jc w:val="both"/>
        <w:rPr>
          <w:rFonts w:ascii="Arial" w:hAnsi="Arial" w:cs="Arial"/>
          <w:sz w:val="24"/>
          <w:szCs w:val="24"/>
        </w:rPr>
      </w:pPr>
      <w:r w:rsidRPr="00EF3899">
        <w:rPr>
          <w:rFonts w:ascii="Arial" w:hAnsi="Arial" w:cs="Arial"/>
          <w:sz w:val="24"/>
          <w:szCs w:val="24"/>
        </w:rPr>
        <w:t xml:space="preserve">the SIU) </w:t>
      </w:r>
      <w:r w:rsidR="001548BC" w:rsidRPr="00EF3899">
        <w:rPr>
          <w:rFonts w:ascii="Arial" w:hAnsi="Arial" w:cs="Arial"/>
          <w:sz w:val="24"/>
          <w:szCs w:val="24"/>
        </w:rPr>
        <w:t xml:space="preserve">for the year ended 31 March 2012 </w:t>
      </w:r>
      <w:r w:rsidRPr="00EF3899">
        <w:rPr>
          <w:rFonts w:ascii="Arial" w:hAnsi="Arial" w:cs="Arial"/>
          <w:sz w:val="24"/>
          <w:szCs w:val="24"/>
        </w:rPr>
        <w:t xml:space="preserve">which </w:t>
      </w:r>
      <w:r w:rsidR="001548BC" w:rsidRPr="00EF3899">
        <w:rPr>
          <w:rFonts w:ascii="Arial" w:hAnsi="Arial" w:cs="Arial"/>
          <w:sz w:val="24"/>
          <w:szCs w:val="24"/>
        </w:rPr>
        <w:t xml:space="preserve">included information that </w:t>
      </w:r>
    </w:p>
    <w:p w14:paraId="6613958C" w14:textId="77777777" w:rsidR="004B5201" w:rsidRPr="00EF3899" w:rsidRDefault="004B5201" w:rsidP="004B5201">
      <w:pPr>
        <w:pStyle w:val="ListParagraph"/>
        <w:jc w:val="both"/>
        <w:rPr>
          <w:rFonts w:ascii="Arial" w:hAnsi="Arial" w:cs="Arial"/>
          <w:sz w:val="24"/>
          <w:szCs w:val="24"/>
        </w:rPr>
      </w:pPr>
    </w:p>
    <w:p w14:paraId="5CDCB7FC" w14:textId="1A8B1E3C" w:rsidR="004B5201" w:rsidRPr="00EF3899" w:rsidRDefault="001548BC" w:rsidP="004B5201">
      <w:pPr>
        <w:pStyle w:val="ListParagraph"/>
        <w:jc w:val="both"/>
        <w:rPr>
          <w:rFonts w:ascii="Arial" w:hAnsi="Arial" w:cs="Arial"/>
          <w:sz w:val="24"/>
          <w:szCs w:val="24"/>
        </w:rPr>
      </w:pPr>
      <w:r w:rsidRPr="00EF3899">
        <w:rPr>
          <w:rFonts w:ascii="Arial" w:hAnsi="Arial" w:cs="Arial"/>
          <w:sz w:val="24"/>
          <w:szCs w:val="24"/>
        </w:rPr>
        <w:t xml:space="preserve">there was a R895 Million relating to the disposal of MultiLinks and that the sale </w:t>
      </w:r>
    </w:p>
    <w:p w14:paraId="44CB7D59" w14:textId="77777777" w:rsidR="004B5201" w:rsidRPr="00EF3899" w:rsidRDefault="004B5201" w:rsidP="004B5201">
      <w:pPr>
        <w:pStyle w:val="ListParagraph"/>
        <w:jc w:val="both"/>
        <w:rPr>
          <w:rFonts w:ascii="Arial" w:hAnsi="Arial" w:cs="Arial"/>
          <w:sz w:val="24"/>
          <w:szCs w:val="24"/>
        </w:rPr>
      </w:pPr>
    </w:p>
    <w:p w14:paraId="551F6460" w14:textId="2C1BF04B" w:rsidR="00C82A1B" w:rsidRPr="00EF3899" w:rsidRDefault="001548BC" w:rsidP="004B5201">
      <w:pPr>
        <w:pStyle w:val="ListParagraph"/>
        <w:jc w:val="both"/>
        <w:rPr>
          <w:rFonts w:ascii="Arial" w:hAnsi="Arial" w:cs="Arial"/>
          <w:sz w:val="24"/>
          <w:szCs w:val="24"/>
        </w:rPr>
      </w:pPr>
      <w:r w:rsidRPr="00EF3899">
        <w:rPr>
          <w:rFonts w:ascii="Arial" w:hAnsi="Arial" w:cs="Arial"/>
          <w:sz w:val="24"/>
          <w:szCs w:val="24"/>
        </w:rPr>
        <w:t xml:space="preserve">was necessary to avoid </w:t>
      </w:r>
      <w:r w:rsidR="004B5201" w:rsidRPr="00EF3899">
        <w:rPr>
          <w:rFonts w:ascii="Arial" w:hAnsi="Arial" w:cs="Arial"/>
          <w:sz w:val="24"/>
          <w:szCs w:val="24"/>
        </w:rPr>
        <w:t>further operating losses of R269 millions. Th</w:t>
      </w:r>
      <w:r w:rsidR="000B2063" w:rsidRPr="00EF3899">
        <w:rPr>
          <w:rFonts w:ascii="Arial" w:hAnsi="Arial" w:cs="Arial"/>
          <w:sz w:val="24"/>
          <w:szCs w:val="24"/>
        </w:rPr>
        <w:t>at this</w:t>
      </w:r>
      <w:r w:rsidR="004B5201" w:rsidRPr="00EF3899">
        <w:rPr>
          <w:rFonts w:ascii="Arial" w:hAnsi="Arial" w:cs="Arial"/>
          <w:sz w:val="24"/>
          <w:szCs w:val="24"/>
        </w:rPr>
        <w:t xml:space="preserve"> </w:t>
      </w:r>
    </w:p>
    <w:p w14:paraId="022510E9" w14:textId="77777777" w:rsidR="00C82A1B" w:rsidRPr="00EF3899" w:rsidRDefault="00C82A1B" w:rsidP="004B5201">
      <w:pPr>
        <w:pStyle w:val="ListParagraph"/>
        <w:jc w:val="both"/>
        <w:rPr>
          <w:rFonts w:ascii="Arial" w:hAnsi="Arial" w:cs="Arial"/>
          <w:sz w:val="24"/>
          <w:szCs w:val="24"/>
        </w:rPr>
      </w:pPr>
    </w:p>
    <w:p w14:paraId="1A22C4F4" w14:textId="6284224F" w:rsidR="004B5201" w:rsidRPr="00EF3899" w:rsidRDefault="004B5201" w:rsidP="004B5201">
      <w:pPr>
        <w:pStyle w:val="ListParagraph"/>
        <w:jc w:val="both"/>
        <w:rPr>
          <w:rFonts w:ascii="Arial" w:hAnsi="Arial" w:cs="Arial"/>
          <w:sz w:val="24"/>
          <w:szCs w:val="24"/>
        </w:rPr>
      </w:pPr>
      <w:r w:rsidRPr="00EF3899">
        <w:rPr>
          <w:rFonts w:ascii="Arial" w:hAnsi="Arial" w:cs="Arial"/>
          <w:sz w:val="24"/>
          <w:szCs w:val="24"/>
        </w:rPr>
        <w:t>allegation was repeated in the memoranda before the President without any</w:t>
      </w:r>
    </w:p>
    <w:p w14:paraId="1136F889" w14:textId="77777777" w:rsidR="00C82A1B" w:rsidRPr="00EF3899" w:rsidRDefault="00C82A1B" w:rsidP="004B5201">
      <w:pPr>
        <w:pStyle w:val="ListParagraph"/>
        <w:jc w:val="both"/>
        <w:rPr>
          <w:rFonts w:ascii="Arial" w:hAnsi="Arial" w:cs="Arial"/>
          <w:sz w:val="24"/>
          <w:szCs w:val="24"/>
        </w:rPr>
      </w:pPr>
    </w:p>
    <w:p w14:paraId="738658DD" w14:textId="77777777" w:rsidR="000B2063" w:rsidRPr="00EF3899" w:rsidRDefault="004B5201" w:rsidP="004B5201">
      <w:pPr>
        <w:pStyle w:val="ListParagraph"/>
        <w:jc w:val="both"/>
        <w:rPr>
          <w:rFonts w:ascii="Arial" w:hAnsi="Arial" w:cs="Arial"/>
          <w:sz w:val="24"/>
          <w:szCs w:val="24"/>
        </w:rPr>
      </w:pPr>
      <w:r w:rsidRPr="00EF3899">
        <w:rPr>
          <w:rFonts w:ascii="Arial" w:hAnsi="Arial" w:cs="Arial"/>
          <w:sz w:val="24"/>
          <w:szCs w:val="24"/>
        </w:rPr>
        <w:t xml:space="preserve">underlying </w:t>
      </w:r>
      <w:r w:rsidR="000B2063" w:rsidRPr="00EF3899">
        <w:rPr>
          <w:rFonts w:ascii="Arial" w:hAnsi="Arial" w:cs="Arial"/>
          <w:sz w:val="24"/>
          <w:szCs w:val="24"/>
        </w:rPr>
        <w:t xml:space="preserve">evidence </w:t>
      </w:r>
      <w:r w:rsidRPr="00EF3899">
        <w:rPr>
          <w:rFonts w:ascii="Arial" w:hAnsi="Arial" w:cs="Arial"/>
          <w:sz w:val="24"/>
          <w:szCs w:val="24"/>
        </w:rPr>
        <w:t xml:space="preserve">before him should have raised eyebrows. Telkom contends </w:t>
      </w:r>
    </w:p>
    <w:p w14:paraId="5C26E96B" w14:textId="77777777" w:rsidR="000B2063" w:rsidRPr="00EF3899" w:rsidRDefault="000B2063" w:rsidP="004B5201">
      <w:pPr>
        <w:pStyle w:val="ListParagraph"/>
        <w:jc w:val="both"/>
        <w:rPr>
          <w:rFonts w:ascii="Arial" w:hAnsi="Arial" w:cs="Arial"/>
          <w:sz w:val="24"/>
          <w:szCs w:val="24"/>
        </w:rPr>
      </w:pPr>
    </w:p>
    <w:p w14:paraId="6C385DB9" w14:textId="040C04F5" w:rsidR="00C82A1B" w:rsidRPr="00EF3899" w:rsidRDefault="004B5201" w:rsidP="004B5201">
      <w:pPr>
        <w:pStyle w:val="ListParagraph"/>
        <w:jc w:val="both"/>
        <w:rPr>
          <w:rFonts w:ascii="Arial" w:hAnsi="Arial" w:cs="Arial"/>
          <w:sz w:val="24"/>
          <w:szCs w:val="24"/>
        </w:rPr>
      </w:pPr>
      <w:r w:rsidRPr="00EF3899">
        <w:rPr>
          <w:rFonts w:ascii="Arial" w:hAnsi="Arial" w:cs="Arial"/>
          <w:sz w:val="24"/>
          <w:szCs w:val="24"/>
        </w:rPr>
        <w:t>that th</w:t>
      </w:r>
      <w:r w:rsidR="000B2063" w:rsidRPr="00EF3899">
        <w:rPr>
          <w:rFonts w:ascii="Arial" w:hAnsi="Arial" w:cs="Arial"/>
          <w:sz w:val="24"/>
          <w:szCs w:val="24"/>
        </w:rPr>
        <w:t xml:space="preserve">e </w:t>
      </w:r>
      <w:r w:rsidRPr="00EF3899">
        <w:rPr>
          <w:rFonts w:ascii="Arial" w:hAnsi="Arial" w:cs="Arial"/>
          <w:sz w:val="24"/>
          <w:szCs w:val="24"/>
        </w:rPr>
        <w:t xml:space="preserve">complaint </w:t>
      </w:r>
      <w:r w:rsidR="00C82A1B" w:rsidRPr="00EF3899">
        <w:rPr>
          <w:rFonts w:ascii="Arial" w:hAnsi="Arial" w:cs="Arial"/>
          <w:sz w:val="24"/>
          <w:szCs w:val="24"/>
        </w:rPr>
        <w:t>by Dr Scott was poorly substantiated.</w:t>
      </w:r>
    </w:p>
    <w:p w14:paraId="7ABB19BC" w14:textId="77777777" w:rsidR="00C82A1B" w:rsidRPr="00EF3899" w:rsidRDefault="00C82A1B" w:rsidP="004B5201">
      <w:pPr>
        <w:pStyle w:val="ListParagraph"/>
        <w:jc w:val="both"/>
        <w:rPr>
          <w:rFonts w:ascii="Arial" w:hAnsi="Arial" w:cs="Arial"/>
          <w:sz w:val="24"/>
          <w:szCs w:val="24"/>
        </w:rPr>
      </w:pPr>
    </w:p>
    <w:p w14:paraId="4FC1BDE3" w14:textId="4961AEEC" w:rsidR="00C82A1B" w:rsidRPr="00A52BA5" w:rsidRDefault="00A52BA5" w:rsidP="00A52BA5">
      <w:pPr>
        <w:ind w:left="720" w:hanging="360"/>
        <w:jc w:val="both"/>
        <w:rPr>
          <w:rFonts w:ascii="Arial" w:hAnsi="Arial" w:cs="Arial"/>
          <w:sz w:val="24"/>
          <w:szCs w:val="24"/>
        </w:rPr>
      </w:pPr>
      <w:r w:rsidRPr="00EF3899">
        <w:rPr>
          <w:rFonts w:ascii="Arial" w:hAnsi="Arial" w:cs="Arial"/>
          <w:sz w:val="24"/>
          <w:szCs w:val="24"/>
        </w:rPr>
        <w:t>(2)</w:t>
      </w:r>
      <w:r w:rsidRPr="00EF3899">
        <w:rPr>
          <w:rFonts w:ascii="Arial" w:hAnsi="Arial" w:cs="Arial"/>
          <w:sz w:val="24"/>
          <w:szCs w:val="24"/>
        </w:rPr>
        <w:tab/>
      </w:r>
      <w:r w:rsidR="00C82A1B" w:rsidRPr="00A52BA5">
        <w:rPr>
          <w:rFonts w:ascii="Arial" w:hAnsi="Arial" w:cs="Arial"/>
          <w:sz w:val="24"/>
          <w:szCs w:val="24"/>
        </w:rPr>
        <w:t xml:space="preserve">The allegation on the advisory services was sparsely motivated, a little more </w:t>
      </w:r>
    </w:p>
    <w:p w14:paraId="1AE1CB33" w14:textId="77777777" w:rsidR="00C82A1B" w:rsidRPr="00EF3899" w:rsidRDefault="00C82A1B" w:rsidP="00C82A1B">
      <w:pPr>
        <w:pStyle w:val="ListParagraph"/>
        <w:jc w:val="both"/>
        <w:rPr>
          <w:rFonts w:ascii="Arial" w:hAnsi="Arial" w:cs="Arial"/>
          <w:sz w:val="24"/>
          <w:szCs w:val="24"/>
        </w:rPr>
      </w:pPr>
    </w:p>
    <w:p w14:paraId="6876DBAA" w14:textId="77777777" w:rsidR="00A67EE0" w:rsidRPr="00EF3899" w:rsidRDefault="00C82A1B" w:rsidP="00C82A1B">
      <w:pPr>
        <w:pStyle w:val="ListParagraph"/>
        <w:jc w:val="both"/>
        <w:rPr>
          <w:rFonts w:ascii="Arial" w:hAnsi="Arial" w:cs="Arial"/>
          <w:sz w:val="24"/>
          <w:szCs w:val="24"/>
        </w:rPr>
      </w:pPr>
      <w:r w:rsidRPr="00EF3899">
        <w:rPr>
          <w:rFonts w:ascii="Arial" w:hAnsi="Arial" w:cs="Arial"/>
          <w:sz w:val="24"/>
          <w:szCs w:val="24"/>
        </w:rPr>
        <w:t xml:space="preserve">than four lines. Telkom awarded a R91 million contract to Bain without tender </w:t>
      </w:r>
    </w:p>
    <w:p w14:paraId="48BCA623" w14:textId="77777777" w:rsidR="00A67EE0" w:rsidRPr="00EF3899" w:rsidRDefault="00A67EE0" w:rsidP="00C82A1B">
      <w:pPr>
        <w:pStyle w:val="ListParagraph"/>
        <w:jc w:val="both"/>
        <w:rPr>
          <w:rFonts w:ascii="Arial" w:hAnsi="Arial" w:cs="Arial"/>
          <w:sz w:val="24"/>
          <w:szCs w:val="24"/>
        </w:rPr>
      </w:pPr>
    </w:p>
    <w:p w14:paraId="563CCCE5" w14:textId="758D4C7F" w:rsidR="00A67EE0" w:rsidRPr="00EF3899" w:rsidRDefault="00C82A1B" w:rsidP="00C82A1B">
      <w:pPr>
        <w:pStyle w:val="ListParagraph"/>
        <w:jc w:val="both"/>
        <w:rPr>
          <w:rFonts w:ascii="Arial" w:hAnsi="Arial" w:cs="Arial"/>
          <w:sz w:val="24"/>
          <w:szCs w:val="24"/>
        </w:rPr>
      </w:pPr>
      <w:r w:rsidRPr="00EF3899">
        <w:rPr>
          <w:rFonts w:ascii="Arial" w:hAnsi="Arial" w:cs="Arial"/>
          <w:sz w:val="24"/>
          <w:szCs w:val="24"/>
        </w:rPr>
        <w:t xml:space="preserve">which was not denied by Telkom. Telkom stated that Bain was appointed in </w:t>
      </w:r>
    </w:p>
    <w:p w14:paraId="5DCB9D6D" w14:textId="77777777" w:rsidR="00A67EE0" w:rsidRPr="00EF3899" w:rsidRDefault="00A67EE0" w:rsidP="00C82A1B">
      <w:pPr>
        <w:pStyle w:val="ListParagraph"/>
        <w:jc w:val="both"/>
        <w:rPr>
          <w:rFonts w:ascii="Arial" w:hAnsi="Arial" w:cs="Arial"/>
          <w:sz w:val="24"/>
          <w:szCs w:val="24"/>
        </w:rPr>
      </w:pPr>
    </w:p>
    <w:p w14:paraId="6935FBC8" w14:textId="77777777" w:rsidR="00A67EE0" w:rsidRPr="00EF3899" w:rsidRDefault="00C82A1B" w:rsidP="00C82A1B">
      <w:pPr>
        <w:pStyle w:val="ListParagraph"/>
        <w:jc w:val="both"/>
        <w:rPr>
          <w:rFonts w:ascii="Arial" w:hAnsi="Arial" w:cs="Arial"/>
          <w:sz w:val="24"/>
          <w:szCs w:val="24"/>
        </w:rPr>
      </w:pPr>
      <w:r w:rsidRPr="00EF3899">
        <w:rPr>
          <w:rFonts w:ascii="Arial" w:hAnsi="Arial" w:cs="Arial"/>
          <w:sz w:val="24"/>
          <w:szCs w:val="24"/>
        </w:rPr>
        <w:t xml:space="preserve">2013 during a period when it was not required to contract for services in the </w:t>
      </w:r>
    </w:p>
    <w:p w14:paraId="13510B5C" w14:textId="77777777" w:rsidR="00A67EE0" w:rsidRPr="00EF3899" w:rsidRDefault="00A67EE0" w:rsidP="00C82A1B">
      <w:pPr>
        <w:pStyle w:val="ListParagraph"/>
        <w:jc w:val="both"/>
        <w:rPr>
          <w:rFonts w:ascii="Arial" w:hAnsi="Arial" w:cs="Arial"/>
          <w:sz w:val="24"/>
          <w:szCs w:val="24"/>
        </w:rPr>
      </w:pPr>
    </w:p>
    <w:p w14:paraId="415004D4" w14:textId="5BD59379" w:rsidR="00F546BF" w:rsidRPr="00EF3899" w:rsidRDefault="00C82A1B" w:rsidP="00C82A1B">
      <w:pPr>
        <w:pStyle w:val="ListParagraph"/>
        <w:jc w:val="both"/>
        <w:rPr>
          <w:rFonts w:ascii="Arial" w:hAnsi="Arial" w:cs="Arial"/>
          <w:sz w:val="24"/>
          <w:szCs w:val="24"/>
        </w:rPr>
      </w:pPr>
      <w:r w:rsidRPr="00EF3899">
        <w:rPr>
          <w:rFonts w:ascii="Arial" w:hAnsi="Arial" w:cs="Arial"/>
          <w:sz w:val="24"/>
          <w:szCs w:val="24"/>
        </w:rPr>
        <w:t>manner that the State was required to</w:t>
      </w:r>
      <w:r w:rsidR="00A67EE0" w:rsidRPr="00EF3899">
        <w:rPr>
          <w:rFonts w:ascii="Arial" w:hAnsi="Arial" w:cs="Arial"/>
          <w:sz w:val="24"/>
          <w:szCs w:val="24"/>
        </w:rPr>
        <w:t xml:space="preserve"> as a result of the exemption</w:t>
      </w:r>
      <w:r w:rsidR="000B2063" w:rsidRPr="00EF3899">
        <w:rPr>
          <w:rFonts w:ascii="Arial" w:hAnsi="Arial" w:cs="Arial"/>
          <w:sz w:val="24"/>
          <w:szCs w:val="24"/>
        </w:rPr>
        <w:t>.</w:t>
      </w:r>
    </w:p>
    <w:p w14:paraId="708A0E22" w14:textId="77777777" w:rsidR="00F546BF" w:rsidRPr="00EF3899" w:rsidRDefault="00F546BF" w:rsidP="00657BFE">
      <w:pPr>
        <w:jc w:val="both"/>
        <w:rPr>
          <w:rFonts w:ascii="Arial" w:hAnsi="Arial" w:cs="Arial"/>
          <w:sz w:val="24"/>
          <w:szCs w:val="24"/>
        </w:rPr>
      </w:pPr>
    </w:p>
    <w:p w14:paraId="15E2FB8A" w14:textId="40855B69" w:rsidR="00645B51" w:rsidRPr="00EF3899" w:rsidRDefault="00645B51" w:rsidP="005E6C06">
      <w:pPr>
        <w:jc w:val="both"/>
        <w:rPr>
          <w:rFonts w:ascii="Arial" w:hAnsi="Arial" w:cs="Arial"/>
          <w:sz w:val="24"/>
          <w:szCs w:val="24"/>
        </w:rPr>
      </w:pPr>
      <w:r w:rsidRPr="00EF3899">
        <w:rPr>
          <w:rFonts w:ascii="Arial" w:hAnsi="Arial" w:cs="Arial"/>
          <w:sz w:val="24"/>
          <w:szCs w:val="24"/>
        </w:rPr>
        <w:t xml:space="preserve"> </w:t>
      </w:r>
    </w:p>
    <w:p w14:paraId="5CC7CF43" w14:textId="2B8A76B9" w:rsidR="005E6C06" w:rsidRPr="00EF3899" w:rsidRDefault="005E7A85"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77</w:t>
      </w:r>
      <w:r w:rsidRPr="00EF3899">
        <w:rPr>
          <w:rFonts w:ascii="Arial" w:hAnsi="Arial" w:cs="Arial"/>
          <w:sz w:val="24"/>
          <w:szCs w:val="24"/>
        </w:rPr>
        <w:t>]</w:t>
      </w:r>
      <w:r w:rsidRPr="00EF3899">
        <w:rPr>
          <w:rFonts w:ascii="Arial" w:hAnsi="Arial" w:cs="Arial"/>
          <w:sz w:val="24"/>
          <w:szCs w:val="24"/>
        </w:rPr>
        <w:tab/>
        <w:t>My view is that</w:t>
      </w:r>
      <w:r w:rsidR="003462E0" w:rsidRPr="00EF3899">
        <w:rPr>
          <w:rFonts w:ascii="Arial" w:hAnsi="Arial" w:cs="Arial"/>
          <w:sz w:val="24"/>
          <w:szCs w:val="24"/>
        </w:rPr>
        <w:t xml:space="preserve"> a report to the President by the Minister and SIU that Dr Scott </w:t>
      </w:r>
    </w:p>
    <w:p w14:paraId="297A88A6" w14:textId="77777777" w:rsidR="005E6C06" w:rsidRPr="00EF3899" w:rsidRDefault="003462E0" w:rsidP="00657BFE">
      <w:pPr>
        <w:jc w:val="both"/>
        <w:rPr>
          <w:rFonts w:ascii="Arial" w:hAnsi="Arial" w:cs="Arial"/>
          <w:sz w:val="24"/>
          <w:szCs w:val="24"/>
        </w:rPr>
      </w:pPr>
      <w:r w:rsidRPr="00EF3899">
        <w:rPr>
          <w:rFonts w:ascii="Arial" w:hAnsi="Arial" w:cs="Arial"/>
          <w:sz w:val="24"/>
          <w:szCs w:val="24"/>
        </w:rPr>
        <w:t>was not happy with previous processes some of which had been conclude</w:t>
      </w:r>
      <w:r w:rsidR="005E6C06" w:rsidRPr="00EF3899">
        <w:rPr>
          <w:rFonts w:ascii="Arial" w:hAnsi="Arial" w:cs="Arial"/>
          <w:sz w:val="24"/>
          <w:szCs w:val="24"/>
        </w:rPr>
        <w:t xml:space="preserve">d and further </w:t>
      </w:r>
    </w:p>
    <w:p w14:paraId="0C202F3F" w14:textId="77777777" w:rsidR="005E6C06" w:rsidRPr="00EF3899" w:rsidRDefault="005E6C06" w:rsidP="00657BFE">
      <w:pPr>
        <w:jc w:val="both"/>
        <w:rPr>
          <w:rFonts w:ascii="Arial" w:hAnsi="Arial" w:cs="Arial"/>
          <w:sz w:val="24"/>
          <w:szCs w:val="24"/>
        </w:rPr>
      </w:pPr>
      <w:r w:rsidRPr="00EF3899">
        <w:rPr>
          <w:rFonts w:ascii="Arial" w:hAnsi="Arial" w:cs="Arial"/>
          <w:sz w:val="24"/>
          <w:szCs w:val="24"/>
        </w:rPr>
        <w:t xml:space="preserve">that there was a second source both having fresh information not disclosed should be </w:t>
      </w:r>
    </w:p>
    <w:p w14:paraId="1236D653" w14:textId="77777777" w:rsidR="005E6C06" w:rsidRPr="00EF3899" w:rsidRDefault="005E6C06" w:rsidP="00657BFE">
      <w:pPr>
        <w:jc w:val="both"/>
        <w:rPr>
          <w:rFonts w:ascii="Arial" w:hAnsi="Arial" w:cs="Arial"/>
          <w:sz w:val="24"/>
          <w:szCs w:val="24"/>
        </w:rPr>
      </w:pPr>
      <w:r w:rsidRPr="00EF3899">
        <w:rPr>
          <w:rFonts w:ascii="Arial" w:hAnsi="Arial" w:cs="Arial"/>
          <w:sz w:val="24"/>
          <w:szCs w:val="24"/>
        </w:rPr>
        <w:t>considered with caution.</w:t>
      </w:r>
      <w:r w:rsidR="003462E0" w:rsidRPr="00EF3899">
        <w:rPr>
          <w:rFonts w:ascii="Arial" w:hAnsi="Arial" w:cs="Arial"/>
          <w:sz w:val="24"/>
          <w:szCs w:val="24"/>
        </w:rPr>
        <w:t xml:space="preserve"> The </w:t>
      </w:r>
      <w:r w:rsidR="005E7A85" w:rsidRPr="00EF3899">
        <w:rPr>
          <w:rFonts w:ascii="Arial" w:hAnsi="Arial" w:cs="Arial"/>
          <w:sz w:val="24"/>
          <w:szCs w:val="24"/>
        </w:rPr>
        <w:t xml:space="preserve">President is afforded by the SIU Act as head of </w:t>
      </w:r>
    </w:p>
    <w:p w14:paraId="243C4FDE" w14:textId="77777777" w:rsidR="005E6C06" w:rsidRPr="00EF3899" w:rsidRDefault="005E7A85" w:rsidP="00657BFE">
      <w:pPr>
        <w:jc w:val="both"/>
        <w:rPr>
          <w:rFonts w:ascii="Arial" w:hAnsi="Arial" w:cs="Arial"/>
          <w:sz w:val="24"/>
          <w:szCs w:val="24"/>
        </w:rPr>
      </w:pPr>
      <w:r w:rsidRPr="00EF3899">
        <w:rPr>
          <w:rFonts w:ascii="Arial" w:hAnsi="Arial" w:cs="Arial"/>
          <w:sz w:val="24"/>
          <w:szCs w:val="24"/>
        </w:rPr>
        <w:t xml:space="preserve">government the onerous task to exercise power conferred by the Act to authorise an </w:t>
      </w:r>
    </w:p>
    <w:p w14:paraId="38363CD1" w14:textId="77777777" w:rsidR="005E6C06" w:rsidRPr="00EF3899" w:rsidRDefault="005E7A85" w:rsidP="00657BFE">
      <w:pPr>
        <w:jc w:val="both"/>
        <w:rPr>
          <w:rFonts w:ascii="Arial" w:hAnsi="Arial" w:cs="Arial"/>
          <w:sz w:val="24"/>
          <w:szCs w:val="24"/>
        </w:rPr>
      </w:pPr>
      <w:r w:rsidRPr="00EF3899">
        <w:rPr>
          <w:rFonts w:ascii="Arial" w:hAnsi="Arial" w:cs="Arial"/>
          <w:sz w:val="24"/>
          <w:szCs w:val="24"/>
        </w:rPr>
        <w:t>investigation by a specialised unit.</w:t>
      </w:r>
      <w:r w:rsidR="0079010C" w:rsidRPr="00EF3899">
        <w:rPr>
          <w:rFonts w:ascii="Arial" w:hAnsi="Arial" w:cs="Arial"/>
          <w:sz w:val="24"/>
          <w:szCs w:val="24"/>
        </w:rPr>
        <w:t xml:space="preserve"> He does so having evaluated what is before him </w:t>
      </w:r>
    </w:p>
    <w:p w14:paraId="76205269" w14:textId="77777777" w:rsidR="005E6C06" w:rsidRPr="00EF3899" w:rsidRDefault="0079010C" w:rsidP="00657BFE">
      <w:pPr>
        <w:jc w:val="both"/>
        <w:rPr>
          <w:rFonts w:ascii="Arial" w:hAnsi="Arial" w:cs="Arial"/>
          <w:sz w:val="24"/>
          <w:szCs w:val="24"/>
        </w:rPr>
      </w:pPr>
      <w:r w:rsidRPr="00EF3899">
        <w:rPr>
          <w:rFonts w:ascii="Arial" w:hAnsi="Arial" w:cs="Arial"/>
          <w:sz w:val="24"/>
          <w:szCs w:val="24"/>
        </w:rPr>
        <w:t>and only when he deems it necessary does he authorise</w:t>
      </w:r>
      <w:r w:rsidR="00AF2E4D" w:rsidRPr="00EF3899">
        <w:rPr>
          <w:rFonts w:ascii="Arial" w:hAnsi="Arial" w:cs="Arial"/>
          <w:sz w:val="24"/>
          <w:szCs w:val="24"/>
        </w:rPr>
        <w:t xml:space="preserve"> an investigation</w:t>
      </w:r>
      <w:r w:rsidRPr="00EF3899">
        <w:rPr>
          <w:rFonts w:ascii="Arial" w:hAnsi="Arial" w:cs="Arial"/>
          <w:sz w:val="24"/>
          <w:szCs w:val="24"/>
        </w:rPr>
        <w:t>.</w:t>
      </w:r>
      <w:r w:rsidR="00AF2E4D" w:rsidRPr="00EF3899">
        <w:rPr>
          <w:rFonts w:ascii="Arial" w:hAnsi="Arial" w:cs="Arial"/>
          <w:sz w:val="24"/>
          <w:szCs w:val="24"/>
        </w:rPr>
        <w:t xml:space="preserve"> </w:t>
      </w:r>
      <w:r w:rsidRPr="00EF3899">
        <w:rPr>
          <w:rFonts w:ascii="Arial" w:hAnsi="Arial" w:cs="Arial"/>
          <w:sz w:val="24"/>
          <w:szCs w:val="24"/>
        </w:rPr>
        <w:t xml:space="preserve"> It might be </w:t>
      </w:r>
    </w:p>
    <w:p w14:paraId="025CD615" w14:textId="77777777" w:rsidR="005E6C06" w:rsidRPr="00EF3899" w:rsidRDefault="0079010C" w:rsidP="00657BFE">
      <w:pPr>
        <w:jc w:val="both"/>
        <w:rPr>
          <w:rFonts w:ascii="Arial" w:hAnsi="Arial" w:cs="Arial"/>
          <w:sz w:val="24"/>
          <w:szCs w:val="24"/>
        </w:rPr>
      </w:pPr>
      <w:r w:rsidRPr="00EF3899">
        <w:rPr>
          <w:rFonts w:ascii="Arial" w:hAnsi="Arial" w:cs="Arial"/>
          <w:sz w:val="24"/>
          <w:szCs w:val="24"/>
        </w:rPr>
        <w:t>necessary, also</w:t>
      </w:r>
      <w:r w:rsidR="003462E0" w:rsidRPr="00EF3899">
        <w:rPr>
          <w:rFonts w:ascii="Arial" w:hAnsi="Arial" w:cs="Arial"/>
          <w:sz w:val="24"/>
          <w:szCs w:val="24"/>
        </w:rPr>
        <w:t xml:space="preserve"> </w:t>
      </w:r>
      <w:r w:rsidRPr="00EF3899">
        <w:rPr>
          <w:rFonts w:ascii="Arial" w:hAnsi="Arial" w:cs="Arial"/>
          <w:sz w:val="24"/>
          <w:szCs w:val="24"/>
        </w:rPr>
        <w:t>having applied his mind</w:t>
      </w:r>
      <w:r w:rsidR="00AF2E4D" w:rsidRPr="00EF3899">
        <w:rPr>
          <w:rFonts w:ascii="Arial" w:hAnsi="Arial" w:cs="Arial"/>
          <w:sz w:val="24"/>
          <w:szCs w:val="24"/>
        </w:rPr>
        <w:t>,</w:t>
      </w:r>
      <w:r w:rsidRPr="00EF3899">
        <w:rPr>
          <w:rFonts w:ascii="Arial" w:hAnsi="Arial" w:cs="Arial"/>
          <w:sz w:val="24"/>
          <w:szCs w:val="24"/>
        </w:rPr>
        <w:t xml:space="preserve"> independent of the advice that he received </w:t>
      </w:r>
    </w:p>
    <w:p w14:paraId="59E4CD3B" w14:textId="77777777" w:rsidR="005E6C06" w:rsidRPr="00EF3899" w:rsidRDefault="0079010C" w:rsidP="00657BFE">
      <w:pPr>
        <w:jc w:val="both"/>
        <w:rPr>
          <w:rFonts w:ascii="Arial" w:hAnsi="Arial" w:cs="Arial"/>
          <w:sz w:val="24"/>
          <w:szCs w:val="24"/>
        </w:rPr>
      </w:pPr>
      <w:r w:rsidRPr="00EF3899">
        <w:rPr>
          <w:rFonts w:ascii="Arial" w:hAnsi="Arial" w:cs="Arial"/>
          <w:sz w:val="24"/>
          <w:szCs w:val="24"/>
        </w:rPr>
        <w:t>to evaluate whether it is necessary to involve Telkom, not in a full</w:t>
      </w:r>
      <w:r w:rsidR="000B2063" w:rsidRPr="00EF3899">
        <w:rPr>
          <w:rFonts w:ascii="Arial" w:hAnsi="Arial" w:cs="Arial"/>
          <w:sz w:val="24"/>
          <w:szCs w:val="24"/>
        </w:rPr>
        <w:t>-</w:t>
      </w:r>
      <w:r w:rsidRPr="00EF3899">
        <w:rPr>
          <w:rFonts w:ascii="Arial" w:hAnsi="Arial" w:cs="Arial"/>
          <w:sz w:val="24"/>
          <w:szCs w:val="24"/>
        </w:rPr>
        <w:t xml:space="preserve"> scale enquiry, but </w:t>
      </w:r>
    </w:p>
    <w:p w14:paraId="1EA10111" w14:textId="77777777" w:rsidR="005E6C06" w:rsidRPr="00EF3899" w:rsidRDefault="0079010C" w:rsidP="00657BFE">
      <w:pPr>
        <w:jc w:val="both"/>
        <w:rPr>
          <w:rFonts w:ascii="Arial" w:hAnsi="Arial" w:cs="Arial"/>
          <w:sz w:val="24"/>
          <w:szCs w:val="24"/>
        </w:rPr>
      </w:pPr>
      <w:r w:rsidRPr="00EF3899">
        <w:rPr>
          <w:rFonts w:ascii="Arial" w:hAnsi="Arial" w:cs="Arial"/>
          <w:sz w:val="24"/>
          <w:szCs w:val="24"/>
        </w:rPr>
        <w:t>sufficient to assist him to conclude that an investigation must be authorised.</w:t>
      </w:r>
      <w:r w:rsidR="00AF2E4D" w:rsidRPr="00EF3899">
        <w:rPr>
          <w:rFonts w:ascii="Arial" w:hAnsi="Arial" w:cs="Arial"/>
          <w:sz w:val="24"/>
          <w:szCs w:val="24"/>
        </w:rPr>
        <w:t xml:space="preserve"> </w:t>
      </w:r>
      <w:r w:rsidRPr="00EF3899">
        <w:rPr>
          <w:rFonts w:ascii="Arial" w:hAnsi="Arial" w:cs="Arial"/>
          <w:sz w:val="24"/>
          <w:szCs w:val="24"/>
        </w:rPr>
        <w:t xml:space="preserve"> No two </w:t>
      </w:r>
    </w:p>
    <w:p w14:paraId="6007981C" w14:textId="77777777" w:rsidR="005E6C06" w:rsidRPr="00EF3899" w:rsidRDefault="0079010C" w:rsidP="00657BFE">
      <w:pPr>
        <w:jc w:val="both"/>
        <w:rPr>
          <w:rFonts w:ascii="Arial" w:hAnsi="Arial" w:cs="Arial"/>
          <w:sz w:val="24"/>
          <w:szCs w:val="24"/>
        </w:rPr>
      </w:pPr>
      <w:r w:rsidRPr="00EF3899">
        <w:rPr>
          <w:rFonts w:ascii="Arial" w:hAnsi="Arial" w:cs="Arial"/>
          <w:sz w:val="24"/>
          <w:szCs w:val="24"/>
        </w:rPr>
        <w:t xml:space="preserve">cases are the same and to even suggest that it is not necessary for him to establish </w:t>
      </w:r>
    </w:p>
    <w:p w14:paraId="05F1C81E" w14:textId="77777777" w:rsidR="005E6C06" w:rsidRPr="00EF3899" w:rsidRDefault="0079010C" w:rsidP="00657BFE">
      <w:pPr>
        <w:jc w:val="both"/>
        <w:rPr>
          <w:rFonts w:ascii="Arial" w:hAnsi="Arial" w:cs="Arial"/>
          <w:sz w:val="24"/>
          <w:szCs w:val="24"/>
        </w:rPr>
      </w:pPr>
      <w:r w:rsidRPr="00EF3899">
        <w:rPr>
          <w:rFonts w:ascii="Arial" w:hAnsi="Arial" w:cs="Arial"/>
          <w:sz w:val="24"/>
          <w:szCs w:val="24"/>
        </w:rPr>
        <w:t>preliminary that certain facts exist, is not correct</w:t>
      </w:r>
      <w:r w:rsidR="000B2063" w:rsidRPr="00EF3899">
        <w:rPr>
          <w:rFonts w:ascii="Arial" w:hAnsi="Arial" w:cs="Arial"/>
          <w:sz w:val="24"/>
          <w:szCs w:val="24"/>
        </w:rPr>
        <w:t xml:space="preserve"> and this is not what Telkom </w:t>
      </w:r>
    </w:p>
    <w:p w14:paraId="5981809B" w14:textId="1E31F132" w:rsidR="00F546BF" w:rsidRPr="00EF3899" w:rsidRDefault="000B2063" w:rsidP="00657BFE">
      <w:pPr>
        <w:jc w:val="both"/>
        <w:rPr>
          <w:rFonts w:ascii="Arial" w:hAnsi="Arial" w:cs="Arial"/>
          <w:sz w:val="24"/>
          <w:szCs w:val="24"/>
        </w:rPr>
      </w:pPr>
      <w:r w:rsidRPr="00EF3899">
        <w:rPr>
          <w:rFonts w:ascii="Arial" w:hAnsi="Arial" w:cs="Arial"/>
          <w:sz w:val="24"/>
          <w:szCs w:val="24"/>
        </w:rPr>
        <w:lastRenderedPageBreak/>
        <w:t>contended.</w:t>
      </w:r>
    </w:p>
    <w:p w14:paraId="38021D0F" w14:textId="77777777" w:rsidR="00F546BF" w:rsidRPr="00EF3899" w:rsidRDefault="00F546BF" w:rsidP="00657BFE">
      <w:pPr>
        <w:jc w:val="both"/>
        <w:rPr>
          <w:rFonts w:ascii="Arial" w:hAnsi="Arial" w:cs="Arial"/>
          <w:sz w:val="24"/>
          <w:szCs w:val="24"/>
        </w:rPr>
      </w:pPr>
    </w:p>
    <w:p w14:paraId="57F192D9" w14:textId="67B550F6" w:rsidR="00F546BF" w:rsidRPr="00EF3899" w:rsidRDefault="00F546BF" w:rsidP="00657BFE">
      <w:pPr>
        <w:jc w:val="both"/>
        <w:rPr>
          <w:rFonts w:ascii="Arial" w:hAnsi="Arial" w:cs="Arial"/>
          <w:sz w:val="24"/>
          <w:szCs w:val="24"/>
        </w:rPr>
      </w:pPr>
      <w:r w:rsidRPr="00EF3899">
        <w:rPr>
          <w:rFonts w:ascii="Arial" w:hAnsi="Arial" w:cs="Arial"/>
          <w:sz w:val="24"/>
          <w:szCs w:val="24"/>
        </w:rPr>
        <w:t>Is the Proclamation invalid on account of the President’s Abdication of Power</w:t>
      </w:r>
      <w:r w:rsidR="00B90850">
        <w:rPr>
          <w:rFonts w:ascii="Arial" w:hAnsi="Arial" w:cs="Arial"/>
          <w:sz w:val="24"/>
          <w:szCs w:val="24"/>
        </w:rPr>
        <w:t>?</w:t>
      </w:r>
    </w:p>
    <w:p w14:paraId="0D0DBD80" w14:textId="77777777" w:rsidR="00F546BF" w:rsidRPr="00EF3899" w:rsidRDefault="00F546BF" w:rsidP="00657BFE">
      <w:pPr>
        <w:jc w:val="both"/>
        <w:rPr>
          <w:rFonts w:ascii="Arial" w:hAnsi="Arial" w:cs="Arial"/>
          <w:sz w:val="24"/>
          <w:szCs w:val="24"/>
        </w:rPr>
      </w:pPr>
    </w:p>
    <w:p w14:paraId="41647B08" w14:textId="71CEA6E4" w:rsidR="00E551D1" w:rsidRPr="00EF3899" w:rsidRDefault="00761762"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78</w:t>
      </w:r>
      <w:r w:rsidRPr="00EF3899">
        <w:rPr>
          <w:rFonts w:ascii="Arial" w:hAnsi="Arial" w:cs="Arial"/>
          <w:sz w:val="24"/>
          <w:szCs w:val="24"/>
        </w:rPr>
        <w:t>]</w:t>
      </w:r>
      <w:r w:rsidR="00F23913" w:rsidRPr="00EF3899">
        <w:rPr>
          <w:rFonts w:ascii="Arial" w:hAnsi="Arial" w:cs="Arial"/>
          <w:sz w:val="24"/>
          <w:szCs w:val="24"/>
        </w:rPr>
        <w:tab/>
        <w:t xml:space="preserve">It is preferable to begin with what is </w:t>
      </w:r>
      <w:r w:rsidR="00FA151C" w:rsidRPr="00EF3899">
        <w:rPr>
          <w:rFonts w:ascii="Arial" w:hAnsi="Arial" w:cs="Arial"/>
          <w:sz w:val="24"/>
          <w:szCs w:val="24"/>
        </w:rPr>
        <w:t xml:space="preserve">submitted </w:t>
      </w:r>
      <w:r w:rsidR="00F23913" w:rsidRPr="00EF3899">
        <w:rPr>
          <w:rFonts w:ascii="Arial" w:hAnsi="Arial" w:cs="Arial"/>
          <w:sz w:val="24"/>
          <w:szCs w:val="24"/>
        </w:rPr>
        <w:t>for the President</w:t>
      </w:r>
      <w:r w:rsidR="00E551D1" w:rsidRPr="00EF3899">
        <w:rPr>
          <w:rFonts w:ascii="Arial" w:hAnsi="Arial" w:cs="Arial"/>
          <w:sz w:val="24"/>
          <w:szCs w:val="24"/>
        </w:rPr>
        <w:t xml:space="preserve">, </w:t>
      </w:r>
      <w:r w:rsidR="00F23913" w:rsidRPr="00EF3899">
        <w:rPr>
          <w:rFonts w:ascii="Arial" w:hAnsi="Arial" w:cs="Arial"/>
          <w:sz w:val="24"/>
          <w:szCs w:val="24"/>
        </w:rPr>
        <w:t>that</w:t>
      </w:r>
      <w:r w:rsidR="00E551D1" w:rsidRPr="00EF3899">
        <w:rPr>
          <w:rFonts w:ascii="Arial" w:hAnsi="Arial" w:cs="Arial"/>
          <w:sz w:val="24"/>
          <w:szCs w:val="24"/>
        </w:rPr>
        <w:t xml:space="preserve"> it is </w:t>
      </w:r>
      <w:r w:rsidR="00F23913" w:rsidRPr="00EF3899">
        <w:rPr>
          <w:rFonts w:ascii="Arial" w:hAnsi="Arial" w:cs="Arial"/>
          <w:sz w:val="24"/>
          <w:szCs w:val="24"/>
        </w:rPr>
        <w:t>stated</w:t>
      </w:r>
      <w:r w:rsidR="00FA151C" w:rsidRPr="00EF3899">
        <w:rPr>
          <w:rFonts w:ascii="Arial" w:hAnsi="Arial" w:cs="Arial"/>
          <w:sz w:val="24"/>
          <w:szCs w:val="24"/>
        </w:rPr>
        <w:t xml:space="preserve"> </w:t>
      </w:r>
    </w:p>
    <w:p w14:paraId="4E527BFE" w14:textId="0C1FE67E" w:rsidR="00E551D1" w:rsidRPr="00EF3899" w:rsidRDefault="00F23913" w:rsidP="00657BFE">
      <w:pPr>
        <w:jc w:val="both"/>
        <w:rPr>
          <w:rFonts w:ascii="Arial" w:hAnsi="Arial" w:cs="Arial"/>
          <w:sz w:val="24"/>
          <w:szCs w:val="24"/>
        </w:rPr>
      </w:pPr>
      <w:r w:rsidRPr="00EF3899">
        <w:rPr>
          <w:rFonts w:ascii="Arial" w:hAnsi="Arial" w:cs="Arial"/>
          <w:sz w:val="24"/>
          <w:szCs w:val="24"/>
        </w:rPr>
        <w:t>under oath that he applied his mind to the decision based on the i</w:t>
      </w:r>
      <w:r w:rsidR="00FA151C" w:rsidRPr="00EF3899">
        <w:rPr>
          <w:rFonts w:ascii="Arial" w:hAnsi="Arial" w:cs="Arial"/>
          <w:sz w:val="24"/>
          <w:szCs w:val="24"/>
        </w:rPr>
        <w:t>n</w:t>
      </w:r>
      <w:r w:rsidRPr="00EF3899">
        <w:rPr>
          <w:rFonts w:ascii="Arial" w:hAnsi="Arial" w:cs="Arial"/>
          <w:sz w:val="24"/>
          <w:szCs w:val="24"/>
        </w:rPr>
        <w:t xml:space="preserve">formation before </w:t>
      </w:r>
    </w:p>
    <w:p w14:paraId="34F77289" w14:textId="77777777" w:rsidR="00E551D1" w:rsidRPr="00EF3899" w:rsidRDefault="00F23913" w:rsidP="00657BFE">
      <w:pPr>
        <w:jc w:val="both"/>
        <w:rPr>
          <w:rFonts w:ascii="Arial" w:hAnsi="Arial" w:cs="Arial"/>
          <w:sz w:val="24"/>
          <w:szCs w:val="24"/>
        </w:rPr>
      </w:pPr>
      <w:r w:rsidRPr="00EF3899">
        <w:rPr>
          <w:rFonts w:ascii="Arial" w:hAnsi="Arial" w:cs="Arial"/>
          <w:sz w:val="24"/>
          <w:szCs w:val="24"/>
        </w:rPr>
        <w:t>him</w:t>
      </w:r>
      <w:r w:rsidR="00FA151C" w:rsidRPr="00EF3899">
        <w:rPr>
          <w:rFonts w:ascii="Arial" w:hAnsi="Arial" w:cs="Arial"/>
          <w:sz w:val="24"/>
          <w:szCs w:val="24"/>
        </w:rPr>
        <w:t xml:space="preserve"> and did not merely rely on the recommendation of the Minister and the SIU. </w:t>
      </w:r>
    </w:p>
    <w:p w14:paraId="3B03950A" w14:textId="767FF34C" w:rsidR="00E551D1" w:rsidRPr="00EF3899" w:rsidRDefault="00FA151C" w:rsidP="00657BFE">
      <w:pPr>
        <w:jc w:val="both"/>
        <w:rPr>
          <w:rFonts w:ascii="Arial" w:hAnsi="Arial" w:cs="Arial"/>
          <w:sz w:val="24"/>
          <w:szCs w:val="24"/>
        </w:rPr>
      </w:pPr>
      <w:r w:rsidRPr="00EF3899">
        <w:rPr>
          <w:rFonts w:ascii="Arial" w:hAnsi="Arial" w:cs="Arial"/>
          <w:sz w:val="24"/>
          <w:szCs w:val="24"/>
        </w:rPr>
        <w:t xml:space="preserve">Furthermore, that (i) it is the functionary, the President in this case who must exercise </w:t>
      </w:r>
    </w:p>
    <w:p w14:paraId="34459DAF" w14:textId="6D14BFAB" w:rsidR="00E551D1" w:rsidRPr="00EF3899" w:rsidRDefault="00FA151C" w:rsidP="00657BFE">
      <w:pPr>
        <w:jc w:val="both"/>
        <w:rPr>
          <w:rFonts w:ascii="Arial" w:hAnsi="Arial" w:cs="Arial"/>
          <w:sz w:val="24"/>
          <w:szCs w:val="24"/>
        </w:rPr>
      </w:pPr>
      <w:r w:rsidRPr="00EF3899">
        <w:rPr>
          <w:rFonts w:ascii="Arial" w:hAnsi="Arial" w:cs="Arial"/>
          <w:sz w:val="24"/>
          <w:szCs w:val="24"/>
        </w:rPr>
        <w:t>the power vested in him;(ii) if he wishes to rely on advi</w:t>
      </w:r>
      <w:r w:rsidR="00A71281" w:rsidRPr="00EF3899">
        <w:rPr>
          <w:rFonts w:ascii="Arial" w:hAnsi="Arial" w:cs="Arial"/>
          <w:sz w:val="24"/>
          <w:szCs w:val="24"/>
        </w:rPr>
        <w:t>c</w:t>
      </w:r>
      <w:r w:rsidRPr="00EF3899">
        <w:rPr>
          <w:rFonts w:ascii="Arial" w:hAnsi="Arial" w:cs="Arial"/>
          <w:sz w:val="24"/>
          <w:szCs w:val="24"/>
        </w:rPr>
        <w:t xml:space="preserve">e he must at least be aware of </w:t>
      </w:r>
    </w:p>
    <w:p w14:paraId="5783E23F" w14:textId="77777777" w:rsidR="00E551D1" w:rsidRPr="00EF3899" w:rsidRDefault="00FA151C" w:rsidP="00657BFE">
      <w:pPr>
        <w:jc w:val="both"/>
        <w:rPr>
          <w:rFonts w:ascii="Arial" w:hAnsi="Arial" w:cs="Arial"/>
          <w:sz w:val="24"/>
          <w:szCs w:val="24"/>
        </w:rPr>
      </w:pPr>
      <w:r w:rsidRPr="00EF3899">
        <w:rPr>
          <w:rFonts w:ascii="Arial" w:hAnsi="Arial" w:cs="Arial"/>
          <w:sz w:val="24"/>
          <w:szCs w:val="24"/>
        </w:rPr>
        <w:t xml:space="preserve">the grounds on which such advice is given; (iii) the functionary does not necessarily </w:t>
      </w:r>
    </w:p>
    <w:p w14:paraId="77BA562A" w14:textId="77777777" w:rsidR="00E551D1" w:rsidRPr="00EF3899" w:rsidRDefault="00FA151C" w:rsidP="00657BFE">
      <w:pPr>
        <w:jc w:val="both"/>
        <w:rPr>
          <w:rFonts w:ascii="Arial" w:hAnsi="Arial" w:cs="Arial"/>
          <w:sz w:val="24"/>
          <w:szCs w:val="24"/>
        </w:rPr>
      </w:pPr>
      <w:r w:rsidRPr="00EF3899">
        <w:rPr>
          <w:rFonts w:ascii="Arial" w:hAnsi="Arial" w:cs="Arial"/>
          <w:sz w:val="24"/>
          <w:szCs w:val="24"/>
        </w:rPr>
        <w:t xml:space="preserve">need to read every word of every application and may rely on assistance of others; (iv) </w:t>
      </w:r>
    </w:p>
    <w:p w14:paraId="0A6D4CDC" w14:textId="77777777" w:rsidR="00E551D1" w:rsidRPr="00EF3899" w:rsidRDefault="00FA151C" w:rsidP="00657BFE">
      <w:pPr>
        <w:jc w:val="both"/>
        <w:rPr>
          <w:rFonts w:ascii="Arial" w:hAnsi="Arial" w:cs="Arial"/>
          <w:sz w:val="24"/>
          <w:szCs w:val="24"/>
        </w:rPr>
      </w:pPr>
      <w:r w:rsidRPr="00EF3899">
        <w:rPr>
          <w:rFonts w:ascii="Arial" w:hAnsi="Arial" w:cs="Arial"/>
          <w:sz w:val="24"/>
          <w:szCs w:val="24"/>
        </w:rPr>
        <w:t xml:space="preserve">the functionary may not rubber stamp without knowing the grounds on which that </w:t>
      </w:r>
    </w:p>
    <w:p w14:paraId="5812F970" w14:textId="77777777" w:rsidR="00E551D1" w:rsidRPr="00EF3899" w:rsidRDefault="00FA151C" w:rsidP="00657BFE">
      <w:pPr>
        <w:jc w:val="both"/>
        <w:rPr>
          <w:rFonts w:ascii="Arial" w:hAnsi="Arial" w:cs="Arial"/>
          <w:sz w:val="24"/>
          <w:szCs w:val="24"/>
        </w:rPr>
      </w:pPr>
      <w:r w:rsidRPr="00EF3899">
        <w:rPr>
          <w:rFonts w:ascii="Arial" w:hAnsi="Arial" w:cs="Arial"/>
          <w:sz w:val="24"/>
          <w:szCs w:val="24"/>
        </w:rPr>
        <w:t xml:space="preserve">advice was given; (v) whether there was an abdication of the discretionary power is to </w:t>
      </w:r>
    </w:p>
    <w:p w14:paraId="5AB387A5" w14:textId="4D96AC41" w:rsidR="00D744EA" w:rsidRPr="00EF3899" w:rsidRDefault="00FA151C" w:rsidP="00657BFE">
      <w:pPr>
        <w:jc w:val="both"/>
        <w:rPr>
          <w:rFonts w:ascii="Arial" w:hAnsi="Arial" w:cs="Arial"/>
          <w:sz w:val="24"/>
          <w:szCs w:val="24"/>
        </w:rPr>
      </w:pPr>
      <w:r w:rsidRPr="00EF3899">
        <w:rPr>
          <w:rFonts w:ascii="Arial" w:hAnsi="Arial" w:cs="Arial"/>
          <w:sz w:val="24"/>
          <w:szCs w:val="24"/>
        </w:rPr>
        <w:t>be decided on the facts</w:t>
      </w:r>
      <w:r w:rsidR="00270B62" w:rsidRPr="00EF3899">
        <w:rPr>
          <w:rFonts w:ascii="Arial" w:hAnsi="Arial" w:cs="Arial"/>
          <w:sz w:val="24"/>
          <w:szCs w:val="24"/>
        </w:rPr>
        <w:t>.</w:t>
      </w:r>
      <w:r w:rsidR="00270B62" w:rsidRPr="00EF3899">
        <w:rPr>
          <w:rStyle w:val="FootnoteReference"/>
          <w:rFonts w:ascii="Arial" w:hAnsi="Arial" w:cs="Arial"/>
          <w:sz w:val="24"/>
          <w:szCs w:val="24"/>
        </w:rPr>
        <w:footnoteReference w:id="37"/>
      </w:r>
      <w:r w:rsidR="006833C7" w:rsidRPr="00EF3899">
        <w:rPr>
          <w:rFonts w:ascii="Arial" w:hAnsi="Arial" w:cs="Arial"/>
          <w:sz w:val="24"/>
          <w:szCs w:val="24"/>
        </w:rPr>
        <w:tab/>
      </w:r>
      <w:r w:rsidR="004B7D44" w:rsidRPr="00EF3899">
        <w:rPr>
          <w:rFonts w:ascii="Arial" w:hAnsi="Arial" w:cs="Arial"/>
          <w:sz w:val="24"/>
          <w:szCs w:val="24"/>
        </w:rPr>
        <w:tab/>
      </w:r>
      <w:r w:rsidR="00761762" w:rsidRPr="00EF3899">
        <w:rPr>
          <w:rFonts w:ascii="Arial" w:hAnsi="Arial" w:cs="Arial"/>
          <w:sz w:val="24"/>
          <w:szCs w:val="24"/>
        </w:rPr>
        <w:tab/>
      </w:r>
      <w:r w:rsidR="00741641" w:rsidRPr="00EF3899">
        <w:rPr>
          <w:rFonts w:ascii="Arial" w:hAnsi="Arial" w:cs="Arial"/>
          <w:sz w:val="24"/>
          <w:szCs w:val="24"/>
        </w:rPr>
        <w:t xml:space="preserve"> </w:t>
      </w:r>
      <w:r w:rsidR="00C422A8" w:rsidRPr="00EF3899">
        <w:rPr>
          <w:rFonts w:ascii="Arial" w:hAnsi="Arial" w:cs="Arial"/>
          <w:sz w:val="24"/>
          <w:szCs w:val="24"/>
        </w:rPr>
        <w:tab/>
      </w:r>
    </w:p>
    <w:p w14:paraId="4F2C13DB" w14:textId="77777777" w:rsidR="00E551D1" w:rsidRPr="00EF3899" w:rsidRDefault="00E551D1" w:rsidP="00657BFE">
      <w:pPr>
        <w:jc w:val="both"/>
        <w:rPr>
          <w:rFonts w:ascii="Arial" w:hAnsi="Arial" w:cs="Arial"/>
          <w:sz w:val="24"/>
          <w:szCs w:val="24"/>
        </w:rPr>
      </w:pPr>
    </w:p>
    <w:p w14:paraId="5ACBE978" w14:textId="3ED19724" w:rsidR="00810F9D" w:rsidRPr="00EF3899" w:rsidRDefault="00E551D1"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79</w:t>
      </w:r>
      <w:r w:rsidRPr="00EF3899">
        <w:rPr>
          <w:rFonts w:ascii="Arial" w:hAnsi="Arial" w:cs="Arial"/>
          <w:sz w:val="24"/>
          <w:szCs w:val="24"/>
        </w:rPr>
        <w:t>]</w:t>
      </w:r>
      <w:r w:rsidRPr="00EF3899">
        <w:rPr>
          <w:rFonts w:ascii="Arial" w:hAnsi="Arial" w:cs="Arial"/>
          <w:sz w:val="24"/>
          <w:szCs w:val="24"/>
        </w:rPr>
        <w:tab/>
        <w:t>Telkom contends that it may seem on the surface th</w:t>
      </w:r>
      <w:r w:rsidR="00810F9D" w:rsidRPr="00EF3899">
        <w:rPr>
          <w:rFonts w:ascii="Arial" w:hAnsi="Arial" w:cs="Arial"/>
          <w:sz w:val="24"/>
          <w:szCs w:val="24"/>
        </w:rPr>
        <w:t>at the</w:t>
      </w:r>
      <w:r w:rsidRPr="00EF3899">
        <w:rPr>
          <w:rFonts w:ascii="Arial" w:hAnsi="Arial" w:cs="Arial"/>
          <w:sz w:val="24"/>
          <w:szCs w:val="24"/>
        </w:rPr>
        <w:t xml:space="preserve"> President ha</w:t>
      </w:r>
      <w:r w:rsidR="00810F9D" w:rsidRPr="00EF3899">
        <w:rPr>
          <w:rFonts w:ascii="Arial" w:hAnsi="Arial" w:cs="Arial"/>
          <w:sz w:val="24"/>
          <w:szCs w:val="24"/>
        </w:rPr>
        <w:t>d</w:t>
      </w:r>
      <w:r w:rsidRPr="00EF3899">
        <w:rPr>
          <w:rFonts w:ascii="Arial" w:hAnsi="Arial" w:cs="Arial"/>
          <w:sz w:val="24"/>
          <w:szCs w:val="24"/>
        </w:rPr>
        <w:t xml:space="preserve"> </w:t>
      </w:r>
    </w:p>
    <w:p w14:paraId="38665F75" w14:textId="79E25BFD" w:rsidR="00810F9D" w:rsidRPr="00EF3899" w:rsidRDefault="00E551D1" w:rsidP="00657BFE">
      <w:pPr>
        <w:jc w:val="both"/>
        <w:rPr>
          <w:rFonts w:ascii="Arial" w:hAnsi="Arial" w:cs="Arial"/>
          <w:sz w:val="24"/>
          <w:szCs w:val="24"/>
        </w:rPr>
      </w:pPr>
      <w:r w:rsidRPr="00EF3899">
        <w:rPr>
          <w:rFonts w:ascii="Arial" w:hAnsi="Arial" w:cs="Arial"/>
          <w:sz w:val="24"/>
          <w:szCs w:val="24"/>
        </w:rPr>
        <w:t xml:space="preserve">complied with the </w:t>
      </w:r>
      <w:r w:rsidR="00750658" w:rsidRPr="00EF3899">
        <w:rPr>
          <w:rFonts w:ascii="Arial" w:hAnsi="Arial" w:cs="Arial"/>
          <w:sz w:val="24"/>
          <w:szCs w:val="24"/>
        </w:rPr>
        <w:t>A</w:t>
      </w:r>
      <w:r w:rsidRPr="00EF3899">
        <w:rPr>
          <w:rFonts w:ascii="Arial" w:hAnsi="Arial" w:cs="Arial"/>
          <w:sz w:val="24"/>
          <w:szCs w:val="24"/>
        </w:rPr>
        <w:t xml:space="preserve">ct, however, the facts have to be interrogated and this can only be </w:t>
      </w:r>
    </w:p>
    <w:p w14:paraId="4DC3E927" w14:textId="77777777" w:rsidR="00750658" w:rsidRPr="00EF3899" w:rsidRDefault="00E551D1" w:rsidP="00657BFE">
      <w:pPr>
        <w:jc w:val="both"/>
        <w:rPr>
          <w:rFonts w:ascii="Arial" w:hAnsi="Arial" w:cs="Arial"/>
          <w:sz w:val="24"/>
          <w:szCs w:val="24"/>
        </w:rPr>
      </w:pPr>
      <w:r w:rsidRPr="00EF3899">
        <w:rPr>
          <w:rFonts w:ascii="Arial" w:hAnsi="Arial" w:cs="Arial"/>
          <w:sz w:val="24"/>
          <w:szCs w:val="24"/>
        </w:rPr>
        <w:t xml:space="preserve">achieved </w:t>
      </w:r>
      <w:r w:rsidR="00750658" w:rsidRPr="00EF3899">
        <w:rPr>
          <w:rFonts w:ascii="Arial" w:hAnsi="Arial" w:cs="Arial"/>
          <w:sz w:val="24"/>
          <w:szCs w:val="24"/>
        </w:rPr>
        <w:t xml:space="preserve">by </w:t>
      </w:r>
      <w:r w:rsidRPr="00EF3899">
        <w:rPr>
          <w:rFonts w:ascii="Arial" w:hAnsi="Arial" w:cs="Arial"/>
          <w:sz w:val="24"/>
          <w:szCs w:val="24"/>
        </w:rPr>
        <w:t xml:space="preserve">interrogating the Rule 53 record. The President under (v) above seems </w:t>
      </w:r>
    </w:p>
    <w:p w14:paraId="3CA1F35B" w14:textId="77777777" w:rsidR="00750658" w:rsidRPr="00EF3899" w:rsidRDefault="00E551D1" w:rsidP="00657BFE">
      <w:pPr>
        <w:jc w:val="both"/>
        <w:rPr>
          <w:rFonts w:ascii="Arial" w:hAnsi="Arial" w:cs="Arial"/>
          <w:sz w:val="24"/>
          <w:szCs w:val="24"/>
        </w:rPr>
      </w:pPr>
      <w:r w:rsidRPr="00EF3899">
        <w:rPr>
          <w:rFonts w:ascii="Arial" w:hAnsi="Arial" w:cs="Arial"/>
          <w:sz w:val="24"/>
          <w:szCs w:val="24"/>
        </w:rPr>
        <w:t xml:space="preserve">to agree that </w:t>
      </w:r>
      <w:r w:rsidR="008E053C" w:rsidRPr="00EF3899">
        <w:rPr>
          <w:rFonts w:ascii="Arial" w:hAnsi="Arial" w:cs="Arial"/>
          <w:sz w:val="24"/>
          <w:szCs w:val="24"/>
        </w:rPr>
        <w:t>the allegation of an abdication has to be decided on the facts</w:t>
      </w:r>
      <w:r w:rsidR="00270B62" w:rsidRPr="00EF3899">
        <w:rPr>
          <w:rFonts w:ascii="Arial" w:hAnsi="Arial" w:cs="Arial"/>
          <w:sz w:val="24"/>
          <w:szCs w:val="24"/>
        </w:rPr>
        <w:t xml:space="preserve"> and that if </w:t>
      </w:r>
    </w:p>
    <w:p w14:paraId="67C150EE" w14:textId="77777777" w:rsidR="00750658" w:rsidRPr="00EF3899" w:rsidRDefault="00270B62" w:rsidP="00657BFE">
      <w:pPr>
        <w:jc w:val="both"/>
        <w:rPr>
          <w:rFonts w:ascii="Arial" w:hAnsi="Arial" w:cs="Arial"/>
          <w:sz w:val="24"/>
          <w:szCs w:val="24"/>
        </w:rPr>
      </w:pPr>
      <w:r w:rsidRPr="00EF3899">
        <w:rPr>
          <w:rFonts w:ascii="Arial" w:hAnsi="Arial" w:cs="Arial"/>
          <w:sz w:val="24"/>
          <w:szCs w:val="24"/>
        </w:rPr>
        <w:t xml:space="preserve">the President </w:t>
      </w:r>
      <w:r w:rsidR="006E0E26" w:rsidRPr="00EF3899">
        <w:rPr>
          <w:rFonts w:ascii="Arial" w:hAnsi="Arial" w:cs="Arial"/>
          <w:sz w:val="24"/>
          <w:szCs w:val="24"/>
        </w:rPr>
        <w:t>“</w:t>
      </w:r>
      <w:r w:rsidRPr="00EF3899">
        <w:rPr>
          <w:rFonts w:ascii="Arial" w:hAnsi="Arial" w:cs="Arial"/>
          <w:sz w:val="24"/>
          <w:szCs w:val="24"/>
        </w:rPr>
        <w:t xml:space="preserve">relies on the advice of another when exercising his discretion, he must </w:t>
      </w:r>
    </w:p>
    <w:p w14:paraId="748B99DE" w14:textId="77777777" w:rsidR="00750658" w:rsidRPr="00EF3899" w:rsidRDefault="00270B62" w:rsidP="00657BFE">
      <w:pPr>
        <w:jc w:val="both"/>
        <w:rPr>
          <w:rFonts w:ascii="Arial" w:hAnsi="Arial" w:cs="Arial"/>
          <w:sz w:val="24"/>
          <w:szCs w:val="24"/>
        </w:rPr>
      </w:pPr>
      <w:r w:rsidRPr="00EF3899">
        <w:rPr>
          <w:rFonts w:ascii="Arial" w:hAnsi="Arial" w:cs="Arial"/>
          <w:sz w:val="24"/>
          <w:szCs w:val="24"/>
        </w:rPr>
        <w:t xml:space="preserve">at least know on what grounds such person holds those views so that he can judge </w:t>
      </w:r>
    </w:p>
    <w:p w14:paraId="0BDE4859" w14:textId="77777777" w:rsidR="00666D62" w:rsidRPr="00EF3899" w:rsidRDefault="006E0E26" w:rsidP="00657BFE">
      <w:pPr>
        <w:jc w:val="both"/>
        <w:rPr>
          <w:rFonts w:ascii="Arial" w:hAnsi="Arial" w:cs="Arial"/>
          <w:sz w:val="24"/>
          <w:szCs w:val="24"/>
        </w:rPr>
      </w:pPr>
      <w:r w:rsidRPr="00EF3899">
        <w:rPr>
          <w:rFonts w:ascii="Arial" w:hAnsi="Arial" w:cs="Arial"/>
          <w:sz w:val="24"/>
          <w:szCs w:val="24"/>
        </w:rPr>
        <w:t>for himself the soundness of the views.</w:t>
      </w:r>
      <w:r w:rsidRPr="00EF3899">
        <w:rPr>
          <w:rStyle w:val="FootnoteReference"/>
          <w:rFonts w:ascii="Arial" w:hAnsi="Arial" w:cs="Arial"/>
          <w:sz w:val="24"/>
          <w:szCs w:val="24"/>
        </w:rPr>
        <w:footnoteReference w:id="38"/>
      </w:r>
      <w:r w:rsidRPr="00EF3899">
        <w:rPr>
          <w:rFonts w:ascii="Arial" w:hAnsi="Arial" w:cs="Arial"/>
          <w:sz w:val="24"/>
          <w:szCs w:val="24"/>
        </w:rPr>
        <w:t>”</w:t>
      </w:r>
      <w:r w:rsidR="00C819B6" w:rsidRPr="00EF3899">
        <w:rPr>
          <w:rFonts w:ascii="Arial" w:hAnsi="Arial" w:cs="Arial"/>
          <w:sz w:val="24"/>
          <w:szCs w:val="24"/>
        </w:rPr>
        <w:t xml:space="preserve"> </w:t>
      </w:r>
      <w:r w:rsidR="00666D62" w:rsidRPr="00EF3899">
        <w:rPr>
          <w:rFonts w:ascii="Arial" w:hAnsi="Arial" w:cs="Arial"/>
          <w:sz w:val="24"/>
          <w:szCs w:val="24"/>
        </w:rPr>
        <w:t xml:space="preserve">It is not in all cases where it is required that </w:t>
      </w:r>
    </w:p>
    <w:p w14:paraId="73CB7CD5" w14:textId="77777777" w:rsidR="00B95AE7" w:rsidRPr="00EF3899" w:rsidRDefault="00666D62" w:rsidP="00657BFE">
      <w:pPr>
        <w:jc w:val="both"/>
        <w:rPr>
          <w:rFonts w:ascii="Arial" w:hAnsi="Arial" w:cs="Arial"/>
          <w:sz w:val="24"/>
          <w:szCs w:val="24"/>
        </w:rPr>
      </w:pPr>
      <w:r w:rsidRPr="00EF3899">
        <w:rPr>
          <w:rFonts w:ascii="Arial" w:hAnsi="Arial" w:cs="Arial"/>
          <w:sz w:val="24"/>
          <w:szCs w:val="24"/>
        </w:rPr>
        <w:t>the president ask</w:t>
      </w:r>
      <w:r w:rsidR="00B95AE7" w:rsidRPr="00EF3899">
        <w:rPr>
          <w:rFonts w:ascii="Arial" w:hAnsi="Arial" w:cs="Arial"/>
          <w:sz w:val="24"/>
          <w:szCs w:val="24"/>
        </w:rPr>
        <w:t>s</w:t>
      </w:r>
      <w:r w:rsidRPr="00EF3899">
        <w:rPr>
          <w:rFonts w:ascii="Arial" w:hAnsi="Arial" w:cs="Arial"/>
          <w:sz w:val="24"/>
          <w:szCs w:val="24"/>
        </w:rPr>
        <w:t xml:space="preserve"> questions, make enquiries and not investigate as is suggested is </w:t>
      </w:r>
    </w:p>
    <w:p w14:paraId="03C31455" w14:textId="4C0EDEAD" w:rsidR="00666D62" w:rsidRPr="00EF3899" w:rsidRDefault="00666D62" w:rsidP="00657BFE">
      <w:pPr>
        <w:jc w:val="both"/>
        <w:rPr>
          <w:rFonts w:ascii="Arial" w:hAnsi="Arial" w:cs="Arial"/>
          <w:sz w:val="24"/>
          <w:szCs w:val="24"/>
        </w:rPr>
      </w:pPr>
      <w:r w:rsidRPr="00EF3899">
        <w:rPr>
          <w:rFonts w:ascii="Arial" w:hAnsi="Arial" w:cs="Arial"/>
          <w:sz w:val="24"/>
          <w:szCs w:val="24"/>
        </w:rPr>
        <w:t xml:space="preserve">the demand of Telkom which it is not. This is special and more complex. </w:t>
      </w:r>
      <w:r w:rsidR="00C819B6" w:rsidRPr="00EF3899">
        <w:rPr>
          <w:rFonts w:ascii="Arial" w:hAnsi="Arial" w:cs="Arial"/>
          <w:sz w:val="24"/>
          <w:szCs w:val="24"/>
        </w:rPr>
        <w:t xml:space="preserve">The fact that </w:t>
      </w:r>
    </w:p>
    <w:p w14:paraId="1F34A0C0" w14:textId="77777777" w:rsidR="00666D62" w:rsidRPr="00EF3899" w:rsidRDefault="00C819B6" w:rsidP="00657BFE">
      <w:pPr>
        <w:jc w:val="both"/>
        <w:rPr>
          <w:rFonts w:ascii="Arial" w:hAnsi="Arial" w:cs="Arial"/>
          <w:sz w:val="24"/>
          <w:szCs w:val="24"/>
        </w:rPr>
      </w:pPr>
      <w:r w:rsidRPr="00EF3899">
        <w:rPr>
          <w:rFonts w:ascii="Arial" w:hAnsi="Arial" w:cs="Arial"/>
          <w:sz w:val="24"/>
          <w:szCs w:val="24"/>
        </w:rPr>
        <w:t>there w</w:t>
      </w:r>
      <w:r w:rsidR="00666D62" w:rsidRPr="00EF3899">
        <w:rPr>
          <w:rFonts w:ascii="Arial" w:hAnsi="Arial" w:cs="Arial"/>
          <w:sz w:val="24"/>
          <w:szCs w:val="24"/>
        </w:rPr>
        <w:t>ere</w:t>
      </w:r>
      <w:r w:rsidRPr="00EF3899">
        <w:rPr>
          <w:rFonts w:ascii="Arial" w:hAnsi="Arial" w:cs="Arial"/>
          <w:sz w:val="24"/>
          <w:szCs w:val="24"/>
        </w:rPr>
        <w:t xml:space="preserve"> prior investigatio</w:t>
      </w:r>
      <w:r w:rsidR="00666D62" w:rsidRPr="00EF3899">
        <w:rPr>
          <w:rFonts w:ascii="Arial" w:hAnsi="Arial" w:cs="Arial"/>
          <w:sz w:val="24"/>
          <w:szCs w:val="24"/>
        </w:rPr>
        <w:t xml:space="preserve">ns and an application which had been declined called for </w:t>
      </w:r>
    </w:p>
    <w:p w14:paraId="5F486CCE" w14:textId="77777777" w:rsidR="00666D62" w:rsidRPr="00EF3899" w:rsidRDefault="00666D62" w:rsidP="00657BFE">
      <w:pPr>
        <w:jc w:val="both"/>
        <w:rPr>
          <w:rFonts w:ascii="Arial" w:hAnsi="Arial" w:cs="Arial"/>
          <w:sz w:val="24"/>
          <w:szCs w:val="24"/>
        </w:rPr>
      </w:pPr>
      <w:r w:rsidRPr="00EF3899">
        <w:rPr>
          <w:rFonts w:ascii="Arial" w:hAnsi="Arial" w:cs="Arial"/>
          <w:sz w:val="24"/>
          <w:szCs w:val="24"/>
        </w:rPr>
        <w:t xml:space="preserve">reasons why these were of no consequence to the President, especially when it is </w:t>
      </w:r>
    </w:p>
    <w:p w14:paraId="60B4160E" w14:textId="77777777" w:rsidR="00B95AE7" w:rsidRPr="00EF3899" w:rsidRDefault="00666D62" w:rsidP="00657BFE">
      <w:pPr>
        <w:jc w:val="both"/>
        <w:rPr>
          <w:rFonts w:ascii="Arial" w:hAnsi="Arial" w:cs="Arial"/>
          <w:sz w:val="24"/>
          <w:szCs w:val="24"/>
        </w:rPr>
      </w:pPr>
      <w:r w:rsidRPr="00EF3899">
        <w:rPr>
          <w:rFonts w:ascii="Arial" w:hAnsi="Arial" w:cs="Arial"/>
          <w:sz w:val="24"/>
          <w:szCs w:val="24"/>
        </w:rPr>
        <w:t>alleged that there are fresh and more serious allegations against Telkom</w:t>
      </w:r>
      <w:r w:rsidR="00B95AE7" w:rsidRPr="00EF3899">
        <w:rPr>
          <w:rFonts w:ascii="Arial" w:hAnsi="Arial" w:cs="Arial"/>
          <w:sz w:val="24"/>
          <w:szCs w:val="24"/>
        </w:rPr>
        <w:t xml:space="preserve"> which have </w:t>
      </w:r>
    </w:p>
    <w:p w14:paraId="4DF69091" w14:textId="667429C1" w:rsidR="008E053C" w:rsidRPr="00EF3899" w:rsidRDefault="00B95AE7" w:rsidP="00657BFE">
      <w:pPr>
        <w:jc w:val="both"/>
        <w:rPr>
          <w:rFonts w:ascii="Arial" w:hAnsi="Arial" w:cs="Arial"/>
          <w:sz w:val="24"/>
          <w:szCs w:val="24"/>
        </w:rPr>
      </w:pPr>
      <w:r w:rsidRPr="00EF3899">
        <w:rPr>
          <w:rFonts w:ascii="Arial" w:hAnsi="Arial" w:cs="Arial"/>
          <w:sz w:val="24"/>
          <w:szCs w:val="24"/>
        </w:rPr>
        <w:t>not been disclosed in the record.</w:t>
      </w:r>
      <w:r w:rsidR="00666D62" w:rsidRPr="00EF3899">
        <w:rPr>
          <w:rFonts w:ascii="Arial" w:hAnsi="Arial" w:cs="Arial"/>
          <w:sz w:val="24"/>
          <w:szCs w:val="24"/>
        </w:rPr>
        <w:t xml:space="preserve"> </w:t>
      </w:r>
    </w:p>
    <w:p w14:paraId="472DB206" w14:textId="77777777" w:rsidR="008E053C" w:rsidRPr="00EF3899" w:rsidRDefault="008E053C" w:rsidP="00657BFE">
      <w:pPr>
        <w:jc w:val="both"/>
        <w:rPr>
          <w:rFonts w:ascii="Arial" w:hAnsi="Arial" w:cs="Arial"/>
          <w:sz w:val="24"/>
          <w:szCs w:val="24"/>
        </w:rPr>
      </w:pPr>
    </w:p>
    <w:p w14:paraId="0B5AC150" w14:textId="5C1DD46A" w:rsidR="00B95AE7" w:rsidRPr="00EF3899" w:rsidRDefault="008E053C"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80</w:t>
      </w:r>
      <w:r w:rsidRPr="00EF3899">
        <w:rPr>
          <w:rFonts w:ascii="Arial" w:hAnsi="Arial" w:cs="Arial"/>
          <w:sz w:val="24"/>
          <w:szCs w:val="24"/>
        </w:rPr>
        <w:t>]</w:t>
      </w:r>
      <w:r w:rsidRPr="00EF3899">
        <w:rPr>
          <w:rFonts w:ascii="Arial" w:hAnsi="Arial" w:cs="Arial"/>
          <w:sz w:val="24"/>
          <w:szCs w:val="24"/>
        </w:rPr>
        <w:tab/>
        <w:t>Telkom contends that t</w:t>
      </w:r>
      <w:r w:rsidR="00E551D1" w:rsidRPr="00EF3899">
        <w:rPr>
          <w:rFonts w:ascii="Arial" w:hAnsi="Arial" w:cs="Arial"/>
          <w:sz w:val="24"/>
          <w:szCs w:val="24"/>
        </w:rPr>
        <w:t xml:space="preserve">he allegations relied upon </w:t>
      </w:r>
      <w:r w:rsidRPr="00EF3899">
        <w:rPr>
          <w:rFonts w:ascii="Arial" w:hAnsi="Arial" w:cs="Arial"/>
          <w:sz w:val="24"/>
          <w:szCs w:val="24"/>
        </w:rPr>
        <w:t xml:space="preserve">in </w:t>
      </w:r>
      <w:r w:rsidR="00B95AE7" w:rsidRPr="00EF3899">
        <w:rPr>
          <w:rFonts w:ascii="Arial" w:hAnsi="Arial" w:cs="Arial"/>
          <w:sz w:val="24"/>
          <w:szCs w:val="24"/>
        </w:rPr>
        <w:t>the Minister’s</w:t>
      </w:r>
      <w:r w:rsidRPr="00EF3899">
        <w:rPr>
          <w:rFonts w:ascii="Arial" w:hAnsi="Arial" w:cs="Arial"/>
          <w:sz w:val="24"/>
          <w:szCs w:val="24"/>
        </w:rPr>
        <w:t xml:space="preserve"> letter to the </w:t>
      </w:r>
    </w:p>
    <w:p w14:paraId="073735F7" w14:textId="77777777" w:rsidR="00B95AE7" w:rsidRPr="00EF3899" w:rsidRDefault="008E053C" w:rsidP="00657BFE">
      <w:pPr>
        <w:jc w:val="both"/>
        <w:rPr>
          <w:rFonts w:ascii="Arial" w:hAnsi="Arial" w:cs="Arial"/>
          <w:sz w:val="24"/>
          <w:szCs w:val="24"/>
        </w:rPr>
      </w:pPr>
      <w:r w:rsidRPr="00EF3899">
        <w:rPr>
          <w:rFonts w:ascii="Arial" w:hAnsi="Arial" w:cs="Arial"/>
          <w:sz w:val="24"/>
          <w:szCs w:val="24"/>
        </w:rPr>
        <w:t xml:space="preserve">President </w:t>
      </w:r>
      <w:r w:rsidR="00E551D1" w:rsidRPr="00EF3899">
        <w:rPr>
          <w:rFonts w:ascii="Arial" w:hAnsi="Arial" w:cs="Arial"/>
          <w:sz w:val="24"/>
          <w:szCs w:val="24"/>
        </w:rPr>
        <w:t xml:space="preserve">were annexed as “A”. These allegations were not annexed instead, to the </w:t>
      </w:r>
    </w:p>
    <w:p w14:paraId="529FF3C1" w14:textId="77777777" w:rsidR="00B95AE7" w:rsidRPr="00EF3899" w:rsidRDefault="00E551D1" w:rsidP="00657BFE">
      <w:pPr>
        <w:jc w:val="both"/>
        <w:rPr>
          <w:rFonts w:ascii="Arial" w:hAnsi="Arial" w:cs="Arial"/>
          <w:sz w:val="24"/>
          <w:szCs w:val="24"/>
        </w:rPr>
      </w:pPr>
      <w:r w:rsidRPr="00EF3899">
        <w:rPr>
          <w:rFonts w:ascii="Arial" w:hAnsi="Arial" w:cs="Arial"/>
          <w:sz w:val="24"/>
          <w:szCs w:val="24"/>
        </w:rPr>
        <w:t xml:space="preserve">SIU’s updated memorandum which is part of the record is annexed an annexure “A” </w:t>
      </w:r>
    </w:p>
    <w:p w14:paraId="73251571" w14:textId="77777777" w:rsidR="00B95AE7" w:rsidRPr="00EF3899" w:rsidRDefault="00E551D1" w:rsidP="00657BFE">
      <w:pPr>
        <w:jc w:val="both"/>
        <w:rPr>
          <w:rFonts w:ascii="Arial" w:hAnsi="Arial" w:cs="Arial"/>
          <w:sz w:val="24"/>
          <w:szCs w:val="24"/>
        </w:rPr>
      </w:pPr>
      <w:r w:rsidRPr="00EF3899">
        <w:rPr>
          <w:rFonts w:ascii="Arial" w:hAnsi="Arial" w:cs="Arial"/>
          <w:sz w:val="24"/>
          <w:szCs w:val="24"/>
        </w:rPr>
        <w:t xml:space="preserve">which is a list of the directors of the companies to be investigated. </w:t>
      </w:r>
      <w:r w:rsidR="008E053C" w:rsidRPr="00EF3899">
        <w:rPr>
          <w:rFonts w:ascii="Arial" w:hAnsi="Arial" w:cs="Arial"/>
          <w:sz w:val="24"/>
          <w:szCs w:val="24"/>
        </w:rPr>
        <w:t xml:space="preserve">It is common cause </w:t>
      </w:r>
    </w:p>
    <w:p w14:paraId="24021AAC" w14:textId="5D5724A1" w:rsidR="007107DA" w:rsidRPr="00EF3899" w:rsidRDefault="008E053C" w:rsidP="00657BFE">
      <w:pPr>
        <w:jc w:val="both"/>
        <w:rPr>
          <w:rFonts w:ascii="Arial" w:hAnsi="Arial" w:cs="Arial"/>
          <w:sz w:val="24"/>
          <w:szCs w:val="24"/>
        </w:rPr>
      </w:pPr>
      <w:r w:rsidRPr="00EF3899">
        <w:rPr>
          <w:rFonts w:ascii="Arial" w:hAnsi="Arial" w:cs="Arial"/>
          <w:sz w:val="24"/>
          <w:szCs w:val="24"/>
        </w:rPr>
        <w:t xml:space="preserve">that there were earlier complaints by Dr Scott which were presented to President Zuma </w:t>
      </w:r>
    </w:p>
    <w:p w14:paraId="6B669B15" w14:textId="77777777" w:rsidR="007107DA" w:rsidRPr="00EF3899" w:rsidRDefault="008E053C" w:rsidP="00657BFE">
      <w:pPr>
        <w:jc w:val="both"/>
        <w:rPr>
          <w:rFonts w:ascii="Arial" w:hAnsi="Arial" w:cs="Arial"/>
          <w:sz w:val="24"/>
          <w:szCs w:val="24"/>
        </w:rPr>
      </w:pPr>
      <w:r w:rsidRPr="00EF3899">
        <w:rPr>
          <w:rFonts w:ascii="Arial" w:hAnsi="Arial" w:cs="Arial"/>
          <w:sz w:val="24"/>
          <w:szCs w:val="24"/>
        </w:rPr>
        <w:t xml:space="preserve">who declined to authorise the issue of a proclamation to investigate Telkom and that </w:t>
      </w:r>
    </w:p>
    <w:p w14:paraId="0C987760" w14:textId="77777777" w:rsidR="007107DA" w:rsidRPr="00EF3899" w:rsidRDefault="008E053C" w:rsidP="00657BFE">
      <w:pPr>
        <w:jc w:val="both"/>
        <w:rPr>
          <w:rFonts w:ascii="Arial" w:hAnsi="Arial" w:cs="Arial"/>
          <w:sz w:val="24"/>
          <w:szCs w:val="24"/>
        </w:rPr>
      </w:pPr>
      <w:r w:rsidRPr="00EF3899">
        <w:rPr>
          <w:rFonts w:ascii="Arial" w:hAnsi="Arial" w:cs="Arial"/>
          <w:sz w:val="24"/>
          <w:szCs w:val="24"/>
        </w:rPr>
        <w:t xml:space="preserve">the SIU was part of a presentation to the then President. It should be accepted </w:t>
      </w:r>
      <w:r w:rsidR="00554E5D" w:rsidRPr="00EF3899">
        <w:rPr>
          <w:rFonts w:ascii="Arial" w:hAnsi="Arial" w:cs="Arial"/>
          <w:sz w:val="24"/>
          <w:szCs w:val="24"/>
        </w:rPr>
        <w:t xml:space="preserve">in my </w:t>
      </w:r>
    </w:p>
    <w:p w14:paraId="74C57A0E" w14:textId="547DEFF5" w:rsidR="00554E5D" w:rsidRPr="00EF3899" w:rsidRDefault="00554E5D" w:rsidP="00657BFE">
      <w:pPr>
        <w:jc w:val="both"/>
        <w:rPr>
          <w:rFonts w:ascii="Arial" w:hAnsi="Arial" w:cs="Arial"/>
          <w:sz w:val="24"/>
          <w:szCs w:val="24"/>
        </w:rPr>
      </w:pPr>
      <w:r w:rsidRPr="00EF3899">
        <w:rPr>
          <w:rFonts w:ascii="Arial" w:hAnsi="Arial" w:cs="Arial"/>
          <w:sz w:val="24"/>
          <w:szCs w:val="24"/>
        </w:rPr>
        <w:t xml:space="preserve">view </w:t>
      </w:r>
      <w:r w:rsidR="008E053C" w:rsidRPr="00EF3899">
        <w:rPr>
          <w:rFonts w:ascii="Arial" w:hAnsi="Arial" w:cs="Arial"/>
          <w:sz w:val="24"/>
          <w:szCs w:val="24"/>
        </w:rPr>
        <w:t xml:space="preserve">that this complaint </w:t>
      </w:r>
      <w:r w:rsidRPr="00EF3899">
        <w:rPr>
          <w:rFonts w:ascii="Arial" w:hAnsi="Arial" w:cs="Arial"/>
          <w:sz w:val="24"/>
          <w:szCs w:val="24"/>
        </w:rPr>
        <w:t>was laid to rest</w:t>
      </w:r>
      <w:r w:rsidR="00B95AE7" w:rsidRPr="00EF3899">
        <w:rPr>
          <w:rFonts w:ascii="Arial" w:hAnsi="Arial" w:cs="Arial"/>
          <w:sz w:val="24"/>
          <w:szCs w:val="24"/>
        </w:rPr>
        <w:t xml:space="preserve"> and could not be resuscitated</w:t>
      </w:r>
      <w:r w:rsidRPr="00EF3899">
        <w:rPr>
          <w:rFonts w:ascii="Arial" w:hAnsi="Arial" w:cs="Arial"/>
          <w:sz w:val="24"/>
          <w:szCs w:val="24"/>
        </w:rPr>
        <w:t xml:space="preserve">. </w:t>
      </w:r>
    </w:p>
    <w:p w14:paraId="2A60AA8D" w14:textId="77777777" w:rsidR="00554E5D" w:rsidRPr="00EF3899" w:rsidRDefault="00554E5D" w:rsidP="00657BFE">
      <w:pPr>
        <w:jc w:val="both"/>
        <w:rPr>
          <w:rFonts w:ascii="Arial" w:hAnsi="Arial" w:cs="Arial"/>
          <w:sz w:val="24"/>
          <w:szCs w:val="24"/>
        </w:rPr>
      </w:pPr>
    </w:p>
    <w:p w14:paraId="33BD72C7" w14:textId="40AC221D" w:rsidR="007107DA" w:rsidRPr="00EF3899" w:rsidRDefault="00554E5D"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81</w:t>
      </w:r>
      <w:r w:rsidRPr="00EF3899">
        <w:rPr>
          <w:rFonts w:ascii="Arial" w:hAnsi="Arial" w:cs="Arial"/>
          <w:sz w:val="24"/>
          <w:szCs w:val="24"/>
        </w:rPr>
        <w:t>]</w:t>
      </w:r>
      <w:r w:rsidRPr="00EF3899">
        <w:rPr>
          <w:rFonts w:ascii="Arial" w:hAnsi="Arial" w:cs="Arial"/>
          <w:sz w:val="24"/>
          <w:szCs w:val="24"/>
        </w:rPr>
        <w:tab/>
        <w:t xml:space="preserve">The Minister and the SIU tell the President that Dr Scott was not satisfied with </w:t>
      </w:r>
    </w:p>
    <w:p w14:paraId="56BE6DA8" w14:textId="77777777" w:rsidR="007107DA" w:rsidRPr="00EF3899" w:rsidRDefault="00554E5D" w:rsidP="00657BFE">
      <w:pPr>
        <w:jc w:val="both"/>
        <w:rPr>
          <w:rFonts w:ascii="Arial" w:hAnsi="Arial" w:cs="Arial"/>
          <w:sz w:val="24"/>
          <w:szCs w:val="24"/>
        </w:rPr>
      </w:pPr>
      <w:r w:rsidRPr="00EF3899">
        <w:rPr>
          <w:rFonts w:ascii="Arial" w:hAnsi="Arial" w:cs="Arial"/>
          <w:sz w:val="24"/>
          <w:szCs w:val="24"/>
        </w:rPr>
        <w:t xml:space="preserve">how previous matters were handled, that Dr Scott had come up with fresh allegations </w:t>
      </w:r>
    </w:p>
    <w:p w14:paraId="234C0F43" w14:textId="77777777" w:rsidR="007107DA" w:rsidRPr="00EF3899" w:rsidRDefault="00554E5D" w:rsidP="00657BFE">
      <w:pPr>
        <w:jc w:val="both"/>
        <w:rPr>
          <w:rFonts w:ascii="Arial" w:hAnsi="Arial" w:cs="Arial"/>
          <w:sz w:val="24"/>
          <w:szCs w:val="24"/>
        </w:rPr>
      </w:pPr>
      <w:r w:rsidRPr="00EF3899">
        <w:rPr>
          <w:rFonts w:ascii="Arial" w:hAnsi="Arial" w:cs="Arial"/>
          <w:sz w:val="24"/>
          <w:szCs w:val="24"/>
        </w:rPr>
        <w:t xml:space="preserve">and a witness who was willing to cooperate with the SIU. </w:t>
      </w:r>
      <w:r w:rsidR="008E4CAB" w:rsidRPr="00EF3899">
        <w:rPr>
          <w:rFonts w:ascii="Arial" w:hAnsi="Arial" w:cs="Arial"/>
          <w:sz w:val="24"/>
          <w:szCs w:val="24"/>
        </w:rPr>
        <w:t xml:space="preserve">A request for the allegations </w:t>
      </w:r>
    </w:p>
    <w:p w14:paraId="2472494A" w14:textId="77777777" w:rsidR="007107DA" w:rsidRPr="00EF3899" w:rsidRDefault="008E4CAB" w:rsidP="00657BFE">
      <w:pPr>
        <w:jc w:val="both"/>
        <w:rPr>
          <w:rFonts w:ascii="Arial" w:hAnsi="Arial" w:cs="Arial"/>
          <w:sz w:val="24"/>
          <w:szCs w:val="24"/>
        </w:rPr>
      </w:pPr>
      <w:r w:rsidRPr="00EF3899">
        <w:rPr>
          <w:rFonts w:ascii="Arial" w:hAnsi="Arial" w:cs="Arial"/>
          <w:sz w:val="24"/>
          <w:szCs w:val="24"/>
        </w:rPr>
        <w:t xml:space="preserve">to the President </w:t>
      </w:r>
      <w:r w:rsidR="00C905FE" w:rsidRPr="00EF3899">
        <w:rPr>
          <w:rFonts w:ascii="Arial" w:hAnsi="Arial" w:cs="Arial"/>
          <w:sz w:val="24"/>
          <w:szCs w:val="24"/>
        </w:rPr>
        <w:t>revealed reliance on a 2014 complaint by Dr Scott. This was boun</w:t>
      </w:r>
      <w:r w:rsidR="007107DA" w:rsidRPr="00EF3899">
        <w:rPr>
          <w:rFonts w:ascii="Arial" w:hAnsi="Arial" w:cs="Arial"/>
          <w:sz w:val="24"/>
          <w:szCs w:val="24"/>
        </w:rPr>
        <w:t xml:space="preserve">d </w:t>
      </w:r>
    </w:p>
    <w:p w14:paraId="68719196" w14:textId="63126D72" w:rsidR="00B95AE7" w:rsidRPr="00EF3899" w:rsidRDefault="00C905FE" w:rsidP="00657BFE">
      <w:pPr>
        <w:jc w:val="both"/>
        <w:rPr>
          <w:rFonts w:ascii="Arial" w:hAnsi="Arial" w:cs="Arial"/>
          <w:sz w:val="24"/>
          <w:szCs w:val="24"/>
        </w:rPr>
      </w:pPr>
      <w:r w:rsidRPr="00EF3899">
        <w:rPr>
          <w:rFonts w:ascii="Arial" w:hAnsi="Arial" w:cs="Arial"/>
          <w:sz w:val="24"/>
          <w:szCs w:val="24"/>
        </w:rPr>
        <w:t>to be confusing</w:t>
      </w:r>
      <w:r w:rsidR="007107DA" w:rsidRPr="00EF3899">
        <w:rPr>
          <w:rFonts w:ascii="Arial" w:hAnsi="Arial" w:cs="Arial"/>
          <w:sz w:val="24"/>
          <w:szCs w:val="24"/>
        </w:rPr>
        <w:t xml:space="preserve"> as what the President explains in the answering affidavit </w:t>
      </w:r>
      <w:r w:rsidR="00B95AE7" w:rsidRPr="00EF3899">
        <w:rPr>
          <w:rFonts w:ascii="Arial" w:hAnsi="Arial" w:cs="Arial"/>
          <w:sz w:val="24"/>
          <w:szCs w:val="24"/>
        </w:rPr>
        <w:t xml:space="preserve">is </w:t>
      </w:r>
      <w:r w:rsidR="00DC178E" w:rsidRPr="00EF3899">
        <w:rPr>
          <w:rFonts w:ascii="Arial" w:hAnsi="Arial" w:cs="Arial"/>
          <w:sz w:val="24"/>
          <w:szCs w:val="24"/>
        </w:rPr>
        <w:t>that</w:t>
      </w:r>
      <w:r w:rsidR="00B95AE7" w:rsidRPr="00EF3899">
        <w:rPr>
          <w:rFonts w:ascii="Arial" w:hAnsi="Arial" w:cs="Arial"/>
          <w:sz w:val="24"/>
          <w:szCs w:val="24"/>
        </w:rPr>
        <w:t xml:space="preserve"> there </w:t>
      </w:r>
    </w:p>
    <w:p w14:paraId="438127C9" w14:textId="77777777" w:rsidR="00B95AE7" w:rsidRPr="00EF3899" w:rsidRDefault="00B95AE7" w:rsidP="00657BFE">
      <w:pPr>
        <w:jc w:val="both"/>
        <w:rPr>
          <w:rFonts w:ascii="Arial" w:hAnsi="Arial" w:cs="Arial"/>
          <w:sz w:val="24"/>
          <w:szCs w:val="24"/>
        </w:rPr>
      </w:pPr>
      <w:r w:rsidRPr="00EF3899">
        <w:rPr>
          <w:rFonts w:ascii="Arial" w:hAnsi="Arial" w:cs="Arial"/>
          <w:sz w:val="24"/>
          <w:szCs w:val="24"/>
        </w:rPr>
        <w:t xml:space="preserve">was </w:t>
      </w:r>
      <w:r w:rsidR="00B54353" w:rsidRPr="00EF3899">
        <w:rPr>
          <w:rFonts w:ascii="Arial" w:hAnsi="Arial" w:cs="Arial"/>
          <w:sz w:val="24"/>
          <w:szCs w:val="24"/>
        </w:rPr>
        <w:t>a complaint which was submitted to the Presidency and referred to the SIU</w:t>
      </w:r>
      <w:r w:rsidR="00DC178E" w:rsidRPr="00EF3899">
        <w:rPr>
          <w:rFonts w:ascii="Arial" w:hAnsi="Arial" w:cs="Arial"/>
          <w:sz w:val="24"/>
          <w:szCs w:val="24"/>
        </w:rPr>
        <w:t xml:space="preserve">. </w:t>
      </w:r>
    </w:p>
    <w:p w14:paraId="4C11D482" w14:textId="1E7D8A7C" w:rsidR="00B95AE7" w:rsidRPr="00EF3899" w:rsidRDefault="00DC178E" w:rsidP="00657BFE">
      <w:pPr>
        <w:jc w:val="both"/>
        <w:rPr>
          <w:rFonts w:ascii="Arial" w:hAnsi="Arial" w:cs="Arial"/>
          <w:sz w:val="24"/>
          <w:szCs w:val="24"/>
        </w:rPr>
      </w:pPr>
      <w:r w:rsidRPr="00EF3899">
        <w:rPr>
          <w:rFonts w:ascii="Arial" w:hAnsi="Arial" w:cs="Arial"/>
          <w:sz w:val="24"/>
          <w:szCs w:val="24"/>
        </w:rPr>
        <w:t>Telkom submitted that it call</w:t>
      </w:r>
      <w:r w:rsidR="00B95AE7" w:rsidRPr="00EF3899">
        <w:rPr>
          <w:rFonts w:ascii="Arial" w:hAnsi="Arial" w:cs="Arial"/>
          <w:sz w:val="24"/>
          <w:szCs w:val="24"/>
        </w:rPr>
        <w:t>ed</w:t>
      </w:r>
      <w:r w:rsidRPr="00EF3899">
        <w:rPr>
          <w:rFonts w:ascii="Arial" w:hAnsi="Arial" w:cs="Arial"/>
          <w:sz w:val="24"/>
          <w:szCs w:val="24"/>
        </w:rPr>
        <w:t xml:space="preserve"> for further information on the alleged complaint because </w:t>
      </w:r>
    </w:p>
    <w:p w14:paraId="06F6DD88" w14:textId="4CE01852" w:rsidR="009B02DD" w:rsidRPr="00EF3899" w:rsidRDefault="00DC178E" w:rsidP="00657BFE">
      <w:pPr>
        <w:jc w:val="both"/>
        <w:rPr>
          <w:rFonts w:ascii="Arial" w:hAnsi="Arial" w:cs="Arial"/>
          <w:sz w:val="24"/>
          <w:szCs w:val="24"/>
        </w:rPr>
      </w:pPr>
      <w:r w:rsidRPr="00EF3899">
        <w:rPr>
          <w:rFonts w:ascii="Arial" w:hAnsi="Arial" w:cs="Arial"/>
          <w:sz w:val="24"/>
          <w:szCs w:val="24"/>
        </w:rPr>
        <w:t>no other details were provided.</w:t>
      </w:r>
      <w:r w:rsidR="00B54353" w:rsidRPr="00EF3899">
        <w:rPr>
          <w:rFonts w:ascii="Arial" w:hAnsi="Arial" w:cs="Arial"/>
          <w:sz w:val="24"/>
          <w:szCs w:val="24"/>
        </w:rPr>
        <w:t xml:space="preserve"> </w:t>
      </w:r>
    </w:p>
    <w:p w14:paraId="7DF058B2" w14:textId="77777777" w:rsidR="009B02DD" w:rsidRPr="00EF3899" w:rsidRDefault="009B02DD" w:rsidP="00657BFE">
      <w:pPr>
        <w:jc w:val="both"/>
        <w:rPr>
          <w:rFonts w:ascii="Arial" w:hAnsi="Arial" w:cs="Arial"/>
          <w:sz w:val="24"/>
          <w:szCs w:val="24"/>
        </w:rPr>
      </w:pPr>
    </w:p>
    <w:p w14:paraId="30FD65C7" w14:textId="353E309F" w:rsidR="00152058" w:rsidRPr="00EF3899" w:rsidRDefault="009B02DD"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82</w:t>
      </w:r>
      <w:r w:rsidRPr="00EF3899">
        <w:rPr>
          <w:rFonts w:ascii="Arial" w:hAnsi="Arial" w:cs="Arial"/>
          <w:sz w:val="24"/>
          <w:szCs w:val="24"/>
        </w:rPr>
        <w:t>]</w:t>
      </w:r>
      <w:r w:rsidRPr="00EF3899">
        <w:rPr>
          <w:rFonts w:ascii="Arial" w:hAnsi="Arial" w:cs="Arial"/>
          <w:sz w:val="24"/>
          <w:szCs w:val="24"/>
        </w:rPr>
        <w:tab/>
      </w:r>
      <w:r w:rsidR="00152058" w:rsidRPr="00EF3899">
        <w:rPr>
          <w:rFonts w:ascii="Arial" w:hAnsi="Arial" w:cs="Arial"/>
          <w:sz w:val="24"/>
          <w:szCs w:val="24"/>
        </w:rPr>
        <w:t>T</w:t>
      </w:r>
      <w:r w:rsidR="00B54353" w:rsidRPr="00EF3899">
        <w:rPr>
          <w:rFonts w:ascii="Arial" w:hAnsi="Arial" w:cs="Arial"/>
          <w:sz w:val="24"/>
          <w:szCs w:val="24"/>
        </w:rPr>
        <w:t xml:space="preserve">he President </w:t>
      </w:r>
      <w:r w:rsidR="00DC178E" w:rsidRPr="00EF3899">
        <w:rPr>
          <w:rFonts w:ascii="Arial" w:hAnsi="Arial" w:cs="Arial"/>
          <w:sz w:val="24"/>
          <w:szCs w:val="24"/>
        </w:rPr>
        <w:t>was informed</w:t>
      </w:r>
      <w:r w:rsidR="00B54353" w:rsidRPr="00EF3899">
        <w:rPr>
          <w:rFonts w:ascii="Arial" w:hAnsi="Arial" w:cs="Arial"/>
          <w:sz w:val="24"/>
          <w:szCs w:val="24"/>
        </w:rPr>
        <w:t xml:space="preserve"> that a previous request for a Proclamation was </w:t>
      </w:r>
    </w:p>
    <w:p w14:paraId="34E4AFEC" w14:textId="77777777" w:rsidR="00152058" w:rsidRPr="00EF3899" w:rsidRDefault="00B54353" w:rsidP="00657BFE">
      <w:pPr>
        <w:jc w:val="both"/>
        <w:rPr>
          <w:rFonts w:ascii="Arial" w:hAnsi="Arial" w:cs="Arial"/>
          <w:sz w:val="24"/>
          <w:szCs w:val="24"/>
        </w:rPr>
      </w:pPr>
      <w:r w:rsidRPr="00EF3899">
        <w:rPr>
          <w:rFonts w:ascii="Arial" w:hAnsi="Arial" w:cs="Arial"/>
          <w:sz w:val="24"/>
          <w:szCs w:val="24"/>
        </w:rPr>
        <w:t xml:space="preserve">declined, he was told of the presence of fresh allegations. </w:t>
      </w:r>
      <w:r w:rsidR="00810F9D" w:rsidRPr="00EF3899">
        <w:rPr>
          <w:rFonts w:ascii="Arial" w:hAnsi="Arial" w:cs="Arial"/>
          <w:sz w:val="24"/>
          <w:szCs w:val="24"/>
        </w:rPr>
        <w:t xml:space="preserve">In my view Dr Scot was </w:t>
      </w:r>
    </w:p>
    <w:p w14:paraId="39A909D4" w14:textId="04365EEF" w:rsidR="00BA5AC5" w:rsidRPr="00EF3899" w:rsidRDefault="00810F9D" w:rsidP="00657BFE">
      <w:pPr>
        <w:jc w:val="both"/>
        <w:rPr>
          <w:rFonts w:ascii="Arial" w:hAnsi="Arial" w:cs="Arial"/>
          <w:sz w:val="24"/>
          <w:szCs w:val="24"/>
        </w:rPr>
      </w:pPr>
      <w:r w:rsidRPr="00EF3899">
        <w:rPr>
          <w:rFonts w:ascii="Arial" w:hAnsi="Arial" w:cs="Arial"/>
          <w:sz w:val="24"/>
          <w:szCs w:val="24"/>
        </w:rPr>
        <w:t xml:space="preserve">within his right to say </w:t>
      </w:r>
      <w:r w:rsidR="00DC178E" w:rsidRPr="00EF3899">
        <w:rPr>
          <w:rFonts w:ascii="Arial" w:hAnsi="Arial" w:cs="Arial"/>
          <w:sz w:val="24"/>
          <w:szCs w:val="24"/>
        </w:rPr>
        <w:t>he</w:t>
      </w:r>
      <w:r w:rsidRPr="00EF3899">
        <w:rPr>
          <w:rFonts w:ascii="Arial" w:hAnsi="Arial" w:cs="Arial"/>
          <w:sz w:val="24"/>
          <w:szCs w:val="24"/>
        </w:rPr>
        <w:t xml:space="preserve"> ha</w:t>
      </w:r>
      <w:r w:rsidR="00DC178E" w:rsidRPr="00EF3899">
        <w:rPr>
          <w:rFonts w:ascii="Arial" w:hAnsi="Arial" w:cs="Arial"/>
          <w:sz w:val="24"/>
          <w:szCs w:val="24"/>
        </w:rPr>
        <w:t>d</w:t>
      </w:r>
      <w:r w:rsidRPr="00EF3899">
        <w:rPr>
          <w:rFonts w:ascii="Arial" w:hAnsi="Arial" w:cs="Arial"/>
          <w:sz w:val="24"/>
          <w:szCs w:val="24"/>
        </w:rPr>
        <w:t xml:space="preserve"> come up with fresh evidence since the last time </w:t>
      </w:r>
      <w:r w:rsidR="00DC178E" w:rsidRPr="00EF3899">
        <w:rPr>
          <w:rFonts w:ascii="Arial" w:hAnsi="Arial" w:cs="Arial"/>
          <w:sz w:val="24"/>
          <w:szCs w:val="24"/>
        </w:rPr>
        <w:t>he</w:t>
      </w:r>
      <w:r w:rsidRPr="00EF3899">
        <w:rPr>
          <w:rFonts w:ascii="Arial" w:hAnsi="Arial" w:cs="Arial"/>
          <w:sz w:val="24"/>
          <w:szCs w:val="24"/>
        </w:rPr>
        <w:t xml:space="preserve"> was </w:t>
      </w:r>
    </w:p>
    <w:p w14:paraId="0E2D2222" w14:textId="77777777" w:rsidR="00152058" w:rsidRPr="00EF3899" w:rsidRDefault="00810F9D" w:rsidP="00657BFE">
      <w:pPr>
        <w:jc w:val="both"/>
        <w:rPr>
          <w:rFonts w:ascii="Arial" w:hAnsi="Arial" w:cs="Arial"/>
          <w:sz w:val="24"/>
          <w:szCs w:val="24"/>
        </w:rPr>
      </w:pPr>
      <w:r w:rsidRPr="00EF3899">
        <w:rPr>
          <w:rFonts w:ascii="Arial" w:hAnsi="Arial" w:cs="Arial"/>
          <w:sz w:val="24"/>
          <w:szCs w:val="24"/>
        </w:rPr>
        <w:t xml:space="preserve">before the erstwhile President and there </w:t>
      </w:r>
      <w:r w:rsidR="00DC178E" w:rsidRPr="00EF3899">
        <w:rPr>
          <w:rFonts w:ascii="Arial" w:hAnsi="Arial" w:cs="Arial"/>
          <w:sz w:val="24"/>
          <w:szCs w:val="24"/>
        </w:rPr>
        <w:t>was</w:t>
      </w:r>
      <w:r w:rsidRPr="00EF3899">
        <w:rPr>
          <w:rFonts w:ascii="Arial" w:hAnsi="Arial" w:cs="Arial"/>
          <w:sz w:val="24"/>
          <w:szCs w:val="24"/>
        </w:rPr>
        <w:t xml:space="preserve"> a witness who </w:t>
      </w:r>
      <w:r w:rsidR="00DC178E" w:rsidRPr="00EF3899">
        <w:rPr>
          <w:rFonts w:ascii="Arial" w:hAnsi="Arial" w:cs="Arial"/>
          <w:sz w:val="24"/>
          <w:szCs w:val="24"/>
        </w:rPr>
        <w:t>was</w:t>
      </w:r>
      <w:r w:rsidRPr="00EF3899">
        <w:rPr>
          <w:rFonts w:ascii="Arial" w:hAnsi="Arial" w:cs="Arial"/>
          <w:sz w:val="24"/>
          <w:szCs w:val="24"/>
        </w:rPr>
        <w:t xml:space="preserve"> prepared to </w:t>
      </w:r>
    </w:p>
    <w:p w14:paraId="68C76B3C" w14:textId="77777777" w:rsidR="00152058" w:rsidRPr="00EF3899" w:rsidRDefault="00810F9D" w:rsidP="00657BFE">
      <w:pPr>
        <w:jc w:val="both"/>
        <w:rPr>
          <w:rFonts w:ascii="Arial" w:hAnsi="Arial" w:cs="Arial"/>
          <w:sz w:val="24"/>
          <w:szCs w:val="24"/>
        </w:rPr>
      </w:pPr>
      <w:r w:rsidRPr="00EF3899">
        <w:rPr>
          <w:rFonts w:ascii="Arial" w:hAnsi="Arial" w:cs="Arial"/>
          <w:sz w:val="24"/>
          <w:szCs w:val="24"/>
        </w:rPr>
        <w:t xml:space="preserve">cooperate with the SIU. </w:t>
      </w:r>
      <w:r w:rsidR="00B54353" w:rsidRPr="00EF3899">
        <w:rPr>
          <w:rFonts w:ascii="Arial" w:hAnsi="Arial" w:cs="Arial"/>
          <w:sz w:val="24"/>
          <w:szCs w:val="24"/>
        </w:rPr>
        <w:t xml:space="preserve">The least </w:t>
      </w:r>
      <w:r w:rsidR="009B02DD" w:rsidRPr="00EF3899">
        <w:rPr>
          <w:rFonts w:ascii="Arial" w:hAnsi="Arial" w:cs="Arial"/>
          <w:sz w:val="24"/>
          <w:szCs w:val="24"/>
        </w:rPr>
        <w:t>t</w:t>
      </w:r>
      <w:r w:rsidR="00B54353" w:rsidRPr="00EF3899">
        <w:rPr>
          <w:rFonts w:ascii="Arial" w:hAnsi="Arial" w:cs="Arial"/>
          <w:sz w:val="24"/>
          <w:szCs w:val="24"/>
        </w:rPr>
        <w:t xml:space="preserve">he </w:t>
      </w:r>
      <w:r w:rsidR="009B02DD" w:rsidRPr="00EF3899">
        <w:rPr>
          <w:rFonts w:ascii="Arial" w:hAnsi="Arial" w:cs="Arial"/>
          <w:sz w:val="24"/>
          <w:szCs w:val="24"/>
        </w:rPr>
        <w:t xml:space="preserve">President </w:t>
      </w:r>
      <w:r w:rsidR="00B54353" w:rsidRPr="00EF3899">
        <w:rPr>
          <w:rFonts w:ascii="Arial" w:hAnsi="Arial" w:cs="Arial"/>
          <w:sz w:val="24"/>
          <w:szCs w:val="24"/>
        </w:rPr>
        <w:t xml:space="preserve">could have done was to ascertain that </w:t>
      </w:r>
    </w:p>
    <w:p w14:paraId="05A14518" w14:textId="77777777" w:rsidR="00152058" w:rsidRPr="00EF3899" w:rsidRDefault="00B54353" w:rsidP="00657BFE">
      <w:pPr>
        <w:jc w:val="both"/>
        <w:rPr>
          <w:rFonts w:ascii="Arial" w:hAnsi="Arial" w:cs="Arial"/>
          <w:sz w:val="24"/>
          <w:szCs w:val="24"/>
        </w:rPr>
      </w:pPr>
      <w:r w:rsidRPr="00EF3899">
        <w:rPr>
          <w:rFonts w:ascii="Arial" w:hAnsi="Arial" w:cs="Arial"/>
          <w:sz w:val="24"/>
          <w:szCs w:val="24"/>
        </w:rPr>
        <w:t xml:space="preserve">what he was presented with related fresh allegations even if the fresh allegations shed </w:t>
      </w:r>
    </w:p>
    <w:p w14:paraId="531FCA18" w14:textId="77777777" w:rsidR="00152058" w:rsidRPr="00EF3899" w:rsidRDefault="00B54353" w:rsidP="00657BFE">
      <w:pPr>
        <w:jc w:val="both"/>
        <w:rPr>
          <w:rFonts w:ascii="Arial" w:hAnsi="Arial" w:cs="Arial"/>
          <w:sz w:val="24"/>
          <w:szCs w:val="24"/>
        </w:rPr>
      </w:pPr>
      <w:r w:rsidRPr="00EF3899">
        <w:rPr>
          <w:rFonts w:ascii="Arial" w:hAnsi="Arial" w:cs="Arial"/>
          <w:sz w:val="24"/>
          <w:szCs w:val="24"/>
        </w:rPr>
        <w:t xml:space="preserve">a new light on what prevailed </w:t>
      </w:r>
      <w:r w:rsidR="00152058" w:rsidRPr="00EF3899">
        <w:rPr>
          <w:rFonts w:ascii="Arial" w:hAnsi="Arial" w:cs="Arial"/>
          <w:sz w:val="24"/>
          <w:szCs w:val="24"/>
        </w:rPr>
        <w:t>before</w:t>
      </w:r>
      <w:r w:rsidRPr="00EF3899">
        <w:rPr>
          <w:rFonts w:ascii="Arial" w:hAnsi="Arial" w:cs="Arial"/>
          <w:sz w:val="24"/>
          <w:szCs w:val="24"/>
        </w:rPr>
        <w:t>,</w:t>
      </w:r>
      <w:r w:rsidR="00152058" w:rsidRPr="00EF3899">
        <w:rPr>
          <w:rFonts w:ascii="Arial" w:hAnsi="Arial" w:cs="Arial"/>
          <w:sz w:val="24"/>
          <w:szCs w:val="24"/>
        </w:rPr>
        <w:t xml:space="preserve"> the existence </w:t>
      </w:r>
      <w:r w:rsidRPr="00EF3899">
        <w:rPr>
          <w:rFonts w:ascii="Arial" w:hAnsi="Arial" w:cs="Arial"/>
          <w:sz w:val="24"/>
          <w:szCs w:val="24"/>
        </w:rPr>
        <w:t>a fresh perspective</w:t>
      </w:r>
      <w:r w:rsidR="00810F9D" w:rsidRPr="00EF3899">
        <w:rPr>
          <w:rFonts w:ascii="Arial" w:hAnsi="Arial" w:cs="Arial"/>
          <w:sz w:val="24"/>
          <w:szCs w:val="24"/>
        </w:rPr>
        <w:t xml:space="preserve"> which called </w:t>
      </w:r>
    </w:p>
    <w:p w14:paraId="51A3D4B1" w14:textId="77777777" w:rsidR="00152058" w:rsidRPr="00EF3899" w:rsidRDefault="00810F9D" w:rsidP="00657BFE">
      <w:pPr>
        <w:jc w:val="both"/>
        <w:rPr>
          <w:rFonts w:ascii="Arial" w:hAnsi="Arial" w:cs="Arial"/>
          <w:sz w:val="24"/>
          <w:szCs w:val="24"/>
        </w:rPr>
      </w:pPr>
      <w:r w:rsidRPr="00EF3899">
        <w:rPr>
          <w:rFonts w:ascii="Arial" w:hAnsi="Arial" w:cs="Arial"/>
          <w:sz w:val="24"/>
          <w:szCs w:val="24"/>
        </w:rPr>
        <w:t>for a fresh investigation</w:t>
      </w:r>
      <w:r w:rsidR="00B54353" w:rsidRPr="00EF3899">
        <w:rPr>
          <w:rFonts w:ascii="Arial" w:hAnsi="Arial" w:cs="Arial"/>
          <w:sz w:val="24"/>
          <w:szCs w:val="24"/>
        </w:rPr>
        <w:t xml:space="preserve">. </w:t>
      </w:r>
      <w:r w:rsidRPr="00EF3899">
        <w:rPr>
          <w:rFonts w:ascii="Arial" w:hAnsi="Arial" w:cs="Arial"/>
          <w:sz w:val="24"/>
          <w:szCs w:val="24"/>
        </w:rPr>
        <w:t xml:space="preserve">The Proclamation having been published it does not seem to </w:t>
      </w:r>
    </w:p>
    <w:p w14:paraId="0ABCBFA2" w14:textId="77777777" w:rsidR="00152058" w:rsidRPr="00EF3899" w:rsidRDefault="00810F9D" w:rsidP="00657BFE">
      <w:pPr>
        <w:jc w:val="both"/>
        <w:rPr>
          <w:rFonts w:ascii="Arial" w:hAnsi="Arial" w:cs="Arial"/>
          <w:sz w:val="24"/>
          <w:szCs w:val="24"/>
        </w:rPr>
      </w:pPr>
      <w:r w:rsidRPr="00EF3899">
        <w:rPr>
          <w:rFonts w:ascii="Arial" w:hAnsi="Arial" w:cs="Arial"/>
          <w:sz w:val="24"/>
          <w:szCs w:val="24"/>
        </w:rPr>
        <w:t xml:space="preserve">me that the </w:t>
      </w:r>
      <w:r w:rsidR="00D279CA" w:rsidRPr="00EF3899">
        <w:rPr>
          <w:rFonts w:ascii="Arial" w:hAnsi="Arial" w:cs="Arial"/>
          <w:sz w:val="24"/>
          <w:szCs w:val="24"/>
        </w:rPr>
        <w:t>President or Telkom had knowledge of Dr Scott’s fresh complaints</w:t>
      </w:r>
      <w:r w:rsidR="00DC178E" w:rsidRPr="00EF3899">
        <w:rPr>
          <w:rFonts w:ascii="Arial" w:hAnsi="Arial" w:cs="Arial"/>
          <w:sz w:val="24"/>
          <w:szCs w:val="24"/>
        </w:rPr>
        <w:t xml:space="preserve">, </w:t>
      </w:r>
      <w:r w:rsidR="00D279CA" w:rsidRPr="00EF3899">
        <w:rPr>
          <w:rFonts w:ascii="Arial" w:hAnsi="Arial" w:cs="Arial"/>
          <w:sz w:val="24"/>
          <w:szCs w:val="24"/>
        </w:rPr>
        <w:t xml:space="preserve">sourced </w:t>
      </w:r>
    </w:p>
    <w:p w14:paraId="3B6941BE" w14:textId="77777777" w:rsidR="00152058" w:rsidRPr="00EF3899" w:rsidRDefault="00D279CA" w:rsidP="00657BFE">
      <w:pPr>
        <w:jc w:val="both"/>
        <w:rPr>
          <w:rFonts w:ascii="Arial" w:hAnsi="Arial" w:cs="Arial"/>
          <w:sz w:val="24"/>
          <w:szCs w:val="24"/>
        </w:rPr>
      </w:pPr>
      <w:r w:rsidRPr="00EF3899">
        <w:rPr>
          <w:rFonts w:ascii="Arial" w:hAnsi="Arial" w:cs="Arial"/>
          <w:sz w:val="24"/>
          <w:szCs w:val="24"/>
        </w:rPr>
        <w:t>within or after 2015 to date of the Proclamation</w:t>
      </w:r>
      <w:r w:rsidR="00810F9D" w:rsidRPr="00EF3899">
        <w:rPr>
          <w:rFonts w:ascii="Arial" w:hAnsi="Arial" w:cs="Arial"/>
          <w:sz w:val="24"/>
          <w:szCs w:val="24"/>
        </w:rPr>
        <w:t xml:space="preserve">; </w:t>
      </w:r>
      <w:r w:rsidR="005E5359" w:rsidRPr="00EF3899">
        <w:rPr>
          <w:rFonts w:ascii="Arial" w:hAnsi="Arial" w:cs="Arial"/>
          <w:sz w:val="24"/>
          <w:szCs w:val="24"/>
        </w:rPr>
        <w:t>yet</w:t>
      </w:r>
      <w:r w:rsidR="00810F9D" w:rsidRPr="00EF3899">
        <w:rPr>
          <w:rFonts w:ascii="Arial" w:hAnsi="Arial" w:cs="Arial"/>
          <w:sz w:val="24"/>
          <w:szCs w:val="24"/>
        </w:rPr>
        <w:t>,</w:t>
      </w:r>
      <w:r w:rsidR="005E5359" w:rsidRPr="00EF3899">
        <w:rPr>
          <w:rFonts w:ascii="Arial" w:hAnsi="Arial" w:cs="Arial"/>
          <w:sz w:val="24"/>
          <w:szCs w:val="24"/>
        </w:rPr>
        <w:t xml:space="preserve"> the President relied solely on the </w:t>
      </w:r>
    </w:p>
    <w:p w14:paraId="737C9449" w14:textId="77777777" w:rsidR="00152058" w:rsidRPr="00EF3899" w:rsidRDefault="005E5359" w:rsidP="00657BFE">
      <w:pPr>
        <w:jc w:val="both"/>
        <w:rPr>
          <w:rFonts w:ascii="Arial" w:hAnsi="Arial" w:cs="Arial"/>
          <w:sz w:val="24"/>
          <w:szCs w:val="24"/>
        </w:rPr>
      </w:pPr>
      <w:r w:rsidRPr="00EF3899">
        <w:rPr>
          <w:rFonts w:ascii="Arial" w:hAnsi="Arial" w:cs="Arial"/>
          <w:sz w:val="24"/>
          <w:szCs w:val="24"/>
        </w:rPr>
        <w:t>advice</w:t>
      </w:r>
      <w:r w:rsidR="00152058" w:rsidRPr="00EF3899">
        <w:rPr>
          <w:rFonts w:ascii="Arial" w:hAnsi="Arial" w:cs="Arial"/>
          <w:sz w:val="24"/>
          <w:szCs w:val="24"/>
        </w:rPr>
        <w:t xml:space="preserve"> </w:t>
      </w:r>
      <w:r w:rsidRPr="00EF3899">
        <w:rPr>
          <w:rFonts w:ascii="Arial" w:hAnsi="Arial" w:cs="Arial"/>
          <w:sz w:val="24"/>
          <w:szCs w:val="24"/>
        </w:rPr>
        <w:t>of the Minister and SIU</w:t>
      </w:r>
      <w:r w:rsidR="00152058" w:rsidRPr="00EF3899">
        <w:rPr>
          <w:rFonts w:ascii="Arial" w:hAnsi="Arial" w:cs="Arial"/>
          <w:sz w:val="24"/>
          <w:szCs w:val="24"/>
        </w:rPr>
        <w:t>. In my view</w:t>
      </w:r>
      <w:r w:rsidR="00DC178E" w:rsidRPr="00EF3899">
        <w:rPr>
          <w:rFonts w:ascii="Arial" w:hAnsi="Arial" w:cs="Arial"/>
          <w:sz w:val="24"/>
          <w:szCs w:val="24"/>
        </w:rPr>
        <w:t xml:space="preserve">, </w:t>
      </w:r>
      <w:r w:rsidR="00810F9D" w:rsidRPr="00EF3899">
        <w:rPr>
          <w:rFonts w:ascii="Arial" w:hAnsi="Arial" w:cs="Arial"/>
          <w:sz w:val="24"/>
          <w:szCs w:val="24"/>
        </w:rPr>
        <w:t>he was allowed to do</w:t>
      </w:r>
      <w:r w:rsidR="00DC178E" w:rsidRPr="00EF3899">
        <w:rPr>
          <w:rFonts w:ascii="Arial" w:hAnsi="Arial" w:cs="Arial"/>
          <w:sz w:val="24"/>
          <w:szCs w:val="24"/>
        </w:rPr>
        <w:t xml:space="preserve"> so</w:t>
      </w:r>
      <w:r w:rsidR="00810F9D" w:rsidRPr="00EF3899">
        <w:rPr>
          <w:rFonts w:ascii="Arial" w:hAnsi="Arial" w:cs="Arial"/>
          <w:sz w:val="24"/>
          <w:szCs w:val="24"/>
        </w:rPr>
        <w:t xml:space="preserve"> provided</w:t>
      </w:r>
      <w:r w:rsidR="00BA5AC5" w:rsidRPr="00EF3899">
        <w:rPr>
          <w:rFonts w:ascii="Arial" w:hAnsi="Arial" w:cs="Arial"/>
          <w:sz w:val="24"/>
          <w:szCs w:val="24"/>
        </w:rPr>
        <w:t>,</w:t>
      </w:r>
      <w:r w:rsidR="00810F9D" w:rsidRPr="00EF3899">
        <w:rPr>
          <w:rFonts w:ascii="Arial" w:hAnsi="Arial" w:cs="Arial"/>
          <w:sz w:val="24"/>
          <w:szCs w:val="24"/>
        </w:rPr>
        <w:t xml:space="preserve"> the </w:t>
      </w:r>
    </w:p>
    <w:p w14:paraId="0F0297D3" w14:textId="77777777" w:rsidR="00152058" w:rsidRPr="00EF3899" w:rsidRDefault="00810F9D" w:rsidP="00657BFE">
      <w:pPr>
        <w:jc w:val="both"/>
        <w:rPr>
          <w:rFonts w:ascii="Arial" w:hAnsi="Arial" w:cs="Arial"/>
          <w:sz w:val="24"/>
          <w:szCs w:val="24"/>
        </w:rPr>
      </w:pPr>
      <w:r w:rsidRPr="00EF3899">
        <w:rPr>
          <w:rFonts w:ascii="Arial" w:hAnsi="Arial" w:cs="Arial"/>
          <w:sz w:val="24"/>
          <w:szCs w:val="24"/>
        </w:rPr>
        <w:lastRenderedPageBreak/>
        <w:t xml:space="preserve">advice was based </w:t>
      </w:r>
      <w:r w:rsidR="00DC178E" w:rsidRPr="00EF3899">
        <w:rPr>
          <w:rFonts w:ascii="Arial" w:hAnsi="Arial" w:cs="Arial"/>
          <w:sz w:val="24"/>
          <w:szCs w:val="24"/>
        </w:rPr>
        <w:t>good</w:t>
      </w:r>
      <w:r w:rsidR="00152058" w:rsidRPr="00EF3899">
        <w:rPr>
          <w:rFonts w:ascii="Arial" w:hAnsi="Arial" w:cs="Arial"/>
          <w:sz w:val="24"/>
          <w:szCs w:val="24"/>
        </w:rPr>
        <w:t xml:space="preserve"> </w:t>
      </w:r>
      <w:r w:rsidRPr="00EF3899">
        <w:rPr>
          <w:rFonts w:ascii="Arial" w:hAnsi="Arial" w:cs="Arial"/>
          <w:sz w:val="24"/>
          <w:szCs w:val="24"/>
        </w:rPr>
        <w:t>grounds</w:t>
      </w:r>
      <w:r w:rsidR="00BA5AC5" w:rsidRPr="00EF3899">
        <w:rPr>
          <w:rFonts w:ascii="Arial" w:hAnsi="Arial" w:cs="Arial"/>
          <w:sz w:val="24"/>
          <w:szCs w:val="24"/>
        </w:rPr>
        <w:t xml:space="preserve"> and </w:t>
      </w:r>
      <w:r w:rsidR="00DC178E" w:rsidRPr="00EF3899">
        <w:rPr>
          <w:rFonts w:ascii="Arial" w:hAnsi="Arial" w:cs="Arial"/>
          <w:sz w:val="24"/>
          <w:szCs w:val="24"/>
        </w:rPr>
        <w:t xml:space="preserve">that the </w:t>
      </w:r>
      <w:r w:rsidR="00152058" w:rsidRPr="00EF3899">
        <w:rPr>
          <w:rFonts w:ascii="Arial" w:hAnsi="Arial" w:cs="Arial"/>
          <w:sz w:val="24"/>
          <w:szCs w:val="24"/>
        </w:rPr>
        <w:t>S</w:t>
      </w:r>
      <w:r w:rsidR="00DC178E" w:rsidRPr="00EF3899">
        <w:rPr>
          <w:rFonts w:ascii="Arial" w:hAnsi="Arial" w:cs="Arial"/>
          <w:sz w:val="24"/>
          <w:szCs w:val="24"/>
        </w:rPr>
        <w:t xml:space="preserve">IU and Dr Scott were </w:t>
      </w:r>
      <w:r w:rsidR="00BA5AC5" w:rsidRPr="00EF3899">
        <w:rPr>
          <w:rFonts w:ascii="Arial" w:hAnsi="Arial" w:cs="Arial"/>
          <w:sz w:val="24"/>
          <w:szCs w:val="24"/>
        </w:rPr>
        <w:t>transparen</w:t>
      </w:r>
      <w:r w:rsidR="00DC178E" w:rsidRPr="00EF3899">
        <w:rPr>
          <w:rFonts w:ascii="Arial" w:hAnsi="Arial" w:cs="Arial"/>
          <w:sz w:val="24"/>
          <w:szCs w:val="24"/>
        </w:rPr>
        <w:t xml:space="preserve">t about </w:t>
      </w:r>
    </w:p>
    <w:p w14:paraId="5596EB3D" w14:textId="0D519D0C" w:rsidR="00C905FE" w:rsidRPr="00EF3899" w:rsidRDefault="00DC178E" w:rsidP="00657BFE">
      <w:pPr>
        <w:jc w:val="both"/>
        <w:rPr>
          <w:rFonts w:ascii="Arial" w:hAnsi="Arial" w:cs="Arial"/>
          <w:sz w:val="24"/>
          <w:szCs w:val="24"/>
        </w:rPr>
      </w:pPr>
      <w:r w:rsidRPr="00EF3899">
        <w:rPr>
          <w:rFonts w:ascii="Arial" w:hAnsi="Arial" w:cs="Arial"/>
          <w:sz w:val="24"/>
          <w:szCs w:val="24"/>
        </w:rPr>
        <w:t>the nature of the fresh allegations</w:t>
      </w:r>
      <w:r w:rsidR="00810F9D" w:rsidRPr="00EF3899">
        <w:rPr>
          <w:rFonts w:ascii="Arial" w:hAnsi="Arial" w:cs="Arial"/>
          <w:sz w:val="24"/>
          <w:szCs w:val="24"/>
        </w:rPr>
        <w:t xml:space="preserve">. </w:t>
      </w:r>
      <w:r w:rsidR="00A71281" w:rsidRPr="00EF3899">
        <w:rPr>
          <w:rFonts w:ascii="Arial" w:hAnsi="Arial" w:cs="Arial"/>
          <w:sz w:val="24"/>
          <w:szCs w:val="24"/>
        </w:rPr>
        <w:t xml:space="preserve"> </w:t>
      </w:r>
    </w:p>
    <w:p w14:paraId="2D8FCE93" w14:textId="77777777" w:rsidR="00C905FE" w:rsidRPr="00EF3899" w:rsidRDefault="00C905FE" w:rsidP="00657BFE">
      <w:pPr>
        <w:jc w:val="both"/>
        <w:rPr>
          <w:rFonts w:ascii="Arial" w:hAnsi="Arial" w:cs="Arial"/>
          <w:sz w:val="24"/>
          <w:szCs w:val="24"/>
        </w:rPr>
      </w:pPr>
    </w:p>
    <w:p w14:paraId="77C897DE" w14:textId="6E464730" w:rsidR="00BA5AC5" w:rsidRPr="00EF3899" w:rsidRDefault="00C905FE"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83</w:t>
      </w:r>
      <w:r w:rsidRPr="00EF3899">
        <w:rPr>
          <w:rFonts w:ascii="Arial" w:hAnsi="Arial" w:cs="Arial"/>
          <w:sz w:val="24"/>
          <w:szCs w:val="24"/>
        </w:rPr>
        <w:t>]</w:t>
      </w:r>
      <w:r w:rsidRPr="00EF3899">
        <w:rPr>
          <w:rFonts w:ascii="Arial" w:hAnsi="Arial" w:cs="Arial"/>
          <w:sz w:val="24"/>
          <w:szCs w:val="24"/>
        </w:rPr>
        <w:tab/>
      </w:r>
      <w:r w:rsidR="00BA5AC5" w:rsidRPr="00EF3899">
        <w:rPr>
          <w:rFonts w:ascii="Arial" w:hAnsi="Arial" w:cs="Arial"/>
          <w:sz w:val="24"/>
          <w:szCs w:val="24"/>
        </w:rPr>
        <w:t xml:space="preserve">Was the President expected to interrogate the advice from the Minister and SIU, </w:t>
      </w:r>
    </w:p>
    <w:p w14:paraId="19127848" w14:textId="1D09B723" w:rsidR="00255E32" w:rsidRPr="00EF3899" w:rsidRDefault="00BA5AC5" w:rsidP="00657BFE">
      <w:pPr>
        <w:jc w:val="both"/>
        <w:rPr>
          <w:rFonts w:ascii="Arial" w:hAnsi="Arial" w:cs="Arial"/>
          <w:sz w:val="24"/>
          <w:szCs w:val="24"/>
        </w:rPr>
      </w:pPr>
      <w:r w:rsidRPr="00EF3899">
        <w:rPr>
          <w:rFonts w:ascii="Arial" w:hAnsi="Arial" w:cs="Arial"/>
          <w:sz w:val="24"/>
          <w:szCs w:val="24"/>
        </w:rPr>
        <w:t xml:space="preserve">especially </w:t>
      </w:r>
      <w:r w:rsidR="00DC178E" w:rsidRPr="00EF3899">
        <w:rPr>
          <w:rFonts w:ascii="Arial" w:hAnsi="Arial" w:cs="Arial"/>
          <w:sz w:val="24"/>
          <w:szCs w:val="24"/>
        </w:rPr>
        <w:t>in terms of</w:t>
      </w:r>
      <w:r w:rsidRPr="00EF3899">
        <w:rPr>
          <w:rFonts w:ascii="Arial" w:hAnsi="Arial" w:cs="Arial"/>
          <w:sz w:val="24"/>
          <w:szCs w:val="24"/>
        </w:rPr>
        <w:t xml:space="preserve"> the SIU Act? </w:t>
      </w:r>
      <w:r w:rsidR="00255E32" w:rsidRPr="00EF3899">
        <w:rPr>
          <w:rFonts w:ascii="Arial" w:hAnsi="Arial" w:cs="Arial"/>
          <w:sz w:val="24"/>
          <w:szCs w:val="24"/>
        </w:rPr>
        <w:t xml:space="preserve">I would say it depended on the facts. In this case, </w:t>
      </w:r>
    </w:p>
    <w:p w14:paraId="5FC8A78A" w14:textId="77777777" w:rsidR="003C18F7" w:rsidRPr="00EF3899" w:rsidRDefault="00255E32" w:rsidP="00657BFE">
      <w:pPr>
        <w:jc w:val="both"/>
        <w:rPr>
          <w:rFonts w:ascii="Arial" w:hAnsi="Arial" w:cs="Arial"/>
          <w:sz w:val="24"/>
          <w:szCs w:val="24"/>
        </w:rPr>
      </w:pPr>
      <w:r w:rsidRPr="00EF3899">
        <w:rPr>
          <w:rFonts w:ascii="Arial" w:hAnsi="Arial" w:cs="Arial"/>
          <w:sz w:val="24"/>
          <w:szCs w:val="24"/>
        </w:rPr>
        <w:t>yes, because the facts</w:t>
      </w:r>
      <w:r w:rsidR="00DC178E" w:rsidRPr="00EF3899">
        <w:rPr>
          <w:rFonts w:ascii="Arial" w:hAnsi="Arial" w:cs="Arial"/>
          <w:sz w:val="24"/>
          <w:szCs w:val="24"/>
        </w:rPr>
        <w:t xml:space="preserve"> demanded that he appraise himself properly</w:t>
      </w:r>
      <w:r w:rsidR="00152058" w:rsidRPr="00EF3899">
        <w:rPr>
          <w:rFonts w:ascii="Arial" w:hAnsi="Arial" w:cs="Arial"/>
          <w:sz w:val="24"/>
          <w:szCs w:val="24"/>
        </w:rPr>
        <w:t xml:space="preserve"> and the </w:t>
      </w:r>
    </w:p>
    <w:p w14:paraId="622921A7" w14:textId="77777777" w:rsidR="003C18F7" w:rsidRPr="00EF3899" w:rsidRDefault="00152058" w:rsidP="00657BFE">
      <w:pPr>
        <w:jc w:val="both"/>
        <w:rPr>
          <w:rFonts w:ascii="Arial" w:hAnsi="Arial" w:cs="Arial"/>
          <w:sz w:val="24"/>
          <w:szCs w:val="24"/>
        </w:rPr>
      </w:pPr>
      <w:r w:rsidRPr="00EF3899">
        <w:rPr>
          <w:rFonts w:ascii="Arial" w:hAnsi="Arial" w:cs="Arial"/>
          <w:sz w:val="24"/>
          <w:szCs w:val="24"/>
        </w:rPr>
        <w:t>reasonable conclusion I arrive at is that he did not</w:t>
      </w:r>
      <w:r w:rsidR="00255E32" w:rsidRPr="00EF3899">
        <w:rPr>
          <w:rFonts w:ascii="Arial" w:hAnsi="Arial" w:cs="Arial"/>
          <w:sz w:val="24"/>
          <w:szCs w:val="24"/>
        </w:rPr>
        <w:t>. I</w:t>
      </w:r>
      <w:r w:rsidR="00554E5D" w:rsidRPr="00EF3899">
        <w:rPr>
          <w:rFonts w:ascii="Arial" w:hAnsi="Arial" w:cs="Arial"/>
          <w:sz w:val="24"/>
          <w:szCs w:val="24"/>
        </w:rPr>
        <w:t>n the</w:t>
      </w:r>
      <w:r w:rsidR="008E4CAB" w:rsidRPr="00EF3899">
        <w:rPr>
          <w:rFonts w:ascii="Arial" w:hAnsi="Arial" w:cs="Arial"/>
          <w:sz w:val="24"/>
          <w:szCs w:val="24"/>
        </w:rPr>
        <w:t xml:space="preserve"> SIU’s own</w:t>
      </w:r>
      <w:r w:rsidR="00554E5D" w:rsidRPr="00EF3899">
        <w:rPr>
          <w:rFonts w:ascii="Arial" w:hAnsi="Arial" w:cs="Arial"/>
          <w:sz w:val="24"/>
          <w:szCs w:val="24"/>
        </w:rPr>
        <w:t xml:space="preserve"> narrative as to </w:t>
      </w:r>
    </w:p>
    <w:p w14:paraId="277122E4" w14:textId="77777777" w:rsidR="003C18F7" w:rsidRPr="00EF3899" w:rsidRDefault="00554E5D" w:rsidP="00657BFE">
      <w:pPr>
        <w:jc w:val="both"/>
        <w:rPr>
          <w:rFonts w:ascii="Arial" w:hAnsi="Arial" w:cs="Arial"/>
          <w:sz w:val="24"/>
          <w:szCs w:val="24"/>
        </w:rPr>
      </w:pPr>
      <w:r w:rsidRPr="00EF3899">
        <w:rPr>
          <w:rFonts w:ascii="Arial" w:hAnsi="Arial" w:cs="Arial"/>
          <w:sz w:val="24"/>
          <w:szCs w:val="24"/>
        </w:rPr>
        <w:t>what transpired after</w:t>
      </w:r>
      <w:r w:rsidR="009B02DD" w:rsidRPr="00EF3899">
        <w:rPr>
          <w:rFonts w:ascii="Arial" w:hAnsi="Arial" w:cs="Arial"/>
          <w:sz w:val="24"/>
          <w:szCs w:val="24"/>
        </w:rPr>
        <w:t xml:space="preserve"> Dr Scott’s direct approach to the SIU</w:t>
      </w:r>
      <w:r w:rsidRPr="00EF3899">
        <w:rPr>
          <w:rFonts w:ascii="Arial" w:hAnsi="Arial" w:cs="Arial"/>
          <w:sz w:val="24"/>
          <w:szCs w:val="24"/>
        </w:rPr>
        <w:t xml:space="preserve">, it seems, as correctly </w:t>
      </w:r>
    </w:p>
    <w:p w14:paraId="4D232CF2" w14:textId="77777777" w:rsidR="003C18F7" w:rsidRPr="00EF3899" w:rsidRDefault="00554E5D" w:rsidP="00657BFE">
      <w:pPr>
        <w:jc w:val="both"/>
        <w:rPr>
          <w:rFonts w:ascii="Arial" w:hAnsi="Arial" w:cs="Arial"/>
          <w:sz w:val="24"/>
          <w:szCs w:val="24"/>
        </w:rPr>
      </w:pPr>
      <w:r w:rsidRPr="00EF3899">
        <w:rPr>
          <w:rFonts w:ascii="Arial" w:hAnsi="Arial" w:cs="Arial"/>
          <w:sz w:val="24"/>
          <w:szCs w:val="24"/>
        </w:rPr>
        <w:t>pointed out on behalf of Telkom</w:t>
      </w:r>
      <w:r w:rsidR="008E4CAB" w:rsidRPr="00EF3899">
        <w:rPr>
          <w:rFonts w:ascii="Arial" w:hAnsi="Arial" w:cs="Arial"/>
          <w:sz w:val="24"/>
          <w:szCs w:val="24"/>
        </w:rPr>
        <w:t>,</w:t>
      </w:r>
      <w:r w:rsidRPr="00EF3899">
        <w:rPr>
          <w:rFonts w:ascii="Arial" w:hAnsi="Arial" w:cs="Arial"/>
          <w:sz w:val="24"/>
          <w:szCs w:val="24"/>
        </w:rPr>
        <w:t xml:space="preserve"> that the</w:t>
      </w:r>
      <w:r w:rsidR="00255E32" w:rsidRPr="00EF3899">
        <w:rPr>
          <w:rFonts w:ascii="Arial" w:hAnsi="Arial" w:cs="Arial"/>
          <w:sz w:val="24"/>
          <w:szCs w:val="24"/>
        </w:rPr>
        <w:t xml:space="preserve"> </w:t>
      </w:r>
      <w:r w:rsidRPr="00EF3899">
        <w:rPr>
          <w:rFonts w:ascii="Arial" w:hAnsi="Arial" w:cs="Arial"/>
          <w:sz w:val="24"/>
          <w:szCs w:val="24"/>
        </w:rPr>
        <w:t>SIU embarked on an investigation</w:t>
      </w:r>
      <w:r w:rsidR="008E4CAB" w:rsidRPr="00EF3899">
        <w:rPr>
          <w:rFonts w:ascii="Arial" w:hAnsi="Arial" w:cs="Arial"/>
          <w:sz w:val="24"/>
          <w:szCs w:val="24"/>
        </w:rPr>
        <w:t xml:space="preserve"> prior to it </w:t>
      </w:r>
    </w:p>
    <w:p w14:paraId="2334E99B" w14:textId="77777777" w:rsidR="003C18F7" w:rsidRPr="00EF3899" w:rsidRDefault="008E4CAB" w:rsidP="00657BFE">
      <w:pPr>
        <w:jc w:val="both"/>
        <w:rPr>
          <w:rFonts w:ascii="Arial" w:hAnsi="Arial" w:cs="Arial"/>
          <w:sz w:val="24"/>
          <w:szCs w:val="24"/>
        </w:rPr>
      </w:pPr>
      <w:r w:rsidRPr="00EF3899">
        <w:rPr>
          <w:rFonts w:ascii="Arial" w:hAnsi="Arial" w:cs="Arial"/>
          <w:sz w:val="24"/>
          <w:szCs w:val="24"/>
        </w:rPr>
        <w:t>being authorised to do so</w:t>
      </w:r>
      <w:r w:rsidR="00554E5D" w:rsidRPr="00EF3899">
        <w:rPr>
          <w:rFonts w:ascii="Arial" w:hAnsi="Arial" w:cs="Arial"/>
          <w:sz w:val="24"/>
          <w:szCs w:val="24"/>
        </w:rPr>
        <w:t>, where i</w:t>
      </w:r>
      <w:r w:rsidRPr="00EF3899">
        <w:rPr>
          <w:rFonts w:ascii="Arial" w:hAnsi="Arial" w:cs="Arial"/>
          <w:sz w:val="24"/>
          <w:szCs w:val="24"/>
        </w:rPr>
        <w:t>t says</w:t>
      </w:r>
      <w:r w:rsidR="009B02DD" w:rsidRPr="00EF3899">
        <w:rPr>
          <w:rFonts w:ascii="Arial" w:hAnsi="Arial" w:cs="Arial"/>
          <w:sz w:val="24"/>
          <w:szCs w:val="24"/>
        </w:rPr>
        <w:t>,</w:t>
      </w:r>
      <w:r w:rsidRPr="00EF3899">
        <w:rPr>
          <w:rFonts w:ascii="Arial" w:hAnsi="Arial" w:cs="Arial"/>
          <w:sz w:val="24"/>
          <w:szCs w:val="24"/>
        </w:rPr>
        <w:t xml:space="preserve"> it</w:t>
      </w:r>
      <w:r w:rsidR="00554E5D" w:rsidRPr="00EF3899">
        <w:rPr>
          <w:rFonts w:ascii="Arial" w:hAnsi="Arial" w:cs="Arial"/>
          <w:sz w:val="24"/>
          <w:szCs w:val="24"/>
        </w:rPr>
        <w:t xml:space="preserve"> went through ‘reams and reams of </w:t>
      </w:r>
    </w:p>
    <w:p w14:paraId="5A09C2C4" w14:textId="77777777" w:rsidR="003C18F7" w:rsidRPr="00EF3899" w:rsidRDefault="00554E5D" w:rsidP="00657BFE">
      <w:pPr>
        <w:jc w:val="both"/>
        <w:rPr>
          <w:rFonts w:ascii="Arial" w:hAnsi="Arial" w:cs="Arial"/>
          <w:sz w:val="24"/>
          <w:szCs w:val="24"/>
        </w:rPr>
      </w:pPr>
      <w:r w:rsidRPr="00EF3899">
        <w:rPr>
          <w:rFonts w:ascii="Arial" w:hAnsi="Arial" w:cs="Arial"/>
          <w:sz w:val="24"/>
          <w:szCs w:val="24"/>
        </w:rPr>
        <w:t>documents</w:t>
      </w:r>
      <w:r w:rsidR="008E4CAB" w:rsidRPr="00EF3899">
        <w:rPr>
          <w:rFonts w:ascii="Arial" w:hAnsi="Arial" w:cs="Arial"/>
          <w:sz w:val="24"/>
          <w:szCs w:val="24"/>
        </w:rPr>
        <w:t>,</w:t>
      </w:r>
      <w:r w:rsidR="0036796E" w:rsidRPr="00EF3899">
        <w:rPr>
          <w:rFonts w:ascii="Arial" w:hAnsi="Arial" w:cs="Arial"/>
          <w:sz w:val="24"/>
          <w:szCs w:val="24"/>
        </w:rPr>
        <w:t xml:space="preserve"> Dr Scott’s complaint</w:t>
      </w:r>
      <w:r w:rsidR="008E4CAB" w:rsidRPr="00EF3899">
        <w:rPr>
          <w:rFonts w:ascii="Arial" w:hAnsi="Arial" w:cs="Arial"/>
          <w:sz w:val="24"/>
          <w:szCs w:val="24"/>
        </w:rPr>
        <w:t xml:space="preserve"> </w:t>
      </w:r>
      <w:r w:rsidR="00B770A9" w:rsidRPr="00EF3899">
        <w:rPr>
          <w:rFonts w:ascii="Arial" w:hAnsi="Arial" w:cs="Arial"/>
          <w:sz w:val="24"/>
          <w:szCs w:val="24"/>
        </w:rPr>
        <w:t xml:space="preserve">and the two arch lever files, it </w:t>
      </w:r>
      <w:r w:rsidR="008E4CAB" w:rsidRPr="00EF3899">
        <w:rPr>
          <w:rFonts w:ascii="Arial" w:hAnsi="Arial" w:cs="Arial"/>
          <w:sz w:val="24"/>
          <w:szCs w:val="24"/>
        </w:rPr>
        <w:t xml:space="preserve">interviewed a </w:t>
      </w:r>
    </w:p>
    <w:p w14:paraId="62681709" w14:textId="77777777" w:rsidR="003C18F7" w:rsidRPr="00EF3899" w:rsidRDefault="008E4CAB" w:rsidP="00657BFE">
      <w:pPr>
        <w:jc w:val="both"/>
        <w:rPr>
          <w:rFonts w:ascii="Arial" w:hAnsi="Arial" w:cs="Arial"/>
          <w:sz w:val="24"/>
          <w:szCs w:val="24"/>
        </w:rPr>
      </w:pPr>
      <w:r w:rsidRPr="00EF3899">
        <w:rPr>
          <w:rFonts w:ascii="Arial" w:hAnsi="Arial" w:cs="Arial"/>
          <w:sz w:val="24"/>
          <w:szCs w:val="24"/>
        </w:rPr>
        <w:t xml:space="preserve">prospective witness, evaluated the complaint of Dr Scott and selected which of Dr </w:t>
      </w:r>
    </w:p>
    <w:p w14:paraId="543DCEC7" w14:textId="77777777" w:rsidR="003C18F7" w:rsidRPr="00EF3899" w:rsidRDefault="008E4CAB" w:rsidP="00657BFE">
      <w:pPr>
        <w:jc w:val="both"/>
        <w:rPr>
          <w:rFonts w:ascii="Arial" w:hAnsi="Arial" w:cs="Arial"/>
          <w:sz w:val="24"/>
          <w:szCs w:val="24"/>
        </w:rPr>
      </w:pPr>
      <w:r w:rsidRPr="00EF3899">
        <w:rPr>
          <w:rFonts w:ascii="Arial" w:hAnsi="Arial" w:cs="Arial"/>
          <w:sz w:val="24"/>
          <w:szCs w:val="24"/>
        </w:rPr>
        <w:t xml:space="preserve">Scott’s </w:t>
      </w:r>
      <w:r w:rsidR="00BA5AC5" w:rsidRPr="00EF3899">
        <w:rPr>
          <w:rFonts w:ascii="Arial" w:hAnsi="Arial" w:cs="Arial"/>
          <w:sz w:val="24"/>
          <w:szCs w:val="24"/>
        </w:rPr>
        <w:t xml:space="preserve">various </w:t>
      </w:r>
      <w:r w:rsidRPr="00EF3899">
        <w:rPr>
          <w:rFonts w:ascii="Arial" w:hAnsi="Arial" w:cs="Arial"/>
          <w:sz w:val="24"/>
          <w:szCs w:val="24"/>
        </w:rPr>
        <w:t>complaint</w:t>
      </w:r>
      <w:r w:rsidR="00BA5AC5" w:rsidRPr="00EF3899">
        <w:rPr>
          <w:rFonts w:ascii="Arial" w:hAnsi="Arial" w:cs="Arial"/>
          <w:sz w:val="24"/>
          <w:szCs w:val="24"/>
        </w:rPr>
        <w:t>s</w:t>
      </w:r>
      <w:r w:rsidRPr="00EF3899">
        <w:rPr>
          <w:rFonts w:ascii="Arial" w:hAnsi="Arial" w:cs="Arial"/>
          <w:sz w:val="24"/>
          <w:szCs w:val="24"/>
        </w:rPr>
        <w:t xml:space="preserve"> </w:t>
      </w:r>
      <w:r w:rsidR="0036796E" w:rsidRPr="00EF3899">
        <w:rPr>
          <w:rFonts w:ascii="Arial" w:hAnsi="Arial" w:cs="Arial"/>
          <w:sz w:val="24"/>
          <w:szCs w:val="24"/>
        </w:rPr>
        <w:t>deserved to</w:t>
      </w:r>
      <w:r w:rsidRPr="00EF3899">
        <w:rPr>
          <w:rFonts w:ascii="Arial" w:hAnsi="Arial" w:cs="Arial"/>
          <w:sz w:val="24"/>
          <w:szCs w:val="24"/>
        </w:rPr>
        <w:t xml:space="preserve"> be investigated by the SIU via a request to the </w:t>
      </w:r>
    </w:p>
    <w:p w14:paraId="47F635AB" w14:textId="77777777" w:rsidR="003C18F7" w:rsidRPr="00EF3899" w:rsidRDefault="008E4CAB" w:rsidP="00657BFE">
      <w:pPr>
        <w:jc w:val="both"/>
        <w:rPr>
          <w:rFonts w:ascii="Arial" w:hAnsi="Arial" w:cs="Arial"/>
          <w:sz w:val="24"/>
          <w:szCs w:val="24"/>
        </w:rPr>
      </w:pPr>
      <w:r w:rsidRPr="00EF3899">
        <w:rPr>
          <w:rFonts w:ascii="Arial" w:hAnsi="Arial" w:cs="Arial"/>
          <w:sz w:val="24"/>
          <w:szCs w:val="24"/>
        </w:rPr>
        <w:t xml:space="preserve">President to issue a Proclamation. </w:t>
      </w:r>
      <w:r w:rsidR="00215ED8" w:rsidRPr="00EF3899">
        <w:rPr>
          <w:rFonts w:ascii="Arial" w:hAnsi="Arial" w:cs="Arial"/>
          <w:sz w:val="24"/>
          <w:szCs w:val="24"/>
        </w:rPr>
        <w:t xml:space="preserve">There is no indication of why or what complaints </w:t>
      </w:r>
    </w:p>
    <w:p w14:paraId="7EF11CC5" w14:textId="77777777" w:rsidR="003C18F7" w:rsidRPr="00EF3899" w:rsidRDefault="00215ED8" w:rsidP="00657BFE">
      <w:pPr>
        <w:jc w:val="both"/>
        <w:rPr>
          <w:rFonts w:ascii="Arial" w:hAnsi="Arial" w:cs="Arial"/>
          <w:sz w:val="24"/>
          <w:szCs w:val="24"/>
        </w:rPr>
      </w:pPr>
      <w:r w:rsidRPr="00EF3899">
        <w:rPr>
          <w:rFonts w:ascii="Arial" w:hAnsi="Arial" w:cs="Arial"/>
          <w:sz w:val="24"/>
          <w:szCs w:val="24"/>
        </w:rPr>
        <w:t xml:space="preserve">were left out, and the reasons for selecting those that remained. </w:t>
      </w:r>
      <w:r w:rsidR="00152058" w:rsidRPr="00EF3899">
        <w:rPr>
          <w:rFonts w:ascii="Arial" w:hAnsi="Arial" w:cs="Arial"/>
          <w:sz w:val="24"/>
          <w:szCs w:val="24"/>
        </w:rPr>
        <w:t xml:space="preserve">What appears is a </w:t>
      </w:r>
    </w:p>
    <w:p w14:paraId="1F92A84D" w14:textId="4B75BD6F" w:rsidR="00255E32" w:rsidRPr="00EF3899" w:rsidRDefault="003C18F7" w:rsidP="00657BFE">
      <w:pPr>
        <w:jc w:val="both"/>
        <w:rPr>
          <w:rFonts w:ascii="Arial" w:hAnsi="Arial" w:cs="Arial"/>
          <w:sz w:val="24"/>
          <w:szCs w:val="24"/>
        </w:rPr>
      </w:pPr>
      <w:r w:rsidRPr="00EF3899">
        <w:rPr>
          <w:rFonts w:ascii="Arial" w:hAnsi="Arial" w:cs="Arial"/>
          <w:sz w:val="24"/>
          <w:szCs w:val="24"/>
        </w:rPr>
        <w:t xml:space="preserve">memorandum of </w:t>
      </w:r>
      <w:r w:rsidR="00152058" w:rsidRPr="00EF3899">
        <w:rPr>
          <w:rFonts w:ascii="Arial" w:hAnsi="Arial" w:cs="Arial"/>
          <w:sz w:val="24"/>
          <w:szCs w:val="24"/>
        </w:rPr>
        <w:t>Dr Scott</w:t>
      </w:r>
      <w:r w:rsidRPr="00EF3899">
        <w:rPr>
          <w:rFonts w:ascii="Arial" w:hAnsi="Arial" w:cs="Arial"/>
          <w:sz w:val="24"/>
          <w:szCs w:val="24"/>
        </w:rPr>
        <w:t>’s complaint</w:t>
      </w:r>
      <w:r w:rsidR="00152058" w:rsidRPr="00EF3899">
        <w:rPr>
          <w:rFonts w:ascii="Arial" w:hAnsi="Arial" w:cs="Arial"/>
          <w:sz w:val="24"/>
          <w:szCs w:val="24"/>
        </w:rPr>
        <w:t xml:space="preserve"> to the President authored and edited by the SIU</w:t>
      </w:r>
      <w:r w:rsidRPr="00EF3899">
        <w:rPr>
          <w:rFonts w:ascii="Arial" w:hAnsi="Arial" w:cs="Arial"/>
          <w:sz w:val="24"/>
          <w:szCs w:val="24"/>
        </w:rPr>
        <w:t xml:space="preserve">. </w:t>
      </w:r>
    </w:p>
    <w:p w14:paraId="74BAB7DA" w14:textId="77777777" w:rsidR="00255E32" w:rsidRPr="00EF3899" w:rsidRDefault="00255E32" w:rsidP="00657BFE">
      <w:pPr>
        <w:jc w:val="both"/>
        <w:rPr>
          <w:rFonts w:ascii="Arial" w:hAnsi="Arial" w:cs="Arial"/>
          <w:sz w:val="24"/>
          <w:szCs w:val="24"/>
        </w:rPr>
      </w:pPr>
    </w:p>
    <w:p w14:paraId="51C01AD3" w14:textId="5DE49928" w:rsidR="003C18F7" w:rsidRPr="00EF3899" w:rsidRDefault="00255E32"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84</w:t>
      </w:r>
      <w:r w:rsidRPr="00EF3899">
        <w:rPr>
          <w:rFonts w:ascii="Arial" w:hAnsi="Arial" w:cs="Arial"/>
          <w:sz w:val="24"/>
          <w:szCs w:val="24"/>
        </w:rPr>
        <w:t>]</w:t>
      </w:r>
      <w:r w:rsidRPr="00EF3899">
        <w:rPr>
          <w:rFonts w:ascii="Arial" w:hAnsi="Arial" w:cs="Arial"/>
          <w:sz w:val="24"/>
          <w:szCs w:val="24"/>
        </w:rPr>
        <w:tab/>
      </w:r>
      <w:r w:rsidR="009B02DD" w:rsidRPr="00EF3899">
        <w:rPr>
          <w:rFonts w:ascii="Arial" w:hAnsi="Arial" w:cs="Arial"/>
          <w:sz w:val="24"/>
          <w:szCs w:val="24"/>
        </w:rPr>
        <w:t>A</w:t>
      </w:r>
      <w:r w:rsidRPr="00EF3899">
        <w:rPr>
          <w:rFonts w:ascii="Arial" w:hAnsi="Arial" w:cs="Arial"/>
          <w:sz w:val="24"/>
          <w:szCs w:val="24"/>
        </w:rPr>
        <w:t>s I see it, a</w:t>
      </w:r>
      <w:r w:rsidR="009B02DD" w:rsidRPr="00EF3899">
        <w:rPr>
          <w:rFonts w:ascii="Arial" w:hAnsi="Arial" w:cs="Arial"/>
          <w:sz w:val="24"/>
          <w:szCs w:val="24"/>
        </w:rPr>
        <w:t xml:space="preserve">n evaluation </w:t>
      </w:r>
      <w:r w:rsidR="003C18F7" w:rsidRPr="00EF3899">
        <w:rPr>
          <w:rFonts w:ascii="Arial" w:hAnsi="Arial" w:cs="Arial"/>
          <w:sz w:val="24"/>
          <w:szCs w:val="24"/>
        </w:rPr>
        <w:t xml:space="preserve">of the complaint </w:t>
      </w:r>
      <w:r w:rsidR="009B02DD" w:rsidRPr="00EF3899">
        <w:rPr>
          <w:rFonts w:ascii="Arial" w:hAnsi="Arial" w:cs="Arial"/>
          <w:sz w:val="24"/>
          <w:szCs w:val="24"/>
        </w:rPr>
        <w:t xml:space="preserve">entailed </w:t>
      </w:r>
      <w:r w:rsidR="000E564E" w:rsidRPr="00EF3899">
        <w:rPr>
          <w:rFonts w:ascii="Arial" w:hAnsi="Arial" w:cs="Arial"/>
          <w:sz w:val="24"/>
          <w:szCs w:val="24"/>
        </w:rPr>
        <w:t xml:space="preserve">the SIU taking upon itself to </w:t>
      </w:r>
    </w:p>
    <w:p w14:paraId="7FFAB477" w14:textId="77777777" w:rsidR="003C18F7" w:rsidRPr="00EF3899" w:rsidRDefault="000E564E" w:rsidP="00657BFE">
      <w:pPr>
        <w:jc w:val="both"/>
        <w:rPr>
          <w:rFonts w:ascii="Arial" w:hAnsi="Arial" w:cs="Arial"/>
          <w:sz w:val="24"/>
          <w:szCs w:val="24"/>
        </w:rPr>
      </w:pPr>
      <w:r w:rsidRPr="00EF3899">
        <w:rPr>
          <w:rFonts w:ascii="Arial" w:hAnsi="Arial" w:cs="Arial"/>
          <w:sz w:val="24"/>
          <w:szCs w:val="24"/>
        </w:rPr>
        <w:t xml:space="preserve">direct the course of </w:t>
      </w:r>
      <w:r w:rsidR="00BA5AC5" w:rsidRPr="00EF3899">
        <w:rPr>
          <w:rFonts w:ascii="Arial" w:hAnsi="Arial" w:cs="Arial"/>
          <w:sz w:val="24"/>
          <w:szCs w:val="24"/>
        </w:rPr>
        <w:t xml:space="preserve">the </w:t>
      </w:r>
      <w:r w:rsidRPr="00EF3899">
        <w:rPr>
          <w:rFonts w:ascii="Arial" w:hAnsi="Arial" w:cs="Arial"/>
          <w:sz w:val="24"/>
          <w:szCs w:val="24"/>
        </w:rPr>
        <w:t>investigation even before the President</w:t>
      </w:r>
      <w:r w:rsidR="00A71281" w:rsidRPr="00EF3899">
        <w:rPr>
          <w:rFonts w:ascii="Arial" w:hAnsi="Arial" w:cs="Arial"/>
          <w:sz w:val="24"/>
          <w:szCs w:val="24"/>
        </w:rPr>
        <w:t xml:space="preserve"> was involved</w:t>
      </w:r>
      <w:r w:rsidR="00750658" w:rsidRPr="00EF3899">
        <w:rPr>
          <w:rFonts w:ascii="Arial" w:hAnsi="Arial" w:cs="Arial"/>
          <w:sz w:val="24"/>
          <w:szCs w:val="24"/>
        </w:rPr>
        <w:t xml:space="preserve"> and as </w:t>
      </w:r>
    </w:p>
    <w:p w14:paraId="655723C4" w14:textId="77777777" w:rsidR="003C18F7" w:rsidRPr="00EF3899" w:rsidRDefault="00750658" w:rsidP="00657BFE">
      <w:pPr>
        <w:jc w:val="both"/>
        <w:rPr>
          <w:rFonts w:ascii="Arial" w:hAnsi="Arial" w:cs="Arial"/>
          <w:sz w:val="24"/>
          <w:szCs w:val="24"/>
        </w:rPr>
      </w:pPr>
      <w:r w:rsidRPr="00EF3899">
        <w:rPr>
          <w:rFonts w:ascii="Arial" w:hAnsi="Arial" w:cs="Arial"/>
          <w:sz w:val="24"/>
          <w:szCs w:val="24"/>
        </w:rPr>
        <w:t>already indicated</w:t>
      </w:r>
      <w:r w:rsidR="00B770A9" w:rsidRPr="00EF3899">
        <w:rPr>
          <w:rFonts w:ascii="Arial" w:hAnsi="Arial" w:cs="Arial"/>
          <w:sz w:val="24"/>
          <w:szCs w:val="24"/>
        </w:rPr>
        <w:t>,</w:t>
      </w:r>
      <w:r w:rsidRPr="00EF3899">
        <w:rPr>
          <w:rFonts w:ascii="Arial" w:hAnsi="Arial" w:cs="Arial"/>
          <w:sz w:val="24"/>
          <w:szCs w:val="24"/>
        </w:rPr>
        <w:t xml:space="preserve"> </w:t>
      </w:r>
      <w:r w:rsidR="003C18F7" w:rsidRPr="00EF3899">
        <w:rPr>
          <w:rFonts w:ascii="Arial" w:hAnsi="Arial" w:cs="Arial"/>
          <w:sz w:val="24"/>
          <w:szCs w:val="24"/>
        </w:rPr>
        <w:t xml:space="preserve">its </w:t>
      </w:r>
      <w:r w:rsidRPr="00EF3899">
        <w:rPr>
          <w:rFonts w:ascii="Arial" w:hAnsi="Arial" w:cs="Arial"/>
          <w:sz w:val="24"/>
          <w:szCs w:val="24"/>
        </w:rPr>
        <w:t xml:space="preserve">narrative </w:t>
      </w:r>
      <w:r w:rsidR="003C18F7" w:rsidRPr="00EF3899">
        <w:rPr>
          <w:rFonts w:ascii="Arial" w:hAnsi="Arial" w:cs="Arial"/>
          <w:sz w:val="24"/>
          <w:szCs w:val="24"/>
        </w:rPr>
        <w:t xml:space="preserve">prior the Proclamation </w:t>
      </w:r>
      <w:r w:rsidRPr="00EF3899">
        <w:rPr>
          <w:rFonts w:ascii="Arial" w:hAnsi="Arial" w:cs="Arial"/>
          <w:sz w:val="24"/>
          <w:szCs w:val="24"/>
        </w:rPr>
        <w:t xml:space="preserve">cannot be overlooked. </w:t>
      </w:r>
      <w:r w:rsidR="00255E32" w:rsidRPr="00EF3899">
        <w:rPr>
          <w:rFonts w:ascii="Arial" w:hAnsi="Arial" w:cs="Arial"/>
          <w:sz w:val="24"/>
          <w:szCs w:val="24"/>
        </w:rPr>
        <w:t xml:space="preserve"> It is </w:t>
      </w:r>
    </w:p>
    <w:p w14:paraId="426738CC" w14:textId="77777777" w:rsidR="003C18F7" w:rsidRPr="00EF3899" w:rsidRDefault="00255E32" w:rsidP="00657BFE">
      <w:pPr>
        <w:jc w:val="both"/>
        <w:rPr>
          <w:rFonts w:ascii="Arial" w:hAnsi="Arial" w:cs="Arial"/>
          <w:sz w:val="24"/>
          <w:szCs w:val="24"/>
        </w:rPr>
      </w:pPr>
      <w:r w:rsidRPr="00EF3899">
        <w:rPr>
          <w:rFonts w:ascii="Arial" w:hAnsi="Arial" w:cs="Arial"/>
          <w:sz w:val="24"/>
          <w:szCs w:val="24"/>
        </w:rPr>
        <w:t>contended for the President that the SIU was</w:t>
      </w:r>
      <w:r w:rsidR="00215ED8" w:rsidRPr="00EF3899">
        <w:rPr>
          <w:rFonts w:ascii="Arial" w:hAnsi="Arial" w:cs="Arial"/>
          <w:sz w:val="24"/>
          <w:szCs w:val="24"/>
        </w:rPr>
        <w:t xml:space="preserve"> entitled to do the pre-ground work </w:t>
      </w:r>
      <w:r w:rsidR="00BA5AC5" w:rsidRPr="00EF3899">
        <w:rPr>
          <w:rFonts w:ascii="Arial" w:hAnsi="Arial" w:cs="Arial"/>
          <w:sz w:val="24"/>
          <w:szCs w:val="24"/>
        </w:rPr>
        <w:t xml:space="preserve">that </w:t>
      </w:r>
    </w:p>
    <w:p w14:paraId="09228B23" w14:textId="77777777" w:rsidR="003C18F7" w:rsidRPr="00EF3899" w:rsidRDefault="00BA5AC5" w:rsidP="00657BFE">
      <w:pPr>
        <w:jc w:val="both"/>
        <w:rPr>
          <w:rFonts w:ascii="Arial" w:hAnsi="Arial" w:cs="Arial"/>
          <w:sz w:val="24"/>
          <w:szCs w:val="24"/>
        </w:rPr>
      </w:pPr>
      <w:r w:rsidRPr="00EF3899">
        <w:rPr>
          <w:rFonts w:ascii="Arial" w:hAnsi="Arial" w:cs="Arial"/>
          <w:sz w:val="24"/>
          <w:szCs w:val="24"/>
        </w:rPr>
        <w:t xml:space="preserve">is why it was able to direct the </w:t>
      </w:r>
      <w:r w:rsidR="00750658" w:rsidRPr="00EF3899">
        <w:rPr>
          <w:rFonts w:ascii="Arial" w:hAnsi="Arial" w:cs="Arial"/>
          <w:sz w:val="24"/>
          <w:szCs w:val="24"/>
        </w:rPr>
        <w:t xml:space="preserve">content of the </w:t>
      </w:r>
      <w:r w:rsidRPr="00EF3899">
        <w:rPr>
          <w:rFonts w:ascii="Arial" w:hAnsi="Arial" w:cs="Arial"/>
          <w:sz w:val="24"/>
          <w:szCs w:val="24"/>
        </w:rPr>
        <w:t>Minister</w:t>
      </w:r>
      <w:r w:rsidR="00750658" w:rsidRPr="00EF3899">
        <w:rPr>
          <w:rFonts w:ascii="Arial" w:hAnsi="Arial" w:cs="Arial"/>
          <w:sz w:val="24"/>
          <w:szCs w:val="24"/>
        </w:rPr>
        <w:t>’s letter to</w:t>
      </w:r>
      <w:r w:rsidRPr="00EF3899">
        <w:rPr>
          <w:rFonts w:ascii="Arial" w:hAnsi="Arial" w:cs="Arial"/>
          <w:sz w:val="24"/>
          <w:szCs w:val="24"/>
        </w:rPr>
        <w:t xml:space="preserve"> the President</w:t>
      </w:r>
      <w:r w:rsidR="00750658" w:rsidRPr="00EF3899">
        <w:rPr>
          <w:rFonts w:ascii="Arial" w:hAnsi="Arial" w:cs="Arial"/>
          <w:sz w:val="24"/>
          <w:szCs w:val="24"/>
        </w:rPr>
        <w:t xml:space="preserve"> and as </w:t>
      </w:r>
    </w:p>
    <w:p w14:paraId="7CB3516D" w14:textId="77777777" w:rsidR="003C18F7" w:rsidRPr="00EF3899" w:rsidRDefault="00750658" w:rsidP="00657BFE">
      <w:pPr>
        <w:jc w:val="both"/>
        <w:rPr>
          <w:rFonts w:ascii="Arial" w:hAnsi="Arial" w:cs="Arial"/>
          <w:sz w:val="24"/>
          <w:szCs w:val="24"/>
        </w:rPr>
      </w:pPr>
      <w:r w:rsidRPr="00EF3899">
        <w:rPr>
          <w:rFonts w:ascii="Arial" w:hAnsi="Arial" w:cs="Arial"/>
          <w:sz w:val="24"/>
          <w:szCs w:val="24"/>
        </w:rPr>
        <w:t xml:space="preserve">is evident from the schedule which is part of the record </w:t>
      </w:r>
      <w:r w:rsidR="00BA5AC5" w:rsidRPr="00EF3899">
        <w:rPr>
          <w:rFonts w:ascii="Arial" w:hAnsi="Arial" w:cs="Arial"/>
          <w:sz w:val="24"/>
          <w:szCs w:val="24"/>
        </w:rPr>
        <w:t>on the way forward</w:t>
      </w:r>
      <w:r w:rsidRPr="00EF3899">
        <w:rPr>
          <w:rFonts w:ascii="Arial" w:hAnsi="Arial" w:cs="Arial"/>
          <w:sz w:val="24"/>
          <w:szCs w:val="24"/>
        </w:rPr>
        <w:t xml:space="preserve">. The </w:t>
      </w:r>
    </w:p>
    <w:p w14:paraId="08E0F178" w14:textId="77777777" w:rsidR="003C18F7" w:rsidRPr="00EF3899" w:rsidRDefault="00750658" w:rsidP="00657BFE">
      <w:pPr>
        <w:jc w:val="both"/>
        <w:rPr>
          <w:rFonts w:ascii="Arial" w:hAnsi="Arial" w:cs="Arial"/>
          <w:sz w:val="24"/>
          <w:szCs w:val="24"/>
        </w:rPr>
      </w:pPr>
      <w:r w:rsidRPr="00EF3899">
        <w:rPr>
          <w:rFonts w:ascii="Arial" w:hAnsi="Arial" w:cs="Arial"/>
          <w:sz w:val="24"/>
          <w:szCs w:val="24"/>
        </w:rPr>
        <w:t xml:space="preserve">updated memorandum says as much. </w:t>
      </w:r>
      <w:r w:rsidR="00BA5AC5" w:rsidRPr="00EF3899">
        <w:rPr>
          <w:rFonts w:ascii="Arial" w:hAnsi="Arial" w:cs="Arial"/>
          <w:sz w:val="24"/>
          <w:szCs w:val="24"/>
        </w:rPr>
        <w:t>Dr Scott’s complaint</w:t>
      </w:r>
      <w:r w:rsidR="00255E32" w:rsidRPr="00EF3899">
        <w:rPr>
          <w:rFonts w:ascii="Arial" w:hAnsi="Arial" w:cs="Arial"/>
          <w:sz w:val="24"/>
          <w:szCs w:val="24"/>
        </w:rPr>
        <w:t xml:space="preserve"> it seems to me was </w:t>
      </w:r>
    </w:p>
    <w:p w14:paraId="5D06ECB8" w14:textId="77777777" w:rsidR="003C18F7" w:rsidRPr="00EF3899" w:rsidRDefault="00255E32" w:rsidP="00657BFE">
      <w:pPr>
        <w:jc w:val="both"/>
        <w:rPr>
          <w:rFonts w:ascii="Arial" w:hAnsi="Arial" w:cs="Arial"/>
          <w:sz w:val="24"/>
          <w:szCs w:val="24"/>
        </w:rPr>
      </w:pPr>
      <w:r w:rsidRPr="00EF3899">
        <w:rPr>
          <w:rFonts w:ascii="Arial" w:hAnsi="Arial" w:cs="Arial"/>
          <w:sz w:val="24"/>
          <w:szCs w:val="24"/>
        </w:rPr>
        <w:t>stripped of what was not important</w:t>
      </w:r>
      <w:r w:rsidR="00750658" w:rsidRPr="00EF3899">
        <w:rPr>
          <w:rFonts w:ascii="Arial" w:hAnsi="Arial" w:cs="Arial"/>
          <w:sz w:val="24"/>
          <w:szCs w:val="24"/>
        </w:rPr>
        <w:t xml:space="preserve"> or </w:t>
      </w:r>
      <w:r w:rsidR="0015378A" w:rsidRPr="00EF3899">
        <w:rPr>
          <w:rFonts w:ascii="Arial" w:hAnsi="Arial" w:cs="Arial"/>
          <w:sz w:val="24"/>
          <w:szCs w:val="24"/>
        </w:rPr>
        <w:t>/</w:t>
      </w:r>
      <w:r w:rsidR="00750658" w:rsidRPr="00EF3899">
        <w:rPr>
          <w:rFonts w:ascii="Arial" w:hAnsi="Arial" w:cs="Arial"/>
          <w:sz w:val="24"/>
          <w:szCs w:val="24"/>
        </w:rPr>
        <w:t xml:space="preserve">relevant </w:t>
      </w:r>
      <w:r w:rsidRPr="00EF3899">
        <w:rPr>
          <w:rFonts w:ascii="Arial" w:hAnsi="Arial" w:cs="Arial"/>
          <w:sz w:val="24"/>
          <w:szCs w:val="24"/>
        </w:rPr>
        <w:t xml:space="preserve">to </w:t>
      </w:r>
      <w:r w:rsidR="0036796E" w:rsidRPr="00EF3899">
        <w:rPr>
          <w:rFonts w:ascii="Arial" w:hAnsi="Arial" w:cs="Arial"/>
          <w:sz w:val="24"/>
          <w:szCs w:val="24"/>
        </w:rPr>
        <w:t xml:space="preserve">be </w:t>
      </w:r>
      <w:r w:rsidRPr="00EF3899">
        <w:rPr>
          <w:rFonts w:ascii="Arial" w:hAnsi="Arial" w:cs="Arial"/>
          <w:sz w:val="24"/>
          <w:szCs w:val="24"/>
        </w:rPr>
        <w:t>investigate</w:t>
      </w:r>
      <w:r w:rsidR="00B770A9" w:rsidRPr="00EF3899">
        <w:rPr>
          <w:rFonts w:ascii="Arial" w:hAnsi="Arial" w:cs="Arial"/>
          <w:sz w:val="24"/>
          <w:szCs w:val="24"/>
        </w:rPr>
        <w:t>d</w:t>
      </w:r>
      <w:r w:rsidRPr="00EF3899">
        <w:rPr>
          <w:rFonts w:ascii="Arial" w:hAnsi="Arial" w:cs="Arial"/>
          <w:sz w:val="24"/>
          <w:szCs w:val="24"/>
        </w:rPr>
        <w:t xml:space="preserve"> in the eyes of the </w:t>
      </w:r>
    </w:p>
    <w:p w14:paraId="1EB6AC2D" w14:textId="389C3E18" w:rsidR="007107DA" w:rsidRPr="00EF3899" w:rsidRDefault="00255E32" w:rsidP="00657BFE">
      <w:pPr>
        <w:jc w:val="both"/>
        <w:rPr>
          <w:rFonts w:ascii="Arial" w:hAnsi="Arial" w:cs="Arial"/>
          <w:sz w:val="24"/>
          <w:szCs w:val="24"/>
        </w:rPr>
      </w:pPr>
      <w:r w:rsidRPr="00EF3899">
        <w:rPr>
          <w:rFonts w:ascii="Arial" w:hAnsi="Arial" w:cs="Arial"/>
          <w:sz w:val="24"/>
          <w:szCs w:val="24"/>
        </w:rPr>
        <w:t>SIU</w:t>
      </w:r>
      <w:r w:rsidR="00750658" w:rsidRPr="00EF3899">
        <w:rPr>
          <w:rFonts w:ascii="Arial" w:hAnsi="Arial" w:cs="Arial"/>
          <w:sz w:val="24"/>
          <w:szCs w:val="24"/>
        </w:rPr>
        <w:t xml:space="preserve"> and it is the result that was forwarded to the President.</w:t>
      </w:r>
      <w:r w:rsidR="00215ED8" w:rsidRPr="00EF3899">
        <w:rPr>
          <w:rFonts w:ascii="Arial" w:hAnsi="Arial" w:cs="Arial"/>
          <w:sz w:val="24"/>
          <w:szCs w:val="24"/>
        </w:rPr>
        <w:t xml:space="preserve"> </w:t>
      </w:r>
    </w:p>
    <w:p w14:paraId="22B645F7" w14:textId="77777777" w:rsidR="007107DA" w:rsidRPr="00EF3899" w:rsidRDefault="007107DA" w:rsidP="00657BFE">
      <w:pPr>
        <w:jc w:val="both"/>
        <w:rPr>
          <w:rFonts w:ascii="Arial" w:hAnsi="Arial" w:cs="Arial"/>
          <w:sz w:val="24"/>
          <w:szCs w:val="24"/>
        </w:rPr>
      </w:pPr>
    </w:p>
    <w:p w14:paraId="53D069BE" w14:textId="62ED363D" w:rsidR="000E564E" w:rsidRPr="00EF3899" w:rsidRDefault="007107DA"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85</w:t>
      </w:r>
      <w:r w:rsidRPr="00EF3899">
        <w:rPr>
          <w:rFonts w:ascii="Arial" w:hAnsi="Arial" w:cs="Arial"/>
          <w:sz w:val="24"/>
          <w:szCs w:val="24"/>
        </w:rPr>
        <w:t>]</w:t>
      </w:r>
      <w:r w:rsidR="00D279CA" w:rsidRPr="00EF3899">
        <w:rPr>
          <w:rFonts w:ascii="Arial" w:hAnsi="Arial" w:cs="Arial"/>
          <w:sz w:val="24"/>
          <w:szCs w:val="24"/>
        </w:rPr>
        <w:tab/>
        <w:t xml:space="preserve">The SIU Act provides when the President is empowered to authorise an </w:t>
      </w:r>
    </w:p>
    <w:p w14:paraId="20C5F0F7" w14:textId="77777777" w:rsidR="000E564E" w:rsidRPr="00EF3899" w:rsidRDefault="00D279CA" w:rsidP="00657BFE">
      <w:pPr>
        <w:jc w:val="both"/>
        <w:rPr>
          <w:rFonts w:ascii="Arial" w:hAnsi="Arial" w:cs="Arial"/>
          <w:sz w:val="24"/>
          <w:szCs w:val="24"/>
        </w:rPr>
      </w:pPr>
      <w:r w:rsidRPr="00EF3899">
        <w:rPr>
          <w:rFonts w:ascii="Arial" w:hAnsi="Arial" w:cs="Arial"/>
          <w:sz w:val="24"/>
          <w:szCs w:val="24"/>
        </w:rPr>
        <w:t xml:space="preserve">investigation by the SIU, when he deems it necessary and when the jurisdictional </w:t>
      </w:r>
    </w:p>
    <w:p w14:paraId="4D32138B" w14:textId="77777777" w:rsidR="000E564E" w:rsidRPr="00EF3899" w:rsidRDefault="00D279CA" w:rsidP="00657BFE">
      <w:pPr>
        <w:jc w:val="both"/>
        <w:rPr>
          <w:rFonts w:ascii="Arial" w:hAnsi="Arial" w:cs="Arial"/>
          <w:sz w:val="24"/>
          <w:szCs w:val="24"/>
        </w:rPr>
      </w:pPr>
      <w:r w:rsidRPr="00EF3899">
        <w:rPr>
          <w:rFonts w:ascii="Arial" w:hAnsi="Arial" w:cs="Arial"/>
          <w:sz w:val="24"/>
          <w:szCs w:val="24"/>
        </w:rPr>
        <w:t>requirements in subsections 2(2)(a) –(g) have been satisfied. Most important is th</w:t>
      </w:r>
      <w:r w:rsidR="005E5359" w:rsidRPr="00EF3899">
        <w:rPr>
          <w:rFonts w:ascii="Arial" w:hAnsi="Arial" w:cs="Arial"/>
          <w:sz w:val="24"/>
          <w:szCs w:val="24"/>
        </w:rPr>
        <w:t xml:space="preserve">at </w:t>
      </w:r>
    </w:p>
    <w:p w14:paraId="37EF1100" w14:textId="696C033E" w:rsidR="000E564E" w:rsidRPr="00EF3899" w:rsidRDefault="005E5359" w:rsidP="00657BFE">
      <w:pPr>
        <w:jc w:val="both"/>
        <w:rPr>
          <w:rFonts w:ascii="Arial" w:hAnsi="Arial" w:cs="Arial"/>
          <w:sz w:val="24"/>
          <w:szCs w:val="24"/>
        </w:rPr>
      </w:pPr>
      <w:r w:rsidRPr="00EF3899">
        <w:rPr>
          <w:rFonts w:ascii="Arial" w:hAnsi="Arial" w:cs="Arial"/>
          <w:sz w:val="24"/>
          <w:szCs w:val="24"/>
        </w:rPr>
        <w:lastRenderedPageBreak/>
        <w:t xml:space="preserve">the </w:t>
      </w:r>
      <w:r w:rsidR="00D279CA" w:rsidRPr="00EF3899">
        <w:rPr>
          <w:rFonts w:ascii="Arial" w:hAnsi="Arial" w:cs="Arial"/>
          <w:sz w:val="24"/>
          <w:szCs w:val="24"/>
        </w:rPr>
        <w:t>SIU</w:t>
      </w:r>
      <w:r w:rsidRPr="00EF3899">
        <w:rPr>
          <w:rFonts w:ascii="Arial" w:hAnsi="Arial" w:cs="Arial"/>
          <w:sz w:val="24"/>
          <w:szCs w:val="24"/>
        </w:rPr>
        <w:t xml:space="preserve"> functions within the parameters of the framework of its terms of refe</w:t>
      </w:r>
      <w:r w:rsidR="000E564E" w:rsidRPr="00EF3899">
        <w:rPr>
          <w:rFonts w:ascii="Arial" w:hAnsi="Arial" w:cs="Arial"/>
          <w:sz w:val="24"/>
          <w:szCs w:val="24"/>
        </w:rPr>
        <w:t>rence</w:t>
      </w:r>
      <w:r w:rsidRPr="00EF3899">
        <w:rPr>
          <w:rFonts w:ascii="Arial" w:hAnsi="Arial" w:cs="Arial"/>
          <w:sz w:val="24"/>
          <w:szCs w:val="24"/>
        </w:rPr>
        <w:t xml:space="preserve"> as </w:t>
      </w:r>
    </w:p>
    <w:p w14:paraId="631D9351" w14:textId="77777777" w:rsidR="003C18F7" w:rsidRPr="00EF3899" w:rsidRDefault="000E564E" w:rsidP="00657BFE">
      <w:pPr>
        <w:jc w:val="both"/>
        <w:rPr>
          <w:rFonts w:ascii="Arial" w:hAnsi="Arial" w:cs="Arial"/>
          <w:sz w:val="24"/>
          <w:szCs w:val="24"/>
        </w:rPr>
      </w:pPr>
      <w:r w:rsidRPr="00EF3899">
        <w:rPr>
          <w:rFonts w:ascii="Arial" w:hAnsi="Arial" w:cs="Arial"/>
          <w:sz w:val="24"/>
          <w:szCs w:val="24"/>
        </w:rPr>
        <w:t>as provided in section 2(3) and 4(1) of the SIU Act.</w:t>
      </w:r>
      <w:r w:rsidR="003C18F7" w:rsidRPr="00EF3899">
        <w:rPr>
          <w:rFonts w:ascii="Arial" w:hAnsi="Arial" w:cs="Arial"/>
          <w:sz w:val="24"/>
          <w:szCs w:val="24"/>
        </w:rPr>
        <w:t xml:space="preserve"> The Proclamation having been </w:t>
      </w:r>
    </w:p>
    <w:p w14:paraId="7E8C49F5" w14:textId="77777777" w:rsidR="003C18F7" w:rsidRPr="00EF3899" w:rsidRDefault="003C18F7" w:rsidP="00657BFE">
      <w:pPr>
        <w:jc w:val="both"/>
        <w:rPr>
          <w:rFonts w:ascii="Arial" w:hAnsi="Arial" w:cs="Arial"/>
          <w:sz w:val="24"/>
          <w:szCs w:val="24"/>
        </w:rPr>
      </w:pPr>
      <w:r w:rsidRPr="00EF3899">
        <w:rPr>
          <w:rFonts w:ascii="Arial" w:hAnsi="Arial" w:cs="Arial"/>
          <w:sz w:val="24"/>
          <w:szCs w:val="24"/>
        </w:rPr>
        <w:t xml:space="preserve">issued still obliges the SIU to report back to the President on that has transpired and </w:t>
      </w:r>
    </w:p>
    <w:p w14:paraId="556E14C6" w14:textId="66FE2FC4" w:rsidR="003C18F7" w:rsidRPr="00EF3899" w:rsidRDefault="003C18F7" w:rsidP="00657BFE">
      <w:pPr>
        <w:jc w:val="both"/>
        <w:rPr>
          <w:rFonts w:ascii="Arial" w:hAnsi="Arial" w:cs="Arial"/>
          <w:sz w:val="24"/>
          <w:szCs w:val="24"/>
        </w:rPr>
      </w:pPr>
      <w:r w:rsidRPr="00EF3899">
        <w:rPr>
          <w:rFonts w:ascii="Arial" w:hAnsi="Arial" w:cs="Arial"/>
          <w:sz w:val="24"/>
          <w:szCs w:val="24"/>
        </w:rPr>
        <w:t>what needs to be done with the information collected.</w:t>
      </w:r>
    </w:p>
    <w:p w14:paraId="0F4CC811" w14:textId="77777777" w:rsidR="003C18F7" w:rsidRPr="00EF3899" w:rsidRDefault="003C18F7" w:rsidP="00657BFE">
      <w:pPr>
        <w:jc w:val="both"/>
        <w:rPr>
          <w:rFonts w:ascii="Arial" w:hAnsi="Arial" w:cs="Arial"/>
          <w:sz w:val="24"/>
          <w:szCs w:val="24"/>
        </w:rPr>
      </w:pPr>
    </w:p>
    <w:p w14:paraId="3E9355FA" w14:textId="521FA104" w:rsidR="00397FDD" w:rsidRPr="00EF3899" w:rsidRDefault="003C18F7"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86</w:t>
      </w:r>
      <w:r w:rsidRPr="00EF3899">
        <w:rPr>
          <w:rFonts w:ascii="Arial" w:hAnsi="Arial" w:cs="Arial"/>
          <w:sz w:val="24"/>
          <w:szCs w:val="24"/>
        </w:rPr>
        <w:t>]</w:t>
      </w:r>
      <w:r w:rsidRPr="00EF3899">
        <w:rPr>
          <w:rFonts w:ascii="Arial" w:hAnsi="Arial" w:cs="Arial"/>
          <w:sz w:val="24"/>
          <w:szCs w:val="24"/>
        </w:rPr>
        <w:tab/>
      </w:r>
      <w:r w:rsidR="00A71281" w:rsidRPr="00EF3899">
        <w:rPr>
          <w:rFonts w:ascii="Arial" w:hAnsi="Arial" w:cs="Arial"/>
          <w:sz w:val="24"/>
          <w:szCs w:val="24"/>
        </w:rPr>
        <w:t xml:space="preserve">In my view the issue around the 2015 refusal </w:t>
      </w:r>
      <w:r w:rsidR="00176617" w:rsidRPr="00EF3899">
        <w:rPr>
          <w:rFonts w:ascii="Arial" w:hAnsi="Arial" w:cs="Arial"/>
          <w:sz w:val="24"/>
          <w:szCs w:val="24"/>
        </w:rPr>
        <w:t xml:space="preserve">and the fact that there are other </w:t>
      </w:r>
    </w:p>
    <w:p w14:paraId="4E31298C" w14:textId="77777777" w:rsidR="00397FDD" w:rsidRPr="00EF3899" w:rsidRDefault="007936EE" w:rsidP="00657BFE">
      <w:pPr>
        <w:jc w:val="both"/>
        <w:rPr>
          <w:rFonts w:ascii="Arial" w:hAnsi="Arial" w:cs="Arial"/>
          <w:sz w:val="24"/>
          <w:szCs w:val="24"/>
        </w:rPr>
      </w:pPr>
      <w:r w:rsidRPr="00EF3899">
        <w:rPr>
          <w:rFonts w:ascii="Arial" w:hAnsi="Arial" w:cs="Arial"/>
          <w:sz w:val="24"/>
          <w:szCs w:val="24"/>
        </w:rPr>
        <w:t xml:space="preserve">fresh complaints </w:t>
      </w:r>
      <w:r w:rsidR="00397FDD" w:rsidRPr="00EF3899">
        <w:rPr>
          <w:rFonts w:ascii="Arial" w:hAnsi="Arial" w:cs="Arial"/>
          <w:sz w:val="24"/>
          <w:szCs w:val="24"/>
        </w:rPr>
        <w:t xml:space="preserve">known to the SIU </w:t>
      </w:r>
      <w:r w:rsidRPr="00EF3899">
        <w:rPr>
          <w:rFonts w:ascii="Arial" w:hAnsi="Arial" w:cs="Arial"/>
          <w:sz w:val="24"/>
          <w:szCs w:val="24"/>
        </w:rPr>
        <w:t xml:space="preserve">which the President and Telkom have not been </w:t>
      </w:r>
    </w:p>
    <w:p w14:paraId="41C52557" w14:textId="77777777" w:rsidR="00397FDD" w:rsidRPr="00EF3899" w:rsidRDefault="007936EE" w:rsidP="00657BFE">
      <w:pPr>
        <w:jc w:val="both"/>
        <w:rPr>
          <w:rFonts w:ascii="Arial" w:hAnsi="Arial" w:cs="Arial"/>
          <w:sz w:val="24"/>
          <w:szCs w:val="24"/>
        </w:rPr>
      </w:pPr>
      <w:r w:rsidRPr="00EF3899">
        <w:rPr>
          <w:rFonts w:ascii="Arial" w:hAnsi="Arial" w:cs="Arial"/>
          <w:sz w:val="24"/>
          <w:szCs w:val="24"/>
        </w:rPr>
        <w:t>appraised of should have been</w:t>
      </w:r>
      <w:r w:rsidR="00A71281" w:rsidRPr="00EF3899">
        <w:rPr>
          <w:rFonts w:ascii="Arial" w:hAnsi="Arial" w:cs="Arial"/>
          <w:sz w:val="24"/>
          <w:szCs w:val="24"/>
        </w:rPr>
        <w:t xml:space="preserve"> questioned by the President by calling for better </w:t>
      </w:r>
    </w:p>
    <w:p w14:paraId="459F530D" w14:textId="77777777" w:rsidR="0082688E" w:rsidRPr="00EF3899" w:rsidRDefault="00A71281" w:rsidP="00657BFE">
      <w:pPr>
        <w:jc w:val="both"/>
        <w:rPr>
          <w:rFonts w:ascii="Arial" w:hAnsi="Arial" w:cs="Arial"/>
          <w:sz w:val="24"/>
          <w:szCs w:val="24"/>
        </w:rPr>
      </w:pPr>
      <w:r w:rsidRPr="00EF3899">
        <w:rPr>
          <w:rFonts w:ascii="Arial" w:hAnsi="Arial" w:cs="Arial"/>
          <w:sz w:val="24"/>
          <w:szCs w:val="24"/>
        </w:rPr>
        <w:t>information and not to allow the course of investigation to be dictated by the SIU</w:t>
      </w:r>
      <w:r w:rsidR="003C18F7" w:rsidRPr="00EF3899">
        <w:rPr>
          <w:rFonts w:ascii="Arial" w:hAnsi="Arial" w:cs="Arial"/>
          <w:sz w:val="24"/>
          <w:szCs w:val="24"/>
        </w:rPr>
        <w:t xml:space="preserve"> as to </w:t>
      </w:r>
    </w:p>
    <w:p w14:paraId="581B7924" w14:textId="77777777" w:rsidR="0082688E" w:rsidRPr="00EF3899" w:rsidRDefault="003C18F7" w:rsidP="00657BFE">
      <w:pPr>
        <w:jc w:val="both"/>
        <w:rPr>
          <w:rFonts w:ascii="Arial" w:hAnsi="Arial" w:cs="Arial"/>
          <w:sz w:val="24"/>
          <w:szCs w:val="24"/>
        </w:rPr>
      </w:pPr>
      <w:r w:rsidRPr="00EF3899">
        <w:rPr>
          <w:rFonts w:ascii="Arial" w:hAnsi="Arial" w:cs="Arial"/>
          <w:sz w:val="24"/>
          <w:szCs w:val="24"/>
        </w:rPr>
        <w:t xml:space="preserve">what should happen even going as far as suggesting the </w:t>
      </w:r>
      <w:r w:rsidR="00397FDD" w:rsidRPr="00EF3899">
        <w:rPr>
          <w:rFonts w:ascii="Arial" w:hAnsi="Arial" w:cs="Arial"/>
          <w:sz w:val="24"/>
          <w:szCs w:val="24"/>
        </w:rPr>
        <w:t xml:space="preserve">times frames for the </w:t>
      </w:r>
    </w:p>
    <w:p w14:paraId="636A0A5A" w14:textId="0E467278" w:rsidR="0082688E" w:rsidRPr="00EF3899" w:rsidRDefault="00397FDD" w:rsidP="00657BFE">
      <w:pPr>
        <w:jc w:val="both"/>
        <w:rPr>
          <w:rFonts w:ascii="Arial" w:hAnsi="Arial" w:cs="Arial"/>
          <w:sz w:val="24"/>
          <w:szCs w:val="24"/>
        </w:rPr>
      </w:pPr>
      <w:r w:rsidRPr="00EF3899">
        <w:rPr>
          <w:rFonts w:ascii="Arial" w:hAnsi="Arial" w:cs="Arial"/>
          <w:sz w:val="24"/>
          <w:szCs w:val="24"/>
        </w:rPr>
        <w:t>investigation which the President accepted without question</w:t>
      </w:r>
      <w:r w:rsidR="00A71281" w:rsidRPr="00EF3899">
        <w:rPr>
          <w:rFonts w:ascii="Arial" w:hAnsi="Arial" w:cs="Arial"/>
          <w:sz w:val="24"/>
          <w:szCs w:val="24"/>
        </w:rPr>
        <w:t xml:space="preserve">. This </w:t>
      </w:r>
      <w:r w:rsidR="007936EE" w:rsidRPr="00EF3899">
        <w:rPr>
          <w:rFonts w:ascii="Arial" w:hAnsi="Arial" w:cs="Arial"/>
          <w:sz w:val="24"/>
          <w:szCs w:val="24"/>
        </w:rPr>
        <w:t xml:space="preserve">in my view </w:t>
      </w:r>
      <w:r w:rsidR="00A71281" w:rsidRPr="00EF3899">
        <w:rPr>
          <w:rFonts w:ascii="Arial" w:hAnsi="Arial" w:cs="Arial"/>
          <w:sz w:val="24"/>
          <w:szCs w:val="24"/>
        </w:rPr>
        <w:t xml:space="preserve">could  </w:t>
      </w:r>
    </w:p>
    <w:p w14:paraId="0C3E372B" w14:textId="77777777" w:rsidR="0082688E" w:rsidRPr="00EF3899" w:rsidRDefault="00A71281" w:rsidP="00657BFE">
      <w:pPr>
        <w:jc w:val="both"/>
        <w:rPr>
          <w:rFonts w:ascii="Arial" w:hAnsi="Arial" w:cs="Arial"/>
          <w:sz w:val="24"/>
          <w:szCs w:val="24"/>
        </w:rPr>
      </w:pPr>
      <w:r w:rsidRPr="00EF3899">
        <w:rPr>
          <w:rFonts w:ascii="Arial" w:hAnsi="Arial" w:cs="Arial"/>
          <w:sz w:val="24"/>
          <w:szCs w:val="24"/>
        </w:rPr>
        <w:t xml:space="preserve"> </w:t>
      </w:r>
      <w:r w:rsidR="0082688E" w:rsidRPr="00EF3899">
        <w:rPr>
          <w:rFonts w:ascii="Arial" w:hAnsi="Arial" w:cs="Arial"/>
          <w:sz w:val="24"/>
          <w:szCs w:val="24"/>
        </w:rPr>
        <w:t xml:space="preserve">amount </w:t>
      </w:r>
      <w:r w:rsidRPr="00EF3899">
        <w:rPr>
          <w:rFonts w:ascii="Arial" w:hAnsi="Arial" w:cs="Arial"/>
          <w:sz w:val="24"/>
          <w:szCs w:val="24"/>
        </w:rPr>
        <w:t>to an abdication of Power</w:t>
      </w:r>
      <w:r w:rsidR="0082688E" w:rsidRPr="00EF3899">
        <w:rPr>
          <w:rFonts w:ascii="Arial" w:hAnsi="Arial" w:cs="Arial"/>
          <w:sz w:val="24"/>
          <w:szCs w:val="24"/>
        </w:rPr>
        <w:t xml:space="preserve">, leaving everything in the hands of the SIU without </w:t>
      </w:r>
    </w:p>
    <w:p w14:paraId="002B6A07" w14:textId="29B47D78" w:rsidR="00A65F24" w:rsidRPr="00EF3899" w:rsidRDefault="0082688E" w:rsidP="00657BFE">
      <w:pPr>
        <w:jc w:val="both"/>
        <w:rPr>
          <w:rFonts w:ascii="Arial" w:hAnsi="Arial" w:cs="Arial"/>
          <w:sz w:val="24"/>
          <w:szCs w:val="24"/>
        </w:rPr>
      </w:pPr>
      <w:r w:rsidRPr="00EF3899">
        <w:rPr>
          <w:rFonts w:ascii="Arial" w:hAnsi="Arial" w:cs="Arial"/>
          <w:sz w:val="24"/>
          <w:szCs w:val="24"/>
        </w:rPr>
        <w:t>question</w:t>
      </w:r>
      <w:r w:rsidR="00A71281" w:rsidRPr="00EF3899">
        <w:rPr>
          <w:rFonts w:ascii="Arial" w:hAnsi="Arial" w:cs="Arial"/>
          <w:sz w:val="24"/>
          <w:szCs w:val="24"/>
        </w:rPr>
        <w:t>.</w:t>
      </w:r>
    </w:p>
    <w:p w14:paraId="646A3BBE" w14:textId="77777777" w:rsidR="00A65F24" w:rsidRPr="00EF3899" w:rsidRDefault="00A65F24" w:rsidP="00657BFE">
      <w:pPr>
        <w:jc w:val="both"/>
        <w:rPr>
          <w:rFonts w:ascii="Arial" w:hAnsi="Arial" w:cs="Arial"/>
          <w:sz w:val="24"/>
          <w:szCs w:val="24"/>
        </w:rPr>
      </w:pPr>
    </w:p>
    <w:p w14:paraId="77F5F2A6" w14:textId="77777777" w:rsidR="007936EE" w:rsidRPr="00EF3899" w:rsidRDefault="0015378A" w:rsidP="00657BFE">
      <w:pPr>
        <w:jc w:val="both"/>
        <w:rPr>
          <w:rFonts w:ascii="Arial" w:hAnsi="Arial" w:cs="Arial"/>
          <w:sz w:val="24"/>
          <w:szCs w:val="24"/>
        </w:rPr>
      </w:pPr>
      <w:r w:rsidRPr="00EF3899">
        <w:rPr>
          <w:rFonts w:ascii="Arial" w:hAnsi="Arial" w:cs="Arial"/>
          <w:sz w:val="24"/>
          <w:szCs w:val="24"/>
        </w:rPr>
        <w:t xml:space="preserve">Is PAJA Applicable to the </w:t>
      </w:r>
      <w:r w:rsidR="00A65F24" w:rsidRPr="00EF3899">
        <w:rPr>
          <w:rFonts w:ascii="Arial" w:hAnsi="Arial" w:cs="Arial"/>
          <w:sz w:val="24"/>
          <w:szCs w:val="24"/>
        </w:rPr>
        <w:t xml:space="preserve">President’s Decision </w:t>
      </w:r>
      <w:r w:rsidRPr="00EF3899">
        <w:rPr>
          <w:rFonts w:ascii="Arial" w:hAnsi="Arial" w:cs="Arial"/>
          <w:sz w:val="24"/>
          <w:szCs w:val="24"/>
        </w:rPr>
        <w:t xml:space="preserve">/ </w:t>
      </w:r>
      <w:r w:rsidR="007936EE" w:rsidRPr="00EF3899">
        <w:rPr>
          <w:rFonts w:ascii="Arial" w:hAnsi="Arial" w:cs="Arial"/>
          <w:sz w:val="24"/>
          <w:szCs w:val="24"/>
        </w:rPr>
        <w:t xml:space="preserve">Is the President’s Decision </w:t>
      </w:r>
    </w:p>
    <w:p w14:paraId="31C291F3" w14:textId="5ECCF593" w:rsidR="00A65F24" w:rsidRPr="00EF3899" w:rsidRDefault="00A65F24" w:rsidP="00657BFE">
      <w:pPr>
        <w:jc w:val="both"/>
        <w:rPr>
          <w:rFonts w:ascii="Arial" w:hAnsi="Arial" w:cs="Arial"/>
          <w:sz w:val="24"/>
          <w:szCs w:val="24"/>
        </w:rPr>
      </w:pPr>
      <w:r w:rsidRPr="00EF3899">
        <w:rPr>
          <w:rFonts w:ascii="Arial" w:hAnsi="Arial" w:cs="Arial"/>
          <w:sz w:val="24"/>
          <w:szCs w:val="24"/>
        </w:rPr>
        <w:t>Procedurally Irrational</w:t>
      </w:r>
    </w:p>
    <w:p w14:paraId="607111B1" w14:textId="77777777" w:rsidR="00A65F24" w:rsidRPr="00EF3899" w:rsidRDefault="00A65F24" w:rsidP="00657BFE">
      <w:pPr>
        <w:jc w:val="both"/>
        <w:rPr>
          <w:rFonts w:ascii="Arial" w:hAnsi="Arial" w:cs="Arial"/>
          <w:sz w:val="24"/>
          <w:szCs w:val="24"/>
        </w:rPr>
      </w:pPr>
    </w:p>
    <w:p w14:paraId="1F41BF6B" w14:textId="653D36B2" w:rsidR="00C71576" w:rsidRPr="00EF3899" w:rsidRDefault="00A65F24"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87</w:t>
      </w:r>
      <w:r w:rsidRPr="00EF3899">
        <w:rPr>
          <w:rFonts w:ascii="Arial" w:hAnsi="Arial" w:cs="Arial"/>
          <w:sz w:val="24"/>
          <w:szCs w:val="24"/>
        </w:rPr>
        <w:t>]</w:t>
      </w:r>
      <w:r w:rsidR="002B12A6" w:rsidRPr="00EF3899">
        <w:rPr>
          <w:rFonts w:ascii="Arial" w:hAnsi="Arial" w:cs="Arial"/>
          <w:sz w:val="24"/>
          <w:szCs w:val="24"/>
        </w:rPr>
        <w:tab/>
        <w:t xml:space="preserve">Telkom asserts that the </w:t>
      </w:r>
      <w:r w:rsidR="006F543A" w:rsidRPr="00EF3899">
        <w:rPr>
          <w:rFonts w:ascii="Arial" w:hAnsi="Arial" w:cs="Arial"/>
          <w:sz w:val="24"/>
          <w:szCs w:val="24"/>
        </w:rPr>
        <w:t>exercise of public power is subject to judicial review</w:t>
      </w:r>
      <w:r w:rsidR="0082688E" w:rsidRPr="00EF3899">
        <w:rPr>
          <w:rFonts w:ascii="Arial" w:hAnsi="Arial" w:cs="Arial"/>
          <w:sz w:val="24"/>
          <w:szCs w:val="24"/>
        </w:rPr>
        <w:t>,</w:t>
      </w:r>
      <w:r w:rsidR="006F543A" w:rsidRPr="00EF3899">
        <w:rPr>
          <w:rFonts w:ascii="Arial" w:hAnsi="Arial" w:cs="Arial"/>
          <w:sz w:val="24"/>
          <w:szCs w:val="24"/>
        </w:rPr>
        <w:t xml:space="preserve"> </w:t>
      </w:r>
    </w:p>
    <w:p w14:paraId="4F0B9FE2" w14:textId="77777777" w:rsidR="00C71576" w:rsidRPr="00EF3899" w:rsidRDefault="006F543A" w:rsidP="00657BFE">
      <w:pPr>
        <w:jc w:val="both"/>
        <w:rPr>
          <w:rFonts w:ascii="Arial" w:hAnsi="Arial" w:cs="Arial"/>
          <w:sz w:val="24"/>
          <w:szCs w:val="24"/>
        </w:rPr>
      </w:pPr>
      <w:r w:rsidRPr="00EF3899">
        <w:rPr>
          <w:rFonts w:ascii="Arial" w:hAnsi="Arial" w:cs="Arial"/>
          <w:sz w:val="24"/>
          <w:szCs w:val="24"/>
        </w:rPr>
        <w:t>the forms of which may differ according to the facts</w:t>
      </w:r>
      <w:r w:rsidRPr="00EF3899">
        <w:rPr>
          <w:rStyle w:val="FootnoteReference"/>
          <w:rFonts w:ascii="Arial" w:hAnsi="Arial" w:cs="Arial"/>
          <w:sz w:val="24"/>
          <w:szCs w:val="24"/>
        </w:rPr>
        <w:footnoteReference w:id="39"/>
      </w:r>
      <w:r w:rsidR="003F7CA3" w:rsidRPr="00EF3899">
        <w:rPr>
          <w:rFonts w:ascii="Arial" w:hAnsi="Arial" w:cs="Arial"/>
          <w:sz w:val="24"/>
          <w:szCs w:val="24"/>
        </w:rPr>
        <w:t xml:space="preserve"> and</w:t>
      </w:r>
      <w:r w:rsidRPr="00EF3899">
        <w:rPr>
          <w:rFonts w:ascii="Arial" w:hAnsi="Arial" w:cs="Arial"/>
          <w:sz w:val="24"/>
          <w:szCs w:val="24"/>
        </w:rPr>
        <w:t xml:space="preserve"> that </w:t>
      </w:r>
      <w:r w:rsidR="00500FE5" w:rsidRPr="00EF3899">
        <w:rPr>
          <w:rFonts w:ascii="Arial" w:hAnsi="Arial" w:cs="Arial"/>
          <w:sz w:val="24"/>
          <w:szCs w:val="24"/>
        </w:rPr>
        <w:t xml:space="preserve">in this instance </w:t>
      </w:r>
      <w:r w:rsidR="003B0B60" w:rsidRPr="00EF3899">
        <w:rPr>
          <w:rFonts w:ascii="Arial" w:hAnsi="Arial" w:cs="Arial"/>
          <w:sz w:val="24"/>
          <w:szCs w:val="24"/>
        </w:rPr>
        <w:t xml:space="preserve">the </w:t>
      </w:r>
    </w:p>
    <w:p w14:paraId="2E6651C7" w14:textId="77777777" w:rsidR="00C71576" w:rsidRPr="00EF3899" w:rsidRDefault="002B12A6" w:rsidP="00657BFE">
      <w:pPr>
        <w:jc w:val="both"/>
        <w:rPr>
          <w:rFonts w:ascii="Arial" w:hAnsi="Arial" w:cs="Arial"/>
          <w:sz w:val="24"/>
          <w:szCs w:val="24"/>
        </w:rPr>
      </w:pPr>
      <w:r w:rsidRPr="00EF3899">
        <w:rPr>
          <w:rFonts w:ascii="Arial" w:hAnsi="Arial" w:cs="Arial"/>
          <w:sz w:val="24"/>
          <w:szCs w:val="24"/>
        </w:rPr>
        <w:t xml:space="preserve">decision of the President </w:t>
      </w:r>
      <w:r w:rsidR="003B0B60" w:rsidRPr="00EF3899">
        <w:rPr>
          <w:rFonts w:ascii="Arial" w:hAnsi="Arial" w:cs="Arial"/>
          <w:sz w:val="24"/>
          <w:szCs w:val="24"/>
        </w:rPr>
        <w:t xml:space="preserve">was </w:t>
      </w:r>
      <w:r w:rsidRPr="00EF3899">
        <w:rPr>
          <w:rFonts w:ascii="Arial" w:hAnsi="Arial" w:cs="Arial"/>
          <w:sz w:val="24"/>
          <w:szCs w:val="24"/>
        </w:rPr>
        <w:t>administrative action in terms of PAJA</w:t>
      </w:r>
      <w:r w:rsidR="001E11A7" w:rsidRPr="00EF3899">
        <w:rPr>
          <w:rFonts w:ascii="Arial" w:hAnsi="Arial" w:cs="Arial"/>
          <w:sz w:val="24"/>
          <w:szCs w:val="24"/>
        </w:rPr>
        <w:t xml:space="preserve"> as defined in </w:t>
      </w:r>
    </w:p>
    <w:p w14:paraId="34BBD05B" w14:textId="77777777" w:rsidR="00C71576" w:rsidRPr="00EF3899" w:rsidRDefault="001E11A7" w:rsidP="00657BFE">
      <w:pPr>
        <w:jc w:val="both"/>
        <w:rPr>
          <w:rFonts w:ascii="Arial" w:hAnsi="Arial" w:cs="Arial"/>
          <w:sz w:val="24"/>
          <w:szCs w:val="24"/>
        </w:rPr>
      </w:pPr>
      <w:r w:rsidRPr="00EF3899">
        <w:rPr>
          <w:rFonts w:ascii="Arial" w:hAnsi="Arial" w:cs="Arial"/>
          <w:sz w:val="24"/>
          <w:szCs w:val="24"/>
        </w:rPr>
        <w:t>section 1 thereof</w:t>
      </w:r>
      <w:r w:rsidR="00B06ED1" w:rsidRPr="00EF3899">
        <w:rPr>
          <w:rStyle w:val="FootnoteReference"/>
          <w:rFonts w:ascii="Arial" w:hAnsi="Arial" w:cs="Arial"/>
          <w:sz w:val="24"/>
          <w:szCs w:val="24"/>
        </w:rPr>
        <w:footnoteReference w:id="40"/>
      </w:r>
      <w:r w:rsidRPr="00EF3899">
        <w:rPr>
          <w:rFonts w:ascii="Arial" w:hAnsi="Arial" w:cs="Arial"/>
          <w:sz w:val="24"/>
          <w:szCs w:val="24"/>
        </w:rPr>
        <w:t>, in that it involve</w:t>
      </w:r>
      <w:r w:rsidR="000607A1" w:rsidRPr="00EF3899">
        <w:rPr>
          <w:rFonts w:ascii="Arial" w:hAnsi="Arial" w:cs="Arial"/>
          <w:sz w:val="24"/>
          <w:szCs w:val="24"/>
        </w:rPr>
        <w:t>d</w:t>
      </w:r>
      <w:r w:rsidRPr="00EF3899">
        <w:rPr>
          <w:rFonts w:ascii="Arial" w:hAnsi="Arial" w:cs="Arial"/>
          <w:sz w:val="24"/>
          <w:szCs w:val="24"/>
        </w:rPr>
        <w:t xml:space="preserve"> a decision by the President exercising public </w:t>
      </w:r>
    </w:p>
    <w:p w14:paraId="1EB04E19" w14:textId="77777777" w:rsidR="00C71576" w:rsidRPr="00EF3899" w:rsidRDefault="001E11A7" w:rsidP="00657BFE">
      <w:pPr>
        <w:jc w:val="both"/>
        <w:rPr>
          <w:rFonts w:ascii="Arial" w:hAnsi="Arial" w:cs="Arial"/>
          <w:sz w:val="24"/>
          <w:szCs w:val="24"/>
        </w:rPr>
      </w:pPr>
      <w:r w:rsidRPr="00EF3899">
        <w:rPr>
          <w:rFonts w:ascii="Arial" w:hAnsi="Arial" w:cs="Arial"/>
          <w:sz w:val="24"/>
          <w:szCs w:val="24"/>
        </w:rPr>
        <w:t>power or performing a public function as defined in</w:t>
      </w:r>
      <w:r w:rsidR="000607A1" w:rsidRPr="00EF3899">
        <w:rPr>
          <w:rFonts w:ascii="Arial" w:hAnsi="Arial" w:cs="Arial"/>
          <w:sz w:val="24"/>
          <w:szCs w:val="24"/>
        </w:rPr>
        <w:t xml:space="preserve"> legislation,</w:t>
      </w:r>
      <w:r w:rsidRPr="00EF3899">
        <w:rPr>
          <w:rFonts w:ascii="Arial" w:hAnsi="Arial" w:cs="Arial"/>
          <w:sz w:val="24"/>
          <w:szCs w:val="24"/>
        </w:rPr>
        <w:t xml:space="preserve"> the SIU Act</w:t>
      </w:r>
      <w:r w:rsidR="000607A1" w:rsidRPr="00EF3899">
        <w:rPr>
          <w:rFonts w:ascii="Arial" w:hAnsi="Arial" w:cs="Arial"/>
          <w:sz w:val="24"/>
          <w:szCs w:val="24"/>
        </w:rPr>
        <w:t>;</w:t>
      </w:r>
      <w:r w:rsidR="000607A1" w:rsidRPr="00EF3899">
        <w:rPr>
          <w:rStyle w:val="FootnoteReference"/>
          <w:rFonts w:ascii="Arial" w:hAnsi="Arial" w:cs="Arial"/>
          <w:sz w:val="24"/>
          <w:szCs w:val="24"/>
        </w:rPr>
        <w:footnoteReference w:id="41"/>
      </w:r>
      <w:r w:rsidR="000607A1" w:rsidRPr="00EF3899">
        <w:rPr>
          <w:rFonts w:ascii="Arial" w:hAnsi="Arial" w:cs="Arial"/>
          <w:sz w:val="24"/>
          <w:szCs w:val="24"/>
        </w:rPr>
        <w:t xml:space="preserve"> </w:t>
      </w:r>
      <w:r w:rsidR="00AD5AFC" w:rsidRPr="00EF3899">
        <w:rPr>
          <w:rFonts w:ascii="Arial" w:hAnsi="Arial" w:cs="Arial"/>
          <w:sz w:val="24"/>
          <w:szCs w:val="24"/>
        </w:rPr>
        <w:t xml:space="preserve">It was </w:t>
      </w:r>
    </w:p>
    <w:p w14:paraId="54A92C04" w14:textId="77777777" w:rsidR="00C71576" w:rsidRPr="00EF3899" w:rsidRDefault="00AD5AFC" w:rsidP="00657BFE">
      <w:pPr>
        <w:jc w:val="both"/>
        <w:rPr>
          <w:rFonts w:ascii="Arial" w:hAnsi="Arial" w:cs="Arial"/>
          <w:sz w:val="24"/>
          <w:szCs w:val="24"/>
        </w:rPr>
      </w:pPr>
      <w:r w:rsidRPr="00EF3899">
        <w:rPr>
          <w:rFonts w:ascii="Arial" w:hAnsi="Arial" w:cs="Arial"/>
          <w:sz w:val="24"/>
          <w:szCs w:val="24"/>
        </w:rPr>
        <w:t>contended that there was no merit i</w:t>
      </w:r>
      <w:r w:rsidR="003069C6" w:rsidRPr="00EF3899">
        <w:rPr>
          <w:rFonts w:ascii="Arial" w:hAnsi="Arial" w:cs="Arial"/>
          <w:sz w:val="24"/>
          <w:szCs w:val="24"/>
        </w:rPr>
        <w:t>n</w:t>
      </w:r>
      <w:r w:rsidRPr="00EF3899">
        <w:rPr>
          <w:rFonts w:ascii="Arial" w:hAnsi="Arial" w:cs="Arial"/>
          <w:sz w:val="24"/>
          <w:szCs w:val="24"/>
        </w:rPr>
        <w:t xml:space="preserve"> a suggestion by the SIU that the President was </w:t>
      </w:r>
    </w:p>
    <w:p w14:paraId="352FDBFD" w14:textId="6CB0C602" w:rsidR="00414ECE" w:rsidRPr="00EF3899" w:rsidRDefault="00AD5AFC" w:rsidP="00657BFE">
      <w:pPr>
        <w:jc w:val="both"/>
        <w:rPr>
          <w:rFonts w:ascii="Arial" w:hAnsi="Arial" w:cs="Arial"/>
          <w:sz w:val="24"/>
          <w:szCs w:val="24"/>
        </w:rPr>
      </w:pPr>
      <w:r w:rsidRPr="00EF3899">
        <w:rPr>
          <w:rFonts w:ascii="Arial" w:hAnsi="Arial" w:cs="Arial"/>
          <w:sz w:val="24"/>
          <w:szCs w:val="24"/>
        </w:rPr>
        <w:t>perfo</w:t>
      </w:r>
      <w:r w:rsidR="003069C6" w:rsidRPr="00EF3899">
        <w:rPr>
          <w:rFonts w:ascii="Arial" w:hAnsi="Arial" w:cs="Arial"/>
          <w:sz w:val="24"/>
          <w:szCs w:val="24"/>
        </w:rPr>
        <w:t>r</w:t>
      </w:r>
      <w:r w:rsidRPr="00EF3899">
        <w:rPr>
          <w:rFonts w:ascii="Arial" w:hAnsi="Arial" w:cs="Arial"/>
          <w:sz w:val="24"/>
          <w:szCs w:val="24"/>
        </w:rPr>
        <w:t>ming an execut</w:t>
      </w:r>
      <w:r w:rsidR="003069C6" w:rsidRPr="00EF3899">
        <w:rPr>
          <w:rFonts w:ascii="Arial" w:hAnsi="Arial" w:cs="Arial"/>
          <w:sz w:val="24"/>
          <w:szCs w:val="24"/>
        </w:rPr>
        <w:t>ive</w:t>
      </w:r>
      <w:r w:rsidRPr="00EF3899">
        <w:rPr>
          <w:rFonts w:ascii="Arial" w:hAnsi="Arial" w:cs="Arial"/>
          <w:sz w:val="24"/>
          <w:szCs w:val="24"/>
        </w:rPr>
        <w:t xml:space="preserve"> function</w:t>
      </w:r>
      <w:r w:rsidR="003069C6" w:rsidRPr="00EF3899">
        <w:rPr>
          <w:rFonts w:ascii="Arial" w:hAnsi="Arial" w:cs="Arial"/>
          <w:sz w:val="24"/>
          <w:szCs w:val="24"/>
        </w:rPr>
        <w:t xml:space="preserve"> as envisaged in section 85(e) of the Constitution.</w:t>
      </w:r>
      <w:r w:rsidRPr="00EF3899">
        <w:rPr>
          <w:rFonts w:ascii="Arial" w:hAnsi="Arial" w:cs="Arial"/>
          <w:sz w:val="24"/>
          <w:szCs w:val="24"/>
        </w:rPr>
        <w:t xml:space="preserve"> </w:t>
      </w:r>
    </w:p>
    <w:p w14:paraId="02B736F3" w14:textId="77777777" w:rsidR="00414ECE" w:rsidRPr="00EF3899" w:rsidRDefault="00414ECE" w:rsidP="00657BFE">
      <w:pPr>
        <w:jc w:val="both"/>
        <w:rPr>
          <w:rFonts w:ascii="Arial" w:hAnsi="Arial" w:cs="Arial"/>
          <w:sz w:val="24"/>
          <w:szCs w:val="24"/>
        </w:rPr>
      </w:pPr>
    </w:p>
    <w:p w14:paraId="5121852C" w14:textId="51A2F420" w:rsidR="00414ECE" w:rsidRPr="00EF3899" w:rsidRDefault="00414ECE"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88</w:t>
      </w:r>
      <w:r w:rsidRPr="00EF3899">
        <w:rPr>
          <w:rFonts w:ascii="Arial" w:hAnsi="Arial" w:cs="Arial"/>
          <w:sz w:val="24"/>
          <w:szCs w:val="24"/>
        </w:rPr>
        <w:t>]</w:t>
      </w:r>
      <w:r w:rsidRPr="00EF3899">
        <w:rPr>
          <w:rFonts w:ascii="Arial" w:hAnsi="Arial" w:cs="Arial"/>
          <w:sz w:val="24"/>
          <w:szCs w:val="24"/>
        </w:rPr>
        <w:tab/>
      </w:r>
      <w:r w:rsidR="00963066" w:rsidRPr="00EF3899">
        <w:rPr>
          <w:rFonts w:ascii="Arial" w:hAnsi="Arial" w:cs="Arial"/>
          <w:sz w:val="24"/>
          <w:szCs w:val="24"/>
        </w:rPr>
        <w:t xml:space="preserve">It was also contended that even if PAJA was not applicable this did not close </w:t>
      </w:r>
    </w:p>
    <w:p w14:paraId="03EC0EA7" w14:textId="77777777" w:rsidR="00414ECE" w:rsidRPr="00EF3899" w:rsidRDefault="00963066" w:rsidP="00657BFE">
      <w:pPr>
        <w:jc w:val="both"/>
        <w:rPr>
          <w:rFonts w:ascii="Arial" w:hAnsi="Arial" w:cs="Arial"/>
          <w:sz w:val="24"/>
          <w:szCs w:val="24"/>
        </w:rPr>
      </w:pPr>
      <w:r w:rsidRPr="00EF3899">
        <w:rPr>
          <w:rFonts w:ascii="Arial" w:hAnsi="Arial" w:cs="Arial"/>
          <w:sz w:val="24"/>
          <w:szCs w:val="24"/>
        </w:rPr>
        <w:t xml:space="preserve">the door to Telkom requesting that procedural </w:t>
      </w:r>
      <w:r w:rsidR="003069C6" w:rsidRPr="00EF3899">
        <w:rPr>
          <w:rFonts w:ascii="Arial" w:hAnsi="Arial" w:cs="Arial"/>
          <w:sz w:val="24"/>
          <w:szCs w:val="24"/>
        </w:rPr>
        <w:t>r</w:t>
      </w:r>
      <w:r w:rsidRPr="00EF3899">
        <w:rPr>
          <w:rFonts w:ascii="Arial" w:hAnsi="Arial" w:cs="Arial"/>
          <w:sz w:val="24"/>
          <w:szCs w:val="24"/>
        </w:rPr>
        <w:t xml:space="preserve">ationality prevail and be imposed on </w:t>
      </w:r>
    </w:p>
    <w:p w14:paraId="28535229" w14:textId="0DFED2DD" w:rsidR="0098506D" w:rsidRPr="00EF3899" w:rsidRDefault="00963066" w:rsidP="00657BFE">
      <w:pPr>
        <w:jc w:val="both"/>
        <w:rPr>
          <w:rFonts w:ascii="Arial" w:hAnsi="Arial" w:cs="Arial"/>
          <w:sz w:val="24"/>
          <w:szCs w:val="24"/>
        </w:rPr>
      </w:pPr>
      <w:r w:rsidRPr="00EF3899">
        <w:rPr>
          <w:rFonts w:ascii="Arial" w:hAnsi="Arial" w:cs="Arial"/>
          <w:sz w:val="24"/>
          <w:szCs w:val="24"/>
        </w:rPr>
        <w:t>the President.</w:t>
      </w:r>
      <w:r w:rsidR="0098506D" w:rsidRPr="00EF3899">
        <w:rPr>
          <w:rStyle w:val="FootnoteReference"/>
          <w:rFonts w:ascii="Arial" w:hAnsi="Arial" w:cs="Arial"/>
          <w:sz w:val="24"/>
          <w:szCs w:val="24"/>
        </w:rPr>
        <w:footnoteReference w:id="42"/>
      </w:r>
    </w:p>
    <w:p w14:paraId="1A296EF8" w14:textId="77777777" w:rsidR="0098506D" w:rsidRPr="00EF3899" w:rsidRDefault="0098506D" w:rsidP="00657BFE">
      <w:pPr>
        <w:jc w:val="both"/>
        <w:rPr>
          <w:rFonts w:ascii="Arial" w:hAnsi="Arial" w:cs="Arial"/>
          <w:sz w:val="24"/>
          <w:szCs w:val="24"/>
        </w:rPr>
      </w:pPr>
    </w:p>
    <w:p w14:paraId="6017A6C6" w14:textId="0299A637" w:rsidR="00B4525B" w:rsidRPr="00EF3899" w:rsidRDefault="00072574"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89</w:t>
      </w:r>
      <w:r w:rsidRPr="00EF3899">
        <w:rPr>
          <w:rFonts w:ascii="Arial" w:hAnsi="Arial" w:cs="Arial"/>
          <w:sz w:val="24"/>
          <w:szCs w:val="24"/>
        </w:rPr>
        <w:t>]</w:t>
      </w:r>
      <w:r w:rsidRPr="00EF3899">
        <w:rPr>
          <w:rFonts w:ascii="Arial" w:hAnsi="Arial" w:cs="Arial"/>
          <w:sz w:val="24"/>
          <w:szCs w:val="24"/>
        </w:rPr>
        <w:tab/>
        <w:t xml:space="preserve">Although Albutt addressed the right of the victims of crime to be heard, the </w:t>
      </w:r>
    </w:p>
    <w:p w14:paraId="0BC4BAE1" w14:textId="77777777" w:rsidR="00B4525B" w:rsidRPr="00EF3899" w:rsidRDefault="00072574" w:rsidP="00657BFE">
      <w:pPr>
        <w:jc w:val="both"/>
        <w:rPr>
          <w:rFonts w:ascii="Arial" w:hAnsi="Arial" w:cs="Arial"/>
          <w:sz w:val="24"/>
          <w:szCs w:val="24"/>
        </w:rPr>
      </w:pPr>
      <w:r w:rsidRPr="00EF3899">
        <w:rPr>
          <w:rFonts w:ascii="Arial" w:hAnsi="Arial" w:cs="Arial"/>
          <w:sz w:val="24"/>
          <w:szCs w:val="24"/>
        </w:rPr>
        <w:t xml:space="preserve">purpose being to achieve the goal of reconciliation, the President’s decision to exclude </w:t>
      </w:r>
    </w:p>
    <w:p w14:paraId="20BB6BB9" w14:textId="77777777" w:rsidR="00B4525B" w:rsidRPr="00EF3899" w:rsidRDefault="00072574" w:rsidP="00657BFE">
      <w:pPr>
        <w:jc w:val="both"/>
        <w:rPr>
          <w:rFonts w:ascii="Arial" w:hAnsi="Arial" w:cs="Arial"/>
          <w:sz w:val="24"/>
          <w:szCs w:val="24"/>
        </w:rPr>
      </w:pPr>
      <w:r w:rsidRPr="00EF3899">
        <w:rPr>
          <w:rFonts w:ascii="Arial" w:hAnsi="Arial" w:cs="Arial"/>
          <w:sz w:val="24"/>
          <w:szCs w:val="24"/>
        </w:rPr>
        <w:t xml:space="preserve">them from the process of pardon </w:t>
      </w:r>
      <w:r w:rsidR="00B65FDB" w:rsidRPr="00EF3899">
        <w:rPr>
          <w:rFonts w:ascii="Arial" w:hAnsi="Arial" w:cs="Arial"/>
          <w:sz w:val="24"/>
          <w:szCs w:val="24"/>
        </w:rPr>
        <w:t xml:space="preserve">did not accord with the spirit of reconciliation as </w:t>
      </w:r>
    </w:p>
    <w:p w14:paraId="606E79F3" w14:textId="77777777" w:rsidR="00B4525B" w:rsidRPr="00EF3899" w:rsidRDefault="00B65FDB" w:rsidP="00657BFE">
      <w:pPr>
        <w:jc w:val="both"/>
        <w:rPr>
          <w:rFonts w:ascii="Arial" w:hAnsi="Arial" w:cs="Arial"/>
          <w:sz w:val="24"/>
          <w:szCs w:val="24"/>
        </w:rPr>
      </w:pPr>
      <w:r w:rsidRPr="00EF3899">
        <w:rPr>
          <w:rFonts w:ascii="Arial" w:hAnsi="Arial" w:cs="Arial"/>
          <w:sz w:val="24"/>
          <w:szCs w:val="24"/>
        </w:rPr>
        <w:t xml:space="preserve">propounded before the TRC. The pardon in this case was in a different category than </w:t>
      </w:r>
    </w:p>
    <w:p w14:paraId="5BBBE791" w14:textId="77777777" w:rsidR="00B4525B" w:rsidRPr="00EF3899" w:rsidRDefault="00B65FDB" w:rsidP="00657BFE">
      <w:pPr>
        <w:jc w:val="both"/>
        <w:rPr>
          <w:rFonts w:ascii="Arial" w:hAnsi="Arial" w:cs="Arial"/>
          <w:sz w:val="24"/>
          <w:szCs w:val="24"/>
        </w:rPr>
      </w:pPr>
      <w:r w:rsidRPr="00EF3899">
        <w:rPr>
          <w:rFonts w:ascii="Arial" w:hAnsi="Arial" w:cs="Arial"/>
          <w:sz w:val="24"/>
          <w:szCs w:val="24"/>
        </w:rPr>
        <w:t>other applications for pardon and the High Court</w:t>
      </w:r>
      <w:r w:rsidR="00B4525B" w:rsidRPr="00EF3899">
        <w:rPr>
          <w:rFonts w:ascii="Arial" w:hAnsi="Arial" w:cs="Arial"/>
          <w:sz w:val="24"/>
          <w:szCs w:val="24"/>
        </w:rPr>
        <w:t xml:space="preserve">’s finding that the process of pardon </w:t>
      </w:r>
    </w:p>
    <w:p w14:paraId="321D783B" w14:textId="77777777" w:rsidR="00B4525B" w:rsidRPr="00EF3899" w:rsidRDefault="00B4525B" w:rsidP="00657BFE">
      <w:pPr>
        <w:jc w:val="both"/>
        <w:rPr>
          <w:rFonts w:ascii="Arial" w:hAnsi="Arial" w:cs="Arial"/>
          <w:sz w:val="24"/>
          <w:szCs w:val="24"/>
        </w:rPr>
      </w:pPr>
      <w:r w:rsidRPr="00EF3899">
        <w:rPr>
          <w:rFonts w:ascii="Arial" w:hAnsi="Arial" w:cs="Arial"/>
          <w:sz w:val="24"/>
          <w:szCs w:val="24"/>
        </w:rPr>
        <w:t xml:space="preserve">was administrative action, </w:t>
      </w:r>
      <w:r w:rsidR="00B65FDB" w:rsidRPr="00EF3899">
        <w:rPr>
          <w:rFonts w:ascii="Arial" w:hAnsi="Arial" w:cs="Arial"/>
          <w:sz w:val="24"/>
          <w:szCs w:val="24"/>
        </w:rPr>
        <w:t xml:space="preserve">was found to have erred </w:t>
      </w:r>
      <w:r w:rsidRPr="00EF3899">
        <w:rPr>
          <w:rFonts w:ascii="Arial" w:hAnsi="Arial" w:cs="Arial"/>
          <w:sz w:val="24"/>
          <w:szCs w:val="24"/>
        </w:rPr>
        <w:t xml:space="preserve">by not differentiating between the </w:t>
      </w:r>
    </w:p>
    <w:p w14:paraId="49288012" w14:textId="77777777" w:rsidR="00B4525B" w:rsidRPr="00EF3899" w:rsidRDefault="00B4525B" w:rsidP="00657BFE">
      <w:pPr>
        <w:jc w:val="both"/>
        <w:rPr>
          <w:rFonts w:ascii="Arial" w:hAnsi="Arial" w:cs="Arial"/>
          <w:sz w:val="24"/>
          <w:szCs w:val="24"/>
        </w:rPr>
      </w:pPr>
      <w:r w:rsidRPr="00EF3899">
        <w:rPr>
          <w:rFonts w:ascii="Arial" w:hAnsi="Arial" w:cs="Arial"/>
          <w:sz w:val="24"/>
          <w:szCs w:val="24"/>
        </w:rPr>
        <w:t xml:space="preserve">category of pardons in determining that the right to be heard in that instance was based </w:t>
      </w:r>
    </w:p>
    <w:p w14:paraId="2997A95C" w14:textId="77777777" w:rsidR="000A236A" w:rsidRPr="00EF3899" w:rsidRDefault="00B4525B" w:rsidP="00657BFE">
      <w:pPr>
        <w:jc w:val="both"/>
        <w:rPr>
          <w:rFonts w:ascii="Arial" w:hAnsi="Arial" w:cs="Arial"/>
          <w:sz w:val="24"/>
          <w:szCs w:val="24"/>
        </w:rPr>
      </w:pPr>
      <w:r w:rsidRPr="00EF3899">
        <w:rPr>
          <w:rFonts w:ascii="Arial" w:hAnsi="Arial" w:cs="Arial"/>
          <w:sz w:val="24"/>
          <w:szCs w:val="24"/>
        </w:rPr>
        <w:t xml:space="preserve">on PAJA. The court also examined the difficulties it would face if </w:t>
      </w:r>
      <w:r w:rsidR="000A236A" w:rsidRPr="00EF3899">
        <w:rPr>
          <w:rFonts w:ascii="Arial" w:hAnsi="Arial" w:cs="Arial"/>
          <w:sz w:val="24"/>
          <w:szCs w:val="24"/>
        </w:rPr>
        <w:t xml:space="preserve">it were to consider </w:t>
      </w:r>
    </w:p>
    <w:p w14:paraId="111929F1" w14:textId="77777777" w:rsidR="007938D3" w:rsidRPr="00EF3899" w:rsidRDefault="000A236A" w:rsidP="00657BFE">
      <w:pPr>
        <w:jc w:val="both"/>
        <w:rPr>
          <w:rFonts w:ascii="Arial" w:hAnsi="Arial" w:cs="Arial"/>
          <w:sz w:val="24"/>
          <w:szCs w:val="24"/>
        </w:rPr>
      </w:pPr>
      <w:r w:rsidRPr="00EF3899">
        <w:rPr>
          <w:rFonts w:ascii="Arial" w:hAnsi="Arial" w:cs="Arial"/>
          <w:sz w:val="24"/>
          <w:szCs w:val="24"/>
        </w:rPr>
        <w:t>whether PAJA was relevant and includes within ‘its ambit the power to grant pardon.</w:t>
      </w:r>
      <w:r w:rsidR="006F746D" w:rsidRPr="00EF3899">
        <w:rPr>
          <w:rFonts w:ascii="Arial" w:hAnsi="Arial" w:cs="Arial"/>
          <w:sz w:val="24"/>
          <w:szCs w:val="24"/>
        </w:rPr>
        <w:t xml:space="preserve"> A </w:t>
      </w:r>
    </w:p>
    <w:p w14:paraId="1E9664A9" w14:textId="77777777" w:rsidR="00C71576" w:rsidRPr="00EF3899" w:rsidRDefault="006F746D" w:rsidP="00657BFE">
      <w:pPr>
        <w:jc w:val="both"/>
        <w:rPr>
          <w:rFonts w:ascii="Arial" w:hAnsi="Arial" w:cs="Arial"/>
          <w:sz w:val="24"/>
          <w:szCs w:val="24"/>
        </w:rPr>
      </w:pPr>
      <w:r w:rsidRPr="00EF3899">
        <w:rPr>
          <w:rFonts w:ascii="Arial" w:hAnsi="Arial" w:cs="Arial"/>
          <w:sz w:val="24"/>
          <w:szCs w:val="24"/>
        </w:rPr>
        <w:t>different conclusion was arrived in the Law Society matter as quoted in the footnote</w:t>
      </w:r>
    </w:p>
    <w:p w14:paraId="2EA6509C" w14:textId="0AA0728D" w:rsidR="00072574" w:rsidRPr="00EF3899" w:rsidRDefault="00C71576" w:rsidP="00657BFE">
      <w:pPr>
        <w:jc w:val="both"/>
        <w:rPr>
          <w:rFonts w:ascii="Arial" w:hAnsi="Arial" w:cs="Arial"/>
          <w:sz w:val="24"/>
          <w:szCs w:val="24"/>
        </w:rPr>
      </w:pPr>
      <w:r w:rsidRPr="00EF3899">
        <w:rPr>
          <w:rFonts w:ascii="Arial" w:hAnsi="Arial" w:cs="Arial"/>
          <w:sz w:val="24"/>
          <w:szCs w:val="24"/>
        </w:rPr>
        <w:t>below.</w:t>
      </w:r>
    </w:p>
    <w:p w14:paraId="54ABF4F9" w14:textId="0E8B37D9" w:rsidR="006F746D" w:rsidRPr="00EF3899" w:rsidRDefault="006F746D" w:rsidP="00657BFE">
      <w:pPr>
        <w:jc w:val="both"/>
        <w:rPr>
          <w:rFonts w:ascii="Arial" w:hAnsi="Arial" w:cs="Arial"/>
          <w:sz w:val="24"/>
          <w:szCs w:val="24"/>
        </w:rPr>
      </w:pPr>
    </w:p>
    <w:p w14:paraId="05FC496C" w14:textId="63382B97" w:rsidR="005274B4" w:rsidRPr="00EF3899" w:rsidRDefault="0098506D"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90</w:t>
      </w:r>
      <w:r w:rsidRPr="00EF3899">
        <w:rPr>
          <w:rFonts w:ascii="Arial" w:hAnsi="Arial" w:cs="Arial"/>
          <w:sz w:val="24"/>
          <w:szCs w:val="24"/>
        </w:rPr>
        <w:t>]</w:t>
      </w:r>
      <w:r w:rsidRPr="00EF3899">
        <w:rPr>
          <w:rFonts w:ascii="Arial" w:hAnsi="Arial" w:cs="Arial"/>
          <w:sz w:val="24"/>
          <w:szCs w:val="24"/>
        </w:rPr>
        <w:tab/>
        <w:t xml:space="preserve">It was contended for the President Telkom that his decision fell outside of PAJA </w:t>
      </w:r>
    </w:p>
    <w:p w14:paraId="2AAAFD1A" w14:textId="77777777" w:rsidR="005274B4" w:rsidRPr="00EF3899" w:rsidRDefault="0098506D" w:rsidP="00657BFE">
      <w:pPr>
        <w:jc w:val="both"/>
        <w:rPr>
          <w:rFonts w:ascii="Arial" w:hAnsi="Arial" w:cs="Arial"/>
          <w:sz w:val="24"/>
          <w:szCs w:val="24"/>
        </w:rPr>
      </w:pPr>
      <w:r w:rsidRPr="00EF3899">
        <w:rPr>
          <w:rFonts w:ascii="Arial" w:hAnsi="Arial" w:cs="Arial"/>
          <w:sz w:val="24"/>
          <w:szCs w:val="24"/>
        </w:rPr>
        <w:t xml:space="preserve">in that </w:t>
      </w:r>
      <w:r w:rsidR="003B0B60" w:rsidRPr="00EF3899">
        <w:rPr>
          <w:rFonts w:ascii="Arial" w:hAnsi="Arial" w:cs="Arial"/>
          <w:sz w:val="24"/>
          <w:szCs w:val="24"/>
        </w:rPr>
        <w:t xml:space="preserve">it </w:t>
      </w:r>
      <w:r w:rsidRPr="00EF3899">
        <w:rPr>
          <w:rFonts w:ascii="Arial" w:hAnsi="Arial" w:cs="Arial"/>
          <w:sz w:val="24"/>
          <w:szCs w:val="24"/>
        </w:rPr>
        <w:t>did not affect the rights of any person</w:t>
      </w:r>
      <w:r w:rsidR="003B0B60" w:rsidRPr="00EF3899">
        <w:rPr>
          <w:rFonts w:ascii="Arial" w:hAnsi="Arial" w:cs="Arial"/>
          <w:sz w:val="24"/>
          <w:szCs w:val="24"/>
        </w:rPr>
        <w:t xml:space="preserve"> or had a direct of external legal effect.  </w:t>
      </w:r>
    </w:p>
    <w:p w14:paraId="68523B13" w14:textId="77777777" w:rsidR="005274B4" w:rsidRPr="00EF3899" w:rsidRDefault="003B0B60" w:rsidP="00657BFE">
      <w:pPr>
        <w:jc w:val="both"/>
        <w:rPr>
          <w:rFonts w:ascii="Arial" w:hAnsi="Arial" w:cs="Arial"/>
          <w:sz w:val="24"/>
          <w:szCs w:val="24"/>
        </w:rPr>
      </w:pPr>
      <w:r w:rsidRPr="00EF3899">
        <w:rPr>
          <w:rFonts w:ascii="Arial" w:hAnsi="Arial" w:cs="Arial"/>
          <w:sz w:val="24"/>
          <w:szCs w:val="24"/>
        </w:rPr>
        <w:t xml:space="preserve">Telkom had </w:t>
      </w:r>
      <w:r w:rsidR="0098506D" w:rsidRPr="00EF3899">
        <w:rPr>
          <w:rFonts w:ascii="Arial" w:hAnsi="Arial" w:cs="Arial"/>
          <w:sz w:val="24"/>
          <w:szCs w:val="24"/>
        </w:rPr>
        <w:t>made a concession that it may be right or wrong on the PAJA aspect</w:t>
      </w:r>
      <w:r w:rsidRPr="00EF3899">
        <w:rPr>
          <w:rFonts w:ascii="Arial" w:hAnsi="Arial" w:cs="Arial"/>
          <w:sz w:val="24"/>
          <w:szCs w:val="24"/>
        </w:rPr>
        <w:t xml:space="preserve">. The </w:t>
      </w:r>
    </w:p>
    <w:p w14:paraId="4F814007" w14:textId="77777777" w:rsidR="009F6162" w:rsidRPr="00EF3899" w:rsidRDefault="003B0B60" w:rsidP="00657BFE">
      <w:pPr>
        <w:jc w:val="both"/>
        <w:rPr>
          <w:rFonts w:ascii="Arial" w:hAnsi="Arial" w:cs="Arial"/>
          <w:sz w:val="24"/>
          <w:szCs w:val="24"/>
        </w:rPr>
      </w:pPr>
      <w:r w:rsidRPr="00EF3899">
        <w:rPr>
          <w:rFonts w:ascii="Arial" w:hAnsi="Arial" w:cs="Arial"/>
          <w:sz w:val="24"/>
          <w:szCs w:val="24"/>
        </w:rPr>
        <w:t>President’s decision was simply for the SIU to investigate and nothing more</w:t>
      </w:r>
      <w:r w:rsidR="009F6162" w:rsidRPr="00EF3899">
        <w:rPr>
          <w:rFonts w:ascii="Arial" w:hAnsi="Arial" w:cs="Arial"/>
          <w:sz w:val="24"/>
          <w:szCs w:val="24"/>
        </w:rPr>
        <w:t xml:space="preserve"> and this </w:t>
      </w:r>
    </w:p>
    <w:p w14:paraId="1A6B93BB" w14:textId="77777777" w:rsidR="009F6162" w:rsidRPr="00EF3899" w:rsidRDefault="009F6162" w:rsidP="00657BFE">
      <w:pPr>
        <w:jc w:val="both"/>
        <w:rPr>
          <w:rFonts w:ascii="Arial" w:hAnsi="Arial" w:cs="Arial"/>
          <w:sz w:val="24"/>
          <w:szCs w:val="24"/>
        </w:rPr>
      </w:pPr>
      <w:r w:rsidRPr="00EF3899">
        <w:rPr>
          <w:rFonts w:ascii="Arial" w:hAnsi="Arial" w:cs="Arial"/>
          <w:sz w:val="24"/>
          <w:szCs w:val="24"/>
        </w:rPr>
        <w:t>did not include a right to be heard</w:t>
      </w:r>
      <w:r w:rsidR="003B0B60" w:rsidRPr="00EF3899">
        <w:rPr>
          <w:rFonts w:ascii="Arial" w:hAnsi="Arial" w:cs="Arial"/>
          <w:sz w:val="24"/>
          <w:szCs w:val="24"/>
        </w:rPr>
        <w:t xml:space="preserve">. The claim that Telkom’s shares had dropped and </w:t>
      </w:r>
    </w:p>
    <w:p w14:paraId="5BF946B4" w14:textId="77777777" w:rsidR="009F6162" w:rsidRPr="00EF3899" w:rsidRDefault="003B0B60" w:rsidP="00657BFE">
      <w:pPr>
        <w:jc w:val="both"/>
        <w:rPr>
          <w:rFonts w:ascii="Arial" w:hAnsi="Arial" w:cs="Arial"/>
          <w:sz w:val="24"/>
          <w:szCs w:val="24"/>
        </w:rPr>
      </w:pPr>
      <w:r w:rsidRPr="00EF3899">
        <w:rPr>
          <w:rFonts w:ascii="Arial" w:hAnsi="Arial" w:cs="Arial"/>
          <w:sz w:val="24"/>
          <w:szCs w:val="24"/>
        </w:rPr>
        <w:t>that it had lost millions when the decision</w:t>
      </w:r>
      <w:r w:rsidR="00AD5AFC" w:rsidRPr="00EF3899">
        <w:rPr>
          <w:rFonts w:ascii="Arial" w:hAnsi="Arial" w:cs="Arial"/>
          <w:sz w:val="24"/>
          <w:szCs w:val="24"/>
        </w:rPr>
        <w:t xml:space="preserve"> of the President </w:t>
      </w:r>
      <w:r w:rsidR="000C503A" w:rsidRPr="00EF3899">
        <w:rPr>
          <w:rFonts w:ascii="Arial" w:hAnsi="Arial" w:cs="Arial"/>
          <w:sz w:val="24"/>
          <w:szCs w:val="24"/>
        </w:rPr>
        <w:t xml:space="preserve">to </w:t>
      </w:r>
      <w:r w:rsidRPr="00EF3899">
        <w:rPr>
          <w:rFonts w:ascii="Arial" w:hAnsi="Arial" w:cs="Arial"/>
          <w:sz w:val="24"/>
          <w:szCs w:val="24"/>
        </w:rPr>
        <w:t xml:space="preserve">investigate </w:t>
      </w:r>
      <w:r w:rsidR="00AD5AFC" w:rsidRPr="00EF3899">
        <w:rPr>
          <w:rFonts w:ascii="Arial" w:hAnsi="Arial" w:cs="Arial"/>
          <w:sz w:val="24"/>
          <w:szCs w:val="24"/>
        </w:rPr>
        <w:t xml:space="preserve">Telkom </w:t>
      </w:r>
      <w:r w:rsidRPr="00EF3899">
        <w:rPr>
          <w:rFonts w:ascii="Arial" w:hAnsi="Arial" w:cs="Arial"/>
          <w:sz w:val="24"/>
          <w:szCs w:val="24"/>
        </w:rPr>
        <w:t xml:space="preserve">by the </w:t>
      </w:r>
    </w:p>
    <w:p w14:paraId="5BBB20CD" w14:textId="77777777" w:rsidR="009F6162" w:rsidRPr="00EF3899" w:rsidRDefault="003B0B60" w:rsidP="00657BFE">
      <w:pPr>
        <w:jc w:val="both"/>
        <w:rPr>
          <w:rFonts w:ascii="Arial" w:hAnsi="Arial" w:cs="Arial"/>
          <w:sz w:val="24"/>
          <w:szCs w:val="24"/>
        </w:rPr>
      </w:pPr>
      <w:r w:rsidRPr="00EF3899">
        <w:rPr>
          <w:rFonts w:ascii="Arial" w:hAnsi="Arial" w:cs="Arial"/>
          <w:sz w:val="24"/>
          <w:szCs w:val="24"/>
        </w:rPr>
        <w:t>SIU was announced to the world</w:t>
      </w:r>
      <w:r w:rsidR="000C503A" w:rsidRPr="00EF3899">
        <w:rPr>
          <w:rFonts w:ascii="Arial" w:hAnsi="Arial" w:cs="Arial"/>
          <w:sz w:val="24"/>
          <w:szCs w:val="24"/>
        </w:rPr>
        <w:t>,</w:t>
      </w:r>
      <w:r w:rsidRPr="00EF3899">
        <w:rPr>
          <w:rFonts w:ascii="Arial" w:hAnsi="Arial" w:cs="Arial"/>
          <w:sz w:val="24"/>
          <w:szCs w:val="24"/>
        </w:rPr>
        <w:t xml:space="preserve"> was a hollow one since </w:t>
      </w:r>
      <w:r w:rsidR="00723EE8" w:rsidRPr="00EF3899">
        <w:rPr>
          <w:rFonts w:ascii="Arial" w:hAnsi="Arial" w:cs="Arial"/>
          <w:sz w:val="24"/>
          <w:szCs w:val="24"/>
        </w:rPr>
        <w:t>it concern</w:t>
      </w:r>
      <w:r w:rsidR="009F6162" w:rsidRPr="00EF3899">
        <w:rPr>
          <w:rFonts w:ascii="Arial" w:hAnsi="Arial" w:cs="Arial"/>
          <w:sz w:val="24"/>
          <w:szCs w:val="24"/>
        </w:rPr>
        <w:t>ed</w:t>
      </w:r>
      <w:r w:rsidR="00723EE8" w:rsidRPr="00EF3899">
        <w:rPr>
          <w:rFonts w:ascii="Arial" w:hAnsi="Arial" w:cs="Arial"/>
          <w:sz w:val="24"/>
          <w:szCs w:val="24"/>
        </w:rPr>
        <w:t xml:space="preserve"> merely an </w:t>
      </w:r>
    </w:p>
    <w:p w14:paraId="01807212" w14:textId="77777777" w:rsidR="009F6162" w:rsidRPr="00EF3899" w:rsidRDefault="00723EE8" w:rsidP="00657BFE">
      <w:pPr>
        <w:jc w:val="both"/>
        <w:rPr>
          <w:rFonts w:ascii="Arial" w:hAnsi="Arial" w:cs="Arial"/>
          <w:sz w:val="24"/>
          <w:szCs w:val="24"/>
        </w:rPr>
      </w:pPr>
      <w:r w:rsidRPr="00EF3899">
        <w:rPr>
          <w:rFonts w:ascii="Arial" w:hAnsi="Arial" w:cs="Arial"/>
          <w:sz w:val="24"/>
          <w:szCs w:val="24"/>
        </w:rPr>
        <w:lastRenderedPageBreak/>
        <w:t xml:space="preserve">interest of Telkom and not a legal right and </w:t>
      </w:r>
      <w:r w:rsidR="003B0B60" w:rsidRPr="00EF3899">
        <w:rPr>
          <w:rFonts w:ascii="Arial" w:hAnsi="Arial" w:cs="Arial"/>
          <w:sz w:val="24"/>
          <w:szCs w:val="24"/>
        </w:rPr>
        <w:t>no evidence had been adduced</w:t>
      </w:r>
      <w:r w:rsidRPr="00EF3899">
        <w:rPr>
          <w:rFonts w:ascii="Arial" w:hAnsi="Arial" w:cs="Arial"/>
          <w:sz w:val="24"/>
          <w:szCs w:val="24"/>
        </w:rPr>
        <w:t xml:space="preserve"> by Telkom </w:t>
      </w:r>
    </w:p>
    <w:p w14:paraId="51630163" w14:textId="77777777" w:rsidR="007938D3" w:rsidRPr="00EF3899" w:rsidRDefault="00723EE8" w:rsidP="00657BFE">
      <w:pPr>
        <w:jc w:val="both"/>
        <w:rPr>
          <w:rFonts w:ascii="Arial" w:hAnsi="Arial" w:cs="Arial"/>
          <w:sz w:val="24"/>
          <w:szCs w:val="24"/>
        </w:rPr>
      </w:pPr>
      <w:r w:rsidRPr="00EF3899">
        <w:rPr>
          <w:rFonts w:ascii="Arial" w:hAnsi="Arial" w:cs="Arial"/>
          <w:sz w:val="24"/>
          <w:szCs w:val="24"/>
        </w:rPr>
        <w:t>to support its contention.</w:t>
      </w:r>
      <w:r w:rsidRPr="00EF3899">
        <w:rPr>
          <w:rStyle w:val="FootnoteReference"/>
          <w:rFonts w:ascii="Arial" w:hAnsi="Arial" w:cs="Arial"/>
          <w:sz w:val="24"/>
          <w:szCs w:val="24"/>
        </w:rPr>
        <w:footnoteReference w:id="43"/>
      </w:r>
      <w:r w:rsidR="00AD5AFC" w:rsidRPr="00EF3899">
        <w:rPr>
          <w:rFonts w:ascii="Arial" w:hAnsi="Arial" w:cs="Arial"/>
          <w:sz w:val="24"/>
          <w:szCs w:val="24"/>
        </w:rPr>
        <w:t xml:space="preserve"> </w:t>
      </w:r>
    </w:p>
    <w:p w14:paraId="4F50B9A0" w14:textId="77777777" w:rsidR="007938D3" w:rsidRPr="00EF3899" w:rsidRDefault="007938D3" w:rsidP="00657BFE">
      <w:pPr>
        <w:jc w:val="both"/>
        <w:rPr>
          <w:rFonts w:ascii="Arial" w:hAnsi="Arial" w:cs="Arial"/>
          <w:sz w:val="24"/>
          <w:szCs w:val="24"/>
        </w:rPr>
      </w:pPr>
    </w:p>
    <w:p w14:paraId="73936F74" w14:textId="2EDFF4C3" w:rsidR="00E660D0" w:rsidRPr="00EF3899" w:rsidRDefault="007938D3"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99</w:t>
      </w:r>
      <w:r w:rsidRPr="00EF3899">
        <w:rPr>
          <w:rFonts w:ascii="Arial" w:hAnsi="Arial" w:cs="Arial"/>
          <w:sz w:val="24"/>
          <w:szCs w:val="24"/>
        </w:rPr>
        <w:t>]</w:t>
      </w:r>
      <w:r w:rsidRPr="00EF3899">
        <w:rPr>
          <w:rFonts w:ascii="Arial" w:hAnsi="Arial" w:cs="Arial"/>
          <w:sz w:val="24"/>
          <w:szCs w:val="24"/>
        </w:rPr>
        <w:tab/>
        <w:t xml:space="preserve">In my view the issues to be determined under this heading are competing and </w:t>
      </w:r>
    </w:p>
    <w:p w14:paraId="5D1A88AE" w14:textId="77777777" w:rsidR="00E660D0" w:rsidRPr="00EF3899" w:rsidRDefault="007938D3" w:rsidP="00657BFE">
      <w:pPr>
        <w:jc w:val="both"/>
        <w:rPr>
          <w:rFonts w:ascii="Arial" w:hAnsi="Arial" w:cs="Arial"/>
          <w:sz w:val="24"/>
          <w:szCs w:val="24"/>
        </w:rPr>
      </w:pPr>
      <w:r w:rsidRPr="00EF3899">
        <w:rPr>
          <w:rFonts w:ascii="Arial" w:hAnsi="Arial" w:cs="Arial"/>
          <w:sz w:val="24"/>
          <w:szCs w:val="24"/>
        </w:rPr>
        <w:t xml:space="preserve">complex. Telkom contends that this is an extraordinary matter where special </w:t>
      </w:r>
    </w:p>
    <w:p w14:paraId="166685FC" w14:textId="77777777" w:rsidR="00E660D0" w:rsidRPr="00EF3899" w:rsidRDefault="007938D3" w:rsidP="00657BFE">
      <w:pPr>
        <w:jc w:val="both"/>
        <w:rPr>
          <w:rFonts w:ascii="Arial" w:hAnsi="Arial" w:cs="Arial"/>
          <w:sz w:val="24"/>
          <w:szCs w:val="24"/>
        </w:rPr>
      </w:pPr>
      <w:r w:rsidRPr="00EF3899">
        <w:rPr>
          <w:rFonts w:ascii="Arial" w:hAnsi="Arial" w:cs="Arial"/>
          <w:sz w:val="24"/>
          <w:szCs w:val="24"/>
        </w:rPr>
        <w:t>circumstances prevail which cannot be ignored</w:t>
      </w:r>
      <w:r w:rsidR="00E660D0" w:rsidRPr="00EF3899">
        <w:rPr>
          <w:rFonts w:ascii="Arial" w:hAnsi="Arial" w:cs="Arial"/>
          <w:sz w:val="24"/>
          <w:szCs w:val="24"/>
        </w:rPr>
        <w:t xml:space="preserve">. Telkom says it is not averse to </w:t>
      </w:r>
    </w:p>
    <w:p w14:paraId="6171CBB5" w14:textId="77777777" w:rsidR="00C71576" w:rsidRPr="00EF3899" w:rsidRDefault="00E660D0" w:rsidP="00657BFE">
      <w:pPr>
        <w:jc w:val="both"/>
        <w:rPr>
          <w:rFonts w:ascii="Arial" w:hAnsi="Arial" w:cs="Arial"/>
          <w:sz w:val="24"/>
          <w:szCs w:val="24"/>
        </w:rPr>
      </w:pPr>
      <w:r w:rsidRPr="00EF3899">
        <w:rPr>
          <w:rFonts w:ascii="Arial" w:hAnsi="Arial" w:cs="Arial"/>
          <w:sz w:val="24"/>
          <w:szCs w:val="24"/>
        </w:rPr>
        <w:t>complying with the law and that it has so far do</w:t>
      </w:r>
      <w:r w:rsidR="00C71576" w:rsidRPr="00EF3899">
        <w:rPr>
          <w:rFonts w:ascii="Arial" w:hAnsi="Arial" w:cs="Arial"/>
          <w:sz w:val="24"/>
          <w:szCs w:val="24"/>
        </w:rPr>
        <w:t>n</w:t>
      </w:r>
      <w:r w:rsidRPr="00EF3899">
        <w:rPr>
          <w:rFonts w:ascii="Arial" w:hAnsi="Arial" w:cs="Arial"/>
          <w:sz w:val="24"/>
          <w:szCs w:val="24"/>
        </w:rPr>
        <w:t>e so, however</w:t>
      </w:r>
      <w:r w:rsidR="00C71576" w:rsidRPr="00EF3899">
        <w:rPr>
          <w:rFonts w:ascii="Arial" w:hAnsi="Arial" w:cs="Arial"/>
          <w:sz w:val="24"/>
          <w:szCs w:val="24"/>
        </w:rPr>
        <w:t xml:space="preserve">, while agreeing to be </w:t>
      </w:r>
    </w:p>
    <w:p w14:paraId="65FB212B" w14:textId="77777777" w:rsidR="00C71576" w:rsidRPr="00EF3899" w:rsidRDefault="00C71576" w:rsidP="00657BFE">
      <w:pPr>
        <w:jc w:val="both"/>
        <w:rPr>
          <w:rFonts w:ascii="Arial" w:hAnsi="Arial" w:cs="Arial"/>
          <w:sz w:val="24"/>
          <w:szCs w:val="24"/>
        </w:rPr>
      </w:pPr>
      <w:r w:rsidRPr="00EF3899">
        <w:rPr>
          <w:rFonts w:ascii="Arial" w:hAnsi="Arial" w:cs="Arial"/>
          <w:sz w:val="24"/>
          <w:szCs w:val="24"/>
        </w:rPr>
        <w:t xml:space="preserve">cooperative in the investigation it maintained its right to voice its grievance by being </w:t>
      </w:r>
    </w:p>
    <w:p w14:paraId="70197108" w14:textId="77777777" w:rsidR="00CE77E4" w:rsidRPr="00EF3899" w:rsidRDefault="00C71576" w:rsidP="00657BFE">
      <w:pPr>
        <w:jc w:val="both"/>
        <w:rPr>
          <w:rFonts w:ascii="Arial" w:hAnsi="Arial" w:cs="Arial"/>
          <w:sz w:val="24"/>
          <w:szCs w:val="24"/>
        </w:rPr>
      </w:pPr>
      <w:r w:rsidRPr="00EF3899">
        <w:rPr>
          <w:rFonts w:ascii="Arial" w:hAnsi="Arial" w:cs="Arial"/>
          <w:sz w:val="24"/>
          <w:szCs w:val="24"/>
        </w:rPr>
        <w:t xml:space="preserve">denied a right to be heard. </w:t>
      </w:r>
      <w:r w:rsidR="00CE77E4" w:rsidRPr="00EF3899">
        <w:rPr>
          <w:rFonts w:ascii="Arial" w:hAnsi="Arial" w:cs="Arial"/>
          <w:sz w:val="24"/>
          <w:szCs w:val="24"/>
        </w:rPr>
        <w:t xml:space="preserve">I am of the view that given </w:t>
      </w:r>
      <w:r w:rsidR="00E660D0" w:rsidRPr="00EF3899">
        <w:rPr>
          <w:rFonts w:ascii="Arial" w:hAnsi="Arial" w:cs="Arial"/>
          <w:sz w:val="24"/>
          <w:szCs w:val="24"/>
        </w:rPr>
        <w:t xml:space="preserve">the circumstances of this case </w:t>
      </w:r>
    </w:p>
    <w:p w14:paraId="26BC3DB6" w14:textId="77777777" w:rsidR="00CE77E4" w:rsidRPr="00EF3899" w:rsidRDefault="00E660D0" w:rsidP="00657BFE">
      <w:pPr>
        <w:jc w:val="both"/>
        <w:rPr>
          <w:rFonts w:ascii="Arial" w:hAnsi="Arial" w:cs="Arial"/>
          <w:sz w:val="24"/>
          <w:szCs w:val="24"/>
        </w:rPr>
      </w:pPr>
      <w:r w:rsidRPr="00EF3899">
        <w:rPr>
          <w:rFonts w:ascii="Arial" w:hAnsi="Arial" w:cs="Arial"/>
          <w:sz w:val="24"/>
          <w:szCs w:val="24"/>
        </w:rPr>
        <w:t>the President ha</w:t>
      </w:r>
      <w:r w:rsidR="00CE77E4" w:rsidRPr="00EF3899">
        <w:rPr>
          <w:rFonts w:ascii="Arial" w:hAnsi="Arial" w:cs="Arial"/>
          <w:sz w:val="24"/>
          <w:szCs w:val="24"/>
        </w:rPr>
        <w:t>d</w:t>
      </w:r>
      <w:r w:rsidRPr="00EF3899">
        <w:rPr>
          <w:rFonts w:ascii="Arial" w:hAnsi="Arial" w:cs="Arial"/>
          <w:sz w:val="24"/>
          <w:szCs w:val="24"/>
        </w:rPr>
        <w:t xml:space="preserve"> an obligation to hear out parties who might be and in fact have been </w:t>
      </w:r>
    </w:p>
    <w:p w14:paraId="21FACAB4" w14:textId="5903D3A1" w:rsidR="00C71576" w:rsidRPr="00EF3899" w:rsidRDefault="00E660D0" w:rsidP="00657BFE">
      <w:pPr>
        <w:jc w:val="both"/>
        <w:rPr>
          <w:rFonts w:ascii="Arial" w:hAnsi="Arial" w:cs="Arial"/>
          <w:sz w:val="24"/>
          <w:szCs w:val="24"/>
        </w:rPr>
      </w:pPr>
      <w:r w:rsidRPr="00EF3899">
        <w:rPr>
          <w:rFonts w:ascii="Arial" w:hAnsi="Arial" w:cs="Arial"/>
          <w:sz w:val="24"/>
          <w:szCs w:val="24"/>
        </w:rPr>
        <w:t>impacted by his decision</w:t>
      </w:r>
      <w:r w:rsidR="007938D3" w:rsidRPr="00EF3899">
        <w:rPr>
          <w:rFonts w:ascii="Arial" w:hAnsi="Arial" w:cs="Arial"/>
          <w:sz w:val="24"/>
          <w:szCs w:val="24"/>
        </w:rPr>
        <w:t>.</w:t>
      </w:r>
      <w:r w:rsidR="00CE77E4" w:rsidRPr="00EF3899">
        <w:rPr>
          <w:rFonts w:ascii="Arial" w:hAnsi="Arial" w:cs="Arial"/>
          <w:sz w:val="24"/>
          <w:szCs w:val="24"/>
        </w:rPr>
        <w:t xml:space="preserve"> </w:t>
      </w:r>
    </w:p>
    <w:p w14:paraId="6BF2B53A" w14:textId="77777777" w:rsidR="00C71576" w:rsidRPr="00EF3899" w:rsidRDefault="00C71576" w:rsidP="00657BFE">
      <w:pPr>
        <w:jc w:val="both"/>
        <w:rPr>
          <w:rFonts w:ascii="Arial" w:hAnsi="Arial" w:cs="Arial"/>
          <w:sz w:val="24"/>
          <w:szCs w:val="24"/>
        </w:rPr>
      </w:pPr>
    </w:p>
    <w:p w14:paraId="0EC0FE0C" w14:textId="67DA0FD9" w:rsidR="00C71576" w:rsidRPr="00EF3899" w:rsidRDefault="00C71576" w:rsidP="00657BFE">
      <w:pPr>
        <w:jc w:val="both"/>
        <w:rPr>
          <w:rFonts w:ascii="Arial" w:hAnsi="Arial" w:cs="Arial"/>
          <w:sz w:val="24"/>
          <w:szCs w:val="24"/>
        </w:rPr>
      </w:pPr>
      <w:r w:rsidRPr="00EF3899">
        <w:rPr>
          <w:rFonts w:ascii="Arial" w:hAnsi="Arial" w:cs="Arial"/>
          <w:sz w:val="24"/>
          <w:szCs w:val="24"/>
        </w:rPr>
        <w:t>[</w:t>
      </w:r>
      <w:r w:rsidR="005E6C06" w:rsidRPr="00EF3899">
        <w:rPr>
          <w:rFonts w:ascii="Arial" w:hAnsi="Arial" w:cs="Arial"/>
          <w:sz w:val="24"/>
          <w:szCs w:val="24"/>
        </w:rPr>
        <w:t>100</w:t>
      </w:r>
      <w:r w:rsidRPr="00EF3899">
        <w:rPr>
          <w:rFonts w:ascii="Arial" w:hAnsi="Arial" w:cs="Arial"/>
          <w:sz w:val="24"/>
          <w:szCs w:val="24"/>
        </w:rPr>
        <w:t>]</w:t>
      </w:r>
      <w:r w:rsidRPr="00EF3899">
        <w:rPr>
          <w:rFonts w:ascii="Arial" w:hAnsi="Arial" w:cs="Arial"/>
          <w:sz w:val="24"/>
          <w:szCs w:val="24"/>
        </w:rPr>
        <w:tab/>
      </w:r>
      <w:r w:rsidR="007938D3" w:rsidRPr="00EF3899">
        <w:rPr>
          <w:rFonts w:ascii="Arial" w:hAnsi="Arial" w:cs="Arial"/>
          <w:sz w:val="24"/>
          <w:szCs w:val="24"/>
        </w:rPr>
        <w:t xml:space="preserve">For the President is contended that this court is bound by well stablished </w:t>
      </w:r>
    </w:p>
    <w:p w14:paraId="290DB7C7" w14:textId="77777777" w:rsidR="00C71576" w:rsidRPr="00EF3899" w:rsidRDefault="007938D3" w:rsidP="00657BFE">
      <w:pPr>
        <w:jc w:val="both"/>
        <w:rPr>
          <w:rFonts w:ascii="Arial" w:hAnsi="Arial" w:cs="Arial"/>
          <w:sz w:val="24"/>
          <w:szCs w:val="24"/>
        </w:rPr>
      </w:pPr>
      <w:r w:rsidRPr="00EF3899">
        <w:rPr>
          <w:rFonts w:ascii="Arial" w:hAnsi="Arial" w:cs="Arial"/>
          <w:sz w:val="24"/>
          <w:szCs w:val="24"/>
        </w:rPr>
        <w:t xml:space="preserve">principles of stare decisis, Telkom deserves no special treatment, it has no right to be </w:t>
      </w:r>
    </w:p>
    <w:p w14:paraId="32B82382" w14:textId="499C0886" w:rsidR="00C71576" w:rsidRPr="00EF3899" w:rsidRDefault="007938D3" w:rsidP="00657BFE">
      <w:pPr>
        <w:jc w:val="both"/>
        <w:rPr>
          <w:rFonts w:ascii="Arial" w:hAnsi="Arial" w:cs="Arial"/>
          <w:sz w:val="24"/>
          <w:szCs w:val="24"/>
        </w:rPr>
      </w:pPr>
      <w:r w:rsidRPr="00EF3899">
        <w:rPr>
          <w:rFonts w:ascii="Arial" w:hAnsi="Arial" w:cs="Arial"/>
          <w:sz w:val="24"/>
          <w:szCs w:val="24"/>
        </w:rPr>
        <w:t>heard</w:t>
      </w:r>
      <w:r w:rsidR="00E660D0" w:rsidRPr="00EF3899">
        <w:rPr>
          <w:rFonts w:ascii="Arial" w:hAnsi="Arial" w:cs="Arial"/>
          <w:sz w:val="24"/>
          <w:szCs w:val="24"/>
        </w:rPr>
        <w:t>, its rights have not been affected and if they have</w:t>
      </w:r>
      <w:r w:rsidR="00CE77E4" w:rsidRPr="00EF3899">
        <w:rPr>
          <w:rFonts w:ascii="Arial" w:hAnsi="Arial" w:cs="Arial"/>
          <w:sz w:val="24"/>
          <w:szCs w:val="24"/>
        </w:rPr>
        <w:t>, it</w:t>
      </w:r>
      <w:r w:rsidR="00E660D0" w:rsidRPr="00EF3899">
        <w:rPr>
          <w:rFonts w:ascii="Arial" w:hAnsi="Arial" w:cs="Arial"/>
          <w:sz w:val="24"/>
          <w:szCs w:val="24"/>
        </w:rPr>
        <w:t xml:space="preserve"> ha</w:t>
      </w:r>
      <w:r w:rsidR="00CE77E4" w:rsidRPr="00EF3899">
        <w:rPr>
          <w:rFonts w:ascii="Arial" w:hAnsi="Arial" w:cs="Arial"/>
          <w:sz w:val="24"/>
          <w:szCs w:val="24"/>
        </w:rPr>
        <w:t>s</w:t>
      </w:r>
      <w:r w:rsidR="00E660D0" w:rsidRPr="00EF3899">
        <w:rPr>
          <w:rFonts w:ascii="Arial" w:hAnsi="Arial" w:cs="Arial"/>
          <w:sz w:val="24"/>
          <w:szCs w:val="24"/>
        </w:rPr>
        <w:t xml:space="preserve"> a chan</w:t>
      </w:r>
      <w:r w:rsidR="00C71576" w:rsidRPr="00EF3899">
        <w:rPr>
          <w:rFonts w:ascii="Arial" w:hAnsi="Arial" w:cs="Arial"/>
          <w:sz w:val="24"/>
          <w:szCs w:val="24"/>
        </w:rPr>
        <w:t>ce</w:t>
      </w:r>
      <w:r w:rsidR="00E660D0" w:rsidRPr="00EF3899">
        <w:rPr>
          <w:rFonts w:ascii="Arial" w:hAnsi="Arial" w:cs="Arial"/>
          <w:sz w:val="24"/>
          <w:szCs w:val="24"/>
        </w:rPr>
        <w:t xml:space="preserve"> of </w:t>
      </w:r>
    </w:p>
    <w:p w14:paraId="23F3788E" w14:textId="77777777" w:rsidR="00C71576" w:rsidRPr="00EF3899" w:rsidRDefault="00E660D0" w:rsidP="00657BFE">
      <w:pPr>
        <w:jc w:val="both"/>
        <w:rPr>
          <w:rFonts w:ascii="Arial" w:hAnsi="Arial" w:cs="Arial"/>
          <w:sz w:val="24"/>
          <w:szCs w:val="24"/>
        </w:rPr>
      </w:pPr>
      <w:r w:rsidRPr="00EF3899">
        <w:rPr>
          <w:rFonts w:ascii="Arial" w:hAnsi="Arial" w:cs="Arial"/>
          <w:sz w:val="24"/>
          <w:szCs w:val="24"/>
        </w:rPr>
        <w:t xml:space="preserve">recourse within the process of investigation. This view is shared by the SIU. The </w:t>
      </w:r>
    </w:p>
    <w:p w14:paraId="08ABE1F7" w14:textId="77777777" w:rsidR="00C71576" w:rsidRPr="00EF3899" w:rsidRDefault="00E660D0" w:rsidP="00657BFE">
      <w:pPr>
        <w:jc w:val="both"/>
        <w:rPr>
          <w:rFonts w:ascii="Arial" w:hAnsi="Arial" w:cs="Arial"/>
          <w:sz w:val="24"/>
          <w:szCs w:val="24"/>
        </w:rPr>
      </w:pPr>
      <w:r w:rsidRPr="00EF3899">
        <w:rPr>
          <w:rFonts w:ascii="Arial" w:hAnsi="Arial" w:cs="Arial"/>
          <w:sz w:val="24"/>
          <w:szCs w:val="24"/>
        </w:rPr>
        <w:t xml:space="preserve">parties are in agreement that the application of the law is also determined by the facts </w:t>
      </w:r>
    </w:p>
    <w:p w14:paraId="77618F0C" w14:textId="77777777" w:rsidR="00CE77E4" w:rsidRPr="00EF3899" w:rsidRDefault="00E660D0" w:rsidP="00657BFE">
      <w:pPr>
        <w:jc w:val="both"/>
        <w:rPr>
          <w:rFonts w:ascii="Arial" w:hAnsi="Arial" w:cs="Arial"/>
          <w:sz w:val="24"/>
          <w:szCs w:val="24"/>
        </w:rPr>
      </w:pPr>
      <w:r w:rsidRPr="00EF3899">
        <w:rPr>
          <w:rFonts w:ascii="Arial" w:hAnsi="Arial" w:cs="Arial"/>
          <w:sz w:val="24"/>
          <w:szCs w:val="24"/>
        </w:rPr>
        <w:t>before the court</w:t>
      </w:r>
      <w:r w:rsidR="00CE77E4" w:rsidRPr="00EF3899">
        <w:rPr>
          <w:rFonts w:ascii="Arial" w:hAnsi="Arial" w:cs="Arial"/>
          <w:sz w:val="24"/>
          <w:szCs w:val="24"/>
        </w:rPr>
        <w:t xml:space="preserve"> and by the Constitution. In my view the select on which issues were </w:t>
      </w:r>
    </w:p>
    <w:p w14:paraId="3B4DCD21" w14:textId="7C5F8440" w:rsidR="00E660D0" w:rsidRPr="00EF3899" w:rsidRDefault="00CE77E4" w:rsidP="00657BFE">
      <w:pPr>
        <w:jc w:val="both"/>
        <w:rPr>
          <w:rFonts w:ascii="Arial" w:hAnsi="Arial" w:cs="Arial"/>
          <w:sz w:val="24"/>
          <w:szCs w:val="24"/>
        </w:rPr>
      </w:pPr>
      <w:r w:rsidRPr="00EF3899">
        <w:rPr>
          <w:rFonts w:ascii="Arial" w:hAnsi="Arial" w:cs="Arial"/>
          <w:sz w:val="24"/>
          <w:szCs w:val="24"/>
        </w:rPr>
        <w:t>to be investigated was that of the President and not the SIU as happened.</w:t>
      </w:r>
    </w:p>
    <w:p w14:paraId="0673DEDE" w14:textId="77777777" w:rsidR="00E660D0" w:rsidRPr="00EF3899" w:rsidRDefault="00E660D0" w:rsidP="00657BFE">
      <w:pPr>
        <w:jc w:val="both"/>
        <w:rPr>
          <w:rFonts w:ascii="Arial" w:hAnsi="Arial" w:cs="Arial"/>
          <w:sz w:val="24"/>
          <w:szCs w:val="24"/>
        </w:rPr>
      </w:pPr>
    </w:p>
    <w:p w14:paraId="3EC52DD0" w14:textId="389FF6C6" w:rsidR="00EE6EAA" w:rsidRPr="00EF3899" w:rsidRDefault="00E660D0" w:rsidP="00657BFE">
      <w:pPr>
        <w:jc w:val="both"/>
        <w:rPr>
          <w:rFonts w:ascii="Arial" w:hAnsi="Arial" w:cs="Arial"/>
          <w:sz w:val="24"/>
          <w:szCs w:val="24"/>
        </w:rPr>
      </w:pPr>
      <w:r w:rsidRPr="00EF3899">
        <w:rPr>
          <w:rFonts w:ascii="Arial" w:hAnsi="Arial" w:cs="Arial"/>
          <w:sz w:val="24"/>
          <w:szCs w:val="24"/>
        </w:rPr>
        <w:t>[</w:t>
      </w:r>
      <w:r w:rsidR="003164B2" w:rsidRPr="00EF3899">
        <w:rPr>
          <w:rFonts w:ascii="Arial" w:hAnsi="Arial" w:cs="Arial"/>
          <w:sz w:val="24"/>
          <w:szCs w:val="24"/>
        </w:rPr>
        <w:t>101</w:t>
      </w:r>
      <w:r w:rsidRPr="00EF3899">
        <w:rPr>
          <w:rFonts w:ascii="Arial" w:hAnsi="Arial" w:cs="Arial"/>
          <w:sz w:val="24"/>
          <w:szCs w:val="24"/>
        </w:rPr>
        <w:t>]</w:t>
      </w:r>
      <w:r w:rsidRPr="00EF3899">
        <w:rPr>
          <w:rFonts w:ascii="Arial" w:hAnsi="Arial" w:cs="Arial"/>
          <w:sz w:val="24"/>
          <w:szCs w:val="24"/>
        </w:rPr>
        <w:tab/>
        <w:t>I</w:t>
      </w:r>
      <w:r w:rsidR="00EE6EAA" w:rsidRPr="00EF3899">
        <w:rPr>
          <w:rFonts w:ascii="Arial" w:hAnsi="Arial" w:cs="Arial"/>
          <w:sz w:val="24"/>
          <w:szCs w:val="24"/>
        </w:rPr>
        <w:t xml:space="preserve"> have considered all the facts. The purpose to the SIU Act is to assist root out </w:t>
      </w:r>
    </w:p>
    <w:p w14:paraId="6DFEA853" w14:textId="77777777" w:rsidR="00EE6EAA" w:rsidRPr="00EF3899" w:rsidRDefault="00EE6EAA" w:rsidP="00657BFE">
      <w:pPr>
        <w:jc w:val="both"/>
        <w:rPr>
          <w:rFonts w:ascii="Arial" w:hAnsi="Arial" w:cs="Arial"/>
          <w:sz w:val="24"/>
          <w:szCs w:val="24"/>
        </w:rPr>
      </w:pPr>
      <w:r w:rsidRPr="00EF3899">
        <w:rPr>
          <w:rFonts w:ascii="Arial" w:hAnsi="Arial" w:cs="Arial"/>
          <w:sz w:val="24"/>
          <w:szCs w:val="24"/>
        </w:rPr>
        <w:t xml:space="preserve">the scourge our country faces as a result of corruption and maladministration which </w:t>
      </w:r>
    </w:p>
    <w:p w14:paraId="17C67B64" w14:textId="55343C9B" w:rsidR="00EE6EAA" w:rsidRPr="00EF3899" w:rsidRDefault="00EE6EAA" w:rsidP="00657BFE">
      <w:pPr>
        <w:jc w:val="both"/>
        <w:rPr>
          <w:rFonts w:ascii="Arial" w:hAnsi="Arial" w:cs="Arial"/>
          <w:sz w:val="24"/>
          <w:szCs w:val="24"/>
        </w:rPr>
      </w:pPr>
      <w:r w:rsidRPr="00EF3899">
        <w:rPr>
          <w:rFonts w:ascii="Arial" w:hAnsi="Arial" w:cs="Arial"/>
          <w:sz w:val="24"/>
          <w:szCs w:val="24"/>
        </w:rPr>
        <w:lastRenderedPageBreak/>
        <w:t xml:space="preserve">must be </w:t>
      </w:r>
      <w:r w:rsidR="00240B7E" w:rsidRPr="00EF3899">
        <w:rPr>
          <w:rFonts w:ascii="Arial" w:hAnsi="Arial" w:cs="Arial"/>
          <w:sz w:val="24"/>
          <w:szCs w:val="24"/>
        </w:rPr>
        <w:t>r</w:t>
      </w:r>
      <w:r w:rsidRPr="00EF3899">
        <w:rPr>
          <w:rFonts w:ascii="Arial" w:hAnsi="Arial" w:cs="Arial"/>
          <w:sz w:val="24"/>
          <w:szCs w:val="24"/>
        </w:rPr>
        <w:t xml:space="preserve">ooted out and our courts have consistently ruled in that regard. This is not a </w:t>
      </w:r>
    </w:p>
    <w:p w14:paraId="0AD69F9F" w14:textId="77777777" w:rsidR="00EE6EAA" w:rsidRPr="00EF3899" w:rsidRDefault="00EE6EAA" w:rsidP="00657BFE">
      <w:pPr>
        <w:jc w:val="both"/>
        <w:rPr>
          <w:rFonts w:ascii="Arial" w:hAnsi="Arial" w:cs="Arial"/>
          <w:sz w:val="24"/>
          <w:szCs w:val="24"/>
        </w:rPr>
      </w:pPr>
      <w:r w:rsidRPr="00EF3899">
        <w:rPr>
          <w:rFonts w:ascii="Arial" w:hAnsi="Arial" w:cs="Arial"/>
          <w:sz w:val="24"/>
          <w:szCs w:val="24"/>
        </w:rPr>
        <w:t xml:space="preserve">simple matter and I take into consideration that Telkom states that it is not shying away </w:t>
      </w:r>
    </w:p>
    <w:p w14:paraId="7A257983" w14:textId="77777777" w:rsidR="00EE6EAA" w:rsidRPr="00EF3899" w:rsidRDefault="00EE6EAA" w:rsidP="00657BFE">
      <w:pPr>
        <w:jc w:val="both"/>
        <w:rPr>
          <w:rFonts w:ascii="Arial" w:hAnsi="Arial" w:cs="Arial"/>
          <w:sz w:val="24"/>
          <w:szCs w:val="24"/>
        </w:rPr>
      </w:pPr>
      <w:r w:rsidRPr="00EF3899">
        <w:rPr>
          <w:rFonts w:ascii="Arial" w:hAnsi="Arial" w:cs="Arial"/>
          <w:sz w:val="24"/>
          <w:szCs w:val="24"/>
        </w:rPr>
        <w:t xml:space="preserve">from the investigation and wishes to comply with the law, albeit that it has a right to </w:t>
      </w:r>
    </w:p>
    <w:p w14:paraId="2ECD5F87" w14:textId="77777777" w:rsidR="00E82A91" w:rsidRPr="00EF3899" w:rsidRDefault="00EE6EAA" w:rsidP="00657BFE">
      <w:pPr>
        <w:jc w:val="both"/>
        <w:rPr>
          <w:rFonts w:ascii="Arial" w:hAnsi="Arial" w:cs="Arial"/>
          <w:sz w:val="24"/>
          <w:szCs w:val="24"/>
        </w:rPr>
      </w:pPr>
      <w:r w:rsidRPr="00EF3899">
        <w:rPr>
          <w:rFonts w:ascii="Arial" w:hAnsi="Arial" w:cs="Arial"/>
          <w:sz w:val="24"/>
          <w:szCs w:val="24"/>
        </w:rPr>
        <w:t>protection of its rights and to a fair procedure.</w:t>
      </w:r>
      <w:r w:rsidR="00E464AC" w:rsidRPr="00EF3899">
        <w:rPr>
          <w:rFonts w:ascii="Arial" w:hAnsi="Arial" w:cs="Arial"/>
          <w:sz w:val="24"/>
          <w:szCs w:val="24"/>
        </w:rPr>
        <w:t xml:space="preserve"> I have considered the contention that </w:t>
      </w:r>
    </w:p>
    <w:p w14:paraId="1EE3C6E5" w14:textId="77777777" w:rsidR="00E82A91" w:rsidRPr="00EF3899" w:rsidRDefault="00E464AC" w:rsidP="00657BFE">
      <w:pPr>
        <w:jc w:val="both"/>
        <w:rPr>
          <w:rFonts w:ascii="Arial" w:hAnsi="Arial" w:cs="Arial"/>
          <w:sz w:val="24"/>
          <w:szCs w:val="24"/>
        </w:rPr>
      </w:pPr>
      <w:r w:rsidRPr="00EF3899">
        <w:rPr>
          <w:rFonts w:ascii="Arial" w:hAnsi="Arial" w:cs="Arial"/>
          <w:sz w:val="24"/>
          <w:szCs w:val="24"/>
        </w:rPr>
        <w:t xml:space="preserve">Telkom had undertaken to cooperate with the investigation </w:t>
      </w:r>
      <w:r w:rsidR="00E82A91" w:rsidRPr="00EF3899">
        <w:rPr>
          <w:rFonts w:ascii="Arial" w:hAnsi="Arial" w:cs="Arial"/>
          <w:sz w:val="24"/>
          <w:szCs w:val="24"/>
        </w:rPr>
        <w:t xml:space="preserve">in a meeting however, there </w:t>
      </w:r>
    </w:p>
    <w:p w14:paraId="1E3E2919" w14:textId="3558AF4D" w:rsidR="00E82A91" w:rsidRPr="00EF3899" w:rsidRDefault="00E82A91" w:rsidP="00657BFE">
      <w:pPr>
        <w:jc w:val="both"/>
        <w:rPr>
          <w:rFonts w:ascii="Arial" w:hAnsi="Arial" w:cs="Arial"/>
          <w:sz w:val="24"/>
          <w:szCs w:val="24"/>
        </w:rPr>
      </w:pPr>
      <w:r w:rsidRPr="00EF3899">
        <w:rPr>
          <w:rFonts w:ascii="Arial" w:hAnsi="Arial" w:cs="Arial"/>
          <w:sz w:val="24"/>
          <w:szCs w:val="24"/>
        </w:rPr>
        <w:t>is no record of the meeting nor a conf</w:t>
      </w:r>
      <w:r w:rsidR="00DF03DF" w:rsidRPr="00EF3899">
        <w:rPr>
          <w:rFonts w:ascii="Arial" w:hAnsi="Arial" w:cs="Arial"/>
          <w:sz w:val="24"/>
          <w:szCs w:val="24"/>
        </w:rPr>
        <w:t>i</w:t>
      </w:r>
      <w:r w:rsidRPr="00EF3899">
        <w:rPr>
          <w:rFonts w:ascii="Arial" w:hAnsi="Arial" w:cs="Arial"/>
          <w:sz w:val="24"/>
          <w:szCs w:val="24"/>
        </w:rPr>
        <w:t xml:space="preserve">rmation or agreement as to what actually was </w:t>
      </w:r>
    </w:p>
    <w:p w14:paraId="2028606D" w14:textId="77777777" w:rsidR="00E82A91" w:rsidRPr="00EF3899" w:rsidRDefault="00E82A91" w:rsidP="00657BFE">
      <w:pPr>
        <w:jc w:val="both"/>
        <w:rPr>
          <w:rFonts w:ascii="Arial" w:hAnsi="Arial" w:cs="Arial"/>
          <w:sz w:val="24"/>
          <w:szCs w:val="24"/>
        </w:rPr>
      </w:pPr>
      <w:r w:rsidRPr="00EF3899">
        <w:rPr>
          <w:rFonts w:ascii="Arial" w:hAnsi="Arial" w:cs="Arial"/>
          <w:sz w:val="24"/>
          <w:szCs w:val="24"/>
        </w:rPr>
        <w:t xml:space="preserve">agreed upon. </w:t>
      </w:r>
      <w:r w:rsidR="00E464AC" w:rsidRPr="00EF3899">
        <w:rPr>
          <w:rFonts w:ascii="Arial" w:hAnsi="Arial" w:cs="Arial"/>
          <w:sz w:val="24"/>
          <w:szCs w:val="24"/>
        </w:rPr>
        <w:t xml:space="preserve">I am weary to accept that the </w:t>
      </w:r>
      <w:r w:rsidRPr="00EF3899">
        <w:rPr>
          <w:rFonts w:ascii="Arial" w:hAnsi="Arial" w:cs="Arial"/>
          <w:sz w:val="24"/>
          <w:szCs w:val="24"/>
        </w:rPr>
        <w:t xml:space="preserve">letter from its attorneys constituted a </w:t>
      </w:r>
    </w:p>
    <w:p w14:paraId="0DDC75BB" w14:textId="7B76F022" w:rsidR="00EE6EAA" w:rsidRPr="00EF3899" w:rsidRDefault="00E82A91" w:rsidP="00657BFE">
      <w:pPr>
        <w:jc w:val="both"/>
        <w:rPr>
          <w:rFonts w:ascii="Arial" w:hAnsi="Arial" w:cs="Arial"/>
          <w:sz w:val="24"/>
          <w:szCs w:val="24"/>
        </w:rPr>
      </w:pPr>
      <w:r w:rsidRPr="00EF3899">
        <w:rPr>
          <w:rFonts w:ascii="Arial" w:hAnsi="Arial" w:cs="Arial"/>
          <w:sz w:val="24"/>
          <w:szCs w:val="24"/>
        </w:rPr>
        <w:t xml:space="preserve">binding agreement after all its states that </w:t>
      </w:r>
      <w:r w:rsidR="00CE77E4" w:rsidRPr="00EF3899">
        <w:rPr>
          <w:rFonts w:ascii="Arial" w:hAnsi="Arial" w:cs="Arial"/>
          <w:sz w:val="24"/>
          <w:szCs w:val="24"/>
        </w:rPr>
        <w:t>Telkom’s</w:t>
      </w:r>
      <w:r w:rsidRPr="00EF3899">
        <w:rPr>
          <w:rFonts w:ascii="Arial" w:hAnsi="Arial" w:cs="Arial"/>
          <w:sz w:val="24"/>
          <w:szCs w:val="24"/>
        </w:rPr>
        <w:t xml:space="preserve"> rights are reserved. </w:t>
      </w:r>
      <w:r w:rsidR="00EE6EAA" w:rsidRPr="00EF3899">
        <w:rPr>
          <w:rFonts w:ascii="Arial" w:hAnsi="Arial" w:cs="Arial"/>
          <w:sz w:val="24"/>
          <w:szCs w:val="24"/>
        </w:rPr>
        <w:t xml:space="preserve"> </w:t>
      </w:r>
    </w:p>
    <w:p w14:paraId="72FC29A4" w14:textId="77777777" w:rsidR="00EE6EAA" w:rsidRPr="00EF3899" w:rsidRDefault="00EE6EAA" w:rsidP="00657BFE">
      <w:pPr>
        <w:jc w:val="both"/>
        <w:rPr>
          <w:rFonts w:ascii="Arial" w:hAnsi="Arial" w:cs="Arial"/>
          <w:sz w:val="24"/>
          <w:szCs w:val="24"/>
        </w:rPr>
      </w:pPr>
    </w:p>
    <w:p w14:paraId="1D481F86" w14:textId="4090B322" w:rsidR="00E464AC" w:rsidRPr="00EF3899" w:rsidRDefault="00EE6EAA" w:rsidP="00657BFE">
      <w:pPr>
        <w:jc w:val="both"/>
        <w:rPr>
          <w:rFonts w:ascii="Arial" w:hAnsi="Arial" w:cs="Arial"/>
          <w:sz w:val="24"/>
          <w:szCs w:val="24"/>
        </w:rPr>
      </w:pPr>
      <w:r w:rsidRPr="00EF3899">
        <w:rPr>
          <w:rFonts w:ascii="Arial" w:hAnsi="Arial" w:cs="Arial"/>
          <w:sz w:val="24"/>
          <w:szCs w:val="24"/>
        </w:rPr>
        <w:t>[</w:t>
      </w:r>
      <w:r w:rsidR="003164B2" w:rsidRPr="00EF3899">
        <w:rPr>
          <w:rFonts w:ascii="Arial" w:hAnsi="Arial" w:cs="Arial"/>
          <w:sz w:val="24"/>
          <w:szCs w:val="24"/>
        </w:rPr>
        <w:t>102</w:t>
      </w:r>
      <w:r w:rsidRPr="00EF3899">
        <w:rPr>
          <w:rFonts w:ascii="Arial" w:hAnsi="Arial" w:cs="Arial"/>
          <w:sz w:val="24"/>
          <w:szCs w:val="24"/>
        </w:rPr>
        <w:t>]</w:t>
      </w:r>
      <w:r w:rsidRPr="00EF3899">
        <w:rPr>
          <w:rFonts w:ascii="Arial" w:hAnsi="Arial" w:cs="Arial"/>
          <w:sz w:val="24"/>
          <w:szCs w:val="24"/>
        </w:rPr>
        <w:tab/>
        <w:t xml:space="preserve">I have made several findings, that Telkom is not a State institution; that Telkom </w:t>
      </w:r>
    </w:p>
    <w:p w14:paraId="33A452E2" w14:textId="77777777" w:rsidR="00E464AC" w:rsidRPr="00EF3899" w:rsidRDefault="00EE6EAA" w:rsidP="00657BFE">
      <w:pPr>
        <w:jc w:val="both"/>
        <w:rPr>
          <w:rFonts w:ascii="Arial" w:hAnsi="Arial" w:cs="Arial"/>
          <w:sz w:val="24"/>
          <w:szCs w:val="24"/>
        </w:rPr>
      </w:pPr>
      <w:r w:rsidRPr="00EF3899">
        <w:rPr>
          <w:rFonts w:ascii="Arial" w:hAnsi="Arial" w:cs="Arial"/>
          <w:sz w:val="24"/>
          <w:szCs w:val="24"/>
        </w:rPr>
        <w:t xml:space="preserve">under 2(2)(g) of the SIU Act is not excused from being investigated provided that the </w:t>
      </w:r>
    </w:p>
    <w:p w14:paraId="71CE2FA8" w14:textId="77777777" w:rsidR="00E464AC" w:rsidRPr="00EF3899" w:rsidRDefault="00EE6EAA" w:rsidP="00657BFE">
      <w:pPr>
        <w:jc w:val="both"/>
        <w:rPr>
          <w:rFonts w:ascii="Arial" w:hAnsi="Arial" w:cs="Arial"/>
          <w:sz w:val="24"/>
          <w:szCs w:val="24"/>
        </w:rPr>
      </w:pPr>
      <w:r w:rsidRPr="00EF3899">
        <w:rPr>
          <w:rFonts w:ascii="Arial" w:hAnsi="Arial" w:cs="Arial"/>
          <w:sz w:val="24"/>
          <w:szCs w:val="24"/>
        </w:rPr>
        <w:t xml:space="preserve">jurisdictional requirements are satisfied; </w:t>
      </w:r>
      <w:r w:rsidR="00E464AC" w:rsidRPr="00EF3899">
        <w:rPr>
          <w:rFonts w:ascii="Arial" w:hAnsi="Arial" w:cs="Arial"/>
          <w:sz w:val="24"/>
          <w:szCs w:val="24"/>
        </w:rPr>
        <w:t xml:space="preserve">that there was lack of transparency to the </w:t>
      </w:r>
    </w:p>
    <w:p w14:paraId="5EA8AFFC" w14:textId="09850969" w:rsidR="00E82A91" w:rsidRPr="00EF3899" w:rsidRDefault="00E464AC" w:rsidP="00657BFE">
      <w:pPr>
        <w:jc w:val="both"/>
        <w:rPr>
          <w:rFonts w:ascii="Arial" w:hAnsi="Arial" w:cs="Arial"/>
          <w:sz w:val="24"/>
          <w:szCs w:val="24"/>
        </w:rPr>
      </w:pPr>
      <w:r w:rsidRPr="00EF3899">
        <w:rPr>
          <w:rFonts w:ascii="Arial" w:hAnsi="Arial" w:cs="Arial"/>
          <w:sz w:val="24"/>
          <w:szCs w:val="24"/>
        </w:rPr>
        <w:t xml:space="preserve">President and to Telkom of what fresh evidence </w:t>
      </w:r>
      <w:r w:rsidR="00E82A91" w:rsidRPr="00EF3899">
        <w:rPr>
          <w:rFonts w:ascii="Arial" w:hAnsi="Arial" w:cs="Arial"/>
          <w:sz w:val="24"/>
          <w:szCs w:val="24"/>
        </w:rPr>
        <w:t xml:space="preserve">of </w:t>
      </w:r>
      <w:r w:rsidRPr="00EF3899">
        <w:rPr>
          <w:rFonts w:ascii="Arial" w:hAnsi="Arial" w:cs="Arial"/>
          <w:sz w:val="24"/>
          <w:szCs w:val="24"/>
        </w:rPr>
        <w:t xml:space="preserve">Dr Scott  </w:t>
      </w:r>
      <w:r w:rsidR="00E82A91" w:rsidRPr="00EF3899">
        <w:rPr>
          <w:rFonts w:ascii="Arial" w:hAnsi="Arial" w:cs="Arial"/>
          <w:sz w:val="24"/>
          <w:szCs w:val="24"/>
        </w:rPr>
        <w:t>a</w:t>
      </w:r>
      <w:r w:rsidRPr="00EF3899">
        <w:rPr>
          <w:rFonts w:ascii="Arial" w:hAnsi="Arial" w:cs="Arial"/>
          <w:sz w:val="24"/>
          <w:szCs w:val="24"/>
        </w:rPr>
        <w:t xml:space="preserve">nd the second </w:t>
      </w:r>
    </w:p>
    <w:p w14:paraId="4D18FD23" w14:textId="77777777" w:rsidR="00CA67D0" w:rsidRPr="00EF3899" w:rsidRDefault="00E464AC" w:rsidP="00657BFE">
      <w:pPr>
        <w:jc w:val="both"/>
        <w:rPr>
          <w:rFonts w:ascii="Arial" w:hAnsi="Arial" w:cs="Arial"/>
          <w:sz w:val="24"/>
          <w:szCs w:val="24"/>
        </w:rPr>
      </w:pPr>
      <w:r w:rsidRPr="00EF3899">
        <w:rPr>
          <w:rFonts w:ascii="Arial" w:hAnsi="Arial" w:cs="Arial"/>
          <w:sz w:val="24"/>
          <w:szCs w:val="24"/>
        </w:rPr>
        <w:t xml:space="preserve">informant </w:t>
      </w:r>
      <w:r w:rsidR="00CA67D0" w:rsidRPr="00EF3899">
        <w:rPr>
          <w:rFonts w:ascii="Arial" w:hAnsi="Arial" w:cs="Arial"/>
          <w:sz w:val="24"/>
          <w:szCs w:val="24"/>
        </w:rPr>
        <w:t xml:space="preserve">was, </w:t>
      </w:r>
      <w:r w:rsidRPr="00EF3899">
        <w:rPr>
          <w:rFonts w:ascii="Arial" w:hAnsi="Arial" w:cs="Arial"/>
          <w:sz w:val="24"/>
          <w:szCs w:val="24"/>
        </w:rPr>
        <w:t>which was shared with the SIU and which prompted the request;</w:t>
      </w:r>
      <w:r w:rsidR="00E82A91" w:rsidRPr="00EF3899">
        <w:rPr>
          <w:rFonts w:ascii="Arial" w:hAnsi="Arial" w:cs="Arial"/>
          <w:sz w:val="24"/>
          <w:szCs w:val="24"/>
        </w:rPr>
        <w:t xml:space="preserve"> that </w:t>
      </w:r>
    </w:p>
    <w:p w14:paraId="7FEC74FF" w14:textId="77777777" w:rsidR="00CA67D0" w:rsidRPr="00EF3899" w:rsidRDefault="00E82A91" w:rsidP="00657BFE">
      <w:pPr>
        <w:jc w:val="both"/>
        <w:rPr>
          <w:rFonts w:ascii="Arial" w:hAnsi="Arial" w:cs="Arial"/>
          <w:i/>
          <w:iCs/>
          <w:sz w:val="24"/>
          <w:szCs w:val="24"/>
        </w:rPr>
      </w:pPr>
      <w:r w:rsidRPr="00EF3899">
        <w:rPr>
          <w:rFonts w:ascii="Arial" w:hAnsi="Arial" w:cs="Arial"/>
          <w:sz w:val="24"/>
          <w:szCs w:val="24"/>
        </w:rPr>
        <w:t xml:space="preserve">the reason for the Proclamation in the President’s answering affidavit constituted </w:t>
      </w:r>
      <w:r w:rsidR="00C74058" w:rsidRPr="00EF3899">
        <w:rPr>
          <w:rFonts w:ascii="Arial" w:hAnsi="Arial" w:cs="Arial"/>
          <w:i/>
          <w:iCs/>
          <w:sz w:val="24"/>
          <w:szCs w:val="24"/>
        </w:rPr>
        <w:t xml:space="preserve">ex </w:t>
      </w:r>
    </w:p>
    <w:p w14:paraId="4A8D2DB7" w14:textId="77777777" w:rsidR="00CA67D0" w:rsidRPr="00EF3899" w:rsidRDefault="00C74058" w:rsidP="00657BFE">
      <w:pPr>
        <w:jc w:val="both"/>
        <w:rPr>
          <w:rFonts w:ascii="Arial" w:hAnsi="Arial" w:cs="Arial"/>
          <w:sz w:val="24"/>
          <w:szCs w:val="24"/>
        </w:rPr>
      </w:pPr>
      <w:r w:rsidRPr="00EF3899">
        <w:rPr>
          <w:rFonts w:ascii="Arial" w:hAnsi="Arial" w:cs="Arial"/>
          <w:i/>
          <w:iCs/>
          <w:sz w:val="24"/>
          <w:szCs w:val="24"/>
        </w:rPr>
        <w:t xml:space="preserve">post facto </w:t>
      </w:r>
      <w:r w:rsidRPr="00EF3899">
        <w:rPr>
          <w:rFonts w:ascii="Arial" w:hAnsi="Arial" w:cs="Arial"/>
          <w:sz w:val="24"/>
          <w:szCs w:val="24"/>
        </w:rPr>
        <w:t xml:space="preserve">rationalisations; </w:t>
      </w:r>
      <w:r w:rsidR="00EE6EAA" w:rsidRPr="00EF3899">
        <w:rPr>
          <w:rFonts w:ascii="Arial" w:hAnsi="Arial" w:cs="Arial"/>
          <w:sz w:val="24"/>
          <w:szCs w:val="24"/>
        </w:rPr>
        <w:t xml:space="preserve">that the decision was irrational and overboard and that on </w:t>
      </w:r>
    </w:p>
    <w:p w14:paraId="79AA0901" w14:textId="77777777" w:rsidR="00CA67D0" w:rsidRPr="00EF3899" w:rsidRDefault="00EE6EAA" w:rsidP="00657BFE">
      <w:pPr>
        <w:jc w:val="both"/>
        <w:rPr>
          <w:rFonts w:ascii="Arial" w:hAnsi="Arial" w:cs="Arial"/>
          <w:sz w:val="24"/>
          <w:szCs w:val="24"/>
        </w:rPr>
      </w:pPr>
      <w:r w:rsidRPr="00EF3899">
        <w:rPr>
          <w:rFonts w:ascii="Arial" w:hAnsi="Arial" w:cs="Arial"/>
          <w:sz w:val="24"/>
          <w:szCs w:val="24"/>
        </w:rPr>
        <w:t>the facts there was an abdication</w:t>
      </w:r>
      <w:r w:rsidR="00E464AC" w:rsidRPr="00EF3899">
        <w:rPr>
          <w:rFonts w:ascii="Arial" w:hAnsi="Arial" w:cs="Arial"/>
          <w:sz w:val="24"/>
          <w:szCs w:val="24"/>
        </w:rPr>
        <w:t xml:space="preserve"> of power conferred by the SIU Act. </w:t>
      </w:r>
      <w:r w:rsidR="00E82A91" w:rsidRPr="00EF3899">
        <w:rPr>
          <w:rFonts w:ascii="Arial" w:hAnsi="Arial" w:cs="Arial"/>
          <w:sz w:val="24"/>
          <w:szCs w:val="24"/>
        </w:rPr>
        <w:t xml:space="preserve">The SIU by </w:t>
      </w:r>
    </w:p>
    <w:p w14:paraId="1DAED6E4" w14:textId="77777777" w:rsidR="00CA67D0" w:rsidRPr="00EF3899" w:rsidRDefault="00E82A91" w:rsidP="00657BFE">
      <w:pPr>
        <w:jc w:val="both"/>
        <w:rPr>
          <w:rFonts w:ascii="Arial" w:hAnsi="Arial" w:cs="Arial"/>
          <w:sz w:val="24"/>
          <w:szCs w:val="24"/>
        </w:rPr>
      </w:pPr>
      <w:r w:rsidRPr="00EF3899">
        <w:rPr>
          <w:rFonts w:ascii="Arial" w:hAnsi="Arial" w:cs="Arial"/>
          <w:sz w:val="24"/>
          <w:szCs w:val="24"/>
        </w:rPr>
        <w:t xml:space="preserve">launching and investigation before it was authorised to do so by Proclamation placed </w:t>
      </w:r>
    </w:p>
    <w:p w14:paraId="7BF85246" w14:textId="77777777" w:rsidR="00CA67D0" w:rsidRPr="00EF3899" w:rsidRDefault="00E82A91" w:rsidP="00657BFE">
      <w:pPr>
        <w:jc w:val="both"/>
        <w:rPr>
          <w:rFonts w:ascii="Arial" w:hAnsi="Arial" w:cs="Arial"/>
          <w:sz w:val="24"/>
          <w:szCs w:val="24"/>
        </w:rPr>
      </w:pPr>
      <w:r w:rsidRPr="00EF3899">
        <w:rPr>
          <w:rFonts w:ascii="Arial" w:hAnsi="Arial" w:cs="Arial"/>
          <w:sz w:val="24"/>
          <w:szCs w:val="24"/>
        </w:rPr>
        <w:t xml:space="preserve">the President in a precarious position in that it presented a report which was fully </w:t>
      </w:r>
    </w:p>
    <w:p w14:paraId="450EE26F" w14:textId="77777777" w:rsidR="00CA67D0" w:rsidRPr="00EF3899" w:rsidRDefault="00E82A91" w:rsidP="00657BFE">
      <w:pPr>
        <w:jc w:val="both"/>
        <w:rPr>
          <w:rFonts w:ascii="Arial" w:hAnsi="Arial" w:cs="Arial"/>
          <w:sz w:val="24"/>
          <w:szCs w:val="24"/>
        </w:rPr>
      </w:pPr>
      <w:r w:rsidRPr="00EF3899">
        <w:rPr>
          <w:rFonts w:ascii="Arial" w:hAnsi="Arial" w:cs="Arial"/>
          <w:sz w:val="24"/>
          <w:szCs w:val="24"/>
        </w:rPr>
        <w:t xml:space="preserve">adopted by the Minister and the President without the slightest query or comment. </w:t>
      </w:r>
      <w:r w:rsidR="00E464AC" w:rsidRPr="00EF3899">
        <w:rPr>
          <w:rFonts w:ascii="Arial" w:hAnsi="Arial" w:cs="Arial"/>
          <w:sz w:val="24"/>
          <w:szCs w:val="24"/>
        </w:rPr>
        <w:t xml:space="preserve">On </w:t>
      </w:r>
    </w:p>
    <w:p w14:paraId="26C95CC5" w14:textId="77777777" w:rsidR="00CA67D0" w:rsidRPr="00EF3899" w:rsidRDefault="00E464AC" w:rsidP="00657BFE">
      <w:pPr>
        <w:jc w:val="both"/>
        <w:rPr>
          <w:rFonts w:ascii="Arial" w:hAnsi="Arial" w:cs="Arial"/>
          <w:sz w:val="24"/>
          <w:szCs w:val="24"/>
        </w:rPr>
      </w:pPr>
      <w:r w:rsidRPr="00EF3899">
        <w:rPr>
          <w:rFonts w:ascii="Arial" w:hAnsi="Arial" w:cs="Arial"/>
          <w:sz w:val="24"/>
          <w:szCs w:val="24"/>
        </w:rPr>
        <w:t xml:space="preserve">these facts I find that Telkom should at least have been brought on board in writing by </w:t>
      </w:r>
    </w:p>
    <w:p w14:paraId="00F7109E" w14:textId="77777777" w:rsidR="00CA67D0" w:rsidRPr="00EF3899" w:rsidRDefault="00E464AC" w:rsidP="00657BFE">
      <w:pPr>
        <w:jc w:val="both"/>
        <w:rPr>
          <w:rFonts w:ascii="Arial" w:hAnsi="Arial" w:cs="Arial"/>
          <w:sz w:val="24"/>
          <w:szCs w:val="24"/>
        </w:rPr>
      </w:pPr>
      <w:r w:rsidRPr="00EF3899">
        <w:rPr>
          <w:rFonts w:ascii="Arial" w:hAnsi="Arial" w:cs="Arial"/>
          <w:sz w:val="24"/>
          <w:szCs w:val="24"/>
        </w:rPr>
        <w:t xml:space="preserve">the President notifying Telkom of the enormity of the allegations, that he was </w:t>
      </w:r>
    </w:p>
    <w:p w14:paraId="33415A08" w14:textId="77777777" w:rsidR="00CA67D0" w:rsidRPr="00EF3899" w:rsidRDefault="00E464AC" w:rsidP="00657BFE">
      <w:pPr>
        <w:jc w:val="both"/>
        <w:rPr>
          <w:rFonts w:ascii="Arial" w:hAnsi="Arial" w:cs="Arial"/>
          <w:sz w:val="24"/>
          <w:szCs w:val="24"/>
        </w:rPr>
      </w:pPr>
      <w:r w:rsidRPr="00EF3899">
        <w:rPr>
          <w:rFonts w:ascii="Arial" w:hAnsi="Arial" w:cs="Arial"/>
          <w:sz w:val="24"/>
          <w:szCs w:val="24"/>
        </w:rPr>
        <w:t>considering issuing a Proclamation and inviting input before publication.</w:t>
      </w:r>
      <w:r w:rsidR="00CA67D0" w:rsidRPr="00EF3899">
        <w:rPr>
          <w:rFonts w:ascii="Arial" w:hAnsi="Arial" w:cs="Arial"/>
          <w:sz w:val="24"/>
          <w:szCs w:val="24"/>
        </w:rPr>
        <w:t xml:space="preserve"> This was the </w:t>
      </w:r>
    </w:p>
    <w:p w14:paraId="7899C19A" w14:textId="77777777" w:rsidR="009B1E59" w:rsidRPr="00EF3899" w:rsidRDefault="00CA67D0" w:rsidP="00657BFE">
      <w:pPr>
        <w:jc w:val="both"/>
        <w:rPr>
          <w:rFonts w:ascii="Arial" w:hAnsi="Arial" w:cs="Arial"/>
          <w:sz w:val="24"/>
          <w:szCs w:val="24"/>
        </w:rPr>
      </w:pPr>
      <w:r w:rsidRPr="00EF3899">
        <w:rPr>
          <w:rFonts w:ascii="Arial" w:hAnsi="Arial" w:cs="Arial"/>
          <w:sz w:val="24"/>
          <w:szCs w:val="24"/>
        </w:rPr>
        <w:t>most rational manner the President could have adopted</w:t>
      </w:r>
      <w:r w:rsidR="00C74058" w:rsidRPr="00EF3899">
        <w:rPr>
          <w:rFonts w:ascii="Arial" w:hAnsi="Arial" w:cs="Arial"/>
          <w:sz w:val="24"/>
          <w:szCs w:val="24"/>
        </w:rPr>
        <w:t xml:space="preserve"> </w:t>
      </w:r>
      <w:r w:rsidRPr="00EF3899">
        <w:rPr>
          <w:rFonts w:ascii="Arial" w:hAnsi="Arial" w:cs="Arial"/>
          <w:sz w:val="24"/>
          <w:szCs w:val="24"/>
        </w:rPr>
        <w:t xml:space="preserve">and our courts should hold all </w:t>
      </w:r>
    </w:p>
    <w:p w14:paraId="714B361C" w14:textId="77777777" w:rsidR="009B1E59" w:rsidRPr="00EF3899" w:rsidRDefault="00CA67D0" w:rsidP="00657BFE">
      <w:pPr>
        <w:jc w:val="both"/>
        <w:rPr>
          <w:rFonts w:ascii="Arial" w:hAnsi="Arial" w:cs="Arial"/>
          <w:sz w:val="24"/>
          <w:szCs w:val="24"/>
        </w:rPr>
      </w:pPr>
      <w:r w:rsidRPr="00EF3899">
        <w:rPr>
          <w:rFonts w:ascii="Arial" w:hAnsi="Arial" w:cs="Arial"/>
          <w:sz w:val="24"/>
          <w:szCs w:val="24"/>
        </w:rPr>
        <w:t xml:space="preserve">those exercising legislative power to this standard. </w:t>
      </w:r>
      <w:r w:rsidR="00C74058" w:rsidRPr="00EF3899">
        <w:rPr>
          <w:rFonts w:ascii="Arial" w:hAnsi="Arial" w:cs="Arial"/>
          <w:sz w:val="24"/>
          <w:szCs w:val="24"/>
        </w:rPr>
        <w:t xml:space="preserve">The </w:t>
      </w:r>
      <w:r w:rsidR="00DF03DF" w:rsidRPr="00EF3899">
        <w:rPr>
          <w:rFonts w:ascii="Arial" w:hAnsi="Arial" w:cs="Arial"/>
          <w:sz w:val="24"/>
          <w:szCs w:val="24"/>
        </w:rPr>
        <w:t xml:space="preserve">President’s </w:t>
      </w:r>
      <w:r w:rsidR="00C25807" w:rsidRPr="00EF3899">
        <w:rPr>
          <w:rFonts w:ascii="Arial" w:hAnsi="Arial" w:cs="Arial"/>
          <w:sz w:val="24"/>
          <w:szCs w:val="24"/>
        </w:rPr>
        <w:t xml:space="preserve">Proclamation </w:t>
      </w:r>
      <w:r w:rsidR="00DF03DF" w:rsidRPr="00EF3899">
        <w:rPr>
          <w:rFonts w:ascii="Arial" w:hAnsi="Arial" w:cs="Arial"/>
          <w:sz w:val="24"/>
          <w:szCs w:val="24"/>
        </w:rPr>
        <w:t xml:space="preserve">was </w:t>
      </w:r>
    </w:p>
    <w:p w14:paraId="3EA13370" w14:textId="77777777" w:rsidR="009B1E59" w:rsidRPr="00EF3899" w:rsidRDefault="00DF03DF" w:rsidP="00657BFE">
      <w:pPr>
        <w:jc w:val="both"/>
        <w:rPr>
          <w:rFonts w:ascii="Arial" w:hAnsi="Arial" w:cs="Arial"/>
          <w:sz w:val="24"/>
          <w:szCs w:val="24"/>
        </w:rPr>
      </w:pPr>
      <w:r w:rsidRPr="00EF3899">
        <w:rPr>
          <w:rFonts w:ascii="Arial" w:hAnsi="Arial" w:cs="Arial"/>
          <w:sz w:val="24"/>
          <w:szCs w:val="24"/>
        </w:rPr>
        <w:t xml:space="preserve">unconstitutional, irrational, invalid </w:t>
      </w:r>
      <w:r w:rsidR="00C25807" w:rsidRPr="00EF3899">
        <w:rPr>
          <w:rFonts w:ascii="Arial" w:hAnsi="Arial" w:cs="Arial"/>
          <w:sz w:val="24"/>
          <w:szCs w:val="24"/>
        </w:rPr>
        <w:t>and of no force or effect. The</w:t>
      </w:r>
      <w:r w:rsidRPr="00EF3899">
        <w:rPr>
          <w:rFonts w:ascii="Arial" w:hAnsi="Arial" w:cs="Arial"/>
          <w:sz w:val="24"/>
          <w:szCs w:val="24"/>
        </w:rPr>
        <w:t xml:space="preserve"> </w:t>
      </w:r>
      <w:r w:rsidR="00C74058" w:rsidRPr="00EF3899">
        <w:rPr>
          <w:rFonts w:ascii="Arial" w:hAnsi="Arial" w:cs="Arial"/>
          <w:sz w:val="24"/>
          <w:szCs w:val="24"/>
        </w:rPr>
        <w:t xml:space="preserve">Proclamation is </w:t>
      </w:r>
    </w:p>
    <w:p w14:paraId="384DB9AD" w14:textId="6D67B53F" w:rsidR="00C74058" w:rsidRPr="00EF3899" w:rsidRDefault="00C74058" w:rsidP="00657BFE">
      <w:pPr>
        <w:jc w:val="both"/>
        <w:rPr>
          <w:rFonts w:ascii="Arial" w:hAnsi="Arial" w:cs="Arial"/>
          <w:sz w:val="24"/>
          <w:szCs w:val="24"/>
        </w:rPr>
      </w:pPr>
      <w:r w:rsidRPr="00EF3899">
        <w:rPr>
          <w:rFonts w:ascii="Arial" w:hAnsi="Arial" w:cs="Arial"/>
          <w:sz w:val="24"/>
          <w:szCs w:val="24"/>
        </w:rPr>
        <w:t>therefore set aside.</w:t>
      </w:r>
      <w:r w:rsidR="00E464AC" w:rsidRPr="00EF3899">
        <w:rPr>
          <w:rFonts w:ascii="Arial" w:hAnsi="Arial" w:cs="Arial"/>
          <w:sz w:val="24"/>
          <w:szCs w:val="24"/>
        </w:rPr>
        <w:t xml:space="preserve"> </w:t>
      </w:r>
    </w:p>
    <w:p w14:paraId="54ACFE18" w14:textId="77777777" w:rsidR="00C74058" w:rsidRPr="00EF3899" w:rsidRDefault="00C74058" w:rsidP="00657BFE">
      <w:pPr>
        <w:jc w:val="both"/>
        <w:rPr>
          <w:rFonts w:ascii="Arial" w:hAnsi="Arial" w:cs="Arial"/>
          <w:sz w:val="24"/>
          <w:szCs w:val="24"/>
        </w:rPr>
      </w:pPr>
    </w:p>
    <w:p w14:paraId="23DB7923" w14:textId="77777777" w:rsidR="00C74058" w:rsidRPr="008D73EF" w:rsidRDefault="00C74058" w:rsidP="00657BFE">
      <w:pPr>
        <w:jc w:val="both"/>
        <w:rPr>
          <w:rFonts w:ascii="Arial" w:hAnsi="Arial" w:cs="Arial"/>
          <w:b/>
          <w:bCs/>
          <w:sz w:val="24"/>
          <w:szCs w:val="24"/>
        </w:rPr>
      </w:pPr>
      <w:r w:rsidRPr="008D73EF">
        <w:rPr>
          <w:rFonts w:ascii="Arial" w:hAnsi="Arial" w:cs="Arial"/>
          <w:b/>
          <w:bCs/>
          <w:sz w:val="24"/>
          <w:szCs w:val="24"/>
        </w:rPr>
        <w:t>Remedy</w:t>
      </w:r>
    </w:p>
    <w:p w14:paraId="1553A4A0" w14:textId="77777777" w:rsidR="00C74058" w:rsidRPr="00EF3899" w:rsidRDefault="00C74058" w:rsidP="00657BFE">
      <w:pPr>
        <w:jc w:val="both"/>
        <w:rPr>
          <w:rFonts w:ascii="Arial" w:hAnsi="Arial" w:cs="Arial"/>
          <w:sz w:val="24"/>
          <w:szCs w:val="24"/>
        </w:rPr>
      </w:pPr>
    </w:p>
    <w:p w14:paraId="03E0C230" w14:textId="6E500D33" w:rsidR="00C74058" w:rsidRPr="00EF3899" w:rsidRDefault="00C74058" w:rsidP="00657BFE">
      <w:pPr>
        <w:jc w:val="both"/>
        <w:rPr>
          <w:rFonts w:ascii="Arial" w:hAnsi="Arial" w:cs="Arial"/>
          <w:sz w:val="24"/>
          <w:szCs w:val="24"/>
        </w:rPr>
      </w:pPr>
      <w:r w:rsidRPr="00EF3899">
        <w:rPr>
          <w:rFonts w:ascii="Arial" w:hAnsi="Arial" w:cs="Arial"/>
          <w:sz w:val="24"/>
          <w:szCs w:val="24"/>
        </w:rPr>
        <w:lastRenderedPageBreak/>
        <w:t>[</w:t>
      </w:r>
      <w:r w:rsidR="003164B2" w:rsidRPr="00EF3899">
        <w:rPr>
          <w:rFonts w:ascii="Arial" w:hAnsi="Arial" w:cs="Arial"/>
          <w:sz w:val="24"/>
          <w:szCs w:val="24"/>
        </w:rPr>
        <w:t>103</w:t>
      </w:r>
      <w:r w:rsidRPr="00EF3899">
        <w:rPr>
          <w:rFonts w:ascii="Arial" w:hAnsi="Arial" w:cs="Arial"/>
          <w:sz w:val="24"/>
          <w:szCs w:val="24"/>
        </w:rPr>
        <w:t>]</w:t>
      </w:r>
      <w:r w:rsidRPr="00EF3899">
        <w:rPr>
          <w:rFonts w:ascii="Arial" w:hAnsi="Arial" w:cs="Arial"/>
          <w:sz w:val="24"/>
          <w:szCs w:val="24"/>
        </w:rPr>
        <w:tab/>
        <w:t>I have regard to Telkom’s and the SIU’s contentions in th</w:t>
      </w:r>
      <w:r w:rsidR="003164B2" w:rsidRPr="00EF3899">
        <w:rPr>
          <w:rFonts w:ascii="Arial" w:hAnsi="Arial" w:cs="Arial"/>
          <w:sz w:val="24"/>
          <w:szCs w:val="24"/>
        </w:rPr>
        <w:t>is</w:t>
      </w:r>
      <w:r w:rsidRPr="00EF3899">
        <w:rPr>
          <w:rFonts w:ascii="Arial" w:hAnsi="Arial" w:cs="Arial"/>
          <w:sz w:val="24"/>
          <w:szCs w:val="24"/>
        </w:rPr>
        <w:t xml:space="preserve"> regard. Telkom in </w:t>
      </w:r>
    </w:p>
    <w:p w14:paraId="1C61CE5B" w14:textId="3B03EEFE" w:rsidR="003164B2" w:rsidRPr="00EF3899" w:rsidRDefault="00C74058" w:rsidP="00A44FE4">
      <w:pPr>
        <w:spacing w:line="360" w:lineRule="auto"/>
        <w:jc w:val="both"/>
        <w:rPr>
          <w:rFonts w:ascii="Arial" w:hAnsi="Arial" w:cs="Arial"/>
          <w:sz w:val="24"/>
          <w:szCs w:val="24"/>
        </w:rPr>
      </w:pPr>
      <w:r w:rsidRPr="00EF3899">
        <w:rPr>
          <w:rFonts w:ascii="Arial" w:hAnsi="Arial" w:cs="Arial"/>
          <w:sz w:val="24"/>
          <w:szCs w:val="24"/>
        </w:rPr>
        <w:t xml:space="preserve">terms of an agreement </w:t>
      </w:r>
      <w:r w:rsidR="003164B2" w:rsidRPr="00EF3899">
        <w:rPr>
          <w:rFonts w:ascii="Arial" w:hAnsi="Arial" w:cs="Arial"/>
          <w:sz w:val="24"/>
          <w:szCs w:val="24"/>
        </w:rPr>
        <w:t>requires</w:t>
      </w:r>
      <w:r w:rsidRPr="00EF3899">
        <w:rPr>
          <w:rFonts w:ascii="Arial" w:hAnsi="Arial" w:cs="Arial"/>
          <w:sz w:val="24"/>
          <w:szCs w:val="24"/>
        </w:rPr>
        <w:t xml:space="preserve"> </w:t>
      </w:r>
      <w:r w:rsidR="008D73EF">
        <w:rPr>
          <w:rFonts w:ascii="Arial" w:hAnsi="Arial" w:cs="Arial"/>
          <w:sz w:val="24"/>
          <w:szCs w:val="24"/>
        </w:rPr>
        <w:t xml:space="preserve">that </w:t>
      </w:r>
      <w:r w:rsidRPr="00EF3899">
        <w:rPr>
          <w:rFonts w:ascii="Arial" w:hAnsi="Arial" w:cs="Arial"/>
          <w:sz w:val="24"/>
          <w:szCs w:val="24"/>
        </w:rPr>
        <w:t xml:space="preserve">all documents retrieved from them to be returned in terms of an agreement pertaining to Part A. The SIU contends that I am not bound by the agreement and that I could exercise a discretion to allow it to keep the documents, this is motivated by the hours and months spent during its investigation at huge cost to the SIU. There is an understanding by Telkom that the setting aside of the Proclamation does not preclude the President from </w:t>
      </w:r>
      <w:r w:rsidR="003164B2" w:rsidRPr="00EF3899">
        <w:rPr>
          <w:rFonts w:ascii="Arial" w:hAnsi="Arial" w:cs="Arial"/>
          <w:sz w:val="24"/>
          <w:szCs w:val="24"/>
        </w:rPr>
        <w:t>authorising</w:t>
      </w:r>
      <w:r w:rsidRPr="00EF3899">
        <w:rPr>
          <w:rFonts w:ascii="Arial" w:hAnsi="Arial" w:cs="Arial"/>
          <w:sz w:val="24"/>
          <w:szCs w:val="24"/>
        </w:rPr>
        <w:t xml:space="preserve"> another</w:t>
      </w:r>
      <w:r w:rsidR="003164B2" w:rsidRPr="00EF3899">
        <w:rPr>
          <w:rFonts w:ascii="Arial" w:hAnsi="Arial" w:cs="Arial"/>
          <w:sz w:val="24"/>
          <w:szCs w:val="24"/>
        </w:rPr>
        <w:t xml:space="preserve"> investigation</w:t>
      </w:r>
      <w:r w:rsidRPr="00EF3899">
        <w:rPr>
          <w:rFonts w:ascii="Arial" w:hAnsi="Arial" w:cs="Arial"/>
          <w:sz w:val="24"/>
          <w:szCs w:val="24"/>
        </w:rPr>
        <w:t>. I thin</w:t>
      </w:r>
      <w:r w:rsidR="003164B2" w:rsidRPr="00EF3899">
        <w:rPr>
          <w:rFonts w:ascii="Arial" w:hAnsi="Arial" w:cs="Arial"/>
          <w:sz w:val="24"/>
          <w:szCs w:val="24"/>
        </w:rPr>
        <w:t>k</w:t>
      </w:r>
      <w:r w:rsidRPr="00EF3899">
        <w:rPr>
          <w:rFonts w:ascii="Arial" w:hAnsi="Arial" w:cs="Arial"/>
          <w:sz w:val="24"/>
          <w:szCs w:val="24"/>
        </w:rPr>
        <w:t xml:space="preserve"> an appropriate order would be for the parties to </w:t>
      </w:r>
      <w:r w:rsidR="003164B2" w:rsidRPr="00EF3899">
        <w:rPr>
          <w:rFonts w:ascii="Arial" w:hAnsi="Arial" w:cs="Arial"/>
          <w:sz w:val="24"/>
          <w:szCs w:val="24"/>
        </w:rPr>
        <w:t xml:space="preserve">make arrangements </w:t>
      </w:r>
      <w:r w:rsidRPr="00EF3899">
        <w:rPr>
          <w:rFonts w:ascii="Arial" w:hAnsi="Arial" w:cs="Arial"/>
          <w:sz w:val="24"/>
          <w:szCs w:val="24"/>
        </w:rPr>
        <w:t xml:space="preserve">to </w:t>
      </w:r>
      <w:r w:rsidR="003164B2" w:rsidRPr="00EF3899">
        <w:rPr>
          <w:rFonts w:ascii="Arial" w:hAnsi="Arial" w:cs="Arial"/>
          <w:sz w:val="24"/>
          <w:szCs w:val="24"/>
        </w:rPr>
        <w:t xml:space="preserve">complete an inventory of the documents </w:t>
      </w:r>
      <w:r w:rsidRPr="00EF3899">
        <w:rPr>
          <w:rFonts w:ascii="Arial" w:hAnsi="Arial" w:cs="Arial"/>
          <w:sz w:val="24"/>
          <w:szCs w:val="24"/>
        </w:rPr>
        <w:t>seal the</w:t>
      </w:r>
      <w:r w:rsidR="003164B2" w:rsidRPr="00EF3899">
        <w:rPr>
          <w:rFonts w:ascii="Arial" w:hAnsi="Arial" w:cs="Arial"/>
          <w:sz w:val="24"/>
          <w:szCs w:val="24"/>
        </w:rPr>
        <w:t xml:space="preserve">m </w:t>
      </w:r>
      <w:r w:rsidR="000D5363" w:rsidRPr="00EF3899">
        <w:rPr>
          <w:rFonts w:ascii="Arial" w:hAnsi="Arial" w:cs="Arial"/>
          <w:sz w:val="24"/>
          <w:szCs w:val="24"/>
        </w:rPr>
        <w:t xml:space="preserve">for </w:t>
      </w:r>
      <w:r w:rsidR="00C25807" w:rsidRPr="00EF3899">
        <w:rPr>
          <w:rFonts w:ascii="Arial" w:hAnsi="Arial" w:cs="Arial"/>
          <w:sz w:val="24"/>
          <w:szCs w:val="24"/>
        </w:rPr>
        <w:t>6</w:t>
      </w:r>
      <w:r w:rsidR="000D5363" w:rsidRPr="00EF3899">
        <w:rPr>
          <w:rFonts w:ascii="Arial" w:hAnsi="Arial" w:cs="Arial"/>
          <w:sz w:val="24"/>
          <w:szCs w:val="24"/>
        </w:rPr>
        <w:t xml:space="preserve"> months </w:t>
      </w:r>
      <w:r w:rsidR="003164B2" w:rsidRPr="00EF3899">
        <w:rPr>
          <w:rFonts w:ascii="Arial" w:hAnsi="Arial" w:cs="Arial"/>
          <w:sz w:val="24"/>
          <w:szCs w:val="24"/>
        </w:rPr>
        <w:t>and return same to Telkom. I am also aware that Telkom might in the future need the documents and I leave it to the parties to arrange when these documents can be unsealed.</w:t>
      </w:r>
    </w:p>
    <w:p w14:paraId="0FB5AEA6" w14:textId="77777777" w:rsidR="003164B2" w:rsidRPr="00EF3899" w:rsidRDefault="003164B2" w:rsidP="00657BFE">
      <w:pPr>
        <w:jc w:val="both"/>
        <w:rPr>
          <w:rFonts w:ascii="Arial" w:hAnsi="Arial" w:cs="Arial"/>
          <w:sz w:val="24"/>
          <w:szCs w:val="24"/>
        </w:rPr>
      </w:pPr>
    </w:p>
    <w:p w14:paraId="28C3344D" w14:textId="77777777" w:rsidR="003164B2" w:rsidRPr="00EF3899" w:rsidRDefault="003164B2" w:rsidP="00657BFE">
      <w:pPr>
        <w:jc w:val="both"/>
        <w:rPr>
          <w:rFonts w:ascii="Arial" w:hAnsi="Arial" w:cs="Arial"/>
          <w:sz w:val="24"/>
          <w:szCs w:val="24"/>
        </w:rPr>
      </w:pPr>
      <w:r w:rsidRPr="00EF3899">
        <w:rPr>
          <w:rFonts w:ascii="Arial" w:hAnsi="Arial" w:cs="Arial"/>
          <w:sz w:val="24"/>
          <w:szCs w:val="24"/>
        </w:rPr>
        <w:t>[10</w:t>
      </w:r>
      <w:bookmarkStart w:id="0" w:name="_GoBack"/>
      <w:bookmarkEnd w:id="0"/>
      <w:r w:rsidRPr="00EF3899">
        <w:rPr>
          <w:rFonts w:ascii="Arial" w:hAnsi="Arial" w:cs="Arial"/>
          <w:sz w:val="24"/>
          <w:szCs w:val="24"/>
        </w:rPr>
        <w:t>4]</w:t>
      </w:r>
      <w:r w:rsidRPr="00EF3899">
        <w:rPr>
          <w:rFonts w:ascii="Arial" w:hAnsi="Arial" w:cs="Arial"/>
          <w:sz w:val="24"/>
          <w:szCs w:val="24"/>
        </w:rPr>
        <w:tab/>
        <w:t>In the result the following order is granted:</w:t>
      </w:r>
    </w:p>
    <w:p w14:paraId="7C8FC629" w14:textId="77777777" w:rsidR="003164B2" w:rsidRPr="00EF3899" w:rsidRDefault="003164B2" w:rsidP="00657BFE">
      <w:pPr>
        <w:jc w:val="both"/>
        <w:rPr>
          <w:rFonts w:ascii="Arial" w:hAnsi="Arial" w:cs="Arial"/>
          <w:sz w:val="24"/>
          <w:szCs w:val="24"/>
        </w:rPr>
      </w:pPr>
    </w:p>
    <w:p w14:paraId="5FA38B7F" w14:textId="2436A361" w:rsidR="000D5363" w:rsidRPr="00A52BA5" w:rsidRDefault="00A52BA5" w:rsidP="00A52BA5">
      <w:pPr>
        <w:ind w:left="1296" w:hanging="576"/>
        <w:jc w:val="both"/>
        <w:rPr>
          <w:rFonts w:ascii="Arial" w:hAnsi="Arial" w:cs="Arial"/>
          <w:sz w:val="24"/>
          <w:szCs w:val="24"/>
        </w:rPr>
      </w:pPr>
      <w:r w:rsidRPr="00EF3899">
        <w:rPr>
          <w:rFonts w:ascii="Arial" w:hAnsi="Arial" w:cs="Arial"/>
          <w:sz w:val="24"/>
          <w:szCs w:val="24"/>
        </w:rPr>
        <w:t>(1)</w:t>
      </w:r>
      <w:r w:rsidRPr="00EF3899">
        <w:rPr>
          <w:rFonts w:ascii="Arial" w:hAnsi="Arial" w:cs="Arial"/>
          <w:sz w:val="24"/>
          <w:szCs w:val="24"/>
        </w:rPr>
        <w:tab/>
      </w:r>
      <w:r w:rsidR="000D5363" w:rsidRPr="00A52BA5">
        <w:rPr>
          <w:rFonts w:ascii="Arial" w:hAnsi="Arial" w:cs="Arial"/>
          <w:sz w:val="24"/>
          <w:szCs w:val="24"/>
        </w:rPr>
        <w:t xml:space="preserve">It is declared that Proclamation 49 of 2022 issued by the first respondent </w:t>
      </w:r>
    </w:p>
    <w:p w14:paraId="4016903C" w14:textId="77777777" w:rsidR="000D5363" w:rsidRPr="00EF3899" w:rsidRDefault="000D5363" w:rsidP="000D5363">
      <w:pPr>
        <w:pStyle w:val="ListParagraph"/>
        <w:ind w:left="1296"/>
        <w:jc w:val="both"/>
        <w:rPr>
          <w:rFonts w:ascii="Arial" w:hAnsi="Arial" w:cs="Arial"/>
          <w:sz w:val="24"/>
          <w:szCs w:val="24"/>
        </w:rPr>
      </w:pPr>
    </w:p>
    <w:p w14:paraId="1B83B8B0" w14:textId="77777777" w:rsidR="000D5363" w:rsidRPr="00EF3899" w:rsidRDefault="000D5363" w:rsidP="000D5363">
      <w:pPr>
        <w:pStyle w:val="ListParagraph"/>
        <w:ind w:left="1296"/>
        <w:jc w:val="both"/>
        <w:rPr>
          <w:rFonts w:ascii="Arial" w:hAnsi="Arial" w:cs="Arial"/>
          <w:sz w:val="24"/>
          <w:szCs w:val="24"/>
        </w:rPr>
      </w:pPr>
      <w:r w:rsidRPr="00EF3899">
        <w:rPr>
          <w:rFonts w:ascii="Arial" w:hAnsi="Arial" w:cs="Arial"/>
          <w:sz w:val="24"/>
          <w:szCs w:val="24"/>
        </w:rPr>
        <w:t xml:space="preserve">under Government Gazette No. 45809 on 25 January 2022 in declared </w:t>
      </w:r>
    </w:p>
    <w:p w14:paraId="6A6C04C0" w14:textId="77777777" w:rsidR="000D5363" w:rsidRPr="00EF3899" w:rsidRDefault="000D5363" w:rsidP="000D5363">
      <w:pPr>
        <w:pStyle w:val="ListParagraph"/>
        <w:ind w:left="1296"/>
        <w:jc w:val="both"/>
        <w:rPr>
          <w:rFonts w:ascii="Arial" w:hAnsi="Arial" w:cs="Arial"/>
          <w:sz w:val="24"/>
          <w:szCs w:val="24"/>
        </w:rPr>
      </w:pPr>
    </w:p>
    <w:p w14:paraId="25746768" w14:textId="39FB60CC" w:rsidR="000D5363" w:rsidRPr="00EF3899" w:rsidRDefault="00DF03DF" w:rsidP="000D5363">
      <w:pPr>
        <w:pStyle w:val="ListParagraph"/>
        <w:ind w:left="1296"/>
        <w:jc w:val="both"/>
        <w:rPr>
          <w:rFonts w:ascii="Arial" w:hAnsi="Arial" w:cs="Arial"/>
          <w:sz w:val="24"/>
          <w:szCs w:val="24"/>
        </w:rPr>
      </w:pPr>
      <w:r w:rsidRPr="00EF3899">
        <w:rPr>
          <w:rFonts w:ascii="Arial" w:hAnsi="Arial" w:cs="Arial"/>
          <w:sz w:val="24"/>
          <w:szCs w:val="24"/>
        </w:rPr>
        <w:t xml:space="preserve">unconstitutional, </w:t>
      </w:r>
      <w:r w:rsidR="000D5363" w:rsidRPr="00EF3899">
        <w:rPr>
          <w:rFonts w:ascii="Arial" w:hAnsi="Arial" w:cs="Arial"/>
          <w:sz w:val="24"/>
          <w:szCs w:val="24"/>
        </w:rPr>
        <w:t>invalid and of no force or effect;</w:t>
      </w:r>
    </w:p>
    <w:p w14:paraId="730F1D76" w14:textId="77777777" w:rsidR="000D5363" w:rsidRPr="00EF3899" w:rsidRDefault="000D5363" w:rsidP="000D5363">
      <w:pPr>
        <w:pStyle w:val="ListParagraph"/>
        <w:ind w:left="1296"/>
        <w:jc w:val="both"/>
        <w:rPr>
          <w:rFonts w:ascii="Arial" w:hAnsi="Arial" w:cs="Arial"/>
          <w:sz w:val="24"/>
          <w:szCs w:val="24"/>
        </w:rPr>
      </w:pPr>
    </w:p>
    <w:p w14:paraId="3129BE88" w14:textId="303E13BB" w:rsidR="000D5363" w:rsidRPr="00A52BA5" w:rsidRDefault="00A52BA5" w:rsidP="00A52BA5">
      <w:pPr>
        <w:ind w:left="1296" w:hanging="576"/>
        <w:jc w:val="both"/>
        <w:rPr>
          <w:rFonts w:ascii="Arial" w:hAnsi="Arial" w:cs="Arial"/>
          <w:sz w:val="24"/>
          <w:szCs w:val="24"/>
        </w:rPr>
      </w:pPr>
      <w:r w:rsidRPr="00EF3899">
        <w:rPr>
          <w:rFonts w:ascii="Arial" w:hAnsi="Arial" w:cs="Arial"/>
          <w:sz w:val="24"/>
          <w:szCs w:val="24"/>
        </w:rPr>
        <w:t>(2)</w:t>
      </w:r>
      <w:r w:rsidRPr="00EF3899">
        <w:rPr>
          <w:rFonts w:ascii="Arial" w:hAnsi="Arial" w:cs="Arial"/>
          <w:sz w:val="24"/>
          <w:szCs w:val="24"/>
        </w:rPr>
        <w:tab/>
      </w:r>
      <w:r w:rsidR="000D5363" w:rsidRPr="00A52BA5">
        <w:rPr>
          <w:rFonts w:ascii="Arial" w:hAnsi="Arial" w:cs="Arial"/>
          <w:sz w:val="24"/>
          <w:szCs w:val="24"/>
        </w:rPr>
        <w:t>The Proclamation is set aside;</w:t>
      </w:r>
    </w:p>
    <w:p w14:paraId="239B91B4" w14:textId="77777777" w:rsidR="000D5363" w:rsidRPr="00EF3899" w:rsidRDefault="000D5363" w:rsidP="000D5363">
      <w:pPr>
        <w:pStyle w:val="ListParagraph"/>
        <w:ind w:left="1296"/>
        <w:jc w:val="both"/>
        <w:rPr>
          <w:rFonts w:ascii="Arial" w:hAnsi="Arial" w:cs="Arial"/>
          <w:sz w:val="24"/>
          <w:szCs w:val="24"/>
        </w:rPr>
      </w:pPr>
    </w:p>
    <w:p w14:paraId="5AC18646" w14:textId="0528A5EB" w:rsidR="000D5363" w:rsidRPr="00A52BA5" w:rsidRDefault="00A52BA5" w:rsidP="00A52BA5">
      <w:pPr>
        <w:ind w:left="1296" w:hanging="576"/>
        <w:jc w:val="both"/>
        <w:rPr>
          <w:rFonts w:ascii="Arial" w:hAnsi="Arial" w:cs="Arial"/>
          <w:sz w:val="24"/>
          <w:szCs w:val="24"/>
        </w:rPr>
      </w:pPr>
      <w:r w:rsidRPr="00EF3899">
        <w:rPr>
          <w:rFonts w:ascii="Arial" w:hAnsi="Arial" w:cs="Arial"/>
          <w:sz w:val="24"/>
          <w:szCs w:val="24"/>
        </w:rPr>
        <w:t>(3)</w:t>
      </w:r>
      <w:r w:rsidRPr="00EF3899">
        <w:rPr>
          <w:rFonts w:ascii="Arial" w:hAnsi="Arial" w:cs="Arial"/>
          <w:sz w:val="24"/>
          <w:szCs w:val="24"/>
        </w:rPr>
        <w:tab/>
      </w:r>
      <w:r w:rsidR="000D5363" w:rsidRPr="00A52BA5">
        <w:rPr>
          <w:rFonts w:ascii="Arial" w:hAnsi="Arial" w:cs="Arial"/>
          <w:sz w:val="24"/>
          <w:szCs w:val="24"/>
        </w:rPr>
        <w:t xml:space="preserve">It is declared that the investigation by the second respondent in terms of </w:t>
      </w:r>
    </w:p>
    <w:p w14:paraId="4D4923EA" w14:textId="77777777" w:rsidR="000D5363" w:rsidRPr="00EF3899" w:rsidRDefault="000D5363" w:rsidP="000D5363">
      <w:pPr>
        <w:pStyle w:val="ListParagraph"/>
        <w:rPr>
          <w:rFonts w:ascii="Arial" w:hAnsi="Arial" w:cs="Arial"/>
          <w:sz w:val="24"/>
          <w:szCs w:val="24"/>
        </w:rPr>
      </w:pPr>
    </w:p>
    <w:p w14:paraId="00432C1F" w14:textId="22315CCA" w:rsidR="000D5363" w:rsidRPr="00EF3899" w:rsidRDefault="000D5363" w:rsidP="000D5363">
      <w:pPr>
        <w:pStyle w:val="ListParagraph"/>
        <w:ind w:left="1296"/>
        <w:jc w:val="both"/>
        <w:rPr>
          <w:rFonts w:ascii="Arial" w:hAnsi="Arial" w:cs="Arial"/>
          <w:sz w:val="24"/>
          <w:szCs w:val="24"/>
        </w:rPr>
      </w:pPr>
      <w:r w:rsidRPr="00EF3899">
        <w:rPr>
          <w:rFonts w:ascii="Arial" w:hAnsi="Arial" w:cs="Arial"/>
          <w:sz w:val="24"/>
          <w:szCs w:val="24"/>
        </w:rPr>
        <w:t>the Proclamation is invalid and of no force or effect;</w:t>
      </w:r>
    </w:p>
    <w:p w14:paraId="551C0C7C" w14:textId="77777777" w:rsidR="000D5363" w:rsidRPr="00EF3899" w:rsidRDefault="000D5363" w:rsidP="000D5363">
      <w:pPr>
        <w:pStyle w:val="ListParagraph"/>
        <w:ind w:left="1296"/>
        <w:jc w:val="both"/>
        <w:rPr>
          <w:rFonts w:ascii="Arial" w:hAnsi="Arial" w:cs="Arial"/>
          <w:sz w:val="24"/>
          <w:szCs w:val="24"/>
        </w:rPr>
      </w:pPr>
    </w:p>
    <w:p w14:paraId="6608085A" w14:textId="0DC04B08" w:rsidR="00361698" w:rsidRPr="00A52BA5" w:rsidRDefault="00A52BA5" w:rsidP="00A52BA5">
      <w:pPr>
        <w:ind w:left="1296" w:hanging="576"/>
        <w:jc w:val="both"/>
        <w:rPr>
          <w:rFonts w:ascii="Arial" w:hAnsi="Arial" w:cs="Arial"/>
          <w:sz w:val="24"/>
          <w:szCs w:val="24"/>
        </w:rPr>
      </w:pPr>
      <w:r w:rsidRPr="00EF3899">
        <w:rPr>
          <w:rFonts w:ascii="Arial" w:hAnsi="Arial" w:cs="Arial"/>
          <w:sz w:val="24"/>
          <w:szCs w:val="24"/>
        </w:rPr>
        <w:t>(4)</w:t>
      </w:r>
      <w:r w:rsidRPr="00EF3899">
        <w:rPr>
          <w:rFonts w:ascii="Arial" w:hAnsi="Arial" w:cs="Arial"/>
          <w:sz w:val="24"/>
          <w:szCs w:val="24"/>
        </w:rPr>
        <w:tab/>
      </w:r>
      <w:r w:rsidR="000D5363" w:rsidRPr="00A52BA5">
        <w:rPr>
          <w:rFonts w:ascii="Arial" w:hAnsi="Arial" w:cs="Arial"/>
          <w:sz w:val="24"/>
          <w:szCs w:val="24"/>
        </w:rPr>
        <w:t>The investigation by the second respondent is set aside;</w:t>
      </w:r>
    </w:p>
    <w:p w14:paraId="7B38FE04" w14:textId="77777777" w:rsidR="000D5363" w:rsidRPr="00EF3899" w:rsidRDefault="000D5363" w:rsidP="000D5363">
      <w:pPr>
        <w:pStyle w:val="ListParagraph"/>
        <w:ind w:left="1296"/>
        <w:jc w:val="both"/>
        <w:rPr>
          <w:rFonts w:ascii="Arial" w:hAnsi="Arial" w:cs="Arial"/>
          <w:sz w:val="24"/>
          <w:szCs w:val="24"/>
        </w:rPr>
      </w:pPr>
    </w:p>
    <w:p w14:paraId="472C37B5" w14:textId="5549D629" w:rsidR="000D5363" w:rsidRPr="00A52BA5" w:rsidRDefault="00A52BA5" w:rsidP="00A52BA5">
      <w:pPr>
        <w:ind w:left="1296" w:hanging="576"/>
        <w:jc w:val="both"/>
        <w:rPr>
          <w:rFonts w:ascii="Arial" w:hAnsi="Arial" w:cs="Arial"/>
          <w:sz w:val="24"/>
          <w:szCs w:val="24"/>
        </w:rPr>
      </w:pPr>
      <w:r w:rsidRPr="00EF3899">
        <w:rPr>
          <w:rFonts w:ascii="Arial" w:hAnsi="Arial" w:cs="Arial"/>
          <w:sz w:val="24"/>
          <w:szCs w:val="24"/>
        </w:rPr>
        <w:t>(5)</w:t>
      </w:r>
      <w:r w:rsidRPr="00EF3899">
        <w:rPr>
          <w:rFonts w:ascii="Arial" w:hAnsi="Arial" w:cs="Arial"/>
          <w:sz w:val="24"/>
          <w:szCs w:val="24"/>
        </w:rPr>
        <w:tab/>
      </w:r>
      <w:r w:rsidR="000D5363" w:rsidRPr="00A52BA5">
        <w:rPr>
          <w:rFonts w:ascii="Arial" w:hAnsi="Arial" w:cs="Arial"/>
          <w:sz w:val="24"/>
          <w:szCs w:val="24"/>
        </w:rPr>
        <w:t>The documents retrieved from the applicant by the second respondent are</w:t>
      </w:r>
    </w:p>
    <w:p w14:paraId="06620801" w14:textId="77777777" w:rsidR="000D5363" w:rsidRPr="00EF3899" w:rsidRDefault="000D5363" w:rsidP="000D5363">
      <w:pPr>
        <w:pStyle w:val="ListParagraph"/>
        <w:rPr>
          <w:rFonts w:ascii="Arial" w:hAnsi="Arial" w:cs="Arial"/>
          <w:sz w:val="24"/>
          <w:szCs w:val="24"/>
        </w:rPr>
      </w:pPr>
    </w:p>
    <w:p w14:paraId="0334F40B" w14:textId="4F86F5D6" w:rsidR="000D5363" w:rsidRPr="00EF3899" w:rsidRDefault="000D5363" w:rsidP="000D5363">
      <w:pPr>
        <w:pStyle w:val="ListParagraph"/>
        <w:ind w:left="1296"/>
        <w:jc w:val="both"/>
        <w:rPr>
          <w:rFonts w:ascii="Arial" w:hAnsi="Arial" w:cs="Arial"/>
          <w:sz w:val="24"/>
          <w:szCs w:val="24"/>
        </w:rPr>
      </w:pPr>
      <w:r w:rsidRPr="00EF3899">
        <w:rPr>
          <w:rFonts w:ascii="Arial" w:hAnsi="Arial" w:cs="Arial"/>
          <w:sz w:val="24"/>
          <w:szCs w:val="24"/>
        </w:rPr>
        <w:t xml:space="preserve">to be returned subject to them being sealed for </w:t>
      </w:r>
      <w:r w:rsidR="00027CEC">
        <w:rPr>
          <w:rFonts w:ascii="Arial" w:hAnsi="Arial" w:cs="Arial"/>
          <w:sz w:val="24"/>
          <w:szCs w:val="24"/>
        </w:rPr>
        <w:t>six</w:t>
      </w:r>
      <w:r w:rsidRPr="00EF3899">
        <w:rPr>
          <w:rFonts w:ascii="Arial" w:hAnsi="Arial" w:cs="Arial"/>
          <w:sz w:val="24"/>
          <w:szCs w:val="24"/>
        </w:rPr>
        <w:t xml:space="preserve"> months;</w:t>
      </w:r>
    </w:p>
    <w:p w14:paraId="2EDA55A8" w14:textId="77777777" w:rsidR="000D5363" w:rsidRPr="00EF3899" w:rsidRDefault="000D5363" w:rsidP="000D5363">
      <w:pPr>
        <w:pStyle w:val="ListParagraph"/>
        <w:ind w:left="1296"/>
        <w:jc w:val="both"/>
        <w:rPr>
          <w:rFonts w:ascii="Arial" w:hAnsi="Arial" w:cs="Arial"/>
          <w:sz w:val="24"/>
          <w:szCs w:val="24"/>
        </w:rPr>
      </w:pPr>
    </w:p>
    <w:p w14:paraId="012FF1C6" w14:textId="53CE6DB7" w:rsidR="000D5363" w:rsidRPr="00A52BA5" w:rsidRDefault="00A52BA5" w:rsidP="00A52BA5">
      <w:pPr>
        <w:ind w:left="1296" w:hanging="576"/>
        <w:jc w:val="both"/>
        <w:rPr>
          <w:rFonts w:ascii="Arial" w:hAnsi="Arial" w:cs="Arial"/>
          <w:sz w:val="24"/>
          <w:szCs w:val="24"/>
        </w:rPr>
      </w:pPr>
      <w:r w:rsidRPr="00EF3899">
        <w:rPr>
          <w:rFonts w:ascii="Arial" w:hAnsi="Arial" w:cs="Arial"/>
          <w:sz w:val="24"/>
          <w:szCs w:val="24"/>
        </w:rPr>
        <w:t>(6)</w:t>
      </w:r>
      <w:r w:rsidRPr="00EF3899">
        <w:rPr>
          <w:rFonts w:ascii="Arial" w:hAnsi="Arial" w:cs="Arial"/>
          <w:sz w:val="24"/>
          <w:szCs w:val="24"/>
        </w:rPr>
        <w:tab/>
      </w:r>
      <w:r w:rsidR="000D5363" w:rsidRPr="00A52BA5">
        <w:rPr>
          <w:rFonts w:ascii="Arial" w:hAnsi="Arial" w:cs="Arial"/>
          <w:sz w:val="24"/>
          <w:szCs w:val="24"/>
        </w:rPr>
        <w:t xml:space="preserve">The respondents are ordered to pay the costs of the applicant the which </w:t>
      </w:r>
    </w:p>
    <w:p w14:paraId="68488B24" w14:textId="77777777" w:rsidR="000D5363" w:rsidRPr="00EF3899" w:rsidRDefault="000D5363" w:rsidP="000D5363">
      <w:pPr>
        <w:pStyle w:val="ListParagraph"/>
        <w:ind w:left="1296"/>
        <w:jc w:val="both"/>
        <w:rPr>
          <w:rFonts w:ascii="Arial" w:hAnsi="Arial" w:cs="Arial"/>
          <w:sz w:val="24"/>
          <w:szCs w:val="24"/>
        </w:rPr>
      </w:pPr>
    </w:p>
    <w:p w14:paraId="18E24733" w14:textId="39FF9ACF" w:rsidR="000D5363" w:rsidRDefault="000D5363" w:rsidP="000D5363">
      <w:pPr>
        <w:pStyle w:val="ListParagraph"/>
        <w:ind w:left="1296"/>
        <w:jc w:val="both"/>
        <w:rPr>
          <w:rFonts w:ascii="Arial" w:hAnsi="Arial" w:cs="Arial"/>
          <w:sz w:val="24"/>
          <w:szCs w:val="24"/>
        </w:rPr>
      </w:pPr>
      <w:r w:rsidRPr="00EF3899">
        <w:rPr>
          <w:rFonts w:ascii="Arial" w:hAnsi="Arial" w:cs="Arial"/>
          <w:sz w:val="24"/>
          <w:szCs w:val="24"/>
        </w:rPr>
        <w:t xml:space="preserve">include costs </w:t>
      </w:r>
      <w:r w:rsidR="00DF03DF" w:rsidRPr="00EF3899">
        <w:rPr>
          <w:rFonts w:ascii="Arial" w:hAnsi="Arial" w:cs="Arial"/>
          <w:sz w:val="24"/>
          <w:szCs w:val="24"/>
        </w:rPr>
        <w:t xml:space="preserve">of two counsel. </w:t>
      </w:r>
    </w:p>
    <w:p w14:paraId="504A8739" w14:textId="77777777" w:rsidR="0011380C" w:rsidRDefault="0011380C" w:rsidP="000D5363">
      <w:pPr>
        <w:pStyle w:val="ListParagraph"/>
        <w:ind w:left="1296"/>
        <w:jc w:val="both"/>
        <w:rPr>
          <w:rFonts w:ascii="Arial" w:hAnsi="Arial" w:cs="Arial"/>
          <w:sz w:val="24"/>
          <w:szCs w:val="24"/>
        </w:rPr>
      </w:pPr>
    </w:p>
    <w:p w14:paraId="44B1D885" w14:textId="77777777" w:rsidR="0011380C" w:rsidRDefault="0011380C" w:rsidP="0011380C">
      <w:pPr>
        <w:ind w:left="7200"/>
        <w:rPr>
          <w:rFonts w:ascii="Arial" w:hAnsi="Arial" w:cs="Arial"/>
          <w:sz w:val="24"/>
          <w:szCs w:val="24"/>
        </w:rPr>
      </w:pPr>
      <w:r>
        <w:rPr>
          <w:rFonts w:ascii="Arial" w:hAnsi="Arial" w:cs="Arial"/>
          <w:sz w:val="24"/>
          <w:szCs w:val="24"/>
        </w:rPr>
        <w:t xml:space="preserve">       </w:t>
      </w:r>
      <w:r>
        <w:rPr>
          <w:noProof/>
          <w:sz w:val="20"/>
          <w:szCs w:val="20"/>
          <w:lang w:val="en-US"/>
        </w:rPr>
        <w:drawing>
          <wp:inline distT="0" distB="0" distL="0" distR="0" wp14:anchorId="539ADD04" wp14:editId="771DBFE3">
            <wp:extent cx="831215" cy="254000"/>
            <wp:effectExtent l="0" t="0" r="0" b="0"/>
            <wp:docPr id="2" name="Picture 2" descr="Judge Tlhapi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dge Tlhapi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215" cy="254000"/>
                    </a:xfrm>
                    <a:prstGeom prst="rect">
                      <a:avLst/>
                    </a:prstGeom>
                    <a:noFill/>
                    <a:ln>
                      <a:noFill/>
                    </a:ln>
                  </pic:spPr>
                </pic:pic>
              </a:graphicData>
            </a:graphic>
          </wp:inline>
        </w:drawing>
      </w:r>
    </w:p>
    <w:p w14:paraId="75CC495E" w14:textId="77777777" w:rsidR="0011380C" w:rsidRDefault="0011380C" w:rsidP="0011380C">
      <w:pPr>
        <w:spacing w:after="0" w:line="360" w:lineRule="auto"/>
        <w:jc w:val="right"/>
        <w:rPr>
          <w:rFonts w:ascii="Arial" w:hAnsi="Arial" w:cs="Arial"/>
          <w:b/>
          <w:sz w:val="24"/>
          <w:szCs w:val="24"/>
        </w:rPr>
      </w:pPr>
      <w:r>
        <w:rPr>
          <w:rFonts w:ascii="Arial" w:hAnsi="Arial" w:cs="Arial"/>
          <w:b/>
          <w:sz w:val="24"/>
          <w:szCs w:val="24"/>
        </w:rPr>
        <w:t>_____________________</w:t>
      </w:r>
    </w:p>
    <w:p w14:paraId="3927A04C" w14:textId="77777777" w:rsidR="0011380C" w:rsidRDefault="0011380C" w:rsidP="0011380C">
      <w:pPr>
        <w:spacing w:after="0" w:line="360" w:lineRule="auto"/>
        <w:jc w:val="right"/>
        <w:rPr>
          <w:rFonts w:ascii="Arial" w:hAnsi="Arial" w:cs="Arial"/>
          <w:b/>
          <w:sz w:val="24"/>
          <w:szCs w:val="24"/>
        </w:rPr>
      </w:pPr>
      <w:r>
        <w:rPr>
          <w:rFonts w:ascii="Arial" w:hAnsi="Arial" w:cs="Arial"/>
          <w:b/>
          <w:sz w:val="24"/>
          <w:szCs w:val="24"/>
        </w:rPr>
        <w:t>TLHAPI J</w:t>
      </w:r>
    </w:p>
    <w:p w14:paraId="403D54E8" w14:textId="77777777" w:rsidR="0011380C" w:rsidRDefault="0011380C" w:rsidP="0011380C">
      <w:pPr>
        <w:spacing w:after="0" w:line="360" w:lineRule="auto"/>
        <w:jc w:val="right"/>
        <w:rPr>
          <w:rFonts w:ascii="Arial" w:hAnsi="Arial" w:cs="Arial"/>
          <w:b/>
          <w:sz w:val="24"/>
          <w:szCs w:val="24"/>
        </w:rPr>
      </w:pPr>
      <w:r>
        <w:rPr>
          <w:rFonts w:ascii="Arial" w:hAnsi="Arial" w:cs="Arial"/>
          <w:b/>
          <w:sz w:val="24"/>
          <w:szCs w:val="24"/>
        </w:rPr>
        <w:t>JUDGE OF THE HIGH COURT</w:t>
      </w:r>
    </w:p>
    <w:p w14:paraId="0BEF2532" w14:textId="77777777" w:rsidR="0011380C" w:rsidRDefault="0011380C" w:rsidP="0011380C">
      <w:pPr>
        <w:spacing w:after="0" w:line="360" w:lineRule="auto"/>
        <w:jc w:val="right"/>
        <w:rPr>
          <w:rFonts w:ascii="Arial" w:hAnsi="Arial" w:cs="Arial"/>
          <w:b/>
          <w:sz w:val="24"/>
          <w:szCs w:val="24"/>
        </w:rPr>
      </w:pPr>
      <w:r>
        <w:rPr>
          <w:rFonts w:ascii="Arial" w:hAnsi="Arial" w:cs="Arial"/>
          <w:b/>
          <w:sz w:val="24"/>
          <w:szCs w:val="24"/>
        </w:rPr>
        <w:t xml:space="preserve">GAUTENG DIVISION, PRETORIA </w:t>
      </w:r>
    </w:p>
    <w:p w14:paraId="7072ABA1" w14:textId="77777777" w:rsidR="0011380C" w:rsidRPr="006D2592" w:rsidRDefault="0011380C" w:rsidP="0011380C">
      <w:pPr>
        <w:jc w:val="right"/>
        <w:rPr>
          <w:rFonts w:ascii="Arial" w:hAnsi="Arial" w:cs="Arial"/>
          <w:sz w:val="24"/>
          <w:szCs w:val="24"/>
        </w:rPr>
      </w:pPr>
    </w:p>
    <w:p w14:paraId="7A2F2FBA" w14:textId="77777777" w:rsidR="0011380C" w:rsidRDefault="0011380C" w:rsidP="0011380C">
      <w:pPr>
        <w:rPr>
          <w:rFonts w:ascii="Arial" w:hAnsi="Arial" w:cs="Arial"/>
          <w:sz w:val="24"/>
          <w:szCs w:val="24"/>
        </w:rPr>
      </w:pPr>
    </w:p>
    <w:p w14:paraId="7F46F6AA" w14:textId="3C8F60EA" w:rsidR="0011380C" w:rsidRDefault="0011380C" w:rsidP="0011380C">
      <w:pPr>
        <w:rPr>
          <w:rFonts w:ascii="Arial" w:hAnsi="Arial" w:cs="Arial"/>
          <w:b/>
          <w:sz w:val="24"/>
          <w:szCs w:val="24"/>
        </w:rPr>
      </w:pPr>
      <w:r>
        <w:rPr>
          <w:rFonts w:ascii="Arial" w:hAnsi="Arial" w:cs="Arial"/>
          <w:b/>
          <w:sz w:val="24"/>
          <w:szCs w:val="24"/>
        </w:rPr>
        <w:t xml:space="preserve">HEARD AND RESERVED ON: </w:t>
      </w:r>
      <w:r w:rsidR="005858AD">
        <w:rPr>
          <w:rFonts w:ascii="Arial" w:hAnsi="Arial" w:cs="Arial"/>
          <w:b/>
          <w:sz w:val="24"/>
          <w:szCs w:val="24"/>
        </w:rPr>
        <w:t>24 NOVEMBER 202</w:t>
      </w:r>
      <w:r w:rsidR="002E2435">
        <w:rPr>
          <w:rFonts w:ascii="Arial" w:hAnsi="Arial" w:cs="Arial"/>
          <w:b/>
          <w:sz w:val="24"/>
          <w:szCs w:val="24"/>
        </w:rPr>
        <w:t>2</w:t>
      </w:r>
    </w:p>
    <w:p w14:paraId="6071E0F3" w14:textId="6E2CA6D1" w:rsidR="0011380C" w:rsidRDefault="0011380C" w:rsidP="0011380C">
      <w:pPr>
        <w:rPr>
          <w:rFonts w:ascii="Arial" w:hAnsi="Arial" w:cs="Arial"/>
          <w:b/>
          <w:sz w:val="24"/>
          <w:szCs w:val="24"/>
        </w:rPr>
      </w:pPr>
      <w:r>
        <w:rPr>
          <w:rFonts w:ascii="Arial" w:hAnsi="Arial" w:cs="Arial"/>
          <w:b/>
          <w:sz w:val="24"/>
          <w:szCs w:val="24"/>
        </w:rPr>
        <w:t>DELIEVERED ON 19 JULY 2023</w:t>
      </w:r>
    </w:p>
    <w:p w14:paraId="70E5A6D1" w14:textId="77777777" w:rsidR="00BA6CE1" w:rsidRDefault="00BA6CE1" w:rsidP="0011380C">
      <w:pPr>
        <w:rPr>
          <w:rFonts w:ascii="Arial" w:hAnsi="Arial" w:cs="Arial"/>
          <w:b/>
          <w:sz w:val="24"/>
          <w:szCs w:val="24"/>
        </w:rPr>
      </w:pPr>
    </w:p>
    <w:p w14:paraId="0BCFBA99" w14:textId="77777777" w:rsidR="0011380C" w:rsidRPr="008A11BD" w:rsidRDefault="0011380C" w:rsidP="0011380C">
      <w:pPr>
        <w:pStyle w:val="ListParagraph"/>
        <w:shd w:val="clear" w:color="auto" w:fill="FFFFFF"/>
        <w:spacing w:before="144" w:after="0" w:line="480" w:lineRule="auto"/>
        <w:ind w:left="0"/>
        <w:jc w:val="both"/>
        <w:rPr>
          <w:rFonts w:ascii="Arial" w:eastAsia="Times New Roman" w:hAnsi="Arial" w:cs="Arial"/>
          <w:color w:val="242121"/>
          <w:sz w:val="24"/>
          <w:szCs w:val="24"/>
          <w:lang w:eastAsia="en-ZA"/>
        </w:rPr>
      </w:pPr>
      <w:r w:rsidRPr="008A11BD">
        <w:rPr>
          <w:rFonts w:ascii="Arial" w:eastAsia="Times New Roman" w:hAnsi="Arial" w:cs="Arial"/>
          <w:color w:val="242121"/>
          <w:sz w:val="24"/>
          <w:szCs w:val="24"/>
          <w:u w:val="single"/>
          <w:lang w:eastAsia="en-ZA"/>
        </w:rPr>
        <w:t>Appearances</w:t>
      </w:r>
      <w:r w:rsidRPr="008A11BD">
        <w:rPr>
          <w:rFonts w:ascii="Arial" w:eastAsia="Times New Roman" w:hAnsi="Arial" w:cs="Arial"/>
          <w:color w:val="242121"/>
          <w:sz w:val="24"/>
          <w:szCs w:val="24"/>
          <w:lang w:eastAsia="en-ZA"/>
        </w:rPr>
        <w:t>:</w:t>
      </w:r>
    </w:p>
    <w:p w14:paraId="15DD8BFB" w14:textId="199A824C" w:rsidR="006565E4" w:rsidRDefault="0011380C" w:rsidP="0011380C">
      <w:pPr>
        <w:pStyle w:val="ListParagraph"/>
        <w:shd w:val="clear" w:color="auto" w:fill="FFFFFF"/>
        <w:spacing w:before="144" w:after="0"/>
        <w:ind w:left="0"/>
        <w:jc w:val="both"/>
        <w:rPr>
          <w:rFonts w:ascii="Arial" w:eastAsia="Times New Roman" w:hAnsi="Arial" w:cs="Arial"/>
          <w:color w:val="242121"/>
          <w:sz w:val="24"/>
          <w:szCs w:val="24"/>
          <w:lang w:eastAsia="en-ZA"/>
        </w:rPr>
      </w:pPr>
      <w:r w:rsidRPr="008A11BD">
        <w:rPr>
          <w:rFonts w:ascii="Arial" w:eastAsia="Times New Roman" w:hAnsi="Arial" w:cs="Arial"/>
          <w:color w:val="242121"/>
          <w:sz w:val="24"/>
          <w:szCs w:val="24"/>
          <w:lang w:eastAsia="en-ZA"/>
        </w:rPr>
        <w:t xml:space="preserve">For the </w:t>
      </w:r>
      <w:r>
        <w:rPr>
          <w:rFonts w:ascii="Arial" w:eastAsia="Times New Roman" w:hAnsi="Arial" w:cs="Arial"/>
          <w:color w:val="242121"/>
          <w:sz w:val="24"/>
          <w:szCs w:val="24"/>
          <w:lang w:eastAsia="en-ZA"/>
        </w:rPr>
        <w:t>Applicant</w:t>
      </w:r>
      <w:r w:rsidRPr="008A11BD">
        <w:rPr>
          <w:rFonts w:ascii="Arial" w:eastAsia="Times New Roman" w:hAnsi="Arial" w:cs="Arial"/>
          <w:color w:val="242121"/>
          <w:sz w:val="24"/>
          <w:szCs w:val="24"/>
          <w:lang w:eastAsia="en-ZA"/>
        </w:rPr>
        <w:t xml:space="preserve">: </w:t>
      </w:r>
      <w:r>
        <w:rPr>
          <w:rFonts w:ascii="Arial" w:eastAsia="Times New Roman" w:hAnsi="Arial" w:cs="Arial"/>
          <w:color w:val="242121"/>
          <w:sz w:val="24"/>
          <w:szCs w:val="24"/>
          <w:lang w:eastAsia="en-ZA"/>
        </w:rPr>
        <w:t xml:space="preserve">Adv </w:t>
      </w:r>
      <w:r w:rsidR="002E2435">
        <w:rPr>
          <w:rFonts w:ascii="Arial" w:eastAsia="Times New Roman" w:hAnsi="Arial" w:cs="Arial"/>
          <w:color w:val="242121"/>
          <w:sz w:val="24"/>
          <w:szCs w:val="24"/>
          <w:lang w:eastAsia="en-ZA"/>
        </w:rPr>
        <w:t xml:space="preserve">N H Maenetje SC with </w:t>
      </w:r>
      <w:r w:rsidR="00762128">
        <w:rPr>
          <w:rFonts w:ascii="Arial" w:eastAsia="Times New Roman" w:hAnsi="Arial" w:cs="Arial"/>
          <w:color w:val="242121"/>
          <w:sz w:val="24"/>
          <w:szCs w:val="24"/>
          <w:lang w:eastAsia="en-ZA"/>
        </w:rPr>
        <w:t>Adv T N Nqucukaitobi SC</w:t>
      </w:r>
      <w:r w:rsidR="003000EA">
        <w:rPr>
          <w:rFonts w:ascii="Arial" w:eastAsia="Times New Roman" w:hAnsi="Arial" w:cs="Arial"/>
          <w:color w:val="242121"/>
          <w:sz w:val="24"/>
          <w:szCs w:val="24"/>
          <w:lang w:eastAsia="en-ZA"/>
        </w:rPr>
        <w:t>, Adv L Zikalala</w:t>
      </w:r>
      <w:r w:rsidR="00576EFD">
        <w:rPr>
          <w:rFonts w:ascii="Arial" w:eastAsia="Times New Roman" w:hAnsi="Arial" w:cs="Arial"/>
          <w:color w:val="242121"/>
          <w:sz w:val="24"/>
          <w:szCs w:val="24"/>
          <w:lang w:eastAsia="en-ZA"/>
        </w:rPr>
        <w:t xml:space="preserve"> and Adv P Sokhela </w:t>
      </w:r>
      <w:r w:rsidRPr="008A11BD">
        <w:rPr>
          <w:rFonts w:ascii="Arial" w:eastAsia="Times New Roman" w:hAnsi="Arial" w:cs="Arial"/>
          <w:color w:val="242121"/>
          <w:sz w:val="24"/>
          <w:szCs w:val="24"/>
          <w:lang w:eastAsia="en-ZA"/>
        </w:rPr>
        <w:t>(instructed by)</w:t>
      </w:r>
      <w:r>
        <w:rPr>
          <w:rFonts w:ascii="Arial" w:eastAsia="Times New Roman" w:hAnsi="Arial" w:cs="Arial"/>
          <w:color w:val="242121"/>
          <w:sz w:val="24"/>
          <w:szCs w:val="24"/>
          <w:lang w:eastAsia="en-ZA"/>
        </w:rPr>
        <w:t xml:space="preserve"> </w:t>
      </w:r>
      <w:r w:rsidR="001F6E77">
        <w:rPr>
          <w:rFonts w:ascii="Arial" w:eastAsia="Times New Roman" w:hAnsi="Arial" w:cs="Arial"/>
          <w:color w:val="242121"/>
          <w:sz w:val="24"/>
          <w:szCs w:val="24"/>
          <w:lang w:eastAsia="en-ZA"/>
        </w:rPr>
        <w:t>Edward Nathan Sonnenbergs INC</w:t>
      </w:r>
    </w:p>
    <w:p w14:paraId="63E417CE" w14:textId="77777777" w:rsidR="006565E4" w:rsidRDefault="006565E4" w:rsidP="0011380C">
      <w:pPr>
        <w:pStyle w:val="ListParagraph"/>
        <w:shd w:val="clear" w:color="auto" w:fill="FFFFFF"/>
        <w:spacing w:before="144" w:after="0"/>
        <w:ind w:left="0"/>
        <w:jc w:val="both"/>
        <w:rPr>
          <w:rFonts w:ascii="Arial" w:eastAsia="Times New Roman" w:hAnsi="Arial" w:cs="Arial"/>
          <w:color w:val="242121"/>
          <w:sz w:val="24"/>
          <w:szCs w:val="24"/>
          <w:lang w:eastAsia="en-ZA"/>
        </w:rPr>
      </w:pPr>
    </w:p>
    <w:p w14:paraId="2AECA5A1" w14:textId="33F26850" w:rsidR="0011380C" w:rsidRDefault="0011380C" w:rsidP="0011380C">
      <w:pPr>
        <w:pStyle w:val="ListParagraph"/>
        <w:shd w:val="clear" w:color="auto" w:fill="FFFFFF"/>
        <w:spacing w:before="144" w:after="0"/>
        <w:ind w:left="0"/>
        <w:jc w:val="both"/>
        <w:rPr>
          <w:rFonts w:ascii="Arial" w:eastAsia="Times New Roman" w:hAnsi="Arial" w:cs="Arial"/>
          <w:color w:val="242121"/>
          <w:sz w:val="24"/>
          <w:szCs w:val="24"/>
          <w:lang w:eastAsia="en-ZA"/>
        </w:rPr>
      </w:pPr>
      <w:r w:rsidRPr="008A11BD">
        <w:rPr>
          <w:rFonts w:ascii="Arial" w:eastAsia="Times New Roman" w:hAnsi="Arial" w:cs="Arial"/>
          <w:color w:val="242121"/>
          <w:sz w:val="24"/>
          <w:szCs w:val="24"/>
          <w:lang w:eastAsia="en-ZA"/>
        </w:rPr>
        <w:t xml:space="preserve">For </w:t>
      </w:r>
      <w:r>
        <w:rPr>
          <w:rFonts w:ascii="Arial" w:eastAsia="Times New Roman" w:hAnsi="Arial" w:cs="Arial"/>
          <w:color w:val="242121"/>
          <w:sz w:val="24"/>
          <w:szCs w:val="24"/>
          <w:lang w:eastAsia="en-ZA"/>
        </w:rPr>
        <w:t xml:space="preserve">the </w:t>
      </w:r>
      <w:r w:rsidR="005979D6">
        <w:rPr>
          <w:rFonts w:ascii="Arial" w:eastAsia="Times New Roman" w:hAnsi="Arial" w:cs="Arial"/>
          <w:color w:val="242121"/>
          <w:sz w:val="24"/>
          <w:szCs w:val="24"/>
          <w:lang w:eastAsia="en-ZA"/>
        </w:rPr>
        <w:t xml:space="preserve">First </w:t>
      </w:r>
      <w:r>
        <w:rPr>
          <w:rFonts w:ascii="Arial" w:eastAsia="Times New Roman" w:hAnsi="Arial" w:cs="Arial"/>
          <w:color w:val="242121"/>
          <w:sz w:val="24"/>
          <w:szCs w:val="24"/>
          <w:lang w:eastAsia="en-ZA"/>
        </w:rPr>
        <w:t>Respondent</w:t>
      </w:r>
      <w:r w:rsidRPr="008A11BD">
        <w:rPr>
          <w:rFonts w:ascii="Arial" w:eastAsia="Times New Roman" w:hAnsi="Arial" w:cs="Arial"/>
          <w:color w:val="242121"/>
          <w:sz w:val="24"/>
          <w:szCs w:val="24"/>
          <w:lang w:eastAsia="en-ZA"/>
        </w:rPr>
        <w:t>:</w:t>
      </w:r>
      <w:r>
        <w:rPr>
          <w:rFonts w:ascii="Arial" w:eastAsia="Times New Roman" w:hAnsi="Arial" w:cs="Arial"/>
          <w:color w:val="242121"/>
          <w:sz w:val="24"/>
          <w:szCs w:val="24"/>
          <w:lang w:eastAsia="en-ZA"/>
        </w:rPr>
        <w:t xml:space="preserve"> Adv </w:t>
      </w:r>
      <w:r w:rsidR="00DB1F40">
        <w:rPr>
          <w:rFonts w:ascii="Arial" w:eastAsia="Times New Roman" w:hAnsi="Arial" w:cs="Arial"/>
          <w:color w:val="242121"/>
          <w:sz w:val="24"/>
          <w:szCs w:val="24"/>
          <w:lang w:eastAsia="en-ZA"/>
        </w:rPr>
        <w:t>D Joubert SC with P Ngcongo</w:t>
      </w:r>
      <w:r w:rsidRPr="008A11BD">
        <w:rPr>
          <w:rFonts w:ascii="Arial" w:eastAsia="Times New Roman" w:hAnsi="Arial" w:cs="Arial"/>
          <w:color w:val="242121"/>
          <w:sz w:val="24"/>
          <w:szCs w:val="24"/>
          <w:lang w:eastAsia="en-ZA"/>
        </w:rPr>
        <w:t xml:space="preserve"> (instructed by)</w:t>
      </w:r>
      <w:r w:rsidR="001F6E77">
        <w:rPr>
          <w:rFonts w:ascii="Arial" w:eastAsia="Times New Roman" w:hAnsi="Arial" w:cs="Arial"/>
          <w:color w:val="242121"/>
          <w:sz w:val="24"/>
          <w:szCs w:val="24"/>
          <w:lang w:eastAsia="en-ZA"/>
        </w:rPr>
        <w:t xml:space="preserve"> The State Attorney</w:t>
      </w:r>
      <w:r w:rsidR="00CC40ED">
        <w:rPr>
          <w:rFonts w:ascii="Arial" w:eastAsia="Times New Roman" w:hAnsi="Arial" w:cs="Arial"/>
          <w:color w:val="242121"/>
          <w:sz w:val="24"/>
          <w:szCs w:val="24"/>
          <w:lang w:eastAsia="en-ZA"/>
        </w:rPr>
        <w:t xml:space="preserve"> Pretoria</w:t>
      </w:r>
    </w:p>
    <w:p w14:paraId="26CBE0D9" w14:textId="77777777" w:rsidR="005979D6" w:rsidRDefault="005979D6" w:rsidP="0011380C">
      <w:pPr>
        <w:pStyle w:val="ListParagraph"/>
        <w:shd w:val="clear" w:color="auto" w:fill="FFFFFF"/>
        <w:spacing w:before="144" w:after="0"/>
        <w:ind w:left="0"/>
        <w:jc w:val="both"/>
        <w:rPr>
          <w:rFonts w:ascii="Arial" w:eastAsia="Times New Roman" w:hAnsi="Arial" w:cs="Arial"/>
          <w:color w:val="242121"/>
          <w:sz w:val="24"/>
          <w:szCs w:val="24"/>
          <w:lang w:eastAsia="en-ZA"/>
        </w:rPr>
      </w:pPr>
    </w:p>
    <w:p w14:paraId="05CA240D" w14:textId="77777777" w:rsidR="00CC40ED" w:rsidRDefault="005979D6" w:rsidP="00CC40ED">
      <w:pPr>
        <w:pStyle w:val="ListParagraph"/>
        <w:shd w:val="clear" w:color="auto" w:fill="FFFFFF"/>
        <w:spacing w:before="144" w:after="0"/>
        <w:ind w:left="0"/>
        <w:jc w:val="both"/>
        <w:rPr>
          <w:rFonts w:ascii="Arial" w:eastAsia="Times New Roman" w:hAnsi="Arial" w:cs="Arial"/>
          <w:color w:val="242121"/>
          <w:sz w:val="24"/>
          <w:szCs w:val="24"/>
          <w:lang w:eastAsia="en-ZA"/>
        </w:rPr>
      </w:pPr>
      <w:r w:rsidRPr="008A11BD">
        <w:rPr>
          <w:rFonts w:ascii="Arial" w:eastAsia="Times New Roman" w:hAnsi="Arial" w:cs="Arial"/>
          <w:color w:val="242121"/>
          <w:sz w:val="24"/>
          <w:szCs w:val="24"/>
          <w:lang w:eastAsia="en-ZA"/>
        </w:rPr>
        <w:t xml:space="preserve">For </w:t>
      </w:r>
      <w:r>
        <w:rPr>
          <w:rFonts w:ascii="Arial" w:eastAsia="Times New Roman" w:hAnsi="Arial" w:cs="Arial"/>
          <w:color w:val="242121"/>
          <w:sz w:val="24"/>
          <w:szCs w:val="24"/>
          <w:lang w:eastAsia="en-ZA"/>
        </w:rPr>
        <w:t xml:space="preserve">the </w:t>
      </w:r>
      <w:r w:rsidR="00BA6CE1">
        <w:rPr>
          <w:rFonts w:ascii="Arial" w:eastAsia="Times New Roman" w:hAnsi="Arial" w:cs="Arial"/>
          <w:color w:val="242121"/>
          <w:sz w:val="24"/>
          <w:szCs w:val="24"/>
          <w:lang w:eastAsia="en-ZA"/>
        </w:rPr>
        <w:t>Second</w:t>
      </w:r>
      <w:r>
        <w:rPr>
          <w:rFonts w:ascii="Arial" w:eastAsia="Times New Roman" w:hAnsi="Arial" w:cs="Arial"/>
          <w:color w:val="242121"/>
          <w:sz w:val="24"/>
          <w:szCs w:val="24"/>
          <w:lang w:eastAsia="en-ZA"/>
        </w:rPr>
        <w:t xml:space="preserve"> Respondent</w:t>
      </w:r>
      <w:r w:rsidRPr="008A11BD">
        <w:rPr>
          <w:rFonts w:ascii="Arial" w:eastAsia="Times New Roman" w:hAnsi="Arial" w:cs="Arial"/>
          <w:color w:val="242121"/>
          <w:sz w:val="24"/>
          <w:szCs w:val="24"/>
          <w:lang w:eastAsia="en-ZA"/>
        </w:rPr>
        <w:t>:</w:t>
      </w:r>
      <w:r>
        <w:rPr>
          <w:rFonts w:ascii="Arial" w:eastAsia="Times New Roman" w:hAnsi="Arial" w:cs="Arial"/>
          <w:color w:val="242121"/>
          <w:sz w:val="24"/>
          <w:szCs w:val="24"/>
          <w:lang w:eastAsia="en-ZA"/>
        </w:rPr>
        <w:t xml:space="preserve"> Adv </w:t>
      </w:r>
      <w:r w:rsidR="00CE0987">
        <w:rPr>
          <w:rFonts w:ascii="Arial" w:eastAsia="Times New Roman" w:hAnsi="Arial" w:cs="Arial"/>
          <w:color w:val="242121"/>
          <w:sz w:val="24"/>
          <w:szCs w:val="24"/>
          <w:lang w:eastAsia="en-ZA"/>
        </w:rPr>
        <w:t xml:space="preserve">M du Plessis SC with </w:t>
      </w:r>
      <w:r w:rsidR="00E6527A">
        <w:rPr>
          <w:rFonts w:ascii="Arial" w:eastAsia="Times New Roman" w:hAnsi="Arial" w:cs="Arial"/>
          <w:color w:val="242121"/>
          <w:sz w:val="24"/>
          <w:szCs w:val="24"/>
          <w:lang w:eastAsia="en-ZA"/>
        </w:rPr>
        <w:t xml:space="preserve">Adv </w:t>
      </w:r>
      <w:r w:rsidR="004B2B8C">
        <w:rPr>
          <w:rFonts w:ascii="Arial" w:eastAsia="Times New Roman" w:hAnsi="Arial" w:cs="Arial"/>
          <w:color w:val="242121"/>
          <w:sz w:val="24"/>
          <w:szCs w:val="24"/>
          <w:lang w:eastAsia="en-ZA"/>
        </w:rPr>
        <w:t>K Hofmeyr SC</w:t>
      </w:r>
      <w:r w:rsidR="00E6527A">
        <w:rPr>
          <w:rFonts w:ascii="Arial" w:eastAsia="Times New Roman" w:hAnsi="Arial" w:cs="Arial"/>
          <w:color w:val="242121"/>
          <w:sz w:val="24"/>
          <w:szCs w:val="24"/>
          <w:lang w:eastAsia="en-ZA"/>
        </w:rPr>
        <w:t>, Adv J Thobela-M</w:t>
      </w:r>
      <w:r w:rsidR="00A13B0D">
        <w:rPr>
          <w:rFonts w:ascii="Arial" w:eastAsia="Times New Roman" w:hAnsi="Arial" w:cs="Arial"/>
          <w:color w:val="242121"/>
          <w:sz w:val="24"/>
          <w:szCs w:val="24"/>
          <w:lang w:eastAsia="en-ZA"/>
        </w:rPr>
        <w:t>khulisi and Adv T Palmer</w:t>
      </w:r>
      <w:r w:rsidRPr="008A11BD">
        <w:rPr>
          <w:rFonts w:ascii="Arial" w:eastAsia="Times New Roman" w:hAnsi="Arial" w:cs="Arial"/>
          <w:color w:val="242121"/>
          <w:sz w:val="24"/>
          <w:szCs w:val="24"/>
          <w:lang w:eastAsia="en-ZA"/>
        </w:rPr>
        <w:t xml:space="preserve"> (instructed by)</w:t>
      </w:r>
      <w:r w:rsidR="00CC40ED">
        <w:rPr>
          <w:rFonts w:ascii="Arial" w:eastAsia="Times New Roman" w:hAnsi="Arial" w:cs="Arial"/>
          <w:color w:val="242121"/>
          <w:sz w:val="24"/>
          <w:szCs w:val="24"/>
          <w:lang w:eastAsia="en-ZA"/>
        </w:rPr>
        <w:t xml:space="preserve"> The State Attorney Pretoria</w:t>
      </w:r>
    </w:p>
    <w:p w14:paraId="2F3511B4" w14:textId="36D5C9B6" w:rsidR="005979D6" w:rsidRPr="006D2592" w:rsidRDefault="005979D6" w:rsidP="005979D6">
      <w:pPr>
        <w:pStyle w:val="ListParagraph"/>
        <w:shd w:val="clear" w:color="auto" w:fill="FFFFFF"/>
        <w:spacing w:before="144" w:after="0"/>
        <w:ind w:left="0"/>
        <w:jc w:val="both"/>
        <w:rPr>
          <w:rFonts w:ascii="Arial" w:eastAsia="Times New Roman" w:hAnsi="Arial" w:cs="Arial"/>
          <w:color w:val="242121"/>
          <w:sz w:val="24"/>
          <w:szCs w:val="24"/>
          <w:lang w:eastAsia="en-ZA"/>
        </w:rPr>
      </w:pPr>
    </w:p>
    <w:p w14:paraId="510E5DE6" w14:textId="77777777" w:rsidR="005979D6" w:rsidRDefault="005979D6" w:rsidP="0011380C">
      <w:pPr>
        <w:pStyle w:val="ListParagraph"/>
        <w:shd w:val="clear" w:color="auto" w:fill="FFFFFF"/>
        <w:spacing w:before="144" w:after="0"/>
        <w:ind w:left="0"/>
        <w:jc w:val="both"/>
        <w:rPr>
          <w:rFonts w:ascii="Arial" w:eastAsia="Times New Roman" w:hAnsi="Arial" w:cs="Arial"/>
          <w:color w:val="242121"/>
          <w:sz w:val="24"/>
          <w:szCs w:val="24"/>
          <w:lang w:eastAsia="en-ZA"/>
        </w:rPr>
      </w:pPr>
    </w:p>
    <w:p w14:paraId="688F9091" w14:textId="77777777" w:rsidR="00CC40ED" w:rsidRDefault="005979D6" w:rsidP="00CC40ED">
      <w:pPr>
        <w:pStyle w:val="ListParagraph"/>
        <w:shd w:val="clear" w:color="auto" w:fill="FFFFFF"/>
        <w:spacing w:before="144" w:after="0"/>
        <w:ind w:left="0"/>
        <w:jc w:val="both"/>
        <w:rPr>
          <w:rFonts w:ascii="Arial" w:eastAsia="Times New Roman" w:hAnsi="Arial" w:cs="Arial"/>
          <w:color w:val="242121"/>
          <w:sz w:val="24"/>
          <w:szCs w:val="24"/>
          <w:lang w:eastAsia="en-ZA"/>
        </w:rPr>
      </w:pPr>
      <w:r w:rsidRPr="008A11BD">
        <w:rPr>
          <w:rFonts w:ascii="Arial" w:eastAsia="Times New Roman" w:hAnsi="Arial" w:cs="Arial"/>
          <w:color w:val="242121"/>
          <w:sz w:val="24"/>
          <w:szCs w:val="24"/>
          <w:lang w:eastAsia="en-ZA"/>
        </w:rPr>
        <w:t xml:space="preserve">For </w:t>
      </w:r>
      <w:r>
        <w:rPr>
          <w:rFonts w:ascii="Arial" w:eastAsia="Times New Roman" w:hAnsi="Arial" w:cs="Arial"/>
          <w:color w:val="242121"/>
          <w:sz w:val="24"/>
          <w:szCs w:val="24"/>
          <w:lang w:eastAsia="en-ZA"/>
        </w:rPr>
        <w:t xml:space="preserve">the </w:t>
      </w:r>
      <w:r w:rsidR="00BA6CE1">
        <w:rPr>
          <w:rFonts w:ascii="Arial" w:eastAsia="Times New Roman" w:hAnsi="Arial" w:cs="Arial"/>
          <w:color w:val="242121"/>
          <w:sz w:val="24"/>
          <w:szCs w:val="24"/>
          <w:lang w:eastAsia="en-ZA"/>
        </w:rPr>
        <w:t>Third</w:t>
      </w:r>
      <w:r>
        <w:rPr>
          <w:rFonts w:ascii="Arial" w:eastAsia="Times New Roman" w:hAnsi="Arial" w:cs="Arial"/>
          <w:color w:val="242121"/>
          <w:sz w:val="24"/>
          <w:szCs w:val="24"/>
          <w:lang w:eastAsia="en-ZA"/>
        </w:rPr>
        <w:t xml:space="preserve"> Respondent</w:t>
      </w:r>
      <w:r w:rsidRPr="008A11BD">
        <w:rPr>
          <w:rFonts w:ascii="Arial" w:eastAsia="Times New Roman" w:hAnsi="Arial" w:cs="Arial"/>
          <w:color w:val="242121"/>
          <w:sz w:val="24"/>
          <w:szCs w:val="24"/>
          <w:lang w:eastAsia="en-ZA"/>
        </w:rPr>
        <w:t>:</w:t>
      </w:r>
      <w:r>
        <w:rPr>
          <w:rFonts w:ascii="Arial" w:eastAsia="Times New Roman" w:hAnsi="Arial" w:cs="Arial"/>
          <w:color w:val="242121"/>
          <w:sz w:val="24"/>
          <w:szCs w:val="24"/>
          <w:lang w:eastAsia="en-ZA"/>
        </w:rPr>
        <w:t xml:space="preserve"> Adv </w:t>
      </w:r>
      <w:r w:rsidR="007D7103">
        <w:rPr>
          <w:rFonts w:ascii="Arial" w:eastAsia="Times New Roman" w:hAnsi="Arial" w:cs="Arial"/>
          <w:color w:val="242121"/>
          <w:sz w:val="24"/>
          <w:szCs w:val="24"/>
          <w:lang w:eastAsia="en-ZA"/>
        </w:rPr>
        <w:t>Adv R Ramawele SC with Adv K Magano</w:t>
      </w:r>
      <w:r w:rsidRPr="008A11BD">
        <w:rPr>
          <w:rFonts w:ascii="Arial" w:eastAsia="Times New Roman" w:hAnsi="Arial" w:cs="Arial"/>
          <w:color w:val="242121"/>
          <w:sz w:val="24"/>
          <w:szCs w:val="24"/>
          <w:lang w:eastAsia="en-ZA"/>
        </w:rPr>
        <w:t xml:space="preserve"> (instructed by)</w:t>
      </w:r>
      <w:r w:rsidR="00CC40ED">
        <w:rPr>
          <w:rFonts w:ascii="Arial" w:eastAsia="Times New Roman" w:hAnsi="Arial" w:cs="Arial"/>
          <w:color w:val="242121"/>
          <w:sz w:val="24"/>
          <w:szCs w:val="24"/>
          <w:lang w:eastAsia="en-ZA"/>
        </w:rPr>
        <w:t xml:space="preserve"> The State Attorney Pretoria</w:t>
      </w:r>
    </w:p>
    <w:p w14:paraId="7E8BE759" w14:textId="66A9FCB7" w:rsidR="005979D6" w:rsidRPr="006D2592" w:rsidRDefault="005979D6" w:rsidP="005979D6">
      <w:pPr>
        <w:pStyle w:val="ListParagraph"/>
        <w:shd w:val="clear" w:color="auto" w:fill="FFFFFF"/>
        <w:spacing w:before="144" w:after="0"/>
        <w:ind w:left="0"/>
        <w:jc w:val="both"/>
        <w:rPr>
          <w:rFonts w:ascii="Arial" w:eastAsia="Times New Roman" w:hAnsi="Arial" w:cs="Arial"/>
          <w:color w:val="242121"/>
          <w:sz w:val="24"/>
          <w:szCs w:val="24"/>
          <w:lang w:eastAsia="en-ZA"/>
        </w:rPr>
      </w:pPr>
    </w:p>
    <w:p w14:paraId="3D80500D" w14:textId="77777777" w:rsidR="005979D6" w:rsidRPr="006D2592" w:rsidRDefault="005979D6" w:rsidP="0011380C">
      <w:pPr>
        <w:pStyle w:val="ListParagraph"/>
        <w:shd w:val="clear" w:color="auto" w:fill="FFFFFF"/>
        <w:spacing w:before="144" w:after="0"/>
        <w:ind w:left="0"/>
        <w:jc w:val="both"/>
        <w:rPr>
          <w:rFonts w:ascii="Arial" w:eastAsia="Times New Roman" w:hAnsi="Arial" w:cs="Arial"/>
          <w:color w:val="242121"/>
          <w:sz w:val="24"/>
          <w:szCs w:val="24"/>
          <w:lang w:eastAsia="en-ZA"/>
        </w:rPr>
      </w:pPr>
    </w:p>
    <w:p w14:paraId="69B44B18" w14:textId="77777777" w:rsidR="0011380C" w:rsidRPr="00EF3899" w:rsidRDefault="0011380C" w:rsidP="0011380C">
      <w:pPr>
        <w:pStyle w:val="ListParagraph"/>
        <w:ind w:left="1296"/>
        <w:jc w:val="right"/>
        <w:rPr>
          <w:rFonts w:ascii="Arial" w:hAnsi="Arial" w:cs="Arial"/>
          <w:sz w:val="24"/>
          <w:szCs w:val="24"/>
        </w:rPr>
      </w:pPr>
    </w:p>
    <w:sectPr w:rsidR="0011380C" w:rsidRPr="00EF389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9A192" w14:textId="77777777" w:rsidR="00D857CE" w:rsidRDefault="00D857CE" w:rsidP="00361CC2">
      <w:pPr>
        <w:spacing w:after="0" w:line="240" w:lineRule="auto"/>
      </w:pPr>
      <w:r>
        <w:separator/>
      </w:r>
    </w:p>
  </w:endnote>
  <w:endnote w:type="continuationSeparator" w:id="0">
    <w:p w14:paraId="38DBEAF3" w14:textId="77777777" w:rsidR="00D857CE" w:rsidRDefault="00D857CE" w:rsidP="0036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13043" w14:textId="77777777" w:rsidR="00D857CE" w:rsidRDefault="00D857CE" w:rsidP="00361CC2">
      <w:pPr>
        <w:spacing w:after="0" w:line="240" w:lineRule="auto"/>
      </w:pPr>
      <w:r>
        <w:separator/>
      </w:r>
    </w:p>
  </w:footnote>
  <w:footnote w:type="continuationSeparator" w:id="0">
    <w:p w14:paraId="1802DB17" w14:textId="77777777" w:rsidR="00D857CE" w:rsidRDefault="00D857CE" w:rsidP="00361CC2">
      <w:pPr>
        <w:spacing w:after="0" w:line="240" w:lineRule="auto"/>
      </w:pPr>
      <w:r>
        <w:continuationSeparator/>
      </w:r>
    </w:p>
  </w:footnote>
  <w:footnote w:id="1">
    <w:p w14:paraId="71645333" w14:textId="32B7C791" w:rsidR="003F671D" w:rsidRDefault="003F671D">
      <w:pPr>
        <w:pStyle w:val="FootnoteText"/>
      </w:pPr>
      <w:r>
        <w:rPr>
          <w:rStyle w:val="FootnoteReference"/>
        </w:rPr>
        <w:footnoteRef/>
      </w:r>
      <w:r w:rsidR="00222660">
        <w:t xml:space="preserve">“To provide for </w:t>
      </w:r>
      <w:r w:rsidR="00097AA6">
        <w:t>th</w:t>
      </w:r>
      <w:r w:rsidR="00222660">
        <w:t>e establishment of Special Investigating Units for the purpose of investigating serious malpractices or maladministration in connection with the administration of State institutions, State Assets and public money as well as any conduct which may seriously harm the interests of the public, and for the establishment of Special Tribunals so as to adjudicate upon civil matters emanating from investigations by Special Investigating Units; and to provide for matters incidental thereto.”</w:t>
      </w:r>
      <w:r>
        <w:t xml:space="preserve"> </w:t>
      </w:r>
    </w:p>
  </w:footnote>
  <w:footnote w:id="2">
    <w:p w14:paraId="18216D06" w14:textId="7D38CFA2" w:rsidR="007735E2" w:rsidRDefault="007735E2">
      <w:pPr>
        <w:pStyle w:val="FootnoteText"/>
      </w:pPr>
      <w:r>
        <w:rPr>
          <w:rStyle w:val="FootnoteReference"/>
        </w:rPr>
        <w:footnoteRef/>
      </w:r>
      <w:r>
        <w:t xml:space="preserve"> The Proclamation states: “WHEREAS allegations as contemplated in section 2(2) of the SIU have been made in respect of Telkom”</w:t>
      </w:r>
    </w:p>
  </w:footnote>
  <w:footnote w:id="3">
    <w:p w14:paraId="1E39C0B3" w14:textId="1F454C57" w:rsidR="00F23276" w:rsidRDefault="00F23276">
      <w:pPr>
        <w:pStyle w:val="FootnoteText"/>
      </w:pPr>
      <w:r>
        <w:rPr>
          <w:rStyle w:val="FootnoteReference"/>
        </w:rPr>
        <w:footnoteRef/>
      </w:r>
      <w:r>
        <w:t xml:space="preserve"> “1. The contracting of or procurement of –</w:t>
      </w:r>
    </w:p>
    <w:p w14:paraId="70D4A051" w14:textId="6BC79A5E" w:rsidR="00F23276" w:rsidRDefault="00A52BA5" w:rsidP="00A52BA5">
      <w:pPr>
        <w:pStyle w:val="FootnoteText"/>
        <w:ind w:left="720" w:hanging="360"/>
      </w:pPr>
      <w:r>
        <w:t>(a)</w:t>
      </w:r>
      <w:r>
        <w:tab/>
      </w:r>
      <w:r w:rsidR="00F23276">
        <w:t>Telegraphic services (telex and telegram); and</w:t>
      </w:r>
    </w:p>
    <w:p w14:paraId="6320B74B" w14:textId="69BF525D" w:rsidR="00F23276" w:rsidRDefault="00A52BA5" w:rsidP="00A52BA5">
      <w:pPr>
        <w:pStyle w:val="FootnoteText"/>
        <w:ind w:left="720" w:hanging="360"/>
      </w:pPr>
      <w:r>
        <w:t>(b)</w:t>
      </w:r>
      <w:r>
        <w:tab/>
      </w:r>
      <w:r w:rsidR="00F23276">
        <w:t xml:space="preserve">Advisory services in respect of the broadband and mobile strategy of Telkom, by or on </w:t>
      </w:r>
      <w:r w:rsidR="009F02AF">
        <w:t>behalf</w:t>
      </w:r>
      <w:r w:rsidR="00F23276">
        <w:t xml:space="preserve"> of Telkom, and payments made in respect thereof in a manner that was-</w:t>
      </w:r>
    </w:p>
    <w:p w14:paraId="0C049606" w14:textId="5E14816B" w:rsidR="00F23276" w:rsidRDefault="00F23276" w:rsidP="00F23276">
      <w:pPr>
        <w:pStyle w:val="FootnoteText"/>
        <w:ind w:left="360"/>
      </w:pPr>
      <w:r>
        <w:t xml:space="preserve">(i)not fair, equitable, transparent, competitive or cost effective; or </w:t>
      </w:r>
    </w:p>
    <w:p w14:paraId="01D874A4" w14:textId="63E9E942" w:rsidR="00F23276" w:rsidRDefault="00F23276" w:rsidP="00F23276">
      <w:pPr>
        <w:pStyle w:val="FootnoteText"/>
        <w:ind w:left="360"/>
      </w:pPr>
      <w:r>
        <w:t>(ii)contrary to applicable-</w:t>
      </w:r>
    </w:p>
    <w:p w14:paraId="501DBB96" w14:textId="0C2A7EE1" w:rsidR="00F23276" w:rsidRDefault="00F23276" w:rsidP="00F23276">
      <w:pPr>
        <w:pStyle w:val="FootnoteText"/>
        <w:ind w:left="360"/>
      </w:pPr>
      <w:r>
        <w:t xml:space="preserve">   (aa)legislation;</w:t>
      </w:r>
    </w:p>
    <w:p w14:paraId="4F72E2EA" w14:textId="27C51C28" w:rsidR="00F23276" w:rsidRDefault="00F23276" w:rsidP="00F23276">
      <w:pPr>
        <w:pStyle w:val="FootnoteText"/>
        <w:ind w:left="360"/>
      </w:pPr>
      <w:r>
        <w:t xml:space="preserve">   (bb)manuals, guidelines, circulars, prac</w:t>
      </w:r>
      <w:r w:rsidR="00932995">
        <w:t>t</w:t>
      </w:r>
      <w:r>
        <w:t>ice</w:t>
      </w:r>
      <w:r w:rsidR="00932995">
        <w:t xml:space="preserve"> notes or other instructions issued by the National Treasury; or</w:t>
      </w:r>
      <w:r>
        <w:t xml:space="preserve"> </w:t>
      </w:r>
    </w:p>
    <w:p w14:paraId="710D1DA1" w14:textId="6C26478C" w:rsidR="00F23276" w:rsidRDefault="00932995" w:rsidP="00F23276">
      <w:pPr>
        <w:pStyle w:val="FootnoteText"/>
        <w:ind w:left="360"/>
      </w:pPr>
      <w:r>
        <w:t xml:space="preserve">   (cc)manuals, polies, procedures, prescripts, instructions or practices of or applicable to Telkom,</w:t>
      </w:r>
    </w:p>
    <w:p w14:paraId="21FDA0CB" w14:textId="1DB3640A" w:rsidR="00932995" w:rsidRDefault="00932995" w:rsidP="00F23276">
      <w:pPr>
        <w:pStyle w:val="FootnoteText"/>
        <w:ind w:left="360"/>
      </w:pPr>
      <w:r>
        <w:t>And any related unauthorised, irregular or fruitless and wasteful expenditure incurred by Telkom or the State.</w:t>
      </w:r>
    </w:p>
    <w:p w14:paraId="6DA37EDD" w14:textId="4D509581" w:rsidR="00932995" w:rsidRDefault="00932995" w:rsidP="00F23276">
      <w:pPr>
        <w:pStyle w:val="FootnoteText"/>
        <w:ind w:left="360"/>
      </w:pPr>
      <w:r>
        <w:t>2.Malaadministration in the affairs of Telkom in relation to the sale or disposal of-</w:t>
      </w:r>
    </w:p>
    <w:p w14:paraId="1BE3C7B1" w14:textId="56B85608" w:rsidR="00932995" w:rsidRDefault="00932995" w:rsidP="00F23276">
      <w:pPr>
        <w:pStyle w:val="FootnoteText"/>
        <w:ind w:left="360"/>
      </w:pPr>
      <w:r>
        <w:t xml:space="preserve">   (a)iWayAfrica and Africa Online Mauritius; and</w:t>
      </w:r>
    </w:p>
    <w:p w14:paraId="5C7EFBFB" w14:textId="5A97D0F0" w:rsidR="00932995" w:rsidRDefault="00932995" w:rsidP="00F23276">
      <w:pPr>
        <w:pStyle w:val="FootnoteText"/>
        <w:ind w:left="360"/>
      </w:pPr>
      <w:r>
        <w:t xml:space="preserve">   (b)</w:t>
      </w:r>
      <w:r w:rsidR="00F34166">
        <w:t>Multi-Links Telecommunications Limited;</w:t>
      </w:r>
    </w:p>
    <w:p w14:paraId="204D1E52" w14:textId="110C59C6" w:rsidR="00F34166" w:rsidRDefault="00F34166" w:rsidP="00F23276">
      <w:pPr>
        <w:pStyle w:val="FootnoteText"/>
        <w:ind w:left="360"/>
      </w:pPr>
      <w:r>
        <w:t xml:space="preserve">   And any losses or prejudice suffered by Telkom or the State as a result of such maladministration.</w:t>
      </w:r>
    </w:p>
    <w:p w14:paraId="296F5D8F" w14:textId="634F7C07" w:rsidR="00F34166" w:rsidRDefault="00F34166" w:rsidP="00F23276">
      <w:pPr>
        <w:pStyle w:val="FootnoteText"/>
        <w:ind w:left="360"/>
      </w:pPr>
      <w:r>
        <w:t xml:space="preserve"> 3. Any unlawful, improper or irregular conduct by-</w:t>
      </w:r>
    </w:p>
    <w:p w14:paraId="2B51AA80" w14:textId="76F093FE" w:rsidR="00F34166" w:rsidRDefault="00F34166" w:rsidP="00F23276">
      <w:pPr>
        <w:pStyle w:val="FootnoteText"/>
        <w:ind w:left="360"/>
      </w:pPr>
      <w:r>
        <w:t xml:space="preserve">    (a)employees, officials or agents of Telkom; or</w:t>
      </w:r>
    </w:p>
    <w:p w14:paraId="3DA45300" w14:textId="5AB0AE52" w:rsidR="00F34166" w:rsidRDefault="00F34166" w:rsidP="00F23276">
      <w:pPr>
        <w:pStyle w:val="FootnoteText"/>
        <w:ind w:left="360"/>
      </w:pPr>
      <w:r>
        <w:t xml:space="preserve">    (b)any other person or entity,</w:t>
      </w:r>
    </w:p>
    <w:p w14:paraId="24C15182" w14:textId="1C3A734B" w:rsidR="00F34166" w:rsidRDefault="00F34166" w:rsidP="00F23276">
      <w:pPr>
        <w:pStyle w:val="FootnoteText"/>
        <w:ind w:left="360"/>
      </w:pPr>
      <w:r>
        <w:t xml:space="preserve">    In relation to the allegations referred to paragraphs 1 and 2 to the schedule.”</w:t>
      </w:r>
    </w:p>
    <w:p w14:paraId="369811D9" w14:textId="77777777" w:rsidR="00F34166" w:rsidRDefault="00F34166" w:rsidP="00F23276">
      <w:pPr>
        <w:pStyle w:val="FootnoteText"/>
        <w:ind w:left="360"/>
      </w:pPr>
    </w:p>
  </w:footnote>
  <w:footnote w:id="4">
    <w:p w14:paraId="4B2E3210" w14:textId="62BA263E" w:rsidR="005A670B" w:rsidRPr="005A670B" w:rsidRDefault="005A670B">
      <w:pPr>
        <w:pStyle w:val="FootnoteText"/>
      </w:pPr>
      <w:r>
        <w:rPr>
          <w:rStyle w:val="FootnoteReference"/>
        </w:rPr>
        <w:footnoteRef/>
      </w:r>
      <w:r>
        <w:t xml:space="preserve"> “</w:t>
      </w:r>
      <w:r>
        <w:rPr>
          <w:b/>
          <w:bCs/>
        </w:rPr>
        <w:t xml:space="preserve">State </w:t>
      </w:r>
      <w:r w:rsidR="00517DC5">
        <w:rPr>
          <w:b/>
          <w:bCs/>
        </w:rPr>
        <w:t>i</w:t>
      </w:r>
      <w:r>
        <w:rPr>
          <w:b/>
          <w:bCs/>
        </w:rPr>
        <w:t xml:space="preserve">nstitution </w:t>
      </w:r>
      <w:r>
        <w:t xml:space="preserve">means any national or provincial department, any local government. Any institution in which the State is a majority or controlling shareholder or in which the State has a material financial interest, or any public entity in section 1 of the Reporting by Public Entities Act 3 of 1992” </w:t>
      </w:r>
    </w:p>
  </w:footnote>
  <w:footnote w:id="5">
    <w:p w14:paraId="78C8E89D" w14:textId="1C71F45C" w:rsidR="00644DFC" w:rsidRDefault="00644DFC">
      <w:pPr>
        <w:pStyle w:val="FootnoteText"/>
      </w:pPr>
      <w:r>
        <w:rPr>
          <w:rStyle w:val="FootnoteReference"/>
        </w:rPr>
        <w:footnoteRef/>
      </w:r>
      <w:r>
        <w:t xml:space="preserve"> </w:t>
      </w:r>
      <w:r w:rsidR="00517DC5">
        <w:t>“</w:t>
      </w:r>
      <w:r w:rsidR="00517DC5">
        <w:rPr>
          <w:b/>
          <w:bCs/>
        </w:rPr>
        <w:t>national public entity</w:t>
      </w:r>
      <w:r w:rsidR="00517DC5">
        <w:t xml:space="preserve"> means:-</w:t>
      </w:r>
    </w:p>
    <w:p w14:paraId="68456185" w14:textId="18395003" w:rsidR="00517DC5" w:rsidRDefault="00A52BA5" w:rsidP="00A52BA5">
      <w:pPr>
        <w:pStyle w:val="FootnoteText"/>
        <w:ind w:left="720" w:hanging="360"/>
      </w:pPr>
      <w:r>
        <w:t>(a)</w:t>
      </w:r>
      <w:r>
        <w:tab/>
      </w:r>
      <w:r w:rsidR="00517DC5">
        <w:t>A national government business enterprise; or</w:t>
      </w:r>
    </w:p>
    <w:p w14:paraId="77F43D73" w14:textId="68FEF63C" w:rsidR="00517DC5" w:rsidRDefault="00A52BA5" w:rsidP="00A52BA5">
      <w:pPr>
        <w:pStyle w:val="FootnoteText"/>
        <w:ind w:left="720" w:hanging="360"/>
      </w:pPr>
      <w:r>
        <w:t>(b)</w:t>
      </w:r>
      <w:r>
        <w:tab/>
      </w:r>
      <w:r w:rsidR="00517DC5">
        <w:t>Board, commission, company, corporation, fund or other entity (other than national government business enterprise) which is –</w:t>
      </w:r>
    </w:p>
    <w:p w14:paraId="03782297" w14:textId="7A494C3F" w:rsidR="00517DC5" w:rsidRDefault="00A52BA5" w:rsidP="00A52BA5">
      <w:pPr>
        <w:pStyle w:val="FootnoteText"/>
        <w:ind w:left="1440" w:hanging="720"/>
      </w:pPr>
      <w:r>
        <w:t>(i)</w:t>
      </w:r>
      <w:r>
        <w:tab/>
      </w:r>
      <w:r w:rsidR="00517DC5">
        <w:t>established in terms of national legislation;</w:t>
      </w:r>
    </w:p>
    <w:p w14:paraId="7F4C99C6" w14:textId="00CAAC86" w:rsidR="00517DC5" w:rsidRDefault="00A52BA5" w:rsidP="00A52BA5">
      <w:pPr>
        <w:pStyle w:val="FootnoteText"/>
        <w:ind w:left="1440" w:hanging="720"/>
      </w:pPr>
      <w:r>
        <w:t>(ii)</w:t>
      </w:r>
      <w:r>
        <w:tab/>
      </w:r>
      <w:r w:rsidR="00517DC5">
        <w:t>fully funded either from the National R</w:t>
      </w:r>
      <w:r w:rsidR="00F07604">
        <w:t>e</w:t>
      </w:r>
      <w:r w:rsidR="00517DC5">
        <w:t>venue Fund or by way of a tax, levy or other money imposed in terms of national legislation; and</w:t>
      </w:r>
    </w:p>
    <w:p w14:paraId="0CE89A83" w14:textId="7DDC2028" w:rsidR="00517DC5" w:rsidRPr="00517DC5" w:rsidRDefault="00A52BA5" w:rsidP="00A52BA5">
      <w:pPr>
        <w:pStyle w:val="FootnoteText"/>
        <w:ind w:left="1440" w:hanging="720"/>
      </w:pPr>
      <w:r w:rsidRPr="00517DC5">
        <w:t>(iii)</w:t>
      </w:r>
      <w:r w:rsidRPr="00517DC5">
        <w:tab/>
      </w:r>
      <w:r w:rsidR="00517DC5">
        <w:t xml:space="preserve">accountable to Parliament </w:t>
      </w:r>
    </w:p>
  </w:footnote>
  <w:footnote w:id="6">
    <w:p w14:paraId="6D07298A" w14:textId="68BD5455" w:rsidR="00196E39" w:rsidRDefault="00196E39">
      <w:pPr>
        <w:pStyle w:val="FootnoteText"/>
      </w:pPr>
      <w:r>
        <w:rPr>
          <w:rStyle w:val="FootnoteReference"/>
        </w:rPr>
        <w:footnoteRef/>
      </w:r>
      <w:r>
        <w:t xml:space="preserve"> section 6(2)(f)(i);</w:t>
      </w:r>
    </w:p>
  </w:footnote>
  <w:footnote w:id="7">
    <w:p w14:paraId="34E5CF2B" w14:textId="05DC255B" w:rsidR="00196E39" w:rsidRDefault="00196E39">
      <w:pPr>
        <w:pStyle w:val="FootnoteText"/>
      </w:pPr>
      <w:r>
        <w:rPr>
          <w:rStyle w:val="FootnoteReference"/>
        </w:rPr>
        <w:footnoteRef/>
      </w:r>
      <w:r w:rsidR="007D088D">
        <w:t>PAJA s</w:t>
      </w:r>
      <w:r>
        <w:t>ection 6(2)(d</w:t>
      </w:r>
      <w:r w:rsidR="007D088D">
        <w:t xml:space="preserve">) </w:t>
      </w:r>
      <w:r>
        <w:t xml:space="preserve"> </w:t>
      </w:r>
    </w:p>
  </w:footnote>
  <w:footnote w:id="8">
    <w:p w14:paraId="3DE535EB" w14:textId="56F58091" w:rsidR="007D088D" w:rsidRDefault="007D088D">
      <w:pPr>
        <w:pStyle w:val="FootnoteText"/>
      </w:pPr>
      <w:r>
        <w:rPr>
          <w:rStyle w:val="FootnoteReference"/>
        </w:rPr>
        <w:footnoteRef/>
      </w:r>
      <w:r>
        <w:t xml:space="preserve"> PAJA section 6(2)(e)(i)</w:t>
      </w:r>
    </w:p>
  </w:footnote>
  <w:footnote w:id="9">
    <w:p w14:paraId="4F06388B" w14:textId="493EAD10" w:rsidR="007D088D" w:rsidRDefault="007D088D">
      <w:pPr>
        <w:pStyle w:val="FootnoteText"/>
      </w:pPr>
      <w:r>
        <w:rPr>
          <w:rStyle w:val="FootnoteReference"/>
        </w:rPr>
        <w:footnoteRef/>
      </w:r>
      <w:r>
        <w:t xml:space="preserve"> PAJA section 6(2)(f)</w:t>
      </w:r>
      <w:r w:rsidR="00137ECC">
        <w:t xml:space="preserve"> </w:t>
      </w:r>
      <w:r>
        <w:t>(ii)</w:t>
      </w:r>
      <w:r w:rsidR="00137ECC">
        <w:t xml:space="preserve"> </w:t>
      </w:r>
      <w:r>
        <w:t xml:space="preserve">(aa)and (bb) </w:t>
      </w:r>
    </w:p>
  </w:footnote>
  <w:footnote w:id="10">
    <w:p w14:paraId="0350E0A4" w14:textId="6B38BA2F" w:rsidR="00F14CD6" w:rsidRDefault="00F14CD6">
      <w:pPr>
        <w:pStyle w:val="FootnoteText"/>
      </w:pPr>
      <w:r>
        <w:rPr>
          <w:rStyle w:val="FootnoteReference"/>
        </w:rPr>
        <w:footnoteRef/>
      </w:r>
      <w:r>
        <w:t xml:space="preserve"> PAJA section (2)(c)</w:t>
      </w:r>
    </w:p>
  </w:footnote>
  <w:footnote w:id="11">
    <w:p w14:paraId="421912F0" w14:textId="189F8936" w:rsidR="00911118" w:rsidRDefault="00911118">
      <w:pPr>
        <w:pStyle w:val="FootnoteText"/>
      </w:pPr>
      <w:r>
        <w:rPr>
          <w:rStyle w:val="FootnoteReference"/>
        </w:rPr>
        <w:footnoteRef/>
      </w:r>
      <w:r>
        <w:t xml:space="preserve"> Telkom SA SOC Ltd v City of Cape Town and Another 2020(1) SA 514 (SCA); </w:t>
      </w:r>
      <w:r w:rsidR="00BC41D1">
        <w:t>MultiLinks Telecommunications Ltd v Africa Prepaid Services Ngeria Lt</w:t>
      </w:r>
      <w:r w:rsidR="00E45630">
        <w:t>d</w:t>
      </w:r>
      <w:r w:rsidR="00BC41D1">
        <w:t>; Telkom SA SOC Limited and another v Blue Label Telecoms Limited and Others</w:t>
      </w:r>
      <w:r>
        <w:t xml:space="preserve"> </w:t>
      </w:r>
      <w:r w:rsidR="00BC41D1">
        <w:t>[2013] 4 All SA 346 (GNP)</w:t>
      </w:r>
    </w:p>
  </w:footnote>
  <w:footnote w:id="12">
    <w:p w14:paraId="5F305F3E" w14:textId="4D2FC66A" w:rsidR="002C37C4" w:rsidRDefault="002C37C4">
      <w:pPr>
        <w:pStyle w:val="FootnoteText"/>
      </w:pPr>
      <w:r>
        <w:rPr>
          <w:rStyle w:val="FootnoteReference"/>
        </w:rPr>
        <w:footnoteRef/>
      </w:r>
      <w:r w:rsidR="0070612D">
        <w:t>53.1</w:t>
      </w:r>
      <w:r>
        <w:t xml:space="preserve"> Improper procurement of telegraph service</w:t>
      </w:r>
      <w:r w:rsidR="0070612D">
        <w:t xml:space="preserve"> from Network Telex</w:t>
      </w:r>
      <w:r>
        <w:t>:</w:t>
      </w:r>
    </w:p>
    <w:p w14:paraId="6CD444B8" w14:textId="495EFE4C" w:rsidR="002C37C4" w:rsidRDefault="002C37C4">
      <w:pPr>
        <w:pStyle w:val="FootnoteText"/>
      </w:pPr>
      <w:r>
        <w:t xml:space="preserve">“53.1.1 Telkom’s Review Council approved a tender for the outsourcing </w:t>
      </w:r>
      <w:r w:rsidR="0070612D">
        <w:t>of telegraphic services in November 2007</w:t>
      </w:r>
      <w:r w:rsidR="0033081E">
        <w:t>.</w:t>
      </w:r>
    </w:p>
    <w:p w14:paraId="708A4BA1" w14:textId="49A5B501" w:rsidR="0070612D" w:rsidRDefault="0070612D">
      <w:pPr>
        <w:pStyle w:val="FootnoteText"/>
      </w:pPr>
      <w:r>
        <w:t xml:space="preserve"> 53.1.2 The tender was worth R120 million per year for 13 years</w:t>
      </w:r>
      <w:r w:rsidR="0033081E">
        <w:t>.</w:t>
      </w:r>
    </w:p>
    <w:p w14:paraId="3EE9FF46" w14:textId="10088AE5" w:rsidR="0070612D" w:rsidRDefault="0070612D">
      <w:pPr>
        <w:pStyle w:val="FootnoteText"/>
      </w:pPr>
      <w:r>
        <w:t xml:space="preserve"> 53.1.3 Bids received from Phuthuma and Network Telex</w:t>
      </w:r>
      <w:r w:rsidR="0033081E">
        <w:t>.</w:t>
      </w:r>
    </w:p>
    <w:p w14:paraId="6BF53440" w14:textId="529CA672" w:rsidR="0070612D" w:rsidRDefault="0070612D">
      <w:pPr>
        <w:pStyle w:val="FootnoteText"/>
      </w:pPr>
      <w:r>
        <w:t xml:space="preserve"> 53.1.4 Telkom subsequently cancelled the bid</w:t>
      </w:r>
      <w:r w:rsidR="0033081E">
        <w:t>.</w:t>
      </w:r>
    </w:p>
    <w:p w14:paraId="03F24BC5" w14:textId="6AAF321A" w:rsidR="0070612D" w:rsidRDefault="0070612D">
      <w:pPr>
        <w:pStyle w:val="FootnoteText"/>
      </w:pPr>
      <w:r>
        <w:t xml:space="preserve"> 53.1.5 Notwithstanding the cancellation, Network Telex was rendering the services to Telkom, without having </w:t>
      </w:r>
    </w:p>
    <w:p w14:paraId="5EB84DE5" w14:textId="77777777" w:rsidR="0070612D" w:rsidRDefault="0070612D">
      <w:pPr>
        <w:pStyle w:val="FootnoteText"/>
      </w:pPr>
      <w:r>
        <w:t xml:space="preserve">             been awarded through a proper tender.</w:t>
      </w:r>
    </w:p>
    <w:p w14:paraId="312B16A7" w14:textId="439AFCAF" w:rsidR="0070612D" w:rsidRDefault="0070612D">
      <w:pPr>
        <w:pStyle w:val="FootnoteText"/>
      </w:pPr>
      <w:r>
        <w:t xml:space="preserve"> 53.1.6 If these allegations are correct, Telkom would have irregularly paid millions of rand to Network Telex</w:t>
      </w:r>
      <w:r w:rsidR="0033081E">
        <w:t>.</w:t>
      </w:r>
    </w:p>
    <w:p w14:paraId="735BBB74" w14:textId="40B78D82" w:rsidR="0070612D" w:rsidRDefault="0070612D">
      <w:pPr>
        <w:pStyle w:val="FootnoteText"/>
      </w:pPr>
      <w:r>
        <w:t>53.2Allegation that Telkom acted improperly in procuring advisory services</w:t>
      </w:r>
      <w:r w:rsidR="0033081E">
        <w:t>:</w:t>
      </w:r>
    </w:p>
    <w:p w14:paraId="5AFBADC5" w14:textId="0B8B835D" w:rsidR="0070612D" w:rsidRDefault="0070612D">
      <w:pPr>
        <w:pStyle w:val="FootnoteText"/>
      </w:pPr>
      <w:r>
        <w:t xml:space="preserve"> 53.2.1 Telkom appointed Bain &amp; Co to advise Telkom on its broad</w:t>
      </w:r>
      <w:r w:rsidR="0033081E">
        <w:t>band and mobile strategy.</w:t>
      </w:r>
    </w:p>
    <w:p w14:paraId="654BF8A9" w14:textId="6D069CCA" w:rsidR="0033081E" w:rsidRDefault="0033081E">
      <w:pPr>
        <w:pStyle w:val="FootnoteText"/>
      </w:pPr>
      <w:r>
        <w:t xml:space="preserve"> 53.2.2 There was no published tender in respect of the process of Bain’s appointment.</w:t>
      </w:r>
    </w:p>
    <w:p w14:paraId="43E36B58" w14:textId="2E8C373A" w:rsidR="0033081E" w:rsidRDefault="0033081E">
      <w:pPr>
        <w:pStyle w:val="FootnoteText"/>
      </w:pPr>
      <w:r>
        <w:t xml:space="preserve"> 53.2.3 The contract was for R91 million.</w:t>
      </w:r>
    </w:p>
    <w:p w14:paraId="366D9D1E" w14:textId="77777777" w:rsidR="0033081E" w:rsidRDefault="0033081E">
      <w:pPr>
        <w:pStyle w:val="FootnoteText"/>
      </w:pPr>
      <w:r>
        <w:t xml:space="preserve"> 53.2.4 The appointment needs to be investigated to ascertain whether it was in accordance with section 217 </w:t>
      </w:r>
    </w:p>
    <w:p w14:paraId="3C5C8266" w14:textId="30138A0E" w:rsidR="0033081E" w:rsidRDefault="0033081E">
      <w:pPr>
        <w:pStyle w:val="FootnoteText"/>
      </w:pPr>
      <w:r>
        <w:t xml:space="preserve">              (1) 0f the Constitution.    </w:t>
      </w:r>
    </w:p>
    <w:p w14:paraId="38394B5A" w14:textId="788DF481" w:rsidR="0033081E" w:rsidRDefault="0033081E">
      <w:pPr>
        <w:pStyle w:val="FootnoteText"/>
      </w:pPr>
      <w:r>
        <w:t xml:space="preserve"> 53.3 Allegation of maladministration in relation to the various sales:</w:t>
      </w:r>
    </w:p>
    <w:p w14:paraId="4ACADB04" w14:textId="11A36BB7" w:rsidR="0033081E" w:rsidRDefault="0033081E">
      <w:pPr>
        <w:pStyle w:val="FootnoteText"/>
      </w:pPr>
      <w:r>
        <w:t xml:space="preserve"> 53.3.1 Telkom sold iWayAfrica and Africa Online Mauritius to Gondwana International Networks for $.</w:t>
      </w:r>
    </w:p>
    <w:p w14:paraId="409E9AD5" w14:textId="41C605FE" w:rsidR="0033081E" w:rsidRDefault="0033081E">
      <w:pPr>
        <w:pStyle w:val="FootnoteText"/>
      </w:pPr>
      <w:r>
        <w:t xml:space="preserve"> 53.3</w:t>
      </w:r>
      <w:r w:rsidR="0075243F">
        <w:t>.</w:t>
      </w:r>
      <w:r>
        <w:t>2 Telkom squandered R14 billion with the purchase and subsequently sale of Multi-Links.</w:t>
      </w:r>
    </w:p>
    <w:p w14:paraId="302441BF" w14:textId="725CE9EB" w:rsidR="0033081E" w:rsidRDefault="0075243F">
      <w:pPr>
        <w:pStyle w:val="FootnoteText"/>
      </w:pPr>
      <w:r>
        <w:t xml:space="preserve"> 53.3.3 There is no indication or explanation of how the mechanism used to dispose of these assets was</w:t>
      </w:r>
    </w:p>
    <w:p w14:paraId="6242781B" w14:textId="77777777" w:rsidR="0075243F" w:rsidRDefault="0075243F">
      <w:pPr>
        <w:pStyle w:val="FootnoteText"/>
      </w:pPr>
      <w:r>
        <w:t xml:space="preserve">              Determined, or whether it was fair, cost-effective or transparent.</w:t>
      </w:r>
    </w:p>
    <w:p w14:paraId="4503A8C7" w14:textId="77777777" w:rsidR="0075243F" w:rsidRDefault="0075243F">
      <w:pPr>
        <w:pStyle w:val="FootnoteText"/>
      </w:pPr>
      <w:r>
        <w:t xml:space="preserve"> 53.3.4 Telkom appointed a person(the second source) as a chartered accountant and instructed him to </w:t>
      </w:r>
    </w:p>
    <w:p w14:paraId="55C05BCC" w14:textId="77777777" w:rsidR="0075243F" w:rsidRDefault="0075243F">
      <w:pPr>
        <w:pStyle w:val="FootnoteText"/>
      </w:pPr>
      <w:r>
        <w:t xml:space="preserve">              Liquidate iWayAfrika and Multi-Links.</w:t>
      </w:r>
    </w:p>
    <w:p w14:paraId="07C6ED07" w14:textId="77777777" w:rsidR="0075243F" w:rsidRDefault="0075243F">
      <w:pPr>
        <w:pStyle w:val="FootnoteText"/>
      </w:pPr>
      <w:r>
        <w:t xml:space="preserve"> 53.3.5 The source was unable to liquidate these entities as there was no bais for liquidation.</w:t>
      </w:r>
    </w:p>
    <w:p w14:paraId="0EFE3678" w14:textId="77777777" w:rsidR="0075243F" w:rsidRDefault="0075243F">
      <w:pPr>
        <w:pStyle w:val="FootnoteText"/>
      </w:pPr>
      <w:r>
        <w:t xml:space="preserve"> 53.3.5 The source was then instructed by Telkom to find an immediate purchaser.</w:t>
      </w:r>
    </w:p>
    <w:p w14:paraId="5C6734FB" w14:textId="510F1E5B" w:rsidR="0075243F" w:rsidRDefault="0075243F">
      <w:pPr>
        <w:pStyle w:val="FootnoteText"/>
      </w:pPr>
      <w:r>
        <w:t xml:space="preserve"> 53.3.7 A purchase agreement was subsequently concluded for $1. </w:t>
      </w:r>
    </w:p>
  </w:footnote>
  <w:footnote w:id="13">
    <w:p w14:paraId="489875B3" w14:textId="21EDD6EA" w:rsidR="00564DA8" w:rsidRDefault="00114DE2">
      <w:pPr>
        <w:pStyle w:val="FootnoteText"/>
      </w:pPr>
      <w:r>
        <w:rPr>
          <w:rStyle w:val="FootnoteReference"/>
        </w:rPr>
        <w:footnoteRef/>
      </w:r>
      <w:r>
        <w:t xml:space="preserve"> Special Investigating Unit v Nasden [2002] 2 ALL SA 170(A) at para 5:”A unit such as the appellant is s</w:t>
      </w:r>
      <w:r w:rsidR="00975967">
        <w:t>i</w:t>
      </w:r>
      <w:r>
        <w:t>milar to a commission of enquiry. It is well to be reminded, in the words of Corbett</w:t>
      </w:r>
      <w:r w:rsidR="00564DA8">
        <w:t xml:space="preserve"> JA in S v Naude ….. of the invasive nature of commissions, how they can easily make inroads upon basic rights of individual</w:t>
      </w:r>
      <w:r w:rsidR="00975967">
        <w:t>s</w:t>
      </w:r>
      <w:r w:rsidR="00564DA8">
        <w:t xml:space="preserve"> and that it is important that an exercise of powers by non-judicial tribunal should be strictly in accordance with statutory or other authority whereby they are created….this accords with the Constitutional Court in ………..Heath and others para 52. Appellants reliance upon a liberal construction …..is therefore misplaced</w:t>
      </w:r>
    </w:p>
    <w:p w14:paraId="507633CA" w14:textId="34731CF0" w:rsidR="00114DE2" w:rsidRDefault="00564DA8">
      <w:pPr>
        <w:pStyle w:val="FootnoteText"/>
      </w:pPr>
      <w:r>
        <w:t xml:space="preserve">Heath (below) </w:t>
      </w:r>
      <w:r w:rsidR="00CA3727">
        <w:t>para 52: ……”the broader the reach the greater the invasion of privacy”</w:t>
      </w:r>
    </w:p>
  </w:footnote>
  <w:footnote w:id="14">
    <w:p w14:paraId="2AD74380" w14:textId="524C0B2E" w:rsidR="00364902" w:rsidRDefault="00364902">
      <w:pPr>
        <w:pStyle w:val="FootnoteText"/>
      </w:pPr>
      <w:r>
        <w:rPr>
          <w:rStyle w:val="FootnoteReference"/>
        </w:rPr>
        <w:footnoteRef/>
      </w:r>
      <w:r>
        <w:t xml:space="preserve"> </w:t>
      </w:r>
      <w:r w:rsidR="002740F4" w:rsidRPr="002740F4">
        <w:t>Heath para 52" " the broader the reach of the Act the greater the invasion of privacy.......The spirit objects and purport of the Bill of Rights, here the protection of privacy will  better be met in this case by giving a narrow rather that a broad interpretation of these provisions"</w:t>
      </w:r>
      <w:r w:rsidR="00F531D2">
        <w:t>.</w:t>
      </w:r>
      <w:r w:rsidR="002740F4" w:rsidRPr="002740F4">
        <w:t> </w:t>
      </w:r>
    </w:p>
  </w:footnote>
  <w:footnote w:id="15">
    <w:p w14:paraId="49D329A9" w14:textId="78ACCD8A" w:rsidR="00930B9C" w:rsidRDefault="00930B9C">
      <w:pPr>
        <w:pStyle w:val="FootnoteText"/>
      </w:pPr>
      <w:r>
        <w:rPr>
          <w:rStyle w:val="FootnoteReference"/>
        </w:rPr>
        <w:footnoteRef/>
      </w:r>
      <w:r>
        <w:t xml:space="preserve"> </w:t>
      </w:r>
      <w:r w:rsidR="00BE52EE">
        <w:t>South African Association of Personal Injury Lawyers v Heath and Others 2002(1)SA 883(CC) at para 58</w:t>
      </w:r>
      <w:r w:rsidR="003456FA">
        <w:t>: “The primary purpose of the Act is to enable the s</w:t>
      </w:r>
      <w:r w:rsidR="00505BDF">
        <w:t>t</w:t>
      </w:r>
      <w:r w:rsidR="003456FA">
        <w:t>ate to recover money that it has lost as a result of unlawful or corrupt action by its employees or other persons. The public money contemplated by the Act, is the money of a state</w:t>
      </w:r>
      <w:r w:rsidR="00BF15B8">
        <w:t xml:space="preserve"> institution that has been paid out or expended and which the state institution is entitled to recover”</w:t>
      </w:r>
      <w:r w:rsidR="003456FA">
        <w:t xml:space="preserve"> </w:t>
      </w:r>
      <w:r w:rsidR="00AB2552">
        <w:t xml:space="preserve"> and para 4: -corruption and maladministration were inconsistent with the rule of law….if allowed to go unchecked and unpunished they will pose a serious threat to our democratic state,</w:t>
      </w:r>
    </w:p>
    <w:p w14:paraId="6925B543" w14:textId="0334F957" w:rsidR="00BE52EE" w:rsidRDefault="00BE52EE">
      <w:pPr>
        <w:pStyle w:val="FootnoteText"/>
      </w:pPr>
      <w:r>
        <w:t>G</w:t>
      </w:r>
      <w:r w:rsidR="00986BA2">
        <w:t>l</w:t>
      </w:r>
      <w:r>
        <w:t>enister v The President of the Republic of South Africa and Others 2011 (3) SA 347 (CC) para 57</w:t>
      </w:r>
    </w:p>
  </w:footnote>
  <w:footnote w:id="16">
    <w:p w14:paraId="15799D69" w14:textId="6D13F941" w:rsidR="00986BA2" w:rsidRDefault="00986BA2">
      <w:pPr>
        <w:pStyle w:val="FootnoteText"/>
      </w:pPr>
      <w:r>
        <w:rPr>
          <w:rStyle w:val="FootnoteReference"/>
        </w:rPr>
        <w:footnoteRef/>
      </w:r>
      <w:r>
        <w:t xml:space="preserve"> In terms of section 5(2) and (3)-an order to appear before the SIU to be interrogated and to produce specified books, documents or objects in possession of the individual -</w:t>
      </w:r>
      <w:r w:rsidR="00D05B09">
        <w:t>search and seizu</w:t>
      </w:r>
      <w:r w:rsidR="003456FA">
        <w:t>re against Telkom, employees and officials -</w:t>
      </w:r>
      <w:r w:rsidR="00D05B09">
        <w:t xml:space="preserve"> </w:t>
      </w:r>
      <w:r w:rsidR="003456FA">
        <w:t>s</w:t>
      </w:r>
      <w:r w:rsidR="00D05B09">
        <w:t>ection 12(1) which provides for a punishable offence on failure to obey</w:t>
      </w:r>
      <w:r w:rsidR="003456FA">
        <w:t>- possibility of criminal charges being instituted.</w:t>
      </w:r>
    </w:p>
  </w:footnote>
  <w:footnote w:id="17">
    <w:p w14:paraId="31182009" w14:textId="7BB667B8" w:rsidR="00CA3727" w:rsidRDefault="00CA3727">
      <w:pPr>
        <w:pStyle w:val="FootnoteText"/>
      </w:pPr>
      <w:r>
        <w:rPr>
          <w:rStyle w:val="FootnoteReference"/>
        </w:rPr>
        <w:footnoteRef/>
      </w:r>
      <w:r>
        <w:t xml:space="preserve"> Masuku v Special Investigating Unit 2021 JDR 0720</w:t>
      </w:r>
    </w:p>
  </w:footnote>
  <w:footnote w:id="18">
    <w:p w14:paraId="1895BA40" w14:textId="63108554" w:rsidR="00BD3CB0" w:rsidRPr="00A575E0" w:rsidRDefault="00BD3CB0">
      <w:pPr>
        <w:pStyle w:val="FootnoteText"/>
      </w:pPr>
      <w:r>
        <w:rPr>
          <w:rStyle w:val="FootnoteReference"/>
        </w:rPr>
        <w:footnoteRef/>
      </w:r>
      <w:r>
        <w:t xml:space="preserve"> Minister of Finance v Afribusiness </w:t>
      </w:r>
      <w:r w:rsidR="00884B37">
        <w:t>2</w:t>
      </w:r>
      <w:r>
        <w:t xml:space="preserve">022 (4) SA 362 (CC) at para </w:t>
      </w:r>
      <w:r w:rsidR="00A575E0">
        <w:t>[</w:t>
      </w:r>
      <w:r>
        <w:t>39</w:t>
      </w:r>
      <w:r w:rsidR="00A575E0">
        <w:t>]</w:t>
      </w:r>
      <w:r w:rsidR="00A07904">
        <w:t>”The ultra vires doctrine, which is a subset of the principle of legality, is central to the determination of lawfulness of the exercise of that power for by the applicable and the Constitution.” ( I have included the following para [112] to understand better para</w:t>
      </w:r>
      <w:r w:rsidR="00A575E0">
        <w:t xml:space="preserve"> [114] relied upon) </w:t>
      </w:r>
      <w:r w:rsidR="00A07904">
        <w:t>[112] I do give meaning to “necessary or expedient. So for me the starting point is whether the impug</w:t>
      </w:r>
      <w:r w:rsidR="00A575E0">
        <w:t>n</w:t>
      </w:r>
      <w:r w:rsidR="00A07904">
        <w:t>ed regulations meet the requirements of section 5: are they necessary o</w:t>
      </w:r>
      <w:r w:rsidR="001C622F">
        <w:t>r</w:t>
      </w:r>
      <w:r w:rsidR="00A07904">
        <w:t xml:space="preserve"> expedient to achieve the objects of the Procurement Act.”</w:t>
      </w:r>
      <w:r w:rsidR="00A575E0">
        <w:t xml:space="preserve"> [114]” Logically, that must mean the determination of a preferential procurement policy by a person or entity other than each organ of state is not </w:t>
      </w:r>
      <w:r w:rsidR="00A575E0">
        <w:rPr>
          <w:i/>
          <w:iCs/>
        </w:rPr>
        <w:t>necessary</w:t>
      </w:r>
      <w:r w:rsidR="008470D8">
        <w:rPr>
          <w:i/>
          <w:iCs/>
        </w:rPr>
        <w:t xml:space="preserve"> </w:t>
      </w:r>
      <w:r w:rsidR="00A575E0">
        <w:t>for the simple reason that there already is section 2(1) for the determination of such policy by each organ of state. Therefore</w:t>
      </w:r>
      <w:r w:rsidR="001C622F">
        <w:t>,</w:t>
      </w:r>
      <w:r w:rsidR="00A575E0">
        <w:t xml:space="preserve"> rather than being necessary any determination of policy by the Minister would be superfluous and not at all within the ambit of what is </w:t>
      </w:r>
      <w:r w:rsidR="00A575E0">
        <w:rPr>
          <w:i/>
          <w:iCs/>
        </w:rPr>
        <w:t>necessary</w:t>
      </w:r>
      <w:r w:rsidR="001E5209">
        <w:rPr>
          <w:i/>
          <w:iCs/>
        </w:rPr>
        <w:t xml:space="preserve"> </w:t>
      </w:r>
      <w:r w:rsidR="00A575E0">
        <w:t>as envisaged in section 5. According to the Compact Oxford</w:t>
      </w:r>
      <w:r w:rsidR="001E5209">
        <w:t xml:space="preserve"> English Dictionary “necessary” means”1. Needing to be done, achieved or present…2, that must be done; unavoidable. If there already is provision in the Procurement Act for each organ of state to determine and implement its preferential procurement policy, how can it be necessary for the Minister to make a provision by regulation for the same thing.”</w:t>
      </w:r>
    </w:p>
  </w:footnote>
  <w:footnote w:id="19">
    <w:p w14:paraId="101C98EA" w14:textId="77475410" w:rsidR="00BD3CB0" w:rsidRDefault="00BD3CB0">
      <w:pPr>
        <w:pStyle w:val="FootnoteText"/>
      </w:pPr>
      <w:r>
        <w:rPr>
          <w:rStyle w:val="FootnoteReference"/>
        </w:rPr>
        <w:footnoteRef/>
      </w:r>
      <w:r>
        <w:t xml:space="preserve"> </w:t>
      </w:r>
      <w:r w:rsidR="001E5209">
        <w:t>Minister of Cooperative Governance and Traditional Affairs and Another v British Tobacco South Africa (Pty) Ltd and Others 2022 (3)</w:t>
      </w:r>
      <w:r w:rsidR="008C2879">
        <w:t xml:space="preserve"> </w:t>
      </w:r>
      <w:r w:rsidR="001E5209">
        <w:t>All SA 332 (SCA)</w:t>
      </w:r>
      <w:r w:rsidR="008C2879">
        <w:t xml:space="preserve"> [102] “In Minister of Finance v Afribusiness NPC [2022] ZACC ….Madlanga J writing for the majority held that the word necessary in that context means “needing to be done” or “that must be done. [103] Applied to the present case, necessary in s27(3) must be narrowly construed to mean ‘strictly necessary’ or essential to assist and protect the public or to deal</w:t>
      </w:r>
      <w:r w:rsidR="00A96473">
        <w:t xml:space="preserve"> with the destructive effects of COVID-19. ( (1,  the lawgiver would have stated if the power in 27(3) should be exercised to the extent reasonably necessary. 2,it is a settled rule of interpretation that word in a stature bear the same meaning …3….necessary cannot depend on the mature of the matter in 27(2).4 …. The power of the Minster </w:t>
      </w:r>
      <w:r w:rsidR="00B7040B">
        <w:t xml:space="preserve">conferred …by s27(3) </w:t>
      </w:r>
      <w:r w:rsidR="00A96473">
        <w:t>cuts across</w:t>
      </w:r>
      <w:r w:rsidR="00B7040B">
        <w:t xml:space="preserve"> and effectively and temporarily suspends various statues dealing with matters listed in s27 (2)(a)-(m) 5… this construction is reinforced by the purpose of the Act and the fact that the declared national state of disaster is of short duration…) </w:t>
      </w:r>
      <w:r w:rsidR="00A96473">
        <w:t xml:space="preserve"> </w:t>
      </w:r>
      <w:r w:rsidR="008C2879">
        <w:t xml:space="preserve"> </w:t>
      </w:r>
    </w:p>
  </w:footnote>
  <w:footnote w:id="20">
    <w:p w14:paraId="17A34718" w14:textId="4AEBC5AA" w:rsidR="001707A2" w:rsidRDefault="001707A2">
      <w:pPr>
        <w:pStyle w:val="FootnoteText"/>
      </w:pPr>
      <w:r>
        <w:rPr>
          <w:rStyle w:val="FootnoteReference"/>
        </w:rPr>
        <w:footnoteRef/>
      </w:r>
      <w:r>
        <w:t xml:space="preserve"> Heath paras [51] and [52] section 2(2) ‘impacts upon entrenched Constitutional rights to the privacy to the affected person….protection to privacy would be met by a narrow rather than a broad interpretation’. </w:t>
      </w:r>
    </w:p>
  </w:footnote>
  <w:footnote w:id="21">
    <w:p w14:paraId="3844AD33" w14:textId="0193014A" w:rsidR="00AB2552" w:rsidRDefault="00AB2552">
      <w:pPr>
        <w:pStyle w:val="FootnoteText"/>
      </w:pPr>
      <w:r>
        <w:rPr>
          <w:rStyle w:val="FootnoteReference"/>
        </w:rPr>
        <w:footnoteRef/>
      </w:r>
      <w:r>
        <w:t xml:space="preserve"> My view is that Heath did not only broadly</w:t>
      </w:r>
      <w:r w:rsidR="008D4B82">
        <w:t xml:space="preserve"> concentrate on </w:t>
      </w:r>
      <w:r>
        <w:t>section 2(2) it extended the interpretation to the subsections 2(2)(c) and 2(2)(g)</w:t>
      </w:r>
    </w:p>
  </w:footnote>
  <w:footnote w:id="22">
    <w:p w14:paraId="3BB63A54" w14:textId="6D1BDF15" w:rsidR="008E1C59" w:rsidRDefault="008E1C59">
      <w:pPr>
        <w:pStyle w:val="FootnoteText"/>
      </w:pPr>
      <w:r>
        <w:rPr>
          <w:rStyle w:val="FootnoteReference"/>
        </w:rPr>
        <w:footnoteRef/>
      </w:r>
      <w:r>
        <w:t xml:space="preserve">[2017]ZACC 43; (2018) </w:t>
      </w:r>
      <w:r w:rsidR="00745A14">
        <w:t>para [33] “The power given to the MEC under section 4 is indeed very wide. It includes the power to make regulations providing for matters considered necessary or expedient to purposes of the fund.</w:t>
      </w:r>
    </w:p>
  </w:footnote>
  <w:footnote w:id="23">
    <w:p w14:paraId="66CCB4C6" w14:textId="6945E715" w:rsidR="00176C25" w:rsidRDefault="00176C25">
      <w:pPr>
        <w:pStyle w:val="FootnoteText"/>
      </w:pPr>
      <w:r>
        <w:rPr>
          <w:rStyle w:val="FootnoteReference"/>
        </w:rPr>
        <w:footnoteRef/>
      </w:r>
      <w:r>
        <w:t xml:space="preserve"> </w:t>
      </w:r>
      <w:r w:rsidR="008B7D79" w:rsidRPr="008B7D79">
        <w:t>Heath para 55 - 54 and 60-65</w:t>
      </w:r>
      <w:r w:rsidR="008B7D79">
        <w:t>.</w:t>
      </w:r>
    </w:p>
  </w:footnote>
  <w:footnote w:id="24">
    <w:p w14:paraId="312A89B0" w14:textId="40C599D3" w:rsidR="00425F04" w:rsidRDefault="00425F04">
      <w:pPr>
        <w:pStyle w:val="FootnoteText"/>
      </w:pPr>
      <w:r>
        <w:rPr>
          <w:rStyle w:val="FootnoteReference"/>
        </w:rPr>
        <w:footnoteRef/>
      </w:r>
      <w:r>
        <w:t xml:space="preserve"> Moran v Lloyd’s (A Statutory Body) [1981] Lloyds Reports 423(CA) at 427</w:t>
      </w:r>
      <w:r w:rsidR="004559A4">
        <w:t xml:space="preserve"> “We often find that a man(who fears the worst) turns around and accuses those -who hold the preliminary enquiry of misconduct or unfairness or bias or want of natural justice. He seeks to stop the impending charges against him…To my mind the law should not permit any such tactics. They should be stopped at the outset.”</w:t>
      </w:r>
    </w:p>
  </w:footnote>
  <w:footnote w:id="25">
    <w:p w14:paraId="689503E8" w14:textId="62CA8971" w:rsidR="00007F3B" w:rsidRDefault="00007F3B">
      <w:pPr>
        <w:pStyle w:val="FootnoteText"/>
      </w:pPr>
      <w:r>
        <w:rPr>
          <w:rStyle w:val="FootnoteReference"/>
        </w:rPr>
        <w:footnoteRef/>
      </w:r>
      <w:r>
        <w:t xml:space="preserve"> As contended by Telkom from paras 34-44 of the President’s answering affidavit. </w:t>
      </w:r>
    </w:p>
  </w:footnote>
  <w:footnote w:id="26">
    <w:p w14:paraId="12060177" w14:textId="2081178D" w:rsidR="006A721C" w:rsidRDefault="006A721C">
      <w:pPr>
        <w:pStyle w:val="FootnoteText"/>
      </w:pPr>
      <w:r>
        <w:rPr>
          <w:rStyle w:val="FootnoteReference"/>
        </w:rPr>
        <w:footnoteRef/>
      </w:r>
      <w:r>
        <w:t xml:space="preserve"> Forum De Monitoria Do Orcramento v Chang and Others [2-22] 2 ALL SA 157(GJ) para 82</w:t>
      </w:r>
    </w:p>
  </w:footnote>
  <w:footnote w:id="27">
    <w:p w14:paraId="6ED5C2D1" w14:textId="656A6089" w:rsidR="005000CF" w:rsidRDefault="005000CF">
      <w:pPr>
        <w:pStyle w:val="FootnoteText"/>
      </w:pPr>
      <w:r>
        <w:rPr>
          <w:rStyle w:val="FootnoteReference"/>
        </w:rPr>
        <w:footnoteRef/>
      </w:r>
      <w:r>
        <w:t xml:space="preserve"> Magistrates Commission and Others v Lawrence 2022 (4)107 (SCA) para 97 ; Turnbull Jacksons v Hibiscuse Court Municipality and Others 2014 (6)SA 592 (CC) at para 37 </w:t>
      </w:r>
    </w:p>
  </w:footnote>
  <w:footnote w:id="28">
    <w:p w14:paraId="756574E3" w14:textId="11514D02" w:rsidR="00623C7C" w:rsidRDefault="00623C7C">
      <w:pPr>
        <w:pStyle w:val="FootnoteText"/>
      </w:pPr>
      <w:r>
        <w:rPr>
          <w:rStyle w:val="FootnoteReference"/>
        </w:rPr>
        <w:footnoteRef/>
      </w:r>
      <w:r>
        <w:t xml:space="preserve"> R v Westminister City Council ex parte Ermakow [1966]2 All ER 302 </w:t>
      </w:r>
      <w:r w:rsidR="008B0F21">
        <w:t>(CA) at 315-316 “function of such evidence should generally be elucidation not fundamental alteration, confirmation or contradiction”</w:t>
      </w:r>
      <w:r w:rsidR="00E015C0">
        <w:t xml:space="preserve"> </w:t>
      </w:r>
    </w:p>
  </w:footnote>
  <w:footnote w:id="29">
    <w:p w14:paraId="1330E4BD" w14:textId="623E54F6" w:rsidR="00D94F73" w:rsidRDefault="00D94F73">
      <w:pPr>
        <w:pStyle w:val="FootnoteText"/>
      </w:pPr>
      <w:r>
        <w:rPr>
          <w:rStyle w:val="FootnoteReference"/>
        </w:rPr>
        <w:footnoteRef/>
      </w:r>
      <w:r>
        <w:t xml:space="preserve"> Also in the above matter at 315-316 as relied upon in Chang para[81]</w:t>
      </w:r>
      <w:r w:rsidR="001D646D">
        <w:t xml:space="preserve"> “The court can and in appropriate cases, should admit evidence to elucidate, or exceptionally correct or add to the reasons; but …be very cautious about doing so…Certainly there seems to be no warrant for receiving and relying as validating the decision evidence-as in this case-which indicates that the real reasons were wholly different from the stated reasons. The cases emphasize that the purpose of reasons is to inform the parties why they have won or lost and enable them to assess whether they have ground for challenging sloppy approach by the decision-maker, but this gives rise to practical difficulties.[82] It is clear that the reason cannot be contrived </w:t>
      </w:r>
      <w:r w:rsidR="001D646D">
        <w:rPr>
          <w:i/>
          <w:iCs/>
        </w:rPr>
        <w:t xml:space="preserve">post hoc </w:t>
      </w:r>
      <w:r w:rsidR="001D646D">
        <w:t>the decision. Otherwise</w:t>
      </w:r>
      <w:r w:rsidR="00877B22">
        <w:t>,</w:t>
      </w:r>
      <w:r w:rsidR="001D646D">
        <w:t xml:space="preserve"> this would provide an opportunity to justify a decision after the </w:t>
      </w:r>
      <w:r w:rsidR="007500DF">
        <w:t>fact</w:t>
      </w:r>
      <w:r w:rsidR="001D646D">
        <w:t>, preventing a court from scrutinising the actual reason behind the decision when it was made.</w:t>
      </w:r>
      <w:r w:rsidR="00124523">
        <w:t>”</w:t>
      </w:r>
      <w:r>
        <w:t xml:space="preserve"> </w:t>
      </w:r>
    </w:p>
  </w:footnote>
  <w:footnote w:id="30">
    <w:p w14:paraId="2D2513DA" w14:textId="4A81614C" w:rsidR="000418BF" w:rsidRDefault="000418BF">
      <w:pPr>
        <w:pStyle w:val="FootnoteText"/>
      </w:pPr>
      <w:r>
        <w:rPr>
          <w:rStyle w:val="FootnoteReference"/>
        </w:rPr>
        <w:footnoteRef/>
      </w:r>
      <w:r>
        <w:t xml:space="preserve"> National Energy Regulator of South Africa v PG (Pty) [2019] ZACC 28: 2020(1) SA 450 (CC)</w:t>
      </w:r>
      <w:r w:rsidR="007014B6">
        <w:t>.</w:t>
      </w:r>
    </w:p>
  </w:footnote>
  <w:footnote w:id="31">
    <w:p w14:paraId="2C54D372" w14:textId="0E78E9BB" w:rsidR="00F80274" w:rsidRDefault="00F80274">
      <w:pPr>
        <w:pStyle w:val="FootnoteText"/>
      </w:pPr>
      <w:r>
        <w:rPr>
          <w:rStyle w:val="FootnoteReference"/>
        </w:rPr>
        <w:footnoteRef/>
      </w:r>
      <w:r>
        <w:t xml:space="preserve"> </w:t>
      </w:r>
      <w:r w:rsidR="008B2444">
        <w:t>Ngcobo and Others v Salimba CC; Ngcobo v Van Rensburg</w:t>
      </w:r>
      <w:r w:rsidR="008B71C2">
        <w:t xml:space="preserve"> 199(2) SA 1057 SCA </w:t>
      </w:r>
    </w:p>
  </w:footnote>
  <w:footnote w:id="32">
    <w:p w14:paraId="72E2D7F3" w14:textId="0CD1862B" w:rsidR="000B70A0" w:rsidRDefault="000B70A0">
      <w:pPr>
        <w:pStyle w:val="FootnoteText"/>
      </w:pPr>
      <w:r>
        <w:rPr>
          <w:rStyle w:val="FootnoteReference"/>
        </w:rPr>
        <w:footnoteRef/>
      </w:r>
      <w:r>
        <w:t xml:space="preserve"> </w:t>
      </w:r>
      <w:r w:rsidR="001B0BA1">
        <w:t>“</w:t>
      </w:r>
      <w:r>
        <w:t xml:space="preserve">material financial interest had three component part (a) it is more than just a significant shareholding; (b) requires significant shareholding together with the power to appoint directors; (c) requires that there should be a significant expenditure of government funds towards the entity and control by the government”  </w:t>
      </w:r>
    </w:p>
  </w:footnote>
  <w:footnote w:id="33">
    <w:p w14:paraId="3CBCF4AB" w14:textId="1F0E4FB2" w:rsidR="00252FCD" w:rsidRDefault="00252FCD">
      <w:pPr>
        <w:pStyle w:val="FootnoteText"/>
      </w:pPr>
      <w:r>
        <w:rPr>
          <w:rStyle w:val="FootnoteReference"/>
        </w:rPr>
        <w:footnoteRef/>
      </w:r>
      <w:r>
        <w:t xml:space="preserve"> In Arendse v Badroodien 1971(2) SA 16 (c) </w:t>
      </w:r>
      <w:r w:rsidR="001C4C80">
        <w:t>-the court considered the ordinary grammatical meaning of the word ‘material- ‘of serious or substantial import; of much consequence, important and appreciable and worthy of consideration’</w:t>
      </w:r>
    </w:p>
  </w:footnote>
  <w:footnote w:id="34">
    <w:p w14:paraId="6371355D" w14:textId="29DBDE3C" w:rsidR="00285886" w:rsidRDefault="00285886">
      <w:pPr>
        <w:pStyle w:val="FootnoteText"/>
      </w:pPr>
      <w:r>
        <w:rPr>
          <w:rStyle w:val="FootnoteReference"/>
        </w:rPr>
        <w:footnoteRef/>
      </w:r>
      <w:r w:rsidR="004729D0">
        <w:t xml:space="preserve"> (i)A shareholder who owns more than 50% of the outstanding of a company is referred to as a majority shareholder (outstanding shares refer to all the shares issued by a company and currently held by ordinary shareholders, institutional investors ….(https//sashares.co.za rights and responsibilities of shareh</w:t>
      </w:r>
      <w:r w:rsidR="00F414EC">
        <w:t>o</w:t>
      </w:r>
      <w:r w:rsidR="004729D0">
        <w:t>lders</w:t>
      </w:r>
      <w:r w:rsidR="00F414EC">
        <w:t>) (ii)</w:t>
      </w:r>
      <w:r w:rsidR="004729D0">
        <w:t xml:space="preserve"> (</w:t>
      </w:r>
      <w:r w:rsidR="00914E10">
        <w:t>JSE Listing requirements defines a controlling shareholder as “any shareholder that together with (1) his or its associates; or (</w:t>
      </w:r>
      <w:r>
        <w:t xml:space="preserve"> </w:t>
      </w:r>
      <w:r w:rsidR="00914E10">
        <w:t>2_ any other party with whom such shareholder has an agreement or arrangement or understanding, whether formal or informal, relating to any voting rights attaching to securities of the relevant company can exercise or cause to be exercised  the specified percentage as defined in the Takeover Regulations or more of the voting rights at g</w:t>
      </w:r>
      <w:r w:rsidR="004835E5">
        <w:t>eneral</w:t>
      </w:r>
      <w:r w:rsidR="00914E10">
        <w:t>/annual general meetings</w:t>
      </w:r>
      <w:r w:rsidR="004835E5">
        <w:t xml:space="preserve"> of the relevant company or can appoint or remove  or cause to be appointed or removed directors exercising the specified  percentage or more of the voting rights at directors meetings of the relevant company……..”</w:t>
      </w:r>
      <w:r w:rsidR="00914E10">
        <w:t xml:space="preserve">  </w:t>
      </w:r>
    </w:p>
  </w:footnote>
  <w:footnote w:id="35">
    <w:p w14:paraId="40679EDB" w14:textId="4E40CFD6" w:rsidR="00067732" w:rsidRDefault="00067732">
      <w:pPr>
        <w:pStyle w:val="FootnoteText"/>
      </w:pPr>
      <w:r>
        <w:rPr>
          <w:rStyle w:val="FootnoteReference"/>
        </w:rPr>
        <w:footnoteRef/>
      </w:r>
      <w:r>
        <w:t xml:space="preserve"> Period of Exemption: “With effect from the date of this notice until:-</w:t>
      </w:r>
    </w:p>
    <w:p w14:paraId="68DACD78" w14:textId="2325D7FF" w:rsidR="00067732" w:rsidRDefault="00A52BA5" w:rsidP="00A52BA5">
      <w:pPr>
        <w:pStyle w:val="FootnoteText"/>
        <w:ind w:left="2292" w:hanging="360"/>
      </w:pPr>
      <w:r>
        <w:t>(a)</w:t>
      </w:r>
      <w:r>
        <w:tab/>
      </w:r>
      <w:r w:rsidR="00067732">
        <w:t xml:space="preserve">the date immediately before the date Telkom SA Soc Limited comes under the </w:t>
      </w:r>
    </w:p>
    <w:p w14:paraId="37019D84" w14:textId="09BC9680" w:rsidR="00067732" w:rsidRDefault="00067732" w:rsidP="00067732">
      <w:pPr>
        <w:pStyle w:val="FootnoteText"/>
        <w:ind w:left="2292"/>
      </w:pPr>
      <w:r>
        <w:t>ownership control of the national executive as defined in section 1 of the Act; or</w:t>
      </w:r>
    </w:p>
    <w:p w14:paraId="7C24DE2B" w14:textId="679A3D12" w:rsidR="00067732" w:rsidRDefault="00A52BA5" w:rsidP="00A52BA5">
      <w:pPr>
        <w:pStyle w:val="FootnoteText"/>
        <w:ind w:left="2292" w:hanging="360"/>
      </w:pPr>
      <w:r>
        <w:t>(b)</w:t>
      </w:r>
      <w:r>
        <w:tab/>
      </w:r>
      <w:r w:rsidR="00067732">
        <w:t>Telkom SA SOC limited is delisted from the Johannesburg Securities Exchange;</w:t>
      </w:r>
    </w:p>
  </w:footnote>
  <w:footnote w:id="36">
    <w:p w14:paraId="58DAD499" w14:textId="120CCE98" w:rsidR="009F0325" w:rsidRDefault="009F0325">
      <w:pPr>
        <w:pStyle w:val="FootnoteText"/>
      </w:pPr>
      <w:r>
        <w:rPr>
          <w:rStyle w:val="FootnoteReference"/>
        </w:rPr>
        <w:footnoteRef/>
      </w:r>
      <w:r>
        <w:t xml:space="preserve"> </w:t>
      </w:r>
      <w:r w:rsidR="00350FD5">
        <w:t>Heath paras: [52]</w:t>
      </w:r>
      <w:r w:rsidR="007B0623">
        <w:t xml:space="preserve">- a narrow meaning had to be applied to safeguard the rights in the Bill of Rights;  </w:t>
      </w:r>
      <w:r w:rsidR="00350FD5">
        <w:t xml:space="preserve"> [60][61][62]</w:t>
      </w:r>
      <w:r w:rsidR="007B0623">
        <w:t xml:space="preserve">- any person to be investigated must be clear from the Proclamation that he/she/it is the subject of investigation </w:t>
      </w:r>
    </w:p>
  </w:footnote>
  <w:footnote w:id="37">
    <w:p w14:paraId="285B1ED8" w14:textId="45DDAED7" w:rsidR="00270B62" w:rsidRDefault="00270B62">
      <w:pPr>
        <w:pStyle w:val="FootnoteText"/>
      </w:pPr>
      <w:r>
        <w:rPr>
          <w:rStyle w:val="FootnoteReference"/>
        </w:rPr>
        <w:footnoteRef/>
      </w:r>
      <w:r>
        <w:t xml:space="preserve"> Minister of Environmental Affairs and Tourism and Another v Scenematic Fourteen (Pty)Ltd [2005]</w:t>
      </w:r>
      <w:r w:rsidR="007014B6">
        <w:t xml:space="preserve"> </w:t>
      </w:r>
      <w:r>
        <w:t>ZASCA 11; [2005] 2 All SA 239(SCA) at para 20</w:t>
      </w:r>
      <w:r w:rsidR="006E0E26">
        <w:t xml:space="preserve"> with reference to Vries v Du Plessis NO 1967 (4) SA (SWA) 481-F-G</w:t>
      </w:r>
    </w:p>
  </w:footnote>
  <w:footnote w:id="38">
    <w:p w14:paraId="34C17F6A" w14:textId="7B5EE9F8" w:rsidR="006E0E26" w:rsidRDefault="006E0E26">
      <w:pPr>
        <w:pStyle w:val="FootnoteText"/>
      </w:pPr>
    </w:p>
  </w:footnote>
  <w:footnote w:id="39">
    <w:p w14:paraId="1A219BA1" w14:textId="55BC0569" w:rsidR="006F543A" w:rsidRDefault="006F543A">
      <w:pPr>
        <w:pStyle w:val="FootnoteText"/>
      </w:pPr>
      <w:r>
        <w:rPr>
          <w:rStyle w:val="FootnoteReference"/>
        </w:rPr>
        <w:footnoteRef/>
      </w:r>
      <w:r>
        <w:t xml:space="preserve"> </w:t>
      </w:r>
      <w:r w:rsidR="00B06ED1">
        <w:t xml:space="preserve">Pharmaceutical Manufacturers Association of SA and Others; In Re: Ex Parte Application of President of the RSA and others 2000 (3) BCLR 241 (CC) at para 20: “The exercise of public power must comply with the Constitution which is the supreme law and the doctrine of legality which is part of that law. The question whether the President acted intra vires of ultra vires in brining the Act into force </w:t>
      </w:r>
      <w:r w:rsidR="00AF74FD">
        <w:t>when he did is accordingly a Constitutional matter. A finding that he acted ultra vires is a finding that he acted in a manner that was inconsistent with the Constitution.</w:t>
      </w:r>
    </w:p>
  </w:footnote>
  <w:footnote w:id="40">
    <w:p w14:paraId="0FC33714" w14:textId="2E13D8EE" w:rsidR="00B06ED1" w:rsidRDefault="00B06ED1">
      <w:pPr>
        <w:pStyle w:val="FootnoteText"/>
      </w:pPr>
      <w:r>
        <w:rPr>
          <w:rStyle w:val="FootnoteReference"/>
        </w:rPr>
        <w:footnoteRef/>
      </w:r>
      <w:r>
        <w:t xml:space="preserve"> </w:t>
      </w:r>
      <w:r w:rsidR="00AF74FD">
        <w:t>“… a decision or failure to take a decision that adversely affects the rights of any person which has a direct external legal effect – this included action that has the capacity to affect legal rights – whether or not administrative action which would make PAJA applicable has been taken cannot be determined in the abstract, Regard must always be had to the facts of each case”</w:t>
      </w:r>
    </w:p>
  </w:footnote>
  <w:footnote w:id="41">
    <w:p w14:paraId="7B46B778" w14:textId="6285E80E" w:rsidR="000607A1" w:rsidRDefault="000607A1">
      <w:pPr>
        <w:pStyle w:val="FootnoteText"/>
      </w:pPr>
      <w:r>
        <w:rPr>
          <w:rStyle w:val="FootnoteReference"/>
        </w:rPr>
        <w:footnoteRef/>
      </w:r>
      <w:r>
        <w:t xml:space="preserve"> </w:t>
      </w:r>
      <w:r w:rsidR="0033525C">
        <w:t>Minister of Defence and Military Veterans v Motau and others 2014 (8) BCLR 930 (CC)</w:t>
      </w:r>
    </w:p>
  </w:footnote>
  <w:footnote w:id="42">
    <w:p w14:paraId="61C76214" w14:textId="6E0F22EE" w:rsidR="0098506D" w:rsidRDefault="0098506D">
      <w:pPr>
        <w:pStyle w:val="FootnoteText"/>
      </w:pPr>
      <w:r>
        <w:rPr>
          <w:rStyle w:val="FootnoteReference"/>
        </w:rPr>
        <w:footnoteRef/>
      </w:r>
      <w:r>
        <w:t xml:space="preserve"> Telkom relied on the following cases</w:t>
      </w:r>
      <w:r w:rsidR="00414ECE">
        <w:t>: Albutt v Centre for the Study of Violence and Reco</w:t>
      </w:r>
      <w:r w:rsidR="009F6162">
        <w:t>nc</w:t>
      </w:r>
      <w:r w:rsidR="00414ECE">
        <w:t>iliation and Others 2010 (5) BCLR 391 (CC) at para 47</w:t>
      </w:r>
      <w:r w:rsidR="00907526">
        <w:t xml:space="preserve"> “This decision is challenged on three main grounds 1. The decision to exclude victims from participating in the special dispensation process is irrational 2, the context-specific features of the special dispensation process requires the president to give victims a hearing and 3, the exercise of the power to grant pardon constitutes administrative action and therefore triggers the duty to hear the people affected</w:t>
      </w:r>
      <w:r w:rsidR="00414ECE">
        <w:t xml:space="preserve">; </w:t>
      </w:r>
      <w:r w:rsidR="000C503A">
        <w:t xml:space="preserve">Minister of Home Affairs and Others v </w:t>
      </w:r>
      <w:r w:rsidR="00414ECE">
        <w:t>Scalabrini Centre</w:t>
      </w:r>
      <w:r w:rsidR="000C503A">
        <w:t>, Cape Town (SCA) 735/12 and 360/13; Law Society of South Africa v President of the Republic of South Africa2019(3)BCLR 329 (CC)</w:t>
      </w:r>
      <w:r w:rsidR="006F746D">
        <w:t xml:space="preserve"> at para 70 “ In tjis case the Director-General was pertinently aware that the were a number of organization including the Scalabrini Centre with long experience and special expertise in dealing with asylum seekers……..I am left to infer that the Director General’s failure to hear what they might have to say when deciding whether that office was necessary for fulfilling the purpose of the Act was not founded on reason and was arbitrary”</w:t>
      </w:r>
    </w:p>
  </w:footnote>
  <w:footnote w:id="43">
    <w:p w14:paraId="72DA4D6F" w14:textId="441B03AC" w:rsidR="00723EE8" w:rsidRDefault="00723EE8">
      <w:pPr>
        <w:pStyle w:val="FootnoteText"/>
      </w:pPr>
      <w:r>
        <w:rPr>
          <w:rStyle w:val="FootnoteReference"/>
        </w:rPr>
        <w:footnoteRef/>
      </w:r>
      <w:r>
        <w:t xml:space="preserve"> Competition Commission v Telkom SA LTD and others [2009] ZASCA 155; </w:t>
      </w:r>
      <w:r w:rsidR="00C565BE">
        <w:t>[2010]2 All SA 433 at para:10</w:t>
      </w:r>
      <w:r w:rsidR="006F746D">
        <w:t xml:space="preserve"> “ Care must be taken not to conflate two different aspect of the definit</w:t>
      </w:r>
      <w:r w:rsidR="001929D1">
        <w:t>ion of administrative action in PAJA, namely the requirement that the decision be one of an administrative nature and the separate requirement that it must have capacity to affect legal rights</w:t>
      </w:r>
      <w:r w:rsidR="00C565BE">
        <w:t>;</w:t>
      </w:r>
      <w:r w:rsidR="001929D1">
        <w:t xml:space="preserve"> I consider that Telkom has failed to establish both requirements. As to the second of these although the complaint referral indeed affects Telkom in the sense that it may be obliged to give evidence under oath, be subjected to a hearing before the Tribunal and be required to submit its business affairs and documentation to Public scrutiny it cannot be said that its rights have been affected or that the action complained of had that capacity”</w:t>
      </w:r>
      <w:r w:rsidR="00C565BE">
        <w:t xml:space="preserve"> Viking Pony Africa Pumps (Pty) Lt</w:t>
      </w:r>
      <w:r w:rsidR="00CC40ED">
        <w:t>d</w:t>
      </w:r>
      <w:r w:rsidR="00C565BE">
        <w:t xml:space="preserve"> t/a Tricom Africa v Hidro Tech Systems (Pty) Ltd and Another (CCT 34/10) [2010] ZACC 21; 2011 (1) SA 327 (CC) para 37</w:t>
      </w:r>
      <w:r w:rsidR="001929D1">
        <w:t xml:space="preserve"> “ PAJA defines administrative action as a decision or failure to take a decision that adversely affects the rights of any person, which has a direct ex</w:t>
      </w:r>
      <w:r w:rsidR="007938D3">
        <w:t xml:space="preserve">act </w:t>
      </w:r>
      <w:r w:rsidR="001929D1">
        <w:t>l legal effect- this includes “action th</w:t>
      </w:r>
      <w:r w:rsidR="007938D3">
        <w:t>at has the capacity to affect legal rights- whether or not administrative action which would make PAJA applicable, has been taken cannot be determined in the abstract. Regard must always be had to the facts of each case”</w:t>
      </w:r>
      <w:r w:rsidR="00C565BE">
        <w:t>; Corpcio 2290 CC t/a U-Care v Registrar of Banks [2013] 1 All SA 127(SCA) para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98543"/>
      <w:docPartObj>
        <w:docPartGallery w:val="Page Numbers (Top of Page)"/>
        <w:docPartUnique/>
      </w:docPartObj>
    </w:sdtPr>
    <w:sdtEndPr>
      <w:rPr>
        <w:noProof/>
      </w:rPr>
    </w:sdtEndPr>
    <w:sdtContent>
      <w:p w14:paraId="03CB74E4" w14:textId="2C978EF3" w:rsidR="00361CC2" w:rsidRDefault="00361CC2">
        <w:pPr>
          <w:pStyle w:val="Header"/>
          <w:jc w:val="right"/>
        </w:pPr>
        <w:r>
          <w:fldChar w:fldCharType="begin"/>
        </w:r>
        <w:r>
          <w:instrText xml:space="preserve"> PAGE   \* MERGEFORMAT </w:instrText>
        </w:r>
        <w:r>
          <w:fldChar w:fldCharType="separate"/>
        </w:r>
        <w:r w:rsidR="00A52BA5">
          <w:rPr>
            <w:noProof/>
          </w:rPr>
          <w:t>44</w:t>
        </w:r>
        <w:r>
          <w:rPr>
            <w:noProof/>
          </w:rPr>
          <w:fldChar w:fldCharType="end"/>
        </w:r>
      </w:p>
    </w:sdtContent>
  </w:sdt>
  <w:p w14:paraId="273D5BCB" w14:textId="77777777" w:rsidR="00361CC2" w:rsidRDefault="00361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BED"/>
    <w:multiLevelType w:val="hybridMultilevel"/>
    <w:tmpl w:val="E83A83A0"/>
    <w:lvl w:ilvl="0" w:tplc="618CC36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964027"/>
    <w:multiLevelType w:val="hybridMultilevel"/>
    <w:tmpl w:val="52329D68"/>
    <w:lvl w:ilvl="0" w:tplc="B53EB57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nsid w:val="167C5534"/>
    <w:multiLevelType w:val="hybridMultilevel"/>
    <w:tmpl w:val="F7FE803A"/>
    <w:lvl w:ilvl="0" w:tplc="DA0CBCC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6110A16"/>
    <w:multiLevelType w:val="hybridMultilevel"/>
    <w:tmpl w:val="5E1CDD14"/>
    <w:lvl w:ilvl="0" w:tplc="1E029E4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89F23D6"/>
    <w:multiLevelType w:val="hybridMultilevel"/>
    <w:tmpl w:val="233278E6"/>
    <w:lvl w:ilvl="0" w:tplc="469897B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79137A0"/>
    <w:multiLevelType w:val="hybridMultilevel"/>
    <w:tmpl w:val="F0B855E4"/>
    <w:lvl w:ilvl="0" w:tplc="EA86B2D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9DC3F52"/>
    <w:multiLevelType w:val="hybridMultilevel"/>
    <w:tmpl w:val="28DC0E82"/>
    <w:lvl w:ilvl="0" w:tplc="D69CBA2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E527E07"/>
    <w:multiLevelType w:val="hybridMultilevel"/>
    <w:tmpl w:val="C83094BA"/>
    <w:lvl w:ilvl="0" w:tplc="D39CAE64">
      <w:start w:val="1"/>
      <w:numFmt w:val="lowerLetter"/>
      <w:lvlText w:val="(%1)"/>
      <w:lvlJc w:val="left"/>
      <w:pPr>
        <w:ind w:left="2292" w:hanging="360"/>
      </w:pPr>
      <w:rPr>
        <w:rFonts w:hint="default"/>
      </w:rPr>
    </w:lvl>
    <w:lvl w:ilvl="1" w:tplc="1C090019" w:tentative="1">
      <w:start w:val="1"/>
      <w:numFmt w:val="lowerLetter"/>
      <w:lvlText w:val="%2."/>
      <w:lvlJc w:val="left"/>
      <w:pPr>
        <w:ind w:left="3012" w:hanging="360"/>
      </w:pPr>
    </w:lvl>
    <w:lvl w:ilvl="2" w:tplc="1C09001B" w:tentative="1">
      <w:start w:val="1"/>
      <w:numFmt w:val="lowerRoman"/>
      <w:lvlText w:val="%3."/>
      <w:lvlJc w:val="right"/>
      <w:pPr>
        <w:ind w:left="3732" w:hanging="180"/>
      </w:pPr>
    </w:lvl>
    <w:lvl w:ilvl="3" w:tplc="1C09000F" w:tentative="1">
      <w:start w:val="1"/>
      <w:numFmt w:val="decimal"/>
      <w:lvlText w:val="%4."/>
      <w:lvlJc w:val="left"/>
      <w:pPr>
        <w:ind w:left="4452" w:hanging="360"/>
      </w:pPr>
    </w:lvl>
    <w:lvl w:ilvl="4" w:tplc="1C090019" w:tentative="1">
      <w:start w:val="1"/>
      <w:numFmt w:val="lowerLetter"/>
      <w:lvlText w:val="%5."/>
      <w:lvlJc w:val="left"/>
      <w:pPr>
        <w:ind w:left="5172" w:hanging="360"/>
      </w:pPr>
    </w:lvl>
    <w:lvl w:ilvl="5" w:tplc="1C09001B" w:tentative="1">
      <w:start w:val="1"/>
      <w:numFmt w:val="lowerRoman"/>
      <w:lvlText w:val="%6."/>
      <w:lvlJc w:val="right"/>
      <w:pPr>
        <w:ind w:left="5892" w:hanging="180"/>
      </w:pPr>
    </w:lvl>
    <w:lvl w:ilvl="6" w:tplc="1C09000F" w:tentative="1">
      <w:start w:val="1"/>
      <w:numFmt w:val="decimal"/>
      <w:lvlText w:val="%7."/>
      <w:lvlJc w:val="left"/>
      <w:pPr>
        <w:ind w:left="6612" w:hanging="360"/>
      </w:pPr>
    </w:lvl>
    <w:lvl w:ilvl="7" w:tplc="1C090019" w:tentative="1">
      <w:start w:val="1"/>
      <w:numFmt w:val="lowerLetter"/>
      <w:lvlText w:val="%8."/>
      <w:lvlJc w:val="left"/>
      <w:pPr>
        <w:ind w:left="7332" w:hanging="360"/>
      </w:pPr>
    </w:lvl>
    <w:lvl w:ilvl="8" w:tplc="1C09001B" w:tentative="1">
      <w:start w:val="1"/>
      <w:numFmt w:val="lowerRoman"/>
      <w:lvlText w:val="%9."/>
      <w:lvlJc w:val="right"/>
      <w:pPr>
        <w:ind w:left="8052" w:hanging="180"/>
      </w:pPr>
    </w:lvl>
  </w:abstractNum>
  <w:abstractNum w:abstractNumId="9">
    <w:nsid w:val="70B46789"/>
    <w:multiLevelType w:val="hybridMultilevel"/>
    <w:tmpl w:val="4E2A15D4"/>
    <w:lvl w:ilvl="0" w:tplc="05EC6FAA">
      <w:start w:val="1"/>
      <w:numFmt w:val="decimal"/>
      <w:lvlText w:val="(%1)"/>
      <w:lvlJc w:val="left"/>
      <w:pPr>
        <w:ind w:left="1296" w:hanging="576"/>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75F05CEA"/>
    <w:multiLevelType w:val="hybridMultilevel"/>
    <w:tmpl w:val="F00C968A"/>
    <w:lvl w:ilvl="0" w:tplc="586A5D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7677DF2"/>
    <w:multiLevelType w:val="hybridMultilevel"/>
    <w:tmpl w:val="1B5E4238"/>
    <w:lvl w:ilvl="0" w:tplc="9D9878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78E42FC"/>
    <w:multiLevelType w:val="hybridMultilevel"/>
    <w:tmpl w:val="9D2886C2"/>
    <w:lvl w:ilvl="0" w:tplc="B4EE7B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7DC78B1"/>
    <w:multiLevelType w:val="hybridMultilevel"/>
    <w:tmpl w:val="F17241CC"/>
    <w:lvl w:ilvl="0" w:tplc="2D94F86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3"/>
  </w:num>
  <w:num w:numId="3">
    <w:abstractNumId w:val="11"/>
  </w:num>
  <w:num w:numId="4">
    <w:abstractNumId w:val="4"/>
  </w:num>
  <w:num w:numId="5">
    <w:abstractNumId w:val="13"/>
  </w:num>
  <w:num w:numId="6">
    <w:abstractNumId w:val="7"/>
  </w:num>
  <w:num w:numId="7">
    <w:abstractNumId w:val="6"/>
  </w:num>
  <w:num w:numId="8">
    <w:abstractNumId w:val="10"/>
  </w:num>
  <w:num w:numId="9">
    <w:abstractNumId w:val="5"/>
  </w:num>
  <w:num w:numId="10">
    <w:abstractNumId w:val="8"/>
  </w:num>
  <w:num w:numId="11">
    <w:abstractNumId w:val="12"/>
  </w:num>
  <w:num w:numId="12">
    <w:abstractNumId w:val="1"/>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C8"/>
    <w:rsid w:val="00007F3B"/>
    <w:rsid w:val="00012A4A"/>
    <w:rsid w:val="00013137"/>
    <w:rsid w:val="00014084"/>
    <w:rsid w:val="000147A4"/>
    <w:rsid w:val="0001725D"/>
    <w:rsid w:val="0002176B"/>
    <w:rsid w:val="0002434F"/>
    <w:rsid w:val="00025CC9"/>
    <w:rsid w:val="00027CEC"/>
    <w:rsid w:val="0003050B"/>
    <w:rsid w:val="00034FBC"/>
    <w:rsid w:val="000418BF"/>
    <w:rsid w:val="00042018"/>
    <w:rsid w:val="0004286B"/>
    <w:rsid w:val="000450DA"/>
    <w:rsid w:val="00050CE4"/>
    <w:rsid w:val="0005222C"/>
    <w:rsid w:val="00053D7E"/>
    <w:rsid w:val="000607A1"/>
    <w:rsid w:val="00063663"/>
    <w:rsid w:val="00063ED6"/>
    <w:rsid w:val="00065A4B"/>
    <w:rsid w:val="00066EA1"/>
    <w:rsid w:val="00067732"/>
    <w:rsid w:val="00072574"/>
    <w:rsid w:val="0007681C"/>
    <w:rsid w:val="000806D6"/>
    <w:rsid w:val="00081392"/>
    <w:rsid w:val="00083A1E"/>
    <w:rsid w:val="00086B04"/>
    <w:rsid w:val="000876E6"/>
    <w:rsid w:val="00087AA6"/>
    <w:rsid w:val="0009207F"/>
    <w:rsid w:val="00096026"/>
    <w:rsid w:val="00097AA6"/>
    <w:rsid w:val="000A1315"/>
    <w:rsid w:val="000A236A"/>
    <w:rsid w:val="000A2FFB"/>
    <w:rsid w:val="000A6096"/>
    <w:rsid w:val="000A6CFE"/>
    <w:rsid w:val="000A7D75"/>
    <w:rsid w:val="000B2063"/>
    <w:rsid w:val="000B290F"/>
    <w:rsid w:val="000B2B2A"/>
    <w:rsid w:val="000B3090"/>
    <w:rsid w:val="000B3A2C"/>
    <w:rsid w:val="000B4AD6"/>
    <w:rsid w:val="000B70A0"/>
    <w:rsid w:val="000C1002"/>
    <w:rsid w:val="000C4411"/>
    <w:rsid w:val="000C503A"/>
    <w:rsid w:val="000C5CA0"/>
    <w:rsid w:val="000D41D0"/>
    <w:rsid w:val="000D5363"/>
    <w:rsid w:val="000D6B61"/>
    <w:rsid w:val="000D70C3"/>
    <w:rsid w:val="000E1D18"/>
    <w:rsid w:val="000E564E"/>
    <w:rsid w:val="000E658B"/>
    <w:rsid w:val="000E711A"/>
    <w:rsid w:val="000F0607"/>
    <w:rsid w:val="000F25B9"/>
    <w:rsid w:val="000F2B6C"/>
    <w:rsid w:val="000F2CA7"/>
    <w:rsid w:val="000F385D"/>
    <w:rsid w:val="00104896"/>
    <w:rsid w:val="0011380C"/>
    <w:rsid w:val="00113A05"/>
    <w:rsid w:val="00113C11"/>
    <w:rsid w:val="00114DE2"/>
    <w:rsid w:val="00115733"/>
    <w:rsid w:val="001163EB"/>
    <w:rsid w:val="00120938"/>
    <w:rsid w:val="00124523"/>
    <w:rsid w:val="0012674A"/>
    <w:rsid w:val="00126C16"/>
    <w:rsid w:val="00131715"/>
    <w:rsid w:val="001338F8"/>
    <w:rsid w:val="001369AE"/>
    <w:rsid w:val="00136E11"/>
    <w:rsid w:val="00137ECC"/>
    <w:rsid w:val="001444E9"/>
    <w:rsid w:val="00144A6A"/>
    <w:rsid w:val="00146FBF"/>
    <w:rsid w:val="00151480"/>
    <w:rsid w:val="001519EB"/>
    <w:rsid w:val="00152058"/>
    <w:rsid w:val="001528AE"/>
    <w:rsid w:val="0015378A"/>
    <w:rsid w:val="001548BC"/>
    <w:rsid w:val="0015687C"/>
    <w:rsid w:val="001572DF"/>
    <w:rsid w:val="001707A2"/>
    <w:rsid w:val="00172BAE"/>
    <w:rsid w:val="00173509"/>
    <w:rsid w:val="00173E81"/>
    <w:rsid w:val="00176617"/>
    <w:rsid w:val="00176C25"/>
    <w:rsid w:val="001905C8"/>
    <w:rsid w:val="001909EA"/>
    <w:rsid w:val="001929D1"/>
    <w:rsid w:val="00192B31"/>
    <w:rsid w:val="00196E39"/>
    <w:rsid w:val="001971B6"/>
    <w:rsid w:val="0019780D"/>
    <w:rsid w:val="001A15F2"/>
    <w:rsid w:val="001A23DA"/>
    <w:rsid w:val="001B0A93"/>
    <w:rsid w:val="001B0BA1"/>
    <w:rsid w:val="001B6F8F"/>
    <w:rsid w:val="001B7A88"/>
    <w:rsid w:val="001C3D2C"/>
    <w:rsid w:val="001C41F7"/>
    <w:rsid w:val="001C49C4"/>
    <w:rsid w:val="001C4C80"/>
    <w:rsid w:val="001C622F"/>
    <w:rsid w:val="001D175F"/>
    <w:rsid w:val="001D2494"/>
    <w:rsid w:val="001D2B5C"/>
    <w:rsid w:val="001D3956"/>
    <w:rsid w:val="001D646D"/>
    <w:rsid w:val="001D6AE4"/>
    <w:rsid w:val="001D6DF7"/>
    <w:rsid w:val="001E0E7E"/>
    <w:rsid w:val="001E11A7"/>
    <w:rsid w:val="001E20F6"/>
    <w:rsid w:val="001E4B20"/>
    <w:rsid w:val="001E5209"/>
    <w:rsid w:val="001F31BC"/>
    <w:rsid w:val="001F6415"/>
    <w:rsid w:val="001F6E77"/>
    <w:rsid w:val="00204DA0"/>
    <w:rsid w:val="00206E7E"/>
    <w:rsid w:val="002070C3"/>
    <w:rsid w:val="00210669"/>
    <w:rsid w:val="00215ED8"/>
    <w:rsid w:val="002172C7"/>
    <w:rsid w:val="002222B9"/>
    <w:rsid w:val="00222660"/>
    <w:rsid w:val="00223445"/>
    <w:rsid w:val="0022472E"/>
    <w:rsid w:val="00226537"/>
    <w:rsid w:val="002354B2"/>
    <w:rsid w:val="00240B7E"/>
    <w:rsid w:val="0024338A"/>
    <w:rsid w:val="00250276"/>
    <w:rsid w:val="0025178B"/>
    <w:rsid w:val="0025212A"/>
    <w:rsid w:val="00252EB8"/>
    <w:rsid w:val="00252FCD"/>
    <w:rsid w:val="002538BE"/>
    <w:rsid w:val="00255E32"/>
    <w:rsid w:val="002561BD"/>
    <w:rsid w:val="002667A3"/>
    <w:rsid w:val="00266BC1"/>
    <w:rsid w:val="00270B62"/>
    <w:rsid w:val="00270CFB"/>
    <w:rsid w:val="00273AC0"/>
    <w:rsid w:val="002740F4"/>
    <w:rsid w:val="0027422F"/>
    <w:rsid w:val="00274C16"/>
    <w:rsid w:val="00275732"/>
    <w:rsid w:val="00275B73"/>
    <w:rsid w:val="00276218"/>
    <w:rsid w:val="00276356"/>
    <w:rsid w:val="002807C0"/>
    <w:rsid w:val="0028095C"/>
    <w:rsid w:val="00285886"/>
    <w:rsid w:val="002861C0"/>
    <w:rsid w:val="00286F05"/>
    <w:rsid w:val="00291C6B"/>
    <w:rsid w:val="00293A3B"/>
    <w:rsid w:val="002958D4"/>
    <w:rsid w:val="002A278B"/>
    <w:rsid w:val="002A2D86"/>
    <w:rsid w:val="002A43E2"/>
    <w:rsid w:val="002A7741"/>
    <w:rsid w:val="002B0BF1"/>
    <w:rsid w:val="002B12A6"/>
    <w:rsid w:val="002B2335"/>
    <w:rsid w:val="002C0560"/>
    <w:rsid w:val="002C37C4"/>
    <w:rsid w:val="002C6F37"/>
    <w:rsid w:val="002C72B9"/>
    <w:rsid w:val="002D147C"/>
    <w:rsid w:val="002D509B"/>
    <w:rsid w:val="002E04E2"/>
    <w:rsid w:val="002E0A81"/>
    <w:rsid w:val="002E22E1"/>
    <w:rsid w:val="002E2435"/>
    <w:rsid w:val="002E2635"/>
    <w:rsid w:val="002E57E0"/>
    <w:rsid w:val="002E5C66"/>
    <w:rsid w:val="002F0FFF"/>
    <w:rsid w:val="002F3713"/>
    <w:rsid w:val="002F4E2E"/>
    <w:rsid w:val="002F5A1B"/>
    <w:rsid w:val="003000EA"/>
    <w:rsid w:val="003030F6"/>
    <w:rsid w:val="003069C6"/>
    <w:rsid w:val="0031250D"/>
    <w:rsid w:val="003135F8"/>
    <w:rsid w:val="00314246"/>
    <w:rsid w:val="003144C5"/>
    <w:rsid w:val="00314C9F"/>
    <w:rsid w:val="003164B2"/>
    <w:rsid w:val="00320438"/>
    <w:rsid w:val="00322AAD"/>
    <w:rsid w:val="00324388"/>
    <w:rsid w:val="00327783"/>
    <w:rsid w:val="0032789D"/>
    <w:rsid w:val="0033081E"/>
    <w:rsid w:val="003326BB"/>
    <w:rsid w:val="0033525C"/>
    <w:rsid w:val="00342906"/>
    <w:rsid w:val="003456FA"/>
    <w:rsid w:val="003462E0"/>
    <w:rsid w:val="003471F9"/>
    <w:rsid w:val="00350FD5"/>
    <w:rsid w:val="00356772"/>
    <w:rsid w:val="00361698"/>
    <w:rsid w:val="00361A97"/>
    <w:rsid w:val="00361CC2"/>
    <w:rsid w:val="00364902"/>
    <w:rsid w:val="00365DC8"/>
    <w:rsid w:val="00366693"/>
    <w:rsid w:val="00366B43"/>
    <w:rsid w:val="0036796E"/>
    <w:rsid w:val="003828B0"/>
    <w:rsid w:val="00383BAF"/>
    <w:rsid w:val="00384F23"/>
    <w:rsid w:val="00391813"/>
    <w:rsid w:val="00393291"/>
    <w:rsid w:val="00394ED3"/>
    <w:rsid w:val="003973ED"/>
    <w:rsid w:val="00397FDD"/>
    <w:rsid w:val="003B0B60"/>
    <w:rsid w:val="003B13F9"/>
    <w:rsid w:val="003B47A9"/>
    <w:rsid w:val="003B4BF5"/>
    <w:rsid w:val="003B71C9"/>
    <w:rsid w:val="003C18F7"/>
    <w:rsid w:val="003D0C33"/>
    <w:rsid w:val="003D5AE3"/>
    <w:rsid w:val="003E0307"/>
    <w:rsid w:val="003E350F"/>
    <w:rsid w:val="003E60C1"/>
    <w:rsid w:val="003F671D"/>
    <w:rsid w:val="003F7CA3"/>
    <w:rsid w:val="004035E4"/>
    <w:rsid w:val="00404124"/>
    <w:rsid w:val="00405FA1"/>
    <w:rsid w:val="004124D5"/>
    <w:rsid w:val="00413AE4"/>
    <w:rsid w:val="00414ECE"/>
    <w:rsid w:val="00422D1B"/>
    <w:rsid w:val="00425F04"/>
    <w:rsid w:val="004324CF"/>
    <w:rsid w:val="00432AA7"/>
    <w:rsid w:val="004340C0"/>
    <w:rsid w:val="004343AB"/>
    <w:rsid w:val="004344C7"/>
    <w:rsid w:val="00434F7B"/>
    <w:rsid w:val="00435AEE"/>
    <w:rsid w:val="00437E3D"/>
    <w:rsid w:val="00442906"/>
    <w:rsid w:val="00443847"/>
    <w:rsid w:val="00443A0D"/>
    <w:rsid w:val="0045274E"/>
    <w:rsid w:val="0045432B"/>
    <w:rsid w:val="004546A3"/>
    <w:rsid w:val="004552E4"/>
    <w:rsid w:val="004559A4"/>
    <w:rsid w:val="0046069E"/>
    <w:rsid w:val="004613F4"/>
    <w:rsid w:val="00466CDC"/>
    <w:rsid w:val="004714D4"/>
    <w:rsid w:val="004729D0"/>
    <w:rsid w:val="00472EF9"/>
    <w:rsid w:val="00474F2E"/>
    <w:rsid w:val="004765BF"/>
    <w:rsid w:val="00480484"/>
    <w:rsid w:val="00481B9A"/>
    <w:rsid w:val="004835E5"/>
    <w:rsid w:val="004846D3"/>
    <w:rsid w:val="00485A6D"/>
    <w:rsid w:val="00486A89"/>
    <w:rsid w:val="00491144"/>
    <w:rsid w:val="004920D9"/>
    <w:rsid w:val="00495086"/>
    <w:rsid w:val="00495D57"/>
    <w:rsid w:val="00496D5D"/>
    <w:rsid w:val="004A12F6"/>
    <w:rsid w:val="004A1682"/>
    <w:rsid w:val="004A537D"/>
    <w:rsid w:val="004A6808"/>
    <w:rsid w:val="004B2B8C"/>
    <w:rsid w:val="004B4584"/>
    <w:rsid w:val="004B5201"/>
    <w:rsid w:val="004B7D44"/>
    <w:rsid w:val="004C7470"/>
    <w:rsid w:val="004D222C"/>
    <w:rsid w:val="004D5355"/>
    <w:rsid w:val="004E01F9"/>
    <w:rsid w:val="004E4CA3"/>
    <w:rsid w:val="004E6305"/>
    <w:rsid w:val="004F5A0F"/>
    <w:rsid w:val="004F6355"/>
    <w:rsid w:val="004F784E"/>
    <w:rsid w:val="005000CF"/>
    <w:rsid w:val="00500FE5"/>
    <w:rsid w:val="00505BDF"/>
    <w:rsid w:val="00506D8D"/>
    <w:rsid w:val="005103BF"/>
    <w:rsid w:val="005107B0"/>
    <w:rsid w:val="00517DC5"/>
    <w:rsid w:val="0052017A"/>
    <w:rsid w:val="005274B4"/>
    <w:rsid w:val="00533E15"/>
    <w:rsid w:val="005407E8"/>
    <w:rsid w:val="00541324"/>
    <w:rsid w:val="00541A88"/>
    <w:rsid w:val="00542CBD"/>
    <w:rsid w:val="0054436B"/>
    <w:rsid w:val="00547983"/>
    <w:rsid w:val="0055096D"/>
    <w:rsid w:val="00554E5D"/>
    <w:rsid w:val="00557670"/>
    <w:rsid w:val="00560B88"/>
    <w:rsid w:val="005649A4"/>
    <w:rsid w:val="00564C88"/>
    <w:rsid w:val="00564DA8"/>
    <w:rsid w:val="00565850"/>
    <w:rsid w:val="00574EE9"/>
    <w:rsid w:val="00576EFD"/>
    <w:rsid w:val="005858AD"/>
    <w:rsid w:val="005907C5"/>
    <w:rsid w:val="00592C43"/>
    <w:rsid w:val="00596658"/>
    <w:rsid w:val="005979D6"/>
    <w:rsid w:val="00597AB9"/>
    <w:rsid w:val="005A07E6"/>
    <w:rsid w:val="005A1950"/>
    <w:rsid w:val="005A32BC"/>
    <w:rsid w:val="005A38A5"/>
    <w:rsid w:val="005A670B"/>
    <w:rsid w:val="005B2B4F"/>
    <w:rsid w:val="005B6184"/>
    <w:rsid w:val="005C15C8"/>
    <w:rsid w:val="005C40B7"/>
    <w:rsid w:val="005C7112"/>
    <w:rsid w:val="005D1F35"/>
    <w:rsid w:val="005D2E8B"/>
    <w:rsid w:val="005D4F5E"/>
    <w:rsid w:val="005D705E"/>
    <w:rsid w:val="005D7C58"/>
    <w:rsid w:val="005E0F09"/>
    <w:rsid w:val="005E5359"/>
    <w:rsid w:val="005E6C06"/>
    <w:rsid w:val="005E7A85"/>
    <w:rsid w:val="005F1195"/>
    <w:rsid w:val="005F1BE3"/>
    <w:rsid w:val="005F5422"/>
    <w:rsid w:val="005F7C8B"/>
    <w:rsid w:val="006005D0"/>
    <w:rsid w:val="00616169"/>
    <w:rsid w:val="00616A2C"/>
    <w:rsid w:val="006178F6"/>
    <w:rsid w:val="006206C0"/>
    <w:rsid w:val="006215BC"/>
    <w:rsid w:val="006220C7"/>
    <w:rsid w:val="00623C7C"/>
    <w:rsid w:val="00623FEC"/>
    <w:rsid w:val="00623FFC"/>
    <w:rsid w:val="00624A1B"/>
    <w:rsid w:val="00627F1E"/>
    <w:rsid w:val="00630167"/>
    <w:rsid w:val="0063640F"/>
    <w:rsid w:val="006370C2"/>
    <w:rsid w:val="00640647"/>
    <w:rsid w:val="006428B9"/>
    <w:rsid w:val="006443B5"/>
    <w:rsid w:val="0064474F"/>
    <w:rsid w:val="00644DFC"/>
    <w:rsid w:val="00645B51"/>
    <w:rsid w:val="0064756C"/>
    <w:rsid w:val="006518E5"/>
    <w:rsid w:val="006550DA"/>
    <w:rsid w:val="006565E4"/>
    <w:rsid w:val="00657BFE"/>
    <w:rsid w:val="006608F7"/>
    <w:rsid w:val="00666A0B"/>
    <w:rsid w:val="00666D62"/>
    <w:rsid w:val="0066785F"/>
    <w:rsid w:val="00671483"/>
    <w:rsid w:val="00671C51"/>
    <w:rsid w:val="00673850"/>
    <w:rsid w:val="006754D3"/>
    <w:rsid w:val="006754E3"/>
    <w:rsid w:val="00676360"/>
    <w:rsid w:val="006770A1"/>
    <w:rsid w:val="00680BD3"/>
    <w:rsid w:val="00680F7E"/>
    <w:rsid w:val="006833C7"/>
    <w:rsid w:val="00683961"/>
    <w:rsid w:val="00684EFD"/>
    <w:rsid w:val="00686B4C"/>
    <w:rsid w:val="006871D5"/>
    <w:rsid w:val="00687235"/>
    <w:rsid w:val="006911A2"/>
    <w:rsid w:val="006921AD"/>
    <w:rsid w:val="0069264E"/>
    <w:rsid w:val="00693F76"/>
    <w:rsid w:val="006957E3"/>
    <w:rsid w:val="00696563"/>
    <w:rsid w:val="006A0BD9"/>
    <w:rsid w:val="006A0C1B"/>
    <w:rsid w:val="006A19E5"/>
    <w:rsid w:val="006A721C"/>
    <w:rsid w:val="006B43F8"/>
    <w:rsid w:val="006C0A30"/>
    <w:rsid w:val="006C4166"/>
    <w:rsid w:val="006C5A60"/>
    <w:rsid w:val="006D12B0"/>
    <w:rsid w:val="006D1AB8"/>
    <w:rsid w:val="006E093E"/>
    <w:rsid w:val="006E0E26"/>
    <w:rsid w:val="006E43E8"/>
    <w:rsid w:val="006E44BC"/>
    <w:rsid w:val="006E49D9"/>
    <w:rsid w:val="006E6FE0"/>
    <w:rsid w:val="006F0B1A"/>
    <w:rsid w:val="006F0E57"/>
    <w:rsid w:val="006F173E"/>
    <w:rsid w:val="006F39D2"/>
    <w:rsid w:val="006F4A79"/>
    <w:rsid w:val="006F543A"/>
    <w:rsid w:val="006F590F"/>
    <w:rsid w:val="006F7282"/>
    <w:rsid w:val="006F746D"/>
    <w:rsid w:val="006F7506"/>
    <w:rsid w:val="007014B6"/>
    <w:rsid w:val="00701FF3"/>
    <w:rsid w:val="007049DF"/>
    <w:rsid w:val="0070612D"/>
    <w:rsid w:val="007107DA"/>
    <w:rsid w:val="007112AA"/>
    <w:rsid w:val="00713F1A"/>
    <w:rsid w:val="00715EFD"/>
    <w:rsid w:val="00723EE8"/>
    <w:rsid w:val="00724D4F"/>
    <w:rsid w:val="00725AD8"/>
    <w:rsid w:val="00732990"/>
    <w:rsid w:val="00733C0B"/>
    <w:rsid w:val="00737CFA"/>
    <w:rsid w:val="00740B1D"/>
    <w:rsid w:val="00741641"/>
    <w:rsid w:val="007428BF"/>
    <w:rsid w:val="00745A14"/>
    <w:rsid w:val="00747548"/>
    <w:rsid w:val="007500DF"/>
    <w:rsid w:val="00750658"/>
    <w:rsid w:val="00751651"/>
    <w:rsid w:val="0075243F"/>
    <w:rsid w:val="00760031"/>
    <w:rsid w:val="00761762"/>
    <w:rsid w:val="00761EF2"/>
    <w:rsid w:val="00762128"/>
    <w:rsid w:val="007668FC"/>
    <w:rsid w:val="0076773A"/>
    <w:rsid w:val="00771DCB"/>
    <w:rsid w:val="007735E2"/>
    <w:rsid w:val="00775593"/>
    <w:rsid w:val="007760B3"/>
    <w:rsid w:val="007874E9"/>
    <w:rsid w:val="0079010C"/>
    <w:rsid w:val="00791277"/>
    <w:rsid w:val="007936EE"/>
    <w:rsid w:val="007938D3"/>
    <w:rsid w:val="00795443"/>
    <w:rsid w:val="00795B5A"/>
    <w:rsid w:val="00795C56"/>
    <w:rsid w:val="00797FC7"/>
    <w:rsid w:val="007A0BFC"/>
    <w:rsid w:val="007A19A8"/>
    <w:rsid w:val="007A651A"/>
    <w:rsid w:val="007B0623"/>
    <w:rsid w:val="007B29A5"/>
    <w:rsid w:val="007B63E4"/>
    <w:rsid w:val="007C0886"/>
    <w:rsid w:val="007C08AC"/>
    <w:rsid w:val="007D088D"/>
    <w:rsid w:val="007D3A47"/>
    <w:rsid w:val="007D5BE0"/>
    <w:rsid w:val="007D70ED"/>
    <w:rsid w:val="007D7103"/>
    <w:rsid w:val="007D75A8"/>
    <w:rsid w:val="007E0163"/>
    <w:rsid w:val="007E212F"/>
    <w:rsid w:val="007E30F6"/>
    <w:rsid w:val="007E3B07"/>
    <w:rsid w:val="007E4B72"/>
    <w:rsid w:val="007E4FE3"/>
    <w:rsid w:val="007E6689"/>
    <w:rsid w:val="007F04B9"/>
    <w:rsid w:val="007F09D0"/>
    <w:rsid w:val="007F31CC"/>
    <w:rsid w:val="007F4254"/>
    <w:rsid w:val="007F6073"/>
    <w:rsid w:val="007F7CAF"/>
    <w:rsid w:val="0080031D"/>
    <w:rsid w:val="00810F9D"/>
    <w:rsid w:val="00813F5F"/>
    <w:rsid w:val="00814E62"/>
    <w:rsid w:val="0082688E"/>
    <w:rsid w:val="00826C05"/>
    <w:rsid w:val="0083705C"/>
    <w:rsid w:val="00840488"/>
    <w:rsid w:val="00841046"/>
    <w:rsid w:val="00846F9F"/>
    <w:rsid w:val="008470D8"/>
    <w:rsid w:val="008523A5"/>
    <w:rsid w:val="0085260A"/>
    <w:rsid w:val="00867DD5"/>
    <w:rsid w:val="008704D3"/>
    <w:rsid w:val="00870BDA"/>
    <w:rsid w:val="0087199F"/>
    <w:rsid w:val="00873F63"/>
    <w:rsid w:val="008762EE"/>
    <w:rsid w:val="00877B22"/>
    <w:rsid w:val="00880588"/>
    <w:rsid w:val="008811C7"/>
    <w:rsid w:val="00884B37"/>
    <w:rsid w:val="008853A8"/>
    <w:rsid w:val="0088560B"/>
    <w:rsid w:val="00886304"/>
    <w:rsid w:val="0089715B"/>
    <w:rsid w:val="008A6263"/>
    <w:rsid w:val="008A6AEA"/>
    <w:rsid w:val="008B0F21"/>
    <w:rsid w:val="008B2444"/>
    <w:rsid w:val="008B2636"/>
    <w:rsid w:val="008B3BCA"/>
    <w:rsid w:val="008B5232"/>
    <w:rsid w:val="008B71C2"/>
    <w:rsid w:val="008B7D79"/>
    <w:rsid w:val="008C2268"/>
    <w:rsid w:val="008C2879"/>
    <w:rsid w:val="008C7DDC"/>
    <w:rsid w:val="008D1EC3"/>
    <w:rsid w:val="008D4B82"/>
    <w:rsid w:val="008D5A56"/>
    <w:rsid w:val="008D6B5F"/>
    <w:rsid w:val="008D73EF"/>
    <w:rsid w:val="008E053C"/>
    <w:rsid w:val="008E1C59"/>
    <w:rsid w:val="008E40B3"/>
    <w:rsid w:val="008E4CAB"/>
    <w:rsid w:val="008E5970"/>
    <w:rsid w:val="008E6458"/>
    <w:rsid w:val="008E69D4"/>
    <w:rsid w:val="008F5C94"/>
    <w:rsid w:val="008F6E0F"/>
    <w:rsid w:val="00907526"/>
    <w:rsid w:val="00907C8D"/>
    <w:rsid w:val="00911118"/>
    <w:rsid w:val="00914E10"/>
    <w:rsid w:val="009224E2"/>
    <w:rsid w:val="0092581D"/>
    <w:rsid w:val="009266B7"/>
    <w:rsid w:val="009306FB"/>
    <w:rsid w:val="00930B9C"/>
    <w:rsid w:val="00932995"/>
    <w:rsid w:val="00935F28"/>
    <w:rsid w:val="00941F9C"/>
    <w:rsid w:val="00942479"/>
    <w:rsid w:val="009458A4"/>
    <w:rsid w:val="00947F3A"/>
    <w:rsid w:val="009507F0"/>
    <w:rsid w:val="00951C55"/>
    <w:rsid w:val="00955469"/>
    <w:rsid w:val="00963066"/>
    <w:rsid w:val="00963634"/>
    <w:rsid w:val="0096489E"/>
    <w:rsid w:val="0097118F"/>
    <w:rsid w:val="00974B61"/>
    <w:rsid w:val="00975967"/>
    <w:rsid w:val="00980F5C"/>
    <w:rsid w:val="009834BA"/>
    <w:rsid w:val="00985004"/>
    <w:rsid w:val="0098506D"/>
    <w:rsid w:val="00986BA2"/>
    <w:rsid w:val="009903DD"/>
    <w:rsid w:val="00990457"/>
    <w:rsid w:val="009906D1"/>
    <w:rsid w:val="00990900"/>
    <w:rsid w:val="00990BC9"/>
    <w:rsid w:val="00990EEC"/>
    <w:rsid w:val="00997C5D"/>
    <w:rsid w:val="009A0345"/>
    <w:rsid w:val="009A0636"/>
    <w:rsid w:val="009A104A"/>
    <w:rsid w:val="009A4C90"/>
    <w:rsid w:val="009B0165"/>
    <w:rsid w:val="009B02DD"/>
    <w:rsid w:val="009B1E59"/>
    <w:rsid w:val="009B7066"/>
    <w:rsid w:val="009B77DC"/>
    <w:rsid w:val="009C0E38"/>
    <w:rsid w:val="009C58BA"/>
    <w:rsid w:val="009C58F1"/>
    <w:rsid w:val="009C62E4"/>
    <w:rsid w:val="009D110D"/>
    <w:rsid w:val="009D1E29"/>
    <w:rsid w:val="009D378D"/>
    <w:rsid w:val="009E19C9"/>
    <w:rsid w:val="009E2844"/>
    <w:rsid w:val="009E6D32"/>
    <w:rsid w:val="009F0116"/>
    <w:rsid w:val="009F02AF"/>
    <w:rsid w:val="009F0325"/>
    <w:rsid w:val="009F6162"/>
    <w:rsid w:val="00A05127"/>
    <w:rsid w:val="00A05D6B"/>
    <w:rsid w:val="00A06D02"/>
    <w:rsid w:val="00A07904"/>
    <w:rsid w:val="00A1135B"/>
    <w:rsid w:val="00A13B0D"/>
    <w:rsid w:val="00A16BAE"/>
    <w:rsid w:val="00A27865"/>
    <w:rsid w:val="00A37DDB"/>
    <w:rsid w:val="00A41369"/>
    <w:rsid w:val="00A44FE4"/>
    <w:rsid w:val="00A45915"/>
    <w:rsid w:val="00A473E3"/>
    <w:rsid w:val="00A52BA5"/>
    <w:rsid w:val="00A56018"/>
    <w:rsid w:val="00A56296"/>
    <w:rsid w:val="00A56BD5"/>
    <w:rsid w:val="00A57055"/>
    <w:rsid w:val="00A575E0"/>
    <w:rsid w:val="00A62353"/>
    <w:rsid w:val="00A6360F"/>
    <w:rsid w:val="00A65054"/>
    <w:rsid w:val="00A65F24"/>
    <w:rsid w:val="00A67EE0"/>
    <w:rsid w:val="00A71281"/>
    <w:rsid w:val="00A7366A"/>
    <w:rsid w:val="00A73BF1"/>
    <w:rsid w:val="00A73F5B"/>
    <w:rsid w:val="00A7455E"/>
    <w:rsid w:val="00A75C90"/>
    <w:rsid w:val="00A826F1"/>
    <w:rsid w:val="00A83D07"/>
    <w:rsid w:val="00A841BA"/>
    <w:rsid w:val="00A8672E"/>
    <w:rsid w:val="00A87F29"/>
    <w:rsid w:val="00A9112A"/>
    <w:rsid w:val="00A934C0"/>
    <w:rsid w:val="00A96473"/>
    <w:rsid w:val="00A9708E"/>
    <w:rsid w:val="00AA5CB4"/>
    <w:rsid w:val="00AA5F23"/>
    <w:rsid w:val="00AA66CF"/>
    <w:rsid w:val="00AB2552"/>
    <w:rsid w:val="00AB5DAB"/>
    <w:rsid w:val="00AC0752"/>
    <w:rsid w:val="00AC6866"/>
    <w:rsid w:val="00AD2863"/>
    <w:rsid w:val="00AD3B82"/>
    <w:rsid w:val="00AD4D5D"/>
    <w:rsid w:val="00AD5AFC"/>
    <w:rsid w:val="00AD6D01"/>
    <w:rsid w:val="00AD75B5"/>
    <w:rsid w:val="00AE19BE"/>
    <w:rsid w:val="00AE5115"/>
    <w:rsid w:val="00AF0270"/>
    <w:rsid w:val="00AF1682"/>
    <w:rsid w:val="00AF2E4D"/>
    <w:rsid w:val="00AF47C7"/>
    <w:rsid w:val="00AF74FD"/>
    <w:rsid w:val="00B00FB0"/>
    <w:rsid w:val="00B0530A"/>
    <w:rsid w:val="00B05F63"/>
    <w:rsid w:val="00B06ED1"/>
    <w:rsid w:val="00B12828"/>
    <w:rsid w:val="00B1671A"/>
    <w:rsid w:val="00B222CF"/>
    <w:rsid w:val="00B27E33"/>
    <w:rsid w:val="00B347CE"/>
    <w:rsid w:val="00B36700"/>
    <w:rsid w:val="00B4525B"/>
    <w:rsid w:val="00B534B8"/>
    <w:rsid w:val="00B54353"/>
    <w:rsid w:val="00B658A1"/>
    <w:rsid w:val="00B65FDB"/>
    <w:rsid w:val="00B665A3"/>
    <w:rsid w:val="00B7040B"/>
    <w:rsid w:val="00B73498"/>
    <w:rsid w:val="00B76DDF"/>
    <w:rsid w:val="00B770A9"/>
    <w:rsid w:val="00B7729D"/>
    <w:rsid w:val="00B8312C"/>
    <w:rsid w:val="00B83391"/>
    <w:rsid w:val="00B836C6"/>
    <w:rsid w:val="00B90850"/>
    <w:rsid w:val="00B9182D"/>
    <w:rsid w:val="00B94588"/>
    <w:rsid w:val="00B95AE7"/>
    <w:rsid w:val="00B96140"/>
    <w:rsid w:val="00BA5AC5"/>
    <w:rsid w:val="00BA6CE1"/>
    <w:rsid w:val="00BB446A"/>
    <w:rsid w:val="00BB65CA"/>
    <w:rsid w:val="00BC125C"/>
    <w:rsid w:val="00BC1FBE"/>
    <w:rsid w:val="00BC3370"/>
    <w:rsid w:val="00BC41D1"/>
    <w:rsid w:val="00BD3442"/>
    <w:rsid w:val="00BD3CB0"/>
    <w:rsid w:val="00BD4252"/>
    <w:rsid w:val="00BE4F78"/>
    <w:rsid w:val="00BE52EE"/>
    <w:rsid w:val="00BF0AC0"/>
    <w:rsid w:val="00BF15B8"/>
    <w:rsid w:val="00BF2BBE"/>
    <w:rsid w:val="00BF3312"/>
    <w:rsid w:val="00BF75DD"/>
    <w:rsid w:val="00C04366"/>
    <w:rsid w:val="00C068A7"/>
    <w:rsid w:val="00C118EB"/>
    <w:rsid w:val="00C14B13"/>
    <w:rsid w:val="00C15FEB"/>
    <w:rsid w:val="00C204F8"/>
    <w:rsid w:val="00C25807"/>
    <w:rsid w:val="00C269A3"/>
    <w:rsid w:val="00C422A8"/>
    <w:rsid w:val="00C426FE"/>
    <w:rsid w:val="00C46812"/>
    <w:rsid w:val="00C46B1E"/>
    <w:rsid w:val="00C54567"/>
    <w:rsid w:val="00C565BE"/>
    <w:rsid w:val="00C60749"/>
    <w:rsid w:val="00C624A4"/>
    <w:rsid w:val="00C63191"/>
    <w:rsid w:val="00C63704"/>
    <w:rsid w:val="00C65F0B"/>
    <w:rsid w:val="00C66500"/>
    <w:rsid w:val="00C66FD1"/>
    <w:rsid w:val="00C67964"/>
    <w:rsid w:val="00C701D5"/>
    <w:rsid w:val="00C70FE2"/>
    <w:rsid w:val="00C71576"/>
    <w:rsid w:val="00C73ECA"/>
    <w:rsid w:val="00C74058"/>
    <w:rsid w:val="00C74BE3"/>
    <w:rsid w:val="00C751F4"/>
    <w:rsid w:val="00C77BB7"/>
    <w:rsid w:val="00C80F93"/>
    <w:rsid w:val="00C81215"/>
    <w:rsid w:val="00C819B6"/>
    <w:rsid w:val="00C82A1B"/>
    <w:rsid w:val="00C84F81"/>
    <w:rsid w:val="00C859A9"/>
    <w:rsid w:val="00C85E63"/>
    <w:rsid w:val="00C905FE"/>
    <w:rsid w:val="00C908C7"/>
    <w:rsid w:val="00C93AE6"/>
    <w:rsid w:val="00C95E0D"/>
    <w:rsid w:val="00CA2157"/>
    <w:rsid w:val="00CA2FD1"/>
    <w:rsid w:val="00CA3727"/>
    <w:rsid w:val="00CA399C"/>
    <w:rsid w:val="00CA613F"/>
    <w:rsid w:val="00CA67D0"/>
    <w:rsid w:val="00CB121C"/>
    <w:rsid w:val="00CB311A"/>
    <w:rsid w:val="00CB47A9"/>
    <w:rsid w:val="00CB675B"/>
    <w:rsid w:val="00CC0FE4"/>
    <w:rsid w:val="00CC1352"/>
    <w:rsid w:val="00CC40ED"/>
    <w:rsid w:val="00CC5B2C"/>
    <w:rsid w:val="00CD5708"/>
    <w:rsid w:val="00CD7355"/>
    <w:rsid w:val="00CD7D78"/>
    <w:rsid w:val="00CE0987"/>
    <w:rsid w:val="00CE21C9"/>
    <w:rsid w:val="00CE2C60"/>
    <w:rsid w:val="00CE77E4"/>
    <w:rsid w:val="00CF000E"/>
    <w:rsid w:val="00CF30A9"/>
    <w:rsid w:val="00CF736A"/>
    <w:rsid w:val="00D022C6"/>
    <w:rsid w:val="00D03BCB"/>
    <w:rsid w:val="00D05B09"/>
    <w:rsid w:val="00D12256"/>
    <w:rsid w:val="00D14BE8"/>
    <w:rsid w:val="00D15042"/>
    <w:rsid w:val="00D2315F"/>
    <w:rsid w:val="00D279CA"/>
    <w:rsid w:val="00D3351F"/>
    <w:rsid w:val="00D4233A"/>
    <w:rsid w:val="00D4688A"/>
    <w:rsid w:val="00D5751A"/>
    <w:rsid w:val="00D61111"/>
    <w:rsid w:val="00D62028"/>
    <w:rsid w:val="00D620AF"/>
    <w:rsid w:val="00D62EBE"/>
    <w:rsid w:val="00D65E13"/>
    <w:rsid w:val="00D7077D"/>
    <w:rsid w:val="00D70C66"/>
    <w:rsid w:val="00D71399"/>
    <w:rsid w:val="00D72877"/>
    <w:rsid w:val="00D74137"/>
    <w:rsid w:val="00D744EA"/>
    <w:rsid w:val="00D7492F"/>
    <w:rsid w:val="00D75902"/>
    <w:rsid w:val="00D804EC"/>
    <w:rsid w:val="00D83480"/>
    <w:rsid w:val="00D840B2"/>
    <w:rsid w:val="00D84770"/>
    <w:rsid w:val="00D857CE"/>
    <w:rsid w:val="00D85DFF"/>
    <w:rsid w:val="00D869AB"/>
    <w:rsid w:val="00D922D4"/>
    <w:rsid w:val="00D93218"/>
    <w:rsid w:val="00D93878"/>
    <w:rsid w:val="00D93CD8"/>
    <w:rsid w:val="00D94F73"/>
    <w:rsid w:val="00D97D69"/>
    <w:rsid w:val="00DA214C"/>
    <w:rsid w:val="00DA2E0E"/>
    <w:rsid w:val="00DA7E96"/>
    <w:rsid w:val="00DA7F9D"/>
    <w:rsid w:val="00DB0781"/>
    <w:rsid w:val="00DB1F40"/>
    <w:rsid w:val="00DB4163"/>
    <w:rsid w:val="00DB5A30"/>
    <w:rsid w:val="00DB747D"/>
    <w:rsid w:val="00DC0FB7"/>
    <w:rsid w:val="00DC178E"/>
    <w:rsid w:val="00DC4476"/>
    <w:rsid w:val="00DD14C0"/>
    <w:rsid w:val="00DD4F84"/>
    <w:rsid w:val="00DD6D06"/>
    <w:rsid w:val="00DE01C5"/>
    <w:rsid w:val="00DE26E2"/>
    <w:rsid w:val="00DE2D4C"/>
    <w:rsid w:val="00DE49DD"/>
    <w:rsid w:val="00DE5FFC"/>
    <w:rsid w:val="00DE6259"/>
    <w:rsid w:val="00DE7C3F"/>
    <w:rsid w:val="00DF03DF"/>
    <w:rsid w:val="00DF1634"/>
    <w:rsid w:val="00DF19CE"/>
    <w:rsid w:val="00DF788D"/>
    <w:rsid w:val="00E00818"/>
    <w:rsid w:val="00E00E8E"/>
    <w:rsid w:val="00E015C0"/>
    <w:rsid w:val="00E01666"/>
    <w:rsid w:val="00E02C07"/>
    <w:rsid w:val="00E03175"/>
    <w:rsid w:val="00E03965"/>
    <w:rsid w:val="00E0578E"/>
    <w:rsid w:val="00E07705"/>
    <w:rsid w:val="00E14B1B"/>
    <w:rsid w:val="00E20561"/>
    <w:rsid w:val="00E253E6"/>
    <w:rsid w:val="00E31B36"/>
    <w:rsid w:val="00E35EC7"/>
    <w:rsid w:val="00E373C6"/>
    <w:rsid w:val="00E37F77"/>
    <w:rsid w:val="00E45630"/>
    <w:rsid w:val="00E464AC"/>
    <w:rsid w:val="00E46FEE"/>
    <w:rsid w:val="00E47A59"/>
    <w:rsid w:val="00E52548"/>
    <w:rsid w:val="00E551D1"/>
    <w:rsid w:val="00E57481"/>
    <w:rsid w:val="00E606A4"/>
    <w:rsid w:val="00E613BE"/>
    <w:rsid w:val="00E62552"/>
    <w:rsid w:val="00E62917"/>
    <w:rsid w:val="00E62F2D"/>
    <w:rsid w:val="00E6527A"/>
    <w:rsid w:val="00E660D0"/>
    <w:rsid w:val="00E70A8F"/>
    <w:rsid w:val="00E763B1"/>
    <w:rsid w:val="00E811CF"/>
    <w:rsid w:val="00E82A91"/>
    <w:rsid w:val="00E82BAA"/>
    <w:rsid w:val="00E84D2F"/>
    <w:rsid w:val="00E853AF"/>
    <w:rsid w:val="00E866E5"/>
    <w:rsid w:val="00E9035D"/>
    <w:rsid w:val="00E96E18"/>
    <w:rsid w:val="00E971B3"/>
    <w:rsid w:val="00EA2EBB"/>
    <w:rsid w:val="00EA2F4B"/>
    <w:rsid w:val="00EA3F93"/>
    <w:rsid w:val="00EA663A"/>
    <w:rsid w:val="00EA7304"/>
    <w:rsid w:val="00EB1AE9"/>
    <w:rsid w:val="00EB1DBB"/>
    <w:rsid w:val="00EB2C1C"/>
    <w:rsid w:val="00EB386B"/>
    <w:rsid w:val="00EB5C8F"/>
    <w:rsid w:val="00ED0C55"/>
    <w:rsid w:val="00ED2B52"/>
    <w:rsid w:val="00ED6E6D"/>
    <w:rsid w:val="00EE25F2"/>
    <w:rsid w:val="00EE3AC4"/>
    <w:rsid w:val="00EE3D9E"/>
    <w:rsid w:val="00EE42F6"/>
    <w:rsid w:val="00EE6890"/>
    <w:rsid w:val="00EE6EAA"/>
    <w:rsid w:val="00EF3899"/>
    <w:rsid w:val="00EF50C7"/>
    <w:rsid w:val="00EF6A43"/>
    <w:rsid w:val="00F0582D"/>
    <w:rsid w:val="00F07604"/>
    <w:rsid w:val="00F14347"/>
    <w:rsid w:val="00F14CD6"/>
    <w:rsid w:val="00F22BDB"/>
    <w:rsid w:val="00F23276"/>
    <w:rsid w:val="00F23913"/>
    <w:rsid w:val="00F24206"/>
    <w:rsid w:val="00F3089F"/>
    <w:rsid w:val="00F34166"/>
    <w:rsid w:val="00F343DB"/>
    <w:rsid w:val="00F3478E"/>
    <w:rsid w:val="00F414EC"/>
    <w:rsid w:val="00F45A31"/>
    <w:rsid w:val="00F524C8"/>
    <w:rsid w:val="00F525BB"/>
    <w:rsid w:val="00F531D2"/>
    <w:rsid w:val="00F5350D"/>
    <w:rsid w:val="00F546BF"/>
    <w:rsid w:val="00F57DD2"/>
    <w:rsid w:val="00F619E9"/>
    <w:rsid w:val="00F6264E"/>
    <w:rsid w:val="00F64A70"/>
    <w:rsid w:val="00F747C7"/>
    <w:rsid w:val="00F76757"/>
    <w:rsid w:val="00F80274"/>
    <w:rsid w:val="00F813BF"/>
    <w:rsid w:val="00F83433"/>
    <w:rsid w:val="00F85806"/>
    <w:rsid w:val="00F91639"/>
    <w:rsid w:val="00F9176C"/>
    <w:rsid w:val="00FA151C"/>
    <w:rsid w:val="00FA240D"/>
    <w:rsid w:val="00FA2CC5"/>
    <w:rsid w:val="00FB23FF"/>
    <w:rsid w:val="00FB6A40"/>
    <w:rsid w:val="00FC0899"/>
    <w:rsid w:val="00FC0A4A"/>
    <w:rsid w:val="00FC37D0"/>
    <w:rsid w:val="00FC7F1B"/>
    <w:rsid w:val="00FD0CBD"/>
    <w:rsid w:val="00FD1654"/>
    <w:rsid w:val="00FD3EAB"/>
    <w:rsid w:val="00FD48F4"/>
    <w:rsid w:val="00FD7834"/>
    <w:rsid w:val="00FE15B9"/>
    <w:rsid w:val="00FE5E89"/>
    <w:rsid w:val="00FF6C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9962"/>
  <w15:chartTrackingRefBased/>
  <w15:docId w15:val="{AC5DC529-CCD9-450E-8D6D-4D3832D8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CC2"/>
  </w:style>
  <w:style w:type="paragraph" w:styleId="Footer">
    <w:name w:val="footer"/>
    <w:basedOn w:val="Normal"/>
    <w:link w:val="FooterChar"/>
    <w:uiPriority w:val="99"/>
    <w:unhideWhenUsed/>
    <w:rsid w:val="00361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CC2"/>
  </w:style>
  <w:style w:type="paragraph" w:styleId="ListParagraph">
    <w:name w:val="List Paragraph"/>
    <w:basedOn w:val="Normal"/>
    <w:uiPriority w:val="34"/>
    <w:qFormat/>
    <w:rsid w:val="00C624A4"/>
    <w:pPr>
      <w:ind w:left="720"/>
      <w:contextualSpacing/>
    </w:pPr>
  </w:style>
  <w:style w:type="paragraph" w:styleId="FootnoteText">
    <w:name w:val="footnote text"/>
    <w:basedOn w:val="Normal"/>
    <w:link w:val="FootnoteTextChar"/>
    <w:uiPriority w:val="99"/>
    <w:semiHidden/>
    <w:unhideWhenUsed/>
    <w:rsid w:val="00F232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276"/>
    <w:rPr>
      <w:sz w:val="20"/>
      <w:szCs w:val="20"/>
    </w:rPr>
  </w:style>
  <w:style w:type="character" w:styleId="FootnoteReference">
    <w:name w:val="footnote reference"/>
    <w:basedOn w:val="DefaultParagraphFont"/>
    <w:uiPriority w:val="99"/>
    <w:semiHidden/>
    <w:unhideWhenUsed/>
    <w:rsid w:val="00F23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86778">
      <w:bodyDiv w:val="1"/>
      <w:marLeft w:val="0"/>
      <w:marRight w:val="0"/>
      <w:marTop w:val="0"/>
      <w:marBottom w:val="0"/>
      <w:divBdr>
        <w:top w:val="none" w:sz="0" w:space="0" w:color="auto"/>
        <w:left w:val="none" w:sz="0" w:space="0" w:color="auto"/>
        <w:bottom w:val="none" w:sz="0" w:space="0" w:color="auto"/>
        <w:right w:val="none" w:sz="0" w:space="0" w:color="auto"/>
      </w:divBdr>
    </w:div>
    <w:div w:id="18460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8C458-2129-4B52-982D-D7ABB7F0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11389</Words>
  <Characters>64923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vuyelwa nzimande</dc:creator>
  <cp:keywords/>
  <dc:description/>
  <cp:lastModifiedBy>Mokone</cp:lastModifiedBy>
  <cp:revision>3</cp:revision>
  <dcterms:created xsi:type="dcterms:W3CDTF">2023-07-21T13:09:00Z</dcterms:created>
  <dcterms:modified xsi:type="dcterms:W3CDTF">2023-07-21T13:16:00Z</dcterms:modified>
</cp:coreProperties>
</file>