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5778B" w14:textId="77777777" w:rsidR="00944ADE" w:rsidRPr="00DB2A06" w:rsidRDefault="00944ADE" w:rsidP="00944ADE">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2004FA4E" w14:textId="48639AD0" w:rsidR="007A78E0" w:rsidRPr="00572443" w:rsidRDefault="007A78E0">
      <w:pPr>
        <w:pStyle w:val="BodyText"/>
        <w:ind w:left="3593"/>
        <w:rPr>
          <w:rFonts w:cs="Arial"/>
          <w:sz w:val="24"/>
          <w:szCs w:val="24"/>
        </w:rPr>
      </w:pPr>
    </w:p>
    <w:p w14:paraId="7A0333A3" w14:textId="77777777" w:rsidR="007A78E0" w:rsidRPr="00572443" w:rsidRDefault="007A78E0">
      <w:pPr>
        <w:pStyle w:val="BodyText"/>
        <w:spacing w:before="6"/>
        <w:rPr>
          <w:rFonts w:cs="Arial"/>
          <w:sz w:val="24"/>
          <w:szCs w:val="24"/>
        </w:rPr>
      </w:pPr>
    </w:p>
    <w:p w14:paraId="62BAD131" w14:textId="42E8F52F" w:rsidR="00944ADE" w:rsidRDefault="00944ADE" w:rsidP="00944ADE">
      <w:pPr>
        <w:spacing w:before="89" w:line="367" w:lineRule="auto"/>
        <w:ind w:left="2605" w:right="2366" w:hanging="524"/>
        <w:jc w:val="center"/>
        <w:rPr>
          <w:rFonts w:cs="Arial"/>
          <w:szCs w:val="24"/>
        </w:rPr>
      </w:pPr>
      <w:r w:rsidRPr="00572443">
        <w:rPr>
          <w:rFonts w:cs="Arial"/>
          <w:noProof/>
          <w:szCs w:val="24"/>
        </w:rPr>
        <w:drawing>
          <wp:inline distT="0" distB="0" distL="0" distR="0" wp14:anchorId="7E12E3A9" wp14:editId="35B4D78F">
            <wp:extent cx="1459324" cy="1453229"/>
            <wp:effectExtent l="0" t="0" r="0" b="0"/>
            <wp:docPr id="1" name="image1.jpeg"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59324" cy="1453229"/>
                    </a:xfrm>
                    <a:prstGeom prst="rect">
                      <a:avLst/>
                    </a:prstGeom>
                  </pic:spPr>
                </pic:pic>
              </a:graphicData>
            </a:graphic>
          </wp:inline>
        </w:drawing>
      </w:r>
    </w:p>
    <w:p w14:paraId="67E0E1FC" w14:textId="77777777" w:rsidR="007A78E0" w:rsidRPr="00572443" w:rsidRDefault="00F4476D">
      <w:pPr>
        <w:spacing w:before="89" w:line="367" w:lineRule="auto"/>
        <w:ind w:left="2605" w:right="2366" w:hanging="524"/>
        <w:rPr>
          <w:rFonts w:cs="Arial"/>
          <w:b/>
          <w:szCs w:val="24"/>
        </w:rPr>
      </w:pPr>
      <w:r w:rsidRPr="00572443">
        <w:rPr>
          <w:rFonts w:cs="Arial"/>
          <w:szCs w:val="24"/>
        </w:rPr>
        <w:t>I</w:t>
      </w:r>
      <w:r w:rsidRPr="00572443">
        <w:rPr>
          <w:rFonts w:cs="Arial"/>
          <w:b/>
          <w:szCs w:val="24"/>
        </w:rPr>
        <w:t>N THE HIGH COURT OF SOUTH AFRICA</w:t>
      </w:r>
      <w:r w:rsidRPr="00572443">
        <w:rPr>
          <w:rFonts w:cs="Arial"/>
          <w:b/>
          <w:spacing w:val="-62"/>
          <w:szCs w:val="24"/>
        </w:rPr>
        <w:t xml:space="preserve"> </w:t>
      </w:r>
      <w:r w:rsidRPr="00572443">
        <w:rPr>
          <w:rFonts w:cs="Arial"/>
          <w:b/>
          <w:szCs w:val="24"/>
        </w:rPr>
        <w:t>GAUTENG</w:t>
      </w:r>
      <w:r w:rsidRPr="00572443">
        <w:rPr>
          <w:rFonts w:cs="Arial"/>
          <w:b/>
          <w:spacing w:val="-2"/>
          <w:szCs w:val="24"/>
        </w:rPr>
        <w:t xml:space="preserve"> </w:t>
      </w:r>
      <w:r w:rsidRPr="00572443">
        <w:rPr>
          <w:rFonts w:cs="Arial"/>
          <w:b/>
          <w:szCs w:val="24"/>
        </w:rPr>
        <w:t>DIVISION,</w:t>
      </w:r>
      <w:r w:rsidRPr="00572443">
        <w:rPr>
          <w:rFonts w:cs="Arial"/>
          <w:b/>
          <w:spacing w:val="-1"/>
          <w:szCs w:val="24"/>
        </w:rPr>
        <w:t xml:space="preserve"> </w:t>
      </w:r>
      <w:r w:rsidRPr="00572443">
        <w:rPr>
          <w:rFonts w:cs="Arial"/>
          <w:b/>
          <w:szCs w:val="24"/>
        </w:rPr>
        <w:t>PRETORIA</w:t>
      </w:r>
    </w:p>
    <w:p w14:paraId="394A5E6F" w14:textId="77777777" w:rsidR="007A78E0" w:rsidRPr="00572443" w:rsidRDefault="007A78E0">
      <w:pPr>
        <w:pStyle w:val="BodyText"/>
        <w:rPr>
          <w:rFonts w:cs="Arial"/>
          <w:b/>
          <w:sz w:val="24"/>
          <w:szCs w:val="24"/>
        </w:rPr>
      </w:pPr>
    </w:p>
    <w:p w14:paraId="178D6295" w14:textId="4665A557" w:rsidR="00E84E2D" w:rsidRPr="00572443" w:rsidRDefault="00F4476D" w:rsidP="00E84E2D">
      <w:pPr>
        <w:spacing w:line="360" w:lineRule="auto"/>
        <w:jc w:val="right"/>
        <w:rPr>
          <w:rFonts w:cs="Arial"/>
          <w:b/>
          <w:bCs/>
          <w:szCs w:val="24"/>
        </w:rPr>
      </w:pPr>
      <w:r w:rsidRPr="00572443">
        <w:rPr>
          <w:rFonts w:cs="Arial"/>
          <w:b/>
          <w:spacing w:val="63"/>
          <w:szCs w:val="24"/>
        </w:rPr>
        <w:t xml:space="preserve"> </w:t>
      </w:r>
      <w:r w:rsidR="00E84E2D" w:rsidRPr="00572443">
        <w:rPr>
          <w:rFonts w:cs="Arial"/>
          <w:b/>
          <w:bCs/>
          <w:szCs w:val="24"/>
        </w:rPr>
        <w:t xml:space="preserve">Case no: </w:t>
      </w:r>
      <w:r w:rsidR="00B623B1">
        <w:rPr>
          <w:rFonts w:cs="Arial"/>
          <w:b/>
          <w:bCs/>
          <w:szCs w:val="24"/>
        </w:rPr>
        <w:t>6134/2022</w:t>
      </w:r>
    </w:p>
    <w:p w14:paraId="7C0FF68E" w14:textId="260B9984" w:rsidR="0090402C" w:rsidRPr="00572443" w:rsidRDefault="0090402C">
      <w:pPr>
        <w:spacing w:line="298" w:lineRule="exact"/>
        <w:ind w:right="108"/>
        <w:jc w:val="right"/>
        <w:rPr>
          <w:rFonts w:cs="Arial"/>
          <w:b/>
          <w:szCs w:val="24"/>
        </w:rPr>
      </w:pPr>
    </w:p>
    <w:p w14:paraId="47B4DD7F" w14:textId="77777777" w:rsidR="007A78E0" w:rsidRPr="00572443" w:rsidRDefault="007A78E0">
      <w:pPr>
        <w:pStyle w:val="BodyText"/>
        <w:rPr>
          <w:rFonts w:cs="Arial"/>
          <w:b/>
          <w:sz w:val="24"/>
          <w:szCs w:val="24"/>
        </w:rPr>
      </w:pPr>
    </w:p>
    <w:p w14:paraId="0D3F1CDC" w14:textId="4942EC14" w:rsidR="00991491" w:rsidRPr="00572443" w:rsidRDefault="00991491">
      <w:pPr>
        <w:pStyle w:val="BodyText"/>
        <w:rPr>
          <w:rFonts w:cs="Arial"/>
          <w:b/>
          <w:sz w:val="24"/>
          <w:szCs w:val="24"/>
        </w:rPr>
      </w:pPr>
      <w:r w:rsidRPr="00572443">
        <w:rPr>
          <w:rFonts w:ascii="Times New Roman" w:eastAsia="Calibri" w:hAnsi="Times New Roman"/>
          <w:noProof/>
        </w:rPr>
        <w:drawing>
          <wp:inline distT="0" distB="0" distL="0" distR="0" wp14:anchorId="27679209" wp14:editId="4B5A23C8">
            <wp:extent cx="295275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1581150"/>
                    </a:xfrm>
                    <a:prstGeom prst="rect">
                      <a:avLst/>
                    </a:prstGeom>
                    <a:noFill/>
                  </pic:spPr>
                </pic:pic>
              </a:graphicData>
            </a:graphic>
          </wp:inline>
        </w:drawing>
      </w:r>
    </w:p>
    <w:p w14:paraId="127F4EEF" w14:textId="77777777" w:rsidR="004D53F2" w:rsidRPr="00572443" w:rsidRDefault="004D53F2" w:rsidP="004D53F2">
      <w:pPr>
        <w:pStyle w:val="BodyText"/>
        <w:rPr>
          <w:rFonts w:cs="Arial"/>
          <w:b/>
          <w:sz w:val="24"/>
          <w:szCs w:val="24"/>
        </w:rPr>
      </w:pPr>
    </w:p>
    <w:p w14:paraId="00A22489" w14:textId="5EA59CDA" w:rsidR="007A78E0" w:rsidRPr="00572443" w:rsidRDefault="003964F9" w:rsidP="004D53F2">
      <w:pPr>
        <w:pStyle w:val="BodyText"/>
        <w:rPr>
          <w:rFonts w:cs="Arial"/>
          <w:bCs/>
          <w:sz w:val="24"/>
          <w:szCs w:val="24"/>
        </w:rPr>
      </w:pPr>
      <w:r w:rsidRPr="00572443">
        <w:rPr>
          <w:rFonts w:cs="Arial"/>
          <w:bCs/>
          <w:sz w:val="24"/>
          <w:szCs w:val="24"/>
        </w:rPr>
        <w:t>In the matter between:</w:t>
      </w:r>
    </w:p>
    <w:p w14:paraId="36608E69" w14:textId="77777777" w:rsidR="004D53F2" w:rsidRPr="00572443" w:rsidRDefault="004D53F2" w:rsidP="00354F98">
      <w:pPr>
        <w:pStyle w:val="BodyText"/>
        <w:ind w:left="284"/>
        <w:rPr>
          <w:rFonts w:cs="Arial"/>
          <w:bCs/>
          <w:sz w:val="24"/>
          <w:szCs w:val="24"/>
        </w:rPr>
      </w:pPr>
    </w:p>
    <w:p w14:paraId="1B6461BE" w14:textId="77777777" w:rsidR="004D53F2" w:rsidRPr="00572443" w:rsidRDefault="004D53F2" w:rsidP="004D53F2">
      <w:pPr>
        <w:pStyle w:val="BodyText"/>
        <w:rPr>
          <w:rFonts w:cs="Arial"/>
          <w:bCs/>
          <w:sz w:val="24"/>
          <w:szCs w:val="24"/>
        </w:rPr>
      </w:pPr>
    </w:p>
    <w:p w14:paraId="1384ADAA" w14:textId="06C41541" w:rsidR="004D53F2" w:rsidRPr="00572443" w:rsidRDefault="00D335E9" w:rsidP="00B623B1">
      <w:pPr>
        <w:rPr>
          <w:rFonts w:cs="Arial"/>
          <w:b/>
          <w:bCs/>
          <w:szCs w:val="24"/>
        </w:rPr>
      </w:pPr>
      <w:r>
        <w:rPr>
          <w:rFonts w:cs="Arial"/>
          <w:b/>
          <w:bCs/>
          <w:szCs w:val="24"/>
        </w:rPr>
        <w:t>M</w:t>
      </w:r>
      <w:r w:rsidR="00B9538F">
        <w:rPr>
          <w:rFonts w:cs="Arial"/>
          <w:b/>
          <w:bCs/>
          <w:szCs w:val="24"/>
        </w:rPr>
        <w:t xml:space="preserve">ARTHA KERILENG </w:t>
      </w:r>
      <w:r>
        <w:rPr>
          <w:rFonts w:cs="Arial"/>
          <w:b/>
          <w:bCs/>
          <w:szCs w:val="24"/>
        </w:rPr>
        <w:t xml:space="preserve">KGOSI </w:t>
      </w:r>
      <w:r w:rsidR="004D53F2" w:rsidRPr="00572443">
        <w:rPr>
          <w:rFonts w:cs="Arial"/>
          <w:b/>
          <w:bCs/>
          <w:szCs w:val="24"/>
        </w:rPr>
        <w:tab/>
      </w:r>
      <w:r w:rsidR="004D53F2" w:rsidRPr="00572443">
        <w:rPr>
          <w:rFonts w:cs="Arial"/>
          <w:b/>
          <w:bCs/>
          <w:szCs w:val="24"/>
        </w:rPr>
        <w:tab/>
      </w:r>
      <w:r w:rsidR="004D53F2" w:rsidRPr="00572443">
        <w:rPr>
          <w:rFonts w:cs="Arial"/>
          <w:b/>
          <w:bCs/>
          <w:szCs w:val="24"/>
        </w:rPr>
        <w:tab/>
      </w:r>
      <w:r w:rsidR="004D53F2" w:rsidRPr="00572443">
        <w:rPr>
          <w:rFonts w:cs="Arial"/>
          <w:b/>
          <w:bCs/>
          <w:szCs w:val="24"/>
        </w:rPr>
        <w:tab/>
      </w:r>
      <w:r w:rsidR="004D53F2" w:rsidRPr="00572443">
        <w:rPr>
          <w:rFonts w:cs="Arial"/>
          <w:b/>
          <w:bCs/>
          <w:szCs w:val="24"/>
        </w:rPr>
        <w:tab/>
        <w:t xml:space="preserve">           </w:t>
      </w:r>
      <w:r w:rsidR="00B623B1">
        <w:rPr>
          <w:rFonts w:cs="Arial"/>
          <w:b/>
          <w:bCs/>
          <w:szCs w:val="24"/>
        </w:rPr>
        <w:tab/>
        <w:t xml:space="preserve">  </w:t>
      </w:r>
      <w:r w:rsidR="004D53F2" w:rsidRPr="00572443">
        <w:rPr>
          <w:rFonts w:cs="Arial"/>
          <w:b/>
          <w:bCs/>
          <w:szCs w:val="24"/>
        </w:rPr>
        <w:t>APPLICANT</w:t>
      </w:r>
    </w:p>
    <w:p w14:paraId="6A51C955" w14:textId="2173D817" w:rsidR="004D53F2" w:rsidRPr="00572443" w:rsidRDefault="00944ADE" w:rsidP="004D53F2">
      <w:pPr>
        <w:spacing w:line="360" w:lineRule="auto"/>
        <w:rPr>
          <w:rFonts w:cs="Arial"/>
          <w:b/>
          <w:bCs/>
          <w:szCs w:val="24"/>
        </w:rPr>
      </w:pPr>
      <w:r>
        <w:rPr>
          <w:rFonts w:cs="Arial"/>
          <w:b/>
          <w:bCs/>
          <w:szCs w:val="24"/>
        </w:rPr>
        <w:t>ID-[…]</w:t>
      </w:r>
    </w:p>
    <w:p w14:paraId="5EA5BD36" w14:textId="77777777" w:rsidR="004D53F2" w:rsidRPr="00572443" w:rsidRDefault="004D53F2" w:rsidP="004D53F2">
      <w:pPr>
        <w:spacing w:line="360" w:lineRule="auto"/>
        <w:rPr>
          <w:rFonts w:cs="Arial"/>
          <w:b/>
          <w:bCs/>
          <w:szCs w:val="24"/>
        </w:rPr>
      </w:pPr>
      <w:r w:rsidRPr="00572443">
        <w:rPr>
          <w:rFonts w:cs="Arial"/>
          <w:b/>
          <w:bCs/>
          <w:szCs w:val="24"/>
        </w:rPr>
        <w:t xml:space="preserve">and </w:t>
      </w:r>
    </w:p>
    <w:p w14:paraId="175899B6" w14:textId="77777777" w:rsidR="004D53F2" w:rsidRPr="00572443" w:rsidRDefault="004D53F2" w:rsidP="004D53F2">
      <w:pPr>
        <w:spacing w:line="360" w:lineRule="auto"/>
        <w:rPr>
          <w:rFonts w:cs="Arial"/>
          <w:b/>
          <w:bCs/>
          <w:szCs w:val="24"/>
        </w:rPr>
      </w:pPr>
    </w:p>
    <w:p w14:paraId="712E9730" w14:textId="455FDE6D" w:rsidR="0071766B" w:rsidRDefault="00B9538F" w:rsidP="00D335E9">
      <w:pPr>
        <w:rPr>
          <w:rFonts w:cs="Arial"/>
          <w:b/>
          <w:bCs/>
          <w:szCs w:val="24"/>
        </w:rPr>
      </w:pPr>
      <w:r>
        <w:rPr>
          <w:rFonts w:cs="Arial"/>
          <w:b/>
          <w:bCs/>
          <w:szCs w:val="24"/>
        </w:rPr>
        <w:t>KGANYANE LILL</w:t>
      </w:r>
      <w:r w:rsidR="00B623B1">
        <w:rPr>
          <w:rFonts w:cs="Arial"/>
          <w:b/>
          <w:bCs/>
          <w:szCs w:val="24"/>
        </w:rPr>
        <w:t>Y</w:t>
      </w:r>
      <w:r>
        <w:rPr>
          <w:rFonts w:cs="Arial"/>
          <w:b/>
          <w:bCs/>
          <w:szCs w:val="24"/>
        </w:rPr>
        <w:t xml:space="preserve"> K</w:t>
      </w:r>
      <w:r w:rsidR="00504E3D">
        <w:rPr>
          <w:rFonts w:cs="Arial"/>
          <w:b/>
          <w:bCs/>
          <w:szCs w:val="24"/>
        </w:rPr>
        <w:t>G</w:t>
      </w:r>
      <w:r>
        <w:rPr>
          <w:rFonts w:cs="Arial"/>
          <w:b/>
          <w:bCs/>
          <w:szCs w:val="24"/>
        </w:rPr>
        <w:t>OS</w:t>
      </w:r>
      <w:r w:rsidR="00504E3D">
        <w:rPr>
          <w:rFonts w:cs="Arial"/>
          <w:b/>
          <w:bCs/>
          <w:szCs w:val="24"/>
        </w:rPr>
        <w:t>I</w:t>
      </w:r>
      <w:r w:rsidR="004D53F2" w:rsidRPr="00572443">
        <w:rPr>
          <w:rFonts w:cs="Arial"/>
          <w:b/>
          <w:bCs/>
          <w:szCs w:val="24"/>
        </w:rPr>
        <w:t xml:space="preserve"> </w:t>
      </w:r>
      <w:r w:rsidR="004D53F2" w:rsidRPr="00572443">
        <w:rPr>
          <w:rFonts w:cs="Arial"/>
          <w:b/>
          <w:bCs/>
          <w:szCs w:val="24"/>
        </w:rPr>
        <w:tab/>
      </w:r>
      <w:r w:rsidR="004D53F2" w:rsidRPr="00572443">
        <w:rPr>
          <w:rFonts w:cs="Arial"/>
          <w:b/>
          <w:bCs/>
          <w:szCs w:val="24"/>
        </w:rPr>
        <w:tab/>
      </w:r>
      <w:r w:rsidR="004D53F2" w:rsidRPr="00572443">
        <w:rPr>
          <w:rFonts w:cs="Arial"/>
          <w:b/>
          <w:bCs/>
          <w:szCs w:val="24"/>
        </w:rPr>
        <w:tab/>
        <w:t xml:space="preserve">        </w:t>
      </w:r>
      <w:r w:rsidR="00B623B1">
        <w:rPr>
          <w:rFonts w:cs="Arial"/>
          <w:b/>
          <w:bCs/>
          <w:szCs w:val="24"/>
        </w:rPr>
        <w:tab/>
      </w:r>
      <w:r w:rsidR="00B623B1">
        <w:rPr>
          <w:rFonts w:cs="Arial"/>
          <w:b/>
          <w:bCs/>
          <w:szCs w:val="24"/>
        </w:rPr>
        <w:tab/>
        <w:t xml:space="preserve">        </w:t>
      </w:r>
      <w:r w:rsidR="004D53F2" w:rsidRPr="00572443">
        <w:rPr>
          <w:rFonts w:cs="Arial"/>
          <w:b/>
          <w:bCs/>
          <w:szCs w:val="24"/>
        </w:rPr>
        <w:t>FIRST RESPONDENT</w:t>
      </w:r>
      <w:r w:rsidR="0071766B">
        <w:rPr>
          <w:rFonts w:cs="Arial"/>
          <w:b/>
          <w:bCs/>
          <w:szCs w:val="24"/>
        </w:rPr>
        <w:t xml:space="preserve"> </w:t>
      </w:r>
    </w:p>
    <w:p w14:paraId="2B30579C" w14:textId="208215E0" w:rsidR="00B623B1" w:rsidRDefault="00145FB7" w:rsidP="00D335E9">
      <w:pPr>
        <w:rPr>
          <w:rFonts w:cs="Arial"/>
          <w:b/>
          <w:bCs/>
          <w:szCs w:val="24"/>
        </w:rPr>
      </w:pPr>
      <w:r>
        <w:rPr>
          <w:rFonts w:cs="Arial"/>
          <w:b/>
          <w:bCs/>
          <w:szCs w:val="24"/>
        </w:rPr>
        <w:t>ID-</w:t>
      </w:r>
      <w:r w:rsidR="00944ADE">
        <w:rPr>
          <w:rFonts w:cs="Arial"/>
          <w:b/>
          <w:bCs/>
          <w:szCs w:val="24"/>
        </w:rPr>
        <w:t>[…]</w:t>
      </w:r>
    </w:p>
    <w:p w14:paraId="40AFE095" w14:textId="77777777" w:rsidR="00145FB7" w:rsidRDefault="00145FB7" w:rsidP="00D335E9">
      <w:pPr>
        <w:rPr>
          <w:rFonts w:cs="Arial"/>
          <w:b/>
          <w:bCs/>
          <w:szCs w:val="24"/>
        </w:rPr>
      </w:pPr>
    </w:p>
    <w:p w14:paraId="5959FCAB" w14:textId="44DD574C" w:rsidR="00B623B1" w:rsidRDefault="00B623B1" w:rsidP="00D335E9">
      <w:pPr>
        <w:rPr>
          <w:rFonts w:cs="Arial"/>
          <w:b/>
          <w:bCs/>
          <w:szCs w:val="24"/>
        </w:rPr>
      </w:pPr>
      <w:r>
        <w:rPr>
          <w:rFonts w:cs="Arial"/>
          <w:b/>
          <w:bCs/>
          <w:szCs w:val="24"/>
        </w:rPr>
        <w:t xml:space="preserve">ESTATE LATE RABAKI PETRUS KGOSI </w:t>
      </w:r>
      <w:r>
        <w:rPr>
          <w:rFonts w:cs="Arial"/>
          <w:b/>
          <w:bCs/>
          <w:szCs w:val="24"/>
        </w:rPr>
        <w:tab/>
      </w:r>
      <w:r>
        <w:rPr>
          <w:rFonts w:cs="Arial"/>
          <w:b/>
          <w:bCs/>
          <w:szCs w:val="24"/>
        </w:rPr>
        <w:tab/>
      </w:r>
      <w:r>
        <w:rPr>
          <w:rFonts w:cs="Arial"/>
          <w:b/>
          <w:bCs/>
          <w:szCs w:val="24"/>
        </w:rPr>
        <w:tab/>
        <w:t xml:space="preserve">   SECOND RESPONDENT</w:t>
      </w:r>
    </w:p>
    <w:p w14:paraId="78E1EABA" w14:textId="314F14EE" w:rsidR="00B623B1" w:rsidRDefault="00B623B1" w:rsidP="00D335E9">
      <w:pPr>
        <w:rPr>
          <w:rFonts w:cs="Arial"/>
          <w:b/>
          <w:bCs/>
          <w:szCs w:val="24"/>
        </w:rPr>
      </w:pPr>
      <w:r>
        <w:rPr>
          <w:rFonts w:cs="Arial"/>
          <w:b/>
          <w:bCs/>
          <w:szCs w:val="24"/>
        </w:rPr>
        <w:t>(ESTATE NO: 003846/2021)</w:t>
      </w:r>
    </w:p>
    <w:p w14:paraId="2680ADBE" w14:textId="1AE72706" w:rsidR="00811E2F" w:rsidRDefault="00944ADE" w:rsidP="00D335E9">
      <w:pPr>
        <w:rPr>
          <w:rFonts w:cs="Arial"/>
          <w:b/>
          <w:bCs/>
          <w:szCs w:val="24"/>
        </w:rPr>
      </w:pPr>
      <w:r>
        <w:rPr>
          <w:rFonts w:cs="Arial"/>
          <w:b/>
          <w:bCs/>
          <w:szCs w:val="24"/>
        </w:rPr>
        <w:t>IDENTITY NO:  […]</w:t>
      </w:r>
    </w:p>
    <w:p w14:paraId="6DBF9F50" w14:textId="77777777" w:rsidR="00B623B1" w:rsidRDefault="00B623B1" w:rsidP="00D335E9">
      <w:pPr>
        <w:rPr>
          <w:rFonts w:cs="Arial"/>
          <w:b/>
          <w:bCs/>
          <w:szCs w:val="24"/>
        </w:rPr>
      </w:pPr>
    </w:p>
    <w:p w14:paraId="6A8D651B" w14:textId="2DF9F5FF" w:rsidR="00B623B1" w:rsidRDefault="00B623B1" w:rsidP="00D335E9">
      <w:pPr>
        <w:rPr>
          <w:rFonts w:cs="Arial"/>
          <w:b/>
          <w:bCs/>
          <w:szCs w:val="24"/>
        </w:rPr>
      </w:pPr>
      <w:r>
        <w:rPr>
          <w:rFonts w:cs="Arial"/>
          <w:b/>
          <w:bCs/>
          <w:szCs w:val="24"/>
        </w:rPr>
        <w:t xml:space="preserve">KGANYANE LILLY KGOSI </w:t>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t xml:space="preserve">       THIRD RESPONDENT</w:t>
      </w:r>
    </w:p>
    <w:p w14:paraId="7C0C4B12" w14:textId="20DD490D" w:rsidR="00B623B1" w:rsidRDefault="00B623B1" w:rsidP="00D335E9">
      <w:pPr>
        <w:rPr>
          <w:rFonts w:cs="Arial"/>
          <w:b/>
          <w:bCs/>
          <w:szCs w:val="24"/>
        </w:rPr>
      </w:pPr>
      <w:r>
        <w:rPr>
          <w:rFonts w:cs="Arial"/>
          <w:b/>
          <w:bCs/>
          <w:szCs w:val="24"/>
        </w:rPr>
        <w:t xml:space="preserve">IN HER CAPACITY AS </w:t>
      </w:r>
      <w:r>
        <w:rPr>
          <w:rFonts w:cs="Arial"/>
          <w:b/>
          <w:bCs/>
          <w:i/>
          <w:iCs/>
          <w:szCs w:val="24"/>
        </w:rPr>
        <w:t xml:space="preserve">EXECUTRIX </w:t>
      </w:r>
      <w:r>
        <w:rPr>
          <w:rFonts w:cs="Arial"/>
          <w:b/>
          <w:bCs/>
          <w:szCs w:val="24"/>
        </w:rPr>
        <w:t xml:space="preserve">OF: </w:t>
      </w:r>
    </w:p>
    <w:p w14:paraId="3F801745" w14:textId="1097180F" w:rsidR="00B623B1" w:rsidRDefault="00B623B1" w:rsidP="00D335E9">
      <w:pPr>
        <w:rPr>
          <w:rFonts w:cs="Arial"/>
          <w:b/>
          <w:bCs/>
          <w:szCs w:val="24"/>
        </w:rPr>
      </w:pPr>
      <w:r>
        <w:rPr>
          <w:rFonts w:cs="Arial"/>
          <w:b/>
          <w:bCs/>
          <w:szCs w:val="24"/>
        </w:rPr>
        <w:t>LATE ESTATE NO: 003846/2021</w:t>
      </w:r>
    </w:p>
    <w:p w14:paraId="25DDD580" w14:textId="77777777" w:rsidR="00B623B1" w:rsidRDefault="00B623B1" w:rsidP="00D335E9">
      <w:pPr>
        <w:rPr>
          <w:rFonts w:cs="Arial"/>
          <w:b/>
          <w:bCs/>
          <w:szCs w:val="24"/>
        </w:rPr>
      </w:pPr>
    </w:p>
    <w:p w14:paraId="2099BFF7" w14:textId="7991045A" w:rsidR="00B623B1" w:rsidRDefault="00B623B1" w:rsidP="00D335E9">
      <w:pPr>
        <w:rPr>
          <w:rFonts w:cs="Arial"/>
          <w:b/>
          <w:bCs/>
          <w:szCs w:val="24"/>
        </w:rPr>
      </w:pPr>
      <w:r>
        <w:rPr>
          <w:rFonts w:cs="Arial"/>
          <w:b/>
          <w:bCs/>
          <w:szCs w:val="24"/>
        </w:rPr>
        <w:t>DEPARTMENT OF HOME AFFAIRS</w:t>
      </w:r>
      <w:r>
        <w:rPr>
          <w:rFonts w:cs="Arial"/>
          <w:b/>
          <w:bCs/>
          <w:szCs w:val="24"/>
        </w:rPr>
        <w:tab/>
      </w:r>
      <w:r>
        <w:rPr>
          <w:rFonts w:cs="Arial"/>
          <w:b/>
          <w:bCs/>
          <w:szCs w:val="24"/>
        </w:rPr>
        <w:tab/>
      </w:r>
      <w:r>
        <w:rPr>
          <w:rFonts w:cs="Arial"/>
          <w:b/>
          <w:bCs/>
          <w:szCs w:val="24"/>
        </w:rPr>
        <w:tab/>
      </w:r>
      <w:r>
        <w:rPr>
          <w:rFonts w:cs="Arial"/>
          <w:b/>
          <w:bCs/>
          <w:szCs w:val="24"/>
        </w:rPr>
        <w:tab/>
        <w:t xml:space="preserve">   FOURTH RESPONDENT</w:t>
      </w:r>
    </w:p>
    <w:p w14:paraId="5E3219E4" w14:textId="77777777" w:rsidR="00B623B1" w:rsidRDefault="00B623B1" w:rsidP="00D335E9">
      <w:pPr>
        <w:rPr>
          <w:rFonts w:cs="Arial"/>
          <w:b/>
          <w:bCs/>
          <w:szCs w:val="24"/>
        </w:rPr>
      </w:pPr>
    </w:p>
    <w:p w14:paraId="0FFF16E4" w14:textId="46E5993D" w:rsidR="00B623B1" w:rsidRPr="00B623B1" w:rsidRDefault="00B623B1" w:rsidP="00D335E9">
      <w:pPr>
        <w:rPr>
          <w:rFonts w:cs="Arial"/>
          <w:b/>
          <w:bCs/>
          <w:szCs w:val="24"/>
        </w:rPr>
      </w:pPr>
      <w:r>
        <w:rPr>
          <w:rFonts w:cs="Arial"/>
          <w:b/>
          <w:bCs/>
          <w:szCs w:val="24"/>
        </w:rPr>
        <w:lastRenderedPageBreak/>
        <w:t xml:space="preserve">MASTER OF THE HIGH COURT </w:t>
      </w:r>
      <w:r>
        <w:rPr>
          <w:rFonts w:cs="Arial"/>
          <w:b/>
          <w:bCs/>
          <w:szCs w:val="24"/>
        </w:rPr>
        <w:tab/>
      </w:r>
      <w:r>
        <w:rPr>
          <w:rFonts w:cs="Arial"/>
          <w:b/>
          <w:bCs/>
          <w:szCs w:val="24"/>
        </w:rPr>
        <w:tab/>
      </w:r>
      <w:r>
        <w:rPr>
          <w:rFonts w:cs="Arial"/>
          <w:b/>
          <w:bCs/>
          <w:szCs w:val="24"/>
        </w:rPr>
        <w:tab/>
      </w:r>
      <w:r>
        <w:rPr>
          <w:rFonts w:cs="Arial"/>
          <w:b/>
          <w:bCs/>
          <w:szCs w:val="24"/>
        </w:rPr>
        <w:tab/>
        <w:t xml:space="preserve">        FIFTH RESPONDENT</w:t>
      </w:r>
    </w:p>
    <w:p w14:paraId="14A71188" w14:textId="77777777" w:rsidR="004D53F2" w:rsidRPr="00572443" w:rsidRDefault="004D53F2" w:rsidP="004D53F2">
      <w:pPr>
        <w:spacing w:line="360" w:lineRule="auto"/>
        <w:rPr>
          <w:rFonts w:cs="Arial"/>
          <w:b/>
          <w:bCs/>
          <w:szCs w:val="24"/>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232F72" w:rsidRPr="00572443" w14:paraId="7781BE90" w14:textId="77777777" w:rsidTr="00A94B45">
        <w:tc>
          <w:tcPr>
            <w:tcW w:w="9498" w:type="dxa"/>
          </w:tcPr>
          <w:p w14:paraId="585CB467" w14:textId="385FB9E6" w:rsidR="00232F72" w:rsidRPr="00572443" w:rsidRDefault="00B623B1" w:rsidP="00E167C0">
            <w:pPr>
              <w:spacing w:before="200" w:after="200"/>
              <w:jc w:val="center"/>
              <w:rPr>
                <w:rFonts w:cs="Arial"/>
                <w:b/>
                <w:szCs w:val="24"/>
              </w:rPr>
            </w:pPr>
            <w:r>
              <w:rPr>
                <w:rFonts w:cs="Arial"/>
                <w:b/>
                <w:szCs w:val="24"/>
              </w:rPr>
              <w:t>J</w:t>
            </w:r>
            <w:r w:rsidR="00232F72" w:rsidRPr="00572443">
              <w:rPr>
                <w:rFonts w:cs="Arial"/>
                <w:b/>
                <w:szCs w:val="24"/>
              </w:rPr>
              <w:t>UDGMENT</w:t>
            </w:r>
          </w:p>
        </w:tc>
      </w:tr>
    </w:tbl>
    <w:p w14:paraId="584B30DF" w14:textId="0D4D82B7" w:rsidR="007A78E0" w:rsidRPr="00572443" w:rsidRDefault="007A78E0">
      <w:pPr>
        <w:ind w:left="140"/>
        <w:rPr>
          <w:rFonts w:cs="Arial"/>
          <w:b/>
          <w:szCs w:val="24"/>
        </w:rPr>
      </w:pPr>
    </w:p>
    <w:p w14:paraId="719C6F15" w14:textId="77777777" w:rsidR="00232F72" w:rsidRPr="00572443" w:rsidRDefault="00232F72">
      <w:pPr>
        <w:ind w:left="140"/>
        <w:rPr>
          <w:rFonts w:cs="Arial"/>
          <w:b/>
          <w:szCs w:val="24"/>
        </w:rPr>
      </w:pPr>
    </w:p>
    <w:p w14:paraId="06910E10" w14:textId="1ED68715" w:rsidR="00210B91" w:rsidRPr="00572443" w:rsidRDefault="00210B91" w:rsidP="00210B91">
      <w:pPr>
        <w:jc w:val="both"/>
        <w:rPr>
          <w:rFonts w:cs="Arial"/>
          <w:bCs/>
          <w:i/>
          <w:iCs/>
          <w:szCs w:val="24"/>
        </w:rPr>
      </w:pPr>
      <w:r w:rsidRPr="00572443">
        <w:rPr>
          <w:rFonts w:cs="Arial"/>
          <w:bCs/>
          <w:i/>
          <w:iCs/>
          <w:szCs w:val="24"/>
        </w:rPr>
        <w:t>This matter has been heard in open court and is otherwise disposed of in terms of the Directives of the Judge President of this Division.  This Judgment is made an Order of the Court by the Judge whose name is reflected herein and duly stamped by the Registrar of the Court. The judgment and order are accordingly published and distributed electronically. The date for hand-down is deemed to be</w:t>
      </w:r>
      <w:r w:rsidR="00D5244D">
        <w:rPr>
          <w:rFonts w:cs="Arial"/>
          <w:bCs/>
          <w:i/>
          <w:iCs/>
          <w:szCs w:val="24"/>
        </w:rPr>
        <w:t xml:space="preserve"> </w:t>
      </w:r>
      <w:r w:rsidR="00744076">
        <w:rPr>
          <w:rFonts w:cs="Arial"/>
          <w:b/>
          <w:i/>
          <w:iCs/>
          <w:szCs w:val="24"/>
        </w:rPr>
        <w:t>21</w:t>
      </w:r>
      <w:r w:rsidR="008161F5" w:rsidRPr="008161F5">
        <w:rPr>
          <w:rFonts w:cs="Arial"/>
          <w:b/>
          <w:i/>
          <w:iCs/>
          <w:szCs w:val="24"/>
        </w:rPr>
        <w:t xml:space="preserve"> </w:t>
      </w:r>
      <w:r w:rsidR="00022466">
        <w:rPr>
          <w:rFonts w:cs="Arial"/>
          <w:b/>
          <w:i/>
          <w:iCs/>
          <w:szCs w:val="24"/>
        </w:rPr>
        <w:t>August</w:t>
      </w:r>
      <w:r w:rsidRPr="00572443">
        <w:rPr>
          <w:rFonts w:cs="Arial"/>
          <w:b/>
          <w:i/>
          <w:iCs/>
          <w:szCs w:val="24"/>
        </w:rPr>
        <w:t xml:space="preserve"> 2023</w:t>
      </w:r>
      <w:r w:rsidRPr="00572443">
        <w:rPr>
          <w:rFonts w:cs="Arial"/>
          <w:bCs/>
          <w:i/>
          <w:iCs/>
          <w:szCs w:val="24"/>
        </w:rPr>
        <w:t>.</w:t>
      </w:r>
    </w:p>
    <w:p w14:paraId="05D542B3" w14:textId="77777777" w:rsidR="00210B91" w:rsidRPr="00572443" w:rsidRDefault="00210B91" w:rsidP="00210B91">
      <w:pPr>
        <w:rPr>
          <w:rFonts w:cs="Arial"/>
          <w:b/>
          <w:szCs w:val="24"/>
        </w:rPr>
      </w:pPr>
    </w:p>
    <w:p w14:paraId="5260B5FD" w14:textId="77777777" w:rsidR="00210B91" w:rsidRPr="00572443" w:rsidRDefault="00210B91" w:rsidP="00A94B45">
      <w:pPr>
        <w:rPr>
          <w:rFonts w:cs="Arial"/>
          <w:b/>
          <w:szCs w:val="24"/>
        </w:rPr>
      </w:pPr>
    </w:p>
    <w:p w14:paraId="740B21C7" w14:textId="198304ED" w:rsidR="00A94B45" w:rsidRPr="00572443" w:rsidRDefault="00286866" w:rsidP="00A94B45">
      <w:pPr>
        <w:rPr>
          <w:rFonts w:cs="Arial"/>
          <w:b/>
          <w:szCs w:val="24"/>
        </w:rPr>
      </w:pPr>
      <w:r w:rsidRPr="00572443">
        <w:rPr>
          <w:rFonts w:cs="Arial"/>
          <w:b/>
          <w:szCs w:val="24"/>
        </w:rPr>
        <w:t>BADENHO</w:t>
      </w:r>
      <w:bookmarkStart w:id="0" w:name="_GoBack"/>
      <w:bookmarkEnd w:id="0"/>
      <w:r w:rsidRPr="00572443">
        <w:rPr>
          <w:rFonts w:cs="Arial"/>
          <w:b/>
          <w:szCs w:val="24"/>
        </w:rPr>
        <w:t xml:space="preserve">RST </w:t>
      </w:r>
      <w:r w:rsidR="00A94B45" w:rsidRPr="00572443">
        <w:rPr>
          <w:rFonts w:cs="Arial"/>
          <w:b/>
          <w:szCs w:val="24"/>
        </w:rPr>
        <w:t>AJ</w:t>
      </w:r>
    </w:p>
    <w:p w14:paraId="575F905B" w14:textId="598FE828" w:rsidR="007A78E0" w:rsidRPr="00572443" w:rsidRDefault="008F7E2B" w:rsidP="00B04DF5">
      <w:pPr>
        <w:spacing w:before="360" w:after="360" w:line="360" w:lineRule="auto"/>
        <w:rPr>
          <w:rFonts w:cs="Arial"/>
          <w:b/>
          <w:bCs/>
          <w:iCs/>
          <w:szCs w:val="24"/>
          <w:u w:val="single"/>
        </w:rPr>
      </w:pPr>
      <w:r w:rsidRPr="00572443">
        <w:rPr>
          <w:rFonts w:cs="Arial"/>
          <w:b/>
          <w:bCs/>
          <w:iCs/>
          <w:szCs w:val="24"/>
          <w:u w:val="single"/>
        </w:rPr>
        <w:t>INTRODUCTION</w:t>
      </w:r>
      <w:r>
        <w:rPr>
          <w:rFonts w:cs="Arial"/>
          <w:b/>
          <w:bCs/>
          <w:iCs/>
          <w:szCs w:val="24"/>
          <w:u w:val="single"/>
        </w:rPr>
        <w:t>:</w:t>
      </w:r>
    </w:p>
    <w:p w14:paraId="0D675D0A" w14:textId="72034265" w:rsidR="008F7E2B" w:rsidRPr="00646505" w:rsidRDefault="00646505" w:rsidP="00646505">
      <w:pPr>
        <w:tabs>
          <w:tab w:val="left" w:pos="861"/>
        </w:tabs>
        <w:spacing w:before="360" w:after="360" w:line="360" w:lineRule="auto"/>
        <w:ind w:left="851" w:right="439" w:hanging="851"/>
        <w:rPr>
          <w:rFonts w:cs="Arial"/>
          <w:szCs w:val="24"/>
        </w:rPr>
      </w:pPr>
      <w:r>
        <w:rPr>
          <w:szCs w:val="24"/>
        </w:rPr>
        <w:t>[1]</w:t>
      </w:r>
      <w:r>
        <w:rPr>
          <w:szCs w:val="24"/>
        </w:rPr>
        <w:tab/>
      </w:r>
      <w:r w:rsidR="00E2082E" w:rsidRPr="00646505">
        <w:rPr>
          <w:rFonts w:cs="Arial"/>
          <w:szCs w:val="24"/>
        </w:rPr>
        <w:t xml:space="preserve">The </w:t>
      </w:r>
      <w:r w:rsidR="002607BC" w:rsidRPr="00646505">
        <w:rPr>
          <w:rFonts w:cs="Arial"/>
          <w:szCs w:val="24"/>
        </w:rPr>
        <w:t>A</w:t>
      </w:r>
      <w:r w:rsidR="00E2082E" w:rsidRPr="00646505">
        <w:rPr>
          <w:rFonts w:cs="Arial"/>
          <w:szCs w:val="24"/>
        </w:rPr>
        <w:t>pplicant</w:t>
      </w:r>
      <w:r w:rsidR="00D1498F" w:rsidRPr="00646505">
        <w:rPr>
          <w:rFonts w:cs="Arial"/>
          <w:szCs w:val="24"/>
        </w:rPr>
        <w:t xml:space="preserve"> </w:t>
      </w:r>
      <w:r w:rsidR="00E2082E" w:rsidRPr="00646505">
        <w:rPr>
          <w:rFonts w:cs="Arial"/>
          <w:szCs w:val="24"/>
        </w:rPr>
        <w:t xml:space="preserve">launched </w:t>
      </w:r>
      <w:r w:rsidR="004A5589" w:rsidRPr="00646505">
        <w:rPr>
          <w:rFonts w:cs="Arial"/>
          <w:szCs w:val="24"/>
        </w:rPr>
        <w:t xml:space="preserve">urgent </w:t>
      </w:r>
      <w:r w:rsidR="00D85D47" w:rsidRPr="00646505">
        <w:rPr>
          <w:rFonts w:cs="Arial"/>
          <w:szCs w:val="24"/>
        </w:rPr>
        <w:t>p</w:t>
      </w:r>
      <w:r w:rsidR="00D1498F" w:rsidRPr="00646505">
        <w:rPr>
          <w:rFonts w:cs="Arial"/>
          <w:szCs w:val="24"/>
        </w:rPr>
        <w:t>roceedings wherein</w:t>
      </w:r>
      <w:r w:rsidR="00D85D47" w:rsidRPr="00646505">
        <w:rPr>
          <w:rFonts w:cs="Arial"/>
          <w:szCs w:val="24"/>
        </w:rPr>
        <w:t xml:space="preserve"> </w:t>
      </w:r>
      <w:r w:rsidR="00157791" w:rsidRPr="00646505">
        <w:rPr>
          <w:rFonts w:cs="Arial"/>
          <w:szCs w:val="24"/>
        </w:rPr>
        <w:t xml:space="preserve">she </w:t>
      </w:r>
      <w:r w:rsidR="00D85D47" w:rsidRPr="00646505">
        <w:rPr>
          <w:rFonts w:cs="Arial"/>
          <w:szCs w:val="24"/>
        </w:rPr>
        <w:t>sough</w:t>
      </w:r>
      <w:r w:rsidR="00157791" w:rsidRPr="00646505">
        <w:rPr>
          <w:rFonts w:cs="Arial"/>
          <w:szCs w:val="24"/>
        </w:rPr>
        <w:t xml:space="preserve">t </w:t>
      </w:r>
      <w:r w:rsidR="004977D2" w:rsidRPr="00646505">
        <w:rPr>
          <w:rFonts w:cs="Arial"/>
          <w:szCs w:val="24"/>
        </w:rPr>
        <w:t xml:space="preserve">an order validating the Applicant’s marriage to the </w:t>
      </w:r>
      <w:r w:rsidR="00825A56" w:rsidRPr="00646505">
        <w:rPr>
          <w:rFonts w:cs="Arial"/>
          <w:szCs w:val="24"/>
        </w:rPr>
        <w:t>Deceased as</w:t>
      </w:r>
      <w:r w:rsidR="00B21FA7" w:rsidRPr="00646505">
        <w:rPr>
          <w:rFonts w:cs="Arial"/>
          <w:szCs w:val="24"/>
        </w:rPr>
        <w:t xml:space="preserve"> well as an order </w:t>
      </w:r>
      <w:r w:rsidR="004D022F" w:rsidRPr="00646505">
        <w:rPr>
          <w:rFonts w:cs="Arial"/>
          <w:szCs w:val="24"/>
        </w:rPr>
        <w:t>to remove the First Respondent as the executrix of the estate of the Deceased.</w:t>
      </w:r>
    </w:p>
    <w:p w14:paraId="71601DF9" w14:textId="24FEFF88" w:rsidR="008F7E2B" w:rsidRPr="00646505" w:rsidRDefault="00646505" w:rsidP="00646505">
      <w:pPr>
        <w:tabs>
          <w:tab w:val="left" w:pos="861"/>
        </w:tabs>
        <w:spacing w:before="360" w:after="360" w:line="360" w:lineRule="auto"/>
        <w:ind w:left="851" w:right="439" w:hanging="851"/>
        <w:rPr>
          <w:rFonts w:cs="Arial"/>
          <w:szCs w:val="24"/>
        </w:rPr>
      </w:pPr>
      <w:r>
        <w:rPr>
          <w:szCs w:val="24"/>
        </w:rPr>
        <w:t>[2]</w:t>
      </w:r>
      <w:r>
        <w:rPr>
          <w:szCs w:val="24"/>
        </w:rPr>
        <w:tab/>
      </w:r>
      <w:r w:rsidR="00E2082E" w:rsidRPr="00646505">
        <w:rPr>
          <w:rFonts w:cs="Arial"/>
          <w:szCs w:val="24"/>
        </w:rPr>
        <w:t>The F</w:t>
      </w:r>
      <w:r w:rsidR="00FB457C" w:rsidRPr="00646505">
        <w:rPr>
          <w:rFonts w:cs="Arial"/>
          <w:szCs w:val="24"/>
        </w:rPr>
        <w:t>ou</w:t>
      </w:r>
      <w:r w:rsidR="00646DA8" w:rsidRPr="00646505">
        <w:rPr>
          <w:rFonts w:cs="Arial"/>
          <w:szCs w:val="24"/>
        </w:rPr>
        <w:t xml:space="preserve">rth and Fifth </w:t>
      </w:r>
      <w:r w:rsidR="00E2082E" w:rsidRPr="00646505">
        <w:rPr>
          <w:rFonts w:cs="Arial"/>
          <w:szCs w:val="24"/>
        </w:rPr>
        <w:t>Respondent</w:t>
      </w:r>
      <w:r w:rsidR="00646DA8" w:rsidRPr="00646505">
        <w:rPr>
          <w:rFonts w:cs="Arial"/>
          <w:szCs w:val="24"/>
        </w:rPr>
        <w:t>s</w:t>
      </w:r>
      <w:r w:rsidR="00022466" w:rsidRPr="00646505">
        <w:rPr>
          <w:rFonts w:cs="Arial"/>
          <w:szCs w:val="24"/>
        </w:rPr>
        <w:t xml:space="preserve"> </w:t>
      </w:r>
      <w:r w:rsidR="00E2082E" w:rsidRPr="00646505">
        <w:rPr>
          <w:rFonts w:cs="Arial"/>
          <w:szCs w:val="24"/>
        </w:rPr>
        <w:t>elected not to oppose the relief sought</w:t>
      </w:r>
      <w:r w:rsidR="00B76F0C" w:rsidRPr="00646505">
        <w:rPr>
          <w:rFonts w:cs="Arial"/>
          <w:szCs w:val="24"/>
        </w:rPr>
        <w:t xml:space="preserve">.  </w:t>
      </w:r>
    </w:p>
    <w:p w14:paraId="17A2F194" w14:textId="127C22D1" w:rsidR="008F7E2B" w:rsidRPr="00646505" w:rsidRDefault="00646505" w:rsidP="00646505">
      <w:pPr>
        <w:tabs>
          <w:tab w:val="left" w:pos="861"/>
        </w:tabs>
        <w:spacing w:before="360" w:after="360" w:line="360" w:lineRule="auto"/>
        <w:ind w:left="851" w:right="439" w:hanging="851"/>
        <w:rPr>
          <w:rFonts w:cs="Arial"/>
          <w:szCs w:val="24"/>
        </w:rPr>
      </w:pPr>
      <w:r w:rsidRPr="008F7E2B">
        <w:rPr>
          <w:szCs w:val="24"/>
        </w:rPr>
        <w:t>[3]</w:t>
      </w:r>
      <w:r w:rsidRPr="008F7E2B">
        <w:rPr>
          <w:szCs w:val="24"/>
        </w:rPr>
        <w:tab/>
      </w:r>
      <w:r w:rsidR="008967CF" w:rsidRPr="00646505">
        <w:rPr>
          <w:rFonts w:cs="Arial"/>
        </w:rPr>
        <w:t xml:space="preserve">Madam Justice Strydom </w:t>
      </w:r>
      <w:r w:rsidR="004D022F" w:rsidRPr="00646505">
        <w:rPr>
          <w:rFonts w:cs="Arial"/>
        </w:rPr>
        <w:t>AJ</w:t>
      </w:r>
      <w:r w:rsidR="008967CF" w:rsidRPr="00646505">
        <w:rPr>
          <w:rFonts w:cs="Arial"/>
        </w:rPr>
        <w:t xml:space="preserve"> was </w:t>
      </w:r>
      <w:r w:rsidR="00E2082E" w:rsidRPr="00646505">
        <w:rPr>
          <w:rFonts w:cs="Arial"/>
        </w:rPr>
        <w:t xml:space="preserve">seized with </w:t>
      </w:r>
      <w:r w:rsidR="008967CF" w:rsidRPr="00646505">
        <w:rPr>
          <w:rFonts w:cs="Arial"/>
        </w:rPr>
        <w:t>the application</w:t>
      </w:r>
      <w:r w:rsidR="004D022F" w:rsidRPr="00646505">
        <w:rPr>
          <w:rFonts w:cs="Arial"/>
        </w:rPr>
        <w:t xml:space="preserve"> and delivered judgment on 23 May 2023</w:t>
      </w:r>
      <w:r w:rsidR="00571B02" w:rsidRPr="00646505">
        <w:rPr>
          <w:rFonts w:cs="Arial"/>
        </w:rPr>
        <w:t xml:space="preserve"> dealing with the dispute of removal of the First Respondent as </w:t>
      </w:r>
      <w:r w:rsidR="00571B02" w:rsidRPr="00646505">
        <w:rPr>
          <w:rFonts w:cs="Arial"/>
          <w:i/>
          <w:iCs/>
        </w:rPr>
        <w:t>executrix</w:t>
      </w:r>
      <w:r w:rsidR="00B60C77" w:rsidRPr="00646505">
        <w:rPr>
          <w:rFonts w:cs="Arial"/>
        </w:rPr>
        <w:t>.</w:t>
      </w:r>
    </w:p>
    <w:p w14:paraId="37CD2D93" w14:textId="3214D4A5" w:rsidR="008F7E2B" w:rsidRPr="00646505" w:rsidRDefault="00646505" w:rsidP="00646505">
      <w:pPr>
        <w:tabs>
          <w:tab w:val="left" w:pos="861"/>
        </w:tabs>
        <w:spacing w:before="360" w:after="360" w:line="360" w:lineRule="auto"/>
        <w:ind w:left="851" w:right="439" w:hanging="851"/>
        <w:rPr>
          <w:rFonts w:cs="Arial"/>
          <w:szCs w:val="24"/>
        </w:rPr>
      </w:pPr>
      <w:r w:rsidRPr="008F7E2B">
        <w:rPr>
          <w:szCs w:val="24"/>
        </w:rPr>
        <w:t>[4]</w:t>
      </w:r>
      <w:r w:rsidRPr="008F7E2B">
        <w:rPr>
          <w:szCs w:val="24"/>
        </w:rPr>
        <w:tab/>
      </w:r>
      <w:r w:rsidR="00B60C77" w:rsidRPr="00646505">
        <w:rPr>
          <w:rFonts w:cs="Arial"/>
        </w:rPr>
        <w:t xml:space="preserve">It is </w:t>
      </w:r>
      <w:r w:rsidR="00634E44" w:rsidRPr="00646505">
        <w:rPr>
          <w:rFonts w:cs="Arial"/>
        </w:rPr>
        <w:t xml:space="preserve">clear </w:t>
      </w:r>
      <w:r w:rsidR="00B60C77" w:rsidRPr="00646505">
        <w:rPr>
          <w:rFonts w:cs="Arial"/>
        </w:rPr>
        <w:t xml:space="preserve">from the judgment that the Applicant no longer </w:t>
      </w:r>
      <w:r w:rsidR="001E07A7" w:rsidRPr="00646505">
        <w:rPr>
          <w:rFonts w:cs="Arial"/>
        </w:rPr>
        <w:t>persists</w:t>
      </w:r>
      <w:r w:rsidR="00B60C77" w:rsidRPr="00646505">
        <w:rPr>
          <w:rFonts w:cs="Arial"/>
        </w:rPr>
        <w:t xml:space="preserve"> with the relief sought in prayers 1 and 2 of the Notice of Motion</w:t>
      </w:r>
      <w:r w:rsidR="00574F44" w:rsidRPr="00646505">
        <w:rPr>
          <w:rFonts w:cs="Arial"/>
        </w:rPr>
        <w:t xml:space="preserve">.  The validity of the marriage between the </w:t>
      </w:r>
      <w:r w:rsidR="001E07A7" w:rsidRPr="00646505">
        <w:rPr>
          <w:rFonts w:cs="Arial"/>
        </w:rPr>
        <w:t>Applicant</w:t>
      </w:r>
      <w:r w:rsidR="00574F44" w:rsidRPr="00646505">
        <w:rPr>
          <w:rFonts w:cs="Arial"/>
        </w:rPr>
        <w:t xml:space="preserve"> and the Deceased is no longer disputed.</w:t>
      </w:r>
    </w:p>
    <w:p w14:paraId="145EF149" w14:textId="33DDEC3C" w:rsidR="008F7E2B" w:rsidRPr="00646505" w:rsidRDefault="00646505" w:rsidP="00646505">
      <w:pPr>
        <w:tabs>
          <w:tab w:val="left" w:pos="861"/>
        </w:tabs>
        <w:spacing w:before="360" w:after="360" w:line="360" w:lineRule="auto"/>
        <w:ind w:left="851" w:right="439" w:hanging="851"/>
        <w:rPr>
          <w:rFonts w:cs="Arial"/>
          <w:szCs w:val="24"/>
        </w:rPr>
      </w:pPr>
      <w:r>
        <w:rPr>
          <w:szCs w:val="24"/>
        </w:rPr>
        <w:t>[5]</w:t>
      </w:r>
      <w:r>
        <w:rPr>
          <w:szCs w:val="24"/>
        </w:rPr>
        <w:tab/>
      </w:r>
      <w:r w:rsidR="00DA0B4A" w:rsidRPr="00646505">
        <w:rPr>
          <w:rFonts w:cs="Arial"/>
          <w:szCs w:val="24"/>
        </w:rPr>
        <w:t>D</w:t>
      </w:r>
      <w:r w:rsidR="00F135DE" w:rsidRPr="00646505">
        <w:rPr>
          <w:rFonts w:cs="Arial"/>
          <w:szCs w:val="24"/>
        </w:rPr>
        <w:t xml:space="preserve">uring argument </w:t>
      </w:r>
      <w:r w:rsidR="00DA0B4A" w:rsidRPr="00646505">
        <w:rPr>
          <w:rFonts w:cs="Arial"/>
          <w:szCs w:val="24"/>
        </w:rPr>
        <w:t xml:space="preserve">before Strydom AJ </w:t>
      </w:r>
      <w:r w:rsidR="00F135DE" w:rsidRPr="00646505">
        <w:rPr>
          <w:rFonts w:cs="Arial"/>
          <w:szCs w:val="24"/>
        </w:rPr>
        <w:t xml:space="preserve">the </w:t>
      </w:r>
      <w:r w:rsidR="00DA430A" w:rsidRPr="00646505">
        <w:rPr>
          <w:rFonts w:cs="Arial"/>
          <w:szCs w:val="24"/>
        </w:rPr>
        <w:t>F</w:t>
      </w:r>
      <w:r w:rsidR="00F135DE" w:rsidRPr="00646505">
        <w:rPr>
          <w:rFonts w:cs="Arial"/>
          <w:szCs w:val="24"/>
        </w:rPr>
        <w:t xml:space="preserve">irst </w:t>
      </w:r>
      <w:r w:rsidR="00DA430A" w:rsidRPr="00646505">
        <w:rPr>
          <w:rFonts w:cs="Arial"/>
          <w:szCs w:val="24"/>
        </w:rPr>
        <w:t>R</w:t>
      </w:r>
      <w:r w:rsidR="00F135DE" w:rsidRPr="00646505">
        <w:rPr>
          <w:rFonts w:cs="Arial"/>
          <w:szCs w:val="24"/>
        </w:rPr>
        <w:t>espondent made submission</w:t>
      </w:r>
      <w:r w:rsidR="006F25D1" w:rsidRPr="00646505">
        <w:rPr>
          <w:rFonts w:cs="Arial"/>
          <w:szCs w:val="24"/>
        </w:rPr>
        <w:t>s</w:t>
      </w:r>
      <w:r w:rsidR="00F135DE" w:rsidRPr="00646505">
        <w:rPr>
          <w:rFonts w:cs="Arial"/>
          <w:szCs w:val="24"/>
        </w:rPr>
        <w:t xml:space="preserve"> that the marriage between </w:t>
      </w:r>
      <w:r w:rsidR="00554B6A" w:rsidRPr="00646505">
        <w:rPr>
          <w:rFonts w:cs="Arial"/>
          <w:szCs w:val="24"/>
        </w:rPr>
        <w:t xml:space="preserve">her and </w:t>
      </w:r>
      <w:r w:rsidR="00F135DE" w:rsidRPr="00646505">
        <w:rPr>
          <w:rFonts w:cs="Arial"/>
          <w:szCs w:val="24"/>
        </w:rPr>
        <w:t xml:space="preserve">the </w:t>
      </w:r>
      <w:r w:rsidR="006F25D1" w:rsidRPr="00646505">
        <w:rPr>
          <w:rFonts w:cs="Arial"/>
          <w:szCs w:val="24"/>
        </w:rPr>
        <w:t>D</w:t>
      </w:r>
      <w:r w:rsidR="00DA430A" w:rsidRPr="00646505">
        <w:rPr>
          <w:rFonts w:cs="Arial"/>
          <w:szCs w:val="24"/>
        </w:rPr>
        <w:t>eceased</w:t>
      </w:r>
      <w:r w:rsidR="00554B6A" w:rsidRPr="00646505">
        <w:rPr>
          <w:rFonts w:cs="Arial"/>
          <w:szCs w:val="24"/>
        </w:rPr>
        <w:t xml:space="preserve"> </w:t>
      </w:r>
      <w:r w:rsidR="00F135DE" w:rsidRPr="00646505">
        <w:rPr>
          <w:rFonts w:cs="Arial"/>
          <w:szCs w:val="24"/>
        </w:rPr>
        <w:t>was a putative marri</w:t>
      </w:r>
      <w:r w:rsidR="00554B6A" w:rsidRPr="00646505">
        <w:rPr>
          <w:rFonts w:cs="Arial"/>
          <w:szCs w:val="24"/>
        </w:rPr>
        <w:t>age.</w:t>
      </w:r>
      <w:r w:rsidR="002E16DC" w:rsidRPr="00646505">
        <w:rPr>
          <w:rFonts w:cs="Arial"/>
          <w:szCs w:val="24"/>
        </w:rPr>
        <w:t xml:space="preserve">  </w:t>
      </w:r>
    </w:p>
    <w:p w14:paraId="580F2631" w14:textId="2546F78D" w:rsidR="008F7E2B" w:rsidRPr="00646505" w:rsidRDefault="00646505" w:rsidP="00646505">
      <w:pPr>
        <w:tabs>
          <w:tab w:val="left" w:pos="861"/>
        </w:tabs>
        <w:spacing w:before="360" w:after="360" w:line="360" w:lineRule="auto"/>
        <w:ind w:left="851" w:right="439" w:hanging="851"/>
        <w:rPr>
          <w:rFonts w:cs="Arial"/>
          <w:szCs w:val="24"/>
        </w:rPr>
      </w:pPr>
      <w:r>
        <w:rPr>
          <w:szCs w:val="24"/>
        </w:rPr>
        <w:t>[6]</w:t>
      </w:r>
      <w:r>
        <w:rPr>
          <w:szCs w:val="24"/>
        </w:rPr>
        <w:tab/>
      </w:r>
      <w:r w:rsidR="00F135DE" w:rsidRPr="00646505">
        <w:rPr>
          <w:rFonts w:cs="Arial"/>
          <w:szCs w:val="24"/>
        </w:rPr>
        <w:t xml:space="preserve">There </w:t>
      </w:r>
      <w:r w:rsidR="00F91D93" w:rsidRPr="00646505">
        <w:rPr>
          <w:rFonts w:cs="Arial"/>
          <w:szCs w:val="24"/>
        </w:rPr>
        <w:t>was</w:t>
      </w:r>
      <w:r w:rsidR="00F135DE" w:rsidRPr="00646505">
        <w:rPr>
          <w:rFonts w:cs="Arial"/>
          <w:szCs w:val="24"/>
        </w:rPr>
        <w:t xml:space="preserve"> </w:t>
      </w:r>
      <w:r w:rsidR="00A861EA" w:rsidRPr="00646505">
        <w:rPr>
          <w:rFonts w:cs="Arial"/>
          <w:szCs w:val="24"/>
        </w:rPr>
        <w:t xml:space="preserve">no </w:t>
      </w:r>
      <w:r w:rsidR="0033192B" w:rsidRPr="00646505">
        <w:rPr>
          <w:rFonts w:cs="Arial"/>
          <w:szCs w:val="24"/>
        </w:rPr>
        <w:t xml:space="preserve">evidence </w:t>
      </w:r>
      <w:r w:rsidR="00F135DE" w:rsidRPr="00646505">
        <w:rPr>
          <w:rFonts w:cs="Arial"/>
          <w:szCs w:val="24"/>
        </w:rPr>
        <w:t>on affidavit</w:t>
      </w:r>
      <w:r w:rsidR="00F91D93" w:rsidRPr="00646505">
        <w:rPr>
          <w:rFonts w:cs="Arial"/>
          <w:szCs w:val="24"/>
        </w:rPr>
        <w:t xml:space="preserve"> </w:t>
      </w:r>
      <w:r w:rsidR="00F135DE" w:rsidRPr="00646505">
        <w:rPr>
          <w:rFonts w:cs="Arial"/>
          <w:szCs w:val="24"/>
        </w:rPr>
        <w:t xml:space="preserve">before the </w:t>
      </w:r>
      <w:r w:rsidR="007357DB" w:rsidRPr="00646505">
        <w:rPr>
          <w:rFonts w:cs="Arial"/>
          <w:szCs w:val="24"/>
        </w:rPr>
        <w:t xml:space="preserve">Court substantiating </w:t>
      </w:r>
      <w:r w:rsidR="0033192B" w:rsidRPr="00646505">
        <w:rPr>
          <w:rFonts w:cs="Arial"/>
          <w:szCs w:val="24"/>
        </w:rPr>
        <w:t xml:space="preserve">such a claim.  </w:t>
      </w:r>
      <w:r w:rsidR="00B35EEC" w:rsidRPr="00646505">
        <w:rPr>
          <w:rFonts w:cs="Arial"/>
          <w:szCs w:val="24"/>
        </w:rPr>
        <w:t>S</w:t>
      </w:r>
      <w:r w:rsidR="00F135DE" w:rsidRPr="00646505">
        <w:rPr>
          <w:rFonts w:cs="Arial"/>
          <w:szCs w:val="24"/>
        </w:rPr>
        <w:t>tr</w:t>
      </w:r>
      <w:r w:rsidR="0033192B" w:rsidRPr="00646505">
        <w:rPr>
          <w:rFonts w:cs="Arial"/>
          <w:szCs w:val="24"/>
        </w:rPr>
        <w:t>y</w:t>
      </w:r>
      <w:r w:rsidR="00F135DE" w:rsidRPr="00646505">
        <w:rPr>
          <w:rFonts w:cs="Arial"/>
          <w:szCs w:val="24"/>
        </w:rPr>
        <w:t xml:space="preserve">dom </w:t>
      </w:r>
      <w:r w:rsidR="006A17A6" w:rsidRPr="00646505">
        <w:rPr>
          <w:rFonts w:cs="Arial"/>
          <w:szCs w:val="24"/>
        </w:rPr>
        <w:t>AJ refused</w:t>
      </w:r>
      <w:r w:rsidR="006479A7" w:rsidRPr="00646505">
        <w:rPr>
          <w:rFonts w:cs="Arial"/>
          <w:szCs w:val="24"/>
        </w:rPr>
        <w:t xml:space="preserve"> to hear argument in</w:t>
      </w:r>
      <w:r w:rsidR="0004591D" w:rsidRPr="00646505">
        <w:rPr>
          <w:rFonts w:cs="Arial"/>
          <w:szCs w:val="24"/>
        </w:rPr>
        <w:t xml:space="preserve"> this regard as the Co</w:t>
      </w:r>
      <w:r w:rsidR="004756EF" w:rsidRPr="00646505">
        <w:rPr>
          <w:rFonts w:cs="Arial"/>
          <w:szCs w:val="24"/>
        </w:rPr>
        <w:t>u</w:t>
      </w:r>
      <w:r w:rsidR="0004591D" w:rsidRPr="00646505">
        <w:rPr>
          <w:rFonts w:cs="Arial"/>
          <w:szCs w:val="24"/>
        </w:rPr>
        <w:t xml:space="preserve">rt would need to refer to evidence that was not contained in the papers before Court.  </w:t>
      </w:r>
    </w:p>
    <w:p w14:paraId="2BE2BAEB" w14:textId="60FE8AB9" w:rsidR="002E1A17" w:rsidRPr="00646505" w:rsidRDefault="00646505" w:rsidP="00646505">
      <w:pPr>
        <w:tabs>
          <w:tab w:val="left" w:pos="861"/>
        </w:tabs>
        <w:spacing w:before="360" w:after="360" w:line="360" w:lineRule="auto"/>
        <w:ind w:left="851" w:right="439" w:hanging="851"/>
        <w:rPr>
          <w:rFonts w:cs="Arial"/>
          <w:szCs w:val="24"/>
        </w:rPr>
      </w:pPr>
      <w:r w:rsidRPr="00AF2D8B">
        <w:rPr>
          <w:szCs w:val="24"/>
        </w:rPr>
        <w:lastRenderedPageBreak/>
        <w:t>[7]</w:t>
      </w:r>
      <w:r w:rsidRPr="00AF2D8B">
        <w:rPr>
          <w:szCs w:val="24"/>
        </w:rPr>
        <w:tab/>
      </w:r>
      <w:r w:rsidR="002E1A17" w:rsidRPr="00646505">
        <w:rPr>
          <w:rFonts w:cs="Arial"/>
        </w:rPr>
        <w:t>The parties were granted leave to file supplementary affidavits dealing with the allegation that the marriage between the Deceased and the First Respondent constitutes a putative marriage.</w:t>
      </w:r>
    </w:p>
    <w:p w14:paraId="1C9BA273" w14:textId="669BF80A" w:rsidR="008F7E2B" w:rsidRPr="00AF2D8B" w:rsidRDefault="008F7E2B" w:rsidP="008F7E2B">
      <w:pPr>
        <w:tabs>
          <w:tab w:val="left" w:pos="861"/>
        </w:tabs>
        <w:spacing w:before="360" w:after="360" w:line="360" w:lineRule="auto"/>
        <w:ind w:right="439"/>
        <w:rPr>
          <w:rFonts w:cs="Arial"/>
          <w:szCs w:val="24"/>
        </w:rPr>
      </w:pPr>
      <w:r w:rsidRPr="00AF2D8B">
        <w:rPr>
          <w:rFonts w:cs="Arial"/>
          <w:b/>
          <w:bCs/>
          <w:u w:val="single"/>
        </w:rPr>
        <w:t>THE COUNTER-APPLICATION:</w:t>
      </w:r>
    </w:p>
    <w:p w14:paraId="4921DEE2" w14:textId="6EC79F15" w:rsidR="007F3001" w:rsidRPr="00646505" w:rsidRDefault="00646505" w:rsidP="00646505">
      <w:pPr>
        <w:tabs>
          <w:tab w:val="left" w:pos="861"/>
        </w:tabs>
        <w:spacing w:before="360" w:after="360" w:line="360" w:lineRule="auto"/>
        <w:ind w:left="851" w:right="439" w:hanging="851"/>
        <w:rPr>
          <w:rFonts w:cs="Arial"/>
          <w:szCs w:val="24"/>
        </w:rPr>
      </w:pPr>
      <w:r w:rsidRPr="007F3001">
        <w:rPr>
          <w:szCs w:val="24"/>
        </w:rPr>
        <w:t>[8]</w:t>
      </w:r>
      <w:r w:rsidRPr="007F3001">
        <w:rPr>
          <w:szCs w:val="24"/>
        </w:rPr>
        <w:tab/>
      </w:r>
      <w:r w:rsidR="00C02390" w:rsidRPr="00646505">
        <w:rPr>
          <w:rFonts w:cs="Arial"/>
        </w:rPr>
        <w:t xml:space="preserve">The Applicant </w:t>
      </w:r>
      <w:r w:rsidR="00102341" w:rsidRPr="00646505">
        <w:rPr>
          <w:rFonts w:cs="Arial"/>
        </w:rPr>
        <w:t xml:space="preserve">and </w:t>
      </w:r>
      <w:r w:rsidR="00962DAA" w:rsidRPr="00646505">
        <w:rPr>
          <w:rFonts w:cs="Arial"/>
        </w:rPr>
        <w:t xml:space="preserve">the </w:t>
      </w:r>
      <w:r w:rsidR="00102341" w:rsidRPr="00646505">
        <w:rPr>
          <w:rFonts w:cs="Arial"/>
        </w:rPr>
        <w:t xml:space="preserve">First Respondent are cited as the </w:t>
      </w:r>
      <w:r w:rsidR="00C02390" w:rsidRPr="00646505">
        <w:rPr>
          <w:rFonts w:cs="Arial"/>
        </w:rPr>
        <w:t xml:space="preserve">surviving </w:t>
      </w:r>
      <w:r w:rsidR="006B4885" w:rsidRPr="00646505">
        <w:rPr>
          <w:rFonts w:cs="Arial"/>
        </w:rPr>
        <w:t>wives</w:t>
      </w:r>
      <w:r w:rsidR="00C02390" w:rsidRPr="00646505">
        <w:rPr>
          <w:rFonts w:cs="Arial"/>
        </w:rPr>
        <w:t xml:space="preserve"> of </w:t>
      </w:r>
      <w:r w:rsidR="00FB2B7A" w:rsidRPr="00646505">
        <w:rPr>
          <w:rFonts w:cs="Arial"/>
        </w:rPr>
        <w:t xml:space="preserve">the </w:t>
      </w:r>
      <w:r w:rsidR="00C02390" w:rsidRPr="00646505">
        <w:rPr>
          <w:rFonts w:cs="Arial"/>
        </w:rPr>
        <w:t>late Rabaki Petrus Kgosi</w:t>
      </w:r>
      <w:r w:rsidR="00102341" w:rsidRPr="00646505">
        <w:rPr>
          <w:rFonts w:cs="Arial"/>
        </w:rPr>
        <w:t xml:space="preserve">. </w:t>
      </w:r>
      <w:r w:rsidR="00A77E2E" w:rsidRPr="00646505">
        <w:rPr>
          <w:rFonts w:cs="Arial"/>
        </w:rPr>
        <w:t>(Herein after referred to as “the Deceased”)</w:t>
      </w:r>
    </w:p>
    <w:p w14:paraId="3F600093" w14:textId="479D15A0" w:rsidR="007F3001" w:rsidRPr="00646505" w:rsidRDefault="00646505" w:rsidP="00646505">
      <w:pPr>
        <w:tabs>
          <w:tab w:val="left" w:pos="861"/>
        </w:tabs>
        <w:spacing w:before="360" w:after="360" w:line="360" w:lineRule="auto"/>
        <w:ind w:left="851" w:right="439" w:hanging="851"/>
        <w:rPr>
          <w:rFonts w:cs="Arial"/>
          <w:szCs w:val="24"/>
        </w:rPr>
      </w:pPr>
      <w:r w:rsidRPr="007F3001">
        <w:rPr>
          <w:szCs w:val="24"/>
        </w:rPr>
        <w:t>[9]</w:t>
      </w:r>
      <w:r w:rsidRPr="007F3001">
        <w:rPr>
          <w:szCs w:val="24"/>
        </w:rPr>
        <w:tab/>
      </w:r>
      <w:r w:rsidR="007F3001" w:rsidRPr="00646505">
        <w:rPr>
          <w:rFonts w:cs="Arial"/>
        </w:rPr>
        <w:t xml:space="preserve">It is common cause that the Deceased and the Applicant were married to each other in civil marriage of community of property, which was registered by the Fourth Respondent on 28 June 1986. </w:t>
      </w:r>
    </w:p>
    <w:p w14:paraId="1291F40C" w14:textId="6301EABB" w:rsidR="00706A9D" w:rsidRPr="00646505" w:rsidRDefault="00646505" w:rsidP="00646505">
      <w:pPr>
        <w:tabs>
          <w:tab w:val="left" w:pos="861"/>
        </w:tabs>
        <w:spacing w:before="360" w:after="360" w:line="360" w:lineRule="auto"/>
        <w:ind w:left="851" w:right="439" w:hanging="851"/>
        <w:rPr>
          <w:rFonts w:cs="Arial"/>
          <w:szCs w:val="24"/>
        </w:rPr>
      </w:pPr>
      <w:r w:rsidRPr="00706A9D">
        <w:rPr>
          <w:szCs w:val="24"/>
        </w:rPr>
        <w:t>[10]</w:t>
      </w:r>
      <w:r w:rsidRPr="00706A9D">
        <w:rPr>
          <w:szCs w:val="24"/>
        </w:rPr>
        <w:tab/>
      </w:r>
      <w:r w:rsidR="00451C05" w:rsidRPr="00646505">
        <w:rPr>
          <w:rFonts w:eastAsiaTheme="minorHAnsi" w:cs="Arial"/>
          <w:szCs w:val="24"/>
          <w:lang w:val="en-ZA"/>
        </w:rPr>
        <w:t xml:space="preserve">The Applicant avers she left the matrimonial </w:t>
      </w:r>
      <w:r w:rsidR="00B209C4" w:rsidRPr="00646505">
        <w:rPr>
          <w:rFonts w:eastAsiaTheme="minorHAnsi" w:cs="Arial"/>
          <w:szCs w:val="24"/>
          <w:lang w:val="en-ZA"/>
        </w:rPr>
        <w:t xml:space="preserve">home </w:t>
      </w:r>
      <w:r w:rsidR="00FB7951" w:rsidRPr="00646505">
        <w:rPr>
          <w:rFonts w:eastAsiaTheme="minorHAnsi" w:cs="Arial"/>
          <w:szCs w:val="24"/>
          <w:lang w:val="en-ZA"/>
        </w:rPr>
        <w:t>during 2006.</w:t>
      </w:r>
    </w:p>
    <w:p w14:paraId="5B1D808E" w14:textId="33231039" w:rsidR="00706A9D" w:rsidRPr="00646505" w:rsidRDefault="00646505" w:rsidP="00646505">
      <w:pPr>
        <w:tabs>
          <w:tab w:val="left" w:pos="861"/>
        </w:tabs>
        <w:spacing w:before="360" w:after="360" w:line="360" w:lineRule="auto"/>
        <w:ind w:left="851" w:right="439" w:hanging="851"/>
        <w:rPr>
          <w:rFonts w:cs="Arial"/>
          <w:szCs w:val="24"/>
        </w:rPr>
      </w:pPr>
      <w:r w:rsidRPr="00706A9D">
        <w:rPr>
          <w:szCs w:val="24"/>
        </w:rPr>
        <w:t>[11]</w:t>
      </w:r>
      <w:r w:rsidRPr="00706A9D">
        <w:rPr>
          <w:szCs w:val="24"/>
        </w:rPr>
        <w:tab/>
      </w:r>
      <w:r w:rsidR="00700600" w:rsidRPr="00646505">
        <w:rPr>
          <w:rFonts w:eastAsiaTheme="minorHAnsi" w:cs="Arial"/>
          <w:szCs w:val="24"/>
          <w:lang w:val="en-ZA"/>
        </w:rPr>
        <w:t>The Deceased and First Respondent entered</w:t>
      </w:r>
      <w:r w:rsidR="00706A9D" w:rsidRPr="00646505">
        <w:rPr>
          <w:rFonts w:eastAsiaTheme="minorHAnsi" w:cs="Arial"/>
          <w:szCs w:val="24"/>
          <w:lang w:val="en-ZA"/>
        </w:rPr>
        <w:t xml:space="preserve"> </w:t>
      </w:r>
      <w:r w:rsidR="00700600" w:rsidRPr="00646505">
        <w:rPr>
          <w:rFonts w:eastAsiaTheme="minorHAnsi" w:cs="Arial"/>
          <w:szCs w:val="24"/>
          <w:lang w:val="en-ZA"/>
        </w:rPr>
        <w:t>into a civil marriage in community of property on</w:t>
      </w:r>
      <w:r w:rsidR="00AC7369" w:rsidRPr="00646505">
        <w:rPr>
          <w:rFonts w:eastAsiaTheme="minorHAnsi" w:cs="Arial"/>
          <w:szCs w:val="24"/>
          <w:lang w:val="en-ZA"/>
        </w:rPr>
        <w:t xml:space="preserve"> 24 March 2017</w:t>
      </w:r>
      <w:r w:rsidR="00572708" w:rsidRPr="00646505">
        <w:rPr>
          <w:rFonts w:eastAsiaTheme="minorHAnsi" w:cs="Arial"/>
          <w:szCs w:val="24"/>
          <w:lang w:val="en-ZA"/>
        </w:rPr>
        <w:t xml:space="preserve">. </w:t>
      </w:r>
    </w:p>
    <w:p w14:paraId="7DF7C0DD" w14:textId="7FDC408B" w:rsidR="00706A9D" w:rsidRPr="00646505" w:rsidRDefault="00646505" w:rsidP="00646505">
      <w:pPr>
        <w:tabs>
          <w:tab w:val="left" w:pos="861"/>
        </w:tabs>
        <w:spacing w:before="360" w:after="360" w:line="360" w:lineRule="auto"/>
        <w:ind w:left="851" w:right="439" w:hanging="851"/>
        <w:rPr>
          <w:rFonts w:cs="Arial"/>
          <w:szCs w:val="24"/>
        </w:rPr>
      </w:pPr>
      <w:r w:rsidRPr="00706A9D">
        <w:rPr>
          <w:szCs w:val="24"/>
        </w:rPr>
        <w:t>[12]</w:t>
      </w:r>
      <w:r w:rsidRPr="00706A9D">
        <w:rPr>
          <w:szCs w:val="24"/>
        </w:rPr>
        <w:tab/>
      </w:r>
      <w:r w:rsidR="00E804D9" w:rsidRPr="00646505">
        <w:rPr>
          <w:rFonts w:cs="Arial"/>
        </w:rPr>
        <w:t xml:space="preserve">The </w:t>
      </w:r>
      <w:r w:rsidR="00731490" w:rsidRPr="00646505">
        <w:rPr>
          <w:rFonts w:cs="Arial"/>
        </w:rPr>
        <w:t xml:space="preserve">Department of Home Affairs issued two </w:t>
      </w:r>
      <w:r w:rsidR="0021383D" w:rsidRPr="00646505">
        <w:rPr>
          <w:rFonts w:cs="Arial"/>
        </w:rPr>
        <w:t xml:space="preserve">marriage certificates </w:t>
      </w:r>
      <w:r w:rsidR="00731490" w:rsidRPr="00646505">
        <w:rPr>
          <w:rFonts w:cs="Arial"/>
        </w:rPr>
        <w:t xml:space="preserve">certifying </w:t>
      </w:r>
      <w:r w:rsidR="0021383D" w:rsidRPr="00646505">
        <w:rPr>
          <w:rFonts w:cs="Arial"/>
        </w:rPr>
        <w:t xml:space="preserve">that </w:t>
      </w:r>
      <w:r w:rsidR="00730983" w:rsidRPr="00646505">
        <w:rPr>
          <w:rFonts w:cs="Arial"/>
        </w:rPr>
        <w:t>both</w:t>
      </w:r>
      <w:r w:rsidR="00570441" w:rsidRPr="00646505">
        <w:rPr>
          <w:rFonts w:cs="Arial"/>
        </w:rPr>
        <w:t xml:space="preserve"> </w:t>
      </w:r>
      <w:r w:rsidR="00F52D07" w:rsidRPr="00646505">
        <w:rPr>
          <w:rFonts w:cs="Arial"/>
        </w:rPr>
        <w:t xml:space="preserve">the Applicant and First Respondent </w:t>
      </w:r>
      <w:r w:rsidR="00570441" w:rsidRPr="00646505">
        <w:rPr>
          <w:rFonts w:cs="Arial"/>
        </w:rPr>
        <w:t xml:space="preserve">entered into </w:t>
      </w:r>
      <w:r w:rsidR="00F52D07" w:rsidRPr="00646505">
        <w:rPr>
          <w:rFonts w:cs="Arial"/>
        </w:rPr>
        <w:t xml:space="preserve">civil </w:t>
      </w:r>
      <w:r w:rsidR="00570441" w:rsidRPr="00646505">
        <w:rPr>
          <w:rFonts w:cs="Arial"/>
        </w:rPr>
        <w:t xml:space="preserve">marriages with </w:t>
      </w:r>
      <w:r w:rsidR="00A77E2E" w:rsidRPr="00646505">
        <w:rPr>
          <w:rFonts w:cs="Arial"/>
        </w:rPr>
        <w:t>the Deceased</w:t>
      </w:r>
      <w:r w:rsidR="0016048C" w:rsidRPr="00646505">
        <w:rPr>
          <w:rFonts w:cs="Arial"/>
        </w:rPr>
        <w:t xml:space="preserve"> and </w:t>
      </w:r>
      <w:r w:rsidR="00F52D07" w:rsidRPr="00646505">
        <w:rPr>
          <w:rFonts w:cs="Arial"/>
        </w:rPr>
        <w:t xml:space="preserve">that </w:t>
      </w:r>
      <w:r w:rsidR="0016048C" w:rsidRPr="00646505">
        <w:rPr>
          <w:rFonts w:cs="Arial"/>
        </w:rPr>
        <w:t>said marriages were duly solemnized.</w:t>
      </w:r>
    </w:p>
    <w:p w14:paraId="7B7DD94B" w14:textId="6C817DB3" w:rsidR="00706A9D" w:rsidRPr="00646505" w:rsidRDefault="00646505" w:rsidP="00646505">
      <w:pPr>
        <w:tabs>
          <w:tab w:val="left" w:pos="861"/>
        </w:tabs>
        <w:spacing w:before="360" w:after="360" w:line="360" w:lineRule="auto"/>
        <w:ind w:left="851" w:right="439" w:hanging="851"/>
        <w:rPr>
          <w:rFonts w:cs="Arial"/>
          <w:szCs w:val="24"/>
        </w:rPr>
      </w:pPr>
      <w:r w:rsidRPr="00706A9D">
        <w:rPr>
          <w:szCs w:val="24"/>
        </w:rPr>
        <w:t>[13]</w:t>
      </w:r>
      <w:r w:rsidRPr="00706A9D">
        <w:rPr>
          <w:szCs w:val="24"/>
        </w:rPr>
        <w:tab/>
      </w:r>
      <w:r w:rsidR="00B3514C" w:rsidRPr="00646505">
        <w:rPr>
          <w:rFonts w:eastAsiaTheme="minorHAnsi" w:cs="Arial"/>
          <w:szCs w:val="24"/>
          <w:lang w:val="en-ZA"/>
        </w:rPr>
        <w:t xml:space="preserve">Two </w:t>
      </w:r>
      <w:r w:rsidR="00A60D55" w:rsidRPr="00646505">
        <w:rPr>
          <w:rFonts w:eastAsiaTheme="minorHAnsi" w:cs="Arial"/>
          <w:szCs w:val="24"/>
          <w:lang w:val="en-ZA"/>
        </w:rPr>
        <w:t xml:space="preserve">minor </w:t>
      </w:r>
      <w:r w:rsidR="00B3514C" w:rsidRPr="00646505">
        <w:rPr>
          <w:rFonts w:eastAsiaTheme="minorHAnsi" w:cs="Arial"/>
          <w:szCs w:val="24"/>
          <w:lang w:val="en-ZA"/>
        </w:rPr>
        <w:t>c</w:t>
      </w:r>
      <w:r w:rsidR="00C45A88" w:rsidRPr="00646505">
        <w:rPr>
          <w:rFonts w:eastAsiaTheme="minorHAnsi" w:cs="Arial"/>
          <w:szCs w:val="24"/>
          <w:lang w:val="en-ZA"/>
        </w:rPr>
        <w:t>hildren were born of the marriage between the First Respondent and the Deceased.</w:t>
      </w:r>
      <w:r w:rsidR="00F00DB1" w:rsidRPr="00646505">
        <w:rPr>
          <w:rFonts w:eastAsiaTheme="minorHAnsi" w:cs="Arial"/>
          <w:szCs w:val="24"/>
          <w:lang w:val="en-ZA"/>
        </w:rPr>
        <w:t xml:space="preserve">  The First Respondent and </w:t>
      </w:r>
      <w:r w:rsidR="00C77997" w:rsidRPr="00646505">
        <w:rPr>
          <w:rFonts w:eastAsiaTheme="minorHAnsi" w:cs="Arial"/>
          <w:szCs w:val="24"/>
          <w:lang w:val="en-ZA"/>
        </w:rPr>
        <w:t>the</w:t>
      </w:r>
      <w:r w:rsidR="00A60D55" w:rsidRPr="00646505">
        <w:rPr>
          <w:rFonts w:eastAsiaTheme="minorHAnsi" w:cs="Arial"/>
          <w:szCs w:val="24"/>
          <w:lang w:val="en-ZA"/>
        </w:rPr>
        <w:t xml:space="preserve"> </w:t>
      </w:r>
      <w:r w:rsidR="00C77997" w:rsidRPr="00646505">
        <w:rPr>
          <w:rFonts w:eastAsiaTheme="minorHAnsi" w:cs="Arial"/>
          <w:szCs w:val="24"/>
          <w:lang w:val="en-ZA"/>
        </w:rPr>
        <w:t>children are still residing in the matrimonial home.</w:t>
      </w:r>
    </w:p>
    <w:p w14:paraId="1C1E2B88" w14:textId="0717A173" w:rsidR="00706A9D" w:rsidRPr="00646505" w:rsidRDefault="00646505" w:rsidP="00646505">
      <w:pPr>
        <w:tabs>
          <w:tab w:val="left" w:pos="861"/>
        </w:tabs>
        <w:spacing w:before="360" w:after="360" w:line="360" w:lineRule="auto"/>
        <w:ind w:left="851" w:right="439" w:hanging="851"/>
        <w:rPr>
          <w:rFonts w:cs="Arial"/>
          <w:szCs w:val="24"/>
        </w:rPr>
      </w:pPr>
      <w:r w:rsidRPr="00706A9D">
        <w:rPr>
          <w:szCs w:val="24"/>
        </w:rPr>
        <w:t>[14]</w:t>
      </w:r>
      <w:r w:rsidRPr="00706A9D">
        <w:rPr>
          <w:szCs w:val="24"/>
        </w:rPr>
        <w:tab/>
      </w:r>
      <w:r w:rsidR="00AA6FB7" w:rsidRPr="00646505">
        <w:rPr>
          <w:rFonts w:cs="Arial"/>
        </w:rPr>
        <w:t>The deceased passed away on 18 March 2021</w:t>
      </w:r>
      <w:r w:rsidR="00DF11D9" w:rsidRPr="00646505">
        <w:rPr>
          <w:rFonts w:cs="Arial"/>
        </w:rPr>
        <w:t xml:space="preserve"> without a Last Will and Testament</w:t>
      </w:r>
      <w:r w:rsidR="00AA6FB7" w:rsidRPr="00646505">
        <w:rPr>
          <w:rFonts w:cs="Arial"/>
        </w:rPr>
        <w:t>.</w:t>
      </w:r>
      <w:r w:rsidR="004D022F" w:rsidRPr="00646505">
        <w:rPr>
          <w:rFonts w:cs="Arial"/>
        </w:rPr>
        <w:t xml:space="preserve"> </w:t>
      </w:r>
    </w:p>
    <w:p w14:paraId="2A43F0F1" w14:textId="3FFEA791" w:rsidR="00706A9D" w:rsidRPr="00646505" w:rsidRDefault="00646505" w:rsidP="00646505">
      <w:pPr>
        <w:tabs>
          <w:tab w:val="left" w:pos="861"/>
        </w:tabs>
        <w:spacing w:before="360" w:after="360" w:line="360" w:lineRule="auto"/>
        <w:ind w:left="851" w:right="439" w:hanging="851"/>
        <w:rPr>
          <w:rFonts w:cs="Arial"/>
          <w:szCs w:val="24"/>
        </w:rPr>
      </w:pPr>
      <w:r w:rsidRPr="00706A9D">
        <w:rPr>
          <w:szCs w:val="24"/>
        </w:rPr>
        <w:t>[15]</w:t>
      </w:r>
      <w:r w:rsidRPr="00706A9D">
        <w:rPr>
          <w:szCs w:val="24"/>
        </w:rPr>
        <w:tab/>
      </w:r>
      <w:r w:rsidR="00A60B3C" w:rsidRPr="00646505">
        <w:rPr>
          <w:rFonts w:eastAsiaTheme="minorHAnsi" w:cs="Arial"/>
          <w:szCs w:val="24"/>
          <w:lang w:val="en-ZA"/>
        </w:rPr>
        <w:t>T</w:t>
      </w:r>
      <w:r w:rsidR="003A7316" w:rsidRPr="00646505">
        <w:rPr>
          <w:rFonts w:eastAsiaTheme="minorHAnsi" w:cs="Arial"/>
          <w:szCs w:val="24"/>
          <w:lang w:val="en-ZA"/>
        </w:rPr>
        <w:t>h</w:t>
      </w:r>
      <w:r w:rsidR="00C20998" w:rsidRPr="00646505">
        <w:rPr>
          <w:rFonts w:eastAsiaTheme="minorHAnsi" w:cs="Arial"/>
          <w:szCs w:val="24"/>
          <w:lang w:val="en-ZA"/>
        </w:rPr>
        <w:t xml:space="preserve">e </w:t>
      </w:r>
      <w:r w:rsidR="00A21956" w:rsidRPr="00646505">
        <w:rPr>
          <w:rFonts w:eastAsiaTheme="minorHAnsi" w:cs="Arial"/>
          <w:szCs w:val="24"/>
          <w:lang w:val="en-ZA"/>
        </w:rPr>
        <w:t xml:space="preserve">Applicant and First Respondent </w:t>
      </w:r>
      <w:r w:rsidR="00A60B3C" w:rsidRPr="00646505">
        <w:rPr>
          <w:rFonts w:eastAsiaTheme="minorHAnsi" w:cs="Arial"/>
          <w:szCs w:val="24"/>
          <w:lang w:val="en-ZA"/>
        </w:rPr>
        <w:t>allege</w:t>
      </w:r>
      <w:r w:rsidR="00523094" w:rsidRPr="00646505">
        <w:rPr>
          <w:rFonts w:eastAsiaTheme="minorHAnsi" w:cs="Arial"/>
          <w:szCs w:val="24"/>
          <w:lang w:val="en-ZA"/>
        </w:rPr>
        <w:t xml:space="preserve"> they </w:t>
      </w:r>
      <w:r w:rsidR="00573C06" w:rsidRPr="00646505">
        <w:rPr>
          <w:rFonts w:eastAsiaTheme="minorHAnsi" w:cs="Arial"/>
          <w:szCs w:val="24"/>
          <w:lang w:val="en-ZA"/>
        </w:rPr>
        <w:t xml:space="preserve">only </w:t>
      </w:r>
      <w:r w:rsidR="005E61CC" w:rsidRPr="00646505">
        <w:rPr>
          <w:rFonts w:eastAsiaTheme="minorHAnsi" w:cs="Arial"/>
          <w:szCs w:val="24"/>
          <w:lang w:val="en-ZA"/>
        </w:rPr>
        <w:t xml:space="preserve">became aware </w:t>
      </w:r>
      <w:r w:rsidR="008F5EF2" w:rsidRPr="00646505">
        <w:rPr>
          <w:rFonts w:eastAsiaTheme="minorHAnsi" w:cs="Arial"/>
          <w:szCs w:val="24"/>
          <w:lang w:val="en-ZA"/>
        </w:rPr>
        <w:t xml:space="preserve">that they were both married to the Deceased </w:t>
      </w:r>
      <w:r w:rsidR="00573C06" w:rsidRPr="00646505">
        <w:rPr>
          <w:rFonts w:eastAsiaTheme="minorHAnsi" w:cs="Arial"/>
          <w:szCs w:val="24"/>
          <w:lang w:val="en-ZA"/>
        </w:rPr>
        <w:t xml:space="preserve">shortly after the </w:t>
      </w:r>
      <w:r w:rsidR="00297F20" w:rsidRPr="00646505">
        <w:rPr>
          <w:rFonts w:eastAsiaTheme="minorHAnsi" w:cs="Arial"/>
          <w:szCs w:val="24"/>
          <w:lang w:val="en-ZA"/>
        </w:rPr>
        <w:t xml:space="preserve">passing of the </w:t>
      </w:r>
      <w:r w:rsidR="00573C06" w:rsidRPr="00646505">
        <w:rPr>
          <w:rFonts w:eastAsiaTheme="minorHAnsi" w:cs="Arial"/>
          <w:szCs w:val="24"/>
          <w:lang w:val="en-ZA"/>
        </w:rPr>
        <w:t>Deceased</w:t>
      </w:r>
      <w:r w:rsidR="008F5EF2" w:rsidRPr="00646505">
        <w:rPr>
          <w:rFonts w:eastAsiaTheme="minorHAnsi" w:cs="Arial"/>
          <w:szCs w:val="24"/>
          <w:lang w:val="en-ZA"/>
        </w:rPr>
        <w:t>.</w:t>
      </w:r>
      <w:r w:rsidR="007709AB" w:rsidRPr="00646505">
        <w:rPr>
          <w:rFonts w:eastAsiaTheme="minorHAnsi" w:cs="Arial"/>
          <w:szCs w:val="24"/>
          <w:lang w:val="en-ZA"/>
        </w:rPr>
        <w:t xml:space="preserve"> </w:t>
      </w:r>
    </w:p>
    <w:p w14:paraId="6B874DAF" w14:textId="3249C24C" w:rsidR="00706A9D" w:rsidRPr="00646505" w:rsidRDefault="00646505" w:rsidP="00646505">
      <w:pPr>
        <w:tabs>
          <w:tab w:val="left" w:pos="861"/>
        </w:tabs>
        <w:spacing w:before="360" w:after="360" w:line="360" w:lineRule="auto"/>
        <w:ind w:left="851" w:right="439" w:hanging="851"/>
        <w:rPr>
          <w:rFonts w:cs="Arial"/>
          <w:szCs w:val="24"/>
        </w:rPr>
      </w:pPr>
      <w:r w:rsidRPr="00706A9D">
        <w:rPr>
          <w:szCs w:val="24"/>
        </w:rPr>
        <w:t>[16]</w:t>
      </w:r>
      <w:r w:rsidRPr="00706A9D">
        <w:rPr>
          <w:szCs w:val="24"/>
        </w:rPr>
        <w:tab/>
      </w:r>
      <w:r w:rsidR="0016352A" w:rsidRPr="00646505">
        <w:rPr>
          <w:rFonts w:cs="Arial"/>
        </w:rPr>
        <w:t>It is the Applicant’s case that the marriage between the First Respondent and the Deceased is unlawful</w:t>
      </w:r>
      <w:r w:rsidR="00C2237C" w:rsidRPr="00646505">
        <w:rPr>
          <w:rFonts w:cs="Arial"/>
        </w:rPr>
        <w:t xml:space="preserve"> and that </w:t>
      </w:r>
      <w:r w:rsidR="0016352A" w:rsidRPr="00646505">
        <w:rPr>
          <w:rFonts w:cs="Arial"/>
        </w:rPr>
        <w:t xml:space="preserve">the First Respondent was aware of </w:t>
      </w:r>
      <w:r w:rsidR="008A4E2B" w:rsidRPr="00646505">
        <w:rPr>
          <w:rFonts w:cs="Arial"/>
        </w:rPr>
        <w:lastRenderedPageBreak/>
        <w:t xml:space="preserve">the fact that the Applicant and the </w:t>
      </w:r>
      <w:r w:rsidR="0016352A" w:rsidRPr="00646505">
        <w:rPr>
          <w:rFonts w:cs="Arial"/>
        </w:rPr>
        <w:t>Deceased</w:t>
      </w:r>
      <w:r w:rsidR="008A4E2B" w:rsidRPr="00646505">
        <w:rPr>
          <w:rFonts w:cs="Arial"/>
        </w:rPr>
        <w:t xml:space="preserve"> was still married</w:t>
      </w:r>
      <w:r w:rsidR="0016352A" w:rsidRPr="00646505">
        <w:rPr>
          <w:rFonts w:cs="Arial"/>
        </w:rPr>
        <w:t xml:space="preserve">.  </w:t>
      </w:r>
      <w:r w:rsidR="0016352A" w:rsidRPr="00646505">
        <w:rPr>
          <w:rFonts w:eastAsiaTheme="minorHAnsi" w:cs="Arial"/>
          <w:lang w:val="en-ZA"/>
        </w:rPr>
        <w:t>The First Respondent denies the contention that she knew that the Deceased was still married to the Applicant</w:t>
      </w:r>
      <w:r w:rsidR="004212BA" w:rsidRPr="00646505">
        <w:rPr>
          <w:rFonts w:eastAsiaTheme="minorHAnsi" w:cs="Arial"/>
          <w:lang w:val="en-ZA"/>
        </w:rPr>
        <w:t xml:space="preserve"> and states that the Deceased was cited as a ‘bachelor’ on their marriage certificate</w:t>
      </w:r>
      <w:r w:rsidR="0016352A" w:rsidRPr="00646505">
        <w:rPr>
          <w:rFonts w:eastAsiaTheme="minorHAnsi" w:cs="Arial"/>
          <w:lang w:val="en-ZA"/>
        </w:rPr>
        <w:t xml:space="preserve">.  </w:t>
      </w:r>
    </w:p>
    <w:p w14:paraId="6983C9B2" w14:textId="213BDB32" w:rsidR="00706A9D" w:rsidRPr="00646505" w:rsidRDefault="00646505" w:rsidP="00646505">
      <w:pPr>
        <w:tabs>
          <w:tab w:val="left" w:pos="861"/>
        </w:tabs>
        <w:spacing w:before="360" w:after="360" w:line="360" w:lineRule="auto"/>
        <w:ind w:left="851" w:right="439" w:hanging="851"/>
        <w:rPr>
          <w:rFonts w:cs="Arial"/>
          <w:szCs w:val="24"/>
        </w:rPr>
      </w:pPr>
      <w:r w:rsidRPr="00706A9D">
        <w:rPr>
          <w:szCs w:val="24"/>
        </w:rPr>
        <w:t>[17]</w:t>
      </w:r>
      <w:r w:rsidRPr="00706A9D">
        <w:rPr>
          <w:szCs w:val="24"/>
        </w:rPr>
        <w:tab/>
      </w:r>
      <w:r w:rsidR="00F736E6" w:rsidRPr="00646505">
        <w:rPr>
          <w:rFonts w:eastAsiaTheme="minorHAnsi" w:cs="Arial"/>
          <w:szCs w:val="24"/>
          <w:lang w:val="en-ZA"/>
        </w:rPr>
        <w:t xml:space="preserve">The First Respondent seeks an order that her marriage to the </w:t>
      </w:r>
      <w:r w:rsidR="000047AE" w:rsidRPr="00646505">
        <w:rPr>
          <w:rFonts w:eastAsiaTheme="minorHAnsi" w:cs="Arial"/>
          <w:szCs w:val="24"/>
          <w:lang w:val="en-ZA"/>
        </w:rPr>
        <w:t xml:space="preserve">Deceased </w:t>
      </w:r>
      <w:r w:rsidR="00F736E6" w:rsidRPr="00646505">
        <w:rPr>
          <w:rFonts w:eastAsiaTheme="minorHAnsi" w:cs="Arial"/>
          <w:szCs w:val="24"/>
          <w:lang w:val="en-ZA"/>
        </w:rPr>
        <w:t xml:space="preserve">be declared a putative marriage and that </w:t>
      </w:r>
      <w:r w:rsidR="00192958" w:rsidRPr="00646505">
        <w:rPr>
          <w:rFonts w:eastAsiaTheme="minorHAnsi" w:cs="Arial"/>
          <w:szCs w:val="24"/>
          <w:lang w:val="en-ZA"/>
        </w:rPr>
        <w:t xml:space="preserve">she </w:t>
      </w:r>
      <w:r w:rsidR="00F736E6" w:rsidRPr="00646505">
        <w:rPr>
          <w:rFonts w:eastAsiaTheme="minorHAnsi" w:cs="Arial"/>
          <w:szCs w:val="24"/>
          <w:lang w:val="en-ZA"/>
        </w:rPr>
        <w:t xml:space="preserve">is entitled to 25% and one third of the child’s share of the deceased estate. </w:t>
      </w:r>
    </w:p>
    <w:p w14:paraId="3EB0F2FC" w14:textId="329FE2E0" w:rsidR="00706A9D" w:rsidRPr="00646505" w:rsidRDefault="00646505" w:rsidP="00646505">
      <w:pPr>
        <w:tabs>
          <w:tab w:val="left" w:pos="861"/>
        </w:tabs>
        <w:spacing w:before="360" w:after="360" w:line="360" w:lineRule="auto"/>
        <w:ind w:left="851" w:right="439" w:hanging="851"/>
        <w:rPr>
          <w:rFonts w:cs="Arial"/>
          <w:szCs w:val="24"/>
        </w:rPr>
      </w:pPr>
      <w:r w:rsidRPr="00706A9D">
        <w:rPr>
          <w:szCs w:val="24"/>
        </w:rPr>
        <w:t>[18]</w:t>
      </w:r>
      <w:r w:rsidRPr="00706A9D">
        <w:rPr>
          <w:szCs w:val="24"/>
        </w:rPr>
        <w:tab/>
      </w:r>
      <w:r w:rsidR="004E4017" w:rsidRPr="00646505">
        <w:rPr>
          <w:rFonts w:eastAsiaTheme="minorHAnsi" w:cs="Arial"/>
          <w:szCs w:val="24"/>
          <w:lang w:val="en-ZA"/>
        </w:rPr>
        <w:t xml:space="preserve">The </w:t>
      </w:r>
      <w:r w:rsidR="001819A3" w:rsidRPr="00646505">
        <w:rPr>
          <w:rFonts w:cs="Arial"/>
        </w:rPr>
        <w:t xml:space="preserve">First Respondent avers that she </w:t>
      </w:r>
      <w:r w:rsidR="00AD284A" w:rsidRPr="00646505">
        <w:rPr>
          <w:rFonts w:cs="Arial"/>
        </w:rPr>
        <w:t>contributed directly and/or indirectly to the growth in the joint estate with the Deceased</w:t>
      </w:r>
      <w:r w:rsidR="00946ECB" w:rsidRPr="00646505">
        <w:rPr>
          <w:rFonts w:cs="Arial"/>
        </w:rPr>
        <w:t xml:space="preserve">. </w:t>
      </w:r>
      <w:r w:rsidR="00706A9D" w:rsidRPr="00646505">
        <w:rPr>
          <w:rFonts w:cs="Arial"/>
        </w:rPr>
        <w:t xml:space="preserve"> </w:t>
      </w:r>
      <w:r w:rsidR="00946ECB" w:rsidRPr="00646505">
        <w:rPr>
          <w:rFonts w:cs="Arial"/>
        </w:rPr>
        <w:t xml:space="preserve">However, </w:t>
      </w:r>
      <w:r w:rsidR="00AD284A" w:rsidRPr="00646505">
        <w:rPr>
          <w:rFonts w:cs="Arial"/>
        </w:rPr>
        <w:t xml:space="preserve">no detail is provided </w:t>
      </w:r>
      <w:r w:rsidR="00232DA7" w:rsidRPr="00646505">
        <w:rPr>
          <w:rFonts w:cs="Arial"/>
        </w:rPr>
        <w:t xml:space="preserve">of </w:t>
      </w:r>
      <w:r w:rsidR="0008760B" w:rsidRPr="00646505">
        <w:rPr>
          <w:rFonts w:cs="Arial"/>
        </w:rPr>
        <w:t xml:space="preserve">the alleged </w:t>
      </w:r>
      <w:r w:rsidR="00232DA7" w:rsidRPr="00646505">
        <w:rPr>
          <w:rFonts w:cs="Arial"/>
        </w:rPr>
        <w:t>contribution</w:t>
      </w:r>
      <w:r w:rsidR="0008760B" w:rsidRPr="00646505">
        <w:rPr>
          <w:rFonts w:cs="Arial"/>
        </w:rPr>
        <w:t xml:space="preserve">s made to the </w:t>
      </w:r>
      <w:r w:rsidR="003724CC" w:rsidRPr="00646505">
        <w:rPr>
          <w:rFonts w:cs="Arial"/>
        </w:rPr>
        <w:t xml:space="preserve">joint estate, to </w:t>
      </w:r>
      <w:r w:rsidR="00232DA7" w:rsidRPr="00646505">
        <w:rPr>
          <w:rFonts w:cs="Arial"/>
        </w:rPr>
        <w:t>enable this Court</w:t>
      </w:r>
      <w:r w:rsidR="008C0E4E" w:rsidRPr="00646505">
        <w:rPr>
          <w:rFonts w:cs="Arial"/>
        </w:rPr>
        <w:t xml:space="preserve"> to decide to which portion the First Respondent is entitled to</w:t>
      </w:r>
      <w:r w:rsidR="00F736E6" w:rsidRPr="00646505">
        <w:rPr>
          <w:rFonts w:cs="Arial"/>
        </w:rPr>
        <w:t xml:space="preserve">, if any. </w:t>
      </w:r>
      <w:r w:rsidR="00232DA7" w:rsidRPr="00646505">
        <w:rPr>
          <w:rFonts w:cs="Arial"/>
        </w:rPr>
        <w:t xml:space="preserve"> </w:t>
      </w:r>
      <w:r w:rsidR="00C0517E" w:rsidRPr="00646505">
        <w:rPr>
          <w:rFonts w:cs="Arial"/>
        </w:rPr>
        <w:t xml:space="preserve"> </w:t>
      </w:r>
    </w:p>
    <w:p w14:paraId="4D83DE60" w14:textId="752E3B6A" w:rsidR="00706A9D" w:rsidRPr="00646505" w:rsidRDefault="00646505" w:rsidP="00646505">
      <w:pPr>
        <w:tabs>
          <w:tab w:val="left" w:pos="861"/>
        </w:tabs>
        <w:spacing w:before="360" w:after="360" w:line="360" w:lineRule="auto"/>
        <w:ind w:left="851" w:right="439" w:hanging="851"/>
        <w:rPr>
          <w:rFonts w:cs="Arial"/>
          <w:szCs w:val="24"/>
        </w:rPr>
      </w:pPr>
      <w:r w:rsidRPr="00706A9D">
        <w:rPr>
          <w:szCs w:val="24"/>
        </w:rPr>
        <w:t>[19]</w:t>
      </w:r>
      <w:r w:rsidRPr="00706A9D">
        <w:rPr>
          <w:szCs w:val="24"/>
        </w:rPr>
        <w:tab/>
      </w:r>
      <w:r w:rsidR="003A78D7" w:rsidRPr="00646505">
        <w:rPr>
          <w:rFonts w:cs="Arial"/>
        </w:rPr>
        <w:t>T</w:t>
      </w:r>
      <w:r w:rsidR="00D2316D" w:rsidRPr="00646505">
        <w:rPr>
          <w:rFonts w:cs="Arial"/>
        </w:rPr>
        <w:t xml:space="preserve">he </w:t>
      </w:r>
      <w:r w:rsidR="003A78D7" w:rsidRPr="00646505">
        <w:rPr>
          <w:rFonts w:cs="Arial"/>
        </w:rPr>
        <w:t>A</w:t>
      </w:r>
      <w:r w:rsidR="00D2316D" w:rsidRPr="00646505">
        <w:rPr>
          <w:rFonts w:cs="Arial"/>
        </w:rPr>
        <w:t>pplican</w:t>
      </w:r>
      <w:r w:rsidR="00431198" w:rsidRPr="00646505">
        <w:rPr>
          <w:rFonts w:cs="Arial"/>
        </w:rPr>
        <w:t>t</w:t>
      </w:r>
      <w:r w:rsidR="001A638F" w:rsidRPr="00646505">
        <w:rPr>
          <w:rFonts w:cs="Arial"/>
        </w:rPr>
        <w:t xml:space="preserve">’s view is </w:t>
      </w:r>
      <w:r w:rsidR="00A26FBC" w:rsidRPr="00646505">
        <w:rPr>
          <w:rFonts w:cs="Arial"/>
        </w:rPr>
        <w:t xml:space="preserve">that the </w:t>
      </w:r>
      <w:r w:rsidR="003A78D7" w:rsidRPr="00646505">
        <w:rPr>
          <w:rFonts w:cs="Arial"/>
        </w:rPr>
        <w:t>F</w:t>
      </w:r>
      <w:r w:rsidR="00D2316D" w:rsidRPr="00646505">
        <w:rPr>
          <w:rFonts w:cs="Arial"/>
        </w:rPr>
        <w:t xml:space="preserve">irst </w:t>
      </w:r>
      <w:r w:rsidR="003A78D7" w:rsidRPr="00646505">
        <w:rPr>
          <w:rFonts w:cs="Arial"/>
        </w:rPr>
        <w:t>R</w:t>
      </w:r>
      <w:r w:rsidR="00D2316D" w:rsidRPr="00646505">
        <w:rPr>
          <w:rFonts w:cs="Arial"/>
        </w:rPr>
        <w:t>espondent and her children</w:t>
      </w:r>
      <w:r w:rsidR="007366E0" w:rsidRPr="00646505">
        <w:rPr>
          <w:rFonts w:cs="Arial"/>
        </w:rPr>
        <w:t xml:space="preserve"> are entitle</w:t>
      </w:r>
      <w:r w:rsidR="00A26FBC" w:rsidRPr="00646505">
        <w:rPr>
          <w:rFonts w:cs="Arial"/>
        </w:rPr>
        <w:t xml:space="preserve">d to </w:t>
      </w:r>
      <w:r w:rsidR="008D6A62" w:rsidRPr="00646505">
        <w:rPr>
          <w:rFonts w:cs="Arial"/>
        </w:rPr>
        <w:t xml:space="preserve">a </w:t>
      </w:r>
      <w:r w:rsidR="007366E0" w:rsidRPr="00646505">
        <w:rPr>
          <w:rFonts w:cs="Arial"/>
        </w:rPr>
        <w:t>claim</w:t>
      </w:r>
      <w:r w:rsidR="00744511" w:rsidRPr="00646505">
        <w:rPr>
          <w:rFonts w:cs="Arial"/>
        </w:rPr>
        <w:t xml:space="preserve"> a</w:t>
      </w:r>
      <w:r w:rsidR="008D6A62" w:rsidRPr="00646505">
        <w:rPr>
          <w:rFonts w:cs="Arial"/>
        </w:rPr>
        <w:t xml:space="preserve">gainst the </w:t>
      </w:r>
      <w:r w:rsidR="000716E1" w:rsidRPr="00646505">
        <w:rPr>
          <w:rFonts w:cs="Arial"/>
        </w:rPr>
        <w:t xml:space="preserve">deceased estate as heirs. </w:t>
      </w:r>
    </w:p>
    <w:p w14:paraId="0DD6C45A" w14:textId="09D1E50B" w:rsidR="00706A9D" w:rsidRPr="00706A9D" w:rsidRDefault="00706A9D" w:rsidP="00706A9D">
      <w:pPr>
        <w:tabs>
          <w:tab w:val="left" w:pos="861"/>
        </w:tabs>
        <w:spacing w:before="360" w:after="360" w:line="360" w:lineRule="auto"/>
        <w:ind w:right="439"/>
        <w:rPr>
          <w:rFonts w:cs="Arial"/>
          <w:szCs w:val="24"/>
        </w:rPr>
      </w:pPr>
      <w:r w:rsidRPr="00706A9D">
        <w:rPr>
          <w:rFonts w:cs="Arial"/>
          <w:b/>
          <w:bCs/>
          <w:u w:val="single"/>
        </w:rPr>
        <w:t>LAW ON PUTATIVE MARRIAGE</w:t>
      </w:r>
      <w:r w:rsidR="002A62F1">
        <w:rPr>
          <w:rFonts w:cs="Arial"/>
          <w:b/>
          <w:bCs/>
          <w:u w:val="single"/>
        </w:rPr>
        <w:t>S</w:t>
      </w:r>
      <w:r w:rsidRPr="00706A9D">
        <w:rPr>
          <w:rFonts w:cs="Arial"/>
          <w:b/>
          <w:bCs/>
          <w:u w:val="single"/>
        </w:rPr>
        <w:t>:</w:t>
      </w:r>
    </w:p>
    <w:p w14:paraId="3445E0D2" w14:textId="655D1E56" w:rsidR="00706A9D" w:rsidRPr="00646505" w:rsidRDefault="00646505" w:rsidP="00646505">
      <w:pPr>
        <w:tabs>
          <w:tab w:val="left" w:pos="861"/>
        </w:tabs>
        <w:spacing w:before="360" w:after="360" w:line="360" w:lineRule="auto"/>
        <w:ind w:left="851" w:right="439" w:hanging="851"/>
        <w:rPr>
          <w:rFonts w:cs="Arial"/>
          <w:szCs w:val="24"/>
        </w:rPr>
      </w:pPr>
      <w:r w:rsidRPr="00706A9D">
        <w:rPr>
          <w:szCs w:val="24"/>
        </w:rPr>
        <w:t>[20]</w:t>
      </w:r>
      <w:r w:rsidRPr="00706A9D">
        <w:rPr>
          <w:szCs w:val="24"/>
        </w:rPr>
        <w:tab/>
      </w:r>
      <w:r w:rsidR="006B4885" w:rsidRPr="00646505">
        <w:rPr>
          <w:rFonts w:cs="Arial"/>
        </w:rPr>
        <w:t>T</w:t>
      </w:r>
      <w:r w:rsidR="00F34795" w:rsidRPr="00646505">
        <w:rPr>
          <w:rFonts w:cs="Arial"/>
        </w:rPr>
        <w:t>o declare a void marriage to be a putative marriage</w:t>
      </w:r>
      <w:r w:rsidR="00484A7D" w:rsidRPr="00646505">
        <w:rPr>
          <w:rFonts w:cs="Arial"/>
        </w:rPr>
        <w:t xml:space="preserve"> both or one of the parties must have been unaware of the impediment to the marriage. </w:t>
      </w:r>
    </w:p>
    <w:p w14:paraId="4F138A36" w14:textId="0B6B0DA2" w:rsidR="00706A9D" w:rsidRPr="00646505" w:rsidRDefault="00646505" w:rsidP="00646505">
      <w:pPr>
        <w:tabs>
          <w:tab w:val="left" w:pos="861"/>
        </w:tabs>
        <w:spacing w:before="360" w:after="360" w:line="360" w:lineRule="auto"/>
        <w:ind w:left="851" w:right="439" w:hanging="851"/>
        <w:rPr>
          <w:rFonts w:cs="Arial"/>
          <w:szCs w:val="24"/>
        </w:rPr>
      </w:pPr>
      <w:r w:rsidRPr="00706A9D">
        <w:rPr>
          <w:szCs w:val="24"/>
        </w:rPr>
        <w:t>[21]</w:t>
      </w:r>
      <w:r w:rsidRPr="00706A9D">
        <w:rPr>
          <w:szCs w:val="24"/>
        </w:rPr>
        <w:tab/>
      </w:r>
      <w:r w:rsidR="008A13EB" w:rsidRPr="00646505">
        <w:rPr>
          <w:rFonts w:cs="Arial"/>
        </w:rPr>
        <w:t>One or both parties must, in good faith, be unaware of the defect which</w:t>
      </w:r>
      <w:r w:rsidR="00ED48EA" w:rsidRPr="00646505">
        <w:rPr>
          <w:rFonts w:cs="Arial"/>
        </w:rPr>
        <w:t xml:space="preserve"> </w:t>
      </w:r>
      <w:r w:rsidR="008A13EB" w:rsidRPr="00646505">
        <w:rPr>
          <w:rFonts w:cs="Arial"/>
        </w:rPr>
        <w:t>renders their marriage void.</w:t>
      </w:r>
      <w:r w:rsidR="00ED48EA" w:rsidRPr="00646505">
        <w:rPr>
          <w:rFonts w:cs="Arial"/>
        </w:rPr>
        <w:t xml:space="preserve"> </w:t>
      </w:r>
    </w:p>
    <w:p w14:paraId="244FB059" w14:textId="633C1471" w:rsidR="000047AE" w:rsidRPr="00646505" w:rsidRDefault="00646505" w:rsidP="00646505">
      <w:pPr>
        <w:tabs>
          <w:tab w:val="left" w:pos="861"/>
        </w:tabs>
        <w:spacing w:before="360" w:after="360" w:line="360" w:lineRule="auto"/>
        <w:ind w:left="851" w:right="439" w:hanging="851"/>
        <w:rPr>
          <w:rFonts w:cs="Arial"/>
          <w:szCs w:val="24"/>
        </w:rPr>
      </w:pPr>
      <w:r w:rsidRPr="00392174">
        <w:rPr>
          <w:szCs w:val="24"/>
        </w:rPr>
        <w:t>[22]</w:t>
      </w:r>
      <w:r w:rsidRPr="00392174">
        <w:rPr>
          <w:szCs w:val="24"/>
        </w:rPr>
        <w:tab/>
      </w:r>
      <w:r w:rsidR="006D2083" w:rsidRPr="00646505">
        <w:rPr>
          <w:rFonts w:eastAsiaTheme="minorHAnsi" w:cs="Arial"/>
          <w:szCs w:val="24"/>
          <w:lang w:val="en-ZA"/>
        </w:rPr>
        <w:t xml:space="preserve">The Fourth Respondent informed the First Respondent </w:t>
      </w:r>
      <w:r w:rsidR="007137C7" w:rsidRPr="00646505">
        <w:rPr>
          <w:rFonts w:eastAsiaTheme="minorHAnsi" w:cs="Arial"/>
          <w:i/>
          <w:iCs/>
          <w:szCs w:val="24"/>
          <w:lang w:val="en-ZA"/>
        </w:rPr>
        <w:t>per</w:t>
      </w:r>
      <w:r w:rsidR="007137C7" w:rsidRPr="00646505">
        <w:rPr>
          <w:rFonts w:eastAsiaTheme="minorHAnsi" w:cs="Arial"/>
          <w:szCs w:val="24"/>
          <w:lang w:val="en-ZA"/>
        </w:rPr>
        <w:t xml:space="preserve"> letter</w:t>
      </w:r>
      <w:r w:rsidR="00FE2F28" w:rsidRPr="00646505">
        <w:rPr>
          <w:rFonts w:eastAsiaTheme="minorHAnsi" w:cs="Arial"/>
          <w:szCs w:val="24"/>
          <w:lang w:val="en-ZA"/>
        </w:rPr>
        <w:t xml:space="preserve"> dated 6 May 2022</w:t>
      </w:r>
      <w:r w:rsidR="00A22C60" w:rsidRPr="00646505">
        <w:rPr>
          <w:rFonts w:eastAsiaTheme="minorHAnsi" w:cs="Arial"/>
          <w:szCs w:val="24"/>
          <w:lang w:val="en-ZA"/>
        </w:rPr>
        <w:t>,</w:t>
      </w:r>
      <w:r w:rsidR="00FE2F28" w:rsidRPr="00646505">
        <w:rPr>
          <w:rFonts w:eastAsiaTheme="minorHAnsi" w:cs="Arial"/>
          <w:szCs w:val="24"/>
          <w:lang w:val="en-ZA"/>
        </w:rPr>
        <w:t xml:space="preserve"> </w:t>
      </w:r>
      <w:r w:rsidR="006D2083" w:rsidRPr="00646505">
        <w:rPr>
          <w:rFonts w:eastAsiaTheme="minorHAnsi" w:cs="Arial"/>
          <w:szCs w:val="24"/>
          <w:lang w:val="en-ZA"/>
        </w:rPr>
        <w:t xml:space="preserve">that the civil marriage contracted between her and the Deceased on 24 March 2017, is declared null and void </w:t>
      </w:r>
      <w:r w:rsidR="00D33B14" w:rsidRPr="00646505">
        <w:rPr>
          <w:rFonts w:cs="Arial"/>
        </w:rPr>
        <w:t xml:space="preserve">and has been expunged from the national population register.  </w:t>
      </w:r>
      <w:r w:rsidR="00392174" w:rsidRPr="00646505">
        <w:rPr>
          <w:rFonts w:cs="Arial"/>
        </w:rPr>
        <w:t xml:space="preserve">The Fourth Respondent also </w:t>
      </w:r>
      <w:r w:rsidR="0097110C" w:rsidRPr="00646505">
        <w:rPr>
          <w:rFonts w:cs="Arial"/>
        </w:rPr>
        <w:t xml:space="preserve">declared that the marriage </w:t>
      </w:r>
      <w:r w:rsidR="00740BE8" w:rsidRPr="00646505">
        <w:rPr>
          <w:rFonts w:cs="Arial"/>
        </w:rPr>
        <w:t xml:space="preserve">between the Deceased and the </w:t>
      </w:r>
      <w:r w:rsidR="0097110C" w:rsidRPr="00646505">
        <w:rPr>
          <w:rFonts w:cs="Arial"/>
        </w:rPr>
        <w:t>First Respondent constitutes bigamy.</w:t>
      </w:r>
      <w:r w:rsidR="000047AE" w:rsidRPr="00646505">
        <w:rPr>
          <w:rFonts w:cs="Arial"/>
        </w:rPr>
        <w:t xml:space="preserve"> </w:t>
      </w:r>
    </w:p>
    <w:p w14:paraId="2AE0B613" w14:textId="40905C5B" w:rsidR="000047AE" w:rsidRPr="00646505" w:rsidRDefault="00646505" w:rsidP="00646505">
      <w:pPr>
        <w:tabs>
          <w:tab w:val="left" w:pos="861"/>
        </w:tabs>
        <w:spacing w:before="360" w:after="360" w:line="360" w:lineRule="auto"/>
        <w:ind w:left="851" w:right="439" w:hanging="851"/>
        <w:rPr>
          <w:rFonts w:cs="Arial"/>
          <w:szCs w:val="24"/>
        </w:rPr>
      </w:pPr>
      <w:r w:rsidRPr="00706A9D">
        <w:rPr>
          <w:szCs w:val="24"/>
        </w:rPr>
        <w:t>[23]</w:t>
      </w:r>
      <w:r w:rsidRPr="00706A9D">
        <w:rPr>
          <w:szCs w:val="24"/>
        </w:rPr>
        <w:tab/>
      </w:r>
      <w:r w:rsidR="002A62F1" w:rsidRPr="00646505">
        <w:rPr>
          <w:rFonts w:cs="Arial"/>
        </w:rPr>
        <w:t>Should the Court find that the void marriage is a putative marriage</w:t>
      </w:r>
      <w:r w:rsidR="004B5A2C" w:rsidRPr="00646505">
        <w:rPr>
          <w:rFonts w:cs="Arial"/>
        </w:rPr>
        <w:t xml:space="preserve">, a </w:t>
      </w:r>
      <w:r w:rsidR="000047AE" w:rsidRPr="00646505">
        <w:rPr>
          <w:rFonts w:cs="Arial"/>
        </w:rPr>
        <w:t xml:space="preserve">judicial directive will be required </w:t>
      </w:r>
      <w:r w:rsidR="004B5A2C" w:rsidRPr="00646505">
        <w:rPr>
          <w:rFonts w:cs="Arial"/>
        </w:rPr>
        <w:t>confirming same.</w:t>
      </w:r>
    </w:p>
    <w:p w14:paraId="13B8D84C" w14:textId="72596FF9" w:rsidR="00706A9D" w:rsidRPr="00646505" w:rsidRDefault="00646505" w:rsidP="00646505">
      <w:pPr>
        <w:tabs>
          <w:tab w:val="left" w:pos="861"/>
        </w:tabs>
        <w:spacing w:before="360" w:after="360" w:line="360" w:lineRule="auto"/>
        <w:ind w:left="851" w:right="439" w:hanging="851"/>
        <w:rPr>
          <w:rFonts w:cs="Arial"/>
          <w:szCs w:val="24"/>
        </w:rPr>
      </w:pPr>
      <w:r w:rsidRPr="00706A9D">
        <w:rPr>
          <w:szCs w:val="24"/>
        </w:rPr>
        <w:lastRenderedPageBreak/>
        <w:t>[24]</w:t>
      </w:r>
      <w:r w:rsidRPr="00706A9D">
        <w:rPr>
          <w:szCs w:val="24"/>
        </w:rPr>
        <w:tab/>
      </w:r>
      <w:r w:rsidR="00740BE8" w:rsidRPr="00646505">
        <w:rPr>
          <w:rFonts w:cs="Arial"/>
        </w:rPr>
        <w:t xml:space="preserve">In </w:t>
      </w:r>
      <w:r w:rsidR="006D2083" w:rsidRPr="00646505">
        <w:rPr>
          <w:rFonts w:cs="Arial"/>
          <w:b/>
          <w:bCs/>
          <w:i/>
          <w:iCs/>
          <w:u w:val="single"/>
        </w:rPr>
        <w:t>Zulu v Zulu and Others</w:t>
      </w:r>
      <w:r w:rsidR="006D2083" w:rsidRPr="00646505">
        <w:rPr>
          <w:rFonts w:cs="Arial"/>
        </w:rPr>
        <w:t xml:space="preserve"> 2008 (4) SA 12 (D) (25 February 2008)</w:t>
      </w:r>
      <w:r w:rsidR="00740BE8" w:rsidRPr="00646505">
        <w:rPr>
          <w:rFonts w:cs="Arial"/>
        </w:rPr>
        <w:t xml:space="preserve"> the Court </w:t>
      </w:r>
      <w:r w:rsidR="006D2083" w:rsidRPr="00646505">
        <w:rPr>
          <w:rFonts w:cs="Arial"/>
        </w:rPr>
        <w:t>set</w:t>
      </w:r>
      <w:r w:rsidR="00740BE8" w:rsidRPr="00646505">
        <w:rPr>
          <w:rFonts w:cs="Arial"/>
        </w:rPr>
        <w:t>s</w:t>
      </w:r>
      <w:r w:rsidR="006D2083" w:rsidRPr="00646505">
        <w:rPr>
          <w:rFonts w:cs="Arial"/>
        </w:rPr>
        <w:t xml:space="preserve"> out the requirements for a putative marriage.  The first requirement was complied with.  It is common cause that </w:t>
      </w:r>
      <w:r w:rsidR="00514D6A" w:rsidRPr="00646505">
        <w:rPr>
          <w:rFonts w:cs="Arial"/>
        </w:rPr>
        <w:t xml:space="preserve">the First Respondent’s marriage to the Deceased was </w:t>
      </w:r>
      <w:r w:rsidR="006D2083" w:rsidRPr="00646505">
        <w:rPr>
          <w:rFonts w:cs="Arial"/>
        </w:rPr>
        <w:t xml:space="preserve">registered with Home Affairs and duly </w:t>
      </w:r>
      <w:r w:rsidR="000047AE" w:rsidRPr="00646505">
        <w:rPr>
          <w:rFonts w:cs="Arial"/>
        </w:rPr>
        <w:t>solemnized</w:t>
      </w:r>
      <w:r w:rsidR="006D2083" w:rsidRPr="00646505">
        <w:rPr>
          <w:rFonts w:cs="Arial"/>
        </w:rPr>
        <w:t xml:space="preserve">.   </w:t>
      </w:r>
    </w:p>
    <w:p w14:paraId="7BD702D0" w14:textId="74DD3F3F" w:rsidR="00706A9D" w:rsidRPr="00646505" w:rsidRDefault="00646505" w:rsidP="00646505">
      <w:pPr>
        <w:tabs>
          <w:tab w:val="left" w:pos="861"/>
        </w:tabs>
        <w:spacing w:before="360" w:after="360" w:line="360" w:lineRule="auto"/>
        <w:ind w:left="851" w:right="439" w:hanging="851"/>
        <w:rPr>
          <w:rFonts w:cs="Arial"/>
          <w:szCs w:val="24"/>
        </w:rPr>
      </w:pPr>
      <w:r w:rsidRPr="00706A9D">
        <w:rPr>
          <w:szCs w:val="24"/>
        </w:rPr>
        <w:t>[25]</w:t>
      </w:r>
      <w:r w:rsidRPr="00706A9D">
        <w:rPr>
          <w:szCs w:val="24"/>
        </w:rPr>
        <w:tab/>
      </w:r>
      <w:r w:rsidR="00706A9D" w:rsidRPr="00646505">
        <w:rPr>
          <w:rFonts w:cs="Arial"/>
        </w:rPr>
        <w:t>T</w:t>
      </w:r>
      <w:r w:rsidR="006D2083" w:rsidRPr="00646505">
        <w:rPr>
          <w:rFonts w:cs="Arial"/>
        </w:rPr>
        <w:t xml:space="preserve">he </w:t>
      </w:r>
      <w:r w:rsidR="007C1464" w:rsidRPr="00646505">
        <w:rPr>
          <w:rFonts w:cs="Arial"/>
        </w:rPr>
        <w:t>First Respondent</w:t>
      </w:r>
      <w:r w:rsidR="00CC24E9" w:rsidRPr="00646505">
        <w:rPr>
          <w:rFonts w:cs="Arial"/>
        </w:rPr>
        <w:t xml:space="preserve"> must </w:t>
      </w:r>
      <w:r w:rsidR="007C1464" w:rsidRPr="00646505">
        <w:rPr>
          <w:rFonts w:cs="Arial"/>
        </w:rPr>
        <w:t>pro</w:t>
      </w:r>
      <w:r w:rsidR="003B60EF" w:rsidRPr="00646505">
        <w:rPr>
          <w:rFonts w:cs="Arial"/>
        </w:rPr>
        <w:t xml:space="preserve">ve </w:t>
      </w:r>
      <w:r w:rsidR="007C1464" w:rsidRPr="00646505">
        <w:rPr>
          <w:rFonts w:cs="Arial"/>
        </w:rPr>
        <w:t xml:space="preserve">the </w:t>
      </w:r>
      <w:r w:rsidR="006D2083" w:rsidRPr="00646505">
        <w:rPr>
          <w:rFonts w:cs="Arial"/>
        </w:rPr>
        <w:t>following two requirements</w:t>
      </w:r>
      <w:r w:rsidR="0025792B" w:rsidRPr="00646505">
        <w:rPr>
          <w:rFonts w:cs="Arial"/>
        </w:rPr>
        <w:t xml:space="preserve"> to succeed with her counter-application: </w:t>
      </w:r>
    </w:p>
    <w:p w14:paraId="0475468B" w14:textId="6910423C" w:rsidR="00706A9D" w:rsidRDefault="00706A9D" w:rsidP="00706A9D">
      <w:pPr>
        <w:pStyle w:val="ListParagraph"/>
        <w:tabs>
          <w:tab w:val="left" w:pos="1701"/>
        </w:tabs>
        <w:spacing w:before="360" w:after="360" w:line="360" w:lineRule="auto"/>
        <w:ind w:left="1701" w:right="439" w:hanging="850"/>
        <w:rPr>
          <w:rFonts w:cs="Arial"/>
        </w:rPr>
      </w:pPr>
      <w:r>
        <w:rPr>
          <w:rFonts w:cs="Arial"/>
        </w:rPr>
        <w:t>[2</w:t>
      </w:r>
      <w:r w:rsidR="00456201">
        <w:rPr>
          <w:rFonts w:cs="Arial"/>
        </w:rPr>
        <w:t>5</w:t>
      </w:r>
      <w:r>
        <w:rPr>
          <w:rFonts w:cs="Arial"/>
        </w:rPr>
        <w:t>.1]</w:t>
      </w:r>
      <w:r>
        <w:rPr>
          <w:rFonts w:cs="Arial"/>
        </w:rPr>
        <w:tab/>
      </w:r>
      <w:r w:rsidR="006D2083" w:rsidRPr="00706A9D">
        <w:rPr>
          <w:rFonts w:cs="Arial"/>
        </w:rPr>
        <w:t>That the First Respondent has been ignorant of the impediment, not only at the time of the marriage, but must also have continued ignorant of</w:t>
      </w:r>
      <w:r w:rsidR="00740BE8">
        <w:rPr>
          <w:rFonts w:cs="Arial"/>
        </w:rPr>
        <w:t xml:space="preserve"> it </w:t>
      </w:r>
      <w:r w:rsidR="006D2083" w:rsidRPr="00706A9D">
        <w:rPr>
          <w:rFonts w:cs="Arial"/>
        </w:rPr>
        <w:t xml:space="preserve">during her life, because if she became aware of it, she was bound to separate herself from such marriage relationship.  </w:t>
      </w:r>
    </w:p>
    <w:p w14:paraId="57BD9119" w14:textId="6E4DD6EF" w:rsidR="006D2083" w:rsidRPr="00706A9D" w:rsidRDefault="00706A9D" w:rsidP="00706A9D">
      <w:pPr>
        <w:pStyle w:val="ListParagraph"/>
        <w:tabs>
          <w:tab w:val="left" w:pos="1701"/>
        </w:tabs>
        <w:spacing w:before="360" w:after="360" w:line="360" w:lineRule="auto"/>
        <w:ind w:left="1701" w:right="439" w:hanging="850"/>
        <w:rPr>
          <w:rFonts w:cs="Arial"/>
          <w:szCs w:val="24"/>
        </w:rPr>
      </w:pPr>
      <w:r>
        <w:rPr>
          <w:rFonts w:cs="Arial"/>
        </w:rPr>
        <w:t>[2</w:t>
      </w:r>
      <w:r w:rsidR="00456201">
        <w:rPr>
          <w:rFonts w:cs="Arial"/>
        </w:rPr>
        <w:t>5</w:t>
      </w:r>
      <w:r>
        <w:rPr>
          <w:rFonts w:cs="Arial"/>
        </w:rPr>
        <w:t>.2]</w:t>
      </w:r>
      <w:r>
        <w:rPr>
          <w:rFonts w:cs="Arial"/>
        </w:rPr>
        <w:tab/>
      </w:r>
      <w:r w:rsidR="006D2083" w:rsidRPr="006D6CB8">
        <w:rPr>
          <w:rFonts w:cs="Arial"/>
        </w:rPr>
        <w:t>T</w:t>
      </w:r>
      <w:r w:rsidR="006D2083">
        <w:rPr>
          <w:rFonts w:cs="Arial"/>
        </w:rPr>
        <w:t xml:space="preserve">hat the First Respondent </w:t>
      </w:r>
      <w:r w:rsidR="006D2083" w:rsidRPr="006D6CB8">
        <w:rPr>
          <w:rFonts w:cs="Arial"/>
        </w:rPr>
        <w:t xml:space="preserve">considered </w:t>
      </w:r>
      <w:r w:rsidR="006D2083">
        <w:rPr>
          <w:rFonts w:cs="Arial"/>
        </w:rPr>
        <w:t xml:space="preserve">the marriage to be </w:t>
      </w:r>
      <w:r w:rsidR="006D2083" w:rsidRPr="006D6CB8">
        <w:rPr>
          <w:rFonts w:cs="Arial"/>
        </w:rPr>
        <w:t>lawful</w:t>
      </w:r>
      <w:r w:rsidR="006D2083">
        <w:rPr>
          <w:rFonts w:cs="Arial"/>
        </w:rPr>
        <w:t xml:space="preserve"> and</w:t>
      </w:r>
      <w:r w:rsidR="00740BE8">
        <w:rPr>
          <w:rFonts w:cs="Arial"/>
        </w:rPr>
        <w:t xml:space="preserve"> a</w:t>
      </w:r>
      <w:r w:rsidR="006D2083">
        <w:rPr>
          <w:rFonts w:cs="Arial"/>
        </w:rPr>
        <w:t xml:space="preserve"> valid marriage.</w:t>
      </w:r>
    </w:p>
    <w:p w14:paraId="045DED5B" w14:textId="77777777" w:rsidR="008A639A" w:rsidRDefault="008A639A" w:rsidP="00554325">
      <w:pPr>
        <w:pStyle w:val="MEMONUMBERED"/>
        <w:numPr>
          <w:ilvl w:val="0"/>
          <w:numId w:val="0"/>
        </w:numPr>
        <w:spacing w:line="360" w:lineRule="auto"/>
        <w:rPr>
          <w:rFonts w:ascii="Arial" w:hAnsi="Arial" w:cs="Arial"/>
        </w:rPr>
      </w:pPr>
    </w:p>
    <w:p w14:paraId="59CC8178" w14:textId="4578AE2B" w:rsidR="00733C49" w:rsidRDefault="00706A9D" w:rsidP="00733C49">
      <w:pPr>
        <w:pStyle w:val="MEMONUMBERED"/>
        <w:numPr>
          <w:ilvl w:val="0"/>
          <w:numId w:val="0"/>
        </w:numPr>
        <w:spacing w:line="360" w:lineRule="auto"/>
        <w:rPr>
          <w:rFonts w:ascii="Arial" w:hAnsi="Arial" w:cs="Arial"/>
          <w:b/>
          <w:bCs/>
          <w:u w:val="single"/>
        </w:rPr>
      </w:pPr>
      <w:r w:rsidRPr="009B782F">
        <w:rPr>
          <w:rFonts w:ascii="Arial" w:hAnsi="Arial" w:cs="Arial"/>
          <w:b/>
          <w:bCs/>
          <w:u w:val="single"/>
        </w:rPr>
        <w:t>DISPUTE OF FACT</w:t>
      </w:r>
      <w:r>
        <w:rPr>
          <w:rFonts w:ascii="Arial" w:hAnsi="Arial" w:cs="Arial"/>
          <w:b/>
          <w:bCs/>
          <w:u w:val="single"/>
        </w:rPr>
        <w:t>:</w:t>
      </w:r>
    </w:p>
    <w:p w14:paraId="0D3ACA8C" w14:textId="77777777" w:rsidR="009B782F" w:rsidRPr="009B782F" w:rsidRDefault="009B782F" w:rsidP="00733C49">
      <w:pPr>
        <w:pStyle w:val="MEMONUMBERED"/>
        <w:numPr>
          <w:ilvl w:val="0"/>
          <w:numId w:val="0"/>
        </w:numPr>
        <w:spacing w:line="360" w:lineRule="auto"/>
        <w:rPr>
          <w:rFonts w:ascii="Arial" w:hAnsi="Arial" w:cs="Arial"/>
          <w:b/>
          <w:bCs/>
          <w:u w:val="single"/>
        </w:rPr>
      </w:pPr>
    </w:p>
    <w:p w14:paraId="04EA9B3E" w14:textId="2D1309CF" w:rsidR="009B1895" w:rsidRPr="00646505" w:rsidRDefault="00646505" w:rsidP="00646505">
      <w:pPr>
        <w:tabs>
          <w:tab w:val="left" w:pos="861"/>
        </w:tabs>
        <w:spacing w:before="360" w:after="360" w:line="360" w:lineRule="auto"/>
        <w:ind w:left="851" w:right="439" w:hanging="851"/>
        <w:rPr>
          <w:rFonts w:cs="Arial"/>
          <w:szCs w:val="24"/>
        </w:rPr>
      </w:pPr>
      <w:r w:rsidRPr="00D13C88">
        <w:rPr>
          <w:szCs w:val="24"/>
        </w:rPr>
        <w:t>[26]</w:t>
      </w:r>
      <w:r w:rsidRPr="00D13C88">
        <w:rPr>
          <w:szCs w:val="24"/>
        </w:rPr>
        <w:tab/>
      </w:r>
      <w:r w:rsidR="00504D67" w:rsidRPr="00646505">
        <w:rPr>
          <w:rFonts w:cs="Arial"/>
        </w:rPr>
        <w:t xml:space="preserve">As </w:t>
      </w:r>
      <w:r w:rsidR="00C05266" w:rsidRPr="00646505">
        <w:rPr>
          <w:rFonts w:cs="Arial"/>
        </w:rPr>
        <w:t xml:space="preserve">previously </w:t>
      </w:r>
      <w:r w:rsidR="00504D67" w:rsidRPr="00646505">
        <w:rPr>
          <w:rFonts w:cs="Arial"/>
        </w:rPr>
        <w:t>stated</w:t>
      </w:r>
      <w:r w:rsidR="00C05266" w:rsidRPr="00646505">
        <w:rPr>
          <w:rFonts w:cs="Arial"/>
        </w:rPr>
        <w:t xml:space="preserve">, </w:t>
      </w:r>
      <w:r w:rsidR="00504D67" w:rsidRPr="00646505">
        <w:rPr>
          <w:rFonts w:cs="Arial"/>
        </w:rPr>
        <w:t xml:space="preserve">both </w:t>
      </w:r>
      <w:r w:rsidR="009B1895" w:rsidRPr="00646505">
        <w:rPr>
          <w:rFonts w:cs="Arial"/>
        </w:rPr>
        <w:t xml:space="preserve">parties were given leave by Strydom AJ to file supplementary affidavits on this point to limit the issue to </w:t>
      </w:r>
      <w:r w:rsidR="00574090" w:rsidRPr="00646505">
        <w:rPr>
          <w:rFonts w:cs="Arial"/>
        </w:rPr>
        <w:t>whether</w:t>
      </w:r>
      <w:r w:rsidR="009B1895" w:rsidRPr="00646505">
        <w:rPr>
          <w:rFonts w:cs="Arial"/>
        </w:rPr>
        <w:t xml:space="preserve"> a putative marriage came into existence between the Deceased and the First Respondent.</w:t>
      </w:r>
    </w:p>
    <w:p w14:paraId="5106CEB3" w14:textId="42CCCB2B" w:rsidR="00706A9D" w:rsidRPr="00646505" w:rsidRDefault="00646505" w:rsidP="00646505">
      <w:pPr>
        <w:tabs>
          <w:tab w:val="left" w:pos="861"/>
        </w:tabs>
        <w:spacing w:before="360" w:after="360" w:line="360" w:lineRule="auto"/>
        <w:ind w:left="851" w:right="439" w:hanging="851"/>
        <w:rPr>
          <w:rFonts w:cs="Arial"/>
          <w:szCs w:val="24"/>
        </w:rPr>
      </w:pPr>
      <w:r w:rsidRPr="00706A9D">
        <w:rPr>
          <w:szCs w:val="24"/>
        </w:rPr>
        <w:t>[27]</w:t>
      </w:r>
      <w:r w:rsidRPr="00706A9D">
        <w:rPr>
          <w:szCs w:val="24"/>
        </w:rPr>
        <w:tab/>
      </w:r>
      <w:r w:rsidR="00733C49" w:rsidRPr="00646505">
        <w:rPr>
          <w:rFonts w:cs="Arial"/>
        </w:rPr>
        <w:t xml:space="preserve">The Applicant uploaded </w:t>
      </w:r>
      <w:r w:rsidR="0034013C" w:rsidRPr="00646505">
        <w:rPr>
          <w:rFonts w:cs="Arial"/>
        </w:rPr>
        <w:t xml:space="preserve">onto caselines </w:t>
      </w:r>
      <w:r w:rsidR="001B4507" w:rsidRPr="00646505">
        <w:rPr>
          <w:rFonts w:cs="Arial"/>
        </w:rPr>
        <w:t xml:space="preserve">six </w:t>
      </w:r>
      <w:r w:rsidR="00733C49" w:rsidRPr="00646505">
        <w:rPr>
          <w:rFonts w:cs="Arial"/>
        </w:rPr>
        <w:t xml:space="preserve">video clips </w:t>
      </w:r>
      <w:r w:rsidR="00237A79" w:rsidRPr="00646505">
        <w:rPr>
          <w:rFonts w:cs="Arial"/>
        </w:rPr>
        <w:t>and a loose translatio</w:t>
      </w:r>
      <w:r w:rsidR="003B1519" w:rsidRPr="00646505">
        <w:rPr>
          <w:rFonts w:cs="Arial"/>
        </w:rPr>
        <w:t>n</w:t>
      </w:r>
      <w:r w:rsidR="0035494D" w:rsidRPr="00646505">
        <w:rPr>
          <w:rFonts w:cs="Arial"/>
        </w:rPr>
        <w:t xml:space="preserve"> (from Setswana to English)</w:t>
      </w:r>
      <w:r w:rsidR="00237A79" w:rsidRPr="00646505">
        <w:rPr>
          <w:rFonts w:cs="Arial"/>
        </w:rPr>
        <w:t xml:space="preserve"> of these video recordings</w:t>
      </w:r>
      <w:r w:rsidR="0032160D" w:rsidRPr="00646505">
        <w:rPr>
          <w:rFonts w:cs="Arial"/>
        </w:rPr>
        <w:t>,</w:t>
      </w:r>
      <w:r w:rsidR="00237A79" w:rsidRPr="00646505">
        <w:rPr>
          <w:rFonts w:cs="Arial"/>
        </w:rPr>
        <w:t xml:space="preserve"> </w:t>
      </w:r>
      <w:r w:rsidR="00D8788C" w:rsidRPr="00646505">
        <w:rPr>
          <w:rFonts w:cs="Arial"/>
        </w:rPr>
        <w:t xml:space="preserve">made during </w:t>
      </w:r>
      <w:r w:rsidR="00733C49" w:rsidRPr="00646505">
        <w:rPr>
          <w:rFonts w:cs="Arial"/>
        </w:rPr>
        <w:t xml:space="preserve">the Deceased </w:t>
      </w:r>
      <w:r w:rsidR="00D8788C" w:rsidRPr="00646505">
        <w:rPr>
          <w:rFonts w:cs="Arial"/>
        </w:rPr>
        <w:t xml:space="preserve">and the Applicant’s </w:t>
      </w:r>
      <w:r w:rsidR="00733C49" w:rsidRPr="00646505">
        <w:rPr>
          <w:rFonts w:cs="Arial"/>
        </w:rPr>
        <w:t>youngest son’s 21</w:t>
      </w:r>
      <w:r w:rsidR="00733C49" w:rsidRPr="00646505">
        <w:rPr>
          <w:rFonts w:cs="Arial"/>
          <w:vertAlign w:val="superscript"/>
        </w:rPr>
        <w:t>st</w:t>
      </w:r>
      <w:r w:rsidR="00733C49" w:rsidRPr="00646505">
        <w:rPr>
          <w:rFonts w:cs="Arial"/>
        </w:rPr>
        <w:t xml:space="preserve"> Birthday </w:t>
      </w:r>
      <w:r w:rsidR="00972605" w:rsidRPr="00646505">
        <w:rPr>
          <w:rFonts w:cs="Arial"/>
        </w:rPr>
        <w:t xml:space="preserve">celebrations </w:t>
      </w:r>
      <w:r w:rsidR="00733C49" w:rsidRPr="00646505">
        <w:rPr>
          <w:rFonts w:cs="Arial"/>
        </w:rPr>
        <w:t>held on 16 August 2014</w:t>
      </w:r>
      <w:r w:rsidR="00972605" w:rsidRPr="00646505">
        <w:rPr>
          <w:rFonts w:cs="Arial"/>
        </w:rPr>
        <w:t xml:space="preserve">.  </w:t>
      </w:r>
    </w:p>
    <w:p w14:paraId="1B90476E" w14:textId="6C5F85D8" w:rsidR="00B127B0" w:rsidRPr="00646505" w:rsidRDefault="00646505" w:rsidP="00646505">
      <w:pPr>
        <w:tabs>
          <w:tab w:val="left" w:pos="861"/>
        </w:tabs>
        <w:spacing w:before="360" w:after="360" w:line="360" w:lineRule="auto"/>
        <w:ind w:left="851" w:right="439" w:hanging="851"/>
        <w:rPr>
          <w:rFonts w:cs="Arial"/>
          <w:szCs w:val="24"/>
        </w:rPr>
      </w:pPr>
      <w:r>
        <w:rPr>
          <w:szCs w:val="24"/>
        </w:rPr>
        <w:t>[28]</w:t>
      </w:r>
      <w:r>
        <w:rPr>
          <w:szCs w:val="24"/>
        </w:rPr>
        <w:tab/>
      </w:r>
      <w:r w:rsidR="00D264F1" w:rsidRPr="00646505">
        <w:rPr>
          <w:rFonts w:cs="Arial"/>
          <w:szCs w:val="24"/>
        </w:rPr>
        <w:t>The Applicant</w:t>
      </w:r>
      <w:r w:rsidR="009A208B" w:rsidRPr="00646505">
        <w:rPr>
          <w:rFonts w:cs="Arial"/>
          <w:szCs w:val="24"/>
        </w:rPr>
        <w:t xml:space="preserve">’s </w:t>
      </w:r>
      <w:r w:rsidR="00D673EF" w:rsidRPr="00646505">
        <w:rPr>
          <w:rFonts w:cs="Arial"/>
          <w:szCs w:val="24"/>
        </w:rPr>
        <w:t xml:space="preserve">supplementary replying affidavit </w:t>
      </w:r>
      <w:r w:rsidR="009A208B" w:rsidRPr="00646505">
        <w:rPr>
          <w:rFonts w:cs="Arial"/>
          <w:szCs w:val="24"/>
        </w:rPr>
        <w:t xml:space="preserve">contains the </w:t>
      </w:r>
      <w:r w:rsidR="003B1519" w:rsidRPr="00646505">
        <w:rPr>
          <w:rFonts w:cs="Arial"/>
          <w:szCs w:val="24"/>
        </w:rPr>
        <w:t xml:space="preserve">translation of </w:t>
      </w:r>
      <w:r w:rsidR="00F740D8" w:rsidRPr="00646505">
        <w:rPr>
          <w:rFonts w:cs="Arial"/>
          <w:szCs w:val="24"/>
        </w:rPr>
        <w:t>conversations between the guests and photographer</w:t>
      </w:r>
      <w:r w:rsidR="00753A4C" w:rsidRPr="00646505">
        <w:rPr>
          <w:rFonts w:cs="Arial"/>
          <w:szCs w:val="24"/>
        </w:rPr>
        <w:t xml:space="preserve"> during the</w:t>
      </w:r>
      <w:r w:rsidR="00631E69" w:rsidRPr="00646505">
        <w:rPr>
          <w:rFonts w:cs="Arial"/>
          <w:szCs w:val="24"/>
        </w:rPr>
        <w:t xml:space="preserve"> abovementioned </w:t>
      </w:r>
      <w:r w:rsidR="008D0128" w:rsidRPr="00646505">
        <w:rPr>
          <w:rFonts w:cs="Arial"/>
          <w:szCs w:val="24"/>
        </w:rPr>
        <w:t xml:space="preserve">Birthday </w:t>
      </w:r>
      <w:r w:rsidR="00753A4C" w:rsidRPr="00646505">
        <w:rPr>
          <w:rFonts w:cs="Arial"/>
          <w:szCs w:val="24"/>
        </w:rPr>
        <w:t>celebration</w:t>
      </w:r>
      <w:r w:rsidR="00631E69" w:rsidRPr="00646505">
        <w:rPr>
          <w:rFonts w:cs="Arial"/>
          <w:szCs w:val="24"/>
        </w:rPr>
        <w:t xml:space="preserve">.  </w:t>
      </w:r>
    </w:p>
    <w:p w14:paraId="033B9CAB" w14:textId="0C7BEE2E" w:rsidR="00D264F1" w:rsidRPr="00646505" w:rsidRDefault="00646505" w:rsidP="00646505">
      <w:pPr>
        <w:tabs>
          <w:tab w:val="left" w:pos="861"/>
        </w:tabs>
        <w:spacing w:before="360" w:after="360" w:line="360" w:lineRule="auto"/>
        <w:ind w:left="851" w:right="439" w:hanging="851"/>
        <w:rPr>
          <w:rFonts w:cs="Arial"/>
          <w:szCs w:val="24"/>
        </w:rPr>
      </w:pPr>
      <w:r w:rsidRPr="00D264F1">
        <w:rPr>
          <w:szCs w:val="24"/>
        </w:rPr>
        <w:t>[29]</w:t>
      </w:r>
      <w:r w:rsidRPr="00D264F1">
        <w:rPr>
          <w:szCs w:val="24"/>
        </w:rPr>
        <w:tab/>
      </w:r>
      <w:r w:rsidR="00631E69" w:rsidRPr="00646505">
        <w:rPr>
          <w:rFonts w:cs="Arial"/>
        </w:rPr>
        <w:t xml:space="preserve">The Applicant avers that the content of these videos is evidence that the </w:t>
      </w:r>
      <w:r w:rsidR="00631E69" w:rsidRPr="00646505">
        <w:rPr>
          <w:rFonts w:cs="Arial"/>
        </w:rPr>
        <w:lastRenderedPageBreak/>
        <w:t>First Respondent</w:t>
      </w:r>
      <w:r w:rsidR="00023A31" w:rsidRPr="00646505">
        <w:rPr>
          <w:rFonts w:cs="Arial"/>
        </w:rPr>
        <w:t xml:space="preserve">’s version that </w:t>
      </w:r>
      <w:r w:rsidR="00BE6222" w:rsidRPr="00646505">
        <w:rPr>
          <w:rFonts w:cs="Arial"/>
        </w:rPr>
        <w:t xml:space="preserve">the Applicant disappeared for many years and that the First Respondent </w:t>
      </w:r>
      <w:r w:rsidR="00023A31" w:rsidRPr="00646505">
        <w:rPr>
          <w:rFonts w:cs="Arial"/>
        </w:rPr>
        <w:t xml:space="preserve">raised the </w:t>
      </w:r>
      <w:r w:rsidR="009B6B5B" w:rsidRPr="00646505">
        <w:rPr>
          <w:rFonts w:cs="Arial"/>
        </w:rPr>
        <w:t xml:space="preserve">Applicant’s and </w:t>
      </w:r>
      <w:r w:rsidR="00023A31" w:rsidRPr="00646505">
        <w:rPr>
          <w:rFonts w:cs="Arial"/>
        </w:rPr>
        <w:t>Deceased’s children</w:t>
      </w:r>
      <w:r w:rsidR="009B6B5B" w:rsidRPr="00646505">
        <w:rPr>
          <w:rFonts w:cs="Arial"/>
        </w:rPr>
        <w:t xml:space="preserve">, are not true. </w:t>
      </w:r>
      <w:r w:rsidR="00AB5688" w:rsidRPr="00646505">
        <w:rPr>
          <w:rFonts w:cs="Arial"/>
        </w:rPr>
        <w:t xml:space="preserve">The content of the videos </w:t>
      </w:r>
      <w:r w:rsidR="009B6B5B" w:rsidRPr="00646505">
        <w:rPr>
          <w:rFonts w:cs="Arial"/>
        </w:rPr>
        <w:t>is allegedly f</w:t>
      </w:r>
      <w:r w:rsidR="00AB5688" w:rsidRPr="00646505">
        <w:rPr>
          <w:rFonts w:cs="Arial"/>
        </w:rPr>
        <w:t xml:space="preserve">urther proof that the </w:t>
      </w:r>
      <w:r w:rsidR="00023A31" w:rsidRPr="00646505">
        <w:rPr>
          <w:rFonts w:cs="Arial"/>
        </w:rPr>
        <w:t xml:space="preserve">First Respondent was aware that the </w:t>
      </w:r>
      <w:r w:rsidR="00631E69" w:rsidRPr="00646505">
        <w:rPr>
          <w:rFonts w:cs="Arial"/>
        </w:rPr>
        <w:t xml:space="preserve">Applicant and the Deceased were still married.  </w:t>
      </w:r>
    </w:p>
    <w:p w14:paraId="7AE3680A" w14:textId="3661BD6C" w:rsidR="00706A9D" w:rsidRPr="00646505" w:rsidRDefault="00646505" w:rsidP="00646505">
      <w:pPr>
        <w:tabs>
          <w:tab w:val="left" w:pos="861"/>
        </w:tabs>
        <w:spacing w:before="360" w:after="360" w:line="360" w:lineRule="auto"/>
        <w:ind w:left="851" w:right="439" w:hanging="851"/>
        <w:rPr>
          <w:rFonts w:cs="Arial"/>
          <w:szCs w:val="24"/>
        </w:rPr>
      </w:pPr>
      <w:r w:rsidRPr="005B23D6">
        <w:rPr>
          <w:szCs w:val="24"/>
        </w:rPr>
        <w:t>[30]</w:t>
      </w:r>
      <w:r w:rsidRPr="005B23D6">
        <w:rPr>
          <w:szCs w:val="24"/>
        </w:rPr>
        <w:tab/>
      </w:r>
      <w:r w:rsidR="00733C49" w:rsidRPr="00646505">
        <w:rPr>
          <w:rFonts w:cs="Arial"/>
        </w:rPr>
        <w:t>It is the Court’s view that these video</w:t>
      </w:r>
      <w:r w:rsidR="002C7F67" w:rsidRPr="00646505">
        <w:rPr>
          <w:rFonts w:cs="Arial"/>
        </w:rPr>
        <w:t xml:space="preserve"> clips </w:t>
      </w:r>
      <w:r w:rsidR="00733C49" w:rsidRPr="00646505">
        <w:rPr>
          <w:rFonts w:cs="Arial"/>
        </w:rPr>
        <w:t xml:space="preserve">and </w:t>
      </w:r>
      <w:r w:rsidR="001A2645" w:rsidRPr="00646505">
        <w:rPr>
          <w:rFonts w:cs="Arial"/>
        </w:rPr>
        <w:t>translation</w:t>
      </w:r>
      <w:r w:rsidR="00115F95" w:rsidRPr="00646505">
        <w:rPr>
          <w:rFonts w:cs="Arial"/>
        </w:rPr>
        <w:t>s</w:t>
      </w:r>
      <w:r w:rsidR="001A2645" w:rsidRPr="00646505">
        <w:rPr>
          <w:rFonts w:cs="Arial"/>
        </w:rPr>
        <w:t xml:space="preserve"> from Setswana to English</w:t>
      </w:r>
      <w:r w:rsidR="00115F95" w:rsidRPr="00646505">
        <w:rPr>
          <w:rFonts w:cs="Arial"/>
        </w:rPr>
        <w:t>,</w:t>
      </w:r>
      <w:r w:rsidR="001A2645" w:rsidRPr="00646505">
        <w:rPr>
          <w:rFonts w:cs="Arial"/>
        </w:rPr>
        <w:t xml:space="preserve"> </w:t>
      </w:r>
      <w:r w:rsidR="00733C49" w:rsidRPr="00646505">
        <w:rPr>
          <w:rFonts w:cs="Arial"/>
        </w:rPr>
        <w:t>of what was said by certain guests, cannot be dealt with in motion proceedings</w:t>
      </w:r>
      <w:r w:rsidR="008938E0" w:rsidRPr="00646505">
        <w:rPr>
          <w:rFonts w:cs="Arial"/>
        </w:rPr>
        <w:t>.</w:t>
      </w:r>
      <w:r w:rsidR="00733C49" w:rsidRPr="00646505">
        <w:rPr>
          <w:rFonts w:cs="Arial"/>
        </w:rPr>
        <w:t xml:space="preserve">    </w:t>
      </w:r>
    </w:p>
    <w:p w14:paraId="7C43B711" w14:textId="345616B7" w:rsidR="005B23D6" w:rsidRPr="00646505" w:rsidRDefault="00646505" w:rsidP="00646505">
      <w:pPr>
        <w:tabs>
          <w:tab w:val="left" w:pos="861"/>
        </w:tabs>
        <w:spacing w:before="360" w:after="360" w:line="360" w:lineRule="auto"/>
        <w:ind w:left="851" w:right="439" w:hanging="851"/>
        <w:rPr>
          <w:rFonts w:cs="Arial"/>
          <w:szCs w:val="24"/>
        </w:rPr>
      </w:pPr>
      <w:r w:rsidRPr="00706A9D">
        <w:rPr>
          <w:szCs w:val="24"/>
        </w:rPr>
        <w:t>[31]</w:t>
      </w:r>
      <w:r w:rsidRPr="00706A9D">
        <w:rPr>
          <w:szCs w:val="24"/>
        </w:rPr>
        <w:tab/>
      </w:r>
      <w:r w:rsidR="005B23D6" w:rsidRPr="00646505">
        <w:rPr>
          <w:rFonts w:cs="Arial"/>
        </w:rPr>
        <w:t xml:space="preserve">Furthermore, </w:t>
      </w:r>
      <w:r w:rsidR="001948EF" w:rsidRPr="00646505">
        <w:rPr>
          <w:rFonts w:cs="Arial"/>
        </w:rPr>
        <w:t>the First Respondent never had the opportunity to reply to the</w:t>
      </w:r>
      <w:r w:rsidR="00E21C79" w:rsidRPr="00646505">
        <w:rPr>
          <w:rFonts w:cs="Arial"/>
        </w:rPr>
        <w:t>se</w:t>
      </w:r>
      <w:r w:rsidR="00530091" w:rsidRPr="00646505">
        <w:rPr>
          <w:rFonts w:cs="Arial"/>
        </w:rPr>
        <w:t xml:space="preserve"> new </w:t>
      </w:r>
      <w:r w:rsidR="001948EF" w:rsidRPr="00646505">
        <w:rPr>
          <w:rFonts w:cs="Arial"/>
        </w:rPr>
        <w:t xml:space="preserve">allegations and </w:t>
      </w:r>
      <w:r w:rsidR="00B53BF8" w:rsidRPr="00646505">
        <w:rPr>
          <w:rFonts w:cs="Arial"/>
        </w:rPr>
        <w:t xml:space="preserve">new evidence in the form of </w:t>
      </w:r>
      <w:r w:rsidR="001948EF" w:rsidRPr="00646505">
        <w:rPr>
          <w:rFonts w:cs="Arial"/>
        </w:rPr>
        <w:t>video clips</w:t>
      </w:r>
      <w:r w:rsidR="00E21C79" w:rsidRPr="00646505">
        <w:rPr>
          <w:rFonts w:cs="Arial"/>
        </w:rPr>
        <w:t xml:space="preserve"> and translations</w:t>
      </w:r>
      <w:r w:rsidR="00B53BF8" w:rsidRPr="00646505">
        <w:rPr>
          <w:rFonts w:cs="Arial"/>
        </w:rPr>
        <w:t xml:space="preserve">.  This </w:t>
      </w:r>
      <w:r w:rsidR="003E362A" w:rsidRPr="00646505">
        <w:rPr>
          <w:rFonts w:cs="Arial"/>
        </w:rPr>
        <w:t>is extremely prejudicial to the First Respondent</w:t>
      </w:r>
      <w:r w:rsidR="006338B9" w:rsidRPr="00646505">
        <w:rPr>
          <w:rFonts w:cs="Arial"/>
        </w:rPr>
        <w:t xml:space="preserve"> considering the </w:t>
      </w:r>
      <w:r w:rsidR="003E362A" w:rsidRPr="00646505">
        <w:rPr>
          <w:rFonts w:cs="Arial"/>
          <w:i/>
          <w:iCs/>
        </w:rPr>
        <w:t>audi alteram</w:t>
      </w:r>
      <w:r w:rsidR="0004746A" w:rsidRPr="00646505">
        <w:rPr>
          <w:rFonts w:cs="Arial"/>
          <w:i/>
          <w:iCs/>
        </w:rPr>
        <w:t xml:space="preserve"> </w:t>
      </w:r>
      <w:r w:rsidR="00C40AE3" w:rsidRPr="00646505">
        <w:rPr>
          <w:rFonts w:cs="Arial"/>
          <w:i/>
          <w:iCs/>
        </w:rPr>
        <w:t xml:space="preserve">partem </w:t>
      </w:r>
      <w:r w:rsidR="0004746A" w:rsidRPr="00646505">
        <w:rPr>
          <w:rFonts w:cs="Arial"/>
          <w:i/>
          <w:iCs/>
        </w:rPr>
        <w:t>rule</w:t>
      </w:r>
      <w:r w:rsidR="0004746A" w:rsidRPr="00646505">
        <w:rPr>
          <w:rFonts w:cs="Arial"/>
        </w:rPr>
        <w:t>.</w:t>
      </w:r>
      <w:r w:rsidR="00530091" w:rsidRPr="00646505">
        <w:rPr>
          <w:rFonts w:cs="Arial"/>
        </w:rPr>
        <w:t xml:space="preserve">  </w:t>
      </w:r>
    </w:p>
    <w:p w14:paraId="18D2A135" w14:textId="2766B609" w:rsidR="00706A9D" w:rsidRPr="00646505" w:rsidRDefault="00646505" w:rsidP="00646505">
      <w:pPr>
        <w:tabs>
          <w:tab w:val="left" w:pos="861"/>
        </w:tabs>
        <w:spacing w:before="360" w:after="360" w:line="360" w:lineRule="auto"/>
        <w:ind w:left="851" w:right="439" w:hanging="851"/>
        <w:rPr>
          <w:rFonts w:cs="Arial"/>
          <w:szCs w:val="24"/>
        </w:rPr>
      </w:pPr>
      <w:r w:rsidRPr="00706A9D">
        <w:rPr>
          <w:szCs w:val="24"/>
        </w:rPr>
        <w:t>[32]</w:t>
      </w:r>
      <w:r w:rsidRPr="00706A9D">
        <w:rPr>
          <w:szCs w:val="24"/>
        </w:rPr>
        <w:tab/>
      </w:r>
      <w:r w:rsidR="006D2083" w:rsidRPr="00646505">
        <w:rPr>
          <w:rFonts w:cs="Arial"/>
        </w:rPr>
        <w:t xml:space="preserve">Counsel </w:t>
      </w:r>
      <w:r w:rsidR="006338B9" w:rsidRPr="00646505">
        <w:rPr>
          <w:rFonts w:cs="Arial"/>
        </w:rPr>
        <w:t xml:space="preserve">for both </w:t>
      </w:r>
      <w:r w:rsidR="006D2083" w:rsidRPr="00646505">
        <w:rPr>
          <w:rFonts w:cs="Arial"/>
        </w:rPr>
        <w:t xml:space="preserve">parties </w:t>
      </w:r>
      <w:r w:rsidR="006338B9" w:rsidRPr="00646505">
        <w:rPr>
          <w:rFonts w:cs="Arial"/>
        </w:rPr>
        <w:t xml:space="preserve">agreed </w:t>
      </w:r>
      <w:r w:rsidR="006D2083" w:rsidRPr="00646505">
        <w:rPr>
          <w:rFonts w:cs="Arial"/>
        </w:rPr>
        <w:t xml:space="preserve">that they will comply with any directive this Court may give and referring this application to oral evidence was ventilated in Court. </w:t>
      </w:r>
    </w:p>
    <w:p w14:paraId="7A34FE2E" w14:textId="4AC74230" w:rsidR="00706A9D" w:rsidRPr="00646505" w:rsidRDefault="00646505" w:rsidP="00646505">
      <w:pPr>
        <w:tabs>
          <w:tab w:val="left" w:pos="861"/>
        </w:tabs>
        <w:spacing w:before="360" w:after="360" w:line="360" w:lineRule="auto"/>
        <w:ind w:left="851" w:right="439" w:hanging="851"/>
        <w:rPr>
          <w:rFonts w:cs="Arial"/>
          <w:szCs w:val="24"/>
        </w:rPr>
      </w:pPr>
      <w:r w:rsidRPr="00706A9D">
        <w:rPr>
          <w:szCs w:val="24"/>
        </w:rPr>
        <w:t>[33]</w:t>
      </w:r>
      <w:r w:rsidRPr="00706A9D">
        <w:rPr>
          <w:szCs w:val="24"/>
        </w:rPr>
        <w:tab/>
      </w:r>
      <w:r w:rsidR="006D2083" w:rsidRPr="00646505">
        <w:rPr>
          <w:rFonts w:cs="Arial"/>
        </w:rPr>
        <w:t>The parties’ contesting version reveals a material dispute of fact on the papers on whether a putative marriage exists or not</w:t>
      </w:r>
      <w:r w:rsidR="006338B9" w:rsidRPr="00646505">
        <w:rPr>
          <w:rFonts w:cs="Arial"/>
        </w:rPr>
        <w:t xml:space="preserve"> and the First Respondent should be provided the opportunity to rebut the new evidence</w:t>
      </w:r>
      <w:r w:rsidR="006D2083" w:rsidRPr="00646505">
        <w:rPr>
          <w:rFonts w:cs="Arial"/>
        </w:rPr>
        <w:t xml:space="preserve">.    </w:t>
      </w:r>
    </w:p>
    <w:p w14:paraId="4C78381F" w14:textId="0E9A5E5F" w:rsidR="00706A9D" w:rsidRPr="00646505" w:rsidRDefault="00646505" w:rsidP="00646505">
      <w:pPr>
        <w:tabs>
          <w:tab w:val="left" w:pos="861"/>
        </w:tabs>
        <w:spacing w:before="360" w:after="360" w:line="360" w:lineRule="auto"/>
        <w:ind w:left="851" w:right="439" w:hanging="851"/>
        <w:rPr>
          <w:rFonts w:cs="Arial"/>
          <w:szCs w:val="24"/>
        </w:rPr>
      </w:pPr>
      <w:r w:rsidRPr="00706A9D">
        <w:rPr>
          <w:szCs w:val="24"/>
        </w:rPr>
        <w:t>[34]</w:t>
      </w:r>
      <w:r w:rsidRPr="00706A9D">
        <w:rPr>
          <w:szCs w:val="24"/>
        </w:rPr>
        <w:tab/>
      </w:r>
      <w:r w:rsidR="006D2083" w:rsidRPr="00646505">
        <w:rPr>
          <w:rFonts w:cs="Arial"/>
        </w:rPr>
        <w:t xml:space="preserve">There is, in the circumstances, a dispute of fact on the papers concerning </w:t>
      </w:r>
      <w:r w:rsidR="00FA4626" w:rsidRPr="00646505">
        <w:rPr>
          <w:rFonts w:cs="Arial"/>
        </w:rPr>
        <w:t>whether</w:t>
      </w:r>
      <w:r w:rsidR="006D2083" w:rsidRPr="00646505">
        <w:rPr>
          <w:rFonts w:cs="Arial"/>
        </w:rPr>
        <w:t xml:space="preserve"> the First Respondent knew that the Deceased was still married to the Applicant.  </w:t>
      </w:r>
    </w:p>
    <w:p w14:paraId="0C4DF28E" w14:textId="3CFC47E4" w:rsidR="00A64D84" w:rsidRPr="00646505" w:rsidRDefault="00646505" w:rsidP="00646505">
      <w:pPr>
        <w:tabs>
          <w:tab w:val="left" w:pos="861"/>
        </w:tabs>
        <w:spacing w:before="360" w:after="360" w:line="360" w:lineRule="auto"/>
        <w:ind w:left="851" w:right="439" w:hanging="851"/>
        <w:rPr>
          <w:rFonts w:cs="Arial"/>
          <w:szCs w:val="24"/>
        </w:rPr>
      </w:pPr>
      <w:r w:rsidRPr="00A64D84">
        <w:rPr>
          <w:szCs w:val="24"/>
        </w:rPr>
        <w:t>[35]</w:t>
      </w:r>
      <w:r w:rsidRPr="00A64D84">
        <w:rPr>
          <w:szCs w:val="24"/>
        </w:rPr>
        <w:tab/>
      </w:r>
      <w:r w:rsidR="008D1AAB" w:rsidRPr="00646505">
        <w:rPr>
          <w:rFonts w:cs="Arial"/>
        </w:rPr>
        <w:t>In my view, neither the Applicant nor the First Respondent could have foreseen the dispute of fact involving the validity of two properly registered civil marriages and a counter-application for an order declaring one of these marriages a putative marriage.</w:t>
      </w:r>
    </w:p>
    <w:p w14:paraId="120A1E8D" w14:textId="16081720" w:rsidR="004A048B" w:rsidRPr="00646505" w:rsidRDefault="00646505" w:rsidP="00646505">
      <w:pPr>
        <w:tabs>
          <w:tab w:val="left" w:pos="861"/>
        </w:tabs>
        <w:spacing w:before="360" w:after="360" w:line="360" w:lineRule="auto"/>
        <w:ind w:left="851" w:right="439" w:hanging="851"/>
        <w:rPr>
          <w:rFonts w:cs="Arial"/>
          <w:szCs w:val="24"/>
        </w:rPr>
      </w:pPr>
      <w:r w:rsidRPr="00C817EC">
        <w:rPr>
          <w:szCs w:val="24"/>
        </w:rPr>
        <w:t>[36]</w:t>
      </w:r>
      <w:r w:rsidRPr="00C817EC">
        <w:rPr>
          <w:szCs w:val="24"/>
        </w:rPr>
        <w:tab/>
      </w:r>
      <w:r w:rsidR="004A048B" w:rsidRPr="00646505">
        <w:rPr>
          <w:rFonts w:cs="Arial"/>
        </w:rPr>
        <w:t>In this application the dispute of fact has emerged and the probabilities are sufficiently evenly balanced</w:t>
      </w:r>
      <w:r w:rsidR="007B3BF2" w:rsidRPr="00646505">
        <w:rPr>
          <w:rFonts w:cs="Arial"/>
        </w:rPr>
        <w:t xml:space="preserve">.  </w:t>
      </w:r>
    </w:p>
    <w:p w14:paraId="6ED52416" w14:textId="6845F30F" w:rsidR="00A34D60" w:rsidRPr="00646505" w:rsidRDefault="00646505" w:rsidP="00646505">
      <w:pPr>
        <w:tabs>
          <w:tab w:val="left" w:pos="861"/>
        </w:tabs>
        <w:spacing w:before="360" w:after="360" w:line="360" w:lineRule="auto"/>
        <w:ind w:left="851" w:right="439" w:hanging="851"/>
        <w:rPr>
          <w:rFonts w:cs="Arial"/>
          <w:szCs w:val="24"/>
        </w:rPr>
      </w:pPr>
      <w:r w:rsidRPr="00A34D60">
        <w:rPr>
          <w:szCs w:val="24"/>
        </w:rPr>
        <w:lastRenderedPageBreak/>
        <w:t>[37]</w:t>
      </w:r>
      <w:r w:rsidRPr="00A34D60">
        <w:rPr>
          <w:szCs w:val="24"/>
        </w:rPr>
        <w:tab/>
      </w:r>
      <w:r w:rsidR="00A64D84" w:rsidRPr="00646505">
        <w:rPr>
          <w:rFonts w:cs="Arial"/>
        </w:rPr>
        <w:t xml:space="preserve">I am of the view that here is a material and bona fide dispute of fact that cannot be decided on the papers.  </w:t>
      </w:r>
    </w:p>
    <w:p w14:paraId="499E1B49" w14:textId="44A32D7E" w:rsidR="00A64D84" w:rsidRPr="00646505" w:rsidRDefault="00646505" w:rsidP="00646505">
      <w:pPr>
        <w:tabs>
          <w:tab w:val="left" w:pos="861"/>
        </w:tabs>
        <w:spacing w:before="360" w:after="360" w:line="360" w:lineRule="auto"/>
        <w:ind w:left="851" w:right="439" w:hanging="851"/>
        <w:rPr>
          <w:rFonts w:cs="Arial"/>
          <w:szCs w:val="24"/>
        </w:rPr>
      </w:pPr>
      <w:r w:rsidRPr="00A64D84">
        <w:rPr>
          <w:szCs w:val="24"/>
        </w:rPr>
        <w:t>[38]</w:t>
      </w:r>
      <w:r w:rsidRPr="00A64D84">
        <w:rPr>
          <w:szCs w:val="24"/>
        </w:rPr>
        <w:tab/>
      </w:r>
      <w:r w:rsidR="00A64D84" w:rsidRPr="00646505">
        <w:rPr>
          <w:rFonts w:cs="Arial"/>
        </w:rPr>
        <w:t xml:space="preserve">I am faced with three alternatives.  Firstly, I may dismiss the application.  Secondly, I may direct that oral evidence be heard on specified issues and thirdly, I may refer the matter to trial.  </w:t>
      </w:r>
    </w:p>
    <w:p w14:paraId="124CA1B7" w14:textId="0A29642E" w:rsidR="008A639A" w:rsidRPr="00646505" w:rsidRDefault="00646505" w:rsidP="00646505">
      <w:pPr>
        <w:tabs>
          <w:tab w:val="left" w:pos="861"/>
        </w:tabs>
        <w:spacing w:before="360" w:after="360" w:line="360" w:lineRule="auto"/>
        <w:ind w:left="851" w:right="439" w:hanging="851"/>
        <w:rPr>
          <w:rFonts w:cs="Arial"/>
          <w:szCs w:val="24"/>
        </w:rPr>
      </w:pPr>
      <w:r w:rsidRPr="00706A9D">
        <w:rPr>
          <w:szCs w:val="24"/>
        </w:rPr>
        <w:t>[39]</w:t>
      </w:r>
      <w:r w:rsidRPr="00706A9D">
        <w:rPr>
          <w:szCs w:val="24"/>
        </w:rPr>
        <w:tab/>
      </w:r>
      <w:r w:rsidR="008A639A" w:rsidRPr="00646505">
        <w:rPr>
          <w:rFonts w:cs="Arial"/>
        </w:rPr>
        <w:t xml:space="preserve">Rule 6(5)(g) of the Uniform Rules of Court </w:t>
      </w:r>
      <w:r w:rsidR="005A6565" w:rsidRPr="00646505">
        <w:rPr>
          <w:rFonts w:cs="Arial"/>
        </w:rPr>
        <w:t>stipulates:</w:t>
      </w:r>
      <w:r w:rsidR="008A639A" w:rsidRPr="00646505">
        <w:rPr>
          <w:rFonts w:cs="Arial"/>
        </w:rPr>
        <w:t xml:space="preserve">  </w:t>
      </w:r>
    </w:p>
    <w:p w14:paraId="20E49BFC" w14:textId="77777777" w:rsidR="008A639A" w:rsidRDefault="008A639A" w:rsidP="008A639A">
      <w:pPr>
        <w:pStyle w:val="MEMONUMBERED"/>
        <w:numPr>
          <w:ilvl w:val="0"/>
          <w:numId w:val="0"/>
        </w:numPr>
        <w:spacing w:line="360" w:lineRule="auto"/>
        <w:rPr>
          <w:rFonts w:ascii="Arial" w:hAnsi="Arial" w:cs="Arial"/>
        </w:rPr>
      </w:pPr>
    </w:p>
    <w:p w14:paraId="7D40D65B" w14:textId="77777777" w:rsidR="008A639A" w:rsidRDefault="008A639A" w:rsidP="00706A9D">
      <w:pPr>
        <w:pStyle w:val="MEMONUMBERED"/>
        <w:numPr>
          <w:ilvl w:val="0"/>
          <w:numId w:val="0"/>
        </w:numPr>
        <w:tabs>
          <w:tab w:val="left" w:pos="1701"/>
        </w:tabs>
        <w:spacing w:line="360" w:lineRule="auto"/>
        <w:ind w:left="1701"/>
        <w:rPr>
          <w:rFonts w:ascii="Arial" w:hAnsi="Arial" w:cs="Arial"/>
        </w:rPr>
      </w:pPr>
      <w:r>
        <w:rPr>
          <w:rFonts w:ascii="Arial" w:hAnsi="Arial" w:cs="Arial"/>
        </w:rPr>
        <w:t>“</w:t>
      </w:r>
      <w:r w:rsidRPr="00706A9D">
        <w:rPr>
          <w:rFonts w:ascii="Arial" w:hAnsi="Arial" w:cs="Arial"/>
          <w:i/>
          <w:iCs/>
        </w:rPr>
        <w:t>Where an application cannot properly be decided on affidavit the court may dismiss the application or make such order as it deems fit with a view to ensuring a just and expeditious decision.  In particular, but without affecting the generality of the aforegoing, it may direct that oral evidence be heard on specified issues with a view to resolving any dispute of fact and to that end may order any deponent to appear personally or grant leave for such deponent or any other person to be subpoenaed to appear and be examined and cross-examined as a witness or it may refer the matter to trial with appropriate directions as to pleadings or definition of issues, or otherwise.</w:t>
      </w:r>
      <w:r>
        <w:rPr>
          <w:rFonts w:ascii="Arial" w:hAnsi="Arial" w:cs="Arial"/>
        </w:rPr>
        <w:t>”</w:t>
      </w:r>
    </w:p>
    <w:p w14:paraId="2CE63ED4" w14:textId="77777777" w:rsidR="0045071D" w:rsidRPr="00642D82" w:rsidRDefault="0045071D" w:rsidP="0045071D">
      <w:pPr>
        <w:pStyle w:val="MEMONUMBERED"/>
        <w:numPr>
          <w:ilvl w:val="0"/>
          <w:numId w:val="0"/>
        </w:numPr>
        <w:spacing w:line="360" w:lineRule="auto"/>
        <w:rPr>
          <w:rFonts w:ascii="Arial" w:hAnsi="Arial" w:cs="Arial"/>
        </w:rPr>
      </w:pPr>
    </w:p>
    <w:p w14:paraId="5592C889" w14:textId="4C858777" w:rsidR="00706A9D" w:rsidRPr="00646505" w:rsidRDefault="00646505" w:rsidP="00646505">
      <w:pPr>
        <w:tabs>
          <w:tab w:val="left" w:pos="861"/>
        </w:tabs>
        <w:spacing w:before="360" w:after="360" w:line="360" w:lineRule="auto"/>
        <w:ind w:left="851" w:right="439" w:hanging="851"/>
        <w:rPr>
          <w:rFonts w:cs="Arial"/>
          <w:i/>
          <w:iCs/>
          <w:szCs w:val="24"/>
        </w:rPr>
      </w:pPr>
      <w:r w:rsidRPr="008C3E4F">
        <w:rPr>
          <w:i/>
          <w:iCs/>
          <w:szCs w:val="24"/>
        </w:rPr>
        <w:t>[40]</w:t>
      </w:r>
      <w:r w:rsidRPr="008C3E4F">
        <w:rPr>
          <w:i/>
          <w:iCs/>
          <w:szCs w:val="24"/>
        </w:rPr>
        <w:tab/>
      </w:r>
      <w:r w:rsidR="009B782F" w:rsidRPr="00646505">
        <w:rPr>
          <w:rFonts w:cs="Arial"/>
        </w:rPr>
        <w:t xml:space="preserve">In </w:t>
      </w:r>
      <w:r w:rsidR="009B782F" w:rsidRPr="00646505">
        <w:rPr>
          <w:rFonts w:cs="Arial"/>
          <w:b/>
          <w:bCs/>
          <w:i/>
          <w:iCs/>
          <w:u w:val="single"/>
        </w:rPr>
        <w:t>Ntsala v Rustenburg Local Municipality and Another</w:t>
      </w:r>
      <w:r w:rsidR="009B782F" w:rsidRPr="00646505">
        <w:rPr>
          <w:rFonts w:cs="Arial"/>
          <w:b/>
          <w:bCs/>
        </w:rPr>
        <w:t xml:space="preserve"> </w:t>
      </w:r>
      <w:r w:rsidR="009B782F" w:rsidRPr="00646505">
        <w:rPr>
          <w:rFonts w:cs="Arial"/>
        </w:rPr>
        <w:t xml:space="preserve">(M124/20) [2021] ZANWHC 48 (20 April 2021) it </w:t>
      </w:r>
      <w:r w:rsidR="008C3E4F" w:rsidRPr="00646505">
        <w:rPr>
          <w:rFonts w:cs="Arial"/>
        </w:rPr>
        <w:t xml:space="preserve">is </w:t>
      </w:r>
      <w:r w:rsidR="00FB2CFF" w:rsidRPr="00646505">
        <w:rPr>
          <w:rFonts w:cs="Arial"/>
        </w:rPr>
        <w:t xml:space="preserve">confirmed </w:t>
      </w:r>
      <w:r w:rsidR="009B782F" w:rsidRPr="00646505">
        <w:rPr>
          <w:rFonts w:cs="Arial"/>
        </w:rPr>
        <w:t>that</w:t>
      </w:r>
      <w:r w:rsidR="00FB2CFF" w:rsidRPr="00646505">
        <w:rPr>
          <w:rFonts w:cs="Arial"/>
        </w:rPr>
        <w:t xml:space="preserve"> should a </w:t>
      </w:r>
      <w:r w:rsidR="0045071D" w:rsidRPr="00646505">
        <w:rPr>
          <w:rFonts w:cs="Arial"/>
        </w:rPr>
        <w:t xml:space="preserve">court </w:t>
      </w:r>
      <w:r w:rsidR="00FB2CFF" w:rsidRPr="00646505">
        <w:rPr>
          <w:rFonts w:cs="Arial"/>
        </w:rPr>
        <w:t xml:space="preserve">be </w:t>
      </w:r>
      <w:r w:rsidR="0045071D" w:rsidRPr="00646505">
        <w:rPr>
          <w:rFonts w:cs="Arial"/>
        </w:rPr>
        <w:t xml:space="preserve">unable to decide an application on paper, it may dismiss the application or refer the matter for oral evidence or refer the matter to trial.  </w:t>
      </w:r>
      <w:r w:rsidR="0045071D" w:rsidRPr="00646505">
        <w:rPr>
          <w:rFonts w:cs="Arial"/>
          <w:i/>
          <w:iCs/>
        </w:rPr>
        <w:t>The court should adopt the process that is best calculated to ensure that justice is done with the leas</w:t>
      </w:r>
      <w:r w:rsidR="00B72BAD" w:rsidRPr="00646505">
        <w:rPr>
          <w:rFonts w:cs="Arial"/>
          <w:i/>
          <w:iCs/>
        </w:rPr>
        <w:t>t</w:t>
      </w:r>
      <w:r w:rsidR="0045071D" w:rsidRPr="00646505">
        <w:rPr>
          <w:rFonts w:cs="Arial"/>
          <w:i/>
          <w:iCs/>
        </w:rPr>
        <w:t xml:space="preserve"> delay on the merits of the case.    </w:t>
      </w:r>
    </w:p>
    <w:p w14:paraId="555BB1D6" w14:textId="1A367571" w:rsidR="00A27DE7" w:rsidRPr="00646505" w:rsidRDefault="00646505" w:rsidP="00646505">
      <w:pPr>
        <w:tabs>
          <w:tab w:val="left" w:pos="861"/>
        </w:tabs>
        <w:spacing w:before="360" w:after="360" w:line="360" w:lineRule="auto"/>
        <w:ind w:left="851" w:right="439" w:hanging="851"/>
        <w:rPr>
          <w:rFonts w:cs="Arial"/>
          <w:szCs w:val="24"/>
        </w:rPr>
      </w:pPr>
      <w:r w:rsidRPr="00706A9D">
        <w:rPr>
          <w:szCs w:val="24"/>
        </w:rPr>
        <w:t>[41]</w:t>
      </w:r>
      <w:r w:rsidRPr="00706A9D">
        <w:rPr>
          <w:szCs w:val="24"/>
        </w:rPr>
        <w:tab/>
      </w:r>
      <w:r w:rsidR="00A27DE7" w:rsidRPr="00646505">
        <w:rPr>
          <w:rFonts w:cs="Arial"/>
          <w:color w:val="242121"/>
          <w:szCs w:val="24"/>
          <w:lang w:val="en-GB" w:eastAsia="en-ZA"/>
        </w:rPr>
        <w:t>In </w:t>
      </w:r>
      <w:r w:rsidR="00A27DE7" w:rsidRPr="00646505">
        <w:rPr>
          <w:rFonts w:cs="Arial"/>
          <w:b/>
          <w:bCs/>
          <w:i/>
          <w:iCs/>
          <w:color w:val="242121"/>
          <w:szCs w:val="24"/>
          <w:u w:val="single"/>
          <w:lang w:val="en-GB" w:eastAsia="en-ZA"/>
        </w:rPr>
        <w:t>Moosa Bros &amp; Sons (Pty) Ltd v Rajah</w:t>
      </w:r>
      <w:r w:rsidR="00A27DE7" w:rsidRPr="00646505">
        <w:rPr>
          <w:rFonts w:cs="Arial"/>
          <w:color w:val="242121"/>
          <w:szCs w:val="24"/>
          <w:lang w:val="en-GB" w:eastAsia="en-ZA"/>
        </w:rPr>
        <w:t> </w:t>
      </w:r>
      <w:hyperlink r:id="rId10" w:tooltip="View LawCiteRecord" w:history="1">
        <w:r w:rsidR="00A27DE7" w:rsidRPr="00646505">
          <w:rPr>
            <w:rFonts w:cs="Arial"/>
            <w:szCs w:val="24"/>
            <w:lang w:val="en-GB" w:eastAsia="en-ZA"/>
          </w:rPr>
          <w:t>1975 (4) SA 87</w:t>
        </w:r>
      </w:hyperlink>
      <w:r w:rsidR="00A27DE7" w:rsidRPr="00646505">
        <w:rPr>
          <w:rFonts w:cs="Arial"/>
          <w:szCs w:val="24"/>
          <w:lang w:val="en-GB" w:eastAsia="en-ZA"/>
        </w:rPr>
        <w:t> (D)</w:t>
      </w:r>
      <w:r w:rsidR="00A27DE7" w:rsidRPr="00646505">
        <w:rPr>
          <w:rFonts w:cs="Arial"/>
          <w:color w:val="242121"/>
          <w:szCs w:val="24"/>
          <w:lang w:val="en-GB" w:eastAsia="en-ZA"/>
        </w:rPr>
        <w:t xml:space="preserve"> at 93H </w:t>
      </w:r>
      <w:r w:rsidR="00D13C88" w:rsidRPr="00646505">
        <w:rPr>
          <w:rFonts w:cs="Arial"/>
          <w:color w:val="242121"/>
          <w:szCs w:val="24"/>
          <w:lang w:val="en-GB" w:eastAsia="en-ZA"/>
        </w:rPr>
        <w:t xml:space="preserve">the court held: </w:t>
      </w:r>
    </w:p>
    <w:p w14:paraId="6EBBD2DD" w14:textId="77777777" w:rsidR="00A27DE7" w:rsidRPr="00584BE4" w:rsidRDefault="00A27DE7" w:rsidP="00706A9D">
      <w:pPr>
        <w:widowControl/>
        <w:shd w:val="clear" w:color="auto" w:fill="FFFFFF"/>
        <w:tabs>
          <w:tab w:val="left" w:pos="1701"/>
        </w:tabs>
        <w:autoSpaceDE/>
        <w:autoSpaceDN/>
        <w:spacing w:before="144" w:line="360" w:lineRule="auto"/>
        <w:ind w:left="1701"/>
        <w:jc w:val="both"/>
        <w:rPr>
          <w:rFonts w:cs="Arial"/>
          <w:i/>
          <w:iCs/>
          <w:color w:val="242121"/>
          <w:szCs w:val="24"/>
          <w:lang w:val="en-GB" w:eastAsia="en-ZA"/>
        </w:rPr>
      </w:pPr>
      <w:r w:rsidRPr="00584BE4">
        <w:rPr>
          <w:rFonts w:cs="Arial"/>
          <w:i/>
          <w:iCs/>
          <w:color w:val="242121"/>
          <w:szCs w:val="24"/>
          <w:lang w:val="en-GB" w:eastAsia="en-ZA"/>
        </w:rPr>
        <w:t xml:space="preserve">“Without attempting to lay down any precise rule, which may have the effect of limiting the wide discretion implicit in this Rule, in my view oral evidence in one or other form envisaged by the Rule should be allowed if </w:t>
      </w:r>
      <w:r w:rsidRPr="00584BE4">
        <w:rPr>
          <w:rFonts w:cs="Arial"/>
          <w:i/>
          <w:iCs/>
          <w:color w:val="242121"/>
          <w:szCs w:val="24"/>
          <w:lang w:val="en-GB" w:eastAsia="en-ZA"/>
        </w:rPr>
        <w:lastRenderedPageBreak/>
        <w:t>there are reasonable grounds for doubting the correctness of the allegations concerned.”</w:t>
      </w:r>
    </w:p>
    <w:p w14:paraId="62E5A409" w14:textId="77777777" w:rsidR="00530CB6" w:rsidRDefault="00530CB6" w:rsidP="00A27DE7">
      <w:pPr>
        <w:pStyle w:val="MEMONUMBERED"/>
        <w:numPr>
          <w:ilvl w:val="0"/>
          <w:numId w:val="0"/>
        </w:numPr>
        <w:spacing w:line="360" w:lineRule="auto"/>
        <w:rPr>
          <w:rFonts w:ascii="Arial" w:hAnsi="Arial" w:cs="Arial"/>
        </w:rPr>
      </w:pPr>
    </w:p>
    <w:p w14:paraId="18F3C1E8" w14:textId="116FD7B1" w:rsidR="00A27DE7" w:rsidRPr="00646505" w:rsidRDefault="00646505" w:rsidP="00646505">
      <w:pPr>
        <w:tabs>
          <w:tab w:val="left" w:pos="861"/>
        </w:tabs>
        <w:spacing w:before="360" w:after="360" w:line="360" w:lineRule="auto"/>
        <w:ind w:left="851" w:right="439" w:hanging="851"/>
        <w:rPr>
          <w:rFonts w:cs="Arial"/>
          <w:szCs w:val="24"/>
        </w:rPr>
      </w:pPr>
      <w:r w:rsidRPr="00C2581B">
        <w:rPr>
          <w:szCs w:val="24"/>
        </w:rPr>
        <w:t>[42]</w:t>
      </w:r>
      <w:r w:rsidRPr="00C2581B">
        <w:rPr>
          <w:szCs w:val="24"/>
        </w:rPr>
        <w:tab/>
      </w:r>
      <w:r w:rsidR="00530CB6" w:rsidRPr="00646505">
        <w:rPr>
          <w:rFonts w:cs="Arial"/>
        </w:rPr>
        <w:t xml:space="preserve">In </w:t>
      </w:r>
      <w:r w:rsidR="00530CB6" w:rsidRPr="00646505">
        <w:rPr>
          <w:rFonts w:cs="Arial"/>
          <w:i/>
          <w:iCs/>
        </w:rPr>
        <w:t>Herbstein &amp; Van Winsen:  The Practice of the High Courts of South Africa</w:t>
      </w:r>
      <w:r w:rsidR="00530CB6" w:rsidRPr="00646505">
        <w:rPr>
          <w:rFonts w:cs="Arial"/>
        </w:rPr>
        <w:t xml:space="preserve"> 5</w:t>
      </w:r>
      <w:r w:rsidR="00530CB6" w:rsidRPr="00646505">
        <w:rPr>
          <w:rFonts w:cs="Arial"/>
          <w:vertAlign w:val="superscript"/>
        </w:rPr>
        <w:t>th</w:t>
      </w:r>
      <w:r w:rsidR="00530CB6" w:rsidRPr="00646505">
        <w:rPr>
          <w:rFonts w:cs="Arial"/>
        </w:rPr>
        <w:t xml:space="preserve"> ed Volume 1 page 460</w:t>
      </w:r>
      <w:r w:rsidR="00016FA5" w:rsidRPr="00646505">
        <w:rPr>
          <w:rFonts w:cs="Arial"/>
        </w:rPr>
        <w:t xml:space="preserve"> it is stated that</w:t>
      </w:r>
      <w:r w:rsidR="009C298B" w:rsidRPr="00646505">
        <w:rPr>
          <w:rFonts w:cs="Arial"/>
        </w:rPr>
        <w:t>: “</w:t>
      </w:r>
      <w:r w:rsidR="00A27DE7" w:rsidRPr="00646505">
        <w:rPr>
          <w:rFonts w:cs="Arial"/>
          <w:i/>
          <w:iCs/>
        </w:rPr>
        <w:t>The wide ambit of th</w:t>
      </w:r>
      <w:r w:rsidR="007928E0" w:rsidRPr="00646505">
        <w:rPr>
          <w:rFonts w:cs="Arial"/>
          <w:i/>
          <w:iCs/>
        </w:rPr>
        <w:t xml:space="preserve">e court’s </w:t>
      </w:r>
      <w:r w:rsidR="00A27DE7" w:rsidRPr="00646505">
        <w:rPr>
          <w:rFonts w:cs="Arial"/>
          <w:i/>
          <w:iCs/>
        </w:rPr>
        <w:t>discretion is evi</w:t>
      </w:r>
      <w:r w:rsidR="007928E0" w:rsidRPr="00646505">
        <w:rPr>
          <w:rFonts w:cs="Arial"/>
          <w:i/>
          <w:iCs/>
        </w:rPr>
        <w:t xml:space="preserve">dent </w:t>
      </w:r>
      <w:r w:rsidR="00A27DE7" w:rsidRPr="00646505">
        <w:rPr>
          <w:rFonts w:cs="Arial"/>
          <w:i/>
          <w:iCs/>
        </w:rPr>
        <w:t>from rule 6(5)(g)</w:t>
      </w:r>
      <w:r w:rsidR="007928E0" w:rsidRPr="00646505">
        <w:rPr>
          <w:rFonts w:cs="Arial"/>
          <w:i/>
          <w:iCs/>
        </w:rPr>
        <w:t xml:space="preserve">, </w:t>
      </w:r>
      <w:r w:rsidR="00A27DE7" w:rsidRPr="00646505">
        <w:rPr>
          <w:rFonts w:cs="Arial"/>
          <w:i/>
          <w:iCs/>
        </w:rPr>
        <w:t>according to which the court may dismiss the applica</w:t>
      </w:r>
      <w:r w:rsidR="0094725C" w:rsidRPr="00646505">
        <w:rPr>
          <w:rFonts w:cs="Arial"/>
          <w:i/>
          <w:iCs/>
        </w:rPr>
        <w:t xml:space="preserve">tion or </w:t>
      </w:r>
      <w:r w:rsidR="00A27DE7" w:rsidRPr="00646505">
        <w:rPr>
          <w:rFonts w:cs="Arial"/>
          <w:i/>
          <w:iCs/>
        </w:rPr>
        <w:t>m</w:t>
      </w:r>
      <w:r w:rsidR="0094725C" w:rsidRPr="00646505">
        <w:rPr>
          <w:rFonts w:cs="Arial"/>
          <w:i/>
          <w:iCs/>
        </w:rPr>
        <w:t>a</w:t>
      </w:r>
      <w:r w:rsidR="00A27DE7" w:rsidRPr="00646505">
        <w:rPr>
          <w:rFonts w:cs="Arial"/>
          <w:i/>
          <w:iCs/>
        </w:rPr>
        <w:t>ke such order as to it</w:t>
      </w:r>
      <w:r w:rsidR="0094725C" w:rsidRPr="00646505">
        <w:rPr>
          <w:rFonts w:cs="Arial"/>
          <w:i/>
          <w:iCs/>
        </w:rPr>
        <w:t xml:space="preserve"> seems </w:t>
      </w:r>
      <w:r w:rsidR="00A27DE7" w:rsidRPr="00646505">
        <w:rPr>
          <w:rFonts w:cs="Arial"/>
          <w:i/>
          <w:iCs/>
        </w:rPr>
        <w:t>meet with a view to ens</w:t>
      </w:r>
      <w:r w:rsidR="0094725C" w:rsidRPr="00646505">
        <w:rPr>
          <w:rFonts w:cs="Arial"/>
          <w:i/>
          <w:iCs/>
        </w:rPr>
        <w:t xml:space="preserve">uring </w:t>
      </w:r>
      <w:r w:rsidR="00A27DE7" w:rsidRPr="00646505">
        <w:rPr>
          <w:rFonts w:cs="Arial"/>
          <w:i/>
          <w:iCs/>
        </w:rPr>
        <w:t>a just and expeditious decision</w:t>
      </w:r>
      <w:r w:rsidR="0094725C" w:rsidRPr="00646505">
        <w:rPr>
          <w:rFonts w:cs="Arial"/>
          <w:i/>
          <w:iCs/>
        </w:rPr>
        <w:t>.”</w:t>
      </w:r>
    </w:p>
    <w:p w14:paraId="16CC6758" w14:textId="1314D775" w:rsidR="00C2581B" w:rsidRPr="00646505" w:rsidRDefault="00646505" w:rsidP="00646505">
      <w:pPr>
        <w:tabs>
          <w:tab w:val="left" w:pos="861"/>
        </w:tabs>
        <w:spacing w:before="360" w:after="360" w:line="360" w:lineRule="auto"/>
        <w:ind w:left="851" w:right="439" w:hanging="851"/>
        <w:rPr>
          <w:rFonts w:cs="Arial"/>
          <w:szCs w:val="24"/>
        </w:rPr>
      </w:pPr>
      <w:r w:rsidRPr="00D13C88">
        <w:rPr>
          <w:szCs w:val="24"/>
        </w:rPr>
        <w:t>[43]</w:t>
      </w:r>
      <w:r w:rsidRPr="00D13C88">
        <w:rPr>
          <w:szCs w:val="24"/>
        </w:rPr>
        <w:tab/>
      </w:r>
      <w:r w:rsidR="008301B0" w:rsidRPr="00646505">
        <w:rPr>
          <w:rFonts w:cs="Arial"/>
          <w:color w:val="242121"/>
          <w:szCs w:val="24"/>
          <w:lang w:val="en-GB" w:eastAsia="en-ZA"/>
        </w:rPr>
        <w:t>I</w:t>
      </w:r>
      <w:r w:rsidR="00C2581B" w:rsidRPr="00646505">
        <w:rPr>
          <w:rFonts w:cs="Arial"/>
          <w:color w:val="242121"/>
          <w:szCs w:val="24"/>
          <w:lang w:val="en-GB" w:eastAsia="en-ZA"/>
        </w:rPr>
        <w:t>n terms of rule 6(5)(g) a court has a wide discretion regarding the hearing of oral evidence where an application cannot properly be decided on affidavit.</w:t>
      </w:r>
    </w:p>
    <w:p w14:paraId="15624866" w14:textId="16FF45BF" w:rsidR="008301B0" w:rsidRPr="00646505" w:rsidRDefault="00646505" w:rsidP="00646505">
      <w:pPr>
        <w:tabs>
          <w:tab w:val="left" w:pos="861"/>
        </w:tabs>
        <w:spacing w:before="360" w:after="360" w:line="360" w:lineRule="auto"/>
        <w:ind w:left="851" w:right="439" w:hanging="851"/>
        <w:rPr>
          <w:rFonts w:cs="Arial"/>
          <w:szCs w:val="24"/>
        </w:rPr>
      </w:pPr>
      <w:r w:rsidRPr="008301B0">
        <w:rPr>
          <w:szCs w:val="24"/>
        </w:rPr>
        <w:t>[44]</w:t>
      </w:r>
      <w:r w:rsidRPr="008301B0">
        <w:rPr>
          <w:szCs w:val="24"/>
        </w:rPr>
        <w:tab/>
      </w:r>
      <w:r w:rsidR="00C45C90" w:rsidRPr="00646505">
        <w:rPr>
          <w:rFonts w:cs="Arial"/>
        </w:rPr>
        <w:t xml:space="preserve">I am not inclined to dismiss the counter-application by reason of the dispute of fact.   </w:t>
      </w:r>
    </w:p>
    <w:p w14:paraId="4C3F2E46" w14:textId="0FCF502B" w:rsidR="006A18F1" w:rsidRPr="00646505" w:rsidRDefault="00646505" w:rsidP="00646505">
      <w:pPr>
        <w:tabs>
          <w:tab w:val="left" w:pos="861"/>
        </w:tabs>
        <w:spacing w:before="360" w:after="360" w:line="360" w:lineRule="auto"/>
        <w:ind w:left="851" w:right="439" w:hanging="851"/>
        <w:rPr>
          <w:rFonts w:cs="Arial"/>
          <w:szCs w:val="24"/>
        </w:rPr>
      </w:pPr>
      <w:r w:rsidRPr="008301B0">
        <w:rPr>
          <w:szCs w:val="24"/>
        </w:rPr>
        <w:t>[45]</w:t>
      </w:r>
      <w:r w:rsidRPr="008301B0">
        <w:rPr>
          <w:szCs w:val="24"/>
        </w:rPr>
        <w:tab/>
      </w:r>
      <w:r w:rsidR="006A18F1" w:rsidRPr="00646505">
        <w:rPr>
          <w:rFonts w:cs="Arial"/>
        </w:rPr>
        <w:t>The dispute of fact is, in my view, is genuine and the resolution thereof is material to the determination of:</w:t>
      </w:r>
    </w:p>
    <w:p w14:paraId="2EDF15D0" w14:textId="296EDDED" w:rsidR="006A18F1" w:rsidRDefault="006A18F1" w:rsidP="006A18F1">
      <w:pPr>
        <w:pStyle w:val="MEMONUMBERED"/>
        <w:numPr>
          <w:ilvl w:val="0"/>
          <w:numId w:val="0"/>
        </w:numPr>
        <w:tabs>
          <w:tab w:val="left" w:pos="1701"/>
        </w:tabs>
        <w:spacing w:line="360" w:lineRule="auto"/>
        <w:ind w:left="1701" w:hanging="850"/>
        <w:rPr>
          <w:rFonts w:ascii="Arial" w:hAnsi="Arial" w:cs="Arial"/>
        </w:rPr>
      </w:pPr>
      <w:r>
        <w:rPr>
          <w:rFonts w:ascii="Arial" w:hAnsi="Arial" w:cs="Arial"/>
        </w:rPr>
        <w:t>[</w:t>
      </w:r>
      <w:r w:rsidR="008301B0">
        <w:rPr>
          <w:rFonts w:ascii="Arial" w:hAnsi="Arial" w:cs="Arial"/>
        </w:rPr>
        <w:t>45</w:t>
      </w:r>
      <w:r>
        <w:rPr>
          <w:rFonts w:ascii="Arial" w:hAnsi="Arial" w:cs="Arial"/>
        </w:rPr>
        <w:t>.1]</w:t>
      </w:r>
      <w:r>
        <w:rPr>
          <w:rFonts w:ascii="Arial" w:hAnsi="Arial" w:cs="Arial"/>
        </w:rPr>
        <w:tab/>
        <w:t xml:space="preserve">Whether a putative marriage exists;  </w:t>
      </w:r>
    </w:p>
    <w:p w14:paraId="3F5492FF" w14:textId="77777777" w:rsidR="006A18F1" w:rsidRDefault="006A18F1" w:rsidP="006A18F1">
      <w:pPr>
        <w:pStyle w:val="MEMONUMBERED"/>
        <w:numPr>
          <w:ilvl w:val="0"/>
          <w:numId w:val="0"/>
        </w:numPr>
        <w:tabs>
          <w:tab w:val="left" w:pos="1701"/>
        </w:tabs>
        <w:spacing w:line="360" w:lineRule="auto"/>
        <w:ind w:left="1701" w:hanging="850"/>
        <w:rPr>
          <w:rFonts w:ascii="Arial" w:hAnsi="Arial" w:cs="Arial"/>
        </w:rPr>
      </w:pPr>
    </w:p>
    <w:p w14:paraId="2A981096" w14:textId="4F2155CF" w:rsidR="006A18F1" w:rsidRDefault="006A18F1" w:rsidP="006A18F1">
      <w:pPr>
        <w:pStyle w:val="MEMONUMBERED"/>
        <w:numPr>
          <w:ilvl w:val="0"/>
          <w:numId w:val="0"/>
        </w:numPr>
        <w:tabs>
          <w:tab w:val="left" w:pos="1701"/>
        </w:tabs>
        <w:spacing w:line="360" w:lineRule="auto"/>
        <w:ind w:left="1701" w:hanging="850"/>
        <w:rPr>
          <w:rFonts w:ascii="Arial" w:hAnsi="Arial" w:cs="Arial"/>
        </w:rPr>
      </w:pPr>
      <w:r>
        <w:rPr>
          <w:rFonts w:ascii="Arial" w:hAnsi="Arial" w:cs="Arial"/>
        </w:rPr>
        <w:t>[</w:t>
      </w:r>
      <w:r w:rsidR="008301B0">
        <w:rPr>
          <w:rFonts w:ascii="Arial" w:hAnsi="Arial" w:cs="Arial"/>
        </w:rPr>
        <w:t>45</w:t>
      </w:r>
      <w:r>
        <w:rPr>
          <w:rFonts w:ascii="Arial" w:hAnsi="Arial" w:cs="Arial"/>
        </w:rPr>
        <w:t>.2]</w:t>
      </w:r>
      <w:r>
        <w:rPr>
          <w:rFonts w:ascii="Arial" w:hAnsi="Arial" w:cs="Arial"/>
        </w:rPr>
        <w:tab/>
        <w:t xml:space="preserve">Whether the First Respondent is </w:t>
      </w:r>
      <w:r w:rsidRPr="0045071D">
        <w:rPr>
          <w:rFonts w:ascii="Arial" w:hAnsi="Arial" w:cs="Arial"/>
          <w:i/>
          <w:iCs/>
        </w:rPr>
        <w:t>bona fide</w:t>
      </w:r>
      <w:r>
        <w:rPr>
          <w:rFonts w:ascii="Arial" w:hAnsi="Arial" w:cs="Arial"/>
        </w:rPr>
        <w:t xml:space="preserve"> in her application;</w:t>
      </w:r>
    </w:p>
    <w:p w14:paraId="26C11D11" w14:textId="77777777" w:rsidR="006A18F1" w:rsidRDefault="006A18F1" w:rsidP="006A18F1">
      <w:pPr>
        <w:pStyle w:val="MEMONUMBERED"/>
        <w:numPr>
          <w:ilvl w:val="0"/>
          <w:numId w:val="0"/>
        </w:numPr>
        <w:tabs>
          <w:tab w:val="left" w:pos="1701"/>
        </w:tabs>
        <w:spacing w:line="360" w:lineRule="auto"/>
        <w:ind w:left="1701" w:hanging="850"/>
        <w:rPr>
          <w:rFonts w:ascii="Arial" w:hAnsi="Arial" w:cs="Arial"/>
        </w:rPr>
      </w:pPr>
    </w:p>
    <w:p w14:paraId="5984CF18" w14:textId="3A77ADD8" w:rsidR="006A18F1" w:rsidRDefault="006A18F1" w:rsidP="006A18F1">
      <w:pPr>
        <w:pStyle w:val="MEMONUMBERED"/>
        <w:numPr>
          <w:ilvl w:val="0"/>
          <w:numId w:val="0"/>
        </w:numPr>
        <w:tabs>
          <w:tab w:val="left" w:pos="1701"/>
        </w:tabs>
        <w:spacing w:line="360" w:lineRule="auto"/>
        <w:ind w:left="1701" w:hanging="850"/>
        <w:rPr>
          <w:rFonts w:ascii="Arial" w:hAnsi="Arial" w:cs="Arial"/>
        </w:rPr>
      </w:pPr>
      <w:r>
        <w:rPr>
          <w:rFonts w:ascii="Arial" w:hAnsi="Arial" w:cs="Arial"/>
        </w:rPr>
        <w:t>[</w:t>
      </w:r>
      <w:r w:rsidR="008301B0">
        <w:rPr>
          <w:rFonts w:ascii="Arial" w:hAnsi="Arial" w:cs="Arial"/>
        </w:rPr>
        <w:t>45</w:t>
      </w:r>
      <w:r>
        <w:rPr>
          <w:rFonts w:ascii="Arial" w:hAnsi="Arial" w:cs="Arial"/>
        </w:rPr>
        <w:t>.3]</w:t>
      </w:r>
      <w:r>
        <w:rPr>
          <w:rFonts w:ascii="Arial" w:hAnsi="Arial" w:cs="Arial"/>
        </w:rPr>
        <w:tab/>
        <w:t xml:space="preserve">The status of the minor children; </w:t>
      </w:r>
    </w:p>
    <w:p w14:paraId="5709B537" w14:textId="77777777" w:rsidR="006A18F1" w:rsidRDefault="006A18F1" w:rsidP="006A18F1">
      <w:pPr>
        <w:pStyle w:val="MEMONUMBERED"/>
        <w:numPr>
          <w:ilvl w:val="0"/>
          <w:numId w:val="0"/>
        </w:numPr>
        <w:tabs>
          <w:tab w:val="left" w:pos="1701"/>
        </w:tabs>
        <w:spacing w:line="360" w:lineRule="auto"/>
        <w:ind w:left="1701" w:hanging="850"/>
        <w:rPr>
          <w:rFonts w:ascii="Arial" w:hAnsi="Arial" w:cs="Arial"/>
        </w:rPr>
      </w:pPr>
    </w:p>
    <w:p w14:paraId="2A79F598" w14:textId="467F2262" w:rsidR="006A18F1" w:rsidRDefault="006A18F1" w:rsidP="006A18F1">
      <w:pPr>
        <w:pStyle w:val="MEMONUMBERED"/>
        <w:numPr>
          <w:ilvl w:val="0"/>
          <w:numId w:val="0"/>
        </w:numPr>
        <w:tabs>
          <w:tab w:val="left" w:pos="1701"/>
        </w:tabs>
        <w:spacing w:line="360" w:lineRule="auto"/>
        <w:ind w:left="1701" w:hanging="850"/>
        <w:rPr>
          <w:rFonts w:ascii="Arial" w:hAnsi="Arial" w:cs="Arial"/>
        </w:rPr>
      </w:pPr>
      <w:r>
        <w:rPr>
          <w:rFonts w:ascii="Arial" w:hAnsi="Arial" w:cs="Arial"/>
        </w:rPr>
        <w:t>[</w:t>
      </w:r>
      <w:r w:rsidR="008301B0">
        <w:rPr>
          <w:rFonts w:ascii="Arial" w:hAnsi="Arial" w:cs="Arial"/>
        </w:rPr>
        <w:t>45</w:t>
      </w:r>
      <w:r>
        <w:rPr>
          <w:rFonts w:ascii="Arial" w:hAnsi="Arial" w:cs="Arial"/>
        </w:rPr>
        <w:t>.4]</w:t>
      </w:r>
      <w:r>
        <w:rPr>
          <w:rFonts w:ascii="Arial" w:hAnsi="Arial" w:cs="Arial"/>
        </w:rPr>
        <w:tab/>
        <w:t xml:space="preserve">How the deceased estate will be divided; and </w:t>
      </w:r>
    </w:p>
    <w:p w14:paraId="23CF904D" w14:textId="77777777" w:rsidR="006A18F1" w:rsidRDefault="006A18F1" w:rsidP="006A18F1">
      <w:pPr>
        <w:pStyle w:val="MEMONUMBERED"/>
        <w:numPr>
          <w:ilvl w:val="0"/>
          <w:numId w:val="0"/>
        </w:numPr>
        <w:tabs>
          <w:tab w:val="left" w:pos="1701"/>
        </w:tabs>
        <w:spacing w:line="360" w:lineRule="auto"/>
        <w:ind w:left="1701" w:hanging="850"/>
        <w:rPr>
          <w:rFonts w:ascii="Arial" w:hAnsi="Arial" w:cs="Arial"/>
        </w:rPr>
      </w:pPr>
    </w:p>
    <w:p w14:paraId="6CDFA9C5" w14:textId="19EB3809" w:rsidR="006A18F1" w:rsidRDefault="006A18F1" w:rsidP="006A18F1">
      <w:pPr>
        <w:pStyle w:val="MEMONUMBERED"/>
        <w:numPr>
          <w:ilvl w:val="0"/>
          <w:numId w:val="0"/>
        </w:numPr>
        <w:tabs>
          <w:tab w:val="left" w:pos="1701"/>
        </w:tabs>
        <w:spacing w:line="360" w:lineRule="auto"/>
        <w:ind w:left="1701" w:hanging="850"/>
        <w:rPr>
          <w:rFonts w:ascii="Arial" w:hAnsi="Arial" w:cs="Arial"/>
        </w:rPr>
      </w:pPr>
      <w:r>
        <w:rPr>
          <w:rFonts w:ascii="Arial" w:hAnsi="Arial" w:cs="Arial"/>
        </w:rPr>
        <w:t>[</w:t>
      </w:r>
      <w:r w:rsidR="008301B0">
        <w:rPr>
          <w:rFonts w:ascii="Arial" w:hAnsi="Arial" w:cs="Arial"/>
        </w:rPr>
        <w:t>45</w:t>
      </w:r>
      <w:r>
        <w:rPr>
          <w:rFonts w:ascii="Arial" w:hAnsi="Arial" w:cs="Arial"/>
        </w:rPr>
        <w:t>.5]</w:t>
      </w:r>
      <w:r>
        <w:rPr>
          <w:rFonts w:ascii="Arial" w:hAnsi="Arial" w:cs="Arial"/>
        </w:rPr>
        <w:tab/>
        <w:t xml:space="preserve">For the expeditious administration of the intestate estate. </w:t>
      </w:r>
    </w:p>
    <w:p w14:paraId="5FBE9BA0" w14:textId="4D9C28E2" w:rsidR="0076023C" w:rsidRPr="00646505" w:rsidRDefault="00646505" w:rsidP="00646505">
      <w:pPr>
        <w:tabs>
          <w:tab w:val="left" w:pos="861"/>
        </w:tabs>
        <w:spacing w:before="360" w:after="360" w:line="360" w:lineRule="auto"/>
        <w:ind w:left="851" w:right="439" w:hanging="851"/>
        <w:rPr>
          <w:rFonts w:cs="Arial"/>
          <w:szCs w:val="24"/>
        </w:rPr>
      </w:pPr>
      <w:r w:rsidRPr="0076023C">
        <w:rPr>
          <w:szCs w:val="24"/>
        </w:rPr>
        <w:t>[46]</w:t>
      </w:r>
      <w:r w:rsidRPr="0076023C">
        <w:rPr>
          <w:szCs w:val="24"/>
        </w:rPr>
        <w:tab/>
      </w:r>
      <w:r w:rsidR="00C45C90" w:rsidRPr="00646505">
        <w:rPr>
          <w:rFonts w:cs="Arial"/>
        </w:rPr>
        <w:t xml:space="preserve">In my view, referring the </w:t>
      </w:r>
      <w:r w:rsidR="00592FAF" w:rsidRPr="00646505">
        <w:rPr>
          <w:rFonts w:cs="Arial"/>
        </w:rPr>
        <w:t xml:space="preserve">specific issues </w:t>
      </w:r>
      <w:r w:rsidR="00C45C90" w:rsidRPr="00646505">
        <w:rPr>
          <w:rFonts w:cs="Arial"/>
        </w:rPr>
        <w:t xml:space="preserve">to oral evidence would ensure a just and expeditious decision.  The issues to be determined are crisp and I can see no reason to put the parties through unnecessary delay and the costs of an action commenced afresh. </w:t>
      </w:r>
    </w:p>
    <w:p w14:paraId="0D3FADFE" w14:textId="6DF895DE" w:rsidR="00235AAF" w:rsidRPr="00646505" w:rsidRDefault="00646505" w:rsidP="00646505">
      <w:pPr>
        <w:tabs>
          <w:tab w:val="left" w:pos="861"/>
        </w:tabs>
        <w:spacing w:before="360" w:after="360" w:line="360" w:lineRule="auto"/>
        <w:ind w:left="851" w:right="439" w:hanging="851"/>
        <w:rPr>
          <w:rFonts w:cs="Arial"/>
          <w:szCs w:val="24"/>
        </w:rPr>
      </w:pPr>
      <w:r w:rsidRPr="00235AAF">
        <w:rPr>
          <w:szCs w:val="24"/>
        </w:rPr>
        <w:t>[47]</w:t>
      </w:r>
      <w:r w:rsidRPr="00235AAF">
        <w:rPr>
          <w:szCs w:val="24"/>
        </w:rPr>
        <w:tab/>
      </w:r>
      <w:r w:rsidR="003F1117" w:rsidRPr="00646505">
        <w:rPr>
          <w:rFonts w:cs="Arial"/>
        </w:rPr>
        <w:t xml:space="preserve">It is trite that the concept of a putative marriage has been recognised at </w:t>
      </w:r>
      <w:r w:rsidR="003F1117" w:rsidRPr="00646505">
        <w:rPr>
          <w:rFonts w:cs="Arial"/>
        </w:rPr>
        <w:lastRenderedPageBreak/>
        <w:t xml:space="preserve">common law as a measure to provide relief to an innocent party who entered into an invalid marriage without knowing of the invalidity. </w:t>
      </w:r>
    </w:p>
    <w:p w14:paraId="1C9A68AD" w14:textId="7940267B" w:rsidR="00D3735C" w:rsidRPr="00646505" w:rsidRDefault="00646505" w:rsidP="00646505">
      <w:pPr>
        <w:tabs>
          <w:tab w:val="left" w:pos="861"/>
        </w:tabs>
        <w:spacing w:before="360" w:after="360" w:line="360" w:lineRule="auto"/>
        <w:ind w:left="851" w:right="439" w:hanging="851"/>
        <w:rPr>
          <w:rFonts w:cs="Arial"/>
          <w:szCs w:val="24"/>
        </w:rPr>
      </w:pPr>
      <w:r w:rsidRPr="00D3735C">
        <w:rPr>
          <w:szCs w:val="24"/>
        </w:rPr>
        <w:t>[48]</w:t>
      </w:r>
      <w:r w:rsidRPr="00D3735C">
        <w:rPr>
          <w:szCs w:val="24"/>
        </w:rPr>
        <w:tab/>
      </w:r>
      <w:r w:rsidR="002E1A17" w:rsidRPr="00646505">
        <w:rPr>
          <w:rFonts w:cs="Arial"/>
        </w:rPr>
        <w:t xml:space="preserve">The </w:t>
      </w:r>
      <w:r w:rsidR="002E1A17" w:rsidRPr="00646505">
        <w:rPr>
          <w:rFonts w:cs="Arial"/>
          <w:i/>
          <w:iCs/>
        </w:rPr>
        <w:t>obiter dictum</w:t>
      </w:r>
      <w:r w:rsidR="002E1A17" w:rsidRPr="00646505">
        <w:rPr>
          <w:rFonts w:cs="Arial"/>
        </w:rPr>
        <w:t xml:space="preserve"> in paragraph 43 of the judgment </w:t>
      </w:r>
      <w:r w:rsidR="00B23A37" w:rsidRPr="00646505">
        <w:rPr>
          <w:rFonts w:cs="Arial"/>
        </w:rPr>
        <w:t xml:space="preserve">of Strydom AJ </w:t>
      </w:r>
      <w:r w:rsidR="002E1A17" w:rsidRPr="00646505">
        <w:rPr>
          <w:rFonts w:cs="Arial"/>
        </w:rPr>
        <w:t xml:space="preserve">confirmed the present legal position </w:t>
      </w:r>
      <w:r w:rsidR="002E1A17" w:rsidRPr="00646505">
        <w:rPr>
          <w:rFonts w:cs="Arial"/>
          <w:i/>
          <w:iCs/>
        </w:rPr>
        <w:t>i.e.</w:t>
      </w:r>
      <w:r w:rsidR="002E1A17" w:rsidRPr="00646505">
        <w:rPr>
          <w:rFonts w:cs="Arial"/>
        </w:rPr>
        <w:t xml:space="preserve"> that 50% of the estate to be distributed belongs to the Applicant as the Applicant and the Deceased were married in community of property.</w:t>
      </w:r>
      <w:r w:rsidR="00235AAF" w:rsidRPr="00646505">
        <w:rPr>
          <w:rFonts w:cs="Arial"/>
          <w:i/>
          <w:iCs/>
        </w:rPr>
        <w:t xml:space="preserve"> </w:t>
      </w:r>
    </w:p>
    <w:p w14:paraId="316855D3" w14:textId="449E4E37" w:rsidR="00DC0578" w:rsidRPr="00646505" w:rsidRDefault="00646505" w:rsidP="00646505">
      <w:pPr>
        <w:tabs>
          <w:tab w:val="left" w:pos="861"/>
        </w:tabs>
        <w:spacing w:before="360" w:after="360" w:line="360" w:lineRule="auto"/>
        <w:ind w:left="851" w:right="439" w:hanging="851"/>
        <w:rPr>
          <w:rFonts w:cs="Arial"/>
          <w:szCs w:val="24"/>
        </w:rPr>
      </w:pPr>
      <w:r w:rsidRPr="00DC0578">
        <w:rPr>
          <w:szCs w:val="24"/>
        </w:rPr>
        <w:t>[49]</w:t>
      </w:r>
      <w:r w:rsidRPr="00DC0578">
        <w:rPr>
          <w:szCs w:val="24"/>
        </w:rPr>
        <w:tab/>
      </w:r>
      <w:r w:rsidR="00922E34" w:rsidRPr="00646505">
        <w:rPr>
          <w:rFonts w:cs="Arial"/>
        </w:rPr>
        <w:t>The</w:t>
      </w:r>
      <w:r w:rsidR="00BC6B75" w:rsidRPr="00646505">
        <w:rPr>
          <w:rFonts w:cs="Arial"/>
        </w:rPr>
        <w:t xml:space="preserve"> First Respondent placed no facts </w:t>
      </w:r>
      <w:r w:rsidR="00D66671" w:rsidRPr="00646505">
        <w:rPr>
          <w:rFonts w:cs="Arial"/>
        </w:rPr>
        <w:t xml:space="preserve">before </w:t>
      </w:r>
      <w:r w:rsidR="00B41A75" w:rsidRPr="00646505">
        <w:rPr>
          <w:rFonts w:cs="Arial"/>
        </w:rPr>
        <w:t xml:space="preserve">this </w:t>
      </w:r>
      <w:r w:rsidR="00922E34" w:rsidRPr="00646505">
        <w:rPr>
          <w:rFonts w:cs="Arial"/>
        </w:rPr>
        <w:t xml:space="preserve">Court </w:t>
      </w:r>
      <w:r w:rsidR="002746D9" w:rsidRPr="00646505">
        <w:rPr>
          <w:rFonts w:cs="Arial"/>
        </w:rPr>
        <w:t xml:space="preserve">with </w:t>
      </w:r>
      <w:r w:rsidR="00550852" w:rsidRPr="00646505">
        <w:rPr>
          <w:rFonts w:cs="Arial"/>
        </w:rPr>
        <w:t>regard</w:t>
      </w:r>
      <w:r w:rsidR="00D66671" w:rsidRPr="00646505">
        <w:rPr>
          <w:rFonts w:cs="Arial"/>
        </w:rPr>
        <w:t>s</w:t>
      </w:r>
      <w:r w:rsidR="002746D9" w:rsidRPr="00646505">
        <w:rPr>
          <w:rFonts w:cs="Arial"/>
        </w:rPr>
        <w:t xml:space="preserve"> to the </w:t>
      </w:r>
      <w:r w:rsidR="00B41A75" w:rsidRPr="00646505">
        <w:rPr>
          <w:rFonts w:cs="Arial"/>
        </w:rPr>
        <w:t xml:space="preserve">alleged </w:t>
      </w:r>
      <w:r w:rsidR="002746D9" w:rsidRPr="00646505">
        <w:rPr>
          <w:rFonts w:cs="Arial"/>
        </w:rPr>
        <w:t>direct and/or indirect contribution the First Respondent made to the joint estate</w:t>
      </w:r>
      <w:r w:rsidR="003C4F77" w:rsidRPr="00646505">
        <w:rPr>
          <w:rFonts w:cs="Arial"/>
        </w:rPr>
        <w:t xml:space="preserve">.  </w:t>
      </w:r>
    </w:p>
    <w:p w14:paraId="3277C2E4" w14:textId="27A551B4" w:rsidR="00DC0578" w:rsidRPr="00646505" w:rsidRDefault="00646505" w:rsidP="00646505">
      <w:pPr>
        <w:tabs>
          <w:tab w:val="left" w:pos="861"/>
        </w:tabs>
        <w:spacing w:before="360" w:after="360" w:line="360" w:lineRule="auto"/>
        <w:ind w:left="851" w:right="439" w:hanging="851"/>
        <w:rPr>
          <w:rFonts w:cs="Arial"/>
          <w:szCs w:val="24"/>
        </w:rPr>
      </w:pPr>
      <w:r w:rsidRPr="00DC0578">
        <w:rPr>
          <w:szCs w:val="24"/>
        </w:rPr>
        <w:t>[50]</w:t>
      </w:r>
      <w:r w:rsidRPr="00DC0578">
        <w:rPr>
          <w:szCs w:val="24"/>
        </w:rPr>
        <w:tab/>
      </w:r>
      <w:r w:rsidR="00902199" w:rsidRPr="00646505">
        <w:rPr>
          <w:rFonts w:cs="Arial"/>
        </w:rPr>
        <w:t xml:space="preserve">It was held in </w:t>
      </w:r>
      <w:r w:rsidR="002D01FE" w:rsidRPr="00646505">
        <w:rPr>
          <w:rFonts w:cs="Arial"/>
          <w:b/>
          <w:bCs/>
          <w:i/>
          <w:iCs/>
          <w:u w:val="single"/>
        </w:rPr>
        <w:t>Zulu v Zulu</w:t>
      </w:r>
      <w:r w:rsidR="002D01FE" w:rsidRPr="00646505">
        <w:rPr>
          <w:rFonts w:cs="Arial"/>
        </w:rPr>
        <w:t xml:space="preserve"> 2008 (4) SA 12 (D)</w:t>
      </w:r>
      <w:r w:rsidR="00C75886" w:rsidRPr="00646505">
        <w:rPr>
          <w:rFonts w:cs="Arial"/>
        </w:rPr>
        <w:t xml:space="preserve">: </w:t>
      </w:r>
      <w:r w:rsidR="00C75886" w:rsidRPr="00646505">
        <w:rPr>
          <w:rFonts w:cs="Arial"/>
          <w:i/>
          <w:iCs/>
        </w:rPr>
        <w:t>“a</w:t>
      </w:r>
      <w:r w:rsidR="00DA63FA" w:rsidRPr="00646505">
        <w:rPr>
          <w:rFonts w:cs="Arial"/>
          <w:i/>
          <w:iCs/>
        </w:rPr>
        <w:t>s a joint</w:t>
      </w:r>
      <w:r w:rsidR="00C75886" w:rsidRPr="00646505">
        <w:rPr>
          <w:rFonts w:cs="Arial"/>
          <w:i/>
          <w:iCs/>
        </w:rPr>
        <w:t xml:space="preserve"> estate </w:t>
      </w:r>
      <w:r w:rsidR="00DA63FA" w:rsidRPr="00646505">
        <w:rPr>
          <w:rFonts w:cs="Arial"/>
          <w:i/>
          <w:iCs/>
        </w:rPr>
        <w:t xml:space="preserve">still existed between the common spouse and his first wife, no new community of </w:t>
      </w:r>
      <w:r w:rsidR="00C75886" w:rsidRPr="00646505">
        <w:rPr>
          <w:rFonts w:cs="Arial"/>
          <w:i/>
          <w:iCs/>
        </w:rPr>
        <w:t>property</w:t>
      </w:r>
      <w:r w:rsidR="00DA63FA" w:rsidRPr="00646505">
        <w:rPr>
          <w:rFonts w:cs="Arial"/>
          <w:i/>
          <w:iCs/>
        </w:rPr>
        <w:t xml:space="preserve"> regime could be crated between the common spouse and the second wife.”</w:t>
      </w:r>
      <w:r w:rsidR="00902199" w:rsidRPr="00646505">
        <w:rPr>
          <w:rFonts w:cs="Arial"/>
          <w:i/>
          <w:iCs/>
        </w:rPr>
        <w:t xml:space="preserve"> </w:t>
      </w:r>
    </w:p>
    <w:p w14:paraId="4C372545" w14:textId="21933005" w:rsidR="00DC0578" w:rsidRPr="00646505" w:rsidRDefault="00646505" w:rsidP="00646505">
      <w:pPr>
        <w:tabs>
          <w:tab w:val="left" w:pos="861"/>
        </w:tabs>
        <w:spacing w:before="360" w:after="360" w:line="360" w:lineRule="auto"/>
        <w:ind w:left="851" w:right="439" w:hanging="851"/>
        <w:rPr>
          <w:rFonts w:cs="Arial"/>
          <w:szCs w:val="24"/>
        </w:rPr>
      </w:pPr>
      <w:r w:rsidRPr="00DC0578">
        <w:rPr>
          <w:szCs w:val="24"/>
        </w:rPr>
        <w:t>[51]</w:t>
      </w:r>
      <w:r w:rsidRPr="00DC0578">
        <w:rPr>
          <w:szCs w:val="24"/>
        </w:rPr>
        <w:tab/>
      </w:r>
      <w:r w:rsidR="00212076" w:rsidRPr="00646505">
        <w:rPr>
          <w:rFonts w:cs="Arial"/>
        </w:rPr>
        <w:t xml:space="preserve">I am however </w:t>
      </w:r>
      <w:r w:rsidR="00D209F1" w:rsidRPr="00646505">
        <w:rPr>
          <w:rFonts w:cs="Arial"/>
        </w:rPr>
        <w:t xml:space="preserve">inclined to agree with </w:t>
      </w:r>
      <w:r w:rsidR="00396D66" w:rsidRPr="00646505">
        <w:rPr>
          <w:rFonts w:cs="Arial"/>
        </w:rPr>
        <w:t xml:space="preserve">Loubser J in </w:t>
      </w:r>
      <w:r w:rsidR="00396D66" w:rsidRPr="00646505">
        <w:rPr>
          <w:rFonts w:cs="Arial"/>
          <w:b/>
          <w:bCs/>
          <w:i/>
          <w:iCs/>
          <w:u w:val="single"/>
        </w:rPr>
        <w:t>MS  v Executor, Estate Late NS and Others</w:t>
      </w:r>
      <w:r w:rsidR="00396D66" w:rsidRPr="00646505">
        <w:rPr>
          <w:rFonts w:cs="Arial"/>
        </w:rPr>
        <w:t xml:space="preserve"> 2021 (6) SA 483 </w:t>
      </w:r>
      <w:r w:rsidR="009432AB" w:rsidRPr="00646505">
        <w:rPr>
          <w:rFonts w:cs="Arial"/>
        </w:rPr>
        <w:t xml:space="preserve">(FB) were the court </w:t>
      </w:r>
      <w:r w:rsidR="009804AC" w:rsidRPr="00646505">
        <w:rPr>
          <w:rFonts w:cs="Arial"/>
        </w:rPr>
        <w:t xml:space="preserve">did not follow the judgment </w:t>
      </w:r>
      <w:r w:rsidR="00243D48" w:rsidRPr="00646505">
        <w:rPr>
          <w:rFonts w:cs="Arial"/>
        </w:rPr>
        <w:t xml:space="preserve">in </w:t>
      </w:r>
      <w:r w:rsidR="009804AC" w:rsidRPr="00646505">
        <w:rPr>
          <w:rFonts w:cs="Arial"/>
          <w:b/>
          <w:bCs/>
          <w:i/>
          <w:iCs/>
          <w:u w:val="single"/>
        </w:rPr>
        <w:t>Zulu</w:t>
      </w:r>
      <w:r w:rsidR="009804AC" w:rsidRPr="00646505">
        <w:rPr>
          <w:rFonts w:cs="Arial"/>
          <w:i/>
          <w:iCs/>
        </w:rPr>
        <w:t xml:space="preserve"> supra</w:t>
      </w:r>
      <w:r w:rsidR="00746A9A" w:rsidRPr="00646505">
        <w:rPr>
          <w:rFonts w:cs="Arial"/>
        </w:rPr>
        <w:t xml:space="preserve">.  </w:t>
      </w:r>
    </w:p>
    <w:p w14:paraId="6980ECD5" w14:textId="3D6DEC84" w:rsidR="00DC0578" w:rsidRPr="00646505" w:rsidRDefault="00646505" w:rsidP="00646505">
      <w:pPr>
        <w:tabs>
          <w:tab w:val="left" w:pos="861"/>
        </w:tabs>
        <w:spacing w:before="360" w:after="360" w:line="360" w:lineRule="auto"/>
        <w:ind w:left="851" w:right="439" w:hanging="851"/>
        <w:rPr>
          <w:rFonts w:cs="Arial"/>
          <w:szCs w:val="24"/>
        </w:rPr>
      </w:pPr>
      <w:r w:rsidRPr="00DC0578">
        <w:rPr>
          <w:szCs w:val="24"/>
        </w:rPr>
        <w:t>[52]</w:t>
      </w:r>
      <w:r w:rsidRPr="00DC0578">
        <w:rPr>
          <w:szCs w:val="24"/>
        </w:rPr>
        <w:tab/>
      </w:r>
      <w:r w:rsidR="00746A9A" w:rsidRPr="00646505">
        <w:rPr>
          <w:rFonts w:cs="Arial"/>
        </w:rPr>
        <w:t xml:space="preserve">The Court held </w:t>
      </w:r>
      <w:r w:rsidR="007B4B24" w:rsidRPr="00646505">
        <w:rPr>
          <w:rFonts w:cs="Arial"/>
        </w:rPr>
        <w:t xml:space="preserve">in </w:t>
      </w:r>
      <w:r w:rsidR="00746A9A" w:rsidRPr="00646505">
        <w:rPr>
          <w:rFonts w:cs="Arial"/>
        </w:rPr>
        <w:t>paragraph 18</w:t>
      </w:r>
      <w:r w:rsidR="007B4B24" w:rsidRPr="00646505">
        <w:rPr>
          <w:rFonts w:cs="Arial"/>
        </w:rPr>
        <w:t xml:space="preserve"> of </w:t>
      </w:r>
      <w:r w:rsidR="00A109A9" w:rsidRPr="00646505">
        <w:rPr>
          <w:rFonts w:cs="Arial"/>
          <w:b/>
          <w:bCs/>
          <w:i/>
          <w:iCs/>
        </w:rPr>
        <w:t>MS v Executor</w:t>
      </w:r>
      <w:r w:rsidR="007B4B24" w:rsidRPr="00646505">
        <w:rPr>
          <w:rFonts w:cs="Arial"/>
          <w:b/>
          <w:bCs/>
          <w:i/>
          <w:iCs/>
        </w:rPr>
        <w:t xml:space="preserve"> supra</w:t>
      </w:r>
      <w:r w:rsidR="007B4B24" w:rsidRPr="00646505">
        <w:rPr>
          <w:rFonts w:cs="Arial"/>
        </w:rPr>
        <w:t xml:space="preserve">: </w:t>
      </w:r>
      <w:r w:rsidR="00286954" w:rsidRPr="00646505">
        <w:rPr>
          <w:rFonts w:cs="Arial"/>
          <w:i/>
          <w:iCs/>
        </w:rPr>
        <w:t>“In such circumstances it would be unjust, unfair and contrary to the interests of justice to deprive the applicant form the half-share to which she is certainly entitled.  To argue otherwise would be to ignore the established legal principle that a putative marriage exists as a comm</w:t>
      </w:r>
      <w:r w:rsidR="009C49A7" w:rsidRPr="00646505">
        <w:rPr>
          <w:rFonts w:cs="Arial"/>
          <w:i/>
          <w:iCs/>
        </w:rPr>
        <w:t>o</w:t>
      </w:r>
      <w:r w:rsidR="00286954" w:rsidRPr="00646505">
        <w:rPr>
          <w:rFonts w:cs="Arial"/>
          <w:i/>
          <w:iCs/>
        </w:rPr>
        <w:t>n-law qualification to the general rule that a void</w:t>
      </w:r>
      <w:r w:rsidR="009C49A7" w:rsidRPr="00646505">
        <w:rPr>
          <w:rFonts w:cs="Arial"/>
          <w:i/>
          <w:iCs/>
        </w:rPr>
        <w:t xml:space="preserve"> marriage has no legal consequences.</w:t>
      </w:r>
      <w:r w:rsidR="007C368B" w:rsidRPr="00646505">
        <w:rPr>
          <w:rFonts w:cs="Arial"/>
          <w:i/>
          <w:iCs/>
        </w:rPr>
        <w:t>”</w:t>
      </w:r>
      <w:r w:rsidR="009C49A7" w:rsidRPr="00646505">
        <w:rPr>
          <w:rFonts w:cs="Arial"/>
        </w:rPr>
        <w:t xml:space="preserve">  </w:t>
      </w:r>
    </w:p>
    <w:p w14:paraId="7527BD4C" w14:textId="2CBA7DAD" w:rsidR="00DC0578" w:rsidRPr="00646505" w:rsidRDefault="00646505" w:rsidP="00646505">
      <w:pPr>
        <w:tabs>
          <w:tab w:val="left" w:pos="861"/>
        </w:tabs>
        <w:spacing w:before="360" w:after="360" w:line="360" w:lineRule="auto"/>
        <w:ind w:left="851" w:right="439" w:hanging="851"/>
        <w:rPr>
          <w:rFonts w:cs="Arial"/>
          <w:szCs w:val="24"/>
        </w:rPr>
      </w:pPr>
      <w:r w:rsidRPr="00DC0578">
        <w:rPr>
          <w:szCs w:val="24"/>
        </w:rPr>
        <w:t>[53]</w:t>
      </w:r>
      <w:r w:rsidRPr="00DC0578">
        <w:rPr>
          <w:szCs w:val="24"/>
        </w:rPr>
        <w:tab/>
      </w:r>
      <w:r w:rsidR="007B4B24" w:rsidRPr="00646505">
        <w:rPr>
          <w:rFonts w:cs="Arial"/>
        </w:rPr>
        <w:t>In p</w:t>
      </w:r>
      <w:r w:rsidR="009C49A7" w:rsidRPr="00646505">
        <w:rPr>
          <w:rFonts w:cs="Arial"/>
        </w:rPr>
        <w:t>aragraph 19 the Court went further:</w:t>
      </w:r>
      <w:r w:rsidR="00706A9D" w:rsidRPr="00646505">
        <w:rPr>
          <w:rFonts w:cs="Arial"/>
        </w:rPr>
        <w:t xml:space="preserve"> </w:t>
      </w:r>
      <w:r w:rsidR="0064359C" w:rsidRPr="00646505">
        <w:rPr>
          <w:rFonts w:cs="Arial"/>
          <w:i/>
          <w:iCs/>
        </w:rPr>
        <w:t>“This approach appe</w:t>
      </w:r>
      <w:r w:rsidR="009C49A7" w:rsidRPr="00646505">
        <w:rPr>
          <w:rFonts w:cs="Arial"/>
          <w:i/>
          <w:iCs/>
        </w:rPr>
        <w:t>a</w:t>
      </w:r>
      <w:r w:rsidR="0064359C" w:rsidRPr="00646505">
        <w:rPr>
          <w:rFonts w:cs="Arial"/>
          <w:i/>
          <w:iCs/>
        </w:rPr>
        <w:t xml:space="preserve">rs to me to be consistent with the values and the norms written into the </w:t>
      </w:r>
      <w:r w:rsidR="009804AC" w:rsidRPr="00646505">
        <w:rPr>
          <w:rFonts w:cs="Arial"/>
          <w:i/>
          <w:iCs/>
        </w:rPr>
        <w:t>C</w:t>
      </w:r>
      <w:r w:rsidR="0064359C" w:rsidRPr="00646505">
        <w:rPr>
          <w:rFonts w:cs="Arial"/>
          <w:i/>
          <w:iCs/>
        </w:rPr>
        <w:t xml:space="preserve">onstitution.  </w:t>
      </w:r>
      <w:r w:rsidR="00473EF4" w:rsidRPr="00646505">
        <w:rPr>
          <w:rFonts w:cs="Arial"/>
          <w:i/>
          <w:iCs/>
        </w:rPr>
        <w:t xml:space="preserve">A court is enjoined by s 39(2) </w:t>
      </w:r>
      <w:r w:rsidR="00450E3F" w:rsidRPr="00646505">
        <w:rPr>
          <w:rFonts w:cs="Arial"/>
          <w:i/>
          <w:iCs/>
        </w:rPr>
        <w:t>of the Constitution to promote the spirit, purport and objects of the Bill of Rights</w:t>
      </w:r>
      <w:r w:rsidR="007C368B" w:rsidRPr="00646505">
        <w:rPr>
          <w:rFonts w:cs="Arial"/>
          <w:i/>
          <w:iCs/>
        </w:rPr>
        <w:t>.”</w:t>
      </w:r>
    </w:p>
    <w:p w14:paraId="208CFB08" w14:textId="5FA8A498" w:rsidR="00DC0578" w:rsidRPr="00646505" w:rsidRDefault="00646505" w:rsidP="00646505">
      <w:pPr>
        <w:tabs>
          <w:tab w:val="left" w:pos="861"/>
        </w:tabs>
        <w:spacing w:before="360" w:after="360" w:line="360" w:lineRule="auto"/>
        <w:ind w:left="851" w:right="439" w:hanging="851"/>
        <w:rPr>
          <w:rFonts w:cs="Arial"/>
          <w:szCs w:val="24"/>
        </w:rPr>
      </w:pPr>
      <w:r w:rsidRPr="00DC0578">
        <w:rPr>
          <w:szCs w:val="24"/>
        </w:rPr>
        <w:t>[54]</w:t>
      </w:r>
      <w:r w:rsidRPr="00DC0578">
        <w:rPr>
          <w:szCs w:val="24"/>
        </w:rPr>
        <w:tab/>
      </w:r>
      <w:r w:rsidR="002E6F59" w:rsidRPr="00646505">
        <w:rPr>
          <w:rFonts w:cs="Arial"/>
        </w:rPr>
        <w:t>Although th</w:t>
      </w:r>
      <w:r w:rsidR="001952D9" w:rsidRPr="00646505">
        <w:rPr>
          <w:rFonts w:cs="Arial"/>
        </w:rPr>
        <w:t xml:space="preserve">e </w:t>
      </w:r>
      <w:r w:rsidR="001A35C7" w:rsidRPr="00646505">
        <w:rPr>
          <w:rFonts w:cs="Arial"/>
        </w:rPr>
        <w:t>length of the marriage in the current application can be distinguished from th</w:t>
      </w:r>
      <w:r w:rsidR="003D1A34" w:rsidRPr="00646505">
        <w:rPr>
          <w:rFonts w:cs="Arial"/>
        </w:rPr>
        <w:t xml:space="preserve">at in the </w:t>
      </w:r>
      <w:r w:rsidR="00806501" w:rsidRPr="00646505">
        <w:rPr>
          <w:rFonts w:cs="Arial"/>
          <w:b/>
          <w:bCs/>
          <w:u w:val="single"/>
        </w:rPr>
        <w:t>MS v Executor</w:t>
      </w:r>
      <w:r w:rsidR="003D1A34" w:rsidRPr="00646505">
        <w:rPr>
          <w:rFonts w:cs="Arial"/>
        </w:rPr>
        <w:t xml:space="preserve">, </w:t>
      </w:r>
      <w:r w:rsidR="005B2A57" w:rsidRPr="00646505">
        <w:rPr>
          <w:rFonts w:cs="Arial"/>
        </w:rPr>
        <w:t xml:space="preserve">the </w:t>
      </w:r>
      <w:r w:rsidR="00BC4359" w:rsidRPr="00646505">
        <w:rPr>
          <w:rFonts w:cs="Arial"/>
        </w:rPr>
        <w:t xml:space="preserve">values and norms laid </w:t>
      </w:r>
      <w:r w:rsidR="00BC4359" w:rsidRPr="00646505">
        <w:rPr>
          <w:rFonts w:cs="Arial"/>
        </w:rPr>
        <w:lastRenderedPageBreak/>
        <w:t xml:space="preserve">down in the Constitution should </w:t>
      </w:r>
      <w:r w:rsidR="00F06888" w:rsidRPr="00646505">
        <w:rPr>
          <w:rFonts w:cs="Arial"/>
        </w:rPr>
        <w:t xml:space="preserve">still </w:t>
      </w:r>
      <w:r w:rsidR="00A533A9" w:rsidRPr="00646505">
        <w:rPr>
          <w:rFonts w:cs="Arial"/>
        </w:rPr>
        <w:t>be applica</w:t>
      </w:r>
      <w:r w:rsidR="000E73A1" w:rsidRPr="00646505">
        <w:rPr>
          <w:rFonts w:cs="Arial"/>
        </w:rPr>
        <w:t>ble</w:t>
      </w:r>
      <w:r w:rsidR="00A533A9" w:rsidRPr="00646505">
        <w:rPr>
          <w:rFonts w:cs="Arial"/>
        </w:rPr>
        <w:t xml:space="preserve">.  </w:t>
      </w:r>
    </w:p>
    <w:p w14:paraId="5D482B49" w14:textId="1D33145E" w:rsidR="007415F4" w:rsidRPr="00646505" w:rsidRDefault="00646505" w:rsidP="00646505">
      <w:pPr>
        <w:tabs>
          <w:tab w:val="left" w:pos="861"/>
        </w:tabs>
        <w:spacing w:before="360" w:after="360" w:line="360" w:lineRule="auto"/>
        <w:ind w:left="851" w:right="439" w:hanging="851"/>
        <w:rPr>
          <w:rFonts w:cs="Arial"/>
          <w:szCs w:val="24"/>
        </w:rPr>
      </w:pPr>
      <w:r w:rsidRPr="007415F4">
        <w:rPr>
          <w:szCs w:val="24"/>
        </w:rPr>
        <w:t>[55]</w:t>
      </w:r>
      <w:r w:rsidRPr="007415F4">
        <w:rPr>
          <w:szCs w:val="24"/>
        </w:rPr>
        <w:tab/>
      </w:r>
      <w:r w:rsidR="003B6722" w:rsidRPr="00646505">
        <w:rPr>
          <w:rFonts w:cs="Arial"/>
        </w:rPr>
        <w:t xml:space="preserve">A further important consideration is the </w:t>
      </w:r>
      <w:r w:rsidR="00A27DE7" w:rsidRPr="00646505">
        <w:rPr>
          <w:rFonts w:cs="Arial"/>
        </w:rPr>
        <w:t>fact that there are minor children</w:t>
      </w:r>
      <w:r w:rsidR="009A7993" w:rsidRPr="00646505">
        <w:rPr>
          <w:rFonts w:cs="Arial"/>
        </w:rPr>
        <w:t xml:space="preserve"> involved</w:t>
      </w:r>
      <w:r w:rsidR="00246C0D" w:rsidRPr="00646505">
        <w:rPr>
          <w:rFonts w:cs="Arial"/>
        </w:rPr>
        <w:t>. Declaring the void marriage to be a putative marriage is significant</w:t>
      </w:r>
      <w:r w:rsidR="00550852" w:rsidRPr="00646505">
        <w:rPr>
          <w:rFonts w:cs="Arial"/>
        </w:rPr>
        <w:t>,</w:t>
      </w:r>
      <w:r w:rsidR="00246C0D" w:rsidRPr="00646505">
        <w:rPr>
          <w:rFonts w:cs="Arial"/>
        </w:rPr>
        <w:t xml:space="preserve"> because </w:t>
      </w:r>
      <w:r w:rsidR="00246C0D" w:rsidRPr="00646505">
        <w:rPr>
          <w:rFonts w:cs="Arial"/>
          <w:lang w:val="en-ZA"/>
        </w:rPr>
        <w:t>the children born out of a putative marriage are children born of married parents, this means the children may inherit in the intestate estate of their parents.</w:t>
      </w:r>
    </w:p>
    <w:p w14:paraId="600593AF" w14:textId="6103790F" w:rsidR="00DC0578" w:rsidRPr="00DC0578" w:rsidRDefault="00246C0D" w:rsidP="007415F4">
      <w:pPr>
        <w:pStyle w:val="ListParagraph"/>
        <w:tabs>
          <w:tab w:val="left" w:pos="861"/>
        </w:tabs>
        <w:spacing w:before="360" w:after="360" w:line="360" w:lineRule="auto"/>
        <w:ind w:left="851" w:right="439"/>
        <w:rPr>
          <w:rFonts w:cs="Arial"/>
          <w:szCs w:val="24"/>
        </w:rPr>
      </w:pPr>
      <w:r w:rsidRPr="00DC0578">
        <w:rPr>
          <w:rFonts w:cs="Arial"/>
          <w:lang w:val="en-ZA"/>
        </w:rPr>
        <w:t xml:space="preserve">  </w:t>
      </w:r>
    </w:p>
    <w:p w14:paraId="0C816BE2" w14:textId="16832E1F" w:rsidR="00706A9D" w:rsidRPr="00646505" w:rsidRDefault="00646505" w:rsidP="00646505">
      <w:pPr>
        <w:tabs>
          <w:tab w:val="left" w:pos="861"/>
        </w:tabs>
        <w:spacing w:before="360" w:after="360" w:line="360" w:lineRule="auto"/>
        <w:ind w:left="851" w:right="439" w:hanging="851"/>
        <w:rPr>
          <w:rFonts w:cs="Arial"/>
          <w:szCs w:val="24"/>
        </w:rPr>
      </w:pPr>
      <w:r w:rsidRPr="00DC0578">
        <w:rPr>
          <w:szCs w:val="24"/>
        </w:rPr>
        <w:t>[56]</w:t>
      </w:r>
      <w:r w:rsidRPr="00DC0578">
        <w:rPr>
          <w:szCs w:val="24"/>
        </w:rPr>
        <w:tab/>
      </w:r>
      <w:r w:rsidR="00A27DE7" w:rsidRPr="00646505">
        <w:rPr>
          <w:rFonts w:cs="Arial"/>
        </w:rPr>
        <w:t xml:space="preserve">In my view, having regard to the Uniform Rules 6(5)(g), the application falls to be referred to oral evidence with </w:t>
      </w:r>
      <w:r w:rsidR="008A639A" w:rsidRPr="00646505">
        <w:rPr>
          <w:rFonts w:cs="Arial"/>
        </w:rPr>
        <w:t>the view</w:t>
      </w:r>
      <w:r w:rsidR="00A27DE7" w:rsidRPr="00646505">
        <w:rPr>
          <w:rFonts w:cs="Arial"/>
        </w:rPr>
        <w:t xml:space="preserve"> to resolve the dispute of fact</w:t>
      </w:r>
      <w:r w:rsidR="002A31B1" w:rsidRPr="00646505">
        <w:rPr>
          <w:rFonts w:cs="Arial"/>
        </w:rPr>
        <w:t>:</w:t>
      </w:r>
    </w:p>
    <w:p w14:paraId="7F26E2E6" w14:textId="1BFE1291" w:rsidR="00706A9D" w:rsidRDefault="00706A9D" w:rsidP="00706A9D">
      <w:pPr>
        <w:pStyle w:val="ListParagraph"/>
        <w:tabs>
          <w:tab w:val="left" w:pos="1701"/>
        </w:tabs>
        <w:spacing w:before="360" w:after="360" w:line="360" w:lineRule="auto"/>
        <w:ind w:left="1701" w:right="439" w:hanging="850"/>
        <w:rPr>
          <w:rFonts w:cs="Arial"/>
        </w:rPr>
      </w:pPr>
      <w:r>
        <w:rPr>
          <w:rFonts w:cs="Arial"/>
        </w:rPr>
        <w:t>[</w:t>
      </w:r>
      <w:r w:rsidR="00DC0578">
        <w:rPr>
          <w:rFonts w:cs="Arial"/>
        </w:rPr>
        <w:t>56</w:t>
      </w:r>
      <w:r>
        <w:rPr>
          <w:rFonts w:cs="Arial"/>
        </w:rPr>
        <w:t>.1]</w:t>
      </w:r>
      <w:r>
        <w:rPr>
          <w:rFonts w:cs="Arial"/>
        </w:rPr>
        <w:tab/>
      </w:r>
      <w:r w:rsidR="004B2800" w:rsidRPr="00706A9D">
        <w:rPr>
          <w:rFonts w:cs="Arial"/>
        </w:rPr>
        <w:t>Whether the First Respondent was an innocent party and had no knowledge that the Deceased was married to the Applicant</w:t>
      </w:r>
      <w:r w:rsidR="00A21E26">
        <w:rPr>
          <w:rFonts w:cs="Arial"/>
        </w:rPr>
        <w:t>.</w:t>
      </w:r>
    </w:p>
    <w:p w14:paraId="6650FE30" w14:textId="1D0D59AC" w:rsidR="008A639A" w:rsidRPr="00706A9D" w:rsidRDefault="00706A9D" w:rsidP="00706A9D">
      <w:pPr>
        <w:pStyle w:val="ListParagraph"/>
        <w:tabs>
          <w:tab w:val="left" w:pos="1701"/>
        </w:tabs>
        <w:spacing w:before="360" w:after="360" w:line="360" w:lineRule="auto"/>
        <w:ind w:left="1701" w:right="439" w:hanging="850"/>
        <w:rPr>
          <w:rFonts w:cs="Arial"/>
          <w:szCs w:val="24"/>
        </w:rPr>
      </w:pPr>
      <w:r>
        <w:rPr>
          <w:rFonts w:cs="Arial"/>
        </w:rPr>
        <w:t>[</w:t>
      </w:r>
      <w:r w:rsidR="00DC0578">
        <w:rPr>
          <w:rFonts w:cs="Arial"/>
        </w:rPr>
        <w:t>56</w:t>
      </w:r>
      <w:r>
        <w:rPr>
          <w:rFonts w:cs="Arial"/>
        </w:rPr>
        <w:t>.2]</w:t>
      </w:r>
      <w:r>
        <w:rPr>
          <w:rFonts w:cs="Arial"/>
        </w:rPr>
        <w:tab/>
      </w:r>
      <w:r w:rsidR="00733C49">
        <w:rPr>
          <w:rFonts w:cs="Arial"/>
        </w:rPr>
        <w:t>T</w:t>
      </w:r>
      <w:r w:rsidR="008A639A">
        <w:rPr>
          <w:rFonts w:cs="Arial"/>
        </w:rPr>
        <w:t xml:space="preserve">he extent of the alleged direct and/or indirect contribution by the First Respondent to the joint estate during the four-year existence of the marriage to the Deceased.     </w:t>
      </w:r>
    </w:p>
    <w:p w14:paraId="2CB87D20" w14:textId="0C4CB11E" w:rsidR="00F30AA4" w:rsidRPr="00646505" w:rsidRDefault="00646505" w:rsidP="00646505">
      <w:pPr>
        <w:tabs>
          <w:tab w:val="left" w:pos="861"/>
        </w:tabs>
        <w:spacing w:before="360" w:after="360" w:line="360" w:lineRule="auto"/>
        <w:ind w:left="851" w:right="439" w:hanging="851"/>
        <w:rPr>
          <w:rFonts w:cs="Arial"/>
          <w:szCs w:val="24"/>
        </w:rPr>
      </w:pPr>
      <w:r w:rsidRPr="00F30AA4">
        <w:rPr>
          <w:szCs w:val="24"/>
        </w:rPr>
        <w:t>[57]</w:t>
      </w:r>
      <w:r w:rsidRPr="00F30AA4">
        <w:rPr>
          <w:szCs w:val="24"/>
        </w:rPr>
        <w:tab/>
      </w:r>
      <w:r w:rsidR="00A27DE7" w:rsidRPr="00646505">
        <w:rPr>
          <w:rFonts w:cs="Arial"/>
        </w:rPr>
        <w:t xml:space="preserve">The Court seized with the matter will decide the outcome of the counter-application and relief sought pertaining to the patrimonial </w:t>
      </w:r>
      <w:r w:rsidR="00171D45" w:rsidRPr="00646505">
        <w:rPr>
          <w:rFonts w:cs="Arial"/>
        </w:rPr>
        <w:t>consequences</w:t>
      </w:r>
      <w:r w:rsidR="00720BB8" w:rsidRPr="00646505">
        <w:rPr>
          <w:rFonts w:cs="Arial"/>
        </w:rPr>
        <w:t>.</w:t>
      </w:r>
      <w:r w:rsidR="00A27DE7" w:rsidRPr="00646505">
        <w:rPr>
          <w:rFonts w:cs="Arial"/>
        </w:rPr>
        <w:t xml:space="preserve">  </w:t>
      </w:r>
    </w:p>
    <w:p w14:paraId="0F2FC17C" w14:textId="48C363DB" w:rsidR="00F30AA4" w:rsidRPr="00646505" w:rsidRDefault="00646505" w:rsidP="00646505">
      <w:pPr>
        <w:tabs>
          <w:tab w:val="left" w:pos="861"/>
        </w:tabs>
        <w:spacing w:before="360" w:after="360" w:line="360" w:lineRule="auto"/>
        <w:ind w:left="851" w:right="439" w:hanging="851"/>
        <w:rPr>
          <w:rFonts w:cs="Arial"/>
          <w:szCs w:val="24"/>
        </w:rPr>
      </w:pPr>
      <w:r w:rsidRPr="00F30AA4">
        <w:rPr>
          <w:szCs w:val="24"/>
        </w:rPr>
        <w:t>[58]</w:t>
      </w:r>
      <w:r w:rsidRPr="00F30AA4">
        <w:rPr>
          <w:szCs w:val="24"/>
        </w:rPr>
        <w:tab/>
      </w:r>
      <w:r w:rsidR="003C4F77" w:rsidRPr="00646505">
        <w:rPr>
          <w:rFonts w:cs="Arial"/>
          <w:lang w:val="en-ZA"/>
        </w:rPr>
        <w:t xml:space="preserve">Considering the </w:t>
      </w:r>
      <w:r w:rsidR="003C4F77" w:rsidRPr="00646505">
        <w:rPr>
          <w:rFonts w:cs="Arial"/>
        </w:rPr>
        <w:t xml:space="preserve">case law </w:t>
      </w:r>
      <w:r w:rsidR="00D20C07" w:rsidRPr="00646505">
        <w:rPr>
          <w:rFonts w:cs="Arial"/>
          <w:i/>
          <w:iCs/>
        </w:rPr>
        <w:t>supra</w:t>
      </w:r>
      <w:r w:rsidR="00D20C07" w:rsidRPr="00646505">
        <w:rPr>
          <w:rFonts w:cs="Arial"/>
        </w:rPr>
        <w:t xml:space="preserve"> </w:t>
      </w:r>
      <w:r w:rsidR="003C4F77" w:rsidRPr="00646505">
        <w:rPr>
          <w:rFonts w:cs="Arial"/>
        </w:rPr>
        <w:t xml:space="preserve">the </w:t>
      </w:r>
      <w:r w:rsidR="00D20C07" w:rsidRPr="00646505">
        <w:rPr>
          <w:rFonts w:cs="Arial"/>
        </w:rPr>
        <w:t>C</w:t>
      </w:r>
      <w:r w:rsidR="003C4F77" w:rsidRPr="00646505">
        <w:rPr>
          <w:rFonts w:cs="Arial"/>
        </w:rPr>
        <w:t xml:space="preserve">ourt should adopt the process that is best calculated to ensure that justice is done with the least delay on the merits of the case.   </w:t>
      </w:r>
    </w:p>
    <w:p w14:paraId="50FA1775" w14:textId="1142E391" w:rsidR="00F30AA4" w:rsidRPr="00646505" w:rsidRDefault="00646505" w:rsidP="00646505">
      <w:pPr>
        <w:tabs>
          <w:tab w:val="left" w:pos="861"/>
        </w:tabs>
        <w:spacing w:before="360" w:after="360" w:line="360" w:lineRule="auto"/>
        <w:ind w:left="851" w:right="439" w:hanging="851"/>
        <w:rPr>
          <w:rFonts w:cs="Arial"/>
          <w:szCs w:val="24"/>
        </w:rPr>
      </w:pPr>
      <w:r w:rsidRPr="00F30AA4">
        <w:rPr>
          <w:szCs w:val="24"/>
        </w:rPr>
        <w:t>[59]</w:t>
      </w:r>
      <w:r w:rsidRPr="00F30AA4">
        <w:rPr>
          <w:szCs w:val="24"/>
        </w:rPr>
        <w:tab/>
      </w:r>
      <w:r w:rsidR="004A2DE4" w:rsidRPr="00646505">
        <w:rPr>
          <w:rFonts w:cs="Arial"/>
        </w:rPr>
        <w:t xml:space="preserve">Therefore, </w:t>
      </w:r>
      <w:r w:rsidR="00596BC7" w:rsidRPr="00646505">
        <w:rPr>
          <w:rFonts w:cs="Arial"/>
        </w:rPr>
        <w:t>i</w:t>
      </w:r>
      <w:r w:rsidR="00EF609C" w:rsidRPr="00646505">
        <w:rPr>
          <w:rFonts w:cs="Arial"/>
        </w:rPr>
        <w:t xml:space="preserve">n exercising my discretion as envisaged in Uniform Rule 6(5)(g), </w:t>
      </w:r>
      <w:r w:rsidR="004A2DE4" w:rsidRPr="00646505">
        <w:rPr>
          <w:rFonts w:cs="Arial"/>
        </w:rPr>
        <w:t>I am not referring the matter to trial but</w:t>
      </w:r>
      <w:r w:rsidR="0062585B" w:rsidRPr="00646505">
        <w:rPr>
          <w:rFonts w:cs="Arial"/>
        </w:rPr>
        <w:t xml:space="preserve"> </w:t>
      </w:r>
      <w:r w:rsidR="00013D63" w:rsidRPr="00646505">
        <w:rPr>
          <w:rFonts w:cs="Arial"/>
        </w:rPr>
        <w:t xml:space="preserve">attempt </w:t>
      </w:r>
      <w:r w:rsidR="0062585B" w:rsidRPr="00646505">
        <w:rPr>
          <w:rFonts w:cs="Arial"/>
        </w:rPr>
        <w:t xml:space="preserve">to </w:t>
      </w:r>
      <w:r w:rsidR="00596BC7" w:rsidRPr="00646505">
        <w:rPr>
          <w:rFonts w:cs="Arial"/>
        </w:rPr>
        <w:t xml:space="preserve">rather </w:t>
      </w:r>
      <w:r w:rsidR="0062585B" w:rsidRPr="00646505">
        <w:rPr>
          <w:rFonts w:cs="Arial"/>
        </w:rPr>
        <w:t>pursue a practical</w:t>
      </w:r>
      <w:r w:rsidR="00910416" w:rsidRPr="00646505">
        <w:rPr>
          <w:rFonts w:cs="Arial"/>
        </w:rPr>
        <w:t xml:space="preserve">, </w:t>
      </w:r>
      <w:r w:rsidR="0062585B" w:rsidRPr="00646505">
        <w:rPr>
          <w:rFonts w:cs="Arial"/>
        </w:rPr>
        <w:t xml:space="preserve">just, efficient and </w:t>
      </w:r>
      <w:r w:rsidR="00BE4429" w:rsidRPr="00646505">
        <w:rPr>
          <w:rFonts w:cs="Arial"/>
        </w:rPr>
        <w:t>cost-effective</w:t>
      </w:r>
      <w:r w:rsidR="0062585B" w:rsidRPr="00646505">
        <w:rPr>
          <w:rFonts w:cs="Arial"/>
        </w:rPr>
        <w:t xml:space="preserve"> resolution </w:t>
      </w:r>
      <w:r w:rsidR="002040B3" w:rsidRPr="00646505">
        <w:rPr>
          <w:rFonts w:cs="Arial"/>
        </w:rPr>
        <w:t xml:space="preserve">to </w:t>
      </w:r>
      <w:r w:rsidR="0062585B" w:rsidRPr="00646505">
        <w:rPr>
          <w:rFonts w:cs="Arial"/>
        </w:rPr>
        <w:t xml:space="preserve">the </w:t>
      </w:r>
      <w:r w:rsidR="00910416" w:rsidRPr="00646505">
        <w:rPr>
          <w:rFonts w:cs="Arial"/>
        </w:rPr>
        <w:t xml:space="preserve">dispute.  This </w:t>
      </w:r>
      <w:r w:rsidR="000F08C2" w:rsidRPr="00646505">
        <w:rPr>
          <w:rFonts w:cs="Arial"/>
        </w:rPr>
        <w:t xml:space="preserve">approach will ensure a quick resolve of the </w:t>
      </w:r>
      <w:r w:rsidR="006B1959" w:rsidRPr="00646505">
        <w:rPr>
          <w:rFonts w:cs="Arial"/>
        </w:rPr>
        <w:t>patrimonial consequences and the status of children</w:t>
      </w:r>
      <w:r w:rsidR="000F08C2" w:rsidRPr="00646505">
        <w:rPr>
          <w:rFonts w:cs="Arial"/>
        </w:rPr>
        <w:t>.</w:t>
      </w:r>
      <w:r w:rsidR="004A2DE4" w:rsidRPr="00646505">
        <w:rPr>
          <w:rFonts w:cs="Arial"/>
        </w:rPr>
        <w:t xml:space="preserve">   </w:t>
      </w:r>
    </w:p>
    <w:p w14:paraId="219F9F9B" w14:textId="7A0474B4" w:rsidR="00960B97" w:rsidRPr="00646505" w:rsidRDefault="00646505" w:rsidP="00646505">
      <w:pPr>
        <w:tabs>
          <w:tab w:val="left" w:pos="861"/>
        </w:tabs>
        <w:spacing w:before="360" w:after="360" w:line="360" w:lineRule="auto"/>
        <w:ind w:left="851" w:right="439" w:hanging="851"/>
        <w:rPr>
          <w:rFonts w:cs="Arial"/>
          <w:szCs w:val="24"/>
        </w:rPr>
      </w:pPr>
      <w:r w:rsidRPr="00960B97">
        <w:rPr>
          <w:szCs w:val="24"/>
        </w:rPr>
        <w:t>[60]</w:t>
      </w:r>
      <w:r w:rsidRPr="00960B97">
        <w:rPr>
          <w:szCs w:val="24"/>
        </w:rPr>
        <w:tab/>
      </w:r>
      <w:r w:rsidR="00A27DE7" w:rsidRPr="00646505">
        <w:rPr>
          <w:rFonts w:cs="Arial"/>
        </w:rPr>
        <w:t xml:space="preserve">The issues are clearly defined and </w:t>
      </w:r>
      <w:r w:rsidR="001E63F3" w:rsidRPr="00646505">
        <w:rPr>
          <w:rFonts w:cs="Arial"/>
        </w:rPr>
        <w:t>are</w:t>
      </w:r>
      <w:r w:rsidR="00A27DE7" w:rsidRPr="00646505">
        <w:rPr>
          <w:rFonts w:cs="Arial"/>
        </w:rPr>
        <w:t xml:space="preserve"> </w:t>
      </w:r>
      <w:r w:rsidR="001E63F3" w:rsidRPr="00646505">
        <w:rPr>
          <w:rFonts w:cs="Arial"/>
        </w:rPr>
        <w:t>comparatively</w:t>
      </w:r>
      <w:r w:rsidR="00A27DE7" w:rsidRPr="00646505">
        <w:rPr>
          <w:rFonts w:cs="Arial"/>
        </w:rPr>
        <w:t xml:space="preserve"> simple</w:t>
      </w:r>
      <w:r w:rsidR="00E212A4" w:rsidRPr="00646505">
        <w:rPr>
          <w:rFonts w:cs="Arial"/>
        </w:rPr>
        <w:t xml:space="preserve">.  </w:t>
      </w:r>
      <w:r w:rsidR="00441BF3" w:rsidRPr="00646505">
        <w:rPr>
          <w:rFonts w:cs="Arial"/>
        </w:rPr>
        <w:t xml:space="preserve">The First Respondent should prove that she </w:t>
      </w:r>
      <w:r w:rsidR="00CA4E0D" w:rsidRPr="00646505">
        <w:rPr>
          <w:rFonts w:cs="Arial"/>
        </w:rPr>
        <w:t xml:space="preserve">entered </w:t>
      </w:r>
      <w:r w:rsidR="006107BD" w:rsidRPr="00646505">
        <w:rPr>
          <w:rFonts w:cs="Arial"/>
        </w:rPr>
        <w:t xml:space="preserve">into the invalid marriage with the </w:t>
      </w:r>
      <w:r w:rsidR="00B87E54" w:rsidRPr="00646505">
        <w:rPr>
          <w:rFonts w:cs="Arial"/>
        </w:rPr>
        <w:lastRenderedPageBreak/>
        <w:t xml:space="preserve">Deceased </w:t>
      </w:r>
      <w:r w:rsidR="006107BD" w:rsidRPr="00646505">
        <w:rPr>
          <w:rFonts w:cs="Arial"/>
        </w:rPr>
        <w:t>without knowing of the invalidity</w:t>
      </w:r>
      <w:r w:rsidR="00474243" w:rsidRPr="00646505">
        <w:rPr>
          <w:rFonts w:cs="Arial"/>
        </w:rPr>
        <w:t xml:space="preserve">.  </w:t>
      </w:r>
      <w:r w:rsidR="00810CAD" w:rsidRPr="00646505">
        <w:rPr>
          <w:rFonts w:cs="Arial"/>
        </w:rPr>
        <w:t>If the answer is affirmative, the marriage constitutes a putative marriage.</w:t>
      </w:r>
    </w:p>
    <w:p w14:paraId="7B1BB145" w14:textId="7A8486D0" w:rsidR="00C817EC" w:rsidRPr="00646505" w:rsidRDefault="00646505" w:rsidP="00646505">
      <w:pPr>
        <w:tabs>
          <w:tab w:val="left" w:pos="861"/>
        </w:tabs>
        <w:spacing w:before="360" w:after="360" w:line="360" w:lineRule="auto"/>
        <w:ind w:left="851" w:right="439" w:hanging="851"/>
        <w:rPr>
          <w:rFonts w:cs="Arial"/>
          <w:szCs w:val="24"/>
        </w:rPr>
      </w:pPr>
      <w:r w:rsidRPr="00960B97">
        <w:rPr>
          <w:szCs w:val="24"/>
        </w:rPr>
        <w:t>[61]</w:t>
      </w:r>
      <w:r w:rsidRPr="00960B97">
        <w:rPr>
          <w:szCs w:val="24"/>
        </w:rPr>
        <w:tab/>
      </w:r>
      <w:r w:rsidR="008B7CE4" w:rsidRPr="00646505">
        <w:rPr>
          <w:rFonts w:cs="Arial"/>
        </w:rPr>
        <w:t xml:space="preserve">Only if the marriage constitutes a </w:t>
      </w:r>
      <w:r w:rsidR="004E38F2" w:rsidRPr="00646505">
        <w:rPr>
          <w:rFonts w:cs="Arial"/>
        </w:rPr>
        <w:t xml:space="preserve">putative marriage, </w:t>
      </w:r>
      <w:r w:rsidR="0099761A" w:rsidRPr="00646505">
        <w:rPr>
          <w:rFonts w:cs="Arial"/>
        </w:rPr>
        <w:t xml:space="preserve">the Court </w:t>
      </w:r>
      <w:r w:rsidR="002173C1" w:rsidRPr="00646505">
        <w:rPr>
          <w:rFonts w:cs="Arial"/>
        </w:rPr>
        <w:t xml:space="preserve">should </w:t>
      </w:r>
      <w:r w:rsidR="00B87E54" w:rsidRPr="00646505">
        <w:rPr>
          <w:rFonts w:cs="Arial"/>
        </w:rPr>
        <w:t>determine wh</w:t>
      </w:r>
      <w:r w:rsidR="00C34CAA" w:rsidRPr="00646505">
        <w:rPr>
          <w:rFonts w:cs="Arial"/>
        </w:rPr>
        <w:t xml:space="preserve">ich </w:t>
      </w:r>
      <w:r w:rsidR="00B87E54" w:rsidRPr="00646505">
        <w:rPr>
          <w:rFonts w:cs="Arial"/>
        </w:rPr>
        <w:t xml:space="preserve">share or percentage of the </w:t>
      </w:r>
      <w:r w:rsidR="00C34CAA" w:rsidRPr="00646505">
        <w:rPr>
          <w:rFonts w:cs="Arial"/>
        </w:rPr>
        <w:t xml:space="preserve">joint </w:t>
      </w:r>
      <w:r w:rsidR="00B87E54" w:rsidRPr="00646505">
        <w:rPr>
          <w:rFonts w:cs="Arial"/>
        </w:rPr>
        <w:t>estate, the First Respondent is entitled to and from whose share</w:t>
      </w:r>
      <w:r w:rsidR="00870742" w:rsidRPr="00646505">
        <w:rPr>
          <w:rFonts w:cs="Arial"/>
        </w:rPr>
        <w:t xml:space="preserve"> it should be claimed.</w:t>
      </w:r>
    </w:p>
    <w:p w14:paraId="4A510C81" w14:textId="450C8F11" w:rsidR="00C817EC" w:rsidRPr="00C817EC" w:rsidRDefault="00C817EC" w:rsidP="00C817EC">
      <w:pPr>
        <w:tabs>
          <w:tab w:val="left" w:pos="861"/>
        </w:tabs>
        <w:spacing w:before="360" w:after="360" w:line="360" w:lineRule="auto"/>
        <w:ind w:right="439"/>
        <w:rPr>
          <w:rFonts w:cs="Arial"/>
          <w:szCs w:val="24"/>
        </w:rPr>
      </w:pPr>
      <w:r w:rsidRPr="00C817EC">
        <w:rPr>
          <w:rFonts w:cs="Arial"/>
          <w:b/>
          <w:bCs/>
          <w:u w:val="single"/>
        </w:rPr>
        <w:t>COSTS:</w:t>
      </w:r>
    </w:p>
    <w:p w14:paraId="0AC570D9" w14:textId="6322093D" w:rsidR="00960B97" w:rsidRPr="00646505" w:rsidRDefault="00646505" w:rsidP="00646505">
      <w:pPr>
        <w:tabs>
          <w:tab w:val="left" w:pos="861"/>
        </w:tabs>
        <w:spacing w:before="360" w:after="360" w:line="360" w:lineRule="auto"/>
        <w:ind w:left="851" w:right="439" w:hanging="851"/>
        <w:rPr>
          <w:rFonts w:cs="Arial"/>
          <w:szCs w:val="24"/>
        </w:rPr>
      </w:pPr>
      <w:r w:rsidRPr="00960B97">
        <w:rPr>
          <w:szCs w:val="24"/>
        </w:rPr>
        <w:t>[62]</w:t>
      </w:r>
      <w:r w:rsidRPr="00960B97">
        <w:rPr>
          <w:szCs w:val="24"/>
        </w:rPr>
        <w:tab/>
      </w:r>
      <w:r w:rsidR="001D6C68" w:rsidRPr="00646505">
        <w:rPr>
          <w:rFonts w:cs="Arial"/>
        </w:rPr>
        <w:t xml:space="preserve">All that remains is the issue of costs.   </w:t>
      </w:r>
    </w:p>
    <w:p w14:paraId="1ECCAF14" w14:textId="0B05C787" w:rsidR="00A060E3" w:rsidRPr="00646505" w:rsidRDefault="00646505" w:rsidP="00646505">
      <w:pPr>
        <w:tabs>
          <w:tab w:val="left" w:pos="861"/>
        </w:tabs>
        <w:spacing w:before="360" w:after="360" w:line="360" w:lineRule="auto"/>
        <w:ind w:left="851" w:right="439" w:hanging="851"/>
        <w:rPr>
          <w:rFonts w:cs="Arial"/>
          <w:szCs w:val="24"/>
        </w:rPr>
      </w:pPr>
      <w:r w:rsidRPr="00960B97">
        <w:rPr>
          <w:szCs w:val="24"/>
        </w:rPr>
        <w:t>[63]</w:t>
      </w:r>
      <w:r w:rsidRPr="00960B97">
        <w:rPr>
          <w:szCs w:val="24"/>
        </w:rPr>
        <w:tab/>
      </w:r>
      <w:r w:rsidR="00A060E3" w:rsidRPr="00646505">
        <w:rPr>
          <w:rFonts w:cs="Arial"/>
        </w:rPr>
        <w:t>The costs of the application are reserved for determination by the Court that hears the oral evidence upon issuing of a final order.</w:t>
      </w:r>
    </w:p>
    <w:p w14:paraId="6871ED02" w14:textId="2D654E6F" w:rsidR="00A060E3" w:rsidRPr="00027041" w:rsidRDefault="00A060E3" w:rsidP="00041DCD">
      <w:pPr>
        <w:pStyle w:val="MEMONUMBERED"/>
        <w:numPr>
          <w:ilvl w:val="0"/>
          <w:numId w:val="0"/>
        </w:numPr>
        <w:tabs>
          <w:tab w:val="left" w:pos="851"/>
        </w:tabs>
        <w:spacing w:line="360" w:lineRule="auto"/>
        <w:ind w:left="851" w:hanging="851"/>
        <w:rPr>
          <w:rFonts w:ascii="Arial" w:hAnsi="Arial" w:cs="Arial"/>
        </w:rPr>
      </w:pPr>
    </w:p>
    <w:p w14:paraId="6B74678B" w14:textId="1C433FBB" w:rsidR="00F54458" w:rsidRPr="00AA4BDA" w:rsidRDefault="00F54458" w:rsidP="00F54458">
      <w:pPr>
        <w:pStyle w:val="MEMONUMBERED"/>
        <w:numPr>
          <w:ilvl w:val="0"/>
          <w:numId w:val="0"/>
        </w:numPr>
        <w:spacing w:line="360" w:lineRule="auto"/>
        <w:rPr>
          <w:rFonts w:ascii="Arial" w:hAnsi="Arial" w:cs="Arial"/>
          <w:b/>
          <w:bCs/>
          <w:u w:val="single"/>
        </w:rPr>
      </w:pPr>
      <w:r w:rsidRPr="00AA4BDA">
        <w:rPr>
          <w:rFonts w:ascii="Arial" w:hAnsi="Arial" w:cs="Arial"/>
          <w:b/>
          <w:bCs/>
          <w:u w:val="single"/>
        </w:rPr>
        <w:t>ORDER</w:t>
      </w:r>
      <w:r w:rsidR="00AA4BDA">
        <w:rPr>
          <w:rFonts w:ascii="Arial" w:hAnsi="Arial" w:cs="Arial"/>
          <w:b/>
          <w:bCs/>
          <w:u w:val="single"/>
        </w:rPr>
        <w:t>:</w:t>
      </w:r>
    </w:p>
    <w:p w14:paraId="5E507147" w14:textId="77777777" w:rsidR="00ED1CA9" w:rsidRDefault="00ED1CA9" w:rsidP="00F54458">
      <w:pPr>
        <w:pStyle w:val="MEMONUMBERED"/>
        <w:numPr>
          <w:ilvl w:val="0"/>
          <w:numId w:val="0"/>
        </w:numPr>
        <w:spacing w:line="360" w:lineRule="auto"/>
        <w:rPr>
          <w:rFonts w:ascii="Arial" w:hAnsi="Arial" w:cs="Arial"/>
        </w:rPr>
      </w:pPr>
    </w:p>
    <w:p w14:paraId="782E1982" w14:textId="77777777" w:rsidR="00C817EC" w:rsidRDefault="00F54458" w:rsidP="00C817EC">
      <w:pPr>
        <w:pStyle w:val="MEMONUMBERED"/>
        <w:numPr>
          <w:ilvl w:val="0"/>
          <w:numId w:val="0"/>
        </w:numPr>
        <w:tabs>
          <w:tab w:val="left" w:pos="851"/>
        </w:tabs>
        <w:spacing w:line="360" w:lineRule="auto"/>
        <w:rPr>
          <w:rFonts w:ascii="Arial" w:hAnsi="Arial" w:cs="Arial"/>
        </w:rPr>
      </w:pPr>
      <w:r w:rsidRPr="00572443">
        <w:rPr>
          <w:rFonts w:ascii="Arial" w:hAnsi="Arial" w:cs="Arial"/>
        </w:rPr>
        <w:t>In the result the following order is made:</w:t>
      </w:r>
    </w:p>
    <w:p w14:paraId="6D511323" w14:textId="77777777" w:rsidR="009B0F52" w:rsidRDefault="009B0F52" w:rsidP="00C817EC">
      <w:pPr>
        <w:pStyle w:val="MEMONUMBERED"/>
        <w:numPr>
          <w:ilvl w:val="0"/>
          <w:numId w:val="0"/>
        </w:numPr>
        <w:tabs>
          <w:tab w:val="left" w:pos="851"/>
        </w:tabs>
        <w:spacing w:line="360" w:lineRule="auto"/>
        <w:rPr>
          <w:rFonts w:ascii="Arial" w:hAnsi="Arial" w:cs="Arial"/>
        </w:rPr>
      </w:pPr>
    </w:p>
    <w:p w14:paraId="1A27D3DA" w14:textId="56A74E67" w:rsidR="00C817EC" w:rsidRDefault="00646505" w:rsidP="00646505">
      <w:pPr>
        <w:pStyle w:val="MEMONUMBERED"/>
        <w:numPr>
          <w:ilvl w:val="0"/>
          <w:numId w:val="0"/>
        </w:numPr>
        <w:tabs>
          <w:tab w:val="left" w:pos="851"/>
        </w:tabs>
        <w:spacing w:line="360" w:lineRule="auto"/>
        <w:ind w:left="851" w:hanging="851"/>
        <w:rPr>
          <w:rFonts w:ascii="Arial" w:hAnsi="Arial" w:cs="Arial"/>
        </w:rPr>
      </w:pPr>
      <w:r>
        <w:rPr>
          <w:rFonts w:ascii="Arial" w:hAnsi="Arial"/>
        </w:rPr>
        <w:t>[1]</w:t>
      </w:r>
      <w:r>
        <w:rPr>
          <w:rFonts w:ascii="Arial" w:hAnsi="Arial"/>
        </w:rPr>
        <w:tab/>
      </w:r>
      <w:r w:rsidR="0050628C" w:rsidRPr="00C817EC">
        <w:rPr>
          <w:rFonts w:ascii="Arial" w:hAnsi="Arial" w:cs="Arial"/>
        </w:rPr>
        <w:t>The counter</w:t>
      </w:r>
      <w:r w:rsidR="00252894" w:rsidRPr="00C817EC">
        <w:rPr>
          <w:rFonts w:ascii="Arial" w:hAnsi="Arial" w:cs="Arial"/>
        </w:rPr>
        <w:t>-</w:t>
      </w:r>
      <w:r w:rsidR="0050628C" w:rsidRPr="00C817EC">
        <w:rPr>
          <w:rFonts w:ascii="Arial" w:hAnsi="Arial" w:cs="Arial"/>
        </w:rPr>
        <w:t xml:space="preserve">application </w:t>
      </w:r>
      <w:r w:rsidR="0038565B" w:rsidRPr="00C817EC">
        <w:rPr>
          <w:rFonts w:ascii="Arial" w:hAnsi="Arial" w:cs="Arial"/>
        </w:rPr>
        <w:t xml:space="preserve">declaring the marriage between the Deceased and the First Respondent </w:t>
      </w:r>
      <w:r w:rsidR="00252894" w:rsidRPr="00C817EC">
        <w:rPr>
          <w:rFonts w:ascii="Arial" w:hAnsi="Arial" w:cs="Arial"/>
        </w:rPr>
        <w:t xml:space="preserve">a putative marriage, </w:t>
      </w:r>
      <w:r w:rsidR="0050628C" w:rsidRPr="00C817EC">
        <w:rPr>
          <w:rFonts w:ascii="Arial" w:hAnsi="Arial" w:cs="Arial"/>
        </w:rPr>
        <w:t xml:space="preserve">is postponed to a date to be determined by </w:t>
      </w:r>
      <w:r w:rsidR="008130E9" w:rsidRPr="00C817EC">
        <w:rPr>
          <w:rFonts w:ascii="Arial" w:hAnsi="Arial" w:cs="Arial"/>
        </w:rPr>
        <w:t xml:space="preserve">the </w:t>
      </w:r>
      <w:r w:rsidR="0050628C" w:rsidRPr="00C817EC">
        <w:rPr>
          <w:rFonts w:ascii="Arial" w:hAnsi="Arial" w:cs="Arial"/>
        </w:rPr>
        <w:t xml:space="preserve">Registrar of the Gauteng Division, Pretoria, for the hearing of oral evidence in terms of Uniform Rule </w:t>
      </w:r>
      <w:r w:rsidR="003822EE" w:rsidRPr="00C817EC">
        <w:rPr>
          <w:rFonts w:ascii="Arial" w:hAnsi="Arial" w:cs="Arial"/>
        </w:rPr>
        <w:t>6(5)(g) on</w:t>
      </w:r>
      <w:r w:rsidR="008130E9" w:rsidRPr="00C817EC">
        <w:rPr>
          <w:rFonts w:ascii="Arial" w:hAnsi="Arial" w:cs="Arial"/>
        </w:rPr>
        <w:t xml:space="preserve"> the issues </w:t>
      </w:r>
      <w:r w:rsidR="003822EE" w:rsidRPr="00C817EC">
        <w:rPr>
          <w:rFonts w:ascii="Arial" w:hAnsi="Arial" w:cs="Arial"/>
        </w:rPr>
        <w:t>set out in paragraph</w:t>
      </w:r>
      <w:r w:rsidR="00BF0A17" w:rsidRPr="00C817EC">
        <w:rPr>
          <w:rFonts w:ascii="Arial" w:hAnsi="Arial" w:cs="Arial"/>
        </w:rPr>
        <w:t xml:space="preserve"> </w:t>
      </w:r>
      <w:r w:rsidR="001A247B" w:rsidRPr="00C817EC">
        <w:rPr>
          <w:rFonts w:ascii="Arial" w:hAnsi="Arial" w:cs="Arial"/>
        </w:rPr>
        <w:t>2</w:t>
      </w:r>
      <w:r w:rsidR="00BF0A17" w:rsidRPr="00C817EC">
        <w:rPr>
          <w:rFonts w:ascii="Arial" w:hAnsi="Arial" w:cs="Arial"/>
        </w:rPr>
        <w:t xml:space="preserve"> </w:t>
      </w:r>
      <w:r w:rsidR="003822EE" w:rsidRPr="00C817EC">
        <w:rPr>
          <w:rFonts w:ascii="Arial" w:hAnsi="Arial" w:cs="Arial"/>
        </w:rPr>
        <w:t>below</w:t>
      </w:r>
      <w:r w:rsidR="007E47CA" w:rsidRPr="00C817EC">
        <w:rPr>
          <w:rFonts w:ascii="Arial" w:hAnsi="Arial" w:cs="Arial"/>
        </w:rPr>
        <w:t>.</w:t>
      </w:r>
    </w:p>
    <w:p w14:paraId="183BF423" w14:textId="77777777" w:rsidR="00C817EC" w:rsidRDefault="00C817EC" w:rsidP="00C817EC">
      <w:pPr>
        <w:pStyle w:val="MEMONUMBERED"/>
        <w:numPr>
          <w:ilvl w:val="0"/>
          <w:numId w:val="0"/>
        </w:numPr>
        <w:tabs>
          <w:tab w:val="left" w:pos="851"/>
        </w:tabs>
        <w:spacing w:line="360" w:lineRule="auto"/>
        <w:ind w:left="851"/>
        <w:rPr>
          <w:rFonts w:ascii="Arial" w:hAnsi="Arial" w:cs="Arial"/>
        </w:rPr>
      </w:pPr>
    </w:p>
    <w:p w14:paraId="0890161C" w14:textId="33BC376E" w:rsidR="00C817EC" w:rsidRDefault="00646505" w:rsidP="00646505">
      <w:pPr>
        <w:pStyle w:val="MEMONUMBERED"/>
        <w:numPr>
          <w:ilvl w:val="0"/>
          <w:numId w:val="0"/>
        </w:numPr>
        <w:tabs>
          <w:tab w:val="left" w:pos="851"/>
        </w:tabs>
        <w:spacing w:line="360" w:lineRule="auto"/>
        <w:ind w:left="851" w:hanging="851"/>
        <w:rPr>
          <w:rFonts w:ascii="Arial" w:hAnsi="Arial" w:cs="Arial"/>
        </w:rPr>
      </w:pPr>
      <w:r>
        <w:rPr>
          <w:rFonts w:ascii="Arial" w:hAnsi="Arial"/>
        </w:rPr>
        <w:t>[2]</w:t>
      </w:r>
      <w:r>
        <w:rPr>
          <w:rFonts w:ascii="Arial" w:hAnsi="Arial"/>
        </w:rPr>
        <w:tab/>
      </w:r>
      <w:r w:rsidR="003822EE" w:rsidRPr="00C817EC">
        <w:rPr>
          <w:rFonts w:ascii="Arial" w:hAnsi="Arial" w:cs="Arial"/>
        </w:rPr>
        <w:t>The issue</w:t>
      </w:r>
      <w:r w:rsidR="00BF0A17" w:rsidRPr="00C817EC">
        <w:rPr>
          <w:rFonts w:ascii="Arial" w:hAnsi="Arial" w:cs="Arial"/>
        </w:rPr>
        <w:t>s</w:t>
      </w:r>
      <w:r w:rsidR="003822EE" w:rsidRPr="00C817EC">
        <w:rPr>
          <w:rFonts w:ascii="Arial" w:hAnsi="Arial" w:cs="Arial"/>
        </w:rPr>
        <w:t xml:space="preserve"> </w:t>
      </w:r>
      <w:r w:rsidR="001A716E" w:rsidRPr="00C817EC">
        <w:rPr>
          <w:rFonts w:ascii="Arial" w:hAnsi="Arial" w:cs="Arial"/>
        </w:rPr>
        <w:t>upo</w:t>
      </w:r>
      <w:r w:rsidR="003822EE" w:rsidRPr="00C817EC">
        <w:rPr>
          <w:rFonts w:ascii="Arial" w:hAnsi="Arial" w:cs="Arial"/>
        </w:rPr>
        <w:t xml:space="preserve">n which </w:t>
      </w:r>
      <w:r w:rsidR="00334A8D" w:rsidRPr="00C817EC">
        <w:rPr>
          <w:rFonts w:ascii="Arial" w:hAnsi="Arial" w:cs="Arial"/>
        </w:rPr>
        <w:t xml:space="preserve">oral evidence is to be led at the aforesaid hearing </w:t>
      </w:r>
      <w:r w:rsidR="00BF0A17" w:rsidRPr="00C817EC">
        <w:rPr>
          <w:rFonts w:ascii="Arial" w:hAnsi="Arial" w:cs="Arial"/>
        </w:rPr>
        <w:t>are</w:t>
      </w:r>
      <w:r w:rsidR="000116DF" w:rsidRPr="00C817EC">
        <w:rPr>
          <w:rFonts w:ascii="Arial" w:hAnsi="Arial" w:cs="Arial"/>
        </w:rPr>
        <w:t>:</w:t>
      </w:r>
    </w:p>
    <w:p w14:paraId="1AACED51" w14:textId="77777777" w:rsidR="00C817EC" w:rsidRDefault="00C817EC" w:rsidP="00C817EC">
      <w:pPr>
        <w:pStyle w:val="ListParagraph"/>
        <w:rPr>
          <w:rFonts w:cs="Arial"/>
        </w:rPr>
      </w:pPr>
    </w:p>
    <w:p w14:paraId="1C20A11A" w14:textId="701E34E1" w:rsidR="00C817EC" w:rsidRDefault="00C817EC" w:rsidP="00C817EC">
      <w:pPr>
        <w:pStyle w:val="MEMONUMBERED"/>
        <w:numPr>
          <w:ilvl w:val="0"/>
          <w:numId w:val="0"/>
        </w:numPr>
        <w:tabs>
          <w:tab w:val="left" w:pos="1701"/>
        </w:tabs>
        <w:spacing w:line="360" w:lineRule="auto"/>
        <w:ind w:left="1701" w:hanging="850"/>
        <w:rPr>
          <w:rFonts w:ascii="Arial" w:hAnsi="Arial" w:cs="Arial"/>
        </w:rPr>
      </w:pPr>
      <w:r>
        <w:rPr>
          <w:rFonts w:ascii="Arial" w:hAnsi="Arial" w:cs="Arial"/>
        </w:rPr>
        <w:t>[2.1]</w:t>
      </w:r>
      <w:r>
        <w:rPr>
          <w:rFonts w:ascii="Arial" w:hAnsi="Arial" w:cs="Arial"/>
        </w:rPr>
        <w:tab/>
      </w:r>
      <w:r w:rsidR="00EA7FAC" w:rsidRPr="00C817EC">
        <w:rPr>
          <w:rFonts w:ascii="Arial" w:hAnsi="Arial" w:cs="Arial"/>
        </w:rPr>
        <w:t>W</w:t>
      </w:r>
      <w:r w:rsidR="00334A8D" w:rsidRPr="00C817EC">
        <w:rPr>
          <w:rFonts w:ascii="Arial" w:hAnsi="Arial" w:cs="Arial"/>
        </w:rPr>
        <w:t xml:space="preserve">hether or not the </w:t>
      </w:r>
      <w:r w:rsidR="006455AE" w:rsidRPr="00C817EC">
        <w:rPr>
          <w:rFonts w:ascii="Arial" w:hAnsi="Arial" w:cs="Arial"/>
        </w:rPr>
        <w:t xml:space="preserve">marriage between the </w:t>
      </w:r>
      <w:r w:rsidR="00182BE6" w:rsidRPr="00C817EC">
        <w:rPr>
          <w:rFonts w:ascii="Arial" w:hAnsi="Arial" w:cs="Arial"/>
        </w:rPr>
        <w:t>D</w:t>
      </w:r>
      <w:r w:rsidR="006455AE" w:rsidRPr="00C817EC">
        <w:rPr>
          <w:rFonts w:ascii="Arial" w:hAnsi="Arial" w:cs="Arial"/>
        </w:rPr>
        <w:t xml:space="preserve">eceased and </w:t>
      </w:r>
      <w:r w:rsidR="00182BE6" w:rsidRPr="00C817EC">
        <w:rPr>
          <w:rFonts w:ascii="Arial" w:hAnsi="Arial" w:cs="Arial"/>
        </w:rPr>
        <w:t>the F</w:t>
      </w:r>
      <w:r w:rsidR="006455AE" w:rsidRPr="00C817EC">
        <w:rPr>
          <w:rFonts w:ascii="Arial" w:hAnsi="Arial" w:cs="Arial"/>
        </w:rPr>
        <w:t xml:space="preserve">irst </w:t>
      </w:r>
      <w:r w:rsidR="00182BE6" w:rsidRPr="00C817EC">
        <w:rPr>
          <w:rFonts w:ascii="Arial" w:hAnsi="Arial" w:cs="Arial"/>
        </w:rPr>
        <w:t>R</w:t>
      </w:r>
      <w:r w:rsidR="006455AE" w:rsidRPr="00C817EC">
        <w:rPr>
          <w:rFonts w:ascii="Arial" w:hAnsi="Arial" w:cs="Arial"/>
        </w:rPr>
        <w:t>espondent</w:t>
      </w:r>
      <w:r w:rsidR="00E303A6" w:rsidRPr="00C817EC">
        <w:rPr>
          <w:rFonts w:ascii="Arial" w:hAnsi="Arial" w:cs="Arial"/>
        </w:rPr>
        <w:t xml:space="preserve"> </w:t>
      </w:r>
      <w:r w:rsidR="00166633" w:rsidRPr="00C817EC">
        <w:rPr>
          <w:rFonts w:ascii="Arial" w:hAnsi="Arial" w:cs="Arial"/>
        </w:rPr>
        <w:t xml:space="preserve">constitutes </w:t>
      </w:r>
      <w:r w:rsidR="00E303A6" w:rsidRPr="00C817EC">
        <w:rPr>
          <w:rFonts w:ascii="Arial" w:hAnsi="Arial" w:cs="Arial"/>
        </w:rPr>
        <w:t xml:space="preserve">a </w:t>
      </w:r>
      <w:r w:rsidR="006455AE" w:rsidRPr="00C817EC">
        <w:rPr>
          <w:rFonts w:ascii="Arial" w:hAnsi="Arial" w:cs="Arial"/>
        </w:rPr>
        <w:t>p</w:t>
      </w:r>
      <w:r w:rsidR="00A713EB" w:rsidRPr="00C817EC">
        <w:rPr>
          <w:rFonts w:ascii="Arial" w:hAnsi="Arial" w:cs="Arial"/>
        </w:rPr>
        <w:t>utative marriage</w:t>
      </w:r>
      <w:r w:rsidR="00E0703C" w:rsidRPr="00C817EC">
        <w:rPr>
          <w:rFonts w:ascii="Arial" w:hAnsi="Arial" w:cs="Arial"/>
        </w:rPr>
        <w:t>;</w:t>
      </w:r>
      <w:r w:rsidR="00E303A6" w:rsidRPr="00C817EC">
        <w:rPr>
          <w:rFonts w:ascii="Arial" w:hAnsi="Arial" w:cs="Arial"/>
        </w:rPr>
        <w:t xml:space="preserve"> and </w:t>
      </w:r>
    </w:p>
    <w:p w14:paraId="363982C1" w14:textId="77777777" w:rsidR="00C817EC" w:rsidRDefault="00C817EC" w:rsidP="00C817EC">
      <w:pPr>
        <w:pStyle w:val="MEMONUMBERED"/>
        <w:numPr>
          <w:ilvl w:val="0"/>
          <w:numId w:val="0"/>
        </w:numPr>
        <w:tabs>
          <w:tab w:val="left" w:pos="1701"/>
        </w:tabs>
        <w:spacing w:line="360" w:lineRule="auto"/>
        <w:ind w:left="1701" w:hanging="850"/>
        <w:rPr>
          <w:rFonts w:ascii="Arial" w:hAnsi="Arial" w:cs="Arial"/>
        </w:rPr>
      </w:pPr>
    </w:p>
    <w:p w14:paraId="2DFDA8AA" w14:textId="36A13F4A" w:rsidR="00C817EC" w:rsidRDefault="00C817EC" w:rsidP="00C817EC">
      <w:pPr>
        <w:pStyle w:val="MEMONUMBERED"/>
        <w:numPr>
          <w:ilvl w:val="0"/>
          <w:numId w:val="0"/>
        </w:numPr>
        <w:tabs>
          <w:tab w:val="left" w:pos="1701"/>
        </w:tabs>
        <w:spacing w:line="360" w:lineRule="auto"/>
        <w:ind w:left="1701" w:hanging="850"/>
        <w:rPr>
          <w:rFonts w:ascii="Arial" w:hAnsi="Arial" w:cs="Arial"/>
        </w:rPr>
      </w:pPr>
      <w:r>
        <w:rPr>
          <w:rFonts w:ascii="Arial" w:hAnsi="Arial" w:cs="Arial"/>
        </w:rPr>
        <w:t>[2.2]</w:t>
      </w:r>
      <w:r>
        <w:rPr>
          <w:rFonts w:ascii="Arial" w:hAnsi="Arial" w:cs="Arial"/>
        </w:rPr>
        <w:tab/>
      </w:r>
      <w:r w:rsidR="00E80595">
        <w:rPr>
          <w:rFonts w:ascii="Arial" w:hAnsi="Arial" w:cs="Arial"/>
        </w:rPr>
        <w:t xml:space="preserve">Only </w:t>
      </w:r>
      <w:r w:rsidR="002D7A52">
        <w:rPr>
          <w:rFonts w:ascii="Arial" w:hAnsi="Arial" w:cs="Arial"/>
        </w:rPr>
        <w:t>if</w:t>
      </w:r>
      <w:r w:rsidR="00E80595">
        <w:rPr>
          <w:rFonts w:ascii="Arial" w:hAnsi="Arial" w:cs="Arial"/>
        </w:rPr>
        <w:t xml:space="preserve"> the </w:t>
      </w:r>
      <w:r w:rsidR="00BF37EE" w:rsidRPr="008A7958">
        <w:rPr>
          <w:rFonts w:ascii="Arial" w:hAnsi="Arial" w:cs="Arial"/>
        </w:rPr>
        <w:t>C</w:t>
      </w:r>
      <w:r w:rsidR="008A1A29" w:rsidRPr="008A7958">
        <w:rPr>
          <w:rFonts w:ascii="Arial" w:hAnsi="Arial" w:cs="Arial"/>
        </w:rPr>
        <w:t xml:space="preserve">ourt </w:t>
      </w:r>
      <w:r w:rsidR="007830D8" w:rsidRPr="008A7958">
        <w:rPr>
          <w:rFonts w:ascii="Arial" w:hAnsi="Arial" w:cs="Arial"/>
        </w:rPr>
        <w:t xml:space="preserve">declares the </w:t>
      </w:r>
      <w:r w:rsidR="00E80595">
        <w:rPr>
          <w:rFonts w:ascii="Arial" w:hAnsi="Arial" w:cs="Arial"/>
        </w:rPr>
        <w:t xml:space="preserve">void </w:t>
      </w:r>
      <w:r w:rsidR="00470298" w:rsidRPr="008A7958">
        <w:rPr>
          <w:rFonts w:ascii="Arial" w:hAnsi="Arial" w:cs="Arial"/>
        </w:rPr>
        <w:t>marriage</w:t>
      </w:r>
      <w:r w:rsidR="00E80595">
        <w:rPr>
          <w:rFonts w:ascii="Arial" w:hAnsi="Arial" w:cs="Arial"/>
        </w:rPr>
        <w:t xml:space="preserve"> </w:t>
      </w:r>
      <w:r w:rsidR="00A9318A" w:rsidRPr="008A7958">
        <w:rPr>
          <w:rFonts w:ascii="Arial" w:hAnsi="Arial" w:cs="Arial"/>
        </w:rPr>
        <w:t xml:space="preserve">to be a </w:t>
      </w:r>
      <w:r w:rsidR="00470298" w:rsidRPr="008A7958">
        <w:rPr>
          <w:rFonts w:ascii="Arial" w:hAnsi="Arial" w:cs="Arial"/>
        </w:rPr>
        <w:t>putative marriage</w:t>
      </w:r>
      <w:r w:rsidR="0081233C">
        <w:rPr>
          <w:rFonts w:ascii="Arial" w:hAnsi="Arial" w:cs="Arial"/>
        </w:rPr>
        <w:t xml:space="preserve">, </w:t>
      </w:r>
      <w:r w:rsidR="00621F62">
        <w:rPr>
          <w:rFonts w:ascii="Arial" w:hAnsi="Arial" w:cs="Arial"/>
        </w:rPr>
        <w:t>t</w:t>
      </w:r>
      <w:r w:rsidR="00470298" w:rsidRPr="008A7958">
        <w:rPr>
          <w:rFonts w:ascii="Arial" w:hAnsi="Arial" w:cs="Arial"/>
        </w:rPr>
        <w:t xml:space="preserve">o hear </w:t>
      </w:r>
      <w:r w:rsidR="00B922C9" w:rsidRPr="008A7958">
        <w:rPr>
          <w:rFonts w:ascii="Arial" w:hAnsi="Arial" w:cs="Arial"/>
        </w:rPr>
        <w:t xml:space="preserve">evidence </w:t>
      </w:r>
      <w:r w:rsidR="00A9318A" w:rsidRPr="008A7958">
        <w:rPr>
          <w:rFonts w:ascii="Arial" w:hAnsi="Arial" w:cs="Arial"/>
        </w:rPr>
        <w:t>on</w:t>
      </w:r>
      <w:r w:rsidR="00122627">
        <w:rPr>
          <w:rFonts w:ascii="Arial" w:hAnsi="Arial" w:cs="Arial"/>
        </w:rPr>
        <w:t>:</w:t>
      </w:r>
    </w:p>
    <w:p w14:paraId="5FB5A3B8" w14:textId="77777777" w:rsidR="00C817EC" w:rsidRDefault="00C817EC" w:rsidP="00C817EC">
      <w:pPr>
        <w:pStyle w:val="MEMONUMBERED"/>
        <w:numPr>
          <w:ilvl w:val="0"/>
          <w:numId w:val="0"/>
        </w:numPr>
        <w:tabs>
          <w:tab w:val="left" w:pos="1701"/>
        </w:tabs>
        <w:spacing w:line="360" w:lineRule="auto"/>
        <w:ind w:left="1701" w:hanging="850"/>
        <w:rPr>
          <w:rFonts w:ascii="Arial" w:hAnsi="Arial" w:cs="Arial"/>
        </w:rPr>
      </w:pPr>
    </w:p>
    <w:p w14:paraId="0B1C086B" w14:textId="77777777" w:rsidR="00C817EC" w:rsidRDefault="00C817EC" w:rsidP="00C817EC">
      <w:pPr>
        <w:pStyle w:val="MEMONUMBERED"/>
        <w:numPr>
          <w:ilvl w:val="0"/>
          <w:numId w:val="0"/>
        </w:numPr>
        <w:tabs>
          <w:tab w:val="left" w:pos="2552"/>
        </w:tabs>
        <w:spacing w:line="360" w:lineRule="auto"/>
        <w:ind w:left="2552" w:hanging="851"/>
        <w:rPr>
          <w:rFonts w:ascii="Arial" w:hAnsi="Arial" w:cs="Arial"/>
        </w:rPr>
      </w:pPr>
      <w:r>
        <w:rPr>
          <w:rFonts w:ascii="Arial" w:hAnsi="Arial" w:cs="Arial"/>
        </w:rPr>
        <w:t>[2.2.1]</w:t>
      </w:r>
      <w:r>
        <w:rPr>
          <w:rFonts w:ascii="Arial" w:hAnsi="Arial" w:cs="Arial"/>
        </w:rPr>
        <w:tab/>
        <w:t>T</w:t>
      </w:r>
      <w:r w:rsidR="00A9318A" w:rsidRPr="008A7958">
        <w:rPr>
          <w:rFonts w:ascii="Arial" w:hAnsi="Arial" w:cs="Arial"/>
        </w:rPr>
        <w:t xml:space="preserve">he </w:t>
      </w:r>
      <w:r w:rsidR="00DB0D1C">
        <w:rPr>
          <w:rFonts w:ascii="Arial" w:hAnsi="Arial" w:cs="Arial"/>
        </w:rPr>
        <w:t>di</w:t>
      </w:r>
      <w:r w:rsidR="00991D03">
        <w:rPr>
          <w:rFonts w:ascii="Arial" w:hAnsi="Arial" w:cs="Arial"/>
        </w:rPr>
        <w:t>rect</w:t>
      </w:r>
      <w:r w:rsidR="003740F2">
        <w:rPr>
          <w:rFonts w:ascii="Arial" w:hAnsi="Arial" w:cs="Arial"/>
        </w:rPr>
        <w:t xml:space="preserve"> and/or indirect </w:t>
      </w:r>
      <w:r w:rsidR="000C0BD9" w:rsidRPr="008A7958">
        <w:rPr>
          <w:rFonts w:ascii="Arial" w:hAnsi="Arial" w:cs="Arial"/>
        </w:rPr>
        <w:t>contribution</w:t>
      </w:r>
      <w:r w:rsidR="00962056">
        <w:rPr>
          <w:rFonts w:ascii="Arial" w:hAnsi="Arial" w:cs="Arial"/>
        </w:rPr>
        <w:t>s</w:t>
      </w:r>
      <w:r w:rsidR="00BF0A17" w:rsidRPr="008A7958">
        <w:rPr>
          <w:rFonts w:ascii="Arial" w:hAnsi="Arial" w:cs="Arial"/>
        </w:rPr>
        <w:t xml:space="preserve"> made </w:t>
      </w:r>
      <w:r w:rsidR="00DB0D1C">
        <w:rPr>
          <w:rFonts w:ascii="Arial" w:hAnsi="Arial" w:cs="Arial"/>
        </w:rPr>
        <w:t xml:space="preserve">by the First Respondent </w:t>
      </w:r>
      <w:r w:rsidR="00860BAD">
        <w:rPr>
          <w:rFonts w:ascii="Arial" w:hAnsi="Arial" w:cs="Arial"/>
        </w:rPr>
        <w:t xml:space="preserve">to the joint estate </w:t>
      </w:r>
      <w:r w:rsidR="00B44D2D">
        <w:rPr>
          <w:rFonts w:ascii="Arial" w:hAnsi="Arial" w:cs="Arial"/>
        </w:rPr>
        <w:t>during the existence of the marriage</w:t>
      </w:r>
      <w:r w:rsidR="00CC19FB">
        <w:rPr>
          <w:rFonts w:ascii="Arial" w:hAnsi="Arial" w:cs="Arial"/>
        </w:rPr>
        <w:t xml:space="preserve"> </w:t>
      </w:r>
      <w:r w:rsidR="00621F62">
        <w:rPr>
          <w:rFonts w:ascii="Arial" w:hAnsi="Arial" w:cs="Arial"/>
        </w:rPr>
        <w:t>from 24 March 2017 to 18 March 202</w:t>
      </w:r>
      <w:r w:rsidR="00CD7FFD">
        <w:rPr>
          <w:rFonts w:ascii="Arial" w:hAnsi="Arial" w:cs="Arial"/>
        </w:rPr>
        <w:t>1</w:t>
      </w:r>
      <w:r w:rsidR="00AC5B24">
        <w:rPr>
          <w:rFonts w:ascii="Arial" w:hAnsi="Arial" w:cs="Arial"/>
        </w:rPr>
        <w:t>.</w:t>
      </w:r>
      <w:r w:rsidR="004B0CC5">
        <w:rPr>
          <w:rFonts w:ascii="Arial" w:hAnsi="Arial" w:cs="Arial"/>
        </w:rPr>
        <w:t xml:space="preserve"> </w:t>
      </w:r>
      <w:r w:rsidR="00141DAA">
        <w:rPr>
          <w:rFonts w:ascii="Arial" w:hAnsi="Arial" w:cs="Arial"/>
        </w:rPr>
        <w:t xml:space="preserve"> </w:t>
      </w:r>
    </w:p>
    <w:p w14:paraId="0024179C" w14:textId="77777777" w:rsidR="009B0F52" w:rsidRDefault="009B0F52" w:rsidP="00C817EC">
      <w:pPr>
        <w:pStyle w:val="MEMONUMBERED"/>
        <w:numPr>
          <w:ilvl w:val="0"/>
          <w:numId w:val="0"/>
        </w:numPr>
        <w:tabs>
          <w:tab w:val="left" w:pos="2552"/>
        </w:tabs>
        <w:spacing w:line="360" w:lineRule="auto"/>
        <w:ind w:left="2552" w:hanging="851"/>
        <w:rPr>
          <w:rFonts w:ascii="Arial" w:hAnsi="Arial" w:cs="Arial"/>
        </w:rPr>
      </w:pPr>
    </w:p>
    <w:p w14:paraId="0BD9D2AE" w14:textId="5D511E8C" w:rsidR="000116DF" w:rsidRDefault="00C817EC" w:rsidP="00C817EC">
      <w:pPr>
        <w:pStyle w:val="MEMONUMBERED"/>
        <w:numPr>
          <w:ilvl w:val="0"/>
          <w:numId w:val="0"/>
        </w:numPr>
        <w:tabs>
          <w:tab w:val="left" w:pos="2552"/>
        </w:tabs>
        <w:spacing w:line="360" w:lineRule="auto"/>
        <w:ind w:left="2552" w:hanging="851"/>
        <w:rPr>
          <w:rFonts w:ascii="Arial" w:hAnsi="Arial" w:cs="Arial"/>
        </w:rPr>
      </w:pPr>
      <w:r>
        <w:rPr>
          <w:rFonts w:ascii="Arial" w:hAnsi="Arial" w:cs="Arial"/>
        </w:rPr>
        <w:t>[2.2.2]</w:t>
      </w:r>
      <w:r>
        <w:rPr>
          <w:rFonts w:ascii="Arial" w:hAnsi="Arial" w:cs="Arial"/>
        </w:rPr>
        <w:tab/>
      </w:r>
      <w:r w:rsidR="00583858">
        <w:rPr>
          <w:rFonts w:ascii="Arial" w:hAnsi="Arial" w:cs="Arial"/>
        </w:rPr>
        <w:t>T</w:t>
      </w:r>
      <w:r w:rsidR="00BB77F3" w:rsidRPr="008A7958">
        <w:rPr>
          <w:rFonts w:ascii="Arial" w:hAnsi="Arial" w:cs="Arial"/>
        </w:rPr>
        <w:t xml:space="preserve">o </w:t>
      </w:r>
      <w:r w:rsidR="008A7958" w:rsidRPr="008A7958">
        <w:rPr>
          <w:rFonts w:ascii="Arial" w:hAnsi="Arial" w:cs="Arial"/>
        </w:rPr>
        <w:t>de</w:t>
      </w:r>
      <w:r w:rsidR="00184759">
        <w:rPr>
          <w:rFonts w:ascii="Arial" w:hAnsi="Arial" w:cs="Arial"/>
        </w:rPr>
        <w:t xml:space="preserve">termine </w:t>
      </w:r>
      <w:r w:rsidR="00865907">
        <w:rPr>
          <w:rFonts w:ascii="Arial" w:hAnsi="Arial" w:cs="Arial"/>
        </w:rPr>
        <w:t>t</w:t>
      </w:r>
      <w:r w:rsidR="00E652A8">
        <w:rPr>
          <w:rFonts w:ascii="Arial" w:hAnsi="Arial" w:cs="Arial"/>
        </w:rPr>
        <w:t xml:space="preserve">he </w:t>
      </w:r>
      <w:r w:rsidR="00830956" w:rsidRPr="008A7958">
        <w:rPr>
          <w:rFonts w:ascii="Arial" w:hAnsi="Arial" w:cs="Arial"/>
        </w:rPr>
        <w:t>percentage</w:t>
      </w:r>
      <w:r w:rsidR="00C9701B" w:rsidRPr="008A7958">
        <w:rPr>
          <w:rFonts w:ascii="Arial" w:hAnsi="Arial" w:cs="Arial"/>
        </w:rPr>
        <w:t>/</w:t>
      </w:r>
      <w:r w:rsidR="00CE75A7" w:rsidRPr="008A7958">
        <w:rPr>
          <w:rFonts w:ascii="Arial" w:hAnsi="Arial" w:cs="Arial"/>
        </w:rPr>
        <w:t>share</w:t>
      </w:r>
      <w:r w:rsidR="009E0FB7" w:rsidRPr="008A7958">
        <w:rPr>
          <w:rFonts w:ascii="Arial" w:hAnsi="Arial" w:cs="Arial"/>
        </w:rPr>
        <w:t xml:space="preserve"> </w:t>
      </w:r>
      <w:r w:rsidR="00BD200F">
        <w:rPr>
          <w:rFonts w:ascii="Arial" w:hAnsi="Arial" w:cs="Arial"/>
        </w:rPr>
        <w:t xml:space="preserve">the </w:t>
      </w:r>
      <w:r w:rsidR="004D0A5F">
        <w:rPr>
          <w:rFonts w:ascii="Arial" w:hAnsi="Arial" w:cs="Arial"/>
        </w:rPr>
        <w:t>F</w:t>
      </w:r>
      <w:r w:rsidR="004708A7" w:rsidRPr="008A7958">
        <w:rPr>
          <w:rFonts w:ascii="Arial" w:hAnsi="Arial" w:cs="Arial"/>
        </w:rPr>
        <w:t xml:space="preserve">irst </w:t>
      </w:r>
      <w:r w:rsidR="004D0A5F">
        <w:rPr>
          <w:rFonts w:ascii="Arial" w:hAnsi="Arial" w:cs="Arial"/>
        </w:rPr>
        <w:t>R</w:t>
      </w:r>
      <w:r w:rsidR="004708A7" w:rsidRPr="008A7958">
        <w:rPr>
          <w:rFonts w:ascii="Arial" w:hAnsi="Arial" w:cs="Arial"/>
        </w:rPr>
        <w:t>espondent is entitled to</w:t>
      </w:r>
      <w:r w:rsidR="00B866D5">
        <w:rPr>
          <w:rFonts w:ascii="Arial" w:hAnsi="Arial" w:cs="Arial"/>
        </w:rPr>
        <w:t xml:space="preserve"> and from whose share</w:t>
      </w:r>
      <w:r w:rsidR="00D754AE">
        <w:rPr>
          <w:rFonts w:ascii="Arial" w:hAnsi="Arial" w:cs="Arial"/>
        </w:rPr>
        <w:t xml:space="preserve"> it should be claimed</w:t>
      </w:r>
      <w:r w:rsidR="004708A7" w:rsidRPr="008A7958">
        <w:rPr>
          <w:rFonts w:ascii="Arial" w:hAnsi="Arial" w:cs="Arial"/>
        </w:rPr>
        <w:t xml:space="preserve">. </w:t>
      </w:r>
      <w:r w:rsidR="009424D9" w:rsidRPr="008A7958">
        <w:rPr>
          <w:rFonts w:ascii="Arial" w:hAnsi="Arial" w:cs="Arial"/>
        </w:rPr>
        <w:t xml:space="preserve"> </w:t>
      </w:r>
      <w:r w:rsidR="009739F3" w:rsidRPr="008A7958">
        <w:rPr>
          <w:rFonts w:ascii="Arial" w:hAnsi="Arial" w:cs="Arial"/>
        </w:rPr>
        <w:t xml:space="preserve"> </w:t>
      </w:r>
      <w:r w:rsidR="001D7337">
        <w:rPr>
          <w:rFonts w:ascii="Arial" w:hAnsi="Arial" w:cs="Arial"/>
        </w:rPr>
        <w:t xml:space="preserve">  </w:t>
      </w:r>
    </w:p>
    <w:p w14:paraId="43802A68" w14:textId="5A98AAEE" w:rsidR="00ED1CA9" w:rsidRDefault="00334A8D" w:rsidP="00C50E8F">
      <w:pPr>
        <w:pStyle w:val="MEMONUMBERED"/>
        <w:numPr>
          <w:ilvl w:val="0"/>
          <w:numId w:val="0"/>
        </w:numPr>
        <w:tabs>
          <w:tab w:val="left" w:pos="1701"/>
        </w:tabs>
        <w:spacing w:line="360" w:lineRule="auto"/>
        <w:ind w:left="1701"/>
        <w:rPr>
          <w:rFonts w:cs="Arial"/>
        </w:rPr>
      </w:pPr>
      <w:r w:rsidRPr="00570C7D">
        <w:rPr>
          <w:rFonts w:ascii="Arial" w:hAnsi="Arial" w:cs="Arial"/>
        </w:rPr>
        <w:t xml:space="preserve">           </w:t>
      </w:r>
    </w:p>
    <w:p w14:paraId="0C5FAC3B" w14:textId="4DF46464" w:rsidR="00C817EC" w:rsidRDefault="00646505" w:rsidP="00646505">
      <w:pPr>
        <w:pStyle w:val="MEMONUMBERED"/>
        <w:numPr>
          <w:ilvl w:val="0"/>
          <w:numId w:val="0"/>
        </w:numPr>
        <w:tabs>
          <w:tab w:val="left" w:pos="851"/>
        </w:tabs>
        <w:spacing w:line="360" w:lineRule="auto"/>
        <w:ind w:left="851" w:hanging="851"/>
        <w:rPr>
          <w:rFonts w:ascii="Arial" w:hAnsi="Arial" w:cs="Arial"/>
        </w:rPr>
      </w:pPr>
      <w:r>
        <w:rPr>
          <w:rFonts w:ascii="Arial" w:hAnsi="Arial"/>
        </w:rPr>
        <w:t>[3]</w:t>
      </w:r>
      <w:r>
        <w:rPr>
          <w:rFonts w:ascii="Arial" w:hAnsi="Arial"/>
        </w:rPr>
        <w:tab/>
      </w:r>
      <w:r w:rsidR="003003C4" w:rsidRPr="00C817EC">
        <w:rPr>
          <w:rFonts w:ascii="Arial" w:hAnsi="Arial" w:cs="Arial"/>
        </w:rPr>
        <w:t>Oral evidence shall be admitte</w:t>
      </w:r>
      <w:r w:rsidR="00FA5B18" w:rsidRPr="00C817EC">
        <w:rPr>
          <w:rFonts w:ascii="Arial" w:hAnsi="Arial" w:cs="Arial"/>
        </w:rPr>
        <w:t>d f</w:t>
      </w:r>
      <w:r w:rsidR="003C6032" w:rsidRPr="00C817EC">
        <w:rPr>
          <w:rFonts w:ascii="Arial" w:hAnsi="Arial" w:cs="Arial"/>
        </w:rPr>
        <w:t xml:space="preserve">rom any </w:t>
      </w:r>
      <w:r w:rsidR="00FA5B18" w:rsidRPr="00C817EC">
        <w:rPr>
          <w:rFonts w:ascii="Arial" w:hAnsi="Arial" w:cs="Arial"/>
        </w:rPr>
        <w:t>person</w:t>
      </w:r>
      <w:r w:rsidR="003C6032" w:rsidRPr="00C817EC">
        <w:rPr>
          <w:rFonts w:ascii="Arial" w:hAnsi="Arial" w:cs="Arial"/>
        </w:rPr>
        <w:t xml:space="preserve"> </w:t>
      </w:r>
      <w:r w:rsidR="00FA5B18" w:rsidRPr="00C817EC">
        <w:rPr>
          <w:rFonts w:ascii="Arial" w:hAnsi="Arial" w:cs="Arial"/>
        </w:rPr>
        <w:t xml:space="preserve">who has already depose to an </w:t>
      </w:r>
      <w:r w:rsidR="007830D8" w:rsidRPr="00C817EC">
        <w:rPr>
          <w:rFonts w:ascii="Arial" w:hAnsi="Arial" w:cs="Arial"/>
        </w:rPr>
        <w:t>affidavit</w:t>
      </w:r>
      <w:r w:rsidR="00FA5B18" w:rsidRPr="00C817EC">
        <w:rPr>
          <w:rFonts w:ascii="Arial" w:hAnsi="Arial" w:cs="Arial"/>
        </w:rPr>
        <w:t xml:space="preserve"> concerning the merits of this application.</w:t>
      </w:r>
    </w:p>
    <w:p w14:paraId="50D5731C" w14:textId="77777777" w:rsidR="00C817EC" w:rsidRDefault="00C817EC" w:rsidP="00C817EC">
      <w:pPr>
        <w:pStyle w:val="MEMONUMBERED"/>
        <w:numPr>
          <w:ilvl w:val="0"/>
          <w:numId w:val="0"/>
        </w:numPr>
        <w:tabs>
          <w:tab w:val="left" w:pos="851"/>
        </w:tabs>
        <w:spacing w:line="360" w:lineRule="auto"/>
        <w:ind w:left="851"/>
        <w:rPr>
          <w:rFonts w:ascii="Arial" w:hAnsi="Arial" w:cs="Arial"/>
        </w:rPr>
      </w:pPr>
    </w:p>
    <w:p w14:paraId="3D9867FD" w14:textId="5FFB7CEC" w:rsidR="00C817EC" w:rsidRDefault="00646505" w:rsidP="00646505">
      <w:pPr>
        <w:pStyle w:val="MEMONUMBERED"/>
        <w:numPr>
          <w:ilvl w:val="0"/>
          <w:numId w:val="0"/>
        </w:numPr>
        <w:tabs>
          <w:tab w:val="left" w:pos="851"/>
        </w:tabs>
        <w:spacing w:line="360" w:lineRule="auto"/>
        <w:ind w:left="851" w:hanging="851"/>
        <w:rPr>
          <w:rFonts w:ascii="Arial" w:hAnsi="Arial" w:cs="Arial"/>
        </w:rPr>
      </w:pPr>
      <w:r>
        <w:rPr>
          <w:rFonts w:ascii="Arial" w:hAnsi="Arial"/>
        </w:rPr>
        <w:t>[4]</w:t>
      </w:r>
      <w:r>
        <w:rPr>
          <w:rFonts w:ascii="Arial" w:hAnsi="Arial"/>
        </w:rPr>
        <w:tab/>
      </w:r>
      <w:r w:rsidR="00121D8A" w:rsidRPr="00C817EC">
        <w:rPr>
          <w:rFonts w:ascii="Arial" w:hAnsi="Arial" w:cs="Arial"/>
        </w:rPr>
        <w:t xml:space="preserve">Nothing in this order </w:t>
      </w:r>
      <w:r w:rsidR="007830D8" w:rsidRPr="00C817EC">
        <w:rPr>
          <w:rFonts w:ascii="Arial" w:hAnsi="Arial" w:cs="Arial"/>
        </w:rPr>
        <w:t>shall</w:t>
      </w:r>
      <w:r w:rsidR="00121D8A" w:rsidRPr="00C817EC">
        <w:rPr>
          <w:rFonts w:ascii="Arial" w:hAnsi="Arial" w:cs="Arial"/>
        </w:rPr>
        <w:t xml:space="preserve"> preclude the Court that hears the oral evidence from permitting</w:t>
      </w:r>
      <w:r w:rsidR="009F3E89" w:rsidRPr="00C817EC">
        <w:rPr>
          <w:rFonts w:ascii="Arial" w:hAnsi="Arial" w:cs="Arial"/>
        </w:rPr>
        <w:t xml:space="preserve"> </w:t>
      </w:r>
      <w:r w:rsidR="00121D8A" w:rsidRPr="00C817EC">
        <w:rPr>
          <w:rFonts w:ascii="Arial" w:hAnsi="Arial" w:cs="Arial"/>
        </w:rPr>
        <w:t>the evidence o</w:t>
      </w:r>
      <w:r w:rsidR="009F3E89" w:rsidRPr="00C817EC">
        <w:rPr>
          <w:rFonts w:ascii="Arial" w:hAnsi="Arial" w:cs="Arial"/>
        </w:rPr>
        <w:t xml:space="preserve">f any </w:t>
      </w:r>
      <w:r w:rsidR="00F37E89" w:rsidRPr="00C817EC">
        <w:rPr>
          <w:rFonts w:ascii="Arial" w:hAnsi="Arial" w:cs="Arial"/>
        </w:rPr>
        <w:t xml:space="preserve">other </w:t>
      </w:r>
      <w:r w:rsidR="00121D8A" w:rsidRPr="00C817EC">
        <w:rPr>
          <w:rFonts w:ascii="Arial" w:hAnsi="Arial" w:cs="Arial"/>
        </w:rPr>
        <w:t xml:space="preserve">witness to be admitted. </w:t>
      </w:r>
    </w:p>
    <w:p w14:paraId="1ADA21F0" w14:textId="77777777" w:rsidR="00C817EC" w:rsidRDefault="00C817EC" w:rsidP="00C817EC">
      <w:pPr>
        <w:pStyle w:val="ListParagraph"/>
        <w:rPr>
          <w:rFonts w:cs="Arial"/>
        </w:rPr>
      </w:pPr>
    </w:p>
    <w:p w14:paraId="47FFA7B2" w14:textId="423E02BA" w:rsidR="00F37E89" w:rsidRPr="00C817EC" w:rsidRDefault="00646505" w:rsidP="00646505">
      <w:pPr>
        <w:pStyle w:val="MEMONUMBERED"/>
        <w:numPr>
          <w:ilvl w:val="0"/>
          <w:numId w:val="0"/>
        </w:numPr>
        <w:tabs>
          <w:tab w:val="left" w:pos="851"/>
        </w:tabs>
        <w:spacing w:line="360" w:lineRule="auto"/>
        <w:ind w:left="851" w:hanging="851"/>
        <w:rPr>
          <w:rFonts w:ascii="Arial" w:hAnsi="Arial" w:cs="Arial"/>
        </w:rPr>
      </w:pPr>
      <w:r w:rsidRPr="00C817EC">
        <w:rPr>
          <w:rFonts w:ascii="Arial" w:hAnsi="Arial"/>
        </w:rPr>
        <w:t>[5]</w:t>
      </w:r>
      <w:r w:rsidRPr="00C817EC">
        <w:rPr>
          <w:rFonts w:ascii="Arial" w:hAnsi="Arial"/>
        </w:rPr>
        <w:tab/>
      </w:r>
      <w:r w:rsidR="00F37E89" w:rsidRPr="00C817EC">
        <w:rPr>
          <w:rFonts w:ascii="Arial" w:hAnsi="Arial" w:cs="Arial"/>
        </w:rPr>
        <w:t xml:space="preserve">The costs of the application are reserved for determination by the Court that hears </w:t>
      </w:r>
      <w:r w:rsidR="00F23C4E" w:rsidRPr="00C817EC">
        <w:rPr>
          <w:rFonts w:ascii="Arial" w:hAnsi="Arial" w:cs="Arial"/>
        </w:rPr>
        <w:t xml:space="preserve">the </w:t>
      </w:r>
      <w:r w:rsidR="00174516" w:rsidRPr="00C817EC">
        <w:rPr>
          <w:rFonts w:ascii="Arial" w:hAnsi="Arial" w:cs="Arial"/>
        </w:rPr>
        <w:t>oral evidence</w:t>
      </w:r>
      <w:r w:rsidR="00020D73" w:rsidRPr="00C817EC">
        <w:rPr>
          <w:rFonts w:ascii="Arial" w:hAnsi="Arial" w:cs="Arial"/>
        </w:rPr>
        <w:t xml:space="preserve"> upon issuing of a final order.</w:t>
      </w:r>
    </w:p>
    <w:p w14:paraId="79F57143" w14:textId="77777777" w:rsidR="00F54458" w:rsidRDefault="00F54458" w:rsidP="00F54458">
      <w:pPr>
        <w:pStyle w:val="MEMONUMBERED"/>
        <w:numPr>
          <w:ilvl w:val="0"/>
          <w:numId w:val="0"/>
        </w:numPr>
        <w:spacing w:line="360" w:lineRule="auto"/>
        <w:rPr>
          <w:rFonts w:ascii="Arial" w:hAnsi="Arial" w:cs="Arial"/>
        </w:rPr>
      </w:pPr>
    </w:p>
    <w:p w14:paraId="0761B227" w14:textId="77777777" w:rsidR="004E3DC8" w:rsidRDefault="004E3DC8" w:rsidP="00F54458">
      <w:pPr>
        <w:pStyle w:val="MEMONUMBERED"/>
        <w:numPr>
          <w:ilvl w:val="0"/>
          <w:numId w:val="0"/>
        </w:numPr>
        <w:spacing w:line="360" w:lineRule="auto"/>
        <w:jc w:val="right"/>
        <w:rPr>
          <w:rFonts w:ascii="Arial" w:hAnsi="Arial" w:cs="Arial"/>
        </w:rPr>
      </w:pPr>
    </w:p>
    <w:p w14:paraId="58072122" w14:textId="5B9BE9B5" w:rsidR="00F54458" w:rsidRPr="00572443" w:rsidRDefault="00F54458" w:rsidP="00F54458">
      <w:pPr>
        <w:pStyle w:val="MEMONUMBERED"/>
        <w:numPr>
          <w:ilvl w:val="0"/>
          <w:numId w:val="0"/>
        </w:numPr>
        <w:spacing w:line="360" w:lineRule="auto"/>
        <w:jc w:val="right"/>
        <w:rPr>
          <w:rFonts w:ascii="Arial" w:hAnsi="Arial" w:cs="Arial"/>
        </w:rPr>
      </w:pPr>
      <w:r w:rsidRPr="00572443">
        <w:rPr>
          <w:rFonts w:ascii="Arial" w:hAnsi="Arial" w:cs="Arial"/>
        </w:rPr>
        <w:t>___________________________</w:t>
      </w:r>
    </w:p>
    <w:p w14:paraId="248EF0B1" w14:textId="77777777" w:rsidR="00F54458" w:rsidRPr="00572443" w:rsidRDefault="00F54458" w:rsidP="00F54458">
      <w:pPr>
        <w:spacing w:line="360" w:lineRule="auto"/>
        <w:jc w:val="right"/>
        <w:rPr>
          <w:rFonts w:cs="Arial"/>
          <w:b/>
          <w:szCs w:val="24"/>
          <w:lang w:eastAsia="en-ZA"/>
        </w:rPr>
      </w:pPr>
      <w:r w:rsidRPr="00572443">
        <w:rPr>
          <w:rFonts w:cs="Arial"/>
          <w:b/>
          <w:szCs w:val="24"/>
          <w:lang w:eastAsia="en-ZA"/>
        </w:rPr>
        <w:t>L BADENHORST</w:t>
      </w:r>
    </w:p>
    <w:p w14:paraId="1AB479E4" w14:textId="77777777" w:rsidR="00F54458" w:rsidRPr="00572443" w:rsidRDefault="00F54458" w:rsidP="00F54458">
      <w:pPr>
        <w:pStyle w:val="MEMONUMBERED"/>
        <w:numPr>
          <w:ilvl w:val="0"/>
          <w:numId w:val="0"/>
        </w:numPr>
        <w:spacing w:line="360" w:lineRule="auto"/>
        <w:jc w:val="right"/>
        <w:rPr>
          <w:rFonts w:ascii="Arial" w:hAnsi="Arial" w:cs="Arial"/>
        </w:rPr>
      </w:pPr>
      <w:r w:rsidRPr="00572443">
        <w:rPr>
          <w:rFonts w:ascii="Arial" w:hAnsi="Arial" w:cs="Arial"/>
        </w:rPr>
        <w:t>Acting Judge of the High Court</w:t>
      </w:r>
    </w:p>
    <w:p w14:paraId="6B2F739C" w14:textId="11B5860B" w:rsidR="00F54458" w:rsidRPr="00572443" w:rsidRDefault="00F54458" w:rsidP="00050669">
      <w:pPr>
        <w:pStyle w:val="MEMONUMBERED"/>
        <w:numPr>
          <w:ilvl w:val="0"/>
          <w:numId w:val="0"/>
        </w:numPr>
        <w:spacing w:line="360" w:lineRule="auto"/>
        <w:jc w:val="right"/>
        <w:rPr>
          <w:rFonts w:ascii="Arial" w:hAnsi="Arial" w:cs="Arial"/>
        </w:rPr>
      </w:pPr>
      <w:r w:rsidRPr="00572443">
        <w:rPr>
          <w:rFonts w:ascii="Arial" w:hAnsi="Arial" w:cs="Arial"/>
        </w:rPr>
        <w:t>Gauteng Division, Pretoria</w:t>
      </w:r>
    </w:p>
    <w:tbl>
      <w:tblPr>
        <w:tblStyle w:val="TableGrid"/>
        <w:tblW w:w="11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4508"/>
      </w:tblGrid>
      <w:tr w:rsidR="004339E6" w:rsidRPr="00572443" w14:paraId="6E7EF470" w14:textId="77777777" w:rsidTr="0012081D">
        <w:tc>
          <w:tcPr>
            <w:tcW w:w="7088" w:type="dxa"/>
          </w:tcPr>
          <w:p w14:paraId="77DE4651" w14:textId="77777777" w:rsidR="00C817EC" w:rsidRDefault="00C817EC" w:rsidP="00DB679E">
            <w:pPr>
              <w:ind w:left="-108"/>
              <w:rPr>
                <w:rFonts w:cs="Arial"/>
                <w:b/>
                <w:bCs/>
                <w:szCs w:val="24"/>
                <w:lang w:val="en-US"/>
              </w:rPr>
            </w:pPr>
          </w:p>
          <w:p w14:paraId="1FD3DD6D" w14:textId="77777777" w:rsidR="00C817EC" w:rsidRDefault="00C817EC" w:rsidP="00DB679E">
            <w:pPr>
              <w:ind w:left="-108"/>
              <w:rPr>
                <w:rFonts w:cs="Arial"/>
                <w:b/>
                <w:bCs/>
                <w:szCs w:val="24"/>
                <w:lang w:val="en-US"/>
              </w:rPr>
            </w:pPr>
          </w:p>
          <w:p w14:paraId="74B20DA1" w14:textId="253C92AE" w:rsidR="00050669" w:rsidRDefault="00050669" w:rsidP="00DB679E">
            <w:pPr>
              <w:ind w:left="-108"/>
              <w:rPr>
                <w:rFonts w:cs="Arial"/>
                <w:b/>
                <w:bCs/>
                <w:szCs w:val="24"/>
                <w:lang w:val="en-US"/>
              </w:rPr>
            </w:pPr>
            <w:r>
              <w:rPr>
                <w:rFonts w:cs="Arial"/>
                <w:b/>
                <w:bCs/>
                <w:szCs w:val="24"/>
                <w:lang w:val="en-US"/>
              </w:rPr>
              <w:t>Appearances:</w:t>
            </w:r>
          </w:p>
          <w:p w14:paraId="28F70033" w14:textId="77777777" w:rsidR="005A29FC" w:rsidRDefault="005A29FC" w:rsidP="00DB679E">
            <w:pPr>
              <w:ind w:left="-108"/>
              <w:rPr>
                <w:rFonts w:cs="Arial"/>
                <w:b/>
                <w:bCs/>
                <w:szCs w:val="24"/>
                <w:lang w:val="en-US"/>
              </w:rPr>
            </w:pPr>
          </w:p>
          <w:p w14:paraId="2A728538" w14:textId="77777777" w:rsidR="0094566F" w:rsidRPr="00050669" w:rsidRDefault="0094566F" w:rsidP="00DB679E">
            <w:pPr>
              <w:ind w:left="-108"/>
              <w:rPr>
                <w:rFonts w:cs="Arial"/>
                <w:b/>
                <w:bCs/>
                <w:szCs w:val="24"/>
                <w:lang w:val="en-US"/>
              </w:rPr>
            </w:pPr>
          </w:p>
          <w:p w14:paraId="33486E25" w14:textId="7BE3FEC7" w:rsidR="00050669" w:rsidRPr="00050669" w:rsidRDefault="00050669" w:rsidP="00DB679E">
            <w:pPr>
              <w:ind w:left="-108"/>
              <w:rPr>
                <w:rFonts w:cs="Arial"/>
                <w:szCs w:val="24"/>
                <w:u w:val="single"/>
                <w:lang w:val="en-US"/>
              </w:rPr>
            </w:pPr>
            <w:r w:rsidRPr="00050669">
              <w:rPr>
                <w:rFonts w:cs="Arial"/>
                <w:szCs w:val="24"/>
                <w:u w:val="single"/>
                <w:lang w:val="en-US"/>
              </w:rPr>
              <w:t>For the Applicant:</w:t>
            </w:r>
          </w:p>
          <w:p w14:paraId="14B9E96D" w14:textId="005EDA62" w:rsidR="00DB679E" w:rsidRDefault="00050669" w:rsidP="00DB679E">
            <w:pPr>
              <w:ind w:left="-108"/>
              <w:rPr>
                <w:rFonts w:cs="Arial"/>
                <w:szCs w:val="24"/>
                <w:lang w:val="en-US"/>
              </w:rPr>
            </w:pPr>
            <w:r>
              <w:rPr>
                <w:rFonts w:cs="Arial"/>
                <w:szCs w:val="24"/>
                <w:lang w:val="en-US"/>
              </w:rPr>
              <w:t>Counsel:</w:t>
            </w:r>
            <w:r w:rsidR="00DB679E" w:rsidRPr="00572443">
              <w:rPr>
                <w:rFonts w:cs="Arial"/>
                <w:szCs w:val="24"/>
                <w:lang w:val="en-US"/>
              </w:rPr>
              <w:t xml:space="preserve">  </w:t>
            </w:r>
            <w:r w:rsidR="0094566F">
              <w:rPr>
                <w:rFonts w:cs="Arial"/>
                <w:szCs w:val="24"/>
                <w:lang w:val="en-US"/>
              </w:rPr>
              <w:t xml:space="preserve">        Adv ZD Maluleke</w:t>
            </w:r>
          </w:p>
          <w:p w14:paraId="265DB513" w14:textId="4EBD2D92" w:rsidR="004339E6" w:rsidRPr="00572443" w:rsidRDefault="00DB679E" w:rsidP="00DB679E">
            <w:pPr>
              <w:ind w:left="-108"/>
              <w:rPr>
                <w:rFonts w:cs="Arial"/>
                <w:szCs w:val="24"/>
                <w:lang w:val="en-US"/>
              </w:rPr>
            </w:pPr>
            <w:r>
              <w:rPr>
                <w:rFonts w:cs="Arial"/>
                <w:szCs w:val="24"/>
                <w:lang w:val="en-US"/>
              </w:rPr>
              <w:t xml:space="preserve">Instructed by:  </w:t>
            </w:r>
            <w:r w:rsidR="0094566F">
              <w:rPr>
                <w:rFonts w:cs="Arial"/>
                <w:szCs w:val="24"/>
                <w:lang w:val="en-US"/>
              </w:rPr>
              <w:t xml:space="preserve"> B Rikhotso Attorneys </w:t>
            </w:r>
          </w:p>
        </w:tc>
        <w:tc>
          <w:tcPr>
            <w:tcW w:w="4508" w:type="dxa"/>
          </w:tcPr>
          <w:p w14:paraId="1A133903" w14:textId="77777777" w:rsidR="004339E6" w:rsidRPr="00572443" w:rsidRDefault="004339E6" w:rsidP="00ED1CA9">
            <w:pPr>
              <w:rPr>
                <w:rFonts w:cs="Arial"/>
                <w:szCs w:val="24"/>
                <w:lang w:val="en-US"/>
              </w:rPr>
            </w:pPr>
            <w:r w:rsidRPr="00572443">
              <w:rPr>
                <w:rFonts w:cs="Arial"/>
                <w:szCs w:val="24"/>
                <w:lang w:val="en-US"/>
              </w:rPr>
              <w:t xml:space="preserve"> </w:t>
            </w:r>
          </w:p>
        </w:tc>
      </w:tr>
      <w:tr w:rsidR="004339E6" w:rsidRPr="00572443" w14:paraId="25B1907E" w14:textId="77777777" w:rsidTr="0012081D">
        <w:tc>
          <w:tcPr>
            <w:tcW w:w="7088" w:type="dxa"/>
          </w:tcPr>
          <w:p w14:paraId="708866F8" w14:textId="0A7A1FD8" w:rsidR="004339E6" w:rsidRDefault="004339E6" w:rsidP="00ED1CA9">
            <w:pPr>
              <w:rPr>
                <w:rFonts w:cs="Arial"/>
                <w:szCs w:val="24"/>
                <w:lang w:val="en-US"/>
              </w:rPr>
            </w:pPr>
          </w:p>
          <w:p w14:paraId="1774706A" w14:textId="77777777" w:rsidR="00850873" w:rsidRPr="00572443" w:rsidRDefault="00850873" w:rsidP="00ED1CA9">
            <w:pPr>
              <w:rPr>
                <w:rFonts w:cs="Arial"/>
                <w:szCs w:val="24"/>
                <w:lang w:val="en-US"/>
              </w:rPr>
            </w:pPr>
          </w:p>
        </w:tc>
        <w:tc>
          <w:tcPr>
            <w:tcW w:w="4508" w:type="dxa"/>
          </w:tcPr>
          <w:p w14:paraId="69095292" w14:textId="77777777" w:rsidR="004339E6" w:rsidRPr="00572443" w:rsidRDefault="004339E6" w:rsidP="00ED1CA9">
            <w:pPr>
              <w:rPr>
                <w:rFonts w:cs="Arial"/>
                <w:szCs w:val="24"/>
                <w:lang w:val="en-US"/>
              </w:rPr>
            </w:pPr>
          </w:p>
        </w:tc>
      </w:tr>
      <w:tr w:rsidR="00DB679E" w:rsidRPr="00572443" w14:paraId="531C2B6C" w14:textId="77777777" w:rsidTr="0012081D">
        <w:tc>
          <w:tcPr>
            <w:tcW w:w="7088" w:type="dxa"/>
          </w:tcPr>
          <w:p w14:paraId="626E49D9" w14:textId="7C44A799" w:rsidR="00555C75" w:rsidRDefault="00555C75" w:rsidP="00DB679E">
            <w:pPr>
              <w:ind w:hanging="108"/>
              <w:rPr>
                <w:rFonts w:cs="Arial"/>
                <w:szCs w:val="24"/>
                <w:lang w:val="en-US"/>
              </w:rPr>
            </w:pPr>
            <w:r w:rsidRPr="00583858">
              <w:rPr>
                <w:rFonts w:cs="Arial"/>
                <w:szCs w:val="24"/>
                <w:u w:val="single"/>
                <w:lang w:val="en-US"/>
              </w:rPr>
              <w:t>F</w:t>
            </w:r>
            <w:r w:rsidR="00DB679E" w:rsidRPr="00583858">
              <w:rPr>
                <w:rFonts w:cs="Arial"/>
                <w:szCs w:val="24"/>
                <w:u w:val="single"/>
                <w:lang w:val="en-US"/>
              </w:rPr>
              <w:t xml:space="preserve">or </w:t>
            </w:r>
            <w:r w:rsidR="00583858">
              <w:rPr>
                <w:rFonts w:cs="Arial"/>
                <w:szCs w:val="24"/>
                <w:u w:val="single"/>
                <w:lang w:val="en-US"/>
              </w:rPr>
              <w:t>Fi</w:t>
            </w:r>
            <w:r w:rsidRPr="00583858">
              <w:rPr>
                <w:rFonts w:cs="Arial"/>
                <w:szCs w:val="24"/>
                <w:u w:val="single"/>
                <w:lang w:val="en-US"/>
              </w:rPr>
              <w:t xml:space="preserve">rst and </w:t>
            </w:r>
            <w:r w:rsidR="00583858">
              <w:rPr>
                <w:rFonts w:cs="Arial"/>
                <w:szCs w:val="24"/>
                <w:u w:val="single"/>
                <w:lang w:val="en-US"/>
              </w:rPr>
              <w:t>T</w:t>
            </w:r>
            <w:r w:rsidRPr="00583858">
              <w:rPr>
                <w:rFonts w:cs="Arial"/>
                <w:szCs w:val="24"/>
                <w:u w:val="single"/>
                <w:lang w:val="en-US"/>
              </w:rPr>
              <w:t>hird Respondents</w:t>
            </w:r>
            <w:r>
              <w:rPr>
                <w:rFonts w:cs="Arial"/>
                <w:szCs w:val="24"/>
                <w:lang w:val="en-US"/>
              </w:rPr>
              <w:t>:</w:t>
            </w:r>
          </w:p>
          <w:p w14:paraId="2801095E" w14:textId="6DCA2F61" w:rsidR="00DB679E" w:rsidRPr="00572443" w:rsidRDefault="00555C75" w:rsidP="00DB679E">
            <w:pPr>
              <w:ind w:hanging="108"/>
              <w:rPr>
                <w:rFonts w:cs="Arial"/>
                <w:szCs w:val="24"/>
                <w:lang w:val="en-US"/>
              </w:rPr>
            </w:pPr>
            <w:r>
              <w:rPr>
                <w:rFonts w:cs="Arial"/>
                <w:szCs w:val="24"/>
                <w:lang w:val="en-US"/>
              </w:rPr>
              <w:t xml:space="preserve">Counsel:           Adv T Sebata </w:t>
            </w:r>
          </w:p>
        </w:tc>
        <w:tc>
          <w:tcPr>
            <w:tcW w:w="4508" w:type="dxa"/>
          </w:tcPr>
          <w:p w14:paraId="4AD11B96" w14:textId="77777777" w:rsidR="00DB679E" w:rsidRPr="00572443" w:rsidRDefault="00DB679E" w:rsidP="00DB679E">
            <w:pPr>
              <w:rPr>
                <w:rFonts w:cs="Arial"/>
                <w:szCs w:val="24"/>
                <w:lang w:val="en-US"/>
              </w:rPr>
            </w:pPr>
          </w:p>
        </w:tc>
      </w:tr>
      <w:tr w:rsidR="00DB679E" w:rsidRPr="00572443" w14:paraId="2D7DEC6F" w14:textId="77777777" w:rsidTr="0012081D">
        <w:tc>
          <w:tcPr>
            <w:tcW w:w="7088" w:type="dxa"/>
          </w:tcPr>
          <w:p w14:paraId="6821B7CD" w14:textId="0283C587" w:rsidR="00DB679E" w:rsidRPr="00572443" w:rsidRDefault="00DB679E" w:rsidP="00DB679E">
            <w:pPr>
              <w:ind w:hanging="108"/>
              <w:rPr>
                <w:rFonts w:cs="Arial"/>
                <w:szCs w:val="24"/>
                <w:lang w:val="en-US"/>
              </w:rPr>
            </w:pPr>
            <w:r>
              <w:rPr>
                <w:rFonts w:cs="Arial"/>
                <w:szCs w:val="24"/>
                <w:lang w:val="en-US"/>
              </w:rPr>
              <w:t xml:space="preserve">Instructed by:  </w:t>
            </w:r>
            <w:r w:rsidR="00555C75">
              <w:rPr>
                <w:rFonts w:cs="Arial"/>
                <w:szCs w:val="24"/>
                <w:lang w:val="en-US"/>
              </w:rPr>
              <w:t xml:space="preserve">  </w:t>
            </w:r>
            <w:r w:rsidR="00521A27">
              <w:rPr>
                <w:rFonts w:cs="Arial"/>
                <w:szCs w:val="24"/>
                <w:lang w:val="en-US"/>
              </w:rPr>
              <w:t xml:space="preserve">Tisana Madimetja Attorneys Inc </w:t>
            </w:r>
          </w:p>
          <w:p w14:paraId="70952A3B" w14:textId="77777777" w:rsidR="00DB679E" w:rsidRPr="00572443" w:rsidRDefault="00DB679E" w:rsidP="00DB679E">
            <w:pPr>
              <w:rPr>
                <w:rFonts w:cs="Arial"/>
                <w:szCs w:val="24"/>
                <w:lang w:val="en-US"/>
              </w:rPr>
            </w:pPr>
          </w:p>
        </w:tc>
        <w:tc>
          <w:tcPr>
            <w:tcW w:w="4508" w:type="dxa"/>
          </w:tcPr>
          <w:p w14:paraId="258215D1" w14:textId="77777777" w:rsidR="00DB679E" w:rsidRPr="00572443" w:rsidRDefault="00DB679E" w:rsidP="00DB679E">
            <w:pPr>
              <w:rPr>
                <w:rFonts w:cs="Arial"/>
                <w:szCs w:val="24"/>
                <w:lang w:val="en-US"/>
              </w:rPr>
            </w:pPr>
          </w:p>
          <w:p w14:paraId="0A8BBA7C" w14:textId="77777777" w:rsidR="00DB679E" w:rsidRPr="00572443" w:rsidRDefault="00DB679E" w:rsidP="00DB679E">
            <w:pPr>
              <w:rPr>
                <w:rFonts w:cs="Arial"/>
                <w:szCs w:val="24"/>
                <w:lang w:val="en-US"/>
              </w:rPr>
            </w:pPr>
          </w:p>
        </w:tc>
      </w:tr>
      <w:tr w:rsidR="00DB679E" w:rsidRPr="00572443" w14:paraId="050C10AF" w14:textId="77777777" w:rsidTr="0012081D">
        <w:tc>
          <w:tcPr>
            <w:tcW w:w="7088" w:type="dxa"/>
          </w:tcPr>
          <w:p w14:paraId="52E41971" w14:textId="305C5D6D" w:rsidR="00DB679E" w:rsidRPr="00572443" w:rsidRDefault="00DB679E" w:rsidP="00DB679E">
            <w:pPr>
              <w:rPr>
                <w:rFonts w:cs="Arial"/>
                <w:szCs w:val="24"/>
                <w:lang w:val="en-US"/>
              </w:rPr>
            </w:pPr>
          </w:p>
        </w:tc>
        <w:tc>
          <w:tcPr>
            <w:tcW w:w="4508" w:type="dxa"/>
          </w:tcPr>
          <w:p w14:paraId="13B0E9F5" w14:textId="77777777" w:rsidR="00DB679E" w:rsidRPr="00572443" w:rsidRDefault="00DB679E" w:rsidP="00DB679E">
            <w:pPr>
              <w:rPr>
                <w:rFonts w:cs="Arial"/>
                <w:szCs w:val="24"/>
                <w:lang w:val="en-US"/>
              </w:rPr>
            </w:pPr>
          </w:p>
        </w:tc>
      </w:tr>
      <w:tr w:rsidR="00DB679E" w:rsidRPr="00572443" w14:paraId="16A7A440" w14:textId="77777777" w:rsidTr="0012081D">
        <w:tc>
          <w:tcPr>
            <w:tcW w:w="7088" w:type="dxa"/>
          </w:tcPr>
          <w:p w14:paraId="3AE8B149" w14:textId="77777777" w:rsidR="00DB679E" w:rsidRPr="00572443" w:rsidRDefault="00DB679E" w:rsidP="00DB679E">
            <w:pPr>
              <w:rPr>
                <w:rFonts w:cs="Arial"/>
                <w:szCs w:val="24"/>
                <w:lang w:val="en-US"/>
              </w:rPr>
            </w:pPr>
          </w:p>
        </w:tc>
        <w:tc>
          <w:tcPr>
            <w:tcW w:w="4508" w:type="dxa"/>
          </w:tcPr>
          <w:p w14:paraId="0BE621B4" w14:textId="77777777" w:rsidR="00DB679E" w:rsidRPr="00572443" w:rsidRDefault="00DB679E" w:rsidP="00DB679E">
            <w:pPr>
              <w:rPr>
                <w:rFonts w:cs="Arial"/>
                <w:szCs w:val="24"/>
                <w:lang w:val="en-US"/>
              </w:rPr>
            </w:pPr>
          </w:p>
        </w:tc>
      </w:tr>
    </w:tbl>
    <w:p w14:paraId="0443D6F3" w14:textId="77777777" w:rsidR="00FF25D2" w:rsidRDefault="00FF25D2" w:rsidP="00ED1CA9">
      <w:pPr>
        <w:pStyle w:val="MEMONUMBERED"/>
        <w:numPr>
          <w:ilvl w:val="0"/>
          <w:numId w:val="0"/>
        </w:numPr>
        <w:spacing w:line="240" w:lineRule="auto"/>
        <w:rPr>
          <w:rFonts w:ascii="Arial" w:hAnsi="Arial" w:cs="Arial"/>
        </w:rPr>
      </w:pPr>
    </w:p>
    <w:p w14:paraId="2BE2CC61" w14:textId="79956873" w:rsidR="004339E6" w:rsidRPr="00572443" w:rsidRDefault="004339E6" w:rsidP="00ED1CA9">
      <w:pPr>
        <w:pStyle w:val="MEMONUMBERED"/>
        <w:numPr>
          <w:ilvl w:val="0"/>
          <w:numId w:val="0"/>
        </w:numPr>
        <w:spacing w:line="240" w:lineRule="auto"/>
        <w:rPr>
          <w:rFonts w:ascii="Arial" w:hAnsi="Arial" w:cs="Arial"/>
          <w:i/>
          <w:iCs/>
        </w:rPr>
      </w:pPr>
      <w:r w:rsidRPr="00572443">
        <w:rPr>
          <w:rFonts w:ascii="Arial" w:hAnsi="Arial" w:cs="Arial"/>
        </w:rPr>
        <w:t xml:space="preserve"> </w:t>
      </w:r>
      <w:r w:rsidRPr="00572443">
        <w:rPr>
          <w:rFonts w:ascii="Arial" w:hAnsi="Arial" w:cs="Arial"/>
          <w:i/>
          <w:iCs/>
        </w:rPr>
        <w:t xml:space="preserve">Date of Hearing: </w:t>
      </w:r>
      <w:r w:rsidRPr="00572443">
        <w:rPr>
          <w:rFonts w:ascii="Arial" w:hAnsi="Arial" w:cs="Arial"/>
          <w:i/>
          <w:iCs/>
        </w:rPr>
        <w:tab/>
      </w:r>
      <w:r w:rsidR="00556859">
        <w:rPr>
          <w:rFonts w:ascii="Arial" w:hAnsi="Arial" w:cs="Arial"/>
          <w:i/>
          <w:iCs/>
        </w:rPr>
        <w:tab/>
      </w:r>
      <w:r w:rsidRPr="00572443">
        <w:rPr>
          <w:rFonts w:ascii="Arial" w:hAnsi="Arial" w:cs="Arial"/>
          <w:i/>
          <w:iCs/>
        </w:rPr>
        <w:t>2</w:t>
      </w:r>
      <w:r w:rsidR="00095D6B">
        <w:rPr>
          <w:rFonts w:ascii="Arial" w:hAnsi="Arial" w:cs="Arial"/>
          <w:i/>
          <w:iCs/>
        </w:rPr>
        <w:t>6</w:t>
      </w:r>
      <w:r w:rsidRPr="00572443">
        <w:rPr>
          <w:rFonts w:ascii="Arial" w:hAnsi="Arial" w:cs="Arial"/>
          <w:i/>
          <w:iCs/>
        </w:rPr>
        <w:t xml:space="preserve"> May 2023</w:t>
      </w:r>
      <w:r w:rsidRPr="00572443">
        <w:rPr>
          <w:rFonts w:ascii="Arial" w:hAnsi="Arial" w:cs="Arial"/>
          <w:i/>
          <w:iCs/>
        </w:rPr>
        <w:tab/>
      </w:r>
    </w:p>
    <w:p w14:paraId="36C77DBB" w14:textId="77777777" w:rsidR="004339E6" w:rsidRPr="00572443" w:rsidRDefault="004339E6" w:rsidP="00ED1CA9">
      <w:pPr>
        <w:pStyle w:val="MEMONUMBERED"/>
        <w:numPr>
          <w:ilvl w:val="0"/>
          <w:numId w:val="0"/>
        </w:numPr>
        <w:spacing w:line="240" w:lineRule="auto"/>
        <w:rPr>
          <w:rFonts w:ascii="Arial" w:hAnsi="Arial" w:cs="Arial"/>
          <w:i/>
          <w:iCs/>
        </w:rPr>
      </w:pPr>
    </w:p>
    <w:p w14:paraId="411B9ECF" w14:textId="453EBF39" w:rsidR="004E3DC8" w:rsidRDefault="004339E6" w:rsidP="004E3DC8">
      <w:pPr>
        <w:pStyle w:val="MEMONUMBERED"/>
        <w:numPr>
          <w:ilvl w:val="0"/>
          <w:numId w:val="0"/>
        </w:numPr>
        <w:spacing w:line="240" w:lineRule="auto"/>
        <w:rPr>
          <w:rFonts w:ascii="Arial" w:hAnsi="Arial" w:cs="Arial"/>
          <w:i/>
          <w:iCs/>
        </w:rPr>
      </w:pPr>
      <w:r w:rsidRPr="00572443">
        <w:rPr>
          <w:rFonts w:ascii="Arial" w:hAnsi="Arial" w:cs="Arial"/>
          <w:i/>
          <w:iCs/>
        </w:rPr>
        <w:t xml:space="preserve">Judgment delivered:  </w:t>
      </w:r>
      <w:r w:rsidR="00521A27">
        <w:rPr>
          <w:rFonts w:ascii="Arial" w:hAnsi="Arial" w:cs="Arial"/>
          <w:i/>
          <w:iCs/>
        </w:rPr>
        <w:t xml:space="preserve">    </w:t>
      </w:r>
      <w:r w:rsidR="00556859">
        <w:rPr>
          <w:rFonts w:ascii="Arial" w:hAnsi="Arial" w:cs="Arial"/>
          <w:i/>
          <w:iCs/>
        </w:rPr>
        <w:tab/>
      </w:r>
      <w:r w:rsidR="00744076">
        <w:rPr>
          <w:rFonts w:ascii="Arial" w:hAnsi="Arial" w:cs="Arial"/>
          <w:i/>
          <w:iCs/>
        </w:rPr>
        <w:t>21</w:t>
      </w:r>
      <w:r w:rsidR="008161F5">
        <w:rPr>
          <w:rFonts w:ascii="Arial" w:hAnsi="Arial" w:cs="Arial"/>
          <w:i/>
          <w:iCs/>
        </w:rPr>
        <w:t xml:space="preserve"> </w:t>
      </w:r>
      <w:r w:rsidR="00521A27">
        <w:rPr>
          <w:rFonts w:ascii="Arial" w:hAnsi="Arial" w:cs="Arial"/>
          <w:i/>
          <w:iCs/>
        </w:rPr>
        <w:t xml:space="preserve">August </w:t>
      </w:r>
      <w:r w:rsidR="00354B6D">
        <w:rPr>
          <w:rFonts w:ascii="Arial" w:hAnsi="Arial" w:cs="Arial"/>
          <w:i/>
          <w:iCs/>
        </w:rPr>
        <w:t>2023</w:t>
      </w:r>
      <w:r w:rsidRPr="00572443">
        <w:rPr>
          <w:rFonts w:ascii="Arial" w:hAnsi="Arial" w:cs="Arial"/>
          <w:i/>
          <w:iCs/>
        </w:rPr>
        <w:tab/>
      </w:r>
    </w:p>
    <w:sectPr w:rsidR="004E3DC8" w:rsidSect="003C2E4C">
      <w:footerReference w:type="default" r:id="rId11"/>
      <w:pgSz w:w="11910" w:h="16840"/>
      <w:pgMar w:top="1480" w:right="1137" w:bottom="993" w:left="13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D5E28" w14:textId="77777777" w:rsidR="00843ACA" w:rsidRDefault="00843ACA" w:rsidP="00232F72">
      <w:r>
        <w:separator/>
      </w:r>
    </w:p>
  </w:endnote>
  <w:endnote w:type="continuationSeparator" w:id="0">
    <w:p w14:paraId="4855AC20" w14:textId="77777777" w:rsidR="00843ACA" w:rsidRDefault="00843ACA" w:rsidP="0023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169438"/>
      <w:docPartObj>
        <w:docPartGallery w:val="Page Numbers (Bottom of Page)"/>
        <w:docPartUnique/>
      </w:docPartObj>
    </w:sdtPr>
    <w:sdtEndPr/>
    <w:sdtContent>
      <w:p w14:paraId="604FCD18" w14:textId="192325E5" w:rsidR="00991491" w:rsidRDefault="00991491">
        <w:pPr>
          <w:pStyle w:val="Footer"/>
          <w:jc w:val="right"/>
        </w:pPr>
        <w:r>
          <w:fldChar w:fldCharType="begin"/>
        </w:r>
        <w:r>
          <w:instrText>PAGE   \* MERGEFORMAT</w:instrText>
        </w:r>
        <w:r>
          <w:fldChar w:fldCharType="separate"/>
        </w:r>
        <w:r w:rsidR="00646505" w:rsidRPr="00646505">
          <w:rPr>
            <w:noProof/>
            <w:lang w:val="en-GB"/>
          </w:rPr>
          <w:t>2</w:t>
        </w:r>
        <w:r>
          <w:fldChar w:fldCharType="end"/>
        </w:r>
      </w:p>
    </w:sdtContent>
  </w:sdt>
  <w:p w14:paraId="4A6F30DE" w14:textId="77777777" w:rsidR="00991491" w:rsidRDefault="00991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0B7F0" w14:textId="77777777" w:rsidR="00843ACA" w:rsidRDefault="00843ACA" w:rsidP="00232F72">
      <w:r>
        <w:separator/>
      </w:r>
    </w:p>
  </w:footnote>
  <w:footnote w:type="continuationSeparator" w:id="0">
    <w:p w14:paraId="26002F8E" w14:textId="77777777" w:rsidR="00843ACA" w:rsidRDefault="00843ACA" w:rsidP="00232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3DEC"/>
    <w:multiLevelType w:val="multilevel"/>
    <w:tmpl w:val="91E6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F328DF"/>
    <w:multiLevelType w:val="hybridMultilevel"/>
    <w:tmpl w:val="44746BAA"/>
    <w:lvl w:ilvl="0" w:tplc="F3FA4166">
      <w:start w:val="2"/>
      <w:numFmt w:val="decimal"/>
      <w:lvlText w:val="(%1)"/>
      <w:lvlJc w:val="left"/>
      <w:pPr>
        <w:ind w:left="140" w:hanging="720"/>
      </w:pPr>
      <w:rPr>
        <w:rFonts w:ascii="Times New Roman" w:eastAsia="Times New Roman" w:hAnsi="Times New Roman" w:cs="Times New Roman" w:hint="default"/>
        <w:w w:val="100"/>
        <w:sz w:val="22"/>
        <w:szCs w:val="22"/>
        <w:lang w:val="en-US" w:eastAsia="en-US" w:bidi="ar-SA"/>
      </w:rPr>
    </w:lvl>
    <w:lvl w:ilvl="1" w:tplc="6DACB8C2">
      <w:numFmt w:val="bullet"/>
      <w:lvlText w:val="•"/>
      <w:lvlJc w:val="left"/>
      <w:pPr>
        <w:ind w:left="1086" w:hanging="720"/>
      </w:pPr>
      <w:rPr>
        <w:rFonts w:hint="default"/>
        <w:lang w:val="en-US" w:eastAsia="en-US" w:bidi="ar-SA"/>
      </w:rPr>
    </w:lvl>
    <w:lvl w:ilvl="2" w:tplc="8344512E">
      <w:numFmt w:val="bullet"/>
      <w:lvlText w:val="•"/>
      <w:lvlJc w:val="left"/>
      <w:pPr>
        <w:ind w:left="2033" w:hanging="720"/>
      </w:pPr>
      <w:rPr>
        <w:rFonts w:hint="default"/>
        <w:lang w:val="en-US" w:eastAsia="en-US" w:bidi="ar-SA"/>
      </w:rPr>
    </w:lvl>
    <w:lvl w:ilvl="3" w:tplc="E4F8ACA6">
      <w:numFmt w:val="bullet"/>
      <w:lvlText w:val="•"/>
      <w:lvlJc w:val="left"/>
      <w:pPr>
        <w:ind w:left="2979" w:hanging="720"/>
      </w:pPr>
      <w:rPr>
        <w:rFonts w:hint="default"/>
        <w:lang w:val="en-US" w:eastAsia="en-US" w:bidi="ar-SA"/>
      </w:rPr>
    </w:lvl>
    <w:lvl w:ilvl="4" w:tplc="E978673A">
      <w:numFmt w:val="bullet"/>
      <w:lvlText w:val="•"/>
      <w:lvlJc w:val="left"/>
      <w:pPr>
        <w:ind w:left="3926" w:hanging="720"/>
      </w:pPr>
      <w:rPr>
        <w:rFonts w:hint="default"/>
        <w:lang w:val="en-US" w:eastAsia="en-US" w:bidi="ar-SA"/>
      </w:rPr>
    </w:lvl>
    <w:lvl w:ilvl="5" w:tplc="BB3EDFBC">
      <w:numFmt w:val="bullet"/>
      <w:lvlText w:val="•"/>
      <w:lvlJc w:val="left"/>
      <w:pPr>
        <w:ind w:left="4873" w:hanging="720"/>
      </w:pPr>
      <w:rPr>
        <w:rFonts w:hint="default"/>
        <w:lang w:val="en-US" w:eastAsia="en-US" w:bidi="ar-SA"/>
      </w:rPr>
    </w:lvl>
    <w:lvl w:ilvl="6" w:tplc="BFE8B70E">
      <w:numFmt w:val="bullet"/>
      <w:lvlText w:val="•"/>
      <w:lvlJc w:val="left"/>
      <w:pPr>
        <w:ind w:left="5819" w:hanging="720"/>
      </w:pPr>
      <w:rPr>
        <w:rFonts w:hint="default"/>
        <w:lang w:val="en-US" w:eastAsia="en-US" w:bidi="ar-SA"/>
      </w:rPr>
    </w:lvl>
    <w:lvl w:ilvl="7" w:tplc="4BD81E22">
      <w:numFmt w:val="bullet"/>
      <w:lvlText w:val="•"/>
      <w:lvlJc w:val="left"/>
      <w:pPr>
        <w:ind w:left="6766" w:hanging="720"/>
      </w:pPr>
      <w:rPr>
        <w:rFonts w:hint="default"/>
        <w:lang w:val="en-US" w:eastAsia="en-US" w:bidi="ar-SA"/>
      </w:rPr>
    </w:lvl>
    <w:lvl w:ilvl="8" w:tplc="43347546">
      <w:numFmt w:val="bullet"/>
      <w:lvlText w:val="•"/>
      <w:lvlJc w:val="left"/>
      <w:pPr>
        <w:ind w:left="7713" w:hanging="720"/>
      </w:pPr>
      <w:rPr>
        <w:rFonts w:hint="default"/>
        <w:lang w:val="en-US" w:eastAsia="en-US" w:bidi="ar-SA"/>
      </w:rPr>
    </w:lvl>
  </w:abstractNum>
  <w:abstractNum w:abstractNumId="2">
    <w:nsid w:val="04A018CB"/>
    <w:multiLevelType w:val="multilevel"/>
    <w:tmpl w:val="7270B882"/>
    <w:lvl w:ilvl="0">
      <w:start w:val="1"/>
      <w:numFmt w:val="lowerLetter"/>
      <w:lvlText w:val="%1."/>
      <w:lvlJc w:val="left"/>
      <w:pPr>
        <w:ind w:left="2160" w:hanging="720"/>
      </w:pPr>
      <w:rPr>
        <w:rFonts w:ascii="Arial" w:eastAsia="Lucida Sans Unicode" w:hAnsi="Arial" w:cs="Arial"/>
      </w:rPr>
    </w:lvl>
    <w:lvl w:ilvl="1">
      <w:start w:val="1"/>
      <w:numFmt w:val="decimal"/>
      <w:isLgl/>
      <w:lvlText w:val="%1.%2"/>
      <w:lvlJc w:val="left"/>
      <w:pPr>
        <w:ind w:left="2160" w:hanging="720"/>
      </w:pPr>
      <w:rPr>
        <w:rFonts w:hint="default"/>
        <w:i w:val="0"/>
      </w:rPr>
    </w:lvl>
    <w:lvl w:ilvl="2">
      <w:start w:val="4"/>
      <w:numFmt w:val="decimal"/>
      <w:isLgl/>
      <w:lvlText w:val="%1.%2.%3"/>
      <w:lvlJc w:val="left"/>
      <w:pPr>
        <w:ind w:left="2160" w:hanging="720"/>
      </w:pPr>
      <w:rPr>
        <w:rFonts w:hint="default"/>
        <w:i w:val="0"/>
      </w:rPr>
    </w:lvl>
    <w:lvl w:ilvl="3">
      <w:start w:val="1"/>
      <w:numFmt w:val="decimal"/>
      <w:isLgl/>
      <w:lvlText w:val="%1.%2.%3.%4"/>
      <w:lvlJc w:val="left"/>
      <w:pPr>
        <w:ind w:left="2520" w:hanging="108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44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3240" w:hanging="1800"/>
      </w:pPr>
      <w:rPr>
        <w:rFonts w:hint="default"/>
        <w:i w:val="0"/>
      </w:rPr>
    </w:lvl>
    <w:lvl w:ilvl="8">
      <w:start w:val="1"/>
      <w:numFmt w:val="decimal"/>
      <w:isLgl/>
      <w:lvlText w:val="%1.%2.%3.%4.%5.%6.%7.%8.%9"/>
      <w:lvlJc w:val="left"/>
      <w:pPr>
        <w:ind w:left="3240" w:hanging="1800"/>
      </w:pPr>
      <w:rPr>
        <w:rFonts w:hint="default"/>
        <w:i w:val="0"/>
      </w:rPr>
    </w:lvl>
  </w:abstractNum>
  <w:abstractNum w:abstractNumId="3">
    <w:nsid w:val="050E1E11"/>
    <w:multiLevelType w:val="hybridMultilevel"/>
    <w:tmpl w:val="6F6AB4A8"/>
    <w:lvl w:ilvl="0" w:tplc="AD52BA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5F53FF"/>
    <w:multiLevelType w:val="hybridMultilevel"/>
    <w:tmpl w:val="9ABED272"/>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A9A700A"/>
    <w:multiLevelType w:val="hybridMultilevel"/>
    <w:tmpl w:val="08504E5A"/>
    <w:lvl w:ilvl="0" w:tplc="60725EE6">
      <w:start w:val="2"/>
      <w:numFmt w:val="decimal"/>
      <w:lvlText w:val="(%1)"/>
      <w:lvlJc w:val="left"/>
      <w:pPr>
        <w:ind w:left="4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7F8F144">
      <w:start w:val="1"/>
      <w:numFmt w:val="lowerLetter"/>
      <w:lvlText w:val="%2"/>
      <w:lvlJc w:val="left"/>
      <w:pPr>
        <w:ind w:left="463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09E00FC">
      <w:start w:val="1"/>
      <w:numFmt w:val="lowerRoman"/>
      <w:lvlText w:val="%3"/>
      <w:lvlJc w:val="left"/>
      <w:pPr>
        <w:ind w:left="535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1B8E612A">
      <w:start w:val="1"/>
      <w:numFmt w:val="decimal"/>
      <w:lvlText w:val="%4"/>
      <w:lvlJc w:val="left"/>
      <w:pPr>
        <w:ind w:left="607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07D0335E">
      <w:start w:val="1"/>
      <w:numFmt w:val="lowerLetter"/>
      <w:lvlText w:val="%5"/>
      <w:lvlJc w:val="left"/>
      <w:pPr>
        <w:ind w:left="679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870D280">
      <w:start w:val="1"/>
      <w:numFmt w:val="lowerRoman"/>
      <w:lvlText w:val="%6"/>
      <w:lvlJc w:val="left"/>
      <w:pPr>
        <w:ind w:left="751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2A0C0B0">
      <w:start w:val="1"/>
      <w:numFmt w:val="decimal"/>
      <w:lvlText w:val="%7"/>
      <w:lvlJc w:val="left"/>
      <w:pPr>
        <w:ind w:left="823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94D651CA">
      <w:start w:val="1"/>
      <w:numFmt w:val="lowerLetter"/>
      <w:lvlText w:val="%8"/>
      <w:lvlJc w:val="left"/>
      <w:pPr>
        <w:ind w:left="895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4788B044">
      <w:start w:val="1"/>
      <w:numFmt w:val="lowerRoman"/>
      <w:lvlText w:val="%9"/>
      <w:lvlJc w:val="left"/>
      <w:pPr>
        <w:ind w:left="967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7">
    <w:nsid w:val="0C40356F"/>
    <w:multiLevelType w:val="hybridMultilevel"/>
    <w:tmpl w:val="5936C064"/>
    <w:lvl w:ilvl="0" w:tplc="D472C63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5780A"/>
    <w:multiLevelType w:val="hybridMultilevel"/>
    <w:tmpl w:val="DB4A4F5C"/>
    <w:lvl w:ilvl="0" w:tplc="100CF99C">
      <w:start w:val="1"/>
      <w:numFmt w:val="decimal"/>
      <w:lvlText w:val="%1."/>
      <w:lvlJc w:val="left"/>
      <w:pPr>
        <w:ind w:left="140" w:hanging="720"/>
      </w:pPr>
      <w:rPr>
        <w:rFonts w:ascii="Times New Roman" w:eastAsia="Times New Roman" w:hAnsi="Times New Roman" w:cs="Times New Roman" w:hint="default"/>
        <w:w w:val="99"/>
        <w:sz w:val="26"/>
        <w:szCs w:val="26"/>
        <w:lang w:val="en-US" w:eastAsia="en-US" w:bidi="ar-SA"/>
      </w:rPr>
    </w:lvl>
    <w:lvl w:ilvl="1" w:tplc="9918B7EA">
      <w:numFmt w:val="bullet"/>
      <w:lvlText w:val="•"/>
      <w:lvlJc w:val="left"/>
      <w:pPr>
        <w:ind w:left="1086" w:hanging="720"/>
      </w:pPr>
      <w:rPr>
        <w:rFonts w:hint="default"/>
        <w:lang w:val="en-US" w:eastAsia="en-US" w:bidi="ar-SA"/>
      </w:rPr>
    </w:lvl>
    <w:lvl w:ilvl="2" w:tplc="0A62B786">
      <w:numFmt w:val="bullet"/>
      <w:lvlText w:val="•"/>
      <w:lvlJc w:val="left"/>
      <w:pPr>
        <w:ind w:left="2033" w:hanging="720"/>
      </w:pPr>
      <w:rPr>
        <w:rFonts w:hint="default"/>
        <w:lang w:val="en-US" w:eastAsia="en-US" w:bidi="ar-SA"/>
      </w:rPr>
    </w:lvl>
    <w:lvl w:ilvl="3" w:tplc="24181684">
      <w:numFmt w:val="bullet"/>
      <w:lvlText w:val="•"/>
      <w:lvlJc w:val="left"/>
      <w:pPr>
        <w:ind w:left="2979" w:hanging="720"/>
      </w:pPr>
      <w:rPr>
        <w:rFonts w:hint="default"/>
        <w:lang w:val="en-US" w:eastAsia="en-US" w:bidi="ar-SA"/>
      </w:rPr>
    </w:lvl>
    <w:lvl w:ilvl="4" w:tplc="3DFC6CF6">
      <w:numFmt w:val="bullet"/>
      <w:lvlText w:val="•"/>
      <w:lvlJc w:val="left"/>
      <w:pPr>
        <w:ind w:left="3926" w:hanging="720"/>
      </w:pPr>
      <w:rPr>
        <w:rFonts w:hint="default"/>
        <w:lang w:val="en-US" w:eastAsia="en-US" w:bidi="ar-SA"/>
      </w:rPr>
    </w:lvl>
    <w:lvl w:ilvl="5" w:tplc="80B07CB2">
      <w:numFmt w:val="bullet"/>
      <w:lvlText w:val="•"/>
      <w:lvlJc w:val="left"/>
      <w:pPr>
        <w:ind w:left="4873" w:hanging="720"/>
      </w:pPr>
      <w:rPr>
        <w:rFonts w:hint="default"/>
        <w:lang w:val="en-US" w:eastAsia="en-US" w:bidi="ar-SA"/>
      </w:rPr>
    </w:lvl>
    <w:lvl w:ilvl="6" w:tplc="2140D5C2">
      <w:numFmt w:val="bullet"/>
      <w:lvlText w:val="•"/>
      <w:lvlJc w:val="left"/>
      <w:pPr>
        <w:ind w:left="5819" w:hanging="720"/>
      </w:pPr>
      <w:rPr>
        <w:rFonts w:hint="default"/>
        <w:lang w:val="en-US" w:eastAsia="en-US" w:bidi="ar-SA"/>
      </w:rPr>
    </w:lvl>
    <w:lvl w:ilvl="7" w:tplc="EABE0CB4">
      <w:numFmt w:val="bullet"/>
      <w:lvlText w:val="•"/>
      <w:lvlJc w:val="left"/>
      <w:pPr>
        <w:ind w:left="6766" w:hanging="720"/>
      </w:pPr>
      <w:rPr>
        <w:rFonts w:hint="default"/>
        <w:lang w:val="en-US" w:eastAsia="en-US" w:bidi="ar-SA"/>
      </w:rPr>
    </w:lvl>
    <w:lvl w:ilvl="8" w:tplc="BD76D0DA">
      <w:numFmt w:val="bullet"/>
      <w:lvlText w:val="•"/>
      <w:lvlJc w:val="left"/>
      <w:pPr>
        <w:ind w:left="7713" w:hanging="720"/>
      </w:pPr>
      <w:rPr>
        <w:rFonts w:hint="default"/>
        <w:lang w:val="en-US" w:eastAsia="en-US" w:bidi="ar-SA"/>
      </w:rPr>
    </w:lvl>
  </w:abstractNum>
  <w:abstractNum w:abstractNumId="9">
    <w:nsid w:val="14AF2081"/>
    <w:multiLevelType w:val="hybridMultilevel"/>
    <w:tmpl w:val="379A6178"/>
    <w:lvl w:ilvl="0" w:tplc="96908EFE">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786E082">
      <w:start w:val="1"/>
      <w:numFmt w:val="lowerLetter"/>
      <w:lvlText w:val="%2"/>
      <w:lvlJc w:val="left"/>
      <w:pPr>
        <w:ind w:left="256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070FD94">
      <w:start w:val="1"/>
      <w:numFmt w:val="lowerLetter"/>
      <w:lvlRestart w:val="0"/>
      <w:lvlText w:val="(%3)"/>
      <w:lvlJc w:val="left"/>
      <w:pPr>
        <w:ind w:left="52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BF5000DC">
      <w:start w:val="1"/>
      <w:numFmt w:val="decimal"/>
      <w:lvlText w:val="%4"/>
      <w:lvlJc w:val="left"/>
      <w:pPr>
        <w:ind w:left="54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FE45A66">
      <w:start w:val="1"/>
      <w:numFmt w:val="lowerLetter"/>
      <w:lvlText w:val="%5"/>
      <w:lvlJc w:val="left"/>
      <w:pPr>
        <w:ind w:left="62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4E64C4D8">
      <w:start w:val="1"/>
      <w:numFmt w:val="lowerRoman"/>
      <w:lvlText w:val="%6"/>
      <w:lvlJc w:val="left"/>
      <w:pPr>
        <w:ind w:left="69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9C02366">
      <w:start w:val="1"/>
      <w:numFmt w:val="decimal"/>
      <w:lvlText w:val="%7"/>
      <w:lvlJc w:val="left"/>
      <w:pPr>
        <w:ind w:left="76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54A4AF68">
      <w:start w:val="1"/>
      <w:numFmt w:val="lowerLetter"/>
      <w:lvlText w:val="%8"/>
      <w:lvlJc w:val="left"/>
      <w:pPr>
        <w:ind w:left="83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B1C8E6F8">
      <w:start w:val="1"/>
      <w:numFmt w:val="lowerRoman"/>
      <w:lvlText w:val="%9"/>
      <w:lvlJc w:val="left"/>
      <w:pPr>
        <w:ind w:left="90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0">
    <w:nsid w:val="17072C0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6045FD"/>
    <w:multiLevelType w:val="multilevel"/>
    <w:tmpl w:val="9FCA92B6"/>
    <w:lvl w:ilvl="0">
      <w:start w:val="1"/>
      <w:numFmt w:val="decimal"/>
      <w:pStyle w:val="MainParagraphNumber"/>
      <w:lvlText w:val="%1."/>
      <w:lvlJc w:val="left"/>
      <w:pPr>
        <w:ind w:left="360" w:hanging="360"/>
      </w:pPr>
    </w:lvl>
    <w:lvl w:ilvl="1">
      <w:start w:val="1"/>
      <w:numFmt w:val="decimal"/>
      <w:pStyle w:val="SubParagraphNumber"/>
      <w:lvlText w:val="%1.%2."/>
      <w:lvlJc w:val="left"/>
      <w:pPr>
        <w:ind w:left="792" w:hanging="432"/>
      </w:pPr>
      <w:rPr>
        <w:b w:val="0"/>
        <w:bCs w:val="0"/>
      </w:rPr>
    </w:lvl>
    <w:lvl w:ilvl="2">
      <w:start w:val="1"/>
      <w:numFmt w:val="decimal"/>
      <w:pStyle w:val="SubsubParagraphNumb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A45A17"/>
    <w:multiLevelType w:val="multilevel"/>
    <w:tmpl w:val="135C1048"/>
    <w:name w:val="WP List 1322"/>
    <w:lvl w:ilvl="0">
      <w:start w:val="1"/>
      <w:numFmt w:val="decimal"/>
      <w:lvlText w:val="%1."/>
      <w:lvlJc w:val="left"/>
      <w:pPr>
        <w:ind w:left="1134" w:hanging="1134"/>
      </w:pPr>
      <w:rPr>
        <w:rFonts w:hint="default"/>
        <w:b w:val="0"/>
        <w:bCs w:val="0"/>
      </w:rPr>
    </w:lvl>
    <w:lvl w:ilvl="1">
      <w:start w:val="1"/>
      <w:numFmt w:val="decimal"/>
      <w:lvlText w:val="%1.%2."/>
      <w:lvlJc w:val="left"/>
      <w:pPr>
        <w:tabs>
          <w:tab w:val="num" w:pos="1134"/>
        </w:tabs>
        <w:ind w:left="2268" w:hanging="1134"/>
      </w:pPr>
      <w:rPr>
        <w:rFonts w:hint="default"/>
      </w:rPr>
    </w:lvl>
    <w:lvl w:ilvl="2">
      <w:start w:val="1"/>
      <w:numFmt w:val="decimal"/>
      <w:lvlText w:val="%1.%2.%3."/>
      <w:lvlJc w:val="left"/>
      <w:pPr>
        <w:ind w:left="3402" w:hanging="1134"/>
      </w:pPr>
      <w:rPr>
        <w:rFonts w:ascii="Arial" w:hAnsi="Arial"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33552E2"/>
    <w:multiLevelType w:val="hybridMultilevel"/>
    <w:tmpl w:val="1CB48ED0"/>
    <w:lvl w:ilvl="0" w:tplc="D960B88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C07410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725CF6"/>
    <w:multiLevelType w:val="hybridMultilevel"/>
    <w:tmpl w:val="D16492C8"/>
    <w:lvl w:ilvl="0" w:tplc="7ADA762C">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0C76E67"/>
    <w:multiLevelType w:val="hybridMultilevel"/>
    <w:tmpl w:val="70226352"/>
    <w:lvl w:ilvl="0" w:tplc="C3D07690">
      <w:start w:val="16"/>
      <w:numFmt w:val="decimal"/>
      <w:lvlText w:val="%1"/>
      <w:lvlJc w:val="left"/>
      <w:pPr>
        <w:ind w:left="378" w:hanging="238"/>
      </w:pPr>
      <w:rPr>
        <w:rFonts w:ascii="Times New Roman" w:eastAsia="Times New Roman" w:hAnsi="Times New Roman" w:cs="Times New Roman" w:hint="default"/>
        <w:spacing w:val="0"/>
        <w:w w:val="100"/>
        <w:position w:val="9"/>
        <w:sz w:val="17"/>
        <w:szCs w:val="17"/>
        <w:lang w:val="en-US" w:eastAsia="en-US" w:bidi="ar-SA"/>
      </w:rPr>
    </w:lvl>
    <w:lvl w:ilvl="1" w:tplc="F0F0F09C">
      <w:numFmt w:val="bullet"/>
      <w:lvlText w:val="•"/>
      <w:lvlJc w:val="left"/>
      <w:pPr>
        <w:ind w:left="1302" w:hanging="238"/>
      </w:pPr>
      <w:rPr>
        <w:rFonts w:hint="default"/>
        <w:lang w:val="en-US" w:eastAsia="en-US" w:bidi="ar-SA"/>
      </w:rPr>
    </w:lvl>
    <w:lvl w:ilvl="2" w:tplc="3A8EC2B0">
      <w:numFmt w:val="bullet"/>
      <w:lvlText w:val="•"/>
      <w:lvlJc w:val="left"/>
      <w:pPr>
        <w:ind w:left="2225" w:hanging="238"/>
      </w:pPr>
      <w:rPr>
        <w:rFonts w:hint="default"/>
        <w:lang w:val="en-US" w:eastAsia="en-US" w:bidi="ar-SA"/>
      </w:rPr>
    </w:lvl>
    <w:lvl w:ilvl="3" w:tplc="8072F4B0">
      <w:numFmt w:val="bullet"/>
      <w:lvlText w:val="•"/>
      <w:lvlJc w:val="left"/>
      <w:pPr>
        <w:ind w:left="3147" w:hanging="238"/>
      </w:pPr>
      <w:rPr>
        <w:rFonts w:hint="default"/>
        <w:lang w:val="en-US" w:eastAsia="en-US" w:bidi="ar-SA"/>
      </w:rPr>
    </w:lvl>
    <w:lvl w:ilvl="4" w:tplc="A894E8F8">
      <w:numFmt w:val="bullet"/>
      <w:lvlText w:val="•"/>
      <w:lvlJc w:val="left"/>
      <w:pPr>
        <w:ind w:left="4070" w:hanging="238"/>
      </w:pPr>
      <w:rPr>
        <w:rFonts w:hint="default"/>
        <w:lang w:val="en-US" w:eastAsia="en-US" w:bidi="ar-SA"/>
      </w:rPr>
    </w:lvl>
    <w:lvl w:ilvl="5" w:tplc="338AC0C8">
      <w:numFmt w:val="bullet"/>
      <w:lvlText w:val="•"/>
      <w:lvlJc w:val="left"/>
      <w:pPr>
        <w:ind w:left="4993" w:hanging="238"/>
      </w:pPr>
      <w:rPr>
        <w:rFonts w:hint="default"/>
        <w:lang w:val="en-US" w:eastAsia="en-US" w:bidi="ar-SA"/>
      </w:rPr>
    </w:lvl>
    <w:lvl w:ilvl="6" w:tplc="5EE035BE">
      <w:numFmt w:val="bullet"/>
      <w:lvlText w:val="•"/>
      <w:lvlJc w:val="left"/>
      <w:pPr>
        <w:ind w:left="5915" w:hanging="238"/>
      </w:pPr>
      <w:rPr>
        <w:rFonts w:hint="default"/>
        <w:lang w:val="en-US" w:eastAsia="en-US" w:bidi="ar-SA"/>
      </w:rPr>
    </w:lvl>
    <w:lvl w:ilvl="7" w:tplc="0B3C6FFC">
      <w:numFmt w:val="bullet"/>
      <w:lvlText w:val="•"/>
      <w:lvlJc w:val="left"/>
      <w:pPr>
        <w:ind w:left="6838" w:hanging="238"/>
      </w:pPr>
      <w:rPr>
        <w:rFonts w:hint="default"/>
        <w:lang w:val="en-US" w:eastAsia="en-US" w:bidi="ar-SA"/>
      </w:rPr>
    </w:lvl>
    <w:lvl w:ilvl="8" w:tplc="9272C774">
      <w:numFmt w:val="bullet"/>
      <w:lvlText w:val="•"/>
      <w:lvlJc w:val="left"/>
      <w:pPr>
        <w:ind w:left="7761" w:hanging="238"/>
      </w:pPr>
      <w:rPr>
        <w:rFonts w:hint="default"/>
        <w:lang w:val="en-US" w:eastAsia="en-US" w:bidi="ar-SA"/>
      </w:rPr>
    </w:lvl>
  </w:abstractNum>
  <w:abstractNum w:abstractNumId="17">
    <w:nsid w:val="318A3298"/>
    <w:multiLevelType w:val="hybridMultilevel"/>
    <w:tmpl w:val="679C51F4"/>
    <w:lvl w:ilvl="0" w:tplc="5AE8F68C">
      <w:start w:val="1"/>
      <w:numFmt w:val="lowerRoman"/>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178235F4">
      <w:numFmt w:val="bullet"/>
      <w:lvlText w:val="•"/>
      <w:lvlJc w:val="left"/>
      <w:pPr>
        <w:ind w:left="2382" w:hanging="720"/>
      </w:pPr>
      <w:rPr>
        <w:rFonts w:hint="default"/>
        <w:lang w:val="en-US" w:eastAsia="en-US" w:bidi="ar-SA"/>
      </w:rPr>
    </w:lvl>
    <w:lvl w:ilvl="2" w:tplc="3FCA97F0">
      <w:numFmt w:val="bullet"/>
      <w:lvlText w:val="•"/>
      <w:lvlJc w:val="left"/>
      <w:pPr>
        <w:ind w:left="3185" w:hanging="720"/>
      </w:pPr>
      <w:rPr>
        <w:rFonts w:hint="default"/>
        <w:lang w:val="en-US" w:eastAsia="en-US" w:bidi="ar-SA"/>
      </w:rPr>
    </w:lvl>
    <w:lvl w:ilvl="3" w:tplc="60E485FA">
      <w:numFmt w:val="bullet"/>
      <w:lvlText w:val="•"/>
      <w:lvlJc w:val="left"/>
      <w:pPr>
        <w:ind w:left="3987" w:hanging="720"/>
      </w:pPr>
      <w:rPr>
        <w:rFonts w:hint="default"/>
        <w:lang w:val="en-US" w:eastAsia="en-US" w:bidi="ar-SA"/>
      </w:rPr>
    </w:lvl>
    <w:lvl w:ilvl="4" w:tplc="6AFCBA00">
      <w:numFmt w:val="bullet"/>
      <w:lvlText w:val="•"/>
      <w:lvlJc w:val="left"/>
      <w:pPr>
        <w:ind w:left="4790" w:hanging="720"/>
      </w:pPr>
      <w:rPr>
        <w:rFonts w:hint="default"/>
        <w:lang w:val="en-US" w:eastAsia="en-US" w:bidi="ar-SA"/>
      </w:rPr>
    </w:lvl>
    <w:lvl w:ilvl="5" w:tplc="104215E2">
      <w:numFmt w:val="bullet"/>
      <w:lvlText w:val="•"/>
      <w:lvlJc w:val="left"/>
      <w:pPr>
        <w:ind w:left="5593" w:hanging="720"/>
      </w:pPr>
      <w:rPr>
        <w:rFonts w:hint="default"/>
        <w:lang w:val="en-US" w:eastAsia="en-US" w:bidi="ar-SA"/>
      </w:rPr>
    </w:lvl>
    <w:lvl w:ilvl="6" w:tplc="EBA4873A">
      <w:numFmt w:val="bullet"/>
      <w:lvlText w:val="•"/>
      <w:lvlJc w:val="left"/>
      <w:pPr>
        <w:ind w:left="6395" w:hanging="720"/>
      </w:pPr>
      <w:rPr>
        <w:rFonts w:hint="default"/>
        <w:lang w:val="en-US" w:eastAsia="en-US" w:bidi="ar-SA"/>
      </w:rPr>
    </w:lvl>
    <w:lvl w:ilvl="7" w:tplc="3558C26E">
      <w:numFmt w:val="bullet"/>
      <w:lvlText w:val="•"/>
      <w:lvlJc w:val="left"/>
      <w:pPr>
        <w:ind w:left="7198" w:hanging="720"/>
      </w:pPr>
      <w:rPr>
        <w:rFonts w:hint="default"/>
        <w:lang w:val="en-US" w:eastAsia="en-US" w:bidi="ar-SA"/>
      </w:rPr>
    </w:lvl>
    <w:lvl w:ilvl="8" w:tplc="A9D83104">
      <w:numFmt w:val="bullet"/>
      <w:lvlText w:val="•"/>
      <w:lvlJc w:val="left"/>
      <w:pPr>
        <w:ind w:left="8001" w:hanging="720"/>
      </w:pPr>
      <w:rPr>
        <w:rFonts w:hint="default"/>
        <w:lang w:val="en-US" w:eastAsia="en-US" w:bidi="ar-SA"/>
      </w:rPr>
    </w:lvl>
  </w:abstractNum>
  <w:abstractNum w:abstractNumId="18">
    <w:nsid w:val="36064467"/>
    <w:multiLevelType w:val="multilevel"/>
    <w:tmpl w:val="A8AC428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83210B8"/>
    <w:multiLevelType w:val="hybridMultilevel"/>
    <w:tmpl w:val="16784D88"/>
    <w:lvl w:ilvl="0" w:tplc="5544776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3958349C"/>
    <w:multiLevelType w:val="hybridMultilevel"/>
    <w:tmpl w:val="EBFE1B30"/>
    <w:lvl w:ilvl="0" w:tplc="805CB4B2">
      <w:start w:val="2"/>
      <w:numFmt w:val="lowerLetter"/>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7F4C107C">
      <w:numFmt w:val="bullet"/>
      <w:lvlText w:val="•"/>
      <w:lvlJc w:val="left"/>
      <w:pPr>
        <w:ind w:left="2382" w:hanging="720"/>
      </w:pPr>
      <w:rPr>
        <w:rFonts w:hint="default"/>
        <w:lang w:val="en-US" w:eastAsia="en-US" w:bidi="ar-SA"/>
      </w:rPr>
    </w:lvl>
    <w:lvl w:ilvl="2" w:tplc="BBD6B5C8">
      <w:numFmt w:val="bullet"/>
      <w:lvlText w:val="•"/>
      <w:lvlJc w:val="left"/>
      <w:pPr>
        <w:ind w:left="3185" w:hanging="720"/>
      </w:pPr>
      <w:rPr>
        <w:rFonts w:hint="default"/>
        <w:lang w:val="en-US" w:eastAsia="en-US" w:bidi="ar-SA"/>
      </w:rPr>
    </w:lvl>
    <w:lvl w:ilvl="3" w:tplc="381844A4">
      <w:numFmt w:val="bullet"/>
      <w:lvlText w:val="•"/>
      <w:lvlJc w:val="left"/>
      <w:pPr>
        <w:ind w:left="3987" w:hanging="720"/>
      </w:pPr>
      <w:rPr>
        <w:rFonts w:hint="default"/>
        <w:lang w:val="en-US" w:eastAsia="en-US" w:bidi="ar-SA"/>
      </w:rPr>
    </w:lvl>
    <w:lvl w:ilvl="4" w:tplc="A04E467A">
      <w:numFmt w:val="bullet"/>
      <w:lvlText w:val="•"/>
      <w:lvlJc w:val="left"/>
      <w:pPr>
        <w:ind w:left="4790" w:hanging="720"/>
      </w:pPr>
      <w:rPr>
        <w:rFonts w:hint="default"/>
        <w:lang w:val="en-US" w:eastAsia="en-US" w:bidi="ar-SA"/>
      </w:rPr>
    </w:lvl>
    <w:lvl w:ilvl="5" w:tplc="2AA213B4">
      <w:numFmt w:val="bullet"/>
      <w:lvlText w:val="•"/>
      <w:lvlJc w:val="left"/>
      <w:pPr>
        <w:ind w:left="5593" w:hanging="720"/>
      </w:pPr>
      <w:rPr>
        <w:rFonts w:hint="default"/>
        <w:lang w:val="en-US" w:eastAsia="en-US" w:bidi="ar-SA"/>
      </w:rPr>
    </w:lvl>
    <w:lvl w:ilvl="6" w:tplc="44F4A86C">
      <w:numFmt w:val="bullet"/>
      <w:lvlText w:val="•"/>
      <w:lvlJc w:val="left"/>
      <w:pPr>
        <w:ind w:left="6395" w:hanging="720"/>
      </w:pPr>
      <w:rPr>
        <w:rFonts w:hint="default"/>
        <w:lang w:val="en-US" w:eastAsia="en-US" w:bidi="ar-SA"/>
      </w:rPr>
    </w:lvl>
    <w:lvl w:ilvl="7" w:tplc="ADDA3840">
      <w:numFmt w:val="bullet"/>
      <w:lvlText w:val="•"/>
      <w:lvlJc w:val="left"/>
      <w:pPr>
        <w:ind w:left="7198" w:hanging="720"/>
      </w:pPr>
      <w:rPr>
        <w:rFonts w:hint="default"/>
        <w:lang w:val="en-US" w:eastAsia="en-US" w:bidi="ar-SA"/>
      </w:rPr>
    </w:lvl>
    <w:lvl w:ilvl="8" w:tplc="72D824C8">
      <w:numFmt w:val="bullet"/>
      <w:lvlText w:val="•"/>
      <w:lvlJc w:val="left"/>
      <w:pPr>
        <w:ind w:left="8001" w:hanging="720"/>
      </w:pPr>
      <w:rPr>
        <w:rFonts w:hint="default"/>
        <w:lang w:val="en-US" w:eastAsia="en-US" w:bidi="ar-SA"/>
      </w:rPr>
    </w:lvl>
  </w:abstractNum>
  <w:abstractNum w:abstractNumId="21">
    <w:nsid w:val="3A1327CD"/>
    <w:multiLevelType w:val="multilevel"/>
    <w:tmpl w:val="5766637C"/>
    <w:lvl w:ilvl="0">
      <w:start w:val="3"/>
      <w:numFmt w:val="decimal"/>
      <w:lvlText w:val="%1"/>
      <w:lvlJc w:val="left"/>
      <w:pPr>
        <w:ind w:left="360" w:hanging="360"/>
      </w:pPr>
      <w:rPr>
        <w:rFonts w:hint="default"/>
        <w:sz w:val="26"/>
      </w:rPr>
    </w:lvl>
    <w:lvl w:ilvl="1">
      <w:start w:val="1"/>
      <w:numFmt w:val="decimal"/>
      <w:lvlText w:val="%1.%2"/>
      <w:lvlJc w:val="left"/>
      <w:pPr>
        <w:ind w:left="1211" w:hanging="360"/>
      </w:pPr>
      <w:rPr>
        <w:rFonts w:hint="default"/>
        <w:sz w:val="26"/>
      </w:rPr>
    </w:lvl>
    <w:lvl w:ilvl="2">
      <w:start w:val="1"/>
      <w:numFmt w:val="decimal"/>
      <w:lvlText w:val="%1.%2.%3"/>
      <w:lvlJc w:val="left"/>
      <w:pPr>
        <w:ind w:left="2422" w:hanging="720"/>
      </w:pPr>
      <w:rPr>
        <w:rFonts w:hint="default"/>
        <w:sz w:val="26"/>
      </w:rPr>
    </w:lvl>
    <w:lvl w:ilvl="3">
      <w:start w:val="1"/>
      <w:numFmt w:val="decimal"/>
      <w:lvlText w:val="%1.%2.%3.%4"/>
      <w:lvlJc w:val="left"/>
      <w:pPr>
        <w:ind w:left="3633" w:hanging="1080"/>
      </w:pPr>
      <w:rPr>
        <w:rFonts w:hint="default"/>
        <w:sz w:val="26"/>
      </w:rPr>
    </w:lvl>
    <w:lvl w:ilvl="4">
      <w:start w:val="1"/>
      <w:numFmt w:val="decimal"/>
      <w:lvlText w:val="%1.%2.%3.%4.%5"/>
      <w:lvlJc w:val="left"/>
      <w:pPr>
        <w:ind w:left="4484" w:hanging="1080"/>
      </w:pPr>
      <w:rPr>
        <w:rFonts w:hint="default"/>
        <w:sz w:val="26"/>
      </w:rPr>
    </w:lvl>
    <w:lvl w:ilvl="5">
      <w:start w:val="1"/>
      <w:numFmt w:val="decimal"/>
      <w:lvlText w:val="%1.%2.%3.%4.%5.%6"/>
      <w:lvlJc w:val="left"/>
      <w:pPr>
        <w:ind w:left="5695" w:hanging="1440"/>
      </w:pPr>
      <w:rPr>
        <w:rFonts w:hint="default"/>
        <w:sz w:val="26"/>
      </w:rPr>
    </w:lvl>
    <w:lvl w:ilvl="6">
      <w:start w:val="1"/>
      <w:numFmt w:val="decimal"/>
      <w:lvlText w:val="%1.%2.%3.%4.%5.%6.%7"/>
      <w:lvlJc w:val="left"/>
      <w:pPr>
        <w:ind w:left="6546" w:hanging="1440"/>
      </w:pPr>
      <w:rPr>
        <w:rFonts w:hint="default"/>
        <w:sz w:val="26"/>
      </w:rPr>
    </w:lvl>
    <w:lvl w:ilvl="7">
      <w:start w:val="1"/>
      <w:numFmt w:val="decimal"/>
      <w:lvlText w:val="%1.%2.%3.%4.%5.%6.%7.%8"/>
      <w:lvlJc w:val="left"/>
      <w:pPr>
        <w:ind w:left="7757" w:hanging="1800"/>
      </w:pPr>
      <w:rPr>
        <w:rFonts w:hint="default"/>
        <w:sz w:val="26"/>
      </w:rPr>
    </w:lvl>
    <w:lvl w:ilvl="8">
      <w:start w:val="1"/>
      <w:numFmt w:val="decimal"/>
      <w:lvlText w:val="%1.%2.%3.%4.%5.%6.%7.%8.%9"/>
      <w:lvlJc w:val="left"/>
      <w:pPr>
        <w:ind w:left="8608" w:hanging="1800"/>
      </w:pPr>
      <w:rPr>
        <w:rFonts w:hint="default"/>
        <w:sz w:val="26"/>
      </w:rPr>
    </w:lvl>
  </w:abstractNum>
  <w:abstractNum w:abstractNumId="22">
    <w:nsid w:val="3EB614F9"/>
    <w:multiLevelType w:val="hybridMultilevel"/>
    <w:tmpl w:val="989065EC"/>
    <w:lvl w:ilvl="0" w:tplc="A9EE98E6">
      <w:start w:val="1"/>
      <w:numFmt w:val="decimal"/>
      <w:lvlText w:val="%1."/>
      <w:lvlJc w:val="left"/>
      <w:pPr>
        <w:ind w:left="127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DF2353A">
      <w:start w:val="1"/>
      <w:numFmt w:val="lowerLetter"/>
      <w:lvlText w:val="%2"/>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6786540">
      <w:start w:val="1"/>
      <w:numFmt w:val="lowerRoman"/>
      <w:lvlText w:val="%3"/>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9080ADC">
      <w:start w:val="1"/>
      <w:numFmt w:val="decimal"/>
      <w:lvlText w:val="%4"/>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0A10535E">
      <w:start w:val="1"/>
      <w:numFmt w:val="lowerLetter"/>
      <w:lvlText w:val="%5"/>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68EEAB2">
      <w:start w:val="1"/>
      <w:numFmt w:val="lowerRoman"/>
      <w:lvlText w:val="%6"/>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EF2CEB0">
      <w:start w:val="1"/>
      <w:numFmt w:val="decimal"/>
      <w:lvlText w:val="%7"/>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68E92C2">
      <w:start w:val="1"/>
      <w:numFmt w:val="lowerLetter"/>
      <w:lvlText w:val="%8"/>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AA16C38E">
      <w:start w:val="1"/>
      <w:numFmt w:val="lowerRoman"/>
      <w:lvlText w:val="%9"/>
      <w:lvlJc w:val="left"/>
      <w:pPr>
        <w:ind w:left="68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3">
    <w:nsid w:val="42161AC1"/>
    <w:multiLevelType w:val="hybridMultilevel"/>
    <w:tmpl w:val="223A7560"/>
    <w:lvl w:ilvl="0" w:tplc="65A258EE">
      <w:start w:val="1"/>
      <w:numFmt w:val="decimal"/>
      <w:lvlText w:val="%1."/>
      <w:lvlJc w:val="left"/>
      <w:pPr>
        <w:ind w:left="140" w:hanging="720"/>
      </w:pPr>
      <w:rPr>
        <w:rFonts w:ascii="Times New Roman" w:eastAsia="Times New Roman" w:hAnsi="Times New Roman" w:cs="Times New Roman" w:hint="default"/>
        <w:w w:val="99"/>
        <w:sz w:val="26"/>
        <w:szCs w:val="26"/>
        <w:lang w:val="en-US" w:eastAsia="en-US" w:bidi="ar-SA"/>
      </w:rPr>
    </w:lvl>
    <w:lvl w:ilvl="1" w:tplc="FD902CA4">
      <w:numFmt w:val="bullet"/>
      <w:lvlText w:val="•"/>
      <w:lvlJc w:val="left"/>
      <w:pPr>
        <w:ind w:left="1086" w:hanging="720"/>
      </w:pPr>
      <w:rPr>
        <w:rFonts w:hint="default"/>
        <w:lang w:val="en-US" w:eastAsia="en-US" w:bidi="ar-SA"/>
      </w:rPr>
    </w:lvl>
    <w:lvl w:ilvl="2" w:tplc="FB2434E6">
      <w:numFmt w:val="bullet"/>
      <w:lvlText w:val="•"/>
      <w:lvlJc w:val="left"/>
      <w:pPr>
        <w:ind w:left="2033" w:hanging="720"/>
      </w:pPr>
      <w:rPr>
        <w:rFonts w:hint="default"/>
        <w:lang w:val="en-US" w:eastAsia="en-US" w:bidi="ar-SA"/>
      </w:rPr>
    </w:lvl>
    <w:lvl w:ilvl="3" w:tplc="DC8A2CDA">
      <w:numFmt w:val="bullet"/>
      <w:lvlText w:val="•"/>
      <w:lvlJc w:val="left"/>
      <w:pPr>
        <w:ind w:left="2979" w:hanging="720"/>
      </w:pPr>
      <w:rPr>
        <w:rFonts w:hint="default"/>
        <w:lang w:val="en-US" w:eastAsia="en-US" w:bidi="ar-SA"/>
      </w:rPr>
    </w:lvl>
    <w:lvl w:ilvl="4" w:tplc="F93C1704">
      <w:numFmt w:val="bullet"/>
      <w:lvlText w:val="•"/>
      <w:lvlJc w:val="left"/>
      <w:pPr>
        <w:ind w:left="3926" w:hanging="720"/>
      </w:pPr>
      <w:rPr>
        <w:rFonts w:hint="default"/>
        <w:lang w:val="en-US" w:eastAsia="en-US" w:bidi="ar-SA"/>
      </w:rPr>
    </w:lvl>
    <w:lvl w:ilvl="5" w:tplc="757697C8">
      <w:numFmt w:val="bullet"/>
      <w:lvlText w:val="•"/>
      <w:lvlJc w:val="left"/>
      <w:pPr>
        <w:ind w:left="4873" w:hanging="720"/>
      </w:pPr>
      <w:rPr>
        <w:rFonts w:hint="default"/>
        <w:lang w:val="en-US" w:eastAsia="en-US" w:bidi="ar-SA"/>
      </w:rPr>
    </w:lvl>
    <w:lvl w:ilvl="6" w:tplc="61EAC222">
      <w:numFmt w:val="bullet"/>
      <w:lvlText w:val="•"/>
      <w:lvlJc w:val="left"/>
      <w:pPr>
        <w:ind w:left="5819" w:hanging="720"/>
      </w:pPr>
      <w:rPr>
        <w:rFonts w:hint="default"/>
        <w:lang w:val="en-US" w:eastAsia="en-US" w:bidi="ar-SA"/>
      </w:rPr>
    </w:lvl>
    <w:lvl w:ilvl="7" w:tplc="2EFA89A2">
      <w:numFmt w:val="bullet"/>
      <w:lvlText w:val="•"/>
      <w:lvlJc w:val="left"/>
      <w:pPr>
        <w:ind w:left="6766" w:hanging="720"/>
      </w:pPr>
      <w:rPr>
        <w:rFonts w:hint="default"/>
        <w:lang w:val="en-US" w:eastAsia="en-US" w:bidi="ar-SA"/>
      </w:rPr>
    </w:lvl>
    <w:lvl w:ilvl="8" w:tplc="B5702610">
      <w:numFmt w:val="bullet"/>
      <w:lvlText w:val="•"/>
      <w:lvlJc w:val="left"/>
      <w:pPr>
        <w:ind w:left="7713" w:hanging="720"/>
      </w:pPr>
      <w:rPr>
        <w:rFonts w:hint="default"/>
        <w:lang w:val="en-US" w:eastAsia="en-US" w:bidi="ar-SA"/>
      </w:rPr>
    </w:lvl>
  </w:abstractNum>
  <w:abstractNum w:abstractNumId="24">
    <w:nsid w:val="440945AE"/>
    <w:multiLevelType w:val="hybridMultilevel"/>
    <w:tmpl w:val="DFDC80C4"/>
    <w:lvl w:ilvl="0" w:tplc="CC2C725E">
      <w:start w:val="3"/>
      <w:numFmt w:val="bullet"/>
      <w:lvlText w:val="-"/>
      <w:lvlJc w:val="left"/>
      <w:pPr>
        <w:ind w:left="2064" w:hanging="360"/>
      </w:pPr>
      <w:rPr>
        <w:rFonts w:ascii="Arial" w:eastAsia="Times New Roman" w:hAnsi="Arial" w:cs="Aria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5">
    <w:nsid w:val="49015DB0"/>
    <w:multiLevelType w:val="hybridMultilevel"/>
    <w:tmpl w:val="4CD02D9C"/>
    <w:lvl w:ilvl="0" w:tplc="29C4A88A">
      <w:start w:val="1"/>
      <w:numFmt w:val="lowerRoman"/>
      <w:lvlText w:val="%1)"/>
      <w:lvlJc w:val="left"/>
      <w:pPr>
        <w:ind w:left="792" w:hanging="72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26">
    <w:nsid w:val="49FE63A6"/>
    <w:multiLevelType w:val="hybridMultilevel"/>
    <w:tmpl w:val="9ABED272"/>
    <w:lvl w:ilvl="0" w:tplc="D472C63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46D23"/>
    <w:multiLevelType w:val="hybridMultilevel"/>
    <w:tmpl w:val="45DED0CA"/>
    <w:lvl w:ilvl="0" w:tplc="79BA5854">
      <w:start w:val="42"/>
      <w:numFmt w:val="decimal"/>
      <w:lvlText w:val="[%1]"/>
      <w:lvlJc w:val="left"/>
      <w:pPr>
        <w:ind w:left="140" w:hanging="720"/>
      </w:pPr>
      <w:rPr>
        <w:rFonts w:hint="default"/>
        <w:spacing w:val="0"/>
        <w:w w:val="99"/>
        <w:lang w:val="en-US" w:eastAsia="en-US" w:bidi="ar-SA"/>
      </w:rPr>
    </w:lvl>
    <w:lvl w:ilvl="1" w:tplc="E8BE7638">
      <w:start w:val="1"/>
      <w:numFmt w:val="decimal"/>
      <w:lvlText w:val="%2."/>
      <w:lvlJc w:val="left"/>
      <w:pPr>
        <w:ind w:left="1580" w:hanging="720"/>
      </w:pPr>
      <w:rPr>
        <w:rFonts w:ascii="Times New Roman" w:eastAsia="Times New Roman" w:hAnsi="Times New Roman" w:cs="Times New Roman" w:hint="default"/>
        <w:w w:val="100"/>
        <w:sz w:val="22"/>
        <w:szCs w:val="22"/>
        <w:lang w:val="en-US" w:eastAsia="en-US" w:bidi="ar-SA"/>
      </w:rPr>
    </w:lvl>
    <w:lvl w:ilvl="2" w:tplc="A880BC66">
      <w:numFmt w:val="bullet"/>
      <w:lvlText w:val="•"/>
      <w:lvlJc w:val="left"/>
      <w:pPr>
        <w:ind w:left="1580" w:hanging="720"/>
      </w:pPr>
      <w:rPr>
        <w:rFonts w:hint="default"/>
        <w:lang w:val="en-US" w:eastAsia="en-US" w:bidi="ar-SA"/>
      </w:rPr>
    </w:lvl>
    <w:lvl w:ilvl="3" w:tplc="4F26BD9C">
      <w:numFmt w:val="bullet"/>
      <w:lvlText w:val="•"/>
      <w:lvlJc w:val="left"/>
      <w:pPr>
        <w:ind w:left="2583" w:hanging="720"/>
      </w:pPr>
      <w:rPr>
        <w:rFonts w:hint="default"/>
        <w:lang w:val="en-US" w:eastAsia="en-US" w:bidi="ar-SA"/>
      </w:rPr>
    </w:lvl>
    <w:lvl w:ilvl="4" w:tplc="AA8083DE">
      <w:numFmt w:val="bullet"/>
      <w:lvlText w:val="•"/>
      <w:lvlJc w:val="left"/>
      <w:pPr>
        <w:ind w:left="3586" w:hanging="720"/>
      </w:pPr>
      <w:rPr>
        <w:rFonts w:hint="default"/>
        <w:lang w:val="en-US" w:eastAsia="en-US" w:bidi="ar-SA"/>
      </w:rPr>
    </w:lvl>
    <w:lvl w:ilvl="5" w:tplc="46E4241C">
      <w:numFmt w:val="bullet"/>
      <w:lvlText w:val="•"/>
      <w:lvlJc w:val="left"/>
      <w:pPr>
        <w:ind w:left="4589" w:hanging="720"/>
      </w:pPr>
      <w:rPr>
        <w:rFonts w:hint="default"/>
        <w:lang w:val="en-US" w:eastAsia="en-US" w:bidi="ar-SA"/>
      </w:rPr>
    </w:lvl>
    <w:lvl w:ilvl="6" w:tplc="8DA6A17E">
      <w:numFmt w:val="bullet"/>
      <w:lvlText w:val="•"/>
      <w:lvlJc w:val="left"/>
      <w:pPr>
        <w:ind w:left="5593" w:hanging="720"/>
      </w:pPr>
      <w:rPr>
        <w:rFonts w:hint="default"/>
        <w:lang w:val="en-US" w:eastAsia="en-US" w:bidi="ar-SA"/>
      </w:rPr>
    </w:lvl>
    <w:lvl w:ilvl="7" w:tplc="C6F09468">
      <w:numFmt w:val="bullet"/>
      <w:lvlText w:val="•"/>
      <w:lvlJc w:val="left"/>
      <w:pPr>
        <w:ind w:left="6596" w:hanging="720"/>
      </w:pPr>
      <w:rPr>
        <w:rFonts w:hint="default"/>
        <w:lang w:val="en-US" w:eastAsia="en-US" w:bidi="ar-SA"/>
      </w:rPr>
    </w:lvl>
    <w:lvl w:ilvl="8" w:tplc="D98A3D9A">
      <w:numFmt w:val="bullet"/>
      <w:lvlText w:val="•"/>
      <w:lvlJc w:val="left"/>
      <w:pPr>
        <w:ind w:left="7599" w:hanging="720"/>
      </w:pPr>
      <w:rPr>
        <w:rFonts w:hint="default"/>
        <w:lang w:val="en-US" w:eastAsia="en-US" w:bidi="ar-SA"/>
      </w:rPr>
    </w:lvl>
  </w:abstractNum>
  <w:abstractNum w:abstractNumId="28">
    <w:nsid w:val="4CDF4587"/>
    <w:multiLevelType w:val="hybridMultilevel"/>
    <w:tmpl w:val="30A8E79E"/>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53D14F11"/>
    <w:multiLevelType w:val="multilevel"/>
    <w:tmpl w:val="FE4EB81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0">
    <w:nsid w:val="56A24780"/>
    <w:multiLevelType w:val="multilevel"/>
    <w:tmpl w:val="5DFAD67C"/>
    <w:lvl w:ilvl="0">
      <w:start w:val="6"/>
      <w:numFmt w:val="decimal"/>
      <w:lvlText w:val="%1"/>
      <w:lvlJc w:val="left"/>
      <w:pPr>
        <w:ind w:left="2408" w:hanging="1136"/>
      </w:pPr>
      <w:rPr>
        <w:rFonts w:hint="default"/>
        <w:lang w:val="en-US" w:eastAsia="en-US" w:bidi="ar-SA"/>
      </w:rPr>
    </w:lvl>
    <w:lvl w:ilvl="1">
      <w:start w:val="5"/>
      <w:numFmt w:val="decimal"/>
      <w:lvlText w:val="%1.%2"/>
      <w:lvlJc w:val="left"/>
      <w:pPr>
        <w:ind w:left="2408" w:hanging="1136"/>
      </w:pPr>
      <w:rPr>
        <w:rFonts w:hint="default"/>
        <w:lang w:val="en-US" w:eastAsia="en-US" w:bidi="ar-SA"/>
      </w:rPr>
    </w:lvl>
    <w:lvl w:ilvl="2">
      <w:start w:val="23"/>
      <w:numFmt w:val="decimal"/>
      <w:lvlText w:val="%1.%2.%3"/>
      <w:lvlJc w:val="left"/>
      <w:pPr>
        <w:ind w:left="2408" w:hanging="1136"/>
      </w:pPr>
      <w:rPr>
        <w:rFonts w:ascii="Times New Roman" w:eastAsia="Times New Roman" w:hAnsi="Times New Roman" w:cs="Times New Roman" w:hint="default"/>
        <w:i/>
        <w:iCs/>
        <w:spacing w:val="-2"/>
        <w:w w:val="99"/>
        <w:sz w:val="20"/>
        <w:szCs w:val="20"/>
        <w:lang w:val="en-US" w:eastAsia="en-US" w:bidi="ar-SA"/>
      </w:rPr>
    </w:lvl>
    <w:lvl w:ilvl="3">
      <w:numFmt w:val="bullet"/>
      <w:lvlText w:val="•"/>
      <w:lvlJc w:val="left"/>
      <w:pPr>
        <w:ind w:left="4561" w:hanging="1136"/>
      </w:pPr>
      <w:rPr>
        <w:rFonts w:hint="default"/>
        <w:lang w:val="en-US" w:eastAsia="en-US" w:bidi="ar-SA"/>
      </w:rPr>
    </w:lvl>
    <w:lvl w:ilvl="4">
      <w:numFmt w:val="bullet"/>
      <w:lvlText w:val="•"/>
      <w:lvlJc w:val="left"/>
      <w:pPr>
        <w:ind w:left="5282" w:hanging="1136"/>
      </w:pPr>
      <w:rPr>
        <w:rFonts w:hint="default"/>
        <w:lang w:val="en-US" w:eastAsia="en-US" w:bidi="ar-SA"/>
      </w:rPr>
    </w:lvl>
    <w:lvl w:ilvl="5">
      <w:numFmt w:val="bullet"/>
      <w:lvlText w:val="•"/>
      <w:lvlJc w:val="left"/>
      <w:pPr>
        <w:ind w:left="6003" w:hanging="1136"/>
      </w:pPr>
      <w:rPr>
        <w:rFonts w:hint="default"/>
        <w:lang w:val="en-US" w:eastAsia="en-US" w:bidi="ar-SA"/>
      </w:rPr>
    </w:lvl>
    <w:lvl w:ilvl="6">
      <w:numFmt w:val="bullet"/>
      <w:lvlText w:val="•"/>
      <w:lvlJc w:val="left"/>
      <w:pPr>
        <w:ind w:left="6723" w:hanging="1136"/>
      </w:pPr>
      <w:rPr>
        <w:rFonts w:hint="default"/>
        <w:lang w:val="en-US" w:eastAsia="en-US" w:bidi="ar-SA"/>
      </w:rPr>
    </w:lvl>
    <w:lvl w:ilvl="7">
      <w:numFmt w:val="bullet"/>
      <w:lvlText w:val="•"/>
      <w:lvlJc w:val="left"/>
      <w:pPr>
        <w:ind w:left="7444" w:hanging="1136"/>
      </w:pPr>
      <w:rPr>
        <w:rFonts w:hint="default"/>
        <w:lang w:val="en-US" w:eastAsia="en-US" w:bidi="ar-SA"/>
      </w:rPr>
    </w:lvl>
    <w:lvl w:ilvl="8">
      <w:numFmt w:val="bullet"/>
      <w:lvlText w:val="•"/>
      <w:lvlJc w:val="left"/>
      <w:pPr>
        <w:ind w:left="8165" w:hanging="1136"/>
      </w:pPr>
      <w:rPr>
        <w:rFonts w:hint="default"/>
        <w:lang w:val="en-US" w:eastAsia="en-US" w:bidi="ar-SA"/>
      </w:rPr>
    </w:lvl>
  </w:abstractNum>
  <w:abstractNum w:abstractNumId="31">
    <w:nsid w:val="58C41935"/>
    <w:multiLevelType w:val="hybridMultilevel"/>
    <w:tmpl w:val="8736B932"/>
    <w:lvl w:ilvl="0" w:tplc="2E7460AC">
      <w:start w:val="1"/>
      <w:numFmt w:val="decimal"/>
      <w:lvlText w:val="3.%1"/>
      <w:lvlJc w:val="left"/>
      <w:pPr>
        <w:ind w:left="720" w:hanging="360"/>
      </w:pPr>
      <w:rPr>
        <w:rFonts w:hint="default"/>
        <w:b w:val="0"/>
        <w:b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D7E052C"/>
    <w:multiLevelType w:val="multilevel"/>
    <w:tmpl w:val="678A7486"/>
    <w:lvl w:ilvl="0">
      <w:start w:val="1"/>
      <w:numFmt w:val="decimal"/>
      <w:lvlText w:val="%1."/>
      <w:lvlJc w:val="left"/>
      <w:pPr>
        <w:tabs>
          <w:tab w:val="num" w:pos="851"/>
        </w:tabs>
        <w:ind w:left="851" w:hanging="851"/>
      </w:pPr>
      <w:rPr>
        <w:rFonts w:hint="default"/>
        <w:spacing w:val="0"/>
        <w:w w:val="99"/>
        <w:sz w:val="24"/>
        <w:szCs w:val="24"/>
        <w:lang w:val="en-US" w:eastAsia="en-US" w:bidi="ar-SA"/>
      </w:rPr>
    </w:lvl>
    <w:lvl w:ilvl="1">
      <w:start w:val="1"/>
      <w:numFmt w:val="decimal"/>
      <w:lvlText w:val="%1.%2."/>
      <w:lvlJc w:val="left"/>
      <w:pPr>
        <w:tabs>
          <w:tab w:val="num" w:pos="1701"/>
        </w:tabs>
        <w:ind w:left="1701" w:hanging="850"/>
      </w:pPr>
      <w:rPr>
        <w:rFonts w:hint="default"/>
        <w:lang w:val="en-US" w:eastAsia="en-US" w:bidi="ar-SA"/>
      </w:rPr>
    </w:lvl>
    <w:lvl w:ilvl="2">
      <w:start w:val="1"/>
      <w:numFmt w:val="decimal"/>
      <w:lvlText w:val="%1.%2.%3."/>
      <w:lvlJc w:val="left"/>
      <w:pPr>
        <w:tabs>
          <w:tab w:val="num" w:pos="2835"/>
        </w:tabs>
        <w:ind w:left="2835" w:hanging="1134"/>
      </w:pPr>
      <w:rPr>
        <w:rFonts w:hint="default"/>
        <w:lang w:val="en-US" w:eastAsia="en-US" w:bidi="ar-SA"/>
      </w:rPr>
    </w:lvl>
    <w:lvl w:ilvl="3">
      <w:start w:val="1"/>
      <w:numFmt w:val="decimal"/>
      <w:lvlText w:val="%1.%2.%3.%4."/>
      <w:lvlJc w:val="left"/>
      <w:pPr>
        <w:tabs>
          <w:tab w:val="num" w:pos="4536"/>
        </w:tabs>
        <w:ind w:left="4536" w:hanging="1701"/>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33">
    <w:nsid w:val="6388187D"/>
    <w:multiLevelType w:val="hybridMultilevel"/>
    <w:tmpl w:val="EB28114A"/>
    <w:lvl w:ilvl="0" w:tplc="C2BAD668">
      <w:start w:val="1"/>
      <w:numFmt w:val="lowerRoman"/>
      <w:lvlText w:val="(%1)"/>
      <w:lvlJc w:val="left"/>
      <w:pPr>
        <w:ind w:left="2988" w:hanging="720"/>
      </w:pPr>
      <w:rPr>
        <w:rFonts w:eastAsia="Arial" w:cs="Arial" w:hint="default"/>
        <w:i/>
        <w:sz w:val="22"/>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34">
    <w:nsid w:val="65897CDD"/>
    <w:multiLevelType w:val="multilevel"/>
    <w:tmpl w:val="E11ED2B0"/>
    <w:lvl w:ilvl="0">
      <w:start w:val="6"/>
      <w:numFmt w:val="decimal"/>
      <w:lvlText w:val="%1"/>
      <w:lvlJc w:val="left"/>
      <w:pPr>
        <w:ind w:left="2408" w:hanging="1136"/>
      </w:pPr>
      <w:rPr>
        <w:rFonts w:hint="default"/>
        <w:lang w:val="en-US" w:eastAsia="en-US" w:bidi="ar-SA"/>
      </w:rPr>
    </w:lvl>
    <w:lvl w:ilvl="1">
      <w:start w:val="5"/>
      <w:numFmt w:val="decimal"/>
      <w:lvlText w:val="%1.%2"/>
      <w:lvlJc w:val="left"/>
      <w:pPr>
        <w:ind w:left="2408" w:hanging="1136"/>
      </w:pPr>
      <w:rPr>
        <w:rFonts w:hint="default"/>
        <w:lang w:val="en-US" w:eastAsia="en-US" w:bidi="ar-SA"/>
      </w:rPr>
    </w:lvl>
    <w:lvl w:ilvl="2">
      <w:start w:val="20"/>
      <w:numFmt w:val="decimal"/>
      <w:lvlText w:val="%1.%2.%3"/>
      <w:lvlJc w:val="left"/>
      <w:pPr>
        <w:ind w:left="2408" w:hanging="1136"/>
      </w:pPr>
      <w:rPr>
        <w:rFonts w:ascii="Times New Roman" w:eastAsia="Times New Roman" w:hAnsi="Times New Roman" w:cs="Times New Roman" w:hint="default"/>
        <w:i/>
        <w:iCs/>
        <w:spacing w:val="-2"/>
        <w:w w:val="99"/>
        <w:sz w:val="20"/>
        <w:szCs w:val="20"/>
        <w:lang w:val="en-US" w:eastAsia="en-US" w:bidi="ar-SA"/>
      </w:rPr>
    </w:lvl>
    <w:lvl w:ilvl="3">
      <w:numFmt w:val="bullet"/>
      <w:lvlText w:val="•"/>
      <w:lvlJc w:val="left"/>
      <w:pPr>
        <w:ind w:left="4561" w:hanging="1136"/>
      </w:pPr>
      <w:rPr>
        <w:rFonts w:hint="default"/>
        <w:lang w:val="en-US" w:eastAsia="en-US" w:bidi="ar-SA"/>
      </w:rPr>
    </w:lvl>
    <w:lvl w:ilvl="4">
      <w:numFmt w:val="bullet"/>
      <w:lvlText w:val="•"/>
      <w:lvlJc w:val="left"/>
      <w:pPr>
        <w:ind w:left="5282" w:hanging="1136"/>
      </w:pPr>
      <w:rPr>
        <w:rFonts w:hint="default"/>
        <w:lang w:val="en-US" w:eastAsia="en-US" w:bidi="ar-SA"/>
      </w:rPr>
    </w:lvl>
    <w:lvl w:ilvl="5">
      <w:numFmt w:val="bullet"/>
      <w:lvlText w:val="•"/>
      <w:lvlJc w:val="left"/>
      <w:pPr>
        <w:ind w:left="6003" w:hanging="1136"/>
      </w:pPr>
      <w:rPr>
        <w:rFonts w:hint="default"/>
        <w:lang w:val="en-US" w:eastAsia="en-US" w:bidi="ar-SA"/>
      </w:rPr>
    </w:lvl>
    <w:lvl w:ilvl="6">
      <w:numFmt w:val="bullet"/>
      <w:lvlText w:val="•"/>
      <w:lvlJc w:val="left"/>
      <w:pPr>
        <w:ind w:left="6723" w:hanging="1136"/>
      </w:pPr>
      <w:rPr>
        <w:rFonts w:hint="default"/>
        <w:lang w:val="en-US" w:eastAsia="en-US" w:bidi="ar-SA"/>
      </w:rPr>
    </w:lvl>
    <w:lvl w:ilvl="7">
      <w:numFmt w:val="bullet"/>
      <w:lvlText w:val="•"/>
      <w:lvlJc w:val="left"/>
      <w:pPr>
        <w:ind w:left="7444" w:hanging="1136"/>
      </w:pPr>
      <w:rPr>
        <w:rFonts w:hint="default"/>
        <w:lang w:val="en-US" w:eastAsia="en-US" w:bidi="ar-SA"/>
      </w:rPr>
    </w:lvl>
    <w:lvl w:ilvl="8">
      <w:numFmt w:val="bullet"/>
      <w:lvlText w:val="•"/>
      <w:lvlJc w:val="left"/>
      <w:pPr>
        <w:ind w:left="8165" w:hanging="1136"/>
      </w:pPr>
      <w:rPr>
        <w:rFonts w:hint="default"/>
        <w:lang w:val="en-US" w:eastAsia="en-US" w:bidi="ar-SA"/>
      </w:rPr>
    </w:lvl>
  </w:abstractNum>
  <w:abstractNum w:abstractNumId="35">
    <w:nsid w:val="65F1213E"/>
    <w:multiLevelType w:val="hybridMultilevel"/>
    <w:tmpl w:val="5778E790"/>
    <w:lvl w:ilvl="0" w:tplc="BF70A52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nsid w:val="664B22DE"/>
    <w:multiLevelType w:val="hybridMultilevel"/>
    <w:tmpl w:val="A65CA846"/>
    <w:lvl w:ilvl="0" w:tplc="30D24990">
      <w:start w:val="1"/>
      <w:numFmt w:val="decimal"/>
      <w:lvlText w:val="%1."/>
      <w:lvlJc w:val="left"/>
      <w:pPr>
        <w:ind w:left="860" w:hanging="720"/>
      </w:pPr>
      <w:rPr>
        <w:rFonts w:ascii="Times New Roman" w:eastAsia="Times New Roman" w:hAnsi="Times New Roman" w:cs="Times New Roman" w:hint="default"/>
        <w:w w:val="100"/>
        <w:sz w:val="22"/>
        <w:szCs w:val="22"/>
        <w:lang w:val="en-US" w:eastAsia="en-US" w:bidi="ar-SA"/>
      </w:rPr>
    </w:lvl>
    <w:lvl w:ilvl="1" w:tplc="8132E8EE">
      <w:numFmt w:val="bullet"/>
      <w:lvlText w:val="•"/>
      <w:lvlJc w:val="left"/>
      <w:pPr>
        <w:ind w:left="1734" w:hanging="720"/>
      </w:pPr>
      <w:rPr>
        <w:rFonts w:hint="default"/>
        <w:lang w:val="en-US" w:eastAsia="en-US" w:bidi="ar-SA"/>
      </w:rPr>
    </w:lvl>
    <w:lvl w:ilvl="2" w:tplc="ACC81D74">
      <w:numFmt w:val="bullet"/>
      <w:lvlText w:val="•"/>
      <w:lvlJc w:val="left"/>
      <w:pPr>
        <w:ind w:left="2609" w:hanging="720"/>
      </w:pPr>
      <w:rPr>
        <w:rFonts w:hint="default"/>
        <w:lang w:val="en-US" w:eastAsia="en-US" w:bidi="ar-SA"/>
      </w:rPr>
    </w:lvl>
    <w:lvl w:ilvl="3" w:tplc="2DBE5468">
      <w:numFmt w:val="bullet"/>
      <w:lvlText w:val="•"/>
      <w:lvlJc w:val="left"/>
      <w:pPr>
        <w:ind w:left="3483" w:hanging="720"/>
      </w:pPr>
      <w:rPr>
        <w:rFonts w:hint="default"/>
        <w:lang w:val="en-US" w:eastAsia="en-US" w:bidi="ar-SA"/>
      </w:rPr>
    </w:lvl>
    <w:lvl w:ilvl="4" w:tplc="972C009C">
      <w:numFmt w:val="bullet"/>
      <w:lvlText w:val="•"/>
      <w:lvlJc w:val="left"/>
      <w:pPr>
        <w:ind w:left="4358" w:hanging="720"/>
      </w:pPr>
      <w:rPr>
        <w:rFonts w:hint="default"/>
        <w:lang w:val="en-US" w:eastAsia="en-US" w:bidi="ar-SA"/>
      </w:rPr>
    </w:lvl>
    <w:lvl w:ilvl="5" w:tplc="AEAEDF2A">
      <w:numFmt w:val="bullet"/>
      <w:lvlText w:val="•"/>
      <w:lvlJc w:val="left"/>
      <w:pPr>
        <w:ind w:left="5233" w:hanging="720"/>
      </w:pPr>
      <w:rPr>
        <w:rFonts w:hint="default"/>
        <w:lang w:val="en-US" w:eastAsia="en-US" w:bidi="ar-SA"/>
      </w:rPr>
    </w:lvl>
    <w:lvl w:ilvl="6" w:tplc="D3D4E6C2">
      <w:numFmt w:val="bullet"/>
      <w:lvlText w:val="•"/>
      <w:lvlJc w:val="left"/>
      <w:pPr>
        <w:ind w:left="6107" w:hanging="720"/>
      </w:pPr>
      <w:rPr>
        <w:rFonts w:hint="default"/>
        <w:lang w:val="en-US" w:eastAsia="en-US" w:bidi="ar-SA"/>
      </w:rPr>
    </w:lvl>
    <w:lvl w:ilvl="7" w:tplc="2C729ADA">
      <w:numFmt w:val="bullet"/>
      <w:lvlText w:val="•"/>
      <w:lvlJc w:val="left"/>
      <w:pPr>
        <w:ind w:left="6982" w:hanging="720"/>
      </w:pPr>
      <w:rPr>
        <w:rFonts w:hint="default"/>
        <w:lang w:val="en-US" w:eastAsia="en-US" w:bidi="ar-SA"/>
      </w:rPr>
    </w:lvl>
    <w:lvl w:ilvl="8" w:tplc="1C1EF6AE">
      <w:numFmt w:val="bullet"/>
      <w:lvlText w:val="•"/>
      <w:lvlJc w:val="left"/>
      <w:pPr>
        <w:ind w:left="7857" w:hanging="720"/>
      </w:pPr>
      <w:rPr>
        <w:rFonts w:hint="default"/>
        <w:lang w:val="en-US" w:eastAsia="en-US" w:bidi="ar-SA"/>
      </w:rPr>
    </w:lvl>
  </w:abstractNum>
  <w:abstractNum w:abstractNumId="37">
    <w:nsid w:val="697879D1"/>
    <w:multiLevelType w:val="multilevel"/>
    <w:tmpl w:val="36F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9D7088"/>
    <w:multiLevelType w:val="hybridMultilevel"/>
    <w:tmpl w:val="9CE20EBA"/>
    <w:lvl w:ilvl="0" w:tplc="3070BD8C">
      <w:start w:val="1"/>
      <w:numFmt w:val="lowerRoman"/>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2F0AD752">
      <w:numFmt w:val="bullet"/>
      <w:lvlText w:val="•"/>
      <w:lvlJc w:val="left"/>
      <w:pPr>
        <w:ind w:left="2382" w:hanging="720"/>
      </w:pPr>
      <w:rPr>
        <w:rFonts w:hint="default"/>
        <w:lang w:val="en-US" w:eastAsia="en-US" w:bidi="ar-SA"/>
      </w:rPr>
    </w:lvl>
    <w:lvl w:ilvl="2" w:tplc="ED069B74">
      <w:numFmt w:val="bullet"/>
      <w:lvlText w:val="•"/>
      <w:lvlJc w:val="left"/>
      <w:pPr>
        <w:ind w:left="3185" w:hanging="720"/>
      </w:pPr>
      <w:rPr>
        <w:rFonts w:hint="default"/>
        <w:lang w:val="en-US" w:eastAsia="en-US" w:bidi="ar-SA"/>
      </w:rPr>
    </w:lvl>
    <w:lvl w:ilvl="3" w:tplc="5E3EE950">
      <w:numFmt w:val="bullet"/>
      <w:lvlText w:val="•"/>
      <w:lvlJc w:val="left"/>
      <w:pPr>
        <w:ind w:left="3987" w:hanging="720"/>
      </w:pPr>
      <w:rPr>
        <w:rFonts w:hint="default"/>
        <w:lang w:val="en-US" w:eastAsia="en-US" w:bidi="ar-SA"/>
      </w:rPr>
    </w:lvl>
    <w:lvl w:ilvl="4" w:tplc="5E904636">
      <w:numFmt w:val="bullet"/>
      <w:lvlText w:val="•"/>
      <w:lvlJc w:val="left"/>
      <w:pPr>
        <w:ind w:left="4790" w:hanging="720"/>
      </w:pPr>
      <w:rPr>
        <w:rFonts w:hint="default"/>
        <w:lang w:val="en-US" w:eastAsia="en-US" w:bidi="ar-SA"/>
      </w:rPr>
    </w:lvl>
    <w:lvl w:ilvl="5" w:tplc="12D6204A">
      <w:numFmt w:val="bullet"/>
      <w:lvlText w:val="•"/>
      <w:lvlJc w:val="left"/>
      <w:pPr>
        <w:ind w:left="5593" w:hanging="720"/>
      </w:pPr>
      <w:rPr>
        <w:rFonts w:hint="default"/>
        <w:lang w:val="en-US" w:eastAsia="en-US" w:bidi="ar-SA"/>
      </w:rPr>
    </w:lvl>
    <w:lvl w:ilvl="6" w:tplc="F870944E">
      <w:numFmt w:val="bullet"/>
      <w:lvlText w:val="•"/>
      <w:lvlJc w:val="left"/>
      <w:pPr>
        <w:ind w:left="6395" w:hanging="720"/>
      </w:pPr>
      <w:rPr>
        <w:rFonts w:hint="default"/>
        <w:lang w:val="en-US" w:eastAsia="en-US" w:bidi="ar-SA"/>
      </w:rPr>
    </w:lvl>
    <w:lvl w:ilvl="7" w:tplc="FF366CA2">
      <w:numFmt w:val="bullet"/>
      <w:lvlText w:val="•"/>
      <w:lvlJc w:val="left"/>
      <w:pPr>
        <w:ind w:left="7198" w:hanging="720"/>
      </w:pPr>
      <w:rPr>
        <w:rFonts w:hint="default"/>
        <w:lang w:val="en-US" w:eastAsia="en-US" w:bidi="ar-SA"/>
      </w:rPr>
    </w:lvl>
    <w:lvl w:ilvl="8" w:tplc="1CB22098">
      <w:numFmt w:val="bullet"/>
      <w:lvlText w:val="•"/>
      <w:lvlJc w:val="left"/>
      <w:pPr>
        <w:ind w:left="8001" w:hanging="720"/>
      </w:pPr>
      <w:rPr>
        <w:rFonts w:hint="default"/>
        <w:lang w:val="en-US" w:eastAsia="en-US" w:bidi="ar-SA"/>
      </w:rPr>
    </w:lvl>
  </w:abstractNum>
  <w:abstractNum w:abstractNumId="39">
    <w:nsid w:val="714647F5"/>
    <w:multiLevelType w:val="hybridMultilevel"/>
    <w:tmpl w:val="8A125B86"/>
    <w:lvl w:ilvl="0" w:tplc="B83C4FAE">
      <w:start w:val="4"/>
      <w:numFmt w:val="decimal"/>
      <w:lvlText w:val="%1"/>
      <w:lvlJc w:val="left"/>
      <w:pPr>
        <w:ind w:left="1273" w:hanging="152"/>
      </w:pPr>
      <w:rPr>
        <w:rFonts w:ascii="Times New Roman" w:eastAsia="Times New Roman" w:hAnsi="Times New Roman" w:cs="Times New Roman" w:hint="default"/>
        <w:w w:val="100"/>
        <w:position w:val="9"/>
        <w:sz w:val="17"/>
        <w:szCs w:val="17"/>
        <w:lang w:val="en-US" w:eastAsia="en-US" w:bidi="ar-SA"/>
      </w:rPr>
    </w:lvl>
    <w:lvl w:ilvl="1" w:tplc="26DE5F64">
      <w:numFmt w:val="bullet"/>
      <w:lvlText w:val="•"/>
      <w:lvlJc w:val="left"/>
      <w:pPr>
        <w:ind w:left="2112" w:hanging="152"/>
      </w:pPr>
      <w:rPr>
        <w:rFonts w:hint="default"/>
        <w:lang w:val="en-US" w:eastAsia="en-US" w:bidi="ar-SA"/>
      </w:rPr>
    </w:lvl>
    <w:lvl w:ilvl="2" w:tplc="0A5A994E">
      <w:numFmt w:val="bullet"/>
      <w:lvlText w:val="•"/>
      <w:lvlJc w:val="left"/>
      <w:pPr>
        <w:ind w:left="2945" w:hanging="152"/>
      </w:pPr>
      <w:rPr>
        <w:rFonts w:hint="default"/>
        <w:lang w:val="en-US" w:eastAsia="en-US" w:bidi="ar-SA"/>
      </w:rPr>
    </w:lvl>
    <w:lvl w:ilvl="3" w:tplc="B52CD6E6">
      <w:numFmt w:val="bullet"/>
      <w:lvlText w:val="•"/>
      <w:lvlJc w:val="left"/>
      <w:pPr>
        <w:ind w:left="3777" w:hanging="152"/>
      </w:pPr>
      <w:rPr>
        <w:rFonts w:hint="default"/>
        <w:lang w:val="en-US" w:eastAsia="en-US" w:bidi="ar-SA"/>
      </w:rPr>
    </w:lvl>
    <w:lvl w:ilvl="4" w:tplc="B0148CE8">
      <w:numFmt w:val="bullet"/>
      <w:lvlText w:val="•"/>
      <w:lvlJc w:val="left"/>
      <w:pPr>
        <w:ind w:left="4610" w:hanging="152"/>
      </w:pPr>
      <w:rPr>
        <w:rFonts w:hint="default"/>
        <w:lang w:val="en-US" w:eastAsia="en-US" w:bidi="ar-SA"/>
      </w:rPr>
    </w:lvl>
    <w:lvl w:ilvl="5" w:tplc="11380E48">
      <w:numFmt w:val="bullet"/>
      <w:lvlText w:val="•"/>
      <w:lvlJc w:val="left"/>
      <w:pPr>
        <w:ind w:left="5443" w:hanging="152"/>
      </w:pPr>
      <w:rPr>
        <w:rFonts w:hint="default"/>
        <w:lang w:val="en-US" w:eastAsia="en-US" w:bidi="ar-SA"/>
      </w:rPr>
    </w:lvl>
    <w:lvl w:ilvl="6" w:tplc="36C2FC38">
      <w:numFmt w:val="bullet"/>
      <w:lvlText w:val="•"/>
      <w:lvlJc w:val="left"/>
      <w:pPr>
        <w:ind w:left="6275" w:hanging="152"/>
      </w:pPr>
      <w:rPr>
        <w:rFonts w:hint="default"/>
        <w:lang w:val="en-US" w:eastAsia="en-US" w:bidi="ar-SA"/>
      </w:rPr>
    </w:lvl>
    <w:lvl w:ilvl="7" w:tplc="A1FCEF9A">
      <w:numFmt w:val="bullet"/>
      <w:lvlText w:val="•"/>
      <w:lvlJc w:val="left"/>
      <w:pPr>
        <w:ind w:left="7108" w:hanging="152"/>
      </w:pPr>
      <w:rPr>
        <w:rFonts w:hint="default"/>
        <w:lang w:val="en-US" w:eastAsia="en-US" w:bidi="ar-SA"/>
      </w:rPr>
    </w:lvl>
    <w:lvl w:ilvl="8" w:tplc="71A8D7B2">
      <w:numFmt w:val="bullet"/>
      <w:lvlText w:val="•"/>
      <w:lvlJc w:val="left"/>
      <w:pPr>
        <w:ind w:left="7941" w:hanging="152"/>
      </w:pPr>
      <w:rPr>
        <w:rFonts w:hint="default"/>
        <w:lang w:val="en-US" w:eastAsia="en-US" w:bidi="ar-SA"/>
      </w:rPr>
    </w:lvl>
  </w:abstractNum>
  <w:abstractNum w:abstractNumId="40">
    <w:nsid w:val="74CE607C"/>
    <w:multiLevelType w:val="hybridMultilevel"/>
    <w:tmpl w:val="8B4082E0"/>
    <w:lvl w:ilvl="0" w:tplc="2D64DA56">
      <w:start w:val="17"/>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A0E58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C087E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F6786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B0BCA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7C6C0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74140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A8A0D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2CD78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nsid w:val="75330717"/>
    <w:multiLevelType w:val="multilevel"/>
    <w:tmpl w:val="42A2B214"/>
    <w:lvl w:ilvl="0">
      <w:start w:val="2"/>
      <w:numFmt w:val="decimal"/>
      <w:lvlText w:val="%1"/>
      <w:lvlJc w:val="left"/>
      <w:pPr>
        <w:ind w:left="1983" w:hanging="711"/>
      </w:pPr>
      <w:rPr>
        <w:rFonts w:hint="default"/>
        <w:lang w:val="en-US" w:eastAsia="en-US" w:bidi="ar-SA"/>
      </w:rPr>
    </w:lvl>
    <w:lvl w:ilvl="1">
      <w:start w:val="1"/>
      <w:numFmt w:val="decimal"/>
      <w:lvlText w:val="%1.%2"/>
      <w:lvlJc w:val="left"/>
      <w:pPr>
        <w:ind w:left="1983" w:hanging="711"/>
      </w:pPr>
      <w:rPr>
        <w:rFonts w:ascii="Times New Roman" w:eastAsia="Times New Roman" w:hAnsi="Times New Roman" w:cs="Times New Roman" w:hint="default"/>
        <w:i/>
        <w:iCs/>
        <w:spacing w:val="0"/>
        <w:w w:val="99"/>
        <w:sz w:val="20"/>
        <w:szCs w:val="20"/>
        <w:lang w:val="en-US" w:eastAsia="en-US" w:bidi="ar-SA"/>
      </w:rPr>
    </w:lvl>
    <w:lvl w:ilvl="2">
      <w:numFmt w:val="bullet"/>
      <w:lvlText w:val="•"/>
      <w:lvlJc w:val="left"/>
      <w:pPr>
        <w:ind w:left="3505" w:hanging="711"/>
      </w:pPr>
      <w:rPr>
        <w:rFonts w:hint="default"/>
        <w:lang w:val="en-US" w:eastAsia="en-US" w:bidi="ar-SA"/>
      </w:rPr>
    </w:lvl>
    <w:lvl w:ilvl="3">
      <w:numFmt w:val="bullet"/>
      <w:lvlText w:val="•"/>
      <w:lvlJc w:val="left"/>
      <w:pPr>
        <w:ind w:left="4267" w:hanging="711"/>
      </w:pPr>
      <w:rPr>
        <w:rFonts w:hint="default"/>
        <w:lang w:val="en-US" w:eastAsia="en-US" w:bidi="ar-SA"/>
      </w:rPr>
    </w:lvl>
    <w:lvl w:ilvl="4">
      <w:numFmt w:val="bullet"/>
      <w:lvlText w:val="•"/>
      <w:lvlJc w:val="left"/>
      <w:pPr>
        <w:ind w:left="5030" w:hanging="711"/>
      </w:pPr>
      <w:rPr>
        <w:rFonts w:hint="default"/>
        <w:lang w:val="en-US" w:eastAsia="en-US" w:bidi="ar-SA"/>
      </w:rPr>
    </w:lvl>
    <w:lvl w:ilvl="5">
      <w:numFmt w:val="bullet"/>
      <w:lvlText w:val="•"/>
      <w:lvlJc w:val="left"/>
      <w:pPr>
        <w:ind w:left="5793" w:hanging="711"/>
      </w:pPr>
      <w:rPr>
        <w:rFonts w:hint="default"/>
        <w:lang w:val="en-US" w:eastAsia="en-US" w:bidi="ar-SA"/>
      </w:rPr>
    </w:lvl>
    <w:lvl w:ilvl="6">
      <w:numFmt w:val="bullet"/>
      <w:lvlText w:val="•"/>
      <w:lvlJc w:val="left"/>
      <w:pPr>
        <w:ind w:left="6555" w:hanging="711"/>
      </w:pPr>
      <w:rPr>
        <w:rFonts w:hint="default"/>
        <w:lang w:val="en-US" w:eastAsia="en-US" w:bidi="ar-SA"/>
      </w:rPr>
    </w:lvl>
    <w:lvl w:ilvl="7">
      <w:numFmt w:val="bullet"/>
      <w:lvlText w:val="•"/>
      <w:lvlJc w:val="left"/>
      <w:pPr>
        <w:ind w:left="7318" w:hanging="711"/>
      </w:pPr>
      <w:rPr>
        <w:rFonts w:hint="default"/>
        <w:lang w:val="en-US" w:eastAsia="en-US" w:bidi="ar-SA"/>
      </w:rPr>
    </w:lvl>
    <w:lvl w:ilvl="8">
      <w:numFmt w:val="bullet"/>
      <w:lvlText w:val="•"/>
      <w:lvlJc w:val="left"/>
      <w:pPr>
        <w:ind w:left="8081" w:hanging="711"/>
      </w:pPr>
      <w:rPr>
        <w:rFonts w:hint="default"/>
        <w:lang w:val="en-US" w:eastAsia="en-US" w:bidi="ar-SA"/>
      </w:rPr>
    </w:lvl>
  </w:abstractNum>
  <w:abstractNum w:abstractNumId="42">
    <w:nsid w:val="759E79AF"/>
    <w:multiLevelType w:val="hybridMultilevel"/>
    <w:tmpl w:val="91086C46"/>
    <w:lvl w:ilvl="0" w:tplc="469A152A">
      <w:start w:val="1"/>
      <w:numFmt w:val="decimal"/>
      <w:lvlText w:val="%1."/>
      <w:lvlJc w:val="left"/>
      <w:pPr>
        <w:ind w:left="1080" w:hanging="360"/>
      </w:pPr>
      <w:rPr>
        <w:rFonts w:ascii="Arial" w:hAnsi="Arial" w:cs="Arial" w:hint="default"/>
        <w:color w:val="auto"/>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6BC673F"/>
    <w:multiLevelType w:val="hybridMultilevel"/>
    <w:tmpl w:val="61904830"/>
    <w:lvl w:ilvl="0" w:tplc="E53A919C">
      <w:start w:val="1"/>
      <w:numFmt w:val="lowerRoman"/>
      <w:lvlText w:val="(%1)"/>
      <w:lvlJc w:val="left"/>
      <w:pPr>
        <w:ind w:left="2300" w:hanging="720"/>
      </w:pPr>
      <w:rPr>
        <w:rFonts w:ascii="Times New Roman" w:eastAsia="Times New Roman" w:hAnsi="Times New Roman" w:cs="Times New Roman" w:hint="default"/>
        <w:w w:val="100"/>
        <w:sz w:val="22"/>
        <w:szCs w:val="22"/>
        <w:lang w:val="en-US" w:eastAsia="en-US" w:bidi="ar-SA"/>
      </w:rPr>
    </w:lvl>
    <w:lvl w:ilvl="1" w:tplc="B046FDBA">
      <w:numFmt w:val="bullet"/>
      <w:lvlText w:val="•"/>
      <w:lvlJc w:val="left"/>
      <w:pPr>
        <w:ind w:left="3030" w:hanging="720"/>
      </w:pPr>
      <w:rPr>
        <w:rFonts w:hint="default"/>
        <w:lang w:val="en-US" w:eastAsia="en-US" w:bidi="ar-SA"/>
      </w:rPr>
    </w:lvl>
    <w:lvl w:ilvl="2" w:tplc="95184ECC">
      <w:numFmt w:val="bullet"/>
      <w:lvlText w:val="•"/>
      <w:lvlJc w:val="left"/>
      <w:pPr>
        <w:ind w:left="3761" w:hanging="720"/>
      </w:pPr>
      <w:rPr>
        <w:rFonts w:hint="default"/>
        <w:lang w:val="en-US" w:eastAsia="en-US" w:bidi="ar-SA"/>
      </w:rPr>
    </w:lvl>
    <w:lvl w:ilvl="3" w:tplc="643AA3B6">
      <w:numFmt w:val="bullet"/>
      <w:lvlText w:val="•"/>
      <w:lvlJc w:val="left"/>
      <w:pPr>
        <w:ind w:left="4491" w:hanging="720"/>
      </w:pPr>
      <w:rPr>
        <w:rFonts w:hint="default"/>
        <w:lang w:val="en-US" w:eastAsia="en-US" w:bidi="ar-SA"/>
      </w:rPr>
    </w:lvl>
    <w:lvl w:ilvl="4" w:tplc="EDFC98B4">
      <w:numFmt w:val="bullet"/>
      <w:lvlText w:val="•"/>
      <w:lvlJc w:val="left"/>
      <w:pPr>
        <w:ind w:left="5222" w:hanging="720"/>
      </w:pPr>
      <w:rPr>
        <w:rFonts w:hint="default"/>
        <w:lang w:val="en-US" w:eastAsia="en-US" w:bidi="ar-SA"/>
      </w:rPr>
    </w:lvl>
    <w:lvl w:ilvl="5" w:tplc="CA1ABA3E">
      <w:numFmt w:val="bullet"/>
      <w:lvlText w:val="•"/>
      <w:lvlJc w:val="left"/>
      <w:pPr>
        <w:ind w:left="5953" w:hanging="720"/>
      </w:pPr>
      <w:rPr>
        <w:rFonts w:hint="default"/>
        <w:lang w:val="en-US" w:eastAsia="en-US" w:bidi="ar-SA"/>
      </w:rPr>
    </w:lvl>
    <w:lvl w:ilvl="6" w:tplc="5E288360">
      <w:numFmt w:val="bullet"/>
      <w:lvlText w:val="•"/>
      <w:lvlJc w:val="left"/>
      <w:pPr>
        <w:ind w:left="6683" w:hanging="720"/>
      </w:pPr>
      <w:rPr>
        <w:rFonts w:hint="default"/>
        <w:lang w:val="en-US" w:eastAsia="en-US" w:bidi="ar-SA"/>
      </w:rPr>
    </w:lvl>
    <w:lvl w:ilvl="7" w:tplc="6B529F1E">
      <w:numFmt w:val="bullet"/>
      <w:lvlText w:val="•"/>
      <w:lvlJc w:val="left"/>
      <w:pPr>
        <w:ind w:left="7414" w:hanging="720"/>
      </w:pPr>
      <w:rPr>
        <w:rFonts w:hint="default"/>
        <w:lang w:val="en-US" w:eastAsia="en-US" w:bidi="ar-SA"/>
      </w:rPr>
    </w:lvl>
    <w:lvl w:ilvl="8" w:tplc="D87815E2">
      <w:numFmt w:val="bullet"/>
      <w:lvlText w:val="•"/>
      <w:lvlJc w:val="left"/>
      <w:pPr>
        <w:ind w:left="8145" w:hanging="720"/>
      </w:pPr>
      <w:rPr>
        <w:rFonts w:hint="default"/>
        <w:lang w:val="en-US" w:eastAsia="en-US" w:bidi="ar-SA"/>
      </w:rPr>
    </w:lvl>
  </w:abstractNum>
  <w:abstractNum w:abstractNumId="44">
    <w:nsid w:val="79F61981"/>
    <w:multiLevelType w:val="multilevel"/>
    <w:tmpl w:val="0FCA1AC8"/>
    <w:lvl w:ilvl="0">
      <w:start w:val="10"/>
      <w:numFmt w:val="decimal"/>
      <w:lvlText w:val="%1"/>
      <w:lvlJc w:val="left"/>
      <w:pPr>
        <w:ind w:left="140" w:hanging="540"/>
      </w:pPr>
      <w:rPr>
        <w:rFonts w:hint="default"/>
        <w:lang w:val="en-US" w:eastAsia="en-US" w:bidi="ar-SA"/>
      </w:rPr>
    </w:lvl>
    <w:lvl w:ilvl="1">
      <w:start w:val="1"/>
      <w:numFmt w:val="decimal"/>
      <w:lvlText w:val="%1.%2"/>
      <w:lvlJc w:val="left"/>
      <w:pPr>
        <w:ind w:left="140" w:hanging="540"/>
        <w:jc w:val="right"/>
      </w:pPr>
      <w:rPr>
        <w:rFonts w:ascii="Arial" w:eastAsia="Times New Roman" w:hAnsi="Arial" w:cs="Arial" w:hint="default"/>
        <w:w w:val="99"/>
        <w:sz w:val="26"/>
        <w:szCs w:val="26"/>
        <w:lang w:val="en-US" w:eastAsia="en-US" w:bidi="ar-SA"/>
      </w:rPr>
    </w:lvl>
    <w:lvl w:ilvl="2">
      <w:numFmt w:val="bullet"/>
      <w:lvlText w:val="•"/>
      <w:lvlJc w:val="left"/>
      <w:pPr>
        <w:ind w:left="2033" w:hanging="540"/>
      </w:pPr>
      <w:rPr>
        <w:rFonts w:hint="default"/>
        <w:lang w:val="en-US" w:eastAsia="en-US" w:bidi="ar-SA"/>
      </w:rPr>
    </w:lvl>
    <w:lvl w:ilvl="3">
      <w:numFmt w:val="bullet"/>
      <w:lvlText w:val="•"/>
      <w:lvlJc w:val="left"/>
      <w:pPr>
        <w:ind w:left="2979" w:hanging="540"/>
      </w:pPr>
      <w:rPr>
        <w:rFonts w:hint="default"/>
        <w:lang w:val="en-US" w:eastAsia="en-US" w:bidi="ar-SA"/>
      </w:rPr>
    </w:lvl>
    <w:lvl w:ilvl="4">
      <w:numFmt w:val="bullet"/>
      <w:lvlText w:val="•"/>
      <w:lvlJc w:val="left"/>
      <w:pPr>
        <w:ind w:left="3926" w:hanging="540"/>
      </w:pPr>
      <w:rPr>
        <w:rFonts w:hint="default"/>
        <w:lang w:val="en-US" w:eastAsia="en-US" w:bidi="ar-SA"/>
      </w:rPr>
    </w:lvl>
    <w:lvl w:ilvl="5">
      <w:numFmt w:val="bullet"/>
      <w:lvlText w:val="•"/>
      <w:lvlJc w:val="left"/>
      <w:pPr>
        <w:ind w:left="4873" w:hanging="540"/>
      </w:pPr>
      <w:rPr>
        <w:rFonts w:hint="default"/>
        <w:lang w:val="en-US" w:eastAsia="en-US" w:bidi="ar-SA"/>
      </w:rPr>
    </w:lvl>
    <w:lvl w:ilvl="6">
      <w:numFmt w:val="bullet"/>
      <w:lvlText w:val="•"/>
      <w:lvlJc w:val="left"/>
      <w:pPr>
        <w:ind w:left="5819" w:hanging="540"/>
      </w:pPr>
      <w:rPr>
        <w:rFonts w:hint="default"/>
        <w:lang w:val="en-US" w:eastAsia="en-US" w:bidi="ar-SA"/>
      </w:rPr>
    </w:lvl>
    <w:lvl w:ilvl="7">
      <w:numFmt w:val="bullet"/>
      <w:lvlText w:val="•"/>
      <w:lvlJc w:val="left"/>
      <w:pPr>
        <w:ind w:left="6766" w:hanging="540"/>
      </w:pPr>
      <w:rPr>
        <w:rFonts w:hint="default"/>
        <w:lang w:val="en-US" w:eastAsia="en-US" w:bidi="ar-SA"/>
      </w:rPr>
    </w:lvl>
    <w:lvl w:ilvl="8">
      <w:numFmt w:val="bullet"/>
      <w:lvlText w:val="•"/>
      <w:lvlJc w:val="left"/>
      <w:pPr>
        <w:ind w:left="7713" w:hanging="540"/>
      </w:pPr>
      <w:rPr>
        <w:rFonts w:hint="default"/>
        <w:lang w:val="en-US" w:eastAsia="en-US" w:bidi="ar-SA"/>
      </w:rPr>
    </w:lvl>
  </w:abstractNum>
  <w:abstractNum w:abstractNumId="45">
    <w:nsid w:val="7C353ED2"/>
    <w:multiLevelType w:val="hybridMultilevel"/>
    <w:tmpl w:val="BEC05112"/>
    <w:lvl w:ilvl="0" w:tplc="C7F0EB12">
      <w:start w:val="1"/>
      <w:numFmt w:val="decimal"/>
      <w:lvlText w:val="3.%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23"/>
  </w:num>
  <w:num w:numId="3">
    <w:abstractNumId w:val="38"/>
  </w:num>
  <w:num w:numId="4">
    <w:abstractNumId w:val="20"/>
  </w:num>
  <w:num w:numId="5">
    <w:abstractNumId w:val="43"/>
  </w:num>
  <w:num w:numId="6">
    <w:abstractNumId w:val="17"/>
  </w:num>
  <w:num w:numId="7">
    <w:abstractNumId w:val="16"/>
  </w:num>
  <w:num w:numId="8">
    <w:abstractNumId w:val="27"/>
  </w:num>
  <w:num w:numId="9">
    <w:abstractNumId w:val="1"/>
  </w:num>
  <w:num w:numId="10">
    <w:abstractNumId w:val="30"/>
  </w:num>
  <w:num w:numId="11">
    <w:abstractNumId w:val="34"/>
  </w:num>
  <w:num w:numId="12">
    <w:abstractNumId w:val="41"/>
  </w:num>
  <w:num w:numId="13">
    <w:abstractNumId w:val="39"/>
  </w:num>
  <w:num w:numId="14">
    <w:abstractNumId w:val="36"/>
  </w:num>
  <w:num w:numId="15">
    <w:abstractNumId w:val="44"/>
  </w:num>
  <w:num w:numId="16">
    <w:abstractNumId w:val="32"/>
  </w:num>
  <w:num w:numId="17">
    <w:abstractNumId w:val="21"/>
  </w:num>
  <w:num w:numId="18">
    <w:abstractNumId w:val="45"/>
  </w:num>
  <w:num w:numId="19">
    <w:abstractNumId w:val="31"/>
  </w:num>
  <w:num w:numId="20">
    <w:abstractNumId w:val="40"/>
  </w:num>
  <w:num w:numId="21">
    <w:abstractNumId w:val="33"/>
  </w:num>
  <w:num w:numId="22">
    <w:abstractNumId w:val="22"/>
  </w:num>
  <w:num w:numId="23">
    <w:abstractNumId w:val="6"/>
  </w:num>
  <w:num w:numId="24">
    <w:abstractNumId w:val="9"/>
  </w:num>
  <w:num w:numId="25">
    <w:abstractNumId w:val="12"/>
  </w:num>
  <w:num w:numId="26">
    <w:abstractNumId w:val="5"/>
  </w:num>
  <w:num w:numId="27">
    <w:abstractNumId w:val="42"/>
  </w:num>
  <w:num w:numId="28">
    <w:abstractNumId w:val="37"/>
  </w:num>
  <w:num w:numId="29">
    <w:abstractNumId w:val="2"/>
  </w:num>
  <w:num w:numId="30">
    <w:abstractNumId w:val="18"/>
  </w:num>
  <w:num w:numId="31">
    <w:abstractNumId w:val="14"/>
  </w:num>
  <w:num w:numId="32">
    <w:abstractNumId w:val="10"/>
  </w:num>
  <w:num w:numId="33">
    <w:abstractNumId w:val="15"/>
  </w:num>
  <w:num w:numId="34">
    <w:abstractNumId w:val="13"/>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5"/>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9"/>
  </w:num>
  <w:num w:numId="41">
    <w:abstractNumId w:val="5"/>
  </w:num>
  <w:num w:numId="42">
    <w:abstractNumId w:val="5"/>
  </w:num>
  <w:num w:numId="43">
    <w:abstractNumId w:val="0"/>
  </w:num>
  <w:num w:numId="44">
    <w:abstractNumId w:val="24"/>
  </w:num>
  <w:num w:numId="45">
    <w:abstractNumId w:val="35"/>
  </w:num>
  <w:num w:numId="46">
    <w:abstractNumId w:val="26"/>
  </w:num>
  <w:num w:numId="47">
    <w:abstractNumId w:val="7"/>
  </w:num>
  <w:num w:numId="48">
    <w:abstractNumId w:val="28"/>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557BE40-14CE-4A7B-A612-0CF9E6AFEB6B}"/>
    <w:docVar w:name="dgnword-eventsink" w:val="698647712"/>
  </w:docVars>
  <w:rsids>
    <w:rsidRoot w:val="007A78E0"/>
    <w:rsid w:val="0000017F"/>
    <w:rsid w:val="00001181"/>
    <w:rsid w:val="0000164A"/>
    <w:rsid w:val="00002308"/>
    <w:rsid w:val="0000239F"/>
    <w:rsid w:val="00002699"/>
    <w:rsid w:val="000047AE"/>
    <w:rsid w:val="00004C83"/>
    <w:rsid w:val="00010697"/>
    <w:rsid w:val="00011282"/>
    <w:rsid w:val="000116DF"/>
    <w:rsid w:val="0001312E"/>
    <w:rsid w:val="00013544"/>
    <w:rsid w:val="00013D63"/>
    <w:rsid w:val="000147B6"/>
    <w:rsid w:val="000148D1"/>
    <w:rsid w:val="00014A86"/>
    <w:rsid w:val="00015323"/>
    <w:rsid w:val="0001666B"/>
    <w:rsid w:val="00016FA5"/>
    <w:rsid w:val="00017852"/>
    <w:rsid w:val="00020D73"/>
    <w:rsid w:val="00021848"/>
    <w:rsid w:val="00022466"/>
    <w:rsid w:val="00022796"/>
    <w:rsid w:val="00023A31"/>
    <w:rsid w:val="0002694E"/>
    <w:rsid w:val="000269D8"/>
    <w:rsid w:val="00026D09"/>
    <w:rsid w:val="00027BA7"/>
    <w:rsid w:val="000300DE"/>
    <w:rsid w:val="00032E00"/>
    <w:rsid w:val="00033433"/>
    <w:rsid w:val="0003368D"/>
    <w:rsid w:val="00035004"/>
    <w:rsid w:val="000356CE"/>
    <w:rsid w:val="0003572C"/>
    <w:rsid w:val="00036295"/>
    <w:rsid w:val="00036602"/>
    <w:rsid w:val="00037F78"/>
    <w:rsid w:val="00041DCD"/>
    <w:rsid w:val="00043E39"/>
    <w:rsid w:val="00043EAD"/>
    <w:rsid w:val="0004591D"/>
    <w:rsid w:val="000460C3"/>
    <w:rsid w:val="0004746A"/>
    <w:rsid w:val="00050669"/>
    <w:rsid w:val="00050A63"/>
    <w:rsid w:val="000532B3"/>
    <w:rsid w:val="00061E9B"/>
    <w:rsid w:val="00062442"/>
    <w:rsid w:val="000636BE"/>
    <w:rsid w:val="00064E77"/>
    <w:rsid w:val="00066A32"/>
    <w:rsid w:val="00070657"/>
    <w:rsid w:val="000712C7"/>
    <w:rsid w:val="000716D9"/>
    <w:rsid w:val="000716E1"/>
    <w:rsid w:val="000717FE"/>
    <w:rsid w:val="0007281B"/>
    <w:rsid w:val="00073477"/>
    <w:rsid w:val="00073A2E"/>
    <w:rsid w:val="00080569"/>
    <w:rsid w:val="00082272"/>
    <w:rsid w:val="00082517"/>
    <w:rsid w:val="00085080"/>
    <w:rsid w:val="000853D4"/>
    <w:rsid w:val="0008760B"/>
    <w:rsid w:val="00093B3A"/>
    <w:rsid w:val="00094007"/>
    <w:rsid w:val="0009454F"/>
    <w:rsid w:val="00095D6B"/>
    <w:rsid w:val="00096C2A"/>
    <w:rsid w:val="00097235"/>
    <w:rsid w:val="00097BEB"/>
    <w:rsid w:val="000A0901"/>
    <w:rsid w:val="000A0935"/>
    <w:rsid w:val="000A3735"/>
    <w:rsid w:val="000A37DA"/>
    <w:rsid w:val="000A3BC0"/>
    <w:rsid w:val="000A46AA"/>
    <w:rsid w:val="000A718E"/>
    <w:rsid w:val="000A77B5"/>
    <w:rsid w:val="000B0FDF"/>
    <w:rsid w:val="000B27B9"/>
    <w:rsid w:val="000B5486"/>
    <w:rsid w:val="000B5AEF"/>
    <w:rsid w:val="000B7CBD"/>
    <w:rsid w:val="000C0BD9"/>
    <w:rsid w:val="000C1406"/>
    <w:rsid w:val="000C4E5B"/>
    <w:rsid w:val="000C6C8C"/>
    <w:rsid w:val="000C6DDA"/>
    <w:rsid w:val="000C6F09"/>
    <w:rsid w:val="000D08E8"/>
    <w:rsid w:val="000D08F1"/>
    <w:rsid w:val="000D19C6"/>
    <w:rsid w:val="000D1B83"/>
    <w:rsid w:val="000D33B1"/>
    <w:rsid w:val="000D6A47"/>
    <w:rsid w:val="000D710B"/>
    <w:rsid w:val="000D73C3"/>
    <w:rsid w:val="000D73DC"/>
    <w:rsid w:val="000D78DF"/>
    <w:rsid w:val="000D7930"/>
    <w:rsid w:val="000D7FA9"/>
    <w:rsid w:val="000E0BE2"/>
    <w:rsid w:val="000E0FB8"/>
    <w:rsid w:val="000E1E74"/>
    <w:rsid w:val="000E2F82"/>
    <w:rsid w:val="000E46E5"/>
    <w:rsid w:val="000E6E6F"/>
    <w:rsid w:val="000E70E8"/>
    <w:rsid w:val="000E73A1"/>
    <w:rsid w:val="000E76EC"/>
    <w:rsid w:val="000F08C2"/>
    <w:rsid w:val="000F17BC"/>
    <w:rsid w:val="000F1D76"/>
    <w:rsid w:val="000F21A2"/>
    <w:rsid w:val="000F289F"/>
    <w:rsid w:val="000F5B01"/>
    <w:rsid w:val="001020B0"/>
    <w:rsid w:val="00102341"/>
    <w:rsid w:val="00102A11"/>
    <w:rsid w:val="0010342F"/>
    <w:rsid w:val="001034D8"/>
    <w:rsid w:val="00103CC1"/>
    <w:rsid w:val="001047DF"/>
    <w:rsid w:val="00105BE6"/>
    <w:rsid w:val="00107E05"/>
    <w:rsid w:val="00111200"/>
    <w:rsid w:val="00114F19"/>
    <w:rsid w:val="00115F95"/>
    <w:rsid w:val="00116121"/>
    <w:rsid w:val="00120882"/>
    <w:rsid w:val="001209B4"/>
    <w:rsid w:val="00121D8A"/>
    <w:rsid w:val="00122627"/>
    <w:rsid w:val="00122EE2"/>
    <w:rsid w:val="0012351D"/>
    <w:rsid w:val="00123603"/>
    <w:rsid w:val="001241D0"/>
    <w:rsid w:val="001241D8"/>
    <w:rsid w:val="00124846"/>
    <w:rsid w:val="0012508F"/>
    <w:rsid w:val="001268D4"/>
    <w:rsid w:val="00126C41"/>
    <w:rsid w:val="0013074E"/>
    <w:rsid w:val="0013085A"/>
    <w:rsid w:val="00130D6D"/>
    <w:rsid w:val="00130F37"/>
    <w:rsid w:val="00131843"/>
    <w:rsid w:val="00133307"/>
    <w:rsid w:val="00133334"/>
    <w:rsid w:val="00133771"/>
    <w:rsid w:val="00133BCC"/>
    <w:rsid w:val="00133FCE"/>
    <w:rsid w:val="0013475C"/>
    <w:rsid w:val="00135023"/>
    <w:rsid w:val="0013651D"/>
    <w:rsid w:val="0013758C"/>
    <w:rsid w:val="001414DA"/>
    <w:rsid w:val="00141DAA"/>
    <w:rsid w:val="00141EF5"/>
    <w:rsid w:val="00142F56"/>
    <w:rsid w:val="0014420E"/>
    <w:rsid w:val="00145F62"/>
    <w:rsid w:val="00145FB7"/>
    <w:rsid w:val="00146429"/>
    <w:rsid w:val="00150760"/>
    <w:rsid w:val="00152DDB"/>
    <w:rsid w:val="00153060"/>
    <w:rsid w:val="001530B1"/>
    <w:rsid w:val="00155AA3"/>
    <w:rsid w:val="001574B4"/>
    <w:rsid w:val="00157791"/>
    <w:rsid w:val="00157D34"/>
    <w:rsid w:val="0016048C"/>
    <w:rsid w:val="00162B9E"/>
    <w:rsid w:val="0016352A"/>
    <w:rsid w:val="00164F49"/>
    <w:rsid w:val="00165CF7"/>
    <w:rsid w:val="00166633"/>
    <w:rsid w:val="00166694"/>
    <w:rsid w:val="00167E15"/>
    <w:rsid w:val="00171D45"/>
    <w:rsid w:val="00172EF7"/>
    <w:rsid w:val="001738ED"/>
    <w:rsid w:val="00174516"/>
    <w:rsid w:val="00176BFB"/>
    <w:rsid w:val="0017707F"/>
    <w:rsid w:val="0017784F"/>
    <w:rsid w:val="00177E80"/>
    <w:rsid w:val="00181887"/>
    <w:rsid w:val="001819A3"/>
    <w:rsid w:val="00181A20"/>
    <w:rsid w:val="0018268D"/>
    <w:rsid w:val="00182BE6"/>
    <w:rsid w:val="00182E6E"/>
    <w:rsid w:val="00183D28"/>
    <w:rsid w:val="00184759"/>
    <w:rsid w:val="001849F9"/>
    <w:rsid w:val="001871AF"/>
    <w:rsid w:val="00190417"/>
    <w:rsid w:val="00191F7B"/>
    <w:rsid w:val="00192958"/>
    <w:rsid w:val="001948EF"/>
    <w:rsid w:val="001951CC"/>
    <w:rsid w:val="001952D9"/>
    <w:rsid w:val="001965EC"/>
    <w:rsid w:val="00196AF2"/>
    <w:rsid w:val="001A00E0"/>
    <w:rsid w:val="001A1112"/>
    <w:rsid w:val="001A1B16"/>
    <w:rsid w:val="001A247B"/>
    <w:rsid w:val="001A2645"/>
    <w:rsid w:val="001A30B0"/>
    <w:rsid w:val="001A35C7"/>
    <w:rsid w:val="001A364A"/>
    <w:rsid w:val="001A4E2C"/>
    <w:rsid w:val="001A5616"/>
    <w:rsid w:val="001A5948"/>
    <w:rsid w:val="001A638F"/>
    <w:rsid w:val="001A6F1D"/>
    <w:rsid w:val="001A716E"/>
    <w:rsid w:val="001A7CF2"/>
    <w:rsid w:val="001B072F"/>
    <w:rsid w:val="001B23DA"/>
    <w:rsid w:val="001B4507"/>
    <w:rsid w:val="001B6BF0"/>
    <w:rsid w:val="001C00E5"/>
    <w:rsid w:val="001C19D1"/>
    <w:rsid w:val="001C1B25"/>
    <w:rsid w:val="001C30D7"/>
    <w:rsid w:val="001C3C46"/>
    <w:rsid w:val="001C4395"/>
    <w:rsid w:val="001C45F3"/>
    <w:rsid w:val="001D06B2"/>
    <w:rsid w:val="001D0C58"/>
    <w:rsid w:val="001D33D3"/>
    <w:rsid w:val="001D532A"/>
    <w:rsid w:val="001D6C68"/>
    <w:rsid w:val="001D7337"/>
    <w:rsid w:val="001D7375"/>
    <w:rsid w:val="001E07A7"/>
    <w:rsid w:val="001E07D9"/>
    <w:rsid w:val="001E1D40"/>
    <w:rsid w:val="001E3268"/>
    <w:rsid w:val="001E3812"/>
    <w:rsid w:val="001E42FE"/>
    <w:rsid w:val="001E588F"/>
    <w:rsid w:val="001E6363"/>
    <w:rsid w:val="001E63F3"/>
    <w:rsid w:val="001E78EA"/>
    <w:rsid w:val="001F02C0"/>
    <w:rsid w:val="001F0711"/>
    <w:rsid w:val="001F095C"/>
    <w:rsid w:val="001F3EB6"/>
    <w:rsid w:val="001F4DCA"/>
    <w:rsid w:val="001F517C"/>
    <w:rsid w:val="001F5CFA"/>
    <w:rsid w:val="001F6D87"/>
    <w:rsid w:val="0020133A"/>
    <w:rsid w:val="00201452"/>
    <w:rsid w:val="002017CC"/>
    <w:rsid w:val="002029E2"/>
    <w:rsid w:val="0020310B"/>
    <w:rsid w:val="002039E8"/>
    <w:rsid w:val="00203DBA"/>
    <w:rsid w:val="002040B3"/>
    <w:rsid w:val="0020666F"/>
    <w:rsid w:val="00210B91"/>
    <w:rsid w:val="002112C2"/>
    <w:rsid w:val="00211A1E"/>
    <w:rsid w:val="00212076"/>
    <w:rsid w:val="00212366"/>
    <w:rsid w:val="002124B1"/>
    <w:rsid w:val="002134BE"/>
    <w:rsid w:val="002136C3"/>
    <w:rsid w:val="002137BD"/>
    <w:rsid w:val="0021383D"/>
    <w:rsid w:val="002157D4"/>
    <w:rsid w:val="00216BF3"/>
    <w:rsid w:val="00216E44"/>
    <w:rsid w:val="002173C1"/>
    <w:rsid w:val="00220A9F"/>
    <w:rsid w:val="00220E75"/>
    <w:rsid w:val="002213AE"/>
    <w:rsid w:val="00221DDE"/>
    <w:rsid w:val="00222AA5"/>
    <w:rsid w:val="00222B69"/>
    <w:rsid w:val="00222FF7"/>
    <w:rsid w:val="0022350B"/>
    <w:rsid w:val="00223639"/>
    <w:rsid w:val="00223BB5"/>
    <w:rsid w:val="00224039"/>
    <w:rsid w:val="00224238"/>
    <w:rsid w:val="0022497C"/>
    <w:rsid w:val="002250FA"/>
    <w:rsid w:val="002255A9"/>
    <w:rsid w:val="00225616"/>
    <w:rsid w:val="0022587A"/>
    <w:rsid w:val="00226D03"/>
    <w:rsid w:val="002301DE"/>
    <w:rsid w:val="00230420"/>
    <w:rsid w:val="00232243"/>
    <w:rsid w:val="00232B56"/>
    <w:rsid w:val="00232DA7"/>
    <w:rsid w:val="00232F72"/>
    <w:rsid w:val="00232FCE"/>
    <w:rsid w:val="002333B4"/>
    <w:rsid w:val="00235AAF"/>
    <w:rsid w:val="00237A79"/>
    <w:rsid w:val="00237B59"/>
    <w:rsid w:val="00240592"/>
    <w:rsid w:val="00240605"/>
    <w:rsid w:val="00240789"/>
    <w:rsid w:val="00240EE4"/>
    <w:rsid w:val="00242147"/>
    <w:rsid w:val="002430B1"/>
    <w:rsid w:val="00243AD9"/>
    <w:rsid w:val="00243D48"/>
    <w:rsid w:val="00243E23"/>
    <w:rsid w:val="00245804"/>
    <w:rsid w:val="0024588F"/>
    <w:rsid w:val="002460EB"/>
    <w:rsid w:val="00246414"/>
    <w:rsid w:val="00246648"/>
    <w:rsid w:val="002467D9"/>
    <w:rsid w:val="00246984"/>
    <w:rsid w:val="00246C0D"/>
    <w:rsid w:val="00247204"/>
    <w:rsid w:val="00247272"/>
    <w:rsid w:val="002477BC"/>
    <w:rsid w:val="0025096D"/>
    <w:rsid w:val="00250B19"/>
    <w:rsid w:val="0025227D"/>
    <w:rsid w:val="00252894"/>
    <w:rsid w:val="002540DC"/>
    <w:rsid w:val="00254488"/>
    <w:rsid w:val="00255828"/>
    <w:rsid w:val="0025696C"/>
    <w:rsid w:val="0025792B"/>
    <w:rsid w:val="0026002F"/>
    <w:rsid w:val="00260412"/>
    <w:rsid w:val="00260635"/>
    <w:rsid w:val="002607BC"/>
    <w:rsid w:val="00260F78"/>
    <w:rsid w:val="0026166E"/>
    <w:rsid w:val="00261DAC"/>
    <w:rsid w:val="00262DF2"/>
    <w:rsid w:val="00263651"/>
    <w:rsid w:val="00263DA9"/>
    <w:rsid w:val="00264B9A"/>
    <w:rsid w:val="00265B4C"/>
    <w:rsid w:val="002671B0"/>
    <w:rsid w:val="00271DB5"/>
    <w:rsid w:val="00272002"/>
    <w:rsid w:val="00272C1F"/>
    <w:rsid w:val="002746D9"/>
    <w:rsid w:val="002747D1"/>
    <w:rsid w:val="00274ADB"/>
    <w:rsid w:val="00274B3D"/>
    <w:rsid w:val="00275C15"/>
    <w:rsid w:val="002761FC"/>
    <w:rsid w:val="00280F28"/>
    <w:rsid w:val="00282241"/>
    <w:rsid w:val="00282A8A"/>
    <w:rsid w:val="00282C9D"/>
    <w:rsid w:val="00283722"/>
    <w:rsid w:val="00285242"/>
    <w:rsid w:val="00286627"/>
    <w:rsid w:val="0028685D"/>
    <w:rsid w:val="00286866"/>
    <w:rsid w:val="00286954"/>
    <w:rsid w:val="00286E03"/>
    <w:rsid w:val="00287E12"/>
    <w:rsid w:val="0029163C"/>
    <w:rsid w:val="00291D7A"/>
    <w:rsid w:val="00295C4D"/>
    <w:rsid w:val="00295C9D"/>
    <w:rsid w:val="00297F20"/>
    <w:rsid w:val="002A31B1"/>
    <w:rsid w:val="002A4423"/>
    <w:rsid w:val="002A47C5"/>
    <w:rsid w:val="002A49A1"/>
    <w:rsid w:val="002A62F1"/>
    <w:rsid w:val="002A6BAA"/>
    <w:rsid w:val="002A77A3"/>
    <w:rsid w:val="002A7CD9"/>
    <w:rsid w:val="002B0B4F"/>
    <w:rsid w:val="002B1E84"/>
    <w:rsid w:val="002B2570"/>
    <w:rsid w:val="002B28FF"/>
    <w:rsid w:val="002B3554"/>
    <w:rsid w:val="002B3F2A"/>
    <w:rsid w:val="002B44AD"/>
    <w:rsid w:val="002B4814"/>
    <w:rsid w:val="002B7274"/>
    <w:rsid w:val="002B7859"/>
    <w:rsid w:val="002B7D81"/>
    <w:rsid w:val="002C0B1D"/>
    <w:rsid w:val="002C209A"/>
    <w:rsid w:val="002C2265"/>
    <w:rsid w:val="002C2CEC"/>
    <w:rsid w:val="002C384D"/>
    <w:rsid w:val="002C4401"/>
    <w:rsid w:val="002C4527"/>
    <w:rsid w:val="002C4BDE"/>
    <w:rsid w:val="002C51CB"/>
    <w:rsid w:val="002C5A46"/>
    <w:rsid w:val="002C748E"/>
    <w:rsid w:val="002C7A28"/>
    <w:rsid w:val="002C7F67"/>
    <w:rsid w:val="002D01FE"/>
    <w:rsid w:val="002D2EB6"/>
    <w:rsid w:val="002D3058"/>
    <w:rsid w:val="002D5023"/>
    <w:rsid w:val="002D5514"/>
    <w:rsid w:val="002D5BEC"/>
    <w:rsid w:val="002D6784"/>
    <w:rsid w:val="002D67C6"/>
    <w:rsid w:val="002D6E0F"/>
    <w:rsid w:val="002D7A52"/>
    <w:rsid w:val="002D7AEB"/>
    <w:rsid w:val="002D7EFE"/>
    <w:rsid w:val="002E028F"/>
    <w:rsid w:val="002E16DC"/>
    <w:rsid w:val="002E1A17"/>
    <w:rsid w:val="002E1A9C"/>
    <w:rsid w:val="002E2BA2"/>
    <w:rsid w:val="002E2CE7"/>
    <w:rsid w:val="002E4238"/>
    <w:rsid w:val="002E49DA"/>
    <w:rsid w:val="002E4FAB"/>
    <w:rsid w:val="002E5126"/>
    <w:rsid w:val="002E5E25"/>
    <w:rsid w:val="002E6D16"/>
    <w:rsid w:val="002E6F59"/>
    <w:rsid w:val="002E7CC0"/>
    <w:rsid w:val="002F0B86"/>
    <w:rsid w:val="002F1233"/>
    <w:rsid w:val="002F2F7B"/>
    <w:rsid w:val="002F4677"/>
    <w:rsid w:val="002F4816"/>
    <w:rsid w:val="002F4D13"/>
    <w:rsid w:val="002F4E49"/>
    <w:rsid w:val="002F5064"/>
    <w:rsid w:val="002F57AC"/>
    <w:rsid w:val="003003C4"/>
    <w:rsid w:val="00302753"/>
    <w:rsid w:val="00302C9F"/>
    <w:rsid w:val="003038F5"/>
    <w:rsid w:val="00305439"/>
    <w:rsid w:val="00305503"/>
    <w:rsid w:val="00305FBA"/>
    <w:rsid w:val="00306EE4"/>
    <w:rsid w:val="00307959"/>
    <w:rsid w:val="003103C8"/>
    <w:rsid w:val="0031191E"/>
    <w:rsid w:val="0031310D"/>
    <w:rsid w:val="003137E5"/>
    <w:rsid w:val="00313F1C"/>
    <w:rsid w:val="00315183"/>
    <w:rsid w:val="003154BF"/>
    <w:rsid w:val="0031553B"/>
    <w:rsid w:val="003156B7"/>
    <w:rsid w:val="003173CB"/>
    <w:rsid w:val="0031775A"/>
    <w:rsid w:val="00317C88"/>
    <w:rsid w:val="00320A11"/>
    <w:rsid w:val="00320B01"/>
    <w:rsid w:val="0032160D"/>
    <w:rsid w:val="00322237"/>
    <w:rsid w:val="00324779"/>
    <w:rsid w:val="00330D1D"/>
    <w:rsid w:val="0033192B"/>
    <w:rsid w:val="00333DE3"/>
    <w:rsid w:val="003343C4"/>
    <w:rsid w:val="00334719"/>
    <w:rsid w:val="0033484F"/>
    <w:rsid w:val="00334A8D"/>
    <w:rsid w:val="00334B9B"/>
    <w:rsid w:val="00334FE1"/>
    <w:rsid w:val="00334FF0"/>
    <w:rsid w:val="00335975"/>
    <w:rsid w:val="00336A21"/>
    <w:rsid w:val="0034013C"/>
    <w:rsid w:val="0034157D"/>
    <w:rsid w:val="00341A48"/>
    <w:rsid w:val="00342983"/>
    <w:rsid w:val="00345E5E"/>
    <w:rsid w:val="003469FE"/>
    <w:rsid w:val="00351F8C"/>
    <w:rsid w:val="003524DE"/>
    <w:rsid w:val="00352A4D"/>
    <w:rsid w:val="00352CFD"/>
    <w:rsid w:val="0035494D"/>
    <w:rsid w:val="00354B6D"/>
    <w:rsid w:val="00354D59"/>
    <w:rsid w:val="00354F98"/>
    <w:rsid w:val="00355FAB"/>
    <w:rsid w:val="00356A1B"/>
    <w:rsid w:val="00356FF2"/>
    <w:rsid w:val="003602D8"/>
    <w:rsid w:val="00361AAD"/>
    <w:rsid w:val="0036303D"/>
    <w:rsid w:val="003650CB"/>
    <w:rsid w:val="003652CA"/>
    <w:rsid w:val="00366C2D"/>
    <w:rsid w:val="00367E1C"/>
    <w:rsid w:val="00371A48"/>
    <w:rsid w:val="00371C2A"/>
    <w:rsid w:val="003724CC"/>
    <w:rsid w:val="003732B6"/>
    <w:rsid w:val="00373BCD"/>
    <w:rsid w:val="003740F2"/>
    <w:rsid w:val="0037488B"/>
    <w:rsid w:val="00374FC0"/>
    <w:rsid w:val="003753E0"/>
    <w:rsid w:val="003770C4"/>
    <w:rsid w:val="003801FF"/>
    <w:rsid w:val="00381A6D"/>
    <w:rsid w:val="003822EE"/>
    <w:rsid w:val="00382300"/>
    <w:rsid w:val="00384916"/>
    <w:rsid w:val="0038565B"/>
    <w:rsid w:val="00385A32"/>
    <w:rsid w:val="00387BF2"/>
    <w:rsid w:val="00390030"/>
    <w:rsid w:val="0039058A"/>
    <w:rsid w:val="00390E40"/>
    <w:rsid w:val="00391221"/>
    <w:rsid w:val="003913AE"/>
    <w:rsid w:val="00392174"/>
    <w:rsid w:val="00392838"/>
    <w:rsid w:val="0039568A"/>
    <w:rsid w:val="00395A22"/>
    <w:rsid w:val="00395DEB"/>
    <w:rsid w:val="003964F9"/>
    <w:rsid w:val="00396D66"/>
    <w:rsid w:val="00397FE3"/>
    <w:rsid w:val="003A1FF6"/>
    <w:rsid w:val="003A2BE9"/>
    <w:rsid w:val="003A2D80"/>
    <w:rsid w:val="003A4D62"/>
    <w:rsid w:val="003A59CD"/>
    <w:rsid w:val="003A7215"/>
    <w:rsid w:val="003A7316"/>
    <w:rsid w:val="003A78D7"/>
    <w:rsid w:val="003B1519"/>
    <w:rsid w:val="003B5828"/>
    <w:rsid w:val="003B5F2F"/>
    <w:rsid w:val="003B60EF"/>
    <w:rsid w:val="003B6722"/>
    <w:rsid w:val="003B6851"/>
    <w:rsid w:val="003B6874"/>
    <w:rsid w:val="003B6CB6"/>
    <w:rsid w:val="003B71F0"/>
    <w:rsid w:val="003C008E"/>
    <w:rsid w:val="003C01DB"/>
    <w:rsid w:val="003C0D9D"/>
    <w:rsid w:val="003C100B"/>
    <w:rsid w:val="003C11F5"/>
    <w:rsid w:val="003C17D5"/>
    <w:rsid w:val="003C1F0A"/>
    <w:rsid w:val="003C21D8"/>
    <w:rsid w:val="003C28EB"/>
    <w:rsid w:val="003C2E4C"/>
    <w:rsid w:val="003C2FD8"/>
    <w:rsid w:val="003C39D3"/>
    <w:rsid w:val="003C4F77"/>
    <w:rsid w:val="003C6032"/>
    <w:rsid w:val="003C685B"/>
    <w:rsid w:val="003C6F1B"/>
    <w:rsid w:val="003C700A"/>
    <w:rsid w:val="003C7D50"/>
    <w:rsid w:val="003D03F5"/>
    <w:rsid w:val="003D0623"/>
    <w:rsid w:val="003D0CE6"/>
    <w:rsid w:val="003D1A34"/>
    <w:rsid w:val="003D4163"/>
    <w:rsid w:val="003D4553"/>
    <w:rsid w:val="003D6E38"/>
    <w:rsid w:val="003E08E2"/>
    <w:rsid w:val="003E362A"/>
    <w:rsid w:val="003E511B"/>
    <w:rsid w:val="003E6FD9"/>
    <w:rsid w:val="003F0D29"/>
    <w:rsid w:val="003F1117"/>
    <w:rsid w:val="003F347B"/>
    <w:rsid w:val="003F3642"/>
    <w:rsid w:val="003F49F2"/>
    <w:rsid w:val="003F561E"/>
    <w:rsid w:val="003F6022"/>
    <w:rsid w:val="003F674E"/>
    <w:rsid w:val="003F6A88"/>
    <w:rsid w:val="00402B4D"/>
    <w:rsid w:val="0040336E"/>
    <w:rsid w:val="004033E3"/>
    <w:rsid w:val="00407272"/>
    <w:rsid w:val="00407B43"/>
    <w:rsid w:val="00407C59"/>
    <w:rsid w:val="00410513"/>
    <w:rsid w:val="004108E7"/>
    <w:rsid w:val="00410DAC"/>
    <w:rsid w:val="00411D28"/>
    <w:rsid w:val="00413D39"/>
    <w:rsid w:val="00413DB9"/>
    <w:rsid w:val="00415452"/>
    <w:rsid w:val="004159F0"/>
    <w:rsid w:val="0041781B"/>
    <w:rsid w:val="0042090D"/>
    <w:rsid w:val="004212BA"/>
    <w:rsid w:val="00422EC5"/>
    <w:rsid w:val="00424570"/>
    <w:rsid w:val="00424619"/>
    <w:rsid w:val="00425066"/>
    <w:rsid w:val="00426160"/>
    <w:rsid w:val="00427951"/>
    <w:rsid w:val="00431198"/>
    <w:rsid w:val="004339E6"/>
    <w:rsid w:val="0043507E"/>
    <w:rsid w:val="004366E2"/>
    <w:rsid w:val="00437871"/>
    <w:rsid w:val="00440BB3"/>
    <w:rsid w:val="00441BF3"/>
    <w:rsid w:val="004421E3"/>
    <w:rsid w:val="00442BED"/>
    <w:rsid w:val="00442D5C"/>
    <w:rsid w:val="00442EB6"/>
    <w:rsid w:val="00443850"/>
    <w:rsid w:val="00443ABE"/>
    <w:rsid w:val="00444C3C"/>
    <w:rsid w:val="004453D5"/>
    <w:rsid w:val="004458A0"/>
    <w:rsid w:val="00445980"/>
    <w:rsid w:val="00445E12"/>
    <w:rsid w:val="00445F2D"/>
    <w:rsid w:val="00447DFA"/>
    <w:rsid w:val="00450549"/>
    <w:rsid w:val="0045071D"/>
    <w:rsid w:val="00450851"/>
    <w:rsid w:val="00450E3F"/>
    <w:rsid w:val="00451071"/>
    <w:rsid w:val="004517AE"/>
    <w:rsid w:val="00451C05"/>
    <w:rsid w:val="0045239B"/>
    <w:rsid w:val="004528C9"/>
    <w:rsid w:val="00452A29"/>
    <w:rsid w:val="004542CE"/>
    <w:rsid w:val="00454B61"/>
    <w:rsid w:val="00456201"/>
    <w:rsid w:val="00457094"/>
    <w:rsid w:val="00460406"/>
    <w:rsid w:val="00460DD6"/>
    <w:rsid w:val="00461904"/>
    <w:rsid w:val="00464B32"/>
    <w:rsid w:val="00465CDF"/>
    <w:rsid w:val="00466BCE"/>
    <w:rsid w:val="00467EA1"/>
    <w:rsid w:val="00467F56"/>
    <w:rsid w:val="00470298"/>
    <w:rsid w:val="00470831"/>
    <w:rsid w:val="004708A7"/>
    <w:rsid w:val="00470CE5"/>
    <w:rsid w:val="00471BA6"/>
    <w:rsid w:val="004729FA"/>
    <w:rsid w:val="00473E4F"/>
    <w:rsid w:val="00473EF4"/>
    <w:rsid w:val="00474243"/>
    <w:rsid w:val="00474C65"/>
    <w:rsid w:val="004756EF"/>
    <w:rsid w:val="00475CFE"/>
    <w:rsid w:val="00476EF8"/>
    <w:rsid w:val="004771AC"/>
    <w:rsid w:val="00480091"/>
    <w:rsid w:val="004830F7"/>
    <w:rsid w:val="004833EB"/>
    <w:rsid w:val="004836FE"/>
    <w:rsid w:val="004838EB"/>
    <w:rsid w:val="00484A7D"/>
    <w:rsid w:val="00487538"/>
    <w:rsid w:val="00491405"/>
    <w:rsid w:val="0049144F"/>
    <w:rsid w:val="00493711"/>
    <w:rsid w:val="00493D25"/>
    <w:rsid w:val="00495131"/>
    <w:rsid w:val="00496BE5"/>
    <w:rsid w:val="004977D2"/>
    <w:rsid w:val="00497A37"/>
    <w:rsid w:val="00497E23"/>
    <w:rsid w:val="004A048B"/>
    <w:rsid w:val="004A0E3D"/>
    <w:rsid w:val="004A13AB"/>
    <w:rsid w:val="004A196F"/>
    <w:rsid w:val="004A1F37"/>
    <w:rsid w:val="004A2351"/>
    <w:rsid w:val="004A2DE4"/>
    <w:rsid w:val="004A422D"/>
    <w:rsid w:val="004A4628"/>
    <w:rsid w:val="004A5589"/>
    <w:rsid w:val="004A5770"/>
    <w:rsid w:val="004A678B"/>
    <w:rsid w:val="004A6F13"/>
    <w:rsid w:val="004A7735"/>
    <w:rsid w:val="004B0CC5"/>
    <w:rsid w:val="004B2800"/>
    <w:rsid w:val="004B373A"/>
    <w:rsid w:val="004B3903"/>
    <w:rsid w:val="004B5A2C"/>
    <w:rsid w:val="004B61F7"/>
    <w:rsid w:val="004B7DE9"/>
    <w:rsid w:val="004B7F8A"/>
    <w:rsid w:val="004C1760"/>
    <w:rsid w:val="004C1B32"/>
    <w:rsid w:val="004C1D63"/>
    <w:rsid w:val="004C21AF"/>
    <w:rsid w:val="004C3234"/>
    <w:rsid w:val="004C42D6"/>
    <w:rsid w:val="004C5DBE"/>
    <w:rsid w:val="004C644B"/>
    <w:rsid w:val="004C7834"/>
    <w:rsid w:val="004C7BDE"/>
    <w:rsid w:val="004D022F"/>
    <w:rsid w:val="004D03C8"/>
    <w:rsid w:val="004D0A5F"/>
    <w:rsid w:val="004D17EA"/>
    <w:rsid w:val="004D186D"/>
    <w:rsid w:val="004D201F"/>
    <w:rsid w:val="004D2269"/>
    <w:rsid w:val="004D2626"/>
    <w:rsid w:val="004D2775"/>
    <w:rsid w:val="004D3BA6"/>
    <w:rsid w:val="004D3C8E"/>
    <w:rsid w:val="004D3D57"/>
    <w:rsid w:val="004D4E80"/>
    <w:rsid w:val="004D53F2"/>
    <w:rsid w:val="004D7B25"/>
    <w:rsid w:val="004E020F"/>
    <w:rsid w:val="004E0D65"/>
    <w:rsid w:val="004E26B4"/>
    <w:rsid w:val="004E2D95"/>
    <w:rsid w:val="004E38F2"/>
    <w:rsid w:val="004E3DC8"/>
    <w:rsid w:val="004E3F9B"/>
    <w:rsid w:val="004E4017"/>
    <w:rsid w:val="004E4DF3"/>
    <w:rsid w:val="004E57FC"/>
    <w:rsid w:val="004E5C97"/>
    <w:rsid w:val="004E7B78"/>
    <w:rsid w:val="004E7E68"/>
    <w:rsid w:val="004F2518"/>
    <w:rsid w:val="004F2594"/>
    <w:rsid w:val="004F3BC1"/>
    <w:rsid w:val="004F4127"/>
    <w:rsid w:val="004F5D16"/>
    <w:rsid w:val="004F66F4"/>
    <w:rsid w:val="004F6964"/>
    <w:rsid w:val="004F77F8"/>
    <w:rsid w:val="004F7A8E"/>
    <w:rsid w:val="00500307"/>
    <w:rsid w:val="005014E0"/>
    <w:rsid w:val="00501571"/>
    <w:rsid w:val="0050346A"/>
    <w:rsid w:val="005039E2"/>
    <w:rsid w:val="00503E7E"/>
    <w:rsid w:val="00504D67"/>
    <w:rsid w:val="00504E3D"/>
    <w:rsid w:val="00504FCB"/>
    <w:rsid w:val="005058E4"/>
    <w:rsid w:val="00506280"/>
    <w:rsid w:val="0050628C"/>
    <w:rsid w:val="005062AF"/>
    <w:rsid w:val="00507F1E"/>
    <w:rsid w:val="00510843"/>
    <w:rsid w:val="00510B72"/>
    <w:rsid w:val="00510E87"/>
    <w:rsid w:val="005111CC"/>
    <w:rsid w:val="00511A71"/>
    <w:rsid w:val="00514BA3"/>
    <w:rsid w:val="00514D6A"/>
    <w:rsid w:val="00515010"/>
    <w:rsid w:val="0051647B"/>
    <w:rsid w:val="0051793E"/>
    <w:rsid w:val="00517B02"/>
    <w:rsid w:val="005204CF"/>
    <w:rsid w:val="00521A27"/>
    <w:rsid w:val="00522DC9"/>
    <w:rsid w:val="00523094"/>
    <w:rsid w:val="00523591"/>
    <w:rsid w:val="005277D6"/>
    <w:rsid w:val="00530091"/>
    <w:rsid w:val="00530B00"/>
    <w:rsid w:val="00530CB6"/>
    <w:rsid w:val="00530F13"/>
    <w:rsid w:val="0053131E"/>
    <w:rsid w:val="005313D0"/>
    <w:rsid w:val="0053179B"/>
    <w:rsid w:val="00531806"/>
    <w:rsid w:val="00532683"/>
    <w:rsid w:val="00532EE4"/>
    <w:rsid w:val="00532FA0"/>
    <w:rsid w:val="005342E6"/>
    <w:rsid w:val="005373FB"/>
    <w:rsid w:val="00537EA4"/>
    <w:rsid w:val="0054046E"/>
    <w:rsid w:val="00540750"/>
    <w:rsid w:val="005410F7"/>
    <w:rsid w:val="00543B46"/>
    <w:rsid w:val="00543CF8"/>
    <w:rsid w:val="0054483E"/>
    <w:rsid w:val="00544BC4"/>
    <w:rsid w:val="005504DC"/>
    <w:rsid w:val="00550852"/>
    <w:rsid w:val="00551817"/>
    <w:rsid w:val="00552A55"/>
    <w:rsid w:val="00552CA1"/>
    <w:rsid w:val="00554325"/>
    <w:rsid w:val="00554B6A"/>
    <w:rsid w:val="00555C75"/>
    <w:rsid w:val="00556400"/>
    <w:rsid w:val="00556859"/>
    <w:rsid w:val="00557D22"/>
    <w:rsid w:val="005606D7"/>
    <w:rsid w:val="005612F0"/>
    <w:rsid w:val="00562488"/>
    <w:rsid w:val="00562B2D"/>
    <w:rsid w:val="005638F3"/>
    <w:rsid w:val="00563F05"/>
    <w:rsid w:val="005676C6"/>
    <w:rsid w:val="00567AE2"/>
    <w:rsid w:val="00570441"/>
    <w:rsid w:val="00570C7D"/>
    <w:rsid w:val="00571729"/>
    <w:rsid w:val="00571B02"/>
    <w:rsid w:val="00572443"/>
    <w:rsid w:val="00572708"/>
    <w:rsid w:val="00573C06"/>
    <w:rsid w:val="00574090"/>
    <w:rsid w:val="005749B0"/>
    <w:rsid w:val="00574F44"/>
    <w:rsid w:val="00576BEB"/>
    <w:rsid w:val="0057707C"/>
    <w:rsid w:val="0057736E"/>
    <w:rsid w:val="00581E5F"/>
    <w:rsid w:val="00582F0C"/>
    <w:rsid w:val="00583858"/>
    <w:rsid w:val="005841A9"/>
    <w:rsid w:val="00584961"/>
    <w:rsid w:val="00584BE4"/>
    <w:rsid w:val="00585C1D"/>
    <w:rsid w:val="00585F4A"/>
    <w:rsid w:val="00586678"/>
    <w:rsid w:val="005867A7"/>
    <w:rsid w:val="0059028A"/>
    <w:rsid w:val="005907EA"/>
    <w:rsid w:val="00592EFF"/>
    <w:rsid w:val="00592FAF"/>
    <w:rsid w:val="00593B53"/>
    <w:rsid w:val="00593D43"/>
    <w:rsid w:val="00593F15"/>
    <w:rsid w:val="0059507E"/>
    <w:rsid w:val="00596A0F"/>
    <w:rsid w:val="00596B87"/>
    <w:rsid w:val="00596BC7"/>
    <w:rsid w:val="005A03FC"/>
    <w:rsid w:val="005A29FC"/>
    <w:rsid w:val="005A37C6"/>
    <w:rsid w:val="005A4357"/>
    <w:rsid w:val="005A556A"/>
    <w:rsid w:val="005A6565"/>
    <w:rsid w:val="005A71B3"/>
    <w:rsid w:val="005B0117"/>
    <w:rsid w:val="005B04A4"/>
    <w:rsid w:val="005B0566"/>
    <w:rsid w:val="005B1ABA"/>
    <w:rsid w:val="005B23D6"/>
    <w:rsid w:val="005B2A57"/>
    <w:rsid w:val="005B3C78"/>
    <w:rsid w:val="005B4014"/>
    <w:rsid w:val="005B45D4"/>
    <w:rsid w:val="005B48E1"/>
    <w:rsid w:val="005B5AA4"/>
    <w:rsid w:val="005B6413"/>
    <w:rsid w:val="005B6464"/>
    <w:rsid w:val="005C04C6"/>
    <w:rsid w:val="005C121F"/>
    <w:rsid w:val="005C46D4"/>
    <w:rsid w:val="005C5626"/>
    <w:rsid w:val="005C5E76"/>
    <w:rsid w:val="005C68FF"/>
    <w:rsid w:val="005C6BF6"/>
    <w:rsid w:val="005C717A"/>
    <w:rsid w:val="005D0756"/>
    <w:rsid w:val="005D16CC"/>
    <w:rsid w:val="005D262B"/>
    <w:rsid w:val="005D2D4F"/>
    <w:rsid w:val="005D455A"/>
    <w:rsid w:val="005D49E2"/>
    <w:rsid w:val="005D53A5"/>
    <w:rsid w:val="005E1891"/>
    <w:rsid w:val="005E255E"/>
    <w:rsid w:val="005E315F"/>
    <w:rsid w:val="005E3498"/>
    <w:rsid w:val="005E5DF1"/>
    <w:rsid w:val="005E61CC"/>
    <w:rsid w:val="005E651F"/>
    <w:rsid w:val="005F0C89"/>
    <w:rsid w:val="005F136E"/>
    <w:rsid w:val="005F224B"/>
    <w:rsid w:val="005F307E"/>
    <w:rsid w:val="005F311E"/>
    <w:rsid w:val="005F312C"/>
    <w:rsid w:val="005F3442"/>
    <w:rsid w:val="005F546D"/>
    <w:rsid w:val="005F5A0C"/>
    <w:rsid w:val="005F6DF9"/>
    <w:rsid w:val="005F7167"/>
    <w:rsid w:val="005F7D4D"/>
    <w:rsid w:val="00600F68"/>
    <w:rsid w:val="00601432"/>
    <w:rsid w:val="00604555"/>
    <w:rsid w:val="00604697"/>
    <w:rsid w:val="00607A15"/>
    <w:rsid w:val="006107BD"/>
    <w:rsid w:val="00611868"/>
    <w:rsid w:val="00611D4D"/>
    <w:rsid w:val="0061272C"/>
    <w:rsid w:val="0061468D"/>
    <w:rsid w:val="00621F62"/>
    <w:rsid w:val="00622E5A"/>
    <w:rsid w:val="00623EBE"/>
    <w:rsid w:val="00624280"/>
    <w:rsid w:val="006246E0"/>
    <w:rsid w:val="00624F80"/>
    <w:rsid w:val="0062524E"/>
    <w:rsid w:val="0062585B"/>
    <w:rsid w:val="00625CB8"/>
    <w:rsid w:val="006264C8"/>
    <w:rsid w:val="006305E7"/>
    <w:rsid w:val="00630807"/>
    <w:rsid w:val="00631115"/>
    <w:rsid w:val="006312D0"/>
    <w:rsid w:val="00631E69"/>
    <w:rsid w:val="00632A9A"/>
    <w:rsid w:val="00632AD4"/>
    <w:rsid w:val="006338B9"/>
    <w:rsid w:val="006347D7"/>
    <w:rsid w:val="00634BE3"/>
    <w:rsid w:val="00634E44"/>
    <w:rsid w:val="00637F0F"/>
    <w:rsid w:val="00640506"/>
    <w:rsid w:val="0064085D"/>
    <w:rsid w:val="00641139"/>
    <w:rsid w:val="00641A9A"/>
    <w:rsid w:val="00642CFB"/>
    <w:rsid w:val="00642D82"/>
    <w:rsid w:val="00642EC1"/>
    <w:rsid w:val="0064359C"/>
    <w:rsid w:val="006455AE"/>
    <w:rsid w:val="0064566A"/>
    <w:rsid w:val="00646505"/>
    <w:rsid w:val="00646BD9"/>
    <w:rsid w:val="00646DA8"/>
    <w:rsid w:val="0064700F"/>
    <w:rsid w:val="006479A7"/>
    <w:rsid w:val="0065053B"/>
    <w:rsid w:val="00651384"/>
    <w:rsid w:val="00651C12"/>
    <w:rsid w:val="00651FFF"/>
    <w:rsid w:val="0065221B"/>
    <w:rsid w:val="00652E92"/>
    <w:rsid w:val="00653579"/>
    <w:rsid w:val="006543C0"/>
    <w:rsid w:val="006558A1"/>
    <w:rsid w:val="0065691F"/>
    <w:rsid w:val="00660CD3"/>
    <w:rsid w:val="0066122C"/>
    <w:rsid w:val="00662B6F"/>
    <w:rsid w:val="00662FE1"/>
    <w:rsid w:val="00663CC5"/>
    <w:rsid w:val="00667207"/>
    <w:rsid w:val="006674A3"/>
    <w:rsid w:val="00667C80"/>
    <w:rsid w:val="00671AC9"/>
    <w:rsid w:val="00672D44"/>
    <w:rsid w:val="00672F47"/>
    <w:rsid w:val="006743D2"/>
    <w:rsid w:val="006749AD"/>
    <w:rsid w:val="0067672F"/>
    <w:rsid w:val="00676A30"/>
    <w:rsid w:val="006771BA"/>
    <w:rsid w:val="006778C1"/>
    <w:rsid w:val="00677C46"/>
    <w:rsid w:val="00680604"/>
    <w:rsid w:val="006826FA"/>
    <w:rsid w:val="00682A34"/>
    <w:rsid w:val="00683678"/>
    <w:rsid w:val="00686326"/>
    <w:rsid w:val="006927EA"/>
    <w:rsid w:val="006939C9"/>
    <w:rsid w:val="00693EF4"/>
    <w:rsid w:val="00695F4B"/>
    <w:rsid w:val="00697ED4"/>
    <w:rsid w:val="006A0872"/>
    <w:rsid w:val="006A0F75"/>
    <w:rsid w:val="006A17A6"/>
    <w:rsid w:val="006A18F1"/>
    <w:rsid w:val="006A19EE"/>
    <w:rsid w:val="006A3C21"/>
    <w:rsid w:val="006A404F"/>
    <w:rsid w:val="006A4DA3"/>
    <w:rsid w:val="006A51E6"/>
    <w:rsid w:val="006A6420"/>
    <w:rsid w:val="006A6A8F"/>
    <w:rsid w:val="006B045A"/>
    <w:rsid w:val="006B0D25"/>
    <w:rsid w:val="006B112B"/>
    <w:rsid w:val="006B1464"/>
    <w:rsid w:val="006B1628"/>
    <w:rsid w:val="006B1959"/>
    <w:rsid w:val="006B37FA"/>
    <w:rsid w:val="006B4885"/>
    <w:rsid w:val="006B6110"/>
    <w:rsid w:val="006B6CFC"/>
    <w:rsid w:val="006B7B36"/>
    <w:rsid w:val="006C0A22"/>
    <w:rsid w:val="006C2759"/>
    <w:rsid w:val="006C469E"/>
    <w:rsid w:val="006C4A39"/>
    <w:rsid w:val="006C575D"/>
    <w:rsid w:val="006C63F9"/>
    <w:rsid w:val="006C74E3"/>
    <w:rsid w:val="006C754D"/>
    <w:rsid w:val="006D091E"/>
    <w:rsid w:val="006D0AE9"/>
    <w:rsid w:val="006D105A"/>
    <w:rsid w:val="006D2083"/>
    <w:rsid w:val="006D25F1"/>
    <w:rsid w:val="006D3377"/>
    <w:rsid w:val="006D34C6"/>
    <w:rsid w:val="006D5571"/>
    <w:rsid w:val="006D5675"/>
    <w:rsid w:val="006D6B7C"/>
    <w:rsid w:val="006D6CB8"/>
    <w:rsid w:val="006E0B05"/>
    <w:rsid w:val="006E20EE"/>
    <w:rsid w:val="006E2753"/>
    <w:rsid w:val="006E29AE"/>
    <w:rsid w:val="006E71EB"/>
    <w:rsid w:val="006F25D1"/>
    <w:rsid w:val="006F50E6"/>
    <w:rsid w:val="006F5C7C"/>
    <w:rsid w:val="006F6F40"/>
    <w:rsid w:val="006F7525"/>
    <w:rsid w:val="00700600"/>
    <w:rsid w:val="00701BD4"/>
    <w:rsid w:val="007022D9"/>
    <w:rsid w:val="00702458"/>
    <w:rsid w:val="00703608"/>
    <w:rsid w:val="00704033"/>
    <w:rsid w:val="00704DDF"/>
    <w:rsid w:val="00706A9D"/>
    <w:rsid w:val="00707123"/>
    <w:rsid w:val="00710EEA"/>
    <w:rsid w:val="00710FE1"/>
    <w:rsid w:val="00712454"/>
    <w:rsid w:val="00712763"/>
    <w:rsid w:val="007137C7"/>
    <w:rsid w:val="00713F06"/>
    <w:rsid w:val="007140DF"/>
    <w:rsid w:val="007149BF"/>
    <w:rsid w:val="0071766B"/>
    <w:rsid w:val="007179E2"/>
    <w:rsid w:val="007205D3"/>
    <w:rsid w:val="00720BB8"/>
    <w:rsid w:val="0072258A"/>
    <w:rsid w:val="007230B1"/>
    <w:rsid w:val="00727A4C"/>
    <w:rsid w:val="00727EE6"/>
    <w:rsid w:val="007301A4"/>
    <w:rsid w:val="00730983"/>
    <w:rsid w:val="00731490"/>
    <w:rsid w:val="0073308C"/>
    <w:rsid w:val="007337B6"/>
    <w:rsid w:val="00733C49"/>
    <w:rsid w:val="00734DE3"/>
    <w:rsid w:val="007352B5"/>
    <w:rsid w:val="007357DB"/>
    <w:rsid w:val="00736302"/>
    <w:rsid w:val="007365A9"/>
    <w:rsid w:val="007366E0"/>
    <w:rsid w:val="00737817"/>
    <w:rsid w:val="00740429"/>
    <w:rsid w:val="00740BE8"/>
    <w:rsid w:val="0074148F"/>
    <w:rsid w:val="007415F4"/>
    <w:rsid w:val="0074384F"/>
    <w:rsid w:val="00744076"/>
    <w:rsid w:val="00744511"/>
    <w:rsid w:val="00745947"/>
    <w:rsid w:val="00745CE3"/>
    <w:rsid w:val="00746A9A"/>
    <w:rsid w:val="00747719"/>
    <w:rsid w:val="00747798"/>
    <w:rsid w:val="00747F8A"/>
    <w:rsid w:val="00750575"/>
    <w:rsid w:val="007506B1"/>
    <w:rsid w:val="00753A4C"/>
    <w:rsid w:val="0075602D"/>
    <w:rsid w:val="0076023C"/>
    <w:rsid w:val="007606EF"/>
    <w:rsid w:val="007609E7"/>
    <w:rsid w:val="00762CB6"/>
    <w:rsid w:val="0076304F"/>
    <w:rsid w:val="00764095"/>
    <w:rsid w:val="0076416A"/>
    <w:rsid w:val="007645E9"/>
    <w:rsid w:val="00764905"/>
    <w:rsid w:val="00764EA2"/>
    <w:rsid w:val="007656F6"/>
    <w:rsid w:val="007657DB"/>
    <w:rsid w:val="00766034"/>
    <w:rsid w:val="007664E5"/>
    <w:rsid w:val="007709AB"/>
    <w:rsid w:val="00772E10"/>
    <w:rsid w:val="00773432"/>
    <w:rsid w:val="00773B82"/>
    <w:rsid w:val="00775F73"/>
    <w:rsid w:val="00776CBA"/>
    <w:rsid w:val="00780884"/>
    <w:rsid w:val="00780FAF"/>
    <w:rsid w:val="0078100F"/>
    <w:rsid w:val="00781933"/>
    <w:rsid w:val="007830D8"/>
    <w:rsid w:val="0078532B"/>
    <w:rsid w:val="00785764"/>
    <w:rsid w:val="00785A41"/>
    <w:rsid w:val="00785C94"/>
    <w:rsid w:val="007900E6"/>
    <w:rsid w:val="007911EA"/>
    <w:rsid w:val="00791217"/>
    <w:rsid w:val="007928E0"/>
    <w:rsid w:val="00793672"/>
    <w:rsid w:val="007966BA"/>
    <w:rsid w:val="007967C5"/>
    <w:rsid w:val="007967F9"/>
    <w:rsid w:val="00797369"/>
    <w:rsid w:val="007A3FD2"/>
    <w:rsid w:val="007A5019"/>
    <w:rsid w:val="007A50A9"/>
    <w:rsid w:val="007A6CDF"/>
    <w:rsid w:val="007A78E0"/>
    <w:rsid w:val="007B0057"/>
    <w:rsid w:val="007B2E83"/>
    <w:rsid w:val="007B3BF2"/>
    <w:rsid w:val="007B41E5"/>
    <w:rsid w:val="007B42A1"/>
    <w:rsid w:val="007B4B24"/>
    <w:rsid w:val="007B4D2C"/>
    <w:rsid w:val="007B507B"/>
    <w:rsid w:val="007B6138"/>
    <w:rsid w:val="007B6AB1"/>
    <w:rsid w:val="007C0985"/>
    <w:rsid w:val="007C0D54"/>
    <w:rsid w:val="007C0EC3"/>
    <w:rsid w:val="007C1464"/>
    <w:rsid w:val="007C368B"/>
    <w:rsid w:val="007C4946"/>
    <w:rsid w:val="007D0569"/>
    <w:rsid w:val="007D2C48"/>
    <w:rsid w:val="007D6B71"/>
    <w:rsid w:val="007D778C"/>
    <w:rsid w:val="007E0C0B"/>
    <w:rsid w:val="007E0C11"/>
    <w:rsid w:val="007E12B2"/>
    <w:rsid w:val="007E2FF1"/>
    <w:rsid w:val="007E373B"/>
    <w:rsid w:val="007E47CA"/>
    <w:rsid w:val="007E5A9E"/>
    <w:rsid w:val="007E6D84"/>
    <w:rsid w:val="007E7739"/>
    <w:rsid w:val="007F2975"/>
    <w:rsid w:val="007F3001"/>
    <w:rsid w:val="007F34DE"/>
    <w:rsid w:val="007F50E4"/>
    <w:rsid w:val="007F68FF"/>
    <w:rsid w:val="007F76AD"/>
    <w:rsid w:val="0080017E"/>
    <w:rsid w:val="008030A1"/>
    <w:rsid w:val="0080339D"/>
    <w:rsid w:val="00805CD3"/>
    <w:rsid w:val="00806501"/>
    <w:rsid w:val="0081019D"/>
    <w:rsid w:val="00810CAD"/>
    <w:rsid w:val="00811098"/>
    <w:rsid w:val="008118A8"/>
    <w:rsid w:val="00811E2F"/>
    <w:rsid w:val="0081233C"/>
    <w:rsid w:val="008130E9"/>
    <w:rsid w:val="0081441C"/>
    <w:rsid w:val="00815626"/>
    <w:rsid w:val="008158C7"/>
    <w:rsid w:val="008161F5"/>
    <w:rsid w:val="0081641C"/>
    <w:rsid w:val="0081646C"/>
    <w:rsid w:val="00816F6C"/>
    <w:rsid w:val="00821334"/>
    <w:rsid w:val="008250CB"/>
    <w:rsid w:val="0082562F"/>
    <w:rsid w:val="00825A56"/>
    <w:rsid w:val="0082675D"/>
    <w:rsid w:val="008272AD"/>
    <w:rsid w:val="008301B0"/>
    <w:rsid w:val="00830956"/>
    <w:rsid w:val="00830969"/>
    <w:rsid w:val="008309C7"/>
    <w:rsid w:val="008337FB"/>
    <w:rsid w:val="00834113"/>
    <w:rsid w:val="00834CD7"/>
    <w:rsid w:val="008359BB"/>
    <w:rsid w:val="00836D9F"/>
    <w:rsid w:val="00837ADF"/>
    <w:rsid w:val="00841E95"/>
    <w:rsid w:val="00842B9F"/>
    <w:rsid w:val="00843ACA"/>
    <w:rsid w:val="008458B0"/>
    <w:rsid w:val="00850873"/>
    <w:rsid w:val="008518C0"/>
    <w:rsid w:val="008519FD"/>
    <w:rsid w:val="00851E2B"/>
    <w:rsid w:val="008532A5"/>
    <w:rsid w:val="008533BE"/>
    <w:rsid w:val="00853AEF"/>
    <w:rsid w:val="00853E87"/>
    <w:rsid w:val="00854A43"/>
    <w:rsid w:val="00854AB2"/>
    <w:rsid w:val="00855659"/>
    <w:rsid w:val="00855B7B"/>
    <w:rsid w:val="00856019"/>
    <w:rsid w:val="00857211"/>
    <w:rsid w:val="00857E20"/>
    <w:rsid w:val="00857EE1"/>
    <w:rsid w:val="00860BAD"/>
    <w:rsid w:val="00861199"/>
    <w:rsid w:val="008614E3"/>
    <w:rsid w:val="00861657"/>
    <w:rsid w:val="00862D07"/>
    <w:rsid w:val="00863B9F"/>
    <w:rsid w:val="00864962"/>
    <w:rsid w:val="00865907"/>
    <w:rsid w:val="00865B44"/>
    <w:rsid w:val="00865C2C"/>
    <w:rsid w:val="00866712"/>
    <w:rsid w:val="00866C25"/>
    <w:rsid w:val="00870742"/>
    <w:rsid w:val="00871602"/>
    <w:rsid w:val="00871634"/>
    <w:rsid w:val="00872A51"/>
    <w:rsid w:val="00873204"/>
    <w:rsid w:val="00874AE2"/>
    <w:rsid w:val="008761D5"/>
    <w:rsid w:val="00881273"/>
    <w:rsid w:val="008817FC"/>
    <w:rsid w:val="0088592F"/>
    <w:rsid w:val="008865D4"/>
    <w:rsid w:val="0088764F"/>
    <w:rsid w:val="00891464"/>
    <w:rsid w:val="008916AC"/>
    <w:rsid w:val="00891727"/>
    <w:rsid w:val="008938E0"/>
    <w:rsid w:val="00894B2C"/>
    <w:rsid w:val="00894BAE"/>
    <w:rsid w:val="00894DDB"/>
    <w:rsid w:val="0089632A"/>
    <w:rsid w:val="008967CF"/>
    <w:rsid w:val="008A13EB"/>
    <w:rsid w:val="008A167B"/>
    <w:rsid w:val="008A1A29"/>
    <w:rsid w:val="008A3E48"/>
    <w:rsid w:val="008A4D48"/>
    <w:rsid w:val="008A4E2B"/>
    <w:rsid w:val="008A639A"/>
    <w:rsid w:val="008A7958"/>
    <w:rsid w:val="008B0E37"/>
    <w:rsid w:val="008B0F3D"/>
    <w:rsid w:val="008B1D65"/>
    <w:rsid w:val="008B294D"/>
    <w:rsid w:val="008B4170"/>
    <w:rsid w:val="008B488A"/>
    <w:rsid w:val="008B4970"/>
    <w:rsid w:val="008B784D"/>
    <w:rsid w:val="008B7CE4"/>
    <w:rsid w:val="008C0280"/>
    <w:rsid w:val="008C0E4E"/>
    <w:rsid w:val="008C18C2"/>
    <w:rsid w:val="008C27DE"/>
    <w:rsid w:val="008C3E4F"/>
    <w:rsid w:val="008C6072"/>
    <w:rsid w:val="008C6154"/>
    <w:rsid w:val="008D0128"/>
    <w:rsid w:val="008D1080"/>
    <w:rsid w:val="008D1AAB"/>
    <w:rsid w:val="008D2514"/>
    <w:rsid w:val="008D2B71"/>
    <w:rsid w:val="008D4E2D"/>
    <w:rsid w:val="008D6A62"/>
    <w:rsid w:val="008D6F1A"/>
    <w:rsid w:val="008D7922"/>
    <w:rsid w:val="008D7A61"/>
    <w:rsid w:val="008E13AA"/>
    <w:rsid w:val="008E1404"/>
    <w:rsid w:val="008E1E0D"/>
    <w:rsid w:val="008E51BB"/>
    <w:rsid w:val="008E520F"/>
    <w:rsid w:val="008E75DD"/>
    <w:rsid w:val="008F09E0"/>
    <w:rsid w:val="008F162F"/>
    <w:rsid w:val="008F4D6C"/>
    <w:rsid w:val="008F5A9A"/>
    <w:rsid w:val="008F5EF2"/>
    <w:rsid w:val="008F773A"/>
    <w:rsid w:val="008F7E2B"/>
    <w:rsid w:val="00900772"/>
    <w:rsid w:val="00900B5E"/>
    <w:rsid w:val="00900E06"/>
    <w:rsid w:val="00900FB1"/>
    <w:rsid w:val="00902199"/>
    <w:rsid w:val="0090402C"/>
    <w:rsid w:val="00904A82"/>
    <w:rsid w:val="00905CE7"/>
    <w:rsid w:val="0090683C"/>
    <w:rsid w:val="0091018F"/>
    <w:rsid w:val="00910416"/>
    <w:rsid w:val="00913124"/>
    <w:rsid w:val="00914033"/>
    <w:rsid w:val="009141D8"/>
    <w:rsid w:val="009154EB"/>
    <w:rsid w:val="00920CE1"/>
    <w:rsid w:val="009213BA"/>
    <w:rsid w:val="0092287E"/>
    <w:rsid w:val="00922E34"/>
    <w:rsid w:val="009257B8"/>
    <w:rsid w:val="009266F1"/>
    <w:rsid w:val="00926CA2"/>
    <w:rsid w:val="0092745B"/>
    <w:rsid w:val="00930FB4"/>
    <w:rsid w:val="009320D9"/>
    <w:rsid w:val="00933491"/>
    <w:rsid w:val="00934226"/>
    <w:rsid w:val="009342DB"/>
    <w:rsid w:val="009361E5"/>
    <w:rsid w:val="00940ABC"/>
    <w:rsid w:val="0094204E"/>
    <w:rsid w:val="009424D9"/>
    <w:rsid w:val="009430B2"/>
    <w:rsid w:val="009432AB"/>
    <w:rsid w:val="009432AE"/>
    <w:rsid w:val="009435F5"/>
    <w:rsid w:val="00943726"/>
    <w:rsid w:val="00943A64"/>
    <w:rsid w:val="00943AE5"/>
    <w:rsid w:val="00944ADE"/>
    <w:rsid w:val="0094566F"/>
    <w:rsid w:val="00945A39"/>
    <w:rsid w:val="00946BAD"/>
    <w:rsid w:val="00946ECB"/>
    <w:rsid w:val="0094725C"/>
    <w:rsid w:val="00947817"/>
    <w:rsid w:val="00950752"/>
    <w:rsid w:val="009508DF"/>
    <w:rsid w:val="00951A8E"/>
    <w:rsid w:val="00953A22"/>
    <w:rsid w:val="00953E89"/>
    <w:rsid w:val="00955FF2"/>
    <w:rsid w:val="0095609A"/>
    <w:rsid w:val="00960B97"/>
    <w:rsid w:val="00962056"/>
    <w:rsid w:val="00962D97"/>
    <w:rsid w:val="00962DAA"/>
    <w:rsid w:val="00965A88"/>
    <w:rsid w:val="0097110C"/>
    <w:rsid w:val="00971FF0"/>
    <w:rsid w:val="00972605"/>
    <w:rsid w:val="009731AD"/>
    <w:rsid w:val="009739F3"/>
    <w:rsid w:val="00974651"/>
    <w:rsid w:val="0097472C"/>
    <w:rsid w:val="009756B2"/>
    <w:rsid w:val="00977BAB"/>
    <w:rsid w:val="00977EAD"/>
    <w:rsid w:val="00980183"/>
    <w:rsid w:val="009804AC"/>
    <w:rsid w:val="009817BF"/>
    <w:rsid w:val="00981D2C"/>
    <w:rsid w:val="00982428"/>
    <w:rsid w:val="009854A3"/>
    <w:rsid w:val="00985689"/>
    <w:rsid w:val="00985742"/>
    <w:rsid w:val="00986B45"/>
    <w:rsid w:val="009876D0"/>
    <w:rsid w:val="00987AFD"/>
    <w:rsid w:val="00987EC4"/>
    <w:rsid w:val="009907F3"/>
    <w:rsid w:val="00990F14"/>
    <w:rsid w:val="00991491"/>
    <w:rsid w:val="00991D03"/>
    <w:rsid w:val="00993AC3"/>
    <w:rsid w:val="009956B4"/>
    <w:rsid w:val="00995BF0"/>
    <w:rsid w:val="0099761A"/>
    <w:rsid w:val="0099761B"/>
    <w:rsid w:val="009A0A4C"/>
    <w:rsid w:val="009A1EEB"/>
    <w:rsid w:val="009A208B"/>
    <w:rsid w:val="009A21C2"/>
    <w:rsid w:val="009A2AEC"/>
    <w:rsid w:val="009A3EEC"/>
    <w:rsid w:val="009A505F"/>
    <w:rsid w:val="009A6025"/>
    <w:rsid w:val="009A7993"/>
    <w:rsid w:val="009B0366"/>
    <w:rsid w:val="009B0CEF"/>
    <w:rsid w:val="009B0F52"/>
    <w:rsid w:val="009B1895"/>
    <w:rsid w:val="009B2DCA"/>
    <w:rsid w:val="009B4CC2"/>
    <w:rsid w:val="009B5A09"/>
    <w:rsid w:val="009B622E"/>
    <w:rsid w:val="009B6A85"/>
    <w:rsid w:val="009B6B5B"/>
    <w:rsid w:val="009B782F"/>
    <w:rsid w:val="009C0F51"/>
    <w:rsid w:val="009C1029"/>
    <w:rsid w:val="009C2204"/>
    <w:rsid w:val="009C287B"/>
    <w:rsid w:val="009C298B"/>
    <w:rsid w:val="009C3429"/>
    <w:rsid w:val="009C3D29"/>
    <w:rsid w:val="009C46B3"/>
    <w:rsid w:val="009C49A7"/>
    <w:rsid w:val="009C4B57"/>
    <w:rsid w:val="009C515E"/>
    <w:rsid w:val="009D067A"/>
    <w:rsid w:val="009D0953"/>
    <w:rsid w:val="009D2FE3"/>
    <w:rsid w:val="009D36AA"/>
    <w:rsid w:val="009D3941"/>
    <w:rsid w:val="009D5B30"/>
    <w:rsid w:val="009D6558"/>
    <w:rsid w:val="009E0627"/>
    <w:rsid w:val="009E0FB7"/>
    <w:rsid w:val="009E1BCF"/>
    <w:rsid w:val="009E26E5"/>
    <w:rsid w:val="009E29C9"/>
    <w:rsid w:val="009E2F29"/>
    <w:rsid w:val="009E38D3"/>
    <w:rsid w:val="009E4DDE"/>
    <w:rsid w:val="009E4F23"/>
    <w:rsid w:val="009E5FF1"/>
    <w:rsid w:val="009E70C6"/>
    <w:rsid w:val="009F07B2"/>
    <w:rsid w:val="009F0C46"/>
    <w:rsid w:val="009F3224"/>
    <w:rsid w:val="009F3E89"/>
    <w:rsid w:val="009F3F5C"/>
    <w:rsid w:val="009F5098"/>
    <w:rsid w:val="009F6218"/>
    <w:rsid w:val="009F6785"/>
    <w:rsid w:val="009F67EE"/>
    <w:rsid w:val="009F6CC3"/>
    <w:rsid w:val="00A003FE"/>
    <w:rsid w:val="00A00911"/>
    <w:rsid w:val="00A017A9"/>
    <w:rsid w:val="00A017AF"/>
    <w:rsid w:val="00A01A08"/>
    <w:rsid w:val="00A024E1"/>
    <w:rsid w:val="00A03607"/>
    <w:rsid w:val="00A053E4"/>
    <w:rsid w:val="00A05924"/>
    <w:rsid w:val="00A05FE3"/>
    <w:rsid w:val="00A060E3"/>
    <w:rsid w:val="00A06482"/>
    <w:rsid w:val="00A075AF"/>
    <w:rsid w:val="00A07D07"/>
    <w:rsid w:val="00A109A9"/>
    <w:rsid w:val="00A15886"/>
    <w:rsid w:val="00A15CBD"/>
    <w:rsid w:val="00A15F6D"/>
    <w:rsid w:val="00A17D61"/>
    <w:rsid w:val="00A20AFE"/>
    <w:rsid w:val="00A21956"/>
    <w:rsid w:val="00A21E26"/>
    <w:rsid w:val="00A22C60"/>
    <w:rsid w:val="00A23C62"/>
    <w:rsid w:val="00A2455D"/>
    <w:rsid w:val="00A24827"/>
    <w:rsid w:val="00A25D12"/>
    <w:rsid w:val="00A26FBC"/>
    <w:rsid w:val="00A27425"/>
    <w:rsid w:val="00A27C6C"/>
    <w:rsid w:val="00A27DE7"/>
    <w:rsid w:val="00A301BB"/>
    <w:rsid w:val="00A30506"/>
    <w:rsid w:val="00A32534"/>
    <w:rsid w:val="00A32606"/>
    <w:rsid w:val="00A33728"/>
    <w:rsid w:val="00A33B43"/>
    <w:rsid w:val="00A349E3"/>
    <w:rsid w:val="00A34AE9"/>
    <w:rsid w:val="00A34D60"/>
    <w:rsid w:val="00A3546E"/>
    <w:rsid w:val="00A4748D"/>
    <w:rsid w:val="00A52676"/>
    <w:rsid w:val="00A533A9"/>
    <w:rsid w:val="00A53D1A"/>
    <w:rsid w:val="00A562E5"/>
    <w:rsid w:val="00A56D6A"/>
    <w:rsid w:val="00A576A9"/>
    <w:rsid w:val="00A60204"/>
    <w:rsid w:val="00A60B3C"/>
    <w:rsid w:val="00A60D55"/>
    <w:rsid w:val="00A60EFF"/>
    <w:rsid w:val="00A61665"/>
    <w:rsid w:val="00A61CEB"/>
    <w:rsid w:val="00A62413"/>
    <w:rsid w:val="00A63256"/>
    <w:rsid w:val="00A63376"/>
    <w:rsid w:val="00A642F9"/>
    <w:rsid w:val="00A64D84"/>
    <w:rsid w:val="00A66683"/>
    <w:rsid w:val="00A66AB4"/>
    <w:rsid w:val="00A66DAF"/>
    <w:rsid w:val="00A66E55"/>
    <w:rsid w:val="00A679D6"/>
    <w:rsid w:val="00A67E21"/>
    <w:rsid w:val="00A712EA"/>
    <w:rsid w:val="00A713EB"/>
    <w:rsid w:val="00A71417"/>
    <w:rsid w:val="00A76E59"/>
    <w:rsid w:val="00A776E3"/>
    <w:rsid w:val="00A77E2E"/>
    <w:rsid w:val="00A80C5A"/>
    <w:rsid w:val="00A8194E"/>
    <w:rsid w:val="00A819AE"/>
    <w:rsid w:val="00A84AC5"/>
    <w:rsid w:val="00A84DBC"/>
    <w:rsid w:val="00A851AF"/>
    <w:rsid w:val="00A85376"/>
    <w:rsid w:val="00A85B7F"/>
    <w:rsid w:val="00A85E8A"/>
    <w:rsid w:val="00A861EA"/>
    <w:rsid w:val="00A90CE5"/>
    <w:rsid w:val="00A90F5A"/>
    <w:rsid w:val="00A91565"/>
    <w:rsid w:val="00A91DA7"/>
    <w:rsid w:val="00A92178"/>
    <w:rsid w:val="00A9318A"/>
    <w:rsid w:val="00A9319D"/>
    <w:rsid w:val="00A938A6"/>
    <w:rsid w:val="00A93DB3"/>
    <w:rsid w:val="00A94676"/>
    <w:rsid w:val="00A94B45"/>
    <w:rsid w:val="00A955D9"/>
    <w:rsid w:val="00A955FF"/>
    <w:rsid w:val="00A96430"/>
    <w:rsid w:val="00A97858"/>
    <w:rsid w:val="00AA0C9B"/>
    <w:rsid w:val="00AA2B12"/>
    <w:rsid w:val="00AA3D38"/>
    <w:rsid w:val="00AA4B01"/>
    <w:rsid w:val="00AA4BDA"/>
    <w:rsid w:val="00AA658F"/>
    <w:rsid w:val="00AA6DC9"/>
    <w:rsid w:val="00AA6FB7"/>
    <w:rsid w:val="00AB21FC"/>
    <w:rsid w:val="00AB25F5"/>
    <w:rsid w:val="00AB4E14"/>
    <w:rsid w:val="00AB4F7F"/>
    <w:rsid w:val="00AB5688"/>
    <w:rsid w:val="00AB58AE"/>
    <w:rsid w:val="00AB75CB"/>
    <w:rsid w:val="00AC1019"/>
    <w:rsid w:val="00AC37E4"/>
    <w:rsid w:val="00AC3DE1"/>
    <w:rsid w:val="00AC49C6"/>
    <w:rsid w:val="00AC5B24"/>
    <w:rsid w:val="00AC6007"/>
    <w:rsid w:val="00AC6040"/>
    <w:rsid w:val="00AC6077"/>
    <w:rsid w:val="00AC72D9"/>
    <w:rsid w:val="00AC7369"/>
    <w:rsid w:val="00AC7383"/>
    <w:rsid w:val="00AC7AB8"/>
    <w:rsid w:val="00AD284A"/>
    <w:rsid w:val="00AD605E"/>
    <w:rsid w:val="00AD693E"/>
    <w:rsid w:val="00AE0551"/>
    <w:rsid w:val="00AE0BE9"/>
    <w:rsid w:val="00AE1467"/>
    <w:rsid w:val="00AE266E"/>
    <w:rsid w:val="00AE3432"/>
    <w:rsid w:val="00AE52BB"/>
    <w:rsid w:val="00AE57A2"/>
    <w:rsid w:val="00AE6C90"/>
    <w:rsid w:val="00AE7F11"/>
    <w:rsid w:val="00AF0B65"/>
    <w:rsid w:val="00AF16D7"/>
    <w:rsid w:val="00AF2D8B"/>
    <w:rsid w:val="00AF323F"/>
    <w:rsid w:val="00AF3490"/>
    <w:rsid w:val="00AF44BF"/>
    <w:rsid w:val="00AF44FE"/>
    <w:rsid w:val="00AF4B8A"/>
    <w:rsid w:val="00AF5F59"/>
    <w:rsid w:val="00AF762A"/>
    <w:rsid w:val="00B00E54"/>
    <w:rsid w:val="00B02039"/>
    <w:rsid w:val="00B02F3D"/>
    <w:rsid w:val="00B031DF"/>
    <w:rsid w:val="00B03253"/>
    <w:rsid w:val="00B03F54"/>
    <w:rsid w:val="00B04DF5"/>
    <w:rsid w:val="00B10BFE"/>
    <w:rsid w:val="00B127B0"/>
    <w:rsid w:val="00B13D24"/>
    <w:rsid w:val="00B144D5"/>
    <w:rsid w:val="00B14830"/>
    <w:rsid w:val="00B148DD"/>
    <w:rsid w:val="00B152E8"/>
    <w:rsid w:val="00B20965"/>
    <w:rsid w:val="00B209C4"/>
    <w:rsid w:val="00B20DDB"/>
    <w:rsid w:val="00B21FA7"/>
    <w:rsid w:val="00B22AB7"/>
    <w:rsid w:val="00B23451"/>
    <w:rsid w:val="00B237D8"/>
    <w:rsid w:val="00B23A37"/>
    <w:rsid w:val="00B23CA1"/>
    <w:rsid w:val="00B23F66"/>
    <w:rsid w:val="00B26C24"/>
    <w:rsid w:val="00B314C9"/>
    <w:rsid w:val="00B32243"/>
    <w:rsid w:val="00B32317"/>
    <w:rsid w:val="00B339C4"/>
    <w:rsid w:val="00B33DC3"/>
    <w:rsid w:val="00B34294"/>
    <w:rsid w:val="00B34B57"/>
    <w:rsid w:val="00B3514C"/>
    <w:rsid w:val="00B35EEC"/>
    <w:rsid w:val="00B35F75"/>
    <w:rsid w:val="00B365D2"/>
    <w:rsid w:val="00B41A75"/>
    <w:rsid w:val="00B429A3"/>
    <w:rsid w:val="00B4459B"/>
    <w:rsid w:val="00B44D26"/>
    <w:rsid w:val="00B44D2D"/>
    <w:rsid w:val="00B44E58"/>
    <w:rsid w:val="00B45563"/>
    <w:rsid w:val="00B46139"/>
    <w:rsid w:val="00B47027"/>
    <w:rsid w:val="00B478C4"/>
    <w:rsid w:val="00B47EA0"/>
    <w:rsid w:val="00B528AC"/>
    <w:rsid w:val="00B53521"/>
    <w:rsid w:val="00B53BF8"/>
    <w:rsid w:val="00B53DE9"/>
    <w:rsid w:val="00B551E2"/>
    <w:rsid w:val="00B55A0D"/>
    <w:rsid w:val="00B55F51"/>
    <w:rsid w:val="00B604A4"/>
    <w:rsid w:val="00B608A2"/>
    <w:rsid w:val="00B60C77"/>
    <w:rsid w:val="00B61231"/>
    <w:rsid w:val="00B61BA5"/>
    <w:rsid w:val="00B61D44"/>
    <w:rsid w:val="00B623B1"/>
    <w:rsid w:val="00B6572A"/>
    <w:rsid w:val="00B674E0"/>
    <w:rsid w:val="00B67C08"/>
    <w:rsid w:val="00B67D4B"/>
    <w:rsid w:val="00B705E8"/>
    <w:rsid w:val="00B713B4"/>
    <w:rsid w:val="00B71F4A"/>
    <w:rsid w:val="00B72018"/>
    <w:rsid w:val="00B72BAD"/>
    <w:rsid w:val="00B76119"/>
    <w:rsid w:val="00B76F0C"/>
    <w:rsid w:val="00B76FAC"/>
    <w:rsid w:val="00B770C9"/>
    <w:rsid w:val="00B779CB"/>
    <w:rsid w:val="00B77BAA"/>
    <w:rsid w:val="00B80198"/>
    <w:rsid w:val="00B82746"/>
    <w:rsid w:val="00B828E9"/>
    <w:rsid w:val="00B829DD"/>
    <w:rsid w:val="00B83769"/>
    <w:rsid w:val="00B83CBE"/>
    <w:rsid w:val="00B866D5"/>
    <w:rsid w:val="00B86CE5"/>
    <w:rsid w:val="00B87E54"/>
    <w:rsid w:val="00B9079B"/>
    <w:rsid w:val="00B922C9"/>
    <w:rsid w:val="00B922F5"/>
    <w:rsid w:val="00B92876"/>
    <w:rsid w:val="00B93C8A"/>
    <w:rsid w:val="00B9538F"/>
    <w:rsid w:val="00B96C21"/>
    <w:rsid w:val="00BA07CE"/>
    <w:rsid w:val="00BA124A"/>
    <w:rsid w:val="00BA3AF3"/>
    <w:rsid w:val="00BA43E8"/>
    <w:rsid w:val="00BA5B79"/>
    <w:rsid w:val="00BA6157"/>
    <w:rsid w:val="00BA6E1E"/>
    <w:rsid w:val="00BB0F55"/>
    <w:rsid w:val="00BB61DA"/>
    <w:rsid w:val="00BB61F7"/>
    <w:rsid w:val="00BB75AE"/>
    <w:rsid w:val="00BB77F3"/>
    <w:rsid w:val="00BB789D"/>
    <w:rsid w:val="00BC073C"/>
    <w:rsid w:val="00BC4253"/>
    <w:rsid w:val="00BC4359"/>
    <w:rsid w:val="00BC4862"/>
    <w:rsid w:val="00BC5006"/>
    <w:rsid w:val="00BC6B75"/>
    <w:rsid w:val="00BC6C61"/>
    <w:rsid w:val="00BD1F8B"/>
    <w:rsid w:val="00BD200F"/>
    <w:rsid w:val="00BD7237"/>
    <w:rsid w:val="00BE01ED"/>
    <w:rsid w:val="00BE03AD"/>
    <w:rsid w:val="00BE2E57"/>
    <w:rsid w:val="00BE426B"/>
    <w:rsid w:val="00BE4429"/>
    <w:rsid w:val="00BE4954"/>
    <w:rsid w:val="00BE53D0"/>
    <w:rsid w:val="00BE6222"/>
    <w:rsid w:val="00BE6360"/>
    <w:rsid w:val="00BE657C"/>
    <w:rsid w:val="00BE6752"/>
    <w:rsid w:val="00BF0A17"/>
    <w:rsid w:val="00BF0A5C"/>
    <w:rsid w:val="00BF0C66"/>
    <w:rsid w:val="00BF199C"/>
    <w:rsid w:val="00BF20BA"/>
    <w:rsid w:val="00BF220A"/>
    <w:rsid w:val="00BF2BCD"/>
    <w:rsid w:val="00BF3529"/>
    <w:rsid w:val="00BF37EE"/>
    <w:rsid w:val="00BF393E"/>
    <w:rsid w:val="00BF3D53"/>
    <w:rsid w:val="00BF50DC"/>
    <w:rsid w:val="00BF60E2"/>
    <w:rsid w:val="00BF72C1"/>
    <w:rsid w:val="00C00DD8"/>
    <w:rsid w:val="00C012B0"/>
    <w:rsid w:val="00C02390"/>
    <w:rsid w:val="00C02492"/>
    <w:rsid w:val="00C02A2B"/>
    <w:rsid w:val="00C035CA"/>
    <w:rsid w:val="00C04677"/>
    <w:rsid w:val="00C04F84"/>
    <w:rsid w:val="00C0517E"/>
    <w:rsid w:val="00C05266"/>
    <w:rsid w:val="00C11712"/>
    <w:rsid w:val="00C121F8"/>
    <w:rsid w:val="00C12297"/>
    <w:rsid w:val="00C1232E"/>
    <w:rsid w:val="00C12622"/>
    <w:rsid w:val="00C12D79"/>
    <w:rsid w:val="00C13A43"/>
    <w:rsid w:val="00C14A7E"/>
    <w:rsid w:val="00C16583"/>
    <w:rsid w:val="00C17143"/>
    <w:rsid w:val="00C17B7F"/>
    <w:rsid w:val="00C20998"/>
    <w:rsid w:val="00C2237C"/>
    <w:rsid w:val="00C23244"/>
    <w:rsid w:val="00C23D5D"/>
    <w:rsid w:val="00C24DFA"/>
    <w:rsid w:val="00C2581B"/>
    <w:rsid w:val="00C27C3E"/>
    <w:rsid w:val="00C27E91"/>
    <w:rsid w:val="00C301AE"/>
    <w:rsid w:val="00C31B20"/>
    <w:rsid w:val="00C325AE"/>
    <w:rsid w:val="00C33AF9"/>
    <w:rsid w:val="00C347C3"/>
    <w:rsid w:val="00C349D7"/>
    <w:rsid w:val="00C34CAA"/>
    <w:rsid w:val="00C37266"/>
    <w:rsid w:val="00C40AE3"/>
    <w:rsid w:val="00C40D7E"/>
    <w:rsid w:val="00C4192A"/>
    <w:rsid w:val="00C43B79"/>
    <w:rsid w:val="00C43CA8"/>
    <w:rsid w:val="00C45A88"/>
    <w:rsid w:val="00C45C90"/>
    <w:rsid w:val="00C460EE"/>
    <w:rsid w:val="00C47563"/>
    <w:rsid w:val="00C50B0C"/>
    <w:rsid w:val="00C50E8F"/>
    <w:rsid w:val="00C5185F"/>
    <w:rsid w:val="00C5246D"/>
    <w:rsid w:val="00C52EAE"/>
    <w:rsid w:val="00C555AB"/>
    <w:rsid w:val="00C56C90"/>
    <w:rsid w:val="00C619E1"/>
    <w:rsid w:val="00C6434B"/>
    <w:rsid w:val="00C65D6A"/>
    <w:rsid w:val="00C65D7C"/>
    <w:rsid w:val="00C6795F"/>
    <w:rsid w:val="00C707DE"/>
    <w:rsid w:val="00C7081B"/>
    <w:rsid w:val="00C714E4"/>
    <w:rsid w:val="00C714F9"/>
    <w:rsid w:val="00C71947"/>
    <w:rsid w:val="00C72A58"/>
    <w:rsid w:val="00C731FE"/>
    <w:rsid w:val="00C735C9"/>
    <w:rsid w:val="00C736B8"/>
    <w:rsid w:val="00C73D93"/>
    <w:rsid w:val="00C745C8"/>
    <w:rsid w:val="00C74A7D"/>
    <w:rsid w:val="00C75041"/>
    <w:rsid w:val="00C75145"/>
    <w:rsid w:val="00C75886"/>
    <w:rsid w:val="00C75E88"/>
    <w:rsid w:val="00C771FD"/>
    <w:rsid w:val="00C7742F"/>
    <w:rsid w:val="00C77462"/>
    <w:rsid w:val="00C77997"/>
    <w:rsid w:val="00C808C4"/>
    <w:rsid w:val="00C81399"/>
    <w:rsid w:val="00C817EC"/>
    <w:rsid w:val="00C81FE5"/>
    <w:rsid w:val="00C821F9"/>
    <w:rsid w:val="00C8396C"/>
    <w:rsid w:val="00C83A33"/>
    <w:rsid w:val="00C85951"/>
    <w:rsid w:val="00C85CB2"/>
    <w:rsid w:val="00C8641B"/>
    <w:rsid w:val="00C869B3"/>
    <w:rsid w:val="00C90DFB"/>
    <w:rsid w:val="00C91761"/>
    <w:rsid w:val="00C91BA3"/>
    <w:rsid w:val="00C920FB"/>
    <w:rsid w:val="00C92CEB"/>
    <w:rsid w:val="00C93B78"/>
    <w:rsid w:val="00C93FB3"/>
    <w:rsid w:val="00C94C54"/>
    <w:rsid w:val="00C96970"/>
    <w:rsid w:val="00C9701B"/>
    <w:rsid w:val="00C97B07"/>
    <w:rsid w:val="00CA0C20"/>
    <w:rsid w:val="00CA137C"/>
    <w:rsid w:val="00CA14D7"/>
    <w:rsid w:val="00CA1783"/>
    <w:rsid w:val="00CA252A"/>
    <w:rsid w:val="00CA4E0D"/>
    <w:rsid w:val="00CA5D0F"/>
    <w:rsid w:val="00CA767E"/>
    <w:rsid w:val="00CB08BC"/>
    <w:rsid w:val="00CB135C"/>
    <w:rsid w:val="00CB144D"/>
    <w:rsid w:val="00CB1A9D"/>
    <w:rsid w:val="00CB2535"/>
    <w:rsid w:val="00CB270C"/>
    <w:rsid w:val="00CB3998"/>
    <w:rsid w:val="00CB4EF4"/>
    <w:rsid w:val="00CB5737"/>
    <w:rsid w:val="00CB6243"/>
    <w:rsid w:val="00CB643D"/>
    <w:rsid w:val="00CB6969"/>
    <w:rsid w:val="00CB749B"/>
    <w:rsid w:val="00CC01AC"/>
    <w:rsid w:val="00CC19FB"/>
    <w:rsid w:val="00CC1D60"/>
    <w:rsid w:val="00CC24E9"/>
    <w:rsid w:val="00CC505B"/>
    <w:rsid w:val="00CC60C8"/>
    <w:rsid w:val="00CD134B"/>
    <w:rsid w:val="00CD210A"/>
    <w:rsid w:val="00CD25D9"/>
    <w:rsid w:val="00CD2D1D"/>
    <w:rsid w:val="00CD39FB"/>
    <w:rsid w:val="00CD4005"/>
    <w:rsid w:val="00CD4ABA"/>
    <w:rsid w:val="00CD4EF6"/>
    <w:rsid w:val="00CD7294"/>
    <w:rsid w:val="00CD7FFD"/>
    <w:rsid w:val="00CE1F43"/>
    <w:rsid w:val="00CE2134"/>
    <w:rsid w:val="00CE24C5"/>
    <w:rsid w:val="00CE5D2C"/>
    <w:rsid w:val="00CE6273"/>
    <w:rsid w:val="00CE6DE9"/>
    <w:rsid w:val="00CE75A7"/>
    <w:rsid w:val="00CE7B8A"/>
    <w:rsid w:val="00CF0199"/>
    <w:rsid w:val="00CF35C6"/>
    <w:rsid w:val="00CF3648"/>
    <w:rsid w:val="00CF3855"/>
    <w:rsid w:val="00CF38AE"/>
    <w:rsid w:val="00CF4896"/>
    <w:rsid w:val="00CF4FC4"/>
    <w:rsid w:val="00CF756F"/>
    <w:rsid w:val="00CF7627"/>
    <w:rsid w:val="00CF7E92"/>
    <w:rsid w:val="00CF7EE8"/>
    <w:rsid w:val="00D01387"/>
    <w:rsid w:val="00D045DF"/>
    <w:rsid w:val="00D048C0"/>
    <w:rsid w:val="00D05458"/>
    <w:rsid w:val="00D056C4"/>
    <w:rsid w:val="00D05998"/>
    <w:rsid w:val="00D06CF8"/>
    <w:rsid w:val="00D07133"/>
    <w:rsid w:val="00D10701"/>
    <w:rsid w:val="00D10EB5"/>
    <w:rsid w:val="00D11761"/>
    <w:rsid w:val="00D12D44"/>
    <w:rsid w:val="00D12D7B"/>
    <w:rsid w:val="00D13064"/>
    <w:rsid w:val="00D130B4"/>
    <w:rsid w:val="00D132BC"/>
    <w:rsid w:val="00D13B31"/>
    <w:rsid w:val="00D13C88"/>
    <w:rsid w:val="00D140FA"/>
    <w:rsid w:val="00D1498F"/>
    <w:rsid w:val="00D17D88"/>
    <w:rsid w:val="00D201C6"/>
    <w:rsid w:val="00D20845"/>
    <w:rsid w:val="00D209F1"/>
    <w:rsid w:val="00D20C07"/>
    <w:rsid w:val="00D228A0"/>
    <w:rsid w:val="00D2316D"/>
    <w:rsid w:val="00D2365A"/>
    <w:rsid w:val="00D253B2"/>
    <w:rsid w:val="00D25446"/>
    <w:rsid w:val="00D264F1"/>
    <w:rsid w:val="00D275C4"/>
    <w:rsid w:val="00D27D4F"/>
    <w:rsid w:val="00D30410"/>
    <w:rsid w:val="00D30CDC"/>
    <w:rsid w:val="00D31683"/>
    <w:rsid w:val="00D32138"/>
    <w:rsid w:val="00D32D6E"/>
    <w:rsid w:val="00D335E9"/>
    <w:rsid w:val="00D33B14"/>
    <w:rsid w:val="00D3735C"/>
    <w:rsid w:val="00D4024D"/>
    <w:rsid w:val="00D43F3F"/>
    <w:rsid w:val="00D4495F"/>
    <w:rsid w:val="00D4556B"/>
    <w:rsid w:val="00D45EE6"/>
    <w:rsid w:val="00D50BE5"/>
    <w:rsid w:val="00D510BE"/>
    <w:rsid w:val="00D5244D"/>
    <w:rsid w:val="00D52B05"/>
    <w:rsid w:val="00D539E3"/>
    <w:rsid w:val="00D558D9"/>
    <w:rsid w:val="00D5683C"/>
    <w:rsid w:val="00D575A1"/>
    <w:rsid w:val="00D632A2"/>
    <w:rsid w:val="00D64474"/>
    <w:rsid w:val="00D65779"/>
    <w:rsid w:val="00D66671"/>
    <w:rsid w:val="00D673EF"/>
    <w:rsid w:val="00D67DB6"/>
    <w:rsid w:val="00D70402"/>
    <w:rsid w:val="00D71CFB"/>
    <w:rsid w:val="00D754AE"/>
    <w:rsid w:val="00D76BAE"/>
    <w:rsid w:val="00D76E8B"/>
    <w:rsid w:val="00D80FBE"/>
    <w:rsid w:val="00D82E65"/>
    <w:rsid w:val="00D85D47"/>
    <w:rsid w:val="00D8788C"/>
    <w:rsid w:val="00D87CBF"/>
    <w:rsid w:val="00D90C02"/>
    <w:rsid w:val="00D91458"/>
    <w:rsid w:val="00D9204C"/>
    <w:rsid w:val="00D9217A"/>
    <w:rsid w:val="00D9253E"/>
    <w:rsid w:val="00D93A74"/>
    <w:rsid w:val="00D945D9"/>
    <w:rsid w:val="00D959D8"/>
    <w:rsid w:val="00D96C41"/>
    <w:rsid w:val="00DA02AD"/>
    <w:rsid w:val="00DA0B4A"/>
    <w:rsid w:val="00DA0D8D"/>
    <w:rsid w:val="00DA0FC4"/>
    <w:rsid w:val="00DA20D5"/>
    <w:rsid w:val="00DA22B8"/>
    <w:rsid w:val="00DA27CB"/>
    <w:rsid w:val="00DA430A"/>
    <w:rsid w:val="00DA53CA"/>
    <w:rsid w:val="00DA63FA"/>
    <w:rsid w:val="00DA72D2"/>
    <w:rsid w:val="00DA7478"/>
    <w:rsid w:val="00DB0D1C"/>
    <w:rsid w:val="00DB3A39"/>
    <w:rsid w:val="00DB3A68"/>
    <w:rsid w:val="00DB3D20"/>
    <w:rsid w:val="00DB4773"/>
    <w:rsid w:val="00DB579C"/>
    <w:rsid w:val="00DB5844"/>
    <w:rsid w:val="00DB5BE3"/>
    <w:rsid w:val="00DB679E"/>
    <w:rsid w:val="00DB76BD"/>
    <w:rsid w:val="00DB7D45"/>
    <w:rsid w:val="00DC0322"/>
    <w:rsid w:val="00DC0578"/>
    <w:rsid w:val="00DC0E3D"/>
    <w:rsid w:val="00DC1CA7"/>
    <w:rsid w:val="00DC3EA0"/>
    <w:rsid w:val="00DC42DD"/>
    <w:rsid w:val="00DC69C1"/>
    <w:rsid w:val="00DC6B02"/>
    <w:rsid w:val="00DC73BB"/>
    <w:rsid w:val="00DD1E10"/>
    <w:rsid w:val="00DD36DC"/>
    <w:rsid w:val="00DD38AF"/>
    <w:rsid w:val="00DD4121"/>
    <w:rsid w:val="00DD4B1E"/>
    <w:rsid w:val="00DD5D6D"/>
    <w:rsid w:val="00DD5EED"/>
    <w:rsid w:val="00DD6CC3"/>
    <w:rsid w:val="00DD6DCD"/>
    <w:rsid w:val="00DD7252"/>
    <w:rsid w:val="00DD7A83"/>
    <w:rsid w:val="00DE0ED6"/>
    <w:rsid w:val="00DE194E"/>
    <w:rsid w:val="00DE3866"/>
    <w:rsid w:val="00DE49CD"/>
    <w:rsid w:val="00DE5819"/>
    <w:rsid w:val="00DE76B4"/>
    <w:rsid w:val="00DE770D"/>
    <w:rsid w:val="00DE7A3E"/>
    <w:rsid w:val="00DF001F"/>
    <w:rsid w:val="00DF05A0"/>
    <w:rsid w:val="00DF11D9"/>
    <w:rsid w:val="00DF1CFF"/>
    <w:rsid w:val="00DF2BA3"/>
    <w:rsid w:val="00DF2EE3"/>
    <w:rsid w:val="00DF33D5"/>
    <w:rsid w:val="00DF3CD5"/>
    <w:rsid w:val="00DF43A1"/>
    <w:rsid w:val="00DF4809"/>
    <w:rsid w:val="00DF6595"/>
    <w:rsid w:val="00DF6E0F"/>
    <w:rsid w:val="00DF7F5F"/>
    <w:rsid w:val="00E005DD"/>
    <w:rsid w:val="00E016AD"/>
    <w:rsid w:val="00E0253B"/>
    <w:rsid w:val="00E0309A"/>
    <w:rsid w:val="00E03330"/>
    <w:rsid w:val="00E034EE"/>
    <w:rsid w:val="00E03998"/>
    <w:rsid w:val="00E04214"/>
    <w:rsid w:val="00E06194"/>
    <w:rsid w:val="00E06385"/>
    <w:rsid w:val="00E0703C"/>
    <w:rsid w:val="00E07BDD"/>
    <w:rsid w:val="00E1185A"/>
    <w:rsid w:val="00E13930"/>
    <w:rsid w:val="00E15E75"/>
    <w:rsid w:val="00E1631B"/>
    <w:rsid w:val="00E2082E"/>
    <w:rsid w:val="00E212A4"/>
    <w:rsid w:val="00E21AAB"/>
    <w:rsid w:val="00E21C79"/>
    <w:rsid w:val="00E2334D"/>
    <w:rsid w:val="00E26B5D"/>
    <w:rsid w:val="00E279AF"/>
    <w:rsid w:val="00E303A6"/>
    <w:rsid w:val="00E3388D"/>
    <w:rsid w:val="00E33B60"/>
    <w:rsid w:val="00E34AFF"/>
    <w:rsid w:val="00E35A45"/>
    <w:rsid w:val="00E37EBE"/>
    <w:rsid w:val="00E40A6E"/>
    <w:rsid w:val="00E42464"/>
    <w:rsid w:val="00E4640A"/>
    <w:rsid w:val="00E46EAD"/>
    <w:rsid w:val="00E53A0E"/>
    <w:rsid w:val="00E540B7"/>
    <w:rsid w:val="00E55FE6"/>
    <w:rsid w:val="00E566E5"/>
    <w:rsid w:val="00E56827"/>
    <w:rsid w:val="00E56E2A"/>
    <w:rsid w:val="00E5731E"/>
    <w:rsid w:val="00E57C9E"/>
    <w:rsid w:val="00E6013D"/>
    <w:rsid w:val="00E60A16"/>
    <w:rsid w:val="00E60ACF"/>
    <w:rsid w:val="00E63E75"/>
    <w:rsid w:val="00E652A8"/>
    <w:rsid w:val="00E65B5E"/>
    <w:rsid w:val="00E705A1"/>
    <w:rsid w:val="00E7129E"/>
    <w:rsid w:val="00E7362B"/>
    <w:rsid w:val="00E73CB3"/>
    <w:rsid w:val="00E744B0"/>
    <w:rsid w:val="00E75BCE"/>
    <w:rsid w:val="00E778D3"/>
    <w:rsid w:val="00E80417"/>
    <w:rsid w:val="00E80498"/>
    <w:rsid w:val="00E804D9"/>
    <w:rsid w:val="00E80595"/>
    <w:rsid w:val="00E809D8"/>
    <w:rsid w:val="00E8147B"/>
    <w:rsid w:val="00E81551"/>
    <w:rsid w:val="00E82F35"/>
    <w:rsid w:val="00E83571"/>
    <w:rsid w:val="00E83A01"/>
    <w:rsid w:val="00E84141"/>
    <w:rsid w:val="00E84E2D"/>
    <w:rsid w:val="00E8592A"/>
    <w:rsid w:val="00E92F3C"/>
    <w:rsid w:val="00E94578"/>
    <w:rsid w:val="00E967E7"/>
    <w:rsid w:val="00E974F6"/>
    <w:rsid w:val="00E97C5D"/>
    <w:rsid w:val="00E97E98"/>
    <w:rsid w:val="00EA0A5F"/>
    <w:rsid w:val="00EA10CE"/>
    <w:rsid w:val="00EA1762"/>
    <w:rsid w:val="00EA4076"/>
    <w:rsid w:val="00EA4F10"/>
    <w:rsid w:val="00EA51EC"/>
    <w:rsid w:val="00EA53E8"/>
    <w:rsid w:val="00EA6818"/>
    <w:rsid w:val="00EA6B32"/>
    <w:rsid w:val="00EA7FAC"/>
    <w:rsid w:val="00EB0014"/>
    <w:rsid w:val="00EB1813"/>
    <w:rsid w:val="00EB19BD"/>
    <w:rsid w:val="00EB1D6B"/>
    <w:rsid w:val="00EB2194"/>
    <w:rsid w:val="00EB35D3"/>
    <w:rsid w:val="00EB5AB8"/>
    <w:rsid w:val="00EB63C1"/>
    <w:rsid w:val="00EB65A0"/>
    <w:rsid w:val="00EB6E32"/>
    <w:rsid w:val="00EC030A"/>
    <w:rsid w:val="00EC0DFE"/>
    <w:rsid w:val="00EC341A"/>
    <w:rsid w:val="00EC4B63"/>
    <w:rsid w:val="00ED0459"/>
    <w:rsid w:val="00ED1CA9"/>
    <w:rsid w:val="00ED24A3"/>
    <w:rsid w:val="00ED48EA"/>
    <w:rsid w:val="00ED78A4"/>
    <w:rsid w:val="00EE2D02"/>
    <w:rsid w:val="00EE4143"/>
    <w:rsid w:val="00EE5256"/>
    <w:rsid w:val="00EE53ED"/>
    <w:rsid w:val="00EE558B"/>
    <w:rsid w:val="00EE56D7"/>
    <w:rsid w:val="00EE5910"/>
    <w:rsid w:val="00EE59C8"/>
    <w:rsid w:val="00EE73D7"/>
    <w:rsid w:val="00EE7593"/>
    <w:rsid w:val="00EF0B40"/>
    <w:rsid w:val="00EF0CE8"/>
    <w:rsid w:val="00EF33BB"/>
    <w:rsid w:val="00EF3910"/>
    <w:rsid w:val="00EF3C04"/>
    <w:rsid w:val="00EF3DAC"/>
    <w:rsid w:val="00EF47C6"/>
    <w:rsid w:val="00EF609C"/>
    <w:rsid w:val="00EF693E"/>
    <w:rsid w:val="00EF6BF7"/>
    <w:rsid w:val="00EF7C85"/>
    <w:rsid w:val="00F00DB1"/>
    <w:rsid w:val="00F0203E"/>
    <w:rsid w:val="00F026FD"/>
    <w:rsid w:val="00F028DA"/>
    <w:rsid w:val="00F03E44"/>
    <w:rsid w:val="00F048DE"/>
    <w:rsid w:val="00F052FC"/>
    <w:rsid w:val="00F0554D"/>
    <w:rsid w:val="00F05654"/>
    <w:rsid w:val="00F05C46"/>
    <w:rsid w:val="00F05DAF"/>
    <w:rsid w:val="00F06511"/>
    <w:rsid w:val="00F06696"/>
    <w:rsid w:val="00F06888"/>
    <w:rsid w:val="00F070CD"/>
    <w:rsid w:val="00F07AB4"/>
    <w:rsid w:val="00F100D0"/>
    <w:rsid w:val="00F10788"/>
    <w:rsid w:val="00F11044"/>
    <w:rsid w:val="00F11A87"/>
    <w:rsid w:val="00F135DE"/>
    <w:rsid w:val="00F15DC8"/>
    <w:rsid w:val="00F166AF"/>
    <w:rsid w:val="00F202C9"/>
    <w:rsid w:val="00F22B92"/>
    <w:rsid w:val="00F23BCC"/>
    <w:rsid w:val="00F23C4E"/>
    <w:rsid w:val="00F24168"/>
    <w:rsid w:val="00F24A65"/>
    <w:rsid w:val="00F24F31"/>
    <w:rsid w:val="00F2721E"/>
    <w:rsid w:val="00F272A1"/>
    <w:rsid w:val="00F275F9"/>
    <w:rsid w:val="00F302FF"/>
    <w:rsid w:val="00F3058B"/>
    <w:rsid w:val="00F30AA4"/>
    <w:rsid w:val="00F3132E"/>
    <w:rsid w:val="00F3226B"/>
    <w:rsid w:val="00F330E6"/>
    <w:rsid w:val="00F332BC"/>
    <w:rsid w:val="00F332CD"/>
    <w:rsid w:val="00F3347C"/>
    <w:rsid w:val="00F34379"/>
    <w:rsid w:val="00F3438D"/>
    <w:rsid w:val="00F34531"/>
    <w:rsid w:val="00F34795"/>
    <w:rsid w:val="00F36F99"/>
    <w:rsid w:val="00F37E89"/>
    <w:rsid w:val="00F42BA1"/>
    <w:rsid w:val="00F4476D"/>
    <w:rsid w:val="00F4541A"/>
    <w:rsid w:val="00F50167"/>
    <w:rsid w:val="00F52D07"/>
    <w:rsid w:val="00F5310E"/>
    <w:rsid w:val="00F5338A"/>
    <w:rsid w:val="00F533AC"/>
    <w:rsid w:val="00F53721"/>
    <w:rsid w:val="00F54458"/>
    <w:rsid w:val="00F560EA"/>
    <w:rsid w:val="00F567CE"/>
    <w:rsid w:val="00F56D7B"/>
    <w:rsid w:val="00F575BB"/>
    <w:rsid w:val="00F57B1D"/>
    <w:rsid w:val="00F6083F"/>
    <w:rsid w:val="00F628AD"/>
    <w:rsid w:val="00F66AD7"/>
    <w:rsid w:val="00F67345"/>
    <w:rsid w:val="00F678B1"/>
    <w:rsid w:val="00F713AA"/>
    <w:rsid w:val="00F736E6"/>
    <w:rsid w:val="00F73BB3"/>
    <w:rsid w:val="00F740D8"/>
    <w:rsid w:val="00F74189"/>
    <w:rsid w:val="00F75AD9"/>
    <w:rsid w:val="00F773EE"/>
    <w:rsid w:val="00F77BF9"/>
    <w:rsid w:val="00F80218"/>
    <w:rsid w:val="00F80D20"/>
    <w:rsid w:val="00F816DB"/>
    <w:rsid w:val="00F818D0"/>
    <w:rsid w:val="00F82DBC"/>
    <w:rsid w:val="00F8366D"/>
    <w:rsid w:val="00F90B0D"/>
    <w:rsid w:val="00F91D93"/>
    <w:rsid w:val="00F91D95"/>
    <w:rsid w:val="00F95746"/>
    <w:rsid w:val="00F961A8"/>
    <w:rsid w:val="00F9763F"/>
    <w:rsid w:val="00FA16EA"/>
    <w:rsid w:val="00FA1FBA"/>
    <w:rsid w:val="00FA39D8"/>
    <w:rsid w:val="00FA4626"/>
    <w:rsid w:val="00FA5700"/>
    <w:rsid w:val="00FA5B18"/>
    <w:rsid w:val="00FA6635"/>
    <w:rsid w:val="00FA7059"/>
    <w:rsid w:val="00FB0E05"/>
    <w:rsid w:val="00FB11A6"/>
    <w:rsid w:val="00FB1584"/>
    <w:rsid w:val="00FB1EAE"/>
    <w:rsid w:val="00FB2B7A"/>
    <w:rsid w:val="00FB2CFF"/>
    <w:rsid w:val="00FB457C"/>
    <w:rsid w:val="00FB48A7"/>
    <w:rsid w:val="00FB5D9F"/>
    <w:rsid w:val="00FB65A9"/>
    <w:rsid w:val="00FB6C30"/>
    <w:rsid w:val="00FB7951"/>
    <w:rsid w:val="00FC010A"/>
    <w:rsid w:val="00FC0279"/>
    <w:rsid w:val="00FC1C3A"/>
    <w:rsid w:val="00FC3744"/>
    <w:rsid w:val="00FC5A70"/>
    <w:rsid w:val="00FC5FB2"/>
    <w:rsid w:val="00FC63BF"/>
    <w:rsid w:val="00FC64BF"/>
    <w:rsid w:val="00FD0B6F"/>
    <w:rsid w:val="00FD177A"/>
    <w:rsid w:val="00FD17DE"/>
    <w:rsid w:val="00FD1824"/>
    <w:rsid w:val="00FD2108"/>
    <w:rsid w:val="00FD2CA0"/>
    <w:rsid w:val="00FD3623"/>
    <w:rsid w:val="00FD48DC"/>
    <w:rsid w:val="00FD60FA"/>
    <w:rsid w:val="00FD768D"/>
    <w:rsid w:val="00FE0AAE"/>
    <w:rsid w:val="00FE0B0A"/>
    <w:rsid w:val="00FE0D5F"/>
    <w:rsid w:val="00FE1019"/>
    <w:rsid w:val="00FE1028"/>
    <w:rsid w:val="00FE2404"/>
    <w:rsid w:val="00FE2F28"/>
    <w:rsid w:val="00FE3762"/>
    <w:rsid w:val="00FE4F5A"/>
    <w:rsid w:val="00FE516B"/>
    <w:rsid w:val="00FE752E"/>
    <w:rsid w:val="00FF25D2"/>
    <w:rsid w:val="00FF3E24"/>
    <w:rsid w:val="00FF7F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13F4"/>
  <w15:docId w15:val="{3E4A15E1-1C02-4E07-BE6F-75F55BAC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C9D"/>
    <w:rPr>
      <w:rFonts w:ascii="Arial" w:eastAsia="Times New Roman" w:hAnsi="Arial" w:cs="Times New Roman"/>
      <w:sz w:val="24"/>
    </w:rPr>
  </w:style>
  <w:style w:type="paragraph" w:styleId="Heading1">
    <w:name w:val="heading 1"/>
    <w:basedOn w:val="Normal"/>
    <w:next w:val="Normal"/>
    <w:link w:val="Heading1Char"/>
    <w:uiPriority w:val="9"/>
    <w:qFormat/>
    <w:rsid w:val="004D17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517AE"/>
    <w:pPr>
      <w:widowControl/>
      <w:autoSpaceDE/>
      <w:autoSpaceDN/>
      <w:spacing w:before="100" w:beforeAutospacing="1" w:after="100" w:afterAutospacing="1"/>
      <w:outlineLvl w:val="1"/>
    </w:pPr>
    <w:rPr>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rsid w:val="00FD2108"/>
    <w:pPr>
      <w:ind w:left="140"/>
      <w:jc w:val="both"/>
    </w:pPr>
  </w:style>
  <w:style w:type="paragraph" w:customStyle="1" w:styleId="TableParagraph">
    <w:name w:val="Table Paragraph"/>
    <w:basedOn w:val="Normal"/>
    <w:uiPriority w:val="1"/>
    <w:qFormat/>
  </w:style>
  <w:style w:type="table" w:styleId="TableGrid">
    <w:name w:val="Table Grid"/>
    <w:basedOn w:val="TableNormal"/>
    <w:uiPriority w:val="39"/>
    <w:rsid w:val="00232F72"/>
    <w:pPr>
      <w:widowControl/>
      <w:autoSpaceDE/>
      <w:autoSpaceDN/>
    </w:pPr>
    <w:rPr>
      <w:rFonts w:ascii="Arial" w:eastAsia="Calibri" w:hAnsi="Arial" w:cs="Arial"/>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62DF2"/>
    <w:rPr>
      <w:sz w:val="20"/>
      <w:szCs w:val="20"/>
    </w:rPr>
  </w:style>
  <w:style w:type="character" w:customStyle="1" w:styleId="FootnoteTextChar">
    <w:name w:val="Footnote Text Char"/>
    <w:basedOn w:val="DefaultParagraphFont"/>
    <w:link w:val="FootnoteText"/>
    <w:uiPriority w:val="99"/>
    <w:rsid w:val="00262DF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32F72"/>
    <w:rPr>
      <w:vertAlign w:val="superscript"/>
    </w:rPr>
  </w:style>
  <w:style w:type="character" w:customStyle="1" w:styleId="Heading2Char">
    <w:name w:val="Heading 2 Char"/>
    <w:basedOn w:val="DefaultParagraphFont"/>
    <w:link w:val="Heading2"/>
    <w:uiPriority w:val="9"/>
    <w:rsid w:val="004517AE"/>
    <w:rPr>
      <w:rFonts w:ascii="Times New Roman" w:eastAsia="Times New Roman" w:hAnsi="Times New Roman" w:cs="Times New Roman"/>
      <w:b/>
      <w:bCs/>
      <w:sz w:val="36"/>
      <w:szCs w:val="36"/>
      <w:lang w:val="en-ZA" w:eastAsia="en-ZA"/>
    </w:rPr>
  </w:style>
  <w:style w:type="character" w:styleId="Hyperlink">
    <w:name w:val="Hyperlink"/>
    <w:basedOn w:val="DefaultParagraphFont"/>
    <w:uiPriority w:val="99"/>
    <w:unhideWhenUsed/>
    <w:rsid w:val="00036295"/>
    <w:rPr>
      <w:color w:val="0000FF" w:themeColor="hyperlink"/>
      <w:u w:val="single"/>
    </w:rPr>
  </w:style>
  <w:style w:type="character" w:customStyle="1" w:styleId="UnresolvedMention1">
    <w:name w:val="Unresolved Mention1"/>
    <w:basedOn w:val="DefaultParagraphFont"/>
    <w:uiPriority w:val="99"/>
    <w:semiHidden/>
    <w:unhideWhenUsed/>
    <w:rsid w:val="00036295"/>
    <w:rPr>
      <w:color w:val="605E5C"/>
      <w:shd w:val="clear" w:color="auto" w:fill="E1DFDD"/>
    </w:rPr>
  </w:style>
  <w:style w:type="character" w:customStyle="1" w:styleId="BodyTextChar">
    <w:name w:val="Body Text Char"/>
    <w:basedOn w:val="DefaultParagraphFont"/>
    <w:link w:val="BodyText"/>
    <w:uiPriority w:val="1"/>
    <w:rsid w:val="005B5AA4"/>
    <w:rPr>
      <w:rFonts w:ascii="Times New Roman" w:eastAsia="Times New Roman" w:hAnsi="Times New Roman" w:cs="Times New Roman"/>
      <w:sz w:val="26"/>
      <w:szCs w:val="26"/>
    </w:rPr>
  </w:style>
  <w:style w:type="paragraph" w:styleId="NormalWeb">
    <w:name w:val="Normal (Web)"/>
    <w:basedOn w:val="Normal"/>
    <w:uiPriority w:val="99"/>
    <w:semiHidden/>
    <w:unhideWhenUsed/>
    <w:rsid w:val="00FD2108"/>
    <w:pPr>
      <w:widowControl/>
      <w:autoSpaceDE/>
      <w:autoSpaceDN/>
      <w:spacing w:before="100" w:beforeAutospacing="1" w:after="100" w:afterAutospacing="1"/>
    </w:pPr>
    <w:rPr>
      <w:szCs w:val="24"/>
      <w:lang w:val="en-ZA" w:eastAsia="en-ZA"/>
    </w:rPr>
  </w:style>
  <w:style w:type="character" w:customStyle="1" w:styleId="Heading1Char">
    <w:name w:val="Heading 1 Char"/>
    <w:basedOn w:val="DefaultParagraphFont"/>
    <w:link w:val="Heading1"/>
    <w:rsid w:val="004D17EA"/>
    <w:rPr>
      <w:rFonts w:asciiTheme="majorHAnsi" w:eastAsiaTheme="majorEastAsia" w:hAnsiTheme="majorHAnsi" w:cstheme="majorBidi"/>
      <w:color w:val="365F91" w:themeColor="accent1" w:themeShade="BF"/>
      <w:sz w:val="32"/>
      <w:szCs w:val="32"/>
    </w:rPr>
  </w:style>
  <w:style w:type="table" w:customStyle="1" w:styleId="TableGrid0">
    <w:name w:val="TableGrid"/>
    <w:rsid w:val="004D17EA"/>
    <w:pPr>
      <w:widowControl/>
      <w:autoSpaceDE/>
      <w:autoSpaceDN/>
    </w:pPr>
    <w:rPr>
      <w:rFonts w:eastAsiaTheme="minorEastAsia"/>
      <w:kern w:val="2"/>
      <w:lang w:val="en-ZA" w:eastAsia="en-ZA"/>
      <w14:ligatures w14:val="standardContextual"/>
    </w:rPr>
    <w:tblPr>
      <w:tblCellMar>
        <w:top w:w="0" w:type="dxa"/>
        <w:left w:w="0" w:type="dxa"/>
        <w:bottom w:w="0" w:type="dxa"/>
        <w:right w:w="0" w:type="dxa"/>
      </w:tblCellMar>
    </w:tblPr>
  </w:style>
  <w:style w:type="paragraph" w:styleId="Header">
    <w:name w:val="header"/>
    <w:basedOn w:val="Normal"/>
    <w:link w:val="HeaderChar"/>
    <w:uiPriority w:val="99"/>
    <w:unhideWhenUsed/>
    <w:rsid w:val="00991491"/>
    <w:pPr>
      <w:tabs>
        <w:tab w:val="center" w:pos="4513"/>
        <w:tab w:val="right" w:pos="9026"/>
      </w:tabs>
    </w:pPr>
  </w:style>
  <w:style w:type="character" w:customStyle="1" w:styleId="HeaderChar">
    <w:name w:val="Header Char"/>
    <w:basedOn w:val="DefaultParagraphFont"/>
    <w:link w:val="Header"/>
    <w:uiPriority w:val="99"/>
    <w:rsid w:val="00991491"/>
    <w:rPr>
      <w:rFonts w:ascii="Arial" w:eastAsia="Times New Roman" w:hAnsi="Arial" w:cs="Times New Roman"/>
      <w:sz w:val="24"/>
    </w:rPr>
  </w:style>
  <w:style w:type="paragraph" w:styleId="Footer">
    <w:name w:val="footer"/>
    <w:basedOn w:val="Normal"/>
    <w:link w:val="FooterChar"/>
    <w:uiPriority w:val="99"/>
    <w:unhideWhenUsed/>
    <w:rsid w:val="00991491"/>
    <w:pPr>
      <w:tabs>
        <w:tab w:val="center" w:pos="4513"/>
        <w:tab w:val="right" w:pos="9026"/>
      </w:tabs>
    </w:pPr>
  </w:style>
  <w:style w:type="character" w:customStyle="1" w:styleId="FooterChar">
    <w:name w:val="Footer Char"/>
    <w:basedOn w:val="DefaultParagraphFont"/>
    <w:link w:val="Footer"/>
    <w:uiPriority w:val="99"/>
    <w:rsid w:val="00991491"/>
    <w:rPr>
      <w:rFonts w:ascii="Arial" w:eastAsia="Times New Roman" w:hAnsi="Arial" w:cs="Times New Roman"/>
      <w:sz w:val="24"/>
    </w:rPr>
  </w:style>
  <w:style w:type="paragraph" w:customStyle="1" w:styleId="MEMONUMBERED">
    <w:name w:val="MEMO NUMBERED"/>
    <w:basedOn w:val="Normal"/>
    <w:link w:val="MEMONUMBEREDChar"/>
    <w:qFormat/>
    <w:rsid w:val="00E005DD"/>
    <w:pPr>
      <w:widowControl/>
      <w:numPr>
        <w:numId w:val="26"/>
      </w:numPr>
      <w:autoSpaceDE/>
      <w:autoSpaceDN/>
      <w:spacing w:line="480" w:lineRule="auto"/>
      <w:jc w:val="both"/>
    </w:pPr>
    <w:rPr>
      <w:rFonts w:ascii="Times New Roman" w:hAnsi="Times New Roman"/>
      <w:szCs w:val="24"/>
      <w:lang w:eastAsia="en-ZA"/>
    </w:rPr>
  </w:style>
  <w:style w:type="character" w:customStyle="1" w:styleId="MEMONUMBEREDChar">
    <w:name w:val="MEMO NUMBERED Char"/>
    <w:basedOn w:val="DefaultParagraphFont"/>
    <w:link w:val="MEMONUMBERED"/>
    <w:locked/>
    <w:rsid w:val="00E005DD"/>
    <w:rPr>
      <w:rFonts w:ascii="Times New Roman" w:eastAsia="Times New Roman" w:hAnsi="Times New Roman" w:cs="Times New Roman"/>
      <w:sz w:val="24"/>
      <w:szCs w:val="24"/>
      <w:lang w:eastAsia="en-ZA"/>
    </w:rPr>
  </w:style>
  <w:style w:type="paragraph" w:styleId="List">
    <w:name w:val="List"/>
    <w:basedOn w:val="Normal"/>
    <w:uiPriority w:val="99"/>
    <w:unhideWhenUsed/>
    <w:rsid w:val="002C7A28"/>
    <w:pPr>
      <w:suppressAutoHyphens/>
      <w:autoSpaceDE/>
      <w:autoSpaceDN/>
      <w:ind w:left="360" w:hanging="360"/>
      <w:contextualSpacing/>
    </w:pPr>
    <w:rPr>
      <w:rFonts w:ascii="Times New Roman" w:eastAsia="Lucida Sans Unicode" w:hAnsi="Times New Roman"/>
      <w:szCs w:val="20"/>
    </w:rPr>
  </w:style>
  <w:style w:type="paragraph" w:customStyle="1" w:styleId="Default">
    <w:name w:val="Default"/>
    <w:rsid w:val="00703608"/>
    <w:pPr>
      <w:widowControl/>
      <w:adjustRightInd w:val="0"/>
    </w:pPr>
    <w:rPr>
      <w:rFonts w:ascii="Arial" w:hAnsi="Arial" w:cs="Arial"/>
      <w:color w:val="000000"/>
      <w:sz w:val="24"/>
      <w:szCs w:val="24"/>
      <w:lang w:val="en-ZA"/>
    </w:rPr>
  </w:style>
  <w:style w:type="character" w:customStyle="1" w:styleId="SubParagraphNumberChar">
    <w:name w:val="Sub Paragraph Number Char"/>
    <w:basedOn w:val="DefaultParagraphFont"/>
    <w:link w:val="SubParagraphNumber"/>
    <w:locked/>
    <w:rsid w:val="00E2082E"/>
  </w:style>
  <w:style w:type="paragraph" w:customStyle="1" w:styleId="SubParagraphNumber">
    <w:name w:val="Sub Paragraph Number"/>
    <w:basedOn w:val="Normal"/>
    <w:link w:val="SubParagraphNumberChar"/>
    <w:rsid w:val="00E2082E"/>
    <w:pPr>
      <w:widowControl/>
      <w:numPr>
        <w:ilvl w:val="1"/>
        <w:numId w:val="35"/>
      </w:numPr>
      <w:autoSpaceDE/>
      <w:autoSpaceDN/>
      <w:ind w:left="1843" w:hanging="1134"/>
      <w:contextualSpacing/>
      <w:jc w:val="both"/>
    </w:pPr>
    <w:rPr>
      <w:rFonts w:asciiTheme="minorHAnsi" w:eastAsiaTheme="minorHAnsi" w:hAnsiTheme="minorHAnsi" w:cstheme="minorBidi"/>
      <w:sz w:val="22"/>
    </w:rPr>
  </w:style>
  <w:style w:type="character" w:customStyle="1" w:styleId="MainParagraphNumberChar">
    <w:name w:val="Main Paragraph Number Char"/>
    <w:basedOn w:val="DefaultParagraphFont"/>
    <w:link w:val="MainParagraphNumber"/>
    <w:locked/>
    <w:rsid w:val="00E2082E"/>
  </w:style>
  <w:style w:type="paragraph" w:customStyle="1" w:styleId="MainParagraphNumber">
    <w:name w:val="Main Paragraph Number"/>
    <w:basedOn w:val="Normal"/>
    <w:link w:val="MainParagraphNumberChar"/>
    <w:rsid w:val="00E2082E"/>
    <w:pPr>
      <w:widowControl/>
      <w:numPr>
        <w:numId w:val="35"/>
      </w:numPr>
      <w:autoSpaceDE/>
      <w:autoSpaceDN/>
      <w:ind w:left="709" w:hanging="709"/>
      <w:contextualSpacing/>
      <w:jc w:val="both"/>
    </w:pPr>
    <w:rPr>
      <w:rFonts w:asciiTheme="minorHAnsi" w:eastAsiaTheme="minorHAnsi" w:hAnsiTheme="minorHAnsi" w:cstheme="minorBidi"/>
      <w:sz w:val="22"/>
    </w:rPr>
  </w:style>
  <w:style w:type="paragraph" w:customStyle="1" w:styleId="SubsubParagraphNumber">
    <w:name w:val="Subsub Paragraph Number"/>
    <w:basedOn w:val="Normal"/>
    <w:rsid w:val="00E2082E"/>
    <w:pPr>
      <w:widowControl/>
      <w:numPr>
        <w:ilvl w:val="2"/>
        <w:numId w:val="35"/>
      </w:numPr>
      <w:autoSpaceDE/>
      <w:autoSpaceDN/>
      <w:ind w:left="2977" w:hanging="1134"/>
      <w:contextualSpacing/>
      <w:jc w:val="both"/>
    </w:pPr>
    <w:rPr>
      <w:rFonts w:ascii="Times New Roman" w:eastAsiaTheme="minorHAnsi" w:hAnsi="Times New Roman"/>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6551">
      <w:bodyDiv w:val="1"/>
      <w:marLeft w:val="0"/>
      <w:marRight w:val="0"/>
      <w:marTop w:val="0"/>
      <w:marBottom w:val="0"/>
      <w:divBdr>
        <w:top w:val="none" w:sz="0" w:space="0" w:color="auto"/>
        <w:left w:val="none" w:sz="0" w:space="0" w:color="auto"/>
        <w:bottom w:val="none" w:sz="0" w:space="0" w:color="auto"/>
        <w:right w:val="none" w:sz="0" w:space="0" w:color="auto"/>
      </w:divBdr>
    </w:div>
    <w:div w:id="776364767">
      <w:bodyDiv w:val="1"/>
      <w:marLeft w:val="0"/>
      <w:marRight w:val="0"/>
      <w:marTop w:val="0"/>
      <w:marBottom w:val="0"/>
      <w:divBdr>
        <w:top w:val="none" w:sz="0" w:space="0" w:color="auto"/>
        <w:left w:val="none" w:sz="0" w:space="0" w:color="auto"/>
        <w:bottom w:val="none" w:sz="0" w:space="0" w:color="auto"/>
        <w:right w:val="none" w:sz="0" w:space="0" w:color="auto"/>
      </w:divBdr>
    </w:div>
    <w:div w:id="830290773">
      <w:bodyDiv w:val="1"/>
      <w:marLeft w:val="0"/>
      <w:marRight w:val="0"/>
      <w:marTop w:val="0"/>
      <w:marBottom w:val="0"/>
      <w:divBdr>
        <w:top w:val="none" w:sz="0" w:space="0" w:color="auto"/>
        <w:left w:val="none" w:sz="0" w:space="0" w:color="auto"/>
        <w:bottom w:val="none" w:sz="0" w:space="0" w:color="auto"/>
        <w:right w:val="none" w:sz="0" w:space="0" w:color="auto"/>
      </w:divBdr>
    </w:div>
    <w:div w:id="1500579699">
      <w:bodyDiv w:val="1"/>
      <w:marLeft w:val="0"/>
      <w:marRight w:val="0"/>
      <w:marTop w:val="0"/>
      <w:marBottom w:val="0"/>
      <w:divBdr>
        <w:top w:val="none" w:sz="0" w:space="0" w:color="auto"/>
        <w:left w:val="none" w:sz="0" w:space="0" w:color="auto"/>
        <w:bottom w:val="none" w:sz="0" w:space="0" w:color="auto"/>
        <w:right w:val="none" w:sz="0" w:space="0" w:color="auto"/>
      </w:divBdr>
    </w:div>
    <w:div w:id="1569413781">
      <w:bodyDiv w:val="1"/>
      <w:marLeft w:val="0"/>
      <w:marRight w:val="0"/>
      <w:marTop w:val="0"/>
      <w:marBottom w:val="0"/>
      <w:divBdr>
        <w:top w:val="none" w:sz="0" w:space="0" w:color="auto"/>
        <w:left w:val="none" w:sz="0" w:space="0" w:color="auto"/>
        <w:bottom w:val="none" w:sz="0" w:space="0" w:color="auto"/>
        <w:right w:val="none" w:sz="0" w:space="0" w:color="auto"/>
      </w:divBdr>
    </w:div>
    <w:div w:id="1669284631">
      <w:bodyDiv w:val="1"/>
      <w:marLeft w:val="0"/>
      <w:marRight w:val="0"/>
      <w:marTop w:val="0"/>
      <w:marBottom w:val="0"/>
      <w:divBdr>
        <w:top w:val="none" w:sz="0" w:space="0" w:color="auto"/>
        <w:left w:val="none" w:sz="0" w:space="0" w:color="auto"/>
        <w:bottom w:val="none" w:sz="0" w:space="0" w:color="auto"/>
        <w:right w:val="none" w:sz="0" w:space="0" w:color="auto"/>
      </w:divBdr>
    </w:div>
    <w:div w:id="1776444436">
      <w:bodyDiv w:val="1"/>
      <w:marLeft w:val="0"/>
      <w:marRight w:val="0"/>
      <w:marTop w:val="0"/>
      <w:marBottom w:val="0"/>
      <w:divBdr>
        <w:top w:val="none" w:sz="0" w:space="0" w:color="auto"/>
        <w:left w:val="none" w:sz="0" w:space="0" w:color="auto"/>
        <w:bottom w:val="none" w:sz="0" w:space="0" w:color="auto"/>
        <w:right w:val="none" w:sz="0" w:space="0" w:color="auto"/>
      </w:divBdr>
    </w:div>
    <w:div w:id="2111512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aflii.org/cgi-bin/LawCite?cit=1975%20%284%29%20SA%2087"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F281A-7E41-4216-85BD-2C44B4BF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2668</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 Jonathan de Beer</dc:creator>
  <cp:lastModifiedBy>Mokone</cp:lastModifiedBy>
  <cp:revision>4</cp:revision>
  <cp:lastPrinted>2023-08-17T08:46:00Z</cp:lastPrinted>
  <dcterms:created xsi:type="dcterms:W3CDTF">2023-08-25T14:56:00Z</dcterms:created>
  <dcterms:modified xsi:type="dcterms:W3CDTF">2023-08-25T15:01:00Z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Microsoft® Word 2016</vt:lpwstr>
  </property>
  <property fmtid="{D5CDD505-2E9C-101B-9397-08002B2CF9AE}" pid="4" name="LastSaved">
    <vt:filetime>2022-11-08T00:00:00Z</vt:filetime>
  </property>
  <property fmtid="{D5CDD505-2E9C-101B-9397-08002B2CF9AE}" pid="5" name="GrammarlyDocumentId">
    <vt:lpwstr>9f0bb519c3827af5d6af4272d3def5dbedb0372163d268437b288532ce9ec144</vt:lpwstr>
  </property>
</Properties>
</file>