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1D4D7" w14:textId="77777777" w:rsidR="00ED2FC5" w:rsidRPr="00B93312" w:rsidRDefault="003562BD" w:rsidP="006008AE">
      <w:pPr>
        <w:spacing w:before="120" w:after="120" w:line="360" w:lineRule="auto"/>
        <w:ind w:left="661" w:hangingChars="236" w:hanging="661"/>
        <w:jc w:val="center"/>
        <w:rPr>
          <w:rFonts w:ascii="Arial" w:hAnsi="Arial" w:cs="Arial"/>
          <w:sz w:val="28"/>
          <w:szCs w:val="28"/>
        </w:rPr>
      </w:pPr>
      <w:bookmarkStart w:id="0" w:name="_GoBack"/>
      <w:r w:rsidRPr="00B93312">
        <w:rPr>
          <w:rFonts w:ascii="Arial" w:hAnsi="Arial" w:cs="Arial"/>
          <w:sz w:val="28"/>
          <w:szCs w:val="28"/>
        </w:rPr>
        <w:t>REPUBLIC OF SOUTH AFRICA</w:t>
      </w:r>
    </w:p>
    <w:p w14:paraId="183F1280" w14:textId="77777777" w:rsidR="00ED2FC5" w:rsidRPr="00B93312" w:rsidRDefault="003562B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val="en-US" w:eastAsia="en-US"/>
        </w:rPr>
        <w:drawing>
          <wp:inline distT="0" distB="0" distL="0" distR="0" wp14:anchorId="2ADF7373" wp14:editId="595CD59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46B57C89" w14:textId="77777777" w:rsidR="00ED2FC5" w:rsidRPr="00B93312" w:rsidRDefault="003562B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3B776AE9" w14:textId="77777777" w:rsidR="00ED2FC5" w:rsidRPr="00B93312" w:rsidRDefault="003562BD"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4FFAE189" w14:textId="2F818FF5" w:rsidR="00700706" w:rsidRDefault="003562BD" w:rsidP="00ED392C">
      <w:pPr>
        <w:pStyle w:val="NormalWeb"/>
        <w:jc w:val="right"/>
        <w:rPr>
          <w:rFonts w:ascii="Arial" w:hAnsi="Arial" w:cs="Arial"/>
        </w:rPr>
      </w:pPr>
      <w:r w:rsidRPr="00ED392C">
        <w:rPr>
          <w:rFonts w:ascii="Arial" w:hAnsi="Arial" w:cs="Arial"/>
          <w:lang w:eastAsia="en-GB"/>
        </w:rPr>
        <w:t>CASE NO:</w:t>
      </w:r>
      <w:r w:rsidR="00377FDC" w:rsidRPr="00ED392C">
        <w:rPr>
          <w:rFonts w:ascii="Arial" w:hAnsi="Arial" w:cs="Arial"/>
          <w:lang w:eastAsia="en-GB"/>
        </w:rPr>
        <w:t xml:space="preserve"> </w:t>
      </w:r>
      <w:r w:rsidR="00C06D15">
        <w:rPr>
          <w:rFonts w:ascii="Arial" w:hAnsi="Arial" w:cs="Arial"/>
        </w:rPr>
        <w:t>50085/2018</w:t>
      </w:r>
    </w:p>
    <w:p w14:paraId="0402E44C" w14:textId="77777777" w:rsidR="00665539" w:rsidRPr="00B93312" w:rsidRDefault="003562BD" w:rsidP="002C47AB">
      <w:pPr>
        <w:rPr>
          <w:rFonts w:ascii="Arial" w:hAnsi="Arial" w:cs="Arial"/>
          <w:sz w:val="28"/>
          <w:szCs w:val="28"/>
        </w:rPr>
      </w:pPr>
      <w:r w:rsidRPr="00B93312">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597A373A" wp14:editId="49363172">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32E471C9" w14:textId="77777777" w:rsidR="000E009C" w:rsidRDefault="000E009C" w:rsidP="00ED2FC5">
                            <w:pPr>
                              <w:jc w:val="center"/>
                              <w:rPr>
                                <w:rFonts w:ascii="Century Gothic" w:hAnsi="Century Gothic"/>
                                <w:b/>
                                <w:sz w:val="20"/>
                                <w:szCs w:val="20"/>
                              </w:rPr>
                            </w:pPr>
                          </w:p>
                          <w:p w14:paraId="00EDF2D5" w14:textId="65FB2E4F" w:rsidR="000E009C" w:rsidRDefault="00C53FB5" w:rsidP="00C53FB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562BD">
                              <w:rPr>
                                <w:rFonts w:ascii="Century Gothic" w:hAnsi="Century Gothic"/>
                                <w:sz w:val="20"/>
                                <w:szCs w:val="20"/>
                              </w:rPr>
                              <w:t xml:space="preserve">REPORTABLE: </w:t>
                            </w:r>
                            <w:r w:rsidR="00037E6B">
                              <w:rPr>
                                <w:rFonts w:ascii="Century Gothic" w:hAnsi="Century Gothic"/>
                                <w:sz w:val="20"/>
                                <w:szCs w:val="20"/>
                              </w:rPr>
                              <w:t>NO</w:t>
                            </w:r>
                          </w:p>
                          <w:p w14:paraId="43897B71" w14:textId="2F44303C" w:rsidR="000E009C" w:rsidRDefault="00C53FB5" w:rsidP="00C53FB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562BD">
                              <w:rPr>
                                <w:rFonts w:ascii="Century Gothic" w:hAnsi="Century Gothic"/>
                                <w:sz w:val="20"/>
                                <w:szCs w:val="20"/>
                              </w:rPr>
                              <w:t xml:space="preserve">OF INTEREST TO OTHER JUDGES: </w:t>
                            </w:r>
                            <w:r w:rsidR="004259A6">
                              <w:rPr>
                                <w:rFonts w:ascii="Century Gothic" w:hAnsi="Century Gothic"/>
                                <w:sz w:val="20"/>
                                <w:szCs w:val="20"/>
                              </w:rPr>
                              <w:t>NO</w:t>
                            </w:r>
                          </w:p>
                          <w:p w14:paraId="0C518262" w14:textId="57CB59E3" w:rsidR="000E009C" w:rsidRDefault="00C53FB5" w:rsidP="00C53FB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562BD">
                              <w:rPr>
                                <w:rFonts w:ascii="Century Gothic" w:hAnsi="Century Gothic"/>
                                <w:sz w:val="20"/>
                                <w:szCs w:val="20"/>
                              </w:rPr>
                              <w:t>REVISED: NO</w:t>
                            </w:r>
                          </w:p>
                          <w:p w14:paraId="2E03B0DC" w14:textId="77777777" w:rsidR="00447182" w:rsidRDefault="003562BD" w:rsidP="00447182">
                            <w:pPr>
                              <w:ind w:left="180"/>
                              <w:jc w:val="right"/>
                              <w:rPr>
                                <w:rFonts w:ascii="Century Gothic" w:hAnsi="Century Gothic"/>
                                <w:sz w:val="20"/>
                                <w:szCs w:val="20"/>
                              </w:rPr>
                            </w:pPr>
                            <w:r>
                              <w:rPr>
                                <w:noProof/>
                                <w:lang w:val="en-US" w:eastAsia="en-US"/>
                              </w:rPr>
                              <w:drawing>
                                <wp:inline distT="0" distB="0" distL="0" distR="0" wp14:anchorId="1297C7FA" wp14:editId="63DF8FBE">
                                  <wp:extent cx="907446" cy="481965"/>
                                  <wp:effectExtent l="0" t="0" r="0" b="0"/>
                                  <wp:docPr id="151157893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893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EA4B7CB" w14:textId="77777777" w:rsidR="000E009C" w:rsidRDefault="003562BD" w:rsidP="00ED2FC5">
                            <w:pPr>
                              <w:ind w:firstLine="180"/>
                              <w:rPr>
                                <w:rFonts w:ascii="Century Gothic" w:hAnsi="Century Gothic"/>
                                <w:sz w:val="20"/>
                                <w:szCs w:val="20"/>
                              </w:rPr>
                            </w:pPr>
                            <w:r>
                              <w:rPr>
                                <w:rFonts w:ascii="Century Gothic" w:hAnsi="Century Gothic"/>
                                <w:sz w:val="20"/>
                                <w:szCs w:val="20"/>
                              </w:rPr>
                              <w:t xml:space="preserve"> </w:t>
                            </w:r>
                          </w:p>
                          <w:p w14:paraId="702BD8B6" w14:textId="46C84C14" w:rsidR="000E009C" w:rsidRDefault="003562BD" w:rsidP="00ED2FC5">
                            <w:pPr>
                              <w:ind w:firstLine="180"/>
                              <w:rPr>
                                <w:rFonts w:ascii="Century Gothic" w:hAnsi="Century Gothic"/>
                                <w:sz w:val="20"/>
                                <w:szCs w:val="20"/>
                              </w:rPr>
                            </w:pPr>
                            <w:r w:rsidRPr="00016078">
                              <w:rPr>
                                <w:rFonts w:ascii="Century Gothic" w:hAnsi="Century Gothic"/>
                                <w:sz w:val="20"/>
                                <w:szCs w:val="20"/>
                              </w:rPr>
                              <w:t>Date:</w:t>
                            </w:r>
                            <w:r w:rsidRPr="00016078">
                              <w:rPr>
                                <w:rFonts w:ascii="Century Gothic" w:hAnsi="Century Gothic"/>
                                <w:sz w:val="20"/>
                                <w:szCs w:val="20"/>
                              </w:rPr>
                              <w:tab/>
                              <w:t xml:space="preserve"> </w:t>
                            </w:r>
                            <w:r w:rsidR="0021162E" w:rsidRPr="00016078">
                              <w:rPr>
                                <w:rFonts w:ascii="Century Gothic" w:hAnsi="Century Gothic"/>
                                <w:sz w:val="20"/>
                                <w:szCs w:val="20"/>
                              </w:rPr>
                              <w:t xml:space="preserve"> </w:t>
                            </w:r>
                            <w:r w:rsidRPr="00016078">
                              <w:rPr>
                                <w:rFonts w:ascii="Century Gothic" w:hAnsi="Century Gothic"/>
                                <w:sz w:val="20"/>
                                <w:szCs w:val="20"/>
                              </w:rPr>
                              <w:t xml:space="preserve"> </w:t>
                            </w:r>
                            <w:r w:rsidR="009E131B" w:rsidRPr="00016078">
                              <w:rPr>
                                <w:rFonts w:ascii="Century Gothic" w:hAnsi="Century Gothic"/>
                                <w:sz w:val="20"/>
                                <w:szCs w:val="20"/>
                              </w:rPr>
                              <w:t xml:space="preserve"> </w:t>
                            </w:r>
                            <w:r w:rsidR="007D717D">
                              <w:rPr>
                                <w:rFonts w:ascii="Arial" w:hAnsi="Arial" w:cs="Arial"/>
                              </w:rPr>
                              <w:t>6 February</w:t>
                            </w:r>
                            <w:r w:rsidR="00806443" w:rsidRPr="00016078">
                              <w:rPr>
                                <w:rFonts w:ascii="Arial" w:hAnsi="Arial" w:cs="Arial"/>
                              </w:rPr>
                              <w:t xml:space="preserve"> 202</w:t>
                            </w:r>
                            <w:r w:rsidR="00016078">
                              <w:rPr>
                                <w:rFonts w:ascii="Arial" w:hAnsi="Arial" w:cs="Arial"/>
                              </w:rPr>
                              <w:t>4</w:t>
                            </w:r>
                          </w:p>
                          <w:p w14:paraId="5D25A285" w14:textId="77777777" w:rsidR="000E009C" w:rsidRDefault="003562BD"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97A373A" id="_x0000_t202" coordsize="21600,21600" o:spt="202" path="m,l,21600r21600,l21600,xe">
                <v:stroke joinstyle="miter"/>
                <v:path gradientshapeok="t" o:connecttype="rect"/>
              </v:shapetype>
              <v:shape id="Text Box 2" o:spid="_x0000_s1026" type="#_x0000_t202" style="position:absolute;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">
                <v:textbox>
                  <w:txbxContent>
                    <w:p w14:paraId="32E471C9" w14:textId="77777777" w:rsidR="000E009C" w:rsidRDefault="000E009C" w:rsidP="00ED2FC5">
                      <w:pPr>
                        <w:jc w:val="center"/>
                        <w:rPr>
                          <w:rFonts w:ascii="Century Gothic" w:hAnsi="Century Gothic"/>
                          <w:b/>
                          <w:sz w:val="20"/>
                          <w:szCs w:val="20"/>
                        </w:rPr>
                      </w:pPr>
                    </w:p>
                    <w:p w14:paraId="00EDF2D5" w14:textId="65FB2E4F" w:rsidR="000E009C" w:rsidRDefault="00C53FB5" w:rsidP="00C53FB5">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562BD">
                        <w:rPr>
                          <w:rFonts w:ascii="Century Gothic" w:hAnsi="Century Gothic"/>
                          <w:sz w:val="20"/>
                          <w:szCs w:val="20"/>
                        </w:rPr>
                        <w:t xml:space="preserve">REPORTABLE: </w:t>
                      </w:r>
                      <w:r w:rsidR="00037E6B">
                        <w:rPr>
                          <w:rFonts w:ascii="Century Gothic" w:hAnsi="Century Gothic"/>
                          <w:sz w:val="20"/>
                          <w:szCs w:val="20"/>
                        </w:rPr>
                        <w:t>NO</w:t>
                      </w:r>
                    </w:p>
                    <w:p w14:paraId="43897B71" w14:textId="2F44303C" w:rsidR="000E009C" w:rsidRDefault="00C53FB5" w:rsidP="00C53FB5">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562BD">
                        <w:rPr>
                          <w:rFonts w:ascii="Century Gothic" w:hAnsi="Century Gothic"/>
                          <w:sz w:val="20"/>
                          <w:szCs w:val="20"/>
                        </w:rPr>
                        <w:t xml:space="preserve">OF INTEREST TO OTHER JUDGES: </w:t>
                      </w:r>
                      <w:r w:rsidR="004259A6">
                        <w:rPr>
                          <w:rFonts w:ascii="Century Gothic" w:hAnsi="Century Gothic"/>
                          <w:sz w:val="20"/>
                          <w:szCs w:val="20"/>
                        </w:rPr>
                        <w:t>NO</w:t>
                      </w:r>
                    </w:p>
                    <w:p w14:paraId="0C518262" w14:textId="57CB59E3" w:rsidR="000E009C" w:rsidRDefault="00C53FB5" w:rsidP="00C53FB5">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562BD">
                        <w:rPr>
                          <w:rFonts w:ascii="Century Gothic" w:hAnsi="Century Gothic"/>
                          <w:sz w:val="20"/>
                          <w:szCs w:val="20"/>
                        </w:rPr>
                        <w:t>REVISED: NO</w:t>
                      </w:r>
                    </w:p>
                    <w:p w14:paraId="2E03B0DC" w14:textId="77777777" w:rsidR="00447182" w:rsidRDefault="003562BD" w:rsidP="00447182">
                      <w:pPr>
                        <w:ind w:left="180"/>
                        <w:jc w:val="right"/>
                        <w:rPr>
                          <w:rFonts w:ascii="Century Gothic" w:hAnsi="Century Gothic"/>
                          <w:sz w:val="20"/>
                          <w:szCs w:val="20"/>
                        </w:rPr>
                      </w:pPr>
                      <w:r>
                        <w:rPr>
                          <w:noProof/>
                          <w:lang w:val="en-US" w:eastAsia="en-US"/>
                        </w:rPr>
                        <w:drawing>
                          <wp:inline distT="0" distB="0" distL="0" distR="0" wp14:anchorId="1297C7FA" wp14:editId="63DF8FBE">
                            <wp:extent cx="907446" cy="481965"/>
                            <wp:effectExtent l="0" t="0" r="0" b="0"/>
                            <wp:docPr id="151157893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893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EA4B7CB" w14:textId="77777777" w:rsidR="000E009C" w:rsidRDefault="003562BD" w:rsidP="00ED2FC5">
                      <w:pPr>
                        <w:ind w:firstLine="180"/>
                        <w:rPr>
                          <w:rFonts w:ascii="Century Gothic" w:hAnsi="Century Gothic"/>
                          <w:sz w:val="20"/>
                          <w:szCs w:val="20"/>
                        </w:rPr>
                      </w:pPr>
                      <w:r>
                        <w:rPr>
                          <w:rFonts w:ascii="Century Gothic" w:hAnsi="Century Gothic"/>
                          <w:sz w:val="20"/>
                          <w:szCs w:val="20"/>
                        </w:rPr>
                        <w:t xml:space="preserve"> </w:t>
                      </w:r>
                    </w:p>
                    <w:p w14:paraId="702BD8B6" w14:textId="46C84C14" w:rsidR="000E009C" w:rsidRDefault="003562BD" w:rsidP="00ED2FC5">
                      <w:pPr>
                        <w:ind w:firstLine="180"/>
                        <w:rPr>
                          <w:rFonts w:ascii="Century Gothic" w:hAnsi="Century Gothic"/>
                          <w:sz w:val="20"/>
                          <w:szCs w:val="20"/>
                        </w:rPr>
                      </w:pPr>
                      <w:r w:rsidRPr="00016078">
                        <w:rPr>
                          <w:rFonts w:ascii="Century Gothic" w:hAnsi="Century Gothic"/>
                          <w:sz w:val="20"/>
                          <w:szCs w:val="20"/>
                        </w:rPr>
                        <w:t>Date:</w:t>
                      </w:r>
                      <w:r w:rsidRPr="00016078">
                        <w:rPr>
                          <w:rFonts w:ascii="Century Gothic" w:hAnsi="Century Gothic"/>
                          <w:sz w:val="20"/>
                          <w:szCs w:val="20"/>
                        </w:rPr>
                        <w:tab/>
                        <w:t xml:space="preserve"> </w:t>
                      </w:r>
                      <w:r w:rsidR="0021162E" w:rsidRPr="00016078">
                        <w:rPr>
                          <w:rFonts w:ascii="Century Gothic" w:hAnsi="Century Gothic"/>
                          <w:sz w:val="20"/>
                          <w:szCs w:val="20"/>
                        </w:rPr>
                        <w:t xml:space="preserve"> </w:t>
                      </w:r>
                      <w:r w:rsidRPr="00016078">
                        <w:rPr>
                          <w:rFonts w:ascii="Century Gothic" w:hAnsi="Century Gothic"/>
                          <w:sz w:val="20"/>
                          <w:szCs w:val="20"/>
                        </w:rPr>
                        <w:t xml:space="preserve"> </w:t>
                      </w:r>
                      <w:r w:rsidR="009E131B" w:rsidRPr="00016078">
                        <w:rPr>
                          <w:rFonts w:ascii="Century Gothic" w:hAnsi="Century Gothic"/>
                          <w:sz w:val="20"/>
                          <w:szCs w:val="20"/>
                        </w:rPr>
                        <w:t xml:space="preserve"> </w:t>
                      </w:r>
                      <w:r w:rsidR="007D717D">
                        <w:rPr>
                          <w:rFonts w:ascii="Arial" w:hAnsi="Arial" w:cs="Arial"/>
                        </w:rPr>
                        <w:t>6 February</w:t>
                      </w:r>
                      <w:r w:rsidR="00806443" w:rsidRPr="00016078">
                        <w:rPr>
                          <w:rFonts w:ascii="Arial" w:hAnsi="Arial" w:cs="Arial"/>
                        </w:rPr>
                        <w:t xml:space="preserve"> 202</w:t>
                      </w:r>
                      <w:r w:rsidR="00016078">
                        <w:rPr>
                          <w:rFonts w:ascii="Arial" w:hAnsi="Arial" w:cs="Arial"/>
                        </w:rPr>
                        <w:t>4</w:t>
                      </w:r>
                    </w:p>
                    <w:p w14:paraId="5D25A285" w14:textId="77777777" w:rsidR="000E009C" w:rsidRDefault="003562BD"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DFCF86B" w14:textId="77777777" w:rsidR="002033C4" w:rsidRPr="00B93312" w:rsidRDefault="002033C4" w:rsidP="00E96154">
      <w:pPr>
        <w:ind w:left="661" w:hangingChars="236" w:hanging="661"/>
        <w:jc w:val="center"/>
        <w:rPr>
          <w:rFonts w:ascii="Arial" w:hAnsi="Arial" w:cs="Arial"/>
          <w:sz w:val="28"/>
          <w:szCs w:val="28"/>
        </w:rPr>
      </w:pPr>
    </w:p>
    <w:p w14:paraId="6CD325A4" w14:textId="77777777" w:rsidR="00C160A1" w:rsidRPr="00B93312" w:rsidRDefault="00C160A1" w:rsidP="00C160A1">
      <w:pPr>
        <w:spacing w:before="120" w:after="120" w:line="360" w:lineRule="auto"/>
        <w:jc w:val="center"/>
        <w:rPr>
          <w:rFonts w:ascii="Arial" w:hAnsi="Arial" w:cs="Arial"/>
        </w:rPr>
      </w:pPr>
    </w:p>
    <w:p w14:paraId="7B57FFAF" w14:textId="77777777" w:rsidR="00ED2FC5" w:rsidRPr="00B93312" w:rsidRDefault="00ED2FC5" w:rsidP="00C160A1">
      <w:pPr>
        <w:tabs>
          <w:tab w:val="left" w:pos="4917"/>
        </w:tabs>
        <w:spacing w:before="120" w:after="120" w:line="360" w:lineRule="auto"/>
        <w:jc w:val="center"/>
        <w:rPr>
          <w:rFonts w:ascii="Arial" w:hAnsi="Arial" w:cs="Arial"/>
        </w:rPr>
      </w:pPr>
    </w:p>
    <w:p w14:paraId="79F8C732" w14:textId="77777777" w:rsidR="00ED2FC5" w:rsidRPr="00B93312" w:rsidRDefault="00ED2FC5" w:rsidP="00C160A1">
      <w:pPr>
        <w:tabs>
          <w:tab w:val="left" w:pos="4917"/>
        </w:tabs>
        <w:spacing w:before="120" w:after="120" w:line="360" w:lineRule="auto"/>
        <w:jc w:val="center"/>
        <w:rPr>
          <w:rFonts w:ascii="Arial" w:hAnsi="Arial" w:cs="Arial"/>
        </w:rPr>
      </w:pPr>
    </w:p>
    <w:p w14:paraId="57FEB549" w14:textId="77777777" w:rsidR="00713972" w:rsidRDefault="00713972" w:rsidP="009C6780">
      <w:pPr>
        <w:tabs>
          <w:tab w:val="left" w:pos="4917"/>
        </w:tabs>
        <w:spacing w:before="120" w:after="120" w:line="360" w:lineRule="auto"/>
        <w:rPr>
          <w:rFonts w:ascii="Arial" w:hAnsi="Arial" w:cs="Arial"/>
        </w:rPr>
      </w:pPr>
    </w:p>
    <w:p w14:paraId="617D8F8E" w14:textId="77777777" w:rsidR="009C6780" w:rsidRPr="00B93312" w:rsidRDefault="003562BD"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5C45A14E" w14:textId="77777777" w:rsidR="00030641" w:rsidRDefault="00030641" w:rsidP="002C47AB">
      <w:pPr>
        <w:pStyle w:val="NormalWeb"/>
        <w:rPr>
          <w:rFonts w:ascii="Arial" w:hAnsi="Arial" w:cs="Arial"/>
          <w:b/>
          <w:bCs/>
        </w:rPr>
      </w:pPr>
      <w:r>
        <w:rPr>
          <w:rFonts w:ascii="Arial" w:hAnsi="Arial" w:cs="Arial"/>
          <w:b/>
          <w:bCs/>
        </w:rPr>
        <w:t>ADVOCATE ALBERTUS JOHANNES DU TOIT</w:t>
      </w:r>
    </w:p>
    <w:p w14:paraId="28F912DA" w14:textId="1A778AE7" w:rsidR="002C47AB" w:rsidRDefault="00C720F8" w:rsidP="002C47AB">
      <w:pPr>
        <w:pStyle w:val="NormalWeb"/>
      </w:pPr>
      <w:r>
        <w:rPr>
          <w:rFonts w:ascii="Arial" w:hAnsi="Arial" w:cs="Arial"/>
          <w:b/>
          <w:bCs/>
        </w:rPr>
        <w:t>o</w:t>
      </w:r>
      <w:r w:rsidR="00030641">
        <w:rPr>
          <w:rFonts w:ascii="Arial" w:hAnsi="Arial" w:cs="Arial"/>
          <w:b/>
          <w:bCs/>
        </w:rPr>
        <w:t xml:space="preserve">bo </w:t>
      </w:r>
      <w:r w:rsidR="00BC1293">
        <w:rPr>
          <w:rFonts w:ascii="Arial" w:hAnsi="Arial" w:cs="Arial"/>
          <w:b/>
          <w:bCs/>
        </w:rPr>
        <w:t>JVW</w:t>
      </w:r>
      <w:r w:rsidR="00700706">
        <w:rPr>
          <w:rFonts w:ascii="Arial" w:hAnsi="Arial" w:cs="Arial"/>
          <w:b/>
          <w:bCs/>
        </w:rPr>
        <w:t xml:space="preserve"> </w:t>
      </w:r>
      <w:r w:rsidR="00700706">
        <w:rPr>
          <w:rFonts w:ascii="Arial" w:hAnsi="Arial" w:cs="Arial"/>
          <w:b/>
          <w:bCs/>
        </w:rPr>
        <w:tab/>
      </w:r>
      <w:r w:rsidR="00700706">
        <w:rPr>
          <w:rFonts w:ascii="Arial" w:hAnsi="Arial" w:cs="Arial"/>
          <w:b/>
          <w:bCs/>
        </w:rPr>
        <w:tab/>
      </w:r>
      <w:r w:rsidR="00700706">
        <w:rPr>
          <w:rFonts w:ascii="Arial" w:hAnsi="Arial" w:cs="Arial"/>
          <w:b/>
          <w:bCs/>
        </w:rPr>
        <w:tab/>
      </w:r>
      <w:r w:rsidR="00700706">
        <w:rPr>
          <w:rFonts w:ascii="Arial" w:hAnsi="Arial" w:cs="Arial"/>
          <w:b/>
          <w:bCs/>
        </w:rPr>
        <w:tab/>
      </w:r>
      <w:r w:rsidR="00700706">
        <w:rPr>
          <w:rFonts w:ascii="Arial" w:hAnsi="Arial" w:cs="Arial"/>
          <w:b/>
          <w:bCs/>
        </w:rPr>
        <w:tab/>
      </w:r>
      <w:r w:rsidR="00700706">
        <w:rPr>
          <w:rFonts w:ascii="Arial" w:hAnsi="Arial" w:cs="Arial"/>
          <w:b/>
          <w:bCs/>
        </w:rPr>
        <w:tab/>
      </w:r>
      <w:r w:rsidR="00250717">
        <w:rPr>
          <w:rFonts w:ascii="Arial" w:hAnsi="Arial" w:cs="Arial"/>
          <w:b/>
          <w:bCs/>
        </w:rPr>
        <w:t xml:space="preserve">   </w:t>
      </w:r>
      <w:r w:rsidR="00E8347B">
        <w:rPr>
          <w:rFonts w:ascii="Arial" w:hAnsi="Arial" w:cs="Arial"/>
          <w:b/>
          <w:bCs/>
        </w:rPr>
        <w:tab/>
        <w:t xml:space="preserve">  </w:t>
      </w:r>
      <w:r w:rsidR="00250717">
        <w:rPr>
          <w:rFonts w:ascii="Arial" w:hAnsi="Arial" w:cs="Arial"/>
          <w:b/>
          <w:bCs/>
        </w:rPr>
        <w:t xml:space="preserve"> </w:t>
      </w:r>
      <w:r w:rsidR="00016078">
        <w:rPr>
          <w:rFonts w:ascii="Arial" w:hAnsi="Arial" w:cs="Arial"/>
          <w:b/>
          <w:bCs/>
        </w:rPr>
        <w:t xml:space="preserve">           </w:t>
      </w:r>
      <w:r w:rsidR="00030641">
        <w:rPr>
          <w:rFonts w:ascii="Arial" w:hAnsi="Arial" w:cs="Arial"/>
        </w:rPr>
        <w:t>PLAINTIFF</w:t>
      </w:r>
    </w:p>
    <w:p w14:paraId="76550DFB" w14:textId="77777777" w:rsidR="002C47AB" w:rsidRDefault="003562BD" w:rsidP="002C47AB">
      <w:pPr>
        <w:pStyle w:val="NormalWeb"/>
      </w:pPr>
      <w:r>
        <w:rPr>
          <w:rFonts w:ascii="ArialMT" w:hAnsi="ArialMT"/>
        </w:rPr>
        <w:t xml:space="preserve">and </w:t>
      </w:r>
    </w:p>
    <w:p w14:paraId="38065FC1" w14:textId="7BB2163E" w:rsidR="00C73FFA" w:rsidRDefault="00016078" w:rsidP="00C73FFA">
      <w:pPr>
        <w:pStyle w:val="NormalWeb"/>
        <w:rPr>
          <w:rFonts w:ascii="ArialMT" w:hAnsi="ArialMT"/>
        </w:rPr>
      </w:pPr>
      <w:r>
        <w:rPr>
          <w:rFonts w:ascii="Arial" w:hAnsi="Arial" w:cs="Arial"/>
          <w:b/>
          <w:bCs/>
        </w:rPr>
        <w:t>THE ROAD ACCIDENT FUND</w:t>
      </w:r>
      <w:r w:rsidR="00700706">
        <w:rPr>
          <w:rFonts w:ascii="Arial" w:hAnsi="Arial" w:cs="Arial"/>
          <w:b/>
          <w:bCs/>
        </w:rPr>
        <w:t xml:space="preserve">         </w:t>
      </w:r>
      <w:r w:rsidR="00E8347B">
        <w:rPr>
          <w:rFonts w:ascii="Arial" w:hAnsi="Arial" w:cs="Arial"/>
          <w:b/>
          <w:bCs/>
        </w:rPr>
        <w:tab/>
      </w:r>
      <w:r w:rsidR="00E8347B">
        <w:rPr>
          <w:rFonts w:ascii="Arial" w:hAnsi="Arial" w:cs="Arial"/>
          <w:b/>
          <w:bCs/>
        </w:rPr>
        <w:tab/>
      </w:r>
      <w:r w:rsidR="00E8347B">
        <w:rPr>
          <w:rFonts w:ascii="Arial" w:hAnsi="Arial" w:cs="Arial"/>
          <w:b/>
          <w:bCs/>
        </w:rPr>
        <w:tab/>
      </w:r>
      <w:r w:rsidR="00E8347B">
        <w:rPr>
          <w:rFonts w:ascii="Arial" w:hAnsi="Arial" w:cs="Arial"/>
          <w:b/>
          <w:bCs/>
        </w:rPr>
        <w:tab/>
        <w:t xml:space="preserve">        </w:t>
      </w:r>
      <w:r>
        <w:rPr>
          <w:rFonts w:ascii="Arial" w:hAnsi="Arial" w:cs="Arial"/>
          <w:b/>
          <w:bCs/>
        </w:rPr>
        <w:t xml:space="preserve">           </w:t>
      </w:r>
      <w:r w:rsidR="00E8347B">
        <w:rPr>
          <w:rFonts w:ascii="Arial" w:hAnsi="Arial" w:cs="Arial"/>
          <w:b/>
          <w:bCs/>
        </w:rPr>
        <w:t xml:space="preserve"> </w:t>
      </w:r>
      <w:r w:rsidR="00030641">
        <w:rPr>
          <w:rFonts w:ascii="ArialMT" w:hAnsi="ArialMT"/>
        </w:rPr>
        <w:t>DEFENDANT</w:t>
      </w:r>
      <w:r w:rsidR="00700706">
        <w:rPr>
          <w:rFonts w:ascii="ArialMT" w:hAnsi="ArialMT"/>
        </w:rPr>
        <w:t xml:space="preserve"> </w:t>
      </w:r>
    </w:p>
    <w:p w14:paraId="1BC08668" w14:textId="71435BE7" w:rsidR="00E8347B" w:rsidRDefault="00E8347B" w:rsidP="00C73FFA">
      <w:pPr>
        <w:pStyle w:val="NormalWeb"/>
      </w:pPr>
      <w:r>
        <w:rPr>
          <w:rFonts w:ascii="ArialMT" w:hAnsi="ArialMT"/>
        </w:rPr>
        <w:tab/>
      </w:r>
      <w:r>
        <w:rPr>
          <w:rFonts w:ascii="ArialMT" w:hAnsi="ArialMT"/>
        </w:rPr>
        <w:tab/>
      </w:r>
      <w:r>
        <w:rPr>
          <w:rFonts w:ascii="ArialMT" w:hAnsi="ArialMT"/>
        </w:rPr>
        <w:tab/>
      </w:r>
      <w:r>
        <w:rPr>
          <w:rFonts w:ascii="ArialMT" w:hAnsi="ArialMT"/>
        </w:rPr>
        <w:tab/>
      </w:r>
    </w:p>
    <w:p w14:paraId="1A481FCA"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5BF83F4E" w14:textId="138CD3D3" w:rsidR="00194A07" w:rsidRPr="00B93312" w:rsidRDefault="004D6E09"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Pr>
          <w:rFonts w:ascii="Arial" w:hAnsi="Arial" w:cs="Arial"/>
          <w:b/>
          <w:bCs/>
        </w:rPr>
        <w:t>REASONS</w:t>
      </w:r>
    </w:p>
    <w:p w14:paraId="71C1CBB6" w14:textId="77777777" w:rsidR="00FE632E" w:rsidRPr="00FE632E" w:rsidRDefault="00FE632E" w:rsidP="00FE632E"/>
    <w:p w14:paraId="5DA172A5" w14:textId="1BA7C25E" w:rsidR="00194A07" w:rsidRDefault="003562BD" w:rsidP="00D9032E">
      <w:pPr>
        <w:pStyle w:val="Heading1"/>
      </w:pPr>
      <w:r>
        <w:lastRenderedPageBreak/>
        <w:t>DE VOS AJ</w:t>
      </w:r>
      <w:r w:rsidR="00806443">
        <w:t xml:space="preserve"> </w:t>
      </w:r>
    </w:p>
    <w:p w14:paraId="22682DF9" w14:textId="5C8AE6F6" w:rsidR="006C6A46" w:rsidRDefault="00C53FB5" w:rsidP="00C53FB5">
      <w:pPr>
        <w:pStyle w:val="Judgmentparagraph"/>
        <w:numPr>
          <w:ilvl w:val="0"/>
          <w:numId w:val="0"/>
        </w:numPr>
        <w:ind w:left="567" w:hanging="567"/>
      </w:pPr>
      <w:r>
        <w:t>[1]</w:t>
      </w:r>
      <w:r>
        <w:tab/>
      </w:r>
      <w:r w:rsidR="00C06D15">
        <w:t xml:space="preserve">The central controversy in this case is whether the RAF </w:t>
      </w:r>
      <w:r w:rsidR="00F228F8">
        <w:t>proved</w:t>
      </w:r>
      <w:r w:rsidR="00C06D15">
        <w:t xml:space="preserve"> Mr </w:t>
      </w:r>
      <w:r w:rsidR="00BC1293">
        <w:t>JVW</w:t>
      </w:r>
      <w:r w:rsidR="00C06D15">
        <w:t xml:space="preserve"> suffered from foetal-alcohol syndrome prior to </w:t>
      </w:r>
      <w:r w:rsidR="00F42B14">
        <w:t>an</w:t>
      </w:r>
      <w:r w:rsidR="00C06D15">
        <w:t xml:space="preserve"> accident</w:t>
      </w:r>
      <w:r w:rsidR="004D6E09">
        <w:t>,</w:t>
      </w:r>
      <w:r w:rsidR="00233CD2">
        <w:t xml:space="preserve"> diminish</w:t>
      </w:r>
      <w:r w:rsidR="004D6E09">
        <w:t>ing</w:t>
      </w:r>
      <w:r w:rsidR="00233CD2">
        <w:t xml:space="preserve"> </w:t>
      </w:r>
      <w:r w:rsidR="00C06D15">
        <w:t xml:space="preserve">his claim for future loss of earnings. </w:t>
      </w:r>
      <w:r w:rsidR="004D6E09">
        <w:t xml:space="preserve">The RAF has not contested the merits, the extent of Mr </w:t>
      </w:r>
      <w:r w:rsidR="00BC1293">
        <w:t>JVW</w:t>
      </w:r>
      <w:r w:rsidR="004D6E09">
        <w:t>’s injuries or the post-morbid calculations</w:t>
      </w:r>
      <w:r w:rsidR="00F42B14">
        <w:t>.</w:t>
      </w:r>
    </w:p>
    <w:p w14:paraId="26A4F1D0" w14:textId="4E7DA4F5" w:rsidR="00C06D15" w:rsidRPr="006C6A46" w:rsidRDefault="00C06D15" w:rsidP="00292CC4">
      <w:pPr>
        <w:pStyle w:val="Judgmentparagraph"/>
        <w:numPr>
          <w:ilvl w:val="0"/>
          <w:numId w:val="0"/>
        </w:numPr>
        <w:rPr>
          <w:b/>
          <w:bCs/>
        </w:rPr>
      </w:pPr>
      <w:r w:rsidRPr="006C6A46">
        <w:rPr>
          <w:b/>
          <w:bCs/>
        </w:rPr>
        <w:t>Background</w:t>
      </w:r>
    </w:p>
    <w:p w14:paraId="26C21873" w14:textId="7648A911" w:rsidR="00292CC4" w:rsidRDefault="00C53FB5" w:rsidP="00C53FB5">
      <w:pPr>
        <w:pStyle w:val="Judgmentparagraph"/>
        <w:numPr>
          <w:ilvl w:val="0"/>
          <w:numId w:val="0"/>
        </w:numPr>
        <w:ind w:left="567" w:hanging="567"/>
      </w:pPr>
      <w:r>
        <w:t>[2]</w:t>
      </w:r>
      <w:r>
        <w:tab/>
      </w:r>
      <w:r w:rsidR="00283A04">
        <w:t xml:space="preserve">Mr </w:t>
      </w:r>
      <w:r w:rsidR="00BC1293">
        <w:t>JVW</w:t>
      </w:r>
      <w:r w:rsidR="00283A04">
        <w:t xml:space="preserve"> is a minor and was injured in a motor vehicle accident when he was</w:t>
      </w:r>
      <w:r w:rsidR="00292CC4">
        <w:t xml:space="preserve"> 7</w:t>
      </w:r>
      <w:r w:rsidR="00283A04">
        <w:t xml:space="preserve"> years old. Mr </w:t>
      </w:r>
      <w:r w:rsidR="00BC1293">
        <w:t>JVW</w:t>
      </w:r>
      <w:r w:rsidR="00283A04">
        <w:t xml:space="preserve"> was a pedestrian when he suffered moderate</w:t>
      </w:r>
      <w:r w:rsidR="00292CC4">
        <w:t xml:space="preserve">ly </w:t>
      </w:r>
      <w:r w:rsidR="00283A04">
        <w:t xml:space="preserve">severe brain injuries when </w:t>
      </w:r>
      <w:r w:rsidR="00FF61A8">
        <w:t>the bull bar of a pick-up truck</w:t>
      </w:r>
      <w:r w:rsidR="00283A04">
        <w:t xml:space="preserve"> collided with him. </w:t>
      </w:r>
      <w:r w:rsidR="00D87861">
        <w:t>A case of reckless and negligent driving was opened agains</w:t>
      </w:r>
      <w:r w:rsidR="006C6A46">
        <w:t>t</w:t>
      </w:r>
      <w:r w:rsidR="00D87861">
        <w:t xml:space="preserve"> the driver of the truck. Mr </w:t>
      </w:r>
      <w:r w:rsidR="00BC1293">
        <w:t>JVW</w:t>
      </w:r>
      <w:r w:rsidR="00283A04">
        <w:t xml:space="preserve"> was rushed from the accident to Tygerberg Hospital where he had a GCS score of 11/15 and </w:t>
      </w:r>
      <w:r w:rsidR="00406C7A">
        <w:t xml:space="preserve">diagnosed with </w:t>
      </w:r>
      <w:r w:rsidR="00283A04">
        <w:t>multiple skull</w:t>
      </w:r>
      <w:r w:rsidR="00BD6383">
        <w:t xml:space="preserve"> base</w:t>
      </w:r>
      <w:r w:rsidR="00283A04">
        <w:t xml:space="preserve"> and facial fractures.</w:t>
      </w:r>
      <w:r w:rsidR="00BD6383">
        <w:t xml:space="preserve"> </w:t>
      </w:r>
      <w:r w:rsidR="00406C7A">
        <w:t>He</w:t>
      </w:r>
      <w:r w:rsidR="00BD6383">
        <w:t xml:space="preserve"> has suffered a WPI of 40%. </w:t>
      </w:r>
    </w:p>
    <w:p w14:paraId="66C18055" w14:textId="17140676" w:rsidR="00C06D15" w:rsidRDefault="00C53FB5" w:rsidP="00C53FB5">
      <w:pPr>
        <w:pStyle w:val="Judgmentparagraph"/>
        <w:numPr>
          <w:ilvl w:val="0"/>
          <w:numId w:val="0"/>
        </w:numPr>
        <w:ind w:left="567" w:hanging="567"/>
      </w:pPr>
      <w:r>
        <w:t>[3]</w:t>
      </w:r>
      <w:r>
        <w:tab/>
      </w:r>
      <w:r w:rsidR="00BD6383">
        <w:t xml:space="preserve">Mr </w:t>
      </w:r>
      <w:r w:rsidR="00BC1293">
        <w:t>JVW</w:t>
      </w:r>
      <w:r w:rsidR="00BD6383">
        <w:t xml:space="preserve"> is, after the accident, incapable of independent living. He requires constant supervision and often wanders off from the house, aimlessly.</w:t>
      </w:r>
      <w:r w:rsidR="00B32EEB">
        <w:t xml:space="preserve"> He cannot go to a mainstream school.</w:t>
      </w:r>
      <w:r w:rsidR="00D87861">
        <w:t xml:space="preserve"> </w:t>
      </w:r>
    </w:p>
    <w:p w14:paraId="5D22A5F7" w14:textId="222C4306" w:rsidR="00D87861" w:rsidRDefault="00C53FB5" w:rsidP="00C53FB5">
      <w:pPr>
        <w:pStyle w:val="Judgmentparagraph"/>
        <w:numPr>
          <w:ilvl w:val="0"/>
          <w:numId w:val="0"/>
        </w:numPr>
        <w:ind w:left="567" w:hanging="567"/>
      </w:pPr>
      <w:r>
        <w:t>[4]</w:t>
      </w:r>
      <w:r>
        <w:tab/>
      </w:r>
      <w:r w:rsidR="00D87861">
        <w:t xml:space="preserve">The RAF does not take issue with the merits of the matter, in particular that it is 100% liable for the damages, nor the experts findings regarding his injuries or the impact it will have on </w:t>
      </w:r>
      <w:r w:rsidR="006C6A46">
        <w:t xml:space="preserve">young </w:t>
      </w:r>
      <w:r w:rsidR="00D87861">
        <w:t xml:space="preserve">Mr </w:t>
      </w:r>
      <w:r w:rsidR="00BC1293">
        <w:t>JVW</w:t>
      </w:r>
      <w:r w:rsidR="00D87861">
        <w:t xml:space="preserve">’s life. The RAF also took no issue with the introduction of evidence by means of affidavit in terms of Rule 38(2) of the Uniform Rules of Court.  </w:t>
      </w:r>
      <w:r w:rsidR="007D717D">
        <w:t xml:space="preserve">The issue is whether Mr </w:t>
      </w:r>
      <w:r w:rsidR="00BC1293">
        <w:t>JVW</w:t>
      </w:r>
      <w:r w:rsidR="007D717D">
        <w:t xml:space="preserve"> suffered from alcohol-foetal syndrome.</w:t>
      </w:r>
    </w:p>
    <w:p w14:paraId="4D79CADF" w14:textId="5CA8C72E" w:rsidR="00C60D7E" w:rsidRPr="00C60D7E" w:rsidRDefault="00C60D7E" w:rsidP="00C60D7E">
      <w:pPr>
        <w:pStyle w:val="Judgmentparagraph"/>
        <w:numPr>
          <w:ilvl w:val="0"/>
          <w:numId w:val="0"/>
        </w:numPr>
        <w:rPr>
          <w:u w:val="single"/>
        </w:rPr>
      </w:pPr>
      <w:r w:rsidRPr="00C60D7E">
        <w:rPr>
          <w:u w:val="single"/>
        </w:rPr>
        <w:t>Alcohol-foetal syndrome</w:t>
      </w:r>
    </w:p>
    <w:p w14:paraId="79931B88" w14:textId="3BD2D46E" w:rsidR="00C60D7E" w:rsidRDefault="00C53FB5" w:rsidP="00C53FB5">
      <w:pPr>
        <w:pStyle w:val="Judgmentparagraph"/>
        <w:numPr>
          <w:ilvl w:val="0"/>
          <w:numId w:val="0"/>
        </w:numPr>
        <w:ind w:left="567" w:hanging="567"/>
      </w:pPr>
      <w:r>
        <w:t>[5]</w:t>
      </w:r>
      <w:r>
        <w:tab/>
      </w:r>
      <w:r w:rsidR="00C60D7E">
        <w:t>The neuro-psychologist, Dr de Wit does not mention a finding of alcohol-foetal syndrome.</w:t>
      </w:r>
      <w:r w:rsidR="007D717D">
        <w:t xml:space="preserve"> </w:t>
      </w:r>
      <w:r w:rsidR="00C60D7E">
        <w:t>Dr Domingo, the neurosurgeon</w:t>
      </w:r>
      <w:r w:rsidR="006C6A46">
        <w:t>, similarly,</w:t>
      </w:r>
      <w:r w:rsidR="00C60D7E">
        <w:t xml:space="preserve"> makes no finding of alcohol-foetal syndrome. The clinical psychologist, Ms de Wit makes no finding of alcohol-foetal syndrome. Ms Kotze, the Industrial Psychologist, makes no reference to the finding of alcohol-foetal syndrome. </w:t>
      </w:r>
      <w:r w:rsidR="00C60D7E" w:rsidRPr="00C60D7E">
        <w:t xml:space="preserve">Dr le Fevre, the psychiatrist, notes that </w:t>
      </w:r>
      <w:r w:rsidR="00C60D7E">
        <w:t xml:space="preserve">Mr </w:t>
      </w:r>
      <w:r w:rsidR="00BC1293">
        <w:t>JVW</w:t>
      </w:r>
      <w:r w:rsidR="00C60D7E" w:rsidRPr="00C60D7E">
        <w:t xml:space="preserve"> has “no other accidents/illnesses of note”</w:t>
      </w:r>
      <w:r w:rsidR="00C60D7E">
        <w:t xml:space="preserve"> and makes no finding of alcohol-foetal syndrome. </w:t>
      </w:r>
      <w:r w:rsidR="007D717D">
        <w:t xml:space="preserve"> In fact, of the ten experts who provided reports, only two made reference to alcohol-foetal syndrom</w:t>
      </w:r>
      <w:r w:rsidR="00406C7A">
        <w:t>e, Dr Reid and Dr Ostrofsky.</w:t>
      </w:r>
    </w:p>
    <w:p w14:paraId="0CF65083" w14:textId="3191A77B" w:rsidR="00E660FF" w:rsidRDefault="00C53FB5" w:rsidP="00C53FB5">
      <w:pPr>
        <w:pStyle w:val="Judgmentparagraph"/>
        <w:numPr>
          <w:ilvl w:val="0"/>
          <w:numId w:val="0"/>
        </w:numPr>
        <w:ind w:left="567" w:hanging="567"/>
      </w:pPr>
      <w:r>
        <w:t>[6]</w:t>
      </w:r>
      <w:r>
        <w:tab/>
      </w:r>
      <w:r w:rsidR="00E660FF">
        <w:t>Dr Reid</w:t>
      </w:r>
      <w:r w:rsidR="00406C7A">
        <w:t>, a neurologist,</w:t>
      </w:r>
      <w:r w:rsidR="006C6A46">
        <w:t xml:space="preserve"> finds the following in relation to young</w:t>
      </w:r>
      <w:r w:rsidR="00E660FF">
        <w:t xml:space="preserve"> Mr </w:t>
      </w:r>
      <w:r w:rsidR="00BC1293">
        <w:t>JVW</w:t>
      </w:r>
      <w:r w:rsidR="00E660FF">
        <w:t>’s appearance:</w:t>
      </w:r>
    </w:p>
    <w:p w14:paraId="77EC6299" w14:textId="68F2C0D5" w:rsidR="00C60D7E" w:rsidRDefault="00E660FF" w:rsidP="00E660FF">
      <w:pPr>
        <w:pStyle w:val="Judgmentparagraph"/>
        <w:numPr>
          <w:ilvl w:val="0"/>
          <w:numId w:val="0"/>
        </w:numPr>
        <w:spacing w:line="240" w:lineRule="auto"/>
        <w:ind w:left="720"/>
      </w:pPr>
      <w:r>
        <w:lastRenderedPageBreak/>
        <w:t>“low</w:t>
      </w:r>
      <w:r w:rsidR="00C60D7E">
        <w:t xml:space="preserve"> set ears, short stature, low bo</w:t>
      </w:r>
      <w:r>
        <w:t>dy</w:t>
      </w:r>
      <w:r w:rsidR="00C60D7E">
        <w:t xml:space="preserve"> weight of 23,6 kg at age 9, short </w:t>
      </w:r>
      <w:r>
        <w:t>palpebral</w:t>
      </w:r>
      <w:r w:rsidR="00C60D7E">
        <w:t xml:space="preserve"> fissures and epicanthal folds, teeth caries</w:t>
      </w:r>
      <w:r>
        <w:t>”</w:t>
      </w:r>
    </w:p>
    <w:p w14:paraId="00A08CC1" w14:textId="13A1644D" w:rsidR="006C6A46" w:rsidRDefault="00C53FB5" w:rsidP="00C53FB5">
      <w:pPr>
        <w:pStyle w:val="Judgmentparagraph"/>
        <w:numPr>
          <w:ilvl w:val="0"/>
          <w:numId w:val="0"/>
        </w:numPr>
        <w:ind w:left="567" w:hanging="567"/>
      </w:pPr>
      <w:r>
        <w:t>[7]</w:t>
      </w:r>
      <w:r>
        <w:tab/>
      </w:r>
      <w:r w:rsidR="00C60D7E">
        <w:t xml:space="preserve">The maxilo-facial surgeon, </w:t>
      </w:r>
      <w:r w:rsidR="00406C7A">
        <w:t xml:space="preserve">Dr </w:t>
      </w:r>
      <w:r w:rsidR="00C60D7E">
        <w:t>Ostrof</w:t>
      </w:r>
      <w:r w:rsidR="007D717D">
        <w:t>s</w:t>
      </w:r>
      <w:r w:rsidR="00C60D7E">
        <w:t xml:space="preserve">ky reflected that </w:t>
      </w:r>
      <w:r w:rsidR="007D717D">
        <w:t xml:space="preserve">Mr </w:t>
      </w:r>
      <w:r w:rsidR="00BC1293">
        <w:t>JVW</w:t>
      </w:r>
      <w:r w:rsidR="007D717D">
        <w:t xml:space="preserve"> has</w:t>
      </w:r>
      <w:r w:rsidR="00C60D7E">
        <w:t xml:space="preserve"> “low-set ears and short palpebral fissures which was confirmed at this consultation.” This “appearance does fit with that of alcohol foetal syndrome.”</w:t>
      </w:r>
      <w:r w:rsidR="00E660FF">
        <w:t xml:space="preserve"> </w:t>
      </w:r>
    </w:p>
    <w:p w14:paraId="4BFC8F8F" w14:textId="1C8ACB2E" w:rsidR="00377703" w:rsidRDefault="00C53FB5" w:rsidP="00C53FB5">
      <w:pPr>
        <w:pStyle w:val="Judgmentparagraph"/>
        <w:numPr>
          <w:ilvl w:val="0"/>
          <w:numId w:val="0"/>
        </w:numPr>
        <w:ind w:left="567" w:hanging="567"/>
      </w:pPr>
      <w:r>
        <w:t>[8]</w:t>
      </w:r>
      <w:r>
        <w:tab/>
      </w:r>
      <w:r w:rsidR="00E660FF">
        <w:t>No further explanation is given.</w:t>
      </w:r>
      <w:r w:rsidR="00EA2C69">
        <w:t xml:space="preserve"> </w:t>
      </w:r>
    </w:p>
    <w:p w14:paraId="5AE041E2" w14:textId="27FC7E6C" w:rsidR="00377703" w:rsidRDefault="00C53FB5" w:rsidP="00C53FB5">
      <w:pPr>
        <w:pStyle w:val="Judgmentparagraph"/>
        <w:numPr>
          <w:ilvl w:val="0"/>
          <w:numId w:val="0"/>
        </w:numPr>
        <w:ind w:left="567" w:hanging="567"/>
      </w:pPr>
      <w:r>
        <w:t>[9]</w:t>
      </w:r>
      <w:r>
        <w:tab/>
      </w:r>
      <w:r w:rsidR="00EA2C69">
        <w:t>The Court is not told that this is the accepted test or why no further consideration is required.</w:t>
      </w:r>
      <w:r w:rsidR="006C6A46">
        <w:t xml:space="preserve"> No explanation is given why this is sufficient to conclude </w:t>
      </w:r>
      <w:r w:rsidR="00043435">
        <w:t xml:space="preserve">the presence of </w:t>
      </w:r>
      <w:r w:rsidR="006C6A46">
        <w:t>alcohol-foetal syndrome</w:t>
      </w:r>
      <w:r w:rsidR="007D717D">
        <w:t>.</w:t>
      </w:r>
      <w:r w:rsidR="006C6A46">
        <w:t xml:space="preserve"> No tests were done.</w:t>
      </w:r>
      <w:r w:rsidR="007D717D">
        <w:t xml:space="preserve">  </w:t>
      </w:r>
    </w:p>
    <w:p w14:paraId="51252C4F" w14:textId="0CB8C8D0" w:rsidR="008C6285" w:rsidRDefault="00C53FB5" w:rsidP="00C53FB5">
      <w:pPr>
        <w:pStyle w:val="Judgmentparagraph"/>
        <w:numPr>
          <w:ilvl w:val="0"/>
          <w:numId w:val="0"/>
        </w:numPr>
        <w:ind w:left="567" w:hanging="567"/>
      </w:pPr>
      <w:r>
        <w:t>[10]</w:t>
      </w:r>
      <w:r>
        <w:tab/>
      </w:r>
      <w:r w:rsidR="007D717D">
        <w:t>The issue is what is the Court to do with this expert view of a minority set of experts which is neither substantiated nor explained.</w:t>
      </w:r>
    </w:p>
    <w:p w14:paraId="21AF4D24" w14:textId="53D425BE" w:rsidR="00D963BB" w:rsidRDefault="00C53FB5" w:rsidP="00C53FB5">
      <w:pPr>
        <w:pStyle w:val="Judgmentparagraph"/>
        <w:numPr>
          <w:ilvl w:val="0"/>
          <w:numId w:val="0"/>
        </w:numPr>
        <w:ind w:left="567" w:hanging="567"/>
      </w:pPr>
      <w:r>
        <w:t>[11]</w:t>
      </w:r>
      <w:r>
        <w:tab/>
      </w:r>
      <w:r w:rsidR="00D963BB">
        <w:t xml:space="preserve">In </w:t>
      </w:r>
      <w:r w:rsidR="00D963BB" w:rsidRPr="00D963BB">
        <w:rPr>
          <w:i/>
          <w:iCs/>
        </w:rPr>
        <w:t>J.A obo D.M.A v Member of Executive Council for Health, Eastern Cape</w:t>
      </w:r>
      <w:r w:rsidR="00D963BB">
        <w:rPr>
          <w:rStyle w:val="FootnoteReference"/>
        </w:rPr>
        <w:footnoteReference w:id="1"/>
      </w:r>
      <w:r w:rsidR="00D963BB">
        <w:t xml:space="preserve"> Van Zyl DJP summarised the position regarding expert evidence. The position is that –</w:t>
      </w:r>
    </w:p>
    <w:p w14:paraId="28042CCB" w14:textId="1D8B5479" w:rsidR="00D963BB" w:rsidRPr="00D963BB" w:rsidRDefault="00D963BB" w:rsidP="00D963BB">
      <w:pPr>
        <w:pStyle w:val="Judgmentparagraph"/>
        <w:numPr>
          <w:ilvl w:val="0"/>
          <w:numId w:val="0"/>
        </w:numPr>
        <w:spacing w:line="240" w:lineRule="auto"/>
        <w:ind w:left="720"/>
      </w:pPr>
      <w:r w:rsidRPr="00D963BB">
        <w:t xml:space="preserve"> “An expert’s opinion represents his reasoned conclusion based on certain facts or data, which are either common cause, or established by his own evidence or that of some other competent witness. Except possibly where it is not controverted, an expert’s bald statement of his opinion is not of any real assistance.”</w:t>
      </w:r>
      <w:r>
        <w:rPr>
          <w:rStyle w:val="FootnoteReference"/>
        </w:rPr>
        <w:footnoteReference w:id="2"/>
      </w:r>
      <w:r w:rsidRPr="00D963BB">
        <w:t xml:space="preserve"> </w:t>
      </w:r>
    </w:p>
    <w:p w14:paraId="45F9DEFB" w14:textId="07F4C271" w:rsidR="00D963BB" w:rsidRDefault="00C53FB5" w:rsidP="00C53FB5">
      <w:pPr>
        <w:pStyle w:val="Judgmentparagraph"/>
        <w:numPr>
          <w:ilvl w:val="0"/>
          <w:numId w:val="0"/>
        </w:numPr>
        <w:ind w:left="567" w:hanging="567"/>
      </w:pPr>
      <w:r>
        <w:t>[12]</w:t>
      </w:r>
      <w:r>
        <w:tab/>
      </w:r>
      <w:r w:rsidR="00D963BB" w:rsidRPr="00D963BB">
        <w:t>A proper evaluation of the expert evidence in this context focuses primarily on “the process of reasoning which led to the conclusion, including the premise from which the reasoning proceeds…”</w:t>
      </w:r>
      <w:r w:rsidR="00D963BB" w:rsidRPr="00D963BB">
        <w:rPr>
          <w:rStyle w:val="FootnoteReference"/>
        </w:rPr>
        <w:footnoteReference w:id="3"/>
      </w:r>
      <w:r w:rsidR="00D963BB" w:rsidRPr="00D963BB">
        <w:t xml:space="preserve"> The cogency of an expert opinion depends on its consistency with proven facts and on the reasoning by which the conclusion is reached.”</w:t>
      </w:r>
      <w:r w:rsidR="00D963BB" w:rsidRPr="00D963BB">
        <w:rPr>
          <w:rStyle w:val="FootnoteReference"/>
        </w:rPr>
        <w:footnoteReference w:id="4"/>
      </w:r>
      <w:r w:rsidR="00D963BB" w:rsidRPr="00D963BB">
        <w:t> The source for the evaluation of this evidence for its cogency and reliability are (i) the reasons that have been provided by the expert for the position adopted by him/her; (ii) whether that reasoning has a logical basis when measured against the established facts; and (iii) the probabilities raised on the facts of the matter.</w:t>
      </w:r>
      <w:r w:rsidR="00D963BB">
        <w:rPr>
          <w:rStyle w:val="FootnoteReference"/>
        </w:rPr>
        <w:footnoteReference w:id="5"/>
      </w:r>
      <w:r w:rsidR="00D963BB" w:rsidRPr="00D963BB">
        <w:t xml:space="preserve"> It means that the opinion must be logical in its own context, that is, it must accord with, and be </w:t>
      </w:r>
      <w:r w:rsidR="00D963BB" w:rsidRPr="00D963BB">
        <w:lastRenderedPageBreak/>
        <w:t>consistent with all the established facts, and must not postulate facts which have not been proved.</w:t>
      </w:r>
      <w:r w:rsidR="00D963BB">
        <w:rPr>
          <w:rStyle w:val="FootnoteReference"/>
        </w:rPr>
        <w:footnoteReference w:id="6"/>
      </w:r>
      <w:r w:rsidR="00D963BB" w:rsidRPr="00D963BB">
        <w:t xml:space="preserve"> In general, it is important to bear in mind that it is ultimately the task of the court to determine the probative value of expert evidence placed before it and to make its own finding with regards to the issues raised</w:t>
      </w:r>
      <w:r w:rsidR="00EA2C69">
        <w:t>.</w:t>
      </w:r>
      <w:r w:rsidR="00D01806">
        <w:rPr>
          <w:rStyle w:val="FootnoteReference"/>
        </w:rPr>
        <w:footnoteReference w:id="7"/>
      </w:r>
    </w:p>
    <w:p w14:paraId="56EA0A9D" w14:textId="55390800" w:rsidR="00377703" w:rsidRDefault="00C53FB5" w:rsidP="00C53FB5">
      <w:pPr>
        <w:pStyle w:val="Judgmentparagraph"/>
        <w:numPr>
          <w:ilvl w:val="0"/>
          <w:numId w:val="0"/>
        </w:numPr>
        <w:ind w:left="567" w:hanging="567"/>
      </w:pPr>
      <w:r>
        <w:t>[13]</w:t>
      </w:r>
      <w:r>
        <w:tab/>
      </w:r>
      <w:r w:rsidR="00E660FF">
        <w:t>The evidence by Dr Reid and Dr Ostrof</w:t>
      </w:r>
      <w:r w:rsidR="007D717D">
        <w:t>s</w:t>
      </w:r>
      <w:r w:rsidR="00E660FF">
        <w:t xml:space="preserve">ky do not explain </w:t>
      </w:r>
      <w:r w:rsidR="00D01806">
        <w:t xml:space="preserve">why Mr </w:t>
      </w:r>
      <w:r w:rsidR="00BC1293">
        <w:t>JVW</w:t>
      </w:r>
      <w:r w:rsidR="00D01806">
        <w:t>’s appearance is enough</w:t>
      </w:r>
      <w:r w:rsidR="00E660FF">
        <w:t>.</w:t>
      </w:r>
      <w:r w:rsidR="007D717D">
        <w:t xml:space="preserve"> It is a bald statement and it is controverted</w:t>
      </w:r>
      <w:r w:rsidR="00406C7A">
        <w:t>, and so more is required for the Court to give it sufficient weight.</w:t>
      </w:r>
    </w:p>
    <w:p w14:paraId="0F736FCE" w14:textId="7901CD97" w:rsidR="0078385D" w:rsidRDefault="00C53FB5" w:rsidP="00C53FB5">
      <w:pPr>
        <w:pStyle w:val="Judgmentparagraph"/>
        <w:numPr>
          <w:ilvl w:val="0"/>
          <w:numId w:val="0"/>
        </w:numPr>
        <w:ind w:left="567" w:hanging="567"/>
      </w:pPr>
      <w:r>
        <w:t>[14]</w:t>
      </w:r>
      <w:r>
        <w:tab/>
      </w:r>
      <w:r w:rsidR="007D717D">
        <w:t xml:space="preserve">The Court is left with a sense of discomfort with a conclusion being drawn about young Mr </w:t>
      </w:r>
      <w:r w:rsidR="00BC1293">
        <w:t>JVW</w:t>
      </w:r>
      <w:r w:rsidR="007D717D">
        <w:t xml:space="preserve">, based solely on his appearance. That discomfort is not alleviated by either expert explaining that such an approach is sufficient or scientific. </w:t>
      </w:r>
      <w:r w:rsidR="0078385D">
        <w:t>The Court is left guessing wh</w:t>
      </w:r>
      <w:r w:rsidR="00406C7A">
        <w:t xml:space="preserve">y the experts drew this </w:t>
      </w:r>
      <w:r w:rsidR="0078385D">
        <w:t xml:space="preserve">solely on Mr JVW’s appearance.  </w:t>
      </w:r>
    </w:p>
    <w:p w14:paraId="400E7876" w14:textId="648FBAE5" w:rsidR="007D717D" w:rsidRDefault="00C53FB5" w:rsidP="00C53FB5">
      <w:pPr>
        <w:pStyle w:val="Judgmentparagraph"/>
        <w:numPr>
          <w:ilvl w:val="0"/>
          <w:numId w:val="0"/>
        </w:numPr>
        <w:ind w:left="567" w:hanging="567"/>
      </w:pPr>
      <w:r>
        <w:t>[15]</w:t>
      </w:r>
      <w:r>
        <w:tab/>
      </w:r>
      <w:r w:rsidR="00E660FF">
        <w:t xml:space="preserve">On this basis alone the Court would be cautious to accept this evidence.  </w:t>
      </w:r>
    </w:p>
    <w:p w14:paraId="03175892" w14:textId="01E90C76" w:rsidR="007D717D" w:rsidRDefault="00C53FB5" w:rsidP="00C53FB5">
      <w:pPr>
        <w:pStyle w:val="Judgmentparagraph"/>
        <w:numPr>
          <w:ilvl w:val="0"/>
          <w:numId w:val="0"/>
        </w:numPr>
        <w:ind w:left="567" w:hanging="567"/>
      </w:pPr>
      <w:r>
        <w:t>[16]</w:t>
      </w:r>
      <w:r>
        <w:tab/>
      </w:r>
      <w:r w:rsidR="00E660FF">
        <w:t xml:space="preserve">However this evidence must then be </w:t>
      </w:r>
      <w:r w:rsidR="007D717D">
        <w:t>considered</w:t>
      </w:r>
      <w:r w:rsidR="00E660FF">
        <w:t xml:space="preserve"> against the evidenc</w:t>
      </w:r>
      <w:r w:rsidR="00D01806">
        <w:t>e of</w:t>
      </w:r>
      <w:r w:rsidR="00E660FF">
        <w:t xml:space="preserve"> the other </w:t>
      </w:r>
      <w:r w:rsidR="00D01806">
        <w:t>eight</w:t>
      </w:r>
      <w:r w:rsidR="00E660FF">
        <w:t xml:space="preserve"> experts. </w:t>
      </w:r>
      <w:r w:rsidR="007D717D">
        <w:t>Not one of the other experts drew this conclusion.  The views of Dr Re</w:t>
      </w:r>
      <w:r w:rsidR="0078385D">
        <w:t>id</w:t>
      </w:r>
      <w:r w:rsidR="007D717D">
        <w:t xml:space="preserve"> and Dr Ostrovsky are overshadowed by the eight other experts not drawing this conclusion. </w:t>
      </w:r>
      <w:r w:rsidR="00406C7A">
        <w:t>The Court must also weigh</w:t>
      </w:r>
      <w:r w:rsidR="00E660FF">
        <w:t xml:space="preserve"> </w:t>
      </w:r>
      <w:r w:rsidR="00406C7A">
        <w:t>the</w:t>
      </w:r>
      <w:r w:rsidR="007D717D">
        <w:t xml:space="preserve"> objective evidence. The Road to Health card collaborates that Mr </w:t>
      </w:r>
      <w:r w:rsidR="00BC1293">
        <w:t>JVW</w:t>
      </w:r>
      <w:r w:rsidR="007D717D">
        <w:t xml:space="preserve">’s birth was normal.  He was born at 40 weeks with birth weight of 3.620 kg.  Mr </w:t>
      </w:r>
      <w:r w:rsidR="00BC1293">
        <w:t>JVW</w:t>
      </w:r>
      <w:r w:rsidR="007D717D">
        <w:t xml:space="preserve"> had an Apgar of 9/10 at 1 min and then an Apgar of 10/10 at 5 min.</w:t>
      </w:r>
      <w:r w:rsidR="00043435">
        <w:t xml:space="preserve"> All these are contra-indications of alcohol-foetal syndrome.</w:t>
      </w:r>
      <w:r w:rsidR="00043435">
        <w:rPr>
          <w:rStyle w:val="FootnoteReference"/>
        </w:rPr>
        <w:footnoteReference w:id="8"/>
      </w:r>
      <w:r w:rsidR="00043435">
        <w:t xml:space="preserve"> </w:t>
      </w:r>
      <w:r w:rsidR="00406C7A">
        <w:t xml:space="preserve">In addition, the uncontested evidence before the Court is that Mr JVW achieved all his developmental milestone. </w:t>
      </w:r>
    </w:p>
    <w:p w14:paraId="54995BFB" w14:textId="669F2205" w:rsidR="007D717D" w:rsidRDefault="00C53FB5" w:rsidP="00C53FB5">
      <w:pPr>
        <w:pStyle w:val="Judgmentparagraph"/>
        <w:numPr>
          <w:ilvl w:val="0"/>
          <w:numId w:val="0"/>
        </w:numPr>
        <w:ind w:left="567" w:hanging="567"/>
      </w:pPr>
      <w:r>
        <w:t>[17]</w:t>
      </w:r>
      <w:r>
        <w:tab/>
      </w:r>
      <w:r w:rsidR="00043435">
        <w:t xml:space="preserve">The Court rejects the references to alcohol-foetal syndrome in the two expert reports.  </w:t>
      </w:r>
      <w:r w:rsidR="007D717D">
        <w:t xml:space="preserve">The reference is premised, solely, on a conclusion drawn from Mr </w:t>
      </w:r>
      <w:r w:rsidR="00BC1293">
        <w:t>JVW</w:t>
      </w:r>
      <w:r w:rsidR="007D717D">
        <w:t xml:space="preserve">’s appearance. No other objective or factual basis for the finding appears in the reports of these two experts. No clear diagnosis or application of an accepted test is provided. No scientific or rational basis is provided as to why this is sufficient to conclude Mr </w:t>
      </w:r>
      <w:r w:rsidR="00BC1293">
        <w:t>JVW</w:t>
      </w:r>
      <w:r w:rsidR="007D717D">
        <w:t xml:space="preserve"> suffers from alcohol-foetal syndrome. The Court is not told why it is sufficient to conclude </w:t>
      </w:r>
      <w:r w:rsidR="007D717D">
        <w:lastRenderedPageBreak/>
        <w:t xml:space="preserve">based on Mr </w:t>
      </w:r>
      <w:r w:rsidR="00BC1293">
        <w:t>JVW</w:t>
      </w:r>
      <w:r w:rsidR="007D717D">
        <w:t xml:space="preserve">’s appearance that he suffers from the syndrome. Not one of the other eight experts drew the same conclusion. </w:t>
      </w:r>
    </w:p>
    <w:p w14:paraId="1A6A849A" w14:textId="65D2E4C4" w:rsidR="007D717D" w:rsidRDefault="00C53FB5" w:rsidP="00C53FB5">
      <w:pPr>
        <w:pStyle w:val="Judgmentparagraph"/>
        <w:numPr>
          <w:ilvl w:val="0"/>
          <w:numId w:val="0"/>
        </w:numPr>
        <w:ind w:left="567" w:hanging="567"/>
      </w:pPr>
      <w:r>
        <w:t>[18]</w:t>
      </w:r>
      <w:r>
        <w:tab/>
      </w:r>
      <w:r w:rsidR="007D717D">
        <w:t xml:space="preserve">The RAF did not provide an expert report, and relied on this contested, unsubstantiated, contradicted and minority view of two of the experts to diminish the claim for future loss of earnings. </w:t>
      </w:r>
    </w:p>
    <w:p w14:paraId="2DFBEA9F" w14:textId="2DCDF7E3" w:rsidR="00D01806" w:rsidRPr="00D01806" w:rsidRDefault="00D01806" w:rsidP="00D01806">
      <w:pPr>
        <w:pStyle w:val="Judgmentparagraph"/>
        <w:numPr>
          <w:ilvl w:val="0"/>
          <w:numId w:val="0"/>
        </w:numPr>
        <w:rPr>
          <w:u w:val="single"/>
        </w:rPr>
      </w:pPr>
      <w:r w:rsidRPr="00D01806">
        <w:rPr>
          <w:u w:val="single"/>
        </w:rPr>
        <w:t>Quantum of future loss of earnings</w:t>
      </w:r>
    </w:p>
    <w:p w14:paraId="59C7D563" w14:textId="66FF28F3" w:rsidR="008C6285" w:rsidRDefault="00C53FB5" w:rsidP="00C53FB5">
      <w:pPr>
        <w:pStyle w:val="Judgmentparagraph"/>
        <w:numPr>
          <w:ilvl w:val="0"/>
          <w:numId w:val="0"/>
        </w:numPr>
        <w:ind w:left="567" w:hanging="567"/>
      </w:pPr>
      <w:r>
        <w:t>[19]</w:t>
      </w:r>
      <w:r>
        <w:tab/>
      </w:r>
      <w:r w:rsidR="00B23020">
        <w:t xml:space="preserve">The plaintiff indicated to the Court that the Industrial Psychologist amended the report, Initially Mr </w:t>
      </w:r>
      <w:r w:rsidR="00BC1293">
        <w:t>JVW</w:t>
      </w:r>
      <w:r w:rsidR="00B23020">
        <w:t xml:space="preserve"> was placed at a median income and in the second report in the upper quartile. The plaintiff argued that nothing had changed between these reports.  There appears to be no basis to move from median to an upper quartile. </w:t>
      </w:r>
      <w:r w:rsidR="008C6285">
        <w:t>The plaintiff therefore contended for the median approach suggested in the first report.</w:t>
      </w:r>
      <w:r w:rsidR="00F7203D">
        <w:t xml:space="preserve"> The suggested approach is therefore </w:t>
      </w:r>
      <w:r w:rsidR="00406C7A">
        <w:t>conservative.</w:t>
      </w:r>
    </w:p>
    <w:p w14:paraId="3DA6C835" w14:textId="228F1AAD" w:rsidR="00D01806" w:rsidRDefault="00C53FB5" w:rsidP="00C53FB5">
      <w:pPr>
        <w:pStyle w:val="Judgmentparagraph"/>
        <w:numPr>
          <w:ilvl w:val="0"/>
          <w:numId w:val="0"/>
        </w:numPr>
        <w:ind w:left="567" w:hanging="567"/>
      </w:pPr>
      <w:r>
        <w:t>[20]</w:t>
      </w:r>
      <w:r>
        <w:tab/>
      </w:r>
      <w:r w:rsidR="00B23020">
        <w:t xml:space="preserve">The plaintiff also brought to the court’s attention that the actuary’s first calculation premised on 15% contingency is incorrect. There is a sliding scale which applies in the context of a child’s injuries which sets a general contingency of 25%.  </w:t>
      </w:r>
      <w:r w:rsidR="00F7203D">
        <w:t xml:space="preserve">The plaintiff suggested a 30% contingency be applied.  This decreases Mr </w:t>
      </w:r>
      <w:r w:rsidR="00BC1293">
        <w:t>JVW</w:t>
      </w:r>
      <w:r w:rsidR="00F7203D">
        <w:t xml:space="preserve">’s claim with almost a million rand. </w:t>
      </w:r>
      <w:r w:rsidR="008C6285">
        <w:t>In this second way, the plaintiff</w:t>
      </w:r>
      <w:r w:rsidR="00F7203D">
        <w:t>’s approach is conservative.</w:t>
      </w:r>
    </w:p>
    <w:p w14:paraId="74C79AAE" w14:textId="202ABC86" w:rsidR="00377703" w:rsidRDefault="00C53FB5" w:rsidP="00C53FB5">
      <w:pPr>
        <w:pStyle w:val="Judgmentparagraph"/>
        <w:numPr>
          <w:ilvl w:val="0"/>
          <w:numId w:val="0"/>
        </w:numPr>
        <w:ind w:left="567" w:hanging="567"/>
      </w:pPr>
      <w:r>
        <w:t>[21]</w:t>
      </w:r>
      <w:r>
        <w:tab/>
      </w:r>
      <w:r w:rsidR="00406C7A">
        <w:t>Not only has the plaintiff been conservative, it also weighs with the Court that e</w:t>
      </w:r>
      <w:r w:rsidR="00377703">
        <w:t xml:space="preserve">ven if the Court were to accept the minority expert’s view – they still find Mr JVW was seriously injured. They do not disagree as to his injuries nor the extent of those injuries. They conclude that the injury caused a WPI of 35%. Even accepting the pre-existing alcohol-foetal syndrome, these experts conclude that Mr JVW was seriously injured and that he will never be able to live independently. </w:t>
      </w:r>
    </w:p>
    <w:p w14:paraId="2885E9C4" w14:textId="43549D7E" w:rsidR="00377703" w:rsidRDefault="00C53FB5" w:rsidP="00C53FB5">
      <w:pPr>
        <w:pStyle w:val="Judgmentparagraph"/>
        <w:numPr>
          <w:ilvl w:val="0"/>
          <w:numId w:val="0"/>
        </w:numPr>
        <w:ind w:left="567" w:hanging="567"/>
      </w:pPr>
      <w:r>
        <w:t>[22]</w:t>
      </w:r>
      <w:r>
        <w:tab/>
      </w:r>
      <w:r w:rsidR="00406C7A">
        <w:t>In addition, the</w:t>
      </w:r>
      <w:r w:rsidR="00377703">
        <w:t xml:space="preserve"> evidence of the Educational Psychologist stands uncontradicted before the Court and states that Mr JVW would have been semi-skilled and earned the median of R 88 000 per annum.  The actuarial calculations were premised on this opinion.</w:t>
      </w:r>
    </w:p>
    <w:p w14:paraId="6FBC8F18" w14:textId="3E865AC2" w:rsidR="00377703" w:rsidRDefault="00C53FB5" w:rsidP="00C53FB5">
      <w:pPr>
        <w:pStyle w:val="Judgmentparagraph"/>
        <w:numPr>
          <w:ilvl w:val="0"/>
          <w:numId w:val="0"/>
        </w:numPr>
        <w:ind w:left="567" w:hanging="567"/>
      </w:pPr>
      <w:r>
        <w:t>[23]</w:t>
      </w:r>
      <w:r>
        <w:tab/>
      </w:r>
      <w:r w:rsidR="00377703">
        <w:t xml:space="preserve">The RAF contended for a 50% contingency. This is double the norm. The submission is premised on a finding of alcohol-foetal syndrome, which the RAF has not proven. Nor has the RAF explained why even if there as a finding of the syndrome, why double the usual contingency ought to apply. </w:t>
      </w:r>
    </w:p>
    <w:p w14:paraId="67745401" w14:textId="4D2C7B63" w:rsidR="00377703" w:rsidRDefault="00C53FB5" w:rsidP="00C53FB5">
      <w:pPr>
        <w:pStyle w:val="Judgmentparagraph"/>
        <w:numPr>
          <w:ilvl w:val="0"/>
          <w:numId w:val="0"/>
        </w:numPr>
        <w:ind w:left="567" w:hanging="567"/>
      </w:pPr>
      <w:r>
        <w:lastRenderedPageBreak/>
        <w:t>[24]</w:t>
      </w:r>
      <w:r>
        <w:tab/>
      </w:r>
      <w:r w:rsidR="00377703">
        <w:t xml:space="preserve">The Court is engaged with the impossible exercise of determining what a person’s life would have looked like were it not for this life changing accident. It is sophistry and abounds with uncertainty. It must be accepted that Mr JVW’s life contained an unfortunate amount of uncertainty, through no fault of his own. In order to cater for these uncertainties the Court did not apply a 25% contingency, as is the norm, but rather an increased contingency of 30%.  </w:t>
      </w:r>
    </w:p>
    <w:p w14:paraId="2727EB47" w14:textId="77777777" w:rsidR="00292CC4" w:rsidRPr="00292CC4" w:rsidRDefault="00292CC4" w:rsidP="00E660FF">
      <w:pPr>
        <w:pStyle w:val="Judgmentparagraph"/>
        <w:numPr>
          <w:ilvl w:val="0"/>
          <w:numId w:val="0"/>
        </w:numPr>
        <w:rPr>
          <w:u w:val="single"/>
        </w:rPr>
      </w:pPr>
      <w:r w:rsidRPr="00292CC4">
        <w:rPr>
          <w:u w:val="single"/>
        </w:rPr>
        <w:t>General Damages</w:t>
      </w:r>
    </w:p>
    <w:p w14:paraId="6D601850" w14:textId="34CA3A54" w:rsidR="006C6A46" w:rsidRPr="00B32EEB" w:rsidRDefault="00C53FB5" w:rsidP="00C53FB5">
      <w:pPr>
        <w:pStyle w:val="Judgmentparagraph"/>
        <w:numPr>
          <w:ilvl w:val="0"/>
          <w:numId w:val="0"/>
        </w:numPr>
        <w:ind w:left="567" w:hanging="567"/>
      </w:pPr>
      <w:r w:rsidRPr="00B32EEB">
        <w:t>[25]</w:t>
      </w:r>
      <w:r w:rsidRPr="00B32EEB">
        <w:tab/>
      </w:r>
      <w:r w:rsidR="006C6A46">
        <w:t xml:space="preserve">The neuro-psychologist, Dr de Wit states that Mr </w:t>
      </w:r>
      <w:r w:rsidR="00BC1293">
        <w:t>JVW</w:t>
      </w:r>
      <w:r w:rsidR="006C6A46">
        <w:t xml:space="preserve"> suffered, at least, a moderately severe brain injury. At a follow-up visit Dr de Witt notes that Mr </w:t>
      </w:r>
      <w:r w:rsidR="00BC1293">
        <w:t>JVW</w:t>
      </w:r>
      <w:r w:rsidR="006C6A46">
        <w:t>, who was 15 years old at the time of the consultation, was unable to write his name and could not correctly recite the days of the week or the month of the year, he did not know his birthday, address, could not recognise numbers between one and ten, did not know plus and minus symbols, nor could he name basic shapes.  Dr de Wit noted that a</w:t>
      </w:r>
      <w:r w:rsidR="006C6A46" w:rsidRPr="00B32EEB">
        <w:t xml:space="preserve">t the time of the initial report, it was 3 years 6 months post-accident and at the time of this </w:t>
      </w:r>
      <w:r w:rsidR="006C6A46">
        <w:t xml:space="preserve">second </w:t>
      </w:r>
      <w:r w:rsidR="006C6A46" w:rsidRPr="00B32EEB">
        <w:t xml:space="preserve">assessment it was 7 years 8 months post-accident. From a neuropsychological perspective, </w:t>
      </w:r>
      <w:r w:rsidR="006C6A46">
        <w:t xml:space="preserve">Mr </w:t>
      </w:r>
      <w:r w:rsidR="00BC1293">
        <w:t>JVW</w:t>
      </w:r>
      <w:r w:rsidR="006C6A46">
        <w:t>’s</w:t>
      </w:r>
      <w:r w:rsidR="006C6A46" w:rsidRPr="00B32EEB">
        <w:t xml:space="preserve"> deficits are permanent.</w:t>
      </w:r>
      <w:r w:rsidR="006C6A46" w:rsidRPr="00292CC4">
        <w:rPr>
          <w:b/>
          <w:bCs/>
        </w:rPr>
        <w:t xml:space="preserve"> </w:t>
      </w:r>
    </w:p>
    <w:p w14:paraId="1A91A349" w14:textId="26054F91" w:rsidR="006C6A46" w:rsidRDefault="00C53FB5" w:rsidP="00C53FB5">
      <w:pPr>
        <w:pStyle w:val="Judgmentparagraph"/>
        <w:numPr>
          <w:ilvl w:val="0"/>
          <w:numId w:val="0"/>
        </w:numPr>
        <w:ind w:left="567" w:hanging="567"/>
      </w:pPr>
      <w:r>
        <w:t>[26]</w:t>
      </w:r>
      <w:r>
        <w:tab/>
      </w:r>
      <w:r w:rsidR="006C6A46">
        <w:t>The important part is this:</w:t>
      </w:r>
    </w:p>
    <w:p w14:paraId="6031E27D" w14:textId="58880E71" w:rsidR="006C6A46" w:rsidRPr="00B32EEB" w:rsidRDefault="006C6A46" w:rsidP="006C6A46">
      <w:pPr>
        <w:pStyle w:val="Judgmentparagraph"/>
        <w:numPr>
          <w:ilvl w:val="0"/>
          <w:numId w:val="0"/>
        </w:numPr>
        <w:spacing w:line="240" w:lineRule="auto"/>
        <w:ind w:left="720"/>
      </w:pPr>
      <w:r>
        <w:t>“</w:t>
      </w:r>
      <w:r w:rsidRPr="00B32EEB">
        <w:t xml:space="preserve">Pre-accident: </w:t>
      </w:r>
      <w:r w:rsidR="00BC1293">
        <w:t>Mr JVW</w:t>
      </w:r>
      <w:r w:rsidRPr="00B32EEB">
        <w:t xml:space="preserve"> would probably have been able to attend a mainstream school, like most of his siblings. It is noted that Ms Bekker, Educational Psychologist, is of the opinion that he would have been able to obtain Grade 12 if it was not for the accident. </w:t>
      </w:r>
    </w:p>
    <w:p w14:paraId="74CAAD60" w14:textId="55E8EA1B" w:rsidR="006C6A46" w:rsidRPr="00B32EEB" w:rsidRDefault="006C6A46" w:rsidP="006C6A46">
      <w:pPr>
        <w:pStyle w:val="Judgmentparagraph"/>
        <w:numPr>
          <w:ilvl w:val="0"/>
          <w:numId w:val="0"/>
        </w:numPr>
        <w:spacing w:line="240" w:lineRule="auto"/>
        <w:ind w:left="720"/>
      </w:pPr>
      <w:r w:rsidRPr="00B32EEB">
        <w:t xml:space="preserve">Post-accident: </w:t>
      </w:r>
      <w:r w:rsidR="00BC1293">
        <w:t>Mr JVW</w:t>
      </w:r>
      <w:r w:rsidRPr="00B32EEB">
        <w:t xml:space="preserve"> is nearly 15 years old, and it is highly unlikely that he will be accepted at any educational facility at his age. He will most probably remain illiterate, his numeracy concepts will remain poor, and he will arrive in adulthood without any skill. </w:t>
      </w:r>
    </w:p>
    <w:p w14:paraId="1E6A1F28" w14:textId="77777777" w:rsidR="006C6A46" w:rsidRPr="00B32EEB" w:rsidRDefault="006C6A46" w:rsidP="006C6A46">
      <w:pPr>
        <w:pStyle w:val="Judgmentparagraph"/>
        <w:numPr>
          <w:ilvl w:val="0"/>
          <w:numId w:val="0"/>
        </w:numPr>
        <w:spacing w:line="240" w:lineRule="auto"/>
        <w:ind w:left="720"/>
      </w:pPr>
      <w:r w:rsidRPr="00B32EEB">
        <w:t xml:space="preserve">Prior to the accident he would most probably have been employable in the open labour market, even if he did not complete Grade 12. </w:t>
      </w:r>
    </w:p>
    <w:p w14:paraId="683A0EEE" w14:textId="77777777" w:rsidR="006C6A46" w:rsidRPr="00B32EEB" w:rsidRDefault="006C6A46" w:rsidP="006C6A46">
      <w:pPr>
        <w:pStyle w:val="Judgmentparagraph"/>
        <w:numPr>
          <w:ilvl w:val="0"/>
          <w:numId w:val="0"/>
        </w:numPr>
        <w:spacing w:line="240" w:lineRule="auto"/>
        <w:ind w:left="720"/>
      </w:pPr>
      <w:r w:rsidRPr="00B32EEB">
        <w:t>Post-accident, in addition to him having received no formal education and being illiterate, he experiences accident-related neuropsychological and significant behaviour difficulties, and the chances of him obtaining and sustaining employment in the open labour market are very poor. He should be considered unemployable in any capacity. As reported previously, given the nature of the brain injury he sustained, i.e. frontal brain injury with resultant executive functioning difficulties, he is at high risk of being exploited, including by his mother who has an extensive criminal record, and he is at high risk of falling victim to substance abuse and criminal activity.</w:t>
      </w:r>
      <w:r>
        <w:t>”</w:t>
      </w:r>
      <w:r w:rsidRPr="00B32EEB">
        <w:t xml:space="preserve"> </w:t>
      </w:r>
    </w:p>
    <w:p w14:paraId="165BB2A8" w14:textId="6CC03D87" w:rsidR="006C6A46" w:rsidRDefault="00C53FB5" w:rsidP="00C53FB5">
      <w:pPr>
        <w:pStyle w:val="Judgmentparagraph"/>
        <w:numPr>
          <w:ilvl w:val="0"/>
          <w:numId w:val="0"/>
        </w:numPr>
        <w:ind w:left="567" w:hanging="567"/>
      </w:pPr>
      <w:r>
        <w:t>[27]</w:t>
      </w:r>
      <w:r>
        <w:tab/>
      </w:r>
      <w:r w:rsidR="006C6A46">
        <w:t>All the experts share this view.</w:t>
      </w:r>
    </w:p>
    <w:p w14:paraId="56E1839D" w14:textId="7BC91890" w:rsidR="006C6A46" w:rsidRDefault="00C53FB5" w:rsidP="00C53FB5">
      <w:pPr>
        <w:pStyle w:val="Judgmentparagraph"/>
        <w:numPr>
          <w:ilvl w:val="0"/>
          <w:numId w:val="0"/>
        </w:numPr>
        <w:ind w:left="567" w:hanging="567"/>
      </w:pPr>
      <w:r>
        <w:lastRenderedPageBreak/>
        <w:t>[28]</w:t>
      </w:r>
      <w:r>
        <w:tab/>
      </w:r>
      <w:r w:rsidR="006C6A46">
        <w:t xml:space="preserve">The neurosurgeon, Dr Domingo states categorically that Mr </w:t>
      </w:r>
      <w:r w:rsidR="00BC1293">
        <w:t>JVW</w:t>
      </w:r>
      <w:r w:rsidR="006C6A46">
        <w:t xml:space="preserve"> is unemployable in the open market. He notes that Mr </w:t>
      </w:r>
      <w:r w:rsidR="00BC1293">
        <w:t>JVW</w:t>
      </w:r>
      <w:r w:rsidR="006C6A46">
        <w:t xml:space="preserve"> suffered a diffuse axonal injury as evidenced by the CT scan. The clinical psychologist, Ms de Wit agrees with the findings of the neuro-psychologist and the neurosurgeon. Ms Kotze the Industrial Psychologist, states she believes were it not for the accident, Mr </w:t>
      </w:r>
      <w:r w:rsidR="00BC1293">
        <w:t>JVW</w:t>
      </w:r>
      <w:r w:rsidR="006C6A46">
        <w:t xml:space="preserve"> could have completed grade 12 and would have been employable on the open market. Dr le Fevre, a psychiatrist, says that Mr </w:t>
      </w:r>
      <w:r w:rsidR="00BC1293">
        <w:t>JVW</w:t>
      </w:r>
      <w:r w:rsidR="006C6A46">
        <w:t xml:space="preserve">’s chances of “a normal life with a partner, raising a family and being employed are effectively zero.” Dr Reid, the neurologist, concludes that the injuries sustained were serious and will result in long term impairment”. Dr Ogilvy, the maxillo-facial surgeon attributes Mr </w:t>
      </w:r>
      <w:r w:rsidR="00BC1293">
        <w:t>JVW</w:t>
      </w:r>
      <w:r w:rsidR="006C6A46">
        <w:t xml:space="preserve">’s impairment to that of a traumatic head injury requiring “urgent protection and intervention”. </w:t>
      </w:r>
    </w:p>
    <w:p w14:paraId="2482FACC" w14:textId="05DFF510" w:rsidR="006C6A46" w:rsidRDefault="00C53FB5" w:rsidP="00C53FB5">
      <w:pPr>
        <w:pStyle w:val="Judgmentparagraph"/>
        <w:numPr>
          <w:ilvl w:val="0"/>
          <w:numId w:val="0"/>
        </w:numPr>
        <w:ind w:left="567" w:hanging="567"/>
      </w:pPr>
      <w:r>
        <w:t>[29]</w:t>
      </w:r>
      <w:r>
        <w:tab/>
      </w:r>
      <w:r w:rsidR="006C6A46">
        <w:t xml:space="preserve">The experts all agree that Mr </w:t>
      </w:r>
      <w:r w:rsidR="00BC1293">
        <w:t>JVW</w:t>
      </w:r>
      <w:r w:rsidR="006C6A46">
        <w:t xml:space="preserve"> has suffered a moderately severe head injury and will never be capable of independent living.</w:t>
      </w:r>
    </w:p>
    <w:p w14:paraId="6F49DF8C" w14:textId="5ED754E0" w:rsidR="00C94F6C" w:rsidRDefault="00C53FB5" w:rsidP="00C53FB5">
      <w:pPr>
        <w:pStyle w:val="Judgmentparagraph"/>
        <w:numPr>
          <w:ilvl w:val="0"/>
          <w:numId w:val="0"/>
        </w:numPr>
        <w:ind w:left="567" w:hanging="567"/>
      </w:pPr>
      <w:r>
        <w:t>[30]</w:t>
      </w:r>
      <w:r>
        <w:tab/>
      </w:r>
      <w:r w:rsidR="00292CC4" w:rsidRPr="00292CC4">
        <w:t xml:space="preserve">In </w:t>
      </w:r>
      <w:r w:rsidR="00292CC4" w:rsidRPr="00292CC4">
        <w:rPr>
          <w:i/>
          <w:iCs/>
        </w:rPr>
        <w:t>ME v RAF</w:t>
      </w:r>
      <w:r w:rsidR="00292CC4" w:rsidRPr="00292CC4">
        <w:rPr>
          <w:vertAlign w:val="superscript"/>
        </w:rPr>
        <w:footnoteReference w:id="9"/>
      </w:r>
      <w:r w:rsidR="00292CC4" w:rsidRPr="00292CC4">
        <w:t xml:space="preserve"> Moshidi J awarded general damages of R1 900 000-00, with a current value of R2 414 000-00 (R1 900 000-00 x 8899/7004 – see Koch Quantum Yearbook: 2023 on page 2), to a 27-year-old stock clerk at the time of the accident and 30 years of age at the time of judgment. He was a front seat passenger. He lost consciousness at the scene of the accident and was taken by ambulance to OR Tambo Memorial Hospital. His</w:t>
      </w:r>
      <w:r w:rsidR="00C27179">
        <w:t xml:space="preserve"> </w:t>
      </w:r>
      <w:r w:rsidR="00292CC4" w:rsidRPr="00292CC4">
        <w:t>GCS</w:t>
      </w:r>
      <w:r w:rsidR="00C27179">
        <w:t xml:space="preserve"> </w:t>
      </w:r>
      <w:r w:rsidR="00292CC4" w:rsidRPr="00292CC4">
        <w:t xml:space="preserve">was 9/15 and this dropped further. He sustained a severe traumatic brain injury with both diffuse and focal components. He presented with significant physical limitations, cognitive defects, emotional difficulties, limitations in speech and language skills. He should for all practical purposes be regarded as unemployable. </w:t>
      </w:r>
    </w:p>
    <w:p w14:paraId="710F35A5" w14:textId="6A8A832D" w:rsidR="00C94F6C" w:rsidRDefault="00C53FB5" w:rsidP="00C53FB5">
      <w:pPr>
        <w:pStyle w:val="Judgmentparagraph"/>
        <w:numPr>
          <w:ilvl w:val="0"/>
          <w:numId w:val="0"/>
        </w:numPr>
        <w:ind w:left="567" w:hanging="567"/>
      </w:pPr>
      <w:r>
        <w:t>[31]</w:t>
      </w:r>
      <w:r>
        <w:tab/>
      </w:r>
      <w:r w:rsidR="00292CC4" w:rsidRPr="00292CC4">
        <w:t xml:space="preserve">In </w:t>
      </w:r>
      <w:r w:rsidR="00292CC4" w:rsidRPr="00292CC4">
        <w:rPr>
          <w:i/>
          <w:iCs/>
        </w:rPr>
        <w:t>ZARRABI V RAF</w:t>
      </w:r>
      <w:r w:rsidR="00292CC4" w:rsidRPr="00292CC4">
        <w:rPr>
          <w:vertAlign w:val="superscript"/>
        </w:rPr>
        <w:footnoteReference w:id="10"/>
      </w:r>
      <w:r w:rsidR="00292CC4" w:rsidRPr="00292CC4">
        <w:t xml:space="preserve"> in this court, De Vos J on 6 April 2006, awarded general damages of R800 000-00, with a current value of R 2 067 000-00 (Koch: 2023 on page 46), to a 30-year-old female trainee medical specialist who sustained a severe diffuse axonal brain injury with severe neuro-physical, neuro-cognitive and neuro-psychiatric consequences</w:t>
      </w:r>
      <w:r w:rsidR="00F7203D">
        <w:t xml:space="preserve">. </w:t>
      </w:r>
      <w:r w:rsidR="00292CC4" w:rsidRPr="00292CC4">
        <w:t xml:space="preserve"> </w:t>
      </w:r>
    </w:p>
    <w:p w14:paraId="5E10E714" w14:textId="554C489D" w:rsidR="00F7203D" w:rsidRPr="00377703" w:rsidRDefault="00C53FB5" w:rsidP="00C53FB5">
      <w:pPr>
        <w:pStyle w:val="Judgmentparagraph"/>
        <w:numPr>
          <w:ilvl w:val="0"/>
          <w:numId w:val="0"/>
        </w:numPr>
        <w:ind w:left="567" w:hanging="567"/>
        <w:rPr>
          <w:lang w:val="en-US"/>
        </w:rPr>
      </w:pPr>
      <w:r w:rsidRPr="00377703">
        <w:rPr>
          <w:lang w:val="en-US"/>
        </w:rPr>
        <w:lastRenderedPageBreak/>
        <w:t>[32]</w:t>
      </w:r>
      <w:r w:rsidRPr="00377703">
        <w:rPr>
          <w:lang w:val="en-US"/>
        </w:rPr>
        <w:tab/>
      </w:r>
      <w:r w:rsidR="00F7203D">
        <w:t xml:space="preserve">The RAF referred the Court to the judgment of Flatela J in </w:t>
      </w:r>
      <w:r w:rsidR="00F7203D" w:rsidRPr="00F7203D">
        <w:rPr>
          <w:i/>
          <w:iCs/>
        </w:rPr>
        <w:t>P obo LP v Road Accident Fund</w:t>
      </w:r>
      <w:r w:rsidR="00F7203D">
        <w:rPr>
          <w:rStyle w:val="FootnoteReference"/>
        </w:rPr>
        <w:footnoteReference w:id="11"/>
      </w:r>
      <w:r w:rsidR="00F7203D" w:rsidRPr="00F7203D">
        <w:t xml:space="preserve"> </w:t>
      </w:r>
      <w:r w:rsidR="00F7203D">
        <w:t>where a child received R 1.85 million for a similar injury. I note that t</w:t>
      </w:r>
      <w:r w:rsidR="00191C2D">
        <w:t xml:space="preserve">he impact of the accident is not similar.  </w:t>
      </w:r>
      <w:r w:rsidR="00406C7A">
        <w:t>As the plaintiff before Flatela J could communicate with ease,</w:t>
      </w:r>
      <w:r w:rsidR="00191C2D">
        <w:rPr>
          <w:rStyle w:val="FootnoteReference"/>
          <w:lang w:val="en-US"/>
        </w:rPr>
        <w:footnoteReference w:id="12"/>
      </w:r>
      <w:r w:rsidR="00406C7A">
        <w:t xml:space="preserve"> whilst Mr JVW’s injuries appear to render him subject to the need of constant care. </w:t>
      </w:r>
    </w:p>
    <w:p w14:paraId="60709C27" w14:textId="17C4004D" w:rsidR="00F7203D" w:rsidRDefault="00C53FB5" w:rsidP="00C53FB5">
      <w:pPr>
        <w:pStyle w:val="Judgmentparagraph"/>
        <w:numPr>
          <w:ilvl w:val="0"/>
          <w:numId w:val="0"/>
        </w:numPr>
        <w:ind w:left="567" w:hanging="567"/>
      </w:pPr>
      <w:r>
        <w:t>[33]</w:t>
      </w:r>
      <w:r>
        <w:tab/>
      </w:r>
      <w:r w:rsidR="00191C2D">
        <w:rPr>
          <w:lang w:val="en-US"/>
        </w:rPr>
        <w:t>The Court further relies on</w:t>
      </w:r>
      <w:r w:rsidR="00191C2D" w:rsidRPr="00F7203D">
        <w:rPr>
          <w:lang w:val="en-US"/>
        </w:rPr>
        <w:t> </w:t>
      </w:r>
      <w:r w:rsidR="00191C2D" w:rsidRPr="00F7203D">
        <w:rPr>
          <w:i/>
          <w:iCs/>
          <w:lang w:val="en-US"/>
        </w:rPr>
        <w:t>Road Accident Fund v Marunga</w:t>
      </w:r>
      <w:r w:rsidR="00191C2D">
        <w:rPr>
          <w:rStyle w:val="FootnoteReference"/>
          <w:i/>
          <w:iCs/>
          <w:lang w:val="en-US"/>
        </w:rPr>
        <w:footnoteReference w:id="13"/>
      </w:r>
      <w:r w:rsidR="00191C2D" w:rsidRPr="00F7203D">
        <w:rPr>
          <w:i/>
          <w:iCs/>
          <w:lang w:val="en-US"/>
        </w:rPr>
        <w:t> </w:t>
      </w:r>
      <w:r w:rsidR="00191C2D" w:rsidRPr="00F7203D">
        <w:rPr>
          <w:lang w:val="en-US"/>
        </w:rPr>
        <w:t>where the SCA stated that, in comparison to a young person as opposed to an older person who sustains similar injuries, the older the plaintiff is, the lower the award of general damages. It should therefore follow that the same is true the other way around.</w:t>
      </w:r>
      <w:r w:rsidR="00191C2D">
        <w:rPr>
          <w:rStyle w:val="FootnoteReference"/>
          <w:lang w:val="en-US"/>
        </w:rPr>
        <w:footnoteReference w:id="14"/>
      </w:r>
    </w:p>
    <w:p w14:paraId="1ED61A71" w14:textId="3C5CA70E" w:rsidR="00F228F8" w:rsidRDefault="00C53FB5" w:rsidP="00C53FB5">
      <w:pPr>
        <w:pStyle w:val="Judgmentparagraph"/>
        <w:numPr>
          <w:ilvl w:val="0"/>
          <w:numId w:val="0"/>
        </w:numPr>
        <w:ind w:left="567" w:hanging="567"/>
      </w:pPr>
      <w:r>
        <w:t>[34]</w:t>
      </w:r>
      <w:r>
        <w:tab/>
      </w:r>
      <w:r w:rsidR="00292CC4" w:rsidRPr="00292CC4">
        <w:t xml:space="preserve">Using these decisions as a guideline and taking into account the respective injuries and ages of the injured persons, as compared those of Mr </w:t>
      </w:r>
      <w:r w:rsidR="00BC1293">
        <w:t>JVW</w:t>
      </w:r>
      <w:r w:rsidR="00292CC4" w:rsidRPr="00292CC4">
        <w:t>, the plaintiff sought an award of R 2.</w:t>
      </w:r>
      <w:r w:rsidR="00191C2D">
        <w:t>2</w:t>
      </w:r>
      <w:r w:rsidR="00292CC4" w:rsidRPr="00292CC4">
        <w:t xml:space="preserve"> million in damages. </w:t>
      </w:r>
      <w:r w:rsidR="00191C2D">
        <w:t>The RAF contend for R 1.5 million</w:t>
      </w:r>
      <w:r w:rsidR="00292CC4" w:rsidRPr="00292CC4">
        <w:t xml:space="preserve"> The Court considered R 2 million would be more appropriate </w:t>
      </w:r>
      <w:r w:rsidR="00191C2D">
        <w:t>in light of the case law referred to above.</w:t>
      </w:r>
    </w:p>
    <w:p w14:paraId="3AB990DA" w14:textId="5F768E5F" w:rsidR="00C27179" w:rsidRPr="00377703" w:rsidRDefault="00191C2D" w:rsidP="00C27179">
      <w:pPr>
        <w:pStyle w:val="Judgmentparagraph"/>
        <w:numPr>
          <w:ilvl w:val="0"/>
          <w:numId w:val="0"/>
        </w:numPr>
        <w:rPr>
          <w:b/>
          <w:bCs/>
        </w:rPr>
      </w:pPr>
      <w:r w:rsidRPr="00377703">
        <w:rPr>
          <w:b/>
          <w:bCs/>
        </w:rPr>
        <w:t>Further considerations</w:t>
      </w:r>
    </w:p>
    <w:p w14:paraId="10C9B928" w14:textId="3B7CC349" w:rsidR="00191C2D" w:rsidRDefault="00C53FB5" w:rsidP="00C53FB5">
      <w:pPr>
        <w:pStyle w:val="Judgmentparagraph"/>
        <w:numPr>
          <w:ilvl w:val="0"/>
          <w:numId w:val="0"/>
        </w:numPr>
        <w:ind w:left="567" w:hanging="567"/>
      </w:pPr>
      <w:r>
        <w:t>[35]</w:t>
      </w:r>
      <w:r>
        <w:tab/>
      </w:r>
      <w:r w:rsidR="00191C2D">
        <w:t>It is accepted that the monies had to be placed in trust. Most experts expressly made this request. The funds require protection and in the order which was granted, provision was made for a trust.</w:t>
      </w:r>
    </w:p>
    <w:p w14:paraId="306FF6C0" w14:textId="6DCF0EEE" w:rsidR="00406C7A" w:rsidRDefault="00C53FB5" w:rsidP="00C53FB5">
      <w:pPr>
        <w:pStyle w:val="Judgmentparagraph"/>
        <w:numPr>
          <w:ilvl w:val="0"/>
          <w:numId w:val="0"/>
        </w:numPr>
        <w:ind w:left="567" w:hanging="567"/>
      </w:pPr>
      <w:r>
        <w:t>[36]</w:t>
      </w:r>
      <w:r>
        <w:tab/>
      </w:r>
      <w:r w:rsidR="00191C2D">
        <w:t xml:space="preserve">Aside from this, some of the experts requested the Court to seek the assistance of social services. There are references to Mr </w:t>
      </w:r>
      <w:r w:rsidR="00BC1293">
        <w:t>JVW</w:t>
      </w:r>
      <w:r w:rsidR="00191C2D">
        <w:t xml:space="preserve"> appearing to not have eaten on the day of a consultation nor on the previous day. There appears to be have been no steps taken to place him in a special school. </w:t>
      </w:r>
      <w:r w:rsidR="00C27179">
        <w:t xml:space="preserve">Ms De Wit </w:t>
      </w:r>
      <w:r w:rsidR="00191C2D">
        <w:t xml:space="preserve">expressly </w:t>
      </w:r>
      <w:r w:rsidR="00C27179">
        <w:t>request</w:t>
      </w:r>
      <w:r w:rsidR="00191C2D">
        <w:t>ed</w:t>
      </w:r>
      <w:r w:rsidR="00C27179">
        <w:t xml:space="preserve"> that the Department of Social Services be informed to investigate Mr </w:t>
      </w:r>
      <w:r w:rsidR="00BC1293">
        <w:t>JVW</w:t>
      </w:r>
      <w:r w:rsidR="00C27179">
        <w:t>’s position.</w:t>
      </w:r>
      <w:r w:rsidR="00191C2D">
        <w:t xml:space="preserve"> </w:t>
      </w:r>
      <w:r w:rsidR="00C27179">
        <w:t xml:space="preserve">Dr Ogilvy, </w:t>
      </w:r>
      <w:r w:rsidR="00191C2D">
        <w:t xml:space="preserve">specifically requested that the information be shared </w:t>
      </w:r>
      <w:r w:rsidR="00C27179">
        <w:t>Metro Eas</w:t>
      </w:r>
      <w:r w:rsidR="00191C2D">
        <w:t>t</w:t>
      </w:r>
      <w:r w:rsidR="00C27179">
        <w:t xml:space="preserve"> Educa</w:t>
      </w:r>
      <w:r w:rsidR="00191C2D">
        <w:t>t</w:t>
      </w:r>
      <w:r w:rsidR="00C27179">
        <w:t xml:space="preserve">ion </w:t>
      </w:r>
      <w:r w:rsidR="00191C2D">
        <w:t>District</w:t>
      </w:r>
      <w:r w:rsidR="00C27179">
        <w:t xml:space="preserve"> and shared with Department of Social Services. </w:t>
      </w:r>
    </w:p>
    <w:p w14:paraId="748F89C1" w14:textId="15620E66" w:rsidR="00C27179" w:rsidRDefault="00C53FB5" w:rsidP="00C53FB5">
      <w:pPr>
        <w:pStyle w:val="Judgmentparagraph"/>
        <w:numPr>
          <w:ilvl w:val="0"/>
          <w:numId w:val="0"/>
        </w:numPr>
        <w:ind w:left="567" w:hanging="567"/>
      </w:pPr>
      <w:r>
        <w:t>[37]</w:t>
      </w:r>
      <w:r>
        <w:tab/>
      </w:r>
      <w:r w:rsidR="00191C2D">
        <w:t>The Court erred in not adding this to its order of 21 November 2023. It was an oversight capable of being c</w:t>
      </w:r>
      <w:r w:rsidR="00202FCC">
        <w:t xml:space="preserve">orrection by the Court at this stage.  </w:t>
      </w:r>
      <w:r w:rsidR="00BC1293">
        <w:t>The Court</w:t>
      </w:r>
      <w:r w:rsidR="00DE20DB">
        <w:t xml:space="preserve">, through </w:t>
      </w:r>
      <w:r w:rsidR="00DE20DB">
        <w:lastRenderedPageBreak/>
        <w:t>its registrar,</w:t>
      </w:r>
      <w:r w:rsidR="00BC1293">
        <w:t xml:space="preserve"> wrote to the parties prior to handing down this judgment to find out if either party would object to such an order being added to the order. The parties responded that they did not object to such a prayer being added.</w:t>
      </w:r>
    </w:p>
    <w:p w14:paraId="4DBE0C6E" w14:textId="0F1BD80A" w:rsidR="00043435" w:rsidRPr="00043435" w:rsidRDefault="00043435" w:rsidP="00043435">
      <w:pPr>
        <w:pStyle w:val="Judgmentparagraph"/>
        <w:numPr>
          <w:ilvl w:val="0"/>
          <w:numId w:val="0"/>
        </w:numPr>
        <w:rPr>
          <w:b/>
          <w:bCs/>
        </w:rPr>
      </w:pPr>
      <w:r w:rsidRPr="00043435">
        <w:rPr>
          <w:b/>
          <w:bCs/>
        </w:rPr>
        <w:t>Conclusion</w:t>
      </w:r>
    </w:p>
    <w:p w14:paraId="3F122208" w14:textId="3DB64AD8" w:rsidR="00DE20DB" w:rsidRDefault="00C53FB5" w:rsidP="00C53FB5">
      <w:pPr>
        <w:pStyle w:val="Judgmentparagraph"/>
        <w:numPr>
          <w:ilvl w:val="0"/>
          <w:numId w:val="0"/>
        </w:numPr>
        <w:ind w:left="567" w:hanging="567"/>
      </w:pPr>
      <w:r>
        <w:t>[38]</w:t>
      </w:r>
      <w:r>
        <w:tab/>
      </w:r>
      <w:r w:rsidR="00043435">
        <w:t xml:space="preserve">The Court is uncomfortable with the only description of Mr </w:t>
      </w:r>
      <w:r w:rsidR="00BC1293">
        <w:t>JVW</w:t>
      </w:r>
      <w:r w:rsidR="00043435">
        <w:t xml:space="preserve"> being that presented by the two dissenting experts. </w:t>
      </w:r>
    </w:p>
    <w:p w14:paraId="6E32081D" w14:textId="3966F448" w:rsidR="00BC1293" w:rsidRDefault="00C53FB5" w:rsidP="00C53FB5">
      <w:pPr>
        <w:pStyle w:val="Judgmentparagraph"/>
        <w:numPr>
          <w:ilvl w:val="0"/>
          <w:numId w:val="0"/>
        </w:numPr>
        <w:ind w:left="567" w:hanging="567"/>
      </w:pPr>
      <w:r>
        <w:t>[39]</w:t>
      </w:r>
      <w:r>
        <w:tab/>
      </w:r>
      <w:r w:rsidR="00043435">
        <w:t>To counter this and for this judgment to contain a</w:t>
      </w:r>
      <w:r w:rsidR="00DE20DB">
        <w:t xml:space="preserve"> more rounded</w:t>
      </w:r>
      <w:r w:rsidR="00043435">
        <w:t xml:space="preserve"> recordal of </w:t>
      </w:r>
      <w:r w:rsidR="00BC1293">
        <w:t xml:space="preserve">young </w:t>
      </w:r>
      <w:r w:rsidR="00043435">
        <w:t xml:space="preserve">Mr </w:t>
      </w:r>
      <w:r w:rsidR="00BC1293">
        <w:t>JVW,</w:t>
      </w:r>
      <w:r w:rsidR="00043435">
        <w:t xml:space="preserve"> I rely on the clinical observations of Dr Ogilvy, who saw that Mr </w:t>
      </w:r>
      <w:r w:rsidR="00BC1293">
        <w:t>JVW</w:t>
      </w:r>
      <w:r w:rsidR="00043435">
        <w:t xml:space="preserve"> </w:t>
      </w:r>
      <w:r w:rsidR="00BC1293">
        <w:t>-</w:t>
      </w:r>
    </w:p>
    <w:p w14:paraId="5E314929" w14:textId="16ACB844" w:rsidR="00043435" w:rsidRDefault="00043435" w:rsidP="00BC1293">
      <w:pPr>
        <w:pStyle w:val="Judgmentparagraph"/>
        <w:numPr>
          <w:ilvl w:val="0"/>
          <w:numId w:val="0"/>
        </w:numPr>
        <w:spacing w:line="240" w:lineRule="auto"/>
        <w:ind w:left="720"/>
      </w:pPr>
      <w:r>
        <w:t>“came bounding into the office</w:t>
      </w:r>
      <w:r w:rsidR="00BC1293">
        <w:t>, he was not unruly, he used polite forms, he was highly responsive to the examiner and he showed good social awareness and sensitivity. He impressed as one physically robust and agile as noted in his play outside whilst waiting for the driver at the end of the assessment. His play was structured and organised. He was keen to engage in tasks and tests. He impressed as not unintelligent, as judged by his social awareness and interaction.”</w:t>
      </w:r>
    </w:p>
    <w:p w14:paraId="6F93F1AB" w14:textId="77777777" w:rsidR="00E255BD" w:rsidRPr="00E255BD" w:rsidRDefault="00E255BD" w:rsidP="00E255BD">
      <w:pPr>
        <w:pStyle w:val="Judgmentparagraph"/>
        <w:numPr>
          <w:ilvl w:val="0"/>
          <w:numId w:val="0"/>
        </w:numPr>
        <w:rPr>
          <w:b/>
          <w:bCs/>
        </w:rPr>
      </w:pPr>
      <w:r w:rsidRPr="00E255BD">
        <w:rPr>
          <w:b/>
          <w:bCs/>
        </w:rPr>
        <w:t>Order</w:t>
      </w:r>
    </w:p>
    <w:p w14:paraId="2F8B26FD" w14:textId="6675345E" w:rsidR="00746088" w:rsidRPr="00BC1293" w:rsidRDefault="00C53FB5" w:rsidP="00C53FB5">
      <w:pPr>
        <w:pStyle w:val="Judgmentparagraph"/>
        <w:numPr>
          <w:ilvl w:val="0"/>
          <w:numId w:val="0"/>
        </w:numPr>
        <w:ind w:left="567" w:hanging="567"/>
      </w:pPr>
      <w:r w:rsidRPr="00BC1293">
        <w:t>[40]</w:t>
      </w:r>
      <w:r w:rsidRPr="00BC1293">
        <w:tab/>
      </w:r>
      <w:r w:rsidR="00E255BD" w:rsidRPr="00E255BD">
        <w:t xml:space="preserve">As a result, </w:t>
      </w:r>
      <w:r w:rsidR="00B13C8D">
        <w:t xml:space="preserve">an order </w:t>
      </w:r>
      <w:r w:rsidR="00746088">
        <w:t>in the following terms is made</w:t>
      </w:r>
      <w:r w:rsidR="00BC1293">
        <w:t xml:space="preserve"> - </w:t>
      </w:r>
    </w:p>
    <w:p w14:paraId="401AB4ED" w14:textId="4324664B" w:rsidR="00BC1293" w:rsidRDefault="00C53FB5" w:rsidP="00C53FB5">
      <w:pPr>
        <w:pStyle w:val="Judgmentparagraph"/>
        <w:numPr>
          <w:ilvl w:val="0"/>
          <w:numId w:val="0"/>
        </w:numPr>
        <w:ind w:left="720" w:hanging="360"/>
        <w:rPr>
          <w:lang w:val="en-US"/>
        </w:rPr>
      </w:pPr>
      <w:r>
        <w:rPr>
          <w:lang w:val="en-US"/>
        </w:rPr>
        <w:t>a)</w:t>
      </w:r>
      <w:r>
        <w:rPr>
          <w:lang w:val="en-US"/>
        </w:rPr>
        <w:tab/>
      </w:r>
      <w:r w:rsidR="00746088" w:rsidRPr="00746088">
        <w:rPr>
          <w:lang w:val="en-US"/>
        </w:rPr>
        <w:t>The Defendant is ordered to pay to the Plaintiff the amount of  R 4 203 320-00 (Four Million Two Hundred and Three Thousand Three Hundred and Twenty Rand only) (“the capital”), by way of a lump sum payment within 180 (one hundred and eighty) calendar days of service of the order, by way of electronic transfer to the trust account, details of which are set out hereunder (“the capital payment”).</w:t>
      </w:r>
    </w:p>
    <w:p w14:paraId="5CCDD7DA" w14:textId="3F052334" w:rsidR="00746088" w:rsidRPr="00BC1293" w:rsidRDefault="00C53FB5" w:rsidP="00C53FB5">
      <w:pPr>
        <w:pStyle w:val="Judgmentparagraph"/>
        <w:numPr>
          <w:ilvl w:val="0"/>
          <w:numId w:val="0"/>
        </w:numPr>
        <w:ind w:left="720" w:hanging="360"/>
        <w:rPr>
          <w:lang w:val="en-US"/>
        </w:rPr>
      </w:pPr>
      <w:r w:rsidRPr="00BC1293">
        <w:rPr>
          <w:lang w:val="en-US"/>
        </w:rPr>
        <w:t>b)</w:t>
      </w:r>
      <w:r w:rsidRPr="00BC1293">
        <w:rPr>
          <w:lang w:val="en-US"/>
        </w:rPr>
        <w:tab/>
      </w:r>
      <w:r w:rsidR="00746088" w:rsidRPr="00BC1293">
        <w:rPr>
          <w:lang w:val="en-US"/>
        </w:rPr>
        <w:t>The capital amount is made up as follows:</w:t>
      </w:r>
    </w:p>
    <w:p w14:paraId="7EF299CB" w14:textId="3CA5C862" w:rsidR="00746088" w:rsidRPr="00BC1293" w:rsidRDefault="00C53FB5" w:rsidP="00C53FB5">
      <w:pPr>
        <w:pStyle w:val="Judgmentparagraph"/>
        <w:numPr>
          <w:ilvl w:val="0"/>
          <w:numId w:val="0"/>
        </w:numPr>
        <w:ind w:left="720" w:hanging="360"/>
        <w:rPr>
          <w:lang w:val="en-US"/>
        </w:rPr>
      </w:pPr>
      <w:r w:rsidRPr="00BC1293">
        <w:rPr>
          <w:lang w:val="en-US"/>
        </w:rPr>
        <w:t>c)</w:t>
      </w:r>
      <w:r w:rsidRPr="00BC1293">
        <w:rPr>
          <w:lang w:val="en-US"/>
        </w:rPr>
        <w:tab/>
      </w:r>
      <w:r w:rsidR="00746088" w:rsidRPr="00BC1293">
        <w:rPr>
          <w:lang w:val="en-US"/>
        </w:rPr>
        <w:t>Loss of earnings / earning capacity – R 2 203 320-00 (Two Million Two Hundred and Three Thousand Three Hundred and Twenty Rand only).</w:t>
      </w:r>
    </w:p>
    <w:p w14:paraId="5B3F70E7" w14:textId="46300E6A" w:rsidR="00746088" w:rsidRPr="00BC1293" w:rsidRDefault="00C53FB5" w:rsidP="00C53FB5">
      <w:pPr>
        <w:pStyle w:val="Judgmentparagraph"/>
        <w:numPr>
          <w:ilvl w:val="0"/>
          <w:numId w:val="0"/>
        </w:numPr>
        <w:ind w:left="720" w:hanging="360"/>
        <w:rPr>
          <w:lang w:val="en-US"/>
        </w:rPr>
      </w:pPr>
      <w:r w:rsidRPr="00BC1293">
        <w:rPr>
          <w:lang w:val="en-US"/>
        </w:rPr>
        <w:t>d)</w:t>
      </w:r>
      <w:r w:rsidRPr="00BC1293">
        <w:rPr>
          <w:lang w:val="en-US"/>
        </w:rPr>
        <w:tab/>
      </w:r>
      <w:r w:rsidR="00746088" w:rsidRPr="00746088">
        <w:rPr>
          <w:lang w:val="en-US"/>
        </w:rPr>
        <w:t xml:space="preserve">General Damages – R 2 000 000-00 (Two Million Rand only). </w:t>
      </w:r>
    </w:p>
    <w:p w14:paraId="2BDB2523" w14:textId="3F58A148" w:rsidR="00746088" w:rsidRPr="00746088" w:rsidRDefault="00C53FB5" w:rsidP="00C53FB5">
      <w:pPr>
        <w:pStyle w:val="Judgmentparagraph"/>
        <w:numPr>
          <w:ilvl w:val="0"/>
          <w:numId w:val="0"/>
        </w:numPr>
        <w:ind w:left="720" w:hanging="360"/>
        <w:rPr>
          <w:lang w:val="en-US"/>
        </w:rPr>
      </w:pPr>
      <w:r w:rsidRPr="00746088">
        <w:rPr>
          <w:lang w:val="en-US"/>
        </w:rPr>
        <w:t>e)</w:t>
      </w:r>
      <w:r w:rsidRPr="00746088">
        <w:rPr>
          <w:lang w:val="en-US"/>
        </w:rPr>
        <w:tab/>
      </w:r>
      <w:r w:rsidR="00746088" w:rsidRPr="00746088">
        <w:rPr>
          <w:lang w:val="en-US"/>
        </w:rPr>
        <w:t>Payment of the aforesaid sum must be made directly to the Plaintiff’s Attorneys of Record, ADENDORFF INC by direct transfer into their trust account with the following details:</w:t>
      </w:r>
    </w:p>
    <w:p w14:paraId="112C73AE" w14:textId="77777777" w:rsidR="00746088" w:rsidRPr="00746088" w:rsidRDefault="00746088" w:rsidP="00BC1293">
      <w:pPr>
        <w:pStyle w:val="Judgmentparagraph"/>
        <w:numPr>
          <w:ilvl w:val="0"/>
          <w:numId w:val="0"/>
        </w:numPr>
        <w:spacing w:line="240" w:lineRule="auto"/>
        <w:ind w:left="720"/>
        <w:rPr>
          <w:b/>
          <w:lang w:val="en-US"/>
        </w:rPr>
      </w:pPr>
      <w:r w:rsidRPr="00746088">
        <w:rPr>
          <w:b/>
          <w:lang w:val="en-US"/>
        </w:rPr>
        <w:t>ACCOUNT HOLDER</w:t>
      </w:r>
      <w:r w:rsidRPr="00746088">
        <w:rPr>
          <w:b/>
          <w:lang w:val="en-US"/>
        </w:rPr>
        <w:tab/>
        <w:t xml:space="preserve">: ADENDORFF INC </w:t>
      </w:r>
    </w:p>
    <w:p w14:paraId="715E8405" w14:textId="77777777" w:rsidR="00746088" w:rsidRPr="00746088" w:rsidRDefault="00746088" w:rsidP="00BC1293">
      <w:pPr>
        <w:pStyle w:val="Judgmentparagraph"/>
        <w:numPr>
          <w:ilvl w:val="0"/>
          <w:numId w:val="0"/>
        </w:numPr>
        <w:spacing w:line="240" w:lineRule="auto"/>
        <w:ind w:left="720"/>
        <w:rPr>
          <w:b/>
          <w:lang w:val="en-US"/>
        </w:rPr>
      </w:pPr>
      <w:r w:rsidRPr="00746088">
        <w:rPr>
          <w:b/>
          <w:lang w:val="en-US"/>
        </w:rPr>
        <w:t>BANK</w:t>
      </w:r>
      <w:r w:rsidRPr="00746088">
        <w:rPr>
          <w:b/>
          <w:lang w:val="en-US"/>
        </w:rPr>
        <w:tab/>
      </w:r>
      <w:r w:rsidRPr="00746088">
        <w:rPr>
          <w:b/>
          <w:lang w:val="en-US"/>
        </w:rPr>
        <w:tab/>
      </w:r>
      <w:r w:rsidRPr="00746088">
        <w:rPr>
          <w:b/>
          <w:lang w:val="en-US"/>
        </w:rPr>
        <w:tab/>
      </w:r>
      <w:r w:rsidRPr="00746088">
        <w:rPr>
          <w:b/>
          <w:lang w:val="en-US"/>
        </w:rPr>
        <w:tab/>
      </w:r>
      <w:r w:rsidRPr="00746088">
        <w:rPr>
          <w:b/>
          <w:lang w:val="en-US"/>
        </w:rPr>
        <w:tab/>
        <w:t>: FIRST NATIONAL BANK</w:t>
      </w:r>
    </w:p>
    <w:p w14:paraId="51FB9B4B" w14:textId="77777777" w:rsidR="00746088" w:rsidRPr="00746088" w:rsidRDefault="00746088" w:rsidP="00BC1293">
      <w:pPr>
        <w:pStyle w:val="Judgmentparagraph"/>
        <w:numPr>
          <w:ilvl w:val="0"/>
          <w:numId w:val="0"/>
        </w:numPr>
        <w:spacing w:line="240" w:lineRule="auto"/>
        <w:ind w:left="720"/>
        <w:rPr>
          <w:b/>
          <w:lang w:val="en-US"/>
        </w:rPr>
      </w:pPr>
      <w:r w:rsidRPr="00746088">
        <w:rPr>
          <w:b/>
          <w:lang w:val="en-US"/>
        </w:rPr>
        <w:t>BRANCH CODE</w:t>
      </w:r>
      <w:r w:rsidRPr="00746088">
        <w:rPr>
          <w:b/>
          <w:lang w:val="en-US"/>
        </w:rPr>
        <w:tab/>
      </w:r>
      <w:r w:rsidRPr="00746088">
        <w:rPr>
          <w:b/>
          <w:lang w:val="en-US"/>
        </w:rPr>
        <w:tab/>
      </w:r>
      <w:r w:rsidRPr="00746088">
        <w:rPr>
          <w:b/>
          <w:lang w:val="en-US"/>
        </w:rPr>
        <w:tab/>
        <w:t>: 201 409</w:t>
      </w:r>
    </w:p>
    <w:p w14:paraId="3C81603E" w14:textId="77777777" w:rsidR="00746088" w:rsidRPr="00746088" w:rsidRDefault="00746088" w:rsidP="00BC1293">
      <w:pPr>
        <w:pStyle w:val="Judgmentparagraph"/>
        <w:numPr>
          <w:ilvl w:val="0"/>
          <w:numId w:val="0"/>
        </w:numPr>
        <w:spacing w:line="240" w:lineRule="auto"/>
        <w:ind w:left="720"/>
        <w:rPr>
          <w:b/>
          <w:lang w:val="en-US"/>
        </w:rPr>
      </w:pPr>
      <w:r w:rsidRPr="00746088">
        <w:rPr>
          <w:b/>
          <w:lang w:val="en-US"/>
        </w:rPr>
        <w:t>ACCOUNT NUMBER</w:t>
      </w:r>
      <w:r w:rsidRPr="00746088">
        <w:rPr>
          <w:b/>
          <w:lang w:val="en-US"/>
        </w:rPr>
        <w:tab/>
      </w:r>
      <w:r w:rsidRPr="00746088">
        <w:rPr>
          <w:b/>
          <w:lang w:val="en-US"/>
        </w:rPr>
        <w:tab/>
        <w:t>: 621 131 979 76</w:t>
      </w:r>
    </w:p>
    <w:p w14:paraId="5EC1AEAD" w14:textId="4E4336F0" w:rsidR="00746088" w:rsidRPr="00746088" w:rsidRDefault="00746088" w:rsidP="00BC1293">
      <w:pPr>
        <w:pStyle w:val="Judgmentparagraph"/>
        <w:numPr>
          <w:ilvl w:val="0"/>
          <w:numId w:val="0"/>
        </w:numPr>
        <w:spacing w:line="240" w:lineRule="auto"/>
        <w:ind w:left="720"/>
        <w:rPr>
          <w:b/>
          <w:lang w:val="en-US"/>
        </w:rPr>
      </w:pPr>
      <w:r w:rsidRPr="00746088">
        <w:rPr>
          <w:b/>
          <w:lang w:val="en-US"/>
        </w:rPr>
        <w:lastRenderedPageBreak/>
        <w:t xml:space="preserve">REFERENCE NUMBER </w:t>
      </w:r>
      <w:r w:rsidRPr="00746088">
        <w:rPr>
          <w:b/>
          <w:lang w:val="en-US"/>
        </w:rPr>
        <w:tab/>
      </w:r>
      <w:r w:rsidRPr="00746088">
        <w:rPr>
          <w:b/>
          <w:lang w:val="en-US"/>
        </w:rPr>
        <w:tab/>
        <w:t>: VAN121/0001</w:t>
      </w:r>
    </w:p>
    <w:p w14:paraId="0AB440A4" w14:textId="7D3D9A62" w:rsidR="00BC1293" w:rsidRDefault="00C53FB5" w:rsidP="00C53FB5">
      <w:pPr>
        <w:pStyle w:val="Judgmentparagraph"/>
        <w:numPr>
          <w:ilvl w:val="0"/>
          <w:numId w:val="0"/>
        </w:numPr>
        <w:ind w:left="720" w:hanging="360"/>
        <w:rPr>
          <w:lang w:val="en-US"/>
        </w:rPr>
      </w:pPr>
      <w:r>
        <w:rPr>
          <w:lang w:val="en-US"/>
        </w:rPr>
        <w:t>f)</w:t>
      </w:r>
      <w:r>
        <w:rPr>
          <w:lang w:val="en-US"/>
        </w:rPr>
        <w:tab/>
      </w:r>
      <w:r w:rsidR="00746088" w:rsidRPr="00746088">
        <w:rPr>
          <w:lang w:val="en-US"/>
        </w:rPr>
        <w:t>The Defendant is ordered to, furnish the Plaintiff with an statutory undertaking within 30 days from date hereof, free from caveats and qualifications, in terms of section 17(4)(a) of the Road Accident Fund Act, for 100% (one hundred percent) of the costs of the future accommodation of the Plaintiff in a hospital or nursing home or treatment of or rendering of a service to the Plaintiff or supplying of goods to the Plaintiff arising out of the Plaintiff’s injuries sustained in the motor vehicle collision which gave rise to the action, after such costs have been incurred and upon proof thereof.</w:t>
      </w:r>
    </w:p>
    <w:p w14:paraId="44EB2FA4" w14:textId="30A32134" w:rsidR="00BC1293" w:rsidRDefault="00C53FB5" w:rsidP="00C53FB5">
      <w:pPr>
        <w:pStyle w:val="Judgmentparagraph"/>
        <w:numPr>
          <w:ilvl w:val="0"/>
          <w:numId w:val="0"/>
        </w:numPr>
        <w:ind w:left="720" w:hanging="360"/>
        <w:rPr>
          <w:lang w:val="en-US"/>
        </w:rPr>
      </w:pPr>
      <w:r>
        <w:rPr>
          <w:lang w:val="en-US"/>
        </w:rPr>
        <w:t>g)</w:t>
      </w:r>
      <w:r>
        <w:rPr>
          <w:lang w:val="en-US"/>
        </w:rPr>
        <w:tab/>
      </w:r>
      <w:r w:rsidR="00746088" w:rsidRPr="00BC1293">
        <w:rPr>
          <w:lang w:val="en-US"/>
        </w:rPr>
        <w:t>The Defendant indemnifies the Plaintiff against any claims by suppliers in respect hereof.</w:t>
      </w:r>
    </w:p>
    <w:p w14:paraId="64E68407" w14:textId="46F7EF46" w:rsidR="00746088" w:rsidRPr="00BC1293" w:rsidRDefault="00C53FB5" w:rsidP="00C53FB5">
      <w:pPr>
        <w:pStyle w:val="Judgmentparagraph"/>
        <w:numPr>
          <w:ilvl w:val="0"/>
          <w:numId w:val="0"/>
        </w:numPr>
        <w:ind w:left="720" w:hanging="360"/>
        <w:rPr>
          <w:lang w:val="en-US"/>
        </w:rPr>
      </w:pPr>
      <w:r w:rsidRPr="00BC1293">
        <w:rPr>
          <w:lang w:val="en-US"/>
        </w:rPr>
        <w:t>h)</w:t>
      </w:r>
      <w:r w:rsidRPr="00BC1293">
        <w:rPr>
          <w:lang w:val="en-US"/>
        </w:rPr>
        <w:tab/>
      </w:r>
      <w:r w:rsidR="00746088" w:rsidRPr="00BC1293">
        <w:rPr>
          <w:lang w:val="en-US"/>
        </w:rPr>
        <w:t>The Defendant shall pay the reasonable costs of the Trustee appointed in terms of paragraph 9 hereof, in respect of establishing a Trust and any other reasonable costs that the Trustee may incur in the administration thereof including her fees in this regard, which shall be recoverable in terms of the Section 17(4)(a) Undertaking</w:t>
      </w:r>
      <w:r w:rsidR="00746088" w:rsidRPr="00BC1293">
        <w:rPr>
          <w:b/>
          <w:bCs/>
          <w:lang w:val="en-US"/>
        </w:rPr>
        <w:t>,</w:t>
      </w:r>
      <w:r w:rsidR="00746088" w:rsidRPr="00BC1293">
        <w:rPr>
          <w:lang w:val="en-US"/>
        </w:rPr>
        <w:t xml:space="preserve"> and which may also include and be subject to the following:</w:t>
      </w:r>
    </w:p>
    <w:p w14:paraId="7A63F068" w14:textId="27140B08" w:rsidR="00746088" w:rsidRPr="00746088" w:rsidRDefault="00C53FB5" w:rsidP="00C53FB5">
      <w:pPr>
        <w:pStyle w:val="Judgmentparagraph"/>
        <w:numPr>
          <w:ilvl w:val="0"/>
          <w:numId w:val="0"/>
        </w:numPr>
        <w:ind w:left="1080" w:hanging="360"/>
        <w:rPr>
          <w:lang w:val="en-US"/>
        </w:rPr>
      </w:pPr>
      <w:r w:rsidRPr="00746088">
        <w:rPr>
          <w:lang w:val="en-US"/>
        </w:rPr>
        <w:t>i)</w:t>
      </w:r>
      <w:r w:rsidRPr="00746088">
        <w:rPr>
          <w:lang w:val="en-US"/>
        </w:rPr>
        <w:tab/>
      </w:r>
      <w:r w:rsidR="00746088" w:rsidRPr="00746088">
        <w:rPr>
          <w:lang w:val="en-US"/>
        </w:rPr>
        <w:t>The fees and administration costs shall be determined in accordance with the Trust Property Control Act, 57 of 1988 (the Trust Act), as amended from time to time, and shall include but not be limited to disbursements incurred.</w:t>
      </w:r>
    </w:p>
    <w:p w14:paraId="670ACD40" w14:textId="7ADA62FA" w:rsidR="00746088" w:rsidRPr="00746088" w:rsidRDefault="00C53FB5" w:rsidP="00C53FB5">
      <w:pPr>
        <w:pStyle w:val="Judgmentparagraph"/>
        <w:numPr>
          <w:ilvl w:val="0"/>
          <w:numId w:val="0"/>
        </w:numPr>
        <w:ind w:left="1080" w:hanging="360"/>
        <w:rPr>
          <w:lang w:val="en-US"/>
        </w:rPr>
      </w:pPr>
      <w:r w:rsidRPr="00746088">
        <w:rPr>
          <w:lang w:val="en-US"/>
        </w:rPr>
        <w:t>ii)</w:t>
      </w:r>
      <w:r w:rsidRPr="00746088">
        <w:rPr>
          <w:lang w:val="en-US"/>
        </w:rPr>
        <w:tab/>
      </w:r>
      <w:r w:rsidR="00746088" w:rsidRPr="00746088">
        <w:rPr>
          <w:lang w:val="en-US"/>
        </w:rPr>
        <w:t>The costs associated with the yearly audit of the Trust by a chartered accountant.</w:t>
      </w:r>
    </w:p>
    <w:p w14:paraId="2470F9AD" w14:textId="2430AFF0" w:rsidR="00746088" w:rsidRPr="00746088" w:rsidRDefault="00C53FB5" w:rsidP="00C53FB5">
      <w:pPr>
        <w:pStyle w:val="Judgmentparagraph"/>
        <w:numPr>
          <w:ilvl w:val="0"/>
          <w:numId w:val="0"/>
        </w:numPr>
        <w:ind w:left="1080" w:hanging="360"/>
        <w:rPr>
          <w:lang w:val="en-US"/>
        </w:rPr>
      </w:pPr>
      <w:r w:rsidRPr="00746088">
        <w:rPr>
          <w:lang w:val="en-US"/>
        </w:rPr>
        <w:t>iii)</w:t>
      </w:r>
      <w:r w:rsidRPr="00746088">
        <w:rPr>
          <w:lang w:val="en-US"/>
        </w:rPr>
        <w:tab/>
      </w:r>
      <w:r w:rsidR="00746088" w:rsidRPr="00746088">
        <w:rPr>
          <w:lang w:val="en-US"/>
        </w:rPr>
        <w:t>The reasonable costs of the furnishing of security in obtaining an annual bond, if required by the Master of the High Court.</w:t>
      </w:r>
    </w:p>
    <w:p w14:paraId="02AE5D32" w14:textId="02A8E39D" w:rsidR="00746088" w:rsidRPr="00BC1293" w:rsidRDefault="00C53FB5" w:rsidP="00C53FB5">
      <w:pPr>
        <w:pStyle w:val="Judgmentparagraph"/>
        <w:numPr>
          <w:ilvl w:val="0"/>
          <w:numId w:val="0"/>
        </w:numPr>
        <w:ind w:left="1080" w:hanging="360"/>
        <w:rPr>
          <w:lang w:val="en-US"/>
        </w:rPr>
      </w:pPr>
      <w:r w:rsidRPr="00BC1293">
        <w:rPr>
          <w:lang w:val="en-US"/>
        </w:rPr>
        <w:t>iv)</w:t>
      </w:r>
      <w:r w:rsidRPr="00BC1293">
        <w:rPr>
          <w:lang w:val="en-US"/>
        </w:rPr>
        <w:tab/>
      </w:r>
      <w:r w:rsidR="00746088" w:rsidRPr="00746088">
        <w:rPr>
          <w:lang w:val="en-US"/>
        </w:rPr>
        <w:t>The costs incurred in administering the Undertaking in terms of Section 17(4)(a).</w:t>
      </w:r>
    </w:p>
    <w:p w14:paraId="27C1A93B" w14:textId="68543CAF" w:rsidR="00746088" w:rsidRPr="00BC1293" w:rsidRDefault="00C53FB5" w:rsidP="00C53FB5">
      <w:pPr>
        <w:pStyle w:val="Judgmentparagraph"/>
        <w:numPr>
          <w:ilvl w:val="0"/>
          <w:numId w:val="0"/>
        </w:numPr>
        <w:ind w:left="1080" w:hanging="360"/>
        <w:rPr>
          <w:lang w:val="en-US"/>
        </w:rPr>
      </w:pPr>
      <w:r w:rsidRPr="00BC1293">
        <w:rPr>
          <w:lang w:val="en-US"/>
        </w:rPr>
        <w:t>v)</w:t>
      </w:r>
      <w:r w:rsidRPr="00BC1293">
        <w:rPr>
          <w:lang w:val="en-US"/>
        </w:rPr>
        <w:tab/>
      </w:r>
      <w:r w:rsidR="00746088" w:rsidRPr="00746088">
        <w:rPr>
          <w:lang w:val="en-US"/>
        </w:rPr>
        <w:t xml:space="preserve">That the net proceeds of the amount referred to in paragraph 1 above, after the deduction of Plaintiff’s attorney’s attorney and client costs (“the capital amount”), shall be payable to a Trust in respect of the </w:t>
      </w:r>
      <w:r w:rsidR="00746088" w:rsidRPr="00BC1293">
        <w:rPr>
          <w:lang w:val="en-US"/>
        </w:rPr>
        <w:t xml:space="preserve">JUNAID </w:t>
      </w:r>
      <w:r w:rsidR="00BC1293" w:rsidRPr="00BC1293">
        <w:rPr>
          <w:lang w:val="en-US"/>
        </w:rPr>
        <w:t>JVW</w:t>
      </w:r>
      <w:r w:rsidR="00746088" w:rsidRPr="00746088">
        <w:rPr>
          <w:lang w:val="en-US"/>
        </w:rPr>
        <w:t>, to be established within 6 months from date of receipt of the “capital amount”.</w:t>
      </w:r>
    </w:p>
    <w:p w14:paraId="6F4E2CEA" w14:textId="27865AC0" w:rsidR="00746088" w:rsidRPr="00BC1293" w:rsidRDefault="00C53FB5" w:rsidP="00C53FB5">
      <w:pPr>
        <w:pStyle w:val="Judgmentparagraph"/>
        <w:numPr>
          <w:ilvl w:val="0"/>
          <w:numId w:val="0"/>
        </w:numPr>
        <w:ind w:left="720" w:hanging="360"/>
        <w:rPr>
          <w:lang w:val="en-US"/>
        </w:rPr>
      </w:pPr>
      <w:r w:rsidRPr="00BC1293">
        <w:rPr>
          <w:lang w:val="en-US"/>
        </w:rPr>
        <w:t>i)</w:t>
      </w:r>
      <w:r w:rsidRPr="00BC1293">
        <w:rPr>
          <w:lang w:val="en-US"/>
        </w:rPr>
        <w:tab/>
      </w:r>
      <w:r w:rsidR="00746088" w:rsidRPr="00746088">
        <w:rPr>
          <w:lang w:val="en-US"/>
        </w:rPr>
        <w:t>Upon the establishment of the Trust referred to in paragraph 7 above and opening of a bank account of the Trust, the Plaintiff’s attorneys shall pay the capital amount as referred to in paragraph 7 above, including the accrued interest, into the Trust’s said bank account.</w:t>
      </w:r>
    </w:p>
    <w:p w14:paraId="251DF6BC" w14:textId="5280854A" w:rsidR="00746088" w:rsidRPr="00746088" w:rsidRDefault="00C53FB5" w:rsidP="00C53FB5">
      <w:pPr>
        <w:pStyle w:val="Judgmentparagraph"/>
        <w:numPr>
          <w:ilvl w:val="0"/>
          <w:numId w:val="0"/>
        </w:numPr>
        <w:ind w:left="720" w:hanging="360"/>
        <w:rPr>
          <w:lang w:val="en-US"/>
        </w:rPr>
      </w:pPr>
      <w:r w:rsidRPr="00746088">
        <w:rPr>
          <w:lang w:val="en-US"/>
        </w:rPr>
        <w:lastRenderedPageBreak/>
        <w:t>j)</w:t>
      </w:r>
      <w:r w:rsidRPr="00746088">
        <w:rPr>
          <w:lang w:val="en-US"/>
        </w:rPr>
        <w:tab/>
      </w:r>
      <w:r w:rsidR="00746088" w:rsidRPr="00746088">
        <w:rPr>
          <w:lang w:val="en-US"/>
        </w:rPr>
        <w:t xml:space="preserve">The Terms of the Trust are as follows: </w:t>
      </w:r>
    </w:p>
    <w:p w14:paraId="098F492A" w14:textId="3F5C499B" w:rsidR="00746088" w:rsidRPr="00BC1293" w:rsidRDefault="00C53FB5" w:rsidP="00C53FB5">
      <w:pPr>
        <w:pStyle w:val="Judgmentparagraph"/>
        <w:numPr>
          <w:ilvl w:val="0"/>
          <w:numId w:val="0"/>
        </w:numPr>
        <w:ind w:left="1080" w:hanging="360"/>
        <w:rPr>
          <w:lang w:val="en-US"/>
        </w:rPr>
      </w:pPr>
      <w:r w:rsidRPr="00BC1293">
        <w:rPr>
          <w:lang w:val="en-US"/>
        </w:rPr>
        <w:t>i)</w:t>
      </w:r>
      <w:r w:rsidRPr="00BC1293">
        <w:rPr>
          <w:lang w:val="en-US"/>
        </w:rPr>
        <w:tab/>
      </w:r>
      <w:r w:rsidR="00746088" w:rsidRPr="00BC1293">
        <w:rPr>
          <w:lang w:val="en-US"/>
        </w:rPr>
        <w:t xml:space="preserve">The proposed Trustee is </w:t>
      </w:r>
      <w:r w:rsidR="00746088" w:rsidRPr="00746088">
        <w:rPr>
          <w:lang w:val="en-US"/>
        </w:rPr>
        <w:t xml:space="preserve">Shalene Schreuder </w:t>
      </w:r>
      <w:r w:rsidR="00746088" w:rsidRPr="00BC1293">
        <w:rPr>
          <w:lang w:val="en-US"/>
        </w:rPr>
        <w:t xml:space="preserve">(ID Number: </w:t>
      </w:r>
      <w:r w:rsidR="00746088" w:rsidRPr="00746088">
        <w:rPr>
          <w:lang w:val="en-US"/>
        </w:rPr>
        <w:t>680723 0034 086</w:t>
      </w:r>
      <w:r w:rsidR="00746088" w:rsidRPr="00BC1293">
        <w:rPr>
          <w:lang w:val="en-US"/>
        </w:rPr>
        <w:t>), whose written consent to act as Trustee in the Trust is loaded on case lines.</w:t>
      </w:r>
      <w:r w:rsidR="00746088" w:rsidRPr="00BC1293">
        <w:rPr>
          <w:lang w:val="en-US"/>
        </w:rPr>
        <w:tab/>
      </w:r>
    </w:p>
    <w:p w14:paraId="58F692F1" w14:textId="2D3758F4" w:rsidR="00746088" w:rsidRPr="00BC1293" w:rsidRDefault="00C53FB5" w:rsidP="00C53FB5">
      <w:pPr>
        <w:pStyle w:val="Judgmentparagraph"/>
        <w:numPr>
          <w:ilvl w:val="0"/>
          <w:numId w:val="0"/>
        </w:numPr>
        <w:ind w:left="1080" w:hanging="360"/>
        <w:rPr>
          <w:lang w:val="en-US"/>
        </w:rPr>
      </w:pPr>
      <w:r w:rsidRPr="00BC1293">
        <w:rPr>
          <w:lang w:val="en-US"/>
        </w:rPr>
        <w:t>ii)</w:t>
      </w:r>
      <w:r w:rsidRPr="00BC1293">
        <w:rPr>
          <w:lang w:val="en-US"/>
        </w:rPr>
        <w:tab/>
      </w:r>
      <w:r w:rsidR="00746088" w:rsidRPr="00BC1293">
        <w:rPr>
          <w:lang w:val="en-US"/>
        </w:rPr>
        <w:t>If Shalene Schreuder (ID Number: 680723 0034 086), failing which, a nominee of Shalene Schreuder Attorneys is unable or unwilling to accept appointment or for any reason becomes unable to continue to act once having been appointed, then the Master of the High Court will in his/her sole discretion be entitled to appoint and/or nominate another trustee.</w:t>
      </w:r>
    </w:p>
    <w:p w14:paraId="06701AB8" w14:textId="6D31DEA5" w:rsidR="00746088" w:rsidRPr="00BC1293" w:rsidRDefault="00C53FB5" w:rsidP="00C53FB5">
      <w:pPr>
        <w:pStyle w:val="Judgmentparagraph"/>
        <w:numPr>
          <w:ilvl w:val="0"/>
          <w:numId w:val="0"/>
        </w:numPr>
        <w:ind w:left="1080" w:hanging="360"/>
        <w:rPr>
          <w:lang w:val="en-US"/>
        </w:rPr>
      </w:pPr>
      <w:r w:rsidRPr="00BC1293">
        <w:rPr>
          <w:lang w:val="en-US"/>
        </w:rPr>
        <w:t>iii)</w:t>
      </w:r>
      <w:r w:rsidRPr="00BC1293">
        <w:rPr>
          <w:lang w:val="en-US"/>
        </w:rPr>
        <w:tab/>
      </w:r>
      <w:r w:rsidR="00746088" w:rsidRPr="00BC1293">
        <w:rPr>
          <w:lang w:val="en-US"/>
        </w:rPr>
        <w:t xml:space="preserve">The trustee is required to furnish security for the administration of the assets of the trust. </w:t>
      </w:r>
    </w:p>
    <w:p w14:paraId="15BDBF4A" w14:textId="6C50A75F" w:rsidR="00746088" w:rsidRPr="00BC1293" w:rsidRDefault="00C53FB5" w:rsidP="00C53FB5">
      <w:pPr>
        <w:pStyle w:val="Judgmentparagraph"/>
        <w:numPr>
          <w:ilvl w:val="0"/>
          <w:numId w:val="0"/>
        </w:numPr>
        <w:ind w:left="1080" w:hanging="360"/>
        <w:rPr>
          <w:lang w:val="en-US"/>
        </w:rPr>
      </w:pPr>
      <w:r w:rsidRPr="00BC1293">
        <w:rPr>
          <w:lang w:val="en-US"/>
        </w:rPr>
        <w:t>iv)</w:t>
      </w:r>
      <w:r w:rsidRPr="00BC1293">
        <w:rPr>
          <w:lang w:val="en-US"/>
        </w:rPr>
        <w:tab/>
      </w:r>
      <w:r w:rsidR="00746088" w:rsidRPr="00BC1293">
        <w:rPr>
          <w:lang w:val="en-US"/>
        </w:rPr>
        <w:t>The Trustee’s fees for the administration of the trust are to be calculated at the rate of 1% per annum of the trust assets under administration.</w:t>
      </w:r>
    </w:p>
    <w:p w14:paraId="2B60476F" w14:textId="38C4ADE9" w:rsidR="00746088" w:rsidRPr="00BC1293" w:rsidRDefault="00C53FB5" w:rsidP="00C53FB5">
      <w:pPr>
        <w:pStyle w:val="Judgmentparagraph"/>
        <w:numPr>
          <w:ilvl w:val="0"/>
          <w:numId w:val="0"/>
        </w:numPr>
        <w:ind w:left="1080" w:hanging="360"/>
        <w:rPr>
          <w:lang w:val="en-US"/>
        </w:rPr>
      </w:pPr>
      <w:r w:rsidRPr="00BC1293">
        <w:rPr>
          <w:lang w:val="en-US"/>
        </w:rPr>
        <w:t>v)</w:t>
      </w:r>
      <w:r w:rsidRPr="00BC1293">
        <w:rPr>
          <w:lang w:val="en-US"/>
        </w:rPr>
        <w:tab/>
      </w:r>
      <w:r w:rsidR="00746088" w:rsidRPr="00746088">
        <w:rPr>
          <w:lang w:val="en-US"/>
        </w:rPr>
        <w:t>The trustee shall administer the trust subject to the powers and terms, which follow as from paragraph (9.6) to (9.22) herein below.</w:t>
      </w:r>
    </w:p>
    <w:p w14:paraId="27A14717" w14:textId="774F5033" w:rsidR="00746088" w:rsidRPr="00BC1293" w:rsidRDefault="00C53FB5" w:rsidP="00C53FB5">
      <w:pPr>
        <w:pStyle w:val="Judgmentparagraph"/>
        <w:numPr>
          <w:ilvl w:val="0"/>
          <w:numId w:val="0"/>
        </w:numPr>
        <w:ind w:left="1080" w:hanging="360"/>
        <w:rPr>
          <w:lang w:val="en-US"/>
        </w:rPr>
      </w:pPr>
      <w:r w:rsidRPr="00BC1293">
        <w:rPr>
          <w:lang w:val="en-US"/>
        </w:rPr>
        <w:t>vi)</w:t>
      </w:r>
      <w:r w:rsidRPr="00BC1293">
        <w:rPr>
          <w:lang w:val="en-US"/>
        </w:rPr>
        <w:tab/>
      </w:r>
      <w:r w:rsidR="00746088" w:rsidRPr="00746088">
        <w:rPr>
          <w:lang w:val="en-US"/>
        </w:rPr>
        <w:t>The trustee must in writing accept her appointment as such and the benefits and duties conveyed by the trust deed and acknowledge receipt of the donation in terms of which the trust will be established.</w:t>
      </w:r>
    </w:p>
    <w:p w14:paraId="7131080E" w14:textId="537980CE" w:rsidR="00746088" w:rsidRPr="00BC1293" w:rsidRDefault="00C53FB5" w:rsidP="00C53FB5">
      <w:pPr>
        <w:pStyle w:val="Judgmentparagraph"/>
        <w:numPr>
          <w:ilvl w:val="0"/>
          <w:numId w:val="0"/>
        </w:numPr>
        <w:ind w:left="1080" w:hanging="360"/>
        <w:rPr>
          <w:lang w:val="en-US"/>
        </w:rPr>
      </w:pPr>
      <w:r w:rsidRPr="00BC1293">
        <w:rPr>
          <w:lang w:val="en-US"/>
        </w:rPr>
        <w:t>vii)</w:t>
      </w:r>
      <w:r w:rsidRPr="00BC1293">
        <w:rPr>
          <w:lang w:val="en-US"/>
        </w:rPr>
        <w:tab/>
      </w:r>
      <w:r w:rsidR="00746088" w:rsidRPr="00746088">
        <w:rPr>
          <w:lang w:val="en-US"/>
        </w:rPr>
        <w:t>The trustee may at any time in writing appoint additional trustees limited to one additional trustee.</w:t>
      </w:r>
    </w:p>
    <w:p w14:paraId="010F04F7" w14:textId="3A832043" w:rsidR="00746088" w:rsidRPr="00BC1293" w:rsidRDefault="00C53FB5" w:rsidP="00C53FB5">
      <w:pPr>
        <w:pStyle w:val="Judgmentparagraph"/>
        <w:numPr>
          <w:ilvl w:val="0"/>
          <w:numId w:val="0"/>
        </w:numPr>
        <w:ind w:left="1080" w:hanging="360"/>
        <w:rPr>
          <w:lang w:val="en-US"/>
        </w:rPr>
      </w:pPr>
      <w:r w:rsidRPr="00BC1293">
        <w:rPr>
          <w:lang w:val="en-US"/>
        </w:rPr>
        <w:t>viii)</w:t>
      </w:r>
      <w:r w:rsidRPr="00BC1293">
        <w:rPr>
          <w:lang w:val="en-US"/>
        </w:rPr>
        <w:tab/>
      </w:r>
      <w:r w:rsidR="00746088" w:rsidRPr="00746088">
        <w:rPr>
          <w:lang w:val="en-US"/>
        </w:rPr>
        <w:t>A trustee shall cease to act as such if he/she resigns, or becomes mentally disturbed or ill, or alcoholic, or incompetent or unable to act as trustee, or being a corporate body, it is liquidated.  If any trustee ceases to act, the remaining trustee/s shall continue to act and shall have full powers in terms hereof.</w:t>
      </w:r>
    </w:p>
    <w:p w14:paraId="383E1F38" w14:textId="6A64DD1A" w:rsidR="00746088" w:rsidRPr="00BC1293" w:rsidRDefault="00C53FB5" w:rsidP="00C53FB5">
      <w:pPr>
        <w:pStyle w:val="Judgmentparagraph"/>
        <w:numPr>
          <w:ilvl w:val="0"/>
          <w:numId w:val="0"/>
        </w:numPr>
        <w:ind w:left="1080" w:hanging="360"/>
        <w:rPr>
          <w:lang w:val="en-US"/>
        </w:rPr>
      </w:pPr>
      <w:r w:rsidRPr="00BC1293">
        <w:rPr>
          <w:lang w:val="en-US"/>
        </w:rPr>
        <w:t>ix)</w:t>
      </w:r>
      <w:r w:rsidRPr="00BC1293">
        <w:rPr>
          <w:lang w:val="en-US"/>
        </w:rPr>
        <w:tab/>
      </w:r>
      <w:r w:rsidR="00746088" w:rsidRPr="00746088">
        <w:rPr>
          <w:lang w:val="en-US"/>
        </w:rPr>
        <w:t xml:space="preserve">In administering the trust, the trustee shall follow such procedure as they deem fit.  </w:t>
      </w:r>
    </w:p>
    <w:p w14:paraId="4240769F" w14:textId="6E37B698" w:rsidR="00746088" w:rsidRPr="00BC1293" w:rsidRDefault="00C53FB5" w:rsidP="00C53FB5">
      <w:pPr>
        <w:pStyle w:val="Judgmentparagraph"/>
        <w:numPr>
          <w:ilvl w:val="0"/>
          <w:numId w:val="0"/>
        </w:numPr>
        <w:ind w:left="1080" w:hanging="360"/>
        <w:rPr>
          <w:lang w:val="en-US"/>
        </w:rPr>
      </w:pPr>
      <w:r w:rsidRPr="00BC1293">
        <w:rPr>
          <w:lang w:val="en-US"/>
        </w:rPr>
        <w:t>x)</w:t>
      </w:r>
      <w:r w:rsidRPr="00BC1293">
        <w:rPr>
          <w:lang w:val="en-US"/>
        </w:rPr>
        <w:tab/>
      </w:r>
      <w:r w:rsidR="00746088" w:rsidRPr="00746088">
        <w:rPr>
          <w:lang w:val="en-US"/>
        </w:rPr>
        <w:t xml:space="preserve">Proper books of account shall be kept.  </w:t>
      </w:r>
    </w:p>
    <w:p w14:paraId="3E137772" w14:textId="3EC6DDCC" w:rsidR="00746088" w:rsidRPr="00BC1293" w:rsidRDefault="00C53FB5" w:rsidP="00C53FB5">
      <w:pPr>
        <w:pStyle w:val="Judgmentparagraph"/>
        <w:numPr>
          <w:ilvl w:val="0"/>
          <w:numId w:val="0"/>
        </w:numPr>
        <w:ind w:left="1080" w:hanging="360"/>
        <w:rPr>
          <w:lang w:val="en-US"/>
        </w:rPr>
      </w:pPr>
      <w:r w:rsidRPr="00BC1293">
        <w:rPr>
          <w:lang w:val="en-US"/>
        </w:rPr>
        <w:t>xi)</w:t>
      </w:r>
      <w:r w:rsidRPr="00BC1293">
        <w:rPr>
          <w:lang w:val="en-US"/>
        </w:rPr>
        <w:tab/>
      </w:r>
      <w:r w:rsidR="00746088" w:rsidRPr="00746088">
        <w:rPr>
          <w:lang w:val="en-US"/>
        </w:rPr>
        <w:t xml:space="preserve">The trustee may appoint an auditor for the trust but are not obliged to do so. </w:t>
      </w:r>
      <w:r w:rsidR="00746088" w:rsidRPr="00BC1293">
        <w:rPr>
          <w:lang w:val="en-US"/>
        </w:rPr>
        <w:t>Shalene</w:t>
      </w:r>
      <w:r w:rsidR="00746088" w:rsidRPr="00746088">
        <w:rPr>
          <w:lang w:val="en-US"/>
        </w:rPr>
        <w:t xml:space="preserve"> Schreuder </w:t>
      </w:r>
      <w:r w:rsidR="00746088" w:rsidRPr="00BC1293">
        <w:rPr>
          <w:lang w:val="en-US"/>
        </w:rPr>
        <w:t xml:space="preserve">(ID Number: </w:t>
      </w:r>
      <w:r w:rsidR="00746088" w:rsidRPr="00746088">
        <w:rPr>
          <w:lang w:val="en-US"/>
        </w:rPr>
        <w:t>680723 0034 086</w:t>
      </w:r>
      <w:r w:rsidR="00746088" w:rsidRPr="00BC1293">
        <w:rPr>
          <w:lang w:val="en-US"/>
        </w:rPr>
        <w:t>)</w:t>
      </w:r>
      <w:r w:rsidR="00746088" w:rsidRPr="00746088">
        <w:rPr>
          <w:lang w:val="en-US"/>
        </w:rPr>
        <w:t xml:space="preserve">, shall have the sole signing powers on all banking accounts and shall have the power to veto any decision.  </w:t>
      </w:r>
      <w:r w:rsidR="00746088" w:rsidRPr="00746088">
        <w:rPr>
          <w:lang w:val="en-US"/>
        </w:rPr>
        <w:lastRenderedPageBreak/>
        <w:t>Nevertheless, she shall consult with the other trustees, if any, as to any distributions.</w:t>
      </w:r>
    </w:p>
    <w:p w14:paraId="0BDA2769" w14:textId="2E3B94C4" w:rsidR="00746088" w:rsidRPr="00BC1293" w:rsidRDefault="00C53FB5" w:rsidP="00C53FB5">
      <w:pPr>
        <w:pStyle w:val="Judgmentparagraph"/>
        <w:numPr>
          <w:ilvl w:val="0"/>
          <w:numId w:val="0"/>
        </w:numPr>
        <w:ind w:left="1080" w:hanging="360"/>
        <w:rPr>
          <w:lang w:val="en-US"/>
        </w:rPr>
      </w:pPr>
      <w:r w:rsidRPr="00BC1293">
        <w:rPr>
          <w:lang w:val="en-US"/>
        </w:rPr>
        <w:t>xii)</w:t>
      </w:r>
      <w:r w:rsidRPr="00BC1293">
        <w:rPr>
          <w:lang w:val="en-US"/>
        </w:rPr>
        <w:tab/>
      </w:r>
      <w:r w:rsidR="00746088" w:rsidRPr="00746088">
        <w:rPr>
          <w:lang w:val="en-US"/>
        </w:rPr>
        <w:t>The trustee has the power to perform in the name of the trust or in their own name on behalf of the trust, any acts and enter into any contracts and undertake any obligations, whether commercial or otherwise, which may be done by a natural person of full legal capacity, which powers include but are not limited to the following:</w:t>
      </w:r>
    </w:p>
    <w:p w14:paraId="4B269633" w14:textId="05EE9E4D" w:rsidR="00746088" w:rsidRPr="00BC1293" w:rsidRDefault="00C53FB5" w:rsidP="00C53FB5">
      <w:pPr>
        <w:pStyle w:val="Judgmentparagraph"/>
        <w:numPr>
          <w:ilvl w:val="0"/>
          <w:numId w:val="0"/>
        </w:numPr>
        <w:ind w:left="1080" w:hanging="360"/>
        <w:rPr>
          <w:lang w:val="en-US"/>
        </w:rPr>
      </w:pPr>
      <w:r w:rsidRPr="00BC1293">
        <w:rPr>
          <w:lang w:val="en-US"/>
        </w:rPr>
        <w:t>xiii)</w:t>
      </w:r>
      <w:r w:rsidRPr="00BC1293">
        <w:rPr>
          <w:lang w:val="en-US"/>
        </w:rPr>
        <w:tab/>
      </w:r>
      <w:r w:rsidR="00746088" w:rsidRPr="00BC1293">
        <w:rPr>
          <w:lang w:val="en-US"/>
        </w:rPr>
        <w:t xml:space="preserve">To </w:t>
      </w:r>
      <w:r w:rsidR="00746088" w:rsidRPr="00746088">
        <w:rPr>
          <w:lang w:val="en-US"/>
        </w:rPr>
        <w:t>purchase necessary movable and immovable property for the beneficiary once she requires same.</w:t>
      </w:r>
    </w:p>
    <w:p w14:paraId="225CFF11" w14:textId="573E23C2" w:rsidR="00746088" w:rsidRPr="00BC1293" w:rsidRDefault="00C53FB5" w:rsidP="00C53FB5">
      <w:pPr>
        <w:pStyle w:val="Judgmentparagraph"/>
        <w:numPr>
          <w:ilvl w:val="0"/>
          <w:numId w:val="0"/>
        </w:numPr>
        <w:ind w:left="1080" w:hanging="360"/>
        <w:rPr>
          <w:lang w:val="en-US"/>
        </w:rPr>
      </w:pPr>
      <w:r w:rsidRPr="00BC1293">
        <w:rPr>
          <w:lang w:val="en-US"/>
        </w:rPr>
        <w:t>xiv)</w:t>
      </w:r>
      <w:r w:rsidRPr="00BC1293">
        <w:rPr>
          <w:lang w:val="en-US"/>
        </w:rPr>
        <w:tab/>
      </w:r>
      <w:r w:rsidR="00746088" w:rsidRPr="00746088">
        <w:rPr>
          <w:lang w:val="en-US"/>
        </w:rPr>
        <w:t>To insure, build on and improve all or any part of its property and assets, if so required.</w:t>
      </w:r>
    </w:p>
    <w:p w14:paraId="64B1EF2A" w14:textId="1568241D" w:rsidR="00746088" w:rsidRPr="00BC1293" w:rsidRDefault="00C53FB5" w:rsidP="00C53FB5">
      <w:pPr>
        <w:pStyle w:val="Judgmentparagraph"/>
        <w:numPr>
          <w:ilvl w:val="0"/>
          <w:numId w:val="0"/>
        </w:numPr>
        <w:ind w:left="1080" w:hanging="360"/>
        <w:rPr>
          <w:lang w:val="en-US"/>
        </w:rPr>
      </w:pPr>
      <w:r w:rsidRPr="00BC1293">
        <w:rPr>
          <w:lang w:val="en-US"/>
        </w:rPr>
        <w:t>xv)</w:t>
      </w:r>
      <w:r w:rsidRPr="00BC1293">
        <w:rPr>
          <w:lang w:val="en-US"/>
        </w:rPr>
        <w:tab/>
      </w:r>
      <w:r w:rsidR="00746088" w:rsidRPr="00746088">
        <w:rPr>
          <w:lang w:val="en-US"/>
        </w:rPr>
        <w:t>To borrow money, only for the necessary living expenses of the beneficiary, only until such time as the Road Accident Fund claim is finalised, 100% (one hundred percent) of the remainder of the claim.</w:t>
      </w:r>
    </w:p>
    <w:p w14:paraId="1930FCBF" w14:textId="652D4976" w:rsidR="00746088" w:rsidRPr="00BC1293" w:rsidRDefault="00C53FB5" w:rsidP="00C53FB5">
      <w:pPr>
        <w:pStyle w:val="Judgmentparagraph"/>
        <w:numPr>
          <w:ilvl w:val="0"/>
          <w:numId w:val="0"/>
        </w:numPr>
        <w:ind w:left="1080" w:hanging="360"/>
        <w:rPr>
          <w:lang w:val="en-US"/>
        </w:rPr>
      </w:pPr>
      <w:r w:rsidRPr="00BC1293">
        <w:rPr>
          <w:lang w:val="en-US"/>
        </w:rPr>
        <w:t>xvi)</w:t>
      </w:r>
      <w:r w:rsidRPr="00BC1293">
        <w:rPr>
          <w:lang w:val="en-US"/>
        </w:rPr>
        <w:tab/>
      </w:r>
      <w:r w:rsidR="00746088" w:rsidRPr="00746088">
        <w:rPr>
          <w:lang w:val="en-US"/>
        </w:rPr>
        <w:t xml:space="preserve">To invest money in in any financial institution accredited by the South African Reserve Bank, in an investment, or investments that is risk aversive, such as a money market account.  </w:t>
      </w:r>
    </w:p>
    <w:p w14:paraId="075CE0BD" w14:textId="23FE130B" w:rsidR="00746088" w:rsidRPr="00BC1293" w:rsidRDefault="00C53FB5" w:rsidP="00C53FB5">
      <w:pPr>
        <w:pStyle w:val="Judgmentparagraph"/>
        <w:numPr>
          <w:ilvl w:val="0"/>
          <w:numId w:val="0"/>
        </w:numPr>
        <w:ind w:left="1080" w:hanging="360"/>
        <w:rPr>
          <w:lang w:val="en-US"/>
        </w:rPr>
      </w:pPr>
      <w:r w:rsidRPr="00BC1293">
        <w:rPr>
          <w:lang w:val="en-US"/>
        </w:rPr>
        <w:t>xvii)</w:t>
      </w:r>
      <w:r w:rsidRPr="00BC1293">
        <w:rPr>
          <w:lang w:val="en-US"/>
        </w:rPr>
        <w:tab/>
      </w:r>
      <w:r w:rsidR="00746088" w:rsidRPr="00746088">
        <w:rPr>
          <w:lang w:val="en-US"/>
        </w:rPr>
        <w:t>To open and operate a banking account.</w:t>
      </w:r>
    </w:p>
    <w:p w14:paraId="112672BA" w14:textId="6D6A59A5" w:rsidR="00746088" w:rsidRPr="00BC1293" w:rsidRDefault="00C53FB5" w:rsidP="00C53FB5">
      <w:pPr>
        <w:pStyle w:val="Judgmentparagraph"/>
        <w:numPr>
          <w:ilvl w:val="0"/>
          <w:numId w:val="0"/>
        </w:numPr>
        <w:ind w:left="1080" w:hanging="360"/>
        <w:rPr>
          <w:lang w:val="en-US"/>
        </w:rPr>
      </w:pPr>
      <w:r w:rsidRPr="00BC1293">
        <w:rPr>
          <w:lang w:val="en-US"/>
        </w:rPr>
        <w:t>xviii)</w:t>
      </w:r>
      <w:r w:rsidRPr="00BC1293">
        <w:rPr>
          <w:lang w:val="en-US"/>
        </w:rPr>
        <w:tab/>
      </w:r>
      <w:r w:rsidR="00746088" w:rsidRPr="00746088">
        <w:rPr>
          <w:lang w:val="en-US"/>
        </w:rPr>
        <w:t>To make donations to the beneficiary.</w:t>
      </w:r>
    </w:p>
    <w:p w14:paraId="0B0C08AA" w14:textId="76F69977" w:rsidR="00746088" w:rsidRPr="00BC1293" w:rsidRDefault="00C53FB5" w:rsidP="00C53FB5">
      <w:pPr>
        <w:pStyle w:val="Judgmentparagraph"/>
        <w:numPr>
          <w:ilvl w:val="0"/>
          <w:numId w:val="0"/>
        </w:numPr>
        <w:ind w:left="1080" w:hanging="360"/>
        <w:rPr>
          <w:lang w:val="en-US"/>
        </w:rPr>
      </w:pPr>
      <w:r w:rsidRPr="00BC1293">
        <w:rPr>
          <w:lang w:val="en-US"/>
        </w:rPr>
        <w:t>xix)</w:t>
      </w:r>
      <w:r w:rsidRPr="00BC1293">
        <w:rPr>
          <w:lang w:val="en-US"/>
        </w:rPr>
        <w:tab/>
      </w:r>
      <w:r w:rsidR="00746088" w:rsidRPr="00746088">
        <w:rPr>
          <w:lang w:val="en-US"/>
        </w:rPr>
        <w:t>To pay gratuities and pensions and establish pension schemes, profit-sharing and plans and other incentive schemes for the benefit of the beneficiary where applicable.</w:t>
      </w:r>
    </w:p>
    <w:p w14:paraId="67B512FC" w14:textId="71A235CB" w:rsidR="00746088" w:rsidRPr="00BC1293" w:rsidRDefault="00C53FB5" w:rsidP="00C53FB5">
      <w:pPr>
        <w:pStyle w:val="Judgmentparagraph"/>
        <w:numPr>
          <w:ilvl w:val="0"/>
          <w:numId w:val="0"/>
        </w:numPr>
        <w:ind w:left="1080" w:hanging="360"/>
        <w:rPr>
          <w:lang w:val="en-US"/>
        </w:rPr>
      </w:pPr>
      <w:r w:rsidRPr="00BC1293">
        <w:rPr>
          <w:lang w:val="en-US"/>
        </w:rPr>
        <w:t>xx)</w:t>
      </w:r>
      <w:r w:rsidRPr="00BC1293">
        <w:rPr>
          <w:lang w:val="en-US"/>
        </w:rPr>
        <w:tab/>
      </w:r>
      <w:r w:rsidR="00746088" w:rsidRPr="00BC1293">
        <w:rPr>
          <w:lang w:val="en-US"/>
        </w:rPr>
        <w:t xml:space="preserve">The trustee may determine </w:t>
      </w:r>
      <w:r w:rsidR="00746088" w:rsidRPr="00746088">
        <w:rPr>
          <w:lang w:val="en-US"/>
        </w:rPr>
        <w:t>her</w:t>
      </w:r>
      <w:r w:rsidR="00746088" w:rsidRPr="00BC1293">
        <w:rPr>
          <w:lang w:val="en-US"/>
        </w:rPr>
        <w:t xml:space="preserve"> own procedure</w:t>
      </w:r>
      <w:r w:rsidR="00746088" w:rsidRPr="00746088">
        <w:rPr>
          <w:lang w:val="en-US"/>
        </w:rPr>
        <w:t xml:space="preserve">. </w:t>
      </w:r>
    </w:p>
    <w:p w14:paraId="28A6345A" w14:textId="50EB6583" w:rsidR="00746088" w:rsidRPr="00BC1293" w:rsidRDefault="00C53FB5" w:rsidP="00C53FB5">
      <w:pPr>
        <w:pStyle w:val="Judgmentparagraph"/>
        <w:numPr>
          <w:ilvl w:val="0"/>
          <w:numId w:val="0"/>
        </w:numPr>
        <w:ind w:left="1080" w:hanging="360"/>
        <w:rPr>
          <w:lang w:val="en-US"/>
        </w:rPr>
      </w:pPr>
      <w:r w:rsidRPr="00BC1293">
        <w:rPr>
          <w:lang w:val="en-US"/>
        </w:rPr>
        <w:t>xxi)</w:t>
      </w:r>
      <w:r w:rsidRPr="00BC1293">
        <w:rPr>
          <w:lang w:val="en-US"/>
        </w:rPr>
        <w:tab/>
      </w:r>
      <w:r w:rsidR="00746088" w:rsidRPr="00BC1293">
        <w:rPr>
          <w:lang w:val="en-US"/>
        </w:rPr>
        <w:t>The assets of the trust must be held in the name of the trust.</w:t>
      </w:r>
    </w:p>
    <w:p w14:paraId="0B331C44" w14:textId="5711620D" w:rsidR="00746088" w:rsidRPr="00BC1293" w:rsidRDefault="00C53FB5" w:rsidP="00C53FB5">
      <w:pPr>
        <w:pStyle w:val="Judgmentparagraph"/>
        <w:numPr>
          <w:ilvl w:val="0"/>
          <w:numId w:val="0"/>
        </w:numPr>
        <w:ind w:left="1080" w:hanging="360"/>
        <w:rPr>
          <w:lang w:val="en-US"/>
        </w:rPr>
      </w:pPr>
      <w:r w:rsidRPr="00BC1293">
        <w:rPr>
          <w:lang w:val="en-US"/>
        </w:rPr>
        <w:t>xxii)</w:t>
      </w:r>
      <w:r w:rsidRPr="00BC1293">
        <w:rPr>
          <w:lang w:val="en-US"/>
        </w:rPr>
        <w:tab/>
      </w:r>
      <w:r w:rsidR="00746088" w:rsidRPr="00BC1293">
        <w:rPr>
          <w:lang w:val="en-US"/>
        </w:rPr>
        <w:t>The trustee has an absolute and unlimited discretion, in all matters relating to the trust but may not act contrary to this order and the trust deed to be drafted in accordance herewith.</w:t>
      </w:r>
    </w:p>
    <w:p w14:paraId="42D01FB0" w14:textId="1FF3625E" w:rsidR="00746088" w:rsidRPr="00BC1293" w:rsidRDefault="00C53FB5" w:rsidP="00C53FB5">
      <w:pPr>
        <w:pStyle w:val="Judgmentparagraph"/>
        <w:numPr>
          <w:ilvl w:val="0"/>
          <w:numId w:val="0"/>
        </w:numPr>
        <w:ind w:left="1080" w:hanging="360"/>
        <w:rPr>
          <w:lang w:val="en-US"/>
        </w:rPr>
      </w:pPr>
      <w:r w:rsidRPr="00BC1293">
        <w:rPr>
          <w:lang w:val="en-US"/>
        </w:rPr>
        <w:t>xxiii)</w:t>
      </w:r>
      <w:r w:rsidRPr="00BC1293">
        <w:rPr>
          <w:lang w:val="en-US"/>
        </w:rPr>
        <w:tab/>
      </w:r>
      <w:r w:rsidR="00746088" w:rsidRPr="00BC1293">
        <w:rPr>
          <w:lang w:val="en-US"/>
        </w:rPr>
        <w:t>The trustee and/or her successor or successors shall be required to provide security for the due administration of the trust.</w:t>
      </w:r>
    </w:p>
    <w:p w14:paraId="455C8B9D" w14:textId="3AAD2864" w:rsidR="00746088" w:rsidRPr="00BC1293" w:rsidRDefault="00C53FB5" w:rsidP="00C53FB5">
      <w:pPr>
        <w:pStyle w:val="Judgmentparagraph"/>
        <w:numPr>
          <w:ilvl w:val="0"/>
          <w:numId w:val="0"/>
        </w:numPr>
        <w:ind w:left="1080" w:hanging="360"/>
        <w:rPr>
          <w:lang w:val="en-US"/>
        </w:rPr>
      </w:pPr>
      <w:r w:rsidRPr="00BC1293">
        <w:rPr>
          <w:lang w:val="en-US"/>
        </w:rPr>
        <w:lastRenderedPageBreak/>
        <w:t>xxiv)</w:t>
      </w:r>
      <w:r w:rsidRPr="00BC1293">
        <w:rPr>
          <w:lang w:val="en-US"/>
        </w:rPr>
        <w:tab/>
      </w:r>
      <w:r w:rsidR="00746088" w:rsidRPr="00BC1293">
        <w:rPr>
          <w:lang w:val="en-US"/>
        </w:rPr>
        <w:t>The trustee shall not be personally liable to the beneficiaries for any trust losses, except caused by gross negligence or deliberate wrong.</w:t>
      </w:r>
    </w:p>
    <w:p w14:paraId="0A64D65D" w14:textId="13302FF9" w:rsidR="00746088" w:rsidRPr="00BC1293" w:rsidRDefault="00C53FB5" w:rsidP="00C53FB5">
      <w:pPr>
        <w:pStyle w:val="Judgmentparagraph"/>
        <w:numPr>
          <w:ilvl w:val="0"/>
          <w:numId w:val="0"/>
        </w:numPr>
        <w:ind w:left="1080" w:hanging="360"/>
        <w:rPr>
          <w:lang w:val="en-US"/>
        </w:rPr>
      </w:pPr>
      <w:r w:rsidRPr="00BC1293">
        <w:rPr>
          <w:lang w:val="en-US"/>
        </w:rPr>
        <w:t>xxv)</w:t>
      </w:r>
      <w:r w:rsidRPr="00BC1293">
        <w:rPr>
          <w:lang w:val="en-US"/>
        </w:rPr>
        <w:tab/>
      </w:r>
      <w:r w:rsidR="00746088" w:rsidRPr="00BC1293">
        <w:rPr>
          <w:lang w:val="en-US"/>
        </w:rPr>
        <w:t>The trustee shall under no circumstances be personally liable to creditors of the trust.</w:t>
      </w:r>
    </w:p>
    <w:p w14:paraId="59805678" w14:textId="5B34C9D7" w:rsidR="00746088" w:rsidRPr="00BC1293" w:rsidRDefault="00C53FB5" w:rsidP="00C53FB5">
      <w:pPr>
        <w:pStyle w:val="Judgmentparagraph"/>
        <w:numPr>
          <w:ilvl w:val="0"/>
          <w:numId w:val="0"/>
        </w:numPr>
        <w:ind w:left="720" w:hanging="360"/>
        <w:rPr>
          <w:lang w:val="en-US"/>
        </w:rPr>
      </w:pPr>
      <w:r w:rsidRPr="00BC1293">
        <w:rPr>
          <w:lang w:val="en-US"/>
        </w:rPr>
        <w:t>k)</w:t>
      </w:r>
      <w:r w:rsidRPr="00BC1293">
        <w:rPr>
          <w:lang w:val="en-US"/>
        </w:rPr>
        <w:tab/>
      </w:r>
      <w:r w:rsidR="00746088" w:rsidRPr="00BC1293">
        <w:rPr>
          <w:lang w:val="en-US"/>
        </w:rPr>
        <w:t xml:space="preserve">The beneficiary, JUNAID </w:t>
      </w:r>
      <w:r w:rsidR="00BC1293" w:rsidRPr="00BC1293">
        <w:rPr>
          <w:lang w:val="en-US"/>
        </w:rPr>
        <w:t>JVW</w:t>
      </w:r>
      <w:r w:rsidR="00746088" w:rsidRPr="00BC1293">
        <w:rPr>
          <w:lang w:val="en-US"/>
        </w:rPr>
        <w:t xml:space="preserve">, who for income and capital, is JUNAID </w:t>
      </w:r>
      <w:r w:rsidR="00BC1293" w:rsidRPr="00BC1293">
        <w:rPr>
          <w:lang w:val="en-US"/>
        </w:rPr>
        <w:t>JVW</w:t>
      </w:r>
      <w:r w:rsidR="00746088" w:rsidRPr="00BC1293">
        <w:rPr>
          <w:lang w:val="en-US"/>
        </w:rPr>
        <w:t>.</w:t>
      </w:r>
    </w:p>
    <w:p w14:paraId="2B822BA3" w14:textId="29FC9D8C" w:rsidR="00746088" w:rsidRPr="00BC1293" w:rsidRDefault="00C53FB5" w:rsidP="00C53FB5">
      <w:pPr>
        <w:pStyle w:val="Judgmentparagraph"/>
        <w:numPr>
          <w:ilvl w:val="0"/>
          <w:numId w:val="0"/>
        </w:numPr>
        <w:ind w:left="720" w:hanging="360"/>
        <w:rPr>
          <w:lang w:val="en-US"/>
        </w:rPr>
      </w:pPr>
      <w:r w:rsidRPr="00BC1293">
        <w:rPr>
          <w:lang w:val="en-US"/>
        </w:rPr>
        <w:t>l)</w:t>
      </w:r>
      <w:r w:rsidRPr="00BC1293">
        <w:rPr>
          <w:lang w:val="en-US"/>
        </w:rPr>
        <w:tab/>
      </w:r>
      <w:r w:rsidR="00746088" w:rsidRPr="00BC1293">
        <w:rPr>
          <w:lang w:val="en-US"/>
        </w:rPr>
        <w:t>No asset, capital or income of the trust will vest in any beneficiary until such is actually paid over, handed over or delivered by the trustee to the beneficiary.  No capital or income benefit to which any beneficiary is or may become entitled by virtue of this trust deed shall, prior to actual payment or transfer thereof by the trustees to the beneficiary, be capable of being ceded, assigned or pledged, or transferred in any way, or be capable of attachment by any creditor or trustee of a beneficiary upon insolvency, unless the trustees consent thereto in writing.</w:t>
      </w:r>
    </w:p>
    <w:p w14:paraId="3BD0D139" w14:textId="0AEFBB99" w:rsidR="00746088" w:rsidRPr="00BC1293" w:rsidRDefault="00C53FB5" w:rsidP="00C53FB5">
      <w:pPr>
        <w:pStyle w:val="Judgmentparagraph"/>
        <w:numPr>
          <w:ilvl w:val="0"/>
          <w:numId w:val="0"/>
        </w:numPr>
        <w:ind w:left="720" w:hanging="360"/>
        <w:rPr>
          <w:lang w:val="en-US"/>
        </w:rPr>
      </w:pPr>
      <w:r w:rsidRPr="00BC1293">
        <w:rPr>
          <w:lang w:val="en-US"/>
        </w:rPr>
        <w:t>m)</w:t>
      </w:r>
      <w:r w:rsidRPr="00BC1293">
        <w:rPr>
          <w:lang w:val="en-US"/>
        </w:rPr>
        <w:tab/>
      </w:r>
      <w:r w:rsidR="00746088" w:rsidRPr="00BC1293">
        <w:rPr>
          <w:lang w:val="en-US"/>
        </w:rPr>
        <w:t>Any asset or money which beneficiary receives pursuant to this trust deed shall not form part of any joint estate, and shall not be subject to any marital power.</w:t>
      </w:r>
    </w:p>
    <w:p w14:paraId="54F75CB6" w14:textId="7DD5B78E" w:rsidR="00746088" w:rsidRPr="00BC1293" w:rsidRDefault="00C53FB5" w:rsidP="00C53FB5">
      <w:pPr>
        <w:pStyle w:val="Judgmentparagraph"/>
        <w:numPr>
          <w:ilvl w:val="0"/>
          <w:numId w:val="0"/>
        </w:numPr>
        <w:ind w:left="720" w:hanging="360"/>
        <w:rPr>
          <w:lang w:val="en-US"/>
        </w:rPr>
      </w:pPr>
      <w:r w:rsidRPr="00BC1293">
        <w:rPr>
          <w:lang w:val="en-US"/>
        </w:rPr>
        <w:t>n)</w:t>
      </w:r>
      <w:r w:rsidRPr="00BC1293">
        <w:rPr>
          <w:lang w:val="en-US"/>
        </w:rPr>
        <w:tab/>
      </w:r>
      <w:r w:rsidR="00746088" w:rsidRPr="00BC1293">
        <w:rPr>
          <w:lang w:val="en-US"/>
        </w:rPr>
        <w:t>The trust deed can only be amended in writing with the consent of the Master of the High Court and, failing such consent, with the leave of this Court</w:t>
      </w:r>
      <w:r w:rsidR="00746088" w:rsidRPr="00746088">
        <w:rPr>
          <w:lang w:val="en-US"/>
        </w:rPr>
        <w:t xml:space="preserve"> provided however that no amendment which is in conflict with the provisions of the Court Order may be effected without the prior leave of the Court having been granted thereto.</w:t>
      </w:r>
    </w:p>
    <w:p w14:paraId="65A79181" w14:textId="7B29635C" w:rsidR="00746088" w:rsidRPr="00BC1293" w:rsidRDefault="00C53FB5" w:rsidP="00C53FB5">
      <w:pPr>
        <w:pStyle w:val="Judgmentparagraph"/>
        <w:numPr>
          <w:ilvl w:val="0"/>
          <w:numId w:val="0"/>
        </w:numPr>
        <w:ind w:left="720" w:hanging="360"/>
        <w:rPr>
          <w:lang w:val="en-US"/>
        </w:rPr>
      </w:pPr>
      <w:r w:rsidRPr="00BC1293">
        <w:rPr>
          <w:lang w:val="en-US"/>
        </w:rPr>
        <w:t>o)</w:t>
      </w:r>
      <w:r w:rsidRPr="00BC1293">
        <w:rPr>
          <w:lang w:val="en-US"/>
        </w:rPr>
        <w:tab/>
      </w:r>
      <w:r w:rsidR="00746088" w:rsidRPr="00746088">
        <w:rPr>
          <w:lang w:val="en-US"/>
        </w:rPr>
        <w:t>The Master of the Western Cape High Court, is directed to register the Trust.</w:t>
      </w:r>
    </w:p>
    <w:p w14:paraId="732A8FF9" w14:textId="48D7000A" w:rsidR="00746088" w:rsidRPr="00BC1293" w:rsidRDefault="00C53FB5" w:rsidP="00C53FB5">
      <w:pPr>
        <w:pStyle w:val="Judgmentparagraph"/>
        <w:numPr>
          <w:ilvl w:val="0"/>
          <w:numId w:val="0"/>
        </w:numPr>
        <w:ind w:left="720" w:hanging="360"/>
        <w:rPr>
          <w:lang w:val="en-US"/>
        </w:rPr>
      </w:pPr>
      <w:r w:rsidRPr="00BC1293">
        <w:rPr>
          <w:lang w:val="en-US"/>
        </w:rPr>
        <w:t>p)</w:t>
      </w:r>
      <w:r w:rsidRPr="00BC1293">
        <w:rPr>
          <w:lang w:val="en-US"/>
        </w:rPr>
        <w:tab/>
      </w:r>
      <w:r w:rsidR="00746088" w:rsidRPr="00BC1293">
        <w:rPr>
          <w:lang w:val="en-US"/>
        </w:rPr>
        <w:t xml:space="preserve">The Defendant shall pay the Plaintiff’s taxed or agreed High Court Scale party and party costs, </w:t>
      </w:r>
      <w:r w:rsidR="00746088" w:rsidRPr="00746088">
        <w:rPr>
          <w:lang w:val="en-US"/>
        </w:rPr>
        <w:t xml:space="preserve">subject to the discretion of the Taxing Master, </w:t>
      </w:r>
      <w:r w:rsidR="00746088" w:rsidRPr="00BC1293">
        <w:rPr>
          <w:lang w:val="en-US"/>
        </w:rPr>
        <w:t>inclusive of the costs related to any motions and applications and including for the sake of clarity, but not limited, to the costs of the Plaintiff’s instructing attorneys, Adendorff Incorporated in Cape Town and the correspondent attorneys in Pretoria, Savage Jooste and Adams Inc, as well as the other costs set out hereunder;</w:t>
      </w:r>
    </w:p>
    <w:p w14:paraId="7B0B9601" w14:textId="0BBF66CA" w:rsidR="00746088" w:rsidRPr="00BC1293" w:rsidRDefault="00C53FB5" w:rsidP="00C53FB5">
      <w:pPr>
        <w:pStyle w:val="Judgmentparagraph"/>
        <w:numPr>
          <w:ilvl w:val="0"/>
          <w:numId w:val="0"/>
        </w:numPr>
        <w:ind w:left="1080" w:hanging="360"/>
        <w:rPr>
          <w:lang w:val="en-US"/>
        </w:rPr>
      </w:pPr>
      <w:r w:rsidRPr="00BC1293">
        <w:rPr>
          <w:lang w:val="en-US"/>
        </w:rPr>
        <w:t>i)</w:t>
      </w:r>
      <w:r w:rsidRPr="00BC1293">
        <w:rPr>
          <w:lang w:val="en-US"/>
        </w:rPr>
        <w:tab/>
      </w:r>
      <w:r w:rsidR="00746088" w:rsidRPr="00746088">
        <w:rPr>
          <w:lang w:val="en-US"/>
        </w:rPr>
        <w:t>The costs of the experts employed as per case lines, inclusive of reports, consultations and confirmatory affidavits, being:</w:t>
      </w:r>
    </w:p>
    <w:p w14:paraId="0686974F" w14:textId="4E32BE67" w:rsidR="00746088" w:rsidRPr="00BC1293" w:rsidRDefault="00C53FB5" w:rsidP="00C53FB5">
      <w:pPr>
        <w:pStyle w:val="Judgmentparagraph"/>
        <w:numPr>
          <w:ilvl w:val="0"/>
          <w:numId w:val="0"/>
        </w:numPr>
        <w:ind w:left="1440" w:hanging="360"/>
        <w:rPr>
          <w:lang w:val="en-US"/>
        </w:rPr>
      </w:pPr>
      <w:r w:rsidRPr="00BC1293">
        <w:rPr>
          <w:lang w:val="en-US"/>
        </w:rPr>
        <w:t>(1)</w:t>
      </w:r>
      <w:r w:rsidRPr="00BC1293">
        <w:rPr>
          <w:lang w:val="en-US"/>
        </w:rPr>
        <w:tab/>
      </w:r>
      <w:r w:rsidR="00746088" w:rsidRPr="00BC1293">
        <w:rPr>
          <w:lang w:val="en-US"/>
        </w:rPr>
        <w:t>Dr Zayne Domingo (Neurosurgeon).</w:t>
      </w:r>
    </w:p>
    <w:p w14:paraId="74675763" w14:textId="567128B0" w:rsidR="00746088" w:rsidRPr="00BC1293" w:rsidRDefault="00C53FB5" w:rsidP="00C53FB5">
      <w:pPr>
        <w:pStyle w:val="Judgmentparagraph"/>
        <w:numPr>
          <w:ilvl w:val="0"/>
          <w:numId w:val="0"/>
        </w:numPr>
        <w:ind w:left="1440" w:hanging="360"/>
        <w:rPr>
          <w:lang w:val="en-US"/>
        </w:rPr>
      </w:pPr>
      <w:r w:rsidRPr="00BC1293">
        <w:rPr>
          <w:lang w:val="en-US"/>
        </w:rPr>
        <w:t>(2)</w:t>
      </w:r>
      <w:r w:rsidRPr="00BC1293">
        <w:rPr>
          <w:lang w:val="en-US"/>
        </w:rPr>
        <w:tab/>
      </w:r>
      <w:r w:rsidR="00746088" w:rsidRPr="00BC1293">
        <w:rPr>
          <w:lang w:val="en-US"/>
        </w:rPr>
        <w:t>Dr Johan Reid (Neurologist).</w:t>
      </w:r>
    </w:p>
    <w:p w14:paraId="3B9058D1" w14:textId="6146066B" w:rsidR="00746088" w:rsidRPr="00BC1293" w:rsidRDefault="00C53FB5" w:rsidP="00C53FB5">
      <w:pPr>
        <w:pStyle w:val="Judgmentparagraph"/>
        <w:numPr>
          <w:ilvl w:val="0"/>
          <w:numId w:val="0"/>
        </w:numPr>
        <w:ind w:left="1440" w:hanging="360"/>
        <w:rPr>
          <w:lang w:val="en-US"/>
        </w:rPr>
      </w:pPr>
      <w:r w:rsidRPr="00BC1293">
        <w:rPr>
          <w:lang w:val="en-US"/>
        </w:rPr>
        <w:t>(3)</w:t>
      </w:r>
      <w:r w:rsidRPr="00BC1293">
        <w:rPr>
          <w:lang w:val="en-US"/>
        </w:rPr>
        <w:tab/>
      </w:r>
      <w:r w:rsidR="00746088" w:rsidRPr="00BC1293">
        <w:rPr>
          <w:lang w:val="en-US"/>
        </w:rPr>
        <w:t>Dr Keir Le Fevre (Psychiatrist).</w:t>
      </w:r>
    </w:p>
    <w:p w14:paraId="2BAC1A7A" w14:textId="72D144B7" w:rsidR="00746088" w:rsidRPr="00BC1293" w:rsidRDefault="00C53FB5" w:rsidP="00C53FB5">
      <w:pPr>
        <w:pStyle w:val="Judgmentparagraph"/>
        <w:numPr>
          <w:ilvl w:val="0"/>
          <w:numId w:val="0"/>
        </w:numPr>
        <w:ind w:left="1440" w:hanging="360"/>
        <w:rPr>
          <w:lang w:val="en-US"/>
        </w:rPr>
      </w:pPr>
      <w:r w:rsidRPr="00BC1293">
        <w:rPr>
          <w:lang w:val="en-US"/>
        </w:rPr>
        <w:lastRenderedPageBreak/>
        <w:t>(4)</w:t>
      </w:r>
      <w:r w:rsidRPr="00BC1293">
        <w:rPr>
          <w:lang w:val="en-US"/>
        </w:rPr>
        <w:tab/>
      </w:r>
      <w:r w:rsidR="00746088" w:rsidRPr="00BC1293">
        <w:rPr>
          <w:lang w:val="en-US"/>
        </w:rPr>
        <w:t>Dr Michael Ostrofsky (Maxillo-facial and Oral Surgeon).</w:t>
      </w:r>
    </w:p>
    <w:p w14:paraId="048077EA" w14:textId="3048C599" w:rsidR="00746088" w:rsidRPr="00BC1293" w:rsidRDefault="00C53FB5" w:rsidP="00C53FB5">
      <w:pPr>
        <w:pStyle w:val="Judgmentparagraph"/>
        <w:numPr>
          <w:ilvl w:val="0"/>
          <w:numId w:val="0"/>
        </w:numPr>
        <w:ind w:left="1440" w:hanging="360"/>
        <w:rPr>
          <w:lang w:val="en-US"/>
        </w:rPr>
      </w:pPr>
      <w:r w:rsidRPr="00BC1293">
        <w:rPr>
          <w:lang w:val="en-US"/>
        </w:rPr>
        <w:t>(5)</w:t>
      </w:r>
      <w:r w:rsidRPr="00BC1293">
        <w:rPr>
          <w:lang w:val="en-US"/>
        </w:rPr>
        <w:tab/>
      </w:r>
      <w:r w:rsidR="00746088" w:rsidRPr="00BC1293">
        <w:rPr>
          <w:lang w:val="en-US"/>
        </w:rPr>
        <w:t>Dr Dale Ogilvy (Speech and Language Therapist).</w:t>
      </w:r>
    </w:p>
    <w:p w14:paraId="4F850B52" w14:textId="01262AE8" w:rsidR="00746088" w:rsidRPr="00BC1293" w:rsidRDefault="00C53FB5" w:rsidP="00C53FB5">
      <w:pPr>
        <w:pStyle w:val="Judgmentparagraph"/>
        <w:numPr>
          <w:ilvl w:val="0"/>
          <w:numId w:val="0"/>
        </w:numPr>
        <w:ind w:left="1440" w:hanging="360"/>
        <w:rPr>
          <w:lang w:val="en-US"/>
        </w:rPr>
      </w:pPr>
      <w:r w:rsidRPr="00BC1293">
        <w:rPr>
          <w:lang w:val="en-US"/>
        </w:rPr>
        <w:t>(6)</w:t>
      </w:r>
      <w:r w:rsidRPr="00BC1293">
        <w:rPr>
          <w:lang w:val="en-US"/>
        </w:rPr>
        <w:tab/>
      </w:r>
      <w:r w:rsidR="00746088" w:rsidRPr="00BC1293">
        <w:rPr>
          <w:lang w:val="en-US"/>
        </w:rPr>
        <w:t>Ms Renee De Wit (Clinical Psychologist).</w:t>
      </w:r>
    </w:p>
    <w:p w14:paraId="3E103549" w14:textId="2D03AD90" w:rsidR="00746088" w:rsidRPr="00BC1293" w:rsidRDefault="00C53FB5" w:rsidP="00C53FB5">
      <w:pPr>
        <w:pStyle w:val="Judgmentparagraph"/>
        <w:numPr>
          <w:ilvl w:val="0"/>
          <w:numId w:val="0"/>
        </w:numPr>
        <w:ind w:left="1440" w:hanging="360"/>
        <w:rPr>
          <w:lang w:val="en-US"/>
        </w:rPr>
      </w:pPr>
      <w:r w:rsidRPr="00BC1293">
        <w:rPr>
          <w:lang w:val="en-US"/>
        </w:rPr>
        <w:t>(7)</w:t>
      </w:r>
      <w:r w:rsidRPr="00BC1293">
        <w:rPr>
          <w:lang w:val="en-US"/>
        </w:rPr>
        <w:tab/>
      </w:r>
      <w:r w:rsidR="00746088" w:rsidRPr="00BC1293">
        <w:rPr>
          <w:lang w:val="en-US"/>
        </w:rPr>
        <w:t>Ms Yolande Bekker (Educational Psychologist).</w:t>
      </w:r>
    </w:p>
    <w:p w14:paraId="0ED90BF6" w14:textId="06B01AE0" w:rsidR="00746088" w:rsidRPr="00BC1293" w:rsidRDefault="00C53FB5" w:rsidP="00C53FB5">
      <w:pPr>
        <w:pStyle w:val="Judgmentparagraph"/>
        <w:numPr>
          <w:ilvl w:val="0"/>
          <w:numId w:val="0"/>
        </w:numPr>
        <w:ind w:left="1440" w:hanging="360"/>
        <w:rPr>
          <w:lang w:val="en-US"/>
        </w:rPr>
      </w:pPr>
      <w:r w:rsidRPr="00BC1293">
        <w:rPr>
          <w:lang w:val="en-US"/>
        </w:rPr>
        <w:t>(8)</w:t>
      </w:r>
      <w:r w:rsidRPr="00BC1293">
        <w:rPr>
          <w:lang w:val="en-US"/>
        </w:rPr>
        <w:tab/>
      </w:r>
      <w:r w:rsidR="00746088" w:rsidRPr="00BC1293">
        <w:rPr>
          <w:lang w:val="en-US"/>
        </w:rPr>
        <w:t>Ms Michelle Bester (Occupational Therapist).</w:t>
      </w:r>
    </w:p>
    <w:p w14:paraId="37AC990F" w14:textId="22F406A8" w:rsidR="00746088" w:rsidRPr="00BC1293" w:rsidRDefault="00C53FB5" w:rsidP="00C53FB5">
      <w:pPr>
        <w:pStyle w:val="Judgmentparagraph"/>
        <w:numPr>
          <w:ilvl w:val="0"/>
          <w:numId w:val="0"/>
        </w:numPr>
        <w:ind w:left="1440" w:hanging="360"/>
        <w:rPr>
          <w:lang w:val="en-US"/>
        </w:rPr>
      </w:pPr>
      <w:r w:rsidRPr="00BC1293">
        <w:rPr>
          <w:lang w:val="en-US"/>
        </w:rPr>
        <w:t>(9)</w:t>
      </w:r>
      <w:r w:rsidRPr="00BC1293">
        <w:rPr>
          <w:lang w:val="en-US"/>
        </w:rPr>
        <w:tab/>
      </w:r>
      <w:r w:rsidR="00746088" w:rsidRPr="00BC1293">
        <w:rPr>
          <w:lang w:val="en-US"/>
        </w:rPr>
        <w:t>Ms Karen – Jerling Kotze (Industrial Psychologist).</w:t>
      </w:r>
    </w:p>
    <w:p w14:paraId="7880D604" w14:textId="17A152D9" w:rsidR="00746088" w:rsidRPr="00BC1293" w:rsidRDefault="00C53FB5" w:rsidP="00C53FB5">
      <w:pPr>
        <w:pStyle w:val="Judgmentparagraph"/>
        <w:numPr>
          <w:ilvl w:val="0"/>
          <w:numId w:val="0"/>
        </w:numPr>
        <w:ind w:left="1440" w:hanging="360"/>
        <w:rPr>
          <w:lang w:val="en-US"/>
        </w:rPr>
      </w:pPr>
      <w:r w:rsidRPr="00BC1293">
        <w:rPr>
          <w:lang w:val="en-US"/>
        </w:rPr>
        <w:t>(10)</w:t>
      </w:r>
      <w:r w:rsidRPr="00BC1293">
        <w:rPr>
          <w:lang w:val="en-US"/>
        </w:rPr>
        <w:tab/>
      </w:r>
      <w:r w:rsidR="00746088" w:rsidRPr="00BC1293">
        <w:rPr>
          <w:lang w:val="en-US"/>
        </w:rPr>
        <w:t>Munro Consulting (Actuary).</w:t>
      </w:r>
    </w:p>
    <w:p w14:paraId="48BA19BD" w14:textId="03CAD6DB" w:rsidR="00BC1293" w:rsidRDefault="00C53FB5" w:rsidP="00C53FB5">
      <w:pPr>
        <w:pStyle w:val="Judgmentparagraph"/>
        <w:numPr>
          <w:ilvl w:val="0"/>
          <w:numId w:val="0"/>
        </w:numPr>
        <w:ind w:left="1080" w:hanging="360"/>
        <w:rPr>
          <w:lang w:val="en-US"/>
        </w:rPr>
      </w:pPr>
      <w:r>
        <w:rPr>
          <w:lang w:val="en-US"/>
        </w:rPr>
        <w:t>ii)</w:t>
      </w:r>
      <w:r>
        <w:rPr>
          <w:lang w:val="en-US"/>
        </w:rPr>
        <w:tab/>
      </w:r>
      <w:r w:rsidR="00746088" w:rsidRPr="00746088">
        <w:rPr>
          <w:lang w:val="en-US"/>
        </w:rPr>
        <w:t>The costs of Plaintiff’s counsel, inclusive of preparation, day fees and Heads of Argument.</w:t>
      </w:r>
    </w:p>
    <w:p w14:paraId="5FFA8510" w14:textId="0E4EE599" w:rsidR="00BC1293" w:rsidRDefault="00C53FB5" w:rsidP="00C53FB5">
      <w:pPr>
        <w:pStyle w:val="Judgmentparagraph"/>
        <w:numPr>
          <w:ilvl w:val="0"/>
          <w:numId w:val="0"/>
        </w:numPr>
        <w:ind w:left="1080" w:hanging="360"/>
        <w:rPr>
          <w:lang w:val="en-US"/>
        </w:rPr>
      </w:pPr>
      <w:r>
        <w:rPr>
          <w:lang w:val="en-US"/>
        </w:rPr>
        <w:t>iii)</w:t>
      </w:r>
      <w:r>
        <w:rPr>
          <w:lang w:val="en-US"/>
        </w:rPr>
        <w:tab/>
      </w:r>
      <w:r w:rsidR="00746088" w:rsidRPr="00BC1293">
        <w:rPr>
          <w:lang w:val="en-US"/>
        </w:rPr>
        <w:t>The costs of the Curator ad Litem, inclusive of day fees.</w:t>
      </w:r>
    </w:p>
    <w:p w14:paraId="3D035CB1" w14:textId="7AB50A09" w:rsidR="00746088" w:rsidRPr="00BC1293" w:rsidRDefault="00C53FB5" w:rsidP="00C53FB5">
      <w:pPr>
        <w:pStyle w:val="Judgmentparagraph"/>
        <w:numPr>
          <w:ilvl w:val="0"/>
          <w:numId w:val="0"/>
        </w:numPr>
        <w:ind w:left="1080" w:hanging="360"/>
        <w:rPr>
          <w:lang w:val="en-US"/>
        </w:rPr>
      </w:pPr>
      <w:r w:rsidRPr="00BC1293">
        <w:rPr>
          <w:lang w:val="en-US"/>
        </w:rPr>
        <w:t>iv)</w:t>
      </w:r>
      <w:r w:rsidRPr="00BC1293">
        <w:rPr>
          <w:lang w:val="en-US"/>
        </w:rPr>
        <w:tab/>
      </w:r>
      <w:r w:rsidR="00746088" w:rsidRPr="00BC1293">
        <w:rPr>
          <w:lang w:val="en-US"/>
        </w:rPr>
        <w:t>The application costs of appointing the Curator ad Litem.</w:t>
      </w:r>
    </w:p>
    <w:p w14:paraId="5860050A" w14:textId="0069ECFB" w:rsidR="00746088" w:rsidRPr="00BC1293" w:rsidRDefault="00C53FB5" w:rsidP="00C53FB5">
      <w:pPr>
        <w:pStyle w:val="Judgmentparagraph"/>
        <w:numPr>
          <w:ilvl w:val="0"/>
          <w:numId w:val="0"/>
        </w:numPr>
        <w:ind w:left="720" w:hanging="360"/>
        <w:rPr>
          <w:lang w:val="en-US"/>
        </w:rPr>
      </w:pPr>
      <w:r w:rsidRPr="00BC1293">
        <w:rPr>
          <w:lang w:val="en-US"/>
        </w:rPr>
        <w:t>q)</w:t>
      </w:r>
      <w:r w:rsidRPr="00BC1293">
        <w:rPr>
          <w:lang w:val="en-US"/>
        </w:rPr>
        <w:tab/>
      </w:r>
      <w:r w:rsidR="00746088" w:rsidRPr="00746088">
        <w:rPr>
          <w:lang w:val="en-US"/>
        </w:rPr>
        <w:t>The capital is to be paid within 180 days of service of this order, but interest shall accrue at the prescribed interest rate, from the 15</w:t>
      </w:r>
      <w:r w:rsidR="00746088" w:rsidRPr="00BC1293">
        <w:rPr>
          <w:lang w:val="en-US"/>
        </w:rPr>
        <w:t>th</w:t>
      </w:r>
      <w:r w:rsidR="00746088" w:rsidRPr="00746088">
        <w:rPr>
          <w:lang w:val="en-US"/>
        </w:rPr>
        <w:t xml:space="preserve"> day of service of this order.</w:t>
      </w:r>
    </w:p>
    <w:p w14:paraId="16158DCD" w14:textId="307B2C94" w:rsidR="00746088" w:rsidRPr="00BC1293" w:rsidRDefault="00C53FB5" w:rsidP="00C53FB5">
      <w:pPr>
        <w:pStyle w:val="Judgmentparagraph"/>
        <w:numPr>
          <w:ilvl w:val="0"/>
          <w:numId w:val="0"/>
        </w:numPr>
        <w:ind w:left="720" w:hanging="360"/>
        <w:rPr>
          <w:lang w:val="en-US"/>
        </w:rPr>
      </w:pPr>
      <w:r w:rsidRPr="00BC1293">
        <w:rPr>
          <w:lang w:val="en-US"/>
        </w:rPr>
        <w:t>r)</w:t>
      </w:r>
      <w:r w:rsidRPr="00BC1293">
        <w:rPr>
          <w:lang w:val="en-US"/>
        </w:rPr>
        <w:tab/>
      </w:r>
      <w:r w:rsidR="00746088" w:rsidRPr="00746088">
        <w:rPr>
          <w:lang w:val="en-US"/>
        </w:rPr>
        <w:t>Costs are to be paid within 14 days of settlement or taxation, failing which interest shall accrue at the prescribed interest rate.</w:t>
      </w:r>
    </w:p>
    <w:p w14:paraId="5E53D628" w14:textId="3C80B3B6" w:rsidR="00746088" w:rsidRPr="00BC1293" w:rsidRDefault="00C53FB5" w:rsidP="00C53FB5">
      <w:pPr>
        <w:pStyle w:val="Judgmentparagraph"/>
        <w:numPr>
          <w:ilvl w:val="0"/>
          <w:numId w:val="0"/>
        </w:numPr>
        <w:ind w:left="720" w:hanging="360"/>
        <w:rPr>
          <w:lang w:val="en-US"/>
        </w:rPr>
      </w:pPr>
      <w:r w:rsidRPr="00BC1293">
        <w:rPr>
          <w:lang w:val="en-US"/>
        </w:rPr>
        <w:t>s)</w:t>
      </w:r>
      <w:r w:rsidRPr="00BC1293">
        <w:rPr>
          <w:lang w:val="en-US"/>
        </w:rPr>
        <w:tab/>
      </w:r>
      <w:r w:rsidR="00746088" w:rsidRPr="00746088">
        <w:rPr>
          <w:lang w:val="en-US"/>
        </w:rPr>
        <w:t>The above costs shall be paid into the Applicant attorney’s trust account as mentioned in paragraph 3 above.</w:t>
      </w:r>
    </w:p>
    <w:p w14:paraId="514B9BEA" w14:textId="17193130" w:rsidR="00746088" w:rsidRDefault="00C53FB5" w:rsidP="00C53FB5">
      <w:pPr>
        <w:pStyle w:val="Judgmentparagraph"/>
        <w:numPr>
          <w:ilvl w:val="0"/>
          <w:numId w:val="0"/>
        </w:numPr>
        <w:ind w:left="720" w:hanging="360"/>
        <w:rPr>
          <w:lang w:val="en-US"/>
        </w:rPr>
      </w:pPr>
      <w:r>
        <w:rPr>
          <w:lang w:val="en-US"/>
        </w:rPr>
        <w:t>t)</w:t>
      </w:r>
      <w:r>
        <w:rPr>
          <w:lang w:val="en-US"/>
        </w:rPr>
        <w:tab/>
      </w:r>
      <w:r w:rsidR="00746088" w:rsidRPr="00746088">
        <w:rPr>
          <w:lang w:val="en-US"/>
        </w:rPr>
        <w:t xml:space="preserve"> </w:t>
      </w:r>
      <w:r w:rsidR="00746088" w:rsidRPr="00BC1293">
        <w:rPr>
          <w:lang w:val="en-US"/>
        </w:rPr>
        <w:t>It is recorded that the Plaintiff entered into a contingency fee agreement and that same complies with the Act.</w:t>
      </w:r>
    </w:p>
    <w:p w14:paraId="1A6B981B" w14:textId="7058BB5F" w:rsidR="00746088" w:rsidRPr="00377703" w:rsidRDefault="00C53FB5" w:rsidP="00C53FB5">
      <w:pPr>
        <w:pStyle w:val="Judgmentparagraph"/>
        <w:numPr>
          <w:ilvl w:val="0"/>
          <w:numId w:val="0"/>
        </w:numPr>
        <w:ind w:left="720" w:hanging="360"/>
        <w:rPr>
          <w:lang w:val="en-US"/>
        </w:rPr>
      </w:pPr>
      <w:r w:rsidRPr="00377703">
        <w:rPr>
          <w:lang w:val="en-US"/>
        </w:rPr>
        <w:t>u)</w:t>
      </w:r>
      <w:r w:rsidRPr="00377703">
        <w:rPr>
          <w:lang w:val="en-US"/>
        </w:rPr>
        <w:tab/>
      </w:r>
      <w:r w:rsidR="00377703">
        <w:rPr>
          <w:lang w:val="en-US"/>
        </w:rPr>
        <w:t>Mr du Toit, the plaintiff’s curator ad litem</w:t>
      </w:r>
      <w:r w:rsidR="00406C7A">
        <w:rPr>
          <w:lang w:val="en-US"/>
        </w:rPr>
        <w:t>,</w:t>
      </w:r>
      <w:r w:rsidR="00377703">
        <w:rPr>
          <w:lang w:val="en-US"/>
        </w:rPr>
        <w:t xml:space="preserve"> is to contact the </w:t>
      </w:r>
      <w:r w:rsidR="00377703" w:rsidRPr="00377703">
        <w:t>Department of Social Services to investigate Mr JVW’s position</w:t>
      </w:r>
      <w:r w:rsidR="00DE20DB">
        <w:rPr>
          <w:lang w:val="en-US"/>
        </w:rPr>
        <w:t xml:space="preserve"> as well as </w:t>
      </w:r>
      <w:r w:rsidR="00DE20DB">
        <w:t>the</w:t>
      </w:r>
      <w:r w:rsidR="00DE20DB" w:rsidRPr="00DE20DB">
        <w:t xml:space="preserve"> Metro East Education District</w:t>
      </w:r>
      <w:r w:rsidR="00DE20DB">
        <w:t>.</w:t>
      </w:r>
    </w:p>
    <w:p w14:paraId="6F691976" w14:textId="77777777" w:rsidR="00E13006" w:rsidRDefault="003562BD"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val="en-US" w:eastAsia="en-US"/>
        </w:rPr>
        <w:drawing>
          <wp:inline distT="0" distB="0" distL="0" distR="0" wp14:anchorId="298D87A1" wp14:editId="3598E901">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3">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2E02B276" w14:textId="77777777" w:rsidR="004F3075" w:rsidRPr="00B93312" w:rsidRDefault="003562BD"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3885369A" w14:textId="77777777" w:rsidR="009C6441" w:rsidRPr="00B93312" w:rsidRDefault="003562BD"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698C94B3" w14:textId="77777777" w:rsidR="009C6441" w:rsidRDefault="003562BD" w:rsidP="00B864A8">
      <w:pPr>
        <w:tabs>
          <w:tab w:val="left" w:pos="4917"/>
        </w:tabs>
        <w:spacing w:before="120" w:after="120"/>
        <w:ind w:left="35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5131804D" w14:textId="77777777" w:rsidR="00E80311" w:rsidRDefault="00E80311" w:rsidP="00E80311">
      <w:pPr>
        <w:tabs>
          <w:tab w:val="left" w:pos="4917"/>
        </w:tabs>
        <w:spacing w:before="120" w:after="120"/>
        <w:ind w:left="397" w:hanging="397"/>
        <w:jc w:val="right"/>
        <w:rPr>
          <w:rFonts w:ascii="Arial" w:hAnsi="Arial" w:cs="Arial"/>
        </w:rPr>
      </w:pPr>
    </w:p>
    <w:p w14:paraId="7313EBAD" w14:textId="77777777" w:rsidR="00A42BDA" w:rsidRPr="00B93312" w:rsidRDefault="00A42BDA" w:rsidP="003649CD">
      <w:pPr>
        <w:tabs>
          <w:tab w:val="left" w:pos="4917"/>
        </w:tabs>
        <w:spacing w:line="360" w:lineRule="auto"/>
        <w:ind w:left="357"/>
        <w:rPr>
          <w:rFonts w:ascii="Arial" w:hAnsi="Arial" w:cs="Arial"/>
        </w:rPr>
      </w:pPr>
    </w:p>
    <w:p w14:paraId="5E4546A7" w14:textId="77777777" w:rsidR="002B0D1E" w:rsidRPr="00B93312" w:rsidRDefault="003562BD"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lastRenderedPageBreak/>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2B469C8" w14:textId="77777777" w:rsidR="00A42BDA" w:rsidRPr="00B93312" w:rsidRDefault="00A42BDA" w:rsidP="003649CD">
      <w:pPr>
        <w:tabs>
          <w:tab w:val="left" w:pos="4917"/>
        </w:tabs>
        <w:spacing w:line="360" w:lineRule="auto"/>
        <w:ind w:left="357"/>
        <w:rPr>
          <w:rFonts w:ascii="Arial" w:hAnsi="Arial" w:cs="Arial"/>
        </w:rPr>
      </w:pPr>
    </w:p>
    <w:p w14:paraId="7E4AF3D2" w14:textId="7CD065DC" w:rsidR="000F02BD" w:rsidRPr="00E80311" w:rsidRDefault="00BA2A5D" w:rsidP="00F212CB">
      <w:pPr>
        <w:tabs>
          <w:tab w:val="left" w:pos="4917"/>
        </w:tabs>
        <w:spacing w:line="360" w:lineRule="auto"/>
        <w:ind w:left="357"/>
        <w:rPr>
          <w:rFonts w:ascii="Arial" w:hAnsi="Arial" w:cs="Arial"/>
          <w:b/>
          <w:bCs/>
        </w:rPr>
      </w:pPr>
      <w:r>
        <w:rPr>
          <w:rFonts w:ascii="Arial" w:hAnsi="Arial" w:cs="Arial"/>
        </w:rPr>
        <w:t>Counsel for</w:t>
      </w:r>
      <w:r w:rsidR="00700706">
        <w:rPr>
          <w:rFonts w:ascii="Arial" w:hAnsi="Arial" w:cs="Arial"/>
        </w:rPr>
        <w:t xml:space="preserve"> the </w:t>
      </w:r>
      <w:r w:rsidR="00363F2D">
        <w:rPr>
          <w:rFonts w:ascii="Arial" w:hAnsi="Arial" w:cs="Arial"/>
        </w:rPr>
        <w:t>plaintiff</w:t>
      </w:r>
      <w:r w:rsidR="004716A2" w:rsidRPr="00EF2C17">
        <w:rPr>
          <w:rFonts w:ascii="Arial" w:hAnsi="Arial" w:cs="Arial"/>
        </w:rPr>
        <w:t>:</w:t>
      </w:r>
      <w:r w:rsidR="00A32C88">
        <w:rPr>
          <w:rFonts w:ascii="Arial" w:hAnsi="Arial" w:cs="Arial"/>
        </w:rPr>
        <w:tab/>
      </w:r>
      <w:r w:rsidR="00A103EF">
        <w:rPr>
          <w:rFonts w:ascii="Arial" w:hAnsi="Arial" w:cs="Arial"/>
        </w:rPr>
        <w:t>A</w:t>
      </w:r>
      <w:r w:rsidR="00F42B14">
        <w:rPr>
          <w:rFonts w:ascii="Arial" w:hAnsi="Arial" w:cs="Arial"/>
        </w:rPr>
        <w:t xml:space="preserve"> Laubscher </w:t>
      </w:r>
    </w:p>
    <w:p w14:paraId="510B72D6" w14:textId="09726FCF" w:rsidR="00BA2A5D" w:rsidRDefault="00BA2A5D" w:rsidP="00BA2A5D">
      <w:pPr>
        <w:tabs>
          <w:tab w:val="left" w:pos="4917"/>
        </w:tabs>
        <w:spacing w:line="360" w:lineRule="auto"/>
        <w:ind w:left="4917" w:hanging="4557"/>
        <w:rPr>
          <w:rFonts w:ascii="Arial" w:hAnsi="Arial" w:cs="Arial"/>
        </w:rPr>
      </w:pPr>
      <w:r w:rsidRPr="00E80311">
        <w:rPr>
          <w:rFonts w:ascii="Arial" w:hAnsi="Arial" w:cs="Arial"/>
        </w:rPr>
        <w:t xml:space="preserve">Instructed by: </w:t>
      </w:r>
      <w:r w:rsidRPr="00E80311">
        <w:rPr>
          <w:rFonts w:ascii="Arial" w:hAnsi="Arial" w:cs="Arial"/>
        </w:rPr>
        <w:tab/>
      </w:r>
      <w:r w:rsidR="00A103EF">
        <w:rPr>
          <w:rFonts w:ascii="Arial" w:hAnsi="Arial" w:cs="Arial"/>
        </w:rPr>
        <w:t>Savage Jooste &amp; Adams</w:t>
      </w:r>
    </w:p>
    <w:p w14:paraId="18BB63C7" w14:textId="0182CB33" w:rsidR="00B13C8D" w:rsidRPr="00E80311" w:rsidRDefault="00B13C8D" w:rsidP="00B13C8D">
      <w:pPr>
        <w:tabs>
          <w:tab w:val="left" w:pos="4917"/>
        </w:tabs>
        <w:spacing w:line="360" w:lineRule="auto"/>
        <w:ind w:left="357"/>
        <w:rPr>
          <w:rFonts w:ascii="Arial" w:hAnsi="Arial" w:cs="Arial"/>
          <w:b/>
          <w:bCs/>
        </w:rPr>
      </w:pPr>
      <w:r>
        <w:rPr>
          <w:rFonts w:ascii="Arial" w:hAnsi="Arial" w:cs="Arial"/>
        </w:rPr>
        <w:t xml:space="preserve">Counsel for the </w:t>
      </w:r>
      <w:r w:rsidR="00F42B14">
        <w:rPr>
          <w:rFonts w:ascii="Arial" w:hAnsi="Arial" w:cs="Arial"/>
        </w:rPr>
        <w:t>defendant</w:t>
      </w:r>
      <w:r w:rsidRPr="00EF2C17">
        <w:rPr>
          <w:rFonts w:ascii="Arial" w:hAnsi="Arial" w:cs="Arial"/>
        </w:rPr>
        <w:t>:</w:t>
      </w:r>
      <w:r>
        <w:rPr>
          <w:rFonts w:ascii="Arial" w:hAnsi="Arial" w:cs="Arial"/>
        </w:rPr>
        <w:tab/>
      </w:r>
      <w:r w:rsidR="00F42B14">
        <w:rPr>
          <w:rFonts w:ascii="Arial" w:hAnsi="Arial" w:cs="Arial"/>
        </w:rPr>
        <w:t>T Mukasi</w:t>
      </w:r>
    </w:p>
    <w:p w14:paraId="67EF91E5" w14:textId="0A07EF11" w:rsidR="00B13C8D" w:rsidRDefault="00B13C8D" w:rsidP="00B13C8D">
      <w:pPr>
        <w:tabs>
          <w:tab w:val="left" w:pos="4917"/>
        </w:tabs>
        <w:spacing w:line="360" w:lineRule="auto"/>
        <w:ind w:left="4917" w:hanging="4557"/>
        <w:rPr>
          <w:rFonts w:ascii="Arial" w:hAnsi="Arial" w:cs="Arial"/>
        </w:rPr>
      </w:pPr>
      <w:r w:rsidRPr="00E80311">
        <w:rPr>
          <w:rFonts w:ascii="Arial" w:hAnsi="Arial" w:cs="Arial"/>
        </w:rPr>
        <w:t xml:space="preserve">Instructed by: </w:t>
      </w:r>
      <w:r w:rsidRPr="00E80311">
        <w:rPr>
          <w:rFonts w:ascii="Arial" w:hAnsi="Arial" w:cs="Arial"/>
        </w:rPr>
        <w:tab/>
      </w:r>
      <w:r w:rsidR="00F42B14">
        <w:rPr>
          <w:rFonts w:ascii="Arial" w:hAnsi="Arial" w:cs="Arial"/>
        </w:rPr>
        <w:t>State Attorney</w:t>
      </w:r>
    </w:p>
    <w:p w14:paraId="25F9A731" w14:textId="58F43AE4" w:rsidR="004F3075" w:rsidRDefault="003562BD"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363F2D">
        <w:rPr>
          <w:rFonts w:ascii="Arial" w:hAnsi="Arial" w:cs="Arial"/>
        </w:rPr>
        <w:t>21</w:t>
      </w:r>
      <w:r w:rsidR="00B13C8D">
        <w:rPr>
          <w:rFonts w:ascii="Arial" w:hAnsi="Arial" w:cs="Arial"/>
        </w:rPr>
        <w:t xml:space="preserve"> </w:t>
      </w:r>
      <w:r w:rsidR="00363F2D">
        <w:rPr>
          <w:rFonts w:ascii="Arial" w:hAnsi="Arial" w:cs="Arial"/>
        </w:rPr>
        <w:t>November</w:t>
      </w:r>
      <w:r>
        <w:rPr>
          <w:rFonts w:ascii="Arial" w:hAnsi="Arial" w:cs="Arial"/>
        </w:rPr>
        <w:t xml:space="preserve"> </w:t>
      </w:r>
      <w:r w:rsidR="00E255BD">
        <w:rPr>
          <w:rFonts w:ascii="Arial" w:hAnsi="Arial" w:cs="Arial"/>
        </w:rPr>
        <w:t>2023</w:t>
      </w:r>
    </w:p>
    <w:p w14:paraId="015D05C9" w14:textId="2D9F430F" w:rsidR="00B13C8D" w:rsidRDefault="00B13C8D" w:rsidP="008302A3">
      <w:pPr>
        <w:tabs>
          <w:tab w:val="left" w:pos="4917"/>
        </w:tabs>
        <w:spacing w:line="360" w:lineRule="auto"/>
        <w:ind w:left="360"/>
        <w:rPr>
          <w:rFonts w:ascii="Arial" w:hAnsi="Arial" w:cs="Arial"/>
        </w:rPr>
      </w:pPr>
      <w:r>
        <w:rPr>
          <w:rFonts w:ascii="Arial" w:hAnsi="Arial" w:cs="Arial"/>
        </w:rPr>
        <w:t>Date of request for reasons:</w:t>
      </w:r>
      <w:r>
        <w:rPr>
          <w:rFonts w:ascii="Arial" w:hAnsi="Arial" w:cs="Arial"/>
        </w:rPr>
        <w:tab/>
        <w:t>27 November 2023</w:t>
      </w:r>
    </w:p>
    <w:p w14:paraId="758FDB5D" w14:textId="4B7F9EB4" w:rsidR="00AB30C9" w:rsidRPr="001510B0" w:rsidRDefault="003562BD" w:rsidP="00EE4BB0">
      <w:pPr>
        <w:tabs>
          <w:tab w:val="left" w:pos="4917"/>
        </w:tabs>
        <w:spacing w:line="360" w:lineRule="auto"/>
        <w:ind w:left="360"/>
        <w:rPr>
          <w:rFonts w:ascii="Arial" w:hAnsi="Arial" w:cs="Arial"/>
        </w:rPr>
      </w:pPr>
      <w:r w:rsidRPr="008554B6">
        <w:rPr>
          <w:rFonts w:ascii="Arial" w:hAnsi="Arial" w:cs="Arial"/>
        </w:rPr>
        <w:t xml:space="preserve">Date of </w:t>
      </w:r>
      <w:r w:rsidR="00363F2D">
        <w:rPr>
          <w:rFonts w:ascii="Arial" w:hAnsi="Arial" w:cs="Arial"/>
        </w:rPr>
        <w:t>reasons</w:t>
      </w:r>
      <w:r w:rsidRPr="008554B6">
        <w:rPr>
          <w:rFonts w:ascii="Arial" w:hAnsi="Arial" w:cs="Arial"/>
        </w:rPr>
        <w:t>:</w:t>
      </w:r>
      <w:r w:rsidRPr="008554B6">
        <w:rPr>
          <w:rFonts w:ascii="Arial" w:hAnsi="Arial" w:cs="Arial"/>
        </w:rPr>
        <w:tab/>
      </w:r>
      <w:r w:rsidR="00904836">
        <w:rPr>
          <w:rFonts w:ascii="Arial" w:hAnsi="Arial" w:cs="Arial"/>
        </w:rPr>
        <w:t>6 February</w:t>
      </w:r>
      <w:r w:rsidR="00806443">
        <w:rPr>
          <w:rFonts w:ascii="Arial" w:hAnsi="Arial" w:cs="Arial"/>
        </w:rPr>
        <w:t xml:space="preserve"> 202</w:t>
      </w:r>
      <w:r w:rsidR="00E255BD">
        <w:rPr>
          <w:rFonts w:ascii="Arial" w:hAnsi="Arial" w:cs="Arial"/>
        </w:rPr>
        <w:t>4</w:t>
      </w:r>
      <w:bookmarkEnd w:id="0"/>
    </w:p>
    <w:sectPr w:rsidR="00AB30C9" w:rsidRPr="001510B0" w:rsidSect="00065E8F">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7156" w14:textId="77777777" w:rsidR="00B9147D" w:rsidRDefault="00B9147D">
      <w:r>
        <w:separator/>
      </w:r>
    </w:p>
  </w:endnote>
  <w:endnote w:type="continuationSeparator" w:id="0">
    <w:p w14:paraId="43974FE0" w14:textId="77777777" w:rsidR="00B9147D" w:rsidRDefault="00B9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5DB735A3" w14:textId="0E7B6302" w:rsidR="000E009C" w:rsidRDefault="003562BD">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C53FB5">
          <w:rPr>
            <w:rFonts w:ascii="Arial" w:hAnsi="Arial" w:cs="Arial"/>
            <w:noProof/>
          </w:rPr>
          <w:t>4</w:t>
        </w:r>
        <w:r w:rsidRPr="00CD0D31">
          <w:rPr>
            <w:rFonts w:ascii="Arial" w:hAnsi="Arial" w:cs="Arial"/>
            <w:noProof/>
          </w:rPr>
          <w:fldChar w:fldCharType="end"/>
        </w:r>
      </w:p>
    </w:sdtContent>
  </w:sdt>
  <w:p w14:paraId="58919A8F"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7FECE0DB" w14:textId="1A5FB41B" w:rsidR="005F074E" w:rsidRPr="005F074E" w:rsidRDefault="003562BD">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C53FB5" w:rsidRPr="00C53FB5">
          <w:rPr>
            <w:rFonts w:ascii="Arial" w:hAnsi="Arial" w:cs="Arial"/>
            <w:noProof/>
            <w:lang w:val="af-ZA"/>
          </w:rPr>
          <w:t>1</w:t>
        </w:r>
        <w:r w:rsidRPr="005F074E">
          <w:rPr>
            <w:rFonts w:ascii="Arial" w:hAnsi="Arial" w:cs="Arial"/>
          </w:rPr>
          <w:fldChar w:fldCharType="end"/>
        </w:r>
      </w:p>
    </w:sdtContent>
  </w:sdt>
  <w:p w14:paraId="3D7B35F5"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11032" w14:textId="77777777" w:rsidR="00B9147D" w:rsidRDefault="00B9147D">
      <w:r>
        <w:separator/>
      </w:r>
    </w:p>
  </w:footnote>
  <w:footnote w:type="continuationSeparator" w:id="0">
    <w:p w14:paraId="0EEA3976" w14:textId="77777777" w:rsidR="00B9147D" w:rsidRDefault="00B9147D">
      <w:r>
        <w:continuationSeparator/>
      </w:r>
    </w:p>
  </w:footnote>
  <w:footnote w:id="1">
    <w:p w14:paraId="487A72DF" w14:textId="682D114F" w:rsidR="00D963BB" w:rsidRPr="00191C2D" w:rsidRDefault="00D963BB">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D963BB">
        <w:rPr>
          <w:color w:val="000000" w:themeColor="text1"/>
          <w:lang w:val="en-ZA"/>
        </w:rPr>
        <w:t>(C.A.&amp; R: 8/2021) [2022] ZAECBHC 1; [2022] 2 All SA 112 (ECB); 2022 (3) SA 475 (ECB) (21 January 2022)</w:t>
      </w:r>
    </w:p>
  </w:footnote>
  <w:footnote w:id="2">
    <w:p w14:paraId="05347469" w14:textId="518BA815" w:rsidR="00D963BB" w:rsidRPr="00191C2D" w:rsidRDefault="00D963BB">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191C2D">
        <w:rPr>
          <w:color w:val="000000" w:themeColor="text1"/>
          <w:lang w:val="en-US"/>
        </w:rPr>
        <w:t>Coopers (South Africa) (Pty) Ltd v Deutsche Gesellschaft Für Schädlingsbekämpfung Mbh  </w:t>
      </w:r>
      <w:hyperlink r:id="rId1" w:tooltip="View LawCiteRecord" w:history="1">
        <w:r w:rsidRPr="00191C2D">
          <w:rPr>
            <w:rStyle w:val="Hyperlink"/>
            <w:color w:val="000000" w:themeColor="text1"/>
            <w:u w:val="none"/>
            <w:lang w:val="en-US"/>
          </w:rPr>
          <w:t>1976 (3) SA 352</w:t>
        </w:r>
      </w:hyperlink>
      <w:r w:rsidRPr="00191C2D">
        <w:rPr>
          <w:color w:val="000000" w:themeColor="text1"/>
          <w:lang w:val="en-US"/>
        </w:rPr>
        <w:t> (A) at 37H-I</w:t>
      </w:r>
    </w:p>
  </w:footnote>
  <w:footnote w:id="3">
    <w:p w14:paraId="2C9DDA16" w14:textId="64CF4DCF" w:rsidR="00D963BB" w:rsidRPr="00191C2D" w:rsidRDefault="00D963BB">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191C2D">
        <w:rPr>
          <w:color w:val="000000" w:themeColor="text1"/>
          <w:lang w:val="en-ZA"/>
        </w:rPr>
        <w:t>Coopers at 371 H</w:t>
      </w:r>
    </w:p>
  </w:footnote>
  <w:footnote w:id="4">
    <w:p w14:paraId="1B4199DF" w14:textId="5297DAC4" w:rsidR="00D963BB" w:rsidRPr="00191C2D" w:rsidRDefault="00D963BB">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191C2D">
        <w:rPr>
          <w:color w:val="000000" w:themeColor="text1"/>
          <w:lang w:val="en-US"/>
        </w:rPr>
        <w:t>MEC for Health and Social Development, Gauteng v TM obo MM (380/2019)  </w:t>
      </w:r>
      <w:hyperlink r:id="rId2" w:tooltip="View LawCiteRecord" w:history="1">
        <w:r w:rsidRPr="00191C2D">
          <w:rPr>
            <w:rStyle w:val="Hyperlink"/>
            <w:color w:val="000000" w:themeColor="text1"/>
            <w:u w:val="none"/>
            <w:lang w:val="en-US"/>
          </w:rPr>
          <w:t>[2021] ZASCA 110</w:t>
        </w:r>
      </w:hyperlink>
      <w:r w:rsidRPr="00191C2D">
        <w:rPr>
          <w:color w:val="000000" w:themeColor="text1"/>
          <w:lang w:val="en-US"/>
        </w:rPr>
        <w:t> (10 August 2021) at para [125]. Also Buthelezi v Ndaba  </w:t>
      </w:r>
      <w:hyperlink r:id="rId3" w:tooltip="View LawCiteRecord" w:history="1">
        <w:r w:rsidRPr="00191C2D">
          <w:rPr>
            <w:rStyle w:val="Hyperlink"/>
            <w:color w:val="000000" w:themeColor="text1"/>
            <w:u w:val="none"/>
            <w:lang w:val="en-US"/>
          </w:rPr>
          <w:t>2013 (5) SA 437</w:t>
        </w:r>
      </w:hyperlink>
      <w:r w:rsidRPr="00191C2D">
        <w:rPr>
          <w:color w:val="000000" w:themeColor="text1"/>
          <w:lang w:val="en-US"/>
        </w:rPr>
        <w:t>(SCA) (Buthelezi) at para [14]</w:t>
      </w:r>
    </w:p>
  </w:footnote>
  <w:footnote w:id="5">
    <w:p w14:paraId="1BE0F841" w14:textId="797A8046" w:rsidR="00D963BB" w:rsidRPr="00191C2D" w:rsidRDefault="00D963BB">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191C2D">
        <w:rPr>
          <w:color w:val="000000" w:themeColor="text1"/>
          <w:lang w:val="en-US"/>
        </w:rPr>
        <w:t>Oppelt v Department of Health </w:t>
      </w:r>
      <w:hyperlink r:id="rId4" w:history="1">
        <w:r w:rsidRPr="00191C2D">
          <w:rPr>
            <w:rStyle w:val="Hyperlink"/>
            <w:color w:val="000000" w:themeColor="text1"/>
            <w:u w:val="none"/>
            <w:lang w:val="en-US"/>
          </w:rPr>
          <w:t>2016 (1) SA 325</w:t>
        </w:r>
      </w:hyperlink>
      <w:r w:rsidRPr="00191C2D">
        <w:rPr>
          <w:color w:val="000000" w:themeColor="text1"/>
          <w:lang w:val="en-US"/>
        </w:rPr>
        <w:t xml:space="preserve"> (CC) </w:t>
      </w:r>
      <w:r w:rsidRPr="00191C2D">
        <w:rPr>
          <w:color w:val="000000" w:themeColor="text1"/>
          <w:lang w:val="en-ZA"/>
        </w:rPr>
        <w:t>at para [35]</w:t>
      </w:r>
    </w:p>
  </w:footnote>
  <w:footnote w:id="6">
    <w:p w14:paraId="22F73875" w14:textId="35956F55" w:rsidR="00D963BB" w:rsidRPr="00191C2D" w:rsidRDefault="00D963BB">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191C2D">
        <w:rPr>
          <w:color w:val="000000" w:themeColor="text1"/>
          <w:lang w:val="en-ZA"/>
        </w:rPr>
        <w:t>MEC for Health and Social Development, Gauteng v TM obo MM supra at para [126] and BEE v Road Accident Fund  </w:t>
      </w:r>
      <w:hyperlink r:id="rId5" w:tooltip="View LawCiteRecord" w:history="1">
        <w:r w:rsidRPr="00191C2D">
          <w:rPr>
            <w:rStyle w:val="Hyperlink"/>
            <w:color w:val="000000" w:themeColor="text1"/>
            <w:u w:val="none"/>
            <w:lang w:val="en-ZA"/>
          </w:rPr>
          <w:t>2018 (4) SA 366</w:t>
        </w:r>
      </w:hyperlink>
      <w:r w:rsidRPr="00191C2D">
        <w:rPr>
          <w:color w:val="000000" w:themeColor="text1"/>
          <w:lang w:val="en-ZA"/>
        </w:rPr>
        <w:t> (SCA) at para [23]</w:t>
      </w:r>
    </w:p>
  </w:footnote>
  <w:footnote w:id="7">
    <w:p w14:paraId="5F09FD3A" w14:textId="414D6040" w:rsidR="00D01806" w:rsidRPr="00191C2D" w:rsidRDefault="00D01806">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00BC1293">
        <w:rPr>
          <w:color w:val="000000" w:themeColor="text1"/>
          <w:lang w:val="en-US"/>
        </w:rPr>
        <w:t>JVW</w:t>
      </w:r>
      <w:r w:rsidRPr="00191C2D">
        <w:rPr>
          <w:color w:val="000000" w:themeColor="text1"/>
          <w:lang w:val="en-US"/>
        </w:rPr>
        <w:t xml:space="preserve"> v Lewis  </w:t>
      </w:r>
      <w:hyperlink r:id="rId6" w:tooltip="View LawCiteRecord" w:history="1">
        <w:r w:rsidRPr="00191C2D">
          <w:rPr>
            <w:rStyle w:val="Hyperlink"/>
            <w:color w:val="000000" w:themeColor="text1"/>
            <w:u w:val="none"/>
            <w:lang w:val="en-US"/>
          </w:rPr>
          <w:t>1924 AD 438</w:t>
        </w:r>
      </w:hyperlink>
      <w:r w:rsidRPr="00191C2D">
        <w:rPr>
          <w:color w:val="000000" w:themeColor="text1"/>
          <w:lang w:val="en-US"/>
        </w:rPr>
        <w:t> at 447; S v Gouws  </w:t>
      </w:r>
      <w:hyperlink r:id="rId7" w:tooltip="View LawCiteRecord" w:history="1">
        <w:r w:rsidRPr="00191C2D">
          <w:rPr>
            <w:rStyle w:val="Hyperlink"/>
            <w:color w:val="000000" w:themeColor="text1"/>
            <w:u w:val="none"/>
            <w:lang w:val="en-US"/>
          </w:rPr>
          <w:t>1967 (4) SA 527</w:t>
        </w:r>
      </w:hyperlink>
      <w:r w:rsidRPr="00191C2D">
        <w:rPr>
          <w:color w:val="000000" w:themeColor="text1"/>
          <w:lang w:val="en-US"/>
        </w:rPr>
        <w:t> (E) at 528D and Buthelezi supra at para [14]. See also Schmidt and Rademeyer op cit at page 17 – 16.</w:t>
      </w:r>
    </w:p>
  </w:footnote>
  <w:footnote w:id="8">
    <w:p w14:paraId="3A5B549F" w14:textId="36EA9E44" w:rsidR="00043435" w:rsidRPr="00043435" w:rsidRDefault="00043435">
      <w:pPr>
        <w:pStyle w:val="FootnoteText"/>
        <w:rPr>
          <w:lang w:val="en-US"/>
        </w:rPr>
      </w:pPr>
      <w:r>
        <w:rPr>
          <w:rStyle w:val="FootnoteReference"/>
        </w:rPr>
        <w:footnoteRef/>
      </w:r>
      <w:r>
        <w:t xml:space="preserve"> </w:t>
      </w:r>
      <w:r>
        <w:rPr>
          <w:lang w:val="en-US"/>
        </w:rPr>
        <w:t>Ms Bekker’s expert report</w:t>
      </w:r>
    </w:p>
  </w:footnote>
  <w:footnote w:id="9">
    <w:p w14:paraId="628D9537" w14:textId="03231961" w:rsidR="00292CC4" w:rsidRPr="00191C2D" w:rsidRDefault="00292CC4" w:rsidP="00292CC4">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B32EEB">
        <w:rPr>
          <w:color w:val="000000" w:themeColor="text1"/>
          <w:lang w:val="en-ZA"/>
        </w:rPr>
        <w:t xml:space="preserve">12601/2017 [2018] ZAGPJHC 438 </w:t>
      </w:r>
    </w:p>
  </w:footnote>
  <w:footnote w:id="10">
    <w:p w14:paraId="6CA25836" w14:textId="77777777" w:rsidR="00292CC4" w:rsidRPr="00191C2D" w:rsidRDefault="00292CC4" w:rsidP="00292CC4">
      <w:pPr>
        <w:pStyle w:val="FootnoteText"/>
        <w:rPr>
          <w:color w:val="000000" w:themeColor="text1"/>
          <w:lang w:val="en-US"/>
        </w:rPr>
      </w:pPr>
      <w:r w:rsidRPr="00191C2D">
        <w:rPr>
          <w:rStyle w:val="FootnoteReference"/>
          <w:color w:val="000000" w:themeColor="text1"/>
        </w:rPr>
        <w:footnoteRef/>
      </w:r>
      <w:r w:rsidRPr="00191C2D">
        <w:rPr>
          <w:color w:val="000000" w:themeColor="text1"/>
        </w:rPr>
        <w:t xml:space="preserve"> </w:t>
      </w:r>
      <w:r w:rsidRPr="00B32EEB">
        <w:rPr>
          <w:color w:val="000000" w:themeColor="text1"/>
          <w:lang w:val="en-ZA"/>
        </w:rPr>
        <w:t>2006 (5B4) QOD 231 (T)</w:t>
      </w:r>
    </w:p>
  </w:footnote>
  <w:footnote w:id="11">
    <w:p w14:paraId="37AF9137" w14:textId="0F3274AF" w:rsidR="00F7203D" w:rsidRPr="00191C2D" w:rsidRDefault="00F7203D">
      <w:pPr>
        <w:pStyle w:val="FootnoteText"/>
        <w:rPr>
          <w:lang w:val="en-US"/>
        </w:rPr>
      </w:pPr>
      <w:r w:rsidRPr="00191C2D">
        <w:rPr>
          <w:rStyle w:val="FootnoteReference"/>
        </w:rPr>
        <w:footnoteRef/>
      </w:r>
      <w:r w:rsidRPr="00191C2D">
        <w:t xml:space="preserve"> </w:t>
      </w:r>
      <w:r w:rsidRPr="00191C2D">
        <w:rPr>
          <w:lang w:val="en-ZA"/>
        </w:rPr>
        <w:t>(1675/19) [2022] ZAGPJHC 1001 (7 December 2022)</w:t>
      </w:r>
    </w:p>
  </w:footnote>
  <w:footnote w:id="12">
    <w:p w14:paraId="4365EF06" w14:textId="46417B50" w:rsidR="00191C2D" w:rsidRPr="00191C2D" w:rsidRDefault="00191C2D">
      <w:pPr>
        <w:pStyle w:val="FootnoteText"/>
        <w:rPr>
          <w:lang w:val="en-US"/>
        </w:rPr>
      </w:pPr>
      <w:r w:rsidRPr="00191C2D">
        <w:rPr>
          <w:rStyle w:val="FootnoteReference"/>
        </w:rPr>
        <w:footnoteRef/>
      </w:r>
      <w:r w:rsidRPr="00191C2D">
        <w:t xml:space="preserve"> </w:t>
      </w:r>
      <w:r w:rsidR="00377703">
        <w:t xml:space="preserve">Compared to Flatela J’s description of the plantiff in that matter. </w:t>
      </w:r>
      <w:r w:rsidRPr="00191C2D">
        <w:rPr>
          <w:lang w:val="en-US"/>
        </w:rPr>
        <w:t>Id at para 72</w:t>
      </w:r>
    </w:p>
  </w:footnote>
  <w:footnote w:id="13">
    <w:p w14:paraId="40AAFCA3" w14:textId="31762056" w:rsidR="00191C2D" w:rsidRPr="00191C2D" w:rsidRDefault="00191C2D">
      <w:pPr>
        <w:pStyle w:val="FootnoteText"/>
        <w:rPr>
          <w:lang w:val="en-US"/>
        </w:rPr>
      </w:pPr>
      <w:r w:rsidRPr="00191C2D">
        <w:rPr>
          <w:rStyle w:val="FootnoteReference"/>
        </w:rPr>
        <w:footnoteRef/>
      </w:r>
      <w:r w:rsidRPr="00191C2D">
        <w:t xml:space="preserve"> </w:t>
      </w:r>
      <w:r w:rsidRPr="00191C2D">
        <w:rPr>
          <w:lang w:val="en-US"/>
        </w:rPr>
        <w:t>Road Accident Fund v Marunga 2003 (5) SA 164 (SCA)</w:t>
      </w:r>
    </w:p>
  </w:footnote>
  <w:footnote w:id="14">
    <w:p w14:paraId="16E5225B" w14:textId="32FC281C" w:rsidR="00191C2D" w:rsidRPr="00191C2D" w:rsidRDefault="00191C2D">
      <w:pPr>
        <w:pStyle w:val="FootnoteText"/>
        <w:rPr>
          <w:lang w:val="en-US"/>
        </w:rPr>
      </w:pPr>
      <w:r>
        <w:rPr>
          <w:rStyle w:val="FootnoteReference"/>
        </w:rPr>
        <w:footnoteRef/>
      </w:r>
      <w:r>
        <w:t xml:space="preserve"> </w:t>
      </w:r>
      <w:r>
        <w:rPr>
          <w:lang w:val="en-US"/>
        </w:rPr>
        <w:t>P obo P v RAF para 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E2FD" w14:textId="77777777" w:rsidR="000E009C" w:rsidRDefault="000E009C">
    <w:pPr>
      <w:pStyle w:val="Header"/>
      <w:jc w:val="center"/>
    </w:pPr>
  </w:p>
  <w:p w14:paraId="6C83C9F7"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882767"/>
    <w:multiLevelType w:val="hybridMultilevel"/>
    <w:tmpl w:val="ED92AC92"/>
    <w:lvl w:ilvl="0" w:tplc="D15417C2">
      <w:start w:val="1"/>
      <w:numFmt w:val="lowerRoman"/>
      <w:pStyle w:val="Heading2"/>
      <w:lvlText w:val="(%1)"/>
      <w:lvlJc w:val="left"/>
      <w:pPr>
        <w:ind w:left="1080" w:hanging="720"/>
      </w:pPr>
      <w:rPr>
        <w:rFonts w:hint="default"/>
      </w:rPr>
    </w:lvl>
    <w:lvl w:ilvl="1" w:tplc="EE90A4B6" w:tentative="1">
      <w:start w:val="1"/>
      <w:numFmt w:val="lowerLetter"/>
      <w:lvlText w:val="%2."/>
      <w:lvlJc w:val="left"/>
      <w:pPr>
        <w:ind w:left="1440" w:hanging="360"/>
      </w:pPr>
    </w:lvl>
    <w:lvl w:ilvl="2" w:tplc="5D341132" w:tentative="1">
      <w:start w:val="1"/>
      <w:numFmt w:val="lowerRoman"/>
      <w:lvlText w:val="%3."/>
      <w:lvlJc w:val="right"/>
      <w:pPr>
        <w:ind w:left="2160" w:hanging="180"/>
      </w:pPr>
    </w:lvl>
    <w:lvl w:ilvl="3" w:tplc="0BB67FF2" w:tentative="1">
      <w:start w:val="1"/>
      <w:numFmt w:val="decimal"/>
      <w:lvlText w:val="%4."/>
      <w:lvlJc w:val="left"/>
      <w:pPr>
        <w:ind w:left="2880" w:hanging="360"/>
      </w:pPr>
    </w:lvl>
    <w:lvl w:ilvl="4" w:tplc="0A40ACFA" w:tentative="1">
      <w:start w:val="1"/>
      <w:numFmt w:val="lowerLetter"/>
      <w:lvlText w:val="%5."/>
      <w:lvlJc w:val="left"/>
      <w:pPr>
        <w:ind w:left="3600" w:hanging="360"/>
      </w:pPr>
    </w:lvl>
    <w:lvl w:ilvl="5" w:tplc="9140D976" w:tentative="1">
      <w:start w:val="1"/>
      <w:numFmt w:val="lowerRoman"/>
      <w:lvlText w:val="%6."/>
      <w:lvlJc w:val="right"/>
      <w:pPr>
        <w:ind w:left="4320" w:hanging="180"/>
      </w:pPr>
    </w:lvl>
    <w:lvl w:ilvl="6" w:tplc="1C4E3976" w:tentative="1">
      <w:start w:val="1"/>
      <w:numFmt w:val="decimal"/>
      <w:lvlText w:val="%7."/>
      <w:lvlJc w:val="left"/>
      <w:pPr>
        <w:ind w:left="5040" w:hanging="360"/>
      </w:pPr>
    </w:lvl>
    <w:lvl w:ilvl="7" w:tplc="F0D24312" w:tentative="1">
      <w:start w:val="1"/>
      <w:numFmt w:val="lowerLetter"/>
      <w:lvlText w:val="%8."/>
      <w:lvlJc w:val="left"/>
      <w:pPr>
        <w:ind w:left="5760" w:hanging="360"/>
      </w:pPr>
    </w:lvl>
    <w:lvl w:ilvl="8" w:tplc="92BA4D1E" w:tentative="1">
      <w:start w:val="1"/>
      <w:numFmt w:val="lowerRoman"/>
      <w:lvlText w:val="%9."/>
      <w:lvlJc w:val="right"/>
      <w:pPr>
        <w:ind w:left="6480" w:hanging="180"/>
      </w:pPr>
    </w:lvl>
  </w:abstractNum>
  <w:abstractNum w:abstractNumId="6"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1B2B6E"/>
    <w:multiLevelType w:val="hybridMultilevel"/>
    <w:tmpl w:val="98384100"/>
    <w:lvl w:ilvl="0" w:tplc="39A0404E">
      <w:start w:val="1"/>
      <w:numFmt w:val="bullet"/>
      <w:pStyle w:val="Heading4"/>
      <w:lvlText w:val=""/>
      <w:lvlJc w:val="left"/>
      <w:pPr>
        <w:ind w:left="360" w:hanging="360"/>
      </w:pPr>
      <w:rPr>
        <w:rFonts w:ascii="Symbol" w:hAnsi="Symbol" w:hint="default"/>
      </w:rPr>
    </w:lvl>
    <w:lvl w:ilvl="1" w:tplc="41EA24A6" w:tentative="1">
      <w:start w:val="1"/>
      <w:numFmt w:val="bullet"/>
      <w:lvlText w:val="o"/>
      <w:lvlJc w:val="left"/>
      <w:pPr>
        <w:ind w:left="1080" w:hanging="360"/>
      </w:pPr>
      <w:rPr>
        <w:rFonts w:ascii="Courier New" w:hAnsi="Courier New" w:cs="Courier New" w:hint="default"/>
      </w:rPr>
    </w:lvl>
    <w:lvl w:ilvl="2" w:tplc="7416E03E" w:tentative="1">
      <w:start w:val="1"/>
      <w:numFmt w:val="bullet"/>
      <w:lvlText w:val=""/>
      <w:lvlJc w:val="left"/>
      <w:pPr>
        <w:ind w:left="1800" w:hanging="360"/>
      </w:pPr>
      <w:rPr>
        <w:rFonts w:ascii="Wingdings" w:hAnsi="Wingdings" w:hint="default"/>
      </w:rPr>
    </w:lvl>
    <w:lvl w:ilvl="3" w:tplc="45BA609E" w:tentative="1">
      <w:start w:val="1"/>
      <w:numFmt w:val="bullet"/>
      <w:lvlText w:val=""/>
      <w:lvlJc w:val="left"/>
      <w:pPr>
        <w:ind w:left="2520" w:hanging="360"/>
      </w:pPr>
      <w:rPr>
        <w:rFonts w:ascii="Symbol" w:hAnsi="Symbol" w:hint="default"/>
      </w:rPr>
    </w:lvl>
    <w:lvl w:ilvl="4" w:tplc="0322B02E" w:tentative="1">
      <w:start w:val="1"/>
      <w:numFmt w:val="bullet"/>
      <w:lvlText w:val="o"/>
      <w:lvlJc w:val="left"/>
      <w:pPr>
        <w:ind w:left="3240" w:hanging="360"/>
      </w:pPr>
      <w:rPr>
        <w:rFonts w:ascii="Courier New" w:hAnsi="Courier New" w:cs="Courier New" w:hint="default"/>
      </w:rPr>
    </w:lvl>
    <w:lvl w:ilvl="5" w:tplc="4A1A1418" w:tentative="1">
      <w:start w:val="1"/>
      <w:numFmt w:val="bullet"/>
      <w:lvlText w:val=""/>
      <w:lvlJc w:val="left"/>
      <w:pPr>
        <w:ind w:left="3960" w:hanging="360"/>
      </w:pPr>
      <w:rPr>
        <w:rFonts w:ascii="Wingdings" w:hAnsi="Wingdings" w:hint="default"/>
      </w:rPr>
    </w:lvl>
    <w:lvl w:ilvl="6" w:tplc="4B6270E0" w:tentative="1">
      <w:start w:val="1"/>
      <w:numFmt w:val="bullet"/>
      <w:lvlText w:val=""/>
      <w:lvlJc w:val="left"/>
      <w:pPr>
        <w:ind w:left="4680" w:hanging="360"/>
      </w:pPr>
      <w:rPr>
        <w:rFonts w:ascii="Symbol" w:hAnsi="Symbol" w:hint="default"/>
      </w:rPr>
    </w:lvl>
    <w:lvl w:ilvl="7" w:tplc="ACA60C2E" w:tentative="1">
      <w:start w:val="1"/>
      <w:numFmt w:val="bullet"/>
      <w:lvlText w:val="o"/>
      <w:lvlJc w:val="left"/>
      <w:pPr>
        <w:ind w:left="5400" w:hanging="360"/>
      </w:pPr>
      <w:rPr>
        <w:rFonts w:ascii="Courier New" w:hAnsi="Courier New" w:cs="Courier New" w:hint="default"/>
      </w:rPr>
    </w:lvl>
    <w:lvl w:ilvl="8" w:tplc="9D1E0D90" w:tentative="1">
      <w:start w:val="1"/>
      <w:numFmt w:val="bullet"/>
      <w:lvlText w:val=""/>
      <w:lvlJc w:val="left"/>
      <w:pPr>
        <w:ind w:left="6120" w:hanging="360"/>
      </w:pPr>
      <w:rPr>
        <w:rFonts w:ascii="Wingdings" w:hAnsi="Wingdings" w:hint="default"/>
      </w:rPr>
    </w:lvl>
  </w:abstractNum>
  <w:abstractNum w:abstractNumId="11"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B21DB0"/>
    <w:multiLevelType w:val="hybridMultilevel"/>
    <w:tmpl w:val="CDBC2CB4"/>
    <w:lvl w:ilvl="0" w:tplc="8A648BC4">
      <w:start w:val="1"/>
      <w:numFmt w:val="decimal"/>
      <w:pStyle w:val="ListParagraph"/>
      <w:lvlText w:val="[%1]"/>
      <w:lvlJc w:val="left"/>
      <w:pPr>
        <w:ind w:left="785" w:hanging="360"/>
      </w:pPr>
      <w:rPr>
        <w:rFonts w:hint="default"/>
      </w:rPr>
    </w:lvl>
    <w:lvl w:ilvl="1" w:tplc="85DA5F12">
      <w:start w:val="1"/>
      <w:numFmt w:val="lowerRoman"/>
      <w:lvlText w:val="%2."/>
      <w:lvlJc w:val="right"/>
      <w:pPr>
        <w:ind w:left="1440" w:hanging="360"/>
      </w:pPr>
    </w:lvl>
    <w:lvl w:ilvl="2" w:tplc="D454235E">
      <w:start w:val="1"/>
      <w:numFmt w:val="lowerLetter"/>
      <w:lvlText w:val="%3."/>
      <w:lvlJc w:val="left"/>
      <w:pPr>
        <w:ind w:left="2160" w:hanging="180"/>
      </w:pPr>
    </w:lvl>
    <w:lvl w:ilvl="3" w:tplc="2C9CA15A" w:tentative="1">
      <w:start w:val="1"/>
      <w:numFmt w:val="decimal"/>
      <w:lvlText w:val="%4."/>
      <w:lvlJc w:val="left"/>
      <w:pPr>
        <w:ind w:left="2880" w:hanging="360"/>
      </w:pPr>
    </w:lvl>
    <w:lvl w:ilvl="4" w:tplc="689EDBA0" w:tentative="1">
      <w:start w:val="1"/>
      <w:numFmt w:val="lowerLetter"/>
      <w:lvlText w:val="%5."/>
      <w:lvlJc w:val="left"/>
      <w:pPr>
        <w:ind w:left="3600" w:hanging="360"/>
      </w:pPr>
    </w:lvl>
    <w:lvl w:ilvl="5" w:tplc="0B46DA7E" w:tentative="1">
      <w:start w:val="1"/>
      <w:numFmt w:val="lowerRoman"/>
      <w:lvlText w:val="%6."/>
      <w:lvlJc w:val="right"/>
      <w:pPr>
        <w:ind w:left="4320" w:hanging="180"/>
      </w:pPr>
    </w:lvl>
    <w:lvl w:ilvl="6" w:tplc="A9CC9F6E" w:tentative="1">
      <w:start w:val="1"/>
      <w:numFmt w:val="decimal"/>
      <w:lvlText w:val="%7."/>
      <w:lvlJc w:val="left"/>
      <w:pPr>
        <w:ind w:left="5040" w:hanging="360"/>
      </w:pPr>
    </w:lvl>
    <w:lvl w:ilvl="7" w:tplc="E0581E22" w:tentative="1">
      <w:start w:val="1"/>
      <w:numFmt w:val="lowerLetter"/>
      <w:lvlText w:val="%8."/>
      <w:lvlJc w:val="left"/>
      <w:pPr>
        <w:ind w:left="5760" w:hanging="360"/>
      </w:pPr>
    </w:lvl>
    <w:lvl w:ilvl="8" w:tplc="78A86746" w:tentative="1">
      <w:start w:val="1"/>
      <w:numFmt w:val="lowerRoman"/>
      <w:lvlText w:val="%9."/>
      <w:lvlJc w:val="right"/>
      <w:pPr>
        <w:ind w:left="6480" w:hanging="180"/>
      </w:pPr>
    </w:lvl>
  </w:abstractNum>
  <w:abstractNum w:abstractNumId="27"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9"/>
  </w:num>
  <w:num w:numId="3">
    <w:abstractNumId w:val="12"/>
  </w:num>
  <w:num w:numId="4">
    <w:abstractNumId w:val="7"/>
  </w:num>
  <w:num w:numId="5">
    <w:abstractNumId w:val="9"/>
  </w:num>
  <w:num w:numId="6">
    <w:abstractNumId w:val="6"/>
  </w:num>
  <w:num w:numId="7">
    <w:abstractNumId w:val="17"/>
  </w:num>
  <w:num w:numId="8">
    <w:abstractNumId w:val="4"/>
  </w:num>
  <w:num w:numId="9">
    <w:abstractNumId w:val="8"/>
  </w:num>
  <w:num w:numId="10">
    <w:abstractNumId w:val="18"/>
  </w:num>
  <w:num w:numId="11">
    <w:abstractNumId w:val="14"/>
  </w:num>
  <w:num w:numId="12">
    <w:abstractNumId w:val="25"/>
  </w:num>
  <w:num w:numId="13">
    <w:abstractNumId w:val="11"/>
  </w:num>
  <w:num w:numId="14">
    <w:abstractNumId w:val="1"/>
  </w:num>
  <w:num w:numId="15">
    <w:abstractNumId w:val="10"/>
  </w:num>
  <w:num w:numId="16">
    <w:abstractNumId w:val="13"/>
  </w:num>
  <w:num w:numId="17">
    <w:abstractNumId w:val="24"/>
  </w:num>
  <w:num w:numId="18">
    <w:abstractNumId w:val="21"/>
  </w:num>
  <w:num w:numId="19">
    <w:abstractNumId w:val="23"/>
  </w:num>
  <w:num w:numId="20">
    <w:abstractNumId w:val="0"/>
  </w:num>
  <w:num w:numId="21">
    <w:abstractNumId w:val="16"/>
  </w:num>
  <w:num w:numId="22">
    <w:abstractNumId w:val="19"/>
  </w:num>
  <w:num w:numId="23">
    <w:abstractNumId w:val="20"/>
  </w:num>
  <w:num w:numId="24">
    <w:abstractNumId w:val="15"/>
  </w:num>
  <w:num w:numId="25">
    <w:abstractNumId w:val="2"/>
  </w:num>
  <w:num w:numId="26">
    <w:abstractNumId w:val="28"/>
  </w:num>
  <w:num w:numId="27">
    <w:abstractNumId w:val="5"/>
  </w:num>
  <w:num w:numId="28">
    <w:abstractNumId w:val="27"/>
  </w:num>
  <w:num w:numId="29">
    <w:abstractNumId w:val="3"/>
  </w:num>
  <w:num w:numId="30">
    <w:abstractNumId w:val="30"/>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AF2"/>
    <w:rsid w:val="00015FFE"/>
    <w:rsid w:val="00016078"/>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641"/>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3435"/>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C7"/>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9"/>
    <w:rsid w:val="0009793C"/>
    <w:rsid w:val="00097F30"/>
    <w:rsid w:val="000A03DD"/>
    <w:rsid w:val="000A0887"/>
    <w:rsid w:val="000A0E23"/>
    <w:rsid w:val="000A0FE8"/>
    <w:rsid w:val="000A1207"/>
    <w:rsid w:val="000A1B72"/>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CFD"/>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E3B"/>
    <w:rsid w:val="000F7E48"/>
    <w:rsid w:val="00100B12"/>
    <w:rsid w:val="00100C1F"/>
    <w:rsid w:val="00100F2D"/>
    <w:rsid w:val="00101200"/>
    <w:rsid w:val="0010234A"/>
    <w:rsid w:val="001028DF"/>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60A"/>
    <w:rsid w:val="00136DCD"/>
    <w:rsid w:val="00137489"/>
    <w:rsid w:val="00137D9B"/>
    <w:rsid w:val="00140BF2"/>
    <w:rsid w:val="00140F30"/>
    <w:rsid w:val="00141499"/>
    <w:rsid w:val="00141DD9"/>
    <w:rsid w:val="0014280A"/>
    <w:rsid w:val="00142C14"/>
    <w:rsid w:val="001434C3"/>
    <w:rsid w:val="001434C4"/>
    <w:rsid w:val="00143546"/>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909"/>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96C"/>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C2D"/>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2F7"/>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93F"/>
    <w:rsid w:val="001F7AF6"/>
    <w:rsid w:val="00200B9D"/>
    <w:rsid w:val="002010BD"/>
    <w:rsid w:val="002018BC"/>
    <w:rsid w:val="00201ABE"/>
    <w:rsid w:val="002026A5"/>
    <w:rsid w:val="00202998"/>
    <w:rsid w:val="00202FCC"/>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20D"/>
    <w:rsid w:val="002075DB"/>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B01"/>
    <w:rsid w:val="00232C3E"/>
    <w:rsid w:val="00232C6A"/>
    <w:rsid w:val="002330E1"/>
    <w:rsid w:val="002333A8"/>
    <w:rsid w:val="00233CD2"/>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3A04"/>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CC4"/>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4705"/>
    <w:rsid w:val="002F5F1D"/>
    <w:rsid w:val="002F65EC"/>
    <w:rsid w:val="002F6A79"/>
    <w:rsid w:val="002F6C1B"/>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36C"/>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0D2"/>
    <w:rsid w:val="00343FC8"/>
    <w:rsid w:val="003446C8"/>
    <w:rsid w:val="00345BA5"/>
    <w:rsid w:val="00345CB3"/>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6012"/>
    <w:rsid w:val="003562BD"/>
    <w:rsid w:val="00356319"/>
    <w:rsid w:val="00356EB8"/>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E5A"/>
    <w:rsid w:val="00362F77"/>
    <w:rsid w:val="00362FC5"/>
    <w:rsid w:val="003632FD"/>
    <w:rsid w:val="003636D0"/>
    <w:rsid w:val="00363AE6"/>
    <w:rsid w:val="00363F2D"/>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C6C"/>
    <w:rsid w:val="00372DBB"/>
    <w:rsid w:val="0037375E"/>
    <w:rsid w:val="0037379C"/>
    <w:rsid w:val="00373BD3"/>
    <w:rsid w:val="003758C1"/>
    <w:rsid w:val="00375FBD"/>
    <w:rsid w:val="003767B3"/>
    <w:rsid w:val="00376CF4"/>
    <w:rsid w:val="00377703"/>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370B"/>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3D55"/>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6C7A"/>
    <w:rsid w:val="004078B5"/>
    <w:rsid w:val="0041001D"/>
    <w:rsid w:val="0041042A"/>
    <w:rsid w:val="0041090D"/>
    <w:rsid w:val="00411631"/>
    <w:rsid w:val="00411BC6"/>
    <w:rsid w:val="00411CAF"/>
    <w:rsid w:val="004123A8"/>
    <w:rsid w:val="00413375"/>
    <w:rsid w:val="00413570"/>
    <w:rsid w:val="004145DD"/>
    <w:rsid w:val="004161F0"/>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1AF"/>
    <w:rsid w:val="004263F6"/>
    <w:rsid w:val="00426C08"/>
    <w:rsid w:val="004279BA"/>
    <w:rsid w:val="00430E9A"/>
    <w:rsid w:val="00430F1C"/>
    <w:rsid w:val="00431036"/>
    <w:rsid w:val="0043115F"/>
    <w:rsid w:val="004312A0"/>
    <w:rsid w:val="004313C4"/>
    <w:rsid w:val="004318BB"/>
    <w:rsid w:val="00431F9F"/>
    <w:rsid w:val="004327BE"/>
    <w:rsid w:val="0043361F"/>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D7A"/>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048"/>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710"/>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6E09"/>
    <w:rsid w:val="004D7568"/>
    <w:rsid w:val="004D7E59"/>
    <w:rsid w:val="004D7EE7"/>
    <w:rsid w:val="004D7EEA"/>
    <w:rsid w:val="004D7FCC"/>
    <w:rsid w:val="004E03F7"/>
    <w:rsid w:val="004E12D6"/>
    <w:rsid w:val="004E17C6"/>
    <w:rsid w:val="004E196D"/>
    <w:rsid w:val="004E1D95"/>
    <w:rsid w:val="004E2334"/>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80C"/>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245"/>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7BB"/>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380"/>
    <w:rsid w:val="0058440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B16"/>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636"/>
    <w:rsid w:val="005F2E8E"/>
    <w:rsid w:val="005F2F2D"/>
    <w:rsid w:val="005F4535"/>
    <w:rsid w:val="005F5795"/>
    <w:rsid w:val="005F58D3"/>
    <w:rsid w:val="005F6328"/>
    <w:rsid w:val="005F6347"/>
    <w:rsid w:val="005F72AB"/>
    <w:rsid w:val="005F76B9"/>
    <w:rsid w:val="005F770C"/>
    <w:rsid w:val="006008AE"/>
    <w:rsid w:val="006010A9"/>
    <w:rsid w:val="00601AA6"/>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073F"/>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A3"/>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B1C"/>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3E"/>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062"/>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A46"/>
    <w:rsid w:val="006C6DAF"/>
    <w:rsid w:val="006C7366"/>
    <w:rsid w:val="006C7FA2"/>
    <w:rsid w:val="006D01D1"/>
    <w:rsid w:val="006D06CF"/>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6DF"/>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6F"/>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706"/>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8EF"/>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46088"/>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C1D"/>
    <w:rsid w:val="00761426"/>
    <w:rsid w:val="00761770"/>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385D"/>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75E"/>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8B0"/>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17D"/>
    <w:rsid w:val="007D7265"/>
    <w:rsid w:val="007D786E"/>
    <w:rsid w:val="007D7902"/>
    <w:rsid w:val="007D7CAD"/>
    <w:rsid w:val="007E07A4"/>
    <w:rsid w:val="007E1804"/>
    <w:rsid w:val="007E1D08"/>
    <w:rsid w:val="007E295A"/>
    <w:rsid w:val="007E2E11"/>
    <w:rsid w:val="007E359C"/>
    <w:rsid w:val="007E437D"/>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29A"/>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162"/>
    <w:rsid w:val="008016C4"/>
    <w:rsid w:val="00801772"/>
    <w:rsid w:val="00801D97"/>
    <w:rsid w:val="00801DD8"/>
    <w:rsid w:val="00802AA0"/>
    <w:rsid w:val="00803057"/>
    <w:rsid w:val="008036D8"/>
    <w:rsid w:val="00804514"/>
    <w:rsid w:val="00804E7C"/>
    <w:rsid w:val="00805614"/>
    <w:rsid w:val="008059B6"/>
    <w:rsid w:val="00805D28"/>
    <w:rsid w:val="00805E9A"/>
    <w:rsid w:val="0080601D"/>
    <w:rsid w:val="0080622C"/>
    <w:rsid w:val="00806231"/>
    <w:rsid w:val="00806443"/>
    <w:rsid w:val="00806798"/>
    <w:rsid w:val="0080760D"/>
    <w:rsid w:val="00807966"/>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232"/>
    <w:rsid w:val="00875554"/>
    <w:rsid w:val="00875A0C"/>
    <w:rsid w:val="00875DEC"/>
    <w:rsid w:val="00876C80"/>
    <w:rsid w:val="00876F80"/>
    <w:rsid w:val="0087737D"/>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0FD"/>
    <w:rsid w:val="008963EC"/>
    <w:rsid w:val="008964A5"/>
    <w:rsid w:val="00896A99"/>
    <w:rsid w:val="00897DA5"/>
    <w:rsid w:val="008A0079"/>
    <w:rsid w:val="008A01B6"/>
    <w:rsid w:val="008A0293"/>
    <w:rsid w:val="008A0432"/>
    <w:rsid w:val="008A080B"/>
    <w:rsid w:val="008A0D8A"/>
    <w:rsid w:val="008A0EDC"/>
    <w:rsid w:val="008A1743"/>
    <w:rsid w:val="008A199C"/>
    <w:rsid w:val="008A1D8D"/>
    <w:rsid w:val="008A233C"/>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D6E"/>
    <w:rsid w:val="008B4EFE"/>
    <w:rsid w:val="008B5A90"/>
    <w:rsid w:val="008B6A2A"/>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285"/>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4AF"/>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4836"/>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7A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0CB"/>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4831"/>
    <w:rsid w:val="00975495"/>
    <w:rsid w:val="009757AB"/>
    <w:rsid w:val="00975858"/>
    <w:rsid w:val="00975BB4"/>
    <w:rsid w:val="009762DF"/>
    <w:rsid w:val="00976402"/>
    <w:rsid w:val="00976701"/>
    <w:rsid w:val="00977013"/>
    <w:rsid w:val="00977831"/>
    <w:rsid w:val="00977B43"/>
    <w:rsid w:val="00977B6F"/>
    <w:rsid w:val="00980162"/>
    <w:rsid w:val="0098016A"/>
    <w:rsid w:val="009801C4"/>
    <w:rsid w:val="0098046E"/>
    <w:rsid w:val="0098069C"/>
    <w:rsid w:val="00981401"/>
    <w:rsid w:val="00981A8C"/>
    <w:rsid w:val="00981BD6"/>
    <w:rsid w:val="00981D34"/>
    <w:rsid w:val="00981FC3"/>
    <w:rsid w:val="009820C8"/>
    <w:rsid w:val="0098219F"/>
    <w:rsid w:val="00982232"/>
    <w:rsid w:val="00982426"/>
    <w:rsid w:val="00982479"/>
    <w:rsid w:val="00982AA1"/>
    <w:rsid w:val="0098341B"/>
    <w:rsid w:val="0098527A"/>
    <w:rsid w:val="009852C5"/>
    <w:rsid w:val="0098598C"/>
    <w:rsid w:val="00985FA6"/>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761"/>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B59"/>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18EF"/>
    <w:rsid w:val="009F233A"/>
    <w:rsid w:val="009F2985"/>
    <w:rsid w:val="009F3121"/>
    <w:rsid w:val="009F397E"/>
    <w:rsid w:val="009F39A1"/>
    <w:rsid w:val="009F3A0B"/>
    <w:rsid w:val="009F3C64"/>
    <w:rsid w:val="009F4534"/>
    <w:rsid w:val="009F4536"/>
    <w:rsid w:val="009F5740"/>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03EF"/>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4B0"/>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47B60"/>
    <w:rsid w:val="00A511A3"/>
    <w:rsid w:val="00A52163"/>
    <w:rsid w:val="00A52474"/>
    <w:rsid w:val="00A524CA"/>
    <w:rsid w:val="00A526E7"/>
    <w:rsid w:val="00A53641"/>
    <w:rsid w:val="00A54815"/>
    <w:rsid w:val="00A54BDB"/>
    <w:rsid w:val="00A55B31"/>
    <w:rsid w:val="00A55F42"/>
    <w:rsid w:val="00A5693C"/>
    <w:rsid w:val="00A57377"/>
    <w:rsid w:val="00A606DC"/>
    <w:rsid w:val="00A60C2B"/>
    <w:rsid w:val="00A617C5"/>
    <w:rsid w:val="00A63446"/>
    <w:rsid w:val="00A63B5D"/>
    <w:rsid w:val="00A63B87"/>
    <w:rsid w:val="00A65B37"/>
    <w:rsid w:val="00A65F4B"/>
    <w:rsid w:val="00A66064"/>
    <w:rsid w:val="00A66AA6"/>
    <w:rsid w:val="00A673A1"/>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77AA4"/>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692C"/>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47B9"/>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2B20"/>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808"/>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3C8D"/>
    <w:rsid w:val="00B141D9"/>
    <w:rsid w:val="00B14397"/>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020"/>
    <w:rsid w:val="00B235C8"/>
    <w:rsid w:val="00B23EEE"/>
    <w:rsid w:val="00B24099"/>
    <w:rsid w:val="00B245F7"/>
    <w:rsid w:val="00B25456"/>
    <w:rsid w:val="00B2547F"/>
    <w:rsid w:val="00B25D54"/>
    <w:rsid w:val="00B279BE"/>
    <w:rsid w:val="00B27C6F"/>
    <w:rsid w:val="00B30021"/>
    <w:rsid w:val="00B31348"/>
    <w:rsid w:val="00B3155A"/>
    <w:rsid w:val="00B32EEB"/>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316"/>
    <w:rsid w:val="00B72594"/>
    <w:rsid w:val="00B7337A"/>
    <w:rsid w:val="00B7378E"/>
    <w:rsid w:val="00B73C7F"/>
    <w:rsid w:val="00B740F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47D"/>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A5D"/>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1DD"/>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293"/>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383"/>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15"/>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48F"/>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179"/>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3FB5"/>
    <w:rsid w:val="00C54FAD"/>
    <w:rsid w:val="00C55220"/>
    <w:rsid w:val="00C55251"/>
    <w:rsid w:val="00C55E89"/>
    <w:rsid w:val="00C563D5"/>
    <w:rsid w:val="00C564B4"/>
    <w:rsid w:val="00C5693E"/>
    <w:rsid w:val="00C56BB0"/>
    <w:rsid w:val="00C56D47"/>
    <w:rsid w:val="00C572D6"/>
    <w:rsid w:val="00C578B8"/>
    <w:rsid w:val="00C6086E"/>
    <w:rsid w:val="00C60D7E"/>
    <w:rsid w:val="00C60E13"/>
    <w:rsid w:val="00C61043"/>
    <w:rsid w:val="00C623B2"/>
    <w:rsid w:val="00C623FA"/>
    <w:rsid w:val="00C62472"/>
    <w:rsid w:val="00C62CE8"/>
    <w:rsid w:val="00C63FD3"/>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8"/>
    <w:rsid w:val="00C720FA"/>
    <w:rsid w:val="00C72204"/>
    <w:rsid w:val="00C7272A"/>
    <w:rsid w:val="00C7277D"/>
    <w:rsid w:val="00C72B2C"/>
    <w:rsid w:val="00C72CA6"/>
    <w:rsid w:val="00C73006"/>
    <w:rsid w:val="00C73FFA"/>
    <w:rsid w:val="00C740D1"/>
    <w:rsid w:val="00C741B9"/>
    <w:rsid w:val="00C74670"/>
    <w:rsid w:val="00C74805"/>
    <w:rsid w:val="00C7485D"/>
    <w:rsid w:val="00C74C16"/>
    <w:rsid w:val="00C7501C"/>
    <w:rsid w:val="00C7633A"/>
    <w:rsid w:val="00C7661B"/>
    <w:rsid w:val="00C77100"/>
    <w:rsid w:val="00C77117"/>
    <w:rsid w:val="00C77C6A"/>
    <w:rsid w:val="00C8048B"/>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4F6C"/>
    <w:rsid w:val="00C95080"/>
    <w:rsid w:val="00C9608A"/>
    <w:rsid w:val="00C9697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53FF"/>
    <w:rsid w:val="00CD5EF2"/>
    <w:rsid w:val="00CD60D5"/>
    <w:rsid w:val="00CD6213"/>
    <w:rsid w:val="00CD6926"/>
    <w:rsid w:val="00CD7186"/>
    <w:rsid w:val="00CE2887"/>
    <w:rsid w:val="00CE2DE4"/>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806"/>
    <w:rsid w:val="00D01C44"/>
    <w:rsid w:val="00D02478"/>
    <w:rsid w:val="00D025DF"/>
    <w:rsid w:val="00D0289E"/>
    <w:rsid w:val="00D03F51"/>
    <w:rsid w:val="00D04499"/>
    <w:rsid w:val="00D04C0D"/>
    <w:rsid w:val="00D04E69"/>
    <w:rsid w:val="00D04FBC"/>
    <w:rsid w:val="00D05C51"/>
    <w:rsid w:val="00D05C6A"/>
    <w:rsid w:val="00D060BB"/>
    <w:rsid w:val="00D062BB"/>
    <w:rsid w:val="00D072BA"/>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DFF"/>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111"/>
    <w:rsid w:val="00D6474F"/>
    <w:rsid w:val="00D64CB4"/>
    <w:rsid w:val="00D64F92"/>
    <w:rsid w:val="00D64FA2"/>
    <w:rsid w:val="00D65D3B"/>
    <w:rsid w:val="00D66030"/>
    <w:rsid w:val="00D66451"/>
    <w:rsid w:val="00D66913"/>
    <w:rsid w:val="00D66E9E"/>
    <w:rsid w:val="00D6757A"/>
    <w:rsid w:val="00D70821"/>
    <w:rsid w:val="00D70922"/>
    <w:rsid w:val="00D70F2A"/>
    <w:rsid w:val="00D712C6"/>
    <w:rsid w:val="00D713BE"/>
    <w:rsid w:val="00D71FAA"/>
    <w:rsid w:val="00D7220E"/>
    <w:rsid w:val="00D724E1"/>
    <w:rsid w:val="00D72B25"/>
    <w:rsid w:val="00D72C0C"/>
    <w:rsid w:val="00D72C27"/>
    <w:rsid w:val="00D732E4"/>
    <w:rsid w:val="00D73F40"/>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8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3BB"/>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0DB"/>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7B7"/>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5BD"/>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836"/>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0FF"/>
    <w:rsid w:val="00E66358"/>
    <w:rsid w:val="00E66475"/>
    <w:rsid w:val="00E66488"/>
    <w:rsid w:val="00E665FF"/>
    <w:rsid w:val="00E66A18"/>
    <w:rsid w:val="00E67634"/>
    <w:rsid w:val="00E677C7"/>
    <w:rsid w:val="00E6798F"/>
    <w:rsid w:val="00E70255"/>
    <w:rsid w:val="00E703A8"/>
    <w:rsid w:val="00E70C46"/>
    <w:rsid w:val="00E720A1"/>
    <w:rsid w:val="00E722F7"/>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347B"/>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2A25"/>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C69"/>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3F5A"/>
    <w:rsid w:val="00EE4016"/>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270"/>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28F8"/>
    <w:rsid w:val="00F23150"/>
    <w:rsid w:val="00F231EF"/>
    <w:rsid w:val="00F2325C"/>
    <w:rsid w:val="00F23316"/>
    <w:rsid w:val="00F23730"/>
    <w:rsid w:val="00F23BCA"/>
    <w:rsid w:val="00F24752"/>
    <w:rsid w:val="00F24A6F"/>
    <w:rsid w:val="00F24C2A"/>
    <w:rsid w:val="00F25AB1"/>
    <w:rsid w:val="00F26673"/>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691"/>
    <w:rsid w:val="00F348E1"/>
    <w:rsid w:val="00F349BE"/>
    <w:rsid w:val="00F35B55"/>
    <w:rsid w:val="00F35B99"/>
    <w:rsid w:val="00F36850"/>
    <w:rsid w:val="00F36CDA"/>
    <w:rsid w:val="00F36E23"/>
    <w:rsid w:val="00F37743"/>
    <w:rsid w:val="00F3790D"/>
    <w:rsid w:val="00F408A1"/>
    <w:rsid w:val="00F40F43"/>
    <w:rsid w:val="00F40F5C"/>
    <w:rsid w:val="00F41447"/>
    <w:rsid w:val="00F417D6"/>
    <w:rsid w:val="00F41B77"/>
    <w:rsid w:val="00F425FD"/>
    <w:rsid w:val="00F4292B"/>
    <w:rsid w:val="00F42B14"/>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17A1"/>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3D"/>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DE"/>
    <w:rsid w:val="00F82BE9"/>
    <w:rsid w:val="00F82E4D"/>
    <w:rsid w:val="00F83239"/>
    <w:rsid w:val="00F832F2"/>
    <w:rsid w:val="00F83C50"/>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32E"/>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C65"/>
    <w:rsid w:val="00FF55F1"/>
    <w:rsid w:val="00FF6143"/>
    <w:rsid w:val="00FF61A8"/>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4F3"/>
  <w15:docId w15:val="{9F7DC7DA-6A7E-4C48-927A-9FCCD7CB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7"/>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5"/>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1"/>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1"/>
      </w:numPr>
    </w:pPr>
  </w:style>
  <w:style w:type="numbering" w:customStyle="1" w:styleId="CurrentList2">
    <w:name w:val="Current List2"/>
    <w:uiPriority w:val="99"/>
    <w:rsid w:val="00E17862"/>
    <w:pPr>
      <w:numPr>
        <w:numId w:val="2"/>
      </w:numPr>
    </w:pPr>
  </w:style>
  <w:style w:type="numbering" w:customStyle="1" w:styleId="CurrentList3">
    <w:name w:val="Current List3"/>
    <w:uiPriority w:val="99"/>
    <w:rsid w:val="00E17862"/>
    <w:pPr>
      <w:numPr>
        <w:numId w:val="3"/>
      </w:numPr>
    </w:pPr>
  </w:style>
  <w:style w:type="numbering" w:customStyle="1" w:styleId="CurrentList4">
    <w:name w:val="Current List4"/>
    <w:uiPriority w:val="99"/>
    <w:rsid w:val="00E17862"/>
    <w:pPr>
      <w:numPr>
        <w:numId w:val="4"/>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2"/>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5"/>
      </w:numPr>
    </w:pPr>
  </w:style>
  <w:style w:type="numbering" w:customStyle="1" w:styleId="CurrentList6">
    <w:name w:val="Current List6"/>
    <w:uiPriority w:val="99"/>
    <w:rsid w:val="00E17862"/>
    <w:pPr>
      <w:numPr>
        <w:numId w:val="6"/>
      </w:numPr>
    </w:pPr>
  </w:style>
  <w:style w:type="numbering" w:customStyle="1" w:styleId="CurrentList7">
    <w:name w:val="Current List7"/>
    <w:uiPriority w:val="99"/>
    <w:rsid w:val="00E17862"/>
    <w:pPr>
      <w:numPr>
        <w:numId w:val="7"/>
      </w:numPr>
    </w:pPr>
  </w:style>
  <w:style w:type="numbering" w:customStyle="1" w:styleId="CurrentList8">
    <w:name w:val="Current List8"/>
    <w:uiPriority w:val="99"/>
    <w:rsid w:val="00E17862"/>
    <w:pPr>
      <w:numPr>
        <w:numId w:val="8"/>
      </w:numPr>
    </w:pPr>
  </w:style>
  <w:style w:type="numbering" w:customStyle="1" w:styleId="CurrentList9">
    <w:name w:val="Current List9"/>
    <w:uiPriority w:val="99"/>
    <w:rsid w:val="00E17862"/>
    <w:pPr>
      <w:numPr>
        <w:numId w:val="9"/>
      </w:numPr>
    </w:pPr>
  </w:style>
  <w:style w:type="numbering" w:customStyle="1" w:styleId="CurrentList10">
    <w:name w:val="Current List10"/>
    <w:uiPriority w:val="99"/>
    <w:rsid w:val="00E17862"/>
    <w:pPr>
      <w:numPr>
        <w:numId w:val="10"/>
      </w:numPr>
    </w:pPr>
  </w:style>
  <w:style w:type="numbering" w:customStyle="1" w:styleId="CurrentList11">
    <w:name w:val="Current List11"/>
    <w:uiPriority w:val="99"/>
    <w:rsid w:val="0007071D"/>
    <w:pPr>
      <w:numPr>
        <w:numId w:val="11"/>
      </w:numPr>
    </w:pPr>
  </w:style>
  <w:style w:type="numbering" w:customStyle="1" w:styleId="CurrentList12">
    <w:name w:val="Current List12"/>
    <w:uiPriority w:val="99"/>
    <w:rsid w:val="0007071D"/>
    <w:pPr>
      <w:numPr>
        <w:numId w:val="12"/>
      </w:numPr>
    </w:pPr>
  </w:style>
  <w:style w:type="numbering" w:customStyle="1" w:styleId="CurrentList13">
    <w:name w:val="Current List13"/>
    <w:uiPriority w:val="99"/>
    <w:rsid w:val="0007071D"/>
    <w:pPr>
      <w:numPr>
        <w:numId w:val="13"/>
      </w:numPr>
    </w:pPr>
  </w:style>
  <w:style w:type="numbering" w:customStyle="1" w:styleId="CurrentList14">
    <w:name w:val="Current List14"/>
    <w:uiPriority w:val="99"/>
    <w:rsid w:val="0007071D"/>
    <w:pPr>
      <w:numPr>
        <w:numId w:val="14"/>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6"/>
      </w:numPr>
    </w:pPr>
  </w:style>
  <w:style w:type="numbering" w:customStyle="1" w:styleId="CurrentList16">
    <w:name w:val="Current List16"/>
    <w:uiPriority w:val="99"/>
    <w:rsid w:val="000A370C"/>
    <w:pPr>
      <w:numPr>
        <w:numId w:val="17"/>
      </w:numPr>
    </w:pPr>
  </w:style>
  <w:style w:type="numbering" w:customStyle="1" w:styleId="CurrentList17">
    <w:name w:val="Current List17"/>
    <w:uiPriority w:val="99"/>
    <w:rsid w:val="000A370C"/>
    <w:pPr>
      <w:numPr>
        <w:numId w:val="18"/>
      </w:numPr>
    </w:pPr>
  </w:style>
  <w:style w:type="numbering" w:customStyle="1" w:styleId="CurrentList18">
    <w:name w:val="Current List18"/>
    <w:uiPriority w:val="99"/>
    <w:rsid w:val="000A370C"/>
    <w:pPr>
      <w:numPr>
        <w:numId w:val="19"/>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0"/>
      </w:numPr>
    </w:pPr>
  </w:style>
  <w:style w:type="numbering" w:customStyle="1" w:styleId="CurrentList20">
    <w:name w:val="Current List20"/>
    <w:uiPriority w:val="99"/>
    <w:rsid w:val="00E17862"/>
    <w:pPr>
      <w:numPr>
        <w:numId w:val="21"/>
      </w:numPr>
    </w:pPr>
  </w:style>
  <w:style w:type="numbering" w:customStyle="1" w:styleId="CurrentList21">
    <w:name w:val="Current List21"/>
    <w:uiPriority w:val="99"/>
    <w:rsid w:val="00E17862"/>
    <w:pPr>
      <w:numPr>
        <w:numId w:val="23"/>
      </w:numPr>
    </w:pPr>
  </w:style>
  <w:style w:type="numbering" w:customStyle="1" w:styleId="CurrentList22">
    <w:name w:val="Current List22"/>
    <w:uiPriority w:val="99"/>
    <w:rsid w:val="00E17862"/>
    <w:pPr>
      <w:numPr>
        <w:numId w:val="24"/>
      </w:numPr>
    </w:pPr>
  </w:style>
  <w:style w:type="numbering" w:customStyle="1" w:styleId="CurrentList23">
    <w:name w:val="Current List23"/>
    <w:uiPriority w:val="99"/>
    <w:rsid w:val="00E17862"/>
    <w:pPr>
      <w:numPr>
        <w:numId w:val="25"/>
      </w:numPr>
    </w:pPr>
  </w:style>
  <w:style w:type="numbering" w:customStyle="1" w:styleId="CurrentList24">
    <w:name w:val="Current List24"/>
    <w:uiPriority w:val="99"/>
    <w:rsid w:val="00E17862"/>
    <w:pPr>
      <w:numPr>
        <w:numId w:val="26"/>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8"/>
      </w:numPr>
    </w:pPr>
  </w:style>
  <w:style w:type="numbering" w:customStyle="1" w:styleId="CurrentList26">
    <w:name w:val="Current List26"/>
    <w:uiPriority w:val="99"/>
    <w:rsid w:val="002018BC"/>
    <w:pPr>
      <w:numPr>
        <w:numId w:val="29"/>
      </w:numPr>
    </w:pPr>
  </w:style>
  <w:style w:type="numbering" w:customStyle="1" w:styleId="CurrentList27">
    <w:name w:val="Current List27"/>
    <w:uiPriority w:val="99"/>
    <w:rsid w:val="002018BC"/>
    <w:pPr>
      <w:numPr>
        <w:numId w:val="30"/>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407">
      <w:bodyDiv w:val="1"/>
      <w:marLeft w:val="0"/>
      <w:marRight w:val="0"/>
      <w:marTop w:val="0"/>
      <w:marBottom w:val="0"/>
      <w:divBdr>
        <w:top w:val="none" w:sz="0" w:space="0" w:color="auto"/>
        <w:left w:val="none" w:sz="0" w:space="0" w:color="auto"/>
        <w:bottom w:val="none" w:sz="0" w:space="0" w:color="auto"/>
        <w:right w:val="none" w:sz="0" w:space="0" w:color="auto"/>
      </w:divBdr>
      <w:divsChild>
        <w:div w:id="1752776995">
          <w:marLeft w:val="0"/>
          <w:marRight w:val="0"/>
          <w:marTop w:val="0"/>
          <w:marBottom w:val="0"/>
          <w:divBdr>
            <w:top w:val="none" w:sz="0" w:space="0" w:color="auto"/>
            <w:left w:val="none" w:sz="0" w:space="0" w:color="auto"/>
            <w:bottom w:val="none" w:sz="0" w:space="0" w:color="auto"/>
            <w:right w:val="none" w:sz="0" w:space="0" w:color="auto"/>
          </w:divBdr>
          <w:divsChild>
            <w:div w:id="476532521">
              <w:marLeft w:val="0"/>
              <w:marRight w:val="0"/>
              <w:marTop w:val="0"/>
              <w:marBottom w:val="0"/>
              <w:divBdr>
                <w:top w:val="none" w:sz="0" w:space="0" w:color="auto"/>
                <w:left w:val="none" w:sz="0" w:space="0" w:color="auto"/>
                <w:bottom w:val="none" w:sz="0" w:space="0" w:color="auto"/>
                <w:right w:val="none" w:sz="0" w:space="0" w:color="auto"/>
              </w:divBdr>
              <w:divsChild>
                <w:div w:id="808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1386">
      <w:bodyDiv w:val="1"/>
      <w:marLeft w:val="0"/>
      <w:marRight w:val="0"/>
      <w:marTop w:val="0"/>
      <w:marBottom w:val="0"/>
      <w:divBdr>
        <w:top w:val="none" w:sz="0" w:space="0" w:color="auto"/>
        <w:left w:val="none" w:sz="0" w:space="0" w:color="auto"/>
        <w:bottom w:val="none" w:sz="0" w:space="0" w:color="auto"/>
        <w:right w:val="none" w:sz="0" w:space="0" w:color="auto"/>
      </w:divBdr>
      <w:divsChild>
        <w:div w:id="2145542294">
          <w:marLeft w:val="0"/>
          <w:marRight w:val="0"/>
          <w:marTop w:val="0"/>
          <w:marBottom w:val="0"/>
          <w:divBdr>
            <w:top w:val="none" w:sz="0" w:space="0" w:color="auto"/>
            <w:left w:val="none" w:sz="0" w:space="0" w:color="auto"/>
            <w:bottom w:val="none" w:sz="0" w:space="0" w:color="auto"/>
            <w:right w:val="none" w:sz="0" w:space="0" w:color="auto"/>
          </w:divBdr>
          <w:divsChild>
            <w:div w:id="1807812949">
              <w:marLeft w:val="0"/>
              <w:marRight w:val="0"/>
              <w:marTop w:val="0"/>
              <w:marBottom w:val="0"/>
              <w:divBdr>
                <w:top w:val="none" w:sz="0" w:space="0" w:color="auto"/>
                <w:left w:val="none" w:sz="0" w:space="0" w:color="auto"/>
                <w:bottom w:val="none" w:sz="0" w:space="0" w:color="auto"/>
                <w:right w:val="none" w:sz="0" w:space="0" w:color="auto"/>
              </w:divBdr>
              <w:divsChild>
                <w:div w:id="1193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0358">
      <w:bodyDiv w:val="1"/>
      <w:marLeft w:val="0"/>
      <w:marRight w:val="0"/>
      <w:marTop w:val="0"/>
      <w:marBottom w:val="0"/>
      <w:divBdr>
        <w:top w:val="none" w:sz="0" w:space="0" w:color="auto"/>
        <w:left w:val="none" w:sz="0" w:space="0" w:color="auto"/>
        <w:bottom w:val="none" w:sz="0" w:space="0" w:color="auto"/>
        <w:right w:val="none" w:sz="0" w:space="0" w:color="auto"/>
      </w:divBdr>
      <w:divsChild>
        <w:div w:id="2003926735">
          <w:marLeft w:val="0"/>
          <w:marRight w:val="0"/>
          <w:marTop w:val="0"/>
          <w:marBottom w:val="0"/>
          <w:divBdr>
            <w:top w:val="none" w:sz="0" w:space="0" w:color="auto"/>
            <w:left w:val="none" w:sz="0" w:space="0" w:color="auto"/>
            <w:bottom w:val="none" w:sz="0" w:space="0" w:color="auto"/>
            <w:right w:val="none" w:sz="0" w:space="0" w:color="auto"/>
          </w:divBdr>
          <w:divsChild>
            <w:div w:id="1670404285">
              <w:marLeft w:val="0"/>
              <w:marRight w:val="0"/>
              <w:marTop w:val="0"/>
              <w:marBottom w:val="0"/>
              <w:divBdr>
                <w:top w:val="none" w:sz="0" w:space="0" w:color="auto"/>
                <w:left w:val="none" w:sz="0" w:space="0" w:color="auto"/>
                <w:bottom w:val="none" w:sz="0" w:space="0" w:color="auto"/>
                <w:right w:val="none" w:sz="0" w:space="0" w:color="auto"/>
              </w:divBdr>
              <w:divsChild>
                <w:div w:id="19034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2049">
      <w:bodyDiv w:val="1"/>
      <w:marLeft w:val="0"/>
      <w:marRight w:val="0"/>
      <w:marTop w:val="0"/>
      <w:marBottom w:val="0"/>
      <w:divBdr>
        <w:top w:val="none" w:sz="0" w:space="0" w:color="auto"/>
        <w:left w:val="none" w:sz="0" w:space="0" w:color="auto"/>
        <w:bottom w:val="none" w:sz="0" w:space="0" w:color="auto"/>
        <w:right w:val="none" w:sz="0" w:space="0" w:color="auto"/>
      </w:divBdr>
      <w:divsChild>
        <w:div w:id="1200510695">
          <w:marLeft w:val="0"/>
          <w:marRight w:val="0"/>
          <w:marTop w:val="0"/>
          <w:marBottom w:val="0"/>
          <w:divBdr>
            <w:top w:val="none" w:sz="0" w:space="0" w:color="auto"/>
            <w:left w:val="none" w:sz="0" w:space="0" w:color="auto"/>
            <w:bottom w:val="none" w:sz="0" w:space="0" w:color="auto"/>
            <w:right w:val="none" w:sz="0" w:space="0" w:color="auto"/>
          </w:divBdr>
          <w:divsChild>
            <w:div w:id="979068723">
              <w:marLeft w:val="0"/>
              <w:marRight w:val="0"/>
              <w:marTop w:val="0"/>
              <w:marBottom w:val="0"/>
              <w:divBdr>
                <w:top w:val="none" w:sz="0" w:space="0" w:color="auto"/>
                <w:left w:val="none" w:sz="0" w:space="0" w:color="auto"/>
                <w:bottom w:val="none" w:sz="0" w:space="0" w:color="auto"/>
                <w:right w:val="none" w:sz="0" w:space="0" w:color="auto"/>
              </w:divBdr>
              <w:divsChild>
                <w:div w:id="18030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5243">
      <w:bodyDiv w:val="1"/>
      <w:marLeft w:val="0"/>
      <w:marRight w:val="0"/>
      <w:marTop w:val="0"/>
      <w:marBottom w:val="0"/>
      <w:divBdr>
        <w:top w:val="none" w:sz="0" w:space="0" w:color="auto"/>
        <w:left w:val="none" w:sz="0" w:space="0" w:color="auto"/>
        <w:bottom w:val="none" w:sz="0" w:space="0" w:color="auto"/>
        <w:right w:val="none" w:sz="0" w:space="0" w:color="auto"/>
      </w:divBdr>
      <w:divsChild>
        <w:div w:id="957563495">
          <w:marLeft w:val="0"/>
          <w:marRight w:val="0"/>
          <w:marTop w:val="0"/>
          <w:marBottom w:val="0"/>
          <w:divBdr>
            <w:top w:val="none" w:sz="0" w:space="0" w:color="auto"/>
            <w:left w:val="none" w:sz="0" w:space="0" w:color="auto"/>
            <w:bottom w:val="none" w:sz="0" w:space="0" w:color="auto"/>
            <w:right w:val="none" w:sz="0" w:space="0" w:color="auto"/>
          </w:divBdr>
          <w:divsChild>
            <w:div w:id="689919707">
              <w:marLeft w:val="0"/>
              <w:marRight w:val="0"/>
              <w:marTop w:val="0"/>
              <w:marBottom w:val="0"/>
              <w:divBdr>
                <w:top w:val="none" w:sz="0" w:space="0" w:color="auto"/>
                <w:left w:val="none" w:sz="0" w:space="0" w:color="auto"/>
                <w:bottom w:val="none" w:sz="0" w:space="0" w:color="auto"/>
                <w:right w:val="none" w:sz="0" w:space="0" w:color="auto"/>
              </w:divBdr>
              <w:divsChild>
                <w:div w:id="16135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7088">
      <w:bodyDiv w:val="1"/>
      <w:marLeft w:val="0"/>
      <w:marRight w:val="0"/>
      <w:marTop w:val="0"/>
      <w:marBottom w:val="0"/>
      <w:divBdr>
        <w:top w:val="none" w:sz="0" w:space="0" w:color="auto"/>
        <w:left w:val="none" w:sz="0" w:space="0" w:color="auto"/>
        <w:bottom w:val="none" w:sz="0" w:space="0" w:color="auto"/>
        <w:right w:val="none" w:sz="0" w:space="0" w:color="auto"/>
      </w:divBdr>
      <w:divsChild>
        <w:div w:id="406924282">
          <w:marLeft w:val="0"/>
          <w:marRight w:val="0"/>
          <w:marTop w:val="0"/>
          <w:marBottom w:val="0"/>
          <w:divBdr>
            <w:top w:val="none" w:sz="0" w:space="0" w:color="auto"/>
            <w:left w:val="none" w:sz="0" w:space="0" w:color="auto"/>
            <w:bottom w:val="none" w:sz="0" w:space="0" w:color="auto"/>
            <w:right w:val="none" w:sz="0" w:space="0" w:color="auto"/>
          </w:divBdr>
          <w:divsChild>
            <w:div w:id="1394154471">
              <w:marLeft w:val="0"/>
              <w:marRight w:val="0"/>
              <w:marTop w:val="0"/>
              <w:marBottom w:val="0"/>
              <w:divBdr>
                <w:top w:val="none" w:sz="0" w:space="0" w:color="auto"/>
                <w:left w:val="none" w:sz="0" w:space="0" w:color="auto"/>
                <w:bottom w:val="none" w:sz="0" w:space="0" w:color="auto"/>
                <w:right w:val="none" w:sz="0" w:space="0" w:color="auto"/>
              </w:divBdr>
              <w:divsChild>
                <w:div w:id="51468967">
                  <w:marLeft w:val="0"/>
                  <w:marRight w:val="0"/>
                  <w:marTop w:val="0"/>
                  <w:marBottom w:val="0"/>
                  <w:divBdr>
                    <w:top w:val="none" w:sz="0" w:space="0" w:color="auto"/>
                    <w:left w:val="none" w:sz="0" w:space="0" w:color="auto"/>
                    <w:bottom w:val="none" w:sz="0" w:space="0" w:color="auto"/>
                    <w:right w:val="none" w:sz="0" w:space="0" w:color="auto"/>
                  </w:divBdr>
                </w:div>
              </w:divsChild>
            </w:div>
            <w:div w:id="888997582">
              <w:marLeft w:val="0"/>
              <w:marRight w:val="0"/>
              <w:marTop w:val="0"/>
              <w:marBottom w:val="0"/>
              <w:divBdr>
                <w:top w:val="none" w:sz="0" w:space="0" w:color="auto"/>
                <w:left w:val="none" w:sz="0" w:space="0" w:color="auto"/>
                <w:bottom w:val="none" w:sz="0" w:space="0" w:color="auto"/>
                <w:right w:val="none" w:sz="0" w:space="0" w:color="auto"/>
              </w:divBdr>
              <w:divsChild>
                <w:div w:id="2505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5493">
          <w:marLeft w:val="0"/>
          <w:marRight w:val="0"/>
          <w:marTop w:val="0"/>
          <w:marBottom w:val="0"/>
          <w:divBdr>
            <w:top w:val="none" w:sz="0" w:space="0" w:color="auto"/>
            <w:left w:val="none" w:sz="0" w:space="0" w:color="auto"/>
            <w:bottom w:val="none" w:sz="0" w:space="0" w:color="auto"/>
            <w:right w:val="none" w:sz="0" w:space="0" w:color="auto"/>
          </w:divBdr>
          <w:divsChild>
            <w:div w:id="220674038">
              <w:marLeft w:val="0"/>
              <w:marRight w:val="0"/>
              <w:marTop w:val="0"/>
              <w:marBottom w:val="0"/>
              <w:divBdr>
                <w:top w:val="none" w:sz="0" w:space="0" w:color="auto"/>
                <w:left w:val="none" w:sz="0" w:space="0" w:color="auto"/>
                <w:bottom w:val="none" w:sz="0" w:space="0" w:color="auto"/>
                <w:right w:val="none" w:sz="0" w:space="0" w:color="auto"/>
              </w:divBdr>
              <w:divsChild>
                <w:div w:id="461004570">
                  <w:marLeft w:val="0"/>
                  <w:marRight w:val="0"/>
                  <w:marTop w:val="0"/>
                  <w:marBottom w:val="0"/>
                  <w:divBdr>
                    <w:top w:val="none" w:sz="0" w:space="0" w:color="auto"/>
                    <w:left w:val="none" w:sz="0" w:space="0" w:color="auto"/>
                    <w:bottom w:val="none" w:sz="0" w:space="0" w:color="auto"/>
                    <w:right w:val="none" w:sz="0" w:space="0" w:color="auto"/>
                  </w:divBdr>
                </w:div>
              </w:divsChild>
            </w:div>
            <w:div w:id="11685451">
              <w:marLeft w:val="0"/>
              <w:marRight w:val="0"/>
              <w:marTop w:val="0"/>
              <w:marBottom w:val="0"/>
              <w:divBdr>
                <w:top w:val="none" w:sz="0" w:space="0" w:color="auto"/>
                <w:left w:val="none" w:sz="0" w:space="0" w:color="auto"/>
                <w:bottom w:val="none" w:sz="0" w:space="0" w:color="auto"/>
                <w:right w:val="none" w:sz="0" w:space="0" w:color="auto"/>
              </w:divBdr>
              <w:divsChild>
                <w:div w:id="16462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2470">
      <w:bodyDiv w:val="1"/>
      <w:marLeft w:val="0"/>
      <w:marRight w:val="0"/>
      <w:marTop w:val="0"/>
      <w:marBottom w:val="0"/>
      <w:divBdr>
        <w:top w:val="none" w:sz="0" w:space="0" w:color="auto"/>
        <w:left w:val="none" w:sz="0" w:space="0" w:color="auto"/>
        <w:bottom w:val="none" w:sz="0" w:space="0" w:color="auto"/>
        <w:right w:val="none" w:sz="0" w:space="0" w:color="auto"/>
      </w:divBdr>
      <w:divsChild>
        <w:div w:id="1818448198">
          <w:marLeft w:val="0"/>
          <w:marRight w:val="0"/>
          <w:marTop w:val="0"/>
          <w:marBottom w:val="0"/>
          <w:divBdr>
            <w:top w:val="none" w:sz="0" w:space="0" w:color="auto"/>
            <w:left w:val="none" w:sz="0" w:space="0" w:color="auto"/>
            <w:bottom w:val="none" w:sz="0" w:space="0" w:color="auto"/>
            <w:right w:val="none" w:sz="0" w:space="0" w:color="auto"/>
          </w:divBdr>
          <w:divsChild>
            <w:div w:id="1622222423">
              <w:marLeft w:val="0"/>
              <w:marRight w:val="0"/>
              <w:marTop w:val="0"/>
              <w:marBottom w:val="0"/>
              <w:divBdr>
                <w:top w:val="none" w:sz="0" w:space="0" w:color="auto"/>
                <w:left w:val="none" w:sz="0" w:space="0" w:color="auto"/>
                <w:bottom w:val="none" w:sz="0" w:space="0" w:color="auto"/>
                <w:right w:val="none" w:sz="0" w:space="0" w:color="auto"/>
              </w:divBdr>
              <w:divsChild>
                <w:div w:id="12535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0107">
      <w:bodyDiv w:val="1"/>
      <w:marLeft w:val="0"/>
      <w:marRight w:val="0"/>
      <w:marTop w:val="0"/>
      <w:marBottom w:val="0"/>
      <w:divBdr>
        <w:top w:val="none" w:sz="0" w:space="0" w:color="auto"/>
        <w:left w:val="none" w:sz="0" w:space="0" w:color="auto"/>
        <w:bottom w:val="none" w:sz="0" w:space="0" w:color="auto"/>
        <w:right w:val="none" w:sz="0" w:space="0" w:color="auto"/>
      </w:divBdr>
    </w:div>
    <w:div w:id="360909193">
      <w:bodyDiv w:val="1"/>
      <w:marLeft w:val="0"/>
      <w:marRight w:val="0"/>
      <w:marTop w:val="0"/>
      <w:marBottom w:val="0"/>
      <w:divBdr>
        <w:top w:val="none" w:sz="0" w:space="0" w:color="auto"/>
        <w:left w:val="none" w:sz="0" w:space="0" w:color="auto"/>
        <w:bottom w:val="none" w:sz="0" w:space="0" w:color="auto"/>
        <w:right w:val="none" w:sz="0" w:space="0" w:color="auto"/>
      </w:divBdr>
    </w:div>
    <w:div w:id="527916251">
      <w:bodyDiv w:val="1"/>
      <w:marLeft w:val="0"/>
      <w:marRight w:val="0"/>
      <w:marTop w:val="0"/>
      <w:marBottom w:val="0"/>
      <w:divBdr>
        <w:top w:val="none" w:sz="0" w:space="0" w:color="auto"/>
        <w:left w:val="none" w:sz="0" w:space="0" w:color="auto"/>
        <w:bottom w:val="none" w:sz="0" w:space="0" w:color="auto"/>
        <w:right w:val="none" w:sz="0" w:space="0" w:color="auto"/>
      </w:divBdr>
    </w:div>
    <w:div w:id="549533917">
      <w:bodyDiv w:val="1"/>
      <w:marLeft w:val="0"/>
      <w:marRight w:val="0"/>
      <w:marTop w:val="0"/>
      <w:marBottom w:val="0"/>
      <w:divBdr>
        <w:top w:val="none" w:sz="0" w:space="0" w:color="auto"/>
        <w:left w:val="none" w:sz="0" w:space="0" w:color="auto"/>
        <w:bottom w:val="none" w:sz="0" w:space="0" w:color="auto"/>
        <w:right w:val="none" w:sz="0" w:space="0" w:color="auto"/>
      </w:divBdr>
      <w:divsChild>
        <w:div w:id="864438628">
          <w:marLeft w:val="0"/>
          <w:marRight w:val="0"/>
          <w:marTop w:val="0"/>
          <w:marBottom w:val="0"/>
          <w:divBdr>
            <w:top w:val="none" w:sz="0" w:space="0" w:color="auto"/>
            <w:left w:val="none" w:sz="0" w:space="0" w:color="auto"/>
            <w:bottom w:val="none" w:sz="0" w:space="0" w:color="auto"/>
            <w:right w:val="none" w:sz="0" w:space="0" w:color="auto"/>
          </w:divBdr>
          <w:divsChild>
            <w:div w:id="322320479">
              <w:marLeft w:val="0"/>
              <w:marRight w:val="0"/>
              <w:marTop w:val="0"/>
              <w:marBottom w:val="0"/>
              <w:divBdr>
                <w:top w:val="none" w:sz="0" w:space="0" w:color="auto"/>
                <w:left w:val="none" w:sz="0" w:space="0" w:color="auto"/>
                <w:bottom w:val="none" w:sz="0" w:space="0" w:color="auto"/>
                <w:right w:val="none" w:sz="0" w:space="0" w:color="auto"/>
              </w:divBdr>
              <w:divsChild>
                <w:div w:id="2492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3435">
      <w:bodyDiv w:val="1"/>
      <w:marLeft w:val="0"/>
      <w:marRight w:val="0"/>
      <w:marTop w:val="0"/>
      <w:marBottom w:val="0"/>
      <w:divBdr>
        <w:top w:val="none" w:sz="0" w:space="0" w:color="auto"/>
        <w:left w:val="none" w:sz="0" w:space="0" w:color="auto"/>
        <w:bottom w:val="none" w:sz="0" w:space="0" w:color="auto"/>
        <w:right w:val="none" w:sz="0" w:space="0" w:color="auto"/>
      </w:divBdr>
      <w:divsChild>
        <w:div w:id="396052919">
          <w:marLeft w:val="0"/>
          <w:marRight w:val="0"/>
          <w:marTop w:val="0"/>
          <w:marBottom w:val="0"/>
          <w:divBdr>
            <w:top w:val="none" w:sz="0" w:space="0" w:color="auto"/>
            <w:left w:val="none" w:sz="0" w:space="0" w:color="auto"/>
            <w:bottom w:val="none" w:sz="0" w:space="0" w:color="auto"/>
            <w:right w:val="none" w:sz="0" w:space="0" w:color="auto"/>
          </w:divBdr>
          <w:divsChild>
            <w:div w:id="1628468329">
              <w:marLeft w:val="0"/>
              <w:marRight w:val="0"/>
              <w:marTop w:val="0"/>
              <w:marBottom w:val="0"/>
              <w:divBdr>
                <w:top w:val="none" w:sz="0" w:space="0" w:color="auto"/>
                <w:left w:val="none" w:sz="0" w:space="0" w:color="auto"/>
                <w:bottom w:val="none" w:sz="0" w:space="0" w:color="auto"/>
                <w:right w:val="none" w:sz="0" w:space="0" w:color="auto"/>
              </w:divBdr>
              <w:divsChild>
                <w:div w:id="1624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8366">
      <w:bodyDiv w:val="1"/>
      <w:marLeft w:val="0"/>
      <w:marRight w:val="0"/>
      <w:marTop w:val="0"/>
      <w:marBottom w:val="0"/>
      <w:divBdr>
        <w:top w:val="none" w:sz="0" w:space="0" w:color="auto"/>
        <w:left w:val="none" w:sz="0" w:space="0" w:color="auto"/>
        <w:bottom w:val="none" w:sz="0" w:space="0" w:color="auto"/>
        <w:right w:val="none" w:sz="0" w:space="0" w:color="auto"/>
      </w:divBdr>
      <w:divsChild>
        <w:div w:id="786857113">
          <w:marLeft w:val="0"/>
          <w:marRight w:val="0"/>
          <w:marTop w:val="0"/>
          <w:marBottom w:val="0"/>
          <w:divBdr>
            <w:top w:val="none" w:sz="0" w:space="0" w:color="auto"/>
            <w:left w:val="none" w:sz="0" w:space="0" w:color="auto"/>
            <w:bottom w:val="none" w:sz="0" w:space="0" w:color="auto"/>
            <w:right w:val="none" w:sz="0" w:space="0" w:color="auto"/>
          </w:divBdr>
          <w:divsChild>
            <w:div w:id="1947031142">
              <w:marLeft w:val="0"/>
              <w:marRight w:val="0"/>
              <w:marTop w:val="0"/>
              <w:marBottom w:val="0"/>
              <w:divBdr>
                <w:top w:val="none" w:sz="0" w:space="0" w:color="auto"/>
                <w:left w:val="none" w:sz="0" w:space="0" w:color="auto"/>
                <w:bottom w:val="none" w:sz="0" w:space="0" w:color="auto"/>
                <w:right w:val="none" w:sz="0" w:space="0" w:color="auto"/>
              </w:divBdr>
              <w:divsChild>
                <w:div w:id="11024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1666">
      <w:bodyDiv w:val="1"/>
      <w:marLeft w:val="0"/>
      <w:marRight w:val="0"/>
      <w:marTop w:val="0"/>
      <w:marBottom w:val="0"/>
      <w:divBdr>
        <w:top w:val="none" w:sz="0" w:space="0" w:color="auto"/>
        <w:left w:val="none" w:sz="0" w:space="0" w:color="auto"/>
        <w:bottom w:val="none" w:sz="0" w:space="0" w:color="auto"/>
        <w:right w:val="none" w:sz="0" w:space="0" w:color="auto"/>
      </w:divBdr>
      <w:divsChild>
        <w:div w:id="729303927">
          <w:marLeft w:val="0"/>
          <w:marRight w:val="0"/>
          <w:marTop w:val="0"/>
          <w:marBottom w:val="0"/>
          <w:divBdr>
            <w:top w:val="none" w:sz="0" w:space="0" w:color="auto"/>
            <w:left w:val="none" w:sz="0" w:space="0" w:color="auto"/>
            <w:bottom w:val="none" w:sz="0" w:space="0" w:color="auto"/>
            <w:right w:val="none" w:sz="0" w:space="0" w:color="auto"/>
          </w:divBdr>
          <w:divsChild>
            <w:div w:id="211385794">
              <w:marLeft w:val="0"/>
              <w:marRight w:val="0"/>
              <w:marTop w:val="0"/>
              <w:marBottom w:val="0"/>
              <w:divBdr>
                <w:top w:val="none" w:sz="0" w:space="0" w:color="auto"/>
                <w:left w:val="none" w:sz="0" w:space="0" w:color="auto"/>
                <w:bottom w:val="none" w:sz="0" w:space="0" w:color="auto"/>
                <w:right w:val="none" w:sz="0" w:space="0" w:color="auto"/>
              </w:divBdr>
              <w:divsChild>
                <w:div w:id="390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423">
      <w:bodyDiv w:val="1"/>
      <w:marLeft w:val="0"/>
      <w:marRight w:val="0"/>
      <w:marTop w:val="0"/>
      <w:marBottom w:val="0"/>
      <w:divBdr>
        <w:top w:val="none" w:sz="0" w:space="0" w:color="auto"/>
        <w:left w:val="none" w:sz="0" w:space="0" w:color="auto"/>
        <w:bottom w:val="none" w:sz="0" w:space="0" w:color="auto"/>
        <w:right w:val="none" w:sz="0" w:space="0" w:color="auto"/>
      </w:divBdr>
      <w:divsChild>
        <w:div w:id="950629325">
          <w:marLeft w:val="0"/>
          <w:marRight w:val="0"/>
          <w:marTop w:val="0"/>
          <w:marBottom w:val="0"/>
          <w:divBdr>
            <w:top w:val="none" w:sz="0" w:space="0" w:color="auto"/>
            <w:left w:val="none" w:sz="0" w:space="0" w:color="auto"/>
            <w:bottom w:val="none" w:sz="0" w:space="0" w:color="auto"/>
            <w:right w:val="none" w:sz="0" w:space="0" w:color="auto"/>
          </w:divBdr>
          <w:divsChild>
            <w:div w:id="1320038461">
              <w:marLeft w:val="0"/>
              <w:marRight w:val="0"/>
              <w:marTop w:val="0"/>
              <w:marBottom w:val="0"/>
              <w:divBdr>
                <w:top w:val="none" w:sz="0" w:space="0" w:color="auto"/>
                <w:left w:val="none" w:sz="0" w:space="0" w:color="auto"/>
                <w:bottom w:val="none" w:sz="0" w:space="0" w:color="auto"/>
                <w:right w:val="none" w:sz="0" w:space="0" w:color="auto"/>
              </w:divBdr>
              <w:divsChild>
                <w:div w:id="966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3821">
      <w:bodyDiv w:val="1"/>
      <w:marLeft w:val="0"/>
      <w:marRight w:val="0"/>
      <w:marTop w:val="0"/>
      <w:marBottom w:val="0"/>
      <w:divBdr>
        <w:top w:val="none" w:sz="0" w:space="0" w:color="auto"/>
        <w:left w:val="none" w:sz="0" w:space="0" w:color="auto"/>
        <w:bottom w:val="none" w:sz="0" w:space="0" w:color="auto"/>
        <w:right w:val="none" w:sz="0" w:space="0" w:color="auto"/>
      </w:divBdr>
      <w:divsChild>
        <w:div w:id="1213032049">
          <w:marLeft w:val="0"/>
          <w:marRight w:val="0"/>
          <w:marTop w:val="0"/>
          <w:marBottom w:val="0"/>
          <w:divBdr>
            <w:top w:val="none" w:sz="0" w:space="0" w:color="auto"/>
            <w:left w:val="none" w:sz="0" w:space="0" w:color="auto"/>
            <w:bottom w:val="none" w:sz="0" w:space="0" w:color="auto"/>
            <w:right w:val="none" w:sz="0" w:space="0" w:color="auto"/>
          </w:divBdr>
          <w:divsChild>
            <w:div w:id="1416977193">
              <w:marLeft w:val="0"/>
              <w:marRight w:val="0"/>
              <w:marTop w:val="0"/>
              <w:marBottom w:val="0"/>
              <w:divBdr>
                <w:top w:val="none" w:sz="0" w:space="0" w:color="auto"/>
                <w:left w:val="none" w:sz="0" w:space="0" w:color="auto"/>
                <w:bottom w:val="none" w:sz="0" w:space="0" w:color="auto"/>
                <w:right w:val="none" w:sz="0" w:space="0" w:color="auto"/>
              </w:divBdr>
              <w:divsChild>
                <w:div w:id="2978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59684">
      <w:bodyDiv w:val="1"/>
      <w:marLeft w:val="0"/>
      <w:marRight w:val="0"/>
      <w:marTop w:val="0"/>
      <w:marBottom w:val="0"/>
      <w:divBdr>
        <w:top w:val="none" w:sz="0" w:space="0" w:color="auto"/>
        <w:left w:val="none" w:sz="0" w:space="0" w:color="auto"/>
        <w:bottom w:val="none" w:sz="0" w:space="0" w:color="auto"/>
        <w:right w:val="none" w:sz="0" w:space="0" w:color="auto"/>
      </w:divBdr>
      <w:divsChild>
        <w:div w:id="121075504">
          <w:marLeft w:val="0"/>
          <w:marRight w:val="0"/>
          <w:marTop w:val="0"/>
          <w:marBottom w:val="0"/>
          <w:divBdr>
            <w:top w:val="none" w:sz="0" w:space="0" w:color="auto"/>
            <w:left w:val="none" w:sz="0" w:space="0" w:color="auto"/>
            <w:bottom w:val="none" w:sz="0" w:space="0" w:color="auto"/>
            <w:right w:val="none" w:sz="0" w:space="0" w:color="auto"/>
          </w:divBdr>
          <w:divsChild>
            <w:div w:id="331446187">
              <w:marLeft w:val="0"/>
              <w:marRight w:val="0"/>
              <w:marTop w:val="0"/>
              <w:marBottom w:val="0"/>
              <w:divBdr>
                <w:top w:val="none" w:sz="0" w:space="0" w:color="auto"/>
                <w:left w:val="none" w:sz="0" w:space="0" w:color="auto"/>
                <w:bottom w:val="none" w:sz="0" w:space="0" w:color="auto"/>
                <w:right w:val="none" w:sz="0" w:space="0" w:color="auto"/>
              </w:divBdr>
              <w:divsChild>
                <w:div w:id="700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1078">
          <w:marLeft w:val="0"/>
          <w:marRight w:val="0"/>
          <w:marTop w:val="0"/>
          <w:marBottom w:val="0"/>
          <w:divBdr>
            <w:top w:val="none" w:sz="0" w:space="0" w:color="auto"/>
            <w:left w:val="none" w:sz="0" w:space="0" w:color="auto"/>
            <w:bottom w:val="none" w:sz="0" w:space="0" w:color="auto"/>
            <w:right w:val="none" w:sz="0" w:space="0" w:color="auto"/>
          </w:divBdr>
          <w:divsChild>
            <w:div w:id="88745200">
              <w:marLeft w:val="0"/>
              <w:marRight w:val="0"/>
              <w:marTop w:val="0"/>
              <w:marBottom w:val="0"/>
              <w:divBdr>
                <w:top w:val="none" w:sz="0" w:space="0" w:color="auto"/>
                <w:left w:val="none" w:sz="0" w:space="0" w:color="auto"/>
                <w:bottom w:val="none" w:sz="0" w:space="0" w:color="auto"/>
                <w:right w:val="none" w:sz="0" w:space="0" w:color="auto"/>
              </w:divBdr>
              <w:divsChild>
                <w:div w:id="467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8173">
      <w:bodyDiv w:val="1"/>
      <w:marLeft w:val="0"/>
      <w:marRight w:val="0"/>
      <w:marTop w:val="0"/>
      <w:marBottom w:val="0"/>
      <w:divBdr>
        <w:top w:val="none" w:sz="0" w:space="0" w:color="auto"/>
        <w:left w:val="none" w:sz="0" w:space="0" w:color="auto"/>
        <w:bottom w:val="none" w:sz="0" w:space="0" w:color="auto"/>
        <w:right w:val="none" w:sz="0" w:space="0" w:color="auto"/>
      </w:divBdr>
      <w:divsChild>
        <w:div w:id="440302425">
          <w:marLeft w:val="0"/>
          <w:marRight w:val="0"/>
          <w:marTop w:val="0"/>
          <w:marBottom w:val="0"/>
          <w:divBdr>
            <w:top w:val="none" w:sz="0" w:space="0" w:color="auto"/>
            <w:left w:val="none" w:sz="0" w:space="0" w:color="auto"/>
            <w:bottom w:val="none" w:sz="0" w:space="0" w:color="auto"/>
            <w:right w:val="none" w:sz="0" w:space="0" w:color="auto"/>
          </w:divBdr>
          <w:divsChild>
            <w:div w:id="1377774896">
              <w:marLeft w:val="0"/>
              <w:marRight w:val="0"/>
              <w:marTop w:val="0"/>
              <w:marBottom w:val="0"/>
              <w:divBdr>
                <w:top w:val="none" w:sz="0" w:space="0" w:color="auto"/>
                <w:left w:val="none" w:sz="0" w:space="0" w:color="auto"/>
                <w:bottom w:val="none" w:sz="0" w:space="0" w:color="auto"/>
                <w:right w:val="none" w:sz="0" w:space="0" w:color="auto"/>
              </w:divBdr>
              <w:divsChild>
                <w:div w:id="17662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4141">
      <w:bodyDiv w:val="1"/>
      <w:marLeft w:val="0"/>
      <w:marRight w:val="0"/>
      <w:marTop w:val="0"/>
      <w:marBottom w:val="0"/>
      <w:divBdr>
        <w:top w:val="none" w:sz="0" w:space="0" w:color="auto"/>
        <w:left w:val="none" w:sz="0" w:space="0" w:color="auto"/>
        <w:bottom w:val="none" w:sz="0" w:space="0" w:color="auto"/>
        <w:right w:val="none" w:sz="0" w:space="0" w:color="auto"/>
      </w:divBdr>
      <w:divsChild>
        <w:div w:id="938757904">
          <w:marLeft w:val="0"/>
          <w:marRight w:val="0"/>
          <w:marTop w:val="0"/>
          <w:marBottom w:val="0"/>
          <w:divBdr>
            <w:top w:val="none" w:sz="0" w:space="0" w:color="auto"/>
            <w:left w:val="none" w:sz="0" w:space="0" w:color="auto"/>
            <w:bottom w:val="none" w:sz="0" w:space="0" w:color="auto"/>
            <w:right w:val="none" w:sz="0" w:space="0" w:color="auto"/>
          </w:divBdr>
          <w:divsChild>
            <w:div w:id="1080370086">
              <w:marLeft w:val="0"/>
              <w:marRight w:val="0"/>
              <w:marTop w:val="0"/>
              <w:marBottom w:val="0"/>
              <w:divBdr>
                <w:top w:val="none" w:sz="0" w:space="0" w:color="auto"/>
                <w:left w:val="none" w:sz="0" w:space="0" w:color="auto"/>
                <w:bottom w:val="none" w:sz="0" w:space="0" w:color="auto"/>
                <w:right w:val="none" w:sz="0" w:space="0" w:color="auto"/>
              </w:divBdr>
              <w:divsChild>
                <w:div w:id="1204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2215">
      <w:bodyDiv w:val="1"/>
      <w:marLeft w:val="0"/>
      <w:marRight w:val="0"/>
      <w:marTop w:val="0"/>
      <w:marBottom w:val="0"/>
      <w:divBdr>
        <w:top w:val="none" w:sz="0" w:space="0" w:color="auto"/>
        <w:left w:val="none" w:sz="0" w:space="0" w:color="auto"/>
        <w:bottom w:val="none" w:sz="0" w:space="0" w:color="auto"/>
        <w:right w:val="none" w:sz="0" w:space="0" w:color="auto"/>
      </w:divBdr>
      <w:divsChild>
        <w:div w:id="104886087">
          <w:marLeft w:val="0"/>
          <w:marRight w:val="0"/>
          <w:marTop w:val="0"/>
          <w:marBottom w:val="0"/>
          <w:divBdr>
            <w:top w:val="none" w:sz="0" w:space="0" w:color="auto"/>
            <w:left w:val="none" w:sz="0" w:space="0" w:color="auto"/>
            <w:bottom w:val="none" w:sz="0" w:space="0" w:color="auto"/>
            <w:right w:val="none" w:sz="0" w:space="0" w:color="auto"/>
          </w:divBdr>
          <w:divsChild>
            <w:div w:id="294222446">
              <w:marLeft w:val="0"/>
              <w:marRight w:val="0"/>
              <w:marTop w:val="0"/>
              <w:marBottom w:val="0"/>
              <w:divBdr>
                <w:top w:val="none" w:sz="0" w:space="0" w:color="auto"/>
                <w:left w:val="none" w:sz="0" w:space="0" w:color="auto"/>
                <w:bottom w:val="none" w:sz="0" w:space="0" w:color="auto"/>
                <w:right w:val="none" w:sz="0" w:space="0" w:color="auto"/>
              </w:divBdr>
              <w:divsChild>
                <w:div w:id="16938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937">
      <w:bodyDiv w:val="1"/>
      <w:marLeft w:val="0"/>
      <w:marRight w:val="0"/>
      <w:marTop w:val="0"/>
      <w:marBottom w:val="0"/>
      <w:divBdr>
        <w:top w:val="none" w:sz="0" w:space="0" w:color="auto"/>
        <w:left w:val="none" w:sz="0" w:space="0" w:color="auto"/>
        <w:bottom w:val="none" w:sz="0" w:space="0" w:color="auto"/>
        <w:right w:val="none" w:sz="0" w:space="0" w:color="auto"/>
      </w:divBdr>
      <w:divsChild>
        <w:div w:id="655380240">
          <w:marLeft w:val="0"/>
          <w:marRight w:val="0"/>
          <w:marTop w:val="0"/>
          <w:marBottom w:val="0"/>
          <w:divBdr>
            <w:top w:val="none" w:sz="0" w:space="0" w:color="auto"/>
            <w:left w:val="none" w:sz="0" w:space="0" w:color="auto"/>
            <w:bottom w:val="none" w:sz="0" w:space="0" w:color="auto"/>
            <w:right w:val="none" w:sz="0" w:space="0" w:color="auto"/>
          </w:divBdr>
          <w:divsChild>
            <w:div w:id="1963804446">
              <w:marLeft w:val="0"/>
              <w:marRight w:val="0"/>
              <w:marTop w:val="0"/>
              <w:marBottom w:val="0"/>
              <w:divBdr>
                <w:top w:val="none" w:sz="0" w:space="0" w:color="auto"/>
                <w:left w:val="none" w:sz="0" w:space="0" w:color="auto"/>
                <w:bottom w:val="none" w:sz="0" w:space="0" w:color="auto"/>
                <w:right w:val="none" w:sz="0" w:space="0" w:color="auto"/>
              </w:divBdr>
              <w:divsChild>
                <w:div w:id="246157610">
                  <w:marLeft w:val="0"/>
                  <w:marRight w:val="0"/>
                  <w:marTop w:val="0"/>
                  <w:marBottom w:val="0"/>
                  <w:divBdr>
                    <w:top w:val="none" w:sz="0" w:space="0" w:color="auto"/>
                    <w:left w:val="none" w:sz="0" w:space="0" w:color="auto"/>
                    <w:bottom w:val="none" w:sz="0" w:space="0" w:color="auto"/>
                    <w:right w:val="none" w:sz="0" w:space="0" w:color="auto"/>
                  </w:divBdr>
                </w:div>
              </w:divsChild>
            </w:div>
            <w:div w:id="542139910">
              <w:marLeft w:val="0"/>
              <w:marRight w:val="0"/>
              <w:marTop w:val="0"/>
              <w:marBottom w:val="0"/>
              <w:divBdr>
                <w:top w:val="none" w:sz="0" w:space="0" w:color="auto"/>
                <w:left w:val="none" w:sz="0" w:space="0" w:color="auto"/>
                <w:bottom w:val="none" w:sz="0" w:space="0" w:color="auto"/>
                <w:right w:val="none" w:sz="0" w:space="0" w:color="auto"/>
              </w:divBdr>
              <w:divsChild>
                <w:div w:id="1701739321">
                  <w:marLeft w:val="0"/>
                  <w:marRight w:val="0"/>
                  <w:marTop w:val="0"/>
                  <w:marBottom w:val="0"/>
                  <w:divBdr>
                    <w:top w:val="none" w:sz="0" w:space="0" w:color="auto"/>
                    <w:left w:val="none" w:sz="0" w:space="0" w:color="auto"/>
                    <w:bottom w:val="none" w:sz="0" w:space="0" w:color="auto"/>
                    <w:right w:val="none" w:sz="0" w:space="0" w:color="auto"/>
                  </w:divBdr>
                </w:div>
                <w:div w:id="1429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838">
          <w:marLeft w:val="0"/>
          <w:marRight w:val="0"/>
          <w:marTop w:val="0"/>
          <w:marBottom w:val="0"/>
          <w:divBdr>
            <w:top w:val="none" w:sz="0" w:space="0" w:color="auto"/>
            <w:left w:val="none" w:sz="0" w:space="0" w:color="auto"/>
            <w:bottom w:val="none" w:sz="0" w:space="0" w:color="auto"/>
            <w:right w:val="none" w:sz="0" w:space="0" w:color="auto"/>
          </w:divBdr>
          <w:divsChild>
            <w:div w:id="2021463024">
              <w:marLeft w:val="0"/>
              <w:marRight w:val="0"/>
              <w:marTop w:val="0"/>
              <w:marBottom w:val="0"/>
              <w:divBdr>
                <w:top w:val="none" w:sz="0" w:space="0" w:color="auto"/>
                <w:left w:val="none" w:sz="0" w:space="0" w:color="auto"/>
                <w:bottom w:val="none" w:sz="0" w:space="0" w:color="auto"/>
                <w:right w:val="none" w:sz="0" w:space="0" w:color="auto"/>
              </w:divBdr>
              <w:divsChild>
                <w:div w:id="1099715002">
                  <w:marLeft w:val="0"/>
                  <w:marRight w:val="0"/>
                  <w:marTop w:val="0"/>
                  <w:marBottom w:val="0"/>
                  <w:divBdr>
                    <w:top w:val="none" w:sz="0" w:space="0" w:color="auto"/>
                    <w:left w:val="none" w:sz="0" w:space="0" w:color="auto"/>
                    <w:bottom w:val="none" w:sz="0" w:space="0" w:color="auto"/>
                    <w:right w:val="none" w:sz="0" w:space="0" w:color="auto"/>
                  </w:divBdr>
                </w:div>
              </w:divsChild>
            </w:div>
            <w:div w:id="1111900301">
              <w:marLeft w:val="0"/>
              <w:marRight w:val="0"/>
              <w:marTop w:val="0"/>
              <w:marBottom w:val="0"/>
              <w:divBdr>
                <w:top w:val="none" w:sz="0" w:space="0" w:color="auto"/>
                <w:left w:val="none" w:sz="0" w:space="0" w:color="auto"/>
                <w:bottom w:val="none" w:sz="0" w:space="0" w:color="auto"/>
                <w:right w:val="none" w:sz="0" w:space="0" w:color="auto"/>
              </w:divBdr>
              <w:divsChild>
                <w:div w:id="15217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019">
          <w:marLeft w:val="0"/>
          <w:marRight w:val="0"/>
          <w:marTop w:val="0"/>
          <w:marBottom w:val="0"/>
          <w:divBdr>
            <w:top w:val="none" w:sz="0" w:space="0" w:color="auto"/>
            <w:left w:val="none" w:sz="0" w:space="0" w:color="auto"/>
            <w:bottom w:val="none" w:sz="0" w:space="0" w:color="auto"/>
            <w:right w:val="none" w:sz="0" w:space="0" w:color="auto"/>
          </w:divBdr>
          <w:divsChild>
            <w:div w:id="276374217">
              <w:marLeft w:val="0"/>
              <w:marRight w:val="0"/>
              <w:marTop w:val="0"/>
              <w:marBottom w:val="0"/>
              <w:divBdr>
                <w:top w:val="none" w:sz="0" w:space="0" w:color="auto"/>
                <w:left w:val="none" w:sz="0" w:space="0" w:color="auto"/>
                <w:bottom w:val="none" w:sz="0" w:space="0" w:color="auto"/>
                <w:right w:val="none" w:sz="0" w:space="0" w:color="auto"/>
              </w:divBdr>
              <w:divsChild>
                <w:div w:id="1244222387">
                  <w:marLeft w:val="0"/>
                  <w:marRight w:val="0"/>
                  <w:marTop w:val="0"/>
                  <w:marBottom w:val="0"/>
                  <w:divBdr>
                    <w:top w:val="none" w:sz="0" w:space="0" w:color="auto"/>
                    <w:left w:val="none" w:sz="0" w:space="0" w:color="auto"/>
                    <w:bottom w:val="none" w:sz="0" w:space="0" w:color="auto"/>
                    <w:right w:val="none" w:sz="0" w:space="0" w:color="auto"/>
                  </w:divBdr>
                </w:div>
              </w:divsChild>
            </w:div>
            <w:div w:id="605116142">
              <w:marLeft w:val="0"/>
              <w:marRight w:val="0"/>
              <w:marTop w:val="0"/>
              <w:marBottom w:val="0"/>
              <w:divBdr>
                <w:top w:val="none" w:sz="0" w:space="0" w:color="auto"/>
                <w:left w:val="none" w:sz="0" w:space="0" w:color="auto"/>
                <w:bottom w:val="none" w:sz="0" w:space="0" w:color="auto"/>
                <w:right w:val="none" w:sz="0" w:space="0" w:color="auto"/>
              </w:divBdr>
              <w:divsChild>
                <w:div w:id="308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6110">
      <w:bodyDiv w:val="1"/>
      <w:marLeft w:val="0"/>
      <w:marRight w:val="0"/>
      <w:marTop w:val="0"/>
      <w:marBottom w:val="0"/>
      <w:divBdr>
        <w:top w:val="none" w:sz="0" w:space="0" w:color="auto"/>
        <w:left w:val="none" w:sz="0" w:space="0" w:color="auto"/>
        <w:bottom w:val="none" w:sz="0" w:space="0" w:color="auto"/>
        <w:right w:val="none" w:sz="0" w:space="0" w:color="auto"/>
      </w:divBdr>
      <w:divsChild>
        <w:div w:id="673265295">
          <w:marLeft w:val="0"/>
          <w:marRight w:val="0"/>
          <w:marTop w:val="0"/>
          <w:marBottom w:val="0"/>
          <w:divBdr>
            <w:top w:val="none" w:sz="0" w:space="0" w:color="auto"/>
            <w:left w:val="none" w:sz="0" w:space="0" w:color="auto"/>
            <w:bottom w:val="none" w:sz="0" w:space="0" w:color="auto"/>
            <w:right w:val="none" w:sz="0" w:space="0" w:color="auto"/>
          </w:divBdr>
          <w:divsChild>
            <w:div w:id="1909922298">
              <w:marLeft w:val="0"/>
              <w:marRight w:val="0"/>
              <w:marTop w:val="0"/>
              <w:marBottom w:val="0"/>
              <w:divBdr>
                <w:top w:val="none" w:sz="0" w:space="0" w:color="auto"/>
                <w:left w:val="none" w:sz="0" w:space="0" w:color="auto"/>
                <w:bottom w:val="none" w:sz="0" w:space="0" w:color="auto"/>
                <w:right w:val="none" w:sz="0" w:space="0" w:color="auto"/>
              </w:divBdr>
              <w:divsChild>
                <w:div w:id="1031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1072">
      <w:bodyDiv w:val="1"/>
      <w:marLeft w:val="0"/>
      <w:marRight w:val="0"/>
      <w:marTop w:val="0"/>
      <w:marBottom w:val="0"/>
      <w:divBdr>
        <w:top w:val="none" w:sz="0" w:space="0" w:color="auto"/>
        <w:left w:val="none" w:sz="0" w:space="0" w:color="auto"/>
        <w:bottom w:val="none" w:sz="0" w:space="0" w:color="auto"/>
        <w:right w:val="none" w:sz="0" w:space="0" w:color="auto"/>
      </w:divBdr>
    </w:div>
    <w:div w:id="970087752">
      <w:bodyDiv w:val="1"/>
      <w:marLeft w:val="0"/>
      <w:marRight w:val="0"/>
      <w:marTop w:val="0"/>
      <w:marBottom w:val="0"/>
      <w:divBdr>
        <w:top w:val="none" w:sz="0" w:space="0" w:color="auto"/>
        <w:left w:val="none" w:sz="0" w:space="0" w:color="auto"/>
        <w:bottom w:val="none" w:sz="0" w:space="0" w:color="auto"/>
        <w:right w:val="none" w:sz="0" w:space="0" w:color="auto"/>
      </w:divBdr>
      <w:divsChild>
        <w:div w:id="1948731582">
          <w:marLeft w:val="0"/>
          <w:marRight w:val="0"/>
          <w:marTop w:val="0"/>
          <w:marBottom w:val="0"/>
          <w:divBdr>
            <w:top w:val="none" w:sz="0" w:space="0" w:color="auto"/>
            <w:left w:val="none" w:sz="0" w:space="0" w:color="auto"/>
            <w:bottom w:val="none" w:sz="0" w:space="0" w:color="auto"/>
            <w:right w:val="none" w:sz="0" w:space="0" w:color="auto"/>
          </w:divBdr>
          <w:divsChild>
            <w:div w:id="1213692803">
              <w:marLeft w:val="0"/>
              <w:marRight w:val="0"/>
              <w:marTop w:val="0"/>
              <w:marBottom w:val="0"/>
              <w:divBdr>
                <w:top w:val="none" w:sz="0" w:space="0" w:color="auto"/>
                <w:left w:val="none" w:sz="0" w:space="0" w:color="auto"/>
                <w:bottom w:val="none" w:sz="0" w:space="0" w:color="auto"/>
                <w:right w:val="none" w:sz="0" w:space="0" w:color="auto"/>
              </w:divBdr>
              <w:divsChild>
                <w:div w:id="1416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5894">
      <w:bodyDiv w:val="1"/>
      <w:marLeft w:val="0"/>
      <w:marRight w:val="0"/>
      <w:marTop w:val="0"/>
      <w:marBottom w:val="0"/>
      <w:divBdr>
        <w:top w:val="none" w:sz="0" w:space="0" w:color="auto"/>
        <w:left w:val="none" w:sz="0" w:space="0" w:color="auto"/>
        <w:bottom w:val="none" w:sz="0" w:space="0" w:color="auto"/>
        <w:right w:val="none" w:sz="0" w:space="0" w:color="auto"/>
      </w:divBdr>
      <w:divsChild>
        <w:div w:id="228658205">
          <w:marLeft w:val="0"/>
          <w:marRight w:val="0"/>
          <w:marTop w:val="0"/>
          <w:marBottom w:val="0"/>
          <w:divBdr>
            <w:top w:val="none" w:sz="0" w:space="0" w:color="auto"/>
            <w:left w:val="none" w:sz="0" w:space="0" w:color="auto"/>
            <w:bottom w:val="none" w:sz="0" w:space="0" w:color="auto"/>
            <w:right w:val="none" w:sz="0" w:space="0" w:color="auto"/>
          </w:divBdr>
          <w:divsChild>
            <w:div w:id="1971204677">
              <w:marLeft w:val="0"/>
              <w:marRight w:val="0"/>
              <w:marTop w:val="0"/>
              <w:marBottom w:val="0"/>
              <w:divBdr>
                <w:top w:val="none" w:sz="0" w:space="0" w:color="auto"/>
                <w:left w:val="none" w:sz="0" w:space="0" w:color="auto"/>
                <w:bottom w:val="none" w:sz="0" w:space="0" w:color="auto"/>
                <w:right w:val="none" w:sz="0" w:space="0" w:color="auto"/>
              </w:divBdr>
              <w:divsChild>
                <w:div w:id="148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6238">
      <w:bodyDiv w:val="1"/>
      <w:marLeft w:val="0"/>
      <w:marRight w:val="0"/>
      <w:marTop w:val="0"/>
      <w:marBottom w:val="0"/>
      <w:divBdr>
        <w:top w:val="none" w:sz="0" w:space="0" w:color="auto"/>
        <w:left w:val="none" w:sz="0" w:space="0" w:color="auto"/>
        <w:bottom w:val="none" w:sz="0" w:space="0" w:color="auto"/>
        <w:right w:val="none" w:sz="0" w:space="0" w:color="auto"/>
      </w:divBdr>
      <w:divsChild>
        <w:div w:id="1323654052">
          <w:marLeft w:val="0"/>
          <w:marRight w:val="0"/>
          <w:marTop w:val="0"/>
          <w:marBottom w:val="0"/>
          <w:divBdr>
            <w:top w:val="none" w:sz="0" w:space="0" w:color="auto"/>
            <w:left w:val="none" w:sz="0" w:space="0" w:color="auto"/>
            <w:bottom w:val="none" w:sz="0" w:space="0" w:color="auto"/>
            <w:right w:val="none" w:sz="0" w:space="0" w:color="auto"/>
          </w:divBdr>
          <w:divsChild>
            <w:div w:id="223032035">
              <w:marLeft w:val="0"/>
              <w:marRight w:val="0"/>
              <w:marTop w:val="0"/>
              <w:marBottom w:val="0"/>
              <w:divBdr>
                <w:top w:val="none" w:sz="0" w:space="0" w:color="auto"/>
                <w:left w:val="none" w:sz="0" w:space="0" w:color="auto"/>
                <w:bottom w:val="none" w:sz="0" w:space="0" w:color="auto"/>
                <w:right w:val="none" w:sz="0" w:space="0" w:color="auto"/>
              </w:divBdr>
              <w:divsChild>
                <w:div w:id="17380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2302">
      <w:bodyDiv w:val="1"/>
      <w:marLeft w:val="0"/>
      <w:marRight w:val="0"/>
      <w:marTop w:val="0"/>
      <w:marBottom w:val="0"/>
      <w:divBdr>
        <w:top w:val="none" w:sz="0" w:space="0" w:color="auto"/>
        <w:left w:val="none" w:sz="0" w:space="0" w:color="auto"/>
        <w:bottom w:val="none" w:sz="0" w:space="0" w:color="auto"/>
        <w:right w:val="none" w:sz="0" w:space="0" w:color="auto"/>
      </w:divBdr>
      <w:divsChild>
        <w:div w:id="486945360">
          <w:marLeft w:val="0"/>
          <w:marRight w:val="0"/>
          <w:marTop w:val="0"/>
          <w:marBottom w:val="0"/>
          <w:divBdr>
            <w:top w:val="none" w:sz="0" w:space="0" w:color="auto"/>
            <w:left w:val="none" w:sz="0" w:space="0" w:color="auto"/>
            <w:bottom w:val="none" w:sz="0" w:space="0" w:color="auto"/>
            <w:right w:val="none" w:sz="0" w:space="0" w:color="auto"/>
          </w:divBdr>
          <w:divsChild>
            <w:div w:id="1291549997">
              <w:marLeft w:val="0"/>
              <w:marRight w:val="0"/>
              <w:marTop w:val="0"/>
              <w:marBottom w:val="0"/>
              <w:divBdr>
                <w:top w:val="none" w:sz="0" w:space="0" w:color="auto"/>
                <w:left w:val="none" w:sz="0" w:space="0" w:color="auto"/>
                <w:bottom w:val="none" w:sz="0" w:space="0" w:color="auto"/>
                <w:right w:val="none" w:sz="0" w:space="0" w:color="auto"/>
              </w:divBdr>
              <w:divsChild>
                <w:div w:id="1440757716">
                  <w:marLeft w:val="0"/>
                  <w:marRight w:val="0"/>
                  <w:marTop w:val="0"/>
                  <w:marBottom w:val="0"/>
                  <w:divBdr>
                    <w:top w:val="none" w:sz="0" w:space="0" w:color="auto"/>
                    <w:left w:val="none" w:sz="0" w:space="0" w:color="auto"/>
                    <w:bottom w:val="none" w:sz="0" w:space="0" w:color="auto"/>
                    <w:right w:val="none" w:sz="0" w:space="0" w:color="auto"/>
                  </w:divBdr>
                </w:div>
              </w:divsChild>
            </w:div>
            <w:div w:id="560942933">
              <w:marLeft w:val="0"/>
              <w:marRight w:val="0"/>
              <w:marTop w:val="0"/>
              <w:marBottom w:val="0"/>
              <w:divBdr>
                <w:top w:val="none" w:sz="0" w:space="0" w:color="auto"/>
                <w:left w:val="none" w:sz="0" w:space="0" w:color="auto"/>
                <w:bottom w:val="none" w:sz="0" w:space="0" w:color="auto"/>
                <w:right w:val="none" w:sz="0" w:space="0" w:color="auto"/>
              </w:divBdr>
              <w:divsChild>
                <w:div w:id="1651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5241">
      <w:bodyDiv w:val="1"/>
      <w:marLeft w:val="0"/>
      <w:marRight w:val="0"/>
      <w:marTop w:val="0"/>
      <w:marBottom w:val="0"/>
      <w:divBdr>
        <w:top w:val="none" w:sz="0" w:space="0" w:color="auto"/>
        <w:left w:val="none" w:sz="0" w:space="0" w:color="auto"/>
        <w:bottom w:val="none" w:sz="0" w:space="0" w:color="auto"/>
        <w:right w:val="none" w:sz="0" w:space="0" w:color="auto"/>
      </w:divBdr>
    </w:div>
    <w:div w:id="1156841932">
      <w:bodyDiv w:val="1"/>
      <w:marLeft w:val="0"/>
      <w:marRight w:val="0"/>
      <w:marTop w:val="0"/>
      <w:marBottom w:val="0"/>
      <w:divBdr>
        <w:top w:val="none" w:sz="0" w:space="0" w:color="auto"/>
        <w:left w:val="none" w:sz="0" w:space="0" w:color="auto"/>
        <w:bottom w:val="none" w:sz="0" w:space="0" w:color="auto"/>
        <w:right w:val="none" w:sz="0" w:space="0" w:color="auto"/>
      </w:divBdr>
      <w:divsChild>
        <w:div w:id="1170413638">
          <w:marLeft w:val="0"/>
          <w:marRight w:val="0"/>
          <w:marTop w:val="0"/>
          <w:marBottom w:val="0"/>
          <w:divBdr>
            <w:top w:val="none" w:sz="0" w:space="0" w:color="auto"/>
            <w:left w:val="none" w:sz="0" w:space="0" w:color="auto"/>
            <w:bottom w:val="none" w:sz="0" w:space="0" w:color="auto"/>
            <w:right w:val="none" w:sz="0" w:space="0" w:color="auto"/>
          </w:divBdr>
          <w:divsChild>
            <w:div w:id="560098460">
              <w:marLeft w:val="0"/>
              <w:marRight w:val="0"/>
              <w:marTop w:val="0"/>
              <w:marBottom w:val="0"/>
              <w:divBdr>
                <w:top w:val="none" w:sz="0" w:space="0" w:color="auto"/>
                <w:left w:val="none" w:sz="0" w:space="0" w:color="auto"/>
                <w:bottom w:val="none" w:sz="0" w:space="0" w:color="auto"/>
                <w:right w:val="none" w:sz="0" w:space="0" w:color="auto"/>
              </w:divBdr>
              <w:divsChild>
                <w:div w:id="16890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6185">
      <w:bodyDiv w:val="1"/>
      <w:marLeft w:val="0"/>
      <w:marRight w:val="0"/>
      <w:marTop w:val="0"/>
      <w:marBottom w:val="0"/>
      <w:divBdr>
        <w:top w:val="none" w:sz="0" w:space="0" w:color="auto"/>
        <w:left w:val="none" w:sz="0" w:space="0" w:color="auto"/>
        <w:bottom w:val="none" w:sz="0" w:space="0" w:color="auto"/>
        <w:right w:val="none" w:sz="0" w:space="0" w:color="auto"/>
      </w:divBdr>
      <w:divsChild>
        <w:div w:id="930353785">
          <w:marLeft w:val="0"/>
          <w:marRight w:val="0"/>
          <w:marTop w:val="0"/>
          <w:marBottom w:val="0"/>
          <w:divBdr>
            <w:top w:val="none" w:sz="0" w:space="0" w:color="auto"/>
            <w:left w:val="none" w:sz="0" w:space="0" w:color="auto"/>
            <w:bottom w:val="none" w:sz="0" w:space="0" w:color="auto"/>
            <w:right w:val="none" w:sz="0" w:space="0" w:color="auto"/>
          </w:divBdr>
          <w:divsChild>
            <w:div w:id="1994334555">
              <w:marLeft w:val="0"/>
              <w:marRight w:val="0"/>
              <w:marTop w:val="0"/>
              <w:marBottom w:val="0"/>
              <w:divBdr>
                <w:top w:val="none" w:sz="0" w:space="0" w:color="auto"/>
                <w:left w:val="none" w:sz="0" w:space="0" w:color="auto"/>
                <w:bottom w:val="none" w:sz="0" w:space="0" w:color="auto"/>
                <w:right w:val="none" w:sz="0" w:space="0" w:color="auto"/>
              </w:divBdr>
              <w:divsChild>
                <w:div w:id="742678698">
                  <w:marLeft w:val="0"/>
                  <w:marRight w:val="0"/>
                  <w:marTop w:val="0"/>
                  <w:marBottom w:val="0"/>
                  <w:divBdr>
                    <w:top w:val="none" w:sz="0" w:space="0" w:color="auto"/>
                    <w:left w:val="none" w:sz="0" w:space="0" w:color="auto"/>
                    <w:bottom w:val="none" w:sz="0" w:space="0" w:color="auto"/>
                    <w:right w:val="none" w:sz="0" w:space="0" w:color="auto"/>
                  </w:divBdr>
                  <w:divsChild>
                    <w:div w:id="11126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6022">
      <w:bodyDiv w:val="1"/>
      <w:marLeft w:val="0"/>
      <w:marRight w:val="0"/>
      <w:marTop w:val="0"/>
      <w:marBottom w:val="0"/>
      <w:divBdr>
        <w:top w:val="none" w:sz="0" w:space="0" w:color="auto"/>
        <w:left w:val="none" w:sz="0" w:space="0" w:color="auto"/>
        <w:bottom w:val="none" w:sz="0" w:space="0" w:color="auto"/>
        <w:right w:val="none" w:sz="0" w:space="0" w:color="auto"/>
      </w:divBdr>
      <w:divsChild>
        <w:div w:id="743571965">
          <w:marLeft w:val="0"/>
          <w:marRight w:val="0"/>
          <w:marTop w:val="0"/>
          <w:marBottom w:val="0"/>
          <w:divBdr>
            <w:top w:val="none" w:sz="0" w:space="0" w:color="auto"/>
            <w:left w:val="none" w:sz="0" w:space="0" w:color="auto"/>
            <w:bottom w:val="none" w:sz="0" w:space="0" w:color="auto"/>
            <w:right w:val="none" w:sz="0" w:space="0" w:color="auto"/>
          </w:divBdr>
          <w:divsChild>
            <w:div w:id="777795632">
              <w:marLeft w:val="0"/>
              <w:marRight w:val="0"/>
              <w:marTop w:val="0"/>
              <w:marBottom w:val="0"/>
              <w:divBdr>
                <w:top w:val="none" w:sz="0" w:space="0" w:color="auto"/>
                <w:left w:val="none" w:sz="0" w:space="0" w:color="auto"/>
                <w:bottom w:val="none" w:sz="0" w:space="0" w:color="auto"/>
                <w:right w:val="none" w:sz="0" w:space="0" w:color="auto"/>
              </w:divBdr>
              <w:divsChild>
                <w:div w:id="947153572">
                  <w:marLeft w:val="0"/>
                  <w:marRight w:val="0"/>
                  <w:marTop w:val="0"/>
                  <w:marBottom w:val="0"/>
                  <w:divBdr>
                    <w:top w:val="none" w:sz="0" w:space="0" w:color="auto"/>
                    <w:left w:val="none" w:sz="0" w:space="0" w:color="auto"/>
                    <w:bottom w:val="none" w:sz="0" w:space="0" w:color="auto"/>
                    <w:right w:val="none" w:sz="0" w:space="0" w:color="auto"/>
                  </w:divBdr>
                  <w:divsChild>
                    <w:div w:id="4123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571903">
      <w:bodyDiv w:val="1"/>
      <w:marLeft w:val="0"/>
      <w:marRight w:val="0"/>
      <w:marTop w:val="0"/>
      <w:marBottom w:val="0"/>
      <w:divBdr>
        <w:top w:val="none" w:sz="0" w:space="0" w:color="auto"/>
        <w:left w:val="none" w:sz="0" w:space="0" w:color="auto"/>
        <w:bottom w:val="none" w:sz="0" w:space="0" w:color="auto"/>
        <w:right w:val="none" w:sz="0" w:space="0" w:color="auto"/>
      </w:divBdr>
      <w:divsChild>
        <w:div w:id="955256478">
          <w:marLeft w:val="0"/>
          <w:marRight w:val="0"/>
          <w:marTop w:val="0"/>
          <w:marBottom w:val="0"/>
          <w:divBdr>
            <w:top w:val="none" w:sz="0" w:space="0" w:color="auto"/>
            <w:left w:val="none" w:sz="0" w:space="0" w:color="auto"/>
            <w:bottom w:val="none" w:sz="0" w:space="0" w:color="auto"/>
            <w:right w:val="none" w:sz="0" w:space="0" w:color="auto"/>
          </w:divBdr>
          <w:divsChild>
            <w:div w:id="1358431174">
              <w:marLeft w:val="0"/>
              <w:marRight w:val="0"/>
              <w:marTop w:val="0"/>
              <w:marBottom w:val="0"/>
              <w:divBdr>
                <w:top w:val="none" w:sz="0" w:space="0" w:color="auto"/>
                <w:left w:val="none" w:sz="0" w:space="0" w:color="auto"/>
                <w:bottom w:val="none" w:sz="0" w:space="0" w:color="auto"/>
                <w:right w:val="none" w:sz="0" w:space="0" w:color="auto"/>
              </w:divBdr>
              <w:divsChild>
                <w:div w:id="96608250">
                  <w:marLeft w:val="0"/>
                  <w:marRight w:val="0"/>
                  <w:marTop w:val="0"/>
                  <w:marBottom w:val="0"/>
                  <w:divBdr>
                    <w:top w:val="none" w:sz="0" w:space="0" w:color="auto"/>
                    <w:left w:val="none" w:sz="0" w:space="0" w:color="auto"/>
                    <w:bottom w:val="none" w:sz="0" w:space="0" w:color="auto"/>
                    <w:right w:val="none" w:sz="0" w:space="0" w:color="auto"/>
                  </w:divBdr>
                  <w:divsChild>
                    <w:div w:id="19377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5658">
      <w:bodyDiv w:val="1"/>
      <w:marLeft w:val="0"/>
      <w:marRight w:val="0"/>
      <w:marTop w:val="0"/>
      <w:marBottom w:val="0"/>
      <w:divBdr>
        <w:top w:val="none" w:sz="0" w:space="0" w:color="auto"/>
        <w:left w:val="none" w:sz="0" w:space="0" w:color="auto"/>
        <w:bottom w:val="none" w:sz="0" w:space="0" w:color="auto"/>
        <w:right w:val="none" w:sz="0" w:space="0" w:color="auto"/>
      </w:divBdr>
      <w:divsChild>
        <w:div w:id="1635522637">
          <w:marLeft w:val="0"/>
          <w:marRight w:val="0"/>
          <w:marTop w:val="0"/>
          <w:marBottom w:val="0"/>
          <w:divBdr>
            <w:top w:val="none" w:sz="0" w:space="0" w:color="auto"/>
            <w:left w:val="none" w:sz="0" w:space="0" w:color="auto"/>
            <w:bottom w:val="none" w:sz="0" w:space="0" w:color="auto"/>
            <w:right w:val="none" w:sz="0" w:space="0" w:color="auto"/>
          </w:divBdr>
          <w:divsChild>
            <w:div w:id="2140954540">
              <w:marLeft w:val="0"/>
              <w:marRight w:val="0"/>
              <w:marTop w:val="0"/>
              <w:marBottom w:val="0"/>
              <w:divBdr>
                <w:top w:val="none" w:sz="0" w:space="0" w:color="auto"/>
                <w:left w:val="none" w:sz="0" w:space="0" w:color="auto"/>
                <w:bottom w:val="none" w:sz="0" w:space="0" w:color="auto"/>
                <w:right w:val="none" w:sz="0" w:space="0" w:color="auto"/>
              </w:divBdr>
              <w:divsChild>
                <w:div w:id="8732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4953">
      <w:bodyDiv w:val="1"/>
      <w:marLeft w:val="0"/>
      <w:marRight w:val="0"/>
      <w:marTop w:val="0"/>
      <w:marBottom w:val="0"/>
      <w:divBdr>
        <w:top w:val="none" w:sz="0" w:space="0" w:color="auto"/>
        <w:left w:val="none" w:sz="0" w:space="0" w:color="auto"/>
        <w:bottom w:val="none" w:sz="0" w:space="0" w:color="auto"/>
        <w:right w:val="none" w:sz="0" w:space="0" w:color="auto"/>
      </w:divBdr>
      <w:divsChild>
        <w:div w:id="1009868833">
          <w:marLeft w:val="0"/>
          <w:marRight w:val="0"/>
          <w:marTop w:val="0"/>
          <w:marBottom w:val="0"/>
          <w:divBdr>
            <w:top w:val="none" w:sz="0" w:space="0" w:color="auto"/>
            <w:left w:val="none" w:sz="0" w:space="0" w:color="auto"/>
            <w:bottom w:val="none" w:sz="0" w:space="0" w:color="auto"/>
            <w:right w:val="none" w:sz="0" w:space="0" w:color="auto"/>
          </w:divBdr>
          <w:divsChild>
            <w:div w:id="569928177">
              <w:marLeft w:val="0"/>
              <w:marRight w:val="0"/>
              <w:marTop w:val="0"/>
              <w:marBottom w:val="0"/>
              <w:divBdr>
                <w:top w:val="none" w:sz="0" w:space="0" w:color="auto"/>
                <w:left w:val="none" w:sz="0" w:space="0" w:color="auto"/>
                <w:bottom w:val="none" w:sz="0" w:space="0" w:color="auto"/>
                <w:right w:val="none" w:sz="0" w:space="0" w:color="auto"/>
              </w:divBdr>
              <w:divsChild>
                <w:div w:id="742218968">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
                  </w:divsChild>
                </w:div>
                <w:div w:id="1303775473">
                  <w:marLeft w:val="0"/>
                  <w:marRight w:val="0"/>
                  <w:marTop w:val="0"/>
                  <w:marBottom w:val="0"/>
                  <w:divBdr>
                    <w:top w:val="none" w:sz="0" w:space="0" w:color="auto"/>
                    <w:left w:val="none" w:sz="0" w:space="0" w:color="auto"/>
                    <w:bottom w:val="none" w:sz="0" w:space="0" w:color="auto"/>
                    <w:right w:val="none" w:sz="0" w:space="0" w:color="auto"/>
                  </w:divBdr>
                  <w:divsChild>
                    <w:div w:id="17019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315">
              <w:marLeft w:val="0"/>
              <w:marRight w:val="0"/>
              <w:marTop w:val="0"/>
              <w:marBottom w:val="0"/>
              <w:divBdr>
                <w:top w:val="none" w:sz="0" w:space="0" w:color="auto"/>
                <w:left w:val="none" w:sz="0" w:space="0" w:color="auto"/>
                <w:bottom w:val="none" w:sz="0" w:space="0" w:color="auto"/>
                <w:right w:val="none" w:sz="0" w:space="0" w:color="auto"/>
              </w:divBdr>
              <w:divsChild>
                <w:div w:id="2036228503">
                  <w:marLeft w:val="0"/>
                  <w:marRight w:val="0"/>
                  <w:marTop w:val="0"/>
                  <w:marBottom w:val="0"/>
                  <w:divBdr>
                    <w:top w:val="none" w:sz="0" w:space="0" w:color="auto"/>
                    <w:left w:val="none" w:sz="0" w:space="0" w:color="auto"/>
                    <w:bottom w:val="none" w:sz="0" w:space="0" w:color="auto"/>
                    <w:right w:val="none" w:sz="0" w:space="0" w:color="auto"/>
                  </w:divBdr>
                </w:div>
              </w:divsChild>
            </w:div>
            <w:div w:id="330835164">
              <w:marLeft w:val="0"/>
              <w:marRight w:val="0"/>
              <w:marTop w:val="0"/>
              <w:marBottom w:val="0"/>
              <w:divBdr>
                <w:top w:val="none" w:sz="0" w:space="0" w:color="auto"/>
                <w:left w:val="none" w:sz="0" w:space="0" w:color="auto"/>
                <w:bottom w:val="none" w:sz="0" w:space="0" w:color="auto"/>
                <w:right w:val="none" w:sz="0" w:space="0" w:color="auto"/>
              </w:divBdr>
              <w:divsChild>
                <w:div w:id="1844969926">
                  <w:marLeft w:val="0"/>
                  <w:marRight w:val="0"/>
                  <w:marTop w:val="0"/>
                  <w:marBottom w:val="0"/>
                  <w:divBdr>
                    <w:top w:val="none" w:sz="0" w:space="0" w:color="auto"/>
                    <w:left w:val="none" w:sz="0" w:space="0" w:color="auto"/>
                    <w:bottom w:val="none" w:sz="0" w:space="0" w:color="auto"/>
                    <w:right w:val="none" w:sz="0" w:space="0" w:color="auto"/>
                  </w:divBdr>
                </w:div>
              </w:divsChild>
            </w:div>
            <w:div w:id="1129132021">
              <w:marLeft w:val="0"/>
              <w:marRight w:val="0"/>
              <w:marTop w:val="0"/>
              <w:marBottom w:val="0"/>
              <w:divBdr>
                <w:top w:val="none" w:sz="0" w:space="0" w:color="auto"/>
                <w:left w:val="none" w:sz="0" w:space="0" w:color="auto"/>
                <w:bottom w:val="none" w:sz="0" w:space="0" w:color="auto"/>
                <w:right w:val="none" w:sz="0" w:space="0" w:color="auto"/>
              </w:divBdr>
              <w:divsChild>
                <w:div w:id="790976727">
                  <w:marLeft w:val="0"/>
                  <w:marRight w:val="0"/>
                  <w:marTop w:val="0"/>
                  <w:marBottom w:val="0"/>
                  <w:divBdr>
                    <w:top w:val="none" w:sz="0" w:space="0" w:color="auto"/>
                    <w:left w:val="none" w:sz="0" w:space="0" w:color="auto"/>
                    <w:bottom w:val="none" w:sz="0" w:space="0" w:color="auto"/>
                    <w:right w:val="none" w:sz="0" w:space="0" w:color="auto"/>
                  </w:divBdr>
                </w:div>
              </w:divsChild>
            </w:div>
            <w:div w:id="870385439">
              <w:marLeft w:val="0"/>
              <w:marRight w:val="0"/>
              <w:marTop w:val="0"/>
              <w:marBottom w:val="0"/>
              <w:divBdr>
                <w:top w:val="none" w:sz="0" w:space="0" w:color="auto"/>
                <w:left w:val="none" w:sz="0" w:space="0" w:color="auto"/>
                <w:bottom w:val="none" w:sz="0" w:space="0" w:color="auto"/>
                <w:right w:val="none" w:sz="0" w:space="0" w:color="auto"/>
              </w:divBdr>
              <w:divsChild>
                <w:div w:id="12950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5243">
          <w:marLeft w:val="0"/>
          <w:marRight w:val="0"/>
          <w:marTop w:val="0"/>
          <w:marBottom w:val="0"/>
          <w:divBdr>
            <w:top w:val="none" w:sz="0" w:space="0" w:color="auto"/>
            <w:left w:val="none" w:sz="0" w:space="0" w:color="auto"/>
            <w:bottom w:val="none" w:sz="0" w:space="0" w:color="auto"/>
            <w:right w:val="none" w:sz="0" w:space="0" w:color="auto"/>
          </w:divBdr>
          <w:divsChild>
            <w:div w:id="318576533">
              <w:marLeft w:val="0"/>
              <w:marRight w:val="0"/>
              <w:marTop w:val="0"/>
              <w:marBottom w:val="0"/>
              <w:divBdr>
                <w:top w:val="none" w:sz="0" w:space="0" w:color="auto"/>
                <w:left w:val="none" w:sz="0" w:space="0" w:color="auto"/>
                <w:bottom w:val="none" w:sz="0" w:space="0" w:color="auto"/>
                <w:right w:val="none" w:sz="0" w:space="0" w:color="auto"/>
              </w:divBdr>
              <w:divsChild>
                <w:div w:id="1712538135">
                  <w:marLeft w:val="0"/>
                  <w:marRight w:val="0"/>
                  <w:marTop w:val="0"/>
                  <w:marBottom w:val="0"/>
                  <w:divBdr>
                    <w:top w:val="none" w:sz="0" w:space="0" w:color="auto"/>
                    <w:left w:val="none" w:sz="0" w:space="0" w:color="auto"/>
                    <w:bottom w:val="none" w:sz="0" w:space="0" w:color="auto"/>
                    <w:right w:val="none" w:sz="0" w:space="0" w:color="auto"/>
                  </w:divBdr>
                </w:div>
              </w:divsChild>
            </w:div>
            <w:div w:id="1725642374">
              <w:marLeft w:val="0"/>
              <w:marRight w:val="0"/>
              <w:marTop w:val="0"/>
              <w:marBottom w:val="0"/>
              <w:divBdr>
                <w:top w:val="none" w:sz="0" w:space="0" w:color="auto"/>
                <w:left w:val="none" w:sz="0" w:space="0" w:color="auto"/>
                <w:bottom w:val="none" w:sz="0" w:space="0" w:color="auto"/>
                <w:right w:val="none" w:sz="0" w:space="0" w:color="auto"/>
              </w:divBdr>
              <w:divsChild>
                <w:div w:id="1637299023">
                  <w:marLeft w:val="0"/>
                  <w:marRight w:val="0"/>
                  <w:marTop w:val="0"/>
                  <w:marBottom w:val="0"/>
                  <w:divBdr>
                    <w:top w:val="none" w:sz="0" w:space="0" w:color="auto"/>
                    <w:left w:val="none" w:sz="0" w:space="0" w:color="auto"/>
                    <w:bottom w:val="none" w:sz="0" w:space="0" w:color="auto"/>
                    <w:right w:val="none" w:sz="0" w:space="0" w:color="auto"/>
                  </w:divBdr>
                  <w:divsChild>
                    <w:div w:id="938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83466">
      <w:bodyDiv w:val="1"/>
      <w:marLeft w:val="0"/>
      <w:marRight w:val="0"/>
      <w:marTop w:val="0"/>
      <w:marBottom w:val="0"/>
      <w:divBdr>
        <w:top w:val="none" w:sz="0" w:space="0" w:color="auto"/>
        <w:left w:val="none" w:sz="0" w:space="0" w:color="auto"/>
        <w:bottom w:val="none" w:sz="0" w:space="0" w:color="auto"/>
        <w:right w:val="none" w:sz="0" w:space="0" w:color="auto"/>
      </w:divBdr>
      <w:divsChild>
        <w:div w:id="981152423">
          <w:marLeft w:val="0"/>
          <w:marRight w:val="0"/>
          <w:marTop w:val="0"/>
          <w:marBottom w:val="0"/>
          <w:divBdr>
            <w:top w:val="none" w:sz="0" w:space="0" w:color="auto"/>
            <w:left w:val="none" w:sz="0" w:space="0" w:color="auto"/>
            <w:bottom w:val="none" w:sz="0" w:space="0" w:color="auto"/>
            <w:right w:val="none" w:sz="0" w:space="0" w:color="auto"/>
          </w:divBdr>
          <w:divsChild>
            <w:div w:id="1898084622">
              <w:marLeft w:val="0"/>
              <w:marRight w:val="0"/>
              <w:marTop w:val="0"/>
              <w:marBottom w:val="0"/>
              <w:divBdr>
                <w:top w:val="none" w:sz="0" w:space="0" w:color="auto"/>
                <w:left w:val="none" w:sz="0" w:space="0" w:color="auto"/>
                <w:bottom w:val="none" w:sz="0" w:space="0" w:color="auto"/>
                <w:right w:val="none" w:sz="0" w:space="0" w:color="auto"/>
              </w:divBdr>
              <w:divsChild>
                <w:div w:id="13916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28859">
      <w:bodyDiv w:val="1"/>
      <w:marLeft w:val="0"/>
      <w:marRight w:val="0"/>
      <w:marTop w:val="0"/>
      <w:marBottom w:val="0"/>
      <w:divBdr>
        <w:top w:val="none" w:sz="0" w:space="0" w:color="auto"/>
        <w:left w:val="none" w:sz="0" w:space="0" w:color="auto"/>
        <w:bottom w:val="none" w:sz="0" w:space="0" w:color="auto"/>
        <w:right w:val="none" w:sz="0" w:space="0" w:color="auto"/>
      </w:divBdr>
      <w:divsChild>
        <w:div w:id="187841712">
          <w:marLeft w:val="0"/>
          <w:marRight w:val="0"/>
          <w:marTop w:val="0"/>
          <w:marBottom w:val="0"/>
          <w:divBdr>
            <w:top w:val="none" w:sz="0" w:space="0" w:color="auto"/>
            <w:left w:val="none" w:sz="0" w:space="0" w:color="auto"/>
            <w:bottom w:val="none" w:sz="0" w:space="0" w:color="auto"/>
            <w:right w:val="none" w:sz="0" w:space="0" w:color="auto"/>
          </w:divBdr>
          <w:divsChild>
            <w:div w:id="651838669">
              <w:marLeft w:val="0"/>
              <w:marRight w:val="0"/>
              <w:marTop w:val="0"/>
              <w:marBottom w:val="0"/>
              <w:divBdr>
                <w:top w:val="none" w:sz="0" w:space="0" w:color="auto"/>
                <w:left w:val="none" w:sz="0" w:space="0" w:color="auto"/>
                <w:bottom w:val="none" w:sz="0" w:space="0" w:color="auto"/>
                <w:right w:val="none" w:sz="0" w:space="0" w:color="auto"/>
              </w:divBdr>
              <w:divsChild>
                <w:div w:id="307515479">
                  <w:marLeft w:val="0"/>
                  <w:marRight w:val="0"/>
                  <w:marTop w:val="0"/>
                  <w:marBottom w:val="0"/>
                  <w:divBdr>
                    <w:top w:val="none" w:sz="0" w:space="0" w:color="auto"/>
                    <w:left w:val="none" w:sz="0" w:space="0" w:color="auto"/>
                    <w:bottom w:val="none" w:sz="0" w:space="0" w:color="auto"/>
                    <w:right w:val="none" w:sz="0" w:space="0" w:color="auto"/>
                  </w:divBdr>
                  <w:divsChild>
                    <w:div w:id="17986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7122">
      <w:bodyDiv w:val="1"/>
      <w:marLeft w:val="0"/>
      <w:marRight w:val="0"/>
      <w:marTop w:val="0"/>
      <w:marBottom w:val="0"/>
      <w:divBdr>
        <w:top w:val="none" w:sz="0" w:space="0" w:color="auto"/>
        <w:left w:val="none" w:sz="0" w:space="0" w:color="auto"/>
        <w:bottom w:val="none" w:sz="0" w:space="0" w:color="auto"/>
        <w:right w:val="none" w:sz="0" w:space="0" w:color="auto"/>
      </w:divBdr>
    </w:div>
    <w:div w:id="1482842359">
      <w:bodyDiv w:val="1"/>
      <w:marLeft w:val="0"/>
      <w:marRight w:val="0"/>
      <w:marTop w:val="0"/>
      <w:marBottom w:val="0"/>
      <w:divBdr>
        <w:top w:val="none" w:sz="0" w:space="0" w:color="auto"/>
        <w:left w:val="none" w:sz="0" w:space="0" w:color="auto"/>
        <w:bottom w:val="none" w:sz="0" w:space="0" w:color="auto"/>
        <w:right w:val="none" w:sz="0" w:space="0" w:color="auto"/>
      </w:divBdr>
      <w:divsChild>
        <w:div w:id="1839222602">
          <w:marLeft w:val="0"/>
          <w:marRight w:val="0"/>
          <w:marTop w:val="0"/>
          <w:marBottom w:val="0"/>
          <w:divBdr>
            <w:top w:val="none" w:sz="0" w:space="0" w:color="auto"/>
            <w:left w:val="none" w:sz="0" w:space="0" w:color="auto"/>
            <w:bottom w:val="none" w:sz="0" w:space="0" w:color="auto"/>
            <w:right w:val="none" w:sz="0" w:space="0" w:color="auto"/>
          </w:divBdr>
          <w:divsChild>
            <w:div w:id="553005382">
              <w:marLeft w:val="0"/>
              <w:marRight w:val="0"/>
              <w:marTop w:val="0"/>
              <w:marBottom w:val="0"/>
              <w:divBdr>
                <w:top w:val="none" w:sz="0" w:space="0" w:color="auto"/>
                <w:left w:val="none" w:sz="0" w:space="0" w:color="auto"/>
                <w:bottom w:val="none" w:sz="0" w:space="0" w:color="auto"/>
                <w:right w:val="none" w:sz="0" w:space="0" w:color="auto"/>
              </w:divBdr>
              <w:divsChild>
                <w:div w:id="6049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9717">
      <w:bodyDiv w:val="1"/>
      <w:marLeft w:val="0"/>
      <w:marRight w:val="0"/>
      <w:marTop w:val="0"/>
      <w:marBottom w:val="0"/>
      <w:divBdr>
        <w:top w:val="none" w:sz="0" w:space="0" w:color="auto"/>
        <w:left w:val="none" w:sz="0" w:space="0" w:color="auto"/>
        <w:bottom w:val="none" w:sz="0" w:space="0" w:color="auto"/>
        <w:right w:val="none" w:sz="0" w:space="0" w:color="auto"/>
      </w:divBdr>
      <w:divsChild>
        <w:div w:id="690956903">
          <w:marLeft w:val="0"/>
          <w:marRight w:val="0"/>
          <w:marTop w:val="0"/>
          <w:marBottom w:val="0"/>
          <w:divBdr>
            <w:top w:val="none" w:sz="0" w:space="0" w:color="auto"/>
            <w:left w:val="none" w:sz="0" w:space="0" w:color="auto"/>
            <w:bottom w:val="none" w:sz="0" w:space="0" w:color="auto"/>
            <w:right w:val="none" w:sz="0" w:space="0" w:color="auto"/>
          </w:divBdr>
          <w:divsChild>
            <w:div w:id="777144122">
              <w:marLeft w:val="0"/>
              <w:marRight w:val="0"/>
              <w:marTop w:val="0"/>
              <w:marBottom w:val="0"/>
              <w:divBdr>
                <w:top w:val="none" w:sz="0" w:space="0" w:color="auto"/>
                <w:left w:val="none" w:sz="0" w:space="0" w:color="auto"/>
                <w:bottom w:val="none" w:sz="0" w:space="0" w:color="auto"/>
                <w:right w:val="none" w:sz="0" w:space="0" w:color="auto"/>
              </w:divBdr>
              <w:divsChild>
                <w:div w:id="1267737941">
                  <w:marLeft w:val="0"/>
                  <w:marRight w:val="0"/>
                  <w:marTop w:val="0"/>
                  <w:marBottom w:val="0"/>
                  <w:divBdr>
                    <w:top w:val="none" w:sz="0" w:space="0" w:color="auto"/>
                    <w:left w:val="none" w:sz="0" w:space="0" w:color="auto"/>
                    <w:bottom w:val="none" w:sz="0" w:space="0" w:color="auto"/>
                    <w:right w:val="none" w:sz="0" w:space="0" w:color="auto"/>
                  </w:divBdr>
                  <w:divsChild>
                    <w:div w:id="7328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1338">
      <w:bodyDiv w:val="1"/>
      <w:marLeft w:val="0"/>
      <w:marRight w:val="0"/>
      <w:marTop w:val="0"/>
      <w:marBottom w:val="0"/>
      <w:divBdr>
        <w:top w:val="none" w:sz="0" w:space="0" w:color="auto"/>
        <w:left w:val="none" w:sz="0" w:space="0" w:color="auto"/>
        <w:bottom w:val="none" w:sz="0" w:space="0" w:color="auto"/>
        <w:right w:val="none" w:sz="0" w:space="0" w:color="auto"/>
      </w:divBdr>
      <w:divsChild>
        <w:div w:id="1594631483">
          <w:marLeft w:val="0"/>
          <w:marRight w:val="0"/>
          <w:marTop w:val="0"/>
          <w:marBottom w:val="0"/>
          <w:divBdr>
            <w:top w:val="none" w:sz="0" w:space="0" w:color="auto"/>
            <w:left w:val="none" w:sz="0" w:space="0" w:color="auto"/>
            <w:bottom w:val="none" w:sz="0" w:space="0" w:color="auto"/>
            <w:right w:val="none" w:sz="0" w:space="0" w:color="auto"/>
          </w:divBdr>
          <w:divsChild>
            <w:div w:id="357315210">
              <w:marLeft w:val="0"/>
              <w:marRight w:val="0"/>
              <w:marTop w:val="0"/>
              <w:marBottom w:val="0"/>
              <w:divBdr>
                <w:top w:val="none" w:sz="0" w:space="0" w:color="auto"/>
                <w:left w:val="none" w:sz="0" w:space="0" w:color="auto"/>
                <w:bottom w:val="none" w:sz="0" w:space="0" w:color="auto"/>
                <w:right w:val="none" w:sz="0" w:space="0" w:color="auto"/>
              </w:divBdr>
              <w:divsChild>
                <w:div w:id="751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351">
      <w:bodyDiv w:val="1"/>
      <w:marLeft w:val="0"/>
      <w:marRight w:val="0"/>
      <w:marTop w:val="0"/>
      <w:marBottom w:val="0"/>
      <w:divBdr>
        <w:top w:val="none" w:sz="0" w:space="0" w:color="auto"/>
        <w:left w:val="none" w:sz="0" w:space="0" w:color="auto"/>
        <w:bottom w:val="none" w:sz="0" w:space="0" w:color="auto"/>
        <w:right w:val="none" w:sz="0" w:space="0" w:color="auto"/>
      </w:divBdr>
      <w:divsChild>
        <w:div w:id="1984307702">
          <w:marLeft w:val="0"/>
          <w:marRight w:val="0"/>
          <w:marTop w:val="0"/>
          <w:marBottom w:val="0"/>
          <w:divBdr>
            <w:top w:val="none" w:sz="0" w:space="0" w:color="auto"/>
            <w:left w:val="none" w:sz="0" w:space="0" w:color="auto"/>
            <w:bottom w:val="none" w:sz="0" w:space="0" w:color="auto"/>
            <w:right w:val="none" w:sz="0" w:space="0" w:color="auto"/>
          </w:divBdr>
          <w:divsChild>
            <w:div w:id="1814517848">
              <w:marLeft w:val="0"/>
              <w:marRight w:val="0"/>
              <w:marTop w:val="0"/>
              <w:marBottom w:val="0"/>
              <w:divBdr>
                <w:top w:val="none" w:sz="0" w:space="0" w:color="auto"/>
                <w:left w:val="none" w:sz="0" w:space="0" w:color="auto"/>
                <w:bottom w:val="none" w:sz="0" w:space="0" w:color="auto"/>
                <w:right w:val="none" w:sz="0" w:space="0" w:color="auto"/>
              </w:divBdr>
              <w:divsChild>
                <w:div w:id="1259168731">
                  <w:marLeft w:val="0"/>
                  <w:marRight w:val="0"/>
                  <w:marTop w:val="0"/>
                  <w:marBottom w:val="0"/>
                  <w:divBdr>
                    <w:top w:val="none" w:sz="0" w:space="0" w:color="auto"/>
                    <w:left w:val="none" w:sz="0" w:space="0" w:color="auto"/>
                    <w:bottom w:val="none" w:sz="0" w:space="0" w:color="auto"/>
                    <w:right w:val="none" w:sz="0" w:space="0" w:color="auto"/>
                  </w:divBdr>
                </w:div>
              </w:divsChild>
            </w:div>
            <w:div w:id="1007515848">
              <w:marLeft w:val="0"/>
              <w:marRight w:val="0"/>
              <w:marTop w:val="0"/>
              <w:marBottom w:val="0"/>
              <w:divBdr>
                <w:top w:val="none" w:sz="0" w:space="0" w:color="auto"/>
                <w:left w:val="none" w:sz="0" w:space="0" w:color="auto"/>
                <w:bottom w:val="none" w:sz="0" w:space="0" w:color="auto"/>
                <w:right w:val="none" w:sz="0" w:space="0" w:color="auto"/>
              </w:divBdr>
              <w:divsChild>
                <w:div w:id="1372653263">
                  <w:marLeft w:val="0"/>
                  <w:marRight w:val="0"/>
                  <w:marTop w:val="0"/>
                  <w:marBottom w:val="0"/>
                  <w:divBdr>
                    <w:top w:val="none" w:sz="0" w:space="0" w:color="auto"/>
                    <w:left w:val="none" w:sz="0" w:space="0" w:color="auto"/>
                    <w:bottom w:val="none" w:sz="0" w:space="0" w:color="auto"/>
                    <w:right w:val="none" w:sz="0" w:space="0" w:color="auto"/>
                  </w:divBdr>
                </w:div>
              </w:divsChild>
            </w:div>
            <w:div w:id="1960138511">
              <w:marLeft w:val="0"/>
              <w:marRight w:val="0"/>
              <w:marTop w:val="0"/>
              <w:marBottom w:val="0"/>
              <w:divBdr>
                <w:top w:val="none" w:sz="0" w:space="0" w:color="auto"/>
                <w:left w:val="none" w:sz="0" w:space="0" w:color="auto"/>
                <w:bottom w:val="none" w:sz="0" w:space="0" w:color="auto"/>
                <w:right w:val="none" w:sz="0" w:space="0" w:color="auto"/>
              </w:divBdr>
              <w:divsChild>
                <w:div w:id="977733078">
                  <w:marLeft w:val="0"/>
                  <w:marRight w:val="0"/>
                  <w:marTop w:val="0"/>
                  <w:marBottom w:val="0"/>
                  <w:divBdr>
                    <w:top w:val="none" w:sz="0" w:space="0" w:color="auto"/>
                    <w:left w:val="none" w:sz="0" w:space="0" w:color="auto"/>
                    <w:bottom w:val="none" w:sz="0" w:space="0" w:color="auto"/>
                    <w:right w:val="none" w:sz="0" w:space="0" w:color="auto"/>
                  </w:divBdr>
                </w:div>
              </w:divsChild>
            </w:div>
            <w:div w:id="219873315">
              <w:marLeft w:val="0"/>
              <w:marRight w:val="0"/>
              <w:marTop w:val="0"/>
              <w:marBottom w:val="0"/>
              <w:divBdr>
                <w:top w:val="none" w:sz="0" w:space="0" w:color="auto"/>
                <w:left w:val="none" w:sz="0" w:space="0" w:color="auto"/>
                <w:bottom w:val="none" w:sz="0" w:space="0" w:color="auto"/>
                <w:right w:val="none" w:sz="0" w:space="0" w:color="auto"/>
              </w:divBdr>
              <w:divsChild>
                <w:div w:id="250627057">
                  <w:marLeft w:val="0"/>
                  <w:marRight w:val="0"/>
                  <w:marTop w:val="0"/>
                  <w:marBottom w:val="0"/>
                  <w:divBdr>
                    <w:top w:val="none" w:sz="0" w:space="0" w:color="auto"/>
                    <w:left w:val="none" w:sz="0" w:space="0" w:color="auto"/>
                    <w:bottom w:val="none" w:sz="0" w:space="0" w:color="auto"/>
                    <w:right w:val="none" w:sz="0" w:space="0" w:color="auto"/>
                  </w:divBdr>
                </w:div>
              </w:divsChild>
            </w:div>
            <w:div w:id="386295363">
              <w:marLeft w:val="0"/>
              <w:marRight w:val="0"/>
              <w:marTop w:val="0"/>
              <w:marBottom w:val="0"/>
              <w:divBdr>
                <w:top w:val="none" w:sz="0" w:space="0" w:color="auto"/>
                <w:left w:val="none" w:sz="0" w:space="0" w:color="auto"/>
                <w:bottom w:val="none" w:sz="0" w:space="0" w:color="auto"/>
                <w:right w:val="none" w:sz="0" w:space="0" w:color="auto"/>
              </w:divBdr>
              <w:divsChild>
                <w:div w:id="1537810551">
                  <w:marLeft w:val="0"/>
                  <w:marRight w:val="0"/>
                  <w:marTop w:val="0"/>
                  <w:marBottom w:val="0"/>
                  <w:divBdr>
                    <w:top w:val="none" w:sz="0" w:space="0" w:color="auto"/>
                    <w:left w:val="none" w:sz="0" w:space="0" w:color="auto"/>
                    <w:bottom w:val="none" w:sz="0" w:space="0" w:color="auto"/>
                    <w:right w:val="none" w:sz="0" w:space="0" w:color="auto"/>
                  </w:divBdr>
                </w:div>
              </w:divsChild>
            </w:div>
            <w:div w:id="1783377523">
              <w:marLeft w:val="0"/>
              <w:marRight w:val="0"/>
              <w:marTop w:val="0"/>
              <w:marBottom w:val="0"/>
              <w:divBdr>
                <w:top w:val="none" w:sz="0" w:space="0" w:color="auto"/>
                <w:left w:val="none" w:sz="0" w:space="0" w:color="auto"/>
                <w:bottom w:val="none" w:sz="0" w:space="0" w:color="auto"/>
                <w:right w:val="none" w:sz="0" w:space="0" w:color="auto"/>
              </w:divBdr>
              <w:divsChild>
                <w:div w:id="1002856784">
                  <w:marLeft w:val="0"/>
                  <w:marRight w:val="0"/>
                  <w:marTop w:val="0"/>
                  <w:marBottom w:val="0"/>
                  <w:divBdr>
                    <w:top w:val="none" w:sz="0" w:space="0" w:color="auto"/>
                    <w:left w:val="none" w:sz="0" w:space="0" w:color="auto"/>
                    <w:bottom w:val="none" w:sz="0" w:space="0" w:color="auto"/>
                    <w:right w:val="none" w:sz="0" w:space="0" w:color="auto"/>
                  </w:divBdr>
                </w:div>
              </w:divsChild>
            </w:div>
            <w:div w:id="1335453546">
              <w:marLeft w:val="0"/>
              <w:marRight w:val="0"/>
              <w:marTop w:val="0"/>
              <w:marBottom w:val="0"/>
              <w:divBdr>
                <w:top w:val="none" w:sz="0" w:space="0" w:color="auto"/>
                <w:left w:val="none" w:sz="0" w:space="0" w:color="auto"/>
                <w:bottom w:val="none" w:sz="0" w:space="0" w:color="auto"/>
                <w:right w:val="none" w:sz="0" w:space="0" w:color="auto"/>
              </w:divBdr>
              <w:divsChild>
                <w:div w:id="282856397">
                  <w:marLeft w:val="0"/>
                  <w:marRight w:val="0"/>
                  <w:marTop w:val="0"/>
                  <w:marBottom w:val="0"/>
                  <w:divBdr>
                    <w:top w:val="none" w:sz="0" w:space="0" w:color="auto"/>
                    <w:left w:val="none" w:sz="0" w:space="0" w:color="auto"/>
                    <w:bottom w:val="none" w:sz="0" w:space="0" w:color="auto"/>
                    <w:right w:val="none" w:sz="0" w:space="0" w:color="auto"/>
                  </w:divBdr>
                </w:div>
              </w:divsChild>
            </w:div>
            <w:div w:id="1993292788">
              <w:marLeft w:val="0"/>
              <w:marRight w:val="0"/>
              <w:marTop w:val="0"/>
              <w:marBottom w:val="0"/>
              <w:divBdr>
                <w:top w:val="none" w:sz="0" w:space="0" w:color="auto"/>
                <w:left w:val="none" w:sz="0" w:space="0" w:color="auto"/>
                <w:bottom w:val="none" w:sz="0" w:space="0" w:color="auto"/>
                <w:right w:val="none" w:sz="0" w:space="0" w:color="auto"/>
              </w:divBdr>
              <w:divsChild>
                <w:div w:id="21007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06150">
      <w:bodyDiv w:val="1"/>
      <w:marLeft w:val="0"/>
      <w:marRight w:val="0"/>
      <w:marTop w:val="0"/>
      <w:marBottom w:val="0"/>
      <w:divBdr>
        <w:top w:val="none" w:sz="0" w:space="0" w:color="auto"/>
        <w:left w:val="none" w:sz="0" w:space="0" w:color="auto"/>
        <w:bottom w:val="none" w:sz="0" w:space="0" w:color="auto"/>
        <w:right w:val="none" w:sz="0" w:space="0" w:color="auto"/>
      </w:divBdr>
    </w:div>
    <w:div w:id="1625110968">
      <w:bodyDiv w:val="1"/>
      <w:marLeft w:val="0"/>
      <w:marRight w:val="0"/>
      <w:marTop w:val="0"/>
      <w:marBottom w:val="0"/>
      <w:divBdr>
        <w:top w:val="none" w:sz="0" w:space="0" w:color="auto"/>
        <w:left w:val="none" w:sz="0" w:space="0" w:color="auto"/>
        <w:bottom w:val="none" w:sz="0" w:space="0" w:color="auto"/>
        <w:right w:val="none" w:sz="0" w:space="0" w:color="auto"/>
      </w:divBdr>
      <w:divsChild>
        <w:div w:id="1145976968">
          <w:marLeft w:val="0"/>
          <w:marRight w:val="0"/>
          <w:marTop w:val="0"/>
          <w:marBottom w:val="0"/>
          <w:divBdr>
            <w:top w:val="none" w:sz="0" w:space="0" w:color="auto"/>
            <w:left w:val="none" w:sz="0" w:space="0" w:color="auto"/>
            <w:bottom w:val="none" w:sz="0" w:space="0" w:color="auto"/>
            <w:right w:val="none" w:sz="0" w:space="0" w:color="auto"/>
          </w:divBdr>
          <w:divsChild>
            <w:div w:id="1479761204">
              <w:marLeft w:val="0"/>
              <w:marRight w:val="0"/>
              <w:marTop w:val="0"/>
              <w:marBottom w:val="0"/>
              <w:divBdr>
                <w:top w:val="none" w:sz="0" w:space="0" w:color="auto"/>
                <w:left w:val="none" w:sz="0" w:space="0" w:color="auto"/>
                <w:bottom w:val="none" w:sz="0" w:space="0" w:color="auto"/>
                <w:right w:val="none" w:sz="0" w:space="0" w:color="auto"/>
              </w:divBdr>
              <w:divsChild>
                <w:div w:id="2085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91202">
      <w:bodyDiv w:val="1"/>
      <w:marLeft w:val="0"/>
      <w:marRight w:val="0"/>
      <w:marTop w:val="0"/>
      <w:marBottom w:val="0"/>
      <w:divBdr>
        <w:top w:val="none" w:sz="0" w:space="0" w:color="auto"/>
        <w:left w:val="none" w:sz="0" w:space="0" w:color="auto"/>
        <w:bottom w:val="none" w:sz="0" w:space="0" w:color="auto"/>
        <w:right w:val="none" w:sz="0" w:space="0" w:color="auto"/>
      </w:divBdr>
      <w:divsChild>
        <w:div w:id="1322588718">
          <w:marLeft w:val="0"/>
          <w:marRight w:val="0"/>
          <w:marTop w:val="0"/>
          <w:marBottom w:val="0"/>
          <w:divBdr>
            <w:top w:val="none" w:sz="0" w:space="0" w:color="auto"/>
            <w:left w:val="none" w:sz="0" w:space="0" w:color="auto"/>
            <w:bottom w:val="none" w:sz="0" w:space="0" w:color="auto"/>
            <w:right w:val="none" w:sz="0" w:space="0" w:color="auto"/>
          </w:divBdr>
          <w:divsChild>
            <w:div w:id="999576784">
              <w:marLeft w:val="0"/>
              <w:marRight w:val="0"/>
              <w:marTop w:val="0"/>
              <w:marBottom w:val="0"/>
              <w:divBdr>
                <w:top w:val="none" w:sz="0" w:space="0" w:color="auto"/>
                <w:left w:val="none" w:sz="0" w:space="0" w:color="auto"/>
                <w:bottom w:val="none" w:sz="0" w:space="0" w:color="auto"/>
                <w:right w:val="none" w:sz="0" w:space="0" w:color="auto"/>
              </w:divBdr>
              <w:divsChild>
                <w:div w:id="2189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2083">
      <w:bodyDiv w:val="1"/>
      <w:marLeft w:val="0"/>
      <w:marRight w:val="0"/>
      <w:marTop w:val="0"/>
      <w:marBottom w:val="0"/>
      <w:divBdr>
        <w:top w:val="none" w:sz="0" w:space="0" w:color="auto"/>
        <w:left w:val="none" w:sz="0" w:space="0" w:color="auto"/>
        <w:bottom w:val="none" w:sz="0" w:space="0" w:color="auto"/>
        <w:right w:val="none" w:sz="0" w:space="0" w:color="auto"/>
      </w:divBdr>
      <w:divsChild>
        <w:div w:id="721441367">
          <w:marLeft w:val="0"/>
          <w:marRight w:val="0"/>
          <w:marTop w:val="0"/>
          <w:marBottom w:val="0"/>
          <w:divBdr>
            <w:top w:val="none" w:sz="0" w:space="0" w:color="auto"/>
            <w:left w:val="none" w:sz="0" w:space="0" w:color="auto"/>
            <w:bottom w:val="none" w:sz="0" w:space="0" w:color="auto"/>
            <w:right w:val="none" w:sz="0" w:space="0" w:color="auto"/>
          </w:divBdr>
          <w:divsChild>
            <w:div w:id="220823028">
              <w:marLeft w:val="0"/>
              <w:marRight w:val="0"/>
              <w:marTop w:val="0"/>
              <w:marBottom w:val="0"/>
              <w:divBdr>
                <w:top w:val="none" w:sz="0" w:space="0" w:color="auto"/>
                <w:left w:val="none" w:sz="0" w:space="0" w:color="auto"/>
                <w:bottom w:val="none" w:sz="0" w:space="0" w:color="auto"/>
                <w:right w:val="none" w:sz="0" w:space="0" w:color="auto"/>
              </w:divBdr>
              <w:divsChild>
                <w:div w:id="16711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287">
      <w:bodyDiv w:val="1"/>
      <w:marLeft w:val="0"/>
      <w:marRight w:val="0"/>
      <w:marTop w:val="0"/>
      <w:marBottom w:val="0"/>
      <w:divBdr>
        <w:top w:val="none" w:sz="0" w:space="0" w:color="auto"/>
        <w:left w:val="none" w:sz="0" w:space="0" w:color="auto"/>
        <w:bottom w:val="none" w:sz="0" w:space="0" w:color="auto"/>
        <w:right w:val="none" w:sz="0" w:space="0" w:color="auto"/>
      </w:divBdr>
    </w:div>
    <w:div w:id="1708338334">
      <w:bodyDiv w:val="1"/>
      <w:marLeft w:val="0"/>
      <w:marRight w:val="0"/>
      <w:marTop w:val="0"/>
      <w:marBottom w:val="0"/>
      <w:divBdr>
        <w:top w:val="none" w:sz="0" w:space="0" w:color="auto"/>
        <w:left w:val="none" w:sz="0" w:space="0" w:color="auto"/>
        <w:bottom w:val="none" w:sz="0" w:space="0" w:color="auto"/>
        <w:right w:val="none" w:sz="0" w:space="0" w:color="auto"/>
      </w:divBdr>
      <w:divsChild>
        <w:div w:id="1398557347">
          <w:marLeft w:val="0"/>
          <w:marRight w:val="0"/>
          <w:marTop w:val="0"/>
          <w:marBottom w:val="0"/>
          <w:divBdr>
            <w:top w:val="none" w:sz="0" w:space="0" w:color="auto"/>
            <w:left w:val="none" w:sz="0" w:space="0" w:color="auto"/>
            <w:bottom w:val="none" w:sz="0" w:space="0" w:color="auto"/>
            <w:right w:val="none" w:sz="0" w:space="0" w:color="auto"/>
          </w:divBdr>
          <w:divsChild>
            <w:div w:id="906453094">
              <w:marLeft w:val="0"/>
              <w:marRight w:val="0"/>
              <w:marTop w:val="0"/>
              <w:marBottom w:val="0"/>
              <w:divBdr>
                <w:top w:val="none" w:sz="0" w:space="0" w:color="auto"/>
                <w:left w:val="none" w:sz="0" w:space="0" w:color="auto"/>
                <w:bottom w:val="none" w:sz="0" w:space="0" w:color="auto"/>
                <w:right w:val="none" w:sz="0" w:space="0" w:color="auto"/>
              </w:divBdr>
              <w:divsChild>
                <w:div w:id="14007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6543">
      <w:bodyDiv w:val="1"/>
      <w:marLeft w:val="0"/>
      <w:marRight w:val="0"/>
      <w:marTop w:val="0"/>
      <w:marBottom w:val="0"/>
      <w:divBdr>
        <w:top w:val="none" w:sz="0" w:space="0" w:color="auto"/>
        <w:left w:val="none" w:sz="0" w:space="0" w:color="auto"/>
        <w:bottom w:val="none" w:sz="0" w:space="0" w:color="auto"/>
        <w:right w:val="none" w:sz="0" w:space="0" w:color="auto"/>
      </w:divBdr>
      <w:divsChild>
        <w:div w:id="1784500022">
          <w:marLeft w:val="0"/>
          <w:marRight w:val="0"/>
          <w:marTop w:val="0"/>
          <w:marBottom w:val="0"/>
          <w:divBdr>
            <w:top w:val="none" w:sz="0" w:space="0" w:color="auto"/>
            <w:left w:val="none" w:sz="0" w:space="0" w:color="auto"/>
            <w:bottom w:val="none" w:sz="0" w:space="0" w:color="auto"/>
            <w:right w:val="none" w:sz="0" w:space="0" w:color="auto"/>
          </w:divBdr>
          <w:divsChild>
            <w:div w:id="702167143">
              <w:marLeft w:val="0"/>
              <w:marRight w:val="0"/>
              <w:marTop w:val="0"/>
              <w:marBottom w:val="0"/>
              <w:divBdr>
                <w:top w:val="none" w:sz="0" w:space="0" w:color="auto"/>
                <w:left w:val="none" w:sz="0" w:space="0" w:color="auto"/>
                <w:bottom w:val="none" w:sz="0" w:space="0" w:color="auto"/>
                <w:right w:val="none" w:sz="0" w:space="0" w:color="auto"/>
              </w:divBdr>
              <w:divsChild>
                <w:div w:id="19542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09685">
      <w:bodyDiv w:val="1"/>
      <w:marLeft w:val="0"/>
      <w:marRight w:val="0"/>
      <w:marTop w:val="0"/>
      <w:marBottom w:val="0"/>
      <w:divBdr>
        <w:top w:val="none" w:sz="0" w:space="0" w:color="auto"/>
        <w:left w:val="none" w:sz="0" w:space="0" w:color="auto"/>
        <w:bottom w:val="none" w:sz="0" w:space="0" w:color="auto"/>
        <w:right w:val="none" w:sz="0" w:space="0" w:color="auto"/>
      </w:divBdr>
      <w:divsChild>
        <w:div w:id="1790934231">
          <w:marLeft w:val="0"/>
          <w:marRight w:val="0"/>
          <w:marTop w:val="0"/>
          <w:marBottom w:val="0"/>
          <w:divBdr>
            <w:top w:val="none" w:sz="0" w:space="0" w:color="auto"/>
            <w:left w:val="none" w:sz="0" w:space="0" w:color="auto"/>
            <w:bottom w:val="none" w:sz="0" w:space="0" w:color="auto"/>
            <w:right w:val="none" w:sz="0" w:space="0" w:color="auto"/>
          </w:divBdr>
          <w:divsChild>
            <w:div w:id="1103724383">
              <w:marLeft w:val="0"/>
              <w:marRight w:val="0"/>
              <w:marTop w:val="0"/>
              <w:marBottom w:val="0"/>
              <w:divBdr>
                <w:top w:val="none" w:sz="0" w:space="0" w:color="auto"/>
                <w:left w:val="none" w:sz="0" w:space="0" w:color="auto"/>
                <w:bottom w:val="none" w:sz="0" w:space="0" w:color="auto"/>
                <w:right w:val="none" w:sz="0" w:space="0" w:color="auto"/>
              </w:divBdr>
              <w:divsChild>
                <w:div w:id="2088306960">
                  <w:marLeft w:val="0"/>
                  <w:marRight w:val="0"/>
                  <w:marTop w:val="0"/>
                  <w:marBottom w:val="0"/>
                  <w:divBdr>
                    <w:top w:val="none" w:sz="0" w:space="0" w:color="auto"/>
                    <w:left w:val="none" w:sz="0" w:space="0" w:color="auto"/>
                    <w:bottom w:val="none" w:sz="0" w:space="0" w:color="auto"/>
                    <w:right w:val="none" w:sz="0" w:space="0" w:color="auto"/>
                  </w:divBdr>
                </w:div>
              </w:divsChild>
            </w:div>
            <w:div w:id="1698458878">
              <w:marLeft w:val="0"/>
              <w:marRight w:val="0"/>
              <w:marTop w:val="0"/>
              <w:marBottom w:val="0"/>
              <w:divBdr>
                <w:top w:val="none" w:sz="0" w:space="0" w:color="auto"/>
                <w:left w:val="none" w:sz="0" w:space="0" w:color="auto"/>
                <w:bottom w:val="none" w:sz="0" w:space="0" w:color="auto"/>
                <w:right w:val="none" w:sz="0" w:space="0" w:color="auto"/>
              </w:divBdr>
              <w:divsChild>
                <w:div w:id="3841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1988">
          <w:marLeft w:val="0"/>
          <w:marRight w:val="0"/>
          <w:marTop w:val="0"/>
          <w:marBottom w:val="0"/>
          <w:divBdr>
            <w:top w:val="none" w:sz="0" w:space="0" w:color="auto"/>
            <w:left w:val="none" w:sz="0" w:space="0" w:color="auto"/>
            <w:bottom w:val="none" w:sz="0" w:space="0" w:color="auto"/>
            <w:right w:val="none" w:sz="0" w:space="0" w:color="auto"/>
          </w:divBdr>
          <w:divsChild>
            <w:div w:id="1402873974">
              <w:marLeft w:val="0"/>
              <w:marRight w:val="0"/>
              <w:marTop w:val="0"/>
              <w:marBottom w:val="0"/>
              <w:divBdr>
                <w:top w:val="none" w:sz="0" w:space="0" w:color="auto"/>
                <w:left w:val="none" w:sz="0" w:space="0" w:color="auto"/>
                <w:bottom w:val="none" w:sz="0" w:space="0" w:color="auto"/>
                <w:right w:val="none" w:sz="0" w:space="0" w:color="auto"/>
              </w:divBdr>
              <w:divsChild>
                <w:div w:id="1833906375">
                  <w:marLeft w:val="0"/>
                  <w:marRight w:val="0"/>
                  <w:marTop w:val="0"/>
                  <w:marBottom w:val="0"/>
                  <w:divBdr>
                    <w:top w:val="none" w:sz="0" w:space="0" w:color="auto"/>
                    <w:left w:val="none" w:sz="0" w:space="0" w:color="auto"/>
                    <w:bottom w:val="none" w:sz="0" w:space="0" w:color="auto"/>
                    <w:right w:val="none" w:sz="0" w:space="0" w:color="auto"/>
                  </w:divBdr>
                </w:div>
              </w:divsChild>
            </w:div>
            <w:div w:id="1074739552">
              <w:marLeft w:val="0"/>
              <w:marRight w:val="0"/>
              <w:marTop w:val="0"/>
              <w:marBottom w:val="0"/>
              <w:divBdr>
                <w:top w:val="none" w:sz="0" w:space="0" w:color="auto"/>
                <w:left w:val="none" w:sz="0" w:space="0" w:color="auto"/>
                <w:bottom w:val="none" w:sz="0" w:space="0" w:color="auto"/>
                <w:right w:val="none" w:sz="0" w:space="0" w:color="auto"/>
              </w:divBdr>
              <w:divsChild>
                <w:div w:id="16158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9609">
      <w:bodyDiv w:val="1"/>
      <w:marLeft w:val="0"/>
      <w:marRight w:val="0"/>
      <w:marTop w:val="0"/>
      <w:marBottom w:val="0"/>
      <w:divBdr>
        <w:top w:val="none" w:sz="0" w:space="0" w:color="auto"/>
        <w:left w:val="none" w:sz="0" w:space="0" w:color="auto"/>
        <w:bottom w:val="none" w:sz="0" w:space="0" w:color="auto"/>
        <w:right w:val="none" w:sz="0" w:space="0" w:color="auto"/>
      </w:divBdr>
      <w:divsChild>
        <w:div w:id="1833059846">
          <w:marLeft w:val="0"/>
          <w:marRight w:val="0"/>
          <w:marTop w:val="0"/>
          <w:marBottom w:val="0"/>
          <w:divBdr>
            <w:top w:val="none" w:sz="0" w:space="0" w:color="auto"/>
            <w:left w:val="none" w:sz="0" w:space="0" w:color="auto"/>
            <w:bottom w:val="none" w:sz="0" w:space="0" w:color="auto"/>
            <w:right w:val="none" w:sz="0" w:space="0" w:color="auto"/>
          </w:divBdr>
          <w:divsChild>
            <w:div w:id="2055302822">
              <w:marLeft w:val="0"/>
              <w:marRight w:val="0"/>
              <w:marTop w:val="0"/>
              <w:marBottom w:val="0"/>
              <w:divBdr>
                <w:top w:val="none" w:sz="0" w:space="0" w:color="auto"/>
                <w:left w:val="none" w:sz="0" w:space="0" w:color="auto"/>
                <w:bottom w:val="none" w:sz="0" w:space="0" w:color="auto"/>
                <w:right w:val="none" w:sz="0" w:space="0" w:color="auto"/>
              </w:divBdr>
              <w:divsChild>
                <w:div w:id="1257979851">
                  <w:marLeft w:val="0"/>
                  <w:marRight w:val="0"/>
                  <w:marTop w:val="0"/>
                  <w:marBottom w:val="0"/>
                  <w:divBdr>
                    <w:top w:val="none" w:sz="0" w:space="0" w:color="auto"/>
                    <w:left w:val="none" w:sz="0" w:space="0" w:color="auto"/>
                    <w:bottom w:val="none" w:sz="0" w:space="0" w:color="auto"/>
                    <w:right w:val="none" w:sz="0" w:space="0" w:color="auto"/>
                  </w:divBdr>
                  <w:divsChild>
                    <w:div w:id="14403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3786">
      <w:bodyDiv w:val="1"/>
      <w:marLeft w:val="0"/>
      <w:marRight w:val="0"/>
      <w:marTop w:val="0"/>
      <w:marBottom w:val="0"/>
      <w:divBdr>
        <w:top w:val="none" w:sz="0" w:space="0" w:color="auto"/>
        <w:left w:val="none" w:sz="0" w:space="0" w:color="auto"/>
        <w:bottom w:val="none" w:sz="0" w:space="0" w:color="auto"/>
        <w:right w:val="none" w:sz="0" w:space="0" w:color="auto"/>
      </w:divBdr>
      <w:divsChild>
        <w:div w:id="398479979">
          <w:marLeft w:val="0"/>
          <w:marRight w:val="0"/>
          <w:marTop w:val="0"/>
          <w:marBottom w:val="0"/>
          <w:divBdr>
            <w:top w:val="none" w:sz="0" w:space="0" w:color="auto"/>
            <w:left w:val="none" w:sz="0" w:space="0" w:color="auto"/>
            <w:bottom w:val="none" w:sz="0" w:space="0" w:color="auto"/>
            <w:right w:val="none" w:sz="0" w:space="0" w:color="auto"/>
          </w:divBdr>
          <w:divsChild>
            <w:div w:id="1796439683">
              <w:marLeft w:val="0"/>
              <w:marRight w:val="0"/>
              <w:marTop w:val="0"/>
              <w:marBottom w:val="0"/>
              <w:divBdr>
                <w:top w:val="none" w:sz="0" w:space="0" w:color="auto"/>
                <w:left w:val="none" w:sz="0" w:space="0" w:color="auto"/>
                <w:bottom w:val="none" w:sz="0" w:space="0" w:color="auto"/>
                <w:right w:val="none" w:sz="0" w:space="0" w:color="auto"/>
              </w:divBdr>
              <w:divsChild>
                <w:div w:id="281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9753">
      <w:bodyDiv w:val="1"/>
      <w:marLeft w:val="0"/>
      <w:marRight w:val="0"/>
      <w:marTop w:val="0"/>
      <w:marBottom w:val="0"/>
      <w:divBdr>
        <w:top w:val="none" w:sz="0" w:space="0" w:color="auto"/>
        <w:left w:val="none" w:sz="0" w:space="0" w:color="auto"/>
        <w:bottom w:val="none" w:sz="0" w:space="0" w:color="auto"/>
        <w:right w:val="none" w:sz="0" w:space="0" w:color="auto"/>
      </w:divBdr>
    </w:div>
    <w:div w:id="2083136692">
      <w:bodyDiv w:val="1"/>
      <w:marLeft w:val="0"/>
      <w:marRight w:val="0"/>
      <w:marTop w:val="0"/>
      <w:marBottom w:val="0"/>
      <w:divBdr>
        <w:top w:val="none" w:sz="0" w:space="0" w:color="auto"/>
        <w:left w:val="none" w:sz="0" w:space="0" w:color="auto"/>
        <w:bottom w:val="none" w:sz="0" w:space="0" w:color="auto"/>
        <w:right w:val="none" w:sz="0" w:space="0" w:color="auto"/>
      </w:divBdr>
      <w:divsChild>
        <w:div w:id="724184687">
          <w:marLeft w:val="0"/>
          <w:marRight w:val="0"/>
          <w:marTop w:val="0"/>
          <w:marBottom w:val="0"/>
          <w:divBdr>
            <w:top w:val="none" w:sz="0" w:space="0" w:color="auto"/>
            <w:left w:val="none" w:sz="0" w:space="0" w:color="auto"/>
            <w:bottom w:val="none" w:sz="0" w:space="0" w:color="auto"/>
            <w:right w:val="none" w:sz="0" w:space="0" w:color="auto"/>
          </w:divBdr>
          <w:divsChild>
            <w:div w:id="1600867348">
              <w:marLeft w:val="0"/>
              <w:marRight w:val="0"/>
              <w:marTop w:val="0"/>
              <w:marBottom w:val="0"/>
              <w:divBdr>
                <w:top w:val="none" w:sz="0" w:space="0" w:color="auto"/>
                <w:left w:val="none" w:sz="0" w:space="0" w:color="auto"/>
                <w:bottom w:val="none" w:sz="0" w:space="0" w:color="auto"/>
                <w:right w:val="none" w:sz="0" w:space="0" w:color="auto"/>
              </w:divBdr>
              <w:divsChild>
                <w:div w:id="18761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1798">
      <w:bodyDiv w:val="1"/>
      <w:marLeft w:val="0"/>
      <w:marRight w:val="0"/>
      <w:marTop w:val="0"/>
      <w:marBottom w:val="0"/>
      <w:divBdr>
        <w:top w:val="none" w:sz="0" w:space="0" w:color="auto"/>
        <w:left w:val="none" w:sz="0" w:space="0" w:color="auto"/>
        <w:bottom w:val="none" w:sz="0" w:space="0" w:color="auto"/>
        <w:right w:val="none" w:sz="0" w:space="0" w:color="auto"/>
      </w:divBdr>
      <w:divsChild>
        <w:div w:id="404570770">
          <w:marLeft w:val="0"/>
          <w:marRight w:val="0"/>
          <w:marTop w:val="0"/>
          <w:marBottom w:val="0"/>
          <w:divBdr>
            <w:top w:val="none" w:sz="0" w:space="0" w:color="auto"/>
            <w:left w:val="none" w:sz="0" w:space="0" w:color="auto"/>
            <w:bottom w:val="none" w:sz="0" w:space="0" w:color="auto"/>
            <w:right w:val="none" w:sz="0" w:space="0" w:color="auto"/>
          </w:divBdr>
          <w:divsChild>
            <w:div w:id="1897281804">
              <w:marLeft w:val="0"/>
              <w:marRight w:val="0"/>
              <w:marTop w:val="0"/>
              <w:marBottom w:val="0"/>
              <w:divBdr>
                <w:top w:val="none" w:sz="0" w:space="0" w:color="auto"/>
                <w:left w:val="none" w:sz="0" w:space="0" w:color="auto"/>
                <w:bottom w:val="none" w:sz="0" w:space="0" w:color="auto"/>
                <w:right w:val="none" w:sz="0" w:space="0" w:color="auto"/>
              </w:divBdr>
              <w:divsChild>
                <w:div w:id="15101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3%20%285%29%20SA%20437" TargetMode="External"/><Relationship Id="rId7" Type="http://schemas.openxmlformats.org/officeDocument/2006/relationships/hyperlink" Target="https://www.saflii.org/cgi-bin/LawCite?cit=1967%20%284%29%20SA%20527" TargetMode="External"/><Relationship Id="rId2" Type="http://schemas.openxmlformats.org/officeDocument/2006/relationships/hyperlink" Target="https://www.saflii.org/cgi-bin/LawCite?cit=%5b2021%5d%20ZASCA%20110" TargetMode="External"/><Relationship Id="rId1" Type="http://schemas.openxmlformats.org/officeDocument/2006/relationships/hyperlink" Target="https://www.saflii.org/cgi-bin/LawCite?cit=1976%20%283%29%20SA%20352" TargetMode="External"/><Relationship Id="rId6" Type="http://schemas.openxmlformats.org/officeDocument/2006/relationships/hyperlink" Target="https://www.saflii.org/cgi-bin/LawCite?cit=1924%20AD%20438" TargetMode="External"/><Relationship Id="rId5" Type="http://schemas.openxmlformats.org/officeDocument/2006/relationships/hyperlink" Target="https://www.saflii.org/cgi-bin/LawCite?cit=2018%20%284%29%20SA%20366" TargetMode="External"/><Relationship Id="rId4" Type="http://schemas.openxmlformats.org/officeDocument/2006/relationships/hyperlink" Target="https://www.saflii.org/cgi-bin/LawCite?cit=2016%20%281%29%20SA%20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DBBCF-3189-4C89-9262-313B7EE1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335</TotalTime>
  <Pages>15</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25</cp:revision>
  <cp:lastPrinted>2024-02-06T11:06:00Z</cp:lastPrinted>
  <dcterms:created xsi:type="dcterms:W3CDTF">2024-01-28T12:06:00Z</dcterms:created>
  <dcterms:modified xsi:type="dcterms:W3CDTF">2024-02-16T13:43:00Z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