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D4D4" w14:textId="77777777" w:rsidR="004466A8" w:rsidRDefault="004466A8" w:rsidP="004466A8">
      <w:pPr>
        <w:pStyle w:val="LegalTitle"/>
        <w:spacing w:after="120" w:line="360" w:lineRule="auto"/>
        <w:rPr>
          <w:u w:val="single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676F0DD3" wp14:editId="2A7243C7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3B298" w14:textId="77777777" w:rsidR="004466A8" w:rsidRPr="00034996" w:rsidRDefault="004466A8" w:rsidP="004466A8">
      <w:pPr>
        <w:pStyle w:val="LegalTitle"/>
        <w:spacing w:after="240" w:line="360" w:lineRule="auto"/>
        <w:rPr>
          <w:rFonts w:cs="Arial"/>
          <w:u w:val="single"/>
        </w:rPr>
      </w:pPr>
      <w:r w:rsidRPr="00034996">
        <w:rPr>
          <w:rFonts w:cs="Arial"/>
          <w:u w:val="single"/>
        </w:rPr>
        <w:t>IN THE HIGH COURT OF SOUTH AFRICA</w:t>
      </w:r>
    </w:p>
    <w:p w14:paraId="40792349" w14:textId="00562CAC" w:rsidR="00034996" w:rsidRDefault="004466A8" w:rsidP="0013190A">
      <w:pPr>
        <w:pStyle w:val="LegalTitle"/>
        <w:spacing w:line="360" w:lineRule="auto"/>
        <w:rPr>
          <w:rFonts w:cs="Arial"/>
          <w:u w:val="single"/>
        </w:rPr>
      </w:pPr>
      <w:r w:rsidRPr="00034996">
        <w:rPr>
          <w:rFonts w:cs="Arial"/>
          <w:u w:val="single"/>
        </w:rPr>
        <w:t xml:space="preserve">GAUTENG DIVISION, </w:t>
      </w:r>
      <w:r w:rsidR="000B2477">
        <w:rPr>
          <w:rFonts w:cs="Arial"/>
          <w:u w:val="single"/>
        </w:rPr>
        <w:t>PR</w:t>
      </w:r>
      <w:r w:rsidR="00E200FC">
        <w:rPr>
          <w:rFonts w:cs="Arial"/>
          <w:u w:val="single"/>
        </w:rPr>
        <w:t>E</w:t>
      </w:r>
      <w:r w:rsidR="000B2477">
        <w:rPr>
          <w:rFonts w:cs="Arial"/>
          <w:u w:val="single"/>
        </w:rPr>
        <w:t>TORIA</w:t>
      </w:r>
    </w:p>
    <w:p w14:paraId="2FAD6B76" w14:textId="38442B17" w:rsidR="0013190A" w:rsidRDefault="0013190A" w:rsidP="0013190A">
      <w:pPr>
        <w:pStyle w:val="LegalNormal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Appeal case number:</w:t>
      </w:r>
      <w:r w:rsidRPr="0013190A">
        <w:rPr>
          <w:b/>
        </w:rPr>
        <w:t xml:space="preserve"> A138/2022               </w:t>
      </w:r>
    </w:p>
    <w:p w14:paraId="32C5D6BC" w14:textId="2A35EAE5" w:rsidR="00B621CF" w:rsidRPr="0013190A" w:rsidRDefault="0013190A" w:rsidP="0013190A">
      <w:pPr>
        <w:pStyle w:val="LegalNormal"/>
        <w:spacing w:line="360" w:lineRule="auto"/>
        <w:rPr>
          <w:b/>
        </w:rPr>
      </w:pPr>
      <w:r w:rsidRPr="00034996">
        <w:rPr>
          <w:rFonts w:eastAsiaTheme="minorEastAsi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E0E3" wp14:editId="0487E1F1">
                <wp:simplePos x="0" y="0"/>
                <wp:positionH relativeFrom="margin">
                  <wp:posOffset>-190500</wp:posOffset>
                </wp:positionH>
                <wp:positionV relativeFrom="paragraph">
                  <wp:posOffset>393700</wp:posOffset>
                </wp:positionV>
                <wp:extent cx="4095750" cy="168275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E8EC" w14:textId="77777777" w:rsidR="00B621CF" w:rsidRPr="0038792A" w:rsidRDefault="00B621CF" w:rsidP="004466A8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14:paraId="77A557EF" w14:textId="022118ED" w:rsidR="00B621CF" w:rsidRPr="0038792A" w:rsidRDefault="00F31E98" w:rsidP="00F31E9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B621CF"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D2B607D" w14:textId="0034BC1B" w:rsidR="00B621CF" w:rsidRPr="0038792A" w:rsidRDefault="00F31E98" w:rsidP="00F31E9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B621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INTEREST TO OTHER JUDGES: </w:t>
                            </w:r>
                            <w:r w:rsidR="00B621CF"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18DB614" w14:textId="4C0F40C6" w:rsidR="00B621CF" w:rsidRPr="0013190A" w:rsidRDefault="00F31E98" w:rsidP="00F31E9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319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1319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13190A" w:rsidRPr="0013190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14:paraId="0AEC4AC5" w14:textId="77777777" w:rsidR="0013190A" w:rsidRPr="00117E26" w:rsidRDefault="0013190A" w:rsidP="0013190A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8EFA67" w14:textId="44ECEE6E" w:rsidR="00B621CF" w:rsidRPr="000C3AF7" w:rsidRDefault="00B621CF" w:rsidP="004466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Date</w:t>
                            </w:r>
                            <w:r w:rsidRPr="001319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D285C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663D1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C019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13</w:t>
                            </w:r>
                            <w:r w:rsidR="00622405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A6531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February</w:t>
                            </w:r>
                            <w:r w:rsidR="00FA6668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663D1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22405" w:rsidRPr="0013190A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9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95C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Signature: 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1AFCECFB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1C0CE2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32720AD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1D8050" w14:textId="77777777" w:rsidR="00B621CF" w:rsidRPr="009533D5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9D05374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1E7389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434C46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D1FCDD" w14:textId="77777777" w:rsidR="00B621CF" w:rsidRPr="00B93709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DE5F30" w14:textId="77777777" w:rsidR="00B621CF" w:rsidRPr="00B93709" w:rsidRDefault="00B621CF" w:rsidP="004466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E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31pt;width:322.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MNKQIAAFEEAAAOAAAAZHJzL2Uyb0RvYy54bWysVNuO2yAQfa/Uf0C8N3aiZDex4qy22aaq&#10;tL1Iu/0AjLGNCgwFEjv9+g44m1ptn6r6ATHMcDhzZsbbu0ErchLOSzAlnc9ySoThUEvTlvTr8+HN&#10;m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">
                <v:textbox>
                  <w:txbxContent>
                    <w:p w14:paraId="0365E8EC" w14:textId="77777777" w:rsidR="00B621CF" w:rsidRPr="0038792A" w:rsidRDefault="00B621CF" w:rsidP="004466A8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14:paraId="77A557EF" w14:textId="022118ED" w:rsidR="00B621CF" w:rsidRPr="0038792A" w:rsidRDefault="00F31E98" w:rsidP="00F31E9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B621CF"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1D2B607D" w14:textId="0034BC1B" w:rsidR="00B621CF" w:rsidRPr="0038792A" w:rsidRDefault="00F31E98" w:rsidP="00F31E9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</w:t>
                      </w:r>
                      <w:r w:rsidR="00B621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INTEREST TO OTHER JUDGES: </w:t>
                      </w:r>
                      <w:r w:rsidR="00B621CF"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318DB614" w14:textId="4C0F40C6" w:rsidR="00B621CF" w:rsidRPr="0013190A" w:rsidRDefault="00F31E98" w:rsidP="00F31E9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3190A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13190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13190A" w:rsidRPr="0013190A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</w:rPr>
                        <w:t>YES</w:t>
                      </w:r>
                    </w:p>
                    <w:p w14:paraId="0AEC4AC5" w14:textId="77777777" w:rsidR="0013190A" w:rsidRPr="00117E26" w:rsidRDefault="0013190A" w:rsidP="0013190A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8EFA67" w14:textId="44ECEE6E" w:rsidR="00B621CF" w:rsidRPr="000C3AF7" w:rsidRDefault="00B621CF" w:rsidP="004466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Date</w:t>
                      </w:r>
                      <w:r w:rsidRPr="0013190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  <w:r w:rsidR="002D285C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663D1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C0197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13</w:t>
                      </w:r>
                      <w:r w:rsidR="00622405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A6531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February</w:t>
                      </w:r>
                      <w:r w:rsidR="00FA6668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663D1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22405" w:rsidRPr="0013190A">
                        <w:rPr>
                          <w:rFonts w:ascii="Century Gothic" w:hAnsi="Century Gothic"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13190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r w:rsidR="00995C9F"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Signature: 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</w:t>
                      </w:r>
                    </w:p>
                    <w:p w14:paraId="1AFCECFB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1C0CE2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32720AD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1D8050" w14:textId="77777777" w:rsidR="00B621CF" w:rsidRPr="009533D5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9D05374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81E7389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3434C46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7D1FCDD" w14:textId="77777777" w:rsidR="00B621CF" w:rsidRPr="00B93709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DDE5F30" w14:textId="77777777" w:rsidR="00B621CF" w:rsidRPr="00B93709" w:rsidRDefault="00B621CF" w:rsidP="004466A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Court </w:t>
      </w:r>
      <w:r>
        <w:rPr>
          <w:b/>
          <w:i/>
        </w:rPr>
        <w:t>a</w:t>
      </w:r>
      <w:r w:rsidRPr="0013190A">
        <w:rPr>
          <w:b/>
          <w:i/>
        </w:rPr>
        <w:t xml:space="preserve"> quo</w:t>
      </w:r>
      <w:r w:rsidRPr="0013190A">
        <w:rPr>
          <w:b/>
        </w:rPr>
        <w:t>: 13823/2019</w:t>
      </w:r>
    </w:p>
    <w:p w14:paraId="2DC22220" w14:textId="6E5E6D01" w:rsidR="00310AC5" w:rsidRDefault="00310AC5" w:rsidP="00310AC5">
      <w:pPr>
        <w:pStyle w:val="LegalNormal"/>
      </w:pPr>
    </w:p>
    <w:p w14:paraId="43854107" w14:textId="3FC6DD7C" w:rsidR="00117E26" w:rsidRPr="0013190A" w:rsidRDefault="00310AC5" w:rsidP="0013190A">
      <w:pPr>
        <w:pStyle w:val="LegalNormal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1F4034">
        <w:rPr>
          <w:b/>
        </w:rPr>
        <w:t xml:space="preserve"> </w:t>
      </w:r>
      <w:r w:rsidR="00DD3DB7">
        <w:rPr>
          <w:b/>
        </w:rPr>
        <w:tab/>
      </w:r>
      <w:r w:rsidR="00DD3DB7">
        <w:rPr>
          <w:b/>
        </w:rPr>
        <w:tab/>
      </w:r>
      <w:r w:rsidR="00DD3DB7">
        <w:rPr>
          <w:b/>
        </w:rPr>
        <w:tab/>
      </w:r>
      <w:r w:rsidR="00DD3DB7">
        <w:rPr>
          <w:b/>
        </w:rPr>
        <w:tab/>
        <w:t xml:space="preserve">   </w:t>
      </w:r>
    </w:p>
    <w:p w14:paraId="5EA290CA" w14:textId="77777777" w:rsidR="0013190A" w:rsidRDefault="0013190A" w:rsidP="00310AC5">
      <w:pPr>
        <w:pStyle w:val="LegalNormal"/>
      </w:pPr>
    </w:p>
    <w:p w14:paraId="4689B533" w14:textId="47929D1F" w:rsidR="00310AC5" w:rsidRPr="00310AC5" w:rsidRDefault="00310AC5" w:rsidP="00310AC5">
      <w:pPr>
        <w:pStyle w:val="LegalNormal"/>
        <w:rPr>
          <w:b/>
        </w:rPr>
      </w:pPr>
      <w:r w:rsidRPr="00310AC5">
        <w:t>In the matter between:</w:t>
      </w:r>
    </w:p>
    <w:p w14:paraId="2BF936AD" w14:textId="72AB323A" w:rsidR="00310AC5" w:rsidRDefault="002C71A7" w:rsidP="00FA6668">
      <w:pPr>
        <w:pStyle w:val="LegalNormal"/>
        <w:spacing w:line="276" w:lineRule="auto"/>
        <w:rPr>
          <w:bCs/>
        </w:rPr>
      </w:pPr>
      <w:r>
        <w:rPr>
          <w:b/>
        </w:rPr>
        <w:t xml:space="preserve">SELLO </w:t>
      </w:r>
      <w:r w:rsidR="001A3718">
        <w:rPr>
          <w:b/>
        </w:rPr>
        <w:t>JONAS MA</w:t>
      </w:r>
      <w:r w:rsidR="00A139B7">
        <w:rPr>
          <w:b/>
        </w:rPr>
        <w:t>K</w:t>
      </w:r>
      <w:r w:rsidR="001A3718">
        <w:rPr>
          <w:b/>
        </w:rPr>
        <w:t>ENA</w:t>
      </w:r>
      <w:r w:rsidR="000A37BF">
        <w:rPr>
          <w:b/>
        </w:rPr>
        <w:tab/>
      </w:r>
      <w:r w:rsidR="006B1A6A">
        <w:rPr>
          <w:bCs/>
          <w:vertAlign w:val="superscript"/>
        </w:rPr>
        <w:tab/>
      </w:r>
      <w:r w:rsidR="005E6BFC">
        <w:rPr>
          <w:bCs/>
          <w:vertAlign w:val="superscript"/>
        </w:rPr>
        <w:t xml:space="preserve"> </w:t>
      </w:r>
      <w:r w:rsidR="00386BA5">
        <w:rPr>
          <w:bCs/>
          <w:vertAlign w:val="superscript"/>
        </w:rPr>
        <w:t xml:space="preserve"> </w:t>
      </w:r>
      <w:r w:rsidR="00C517F5">
        <w:rPr>
          <w:bCs/>
        </w:rPr>
        <w:t xml:space="preserve">  </w:t>
      </w:r>
      <w:r w:rsidR="0017564E">
        <w:rPr>
          <w:bCs/>
        </w:rPr>
        <w:t xml:space="preserve">  </w:t>
      </w:r>
      <w:r w:rsidR="0017564E">
        <w:rPr>
          <w:bCs/>
        </w:rPr>
        <w:tab/>
      </w:r>
      <w:r w:rsidR="0017564E" w:rsidRPr="00814B29">
        <w:rPr>
          <w:bCs/>
        </w:rPr>
        <w:t xml:space="preserve">      </w:t>
      </w:r>
      <w:r w:rsidR="00047A30">
        <w:rPr>
          <w:bCs/>
        </w:rPr>
        <w:tab/>
        <w:t xml:space="preserve">      </w:t>
      </w:r>
      <w:r w:rsidR="0017564E" w:rsidRPr="00814B29">
        <w:rPr>
          <w:bCs/>
        </w:rPr>
        <w:t xml:space="preserve">  </w:t>
      </w:r>
      <w:r w:rsidR="00FF237F" w:rsidRPr="00814B29">
        <w:rPr>
          <w:bCs/>
        </w:rPr>
        <w:t xml:space="preserve"> </w:t>
      </w:r>
      <w:r w:rsidR="00815432">
        <w:rPr>
          <w:bCs/>
        </w:rPr>
        <w:t xml:space="preserve">       </w:t>
      </w:r>
      <w:r w:rsidR="00A2381F">
        <w:rPr>
          <w:bCs/>
        </w:rPr>
        <w:t xml:space="preserve">  </w:t>
      </w:r>
      <w:r w:rsidR="007744C7">
        <w:rPr>
          <w:bCs/>
        </w:rPr>
        <w:t xml:space="preserve">        </w:t>
      </w:r>
      <w:r w:rsidR="002C50D8">
        <w:rPr>
          <w:bCs/>
        </w:rPr>
        <w:tab/>
      </w:r>
      <w:r w:rsidR="002C50D8">
        <w:rPr>
          <w:bCs/>
        </w:rPr>
        <w:tab/>
        <w:t xml:space="preserve">     </w:t>
      </w:r>
      <w:r w:rsidR="007744C7">
        <w:rPr>
          <w:bCs/>
        </w:rPr>
        <w:t>A</w:t>
      </w:r>
      <w:r w:rsidR="000B1E9A">
        <w:rPr>
          <w:bCs/>
        </w:rPr>
        <w:t>ppellant</w:t>
      </w:r>
    </w:p>
    <w:p w14:paraId="3C26A99E" w14:textId="6014285B" w:rsidR="00815432" w:rsidRPr="00814B29" w:rsidRDefault="00FD669E" w:rsidP="00FA6668">
      <w:pPr>
        <w:pStyle w:val="LegalNormal"/>
        <w:spacing w:line="276" w:lineRule="auto"/>
        <w:rPr>
          <w:bCs/>
        </w:rPr>
      </w:pPr>
      <w:r>
        <w:rPr>
          <w:bCs/>
        </w:rPr>
        <w:t>and</w:t>
      </w:r>
    </w:p>
    <w:p w14:paraId="7F2B1F7C" w14:textId="7E4BF130" w:rsidR="00714897" w:rsidRDefault="00A55787" w:rsidP="00D554AE">
      <w:pPr>
        <w:pStyle w:val="LegalNormal"/>
        <w:spacing w:line="240" w:lineRule="auto"/>
        <w:rPr>
          <w:b/>
        </w:rPr>
      </w:pPr>
      <w:r>
        <w:rPr>
          <w:b/>
        </w:rPr>
        <w:t>MINISTER OF P</w:t>
      </w:r>
      <w:r w:rsidR="002C50D8">
        <w:rPr>
          <w:b/>
        </w:rPr>
        <w:t>O</w:t>
      </w:r>
      <w:r>
        <w:rPr>
          <w:b/>
        </w:rPr>
        <w:t xml:space="preserve">LICE </w:t>
      </w:r>
      <w:r w:rsidR="00CC3BF5">
        <w:rPr>
          <w:b/>
        </w:rPr>
        <w:tab/>
      </w:r>
      <w:r w:rsidR="00CC3BF5">
        <w:rPr>
          <w:b/>
        </w:rPr>
        <w:tab/>
      </w:r>
      <w:r w:rsidR="00A92B7B">
        <w:rPr>
          <w:bCs/>
        </w:rPr>
        <w:tab/>
        <w:t xml:space="preserve">   </w:t>
      </w:r>
      <w:r w:rsidR="00714897">
        <w:rPr>
          <w:bCs/>
        </w:rPr>
        <w:t xml:space="preserve">  </w:t>
      </w:r>
      <w:r w:rsidR="00CF47C9">
        <w:rPr>
          <w:bCs/>
        </w:rPr>
        <w:tab/>
      </w:r>
      <w:r w:rsidR="00CF47C9">
        <w:rPr>
          <w:bCs/>
        </w:rPr>
        <w:tab/>
      </w:r>
      <w:r w:rsidR="00CF47C9">
        <w:rPr>
          <w:bCs/>
        </w:rPr>
        <w:tab/>
      </w:r>
      <w:r w:rsidR="00CF47C9">
        <w:rPr>
          <w:bCs/>
        </w:rPr>
        <w:tab/>
        <w:t xml:space="preserve">    </w:t>
      </w:r>
      <w:r w:rsidR="00426A8F">
        <w:rPr>
          <w:bCs/>
        </w:rPr>
        <w:t xml:space="preserve">   1</w:t>
      </w:r>
      <w:r w:rsidR="00426A8F" w:rsidRPr="00426A8F">
        <w:rPr>
          <w:bCs/>
          <w:vertAlign w:val="superscript"/>
        </w:rPr>
        <w:t>st</w:t>
      </w:r>
      <w:r w:rsidR="00426A8F">
        <w:rPr>
          <w:bCs/>
        </w:rPr>
        <w:t xml:space="preserve"> </w:t>
      </w:r>
      <w:r w:rsidR="00D554AE">
        <w:rPr>
          <w:bCs/>
        </w:rPr>
        <w:t>Respondent</w:t>
      </w:r>
      <w:r w:rsidR="00D7476F">
        <w:rPr>
          <w:b/>
        </w:rPr>
        <w:t xml:space="preserve"> </w:t>
      </w:r>
    </w:p>
    <w:p w14:paraId="563601CB" w14:textId="30386373" w:rsidR="00426A8F" w:rsidRDefault="00426A8F" w:rsidP="00D554AE">
      <w:pPr>
        <w:pStyle w:val="LegalNormal"/>
        <w:spacing w:line="240" w:lineRule="auto"/>
        <w:rPr>
          <w:bCs/>
        </w:rPr>
      </w:pPr>
      <w:r>
        <w:rPr>
          <w:b/>
        </w:rPr>
        <w:t>NATIONAL DIRECTOR OF PUBLIC PROSECUTIONS</w:t>
      </w:r>
      <w:r w:rsidR="00C30593">
        <w:rPr>
          <w:b/>
        </w:rPr>
        <w:tab/>
      </w:r>
      <w:r w:rsidR="00C30593">
        <w:rPr>
          <w:b/>
        </w:rPr>
        <w:tab/>
      </w:r>
      <w:r w:rsidR="00C83A8C">
        <w:rPr>
          <w:b/>
        </w:rPr>
        <w:t xml:space="preserve">       </w:t>
      </w:r>
      <w:r w:rsidR="00C30593" w:rsidRPr="00C30593">
        <w:rPr>
          <w:bCs/>
        </w:rPr>
        <w:t>2</w:t>
      </w:r>
      <w:r w:rsidR="00C30593" w:rsidRPr="00C30593">
        <w:rPr>
          <w:bCs/>
          <w:vertAlign w:val="superscript"/>
        </w:rPr>
        <w:t>nd</w:t>
      </w:r>
      <w:r w:rsidR="00C83A8C">
        <w:rPr>
          <w:bCs/>
          <w:vertAlign w:val="superscript"/>
        </w:rPr>
        <w:t xml:space="preserve"> </w:t>
      </w:r>
      <w:r w:rsidR="00C83A8C">
        <w:rPr>
          <w:bCs/>
        </w:rPr>
        <w:t xml:space="preserve">Respondent </w:t>
      </w:r>
      <w:r w:rsidR="00C30593">
        <w:rPr>
          <w:bCs/>
        </w:rPr>
        <w:t xml:space="preserve"> </w:t>
      </w:r>
    </w:p>
    <w:p w14:paraId="7C11B6F1" w14:textId="093DB9D3" w:rsidR="002E19A5" w:rsidRDefault="000D0F5D" w:rsidP="00D554AE">
      <w:pPr>
        <w:pStyle w:val="LegalNormal"/>
        <w:spacing w:line="240" w:lineRule="auto"/>
        <w:rPr>
          <w:bCs/>
        </w:rPr>
      </w:pPr>
      <w:r w:rsidRPr="000D0F5D">
        <w:rPr>
          <w:b/>
        </w:rPr>
        <w:t>LT</w:t>
      </w:r>
      <w:r>
        <w:rPr>
          <w:b/>
        </w:rPr>
        <w:t xml:space="preserve"> COL SHIMI JOHANNES MOJELA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4992">
        <w:rPr>
          <w:b/>
        </w:rPr>
        <w:t xml:space="preserve">       </w:t>
      </w:r>
      <w:r w:rsidR="00E24992" w:rsidRPr="00E24992">
        <w:rPr>
          <w:bCs/>
        </w:rPr>
        <w:t>3</w:t>
      </w:r>
      <w:r w:rsidR="006C1D16" w:rsidRPr="006C1D16">
        <w:rPr>
          <w:bCs/>
          <w:vertAlign w:val="superscript"/>
        </w:rPr>
        <w:t>rd</w:t>
      </w:r>
      <w:r w:rsidR="006C1D16">
        <w:rPr>
          <w:bCs/>
        </w:rPr>
        <w:t xml:space="preserve"> </w:t>
      </w:r>
      <w:r w:rsidR="00E24992">
        <w:rPr>
          <w:bCs/>
        </w:rPr>
        <w:t>Respondent</w:t>
      </w:r>
    </w:p>
    <w:p w14:paraId="793217D2" w14:textId="59071CDC" w:rsidR="00E24992" w:rsidRPr="0011291A" w:rsidRDefault="00EF0A49" w:rsidP="00D554AE">
      <w:pPr>
        <w:pStyle w:val="LegalNormal"/>
        <w:spacing w:line="240" w:lineRule="auto"/>
        <w:rPr>
          <w:b/>
        </w:rPr>
      </w:pPr>
      <w:r>
        <w:rPr>
          <w:b/>
        </w:rPr>
        <w:t xml:space="preserve">LT COL </w:t>
      </w:r>
      <w:r w:rsidR="0011291A" w:rsidRPr="0011291A">
        <w:rPr>
          <w:b/>
        </w:rPr>
        <w:t>TH</w:t>
      </w:r>
      <w:r w:rsidR="0011291A">
        <w:rPr>
          <w:b/>
        </w:rPr>
        <w:t>ABO JACOB PONI SEREKEHO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F0A49">
        <w:rPr>
          <w:bCs/>
        </w:rPr>
        <w:t>4</w:t>
      </w:r>
      <w:r w:rsidR="006C1D16" w:rsidRPr="006C1D16">
        <w:rPr>
          <w:bCs/>
          <w:vertAlign w:val="superscript"/>
        </w:rPr>
        <w:t>th</w:t>
      </w:r>
      <w:r>
        <w:rPr>
          <w:bCs/>
        </w:rPr>
        <w:t xml:space="preserve"> Respondent</w:t>
      </w:r>
    </w:p>
    <w:p w14:paraId="1F1E0059" w14:textId="77777777" w:rsidR="00443EE1" w:rsidRDefault="00443EE1" w:rsidP="00FA6668">
      <w:pPr>
        <w:pStyle w:val="LegalNormal"/>
        <w:spacing w:line="276" w:lineRule="auto"/>
        <w:rPr>
          <w:bCs/>
        </w:rPr>
      </w:pPr>
    </w:p>
    <w:p w14:paraId="72F74422" w14:textId="0B27322D" w:rsidR="00673136" w:rsidRPr="00DE5C90" w:rsidRDefault="004466A8" w:rsidP="00C62517">
      <w:pPr>
        <w:pStyle w:val="LegalTramLines"/>
        <w:spacing w:line="480" w:lineRule="auto"/>
        <w:rPr>
          <w:rFonts w:ascii="Arial" w:hAnsi="Arial" w:cs="Arial"/>
        </w:rPr>
      </w:pPr>
      <w:r w:rsidRPr="00DE5C90">
        <w:rPr>
          <w:rFonts w:ascii="Arial" w:hAnsi="Arial" w:cs="Arial"/>
        </w:rPr>
        <w:t>JUDGMENT</w:t>
      </w:r>
    </w:p>
    <w:p w14:paraId="12FDC8A9" w14:textId="182767E0" w:rsidR="00673136" w:rsidRPr="00BA29BE" w:rsidRDefault="00EC47D2" w:rsidP="00673136">
      <w:pPr>
        <w:pStyle w:val="LegalMAINHEADING"/>
        <w:rPr>
          <w:rFonts w:cs="Arial"/>
          <w:b w:val="0"/>
        </w:rPr>
      </w:pPr>
      <w:r w:rsidRPr="00DE5C90">
        <w:rPr>
          <w:rFonts w:cs="Arial"/>
        </w:rPr>
        <w:t xml:space="preserve">nyathi </w:t>
      </w:r>
      <w:r w:rsidR="00673136" w:rsidRPr="00DE5C90">
        <w:rPr>
          <w:rFonts w:cs="Arial"/>
        </w:rPr>
        <w:t>j</w:t>
      </w:r>
      <w:r w:rsidR="00BA29BE">
        <w:rPr>
          <w:rFonts w:cs="Arial"/>
        </w:rPr>
        <w:t xml:space="preserve"> </w:t>
      </w:r>
    </w:p>
    <w:p w14:paraId="2C5DEEC5" w14:textId="2FF10310" w:rsidR="00310AC5" w:rsidRPr="00310AC5" w:rsidRDefault="00F31E98" w:rsidP="00F31E98">
      <w:pPr>
        <w:pStyle w:val="LegalNormal"/>
        <w:ind w:left="720" w:hanging="360"/>
        <w:rPr>
          <w:b/>
        </w:rPr>
      </w:pPr>
      <w:r w:rsidRPr="00310AC5">
        <w:rPr>
          <w:b/>
        </w:rPr>
        <w:t>A.</w:t>
      </w:r>
      <w:r w:rsidRPr="00310AC5">
        <w:rPr>
          <w:b/>
        </w:rPr>
        <w:tab/>
      </w:r>
      <w:r w:rsidR="00310AC5" w:rsidRPr="00310AC5">
        <w:rPr>
          <w:b/>
        </w:rPr>
        <w:t>INTRODUCTION</w:t>
      </w:r>
    </w:p>
    <w:p w14:paraId="4FE92B03" w14:textId="090F6DB9" w:rsidR="00111A06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t>[1]</w:t>
      </w:r>
      <w:r>
        <w:rPr>
          <w:sz w:val="28"/>
          <w:szCs w:val="28"/>
          <w:lang w:val="en-US"/>
        </w:rPr>
        <w:tab/>
      </w:r>
      <w:r w:rsidR="00A0721D">
        <w:rPr>
          <w:lang w:val="en-US"/>
        </w:rPr>
        <w:t>At the core of t</w:t>
      </w:r>
      <w:r w:rsidR="006F0055">
        <w:rPr>
          <w:lang w:val="en-US"/>
        </w:rPr>
        <w:t xml:space="preserve">his </w:t>
      </w:r>
      <w:r w:rsidR="00C963CB">
        <w:rPr>
          <w:lang w:val="en-US"/>
        </w:rPr>
        <w:t xml:space="preserve">appeal </w:t>
      </w:r>
      <w:r w:rsidR="00A0721D">
        <w:rPr>
          <w:lang w:val="en-US"/>
        </w:rPr>
        <w:t xml:space="preserve">is the appellant’s application for condonation </w:t>
      </w:r>
      <w:r w:rsidR="0013190A">
        <w:rPr>
          <w:lang w:val="en-US"/>
        </w:rPr>
        <w:t>in terms of section 3 of the I</w:t>
      </w:r>
      <w:r w:rsidR="00CF400A">
        <w:rPr>
          <w:lang w:val="en-US"/>
        </w:rPr>
        <w:t>nstitution of</w:t>
      </w:r>
      <w:r w:rsidR="00082886">
        <w:rPr>
          <w:lang w:val="en-US"/>
        </w:rPr>
        <w:t xml:space="preserve"> Legal Proceedings Against Certain Organs of </w:t>
      </w:r>
      <w:r w:rsidR="006B508D">
        <w:rPr>
          <w:lang w:val="en-US"/>
        </w:rPr>
        <w:t>State Act 40 of 2002.</w:t>
      </w:r>
      <w:r w:rsidR="006F0055">
        <w:rPr>
          <w:lang w:val="en-US"/>
        </w:rPr>
        <w:t xml:space="preserve"> </w:t>
      </w:r>
      <w:r w:rsidR="00855706">
        <w:rPr>
          <w:lang w:val="en-US"/>
        </w:rPr>
        <w:t>The c</w:t>
      </w:r>
      <w:r w:rsidR="006B508D">
        <w:rPr>
          <w:lang w:val="en-US"/>
        </w:rPr>
        <w:t xml:space="preserve">ourt </w:t>
      </w:r>
      <w:r w:rsidR="006B508D" w:rsidRPr="006B508D">
        <w:rPr>
          <w:i/>
          <w:iCs/>
          <w:lang w:val="en-US"/>
        </w:rPr>
        <w:t>a quo</w:t>
      </w:r>
      <w:r w:rsidR="006B508D">
        <w:rPr>
          <w:i/>
          <w:iCs/>
          <w:lang w:val="en-US"/>
        </w:rPr>
        <w:t xml:space="preserve"> </w:t>
      </w:r>
      <w:r w:rsidR="00FE34C7">
        <w:rPr>
          <w:lang w:val="en-US"/>
        </w:rPr>
        <w:t xml:space="preserve">dismissed the application but granted the appellant leave to appeal to the full court of this </w:t>
      </w:r>
      <w:r w:rsidR="00855706">
        <w:rPr>
          <w:lang w:val="en-US"/>
        </w:rPr>
        <w:t>d</w:t>
      </w:r>
      <w:r w:rsidR="00F967E3">
        <w:rPr>
          <w:lang w:val="en-US"/>
        </w:rPr>
        <w:t>ivision</w:t>
      </w:r>
      <w:r w:rsidR="00FE34C7">
        <w:rPr>
          <w:lang w:val="en-US"/>
        </w:rPr>
        <w:t>.</w:t>
      </w:r>
    </w:p>
    <w:p w14:paraId="1045A9FC" w14:textId="1801686A" w:rsidR="00C34CA0" w:rsidRPr="00E26930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E26930">
        <w:rPr>
          <w:sz w:val="28"/>
          <w:szCs w:val="28"/>
          <w:lang w:val="en-US"/>
        </w:rPr>
        <w:t>[2]</w:t>
      </w:r>
      <w:r w:rsidRPr="00E26930">
        <w:rPr>
          <w:sz w:val="28"/>
          <w:szCs w:val="28"/>
          <w:lang w:val="en-US"/>
        </w:rPr>
        <w:tab/>
      </w:r>
      <w:r w:rsidR="0034711C">
        <w:rPr>
          <w:lang w:val="en-US"/>
        </w:rPr>
        <w:t>The i</w:t>
      </w:r>
      <w:r w:rsidR="00855706">
        <w:rPr>
          <w:lang w:val="en-US"/>
        </w:rPr>
        <w:t>ssue for determination by this a</w:t>
      </w:r>
      <w:r w:rsidR="0034711C">
        <w:rPr>
          <w:lang w:val="en-US"/>
        </w:rPr>
        <w:t xml:space="preserve">ppeal </w:t>
      </w:r>
      <w:r w:rsidR="00855706">
        <w:rPr>
          <w:lang w:val="en-US"/>
        </w:rPr>
        <w:t>c</w:t>
      </w:r>
      <w:r w:rsidR="00DB25C4">
        <w:rPr>
          <w:lang w:val="en-US"/>
        </w:rPr>
        <w:t xml:space="preserve">ourt is crisply, whether </w:t>
      </w:r>
      <w:r w:rsidR="00855706">
        <w:rPr>
          <w:lang w:val="en-ZA"/>
        </w:rPr>
        <w:t>the c</w:t>
      </w:r>
      <w:r w:rsidR="00DB25C4">
        <w:rPr>
          <w:lang w:val="en-ZA"/>
        </w:rPr>
        <w:t xml:space="preserve">ourt </w:t>
      </w:r>
      <w:r w:rsidR="00DB25C4" w:rsidRPr="0088785D">
        <w:rPr>
          <w:i/>
          <w:iCs/>
          <w:lang w:val="en-ZA"/>
        </w:rPr>
        <w:t>a quo</w:t>
      </w:r>
      <w:r w:rsidR="0088785D">
        <w:rPr>
          <w:i/>
          <w:iCs/>
          <w:lang w:val="en-ZA"/>
        </w:rPr>
        <w:t xml:space="preserve"> </w:t>
      </w:r>
      <w:r w:rsidR="00104306">
        <w:rPr>
          <w:lang w:val="en-ZA"/>
        </w:rPr>
        <w:t>was correct</w:t>
      </w:r>
      <w:r w:rsidR="006B4DA6">
        <w:rPr>
          <w:lang w:val="en-ZA"/>
        </w:rPr>
        <w:t xml:space="preserve"> in its finding</w:t>
      </w:r>
      <w:r w:rsidR="00FB0573">
        <w:rPr>
          <w:lang w:val="en-ZA"/>
        </w:rPr>
        <w:t xml:space="preserve"> and more </w:t>
      </w:r>
      <w:r w:rsidR="00A52E3E">
        <w:rPr>
          <w:lang w:val="en-ZA"/>
        </w:rPr>
        <w:t>specifically whether its reliance</w:t>
      </w:r>
      <w:r w:rsidR="00755EB6">
        <w:rPr>
          <w:lang w:val="en-ZA"/>
        </w:rPr>
        <w:t xml:space="preserve"> on the judgment</w:t>
      </w:r>
      <w:r w:rsidR="00C72BCB">
        <w:rPr>
          <w:lang w:val="en-ZA"/>
        </w:rPr>
        <w:t xml:space="preserve"> of </w:t>
      </w:r>
      <w:r w:rsidR="00C72BCB" w:rsidRPr="00915EED">
        <w:rPr>
          <w:b/>
          <w:bCs/>
          <w:i/>
          <w:iCs/>
          <w:lang w:val="en-ZA"/>
        </w:rPr>
        <w:t>Mtokonya</w:t>
      </w:r>
      <w:r w:rsidR="004B3E00" w:rsidRPr="00915EED">
        <w:rPr>
          <w:b/>
          <w:bCs/>
          <w:i/>
          <w:iCs/>
          <w:lang w:val="en-ZA"/>
        </w:rPr>
        <w:t xml:space="preserve"> v Minister of Police</w:t>
      </w:r>
      <w:r w:rsidR="004B3E00">
        <w:rPr>
          <w:lang w:val="en-ZA"/>
        </w:rPr>
        <w:t xml:space="preserve"> 2018 (5)</w:t>
      </w:r>
      <w:r w:rsidR="00CC2F1B">
        <w:rPr>
          <w:lang w:val="en-ZA"/>
        </w:rPr>
        <w:t xml:space="preserve"> SA 22 (CC) was </w:t>
      </w:r>
      <w:r w:rsidR="00915EED">
        <w:rPr>
          <w:lang w:val="en-ZA"/>
        </w:rPr>
        <w:t>legally well founded and justified.</w:t>
      </w:r>
    </w:p>
    <w:p w14:paraId="632E255A" w14:textId="2AB5B585" w:rsidR="004F5698" w:rsidRPr="0095305E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95305E">
        <w:rPr>
          <w:sz w:val="28"/>
          <w:szCs w:val="28"/>
          <w:lang w:val="en-US"/>
        </w:rPr>
        <w:t>[3]</w:t>
      </w:r>
      <w:r w:rsidRPr="0095305E">
        <w:rPr>
          <w:sz w:val="28"/>
          <w:szCs w:val="28"/>
          <w:lang w:val="en-US"/>
        </w:rPr>
        <w:tab/>
      </w:r>
      <w:r w:rsidR="00E26930">
        <w:rPr>
          <w:lang w:val="en-ZA"/>
        </w:rPr>
        <w:t xml:space="preserve">It was submitted that the facts in </w:t>
      </w:r>
      <w:r w:rsidR="00E26930" w:rsidRPr="004E5174">
        <w:rPr>
          <w:b/>
          <w:i/>
          <w:iCs/>
          <w:lang w:val="en-ZA"/>
        </w:rPr>
        <w:t>Mtokonya</w:t>
      </w:r>
      <w:r w:rsidR="00E72004" w:rsidRPr="004E5174">
        <w:rPr>
          <w:b/>
          <w:lang w:val="en-ZA"/>
        </w:rPr>
        <w:t xml:space="preserve"> </w:t>
      </w:r>
      <w:r w:rsidR="00E72004">
        <w:rPr>
          <w:lang w:val="en-ZA"/>
        </w:rPr>
        <w:t>are distinguishable from the current matter.</w:t>
      </w:r>
    </w:p>
    <w:p w14:paraId="70161E85" w14:textId="27620188" w:rsidR="00325AA6" w:rsidRPr="00153C25" w:rsidRDefault="00153C25" w:rsidP="00153C25">
      <w:pPr>
        <w:pStyle w:val="LegalNormal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B.</w:t>
      </w:r>
      <w:r>
        <w:rPr>
          <w:b/>
          <w:bCs/>
          <w:lang w:val="en-US"/>
        </w:rPr>
        <w:tab/>
      </w:r>
      <w:r w:rsidR="00C51D18">
        <w:rPr>
          <w:b/>
          <w:bCs/>
          <w:lang w:val="en-US"/>
        </w:rPr>
        <w:t>B</w:t>
      </w:r>
      <w:r w:rsidRPr="00153C25">
        <w:rPr>
          <w:b/>
          <w:bCs/>
          <w:lang w:val="en-US"/>
        </w:rPr>
        <w:t>A</w:t>
      </w:r>
      <w:r w:rsidR="00732AB5">
        <w:rPr>
          <w:b/>
          <w:bCs/>
          <w:lang w:val="en-US"/>
        </w:rPr>
        <w:t>CKGROUND</w:t>
      </w:r>
      <w:r w:rsidRPr="00153C25">
        <w:rPr>
          <w:b/>
          <w:bCs/>
          <w:lang w:val="en-US"/>
        </w:rPr>
        <w:t>:</w:t>
      </w:r>
    </w:p>
    <w:p w14:paraId="26F419EF" w14:textId="3270C155" w:rsidR="00C51D18" w:rsidRPr="00005ED1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005ED1">
        <w:rPr>
          <w:sz w:val="28"/>
          <w:szCs w:val="28"/>
          <w:lang w:val="en-US"/>
        </w:rPr>
        <w:lastRenderedPageBreak/>
        <w:t>[4]</w:t>
      </w:r>
      <w:r w:rsidRPr="00005ED1">
        <w:rPr>
          <w:sz w:val="28"/>
          <w:szCs w:val="28"/>
          <w:lang w:val="en-US"/>
        </w:rPr>
        <w:tab/>
      </w:r>
      <w:r w:rsidR="00732AB5">
        <w:t xml:space="preserve">It is common cause between </w:t>
      </w:r>
      <w:r w:rsidR="00CA6DFB">
        <w:t xml:space="preserve">the </w:t>
      </w:r>
      <w:r w:rsidR="00C51D18" w:rsidRPr="00C51D18">
        <w:t xml:space="preserve">parties that the Appellant was arrested on 12 July 2014 and appeared in court for the first time on 14 July 2014. The matter was then postponed for a bail application </w:t>
      </w:r>
      <w:r w:rsidR="00383DA8">
        <w:t>t</w:t>
      </w:r>
      <w:r w:rsidR="00C51D18" w:rsidRPr="00C51D18">
        <w:t>o 21 July 2014</w:t>
      </w:r>
      <w:r w:rsidR="00383DA8">
        <w:t xml:space="preserve">. </w:t>
      </w:r>
      <w:r w:rsidR="004F6B8C">
        <w:t>T</w:t>
      </w:r>
      <w:r w:rsidR="00C51D18" w:rsidRPr="00C51D18">
        <w:t>he Appellant was granted bail and p</w:t>
      </w:r>
      <w:r w:rsidR="003971EA">
        <w:t xml:space="preserve">aid </w:t>
      </w:r>
      <w:r w:rsidR="00C51D18" w:rsidRPr="00C51D18">
        <w:t xml:space="preserve">the amount of R2000.00. </w:t>
      </w:r>
    </w:p>
    <w:p w14:paraId="65B2F90B" w14:textId="6FA89BE0" w:rsidR="00005ED1" w:rsidRPr="00C51D18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C51D18">
        <w:rPr>
          <w:sz w:val="28"/>
          <w:szCs w:val="28"/>
          <w:lang w:val="en-US"/>
        </w:rPr>
        <w:t>[5]</w:t>
      </w:r>
      <w:r w:rsidRPr="00C51D18">
        <w:rPr>
          <w:sz w:val="28"/>
          <w:szCs w:val="28"/>
          <w:lang w:val="en-US"/>
        </w:rPr>
        <w:tab/>
      </w:r>
      <w:r w:rsidR="00005ED1" w:rsidRPr="00005ED1">
        <w:t xml:space="preserve">The Appellant was prosecuted by the public prosecutor in the employment of the Second Respondent and was acquitted in terms of section 174 of </w:t>
      </w:r>
      <w:r w:rsidR="0095305E">
        <w:t xml:space="preserve">the Criminal Procedure </w:t>
      </w:r>
      <w:r w:rsidR="00005ED1" w:rsidRPr="00005ED1">
        <w:t>Act 51 of 1977 on 14 May 2018.</w:t>
      </w:r>
    </w:p>
    <w:p w14:paraId="1E41D746" w14:textId="69E7760C" w:rsidR="002A1C3A" w:rsidRPr="002A1C3A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2A1C3A">
        <w:rPr>
          <w:sz w:val="28"/>
          <w:szCs w:val="28"/>
          <w:lang w:val="en-US"/>
        </w:rPr>
        <w:t>[6]</w:t>
      </w:r>
      <w:r w:rsidRPr="002A1C3A">
        <w:rPr>
          <w:sz w:val="28"/>
          <w:szCs w:val="28"/>
          <w:lang w:val="en-US"/>
        </w:rPr>
        <w:tab/>
      </w:r>
      <w:r w:rsidR="00DC7175" w:rsidRPr="00DC7175">
        <w:t>The Appellant, also a police officer, was throughout and at all relevant times legally represented as from July 2014 until the date of his acquittal, a</w:t>
      </w:r>
      <w:r w:rsidR="004E3404">
        <w:t>nd it appears</w:t>
      </w:r>
      <w:r w:rsidR="00FA55CB">
        <w:t xml:space="preserve"> even</w:t>
      </w:r>
      <w:r w:rsidR="00DC7175" w:rsidRPr="00DC7175">
        <w:t xml:space="preserve"> thereafter.</w:t>
      </w:r>
    </w:p>
    <w:p w14:paraId="30A259F7" w14:textId="0A473C78" w:rsidR="00B21590" w:rsidRPr="008C266F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8C266F">
        <w:rPr>
          <w:sz w:val="28"/>
          <w:szCs w:val="28"/>
          <w:lang w:val="en-US"/>
        </w:rPr>
        <w:t>[7]</w:t>
      </w:r>
      <w:r w:rsidRPr="008C266F">
        <w:rPr>
          <w:sz w:val="28"/>
          <w:szCs w:val="28"/>
          <w:lang w:val="en-US"/>
        </w:rPr>
        <w:tab/>
      </w:r>
      <w:r w:rsidR="00CA27EA">
        <w:t xml:space="preserve">In preparation to sue the respondents, </w:t>
      </w:r>
      <w:r w:rsidR="00CA27EA" w:rsidRPr="00CA27EA">
        <w:t>a notice in terms of</w:t>
      </w:r>
      <w:r w:rsidR="00FC0197">
        <w:t xml:space="preserve"> the Institution</w:t>
      </w:r>
      <w:r w:rsidR="00ED7FD4">
        <w:t xml:space="preserve"> of</w:t>
      </w:r>
      <w:r w:rsidR="00CA27EA" w:rsidRPr="00CA27EA">
        <w:t xml:space="preserve"> </w:t>
      </w:r>
      <w:r w:rsidR="00BE6552">
        <w:t xml:space="preserve">Legal Proceedings Against Certain Organs of State </w:t>
      </w:r>
      <w:r w:rsidR="00CA27EA" w:rsidRPr="00CA27EA">
        <w:t>Ac</w:t>
      </w:r>
      <w:r w:rsidR="0095305E">
        <w:t xml:space="preserve">t 40 of 2002 was served on the first </w:t>
      </w:r>
      <w:r w:rsidR="00253816">
        <w:t xml:space="preserve">and second </w:t>
      </w:r>
      <w:r w:rsidR="00CA27EA" w:rsidRPr="00CA27EA">
        <w:t>respondents</w:t>
      </w:r>
      <w:r w:rsidR="00B978E8">
        <w:t xml:space="preserve"> </w:t>
      </w:r>
      <w:r w:rsidR="00DF1A28">
        <w:t>on</w:t>
      </w:r>
      <w:r w:rsidR="00B978E8">
        <w:t xml:space="preserve"> 23 October 2018</w:t>
      </w:r>
      <w:r w:rsidR="00253816">
        <w:t>.</w:t>
      </w:r>
    </w:p>
    <w:p w14:paraId="0096FB3B" w14:textId="2D860A55" w:rsidR="008C266F" w:rsidRPr="00305C7A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305C7A">
        <w:rPr>
          <w:sz w:val="28"/>
          <w:szCs w:val="28"/>
          <w:lang w:val="en-US"/>
        </w:rPr>
        <w:t>[8]</w:t>
      </w:r>
      <w:r w:rsidRPr="00305C7A">
        <w:rPr>
          <w:sz w:val="28"/>
          <w:szCs w:val="28"/>
          <w:lang w:val="en-US"/>
        </w:rPr>
        <w:tab/>
      </w:r>
      <w:r w:rsidR="00DF1A28">
        <w:rPr>
          <w:lang w:val="en-US"/>
        </w:rPr>
        <w:t xml:space="preserve">The appellant thereafter issued summons against the respondents on </w:t>
      </w:r>
      <w:r w:rsidR="00265076">
        <w:rPr>
          <w:lang w:val="en-US"/>
        </w:rPr>
        <w:t>28 February 2019</w:t>
      </w:r>
      <w:r w:rsidR="009C3682">
        <w:rPr>
          <w:lang w:val="en-US"/>
        </w:rPr>
        <w:t xml:space="preserve"> </w:t>
      </w:r>
      <w:r w:rsidR="00E028DF" w:rsidRPr="002E50B9">
        <w:t>for</w:t>
      </w:r>
      <w:r w:rsidR="002E50B9" w:rsidRPr="002E50B9">
        <w:t xml:space="preserve"> unlawful arrest and detention</w:t>
      </w:r>
      <w:r w:rsidR="002E50B9">
        <w:t xml:space="preserve">, </w:t>
      </w:r>
      <w:r w:rsidR="00E028DF" w:rsidRPr="002E50B9">
        <w:t xml:space="preserve">malicious </w:t>
      </w:r>
      <w:r w:rsidR="002E50B9" w:rsidRPr="002E50B9">
        <w:t>prosecution</w:t>
      </w:r>
      <w:r w:rsidR="002E50B9">
        <w:t xml:space="preserve">, </w:t>
      </w:r>
      <w:r w:rsidR="00E91CA4">
        <w:t>pa</w:t>
      </w:r>
      <w:r w:rsidR="00E91CA4" w:rsidRPr="00E91CA4">
        <w:t>st loss of income</w:t>
      </w:r>
      <w:r w:rsidR="00E91CA4">
        <w:t xml:space="preserve">, </w:t>
      </w:r>
      <w:r w:rsidR="00E028DF" w:rsidRPr="00E91CA4">
        <w:t xml:space="preserve">loss </w:t>
      </w:r>
      <w:r w:rsidR="00E91CA4" w:rsidRPr="00E91CA4">
        <w:t>of future employability</w:t>
      </w:r>
      <w:r w:rsidR="008F5F4D">
        <w:t xml:space="preserve">, </w:t>
      </w:r>
      <w:r w:rsidR="00165CC7" w:rsidRPr="00165CC7">
        <w:t xml:space="preserve">legal costs </w:t>
      </w:r>
      <w:r w:rsidR="00E028DF">
        <w:t>a</w:t>
      </w:r>
      <w:r w:rsidR="00165CC7" w:rsidRPr="00165CC7">
        <w:t>n</w:t>
      </w:r>
      <w:r w:rsidR="00E028DF">
        <w:t>d</w:t>
      </w:r>
      <w:r w:rsidR="00165CC7" w:rsidRPr="00165CC7">
        <w:t xml:space="preserve"> general </w:t>
      </w:r>
      <w:r w:rsidR="00E028DF" w:rsidRPr="00165CC7">
        <w:t>damages</w:t>
      </w:r>
      <w:r w:rsidR="00165CC7" w:rsidRPr="00165CC7">
        <w:t>.</w:t>
      </w:r>
    </w:p>
    <w:p w14:paraId="3BEA8C2A" w14:textId="7978E214" w:rsidR="00305C7A" w:rsidRPr="00CC73DE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CC73DE">
        <w:rPr>
          <w:sz w:val="28"/>
          <w:szCs w:val="28"/>
          <w:lang w:val="en-US"/>
        </w:rPr>
        <w:t>[9]</w:t>
      </w:r>
      <w:r w:rsidRPr="00CC73DE">
        <w:rPr>
          <w:sz w:val="28"/>
          <w:szCs w:val="28"/>
          <w:lang w:val="en-US"/>
        </w:rPr>
        <w:tab/>
      </w:r>
      <w:r w:rsidR="00D035B0">
        <w:t>An</w:t>
      </w:r>
      <w:r w:rsidR="00D035B0" w:rsidRPr="00D035B0">
        <w:t xml:space="preserve"> application for</w:t>
      </w:r>
      <w:r w:rsidR="00FC0197">
        <w:t xml:space="preserve"> condonation for the late filing</w:t>
      </w:r>
      <w:r w:rsidR="00D035B0" w:rsidRPr="00D035B0">
        <w:t xml:space="preserve"> of </w:t>
      </w:r>
      <w:r w:rsidR="00D035B0">
        <w:t xml:space="preserve">the </w:t>
      </w:r>
      <w:r w:rsidR="009709A7">
        <w:t xml:space="preserve">appellant’s </w:t>
      </w:r>
      <w:r w:rsidR="00D035B0" w:rsidRPr="00D035B0">
        <w:t xml:space="preserve">notice in terms of section 3(1) of the Institution of Legal Proceedings against Organs of State Act, 40 of 2002 </w:t>
      </w:r>
      <w:r w:rsidR="009709A7">
        <w:t>wa</w:t>
      </w:r>
      <w:r w:rsidR="00D035B0" w:rsidRPr="00D035B0">
        <w:t>s dismissed</w:t>
      </w:r>
      <w:r w:rsidR="009709A7">
        <w:t xml:space="preserve"> by the court </w:t>
      </w:r>
      <w:r w:rsidR="009709A7" w:rsidRPr="00D05DD0">
        <w:rPr>
          <w:i/>
          <w:iCs/>
        </w:rPr>
        <w:t>a quo.</w:t>
      </w:r>
    </w:p>
    <w:p w14:paraId="11B4CCF0" w14:textId="32C2E285" w:rsidR="00CC73DE" w:rsidRPr="008954C6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8954C6">
        <w:rPr>
          <w:sz w:val="28"/>
          <w:szCs w:val="28"/>
          <w:lang w:val="en-US"/>
        </w:rPr>
        <w:lastRenderedPageBreak/>
        <w:t>[10]</w:t>
      </w:r>
      <w:r w:rsidRPr="008954C6">
        <w:rPr>
          <w:sz w:val="28"/>
          <w:szCs w:val="28"/>
          <w:lang w:val="en-US"/>
        </w:rPr>
        <w:tab/>
      </w:r>
      <w:r w:rsidR="000A73A0">
        <w:t>T</w:t>
      </w:r>
      <w:r w:rsidR="0097745A">
        <w:t>h</w:t>
      </w:r>
      <w:r w:rsidR="000A73A0">
        <w:t xml:space="preserve">is was because as the court </w:t>
      </w:r>
      <w:r w:rsidR="000A73A0" w:rsidRPr="00D05DD0">
        <w:rPr>
          <w:i/>
          <w:iCs/>
        </w:rPr>
        <w:t>a quo</w:t>
      </w:r>
      <w:r w:rsidR="000A73A0">
        <w:t xml:space="preserve"> found,</w:t>
      </w:r>
      <w:r w:rsidR="00BF559E">
        <w:t xml:space="preserve"> by the time the condonation application was made, the </w:t>
      </w:r>
      <w:r w:rsidR="00104C7C">
        <w:t>claim for unlawful arrest and</w:t>
      </w:r>
      <w:r w:rsidR="004539EE">
        <w:t xml:space="preserve"> detention</w:t>
      </w:r>
      <w:r w:rsidR="008B7C95">
        <w:t xml:space="preserve"> itself had already prescribed. </w:t>
      </w:r>
      <w:r w:rsidR="008A5088">
        <w:t>At any rate, the notice was supposed to have been served within 6 m</w:t>
      </w:r>
      <w:r w:rsidR="00C3314D">
        <w:t>onths f</w:t>
      </w:r>
      <w:r w:rsidR="00830721">
        <w:t xml:space="preserve">rom the date </w:t>
      </w:r>
      <w:r w:rsidR="00600161">
        <w:t>on which the debt arose.</w:t>
      </w:r>
    </w:p>
    <w:p w14:paraId="7075F730" w14:textId="37542958" w:rsidR="007349F3" w:rsidRPr="007349F3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7349F3">
        <w:rPr>
          <w:sz w:val="28"/>
          <w:szCs w:val="28"/>
          <w:lang w:val="en-US"/>
        </w:rPr>
        <w:t>[11]</w:t>
      </w:r>
      <w:r w:rsidRPr="007349F3">
        <w:rPr>
          <w:sz w:val="28"/>
          <w:szCs w:val="28"/>
          <w:lang w:val="en-US"/>
        </w:rPr>
        <w:tab/>
      </w:r>
      <w:r w:rsidR="008954C6">
        <w:t xml:space="preserve">As to when the debt arose, the parties hold </w:t>
      </w:r>
      <w:r w:rsidR="002216F2">
        <w:t>starkly divergent views</w:t>
      </w:r>
      <w:r w:rsidR="002330F4">
        <w:t>, namely</w:t>
      </w:r>
      <w:r w:rsidR="002216F2">
        <w:t xml:space="preserve">: </w:t>
      </w:r>
    </w:p>
    <w:p w14:paraId="07C22294" w14:textId="7EEBCE3E" w:rsidR="007A17EC" w:rsidRPr="00CA37A0" w:rsidRDefault="00F31E98" w:rsidP="00F31E9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CA37A0">
        <w:rPr>
          <w:rFonts w:cs="Arial"/>
          <w:b w:val="0"/>
          <w:bCs/>
          <w:lang w:val="en-US"/>
        </w:rPr>
        <w:t>11.1</w:t>
      </w:r>
      <w:r w:rsidRPr="00CA37A0">
        <w:rPr>
          <w:rFonts w:cs="Arial"/>
          <w:b w:val="0"/>
          <w:bCs/>
          <w:lang w:val="en-US"/>
        </w:rPr>
        <w:tab/>
      </w:r>
      <w:r w:rsidR="007A17EC" w:rsidRPr="00CA37A0">
        <w:rPr>
          <w:b w:val="0"/>
          <w:bCs/>
        </w:rPr>
        <w:t>T</w:t>
      </w:r>
      <w:r w:rsidR="002216F2" w:rsidRPr="00CA37A0">
        <w:rPr>
          <w:b w:val="0"/>
          <w:bCs/>
        </w:rPr>
        <w:t xml:space="preserve">he appellant avers that the debt only arose </w:t>
      </w:r>
      <w:r w:rsidR="00F75165" w:rsidRPr="00CA37A0">
        <w:rPr>
          <w:b w:val="0"/>
          <w:bCs/>
        </w:rPr>
        <w:t xml:space="preserve">when he was acquitted </w:t>
      </w:r>
      <w:r w:rsidR="00703C46" w:rsidRPr="00CA37A0">
        <w:rPr>
          <w:b w:val="0"/>
          <w:bCs/>
        </w:rPr>
        <w:t>o</w:t>
      </w:r>
      <w:r w:rsidR="00F75165" w:rsidRPr="00CA37A0">
        <w:rPr>
          <w:b w:val="0"/>
          <w:bCs/>
        </w:rPr>
        <w:t>n</w:t>
      </w:r>
      <w:r w:rsidR="00703C46" w:rsidRPr="00CA37A0">
        <w:rPr>
          <w:b w:val="0"/>
          <w:bCs/>
        </w:rPr>
        <w:t xml:space="preserve"> 14</w:t>
      </w:r>
      <w:r w:rsidR="00F75165" w:rsidRPr="00CA37A0">
        <w:rPr>
          <w:b w:val="0"/>
          <w:bCs/>
        </w:rPr>
        <w:t xml:space="preserve"> May 2018</w:t>
      </w:r>
      <w:r w:rsidR="00703C46" w:rsidRPr="00CA37A0">
        <w:rPr>
          <w:b w:val="0"/>
          <w:bCs/>
        </w:rPr>
        <w:t xml:space="preserve">. </w:t>
      </w:r>
    </w:p>
    <w:p w14:paraId="45F061AA" w14:textId="597880A3" w:rsidR="008954C6" w:rsidRDefault="00F31E98" w:rsidP="00F31E9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lang w:val="en-US"/>
        </w:rPr>
      </w:pPr>
      <w:r>
        <w:rPr>
          <w:rFonts w:cs="Arial"/>
          <w:b w:val="0"/>
          <w:lang w:val="en-US"/>
        </w:rPr>
        <w:t>11.2</w:t>
      </w:r>
      <w:r>
        <w:rPr>
          <w:rFonts w:cs="Arial"/>
          <w:b w:val="0"/>
          <w:lang w:val="en-US"/>
        </w:rPr>
        <w:tab/>
      </w:r>
      <w:r w:rsidR="00703C46" w:rsidRPr="00CA37A0">
        <w:rPr>
          <w:b w:val="0"/>
          <w:bCs/>
        </w:rPr>
        <w:t xml:space="preserve">The respondents </w:t>
      </w:r>
      <w:r w:rsidR="002C62E9" w:rsidRPr="00CA37A0">
        <w:rPr>
          <w:b w:val="0"/>
          <w:bCs/>
        </w:rPr>
        <w:t xml:space="preserve">on their side argued that the debt arose as early as </w:t>
      </w:r>
      <w:r w:rsidR="008F77C1" w:rsidRPr="00CA37A0">
        <w:rPr>
          <w:b w:val="0"/>
          <w:bCs/>
        </w:rPr>
        <w:t xml:space="preserve">12 July </w:t>
      </w:r>
      <w:r w:rsidR="00D4223F" w:rsidRPr="00CA37A0">
        <w:rPr>
          <w:b w:val="0"/>
          <w:bCs/>
        </w:rPr>
        <w:t xml:space="preserve">2014 when the appellant was arrested, or at the latest on </w:t>
      </w:r>
      <w:r w:rsidR="00897349" w:rsidRPr="00CA37A0">
        <w:rPr>
          <w:b w:val="0"/>
          <w:bCs/>
        </w:rPr>
        <w:t>21 July 2014 when the appellant was released on bail.</w:t>
      </w:r>
      <w:r w:rsidR="00700332" w:rsidRPr="00CA37A0">
        <w:rPr>
          <w:b w:val="0"/>
          <w:bCs/>
        </w:rPr>
        <w:t xml:space="preserve"> This </w:t>
      </w:r>
      <w:r w:rsidR="004F67A3" w:rsidRPr="00CA37A0">
        <w:rPr>
          <w:b w:val="0"/>
          <w:bCs/>
        </w:rPr>
        <w:t xml:space="preserve">would have resulted in the claim prescribing </w:t>
      </w:r>
      <w:r w:rsidR="007F27DE" w:rsidRPr="00CA37A0">
        <w:rPr>
          <w:b w:val="0"/>
          <w:bCs/>
        </w:rPr>
        <w:t>on 11 July 2017</w:t>
      </w:r>
      <w:r w:rsidR="007349F3" w:rsidRPr="00CA37A0">
        <w:rPr>
          <w:b w:val="0"/>
          <w:bCs/>
        </w:rPr>
        <w:t xml:space="preserve"> or at the latest on 20 July 2017.</w:t>
      </w:r>
    </w:p>
    <w:p w14:paraId="13EF7FAD" w14:textId="6EBCBBAB" w:rsidR="00B00B46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t>[12]</w:t>
      </w:r>
      <w:r>
        <w:rPr>
          <w:sz w:val="28"/>
          <w:szCs w:val="28"/>
          <w:lang w:val="en-US"/>
        </w:rPr>
        <w:tab/>
      </w:r>
      <w:r w:rsidR="00B00B46">
        <w:rPr>
          <w:lang w:val="en-US"/>
        </w:rPr>
        <w:t>It is common cause</w:t>
      </w:r>
      <w:r w:rsidR="00C54A93">
        <w:rPr>
          <w:lang w:val="en-US"/>
        </w:rPr>
        <w:t xml:space="preserve"> between the parties that the notice was served on the respondents on 24 October </w:t>
      </w:r>
      <w:r w:rsidR="0047515E">
        <w:rPr>
          <w:lang w:val="en-US"/>
        </w:rPr>
        <w:t xml:space="preserve">2018, regard </w:t>
      </w:r>
      <w:r w:rsidR="001B615F">
        <w:rPr>
          <w:lang w:val="en-US"/>
        </w:rPr>
        <w:t>being</w:t>
      </w:r>
      <w:r w:rsidR="0047515E">
        <w:rPr>
          <w:lang w:val="en-US"/>
        </w:rPr>
        <w:t xml:space="preserve"> had to the respondent’s date stamp</w:t>
      </w:r>
      <w:r w:rsidR="001B615F">
        <w:rPr>
          <w:lang w:val="en-US"/>
        </w:rPr>
        <w:t xml:space="preserve"> confirming receipt thereof.</w:t>
      </w:r>
      <w:r w:rsidR="00C41688">
        <w:rPr>
          <w:lang w:val="en-US"/>
        </w:rPr>
        <w:t xml:space="preserve"> It is the </w:t>
      </w:r>
      <w:r w:rsidR="00765A22">
        <w:rPr>
          <w:lang w:val="en-US"/>
        </w:rPr>
        <w:t xml:space="preserve">appellant’s view the notice was served </w:t>
      </w:r>
      <w:r w:rsidR="00330A12">
        <w:rPr>
          <w:lang w:val="en-US"/>
        </w:rPr>
        <w:t xml:space="preserve">on </w:t>
      </w:r>
      <w:r w:rsidR="00FC0197">
        <w:rPr>
          <w:lang w:val="en-US"/>
        </w:rPr>
        <w:t>time and whereas the respondent's view is that service was not timeous</w:t>
      </w:r>
      <w:r w:rsidR="00330A12">
        <w:rPr>
          <w:lang w:val="en-US"/>
        </w:rPr>
        <w:t>.</w:t>
      </w:r>
    </w:p>
    <w:p w14:paraId="4531D73E" w14:textId="053C20A3" w:rsidR="0070410A" w:rsidRPr="0070410A" w:rsidRDefault="00F31E98" w:rsidP="00F31E98">
      <w:pPr>
        <w:pStyle w:val="LegalNormal"/>
        <w:ind w:left="720" w:hanging="360"/>
        <w:rPr>
          <w:b/>
          <w:lang w:val="en-US"/>
        </w:rPr>
      </w:pPr>
      <w:r w:rsidRPr="0070410A">
        <w:rPr>
          <w:b/>
          <w:lang w:val="en-US"/>
        </w:rPr>
        <w:t>C.</w:t>
      </w:r>
      <w:r w:rsidRPr="0070410A">
        <w:rPr>
          <w:b/>
          <w:lang w:val="en-US"/>
        </w:rPr>
        <w:tab/>
      </w:r>
      <w:r w:rsidR="0070410A" w:rsidRPr="0070410A">
        <w:rPr>
          <w:b/>
          <w:lang w:val="en-US"/>
        </w:rPr>
        <w:t>ANALYSIS</w:t>
      </w:r>
    </w:p>
    <w:p w14:paraId="5000A4C0" w14:textId="3DA8867C" w:rsidR="00AD1BF6" w:rsidRPr="00512AAC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512AAC">
        <w:rPr>
          <w:sz w:val="28"/>
          <w:szCs w:val="28"/>
          <w:lang w:val="en-US"/>
        </w:rPr>
        <w:lastRenderedPageBreak/>
        <w:t>[13]</w:t>
      </w:r>
      <w:r w:rsidRPr="00512AAC">
        <w:rPr>
          <w:sz w:val="28"/>
          <w:szCs w:val="28"/>
          <w:lang w:val="en-US"/>
        </w:rPr>
        <w:tab/>
      </w:r>
      <w:r w:rsidR="00824D30">
        <w:rPr>
          <w:lang w:val="en-US"/>
        </w:rPr>
        <w:t xml:space="preserve">The Constitutional Court in </w:t>
      </w:r>
      <w:r w:rsidR="00824D30" w:rsidRPr="00824D30">
        <w:rPr>
          <w:b/>
          <w:bCs/>
          <w:i/>
          <w:iCs/>
          <w:lang w:val="en-US"/>
        </w:rPr>
        <w:t>Mtokonya v Minister of Police</w:t>
      </w:r>
      <w:r w:rsidR="00824D30">
        <w:rPr>
          <w:rStyle w:val="FootnoteReference"/>
          <w:b/>
          <w:bCs/>
          <w:i/>
          <w:iCs/>
          <w:lang w:val="en-US"/>
        </w:rPr>
        <w:footnoteReference w:id="1"/>
      </w:r>
      <w:r w:rsidR="00CE03E1">
        <w:rPr>
          <w:b/>
          <w:bCs/>
          <w:i/>
          <w:iCs/>
          <w:lang w:val="en-US"/>
        </w:rPr>
        <w:t xml:space="preserve"> </w:t>
      </w:r>
      <w:r w:rsidR="00CE03E1">
        <w:rPr>
          <w:lang w:val="en-US"/>
        </w:rPr>
        <w:t xml:space="preserve">had to decide </w:t>
      </w:r>
      <w:r w:rsidR="003A2598">
        <w:rPr>
          <w:lang w:val="en-US"/>
        </w:rPr>
        <w:t xml:space="preserve">on the issue of extinctive prescription, </w:t>
      </w:r>
      <w:r w:rsidR="00903C3A">
        <w:rPr>
          <w:lang w:val="en-US"/>
        </w:rPr>
        <w:t>whether</w:t>
      </w:r>
      <w:r w:rsidR="001F5AF2">
        <w:rPr>
          <w:lang w:val="en-US"/>
        </w:rPr>
        <w:t xml:space="preserve"> section 12(3) of the Prescription Act 68 of 1969 </w:t>
      </w:r>
      <w:r w:rsidR="00512AAC" w:rsidRPr="00512AAC">
        <w:t>requires a creditor to have knowledge that the conduct of the debtor giving rise to the debt is wrongful and actionable before prescription may start running against the creditor.</w:t>
      </w:r>
    </w:p>
    <w:p w14:paraId="4A63D70A" w14:textId="16184F57" w:rsidR="002F0A94" w:rsidRPr="002F0A94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2F0A94">
        <w:rPr>
          <w:sz w:val="28"/>
          <w:szCs w:val="28"/>
          <w:lang w:val="en-US"/>
        </w:rPr>
        <w:t>[14]</w:t>
      </w:r>
      <w:r w:rsidRPr="002F0A94">
        <w:rPr>
          <w:sz w:val="28"/>
          <w:szCs w:val="28"/>
          <w:lang w:val="en-US"/>
        </w:rPr>
        <w:tab/>
      </w:r>
      <w:r w:rsidR="00C777B8">
        <w:rPr>
          <w:lang w:val="en-US"/>
        </w:rPr>
        <w:t xml:space="preserve">In </w:t>
      </w:r>
      <w:r w:rsidR="00C777B8" w:rsidRPr="001357B1">
        <w:rPr>
          <w:b/>
          <w:bCs/>
          <w:i/>
          <w:iCs/>
          <w:lang w:val="en-US"/>
        </w:rPr>
        <w:t>M</w:t>
      </w:r>
      <w:r w:rsidR="001357B1" w:rsidRPr="001357B1">
        <w:rPr>
          <w:b/>
          <w:bCs/>
          <w:i/>
          <w:iCs/>
          <w:lang w:val="en-US"/>
        </w:rPr>
        <w:t>tokonya</w:t>
      </w:r>
      <w:r w:rsidR="001357B1">
        <w:rPr>
          <w:b/>
          <w:bCs/>
          <w:i/>
          <w:iCs/>
          <w:lang w:val="en-US"/>
        </w:rPr>
        <w:t xml:space="preserve"> </w:t>
      </w:r>
      <w:r w:rsidR="001357B1">
        <w:rPr>
          <w:lang w:val="en-US"/>
        </w:rPr>
        <w:t xml:space="preserve">as in </w:t>
      </w:r>
      <w:r w:rsidR="001357B1" w:rsidRPr="0095305E">
        <w:rPr>
          <w:i/>
          <w:lang w:val="en-US"/>
        </w:rPr>
        <w:t>casu</w:t>
      </w:r>
      <w:r w:rsidR="001357B1">
        <w:rPr>
          <w:lang w:val="en-US"/>
        </w:rPr>
        <w:t xml:space="preserve">, the applicant had instituted action </w:t>
      </w:r>
      <w:r w:rsidR="00772E43" w:rsidRPr="00772E43">
        <w:t>against the respondent for damages for wrongful arrest and detention by the South African Police Service</w:t>
      </w:r>
      <w:r w:rsidR="00772E43">
        <w:t xml:space="preserve">. </w:t>
      </w:r>
      <w:r w:rsidR="008C2E35">
        <w:t xml:space="preserve">The </w:t>
      </w:r>
      <w:r w:rsidR="0046528B">
        <w:t>app</w:t>
      </w:r>
      <w:r w:rsidR="0096525F">
        <w:t>el</w:t>
      </w:r>
      <w:r w:rsidR="0046528B">
        <w:t xml:space="preserve">lant had been arrested and released </w:t>
      </w:r>
      <w:r w:rsidR="00F105D8">
        <w:t>about 5 days later</w:t>
      </w:r>
      <w:r w:rsidR="00D65779">
        <w:t xml:space="preserve"> without being charged. </w:t>
      </w:r>
      <w:r w:rsidR="00160A12">
        <w:t>Two ye</w:t>
      </w:r>
      <w:r w:rsidR="00C71537">
        <w:t>ars and t</w:t>
      </w:r>
      <w:r w:rsidR="00ED7FD4">
        <w:t xml:space="preserve">en months later he had a </w:t>
      </w:r>
      <w:r w:rsidR="00C71537">
        <w:t xml:space="preserve">discussion with a </w:t>
      </w:r>
      <w:r w:rsidR="00FC0197">
        <w:t xml:space="preserve">neighbour </w:t>
      </w:r>
      <w:r w:rsidR="00D3396A">
        <w:t>who is a lawyer</w:t>
      </w:r>
      <w:r w:rsidR="00FC0197">
        <w:t>. It was then when he</w:t>
      </w:r>
      <w:r w:rsidR="001B270E">
        <w:t xml:space="preserve"> realised that he had a possible claim against the </w:t>
      </w:r>
      <w:r w:rsidR="006275F1">
        <w:t>respondent for unlawful arrest and detention.</w:t>
      </w:r>
      <w:r w:rsidR="006D5C07">
        <w:t xml:space="preserve"> </w:t>
      </w:r>
      <w:r w:rsidR="00FC0197">
        <w:t>S</w:t>
      </w:r>
      <w:r w:rsidR="001C6BB6">
        <w:t xml:space="preserve">ummons </w:t>
      </w:r>
      <w:r w:rsidR="00FC0197">
        <w:t>was served against the defendant</w:t>
      </w:r>
      <w:r w:rsidR="001C6BB6">
        <w:t xml:space="preserve"> 9 months later.</w:t>
      </w:r>
      <w:r w:rsidR="005B7E6F">
        <w:t xml:space="preserve"> </w:t>
      </w:r>
      <w:r w:rsidR="0073405B">
        <w:t>The respondent’s plea of prescription was upheld</w:t>
      </w:r>
      <w:r w:rsidR="008218CE">
        <w:t xml:space="preserve">, through the Supreme Court of Appeal and </w:t>
      </w:r>
      <w:r w:rsidR="0019359B">
        <w:t>confirmed by the Constitutional Court.</w:t>
      </w:r>
    </w:p>
    <w:p w14:paraId="6701432C" w14:textId="22DD126B" w:rsidR="005D0B9F" w:rsidRPr="005D0B9F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5D0B9F">
        <w:rPr>
          <w:sz w:val="28"/>
          <w:szCs w:val="28"/>
          <w:lang w:val="en-US"/>
        </w:rPr>
        <w:t>[15]</w:t>
      </w:r>
      <w:r w:rsidRPr="005D0B9F">
        <w:rPr>
          <w:sz w:val="28"/>
          <w:szCs w:val="28"/>
          <w:lang w:val="en-US"/>
        </w:rPr>
        <w:tab/>
      </w:r>
      <w:r w:rsidR="006275F1">
        <w:t xml:space="preserve"> </w:t>
      </w:r>
      <w:r w:rsidR="002F0A94" w:rsidRPr="002F0A94">
        <w:t>Th</w:t>
      </w:r>
      <w:r w:rsidR="002F0A94">
        <w:t xml:space="preserve">e </w:t>
      </w:r>
      <w:r w:rsidR="00CB370D">
        <w:t>Constitutional Court held that</w:t>
      </w:r>
      <w:r w:rsidR="002D0018">
        <w:t>:</w:t>
      </w:r>
      <w:r w:rsidR="00CB370D">
        <w:t xml:space="preserve"> </w:t>
      </w:r>
    </w:p>
    <w:p w14:paraId="5F42F112" w14:textId="0320A77B" w:rsidR="00512AAC" w:rsidRPr="002D0018" w:rsidRDefault="00674901" w:rsidP="002D0018">
      <w:pPr>
        <w:pStyle w:val="LegalNormal"/>
        <w:ind w:left="927"/>
        <w:rPr>
          <w:i/>
          <w:iCs/>
          <w:lang w:val="en-US"/>
        </w:rPr>
      </w:pPr>
      <w:r w:rsidRPr="00600F4C">
        <w:rPr>
          <w:b/>
          <w:bCs/>
          <w:i/>
          <w:iCs/>
        </w:rPr>
        <w:t>“</w:t>
      </w:r>
      <w:r w:rsidRPr="002D0018">
        <w:rPr>
          <w:i/>
          <w:iCs/>
        </w:rPr>
        <w:t>…</w:t>
      </w:r>
      <w:r w:rsidR="002F0A94" w:rsidRPr="002D0018">
        <w:rPr>
          <w:i/>
          <w:iCs/>
        </w:rPr>
        <w:t xml:space="preserve">the knowledge that section 12(3) requires a creditor to have is “knowledge of facts from which the debt arises”.  It refers to the “facts from which the debt </w:t>
      </w:r>
      <w:r w:rsidR="002F0A94" w:rsidRPr="002D0018">
        <w:rPr>
          <w:i/>
          <w:iCs/>
        </w:rPr>
        <w:lastRenderedPageBreak/>
        <w:t>arises”.  It does not require knowledge of legal opinions or legal conclusions or the availability in law of a remedy.</w:t>
      </w:r>
      <w:r w:rsidRPr="00600F4C">
        <w:rPr>
          <w:b/>
          <w:bCs/>
          <w:i/>
          <w:iCs/>
        </w:rPr>
        <w:t>”</w:t>
      </w:r>
      <w:r w:rsidR="00600F4C">
        <w:rPr>
          <w:i/>
          <w:iCs/>
        </w:rPr>
        <w:t xml:space="preserve"> </w:t>
      </w:r>
      <w:r w:rsidRPr="002D0018">
        <w:rPr>
          <w:rStyle w:val="FootnoteReference"/>
          <w:i/>
          <w:iCs/>
        </w:rPr>
        <w:footnoteReference w:id="2"/>
      </w:r>
    </w:p>
    <w:p w14:paraId="265BD03D" w14:textId="6EAAA085" w:rsidR="00053FCF" w:rsidRPr="004136DB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4136DB">
        <w:rPr>
          <w:sz w:val="28"/>
          <w:szCs w:val="28"/>
          <w:lang w:val="en-US"/>
        </w:rPr>
        <w:t>[16]</w:t>
      </w:r>
      <w:r w:rsidRPr="004136DB">
        <w:rPr>
          <w:sz w:val="28"/>
          <w:szCs w:val="28"/>
          <w:lang w:val="en-US"/>
        </w:rPr>
        <w:tab/>
      </w:r>
      <w:r w:rsidR="00053FCF">
        <w:t>T</w:t>
      </w:r>
      <w:r w:rsidR="00053FCF" w:rsidRPr="0053578E">
        <w:t>he appellant avers that the debt only arose when he was acquitted and that he could not institute the claims while the criminal charges were still pending. It is note</w:t>
      </w:r>
      <w:r w:rsidR="00053FCF">
        <w:t>worthy</w:t>
      </w:r>
      <w:r w:rsidR="00053FCF" w:rsidRPr="0053578E">
        <w:t xml:space="preserve"> that </w:t>
      </w:r>
      <w:r w:rsidR="00053FCF">
        <w:t>t</w:t>
      </w:r>
      <w:r w:rsidR="00053FCF" w:rsidRPr="0053578E">
        <w:t xml:space="preserve">he </w:t>
      </w:r>
      <w:r w:rsidR="00053FCF">
        <w:t xml:space="preserve">appellant </w:t>
      </w:r>
      <w:r w:rsidR="00053FCF" w:rsidRPr="0053578E">
        <w:t>admits that he was throughout aware of the fact that he was unlawfully arrested and detained.</w:t>
      </w:r>
      <w:r w:rsidR="00C96762">
        <w:rPr>
          <w:rStyle w:val="FootnoteReference"/>
        </w:rPr>
        <w:footnoteReference w:id="3"/>
      </w:r>
      <w:r w:rsidR="00053FCF">
        <w:t xml:space="preserve"> </w:t>
      </w:r>
    </w:p>
    <w:p w14:paraId="6F54FDF5" w14:textId="38F62AE8" w:rsidR="00297CB0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t>[17]</w:t>
      </w:r>
      <w:r>
        <w:rPr>
          <w:sz w:val="28"/>
          <w:szCs w:val="28"/>
          <w:lang w:val="en-US"/>
        </w:rPr>
        <w:tab/>
      </w:r>
      <w:r w:rsidR="000A196B">
        <w:rPr>
          <w:lang w:val="en-US"/>
        </w:rPr>
        <w:t>T</w:t>
      </w:r>
      <w:r w:rsidR="007450C9">
        <w:rPr>
          <w:lang w:val="en-US"/>
        </w:rPr>
        <w:t>he</w:t>
      </w:r>
      <w:r w:rsidR="000A196B">
        <w:rPr>
          <w:lang w:val="en-US"/>
        </w:rPr>
        <w:t xml:space="preserve"> appellant’s contention that </w:t>
      </w:r>
      <w:r w:rsidR="005A6D7C">
        <w:rPr>
          <w:lang w:val="en-US"/>
        </w:rPr>
        <w:t xml:space="preserve">the cause of action entitling him to take legal action against the respondent </w:t>
      </w:r>
      <w:r w:rsidR="000301C6">
        <w:rPr>
          <w:lang w:val="en-US"/>
        </w:rPr>
        <w:t xml:space="preserve">only from the date of his acquittal on </w:t>
      </w:r>
      <w:r w:rsidR="000543DB">
        <w:rPr>
          <w:lang w:val="en-US"/>
        </w:rPr>
        <w:t>14 May 2018 does</w:t>
      </w:r>
      <w:r w:rsidR="004136DB">
        <w:rPr>
          <w:lang w:val="en-US"/>
        </w:rPr>
        <w:t xml:space="preserve"> therefore</w:t>
      </w:r>
      <w:r w:rsidR="000543DB">
        <w:rPr>
          <w:lang w:val="en-US"/>
        </w:rPr>
        <w:t xml:space="preserve"> not enjoy any judicial support in the light of the </w:t>
      </w:r>
      <w:r w:rsidR="00042628">
        <w:rPr>
          <w:lang w:val="en-US"/>
        </w:rPr>
        <w:t xml:space="preserve">decision in </w:t>
      </w:r>
      <w:r w:rsidR="00042628" w:rsidRPr="004E5174">
        <w:rPr>
          <w:b/>
          <w:bCs/>
          <w:i/>
          <w:lang w:val="en-US"/>
        </w:rPr>
        <w:t>Mtokonya</w:t>
      </w:r>
      <w:r w:rsidR="00042628">
        <w:rPr>
          <w:lang w:val="en-US"/>
        </w:rPr>
        <w:t>.</w:t>
      </w:r>
    </w:p>
    <w:p w14:paraId="5B8F3342" w14:textId="5AB04FE7" w:rsidR="00161DE4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t>[18]</w:t>
      </w:r>
      <w:r>
        <w:rPr>
          <w:sz w:val="28"/>
          <w:szCs w:val="28"/>
          <w:lang w:val="en-US"/>
        </w:rPr>
        <w:tab/>
      </w:r>
      <w:r w:rsidR="006774F1">
        <w:rPr>
          <w:lang w:val="en-US"/>
        </w:rPr>
        <w:t>The</w:t>
      </w:r>
      <w:r w:rsidR="00B972D9">
        <w:rPr>
          <w:lang w:val="en-US"/>
        </w:rPr>
        <w:t xml:space="preserve"> fact that the appellant was </w:t>
      </w:r>
      <w:r w:rsidR="00CE6A1B">
        <w:rPr>
          <w:lang w:val="en-US"/>
        </w:rPr>
        <w:t xml:space="preserve">himself a police officer militates against any </w:t>
      </w:r>
      <w:r w:rsidR="001D1DE3">
        <w:rPr>
          <w:lang w:val="en-US"/>
        </w:rPr>
        <w:t xml:space="preserve">assertion that he was completely oblivious of the wrong </w:t>
      </w:r>
      <w:r w:rsidR="00F408E1">
        <w:rPr>
          <w:lang w:val="en-US"/>
        </w:rPr>
        <w:t xml:space="preserve">that had been </w:t>
      </w:r>
      <w:r w:rsidR="00163CF6">
        <w:rPr>
          <w:lang w:val="en-US"/>
        </w:rPr>
        <w:t>perpetrated</w:t>
      </w:r>
      <w:r w:rsidR="00F408E1">
        <w:rPr>
          <w:lang w:val="en-US"/>
        </w:rPr>
        <w:t xml:space="preserve"> against him by his fellow officers on behalf of the </w:t>
      </w:r>
      <w:r w:rsidR="00163CF6">
        <w:rPr>
          <w:lang w:val="en-US"/>
        </w:rPr>
        <w:t>1</w:t>
      </w:r>
      <w:r w:rsidR="00163CF6" w:rsidRPr="00163CF6">
        <w:rPr>
          <w:vertAlign w:val="superscript"/>
          <w:lang w:val="en-US"/>
        </w:rPr>
        <w:t>st</w:t>
      </w:r>
      <w:r w:rsidR="00163CF6">
        <w:rPr>
          <w:lang w:val="en-US"/>
        </w:rPr>
        <w:t xml:space="preserve"> respondent.</w:t>
      </w:r>
      <w:r w:rsidR="006774F1">
        <w:rPr>
          <w:lang w:val="en-US"/>
        </w:rPr>
        <w:t xml:space="preserve"> </w:t>
      </w:r>
    </w:p>
    <w:p w14:paraId="03D2D8DC" w14:textId="379B44EF" w:rsidR="00277474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t>[19]</w:t>
      </w:r>
      <w:r>
        <w:rPr>
          <w:sz w:val="28"/>
          <w:szCs w:val="28"/>
          <w:lang w:val="en-US"/>
        </w:rPr>
        <w:tab/>
      </w:r>
      <w:r w:rsidR="00277474">
        <w:rPr>
          <w:lang w:val="en-US"/>
        </w:rPr>
        <w:t>Contrary to</w:t>
      </w:r>
      <w:r w:rsidR="0075471F">
        <w:rPr>
          <w:lang w:val="en-US"/>
        </w:rPr>
        <w:t xml:space="preserve"> submissions made by appellant’s counsel, there is no factual basis on which to distinguish the </w:t>
      </w:r>
      <w:r w:rsidR="00870B2F">
        <w:rPr>
          <w:lang w:val="en-US"/>
        </w:rPr>
        <w:t xml:space="preserve">decision in </w:t>
      </w:r>
      <w:r w:rsidR="00870B2F" w:rsidRPr="004E5174">
        <w:rPr>
          <w:b/>
          <w:bCs/>
          <w:i/>
          <w:iCs/>
          <w:lang w:val="en-US"/>
        </w:rPr>
        <w:t>Mtokonya</w:t>
      </w:r>
      <w:r w:rsidR="00870B2F">
        <w:rPr>
          <w:lang w:val="en-US"/>
        </w:rPr>
        <w:t>.</w:t>
      </w:r>
    </w:p>
    <w:p w14:paraId="0AA1F1E3" w14:textId="186D63D3" w:rsidR="0070410A" w:rsidRPr="0070410A" w:rsidRDefault="00F31E98" w:rsidP="00F31E98">
      <w:pPr>
        <w:pStyle w:val="LegalNormal"/>
        <w:ind w:left="720" w:hanging="360"/>
        <w:rPr>
          <w:b/>
          <w:lang w:val="en-US"/>
        </w:rPr>
      </w:pPr>
      <w:r w:rsidRPr="0070410A">
        <w:rPr>
          <w:b/>
          <w:lang w:val="en-US"/>
        </w:rPr>
        <w:t>D.</w:t>
      </w:r>
      <w:r w:rsidRPr="0070410A">
        <w:rPr>
          <w:b/>
          <w:lang w:val="en-US"/>
        </w:rPr>
        <w:tab/>
      </w:r>
      <w:r w:rsidR="0070410A" w:rsidRPr="0070410A">
        <w:rPr>
          <w:b/>
          <w:lang w:val="en-US"/>
        </w:rPr>
        <w:t>CONCLUSION</w:t>
      </w:r>
    </w:p>
    <w:p w14:paraId="5E426E53" w14:textId="7C77BBD2" w:rsidR="0053578E" w:rsidRDefault="00F31E98" w:rsidP="00F31E9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sz w:val="28"/>
          <w:szCs w:val="28"/>
          <w:lang w:val="en-US"/>
        </w:rPr>
        <w:lastRenderedPageBreak/>
        <w:t>[20]</w:t>
      </w:r>
      <w:r>
        <w:rPr>
          <w:sz w:val="28"/>
          <w:szCs w:val="28"/>
          <w:lang w:val="en-US"/>
        </w:rPr>
        <w:tab/>
      </w:r>
      <w:r w:rsidR="004A5B9E">
        <w:rPr>
          <w:lang w:val="en-US"/>
        </w:rPr>
        <w:t xml:space="preserve">We therefore find that the </w:t>
      </w:r>
      <w:r w:rsidR="00D67F6D">
        <w:rPr>
          <w:lang w:val="en-US"/>
        </w:rPr>
        <w:t>decision by the c</w:t>
      </w:r>
      <w:r w:rsidR="000529F1">
        <w:rPr>
          <w:lang w:val="en-US"/>
        </w:rPr>
        <w:t xml:space="preserve">ourt </w:t>
      </w:r>
      <w:r w:rsidR="000529F1" w:rsidRPr="00861894">
        <w:rPr>
          <w:i/>
          <w:lang w:val="en-US"/>
        </w:rPr>
        <w:t>a quo</w:t>
      </w:r>
      <w:r w:rsidR="000529F1">
        <w:rPr>
          <w:lang w:val="en-US"/>
        </w:rPr>
        <w:t xml:space="preserve"> </w:t>
      </w:r>
      <w:r w:rsidR="00C43DEF">
        <w:rPr>
          <w:lang w:val="en-US"/>
        </w:rPr>
        <w:t xml:space="preserve">dismissing the </w:t>
      </w:r>
      <w:r w:rsidR="00854153">
        <w:rPr>
          <w:lang w:val="en-US"/>
        </w:rPr>
        <w:t xml:space="preserve">applicant’s application for condonation </w:t>
      </w:r>
      <w:r w:rsidR="005B1E5C">
        <w:rPr>
          <w:lang w:val="en-US"/>
        </w:rPr>
        <w:t xml:space="preserve">for the late giving of the notice in terms of section </w:t>
      </w:r>
      <w:r w:rsidR="00E41C4B">
        <w:rPr>
          <w:lang w:val="en-US"/>
        </w:rPr>
        <w:t xml:space="preserve">3(1) of the Institution of Legal Proceedings Against Certain Organs of State Act </w:t>
      </w:r>
      <w:r w:rsidR="001C5479">
        <w:rPr>
          <w:lang w:val="en-US"/>
        </w:rPr>
        <w:t>40 of 2002 cannot be interfered with.</w:t>
      </w:r>
      <w:r w:rsidR="00CA4713">
        <w:rPr>
          <w:lang w:val="en-US"/>
        </w:rPr>
        <w:t xml:space="preserve"> The appeal accordingly fails and </w:t>
      </w:r>
      <w:r w:rsidR="006435BF">
        <w:rPr>
          <w:lang w:val="en-US"/>
        </w:rPr>
        <w:t>the following order is made:</w:t>
      </w:r>
    </w:p>
    <w:p w14:paraId="1DD1166B" w14:textId="07CEA841" w:rsidR="00310AC5" w:rsidRDefault="006435BF" w:rsidP="00FC0197">
      <w:pPr>
        <w:pStyle w:val="LegalNormal"/>
        <w:ind w:left="927"/>
        <w:rPr>
          <w:lang w:val="en-US"/>
        </w:rPr>
      </w:pPr>
      <w:r>
        <w:rPr>
          <w:lang w:val="en-US"/>
        </w:rPr>
        <w:t>The appeal is dismissed with costs.</w:t>
      </w:r>
    </w:p>
    <w:p w14:paraId="1E196948" w14:textId="77777777" w:rsidR="00FC0197" w:rsidRDefault="00FC0197" w:rsidP="00FC0197">
      <w:pPr>
        <w:pStyle w:val="LegalNormal"/>
        <w:rPr>
          <w:lang w:val="en-US"/>
        </w:rPr>
      </w:pPr>
    </w:p>
    <w:p w14:paraId="44705A57" w14:textId="77777777" w:rsidR="00310AC5" w:rsidRPr="00310AC5" w:rsidRDefault="00310AC5" w:rsidP="00310AC5">
      <w:pPr>
        <w:pStyle w:val="LegalNormal"/>
        <w:spacing w:after="0"/>
      </w:pPr>
      <w:r>
        <w:rPr>
          <w:lang w:val="en-US"/>
        </w:rPr>
        <w:t xml:space="preserve">                                                                                     </w:t>
      </w:r>
      <w:r w:rsidRPr="00310AC5">
        <w:t>____________________</w:t>
      </w:r>
    </w:p>
    <w:p w14:paraId="25468423" w14:textId="74A09951" w:rsidR="00310AC5" w:rsidRPr="00310AC5" w:rsidRDefault="00310AC5" w:rsidP="00310AC5">
      <w:pPr>
        <w:pStyle w:val="LegalNormal"/>
        <w:spacing w:after="0"/>
        <w:ind w:left="4320" w:firstLine="720"/>
      </w:pPr>
      <w:r w:rsidRPr="00310AC5">
        <w:t xml:space="preserve">      </w:t>
      </w:r>
      <w:r>
        <w:t xml:space="preserve"> </w:t>
      </w:r>
      <w:r w:rsidRPr="00310AC5">
        <w:t xml:space="preserve"> J.S. NYATHI</w:t>
      </w:r>
    </w:p>
    <w:p w14:paraId="1D4805F6" w14:textId="41BA2EBB" w:rsidR="00310AC5" w:rsidRPr="00310AC5" w:rsidRDefault="00310AC5" w:rsidP="00310AC5">
      <w:pPr>
        <w:pStyle w:val="LegalNormal"/>
        <w:spacing w:after="0"/>
        <w:ind w:left="5040"/>
      </w:pPr>
      <w:r>
        <w:t xml:space="preserve">      </w:t>
      </w:r>
      <w:r w:rsidRPr="00310AC5">
        <w:t>Judge of the High Court</w:t>
      </w:r>
    </w:p>
    <w:p w14:paraId="03EB4698" w14:textId="33CD9C80" w:rsidR="00310AC5" w:rsidRDefault="00310AC5" w:rsidP="00310AC5">
      <w:pPr>
        <w:pStyle w:val="LegalNormal"/>
        <w:spacing w:after="0"/>
        <w:ind w:left="4320" w:firstLine="720"/>
      </w:pPr>
      <w:r>
        <w:t xml:space="preserve">      </w:t>
      </w:r>
      <w:r w:rsidRPr="00310AC5">
        <w:t xml:space="preserve">Gauteng Division, </w:t>
      </w:r>
      <w:r w:rsidR="000B2477">
        <w:t>Pretoria</w:t>
      </w:r>
    </w:p>
    <w:p w14:paraId="3BCB4533" w14:textId="77777777" w:rsidR="008D3DA1" w:rsidRDefault="008D3DA1" w:rsidP="00310AC5">
      <w:pPr>
        <w:pStyle w:val="LegalNormal"/>
        <w:spacing w:after="0"/>
        <w:ind w:left="4320" w:firstLine="720"/>
      </w:pPr>
    </w:p>
    <w:p w14:paraId="02BEC931" w14:textId="77777777" w:rsidR="005576E2" w:rsidRDefault="005576E2" w:rsidP="00310AC5">
      <w:pPr>
        <w:pStyle w:val="LegalNormal"/>
        <w:spacing w:after="0"/>
        <w:ind w:left="4320" w:firstLine="720"/>
      </w:pPr>
    </w:p>
    <w:p w14:paraId="6212FDE8" w14:textId="015C3D7A" w:rsidR="005576E2" w:rsidRDefault="005576E2" w:rsidP="005576E2">
      <w:pPr>
        <w:pStyle w:val="LegalNormal"/>
        <w:spacing w:after="0"/>
      </w:pPr>
      <w:r>
        <w:t>I agree</w:t>
      </w:r>
      <w:r w:rsidR="00D3155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CDCD677" w14:textId="3F44C662" w:rsidR="005576E2" w:rsidRDefault="005576E2" w:rsidP="005576E2">
      <w:pPr>
        <w:pStyle w:val="LegalNormal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Ko</w:t>
      </w:r>
      <w:r w:rsidR="00001A06">
        <w:t>o</w:t>
      </w:r>
      <w:r>
        <w:t>ver</w:t>
      </w:r>
      <w:r w:rsidR="009873A4">
        <w:t>jie</w:t>
      </w:r>
      <w:r w:rsidR="007C0DDB">
        <w:t xml:space="preserve"> </w:t>
      </w:r>
    </w:p>
    <w:p w14:paraId="57C0CB50" w14:textId="62C773C8" w:rsidR="00C34BDE" w:rsidRDefault="00C34BDE" w:rsidP="005576E2">
      <w:pPr>
        <w:pStyle w:val="LegalNormal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of the High Court</w:t>
      </w:r>
    </w:p>
    <w:p w14:paraId="7254580B" w14:textId="1BBD9957" w:rsidR="00C34BDE" w:rsidRDefault="00C34BDE" w:rsidP="005576E2">
      <w:pPr>
        <w:pStyle w:val="LegalNormal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Gauteng Division, Pretoria</w:t>
      </w:r>
    </w:p>
    <w:p w14:paraId="179848C3" w14:textId="77777777" w:rsidR="00D3155D" w:rsidRDefault="00D3155D" w:rsidP="005576E2">
      <w:pPr>
        <w:pStyle w:val="LegalNormal"/>
        <w:spacing w:after="0"/>
      </w:pPr>
    </w:p>
    <w:p w14:paraId="3927793B" w14:textId="77777777" w:rsidR="00A141C4" w:rsidRDefault="00D3155D" w:rsidP="005576E2">
      <w:pPr>
        <w:pStyle w:val="LegalNormal"/>
        <w:spacing w:after="0"/>
      </w:pPr>
      <w:r>
        <w:t>I agree.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0EE5DE5" w14:textId="77777777" w:rsidR="00A141C4" w:rsidRDefault="00A141C4" w:rsidP="005576E2">
      <w:pPr>
        <w:pStyle w:val="LegalNormal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Retief</w:t>
      </w:r>
    </w:p>
    <w:p w14:paraId="0510928E" w14:textId="77777777" w:rsidR="00A141C4" w:rsidRDefault="00A141C4" w:rsidP="005576E2">
      <w:pPr>
        <w:pStyle w:val="LegalNormal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of the High Court</w:t>
      </w:r>
    </w:p>
    <w:p w14:paraId="2FE1EEF0" w14:textId="522B75B3" w:rsidR="00C34BDE" w:rsidRPr="00310AC5" w:rsidRDefault="00A141C4" w:rsidP="005576E2">
      <w:pPr>
        <w:pStyle w:val="LegalNormal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9F8">
        <w:t>Gauteng Division, Pretoria</w:t>
      </w:r>
      <w:r w:rsidR="00D3155D">
        <w:tab/>
      </w:r>
      <w:r w:rsidR="00D3155D">
        <w:tab/>
      </w:r>
    </w:p>
    <w:p w14:paraId="73FFE4B8" w14:textId="77777777" w:rsidR="00310AC5" w:rsidRPr="00310AC5" w:rsidRDefault="00310AC5" w:rsidP="00310AC5">
      <w:pPr>
        <w:pStyle w:val="LegalNormal"/>
      </w:pPr>
    </w:p>
    <w:p w14:paraId="7E0A6AA0" w14:textId="2F6E94B7" w:rsidR="00310AC5" w:rsidRDefault="00310AC5" w:rsidP="00310AC5">
      <w:pPr>
        <w:pStyle w:val="LegalNormal"/>
        <w:spacing w:after="0"/>
      </w:pPr>
      <w:r>
        <w:t xml:space="preserve">Date of hearing: </w:t>
      </w:r>
      <w:r w:rsidR="004B0E88">
        <w:t xml:space="preserve">22 </w:t>
      </w:r>
      <w:r w:rsidR="00927408">
        <w:t>November</w:t>
      </w:r>
      <w:r>
        <w:t xml:space="preserve"> 202</w:t>
      </w:r>
      <w:r w:rsidR="00927408">
        <w:t>3</w:t>
      </w:r>
    </w:p>
    <w:p w14:paraId="7BE41C33" w14:textId="052BD662" w:rsidR="00310AC5" w:rsidRDefault="00310AC5" w:rsidP="00310AC5">
      <w:pPr>
        <w:pStyle w:val="LegalNormal"/>
        <w:spacing w:after="0"/>
      </w:pPr>
      <w:r w:rsidRPr="00310AC5">
        <w:t xml:space="preserve">Date of Judgment: </w:t>
      </w:r>
      <w:r w:rsidR="00FC0197">
        <w:t>13</w:t>
      </w:r>
      <w:r w:rsidR="0022009C">
        <w:t xml:space="preserve"> </w:t>
      </w:r>
      <w:r w:rsidR="00927408">
        <w:t>February</w:t>
      </w:r>
      <w:r>
        <w:t xml:space="preserve"> 202</w:t>
      </w:r>
      <w:r w:rsidR="00134AA9">
        <w:t>4</w:t>
      </w:r>
    </w:p>
    <w:p w14:paraId="0AA0BB52" w14:textId="77777777" w:rsidR="000410CB" w:rsidRDefault="000410CB" w:rsidP="00310AC5">
      <w:pPr>
        <w:pStyle w:val="LegalNormal"/>
        <w:spacing w:after="0"/>
      </w:pPr>
    </w:p>
    <w:p w14:paraId="2E571142" w14:textId="77777777" w:rsidR="000410CB" w:rsidRPr="00310AC5" w:rsidRDefault="000410CB" w:rsidP="00310AC5">
      <w:pPr>
        <w:pStyle w:val="LegalNormal"/>
        <w:spacing w:after="0"/>
      </w:pPr>
    </w:p>
    <w:p w14:paraId="480657A7" w14:textId="29E2CBE8" w:rsidR="00836B91" w:rsidRDefault="00310AC5" w:rsidP="00310AC5">
      <w:pPr>
        <w:pStyle w:val="LegalNormal"/>
        <w:spacing w:after="0"/>
      </w:pPr>
      <w:r w:rsidRPr="00310AC5">
        <w:t xml:space="preserve">On behalf of the </w:t>
      </w:r>
      <w:r w:rsidR="007372BC">
        <w:t>Appellant</w:t>
      </w:r>
      <w:r w:rsidRPr="00310AC5">
        <w:t xml:space="preserve">: </w:t>
      </w:r>
      <w:r w:rsidR="00D2668B">
        <w:t xml:space="preserve">Adv. </w:t>
      </w:r>
      <w:r w:rsidR="007372BC">
        <w:t>T. Kwinda</w:t>
      </w:r>
    </w:p>
    <w:p w14:paraId="50A1ED4E" w14:textId="0A89B3DD" w:rsidR="006502F7" w:rsidRDefault="00770B05" w:rsidP="007372BC">
      <w:pPr>
        <w:pStyle w:val="LegalNormal"/>
        <w:spacing w:after="0"/>
      </w:pPr>
      <w:r>
        <w:t xml:space="preserve">Attorneys for the </w:t>
      </w:r>
      <w:r w:rsidR="004951F0">
        <w:t>Applicant</w:t>
      </w:r>
      <w:r>
        <w:t xml:space="preserve">: </w:t>
      </w:r>
      <w:r w:rsidR="00747496">
        <w:t>Makhafola Ve</w:t>
      </w:r>
      <w:r w:rsidR="00FE529A">
        <w:t>rster Inc,</w:t>
      </w:r>
    </w:p>
    <w:p w14:paraId="4450200E" w14:textId="4643ED9F" w:rsidR="00FE529A" w:rsidRDefault="00FE529A" w:rsidP="007372BC">
      <w:pPr>
        <w:pStyle w:val="LegalNormal"/>
        <w:spacing w:after="0"/>
      </w:pPr>
      <w:r>
        <w:t xml:space="preserve">E-mail: </w:t>
      </w:r>
      <w:hyperlink r:id="rId9" w:history="1">
        <w:r w:rsidR="009B0D4D" w:rsidRPr="004570FA">
          <w:rPr>
            <w:rStyle w:val="Hyperlink"/>
          </w:rPr>
          <w:t>sello@makhafolav.co.za</w:t>
        </w:r>
      </w:hyperlink>
    </w:p>
    <w:p w14:paraId="3D9E422D" w14:textId="77777777" w:rsidR="00AD635C" w:rsidRDefault="00AD635C" w:rsidP="005D78C3">
      <w:pPr>
        <w:pStyle w:val="LegalNormal"/>
        <w:spacing w:after="0"/>
      </w:pPr>
    </w:p>
    <w:p w14:paraId="23A03356" w14:textId="77777777" w:rsidR="00310AC5" w:rsidRPr="00310AC5" w:rsidRDefault="00310AC5" w:rsidP="00310AC5">
      <w:pPr>
        <w:pStyle w:val="LegalNormal"/>
        <w:spacing w:after="0"/>
      </w:pPr>
    </w:p>
    <w:p w14:paraId="7BB9CD8B" w14:textId="14C47F83" w:rsidR="00DC152D" w:rsidRDefault="00310AC5" w:rsidP="00310AC5">
      <w:pPr>
        <w:pStyle w:val="LegalNormal"/>
        <w:spacing w:after="0"/>
      </w:pPr>
      <w:r w:rsidRPr="00310AC5">
        <w:t xml:space="preserve">On behalf of </w:t>
      </w:r>
      <w:r w:rsidR="00BD23DB">
        <w:t xml:space="preserve">the </w:t>
      </w:r>
      <w:r w:rsidR="004951F0">
        <w:t>Responde</w:t>
      </w:r>
      <w:r w:rsidR="00704A22">
        <w:t>nt</w:t>
      </w:r>
      <w:r w:rsidRPr="00310AC5">
        <w:t xml:space="preserve">: </w:t>
      </w:r>
      <w:r w:rsidR="0072663F">
        <w:t>Adv</w:t>
      </w:r>
      <w:r w:rsidR="00E53278">
        <w:t xml:space="preserve">. </w:t>
      </w:r>
      <w:r w:rsidR="00461D74">
        <w:t>M. Barnard</w:t>
      </w:r>
    </w:p>
    <w:p w14:paraId="59AB7A86" w14:textId="5B3F2A79" w:rsidR="00332E31" w:rsidRDefault="00BD1E48" w:rsidP="00461D74">
      <w:pPr>
        <w:pStyle w:val="LegalNormal"/>
        <w:spacing w:after="0"/>
      </w:pPr>
      <w:r>
        <w:t>Attorney</w:t>
      </w:r>
      <w:r w:rsidR="009E7D6D">
        <w:t>s</w:t>
      </w:r>
      <w:r w:rsidR="0047436C">
        <w:t xml:space="preserve"> for the </w:t>
      </w:r>
      <w:r w:rsidR="004A0E60">
        <w:t>Respondent</w:t>
      </w:r>
      <w:r w:rsidR="00E80CB2">
        <w:t>:</w:t>
      </w:r>
      <w:r w:rsidR="00585EE0">
        <w:t xml:space="preserve"> </w:t>
      </w:r>
      <w:r w:rsidR="00461D74">
        <w:t>State Attorney, Pretoria</w:t>
      </w:r>
    </w:p>
    <w:p w14:paraId="1BE2CFE2" w14:textId="33DAA3D4" w:rsidR="00FC0AB8" w:rsidRDefault="00FC0AB8" w:rsidP="00461D74">
      <w:pPr>
        <w:pStyle w:val="LegalNormal"/>
        <w:spacing w:after="0"/>
      </w:pPr>
      <w:r>
        <w:t xml:space="preserve">E-mail: </w:t>
      </w:r>
      <w:hyperlink r:id="rId10" w:history="1">
        <w:r w:rsidR="0028627F" w:rsidRPr="004570FA">
          <w:rPr>
            <w:rStyle w:val="Hyperlink"/>
          </w:rPr>
          <w:t>marisabarnard.law@gmail.com</w:t>
        </w:r>
      </w:hyperlink>
    </w:p>
    <w:p w14:paraId="661E128B" w14:textId="4A7657F2" w:rsidR="00D13E06" w:rsidRDefault="00AE36F4" w:rsidP="00461D74">
      <w:pPr>
        <w:pStyle w:val="LegalNormal"/>
        <w:spacing w:after="0"/>
      </w:pPr>
      <w:r>
        <w:t>Attorney</w:t>
      </w:r>
      <w:r w:rsidR="00D13E06">
        <w:t>:</w:t>
      </w:r>
      <w:r w:rsidR="00DD49F1" w:rsidRPr="00DD49F1">
        <w:t xml:space="preserve"> Mr W</w:t>
      </w:r>
      <w:r w:rsidR="00D13E06">
        <w:t>.</w:t>
      </w:r>
      <w:r w:rsidR="00DD49F1" w:rsidRPr="00DD49F1">
        <w:t xml:space="preserve"> Motsepe</w:t>
      </w:r>
      <w:r>
        <w:t>:</w:t>
      </w:r>
      <w:r w:rsidR="00DD49F1" w:rsidRPr="00DD49F1">
        <w:t xml:space="preserve"> 0723852905 </w:t>
      </w:r>
    </w:p>
    <w:p w14:paraId="59E1A33F" w14:textId="551A1ED7" w:rsidR="00896E4C" w:rsidRDefault="00DD49F1" w:rsidP="00461D74">
      <w:pPr>
        <w:pStyle w:val="LegalNormal"/>
        <w:spacing w:after="0"/>
      </w:pPr>
      <w:r w:rsidRPr="00DD49F1">
        <w:t xml:space="preserve">Email: </w:t>
      </w:r>
      <w:hyperlink r:id="rId11" w:history="1">
        <w:r w:rsidR="00896E4C" w:rsidRPr="004570FA">
          <w:rPr>
            <w:rStyle w:val="Hyperlink"/>
          </w:rPr>
          <w:t>WMotsepe@justice.gov.za</w:t>
        </w:r>
      </w:hyperlink>
    </w:p>
    <w:p w14:paraId="0DF8AF09" w14:textId="469CBB11" w:rsidR="0028627F" w:rsidRDefault="0028627F" w:rsidP="00461D74">
      <w:pPr>
        <w:pStyle w:val="LegalNormal"/>
        <w:spacing w:after="0"/>
      </w:pPr>
    </w:p>
    <w:p w14:paraId="61E0324D" w14:textId="5259CA1C" w:rsidR="00E80CB2" w:rsidRDefault="002E6AD8" w:rsidP="00DF6488">
      <w:pPr>
        <w:pStyle w:val="LegalNormal"/>
        <w:spacing w:after="0"/>
        <w:rPr>
          <w:rStyle w:val="Hyperlink"/>
        </w:rPr>
      </w:pPr>
      <w:r>
        <w:rPr>
          <w:rStyle w:val="Hyperlink"/>
        </w:rPr>
        <w:t xml:space="preserve"> </w:t>
      </w:r>
    </w:p>
    <w:p w14:paraId="3D1AD0FD" w14:textId="19B15663" w:rsidR="00310AC5" w:rsidRPr="00310AC5" w:rsidRDefault="00310AC5" w:rsidP="00310AC5">
      <w:pPr>
        <w:pStyle w:val="LegalNormal"/>
        <w:spacing w:after="0"/>
        <w:rPr>
          <w:sz w:val="22"/>
          <w:szCs w:val="22"/>
          <w:lang w:val="en-US"/>
        </w:rPr>
      </w:pPr>
    </w:p>
    <w:p w14:paraId="0E3CA618" w14:textId="425FDA36" w:rsidR="00012A18" w:rsidRDefault="00310AC5" w:rsidP="00F1291D">
      <w:pPr>
        <w:pStyle w:val="LegalNormal"/>
        <w:rPr>
          <w:rFonts w:ascii="Segoe UI Semilight" w:hAnsi="Segoe UI Semilight" w:cs="Segoe UI Semilight"/>
        </w:rPr>
      </w:pPr>
      <w:r w:rsidRPr="00310AC5">
        <w:rPr>
          <w:b/>
          <w:sz w:val="22"/>
          <w:szCs w:val="22"/>
        </w:rPr>
        <w:t>Delivery</w:t>
      </w:r>
      <w:r w:rsidRPr="00310AC5">
        <w:rPr>
          <w:sz w:val="22"/>
          <w:szCs w:val="22"/>
        </w:rPr>
        <w:t xml:space="preserve">: This judgment was handed down electronically by circulation to the parties' legal representatives by email and uploaded on the CaseLines electronic platform. The date for hand-down is deemed to be </w:t>
      </w:r>
      <w:r w:rsidR="00FC0197">
        <w:rPr>
          <w:sz w:val="22"/>
          <w:szCs w:val="22"/>
          <w:u w:val="single"/>
        </w:rPr>
        <w:t>13</w:t>
      </w:r>
      <w:r w:rsidRPr="00861894">
        <w:rPr>
          <w:sz w:val="22"/>
          <w:szCs w:val="22"/>
          <w:u w:val="single"/>
        </w:rPr>
        <w:t xml:space="preserve"> </w:t>
      </w:r>
      <w:r w:rsidR="004D3ABB">
        <w:rPr>
          <w:sz w:val="22"/>
          <w:szCs w:val="22"/>
          <w:u w:val="single"/>
        </w:rPr>
        <w:t>February</w:t>
      </w:r>
      <w:r w:rsidRPr="00F1291D">
        <w:rPr>
          <w:sz w:val="22"/>
          <w:szCs w:val="22"/>
          <w:u w:val="single"/>
        </w:rPr>
        <w:t xml:space="preserve"> 202</w:t>
      </w:r>
      <w:r w:rsidR="007320D0">
        <w:rPr>
          <w:sz w:val="22"/>
          <w:szCs w:val="22"/>
          <w:u w:val="single"/>
        </w:rPr>
        <w:t>4</w:t>
      </w:r>
      <w:r w:rsidRPr="00310AC5">
        <w:rPr>
          <w:sz w:val="22"/>
          <w:szCs w:val="22"/>
        </w:rPr>
        <w:t>.</w:t>
      </w:r>
      <w:r>
        <w:rPr>
          <w:rFonts w:ascii="Segoe UI Semilight" w:hAnsi="Segoe UI Semilight" w:cs="Segoe UI Semilight"/>
        </w:rPr>
        <w:t xml:space="preserve">                                                                                     </w:t>
      </w:r>
      <w:bookmarkEnd w:id="0"/>
    </w:p>
    <w:sectPr w:rsidR="00012A18" w:rsidSect="007C2F8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1079" w14:textId="77777777" w:rsidR="00D1013B" w:rsidRDefault="00D1013B" w:rsidP="004466A8">
      <w:r>
        <w:separator/>
      </w:r>
    </w:p>
  </w:endnote>
  <w:endnote w:type="continuationSeparator" w:id="0">
    <w:p w14:paraId="0D601107" w14:textId="77777777" w:rsidR="00D1013B" w:rsidRDefault="00D1013B" w:rsidP="0044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30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869DB" w14:textId="0D702D4A" w:rsidR="000A4529" w:rsidRDefault="000A4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90A0DB5" w14:textId="77777777" w:rsidR="000A4529" w:rsidRDefault="000A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2399" w14:textId="77777777" w:rsidR="00D1013B" w:rsidRDefault="00D1013B" w:rsidP="004466A8">
      <w:r>
        <w:separator/>
      </w:r>
    </w:p>
  </w:footnote>
  <w:footnote w:type="continuationSeparator" w:id="0">
    <w:p w14:paraId="710D957A" w14:textId="77777777" w:rsidR="00D1013B" w:rsidRDefault="00D1013B" w:rsidP="004466A8">
      <w:r>
        <w:continuationSeparator/>
      </w:r>
    </w:p>
  </w:footnote>
  <w:footnote w:id="1">
    <w:p w14:paraId="72ED53FE" w14:textId="01571C94" w:rsidR="00824D30" w:rsidRPr="00824D30" w:rsidRDefault="00824D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Mtokonya v Minister of Police </w:t>
      </w:r>
      <w:r w:rsidR="007A22FF">
        <w:rPr>
          <w:lang w:val="en-US"/>
        </w:rPr>
        <w:t>2018 (5) SA 22 (CC).</w:t>
      </w:r>
    </w:p>
  </w:footnote>
  <w:footnote w:id="2">
    <w:p w14:paraId="07E4E5C8" w14:textId="43BB4691" w:rsidR="00674901" w:rsidRPr="00674901" w:rsidRDefault="006749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Ibid para </w:t>
      </w:r>
      <w:r w:rsidR="001F1960">
        <w:rPr>
          <w:lang w:val="en-US"/>
        </w:rPr>
        <w:t>3</w:t>
      </w:r>
      <w:r>
        <w:rPr>
          <w:lang w:val="en-US"/>
        </w:rPr>
        <w:t>7.</w:t>
      </w:r>
    </w:p>
  </w:footnote>
  <w:footnote w:id="3">
    <w:p w14:paraId="50328E6F" w14:textId="6552395E" w:rsidR="00C96762" w:rsidRPr="00C96762" w:rsidRDefault="00C967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Founding affidavit </w:t>
      </w:r>
      <w:r w:rsidR="004136DB">
        <w:rPr>
          <w:lang w:val="en-US"/>
        </w:rPr>
        <w:t>para 4.3 and 4.4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A3A"/>
    <w:multiLevelType w:val="hybridMultilevel"/>
    <w:tmpl w:val="BCF21C94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7659E"/>
    <w:multiLevelType w:val="hybridMultilevel"/>
    <w:tmpl w:val="B954648C"/>
    <w:lvl w:ilvl="0" w:tplc="D58A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491ECA"/>
    <w:multiLevelType w:val="hybridMultilevel"/>
    <w:tmpl w:val="BFEAEC16"/>
    <w:lvl w:ilvl="0" w:tplc="4A08A8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B962C5"/>
    <w:multiLevelType w:val="hybridMultilevel"/>
    <w:tmpl w:val="0212D882"/>
    <w:lvl w:ilvl="0" w:tplc="A192DA30">
      <w:start w:val="1"/>
      <w:numFmt w:val="upperRoman"/>
      <w:lvlText w:val="%1)"/>
      <w:lvlJc w:val="left"/>
      <w:pPr>
        <w:ind w:left="200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52E549D"/>
    <w:multiLevelType w:val="hybridMultilevel"/>
    <w:tmpl w:val="605AF26C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B41"/>
    <w:multiLevelType w:val="hybridMultilevel"/>
    <w:tmpl w:val="8572EE7E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AD37C44"/>
    <w:multiLevelType w:val="hybridMultilevel"/>
    <w:tmpl w:val="F146AC50"/>
    <w:lvl w:ilvl="0" w:tplc="1B025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0F0B"/>
    <w:multiLevelType w:val="hybridMultilevel"/>
    <w:tmpl w:val="60AAB278"/>
    <w:lvl w:ilvl="0" w:tplc="140EAE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C0287"/>
    <w:multiLevelType w:val="multilevel"/>
    <w:tmpl w:val="99666930"/>
    <w:lvl w:ilvl="0">
      <w:start w:val="1"/>
      <w:numFmt w:val="decimal"/>
      <w:lvlText w:val="[%1]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2629"/>
        </w:tabs>
        <w:ind w:left="2629" w:hanging="113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061"/>
        </w:tabs>
        <w:ind w:left="206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628"/>
        </w:tabs>
        <w:ind w:left="262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3195"/>
        </w:tabs>
        <w:ind w:left="319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762"/>
        </w:tabs>
        <w:ind w:left="376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32"/>
        </w:tabs>
        <w:ind w:left="393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10" w15:restartNumberingAfterBreak="0">
    <w:nsid w:val="4F8312BB"/>
    <w:multiLevelType w:val="hybridMultilevel"/>
    <w:tmpl w:val="C7E66F40"/>
    <w:lvl w:ilvl="0" w:tplc="1C090017">
      <w:start w:val="1"/>
      <w:numFmt w:val="lowerLetter"/>
      <w:lvlText w:val="%1)"/>
      <w:lvlJc w:val="left"/>
      <w:pPr>
        <w:ind w:left="1647" w:hanging="360"/>
      </w:p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8946F18"/>
    <w:multiLevelType w:val="hybridMultilevel"/>
    <w:tmpl w:val="73969ACA"/>
    <w:lvl w:ilvl="0" w:tplc="EFE4B5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D35A5"/>
    <w:multiLevelType w:val="hybridMultilevel"/>
    <w:tmpl w:val="0A5A806C"/>
    <w:lvl w:ilvl="0" w:tplc="B03EE300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881B5E"/>
    <w:multiLevelType w:val="hybridMultilevel"/>
    <w:tmpl w:val="20F0DFC8"/>
    <w:lvl w:ilvl="0" w:tplc="4FB8B61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78212BF"/>
    <w:multiLevelType w:val="hybridMultilevel"/>
    <w:tmpl w:val="EB1E989A"/>
    <w:lvl w:ilvl="0" w:tplc="7A94FF2C">
      <w:start w:val="1"/>
      <w:numFmt w:val="lowerRoman"/>
      <w:lvlText w:val="%1."/>
      <w:lvlJc w:val="left"/>
      <w:pPr>
        <w:ind w:left="340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DC1356D"/>
    <w:multiLevelType w:val="hybridMultilevel"/>
    <w:tmpl w:val="BE88EE78"/>
    <w:lvl w:ilvl="0" w:tplc="96D6FF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A8"/>
    <w:rsid w:val="00000B8C"/>
    <w:rsid w:val="000017BA"/>
    <w:rsid w:val="00001A06"/>
    <w:rsid w:val="0000452E"/>
    <w:rsid w:val="00004B2E"/>
    <w:rsid w:val="00005ED1"/>
    <w:rsid w:val="0000633E"/>
    <w:rsid w:val="00006D46"/>
    <w:rsid w:val="00007F15"/>
    <w:rsid w:val="00012781"/>
    <w:rsid w:val="0001286D"/>
    <w:rsid w:val="00012A18"/>
    <w:rsid w:val="00013845"/>
    <w:rsid w:val="00013F71"/>
    <w:rsid w:val="000158CB"/>
    <w:rsid w:val="00015913"/>
    <w:rsid w:val="000176F3"/>
    <w:rsid w:val="000206C6"/>
    <w:rsid w:val="000221C7"/>
    <w:rsid w:val="000235CA"/>
    <w:rsid w:val="00023D43"/>
    <w:rsid w:val="00026395"/>
    <w:rsid w:val="00026CCB"/>
    <w:rsid w:val="000301C6"/>
    <w:rsid w:val="000324B4"/>
    <w:rsid w:val="00032E89"/>
    <w:rsid w:val="00034996"/>
    <w:rsid w:val="000410CB"/>
    <w:rsid w:val="000417D8"/>
    <w:rsid w:val="00041E02"/>
    <w:rsid w:val="00041FF8"/>
    <w:rsid w:val="00042399"/>
    <w:rsid w:val="00042628"/>
    <w:rsid w:val="00044644"/>
    <w:rsid w:val="00044D86"/>
    <w:rsid w:val="0004588E"/>
    <w:rsid w:val="00045AB1"/>
    <w:rsid w:val="00045BCB"/>
    <w:rsid w:val="00045F21"/>
    <w:rsid w:val="000462D0"/>
    <w:rsid w:val="00046BC8"/>
    <w:rsid w:val="00046DD6"/>
    <w:rsid w:val="000479F8"/>
    <w:rsid w:val="00047A30"/>
    <w:rsid w:val="0005076C"/>
    <w:rsid w:val="00051D86"/>
    <w:rsid w:val="00052665"/>
    <w:rsid w:val="000529F1"/>
    <w:rsid w:val="00053B4E"/>
    <w:rsid w:val="00053F59"/>
    <w:rsid w:val="00053FCF"/>
    <w:rsid w:val="000541ED"/>
    <w:rsid w:val="000543DB"/>
    <w:rsid w:val="00056306"/>
    <w:rsid w:val="000565E0"/>
    <w:rsid w:val="0005718D"/>
    <w:rsid w:val="00063047"/>
    <w:rsid w:val="00070D60"/>
    <w:rsid w:val="000713CF"/>
    <w:rsid w:val="00072435"/>
    <w:rsid w:val="00075708"/>
    <w:rsid w:val="00080111"/>
    <w:rsid w:val="000803CB"/>
    <w:rsid w:val="00080702"/>
    <w:rsid w:val="0008114E"/>
    <w:rsid w:val="00081DB4"/>
    <w:rsid w:val="00082886"/>
    <w:rsid w:val="000832B2"/>
    <w:rsid w:val="0008419F"/>
    <w:rsid w:val="000874CB"/>
    <w:rsid w:val="00092485"/>
    <w:rsid w:val="00092C48"/>
    <w:rsid w:val="000930E8"/>
    <w:rsid w:val="000934F2"/>
    <w:rsid w:val="000956FF"/>
    <w:rsid w:val="00096022"/>
    <w:rsid w:val="000A134C"/>
    <w:rsid w:val="000A196B"/>
    <w:rsid w:val="000A19F0"/>
    <w:rsid w:val="000A1FAF"/>
    <w:rsid w:val="000A3564"/>
    <w:rsid w:val="000A36B8"/>
    <w:rsid w:val="000A37BF"/>
    <w:rsid w:val="000A4529"/>
    <w:rsid w:val="000A49CD"/>
    <w:rsid w:val="000A59A0"/>
    <w:rsid w:val="000A5AF8"/>
    <w:rsid w:val="000A6572"/>
    <w:rsid w:val="000A678A"/>
    <w:rsid w:val="000A6E89"/>
    <w:rsid w:val="000A731F"/>
    <w:rsid w:val="000A73A0"/>
    <w:rsid w:val="000B1E9A"/>
    <w:rsid w:val="000B2477"/>
    <w:rsid w:val="000B3252"/>
    <w:rsid w:val="000B3C04"/>
    <w:rsid w:val="000B4699"/>
    <w:rsid w:val="000B4D56"/>
    <w:rsid w:val="000B5B3C"/>
    <w:rsid w:val="000B5EC0"/>
    <w:rsid w:val="000C56B3"/>
    <w:rsid w:val="000C6C70"/>
    <w:rsid w:val="000D0F5D"/>
    <w:rsid w:val="000D15BD"/>
    <w:rsid w:val="000D3633"/>
    <w:rsid w:val="000D4B5B"/>
    <w:rsid w:val="000D604C"/>
    <w:rsid w:val="000D71D1"/>
    <w:rsid w:val="000D72CE"/>
    <w:rsid w:val="000D78D8"/>
    <w:rsid w:val="000D7C9F"/>
    <w:rsid w:val="000E02D8"/>
    <w:rsid w:val="000E0ECB"/>
    <w:rsid w:val="000E54D2"/>
    <w:rsid w:val="000E5CF3"/>
    <w:rsid w:val="000E64E1"/>
    <w:rsid w:val="000E6743"/>
    <w:rsid w:val="000E7137"/>
    <w:rsid w:val="000F239E"/>
    <w:rsid w:val="000F4395"/>
    <w:rsid w:val="000F5F9D"/>
    <w:rsid w:val="000F6959"/>
    <w:rsid w:val="000F69AA"/>
    <w:rsid w:val="00100B25"/>
    <w:rsid w:val="0010159A"/>
    <w:rsid w:val="00104306"/>
    <w:rsid w:val="00104C7C"/>
    <w:rsid w:val="00104DF9"/>
    <w:rsid w:val="00106F23"/>
    <w:rsid w:val="00111A06"/>
    <w:rsid w:val="001124E1"/>
    <w:rsid w:val="0011291A"/>
    <w:rsid w:val="00112FF4"/>
    <w:rsid w:val="00117233"/>
    <w:rsid w:val="00117E26"/>
    <w:rsid w:val="001206E3"/>
    <w:rsid w:val="00120BD8"/>
    <w:rsid w:val="00122AF8"/>
    <w:rsid w:val="00122AFC"/>
    <w:rsid w:val="0012356F"/>
    <w:rsid w:val="00124AE3"/>
    <w:rsid w:val="00125DDE"/>
    <w:rsid w:val="00127822"/>
    <w:rsid w:val="00127EE8"/>
    <w:rsid w:val="001308A6"/>
    <w:rsid w:val="00131748"/>
    <w:rsid w:val="0013190A"/>
    <w:rsid w:val="00132753"/>
    <w:rsid w:val="001340F0"/>
    <w:rsid w:val="001346CF"/>
    <w:rsid w:val="00134AA9"/>
    <w:rsid w:val="001351A5"/>
    <w:rsid w:val="001357B1"/>
    <w:rsid w:val="00140E2C"/>
    <w:rsid w:val="00142D20"/>
    <w:rsid w:val="0014505A"/>
    <w:rsid w:val="00145C17"/>
    <w:rsid w:val="00150347"/>
    <w:rsid w:val="0015042C"/>
    <w:rsid w:val="00150AAA"/>
    <w:rsid w:val="00151C84"/>
    <w:rsid w:val="001522BF"/>
    <w:rsid w:val="001525CE"/>
    <w:rsid w:val="0015309C"/>
    <w:rsid w:val="00153C25"/>
    <w:rsid w:val="00154A98"/>
    <w:rsid w:val="00154D4D"/>
    <w:rsid w:val="00157DE0"/>
    <w:rsid w:val="00157F18"/>
    <w:rsid w:val="00160A12"/>
    <w:rsid w:val="00160CFF"/>
    <w:rsid w:val="00161DE4"/>
    <w:rsid w:val="00163CF6"/>
    <w:rsid w:val="00165CC7"/>
    <w:rsid w:val="00166BE2"/>
    <w:rsid w:val="00170B08"/>
    <w:rsid w:val="00174ECE"/>
    <w:rsid w:val="0017564E"/>
    <w:rsid w:val="00180C68"/>
    <w:rsid w:val="00183965"/>
    <w:rsid w:val="0018563F"/>
    <w:rsid w:val="00186FE7"/>
    <w:rsid w:val="001879AC"/>
    <w:rsid w:val="00187E92"/>
    <w:rsid w:val="001929B7"/>
    <w:rsid w:val="0019359B"/>
    <w:rsid w:val="001936BB"/>
    <w:rsid w:val="001936EE"/>
    <w:rsid w:val="00193E19"/>
    <w:rsid w:val="00194E30"/>
    <w:rsid w:val="001A0211"/>
    <w:rsid w:val="001A18A5"/>
    <w:rsid w:val="001A3718"/>
    <w:rsid w:val="001A426A"/>
    <w:rsid w:val="001A5E34"/>
    <w:rsid w:val="001A7D35"/>
    <w:rsid w:val="001B087E"/>
    <w:rsid w:val="001B154A"/>
    <w:rsid w:val="001B270E"/>
    <w:rsid w:val="001B271A"/>
    <w:rsid w:val="001B39E5"/>
    <w:rsid w:val="001B54C1"/>
    <w:rsid w:val="001B554E"/>
    <w:rsid w:val="001B55D9"/>
    <w:rsid w:val="001B567B"/>
    <w:rsid w:val="001B60B6"/>
    <w:rsid w:val="001B615F"/>
    <w:rsid w:val="001C119B"/>
    <w:rsid w:val="001C292E"/>
    <w:rsid w:val="001C3512"/>
    <w:rsid w:val="001C3668"/>
    <w:rsid w:val="001C4A09"/>
    <w:rsid w:val="001C5479"/>
    <w:rsid w:val="001C609A"/>
    <w:rsid w:val="001C6BB6"/>
    <w:rsid w:val="001C7CBD"/>
    <w:rsid w:val="001D012E"/>
    <w:rsid w:val="001D1352"/>
    <w:rsid w:val="001D1DE3"/>
    <w:rsid w:val="001D48AD"/>
    <w:rsid w:val="001E3002"/>
    <w:rsid w:val="001E3272"/>
    <w:rsid w:val="001E5012"/>
    <w:rsid w:val="001E758B"/>
    <w:rsid w:val="001F1960"/>
    <w:rsid w:val="001F1B89"/>
    <w:rsid w:val="001F2478"/>
    <w:rsid w:val="001F24DD"/>
    <w:rsid w:val="001F3D61"/>
    <w:rsid w:val="001F4034"/>
    <w:rsid w:val="001F5AF2"/>
    <w:rsid w:val="001F5D70"/>
    <w:rsid w:val="002050FB"/>
    <w:rsid w:val="00206D30"/>
    <w:rsid w:val="00212AFF"/>
    <w:rsid w:val="00212EAB"/>
    <w:rsid w:val="00213E80"/>
    <w:rsid w:val="00214117"/>
    <w:rsid w:val="002144E7"/>
    <w:rsid w:val="0021532A"/>
    <w:rsid w:val="00215340"/>
    <w:rsid w:val="00215B62"/>
    <w:rsid w:val="0021656D"/>
    <w:rsid w:val="00216DEB"/>
    <w:rsid w:val="0021755E"/>
    <w:rsid w:val="0022009C"/>
    <w:rsid w:val="00220F3B"/>
    <w:rsid w:val="002210BF"/>
    <w:rsid w:val="002216F2"/>
    <w:rsid w:val="00222CEF"/>
    <w:rsid w:val="00226526"/>
    <w:rsid w:val="00230814"/>
    <w:rsid w:val="00230DF1"/>
    <w:rsid w:val="00231079"/>
    <w:rsid w:val="00232A8E"/>
    <w:rsid w:val="002330F4"/>
    <w:rsid w:val="002339B4"/>
    <w:rsid w:val="00233E55"/>
    <w:rsid w:val="00236087"/>
    <w:rsid w:val="00242D9D"/>
    <w:rsid w:val="0024301F"/>
    <w:rsid w:val="00244BEA"/>
    <w:rsid w:val="00244F0B"/>
    <w:rsid w:val="00246FC1"/>
    <w:rsid w:val="0025116F"/>
    <w:rsid w:val="002522D6"/>
    <w:rsid w:val="00253816"/>
    <w:rsid w:val="002539A2"/>
    <w:rsid w:val="002539B8"/>
    <w:rsid w:val="00254BE5"/>
    <w:rsid w:val="00255104"/>
    <w:rsid w:val="00257B41"/>
    <w:rsid w:val="00257E56"/>
    <w:rsid w:val="002601E8"/>
    <w:rsid w:val="00260D1A"/>
    <w:rsid w:val="00261618"/>
    <w:rsid w:val="002621C1"/>
    <w:rsid w:val="00264716"/>
    <w:rsid w:val="00265058"/>
    <w:rsid w:val="00265076"/>
    <w:rsid w:val="002672A5"/>
    <w:rsid w:val="00267411"/>
    <w:rsid w:val="002705D2"/>
    <w:rsid w:val="002729D8"/>
    <w:rsid w:val="00274693"/>
    <w:rsid w:val="00277474"/>
    <w:rsid w:val="0027774A"/>
    <w:rsid w:val="002818B1"/>
    <w:rsid w:val="002820B5"/>
    <w:rsid w:val="00282B15"/>
    <w:rsid w:val="0028349D"/>
    <w:rsid w:val="0028363A"/>
    <w:rsid w:val="0028397B"/>
    <w:rsid w:val="002848C2"/>
    <w:rsid w:val="0028627F"/>
    <w:rsid w:val="00286CA7"/>
    <w:rsid w:val="00291000"/>
    <w:rsid w:val="00292422"/>
    <w:rsid w:val="00292A7A"/>
    <w:rsid w:val="00294047"/>
    <w:rsid w:val="002940B9"/>
    <w:rsid w:val="002948C9"/>
    <w:rsid w:val="002976C6"/>
    <w:rsid w:val="00297CB0"/>
    <w:rsid w:val="00297E4B"/>
    <w:rsid w:val="002A0D22"/>
    <w:rsid w:val="002A1C3A"/>
    <w:rsid w:val="002A3236"/>
    <w:rsid w:val="002A40EE"/>
    <w:rsid w:val="002A452D"/>
    <w:rsid w:val="002A4941"/>
    <w:rsid w:val="002A57EF"/>
    <w:rsid w:val="002B020E"/>
    <w:rsid w:val="002B1690"/>
    <w:rsid w:val="002B5165"/>
    <w:rsid w:val="002B61A6"/>
    <w:rsid w:val="002C03EB"/>
    <w:rsid w:val="002C0738"/>
    <w:rsid w:val="002C1526"/>
    <w:rsid w:val="002C2AB6"/>
    <w:rsid w:val="002C50D8"/>
    <w:rsid w:val="002C52AC"/>
    <w:rsid w:val="002C5803"/>
    <w:rsid w:val="002C62E9"/>
    <w:rsid w:val="002C71A7"/>
    <w:rsid w:val="002C7405"/>
    <w:rsid w:val="002D0018"/>
    <w:rsid w:val="002D043B"/>
    <w:rsid w:val="002D0479"/>
    <w:rsid w:val="002D17B2"/>
    <w:rsid w:val="002D193B"/>
    <w:rsid w:val="002D1952"/>
    <w:rsid w:val="002D285C"/>
    <w:rsid w:val="002D48DF"/>
    <w:rsid w:val="002D4AC5"/>
    <w:rsid w:val="002D4BB7"/>
    <w:rsid w:val="002D4E97"/>
    <w:rsid w:val="002D66F9"/>
    <w:rsid w:val="002E19A5"/>
    <w:rsid w:val="002E2D5A"/>
    <w:rsid w:val="002E50B9"/>
    <w:rsid w:val="002E5125"/>
    <w:rsid w:val="002E5769"/>
    <w:rsid w:val="002E69C8"/>
    <w:rsid w:val="002E6AD8"/>
    <w:rsid w:val="002E72CA"/>
    <w:rsid w:val="002E7AC1"/>
    <w:rsid w:val="002F0A94"/>
    <w:rsid w:val="002F0CFA"/>
    <w:rsid w:val="002F23CF"/>
    <w:rsid w:val="002F3F1A"/>
    <w:rsid w:val="002F4682"/>
    <w:rsid w:val="002F575E"/>
    <w:rsid w:val="002F6C3C"/>
    <w:rsid w:val="002F7621"/>
    <w:rsid w:val="00300CF5"/>
    <w:rsid w:val="00300CF8"/>
    <w:rsid w:val="003019DC"/>
    <w:rsid w:val="00305C7A"/>
    <w:rsid w:val="0030600D"/>
    <w:rsid w:val="003064BF"/>
    <w:rsid w:val="00310AC5"/>
    <w:rsid w:val="0031100A"/>
    <w:rsid w:val="00314226"/>
    <w:rsid w:val="00314953"/>
    <w:rsid w:val="00314B4C"/>
    <w:rsid w:val="0031678C"/>
    <w:rsid w:val="00316C65"/>
    <w:rsid w:val="003170CC"/>
    <w:rsid w:val="003175B4"/>
    <w:rsid w:val="00322A09"/>
    <w:rsid w:val="00323D51"/>
    <w:rsid w:val="00325AA6"/>
    <w:rsid w:val="00330A12"/>
    <w:rsid w:val="003315B4"/>
    <w:rsid w:val="00332E31"/>
    <w:rsid w:val="00335A76"/>
    <w:rsid w:val="00336FD1"/>
    <w:rsid w:val="00340F30"/>
    <w:rsid w:val="00341B67"/>
    <w:rsid w:val="0034287A"/>
    <w:rsid w:val="00345192"/>
    <w:rsid w:val="00346997"/>
    <w:rsid w:val="00346C63"/>
    <w:rsid w:val="00346FC7"/>
    <w:rsid w:val="0034711C"/>
    <w:rsid w:val="003477F2"/>
    <w:rsid w:val="00350383"/>
    <w:rsid w:val="003535D0"/>
    <w:rsid w:val="00354480"/>
    <w:rsid w:val="0035549B"/>
    <w:rsid w:val="00357D59"/>
    <w:rsid w:val="00360A37"/>
    <w:rsid w:val="003646ED"/>
    <w:rsid w:val="00365BB3"/>
    <w:rsid w:val="00373007"/>
    <w:rsid w:val="00374E4A"/>
    <w:rsid w:val="0037547B"/>
    <w:rsid w:val="00375B44"/>
    <w:rsid w:val="00375D90"/>
    <w:rsid w:val="00380224"/>
    <w:rsid w:val="0038245A"/>
    <w:rsid w:val="00382FAE"/>
    <w:rsid w:val="00383C3A"/>
    <w:rsid w:val="00383DA8"/>
    <w:rsid w:val="003856A1"/>
    <w:rsid w:val="00386526"/>
    <w:rsid w:val="00386BA5"/>
    <w:rsid w:val="00390817"/>
    <w:rsid w:val="00390B63"/>
    <w:rsid w:val="0039296B"/>
    <w:rsid w:val="00395F35"/>
    <w:rsid w:val="00396A78"/>
    <w:rsid w:val="003971EA"/>
    <w:rsid w:val="00397C6C"/>
    <w:rsid w:val="003A2598"/>
    <w:rsid w:val="003A3610"/>
    <w:rsid w:val="003A3C05"/>
    <w:rsid w:val="003A3DC0"/>
    <w:rsid w:val="003A6A3D"/>
    <w:rsid w:val="003B0F74"/>
    <w:rsid w:val="003B18E3"/>
    <w:rsid w:val="003B1BA9"/>
    <w:rsid w:val="003B51F0"/>
    <w:rsid w:val="003B5843"/>
    <w:rsid w:val="003C2D48"/>
    <w:rsid w:val="003C30AA"/>
    <w:rsid w:val="003D0B82"/>
    <w:rsid w:val="003D6896"/>
    <w:rsid w:val="003D7610"/>
    <w:rsid w:val="003E01E4"/>
    <w:rsid w:val="003E089B"/>
    <w:rsid w:val="003E2D7F"/>
    <w:rsid w:val="003E6AAF"/>
    <w:rsid w:val="003E7D46"/>
    <w:rsid w:val="003F10D1"/>
    <w:rsid w:val="003F2339"/>
    <w:rsid w:val="003F3614"/>
    <w:rsid w:val="00402425"/>
    <w:rsid w:val="004027B9"/>
    <w:rsid w:val="00402D6A"/>
    <w:rsid w:val="004056C4"/>
    <w:rsid w:val="00406581"/>
    <w:rsid w:val="00406E12"/>
    <w:rsid w:val="004104F6"/>
    <w:rsid w:val="00412441"/>
    <w:rsid w:val="004136DB"/>
    <w:rsid w:val="0042065F"/>
    <w:rsid w:val="00421BE1"/>
    <w:rsid w:val="00424638"/>
    <w:rsid w:val="00426A8F"/>
    <w:rsid w:val="0042771B"/>
    <w:rsid w:val="00427D39"/>
    <w:rsid w:val="004302B0"/>
    <w:rsid w:val="00434981"/>
    <w:rsid w:val="004349D2"/>
    <w:rsid w:val="00435106"/>
    <w:rsid w:val="00437EA4"/>
    <w:rsid w:val="00440FF2"/>
    <w:rsid w:val="0044303B"/>
    <w:rsid w:val="004438FE"/>
    <w:rsid w:val="00443EE1"/>
    <w:rsid w:val="004466A8"/>
    <w:rsid w:val="00446737"/>
    <w:rsid w:val="004470A0"/>
    <w:rsid w:val="00447C74"/>
    <w:rsid w:val="0045041E"/>
    <w:rsid w:val="00450E14"/>
    <w:rsid w:val="004539EE"/>
    <w:rsid w:val="00460C59"/>
    <w:rsid w:val="00460CEE"/>
    <w:rsid w:val="00461CEF"/>
    <w:rsid w:val="00461D74"/>
    <w:rsid w:val="00462BF0"/>
    <w:rsid w:val="00463B32"/>
    <w:rsid w:val="00463B8B"/>
    <w:rsid w:val="0046528B"/>
    <w:rsid w:val="0047086F"/>
    <w:rsid w:val="004716DD"/>
    <w:rsid w:val="00473375"/>
    <w:rsid w:val="0047436C"/>
    <w:rsid w:val="00474A1F"/>
    <w:rsid w:val="0047515E"/>
    <w:rsid w:val="00475381"/>
    <w:rsid w:val="00476EC3"/>
    <w:rsid w:val="0047705C"/>
    <w:rsid w:val="00477A24"/>
    <w:rsid w:val="00481070"/>
    <w:rsid w:val="0048171F"/>
    <w:rsid w:val="00483920"/>
    <w:rsid w:val="00483E9E"/>
    <w:rsid w:val="0048583D"/>
    <w:rsid w:val="00486792"/>
    <w:rsid w:val="004868DD"/>
    <w:rsid w:val="00487B5C"/>
    <w:rsid w:val="004916C9"/>
    <w:rsid w:val="004938C5"/>
    <w:rsid w:val="004951F0"/>
    <w:rsid w:val="0049561B"/>
    <w:rsid w:val="004966A1"/>
    <w:rsid w:val="004A0263"/>
    <w:rsid w:val="004A0D82"/>
    <w:rsid w:val="004A0E60"/>
    <w:rsid w:val="004A1258"/>
    <w:rsid w:val="004A23A7"/>
    <w:rsid w:val="004A2E3C"/>
    <w:rsid w:val="004A3DE8"/>
    <w:rsid w:val="004A417D"/>
    <w:rsid w:val="004A5B9E"/>
    <w:rsid w:val="004A63F1"/>
    <w:rsid w:val="004A7566"/>
    <w:rsid w:val="004B0045"/>
    <w:rsid w:val="004B0E88"/>
    <w:rsid w:val="004B182B"/>
    <w:rsid w:val="004B27AC"/>
    <w:rsid w:val="004B376D"/>
    <w:rsid w:val="004B3E00"/>
    <w:rsid w:val="004B4EC8"/>
    <w:rsid w:val="004C054F"/>
    <w:rsid w:val="004C3A65"/>
    <w:rsid w:val="004C78D1"/>
    <w:rsid w:val="004D2C2D"/>
    <w:rsid w:val="004D2F7D"/>
    <w:rsid w:val="004D3ABB"/>
    <w:rsid w:val="004D4436"/>
    <w:rsid w:val="004E101C"/>
    <w:rsid w:val="004E2D30"/>
    <w:rsid w:val="004E3404"/>
    <w:rsid w:val="004E5174"/>
    <w:rsid w:val="004E72CB"/>
    <w:rsid w:val="004F16B1"/>
    <w:rsid w:val="004F5698"/>
    <w:rsid w:val="004F67A3"/>
    <w:rsid w:val="004F6B8C"/>
    <w:rsid w:val="005018DD"/>
    <w:rsid w:val="00501C40"/>
    <w:rsid w:val="00501D7E"/>
    <w:rsid w:val="00506B6B"/>
    <w:rsid w:val="00512AAC"/>
    <w:rsid w:val="005131A8"/>
    <w:rsid w:val="005169E8"/>
    <w:rsid w:val="00517392"/>
    <w:rsid w:val="005178A1"/>
    <w:rsid w:val="00517D2D"/>
    <w:rsid w:val="00517E23"/>
    <w:rsid w:val="005201CF"/>
    <w:rsid w:val="00521645"/>
    <w:rsid w:val="00523169"/>
    <w:rsid w:val="005233B8"/>
    <w:rsid w:val="005235A5"/>
    <w:rsid w:val="00523698"/>
    <w:rsid w:val="00524AD4"/>
    <w:rsid w:val="005256DB"/>
    <w:rsid w:val="00525E79"/>
    <w:rsid w:val="00532C9A"/>
    <w:rsid w:val="0053578E"/>
    <w:rsid w:val="00541167"/>
    <w:rsid w:val="00542D2C"/>
    <w:rsid w:val="005431E5"/>
    <w:rsid w:val="005434A1"/>
    <w:rsid w:val="00543BAB"/>
    <w:rsid w:val="0055075F"/>
    <w:rsid w:val="00550B3B"/>
    <w:rsid w:val="00556732"/>
    <w:rsid w:val="005576E2"/>
    <w:rsid w:val="00557AA9"/>
    <w:rsid w:val="00557BC6"/>
    <w:rsid w:val="00557E37"/>
    <w:rsid w:val="005601D1"/>
    <w:rsid w:val="00562C83"/>
    <w:rsid w:val="005663C0"/>
    <w:rsid w:val="005664A7"/>
    <w:rsid w:val="00567DE3"/>
    <w:rsid w:val="005708AA"/>
    <w:rsid w:val="0057253E"/>
    <w:rsid w:val="0057256F"/>
    <w:rsid w:val="00572B41"/>
    <w:rsid w:val="005735F4"/>
    <w:rsid w:val="00574C5E"/>
    <w:rsid w:val="00575287"/>
    <w:rsid w:val="00576B53"/>
    <w:rsid w:val="005828BD"/>
    <w:rsid w:val="00582DCE"/>
    <w:rsid w:val="00585EE0"/>
    <w:rsid w:val="0059028F"/>
    <w:rsid w:val="005909E4"/>
    <w:rsid w:val="00590D8C"/>
    <w:rsid w:val="0059103D"/>
    <w:rsid w:val="00591EE2"/>
    <w:rsid w:val="00592087"/>
    <w:rsid w:val="00596C62"/>
    <w:rsid w:val="00597D59"/>
    <w:rsid w:val="005A1E63"/>
    <w:rsid w:val="005A651A"/>
    <w:rsid w:val="005A6757"/>
    <w:rsid w:val="005A6D7C"/>
    <w:rsid w:val="005A6FDC"/>
    <w:rsid w:val="005A7CBD"/>
    <w:rsid w:val="005B1D2D"/>
    <w:rsid w:val="005B1E5C"/>
    <w:rsid w:val="005B3CC3"/>
    <w:rsid w:val="005B535D"/>
    <w:rsid w:val="005B7878"/>
    <w:rsid w:val="005B7E6F"/>
    <w:rsid w:val="005C0665"/>
    <w:rsid w:val="005C115A"/>
    <w:rsid w:val="005C2295"/>
    <w:rsid w:val="005C29A9"/>
    <w:rsid w:val="005C342D"/>
    <w:rsid w:val="005C3A35"/>
    <w:rsid w:val="005C7688"/>
    <w:rsid w:val="005D0B9F"/>
    <w:rsid w:val="005D3750"/>
    <w:rsid w:val="005D3D9A"/>
    <w:rsid w:val="005D78C3"/>
    <w:rsid w:val="005E3212"/>
    <w:rsid w:val="005E38CD"/>
    <w:rsid w:val="005E3D86"/>
    <w:rsid w:val="005E5AB7"/>
    <w:rsid w:val="005E5BBA"/>
    <w:rsid w:val="005E6BFC"/>
    <w:rsid w:val="005F2C06"/>
    <w:rsid w:val="005F3D31"/>
    <w:rsid w:val="00600161"/>
    <w:rsid w:val="006002CD"/>
    <w:rsid w:val="006004A1"/>
    <w:rsid w:val="00600F4C"/>
    <w:rsid w:val="00603EBC"/>
    <w:rsid w:val="00604681"/>
    <w:rsid w:val="00605ECF"/>
    <w:rsid w:val="006070D5"/>
    <w:rsid w:val="00610FED"/>
    <w:rsid w:val="00611194"/>
    <w:rsid w:val="0061200C"/>
    <w:rsid w:val="006123F4"/>
    <w:rsid w:val="00613581"/>
    <w:rsid w:val="006167C7"/>
    <w:rsid w:val="006215A5"/>
    <w:rsid w:val="00621B49"/>
    <w:rsid w:val="00622405"/>
    <w:rsid w:val="00622F91"/>
    <w:rsid w:val="006238F1"/>
    <w:rsid w:val="00623A92"/>
    <w:rsid w:val="00624A79"/>
    <w:rsid w:val="00625637"/>
    <w:rsid w:val="006275F1"/>
    <w:rsid w:val="00631257"/>
    <w:rsid w:val="00631344"/>
    <w:rsid w:val="006313A3"/>
    <w:rsid w:val="00632FEC"/>
    <w:rsid w:val="0063441C"/>
    <w:rsid w:val="006345DC"/>
    <w:rsid w:val="00636FF1"/>
    <w:rsid w:val="006403F2"/>
    <w:rsid w:val="00640548"/>
    <w:rsid w:val="006417E4"/>
    <w:rsid w:val="0064212A"/>
    <w:rsid w:val="006423B2"/>
    <w:rsid w:val="006431AC"/>
    <w:rsid w:val="006435BF"/>
    <w:rsid w:val="00644C73"/>
    <w:rsid w:val="00646CAC"/>
    <w:rsid w:val="00650256"/>
    <w:rsid w:val="006502F7"/>
    <w:rsid w:val="006504FF"/>
    <w:rsid w:val="0065126B"/>
    <w:rsid w:val="006514A2"/>
    <w:rsid w:val="006536D9"/>
    <w:rsid w:val="0065499E"/>
    <w:rsid w:val="006555CC"/>
    <w:rsid w:val="00656ECF"/>
    <w:rsid w:val="0065766D"/>
    <w:rsid w:val="0065774C"/>
    <w:rsid w:val="00666963"/>
    <w:rsid w:val="006727E5"/>
    <w:rsid w:val="00672B56"/>
    <w:rsid w:val="00673136"/>
    <w:rsid w:val="006739E2"/>
    <w:rsid w:val="006744D5"/>
    <w:rsid w:val="00674883"/>
    <w:rsid w:val="00674901"/>
    <w:rsid w:val="00676AA2"/>
    <w:rsid w:val="006774F1"/>
    <w:rsid w:val="00681696"/>
    <w:rsid w:val="00684C25"/>
    <w:rsid w:val="00690583"/>
    <w:rsid w:val="00690D94"/>
    <w:rsid w:val="006934C3"/>
    <w:rsid w:val="006A003D"/>
    <w:rsid w:val="006A28A5"/>
    <w:rsid w:val="006A3147"/>
    <w:rsid w:val="006A38D3"/>
    <w:rsid w:val="006A4026"/>
    <w:rsid w:val="006A5242"/>
    <w:rsid w:val="006A5774"/>
    <w:rsid w:val="006A6FCC"/>
    <w:rsid w:val="006A778B"/>
    <w:rsid w:val="006A782B"/>
    <w:rsid w:val="006B0FE1"/>
    <w:rsid w:val="006B10F8"/>
    <w:rsid w:val="006B1A6A"/>
    <w:rsid w:val="006B2F6C"/>
    <w:rsid w:val="006B4DA6"/>
    <w:rsid w:val="006B508D"/>
    <w:rsid w:val="006B6A3E"/>
    <w:rsid w:val="006B6D89"/>
    <w:rsid w:val="006C03E4"/>
    <w:rsid w:val="006C1111"/>
    <w:rsid w:val="006C118A"/>
    <w:rsid w:val="006C1D16"/>
    <w:rsid w:val="006C2FFD"/>
    <w:rsid w:val="006C437A"/>
    <w:rsid w:val="006C4EF2"/>
    <w:rsid w:val="006C581D"/>
    <w:rsid w:val="006C7823"/>
    <w:rsid w:val="006C7B4E"/>
    <w:rsid w:val="006D0781"/>
    <w:rsid w:val="006D09DD"/>
    <w:rsid w:val="006D5C07"/>
    <w:rsid w:val="006D6E5E"/>
    <w:rsid w:val="006E0166"/>
    <w:rsid w:val="006E0FD3"/>
    <w:rsid w:val="006E339E"/>
    <w:rsid w:val="006E54A6"/>
    <w:rsid w:val="006E71A2"/>
    <w:rsid w:val="006F0055"/>
    <w:rsid w:val="006F0465"/>
    <w:rsid w:val="006F0ED8"/>
    <w:rsid w:val="006F1D3F"/>
    <w:rsid w:val="006F4484"/>
    <w:rsid w:val="006F48B1"/>
    <w:rsid w:val="006F4A7F"/>
    <w:rsid w:val="006F5F46"/>
    <w:rsid w:val="006F6684"/>
    <w:rsid w:val="006F6B2B"/>
    <w:rsid w:val="006F7938"/>
    <w:rsid w:val="006F7F3F"/>
    <w:rsid w:val="00700332"/>
    <w:rsid w:val="00703C46"/>
    <w:rsid w:val="0070410A"/>
    <w:rsid w:val="00704A22"/>
    <w:rsid w:val="00704FE8"/>
    <w:rsid w:val="0070682B"/>
    <w:rsid w:val="00706DAB"/>
    <w:rsid w:val="0070736B"/>
    <w:rsid w:val="00710BF3"/>
    <w:rsid w:val="00711712"/>
    <w:rsid w:val="00712C0D"/>
    <w:rsid w:val="007145CB"/>
    <w:rsid w:val="00714897"/>
    <w:rsid w:val="00714A2E"/>
    <w:rsid w:val="00715868"/>
    <w:rsid w:val="00715E25"/>
    <w:rsid w:val="007235ED"/>
    <w:rsid w:val="00723E3A"/>
    <w:rsid w:val="0072663F"/>
    <w:rsid w:val="00727584"/>
    <w:rsid w:val="0073006D"/>
    <w:rsid w:val="00731F7F"/>
    <w:rsid w:val="007320D0"/>
    <w:rsid w:val="00732AB5"/>
    <w:rsid w:val="0073405B"/>
    <w:rsid w:val="007349F3"/>
    <w:rsid w:val="007368DE"/>
    <w:rsid w:val="00736D32"/>
    <w:rsid w:val="007372BC"/>
    <w:rsid w:val="0074084B"/>
    <w:rsid w:val="00740C03"/>
    <w:rsid w:val="00740DF3"/>
    <w:rsid w:val="00744AB5"/>
    <w:rsid w:val="007450C9"/>
    <w:rsid w:val="007453D5"/>
    <w:rsid w:val="00747496"/>
    <w:rsid w:val="00750FC8"/>
    <w:rsid w:val="00753354"/>
    <w:rsid w:val="0075471F"/>
    <w:rsid w:val="00755329"/>
    <w:rsid w:val="007559BB"/>
    <w:rsid w:val="00755EB6"/>
    <w:rsid w:val="007624FD"/>
    <w:rsid w:val="00765999"/>
    <w:rsid w:val="00765A22"/>
    <w:rsid w:val="007668F9"/>
    <w:rsid w:val="00770B05"/>
    <w:rsid w:val="00771307"/>
    <w:rsid w:val="00772E43"/>
    <w:rsid w:val="00773260"/>
    <w:rsid w:val="007744C7"/>
    <w:rsid w:val="00774FD3"/>
    <w:rsid w:val="007759E1"/>
    <w:rsid w:val="00777E30"/>
    <w:rsid w:val="00777E99"/>
    <w:rsid w:val="00780B5C"/>
    <w:rsid w:val="00782174"/>
    <w:rsid w:val="00783A61"/>
    <w:rsid w:val="00787395"/>
    <w:rsid w:val="00787911"/>
    <w:rsid w:val="00790D97"/>
    <w:rsid w:val="00791BC4"/>
    <w:rsid w:val="00791DE0"/>
    <w:rsid w:val="00792293"/>
    <w:rsid w:val="007954F4"/>
    <w:rsid w:val="00795F08"/>
    <w:rsid w:val="00795FBB"/>
    <w:rsid w:val="007A17EC"/>
    <w:rsid w:val="007A1943"/>
    <w:rsid w:val="007A1CC0"/>
    <w:rsid w:val="007A22FF"/>
    <w:rsid w:val="007A305C"/>
    <w:rsid w:val="007A4E81"/>
    <w:rsid w:val="007A56FB"/>
    <w:rsid w:val="007A7892"/>
    <w:rsid w:val="007B0C47"/>
    <w:rsid w:val="007B2755"/>
    <w:rsid w:val="007B3310"/>
    <w:rsid w:val="007B3F75"/>
    <w:rsid w:val="007B6856"/>
    <w:rsid w:val="007B70CC"/>
    <w:rsid w:val="007B78BF"/>
    <w:rsid w:val="007C0412"/>
    <w:rsid w:val="007C0DDB"/>
    <w:rsid w:val="007C1DF0"/>
    <w:rsid w:val="007C1EAD"/>
    <w:rsid w:val="007C2044"/>
    <w:rsid w:val="007C2F87"/>
    <w:rsid w:val="007C3283"/>
    <w:rsid w:val="007C345D"/>
    <w:rsid w:val="007C46C3"/>
    <w:rsid w:val="007E08AC"/>
    <w:rsid w:val="007E2408"/>
    <w:rsid w:val="007E2B90"/>
    <w:rsid w:val="007E2FF7"/>
    <w:rsid w:val="007F0E11"/>
    <w:rsid w:val="007F0FA0"/>
    <w:rsid w:val="007F1789"/>
    <w:rsid w:val="007F27DE"/>
    <w:rsid w:val="007F4A82"/>
    <w:rsid w:val="007F6BEF"/>
    <w:rsid w:val="008042F7"/>
    <w:rsid w:val="0080452F"/>
    <w:rsid w:val="0080504B"/>
    <w:rsid w:val="00805C7F"/>
    <w:rsid w:val="00807E9A"/>
    <w:rsid w:val="00812961"/>
    <w:rsid w:val="00814707"/>
    <w:rsid w:val="00814B29"/>
    <w:rsid w:val="00815432"/>
    <w:rsid w:val="00815A14"/>
    <w:rsid w:val="00817883"/>
    <w:rsid w:val="008209E6"/>
    <w:rsid w:val="008218CE"/>
    <w:rsid w:val="0082228A"/>
    <w:rsid w:val="00824D30"/>
    <w:rsid w:val="008254F8"/>
    <w:rsid w:val="00825602"/>
    <w:rsid w:val="00825E38"/>
    <w:rsid w:val="00826521"/>
    <w:rsid w:val="00826714"/>
    <w:rsid w:val="00830721"/>
    <w:rsid w:val="008340B8"/>
    <w:rsid w:val="008345D4"/>
    <w:rsid w:val="00834B24"/>
    <w:rsid w:val="0083527D"/>
    <w:rsid w:val="00836B91"/>
    <w:rsid w:val="00837799"/>
    <w:rsid w:val="00840FFB"/>
    <w:rsid w:val="00842B88"/>
    <w:rsid w:val="00842F88"/>
    <w:rsid w:val="00854153"/>
    <w:rsid w:val="00855706"/>
    <w:rsid w:val="0085638A"/>
    <w:rsid w:val="00861894"/>
    <w:rsid w:val="008639AE"/>
    <w:rsid w:val="00863F01"/>
    <w:rsid w:val="00864F53"/>
    <w:rsid w:val="008653EF"/>
    <w:rsid w:val="00867294"/>
    <w:rsid w:val="00870B2F"/>
    <w:rsid w:val="0087606B"/>
    <w:rsid w:val="008852F9"/>
    <w:rsid w:val="0088785D"/>
    <w:rsid w:val="008903D0"/>
    <w:rsid w:val="008954C6"/>
    <w:rsid w:val="00896E4C"/>
    <w:rsid w:val="00897349"/>
    <w:rsid w:val="008A1178"/>
    <w:rsid w:val="008A2C2E"/>
    <w:rsid w:val="008A422A"/>
    <w:rsid w:val="008A5088"/>
    <w:rsid w:val="008A6531"/>
    <w:rsid w:val="008A6A30"/>
    <w:rsid w:val="008A6D08"/>
    <w:rsid w:val="008B0311"/>
    <w:rsid w:val="008B08BC"/>
    <w:rsid w:val="008B17AB"/>
    <w:rsid w:val="008B24B0"/>
    <w:rsid w:val="008B4A76"/>
    <w:rsid w:val="008B4C0B"/>
    <w:rsid w:val="008B502E"/>
    <w:rsid w:val="008B7C95"/>
    <w:rsid w:val="008C1260"/>
    <w:rsid w:val="008C25AC"/>
    <w:rsid w:val="008C266F"/>
    <w:rsid w:val="008C2E35"/>
    <w:rsid w:val="008C32B6"/>
    <w:rsid w:val="008C36A3"/>
    <w:rsid w:val="008C6890"/>
    <w:rsid w:val="008C7204"/>
    <w:rsid w:val="008D0D1F"/>
    <w:rsid w:val="008D1EBF"/>
    <w:rsid w:val="008D2A7A"/>
    <w:rsid w:val="008D3DA1"/>
    <w:rsid w:val="008D41F1"/>
    <w:rsid w:val="008D421C"/>
    <w:rsid w:val="008D4472"/>
    <w:rsid w:val="008D679A"/>
    <w:rsid w:val="008D6999"/>
    <w:rsid w:val="008D7B20"/>
    <w:rsid w:val="008E18EB"/>
    <w:rsid w:val="008E2B78"/>
    <w:rsid w:val="008E63E2"/>
    <w:rsid w:val="008E6ECA"/>
    <w:rsid w:val="008E72C7"/>
    <w:rsid w:val="008E7C70"/>
    <w:rsid w:val="008F133C"/>
    <w:rsid w:val="008F4362"/>
    <w:rsid w:val="008F5F4D"/>
    <w:rsid w:val="008F6277"/>
    <w:rsid w:val="008F6C10"/>
    <w:rsid w:val="008F77C1"/>
    <w:rsid w:val="00901FFB"/>
    <w:rsid w:val="00903C3A"/>
    <w:rsid w:val="00906392"/>
    <w:rsid w:val="00910139"/>
    <w:rsid w:val="00912696"/>
    <w:rsid w:val="00913849"/>
    <w:rsid w:val="00915EED"/>
    <w:rsid w:val="009164E2"/>
    <w:rsid w:val="00916B90"/>
    <w:rsid w:val="009224E2"/>
    <w:rsid w:val="00923BFC"/>
    <w:rsid w:val="00924715"/>
    <w:rsid w:val="009254FE"/>
    <w:rsid w:val="00927408"/>
    <w:rsid w:val="00927D5E"/>
    <w:rsid w:val="00930259"/>
    <w:rsid w:val="009303F9"/>
    <w:rsid w:val="009318BB"/>
    <w:rsid w:val="00931AF0"/>
    <w:rsid w:val="00933A99"/>
    <w:rsid w:val="00933D4F"/>
    <w:rsid w:val="0093451C"/>
    <w:rsid w:val="0093569F"/>
    <w:rsid w:val="00936927"/>
    <w:rsid w:val="00940FDD"/>
    <w:rsid w:val="00942AF9"/>
    <w:rsid w:val="009443D9"/>
    <w:rsid w:val="00945C15"/>
    <w:rsid w:val="00947405"/>
    <w:rsid w:val="00947CFE"/>
    <w:rsid w:val="00947ECD"/>
    <w:rsid w:val="0095305E"/>
    <w:rsid w:val="009562DC"/>
    <w:rsid w:val="009622FE"/>
    <w:rsid w:val="00962968"/>
    <w:rsid w:val="00964E27"/>
    <w:rsid w:val="0096505C"/>
    <w:rsid w:val="0096525F"/>
    <w:rsid w:val="00965D44"/>
    <w:rsid w:val="009709A7"/>
    <w:rsid w:val="00970B4B"/>
    <w:rsid w:val="009734D0"/>
    <w:rsid w:val="00973C14"/>
    <w:rsid w:val="009752D8"/>
    <w:rsid w:val="00976D6C"/>
    <w:rsid w:val="0097745A"/>
    <w:rsid w:val="0098020C"/>
    <w:rsid w:val="00980835"/>
    <w:rsid w:val="009843EF"/>
    <w:rsid w:val="00986751"/>
    <w:rsid w:val="009873A4"/>
    <w:rsid w:val="00990A96"/>
    <w:rsid w:val="009911EB"/>
    <w:rsid w:val="00994277"/>
    <w:rsid w:val="00995C9F"/>
    <w:rsid w:val="009978DA"/>
    <w:rsid w:val="009A2EEC"/>
    <w:rsid w:val="009A6958"/>
    <w:rsid w:val="009A72C4"/>
    <w:rsid w:val="009A7794"/>
    <w:rsid w:val="009B0D4D"/>
    <w:rsid w:val="009B2ABA"/>
    <w:rsid w:val="009B40C0"/>
    <w:rsid w:val="009B456F"/>
    <w:rsid w:val="009B5B0B"/>
    <w:rsid w:val="009B6EDB"/>
    <w:rsid w:val="009C03F5"/>
    <w:rsid w:val="009C147B"/>
    <w:rsid w:val="009C1DA0"/>
    <w:rsid w:val="009C2245"/>
    <w:rsid w:val="009C3682"/>
    <w:rsid w:val="009C4E5C"/>
    <w:rsid w:val="009C639E"/>
    <w:rsid w:val="009C7E87"/>
    <w:rsid w:val="009D09F3"/>
    <w:rsid w:val="009D0DEE"/>
    <w:rsid w:val="009D4083"/>
    <w:rsid w:val="009D7D1C"/>
    <w:rsid w:val="009D7F70"/>
    <w:rsid w:val="009E0A9A"/>
    <w:rsid w:val="009E5C15"/>
    <w:rsid w:val="009E7BED"/>
    <w:rsid w:val="009E7D6D"/>
    <w:rsid w:val="009F0162"/>
    <w:rsid w:val="009F031D"/>
    <w:rsid w:val="009F165C"/>
    <w:rsid w:val="009F20B9"/>
    <w:rsid w:val="009F3A64"/>
    <w:rsid w:val="009F4559"/>
    <w:rsid w:val="009F5582"/>
    <w:rsid w:val="009F7D35"/>
    <w:rsid w:val="00A00990"/>
    <w:rsid w:val="00A01FB4"/>
    <w:rsid w:val="00A02DA9"/>
    <w:rsid w:val="00A0700B"/>
    <w:rsid w:val="00A0721D"/>
    <w:rsid w:val="00A103D2"/>
    <w:rsid w:val="00A139B7"/>
    <w:rsid w:val="00A141C4"/>
    <w:rsid w:val="00A14807"/>
    <w:rsid w:val="00A14B1C"/>
    <w:rsid w:val="00A1570C"/>
    <w:rsid w:val="00A20FCE"/>
    <w:rsid w:val="00A21359"/>
    <w:rsid w:val="00A22190"/>
    <w:rsid w:val="00A23292"/>
    <w:rsid w:val="00A2381F"/>
    <w:rsid w:val="00A23F91"/>
    <w:rsid w:val="00A24370"/>
    <w:rsid w:val="00A259C9"/>
    <w:rsid w:val="00A265C9"/>
    <w:rsid w:val="00A30E0F"/>
    <w:rsid w:val="00A31767"/>
    <w:rsid w:val="00A330E3"/>
    <w:rsid w:val="00A337D5"/>
    <w:rsid w:val="00A34B57"/>
    <w:rsid w:val="00A34C62"/>
    <w:rsid w:val="00A3792A"/>
    <w:rsid w:val="00A37B52"/>
    <w:rsid w:val="00A4154A"/>
    <w:rsid w:val="00A41A71"/>
    <w:rsid w:val="00A4275F"/>
    <w:rsid w:val="00A43F67"/>
    <w:rsid w:val="00A46DCD"/>
    <w:rsid w:val="00A52E3E"/>
    <w:rsid w:val="00A53D6E"/>
    <w:rsid w:val="00A54028"/>
    <w:rsid w:val="00A55787"/>
    <w:rsid w:val="00A55811"/>
    <w:rsid w:val="00A56D65"/>
    <w:rsid w:val="00A607B2"/>
    <w:rsid w:val="00A613D2"/>
    <w:rsid w:val="00A6181A"/>
    <w:rsid w:val="00A63D0A"/>
    <w:rsid w:val="00A71697"/>
    <w:rsid w:val="00A721A8"/>
    <w:rsid w:val="00A72292"/>
    <w:rsid w:val="00A73377"/>
    <w:rsid w:val="00A7423E"/>
    <w:rsid w:val="00A74533"/>
    <w:rsid w:val="00A7459B"/>
    <w:rsid w:val="00A765A1"/>
    <w:rsid w:val="00A76CDB"/>
    <w:rsid w:val="00A8196A"/>
    <w:rsid w:val="00A833AE"/>
    <w:rsid w:val="00A84192"/>
    <w:rsid w:val="00A86A82"/>
    <w:rsid w:val="00A86CF1"/>
    <w:rsid w:val="00A90321"/>
    <w:rsid w:val="00A91E25"/>
    <w:rsid w:val="00A9248C"/>
    <w:rsid w:val="00A92B7B"/>
    <w:rsid w:val="00A94E59"/>
    <w:rsid w:val="00A95059"/>
    <w:rsid w:val="00A95322"/>
    <w:rsid w:val="00A978EC"/>
    <w:rsid w:val="00A97BEA"/>
    <w:rsid w:val="00AA1D29"/>
    <w:rsid w:val="00AA2ACF"/>
    <w:rsid w:val="00AA47C0"/>
    <w:rsid w:val="00AA4D55"/>
    <w:rsid w:val="00AA76FF"/>
    <w:rsid w:val="00AB39BC"/>
    <w:rsid w:val="00AB485A"/>
    <w:rsid w:val="00AB4FF0"/>
    <w:rsid w:val="00AB5DCD"/>
    <w:rsid w:val="00AC0233"/>
    <w:rsid w:val="00AC44FD"/>
    <w:rsid w:val="00AC5259"/>
    <w:rsid w:val="00AC6E16"/>
    <w:rsid w:val="00AD18E6"/>
    <w:rsid w:val="00AD1B3A"/>
    <w:rsid w:val="00AD1BF6"/>
    <w:rsid w:val="00AD2F94"/>
    <w:rsid w:val="00AD45B7"/>
    <w:rsid w:val="00AD5927"/>
    <w:rsid w:val="00AD635C"/>
    <w:rsid w:val="00AD70D2"/>
    <w:rsid w:val="00AE1384"/>
    <w:rsid w:val="00AE2756"/>
    <w:rsid w:val="00AE2BAD"/>
    <w:rsid w:val="00AE2D3E"/>
    <w:rsid w:val="00AE36F4"/>
    <w:rsid w:val="00AE522E"/>
    <w:rsid w:val="00AE712E"/>
    <w:rsid w:val="00AE72C1"/>
    <w:rsid w:val="00AE7C6E"/>
    <w:rsid w:val="00AF17F6"/>
    <w:rsid w:val="00AF2740"/>
    <w:rsid w:val="00AF2BA9"/>
    <w:rsid w:val="00AF3AC2"/>
    <w:rsid w:val="00AF4082"/>
    <w:rsid w:val="00B0051E"/>
    <w:rsid w:val="00B00B46"/>
    <w:rsid w:val="00B012C7"/>
    <w:rsid w:val="00B02C59"/>
    <w:rsid w:val="00B0303C"/>
    <w:rsid w:val="00B03CDC"/>
    <w:rsid w:val="00B0734A"/>
    <w:rsid w:val="00B0739E"/>
    <w:rsid w:val="00B07D40"/>
    <w:rsid w:val="00B134B4"/>
    <w:rsid w:val="00B16F47"/>
    <w:rsid w:val="00B20A68"/>
    <w:rsid w:val="00B21590"/>
    <w:rsid w:val="00B21E50"/>
    <w:rsid w:val="00B24321"/>
    <w:rsid w:val="00B30725"/>
    <w:rsid w:val="00B30DF3"/>
    <w:rsid w:val="00B34E44"/>
    <w:rsid w:val="00B358E3"/>
    <w:rsid w:val="00B36C37"/>
    <w:rsid w:val="00B374E3"/>
    <w:rsid w:val="00B37DA0"/>
    <w:rsid w:val="00B404BD"/>
    <w:rsid w:val="00B407D6"/>
    <w:rsid w:val="00B408EC"/>
    <w:rsid w:val="00B41BF0"/>
    <w:rsid w:val="00B41DFE"/>
    <w:rsid w:val="00B42483"/>
    <w:rsid w:val="00B43B63"/>
    <w:rsid w:val="00B44237"/>
    <w:rsid w:val="00B44D55"/>
    <w:rsid w:val="00B45216"/>
    <w:rsid w:val="00B45709"/>
    <w:rsid w:val="00B46188"/>
    <w:rsid w:val="00B52205"/>
    <w:rsid w:val="00B525F5"/>
    <w:rsid w:val="00B556A5"/>
    <w:rsid w:val="00B55969"/>
    <w:rsid w:val="00B564C9"/>
    <w:rsid w:val="00B56A5B"/>
    <w:rsid w:val="00B56D54"/>
    <w:rsid w:val="00B5709E"/>
    <w:rsid w:val="00B608EA"/>
    <w:rsid w:val="00B60C10"/>
    <w:rsid w:val="00B61C56"/>
    <w:rsid w:val="00B621CF"/>
    <w:rsid w:val="00B6226F"/>
    <w:rsid w:val="00B632F1"/>
    <w:rsid w:val="00B64108"/>
    <w:rsid w:val="00B65658"/>
    <w:rsid w:val="00B66514"/>
    <w:rsid w:val="00B7041F"/>
    <w:rsid w:val="00B70A7D"/>
    <w:rsid w:val="00B741E7"/>
    <w:rsid w:val="00B77601"/>
    <w:rsid w:val="00B81379"/>
    <w:rsid w:val="00B823A5"/>
    <w:rsid w:val="00B8311D"/>
    <w:rsid w:val="00B8312B"/>
    <w:rsid w:val="00B8329F"/>
    <w:rsid w:val="00B852AA"/>
    <w:rsid w:val="00B87159"/>
    <w:rsid w:val="00B959EA"/>
    <w:rsid w:val="00B96C10"/>
    <w:rsid w:val="00B972D9"/>
    <w:rsid w:val="00B978E8"/>
    <w:rsid w:val="00BA0496"/>
    <w:rsid w:val="00BA1B29"/>
    <w:rsid w:val="00BA29BE"/>
    <w:rsid w:val="00BA489B"/>
    <w:rsid w:val="00BA675B"/>
    <w:rsid w:val="00BB2D47"/>
    <w:rsid w:val="00BB318E"/>
    <w:rsid w:val="00BB3BD9"/>
    <w:rsid w:val="00BB41CC"/>
    <w:rsid w:val="00BB7F9A"/>
    <w:rsid w:val="00BC0517"/>
    <w:rsid w:val="00BC0897"/>
    <w:rsid w:val="00BC0B58"/>
    <w:rsid w:val="00BC3D7D"/>
    <w:rsid w:val="00BC540C"/>
    <w:rsid w:val="00BC69F9"/>
    <w:rsid w:val="00BC6F73"/>
    <w:rsid w:val="00BC7E29"/>
    <w:rsid w:val="00BD0BC6"/>
    <w:rsid w:val="00BD0FD5"/>
    <w:rsid w:val="00BD17CD"/>
    <w:rsid w:val="00BD1E48"/>
    <w:rsid w:val="00BD23DB"/>
    <w:rsid w:val="00BD2865"/>
    <w:rsid w:val="00BD3DD5"/>
    <w:rsid w:val="00BD4F60"/>
    <w:rsid w:val="00BD66B1"/>
    <w:rsid w:val="00BD6C18"/>
    <w:rsid w:val="00BD71E4"/>
    <w:rsid w:val="00BE134A"/>
    <w:rsid w:val="00BE349C"/>
    <w:rsid w:val="00BE357A"/>
    <w:rsid w:val="00BE382D"/>
    <w:rsid w:val="00BE3E2B"/>
    <w:rsid w:val="00BE6552"/>
    <w:rsid w:val="00BE7670"/>
    <w:rsid w:val="00BF0BF2"/>
    <w:rsid w:val="00BF16EB"/>
    <w:rsid w:val="00BF1FEE"/>
    <w:rsid w:val="00BF4706"/>
    <w:rsid w:val="00BF559E"/>
    <w:rsid w:val="00C00BAE"/>
    <w:rsid w:val="00C04ECA"/>
    <w:rsid w:val="00C06E1D"/>
    <w:rsid w:val="00C10A4C"/>
    <w:rsid w:val="00C1324C"/>
    <w:rsid w:val="00C14620"/>
    <w:rsid w:val="00C16EAE"/>
    <w:rsid w:val="00C21815"/>
    <w:rsid w:val="00C2455E"/>
    <w:rsid w:val="00C25101"/>
    <w:rsid w:val="00C2552B"/>
    <w:rsid w:val="00C26DEE"/>
    <w:rsid w:val="00C30593"/>
    <w:rsid w:val="00C32D36"/>
    <w:rsid w:val="00C3314D"/>
    <w:rsid w:val="00C3434B"/>
    <w:rsid w:val="00C346DC"/>
    <w:rsid w:val="00C3499E"/>
    <w:rsid w:val="00C34BDE"/>
    <w:rsid w:val="00C34CA0"/>
    <w:rsid w:val="00C36862"/>
    <w:rsid w:val="00C37DA7"/>
    <w:rsid w:val="00C40A06"/>
    <w:rsid w:val="00C40DB1"/>
    <w:rsid w:val="00C41684"/>
    <w:rsid w:val="00C41688"/>
    <w:rsid w:val="00C43DEF"/>
    <w:rsid w:val="00C45376"/>
    <w:rsid w:val="00C517F5"/>
    <w:rsid w:val="00C51D18"/>
    <w:rsid w:val="00C526B4"/>
    <w:rsid w:val="00C54A93"/>
    <w:rsid w:val="00C578B2"/>
    <w:rsid w:val="00C57DE4"/>
    <w:rsid w:val="00C6239E"/>
    <w:rsid w:val="00C62517"/>
    <w:rsid w:val="00C63149"/>
    <w:rsid w:val="00C647F9"/>
    <w:rsid w:val="00C71242"/>
    <w:rsid w:val="00C71537"/>
    <w:rsid w:val="00C71BEA"/>
    <w:rsid w:val="00C72BCB"/>
    <w:rsid w:val="00C750A9"/>
    <w:rsid w:val="00C75C76"/>
    <w:rsid w:val="00C777B8"/>
    <w:rsid w:val="00C81E32"/>
    <w:rsid w:val="00C81F9E"/>
    <w:rsid w:val="00C83A8C"/>
    <w:rsid w:val="00C8428E"/>
    <w:rsid w:val="00C86611"/>
    <w:rsid w:val="00C90C84"/>
    <w:rsid w:val="00C90D85"/>
    <w:rsid w:val="00C963CB"/>
    <w:rsid w:val="00C96762"/>
    <w:rsid w:val="00C96773"/>
    <w:rsid w:val="00CA1730"/>
    <w:rsid w:val="00CA1B78"/>
    <w:rsid w:val="00CA27EA"/>
    <w:rsid w:val="00CA37A0"/>
    <w:rsid w:val="00CA39B9"/>
    <w:rsid w:val="00CA4713"/>
    <w:rsid w:val="00CA4DE7"/>
    <w:rsid w:val="00CA5DE0"/>
    <w:rsid w:val="00CA6D9D"/>
    <w:rsid w:val="00CA6DFB"/>
    <w:rsid w:val="00CB1AA9"/>
    <w:rsid w:val="00CB1CF4"/>
    <w:rsid w:val="00CB370D"/>
    <w:rsid w:val="00CB4863"/>
    <w:rsid w:val="00CB73EA"/>
    <w:rsid w:val="00CB7AAC"/>
    <w:rsid w:val="00CB7F09"/>
    <w:rsid w:val="00CC19A4"/>
    <w:rsid w:val="00CC1B46"/>
    <w:rsid w:val="00CC2037"/>
    <w:rsid w:val="00CC296B"/>
    <w:rsid w:val="00CC2EFF"/>
    <w:rsid w:val="00CC2F1B"/>
    <w:rsid w:val="00CC3A7D"/>
    <w:rsid w:val="00CC3BF5"/>
    <w:rsid w:val="00CC3EC4"/>
    <w:rsid w:val="00CC5A34"/>
    <w:rsid w:val="00CC5D0D"/>
    <w:rsid w:val="00CC6AE4"/>
    <w:rsid w:val="00CC73DE"/>
    <w:rsid w:val="00CD0227"/>
    <w:rsid w:val="00CD546E"/>
    <w:rsid w:val="00CD6083"/>
    <w:rsid w:val="00CD7D31"/>
    <w:rsid w:val="00CE03E1"/>
    <w:rsid w:val="00CE20D1"/>
    <w:rsid w:val="00CE279A"/>
    <w:rsid w:val="00CE3009"/>
    <w:rsid w:val="00CE3C09"/>
    <w:rsid w:val="00CE4DBA"/>
    <w:rsid w:val="00CE6A1B"/>
    <w:rsid w:val="00CE75AE"/>
    <w:rsid w:val="00CE78D1"/>
    <w:rsid w:val="00CE7F22"/>
    <w:rsid w:val="00CF28F0"/>
    <w:rsid w:val="00CF400A"/>
    <w:rsid w:val="00CF40E0"/>
    <w:rsid w:val="00CF47C9"/>
    <w:rsid w:val="00CF47EF"/>
    <w:rsid w:val="00CF62DC"/>
    <w:rsid w:val="00CF6507"/>
    <w:rsid w:val="00CF6B77"/>
    <w:rsid w:val="00CF7679"/>
    <w:rsid w:val="00CF78C0"/>
    <w:rsid w:val="00CF7B1D"/>
    <w:rsid w:val="00CF7C45"/>
    <w:rsid w:val="00D01A31"/>
    <w:rsid w:val="00D026D9"/>
    <w:rsid w:val="00D03047"/>
    <w:rsid w:val="00D035B0"/>
    <w:rsid w:val="00D03E04"/>
    <w:rsid w:val="00D04B07"/>
    <w:rsid w:val="00D04FB2"/>
    <w:rsid w:val="00D05DD0"/>
    <w:rsid w:val="00D1013B"/>
    <w:rsid w:val="00D10504"/>
    <w:rsid w:val="00D11E53"/>
    <w:rsid w:val="00D13E06"/>
    <w:rsid w:val="00D1618D"/>
    <w:rsid w:val="00D16753"/>
    <w:rsid w:val="00D20F4A"/>
    <w:rsid w:val="00D21CCE"/>
    <w:rsid w:val="00D252DE"/>
    <w:rsid w:val="00D2668B"/>
    <w:rsid w:val="00D266E5"/>
    <w:rsid w:val="00D26982"/>
    <w:rsid w:val="00D26C38"/>
    <w:rsid w:val="00D27195"/>
    <w:rsid w:val="00D3155D"/>
    <w:rsid w:val="00D32A67"/>
    <w:rsid w:val="00D33142"/>
    <w:rsid w:val="00D3346C"/>
    <w:rsid w:val="00D3396A"/>
    <w:rsid w:val="00D4128C"/>
    <w:rsid w:val="00D4223F"/>
    <w:rsid w:val="00D42FAB"/>
    <w:rsid w:val="00D43C94"/>
    <w:rsid w:val="00D441A7"/>
    <w:rsid w:val="00D46A02"/>
    <w:rsid w:val="00D500D5"/>
    <w:rsid w:val="00D51F7D"/>
    <w:rsid w:val="00D521C3"/>
    <w:rsid w:val="00D554AE"/>
    <w:rsid w:val="00D56C0A"/>
    <w:rsid w:val="00D57378"/>
    <w:rsid w:val="00D61EB7"/>
    <w:rsid w:val="00D625E7"/>
    <w:rsid w:val="00D636A4"/>
    <w:rsid w:val="00D63B0F"/>
    <w:rsid w:val="00D65779"/>
    <w:rsid w:val="00D67F6D"/>
    <w:rsid w:val="00D7014A"/>
    <w:rsid w:val="00D70AC3"/>
    <w:rsid w:val="00D71B6E"/>
    <w:rsid w:val="00D729F4"/>
    <w:rsid w:val="00D72CDE"/>
    <w:rsid w:val="00D7476F"/>
    <w:rsid w:val="00D8038F"/>
    <w:rsid w:val="00D81633"/>
    <w:rsid w:val="00D82D00"/>
    <w:rsid w:val="00D8392D"/>
    <w:rsid w:val="00D845A1"/>
    <w:rsid w:val="00D877AE"/>
    <w:rsid w:val="00D87CE8"/>
    <w:rsid w:val="00D90DE2"/>
    <w:rsid w:val="00D91A19"/>
    <w:rsid w:val="00D91B11"/>
    <w:rsid w:val="00D9418C"/>
    <w:rsid w:val="00D9534E"/>
    <w:rsid w:val="00D953BD"/>
    <w:rsid w:val="00D95782"/>
    <w:rsid w:val="00DA2B59"/>
    <w:rsid w:val="00DA2BC2"/>
    <w:rsid w:val="00DA515C"/>
    <w:rsid w:val="00DA6152"/>
    <w:rsid w:val="00DA7F1E"/>
    <w:rsid w:val="00DB0448"/>
    <w:rsid w:val="00DB0931"/>
    <w:rsid w:val="00DB0E88"/>
    <w:rsid w:val="00DB2343"/>
    <w:rsid w:val="00DB25C4"/>
    <w:rsid w:val="00DB38B1"/>
    <w:rsid w:val="00DB40A5"/>
    <w:rsid w:val="00DB5BBA"/>
    <w:rsid w:val="00DB6F17"/>
    <w:rsid w:val="00DB742D"/>
    <w:rsid w:val="00DB77EC"/>
    <w:rsid w:val="00DB7D73"/>
    <w:rsid w:val="00DB7EE6"/>
    <w:rsid w:val="00DC152D"/>
    <w:rsid w:val="00DC2110"/>
    <w:rsid w:val="00DC39A0"/>
    <w:rsid w:val="00DC51D2"/>
    <w:rsid w:val="00DC657F"/>
    <w:rsid w:val="00DC691F"/>
    <w:rsid w:val="00DC6D30"/>
    <w:rsid w:val="00DC7175"/>
    <w:rsid w:val="00DC7C96"/>
    <w:rsid w:val="00DC7C9A"/>
    <w:rsid w:val="00DD1B6F"/>
    <w:rsid w:val="00DD1EA0"/>
    <w:rsid w:val="00DD2D90"/>
    <w:rsid w:val="00DD3AE0"/>
    <w:rsid w:val="00DD3DB7"/>
    <w:rsid w:val="00DD49F1"/>
    <w:rsid w:val="00DD60CC"/>
    <w:rsid w:val="00DD7984"/>
    <w:rsid w:val="00DD7F66"/>
    <w:rsid w:val="00DE399B"/>
    <w:rsid w:val="00DE427B"/>
    <w:rsid w:val="00DE5C90"/>
    <w:rsid w:val="00DE6E0C"/>
    <w:rsid w:val="00DF055A"/>
    <w:rsid w:val="00DF1A28"/>
    <w:rsid w:val="00DF4B3D"/>
    <w:rsid w:val="00DF5CF0"/>
    <w:rsid w:val="00DF6488"/>
    <w:rsid w:val="00DF7FE1"/>
    <w:rsid w:val="00E003E7"/>
    <w:rsid w:val="00E028DF"/>
    <w:rsid w:val="00E02A69"/>
    <w:rsid w:val="00E03520"/>
    <w:rsid w:val="00E03AAF"/>
    <w:rsid w:val="00E06C9F"/>
    <w:rsid w:val="00E1299D"/>
    <w:rsid w:val="00E135AD"/>
    <w:rsid w:val="00E15B7F"/>
    <w:rsid w:val="00E16C85"/>
    <w:rsid w:val="00E17477"/>
    <w:rsid w:val="00E200FC"/>
    <w:rsid w:val="00E20690"/>
    <w:rsid w:val="00E244F7"/>
    <w:rsid w:val="00E24992"/>
    <w:rsid w:val="00E25806"/>
    <w:rsid w:val="00E25ACF"/>
    <w:rsid w:val="00E264B4"/>
    <w:rsid w:val="00E26930"/>
    <w:rsid w:val="00E26AD4"/>
    <w:rsid w:val="00E30EF8"/>
    <w:rsid w:val="00E33357"/>
    <w:rsid w:val="00E36DE7"/>
    <w:rsid w:val="00E36E6E"/>
    <w:rsid w:val="00E3754F"/>
    <w:rsid w:val="00E37B95"/>
    <w:rsid w:val="00E41C4B"/>
    <w:rsid w:val="00E42E34"/>
    <w:rsid w:val="00E431A9"/>
    <w:rsid w:val="00E43B34"/>
    <w:rsid w:val="00E4491E"/>
    <w:rsid w:val="00E46C2B"/>
    <w:rsid w:val="00E473E0"/>
    <w:rsid w:val="00E52D9C"/>
    <w:rsid w:val="00E53278"/>
    <w:rsid w:val="00E53B5A"/>
    <w:rsid w:val="00E55E33"/>
    <w:rsid w:val="00E57CC5"/>
    <w:rsid w:val="00E611B7"/>
    <w:rsid w:val="00E613C7"/>
    <w:rsid w:val="00E621FC"/>
    <w:rsid w:val="00E6549E"/>
    <w:rsid w:val="00E70F4D"/>
    <w:rsid w:val="00E72004"/>
    <w:rsid w:val="00E74C1B"/>
    <w:rsid w:val="00E7731E"/>
    <w:rsid w:val="00E77521"/>
    <w:rsid w:val="00E77BF9"/>
    <w:rsid w:val="00E80CB2"/>
    <w:rsid w:val="00E80EC7"/>
    <w:rsid w:val="00E81B28"/>
    <w:rsid w:val="00E82EA1"/>
    <w:rsid w:val="00E835B3"/>
    <w:rsid w:val="00E842CC"/>
    <w:rsid w:val="00E86F21"/>
    <w:rsid w:val="00E91CA4"/>
    <w:rsid w:val="00E9246F"/>
    <w:rsid w:val="00E92D68"/>
    <w:rsid w:val="00E94D5B"/>
    <w:rsid w:val="00E9576C"/>
    <w:rsid w:val="00E9622A"/>
    <w:rsid w:val="00E966CA"/>
    <w:rsid w:val="00EA1FCC"/>
    <w:rsid w:val="00EA375E"/>
    <w:rsid w:val="00EA3A92"/>
    <w:rsid w:val="00EA3D17"/>
    <w:rsid w:val="00EA3E45"/>
    <w:rsid w:val="00EA45EA"/>
    <w:rsid w:val="00EB1221"/>
    <w:rsid w:val="00EB2C35"/>
    <w:rsid w:val="00EB41C2"/>
    <w:rsid w:val="00EB4CFE"/>
    <w:rsid w:val="00EB5389"/>
    <w:rsid w:val="00EB5606"/>
    <w:rsid w:val="00EB6107"/>
    <w:rsid w:val="00EC0B15"/>
    <w:rsid w:val="00EC2310"/>
    <w:rsid w:val="00EC26AF"/>
    <w:rsid w:val="00EC2BF3"/>
    <w:rsid w:val="00EC2E19"/>
    <w:rsid w:val="00EC47D2"/>
    <w:rsid w:val="00EC50DA"/>
    <w:rsid w:val="00EC518F"/>
    <w:rsid w:val="00EC6B1F"/>
    <w:rsid w:val="00EC71BC"/>
    <w:rsid w:val="00EC723D"/>
    <w:rsid w:val="00EC74DF"/>
    <w:rsid w:val="00EC75F4"/>
    <w:rsid w:val="00ED0DC6"/>
    <w:rsid w:val="00ED1917"/>
    <w:rsid w:val="00ED475D"/>
    <w:rsid w:val="00ED59CE"/>
    <w:rsid w:val="00ED672B"/>
    <w:rsid w:val="00ED693A"/>
    <w:rsid w:val="00ED69E2"/>
    <w:rsid w:val="00ED71A0"/>
    <w:rsid w:val="00ED7D24"/>
    <w:rsid w:val="00ED7FD4"/>
    <w:rsid w:val="00EE0653"/>
    <w:rsid w:val="00EE0D1B"/>
    <w:rsid w:val="00EE1706"/>
    <w:rsid w:val="00EE1EEA"/>
    <w:rsid w:val="00EE3A12"/>
    <w:rsid w:val="00EE5EA9"/>
    <w:rsid w:val="00EF0A49"/>
    <w:rsid w:val="00EF1B9B"/>
    <w:rsid w:val="00EF2844"/>
    <w:rsid w:val="00F04828"/>
    <w:rsid w:val="00F07058"/>
    <w:rsid w:val="00F070F7"/>
    <w:rsid w:val="00F07DD5"/>
    <w:rsid w:val="00F105D8"/>
    <w:rsid w:val="00F10DDE"/>
    <w:rsid w:val="00F111A9"/>
    <w:rsid w:val="00F11B83"/>
    <w:rsid w:val="00F12621"/>
    <w:rsid w:val="00F1291D"/>
    <w:rsid w:val="00F200E2"/>
    <w:rsid w:val="00F20CBA"/>
    <w:rsid w:val="00F21EBB"/>
    <w:rsid w:val="00F25396"/>
    <w:rsid w:val="00F2620A"/>
    <w:rsid w:val="00F2742E"/>
    <w:rsid w:val="00F3079A"/>
    <w:rsid w:val="00F30FE6"/>
    <w:rsid w:val="00F31E98"/>
    <w:rsid w:val="00F322D6"/>
    <w:rsid w:val="00F34043"/>
    <w:rsid w:val="00F34C13"/>
    <w:rsid w:val="00F35C2A"/>
    <w:rsid w:val="00F369A0"/>
    <w:rsid w:val="00F36CEC"/>
    <w:rsid w:val="00F4031D"/>
    <w:rsid w:val="00F408E1"/>
    <w:rsid w:val="00F41CC2"/>
    <w:rsid w:val="00F42C3D"/>
    <w:rsid w:val="00F43096"/>
    <w:rsid w:val="00F431DF"/>
    <w:rsid w:val="00F44384"/>
    <w:rsid w:val="00F478A6"/>
    <w:rsid w:val="00F51083"/>
    <w:rsid w:val="00F513B3"/>
    <w:rsid w:val="00F51570"/>
    <w:rsid w:val="00F51ED4"/>
    <w:rsid w:val="00F52950"/>
    <w:rsid w:val="00F53E09"/>
    <w:rsid w:val="00F60480"/>
    <w:rsid w:val="00F60485"/>
    <w:rsid w:val="00F6500B"/>
    <w:rsid w:val="00F663D1"/>
    <w:rsid w:val="00F67E61"/>
    <w:rsid w:val="00F7062A"/>
    <w:rsid w:val="00F70F4A"/>
    <w:rsid w:val="00F7157F"/>
    <w:rsid w:val="00F72691"/>
    <w:rsid w:val="00F73D7F"/>
    <w:rsid w:val="00F7415E"/>
    <w:rsid w:val="00F74C71"/>
    <w:rsid w:val="00F75165"/>
    <w:rsid w:val="00F75788"/>
    <w:rsid w:val="00F81E99"/>
    <w:rsid w:val="00F870FC"/>
    <w:rsid w:val="00F91CE3"/>
    <w:rsid w:val="00F92DB6"/>
    <w:rsid w:val="00F9429E"/>
    <w:rsid w:val="00F94E10"/>
    <w:rsid w:val="00F9593C"/>
    <w:rsid w:val="00F95986"/>
    <w:rsid w:val="00F967E3"/>
    <w:rsid w:val="00F97D6A"/>
    <w:rsid w:val="00FA0E33"/>
    <w:rsid w:val="00FA2198"/>
    <w:rsid w:val="00FA2735"/>
    <w:rsid w:val="00FA2993"/>
    <w:rsid w:val="00FA2BD2"/>
    <w:rsid w:val="00FA2BDB"/>
    <w:rsid w:val="00FA3313"/>
    <w:rsid w:val="00FA55CB"/>
    <w:rsid w:val="00FA6668"/>
    <w:rsid w:val="00FA7886"/>
    <w:rsid w:val="00FA7F14"/>
    <w:rsid w:val="00FB0573"/>
    <w:rsid w:val="00FB0867"/>
    <w:rsid w:val="00FB0918"/>
    <w:rsid w:val="00FB2D8E"/>
    <w:rsid w:val="00FB3C65"/>
    <w:rsid w:val="00FB47B9"/>
    <w:rsid w:val="00FB5D6F"/>
    <w:rsid w:val="00FC0197"/>
    <w:rsid w:val="00FC0AB8"/>
    <w:rsid w:val="00FC240F"/>
    <w:rsid w:val="00FC4137"/>
    <w:rsid w:val="00FC48E1"/>
    <w:rsid w:val="00FC512D"/>
    <w:rsid w:val="00FC5466"/>
    <w:rsid w:val="00FC5EB6"/>
    <w:rsid w:val="00FC6FB4"/>
    <w:rsid w:val="00FD2097"/>
    <w:rsid w:val="00FD57D6"/>
    <w:rsid w:val="00FD5EFA"/>
    <w:rsid w:val="00FD5F19"/>
    <w:rsid w:val="00FD669E"/>
    <w:rsid w:val="00FD70B9"/>
    <w:rsid w:val="00FE0C58"/>
    <w:rsid w:val="00FE1CD1"/>
    <w:rsid w:val="00FE34C7"/>
    <w:rsid w:val="00FE4221"/>
    <w:rsid w:val="00FE529A"/>
    <w:rsid w:val="00FE5B73"/>
    <w:rsid w:val="00FE6AC4"/>
    <w:rsid w:val="00FE7D4B"/>
    <w:rsid w:val="00FF13DF"/>
    <w:rsid w:val="00FF237F"/>
    <w:rsid w:val="00FF6CDA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4BE8"/>
  <w15:docId w15:val="{D5BACB6C-FFC3-45D9-850A-6C310B0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A8"/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466A8"/>
    <w:pPr>
      <w:tabs>
        <w:tab w:val="left" w:pos="340"/>
      </w:tabs>
      <w:spacing w:after="60"/>
      <w:ind w:left="340" w:hanging="3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66A8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FootnoteReference">
    <w:name w:val="footnote reference"/>
    <w:semiHidden/>
    <w:rsid w:val="004466A8"/>
    <w:rPr>
      <w:rFonts w:cs="Times New Roman"/>
      <w:sz w:val="22"/>
      <w:vertAlign w:val="superscript"/>
    </w:rPr>
  </w:style>
  <w:style w:type="paragraph" w:customStyle="1" w:styleId="LegalList1">
    <w:name w:val="Legal_List1"/>
    <w:basedOn w:val="Normal"/>
    <w:semiHidden/>
    <w:rsid w:val="004466A8"/>
    <w:pPr>
      <w:spacing w:after="360" w:line="480" w:lineRule="auto"/>
      <w:outlineLvl w:val="0"/>
    </w:pPr>
  </w:style>
  <w:style w:type="paragraph" w:customStyle="1" w:styleId="LegalAnnexure">
    <w:name w:val="Legal_Annexure"/>
    <w:basedOn w:val="LegalNormal"/>
    <w:next w:val="LegalNormal"/>
    <w:semiHidden/>
    <w:rsid w:val="004466A8"/>
    <w:pPr>
      <w:keepNext/>
      <w:jc w:val="right"/>
    </w:pPr>
    <w:rPr>
      <w:b/>
      <w:caps/>
    </w:rPr>
  </w:style>
  <w:style w:type="paragraph" w:customStyle="1" w:styleId="LegalBodyText2">
    <w:name w:val="Legal_BodyText2"/>
    <w:basedOn w:val="LegalNormal"/>
    <w:semiHidden/>
    <w:rsid w:val="004466A8"/>
    <w:pPr>
      <w:tabs>
        <w:tab w:val="left" w:pos="3402"/>
        <w:tab w:val="left" w:pos="3969"/>
      </w:tabs>
      <w:ind w:left="1134"/>
    </w:pPr>
  </w:style>
  <w:style w:type="paragraph" w:customStyle="1" w:styleId="LegalHeading2">
    <w:name w:val="Legal_Heading2"/>
    <w:basedOn w:val="LegalNormal"/>
    <w:next w:val="LegalBodyText2"/>
    <w:semiHidden/>
    <w:rsid w:val="004466A8"/>
    <w:pPr>
      <w:keepNext/>
      <w:numPr>
        <w:ilvl w:val="1"/>
        <w:numId w:val="1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Heading3">
    <w:name w:val="Legal_Heading3"/>
    <w:basedOn w:val="LegalNormal"/>
    <w:next w:val="Normal"/>
    <w:semiHidden/>
    <w:rsid w:val="004466A8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4">
    <w:name w:val="Legal_Heading4"/>
    <w:basedOn w:val="LegalNormal"/>
    <w:next w:val="Normal"/>
    <w:semiHidden/>
    <w:rsid w:val="004466A8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customStyle="1" w:styleId="LegalHeading5">
    <w:name w:val="Legal_Heading5"/>
    <w:basedOn w:val="LegalNormal"/>
    <w:next w:val="Normal"/>
    <w:semiHidden/>
    <w:rsid w:val="004466A8"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customStyle="1" w:styleId="LegalTitle">
    <w:name w:val="Legal_Title"/>
    <w:basedOn w:val="LegalNormal"/>
    <w:next w:val="LegalNormal"/>
    <w:semiHidden/>
    <w:rsid w:val="004466A8"/>
    <w:pPr>
      <w:keepNext/>
      <w:jc w:val="center"/>
    </w:pPr>
    <w:rPr>
      <w:b/>
      <w:caps/>
    </w:rPr>
  </w:style>
  <w:style w:type="paragraph" w:customStyle="1" w:styleId="LegalMAINHEADING">
    <w:name w:val="Legal_MAINHEADING"/>
    <w:basedOn w:val="LegalNormal"/>
    <w:next w:val="LegalNormal"/>
    <w:semiHidden/>
    <w:rsid w:val="004466A8"/>
    <w:pPr>
      <w:keepNext/>
      <w:spacing w:before="480"/>
    </w:pPr>
    <w:rPr>
      <w:b/>
      <w:caps/>
    </w:rPr>
  </w:style>
  <w:style w:type="paragraph" w:customStyle="1" w:styleId="LegalTramLines">
    <w:name w:val="Legal_TramLines"/>
    <w:basedOn w:val="LegalNormal"/>
    <w:next w:val="LegalNormal"/>
    <w:semiHidden/>
    <w:rsid w:val="004466A8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PlainDef">
    <w:name w:val="Legal_PlainDef"/>
    <w:basedOn w:val="LegalNormal"/>
    <w:next w:val="LegalNormal"/>
    <w:semiHidden/>
    <w:rsid w:val="004466A8"/>
    <w:pPr>
      <w:tabs>
        <w:tab w:val="right" w:pos="8789"/>
      </w:tabs>
    </w:pPr>
  </w:style>
  <w:style w:type="paragraph" w:customStyle="1" w:styleId="LegalNormal">
    <w:name w:val="Legal_Normal"/>
    <w:basedOn w:val="Normal"/>
    <w:rsid w:val="004466A8"/>
    <w:pPr>
      <w:spacing w:after="360" w:line="480" w:lineRule="auto"/>
    </w:pPr>
  </w:style>
  <w:style w:type="paragraph" w:customStyle="1" w:styleId="Textbody">
    <w:name w:val="Text body"/>
    <w:basedOn w:val="Normal"/>
    <w:uiPriority w:val="99"/>
    <w:rsid w:val="004466A8"/>
    <w:pPr>
      <w:widowControl w:val="0"/>
      <w:autoSpaceDE w:val="0"/>
      <w:autoSpaceDN w:val="0"/>
      <w:adjustRightInd w:val="0"/>
      <w:spacing w:after="283"/>
    </w:pPr>
    <w:rPr>
      <w:rFonts w:ascii="Times New Roman" w:eastAsiaTheme="minorEastAsia" w:hAnsi="Times New Roman"/>
      <w:lang w:val="en-US" w:eastAsia="en-US"/>
    </w:rPr>
  </w:style>
  <w:style w:type="paragraph" w:customStyle="1" w:styleId="Default">
    <w:name w:val="Default"/>
    <w:rsid w:val="004466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56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9E2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B61C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E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E1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79">
          <w:marLeft w:val="17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231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110">
              <w:marLeft w:val="30"/>
              <w:marRight w:val="30"/>
              <w:marTop w:val="30"/>
              <w:marBottom w:val="3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  <w:div w:id="2146504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701381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25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213378970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81649052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275705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5995201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009973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  <w:div w:id="176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07">
              <w:marLeft w:val="0"/>
              <w:marRight w:val="0"/>
              <w:marTop w:val="0"/>
              <w:marBottom w:val="75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120089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62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31032931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1513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Motsepe@justice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sabarnard.la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lo@makhafolav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653A3-EED3-4263-9821-9F53F1AF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Zintle Twaku</dc:creator>
  <cp:lastModifiedBy>Sathish</cp:lastModifiedBy>
  <cp:revision>17</cp:revision>
  <cp:lastPrinted>2023-05-18T11:40:00Z</cp:lastPrinted>
  <dcterms:created xsi:type="dcterms:W3CDTF">2024-02-08T13:42:00Z</dcterms:created>
  <dcterms:modified xsi:type="dcterms:W3CDTF">2024-02-17T11:55:00Z</dcterms:modified>
</cp:coreProperties>
</file>