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FC5" w:rsidRPr="00B93312" w:rsidRDefault="00ED2FC5" w:rsidP="00A91BE0">
      <w:pPr>
        <w:spacing w:before="120" w:after="120" w:line="360" w:lineRule="auto"/>
        <w:ind w:left="2160" w:firstLine="720"/>
        <w:rPr>
          <w:rFonts w:ascii="Arial" w:eastAsia="Times New Roman" w:hAnsi="Arial" w:cs="Arial"/>
          <w:sz w:val="28"/>
          <w:szCs w:val="28"/>
          <w:lang w:eastAsia="en-GB"/>
        </w:rPr>
      </w:pPr>
      <w:bookmarkStart w:id="0" w:name="_GoBack"/>
      <w:r w:rsidRPr="00B93312">
        <w:rPr>
          <w:rFonts w:ascii="Arial" w:eastAsia="Times New Roman" w:hAnsi="Arial" w:cs="Arial"/>
          <w:sz w:val="28"/>
          <w:szCs w:val="28"/>
          <w:lang w:eastAsia="en-GB"/>
        </w:rPr>
        <w:t>REPUBLIC OF SOUTH AFRICA</w:t>
      </w:r>
    </w:p>
    <w:p w:rsidR="00ED2FC5" w:rsidRPr="00B93312"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B93312">
        <w:rPr>
          <w:rFonts w:ascii="Arial" w:hAnsi="Arial" w:cs="Arial"/>
          <w:b/>
          <w:noProof/>
          <w:sz w:val="28"/>
          <w:szCs w:val="28"/>
          <w:lang w:val="en-US"/>
        </w:rPr>
        <w:drawing>
          <wp:inline distT="0" distB="0" distL="0" distR="0" wp14:anchorId="1556D132" wp14:editId="3EA4259C">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rsidR="00ED2FC5" w:rsidRPr="00F73FF3"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F73FF3">
        <w:rPr>
          <w:rFonts w:ascii="Arial" w:eastAsia="Times New Roman" w:hAnsi="Arial" w:cs="Arial"/>
          <w:sz w:val="28"/>
          <w:szCs w:val="28"/>
          <w:lang w:eastAsia="en-GB"/>
        </w:rPr>
        <w:t>IN THE HIGH COURT OF SOUTH AFRICA</w:t>
      </w:r>
    </w:p>
    <w:p w:rsidR="00ED2FC5" w:rsidRPr="00F73FF3"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F73FF3">
        <w:rPr>
          <w:rFonts w:ascii="Arial" w:eastAsia="Times New Roman" w:hAnsi="Arial" w:cs="Arial"/>
          <w:sz w:val="28"/>
          <w:szCs w:val="28"/>
          <w:lang w:eastAsia="en-GB"/>
        </w:rPr>
        <w:t>GAUTENG DIVISION, PRETORIA</w:t>
      </w:r>
    </w:p>
    <w:p w:rsidR="006704E0" w:rsidRPr="00F73FF3" w:rsidRDefault="003F64B3" w:rsidP="006704E0">
      <w:pPr>
        <w:pStyle w:val="NormalWeb"/>
        <w:jc w:val="right"/>
        <w:rPr>
          <w:rFonts w:ascii="Arial" w:hAnsi="Arial" w:cs="Arial"/>
          <w:lang w:eastAsia="en-GB"/>
        </w:rPr>
      </w:pPr>
      <w:r w:rsidRPr="00F73FF3">
        <w:rPr>
          <w:rFonts w:ascii="Arial" w:hAnsi="Arial" w:cs="Arial"/>
          <w:lang w:eastAsia="en-GB"/>
        </w:rPr>
        <w:t>CASE NO</w:t>
      </w:r>
      <w:r w:rsidR="00F831C8">
        <w:rPr>
          <w:rFonts w:ascii="Arial" w:hAnsi="Arial" w:cs="Arial"/>
          <w:lang w:eastAsia="en-GB"/>
        </w:rPr>
        <w:t>: 43100/15</w:t>
      </w:r>
    </w:p>
    <w:p w:rsidR="00665539" w:rsidRPr="00F73FF3" w:rsidRDefault="00665539" w:rsidP="00FC3DC3">
      <w:pPr>
        <w:spacing w:after="0" w:line="240" w:lineRule="auto"/>
        <w:ind w:left="661" w:hangingChars="236" w:hanging="661"/>
        <w:jc w:val="right"/>
        <w:rPr>
          <w:rFonts w:ascii="Arial" w:eastAsia="Times New Roman" w:hAnsi="Arial" w:cs="Arial"/>
          <w:sz w:val="28"/>
          <w:szCs w:val="28"/>
          <w:lang w:eastAsia="en-GB"/>
        </w:rPr>
      </w:pPr>
    </w:p>
    <w:p w:rsidR="002033C4" w:rsidRPr="00F73FF3" w:rsidRDefault="00F36A7E" w:rsidP="00E96154">
      <w:pPr>
        <w:spacing w:after="0" w:line="240" w:lineRule="auto"/>
        <w:ind w:left="566" w:hangingChars="236" w:hanging="566"/>
        <w:jc w:val="center"/>
        <w:rPr>
          <w:rFonts w:ascii="Arial" w:eastAsia="Times New Roman" w:hAnsi="Arial" w:cs="Arial"/>
          <w:sz w:val="28"/>
          <w:szCs w:val="28"/>
          <w:lang w:eastAsia="en-GB"/>
        </w:rPr>
      </w:pPr>
      <w:r w:rsidRPr="00F73FF3">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14:anchorId="3A439F39" wp14:editId="66A514BF">
                <wp:simplePos x="0" y="0"/>
                <wp:positionH relativeFrom="margin">
                  <wp:align>left</wp:align>
                </wp:positionH>
                <wp:positionV relativeFrom="paragraph">
                  <wp:posOffset>11546</wp:posOffset>
                </wp:positionV>
                <wp:extent cx="3232785" cy="1320800"/>
                <wp:effectExtent l="0" t="0" r="2476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320800"/>
                        </a:xfrm>
                        <a:prstGeom prst="rect">
                          <a:avLst/>
                        </a:prstGeom>
                        <a:solidFill>
                          <a:srgbClr val="FFFFFF"/>
                        </a:solidFill>
                        <a:ln w="9525">
                          <a:solidFill>
                            <a:srgbClr val="000000"/>
                          </a:solidFill>
                          <a:miter lim="800000"/>
                          <a:headEnd/>
                          <a:tailEnd/>
                        </a:ln>
                      </wps:spPr>
                      <wps:txbx>
                        <w:txbxContent>
                          <w:p w:rsidR="00194716" w:rsidRDefault="00194716" w:rsidP="00ED2FC5">
                            <w:pPr>
                              <w:jc w:val="center"/>
                              <w:rPr>
                                <w:rFonts w:ascii="Century Gothic" w:hAnsi="Century Gothic"/>
                                <w:b/>
                                <w:sz w:val="20"/>
                                <w:szCs w:val="20"/>
                              </w:rPr>
                            </w:pPr>
                          </w:p>
                          <w:p w:rsidR="00194716" w:rsidRDefault="003A2213" w:rsidP="003A2213">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194716">
                              <w:rPr>
                                <w:rFonts w:ascii="Century Gothic" w:hAnsi="Century Gothic"/>
                                <w:sz w:val="20"/>
                                <w:szCs w:val="20"/>
                              </w:rPr>
                              <w:t>REPORTABLE: NO</w:t>
                            </w:r>
                          </w:p>
                          <w:p w:rsidR="00194716" w:rsidRDefault="003A2213" w:rsidP="003A2213">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194716">
                              <w:rPr>
                                <w:rFonts w:ascii="Century Gothic" w:hAnsi="Century Gothic"/>
                                <w:sz w:val="20"/>
                                <w:szCs w:val="20"/>
                              </w:rPr>
                              <w:t>OF INTEREST TO OTHER JUDGES: YES</w:t>
                            </w:r>
                          </w:p>
                          <w:p w:rsidR="00194716" w:rsidRDefault="003A2213" w:rsidP="003A2213">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194716">
                              <w:rPr>
                                <w:rFonts w:ascii="Century Gothic" w:hAnsi="Century Gothic"/>
                                <w:sz w:val="20"/>
                                <w:szCs w:val="20"/>
                              </w:rPr>
                              <w:t>REVISED: NO</w:t>
                            </w:r>
                          </w:p>
                          <w:p w:rsidR="00194716" w:rsidRDefault="00194716"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rsidR="00194716" w:rsidRDefault="00194716" w:rsidP="00ED2FC5">
                            <w:pPr>
                              <w:spacing w:after="0" w:line="240" w:lineRule="auto"/>
                              <w:ind w:firstLine="180"/>
                              <w:rPr>
                                <w:rFonts w:ascii="Century Gothic" w:hAnsi="Century Gothic"/>
                                <w:sz w:val="20"/>
                                <w:szCs w:val="20"/>
                              </w:rPr>
                            </w:pPr>
                            <w:r>
                              <w:rPr>
                                <w:rFonts w:ascii="Century Gothic" w:hAnsi="Century Gothic"/>
                                <w:sz w:val="20"/>
                                <w:szCs w:val="20"/>
                              </w:rPr>
                              <w:t>________________                   ___________________</w:t>
                            </w:r>
                          </w:p>
                          <w:p w:rsidR="00194716" w:rsidRPr="00F36A7E" w:rsidRDefault="00194716" w:rsidP="00F36A7E">
                            <w:pPr>
                              <w:spacing w:after="0" w:line="240" w:lineRule="auto"/>
                              <w:ind w:firstLine="180"/>
                              <w:rPr>
                                <w:rFonts w:ascii="Century Gothic" w:hAnsi="Century Gothic"/>
                                <w:sz w:val="20"/>
                                <w:szCs w:val="20"/>
                              </w:rPr>
                            </w:pPr>
                            <w:r>
                              <w:rPr>
                                <w:rFonts w:ascii="Century Gothic" w:hAnsi="Century Gothic"/>
                                <w:sz w:val="20"/>
                                <w:szCs w:val="20"/>
                              </w:rPr>
                              <w:t xml:space="preserve">Date   </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Century Gothic" w:hAnsi="Century Gothic"/>
                                <w:sz w:val="20"/>
                                <w:szCs w:val="20"/>
                              </w:rPr>
                              <w:t>Signature</w:t>
                            </w: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39F39" id="_x0000_t202" coordsize="21600,21600" o:spt="202" path="m,l,21600r21600,l21600,xe">
                <v:stroke joinstyle="miter"/>
                <v:path gradientshapeok="t" o:connecttype="rect"/>
              </v:shapetype>
              <v:shape id="Text Box 2" o:spid="_x0000_s1026" type="#_x0000_t202" style="position:absolute;left:0;text-align:left;margin-left:0;margin-top:.9pt;width:254.55pt;height:10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9jLAIAAFEEAAAOAAAAZHJzL2Uyb0RvYy54bWysVM1u2zAMvg/YOwi6L3acZE2NOEWXLsOA&#10;7gdo9wCyLMfCJFGTlNjZ04+S0zTotsswHQRSpD6RH0mtbgatyEE4L8FUdDrJKRGGQyPNrqLfHrdv&#10;lpT4wEzDFBhR0aPw9Gb9+tWqt6UooAPVCEcQxPiytxXtQrBllnneCc38BKwwaGzBaRZQdbuscaxH&#10;dK2yIs/fZj24xjrgwns8vRuNdJ3w21bw8KVtvQhEVRRjC2l3aa/jnq1XrNw5ZjvJT2Gwf4hCM2nw&#10;0TPUHQuM7J38DUpL7sBDGyYcdAZtK7lIOWA20/xFNg8dsyLlguR4e6bJ/z9Y/vnw1RHZVLSgxDCN&#10;JXoUQyDvYCBFZKe3vkSnB4tuYcBjrHLK1Nt74N89MbDpmNmJW+eg7wRrMLppvJldXB1xfASp+0/Q&#10;4DNsHyABDa3TkTokgyA6Vul4rkwMhePhrJgVV8sFJRxt01mRL/NUu4yVT9et8+GDAE2iUFGHpU/w&#10;7HDvQwyHlU8u8TUPSjZbqVRS3K7eKEcODNtkm1bK4IWbMqSv6PWiWIwM/BUiT+tPEFoG7HcldUUx&#10;BVzRiZWRt/emSXJgUo0yhqzMicjI3chiGOoBHSO7NTRHpNTB2Nc4hyh04H5S0mNPV9T/2DMnKFEf&#10;DZblejqfxyFIynxxVaDiLi31pYUZjlAVDZSM4iaMg7O3Tu46fGlsBAO3WMpWJpKfozrFjX2buD/N&#10;WByMSz15Pf8E618AAAD//wMAUEsDBBQABgAIAAAAIQAmYRUq3AAAAAYBAAAPAAAAZHJzL2Rvd25y&#10;ZXYueG1sTI/BTsMwEETvSPyDtUhcELVboCQhToWQQHCDtoKrG2+TCHsdYjcNf89yguPOjGbelqvJ&#10;OzHiELtAGuYzBQKpDrajRsN283iZgYjJkDUuEGr4xgir6vSkNIUNR3rDcZ0awSUUC6OhTakvpIx1&#10;i97EWeiR2NuHwZvE59BIO5gjl3snF0otpTcd8UJrenxosf5cH7yG7Pp5/IgvV6/v9XLv8nRxOz59&#10;DVqfn033dyASTukvDL/4jA4VM+3CgWwUTgM/klhlfDZvVD4HsdOwUHkGsirlf/zqBwAA//8DAFBL&#10;AQItABQABgAIAAAAIQC2gziS/gAAAOEBAAATAAAAAAAAAAAAAAAAAAAAAABbQ29udGVudF9UeXBl&#10;c10ueG1sUEsBAi0AFAAGAAgAAAAhADj9If/WAAAAlAEAAAsAAAAAAAAAAAAAAAAALwEAAF9yZWxz&#10;Ly5yZWxzUEsBAi0AFAAGAAgAAAAhAHyIn2MsAgAAUQQAAA4AAAAAAAAAAAAAAAAALgIAAGRycy9l&#10;Mm9Eb2MueG1sUEsBAi0AFAAGAAgAAAAhACZhFSrcAAAABgEAAA8AAAAAAAAAAAAAAAAAhgQAAGRy&#10;cy9kb3ducmV2LnhtbFBLBQYAAAAABAAEAPMAAACPBQAAAAA=&#10;">
                <v:textbox>
                  <w:txbxContent>
                    <w:p w:rsidR="00194716" w:rsidRDefault="00194716" w:rsidP="00ED2FC5">
                      <w:pPr>
                        <w:jc w:val="center"/>
                        <w:rPr>
                          <w:rFonts w:ascii="Century Gothic" w:hAnsi="Century Gothic"/>
                          <w:b/>
                          <w:sz w:val="20"/>
                          <w:szCs w:val="20"/>
                        </w:rPr>
                      </w:pPr>
                    </w:p>
                    <w:p w:rsidR="00194716" w:rsidRDefault="003A2213" w:rsidP="003A2213">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194716">
                        <w:rPr>
                          <w:rFonts w:ascii="Century Gothic" w:hAnsi="Century Gothic"/>
                          <w:sz w:val="20"/>
                          <w:szCs w:val="20"/>
                        </w:rPr>
                        <w:t>REPORTABLE: NO</w:t>
                      </w:r>
                    </w:p>
                    <w:p w:rsidR="00194716" w:rsidRDefault="003A2213" w:rsidP="003A2213">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194716">
                        <w:rPr>
                          <w:rFonts w:ascii="Century Gothic" w:hAnsi="Century Gothic"/>
                          <w:sz w:val="20"/>
                          <w:szCs w:val="20"/>
                        </w:rPr>
                        <w:t>OF INTEREST TO OTHER JUDGES: YES</w:t>
                      </w:r>
                    </w:p>
                    <w:p w:rsidR="00194716" w:rsidRDefault="003A2213" w:rsidP="003A2213">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194716">
                        <w:rPr>
                          <w:rFonts w:ascii="Century Gothic" w:hAnsi="Century Gothic"/>
                          <w:sz w:val="20"/>
                          <w:szCs w:val="20"/>
                        </w:rPr>
                        <w:t>REVISED: NO</w:t>
                      </w:r>
                    </w:p>
                    <w:p w:rsidR="00194716" w:rsidRDefault="00194716"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rsidR="00194716" w:rsidRDefault="00194716" w:rsidP="00ED2FC5">
                      <w:pPr>
                        <w:spacing w:after="0" w:line="240" w:lineRule="auto"/>
                        <w:ind w:firstLine="180"/>
                        <w:rPr>
                          <w:rFonts w:ascii="Century Gothic" w:hAnsi="Century Gothic"/>
                          <w:sz w:val="20"/>
                          <w:szCs w:val="20"/>
                        </w:rPr>
                      </w:pPr>
                      <w:r>
                        <w:rPr>
                          <w:rFonts w:ascii="Century Gothic" w:hAnsi="Century Gothic"/>
                          <w:sz w:val="20"/>
                          <w:szCs w:val="20"/>
                        </w:rPr>
                        <w:t>________________                   ___________________</w:t>
                      </w:r>
                    </w:p>
                    <w:p w:rsidR="00194716" w:rsidRPr="00F36A7E" w:rsidRDefault="00194716" w:rsidP="00F36A7E">
                      <w:pPr>
                        <w:spacing w:after="0" w:line="240" w:lineRule="auto"/>
                        <w:ind w:firstLine="180"/>
                        <w:rPr>
                          <w:rFonts w:ascii="Century Gothic" w:hAnsi="Century Gothic"/>
                          <w:sz w:val="20"/>
                          <w:szCs w:val="20"/>
                        </w:rPr>
                      </w:pPr>
                      <w:r>
                        <w:rPr>
                          <w:rFonts w:ascii="Century Gothic" w:hAnsi="Century Gothic"/>
                          <w:sz w:val="20"/>
                          <w:szCs w:val="20"/>
                        </w:rPr>
                        <w:t xml:space="preserve">Date   </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Century Gothic" w:hAnsi="Century Gothic"/>
                          <w:sz w:val="20"/>
                          <w:szCs w:val="20"/>
                        </w:rPr>
                        <w:t>Signature</w:t>
                      </w:r>
                      <w:r>
                        <w:rPr>
                          <w:rFonts w:ascii="Century Gothic" w:hAnsi="Century Gothic"/>
                          <w:b/>
                          <w:sz w:val="18"/>
                          <w:szCs w:val="18"/>
                        </w:rPr>
                        <w:t xml:space="preserve">    </w:t>
                      </w:r>
                    </w:p>
                  </w:txbxContent>
                </v:textbox>
                <w10:wrap anchorx="margin"/>
              </v:shape>
            </w:pict>
          </mc:Fallback>
        </mc:AlternateContent>
      </w:r>
    </w:p>
    <w:p w:rsidR="00C160A1" w:rsidRPr="00F73FF3" w:rsidRDefault="00C160A1" w:rsidP="00C160A1">
      <w:pPr>
        <w:spacing w:before="120" w:after="120" w:line="360" w:lineRule="auto"/>
        <w:jc w:val="center"/>
        <w:rPr>
          <w:rFonts w:ascii="Arial" w:hAnsi="Arial" w:cs="Arial"/>
          <w:sz w:val="24"/>
          <w:szCs w:val="24"/>
        </w:rPr>
      </w:pPr>
    </w:p>
    <w:p w:rsidR="00ED2FC5" w:rsidRPr="00F73FF3" w:rsidRDefault="00ED2FC5" w:rsidP="00C160A1">
      <w:pPr>
        <w:tabs>
          <w:tab w:val="left" w:pos="4917"/>
        </w:tabs>
        <w:spacing w:before="120" w:after="120" w:line="360" w:lineRule="auto"/>
        <w:jc w:val="center"/>
        <w:rPr>
          <w:rFonts w:ascii="Arial" w:hAnsi="Arial" w:cs="Arial"/>
          <w:sz w:val="24"/>
          <w:szCs w:val="24"/>
        </w:rPr>
      </w:pPr>
    </w:p>
    <w:p w:rsidR="00ED2FC5" w:rsidRPr="00F73FF3" w:rsidRDefault="00ED2FC5" w:rsidP="00C160A1">
      <w:pPr>
        <w:tabs>
          <w:tab w:val="left" w:pos="4917"/>
        </w:tabs>
        <w:spacing w:before="120" w:after="120" w:line="360" w:lineRule="auto"/>
        <w:jc w:val="center"/>
        <w:rPr>
          <w:rFonts w:ascii="Arial" w:hAnsi="Arial" w:cs="Arial"/>
          <w:sz w:val="24"/>
          <w:szCs w:val="24"/>
        </w:rPr>
      </w:pPr>
    </w:p>
    <w:p w:rsidR="00C17911" w:rsidRPr="00F73FF3" w:rsidRDefault="00C17911" w:rsidP="00C85D57">
      <w:pPr>
        <w:tabs>
          <w:tab w:val="left" w:pos="4917"/>
        </w:tabs>
        <w:spacing w:before="120" w:after="120" w:line="360" w:lineRule="auto"/>
        <w:rPr>
          <w:rFonts w:ascii="Arial" w:hAnsi="Arial" w:cs="Arial"/>
          <w:sz w:val="24"/>
          <w:szCs w:val="24"/>
        </w:rPr>
      </w:pPr>
    </w:p>
    <w:p w:rsidR="009C6780" w:rsidRDefault="009C6780" w:rsidP="009C6780">
      <w:pPr>
        <w:tabs>
          <w:tab w:val="left" w:pos="4917"/>
        </w:tabs>
        <w:spacing w:before="120" w:after="120" w:line="360" w:lineRule="auto"/>
        <w:rPr>
          <w:rFonts w:ascii="Arial" w:hAnsi="Arial" w:cs="Arial"/>
          <w:sz w:val="24"/>
          <w:szCs w:val="24"/>
        </w:rPr>
      </w:pPr>
      <w:r w:rsidRPr="00F73FF3">
        <w:rPr>
          <w:rFonts w:ascii="Arial" w:hAnsi="Arial" w:cs="Arial"/>
          <w:sz w:val="24"/>
          <w:szCs w:val="24"/>
        </w:rPr>
        <w:t>In the matter between:</w:t>
      </w:r>
    </w:p>
    <w:p w:rsidR="00DB252E" w:rsidRPr="00F73FF3" w:rsidRDefault="00DB252E" w:rsidP="009C6780">
      <w:pPr>
        <w:tabs>
          <w:tab w:val="left" w:pos="4917"/>
        </w:tabs>
        <w:spacing w:before="120" w:after="120" w:line="360" w:lineRule="auto"/>
        <w:rPr>
          <w:rFonts w:ascii="Arial" w:hAnsi="Arial" w:cs="Arial"/>
          <w:sz w:val="24"/>
          <w:szCs w:val="24"/>
        </w:rPr>
      </w:pPr>
    </w:p>
    <w:p w:rsidR="00F4765E" w:rsidRDefault="00F831C8" w:rsidP="00F36A7E">
      <w:pPr>
        <w:tabs>
          <w:tab w:val="left" w:pos="3375"/>
          <w:tab w:val="left" w:pos="4917"/>
        </w:tabs>
        <w:spacing w:before="120" w:after="120" w:line="360" w:lineRule="auto"/>
        <w:rPr>
          <w:rFonts w:ascii="Arial" w:hAnsi="Arial" w:cs="Arial"/>
          <w:b/>
          <w:sz w:val="24"/>
          <w:szCs w:val="24"/>
        </w:rPr>
      </w:pPr>
      <w:r>
        <w:rPr>
          <w:rFonts w:ascii="Arial" w:hAnsi="Arial" w:cs="Arial"/>
          <w:b/>
          <w:sz w:val="24"/>
          <w:szCs w:val="24"/>
        </w:rPr>
        <w:t>KHAINA ANNE MONARENG</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APPLICANT</w:t>
      </w:r>
    </w:p>
    <w:p w:rsidR="00BB506C" w:rsidRPr="00804743" w:rsidRDefault="00F36A7E" w:rsidP="00F36A7E">
      <w:pPr>
        <w:tabs>
          <w:tab w:val="left" w:pos="3375"/>
          <w:tab w:val="left" w:pos="4917"/>
        </w:tabs>
        <w:spacing w:before="120" w:after="120" w:line="360" w:lineRule="auto"/>
        <w:rPr>
          <w:rFonts w:ascii="Arial" w:hAnsi="Arial" w:cs="Arial"/>
          <w:b/>
          <w:sz w:val="24"/>
          <w:szCs w:val="24"/>
        </w:rPr>
      </w:pPr>
      <w:r w:rsidRPr="00804743">
        <w:rPr>
          <w:rFonts w:ascii="Arial" w:hAnsi="Arial" w:cs="Arial"/>
          <w:b/>
          <w:sz w:val="24"/>
          <w:szCs w:val="24"/>
        </w:rPr>
        <w:tab/>
      </w:r>
      <w:r w:rsidR="00BB506C" w:rsidRPr="00804743">
        <w:rPr>
          <w:rFonts w:ascii="Arial" w:hAnsi="Arial" w:cs="Arial"/>
          <w:b/>
          <w:sz w:val="24"/>
          <w:szCs w:val="24"/>
        </w:rPr>
        <w:tab/>
      </w:r>
      <w:r w:rsidR="00BB506C" w:rsidRPr="00804743">
        <w:rPr>
          <w:rFonts w:ascii="Arial" w:hAnsi="Arial" w:cs="Arial"/>
          <w:b/>
          <w:sz w:val="24"/>
          <w:szCs w:val="24"/>
        </w:rPr>
        <w:tab/>
      </w:r>
      <w:r w:rsidR="001E75E8" w:rsidRPr="00804743">
        <w:rPr>
          <w:rFonts w:ascii="Arial" w:hAnsi="Arial" w:cs="Arial"/>
          <w:b/>
          <w:sz w:val="24"/>
          <w:szCs w:val="24"/>
        </w:rPr>
        <w:t xml:space="preserve">                  </w:t>
      </w:r>
      <w:r w:rsidR="000823F2" w:rsidRPr="00804743">
        <w:rPr>
          <w:rFonts w:ascii="Arial" w:hAnsi="Arial" w:cs="Arial"/>
          <w:b/>
          <w:sz w:val="24"/>
          <w:szCs w:val="24"/>
        </w:rPr>
        <w:t xml:space="preserve">     </w:t>
      </w:r>
    </w:p>
    <w:p w:rsidR="00BB506C" w:rsidRDefault="001B284E" w:rsidP="009C6780">
      <w:pPr>
        <w:tabs>
          <w:tab w:val="left" w:pos="4917"/>
        </w:tabs>
        <w:spacing w:before="120" w:after="120" w:line="360" w:lineRule="auto"/>
        <w:rPr>
          <w:rFonts w:ascii="Arial" w:hAnsi="Arial" w:cs="Arial"/>
          <w:sz w:val="24"/>
          <w:szCs w:val="24"/>
        </w:rPr>
      </w:pPr>
      <w:r w:rsidRPr="00804743">
        <w:rPr>
          <w:rFonts w:ascii="Arial" w:hAnsi="Arial" w:cs="Arial"/>
          <w:sz w:val="24"/>
          <w:szCs w:val="24"/>
        </w:rPr>
        <w:t>A</w:t>
      </w:r>
      <w:r w:rsidR="00BB506C" w:rsidRPr="00804743">
        <w:rPr>
          <w:rFonts w:ascii="Arial" w:hAnsi="Arial" w:cs="Arial"/>
          <w:sz w:val="24"/>
          <w:szCs w:val="24"/>
        </w:rPr>
        <w:t>nd</w:t>
      </w:r>
    </w:p>
    <w:p w:rsidR="001B284E" w:rsidRPr="00804743" w:rsidRDefault="001B284E" w:rsidP="009C6780">
      <w:pPr>
        <w:tabs>
          <w:tab w:val="left" w:pos="4917"/>
        </w:tabs>
        <w:spacing w:before="120" w:after="120" w:line="360" w:lineRule="auto"/>
        <w:rPr>
          <w:rFonts w:ascii="Arial" w:hAnsi="Arial" w:cs="Arial"/>
          <w:sz w:val="24"/>
          <w:szCs w:val="24"/>
        </w:rPr>
      </w:pPr>
    </w:p>
    <w:p w:rsidR="00F73FF3" w:rsidRPr="00804743" w:rsidRDefault="00F831C8" w:rsidP="009D6CC6">
      <w:pPr>
        <w:spacing w:before="100" w:beforeAutospacing="1" w:after="100" w:afterAutospacing="1" w:line="240" w:lineRule="auto"/>
        <w:rPr>
          <w:rFonts w:ascii="Arial" w:hAnsi="Arial" w:cs="Arial"/>
          <w:b/>
          <w:sz w:val="24"/>
          <w:szCs w:val="24"/>
        </w:rPr>
      </w:pPr>
      <w:r>
        <w:rPr>
          <w:rFonts w:ascii="Arial" w:hAnsi="Arial" w:cs="Arial"/>
          <w:b/>
          <w:sz w:val="24"/>
          <w:szCs w:val="24"/>
        </w:rPr>
        <w:t>AHMED DADA AND 4 OTHERS</w:t>
      </w:r>
      <w:r w:rsidR="009715CC">
        <w:rPr>
          <w:rFonts w:ascii="Arial" w:hAnsi="Arial" w:cs="Arial"/>
          <w:b/>
          <w:sz w:val="24"/>
          <w:szCs w:val="24"/>
        </w:rPr>
        <w:tab/>
      </w:r>
      <w:r w:rsidR="009715CC">
        <w:rPr>
          <w:rFonts w:ascii="Arial" w:hAnsi="Arial" w:cs="Arial"/>
          <w:b/>
          <w:sz w:val="24"/>
          <w:szCs w:val="24"/>
        </w:rPr>
        <w:tab/>
      </w:r>
      <w:r w:rsidR="00AE1988" w:rsidRPr="00804743">
        <w:rPr>
          <w:rFonts w:ascii="Arial" w:hAnsi="Arial" w:cs="Arial"/>
          <w:b/>
          <w:sz w:val="24"/>
          <w:szCs w:val="24"/>
        </w:rPr>
        <w:tab/>
      </w:r>
      <w:r w:rsidR="00AE1988" w:rsidRPr="00804743">
        <w:rPr>
          <w:rFonts w:ascii="Arial" w:hAnsi="Arial" w:cs="Arial"/>
          <w:b/>
          <w:sz w:val="24"/>
          <w:szCs w:val="24"/>
        </w:rPr>
        <w:tab/>
      </w:r>
      <w:r>
        <w:rPr>
          <w:rFonts w:ascii="Arial" w:hAnsi="Arial" w:cs="Arial"/>
          <w:b/>
          <w:sz w:val="24"/>
          <w:szCs w:val="24"/>
        </w:rPr>
        <w:t xml:space="preserve">          RESPONDENTS</w:t>
      </w:r>
    </w:p>
    <w:p w:rsidR="00502D52" w:rsidRPr="00916062" w:rsidRDefault="00502D52" w:rsidP="009D6CC6">
      <w:pPr>
        <w:spacing w:before="100" w:beforeAutospacing="1" w:after="100" w:afterAutospacing="1" w:line="240" w:lineRule="auto"/>
        <w:rPr>
          <w:rFonts w:ascii="Arial" w:hAnsi="Arial" w:cs="Arial"/>
          <w:sz w:val="24"/>
          <w:szCs w:val="24"/>
        </w:rPr>
      </w:pPr>
    </w:p>
    <w:p w:rsidR="00F73FF3" w:rsidRPr="00F73FF3" w:rsidRDefault="00F73FF3" w:rsidP="00F73FF3">
      <w:pPr>
        <w:tabs>
          <w:tab w:val="left" w:pos="1215"/>
        </w:tabs>
        <w:spacing w:after="0" w:line="360" w:lineRule="auto"/>
        <w:jc w:val="both"/>
        <w:rPr>
          <w:rFonts w:ascii="Arial" w:eastAsia="Calibri" w:hAnsi="Arial" w:cs="Arial"/>
          <w:b/>
          <w:sz w:val="24"/>
          <w:szCs w:val="24"/>
        </w:rPr>
      </w:pPr>
      <w:r w:rsidRPr="00F73FF3">
        <w:rPr>
          <w:rFonts w:ascii="Arial" w:eastAsia="Calibri" w:hAnsi="Arial" w:cs="Arial"/>
          <w:b/>
          <w:sz w:val="24"/>
          <w:szCs w:val="24"/>
        </w:rPr>
        <w:t>Summary:</w:t>
      </w:r>
      <w:r w:rsidRPr="00F73FF3">
        <w:rPr>
          <w:rFonts w:ascii="Arial" w:eastAsia="Calibri" w:hAnsi="Arial" w:cs="Arial"/>
          <w:b/>
          <w:sz w:val="24"/>
          <w:szCs w:val="24"/>
        </w:rPr>
        <w:tab/>
      </w:r>
      <w:r w:rsidRPr="00F73FF3">
        <w:rPr>
          <w:rFonts w:ascii="Arial" w:eastAsia="Calibri" w:hAnsi="Arial" w:cs="Arial"/>
          <w:b/>
          <w:sz w:val="24"/>
          <w:szCs w:val="24"/>
        </w:rPr>
        <w:tab/>
      </w:r>
      <w:r w:rsidR="00F831C8">
        <w:rPr>
          <w:rFonts w:ascii="Arial" w:eastAsia="Calibri" w:hAnsi="Arial" w:cs="Arial"/>
          <w:b/>
          <w:sz w:val="24"/>
          <w:szCs w:val="24"/>
        </w:rPr>
        <w:t>Applicati</w:t>
      </w:r>
      <w:r w:rsidR="00A86576">
        <w:rPr>
          <w:rFonts w:ascii="Arial" w:eastAsia="Calibri" w:hAnsi="Arial" w:cs="Arial"/>
          <w:b/>
          <w:sz w:val="24"/>
          <w:szCs w:val="24"/>
        </w:rPr>
        <w:t>on for</w:t>
      </w:r>
      <w:r w:rsidR="000F5295">
        <w:rPr>
          <w:rFonts w:ascii="Arial" w:eastAsia="Calibri" w:hAnsi="Arial" w:cs="Arial"/>
          <w:b/>
          <w:sz w:val="24"/>
          <w:szCs w:val="24"/>
        </w:rPr>
        <w:t xml:space="preserve"> an</w:t>
      </w:r>
      <w:r w:rsidR="00A86576">
        <w:rPr>
          <w:rFonts w:ascii="Arial" w:eastAsia="Calibri" w:hAnsi="Arial" w:cs="Arial"/>
          <w:b/>
          <w:sz w:val="24"/>
          <w:szCs w:val="24"/>
        </w:rPr>
        <w:t xml:space="preserve"> extension of time to file a declaration outside the time period fixed by a Court order</w:t>
      </w:r>
      <w:r w:rsidR="00F831C8">
        <w:rPr>
          <w:rFonts w:ascii="Arial" w:eastAsia="Calibri" w:hAnsi="Arial" w:cs="Arial"/>
          <w:b/>
          <w:sz w:val="24"/>
          <w:szCs w:val="24"/>
        </w:rPr>
        <w:t xml:space="preserve">. </w:t>
      </w:r>
      <w:r w:rsidR="000F5295" w:rsidRPr="001B284E">
        <w:rPr>
          <w:rFonts w:ascii="Arial" w:eastAsia="Calibri" w:hAnsi="Arial" w:cs="Arial"/>
          <w:b/>
          <w:i/>
          <w:sz w:val="24"/>
          <w:szCs w:val="24"/>
        </w:rPr>
        <w:t>Good cause</w:t>
      </w:r>
      <w:r w:rsidR="001B284E">
        <w:rPr>
          <w:rFonts w:ascii="Arial" w:eastAsia="Calibri" w:hAnsi="Arial" w:cs="Arial"/>
          <w:b/>
          <w:sz w:val="24"/>
          <w:szCs w:val="24"/>
        </w:rPr>
        <w:t xml:space="preserve"> must be shown in order for the extension to be granted.</w:t>
      </w:r>
      <w:r w:rsidR="000F5295">
        <w:rPr>
          <w:rFonts w:ascii="Arial" w:eastAsia="Calibri" w:hAnsi="Arial" w:cs="Arial"/>
          <w:b/>
          <w:sz w:val="24"/>
          <w:szCs w:val="24"/>
        </w:rPr>
        <w:t xml:space="preserve"> Condonation is not there for the mere</w:t>
      </w:r>
      <w:r w:rsidR="00F831C8">
        <w:rPr>
          <w:rFonts w:ascii="Arial" w:eastAsia="Calibri" w:hAnsi="Arial" w:cs="Arial"/>
          <w:b/>
          <w:sz w:val="24"/>
          <w:szCs w:val="24"/>
        </w:rPr>
        <w:t xml:space="preserve"> taking. The delay of over five </w:t>
      </w:r>
      <w:r w:rsidR="00F831C8">
        <w:rPr>
          <w:rFonts w:ascii="Arial" w:eastAsia="Calibri" w:hAnsi="Arial" w:cs="Arial"/>
          <w:b/>
          <w:sz w:val="24"/>
          <w:szCs w:val="24"/>
        </w:rPr>
        <w:lastRenderedPageBreak/>
        <w:t>years is excessive and required a cogent</w:t>
      </w:r>
      <w:r w:rsidR="00A86576">
        <w:rPr>
          <w:rFonts w:ascii="Arial" w:eastAsia="Calibri" w:hAnsi="Arial" w:cs="Arial"/>
          <w:b/>
          <w:sz w:val="24"/>
          <w:szCs w:val="24"/>
        </w:rPr>
        <w:t xml:space="preserve"> and reasonable</w:t>
      </w:r>
      <w:r w:rsidR="00F831C8">
        <w:rPr>
          <w:rFonts w:ascii="Arial" w:eastAsia="Calibri" w:hAnsi="Arial" w:cs="Arial"/>
          <w:b/>
          <w:sz w:val="24"/>
          <w:szCs w:val="24"/>
        </w:rPr>
        <w:t xml:space="preserve"> explanation to enable the Court to indulge the applicant. Where the explanation is </w:t>
      </w:r>
      <w:r w:rsidR="000F5295">
        <w:rPr>
          <w:rFonts w:ascii="Arial" w:eastAsia="Calibri" w:hAnsi="Arial" w:cs="Arial"/>
          <w:b/>
          <w:sz w:val="24"/>
          <w:szCs w:val="24"/>
        </w:rPr>
        <w:t xml:space="preserve">extremely </w:t>
      </w:r>
      <w:r w:rsidR="00F831C8">
        <w:rPr>
          <w:rFonts w:ascii="Arial" w:eastAsia="Calibri" w:hAnsi="Arial" w:cs="Arial"/>
          <w:b/>
          <w:sz w:val="24"/>
          <w:szCs w:val="24"/>
        </w:rPr>
        <w:t>poor</w:t>
      </w:r>
      <w:r w:rsidR="000F5295">
        <w:rPr>
          <w:rFonts w:ascii="Arial" w:eastAsia="Calibri" w:hAnsi="Arial" w:cs="Arial"/>
          <w:b/>
          <w:sz w:val="24"/>
          <w:szCs w:val="24"/>
        </w:rPr>
        <w:t xml:space="preserve"> and lacking in details</w:t>
      </w:r>
      <w:r w:rsidR="00F831C8">
        <w:rPr>
          <w:rFonts w:ascii="Arial" w:eastAsia="Calibri" w:hAnsi="Arial" w:cs="Arial"/>
          <w:b/>
          <w:sz w:val="24"/>
          <w:szCs w:val="24"/>
        </w:rPr>
        <w:t xml:space="preserve"> prospects of success becomes irrelevant. Held: (1) The application</w:t>
      </w:r>
      <w:r w:rsidR="00A86576">
        <w:rPr>
          <w:rFonts w:ascii="Arial" w:eastAsia="Calibri" w:hAnsi="Arial" w:cs="Arial"/>
          <w:b/>
          <w:sz w:val="24"/>
          <w:szCs w:val="24"/>
        </w:rPr>
        <w:t xml:space="preserve"> is refused</w:t>
      </w:r>
      <w:r w:rsidR="00F831C8">
        <w:rPr>
          <w:rFonts w:ascii="Arial" w:eastAsia="Calibri" w:hAnsi="Arial" w:cs="Arial"/>
          <w:b/>
          <w:sz w:val="24"/>
          <w:szCs w:val="24"/>
        </w:rPr>
        <w:t xml:space="preserve"> with costs</w:t>
      </w:r>
      <w:r w:rsidR="00B278A2">
        <w:rPr>
          <w:rFonts w:ascii="Arial" w:eastAsia="Calibri" w:hAnsi="Arial" w:cs="Arial"/>
          <w:b/>
          <w:sz w:val="24"/>
          <w:szCs w:val="24"/>
        </w:rPr>
        <w:t>.</w:t>
      </w:r>
      <w:r w:rsidRPr="00F73FF3">
        <w:rPr>
          <w:rFonts w:ascii="Arial" w:eastAsia="Calibri" w:hAnsi="Arial" w:cs="Arial"/>
          <w:b/>
          <w:sz w:val="24"/>
          <w:szCs w:val="24"/>
        </w:rPr>
        <w:tab/>
      </w:r>
    </w:p>
    <w:p w:rsidR="00F73FF3" w:rsidRPr="00F73FF3" w:rsidRDefault="00F73FF3" w:rsidP="00F73FF3">
      <w:pPr>
        <w:tabs>
          <w:tab w:val="left" w:pos="1215"/>
        </w:tabs>
        <w:spacing w:after="0" w:line="360" w:lineRule="auto"/>
        <w:jc w:val="both"/>
        <w:rPr>
          <w:rFonts w:ascii="Arial" w:eastAsia="Calibri" w:hAnsi="Arial" w:cs="Arial"/>
          <w:b/>
          <w:sz w:val="24"/>
          <w:szCs w:val="24"/>
        </w:rPr>
      </w:pPr>
      <w:r w:rsidRPr="00F73FF3">
        <w:rPr>
          <w:rFonts w:ascii="Arial" w:eastAsia="Calibri" w:hAnsi="Arial" w:cs="Arial"/>
          <w:b/>
          <w:sz w:val="24"/>
          <w:szCs w:val="24"/>
        </w:rPr>
        <w:tab/>
        <w:t xml:space="preserve">    </w:t>
      </w:r>
    </w:p>
    <w:p w:rsidR="00F73FF3" w:rsidRPr="00F73FF3" w:rsidRDefault="00F73FF3" w:rsidP="00F73FF3">
      <w:pPr>
        <w:pBdr>
          <w:top w:val="single" w:sz="12" w:space="1" w:color="auto"/>
          <w:bottom w:val="single" w:sz="12" w:space="1" w:color="auto"/>
        </w:pBdr>
        <w:tabs>
          <w:tab w:val="left" w:pos="5954"/>
        </w:tabs>
        <w:spacing w:after="0" w:line="360" w:lineRule="auto"/>
        <w:jc w:val="center"/>
        <w:rPr>
          <w:rFonts w:ascii="Arial" w:eastAsia="Calibri" w:hAnsi="Arial" w:cs="Arial"/>
          <w:b/>
          <w:caps/>
          <w:sz w:val="24"/>
          <w:szCs w:val="24"/>
        </w:rPr>
      </w:pPr>
    </w:p>
    <w:p w:rsidR="00F73FF3" w:rsidRPr="00F73FF3" w:rsidRDefault="00F73FF3" w:rsidP="00F73FF3">
      <w:pPr>
        <w:pBdr>
          <w:top w:val="single" w:sz="12" w:space="1" w:color="auto"/>
          <w:bottom w:val="single" w:sz="12" w:space="1" w:color="auto"/>
        </w:pBdr>
        <w:tabs>
          <w:tab w:val="left" w:pos="5954"/>
        </w:tabs>
        <w:spacing w:after="0" w:line="360" w:lineRule="auto"/>
        <w:jc w:val="center"/>
        <w:rPr>
          <w:rFonts w:ascii="Arial" w:eastAsia="Calibri" w:hAnsi="Arial" w:cs="Arial"/>
          <w:b/>
          <w:caps/>
          <w:sz w:val="24"/>
          <w:szCs w:val="24"/>
        </w:rPr>
      </w:pPr>
      <w:r w:rsidRPr="00F73FF3">
        <w:rPr>
          <w:rFonts w:ascii="Arial" w:eastAsia="Calibri" w:hAnsi="Arial" w:cs="Arial"/>
          <w:b/>
          <w:caps/>
          <w:sz w:val="24"/>
          <w:szCs w:val="24"/>
        </w:rPr>
        <w:t>judgment</w:t>
      </w:r>
    </w:p>
    <w:p w:rsidR="00F73FF3" w:rsidRPr="00F73FF3" w:rsidRDefault="00F73FF3" w:rsidP="00F73FF3">
      <w:pPr>
        <w:pBdr>
          <w:top w:val="single" w:sz="12" w:space="1" w:color="auto"/>
          <w:bottom w:val="single" w:sz="12" w:space="1" w:color="auto"/>
        </w:pBdr>
        <w:spacing w:after="0" w:line="360" w:lineRule="auto"/>
        <w:jc w:val="both"/>
        <w:rPr>
          <w:rFonts w:ascii="Arial" w:eastAsia="Calibri" w:hAnsi="Arial" w:cs="Arial"/>
          <w:sz w:val="24"/>
          <w:szCs w:val="20"/>
        </w:rPr>
      </w:pPr>
    </w:p>
    <w:p w:rsidR="00F73FF3" w:rsidRPr="00F73FF3" w:rsidRDefault="00F73FF3" w:rsidP="00F73FF3">
      <w:pPr>
        <w:spacing w:after="0" w:line="360" w:lineRule="auto"/>
        <w:jc w:val="both"/>
        <w:rPr>
          <w:rFonts w:ascii="Arial" w:eastAsia="Calibri" w:hAnsi="Arial" w:cs="Arial"/>
          <w:b/>
          <w:sz w:val="24"/>
          <w:szCs w:val="24"/>
          <w:lang w:val="en-US"/>
        </w:rPr>
      </w:pPr>
    </w:p>
    <w:p w:rsidR="00F73FF3" w:rsidRPr="00F73FF3" w:rsidRDefault="007E095D" w:rsidP="00F73FF3">
      <w:pPr>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 xml:space="preserve">CORAM: </w:t>
      </w:r>
      <w:r w:rsidR="00F73FF3" w:rsidRPr="00F73FF3">
        <w:rPr>
          <w:rFonts w:ascii="Arial" w:eastAsia="Calibri" w:hAnsi="Arial" w:cs="Arial"/>
          <w:b/>
          <w:sz w:val="24"/>
          <w:szCs w:val="24"/>
          <w:lang w:val="en-US"/>
        </w:rPr>
        <w:t>MOSHOANA, J</w:t>
      </w:r>
      <w:r>
        <w:rPr>
          <w:rFonts w:ascii="Arial" w:eastAsia="Calibri" w:hAnsi="Arial" w:cs="Arial"/>
          <w:b/>
          <w:sz w:val="24"/>
          <w:szCs w:val="24"/>
          <w:lang w:val="en-US"/>
        </w:rPr>
        <w:t xml:space="preserve"> </w:t>
      </w:r>
    </w:p>
    <w:p w:rsidR="00F73FF3" w:rsidRPr="00F73FF3" w:rsidRDefault="00F73FF3" w:rsidP="00F73FF3">
      <w:pPr>
        <w:spacing w:after="0" w:line="360" w:lineRule="auto"/>
        <w:jc w:val="both"/>
        <w:rPr>
          <w:rFonts w:ascii="Arial" w:eastAsia="Calibri" w:hAnsi="Arial" w:cs="Arial"/>
          <w:b/>
          <w:sz w:val="24"/>
          <w:szCs w:val="24"/>
          <w:lang w:val="en-US"/>
        </w:rPr>
      </w:pPr>
    </w:p>
    <w:p w:rsidR="00F73FF3" w:rsidRPr="00F73FF3" w:rsidRDefault="00F73FF3" w:rsidP="00F73FF3">
      <w:pPr>
        <w:spacing w:after="0" w:line="360" w:lineRule="auto"/>
        <w:jc w:val="both"/>
        <w:rPr>
          <w:rFonts w:ascii="Arial" w:eastAsia="Calibri" w:hAnsi="Arial" w:cs="Arial"/>
          <w:sz w:val="24"/>
          <w:szCs w:val="24"/>
          <w:u w:val="single"/>
        </w:rPr>
      </w:pPr>
      <w:r w:rsidRPr="00F73FF3">
        <w:rPr>
          <w:rFonts w:ascii="Arial" w:eastAsia="Calibri" w:hAnsi="Arial" w:cs="Arial"/>
          <w:sz w:val="24"/>
          <w:szCs w:val="24"/>
          <w:u w:val="single"/>
        </w:rPr>
        <w:t xml:space="preserve">Introduction </w:t>
      </w:r>
    </w:p>
    <w:p w:rsidR="00F73FF3" w:rsidRPr="00F73FF3" w:rsidRDefault="00F73FF3" w:rsidP="00F73FF3">
      <w:pPr>
        <w:spacing w:after="0" w:line="360" w:lineRule="auto"/>
        <w:jc w:val="both"/>
        <w:rPr>
          <w:rFonts w:ascii="Arial" w:eastAsia="Calibri" w:hAnsi="Arial" w:cs="Arial"/>
          <w:sz w:val="24"/>
          <w:szCs w:val="24"/>
          <w:u w:val="single"/>
        </w:rPr>
      </w:pPr>
    </w:p>
    <w:p w:rsidR="00485B86" w:rsidRPr="00B973DE" w:rsidRDefault="003A2213" w:rsidP="003A2213">
      <w:pPr>
        <w:tabs>
          <w:tab w:val="left" w:pos="360"/>
        </w:tabs>
        <w:spacing w:before="120" w:after="0" w:line="360" w:lineRule="auto"/>
        <w:ind w:left="720" w:hanging="720"/>
        <w:jc w:val="both"/>
        <w:rPr>
          <w:rFonts w:ascii="Arial" w:eastAsia="Calibri" w:hAnsi="Arial" w:cs="Arial"/>
          <w:sz w:val="24"/>
          <w:szCs w:val="20"/>
        </w:rPr>
      </w:pPr>
      <w:r w:rsidRPr="00B973DE">
        <w:rPr>
          <w:rFonts w:ascii="Arial" w:eastAsia="Calibri" w:hAnsi="Arial" w:cs="Arial"/>
          <w:sz w:val="24"/>
          <w:szCs w:val="24"/>
        </w:rPr>
        <w:t>[1]</w:t>
      </w:r>
      <w:r w:rsidRPr="00B973DE">
        <w:rPr>
          <w:rFonts w:ascii="Arial" w:eastAsia="Calibri" w:hAnsi="Arial" w:cs="Arial"/>
          <w:sz w:val="24"/>
          <w:szCs w:val="24"/>
        </w:rPr>
        <w:tab/>
      </w:r>
      <w:r w:rsidR="00B22AB8">
        <w:rPr>
          <w:rFonts w:ascii="Arial" w:eastAsia="Calibri" w:hAnsi="Arial" w:cs="Arial"/>
          <w:sz w:val="24"/>
          <w:szCs w:val="20"/>
        </w:rPr>
        <w:t xml:space="preserve">     </w:t>
      </w:r>
      <w:r w:rsidR="00C03EBC">
        <w:rPr>
          <w:rFonts w:ascii="Arial" w:eastAsia="Calibri" w:hAnsi="Arial" w:cs="Arial"/>
          <w:sz w:val="24"/>
          <w:szCs w:val="20"/>
        </w:rPr>
        <w:t>This is an opposed application in terms of which the applicant, Ms Khaina Monare (Monare)</w:t>
      </w:r>
      <w:r w:rsidR="00366038">
        <w:rPr>
          <w:rFonts w:ascii="Arial" w:eastAsia="Calibri" w:hAnsi="Arial" w:cs="Arial"/>
          <w:sz w:val="24"/>
          <w:szCs w:val="20"/>
        </w:rPr>
        <w:t xml:space="preserve"> seeks an order to extend</w:t>
      </w:r>
      <w:r w:rsidR="000F5295">
        <w:rPr>
          <w:rFonts w:ascii="Arial" w:eastAsia="Calibri" w:hAnsi="Arial" w:cs="Arial"/>
          <w:sz w:val="24"/>
          <w:szCs w:val="20"/>
        </w:rPr>
        <w:t xml:space="preserve"> the time </w:t>
      </w:r>
      <w:r w:rsidR="00A86576">
        <w:rPr>
          <w:rFonts w:ascii="Arial" w:eastAsia="Calibri" w:hAnsi="Arial" w:cs="Arial"/>
          <w:sz w:val="24"/>
          <w:szCs w:val="20"/>
        </w:rPr>
        <w:t>period</w:t>
      </w:r>
      <w:r w:rsidR="000F5295">
        <w:rPr>
          <w:rFonts w:ascii="Arial" w:eastAsia="Calibri" w:hAnsi="Arial" w:cs="Arial"/>
          <w:sz w:val="24"/>
          <w:szCs w:val="20"/>
        </w:rPr>
        <w:t xml:space="preserve"> fixed</w:t>
      </w:r>
      <w:r w:rsidR="00A86576">
        <w:rPr>
          <w:rFonts w:ascii="Arial" w:eastAsia="Calibri" w:hAnsi="Arial" w:cs="Arial"/>
          <w:sz w:val="24"/>
          <w:szCs w:val="20"/>
        </w:rPr>
        <w:t xml:space="preserve"> in</w:t>
      </w:r>
      <w:r w:rsidR="00366038">
        <w:rPr>
          <w:rFonts w:ascii="Arial" w:eastAsia="Calibri" w:hAnsi="Arial" w:cs="Arial"/>
          <w:sz w:val="24"/>
          <w:szCs w:val="20"/>
        </w:rPr>
        <w:t xml:space="preserve"> an order granted on 24 August 2017 by the learned Acting Justice Mogagabe. In terms of that order, motion proceedings instituted by Monare</w:t>
      </w:r>
      <w:r w:rsidR="000F5295">
        <w:rPr>
          <w:rFonts w:ascii="Arial" w:eastAsia="Calibri" w:hAnsi="Arial" w:cs="Arial"/>
          <w:sz w:val="24"/>
          <w:szCs w:val="20"/>
        </w:rPr>
        <w:t>,</w:t>
      </w:r>
      <w:r w:rsidR="00366038">
        <w:rPr>
          <w:rFonts w:ascii="Arial" w:eastAsia="Calibri" w:hAnsi="Arial" w:cs="Arial"/>
          <w:sz w:val="24"/>
          <w:szCs w:val="20"/>
        </w:rPr>
        <w:t xml:space="preserve"> seeking a declaratory relief to the effect that the customary marriage entered into between her and the late Abdul Dada (deceased) complied with the requirements of a valid customary marriage</w:t>
      </w:r>
      <w:r w:rsidR="000F5295">
        <w:rPr>
          <w:rFonts w:ascii="Arial" w:eastAsia="Calibri" w:hAnsi="Arial" w:cs="Arial"/>
          <w:sz w:val="24"/>
          <w:szCs w:val="20"/>
        </w:rPr>
        <w:t>,</w:t>
      </w:r>
      <w:r w:rsidR="00366038">
        <w:rPr>
          <w:rFonts w:ascii="Arial" w:eastAsia="Calibri" w:hAnsi="Arial" w:cs="Arial"/>
          <w:sz w:val="24"/>
          <w:szCs w:val="20"/>
        </w:rPr>
        <w:t xml:space="preserve"> were referred to trial and Monare was </w:t>
      </w:r>
      <w:r w:rsidR="0063721D">
        <w:rPr>
          <w:rFonts w:ascii="Arial" w:eastAsia="Calibri" w:hAnsi="Arial" w:cs="Arial"/>
          <w:sz w:val="24"/>
          <w:szCs w:val="20"/>
        </w:rPr>
        <w:t>ordered to deliver a declaration within 20 days of the order</w:t>
      </w:r>
      <w:r w:rsidR="00366038">
        <w:rPr>
          <w:rFonts w:ascii="Arial" w:eastAsia="Calibri" w:hAnsi="Arial" w:cs="Arial"/>
          <w:sz w:val="24"/>
          <w:szCs w:val="20"/>
        </w:rPr>
        <w:t>. Additionally, Monare</w:t>
      </w:r>
      <w:r w:rsidR="0063721D">
        <w:rPr>
          <w:rFonts w:ascii="Arial" w:eastAsia="Calibri" w:hAnsi="Arial" w:cs="Arial"/>
          <w:sz w:val="24"/>
          <w:szCs w:val="20"/>
        </w:rPr>
        <w:t xml:space="preserve"> had</w:t>
      </w:r>
      <w:r w:rsidR="00A86576">
        <w:rPr>
          <w:rFonts w:ascii="Arial" w:eastAsia="Calibri" w:hAnsi="Arial" w:cs="Arial"/>
          <w:sz w:val="24"/>
          <w:szCs w:val="20"/>
        </w:rPr>
        <w:t xml:space="preserve"> also</w:t>
      </w:r>
      <w:r w:rsidR="00366038">
        <w:rPr>
          <w:rFonts w:ascii="Arial" w:eastAsia="Calibri" w:hAnsi="Arial" w:cs="Arial"/>
          <w:sz w:val="24"/>
          <w:szCs w:val="20"/>
        </w:rPr>
        <w:t xml:space="preserve"> sought an order directing the Department of Home Affairs to register the</w:t>
      </w:r>
      <w:r w:rsidR="000F5295">
        <w:rPr>
          <w:rFonts w:ascii="Arial" w:eastAsia="Calibri" w:hAnsi="Arial" w:cs="Arial"/>
          <w:sz w:val="24"/>
          <w:szCs w:val="20"/>
        </w:rPr>
        <w:t xml:space="preserve"> alleged</w:t>
      </w:r>
      <w:r w:rsidR="00366038">
        <w:rPr>
          <w:rFonts w:ascii="Arial" w:eastAsia="Calibri" w:hAnsi="Arial" w:cs="Arial"/>
          <w:sz w:val="24"/>
          <w:szCs w:val="20"/>
        </w:rPr>
        <w:t xml:space="preserve"> customary marriage in terms of section 4 (7) of the Recognition of Customary Marriages Act</w:t>
      </w:r>
      <w:r w:rsidR="00A86576">
        <w:rPr>
          <w:rStyle w:val="FootnoteReference"/>
          <w:rFonts w:ascii="Arial" w:eastAsia="Calibri" w:hAnsi="Arial" w:cs="Arial"/>
          <w:sz w:val="24"/>
          <w:szCs w:val="20"/>
        </w:rPr>
        <w:footnoteReference w:id="2"/>
      </w:r>
      <w:r w:rsidR="00366038">
        <w:rPr>
          <w:rFonts w:ascii="Arial" w:eastAsia="Calibri" w:hAnsi="Arial" w:cs="Arial"/>
          <w:sz w:val="24"/>
          <w:szCs w:val="20"/>
        </w:rPr>
        <w:t xml:space="preserve">. </w:t>
      </w:r>
      <w:r w:rsidR="0063721D">
        <w:rPr>
          <w:rFonts w:ascii="Arial" w:eastAsia="Calibri" w:hAnsi="Arial" w:cs="Arial"/>
          <w:sz w:val="24"/>
          <w:szCs w:val="20"/>
        </w:rPr>
        <w:t xml:space="preserve">Monare failed to deliver a declaration </w:t>
      </w:r>
      <w:r w:rsidR="00A86576">
        <w:rPr>
          <w:rFonts w:ascii="Arial" w:eastAsia="Calibri" w:hAnsi="Arial" w:cs="Arial"/>
          <w:sz w:val="24"/>
          <w:szCs w:val="20"/>
        </w:rPr>
        <w:t xml:space="preserve">within the fixed period of 20 days </w:t>
      </w:r>
      <w:r w:rsidR="0063721D">
        <w:rPr>
          <w:rFonts w:ascii="Arial" w:eastAsia="Calibri" w:hAnsi="Arial" w:cs="Arial"/>
          <w:sz w:val="24"/>
          <w:szCs w:val="20"/>
        </w:rPr>
        <w:t>as ordered. Five years later, Monare launched the present application.</w:t>
      </w:r>
    </w:p>
    <w:p w:rsidR="00F81C34" w:rsidRDefault="00F81C34" w:rsidP="00804743">
      <w:pPr>
        <w:spacing w:before="120" w:after="0" w:line="360" w:lineRule="auto"/>
        <w:jc w:val="both"/>
        <w:rPr>
          <w:rFonts w:ascii="Arial" w:eastAsia="Calibri" w:hAnsi="Arial" w:cs="Arial"/>
          <w:sz w:val="24"/>
          <w:szCs w:val="24"/>
        </w:rPr>
      </w:pPr>
    </w:p>
    <w:p w:rsidR="00F73FF3" w:rsidRPr="00F73FF3" w:rsidRDefault="00753A3E" w:rsidP="00485B86">
      <w:pPr>
        <w:spacing w:before="120" w:after="0" w:line="360" w:lineRule="auto"/>
        <w:jc w:val="both"/>
        <w:rPr>
          <w:rFonts w:ascii="Arial" w:eastAsia="Calibri" w:hAnsi="Arial" w:cs="Arial"/>
          <w:sz w:val="24"/>
          <w:szCs w:val="24"/>
        </w:rPr>
      </w:pPr>
      <w:r>
        <w:rPr>
          <w:rFonts w:ascii="Arial" w:eastAsia="Calibri" w:hAnsi="Arial" w:cs="Arial"/>
          <w:sz w:val="24"/>
          <w:szCs w:val="24"/>
          <w:u w:val="single"/>
        </w:rPr>
        <w:t>Background facts</w:t>
      </w:r>
      <w:r w:rsidR="00431FD8">
        <w:rPr>
          <w:rFonts w:ascii="Arial" w:eastAsia="Calibri" w:hAnsi="Arial" w:cs="Arial"/>
          <w:sz w:val="24"/>
          <w:szCs w:val="24"/>
          <w:u w:val="single"/>
        </w:rPr>
        <w:t xml:space="preserve"> and evidence</w:t>
      </w:r>
    </w:p>
    <w:p w:rsidR="00F73FF3" w:rsidRPr="00F73FF3" w:rsidRDefault="00F73FF3" w:rsidP="00F73FF3">
      <w:pPr>
        <w:spacing w:after="0" w:line="360" w:lineRule="auto"/>
        <w:jc w:val="both"/>
        <w:rPr>
          <w:rFonts w:ascii="Arial" w:eastAsia="Calibri" w:hAnsi="Arial" w:cs="Arial"/>
          <w:sz w:val="24"/>
          <w:szCs w:val="24"/>
          <w:u w:val="single"/>
        </w:rPr>
      </w:pPr>
    </w:p>
    <w:p w:rsidR="00E217AC" w:rsidRPr="00316C73" w:rsidRDefault="003A2213" w:rsidP="003A2213">
      <w:pPr>
        <w:tabs>
          <w:tab w:val="left" w:pos="360"/>
        </w:tabs>
        <w:spacing w:before="120" w:after="0" w:line="360" w:lineRule="auto"/>
        <w:ind w:left="720" w:hanging="720"/>
        <w:jc w:val="both"/>
        <w:rPr>
          <w:rFonts w:eastAsia="Calibri"/>
          <w:szCs w:val="20"/>
        </w:rPr>
      </w:pPr>
      <w:r w:rsidRPr="00316C73">
        <w:rPr>
          <w:rFonts w:ascii="Arial" w:eastAsia="Calibri" w:hAnsi="Arial" w:cs="Arial"/>
          <w:sz w:val="24"/>
          <w:szCs w:val="24"/>
        </w:rPr>
        <w:t>[2]</w:t>
      </w:r>
      <w:r w:rsidRPr="00316C73">
        <w:rPr>
          <w:rFonts w:ascii="Arial" w:eastAsia="Calibri" w:hAnsi="Arial" w:cs="Arial"/>
          <w:sz w:val="24"/>
          <w:szCs w:val="24"/>
        </w:rPr>
        <w:tab/>
      </w:r>
      <w:r w:rsidR="00180FAA">
        <w:rPr>
          <w:rFonts w:ascii="Arial" w:eastAsia="Calibri" w:hAnsi="Arial" w:cs="Arial"/>
          <w:sz w:val="24"/>
          <w:szCs w:val="20"/>
        </w:rPr>
        <w:t xml:space="preserve">     </w:t>
      </w:r>
      <w:r w:rsidR="0063721D">
        <w:rPr>
          <w:rFonts w:ascii="Arial" w:eastAsia="Calibri" w:hAnsi="Arial" w:cs="Arial"/>
          <w:sz w:val="24"/>
          <w:szCs w:val="20"/>
        </w:rPr>
        <w:t>According to Monare’s counsel this matter seeks to advance</w:t>
      </w:r>
      <w:r w:rsidR="000F5295">
        <w:rPr>
          <w:rFonts w:ascii="Arial" w:eastAsia="Calibri" w:hAnsi="Arial" w:cs="Arial"/>
          <w:sz w:val="24"/>
          <w:szCs w:val="20"/>
        </w:rPr>
        <w:t xml:space="preserve"> the principle</w:t>
      </w:r>
      <w:r w:rsidR="00A86576">
        <w:rPr>
          <w:rFonts w:ascii="Arial" w:eastAsia="Calibri" w:hAnsi="Arial" w:cs="Arial"/>
          <w:sz w:val="24"/>
          <w:szCs w:val="20"/>
        </w:rPr>
        <w:t xml:space="preserve"> of</w:t>
      </w:r>
      <w:r w:rsidR="0063721D">
        <w:rPr>
          <w:rFonts w:ascii="Arial" w:eastAsia="Calibri" w:hAnsi="Arial" w:cs="Arial"/>
          <w:sz w:val="24"/>
          <w:szCs w:val="20"/>
        </w:rPr>
        <w:t xml:space="preserve"> social justice</w:t>
      </w:r>
      <w:r w:rsidR="001B284E">
        <w:rPr>
          <w:rFonts w:ascii="Arial" w:eastAsia="Calibri" w:hAnsi="Arial" w:cs="Arial"/>
          <w:sz w:val="24"/>
          <w:szCs w:val="20"/>
        </w:rPr>
        <w:t xml:space="preserve"> and the Court must treat it a</w:t>
      </w:r>
      <w:r w:rsidR="000F5295">
        <w:rPr>
          <w:rFonts w:ascii="Arial" w:eastAsia="Calibri" w:hAnsi="Arial" w:cs="Arial"/>
          <w:sz w:val="24"/>
          <w:szCs w:val="20"/>
        </w:rPr>
        <w:t>s such and show some lenience to her</w:t>
      </w:r>
      <w:r w:rsidR="0063721D">
        <w:rPr>
          <w:rFonts w:ascii="Arial" w:eastAsia="Calibri" w:hAnsi="Arial" w:cs="Arial"/>
          <w:sz w:val="24"/>
          <w:szCs w:val="20"/>
        </w:rPr>
        <w:t xml:space="preserve">. Briefly, </w:t>
      </w:r>
      <w:r w:rsidR="0063721D">
        <w:rPr>
          <w:rFonts w:ascii="Arial" w:eastAsia="Calibri" w:hAnsi="Arial" w:cs="Arial"/>
          <w:sz w:val="24"/>
          <w:szCs w:val="20"/>
        </w:rPr>
        <w:lastRenderedPageBreak/>
        <w:t xml:space="preserve">the facts appertaining this matter are simple and straight forward. Monare alleged that in the 1980s she got involved in a romantic relationship with the deceased, who at the time was a married man. Monare further alleged that the deceased negotiated and entered into a customary marriage with her on 01 September 2007. </w:t>
      </w:r>
      <w:r w:rsidR="001B284E">
        <w:rPr>
          <w:rFonts w:ascii="Arial" w:eastAsia="Calibri" w:hAnsi="Arial" w:cs="Arial"/>
          <w:sz w:val="24"/>
          <w:szCs w:val="20"/>
        </w:rPr>
        <w:t>Allegedly, b</w:t>
      </w:r>
      <w:r w:rsidR="00316C73">
        <w:rPr>
          <w:rFonts w:ascii="Arial" w:eastAsia="Calibri" w:hAnsi="Arial" w:cs="Arial"/>
          <w:sz w:val="24"/>
          <w:szCs w:val="20"/>
        </w:rPr>
        <w:t>oth Monare and the deceased failed to register such a customary marriage</w:t>
      </w:r>
      <w:r w:rsidR="000F5295">
        <w:rPr>
          <w:rFonts w:ascii="Arial" w:eastAsia="Calibri" w:hAnsi="Arial" w:cs="Arial"/>
          <w:sz w:val="24"/>
          <w:szCs w:val="20"/>
        </w:rPr>
        <w:t xml:space="preserve"> within the time stipulated in the Act</w:t>
      </w:r>
      <w:r w:rsidR="00316C73">
        <w:rPr>
          <w:rFonts w:ascii="Arial" w:eastAsia="Calibri" w:hAnsi="Arial" w:cs="Arial"/>
          <w:sz w:val="24"/>
          <w:szCs w:val="20"/>
        </w:rPr>
        <w:t>. The deceased passed away on 28 February 2015. Around 5 June 2015, Monare launched an application seeking the orders</w:t>
      </w:r>
      <w:r w:rsidR="000F5295">
        <w:rPr>
          <w:rFonts w:ascii="Arial" w:eastAsia="Calibri" w:hAnsi="Arial" w:cs="Arial"/>
          <w:sz w:val="24"/>
          <w:szCs w:val="20"/>
        </w:rPr>
        <w:t xml:space="preserve"> already</w:t>
      </w:r>
      <w:r w:rsidR="00316C73">
        <w:rPr>
          <w:rFonts w:ascii="Arial" w:eastAsia="Calibri" w:hAnsi="Arial" w:cs="Arial"/>
          <w:sz w:val="24"/>
          <w:szCs w:val="20"/>
        </w:rPr>
        <w:t xml:space="preserve"> mentioned above. As indicated, the application was enrolled before Acting Justice Mogagabe, who on the day made what appeared to be an agreed</w:t>
      </w:r>
      <w:r w:rsidR="00A86576">
        <w:rPr>
          <w:rFonts w:ascii="Arial" w:eastAsia="Calibri" w:hAnsi="Arial" w:cs="Arial"/>
          <w:sz w:val="24"/>
          <w:szCs w:val="20"/>
        </w:rPr>
        <w:t xml:space="preserve"> draft</w:t>
      </w:r>
      <w:r w:rsidR="00316C73">
        <w:rPr>
          <w:rFonts w:ascii="Arial" w:eastAsia="Calibri" w:hAnsi="Arial" w:cs="Arial"/>
          <w:sz w:val="24"/>
          <w:szCs w:val="20"/>
        </w:rPr>
        <w:t xml:space="preserve"> order an order of the Court</w:t>
      </w:r>
      <w:r w:rsidR="00A86576">
        <w:rPr>
          <w:rStyle w:val="FootnoteReference"/>
          <w:rFonts w:ascii="Arial" w:eastAsia="Calibri" w:hAnsi="Arial" w:cs="Arial"/>
          <w:sz w:val="24"/>
          <w:szCs w:val="20"/>
        </w:rPr>
        <w:footnoteReference w:id="3"/>
      </w:r>
      <w:r w:rsidR="00316C73">
        <w:rPr>
          <w:rFonts w:ascii="Arial" w:eastAsia="Calibri" w:hAnsi="Arial" w:cs="Arial"/>
          <w:sz w:val="24"/>
          <w:szCs w:val="20"/>
        </w:rPr>
        <w:t xml:space="preserve">. Five years after the order of the Acting Judge, the present application was launched. </w:t>
      </w:r>
    </w:p>
    <w:p w:rsidR="00316C73" w:rsidRPr="00E217AC" w:rsidRDefault="00316C73" w:rsidP="00316C73">
      <w:pPr>
        <w:spacing w:before="120" w:after="0" w:line="360" w:lineRule="auto"/>
        <w:ind w:left="720"/>
        <w:jc w:val="both"/>
        <w:rPr>
          <w:rFonts w:eastAsia="Calibri"/>
          <w:szCs w:val="20"/>
        </w:rPr>
      </w:pPr>
    </w:p>
    <w:p w:rsidR="00F73FF3" w:rsidRPr="00F73FF3" w:rsidRDefault="00274C40" w:rsidP="00F73FF3">
      <w:pPr>
        <w:spacing w:after="0" w:line="360" w:lineRule="auto"/>
        <w:ind w:left="720" w:hanging="720"/>
        <w:jc w:val="both"/>
        <w:rPr>
          <w:rFonts w:ascii="Arial" w:eastAsia="Calibri" w:hAnsi="Arial" w:cs="Arial"/>
          <w:sz w:val="24"/>
          <w:szCs w:val="20"/>
          <w:u w:val="single"/>
        </w:rPr>
      </w:pPr>
      <w:r>
        <w:rPr>
          <w:rFonts w:ascii="Arial" w:eastAsia="Calibri" w:hAnsi="Arial" w:cs="Arial"/>
          <w:sz w:val="24"/>
          <w:szCs w:val="20"/>
          <w:u w:val="single"/>
        </w:rPr>
        <w:t>Analysis</w:t>
      </w:r>
    </w:p>
    <w:p w:rsidR="00F73FF3" w:rsidRPr="00F73FF3" w:rsidRDefault="00F73FF3" w:rsidP="00F73FF3">
      <w:pPr>
        <w:spacing w:after="0" w:line="360" w:lineRule="auto"/>
        <w:rPr>
          <w:rFonts w:ascii="Arial" w:eastAsia="Calibri" w:hAnsi="Arial" w:cs="Arial"/>
          <w:sz w:val="24"/>
          <w:szCs w:val="20"/>
        </w:rPr>
      </w:pPr>
    </w:p>
    <w:p w:rsidR="00E37BE6" w:rsidRDefault="003A2213" w:rsidP="003A2213">
      <w:pPr>
        <w:tabs>
          <w:tab w:val="left" w:pos="360"/>
        </w:tabs>
        <w:spacing w:before="120" w:after="0" w:line="360" w:lineRule="auto"/>
        <w:ind w:left="720" w:hanging="720"/>
        <w:jc w:val="both"/>
        <w:rPr>
          <w:rFonts w:ascii="Arial" w:eastAsia="Calibri" w:hAnsi="Arial" w:cs="Arial"/>
          <w:sz w:val="24"/>
          <w:szCs w:val="20"/>
        </w:rPr>
      </w:pPr>
      <w:r>
        <w:rPr>
          <w:rFonts w:ascii="Arial" w:eastAsia="Calibri" w:hAnsi="Arial" w:cs="Arial"/>
          <w:sz w:val="24"/>
          <w:szCs w:val="24"/>
        </w:rPr>
        <w:t>[3]</w:t>
      </w:r>
      <w:r>
        <w:rPr>
          <w:rFonts w:ascii="Arial" w:eastAsia="Calibri" w:hAnsi="Arial" w:cs="Arial"/>
          <w:sz w:val="24"/>
          <w:szCs w:val="24"/>
        </w:rPr>
        <w:tab/>
      </w:r>
      <w:r w:rsidR="00E217AC">
        <w:rPr>
          <w:rFonts w:ascii="Arial" w:eastAsia="Calibri" w:hAnsi="Arial" w:cs="Arial"/>
          <w:sz w:val="24"/>
          <w:szCs w:val="20"/>
        </w:rPr>
        <w:t xml:space="preserve">     </w:t>
      </w:r>
      <w:r w:rsidR="00316C73">
        <w:rPr>
          <w:rFonts w:ascii="Arial" w:eastAsia="Calibri" w:hAnsi="Arial" w:cs="Arial"/>
          <w:sz w:val="24"/>
          <w:szCs w:val="20"/>
        </w:rPr>
        <w:t xml:space="preserve">Essentially, this Court is faced with a condonation application. Monare failed to file a declaration as ordered. </w:t>
      </w:r>
      <w:r w:rsidR="00E37BE6">
        <w:rPr>
          <w:rFonts w:ascii="Arial" w:eastAsia="Calibri" w:hAnsi="Arial" w:cs="Arial"/>
          <w:sz w:val="24"/>
          <w:szCs w:val="20"/>
        </w:rPr>
        <w:t>Now she seeks an indulgen</w:t>
      </w:r>
      <w:r w:rsidR="001B284E">
        <w:rPr>
          <w:rFonts w:ascii="Arial" w:eastAsia="Calibri" w:hAnsi="Arial" w:cs="Arial"/>
          <w:sz w:val="24"/>
          <w:szCs w:val="20"/>
        </w:rPr>
        <w:t xml:space="preserve">ce from this Court to be permitted </w:t>
      </w:r>
      <w:r w:rsidR="00E37BE6">
        <w:rPr>
          <w:rFonts w:ascii="Arial" w:eastAsia="Calibri" w:hAnsi="Arial" w:cs="Arial"/>
          <w:sz w:val="24"/>
          <w:szCs w:val="20"/>
        </w:rPr>
        <w:t>to file the declaration after many years had passed.</w:t>
      </w:r>
      <w:r w:rsidR="00A86576">
        <w:rPr>
          <w:rFonts w:ascii="Arial" w:eastAsia="Calibri" w:hAnsi="Arial" w:cs="Arial"/>
          <w:sz w:val="24"/>
          <w:szCs w:val="20"/>
        </w:rPr>
        <w:t xml:space="preserve"> Her 20 days</w:t>
      </w:r>
      <w:r w:rsidR="000F5295">
        <w:rPr>
          <w:rFonts w:ascii="Arial" w:eastAsia="Calibri" w:hAnsi="Arial" w:cs="Arial"/>
          <w:sz w:val="24"/>
          <w:szCs w:val="20"/>
        </w:rPr>
        <w:t>,</w:t>
      </w:r>
      <w:r w:rsidR="00A86576">
        <w:rPr>
          <w:rFonts w:ascii="Arial" w:eastAsia="Calibri" w:hAnsi="Arial" w:cs="Arial"/>
          <w:sz w:val="24"/>
          <w:szCs w:val="20"/>
        </w:rPr>
        <w:t xml:space="preserve"> as fixed by the Acting Justice</w:t>
      </w:r>
      <w:r w:rsidR="000F5295">
        <w:rPr>
          <w:rFonts w:ascii="Arial" w:eastAsia="Calibri" w:hAnsi="Arial" w:cs="Arial"/>
          <w:sz w:val="24"/>
          <w:szCs w:val="20"/>
        </w:rPr>
        <w:t>,</w:t>
      </w:r>
      <w:r w:rsidR="00A86576">
        <w:rPr>
          <w:rFonts w:ascii="Arial" w:eastAsia="Calibri" w:hAnsi="Arial" w:cs="Arial"/>
          <w:sz w:val="24"/>
          <w:szCs w:val="20"/>
        </w:rPr>
        <w:t xml:space="preserve"> </w:t>
      </w:r>
      <w:r w:rsidR="00371CC4">
        <w:rPr>
          <w:rFonts w:ascii="Arial" w:eastAsia="Calibri" w:hAnsi="Arial" w:cs="Arial"/>
          <w:sz w:val="24"/>
          <w:szCs w:val="20"/>
        </w:rPr>
        <w:t xml:space="preserve">had </w:t>
      </w:r>
      <w:r w:rsidR="00A86576">
        <w:rPr>
          <w:rFonts w:ascii="Arial" w:eastAsia="Calibri" w:hAnsi="Arial" w:cs="Arial"/>
          <w:sz w:val="24"/>
          <w:szCs w:val="20"/>
        </w:rPr>
        <w:t xml:space="preserve">expired </w:t>
      </w:r>
      <w:r w:rsidR="00371CC4">
        <w:rPr>
          <w:rFonts w:ascii="Arial" w:eastAsia="Calibri" w:hAnsi="Arial" w:cs="Arial"/>
          <w:sz w:val="24"/>
          <w:szCs w:val="20"/>
        </w:rPr>
        <w:t>a thousand folds so to speak.</w:t>
      </w:r>
      <w:r w:rsidR="00E37BE6">
        <w:rPr>
          <w:rFonts w:ascii="Arial" w:eastAsia="Calibri" w:hAnsi="Arial" w:cs="Arial"/>
          <w:sz w:val="24"/>
          <w:szCs w:val="20"/>
        </w:rPr>
        <w:t xml:space="preserve"> Before this Court deals with the </w:t>
      </w:r>
      <w:r w:rsidR="00371CC4">
        <w:rPr>
          <w:rFonts w:ascii="Arial" w:eastAsia="Calibri" w:hAnsi="Arial" w:cs="Arial"/>
          <w:sz w:val="24"/>
          <w:szCs w:val="20"/>
        </w:rPr>
        <w:t xml:space="preserve">merits of the </w:t>
      </w:r>
      <w:r w:rsidR="00E37BE6">
        <w:rPr>
          <w:rFonts w:ascii="Arial" w:eastAsia="Calibri" w:hAnsi="Arial" w:cs="Arial"/>
          <w:sz w:val="24"/>
          <w:szCs w:val="20"/>
        </w:rPr>
        <w:t>condonation application, it behoves this Court to deliver a comment on a misgiving expressed</w:t>
      </w:r>
      <w:r w:rsidR="000F5295">
        <w:rPr>
          <w:rFonts w:ascii="Arial" w:eastAsia="Calibri" w:hAnsi="Arial" w:cs="Arial"/>
          <w:sz w:val="24"/>
          <w:szCs w:val="20"/>
        </w:rPr>
        <w:t xml:space="preserve"> during argument of this matter</w:t>
      </w:r>
      <w:r w:rsidR="00E37BE6">
        <w:rPr>
          <w:rFonts w:ascii="Arial" w:eastAsia="Calibri" w:hAnsi="Arial" w:cs="Arial"/>
          <w:sz w:val="24"/>
          <w:szCs w:val="20"/>
        </w:rPr>
        <w:t xml:space="preserve"> to both counsel with regard to the order of 24 August 2017. For avoidance of any doubt, this Court is not empowered to appeal and or review the order of the learned Acting Justice. The misgivings are that the order</w:t>
      </w:r>
      <w:r w:rsidR="001B284E">
        <w:rPr>
          <w:rFonts w:ascii="Arial" w:eastAsia="Calibri" w:hAnsi="Arial" w:cs="Arial"/>
          <w:sz w:val="24"/>
          <w:szCs w:val="20"/>
        </w:rPr>
        <w:t>, regard being had to its contents,</w:t>
      </w:r>
      <w:r w:rsidR="00E37BE6">
        <w:rPr>
          <w:rFonts w:ascii="Arial" w:eastAsia="Calibri" w:hAnsi="Arial" w:cs="Arial"/>
          <w:sz w:val="24"/>
          <w:szCs w:val="20"/>
        </w:rPr>
        <w:t xml:space="preserve"> seem to</w:t>
      </w:r>
      <w:r w:rsidR="006E6D08">
        <w:rPr>
          <w:rFonts w:ascii="Arial" w:eastAsia="Calibri" w:hAnsi="Arial" w:cs="Arial"/>
          <w:sz w:val="24"/>
          <w:szCs w:val="20"/>
        </w:rPr>
        <w:t xml:space="preserve"> have </w:t>
      </w:r>
      <w:r w:rsidR="001B284E">
        <w:rPr>
          <w:rFonts w:ascii="Arial" w:eastAsia="Calibri" w:hAnsi="Arial" w:cs="Arial"/>
          <w:sz w:val="24"/>
          <w:szCs w:val="20"/>
        </w:rPr>
        <w:t xml:space="preserve">simply </w:t>
      </w:r>
      <w:r w:rsidR="006E6D08">
        <w:rPr>
          <w:rFonts w:ascii="Arial" w:eastAsia="Calibri" w:hAnsi="Arial" w:cs="Arial"/>
          <w:sz w:val="24"/>
          <w:szCs w:val="20"/>
        </w:rPr>
        <w:t xml:space="preserve">converted </w:t>
      </w:r>
      <w:r w:rsidR="00E37BE6">
        <w:rPr>
          <w:rFonts w:ascii="Arial" w:eastAsia="Calibri" w:hAnsi="Arial" w:cs="Arial"/>
          <w:sz w:val="24"/>
          <w:szCs w:val="20"/>
        </w:rPr>
        <w:t>what was originally a motion</w:t>
      </w:r>
      <w:r w:rsidR="006E6D08">
        <w:rPr>
          <w:rFonts w:ascii="Arial" w:eastAsia="Calibri" w:hAnsi="Arial" w:cs="Arial"/>
          <w:sz w:val="24"/>
          <w:szCs w:val="20"/>
        </w:rPr>
        <w:t xml:space="preserve"> matter</w:t>
      </w:r>
      <w:r w:rsidR="00E37BE6">
        <w:rPr>
          <w:rFonts w:ascii="Arial" w:eastAsia="Calibri" w:hAnsi="Arial" w:cs="Arial"/>
          <w:sz w:val="24"/>
          <w:szCs w:val="20"/>
        </w:rPr>
        <w:t xml:space="preserve"> into an action.</w:t>
      </w:r>
    </w:p>
    <w:p w:rsidR="00E37BE6" w:rsidRDefault="00E37BE6" w:rsidP="00E37BE6">
      <w:pPr>
        <w:spacing w:before="120" w:after="0" w:line="360" w:lineRule="auto"/>
        <w:ind w:left="720"/>
        <w:jc w:val="both"/>
        <w:rPr>
          <w:rFonts w:ascii="Arial" w:eastAsia="Calibri" w:hAnsi="Arial" w:cs="Arial"/>
          <w:sz w:val="24"/>
          <w:szCs w:val="20"/>
        </w:rPr>
      </w:pPr>
      <w:r>
        <w:rPr>
          <w:rFonts w:ascii="Arial" w:eastAsia="Calibri" w:hAnsi="Arial" w:cs="Arial"/>
          <w:sz w:val="24"/>
          <w:szCs w:val="20"/>
        </w:rPr>
        <w:t xml:space="preserve"> </w:t>
      </w:r>
    </w:p>
    <w:p w:rsidR="005A39D9" w:rsidRDefault="003A2213" w:rsidP="003A2213">
      <w:pPr>
        <w:tabs>
          <w:tab w:val="left" w:pos="360"/>
        </w:tabs>
        <w:spacing w:before="120" w:after="0" w:line="360" w:lineRule="auto"/>
        <w:ind w:left="720" w:hanging="720"/>
        <w:jc w:val="both"/>
        <w:rPr>
          <w:rFonts w:ascii="Arial" w:eastAsia="Calibri" w:hAnsi="Arial" w:cs="Arial"/>
          <w:sz w:val="24"/>
          <w:szCs w:val="20"/>
        </w:rPr>
      </w:pPr>
      <w:r>
        <w:rPr>
          <w:rFonts w:ascii="Arial" w:eastAsia="Calibri" w:hAnsi="Arial" w:cs="Arial"/>
          <w:sz w:val="24"/>
          <w:szCs w:val="24"/>
        </w:rPr>
        <w:t>[4]</w:t>
      </w:r>
      <w:r>
        <w:rPr>
          <w:rFonts w:ascii="Arial" w:eastAsia="Calibri" w:hAnsi="Arial" w:cs="Arial"/>
          <w:sz w:val="24"/>
          <w:szCs w:val="24"/>
        </w:rPr>
        <w:tab/>
      </w:r>
      <w:r w:rsidR="00E37BE6">
        <w:rPr>
          <w:rFonts w:ascii="Arial" w:eastAsia="Calibri" w:hAnsi="Arial" w:cs="Arial"/>
          <w:sz w:val="24"/>
          <w:szCs w:val="20"/>
        </w:rPr>
        <w:t xml:space="preserve">     Rule 6 (5) (g) of the Uniform Rules provides that where an application cannot properly be decided on affidavit the Court may dismiss the application or make such order as it deems fit with a view to ensuring a just and expeditious decision. In particular, but without affecting the generality of the aforegoing, it may direct that oral evidence be heard on </w:t>
      </w:r>
      <w:r w:rsidR="005A39D9">
        <w:rPr>
          <w:rFonts w:ascii="Arial" w:eastAsia="Calibri" w:hAnsi="Arial" w:cs="Arial"/>
          <w:sz w:val="24"/>
          <w:szCs w:val="20"/>
        </w:rPr>
        <w:t xml:space="preserve">specified issues with a view to resolving any dispute of </w:t>
      </w:r>
      <w:r w:rsidR="005A39D9">
        <w:rPr>
          <w:rFonts w:ascii="Arial" w:eastAsia="Calibri" w:hAnsi="Arial" w:cs="Arial"/>
          <w:sz w:val="24"/>
          <w:szCs w:val="20"/>
        </w:rPr>
        <w:lastRenderedPageBreak/>
        <w:t>fact and to that end may order any deponent to appear personally or grant leave for such deponent or any other person to be subpoenaed to appear and be examined and cross-examined as a witness or it may refer the matter to trial with appropriate directions as to pleadings or definition of issues, or otherwise. There is no indication anywhere</w:t>
      </w:r>
      <w:r w:rsidR="006E6D08">
        <w:rPr>
          <w:rFonts w:ascii="Arial" w:eastAsia="Calibri" w:hAnsi="Arial" w:cs="Arial"/>
          <w:sz w:val="24"/>
          <w:szCs w:val="20"/>
        </w:rPr>
        <w:t xml:space="preserve"> in the papers before me</w:t>
      </w:r>
      <w:r w:rsidR="005A39D9">
        <w:rPr>
          <w:rFonts w:ascii="Arial" w:eastAsia="Calibri" w:hAnsi="Arial" w:cs="Arial"/>
          <w:sz w:val="24"/>
          <w:szCs w:val="20"/>
        </w:rPr>
        <w:t xml:space="preserve"> as to why the matter was referred to trial. Both counsel were unable to assist the Court as to the reason why the matter was referred to trial.</w:t>
      </w:r>
      <w:r w:rsidR="006E6D08">
        <w:rPr>
          <w:rFonts w:ascii="Arial" w:eastAsia="Calibri" w:hAnsi="Arial" w:cs="Arial"/>
          <w:sz w:val="24"/>
          <w:szCs w:val="20"/>
        </w:rPr>
        <w:t xml:space="preserve"> They both confirmed that on the day in question an order to that effect was made.</w:t>
      </w:r>
      <w:r w:rsidR="005A39D9">
        <w:rPr>
          <w:rFonts w:ascii="Arial" w:eastAsia="Calibri" w:hAnsi="Arial" w:cs="Arial"/>
          <w:sz w:val="24"/>
          <w:szCs w:val="20"/>
        </w:rPr>
        <w:t xml:space="preserve"> </w:t>
      </w:r>
      <w:r w:rsidR="007C30DE">
        <w:rPr>
          <w:rFonts w:ascii="Arial" w:eastAsia="Calibri" w:hAnsi="Arial" w:cs="Arial"/>
          <w:sz w:val="24"/>
          <w:szCs w:val="20"/>
        </w:rPr>
        <w:t xml:space="preserve">Where an application for referral to oral evidence is not made timeously, a party who should have anticipated a dispute of fact should be non-suited on application of the </w:t>
      </w:r>
      <w:r w:rsidR="007C30DE" w:rsidRPr="007C30DE">
        <w:rPr>
          <w:rFonts w:ascii="Arial" w:eastAsia="Calibri" w:hAnsi="Arial" w:cs="Arial"/>
          <w:i/>
          <w:sz w:val="24"/>
          <w:szCs w:val="20"/>
        </w:rPr>
        <w:t>Plascon Evans</w:t>
      </w:r>
      <w:r w:rsidR="007C30DE">
        <w:rPr>
          <w:rFonts w:ascii="Arial" w:eastAsia="Calibri" w:hAnsi="Arial" w:cs="Arial"/>
          <w:sz w:val="24"/>
          <w:szCs w:val="20"/>
        </w:rPr>
        <w:t xml:space="preserve"> rule. No details are available as to whether the Acting Justice acted </w:t>
      </w:r>
      <w:r w:rsidR="007C30DE" w:rsidRPr="007C30DE">
        <w:rPr>
          <w:rFonts w:ascii="Arial" w:eastAsia="Calibri" w:hAnsi="Arial" w:cs="Arial"/>
          <w:i/>
          <w:sz w:val="24"/>
          <w:szCs w:val="20"/>
        </w:rPr>
        <w:t>mero motu</w:t>
      </w:r>
      <w:r w:rsidR="007C30DE">
        <w:rPr>
          <w:rFonts w:ascii="Arial" w:eastAsia="Calibri" w:hAnsi="Arial" w:cs="Arial"/>
          <w:sz w:val="24"/>
          <w:szCs w:val="20"/>
        </w:rPr>
        <w:t xml:space="preserve"> or Monare as an applicant successfully applied for the referral of the matter for trial. </w:t>
      </w:r>
      <w:r w:rsidR="003161EC">
        <w:rPr>
          <w:rFonts w:ascii="Arial" w:eastAsia="Calibri" w:hAnsi="Arial" w:cs="Arial"/>
          <w:sz w:val="24"/>
          <w:szCs w:val="20"/>
        </w:rPr>
        <w:t>It seems to be settled law that a referral to trial may still be ordered in the absence of an application for such a referral</w:t>
      </w:r>
      <w:r w:rsidR="003161EC">
        <w:rPr>
          <w:rStyle w:val="FootnoteReference"/>
          <w:rFonts w:ascii="Arial" w:eastAsia="Calibri" w:hAnsi="Arial" w:cs="Arial"/>
          <w:sz w:val="24"/>
          <w:szCs w:val="20"/>
        </w:rPr>
        <w:footnoteReference w:id="4"/>
      </w:r>
      <w:r w:rsidR="003161EC">
        <w:rPr>
          <w:rFonts w:ascii="Arial" w:eastAsia="Calibri" w:hAnsi="Arial" w:cs="Arial"/>
          <w:sz w:val="24"/>
          <w:szCs w:val="20"/>
        </w:rPr>
        <w:t xml:space="preserve">. </w:t>
      </w:r>
      <w:r w:rsidR="007C30DE">
        <w:rPr>
          <w:rFonts w:ascii="Arial" w:eastAsia="Calibri" w:hAnsi="Arial" w:cs="Arial"/>
          <w:sz w:val="24"/>
          <w:szCs w:val="20"/>
        </w:rPr>
        <w:t xml:space="preserve">  </w:t>
      </w:r>
    </w:p>
    <w:p w:rsidR="005A39D9" w:rsidRDefault="005A39D9" w:rsidP="005A39D9">
      <w:pPr>
        <w:pStyle w:val="ListParagraph"/>
        <w:numPr>
          <w:ilvl w:val="0"/>
          <w:numId w:val="0"/>
        </w:numPr>
        <w:ind w:left="567"/>
        <w:rPr>
          <w:rFonts w:eastAsia="Calibri"/>
          <w:szCs w:val="20"/>
        </w:rPr>
      </w:pPr>
    </w:p>
    <w:p w:rsidR="005A47B6" w:rsidRDefault="003A2213" w:rsidP="003A2213">
      <w:pPr>
        <w:tabs>
          <w:tab w:val="left" w:pos="360"/>
        </w:tabs>
        <w:spacing w:before="120" w:after="0" w:line="360" w:lineRule="auto"/>
        <w:ind w:left="720" w:hanging="720"/>
        <w:jc w:val="both"/>
        <w:rPr>
          <w:rFonts w:ascii="Arial" w:eastAsia="Calibri" w:hAnsi="Arial" w:cs="Arial"/>
          <w:sz w:val="24"/>
          <w:szCs w:val="20"/>
        </w:rPr>
      </w:pPr>
      <w:r>
        <w:rPr>
          <w:rFonts w:ascii="Arial" w:eastAsia="Calibri" w:hAnsi="Arial" w:cs="Arial"/>
          <w:sz w:val="24"/>
          <w:szCs w:val="24"/>
        </w:rPr>
        <w:t>[5]</w:t>
      </w:r>
      <w:r>
        <w:rPr>
          <w:rFonts w:ascii="Arial" w:eastAsia="Calibri" w:hAnsi="Arial" w:cs="Arial"/>
          <w:sz w:val="24"/>
          <w:szCs w:val="24"/>
        </w:rPr>
        <w:tab/>
      </w:r>
      <w:r w:rsidR="00E37BE6">
        <w:rPr>
          <w:rFonts w:ascii="Arial" w:eastAsia="Calibri" w:hAnsi="Arial" w:cs="Arial"/>
          <w:sz w:val="24"/>
          <w:szCs w:val="20"/>
        </w:rPr>
        <w:t xml:space="preserve">  </w:t>
      </w:r>
      <w:r w:rsidR="005A39D9">
        <w:rPr>
          <w:rFonts w:ascii="Arial" w:eastAsia="Calibri" w:hAnsi="Arial" w:cs="Arial"/>
          <w:sz w:val="24"/>
          <w:szCs w:val="20"/>
        </w:rPr>
        <w:t xml:space="preserve">   It has been held that in an instance where a matter is referred to trial, such must happen only in instances where there is a dispute of fact. At th</w:t>
      </w:r>
      <w:r w:rsidR="006E6D08">
        <w:rPr>
          <w:rFonts w:ascii="Arial" w:eastAsia="Calibri" w:hAnsi="Arial" w:cs="Arial"/>
          <w:sz w:val="24"/>
          <w:szCs w:val="20"/>
        </w:rPr>
        <w:t>is stage, this Court must speculate</w:t>
      </w:r>
      <w:r w:rsidR="005A39D9">
        <w:rPr>
          <w:rFonts w:ascii="Arial" w:eastAsia="Calibri" w:hAnsi="Arial" w:cs="Arial"/>
          <w:sz w:val="24"/>
          <w:szCs w:val="20"/>
        </w:rPr>
        <w:t xml:space="preserve"> that there was a dispute of fact hence the decision of the Acting Justice to refer the application to trial. However, it has been held that in such instances, it is ess</w:t>
      </w:r>
      <w:r w:rsidR="00EC0CFF">
        <w:rPr>
          <w:rFonts w:ascii="Arial" w:eastAsia="Calibri" w:hAnsi="Arial" w:cs="Arial"/>
          <w:sz w:val="24"/>
          <w:szCs w:val="20"/>
        </w:rPr>
        <w:t>ential that the issues are defined.</w:t>
      </w:r>
      <w:r w:rsidR="00EC0CFF">
        <w:rPr>
          <w:rStyle w:val="FootnoteReference"/>
          <w:rFonts w:ascii="Arial" w:eastAsia="Calibri" w:hAnsi="Arial" w:cs="Arial"/>
          <w:sz w:val="24"/>
          <w:szCs w:val="20"/>
        </w:rPr>
        <w:footnoteReference w:id="5"/>
      </w:r>
      <w:r w:rsidR="00EC0CFF">
        <w:rPr>
          <w:rFonts w:ascii="Arial" w:eastAsia="Calibri" w:hAnsi="Arial" w:cs="Arial"/>
          <w:sz w:val="24"/>
          <w:szCs w:val="20"/>
        </w:rPr>
        <w:t xml:space="preserve"> Regrettably, in the order </w:t>
      </w:r>
      <w:r w:rsidR="006E6D08">
        <w:rPr>
          <w:rFonts w:ascii="Arial" w:eastAsia="Calibri" w:hAnsi="Arial" w:cs="Arial"/>
          <w:sz w:val="24"/>
          <w:szCs w:val="20"/>
        </w:rPr>
        <w:t>of the Acting Justice, issues were not defined. It only</w:t>
      </w:r>
      <w:r w:rsidR="00EC0CFF">
        <w:rPr>
          <w:rFonts w:ascii="Arial" w:eastAsia="Calibri" w:hAnsi="Arial" w:cs="Arial"/>
          <w:sz w:val="24"/>
          <w:szCs w:val="20"/>
        </w:rPr>
        <w:t xml:space="preserve"> appe</w:t>
      </w:r>
      <w:r w:rsidR="00C16862">
        <w:rPr>
          <w:rFonts w:ascii="Arial" w:eastAsia="Calibri" w:hAnsi="Arial" w:cs="Arial"/>
          <w:sz w:val="24"/>
          <w:szCs w:val="20"/>
        </w:rPr>
        <w:t>ars as if the motion proceedings were</w:t>
      </w:r>
      <w:r w:rsidR="00EC0CFF">
        <w:rPr>
          <w:rFonts w:ascii="Arial" w:eastAsia="Calibri" w:hAnsi="Arial" w:cs="Arial"/>
          <w:sz w:val="24"/>
          <w:szCs w:val="20"/>
        </w:rPr>
        <w:t xml:space="preserve"> simply converted from a motion to an action. Usually, a Court orders in such instances that the notice of motion shall stand as a simple summons, the answering affidavit as a notice </w:t>
      </w:r>
      <w:r w:rsidR="006961CE">
        <w:rPr>
          <w:rFonts w:ascii="Arial" w:eastAsia="Calibri" w:hAnsi="Arial" w:cs="Arial"/>
          <w:sz w:val="24"/>
          <w:szCs w:val="20"/>
        </w:rPr>
        <w:t>of intention to defend and that a declaration shall be delivered within a stated period. Regrettably, the order does not order that the notice of motion shall serve as a simple summons</w:t>
      </w:r>
      <w:r w:rsidR="006E6D08">
        <w:rPr>
          <w:rFonts w:ascii="Arial" w:eastAsia="Calibri" w:hAnsi="Arial" w:cs="Arial"/>
          <w:sz w:val="24"/>
          <w:szCs w:val="20"/>
        </w:rPr>
        <w:t xml:space="preserve"> nor does it order that the opposing affidavit shall serve as a notice of intention to defend</w:t>
      </w:r>
      <w:r w:rsidR="006961CE">
        <w:rPr>
          <w:rFonts w:ascii="Arial" w:eastAsia="Calibri" w:hAnsi="Arial" w:cs="Arial"/>
          <w:sz w:val="24"/>
          <w:szCs w:val="20"/>
        </w:rPr>
        <w:t>.</w:t>
      </w:r>
      <w:r w:rsidR="006E6D08">
        <w:rPr>
          <w:rFonts w:ascii="Arial" w:eastAsia="Calibri" w:hAnsi="Arial" w:cs="Arial"/>
          <w:sz w:val="24"/>
          <w:szCs w:val="20"/>
        </w:rPr>
        <w:t xml:space="preserve"> Simple summons is used usually where quantum is already determined or can be easily ascertainable usually without leading evidence</w:t>
      </w:r>
      <w:r w:rsidR="005A47B6">
        <w:rPr>
          <w:rFonts w:ascii="Arial" w:eastAsia="Calibri" w:hAnsi="Arial" w:cs="Arial"/>
          <w:sz w:val="24"/>
          <w:szCs w:val="20"/>
        </w:rPr>
        <w:t>.</w:t>
      </w:r>
    </w:p>
    <w:p w:rsidR="005A47B6" w:rsidRDefault="005A47B6" w:rsidP="005A47B6">
      <w:pPr>
        <w:pStyle w:val="ListParagraph"/>
        <w:numPr>
          <w:ilvl w:val="0"/>
          <w:numId w:val="0"/>
        </w:numPr>
        <w:ind w:left="567"/>
        <w:rPr>
          <w:rFonts w:eastAsia="Calibri"/>
          <w:szCs w:val="20"/>
        </w:rPr>
      </w:pPr>
    </w:p>
    <w:p w:rsidR="00B87403" w:rsidRDefault="003A2213" w:rsidP="003A2213">
      <w:pPr>
        <w:tabs>
          <w:tab w:val="left" w:pos="360"/>
        </w:tabs>
        <w:spacing w:before="120" w:after="0" w:line="360" w:lineRule="auto"/>
        <w:ind w:left="720" w:hanging="720"/>
        <w:jc w:val="both"/>
        <w:rPr>
          <w:rFonts w:ascii="Arial" w:eastAsia="Calibri" w:hAnsi="Arial" w:cs="Arial"/>
          <w:sz w:val="24"/>
          <w:szCs w:val="20"/>
        </w:rPr>
      </w:pPr>
      <w:r>
        <w:rPr>
          <w:rFonts w:ascii="Arial" w:eastAsia="Calibri" w:hAnsi="Arial" w:cs="Arial"/>
          <w:sz w:val="24"/>
          <w:szCs w:val="24"/>
        </w:rPr>
        <w:t>[6]</w:t>
      </w:r>
      <w:r>
        <w:rPr>
          <w:rFonts w:ascii="Arial" w:eastAsia="Calibri" w:hAnsi="Arial" w:cs="Arial"/>
          <w:sz w:val="24"/>
          <w:szCs w:val="24"/>
        </w:rPr>
        <w:tab/>
      </w:r>
      <w:r w:rsidR="006961CE">
        <w:rPr>
          <w:rFonts w:ascii="Arial" w:eastAsia="Calibri" w:hAnsi="Arial" w:cs="Arial"/>
          <w:sz w:val="24"/>
          <w:szCs w:val="20"/>
        </w:rPr>
        <w:t xml:space="preserve"> </w:t>
      </w:r>
      <w:r w:rsidR="005A47B6">
        <w:rPr>
          <w:rFonts w:ascii="Arial" w:eastAsia="Calibri" w:hAnsi="Arial" w:cs="Arial"/>
          <w:sz w:val="24"/>
          <w:szCs w:val="20"/>
        </w:rPr>
        <w:t xml:space="preserve">    </w:t>
      </w:r>
      <w:r w:rsidR="006961CE">
        <w:rPr>
          <w:rFonts w:ascii="Arial" w:eastAsia="Calibri" w:hAnsi="Arial" w:cs="Arial"/>
          <w:sz w:val="24"/>
          <w:szCs w:val="20"/>
        </w:rPr>
        <w:t>Ordinarily, a declaration is required in all actions in which the plaintiff claims a debt or liquidated demand</w:t>
      </w:r>
      <w:r w:rsidR="005A47B6">
        <w:rPr>
          <w:rStyle w:val="FootnoteReference"/>
          <w:rFonts w:ascii="Arial" w:eastAsia="Calibri" w:hAnsi="Arial" w:cs="Arial"/>
          <w:sz w:val="24"/>
          <w:szCs w:val="20"/>
        </w:rPr>
        <w:footnoteReference w:id="6"/>
      </w:r>
      <w:r w:rsidR="005A47B6">
        <w:rPr>
          <w:rFonts w:ascii="Arial" w:eastAsia="Calibri" w:hAnsi="Arial" w:cs="Arial"/>
          <w:sz w:val="24"/>
          <w:szCs w:val="20"/>
        </w:rPr>
        <w:t xml:space="preserve">. The current matter </w:t>
      </w:r>
      <w:r w:rsidR="006961CE">
        <w:rPr>
          <w:rFonts w:ascii="Arial" w:eastAsia="Calibri" w:hAnsi="Arial" w:cs="Arial"/>
          <w:sz w:val="24"/>
          <w:szCs w:val="20"/>
        </w:rPr>
        <w:t>does not involve a debt or a liquidated demand. Nevertheless, in an instance where a Court has ordered that t</w:t>
      </w:r>
      <w:r w:rsidR="006A450E">
        <w:rPr>
          <w:rFonts w:ascii="Arial" w:eastAsia="Calibri" w:hAnsi="Arial" w:cs="Arial"/>
          <w:sz w:val="24"/>
          <w:szCs w:val="20"/>
        </w:rPr>
        <w:t xml:space="preserve">he notice of motion stands as the summons, which order was not made in this instance, failure to file a declaration within a particular time may be remedied by delivery of a notice of bar. In </w:t>
      </w:r>
      <w:r w:rsidR="006A450E" w:rsidRPr="006A450E">
        <w:rPr>
          <w:rFonts w:ascii="Arial" w:eastAsia="Calibri" w:hAnsi="Arial" w:cs="Arial"/>
          <w:i/>
          <w:sz w:val="24"/>
          <w:szCs w:val="20"/>
        </w:rPr>
        <w:t>casu</w:t>
      </w:r>
      <w:r w:rsidR="006A450E">
        <w:rPr>
          <w:rFonts w:ascii="Arial" w:eastAsia="Calibri" w:hAnsi="Arial" w:cs="Arial"/>
          <w:sz w:val="24"/>
          <w:szCs w:val="20"/>
        </w:rPr>
        <w:t xml:space="preserve">, there is no notice of bar </w:t>
      </w:r>
      <w:r w:rsidR="005A47B6">
        <w:rPr>
          <w:rFonts w:ascii="Arial" w:eastAsia="Calibri" w:hAnsi="Arial" w:cs="Arial"/>
          <w:sz w:val="24"/>
          <w:szCs w:val="20"/>
        </w:rPr>
        <w:t>that was issued, thus, Monare was</w:t>
      </w:r>
      <w:r w:rsidR="006A450E">
        <w:rPr>
          <w:rFonts w:ascii="Arial" w:eastAsia="Calibri" w:hAnsi="Arial" w:cs="Arial"/>
          <w:sz w:val="24"/>
          <w:szCs w:val="20"/>
        </w:rPr>
        <w:t xml:space="preserve"> not </w:t>
      </w:r>
      <w:r w:rsidR="006A450E" w:rsidRPr="006A450E">
        <w:rPr>
          <w:rFonts w:ascii="Arial" w:eastAsia="Calibri" w:hAnsi="Arial" w:cs="Arial"/>
          <w:i/>
          <w:sz w:val="24"/>
          <w:szCs w:val="20"/>
        </w:rPr>
        <w:t>ipso facto</w:t>
      </w:r>
      <w:r w:rsidR="006A450E">
        <w:rPr>
          <w:rFonts w:ascii="Arial" w:eastAsia="Calibri" w:hAnsi="Arial" w:cs="Arial"/>
          <w:sz w:val="24"/>
          <w:szCs w:val="20"/>
        </w:rPr>
        <w:t xml:space="preserve"> barred</w:t>
      </w:r>
      <w:r w:rsidR="006A450E">
        <w:rPr>
          <w:rStyle w:val="FootnoteReference"/>
          <w:rFonts w:ascii="Arial" w:eastAsia="Calibri" w:hAnsi="Arial" w:cs="Arial"/>
          <w:sz w:val="24"/>
          <w:szCs w:val="20"/>
        </w:rPr>
        <w:footnoteReference w:id="7"/>
      </w:r>
      <w:r w:rsidR="006A450E">
        <w:rPr>
          <w:rFonts w:ascii="Arial" w:eastAsia="Calibri" w:hAnsi="Arial" w:cs="Arial"/>
          <w:sz w:val="24"/>
          <w:szCs w:val="20"/>
        </w:rPr>
        <w:t>.</w:t>
      </w:r>
      <w:r w:rsidR="005A47B6">
        <w:rPr>
          <w:rFonts w:ascii="Arial" w:eastAsia="Calibri" w:hAnsi="Arial" w:cs="Arial"/>
          <w:sz w:val="24"/>
          <w:szCs w:val="20"/>
        </w:rPr>
        <w:t xml:space="preserve"> All what happened is that the time period fixed by the Acting justice lapsed. By necessary legal implications, until the fixed period is extended by a Court, Monare lost the opportunity to file a declaration 20 days after 24 August 2017.  </w:t>
      </w:r>
      <w:r w:rsidR="006A450E">
        <w:rPr>
          <w:rFonts w:ascii="Arial" w:eastAsia="Calibri" w:hAnsi="Arial" w:cs="Arial"/>
          <w:sz w:val="24"/>
          <w:szCs w:val="20"/>
        </w:rPr>
        <w:t xml:space="preserve">  </w:t>
      </w:r>
    </w:p>
    <w:p w:rsidR="00B87403" w:rsidRDefault="00B87403" w:rsidP="00B87403">
      <w:pPr>
        <w:spacing w:before="120" w:after="0" w:line="360" w:lineRule="auto"/>
        <w:ind w:left="720"/>
        <w:jc w:val="both"/>
        <w:rPr>
          <w:rFonts w:ascii="Arial" w:eastAsia="Calibri" w:hAnsi="Arial" w:cs="Arial"/>
          <w:sz w:val="24"/>
          <w:szCs w:val="20"/>
        </w:rPr>
      </w:pPr>
    </w:p>
    <w:p w:rsidR="009A0D0C" w:rsidRDefault="003A2213" w:rsidP="003A2213">
      <w:pPr>
        <w:tabs>
          <w:tab w:val="left" w:pos="360"/>
        </w:tabs>
        <w:spacing w:before="120" w:after="0" w:line="360" w:lineRule="auto"/>
        <w:ind w:left="720" w:hanging="720"/>
        <w:jc w:val="both"/>
        <w:rPr>
          <w:rFonts w:ascii="Arial" w:eastAsia="Calibri" w:hAnsi="Arial" w:cs="Arial"/>
          <w:sz w:val="24"/>
          <w:szCs w:val="20"/>
        </w:rPr>
      </w:pPr>
      <w:r>
        <w:rPr>
          <w:rFonts w:ascii="Arial" w:eastAsia="Calibri" w:hAnsi="Arial" w:cs="Arial"/>
          <w:sz w:val="24"/>
          <w:szCs w:val="24"/>
        </w:rPr>
        <w:t>[7]</w:t>
      </w:r>
      <w:r>
        <w:rPr>
          <w:rFonts w:ascii="Arial" w:eastAsia="Calibri" w:hAnsi="Arial" w:cs="Arial"/>
          <w:sz w:val="24"/>
          <w:szCs w:val="24"/>
        </w:rPr>
        <w:tab/>
      </w:r>
      <w:r w:rsidR="00B87403">
        <w:rPr>
          <w:rFonts w:ascii="Arial" w:eastAsia="Calibri" w:hAnsi="Arial" w:cs="Arial"/>
          <w:sz w:val="24"/>
          <w:szCs w:val="20"/>
        </w:rPr>
        <w:t xml:space="preserve">     M</w:t>
      </w:r>
      <w:r w:rsidR="005A47B6">
        <w:rPr>
          <w:rFonts w:ascii="Arial" w:eastAsia="Calibri" w:hAnsi="Arial" w:cs="Arial"/>
          <w:sz w:val="24"/>
          <w:szCs w:val="20"/>
        </w:rPr>
        <w:t>onare</w:t>
      </w:r>
      <w:r w:rsidR="00C16862">
        <w:rPr>
          <w:rFonts w:ascii="Arial" w:eastAsia="Calibri" w:hAnsi="Arial" w:cs="Arial"/>
          <w:sz w:val="24"/>
          <w:szCs w:val="20"/>
        </w:rPr>
        <w:t>, in the current proceedings,</w:t>
      </w:r>
      <w:r w:rsidR="00B87403">
        <w:rPr>
          <w:rFonts w:ascii="Arial" w:eastAsia="Calibri" w:hAnsi="Arial" w:cs="Arial"/>
          <w:sz w:val="24"/>
          <w:szCs w:val="20"/>
        </w:rPr>
        <w:t xml:space="preserve"> launched an application contemplated in rule 27 (1) of the Uniform Rules.</w:t>
      </w:r>
      <w:r w:rsidR="000C5DBA">
        <w:rPr>
          <w:rFonts w:ascii="Arial" w:eastAsia="Calibri" w:hAnsi="Arial" w:cs="Arial"/>
          <w:sz w:val="24"/>
          <w:szCs w:val="20"/>
        </w:rPr>
        <w:t xml:space="preserve"> Given that the time period to file a declaration was fixed by an order, Monare was bound to seek condonation in terms of this rule. </w:t>
      </w:r>
      <w:r w:rsidR="00B87403">
        <w:rPr>
          <w:rFonts w:ascii="Arial" w:eastAsia="Calibri" w:hAnsi="Arial" w:cs="Arial"/>
          <w:sz w:val="24"/>
          <w:szCs w:val="20"/>
        </w:rPr>
        <w:t xml:space="preserve"> Such an application may be granted only where a </w:t>
      </w:r>
      <w:r w:rsidR="00B87403" w:rsidRPr="005A47B6">
        <w:rPr>
          <w:rFonts w:ascii="Arial" w:eastAsia="Calibri" w:hAnsi="Arial" w:cs="Arial"/>
          <w:i/>
          <w:sz w:val="24"/>
          <w:szCs w:val="20"/>
        </w:rPr>
        <w:t>good cause</w:t>
      </w:r>
      <w:r w:rsidR="00B87403">
        <w:rPr>
          <w:rFonts w:ascii="Arial" w:eastAsia="Calibri" w:hAnsi="Arial" w:cs="Arial"/>
          <w:sz w:val="24"/>
          <w:szCs w:val="20"/>
        </w:rPr>
        <w:t xml:space="preserve"> is shown. Where there ha</w:t>
      </w:r>
      <w:r w:rsidR="005A47B6">
        <w:rPr>
          <w:rFonts w:ascii="Arial" w:eastAsia="Calibri" w:hAnsi="Arial" w:cs="Arial"/>
          <w:sz w:val="24"/>
          <w:szCs w:val="20"/>
        </w:rPr>
        <w:t xml:space="preserve">s been a long delay, as it is the </w:t>
      </w:r>
      <w:r w:rsidR="00B87403">
        <w:rPr>
          <w:rFonts w:ascii="Arial" w:eastAsia="Calibri" w:hAnsi="Arial" w:cs="Arial"/>
          <w:sz w:val="24"/>
          <w:szCs w:val="20"/>
        </w:rPr>
        <w:t>case</w:t>
      </w:r>
      <w:r w:rsidR="005A47B6">
        <w:rPr>
          <w:rFonts w:ascii="Arial" w:eastAsia="Calibri" w:hAnsi="Arial" w:cs="Arial"/>
          <w:sz w:val="24"/>
          <w:szCs w:val="20"/>
        </w:rPr>
        <w:t xml:space="preserve"> herein</w:t>
      </w:r>
      <w:r w:rsidR="00B87403">
        <w:rPr>
          <w:rFonts w:ascii="Arial" w:eastAsia="Calibri" w:hAnsi="Arial" w:cs="Arial"/>
          <w:sz w:val="24"/>
          <w:szCs w:val="20"/>
        </w:rPr>
        <w:t>, a full and reasonable explanation which covers the entire period of delay must be given.</w:t>
      </w:r>
      <w:r w:rsidR="005A47B6">
        <w:rPr>
          <w:rFonts w:ascii="Arial" w:eastAsia="Calibri" w:hAnsi="Arial" w:cs="Arial"/>
          <w:sz w:val="24"/>
          <w:szCs w:val="20"/>
        </w:rPr>
        <w:t xml:space="preserve"> This is so because condonation is not there for the mere taking. It is not </w:t>
      </w:r>
      <w:r w:rsidR="00C16862">
        <w:rPr>
          <w:rFonts w:ascii="Arial" w:eastAsia="Calibri" w:hAnsi="Arial" w:cs="Arial"/>
          <w:sz w:val="24"/>
          <w:szCs w:val="20"/>
        </w:rPr>
        <w:t>sufficient for a party to simply</w:t>
      </w:r>
      <w:r w:rsidR="005A47B6">
        <w:rPr>
          <w:rFonts w:ascii="Arial" w:eastAsia="Calibri" w:hAnsi="Arial" w:cs="Arial"/>
          <w:sz w:val="24"/>
          <w:szCs w:val="20"/>
        </w:rPr>
        <w:t xml:space="preserve"> allege that the other party shall not suffer prejudice. Nonetheless, the prejudice that will visit the respondent</w:t>
      </w:r>
      <w:r w:rsidR="00C16862">
        <w:rPr>
          <w:rFonts w:ascii="Arial" w:eastAsia="Calibri" w:hAnsi="Arial" w:cs="Arial"/>
          <w:sz w:val="24"/>
          <w:szCs w:val="20"/>
        </w:rPr>
        <w:t>s</w:t>
      </w:r>
      <w:r w:rsidR="005A47B6">
        <w:rPr>
          <w:rFonts w:ascii="Arial" w:eastAsia="Calibri" w:hAnsi="Arial" w:cs="Arial"/>
          <w:sz w:val="24"/>
          <w:szCs w:val="20"/>
        </w:rPr>
        <w:t xml:space="preserve"> in this matter is so palpable. A delay of over half a decade is bound to prejudice the other party. Memories fade and witnesses disappear after such a long delay.</w:t>
      </w:r>
      <w:r w:rsidR="009A0D0C">
        <w:rPr>
          <w:rFonts w:ascii="Arial" w:eastAsia="Calibri" w:hAnsi="Arial" w:cs="Arial"/>
          <w:sz w:val="24"/>
          <w:szCs w:val="20"/>
        </w:rPr>
        <w:t xml:space="preserve"> The fact that matters take long to be enrolled by the Registrar is no licence to litigate at one’s leisure.</w:t>
      </w:r>
    </w:p>
    <w:p w:rsidR="009A0D0C" w:rsidRDefault="009A0D0C" w:rsidP="009A0D0C">
      <w:pPr>
        <w:pStyle w:val="ListParagraph"/>
        <w:numPr>
          <w:ilvl w:val="0"/>
          <w:numId w:val="0"/>
        </w:numPr>
        <w:ind w:left="567"/>
        <w:rPr>
          <w:rFonts w:eastAsia="Calibri"/>
          <w:szCs w:val="20"/>
        </w:rPr>
      </w:pPr>
    </w:p>
    <w:p w:rsidR="00C35B71" w:rsidRDefault="003A2213" w:rsidP="003A2213">
      <w:pPr>
        <w:tabs>
          <w:tab w:val="left" w:pos="360"/>
        </w:tabs>
        <w:spacing w:before="120" w:after="0" w:line="360" w:lineRule="auto"/>
        <w:ind w:left="720" w:hanging="720"/>
        <w:jc w:val="both"/>
        <w:rPr>
          <w:rFonts w:ascii="Arial" w:eastAsia="Calibri" w:hAnsi="Arial" w:cs="Arial"/>
          <w:sz w:val="24"/>
          <w:szCs w:val="20"/>
        </w:rPr>
      </w:pPr>
      <w:r>
        <w:rPr>
          <w:rFonts w:ascii="Arial" w:eastAsia="Calibri" w:hAnsi="Arial" w:cs="Arial"/>
          <w:sz w:val="24"/>
          <w:szCs w:val="24"/>
        </w:rPr>
        <w:t>[8]</w:t>
      </w:r>
      <w:r>
        <w:rPr>
          <w:rFonts w:ascii="Arial" w:eastAsia="Calibri" w:hAnsi="Arial" w:cs="Arial"/>
          <w:sz w:val="24"/>
          <w:szCs w:val="24"/>
        </w:rPr>
        <w:tab/>
      </w:r>
      <w:r w:rsidR="00B87403">
        <w:rPr>
          <w:rFonts w:ascii="Arial" w:eastAsia="Calibri" w:hAnsi="Arial" w:cs="Arial"/>
          <w:sz w:val="24"/>
          <w:szCs w:val="20"/>
        </w:rPr>
        <w:t xml:space="preserve"> </w:t>
      </w:r>
      <w:r w:rsidR="009A0D0C">
        <w:rPr>
          <w:rFonts w:ascii="Arial" w:eastAsia="Calibri" w:hAnsi="Arial" w:cs="Arial"/>
          <w:sz w:val="24"/>
          <w:szCs w:val="20"/>
        </w:rPr>
        <w:t xml:space="preserve">    </w:t>
      </w:r>
      <w:r w:rsidR="005F2DF6">
        <w:rPr>
          <w:rFonts w:ascii="Arial" w:eastAsia="Calibri" w:hAnsi="Arial" w:cs="Arial"/>
          <w:sz w:val="24"/>
          <w:szCs w:val="20"/>
        </w:rPr>
        <w:t>The explanation provided by Monare is shallow and not convincing at all. All this time</w:t>
      </w:r>
      <w:r w:rsidR="00C16862">
        <w:rPr>
          <w:rFonts w:ascii="Arial" w:eastAsia="Calibri" w:hAnsi="Arial" w:cs="Arial"/>
          <w:sz w:val="24"/>
          <w:szCs w:val="20"/>
        </w:rPr>
        <w:t xml:space="preserve"> of the delay,</w:t>
      </w:r>
      <w:r w:rsidR="005F2DF6">
        <w:rPr>
          <w:rFonts w:ascii="Arial" w:eastAsia="Calibri" w:hAnsi="Arial" w:cs="Arial"/>
          <w:sz w:val="24"/>
          <w:szCs w:val="20"/>
        </w:rPr>
        <w:t xml:space="preserve"> she has been looking for her erstwhile attorney</w:t>
      </w:r>
      <w:r w:rsidR="00C16862">
        <w:rPr>
          <w:rFonts w:ascii="Arial" w:eastAsia="Calibri" w:hAnsi="Arial" w:cs="Arial"/>
          <w:sz w:val="24"/>
          <w:szCs w:val="20"/>
        </w:rPr>
        <w:t xml:space="preserve"> who disappeared on her</w:t>
      </w:r>
      <w:r w:rsidR="005F2DF6">
        <w:rPr>
          <w:rFonts w:ascii="Arial" w:eastAsia="Calibri" w:hAnsi="Arial" w:cs="Arial"/>
          <w:sz w:val="24"/>
          <w:szCs w:val="20"/>
        </w:rPr>
        <w:t xml:space="preserve">. In July 2022, she obtained a </w:t>
      </w:r>
      <w:r w:rsidR="005F2DF6" w:rsidRPr="00C16862">
        <w:rPr>
          <w:rFonts w:ascii="Arial" w:eastAsia="Calibri" w:hAnsi="Arial" w:cs="Arial"/>
          <w:i/>
          <w:sz w:val="24"/>
          <w:szCs w:val="20"/>
        </w:rPr>
        <w:t>pro bono</w:t>
      </w:r>
      <w:r w:rsidR="005F2DF6">
        <w:rPr>
          <w:rFonts w:ascii="Arial" w:eastAsia="Calibri" w:hAnsi="Arial" w:cs="Arial"/>
          <w:sz w:val="24"/>
          <w:szCs w:val="20"/>
        </w:rPr>
        <w:t xml:space="preserve"> assistance. This was almost five years later. She provides no explanation as to what</w:t>
      </w:r>
      <w:r w:rsidR="00C16862">
        <w:rPr>
          <w:rFonts w:ascii="Arial" w:eastAsia="Calibri" w:hAnsi="Arial" w:cs="Arial"/>
          <w:sz w:val="24"/>
          <w:szCs w:val="20"/>
        </w:rPr>
        <w:t xml:space="preserve"> she was doing since August 2017 to </w:t>
      </w:r>
      <w:r w:rsidR="00C16862">
        <w:rPr>
          <w:rFonts w:ascii="Arial" w:eastAsia="Calibri" w:hAnsi="Arial" w:cs="Arial"/>
          <w:sz w:val="24"/>
          <w:szCs w:val="20"/>
        </w:rPr>
        <w:lastRenderedPageBreak/>
        <w:t>litigate her matter</w:t>
      </w:r>
      <w:r w:rsidR="00DC1B6C">
        <w:rPr>
          <w:rFonts w:ascii="Arial" w:eastAsia="Calibri" w:hAnsi="Arial" w:cs="Arial"/>
          <w:sz w:val="24"/>
          <w:szCs w:val="20"/>
        </w:rPr>
        <w:t>. The fact that she is illiterate</w:t>
      </w:r>
      <w:r w:rsidR="00C16862">
        <w:rPr>
          <w:rFonts w:ascii="Arial" w:eastAsia="Calibri" w:hAnsi="Arial" w:cs="Arial"/>
          <w:sz w:val="24"/>
          <w:szCs w:val="20"/>
        </w:rPr>
        <w:t xml:space="preserve"> and impecunious</w:t>
      </w:r>
      <w:r w:rsidR="00DC1B6C">
        <w:rPr>
          <w:rFonts w:ascii="Arial" w:eastAsia="Calibri" w:hAnsi="Arial" w:cs="Arial"/>
          <w:sz w:val="24"/>
          <w:szCs w:val="20"/>
        </w:rPr>
        <w:t xml:space="preserve"> is no justification for the inaction for such a long period of time. To my mind, </w:t>
      </w:r>
      <w:r w:rsidR="00B87403">
        <w:rPr>
          <w:rFonts w:ascii="Arial" w:eastAsia="Calibri" w:hAnsi="Arial" w:cs="Arial"/>
          <w:sz w:val="24"/>
          <w:szCs w:val="20"/>
        </w:rPr>
        <w:t>the delay has not been fully explained</w:t>
      </w:r>
      <w:r w:rsidR="000C5DBA">
        <w:rPr>
          <w:rFonts w:ascii="Arial" w:eastAsia="Calibri" w:hAnsi="Arial" w:cs="Arial"/>
          <w:sz w:val="24"/>
          <w:szCs w:val="20"/>
        </w:rPr>
        <w:t xml:space="preserve"> and it is </w:t>
      </w:r>
      <w:r w:rsidR="00DC1B6C">
        <w:rPr>
          <w:rFonts w:ascii="Arial" w:eastAsia="Calibri" w:hAnsi="Arial" w:cs="Arial"/>
          <w:sz w:val="24"/>
          <w:szCs w:val="20"/>
        </w:rPr>
        <w:t xml:space="preserve">crystal </w:t>
      </w:r>
      <w:r w:rsidR="000C5DBA">
        <w:rPr>
          <w:rFonts w:ascii="Arial" w:eastAsia="Calibri" w:hAnsi="Arial" w:cs="Arial"/>
          <w:sz w:val="24"/>
          <w:szCs w:val="20"/>
        </w:rPr>
        <w:t>clear to this Court that Monare does not seriously intend to proceed with this matter</w:t>
      </w:r>
      <w:r w:rsidR="000C5DBA">
        <w:rPr>
          <w:rStyle w:val="FootnoteReference"/>
          <w:rFonts w:ascii="Arial" w:eastAsia="Calibri" w:hAnsi="Arial" w:cs="Arial"/>
          <w:sz w:val="24"/>
          <w:szCs w:val="20"/>
        </w:rPr>
        <w:footnoteReference w:id="8"/>
      </w:r>
      <w:r w:rsidR="000C5DBA">
        <w:rPr>
          <w:rFonts w:ascii="Arial" w:eastAsia="Calibri" w:hAnsi="Arial" w:cs="Arial"/>
          <w:sz w:val="24"/>
          <w:szCs w:val="20"/>
        </w:rPr>
        <w:t>. Generally, where a party is obliged to seek condonation, such a party must do so as soon as it become</w:t>
      </w:r>
      <w:r w:rsidR="00C16862">
        <w:rPr>
          <w:rFonts w:ascii="Arial" w:eastAsia="Calibri" w:hAnsi="Arial" w:cs="Arial"/>
          <w:sz w:val="24"/>
          <w:szCs w:val="20"/>
        </w:rPr>
        <w:t>s</w:t>
      </w:r>
      <w:r w:rsidR="000C5DBA">
        <w:rPr>
          <w:rFonts w:ascii="Arial" w:eastAsia="Calibri" w:hAnsi="Arial" w:cs="Arial"/>
          <w:sz w:val="24"/>
          <w:szCs w:val="20"/>
        </w:rPr>
        <w:t xml:space="preserve"> apparent that condonation is required. In this insta</w:t>
      </w:r>
      <w:r w:rsidR="00C16862">
        <w:rPr>
          <w:rFonts w:ascii="Arial" w:eastAsia="Calibri" w:hAnsi="Arial" w:cs="Arial"/>
          <w:sz w:val="24"/>
          <w:szCs w:val="20"/>
        </w:rPr>
        <w:t>nce, it took Monare a year</w:t>
      </w:r>
      <w:r w:rsidR="000C5DBA">
        <w:rPr>
          <w:rFonts w:ascii="Arial" w:eastAsia="Calibri" w:hAnsi="Arial" w:cs="Arial"/>
          <w:sz w:val="24"/>
          <w:szCs w:val="20"/>
        </w:rPr>
        <w:t xml:space="preserve"> to approach this Court to seek condonation.</w:t>
      </w:r>
      <w:r w:rsidR="00DC1B6C">
        <w:rPr>
          <w:rFonts w:ascii="Arial" w:eastAsia="Calibri" w:hAnsi="Arial" w:cs="Arial"/>
          <w:sz w:val="24"/>
          <w:szCs w:val="20"/>
        </w:rPr>
        <w:t xml:space="preserve"> In July 2022 she had the benefit of legal advice yet, the present application was only launched in July 2023.</w:t>
      </w:r>
      <w:r w:rsidR="000C5DBA">
        <w:rPr>
          <w:rFonts w:ascii="Arial" w:eastAsia="Calibri" w:hAnsi="Arial" w:cs="Arial"/>
          <w:sz w:val="24"/>
          <w:szCs w:val="20"/>
        </w:rPr>
        <w:t xml:space="preserve"> Clearly, Monare was not serious about proceeding with this matter.</w:t>
      </w:r>
    </w:p>
    <w:p w:rsidR="000C5DBA" w:rsidRPr="00C35B71" w:rsidRDefault="000C5DBA" w:rsidP="00C35B71">
      <w:pPr>
        <w:pStyle w:val="ListParagraph"/>
        <w:numPr>
          <w:ilvl w:val="0"/>
          <w:numId w:val="0"/>
        </w:numPr>
        <w:ind w:left="567"/>
        <w:rPr>
          <w:rFonts w:eastAsia="Calibri"/>
          <w:szCs w:val="20"/>
        </w:rPr>
      </w:pPr>
      <w:r w:rsidRPr="00C35B71">
        <w:rPr>
          <w:rFonts w:eastAsia="Calibri"/>
          <w:szCs w:val="20"/>
        </w:rPr>
        <w:t xml:space="preserve"> </w:t>
      </w:r>
    </w:p>
    <w:p w:rsidR="00BA0693" w:rsidRPr="00BA0693" w:rsidRDefault="003A2213" w:rsidP="003A2213">
      <w:pPr>
        <w:tabs>
          <w:tab w:val="left" w:pos="360"/>
        </w:tabs>
        <w:spacing w:before="120" w:after="0" w:line="360" w:lineRule="auto"/>
        <w:ind w:left="720" w:hanging="720"/>
        <w:jc w:val="both"/>
        <w:rPr>
          <w:rFonts w:eastAsia="Calibri"/>
        </w:rPr>
      </w:pPr>
      <w:r w:rsidRPr="00BA0693">
        <w:rPr>
          <w:rFonts w:ascii="Arial" w:eastAsia="Calibri" w:hAnsi="Arial" w:cs="Arial"/>
          <w:sz w:val="24"/>
          <w:szCs w:val="24"/>
        </w:rPr>
        <w:t>[9]</w:t>
      </w:r>
      <w:r w:rsidRPr="00BA0693">
        <w:rPr>
          <w:rFonts w:ascii="Arial" w:eastAsia="Calibri" w:hAnsi="Arial" w:cs="Arial"/>
          <w:sz w:val="24"/>
          <w:szCs w:val="24"/>
        </w:rPr>
        <w:tab/>
      </w:r>
      <w:r w:rsidR="000C5DBA">
        <w:rPr>
          <w:rFonts w:ascii="Arial" w:eastAsia="Calibri" w:hAnsi="Arial" w:cs="Arial"/>
          <w:sz w:val="24"/>
          <w:szCs w:val="20"/>
        </w:rPr>
        <w:t xml:space="preserve">     Nevertheless, </w:t>
      </w:r>
      <w:r w:rsidR="005C439F">
        <w:rPr>
          <w:rFonts w:ascii="Arial" w:eastAsia="Calibri" w:hAnsi="Arial" w:cs="Arial"/>
          <w:sz w:val="24"/>
          <w:szCs w:val="20"/>
        </w:rPr>
        <w:t>it is</w:t>
      </w:r>
      <w:r w:rsidR="00DC1B6C">
        <w:rPr>
          <w:rFonts w:ascii="Arial" w:eastAsia="Calibri" w:hAnsi="Arial" w:cs="Arial"/>
          <w:sz w:val="24"/>
          <w:szCs w:val="20"/>
        </w:rPr>
        <w:t xml:space="preserve"> clearly</w:t>
      </w:r>
      <w:r w:rsidR="005C439F">
        <w:rPr>
          <w:rFonts w:ascii="Arial" w:eastAsia="Calibri" w:hAnsi="Arial" w:cs="Arial"/>
          <w:sz w:val="24"/>
          <w:szCs w:val="20"/>
        </w:rPr>
        <w:t xml:space="preserve"> not in the interest of justice to grant the extension. Monare’s prospects of success are very slim.</w:t>
      </w:r>
      <w:r w:rsidR="00C35B71">
        <w:rPr>
          <w:rFonts w:ascii="Arial" w:eastAsia="Calibri" w:hAnsi="Arial" w:cs="Arial"/>
          <w:sz w:val="24"/>
          <w:szCs w:val="20"/>
        </w:rPr>
        <w:t xml:space="preserve"> Besides where the explanation is so poor, the prospects of success become meaningless</w:t>
      </w:r>
      <w:r w:rsidR="00C35B71">
        <w:rPr>
          <w:rStyle w:val="FootnoteReference"/>
          <w:rFonts w:ascii="Arial" w:eastAsia="Calibri" w:hAnsi="Arial" w:cs="Arial"/>
          <w:sz w:val="24"/>
          <w:szCs w:val="20"/>
        </w:rPr>
        <w:footnoteReference w:id="9"/>
      </w:r>
      <w:r w:rsidR="00C35B71">
        <w:rPr>
          <w:rFonts w:ascii="Arial" w:eastAsia="Calibri" w:hAnsi="Arial" w:cs="Arial"/>
          <w:sz w:val="24"/>
          <w:szCs w:val="20"/>
        </w:rPr>
        <w:t>.</w:t>
      </w:r>
      <w:r w:rsidR="005C439F">
        <w:rPr>
          <w:rFonts w:ascii="Arial" w:eastAsia="Calibri" w:hAnsi="Arial" w:cs="Arial"/>
          <w:sz w:val="24"/>
          <w:szCs w:val="20"/>
        </w:rPr>
        <w:t xml:space="preserve"> </w:t>
      </w:r>
      <w:r w:rsidR="00C35B71">
        <w:rPr>
          <w:rFonts w:ascii="Arial" w:eastAsia="Calibri" w:hAnsi="Arial" w:cs="Arial"/>
          <w:sz w:val="24"/>
          <w:szCs w:val="20"/>
        </w:rPr>
        <w:t>Nonetheless, there</w:t>
      </w:r>
      <w:r w:rsidR="007B5D59">
        <w:rPr>
          <w:rFonts w:ascii="Arial" w:eastAsia="Calibri" w:hAnsi="Arial" w:cs="Arial"/>
          <w:sz w:val="24"/>
          <w:szCs w:val="20"/>
        </w:rPr>
        <w:t xml:space="preserve"> is no sufficient evidence to prove that the requirements of the</w:t>
      </w:r>
      <w:r w:rsidR="00C35B71">
        <w:rPr>
          <w:rFonts w:ascii="Arial" w:eastAsia="Calibri" w:hAnsi="Arial" w:cs="Arial"/>
          <w:sz w:val="24"/>
          <w:szCs w:val="20"/>
        </w:rPr>
        <w:t xml:space="preserve"> Act</w:t>
      </w:r>
      <w:r w:rsidR="007B5D59">
        <w:rPr>
          <w:rFonts w:ascii="Arial" w:eastAsia="Calibri" w:hAnsi="Arial" w:cs="Arial"/>
          <w:sz w:val="24"/>
          <w:szCs w:val="20"/>
        </w:rPr>
        <w:t xml:space="preserve"> were met.</w:t>
      </w:r>
      <w:r w:rsidR="00DC1B6C">
        <w:rPr>
          <w:rFonts w:ascii="Arial" w:eastAsia="Calibri" w:hAnsi="Arial" w:cs="Arial"/>
          <w:sz w:val="24"/>
          <w:szCs w:val="20"/>
        </w:rPr>
        <w:t xml:space="preserve"> Section 3 (1) </w:t>
      </w:r>
      <w:r w:rsidR="00BA0693">
        <w:rPr>
          <w:rFonts w:ascii="Arial" w:eastAsia="Calibri" w:hAnsi="Arial" w:cs="Arial"/>
          <w:sz w:val="24"/>
          <w:szCs w:val="20"/>
        </w:rPr>
        <w:t xml:space="preserve">(b) of the Act requires the marriage to be celebrated in accordance with customary law. </w:t>
      </w:r>
      <w:r w:rsidR="007B5D59">
        <w:rPr>
          <w:rFonts w:ascii="Arial" w:eastAsia="Calibri" w:hAnsi="Arial" w:cs="Arial"/>
          <w:sz w:val="24"/>
          <w:szCs w:val="20"/>
        </w:rPr>
        <w:t xml:space="preserve"> There is no evidence that Monare was han</w:t>
      </w:r>
      <w:r w:rsidR="00BA0693">
        <w:rPr>
          <w:rFonts w:ascii="Arial" w:eastAsia="Calibri" w:hAnsi="Arial" w:cs="Arial"/>
          <w:sz w:val="24"/>
          <w:szCs w:val="20"/>
        </w:rPr>
        <w:t>ded over to the deceased family in line with the</w:t>
      </w:r>
      <w:r w:rsidR="00BA0693" w:rsidRPr="00BA0693">
        <w:rPr>
          <w:rFonts w:ascii="Arial" w:eastAsia="Calibri" w:hAnsi="Arial" w:cs="Arial"/>
          <w:i/>
          <w:sz w:val="24"/>
          <w:szCs w:val="20"/>
        </w:rPr>
        <w:t xml:space="preserve"> Pedi</w:t>
      </w:r>
      <w:r w:rsidR="00BA0693">
        <w:rPr>
          <w:rFonts w:ascii="Arial" w:eastAsia="Calibri" w:hAnsi="Arial" w:cs="Arial"/>
          <w:sz w:val="24"/>
          <w:szCs w:val="20"/>
        </w:rPr>
        <w:t xml:space="preserve"> custom.</w:t>
      </w:r>
      <w:r w:rsidR="007B5D59">
        <w:rPr>
          <w:rFonts w:ascii="Arial" w:eastAsia="Calibri" w:hAnsi="Arial" w:cs="Arial"/>
          <w:sz w:val="24"/>
          <w:szCs w:val="20"/>
        </w:rPr>
        <w:t xml:space="preserve"> On her own version the handing over</w:t>
      </w:r>
      <w:r w:rsidR="00EE26A2">
        <w:rPr>
          <w:rFonts w:ascii="Arial" w:eastAsia="Calibri" w:hAnsi="Arial" w:cs="Arial"/>
          <w:sz w:val="24"/>
          <w:szCs w:val="20"/>
        </w:rPr>
        <w:t xml:space="preserve"> of a </w:t>
      </w:r>
      <w:r w:rsidR="00EE26A2" w:rsidRPr="00EE26A2">
        <w:rPr>
          <w:rFonts w:ascii="Arial" w:eastAsia="Calibri" w:hAnsi="Arial" w:cs="Arial"/>
          <w:i/>
          <w:sz w:val="24"/>
          <w:szCs w:val="20"/>
        </w:rPr>
        <w:t>makoti</w:t>
      </w:r>
      <w:r w:rsidR="00EE26A2">
        <w:rPr>
          <w:rFonts w:ascii="Arial" w:eastAsia="Calibri" w:hAnsi="Arial" w:cs="Arial"/>
          <w:sz w:val="24"/>
          <w:szCs w:val="20"/>
        </w:rPr>
        <w:t xml:space="preserve"> (bride)</w:t>
      </w:r>
      <w:r w:rsidR="007B5D59">
        <w:rPr>
          <w:rFonts w:ascii="Arial" w:eastAsia="Calibri" w:hAnsi="Arial" w:cs="Arial"/>
          <w:sz w:val="24"/>
          <w:szCs w:val="20"/>
        </w:rPr>
        <w:t xml:space="preserve"> happened at her parental home as opposed to the parental home of the</w:t>
      </w:r>
      <w:r w:rsidR="00EE26A2">
        <w:rPr>
          <w:rFonts w:ascii="Arial" w:eastAsia="Calibri" w:hAnsi="Arial" w:cs="Arial"/>
          <w:sz w:val="24"/>
          <w:szCs w:val="20"/>
        </w:rPr>
        <w:t xml:space="preserve"> </w:t>
      </w:r>
      <w:r w:rsidR="00EE26A2" w:rsidRPr="00EE26A2">
        <w:rPr>
          <w:rFonts w:ascii="Arial" w:eastAsia="Calibri" w:hAnsi="Arial" w:cs="Arial"/>
          <w:i/>
          <w:sz w:val="24"/>
          <w:szCs w:val="20"/>
        </w:rPr>
        <w:t>mokgonyana</w:t>
      </w:r>
      <w:r w:rsidR="00EE26A2">
        <w:rPr>
          <w:rFonts w:ascii="Arial" w:eastAsia="Calibri" w:hAnsi="Arial" w:cs="Arial"/>
          <w:sz w:val="24"/>
          <w:szCs w:val="20"/>
        </w:rPr>
        <w:t xml:space="preserve"> (bridegroom) </w:t>
      </w:r>
      <w:r w:rsidR="007B5D59">
        <w:rPr>
          <w:rFonts w:ascii="Arial" w:eastAsia="Calibri" w:hAnsi="Arial" w:cs="Arial"/>
          <w:sz w:val="24"/>
          <w:szCs w:val="20"/>
        </w:rPr>
        <w:t>deceased. On her own version she was never handed to</w:t>
      </w:r>
      <w:r w:rsidR="00EE26A2">
        <w:rPr>
          <w:rFonts w:ascii="Arial" w:eastAsia="Calibri" w:hAnsi="Arial" w:cs="Arial"/>
          <w:sz w:val="24"/>
          <w:szCs w:val="20"/>
        </w:rPr>
        <w:t xml:space="preserve"> </w:t>
      </w:r>
      <w:r w:rsidR="00EE26A2" w:rsidRPr="00EE26A2">
        <w:rPr>
          <w:rFonts w:ascii="Arial" w:eastAsia="Calibri" w:hAnsi="Arial" w:cs="Arial"/>
          <w:i/>
          <w:sz w:val="24"/>
          <w:szCs w:val="20"/>
        </w:rPr>
        <w:t>bogadi</w:t>
      </w:r>
      <w:r w:rsidR="007B5D59">
        <w:rPr>
          <w:rFonts w:ascii="Arial" w:eastAsia="Calibri" w:hAnsi="Arial" w:cs="Arial"/>
          <w:sz w:val="24"/>
          <w:szCs w:val="20"/>
        </w:rPr>
        <w:t xml:space="preserve"> </w:t>
      </w:r>
      <w:r w:rsidR="00EE26A2">
        <w:rPr>
          <w:rFonts w:ascii="Arial" w:eastAsia="Calibri" w:hAnsi="Arial" w:cs="Arial"/>
          <w:sz w:val="24"/>
          <w:szCs w:val="20"/>
        </w:rPr>
        <w:t>(</w:t>
      </w:r>
      <w:r w:rsidR="007B5D59">
        <w:rPr>
          <w:rFonts w:ascii="Arial" w:eastAsia="Calibri" w:hAnsi="Arial" w:cs="Arial"/>
          <w:sz w:val="24"/>
          <w:szCs w:val="20"/>
        </w:rPr>
        <w:t>the home</w:t>
      </w:r>
      <w:r w:rsidR="00BA0693">
        <w:rPr>
          <w:rFonts w:ascii="Arial" w:eastAsia="Calibri" w:hAnsi="Arial" w:cs="Arial"/>
          <w:sz w:val="24"/>
          <w:szCs w:val="20"/>
        </w:rPr>
        <w:t>stead</w:t>
      </w:r>
      <w:r w:rsidR="007B5D59">
        <w:rPr>
          <w:rFonts w:ascii="Arial" w:eastAsia="Calibri" w:hAnsi="Arial" w:cs="Arial"/>
          <w:sz w:val="24"/>
          <w:szCs w:val="20"/>
        </w:rPr>
        <w:t xml:space="preserve"> of the deceased</w:t>
      </w:r>
      <w:r w:rsidR="00EE26A2">
        <w:rPr>
          <w:rFonts w:ascii="Arial" w:eastAsia="Calibri" w:hAnsi="Arial" w:cs="Arial"/>
          <w:sz w:val="24"/>
          <w:szCs w:val="20"/>
        </w:rPr>
        <w:t>)</w:t>
      </w:r>
      <w:r w:rsidR="007B5D59">
        <w:rPr>
          <w:rFonts w:ascii="Arial" w:eastAsia="Calibri" w:hAnsi="Arial" w:cs="Arial"/>
          <w:sz w:val="24"/>
          <w:szCs w:val="20"/>
        </w:rPr>
        <w:t>.</w:t>
      </w:r>
      <w:r w:rsidR="00BA0693">
        <w:rPr>
          <w:rFonts w:ascii="Arial" w:eastAsia="Calibri" w:hAnsi="Arial" w:cs="Arial"/>
          <w:sz w:val="24"/>
          <w:szCs w:val="20"/>
        </w:rPr>
        <w:t xml:space="preserve"> When dealing with prospects of success in the present app</w:t>
      </w:r>
      <w:r w:rsidR="00EE26A2">
        <w:rPr>
          <w:rFonts w:ascii="Arial" w:eastAsia="Calibri" w:hAnsi="Arial" w:cs="Arial"/>
          <w:sz w:val="24"/>
          <w:szCs w:val="20"/>
        </w:rPr>
        <w:t>lication, Monare simply alleged</w:t>
      </w:r>
      <w:r w:rsidR="00BA0693">
        <w:rPr>
          <w:rFonts w:ascii="Arial" w:eastAsia="Calibri" w:hAnsi="Arial" w:cs="Arial"/>
          <w:sz w:val="24"/>
          <w:szCs w:val="20"/>
        </w:rPr>
        <w:t xml:space="preserve"> that she possess prospects because she was a life partner of the deceased.</w:t>
      </w:r>
    </w:p>
    <w:p w:rsidR="00BA0693" w:rsidRPr="00BA0693" w:rsidRDefault="00BA0693" w:rsidP="00BA0693">
      <w:pPr>
        <w:spacing w:before="120" w:after="0" w:line="360" w:lineRule="auto"/>
        <w:ind w:left="720"/>
        <w:jc w:val="both"/>
        <w:rPr>
          <w:rFonts w:eastAsia="Calibri"/>
        </w:rPr>
      </w:pPr>
    </w:p>
    <w:p w:rsidR="007B5D59" w:rsidRDefault="003A2213" w:rsidP="003A2213">
      <w:pPr>
        <w:tabs>
          <w:tab w:val="left" w:pos="360"/>
        </w:tabs>
        <w:spacing w:before="120" w:after="0" w:line="360" w:lineRule="auto"/>
        <w:ind w:left="720" w:hanging="720"/>
        <w:jc w:val="both"/>
        <w:rPr>
          <w:rFonts w:eastAsia="Calibri"/>
        </w:rPr>
      </w:pPr>
      <w:r>
        <w:rPr>
          <w:rFonts w:ascii="Arial" w:eastAsia="Calibri" w:hAnsi="Arial" w:cs="Arial"/>
          <w:sz w:val="24"/>
          <w:szCs w:val="24"/>
        </w:rPr>
        <w:t>[10]</w:t>
      </w:r>
      <w:r>
        <w:rPr>
          <w:rFonts w:ascii="Arial" w:eastAsia="Calibri" w:hAnsi="Arial" w:cs="Arial"/>
          <w:sz w:val="24"/>
          <w:szCs w:val="24"/>
        </w:rPr>
        <w:tab/>
      </w:r>
      <w:r w:rsidR="00BA0693">
        <w:rPr>
          <w:rFonts w:ascii="Arial" w:eastAsia="Calibri" w:hAnsi="Arial" w:cs="Arial"/>
          <w:sz w:val="24"/>
          <w:szCs w:val="20"/>
        </w:rPr>
        <w:t xml:space="preserve">In the final analysis, this Court is not satisfied that a </w:t>
      </w:r>
      <w:r w:rsidR="00BA0693" w:rsidRPr="00EE26A2">
        <w:rPr>
          <w:rFonts w:ascii="Arial" w:eastAsia="Calibri" w:hAnsi="Arial" w:cs="Arial"/>
          <w:i/>
          <w:sz w:val="24"/>
          <w:szCs w:val="20"/>
        </w:rPr>
        <w:t>good cause</w:t>
      </w:r>
      <w:r w:rsidR="00BA0693">
        <w:rPr>
          <w:rFonts w:ascii="Arial" w:eastAsia="Calibri" w:hAnsi="Arial" w:cs="Arial"/>
          <w:sz w:val="24"/>
          <w:szCs w:val="20"/>
        </w:rPr>
        <w:t xml:space="preserve"> was demonstrated by Monare. The explanation is poor and lacking in many respects. Each and every day of the delay was not explained at all. A party seeking an indulgence must provide an explanation for each day that passes without compliance.  </w:t>
      </w:r>
    </w:p>
    <w:p w:rsidR="007B5D59" w:rsidRPr="007B5D59" w:rsidRDefault="007B5D59" w:rsidP="007B5D59">
      <w:pPr>
        <w:spacing w:before="120" w:after="0" w:line="360" w:lineRule="auto"/>
        <w:ind w:left="720"/>
        <w:jc w:val="both"/>
        <w:rPr>
          <w:rFonts w:eastAsia="Calibri"/>
        </w:rPr>
      </w:pPr>
    </w:p>
    <w:p w:rsidR="00F73FF3" w:rsidRPr="00F81C34" w:rsidRDefault="003A2213" w:rsidP="003A2213">
      <w:pPr>
        <w:tabs>
          <w:tab w:val="left" w:pos="360"/>
        </w:tabs>
        <w:spacing w:before="120" w:after="0" w:line="360" w:lineRule="auto"/>
        <w:ind w:left="720" w:hanging="720"/>
        <w:jc w:val="both"/>
        <w:rPr>
          <w:rFonts w:ascii="Arial" w:eastAsia="Calibri" w:hAnsi="Arial" w:cs="Arial"/>
          <w:sz w:val="24"/>
          <w:szCs w:val="20"/>
        </w:rPr>
      </w:pPr>
      <w:r w:rsidRPr="00F81C34">
        <w:rPr>
          <w:rFonts w:ascii="Arial" w:eastAsia="Calibri" w:hAnsi="Arial" w:cs="Arial"/>
          <w:sz w:val="24"/>
          <w:szCs w:val="24"/>
        </w:rPr>
        <w:t>[11]</w:t>
      </w:r>
      <w:r w:rsidRPr="00F81C34">
        <w:rPr>
          <w:rFonts w:ascii="Arial" w:eastAsia="Calibri" w:hAnsi="Arial" w:cs="Arial"/>
          <w:sz w:val="24"/>
          <w:szCs w:val="24"/>
        </w:rPr>
        <w:tab/>
      </w:r>
      <w:r w:rsidR="00F73FF3" w:rsidRPr="00F81C34">
        <w:rPr>
          <w:rFonts w:ascii="Arial" w:eastAsia="Calibri" w:hAnsi="Arial" w:cs="Arial"/>
          <w:sz w:val="24"/>
          <w:szCs w:val="20"/>
        </w:rPr>
        <w:t xml:space="preserve">For all the above reasons, the following order is made: </w:t>
      </w:r>
    </w:p>
    <w:p w:rsidR="00F73FF3" w:rsidRPr="00F73FF3" w:rsidRDefault="00F73FF3" w:rsidP="00F73FF3">
      <w:pPr>
        <w:spacing w:after="0" w:line="360" w:lineRule="auto"/>
        <w:jc w:val="both"/>
        <w:rPr>
          <w:rFonts w:ascii="Arial" w:eastAsia="Calibri" w:hAnsi="Arial" w:cs="Arial"/>
          <w:sz w:val="24"/>
          <w:szCs w:val="20"/>
          <w:u w:val="single"/>
        </w:rPr>
      </w:pPr>
    </w:p>
    <w:p w:rsidR="00F73FF3" w:rsidRPr="00F73FF3" w:rsidRDefault="00F73FF3" w:rsidP="00F73FF3">
      <w:pPr>
        <w:spacing w:after="0" w:line="360" w:lineRule="auto"/>
        <w:ind w:left="567" w:hanging="567"/>
        <w:jc w:val="both"/>
        <w:rPr>
          <w:rFonts w:ascii="Arial" w:eastAsia="Calibri" w:hAnsi="Arial" w:cs="Arial"/>
          <w:sz w:val="24"/>
          <w:szCs w:val="20"/>
          <w:u w:val="single"/>
        </w:rPr>
      </w:pPr>
      <w:r w:rsidRPr="00F73FF3">
        <w:rPr>
          <w:rFonts w:ascii="Arial" w:eastAsia="Calibri" w:hAnsi="Arial" w:cs="Arial"/>
          <w:sz w:val="24"/>
          <w:szCs w:val="20"/>
          <w:u w:val="single"/>
        </w:rPr>
        <w:t>Order</w:t>
      </w:r>
    </w:p>
    <w:p w:rsidR="00F73FF3" w:rsidRPr="00F73FF3" w:rsidRDefault="00F73FF3" w:rsidP="00F73FF3">
      <w:pPr>
        <w:spacing w:after="0" w:line="360" w:lineRule="auto"/>
        <w:ind w:left="567" w:hanging="567"/>
        <w:jc w:val="both"/>
        <w:rPr>
          <w:rFonts w:ascii="Arial" w:eastAsia="Calibri" w:hAnsi="Arial" w:cs="Arial"/>
          <w:sz w:val="24"/>
          <w:szCs w:val="24"/>
          <w:lang w:val="en-US"/>
        </w:rPr>
      </w:pPr>
    </w:p>
    <w:p w:rsidR="007B5D59" w:rsidRPr="007B5D59" w:rsidRDefault="003A2213" w:rsidP="003A2213">
      <w:pPr>
        <w:spacing w:before="120" w:after="0" w:line="360" w:lineRule="auto"/>
        <w:ind w:left="1440" w:hanging="720"/>
        <w:jc w:val="both"/>
        <w:rPr>
          <w:rFonts w:ascii="Arial" w:eastAsia="Calibri" w:hAnsi="Arial" w:cs="Arial"/>
          <w:sz w:val="24"/>
          <w:szCs w:val="24"/>
        </w:rPr>
      </w:pPr>
      <w:r w:rsidRPr="007B5D59">
        <w:rPr>
          <w:rFonts w:ascii="Arial" w:eastAsia="Calibri" w:hAnsi="Arial" w:cs="Arial"/>
          <w:sz w:val="24"/>
          <w:szCs w:val="24"/>
        </w:rPr>
        <w:t>1.</w:t>
      </w:r>
      <w:r w:rsidRPr="007B5D59">
        <w:rPr>
          <w:rFonts w:ascii="Arial" w:eastAsia="Calibri" w:hAnsi="Arial" w:cs="Arial"/>
          <w:sz w:val="24"/>
          <w:szCs w:val="24"/>
        </w:rPr>
        <w:tab/>
      </w:r>
      <w:r w:rsidR="00F73FF3" w:rsidRPr="00F73FF3">
        <w:rPr>
          <w:rFonts w:ascii="Arial" w:eastAsia="Calibri" w:hAnsi="Arial" w:cs="Arial"/>
          <w:sz w:val="24"/>
          <w:szCs w:val="24"/>
          <w:lang w:val="en-US"/>
        </w:rPr>
        <w:t>The</w:t>
      </w:r>
      <w:r w:rsidR="00F11EED">
        <w:rPr>
          <w:rFonts w:ascii="Arial" w:eastAsia="Calibri" w:hAnsi="Arial" w:cs="Arial"/>
          <w:sz w:val="24"/>
          <w:szCs w:val="24"/>
          <w:lang w:val="en-US"/>
        </w:rPr>
        <w:t xml:space="preserve"> </w:t>
      </w:r>
      <w:r w:rsidR="007B5D59">
        <w:rPr>
          <w:rFonts w:ascii="Arial" w:eastAsia="Calibri" w:hAnsi="Arial" w:cs="Arial"/>
          <w:sz w:val="24"/>
          <w:szCs w:val="24"/>
          <w:lang w:val="en-US"/>
        </w:rPr>
        <w:t>application for extension is refused.</w:t>
      </w:r>
    </w:p>
    <w:p w:rsidR="001569E5" w:rsidRPr="001569E5" w:rsidRDefault="003A2213" w:rsidP="003A2213">
      <w:pPr>
        <w:spacing w:before="120" w:after="0" w:line="360" w:lineRule="auto"/>
        <w:ind w:left="1440" w:hanging="720"/>
        <w:jc w:val="both"/>
        <w:rPr>
          <w:rFonts w:ascii="Arial" w:eastAsia="Calibri" w:hAnsi="Arial" w:cs="Arial"/>
          <w:sz w:val="24"/>
          <w:szCs w:val="24"/>
        </w:rPr>
      </w:pPr>
      <w:r w:rsidRPr="001569E5">
        <w:rPr>
          <w:rFonts w:ascii="Arial" w:eastAsia="Calibri" w:hAnsi="Arial" w:cs="Arial"/>
          <w:sz w:val="24"/>
          <w:szCs w:val="24"/>
        </w:rPr>
        <w:t>2.</w:t>
      </w:r>
      <w:r w:rsidRPr="001569E5">
        <w:rPr>
          <w:rFonts w:ascii="Arial" w:eastAsia="Calibri" w:hAnsi="Arial" w:cs="Arial"/>
          <w:sz w:val="24"/>
          <w:szCs w:val="24"/>
        </w:rPr>
        <w:tab/>
      </w:r>
      <w:r w:rsidR="007B5D59">
        <w:rPr>
          <w:rFonts w:ascii="Arial" w:eastAsia="Calibri" w:hAnsi="Arial" w:cs="Arial"/>
          <w:sz w:val="24"/>
          <w:szCs w:val="24"/>
          <w:lang w:val="en-US"/>
        </w:rPr>
        <w:t>The applicant must pay the costs of this application.</w:t>
      </w:r>
    </w:p>
    <w:p w:rsidR="001569E5" w:rsidRDefault="001569E5" w:rsidP="00690AF2">
      <w:pPr>
        <w:pStyle w:val="Judgmentparagraph"/>
        <w:numPr>
          <w:ilvl w:val="0"/>
          <w:numId w:val="0"/>
        </w:numPr>
      </w:pPr>
    </w:p>
    <w:p w:rsidR="001569E5" w:rsidRDefault="001569E5" w:rsidP="00690AF2">
      <w:pPr>
        <w:pStyle w:val="Judgmentparagraph"/>
        <w:numPr>
          <w:ilvl w:val="0"/>
          <w:numId w:val="0"/>
        </w:numPr>
      </w:pPr>
    </w:p>
    <w:p w:rsidR="004F3075" w:rsidRPr="00B93312" w:rsidRDefault="00940E1B" w:rsidP="006D66C8">
      <w:pPr>
        <w:tabs>
          <w:tab w:val="left" w:pos="4917"/>
        </w:tabs>
        <w:spacing w:before="120" w:after="120" w:line="240" w:lineRule="auto"/>
        <w:ind w:left="397" w:hanging="397"/>
        <w:jc w:val="right"/>
        <w:rPr>
          <w:rFonts w:ascii="Arial" w:hAnsi="Arial" w:cs="Arial"/>
          <w:sz w:val="24"/>
          <w:szCs w:val="24"/>
        </w:rPr>
      </w:pPr>
      <w:r w:rsidRPr="00B93312">
        <w:rPr>
          <w:rFonts w:ascii="Arial" w:hAnsi="Arial" w:cs="Arial"/>
          <w:sz w:val="24"/>
          <w:szCs w:val="24"/>
        </w:rPr>
        <w:tab/>
      </w:r>
      <w:r w:rsidRPr="00B93312">
        <w:rPr>
          <w:rFonts w:ascii="Arial" w:hAnsi="Arial" w:cs="Arial"/>
          <w:sz w:val="24"/>
          <w:szCs w:val="24"/>
        </w:rPr>
        <w:tab/>
      </w:r>
      <w:r w:rsidR="004F3075" w:rsidRPr="00B93312">
        <w:rPr>
          <w:rFonts w:ascii="Arial" w:hAnsi="Arial" w:cs="Arial"/>
          <w:sz w:val="24"/>
          <w:szCs w:val="24"/>
        </w:rPr>
        <w:t>____________________________</w:t>
      </w:r>
    </w:p>
    <w:p w:rsidR="009C6441" w:rsidRPr="006D66C8" w:rsidRDefault="00F36A7E" w:rsidP="006D66C8">
      <w:pPr>
        <w:tabs>
          <w:tab w:val="left" w:pos="4917"/>
        </w:tabs>
        <w:spacing w:before="120" w:after="120" w:line="240" w:lineRule="auto"/>
        <w:ind w:left="397" w:hanging="397"/>
        <w:jc w:val="right"/>
        <w:rPr>
          <w:rFonts w:ascii="Arial" w:hAnsi="Arial" w:cs="Arial"/>
          <w:b/>
          <w:sz w:val="24"/>
          <w:szCs w:val="24"/>
        </w:rPr>
      </w:pPr>
      <w:r>
        <w:rPr>
          <w:rFonts w:ascii="Arial" w:hAnsi="Arial" w:cs="Arial"/>
          <w:sz w:val="24"/>
          <w:szCs w:val="24"/>
        </w:rPr>
        <w:tab/>
      </w:r>
      <w:r>
        <w:rPr>
          <w:rFonts w:ascii="Arial" w:hAnsi="Arial" w:cs="Arial"/>
          <w:sz w:val="24"/>
          <w:szCs w:val="24"/>
        </w:rPr>
        <w:tab/>
      </w:r>
      <w:r w:rsidR="00573BB9">
        <w:rPr>
          <w:rFonts w:ascii="Arial" w:hAnsi="Arial" w:cs="Arial"/>
          <w:sz w:val="24"/>
          <w:szCs w:val="24"/>
        </w:rPr>
        <w:tab/>
      </w:r>
      <w:r w:rsidR="00573BB9">
        <w:rPr>
          <w:rFonts w:ascii="Arial" w:hAnsi="Arial" w:cs="Arial"/>
          <w:sz w:val="24"/>
          <w:szCs w:val="24"/>
        </w:rPr>
        <w:tab/>
      </w:r>
      <w:r w:rsidR="00573BB9">
        <w:rPr>
          <w:rFonts w:ascii="Arial" w:hAnsi="Arial" w:cs="Arial"/>
          <w:sz w:val="24"/>
          <w:szCs w:val="24"/>
        </w:rPr>
        <w:tab/>
      </w:r>
      <w:r w:rsidR="00573BB9">
        <w:rPr>
          <w:rFonts w:ascii="Arial" w:hAnsi="Arial" w:cs="Arial"/>
          <w:sz w:val="24"/>
          <w:szCs w:val="24"/>
        </w:rPr>
        <w:tab/>
        <w:t xml:space="preserve">     </w:t>
      </w:r>
      <w:r w:rsidRPr="006D66C8">
        <w:rPr>
          <w:rFonts w:ascii="Arial" w:hAnsi="Arial" w:cs="Arial"/>
          <w:b/>
          <w:sz w:val="24"/>
          <w:szCs w:val="24"/>
        </w:rPr>
        <w:t xml:space="preserve">GN MOSHOANA </w:t>
      </w:r>
    </w:p>
    <w:p w:rsidR="00573BB9" w:rsidRPr="006D66C8" w:rsidRDefault="00F36A7E" w:rsidP="006D66C8">
      <w:pPr>
        <w:tabs>
          <w:tab w:val="left" w:pos="4917"/>
        </w:tabs>
        <w:spacing w:before="120" w:after="120" w:line="240" w:lineRule="auto"/>
        <w:ind w:left="357"/>
        <w:jc w:val="right"/>
        <w:rPr>
          <w:rFonts w:ascii="Arial" w:hAnsi="Arial" w:cs="Arial"/>
          <w:b/>
          <w:sz w:val="24"/>
          <w:szCs w:val="24"/>
        </w:rPr>
      </w:pPr>
      <w:r>
        <w:rPr>
          <w:rFonts w:ascii="Arial" w:hAnsi="Arial" w:cs="Arial"/>
          <w:sz w:val="24"/>
          <w:szCs w:val="24"/>
        </w:rPr>
        <w:tab/>
      </w:r>
      <w:r w:rsidR="00573BB9" w:rsidRPr="00B01628">
        <w:rPr>
          <w:rFonts w:ascii="Arial" w:hAnsi="Arial" w:cs="Arial"/>
          <w:b/>
          <w:sz w:val="24"/>
          <w:szCs w:val="24"/>
        </w:rPr>
        <w:t>JUDGE OF THE HIGH COURT</w:t>
      </w:r>
    </w:p>
    <w:p w:rsidR="001569E5" w:rsidRPr="00F11EED" w:rsidRDefault="00573BB9" w:rsidP="00F11EED">
      <w:pPr>
        <w:tabs>
          <w:tab w:val="left" w:pos="4917"/>
        </w:tabs>
        <w:spacing w:before="120" w:after="120" w:line="240" w:lineRule="auto"/>
        <w:ind w:left="357"/>
        <w:jc w:val="right"/>
        <w:rPr>
          <w:rFonts w:ascii="Arial" w:hAnsi="Arial" w:cs="Arial"/>
          <w:b/>
          <w:sz w:val="24"/>
          <w:szCs w:val="24"/>
        </w:rPr>
      </w:pPr>
      <w:r w:rsidRPr="00B01628">
        <w:rPr>
          <w:rFonts w:ascii="Arial" w:hAnsi="Arial" w:cs="Arial"/>
          <w:b/>
          <w:sz w:val="24"/>
          <w:szCs w:val="24"/>
        </w:rPr>
        <w:t>GAUTENG DIVISION, PRETORIA</w:t>
      </w:r>
      <w:r w:rsidR="001569E5" w:rsidRPr="001569E5">
        <w:rPr>
          <w:rFonts w:ascii="Arial" w:hAnsi="Arial" w:cs="Arial"/>
          <w:sz w:val="24"/>
          <w:szCs w:val="24"/>
        </w:rPr>
        <w:t xml:space="preserve"> </w:t>
      </w:r>
    </w:p>
    <w:p w:rsidR="00970918" w:rsidRDefault="00970918" w:rsidP="006D66C8">
      <w:pPr>
        <w:tabs>
          <w:tab w:val="left" w:pos="4917"/>
        </w:tabs>
        <w:spacing w:after="0" w:line="360" w:lineRule="auto"/>
        <w:jc w:val="right"/>
        <w:rPr>
          <w:rFonts w:ascii="Arial" w:hAnsi="Arial" w:cs="Arial"/>
          <w:sz w:val="24"/>
          <w:szCs w:val="24"/>
        </w:rPr>
      </w:pPr>
    </w:p>
    <w:p w:rsidR="001569E5" w:rsidRDefault="001569E5" w:rsidP="006D66C8">
      <w:pPr>
        <w:tabs>
          <w:tab w:val="left" w:pos="4917"/>
        </w:tabs>
        <w:spacing w:after="0" w:line="360" w:lineRule="auto"/>
        <w:jc w:val="right"/>
        <w:rPr>
          <w:rFonts w:ascii="Arial" w:hAnsi="Arial" w:cs="Arial"/>
          <w:sz w:val="24"/>
          <w:szCs w:val="24"/>
        </w:rPr>
      </w:pPr>
    </w:p>
    <w:p w:rsidR="001569E5" w:rsidRDefault="001569E5" w:rsidP="006D66C8">
      <w:pPr>
        <w:tabs>
          <w:tab w:val="left" w:pos="4917"/>
        </w:tabs>
        <w:spacing w:after="0" w:line="360" w:lineRule="auto"/>
        <w:jc w:val="right"/>
        <w:rPr>
          <w:rFonts w:ascii="Arial" w:hAnsi="Arial" w:cs="Arial"/>
          <w:sz w:val="24"/>
          <w:szCs w:val="24"/>
        </w:rPr>
      </w:pPr>
    </w:p>
    <w:p w:rsidR="00EE6519" w:rsidRDefault="007626D8" w:rsidP="00645ED7">
      <w:pPr>
        <w:tabs>
          <w:tab w:val="left" w:pos="4917"/>
        </w:tabs>
        <w:spacing w:after="0" w:line="360" w:lineRule="auto"/>
        <w:rPr>
          <w:rFonts w:ascii="Arial" w:hAnsi="Arial" w:cs="Arial"/>
          <w:sz w:val="24"/>
          <w:szCs w:val="24"/>
        </w:rPr>
      </w:pPr>
      <w:r>
        <w:rPr>
          <w:rFonts w:ascii="Arial" w:hAnsi="Arial" w:cs="Arial"/>
          <w:sz w:val="24"/>
          <w:szCs w:val="24"/>
        </w:rPr>
        <w:t>APPEARANCES:</w:t>
      </w:r>
    </w:p>
    <w:p w:rsidR="00F11EED" w:rsidRDefault="00F11EED" w:rsidP="00645ED7">
      <w:pPr>
        <w:tabs>
          <w:tab w:val="left" w:pos="4917"/>
        </w:tabs>
        <w:spacing w:after="0" w:line="360" w:lineRule="auto"/>
        <w:rPr>
          <w:rFonts w:ascii="Arial" w:hAnsi="Arial" w:cs="Arial"/>
          <w:sz w:val="24"/>
          <w:szCs w:val="24"/>
        </w:rPr>
      </w:pPr>
    </w:p>
    <w:p w:rsidR="007626D8" w:rsidRDefault="00BA0693" w:rsidP="006D66C8">
      <w:pPr>
        <w:tabs>
          <w:tab w:val="left" w:pos="4917"/>
        </w:tabs>
        <w:spacing w:after="0" w:line="360" w:lineRule="auto"/>
        <w:rPr>
          <w:rFonts w:ascii="Arial" w:hAnsi="Arial" w:cs="Arial"/>
          <w:sz w:val="24"/>
          <w:szCs w:val="24"/>
        </w:rPr>
      </w:pPr>
      <w:r>
        <w:rPr>
          <w:rFonts w:ascii="Arial" w:hAnsi="Arial" w:cs="Arial"/>
          <w:sz w:val="24"/>
          <w:szCs w:val="24"/>
        </w:rPr>
        <w:t>Counsel</w:t>
      </w:r>
      <w:r w:rsidR="00F11EED">
        <w:rPr>
          <w:rFonts w:ascii="Arial" w:hAnsi="Arial" w:cs="Arial"/>
          <w:sz w:val="24"/>
          <w:szCs w:val="24"/>
        </w:rPr>
        <w:t xml:space="preserve"> </w:t>
      </w:r>
      <w:r w:rsidR="00E66A18" w:rsidRPr="00EF2C17">
        <w:rPr>
          <w:rFonts w:ascii="Arial" w:hAnsi="Arial" w:cs="Arial"/>
          <w:sz w:val="24"/>
          <w:szCs w:val="24"/>
        </w:rPr>
        <w:t>fo</w:t>
      </w:r>
      <w:r w:rsidR="00377FDC" w:rsidRPr="00EF2C17">
        <w:rPr>
          <w:rFonts w:ascii="Arial" w:hAnsi="Arial" w:cs="Arial"/>
          <w:sz w:val="24"/>
          <w:szCs w:val="24"/>
        </w:rPr>
        <w:t xml:space="preserve">r the </w:t>
      </w:r>
      <w:r w:rsidR="00F11EED">
        <w:rPr>
          <w:rFonts w:ascii="Arial" w:hAnsi="Arial" w:cs="Arial"/>
          <w:sz w:val="24"/>
          <w:szCs w:val="24"/>
        </w:rPr>
        <w:t>Plaintiff</w:t>
      </w:r>
      <w:r w:rsidR="004716A2" w:rsidRPr="00EF2C17">
        <w:rPr>
          <w:rFonts w:ascii="Arial" w:hAnsi="Arial" w:cs="Arial"/>
          <w:sz w:val="24"/>
          <w:szCs w:val="24"/>
        </w:rPr>
        <w:t>:</w:t>
      </w:r>
      <w:r w:rsidR="00E7226C">
        <w:rPr>
          <w:rFonts w:ascii="Arial" w:hAnsi="Arial" w:cs="Arial"/>
          <w:sz w:val="24"/>
          <w:szCs w:val="24"/>
        </w:rPr>
        <w:t xml:space="preserve"> </w:t>
      </w:r>
      <w:r w:rsidR="007626D8">
        <w:rPr>
          <w:rFonts w:ascii="Arial" w:hAnsi="Arial" w:cs="Arial"/>
          <w:sz w:val="24"/>
          <w:szCs w:val="24"/>
        </w:rPr>
        <w:tab/>
      </w:r>
      <w:r>
        <w:rPr>
          <w:rFonts w:ascii="Arial" w:hAnsi="Arial" w:cs="Arial"/>
          <w:sz w:val="24"/>
          <w:szCs w:val="24"/>
        </w:rPr>
        <w:t xml:space="preserve">Mr </w:t>
      </w:r>
      <w:r w:rsidR="00213E12">
        <w:rPr>
          <w:rFonts w:ascii="Arial" w:hAnsi="Arial" w:cs="Arial"/>
          <w:sz w:val="24"/>
          <w:szCs w:val="24"/>
        </w:rPr>
        <w:t xml:space="preserve">D </w:t>
      </w:r>
      <w:r>
        <w:rPr>
          <w:rFonts w:ascii="Arial" w:hAnsi="Arial" w:cs="Arial"/>
          <w:sz w:val="24"/>
          <w:szCs w:val="24"/>
        </w:rPr>
        <w:t>B Tshabalala</w:t>
      </w:r>
    </w:p>
    <w:p w:rsidR="007626D8" w:rsidRDefault="00F9064E" w:rsidP="00F11EED">
      <w:pPr>
        <w:tabs>
          <w:tab w:val="left" w:pos="4917"/>
        </w:tabs>
        <w:spacing w:after="0" w:line="360" w:lineRule="auto"/>
        <w:ind w:left="1440" w:hanging="1440"/>
        <w:rPr>
          <w:rFonts w:ascii="Arial" w:hAnsi="Arial" w:cs="Arial"/>
          <w:sz w:val="24"/>
          <w:szCs w:val="24"/>
        </w:rPr>
      </w:pPr>
      <w:r w:rsidRPr="00EF2C17">
        <w:rPr>
          <w:rFonts w:ascii="Arial" w:hAnsi="Arial" w:cs="Arial"/>
          <w:sz w:val="24"/>
          <w:szCs w:val="24"/>
        </w:rPr>
        <w:t>I</w:t>
      </w:r>
      <w:r w:rsidR="003649CD" w:rsidRPr="00EF2C17">
        <w:rPr>
          <w:rFonts w:ascii="Arial" w:hAnsi="Arial" w:cs="Arial"/>
          <w:sz w:val="24"/>
          <w:szCs w:val="24"/>
        </w:rPr>
        <w:t>nstructed by:</w:t>
      </w:r>
      <w:r w:rsidR="00BA0693">
        <w:rPr>
          <w:rFonts w:ascii="Arial" w:hAnsi="Arial" w:cs="Arial"/>
          <w:sz w:val="24"/>
          <w:szCs w:val="24"/>
        </w:rPr>
        <w:tab/>
      </w:r>
      <w:r w:rsidR="00213E12">
        <w:rPr>
          <w:rFonts w:ascii="Arial" w:hAnsi="Arial" w:cs="Arial"/>
          <w:sz w:val="24"/>
          <w:szCs w:val="24"/>
        </w:rPr>
        <w:t>Malapane Bruce Attorneys</w:t>
      </w:r>
    </w:p>
    <w:p w:rsidR="00BA0693" w:rsidRDefault="00BA0693" w:rsidP="00F11EED">
      <w:pPr>
        <w:tabs>
          <w:tab w:val="left" w:pos="4917"/>
        </w:tabs>
        <w:spacing w:after="0" w:line="360" w:lineRule="auto"/>
        <w:ind w:left="1440" w:hanging="1440"/>
        <w:rPr>
          <w:rFonts w:ascii="Arial" w:eastAsia="Times New Roman" w:hAnsi="Arial" w:cs="Arial"/>
          <w:sz w:val="24"/>
          <w:szCs w:val="24"/>
          <w:lang w:eastAsia="en-GB"/>
        </w:rPr>
      </w:pPr>
      <w:r>
        <w:rPr>
          <w:rFonts w:ascii="Arial" w:eastAsia="Times New Roman" w:hAnsi="Arial" w:cs="Arial"/>
          <w:sz w:val="24"/>
          <w:szCs w:val="24"/>
          <w:lang w:eastAsia="en-GB"/>
        </w:rPr>
        <w:t>Counsel for the Respondents:</w:t>
      </w:r>
      <w:r>
        <w:rPr>
          <w:rFonts w:ascii="Arial" w:eastAsia="Times New Roman" w:hAnsi="Arial" w:cs="Arial"/>
          <w:sz w:val="24"/>
          <w:szCs w:val="24"/>
          <w:lang w:eastAsia="en-GB"/>
        </w:rPr>
        <w:tab/>
        <w:t xml:space="preserve">Ms </w:t>
      </w:r>
      <w:r w:rsidR="00213E12">
        <w:rPr>
          <w:rFonts w:ascii="Arial" w:eastAsia="Times New Roman" w:hAnsi="Arial" w:cs="Arial"/>
          <w:sz w:val="24"/>
          <w:szCs w:val="24"/>
          <w:lang w:eastAsia="en-GB"/>
        </w:rPr>
        <w:t xml:space="preserve">Z </w:t>
      </w:r>
      <w:r>
        <w:rPr>
          <w:rFonts w:ascii="Arial" w:eastAsia="Times New Roman" w:hAnsi="Arial" w:cs="Arial"/>
          <w:sz w:val="24"/>
          <w:szCs w:val="24"/>
          <w:lang w:eastAsia="en-GB"/>
        </w:rPr>
        <w:t>Omar</w:t>
      </w:r>
    </w:p>
    <w:p w:rsidR="001B284E" w:rsidRPr="00F11EED" w:rsidRDefault="001B284E" w:rsidP="00F11EED">
      <w:pPr>
        <w:tabs>
          <w:tab w:val="left" w:pos="4917"/>
        </w:tabs>
        <w:spacing w:after="0" w:line="360" w:lineRule="auto"/>
        <w:ind w:left="1440" w:hanging="1440"/>
        <w:rPr>
          <w:rFonts w:ascii="Arial" w:eastAsia="Times New Roman" w:hAnsi="Arial" w:cs="Arial"/>
          <w:sz w:val="24"/>
          <w:szCs w:val="24"/>
          <w:lang w:eastAsia="en-GB"/>
        </w:rPr>
      </w:pPr>
      <w:r>
        <w:rPr>
          <w:rFonts w:ascii="Arial" w:eastAsia="Times New Roman" w:hAnsi="Arial" w:cs="Arial"/>
          <w:sz w:val="24"/>
          <w:szCs w:val="24"/>
          <w:lang w:eastAsia="en-GB"/>
        </w:rPr>
        <w:t>Instructed by:</w:t>
      </w:r>
      <w:r>
        <w:rPr>
          <w:rFonts w:ascii="Arial" w:eastAsia="Times New Roman" w:hAnsi="Arial" w:cs="Arial"/>
          <w:sz w:val="24"/>
          <w:szCs w:val="24"/>
          <w:lang w:eastAsia="en-GB"/>
        </w:rPr>
        <w:tab/>
      </w:r>
      <w:r w:rsidR="008749AC">
        <w:rPr>
          <w:rFonts w:ascii="Arial" w:eastAsia="Times New Roman" w:hAnsi="Arial" w:cs="Arial"/>
          <w:sz w:val="24"/>
          <w:szCs w:val="24"/>
          <w:lang w:eastAsia="en-GB"/>
        </w:rPr>
        <w:t>Zeh</w:t>
      </w:r>
      <w:r w:rsidR="00F81C48">
        <w:rPr>
          <w:rFonts w:ascii="Arial" w:eastAsia="Times New Roman" w:hAnsi="Arial" w:cs="Arial"/>
          <w:sz w:val="24"/>
          <w:szCs w:val="24"/>
          <w:lang w:eastAsia="en-GB"/>
        </w:rPr>
        <w:t>ir Omar Attorneys</w:t>
      </w:r>
    </w:p>
    <w:p w:rsidR="004F3075" w:rsidRPr="003A1629" w:rsidRDefault="00C46D9C" w:rsidP="006D66C8">
      <w:pPr>
        <w:tabs>
          <w:tab w:val="left" w:pos="4917"/>
        </w:tabs>
        <w:spacing w:after="0" w:line="360" w:lineRule="auto"/>
        <w:rPr>
          <w:rFonts w:ascii="Arial" w:hAnsi="Arial" w:cs="Arial"/>
          <w:sz w:val="24"/>
          <w:szCs w:val="24"/>
        </w:rPr>
      </w:pPr>
      <w:r w:rsidRPr="00EF2C17">
        <w:rPr>
          <w:rFonts w:ascii="Arial" w:hAnsi="Arial" w:cs="Arial"/>
          <w:sz w:val="24"/>
          <w:szCs w:val="24"/>
        </w:rPr>
        <w:t>D</w:t>
      </w:r>
      <w:r w:rsidR="002F1742" w:rsidRPr="00EF2C17">
        <w:rPr>
          <w:rFonts w:ascii="Arial" w:hAnsi="Arial" w:cs="Arial"/>
          <w:sz w:val="24"/>
          <w:szCs w:val="24"/>
        </w:rPr>
        <w:t>ate of the hearing:</w:t>
      </w:r>
      <w:r w:rsidR="00970918">
        <w:rPr>
          <w:rFonts w:ascii="Arial" w:hAnsi="Arial" w:cs="Arial"/>
          <w:sz w:val="24"/>
          <w:szCs w:val="24"/>
        </w:rPr>
        <w:t xml:space="preserve"> </w:t>
      </w:r>
      <w:r w:rsidR="007626D8">
        <w:rPr>
          <w:rFonts w:ascii="Arial" w:hAnsi="Arial" w:cs="Arial"/>
          <w:sz w:val="24"/>
          <w:szCs w:val="24"/>
        </w:rPr>
        <w:tab/>
      </w:r>
      <w:r w:rsidR="00BD3409">
        <w:rPr>
          <w:rFonts w:ascii="Arial" w:hAnsi="Arial" w:cs="Arial"/>
          <w:sz w:val="24"/>
          <w:szCs w:val="24"/>
        </w:rPr>
        <w:t>12</w:t>
      </w:r>
      <w:r w:rsidR="00F11EED">
        <w:rPr>
          <w:rFonts w:ascii="Arial" w:hAnsi="Arial" w:cs="Arial"/>
          <w:sz w:val="24"/>
          <w:szCs w:val="24"/>
        </w:rPr>
        <w:t xml:space="preserve"> February 2024</w:t>
      </w:r>
    </w:p>
    <w:p w:rsidR="00AB30C9" w:rsidRPr="00B93312" w:rsidRDefault="00EA61D2" w:rsidP="006D66C8">
      <w:pPr>
        <w:tabs>
          <w:tab w:val="left" w:pos="4917"/>
        </w:tabs>
        <w:spacing w:after="0" w:line="360" w:lineRule="auto"/>
        <w:rPr>
          <w:rFonts w:ascii="Arial" w:hAnsi="Arial" w:cs="Arial"/>
          <w:sz w:val="24"/>
          <w:szCs w:val="24"/>
        </w:rPr>
      </w:pPr>
      <w:r w:rsidRPr="003A1629">
        <w:rPr>
          <w:rFonts w:ascii="Arial" w:hAnsi="Arial" w:cs="Arial"/>
          <w:sz w:val="24"/>
          <w:szCs w:val="24"/>
        </w:rPr>
        <w:t>Da</w:t>
      </w:r>
      <w:r w:rsidR="004F3075" w:rsidRPr="003A1629">
        <w:rPr>
          <w:rFonts w:ascii="Arial" w:hAnsi="Arial" w:cs="Arial"/>
          <w:sz w:val="24"/>
          <w:szCs w:val="24"/>
        </w:rPr>
        <w:t>te of judgment:</w:t>
      </w:r>
      <w:r w:rsidR="00970918">
        <w:rPr>
          <w:rFonts w:ascii="Arial" w:hAnsi="Arial" w:cs="Arial"/>
          <w:sz w:val="24"/>
          <w:szCs w:val="24"/>
        </w:rPr>
        <w:t xml:space="preserve"> </w:t>
      </w:r>
      <w:r w:rsidR="00BD3409">
        <w:rPr>
          <w:rFonts w:ascii="Arial" w:hAnsi="Arial" w:cs="Arial"/>
          <w:sz w:val="24"/>
          <w:szCs w:val="24"/>
        </w:rPr>
        <w:tab/>
        <w:t>13</w:t>
      </w:r>
      <w:r w:rsidR="00F11EED">
        <w:rPr>
          <w:rFonts w:ascii="Arial" w:hAnsi="Arial" w:cs="Arial"/>
          <w:sz w:val="24"/>
          <w:szCs w:val="24"/>
        </w:rPr>
        <w:t xml:space="preserve"> February 2024</w:t>
      </w:r>
      <w:r w:rsidR="00BE029D" w:rsidRPr="003A1629">
        <w:rPr>
          <w:rFonts w:ascii="Arial" w:hAnsi="Arial" w:cs="Arial"/>
          <w:sz w:val="24"/>
          <w:szCs w:val="24"/>
        </w:rPr>
        <w:tab/>
      </w:r>
      <w:r w:rsidR="00CF7942" w:rsidRPr="00B93312">
        <w:rPr>
          <w:rFonts w:ascii="Arial" w:hAnsi="Arial" w:cs="Arial"/>
          <w:sz w:val="24"/>
          <w:szCs w:val="24"/>
        </w:rPr>
        <w:tab/>
      </w:r>
      <w:r w:rsidR="003649CD" w:rsidRPr="00B93312">
        <w:rPr>
          <w:rFonts w:ascii="Arial" w:hAnsi="Arial" w:cs="Arial"/>
          <w:sz w:val="24"/>
          <w:szCs w:val="24"/>
        </w:rPr>
        <w:tab/>
      </w:r>
      <w:bookmarkEnd w:id="0"/>
    </w:p>
    <w:sectPr w:rsidR="00AB30C9" w:rsidRPr="00B93312" w:rsidSect="00065E8F">
      <w:headerReference w:type="default" r:id="rId13"/>
      <w:footerReference w:type="default" r:id="rId14"/>
      <w:footerReference w:type="first" r:id="rId15"/>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406" w:rsidRDefault="005E0406">
      <w:pPr>
        <w:spacing w:after="0" w:line="240" w:lineRule="auto"/>
      </w:pPr>
      <w:r>
        <w:separator/>
      </w:r>
    </w:p>
  </w:endnote>
  <w:endnote w:type="continuationSeparator" w:id="0">
    <w:p w:rsidR="005E0406" w:rsidRDefault="005E0406">
      <w:pPr>
        <w:spacing w:after="0" w:line="240" w:lineRule="auto"/>
      </w:pPr>
      <w:r>
        <w:continuationSeparator/>
      </w:r>
    </w:p>
  </w:endnote>
  <w:endnote w:type="continuationNotice" w:id="1">
    <w:p w:rsidR="005E0406" w:rsidRDefault="005E04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rsidR="00194716" w:rsidRDefault="00194716">
        <w:pPr>
          <w:pStyle w:val="Footer"/>
          <w:jc w:val="center"/>
        </w:pPr>
        <w:r w:rsidRPr="00CD0D31">
          <w:rPr>
            <w:rFonts w:ascii="Arial" w:hAnsi="Arial" w:cs="Arial"/>
            <w:sz w:val="24"/>
            <w:szCs w:val="24"/>
          </w:rPr>
          <w:fldChar w:fldCharType="begin"/>
        </w:r>
        <w:r w:rsidRPr="00CD0D31">
          <w:rPr>
            <w:rFonts w:ascii="Arial" w:hAnsi="Arial" w:cs="Arial"/>
            <w:sz w:val="24"/>
            <w:szCs w:val="24"/>
          </w:rPr>
          <w:instrText xml:space="preserve"> PAGE   \* MERGEFORMAT </w:instrText>
        </w:r>
        <w:r w:rsidRPr="00CD0D31">
          <w:rPr>
            <w:rFonts w:ascii="Arial" w:hAnsi="Arial" w:cs="Arial"/>
            <w:sz w:val="24"/>
            <w:szCs w:val="24"/>
          </w:rPr>
          <w:fldChar w:fldCharType="separate"/>
        </w:r>
        <w:r w:rsidR="003A2213">
          <w:rPr>
            <w:rFonts w:ascii="Arial" w:hAnsi="Arial" w:cs="Arial"/>
            <w:noProof/>
            <w:sz w:val="24"/>
            <w:szCs w:val="24"/>
          </w:rPr>
          <w:t>7</w:t>
        </w:r>
        <w:r w:rsidRPr="00CD0D31">
          <w:rPr>
            <w:rFonts w:ascii="Arial" w:hAnsi="Arial" w:cs="Arial"/>
            <w:noProof/>
            <w:sz w:val="24"/>
            <w:szCs w:val="24"/>
          </w:rPr>
          <w:fldChar w:fldCharType="end"/>
        </w:r>
      </w:p>
    </w:sdtContent>
  </w:sdt>
  <w:p w:rsidR="00194716" w:rsidRDefault="00194716" w:rsidP="003A2213">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1097486259"/>
      <w:docPartObj>
        <w:docPartGallery w:val="Page Numbers (Bottom of Page)"/>
        <w:docPartUnique/>
      </w:docPartObj>
    </w:sdtPr>
    <w:sdtEndPr/>
    <w:sdtContent>
      <w:p w:rsidR="00194716" w:rsidRPr="005F074E" w:rsidRDefault="00194716">
        <w:pPr>
          <w:pStyle w:val="Footer"/>
          <w:jc w:val="center"/>
          <w:rPr>
            <w:rFonts w:ascii="Arial" w:hAnsi="Arial" w:cs="Arial"/>
            <w:sz w:val="24"/>
            <w:szCs w:val="24"/>
          </w:rPr>
        </w:pPr>
        <w:r w:rsidRPr="005F074E">
          <w:rPr>
            <w:rFonts w:ascii="Arial" w:hAnsi="Arial" w:cs="Arial"/>
            <w:sz w:val="24"/>
            <w:szCs w:val="24"/>
          </w:rPr>
          <w:fldChar w:fldCharType="begin"/>
        </w:r>
        <w:r w:rsidRPr="005F074E">
          <w:rPr>
            <w:rFonts w:ascii="Arial" w:hAnsi="Arial" w:cs="Arial"/>
            <w:sz w:val="24"/>
            <w:szCs w:val="24"/>
          </w:rPr>
          <w:instrText>PAGE   \* MERGEFORMAT</w:instrText>
        </w:r>
        <w:r w:rsidRPr="005F074E">
          <w:rPr>
            <w:rFonts w:ascii="Arial" w:hAnsi="Arial" w:cs="Arial"/>
            <w:sz w:val="24"/>
            <w:szCs w:val="24"/>
          </w:rPr>
          <w:fldChar w:fldCharType="separate"/>
        </w:r>
        <w:r w:rsidR="003A2213" w:rsidRPr="003A2213">
          <w:rPr>
            <w:rFonts w:ascii="Arial" w:hAnsi="Arial" w:cs="Arial"/>
            <w:noProof/>
            <w:sz w:val="24"/>
            <w:szCs w:val="24"/>
            <w:lang w:val="af-ZA"/>
          </w:rPr>
          <w:t>1</w:t>
        </w:r>
        <w:r w:rsidRPr="005F074E">
          <w:rPr>
            <w:rFonts w:ascii="Arial" w:hAnsi="Arial" w:cs="Arial"/>
            <w:sz w:val="24"/>
            <w:szCs w:val="24"/>
          </w:rPr>
          <w:fldChar w:fldCharType="end"/>
        </w:r>
      </w:p>
    </w:sdtContent>
  </w:sdt>
  <w:p w:rsidR="00194716" w:rsidRPr="005F074E" w:rsidRDefault="00194716">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406" w:rsidRDefault="005E0406">
      <w:pPr>
        <w:spacing w:after="0" w:line="240" w:lineRule="auto"/>
      </w:pPr>
      <w:r>
        <w:separator/>
      </w:r>
    </w:p>
  </w:footnote>
  <w:footnote w:type="continuationSeparator" w:id="0">
    <w:p w:rsidR="005E0406" w:rsidRDefault="005E0406">
      <w:pPr>
        <w:spacing w:after="0" w:line="240" w:lineRule="auto"/>
      </w:pPr>
      <w:r>
        <w:continuationSeparator/>
      </w:r>
    </w:p>
  </w:footnote>
  <w:footnote w:type="continuationNotice" w:id="1">
    <w:p w:rsidR="005E0406" w:rsidRDefault="005E0406">
      <w:pPr>
        <w:spacing w:after="0" w:line="240" w:lineRule="auto"/>
      </w:pPr>
    </w:p>
  </w:footnote>
  <w:footnote w:id="2">
    <w:p w:rsidR="00A86576" w:rsidRPr="00A86576" w:rsidRDefault="00A86576">
      <w:pPr>
        <w:pStyle w:val="FootnoteText"/>
        <w:rPr>
          <w:lang w:val="en-US"/>
        </w:rPr>
      </w:pPr>
      <w:r>
        <w:rPr>
          <w:rStyle w:val="FootnoteReference"/>
        </w:rPr>
        <w:footnoteRef/>
      </w:r>
      <w:r>
        <w:t xml:space="preserve"> </w:t>
      </w:r>
      <w:r>
        <w:rPr>
          <w:lang w:val="en-US"/>
        </w:rPr>
        <w:t>Act 120 of 1998 as amended.</w:t>
      </w:r>
    </w:p>
  </w:footnote>
  <w:footnote w:id="3">
    <w:p w:rsidR="00A86576" w:rsidRPr="00A86576" w:rsidRDefault="00A86576">
      <w:pPr>
        <w:pStyle w:val="FootnoteText"/>
        <w:rPr>
          <w:lang w:val="en-US"/>
        </w:rPr>
      </w:pPr>
      <w:r>
        <w:rPr>
          <w:rStyle w:val="FootnoteReference"/>
        </w:rPr>
        <w:footnoteRef/>
      </w:r>
      <w:r>
        <w:t xml:space="preserve"> </w:t>
      </w:r>
      <w:r>
        <w:rPr>
          <w:lang w:val="en-US"/>
        </w:rPr>
        <w:t>The stamped Court order is still at large.</w:t>
      </w:r>
    </w:p>
  </w:footnote>
  <w:footnote w:id="4">
    <w:p w:rsidR="003161EC" w:rsidRPr="003161EC" w:rsidRDefault="003161EC">
      <w:pPr>
        <w:pStyle w:val="FootnoteText"/>
        <w:rPr>
          <w:lang w:val="en-ZA"/>
        </w:rPr>
      </w:pPr>
      <w:r>
        <w:rPr>
          <w:rStyle w:val="FootnoteReference"/>
        </w:rPr>
        <w:footnoteRef/>
      </w:r>
      <w:r>
        <w:t xml:space="preserve"> </w:t>
      </w:r>
      <w:r>
        <w:rPr>
          <w:lang w:val="en-ZA"/>
        </w:rPr>
        <w:t xml:space="preserve">See </w:t>
      </w:r>
      <w:r w:rsidRPr="003161EC">
        <w:rPr>
          <w:i/>
          <w:lang w:val="en-ZA"/>
        </w:rPr>
        <w:t>Pahad Shipping CC v Commissioner,</w:t>
      </w:r>
      <w:r>
        <w:rPr>
          <w:lang w:val="en-ZA"/>
        </w:rPr>
        <w:t xml:space="preserve"> </w:t>
      </w:r>
      <w:r w:rsidRPr="003161EC">
        <w:rPr>
          <w:i/>
          <w:lang w:val="en-ZA"/>
        </w:rPr>
        <w:t>SARS</w:t>
      </w:r>
      <w:r>
        <w:rPr>
          <w:lang w:val="en-ZA"/>
        </w:rPr>
        <w:t xml:space="preserve"> [2010] 2 All SA 246 (SCA)</w:t>
      </w:r>
    </w:p>
  </w:footnote>
  <w:footnote w:id="5">
    <w:p w:rsidR="00EC0CFF" w:rsidRPr="00EC0CFF" w:rsidRDefault="00EC0CFF">
      <w:pPr>
        <w:pStyle w:val="FootnoteText"/>
        <w:rPr>
          <w:lang w:val="en-US"/>
        </w:rPr>
      </w:pPr>
      <w:r>
        <w:rPr>
          <w:rStyle w:val="FootnoteReference"/>
        </w:rPr>
        <w:footnoteRef/>
      </w:r>
      <w:r>
        <w:t xml:space="preserve"> </w:t>
      </w:r>
      <w:r>
        <w:rPr>
          <w:lang w:val="en-US"/>
        </w:rPr>
        <w:t>See</w:t>
      </w:r>
      <w:r w:rsidRPr="00EC0CFF">
        <w:rPr>
          <w:i/>
          <w:lang w:val="en-US"/>
        </w:rPr>
        <w:t xml:space="preserve"> Les v Bornstein</w:t>
      </w:r>
      <w:r>
        <w:rPr>
          <w:lang w:val="en-US"/>
        </w:rPr>
        <w:t xml:space="preserve"> 1948 (4) SA 333 (C) and </w:t>
      </w:r>
      <w:r w:rsidRPr="00EC0CFF">
        <w:rPr>
          <w:i/>
          <w:lang w:val="en-US"/>
        </w:rPr>
        <w:t>Room Hire Co Ltd v Jeppe Street Mansions (Pty) Ltd</w:t>
      </w:r>
      <w:r>
        <w:rPr>
          <w:lang w:val="en-US"/>
        </w:rPr>
        <w:t xml:space="preserve"> 1949 (3) 1155 (T).</w:t>
      </w:r>
    </w:p>
  </w:footnote>
  <w:footnote w:id="6">
    <w:p w:rsidR="005A47B6" w:rsidRPr="005A47B6" w:rsidRDefault="005A47B6">
      <w:pPr>
        <w:pStyle w:val="FootnoteText"/>
        <w:rPr>
          <w:lang w:val="en-ZA"/>
        </w:rPr>
      </w:pPr>
      <w:r>
        <w:rPr>
          <w:rStyle w:val="FootnoteReference"/>
        </w:rPr>
        <w:footnoteRef/>
      </w:r>
      <w:r>
        <w:t xml:space="preserve"> </w:t>
      </w:r>
      <w:r>
        <w:rPr>
          <w:lang w:val="en-ZA"/>
        </w:rPr>
        <w:t>See rule 20 of the Uniform Rules.</w:t>
      </w:r>
    </w:p>
  </w:footnote>
  <w:footnote w:id="7">
    <w:p w:rsidR="006A450E" w:rsidRPr="006A450E" w:rsidRDefault="006A450E">
      <w:pPr>
        <w:pStyle w:val="FootnoteText"/>
        <w:rPr>
          <w:lang w:val="en-US"/>
        </w:rPr>
      </w:pPr>
      <w:r>
        <w:rPr>
          <w:rStyle w:val="FootnoteReference"/>
        </w:rPr>
        <w:footnoteRef/>
      </w:r>
      <w:r>
        <w:t xml:space="preserve"> </w:t>
      </w:r>
      <w:r>
        <w:rPr>
          <w:lang w:val="en-US"/>
        </w:rPr>
        <w:t>See</w:t>
      </w:r>
      <w:r w:rsidRPr="00B87403">
        <w:rPr>
          <w:i/>
          <w:lang w:val="en-US"/>
        </w:rPr>
        <w:t xml:space="preserve"> Landmark Mthatha (Pty) Ltd v King Sabata Dalinyebo Municipality: In re African Bulk Earthworks (Pty) Ltd v Landmark Mthatha (Pty) Ltd </w:t>
      </w:r>
      <w:r>
        <w:rPr>
          <w:lang w:val="en-US"/>
        </w:rPr>
        <w:t xml:space="preserve">2010 (3) SA </w:t>
      </w:r>
      <w:r w:rsidR="00B87403">
        <w:rPr>
          <w:lang w:val="en-US"/>
        </w:rPr>
        <w:t>81 (ECM) at 86B-C.</w:t>
      </w:r>
      <w:r>
        <w:rPr>
          <w:lang w:val="en-US"/>
        </w:rPr>
        <w:t xml:space="preserve"> </w:t>
      </w:r>
    </w:p>
  </w:footnote>
  <w:footnote w:id="8">
    <w:p w:rsidR="000C5DBA" w:rsidRPr="000C5DBA" w:rsidRDefault="000C5DBA">
      <w:pPr>
        <w:pStyle w:val="FootnoteText"/>
        <w:rPr>
          <w:lang w:val="en-US"/>
        </w:rPr>
      </w:pPr>
      <w:r>
        <w:rPr>
          <w:rStyle w:val="FootnoteReference"/>
        </w:rPr>
        <w:footnoteRef/>
      </w:r>
      <w:r>
        <w:t xml:space="preserve"> </w:t>
      </w:r>
      <w:r>
        <w:rPr>
          <w:lang w:val="en-US"/>
        </w:rPr>
        <w:t xml:space="preserve">See </w:t>
      </w:r>
      <w:r w:rsidRPr="000C5DBA">
        <w:rPr>
          <w:i/>
          <w:lang w:val="en-US"/>
        </w:rPr>
        <w:t>Silverthorne v Simon</w:t>
      </w:r>
      <w:r>
        <w:rPr>
          <w:lang w:val="en-US"/>
        </w:rPr>
        <w:t xml:space="preserve"> 1907 TS 123 at 124. </w:t>
      </w:r>
    </w:p>
  </w:footnote>
  <w:footnote w:id="9">
    <w:p w:rsidR="00C35B71" w:rsidRPr="00C35B71" w:rsidRDefault="00C35B71">
      <w:pPr>
        <w:pStyle w:val="FootnoteText"/>
        <w:rPr>
          <w:lang w:val="en-ZA"/>
        </w:rPr>
      </w:pPr>
      <w:r>
        <w:rPr>
          <w:rStyle w:val="FootnoteReference"/>
        </w:rPr>
        <w:footnoteRef/>
      </w:r>
      <w:r>
        <w:t xml:space="preserve"> </w:t>
      </w:r>
      <w:r w:rsidRPr="00C35B71">
        <w:rPr>
          <w:i/>
          <w:lang w:val="en-ZA"/>
        </w:rPr>
        <w:t>Collet v CCMA</w:t>
      </w:r>
      <w:r>
        <w:rPr>
          <w:lang w:val="en-ZA"/>
        </w:rPr>
        <w:t xml:space="preserve"> [2014] 6 BLLR 523 (LAC)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716" w:rsidRDefault="00194716">
    <w:pPr>
      <w:pStyle w:val="Header"/>
      <w:jc w:val="center"/>
    </w:pPr>
  </w:p>
  <w:p w:rsidR="00194716" w:rsidRDefault="001947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BDE"/>
    <w:multiLevelType w:val="multilevel"/>
    <w:tmpl w:val="EC60B9CC"/>
    <w:styleLink w:val="CurrentList19"/>
    <w:lvl w:ilvl="0">
      <w:start w:val="1"/>
      <w:numFmt w:val="decimal"/>
      <w:lvlText w:val="[%1]"/>
      <w:lvlJc w:val="left"/>
      <w:pPr>
        <w:ind w:left="851" w:hanging="851"/>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15:restartNumberingAfterBreak="0">
    <w:nsid w:val="0C473170"/>
    <w:multiLevelType w:val="hybridMultilevel"/>
    <w:tmpl w:val="D2EA0896"/>
    <w:lvl w:ilvl="0" w:tplc="F4E0BB58">
      <w:start w:val="9"/>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3" w15:restartNumberingAfterBreak="0">
    <w:nsid w:val="0FBD659D"/>
    <w:multiLevelType w:val="multilevel"/>
    <w:tmpl w:val="E398D6EC"/>
    <w:styleLink w:val="CurrentList14"/>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11181F"/>
    <w:multiLevelType w:val="multilevel"/>
    <w:tmpl w:val="1E60A63A"/>
    <w:styleLink w:val="CurrentList23"/>
    <w:lvl w:ilvl="0">
      <w:start w:val="1"/>
      <w:numFmt w:val="decimal"/>
      <w:lvlText w:val="[%1]"/>
      <w:lvlJc w:val="left"/>
      <w:pPr>
        <w:ind w:left="1134" w:hanging="1134"/>
      </w:pPr>
      <w:rPr>
        <w:rFonts w:hint="default"/>
      </w:rPr>
    </w:lvl>
    <w:lvl w:ilvl="1">
      <w:start w:val="1"/>
      <w:numFmt w:val="decimal"/>
      <w:lvlRestart w:val="0"/>
      <w:suff w:val="space"/>
      <w:lvlText w:val="[%1.%2]"/>
      <w:lvlJc w:val="left"/>
      <w:pPr>
        <w:ind w:left="1701" w:hanging="134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A317A3"/>
    <w:multiLevelType w:val="multilevel"/>
    <w:tmpl w:val="B24CC402"/>
    <w:styleLink w:val="CurrentList26"/>
    <w:lvl w:ilvl="0">
      <w:start w:val="1"/>
      <w:numFmt w:val="decimal"/>
      <w:isLg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8E2FB2"/>
    <w:multiLevelType w:val="multilevel"/>
    <w:tmpl w:val="AEC40546"/>
    <w:styleLink w:val="CurrentList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882767"/>
    <w:multiLevelType w:val="hybridMultilevel"/>
    <w:tmpl w:val="ED92AC92"/>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97E42"/>
    <w:multiLevelType w:val="multilevel"/>
    <w:tmpl w:val="AC8ABCC4"/>
    <w:styleLink w:val="CurrentList6"/>
    <w:lvl w:ilvl="0">
      <w:start w:val="1"/>
      <w:numFmt w:val="decimal"/>
      <w:lvlText w:val="[%1]"/>
      <w:lvlJc w:val="left"/>
      <w:pPr>
        <w:ind w:left="360" w:hanging="360"/>
      </w:pPr>
      <w:rPr>
        <w:rFonts w:ascii="Arial" w:hAnsi="Arial" w:hint="default"/>
        <w:sz w:val="24"/>
      </w:rPr>
    </w:lvl>
    <w:lvl w:ilvl="1">
      <w:start w:val="1"/>
      <w:numFmt w:val="decimal"/>
      <w:lvlRestart w:val="0"/>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D555602"/>
    <w:multiLevelType w:val="multilevel"/>
    <w:tmpl w:val="72D4C7D8"/>
    <w:styleLink w:val="CurrentList4"/>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E326D7D"/>
    <w:multiLevelType w:val="multilevel"/>
    <w:tmpl w:val="3EA6DF32"/>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600" w:hanging="720"/>
      </w:pPr>
      <w:rPr>
        <w:vertAlign w:val="baseline"/>
      </w:rPr>
    </w:lvl>
    <w:lvl w:ilvl="5">
      <w:start w:val="1"/>
      <w:numFmt w:val="decimal"/>
      <w:lvlText w:val="%1.%2.%3.%4.%5.%6."/>
      <w:lvlJc w:val="left"/>
      <w:pPr>
        <w:ind w:left="4320" w:hanging="720"/>
      </w:pPr>
      <w:rPr>
        <w:vertAlign w:val="baseline"/>
      </w:rPr>
    </w:lvl>
    <w:lvl w:ilvl="6">
      <w:start w:val="1"/>
      <w:numFmt w:val="decimal"/>
      <w:lvlText w:val="%1.%2.%3.%4.%5.%6.%7."/>
      <w:lvlJc w:val="left"/>
      <w:pPr>
        <w:ind w:left="5040" w:hanging="720"/>
      </w:pPr>
      <w:rPr>
        <w:vertAlign w:val="baseline"/>
      </w:rPr>
    </w:lvl>
    <w:lvl w:ilvl="7">
      <w:start w:val="1"/>
      <w:numFmt w:val="decimal"/>
      <w:lvlText w:val="%1.%2.%3.%4.%5.%6.%7.%8."/>
      <w:lvlJc w:val="left"/>
      <w:pPr>
        <w:ind w:left="5760" w:hanging="720"/>
      </w:pPr>
      <w:rPr>
        <w:vertAlign w:val="baseline"/>
      </w:rPr>
    </w:lvl>
    <w:lvl w:ilvl="8">
      <w:start w:val="1"/>
      <w:numFmt w:val="decimal"/>
      <w:lvlText w:val="%1.%2.%3.%4.%5.%6.%7.%8.%9."/>
      <w:lvlJc w:val="left"/>
      <w:pPr>
        <w:ind w:left="6480" w:hanging="720"/>
      </w:pPr>
      <w:rPr>
        <w:vertAlign w:val="baseline"/>
      </w:rPr>
    </w:lvl>
  </w:abstractNum>
  <w:abstractNum w:abstractNumId="11" w15:restartNumberingAfterBreak="0">
    <w:nsid w:val="2EAE150F"/>
    <w:multiLevelType w:val="multilevel"/>
    <w:tmpl w:val="B0F8938C"/>
    <w:styleLink w:val="CurrentList9"/>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0877374"/>
    <w:multiLevelType w:val="multilevel"/>
    <w:tmpl w:val="72D4C7D8"/>
    <w:styleLink w:val="CurrentList5"/>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1B2B6E"/>
    <w:multiLevelType w:val="hybridMultilevel"/>
    <w:tmpl w:val="98384100"/>
    <w:lvl w:ilvl="0" w:tplc="29C28240">
      <w:start w:val="1"/>
      <w:numFmt w:val="bullet"/>
      <w:pStyle w:val="Heading4"/>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14" w15:restartNumberingAfterBreak="0">
    <w:nsid w:val="36BC0FA0"/>
    <w:multiLevelType w:val="multilevel"/>
    <w:tmpl w:val="996C423C"/>
    <w:styleLink w:val="CurrentList13"/>
    <w:lvl w:ilvl="0">
      <w:start w:val="1"/>
      <w:numFmt w:val="decimal"/>
      <w:suff w:val="space"/>
      <w:lvlText w:val="[%1]"/>
      <w:lvlJc w:val="left"/>
      <w:pPr>
        <w:ind w:left="567" w:hanging="56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9D19B8"/>
    <w:multiLevelType w:val="multilevel"/>
    <w:tmpl w:val="B0F8938C"/>
    <w:styleLink w:val="CurrentList3"/>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2637D2"/>
    <w:multiLevelType w:val="multilevel"/>
    <w:tmpl w:val="0809001F"/>
    <w:styleLink w:val="CurrentList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3B7101"/>
    <w:multiLevelType w:val="multilevel"/>
    <w:tmpl w:val="430C95A2"/>
    <w:styleLink w:val="CurrentList11"/>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08E3F75"/>
    <w:multiLevelType w:val="multilevel"/>
    <w:tmpl w:val="A6DA794E"/>
    <w:styleLink w:val="CurrentList22"/>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6A03357"/>
    <w:multiLevelType w:val="multilevel"/>
    <w:tmpl w:val="5A722266"/>
    <w:styleLink w:val="CurrentList2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DF6BAE"/>
    <w:multiLevelType w:val="multilevel"/>
    <w:tmpl w:val="108C18DA"/>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FA7264"/>
    <w:multiLevelType w:val="multilevel"/>
    <w:tmpl w:val="46BAB5AA"/>
    <w:styleLink w:val="CurrentList1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7A10DF"/>
    <w:multiLevelType w:val="multilevel"/>
    <w:tmpl w:val="2A4631BA"/>
    <w:lvl w:ilvl="0">
      <w:start w:val="1"/>
      <w:numFmt w:val="decimal"/>
      <w:pStyle w:val="Judgmentparagraph"/>
      <w:lvlText w:val="[%1]"/>
      <w:lvlJc w:val="left"/>
      <w:pPr>
        <w:ind w:left="360" w:hanging="360"/>
      </w:pPr>
      <w:rPr>
        <w:rFonts w:hint="default"/>
        <w:b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EC94623"/>
    <w:multiLevelType w:val="multilevel"/>
    <w:tmpl w:val="FA82D546"/>
    <w:lvl w:ilvl="0">
      <w:start w:val="1"/>
      <w:numFmt w:val="decimal"/>
      <w:pStyle w:val="ClaireNew"/>
      <w:lvlText w:val="%1."/>
      <w:lvlJc w:val="left"/>
      <w:pPr>
        <w:tabs>
          <w:tab w:val="num" w:pos="680"/>
        </w:tabs>
        <w:ind w:left="680" w:hanging="680"/>
      </w:pPr>
      <w:rPr>
        <w:rFonts w:ascii="Arial" w:hAnsi="Arial" w:cs="Arial" w:hint="default"/>
        <w:b w:val="0"/>
        <w:i w:val="0"/>
        <w:sz w:val="22"/>
        <w:szCs w:val="22"/>
      </w:rPr>
    </w:lvl>
    <w:lvl w:ilvl="1">
      <w:start w:val="1"/>
      <w:numFmt w:val="decimal"/>
      <w:lvlText w:val="%1.%2."/>
      <w:lvlJc w:val="left"/>
      <w:pPr>
        <w:tabs>
          <w:tab w:val="num" w:pos="1418"/>
        </w:tabs>
        <w:ind w:left="1418" w:hanging="1418"/>
      </w:pPr>
      <w:rPr>
        <w:rFonts w:ascii="Arial" w:hAnsi="Arial" w:cs="Arial" w:hint="default"/>
        <w:i w:val="0"/>
        <w:sz w:val="22"/>
        <w:szCs w:val="22"/>
      </w:rPr>
    </w:lvl>
    <w:lvl w:ilvl="2">
      <w:start w:val="1"/>
      <w:numFmt w:val="decimal"/>
      <w:lvlText w:val="%1.%2.%3."/>
      <w:lvlJc w:val="left"/>
      <w:pPr>
        <w:tabs>
          <w:tab w:val="num" w:pos="2381"/>
        </w:tabs>
        <w:ind w:left="2381" w:hanging="963"/>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 w15:restartNumberingAfterBreak="0">
    <w:nsid w:val="50922BC3"/>
    <w:multiLevelType w:val="multilevel"/>
    <w:tmpl w:val="E1D096E0"/>
    <w:styleLink w:val="CurrentList21"/>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2A00FC8"/>
    <w:multiLevelType w:val="multilevel"/>
    <w:tmpl w:val="D9A6748E"/>
    <w:styleLink w:val="CurrentList17"/>
    <w:lvl w:ilvl="0">
      <w:start w:val="1"/>
      <w:numFmt w:val="decimal"/>
      <w:lvlText w:val="[%1]"/>
      <w:lvlJc w:val="left"/>
      <w:pPr>
        <w:ind w:left="360" w:hanging="360"/>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68735F0"/>
    <w:multiLevelType w:val="multilevel"/>
    <w:tmpl w:val="2FEA9264"/>
    <w:styleLink w:val="CurrentList1"/>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115C65"/>
    <w:multiLevelType w:val="multilevel"/>
    <w:tmpl w:val="95EC162A"/>
    <w:styleLink w:val="CurrentList18"/>
    <w:lvl w:ilvl="0">
      <w:start w:val="1"/>
      <w:numFmt w:val="decimal"/>
      <w:lvlText w:val="[%1]"/>
      <w:lvlJc w:val="left"/>
      <w:pPr>
        <w:ind w:left="1134" w:hanging="1134"/>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E2F79AA"/>
    <w:multiLevelType w:val="multilevel"/>
    <w:tmpl w:val="B0D2E16A"/>
    <w:lvl w:ilvl="0">
      <w:start w:val="1"/>
      <w:numFmt w:val="decimal"/>
      <w:pStyle w:val="Judgementnumbering"/>
      <w:lvlText w:val="[%1]"/>
      <w:lvlJc w:val="left"/>
      <w:pPr>
        <w:ind w:left="720" w:hanging="720"/>
      </w:pPr>
      <w:rPr>
        <w:rFonts w:hint="default"/>
        <w:i w:val="0"/>
      </w:rPr>
    </w:lvl>
    <w:lvl w:ilvl="1">
      <w:start w:val="1"/>
      <w:numFmt w:val="decimal"/>
      <w:pStyle w:val="listing-level2"/>
      <w:lvlText w:val="%1.%2"/>
      <w:lvlJc w:val="left"/>
      <w:pPr>
        <w:ind w:left="1440" w:hanging="720"/>
      </w:pPr>
      <w:rPr>
        <w:rFonts w:hint="default"/>
      </w:rPr>
    </w:lvl>
    <w:lvl w:ilvl="2">
      <w:start w:val="1"/>
      <w:numFmt w:val="decimal"/>
      <w:pStyle w:val="listing-level3"/>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9" w15:restartNumberingAfterBreak="0">
    <w:nsid w:val="5FDA6C4B"/>
    <w:multiLevelType w:val="multilevel"/>
    <w:tmpl w:val="79CC1FCA"/>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9F115C3"/>
    <w:multiLevelType w:val="hybridMultilevel"/>
    <w:tmpl w:val="0EBA707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1" w15:restartNumberingAfterBreak="0">
    <w:nsid w:val="6CD03248"/>
    <w:multiLevelType w:val="multilevel"/>
    <w:tmpl w:val="AA9CA214"/>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32" w15:restartNumberingAfterBreak="0">
    <w:nsid w:val="6FEC051A"/>
    <w:multiLevelType w:val="multilevel"/>
    <w:tmpl w:val="CE4E28E0"/>
    <w:styleLink w:val="CurrentList12"/>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05124FC"/>
    <w:multiLevelType w:val="hybridMultilevel"/>
    <w:tmpl w:val="2A987A1C"/>
    <w:lvl w:ilvl="0" w:tplc="94E802DC">
      <w:start w:val="1"/>
      <w:numFmt w:val="decimal"/>
      <w:lvlText w:val="%1"/>
      <w:lvlJc w:val="left"/>
      <w:pPr>
        <w:tabs>
          <w:tab w:val="num" w:pos="284"/>
        </w:tabs>
        <w:ind w:left="284" w:hanging="28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B21DB0"/>
    <w:multiLevelType w:val="hybridMultilevel"/>
    <w:tmpl w:val="28FEF2B4"/>
    <w:lvl w:ilvl="0" w:tplc="8108B1D2">
      <w:start w:val="1"/>
      <w:numFmt w:val="decimal"/>
      <w:pStyle w:val="ListParagraph"/>
      <w:lvlText w:val="[%1]"/>
      <w:lvlJc w:val="left"/>
      <w:pPr>
        <w:ind w:left="502" w:hanging="360"/>
      </w:pPr>
      <w:rPr>
        <w:rFonts w:ascii="Arial" w:hAnsi="Arial" w:cs="Arial" w:hint="default"/>
        <w:sz w:val="24"/>
        <w:szCs w:val="24"/>
      </w:rPr>
    </w:lvl>
    <w:lvl w:ilvl="1" w:tplc="0409001B">
      <w:start w:val="1"/>
      <w:numFmt w:val="lowerRoman"/>
      <w:lvlText w:val="%2."/>
      <w:lvlJc w:val="right"/>
      <w:pPr>
        <w:ind w:left="4320" w:hanging="360"/>
      </w:pPr>
    </w:lvl>
    <w:lvl w:ilvl="2" w:tplc="04090019">
      <w:start w:val="1"/>
      <w:numFmt w:val="lowerLetter"/>
      <w:lvlText w:val="%3."/>
      <w:lvlJc w:val="lef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15:restartNumberingAfterBreak="0">
    <w:nsid w:val="7B84454A"/>
    <w:multiLevelType w:val="multilevel"/>
    <w:tmpl w:val="555ABABA"/>
    <w:styleLink w:val="CurrentList25"/>
    <w:lvl w:ilvl="0">
      <w:start w:val="1"/>
      <w:numFmt w:val="decima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DAE61EB"/>
    <w:multiLevelType w:val="multilevel"/>
    <w:tmpl w:val="D6BCA2D2"/>
    <w:styleLink w:val="CurrentList24"/>
    <w:lvl w:ilvl="0">
      <w:start w:val="1"/>
      <w:numFmt w:val="decimal"/>
      <w:lvlText w:val="[%1]"/>
      <w:lvlJc w:val="left"/>
      <w:pPr>
        <w:ind w:left="1134" w:hanging="1134"/>
      </w:pPr>
      <w:rPr>
        <w:rFonts w:hint="default"/>
      </w:rPr>
    </w:lvl>
    <w:lvl w:ilvl="1">
      <w:start w:val="1"/>
      <w:numFmt w:val="decimal"/>
      <w:lvlRestart w:val="0"/>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E096478"/>
    <w:multiLevelType w:val="multilevel"/>
    <w:tmpl w:val="2FEA9264"/>
    <w:styleLink w:val="CurrentList2"/>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FC02BA1"/>
    <w:multiLevelType w:val="multilevel"/>
    <w:tmpl w:val="851CF48C"/>
    <w:styleLink w:val="CurrentList27"/>
    <w:lvl w:ilvl="0">
      <w:start w:val="1"/>
      <w:numFmt w:val="decimal"/>
      <w:lvlText w:val="%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7"/>
  </w:num>
  <w:num w:numId="4">
    <w:abstractNumId w:val="15"/>
  </w:num>
  <w:num w:numId="5">
    <w:abstractNumId w:val="9"/>
  </w:num>
  <w:num w:numId="6">
    <w:abstractNumId w:val="12"/>
  </w:num>
  <w:num w:numId="7">
    <w:abstractNumId w:val="8"/>
  </w:num>
  <w:num w:numId="8">
    <w:abstractNumId w:val="20"/>
  </w:num>
  <w:num w:numId="9">
    <w:abstractNumId w:val="6"/>
  </w:num>
  <w:num w:numId="10">
    <w:abstractNumId w:val="11"/>
  </w:num>
  <w:num w:numId="11">
    <w:abstractNumId w:val="21"/>
  </w:num>
  <w:num w:numId="12">
    <w:abstractNumId w:val="17"/>
  </w:num>
  <w:num w:numId="13">
    <w:abstractNumId w:val="32"/>
  </w:num>
  <w:num w:numId="14">
    <w:abstractNumId w:val="14"/>
  </w:num>
  <w:num w:numId="15">
    <w:abstractNumId w:val="3"/>
  </w:num>
  <w:num w:numId="16">
    <w:abstractNumId w:val="13"/>
  </w:num>
  <w:num w:numId="17">
    <w:abstractNumId w:val="16"/>
  </w:num>
  <w:num w:numId="18">
    <w:abstractNumId w:val="29"/>
  </w:num>
  <w:num w:numId="19">
    <w:abstractNumId w:val="25"/>
  </w:num>
  <w:num w:numId="20">
    <w:abstractNumId w:val="27"/>
  </w:num>
  <w:num w:numId="21">
    <w:abstractNumId w:val="0"/>
  </w:num>
  <w:num w:numId="22">
    <w:abstractNumId w:val="19"/>
  </w:num>
  <w:num w:numId="23">
    <w:abstractNumId w:val="22"/>
  </w:num>
  <w:num w:numId="24">
    <w:abstractNumId w:val="24"/>
  </w:num>
  <w:num w:numId="25">
    <w:abstractNumId w:val="18"/>
  </w:num>
  <w:num w:numId="26">
    <w:abstractNumId w:val="4"/>
  </w:num>
  <w:num w:numId="27">
    <w:abstractNumId w:val="36"/>
  </w:num>
  <w:num w:numId="28">
    <w:abstractNumId w:val="7"/>
  </w:num>
  <w:num w:numId="29">
    <w:abstractNumId w:val="35"/>
  </w:num>
  <w:num w:numId="30">
    <w:abstractNumId w:val="5"/>
  </w:num>
  <w:num w:numId="31">
    <w:abstractNumId w:val="38"/>
  </w:num>
  <w:num w:numId="32">
    <w:abstractNumId w:val="34"/>
  </w:num>
  <w:num w:numId="33">
    <w:abstractNumId w:val="1"/>
  </w:num>
  <w:num w:numId="34">
    <w:abstractNumId w:val="28"/>
  </w:num>
  <w:num w:numId="35">
    <w:abstractNumId w:val="31"/>
  </w:num>
  <w:num w:numId="36">
    <w:abstractNumId w:val="2"/>
  </w:num>
  <w:num w:numId="37">
    <w:abstractNumId w:val="33"/>
  </w:num>
  <w:num w:numId="38">
    <w:abstractNumId w:val="30"/>
  </w:num>
  <w:num w:numId="39">
    <w:abstractNumId w:val="10"/>
  </w:num>
  <w:num w:numId="40">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asFAFup+yEtAAAA"/>
    <w:docVar w:name="EN.InstantFormat" w:val="&lt;ENInstantFormat&gt;&lt;Enabled&gt;1&lt;/Enabled&gt;&lt;ScanUnformatted&gt;1&lt;/ScanUnformatted&gt;&lt;ScanChanges&gt;1&lt;/ScanChanges&gt;&lt;Suspended&gt;1&lt;/Suspended&gt;&lt;/ENInstantFormat&gt;"/>
    <w:docVar w:name="EN.Layout" w:val="&lt;ENLayout&gt;&lt;Style&gt;StellL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9vzwfs7e50xsezdf3xt0tf5zpvtf2fe9r0&quot;&gt;My EndNote Library-Converted1&lt;record-ids&gt;&lt;item&gt;445&lt;/item&gt;&lt;item&gt;1363&lt;/item&gt;&lt;item&gt;1524&lt;/item&gt;&lt;item&gt;1525&lt;/item&gt;&lt;item&gt;1593&lt;/item&gt;&lt;item&gt;1594&lt;/item&gt;&lt;item&gt;1595&lt;/item&gt;&lt;item&gt;1596&lt;/item&gt;&lt;item&gt;1598&lt;/item&gt;&lt;item&gt;1600&lt;/item&gt;&lt;item&gt;1602&lt;/item&gt;&lt;item&gt;1603&lt;/item&gt;&lt;item&gt;1604&lt;/item&gt;&lt;item&gt;1605&lt;/item&gt;&lt;item&gt;1606&lt;/item&gt;&lt;item&gt;1608&lt;/item&gt;&lt;item&gt;1609&lt;/item&gt;&lt;item&gt;1610&lt;/item&gt;&lt;item&gt;1611&lt;/item&gt;&lt;item&gt;1612&lt;/item&gt;&lt;item&gt;1613&lt;/item&gt;&lt;item&gt;1616&lt;/item&gt;&lt;item&gt;1618&lt;/item&gt;&lt;item&gt;1619&lt;/item&gt;&lt;item&gt;1620&lt;/item&gt;&lt;item&gt;1621&lt;/item&gt;&lt;item&gt;1622&lt;/item&gt;&lt;item&gt;1624&lt;/item&gt;&lt;item&gt;1625&lt;/item&gt;&lt;item&gt;1626&lt;/item&gt;&lt;/record-ids&gt;&lt;/item&gt;&lt;/Libraries&gt;"/>
  </w:docVars>
  <w:rsids>
    <w:rsidRoot w:val="00F142B1"/>
    <w:rsid w:val="0000007B"/>
    <w:rsid w:val="0000112A"/>
    <w:rsid w:val="00001B0D"/>
    <w:rsid w:val="000020B7"/>
    <w:rsid w:val="00002103"/>
    <w:rsid w:val="00002170"/>
    <w:rsid w:val="0000244E"/>
    <w:rsid w:val="0000273A"/>
    <w:rsid w:val="00002A72"/>
    <w:rsid w:val="00002C81"/>
    <w:rsid w:val="00003CBE"/>
    <w:rsid w:val="00004997"/>
    <w:rsid w:val="00004F7C"/>
    <w:rsid w:val="000055D3"/>
    <w:rsid w:val="0000567D"/>
    <w:rsid w:val="00005C66"/>
    <w:rsid w:val="00005F8E"/>
    <w:rsid w:val="000063CE"/>
    <w:rsid w:val="00006F54"/>
    <w:rsid w:val="000073D0"/>
    <w:rsid w:val="00007ADD"/>
    <w:rsid w:val="00010083"/>
    <w:rsid w:val="00010119"/>
    <w:rsid w:val="000103FA"/>
    <w:rsid w:val="0001114D"/>
    <w:rsid w:val="00012309"/>
    <w:rsid w:val="00012DE8"/>
    <w:rsid w:val="000156C4"/>
    <w:rsid w:val="00015828"/>
    <w:rsid w:val="00015FFE"/>
    <w:rsid w:val="000171DB"/>
    <w:rsid w:val="000176C9"/>
    <w:rsid w:val="000177D8"/>
    <w:rsid w:val="0001786F"/>
    <w:rsid w:val="000179BF"/>
    <w:rsid w:val="000203E2"/>
    <w:rsid w:val="00020B23"/>
    <w:rsid w:val="00021D10"/>
    <w:rsid w:val="00021ECC"/>
    <w:rsid w:val="00022C86"/>
    <w:rsid w:val="00022FDF"/>
    <w:rsid w:val="000230BD"/>
    <w:rsid w:val="00023275"/>
    <w:rsid w:val="000235AF"/>
    <w:rsid w:val="00023CAC"/>
    <w:rsid w:val="0002404E"/>
    <w:rsid w:val="00024E0F"/>
    <w:rsid w:val="00025126"/>
    <w:rsid w:val="000254D3"/>
    <w:rsid w:val="000257A9"/>
    <w:rsid w:val="00026778"/>
    <w:rsid w:val="00027329"/>
    <w:rsid w:val="000274E7"/>
    <w:rsid w:val="000279ED"/>
    <w:rsid w:val="00027B80"/>
    <w:rsid w:val="0003083D"/>
    <w:rsid w:val="00031143"/>
    <w:rsid w:val="000317A3"/>
    <w:rsid w:val="00032013"/>
    <w:rsid w:val="0003256C"/>
    <w:rsid w:val="00032C78"/>
    <w:rsid w:val="00032FC2"/>
    <w:rsid w:val="00034E27"/>
    <w:rsid w:val="00035538"/>
    <w:rsid w:val="00035BF5"/>
    <w:rsid w:val="00035F94"/>
    <w:rsid w:val="000367C1"/>
    <w:rsid w:val="00036BF1"/>
    <w:rsid w:val="00036C11"/>
    <w:rsid w:val="00036DF7"/>
    <w:rsid w:val="00037CA8"/>
    <w:rsid w:val="000406C2"/>
    <w:rsid w:val="00041D2B"/>
    <w:rsid w:val="000422BC"/>
    <w:rsid w:val="00045138"/>
    <w:rsid w:val="00045700"/>
    <w:rsid w:val="00046AC5"/>
    <w:rsid w:val="00051C95"/>
    <w:rsid w:val="00055BFD"/>
    <w:rsid w:val="00060196"/>
    <w:rsid w:val="00060836"/>
    <w:rsid w:val="00060B7B"/>
    <w:rsid w:val="00061538"/>
    <w:rsid w:val="0006181E"/>
    <w:rsid w:val="00062130"/>
    <w:rsid w:val="00062922"/>
    <w:rsid w:val="0006377B"/>
    <w:rsid w:val="00064222"/>
    <w:rsid w:val="00064763"/>
    <w:rsid w:val="000649D6"/>
    <w:rsid w:val="00064E5B"/>
    <w:rsid w:val="00065E8F"/>
    <w:rsid w:val="000664E5"/>
    <w:rsid w:val="00070056"/>
    <w:rsid w:val="0007071D"/>
    <w:rsid w:val="00070B59"/>
    <w:rsid w:val="00070EB1"/>
    <w:rsid w:val="00072699"/>
    <w:rsid w:val="0007288F"/>
    <w:rsid w:val="00072C0C"/>
    <w:rsid w:val="00072D8C"/>
    <w:rsid w:val="0007341A"/>
    <w:rsid w:val="0007344D"/>
    <w:rsid w:val="000734D0"/>
    <w:rsid w:val="00073D36"/>
    <w:rsid w:val="00073FA1"/>
    <w:rsid w:val="00074073"/>
    <w:rsid w:val="00074544"/>
    <w:rsid w:val="00074DF7"/>
    <w:rsid w:val="00075F85"/>
    <w:rsid w:val="000760AA"/>
    <w:rsid w:val="000769B8"/>
    <w:rsid w:val="00076D45"/>
    <w:rsid w:val="00076E83"/>
    <w:rsid w:val="0007725D"/>
    <w:rsid w:val="00077F2A"/>
    <w:rsid w:val="0008099B"/>
    <w:rsid w:val="000809D6"/>
    <w:rsid w:val="00080C4B"/>
    <w:rsid w:val="00081047"/>
    <w:rsid w:val="0008149E"/>
    <w:rsid w:val="000817BF"/>
    <w:rsid w:val="00081CDC"/>
    <w:rsid w:val="00082250"/>
    <w:rsid w:val="000823F2"/>
    <w:rsid w:val="000838A8"/>
    <w:rsid w:val="00084058"/>
    <w:rsid w:val="000852D8"/>
    <w:rsid w:val="0008530C"/>
    <w:rsid w:val="00085CA1"/>
    <w:rsid w:val="00087A9C"/>
    <w:rsid w:val="00090049"/>
    <w:rsid w:val="00090328"/>
    <w:rsid w:val="0009046E"/>
    <w:rsid w:val="00090F8B"/>
    <w:rsid w:val="00091185"/>
    <w:rsid w:val="00091849"/>
    <w:rsid w:val="00091A89"/>
    <w:rsid w:val="00092153"/>
    <w:rsid w:val="0009232A"/>
    <w:rsid w:val="0009290D"/>
    <w:rsid w:val="00094966"/>
    <w:rsid w:val="00094B43"/>
    <w:rsid w:val="000956BC"/>
    <w:rsid w:val="000958FE"/>
    <w:rsid w:val="00095AEA"/>
    <w:rsid w:val="000961DB"/>
    <w:rsid w:val="00096DAE"/>
    <w:rsid w:val="00096FFF"/>
    <w:rsid w:val="0009779B"/>
    <w:rsid w:val="000A03DD"/>
    <w:rsid w:val="000A0887"/>
    <w:rsid w:val="000A0E23"/>
    <w:rsid w:val="000A0FE8"/>
    <w:rsid w:val="000A1207"/>
    <w:rsid w:val="000A370C"/>
    <w:rsid w:val="000A3C9A"/>
    <w:rsid w:val="000A3E11"/>
    <w:rsid w:val="000A4062"/>
    <w:rsid w:val="000A4A70"/>
    <w:rsid w:val="000A518B"/>
    <w:rsid w:val="000A5A2F"/>
    <w:rsid w:val="000A6421"/>
    <w:rsid w:val="000A71CD"/>
    <w:rsid w:val="000A762C"/>
    <w:rsid w:val="000A7776"/>
    <w:rsid w:val="000A7D3D"/>
    <w:rsid w:val="000B0D59"/>
    <w:rsid w:val="000B1AFB"/>
    <w:rsid w:val="000B1DAC"/>
    <w:rsid w:val="000B2058"/>
    <w:rsid w:val="000B2E75"/>
    <w:rsid w:val="000B36CC"/>
    <w:rsid w:val="000B397C"/>
    <w:rsid w:val="000B3C6D"/>
    <w:rsid w:val="000B3F5A"/>
    <w:rsid w:val="000B4025"/>
    <w:rsid w:val="000B4E25"/>
    <w:rsid w:val="000B5A68"/>
    <w:rsid w:val="000B5BEE"/>
    <w:rsid w:val="000B6169"/>
    <w:rsid w:val="000B6D81"/>
    <w:rsid w:val="000B6F80"/>
    <w:rsid w:val="000B787E"/>
    <w:rsid w:val="000C02F7"/>
    <w:rsid w:val="000C0753"/>
    <w:rsid w:val="000C0904"/>
    <w:rsid w:val="000C0C3C"/>
    <w:rsid w:val="000C1379"/>
    <w:rsid w:val="000C183E"/>
    <w:rsid w:val="000C18FE"/>
    <w:rsid w:val="000C1968"/>
    <w:rsid w:val="000C2246"/>
    <w:rsid w:val="000C23A9"/>
    <w:rsid w:val="000C2E4A"/>
    <w:rsid w:val="000C310D"/>
    <w:rsid w:val="000C32DF"/>
    <w:rsid w:val="000C3B9D"/>
    <w:rsid w:val="000C4B03"/>
    <w:rsid w:val="000C4CCB"/>
    <w:rsid w:val="000C4FFC"/>
    <w:rsid w:val="000C523F"/>
    <w:rsid w:val="000C5861"/>
    <w:rsid w:val="000C5993"/>
    <w:rsid w:val="000C5DBA"/>
    <w:rsid w:val="000C69AB"/>
    <w:rsid w:val="000C6A50"/>
    <w:rsid w:val="000C6AC9"/>
    <w:rsid w:val="000C7ED3"/>
    <w:rsid w:val="000D1433"/>
    <w:rsid w:val="000D18EC"/>
    <w:rsid w:val="000D1F0B"/>
    <w:rsid w:val="000D205D"/>
    <w:rsid w:val="000D397F"/>
    <w:rsid w:val="000D5CB8"/>
    <w:rsid w:val="000D647E"/>
    <w:rsid w:val="000D692F"/>
    <w:rsid w:val="000D6CA0"/>
    <w:rsid w:val="000D7582"/>
    <w:rsid w:val="000D7FA9"/>
    <w:rsid w:val="000E009C"/>
    <w:rsid w:val="000E13AC"/>
    <w:rsid w:val="000E15F4"/>
    <w:rsid w:val="000E165F"/>
    <w:rsid w:val="000E17F6"/>
    <w:rsid w:val="000E2182"/>
    <w:rsid w:val="000E2944"/>
    <w:rsid w:val="000E2A13"/>
    <w:rsid w:val="000E37A3"/>
    <w:rsid w:val="000E39C4"/>
    <w:rsid w:val="000E49A8"/>
    <w:rsid w:val="000E4A8C"/>
    <w:rsid w:val="000E4DD3"/>
    <w:rsid w:val="000E4E88"/>
    <w:rsid w:val="000E5467"/>
    <w:rsid w:val="000E599D"/>
    <w:rsid w:val="000E5E05"/>
    <w:rsid w:val="000E62AF"/>
    <w:rsid w:val="000E7A00"/>
    <w:rsid w:val="000E7EF8"/>
    <w:rsid w:val="000F020C"/>
    <w:rsid w:val="000F0E44"/>
    <w:rsid w:val="000F209F"/>
    <w:rsid w:val="000F2B61"/>
    <w:rsid w:val="000F2F83"/>
    <w:rsid w:val="000F382D"/>
    <w:rsid w:val="000F40EC"/>
    <w:rsid w:val="000F4953"/>
    <w:rsid w:val="000F5295"/>
    <w:rsid w:val="000F5A1C"/>
    <w:rsid w:val="000F66DD"/>
    <w:rsid w:val="000F680D"/>
    <w:rsid w:val="000F6F37"/>
    <w:rsid w:val="000F7E3B"/>
    <w:rsid w:val="000F7E48"/>
    <w:rsid w:val="00100F2D"/>
    <w:rsid w:val="00101200"/>
    <w:rsid w:val="00102BAC"/>
    <w:rsid w:val="00103781"/>
    <w:rsid w:val="00103F99"/>
    <w:rsid w:val="00104150"/>
    <w:rsid w:val="00105106"/>
    <w:rsid w:val="0010514A"/>
    <w:rsid w:val="001051BF"/>
    <w:rsid w:val="0010564D"/>
    <w:rsid w:val="00105A4B"/>
    <w:rsid w:val="00105D6A"/>
    <w:rsid w:val="00105D99"/>
    <w:rsid w:val="001062B3"/>
    <w:rsid w:val="00106334"/>
    <w:rsid w:val="001069B2"/>
    <w:rsid w:val="00106E48"/>
    <w:rsid w:val="00107A92"/>
    <w:rsid w:val="00107F9B"/>
    <w:rsid w:val="00111644"/>
    <w:rsid w:val="00111B49"/>
    <w:rsid w:val="00112471"/>
    <w:rsid w:val="00113396"/>
    <w:rsid w:val="00113617"/>
    <w:rsid w:val="00113635"/>
    <w:rsid w:val="00113E28"/>
    <w:rsid w:val="00113E97"/>
    <w:rsid w:val="001152C2"/>
    <w:rsid w:val="0011543E"/>
    <w:rsid w:val="00116537"/>
    <w:rsid w:val="001167B4"/>
    <w:rsid w:val="001168EC"/>
    <w:rsid w:val="001176BA"/>
    <w:rsid w:val="0012079B"/>
    <w:rsid w:val="00121004"/>
    <w:rsid w:val="00121294"/>
    <w:rsid w:val="0012171D"/>
    <w:rsid w:val="0012244D"/>
    <w:rsid w:val="00122A26"/>
    <w:rsid w:val="00122D3B"/>
    <w:rsid w:val="00123AF6"/>
    <w:rsid w:val="00124C87"/>
    <w:rsid w:val="0012537E"/>
    <w:rsid w:val="0012580E"/>
    <w:rsid w:val="00125917"/>
    <w:rsid w:val="00125A23"/>
    <w:rsid w:val="00125E7E"/>
    <w:rsid w:val="00125ECB"/>
    <w:rsid w:val="00126105"/>
    <w:rsid w:val="00126196"/>
    <w:rsid w:val="0012642B"/>
    <w:rsid w:val="00126AFE"/>
    <w:rsid w:val="00127017"/>
    <w:rsid w:val="001274C9"/>
    <w:rsid w:val="001277ED"/>
    <w:rsid w:val="00127F08"/>
    <w:rsid w:val="00127F3D"/>
    <w:rsid w:val="001307CB"/>
    <w:rsid w:val="001312EC"/>
    <w:rsid w:val="00132002"/>
    <w:rsid w:val="001326BF"/>
    <w:rsid w:val="00133B1F"/>
    <w:rsid w:val="00134ABA"/>
    <w:rsid w:val="00135882"/>
    <w:rsid w:val="00135DE6"/>
    <w:rsid w:val="00136128"/>
    <w:rsid w:val="001363C9"/>
    <w:rsid w:val="00136DCD"/>
    <w:rsid w:val="00137489"/>
    <w:rsid w:val="00137D9B"/>
    <w:rsid w:val="00140BF2"/>
    <w:rsid w:val="00140F30"/>
    <w:rsid w:val="00141DD9"/>
    <w:rsid w:val="0014280A"/>
    <w:rsid w:val="00142C14"/>
    <w:rsid w:val="001434C3"/>
    <w:rsid w:val="001434C4"/>
    <w:rsid w:val="00143D7B"/>
    <w:rsid w:val="001441F1"/>
    <w:rsid w:val="001442DA"/>
    <w:rsid w:val="00146286"/>
    <w:rsid w:val="001470B9"/>
    <w:rsid w:val="0014739E"/>
    <w:rsid w:val="00150405"/>
    <w:rsid w:val="00150974"/>
    <w:rsid w:val="00151DEB"/>
    <w:rsid w:val="001521AC"/>
    <w:rsid w:val="001525ED"/>
    <w:rsid w:val="0015280B"/>
    <w:rsid w:val="0015314C"/>
    <w:rsid w:val="00153851"/>
    <w:rsid w:val="00153D0F"/>
    <w:rsid w:val="00153ED5"/>
    <w:rsid w:val="0015408F"/>
    <w:rsid w:val="00154895"/>
    <w:rsid w:val="00154B42"/>
    <w:rsid w:val="00154F62"/>
    <w:rsid w:val="00155217"/>
    <w:rsid w:val="0015522B"/>
    <w:rsid w:val="001557E6"/>
    <w:rsid w:val="00155E8A"/>
    <w:rsid w:val="001564DC"/>
    <w:rsid w:val="001564E3"/>
    <w:rsid w:val="001569E5"/>
    <w:rsid w:val="00156E28"/>
    <w:rsid w:val="00156E66"/>
    <w:rsid w:val="0015765D"/>
    <w:rsid w:val="001578D3"/>
    <w:rsid w:val="00157C7A"/>
    <w:rsid w:val="00157E11"/>
    <w:rsid w:val="0016057B"/>
    <w:rsid w:val="00160793"/>
    <w:rsid w:val="0016180C"/>
    <w:rsid w:val="00162087"/>
    <w:rsid w:val="00162177"/>
    <w:rsid w:val="0016247F"/>
    <w:rsid w:val="00162779"/>
    <w:rsid w:val="00162B63"/>
    <w:rsid w:val="00162C52"/>
    <w:rsid w:val="00162C6B"/>
    <w:rsid w:val="00163486"/>
    <w:rsid w:val="00163797"/>
    <w:rsid w:val="00164075"/>
    <w:rsid w:val="00164B19"/>
    <w:rsid w:val="001664B3"/>
    <w:rsid w:val="001679BD"/>
    <w:rsid w:val="00167F3E"/>
    <w:rsid w:val="00170898"/>
    <w:rsid w:val="00170ACD"/>
    <w:rsid w:val="00170C19"/>
    <w:rsid w:val="00170FC2"/>
    <w:rsid w:val="0017167F"/>
    <w:rsid w:val="00172B6E"/>
    <w:rsid w:val="00172CF7"/>
    <w:rsid w:val="00172E1D"/>
    <w:rsid w:val="00173046"/>
    <w:rsid w:val="00173785"/>
    <w:rsid w:val="00173B1C"/>
    <w:rsid w:val="0017402E"/>
    <w:rsid w:val="0017406D"/>
    <w:rsid w:val="00174339"/>
    <w:rsid w:val="00175560"/>
    <w:rsid w:val="00175864"/>
    <w:rsid w:val="00175ABF"/>
    <w:rsid w:val="00175CF6"/>
    <w:rsid w:val="001760EC"/>
    <w:rsid w:val="00176118"/>
    <w:rsid w:val="00176875"/>
    <w:rsid w:val="001768D2"/>
    <w:rsid w:val="00176E94"/>
    <w:rsid w:val="00177303"/>
    <w:rsid w:val="00177800"/>
    <w:rsid w:val="00180053"/>
    <w:rsid w:val="001806BD"/>
    <w:rsid w:val="00180745"/>
    <w:rsid w:val="00180852"/>
    <w:rsid w:val="00180B91"/>
    <w:rsid w:val="00180FAA"/>
    <w:rsid w:val="00181603"/>
    <w:rsid w:val="0018165F"/>
    <w:rsid w:val="0018273B"/>
    <w:rsid w:val="00182894"/>
    <w:rsid w:val="00182A8B"/>
    <w:rsid w:val="00182AE0"/>
    <w:rsid w:val="00182C88"/>
    <w:rsid w:val="00183417"/>
    <w:rsid w:val="0018381F"/>
    <w:rsid w:val="00183C7D"/>
    <w:rsid w:val="0018490C"/>
    <w:rsid w:val="00185BF9"/>
    <w:rsid w:val="0018606E"/>
    <w:rsid w:val="0018677F"/>
    <w:rsid w:val="00186C60"/>
    <w:rsid w:val="00186DD7"/>
    <w:rsid w:val="00187295"/>
    <w:rsid w:val="00187D7E"/>
    <w:rsid w:val="0019113E"/>
    <w:rsid w:val="00191FEC"/>
    <w:rsid w:val="001933F8"/>
    <w:rsid w:val="00193443"/>
    <w:rsid w:val="00194716"/>
    <w:rsid w:val="0019494B"/>
    <w:rsid w:val="00194A07"/>
    <w:rsid w:val="00195D50"/>
    <w:rsid w:val="001964FD"/>
    <w:rsid w:val="00196F99"/>
    <w:rsid w:val="00197841"/>
    <w:rsid w:val="001A090F"/>
    <w:rsid w:val="001A1AF2"/>
    <w:rsid w:val="001A256F"/>
    <w:rsid w:val="001A2AA5"/>
    <w:rsid w:val="001A31CC"/>
    <w:rsid w:val="001A378D"/>
    <w:rsid w:val="001A3B2C"/>
    <w:rsid w:val="001A4336"/>
    <w:rsid w:val="001A49A8"/>
    <w:rsid w:val="001A4BCE"/>
    <w:rsid w:val="001A7400"/>
    <w:rsid w:val="001B0BDA"/>
    <w:rsid w:val="001B0C8D"/>
    <w:rsid w:val="001B0D6D"/>
    <w:rsid w:val="001B1693"/>
    <w:rsid w:val="001B2183"/>
    <w:rsid w:val="001B257D"/>
    <w:rsid w:val="001B27DE"/>
    <w:rsid w:val="001B284E"/>
    <w:rsid w:val="001B2CA0"/>
    <w:rsid w:val="001B3180"/>
    <w:rsid w:val="001B31E0"/>
    <w:rsid w:val="001B4274"/>
    <w:rsid w:val="001B43C5"/>
    <w:rsid w:val="001B4C7F"/>
    <w:rsid w:val="001B5869"/>
    <w:rsid w:val="001B5973"/>
    <w:rsid w:val="001B5C62"/>
    <w:rsid w:val="001B7656"/>
    <w:rsid w:val="001B7AEF"/>
    <w:rsid w:val="001B7DDE"/>
    <w:rsid w:val="001C0F73"/>
    <w:rsid w:val="001C15CC"/>
    <w:rsid w:val="001C196C"/>
    <w:rsid w:val="001C1E44"/>
    <w:rsid w:val="001C1F00"/>
    <w:rsid w:val="001C1F91"/>
    <w:rsid w:val="001C2169"/>
    <w:rsid w:val="001C36C4"/>
    <w:rsid w:val="001C38EE"/>
    <w:rsid w:val="001C46D3"/>
    <w:rsid w:val="001C487B"/>
    <w:rsid w:val="001C5909"/>
    <w:rsid w:val="001C5BB9"/>
    <w:rsid w:val="001C6102"/>
    <w:rsid w:val="001C692F"/>
    <w:rsid w:val="001C6ECC"/>
    <w:rsid w:val="001C726F"/>
    <w:rsid w:val="001C7831"/>
    <w:rsid w:val="001C79B2"/>
    <w:rsid w:val="001C7D68"/>
    <w:rsid w:val="001D0062"/>
    <w:rsid w:val="001D0288"/>
    <w:rsid w:val="001D06F6"/>
    <w:rsid w:val="001D115E"/>
    <w:rsid w:val="001D2632"/>
    <w:rsid w:val="001D486E"/>
    <w:rsid w:val="001D6772"/>
    <w:rsid w:val="001D67F1"/>
    <w:rsid w:val="001D7577"/>
    <w:rsid w:val="001D779C"/>
    <w:rsid w:val="001D7FDC"/>
    <w:rsid w:val="001E0E2C"/>
    <w:rsid w:val="001E1A37"/>
    <w:rsid w:val="001E1B80"/>
    <w:rsid w:val="001E2B6C"/>
    <w:rsid w:val="001E2FEF"/>
    <w:rsid w:val="001E39CE"/>
    <w:rsid w:val="001E4659"/>
    <w:rsid w:val="001E4737"/>
    <w:rsid w:val="001E4C5C"/>
    <w:rsid w:val="001E571B"/>
    <w:rsid w:val="001E59B4"/>
    <w:rsid w:val="001E61C5"/>
    <w:rsid w:val="001E6423"/>
    <w:rsid w:val="001E696E"/>
    <w:rsid w:val="001E746D"/>
    <w:rsid w:val="001E75E8"/>
    <w:rsid w:val="001E7A69"/>
    <w:rsid w:val="001F0E03"/>
    <w:rsid w:val="001F1093"/>
    <w:rsid w:val="001F1652"/>
    <w:rsid w:val="001F169D"/>
    <w:rsid w:val="001F1C20"/>
    <w:rsid w:val="001F1C4D"/>
    <w:rsid w:val="001F2AA1"/>
    <w:rsid w:val="001F317C"/>
    <w:rsid w:val="001F31B4"/>
    <w:rsid w:val="001F429F"/>
    <w:rsid w:val="001F42F4"/>
    <w:rsid w:val="001F53B4"/>
    <w:rsid w:val="001F5EAD"/>
    <w:rsid w:val="001F6A6D"/>
    <w:rsid w:val="001F6CC4"/>
    <w:rsid w:val="001F7084"/>
    <w:rsid w:val="001F7289"/>
    <w:rsid w:val="00200B9D"/>
    <w:rsid w:val="002010BD"/>
    <w:rsid w:val="002018BC"/>
    <w:rsid w:val="00201ABE"/>
    <w:rsid w:val="002026A5"/>
    <w:rsid w:val="00202998"/>
    <w:rsid w:val="002033C4"/>
    <w:rsid w:val="00203E30"/>
    <w:rsid w:val="00204176"/>
    <w:rsid w:val="0020431B"/>
    <w:rsid w:val="002054CD"/>
    <w:rsid w:val="00205606"/>
    <w:rsid w:val="0020564B"/>
    <w:rsid w:val="0020576B"/>
    <w:rsid w:val="00205BAF"/>
    <w:rsid w:val="00206991"/>
    <w:rsid w:val="00206C97"/>
    <w:rsid w:val="00206DB5"/>
    <w:rsid w:val="00207ACE"/>
    <w:rsid w:val="00207C68"/>
    <w:rsid w:val="00207C77"/>
    <w:rsid w:val="00210061"/>
    <w:rsid w:val="0021023C"/>
    <w:rsid w:val="00210730"/>
    <w:rsid w:val="00210D30"/>
    <w:rsid w:val="00211178"/>
    <w:rsid w:val="0021121F"/>
    <w:rsid w:val="0021162E"/>
    <w:rsid w:val="00211776"/>
    <w:rsid w:val="00211892"/>
    <w:rsid w:val="00212639"/>
    <w:rsid w:val="00212725"/>
    <w:rsid w:val="00212B1A"/>
    <w:rsid w:val="00212B3B"/>
    <w:rsid w:val="00212B41"/>
    <w:rsid w:val="00212EDC"/>
    <w:rsid w:val="00213C6C"/>
    <w:rsid w:val="00213E12"/>
    <w:rsid w:val="00213E73"/>
    <w:rsid w:val="00214306"/>
    <w:rsid w:val="002143D4"/>
    <w:rsid w:val="00214812"/>
    <w:rsid w:val="00214A26"/>
    <w:rsid w:val="00214B01"/>
    <w:rsid w:val="00214F12"/>
    <w:rsid w:val="002155BC"/>
    <w:rsid w:val="00215671"/>
    <w:rsid w:val="00215ACE"/>
    <w:rsid w:val="00215F05"/>
    <w:rsid w:val="00216215"/>
    <w:rsid w:val="00216DB8"/>
    <w:rsid w:val="0021722F"/>
    <w:rsid w:val="0021754C"/>
    <w:rsid w:val="002216B5"/>
    <w:rsid w:val="0022184C"/>
    <w:rsid w:val="0022189E"/>
    <w:rsid w:val="00221ACF"/>
    <w:rsid w:val="00221D5A"/>
    <w:rsid w:val="00221F9C"/>
    <w:rsid w:val="0022263A"/>
    <w:rsid w:val="0022346A"/>
    <w:rsid w:val="00223864"/>
    <w:rsid w:val="00223B09"/>
    <w:rsid w:val="00223DCA"/>
    <w:rsid w:val="002246FB"/>
    <w:rsid w:val="00226D38"/>
    <w:rsid w:val="0022761F"/>
    <w:rsid w:val="00227A67"/>
    <w:rsid w:val="00227A76"/>
    <w:rsid w:val="00230074"/>
    <w:rsid w:val="00231029"/>
    <w:rsid w:val="00231210"/>
    <w:rsid w:val="00231BCF"/>
    <w:rsid w:val="0023204A"/>
    <w:rsid w:val="002329D3"/>
    <w:rsid w:val="00232B01"/>
    <w:rsid w:val="00232C3E"/>
    <w:rsid w:val="00232C6A"/>
    <w:rsid w:val="002330E1"/>
    <w:rsid w:val="0023401D"/>
    <w:rsid w:val="002341F3"/>
    <w:rsid w:val="00234C05"/>
    <w:rsid w:val="00234D25"/>
    <w:rsid w:val="002368A1"/>
    <w:rsid w:val="00236A17"/>
    <w:rsid w:val="00236C04"/>
    <w:rsid w:val="002376AA"/>
    <w:rsid w:val="00237E63"/>
    <w:rsid w:val="002411D1"/>
    <w:rsid w:val="00241B33"/>
    <w:rsid w:val="00242F07"/>
    <w:rsid w:val="00243553"/>
    <w:rsid w:val="00243BCF"/>
    <w:rsid w:val="00243C9C"/>
    <w:rsid w:val="0024604F"/>
    <w:rsid w:val="002464C8"/>
    <w:rsid w:val="0024660E"/>
    <w:rsid w:val="00247716"/>
    <w:rsid w:val="002478CE"/>
    <w:rsid w:val="002503AB"/>
    <w:rsid w:val="00251021"/>
    <w:rsid w:val="0025195C"/>
    <w:rsid w:val="00251E93"/>
    <w:rsid w:val="00252206"/>
    <w:rsid w:val="00252E1D"/>
    <w:rsid w:val="002533FE"/>
    <w:rsid w:val="00253FB7"/>
    <w:rsid w:val="00254721"/>
    <w:rsid w:val="00254819"/>
    <w:rsid w:val="00254995"/>
    <w:rsid w:val="0025519C"/>
    <w:rsid w:val="00255A1B"/>
    <w:rsid w:val="00255B62"/>
    <w:rsid w:val="00256C8F"/>
    <w:rsid w:val="0025719A"/>
    <w:rsid w:val="002573B3"/>
    <w:rsid w:val="00257BCD"/>
    <w:rsid w:val="00257BE5"/>
    <w:rsid w:val="002603D6"/>
    <w:rsid w:val="00260A42"/>
    <w:rsid w:val="00260C42"/>
    <w:rsid w:val="00260E95"/>
    <w:rsid w:val="002610C4"/>
    <w:rsid w:val="002626AB"/>
    <w:rsid w:val="00262781"/>
    <w:rsid w:val="0026393E"/>
    <w:rsid w:val="00264144"/>
    <w:rsid w:val="002642DB"/>
    <w:rsid w:val="002658B7"/>
    <w:rsid w:val="0026622E"/>
    <w:rsid w:val="0026627B"/>
    <w:rsid w:val="002667E1"/>
    <w:rsid w:val="00266953"/>
    <w:rsid w:val="002677EE"/>
    <w:rsid w:val="00267BFE"/>
    <w:rsid w:val="00267D73"/>
    <w:rsid w:val="00270060"/>
    <w:rsid w:val="0027047E"/>
    <w:rsid w:val="00270532"/>
    <w:rsid w:val="002709BF"/>
    <w:rsid w:val="00270D67"/>
    <w:rsid w:val="00272086"/>
    <w:rsid w:val="00272A1A"/>
    <w:rsid w:val="00272DA7"/>
    <w:rsid w:val="00273076"/>
    <w:rsid w:val="00273C53"/>
    <w:rsid w:val="00273E65"/>
    <w:rsid w:val="00274B01"/>
    <w:rsid w:val="00274C40"/>
    <w:rsid w:val="00274D77"/>
    <w:rsid w:val="002751D7"/>
    <w:rsid w:val="0027529F"/>
    <w:rsid w:val="002759C1"/>
    <w:rsid w:val="00275CEA"/>
    <w:rsid w:val="00276EF5"/>
    <w:rsid w:val="00280483"/>
    <w:rsid w:val="0028061C"/>
    <w:rsid w:val="002806B4"/>
    <w:rsid w:val="00280AF4"/>
    <w:rsid w:val="00280CBB"/>
    <w:rsid w:val="002818B8"/>
    <w:rsid w:val="00281F02"/>
    <w:rsid w:val="00282392"/>
    <w:rsid w:val="00282904"/>
    <w:rsid w:val="00282A32"/>
    <w:rsid w:val="0028350B"/>
    <w:rsid w:val="0028372B"/>
    <w:rsid w:val="0028391C"/>
    <w:rsid w:val="002840A6"/>
    <w:rsid w:val="002846CE"/>
    <w:rsid w:val="00284A06"/>
    <w:rsid w:val="00284E06"/>
    <w:rsid w:val="0028519B"/>
    <w:rsid w:val="0028604B"/>
    <w:rsid w:val="00286722"/>
    <w:rsid w:val="00286827"/>
    <w:rsid w:val="00286CB9"/>
    <w:rsid w:val="00286CEB"/>
    <w:rsid w:val="00290703"/>
    <w:rsid w:val="00290744"/>
    <w:rsid w:val="00290A6D"/>
    <w:rsid w:val="00290AF3"/>
    <w:rsid w:val="002910C2"/>
    <w:rsid w:val="00292500"/>
    <w:rsid w:val="00292DBA"/>
    <w:rsid w:val="0029337C"/>
    <w:rsid w:val="002933E0"/>
    <w:rsid w:val="00293F90"/>
    <w:rsid w:val="002943FA"/>
    <w:rsid w:val="0029537B"/>
    <w:rsid w:val="0029565D"/>
    <w:rsid w:val="0029575D"/>
    <w:rsid w:val="002957C9"/>
    <w:rsid w:val="002966CE"/>
    <w:rsid w:val="00297A1B"/>
    <w:rsid w:val="00297A86"/>
    <w:rsid w:val="002A0221"/>
    <w:rsid w:val="002A0531"/>
    <w:rsid w:val="002A076F"/>
    <w:rsid w:val="002A085A"/>
    <w:rsid w:val="002A1328"/>
    <w:rsid w:val="002A1D3A"/>
    <w:rsid w:val="002A2019"/>
    <w:rsid w:val="002A245F"/>
    <w:rsid w:val="002A2A1C"/>
    <w:rsid w:val="002A2F72"/>
    <w:rsid w:val="002A2F76"/>
    <w:rsid w:val="002A312D"/>
    <w:rsid w:val="002A380F"/>
    <w:rsid w:val="002A382D"/>
    <w:rsid w:val="002A4417"/>
    <w:rsid w:val="002A47B4"/>
    <w:rsid w:val="002A51A4"/>
    <w:rsid w:val="002A6974"/>
    <w:rsid w:val="002A6C59"/>
    <w:rsid w:val="002A6D4C"/>
    <w:rsid w:val="002A6D64"/>
    <w:rsid w:val="002A77E8"/>
    <w:rsid w:val="002B095A"/>
    <w:rsid w:val="002B0AC4"/>
    <w:rsid w:val="002B0B33"/>
    <w:rsid w:val="002B0D1E"/>
    <w:rsid w:val="002B1498"/>
    <w:rsid w:val="002B1900"/>
    <w:rsid w:val="002B3141"/>
    <w:rsid w:val="002B324A"/>
    <w:rsid w:val="002B35C1"/>
    <w:rsid w:val="002B3E53"/>
    <w:rsid w:val="002B422F"/>
    <w:rsid w:val="002B467F"/>
    <w:rsid w:val="002B4D9F"/>
    <w:rsid w:val="002B5D63"/>
    <w:rsid w:val="002B5F54"/>
    <w:rsid w:val="002B635C"/>
    <w:rsid w:val="002B7099"/>
    <w:rsid w:val="002B7175"/>
    <w:rsid w:val="002B7199"/>
    <w:rsid w:val="002B72E6"/>
    <w:rsid w:val="002B73D5"/>
    <w:rsid w:val="002B7CC9"/>
    <w:rsid w:val="002C015A"/>
    <w:rsid w:val="002C0193"/>
    <w:rsid w:val="002C09A7"/>
    <w:rsid w:val="002C0BEA"/>
    <w:rsid w:val="002C0FDF"/>
    <w:rsid w:val="002C117A"/>
    <w:rsid w:val="002C1C08"/>
    <w:rsid w:val="002C1C62"/>
    <w:rsid w:val="002C1ECC"/>
    <w:rsid w:val="002C2149"/>
    <w:rsid w:val="002C288A"/>
    <w:rsid w:val="002C28C6"/>
    <w:rsid w:val="002C2B9A"/>
    <w:rsid w:val="002C4DB8"/>
    <w:rsid w:val="002C54C6"/>
    <w:rsid w:val="002C5BB0"/>
    <w:rsid w:val="002C5CE4"/>
    <w:rsid w:val="002C6618"/>
    <w:rsid w:val="002C6B8F"/>
    <w:rsid w:val="002C6E20"/>
    <w:rsid w:val="002C76CA"/>
    <w:rsid w:val="002C7851"/>
    <w:rsid w:val="002C7CEC"/>
    <w:rsid w:val="002C7ED0"/>
    <w:rsid w:val="002D032D"/>
    <w:rsid w:val="002D0687"/>
    <w:rsid w:val="002D0838"/>
    <w:rsid w:val="002D1306"/>
    <w:rsid w:val="002D1539"/>
    <w:rsid w:val="002D1BCA"/>
    <w:rsid w:val="002D33EE"/>
    <w:rsid w:val="002D3E36"/>
    <w:rsid w:val="002D50D6"/>
    <w:rsid w:val="002D5B73"/>
    <w:rsid w:val="002D5FBD"/>
    <w:rsid w:val="002D6F91"/>
    <w:rsid w:val="002D7FE5"/>
    <w:rsid w:val="002E040F"/>
    <w:rsid w:val="002E080F"/>
    <w:rsid w:val="002E2E1B"/>
    <w:rsid w:val="002E3152"/>
    <w:rsid w:val="002E3CF1"/>
    <w:rsid w:val="002E46AF"/>
    <w:rsid w:val="002E4BB9"/>
    <w:rsid w:val="002E53F3"/>
    <w:rsid w:val="002E5552"/>
    <w:rsid w:val="002E5635"/>
    <w:rsid w:val="002E58B5"/>
    <w:rsid w:val="002E63AB"/>
    <w:rsid w:val="002E66B7"/>
    <w:rsid w:val="002E6ABB"/>
    <w:rsid w:val="002E6BBF"/>
    <w:rsid w:val="002E6E82"/>
    <w:rsid w:val="002E70EE"/>
    <w:rsid w:val="002E75F0"/>
    <w:rsid w:val="002F06CA"/>
    <w:rsid w:val="002F07DE"/>
    <w:rsid w:val="002F0BE1"/>
    <w:rsid w:val="002F10B5"/>
    <w:rsid w:val="002F119E"/>
    <w:rsid w:val="002F16AC"/>
    <w:rsid w:val="002F1742"/>
    <w:rsid w:val="002F216F"/>
    <w:rsid w:val="002F3636"/>
    <w:rsid w:val="002F4264"/>
    <w:rsid w:val="002F65EC"/>
    <w:rsid w:val="002F742A"/>
    <w:rsid w:val="002F79D4"/>
    <w:rsid w:val="002F7CBE"/>
    <w:rsid w:val="003000A5"/>
    <w:rsid w:val="003006B2"/>
    <w:rsid w:val="00300C0B"/>
    <w:rsid w:val="00300E24"/>
    <w:rsid w:val="0030111F"/>
    <w:rsid w:val="00301692"/>
    <w:rsid w:val="00301C50"/>
    <w:rsid w:val="00302509"/>
    <w:rsid w:val="0030292D"/>
    <w:rsid w:val="003029C4"/>
    <w:rsid w:val="00302AC4"/>
    <w:rsid w:val="003034E1"/>
    <w:rsid w:val="0030387E"/>
    <w:rsid w:val="00303909"/>
    <w:rsid w:val="0030390F"/>
    <w:rsid w:val="00303A6F"/>
    <w:rsid w:val="0030422C"/>
    <w:rsid w:val="003047B7"/>
    <w:rsid w:val="00304B84"/>
    <w:rsid w:val="003051BE"/>
    <w:rsid w:val="00305472"/>
    <w:rsid w:val="00305BA3"/>
    <w:rsid w:val="0030602B"/>
    <w:rsid w:val="00306AFF"/>
    <w:rsid w:val="00306C8D"/>
    <w:rsid w:val="00306E49"/>
    <w:rsid w:val="00307199"/>
    <w:rsid w:val="003071FC"/>
    <w:rsid w:val="00307221"/>
    <w:rsid w:val="00310DA1"/>
    <w:rsid w:val="00311921"/>
    <w:rsid w:val="00312348"/>
    <w:rsid w:val="00312488"/>
    <w:rsid w:val="003129AD"/>
    <w:rsid w:val="00312D8D"/>
    <w:rsid w:val="00314020"/>
    <w:rsid w:val="00314413"/>
    <w:rsid w:val="003145ED"/>
    <w:rsid w:val="00314C4D"/>
    <w:rsid w:val="00314D97"/>
    <w:rsid w:val="003151F4"/>
    <w:rsid w:val="00315700"/>
    <w:rsid w:val="00315CC5"/>
    <w:rsid w:val="003161EC"/>
    <w:rsid w:val="00316C73"/>
    <w:rsid w:val="00317040"/>
    <w:rsid w:val="00317A0C"/>
    <w:rsid w:val="00317B71"/>
    <w:rsid w:val="0032064D"/>
    <w:rsid w:val="00320767"/>
    <w:rsid w:val="00320913"/>
    <w:rsid w:val="003214A1"/>
    <w:rsid w:val="00321A4D"/>
    <w:rsid w:val="00321A60"/>
    <w:rsid w:val="00321F01"/>
    <w:rsid w:val="00321F8D"/>
    <w:rsid w:val="00322BD2"/>
    <w:rsid w:val="00322FD9"/>
    <w:rsid w:val="003230D2"/>
    <w:rsid w:val="00324460"/>
    <w:rsid w:val="0032526F"/>
    <w:rsid w:val="003252D9"/>
    <w:rsid w:val="00325448"/>
    <w:rsid w:val="0032653D"/>
    <w:rsid w:val="00326E18"/>
    <w:rsid w:val="00326F07"/>
    <w:rsid w:val="003270C4"/>
    <w:rsid w:val="003275AC"/>
    <w:rsid w:val="0032784F"/>
    <w:rsid w:val="00327B5E"/>
    <w:rsid w:val="00330085"/>
    <w:rsid w:val="00330CC7"/>
    <w:rsid w:val="003313BA"/>
    <w:rsid w:val="003321C2"/>
    <w:rsid w:val="00332266"/>
    <w:rsid w:val="00332D2F"/>
    <w:rsid w:val="00332D36"/>
    <w:rsid w:val="00334428"/>
    <w:rsid w:val="003345AF"/>
    <w:rsid w:val="00334AEE"/>
    <w:rsid w:val="00335621"/>
    <w:rsid w:val="0033595A"/>
    <w:rsid w:val="00335AB3"/>
    <w:rsid w:val="00336718"/>
    <w:rsid w:val="00336B67"/>
    <w:rsid w:val="00336C16"/>
    <w:rsid w:val="00336CF7"/>
    <w:rsid w:val="0033736B"/>
    <w:rsid w:val="0033772C"/>
    <w:rsid w:val="00337F69"/>
    <w:rsid w:val="00337F9C"/>
    <w:rsid w:val="00337FFB"/>
    <w:rsid w:val="00340292"/>
    <w:rsid w:val="00340B84"/>
    <w:rsid w:val="003418DC"/>
    <w:rsid w:val="00341CD8"/>
    <w:rsid w:val="00341F77"/>
    <w:rsid w:val="00342003"/>
    <w:rsid w:val="0034206D"/>
    <w:rsid w:val="00342AB5"/>
    <w:rsid w:val="00343FC8"/>
    <w:rsid w:val="003446C8"/>
    <w:rsid w:val="00345BA5"/>
    <w:rsid w:val="003460F9"/>
    <w:rsid w:val="00347214"/>
    <w:rsid w:val="003473FB"/>
    <w:rsid w:val="003478A2"/>
    <w:rsid w:val="00347E19"/>
    <w:rsid w:val="00347E91"/>
    <w:rsid w:val="00350127"/>
    <w:rsid w:val="003513A2"/>
    <w:rsid w:val="003515C7"/>
    <w:rsid w:val="003517C7"/>
    <w:rsid w:val="00351E4B"/>
    <w:rsid w:val="0035237C"/>
    <w:rsid w:val="0035256C"/>
    <w:rsid w:val="0035272A"/>
    <w:rsid w:val="00352A7D"/>
    <w:rsid w:val="0035318B"/>
    <w:rsid w:val="003531AA"/>
    <w:rsid w:val="00353451"/>
    <w:rsid w:val="00353B52"/>
    <w:rsid w:val="00353C5E"/>
    <w:rsid w:val="00354B9C"/>
    <w:rsid w:val="00354FE1"/>
    <w:rsid w:val="003552CD"/>
    <w:rsid w:val="00356012"/>
    <w:rsid w:val="00356319"/>
    <w:rsid w:val="0035744E"/>
    <w:rsid w:val="003576E6"/>
    <w:rsid w:val="003579ED"/>
    <w:rsid w:val="00357A8B"/>
    <w:rsid w:val="00357D15"/>
    <w:rsid w:val="00357F9F"/>
    <w:rsid w:val="0036032A"/>
    <w:rsid w:val="0036078C"/>
    <w:rsid w:val="00360800"/>
    <w:rsid w:val="00361B8B"/>
    <w:rsid w:val="00361ED6"/>
    <w:rsid w:val="00361EEB"/>
    <w:rsid w:val="0036209A"/>
    <w:rsid w:val="00362299"/>
    <w:rsid w:val="00362621"/>
    <w:rsid w:val="00362F77"/>
    <w:rsid w:val="00362FC5"/>
    <w:rsid w:val="003632FD"/>
    <w:rsid w:val="00363AE6"/>
    <w:rsid w:val="00364536"/>
    <w:rsid w:val="003645E0"/>
    <w:rsid w:val="00364864"/>
    <w:rsid w:val="003649CD"/>
    <w:rsid w:val="00364D15"/>
    <w:rsid w:val="003651D6"/>
    <w:rsid w:val="00365CCC"/>
    <w:rsid w:val="00366038"/>
    <w:rsid w:val="00366500"/>
    <w:rsid w:val="00367CC9"/>
    <w:rsid w:val="00370039"/>
    <w:rsid w:val="00370824"/>
    <w:rsid w:val="0037097C"/>
    <w:rsid w:val="00370B16"/>
    <w:rsid w:val="003710C3"/>
    <w:rsid w:val="00371B13"/>
    <w:rsid w:val="00371CC4"/>
    <w:rsid w:val="00371DFF"/>
    <w:rsid w:val="0037270F"/>
    <w:rsid w:val="00372DBB"/>
    <w:rsid w:val="0037375E"/>
    <w:rsid w:val="00373B38"/>
    <w:rsid w:val="00373BD3"/>
    <w:rsid w:val="003758C1"/>
    <w:rsid w:val="00375FBD"/>
    <w:rsid w:val="003767B3"/>
    <w:rsid w:val="00376CF4"/>
    <w:rsid w:val="00377B8D"/>
    <w:rsid w:val="00377FDC"/>
    <w:rsid w:val="00381D07"/>
    <w:rsid w:val="00382E58"/>
    <w:rsid w:val="0038317E"/>
    <w:rsid w:val="003832A4"/>
    <w:rsid w:val="003846D0"/>
    <w:rsid w:val="00384E67"/>
    <w:rsid w:val="0038522C"/>
    <w:rsid w:val="003858FF"/>
    <w:rsid w:val="00386296"/>
    <w:rsid w:val="00387956"/>
    <w:rsid w:val="00390A38"/>
    <w:rsid w:val="00390AA1"/>
    <w:rsid w:val="0039103E"/>
    <w:rsid w:val="003911D9"/>
    <w:rsid w:val="00391500"/>
    <w:rsid w:val="0039198A"/>
    <w:rsid w:val="00391CD2"/>
    <w:rsid w:val="00391E31"/>
    <w:rsid w:val="00392897"/>
    <w:rsid w:val="00392E9C"/>
    <w:rsid w:val="00393094"/>
    <w:rsid w:val="00393566"/>
    <w:rsid w:val="003939A1"/>
    <w:rsid w:val="00393E3A"/>
    <w:rsid w:val="00393FA3"/>
    <w:rsid w:val="00394CDC"/>
    <w:rsid w:val="003958F2"/>
    <w:rsid w:val="00395F53"/>
    <w:rsid w:val="00396826"/>
    <w:rsid w:val="00397853"/>
    <w:rsid w:val="00397C1C"/>
    <w:rsid w:val="003A0159"/>
    <w:rsid w:val="003A016E"/>
    <w:rsid w:val="003A0B6A"/>
    <w:rsid w:val="003A0E23"/>
    <w:rsid w:val="003A0E34"/>
    <w:rsid w:val="003A14F9"/>
    <w:rsid w:val="003A1629"/>
    <w:rsid w:val="003A165E"/>
    <w:rsid w:val="003A1758"/>
    <w:rsid w:val="003A1D39"/>
    <w:rsid w:val="003A2136"/>
    <w:rsid w:val="003A2213"/>
    <w:rsid w:val="003A2651"/>
    <w:rsid w:val="003A28F5"/>
    <w:rsid w:val="003A2CF1"/>
    <w:rsid w:val="003A42A4"/>
    <w:rsid w:val="003A4796"/>
    <w:rsid w:val="003A4CAF"/>
    <w:rsid w:val="003A4E74"/>
    <w:rsid w:val="003A531A"/>
    <w:rsid w:val="003A6E81"/>
    <w:rsid w:val="003A7A57"/>
    <w:rsid w:val="003B0BB2"/>
    <w:rsid w:val="003B0C3A"/>
    <w:rsid w:val="003B12FE"/>
    <w:rsid w:val="003B1590"/>
    <w:rsid w:val="003B1E8D"/>
    <w:rsid w:val="003B2313"/>
    <w:rsid w:val="003B240B"/>
    <w:rsid w:val="003B27FF"/>
    <w:rsid w:val="003B2E9C"/>
    <w:rsid w:val="003B31BB"/>
    <w:rsid w:val="003B354E"/>
    <w:rsid w:val="003B40B5"/>
    <w:rsid w:val="003B47E0"/>
    <w:rsid w:val="003B5083"/>
    <w:rsid w:val="003B61A1"/>
    <w:rsid w:val="003B6352"/>
    <w:rsid w:val="003B746B"/>
    <w:rsid w:val="003B7498"/>
    <w:rsid w:val="003C09DA"/>
    <w:rsid w:val="003C0A87"/>
    <w:rsid w:val="003C0DB3"/>
    <w:rsid w:val="003C102C"/>
    <w:rsid w:val="003C2304"/>
    <w:rsid w:val="003C2567"/>
    <w:rsid w:val="003C2698"/>
    <w:rsid w:val="003C3FEF"/>
    <w:rsid w:val="003C429F"/>
    <w:rsid w:val="003C502E"/>
    <w:rsid w:val="003C50E7"/>
    <w:rsid w:val="003C59B2"/>
    <w:rsid w:val="003C60E4"/>
    <w:rsid w:val="003C6B4D"/>
    <w:rsid w:val="003C735C"/>
    <w:rsid w:val="003C754B"/>
    <w:rsid w:val="003D0578"/>
    <w:rsid w:val="003D07B5"/>
    <w:rsid w:val="003D1021"/>
    <w:rsid w:val="003D1355"/>
    <w:rsid w:val="003D1C22"/>
    <w:rsid w:val="003D1EB3"/>
    <w:rsid w:val="003D29D4"/>
    <w:rsid w:val="003D32B7"/>
    <w:rsid w:val="003D3362"/>
    <w:rsid w:val="003D3B28"/>
    <w:rsid w:val="003D3BA5"/>
    <w:rsid w:val="003D3CF6"/>
    <w:rsid w:val="003D6062"/>
    <w:rsid w:val="003D6149"/>
    <w:rsid w:val="003D6E7A"/>
    <w:rsid w:val="003D75C5"/>
    <w:rsid w:val="003D785B"/>
    <w:rsid w:val="003E00D7"/>
    <w:rsid w:val="003E011D"/>
    <w:rsid w:val="003E058F"/>
    <w:rsid w:val="003E249F"/>
    <w:rsid w:val="003E28CD"/>
    <w:rsid w:val="003E3511"/>
    <w:rsid w:val="003E37F5"/>
    <w:rsid w:val="003E39EC"/>
    <w:rsid w:val="003E3A23"/>
    <w:rsid w:val="003E3BA6"/>
    <w:rsid w:val="003E45E4"/>
    <w:rsid w:val="003E4676"/>
    <w:rsid w:val="003E534B"/>
    <w:rsid w:val="003E5F74"/>
    <w:rsid w:val="003E6276"/>
    <w:rsid w:val="003E6969"/>
    <w:rsid w:val="003E705E"/>
    <w:rsid w:val="003E79B1"/>
    <w:rsid w:val="003F0A9C"/>
    <w:rsid w:val="003F0D9F"/>
    <w:rsid w:val="003F1064"/>
    <w:rsid w:val="003F131C"/>
    <w:rsid w:val="003F1B33"/>
    <w:rsid w:val="003F1FB4"/>
    <w:rsid w:val="003F37C3"/>
    <w:rsid w:val="003F4433"/>
    <w:rsid w:val="003F5865"/>
    <w:rsid w:val="003F5937"/>
    <w:rsid w:val="003F5DC7"/>
    <w:rsid w:val="003F64B3"/>
    <w:rsid w:val="003F672B"/>
    <w:rsid w:val="003F680F"/>
    <w:rsid w:val="003F68F1"/>
    <w:rsid w:val="003F6ECB"/>
    <w:rsid w:val="003F728B"/>
    <w:rsid w:val="003F7795"/>
    <w:rsid w:val="004004AC"/>
    <w:rsid w:val="004004B7"/>
    <w:rsid w:val="00400976"/>
    <w:rsid w:val="00400A71"/>
    <w:rsid w:val="00400B7C"/>
    <w:rsid w:val="00400C70"/>
    <w:rsid w:val="00400F7A"/>
    <w:rsid w:val="00401027"/>
    <w:rsid w:val="00401081"/>
    <w:rsid w:val="004013AE"/>
    <w:rsid w:val="00401A8B"/>
    <w:rsid w:val="00402229"/>
    <w:rsid w:val="00403533"/>
    <w:rsid w:val="00403BDC"/>
    <w:rsid w:val="004053A9"/>
    <w:rsid w:val="0040547F"/>
    <w:rsid w:val="0040578D"/>
    <w:rsid w:val="00405DA6"/>
    <w:rsid w:val="004078B5"/>
    <w:rsid w:val="0041001D"/>
    <w:rsid w:val="0041042A"/>
    <w:rsid w:val="0041090D"/>
    <w:rsid w:val="00411BC6"/>
    <w:rsid w:val="00411CAF"/>
    <w:rsid w:val="00411D97"/>
    <w:rsid w:val="004123A8"/>
    <w:rsid w:val="00413375"/>
    <w:rsid w:val="00413570"/>
    <w:rsid w:val="004145DD"/>
    <w:rsid w:val="00416D00"/>
    <w:rsid w:val="004172D8"/>
    <w:rsid w:val="00417559"/>
    <w:rsid w:val="00417E1A"/>
    <w:rsid w:val="004209EE"/>
    <w:rsid w:val="00420AD9"/>
    <w:rsid w:val="00420DF9"/>
    <w:rsid w:val="00420ED5"/>
    <w:rsid w:val="004215F5"/>
    <w:rsid w:val="00421A54"/>
    <w:rsid w:val="00423579"/>
    <w:rsid w:val="0042492A"/>
    <w:rsid w:val="004249CB"/>
    <w:rsid w:val="00424C15"/>
    <w:rsid w:val="004251F6"/>
    <w:rsid w:val="0042535C"/>
    <w:rsid w:val="004258BA"/>
    <w:rsid w:val="004263F6"/>
    <w:rsid w:val="00426C08"/>
    <w:rsid w:val="004279BA"/>
    <w:rsid w:val="00427F5A"/>
    <w:rsid w:val="004305FA"/>
    <w:rsid w:val="00430F1C"/>
    <w:rsid w:val="00431036"/>
    <w:rsid w:val="0043115F"/>
    <w:rsid w:val="004312A0"/>
    <w:rsid w:val="004313C4"/>
    <w:rsid w:val="004318BB"/>
    <w:rsid w:val="00431F9F"/>
    <w:rsid w:val="00431FD8"/>
    <w:rsid w:val="004327BE"/>
    <w:rsid w:val="00433EAE"/>
    <w:rsid w:val="00434199"/>
    <w:rsid w:val="004343D2"/>
    <w:rsid w:val="00436A31"/>
    <w:rsid w:val="00436EAD"/>
    <w:rsid w:val="0043731B"/>
    <w:rsid w:val="0043781F"/>
    <w:rsid w:val="00437B32"/>
    <w:rsid w:val="004404F0"/>
    <w:rsid w:val="0044052D"/>
    <w:rsid w:val="00440FD4"/>
    <w:rsid w:val="004412ED"/>
    <w:rsid w:val="00441BFE"/>
    <w:rsid w:val="00441D9D"/>
    <w:rsid w:val="004437AE"/>
    <w:rsid w:val="00443AE8"/>
    <w:rsid w:val="00443DDB"/>
    <w:rsid w:val="00444465"/>
    <w:rsid w:val="00445420"/>
    <w:rsid w:val="00445763"/>
    <w:rsid w:val="00445EEB"/>
    <w:rsid w:val="0044629B"/>
    <w:rsid w:val="00446933"/>
    <w:rsid w:val="00447061"/>
    <w:rsid w:val="00447A70"/>
    <w:rsid w:val="00447D02"/>
    <w:rsid w:val="00447DCA"/>
    <w:rsid w:val="004503B9"/>
    <w:rsid w:val="00451616"/>
    <w:rsid w:val="0045174C"/>
    <w:rsid w:val="0045181C"/>
    <w:rsid w:val="00452878"/>
    <w:rsid w:val="004529FD"/>
    <w:rsid w:val="00454447"/>
    <w:rsid w:val="00454D07"/>
    <w:rsid w:val="00454F45"/>
    <w:rsid w:val="004552AA"/>
    <w:rsid w:val="0045595B"/>
    <w:rsid w:val="00456DCF"/>
    <w:rsid w:val="0045705B"/>
    <w:rsid w:val="004570ED"/>
    <w:rsid w:val="00457B10"/>
    <w:rsid w:val="00457B3B"/>
    <w:rsid w:val="00460056"/>
    <w:rsid w:val="00460832"/>
    <w:rsid w:val="0046193C"/>
    <w:rsid w:val="00461E4A"/>
    <w:rsid w:val="00462582"/>
    <w:rsid w:val="0046371F"/>
    <w:rsid w:val="00464263"/>
    <w:rsid w:val="0046488B"/>
    <w:rsid w:val="004655BC"/>
    <w:rsid w:val="00465A6F"/>
    <w:rsid w:val="00465FAC"/>
    <w:rsid w:val="004662CB"/>
    <w:rsid w:val="00466CE7"/>
    <w:rsid w:val="00466D39"/>
    <w:rsid w:val="00466E54"/>
    <w:rsid w:val="00467B30"/>
    <w:rsid w:val="00470DBD"/>
    <w:rsid w:val="00470E3B"/>
    <w:rsid w:val="004716A2"/>
    <w:rsid w:val="00471B30"/>
    <w:rsid w:val="00471B52"/>
    <w:rsid w:val="00471C5C"/>
    <w:rsid w:val="00472391"/>
    <w:rsid w:val="0047254F"/>
    <w:rsid w:val="00472D1F"/>
    <w:rsid w:val="00472DD4"/>
    <w:rsid w:val="00474244"/>
    <w:rsid w:val="004747D2"/>
    <w:rsid w:val="00474816"/>
    <w:rsid w:val="00474CD8"/>
    <w:rsid w:val="00474E07"/>
    <w:rsid w:val="00474F65"/>
    <w:rsid w:val="00476116"/>
    <w:rsid w:val="0047638F"/>
    <w:rsid w:val="00476B20"/>
    <w:rsid w:val="004770C1"/>
    <w:rsid w:val="0047714B"/>
    <w:rsid w:val="00477535"/>
    <w:rsid w:val="004804CB"/>
    <w:rsid w:val="00480D08"/>
    <w:rsid w:val="00480D5D"/>
    <w:rsid w:val="00481BD4"/>
    <w:rsid w:val="00481DD3"/>
    <w:rsid w:val="00482380"/>
    <w:rsid w:val="0048293C"/>
    <w:rsid w:val="00483B29"/>
    <w:rsid w:val="00483D1F"/>
    <w:rsid w:val="0048413C"/>
    <w:rsid w:val="004844B3"/>
    <w:rsid w:val="004857C3"/>
    <w:rsid w:val="00485A7D"/>
    <w:rsid w:val="00485B86"/>
    <w:rsid w:val="00485E4F"/>
    <w:rsid w:val="004861A2"/>
    <w:rsid w:val="0048672B"/>
    <w:rsid w:val="0048683C"/>
    <w:rsid w:val="00486E33"/>
    <w:rsid w:val="00487154"/>
    <w:rsid w:val="0048735D"/>
    <w:rsid w:val="00490647"/>
    <w:rsid w:val="004908ED"/>
    <w:rsid w:val="00490B31"/>
    <w:rsid w:val="00490BF0"/>
    <w:rsid w:val="00490C49"/>
    <w:rsid w:val="00490D13"/>
    <w:rsid w:val="00490EC0"/>
    <w:rsid w:val="004913CF"/>
    <w:rsid w:val="00491C99"/>
    <w:rsid w:val="0049255B"/>
    <w:rsid w:val="00492898"/>
    <w:rsid w:val="00492C00"/>
    <w:rsid w:val="004952B8"/>
    <w:rsid w:val="0049637A"/>
    <w:rsid w:val="004A1BA5"/>
    <w:rsid w:val="004A1EEA"/>
    <w:rsid w:val="004A211E"/>
    <w:rsid w:val="004A2146"/>
    <w:rsid w:val="004A2283"/>
    <w:rsid w:val="004A2AE2"/>
    <w:rsid w:val="004A30F4"/>
    <w:rsid w:val="004A32CD"/>
    <w:rsid w:val="004A3A6D"/>
    <w:rsid w:val="004A4638"/>
    <w:rsid w:val="004A5B69"/>
    <w:rsid w:val="004A5E36"/>
    <w:rsid w:val="004A5E9D"/>
    <w:rsid w:val="004A5F0E"/>
    <w:rsid w:val="004A6318"/>
    <w:rsid w:val="004A634E"/>
    <w:rsid w:val="004A7F43"/>
    <w:rsid w:val="004B054A"/>
    <w:rsid w:val="004B0D22"/>
    <w:rsid w:val="004B0F3C"/>
    <w:rsid w:val="004B12BC"/>
    <w:rsid w:val="004B13C7"/>
    <w:rsid w:val="004B170A"/>
    <w:rsid w:val="004B2180"/>
    <w:rsid w:val="004B2A66"/>
    <w:rsid w:val="004B2DBB"/>
    <w:rsid w:val="004B3134"/>
    <w:rsid w:val="004B31DE"/>
    <w:rsid w:val="004B35C3"/>
    <w:rsid w:val="004B36C2"/>
    <w:rsid w:val="004B3D6E"/>
    <w:rsid w:val="004B400E"/>
    <w:rsid w:val="004B4CF5"/>
    <w:rsid w:val="004B5355"/>
    <w:rsid w:val="004B53DF"/>
    <w:rsid w:val="004B55DF"/>
    <w:rsid w:val="004B5B75"/>
    <w:rsid w:val="004B5EDA"/>
    <w:rsid w:val="004B5FEB"/>
    <w:rsid w:val="004B60E3"/>
    <w:rsid w:val="004B6D1A"/>
    <w:rsid w:val="004B6FB0"/>
    <w:rsid w:val="004B7F9C"/>
    <w:rsid w:val="004C01AC"/>
    <w:rsid w:val="004C0621"/>
    <w:rsid w:val="004C092A"/>
    <w:rsid w:val="004C1158"/>
    <w:rsid w:val="004C15C5"/>
    <w:rsid w:val="004C1667"/>
    <w:rsid w:val="004C1C76"/>
    <w:rsid w:val="004C2823"/>
    <w:rsid w:val="004C3347"/>
    <w:rsid w:val="004C5078"/>
    <w:rsid w:val="004C508D"/>
    <w:rsid w:val="004C531A"/>
    <w:rsid w:val="004C5540"/>
    <w:rsid w:val="004C58FD"/>
    <w:rsid w:val="004C6E5B"/>
    <w:rsid w:val="004C7336"/>
    <w:rsid w:val="004C749D"/>
    <w:rsid w:val="004C74F7"/>
    <w:rsid w:val="004D0217"/>
    <w:rsid w:val="004D0224"/>
    <w:rsid w:val="004D0763"/>
    <w:rsid w:val="004D08CB"/>
    <w:rsid w:val="004D1437"/>
    <w:rsid w:val="004D1C21"/>
    <w:rsid w:val="004D1D43"/>
    <w:rsid w:val="004D251E"/>
    <w:rsid w:val="004D2CC9"/>
    <w:rsid w:val="004D32C7"/>
    <w:rsid w:val="004D4093"/>
    <w:rsid w:val="004D4131"/>
    <w:rsid w:val="004D429A"/>
    <w:rsid w:val="004D43E9"/>
    <w:rsid w:val="004D4622"/>
    <w:rsid w:val="004D4E5C"/>
    <w:rsid w:val="004D515E"/>
    <w:rsid w:val="004D592F"/>
    <w:rsid w:val="004D6396"/>
    <w:rsid w:val="004D7E59"/>
    <w:rsid w:val="004D7EE7"/>
    <w:rsid w:val="004D7EEA"/>
    <w:rsid w:val="004D7FCC"/>
    <w:rsid w:val="004E03F7"/>
    <w:rsid w:val="004E12D6"/>
    <w:rsid w:val="004E17C6"/>
    <w:rsid w:val="004E196D"/>
    <w:rsid w:val="004E1D95"/>
    <w:rsid w:val="004E2B22"/>
    <w:rsid w:val="004E369E"/>
    <w:rsid w:val="004E3755"/>
    <w:rsid w:val="004E3AE8"/>
    <w:rsid w:val="004E3FCB"/>
    <w:rsid w:val="004E466B"/>
    <w:rsid w:val="004E5BDB"/>
    <w:rsid w:val="004E5FA3"/>
    <w:rsid w:val="004E6429"/>
    <w:rsid w:val="004E6A1C"/>
    <w:rsid w:val="004E6D3E"/>
    <w:rsid w:val="004E7C38"/>
    <w:rsid w:val="004E7D6C"/>
    <w:rsid w:val="004F082F"/>
    <w:rsid w:val="004F0D67"/>
    <w:rsid w:val="004F10C9"/>
    <w:rsid w:val="004F17D1"/>
    <w:rsid w:val="004F2088"/>
    <w:rsid w:val="004F26CF"/>
    <w:rsid w:val="004F3075"/>
    <w:rsid w:val="004F326A"/>
    <w:rsid w:val="004F3CD6"/>
    <w:rsid w:val="004F44C7"/>
    <w:rsid w:val="004F4C56"/>
    <w:rsid w:val="004F5E6E"/>
    <w:rsid w:val="004F64F2"/>
    <w:rsid w:val="004F77AB"/>
    <w:rsid w:val="004F7B34"/>
    <w:rsid w:val="0050026B"/>
    <w:rsid w:val="00500F01"/>
    <w:rsid w:val="005010A0"/>
    <w:rsid w:val="0050127E"/>
    <w:rsid w:val="00501361"/>
    <w:rsid w:val="005013D6"/>
    <w:rsid w:val="00501896"/>
    <w:rsid w:val="00502030"/>
    <w:rsid w:val="0050273E"/>
    <w:rsid w:val="00502779"/>
    <w:rsid w:val="005029DC"/>
    <w:rsid w:val="00502D52"/>
    <w:rsid w:val="00502D8A"/>
    <w:rsid w:val="00504577"/>
    <w:rsid w:val="0050498B"/>
    <w:rsid w:val="005059F1"/>
    <w:rsid w:val="00505D5C"/>
    <w:rsid w:val="0050621F"/>
    <w:rsid w:val="00506625"/>
    <w:rsid w:val="00506B32"/>
    <w:rsid w:val="00506D1D"/>
    <w:rsid w:val="00506F30"/>
    <w:rsid w:val="00507138"/>
    <w:rsid w:val="00507617"/>
    <w:rsid w:val="0051104C"/>
    <w:rsid w:val="005116DB"/>
    <w:rsid w:val="00511F5F"/>
    <w:rsid w:val="00512839"/>
    <w:rsid w:val="005130A7"/>
    <w:rsid w:val="00513342"/>
    <w:rsid w:val="00514362"/>
    <w:rsid w:val="00514EC9"/>
    <w:rsid w:val="00515777"/>
    <w:rsid w:val="00515A23"/>
    <w:rsid w:val="00515CC4"/>
    <w:rsid w:val="00515F91"/>
    <w:rsid w:val="00516250"/>
    <w:rsid w:val="005203CB"/>
    <w:rsid w:val="0052064F"/>
    <w:rsid w:val="00523717"/>
    <w:rsid w:val="0052382C"/>
    <w:rsid w:val="00523EEC"/>
    <w:rsid w:val="00524718"/>
    <w:rsid w:val="00524746"/>
    <w:rsid w:val="00524CC4"/>
    <w:rsid w:val="00525DD1"/>
    <w:rsid w:val="00526511"/>
    <w:rsid w:val="005277B4"/>
    <w:rsid w:val="00527927"/>
    <w:rsid w:val="0053017F"/>
    <w:rsid w:val="0053144B"/>
    <w:rsid w:val="00531914"/>
    <w:rsid w:val="00531D9E"/>
    <w:rsid w:val="005320D4"/>
    <w:rsid w:val="00532247"/>
    <w:rsid w:val="00532288"/>
    <w:rsid w:val="00532295"/>
    <w:rsid w:val="005327C2"/>
    <w:rsid w:val="00533270"/>
    <w:rsid w:val="005333A1"/>
    <w:rsid w:val="00533609"/>
    <w:rsid w:val="00534178"/>
    <w:rsid w:val="00534AD1"/>
    <w:rsid w:val="00534B0F"/>
    <w:rsid w:val="00534FC7"/>
    <w:rsid w:val="00535AA1"/>
    <w:rsid w:val="00535DF4"/>
    <w:rsid w:val="00536DE7"/>
    <w:rsid w:val="00537115"/>
    <w:rsid w:val="00537465"/>
    <w:rsid w:val="005400AD"/>
    <w:rsid w:val="00540F89"/>
    <w:rsid w:val="005424B3"/>
    <w:rsid w:val="005427AF"/>
    <w:rsid w:val="00542ECB"/>
    <w:rsid w:val="005432BA"/>
    <w:rsid w:val="005434A9"/>
    <w:rsid w:val="005443A5"/>
    <w:rsid w:val="005447EF"/>
    <w:rsid w:val="00545312"/>
    <w:rsid w:val="00545AED"/>
    <w:rsid w:val="00545B79"/>
    <w:rsid w:val="00545F8B"/>
    <w:rsid w:val="00546830"/>
    <w:rsid w:val="005472B3"/>
    <w:rsid w:val="00550C11"/>
    <w:rsid w:val="00550DE7"/>
    <w:rsid w:val="005514BB"/>
    <w:rsid w:val="00551F73"/>
    <w:rsid w:val="00552301"/>
    <w:rsid w:val="0055269F"/>
    <w:rsid w:val="00553046"/>
    <w:rsid w:val="00553E62"/>
    <w:rsid w:val="00554634"/>
    <w:rsid w:val="00554795"/>
    <w:rsid w:val="00554AB0"/>
    <w:rsid w:val="00554FC9"/>
    <w:rsid w:val="005550B9"/>
    <w:rsid w:val="005555CD"/>
    <w:rsid w:val="0055561C"/>
    <w:rsid w:val="0055629C"/>
    <w:rsid w:val="00556A9F"/>
    <w:rsid w:val="00556C06"/>
    <w:rsid w:val="00557981"/>
    <w:rsid w:val="00560148"/>
    <w:rsid w:val="0056016F"/>
    <w:rsid w:val="005605A2"/>
    <w:rsid w:val="00560789"/>
    <w:rsid w:val="0056080F"/>
    <w:rsid w:val="00560EDE"/>
    <w:rsid w:val="00561042"/>
    <w:rsid w:val="005610C7"/>
    <w:rsid w:val="005613DA"/>
    <w:rsid w:val="00561C91"/>
    <w:rsid w:val="0056222E"/>
    <w:rsid w:val="00562528"/>
    <w:rsid w:val="005647D1"/>
    <w:rsid w:val="00565011"/>
    <w:rsid w:val="0056506E"/>
    <w:rsid w:val="00565EBC"/>
    <w:rsid w:val="0056662F"/>
    <w:rsid w:val="00566D53"/>
    <w:rsid w:val="0056708A"/>
    <w:rsid w:val="00567242"/>
    <w:rsid w:val="00567755"/>
    <w:rsid w:val="005704E4"/>
    <w:rsid w:val="00570AB7"/>
    <w:rsid w:val="00570C55"/>
    <w:rsid w:val="00571964"/>
    <w:rsid w:val="00571BB7"/>
    <w:rsid w:val="00571E22"/>
    <w:rsid w:val="00572EE9"/>
    <w:rsid w:val="005730DB"/>
    <w:rsid w:val="0057317C"/>
    <w:rsid w:val="0057348D"/>
    <w:rsid w:val="005735DD"/>
    <w:rsid w:val="00573656"/>
    <w:rsid w:val="00573BB9"/>
    <w:rsid w:val="00574092"/>
    <w:rsid w:val="0057496C"/>
    <w:rsid w:val="005749A3"/>
    <w:rsid w:val="00574A7F"/>
    <w:rsid w:val="00574D94"/>
    <w:rsid w:val="005753AE"/>
    <w:rsid w:val="00575587"/>
    <w:rsid w:val="00576774"/>
    <w:rsid w:val="005809A7"/>
    <w:rsid w:val="00581B35"/>
    <w:rsid w:val="005823F5"/>
    <w:rsid w:val="00583542"/>
    <w:rsid w:val="00583B31"/>
    <w:rsid w:val="00583FEE"/>
    <w:rsid w:val="00584380"/>
    <w:rsid w:val="00584A01"/>
    <w:rsid w:val="00584A5C"/>
    <w:rsid w:val="00584A7B"/>
    <w:rsid w:val="00584DCA"/>
    <w:rsid w:val="00586108"/>
    <w:rsid w:val="00586BF6"/>
    <w:rsid w:val="00590860"/>
    <w:rsid w:val="00592FE7"/>
    <w:rsid w:val="00593058"/>
    <w:rsid w:val="00593173"/>
    <w:rsid w:val="005939D5"/>
    <w:rsid w:val="00593E99"/>
    <w:rsid w:val="00594D24"/>
    <w:rsid w:val="00594F48"/>
    <w:rsid w:val="00595A3C"/>
    <w:rsid w:val="005962B0"/>
    <w:rsid w:val="00596491"/>
    <w:rsid w:val="005977F1"/>
    <w:rsid w:val="005A0446"/>
    <w:rsid w:val="005A0590"/>
    <w:rsid w:val="005A09D8"/>
    <w:rsid w:val="005A0C98"/>
    <w:rsid w:val="005A2FF7"/>
    <w:rsid w:val="005A36AB"/>
    <w:rsid w:val="005A39D9"/>
    <w:rsid w:val="005A3D6F"/>
    <w:rsid w:val="005A3D89"/>
    <w:rsid w:val="005A4044"/>
    <w:rsid w:val="005A4075"/>
    <w:rsid w:val="005A47B6"/>
    <w:rsid w:val="005A4806"/>
    <w:rsid w:val="005A4DBC"/>
    <w:rsid w:val="005A5578"/>
    <w:rsid w:val="005A5684"/>
    <w:rsid w:val="005A5F24"/>
    <w:rsid w:val="005A6274"/>
    <w:rsid w:val="005A64EF"/>
    <w:rsid w:val="005A6B51"/>
    <w:rsid w:val="005A77BF"/>
    <w:rsid w:val="005A7A04"/>
    <w:rsid w:val="005A7C9B"/>
    <w:rsid w:val="005B0B37"/>
    <w:rsid w:val="005B0E94"/>
    <w:rsid w:val="005B18A8"/>
    <w:rsid w:val="005B1A7C"/>
    <w:rsid w:val="005B23C6"/>
    <w:rsid w:val="005B271F"/>
    <w:rsid w:val="005B2964"/>
    <w:rsid w:val="005B2C4B"/>
    <w:rsid w:val="005B3472"/>
    <w:rsid w:val="005B39CB"/>
    <w:rsid w:val="005B3DA2"/>
    <w:rsid w:val="005B42D6"/>
    <w:rsid w:val="005B442D"/>
    <w:rsid w:val="005B4660"/>
    <w:rsid w:val="005B51C3"/>
    <w:rsid w:val="005B569E"/>
    <w:rsid w:val="005B57B1"/>
    <w:rsid w:val="005B5859"/>
    <w:rsid w:val="005B5D13"/>
    <w:rsid w:val="005B7466"/>
    <w:rsid w:val="005B7F13"/>
    <w:rsid w:val="005C0472"/>
    <w:rsid w:val="005C05AE"/>
    <w:rsid w:val="005C113B"/>
    <w:rsid w:val="005C1523"/>
    <w:rsid w:val="005C1882"/>
    <w:rsid w:val="005C1E39"/>
    <w:rsid w:val="005C21A6"/>
    <w:rsid w:val="005C22CF"/>
    <w:rsid w:val="005C3156"/>
    <w:rsid w:val="005C3922"/>
    <w:rsid w:val="005C3A0F"/>
    <w:rsid w:val="005C439F"/>
    <w:rsid w:val="005C52A2"/>
    <w:rsid w:val="005C58A6"/>
    <w:rsid w:val="005C598D"/>
    <w:rsid w:val="005C5C02"/>
    <w:rsid w:val="005C6D14"/>
    <w:rsid w:val="005C7540"/>
    <w:rsid w:val="005D128F"/>
    <w:rsid w:val="005D15B1"/>
    <w:rsid w:val="005D16CB"/>
    <w:rsid w:val="005D2A9A"/>
    <w:rsid w:val="005D2FFF"/>
    <w:rsid w:val="005D4237"/>
    <w:rsid w:val="005D4337"/>
    <w:rsid w:val="005D43BE"/>
    <w:rsid w:val="005D4EA7"/>
    <w:rsid w:val="005D4ED7"/>
    <w:rsid w:val="005D5215"/>
    <w:rsid w:val="005D5EDE"/>
    <w:rsid w:val="005D620D"/>
    <w:rsid w:val="005D6A6C"/>
    <w:rsid w:val="005D700A"/>
    <w:rsid w:val="005D701D"/>
    <w:rsid w:val="005D7861"/>
    <w:rsid w:val="005D7C43"/>
    <w:rsid w:val="005E0175"/>
    <w:rsid w:val="005E01A1"/>
    <w:rsid w:val="005E0406"/>
    <w:rsid w:val="005E0966"/>
    <w:rsid w:val="005E0FAC"/>
    <w:rsid w:val="005E1472"/>
    <w:rsid w:val="005E22EF"/>
    <w:rsid w:val="005E24E0"/>
    <w:rsid w:val="005E279F"/>
    <w:rsid w:val="005E30E2"/>
    <w:rsid w:val="005E37E1"/>
    <w:rsid w:val="005E4AAB"/>
    <w:rsid w:val="005E4DDB"/>
    <w:rsid w:val="005E59EF"/>
    <w:rsid w:val="005E5F5E"/>
    <w:rsid w:val="005E6619"/>
    <w:rsid w:val="005E6808"/>
    <w:rsid w:val="005E7DE4"/>
    <w:rsid w:val="005F074E"/>
    <w:rsid w:val="005F0F02"/>
    <w:rsid w:val="005F0FE2"/>
    <w:rsid w:val="005F153E"/>
    <w:rsid w:val="005F168F"/>
    <w:rsid w:val="005F1B70"/>
    <w:rsid w:val="005F1E3E"/>
    <w:rsid w:val="005F2075"/>
    <w:rsid w:val="005F229A"/>
    <w:rsid w:val="005F23B3"/>
    <w:rsid w:val="005F2527"/>
    <w:rsid w:val="005F2DF6"/>
    <w:rsid w:val="005F2E8E"/>
    <w:rsid w:val="005F2F2D"/>
    <w:rsid w:val="005F58D3"/>
    <w:rsid w:val="005F5EF0"/>
    <w:rsid w:val="005F6328"/>
    <w:rsid w:val="005F6347"/>
    <w:rsid w:val="005F72AB"/>
    <w:rsid w:val="005F76B9"/>
    <w:rsid w:val="005F770C"/>
    <w:rsid w:val="006010A9"/>
    <w:rsid w:val="00602044"/>
    <w:rsid w:val="00602F96"/>
    <w:rsid w:val="0060366A"/>
    <w:rsid w:val="006038D0"/>
    <w:rsid w:val="006043B4"/>
    <w:rsid w:val="006044F8"/>
    <w:rsid w:val="006051F3"/>
    <w:rsid w:val="00605B49"/>
    <w:rsid w:val="0060633E"/>
    <w:rsid w:val="006066C1"/>
    <w:rsid w:val="006067F0"/>
    <w:rsid w:val="00606F4C"/>
    <w:rsid w:val="006079E3"/>
    <w:rsid w:val="00607C74"/>
    <w:rsid w:val="00610998"/>
    <w:rsid w:val="00611A89"/>
    <w:rsid w:val="00611D0E"/>
    <w:rsid w:val="00612912"/>
    <w:rsid w:val="00613A5E"/>
    <w:rsid w:val="00613B36"/>
    <w:rsid w:val="00614915"/>
    <w:rsid w:val="0061492A"/>
    <w:rsid w:val="00614B54"/>
    <w:rsid w:val="00614D92"/>
    <w:rsid w:val="00615895"/>
    <w:rsid w:val="00615BEF"/>
    <w:rsid w:val="0061640A"/>
    <w:rsid w:val="00621563"/>
    <w:rsid w:val="006217FA"/>
    <w:rsid w:val="006225F0"/>
    <w:rsid w:val="00622DB5"/>
    <w:rsid w:val="00623AD0"/>
    <w:rsid w:val="0062486B"/>
    <w:rsid w:val="00624CE5"/>
    <w:rsid w:val="00625C02"/>
    <w:rsid w:val="00626ED8"/>
    <w:rsid w:val="00627BC8"/>
    <w:rsid w:val="00627F68"/>
    <w:rsid w:val="006305A5"/>
    <w:rsid w:val="0063078D"/>
    <w:rsid w:val="0063100D"/>
    <w:rsid w:val="006311CF"/>
    <w:rsid w:val="00632E12"/>
    <w:rsid w:val="006342B7"/>
    <w:rsid w:val="006344D6"/>
    <w:rsid w:val="0063472B"/>
    <w:rsid w:val="00634888"/>
    <w:rsid w:val="00634D83"/>
    <w:rsid w:val="00635860"/>
    <w:rsid w:val="00635A1D"/>
    <w:rsid w:val="006363FA"/>
    <w:rsid w:val="0063674E"/>
    <w:rsid w:val="00636868"/>
    <w:rsid w:val="0063705A"/>
    <w:rsid w:val="0063721D"/>
    <w:rsid w:val="0063726F"/>
    <w:rsid w:val="00637B67"/>
    <w:rsid w:val="00637C36"/>
    <w:rsid w:val="00637E9D"/>
    <w:rsid w:val="006405D3"/>
    <w:rsid w:val="006412A8"/>
    <w:rsid w:val="00641AA7"/>
    <w:rsid w:val="00641F76"/>
    <w:rsid w:val="0064201F"/>
    <w:rsid w:val="006420D3"/>
    <w:rsid w:val="006422CB"/>
    <w:rsid w:val="00642341"/>
    <w:rsid w:val="00642392"/>
    <w:rsid w:val="00642520"/>
    <w:rsid w:val="00642699"/>
    <w:rsid w:val="006427A1"/>
    <w:rsid w:val="006429BA"/>
    <w:rsid w:val="006429ED"/>
    <w:rsid w:val="006438A7"/>
    <w:rsid w:val="00643AAD"/>
    <w:rsid w:val="00643CBA"/>
    <w:rsid w:val="00643CC0"/>
    <w:rsid w:val="00644249"/>
    <w:rsid w:val="00645D67"/>
    <w:rsid w:val="00645ED7"/>
    <w:rsid w:val="00646451"/>
    <w:rsid w:val="00646D05"/>
    <w:rsid w:val="0065021B"/>
    <w:rsid w:val="006508B5"/>
    <w:rsid w:val="00651A12"/>
    <w:rsid w:val="00651E9D"/>
    <w:rsid w:val="006520D6"/>
    <w:rsid w:val="00652ED0"/>
    <w:rsid w:val="0065314C"/>
    <w:rsid w:val="0065373C"/>
    <w:rsid w:val="00653E55"/>
    <w:rsid w:val="006540B2"/>
    <w:rsid w:val="0065472B"/>
    <w:rsid w:val="00654A32"/>
    <w:rsid w:val="00655498"/>
    <w:rsid w:val="00655C3A"/>
    <w:rsid w:val="00655C9D"/>
    <w:rsid w:val="006568C2"/>
    <w:rsid w:val="0065773B"/>
    <w:rsid w:val="00660DFA"/>
    <w:rsid w:val="00660F44"/>
    <w:rsid w:val="00661E06"/>
    <w:rsid w:val="0066277D"/>
    <w:rsid w:val="0066289A"/>
    <w:rsid w:val="00664494"/>
    <w:rsid w:val="00664BB3"/>
    <w:rsid w:val="00664BF5"/>
    <w:rsid w:val="0066517A"/>
    <w:rsid w:val="006651CC"/>
    <w:rsid w:val="00665539"/>
    <w:rsid w:val="00665885"/>
    <w:rsid w:val="00665DEF"/>
    <w:rsid w:val="00666066"/>
    <w:rsid w:val="006662D9"/>
    <w:rsid w:val="006665B5"/>
    <w:rsid w:val="00667393"/>
    <w:rsid w:val="0066746E"/>
    <w:rsid w:val="00667CD6"/>
    <w:rsid w:val="00667E4A"/>
    <w:rsid w:val="006704E0"/>
    <w:rsid w:val="006708A3"/>
    <w:rsid w:val="00670FBB"/>
    <w:rsid w:val="00671BF8"/>
    <w:rsid w:val="0067216F"/>
    <w:rsid w:val="0067292A"/>
    <w:rsid w:val="00673291"/>
    <w:rsid w:val="00673E6B"/>
    <w:rsid w:val="00673F1C"/>
    <w:rsid w:val="006745C0"/>
    <w:rsid w:val="00674C2A"/>
    <w:rsid w:val="00674E42"/>
    <w:rsid w:val="00675100"/>
    <w:rsid w:val="00675166"/>
    <w:rsid w:val="006764A3"/>
    <w:rsid w:val="006766F8"/>
    <w:rsid w:val="00676F3F"/>
    <w:rsid w:val="006773E0"/>
    <w:rsid w:val="006776EF"/>
    <w:rsid w:val="006777B1"/>
    <w:rsid w:val="00677D84"/>
    <w:rsid w:val="006801D7"/>
    <w:rsid w:val="00681003"/>
    <w:rsid w:val="0068145A"/>
    <w:rsid w:val="00683456"/>
    <w:rsid w:val="00683E07"/>
    <w:rsid w:val="00683E4A"/>
    <w:rsid w:val="00683F33"/>
    <w:rsid w:val="00684296"/>
    <w:rsid w:val="0068459E"/>
    <w:rsid w:val="00684C70"/>
    <w:rsid w:val="00685CFD"/>
    <w:rsid w:val="00686BA2"/>
    <w:rsid w:val="00686EFD"/>
    <w:rsid w:val="00686FD0"/>
    <w:rsid w:val="00687337"/>
    <w:rsid w:val="0068733D"/>
    <w:rsid w:val="0068759C"/>
    <w:rsid w:val="00687E09"/>
    <w:rsid w:val="00690771"/>
    <w:rsid w:val="00690AF2"/>
    <w:rsid w:val="006925DA"/>
    <w:rsid w:val="00692613"/>
    <w:rsid w:val="00694758"/>
    <w:rsid w:val="00694F5B"/>
    <w:rsid w:val="00695162"/>
    <w:rsid w:val="006961CE"/>
    <w:rsid w:val="0069638E"/>
    <w:rsid w:val="006969DC"/>
    <w:rsid w:val="00696A55"/>
    <w:rsid w:val="00696B90"/>
    <w:rsid w:val="00696BBC"/>
    <w:rsid w:val="00696E41"/>
    <w:rsid w:val="0069702F"/>
    <w:rsid w:val="006970F7"/>
    <w:rsid w:val="0069735A"/>
    <w:rsid w:val="00697E5C"/>
    <w:rsid w:val="006A18D4"/>
    <w:rsid w:val="006A190A"/>
    <w:rsid w:val="006A1D1A"/>
    <w:rsid w:val="006A2C53"/>
    <w:rsid w:val="006A3036"/>
    <w:rsid w:val="006A3698"/>
    <w:rsid w:val="006A37CF"/>
    <w:rsid w:val="006A3A8B"/>
    <w:rsid w:val="006A450E"/>
    <w:rsid w:val="006A51AF"/>
    <w:rsid w:val="006A5689"/>
    <w:rsid w:val="006A625F"/>
    <w:rsid w:val="006A65A6"/>
    <w:rsid w:val="006A69E1"/>
    <w:rsid w:val="006A70BE"/>
    <w:rsid w:val="006B0BCB"/>
    <w:rsid w:val="006B0DC9"/>
    <w:rsid w:val="006B0FBA"/>
    <w:rsid w:val="006B134F"/>
    <w:rsid w:val="006B14EF"/>
    <w:rsid w:val="006B2657"/>
    <w:rsid w:val="006B2BE2"/>
    <w:rsid w:val="006B2FF8"/>
    <w:rsid w:val="006B3049"/>
    <w:rsid w:val="006B34D1"/>
    <w:rsid w:val="006B3633"/>
    <w:rsid w:val="006B40CD"/>
    <w:rsid w:val="006B415A"/>
    <w:rsid w:val="006B41A7"/>
    <w:rsid w:val="006B500A"/>
    <w:rsid w:val="006B57E3"/>
    <w:rsid w:val="006B5E43"/>
    <w:rsid w:val="006B6381"/>
    <w:rsid w:val="006B6B0D"/>
    <w:rsid w:val="006B6B91"/>
    <w:rsid w:val="006B6C27"/>
    <w:rsid w:val="006C000E"/>
    <w:rsid w:val="006C0019"/>
    <w:rsid w:val="006C08A0"/>
    <w:rsid w:val="006C1A94"/>
    <w:rsid w:val="006C1FCA"/>
    <w:rsid w:val="006C2359"/>
    <w:rsid w:val="006C24DD"/>
    <w:rsid w:val="006C2C99"/>
    <w:rsid w:val="006C375E"/>
    <w:rsid w:val="006C3A88"/>
    <w:rsid w:val="006C4242"/>
    <w:rsid w:val="006C66BF"/>
    <w:rsid w:val="006C6DAF"/>
    <w:rsid w:val="006C7FA2"/>
    <w:rsid w:val="006D01D1"/>
    <w:rsid w:val="006D0DE3"/>
    <w:rsid w:val="006D122F"/>
    <w:rsid w:val="006D1CA6"/>
    <w:rsid w:val="006D1D47"/>
    <w:rsid w:val="006D30E8"/>
    <w:rsid w:val="006D3D42"/>
    <w:rsid w:val="006D4A8E"/>
    <w:rsid w:val="006D5113"/>
    <w:rsid w:val="006D57A6"/>
    <w:rsid w:val="006D5A87"/>
    <w:rsid w:val="006D62CE"/>
    <w:rsid w:val="006D62DB"/>
    <w:rsid w:val="006D66C8"/>
    <w:rsid w:val="006D70A4"/>
    <w:rsid w:val="006D73B9"/>
    <w:rsid w:val="006D762C"/>
    <w:rsid w:val="006D7E5D"/>
    <w:rsid w:val="006E0190"/>
    <w:rsid w:val="006E0193"/>
    <w:rsid w:val="006E03FB"/>
    <w:rsid w:val="006E0909"/>
    <w:rsid w:val="006E096C"/>
    <w:rsid w:val="006E0CB7"/>
    <w:rsid w:val="006E11BD"/>
    <w:rsid w:val="006E17F1"/>
    <w:rsid w:val="006E350D"/>
    <w:rsid w:val="006E45E2"/>
    <w:rsid w:val="006E527B"/>
    <w:rsid w:val="006E5309"/>
    <w:rsid w:val="006E6BFD"/>
    <w:rsid w:val="006E6D08"/>
    <w:rsid w:val="006E7754"/>
    <w:rsid w:val="006E7CFC"/>
    <w:rsid w:val="006E7ECB"/>
    <w:rsid w:val="006F00F9"/>
    <w:rsid w:val="006F0CEB"/>
    <w:rsid w:val="006F1589"/>
    <w:rsid w:val="006F2B58"/>
    <w:rsid w:val="006F2C01"/>
    <w:rsid w:val="006F2E9B"/>
    <w:rsid w:val="006F30C4"/>
    <w:rsid w:val="006F33DF"/>
    <w:rsid w:val="006F387A"/>
    <w:rsid w:val="006F3E1A"/>
    <w:rsid w:val="006F4F5E"/>
    <w:rsid w:val="006F5447"/>
    <w:rsid w:val="006F6072"/>
    <w:rsid w:val="006F611A"/>
    <w:rsid w:val="006F64B3"/>
    <w:rsid w:val="006F7D2C"/>
    <w:rsid w:val="00700324"/>
    <w:rsid w:val="007009A3"/>
    <w:rsid w:val="007012F2"/>
    <w:rsid w:val="007013B2"/>
    <w:rsid w:val="00701767"/>
    <w:rsid w:val="00701EBB"/>
    <w:rsid w:val="00701FA6"/>
    <w:rsid w:val="00702618"/>
    <w:rsid w:val="007026D1"/>
    <w:rsid w:val="00702CD0"/>
    <w:rsid w:val="00703191"/>
    <w:rsid w:val="00704942"/>
    <w:rsid w:val="007049C6"/>
    <w:rsid w:val="00704F9D"/>
    <w:rsid w:val="007055A8"/>
    <w:rsid w:val="007056C3"/>
    <w:rsid w:val="00705751"/>
    <w:rsid w:val="0070591E"/>
    <w:rsid w:val="007059D5"/>
    <w:rsid w:val="00705B6D"/>
    <w:rsid w:val="007067D7"/>
    <w:rsid w:val="00707B97"/>
    <w:rsid w:val="00707F15"/>
    <w:rsid w:val="00710391"/>
    <w:rsid w:val="00710BD3"/>
    <w:rsid w:val="00711DA4"/>
    <w:rsid w:val="00711F83"/>
    <w:rsid w:val="00712337"/>
    <w:rsid w:val="007124A8"/>
    <w:rsid w:val="007124AE"/>
    <w:rsid w:val="00712BD5"/>
    <w:rsid w:val="0071300D"/>
    <w:rsid w:val="00713537"/>
    <w:rsid w:val="0071383C"/>
    <w:rsid w:val="0071385B"/>
    <w:rsid w:val="00713998"/>
    <w:rsid w:val="00713E3C"/>
    <w:rsid w:val="00715311"/>
    <w:rsid w:val="007158F4"/>
    <w:rsid w:val="00715B70"/>
    <w:rsid w:val="00715BF2"/>
    <w:rsid w:val="0071602B"/>
    <w:rsid w:val="00716377"/>
    <w:rsid w:val="00716F4C"/>
    <w:rsid w:val="00717ADF"/>
    <w:rsid w:val="00717E81"/>
    <w:rsid w:val="007200F8"/>
    <w:rsid w:val="00720275"/>
    <w:rsid w:val="00720289"/>
    <w:rsid w:val="00720BDF"/>
    <w:rsid w:val="00721B8C"/>
    <w:rsid w:val="00721C66"/>
    <w:rsid w:val="00721ECE"/>
    <w:rsid w:val="007222BE"/>
    <w:rsid w:val="007231B7"/>
    <w:rsid w:val="00723DAB"/>
    <w:rsid w:val="0072430B"/>
    <w:rsid w:val="00724DD1"/>
    <w:rsid w:val="00724E33"/>
    <w:rsid w:val="00724E5B"/>
    <w:rsid w:val="007256DC"/>
    <w:rsid w:val="00725AAC"/>
    <w:rsid w:val="00725CB1"/>
    <w:rsid w:val="007269A3"/>
    <w:rsid w:val="00726A51"/>
    <w:rsid w:val="007272F6"/>
    <w:rsid w:val="0072790B"/>
    <w:rsid w:val="007300DF"/>
    <w:rsid w:val="0073053E"/>
    <w:rsid w:val="00730775"/>
    <w:rsid w:val="00730F7E"/>
    <w:rsid w:val="00731549"/>
    <w:rsid w:val="00732375"/>
    <w:rsid w:val="00732976"/>
    <w:rsid w:val="00732B2F"/>
    <w:rsid w:val="00732B8A"/>
    <w:rsid w:val="0073323D"/>
    <w:rsid w:val="007334D5"/>
    <w:rsid w:val="00733639"/>
    <w:rsid w:val="00733AB7"/>
    <w:rsid w:val="00733D56"/>
    <w:rsid w:val="00734686"/>
    <w:rsid w:val="0073471A"/>
    <w:rsid w:val="007347BF"/>
    <w:rsid w:val="00735117"/>
    <w:rsid w:val="00735357"/>
    <w:rsid w:val="00735464"/>
    <w:rsid w:val="00735466"/>
    <w:rsid w:val="00735B75"/>
    <w:rsid w:val="00736200"/>
    <w:rsid w:val="0073712D"/>
    <w:rsid w:val="007375A6"/>
    <w:rsid w:val="00737B9F"/>
    <w:rsid w:val="00737E99"/>
    <w:rsid w:val="00741091"/>
    <w:rsid w:val="0074183C"/>
    <w:rsid w:val="007424CB"/>
    <w:rsid w:val="007431E3"/>
    <w:rsid w:val="00743A4C"/>
    <w:rsid w:val="00743AA8"/>
    <w:rsid w:val="00744E00"/>
    <w:rsid w:val="00744FF0"/>
    <w:rsid w:val="0074571B"/>
    <w:rsid w:val="00745ADF"/>
    <w:rsid w:val="00745E67"/>
    <w:rsid w:val="0075002F"/>
    <w:rsid w:val="007503C7"/>
    <w:rsid w:val="0075069A"/>
    <w:rsid w:val="007513FE"/>
    <w:rsid w:val="00752378"/>
    <w:rsid w:val="00752E4B"/>
    <w:rsid w:val="0075346A"/>
    <w:rsid w:val="00753A3E"/>
    <w:rsid w:val="00753FA6"/>
    <w:rsid w:val="00756057"/>
    <w:rsid w:val="00756202"/>
    <w:rsid w:val="00756225"/>
    <w:rsid w:val="0075638F"/>
    <w:rsid w:val="0076001D"/>
    <w:rsid w:val="00760C1D"/>
    <w:rsid w:val="00761426"/>
    <w:rsid w:val="00761770"/>
    <w:rsid w:val="00761B70"/>
    <w:rsid w:val="00761F23"/>
    <w:rsid w:val="007625C7"/>
    <w:rsid w:val="007626D8"/>
    <w:rsid w:val="0076298A"/>
    <w:rsid w:val="007629B8"/>
    <w:rsid w:val="00762D12"/>
    <w:rsid w:val="007638D6"/>
    <w:rsid w:val="00763BF0"/>
    <w:rsid w:val="00763F0D"/>
    <w:rsid w:val="007640F3"/>
    <w:rsid w:val="00764121"/>
    <w:rsid w:val="0076454A"/>
    <w:rsid w:val="00765120"/>
    <w:rsid w:val="007666D9"/>
    <w:rsid w:val="0076672F"/>
    <w:rsid w:val="007668A8"/>
    <w:rsid w:val="00767378"/>
    <w:rsid w:val="0077002A"/>
    <w:rsid w:val="0077006D"/>
    <w:rsid w:val="007706B7"/>
    <w:rsid w:val="007707A6"/>
    <w:rsid w:val="00770DC9"/>
    <w:rsid w:val="00771692"/>
    <w:rsid w:val="0077175E"/>
    <w:rsid w:val="00771BBD"/>
    <w:rsid w:val="0077253D"/>
    <w:rsid w:val="007727CC"/>
    <w:rsid w:val="007734AA"/>
    <w:rsid w:val="00773629"/>
    <w:rsid w:val="00773C29"/>
    <w:rsid w:val="007740B9"/>
    <w:rsid w:val="00774352"/>
    <w:rsid w:val="00774C37"/>
    <w:rsid w:val="007759EA"/>
    <w:rsid w:val="00775E3E"/>
    <w:rsid w:val="00776E0A"/>
    <w:rsid w:val="00777364"/>
    <w:rsid w:val="00777527"/>
    <w:rsid w:val="0077798C"/>
    <w:rsid w:val="00777F71"/>
    <w:rsid w:val="00780513"/>
    <w:rsid w:val="00780A96"/>
    <w:rsid w:val="0078142B"/>
    <w:rsid w:val="007815E4"/>
    <w:rsid w:val="007819DA"/>
    <w:rsid w:val="00781A12"/>
    <w:rsid w:val="00781A85"/>
    <w:rsid w:val="00782929"/>
    <w:rsid w:val="00784EF5"/>
    <w:rsid w:val="0078541C"/>
    <w:rsid w:val="007862EE"/>
    <w:rsid w:val="0078690F"/>
    <w:rsid w:val="0078718D"/>
    <w:rsid w:val="007873F8"/>
    <w:rsid w:val="00790E17"/>
    <w:rsid w:val="00790F7C"/>
    <w:rsid w:val="007929D1"/>
    <w:rsid w:val="00792B3D"/>
    <w:rsid w:val="0079344C"/>
    <w:rsid w:val="00793E8B"/>
    <w:rsid w:val="00794CDB"/>
    <w:rsid w:val="007953AD"/>
    <w:rsid w:val="0079634D"/>
    <w:rsid w:val="007969C0"/>
    <w:rsid w:val="00796C5A"/>
    <w:rsid w:val="007970E6"/>
    <w:rsid w:val="00797628"/>
    <w:rsid w:val="00797E0D"/>
    <w:rsid w:val="007A083D"/>
    <w:rsid w:val="007A0E98"/>
    <w:rsid w:val="007A1D2D"/>
    <w:rsid w:val="007A217C"/>
    <w:rsid w:val="007A2218"/>
    <w:rsid w:val="007A2FCE"/>
    <w:rsid w:val="007A37A2"/>
    <w:rsid w:val="007A405A"/>
    <w:rsid w:val="007A4CA5"/>
    <w:rsid w:val="007A4CF6"/>
    <w:rsid w:val="007A5035"/>
    <w:rsid w:val="007A50C3"/>
    <w:rsid w:val="007A5406"/>
    <w:rsid w:val="007A56BF"/>
    <w:rsid w:val="007A5719"/>
    <w:rsid w:val="007A5B35"/>
    <w:rsid w:val="007A5F48"/>
    <w:rsid w:val="007A619F"/>
    <w:rsid w:val="007A62E2"/>
    <w:rsid w:val="007A674C"/>
    <w:rsid w:val="007A7774"/>
    <w:rsid w:val="007A7947"/>
    <w:rsid w:val="007A799F"/>
    <w:rsid w:val="007A7D62"/>
    <w:rsid w:val="007A7FC4"/>
    <w:rsid w:val="007B0CB4"/>
    <w:rsid w:val="007B13A5"/>
    <w:rsid w:val="007B1E7E"/>
    <w:rsid w:val="007B3086"/>
    <w:rsid w:val="007B3888"/>
    <w:rsid w:val="007B43EC"/>
    <w:rsid w:val="007B4A71"/>
    <w:rsid w:val="007B5785"/>
    <w:rsid w:val="007B59D4"/>
    <w:rsid w:val="007B5A1C"/>
    <w:rsid w:val="007B5A90"/>
    <w:rsid w:val="007B5BB2"/>
    <w:rsid w:val="007B5D59"/>
    <w:rsid w:val="007B68DE"/>
    <w:rsid w:val="007B705F"/>
    <w:rsid w:val="007B7079"/>
    <w:rsid w:val="007B7149"/>
    <w:rsid w:val="007B75DA"/>
    <w:rsid w:val="007B7733"/>
    <w:rsid w:val="007B7754"/>
    <w:rsid w:val="007B7E77"/>
    <w:rsid w:val="007C0658"/>
    <w:rsid w:val="007C0734"/>
    <w:rsid w:val="007C2260"/>
    <w:rsid w:val="007C26FB"/>
    <w:rsid w:val="007C27DF"/>
    <w:rsid w:val="007C2F87"/>
    <w:rsid w:val="007C30DE"/>
    <w:rsid w:val="007C3410"/>
    <w:rsid w:val="007C356E"/>
    <w:rsid w:val="007C45BD"/>
    <w:rsid w:val="007C461E"/>
    <w:rsid w:val="007C4794"/>
    <w:rsid w:val="007C4C2B"/>
    <w:rsid w:val="007C4ECF"/>
    <w:rsid w:val="007C513B"/>
    <w:rsid w:val="007C5F71"/>
    <w:rsid w:val="007C71AF"/>
    <w:rsid w:val="007C7275"/>
    <w:rsid w:val="007C73FE"/>
    <w:rsid w:val="007C7B25"/>
    <w:rsid w:val="007D0436"/>
    <w:rsid w:val="007D161F"/>
    <w:rsid w:val="007D1C3A"/>
    <w:rsid w:val="007D26B3"/>
    <w:rsid w:val="007D289A"/>
    <w:rsid w:val="007D3525"/>
    <w:rsid w:val="007D3EC7"/>
    <w:rsid w:val="007D41E7"/>
    <w:rsid w:val="007D469E"/>
    <w:rsid w:val="007D4A43"/>
    <w:rsid w:val="007D55EE"/>
    <w:rsid w:val="007D5E5D"/>
    <w:rsid w:val="007D5E6A"/>
    <w:rsid w:val="007D6403"/>
    <w:rsid w:val="007D6B41"/>
    <w:rsid w:val="007D6C89"/>
    <w:rsid w:val="007D7265"/>
    <w:rsid w:val="007D786E"/>
    <w:rsid w:val="007D7902"/>
    <w:rsid w:val="007D7CAD"/>
    <w:rsid w:val="007E07A4"/>
    <w:rsid w:val="007E095D"/>
    <w:rsid w:val="007E16EB"/>
    <w:rsid w:val="007E1804"/>
    <w:rsid w:val="007E2E11"/>
    <w:rsid w:val="007E359C"/>
    <w:rsid w:val="007E3EF7"/>
    <w:rsid w:val="007E4B14"/>
    <w:rsid w:val="007E4E2F"/>
    <w:rsid w:val="007E559F"/>
    <w:rsid w:val="007E6830"/>
    <w:rsid w:val="007E715A"/>
    <w:rsid w:val="007F0D02"/>
    <w:rsid w:val="007F101B"/>
    <w:rsid w:val="007F1146"/>
    <w:rsid w:val="007F13E9"/>
    <w:rsid w:val="007F1472"/>
    <w:rsid w:val="007F1A3E"/>
    <w:rsid w:val="007F34F4"/>
    <w:rsid w:val="007F36B9"/>
    <w:rsid w:val="007F3A90"/>
    <w:rsid w:val="007F40CE"/>
    <w:rsid w:val="007F46F6"/>
    <w:rsid w:val="007F48AB"/>
    <w:rsid w:val="007F49D8"/>
    <w:rsid w:val="007F5AEE"/>
    <w:rsid w:val="007F64F9"/>
    <w:rsid w:val="007F6748"/>
    <w:rsid w:val="007F69D8"/>
    <w:rsid w:val="007F69E1"/>
    <w:rsid w:val="007F763B"/>
    <w:rsid w:val="007F7952"/>
    <w:rsid w:val="007F7C7B"/>
    <w:rsid w:val="00800372"/>
    <w:rsid w:val="008003C6"/>
    <w:rsid w:val="00800AE0"/>
    <w:rsid w:val="00800FF6"/>
    <w:rsid w:val="008016C4"/>
    <w:rsid w:val="00801772"/>
    <w:rsid w:val="00801D97"/>
    <w:rsid w:val="00801DD8"/>
    <w:rsid w:val="00802AA0"/>
    <w:rsid w:val="00803057"/>
    <w:rsid w:val="00804514"/>
    <w:rsid w:val="00804743"/>
    <w:rsid w:val="00804E7C"/>
    <w:rsid w:val="00805614"/>
    <w:rsid w:val="008059B6"/>
    <w:rsid w:val="00805E9A"/>
    <w:rsid w:val="0080601D"/>
    <w:rsid w:val="0080622C"/>
    <w:rsid w:val="00806231"/>
    <w:rsid w:val="008065DD"/>
    <w:rsid w:val="00806798"/>
    <w:rsid w:val="0080760D"/>
    <w:rsid w:val="008100D5"/>
    <w:rsid w:val="008108BB"/>
    <w:rsid w:val="00810D76"/>
    <w:rsid w:val="00811809"/>
    <w:rsid w:val="00811A3B"/>
    <w:rsid w:val="00811BCB"/>
    <w:rsid w:val="00813019"/>
    <w:rsid w:val="00813027"/>
    <w:rsid w:val="008135BC"/>
    <w:rsid w:val="00813636"/>
    <w:rsid w:val="0081399D"/>
    <w:rsid w:val="008148CE"/>
    <w:rsid w:val="00814E3D"/>
    <w:rsid w:val="00814FF0"/>
    <w:rsid w:val="00815291"/>
    <w:rsid w:val="0081567D"/>
    <w:rsid w:val="00815F71"/>
    <w:rsid w:val="00816704"/>
    <w:rsid w:val="00816EDC"/>
    <w:rsid w:val="008202F8"/>
    <w:rsid w:val="0082076A"/>
    <w:rsid w:val="00820AC0"/>
    <w:rsid w:val="00820D71"/>
    <w:rsid w:val="008211CC"/>
    <w:rsid w:val="0082165E"/>
    <w:rsid w:val="00821C28"/>
    <w:rsid w:val="00821CD6"/>
    <w:rsid w:val="00821F20"/>
    <w:rsid w:val="008222B9"/>
    <w:rsid w:val="00822573"/>
    <w:rsid w:val="00822D1E"/>
    <w:rsid w:val="00823857"/>
    <w:rsid w:val="00823870"/>
    <w:rsid w:val="00823AD7"/>
    <w:rsid w:val="00823DBE"/>
    <w:rsid w:val="00824678"/>
    <w:rsid w:val="0082495C"/>
    <w:rsid w:val="008253AA"/>
    <w:rsid w:val="008258D7"/>
    <w:rsid w:val="008259EA"/>
    <w:rsid w:val="00825CED"/>
    <w:rsid w:val="00827747"/>
    <w:rsid w:val="0083074F"/>
    <w:rsid w:val="00831FE2"/>
    <w:rsid w:val="008321D6"/>
    <w:rsid w:val="0083231E"/>
    <w:rsid w:val="0083264A"/>
    <w:rsid w:val="00832821"/>
    <w:rsid w:val="008338BD"/>
    <w:rsid w:val="00834699"/>
    <w:rsid w:val="00834A33"/>
    <w:rsid w:val="00834EBD"/>
    <w:rsid w:val="008352D0"/>
    <w:rsid w:val="00835832"/>
    <w:rsid w:val="0083598E"/>
    <w:rsid w:val="008376F3"/>
    <w:rsid w:val="00837AF0"/>
    <w:rsid w:val="008403A2"/>
    <w:rsid w:val="008406E6"/>
    <w:rsid w:val="0084072C"/>
    <w:rsid w:val="008409AF"/>
    <w:rsid w:val="00840A08"/>
    <w:rsid w:val="00840A65"/>
    <w:rsid w:val="0084112D"/>
    <w:rsid w:val="008413DA"/>
    <w:rsid w:val="00841EEB"/>
    <w:rsid w:val="00843137"/>
    <w:rsid w:val="00843971"/>
    <w:rsid w:val="0084408A"/>
    <w:rsid w:val="0084437E"/>
    <w:rsid w:val="0084441B"/>
    <w:rsid w:val="008449D9"/>
    <w:rsid w:val="008451AD"/>
    <w:rsid w:val="00845430"/>
    <w:rsid w:val="008457E4"/>
    <w:rsid w:val="00846994"/>
    <w:rsid w:val="008474C5"/>
    <w:rsid w:val="0085007B"/>
    <w:rsid w:val="00850297"/>
    <w:rsid w:val="0085151A"/>
    <w:rsid w:val="00851583"/>
    <w:rsid w:val="0085160D"/>
    <w:rsid w:val="00851A72"/>
    <w:rsid w:val="00851CAF"/>
    <w:rsid w:val="00851CE2"/>
    <w:rsid w:val="00852363"/>
    <w:rsid w:val="008529E2"/>
    <w:rsid w:val="008535C8"/>
    <w:rsid w:val="008535CE"/>
    <w:rsid w:val="00853F09"/>
    <w:rsid w:val="00854305"/>
    <w:rsid w:val="00855557"/>
    <w:rsid w:val="00855F2F"/>
    <w:rsid w:val="008562F3"/>
    <w:rsid w:val="0085654E"/>
    <w:rsid w:val="00857940"/>
    <w:rsid w:val="008608C8"/>
    <w:rsid w:val="00860963"/>
    <w:rsid w:val="00861EA7"/>
    <w:rsid w:val="00861FB8"/>
    <w:rsid w:val="00862166"/>
    <w:rsid w:val="00862ECD"/>
    <w:rsid w:val="00862F23"/>
    <w:rsid w:val="00863747"/>
    <w:rsid w:val="00863CD7"/>
    <w:rsid w:val="008644CC"/>
    <w:rsid w:val="008647F2"/>
    <w:rsid w:val="008648B0"/>
    <w:rsid w:val="00864B02"/>
    <w:rsid w:val="0086566D"/>
    <w:rsid w:val="0086599F"/>
    <w:rsid w:val="00866087"/>
    <w:rsid w:val="00870295"/>
    <w:rsid w:val="00870431"/>
    <w:rsid w:val="0087094A"/>
    <w:rsid w:val="00870C89"/>
    <w:rsid w:val="008728BD"/>
    <w:rsid w:val="00873177"/>
    <w:rsid w:val="0087350A"/>
    <w:rsid w:val="0087369B"/>
    <w:rsid w:val="00873B73"/>
    <w:rsid w:val="0087419D"/>
    <w:rsid w:val="0087452D"/>
    <w:rsid w:val="0087497C"/>
    <w:rsid w:val="008749AC"/>
    <w:rsid w:val="0087513A"/>
    <w:rsid w:val="008751FA"/>
    <w:rsid w:val="00875554"/>
    <w:rsid w:val="00875DEC"/>
    <w:rsid w:val="00876C80"/>
    <w:rsid w:val="00876F80"/>
    <w:rsid w:val="00877B3B"/>
    <w:rsid w:val="008802D3"/>
    <w:rsid w:val="0088054E"/>
    <w:rsid w:val="00880E08"/>
    <w:rsid w:val="00881943"/>
    <w:rsid w:val="00881B63"/>
    <w:rsid w:val="00882512"/>
    <w:rsid w:val="0088255E"/>
    <w:rsid w:val="00882D24"/>
    <w:rsid w:val="00882F46"/>
    <w:rsid w:val="00884219"/>
    <w:rsid w:val="0088422F"/>
    <w:rsid w:val="00884625"/>
    <w:rsid w:val="00884DFF"/>
    <w:rsid w:val="00885AE1"/>
    <w:rsid w:val="0088618D"/>
    <w:rsid w:val="00887C94"/>
    <w:rsid w:val="00887F9D"/>
    <w:rsid w:val="00890C2F"/>
    <w:rsid w:val="0089127A"/>
    <w:rsid w:val="00891679"/>
    <w:rsid w:val="00892214"/>
    <w:rsid w:val="00892426"/>
    <w:rsid w:val="00893C7D"/>
    <w:rsid w:val="00893CD6"/>
    <w:rsid w:val="00893E0F"/>
    <w:rsid w:val="00894A2A"/>
    <w:rsid w:val="00895DDD"/>
    <w:rsid w:val="008963EC"/>
    <w:rsid w:val="008964A5"/>
    <w:rsid w:val="00896A99"/>
    <w:rsid w:val="00897116"/>
    <w:rsid w:val="00897399"/>
    <w:rsid w:val="00897DA5"/>
    <w:rsid w:val="008A0079"/>
    <w:rsid w:val="008A01B6"/>
    <w:rsid w:val="008A0293"/>
    <w:rsid w:val="008A0432"/>
    <w:rsid w:val="008A080B"/>
    <w:rsid w:val="008A0EDC"/>
    <w:rsid w:val="008A1743"/>
    <w:rsid w:val="008A199C"/>
    <w:rsid w:val="008A233C"/>
    <w:rsid w:val="008A2545"/>
    <w:rsid w:val="008A2F79"/>
    <w:rsid w:val="008A3B5D"/>
    <w:rsid w:val="008A3B9A"/>
    <w:rsid w:val="008A42E9"/>
    <w:rsid w:val="008A4AE5"/>
    <w:rsid w:val="008A55EA"/>
    <w:rsid w:val="008A5D64"/>
    <w:rsid w:val="008A5F61"/>
    <w:rsid w:val="008A6435"/>
    <w:rsid w:val="008A69F9"/>
    <w:rsid w:val="008A6BFC"/>
    <w:rsid w:val="008A6D3B"/>
    <w:rsid w:val="008A6FE2"/>
    <w:rsid w:val="008B09B3"/>
    <w:rsid w:val="008B0D7C"/>
    <w:rsid w:val="008B142A"/>
    <w:rsid w:val="008B14AB"/>
    <w:rsid w:val="008B1759"/>
    <w:rsid w:val="008B2444"/>
    <w:rsid w:val="008B29CD"/>
    <w:rsid w:val="008B30DB"/>
    <w:rsid w:val="008B38B2"/>
    <w:rsid w:val="008B39C0"/>
    <w:rsid w:val="008B3AC9"/>
    <w:rsid w:val="008B4184"/>
    <w:rsid w:val="008B4425"/>
    <w:rsid w:val="008B44E3"/>
    <w:rsid w:val="008B47C1"/>
    <w:rsid w:val="008B4928"/>
    <w:rsid w:val="008B4EFE"/>
    <w:rsid w:val="008B5A90"/>
    <w:rsid w:val="008B6E6F"/>
    <w:rsid w:val="008C06EB"/>
    <w:rsid w:val="008C0753"/>
    <w:rsid w:val="008C13C5"/>
    <w:rsid w:val="008C16D2"/>
    <w:rsid w:val="008C1B3A"/>
    <w:rsid w:val="008C1CFF"/>
    <w:rsid w:val="008C26AF"/>
    <w:rsid w:val="008C2A3F"/>
    <w:rsid w:val="008C2D67"/>
    <w:rsid w:val="008C32AF"/>
    <w:rsid w:val="008C33EA"/>
    <w:rsid w:val="008C35BC"/>
    <w:rsid w:val="008C37AC"/>
    <w:rsid w:val="008C4285"/>
    <w:rsid w:val="008C44DA"/>
    <w:rsid w:val="008C4AC0"/>
    <w:rsid w:val="008C4B00"/>
    <w:rsid w:val="008C5738"/>
    <w:rsid w:val="008C66C0"/>
    <w:rsid w:val="008C66D4"/>
    <w:rsid w:val="008C6D75"/>
    <w:rsid w:val="008C6E8E"/>
    <w:rsid w:val="008C70EF"/>
    <w:rsid w:val="008C7ADC"/>
    <w:rsid w:val="008C7C48"/>
    <w:rsid w:val="008C7C74"/>
    <w:rsid w:val="008C7E3C"/>
    <w:rsid w:val="008D106D"/>
    <w:rsid w:val="008D13C4"/>
    <w:rsid w:val="008D13E5"/>
    <w:rsid w:val="008D1CD9"/>
    <w:rsid w:val="008D2234"/>
    <w:rsid w:val="008D22FB"/>
    <w:rsid w:val="008D3019"/>
    <w:rsid w:val="008D32BD"/>
    <w:rsid w:val="008D47E8"/>
    <w:rsid w:val="008D5940"/>
    <w:rsid w:val="008D5C09"/>
    <w:rsid w:val="008D5FED"/>
    <w:rsid w:val="008D6302"/>
    <w:rsid w:val="008D66E1"/>
    <w:rsid w:val="008D69E1"/>
    <w:rsid w:val="008D6B1F"/>
    <w:rsid w:val="008D6C1E"/>
    <w:rsid w:val="008D7513"/>
    <w:rsid w:val="008E01A2"/>
    <w:rsid w:val="008E0428"/>
    <w:rsid w:val="008E087A"/>
    <w:rsid w:val="008E2126"/>
    <w:rsid w:val="008E224A"/>
    <w:rsid w:val="008E24EC"/>
    <w:rsid w:val="008E36B1"/>
    <w:rsid w:val="008E3CE9"/>
    <w:rsid w:val="008E42AC"/>
    <w:rsid w:val="008E4801"/>
    <w:rsid w:val="008E4E7B"/>
    <w:rsid w:val="008E54A4"/>
    <w:rsid w:val="008E56E9"/>
    <w:rsid w:val="008E59FD"/>
    <w:rsid w:val="008E5B6B"/>
    <w:rsid w:val="008E6115"/>
    <w:rsid w:val="008E7326"/>
    <w:rsid w:val="008E78A1"/>
    <w:rsid w:val="008F1377"/>
    <w:rsid w:val="008F1DE9"/>
    <w:rsid w:val="008F206C"/>
    <w:rsid w:val="008F27FA"/>
    <w:rsid w:val="008F2D08"/>
    <w:rsid w:val="008F3A29"/>
    <w:rsid w:val="008F3F5A"/>
    <w:rsid w:val="008F4B31"/>
    <w:rsid w:val="008F5628"/>
    <w:rsid w:val="008F5D33"/>
    <w:rsid w:val="008F5D51"/>
    <w:rsid w:val="008F6055"/>
    <w:rsid w:val="008F635D"/>
    <w:rsid w:val="008F65C8"/>
    <w:rsid w:val="008F7474"/>
    <w:rsid w:val="008F75E9"/>
    <w:rsid w:val="008F7A9B"/>
    <w:rsid w:val="00900559"/>
    <w:rsid w:val="00900E44"/>
    <w:rsid w:val="009023CF"/>
    <w:rsid w:val="009025F4"/>
    <w:rsid w:val="009026E0"/>
    <w:rsid w:val="00902771"/>
    <w:rsid w:val="00902D15"/>
    <w:rsid w:val="00903188"/>
    <w:rsid w:val="0090375F"/>
    <w:rsid w:val="00903AA2"/>
    <w:rsid w:val="00903B0C"/>
    <w:rsid w:val="00903E24"/>
    <w:rsid w:val="00904257"/>
    <w:rsid w:val="00904277"/>
    <w:rsid w:val="00905530"/>
    <w:rsid w:val="009058B9"/>
    <w:rsid w:val="009062EA"/>
    <w:rsid w:val="00906BC0"/>
    <w:rsid w:val="00907004"/>
    <w:rsid w:val="00907526"/>
    <w:rsid w:val="009111C9"/>
    <w:rsid w:val="00911306"/>
    <w:rsid w:val="00911942"/>
    <w:rsid w:val="00911B6F"/>
    <w:rsid w:val="00912E6A"/>
    <w:rsid w:val="009131DD"/>
    <w:rsid w:val="00914645"/>
    <w:rsid w:val="009146AA"/>
    <w:rsid w:val="009147AD"/>
    <w:rsid w:val="009149B9"/>
    <w:rsid w:val="00915462"/>
    <w:rsid w:val="009156E2"/>
    <w:rsid w:val="009157DB"/>
    <w:rsid w:val="009158D3"/>
    <w:rsid w:val="00916062"/>
    <w:rsid w:val="00916E82"/>
    <w:rsid w:val="0091724B"/>
    <w:rsid w:val="0091743A"/>
    <w:rsid w:val="009179F5"/>
    <w:rsid w:val="00921C7E"/>
    <w:rsid w:val="00922281"/>
    <w:rsid w:val="00923E7E"/>
    <w:rsid w:val="009241BF"/>
    <w:rsid w:val="009244C6"/>
    <w:rsid w:val="009245C1"/>
    <w:rsid w:val="0092478D"/>
    <w:rsid w:val="00924E2E"/>
    <w:rsid w:val="009250CF"/>
    <w:rsid w:val="0092545A"/>
    <w:rsid w:val="009264F6"/>
    <w:rsid w:val="009265A5"/>
    <w:rsid w:val="0092743E"/>
    <w:rsid w:val="00927E06"/>
    <w:rsid w:val="00930149"/>
    <w:rsid w:val="00930394"/>
    <w:rsid w:val="00930B8F"/>
    <w:rsid w:val="00930BC2"/>
    <w:rsid w:val="00931111"/>
    <w:rsid w:val="00931851"/>
    <w:rsid w:val="00931910"/>
    <w:rsid w:val="009323EF"/>
    <w:rsid w:val="00933234"/>
    <w:rsid w:val="0093342C"/>
    <w:rsid w:val="009334CA"/>
    <w:rsid w:val="00933E5D"/>
    <w:rsid w:val="009340B0"/>
    <w:rsid w:val="0093441E"/>
    <w:rsid w:val="00934E84"/>
    <w:rsid w:val="0093608D"/>
    <w:rsid w:val="00936593"/>
    <w:rsid w:val="009368A2"/>
    <w:rsid w:val="00937534"/>
    <w:rsid w:val="00937714"/>
    <w:rsid w:val="00937C98"/>
    <w:rsid w:val="009400F8"/>
    <w:rsid w:val="00940806"/>
    <w:rsid w:val="00940E1B"/>
    <w:rsid w:val="009412D8"/>
    <w:rsid w:val="009418FA"/>
    <w:rsid w:val="00941AC0"/>
    <w:rsid w:val="00941C51"/>
    <w:rsid w:val="00941F49"/>
    <w:rsid w:val="0094228C"/>
    <w:rsid w:val="009429F2"/>
    <w:rsid w:val="00942F88"/>
    <w:rsid w:val="00943F2A"/>
    <w:rsid w:val="00943F63"/>
    <w:rsid w:val="00944862"/>
    <w:rsid w:val="00944A5E"/>
    <w:rsid w:val="0094514B"/>
    <w:rsid w:val="00945DC3"/>
    <w:rsid w:val="0094626B"/>
    <w:rsid w:val="009468F8"/>
    <w:rsid w:val="00946A7B"/>
    <w:rsid w:val="00950554"/>
    <w:rsid w:val="009509B0"/>
    <w:rsid w:val="00951056"/>
    <w:rsid w:val="009515A7"/>
    <w:rsid w:val="009515DF"/>
    <w:rsid w:val="009519B1"/>
    <w:rsid w:val="00951B23"/>
    <w:rsid w:val="00951B82"/>
    <w:rsid w:val="00951F54"/>
    <w:rsid w:val="009538C7"/>
    <w:rsid w:val="00953B8B"/>
    <w:rsid w:val="00953F31"/>
    <w:rsid w:val="0095402C"/>
    <w:rsid w:val="009541B0"/>
    <w:rsid w:val="00954981"/>
    <w:rsid w:val="009549D7"/>
    <w:rsid w:val="00954A09"/>
    <w:rsid w:val="0095517B"/>
    <w:rsid w:val="009552D4"/>
    <w:rsid w:val="00955D22"/>
    <w:rsid w:val="009562ED"/>
    <w:rsid w:val="00956B8B"/>
    <w:rsid w:val="0096012C"/>
    <w:rsid w:val="00960F48"/>
    <w:rsid w:val="00961B6F"/>
    <w:rsid w:val="00961F5A"/>
    <w:rsid w:val="00962B73"/>
    <w:rsid w:val="009640A7"/>
    <w:rsid w:val="009641CE"/>
    <w:rsid w:val="00964689"/>
    <w:rsid w:val="00965302"/>
    <w:rsid w:val="009654D5"/>
    <w:rsid w:val="00965856"/>
    <w:rsid w:val="009662DF"/>
    <w:rsid w:val="009662F7"/>
    <w:rsid w:val="00966490"/>
    <w:rsid w:val="00967A14"/>
    <w:rsid w:val="00967C7A"/>
    <w:rsid w:val="00967F8C"/>
    <w:rsid w:val="0097003C"/>
    <w:rsid w:val="00970583"/>
    <w:rsid w:val="00970918"/>
    <w:rsid w:val="00970F59"/>
    <w:rsid w:val="00971319"/>
    <w:rsid w:val="0097136B"/>
    <w:rsid w:val="009715CC"/>
    <w:rsid w:val="009718A4"/>
    <w:rsid w:val="00972409"/>
    <w:rsid w:val="00972418"/>
    <w:rsid w:val="00972434"/>
    <w:rsid w:val="009732EB"/>
    <w:rsid w:val="00973FD8"/>
    <w:rsid w:val="00975495"/>
    <w:rsid w:val="009757AB"/>
    <w:rsid w:val="00975858"/>
    <w:rsid w:val="009762DF"/>
    <w:rsid w:val="00976701"/>
    <w:rsid w:val="00977831"/>
    <w:rsid w:val="00977B43"/>
    <w:rsid w:val="00977B6F"/>
    <w:rsid w:val="00980162"/>
    <w:rsid w:val="0098016A"/>
    <w:rsid w:val="009801C4"/>
    <w:rsid w:val="0098046E"/>
    <w:rsid w:val="0098069C"/>
    <w:rsid w:val="00981401"/>
    <w:rsid w:val="00981A8C"/>
    <w:rsid w:val="00981AF3"/>
    <w:rsid w:val="00981BD6"/>
    <w:rsid w:val="00981D34"/>
    <w:rsid w:val="009820C8"/>
    <w:rsid w:val="00982232"/>
    <w:rsid w:val="00982479"/>
    <w:rsid w:val="00982AA1"/>
    <w:rsid w:val="0098341B"/>
    <w:rsid w:val="0098527A"/>
    <w:rsid w:val="009852C5"/>
    <w:rsid w:val="009867C2"/>
    <w:rsid w:val="0098795A"/>
    <w:rsid w:val="00990185"/>
    <w:rsid w:val="00990398"/>
    <w:rsid w:val="00990F05"/>
    <w:rsid w:val="009910E1"/>
    <w:rsid w:val="00991788"/>
    <w:rsid w:val="009935BC"/>
    <w:rsid w:val="00993A57"/>
    <w:rsid w:val="00994782"/>
    <w:rsid w:val="00994F86"/>
    <w:rsid w:val="00996241"/>
    <w:rsid w:val="00996786"/>
    <w:rsid w:val="009A0084"/>
    <w:rsid w:val="009A0D0C"/>
    <w:rsid w:val="009A1B74"/>
    <w:rsid w:val="009A31B5"/>
    <w:rsid w:val="009A3590"/>
    <w:rsid w:val="009A3C0C"/>
    <w:rsid w:val="009A42B1"/>
    <w:rsid w:val="009A49FE"/>
    <w:rsid w:val="009A4FEC"/>
    <w:rsid w:val="009A5174"/>
    <w:rsid w:val="009A6348"/>
    <w:rsid w:val="009A6A5C"/>
    <w:rsid w:val="009A6B59"/>
    <w:rsid w:val="009A6F02"/>
    <w:rsid w:val="009A75A3"/>
    <w:rsid w:val="009B11E7"/>
    <w:rsid w:val="009B179F"/>
    <w:rsid w:val="009B195B"/>
    <w:rsid w:val="009B1E54"/>
    <w:rsid w:val="009B1EA1"/>
    <w:rsid w:val="009B2AAE"/>
    <w:rsid w:val="009B3067"/>
    <w:rsid w:val="009B3399"/>
    <w:rsid w:val="009B3690"/>
    <w:rsid w:val="009B3AC1"/>
    <w:rsid w:val="009B5ABA"/>
    <w:rsid w:val="009B6340"/>
    <w:rsid w:val="009B64F7"/>
    <w:rsid w:val="009B6BA0"/>
    <w:rsid w:val="009B6C8D"/>
    <w:rsid w:val="009B6C9C"/>
    <w:rsid w:val="009B7414"/>
    <w:rsid w:val="009B775C"/>
    <w:rsid w:val="009B7B16"/>
    <w:rsid w:val="009B7EA2"/>
    <w:rsid w:val="009C0045"/>
    <w:rsid w:val="009C1763"/>
    <w:rsid w:val="009C25AB"/>
    <w:rsid w:val="009C27BB"/>
    <w:rsid w:val="009C2C05"/>
    <w:rsid w:val="009C2E65"/>
    <w:rsid w:val="009C2E7D"/>
    <w:rsid w:val="009C3067"/>
    <w:rsid w:val="009C3412"/>
    <w:rsid w:val="009C4894"/>
    <w:rsid w:val="009C4F0E"/>
    <w:rsid w:val="009C56C8"/>
    <w:rsid w:val="009C5F5F"/>
    <w:rsid w:val="009C6441"/>
    <w:rsid w:val="009C652F"/>
    <w:rsid w:val="009C6780"/>
    <w:rsid w:val="009C71F8"/>
    <w:rsid w:val="009C72C9"/>
    <w:rsid w:val="009C7A32"/>
    <w:rsid w:val="009C7A96"/>
    <w:rsid w:val="009C7BED"/>
    <w:rsid w:val="009D1707"/>
    <w:rsid w:val="009D1E34"/>
    <w:rsid w:val="009D2B29"/>
    <w:rsid w:val="009D2ED8"/>
    <w:rsid w:val="009D3185"/>
    <w:rsid w:val="009D358B"/>
    <w:rsid w:val="009D3742"/>
    <w:rsid w:val="009D38C4"/>
    <w:rsid w:val="009D3979"/>
    <w:rsid w:val="009D42AE"/>
    <w:rsid w:val="009D45EC"/>
    <w:rsid w:val="009D57B6"/>
    <w:rsid w:val="009D591F"/>
    <w:rsid w:val="009D5F4D"/>
    <w:rsid w:val="009D60D9"/>
    <w:rsid w:val="009D643E"/>
    <w:rsid w:val="009D6488"/>
    <w:rsid w:val="009D6CC6"/>
    <w:rsid w:val="009D71AF"/>
    <w:rsid w:val="009D77D8"/>
    <w:rsid w:val="009D7AAA"/>
    <w:rsid w:val="009D7F77"/>
    <w:rsid w:val="009E00AC"/>
    <w:rsid w:val="009E08AA"/>
    <w:rsid w:val="009E0A95"/>
    <w:rsid w:val="009E0E85"/>
    <w:rsid w:val="009E131B"/>
    <w:rsid w:val="009E1438"/>
    <w:rsid w:val="009E148C"/>
    <w:rsid w:val="009E18E6"/>
    <w:rsid w:val="009E1B6E"/>
    <w:rsid w:val="009E1DF2"/>
    <w:rsid w:val="009E22D1"/>
    <w:rsid w:val="009E2BE0"/>
    <w:rsid w:val="009E3516"/>
    <w:rsid w:val="009E365D"/>
    <w:rsid w:val="009E3881"/>
    <w:rsid w:val="009E410E"/>
    <w:rsid w:val="009E433D"/>
    <w:rsid w:val="009E445E"/>
    <w:rsid w:val="009E454F"/>
    <w:rsid w:val="009E51C3"/>
    <w:rsid w:val="009E55B8"/>
    <w:rsid w:val="009E5B34"/>
    <w:rsid w:val="009E5EEB"/>
    <w:rsid w:val="009E5FCC"/>
    <w:rsid w:val="009E6D0F"/>
    <w:rsid w:val="009E7C18"/>
    <w:rsid w:val="009F01E5"/>
    <w:rsid w:val="009F05AD"/>
    <w:rsid w:val="009F0D9F"/>
    <w:rsid w:val="009F12A8"/>
    <w:rsid w:val="009F14EF"/>
    <w:rsid w:val="009F3121"/>
    <w:rsid w:val="009F397E"/>
    <w:rsid w:val="009F39A1"/>
    <w:rsid w:val="009F3A0B"/>
    <w:rsid w:val="009F3C64"/>
    <w:rsid w:val="009F4536"/>
    <w:rsid w:val="009F573F"/>
    <w:rsid w:val="009F5B19"/>
    <w:rsid w:val="009F71D8"/>
    <w:rsid w:val="00A0035C"/>
    <w:rsid w:val="00A0089B"/>
    <w:rsid w:val="00A00BC6"/>
    <w:rsid w:val="00A01150"/>
    <w:rsid w:val="00A01A42"/>
    <w:rsid w:val="00A01A50"/>
    <w:rsid w:val="00A0225E"/>
    <w:rsid w:val="00A02448"/>
    <w:rsid w:val="00A026EA"/>
    <w:rsid w:val="00A032B3"/>
    <w:rsid w:val="00A037C9"/>
    <w:rsid w:val="00A03A2C"/>
    <w:rsid w:val="00A03CD6"/>
    <w:rsid w:val="00A04A14"/>
    <w:rsid w:val="00A04F38"/>
    <w:rsid w:val="00A0535B"/>
    <w:rsid w:val="00A103C9"/>
    <w:rsid w:val="00A118EE"/>
    <w:rsid w:val="00A12C61"/>
    <w:rsid w:val="00A14016"/>
    <w:rsid w:val="00A15373"/>
    <w:rsid w:val="00A156D4"/>
    <w:rsid w:val="00A16AC7"/>
    <w:rsid w:val="00A16AFB"/>
    <w:rsid w:val="00A17BE4"/>
    <w:rsid w:val="00A2083F"/>
    <w:rsid w:val="00A2172C"/>
    <w:rsid w:val="00A2199D"/>
    <w:rsid w:val="00A21AD0"/>
    <w:rsid w:val="00A21D10"/>
    <w:rsid w:val="00A21F97"/>
    <w:rsid w:val="00A21FF0"/>
    <w:rsid w:val="00A231B4"/>
    <w:rsid w:val="00A231B8"/>
    <w:rsid w:val="00A234DC"/>
    <w:rsid w:val="00A23C60"/>
    <w:rsid w:val="00A23D06"/>
    <w:rsid w:val="00A24788"/>
    <w:rsid w:val="00A258C9"/>
    <w:rsid w:val="00A262CA"/>
    <w:rsid w:val="00A26ADF"/>
    <w:rsid w:val="00A26DE0"/>
    <w:rsid w:val="00A27206"/>
    <w:rsid w:val="00A315F2"/>
    <w:rsid w:val="00A31D30"/>
    <w:rsid w:val="00A32432"/>
    <w:rsid w:val="00A32731"/>
    <w:rsid w:val="00A3289F"/>
    <w:rsid w:val="00A32C0A"/>
    <w:rsid w:val="00A32CD7"/>
    <w:rsid w:val="00A3352A"/>
    <w:rsid w:val="00A3441D"/>
    <w:rsid w:val="00A34A5F"/>
    <w:rsid w:val="00A3542D"/>
    <w:rsid w:val="00A35ADC"/>
    <w:rsid w:val="00A35D9C"/>
    <w:rsid w:val="00A36CA2"/>
    <w:rsid w:val="00A37B40"/>
    <w:rsid w:val="00A404E0"/>
    <w:rsid w:val="00A40EF6"/>
    <w:rsid w:val="00A41735"/>
    <w:rsid w:val="00A41F5A"/>
    <w:rsid w:val="00A42BDA"/>
    <w:rsid w:val="00A443A4"/>
    <w:rsid w:val="00A4466D"/>
    <w:rsid w:val="00A4588D"/>
    <w:rsid w:val="00A459E9"/>
    <w:rsid w:val="00A4604E"/>
    <w:rsid w:val="00A504A6"/>
    <w:rsid w:val="00A511A3"/>
    <w:rsid w:val="00A52163"/>
    <w:rsid w:val="00A524CA"/>
    <w:rsid w:val="00A526E7"/>
    <w:rsid w:val="00A53641"/>
    <w:rsid w:val="00A54815"/>
    <w:rsid w:val="00A54BDB"/>
    <w:rsid w:val="00A55B31"/>
    <w:rsid w:val="00A55F42"/>
    <w:rsid w:val="00A5693C"/>
    <w:rsid w:val="00A57377"/>
    <w:rsid w:val="00A60C2B"/>
    <w:rsid w:val="00A617C5"/>
    <w:rsid w:val="00A63229"/>
    <w:rsid w:val="00A63B5D"/>
    <w:rsid w:val="00A63B87"/>
    <w:rsid w:val="00A65B37"/>
    <w:rsid w:val="00A65F4B"/>
    <w:rsid w:val="00A66064"/>
    <w:rsid w:val="00A66AA6"/>
    <w:rsid w:val="00A66F4A"/>
    <w:rsid w:val="00A67D95"/>
    <w:rsid w:val="00A70939"/>
    <w:rsid w:val="00A71042"/>
    <w:rsid w:val="00A7213A"/>
    <w:rsid w:val="00A722EE"/>
    <w:rsid w:val="00A72827"/>
    <w:rsid w:val="00A73869"/>
    <w:rsid w:val="00A74D18"/>
    <w:rsid w:val="00A74FED"/>
    <w:rsid w:val="00A75311"/>
    <w:rsid w:val="00A7560A"/>
    <w:rsid w:val="00A75A3C"/>
    <w:rsid w:val="00A75A90"/>
    <w:rsid w:val="00A77361"/>
    <w:rsid w:val="00A774CD"/>
    <w:rsid w:val="00A7760F"/>
    <w:rsid w:val="00A7792D"/>
    <w:rsid w:val="00A800D8"/>
    <w:rsid w:val="00A80580"/>
    <w:rsid w:val="00A80735"/>
    <w:rsid w:val="00A81937"/>
    <w:rsid w:val="00A81999"/>
    <w:rsid w:val="00A81D6C"/>
    <w:rsid w:val="00A82C76"/>
    <w:rsid w:val="00A83434"/>
    <w:rsid w:val="00A83585"/>
    <w:rsid w:val="00A83A10"/>
    <w:rsid w:val="00A83D7B"/>
    <w:rsid w:val="00A84F6B"/>
    <w:rsid w:val="00A852A1"/>
    <w:rsid w:val="00A85683"/>
    <w:rsid w:val="00A85838"/>
    <w:rsid w:val="00A86576"/>
    <w:rsid w:val="00A867FB"/>
    <w:rsid w:val="00A86CAA"/>
    <w:rsid w:val="00A870B7"/>
    <w:rsid w:val="00A8725B"/>
    <w:rsid w:val="00A87C7C"/>
    <w:rsid w:val="00A90011"/>
    <w:rsid w:val="00A90600"/>
    <w:rsid w:val="00A90786"/>
    <w:rsid w:val="00A91BE0"/>
    <w:rsid w:val="00A92853"/>
    <w:rsid w:val="00A92AAC"/>
    <w:rsid w:val="00A92C6A"/>
    <w:rsid w:val="00A93759"/>
    <w:rsid w:val="00A93B03"/>
    <w:rsid w:val="00A93F66"/>
    <w:rsid w:val="00A948F8"/>
    <w:rsid w:val="00A94CBE"/>
    <w:rsid w:val="00A96C68"/>
    <w:rsid w:val="00A96E8D"/>
    <w:rsid w:val="00A97627"/>
    <w:rsid w:val="00A97913"/>
    <w:rsid w:val="00AA115F"/>
    <w:rsid w:val="00AA158F"/>
    <w:rsid w:val="00AA167B"/>
    <w:rsid w:val="00AA1EC5"/>
    <w:rsid w:val="00AA1F42"/>
    <w:rsid w:val="00AA223A"/>
    <w:rsid w:val="00AA2638"/>
    <w:rsid w:val="00AA36A0"/>
    <w:rsid w:val="00AA4B0D"/>
    <w:rsid w:val="00AA4E57"/>
    <w:rsid w:val="00AA559C"/>
    <w:rsid w:val="00AA5CB7"/>
    <w:rsid w:val="00AA60B9"/>
    <w:rsid w:val="00AA6194"/>
    <w:rsid w:val="00AA69D6"/>
    <w:rsid w:val="00AA70DC"/>
    <w:rsid w:val="00AA7189"/>
    <w:rsid w:val="00AA74B4"/>
    <w:rsid w:val="00AA7589"/>
    <w:rsid w:val="00AA7F60"/>
    <w:rsid w:val="00AB0BB8"/>
    <w:rsid w:val="00AB1DC7"/>
    <w:rsid w:val="00AB2A99"/>
    <w:rsid w:val="00AB2AA2"/>
    <w:rsid w:val="00AB30C9"/>
    <w:rsid w:val="00AB4FBA"/>
    <w:rsid w:val="00AB54FC"/>
    <w:rsid w:val="00AB596E"/>
    <w:rsid w:val="00AB6027"/>
    <w:rsid w:val="00AB656F"/>
    <w:rsid w:val="00AB685D"/>
    <w:rsid w:val="00AB6ED5"/>
    <w:rsid w:val="00AB6EF6"/>
    <w:rsid w:val="00AB741C"/>
    <w:rsid w:val="00AB74E8"/>
    <w:rsid w:val="00AB78BD"/>
    <w:rsid w:val="00AB7A4A"/>
    <w:rsid w:val="00AB7C6D"/>
    <w:rsid w:val="00AB7CE4"/>
    <w:rsid w:val="00AC00A2"/>
    <w:rsid w:val="00AC010D"/>
    <w:rsid w:val="00AC08A4"/>
    <w:rsid w:val="00AC0F1E"/>
    <w:rsid w:val="00AC11E3"/>
    <w:rsid w:val="00AC152C"/>
    <w:rsid w:val="00AC1BE6"/>
    <w:rsid w:val="00AC24DA"/>
    <w:rsid w:val="00AC283D"/>
    <w:rsid w:val="00AC3D07"/>
    <w:rsid w:val="00AC4105"/>
    <w:rsid w:val="00AC4573"/>
    <w:rsid w:val="00AC468D"/>
    <w:rsid w:val="00AC5083"/>
    <w:rsid w:val="00AC510F"/>
    <w:rsid w:val="00AC52E7"/>
    <w:rsid w:val="00AC598A"/>
    <w:rsid w:val="00AC5D15"/>
    <w:rsid w:val="00AC5F52"/>
    <w:rsid w:val="00AD0590"/>
    <w:rsid w:val="00AD11B2"/>
    <w:rsid w:val="00AD128F"/>
    <w:rsid w:val="00AD13DF"/>
    <w:rsid w:val="00AD1913"/>
    <w:rsid w:val="00AD1E15"/>
    <w:rsid w:val="00AD204C"/>
    <w:rsid w:val="00AD23B7"/>
    <w:rsid w:val="00AD26ED"/>
    <w:rsid w:val="00AD3025"/>
    <w:rsid w:val="00AD40AA"/>
    <w:rsid w:val="00AD429E"/>
    <w:rsid w:val="00AD57FC"/>
    <w:rsid w:val="00AD646A"/>
    <w:rsid w:val="00AD6B5E"/>
    <w:rsid w:val="00AD6C7F"/>
    <w:rsid w:val="00AD705F"/>
    <w:rsid w:val="00AD71C5"/>
    <w:rsid w:val="00AD77AA"/>
    <w:rsid w:val="00AD77BF"/>
    <w:rsid w:val="00AD78C1"/>
    <w:rsid w:val="00AD7ABC"/>
    <w:rsid w:val="00AE108E"/>
    <w:rsid w:val="00AE1988"/>
    <w:rsid w:val="00AE256A"/>
    <w:rsid w:val="00AE29F5"/>
    <w:rsid w:val="00AE33DF"/>
    <w:rsid w:val="00AE38B9"/>
    <w:rsid w:val="00AE4941"/>
    <w:rsid w:val="00AE53F4"/>
    <w:rsid w:val="00AE5C7A"/>
    <w:rsid w:val="00AE6175"/>
    <w:rsid w:val="00AE6CE0"/>
    <w:rsid w:val="00AE7276"/>
    <w:rsid w:val="00AE749E"/>
    <w:rsid w:val="00AE756E"/>
    <w:rsid w:val="00AF0909"/>
    <w:rsid w:val="00AF0910"/>
    <w:rsid w:val="00AF0F0D"/>
    <w:rsid w:val="00AF1132"/>
    <w:rsid w:val="00AF1F58"/>
    <w:rsid w:val="00AF22B8"/>
    <w:rsid w:val="00AF2539"/>
    <w:rsid w:val="00AF2ED4"/>
    <w:rsid w:val="00AF2F82"/>
    <w:rsid w:val="00AF32B8"/>
    <w:rsid w:val="00AF38A2"/>
    <w:rsid w:val="00AF3C01"/>
    <w:rsid w:val="00AF47BF"/>
    <w:rsid w:val="00AF5BC0"/>
    <w:rsid w:val="00AF5DC3"/>
    <w:rsid w:val="00AF610B"/>
    <w:rsid w:val="00AF7688"/>
    <w:rsid w:val="00AF7CDF"/>
    <w:rsid w:val="00B0025E"/>
    <w:rsid w:val="00B004CF"/>
    <w:rsid w:val="00B00F3B"/>
    <w:rsid w:val="00B01458"/>
    <w:rsid w:val="00B01628"/>
    <w:rsid w:val="00B01887"/>
    <w:rsid w:val="00B019C7"/>
    <w:rsid w:val="00B02683"/>
    <w:rsid w:val="00B02807"/>
    <w:rsid w:val="00B0288D"/>
    <w:rsid w:val="00B033C9"/>
    <w:rsid w:val="00B0392C"/>
    <w:rsid w:val="00B040C0"/>
    <w:rsid w:val="00B050BB"/>
    <w:rsid w:val="00B06160"/>
    <w:rsid w:val="00B065AF"/>
    <w:rsid w:val="00B06E92"/>
    <w:rsid w:val="00B07001"/>
    <w:rsid w:val="00B0728E"/>
    <w:rsid w:val="00B07AD5"/>
    <w:rsid w:val="00B1014A"/>
    <w:rsid w:val="00B10206"/>
    <w:rsid w:val="00B107A6"/>
    <w:rsid w:val="00B10E5F"/>
    <w:rsid w:val="00B11338"/>
    <w:rsid w:val="00B12050"/>
    <w:rsid w:val="00B1242A"/>
    <w:rsid w:val="00B125F6"/>
    <w:rsid w:val="00B12BA1"/>
    <w:rsid w:val="00B132F9"/>
    <w:rsid w:val="00B13350"/>
    <w:rsid w:val="00B13372"/>
    <w:rsid w:val="00B135BA"/>
    <w:rsid w:val="00B141D9"/>
    <w:rsid w:val="00B1535F"/>
    <w:rsid w:val="00B153EA"/>
    <w:rsid w:val="00B154B4"/>
    <w:rsid w:val="00B156EB"/>
    <w:rsid w:val="00B16070"/>
    <w:rsid w:val="00B161A4"/>
    <w:rsid w:val="00B169F4"/>
    <w:rsid w:val="00B171DC"/>
    <w:rsid w:val="00B2159F"/>
    <w:rsid w:val="00B22812"/>
    <w:rsid w:val="00B22A5D"/>
    <w:rsid w:val="00B22AB8"/>
    <w:rsid w:val="00B2316B"/>
    <w:rsid w:val="00B235C8"/>
    <w:rsid w:val="00B23EEE"/>
    <w:rsid w:val="00B24099"/>
    <w:rsid w:val="00B25456"/>
    <w:rsid w:val="00B2547F"/>
    <w:rsid w:val="00B25D54"/>
    <w:rsid w:val="00B278A2"/>
    <w:rsid w:val="00B30021"/>
    <w:rsid w:val="00B31348"/>
    <w:rsid w:val="00B3155A"/>
    <w:rsid w:val="00B33C5F"/>
    <w:rsid w:val="00B34B68"/>
    <w:rsid w:val="00B34F39"/>
    <w:rsid w:val="00B3529A"/>
    <w:rsid w:val="00B358D0"/>
    <w:rsid w:val="00B362DD"/>
    <w:rsid w:val="00B36472"/>
    <w:rsid w:val="00B366A9"/>
    <w:rsid w:val="00B36C5E"/>
    <w:rsid w:val="00B36F7F"/>
    <w:rsid w:val="00B40239"/>
    <w:rsid w:val="00B41C30"/>
    <w:rsid w:val="00B41C84"/>
    <w:rsid w:val="00B4208D"/>
    <w:rsid w:val="00B42176"/>
    <w:rsid w:val="00B42F8B"/>
    <w:rsid w:val="00B43EDB"/>
    <w:rsid w:val="00B44107"/>
    <w:rsid w:val="00B443B6"/>
    <w:rsid w:val="00B44A91"/>
    <w:rsid w:val="00B44BFE"/>
    <w:rsid w:val="00B44D6C"/>
    <w:rsid w:val="00B451C1"/>
    <w:rsid w:val="00B45715"/>
    <w:rsid w:val="00B465C8"/>
    <w:rsid w:val="00B46A88"/>
    <w:rsid w:val="00B4792A"/>
    <w:rsid w:val="00B47F34"/>
    <w:rsid w:val="00B503DB"/>
    <w:rsid w:val="00B505F7"/>
    <w:rsid w:val="00B513B6"/>
    <w:rsid w:val="00B51560"/>
    <w:rsid w:val="00B51C8F"/>
    <w:rsid w:val="00B51E24"/>
    <w:rsid w:val="00B521D9"/>
    <w:rsid w:val="00B52392"/>
    <w:rsid w:val="00B52655"/>
    <w:rsid w:val="00B52CAC"/>
    <w:rsid w:val="00B5309C"/>
    <w:rsid w:val="00B533DE"/>
    <w:rsid w:val="00B5377F"/>
    <w:rsid w:val="00B53C1C"/>
    <w:rsid w:val="00B541B1"/>
    <w:rsid w:val="00B5497D"/>
    <w:rsid w:val="00B54BB7"/>
    <w:rsid w:val="00B55072"/>
    <w:rsid w:val="00B554CE"/>
    <w:rsid w:val="00B55E99"/>
    <w:rsid w:val="00B563A1"/>
    <w:rsid w:val="00B565EC"/>
    <w:rsid w:val="00B56B26"/>
    <w:rsid w:val="00B56D67"/>
    <w:rsid w:val="00B578FD"/>
    <w:rsid w:val="00B57903"/>
    <w:rsid w:val="00B601F1"/>
    <w:rsid w:val="00B616D9"/>
    <w:rsid w:val="00B6215E"/>
    <w:rsid w:val="00B6333E"/>
    <w:rsid w:val="00B633D9"/>
    <w:rsid w:val="00B635FE"/>
    <w:rsid w:val="00B6443C"/>
    <w:rsid w:val="00B64960"/>
    <w:rsid w:val="00B64A18"/>
    <w:rsid w:val="00B64F79"/>
    <w:rsid w:val="00B65FEC"/>
    <w:rsid w:val="00B67086"/>
    <w:rsid w:val="00B67332"/>
    <w:rsid w:val="00B67737"/>
    <w:rsid w:val="00B67A42"/>
    <w:rsid w:val="00B70AE6"/>
    <w:rsid w:val="00B70DFD"/>
    <w:rsid w:val="00B7186B"/>
    <w:rsid w:val="00B72046"/>
    <w:rsid w:val="00B720B9"/>
    <w:rsid w:val="00B7337A"/>
    <w:rsid w:val="00B7378E"/>
    <w:rsid w:val="00B73C7F"/>
    <w:rsid w:val="00B745FE"/>
    <w:rsid w:val="00B769F6"/>
    <w:rsid w:val="00B76D20"/>
    <w:rsid w:val="00B76E1F"/>
    <w:rsid w:val="00B7783F"/>
    <w:rsid w:val="00B778A3"/>
    <w:rsid w:val="00B8002C"/>
    <w:rsid w:val="00B808B8"/>
    <w:rsid w:val="00B808C3"/>
    <w:rsid w:val="00B81235"/>
    <w:rsid w:val="00B814C7"/>
    <w:rsid w:val="00B8188E"/>
    <w:rsid w:val="00B8225E"/>
    <w:rsid w:val="00B830D4"/>
    <w:rsid w:val="00B833FD"/>
    <w:rsid w:val="00B856C8"/>
    <w:rsid w:val="00B8596A"/>
    <w:rsid w:val="00B859FB"/>
    <w:rsid w:val="00B85B7E"/>
    <w:rsid w:val="00B85CBA"/>
    <w:rsid w:val="00B8612A"/>
    <w:rsid w:val="00B86648"/>
    <w:rsid w:val="00B86863"/>
    <w:rsid w:val="00B86A40"/>
    <w:rsid w:val="00B87403"/>
    <w:rsid w:val="00B87CFB"/>
    <w:rsid w:val="00B902B2"/>
    <w:rsid w:val="00B90516"/>
    <w:rsid w:val="00B90C09"/>
    <w:rsid w:val="00B91885"/>
    <w:rsid w:val="00B91F21"/>
    <w:rsid w:val="00B924DB"/>
    <w:rsid w:val="00B93312"/>
    <w:rsid w:val="00B9380F"/>
    <w:rsid w:val="00B9384D"/>
    <w:rsid w:val="00B93F8B"/>
    <w:rsid w:val="00B9432D"/>
    <w:rsid w:val="00B94A8A"/>
    <w:rsid w:val="00B950AB"/>
    <w:rsid w:val="00B95181"/>
    <w:rsid w:val="00B973DE"/>
    <w:rsid w:val="00B97AC3"/>
    <w:rsid w:val="00B97C2A"/>
    <w:rsid w:val="00BA0693"/>
    <w:rsid w:val="00BA0827"/>
    <w:rsid w:val="00BA0BF7"/>
    <w:rsid w:val="00BA11DA"/>
    <w:rsid w:val="00BA1301"/>
    <w:rsid w:val="00BA1F10"/>
    <w:rsid w:val="00BA2018"/>
    <w:rsid w:val="00BA252E"/>
    <w:rsid w:val="00BA2622"/>
    <w:rsid w:val="00BA2BC7"/>
    <w:rsid w:val="00BA316A"/>
    <w:rsid w:val="00BA335B"/>
    <w:rsid w:val="00BA3E01"/>
    <w:rsid w:val="00BA3E9C"/>
    <w:rsid w:val="00BA47B2"/>
    <w:rsid w:val="00BA71ED"/>
    <w:rsid w:val="00BA73A2"/>
    <w:rsid w:val="00BA760F"/>
    <w:rsid w:val="00BB0001"/>
    <w:rsid w:val="00BB0598"/>
    <w:rsid w:val="00BB059D"/>
    <w:rsid w:val="00BB0B34"/>
    <w:rsid w:val="00BB1A92"/>
    <w:rsid w:val="00BB3049"/>
    <w:rsid w:val="00BB4851"/>
    <w:rsid w:val="00BB506C"/>
    <w:rsid w:val="00BB5414"/>
    <w:rsid w:val="00BB55B7"/>
    <w:rsid w:val="00BB5ABF"/>
    <w:rsid w:val="00BB6131"/>
    <w:rsid w:val="00BB67B0"/>
    <w:rsid w:val="00BB6E90"/>
    <w:rsid w:val="00BB6F87"/>
    <w:rsid w:val="00BB6FD9"/>
    <w:rsid w:val="00BB7925"/>
    <w:rsid w:val="00BB798B"/>
    <w:rsid w:val="00BB7DE4"/>
    <w:rsid w:val="00BB7E0E"/>
    <w:rsid w:val="00BB7E69"/>
    <w:rsid w:val="00BC0960"/>
    <w:rsid w:val="00BC1272"/>
    <w:rsid w:val="00BC1915"/>
    <w:rsid w:val="00BC1F3C"/>
    <w:rsid w:val="00BC2259"/>
    <w:rsid w:val="00BC233A"/>
    <w:rsid w:val="00BC24B5"/>
    <w:rsid w:val="00BC2582"/>
    <w:rsid w:val="00BC2FB0"/>
    <w:rsid w:val="00BC330C"/>
    <w:rsid w:val="00BC3421"/>
    <w:rsid w:val="00BC3874"/>
    <w:rsid w:val="00BC3E33"/>
    <w:rsid w:val="00BC41E5"/>
    <w:rsid w:val="00BC4616"/>
    <w:rsid w:val="00BC4728"/>
    <w:rsid w:val="00BC4AB9"/>
    <w:rsid w:val="00BC5D10"/>
    <w:rsid w:val="00BC6669"/>
    <w:rsid w:val="00BC6BF9"/>
    <w:rsid w:val="00BC6EAD"/>
    <w:rsid w:val="00BC6F37"/>
    <w:rsid w:val="00BC773F"/>
    <w:rsid w:val="00BC7AA5"/>
    <w:rsid w:val="00BC7DFD"/>
    <w:rsid w:val="00BC7F63"/>
    <w:rsid w:val="00BD15BA"/>
    <w:rsid w:val="00BD260D"/>
    <w:rsid w:val="00BD2630"/>
    <w:rsid w:val="00BD28B7"/>
    <w:rsid w:val="00BD2A85"/>
    <w:rsid w:val="00BD3077"/>
    <w:rsid w:val="00BD3409"/>
    <w:rsid w:val="00BD3B2E"/>
    <w:rsid w:val="00BD3E30"/>
    <w:rsid w:val="00BD3E60"/>
    <w:rsid w:val="00BD4667"/>
    <w:rsid w:val="00BD4D95"/>
    <w:rsid w:val="00BD696A"/>
    <w:rsid w:val="00BD6A6A"/>
    <w:rsid w:val="00BD71E1"/>
    <w:rsid w:val="00BD77A2"/>
    <w:rsid w:val="00BE029D"/>
    <w:rsid w:val="00BE05BB"/>
    <w:rsid w:val="00BE07D6"/>
    <w:rsid w:val="00BE229A"/>
    <w:rsid w:val="00BE2654"/>
    <w:rsid w:val="00BE2FF4"/>
    <w:rsid w:val="00BE3762"/>
    <w:rsid w:val="00BE3D08"/>
    <w:rsid w:val="00BE4A47"/>
    <w:rsid w:val="00BE500B"/>
    <w:rsid w:val="00BE5401"/>
    <w:rsid w:val="00BE5E1A"/>
    <w:rsid w:val="00BE69EC"/>
    <w:rsid w:val="00BE6DC6"/>
    <w:rsid w:val="00BE6FBA"/>
    <w:rsid w:val="00BE71AA"/>
    <w:rsid w:val="00BE74B9"/>
    <w:rsid w:val="00BE786E"/>
    <w:rsid w:val="00BF0151"/>
    <w:rsid w:val="00BF1B63"/>
    <w:rsid w:val="00BF1CAB"/>
    <w:rsid w:val="00BF207B"/>
    <w:rsid w:val="00BF257C"/>
    <w:rsid w:val="00BF2A8A"/>
    <w:rsid w:val="00BF2BBE"/>
    <w:rsid w:val="00BF311B"/>
    <w:rsid w:val="00BF3409"/>
    <w:rsid w:val="00BF39D1"/>
    <w:rsid w:val="00BF42AF"/>
    <w:rsid w:val="00BF6024"/>
    <w:rsid w:val="00BF6718"/>
    <w:rsid w:val="00BF6A7A"/>
    <w:rsid w:val="00BF734D"/>
    <w:rsid w:val="00BF759A"/>
    <w:rsid w:val="00C00FCE"/>
    <w:rsid w:val="00C01A49"/>
    <w:rsid w:val="00C01A82"/>
    <w:rsid w:val="00C01B7F"/>
    <w:rsid w:val="00C01EEA"/>
    <w:rsid w:val="00C03A93"/>
    <w:rsid w:val="00C03B97"/>
    <w:rsid w:val="00C03EBC"/>
    <w:rsid w:val="00C040AA"/>
    <w:rsid w:val="00C04C1E"/>
    <w:rsid w:val="00C06841"/>
    <w:rsid w:val="00C06BCD"/>
    <w:rsid w:val="00C06D82"/>
    <w:rsid w:val="00C0728B"/>
    <w:rsid w:val="00C073E7"/>
    <w:rsid w:val="00C07524"/>
    <w:rsid w:val="00C077C6"/>
    <w:rsid w:val="00C07809"/>
    <w:rsid w:val="00C07E82"/>
    <w:rsid w:val="00C102DA"/>
    <w:rsid w:val="00C105B3"/>
    <w:rsid w:val="00C110B2"/>
    <w:rsid w:val="00C117C3"/>
    <w:rsid w:val="00C11AF3"/>
    <w:rsid w:val="00C11F54"/>
    <w:rsid w:val="00C122EF"/>
    <w:rsid w:val="00C12CBA"/>
    <w:rsid w:val="00C136E3"/>
    <w:rsid w:val="00C13AF0"/>
    <w:rsid w:val="00C13CE1"/>
    <w:rsid w:val="00C13ED1"/>
    <w:rsid w:val="00C14532"/>
    <w:rsid w:val="00C147BC"/>
    <w:rsid w:val="00C1554E"/>
    <w:rsid w:val="00C15BB1"/>
    <w:rsid w:val="00C160A1"/>
    <w:rsid w:val="00C16386"/>
    <w:rsid w:val="00C16557"/>
    <w:rsid w:val="00C16862"/>
    <w:rsid w:val="00C16A05"/>
    <w:rsid w:val="00C17050"/>
    <w:rsid w:val="00C17911"/>
    <w:rsid w:val="00C179E4"/>
    <w:rsid w:val="00C209E6"/>
    <w:rsid w:val="00C21880"/>
    <w:rsid w:val="00C21AEE"/>
    <w:rsid w:val="00C2202C"/>
    <w:rsid w:val="00C220CB"/>
    <w:rsid w:val="00C22DAB"/>
    <w:rsid w:val="00C233F3"/>
    <w:rsid w:val="00C23EC9"/>
    <w:rsid w:val="00C24984"/>
    <w:rsid w:val="00C24C82"/>
    <w:rsid w:val="00C24D0F"/>
    <w:rsid w:val="00C24E3F"/>
    <w:rsid w:val="00C25BF3"/>
    <w:rsid w:val="00C2631C"/>
    <w:rsid w:val="00C263AA"/>
    <w:rsid w:val="00C2676B"/>
    <w:rsid w:val="00C26E8D"/>
    <w:rsid w:val="00C27B65"/>
    <w:rsid w:val="00C27BE6"/>
    <w:rsid w:val="00C300E2"/>
    <w:rsid w:val="00C31471"/>
    <w:rsid w:val="00C32590"/>
    <w:rsid w:val="00C32F9C"/>
    <w:rsid w:val="00C338B8"/>
    <w:rsid w:val="00C33C9C"/>
    <w:rsid w:val="00C33EFD"/>
    <w:rsid w:val="00C3402D"/>
    <w:rsid w:val="00C3443A"/>
    <w:rsid w:val="00C344EF"/>
    <w:rsid w:val="00C3487B"/>
    <w:rsid w:val="00C34BF0"/>
    <w:rsid w:val="00C353B0"/>
    <w:rsid w:val="00C35405"/>
    <w:rsid w:val="00C35962"/>
    <w:rsid w:val="00C35B71"/>
    <w:rsid w:val="00C3602B"/>
    <w:rsid w:val="00C36161"/>
    <w:rsid w:val="00C363BC"/>
    <w:rsid w:val="00C368D7"/>
    <w:rsid w:val="00C369A2"/>
    <w:rsid w:val="00C371DB"/>
    <w:rsid w:val="00C37704"/>
    <w:rsid w:val="00C40062"/>
    <w:rsid w:val="00C402DA"/>
    <w:rsid w:val="00C403D2"/>
    <w:rsid w:val="00C4081A"/>
    <w:rsid w:val="00C40E50"/>
    <w:rsid w:val="00C42718"/>
    <w:rsid w:val="00C42B61"/>
    <w:rsid w:val="00C42FB9"/>
    <w:rsid w:val="00C43469"/>
    <w:rsid w:val="00C46144"/>
    <w:rsid w:val="00C464AE"/>
    <w:rsid w:val="00C46707"/>
    <w:rsid w:val="00C46D9C"/>
    <w:rsid w:val="00C47971"/>
    <w:rsid w:val="00C50791"/>
    <w:rsid w:val="00C513DC"/>
    <w:rsid w:val="00C5149B"/>
    <w:rsid w:val="00C51CAF"/>
    <w:rsid w:val="00C51E28"/>
    <w:rsid w:val="00C53200"/>
    <w:rsid w:val="00C54FAD"/>
    <w:rsid w:val="00C55220"/>
    <w:rsid w:val="00C55251"/>
    <w:rsid w:val="00C55E89"/>
    <w:rsid w:val="00C563D5"/>
    <w:rsid w:val="00C564B4"/>
    <w:rsid w:val="00C5693E"/>
    <w:rsid w:val="00C56BB0"/>
    <w:rsid w:val="00C56D47"/>
    <w:rsid w:val="00C572D6"/>
    <w:rsid w:val="00C576F1"/>
    <w:rsid w:val="00C578B8"/>
    <w:rsid w:val="00C6086E"/>
    <w:rsid w:val="00C60E13"/>
    <w:rsid w:val="00C623B2"/>
    <w:rsid w:val="00C623FA"/>
    <w:rsid w:val="00C62472"/>
    <w:rsid w:val="00C62CE8"/>
    <w:rsid w:val="00C643E5"/>
    <w:rsid w:val="00C6479D"/>
    <w:rsid w:val="00C64DA1"/>
    <w:rsid w:val="00C6621D"/>
    <w:rsid w:val="00C664F2"/>
    <w:rsid w:val="00C66544"/>
    <w:rsid w:val="00C667D9"/>
    <w:rsid w:val="00C70730"/>
    <w:rsid w:val="00C70CEB"/>
    <w:rsid w:val="00C71AA2"/>
    <w:rsid w:val="00C71F0B"/>
    <w:rsid w:val="00C720FA"/>
    <w:rsid w:val="00C72204"/>
    <w:rsid w:val="00C7272A"/>
    <w:rsid w:val="00C7277D"/>
    <w:rsid w:val="00C72B2C"/>
    <w:rsid w:val="00C72CA6"/>
    <w:rsid w:val="00C740D1"/>
    <w:rsid w:val="00C741B9"/>
    <w:rsid w:val="00C74372"/>
    <w:rsid w:val="00C74670"/>
    <w:rsid w:val="00C74805"/>
    <w:rsid w:val="00C7485D"/>
    <w:rsid w:val="00C74C16"/>
    <w:rsid w:val="00C7501C"/>
    <w:rsid w:val="00C7661B"/>
    <w:rsid w:val="00C77100"/>
    <w:rsid w:val="00C77117"/>
    <w:rsid w:val="00C77214"/>
    <w:rsid w:val="00C77C6A"/>
    <w:rsid w:val="00C8048B"/>
    <w:rsid w:val="00C821B3"/>
    <w:rsid w:val="00C8287D"/>
    <w:rsid w:val="00C8388E"/>
    <w:rsid w:val="00C8420A"/>
    <w:rsid w:val="00C8447C"/>
    <w:rsid w:val="00C85236"/>
    <w:rsid w:val="00C85323"/>
    <w:rsid w:val="00C854B1"/>
    <w:rsid w:val="00C85D57"/>
    <w:rsid w:val="00C86226"/>
    <w:rsid w:val="00C86FBF"/>
    <w:rsid w:val="00C875D1"/>
    <w:rsid w:val="00C900A7"/>
    <w:rsid w:val="00C90A63"/>
    <w:rsid w:val="00C912AC"/>
    <w:rsid w:val="00C92365"/>
    <w:rsid w:val="00C92732"/>
    <w:rsid w:val="00C9368F"/>
    <w:rsid w:val="00C937C7"/>
    <w:rsid w:val="00C9495B"/>
    <w:rsid w:val="00C9608A"/>
    <w:rsid w:val="00C969FF"/>
    <w:rsid w:val="00C96C9A"/>
    <w:rsid w:val="00C96F9A"/>
    <w:rsid w:val="00C97578"/>
    <w:rsid w:val="00CA040E"/>
    <w:rsid w:val="00CA0CBB"/>
    <w:rsid w:val="00CA102C"/>
    <w:rsid w:val="00CA115E"/>
    <w:rsid w:val="00CA1519"/>
    <w:rsid w:val="00CA1B89"/>
    <w:rsid w:val="00CA25AD"/>
    <w:rsid w:val="00CA26A1"/>
    <w:rsid w:val="00CA308B"/>
    <w:rsid w:val="00CA3367"/>
    <w:rsid w:val="00CA505B"/>
    <w:rsid w:val="00CA51C2"/>
    <w:rsid w:val="00CA56FF"/>
    <w:rsid w:val="00CA6F65"/>
    <w:rsid w:val="00CA7B55"/>
    <w:rsid w:val="00CB036F"/>
    <w:rsid w:val="00CB192F"/>
    <w:rsid w:val="00CB19D0"/>
    <w:rsid w:val="00CB26E0"/>
    <w:rsid w:val="00CB2AF8"/>
    <w:rsid w:val="00CB3217"/>
    <w:rsid w:val="00CB347D"/>
    <w:rsid w:val="00CB3A06"/>
    <w:rsid w:val="00CB3AE4"/>
    <w:rsid w:val="00CB428F"/>
    <w:rsid w:val="00CB4396"/>
    <w:rsid w:val="00CB469E"/>
    <w:rsid w:val="00CB4931"/>
    <w:rsid w:val="00CB5467"/>
    <w:rsid w:val="00CB54A0"/>
    <w:rsid w:val="00CB5D7E"/>
    <w:rsid w:val="00CB5EBD"/>
    <w:rsid w:val="00CB616D"/>
    <w:rsid w:val="00CB676F"/>
    <w:rsid w:val="00CB68BB"/>
    <w:rsid w:val="00CB7653"/>
    <w:rsid w:val="00CC07FF"/>
    <w:rsid w:val="00CC0868"/>
    <w:rsid w:val="00CC08DB"/>
    <w:rsid w:val="00CC09FA"/>
    <w:rsid w:val="00CC0C5E"/>
    <w:rsid w:val="00CC1387"/>
    <w:rsid w:val="00CC144C"/>
    <w:rsid w:val="00CC148A"/>
    <w:rsid w:val="00CC2105"/>
    <w:rsid w:val="00CC2946"/>
    <w:rsid w:val="00CC2FA4"/>
    <w:rsid w:val="00CC325E"/>
    <w:rsid w:val="00CC4A02"/>
    <w:rsid w:val="00CC4DC0"/>
    <w:rsid w:val="00CC4FE4"/>
    <w:rsid w:val="00CC558E"/>
    <w:rsid w:val="00CC5CC6"/>
    <w:rsid w:val="00CC5D2C"/>
    <w:rsid w:val="00CC61D7"/>
    <w:rsid w:val="00CC664E"/>
    <w:rsid w:val="00CC7BDA"/>
    <w:rsid w:val="00CD0913"/>
    <w:rsid w:val="00CD0D31"/>
    <w:rsid w:val="00CD1462"/>
    <w:rsid w:val="00CD25AA"/>
    <w:rsid w:val="00CD30A9"/>
    <w:rsid w:val="00CD3E0D"/>
    <w:rsid w:val="00CD3F07"/>
    <w:rsid w:val="00CD4002"/>
    <w:rsid w:val="00CD415D"/>
    <w:rsid w:val="00CD42E4"/>
    <w:rsid w:val="00CD463A"/>
    <w:rsid w:val="00CD4949"/>
    <w:rsid w:val="00CD4DAE"/>
    <w:rsid w:val="00CD5056"/>
    <w:rsid w:val="00CD60D5"/>
    <w:rsid w:val="00CD6213"/>
    <w:rsid w:val="00CD6926"/>
    <w:rsid w:val="00CE3745"/>
    <w:rsid w:val="00CE3E81"/>
    <w:rsid w:val="00CE4B0A"/>
    <w:rsid w:val="00CE4D8F"/>
    <w:rsid w:val="00CE5D0C"/>
    <w:rsid w:val="00CE7762"/>
    <w:rsid w:val="00CE7D3E"/>
    <w:rsid w:val="00CF055D"/>
    <w:rsid w:val="00CF27CE"/>
    <w:rsid w:val="00CF2A71"/>
    <w:rsid w:val="00CF303D"/>
    <w:rsid w:val="00CF3699"/>
    <w:rsid w:val="00CF3DD0"/>
    <w:rsid w:val="00CF45B0"/>
    <w:rsid w:val="00CF46EA"/>
    <w:rsid w:val="00CF4E1A"/>
    <w:rsid w:val="00CF518C"/>
    <w:rsid w:val="00CF5A3E"/>
    <w:rsid w:val="00CF64B4"/>
    <w:rsid w:val="00CF73C8"/>
    <w:rsid w:val="00CF7942"/>
    <w:rsid w:val="00D000EC"/>
    <w:rsid w:val="00D006B1"/>
    <w:rsid w:val="00D00991"/>
    <w:rsid w:val="00D014B9"/>
    <w:rsid w:val="00D01C44"/>
    <w:rsid w:val="00D02478"/>
    <w:rsid w:val="00D025DF"/>
    <w:rsid w:val="00D0302D"/>
    <w:rsid w:val="00D03F51"/>
    <w:rsid w:val="00D04499"/>
    <w:rsid w:val="00D04C0D"/>
    <w:rsid w:val="00D04E69"/>
    <w:rsid w:val="00D04FBC"/>
    <w:rsid w:val="00D05C51"/>
    <w:rsid w:val="00D05C6A"/>
    <w:rsid w:val="00D060BB"/>
    <w:rsid w:val="00D062BB"/>
    <w:rsid w:val="00D075AE"/>
    <w:rsid w:val="00D07631"/>
    <w:rsid w:val="00D07A11"/>
    <w:rsid w:val="00D1177C"/>
    <w:rsid w:val="00D11A95"/>
    <w:rsid w:val="00D12037"/>
    <w:rsid w:val="00D122A8"/>
    <w:rsid w:val="00D131D3"/>
    <w:rsid w:val="00D132D9"/>
    <w:rsid w:val="00D13CAA"/>
    <w:rsid w:val="00D15429"/>
    <w:rsid w:val="00D15743"/>
    <w:rsid w:val="00D15D63"/>
    <w:rsid w:val="00D15ECC"/>
    <w:rsid w:val="00D15FC0"/>
    <w:rsid w:val="00D15FEA"/>
    <w:rsid w:val="00D16E5B"/>
    <w:rsid w:val="00D17A0F"/>
    <w:rsid w:val="00D20139"/>
    <w:rsid w:val="00D208CC"/>
    <w:rsid w:val="00D21A1E"/>
    <w:rsid w:val="00D21DAC"/>
    <w:rsid w:val="00D2210B"/>
    <w:rsid w:val="00D22485"/>
    <w:rsid w:val="00D23EB9"/>
    <w:rsid w:val="00D2426F"/>
    <w:rsid w:val="00D24C91"/>
    <w:rsid w:val="00D24CDA"/>
    <w:rsid w:val="00D24F0A"/>
    <w:rsid w:val="00D2533F"/>
    <w:rsid w:val="00D25B48"/>
    <w:rsid w:val="00D26DE1"/>
    <w:rsid w:val="00D27177"/>
    <w:rsid w:val="00D272AA"/>
    <w:rsid w:val="00D274D6"/>
    <w:rsid w:val="00D278A1"/>
    <w:rsid w:val="00D30239"/>
    <w:rsid w:val="00D3045E"/>
    <w:rsid w:val="00D305DD"/>
    <w:rsid w:val="00D30682"/>
    <w:rsid w:val="00D3082D"/>
    <w:rsid w:val="00D30A48"/>
    <w:rsid w:val="00D30F1B"/>
    <w:rsid w:val="00D3121E"/>
    <w:rsid w:val="00D31923"/>
    <w:rsid w:val="00D31E76"/>
    <w:rsid w:val="00D324F0"/>
    <w:rsid w:val="00D32F28"/>
    <w:rsid w:val="00D332E1"/>
    <w:rsid w:val="00D3366D"/>
    <w:rsid w:val="00D336FD"/>
    <w:rsid w:val="00D3404E"/>
    <w:rsid w:val="00D342DB"/>
    <w:rsid w:val="00D34900"/>
    <w:rsid w:val="00D34928"/>
    <w:rsid w:val="00D35C97"/>
    <w:rsid w:val="00D362BD"/>
    <w:rsid w:val="00D36835"/>
    <w:rsid w:val="00D40789"/>
    <w:rsid w:val="00D417B6"/>
    <w:rsid w:val="00D42005"/>
    <w:rsid w:val="00D42423"/>
    <w:rsid w:val="00D4258D"/>
    <w:rsid w:val="00D42701"/>
    <w:rsid w:val="00D4312B"/>
    <w:rsid w:val="00D433A8"/>
    <w:rsid w:val="00D43BE5"/>
    <w:rsid w:val="00D43D65"/>
    <w:rsid w:val="00D43F3D"/>
    <w:rsid w:val="00D44E22"/>
    <w:rsid w:val="00D4514D"/>
    <w:rsid w:val="00D45160"/>
    <w:rsid w:val="00D45623"/>
    <w:rsid w:val="00D457E4"/>
    <w:rsid w:val="00D45B89"/>
    <w:rsid w:val="00D45DDF"/>
    <w:rsid w:val="00D46089"/>
    <w:rsid w:val="00D464F2"/>
    <w:rsid w:val="00D46A50"/>
    <w:rsid w:val="00D471BD"/>
    <w:rsid w:val="00D474E8"/>
    <w:rsid w:val="00D47532"/>
    <w:rsid w:val="00D4757F"/>
    <w:rsid w:val="00D47A2D"/>
    <w:rsid w:val="00D47F69"/>
    <w:rsid w:val="00D504FE"/>
    <w:rsid w:val="00D508DC"/>
    <w:rsid w:val="00D50937"/>
    <w:rsid w:val="00D50F2C"/>
    <w:rsid w:val="00D51140"/>
    <w:rsid w:val="00D51DDB"/>
    <w:rsid w:val="00D528EA"/>
    <w:rsid w:val="00D53532"/>
    <w:rsid w:val="00D539C0"/>
    <w:rsid w:val="00D54258"/>
    <w:rsid w:val="00D54D85"/>
    <w:rsid w:val="00D550A0"/>
    <w:rsid w:val="00D55179"/>
    <w:rsid w:val="00D551BC"/>
    <w:rsid w:val="00D55446"/>
    <w:rsid w:val="00D57648"/>
    <w:rsid w:val="00D57DB8"/>
    <w:rsid w:val="00D615C1"/>
    <w:rsid w:val="00D61AF4"/>
    <w:rsid w:val="00D620E7"/>
    <w:rsid w:val="00D62A3A"/>
    <w:rsid w:val="00D6325F"/>
    <w:rsid w:val="00D6353B"/>
    <w:rsid w:val="00D63877"/>
    <w:rsid w:val="00D63996"/>
    <w:rsid w:val="00D63EA9"/>
    <w:rsid w:val="00D6474F"/>
    <w:rsid w:val="00D64CB4"/>
    <w:rsid w:val="00D64F92"/>
    <w:rsid w:val="00D64FA2"/>
    <w:rsid w:val="00D65D3B"/>
    <w:rsid w:val="00D66030"/>
    <w:rsid w:val="00D66913"/>
    <w:rsid w:val="00D66E9E"/>
    <w:rsid w:val="00D70821"/>
    <w:rsid w:val="00D70922"/>
    <w:rsid w:val="00D70F2A"/>
    <w:rsid w:val="00D713BE"/>
    <w:rsid w:val="00D71FAA"/>
    <w:rsid w:val="00D7220E"/>
    <w:rsid w:val="00D724E1"/>
    <w:rsid w:val="00D72B25"/>
    <w:rsid w:val="00D72C0C"/>
    <w:rsid w:val="00D72C27"/>
    <w:rsid w:val="00D732E4"/>
    <w:rsid w:val="00D74640"/>
    <w:rsid w:val="00D74649"/>
    <w:rsid w:val="00D74BD5"/>
    <w:rsid w:val="00D7518C"/>
    <w:rsid w:val="00D75831"/>
    <w:rsid w:val="00D75A13"/>
    <w:rsid w:val="00D75E9C"/>
    <w:rsid w:val="00D7612B"/>
    <w:rsid w:val="00D77A43"/>
    <w:rsid w:val="00D80193"/>
    <w:rsid w:val="00D802F0"/>
    <w:rsid w:val="00D805F8"/>
    <w:rsid w:val="00D8072C"/>
    <w:rsid w:val="00D808D8"/>
    <w:rsid w:val="00D812E9"/>
    <w:rsid w:val="00D81668"/>
    <w:rsid w:val="00D831A4"/>
    <w:rsid w:val="00D836D9"/>
    <w:rsid w:val="00D83AD5"/>
    <w:rsid w:val="00D852E9"/>
    <w:rsid w:val="00D85BA4"/>
    <w:rsid w:val="00D85DC2"/>
    <w:rsid w:val="00D8689E"/>
    <w:rsid w:val="00D872E6"/>
    <w:rsid w:val="00D87561"/>
    <w:rsid w:val="00D9032E"/>
    <w:rsid w:val="00D90A22"/>
    <w:rsid w:val="00D90F8C"/>
    <w:rsid w:val="00D91ED0"/>
    <w:rsid w:val="00D922CA"/>
    <w:rsid w:val="00D926B6"/>
    <w:rsid w:val="00D92EF7"/>
    <w:rsid w:val="00D93473"/>
    <w:rsid w:val="00D93AE7"/>
    <w:rsid w:val="00D943BA"/>
    <w:rsid w:val="00D94A64"/>
    <w:rsid w:val="00D95271"/>
    <w:rsid w:val="00D957A8"/>
    <w:rsid w:val="00D9588B"/>
    <w:rsid w:val="00D95951"/>
    <w:rsid w:val="00D963A0"/>
    <w:rsid w:val="00D96CF4"/>
    <w:rsid w:val="00D970BC"/>
    <w:rsid w:val="00D97A00"/>
    <w:rsid w:val="00D97A29"/>
    <w:rsid w:val="00DA0227"/>
    <w:rsid w:val="00DA06C7"/>
    <w:rsid w:val="00DA0719"/>
    <w:rsid w:val="00DA0D22"/>
    <w:rsid w:val="00DA12D1"/>
    <w:rsid w:val="00DA141C"/>
    <w:rsid w:val="00DA2E41"/>
    <w:rsid w:val="00DA50CA"/>
    <w:rsid w:val="00DA7B43"/>
    <w:rsid w:val="00DA7B65"/>
    <w:rsid w:val="00DB0310"/>
    <w:rsid w:val="00DB0522"/>
    <w:rsid w:val="00DB0529"/>
    <w:rsid w:val="00DB0E5A"/>
    <w:rsid w:val="00DB10B5"/>
    <w:rsid w:val="00DB1790"/>
    <w:rsid w:val="00DB24FE"/>
    <w:rsid w:val="00DB252E"/>
    <w:rsid w:val="00DB26E2"/>
    <w:rsid w:val="00DB27EA"/>
    <w:rsid w:val="00DB395E"/>
    <w:rsid w:val="00DB3C96"/>
    <w:rsid w:val="00DB4195"/>
    <w:rsid w:val="00DB4248"/>
    <w:rsid w:val="00DB4D0C"/>
    <w:rsid w:val="00DB5220"/>
    <w:rsid w:val="00DB55F1"/>
    <w:rsid w:val="00DB5A97"/>
    <w:rsid w:val="00DB6C24"/>
    <w:rsid w:val="00DB6C2B"/>
    <w:rsid w:val="00DB6DE7"/>
    <w:rsid w:val="00DB785F"/>
    <w:rsid w:val="00DB7A11"/>
    <w:rsid w:val="00DB7AE0"/>
    <w:rsid w:val="00DB7B05"/>
    <w:rsid w:val="00DB7C4B"/>
    <w:rsid w:val="00DC052A"/>
    <w:rsid w:val="00DC092F"/>
    <w:rsid w:val="00DC10EF"/>
    <w:rsid w:val="00DC1250"/>
    <w:rsid w:val="00DC1B6C"/>
    <w:rsid w:val="00DC22DF"/>
    <w:rsid w:val="00DC2594"/>
    <w:rsid w:val="00DC2AAF"/>
    <w:rsid w:val="00DC4017"/>
    <w:rsid w:val="00DC4ABE"/>
    <w:rsid w:val="00DC5C68"/>
    <w:rsid w:val="00DC7126"/>
    <w:rsid w:val="00DC71DF"/>
    <w:rsid w:val="00DC7645"/>
    <w:rsid w:val="00DD05AB"/>
    <w:rsid w:val="00DD0B8A"/>
    <w:rsid w:val="00DD0D3C"/>
    <w:rsid w:val="00DD0E7F"/>
    <w:rsid w:val="00DD16C7"/>
    <w:rsid w:val="00DD184B"/>
    <w:rsid w:val="00DD2A24"/>
    <w:rsid w:val="00DD3723"/>
    <w:rsid w:val="00DD37E3"/>
    <w:rsid w:val="00DD3B49"/>
    <w:rsid w:val="00DD3B60"/>
    <w:rsid w:val="00DD43AC"/>
    <w:rsid w:val="00DD4D99"/>
    <w:rsid w:val="00DD50B1"/>
    <w:rsid w:val="00DD5475"/>
    <w:rsid w:val="00DD569C"/>
    <w:rsid w:val="00DD5791"/>
    <w:rsid w:val="00DD57F2"/>
    <w:rsid w:val="00DD70EF"/>
    <w:rsid w:val="00DE06B1"/>
    <w:rsid w:val="00DE0E16"/>
    <w:rsid w:val="00DE1564"/>
    <w:rsid w:val="00DE17FC"/>
    <w:rsid w:val="00DE1AB3"/>
    <w:rsid w:val="00DE223C"/>
    <w:rsid w:val="00DE24CF"/>
    <w:rsid w:val="00DE267A"/>
    <w:rsid w:val="00DE27B3"/>
    <w:rsid w:val="00DE2B38"/>
    <w:rsid w:val="00DE2C54"/>
    <w:rsid w:val="00DE3716"/>
    <w:rsid w:val="00DE42E3"/>
    <w:rsid w:val="00DE47E5"/>
    <w:rsid w:val="00DE489C"/>
    <w:rsid w:val="00DE5018"/>
    <w:rsid w:val="00DE5865"/>
    <w:rsid w:val="00DE5E5D"/>
    <w:rsid w:val="00DE60AA"/>
    <w:rsid w:val="00DE65EA"/>
    <w:rsid w:val="00DE6A84"/>
    <w:rsid w:val="00DE6E8C"/>
    <w:rsid w:val="00DE70AA"/>
    <w:rsid w:val="00DE791E"/>
    <w:rsid w:val="00DE7CD8"/>
    <w:rsid w:val="00DF0578"/>
    <w:rsid w:val="00DF087E"/>
    <w:rsid w:val="00DF0BF4"/>
    <w:rsid w:val="00DF1085"/>
    <w:rsid w:val="00DF1B8F"/>
    <w:rsid w:val="00DF1F71"/>
    <w:rsid w:val="00DF29EC"/>
    <w:rsid w:val="00DF2DD5"/>
    <w:rsid w:val="00DF34F9"/>
    <w:rsid w:val="00DF4001"/>
    <w:rsid w:val="00DF469D"/>
    <w:rsid w:val="00DF4E30"/>
    <w:rsid w:val="00DF6CB1"/>
    <w:rsid w:val="00DF7DFD"/>
    <w:rsid w:val="00E00518"/>
    <w:rsid w:val="00E01BF9"/>
    <w:rsid w:val="00E025AB"/>
    <w:rsid w:val="00E02D33"/>
    <w:rsid w:val="00E03FA1"/>
    <w:rsid w:val="00E03FFC"/>
    <w:rsid w:val="00E04F26"/>
    <w:rsid w:val="00E056A1"/>
    <w:rsid w:val="00E05843"/>
    <w:rsid w:val="00E05D25"/>
    <w:rsid w:val="00E05FFB"/>
    <w:rsid w:val="00E0620A"/>
    <w:rsid w:val="00E06494"/>
    <w:rsid w:val="00E06E95"/>
    <w:rsid w:val="00E06EC5"/>
    <w:rsid w:val="00E07151"/>
    <w:rsid w:val="00E105EE"/>
    <w:rsid w:val="00E10F1F"/>
    <w:rsid w:val="00E11039"/>
    <w:rsid w:val="00E125CE"/>
    <w:rsid w:val="00E12670"/>
    <w:rsid w:val="00E13AD9"/>
    <w:rsid w:val="00E14292"/>
    <w:rsid w:val="00E148FA"/>
    <w:rsid w:val="00E15E9F"/>
    <w:rsid w:val="00E1629A"/>
    <w:rsid w:val="00E16EAB"/>
    <w:rsid w:val="00E17312"/>
    <w:rsid w:val="00E173F9"/>
    <w:rsid w:val="00E175D2"/>
    <w:rsid w:val="00E1782D"/>
    <w:rsid w:val="00E17862"/>
    <w:rsid w:val="00E17A0A"/>
    <w:rsid w:val="00E17DEA"/>
    <w:rsid w:val="00E17F93"/>
    <w:rsid w:val="00E20004"/>
    <w:rsid w:val="00E2064D"/>
    <w:rsid w:val="00E20F89"/>
    <w:rsid w:val="00E21091"/>
    <w:rsid w:val="00E2136C"/>
    <w:rsid w:val="00E217AC"/>
    <w:rsid w:val="00E23E70"/>
    <w:rsid w:val="00E23FAB"/>
    <w:rsid w:val="00E24379"/>
    <w:rsid w:val="00E25373"/>
    <w:rsid w:val="00E25871"/>
    <w:rsid w:val="00E25A59"/>
    <w:rsid w:val="00E25E68"/>
    <w:rsid w:val="00E26B68"/>
    <w:rsid w:val="00E26EC0"/>
    <w:rsid w:val="00E26EDF"/>
    <w:rsid w:val="00E2701C"/>
    <w:rsid w:val="00E27065"/>
    <w:rsid w:val="00E27E12"/>
    <w:rsid w:val="00E3005E"/>
    <w:rsid w:val="00E30C12"/>
    <w:rsid w:val="00E3129C"/>
    <w:rsid w:val="00E313F6"/>
    <w:rsid w:val="00E31889"/>
    <w:rsid w:val="00E31B56"/>
    <w:rsid w:val="00E32E7C"/>
    <w:rsid w:val="00E33CEE"/>
    <w:rsid w:val="00E36042"/>
    <w:rsid w:val="00E360B3"/>
    <w:rsid w:val="00E369AA"/>
    <w:rsid w:val="00E36DFC"/>
    <w:rsid w:val="00E373A7"/>
    <w:rsid w:val="00E37BE6"/>
    <w:rsid w:val="00E40199"/>
    <w:rsid w:val="00E403F0"/>
    <w:rsid w:val="00E40752"/>
    <w:rsid w:val="00E40B30"/>
    <w:rsid w:val="00E41171"/>
    <w:rsid w:val="00E41680"/>
    <w:rsid w:val="00E41769"/>
    <w:rsid w:val="00E41D49"/>
    <w:rsid w:val="00E42351"/>
    <w:rsid w:val="00E42773"/>
    <w:rsid w:val="00E42AF8"/>
    <w:rsid w:val="00E42B12"/>
    <w:rsid w:val="00E42D8B"/>
    <w:rsid w:val="00E42D9C"/>
    <w:rsid w:val="00E43D42"/>
    <w:rsid w:val="00E43DF1"/>
    <w:rsid w:val="00E44579"/>
    <w:rsid w:val="00E4475D"/>
    <w:rsid w:val="00E44FCB"/>
    <w:rsid w:val="00E45953"/>
    <w:rsid w:val="00E459C4"/>
    <w:rsid w:val="00E46769"/>
    <w:rsid w:val="00E46AA5"/>
    <w:rsid w:val="00E46DAE"/>
    <w:rsid w:val="00E47AD7"/>
    <w:rsid w:val="00E5018E"/>
    <w:rsid w:val="00E502F5"/>
    <w:rsid w:val="00E50438"/>
    <w:rsid w:val="00E5066A"/>
    <w:rsid w:val="00E50753"/>
    <w:rsid w:val="00E51F96"/>
    <w:rsid w:val="00E5284A"/>
    <w:rsid w:val="00E53B7E"/>
    <w:rsid w:val="00E54049"/>
    <w:rsid w:val="00E544AC"/>
    <w:rsid w:val="00E54765"/>
    <w:rsid w:val="00E548E2"/>
    <w:rsid w:val="00E5566D"/>
    <w:rsid w:val="00E55A3F"/>
    <w:rsid w:val="00E55CC9"/>
    <w:rsid w:val="00E56069"/>
    <w:rsid w:val="00E56091"/>
    <w:rsid w:val="00E56363"/>
    <w:rsid w:val="00E567AD"/>
    <w:rsid w:val="00E56A66"/>
    <w:rsid w:val="00E600FC"/>
    <w:rsid w:val="00E607C9"/>
    <w:rsid w:val="00E60DA5"/>
    <w:rsid w:val="00E61879"/>
    <w:rsid w:val="00E619F6"/>
    <w:rsid w:val="00E61D89"/>
    <w:rsid w:val="00E61DAF"/>
    <w:rsid w:val="00E61E3E"/>
    <w:rsid w:val="00E62981"/>
    <w:rsid w:val="00E630F2"/>
    <w:rsid w:val="00E63807"/>
    <w:rsid w:val="00E63DC1"/>
    <w:rsid w:val="00E64268"/>
    <w:rsid w:val="00E65208"/>
    <w:rsid w:val="00E66475"/>
    <w:rsid w:val="00E66488"/>
    <w:rsid w:val="00E665FF"/>
    <w:rsid w:val="00E66A18"/>
    <w:rsid w:val="00E67634"/>
    <w:rsid w:val="00E6798F"/>
    <w:rsid w:val="00E70255"/>
    <w:rsid w:val="00E703A8"/>
    <w:rsid w:val="00E70C46"/>
    <w:rsid w:val="00E720A1"/>
    <w:rsid w:val="00E7226C"/>
    <w:rsid w:val="00E72559"/>
    <w:rsid w:val="00E72C8B"/>
    <w:rsid w:val="00E73FC2"/>
    <w:rsid w:val="00E747BD"/>
    <w:rsid w:val="00E74A4D"/>
    <w:rsid w:val="00E74A63"/>
    <w:rsid w:val="00E7589B"/>
    <w:rsid w:val="00E7597B"/>
    <w:rsid w:val="00E75D31"/>
    <w:rsid w:val="00E771AA"/>
    <w:rsid w:val="00E80469"/>
    <w:rsid w:val="00E80ED7"/>
    <w:rsid w:val="00E81F96"/>
    <w:rsid w:val="00E82B00"/>
    <w:rsid w:val="00E82FCC"/>
    <w:rsid w:val="00E837AE"/>
    <w:rsid w:val="00E846EA"/>
    <w:rsid w:val="00E8471C"/>
    <w:rsid w:val="00E84799"/>
    <w:rsid w:val="00E84B05"/>
    <w:rsid w:val="00E84DEE"/>
    <w:rsid w:val="00E85962"/>
    <w:rsid w:val="00E86644"/>
    <w:rsid w:val="00E86668"/>
    <w:rsid w:val="00E87183"/>
    <w:rsid w:val="00E8732E"/>
    <w:rsid w:val="00E901BB"/>
    <w:rsid w:val="00E909DF"/>
    <w:rsid w:val="00E912BA"/>
    <w:rsid w:val="00E91715"/>
    <w:rsid w:val="00E91DED"/>
    <w:rsid w:val="00E937ED"/>
    <w:rsid w:val="00E946B0"/>
    <w:rsid w:val="00E94B16"/>
    <w:rsid w:val="00E94BC0"/>
    <w:rsid w:val="00E95F8E"/>
    <w:rsid w:val="00E96154"/>
    <w:rsid w:val="00E962FF"/>
    <w:rsid w:val="00E96731"/>
    <w:rsid w:val="00E96845"/>
    <w:rsid w:val="00E96F8E"/>
    <w:rsid w:val="00E96FD7"/>
    <w:rsid w:val="00E9714C"/>
    <w:rsid w:val="00E97339"/>
    <w:rsid w:val="00E9744D"/>
    <w:rsid w:val="00EA09EF"/>
    <w:rsid w:val="00EA2A8C"/>
    <w:rsid w:val="00EA2D60"/>
    <w:rsid w:val="00EA3C96"/>
    <w:rsid w:val="00EA4276"/>
    <w:rsid w:val="00EA4572"/>
    <w:rsid w:val="00EA46E0"/>
    <w:rsid w:val="00EA4AF2"/>
    <w:rsid w:val="00EA4E6F"/>
    <w:rsid w:val="00EA4EE7"/>
    <w:rsid w:val="00EA6120"/>
    <w:rsid w:val="00EA61D2"/>
    <w:rsid w:val="00EA7511"/>
    <w:rsid w:val="00EB05B4"/>
    <w:rsid w:val="00EB0AE5"/>
    <w:rsid w:val="00EB0C98"/>
    <w:rsid w:val="00EB14F8"/>
    <w:rsid w:val="00EB18D8"/>
    <w:rsid w:val="00EB1A6A"/>
    <w:rsid w:val="00EB1D7D"/>
    <w:rsid w:val="00EB1F8F"/>
    <w:rsid w:val="00EB3943"/>
    <w:rsid w:val="00EB4036"/>
    <w:rsid w:val="00EB461D"/>
    <w:rsid w:val="00EB4886"/>
    <w:rsid w:val="00EB4BD4"/>
    <w:rsid w:val="00EB4F9A"/>
    <w:rsid w:val="00EB589D"/>
    <w:rsid w:val="00EB5B53"/>
    <w:rsid w:val="00EB5E85"/>
    <w:rsid w:val="00EB5F1B"/>
    <w:rsid w:val="00EB6036"/>
    <w:rsid w:val="00EB6722"/>
    <w:rsid w:val="00EC04AC"/>
    <w:rsid w:val="00EC0B99"/>
    <w:rsid w:val="00EC0CFF"/>
    <w:rsid w:val="00EC0FC6"/>
    <w:rsid w:val="00EC19E2"/>
    <w:rsid w:val="00EC277D"/>
    <w:rsid w:val="00EC2B15"/>
    <w:rsid w:val="00EC319E"/>
    <w:rsid w:val="00EC3A42"/>
    <w:rsid w:val="00EC4333"/>
    <w:rsid w:val="00EC4716"/>
    <w:rsid w:val="00EC58AF"/>
    <w:rsid w:val="00EC62A0"/>
    <w:rsid w:val="00EC63F4"/>
    <w:rsid w:val="00EC649D"/>
    <w:rsid w:val="00EC6596"/>
    <w:rsid w:val="00EC6966"/>
    <w:rsid w:val="00EC6C90"/>
    <w:rsid w:val="00EC6FC7"/>
    <w:rsid w:val="00EC74E1"/>
    <w:rsid w:val="00EC79E9"/>
    <w:rsid w:val="00ED01AF"/>
    <w:rsid w:val="00ED0B8A"/>
    <w:rsid w:val="00ED1FB7"/>
    <w:rsid w:val="00ED2796"/>
    <w:rsid w:val="00ED2AF3"/>
    <w:rsid w:val="00ED2C5B"/>
    <w:rsid w:val="00ED2E3E"/>
    <w:rsid w:val="00ED2F7A"/>
    <w:rsid w:val="00ED2FC5"/>
    <w:rsid w:val="00ED43AA"/>
    <w:rsid w:val="00ED4DB5"/>
    <w:rsid w:val="00ED5722"/>
    <w:rsid w:val="00ED57BB"/>
    <w:rsid w:val="00ED5CFB"/>
    <w:rsid w:val="00ED5FED"/>
    <w:rsid w:val="00ED62F3"/>
    <w:rsid w:val="00ED7742"/>
    <w:rsid w:val="00ED7A40"/>
    <w:rsid w:val="00EE005C"/>
    <w:rsid w:val="00EE0155"/>
    <w:rsid w:val="00EE0164"/>
    <w:rsid w:val="00EE0395"/>
    <w:rsid w:val="00EE050C"/>
    <w:rsid w:val="00EE1A2A"/>
    <w:rsid w:val="00EE1B88"/>
    <w:rsid w:val="00EE1CA4"/>
    <w:rsid w:val="00EE26A2"/>
    <w:rsid w:val="00EE27E9"/>
    <w:rsid w:val="00EE34B3"/>
    <w:rsid w:val="00EE35CB"/>
    <w:rsid w:val="00EE3DDE"/>
    <w:rsid w:val="00EE4016"/>
    <w:rsid w:val="00EE4AD2"/>
    <w:rsid w:val="00EE5650"/>
    <w:rsid w:val="00EE5916"/>
    <w:rsid w:val="00EE5938"/>
    <w:rsid w:val="00EE6198"/>
    <w:rsid w:val="00EE6519"/>
    <w:rsid w:val="00EE67CD"/>
    <w:rsid w:val="00EE67D4"/>
    <w:rsid w:val="00EE70B1"/>
    <w:rsid w:val="00EF04ED"/>
    <w:rsid w:val="00EF0610"/>
    <w:rsid w:val="00EF0B99"/>
    <w:rsid w:val="00EF0ED8"/>
    <w:rsid w:val="00EF2C17"/>
    <w:rsid w:val="00EF2FE1"/>
    <w:rsid w:val="00EF3095"/>
    <w:rsid w:val="00EF3454"/>
    <w:rsid w:val="00EF38F3"/>
    <w:rsid w:val="00EF46B6"/>
    <w:rsid w:val="00EF51D1"/>
    <w:rsid w:val="00EF53BF"/>
    <w:rsid w:val="00EF5FD5"/>
    <w:rsid w:val="00EF7C3E"/>
    <w:rsid w:val="00EF7E36"/>
    <w:rsid w:val="00F0022D"/>
    <w:rsid w:val="00F00A47"/>
    <w:rsid w:val="00F01142"/>
    <w:rsid w:val="00F018A4"/>
    <w:rsid w:val="00F01B76"/>
    <w:rsid w:val="00F029E0"/>
    <w:rsid w:val="00F0376A"/>
    <w:rsid w:val="00F03C7D"/>
    <w:rsid w:val="00F03EE2"/>
    <w:rsid w:val="00F03FDC"/>
    <w:rsid w:val="00F03FE1"/>
    <w:rsid w:val="00F0446B"/>
    <w:rsid w:val="00F04785"/>
    <w:rsid w:val="00F04A25"/>
    <w:rsid w:val="00F06F2F"/>
    <w:rsid w:val="00F07148"/>
    <w:rsid w:val="00F0790A"/>
    <w:rsid w:val="00F07D4D"/>
    <w:rsid w:val="00F1000F"/>
    <w:rsid w:val="00F10095"/>
    <w:rsid w:val="00F1066E"/>
    <w:rsid w:val="00F10EF3"/>
    <w:rsid w:val="00F11EED"/>
    <w:rsid w:val="00F12B2D"/>
    <w:rsid w:val="00F12D9A"/>
    <w:rsid w:val="00F12E85"/>
    <w:rsid w:val="00F12F10"/>
    <w:rsid w:val="00F13318"/>
    <w:rsid w:val="00F13F90"/>
    <w:rsid w:val="00F14223"/>
    <w:rsid w:val="00F142B1"/>
    <w:rsid w:val="00F1479C"/>
    <w:rsid w:val="00F148E8"/>
    <w:rsid w:val="00F1490E"/>
    <w:rsid w:val="00F15658"/>
    <w:rsid w:val="00F17C44"/>
    <w:rsid w:val="00F2022E"/>
    <w:rsid w:val="00F2035F"/>
    <w:rsid w:val="00F203DA"/>
    <w:rsid w:val="00F203DC"/>
    <w:rsid w:val="00F20549"/>
    <w:rsid w:val="00F209E2"/>
    <w:rsid w:val="00F21414"/>
    <w:rsid w:val="00F21727"/>
    <w:rsid w:val="00F218F8"/>
    <w:rsid w:val="00F225A0"/>
    <w:rsid w:val="00F231EF"/>
    <w:rsid w:val="00F2325C"/>
    <w:rsid w:val="00F23316"/>
    <w:rsid w:val="00F23730"/>
    <w:rsid w:val="00F23BCA"/>
    <w:rsid w:val="00F24752"/>
    <w:rsid w:val="00F24A6F"/>
    <w:rsid w:val="00F24C2A"/>
    <w:rsid w:val="00F25AB1"/>
    <w:rsid w:val="00F26673"/>
    <w:rsid w:val="00F309AF"/>
    <w:rsid w:val="00F30F61"/>
    <w:rsid w:val="00F30F82"/>
    <w:rsid w:val="00F311A7"/>
    <w:rsid w:val="00F3148C"/>
    <w:rsid w:val="00F32515"/>
    <w:rsid w:val="00F32548"/>
    <w:rsid w:val="00F32DA0"/>
    <w:rsid w:val="00F339E1"/>
    <w:rsid w:val="00F33C82"/>
    <w:rsid w:val="00F34380"/>
    <w:rsid w:val="00F3452B"/>
    <w:rsid w:val="00F348E1"/>
    <w:rsid w:val="00F35B55"/>
    <w:rsid w:val="00F35B99"/>
    <w:rsid w:val="00F36850"/>
    <w:rsid w:val="00F36A7E"/>
    <w:rsid w:val="00F3790D"/>
    <w:rsid w:val="00F4058C"/>
    <w:rsid w:val="00F408A1"/>
    <w:rsid w:val="00F40F5C"/>
    <w:rsid w:val="00F417D6"/>
    <w:rsid w:val="00F41B77"/>
    <w:rsid w:val="00F425FD"/>
    <w:rsid w:val="00F4292B"/>
    <w:rsid w:val="00F42C96"/>
    <w:rsid w:val="00F42D52"/>
    <w:rsid w:val="00F42F6D"/>
    <w:rsid w:val="00F438D7"/>
    <w:rsid w:val="00F43A1C"/>
    <w:rsid w:val="00F445AC"/>
    <w:rsid w:val="00F44C54"/>
    <w:rsid w:val="00F45353"/>
    <w:rsid w:val="00F4584C"/>
    <w:rsid w:val="00F46BD7"/>
    <w:rsid w:val="00F46DD5"/>
    <w:rsid w:val="00F46E12"/>
    <w:rsid w:val="00F4765E"/>
    <w:rsid w:val="00F476D0"/>
    <w:rsid w:val="00F47707"/>
    <w:rsid w:val="00F47CD2"/>
    <w:rsid w:val="00F50B26"/>
    <w:rsid w:val="00F510BC"/>
    <w:rsid w:val="00F520F5"/>
    <w:rsid w:val="00F5255C"/>
    <w:rsid w:val="00F53733"/>
    <w:rsid w:val="00F539F4"/>
    <w:rsid w:val="00F541AB"/>
    <w:rsid w:val="00F546C3"/>
    <w:rsid w:val="00F54A41"/>
    <w:rsid w:val="00F54A76"/>
    <w:rsid w:val="00F54C3F"/>
    <w:rsid w:val="00F5518E"/>
    <w:rsid w:val="00F557A4"/>
    <w:rsid w:val="00F560CA"/>
    <w:rsid w:val="00F56978"/>
    <w:rsid w:val="00F574E6"/>
    <w:rsid w:val="00F6012E"/>
    <w:rsid w:val="00F60941"/>
    <w:rsid w:val="00F61168"/>
    <w:rsid w:val="00F61482"/>
    <w:rsid w:val="00F61EFE"/>
    <w:rsid w:val="00F62697"/>
    <w:rsid w:val="00F6316F"/>
    <w:rsid w:val="00F64CA2"/>
    <w:rsid w:val="00F64E61"/>
    <w:rsid w:val="00F656B8"/>
    <w:rsid w:val="00F659EB"/>
    <w:rsid w:val="00F65FC9"/>
    <w:rsid w:val="00F664FB"/>
    <w:rsid w:val="00F665AF"/>
    <w:rsid w:val="00F67051"/>
    <w:rsid w:val="00F67249"/>
    <w:rsid w:val="00F674DC"/>
    <w:rsid w:val="00F67537"/>
    <w:rsid w:val="00F70645"/>
    <w:rsid w:val="00F720EA"/>
    <w:rsid w:val="00F72A15"/>
    <w:rsid w:val="00F730AB"/>
    <w:rsid w:val="00F73335"/>
    <w:rsid w:val="00F736D6"/>
    <w:rsid w:val="00F73DCE"/>
    <w:rsid w:val="00F73FF3"/>
    <w:rsid w:val="00F74774"/>
    <w:rsid w:val="00F74972"/>
    <w:rsid w:val="00F7559D"/>
    <w:rsid w:val="00F760B7"/>
    <w:rsid w:val="00F766EC"/>
    <w:rsid w:val="00F778D4"/>
    <w:rsid w:val="00F77FF5"/>
    <w:rsid w:val="00F80D80"/>
    <w:rsid w:val="00F811DA"/>
    <w:rsid w:val="00F8124A"/>
    <w:rsid w:val="00F81AE7"/>
    <w:rsid w:val="00F81B4B"/>
    <w:rsid w:val="00F81C34"/>
    <w:rsid w:val="00F81C48"/>
    <w:rsid w:val="00F81E90"/>
    <w:rsid w:val="00F82BE9"/>
    <w:rsid w:val="00F82E4D"/>
    <w:rsid w:val="00F831C8"/>
    <w:rsid w:val="00F83239"/>
    <w:rsid w:val="00F83FFD"/>
    <w:rsid w:val="00F848D4"/>
    <w:rsid w:val="00F852DC"/>
    <w:rsid w:val="00F85331"/>
    <w:rsid w:val="00F855D3"/>
    <w:rsid w:val="00F8679A"/>
    <w:rsid w:val="00F877BB"/>
    <w:rsid w:val="00F87CC5"/>
    <w:rsid w:val="00F87EB8"/>
    <w:rsid w:val="00F9064E"/>
    <w:rsid w:val="00F907B3"/>
    <w:rsid w:val="00F90D95"/>
    <w:rsid w:val="00F91092"/>
    <w:rsid w:val="00F91B0B"/>
    <w:rsid w:val="00F91F44"/>
    <w:rsid w:val="00F92139"/>
    <w:rsid w:val="00F92208"/>
    <w:rsid w:val="00F923FF"/>
    <w:rsid w:val="00F926A5"/>
    <w:rsid w:val="00F93331"/>
    <w:rsid w:val="00F93D48"/>
    <w:rsid w:val="00F94365"/>
    <w:rsid w:val="00F9483D"/>
    <w:rsid w:val="00F96C08"/>
    <w:rsid w:val="00F973EF"/>
    <w:rsid w:val="00F97AB2"/>
    <w:rsid w:val="00F97EF0"/>
    <w:rsid w:val="00FA00F3"/>
    <w:rsid w:val="00FA0D7A"/>
    <w:rsid w:val="00FA120D"/>
    <w:rsid w:val="00FA1222"/>
    <w:rsid w:val="00FA1428"/>
    <w:rsid w:val="00FA1689"/>
    <w:rsid w:val="00FA1C20"/>
    <w:rsid w:val="00FA2D50"/>
    <w:rsid w:val="00FA2F2C"/>
    <w:rsid w:val="00FA323C"/>
    <w:rsid w:val="00FA38CD"/>
    <w:rsid w:val="00FA3BB6"/>
    <w:rsid w:val="00FA410A"/>
    <w:rsid w:val="00FA41E9"/>
    <w:rsid w:val="00FA58C7"/>
    <w:rsid w:val="00FA59A5"/>
    <w:rsid w:val="00FA5B45"/>
    <w:rsid w:val="00FA6D38"/>
    <w:rsid w:val="00FA6FF8"/>
    <w:rsid w:val="00FA78DA"/>
    <w:rsid w:val="00FA7BEB"/>
    <w:rsid w:val="00FB001A"/>
    <w:rsid w:val="00FB0BC1"/>
    <w:rsid w:val="00FB0F4E"/>
    <w:rsid w:val="00FB136C"/>
    <w:rsid w:val="00FB1575"/>
    <w:rsid w:val="00FB16E4"/>
    <w:rsid w:val="00FB1D8A"/>
    <w:rsid w:val="00FB245A"/>
    <w:rsid w:val="00FB2985"/>
    <w:rsid w:val="00FB2EA7"/>
    <w:rsid w:val="00FB2F98"/>
    <w:rsid w:val="00FB378C"/>
    <w:rsid w:val="00FB3EE7"/>
    <w:rsid w:val="00FB3FC7"/>
    <w:rsid w:val="00FB440A"/>
    <w:rsid w:val="00FB45C1"/>
    <w:rsid w:val="00FB50A5"/>
    <w:rsid w:val="00FB52B5"/>
    <w:rsid w:val="00FB5865"/>
    <w:rsid w:val="00FB5BC5"/>
    <w:rsid w:val="00FB5DAD"/>
    <w:rsid w:val="00FB5E87"/>
    <w:rsid w:val="00FB6B24"/>
    <w:rsid w:val="00FB6E44"/>
    <w:rsid w:val="00FB7C4E"/>
    <w:rsid w:val="00FC0296"/>
    <w:rsid w:val="00FC02DA"/>
    <w:rsid w:val="00FC038E"/>
    <w:rsid w:val="00FC0391"/>
    <w:rsid w:val="00FC03EE"/>
    <w:rsid w:val="00FC0E46"/>
    <w:rsid w:val="00FC11BD"/>
    <w:rsid w:val="00FC15EE"/>
    <w:rsid w:val="00FC2045"/>
    <w:rsid w:val="00FC21AC"/>
    <w:rsid w:val="00FC2651"/>
    <w:rsid w:val="00FC295A"/>
    <w:rsid w:val="00FC2BD9"/>
    <w:rsid w:val="00FC340C"/>
    <w:rsid w:val="00FC36D8"/>
    <w:rsid w:val="00FC37A4"/>
    <w:rsid w:val="00FC3D0D"/>
    <w:rsid w:val="00FC3DC3"/>
    <w:rsid w:val="00FC3E37"/>
    <w:rsid w:val="00FC47FE"/>
    <w:rsid w:val="00FC4A10"/>
    <w:rsid w:val="00FC5F99"/>
    <w:rsid w:val="00FC6BD8"/>
    <w:rsid w:val="00FD0364"/>
    <w:rsid w:val="00FD068B"/>
    <w:rsid w:val="00FD0886"/>
    <w:rsid w:val="00FD0E3E"/>
    <w:rsid w:val="00FD1223"/>
    <w:rsid w:val="00FD124F"/>
    <w:rsid w:val="00FD16F7"/>
    <w:rsid w:val="00FD178E"/>
    <w:rsid w:val="00FD1E4B"/>
    <w:rsid w:val="00FD2185"/>
    <w:rsid w:val="00FD288A"/>
    <w:rsid w:val="00FD2EDC"/>
    <w:rsid w:val="00FD36D6"/>
    <w:rsid w:val="00FD4506"/>
    <w:rsid w:val="00FD4947"/>
    <w:rsid w:val="00FD505E"/>
    <w:rsid w:val="00FD55D1"/>
    <w:rsid w:val="00FD5D22"/>
    <w:rsid w:val="00FD6821"/>
    <w:rsid w:val="00FD6CA9"/>
    <w:rsid w:val="00FD6F01"/>
    <w:rsid w:val="00FD703F"/>
    <w:rsid w:val="00FD785E"/>
    <w:rsid w:val="00FD7BDC"/>
    <w:rsid w:val="00FD7D7D"/>
    <w:rsid w:val="00FE0990"/>
    <w:rsid w:val="00FE0D9D"/>
    <w:rsid w:val="00FE0E98"/>
    <w:rsid w:val="00FE101E"/>
    <w:rsid w:val="00FE1172"/>
    <w:rsid w:val="00FE163B"/>
    <w:rsid w:val="00FE24AB"/>
    <w:rsid w:val="00FE2590"/>
    <w:rsid w:val="00FE3378"/>
    <w:rsid w:val="00FE34F3"/>
    <w:rsid w:val="00FE6044"/>
    <w:rsid w:val="00FE6C56"/>
    <w:rsid w:val="00FE7FC3"/>
    <w:rsid w:val="00FF034F"/>
    <w:rsid w:val="00FF19C7"/>
    <w:rsid w:val="00FF2601"/>
    <w:rsid w:val="00FF2934"/>
    <w:rsid w:val="00FF29D9"/>
    <w:rsid w:val="00FF2B0C"/>
    <w:rsid w:val="00FF3150"/>
    <w:rsid w:val="00FF3649"/>
    <w:rsid w:val="00FF3F77"/>
    <w:rsid w:val="00FF44D8"/>
    <w:rsid w:val="00FF4954"/>
    <w:rsid w:val="00FF4C65"/>
    <w:rsid w:val="00FF55F1"/>
    <w:rsid w:val="00FF6B29"/>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C0230-96AA-7242-B9EE-C61EDAA2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152"/>
    <w:rPr>
      <w:rFonts w:eastAsiaTheme="minorEastAsia"/>
    </w:rPr>
  </w:style>
  <w:style w:type="paragraph" w:styleId="Heading1">
    <w:name w:val="heading 1"/>
    <w:basedOn w:val="ListParagraph"/>
    <w:next w:val="Normal"/>
    <w:link w:val="Heading1Char"/>
    <w:uiPriority w:val="9"/>
    <w:qFormat/>
    <w:rsid w:val="00413570"/>
    <w:pPr>
      <w:keepNext/>
      <w:numPr>
        <w:numId w:val="0"/>
      </w:numPr>
      <w:outlineLvl w:val="0"/>
    </w:pPr>
    <w:rPr>
      <w:b/>
    </w:rPr>
  </w:style>
  <w:style w:type="paragraph" w:styleId="Heading2">
    <w:name w:val="heading 2"/>
    <w:basedOn w:val="ListParagraph"/>
    <w:link w:val="Heading2Char"/>
    <w:uiPriority w:val="9"/>
    <w:qFormat/>
    <w:rsid w:val="0052064F"/>
    <w:pPr>
      <w:numPr>
        <w:numId w:val="28"/>
      </w:numPr>
      <w:outlineLvl w:val="1"/>
    </w:pPr>
    <w:rPr>
      <w:b/>
    </w:rPr>
  </w:style>
  <w:style w:type="paragraph" w:styleId="Heading3">
    <w:name w:val="heading 3"/>
    <w:basedOn w:val="Normal"/>
    <w:next w:val="Normal"/>
    <w:link w:val="Heading3Char"/>
    <w:uiPriority w:val="9"/>
    <w:unhideWhenUsed/>
    <w:qFormat/>
    <w:rsid w:val="006D62DB"/>
    <w:pPr>
      <w:keepNext/>
      <w:tabs>
        <w:tab w:val="left" w:pos="4917"/>
      </w:tabs>
      <w:spacing w:before="120" w:after="120" w:line="360" w:lineRule="auto"/>
      <w:jc w:val="both"/>
      <w:outlineLvl w:val="2"/>
    </w:pPr>
    <w:rPr>
      <w:rFonts w:ascii="Arial" w:hAnsi="Arial" w:cs="Arial"/>
      <w:b/>
      <w:i/>
      <w:sz w:val="24"/>
      <w:szCs w:val="24"/>
    </w:rPr>
  </w:style>
  <w:style w:type="paragraph" w:styleId="Heading4">
    <w:name w:val="heading 4"/>
    <w:basedOn w:val="Normal"/>
    <w:next w:val="Normal"/>
    <w:link w:val="Heading4Char"/>
    <w:uiPriority w:val="9"/>
    <w:unhideWhenUsed/>
    <w:qFormat/>
    <w:rsid w:val="00C2676B"/>
    <w:pPr>
      <w:keepNext/>
      <w:keepLines/>
      <w:numPr>
        <w:numId w:val="16"/>
      </w:numPr>
      <w:spacing w:before="40" w:after="0"/>
      <w:outlineLvl w:val="3"/>
    </w:pPr>
    <w:rPr>
      <w:rFonts w:ascii="Arial" w:eastAsiaTheme="majorEastAsia"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5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413570"/>
    <w:pPr>
      <w:numPr>
        <w:numId w:val="32"/>
      </w:numPr>
      <w:spacing w:before="120" w:after="120" w:line="360" w:lineRule="auto"/>
      <w:ind w:left="567" w:hanging="567"/>
      <w:jc w:val="both"/>
    </w:pPr>
    <w:rPr>
      <w:rFonts w:ascii="Arial" w:hAnsi="Arial" w:cs="Arial"/>
      <w:sz w:val="24"/>
      <w:szCs w:val="24"/>
    </w:rPr>
  </w:style>
  <w:style w:type="paragraph" w:styleId="NoSpacing">
    <w:name w:val="No Spacing"/>
    <w:uiPriority w:val="1"/>
    <w:qFormat/>
    <w:rsid w:val="00413570"/>
    <w:pPr>
      <w:spacing w:after="0" w:line="240" w:lineRule="auto"/>
    </w:pPr>
  </w:style>
  <w:style w:type="paragraph" w:styleId="Header">
    <w:name w:val="header"/>
    <w:basedOn w:val="Normal"/>
    <w:link w:val="HeaderChar"/>
    <w:uiPriority w:val="99"/>
    <w:unhideWhenUsed/>
    <w:rsid w:val="00413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570"/>
  </w:style>
  <w:style w:type="paragraph" w:styleId="Footer">
    <w:name w:val="footer"/>
    <w:basedOn w:val="Normal"/>
    <w:link w:val="FooterChar"/>
    <w:uiPriority w:val="99"/>
    <w:unhideWhenUsed/>
    <w:rsid w:val="00413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570"/>
  </w:style>
  <w:style w:type="paragraph" w:styleId="FootnoteText">
    <w:name w:val="footnote text"/>
    <w:aliases w:val="Footnote Text Char Char,Footnote Text Char Char Char,Char Char Char,Char Char,Footnote Text Char1,Footnote Text Char1 Char Char,Footnote Text Char Char Char Char Char,Footnote Text Char Char1 Char Char,Footnote Text Char Char1, Char Char"/>
    <w:basedOn w:val="Normal"/>
    <w:link w:val="FootnoteTextChar"/>
    <w:uiPriority w:val="99"/>
    <w:unhideWhenUsed/>
    <w:qFormat/>
    <w:rsid w:val="007F40CE"/>
    <w:pPr>
      <w:spacing w:before="120" w:after="0" w:line="240" w:lineRule="auto"/>
      <w:jc w:val="both"/>
    </w:pPr>
    <w:rPr>
      <w:rFonts w:ascii="Arial" w:hAnsi="Arial" w:cs="Arial"/>
      <w:sz w:val="20"/>
      <w:lang w:val="en-GB"/>
    </w:rPr>
  </w:style>
  <w:style w:type="character" w:customStyle="1" w:styleId="FootnoteTextChar">
    <w:name w:val="Footnote Text Char"/>
    <w:aliases w:val="Footnote Text Char Char Char1,Footnote Text Char Char Char Char,Char Char Char Char,Char Char Char1,Footnote Text Char1 Char,Footnote Text Char1 Char Char Char,Footnote Text Char Char Char Char Char Char,Footnote Text Char Char1 Char"/>
    <w:basedOn w:val="DefaultParagraphFont"/>
    <w:link w:val="FootnoteText"/>
    <w:uiPriority w:val="99"/>
    <w:rsid w:val="007F40CE"/>
    <w:rPr>
      <w:rFonts w:ascii="Arial" w:hAnsi="Arial" w:cs="Arial"/>
      <w:sz w:val="20"/>
      <w:lang w:val="en-GB"/>
    </w:rPr>
  </w:style>
  <w:style w:type="character" w:styleId="FootnoteReference">
    <w:name w:val="footnote reference"/>
    <w:aliases w:val="Footnotes refss,Footnote Reference + Superscript"/>
    <w:basedOn w:val="DefaultParagraphFont"/>
    <w:uiPriority w:val="99"/>
    <w:unhideWhenUsed/>
    <w:rsid w:val="00413570"/>
    <w:rPr>
      <w:vertAlign w:val="superscript"/>
    </w:rPr>
  </w:style>
  <w:style w:type="paragraph" w:styleId="BalloonText">
    <w:name w:val="Balloon Text"/>
    <w:basedOn w:val="Normal"/>
    <w:link w:val="BalloonTextChar"/>
    <w:uiPriority w:val="99"/>
    <w:semiHidden/>
    <w:unhideWhenUsed/>
    <w:rsid w:val="0041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570"/>
    <w:rPr>
      <w:rFonts w:ascii="Tahoma" w:hAnsi="Tahoma" w:cs="Tahoma"/>
      <w:sz w:val="16"/>
      <w:szCs w:val="16"/>
    </w:rPr>
  </w:style>
  <w:style w:type="character" w:styleId="Hyperlink">
    <w:name w:val="Hyperlink"/>
    <w:uiPriority w:val="99"/>
    <w:unhideWhenUsed/>
    <w:rsid w:val="00413570"/>
    <w:rPr>
      <w:color w:val="0000FF"/>
      <w:u w:val="single"/>
    </w:rPr>
  </w:style>
  <w:style w:type="paragraph" w:styleId="NormalWeb">
    <w:name w:val="Normal (Web)"/>
    <w:basedOn w:val="Normal"/>
    <w:uiPriority w:val="99"/>
    <w:unhideWhenUsed/>
    <w:rsid w:val="0041357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52064F"/>
    <w:rPr>
      <w:rFonts w:ascii="Arial" w:hAnsi="Arial" w:cs="Arial"/>
      <w:b/>
      <w:sz w:val="24"/>
      <w:szCs w:val="24"/>
    </w:rPr>
  </w:style>
  <w:style w:type="paragraph" w:customStyle="1" w:styleId="lg-para3">
    <w:name w:val="lg-para3"/>
    <w:basedOn w:val="Normal"/>
    <w:rsid w:val="0041357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413570"/>
    <w:rPr>
      <w:sz w:val="16"/>
      <w:szCs w:val="16"/>
    </w:rPr>
  </w:style>
  <w:style w:type="paragraph" w:styleId="CommentText">
    <w:name w:val="annotation text"/>
    <w:basedOn w:val="Normal"/>
    <w:link w:val="CommentTextChar"/>
    <w:uiPriority w:val="99"/>
    <w:unhideWhenUsed/>
    <w:rsid w:val="00413570"/>
    <w:pPr>
      <w:spacing w:line="240" w:lineRule="auto"/>
    </w:pPr>
    <w:rPr>
      <w:sz w:val="20"/>
      <w:szCs w:val="20"/>
    </w:rPr>
  </w:style>
  <w:style w:type="character" w:customStyle="1" w:styleId="CommentTextChar">
    <w:name w:val="Comment Text Char"/>
    <w:basedOn w:val="DefaultParagraphFont"/>
    <w:link w:val="CommentText"/>
    <w:uiPriority w:val="99"/>
    <w:rsid w:val="00413570"/>
    <w:rPr>
      <w:sz w:val="20"/>
      <w:szCs w:val="20"/>
    </w:rPr>
  </w:style>
  <w:style w:type="paragraph" w:styleId="CommentSubject">
    <w:name w:val="annotation subject"/>
    <w:basedOn w:val="CommentText"/>
    <w:next w:val="CommentText"/>
    <w:link w:val="CommentSubjectChar"/>
    <w:uiPriority w:val="99"/>
    <w:semiHidden/>
    <w:unhideWhenUsed/>
    <w:rsid w:val="00413570"/>
    <w:rPr>
      <w:b/>
      <w:bCs/>
    </w:rPr>
  </w:style>
  <w:style w:type="character" w:customStyle="1" w:styleId="CommentSubjectChar">
    <w:name w:val="Comment Subject Char"/>
    <w:basedOn w:val="CommentTextChar"/>
    <w:link w:val="CommentSubject"/>
    <w:uiPriority w:val="99"/>
    <w:semiHidden/>
    <w:rsid w:val="00413570"/>
    <w:rPr>
      <w:b/>
      <w:bCs/>
      <w:sz w:val="20"/>
      <w:szCs w:val="20"/>
    </w:rPr>
  </w:style>
  <w:style w:type="numbering" w:customStyle="1" w:styleId="CurrentList1">
    <w:name w:val="Current List1"/>
    <w:uiPriority w:val="99"/>
    <w:rsid w:val="00E17862"/>
    <w:pPr>
      <w:numPr>
        <w:numId w:val="2"/>
      </w:numPr>
    </w:pPr>
  </w:style>
  <w:style w:type="numbering" w:customStyle="1" w:styleId="CurrentList2">
    <w:name w:val="Current List2"/>
    <w:uiPriority w:val="99"/>
    <w:rsid w:val="00E17862"/>
    <w:pPr>
      <w:numPr>
        <w:numId w:val="3"/>
      </w:numPr>
    </w:pPr>
  </w:style>
  <w:style w:type="numbering" w:customStyle="1" w:styleId="CurrentList3">
    <w:name w:val="Current List3"/>
    <w:uiPriority w:val="99"/>
    <w:rsid w:val="00E17862"/>
    <w:pPr>
      <w:numPr>
        <w:numId w:val="4"/>
      </w:numPr>
    </w:pPr>
  </w:style>
  <w:style w:type="numbering" w:customStyle="1" w:styleId="CurrentList4">
    <w:name w:val="Current List4"/>
    <w:uiPriority w:val="99"/>
    <w:rsid w:val="00E17862"/>
    <w:pPr>
      <w:numPr>
        <w:numId w:val="5"/>
      </w:numPr>
    </w:pPr>
  </w:style>
  <w:style w:type="character" w:customStyle="1" w:styleId="Heading1Char">
    <w:name w:val="Heading 1 Char"/>
    <w:basedOn w:val="DefaultParagraphFont"/>
    <w:link w:val="Heading1"/>
    <w:uiPriority w:val="9"/>
    <w:rsid w:val="00413570"/>
    <w:rPr>
      <w:rFonts w:ascii="Arial" w:hAnsi="Arial" w:cs="Arial"/>
      <w:b/>
      <w:sz w:val="24"/>
      <w:szCs w:val="24"/>
    </w:rPr>
  </w:style>
  <w:style w:type="paragraph" w:customStyle="1" w:styleId="Judgmentparagraph">
    <w:name w:val="Judgment paragraph"/>
    <w:basedOn w:val="ListParagraph"/>
    <w:qFormat/>
    <w:rsid w:val="0040578D"/>
    <w:pPr>
      <w:numPr>
        <w:numId w:val="23"/>
      </w:numPr>
    </w:pPr>
  </w:style>
  <w:style w:type="paragraph" w:styleId="Quote">
    <w:name w:val="Quote"/>
    <w:basedOn w:val="Normal"/>
    <w:next w:val="Normal"/>
    <w:link w:val="QuoteChar"/>
    <w:uiPriority w:val="29"/>
    <w:qFormat/>
    <w:rsid w:val="00413570"/>
    <w:pPr>
      <w:spacing w:before="120" w:after="120" w:line="360" w:lineRule="auto"/>
      <w:ind w:left="1008" w:right="1008"/>
      <w:jc w:val="both"/>
    </w:pPr>
    <w:rPr>
      <w:rFonts w:ascii="Arial" w:eastAsia="Times New Roman" w:hAnsi="Arial" w:cs="Arial"/>
      <w:color w:val="000000"/>
      <w:sz w:val="24"/>
      <w:szCs w:val="24"/>
    </w:rPr>
  </w:style>
  <w:style w:type="character" w:customStyle="1" w:styleId="QuoteChar">
    <w:name w:val="Quote Char"/>
    <w:basedOn w:val="DefaultParagraphFont"/>
    <w:link w:val="Quote"/>
    <w:uiPriority w:val="29"/>
    <w:rsid w:val="00413570"/>
    <w:rPr>
      <w:rFonts w:ascii="Arial" w:eastAsia="Times New Roman" w:hAnsi="Arial" w:cs="Arial"/>
      <w:color w:val="000000"/>
      <w:sz w:val="24"/>
      <w:szCs w:val="24"/>
    </w:rPr>
  </w:style>
  <w:style w:type="numbering" w:customStyle="1" w:styleId="CurrentList5">
    <w:name w:val="Current List5"/>
    <w:uiPriority w:val="99"/>
    <w:rsid w:val="00E17862"/>
    <w:pPr>
      <w:numPr>
        <w:numId w:val="6"/>
      </w:numPr>
    </w:pPr>
  </w:style>
  <w:style w:type="numbering" w:customStyle="1" w:styleId="CurrentList6">
    <w:name w:val="Current List6"/>
    <w:uiPriority w:val="99"/>
    <w:rsid w:val="00E17862"/>
    <w:pPr>
      <w:numPr>
        <w:numId w:val="7"/>
      </w:numPr>
    </w:pPr>
  </w:style>
  <w:style w:type="numbering" w:customStyle="1" w:styleId="CurrentList7">
    <w:name w:val="Current List7"/>
    <w:uiPriority w:val="99"/>
    <w:rsid w:val="00E17862"/>
    <w:pPr>
      <w:numPr>
        <w:numId w:val="8"/>
      </w:numPr>
    </w:pPr>
  </w:style>
  <w:style w:type="numbering" w:customStyle="1" w:styleId="CurrentList8">
    <w:name w:val="Current List8"/>
    <w:uiPriority w:val="99"/>
    <w:rsid w:val="00E17862"/>
    <w:pPr>
      <w:numPr>
        <w:numId w:val="9"/>
      </w:numPr>
    </w:pPr>
  </w:style>
  <w:style w:type="numbering" w:customStyle="1" w:styleId="CurrentList9">
    <w:name w:val="Current List9"/>
    <w:uiPriority w:val="99"/>
    <w:rsid w:val="00E17862"/>
    <w:pPr>
      <w:numPr>
        <w:numId w:val="10"/>
      </w:numPr>
    </w:pPr>
  </w:style>
  <w:style w:type="numbering" w:customStyle="1" w:styleId="CurrentList10">
    <w:name w:val="Current List10"/>
    <w:uiPriority w:val="99"/>
    <w:rsid w:val="00E17862"/>
    <w:pPr>
      <w:numPr>
        <w:numId w:val="11"/>
      </w:numPr>
    </w:pPr>
  </w:style>
  <w:style w:type="numbering" w:customStyle="1" w:styleId="CurrentList11">
    <w:name w:val="Current List11"/>
    <w:uiPriority w:val="99"/>
    <w:rsid w:val="0007071D"/>
    <w:pPr>
      <w:numPr>
        <w:numId w:val="12"/>
      </w:numPr>
    </w:pPr>
  </w:style>
  <w:style w:type="numbering" w:customStyle="1" w:styleId="CurrentList12">
    <w:name w:val="Current List12"/>
    <w:uiPriority w:val="99"/>
    <w:rsid w:val="0007071D"/>
    <w:pPr>
      <w:numPr>
        <w:numId w:val="13"/>
      </w:numPr>
    </w:pPr>
  </w:style>
  <w:style w:type="numbering" w:customStyle="1" w:styleId="CurrentList13">
    <w:name w:val="Current List13"/>
    <w:uiPriority w:val="99"/>
    <w:rsid w:val="0007071D"/>
    <w:pPr>
      <w:numPr>
        <w:numId w:val="14"/>
      </w:numPr>
    </w:pPr>
  </w:style>
  <w:style w:type="numbering" w:customStyle="1" w:styleId="CurrentList14">
    <w:name w:val="Current List14"/>
    <w:uiPriority w:val="99"/>
    <w:rsid w:val="0007071D"/>
    <w:pPr>
      <w:numPr>
        <w:numId w:val="15"/>
      </w:numPr>
    </w:pPr>
  </w:style>
  <w:style w:type="character" w:customStyle="1" w:styleId="UnresolvedMention1">
    <w:name w:val="Unresolved Mention1"/>
    <w:basedOn w:val="DefaultParagraphFont"/>
    <w:uiPriority w:val="99"/>
    <w:semiHidden/>
    <w:unhideWhenUsed/>
    <w:rsid w:val="00FF2934"/>
    <w:rPr>
      <w:color w:val="605E5C"/>
      <w:shd w:val="clear" w:color="auto" w:fill="E1DFDD"/>
    </w:rPr>
  </w:style>
  <w:style w:type="paragraph" w:customStyle="1" w:styleId="Newparagraph">
    <w:name w:val="New paragraph"/>
    <w:basedOn w:val="Normal"/>
    <w:qFormat/>
    <w:rsid w:val="00D508DC"/>
    <w:pPr>
      <w:spacing w:after="0" w:line="480" w:lineRule="auto"/>
      <w:ind w:firstLine="720"/>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07071D"/>
  </w:style>
  <w:style w:type="character" w:styleId="Emphasis">
    <w:name w:val="Emphasis"/>
    <w:basedOn w:val="DefaultParagraphFont"/>
    <w:uiPriority w:val="20"/>
    <w:qFormat/>
    <w:rsid w:val="00027329"/>
    <w:rPr>
      <w:i/>
      <w:iCs/>
    </w:rPr>
  </w:style>
  <w:style w:type="character" w:customStyle="1" w:styleId="Heading3Char">
    <w:name w:val="Heading 3 Char"/>
    <w:basedOn w:val="DefaultParagraphFont"/>
    <w:link w:val="Heading3"/>
    <w:uiPriority w:val="9"/>
    <w:rsid w:val="006D62DB"/>
    <w:rPr>
      <w:rFonts w:ascii="Arial" w:hAnsi="Arial" w:cs="Arial"/>
      <w:b/>
      <w:i/>
      <w:sz w:val="24"/>
      <w:szCs w:val="24"/>
    </w:rPr>
  </w:style>
  <w:style w:type="character" w:customStyle="1" w:styleId="Heading4Char">
    <w:name w:val="Heading 4 Char"/>
    <w:basedOn w:val="DefaultParagraphFont"/>
    <w:link w:val="Heading4"/>
    <w:uiPriority w:val="9"/>
    <w:rsid w:val="00C2676B"/>
    <w:rPr>
      <w:rFonts w:ascii="Arial" w:eastAsiaTheme="majorEastAsia" w:hAnsi="Arial" w:cs="Arial"/>
      <w:b/>
      <w:sz w:val="24"/>
      <w:szCs w:val="24"/>
    </w:rPr>
  </w:style>
  <w:style w:type="paragraph" w:styleId="Revision">
    <w:name w:val="Revision"/>
    <w:hidden/>
    <w:uiPriority w:val="99"/>
    <w:semiHidden/>
    <w:rsid w:val="00E17862"/>
    <w:pPr>
      <w:spacing w:after="0" w:line="240" w:lineRule="auto"/>
    </w:pPr>
  </w:style>
  <w:style w:type="numbering" w:customStyle="1" w:styleId="CurrentList15">
    <w:name w:val="Current List15"/>
    <w:uiPriority w:val="99"/>
    <w:rsid w:val="000A370C"/>
    <w:pPr>
      <w:numPr>
        <w:numId w:val="17"/>
      </w:numPr>
    </w:pPr>
  </w:style>
  <w:style w:type="numbering" w:customStyle="1" w:styleId="CurrentList16">
    <w:name w:val="Current List16"/>
    <w:uiPriority w:val="99"/>
    <w:rsid w:val="000A370C"/>
    <w:pPr>
      <w:numPr>
        <w:numId w:val="18"/>
      </w:numPr>
    </w:pPr>
  </w:style>
  <w:style w:type="numbering" w:customStyle="1" w:styleId="CurrentList17">
    <w:name w:val="Current List17"/>
    <w:uiPriority w:val="99"/>
    <w:rsid w:val="000A370C"/>
    <w:pPr>
      <w:numPr>
        <w:numId w:val="19"/>
      </w:numPr>
    </w:pPr>
  </w:style>
  <w:style w:type="numbering" w:customStyle="1" w:styleId="CurrentList18">
    <w:name w:val="Current List18"/>
    <w:uiPriority w:val="99"/>
    <w:rsid w:val="000A370C"/>
    <w:pPr>
      <w:numPr>
        <w:numId w:val="20"/>
      </w:numPr>
    </w:pPr>
  </w:style>
  <w:style w:type="table" w:styleId="TableGrid">
    <w:name w:val="Table Grid"/>
    <w:basedOn w:val="TableNormal"/>
    <w:uiPriority w:val="39"/>
    <w:rsid w:val="0041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07071D"/>
    <w:pPr>
      <w:spacing w:before="100" w:beforeAutospacing="1" w:after="100" w:afterAutospacing="1"/>
    </w:pPr>
    <w:rPr>
      <w:rFonts w:ascii="Times New Roman" w:eastAsia="Times New Roman" w:hAnsi="Times New Roman" w:cs="Times New Roman"/>
      <w:lang w:eastAsia="en-GB"/>
    </w:rPr>
  </w:style>
  <w:style w:type="paragraph" w:customStyle="1" w:styleId="EndNoteBibliographyTitle">
    <w:name w:val="EndNote Bibliography Title"/>
    <w:basedOn w:val="Normal"/>
    <w:link w:val="EndNoteBibliographyTitleChar"/>
    <w:rsid w:val="0007071D"/>
    <w:pPr>
      <w:jc w:val="center"/>
    </w:pPr>
    <w:rPr>
      <w:rFonts w:ascii="Calibri" w:hAnsi="Calibri" w:cs="Calibri"/>
      <w:noProof/>
      <w:szCs w:val="20"/>
    </w:rPr>
  </w:style>
  <w:style w:type="character" w:customStyle="1" w:styleId="EndNoteBibliographyTitleChar">
    <w:name w:val="EndNote Bibliography Title Char"/>
    <w:basedOn w:val="FootnoteTextChar"/>
    <w:link w:val="EndNoteBibliographyTitle"/>
    <w:rsid w:val="0007071D"/>
    <w:rPr>
      <w:rFonts w:ascii="Calibri" w:hAnsi="Calibri" w:cs="Calibri"/>
      <w:noProof/>
      <w:sz w:val="20"/>
      <w:szCs w:val="20"/>
      <w:lang w:val="en-GB"/>
    </w:rPr>
  </w:style>
  <w:style w:type="paragraph" w:customStyle="1" w:styleId="EndNoteBibliography">
    <w:name w:val="EndNote Bibliography"/>
    <w:basedOn w:val="Normal"/>
    <w:link w:val="EndNoteBibliographyChar"/>
    <w:rsid w:val="0007071D"/>
    <w:pPr>
      <w:spacing w:line="240" w:lineRule="auto"/>
    </w:pPr>
    <w:rPr>
      <w:rFonts w:ascii="Calibri" w:hAnsi="Calibri" w:cs="Calibri"/>
      <w:noProof/>
      <w:szCs w:val="20"/>
    </w:rPr>
  </w:style>
  <w:style w:type="character" w:customStyle="1" w:styleId="EndNoteBibliographyChar">
    <w:name w:val="EndNote Bibliography Char"/>
    <w:basedOn w:val="FootnoteTextChar"/>
    <w:link w:val="EndNoteBibliography"/>
    <w:rsid w:val="0007071D"/>
    <w:rPr>
      <w:rFonts w:ascii="Calibri" w:hAnsi="Calibri" w:cs="Calibri"/>
      <w:noProof/>
      <w:sz w:val="20"/>
      <w:szCs w:val="20"/>
      <w:lang w:val="en-GB"/>
    </w:rPr>
  </w:style>
  <w:style w:type="numbering" w:customStyle="1" w:styleId="CurrentList19">
    <w:name w:val="Current List19"/>
    <w:uiPriority w:val="99"/>
    <w:rsid w:val="006B0FBA"/>
    <w:pPr>
      <w:numPr>
        <w:numId w:val="21"/>
      </w:numPr>
    </w:pPr>
  </w:style>
  <w:style w:type="numbering" w:customStyle="1" w:styleId="CurrentList20">
    <w:name w:val="Current List20"/>
    <w:uiPriority w:val="99"/>
    <w:rsid w:val="00E17862"/>
    <w:pPr>
      <w:numPr>
        <w:numId w:val="22"/>
      </w:numPr>
    </w:pPr>
  </w:style>
  <w:style w:type="numbering" w:customStyle="1" w:styleId="CurrentList21">
    <w:name w:val="Current List21"/>
    <w:uiPriority w:val="99"/>
    <w:rsid w:val="00E17862"/>
    <w:pPr>
      <w:numPr>
        <w:numId w:val="24"/>
      </w:numPr>
    </w:pPr>
  </w:style>
  <w:style w:type="numbering" w:customStyle="1" w:styleId="CurrentList22">
    <w:name w:val="Current List22"/>
    <w:uiPriority w:val="99"/>
    <w:rsid w:val="00E17862"/>
    <w:pPr>
      <w:numPr>
        <w:numId w:val="25"/>
      </w:numPr>
    </w:pPr>
  </w:style>
  <w:style w:type="numbering" w:customStyle="1" w:styleId="CurrentList23">
    <w:name w:val="Current List23"/>
    <w:uiPriority w:val="99"/>
    <w:rsid w:val="00E17862"/>
    <w:pPr>
      <w:numPr>
        <w:numId w:val="26"/>
      </w:numPr>
    </w:pPr>
  </w:style>
  <w:style w:type="numbering" w:customStyle="1" w:styleId="CurrentList24">
    <w:name w:val="Current List24"/>
    <w:uiPriority w:val="99"/>
    <w:rsid w:val="00E17862"/>
    <w:pPr>
      <w:numPr>
        <w:numId w:val="27"/>
      </w:numPr>
    </w:pPr>
  </w:style>
  <w:style w:type="paragraph" w:customStyle="1" w:styleId="lg-a-1">
    <w:name w:val="lg-a-1"/>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413570"/>
  </w:style>
  <w:style w:type="character" w:styleId="PlaceholderText">
    <w:name w:val="Placeholder Text"/>
    <w:basedOn w:val="DefaultParagraphFont"/>
    <w:uiPriority w:val="99"/>
    <w:semiHidden/>
    <w:rsid w:val="00413570"/>
    <w:rPr>
      <w:color w:val="808080"/>
    </w:rPr>
  </w:style>
  <w:style w:type="character" w:customStyle="1" w:styleId="Parties">
    <w:name w:val="Parties"/>
    <w:basedOn w:val="DefaultParagraphFont"/>
    <w:uiPriority w:val="1"/>
    <w:rsid w:val="00413570"/>
    <w:rPr>
      <w:rFonts w:ascii="Arial" w:hAnsi="Arial"/>
      <w:caps/>
      <w:smallCaps w:val="0"/>
    </w:rPr>
  </w:style>
  <w:style w:type="numbering" w:customStyle="1" w:styleId="CurrentList25">
    <w:name w:val="Current List25"/>
    <w:uiPriority w:val="99"/>
    <w:rsid w:val="002018BC"/>
    <w:pPr>
      <w:numPr>
        <w:numId w:val="29"/>
      </w:numPr>
    </w:pPr>
  </w:style>
  <w:style w:type="numbering" w:customStyle="1" w:styleId="CurrentList26">
    <w:name w:val="Current List26"/>
    <w:uiPriority w:val="99"/>
    <w:rsid w:val="002018BC"/>
    <w:pPr>
      <w:numPr>
        <w:numId w:val="30"/>
      </w:numPr>
    </w:pPr>
  </w:style>
  <w:style w:type="numbering" w:customStyle="1" w:styleId="CurrentList27">
    <w:name w:val="Current List27"/>
    <w:uiPriority w:val="99"/>
    <w:rsid w:val="002018BC"/>
    <w:pPr>
      <w:numPr>
        <w:numId w:val="31"/>
      </w:numPr>
    </w:pPr>
  </w:style>
  <w:style w:type="character" w:styleId="FollowedHyperlink">
    <w:name w:val="FollowedHyperlink"/>
    <w:basedOn w:val="DefaultParagraphFont"/>
    <w:uiPriority w:val="99"/>
    <w:semiHidden/>
    <w:unhideWhenUsed/>
    <w:rsid w:val="00C912AC"/>
    <w:rPr>
      <w:color w:val="954F72" w:themeColor="followedHyperlink"/>
      <w:u w:val="single"/>
    </w:rPr>
  </w:style>
  <w:style w:type="paragraph" w:customStyle="1" w:styleId="Judgementnumbering">
    <w:name w:val="Judgement numbering"/>
    <w:basedOn w:val="Normal"/>
    <w:qFormat/>
    <w:rsid w:val="00F73FF3"/>
    <w:pPr>
      <w:numPr>
        <w:numId w:val="34"/>
      </w:numPr>
      <w:spacing w:before="120" w:after="120" w:line="360" w:lineRule="auto"/>
      <w:jc w:val="both"/>
    </w:pPr>
    <w:rPr>
      <w:rFonts w:ascii="Arial" w:eastAsia="Calibri" w:hAnsi="Arial" w:cs="Times New Roman"/>
      <w:sz w:val="24"/>
      <w:szCs w:val="20"/>
    </w:rPr>
  </w:style>
  <w:style w:type="paragraph" w:customStyle="1" w:styleId="listing-level2">
    <w:name w:val="listing - level 2"/>
    <w:basedOn w:val="Judgementnumbering"/>
    <w:qFormat/>
    <w:rsid w:val="00F73FF3"/>
    <w:pPr>
      <w:numPr>
        <w:ilvl w:val="1"/>
      </w:numPr>
    </w:pPr>
  </w:style>
  <w:style w:type="paragraph" w:customStyle="1" w:styleId="listing-level3">
    <w:name w:val="listing - level 3"/>
    <w:basedOn w:val="Judgementnumbering"/>
    <w:qFormat/>
    <w:rsid w:val="00F73FF3"/>
    <w:pPr>
      <w:numPr>
        <w:ilvl w:val="2"/>
      </w:numPr>
    </w:pPr>
  </w:style>
  <w:style w:type="paragraph" w:customStyle="1" w:styleId="ClaireNew">
    <w:name w:val="Claire New"/>
    <w:basedOn w:val="Heading1"/>
    <w:rsid w:val="001D486E"/>
    <w:pPr>
      <w:keepNext w:val="0"/>
      <w:numPr>
        <w:numId w:val="40"/>
      </w:numPr>
      <w:spacing w:before="360" w:after="0"/>
    </w:pPr>
    <w:rPr>
      <w:rFonts w:ascii="Tahoma" w:eastAsia="Times New Roman" w:hAnsi="Tahoma"/>
      <w:b w:val="0"/>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5549">
      <w:bodyDiv w:val="1"/>
      <w:marLeft w:val="0"/>
      <w:marRight w:val="0"/>
      <w:marTop w:val="0"/>
      <w:marBottom w:val="0"/>
      <w:divBdr>
        <w:top w:val="none" w:sz="0" w:space="0" w:color="auto"/>
        <w:left w:val="none" w:sz="0" w:space="0" w:color="auto"/>
        <w:bottom w:val="none" w:sz="0" w:space="0" w:color="auto"/>
        <w:right w:val="none" w:sz="0" w:space="0" w:color="auto"/>
      </w:divBdr>
    </w:div>
    <w:div w:id="6448314">
      <w:bodyDiv w:val="1"/>
      <w:marLeft w:val="0"/>
      <w:marRight w:val="0"/>
      <w:marTop w:val="0"/>
      <w:marBottom w:val="0"/>
      <w:divBdr>
        <w:top w:val="none" w:sz="0" w:space="0" w:color="auto"/>
        <w:left w:val="none" w:sz="0" w:space="0" w:color="auto"/>
        <w:bottom w:val="none" w:sz="0" w:space="0" w:color="auto"/>
        <w:right w:val="none" w:sz="0" w:space="0" w:color="auto"/>
      </w:divBdr>
    </w:div>
    <w:div w:id="64498527">
      <w:bodyDiv w:val="1"/>
      <w:marLeft w:val="0"/>
      <w:marRight w:val="0"/>
      <w:marTop w:val="0"/>
      <w:marBottom w:val="0"/>
      <w:divBdr>
        <w:top w:val="none" w:sz="0" w:space="0" w:color="auto"/>
        <w:left w:val="none" w:sz="0" w:space="0" w:color="auto"/>
        <w:bottom w:val="none" w:sz="0" w:space="0" w:color="auto"/>
        <w:right w:val="none" w:sz="0" w:space="0" w:color="auto"/>
      </w:divBdr>
    </w:div>
    <w:div w:id="156458991">
      <w:bodyDiv w:val="1"/>
      <w:marLeft w:val="0"/>
      <w:marRight w:val="0"/>
      <w:marTop w:val="0"/>
      <w:marBottom w:val="0"/>
      <w:divBdr>
        <w:top w:val="none" w:sz="0" w:space="0" w:color="auto"/>
        <w:left w:val="none" w:sz="0" w:space="0" w:color="auto"/>
        <w:bottom w:val="none" w:sz="0" w:space="0" w:color="auto"/>
        <w:right w:val="none" w:sz="0" w:space="0" w:color="auto"/>
      </w:divBdr>
      <w:divsChild>
        <w:div w:id="1710448363">
          <w:marLeft w:val="0"/>
          <w:marRight w:val="0"/>
          <w:marTop w:val="0"/>
          <w:marBottom w:val="0"/>
          <w:divBdr>
            <w:top w:val="none" w:sz="0" w:space="0" w:color="auto"/>
            <w:left w:val="none" w:sz="0" w:space="0" w:color="auto"/>
            <w:bottom w:val="none" w:sz="0" w:space="0" w:color="auto"/>
            <w:right w:val="none" w:sz="0" w:space="0" w:color="auto"/>
          </w:divBdr>
          <w:divsChild>
            <w:div w:id="1171796978">
              <w:marLeft w:val="0"/>
              <w:marRight w:val="0"/>
              <w:marTop w:val="0"/>
              <w:marBottom w:val="0"/>
              <w:divBdr>
                <w:top w:val="none" w:sz="0" w:space="0" w:color="auto"/>
                <w:left w:val="none" w:sz="0" w:space="0" w:color="auto"/>
                <w:bottom w:val="none" w:sz="0" w:space="0" w:color="auto"/>
                <w:right w:val="none" w:sz="0" w:space="0" w:color="auto"/>
              </w:divBdr>
              <w:divsChild>
                <w:div w:id="16750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1851">
      <w:bodyDiv w:val="1"/>
      <w:marLeft w:val="0"/>
      <w:marRight w:val="0"/>
      <w:marTop w:val="0"/>
      <w:marBottom w:val="0"/>
      <w:divBdr>
        <w:top w:val="none" w:sz="0" w:space="0" w:color="auto"/>
        <w:left w:val="none" w:sz="0" w:space="0" w:color="auto"/>
        <w:bottom w:val="none" w:sz="0" w:space="0" w:color="auto"/>
        <w:right w:val="none" w:sz="0" w:space="0" w:color="auto"/>
      </w:divBdr>
    </w:div>
    <w:div w:id="238441422">
      <w:bodyDiv w:val="1"/>
      <w:marLeft w:val="0"/>
      <w:marRight w:val="0"/>
      <w:marTop w:val="0"/>
      <w:marBottom w:val="0"/>
      <w:divBdr>
        <w:top w:val="none" w:sz="0" w:space="0" w:color="auto"/>
        <w:left w:val="none" w:sz="0" w:space="0" w:color="auto"/>
        <w:bottom w:val="none" w:sz="0" w:space="0" w:color="auto"/>
        <w:right w:val="none" w:sz="0" w:space="0" w:color="auto"/>
      </w:divBdr>
      <w:divsChild>
        <w:div w:id="698242968">
          <w:marLeft w:val="0"/>
          <w:marRight w:val="0"/>
          <w:marTop w:val="0"/>
          <w:marBottom w:val="0"/>
          <w:divBdr>
            <w:top w:val="none" w:sz="0" w:space="0" w:color="auto"/>
            <w:left w:val="none" w:sz="0" w:space="0" w:color="auto"/>
            <w:bottom w:val="none" w:sz="0" w:space="0" w:color="auto"/>
            <w:right w:val="none" w:sz="0" w:space="0" w:color="auto"/>
          </w:divBdr>
          <w:divsChild>
            <w:div w:id="119735808">
              <w:marLeft w:val="0"/>
              <w:marRight w:val="0"/>
              <w:marTop w:val="0"/>
              <w:marBottom w:val="0"/>
              <w:divBdr>
                <w:top w:val="none" w:sz="0" w:space="0" w:color="auto"/>
                <w:left w:val="none" w:sz="0" w:space="0" w:color="auto"/>
                <w:bottom w:val="none" w:sz="0" w:space="0" w:color="auto"/>
                <w:right w:val="none" w:sz="0" w:space="0" w:color="auto"/>
              </w:divBdr>
              <w:divsChild>
                <w:div w:id="565838441">
                  <w:marLeft w:val="0"/>
                  <w:marRight w:val="0"/>
                  <w:marTop w:val="0"/>
                  <w:marBottom w:val="0"/>
                  <w:divBdr>
                    <w:top w:val="none" w:sz="0" w:space="0" w:color="auto"/>
                    <w:left w:val="none" w:sz="0" w:space="0" w:color="auto"/>
                    <w:bottom w:val="none" w:sz="0" w:space="0" w:color="auto"/>
                    <w:right w:val="none" w:sz="0" w:space="0" w:color="auto"/>
                  </w:divBdr>
                  <w:divsChild>
                    <w:div w:id="668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89171">
      <w:bodyDiv w:val="1"/>
      <w:marLeft w:val="0"/>
      <w:marRight w:val="0"/>
      <w:marTop w:val="0"/>
      <w:marBottom w:val="0"/>
      <w:divBdr>
        <w:top w:val="none" w:sz="0" w:space="0" w:color="auto"/>
        <w:left w:val="none" w:sz="0" w:space="0" w:color="auto"/>
        <w:bottom w:val="none" w:sz="0" w:space="0" w:color="auto"/>
        <w:right w:val="none" w:sz="0" w:space="0" w:color="auto"/>
      </w:divBdr>
    </w:div>
    <w:div w:id="273556725">
      <w:bodyDiv w:val="1"/>
      <w:marLeft w:val="0"/>
      <w:marRight w:val="0"/>
      <w:marTop w:val="0"/>
      <w:marBottom w:val="0"/>
      <w:divBdr>
        <w:top w:val="none" w:sz="0" w:space="0" w:color="auto"/>
        <w:left w:val="none" w:sz="0" w:space="0" w:color="auto"/>
        <w:bottom w:val="none" w:sz="0" w:space="0" w:color="auto"/>
        <w:right w:val="none" w:sz="0" w:space="0" w:color="auto"/>
      </w:divBdr>
    </w:div>
    <w:div w:id="296303178">
      <w:bodyDiv w:val="1"/>
      <w:marLeft w:val="0"/>
      <w:marRight w:val="0"/>
      <w:marTop w:val="0"/>
      <w:marBottom w:val="0"/>
      <w:divBdr>
        <w:top w:val="none" w:sz="0" w:space="0" w:color="auto"/>
        <w:left w:val="none" w:sz="0" w:space="0" w:color="auto"/>
        <w:bottom w:val="none" w:sz="0" w:space="0" w:color="auto"/>
        <w:right w:val="none" w:sz="0" w:space="0" w:color="auto"/>
      </w:divBdr>
    </w:div>
    <w:div w:id="320088973">
      <w:bodyDiv w:val="1"/>
      <w:marLeft w:val="0"/>
      <w:marRight w:val="0"/>
      <w:marTop w:val="0"/>
      <w:marBottom w:val="0"/>
      <w:divBdr>
        <w:top w:val="none" w:sz="0" w:space="0" w:color="auto"/>
        <w:left w:val="none" w:sz="0" w:space="0" w:color="auto"/>
        <w:bottom w:val="none" w:sz="0" w:space="0" w:color="auto"/>
        <w:right w:val="none" w:sz="0" w:space="0" w:color="auto"/>
      </w:divBdr>
    </w:div>
    <w:div w:id="340856551">
      <w:bodyDiv w:val="1"/>
      <w:marLeft w:val="0"/>
      <w:marRight w:val="0"/>
      <w:marTop w:val="0"/>
      <w:marBottom w:val="0"/>
      <w:divBdr>
        <w:top w:val="none" w:sz="0" w:space="0" w:color="auto"/>
        <w:left w:val="none" w:sz="0" w:space="0" w:color="auto"/>
        <w:bottom w:val="none" w:sz="0" w:space="0" w:color="auto"/>
        <w:right w:val="none" w:sz="0" w:space="0" w:color="auto"/>
      </w:divBdr>
    </w:div>
    <w:div w:id="419063854">
      <w:bodyDiv w:val="1"/>
      <w:marLeft w:val="0"/>
      <w:marRight w:val="0"/>
      <w:marTop w:val="0"/>
      <w:marBottom w:val="0"/>
      <w:divBdr>
        <w:top w:val="none" w:sz="0" w:space="0" w:color="auto"/>
        <w:left w:val="none" w:sz="0" w:space="0" w:color="auto"/>
        <w:bottom w:val="none" w:sz="0" w:space="0" w:color="auto"/>
        <w:right w:val="none" w:sz="0" w:space="0" w:color="auto"/>
      </w:divBdr>
      <w:divsChild>
        <w:div w:id="72629603">
          <w:marLeft w:val="0"/>
          <w:marRight w:val="0"/>
          <w:marTop w:val="0"/>
          <w:marBottom w:val="0"/>
          <w:divBdr>
            <w:top w:val="none" w:sz="0" w:space="0" w:color="auto"/>
            <w:left w:val="none" w:sz="0" w:space="0" w:color="auto"/>
            <w:bottom w:val="none" w:sz="0" w:space="0" w:color="auto"/>
            <w:right w:val="none" w:sz="0" w:space="0" w:color="auto"/>
          </w:divBdr>
          <w:divsChild>
            <w:div w:id="1413892094">
              <w:marLeft w:val="0"/>
              <w:marRight w:val="0"/>
              <w:marTop w:val="0"/>
              <w:marBottom w:val="0"/>
              <w:divBdr>
                <w:top w:val="none" w:sz="0" w:space="0" w:color="auto"/>
                <w:left w:val="none" w:sz="0" w:space="0" w:color="auto"/>
                <w:bottom w:val="none" w:sz="0" w:space="0" w:color="auto"/>
                <w:right w:val="none" w:sz="0" w:space="0" w:color="auto"/>
              </w:divBdr>
              <w:divsChild>
                <w:div w:id="271009919">
                  <w:marLeft w:val="0"/>
                  <w:marRight w:val="0"/>
                  <w:marTop w:val="0"/>
                  <w:marBottom w:val="0"/>
                  <w:divBdr>
                    <w:top w:val="none" w:sz="0" w:space="0" w:color="auto"/>
                    <w:left w:val="none" w:sz="0" w:space="0" w:color="auto"/>
                    <w:bottom w:val="none" w:sz="0" w:space="0" w:color="auto"/>
                    <w:right w:val="none" w:sz="0" w:space="0" w:color="auto"/>
                  </w:divBdr>
                  <w:divsChild>
                    <w:div w:id="1314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441146993">
      <w:bodyDiv w:val="1"/>
      <w:marLeft w:val="0"/>
      <w:marRight w:val="0"/>
      <w:marTop w:val="0"/>
      <w:marBottom w:val="0"/>
      <w:divBdr>
        <w:top w:val="none" w:sz="0" w:space="0" w:color="auto"/>
        <w:left w:val="none" w:sz="0" w:space="0" w:color="auto"/>
        <w:bottom w:val="none" w:sz="0" w:space="0" w:color="auto"/>
        <w:right w:val="none" w:sz="0" w:space="0" w:color="auto"/>
      </w:divBdr>
    </w:div>
    <w:div w:id="447627937">
      <w:bodyDiv w:val="1"/>
      <w:marLeft w:val="0"/>
      <w:marRight w:val="0"/>
      <w:marTop w:val="0"/>
      <w:marBottom w:val="0"/>
      <w:divBdr>
        <w:top w:val="none" w:sz="0" w:space="0" w:color="auto"/>
        <w:left w:val="none" w:sz="0" w:space="0" w:color="auto"/>
        <w:bottom w:val="none" w:sz="0" w:space="0" w:color="auto"/>
        <w:right w:val="none" w:sz="0" w:space="0" w:color="auto"/>
      </w:divBdr>
      <w:divsChild>
        <w:div w:id="406418414">
          <w:marLeft w:val="0"/>
          <w:marRight w:val="0"/>
          <w:marTop w:val="0"/>
          <w:marBottom w:val="0"/>
          <w:divBdr>
            <w:top w:val="none" w:sz="0" w:space="0" w:color="auto"/>
            <w:left w:val="none" w:sz="0" w:space="0" w:color="auto"/>
            <w:bottom w:val="none" w:sz="0" w:space="0" w:color="auto"/>
            <w:right w:val="none" w:sz="0" w:space="0" w:color="auto"/>
          </w:divBdr>
          <w:divsChild>
            <w:div w:id="1893073233">
              <w:marLeft w:val="0"/>
              <w:marRight w:val="0"/>
              <w:marTop w:val="0"/>
              <w:marBottom w:val="0"/>
              <w:divBdr>
                <w:top w:val="none" w:sz="0" w:space="0" w:color="auto"/>
                <w:left w:val="none" w:sz="0" w:space="0" w:color="auto"/>
                <w:bottom w:val="none" w:sz="0" w:space="0" w:color="auto"/>
                <w:right w:val="none" w:sz="0" w:space="0" w:color="auto"/>
              </w:divBdr>
              <w:divsChild>
                <w:div w:id="2122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55666">
      <w:bodyDiv w:val="1"/>
      <w:marLeft w:val="0"/>
      <w:marRight w:val="0"/>
      <w:marTop w:val="0"/>
      <w:marBottom w:val="0"/>
      <w:divBdr>
        <w:top w:val="none" w:sz="0" w:space="0" w:color="auto"/>
        <w:left w:val="none" w:sz="0" w:space="0" w:color="auto"/>
        <w:bottom w:val="none" w:sz="0" w:space="0" w:color="auto"/>
        <w:right w:val="none" w:sz="0" w:space="0" w:color="auto"/>
      </w:divBdr>
      <w:divsChild>
        <w:div w:id="1396859666">
          <w:marLeft w:val="0"/>
          <w:marRight w:val="0"/>
          <w:marTop w:val="0"/>
          <w:marBottom w:val="0"/>
          <w:divBdr>
            <w:top w:val="none" w:sz="0" w:space="0" w:color="auto"/>
            <w:left w:val="none" w:sz="0" w:space="0" w:color="auto"/>
            <w:bottom w:val="none" w:sz="0" w:space="0" w:color="auto"/>
            <w:right w:val="none" w:sz="0" w:space="0" w:color="auto"/>
          </w:divBdr>
          <w:divsChild>
            <w:div w:id="1690567734">
              <w:marLeft w:val="0"/>
              <w:marRight w:val="0"/>
              <w:marTop w:val="0"/>
              <w:marBottom w:val="0"/>
              <w:divBdr>
                <w:top w:val="none" w:sz="0" w:space="0" w:color="auto"/>
                <w:left w:val="none" w:sz="0" w:space="0" w:color="auto"/>
                <w:bottom w:val="none" w:sz="0" w:space="0" w:color="auto"/>
                <w:right w:val="none" w:sz="0" w:space="0" w:color="auto"/>
              </w:divBdr>
              <w:divsChild>
                <w:div w:id="1260722617">
                  <w:marLeft w:val="0"/>
                  <w:marRight w:val="0"/>
                  <w:marTop w:val="0"/>
                  <w:marBottom w:val="0"/>
                  <w:divBdr>
                    <w:top w:val="none" w:sz="0" w:space="0" w:color="auto"/>
                    <w:left w:val="none" w:sz="0" w:space="0" w:color="auto"/>
                    <w:bottom w:val="none" w:sz="0" w:space="0" w:color="auto"/>
                    <w:right w:val="none" w:sz="0" w:space="0" w:color="auto"/>
                  </w:divBdr>
                </w:div>
              </w:divsChild>
            </w:div>
            <w:div w:id="1971665179">
              <w:marLeft w:val="0"/>
              <w:marRight w:val="0"/>
              <w:marTop w:val="0"/>
              <w:marBottom w:val="0"/>
              <w:divBdr>
                <w:top w:val="none" w:sz="0" w:space="0" w:color="auto"/>
                <w:left w:val="none" w:sz="0" w:space="0" w:color="auto"/>
                <w:bottom w:val="none" w:sz="0" w:space="0" w:color="auto"/>
                <w:right w:val="none" w:sz="0" w:space="0" w:color="auto"/>
              </w:divBdr>
              <w:divsChild>
                <w:div w:id="566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6451">
          <w:marLeft w:val="0"/>
          <w:marRight w:val="0"/>
          <w:marTop w:val="0"/>
          <w:marBottom w:val="0"/>
          <w:divBdr>
            <w:top w:val="none" w:sz="0" w:space="0" w:color="auto"/>
            <w:left w:val="none" w:sz="0" w:space="0" w:color="auto"/>
            <w:bottom w:val="none" w:sz="0" w:space="0" w:color="auto"/>
            <w:right w:val="none" w:sz="0" w:space="0" w:color="auto"/>
          </w:divBdr>
          <w:divsChild>
            <w:div w:id="697975555">
              <w:marLeft w:val="0"/>
              <w:marRight w:val="0"/>
              <w:marTop w:val="0"/>
              <w:marBottom w:val="0"/>
              <w:divBdr>
                <w:top w:val="none" w:sz="0" w:space="0" w:color="auto"/>
                <w:left w:val="none" w:sz="0" w:space="0" w:color="auto"/>
                <w:bottom w:val="none" w:sz="0" w:space="0" w:color="auto"/>
                <w:right w:val="none" w:sz="0" w:space="0" w:color="auto"/>
              </w:divBdr>
              <w:divsChild>
                <w:div w:id="8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2471">
      <w:bodyDiv w:val="1"/>
      <w:marLeft w:val="0"/>
      <w:marRight w:val="0"/>
      <w:marTop w:val="0"/>
      <w:marBottom w:val="0"/>
      <w:divBdr>
        <w:top w:val="none" w:sz="0" w:space="0" w:color="auto"/>
        <w:left w:val="none" w:sz="0" w:space="0" w:color="auto"/>
        <w:bottom w:val="none" w:sz="0" w:space="0" w:color="auto"/>
        <w:right w:val="none" w:sz="0" w:space="0" w:color="auto"/>
      </w:divBdr>
    </w:div>
    <w:div w:id="674306223">
      <w:bodyDiv w:val="1"/>
      <w:marLeft w:val="0"/>
      <w:marRight w:val="0"/>
      <w:marTop w:val="0"/>
      <w:marBottom w:val="0"/>
      <w:divBdr>
        <w:top w:val="none" w:sz="0" w:space="0" w:color="auto"/>
        <w:left w:val="none" w:sz="0" w:space="0" w:color="auto"/>
        <w:bottom w:val="none" w:sz="0" w:space="0" w:color="auto"/>
        <w:right w:val="none" w:sz="0" w:space="0" w:color="auto"/>
      </w:divBdr>
    </w:div>
    <w:div w:id="678970575">
      <w:bodyDiv w:val="1"/>
      <w:marLeft w:val="0"/>
      <w:marRight w:val="0"/>
      <w:marTop w:val="0"/>
      <w:marBottom w:val="0"/>
      <w:divBdr>
        <w:top w:val="none" w:sz="0" w:space="0" w:color="auto"/>
        <w:left w:val="none" w:sz="0" w:space="0" w:color="auto"/>
        <w:bottom w:val="none" w:sz="0" w:space="0" w:color="auto"/>
        <w:right w:val="none" w:sz="0" w:space="0" w:color="auto"/>
      </w:divBdr>
    </w:div>
    <w:div w:id="679937385">
      <w:bodyDiv w:val="1"/>
      <w:marLeft w:val="0"/>
      <w:marRight w:val="0"/>
      <w:marTop w:val="0"/>
      <w:marBottom w:val="0"/>
      <w:divBdr>
        <w:top w:val="none" w:sz="0" w:space="0" w:color="auto"/>
        <w:left w:val="none" w:sz="0" w:space="0" w:color="auto"/>
        <w:bottom w:val="none" w:sz="0" w:space="0" w:color="auto"/>
        <w:right w:val="none" w:sz="0" w:space="0" w:color="auto"/>
      </w:divBdr>
      <w:divsChild>
        <w:div w:id="387462953">
          <w:marLeft w:val="0"/>
          <w:marRight w:val="0"/>
          <w:marTop w:val="0"/>
          <w:marBottom w:val="0"/>
          <w:divBdr>
            <w:top w:val="none" w:sz="0" w:space="0" w:color="auto"/>
            <w:left w:val="none" w:sz="0" w:space="0" w:color="auto"/>
            <w:bottom w:val="none" w:sz="0" w:space="0" w:color="auto"/>
            <w:right w:val="none" w:sz="0" w:space="0" w:color="auto"/>
          </w:divBdr>
          <w:divsChild>
            <w:div w:id="614291139">
              <w:marLeft w:val="0"/>
              <w:marRight w:val="0"/>
              <w:marTop w:val="0"/>
              <w:marBottom w:val="0"/>
              <w:divBdr>
                <w:top w:val="none" w:sz="0" w:space="0" w:color="auto"/>
                <w:left w:val="none" w:sz="0" w:space="0" w:color="auto"/>
                <w:bottom w:val="none" w:sz="0" w:space="0" w:color="auto"/>
                <w:right w:val="none" w:sz="0" w:space="0" w:color="auto"/>
              </w:divBdr>
              <w:divsChild>
                <w:div w:id="17777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3597">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51584905">
      <w:bodyDiv w:val="1"/>
      <w:marLeft w:val="0"/>
      <w:marRight w:val="0"/>
      <w:marTop w:val="0"/>
      <w:marBottom w:val="0"/>
      <w:divBdr>
        <w:top w:val="none" w:sz="0" w:space="0" w:color="auto"/>
        <w:left w:val="none" w:sz="0" w:space="0" w:color="auto"/>
        <w:bottom w:val="none" w:sz="0" w:space="0" w:color="auto"/>
        <w:right w:val="none" w:sz="0" w:space="0" w:color="auto"/>
      </w:divBdr>
      <w:divsChild>
        <w:div w:id="2145610203">
          <w:marLeft w:val="0"/>
          <w:marRight w:val="0"/>
          <w:marTop w:val="0"/>
          <w:marBottom w:val="0"/>
          <w:divBdr>
            <w:top w:val="none" w:sz="0" w:space="0" w:color="auto"/>
            <w:left w:val="none" w:sz="0" w:space="0" w:color="auto"/>
            <w:bottom w:val="none" w:sz="0" w:space="0" w:color="auto"/>
            <w:right w:val="none" w:sz="0" w:space="0" w:color="auto"/>
          </w:divBdr>
          <w:divsChild>
            <w:div w:id="1078597774">
              <w:marLeft w:val="0"/>
              <w:marRight w:val="0"/>
              <w:marTop w:val="0"/>
              <w:marBottom w:val="0"/>
              <w:divBdr>
                <w:top w:val="none" w:sz="0" w:space="0" w:color="auto"/>
                <w:left w:val="none" w:sz="0" w:space="0" w:color="auto"/>
                <w:bottom w:val="none" w:sz="0" w:space="0" w:color="auto"/>
                <w:right w:val="none" w:sz="0" w:space="0" w:color="auto"/>
              </w:divBdr>
              <w:divsChild>
                <w:div w:id="8647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3312">
      <w:bodyDiv w:val="1"/>
      <w:marLeft w:val="0"/>
      <w:marRight w:val="0"/>
      <w:marTop w:val="0"/>
      <w:marBottom w:val="0"/>
      <w:divBdr>
        <w:top w:val="none" w:sz="0" w:space="0" w:color="auto"/>
        <w:left w:val="none" w:sz="0" w:space="0" w:color="auto"/>
        <w:bottom w:val="none" w:sz="0" w:space="0" w:color="auto"/>
        <w:right w:val="none" w:sz="0" w:space="0" w:color="auto"/>
      </w:divBdr>
      <w:divsChild>
        <w:div w:id="88354713">
          <w:marLeft w:val="0"/>
          <w:marRight w:val="0"/>
          <w:marTop w:val="0"/>
          <w:marBottom w:val="0"/>
          <w:divBdr>
            <w:top w:val="none" w:sz="0" w:space="0" w:color="auto"/>
            <w:left w:val="none" w:sz="0" w:space="0" w:color="auto"/>
            <w:bottom w:val="none" w:sz="0" w:space="0" w:color="auto"/>
            <w:right w:val="none" w:sz="0" w:space="0" w:color="auto"/>
          </w:divBdr>
        </w:div>
        <w:div w:id="362360999">
          <w:marLeft w:val="0"/>
          <w:marRight w:val="0"/>
          <w:marTop w:val="0"/>
          <w:marBottom w:val="0"/>
          <w:divBdr>
            <w:top w:val="none" w:sz="0" w:space="0" w:color="auto"/>
            <w:left w:val="none" w:sz="0" w:space="0" w:color="auto"/>
            <w:bottom w:val="none" w:sz="0" w:space="0" w:color="auto"/>
            <w:right w:val="none" w:sz="0" w:space="0" w:color="auto"/>
          </w:divBdr>
        </w:div>
        <w:div w:id="596982899">
          <w:marLeft w:val="0"/>
          <w:marRight w:val="0"/>
          <w:marTop w:val="0"/>
          <w:marBottom w:val="0"/>
          <w:divBdr>
            <w:top w:val="none" w:sz="0" w:space="0" w:color="auto"/>
            <w:left w:val="none" w:sz="0" w:space="0" w:color="auto"/>
            <w:bottom w:val="none" w:sz="0" w:space="0" w:color="auto"/>
            <w:right w:val="none" w:sz="0" w:space="0" w:color="auto"/>
          </w:divBdr>
        </w:div>
        <w:div w:id="715812415">
          <w:marLeft w:val="0"/>
          <w:marRight w:val="0"/>
          <w:marTop w:val="0"/>
          <w:marBottom w:val="0"/>
          <w:divBdr>
            <w:top w:val="none" w:sz="0" w:space="0" w:color="auto"/>
            <w:left w:val="none" w:sz="0" w:space="0" w:color="auto"/>
            <w:bottom w:val="none" w:sz="0" w:space="0" w:color="auto"/>
            <w:right w:val="none" w:sz="0" w:space="0" w:color="auto"/>
          </w:divBdr>
        </w:div>
        <w:div w:id="983588599">
          <w:marLeft w:val="0"/>
          <w:marRight w:val="0"/>
          <w:marTop w:val="0"/>
          <w:marBottom w:val="0"/>
          <w:divBdr>
            <w:top w:val="none" w:sz="0" w:space="0" w:color="auto"/>
            <w:left w:val="none" w:sz="0" w:space="0" w:color="auto"/>
            <w:bottom w:val="none" w:sz="0" w:space="0" w:color="auto"/>
            <w:right w:val="none" w:sz="0" w:space="0" w:color="auto"/>
          </w:divBdr>
          <w:divsChild>
            <w:div w:id="83881082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74172089">
          <w:marLeft w:val="0"/>
          <w:marRight w:val="0"/>
          <w:marTop w:val="0"/>
          <w:marBottom w:val="0"/>
          <w:divBdr>
            <w:top w:val="none" w:sz="0" w:space="0" w:color="auto"/>
            <w:left w:val="none" w:sz="0" w:space="0" w:color="auto"/>
            <w:bottom w:val="none" w:sz="0" w:space="0" w:color="auto"/>
            <w:right w:val="none" w:sz="0" w:space="0" w:color="auto"/>
          </w:divBdr>
        </w:div>
        <w:div w:id="1675647344">
          <w:marLeft w:val="0"/>
          <w:marRight w:val="0"/>
          <w:marTop w:val="0"/>
          <w:marBottom w:val="0"/>
          <w:divBdr>
            <w:top w:val="none" w:sz="0" w:space="0" w:color="auto"/>
            <w:left w:val="none" w:sz="0" w:space="0" w:color="auto"/>
            <w:bottom w:val="none" w:sz="0" w:space="0" w:color="auto"/>
            <w:right w:val="none" w:sz="0" w:space="0" w:color="auto"/>
          </w:divBdr>
        </w:div>
      </w:divsChild>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803275507">
      <w:bodyDiv w:val="1"/>
      <w:marLeft w:val="0"/>
      <w:marRight w:val="0"/>
      <w:marTop w:val="0"/>
      <w:marBottom w:val="0"/>
      <w:divBdr>
        <w:top w:val="none" w:sz="0" w:space="0" w:color="auto"/>
        <w:left w:val="none" w:sz="0" w:space="0" w:color="auto"/>
        <w:bottom w:val="none" w:sz="0" w:space="0" w:color="auto"/>
        <w:right w:val="none" w:sz="0" w:space="0" w:color="auto"/>
      </w:divBdr>
      <w:divsChild>
        <w:div w:id="868301919">
          <w:marLeft w:val="0"/>
          <w:marRight w:val="0"/>
          <w:marTop w:val="0"/>
          <w:marBottom w:val="0"/>
          <w:divBdr>
            <w:top w:val="none" w:sz="0" w:space="0" w:color="auto"/>
            <w:left w:val="none" w:sz="0" w:space="0" w:color="auto"/>
            <w:bottom w:val="none" w:sz="0" w:space="0" w:color="auto"/>
            <w:right w:val="none" w:sz="0" w:space="0" w:color="auto"/>
          </w:divBdr>
          <w:divsChild>
            <w:div w:id="2008512588">
              <w:marLeft w:val="0"/>
              <w:marRight w:val="0"/>
              <w:marTop w:val="0"/>
              <w:marBottom w:val="0"/>
              <w:divBdr>
                <w:top w:val="none" w:sz="0" w:space="0" w:color="auto"/>
                <w:left w:val="none" w:sz="0" w:space="0" w:color="auto"/>
                <w:bottom w:val="none" w:sz="0" w:space="0" w:color="auto"/>
                <w:right w:val="none" w:sz="0" w:space="0" w:color="auto"/>
              </w:divBdr>
              <w:divsChild>
                <w:div w:id="558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14365">
      <w:bodyDiv w:val="1"/>
      <w:marLeft w:val="0"/>
      <w:marRight w:val="0"/>
      <w:marTop w:val="0"/>
      <w:marBottom w:val="0"/>
      <w:divBdr>
        <w:top w:val="none" w:sz="0" w:space="0" w:color="auto"/>
        <w:left w:val="none" w:sz="0" w:space="0" w:color="auto"/>
        <w:bottom w:val="none" w:sz="0" w:space="0" w:color="auto"/>
        <w:right w:val="none" w:sz="0" w:space="0" w:color="auto"/>
      </w:divBdr>
    </w:div>
    <w:div w:id="821775484">
      <w:bodyDiv w:val="1"/>
      <w:marLeft w:val="0"/>
      <w:marRight w:val="0"/>
      <w:marTop w:val="0"/>
      <w:marBottom w:val="0"/>
      <w:divBdr>
        <w:top w:val="none" w:sz="0" w:space="0" w:color="auto"/>
        <w:left w:val="none" w:sz="0" w:space="0" w:color="auto"/>
        <w:bottom w:val="none" w:sz="0" w:space="0" w:color="auto"/>
        <w:right w:val="none" w:sz="0" w:space="0" w:color="auto"/>
      </w:divBdr>
    </w:div>
    <w:div w:id="833955501">
      <w:bodyDiv w:val="1"/>
      <w:marLeft w:val="0"/>
      <w:marRight w:val="0"/>
      <w:marTop w:val="0"/>
      <w:marBottom w:val="0"/>
      <w:divBdr>
        <w:top w:val="none" w:sz="0" w:space="0" w:color="auto"/>
        <w:left w:val="none" w:sz="0" w:space="0" w:color="auto"/>
        <w:bottom w:val="none" w:sz="0" w:space="0" w:color="auto"/>
        <w:right w:val="none" w:sz="0" w:space="0" w:color="auto"/>
      </w:divBdr>
      <w:divsChild>
        <w:div w:id="648437054">
          <w:marLeft w:val="0"/>
          <w:marRight w:val="0"/>
          <w:marTop w:val="0"/>
          <w:marBottom w:val="0"/>
          <w:divBdr>
            <w:top w:val="none" w:sz="0" w:space="0" w:color="auto"/>
            <w:left w:val="none" w:sz="0" w:space="0" w:color="auto"/>
            <w:bottom w:val="none" w:sz="0" w:space="0" w:color="auto"/>
            <w:right w:val="none" w:sz="0" w:space="0" w:color="auto"/>
          </w:divBdr>
          <w:divsChild>
            <w:div w:id="1974298">
              <w:marLeft w:val="0"/>
              <w:marRight w:val="0"/>
              <w:marTop w:val="0"/>
              <w:marBottom w:val="0"/>
              <w:divBdr>
                <w:top w:val="none" w:sz="0" w:space="0" w:color="auto"/>
                <w:left w:val="none" w:sz="0" w:space="0" w:color="auto"/>
                <w:bottom w:val="none" w:sz="0" w:space="0" w:color="auto"/>
                <w:right w:val="none" w:sz="0" w:space="0" w:color="auto"/>
              </w:divBdr>
              <w:divsChild>
                <w:div w:id="1759402644">
                  <w:marLeft w:val="0"/>
                  <w:marRight w:val="0"/>
                  <w:marTop w:val="0"/>
                  <w:marBottom w:val="0"/>
                  <w:divBdr>
                    <w:top w:val="none" w:sz="0" w:space="0" w:color="auto"/>
                    <w:left w:val="none" w:sz="0" w:space="0" w:color="auto"/>
                    <w:bottom w:val="none" w:sz="0" w:space="0" w:color="auto"/>
                    <w:right w:val="none" w:sz="0" w:space="0" w:color="auto"/>
                  </w:divBdr>
                  <w:divsChild>
                    <w:div w:id="1727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512330">
      <w:bodyDiv w:val="1"/>
      <w:marLeft w:val="0"/>
      <w:marRight w:val="0"/>
      <w:marTop w:val="0"/>
      <w:marBottom w:val="0"/>
      <w:divBdr>
        <w:top w:val="none" w:sz="0" w:space="0" w:color="auto"/>
        <w:left w:val="none" w:sz="0" w:space="0" w:color="auto"/>
        <w:bottom w:val="none" w:sz="0" w:space="0" w:color="auto"/>
        <w:right w:val="none" w:sz="0" w:space="0" w:color="auto"/>
      </w:divBdr>
    </w:div>
    <w:div w:id="913903271">
      <w:bodyDiv w:val="1"/>
      <w:marLeft w:val="0"/>
      <w:marRight w:val="0"/>
      <w:marTop w:val="0"/>
      <w:marBottom w:val="0"/>
      <w:divBdr>
        <w:top w:val="none" w:sz="0" w:space="0" w:color="auto"/>
        <w:left w:val="none" w:sz="0" w:space="0" w:color="auto"/>
        <w:bottom w:val="none" w:sz="0" w:space="0" w:color="auto"/>
        <w:right w:val="none" w:sz="0" w:space="0" w:color="auto"/>
      </w:divBdr>
    </w:div>
    <w:div w:id="918371427">
      <w:bodyDiv w:val="1"/>
      <w:marLeft w:val="0"/>
      <w:marRight w:val="0"/>
      <w:marTop w:val="0"/>
      <w:marBottom w:val="0"/>
      <w:divBdr>
        <w:top w:val="none" w:sz="0" w:space="0" w:color="auto"/>
        <w:left w:val="none" w:sz="0" w:space="0" w:color="auto"/>
        <w:bottom w:val="none" w:sz="0" w:space="0" w:color="auto"/>
        <w:right w:val="none" w:sz="0" w:space="0" w:color="auto"/>
      </w:divBdr>
      <w:divsChild>
        <w:div w:id="1369526816">
          <w:marLeft w:val="0"/>
          <w:marRight w:val="0"/>
          <w:marTop w:val="0"/>
          <w:marBottom w:val="0"/>
          <w:divBdr>
            <w:top w:val="none" w:sz="0" w:space="0" w:color="auto"/>
            <w:left w:val="none" w:sz="0" w:space="0" w:color="auto"/>
            <w:bottom w:val="none" w:sz="0" w:space="0" w:color="auto"/>
            <w:right w:val="none" w:sz="0" w:space="0" w:color="auto"/>
          </w:divBdr>
          <w:divsChild>
            <w:div w:id="780950973">
              <w:marLeft w:val="0"/>
              <w:marRight w:val="0"/>
              <w:marTop w:val="0"/>
              <w:marBottom w:val="0"/>
              <w:divBdr>
                <w:top w:val="none" w:sz="0" w:space="0" w:color="auto"/>
                <w:left w:val="none" w:sz="0" w:space="0" w:color="auto"/>
                <w:bottom w:val="none" w:sz="0" w:space="0" w:color="auto"/>
                <w:right w:val="none" w:sz="0" w:space="0" w:color="auto"/>
              </w:divBdr>
              <w:divsChild>
                <w:div w:id="14413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46555">
      <w:bodyDiv w:val="1"/>
      <w:marLeft w:val="0"/>
      <w:marRight w:val="0"/>
      <w:marTop w:val="0"/>
      <w:marBottom w:val="0"/>
      <w:divBdr>
        <w:top w:val="none" w:sz="0" w:space="0" w:color="auto"/>
        <w:left w:val="none" w:sz="0" w:space="0" w:color="auto"/>
        <w:bottom w:val="none" w:sz="0" w:space="0" w:color="auto"/>
        <w:right w:val="none" w:sz="0" w:space="0" w:color="auto"/>
      </w:divBdr>
      <w:divsChild>
        <w:div w:id="563032969">
          <w:marLeft w:val="0"/>
          <w:marRight w:val="0"/>
          <w:marTop w:val="0"/>
          <w:marBottom w:val="0"/>
          <w:divBdr>
            <w:top w:val="none" w:sz="0" w:space="0" w:color="auto"/>
            <w:left w:val="none" w:sz="0" w:space="0" w:color="auto"/>
            <w:bottom w:val="none" w:sz="0" w:space="0" w:color="auto"/>
            <w:right w:val="none" w:sz="0" w:space="0" w:color="auto"/>
          </w:divBdr>
          <w:divsChild>
            <w:div w:id="1685286010">
              <w:marLeft w:val="0"/>
              <w:marRight w:val="0"/>
              <w:marTop w:val="0"/>
              <w:marBottom w:val="0"/>
              <w:divBdr>
                <w:top w:val="none" w:sz="0" w:space="0" w:color="auto"/>
                <w:left w:val="none" w:sz="0" w:space="0" w:color="auto"/>
                <w:bottom w:val="none" w:sz="0" w:space="0" w:color="auto"/>
                <w:right w:val="none" w:sz="0" w:space="0" w:color="auto"/>
              </w:divBdr>
              <w:divsChild>
                <w:div w:id="1498963056">
                  <w:marLeft w:val="0"/>
                  <w:marRight w:val="0"/>
                  <w:marTop w:val="0"/>
                  <w:marBottom w:val="0"/>
                  <w:divBdr>
                    <w:top w:val="none" w:sz="0" w:space="0" w:color="auto"/>
                    <w:left w:val="none" w:sz="0" w:space="0" w:color="auto"/>
                    <w:bottom w:val="none" w:sz="0" w:space="0" w:color="auto"/>
                    <w:right w:val="none" w:sz="0" w:space="0" w:color="auto"/>
                  </w:divBdr>
                </w:div>
                <w:div w:id="16195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67858">
      <w:bodyDiv w:val="1"/>
      <w:marLeft w:val="0"/>
      <w:marRight w:val="0"/>
      <w:marTop w:val="0"/>
      <w:marBottom w:val="0"/>
      <w:divBdr>
        <w:top w:val="none" w:sz="0" w:space="0" w:color="auto"/>
        <w:left w:val="none" w:sz="0" w:space="0" w:color="auto"/>
        <w:bottom w:val="none" w:sz="0" w:space="0" w:color="auto"/>
        <w:right w:val="none" w:sz="0" w:space="0" w:color="auto"/>
      </w:divBdr>
    </w:div>
    <w:div w:id="1019282002">
      <w:bodyDiv w:val="1"/>
      <w:marLeft w:val="0"/>
      <w:marRight w:val="0"/>
      <w:marTop w:val="0"/>
      <w:marBottom w:val="0"/>
      <w:divBdr>
        <w:top w:val="none" w:sz="0" w:space="0" w:color="auto"/>
        <w:left w:val="none" w:sz="0" w:space="0" w:color="auto"/>
        <w:bottom w:val="none" w:sz="0" w:space="0" w:color="auto"/>
        <w:right w:val="none" w:sz="0" w:space="0" w:color="auto"/>
      </w:divBdr>
    </w:div>
    <w:div w:id="1024791241">
      <w:bodyDiv w:val="1"/>
      <w:marLeft w:val="0"/>
      <w:marRight w:val="0"/>
      <w:marTop w:val="0"/>
      <w:marBottom w:val="0"/>
      <w:divBdr>
        <w:top w:val="none" w:sz="0" w:space="0" w:color="auto"/>
        <w:left w:val="none" w:sz="0" w:space="0" w:color="auto"/>
        <w:bottom w:val="none" w:sz="0" w:space="0" w:color="auto"/>
        <w:right w:val="none" w:sz="0" w:space="0" w:color="auto"/>
      </w:divBdr>
    </w:div>
    <w:div w:id="1084959623">
      <w:bodyDiv w:val="1"/>
      <w:marLeft w:val="0"/>
      <w:marRight w:val="0"/>
      <w:marTop w:val="0"/>
      <w:marBottom w:val="0"/>
      <w:divBdr>
        <w:top w:val="none" w:sz="0" w:space="0" w:color="auto"/>
        <w:left w:val="none" w:sz="0" w:space="0" w:color="auto"/>
        <w:bottom w:val="none" w:sz="0" w:space="0" w:color="auto"/>
        <w:right w:val="none" w:sz="0" w:space="0" w:color="auto"/>
      </w:divBdr>
    </w:div>
    <w:div w:id="1088497830">
      <w:bodyDiv w:val="1"/>
      <w:marLeft w:val="0"/>
      <w:marRight w:val="0"/>
      <w:marTop w:val="0"/>
      <w:marBottom w:val="0"/>
      <w:divBdr>
        <w:top w:val="none" w:sz="0" w:space="0" w:color="auto"/>
        <w:left w:val="none" w:sz="0" w:space="0" w:color="auto"/>
        <w:bottom w:val="none" w:sz="0" w:space="0" w:color="auto"/>
        <w:right w:val="none" w:sz="0" w:space="0" w:color="auto"/>
      </w:divBdr>
    </w:div>
    <w:div w:id="1159346453">
      <w:bodyDiv w:val="1"/>
      <w:marLeft w:val="0"/>
      <w:marRight w:val="0"/>
      <w:marTop w:val="0"/>
      <w:marBottom w:val="0"/>
      <w:divBdr>
        <w:top w:val="none" w:sz="0" w:space="0" w:color="auto"/>
        <w:left w:val="none" w:sz="0" w:space="0" w:color="auto"/>
        <w:bottom w:val="none" w:sz="0" w:space="0" w:color="auto"/>
        <w:right w:val="none" w:sz="0" w:space="0" w:color="auto"/>
      </w:divBdr>
    </w:div>
    <w:div w:id="1170750212">
      <w:bodyDiv w:val="1"/>
      <w:marLeft w:val="0"/>
      <w:marRight w:val="0"/>
      <w:marTop w:val="0"/>
      <w:marBottom w:val="0"/>
      <w:divBdr>
        <w:top w:val="none" w:sz="0" w:space="0" w:color="auto"/>
        <w:left w:val="none" w:sz="0" w:space="0" w:color="auto"/>
        <w:bottom w:val="none" w:sz="0" w:space="0" w:color="auto"/>
        <w:right w:val="none" w:sz="0" w:space="0" w:color="auto"/>
      </w:divBdr>
    </w:div>
    <w:div w:id="1189374500">
      <w:bodyDiv w:val="1"/>
      <w:marLeft w:val="0"/>
      <w:marRight w:val="0"/>
      <w:marTop w:val="0"/>
      <w:marBottom w:val="0"/>
      <w:divBdr>
        <w:top w:val="none" w:sz="0" w:space="0" w:color="auto"/>
        <w:left w:val="none" w:sz="0" w:space="0" w:color="auto"/>
        <w:bottom w:val="none" w:sz="0" w:space="0" w:color="auto"/>
        <w:right w:val="none" w:sz="0" w:space="0" w:color="auto"/>
      </w:divBdr>
    </w:div>
    <w:div w:id="1197889904">
      <w:bodyDiv w:val="1"/>
      <w:marLeft w:val="0"/>
      <w:marRight w:val="0"/>
      <w:marTop w:val="0"/>
      <w:marBottom w:val="0"/>
      <w:divBdr>
        <w:top w:val="none" w:sz="0" w:space="0" w:color="auto"/>
        <w:left w:val="none" w:sz="0" w:space="0" w:color="auto"/>
        <w:bottom w:val="none" w:sz="0" w:space="0" w:color="auto"/>
        <w:right w:val="none" w:sz="0" w:space="0" w:color="auto"/>
      </w:divBdr>
      <w:divsChild>
        <w:div w:id="2001811859">
          <w:marLeft w:val="0"/>
          <w:marRight w:val="0"/>
          <w:marTop w:val="0"/>
          <w:marBottom w:val="0"/>
          <w:divBdr>
            <w:top w:val="none" w:sz="0" w:space="0" w:color="auto"/>
            <w:left w:val="none" w:sz="0" w:space="0" w:color="auto"/>
            <w:bottom w:val="none" w:sz="0" w:space="0" w:color="auto"/>
            <w:right w:val="none" w:sz="0" w:space="0" w:color="auto"/>
          </w:divBdr>
          <w:divsChild>
            <w:div w:id="2079087812">
              <w:marLeft w:val="0"/>
              <w:marRight w:val="0"/>
              <w:marTop w:val="0"/>
              <w:marBottom w:val="0"/>
              <w:divBdr>
                <w:top w:val="none" w:sz="0" w:space="0" w:color="auto"/>
                <w:left w:val="none" w:sz="0" w:space="0" w:color="auto"/>
                <w:bottom w:val="none" w:sz="0" w:space="0" w:color="auto"/>
                <w:right w:val="none" w:sz="0" w:space="0" w:color="auto"/>
              </w:divBdr>
              <w:divsChild>
                <w:div w:id="12558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252127">
      <w:bodyDiv w:val="1"/>
      <w:marLeft w:val="0"/>
      <w:marRight w:val="0"/>
      <w:marTop w:val="0"/>
      <w:marBottom w:val="0"/>
      <w:divBdr>
        <w:top w:val="none" w:sz="0" w:space="0" w:color="auto"/>
        <w:left w:val="none" w:sz="0" w:space="0" w:color="auto"/>
        <w:bottom w:val="none" w:sz="0" w:space="0" w:color="auto"/>
        <w:right w:val="none" w:sz="0" w:space="0" w:color="auto"/>
      </w:divBdr>
      <w:divsChild>
        <w:div w:id="2050256775">
          <w:marLeft w:val="0"/>
          <w:marRight w:val="0"/>
          <w:marTop w:val="0"/>
          <w:marBottom w:val="0"/>
          <w:divBdr>
            <w:top w:val="none" w:sz="0" w:space="0" w:color="auto"/>
            <w:left w:val="none" w:sz="0" w:space="0" w:color="auto"/>
            <w:bottom w:val="none" w:sz="0" w:space="0" w:color="auto"/>
            <w:right w:val="none" w:sz="0" w:space="0" w:color="auto"/>
          </w:divBdr>
          <w:divsChild>
            <w:div w:id="2139761050">
              <w:marLeft w:val="0"/>
              <w:marRight w:val="0"/>
              <w:marTop w:val="0"/>
              <w:marBottom w:val="0"/>
              <w:divBdr>
                <w:top w:val="none" w:sz="0" w:space="0" w:color="auto"/>
                <w:left w:val="none" w:sz="0" w:space="0" w:color="auto"/>
                <w:bottom w:val="none" w:sz="0" w:space="0" w:color="auto"/>
                <w:right w:val="none" w:sz="0" w:space="0" w:color="auto"/>
              </w:divBdr>
              <w:divsChild>
                <w:div w:id="17207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48775">
      <w:bodyDiv w:val="1"/>
      <w:marLeft w:val="0"/>
      <w:marRight w:val="0"/>
      <w:marTop w:val="0"/>
      <w:marBottom w:val="0"/>
      <w:divBdr>
        <w:top w:val="none" w:sz="0" w:space="0" w:color="auto"/>
        <w:left w:val="none" w:sz="0" w:space="0" w:color="auto"/>
        <w:bottom w:val="none" w:sz="0" w:space="0" w:color="auto"/>
        <w:right w:val="none" w:sz="0" w:space="0" w:color="auto"/>
      </w:divBdr>
      <w:divsChild>
        <w:div w:id="1699623247">
          <w:marLeft w:val="0"/>
          <w:marRight w:val="0"/>
          <w:marTop w:val="0"/>
          <w:marBottom w:val="0"/>
          <w:divBdr>
            <w:top w:val="none" w:sz="0" w:space="0" w:color="auto"/>
            <w:left w:val="none" w:sz="0" w:space="0" w:color="auto"/>
            <w:bottom w:val="none" w:sz="0" w:space="0" w:color="auto"/>
            <w:right w:val="none" w:sz="0" w:space="0" w:color="auto"/>
          </w:divBdr>
          <w:divsChild>
            <w:div w:id="1934896237">
              <w:marLeft w:val="0"/>
              <w:marRight w:val="0"/>
              <w:marTop w:val="0"/>
              <w:marBottom w:val="0"/>
              <w:divBdr>
                <w:top w:val="none" w:sz="0" w:space="0" w:color="auto"/>
                <w:left w:val="none" w:sz="0" w:space="0" w:color="auto"/>
                <w:bottom w:val="none" w:sz="0" w:space="0" w:color="auto"/>
                <w:right w:val="none" w:sz="0" w:space="0" w:color="auto"/>
              </w:divBdr>
              <w:divsChild>
                <w:div w:id="3778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9220">
          <w:marLeft w:val="0"/>
          <w:marRight w:val="0"/>
          <w:marTop w:val="0"/>
          <w:marBottom w:val="0"/>
          <w:divBdr>
            <w:top w:val="none" w:sz="0" w:space="0" w:color="auto"/>
            <w:left w:val="none" w:sz="0" w:space="0" w:color="auto"/>
            <w:bottom w:val="none" w:sz="0" w:space="0" w:color="auto"/>
            <w:right w:val="none" w:sz="0" w:space="0" w:color="auto"/>
          </w:divBdr>
          <w:divsChild>
            <w:div w:id="98261952">
              <w:marLeft w:val="0"/>
              <w:marRight w:val="0"/>
              <w:marTop w:val="0"/>
              <w:marBottom w:val="0"/>
              <w:divBdr>
                <w:top w:val="none" w:sz="0" w:space="0" w:color="auto"/>
                <w:left w:val="none" w:sz="0" w:space="0" w:color="auto"/>
                <w:bottom w:val="none" w:sz="0" w:space="0" w:color="auto"/>
                <w:right w:val="none" w:sz="0" w:space="0" w:color="auto"/>
              </w:divBdr>
              <w:divsChild>
                <w:div w:id="1104963655">
                  <w:marLeft w:val="0"/>
                  <w:marRight w:val="0"/>
                  <w:marTop w:val="0"/>
                  <w:marBottom w:val="0"/>
                  <w:divBdr>
                    <w:top w:val="none" w:sz="0" w:space="0" w:color="auto"/>
                    <w:left w:val="none" w:sz="0" w:space="0" w:color="auto"/>
                    <w:bottom w:val="none" w:sz="0" w:space="0" w:color="auto"/>
                    <w:right w:val="none" w:sz="0" w:space="0" w:color="auto"/>
                  </w:divBdr>
                </w:div>
              </w:divsChild>
            </w:div>
            <w:div w:id="1034575441">
              <w:marLeft w:val="0"/>
              <w:marRight w:val="0"/>
              <w:marTop w:val="0"/>
              <w:marBottom w:val="0"/>
              <w:divBdr>
                <w:top w:val="none" w:sz="0" w:space="0" w:color="auto"/>
                <w:left w:val="none" w:sz="0" w:space="0" w:color="auto"/>
                <w:bottom w:val="none" w:sz="0" w:space="0" w:color="auto"/>
                <w:right w:val="none" w:sz="0" w:space="0" w:color="auto"/>
              </w:divBdr>
              <w:divsChild>
                <w:div w:id="1681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0010">
      <w:bodyDiv w:val="1"/>
      <w:marLeft w:val="0"/>
      <w:marRight w:val="0"/>
      <w:marTop w:val="0"/>
      <w:marBottom w:val="0"/>
      <w:divBdr>
        <w:top w:val="none" w:sz="0" w:space="0" w:color="auto"/>
        <w:left w:val="none" w:sz="0" w:space="0" w:color="auto"/>
        <w:bottom w:val="none" w:sz="0" w:space="0" w:color="auto"/>
        <w:right w:val="none" w:sz="0" w:space="0" w:color="auto"/>
      </w:divBdr>
      <w:divsChild>
        <w:div w:id="784881922">
          <w:marLeft w:val="0"/>
          <w:marRight w:val="0"/>
          <w:marTop w:val="0"/>
          <w:marBottom w:val="0"/>
          <w:divBdr>
            <w:top w:val="none" w:sz="0" w:space="0" w:color="auto"/>
            <w:left w:val="none" w:sz="0" w:space="0" w:color="auto"/>
            <w:bottom w:val="none" w:sz="0" w:space="0" w:color="auto"/>
            <w:right w:val="none" w:sz="0" w:space="0" w:color="auto"/>
          </w:divBdr>
          <w:divsChild>
            <w:div w:id="26806204">
              <w:marLeft w:val="0"/>
              <w:marRight w:val="0"/>
              <w:marTop w:val="0"/>
              <w:marBottom w:val="0"/>
              <w:divBdr>
                <w:top w:val="none" w:sz="0" w:space="0" w:color="auto"/>
                <w:left w:val="none" w:sz="0" w:space="0" w:color="auto"/>
                <w:bottom w:val="none" w:sz="0" w:space="0" w:color="auto"/>
                <w:right w:val="none" w:sz="0" w:space="0" w:color="auto"/>
              </w:divBdr>
              <w:divsChild>
                <w:div w:id="1643777695">
                  <w:marLeft w:val="0"/>
                  <w:marRight w:val="0"/>
                  <w:marTop w:val="0"/>
                  <w:marBottom w:val="0"/>
                  <w:divBdr>
                    <w:top w:val="none" w:sz="0" w:space="0" w:color="auto"/>
                    <w:left w:val="none" w:sz="0" w:space="0" w:color="auto"/>
                    <w:bottom w:val="none" w:sz="0" w:space="0" w:color="auto"/>
                    <w:right w:val="none" w:sz="0" w:space="0" w:color="auto"/>
                  </w:divBdr>
                  <w:divsChild>
                    <w:div w:id="4163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0871">
      <w:bodyDiv w:val="1"/>
      <w:marLeft w:val="0"/>
      <w:marRight w:val="0"/>
      <w:marTop w:val="0"/>
      <w:marBottom w:val="0"/>
      <w:divBdr>
        <w:top w:val="none" w:sz="0" w:space="0" w:color="auto"/>
        <w:left w:val="none" w:sz="0" w:space="0" w:color="auto"/>
        <w:bottom w:val="none" w:sz="0" w:space="0" w:color="auto"/>
        <w:right w:val="none" w:sz="0" w:space="0" w:color="auto"/>
      </w:divBdr>
    </w:div>
    <w:div w:id="1435318327">
      <w:bodyDiv w:val="1"/>
      <w:marLeft w:val="0"/>
      <w:marRight w:val="0"/>
      <w:marTop w:val="0"/>
      <w:marBottom w:val="0"/>
      <w:divBdr>
        <w:top w:val="none" w:sz="0" w:space="0" w:color="auto"/>
        <w:left w:val="none" w:sz="0" w:space="0" w:color="auto"/>
        <w:bottom w:val="none" w:sz="0" w:space="0" w:color="auto"/>
        <w:right w:val="none" w:sz="0" w:space="0" w:color="auto"/>
      </w:divBdr>
      <w:divsChild>
        <w:div w:id="373579464">
          <w:marLeft w:val="0"/>
          <w:marRight w:val="0"/>
          <w:marTop w:val="0"/>
          <w:marBottom w:val="0"/>
          <w:divBdr>
            <w:top w:val="none" w:sz="0" w:space="0" w:color="auto"/>
            <w:left w:val="none" w:sz="0" w:space="0" w:color="auto"/>
            <w:bottom w:val="none" w:sz="0" w:space="0" w:color="auto"/>
            <w:right w:val="none" w:sz="0" w:space="0" w:color="auto"/>
          </w:divBdr>
          <w:divsChild>
            <w:div w:id="1185091449">
              <w:marLeft w:val="0"/>
              <w:marRight w:val="0"/>
              <w:marTop w:val="0"/>
              <w:marBottom w:val="0"/>
              <w:divBdr>
                <w:top w:val="none" w:sz="0" w:space="0" w:color="auto"/>
                <w:left w:val="none" w:sz="0" w:space="0" w:color="auto"/>
                <w:bottom w:val="none" w:sz="0" w:space="0" w:color="auto"/>
                <w:right w:val="none" w:sz="0" w:space="0" w:color="auto"/>
              </w:divBdr>
              <w:divsChild>
                <w:div w:id="18699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92958">
      <w:bodyDiv w:val="1"/>
      <w:marLeft w:val="0"/>
      <w:marRight w:val="0"/>
      <w:marTop w:val="0"/>
      <w:marBottom w:val="0"/>
      <w:divBdr>
        <w:top w:val="none" w:sz="0" w:space="0" w:color="auto"/>
        <w:left w:val="none" w:sz="0" w:space="0" w:color="auto"/>
        <w:bottom w:val="none" w:sz="0" w:space="0" w:color="auto"/>
        <w:right w:val="none" w:sz="0" w:space="0" w:color="auto"/>
      </w:divBdr>
      <w:divsChild>
        <w:div w:id="355740776">
          <w:marLeft w:val="0"/>
          <w:marRight w:val="0"/>
          <w:marTop w:val="0"/>
          <w:marBottom w:val="0"/>
          <w:divBdr>
            <w:top w:val="none" w:sz="0" w:space="0" w:color="auto"/>
            <w:left w:val="none" w:sz="0" w:space="0" w:color="auto"/>
            <w:bottom w:val="none" w:sz="0" w:space="0" w:color="auto"/>
            <w:right w:val="none" w:sz="0" w:space="0" w:color="auto"/>
          </w:divBdr>
          <w:divsChild>
            <w:div w:id="506864379">
              <w:marLeft w:val="0"/>
              <w:marRight w:val="0"/>
              <w:marTop w:val="0"/>
              <w:marBottom w:val="0"/>
              <w:divBdr>
                <w:top w:val="none" w:sz="0" w:space="0" w:color="auto"/>
                <w:left w:val="none" w:sz="0" w:space="0" w:color="auto"/>
                <w:bottom w:val="none" w:sz="0" w:space="0" w:color="auto"/>
                <w:right w:val="none" w:sz="0" w:space="0" w:color="auto"/>
              </w:divBdr>
              <w:divsChild>
                <w:div w:id="1271352176">
                  <w:marLeft w:val="0"/>
                  <w:marRight w:val="0"/>
                  <w:marTop w:val="0"/>
                  <w:marBottom w:val="0"/>
                  <w:divBdr>
                    <w:top w:val="none" w:sz="0" w:space="0" w:color="auto"/>
                    <w:left w:val="none" w:sz="0" w:space="0" w:color="auto"/>
                    <w:bottom w:val="none" w:sz="0" w:space="0" w:color="auto"/>
                    <w:right w:val="none" w:sz="0" w:space="0" w:color="auto"/>
                  </w:divBdr>
                </w:div>
              </w:divsChild>
            </w:div>
            <w:div w:id="1846284701">
              <w:marLeft w:val="0"/>
              <w:marRight w:val="0"/>
              <w:marTop w:val="0"/>
              <w:marBottom w:val="0"/>
              <w:divBdr>
                <w:top w:val="none" w:sz="0" w:space="0" w:color="auto"/>
                <w:left w:val="none" w:sz="0" w:space="0" w:color="auto"/>
                <w:bottom w:val="none" w:sz="0" w:space="0" w:color="auto"/>
                <w:right w:val="none" w:sz="0" w:space="0" w:color="auto"/>
              </w:divBdr>
              <w:divsChild>
                <w:div w:id="4585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7534">
          <w:marLeft w:val="0"/>
          <w:marRight w:val="0"/>
          <w:marTop w:val="0"/>
          <w:marBottom w:val="0"/>
          <w:divBdr>
            <w:top w:val="none" w:sz="0" w:space="0" w:color="auto"/>
            <w:left w:val="none" w:sz="0" w:space="0" w:color="auto"/>
            <w:bottom w:val="none" w:sz="0" w:space="0" w:color="auto"/>
            <w:right w:val="none" w:sz="0" w:space="0" w:color="auto"/>
          </w:divBdr>
          <w:divsChild>
            <w:div w:id="1284921085">
              <w:marLeft w:val="0"/>
              <w:marRight w:val="0"/>
              <w:marTop w:val="0"/>
              <w:marBottom w:val="0"/>
              <w:divBdr>
                <w:top w:val="none" w:sz="0" w:space="0" w:color="auto"/>
                <w:left w:val="none" w:sz="0" w:space="0" w:color="auto"/>
                <w:bottom w:val="none" w:sz="0" w:space="0" w:color="auto"/>
                <w:right w:val="none" w:sz="0" w:space="0" w:color="auto"/>
              </w:divBdr>
              <w:divsChild>
                <w:div w:id="1773668264">
                  <w:marLeft w:val="0"/>
                  <w:marRight w:val="0"/>
                  <w:marTop w:val="0"/>
                  <w:marBottom w:val="0"/>
                  <w:divBdr>
                    <w:top w:val="none" w:sz="0" w:space="0" w:color="auto"/>
                    <w:left w:val="none" w:sz="0" w:space="0" w:color="auto"/>
                    <w:bottom w:val="none" w:sz="0" w:space="0" w:color="auto"/>
                    <w:right w:val="none" w:sz="0" w:space="0" w:color="auto"/>
                  </w:divBdr>
                </w:div>
              </w:divsChild>
            </w:div>
            <w:div w:id="1355620632">
              <w:marLeft w:val="0"/>
              <w:marRight w:val="0"/>
              <w:marTop w:val="0"/>
              <w:marBottom w:val="0"/>
              <w:divBdr>
                <w:top w:val="none" w:sz="0" w:space="0" w:color="auto"/>
                <w:left w:val="none" w:sz="0" w:space="0" w:color="auto"/>
                <w:bottom w:val="none" w:sz="0" w:space="0" w:color="auto"/>
                <w:right w:val="none" w:sz="0" w:space="0" w:color="auto"/>
              </w:divBdr>
              <w:divsChild>
                <w:div w:id="14505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4070">
          <w:marLeft w:val="0"/>
          <w:marRight w:val="0"/>
          <w:marTop w:val="0"/>
          <w:marBottom w:val="0"/>
          <w:divBdr>
            <w:top w:val="none" w:sz="0" w:space="0" w:color="auto"/>
            <w:left w:val="none" w:sz="0" w:space="0" w:color="auto"/>
            <w:bottom w:val="none" w:sz="0" w:space="0" w:color="auto"/>
            <w:right w:val="none" w:sz="0" w:space="0" w:color="auto"/>
          </w:divBdr>
          <w:divsChild>
            <w:div w:id="280379890">
              <w:marLeft w:val="0"/>
              <w:marRight w:val="0"/>
              <w:marTop w:val="0"/>
              <w:marBottom w:val="0"/>
              <w:divBdr>
                <w:top w:val="none" w:sz="0" w:space="0" w:color="auto"/>
                <w:left w:val="none" w:sz="0" w:space="0" w:color="auto"/>
                <w:bottom w:val="none" w:sz="0" w:space="0" w:color="auto"/>
                <w:right w:val="none" w:sz="0" w:space="0" w:color="auto"/>
              </w:divBdr>
              <w:divsChild>
                <w:div w:id="1199469086">
                  <w:marLeft w:val="0"/>
                  <w:marRight w:val="0"/>
                  <w:marTop w:val="0"/>
                  <w:marBottom w:val="0"/>
                  <w:divBdr>
                    <w:top w:val="none" w:sz="0" w:space="0" w:color="auto"/>
                    <w:left w:val="none" w:sz="0" w:space="0" w:color="auto"/>
                    <w:bottom w:val="none" w:sz="0" w:space="0" w:color="auto"/>
                    <w:right w:val="none" w:sz="0" w:space="0" w:color="auto"/>
                  </w:divBdr>
                </w:div>
              </w:divsChild>
            </w:div>
            <w:div w:id="1053236424">
              <w:marLeft w:val="0"/>
              <w:marRight w:val="0"/>
              <w:marTop w:val="0"/>
              <w:marBottom w:val="0"/>
              <w:divBdr>
                <w:top w:val="none" w:sz="0" w:space="0" w:color="auto"/>
                <w:left w:val="none" w:sz="0" w:space="0" w:color="auto"/>
                <w:bottom w:val="none" w:sz="0" w:space="0" w:color="auto"/>
                <w:right w:val="none" w:sz="0" w:space="0" w:color="auto"/>
              </w:divBdr>
              <w:divsChild>
                <w:div w:id="1938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6122">
          <w:marLeft w:val="0"/>
          <w:marRight w:val="0"/>
          <w:marTop w:val="0"/>
          <w:marBottom w:val="0"/>
          <w:divBdr>
            <w:top w:val="none" w:sz="0" w:space="0" w:color="auto"/>
            <w:left w:val="none" w:sz="0" w:space="0" w:color="auto"/>
            <w:bottom w:val="none" w:sz="0" w:space="0" w:color="auto"/>
            <w:right w:val="none" w:sz="0" w:space="0" w:color="auto"/>
          </w:divBdr>
          <w:divsChild>
            <w:div w:id="144325620">
              <w:marLeft w:val="0"/>
              <w:marRight w:val="0"/>
              <w:marTop w:val="0"/>
              <w:marBottom w:val="0"/>
              <w:divBdr>
                <w:top w:val="none" w:sz="0" w:space="0" w:color="auto"/>
                <w:left w:val="none" w:sz="0" w:space="0" w:color="auto"/>
                <w:bottom w:val="none" w:sz="0" w:space="0" w:color="auto"/>
                <w:right w:val="none" w:sz="0" w:space="0" w:color="auto"/>
              </w:divBdr>
              <w:divsChild>
                <w:div w:id="631062569">
                  <w:marLeft w:val="0"/>
                  <w:marRight w:val="0"/>
                  <w:marTop w:val="0"/>
                  <w:marBottom w:val="0"/>
                  <w:divBdr>
                    <w:top w:val="none" w:sz="0" w:space="0" w:color="auto"/>
                    <w:left w:val="none" w:sz="0" w:space="0" w:color="auto"/>
                    <w:bottom w:val="none" w:sz="0" w:space="0" w:color="auto"/>
                    <w:right w:val="none" w:sz="0" w:space="0" w:color="auto"/>
                  </w:divBdr>
                </w:div>
              </w:divsChild>
            </w:div>
            <w:div w:id="1344278437">
              <w:marLeft w:val="0"/>
              <w:marRight w:val="0"/>
              <w:marTop w:val="0"/>
              <w:marBottom w:val="0"/>
              <w:divBdr>
                <w:top w:val="none" w:sz="0" w:space="0" w:color="auto"/>
                <w:left w:val="none" w:sz="0" w:space="0" w:color="auto"/>
                <w:bottom w:val="none" w:sz="0" w:space="0" w:color="auto"/>
                <w:right w:val="none" w:sz="0" w:space="0" w:color="auto"/>
              </w:divBdr>
              <w:divsChild>
                <w:div w:id="2994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5306">
          <w:marLeft w:val="0"/>
          <w:marRight w:val="0"/>
          <w:marTop w:val="0"/>
          <w:marBottom w:val="0"/>
          <w:divBdr>
            <w:top w:val="none" w:sz="0" w:space="0" w:color="auto"/>
            <w:left w:val="none" w:sz="0" w:space="0" w:color="auto"/>
            <w:bottom w:val="none" w:sz="0" w:space="0" w:color="auto"/>
            <w:right w:val="none" w:sz="0" w:space="0" w:color="auto"/>
          </w:divBdr>
          <w:divsChild>
            <w:div w:id="421339000">
              <w:marLeft w:val="0"/>
              <w:marRight w:val="0"/>
              <w:marTop w:val="0"/>
              <w:marBottom w:val="0"/>
              <w:divBdr>
                <w:top w:val="none" w:sz="0" w:space="0" w:color="auto"/>
                <w:left w:val="none" w:sz="0" w:space="0" w:color="auto"/>
                <w:bottom w:val="none" w:sz="0" w:space="0" w:color="auto"/>
                <w:right w:val="none" w:sz="0" w:space="0" w:color="auto"/>
              </w:divBdr>
              <w:divsChild>
                <w:div w:id="775755268">
                  <w:marLeft w:val="0"/>
                  <w:marRight w:val="0"/>
                  <w:marTop w:val="0"/>
                  <w:marBottom w:val="0"/>
                  <w:divBdr>
                    <w:top w:val="none" w:sz="0" w:space="0" w:color="auto"/>
                    <w:left w:val="none" w:sz="0" w:space="0" w:color="auto"/>
                    <w:bottom w:val="none" w:sz="0" w:space="0" w:color="auto"/>
                    <w:right w:val="none" w:sz="0" w:space="0" w:color="auto"/>
                  </w:divBdr>
                </w:div>
              </w:divsChild>
            </w:div>
            <w:div w:id="669018605">
              <w:marLeft w:val="0"/>
              <w:marRight w:val="0"/>
              <w:marTop w:val="0"/>
              <w:marBottom w:val="0"/>
              <w:divBdr>
                <w:top w:val="none" w:sz="0" w:space="0" w:color="auto"/>
                <w:left w:val="none" w:sz="0" w:space="0" w:color="auto"/>
                <w:bottom w:val="none" w:sz="0" w:space="0" w:color="auto"/>
                <w:right w:val="none" w:sz="0" w:space="0" w:color="auto"/>
              </w:divBdr>
              <w:divsChild>
                <w:div w:id="14575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1553">
          <w:marLeft w:val="0"/>
          <w:marRight w:val="0"/>
          <w:marTop w:val="0"/>
          <w:marBottom w:val="0"/>
          <w:divBdr>
            <w:top w:val="none" w:sz="0" w:space="0" w:color="auto"/>
            <w:left w:val="none" w:sz="0" w:space="0" w:color="auto"/>
            <w:bottom w:val="none" w:sz="0" w:space="0" w:color="auto"/>
            <w:right w:val="none" w:sz="0" w:space="0" w:color="auto"/>
          </w:divBdr>
          <w:divsChild>
            <w:div w:id="145780563">
              <w:marLeft w:val="0"/>
              <w:marRight w:val="0"/>
              <w:marTop w:val="0"/>
              <w:marBottom w:val="0"/>
              <w:divBdr>
                <w:top w:val="none" w:sz="0" w:space="0" w:color="auto"/>
                <w:left w:val="none" w:sz="0" w:space="0" w:color="auto"/>
                <w:bottom w:val="none" w:sz="0" w:space="0" w:color="auto"/>
                <w:right w:val="none" w:sz="0" w:space="0" w:color="auto"/>
              </w:divBdr>
              <w:divsChild>
                <w:div w:id="564948289">
                  <w:marLeft w:val="0"/>
                  <w:marRight w:val="0"/>
                  <w:marTop w:val="0"/>
                  <w:marBottom w:val="0"/>
                  <w:divBdr>
                    <w:top w:val="none" w:sz="0" w:space="0" w:color="auto"/>
                    <w:left w:val="none" w:sz="0" w:space="0" w:color="auto"/>
                    <w:bottom w:val="none" w:sz="0" w:space="0" w:color="auto"/>
                    <w:right w:val="none" w:sz="0" w:space="0" w:color="auto"/>
                  </w:divBdr>
                </w:div>
              </w:divsChild>
            </w:div>
            <w:div w:id="620495242">
              <w:marLeft w:val="0"/>
              <w:marRight w:val="0"/>
              <w:marTop w:val="0"/>
              <w:marBottom w:val="0"/>
              <w:divBdr>
                <w:top w:val="none" w:sz="0" w:space="0" w:color="auto"/>
                <w:left w:val="none" w:sz="0" w:space="0" w:color="auto"/>
                <w:bottom w:val="none" w:sz="0" w:space="0" w:color="auto"/>
                <w:right w:val="none" w:sz="0" w:space="0" w:color="auto"/>
              </w:divBdr>
              <w:divsChild>
                <w:div w:id="5463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2419">
          <w:marLeft w:val="0"/>
          <w:marRight w:val="0"/>
          <w:marTop w:val="0"/>
          <w:marBottom w:val="0"/>
          <w:divBdr>
            <w:top w:val="none" w:sz="0" w:space="0" w:color="auto"/>
            <w:left w:val="none" w:sz="0" w:space="0" w:color="auto"/>
            <w:bottom w:val="none" w:sz="0" w:space="0" w:color="auto"/>
            <w:right w:val="none" w:sz="0" w:space="0" w:color="auto"/>
          </w:divBdr>
          <w:divsChild>
            <w:div w:id="1924218245">
              <w:marLeft w:val="0"/>
              <w:marRight w:val="0"/>
              <w:marTop w:val="0"/>
              <w:marBottom w:val="0"/>
              <w:divBdr>
                <w:top w:val="none" w:sz="0" w:space="0" w:color="auto"/>
                <w:left w:val="none" w:sz="0" w:space="0" w:color="auto"/>
                <w:bottom w:val="none" w:sz="0" w:space="0" w:color="auto"/>
                <w:right w:val="none" w:sz="0" w:space="0" w:color="auto"/>
              </w:divBdr>
              <w:divsChild>
                <w:div w:id="335227483">
                  <w:marLeft w:val="0"/>
                  <w:marRight w:val="0"/>
                  <w:marTop w:val="0"/>
                  <w:marBottom w:val="0"/>
                  <w:divBdr>
                    <w:top w:val="none" w:sz="0" w:space="0" w:color="auto"/>
                    <w:left w:val="none" w:sz="0" w:space="0" w:color="auto"/>
                    <w:bottom w:val="none" w:sz="0" w:space="0" w:color="auto"/>
                    <w:right w:val="none" w:sz="0" w:space="0" w:color="auto"/>
                  </w:divBdr>
                </w:div>
              </w:divsChild>
            </w:div>
            <w:div w:id="1943682292">
              <w:marLeft w:val="0"/>
              <w:marRight w:val="0"/>
              <w:marTop w:val="0"/>
              <w:marBottom w:val="0"/>
              <w:divBdr>
                <w:top w:val="none" w:sz="0" w:space="0" w:color="auto"/>
                <w:left w:val="none" w:sz="0" w:space="0" w:color="auto"/>
                <w:bottom w:val="none" w:sz="0" w:space="0" w:color="auto"/>
                <w:right w:val="none" w:sz="0" w:space="0" w:color="auto"/>
              </w:divBdr>
              <w:divsChild>
                <w:div w:id="7000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0620">
          <w:marLeft w:val="0"/>
          <w:marRight w:val="0"/>
          <w:marTop w:val="0"/>
          <w:marBottom w:val="0"/>
          <w:divBdr>
            <w:top w:val="none" w:sz="0" w:space="0" w:color="auto"/>
            <w:left w:val="none" w:sz="0" w:space="0" w:color="auto"/>
            <w:bottom w:val="none" w:sz="0" w:space="0" w:color="auto"/>
            <w:right w:val="none" w:sz="0" w:space="0" w:color="auto"/>
          </w:divBdr>
          <w:divsChild>
            <w:div w:id="767888111">
              <w:marLeft w:val="0"/>
              <w:marRight w:val="0"/>
              <w:marTop w:val="0"/>
              <w:marBottom w:val="0"/>
              <w:divBdr>
                <w:top w:val="none" w:sz="0" w:space="0" w:color="auto"/>
                <w:left w:val="none" w:sz="0" w:space="0" w:color="auto"/>
                <w:bottom w:val="none" w:sz="0" w:space="0" w:color="auto"/>
                <w:right w:val="none" w:sz="0" w:space="0" w:color="auto"/>
              </w:divBdr>
              <w:divsChild>
                <w:div w:id="11500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1945">
      <w:bodyDiv w:val="1"/>
      <w:marLeft w:val="0"/>
      <w:marRight w:val="0"/>
      <w:marTop w:val="0"/>
      <w:marBottom w:val="0"/>
      <w:divBdr>
        <w:top w:val="none" w:sz="0" w:space="0" w:color="auto"/>
        <w:left w:val="none" w:sz="0" w:space="0" w:color="auto"/>
        <w:bottom w:val="none" w:sz="0" w:space="0" w:color="auto"/>
        <w:right w:val="none" w:sz="0" w:space="0" w:color="auto"/>
      </w:divBdr>
      <w:divsChild>
        <w:div w:id="607590654">
          <w:marLeft w:val="0"/>
          <w:marRight w:val="0"/>
          <w:marTop w:val="0"/>
          <w:marBottom w:val="0"/>
          <w:divBdr>
            <w:top w:val="none" w:sz="0" w:space="0" w:color="auto"/>
            <w:left w:val="none" w:sz="0" w:space="0" w:color="auto"/>
            <w:bottom w:val="none" w:sz="0" w:space="0" w:color="auto"/>
            <w:right w:val="none" w:sz="0" w:space="0" w:color="auto"/>
          </w:divBdr>
          <w:divsChild>
            <w:div w:id="491336148">
              <w:marLeft w:val="0"/>
              <w:marRight w:val="0"/>
              <w:marTop w:val="0"/>
              <w:marBottom w:val="0"/>
              <w:divBdr>
                <w:top w:val="none" w:sz="0" w:space="0" w:color="auto"/>
                <w:left w:val="none" w:sz="0" w:space="0" w:color="auto"/>
                <w:bottom w:val="none" w:sz="0" w:space="0" w:color="auto"/>
                <w:right w:val="none" w:sz="0" w:space="0" w:color="auto"/>
              </w:divBdr>
              <w:divsChild>
                <w:div w:id="1009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18591">
      <w:bodyDiv w:val="1"/>
      <w:marLeft w:val="0"/>
      <w:marRight w:val="0"/>
      <w:marTop w:val="0"/>
      <w:marBottom w:val="0"/>
      <w:divBdr>
        <w:top w:val="none" w:sz="0" w:space="0" w:color="auto"/>
        <w:left w:val="none" w:sz="0" w:space="0" w:color="auto"/>
        <w:bottom w:val="none" w:sz="0" w:space="0" w:color="auto"/>
        <w:right w:val="none" w:sz="0" w:space="0" w:color="auto"/>
      </w:divBdr>
      <w:divsChild>
        <w:div w:id="1381325326">
          <w:marLeft w:val="0"/>
          <w:marRight w:val="0"/>
          <w:marTop w:val="0"/>
          <w:marBottom w:val="0"/>
          <w:divBdr>
            <w:top w:val="none" w:sz="0" w:space="0" w:color="auto"/>
            <w:left w:val="none" w:sz="0" w:space="0" w:color="auto"/>
            <w:bottom w:val="none" w:sz="0" w:space="0" w:color="auto"/>
            <w:right w:val="none" w:sz="0" w:space="0" w:color="auto"/>
          </w:divBdr>
          <w:divsChild>
            <w:div w:id="188177420">
              <w:marLeft w:val="0"/>
              <w:marRight w:val="0"/>
              <w:marTop w:val="0"/>
              <w:marBottom w:val="0"/>
              <w:divBdr>
                <w:top w:val="none" w:sz="0" w:space="0" w:color="auto"/>
                <w:left w:val="none" w:sz="0" w:space="0" w:color="auto"/>
                <w:bottom w:val="none" w:sz="0" w:space="0" w:color="auto"/>
                <w:right w:val="none" w:sz="0" w:space="0" w:color="auto"/>
              </w:divBdr>
              <w:divsChild>
                <w:div w:id="18163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5439">
      <w:bodyDiv w:val="1"/>
      <w:marLeft w:val="0"/>
      <w:marRight w:val="0"/>
      <w:marTop w:val="0"/>
      <w:marBottom w:val="0"/>
      <w:divBdr>
        <w:top w:val="none" w:sz="0" w:space="0" w:color="auto"/>
        <w:left w:val="none" w:sz="0" w:space="0" w:color="auto"/>
        <w:bottom w:val="none" w:sz="0" w:space="0" w:color="auto"/>
        <w:right w:val="none" w:sz="0" w:space="0" w:color="auto"/>
      </w:divBdr>
    </w:div>
    <w:div w:id="1631205457">
      <w:bodyDiv w:val="1"/>
      <w:marLeft w:val="0"/>
      <w:marRight w:val="0"/>
      <w:marTop w:val="0"/>
      <w:marBottom w:val="0"/>
      <w:divBdr>
        <w:top w:val="none" w:sz="0" w:space="0" w:color="auto"/>
        <w:left w:val="none" w:sz="0" w:space="0" w:color="auto"/>
        <w:bottom w:val="none" w:sz="0" w:space="0" w:color="auto"/>
        <w:right w:val="none" w:sz="0" w:space="0" w:color="auto"/>
      </w:divBdr>
      <w:divsChild>
        <w:div w:id="704522666">
          <w:marLeft w:val="0"/>
          <w:marRight w:val="0"/>
          <w:marTop w:val="0"/>
          <w:marBottom w:val="0"/>
          <w:divBdr>
            <w:top w:val="single" w:sz="2" w:space="0" w:color="C0C0C0"/>
            <w:left w:val="single" w:sz="6" w:space="0" w:color="C0C0C0"/>
            <w:bottom w:val="single" w:sz="6" w:space="0" w:color="C0C0C0"/>
            <w:right w:val="single" w:sz="6" w:space="0" w:color="C0C0C0"/>
          </w:divBdr>
          <w:divsChild>
            <w:div w:id="950666622">
              <w:marLeft w:val="0"/>
              <w:marRight w:val="0"/>
              <w:marTop w:val="0"/>
              <w:marBottom w:val="0"/>
              <w:divBdr>
                <w:top w:val="none" w:sz="0" w:space="0" w:color="auto"/>
                <w:left w:val="none" w:sz="0" w:space="0" w:color="auto"/>
                <w:bottom w:val="none" w:sz="0" w:space="0" w:color="auto"/>
                <w:right w:val="none" w:sz="0" w:space="0" w:color="auto"/>
              </w:divBdr>
              <w:divsChild>
                <w:div w:id="1358577536">
                  <w:marLeft w:val="0"/>
                  <w:marRight w:val="0"/>
                  <w:marTop w:val="0"/>
                  <w:marBottom w:val="0"/>
                  <w:divBdr>
                    <w:top w:val="none" w:sz="0" w:space="0" w:color="auto"/>
                    <w:left w:val="none" w:sz="0" w:space="0" w:color="auto"/>
                    <w:bottom w:val="none" w:sz="0" w:space="0" w:color="auto"/>
                    <w:right w:val="none" w:sz="0" w:space="0" w:color="auto"/>
                  </w:divBdr>
                  <w:divsChild>
                    <w:div w:id="592786891">
                      <w:marLeft w:val="240"/>
                      <w:marRight w:val="240"/>
                      <w:marTop w:val="630"/>
                      <w:marBottom w:val="240"/>
                      <w:divBdr>
                        <w:top w:val="none" w:sz="0" w:space="0" w:color="auto"/>
                        <w:left w:val="none" w:sz="0" w:space="0" w:color="auto"/>
                        <w:bottom w:val="none" w:sz="0" w:space="0" w:color="auto"/>
                        <w:right w:val="none" w:sz="0" w:space="0" w:color="auto"/>
                      </w:divBdr>
                    </w:div>
                  </w:divsChild>
                </w:div>
              </w:divsChild>
            </w:div>
          </w:divsChild>
        </w:div>
        <w:div w:id="1820150101">
          <w:marLeft w:val="0"/>
          <w:marRight w:val="0"/>
          <w:marTop w:val="0"/>
          <w:marBottom w:val="0"/>
          <w:divBdr>
            <w:top w:val="none" w:sz="0" w:space="0" w:color="auto"/>
            <w:left w:val="none" w:sz="0" w:space="0" w:color="auto"/>
            <w:bottom w:val="none" w:sz="0" w:space="0" w:color="auto"/>
            <w:right w:val="none" w:sz="0" w:space="0" w:color="auto"/>
          </w:divBdr>
        </w:div>
      </w:divsChild>
    </w:div>
    <w:div w:id="1634673452">
      <w:bodyDiv w:val="1"/>
      <w:marLeft w:val="0"/>
      <w:marRight w:val="0"/>
      <w:marTop w:val="0"/>
      <w:marBottom w:val="0"/>
      <w:divBdr>
        <w:top w:val="none" w:sz="0" w:space="0" w:color="auto"/>
        <w:left w:val="none" w:sz="0" w:space="0" w:color="auto"/>
        <w:bottom w:val="none" w:sz="0" w:space="0" w:color="auto"/>
        <w:right w:val="none" w:sz="0" w:space="0" w:color="auto"/>
      </w:divBdr>
    </w:div>
    <w:div w:id="1662928145">
      <w:bodyDiv w:val="1"/>
      <w:marLeft w:val="0"/>
      <w:marRight w:val="0"/>
      <w:marTop w:val="0"/>
      <w:marBottom w:val="0"/>
      <w:divBdr>
        <w:top w:val="none" w:sz="0" w:space="0" w:color="auto"/>
        <w:left w:val="none" w:sz="0" w:space="0" w:color="auto"/>
        <w:bottom w:val="none" w:sz="0" w:space="0" w:color="auto"/>
        <w:right w:val="none" w:sz="0" w:space="0" w:color="auto"/>
      </w:divBdr>
      <w:divsChild>
        <w:div w:id="1009992591">
          <w:marLeft w:val="0"/>
          <w:marRight w:val="0"/>
          <w:marTop w:val="0"/>
          <w:marBottom w:val="0"/>
          <w:divBdr>
            <w:top w:val="none" w:sz="0" w:space="0" w:color="auto"/>
            <w:left w:val="none" w:sz="0" w:space="0" w:color="auto"/>
            <w:bottom w:val="none" w:sz="0" w:space="0" w:color="auto"/>
            <w:right w:val="none" w:sz="0" w:space="0" w:color="auto"/>
          </w:divBdr>
          <w:divsChild>
            <w:div w:id="1872188724">
              <w:marLeft w:val="0"/>
              <w:marRight w:val="0"/>
              <w:marTop w:val="0"/>
              <w:marBottom w:val="0"/>
              <w:divBdr>
                <w:top w:val="none" w:sz="0" w:space="0" w:color="auto"/>
                <w:left w:val="none" w:sz="0" w:space="0" w:color="auto"/>
                <w:bottom w:val="none" w:sz="0" w:space="0" w:color="auto"/>
                <w:right w:val="none" w:sz="0" w:space="0" w:color="auto"/>
              </w:divBdr>
              <w:divsChild>
                <w:div w:id="757482850">
                  <w:marLeft w:val="0"/>
                  <w:marRight w:val="0"/>
                  <w:marTop w:val="0"/>
                  <w:marBottom w:val="0"/>
                  <w:divBdr>
                    <w:top w:val="none" w:sz="0" w:space="0" w:color="auto"/>
                    <w:left w:val="none" w:sz="0" w:space="0" w:color="auto"/>
                    <w:bottom w:val="none" w:sz="0" w:space="0" w:color="auto"/>
                    <w:right w:val="none" w:sz="0" w:space="0" w:color="auto"/>
                  </w:divBdr>
                  <w:divsChild>
                    <w:div w:id="16352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24877">
      <w:bodyDiv w:val="1"/>
      <w:marLeft w:val="0"/>
      <w:marRight w:val="0"/>
      <w:marTop w:val="0"/>
      <w:marBottom w:val="0"/>
      <w:divBdr>
        <w:top w:val="none" w:sz="0" w:space="0" w:color="auto"/>
        <w:left w:val="none" w:sz="0" w:space="0" w:color="auto"/>
        <w:bottom w:val="none" w:sz="0" w:space="0" w:color="auto"/>
        <w:right w:val="none" w:sz="0" w:space="0" w:color="auto"/>
      </w:divBdr>
    </w:div>
    <w:div w:id="1826312703">
      <w:bodyDiv w:val="1"/>
      <w:marLeft w:val="0"/>
      <w:marRight w:val="0"/>
      <w:marTop w:val="0"/>
      <w:marBottom w:val="0"/>
      <w:divBdr>
        <w:top w:val="none" w:sz="0" w:space="0" w:color="auto"/>
        <w:left w:val="none" w:sz="0" w:space="0" w:color="auto"/>
        <w:bottom w:val="none" w:sz="0" w:space="0" w:color="auto"/>
        <w:right w:val="none" w:sz="0" w:space="0" w:color="auto"/>
      </w:divBdr>
    </w:div>
    <w:div w:id="1844314426">
      <w:bodyDiv w:val="1"/>
      <w:marLeft w:val="0"/>
      <w:marRight w:val="0"/>
      <w:marTop w:val="0"/>
      <w:marBottom w:val="0"/>
      <w:divBdr>
        <w:top w:val="none" w:sz="0" w:space="0" w:color="auto"/>
        <w:left w:val="none" w:sz="0" w:space="0" w:color="auto"/>
        <w:bottom w:val="none" w:sz="0" w:space="0" w:color="auto"/>
        <w:right w:val="none" w:sz="0" w:space="0" w:color="auto"/>
      </w:divBdr>
      <w:divsChild>
        <w:div w:id="1074398291">
          <w:marLeft w:val="0"/>
          <w:marRight w:val="0"/>
          <w:marTop w:val="0"/>
          <w:marBottom w:val="0"/>
          <w:divBdr>
            <w:top w:val="none" w:sz="0" w:space="0" w:color="auto"/>
            <w:left w:val="none" w:sz="0" w:space="0" w:color="auto"/>
            <w:bottom w:val="none" w:sz="0" w:space="0" w:color="auto"/>
            <w:right w:val="none" w:sz="0" w:space="0" w:color="auto"/>
          </w:divBdr>
          <w:divsChild>
            <w:div w:id="2008245050">
              <w:marLeft w:val="0"/>
              <w:marRight w:val="0"/>
              <w:marTop w:val="0"/>
              <w:marBottom w:val="0"/>
              <w:divBdr>
                <w:top w:val="none" w:sz="0" w:space="0" w:color="auto"/>
                <w:left w:val="none" w:sz="0" w:space="0" w:color="auto"/>
                <w:bottom w:val="none" w:sz="0" w:space="0" w:color="auto"/>
                <w:right w:val="none" w:sz="0" w:space="0" w:color="auto"/>
              </w:divBdr>
              <w:divsChild>
                <w:div w:id="1654216903">
                  <w:marLeft w:val="0"/>
                  <w:marRight w:val="0"/>
                  <w:marTop w:val="0"/>
                  <w:marBottom w:val="0"/>
                  <w:divBdr>
                    <w:top w:val="none" w:sz="0" w:space="0" w:color="auto"/>
                    <w:left w:val="none" w:sz="0" w:space="0" w:color="auto"/>
                    <w:bottom w:val="none" w:sz="0" w:space="0" w:color="auto"/>
                    <w:right w:val="none" w:sz="0" w:space="0" w:color="auto"/>
                  </w:divBdr>
                  <w:divsChild>
                    <w:div w:id="2885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83261">
      <w:bodyDiv w:val="1"/>
      <w:marLeft w:val="0"/>
      <w:marRight w:val="0"/>
      <w:marTop w:val="0"/>
      <w:marBottom w:val="0"/>
      <w:divBdr>
        <w:top w:val="none" w:sz="0" w:space="0" w:color="auto"/>
        <w:left w:val="none" w:sz="0" w:space="0" w:color="auto"/>
        <w:bottom w:val="none" w:sz="0" w:space="0" w:color="auto"/>
        <w:right w:val="none" w:sz="0" w:space="0" w:color="auto"/>
      </w:divBdr>
    </w:div>
    <w:div w:id="1971084495">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60087521">
      <w:bodyDiv w:val="1"/>
      <w:marLeft w:val="0"/>
      <w:marRight w:val="0"/>
      <w:marTop w:val="0"/>
      <w:marBottom w:val="0"/>
      <w:divBdr>
        <w:top w:val="none" w:sz="0" w:space="0" w:color="auto"/>
        <w:left w:val="none" w:sz="0" w:space="0" w:color="auto"/>
        <w:bottom w:val="none" w:sz="0" w:space="0" w:color="auto"/>
        <w:right w:val="none" w:sz="0" w:space="0" w:color="auto"/>
      </w:divBdr>
    </w:div>
    <w:div w:id="2060283063">
      <w:bodyDiv w:val="1"/>
      <w:marLeft w:val="0"/>
      <w:marRight w:val="0"/>
      <w:marTop w:val="0"/>
      <w:marBottom w:val="0"/>
      <w:divBdr>
        <w:top w:val="none" w:sz="0" w:space="0" w:color="auto"/>
        <w:left w:val="none" w:sz="0" w:space="0" w:color="auto"/>
        <w:bottom w:val="none" w:sz="0" w:space="0" w:color="auto"/>
        <w:right w:val="none" w:sz="0" w:space="0" w:color="auto"/>
      </w:divBdr>
      <w:divsChild>
        <w:div w:id="1710295204">
          <w:marLeft w:val="0"/>
          <w:marRight w:val="0"/>
          <w:marTop w:val="0"/>
          <w:marBottom w:val="0"/>
          <w:divBdr>
            <w:top w:val="none" w:sz="0" w:space="0" w:color="auto"/>
            <w:left w:val="none" w:sz="0" w:space="0" w:color="auto"/>
            <w:bottom w:val="none" w:sz="0" w:space="0" w:color="auto"/>
            <w:right w:val="none" w:sz="0" w:space="0" w:color="auto"/>
          </w:divBdr>
          <w:divsChild>
            <w:div w:id="257832042">
              <w:marLeft w:val="0"/>
              <w:marRight w:val="0"/>
              <w:marTop w:val="0"/>
              <w:marBottom w:val="0"/>
              <w:divBdr>
                <w:top w:val="none" w:sz="0" w:space="0" w:color="auto"/>
                <w:left w:val="none" w:sz="0" w:space="0" w:color="auto"/>
                <w:bottom w:val="none" w:sz="0" w:space="0" w:color="auto"/>
                <w:right w:val="none" w:sz="0" w:space="0" w:color="auto"/>
              </w:divBdr>
              <w:divsChild>
                <w:div w:id="850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77761">
          <w:marLeft w:val="0"/>
          <w:marRight w:val="0"/>
          <w:marTop w:val="0"/>
          <w:marBottom w:val="0"/>
          <w:divBdr>
            <w:top w:val="none" w:sz="0" w:space="0" w:color="auto"/>
            <w:left w:val="none" w:sz="0" w:space="0" w:color="auto"/>
            <w:bottom w:val="none" w:sz="0" w:space="0" w:color="auto"/>
            <w:right w:val="none" w:sz="0" w:space="0" w:color="auto"/>
          </w:divBdr>
          <w:divsChild>
            <w:div w:id="1161891381">
              <w:marLeft w:val="0"/>
              <w:marRight w:val="0"/>
              <w:marTop w:val="0"/>
              <w:marBottom w:val="0"/>
              <w:divBdr>
                <w:top w:val="none" w:sz="0" w:space="0" w:color="auto"/>
                <w:left w:val="none" w:sz="0" w:space="0" w:color="auto"/>
                <w:bottom w:val="none" w:sz="0" w:space="0" w:color="auto"/>
                <w:right w:val="none" w:sz="0" w:space="0" w:color="auto"/>
              </w:divBdr>
              <w:divsChild>
                <w:div w:id="991062399">
                  <w:marLeft w:val="0"/>
                  <w:marRight w:val="0"/>
                  <w:marTop w:val="0"/>
                  <w:marBottom w:val="0"/>
                  <w:divBdr>
                    <w:top w:val="none" w:sz="0" w:space="0" w:color="auto"/>
                    <w:left w:val="none" w:sz="0" w:space="0" w:color="auto"/>
                    <w:bottom w:val="none" w:sz="0" w:space="0" w:color="auto"/>
                    <w:right w:val="none" w:sz="0" w:space="0" w:color="auto"/>
                  </w:divBdr>
                </w:div>
              </w:divsChild>
            </w:div>
            <w:div w:id="1313220397">
              <w:marLeft w:val="0"/>
              <w:marRight w:val="0"/>
              <w:marTop w:val="0"/>
              <w:marBottom w:val="0"/>
              <w:divBdr>
                <w:top w:val="none" w:sz="0" w:space="0" w:color="auto"/>
                <w:left w:val="none" w:sz="0" w:space="0" w:color="auto"/>
                <w:bottom w:val="none" w:sz="0" w:space="0" w:color="auto"/>
                <w:right w:val="none" w:sz="0" w:space="0" w:color="auto"/>
              </w:divBdr>
              <w:divsChild>
                <w:div w:id="6181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3119">
      <w:bodyDiv w:val="1"/>
      <w:marLeft w:val="0"/>
      <w:marRight w:val="0"/>
      <w:marTop w:val="0"/>
      <w:marBottom w:val="0"/>
      <w:divBdr>
        <w:top w:val="none" w:sz="0" w:space="0" w:color="auto"/>
        <w:left w:val="none" w:sz="0" w:space="0" w:color="auto"/>
        <w:bottom w:val="none" w:sz="0" w:space="0" w:color="auto"/>
        <w:right w:val="none" w:sz="0" w:space="0" w:color="auto"/>
      </w:divBdr>
    </w:div>
    <w:div w:id="2080245273">
      <w:bodyDiv w:val="1"/>
      <w:marLeft w:val="0"/>
      <w:marRight w:val="0"/>
      <w:marTop w:val="0"/>
      <w:marBottom w:val="0"/>
      <w:divBdr>
        <w:top w:val="none" w:sz="0" w:space="0" w:color="auto"/>
        <w:left w:val="none" w:sz="0" w:space="0" w:color="auto"/>
        <w:bottom w:val="none" w:sz="0" w:space="0" w:color="auto"/>
        <w:right w:val="none" w:sz="0" w:space="0" w:color="auto"/>
      </w:divBdr>
      <w:divsChild>
        <w:div w:id="17974100">
          <w:marLeft w:val="0"/>
          <w:marRight w:val="0"/>
          <w:marTop w:val="0"/>
          <w:marBottom w:val="0"/>
          <w:divBdr>
            <w:top w:val="none" w:sz="0" w:space="0" w:color="auto"/>
            <w:left w:val="none" w:sz="0" w:space="0" w:color="auto"/>
            <w:bottom w:val="none" w:sz="0" w:space="0" w:color="auto"/>
            <w:right w:val="none" w:sz="0" w:space="0" w:color="auto"/>
          </w:divBdr>
          <w:divsChild>
            <w:div w:id="703023182">
              <w:marLeft w:val="0"/>
              <w:marRight w:val="0"/>
              <w:marTop w:val="0"/>
              <w:marBottom w:val="0"/>
              <w:divBdr>
                <w:top w:val="none" w:sz="0" w:space="0" w:color="auto"/>
                <w:left w:val="none" w:sz="0" w:space="0" w:color="auto"/>
                <w:bottom w:val="none" w:sz="0" w:space="0" w:color="auto"/>
                <w:right w:val="none" w:sz="0" w:space="0" w:color="auto"/>
              </w:divBdr>
              <w:divsChild>
                <w:div w:id="1652252530">
                  <w:marLeft w:val="0"/>
                  <w:marRight w:val="0"/>
                  <w:marTop w:val="0"/>
                  <w:marBottom w:val="0"/>
                  <w:divBdr>
                    <w:top w:val="none" w:sz="0" w:space="0" w:color="auto"/>
                    <w:left w:val="none" w:sz="0" w:space="0" w:color="auto"/>
                    <w:bottom w:val="none" w:sz="0" w:space="0" w:color="auto"/>
                    <w:right w:val="none" w:sz="0" w:space="0" w:color="auto"/>
                  </w:divBdr>
                </w:div>
              </w:divsChild>
            </w:div>
            <w:div w:id="1021125054">
              <w:marLeft w:val="0"/>
              <w:marRight w:val="0"/>
              <w:marTop w:val="0"/>
              <w:marBottom w:val="0"/>
              <w:divBdr>
                <w:top w:val="none" w:sz="0" w:space="0" w:color="auto"/>
                <w:left w:val="none" w:sz="0" w:space="0" w:color="auto"/>
                <w:bottom w:val="none" w:sz="0" w:space="0" w:color="auto"/>
                <w:right w:val="none" w:sz="0" w:space="0" w:color="auto"/>
              </w:divBdr>
              <w:divsChild>
                <w:div w:id="17393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1315">
          <w:marLeft w:val="0"/>
          <w:marRight w:val="0"/>
          <w:marTop w:val="0"/>
          <w:marBottom w:val="0"/>
          <w:divBdr>
            <w:top w:val="none" w:sz="0" w:space="0" w:color="auto"/>
            <w:left w:val="none" w:sz="0" w:space="0" w:color="auto"/>
            <w:bottom w:val="none" w:sz="0" w:space="0" w:color="auto"/>
            <w:right w:val="none" w:sz="0" w:space="0" w:color="auto"/>
          </w:divBdr>
          <w:divsChild>
            <w:div w:id="1944534782">
              <w:marLeft w:val="0"/>
              <w:marRight w:val="0"/>
              <w:marTop w:val="0"/>
              <w:marBottom w:val="0"/>
              <w:divBdr>
                <w:top w:val="none" w:sz="0" w:space="0" w:color="auto"/>
                <w:left w:val="none" w:sz="0" w:space="0" w:color="auto"/>
                <w:bottom w:val="none" w:sz="0" w:space="0" w:color="auto"/>
                <w:right w:val="none" w:sz="0" w:space="0" w:color="auto"/>
              </w:divBdr>
              <w:divsChild>
                <w:div w:id="322396867">
                  <w:marLeft w:val="0"/>
                  <w:marRight w:val="0"/>
                  <w:marTop w:val="0"/>
                  <w:marBottom w:val="0"/>
                  <w:divBdr>
                    <w:top w:val="none" w:sz="0" w:space="0" w:color="auto"/>
                    <w:left w:val="none" w:sz="0" w:space="0" w:color="auto"/>
                    <w:bottom w:val="none" w:sz="0" w:space="0" w:color="auto"/>
                    <w:right w:val="none" w:sz="0" w:space="0" w:color="auto"/>
                  </w:divBdr>
                </w:div>
              </w:divsChild>
            </w:div>
            <w:div w:id="1952084186">
              <w:marLeft w:val="0"/>
              <w:marRight w:val="0"/>
              <w:marTop w:val="0"/>
              <w:marBottom w:val="0"/>
              <w:divBdr>
                <w:top w:val="none" w:sz="0" w:space="0" w:color="auto"/>
                <w:left w:val="none" w:sz="0" w:space="0" w:color="auto"/>
                <w:bottom w:val="none" w:sz="0" w:space="0" w:color="auto"/>
                <w:right w:val="none" w:sz="0" w:space="0" w:color="auto"/>
              </w:divBdr>
              <w:divsChild>
                <w:div w:id="125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79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OneDrive%20-%20NORTH-WEST%20UNIVERSITY\Judgments\Final%20versions\Judgment%20v%20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997F89-9676-1843-BF01-6AC47A203005}">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B6E9CA3E8934886E5DCB48D370777" ma:contentTypeVersion="14" ma:contentTypeDescription="Create a new document." ma:contentTypeScope="" ma:versionID="766ea7f76f956d0c7de274035d1c02c6">
  <xsd:schema xmlns:xsd="http://www.w3.org/2001/XMLSchema" xmlns:xs="http://www.w3.org/2001/XMLSchema" xmlns:p="http://schemas.microsoft.com/office/2006/metadata/properties" xmlns:ns3="f1b15177-5581-48a0-97d5-22fb7cee61d9" xmlns:ns4="af0ace82-9e28-4e69-981e-6265b9f6412a" targetNamespace="http://schemas.microsoft.com/office/2006/metadata/properties" ma:root="true" ma:fieldsID="7737e7f8881afe1f03cf9abda720f941" ns3:_="" ns4:_="">
    <xsd:import namespace="f1b15177-5581-48a0-97d5-22fb7cee61d9"/>
    <xsd:import namespace="af0ace82-9e28-4e69-981e-6265b9f641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5177-5581-48a0-97d5-22fb7cee6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0ace82-9e28-4e69-981e-6265b9f641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E3D5-B950-4853-84B9-3B82BDDB7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15177-5581-48a0-97d5-22fb7cee61d9"/>
    <ds:schemaRef ds:uri="af0ace82-9e28-4e69-981e-6265b9f64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BAC92-7EDE-4B0E-899E-CF2DFCA678B8}">
  <ds:schemaRefs>
    <ds:schemaRef ds:uri="http://schemas.microsoft.com/sharepoint/v3/contenttype/forms"/>
  </ds:schemaRefs>
</ds:datastoreItem>
</file>

<file path=customXml/itemProps3.xml><?xml version="1.0" encoding="utf-8"?>
<ds:datastoreItem xmlns:ds="http://schemas.openxmlformats.org/officeDocument/2006/customXml" ds:itemID="{33A8B44C-9375-433A-9768-CAF3EE345F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E180EC-FEA5-44D9-A644-F7628C3B5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v 6 template</Template>
  <TotalTime>5</TotalTime>
  <Pages>7</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ELMIEN DU PLESSIS</dc:creator>
  <cp:keywords/>
  <dc:description/>
  <cp:lastModifiedBy>Sathish</cp:lastModifiedBy>
  <cp:revision>3</cp:revision>
  <cp:lastPrinted>2022-08-05T17:48:00Z</cp:lastPrinted>
  <dcterms:created xsi:type="dcterms:W3CDTF">2024-02-13T08:25:00Z</dcterms:created>
  <dcterms:modified xsi:type="dcterms:W3CDTF">2024-02-17T12:15:00Z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documentId_8609</vt:lpwstr>
  </property>
  <property fmtid="{D5CDD505-2E9C-101B-9397-08002B2CF9AE}" pid="3" name="grammarly_documentContext">
    <vt:lpwstr>{"goals":[],"domain":"general","emotions":[],"dialect":"british"}</vt:lpwstr>
  </property>
  <property fmtid="{D5CDD505-2E9C-101B-9397-08002B2CF9AE}" pid="4" name="ContentTypeId">
    <vt:lpwstr>0x010100672B6E9CA3E8934886E5DCB48D370777</vt:lpwstr>
  </property>
</Properties>
</file>