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F3148" w14:textId="77777777" w:rsidR="00AE5429" w:rsidRDefault="00AE5429" w:rsidP="00AE5429">
      <w:pPr>
        <w:widowControl w:val="0"/>
        <w:ind w:left="-284" w:right="-284"/>
        <w:jc w:val="center"/>
        <w:outlineLvl w:val="0"/>
        <w:rPr>
          <w:rFonts w:ascii="Arial" w:hAnsi="Arial" w:cs="Arial"/>
          <w:b/>
          <w:szCs w:val="26"/>
          <w:lang w:val="en-ZA"/>
        </w:rPr>
      </w:pPr>
      <w:r>
        <w:rPr>
          <w:rFonts w:ascii="Arial" w:hAnsi="Arial" w:cs="Arial"/>
          <w:b/>
          <w:szCs w:val="26"/>
          <w:lang w:val="en-ZA"/>
        </w:rPr>
        <w:t>REPUBLIC OF SOUTH AFRICA</w:t>
      </w:r>
    </w:p>
    <w:p w14:paraId="0DE24757" w14:textId="77777777" w:rsidR="00AE5429" w:rsidRDefault="00AE5429" w:rsidP="00AE5429">
      <w:pPr>
        <w:ind w:left="-284" w:right="-284"/>
        <w:rPr>
          <w:rFonts w:ascii="Arial" w:hAnsi="Arial"/>
          <w:szCs w:val="20"/>
          <w:lang w:val="en-ZA"/>
        </w:rPr>
      </w:pPr>
    </w:p>
    <w:p w14:paraId="3CD78037" w14:textId="29A04185" w:rsidR="00AE5429" w:rsidRDefault="000A04EA" w:rsidP="00AE5429">
      <w:pPr>
        <w:ind w:left="-284" w:right="-284"/>
        <w:jc w:val="center"/>
        <w:rPr>
          <w:rFonts w:ascii="Arial" w:hAnsi="Arial" w:cs="Arial"/>
          <w:noProof/>
          <w:sz w:val="30"/>
          <w:szCs w:val="30"/>
        </w:rPr>
      </w:pPr>
      <w:r>
        <w:rPr>
          <w:rFonts w:ascii="Arial" w:hAnsi="Arial" w:cs="Arial"/>
          <w:noProof/>
          <w:sz w:val="30"/>
          <w:szCs w:val="30"/>
          <w:lang w:val="en-ZA" w:eastAsia="en-ZA"/>
        </w:rPr>
        <w:drawing>
          <wp:inline distT="0" distB="0" distL="0" distR="0" wp14:anchorId="06DB304B" wp14:editId="7A40F913">
            <wp:extent cx="1257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3800"/>
                    </a:xfrm>
                    <a:prstGeom prst="rect">
                      <a:avLst/>
                    </a:prstGeom>
                    <a:noFill/>
                    <a:ln>
                      <a:noFill/>
                    </a:ln>
                  </pic:spPr>
                </pic:pic>
              </a:graphicData>
            </a:graphic>
          </wp:inline>
        </w:drawing>
      </w:r>
    </w:p>
    <w:p w14:paraId="325E8CE2" w14:textId="77777777" w:rsidR="00AE5429" w:rsidRDefault="00AE5429" w:rsidP="00AE5429">
      <w:pPr>
        <w:ind w:left="-284" w:right="-284"/>
        <w:jc w:val="center"/>
        <w:rPr>
          <w:rFonts w:ascii="Arial" w:hAnsi="Arial" w:cs="Arial"/>
          <w:b/>
          <w:szCs w:val="20"/>
        </w:rPr>
      </w:pPr>
    </w:p>
    <w:p w14:paraId="704F77D7" w14:textId="77777777" w:rsidR="00AE5429" w:rsidRDefault="00AE5429" w:rsidP="00AE5429">
      <w:pPr>
        <w:ind w:left="-284" w:right="-284"/>
        <w:jc w:val="center"/>
        <w:rPr>
          <w:rFonts w:ascii="Arial" w:hAnsi="Arial" w:cs="Arial"/>
          <w:b/>
          <w:szCs w:val="20"/>
        </w:rPr>
      </w:pPr>
      <w:r>
        <w:rPr>
          <w:rFonts w:ascii="Arial" w:hAnsi="Arial" w:cs="Arial"/>
          <w:b/>
          <w:szCs w:val="20"/>
        </w:rPr>
        <w:t>IN THE HIGH COURT OF SOUTH AFRICA</w:t>
      </w:r>
    </w:p>
    <w:p w14:paraId="33B566B9" w14:textId="77777777" w:rsidR="00AE5429" w:rsidRDefault="00AE5429" w:rsidP="00AE5429">
      <w:pPr>
        <w:ind w:left="-284" w:right="-284"/>
        <w:jc w:val="center"/>
        <w:rPr>
          <w:rFonts w:ascii="Arial" w:hAnsi="Arial" w:cs="Arial"/>
          <w:b/>
          <w:szCs w:val="20"/>
        </w:rPr>
      </w:pPr>
      <w:r>
        <w:rPr>
          <w:rFonts w:ascii="Arial" w:hAnsi="Arial" w:cs="Arial"/>
          <w:b/>
          <w:szCs w:val="20"/>
        </w:rPr>
        <w:t>GAUTENG DIVISION, PRETORIA</w:t>
      </w:r>
    </w:p>
    <w:p w14:paraId="5132852C" w14:textId="77777777" w:rsidR="00AE5429" w:rsidRPr="00F8484B" w:rsidRDefault="00AE5429" w:rsidP="00F8484B">
      <w:pPr>
        <w:spacing w:line="360" w:lineRule="auto"/>
        <w:jc w:val="right"/>
        <w:rPr>
          <w:rFonts w:ascii="Arial" w:hAnsi="Arial"/>
          <w:b/>
          <w:szCs w:val="20"/>
          <w:lang w:val="en-GB"/>
        </w:rPr>
      </w:pPr>
    </w:p>
    <w:p w14:paraId="1A2BCB25" w14:textId="77777777" w:rsidR="00AE5429" w:rsidRDefault="00AE5429" w:rsidP="00AE5429">
      <w:pPr>
        <w:jc w:val="both"/>
        <w:rPr>
          <w:rFonts w:ascii="Arial" w:hAnsi="Arial"/>
          <w:b/>
          <w:szCs w:val="20"/>
          <w:u w:val="single"/>
          <w:lang w:val="en-GB"/>
        </w:rPr>
      </w:pPr>
    </w:p>
    <w:p w14:paraId="1D1CFBF9" w14:textId="1B323BC9" w:rsidR="00AE5429" w:rsidRDefault="006522F1" w:rsidP="00AE5429">
      <w:pPr>
        <w:jc w:val="both"/>
        <w:rPr>
          <w:rFonts w:ascii="Arial" w:hAnsi="Arial"/>
          <w:b/>
          <w:szCs w:val="20"/>
          <w:u w:val="single"/>
          <w:lang w:val="en-GB"/>
        </w:rPr>
      </w:pPr>
      <w:r>
        <w:rPr>
          <w:noProof/>
        </w:rPr>
        <mc:AlternateContent>
          <mc:Choice Requires="wps">
            <w:drawing>
              <wp:anchor distT="0" distB="0" distL="114300" distR="114300" simplePos="0" relativeHeight="251657728" behindDoc="0" locked="0" layoutInCell="1" allowOverlap="1" wp14:anchorId="101B70E3" wp14:editId="7AA15B23">
                <wp:simplePos x="0" y="0"/>
                <wp:positionH relativeFrom="margin">
                  <wp:align>left</wp:align>
                </wp:positionH>
                <wp:positionV relativeFrom="paragraph">
                  <wp:posOffset>38735</wp:posOffset>
                </wp:positionV>
                <wp:extent cx="3679825" cy="1654175"/>
                <wp:effectExtent l="0" t="0" r="0" b="3175"/>
                <wp:wrapNone/>
                <wp:docPr id="544482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654175"/>
                        </a:xfrm>
                        <a:prstGeom prst="rect">
                          <a:avLst/>
                        </a:prstGeom>
                        <a:solidFill>
                          <a:srgbClr val="FFFFFF"/>
                        </a:solidFill>
                        <a:ln w="9525">
                          <a:solidFill>
                            <a:srgbClr val="000000"/>
                          </a:solidFill>
                          <a:miter lim="800000"/>
                          <a:headEnd/>
                          <a:tailEnd/>
                        </a:ln>
                      </wps:spPr>
                      <wps:txb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70E3" id="_x0000_t202" coordsize="21600,21600" o:spt="202" path="m,l,21600r21600,l21600,xe">
                <v:stroke joinstyle="miter"/>
                <v:path gradientshapeok="t" o:connecttype="rect"/>
              </v:shapetype>
              <v:shape id="Text Box 1" o:spid="_x0000_s1026" type="#_x0000_t202" style="position:absolute;left:0;text-align:left;margin-left:0;margin-top:3.05pt;width:289.75pt;height:13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">
                <v:textbo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v:textbox>
                <w10:wrap anchorx="margin"/>
              </v:shape>
            </w:pict>
          </mc:Fallback>
        </mc:AlternateContent>
      </w:r>
    </w:p>
    <w:p w14:paraId="7BFB3567" w14:textId="77777777" w:rsidR="00AE5429" w:rsidRDefault="00AE5429" w:rsidP="00AE5429">
      <w:pPr>
        <w:jc w:val="both"/>
        <w:rPr>
          <w:rFonts w:ascii="Arial" w:hAnsi="Arial"/>
          <w:b/>
          <w:szCs w:val="20"/>
          <w:u w:val="single"/>
          <w:lang w:val="en-GB"/>
        </w:rPr>
      </w:pPr>
    </w:p>
    <w:p w14:paraId="6F3CA83A" w14:textId="77777777" w:rsidR="00AE5429" w:rsidRDefault="00AE5429" w:rsidP="00AE5429">
      <w:pPr>
        <w:jc w:val="both"/>
        <w:rPr>
          <w:rFonts w:ascii="Arial" w:hAnsi="Arial"/>
          <w:b/>
          <w:szCs w:val="20"/>
          <w:u w:val="single"/>
          <w:lang w:val="en-GB"/>
        </w:rPr>
      </w:pPr>
    </w:p>
    <w:p w14:paraId="050EA3FF" w14:textId="77777777" w:rsidR="00AE5429" w:rsidRDefault="00AE5429" w:rsidP="00AE5429">
      <w:pPr>
        <w:jc w:val="both"/>
        <w:rPr>
          <w:rFonts w:ascii="Arial" w:hAnsi="Arial"/>
          <w:b/>
          <w:szCs w:val="20"/>
          <w:u w:val="single"/>
          <w:lang w:val="en-GB"/>
        </w:rPr>
      </w:pPr>
    </w:p>
    <w:p w14:paraId="1DB628E8" w14:textId="77777777" w:rsidR="00AE5429" w:rsidRDefault="00AE5429" w:rsidP="00AE5429">
      <w:pPr>
        <w:jc w:val="both"/>
        <w:rPr>
          <w:rFonts w:ascii="Arial" w:hAnsi="Arial"/>
          <w:b/>
          <w:szCs w:val="20"/>
          <w:u w:val="single"/>
          <w:lang w:val="en-GB"/>
        </w:rPr>
      </w:pPr>
    </w:p>
    <w:p w14:paraId="704C19C1" w14:textId="77777777" w:rsidR="00AE5429" w:rsidRDefault="00AE5429" w:rsidP="00AE5429">
      <w:pPr>
        <w:jc w:val="both"/>
        <w:rPr>
          <w:rFonts w:ascii="Arial" w:hAnsi="Arial"/>
          <w:b/>
          <w:szCs w:val="20"/>
          <w:u w:val="single"/>
          <w:lang w:val="en-GB"/>
        </w:rPr>
      </w:pPr>
    </w:p>
    <w:p w14:paraId="3284FA46" w14:textId="77777777" w:rsidR="00AE5429" w:rsidRDefault="00AE5429" w:rsidP="00AE5429">
      <w:pPr>
        <w:jc w:val="both"/>
        <w:rPr>
          <w:rFonts w:ascii="Arial" w:hAnsi="Arial"/>
          <w:b/>
          <w:szCs w:val="20"/>
          <w:u w:val="single"/>
          <w:lang w:val="en-GB"/>
        </w:rPr>
      </w:pPr>
    </w:p>
    <w:p w14:paraId="32821E55" w14:textId="77777777" w:rsidR="00AE5429" w:rsidRDefault="00AE5429" w:rsidP="00AE5429">
      <w:pPr>
        <w:jc w:val="both"/>
        <w:rPr>
          <w:rFonts w:ascii="Arial" w:hAnsi="Arial"/>
          <w:b/>
          <w:szCs w:val="20"/>
          <w:u w:val="single"/>
          <w:lang w:val="en-GB"/>
        </w:rPr>
      </w:pPr>
    </w:p>
    <w:p w14:paraId="44D2609F" w14:textId="77777777" w:rsidR="00AE5429" w:rsidRDefault="00AE5429" w:rsidP="00AE5429">
      <w:pPr>
        <w:jc w:val="both"/>
        <w:rPr>
          <w:rFonts w:ascii="Arial" w:hAnsi="Arial"/>
          <w:b/>
          <w:szCs w:val="20"/>
          <w:u w:val="single"/>
          <w:lang w:val="en-GB"/>
        </w:rPr>
      </w:pPr>
    </w:p>
    <w:p w14:paraId="55D18103" w14:textId="77777777" w:rsidR="00AE5429" w:rsidRDefault="00AE5429" w:rsidP="00AE5429">
      <w:pPr>
        <w:jc w:val="both"/>
        <w:rPr>
          <w:rFonts w:ascii="Arial" w:hAnsi="Arial"/>
          <w:b/>
          <w:szCs w:val="20"/>
          <w:u w:val="single"/>
          <w:lang w:val="en-GB"/>
        </w:rPr>
      </w:pPr>
    </w:p>
    <w:p w14:paraId="614F3458" w14:textId="77777777" w:rsidR="00AE5429" w:rsidRDefault="00AE5429" w:rsidP="00AE5429">
      <w:pPr>
        <w:jc w:val="both"/>
        <w:rPr>
          <w:rFonts w:ascii="Arial" w:hAnsi="Arial"/>
          <w:b/>
          <w:szCs w:val="20"/>
          <w:u w:val="single"/>
          <w:lang w:val="en-GB"/>
        </w:rPr>
      </w:pPr>
    </w:p>
    <w:p w14:paraId="3697EF28" w14:textId="77777777" w:rsidR="00884442" w:rsidRDefault="00884442" w:rsidP="006A046E">
      <w:pPr>
        <w:jc w:val="right"/>
        <w:rPr>
          <w:rFonts w:ascii="Arial" w:hAnsi="Arial"/>
          <w:b/>
          <w:szCs w:val="20"/>
          <w:lang w:val="en-GB"/>
        </w:rPr>
      </w:pPr>
    </w:p>
    <w:p w14:paraId="7DBEAD8A" w14:textId="5C60F370" w:rsidR="006A046E" w:rsidRDefault="00B2574F" w:rsidP="006A046E">
      <w:pPr>
        <w:jc w:val="right"/>
        <w:rPr>
          <w:rFonts w:ascii="Arial" w:hAnsi="Arial"/>
          <w:b/>
          <w:szCs w:val="20"/>
          <w:lang w:val="en-GB"/>
        </w:rPr>
      </w:pPr>
      <w:r>
        <w:rPr>
          <w:rFonts w:ascii="Arial" w:hAnsi="Arial"/>
          <w:b/>
          <w:szCs w:val="20"/>
          <w:lang w:val="en-GB"/>
        </w:rPr>
        <w:t xml:space="preserve">Case Number: </w:t>
      </w:r>
      <w:r w:rsidR="00C34CAE">
        <w:rPr>
          <w:rFonts w:ascii="Arial" w:hAnsi="Arial"/>
          <w:b/>
          <w:szCs w:val="20"/>
          <w:lang w:val="en-GB"/>
        </w:rPr>
        <w:t>45261</w:t>
      </w:r>
      <w:r>
        <w:rPr>
          <w:rFonts w:ascii="Arial" w:hAnsi="Arial"/>
          <w:b/>
          <w:szCs w:val="20"/>
          <w:lang w:val="en-GB"/>
        </w:rPr>
        <w:t>/20</w:t>
      </w:r>
      <w:r w:rsidR="007A0EEA">
        <w:rPr>
          <w:rFonts w:ascii="Arial" w:hAnsi="Arial"/>
          <w:b/>
          <w:szCs w:val="20"/>
          <w:lang w:val="en-GB"/>
        </w:rPr>
        <w:t>1</w:t>
      </w:r>
      <w:r w:rsidR="00C34CAE">
        <w:rPr>
          <w:rFonts w:ascii="Arial" w:hAnsi="Arial"/>
          <w:b/>
          <w:szCs w:val="20"/>
          <w:lang w:val="en-GB"/>
        </w:rPr>
        <w:t>9</w:t>
      </w:r>
    </w:p>
    <w:p w14:paraId="17148970" w14:textId="77777777" w:rsidR="00F8484B" w:rsidRDefault="00F8484B" w:rsidP="006A046E">
      <w:pPr>
        <w:jc w:val="right"/>
        <w:rPr>
          <w:rFonts w:ascii="Arial" w:hAnsi="Arial"/>
          <w:b/>
          <w:szCs w:val="20"/>
          <w:u w:val="single"/>
          <w:lang w:val="en-GB"/>
        </w:rPr>
      </w:pPr>
    </w:p>
    <w:p w14:paraId="09E93C5F" w14:textId="77777777" w:rsidR="001A140E" w:rsidRDefault="001A140E" w:rsidP="00AE5429">
      <w:pPr>
        <w:jc w:val="both"/>
        <w:rPr>
          <w:rFonts w:ascii="Arial" w:hAnsi="Arial"/>
          <w:szCs w:val="20"/>
          <w:lang w:val="en-GB"/>
        </w:rPr>
      </w:pPr>
    </w:p>
    <w:p w14:paraId="53BDC235" w14:textId="008E0E56" w:rsidR="00AE5429" w:rsidRDefault="006A046E" w:rsidP="00AE5429">
      <w:pPr>
        <w:jc w:val="both"/>
        <w:rPr>
          <w:rFonts w:ascii="Arial" w:hAnsi="Arial"/>
          <w:szCs w:val="20"/>
          <w:lang w:val="en-GB"/>
        </w:rPr>
      </w:pPr>
      <w:r>
        <w:rPr>
          <w:rFonts w:ascii="Arial" w:hAnsi="Arial"/>
          <w:szCs w:val="20"/>
          <w:lang w:val="en-GB"/>
        </w:rPr>
        <w:t xml:space="preserve">In the </w:t>
      </w:r>
      <w:r w:rsidR="005431B9">
        <w:rPr>
          <w:rFonts w:ascii="Arial" w:hAnsi="Arial"/>
          <w:szCs w:val="20"/>
          <w:lang w:val="en-GB"/>
        </w:rPr>
        <w:t>matter between</w:t>
      </w:r>
      <w:r w:rsidR="00AE5429">
        <w:rPr>
          <w:rFonts w:ascii="Arial" w:hAnsi="Arial"/>
          <w:szCs w:val="20"/>
          <w:lang w:val="en-GB"/>
        </w:rPr>
        <w:t>:</w:t>
      </w:r>
    </w:p>
    <w:p w14:paraId="31D03FD9" w14:textId="77777777" w:rsidR="00F117E3" w:rsidRDefault="00F117E3" w:rsidP="00AE5429">
      <w:pPr>
        <w:jc w:val="both"/>
        <w:rPr>
          <w:rFonts w:ascii="Arial" w:hAnsi="Arial"/>
          <w:szCs w:val="20"/>
          <w:lang w:val="en-GB"/>
        </w:rPr>
      </w:pPr>
    </w:p>
    <w:p w14:paraId="1D2E4472" w14:textId="77777777" w:rsidR="00205BD6" w:rsidRDefault="00205BD6" w:rsidP="00AE5429">
      <w:pPr>
        <w:jc w:val="both"/>
        <w:rPr>
          <w:rFonts w:ascii="Arial" w:hAnsi="Arial"/>
          <w:szCs w:val="20"/>
          <w:lang w:val="en-GB"/>
        </w:rPr>
      </w:pPr>
    </w:p>
    <w:p w14:paraId="312366E0" w14:textId="3B35435A" w:rsidR="00884442" w:rsidRPr="00C06228" w:rsidRDefault="00C34CAE" w:rsidP="00884442">
      <w:pPr>
        <w:tabs>
          <w:tab w:val="left" w:pos="4395"/>
        </w:tabs>
        <w:spacing w:line="360" w:lineRule="auto"/>
        <w:jc w:val="both"/>
        <w:rPr>
          <w:rFonts w:ascii="Arial" w:hAnsi="Arial" w:cs="Arial"/>
          <w:bCs/>
        </w:rPr>
      </w:pPr>
      <w:r w:rsidRPr="00C34CAE">
        <w:rPr>
          <w:rFonts w:ascii="Arial" w:hAnsi="Arial" w:cs="Arial"/>
          <w:b/>
          <w:bCs/>
        </w:rPr>
        <w:t>TAMMY FRANCES PAULSEN</w:t>
      </w:r>
      <w:r w:rsidR="00D36429">
        <w:rPr>
          <w:rFonts w:ascii="Arial" w:hAnsi="Arial" w:cs="Arial"/>
          <w:b/>
        </w:rPr>
        <w:tab/>
      </w:r>
      <w:r w:rsidR="00C06228">
        <w:rPr>
          <w:rFonts w:ascii="Arial" w:hAnsi="Arial" w:cs="Arial"/>
          <w:b/>
        </w:rPr>
        <w:tab/>
      </w:r>
      <w:r w:rsidR="00C06228">
        <w:rPr>
          <w:rFonts w:ascii="Arial" w:hAnsi="Arial" w:cs="Arial"/>
          <w:b/>
        </w:rPr>
        <w:tab/>
      </w:r>
      <w:r w:rsidR="00C06228">
        <w:rPr>
          <w:rFonts w:ascii="Arial" w:hAnsi="Arial" w:cs="Arial"/>
          <w:b/>
        </w:rPr>
        <w:tab/>
      </w:r>
      <w:r w:rsidR="00C06228">
        <w:rPr>
          <w:rFonts w:ascii="Arial" w:hAnsi="Arial" w:cs="Arial"/>
          <w:b/>
        </w:rPr>
        <w:tab/>
        <w:t xml:space="preserve">         </w:t>
      </w:r>
      <w:r w:rsidR="00C06228">
        <w:rPr>
          <w:rFonts w:ascii="Arial" w:hAnsi="Arial" w:cs="Arial"/>
          <w:bCs/>
        </w:rPr>
        <w:t>Plaintiff</w:t>
      </w:r>
    </w:p>
    <w:p w14:paraId="362E7B76" w14:textId="7156EDE8" w:rsidR="00006A46" w:rsidRPr="00884442" w:rsidRDefault="00006A46" w:rsidP="00884442">
      <w:pPr>
        <w:tabs>
          <w:tab w:val="left" w:pos="4395"/>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p>
    <w:p w14:paraId="304340C6" w14:textId="77777777" w:rsidR="00006A46" w:rsidRDefault="00884442" w:rsidP="00884442">
      <w:pPr>
        <w:spacing w:line="360" w:lineRule="auto"/>
        <w:jc w:val="both"/>
        <w:rPr>
          <w:rFonts w:ascii="Arial" w:hAnsi="Arial" w:cs="Arial"/>
        </w:rPr>
      </w:pPr>
      <w:r>
        <w:rPr>
          <w:rFonts w:ascii="Arial" w:hAnsi="Arial" w:cs="Arial"/>
        </w:rPr>
        <w:t>A</w:t>
      </w:r>
      <w:r w:rsidR="00205BD6">
        <w:rPr>
          <w:rFonts w:ascii="Arial" w:hAnsi="Arial" w:cs="Arial"/>
        </w:rPr>
        <w:t>nd</w:t>
      </w:r>
    </w:p>
    <w:p w14:paraId="1F18BCC8" w14:textId="77777777" w:rsidR="00884442" w:rsidRDefault="00884442" w:rsidP="00884442">
      <w:pPr>
        <w:spacing w:line="360" w:lineRule="auto"/>
        <w:jc w:val="both"/>
        <w:rPr>
          <w:rFonts w:ascii="Arial" w:hAnsi="Arial" w:cs="Arial"/>
        </w:rPr>
      </w:pPr>
    </w:p>
    <w:p w14:paraId="130EF7C3" w14:textId="4A51FD45" w:rsidR="00AE5429" w:rsidRPr="00006A46" w:rsidRDefault="00C06228" w:rsidP="00F8484B">
      <w:pPr>
        <w:pStyle w:val="NoSpacing"/>
        <w:jc w:val="both"/>
        <w:rPr>
          <w:rFonts w:ascii="Arial" w:hAnsi="Arial" w:cs="Arial"/>
          <w:lang w:val="en-GB"/>
        </w:rPr>
      </w:pPr>
      <w:r>
        <w:rPr>
          <w:rFonts w:ascii="Arial" w:hAnsi="Arial" w:cs="Arial"/>
          <w:b/>
          <w:lang w:val="en-GB"/>
        </w:rPr>
        <w:t>ROAD ACCIDENT FUND</w:t>
      </w:r>
      <w:r>
        <w:rPr>
          <w:rFonts w:ascii="Arial" w:hAnsi="Arial" w:cs="Arial"/>
          <w:b/>
          <w:lang w:val="en-GB"/>
        </w:rPr>
        <w:tab/>
      </w:r>
      <w:r>
        <w:rPr>
          <w:rFonts w:ascii="Arial" w:hAnsi="Arial" w:cs="Arial"/>
          <w:b/>
          <w:lang w:val="en-GB"/>
        </w:rPr>
        <w:tab/>
      </w:r>
      <w:r>
        <w:rPr>
          <w:rFonts w:ascii="Arial" w:hAnsi="Arial" w:cs="Arial"/>
          <w:b/>
          <w:lang w:val="en-GB"/>
        </w:rPr>
        <w:tab/>
      </w:r>
      <w:r w:rsidR="00006A46">
        <w:rPr>
          <w:rFonts w:ascii="Arial" w:hAnsi="Arial" w:cs="Arial"/>
          <w:b/>
          <w:lang w:val="en-GB"/>
        </w:rPr>
        <w:tab/>
        <w:t xml:space="preserve">   </w:t>
      </w:r>
      <w:r>
        <w:rPr>
          <w:rFonts w:ascii="Arial" w:hAnsi="Arial" w:cs="Arial"/>
          <w:b/>
          <w:lang w:val="en-GB"/>
        </w:rPr>
        <w:tab/>
      </w:r>
      <w:r>
        <w:rPr>
          <w:rFonts w:ascii="Arial" w:hAnsi="Arial" w:cs="Arial"/>
          <w:b/>
          <w:lang w:val="en-GB"/>
        </w:rPr>
        <w:tab/>
      </w:r>
      <w:r>
        <w:rPr>
          <w:rFonts w:ascii="Arial" w:hAnsi="Arial" w:cs="Arial"/>
          <w:b/>
          <w:lang w:val="en-GB"/>
        </w:rPr>
        <w:tab/>
        <w:t xml:space="preserve">   </w:t>
      </w:r>
      <w:r w:rsidR="00006A46">
        <w:rPr>
          <w:rFonts w:ascii="Arial" w:hAnsi="Arial" w:cs="Arial"/>
          <w:b/>
          <w:lang w:val="en-GB"/>
        </w:rPr>
        <w:t xml:space="preserve"> </w:t>
      </w:r>
      <w:r>
        <w:rPr>
          <w:rFonts w:ascii="Arial" w:hAnsi="Arial" w:cs="Arial"/>
          <w:lang w:val="en-GB"/>
        </w:rPr>
        <w:t>Defen</w:t>
      </w:r>
      <w:r w:rsidR="00006A46">
        <w:rPr>
          <w:rFonts w:ascii="Arial" w:hAnsi="Arial" w:cs="Arial"/>
          <w:lang w:val="en-GB"/>
        </w:rPr>
        <w:t>d</w:t>
      </w:r>
      <w:r>
        <w:rPr>
          <w:rFonts w:ascii="Arial" w:hAnsi="Arial" w:cs="Arial"/>
          <w:lang w:val="en-GB"/>
        </w:rPr>
        <w:t>a</w:t>
      </w:r>
      <w:r w:rsidR="00006A46">
        <w:rPr>
          <w:rFonts w:ascii="Arial" w:hAnsi="Arial" w:cs="Arial"/>
          <w:lang w:val="en-GB"/>
        </w:rPr>
        <w:t>nt</w:t>
      </w:r>
    </w:p>
    <w:p w14:paraId="4043A2AC" w14:textId="77777777" w:rsidR="00884442" w:rsidRPr="00F8484B" w:rsidRDefault="00884442" w:rsidP="00F8484B">
      <w:pPr>
        <w:pStyle w:val="NoSpacing"/>
        <w:jc w:val="both"/>
        <w:rPr>
          <w:rFonts w:ascii="Arial" w:hAnsi="Arial" w:cs="Arial"/>
          <w:b/>
          <w:lang w:val="en-GB"/>
        </w:rPr>
      </w:pPr>
    </w:p>
    <w:p w14:paraId="1B2F18B6" w14:textId="77777777" w:rsidR="00F8484B" w:rsidRPr="00006A46" w:rsidRDefault="00F8484B" w:rsidP="00F8484B">
      <w:pPr>
        <w:pStyle w:val="NoSpacing"/>
        <w:jc w:val="both"/>
        <w:rPr>
          <w:lang w:val="en-ZA"/>
        </w:rPr>
      </w:pPr>
    </w:p>
    <w:p w14:paraId="78D3B184" w14:textId="77777777" w:rsidR="00AE5429" w:rsidRDefault="00AE5429" w:rsidP="00AE5429">
      <w:pPr>
        <w:spacing w:line="360" w:lineRule="auto"/>
        <w:jc w:val="both"/>
        <w:rPr>
          <w:rFonts w:ascii="Arial" w:hAnsi="Arial" w:cs="Arial"/>
          <w:sz w:val="22"/>
          <w:szCs w:val="22"/>
        </w:rPr>
      </w:pPr>
      <w:r>
        <w:rPr>
          <w:rFonts w:ascii="Arial" w:hAnsi="Arial" w:cs="Arial"/>
          <w:b/>
          <w:bCs/>
          <w:sz w:val="22"/>
          <w:szCs w:val="22"/>
        </w:rPr>
        <w:t xml:space="preserve">Delivered. </w:t>
      </w:r>
      <w:r>
        <w:rPr>
          <w:rFonts w:ascii="Arial" w:hAnsi="Arial" w:cs="Arial"/>
          <w:sz w:val="22"/>
          <w:szCs w:val="22"/>
        </w:rPr>
        <w:t>This judgment was handed down electronically by circulation to the parties’ representatives by email. The date and time for hand down is deemed to be 10h00 on</w:t>
      </w:r>
    </w:p>
    <w:p w14:paraId="6C4E0604" w14:textId="66309AA1" w:rsidR="00F117E3" w:rsidRDefault="008B7469" w:rsidP="00F8484B">
      <w:pPr>
        <w:spacing w:line="360" w:lineRule="auto"/>
        <w:jc w:val="both"/>
        <w:rPr>
          <w:rFonts w:ascii="Arial" w:hAnsi="Arial" w:cs="Arial"/>
          <w:sz w:val="22"/>
          <w:szCs w:val="22"/>
        </w:rPr>
      </w:pPr>
      <w:r>
        <w:rPr>
          <w:rFonts w:ascii="Arial" w:hAnsi="Arial" w:cs="Arial"/>
          <w:sz w:val="22"/>
          <w:szCs w:val="22"/>
        </w:rPr>
        <w:t xml:space="preserve">19 </w:t>
      </w:r>
      <w:r w:rsidR="00884442">
        <w:rPr>
          <w:rFonts w:ascii="Arial" w:hAnsi="Arial" w:cs="Arial"/>
          <w:sz w:val="22"/>
          <w:szCs w:val="22"/>
        </w:rPr>
        <w:t>February 2024</w:t>
      </w:r>
      <w:r w:rsidR="00AE5429">
        <w:rPr>
          <w:rFonts w:ascii="Arial" w:hAnsi="Arial" w:cs="Arial"/>
          <w:sz w:val="22"/>
          <w:szCs w:val="22"/>
        </w:rPr>
        <w:t>.</w:t>
      </w:r>
    </w:p>
    <w:p w14:paraId="676EE58C" w14:textId="77777777" w:rsidR="00484772" w:rsidRDefault="00484772" w:rsidP="00AE5429">
      <w:pPr>
        <w:pBdr>
          <w:bottom w:val="single" w:sz="12" w:space="1" w:color="auto"/>
        </w:pBdr>
        <w:jc w:val="both"/>
        <w:rPr>
          <w:rFonts w:ascii="Arial" w:hAnsi="Arial" w:cs="Arial"/>
          <w:sz w:val="22"/>
          <w:szCs w:val="22"/>
        </w:rPr>
      </w:pPr>
    </w:p>
    <w:p w14:paraId="18AD28CB" w14:textId="77777777" w:rsidR="00380588" w:rsidRDefault="00380588" w:rsidP="00AE5429">
      <w:pPr>
        <w:pBdr>
          <w:bottom w:val="single" w:sz="12" w:space="1" w:color="auto"/>
        </w:pBdr>
        <w:jc w:val="both"/>
        <w:rPr>
          <w:rFonts w:ascii="Arial" w:hAnsi="Arial"/>
          <w:szCs w:val="20"/>
          <w:lang w:val="en-GB"/>
        </w:rPr>
      </w:pPr>
    </w:p>
    <w:p w14:paraId="120D0351" w14:textId="77777777" w:rsidR="00AE5429" w:rsidRDefault="00AE5429" w:rsidP="00AE5429">
      <w:pPr>
        <w:jc w:val="both"/>
        <w:rPr>
          <w:rFonts w:ascii="Arial" w:hAnsi="Arial"/>
          <w:szCs w:val="20"/>
          <w:lang w:val="en-GB"/>
        </w:rPr>
      </w:pPr>
    </w:p>
    <w:p w14:paraId="1844E630" w14:textId="77777777" w:rsidR="00AE5429" w:rsidRDefault="00AE5429" w:rsidP="00F117E3">
      <w:pPr>
        <w:pBdr>
          <w:bottom w:val="single" w:sz="12" w:space="1" w:color="auto"/>
        </w:pBdr>
        <w:jc w:val="center"/>
        <w:rPr>
          <w:rFonts w:ascii="Arial" w:hAnsi="Arial"/>
          <w:b/>
          <w:szCs w:val="20"/>
          <w:lang w:val="en-GB"/>
        </w:rPr>
      </w:pPr>
      <w:r>
        <w:rPr>
          <w:rFonts w:ascii="Arial" w:hAnsi="Arial"/>
          <w:b/>
          <w:szCs w:val="20"/>
          <w:lang w:val="en-GB"/>
        </w:rPr>
        <w:t>JUDGMENT</w:t>
      </w:r>
    </w:p>
    <w:p w14:paraId="263F75EA" w14:textId="77777777" w:rsidR="00F117E3" w:rsidRDefault="00F117E3" w:rsidP="00F117E3">
      <w:pPr>
        <w:pBdr>
          <w:bottom w:val="single" w:sz="12" w:space="1" w:color="auto"/>
        </w:pBdr>
        <w:jc w:val="center"/>
        <w:rPr>
          <w:rFonts w:ascii="Arial" w:hAnsi="Arial"/>
          <w:b/>
          <w:szCs w:val="20"/>
          <w:lang w:val="en-GB"/>
        </w:rPr>
      </w:pPr>
    </w:p>
    <w:p w14:paraId="6B9B4781" w14:textId="77777777" w:rsidR="00AE5429" w:rsidRDefault="00AE5429" w:rsidP="00AE5429">
      <w:pPr>
        <w:jc w:val="center"/>
        <w:rPr>
          <w:rFonts w:ascii="Arial" w:hAnsi="Arial"/>
          <w:b/>
          <w:szCs w:val="20"/>
          <w:lang w:val="en-GB"/>
        </w:rPr>
      </w:pPr>
    </w:p>
    <w:p w14:paraId="5677C1E3" w14:textId="7DDAA1E4" w:rsidR="00C06228" w:rsidRDefault="00061257" w:rsidP="00FE453D">
      <w:pPr>
        <w:spacing w:line="480" w:lineRule="auto"/>
        <w:jc w:val="both"/>
        <w:rPr>
          <w:rFonts w:ascii="Arial" w:hAnsi="Arial"/>
          <w:b/>
          <w:szCs w:val="20"/>
          <w:u w:val="single"/>
          <w:lang w:val="en-GB"/>
        </w:rPr>
      </w:pPr>
      <w:r>
        <w:rPr>
          <w:rFonts w:ascii="Arial" w:hAnsi="Arial"/>
          <w:b/>
          <w:szCs w:val="20"/>
          <w:u w:val="single"/>
          <w:lang w:val="en-GB"/>
        </w:rPr>
        <w:t xml:space="preserve">RANCHOD </w:t>
      </w:r>
      <w:r w:rsidR="00AE5429">
        <w:rPr>
          <w:rFonts w:ascii="Arial" w:hAnsi="Arial"/>
          <w:b/>
          <w:szCs w:val="20"/>
          <w:u w:val="single"/>
          <w:lang w:val="en-GB"/>
        </w:rPr>
        <w:t>J</w:t>
      </w:r>
    </w:p>
    <w:p w14:paraId="7F1AEA85" w14:textId="3BE147FF" w:rsidR="00C467A2" w:rsidRDefault="001D7667" w:rsidP="00C34CAE">
      <w:pPr>
        <w:autoSpaceDE w:val="0"/>
        <w:autoSpaceDN w:val="0"/>
        <w:adjustRightInd w:val="0"/>
        <w:spacing w:line="480" w:lineRule="auto"/>
        <w:jc w:val="both"/>
        <w:rPr>
          <w:rFonts w:ascii="Arial" w:hAnsi="Arial" w:cs="Arial"/>
        </w:rPr>
      </w:pPr>
      <w:r w:rsidRPr="00D5083A">
        <w:rPr>
          <w:rFonts w:ascii="Arial" w:hAnsi="Arial" w:cs="Arial"/>
        </w:rPr>
        <w:t xml:space="preserve"> </w:t>
      </w:r>
      <w:r w:rsidR="001C5997" w:rsidRPr="00D5083A">
        <w:rPr>
          <w:rFonts w:ascii="Arial" w:hAnsi="Arial" w:cs="Arial"/>
        </w:rPr>
        <w:t>[1]</w:t>
      </w:r>
      <w:r w:rsidR="001C5997" w:rsidRPr="00D5083A">
        <w:rPr>
          <w:rFonts w:ascii="Arial" w:hAnsi="Arial" w:cs="Arial"/>
        </w:rPr>
        <w:tab/>
      </w:r>
      <w:r w:rsidR="00E618CC">
        <w:rPr>
          <w:rFonts w:ascii="Arial" w:hAnsi="Arial" w:cs="Arial"/>
        </w:rPr>
        <w:t xml:space="preserve"> </w:t>
      </w:r>
      <w:r w:rsidR="00C34CAE">
        <w:rPr>
          <w:rFonts w:ascii="Arial" w:hAnsi="Arial" w:cs="Arial"/>
        </w:rPr>
        <w:t>The plaintiff who is</w:t>
      </w:r>
      <w:r w:rsidR="00AD4028">
        <w:rPr>
          <w:rFonts w:ascii="Arial" w:hAnsi="Arial" w:cs="Arial"/>
        </w:rPr>
        <w:t xml:space="preserve"> curre</w:t>
      </w:r>
      <w:r w:rsidR="00890772">
        <w:rPr>
          <w:rFonts w:ascii="Arial" w:hAnsi="Arial" w:cs="Arial"/>
        </w:rPr>
        <w:t xml:space="preserve">ntly 31 years old, </w:t>
      </w:r>
      <w:r w:rsidR="005D2C73">
        <w:rPr>
          <w:rFonts w:ascii="Arial" w:hAnsi="Arial" w:cs="Arial"/>
        </w:rPr>
        <w:t xml:space="preserve">sustained bodily injuries in a motor vehicle accident </w:t>
      </w:r>
      <w:r w:rsidR="00890772">
        <w:rPr>
          <w:rFonts w:ascii="Arial" w:hAnsi="Arial" w:cs="Arial"/>
        </w:rPr>
        <w:t>on 6 April 2018 in Amanzimtoti. As a result, she claims compensation from the Road Accident Fund in terms of the Road Accident Fund Act 56 of 1996 (as amended) (the Act).</w:t>
      </w:r>
    </w:p>
    <w:p w14:paraId="39D8CD47" w14:textId="77777777" w:rsidR="00890772" w:rsidRDefault="00890772" w:rsidP="00C34CAE">
      <w:pPr>
        <w:autoSpaceDE w:val="0"/>
        <w:autoSpaceDN w:val="0"/>
        <w:adjustRightInd w:val="0"/>
        <w:spacing w:line="480" w:lineRule="auto"/>
        <w:jc w:val="both"/>
        <w:rPr>
          <w:rFonts w:ascii="Arial" w:hAnsi="Arial" w:cs="Arial"/>
        </w:rPr>
      </w:pPr>
    </w:p>
    <w:p w14:paraId="5C0CDF30" w14:textId="13C5977C" w:rsidR="00890772" w:rsidRDefault="00890772" w:rsidP="00C34CAE">
      <w:pPr>
        <w:autoSpaceDE w:val="0"/>
        <w:autoSpaceDN w:val="0"/>
        <w:adjustRightInd w:val="0"/>
        <w:spacing w:line="480" w:lineRule="auto"/>
        <w:jc w:val="both"/>
        <w:rPr>
          <w:rFonts w:ascii="Arial" w:hAnsi="Arial" w:cs="Arial"/>
        </w:rPr>
      </w:pPr>
      <w:r>
        <w:rPr>
          <w:rFonts w:ascii="Arial" w:hAnsi="Arial" w:cs="Arial"/>
        </w:rPr>
        <w:t>[2]</w:t>
      </w:r>
      <w:r>
        <w:rPr>
          <w:rFonts w:ascii="Arial" w:hAnsi="Arial" w:cs="Arial"/>
        </w:rPr>
        <w:tab/>
        <w:t>At the commencement of the trial I was informed that the issue of liability (the merits) was settled 100% in favour of the plaintiff.</w:t>
      </w:r>
    </w:p>
    <w:p w14:paraId="29F7BB6A" w14:textId="77777777" w:rsidR="00890772" w:rsidRDefault="00890772" w:rsidP="00C34CAE">
      <w:pPr>
        <w:autoSpaceDE w:val="0"/>
        <w:autoSpaceDN w:val="0"/>
        <w:adjustRightInd w:val="0"/>
        <w:spacing w:line="480" w:lineRule="auto"/>
        <w:jc w:val="both"/>
        <w:rPr>
          <w:rFonts w:ascii="Arial" w:hAnsi="Arial" w:cs="Arial"/>
        </w:rPr>
      </w:pPr>
    </w:p>
    <w:p w14:paraId="126E5043" w14:textId="3C98D90F" w:rsidR="00890772" w:rsidRDefault="00890772" w:rsidP="00C34CAE">
      <w:pPr>
        <w:autoSpaceDE w:val="0"/>
        <w:autoSpaceDN w:val="0"/>
        <w:adjustRightInd w:val="0"/>
        <w:spacing w:line="480" w:lineRule="auto"/>
        <w:jc w:val="both"/>
        <w:rPr>
          <w:rFonts w:ascii="Arial" w:hAnsi="Arial" w:cs="Arial"/>
        </w:rPr>
      </w:pPr>
      <w:r>
        <w:rPr>
          <w:rFonts w:ascii="Arial" w:hAnsi="Arial" w:cs="Arial"/>
        </w:rPr>
        <w:t>[3]</w:t>
      </w:r>
      <w:r>
        <w:rPr>
          <w:rFonts w:ascii="Arial" w:hAnsi="Arial" w:cs="Arial"/>
        </w:rPr>
        <w:tab/>
        <w:t>I was also informed that the defendant had made a “without prejudice” offer of settlement (which was rejected by the plaintiff) for general damages and loss of earnings</w:t>
      </w:r>
      <w:r w:rsidR="00A92FC4">
        <w:rPr>
          <w:rFonts w:ascii="Arial" w:hAnsi="Arial" w:cs="Arial"/>
        </w:rPr>
        <w:t xml:space="preserve"> </w:t>
      </w:r>
      <w:r>
        <w:rPr>
          <w:rFonts w:ascii="Arial" w:hAnsi="Arial" w:cs="Arial"/>
        </w:rPr>
        <w:t>and it would furnish an undertaking for future medical and hospital expenses in terms of sec</w:t>
      </w:r>
      <w:r w:rsidR="005D2C73">
        <w:rPr>
          <w:rFonts w:ascii="Arial" w:hAnsi="Arial" w:cs="Arial"/>
        </w:rPr>
        <w:t>tion</w:t>
      </w:r>
      <w:r>
        <w:rPr>
          <w:rFonts w:ascii="Arial" w:hAnsi="Arial" w:cs="Arial"/>
        </w:rPr>
        <w:t xml:space="preserve"> 17(4) of the Act. There is no claim for past medical or hospital expenses.</w:t>
      </w:r>
    </w:p>
    <w:p w14:paraId="41AB2623" w14:textId="77777777" w:rsidR="00890772" w:rsidRDefault="00890772" w:rsidP="00C34CAE">
      <w:pPr>
        <w:autoSpaceDE w:val="0"/>
        <w:autoSpaceDN w:val="0"/>
        <w:adjustRightInd w:val="0"/>
        <w:spacing w:line="480" w:lineRule="auto"/>
        <w:jc w:val="both"/>
        <w:rPr>
          <w:rFonts w:ascii="Arial" w:hAnsi="Arial" w:cs="Arial"/>
        </w:rPr>
      </w:pPr>
    </w:p>
    <w:p w14:paraId="6388B4B5" w14:textId="6CEF2C64" w:rsidR="00890772" w:rsidRDefault="00890772" w:rsidP="00C34CAE">
      <w:pPr>
        <w:autoSpaceDE w:val="0"/>
        <w:autoSpaceDN w:val="0"/>
        <w:adjustRightInd w:val="0"/>
        <w:spacing w:line="480" w:lineRule="auto"/>
        <w:jc w:val="both"/>
        <w:rPr>
          <w:rFonts w:ascii="Arial" w:hAnsi="Arial" w:cs="Arial"/>
        </w:rPr>
      </w:pPr>
      <w:r>
        <w:rPr>
          <w:rFonts w:ascii="Arial" w:hAnsi="Arial" w:cs="Arial"/>
        </w:rPr>
        <w:t>[4]</w:t>
      </w:r>
      <w:r>
        <w:rPr>
          <w:rFonts w:ascii="Arial" w:hAnsi="Arial" w:cs="Arial"/>
        </w:rPr>
        <w:tab/>
      </w:r>
      <w:r w:rsidR="00A92FC4">
        <w:rPr>
          <w:rFonts w:ascii="Arial" w:hAnsi="Arial" w:cs="Arial"/>
        </w:rPr>
        <w:t>I was informed further by plaintiff’s counsel that although there was no formal letter from the defendant rejecting or accepting the claim for general</w:t>
      </w:r>
      <w:r w:rsidR="005D2C73">
        <w:rPr>
          <w:rFonts w:ascii="Arial" w:hAnsi="Arial" w:cs="Arial"/>
        </w:rPr>
        <w:t xml:space="preserve"> damages</w:t>
      </w:r>
      <w:r w:rsidR="00A92FC4">
        <w:rPr>
          <w:rFonts w:ascii="Arial" w:hAnsi="Arial" w:cs="Arial"/>
        </w:rPr>
        <w:t xml:space="preserve"> as serious, that it had made an offer for this </w:t>
      </w:r>
      <w:r w:rsidR="004047F7">
        <w:rPr>
          <w:rFonts w:ascii="Arial" w:hAnsi="Arial" w:cs="Arial"/>
        </w:rPr>
        <w:t>head of damages implies that it had accepted it. Plaintiff therefore persists with the claim for general damages. I will revert to this later.</w:t>
      </w:r>
    </w:p>
    <w:p w14:paraId="4C1D0DAC" w14:textId="77777777" w:rsidR="004047F7" w:rsidRDefault="004047F7" w:rsidP="00C34CAE">
      <w:pPr>
        <w:autoSpaceDE w:val="0"/>
        <w:autoSpaceDN w:val="0"/>
        <w:adjustRightInd w:val="0"/>
        <w:spacing w:line="480" w:lineRule="auto"/>
        <w:jc w:val="both"/>
        <w:rPr>
          <w:rFonts w:ascii="Arial" w:hAnsi="Arial" w:cs="Arial"/>
        </w:rPr>
      </w:pPr>
    </w:p>
    <w:p w14:paraId="3D88D2BE" w14:textId="4916B2E7" w:rsidR="00E62DB7" w:rsidRDefault="004047F7" w:rsidP="00C34CAE">
      <w:pPr>
        <w:autoSpaceDE w:val="0"/>
        <w:autoSpaceDN w:val="0"/>
        <w:adjustRightInd w:val="0"/>
        <w:spacing w:line="480" w:lineRule="auto"/>
        <w:jc w:val="both"/>
        <w:rPr>
          <w:rFonts w:ascii="Arial" w:hAnsi="Arial" w:cs="Arial"/>
        </w:rPr>
      </w:pPr>
      <w:r>
        <w:rPr>
          <w:rFonts w:ascii="Arial" w:hAnsi="Arial" w:cs="Arial"/>
        </w:rPr>
        <w:lastRenderedPageBreak/>
        <w:t>[5]</w:t>
      </w:r>
      <w:r>
        <w:rPr>
          <w:rFonts w:ascii="Arial" w:hAnsi="Arial" w:cs="Arial"/>
        </w:rPr>
        <w:tab/>
        <w:t xml:space="preserve">The plaintiff was a pillion passenger on a motorcycle at the time of the accident. She was almost 26 years old at the time. It is alleged that she worked as a caregiver when the accident occurred. She </w:t>
      </w:r>
      <w:r w:rsidR="005D2C73">
        <w:rPr>
          <w:rFonts w:ascii="Arial" w:hAnsi="Arial" w:cs="Arial"/>
        </w:rPr>
        <w:t xml:space="preserve">was </w:t>
      </w:r>
      <w:r>
        <w:rPr>
          <w:rFonts w:ascii="Arial" w:hAnsi="Arial" w:cs="Arial"/>
        </w:rPr>
        <w:t>off work for three months to recover from her injuries. Further, that she struggled to cope with the demands of the job after the accident. She recently obtained employment as a cashier. She attained Grade 9 in school.</w:t>
      </w:r>
    </w:p>
    <w:p w14:paraId="1A1EDB21" w14:textId="77777777" w:rsidR="00E62DB7" w:rsidRDefault="00E62DB7" w:rsidP="00C34CAE">
      <w:pPr>
        <w:autoSpaceDE w:val="0"/>
        <w:autoSpaceDN w:val="0"/>
        <w:adjustRightInd w:val="0"/>
        <w:spacing w:line="480" w:lineRule="auto"/>
        <w:jc w:val="both"/>
        <w:rPr>
          <w:rFonts w:ascii="Arial" w:hAnsi="Arial" w:cs="Arial"/>
        </w:rPr>
      </w:pPr>
    </w:p>
    <w:p w14:paraId="3544F5BF" w14:textId="77777777" w:rsidR="00E62DB7" w:rsidRDefault="00E62DB7" w:rsidP="00C34CAE">
      <w:pPr>
        <w:autoSpaceDE w:val="0"/>
        <w:autoSpaceDN w:val="0"/>
        <w:adjustRightInd w:val="0"/>
        <w:spacing w:line="480" w:lineRule="auto"/>
        <w:jc w:val="both"/>
        <w:rPr>
          <w:rFonts w:ascii="Arial" w:hAnsi="Arial" w:cs="Arial"/>
        </w:rPr>
      </w:pPr>
      <w:r>
        <w:rPr>
          <w:rFonts w:ascii="Arial" w:hAnsi="Arial" w:cs="Arial"/>
        </w:rPr>
        <w:t>[6]</w:t>
      </w:r>
      <w:r>
        <w:rPr>
          <w:rFonts w:ascii="Arial" w:hAnsi="Arial" w:cs="Arial"/>
        </w:rPr>
        <w:tab/>
        <w:t>The merits having been settled, I turn to the issue of quantum of the plaintiff’s damages, more specifically, loss of earnings/earning capacity and general damages.</w:t>
      </w:r>
    </w:p>
    <w:p w14:paraId="293B8812" w14:textId="77777777" w:rsidR="00E62DB7" w:rsidRDefault="00E62DB7" w:rsidP="00C34CAE">
      <w:pPr>
        <w:autoSpaceDE w:val="0"/>
        <w:autoSpaceDN w:val="0"/>
        <w:adjustRightInd w:val="0"/>
        <w:spacing w:line="480" w:lineRule="auto"/>
        <w:jc w:val="both"/>
        <w:rPr>
          <w:rFonts w:ascii="Arial" w:hAnsi="Arial" w:cs="Arial"/>
        </w:rPr>
      </w:pPr>
    </w:p>
    <w:p w14:paraId="4B113038" w14:textId="77777777" w:rsidR="00E62DB7" w:rsidRDefault="00E62DB7" w:rsidP="00C34CAE">
      <w:pPr>
        <w:autoSpaceDE w:val="0"/>
        <w:autoSpaceDN w:val="0"/>
        <w:adjustRightInd w:val="0"/>
        <w:spacing w:line="480" w:lineRule="auto"/>
        <w:jc w:val="both"/>
        <w:rPr>
          <w:rFonts w:ascii="Arial" w:hAnsi="Arial" w:cs="Arial"/>
        </w:rPr>
      </w:pPr>
      <w:r>
        <w:rPr>
          <w:rFonts w:ascii="Arial" w:hAnsi="Arial" w:cs="Arial"/>
        </w:rPr>
        <w:t>[7]</w:t>
      </w:r>
      <w:r>
        <w:rPr>
          <w:rFonts w:ascii="Arial" w:hAnsi="Arial" w:cs="Arial"/>
        </w:rPr>
        <w:tab/>
        <w:t>The plaintiff filed several medico-legal reports in support of her claim. The defendant did not file any. I ruled that the evidence of plaintiff’s experts may be admitted in terms of Rule 38(2) of the Uniform Rules of Court.</w:t>
      </w:r>
    </w:p>
    <w:p w14:paraId="08DFDEE8" w14:textId="77777777" w:rsidR="00E62DB7" w:rsidRDefault="00E62DB7" w:rsidP="00C34CAE">
      <w:pPr>
        <w:autoSpaceDE w:val="0"/>
        <w:autoSpaceDN w:val="0"/>
        <w:adjustRightInd w:val="0"/>
        <w:spacing w:line="480" w:lineRule="auto"/>
        <w:jc w:val="both"/>
        <w:rPr>
          <w:rFonts w:ascii="Arial" w:hAnsi="Arial" w:cs="Arial"/>
        </w:rPr>
      </w:pPr>
    </w:p>
    <w:p w14:paraId="0CEA3178" w14:textId="77777777" w:rsidR="00E62DB7" w:rsidRDefault="00E62DB7" w:rsidP="00C34CAE">
      <w:pPr>
        <w:autoSpaceDE w:val="0"/>
        <w:autoSpaceDN w:val="0"/>
        <w:adjustRightInd w:val="0"/>
        <w:spacing w:line="480" w:lineRule="auto"/>
        <w:jc w:val="both"/>
        <w:rPr>
          <w:rFonts w:ascii="Arial" w:hAnsi="Arial" w:cs="Arial"/>
        </w:rPr>
      </w:pPr>
      <w:r>
        <w:rPr>
          <w:rFonts w:ascii="Arial" w:hAnsi="Arial" w:cs="Arial"/>
        </w:rPr>
        <w:t>[8]</w:t>
      </w:r>
      <w:r>
        <w:rPr>
          <w:rFonts w:ascii="Arial" w:hAnsi="Arial" w:cs="Arial"/>
        </w:rPr>
        <w:tab/>
        <w:t>It appears from the expert reports that plaintiff suffered the following injuries:</w:t>
      </w:r>
    </w:p>
    <w:p w14:paraId="49A0142B" w14:textId="06DA2FFF" w:rsidR="00CB40C9" w:rsidRPr="00CB40C9" w:rsidRDefault="00E62DB7" w:rsidP="00CB40C9">
      <w:pPr>
        <w:autoSpaceDE w:val="0"/>
        <w:autoSpaceDN w:val="0"/>
        <w:adjustRightInd w:val="0"/>
        <w:spacing w:line="480" w:lineRule="auto"/>
        <w:jc w:val="both"/>
        <w:rPr>
          <w:rFonts w:ascii="Arial" w:hAnsi="Arial" w:cs="Arial"/>
          <w:lang w:val="en-ZA" w:eastAsia="en-ZA"/>
        </w:rPr>
      </w:pPr>
      <w:r>
        <w:rPr>
          <w:rFonts w:ascii="Arial" w:hAnsi="Arial" w:cs="Arial"/>
        </w:rPr>
        <w:tab/>
      </w:r>
      <w:r w:rsidRPr="00CB40C9">
        <w:rPr>
          <w:rFonts w:ascii="Arial" w:hAnsi="Arial" w:cs="Arial"/>
        </w:rPr>
        <w:t>8.1</w:t>
      </w:r>
      <w:r w:rsidR="00CB40C9">
        <w:rPr>
          <w:rFonts w:ascii="Arial" w:hAnsi="Arial" w:cs="Arial"/>
        </w:rPr>
        <w:tab/>
      </w:r>
      <w:r w:rsidR="00CB40C9" w:rsidRPr="00CB40C9">
        <w:rPr>
          <w:rFonts w:ascii="Arial" w:hAnsi="Arial" w:cs="Arial"/>
          <w:lang w:val="en-ZA" w:eastAsia="en-ZA"/>
        </w:rPr>
        <w:t>Neck injury</w:t>
      </w:r>
      <w:r w:rsidR="005D2C73">
        <w:rPr>
          <w:rFonts w:ascii="Arial" w:hAnsi="Arial" w:cs="Arial"/>
          <w:lang w:val="en-ZA" w:eastAsia="en-ZA"/>
        </w:rPr>
        <w:t>;</w:t>
      </w:r>
    </w:p>
    <w:p w14:paraId="1D3291B6" w14:textId="7B700893" w:rsidR="00CB40C9" w:rsidRPr="00CB40C9" w:rsidRDefault="00CB40C9" w:rsidP="00CB40C9">
      <w:pPr>
        <w:autoSpaceDE w:val="0"/>
        <w:autoSpaceDN w:val="0"/>
        <w:adjustRightInd w:val="0"/>
        <w:spacing w:line="480" w:lineRule="auto"/>
        <w:ind w:firstLine="720"/>
        <w:jc w:val="both"/>
        <w:rPr>
          <w:rFonts w:ascii="Arial" w:hAnsi="Arial" w:cs="Arial"/>
          <w:lang w:val="en-ZA" w:eastAsia="en-ZA"/>
        </w:rPr>
      </w:pPr>
      <w:r>
        <w:rPr>
          <w:rFonts w:ascii="Arial" w:hAnsi="Arial" w:cs="Arial"/>
          <w:lang w:val="en-ZA" w:eastAsia="en-ZA"/>
        </w:rPr>
        <w:t>8.2</w:t>
      </w:r>
      <w:r>
        <w:rPr>
          <w:rFonts w:ascii="Arial" w:hAnsi="Arial" w:cs="Arial"/>
          <w:lang w:val="en-ZA" w:eastAsia="en-ZA"/>
        </w:rPr>
        <w:tab/>
      </w:r>
      <w:r w:rsidRPr="00CB40C9">
        <w:rPr>
          <w:rFonts w:ascii="Arial" w:hAnsi="Arial" w:cs="Arial"/>
          <w:lang w:val="en-ZA" w:eastAsia="en-ZA"/>
        </w:rPr>
        <w:t>Closed fracture, left olecranon (the bony part of the elbow)</w:t>
      </w:r>
      <w:r w:rsidR="005D2C73">
        <w:rPr>
          <w:rFonts w:ascii="Arial" w:hAnsi="Arial" w:cs="Arial"/>
          <w:lang w:val="en-ZA" w:eastAsia="en-ZA"/>
        </w:rPr>
        <w:t>;</w:t>
      </w:r>
    </w:p>
    <w:p w14:paraId="380CAFA9" w14:textId="1405DF6C" w:rsidR="00CB40C9" w:rsidRPr="00CB40C9" w:rsidRDefault="00CB40C9" w:rsidP="00CB40C9">
      <w:pPr>
        <w:autoSpaceDE w:val="0"/>
        <w:autoSpaceDN w:val="0"/>
        <w:adjustRightInd w:val="0"/>
        <w:spacing w:line="480" w:lineRule="auto"/>
        <w:ind w:firstLine="720"/>
        <w:jc w:val="both"/>
        <w:rPr>
          <w:rFonts w:ascii="Arial" w:hAnsi="Arial" w:cs="Arial"/>
          <w:lang w:val="en-ZA" w:eastAsia="en-ZA"/>
        </w:rPr>
      </w:pPr>
      <w:r>
        <w:rPr>
          <w:rFonts w:ascii="Arial" w:hAnsi="Arial" w:cs="Arial"/>
          <w:lang w:val="en-ZA" w:eastAsia="en-ZA"/>
        </w:rPr>
        <w:t>8.3</w:t>
      </w:r>
      <w:r>
        <w:rPr>
          <w:rFonts w:ascii="Arial" w:hAnsi="Arial" w:cs="Arial"/>
          <w:lang w:val="en-ZA" w:eastAsia="en-ZA"/>
        </w:rPr>
        <w:tab/>
      </w:r>
      <w:r w:rsidRPr="00CB40C9">
        <w:rPr>
          <w:rFonts w:ascii="Arial" w:hAnsi="Arial" w:cs="Arial"/>
          <w:lang w:val="en-ZA" w:eastAsia="en-ZA"/>
        </w:rPr>
        <w:t>Dislocation of left ring finger’s PIP-joint</w:t>
      </w:r>
      <w:r w:rsidR="005D2C73">
        <w:rPr>
          <w:rFonts w:ascii="Arial" w:hAnsi="Arial" w:cs="Arial"/>
          <w:lang w:val="en-ZA" w:eastAsia="en-ZA"/>
        </w:rPr>
        <w:t>;</w:t>
      </w:r>
    </w:p>
    <w:p w14:paraId="59BBB73E" w14:textId="4058FAFD" w:rsidR="00CB40C9" w:rsidRPr="00CB40C9" w:rsidRDefault="00CB40C9" w:rsidP="00CB40C9">
      <w:pPr>
        <w:autoSpaceDE w:val="0"/>
        <w:autoSpaceDN w:val="0"/>
        <w:adjustRightInd w:val="0"/>
        <w:spacing w:line="480" w:lineRule="auto"/>
        <w:ind w:firstLine="720"/>
        <w:jc w:val="both"/>
        <w:rPr>
          <w:rFonts w:ascii="Arial" w:hAnsi="Arial" w:cs="Arial"/>
          <w:lang w:val="en-ZA" w:eastAsia="en-ZA"/>
        </w:rPr>
      </w:pPr>
      <w:r>
        <w:rPr>
          <w:rFonts w:ascii="Arial" w:hAnsi="Arial" w:cs="Arial"/>
          <w:lang w:val="en-ZA" w:eastAsia="en-ZA"/>
        </w:rPr>
        <w:t>8.4</w:t>
      </w:r>
      <w:r>
        <w:rPr>
          <w:rFonts w:ascii="Arial" w:hAnsi="Arial" w:cs="Arial"/>
          <w:lang w:val="en-ZA" w:eastAsia="en-ZA"/>
        </w:rPr>
        <w:tab/>
      </w:r>
      <w:r w:rsidRPr="00CB40C9">
        <w:rPr>
          <w:rFonts w:ascii="Arial" w:hAnsi="Arial" w:cs="Arial"/>
          <w:lang w:val="en-ZA" w:eastAsia="en-ZA"/>
        </w:rPr>
        <w:t>Soft tissue injury left shoulder</w:t>
      </w:r>
      <w:r w:rsidR="005D2C73">
        <w:rPr>
          <w:rFonts w:ascii="Arial" w:hAnsi="Arial" w:cs="Arial"/>
          <w:lang w:val="en-ZA" w:eastAsia="en-ZA"/>
        </w:rPr>
        <w:t>;</w:t>
      </w:r>
    </w:p>
    <w:p w14:paraId="7AB54470" w14:textId="7C781C3A" w:rsidR="00CB40C9" w:rsidRPr="00CB40C9" w:rsidRDefault="00CB40C9" w:rsidP="005D2C73">
      <w:pPr>
        <w:autoSpaceDE w:val="0"/>
        <w:autoSpaceDN w:val="0"/>
        <w:adjustRightInd w:val="0"/>
        <w:spacing w:line="480" w:lineRule="auto"/>
        <w:ind w:firstLine="720"/>
        <w:jc w:val="both"/>
        <w:rPr>
          <w:rFonts w:ascii="Arial" w:hAnsi="Arial" w:cs="Arial"/>
          <w:lang w:val="en-ZA" w:eastAsia="en-ZA"/>
        </w:rPr>
      </w:pPr>
      <w:r>
        <w:rPr>
          <w:rFonts w:ascii="Arial" w:hAnsi="Arial" w:cs="Arial"/>
          <w:lang w:val="en-ZA" w:eastAsia="en-ZA"/>
        </w:rPr>
        <w:t>8.</w:t>
      </w:r>
      <w:r w:rsidR="00622BCE">
        <w:rPr>
          <w:rFonts w:ascii="Arial" w:hAnsi="Arial" w:cs="Arial"/>
          <w:lang w:val="en-ZA" w:eastAsia="en-ZA"/>
        </w:rPr>
        <w:t>5</w:t>
      </w:r>
      <w:r w:rsidR="00622BCE">
        <w:rPr>
          <w:rFonts w:ascii="Arial" w:hAnsi="Arial" w:cs="Arial"/>
          <w:lang w:val="en-ZA" w:eastAsia="en-ZA"/>
        </w:rPr>
        <w:tab/>
      </w:r>
      <w:r w:rsidR="00F31B3F">
        <w:rPr>
          <w:rFonts w:ascii="Arial" w:hAnsi="Arial" w:cs="Arial"/>
          <w:lang w:val="en-ZA" w:eastAsia="en-ZA"/>
        </w:rPr>
        <w:t>‘Possible’ p</w:t>
      </w:r>
      <w:r w:rsidRPr="00CB40C9">
        <w:rPr>
          <w:rFonts w:ascii="Arial" w:hAnsi="Arial" w:cs="Arial"/>
          <w:lang w:val="en-ZA" w:eastAsia="en-ZA"/>
        </w:rPr>
        <w:t>ost-traumatic epilepsy</w:t>
      </w:r>
      <w:r w:rsidR="005D2C73">
        <w:rPr>
          <w:rFonts w:ascii="Arial" w:hAnsi="Arial" w:cs="Arial"/>
          <w:lang w:val="en-ZA" w:eastAsia="en-ZA"/>
        </w:rPr>
        <w:t>; and</w:t>
      </w:r>
    </w:p>
    <w:p w14:paraId="1BD0DC42" w14:textId="47295DD8" w:rsidR="004047F7" w:rsidRDefault="00CB40C9" w:rsidP="00CB40C9">
      <w:pPr>
        <w:autoSpaceDE w:val="0"/>
        <w:autoSpaceDN w:val="0"/>
        <w:adjustRightInd w:val="0"/>
        <w:spacing w:line="480" w:lineRule="auto"/>
        <w:ind w:firstLine="720"/>
        <w:jc w:val="both"/>
        <w:rPr>
          <w:rFonts w:ascii="Arial" w:hAnsi="Arial" w:cs="Arial"/>
          <w:lang w:val="en-ZA" w:eastAsia="en-ZA"/>
        </w:rPr>
      </w:pPr>
      <w:r>
        <w:rPr>
          <w:rFonts w:ascii="Arial" w:hAnsi="Arial" w:cs="Arial"/>
          <w:lang w:val="en-ZA" w:eastAsia="en-ZA"/>
        </w:rPr>
        <w:t>8.</w:t>
      </w:r>
      <w:r w:rsidR="00622BCE">
        <w:rPr>
          <w:rFonts w:ascii="Arial" w:hAnsi="Arial" w:cs="Arial"/>
          <w:lang w:val="en-ZA" w:eastAsia="en-ZA"/>
        </w:rPr>
        <w:t>6</w:t>
      </w:r>
      <w:r>
        <w:rPr>
          <w:rFonts w:ascii="Arial" w:hAnsi="Arial" w:cs="Arial"/>
          <w:lang w:val="en-ZA" w:eastAsia="en-ZA"/>
        </w:rPr>
        <w:tab/>
      </w:r>
      <w:r w:rsidRPr="00CB40C9">
        <w:rPr>
          <w:rFonts w:ascii="Arial" w:hAnsi="Arial" w:cs="Arial"/>
          <w:lang w:val="en-ZA" w:eastAsia="en-ZA"/>
        </w:rPr>
        <w:t>Abrasions of the back and hips</w:t>
      </w:r>
      <w:r w:rsidR="00622BCE">
        <w:rPr>
          <w:rFonts w:ascii="Arial" w:hAnsi="Arial" w:cs="Arial"/>
          <w:lang w:val="en-ZA" w:eastAsia="en-ZA"/>
        </w:rPr>
        <w:t>.</w:t>
      </w:r>
    </w:p>
    <w:p w14:paraId="30E53E63" w14:textId="77777777" w:rsidR="00E7528E" w:rsidRDefault="00E7528E" w:rsidP="00E7528E">
      <w:pPr>
        <w:autoSpaceDE w:val="0"/>
        <w:autoSpaceDN w:val="0"/>
        <w:adjustRightInd w:val="0"/>
        <w:spacing w:line="480" w:lineRule="auto"/>
        <w:jc w:val="both"/>
        <w:rPr>
          <w:rFonts w:ascii="Arial" w:hAnsi="Arial" w:cs="Arial"/>
          <w:lang w:val="en-ZA" w:eastAsia="en-ZA"/>
        </w:rPr>
      </w:pPr>
    </w:p>
    <w:p w14:paraId="108E1AE3" w14:textId="182259CD" w:rsidR="00E7528E" w:rsidRPr="00CB40C9" w:rsidRDefault="00E7528E" w:rsidP="00E7528E">
      <w:pPr>
        <w:autoSpaceDE w:val="0"/>
        <w:autoSpaceDN w:val="0"/>
        <w:adjustRightInd w:val="0"/>
        <w:spacing w:line="480" w:lineRule="auto"/>
        <w:jc w:val="both"/>
        <w:rPr>
          <w:rFonts w:ascii="Arial" w:hAnsi="Arial" w:cs="Arial"/>
          <w:b/>
        </w:rPr>
      </w:pPr>
      <w:r>
        <w:rPr>
          <w:rFonts w:ascii="Arial" w:hAnsi="Arial" w:cs="Arial"/>
          <w:lang w:val="en-ZA" w:eastAsia="en-ZA"/>
        </w:rPr>
        <w:lastRenderedPageBreak/>
        <w:t>[9]</w:t>
      </w:r>
      <w:r>
        <w:rPr>
          <w:rFonts w:ascii="Arial" w:hAnsi="Arial" w:cs="Arial"/>
          <w:lang w:val="en-ZA" w:eastAsia="en-ZA"/>
        </w:rPr>
        <w:tab/>
      </w:r>
      <w:r w:rsidRPr="00E7528E">
        <w:rPr>
          <w:rFonts w:ascii="Arial" w:hAnsi="Arial" w:cs="Arial"/>
          <w:b/>
          <w:bCs/>
          <w:u w:val="single"/>
          <w:lang w:val="en-ZA" w:eastAsia="en-ZA"/>
        </w:rPr>
        <w:t>Treatment received by plaintiff</w:t>
      </w:r>
    </w:p>
    <w:p w14:paraId="29B6097F" w14:textId="3A7D8DCA" w:rsidR="000A2C4D" w:rsidRDefault="00E7528E" w:rsidP="00253CD1">
      <w:pPr>
        <w:spacing w:line="480" w:lineRule="auto"/>
        <w:ind w:left="1440" w:hanging="720"/>
        <w:jc w:val="both"/>
        <w:rPr>
          <w:rFonts w:ascii="Arial" w:hAnsi="Arial" w:cs="Arial"/>
          <w:bCs/>
        </w:rPr>
      </w:pPr>
      <w:r>
        <w:rPr>
          <w:rFonts w:ascii="Arial" w:hAnsi="Arial" w:cs="Arial"/>
          <w:bCs/>
        </w:rPr>
        <w:t>9.1</w:t>
      </w:r>
      <w:r>
        <w:rPr>
          <w:rFonts w:ascii="Arial" w:hAnsi="Arial" w:cs="Arial"/>
          <w:bCs/>
        </w:rPr>
        <w:tab/>
      </w:r>
      <w:r w:rsidR="00336B5B">
        <w:rPr>
          <w:rFonts w:ascii="Arial" w:hAnsi="Arial" w:cs="Arial"/>
          <w:bCs/>
        </w:rPr>
        <w:t>P</w:t>
      </w:r>
      <w:r w:rsidRPr="00E7528E">
        <w:rPr>
          <w:rFonts w:ascii="Arial" w:hAnsi="Arial" w:cs="Arial"/>
          <w:bCs/>
        </w:rPr>
        <w:t xml:space="preserve">laintiff was treated at the </w:t>
      </w:r>
      <w:r w:rsidR="00336B5B">
        <w:rPr>
          <w:rFonts w:ascii="Arial" w:hAnsi="Arial" w:cs="Arial"/>
          <w:bCs/>
        </w:rPr>
        <w:t>S</w:t>
      </w:r>
      <w:r w:rsidRPr="00E7528E">
        <w:rPr>
          <w:rFonts w:ascii="Arial" w:hAnsi="Arial" w:cs="Arial"/>
          <w:bCs/>
        </w:rPr>
        <w:t>cottsburg</w:t>
      </w:r>
      <w:r w:rsidR="00336B5B">
        <w:rPr>
          <w:rFonts w:ascii="Arial" w:hAnsi="Arial" w:cs="Arial"/>
          <w:bCs/>
        </w:rPr>
        <w:t>h</w:t>
      </w:r>
      <w:r w:rsidRPr="00E7528E">
        <w:rPr>
          <w:rFonts w:ascii="Arial" w:hAnsi="Arial" w:cs="Arial"/>
          <w:bCs/>
        </w:rPr>
        <w:t xml:space="preserve"> </w:t>
      </w:r>
      <w:r w:rsidR="00336B5B">
        <w:rPr>
          <w:rFonts w:ascii="Arial" w:hAnsi="Arial" w:cs="Arial"/>
          <w:bCs/>
        </w:rPr>
        <w:t>H</w:t>
      </w:r>
      <w:r w:rsidRPr="00E7528E">
        <w:rPr>
          <w:rFonts w:ascii="Arial" w:hAnsi="Arial" w:cs="Arial"/>
          <w:bCs/>
        </w:rPr>
        <w:t>ospital and discharged the next day.</w:t>
      </w:r>
    </w:p>
    <w:p w14:paraId="16CBEE47" w14:textId="7A280F64" w:rsidR="00E7528E" w:rsidRDefault="00E7528E" w:rsidP="00253CD1">
      <w:pPr>
        <w:spacing w:line="480" w:lineRule="auto"/>
        <w:ind w:left="1440" w:hanging="720"/>
        <w:jc w:val="both"/>
        <w:rPr>
          <w:rFonts w:ascii="Arial" w:hAnsi="Arial" w:cs="Arial"/>
          <w:bCs/>
        </w:rPr>
      </w:pPr>
      <w:r>
        <w:rPr>
          <w:rFonts w:ascii="Arial" w:hAnsi="Arial" w:cs="Arial"/>
          <w:bCs/>
        </w:rPr>
        <w:t>9.2</w:t>
      </w:r>
      <w:r>
        <w:rPr>
          <w:rFonts w:ascii="Arial" w:hAnsi="Arial" w:cs="Arial"/>
          <w:bCs/>
        </w:rPr>
        <w:tab/>
      </w:r>
      <w:r w:rsidRPr="00E7528E">
        <w:rPr>
          <w:rFonts w:ascii="Arial" w:hAnsi="Arial" w:cs="Arial"/>
          <w:bCs/>
        </w:rPr>
        <w:t>Three weeks later she had an open reduction and internal</w:t>
      </w:r>
      <w:r w:rsidR="00336B5B">
        <w:rPr>
          <w:rFonts w:ascii="Arial" w:hAnsi="Arial" w:cs="Arial"/>
          <w:bCs/>
        </w:rPr>
        <w:t xml:space="preserve"> </w:t>
      </w:r>
      <w:r w:rsidR="0046186B">
        <w:rPr>
          <w:rFonts w:ascii="Arial" w:hAnsi="Arial" w:cs="Arial"/>
          <w:bCs/>
        </w:rPr>
        <w:t xml:space="preserve">fixation (ORIF) </w:t>
      </w:r>
      <w:r w:rsidR="0046186B" w:rsidRPr="0046186B">
        <w:rPr>
          <w:rFonts w:ascii="Arial" w:hAnsi="Arial" w:cs="Arial"/>
          <w:bCs/>
        </w:rPr>
        <w:t xml:space="preserve">of the left olecranon (the </w:t>
      </w:r>
      <w:r w:rsidR="0046186B">
        <w:rPr>
          <w:rFonts w:ascii="Arial" w:hAnsi="Arial" w:cs="Arial"/>
          <w:bCs/>
        </w:rPr>
        <w:t>b</w:t>
      </w:r>
      <w:r w:rsidR="0046186B" w:rsidRPr="0046186B">
        <w:rPr>
          <w:rFonts w:ascii="Arial" w:hAnsi="Arial" w:cs="Arial"/>
          <w:bCs/>
        </w:rPr>
        <w:t>ony part of the elbow</w:t>
      </w:r>
      <w:r w:rsidR="0046186B">
        <w:rPr>
          <w:rFonts w:ascii="Arial" w:hAnsi="Arial" w:cs="Arial"/>
          <w:bCs/>
        </w:rPr>
        <w:t>)</w:t>
      </w:r>
      <w:r w:rsidR="0046186B" w:rsidRPr="0046186B">
        <w:rPr>
          <w:rFonts w:ascii="Arial" w:hAnsi="Arial" w:cs="Arial"/>
          <w:bCs/>
        </w:rPr>
        <w:t>. She wore a brace for two weeks after the operation.</w:t>
      </w:r>
    </w:p>
    <w:p w14:paraId="7DC24413" w14:textId="20BA9859" w:rsidR="00FA05C4" w:rsidRDefault="0046186B" w:rsidP="00253CD1">
      <w:pPr>
        <w:spacing w:line="480" w:lineRule="auto"/>
        <w:ind w:left="1440" w:hanging="720"/>
        <w:jc w:val="both"/>
        <w:rPr>
          <w:rFonts w:ascii="Arial" w:hAnsi="Arial" w:cs="Arial"/>
          <w:bCs/>
        </w:rPr>
      </w:pPr>
      <w:r>
        <w:rPr>
          <w:rFonts w:ascii="Arial" w:hAnsi="Arial" w:cs="Arial"/>
          <w:bCs/>
        </w:rPr>
        <w:t>9.3</w:t>
      </w:r>
      <w:r>
        <w:rPr>
          <w:rFonts w:ascii="Arial" w:hAnsi="Arial" w:cs="Arial"/>
          <w:bCs/>
        </w:rPr>
        <w:tab/>
        <w:t>I</w:t>
      </w:r>
      <w:r w:rsidRPr="0046186B">
        <w:rPr>
          <w:rFonts w:ascii="Arial" w:hAnsi="Arial" w:cs="Arial"/>
          <w:bCs/>
        </w:rPr>
        <w:t>n their heads of argument, plaintiff</w:t>
      </w:r>
      <w:r w:rsidR="00E044E7">
        <w:rPr>
          <w:rFonts w:ascii="Arial" w:hAnsi="Arial" w:cs="Arial"/>
          <w:bCs/>
        </w:rPr>
        <w:t>’</w:t>
      </w:r>
      <w:r w:rsidRPr="0046186B">
        <w:rPr>
          <w:rFonts w:ascii="Arial" w:hAnsi="Arial" w:cs="Arial"/>
          <w:bCs/>
        </w:rPr>
        <w:t>s cou</w:t>
      </w:r>
      <w:r w:rsidR="00FA05C4">
        <w:rPr>
          <w:rFonts w:ascii="Arial" w:hAnsi="Arial" w:cs="Arial"/>
          <w:bCs/>
        </w:rPr>
        <w:t>nse</w:t>
      </w:r>
      <w:r w:rsidRPr="0046186B">
        <w:rPr>
          <w:rFonts w:ascii="Arial" w:hAnsi="Arial" w:cs="Arial"/>
          <w:bCs/>
        </w:rPr>
        <w:t>l states that plaintiff suffered from emotional shock for which she never received treatment, and this progressively developed into a post</w:t>
      </w:r>
      <w:r w:rsidR="00FA05C4">
        <w:rPr>
          <w:rFonts w:ascii="Arial" w:hAnsi="Arial" w:cs="Arial"/>
          <w:bCs/>
        </w:rPr>
        <w:t>-</w:t>
      </w:r>
      <w:r w:rsidRPr="0046186B">
        <w:rPr>
          <w:rFonts w:ascii="Arial" w:hAnsi="Arial" w:cs="Arial"/>
          <w:bCs/>
        </w:rPr>
        <w:t xml:space="preserve">traumatic stress disorder: </w:t>
      </w:r>
      <w:r w:rsidR="00FA05C4">
        <w:rPr>
          <w:rFonts w:ascii="Arial" w:hAnsi="Arial" w:cs="Arial"/>
          <w:bCs/>
        </w:rPr>
        <w:t>M</w:t>
      </w:r>
      <w:r w:rsidRPr="0046186B">
        <w:rPr>
          <w:rFonts w:ascii="Arial" w:hAnsi="Arial" w:cs="Arial"/>
          <w:bCs/>
        </w:rPr>
        <w:t>ore on this later</w:t>
      </w:r>
      <w:r w:rsidR="00FA05C4">
        <w:rPr>
          <w:rFonts w:ascii="Arial" w:hAnsi="Arial" w:cs="Arial"/>
          <w:bCs/>
        </w:rPr>
        <w:t>.</w:t>
      </w:r>
    </w:p>
    <w:p w14:paraId="05D1E04C" w14:textId="77777777" w:rsidR="00FA05C4" w:rsidRDefault="00FA05C4" w:rsidP="00FA05C4">
      <w:pPr>
        <w:spacing w:line="480" w:lineRule="auto"/>
        <w:rPr>
          <w:rFonts w:ascii="Arial" w:hAnsi="Arial" w:cs="Arial"/>
          <w:bCs/>
        </w:rPr>
      </w:pPr>
    </w:p>
    <w:p w14:paraId="2A4699F5" w14:textId="6CF45BE1" w:rsidR="00FA05C4" w:rsidRDefault="00FA05C4" w:rsidP="00FA05C4">
      <w:pPr>
        <w:spacing w:line="480" w:lineRule="auto"/>
        <w:rPr>
          <w:rFonts w:ascii="Arial" w:hAnsi="Arial" w:cs="Arial"/>
          <w:b/>
          <w:u w:val="single"/>
        </w:rPr>
      </w:pPr>
      <w:r>
        <w:rPr>
          <w:rFonts w:ascii="Arial" w:hAnsi="Arial" w:cs="Arial"/>
          <w:bCs/>
        </w:rPr>
        <w:t>[10]</w:t>
      </w:r>
      <w:r>
        <w:rPr>
          <w:rFonts w:ascii="Arial" w:hAnsi="Arial" w:cs="Arial"/>
          <w:bCs/>
        </w:rPr>
        <w:tab/>
      </w:r>
      <w:r>
        <w:rPr>
          <w:rFonts w:ascii="Arial" w:hAnsi="Arial" w:cs="Arial"/>
          <w:b/>
          <w:u w:val="single"/>
        </w:rPr>
        <w:t>The sequalae of the injuries</w:t>
      </w:r>
    </w:p>
    <w:p w14:paraId="3D6A440B" w14:textId="7700AB53" w:rsidR="00FA05C4" w:rsidRDefault="00FA05C4" w:rsidP="00253CD1">
      <w:pPr>
        <w:spacing w:line="480" w:lineRule="auto"/>
        <w:ind w:left="1440" w:hanging="720"/>
        <w:jc w:val="both"/>
        <w:rPr>
          <w:rFonts w:ascii="Arial" w:hAnsi="Arial" w:cs="Arial"/>
          <w:bCs/>
        </w:rPr>
      </w:pPr>
      <w:r>
        <w:rPr>
          <w:rFonts w:ascii="Arial" w:hAnsi="Arial" w:cs="Arial"/>
          <w:bCs/>
        </w:rPr>
        <w:t>10.1</w:t>
      </w:r>
      <w:r>
        <w:rPr>
          <w:rFonts w:ascii="Arial" w:hAnsi="Arial" w:cs="Arial"/>
          <w:bCs/>
        </w:rPr>
        <w:tab/>
      </w:r>
      <w:r w:rsidR="00253CD1">
        <w:rPr>
          <w:rFonts w:ascii="Arial" w:hAnsi="Arial" w:cs="Arial"/>
          <w:bCs/>
        </w:rPr>
        <w:t>Dr Van den</w:t>
      </w:r>
      <w:r w:rsidR="00D95ABC" w:rsidRPr="00D95ABC">
        <w:rPr>
          <w:rFonts w:ascii="Arial" w:hAnsi="Arial" w:cs="Arial"/>
          <w:bCs/>
        </w:rPr>
        <w:t xml:space="preserve"> </w:t>
      </w:r>
      <w:r w:rsidR="00253CD1">
        <w:rPr>
          <w:rFonts w:ascii="Arial" w:hAnsi="Arial" w:cs="Arial"/>
          <w:bCs/>
        </w:rPr>
        <w:t>Bout</w:t>
      </w:r>
      <w:r w:rsidR="00D95ABC" w:rsidRPr="00D95ABC">
        <w:rPr>
          <w:rFonts w:ascii="Arial" w:hAnsi="Arial" w:cs="Arial"/>
          <w:bCs/>
        </w:rPr>
        <w:t xml:space="preserve"> (orthopedic surgeon) is of the view that plaintiff will not be able to return to her job as caregiver due to the injuries sustained. But he</w:t>
      </w:r>
      <w:r w:rsidR="00253CD1">
        <w:rPr>
          <w:rFonts w:ascii="Arial" w:hAnsi="Arial" w:cs="Arial"/>
          <w:bCs/>
        </w:rPr>
        <w:t xml:space="preserve"> </w:t>
      </w:r>
      <w:r w:rsidR="00D95ABC" w:rsidRPr="00D95ABC">
        <w:rPr>
          <w:rFonts w:ascii="Arial" w:hAnsi="Arial" w:cs="Arial"/>
          <w:bCs/>
        </w:rPr>
        <w:t>defers to a final evaluation by an occupational therapist and industrial psychologist.</w:t>
      </w:r>
    </w:p>
    <w:p w14:paraId="61C39235" w14:textId="77738419" w:rsidR="00875F4B" w:rsidRDefault="00875F4B" w:rsidP="00253CD1">
      <w:pPr>
        <w:spacing w:line="480" w:lineRule="auto"/>
        <w:ind w:left="1440" w:hanging="720"/>
        <w:jc w:val="both"/>
        <w:rPr>
          <w:rFonts w:ascii="Arial" w:hAnsi="Arial" w:cs="Arial"/>
          <w:bCs/>
        </w:rPr>
      </w:pPr>
      <w:r>
        <w:rPr>
          <w:rFonts w:ascii="Arial" w:hAnsi="Arial" w:cs="Arial"/>
          <w:bCs/>
        </w:rPr>
        <w:t>10.2</w:t>
      </w:r>
      <w:r>
        <w:rPr>
          <w:rFonts w:ascii="Arial" w:hAnsi="Arial" w:cs="Arial"/>
          <w:bCs/>
        </w:rPr>
        <w:tab/>
        <w:t>P</w:t>
      </w:r>
      <w:r w:rsidRPr="00875F4B">
        <w:rPr>
          <w:rFonts w:ascii="Arial" w:hAnsi="Arial" w:cs="Arial"/>
          <w:bCs/>
        </w:rPr>
        <w:t xml:space="preserve">lastic surgeon, </w:t>
      </w:r>
      <w:r>
        <w:rPr>
          <w:rFonts w:ascii="Arial" w:hAnsi="Arial" w:cs="Arial"/>
          <w:bCs/>
        </w:rPr>
        <w:t>Dr Pienaar</w:t>
      </w:r>
      <w:r w:rsidRPr="00875F4B">
        <w:rPr>
          <w:rFonts w:ascii="Arial" w:hAnsi="Arial" w:cs="Arial"/>
          <w:bCs/>
        </w:rPr>
        <w:t>, says there is a surgical scar of 10</w:t>
      </w:r>
      <w:r w:rsidR="007F3B46">
        <w:rPr>
          <w:rFonts w:ascii="Arial" w:hAnsi="Arial" w:cs="Arial"/>
          <w:bCs/>
        </w:rPr>
        <w:t>cm</w:t>
      </w:r>
      <w:r w:rsidRPr="00875F4B">
        <w:rPr>
          <w:rFonts w:ascii="Arial" w:hAnsi="Arial" w:cs="Arial"/>
          <w:bCs/>
        </w:rPr>
        <w:t xml:space="preserve"> over her left elbow which is visible and very sensitive and unsightly. (</w:t>
      </w:r>
      <w:r w:rsidR="007F3B46">
        <w:rPr>
          <w:rFonts w:ascii="Arial" w:hAnsi="Arial" w:cs="Arial"/>
          <w:bCs/>
        </w:rPr>
        <w:t>I</w:t>
      </w:r>
      <w:r w:rsidRPr="00875F4B">
        <w:rPr>
          <w:rFonts w:ascii="Arial" w:hAnsi="Arial" w:cs="Arial"/>
          <w:bCs/>
        </w:rPr>
        <w:t xml:space="preserve">n my view, this is to be </w:t>
      </w:r>
      <w:r w:rsidR="007F3B46">
        <w:rPr>
          <w:rFonts w:ascii="Arial" w:hAnsi="Arial" w:cs="Arial"/>
          <w:bCs/>
        </w:rPr>
        <w:t xml:space="preserve">dealt with </w:t>
      </w:r>
      <w:r w:rsidRPr="00875F4B">
        <w:rPr>
          <w:rFonts w:ascii="Arial" w:hAnsi="Arial" w:cs="Arial"/>
          <w:bCs/>
        </w:rPr>
        <w:t>in the claim for general damages</w:t>
      </w:r>
      <w:r w:rsidR="007F3B46">
        <w:rPr>
          <w:rFonts w:ascii="Arial" w:hAnsi="Arial" w:cs="Arial"/>
          <w:bCs/>
        </w:rPr>
        <w:t>.)</w:t>
      </w:r>
    </w:p>
    <w:p w14:paraId="76EF0D6E" w14:textId="7E0CC56A" w:rsidR="007F3B46" w:rsidRDefault="007F3B46" w:rsidP="00253CD1">
      <w:pPr>
        <w:spacing w:line="480" w:lineRule="auto"/>
        <w:ind w:left="1440" w:hanging="720"/>
        <w:jc w:val="both"/>
        <w:rPr>
          <w:rFonts w:ascii="Arial" w:hAnsi="Arial" w:cs="Arial"/>
          <w:bCs/>
        </w:rPr>
      </w:pPr>
      <w:r>
        <w:rPr>
          <w:rFonts w:ascii="Arial" w:hAnsi="Arial" w:cs="Arial"/>
          <w:bCs/>
        </w:rPr>
        <w:t>10.3</w:t>
      </w:r>
      <w:r>
        <w:rPr>
          <w:rFonts w:ascii="Arial" w:hAnsi="Arial" w:cs="Arial"/>
          <w:bCs/>
        </w:rPr>
        <w:tab/>
        <w:t xml:space="preserve">Dr Fine, a </w:t>
      </w:r>
      <w:r w:rsidRPr="007F3B46">
        <w:rPr>
          <w:rFonts w:ascii="Arial" w:hAnsi="Arial" w:cs="Arial"/>
          <w:bCs/>
        </w:rPr>
        <w:t>psychiatrist, is of the opinion that plaintiff suffer</w:t>
      </w:r>
      <w:r w:rsidR="001A61AF">
        <w:rPr>
          <w:rFonts w:ascii="Arial" w:hAnsi="Arial" w:cs="Arial"/>
          <w:bCs/>
        </w:rPr>
        <w:t>s</w:t>
      </w:r>
      <w:r w:rsidRPr="007F3B46">
        <w:rPr>
          <w:rFonts w:ascii="Arial" w:hAnsi="Arial" w:cs="Arial"/>
          <w:bCs/>
        </w:rPr>
        <w:t xml:space="preserve"> from</w:t>
      </w:r>
      <w:r w:rsidR="001A61AF" w:rsidRPr="001A61AF">
        <w:rPr>
          <w:rFonts w:ascii="Arial" w:hAnsi="Arial" w:cs="Arial"/>
          <w:bCs/>
        </w:rPr>
        <w:t xml:space="preserve"> post</w:t>
      </w:r>
      <w:r w:rsidR="001A61AF">
        <w:rPr>
          <w:rFonts w:ascii="Arial" w:hAnsi="Arial" w:cs="Arial"/>
          <w:bCs/>
        </w:rPr>
        <w:t>-</w:t>
      </w:r>
      <w:r w:rsidR="001A61AF" w:rsidRPr="001A61AF">
        <w:rPr>
          <w:rFonts w:ascii="Arial" w:hAnsi="Arial" w:cs="Arial"/>
          <w:bCs/>
        </w:rPr>
        <w:t>traumatic stress disorder and depression and recommends psychiatric treatment.</w:t>
      </w:r>
    </w:p>
    <w:p w14:paraId="200B6F09" w14:textId="6E5ED5FA" w:rsidR="001A61AF" w:rsidRDefault="001A61AF" w:rsidP="00253CD1">
      <w:pPr>
        <w:spacing w:line="480" w:lineRule="auto"/>
        <w:ind w:left="1440" w:hanging="720"/>
        <w:jc w:val="both"/>
        <w:rPr>
          <w:rFonts w:ascii="Arial" w:hAnsi="Arial" w:cs="Arial"/>
          <w:bCs/>
        </w:rPr>
      </w:pPr>
      <w:r>
        <w:rPr>
          <w:rFonts w:ascii="Arial" w:hAnsi="Arial" w:cs="Arial"/>
          <w:bCs/>
        </w:rPr>
        <w:lastRenderedPageBreak/>
        <w:t>10.4</w:t>
      </w:r>
      <w:r>
        <w:rPr>
          <w:rFonts w:ascii="Arial" w:hAnsi="Arial" w:cs="Arial"/>
          <w:bCs/>
        </w:rPr>
        <w:tab/>
        <w:t>N</w:t>
      </w:r>
      <w:r w:rsidRPr="001A61AF">
        <w:rPr>
          <w:rFonts w:ascii="Arial" w:hAnsi="Arial" w:cs="Arial"/>
          <w:bCs/>
        </w:rPr>
        <w:t>eurologist Dr</w:t>
      </w:r>
      <w:r>
        <w:rPr>
          <w:rFonts w:ascii="Arial" w:hAnsi="Arial" w:cs="Arial"/>
          <w:bCs/>
        </w:rPr>
        <w:t xml:space="preserve"> S</w:t>
      </w:r>
      <w:r w:rsidRPr="001A61AF">
        <w:rPr>
          <w:rFonts w:ascii="Arial" w:hAnsi="Arial" w:cs="Arial"/>
          <w:bCs/>
        </w:rPr>
        <w:t>mut</w:t>
      </w:r>
      <w:r>
        <w:rPr>
          <w:rFonts w:ascii="Arial" w:hAnsi="Arial" w:cs="Arial"/>
          <w:bCs/>
        </w:rPr>
        <w:t>s</w:t>
      </w:r>
      <w:r w:rsidRPr="001A61AF">
        <w:rPr>
          <w:rFonts w:ascii="Arial" w:hAnsi="Arial" w:cs="Arial"/>
          <w:bCs/>
        </w:rPr>
        <w:t xml:space="preserve"> opined that plaintiff possibly sustained a mild concussive brain injury. However, as appears from an addendum</w:t>
      </w:r>
      <w:r w:rsidR="00622BCE">
        <w:rPr>
          <w:rFonts w:ascii="Arial" w:hAnsi="Arial" w:cs="Arial"/>
          <w:bCs/>
        </w:rPr>
        <w:t xml:space="preserve"> report from</w:t>
      </w:r>
      <w:r w:rsidRPr="001A61AF">
        <w:rPr>
          <w:rFonts w:ascii="Arial" w:hAnsi="Arial" w:cs="Arial"/>
          <w:bCs/>
        </w:rPr>
        <w:t xml:space="preserve"> </w:t>
      </w:r>
      <w:r w:rsidR="006B5942">
        <w:rPr>
          <w:rFonts w:ascii="Arial" w:hAnsi="Arial" w:cs="Arial"/>
          <w:bCs/>
        </w:rPr>
        <w:t>Dr R</w:t>
      </w:r>
      <w:r w:rsidRPr="001A61AF">
        <w:rPr>
          <w:rFonts w:ascii="Arial" w:hAnsi="Arial" w:cs="Arial"/>
          <w:bCs/>
        </w:rPr>
        <w:t>omanis (</w:t>
      </w:r>
      <w:r w:rsidR="006B5942">
        <w:rPr>
          <w:rFonts w:ascii="Arial" w:hAnsi="Arial" w:cs="Arial"/>
          <w:bCs/>
        </w:rPr>
        <w:t xml:space="preserve">see </w:t>
      </w:r>
      <w:r w:rsidRPr="001A61AF">
        <w:rPr>
          <w:rFonts w:ascii="Arial" w:hAnsi="Arial" w:cs="Arial"/>
          <w:bCs/>
        </w:rPr>
        <w:t>10</w:t>
      </w:r>
      <w:r w:rsidR="006B5942">
        <w:rPr>
          <w:rFonts w:ascii="Arial" w:hAnsi="Arial" w:cs="Arial"/>
          <w:bCs/>
        </w:rPr>
        <w:t>.</w:t>
      </w:r>
      <w:r w:rsidRPr="001A61AF">
        <w:rPr>
          <w:rFonts w:ascii="Arial" w:hAnsi="Arial" w:cs="Arial"/>
          <w:bCs/>
        </w:rPr>
        <w:t>5.2 below) there is no evidence of brain injury.</w:t>
      </w:r>
    </w:p>
    <w:p w14:paraId="3DD19221" w14:textId="6760E04A" w:rsidR="006B5942" w:rsidRDefault="006B5942" w:rsidP="00253CD1">
      <w:pPr>
        <w:spacing w:line="480" w:lineRule="auto"/>
        <w:ind w:left="1440" w:hanging="720"/>
        <w:jc w:val="both"/>
        <w:rPr>
          <w:rFonts w:ascii="Arial" w:hAnsi="Arial" w:cs="Arial"/>
          <w:bCs/>
        </w:rPr>
      </w:pPr>
      <w:r>
        <w:rPr>
          <w:rFonts w:ascii="Arial" w:hAnsi="Arial" w:cs="Arial"/>
          <w:bCs/>
        </w:rPr>
        <w:t>10.5.1</w:t>
      </w:r>
      <w:r>
        <w:rPr>
          <w:rFonts w:ascii="Arial" w:hAnsi="Arial" w:cs="Arial"/>
          <w:bCs/>
        </w:rPr>
        <w:tab/>
        <w:t>Clinical psychologist Adele Romani</w:t>
      </w:r>
      <w:r w:rsidR="00226CEA">
        <w:rPr>
          <w:rFonts w:ascii="Arial" w:hAnsi="Arial" w:cs="Arial"/>
          <w:bCs/>
        </w:rPr>
        <w:t>s stated that plaintiff displayed a high degree of post-traumatic stress syndrome including suicidal</w:t>
      </w:r>
      <w:r w:rsidR="00861819">
        <w:rPr>
          <w:rFonts w:ascii="Arial" w:hAnsi="Arial" w:cs="Arial"/>
          <w:bCs/>
        </w:rPr>
        <w:t xml:space="preserve"> ideations (she has already attempted suicide on one occasion). Ms Romanis suggested psychotherapeutic </w:t>
      </w:r>
      <w:r w:rsidR="00F31C2F">
        <w:rPr>
          <w:rFonts w:ascii="Arial" w:hAnsi="Arial" w:cs="Arial"/>
          <w:bCs/>
        </w:rPr>
        <w:t>intervention from a clinical psychologist.</w:t>
      </w:r>
    </w:p>
    <w:p w14:paraId="5531C99B" w14:textId="16122B21" w:rsidR="00F31C2F" w:rsidRDefault="00F31C2F" w:rsidP="00253CD1">
      <w:pPr>
        <w:spacing w:line="480" w:lineRule="auto"/>
        <w:ind w:left="1440" w:hanging="720"/>
        <w:jc w:val="both"/>
        <w:rPr>
          <w:rFonts w:ascii="Arial" w:hAnsi="Arial" w:cs="Arial"/>
          <w:bCs/>
        </w:rPr>
      </w:pPr>
      <w:r>
        <w:rPr>
          <w:rFonts w:ascii="Arial" w:hAnsi="Arial" w:cs="Arial"/>
          <w:bCs/>
        </w:rPr>
        <w:t>10.5.2</w:t>
      </w:r>
      <w:r>
        <w:rPr>
          <w:rFonts w:ascii="Arial" w:hAnsi="Arial" w:cs="Arial"/>
          <w:bCs/>
        </w:rPr>
        <w:tab/>
        <w:t>Dr Romanis provided an addendum report in which she states:</w:t>
      </w:r>
    </w:p>
    <w:p w14:paraId="651357DA" w14:textId="74FE6252" w:rsidR="00F31C2F" w:rsidRDefault="00F31C2F" w:rsidP="00253CD1">
      <w:pPr>
        <w:spacing w:line="480" w:lineRule="auto"/>
        <w:ind w:left="1440" w:hanging="720"/>
        <w:jc w:val="both"/>
        <w:rPr>
          <w:rFonts w:ascii="Arial" w:hAnsi="Arial" w:cs="Arial"/>
          <w:bCs/>
        </w:rPr>
      </w:pPr>
      <w:r>
        <w:rPr>
          <w:rFonts w:ascii="Arial" w:hAnsi="Arial" w:cs="Arial"/>
          <w:bCs/>
        </w:rPr>
        <w:tab/>
        <w:t>“</w:t>
      </w:r>
      <w:r w:rsidR="00AC0A2C">
        <w:rPr>
          <w:rFonts w:ascii="Arial" w:hAnsi="Arial" w:cs="Arial"/>
          <w:bCs/>
        </w:rPr>
        <w:t>Neither writer, Dr Smuts nor Dr Fine found any evidence of a brain injury during their separate evaluations and, having reevaluated the test results and the clinical notes of Ms Paulsen, writer also confirms that she did not find any evidence of a brain injury at the time of the accident.</w:t>
      </w:r>
      <w:r>
        <w:rPr>
          <w:rFonts w:ascii="Arial" w:hAnsi="Arial" w:cs="Arial"/>
          <w:bCs/>
        </w:rPr>
        <w:t>”</w:t>
      </w:r>
    </w:p>
    <w:p w14:paraId="39BE3EE4" w14:textId="42D94422" w:rsidR="00DC0C94" w:rsidRDefault="00DC0C94" w:rsidP="00253CD1">
      <w:pPr>
        <w:spacing w:line="480" w:lineRule="auto"/>
        <w:ind w:left="1440" w:hanging="720"/>
        <w:jc w:val="both"/>
        <w:rPr>
          <w:rFonts w:ascii="Arial" w:hAnsi="Arial" w:cs="Arial"/>
          <w:bCs/>
        </w:rPr>
      </w:pPr>
      <w:r>
        <w:rPr>
          <w:rFonts w:ascii="Arial" w:hAnsi="Arial" w:cs="Arial"/>
          <w:bCs/>
        </w:rPr>
        <w:t>10.6.1</w:t>
      </w:r>
      <w:r>
        <w:rPr>
          <w:rFonts w:ascii="Arial" w:hAnsi="Arial" w:cs="Arial"/>
          <w:bCs/>
        </w:rPr>
        <w:tab/>
        <w:t>Occupational Therapist, Ms Fr</w:t>
      </w:r>
      <w:r w:rsidR="0041233E">
        <w:rPr>
          <w:rFonts w:ascii="Arial" w:hAnsi="Arial" w:cs="Arial"/>
          <w:bCs/>
        </w:rPr>
        <w:t>iedrichs</w:t>
      </w:r>
      <w:r>
        <w:rPr>
          <w:rFonts w:ascii="Arial" w:hAnsi="Arial" w:cs="Arial"/>
          <w:bCs/>
        </w:rPr>
        <w:t xml:space="preserve"> (of Rita van Biljon) </w:t>
      </w:r>
      <w:r w:rsidRPr="00DC0C94">
        <w:rPr>
          <w:rFonts w:ascii="Arial" w:hAnsi="Arial" w:cs="Arial"/>
          <w:bCs/>
        </w:rPr>
        <w:t>commented on the loss of quality of life and the post</w:t>
      </w:r>
      <w:r w:rsidR="003D7A99">
        <w:rPr>
          <w:rFonts w:ascii="Arial" w:hAnsi="Arial" w:cs="Arial"/>
          <w:bCs/>
        </w:rPr>
        <w:t>-</w:t>
      </w:r>
      <w:r w:rsidRPr="00DC0C94">
        <w:rPr>
          <w:rFonts w:ascii="Arial" w:hAnsi="Arial" w:cs="Arial"/>
          <w:bCs/>
        </w:rPr>
        <w:t>morbid impact on plaintiff</w:t>
      </w:r>
      <w:r w:rsidR="003D7A99">
        <w:rPr>
          <w:rFonts w:ascii="Arial" w:hAnsi="Arial" w:cs="Arial"/>
          <w:bCs/>
        </w:rPr>
        <w:t>’</w:t>
      </w:r>
      <w:r w:rsidRPr="00DC0C94">
        <w:rPr>
          <w:rFonts w:ascii="Arial" w:hAnsi="Arial" w:cs="Arial"/>
          <w:bCs/>
        </w:rPr>
        <w:t>s earning capacity. On testing, she found that plaintiff has a weak left</w:t>
      </w:r>
      <w:r w:rsidR="0041233E">
        <w:rPr>
          <w:rFonts w:ascii="Arial" w:hAnsi="Arial" w:cs="Arial"/>
          <w:bCs/>
        </w:rPr>
        <w:t>-</w:t>
      </w:r>
      <w:r w:rsidRPr="00DC0C94">
        <w:rPr>
          <w:rFonts w:ascii="Arial" w:hAnsi="Arial" w:cs="Arial"/>
          <w:bCs/>
        </w:rPr>
        <w:t>hand and her grip was well below average. She notes that plaintiff was an assistant caregiver at the time of the accident. She states that plaintiff was unwilling to provide details regarding the sequence of events following the accident. She stated that plaintiff was right-handed.</w:t>
      </w:r>
    </w:p>
    <w:p w14:paraId="01CDC4D9" w14:textId="05A9D23B" w:rsidR="004D4BBD" w:rsidRDefault="004D4BBD" w:rsidP="00253CD1">
      <w:pPr>
        <w:spacing w:line="480" w:lineRule="auto"/>
        <w:ind w:left="1440" w:hanging="720"/>
        <w:jc w:val="both"/>
        <w:rPr>
          <w:rFonts w:ascii="Arial" w:hAnsi="Arial" w:cs="Arial"/>
          <w:bCs/>
        </w:rPr>
      </w:pPr>
      <w:r>
        <w:rPr>
          <w:rFonts w:ascii="Arial" w:hAnsi="Arial" w:cs="Arial"/>
          <w:bCs/>
        </w:rPr>
        <w:lastRenderedPageBreak/>
        <w:t>10.6.2</w:t>
      </w:r>
      <w:r>
        <w:rPr>
          <w:rFonts w:ascii="Arial" w:hAnsi="Arial" w:cs="Arial"/>
          <w:bCs/>
        </w:rPr>
        <w:tab/>
      </w:r>
      <w:r w:rsidR="00114D74">
        <w:rPr>
          <w:rFonts w:ascii="Arial" w:hAnsi="Arial" w:cs="Arial"/>
          <w:bCs/>
        </w:rPr>
        <w:t>Under the heading ‘</w:t>
      </w:r>
      <w:r w:rsidR="00271065">
        <w:rPr>
          <w:rFonts w:ascii="Arial" w:hAnsi="Arial" w:cs="Arial"/>
          <w:bCs/>
        </w:rPr>
        <w:t>VOCATIONAL INFORMATION AND EARNING CAPACITY</w:t>
      </w:r>
      <w:r w:rsidR="00114D74">
        <w:rPr>
          <w:rFonts w:ascii="Arial" w:hAnsi="Arial" w:cs="Arial"/>
          <w:bCs/>
        </w:rPr>
        <w:t>’</w:t>
      </w:r>
      <w:r w:rsidR="00271065">
        <w:rPr>
          <w:rFonts w:ascii="Arial" w:hAnsi="Arial" w:cs="Arial"/>
          <w:bCs/>
        </w:rPr>
        <w:t xml:space="preserve"> the occupational therapist states:</w:t>
      </w:r>
    </w:p>
    <w:p w14:paraId="7D4596EB" w14:textId="0A6F3CE2" w:rsidR="00271065" w:rsidRPr="00622BCE" w:rsidRDefault="00271065" w:rsidP="006553F2">
      <w:pPr>
        <w:tabs>
          <w:tab w:val="left" w:pos="2268"/>
        </w:tabs>
        <w:spacing w:line="360" w:lineRule="auto"/>
        <w:ind w:left="1440" w:hanging="720"/>
        <w:jc w:val="both"/>
        <w:rPr>
          <w:rFonts w:ascii="Arial" w:hAnsi="Arial" w:cs="Arial"/>
          <w:bCs/>
          <w:sz w:val="22"/>
          <w:szCs w:val="22"/>
          <w:u w:val="single"/>
        </w:rPr>
      </w:pPr>
      <w:r>
        <w:rPr>
          <w:rFonts w:ascii="Arial" w:hAnsi="Arial" w:cs="Arial"/>
          <w:bCs/>
        </w:rPr>
        <w:tab/>
      </w:r>
      <w:r w:rsidRPr="00622BCE">
        <w:rPr>
          <w:rFonts w:ascii="Arial" w:hAnsi="Arial" w:cs="Arial"/>
          <w:bCs/>
          <w:sz w:val="22"/>
          <w:szCs w:val="22"/>
        </w:rPr>
        <w:t>“7.1</w:t>
      </w:r>
      <w:r w:rsidR="004F1606" w:rsidRPr="00622BCE">
        <w:rPr>
          <w:rFonts w:ascii="Arial" w:hAnsi="Arial" w:cs="Arial"/>
          <w:bCs/>
          <w:sz w:val="22"/>
          <w:szCs w:val="22"/>
        </w:rPr>
        <w:tab/>
      </w:r>
      <w:r w:rsidRPr="00622BCE">
        <w:rPr>
          <w:rFonts w:ascii="Arial" w:hAnsi="Arial" w:cs="Arial"/>
          <w:bCs/>
          <w:sz w:val="22"/>
          <w:szCs w:val="22"/>
          <w:u w:val="single"/>
        </w:rPr>
        <w:t xml:space="preserve">PRE- AND POST-ACCIDENT </w:t>
      </w:r>
      <w:r w:rsidR="00622BCE">
        <w:rPr>
          <w:rFonts w:ascii="Arial" w:hAnsi="Arial" w:cs="Arial"/>
          <w:bCs/>
          <w:sz w:val="22"/>
          <w:szCs w:val="22"/>
          <w:u w:val="single"/>
        </w:rPr>
        <w:t>E</w:t>
      </w:r>
      <w:r w:rsidRPr="00622BCE">
        <w:rPr>
          <w:rFonts w:ascii="Arial" w:hAnsi="Arial" w:cs="Arial"/>
          <w:bCs/>
          <w:sz w:val="22"/>
          <w:szCs w:val="22"/>
          <w:u w:val="single"/>
        </w:rPr>
        <w:t>DUCATION</w:t>
      </w:r>
    </w:p>
    <w:p w14:paraId="4BB961CD" w14:textId="32A8B9B9" w:rsidR="008A0267" w:rsidRPr="006553F2" w:rsidRDefault="008A0267" w:rsidP="006553F2">
      <w:pPr>
        <w:pStyle w:val="ListParagraph"/>
        <w:numPr>
          <w:ilvl w:val="0"/>
          <w:numId w:val="23"/>
        </w:numPr>
        <w:spacing w:line="360" w:lineRule="auto"/>
        <w:jc w:val="both"/>
        <w:rPr>
          <w:rFonts w:ascii="Arial" w:hAnsi="Arial" w:cs="Arial"/>
          <w:bCs/>
          <w:sz w:val="22"/>
          <w:szCs w:val="22"/>
        </w:rPr>
      </w:pPr>
      <w:r w:rsidRPr="006553F2">
        <w:rPr>
          <w:rFonts w:ascii="Arial" w:hAnsi="Arial" w:cs="Arial"/>
          <w:bCs/>
          <w:sz w:val="22"/>
          <w:szCs w:val="22"/>
        </w:rPr>
        <w:t>The plaintiff stopped her school career after completing Grade 9 as she fell pregnant.</w:t>
      </w:r>
    </w:p>
    <w:p w14:paraId="212D620B" w14:textId="77777777" w:rsidR="000B606A" w:rsidRDefault="008A0267" w:rsidP="006553F2">
      <w:pPr>
        <w:pStyle w:val="ListParagraph"/>
        <w:numPr>
          <w:ilvl w:val="0"/>
          <w:numId w:val="23"/>
        </w:numPr>
        <w:spacing w:line="360" w:lineRule="auto"/>
        <w:jc w:val="both"/>
        <w:rPr>
          <w:rFonts w:ascii="Arial" w:hAnsi="Arial" w:cs="Arial"/>
          <w:bCs/>
          <w:sz w:val="22"/>
          <w:szCs w:val="22"/>
        </w:rPr>
      </w:pPr>
      <w:r w:rsidRPr="006553F2">
        <w:rPr>
          <w:rFonts w:ascii="Arial" w:hAnsi="Arial" w:cs="Arial"/>
          <w:bCs/>
          <w:sz w:val="22"/>
          <w:szCs w:val="22"/>
        </w:rPr>
        <w:t xml:space="preserve">The plaintiff indicated that she was busy with caregiver training when the accident in question occurred. On direct questioning, she could not indicate if she completed the course, and deferral is made to the </w:t>
      </w:r>
      <w:r w:rsidR="000B606A" w:rsidRPr="006553F2">
        <w:rPr>
          <w:rFonts w:ascii="Arial" w:hAnsi="Arial" w:cs="Arial"/>
          <w:bCs/>
          <w:sz w:val="22"/>
          <w:szCs w:val="22"/>
        </w:rPr>
        <w:t>I</w:t>
      </w:r>
      <w:r w:rsidRPr="006553F2">
        <w:rPr>
          <w:rFonts w:ascii="Arial" w:hAnsi="Arial" w:cs="Arial"/>
          <w:bCs/>
          <w:sz w:val="22"/>
          <w:szCs w:val="22"/>
        </w:rPr>
        <w:t xml:space="preserve">ndustrial </w:t>
      </w:r>
      <w:r w:rsidR="000B606A" w:rsidRPr="006553F2">
        <w:rPr>
          <w:rFonts w:ascii="Arial" w:hAnsi="Arial" w:cs="Arial"/>
          <w:bCs/>
          <w:sz w:val="22"/>
          <w:szCs w:val="22"/>
        </w:rPr>
        <w:t>P</w:t>
      </w:r>
      <w:r w:rsidRPr="006553F2">
        <w:rPr>
          <w:rFonts w:ascii="Arial" w:hAnsi="Arial" w:cs="Arial"/>
          <w:bCs/>
          <w:sz w:val="22"/>
          <w:szCs w:val="22"/>
        </w:rPr>
        <w:t>sychologist for clarification.</w:t>
      </w:r>
    </w:p>
    <w:p w14:paraId="19412D2A" w14:textId="77777777" w:rsidR="006553F2" w:rsidRPr="006553F2" w:rsidRDefault="006553F2" w:rsidP="006553F2">
      <w:pPr>
        <w:pStyle w:val="ListParagraph"/>
        <w:spacing w:line="360" w:lineRule="auto"/>
        <w:ind w:left="2520"/>
        <w:jc w:val="both"/>
        <w:rPr>
          <w:rFonts w:ascii="Arial" w:hAnsi="Arial" w:cs="Arial"/>
          <w:bCs/>
          <w:sz w:val="22"/>
          <w:szCs w:val="22"/>
        </w:rPr>
      </w:pPr>
    </w:p>
    <w:p w14:paraId="78A11FF1" w14:textId="77777777" w:rsidR="004F1606" w:rsidRPr="00622BCE" w:rsidRDefault="000B606A" w:rsidP="006553F2">
      <w:pPr>
        <w:spacing w:line="360" w:lineRule="auto"/>
        <w:ind w:left="720" w:firstLine="720"/>
        <w:jc w:val="both"/>
        <w:rPr>
          <w:rFonts w:ascii="Arial" w:hAnsi="Arial" w:cs="Arial"/>
          <w:bCs/>
          <w:sz w:val="22"/>
          <w:szCs w:val="22"/>
          <w:u w:val="single"/>
        </w:rPr>
      </w:pPr>
      <w:r w:rsidRPr="00622BCE">
        <w:rPr>
          <w:rFonts w:ascii="Arial" w:hAnsi="Arial" w:cs="Arial"/>
          <w:bCs/>
          <w:sz w:val="22"/>
          <w:szCs w:val="22"/>
        </w:rPr>
        <w:t>7.2</w:t>
      </w:r>
      <w:r w:rsidR="004F1606" w:rsidRPr="00622BCE">
        <w:rPr>
          <w:rFonts w:ascii="Arial" w:hAnsi="Arial" w:cs="Arial"/>
          <w:bCs/>
          <w:sz w:val="22"/>
          <w:szCs w:val="22"/>
        </w:rPr>
        <w:tab/>
      </w:r>
      <w:r w:rsidR="004F1606" w:rsidRPr="00622BCE">
        <w:rPr>
          <w:rFonts w:ascii="Arial" w:hAnsi="Arial" w:cs="Arial"/>
          <w:bCs/>
          <w:sz w:val="22"/>
          <w:szCs w:val="22"/>
          <w:u w:val="single"/>
        </w:rPr>
        <w:t>PRE-AND POST-ACCIDENT EMPLOYMENT HISTORY</w:t>
      </w:r>
    </w:p>
    <w:p w14:paraId="002BBDD7" w14:textId="77777777" w:rsidR="00B57972" w:rsidRPr="006553F2" w:rsidRDefault="004F1606" w:rsidP="006553F2">
      <w:pPr>
        <w:spacing w:line="360" w:lineRule="auto"/>
        <w:ind w:left="2880" w:hanging="720"/>
        <w:jc w:val="both"/>
        <w:rPr>
          <w:rFonts w:ascii="Arial" w:hAnsi="Arial" w:cs="Arial"/>
          <w:bCs/>
          <w:sz w:val="22"/>
          <w:szCs w:val="22"/>
        </w:rPr>
      </w:pPr>
      <w:r w:rsidRPr="006553F2">
        <w:rPr>
          <w:rFonts w:ascii="Arial" w:hAnsi="Arial" w:cs="Arial"/>
          <w:bCs/>
          <w:sz w:val="22"/>
          <w:szCs w:val="22"/>
        </w:rPr>
        <w:t>a.</w:t>
      </w:r>
      <w:r w:rsidRPr="006553F2">
        <w:rPr>
          <w:rFonts w:ascii="Arial" w:hAnsi="Arial" w:cs="Arial"/>
          <w:bCs/>
          <w:sz w:val="22"/>
          <w:szCs w:val="22"/>
        </w:rPr>
        <w:tab/>
        <w:t>The plaintiff has work experience as a general worker in a supermarket, a cashier, a waiter/bartender, and an assistant</w:t>
      </w:r>
      <w:r w:rsidR="00B57972" w:rsidRPr="006553F2">
        <w:rPr>
          <w:rFonts w:ascii="Arial" w:hAnsi="Arial" w:cs="Arial"/>
          <w:bCs/>
          <w:sz w:val="22"/>
          <w:szCs w:val="22"/>
        </w:rPr>
        <w:t xml:space="preserve"> caregiver.</w:t>
      </w:r>
    </w:p>
    <w:p w14:paraId="05A12B24" w14:textId="77777777" w:rsidR="00B57972" w:rsidRPr="006553F2" w:rsidRDefault="00B57972" w:rsidP="006553F2">
      <w:pPr>
        <w:spacing w:line="360" w:lineRule="auto"/>
        <w:jc w:val="both"/>
        <w:rPr>
          <w:rFonts w:ascii="Arial" w:hAnsi="Arial" w:cs="Arial"/>
          <w:bCs/>
          <w:sz w:val="22"/>
          <w:szCs w:val="22"/>
        </w:rPr>
      </w:pPr>
      <w:r w:rsidRPr="006553F2">
        <w:rPr>
          <w:rFonts w:ascii="Arial" w:hAnsi="Arial" w:cs="Arial"/>
          <w:bCs/>
          <w:sz w:val="22"/>
          <w:szCs w:val="22"/>
        </w:rPr>
        <w:tab/>
      </w:r>
      <w:r w:rsidRPr="006553F2">
        <w:rPr>
          <w:rFonts w:ascii="Arial" w:hAnsi="Arial" w:cs="Arial"/>
          <w:bCs/>
          <w:sz w:val="22"/>
          <w:szCs w:val="22"/>
        </w:rPr>
        <w:tab/>
      </w:r>
    </w:p>
    <w:p w14:paraId="07CC12E0" w14:textId="77777777" w:rsidR="00B57972" w:rsidRPr="00622BCE" w:rsidRDefault="00B57972" w:rsidP="006553F2">
      <w:pPr>
        <w:spacing w:line="360" w:lineRule="auto"/>
        <w:ind w:left="2160" w:hanging="720"/>
        <w:jc w:val="both"/>
        <w:rPr>
          <w:rFonts w:ascii="Arial" w:hAnsi="Arial" w:cs="Arial"/>
          <w:bCs/>
          <w:sz w:val="22"/>
          <w:szCs w:val="22"/>
          <w:u w:val="single"/>
        </w:rPr>
      </w:pPr>
      <w:r w:rsidRPr="00622BCE">
        <w:rPr>
          <w:rFonts w:ascii="Arial" w:hAnsi="Arial" w:cs="Arial"/>
          <w:bCs/>
          <w:sz w:val="22"/>
          <w:szCs w:val="22"/>
        </w:rPr>
        <w:t>7.3</w:t>
      </w:r>
      <w:r w:rsidRPr="00622BCE">
        <w:rPr>
          <w:rFonts w:ascii="Arial" w:hAnsi="Arial" w:cs="Arial"/>
          <w:bCs/>
          <w:sz w:val="22"/>
          <w:szCs w:val="22"/>
        </w:rPr>
        <w:tab/>
      </w:r>
      <w:r w:rsidRPr="00622BCE">
        <w:rPr>
          <w:rFonts w:ascii="Arial" w:hAnsi="Arial" w:cs="Arial"/>
          <w:bCs/>
          <w:sz w:val="22"/>
          <w:szCs w:val="22"/>
          <w:u w:val="single"/>
        </w:rPr>
        <w:t>PRE-AND POST-ACCIDENT (CURRENT) WORK DESCRIPTION</w:t>
      </w:r>
    </w:p>
    <w:p w14:paraId="308F1046" w14:textId="7E046E3F" w:rsidR="00EB7C34" w:rsidRPr="006553F2" w:rsidRDefault="00B57972" w:rsidP="006553F2">
      <w:pPr>
        <w:spacing w:line="360" w:lineRule="auto"/>
        <w:ind w:left="2880" w:hanging="720"/>
        <w:jc w:val="both"/>
        <w:rPr>
          <w:rFonts w:ascii="Arial" w:hAnsi="Arial" w:cs="Arial"/>
          <w:bCs/>
          <w:sz w:val="22"/>
          <w:szCs w:val="22"/>
        </w:rPr>
      </w:pPr>
      <w:r w:rsidRPr="006553F2">
        <w:rPr>
          <w:rFonts w:ascii="Arial" w:hAnsi="Arial" w:cs="Arial"/>
          <w:bCs/>
          <w:sz w:val="22"/>
          <w:szCs w:val="22"/>
        </w:rPr>
        <w:t>7.3.1</w:t>
      </w:r>
      <w:r w:rsidRPr="006553F2">
        <w:rPr>
          <w:rFonts w:ascii="Arial" w:hAnsi="Arial" w:cs="Arial"/>
          <w:bCs/>
          <w:sz w:val="22"/>
          <w:szCs w:val="22"/>
        </w:rPr>
        <w:tab/>
        <w:t xml:space="preserve">The plaintiff was uncooperative </w:t>
      </w:r>
      <w:r w:rsidR="00EB7C34" w:rsidRPr="006553F2">
        <w:rPr>
          <w:rFonts w:ascii="Arial" w:hAnsi="Arial" w:cs="Arial"/>
          <w:bCs/>
          <w:sz w:val="22"/>
          <w:szCs w:val="22"/>
        </w:rPr>
        <w:t>in answering the interview questions, which made it challenging to obtain a detailed jod description.</w:t>
      </w:r>
    </w:p>
    <w:p w14:paraId="01F47E17" w14:textId="77777777" w:rsidR="00EB7C34" w:rsidRPr="006553F2" w:rsidRDefault="00EB7C34" w:rsidP="006553F2">
      <w:pPr>
        <w:spacing w:line="360" w:lineRule="auto"/>
        <w:ind w:left="2160" w:hanging="720"/>
        <w:jc w:val="both"/>
        <w:rPr>
          <w:rFonts w:ascii="Arial" w:hAnsi="Arial" w:cs="Arial"/>
          <w:bCs/>
          <w:sz w:val="22"/>
          <w:szCs w:val="22"/>
        </w:rPr>
      </w:pPr>
      <w:r w:rsidRPr="006553F2">
        <w:rPr>
          <w:rFonts w:ascii="Arial" w:hAnsi="Arial" w:cs="Arial"/>
          <w:bCs/>
          <w:sz w:val="22"/>
          <w:szCs w:val="22"/>
        </w:rPr>
        <w:tab/>
        <w:t>7.3.2</w:t>
      </w:r>
      <w:r w:rsidRPr="006553F2">
        <w:rPr>
          <w:rFonts w:ascii="Arial" w:hAnsi="Arial" w:cs="Arial"/>
          <w:bCs/>
          <w:sz w:val="22"/>
          <w:szCs w:val="22"/>
        </w:rPr>
        <w:tab/>
      </w:r>
      <w:r w:rsidRPr="00622BCE">
        <w:rPr>
          <w:rFonts w:ascii="Arial" w:hAnsi="Arial" w:cs="Arial"/>
          <w:bCs/>
          <w:sz w:val="22"/>
          <w:szCs w:val="22"/>
          <w:u w:val="single"/>
        </w:rPr>
        <w:t>Pre-accident work description</w:t>
      </w:r>
    </w:p>
    <w:p w14:paraId="26CAFB71" w14:textId="0B06757B" w:rsidR="00EB7C34" w:rsidRPr="006553F2" w:rsidRDefault="00EB7C34" w:rsidP="006553F2">
      <w:pPr>
        <w:spacing w:line="360" w:lineRule="auto"/>
        <w:ind w:left="3600" w:hanging="720"/>
        <w:jc w:val="both"/>
        <w:rPr>
          <w:rFonts w:ascii="Arial" w:hAnsi="Arial" w:cs="Arial"/>
          <w:bCs/>
          <w:sz w:val="22"/>
          <w:szCs w:val="22"/>
        </w:rPr>
      </w:pPr>
      <w:r w:rsidRPr="006553F2">
        <w:rPr>
          <w:rFonts w:ascii="Arial" w:hAnsi="Arial" w:cs="Arial"/>
          <w:bCs/>
          <w:sz w:val="22"/>
          <w:szCs w:val="22"/>
        </w:rPr>
        <w:t>a.</w:t>
      </w:r>
      <w:r w:rsidRPr="006553F2">
        <w:rPr>
          <w:rFonts w:ascii="Arial" w:hAnsi="Arial" w:cs="Arial"/>
          <w:bCs/>
          <w:sz w:val="22"/>
          <w:szCs w:val="22"/>
        </w:rPr>
        <w:tab/>
        <w:t>The plaintiff commenced her in-service training as a caregiver in 2018. It appeared that she worked at an old age home.</w:t>
      </w:r>
    </w:p>
    <w:p w14:paraId="76A3A53F" w14:textId="45724307" w:rsidR="00A63A2F" w:rsidRPr="006553F2" w:rsidRDefault="00EB7C34" w:rsidP="006553F2">
      <w:pPr>
        <w:spacing w:line="360" w:lineRule="auto"/>
        <w:ind w:left="3600" w:hanging="720"/>
        <w:jc w:val="both"/>
        <w:rPr>
          <w:rFonts w:ascii="Arial" w:hAnsi="Arial" w:cs="Arial"/>
          <w:bCs/>
          <w:sz w:val="22"/>
          <w:szCs w:val="22"/>
        </w:rPr>
      </w:pPr>
      <w:r w:rsidRPr="006553F2">
        <w:rPr>
          <w:rFonts w:ascii="Arial" w:hAnsi="Arial" w:cs="Arial"/>
          <w:bCs/>
          <w:sz w:val="22"/>
          <w:szCs w:val="22"/>
        </w:rPr>
        <w:t>b.</w:t>
      </w:r>
      <w:r w:rsidRPr="006553F2">
        <w:rPr>
          <w:rFonts w:ascii="Arial" w:hAnsi="Arial" w:cs="Arial"/>
          <w:bCs/>
          <w:sz w:val="22"/>
          <w:szCs w:val="22"/>
        </w:rPr>
        <w:tab/>
        <w:t xml:space="preserve">She worked as an assistant caregiver and had to assist the </w:t>
      </w:r>
      <w:r w:rsidR="00622BCE" w:rsidRPr="006553F2">
        <w:rPr>
          <w:rFonts w:ascii="Arial" w:hAnsi="Arial" w:cs="Arial"/>
          <w:bCs/>
          <w:sz w:val="22"/>
          <w:szCs w:val="22"/>
        </w:rPr>
        <w:t>residents</w:t>
      </w:r>
      <w:r w:rsidRPr="006553F2">
        <w:rPr>
          <w:rFonts w:ascii="Arial" w:hAnsi="Arial" w:cs="Arial"/>
          <w:bCs/>
          <w:sz w:val="22"/>
          <w:szCs w:val="22"/>
        </w:rPr>
        <w:t xml:space="preserve"> with bathing, dressing, bed mobility, and taking their medication. She also had to assist in preparing breakfast in the </w:t>
      </w:r>
      <w:r w:rsidR="00A63A2F" w:rsidRPr="006553F2">
        <w:rPr>
          <w:rFonts w:ascii="Arial" w:hAnsi="Arial" w:cs="Arial"/>
          <w:bCs/>
          <w:sz w:val="22"/>
          <w:szCs w:val="22"/>
        </w:rPr>
        <w:t>mornings.</w:t>
      </w:r>
    </w:p>
    <w:p w14:paraId="6B50E2C1" w14:textId="4D4CC5F6" w:rsidR="008044C8" w:rsidRPr="006553F2" w:rsidRDefault="00A63A2F" w:rsidP="006553F2">
      <w:pPr>
        <w:spacing w:line="360" w:lineRule="auto"/>
        <w:ind w:left="3600" w:hanging="720"/>
        <w:jc w:val="both"/>
        <w:rPr>
          <w:rFonts w:ascii="Arial" w:hAnsi="Arial" w:cs="Arial"/>
          <w:bCs/>
          <w:sz w:val="22"/>
          <w:szCs w:val="22"/>
        </w:rPr>
      </w:pPr>
      <w:r w:rsidRPr="006553F2">
        <w:rPr>
          <w:rFonts w:ascii="Arial" w:hAnsi="Arial" w:cs="Arial"/>
          <w:bCs/>
          <w:sz w:val="22"/>
          <w:szCs w:val="22"/>
        </w:rPr>
        <w:t>c.</w:t>
      </w:r>
      <w:r w:rsidRPr="006553F2">
        <w:rPr>
          <w:rFonts w:ascii="Arial" w:hAnsi="Arial" w:cs="Arial"/>
          <w:bCs/>
          <w:sz w:val="22"/>
          <w:szCs w:val="22"/>
        </w:rPr>
        <w:tab/>
        <w:t xml:space="preserve">The plaintiff’s work as an </w:t>
      </w:r>
      <w:r w:rsidRPr="006553F2">
        <w:rPr>
          <w:rFonts w:ascii="Arial" w:hAnsi="Arial" w:cs="Arial"/>
          <w:b/>
          <w:sz w:val="22"/>
          <w:szCs w:val="22"/>
        </w:rPr>
        <w:t>assistant caregiver</w:t>
      </w:r>
      <w:r w:rsidRPr="006553F2">
        <w:rPr>
          <w:rFonts w:ascii="Arial" w:hAnsi="Arial" w:cs="Arial"/>
          <w:bCs/>
          <w:sz w:val="22"/>
          <w:szCs w:val="22"/>
        </w:rPr>
        <w:t xml:space="preserve"> can likely be categorized as </w:t>
      </w:r>
      <w:r w:rsidRPr="006553F2">
        <w:rPr>
          <w:rFonts w:ascii="Arial" w:hAnsi="Arial" w:cs="Arial"/>
          <w:b/>
          <w:sz w:val="22"/>
          <w:szCs w:val="22"/>
        </w:rPr>
        <w:t xml:space="preserve">medium work with aspects of heavy to very </w:t>
      </w:r>
      <w:r w:rsidR="00622BCE">
        <w:rPr>
          <w:rFonts w:ascii="Arial" w:hAnsi="Arial" w:cs="Arial"/>
          <w:b/>
          <w:sz w:val="22"/>
          <w:szCs w:val="22"/>
        </w:rPr>
        <w:t xml:space="preserve">heavy </w:t>
      </w:r>
      <w:r w:rsidRPr="006553F2">
        <w:rPr>
          <w:rFonts w:ascii="Arial" w:hAnsi="Arial" w:cs="Arial"/>
          <w:b/>
          <w:sz w:val="22"/>
          <w:szCs w:val="22"/>
        </w:rPr>
        <w:t>work</w:t>
      </w:r>
      <w:r w:rsidRPr="006553F2">
        <w:rPr>
          <w:rFonts w:ascii="Arial" w:hAnsi="Arial" w:cs="Arial"/>
          <w:bCs/>
          <w:sz w:val="22"/>
          <w:szCs w:val="22"/>
        </w:rPr>
        <w:t xml:space="preserve"> (when assisting with patient transfers).</w:t>
      </w:r>
    </w:p>
    <w:p w14:paraId="1843E797" w14:textId="7F98043F" w:rsidR="008044C8" w:rsidRPr="006553F2" w:rsidRDefault="008044C8" w:rsidP="006553F2">
      <w:pPr>
        <w:tabs>
          <w:tab w:val="left" w:pos="2127"/>
        </w:tabs>
        <w:spacing w:line="360" w:lineRule="auto"/>
        <w:jc w:val="both"/>
        <w:rPr>
          <w:rFonts w:ascii="Arial" w:hAnsi="Arial" w:cs="Arial"/>
          <w:bCs/>
          <w:sz w:val="22"/>
          <w:szCs w:val="22"/>
        </w:rPr>
      </w:pPr>
      <w:r w:rsidRPr="006553F2">
        <w:rPr>
          <w:rFonts w:ascii="Arial" w:hAnsi="Arial" w:cs="Arial"/>
          <w:bCs/>
          <w:sz w:val="22"/>
          <w:szCs w:val="22"/>
        </w:rPr>
        <w:tab/>
      </w:r>
      <w:r w:rsidRPr="006553F2">
        <w:rPr>
          <w:rFonts w:ascii="Arial" w:hAnsi="Arial" w:cs="Arial"/>
          <w:bCs/>
          <w:sz w:val="22"/>
          <w:szCs w:val="22"/>
        </w:rPr>
        <w:tab/>
        <w:t>7.3.3</w:t>
      </w:r>
      <w:r w:rsidRPr="006553F2">
        <w:rPr>
          <w:rFonts w:ascii="Arial" w:hAnsi="Arial" w:cs="Arial"/>
          <w:bCs/>
          <w:sz w:val="22"/>
          <w:szCs w:val="22"/>
        </w:rPr>
        <w:tab/>
      </w:r>
      <w:r w:rsidRPr="00622BCE">
        <w:rPr>
          <w:rFonts w:ascii="Arial" w:hAnsi="Arial" w:cs="Arial"/>
          <w:bCs/>
          <w:sz w:val="22"/>
          <w:szCs w:val="22"/>
          <w:u w:val="single"/>
        </w:rPr>
        <w:t>Post-accident and current work description</w:t>
      </w:r>
    </w:p>
    <w:p w14:paraId="4C986AF3" w14:textId="15F47091" w:rsidR="008044C8" w:rsidRPr="006553F2" w:rsidRDefault="00A573D5" w:rsidP="00A573D5">
      <w:pPr>
        <w:spacing w:line="360" w:lineRule="auto"/>
        <w:ind w:left="3261" w:hanging="709"/>
        <w:jc w:val="both"/>
        <w:rPr>
          <w:rFonts w:ascii="Arial" w:hAnsi="Arial" w:cs="Arial"/>
          <w:bCs/>
          <w:sz w:val="22"/>
          <w:szCs w:val="22"/>
        </w:rPr>
      </w:pPr>
      <w:r>
        <w:rPr>
          <w:rFonts w:ascii="Arial" w:hAnsi="Arial" w:cs="Arial"/>
          <w:bCs/>
          <w:sz w:val="22"/>
          <w:szCs w:val="22"/>
        </w:rPr>
        <w:lastRenderedPageBreak/>
        <w:t xml:space="preserve"> </w:t>
      </w:r>
      <w:r w:rsidR="008044C8" w:rsidRPr="006553F2">
        <w:rPr>
          <w:rFonts w:ascii="Arial" w:hAnsi="Arial" w:cs="Arial"/>
          <w:bCs/>
          <w:sz w:val="22"/>
          <w:szCs w:val="22"/>
        </w:rPr>
        <w:t>a</w:t>
      </w:r>
      <w:r>
        <w:rPr>
          <w:rFonts w:ascii="Arial" w:hAnsi="Arial" w:cs="Arial"/>
          <w:bCs/>
          <w:sz w:val="22"/>
          <w:szCs w:val="22"/>
        </w:rPr>
        <w:t>.</w:t>
      </w:r>
      <w:r>
        <w:rPr>
          <w:rFonts w:ascii="Arial" w:hAnsi="Arial" w:cs="Arial"/>
          <w:bCs/>
          <w:sz w:val="22"/>
          <w:szCs w:val="22"/>
        </w:rPr>
        <w:tab/>
      </w:r>
      <w:r w:rsidR="008044C8" w:rsidRPr="006553F2">
        <w:rPr>
          <w:rFonts w:ascii="Arial" w:hAnsi="Arial" w:cs="Arial"/>
          <w:bCs/>
          <w:sz w:val="22"/>
          <w:szCs w:val="22"/>
        </w:rPr>
        <w:t>The plaintiff reported that she returned to her pre- accident work as an assistant caregiver after she had the surgery on her left arm.</w:t>
      </w:r>
    </w:p>
    <w:p w14:paraId="3541ED87" w14:textId="5650E089" w:rsidR="008044C8" w:rsidRPr="006553F2" w:rsidRDefault="00A573D5" w:rsidP="00A573D5">
      <w:pPr>
        <w:spacing w:line="360" w:lineRule="auto"/>
        <w:ind w:left="3261" w:hanging="720"/>
        <w:jc w:val="both"/>
        <w:rPr>
          <w:rFonts w:ascii="Arial" w:hAnsi="Arial" w:cs="Arial"/>
          <w:bCs/>
          <w:sz w:val="22"/>
          <w:szCs w:val="22"/>
        </w:rPr>
      </w:pPr>
      <w:r>
        <w:rPr>
          <w:rFonts w:ascii="Arial" w:hAnsi="Arial" w:cs="Arial"/>
          <w:bCs/>
          <w:sz w:val="22"/>
          <w:szCs w:val="22"/>
        </w:rPr>
        <w:t xml:space="preserve"> </w:t>
      </w:r>
      <w:r w:rsidR="008044C8" w:rsidRPr="006553F2">
        <w:rPr>
          <w:rFonts w:ascii="Arial" w:hAnsi="Arial" w:cs="Arial"/>
          <w:bCs/>
          <w:sz w:val="22"/>
          <w:szCs w:val="22"/>
        </w:rPr>
        <w:t>b.</w:t>
      </w:r>
      <w:r w:rsidR="008044C8" w:rsidRPr="006553F2">
        <w:rPr>
          <w:rFonts w:ascii="Arial" w:hAnsi="Arial" w:cs="Arial"/>
          <w:bCs/>
          <w:sz w:val="22"/>
          <w:szCs w:val="22"/>
        </w:rPr>
        <w:tab/>
        <w:t>She reported experiencing the following challenges at work:</w:t>
      </w:r>
    </w:p>
    <w:p w14:paraId="6F9904E2" w14:textId="0FFB2012" w:rsidR="008044C8" w:rsidRPr="006553F2" w:rsidRDefault="008044C8" w:rsidP="006553F2">
      <w:pPr>
        <w:spacing w:line="360" w:lineRule="auto"/>
        <w:ind w:left="4320" w:hanging="720"/>
        <w:jc w:val="both"/>
        <w:rPr>
          <w:rFonts w:ascii="Arial" w:hAnsi="Arial" w:cs="Arial"/>
          <w:bCs/>
          <w:sz w:val="22"/>
          <w:szCs w:val="22"/>
        </w:rPr>
      </w:pPr>
      <w:r w:rsidRPr="006553F2">
        <w:rPr>
          <w:rFonts w:ascii="Arial" w:hAnsi="Arial" w:cs="Arial"/>
          <w:bCs/>
          <w:sz w:val="22"/>
          <w:szCs w:val="22"/>
        </w:rPr>
        <w:t>i.</w:t>
      </w:r>
      <w:r w:rsidRPr="006553F2">
        <w:rPr>
          <w:rFonts w:ascii="Arial" w:hAnsi="Arial" w:cs="Arial"/>
          <w:bCs/>
          <w:sz w:val="22"/>
          <w:szCs w:val="22"/>
        </w:rPr>
        <w:tab/>
        <w:t>She had difficulty performing bilateral tasks and had to ask the other caregivers for assistance.</w:t>
      </w:r>
      <w:r w:rsidRPr="006553F2">
        <w:rPr>
          <w:rFonts w:ascii="Arial" w:hAnsi="Arial" w:cs="Arial"/>
          <w:bCs/>
          <w:sz w:val="22"/>
          <w:szCs w:val="22"/>
        </w:rPr>
        <w:tab/>
      </w:r>
      <w:r w:rsidRPr="006553F2">
        <w:rPr>
          <w:rFonts w:ascii="Arial" w:hAnsi="Arial" w:cs="Arial"/>
          <w:bCs/>
          <w:sz w:val="22"/>
          <w:szCs w:val="22"/>
        </w:rPr>
        <w:tab/>
      </w:r>
    </w:p>
    <w:p w14:paraId="5FE29EFC" w14:textId="6FFCCCF5" w:rsidR="008044C8" w:rsidRPr="006553F2" w:rsidRDefault="008044C8" w:rsidP="006553F2">
      <w:pPr>
        <w:spacing w:line="360" w:lineRule="auto"/>
        <w:ind w:left="4320" w:hanging="720"/>
        <w:jc w:val="both"/>
        <w:rPr>
          <w:rFonts w:ascii="Arial" w:hAnsi="Arial" w:cs="Arial"/>
          <w:bCs/>
          <w:sz w:val="22"/>
          <w:szCs w:val="22"/>
        </w:rPr>
      </w:pPr>
      <w:r w:rsidRPr="006553F2">
        <w:rPr>
          <w:rFonts w:ascii="Arial" w:hAnsi="Arial" w:cs="Arial"/>
          <w:bCs/>
          <w:sz w:val="22"/>
          <w:szCs w:val="22"/>
        </w:rPr>
        <w:t>ii.</w:t>
      </w:r>
      <w:r w:rsidRPr="006553F2">
        <w:rPr>
          <w:rFonts w:ascii="Arial" w:hAnsi="Arial" w:cs="Arial"/>
          <w:bCs/>
          <w:sz w:val="22"/>
          <w:szCs w:val="22"/>
        </w:rPr>
        <w:tab/>
        <w:t>Her left arm was painful, with the pain radiating from her neck, down the left shoulder, and into her arm. The pain was aggravated by putting strain on her arm.</w:t>
      </w:r>
    </w:p>
    <w:p w14:paraId="769CFB5C" w14:textId="2185CF9A" w:rsidR="008044C8" w:rsidRPr="006553F2" w:rsidRDefault="008044C8" w:rsidP="006553F2">
      <w:pPr>
        <w:spacing w:line="360" w:lineRule="auto"/>
        <w:ind w:left="4320" w:hanging="720"/>
        <w:jc w:val="both"/>
        <w:rPr>
          <w:rFonts w:ascii="Arial" w:hAnsi="Arial" w:cs="Arial"/>
          <w:bCs/>
          <w:sz w:val="22"/>
          <w:szCs w:val="22"/>
        </w:rPr>
      </w:pPr>
      <w:r w:rsidRPr="006553F2">
        <w:rPr>
          <w:rFonts w:ascii="Arial" w:hAnsi="Arial" w:cs="Arial"/>
          <w:bCs/>
          <w:sz w:val="22"/>
          <w:szCs w:val="22"/>
        </w:rPr>
        <w:t>iii.</w:t>
      </w:r>
      <w:r w:rsidRPr="006553F2">
        <w:rPr>
          <w:rFonts w:ascii="Arial" w:hAnsi="Arial" w:cs="Arial"/>
          <w:bCs/>
          <w:sz w:val="22"/>
          <w:szCs w:val="22"/>
        </w:rPr>
        <w:tab/>
        <w:t>The strength in the left arm was decreased.</w:t>
      </w:r>
    </w:p>
    <w:p w14:paraId="6D80C605" w14:textId="1090CB54" w:rsidR="008044C8" w:rsidRPr="006553F2" w:rsidRDefault="00C52A3B" w:rsidP="006553F2">
      <w:pPr>
        <w:pStyle w:val="ListParagraph"/>
        <w:numPr>
          <w:ilvl w:val="0"/>
          <w:numId w:val="23"/>
        </w:numPr>
        <w:spacing w:line="360" w:lineRule="auto"/>
        <w:ind w:left="2977"/>
        <w:jc w:val="both"/>
        <w:rPr>
          <w:rFonts w:ascii="Arial" w:hAnsi="Arial" w:cs="Arial"/>
          <w:bCs/>
          <w:sz w:val="22"/>
          <w:szCs w:val="22"/>
        </w:rPr>
      </w:pPr>
      <w:r w:rsidRPr="006553F2">
        <w:rPr>
          <w:rFonts w:ascii="Arial" w:hAnsi="Arial" w:cs="Arial"/>
          <w:bCs/>
          <w:sz w:val="22"/>
          <w:szCs w:val="22"/>
        </w:rPr>
        <w:t>She indicated that the other caregivers complained that they had to assist her with her duties, and she was dismissed approximately a month after she returned to work.</w:t>
      </w:r>
    </w:p>
    <w:p w14:paraId="4F01BBDC" w14:textId="5C1026F4" w:rsidR="00C52A3B" w:rsidRPr="006553F2" w:rsidRDefault="003150C7" w:rsidP="006553F2">
      <w:pPr>
        <w:pStyle w:val="ListParagraph"/>
        <w:numPr>
          <w:ilvl w:val="0"/>
          <w:numId w:val="23"/>
        </w:numPr>
        <w:spacing w:line="360" w:lineRule="auto"/>
        <w:ind w:left="2977"/>
        <w:jc w:val="both"/>
        <w:rPr>
          <w:rFonts w:ascii="Arial" w:hAnsi="Arial" w:cs="Arial"/>
          <w:bCs/>
          <w:sz w:val="22"/>
          <w:szCs w:val="22"/>
        </w:rPr>
      </w:pPr>
      <w:r w:rsidRPr="006553F2">
        <w:rPr>
          <w:rFonts w:ascii="Arial" w:hAnsi="Arial" w:cs="Arial"/>
          <w:bCs/>
          <w:sz w:val="22"/>
          <w:szCs w:val="22"/>
        </w:rPr>
        <w:t>In 2019 she secured employment as a cashier at Spar. Her duties included standing while assisting customers at the till point. Her work as a</w:t>
      </w:r>
      <w:r w:rsidRPr="006553F2">
        <w:rPr>
          <w:rFonts w:ascii="Arial" w:hAnsi="Arial" w:cs="Arial"/>
          <w:b/>
          <w:sz w:val="22"/>
          <w:szCs w:val="22"/>
        </w:rPr>
        <w:t xml:space="preserve"> cashier</w:t>
      </w:r>
      <w:r w:rsidRPr="006553F2">
        <w:rPr>
          <w:rFonts w:ascii="Arial" w:hAnsi="Arial" w:cs="Arial"/>
          <w:bCs/>
          <w:sz w:val="22"/>
          <w:szCs w:val="22"/>
        </w:rPr>
        <w:t xml:space="preserve"> can be categorized as </w:t>
      </w:r>
      <w:r w:rsidRPr="006553F2">
        <w:rPr>
          <w:rFonts w:ascii="Arial" w:hAnsi="Arial" w:cs="Arial"/>
          <w:b/>
          <w:sz w:val="22"/>
          <w:szCs w:val="22"/>
        </w:rPr>
        <w:t>light work</w:t>
      </w:r>
      <w:r w:rsidRPr="006553F2">
        <w:rPr>
          <w:rFonts w:ascii="Arial" w:hAnsi="Arial" w:cs="Arial"/>
          <w:bCs/>
          <w:sz w:val="22"/>
          <w:szCs w:val="22"/>
        </w:rPr>
        <w:t>.</w:t>
      </w:r>
    </w:p>
    <w:p w14:paraId="1B91E7EE" w14:textId="5B945026" w:rsidR="003150C7" w:rsidRPr="006553F2" w:rsidRDefault="00984021" w:rsidP="006553F2">
      <w:pPr>
        <w:pStyle w:val="ListParagraph"/>
        <w:numPr>
          <w:ilvl w:val="0"/>
          <w:numId w:val="23"/>
        </w:numPr>
        <w:spacing w:line="360" w:lineRule="auto"/>
        <w:ind w:left="2977"/>
        <w:jc w:val="both"/>
        <w:rPr>
          <w:rFonts w:ascii="Arial" w:hAnsi="Arial" w:cs="Arial"/>
          <w:bCs/>
          <w:sz w:val="22"/>
          <w:szCs w:val="22"/>
        </w:rPr>
      </w:pPr>
      <w:r w:rsidRPr="006553F2">
        <w:rPr>
          <w:rFonts w:ascii="Arial" w:hAnsi="Arial" w:cs="Arial"/>
          <w:bCs/>
          <w:sz w:val="22"/>
          <w:szCs w:val="22"/>
        </w:rPr>
        <w:t>She reported experiencing the following challenges at work:</w:t>
      </w:r>
    </w:p>
    <w:p w14:paraId="483A9849" w14:textId="7A4266E3" w:rsidR="00984021" w:rsidRPr="006553F2" w:rsidRDefault="00984021" w:rsidP="006553F2">
      <w:pPr>
        <w:pStyle w:val="ListParagraph"/>
        <w:numPr>
          <w:ilvl w:val="2"/>
          <w:numId w:val="23"/>
        </w:numPr>
        <w:spacing w:line="360" w:lineRule="auto"/>
        <w:jc w:val="both"/>
        <w:rPr>
          <w:rFonts w:ascii="Arial" w:hAnsi="Arial" w:cs="Arial"/>
          <w:bCs/>
          <w:sz w:val="22"/>
          <w:szCs w:val="22"/>
        </w:rPr>
      </w:pPr>
      <w:r w:rsidRPr="006553F2">
        <w:rPr>
          <w:rFonts w:ascii="Arial" w:hAnsi="Arial" w:cs="Arial"/>
          <w:bCs/>
          <w:sz w:val="22"/>
          <w:szCs w:val="22"/>
        </w:rPr>
        <w:t xml:space="preserve">Cold </w:t>
      </w:r>
      <w:r w:rsidR="00622BCE" w:rsidRPr="006553F2">
        <w:rPr>
          <w:rFonts w:ascii="Arial" w:hAnsi="Arial" w:cs="Arial"/>
          <w:bCs/>
          <w:sz w:val="22"/>
          <w:szCs w:val="22"/>
        </w:rPr>
        <w:t>weather</w:t>
      </w:r>
      <w:r w:rsidRPr="006553F2">
        <w:rPr>
          <w:rFonts w:ascii="Arial" w:hAnsi="Arial" w:cs="Arial"/>
          <w:bCs/>
          <w:sz w:val="22"/>
          <w:szCs w:val="22"/>
        </w:rPr>
        <w:t xml:space="preserve"> aggravated the symptoms in her left arm. She requested not to sit at a till close to the fridges or the door as the cold made left arm movements more challenging.</w:t>
      </w:r>
    </w:p>
    <w:p w14:paraId="5803D0D5" w14:textId="46D6B12A" w:rsidR="00984021" w:rsidRPr="006553F2" w:rsidRDefault="00984021" w:rsidP="006553F2">
      <w:pPr>
        <w:pStyle w:val="ListParagraph"/>
        <w:numPr>
          <w:ilvl w:val="2"/>
          <w:numId w:val="23"/>
        </w:numPr>
        <w:spacing w:line="360" w:lineRule="auto"/>
        <w:jc w:val="both"/>
        <w:rPr>
          <w:rFonts w:ascii="Arial" w:hAnsi="Arial" w:cs="Arial"/>
          <w:bCs/>
          <w:sz w:val="22"/>
          <w:szCs w:val="22"/>
        </w:rPr>
      </w:pPr>
      <w:r w:rsidRPr="006553F2">
        <w:rPr>
          <w:rFonts w:ascii="Arial" w:hAnsi="Arial" w:cs="Arial"/>
          <w:bCs/>
          <w:sz w:val="22"/>
          <w:szCs w:val="22"/>
        </w:rPr>
        <w:t>She used only her right hand to pull heavy items e.g. a large bag of dog food, through the till.</w:t>
      </w:r>
    </w:p>
    <w:p w14:paraId="773F750F" w14:textId="1560C351" w:rsidR="00984021" w:rsidRPr="006553F2" w:rsidRDefault="00984021" w:rsidP="006553F2">
      <w:pPr>
        <w:pStyle w:val="ListParagraph"/>
        <w:numPr>
          <w:ilvl w:val="2"/>
          <w:numId w:val="23"/>
        </w:numPr>
        <w:spacing w:line="360" w:lineRule="auto"/>
        <w:jc w:val="both"/>
        <w:rPr>
          <w:rFonts w:ascii="Arial" w:hAnsi="Arial" w:cs="Arial"/>
          <w:bCs/>
          <w:sz w:val="22"/>
          <w:szCs w:val="22"/>
        </w:rPr>
      </w:pPr>
      <w:r w:rsidRPr="006553F2">
        <w:rPr>
          <w:rFonts w:ascii="Arial" w:hAnsi="Arial" w:cs="Arial"/>
          <w:bCs/>
          <w:sz w:val="22"/>
          <w:szCs w:val="22"/>
        </w:rPr>
        <w:t>On direct questioning</w:t>
      </w:r>
      <w:r w:rsidR="006553F2" w:rsidRPr="006553F2">
        <w:rPr>
          <w:rFonts w:ascii="Arial" w:hAnsi="Arial" w:cs="Arial"/>
          <w:bCs/>
          <w:sz w:val="22"/>
          <w:szCs w:val="22"/>
        </w:rPr>
        <w:t>, no complaints related to her neck or back were reported.</w:t>
      </w:r>
    </w:p>
    <w:p w14:paraId="5E9C82EE" w14:textId="77777777" w:rsidR="001F6520" w:rsidRDefault="006553F2" w:rsidP="001F6520">
      <w:pPr>
        <w:pStyle w:val="ListParagraph"/>
        <w:numPr>
          <w:ilvl w:val="0"/>
          <w:numId w:val="23"/>
        </w:numPr>
        <w:spacing w:line="360" w:lineRule="auto"/>
        <w:ind w:firstLine="32"/>
        <w:jc w:val="both"/>
        <w:rPr>
          <w:rFonts w:ascii="Arial" w:hAnsi="Arial" w:cs="Arial"/>
          <w:bCs/>
          <w:sz w:val="22"/>
          <w:szCs w:val="22"/>
        </w:rPr>
      </w:pPr>
      <w:r w:rsidRPr="006553F2">
        <w:rPr>
          <w:rFonts w:ascii="Arial" w:hAnsi="Arial" w:cs="Arial"/>
          <w:bCs/>
          <w:sz w:val="22"/>
          <w:szCs w:val="22"/>
        </w:rPr>
        <w:t xml:space="preserve">She was reportedly accommodated and moved to work </w:t>
      </w:r>
      <w:r w:rsidR="001F6520">
        <w:rPr>
          <w:rFonts w:ascii="Arial" w:hAnsi="Arial" w:cs="Arial"/>
          <w:bCs/>
          <w:sz w:val="22"/>
          <w:szCs w:val="22"/>
        </w:rPr>
        <w:t xml:space="preserve">  </w:t>
      </w:r>
    </w:p>
    <w:p w14:paraId="5950C3EF" w14:textId="6FE136EB" w:rsidR="006553F2" w:rsidRPr="006553F2" w:rsidRDefault="001F6520" w:rsidP="001F6520">
      <w:pPr>
        <w:pStyle w:val="ListParagraph"/>
        <w:spacing w:line="360" w:lineRule="auto"/>
        <w:ind w:left="2552"/>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006553F2" w:rsidRPr="006553F2">
        <w:rPr>
          <w:rFonts w:ascii="Arial" w:hAnsi="Arial" w:cs="Arial"/>
          <w:bCs/>
          <w:sz w:val="22"/>
          <w:szCs w:val="22"/>
        </w:rPr>
        <w:t>behind the cigarette counter.</w:t>
      </w:r>
    </w:p>
    <w:p w14:paraId="51A939E5" w14:textId="77777777" w:rsidR="001F6520" w:rsidRDefault="006553F2" w:rsidP="001F6520">
      <w:pPr>
        <w:pStyle w:val="ListParagraph"/>
        <w:numPr>
          <w:ilvl w:val="0"/>
          <w:numId w:val="23"/>
        </w:numPr>
        <w:spacing w:line="360" w:lineRule="auto"/>
        <w:ind w:firstLine="32"/>
        <w:jc w:val="both"/>
        <w:rPr>
          <w:rFonts w:ascii="Arial" w:hAnsi="Arial" w:cs="Arial"/>
          <w:bCs/>
          <w:sz w:val="22"/>
          <w:szCs w:val="22"/>
        </w:rPr>
      </w:pPr>
      <w:r w:rsidRPr="006553F2">
        <w:rPr>
          <w:rFonts w:ascii="Arial" w:hAnsi="Arial" w:cs="Arial"/>
          <w:bCs/>
          <w:sz w:val="22"/>
          <w:szCs w:val="22"/>
        </w:rPr>
        <w:t xml:space="preserve">The plaintiff did not indicate why her employment as a </w:t>
      </w:r>
    </w:p>
    <w:p w14:paraId="02D1DC14" w14:textId="57862E40" w:rsidR="006553F2" w:rsidRPr="006553F2" w:rsidRDefault="006553F2" w:rsidP="001F6520">
      <w:pPr>
        <w:pStyle w:val="ListParagraph"/>
        <w:spacing w:line="360" w:lineRule="auto"/>
        <w:ind w:left="2552" w:firstLine="328"/>
        <w:jc w:val="both"/>
        <w:rPr>
          <w:rFonts w:ascii="Arial" w:hAnsi="Arial" w:cs="Arial"/>
          <w:bCs/>
          <w:sz w:val="22"/>
          <w:szCs w:val="22"/>
        </w:rPr>
      </w:pPr>
      <w:r w:rsidRPr="006553F2">
        <w:rPr>
          <w:rFonts w:ascii="Arial" w:hAnsi="Arial" w:cs="Arial"/>
          <w:bCs/>
          <w:sz w:val="22"/>
          <w:szCs w:val="22"/>
        </w:rPr>
        <w:lastRenderedPageBreak/>
        <w:t>cashier was terminated.</w:t>
      </w:r>
    </w:p>
    <w:p w14:paraId="020EBA0A" w14:textId="65A9C2D4" w:rsidR="00647403" w:rsidRDefault="006553F2" w:rsidP="00524681">
      <w:pPr>
        <w:pStyle w:val="ListParagraph"/>
        <w:numPr>
          <w:ilvl w:val="0"/>
          <w:numId w:val="23"/>
        </w:numPr>
        <w:spacing w:line="360" w:lineRule="auto"/>
        <w:ind w:firstLine="32"/>
        <w:jc w:val="both"/>
        <w:rPr>
          <w:rFonts w:ascii="Arial" w:hAnsi="Arial" w:cs="Arial"/>
          <w:bCs/>
          <w:sz w:val="22"/>
          <w:szCs w:val="22"/>
        </w:rPr>
      </w:pPr>
      <w:r w:rsidRPr="006553F2">
        <w:rPr>
          <w:rFonts w:ascii="Arial" w:hAnsi="Arial" w:cs="Arial"/>
          <w:bCs/>
          <w:sz w:val="22"/>
          <w:szCs w:val="22"/>
        </w:rPr>
        <w:t>At the time of the evaluation, the plaintiff was unemployed.</w:t>
      </w:r>
    </w:p>
    <w:p w14:paraId="7E82996B" w14:textId="77777777" w:rsidR="00524681" w:rsidRPr="00524681" w:rsidRDefault="00524681" w:rsidP="00524681">
      <w:pPr>
        <w:pStyle w:val="ListParagraph"/>
        <w:spacing w:line="360" w:lineRule="auto"/>
        <w:ind w:left="2552"/>
        <w:jc w:val="both"/>
        <w:rPr>
          <w:rFonts w:ascii="Arial" w:hAnsi="Arial" w:cs="Arial"/>
          <w:bCs/>
          <w:sz w:val="22"/>
          <w:szCs w:val="22"/>
        </w:rPr>
      </w:pPr>
    </w:p>
    <w:p w14:paraId="03AC34A6" w14:textId="669F8B8B" w:rsidR="00647403" w:rsidRDefault="004956C0" w:rsidP="00ED4007">
      <w:pPr>
        <w:spacing w:line="480" w:lineRule="auto"/>
        <w:ind w:left="1440" w:hanging="720"/>
        <w:jc w:val="both"/>
        <w:rPr>
          <w:rFonts w:ascii="Arial" w:hAnsi="Arial" w:cs="Arial"/>
          <w:bCs/>
        </w:rPr>
      </w:pPr>
      <w:r w:rsidRPr="004956C0">
        <w:rPr>
          <w:rFonts w:ascii="Arial" w:hAnsi="Arial" w:cs="Arial"/>
          <w:bCs/>
        </w:rPr>
        <w:t>10.6.3</w:t>
      </w:r>
      <w:r>
        <w:rPr>
          <w:rFonts w:ascii="Arial" w:hAnsi="Arial" w:cs="Arial"/>
          <w:bCs/>
        </w:rPr>
        <w:tab/>
        <w:t>Ms Friedrich administered a range of tests and summarized the results of plaintiff’s</w:t>
      </w:r>
      <w:r w:rsidR="005F1B4E">
        <w:rPr>
          <w:rFonts w:ascii="Arial" w:hAnsi="Arial" w:cs="Arial"/>
          <w:bCs/>
        </w:rPr>
        <w:t xml:space="preserve"> vocational and earning capacity. She stated:</w:t>
      </w:r>
    </w:p>
    <w:p w14:paraId="4986A95D" w14:textId="6E565498" w:rsidR="00ED4007" w:rsidRPr="00524681" w:rsidRDefault="00ED4007" w:rsidP="00524681">
      <w:pPr>
        <w:spacing w:line="360" w:lineRule="auto"/>
        <w:ind w:left="2160"/>
        <w:jc w:val="both"/>
        <w:rPr>
          <w:rFonts w:ascii="Arial" w:hAnsi="Arial" w:cs="Arial"/>
          <w:bCs/>
          <w:sz w:val="22"/>
          <w:szCs w:val="22"/>
        </w:rPr>
      </w:pPr>
      <w:r w:rsidRPr="00524681">
        <w:rPr>
          <w:rFonts w:ascii="Arial" w:hAnsi="Arial" w:cs="Arial"/>
          <w:bCs/>
          <w:sz w:val="22"/>
          <w:szCs w:val="22"/>
        </w:rPr>
        <w:t>“The plaintiff’s physical ability as determined on the day of the evaluation is based suited to sedentary and light work. She met the frequent s</w:t>
      </w:r>
      <w:r w:rsidR="00F31B3F">
        <w:rPr>
          <w:rFonts w:ascii="Arial" w:hAnsi="Arial" w:cs="Arial"/>
          <w:bCs/>
          <w:sz w:val="22"/>
          <w:szCs w:val="22"/>
        </w:rPr>
        <w:t>i</w:t>
      </w:r>
      <w:r w:rsidRPr="00524681">
        <w:rPr>
          <w:rFonts w:ascii="Arial" w:hAnsi="Arial" w:cs="Arial"/>
          <w:bCs/>
          <w:sz w:val="22"/>
          <w:szCs w:val="22"/>
        </w:rPr>
        <w:t xml:space="preserve">tting demands associated with sedentary work. She met the occasional to frequent working and standing demands associated with light work but did not meet the full spectrum weight handling demands (frequently lifting and carrying </w:t>
      </w:r>
      <w:r w:rsidR="00900E84" w:rsidRPr="00524681">
        <w:rPr>
          <w:rFonts w:ascii="Arial" w:hAnsi="Arial" w:cs="Arial"/>
          <w:bCs/>
          <w:sz w:val="22"/>
          <w:szCs w:val="22"/>
        </w:rPr>
        <w:t>4.5kg</w:t>
      </w:r>
      <w:r w:rsidRPr="00524681">
        <w:rPr>
          <w:rFonts w:ascii="Arial" w:hAnsi="Arial" w:cs="Arial"/>
          <w:bCs/>
          <w:sz w:val="22"/>
          <w:szCs w:val="22"/>
        </w:rPr>
        <w:t xml:space="preserve"> and occasionally 9</w:t>
      </w:r>
      <w:r w:rsidR="00900E84" w:rsidRPr="00524681">
        <w:rPr>
          <w:rFonts w:ascii="Arial" w:hAnsi="Arial" w:cs="Arial"/>
          <w:bCs/>
          <w:sz w:val="22"/>
          <w:szCs w:val="22"/>
        </w:rPr>
        <w:t>kg</w:t>
      </w:r>
      <w:r w:rsidRPr="00524681">
        <w:rPr>
          <w:rFonts w:ascii="Arial" w:hAnsi="Arial" w:cs="Arial"/>
          <w:bCs/>
          <w:sz w:val="22"/>
          <w:szCs w:val="22"/>
        </w:rPr>
        <w:t>).”</w:t>
      </w:r>
    </w:p>
    <w:p w14:paraId="599E729E" w14:textId="5F317E33" w:rsidR="00900E84" w:rsidRDefault="00900E84" w:rsidP="007767C2">
      <w:pPr>
        <w:spacing w:line="480" w:lineRule="auto"/>
        <w:ind w:left="1440" w:hanging="720"/>
        <w:jc w:val="both"/>
        <w:rPr>
          <w:rFonts w:ascii="Arial" w:hAnsi="Arial" w:cs="Arial"/>
          <w:bCs/>
        </w:rPr>
      </w:pPr>
      <w:r>
        <w:rPr>
          <w:rFonts w:ascii="Arial" w:hAnsi="Arial" w:cs="Arial"/>
          <w:bCs/>
        </w:rPr>
        <w:t>10.6.4</w:t>
      </w:r>
      <w:r>
        <w:rPr>
          <w:rFonts w:ascii="Arial" w:hAnsi="Arial" w:cs="Arial"/>
          <w:bCs/>
        </w:rPr>
        <w:tab/>
        <w:t>T</w:t>
      </w:r>
      <w:r w:rsidRPr="00900E84">
        <w:rPr>
          <w:rFonts w:ascii="Arial" w:hAnsi="Arial" w:cs="Arial"/>
          <w:bCs/>
        </w:rPr>
        <w:t xml:space="preserve">he occupational therapist then considers </w:t>
      </w:r>
      <w:r w:rsidR="00524681">
        <w:rPr>
          <w:rFonts w:ascii="Arial" w:hAnsi="Arial" w:cs="Arial"/>
          <w:bCs/>
        </w:rPr>
        <w:t>“</w:t>
      </w:r>
      <w:r w:rsidRPr="00900E84">
        <w:rPr>
          <w:rFonts w:ascii="Arial" w:hAnsi="Arial" w:cs="Arial"/>
          <w:bCs/>
        </w:rPr>
        <w:t>the diagnosed epilepsy</w:t>
      </w:r>
      <w:r w:rsidR="00D957A2">
        <w:rPr>
          <w:rFonts w:ascii="Arial" w:hAnsi="Arial" w:cs="Arial"/>
          <w:bCs/>
        </w:rPr>
        <w:t>”</w:t>
      </w:r>
      <w:r w:rsidR="00524681">
        <w:rPr>
          <w:rFonts w:ascii="Arial" w:hAnsi="Arial" w:cs="Arial"/>
          <w:bCs/>
        </w:rPr>
        <w:t xml:space="preserve"> and says plaintiff </w:t>
      </w:r>
      <w:r w:rsidR="00D957A2">
        <w:rPr>
          <w:rFonts w:ascii="Arial" w:hAnsi="Arial" w:cs="Arial"/>
          <w:bCs/>
        </w:rPr>
        <w:t>“</w:t>
      </w:r>
      <w:r w:rsidR="00524681">
        <w:rPr>
          <w:rFonts w:ascii="Arial" w:hAnsi="Arial" w:cs="Arial"/>
          <w:bCs/>
        </w:rPr>
        <w:t>will be further restricted in terms of the type of work that she can perform</w:t>
      </w:r>
      <w:r w:rsidR="00D957A2">
        <w:rPr>
          <w:rFonts w:ascii="Arial" w:hAnsi="Arial" w:cs="Arial"/>
          <w:bCs/>
        </w:rPr>
        <w:t>”. However, Dr Van den Bout put it no higher</w:t>
      </w:r>
      <w:r w:rsidR="007767C2">
        <w:rPr>
          <w:rFonts w:ascii="Arial" w:hAnsi="Arial" w:cs="Arial"/>
          <w:bCs/>
        </w:rPr>
        <w:t xml:space="preserve"> than that there is a “possibility” of epilepsy. No actual diagnosis of epilepsy had been made.</w:t>
      </w:r>
    </w:p>
    <w:p w14:paraId="3784B0E2" w14:textId="26DFE6CA" w:rsidR="007767C2" w:rsidRDefault="007767C2" w:rsidP="007767C2">
      <w:pPr>
        <w:spacing w:line="480" w:lineRule="auto"/>
        <w:ind w:left="1440" w:hanging="720"/>
        <w:jc w:val="both"/>
        <w:rPr>
          <w:rFonts w:ascii="Arial" w:hAnsi="Arial" w:cs="Arial"/>
          <w:bCs/>
        </w:rPr>
      </w:pPr>
      <w:r>
        <w:rPr>
          <w:rFonts w:ascii="Arial" w:hAnsi="Arial" w:cs="Arial"/>
          <w:bCs/>
        </w:rPr>
        <w:t>10.6.5</w:t>
      </w:r>
      <w:r>
        <w:rPr>
          <w:rFonts w:ascii="Arial" w:hAnsi="Arial" w:cs="Arial"/>
          <w:bCs/>
        </w:rPr>
        <w:tab/>
        <w:t>The occupational therapist concludes that:</w:t>
      </w:r>
    </w:p>
    <w:p w14:paraId="25771977" w14:textId="16BABA39" w:rsidR="00271065" w:rsidRDefault="007767C2" w:rsidP="000A4ABD">
      <w:pPr>
        <w:spacing w:line="480" w:lineRule="auto"/>
        <w:ind w:left="1440" w:hanging="720"/>
        <w:jc w:val="both"/>
        <w:rPr>
          <w:rFonts w:ascii="Arial" w:hAnsi="Arial" w:cs="Arial"/>
          <w:bCs/>
        </w:rPr>
      </w:pPr>
      <w:r>
        <w:rPr>
          <w:rFonts w:ascii="Arial" w:hAnsi="Arial" w:cs="Arial"/>
          <w:bCs/>
        </w:rPr>
        <w:tab/>
        <w:t>“</w:t>
      </w:r>
      <w:r w:rsidR="006D0047">
        <w:rPr>
          <w:rFonts w:ascii="Arial" w:hAnsi="Arial" w:cs="Arial"/>
          <w:bCs/>
        </w:rPr>
        <w:t>Considering the physical and psychosocial challenges the plaintiff</w:t>
      </w:r>
      <w:r w:rsidR="005B05E4">
        <w:rPr>
          <w:rFonts w:ascii="Arial" w:hAnsi="Arial" w:cs="Arial"/>
          <w:bCs/>
        </w:rPr>
        <w:t xml:space="preserve"> </w:t>
      </w:r>
      <w:r w:rsidR="006D0047">
        <w:rPr>
          <w:rFonts w:ascii="Arial" w:hAnsi="Arial" w:cs="Arial"/>
          <w:bCs/>
        </w:rPr>
        <w:t xml:space="preserve"> </w:t>
      </w:r>
      <w:r w:rsidR="005B05E4">
        <w:rPr>
          <w:rFonts w:ascii="Arial" w:hAnsi="Arial" w:cs="Arial"/>
          <w:bCs/>
        </w:rPr>
        <w:t>presented</w:t>
      </w:r>
      <w:r w:rsidR="00B26C71">
        <w:rPr>
          <w:rFonts w:ascii="Arial" w:hAnsi="Arial" w:cs="Arial"/>
          <w:bCs/>
        </w:rPr>
        <w:t xml:space="preserve"> with, she is considered to be a vulnerable individual and not an equal competitor for sedentary and light work employment when compared to her peers.</w:t>
      </w:r>
      <w:r w:rsidR="00271065" w:rsidRPr="000B606A">
        <w:rPr>
          <w:rFonts w:ascii="Arial" w:hAnsi="Arial" w:cs="Arial"/>
          <w:bCs/>
        </w:rPr>
        <w:t>”</w:t>
      </w:r>
    </w:p>
    <w:p w14:paraId="60296D04" w14:textId="77777777" w:rsidR="000A4ABD" w:rsidRDefault="000A4ABD" w:rsidP="000A4ABD">
      <w:pPr>
        <w:spacing w:line="480" w:lineRule="auto"/>
        <w:jc w:val="both"/>
        <w:rPr>
          <w:rFonts w:ascii="Arial" w:hAnsi="Arial" w:cs="Arial"/>
          <w:bCs/>
        </w:rPr>
      </w:pPr>
    </w:p>
    <w:p w14:paraId="3304C8DB" w14:textId="6E319649" w:rsidR="000A4ABD" w:rsidRDefault="000A4ABD" w:rsidP="000A4ABD">
      <w:pPr>
        <w:spacing w:line="480" w:lineRule="auto"/>
        <w:jc w:val="both"/>
        <w:rPr>
          <w:rFonts w:ascii="Arial" w:hAnsi="Arial" w:cs="Arial"/>
          <w:b/>
          <w:u w:val="single"/>
        </w:rPr>
      </w:pPr>
      <w:r w:rsidRPr="000A4ABD">
        <w:rPr>
          <w:rFonts w:ascii="Arial" w:hAnsi="Arial" w:cs="Arial"/>
          <w:bCs/>
        </w:rPr>
        <w:t>[11]</w:t>
      </w:r>
      <w:r w:rsidRPr="000A4ABD">
        <w:rPr>
          <w:rFonts w:ascii="Arial" w:hAnsi="Arial" w:cs="Arial"/>
          <w:bCs/>
        </w:rPr>
        <w:tab/>
      </w:r>
      <w:r>
        <w:rPr>
          <w:rFonts w:ascii="Arial" w:hAnsi="Arial" w:cs="Arial"/>
          <w:b/>
          <w:u w:val="single"/>
        </w:rPr>
        <w:t>Quantification of loss of earnings / earning capacity</w:t>
      </w:r>
    </w:p>
    <w:p w14:paraId="171C47DC" w14:textId="4138EA72" w:rsidR="000A4ABD" w:rsidRDefault="000A4ABD" w:rsidP="001A73D5">
      <w:pPr>
        <w:spacing w:line="480" w:lineRule="auto"/>
        <w:ind w:left="1440" w:hanging="720"/>
        <w:jc w:val="both"/>
        <w:rPr>
          <w:rFonts w:ascii="Arial" w:hAnsi="Arial" w:cs="Arial"/>
          <w:bCs/>
        </w:rPr>
      </w:pPr>
      <w:r>
        <w:rPr>
          <w:rFonts w:ascii="Arial" w:hAnsi="Arial" w:cs="Arial"/>
          <w:bCs/>
        </w:rPr>
        <w:t>11.1</w:t>
      </w:r>
      <w:r>
        <w:rPr>
          <w:rFonts w:ascii="Arial" w:hAnsi="Arial" w:cs="Arial"/>
          <w:bCs/>
        </w:rPr>
        <w:tab/>
        <w:t>T</w:t>
      </w:r>
      <w:r w:rsidRPr="000A4ABD">
        <w:rPr>
          <w:rFonts w:ascii="Arial" w:hAnsi="Arial" w:cs="Arial"/>
          <w:bCs/>
        </w:rPr>
        <w:t>he industrial psychologist,</w:t>
      </w:r>
      <w:r w:rsidR="00E4568B">
        <w:rPr>
          <w:rFonts w:ascii="Arial" w:hAnsi="Arial" w:cs="Arial"/>
          <w:bCs/>
        </w:rPr>
        <w:t xml:space="preserve"> Dr </w:t>
      </w:r>
      <w:r w:rsidRPr="000A4ABD">
        <w:rPr>
          <w:rFonts w:ascii="Arial" w:hAnsi="Arial" w:cs="Arial"/>
          <w:bCs/>
        </w:rPr>
        <w:t>Ben Mood</w:t>
      </w:r>
      <w:r w:rsidR="00E4568B">
        <w:rPr>
          <w:rFonts w:ascii="Arial" w:hAnsi="Arial" w:cs="Arial"/>
          <w:bCs/>
        </w:rPr>
        <w:t>ie</w:t>
      </w:r>
      <w:r w:rsidRPr="000A4ABD">
        <w:rPr>
          <w:rFonts w:ascii="Arial" w:hAnsi="Arial" w:cs="Arial"/>
          <w:bCs/>
        </w:rPr>
        <w:t>, referred to the various medic</w:t>
      </w:r>
      <w:r w:rsidR="00E4568B">
        <w:rPr>
          <w:rFonts w:ascii="Arial" w:hAnsi="Arial" w:cs="Arial"/>
          <w:bCs/>
        </w:rPr>
        <w:t>o</w:t>
      </w:r>
      <w:r w:rsidRPr="000A4ABD">
        <w:rPr>
          <w:rFonts w:ascii="Arial" w:hAnsi="Arial" w:cs="Arial"/>
          <w:bCs/>
        </w:rPr>
        <w:t xml:space="preserve">-legal reports and his interview with the plaintiff. He notes that plaintiff did not provide any proof of her income from the several </w:t>
      </w:r>
      <w:r w:rsidRPr="000A4ABD">
        <w:rPr>
          <w:rFonts w:ascii="Arial" w:hAnsi="Arial" w:cs="Arial"/>
          <w:bCs/>
        </w:rPr>
        <w:lastRenderedPageBreak/>
        <w:t xml:space="preserve">employers she said she worked for. He considered her level of education </w:t>
      </w:r>
      <w:r w:rsidR="00F31B3F">
        <w:rPr>
          <w:rFonts w:ascii="Arial" w:hAnsi="Arial" w:cs="Arial"/>
          <w:bCs/>
        </w:rPr>
        <w:t>[</w:t>
      </w:r>
      <w:r w:rsidRPr="000A4ABD">
        <w:rPr>
          <w:rFonts w:ascii="Arial" w:hAnsi="Arial" w:cs="Arial"/>
          <w:bCs/>
        </w:rPr>
        <w:t xml:space="preserve">she said she attained </w:t>
      </w:r>
      <w:r w:rsidR="00E4568B">
        <w:rPr>
          <w:rFonts w:ascii="Arial" w:hAnsi="Arial" w:cs="Arial"/>
          <w:bCs/>
        </w:rPr>
        <w:t>Grade 9</w:t>
      </w:r>
      <w:r w:rsidRPr="000A4ABD">
        <w:rPr>
          <w:rFonts w:ascii="Arial" w:hAnsi="Arial" w:cs="Arial"/>
          <w:bCs/>
        </w:rPr>
        <w:t xml:space="preserve"> but her curriculum </w:t>
      </w:r>
      <w:r w:rsidR="00E4568B">
        <w:rPr>
          <w:rFonts w:ascii="Arial" w:hAnsi="Arial" w:cs="Arial"/>
          <w:bCs/>
        </w:rPr>
        <w:t xml:space="preserve">vitae </w:t>
      </w:r>
      <w:r w:rsidRPr="000A4ABD">
        <w:rPr>
          <w:rFonts w:ascii="Arial" w:hAnsi="Arial" w:cs="Arial"/>
          <w:bCs/>
        </w:rPr>
        <w:t xml:space="preserve">states she achieved </w:t>
      </w:r>
      <w:r w:rsidR="00E4568B">
        <w:rPr>
          <w:rFonts w:ascii="Arial" w:hAnsi="Arial" w:cs="Arial"/>
          <w:bCs/>
        </w:rPr>
        <w:t>G</w:t>
      </w:r>
      <w:r w:rsidRPr="000A4ABD">
        <w:rPr>
          <w:rFonts w:ascii="Arial" w:hAnsi="Arial" w:cs="Arial"/>
          <w:bCs/>
        </w:rPr>
        <w:t>rade 8</w:t>
      </w:r>
      <w:r w:rsidR="00F31B3F">
        <w:rPr>
          <w:rFonts w:ascii="Arial" w:hAnsi="Arial" w:cs="Arial"/>
          <w:bCs/>
        </w:rPr>
        <w:t>]</w:t>
      </w:r>
      <w:r w:rsidR="00E4568B">
        <w:rPr>
          <w:rFonts w:ascii="Arial" w:hAnsi="Arial" w:cs="Arial"/>
          <w:bCs/>
        </w:rPr>
        <w:t xml:space="preserve"> </w:t>
      </w:r>
      <w:r w:rsidRPr="000A4ABD">
        <w:rPr>
          <w:rFonts w:ascii="Arial" w:hAnsi="Arial" w:cs="Arial"/>
          <w:bCs/>
        </w:rPr>
        <w:t xml:space="preserve">and that she completed a </w:t>
      </w:r>
      <w:r w:rsidR="001A73D5">
        <w:rPr>
          <w:rFonts w:ascii="Arial" w:hAnsi="Arial" w:cs="Arial"/>
          <w:bCs/>
        </w:rPr>
        <w:t>C</w:t>
      </w:r>
      <w:r w:rsidRPr="000A4ABD">
        <w:rPr>
          <w:rFonts w:ascii="Arial" w:hAnsi="Arial" w:cs="Arial"/>
          <w:bCs/>
        </w:rPr>
        <w:t>aregiver certificate course prior to the accident.</w:t>
      </w:r>
    </w:p>
    <w:p w14:paraId="0A55AA79" w14:textId="45E5B5C2" w:rsidR="000A4ABD" w:rsidRDefault="000A4ABD" w:rsidP="001A73D5">
      <w:pPr>
        <w:spacing w:line="480" w:lineRule="auto"/>
        <w:ind w:left="1440" w:hanging="720"/>
        <w:jc w:val="both"/>
        <w:rPr>
          <w:rFonts w:ascii="Arial" w:hAnsi="Arial" w:cs="Arial"/>
          <w:bCs/>
        </w:rPr>
      </w:pPr>
      <w:r>
        <w:rPr>
          <w:rFonts w:ascii="Arial" w:hAnsi="Arial" w:cs="Arial"/>
          <w:bCs/>
        </w:rPr>
        <w:t>11.2</w:t>
      </w:r>
      <w:r>
        <w:rPr>
          <w:rFonts w:ascii="Arial" w:hAnsi="Arial" w:cs="Arial"/>
          <w:bCs/>
        </w:rPr>
        <w:tab/>
      </w:r>
      <w:r w:rsidRPr="000A4ABD">
        <w:rPr>
          <w:rFonts w:ascii="Arial" w:hAnsi="Arial" w:cs="Arial"/>
          <w:bCs/>
        </w:rPr>
        <w:t>Mr Mood</w:t>
      </w:r>
      <w:r w:rsidR="001A73D5">
        <w:rPr>
          <w:rFonts w:ascii="Arial" w:hAnsi="Arial" w:cs="Arial"/>
          <w:bCs/>
        </w:rPr>
        <w:t>ie</w:t>
      </w:r>
      <w:r w:rsidRPr="000A4ABD">
        <w:rPr>
          <w:rFonts w:ascii="Arial" w:hAnsi="Arial" w:cs="Arial"/>
          <w:bCs/>
        </w:rPr>
        <w:t xml:space="preserve"> considered the situation of an individual with </w:t>
      </w:r>
      <w:r w:rsidR="001A73D5">
        <w:rPr>
          <w:rFonts w:ascii="Arial" w:hAnsi="Arial" w:cs="Arial"/>
          <w:bCs/>
        </w:rPr>
        <w:t>a</w:t>
      </w:r>
      <w:r w:rsidRPr="000A4ABD">
        <w:rPr>
          <w:rFonts w:ascii="Arial" w:hAnsi="Arial" w:cs="Arial"/>
          <w:bCs/>
        </w:rPr>
        <w:t xml:space="preserve"> qua</w:t>
      </w:r>
      <w:r w:rsidR="00F31B3F">
        <w:rPr>
          <w:rFonts w:ascii="Arial" w:hAnsi="Arial" w:cs="Arial"/>
          <w:bCs/>
        </w:rPr>
        <w:t>li</w:t>
      </w:r>
      <w:r w:rsidRPr="000A4ABD">
        <w:rPr>
          <w:rFonts w:ascii="Arial" w:hAnsi="Arial" w:cs="Arial"/>
          <w:bCs/>
        </w:rPr>
        <w:t xml:space="preserve">ification below </w:t>
      </w:r>
      <w:r w:rsidR="001A73D5">
        <w:rPr>
          <w:rFonts w:ascii="Arial" w:hAnsi="Arial" w:cs="Arial"/>
          <w:bCs/>
        </w:rPr>
        <w:t>G</w:t>
      </w:r>
      <w:r w:rsidRPr="000A4ABD">
        <w:rPr>
          <w:rFonts w:ascii="Arial" w:hAnsi="Arial" w:cs="Arial"/>
          <w:bCs/>
        </w:rPr>
        <w:t xml:space="preserve">rade 11 </w:t>
      </w:r>
      <w:r w:rsidR="00F31B3F">
        <w:rPr>
          <w:rFonts w:ascii="Arial" w:hAnsi="Arial" w:cs="Arial"/>
          <w:bCs/>
        </w:rPr>
        <w:t xml:space="preserve">and </w:t>
      </w:r>
      <w:r w:rsidRPr="000A4ABD">
        <w:rPr>
          <w:rFonts w:ascii="Arial" w:hAnsi="Arial" w:cs="Arial"/>
          <w:bCs/>
        </w:rPr>
        <w:t xml:space="preserve">equates it to the lower quartile and median of Paterson </w:t>
      </w:r>
      <w:r w:rsidR="001A73D5">
        <w:rPr>
          <w:rFonts w:ascii="Arial" w:hAnsi="Arial" w:cs="Arial"/>
          <w:bCs/>
        </w:rPr>
        <w:t>G</w:t>
      </w:r>
      <w:r w:rsidRPr="000A4ABD">
        <w:rPr>
          <w:rFonts w:ascii="Arial" w:hAnsi="Arial" w:cs="Arial"/>
          <w:bCs/>
        </w:rPr>
        <w:t xml:space="preserve">rade A1. He says therefore, a person with a below </w:t>
      </w:r>
      <w:r w:rsidR="001A73D5">
        <w:rPr>
          <w:rFonts w:ascii="Arial" w:hAnsi="Arial" w:cs="Arial"/>
          <w:bCs/>
        </w:rPr>
        <w:t>G</w:t>
      </w:r>
      <w:r w:rsidRPr="000A4ABD">
        <w:rPr>
          <w:rFonts w:ascii="Arial" w:hAnsi="Arial" w:cs="Arial"/>
          <w:bCs/>
        </w:rPr>
        <w:t>rade 11 school qualification</w:t>
      </w:r>
      <w:r w:rsidR="00F55976">
        <w:rPr>
          <w:rFonts w:ascii="Arial" w:hAnsi="Arial" w:cs="Arial"/>
          <w:bCs/>
        </w:rPr>
        <w:t xml:space="preserve"> </w:t>
      </w:r>
      <w:r w:rsidRPr="000A4ABD">
        <w:rPr>
          <w:rFonts w:ascii="Arial" w:hAnsi="Arial" w:cs="Arial"/>
          <w:bCs/>
        </w:rPr>
        <w:t>can progress to earn a basic salary on the lower quartile of P</w:t>
      </w:r>
      <w:r w:rsidR="00F55976">
        <w:rPr>
          <w:rFonts w:ascii="Arial" w:hAnsi="Arial" w:cs="Arial"/>
          <w:bCs/>
        </w:rPr>
        <w:t>a</w:t>
      </w:r>
      <w:r w:rsidRPr="000A4ABD">
        <w:rPr>
          <w:rFonts w:ascii="Arial" w:hAnsi="Arial" w:cs="Arial"/>
          <w:bCs/>
        </w:rPr>
        <w:t>terson A1 plus a 13th che</w:t>
      </w:r>
      <w:r w:rsidR="00F55976">
        <w:rPr>
          <w:rFonts w:ascii="Arial" w:hAnsi="Arial" w:cs="Arial"/>
          <w:bCs/>
        </w:rPr>
        <w:t>que</w:t>
      </w:r>
      <w:r w:rsidRPr="000A4ABD">
        <w:rPr>
          <w:rFonts w:ascii="Arial" w:hAnsi="Arial" w:cs="Arial"/>
          <w:bCs/>
        </w:rPr>
        <w:t xml:space="preserve"> and employer UIF contribution.</w:t>
      </w:r>
      <w:r>
        <w:rPr>
          <w:rFonts w:ascii="Arial" w:hAnsi="Arial" w:cs="Arial"/>
          <w:bCs/>
        </w:rPr>
        <w:tab/>
      </w:r>
    </w:p>
    <w:p w14:paraId="2569606E" w14:textId="77777777" w:rsidR="006F2531" w:rsidRDefault="006F2531" w:rsidP="00A22789">
      <w:pPr>
        <w:spacing w:line="480" w:lineRule="auto"/>
        <w:jc w:val="both"/>
        <w:rPr>
          <w:rFonts w:ascii="Arial" w:hAnsi="Arial" w:cs="Arial"/>
          <w:bCs/>
        </w:rPr>
      </w:pPr>
    </w:p>
    <w:p w14:paraId="5194836B" w14:textId="51EF5B93" w:rsidR="00A22789" w:rsidRDefault="00A22789" w:rsidP="00A22789">
      <w:pPr>
        <w:spacing w:line="480" w:lineRule="auto"/>
        <w:jc w:val="both"/>
        <w:rPr>
          <w:rFonts w:ascii="Arial" w:hAnsi="Arial" w:cs="Arial"/>
          <w:b/>
          <w:u w:val="single"/>
        </w:rPr>
      </w:pPr>
      <w:r>
        <w:rPr>
          <w:rFonts w:ascii="Arial" w:hAnsi="Arial" w:cs="Arial"/>
          <w:bCs/>
        </w:rPr>
        <w:t>[12]</w:t>
      </w:r>
      <w:r>
        <w:rPr>
          <w:rFonts w:ascii="Arial" w:hAnsi="Arial" w:cs="Arial"/>
          <w:bCs/>
        </w:rPr>
        <w:tab/>
      </w:r>
      <w:r>
        <w:rPr>
          <w:rFonts w:ascii="Arial" w:hAnsi="Arial" w:cs="Arial"/>
          <w:b/>
          <w:u w:val="single"/>
        </w:rPr>
        <w:t>The actuarial calculations</w:t>
      </w:r>
    </w:p>
    <w:p w14:paraId="4FB25DA4" w14:textId="27B1DA98" w:rsidR="00A22789" w:rsidRDefault="00A22789" w:rsidP="00A22789">
      <w:pPr>
        <w:spacing w:line="480" w:lineRule="auto"/>
        <w:ind w:left="1440" w:hanging="720"/>
        <w:jc w:val="both"/>
        <w:rPr>
          <w:rFonts w:ascii="Arial" w:hAnsi="Arial" w:cs="Arial"/>
          <w:bCs/>
        </w:rPr>
      </w:pPr>
      <w:r>
        <w:rPr>
          <w:rFonts w:ascii="Arial" w:hAnsi="Arial" w:cs="Arial"/>
          <w:bCs/>
        </w:rPr>
        <w:t>12.1</w:t>
      </w:r>
      <w:r>
        <w:rPr>
          <w:rFonts w:ascii="Arial" w:hAnsi="Arial" w:cs="Arial"/>
          <w:bCs/>
        </w:rPr>
        <w:tab/>
        <w:t>Munro Forensic Actuaries considered the report of Industrial Psychologist Mr Moodie and an affidavit dated 20 July 2023 by the plaintiff (which simply confirms that she was unemployed as at that date). Having considered the supplied information, the actuaries postulated three scenarios (prior to any applicable contingencies and that the RAF cap has no impact).</w:t>
      </w:r>
    </w:p>
    <w:p w14:paraId="33E6DE5A" w14:textId="77777777" w:rsidR="00A22789" w:rsidRDefault="00A22789" w:rsidP="00A22789">
      <w:pPr>
        <w:spacing w:line="480" w:lineRule="auto"/>
        <w:ind w:left="1440" w:hanging="720"/>
        <w:jc w:val="both"/>
        <w:rPr>
          <w:rFonts w:ascii="Arial" w:hAnsi="Arial" w:cs="Arial"/>
          <w:bCs/>
        </w:rPr>
      </w:pPr>
      <w:r>
        <w:rPr>
          <w:rFonts w:ascii="Arial" w:hAnsi="Arial" w:cs="Arial"/>
          <w:bCs/>
        </w:rPr>
        <w:t>12.2</w:t>
      </w:r>
      <w:r>
        <w:rPr>
          <w:rFonts w:ascii="Arial" w:hAnsi="Arial" w:cs="Arial"/>
          <w:bCs/>
        </w:rPr>
        <w:tab/>
        <w:t xml:space="preserve">In all three scenarios the past loss of income is determined to be </w:t>
      </w:r>
    </w:p>
    <w:p w14:paraId="3E67574B" w14:textId="08FD3875" w:rsidR="00A22789" w:rsidRDefault="00A22789" w:rsidP="00A22789">
      <w:pPr>
        <w:spacing w:line="480" w:lineRule="auto"/>
        <w:ind w:left="1440"/>
        <w:jc w:val="both"/>
        <w:rPr>
          <w:rFonts w:ascii="Arial" w:hAnsi="Arial" w:cs="Arial"/>
          <w:bCs/>
        </w:rPr>
      </w:pPr>
      <w:r>
        <w:rPr>
          <w:rFonts w:ascii="Arial" w:hAnsi="Arial" w:cs="Arial"/>
          <w:bCs/>
        </w:rPr>
        <w:t>R 267</w:t>
      </w:r>
      <w:r w:rsidR="00F31B3F">
        <w:rPr>
          <w:rFonts w:ascii="Arial" w:hAnsi="Arial" w:cs="Arial"/>
          <w:bCs/>
        </w:rPr>
        <w:t>,</w:t>
      </w:r>
      <w:r>
        <w:rPr>
          <w:rFonts w:ascii="Arial" w:hAnsi="Arial" w:cs="Arial"/>
          <w:bCs/>
        </w:rPr>
        <w:t>600.00.</w:t>
      </w:r>
    </w:p>
    <w:p w14:paraId="2BEB7645" w14:textId="1C54A951" w:rsidR="00A22789" w:rsidRDefault="00A22789" w:rsidP="00A22789">
      <w:pPr>
        <w:spacing w:line="480" w:lineRule="auto"/>
        <w:ind w:left="1440" w:hanging="720"/>
        <w:jc w:val="both"/>
        <w:rPr>
          <w:rFonts w:ascii="Arial" w:hAnsi="Arial" w:cs="Arial"/>
          <w:bCs/>
        </w:rPr>
      </w:pPr>
      <w:r>
        <w:rPr>
          <w:rFonts w:ascii="Arial" w:hAnsi="Arial" w:cs="Arial"/>
          <w:bCs/>
        </w:rPr>
        <w:t>12.3</w:t>
      </w:r>
      <w:r>
        <w:rPr>
          <w:rFonts w:ascii="Arial" w:hAnsi="Arial" w:cs="Arial"/>
          <w:bCs/>
        </w:rPr>
        <w:tab/>
        <w:t xml:space="preserve">Future loss of earnings is determined to be R </w:t>
      </w:r>
      <w:r w:rsidR="0089036E">
        <w:rPr>
          <w:rFonts w:ascii="Arial" w:hAnsi="Arial" w:cs="Arial"/>
          <w:bCs/>
        </w:rPr>
        <w:t>895,100</w:t>
      </w:r>
      <w:r>
        <w:rPr>
          <w:rFonts w:ascii="Arial" w:hAnsi="Arial" w:cs="Arial"/>
          <w:bCs/>
        </w:rPr>
        <w:t>.00 (scenario 1); R 1,</w:t>
      </w:r>
      <w:r w:rsidR="0089036E">
        <w:rPr>
          <w:rFonts w:ascii="Arial" w:hAnsi="Arial" w:cs="Arial"/>
          <w:bCs/>
        </w:rPr>
        <w:t>158,3</w:t>
      </w:r>
      <w:r>
        <w:rPr>
          <w:rFonts w:ascii="Arial" w:hAnsi="Arial" w:cs="Arial"/>
          <w:bCs/>
        </w:rPr>
        <w:t xml:space="preserve">00.00 (scenario 2) and R </w:t>
      </w:r>
      <w:r w:rsidR="0089036E">
        <w:rPr>
          <w:rFonts w:ascii="Arial" w:hAnsi="Arial" w:cs="Arial"/>
          <w:bCs/>
        </w:rPr>
        <w:t>1</w:t>
      </w:r>
      <w:r>
        <w:rPr>
          <w:rFonts w:ascii="Arial" w:hAnsi="Arial" w:cs="Arial"/>
          <w:bCs/>
        </w:rPr>
        <w:t>,</w:t>
      </w:r>
      <w:r w:rsidR="0089036E">
        <w:rPr>
          <w:rFonts w:ascii="Arial" w:hAnsi="Arial" w:cs="Arial"/>
          <w:bCs/>
        </w:rPr>
        <w:t>769,7</w:t>
      </w:r>
      <w:r>
        <w:rPr>
          <w:rFonts w:ascii="Arial" w:hAnsi="Arial" w:cs="Arial"/>
          <w:bCs/>
        </w:rPr>
        <w:t>00 (scenario 3).</w:t>
      </w:r>
    </w:p>
    <w:p w14:paraId="1FA88527" w14:textId="77777777" w:rsidR="00A22789" w:rsidRDefault="00A22789" w:rsidP="00A22789">
      <w:pPr>
        <w:spacing w:line="480" w:lineRule="auto"/>
        <w:jc w:val="both"/>
        <w:rPr>
          <w:rFonts w:ascii="Arial" w:hAnsi="Arial" w:cs="Arial"/>
          <w:bCs/>
        </w:rPr>
      </w:pPr>
    </w:p>
    <w:p w14:paraId="0983BF31" w14:textId="25878907" w:rsidR="00A22789" w:rsidRDefault="00A22789" w:rsidP="00A22789">
      <w:pPr>
        <w:spacing w:line="480" w:lineRule="auto"/>
        <w:jc w:val="both"/>
        <w:rPr>
          <w:rFonts w:ascii="Arial" w:hAnsi="Arial" w:cs="Arial"/>
          <w:bCs/>
        </w:rPr>
      </w:pPr>
      <w:r>
        <w:rPr>
          <w:rFonts w:ascii="Arial" w:hAnsi="Arial" w:cs="Arial"/>
          <w:bCs/>
        </w:rPr>
        <w:lastRenderedPageBreak/>
        <w:t>[13]</w:t>
      </w:r>
      <w:r>
        <w:rPr>
          <w:rFonts w:ascii="Arial" w:hAnsi="Arial" w:cs="Arial"/>
          <w:bCs/>
        </w:rPr>
        <w:tab/>
        <w:t>Counsel for the plaintiff urged me to accept scenario 3 whilst counsel for the Fund submitted that scenario 2 would be more appropriate – prior to contingencies being applied.</w:t>
      </w:r>
      <w:r>
        <w:rPr>
          <w:rFonts w:ascii="Arial" w:hAnsi="Arial" w:cs="Arial"/>
          <w:bCs/>
        </w:rPr>
        <w:tab/>
      </w:r>
    </w:p>
    <w:p w14:paraId="69966AC0" w14:textId="77777777" w:rsidR="00A22789" w:rsidRDefault="00A22789" w:rsidP="00A22789">
      <w:pPr>
        <w:spacing w:line="480" w:lineRule="auto"/>
        <w:jc w:val="both"/>
        <w:rPr>
          <w:rFonts w:ascii="Arial" w:hAnsi="Arial" w:cs="Arial"/>
          <w:bCs/>
        </w:rPr>
      </w:pPr>
    </w:p>
    <w:p w14:paraId="32E5AD87" w14:textId="7DCB1082" w:rsidR="00A22789" w:rsidRDefault="00A22789" w:rsidP="00A22789">
      <w:pPr>
        <w:spacing w:line="480" w:lineRule="auto"/>
        <w:jc w:val="both"/>
        <w:rPr>
          <w:rFonts w:ascii="Arial" w:hAnsi="Arial" w:cs="Arial"/>
          <w:bCs/>
        </w:rPr>
      </w:pPr>
      <w:r>
        <w:rPr>
          <w:rFonts w:ascii="Arial" w:hAnsi="Arial" w:cs="Arial"/>
          <w:bCs/>
        </w:rPr>
        <w:t>[14]</w:t>
      </w:r>
      <w:r>
        <w:rPr>
          <w:rFonts w:ascii="Arial" w:hAnsi="Arial" w:cs="Arial"/>
          <w:bCs/>
        </w:rPr>
        <w:tab/>
        <w:t>I have considered the fact that plaintiff was unable to provide proof of the income she earned despite being requested to do so. I have also considered the various expert reports. In my view, scenario 2 would be the appropriate one to apply.</w:t>
      </w:r>
    </w:p>
    <w:p w14:paraId="3AE1E28C" w14:textId="77777777" w:rsidR="00A22789" w:rsidRDefault="00A22789" w:rsidP="00A22789">
      <w:pPr>
        <w:spacing w:line="480" w:lineRule="auto"/>
        <w:jc w:val="both"/>
        <w:rPr>
          <w:rFonts w:ascii="Arial" w:hAnsi="Arial" w:cs="Arial"/>
          <w:bCs/>
        </w:rPr>
      </w:pPr>
    </w:p>
    <w:p w14:paraId="21917EE9" w14:textId="5E361F91" w:rsidR="008F7251" w:rsidRDefault="00A22789" w:rsidP="00A22789">
      <w:pPr>
        <w:spacing w:line="480" w:lineRule="auto"/>
        <w:jc w:val="both"/>
        <w:rPr>
          <w:rFonts w:ascii="Arial" w:hAnsi="Arial" w:cs="Arial"/>
          <w:bCs/>
        </w:rPr>
      </w:pPr>
      <w:r>
        <w:rPr>
          <w:rFonts w:ascii="Arial" w:hAnsi="Arial" w:cs="Arial"/>
          <w:bCs/>
        </w:rPr>
        <w:t>[15]</w:t>
      </w:r>
      <w:r>
        <w:rPr>
          <w:rFonts w:ascii="Arial" w:hAnsi="Arial" w:cs="Arial"/>
          <w:bCs/>
        </w:rPr>
        <w:tab/>
      </w:r>
      <w:r w:rsidR="008F7251">
        <w:rPr>
          <w:rFonts w:ascii="Arial" w:hAnsi="Arial" w:cs="Arial"/>
          <w:bCs/>
        </w:rPr>
        <w:t>There remains the question of contingencies to be applied. In my view 10% for past loss and 20</w:t>
      </w:r>
      <w:r w:rsidR="00F31B3F">
        <w:rPr>
          <w:rFonts w:ascii="Arial" w:hAnsi="Arial" w:cs="Arial"/>
          <w:bCs/>
        </w:rPr>
        <w:t>% for</w:t>
      </w:r>
      <w:r w:rsidR="008F7251">
        <w:rPr>
          <w:rFonts w:ascii="Arial" w:hAnsi="Arial" w:cs="Arial"/>
          <w:bCs/>
        </w:rPr>
        <w:t xml:space="preserve"> future loss would be appropriate in this case. Therefore:</w:t>
      </w:r>
    </w:p>
    <w:p w14:paraId="5758454C" w14:textId="190E2E65" w:rsidR="008F7251" w:rsidRDefault="008F7251" w:rsidP="00A22789">
      <w:pPr>
        <w:spacing w:line="480" w:lineRule="auto"/>
        <w:jc w:val="both"/>
        <w:rPr>
          <w:rFonts w:ascii="Arial" w:hAnsi="Arial" w:cs="Arial"/>
          <w:bCs/>
        </w:rPr>
      </w:pPr>
      <w:r w:rsidRPr="008F7251">
        <w:rPr>
          <w:rFonts w:ascii="Arial" w:hAnsi="Arial" w:cs="Arial"/>
          <w:b/>
          <w:u w:val="single"/>
        </w:rPr>
        <w:t>Past loss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R   267,</w:t>
      </w:r>
      <w:r w:rsidR="0089036E">
        <w:rPr>
          <w:rFonts w:ascii="Arial" w:hAnsi="Arial" w:cs="Arial"/>
          <w:bCs/>
        </w:rPr>
        <w:t>6</w:t>
      </w:r>
      <w:r>
        <w:rPr>
          <w:rFonts w:ascii="Arial" w:hAnsi="Arial" w:cs="Arial"/>
          <w:bCs/>
        </w:rPr>
        <w:t>00.00</w:t>
      </w:r>
    </w:p>
    <w:p w14:paraId="2B16603B" w14:textId="0B068B11" w:rsidR="008F7251" w:rsidRDefault="008F7251" w:rsidP="00A22789">
      <w:pPr>
        <w:spacing w:line="480" w:lineRule="auto"/>
        <w:jc w:val="both"/>
        <w:rPr>
          <w:rFonts w:ascii="Arial" w:hAnsi="Arial" w:cs="Arial"/>
          <w:bCs/>
          <w:u w:val="single"/>
        </w:rPr>
      </w:pPr>
      <w:r>
        <w:rPr>
          <w:rFonts w:ascii="Arial" w:hAnsi="Arial" w:cs="Arial"/>
          <w:bCs/>
        </w:rPr>
        <w:t>Less: Contingency deductions (10%)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F7251">
        <w:rPr>
          <w:rFonts w:ascii="Arial" w:hAnsi="Arial" w:cs="Arial"/>
          <w:bCs/>
          <w:u w:val="single"/>
        </w:rPr>
        <w:t xml:space="preserve">R   </w:t>
      </w:r>
      <w:r>
        <w:rPr>
          <w:rFonts w:ascii="Arial" w:hAnsi="Arial" w:cs="Arial"/>
          <w:bCs/>
          <w:u w:val="single"/>
        </w:rPr>
        <w:t xml:space="preserve">  </w:t>
      </w:r>
      <w:r w:rsidRPr="008F7251">
        <w:rPr>
          <w:rFonts w:ascii="Arial" w:hAnsi="Arial" w:cs="Arial"/>
          <w:bCs/>
          <w:u w:val="single"/>
        </w:rPr>
        <w:t>26,7</w:t>
      </w:r>
      <w:r w:rsidR="0089036E">
        <w:rPr>
          <w:rFonts w:ascii="Arial" w:hAnsi="Arial" w:cs="Arial"/>
          <w:bCs/>
          <w:u w:val="single"/>
        </w:rPr>
        <w:t>6</w:t>
      </w:r>
      <w:r w:rsidRPr="008F7251">
        <w:rPr>
          <w:rFonts w:ascii="Arial" w:hAnsi="Arial" w:cs="Arial"/>
          <w:bCs/>
          <w:u w:val="single"/>
        </w:rPr>
        <w:t>0.00</w:t>
      </w:r>
    </w:p>
    <w:p w14:paraId="4AD51F29" w14:textId="050B8455" w:rsidR="008F7251" w:rsidRPr="0006074B" w:rsidRDefault="008F7251" w:rsidP="00A22789">
      <w:pPr>
        <w:spacing w:line="480" w:lineRule="auto"/>
        <w:jc w:val="both"/>
        <w:rPr>
          <w:rFonts w:ascii="Arial" w:hAnsi="Arial" w:cs="Arial"/>
          <w:b/>
          <w:u w:val="double"/>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6074B">
        <w:rPr>
          <w:rFonts w:ascii="Arial" w:hAnsi="Arial" w:cs="Arial"/>
          <w:b/>
          <w:u w:val="double"/>
        </w:rPr>
        <w:t>R   240,</w:t>
      </w:r>
      <w:r w:rsidR="0089036E">
        <w:rPr>
          <w:rFonts w:ascii="Arial" w:hAnsi="Arial" w:cs="Arial"/>
          <w:b/>
          <w:u w:val="double"/>
        </w:rPr>
        <w:t>84</w:t>
      </w:r>
      <w:r w:rsidRPr="0006074B">
        <w:rPr>
          <w:rFonts w:ascii="Arial" w:hAnsi="Arial" w:cs="Arial"/>
          <w:b/>
          <w:u w:val="double"/>
        </w:rPr>
        <w:t>0.00</w:t>
      </w:r>
    </w:p>
    <w:p w14:paraId="5C40C98D" w14:textId="3C8102C2" w:rsidR="008F7251" w:rsidRPr="008F7251" w:rsidRDefault="008F7251" w:rsidP="00A22789">
      <w:pPr>
        <w:spacing w:line="480" w:lineRule="auto"/>
        <w:jc w:val="both"/>
        <w:rPr>
          <w:rFonts w:ascii="Arial" w:hAnsi="Arial" w:cs="Arial"/>
          <w:bCs/>
        </w:rPr>
      </w:pPr>
      <w:r>
        <w:rPr>
          <w:rFonts w:ascii="Arial" w:hAnsi="Arial" w:cs="Arial"/>
          <w:b/>
          <w:u w:val="single"/>
        </w:rPr>
        <w:t>Future Loss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 1,158,300.00</w:t>
      </w:r>
    </w:p>
    <w:p w14:paraId="431C5882" w14:textId="77777777" w:rsidR="0006074B" w:rsidRDefault="008F7251" w:rsidP="00A22789">
      <w:pPr>
        <w:spacing w:line="480" w:lineRule="auto"/>
        <w:jc w:val="both"/>
        <w:rPr>
          <w:rFonts w:ascii="Arial" w:hAnsi="Arial" w:cs="Arial"/>
          <w:bCs/>
          <w:u w:val="single"/>
        </w:rPr>
      </w:pPr>
      <w:r>
        <w:rPr>
          <w:rFonts w:ascii="Arial" w:hAnsi="Arial" w:cs="Arial"/>
          <w:bCs/>
        </w:rPr>
        <w:t>Less: Contingency deductions (20%)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6074B">
        <w:rPr>
          <w:rFonts w:ascii="Arial" w:hAnsi="Arial" w:cs="Arial"/>
          <w:bCs/>
          <w:u w:val="single"/>
        </w:rPr>
        <w:t>R    231,660.00</w:t>
      </w:r>
    </w:p>
    <w:p w14:paraId="13A05EEB" w14:textId="489654BD" w:rsidR="0006074B" w:rsidRPr="0006074B" w:rsidRDefault="0006074B" w:rsidP="00A22789">
      <w:pPr>
        <w:spacing w:line="480" w:lineRule="auto"/>
        <w:jc w:val="both"/>
        <w:rPr>
          <w:rFonts w:ascii="Arial" w:hAnsi="Arial" w:cs="Arial"/>
          <w:b/>
          <w:u w:val="double"/>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6074B">
        <w:rPr>
          <w:rFonts w:ascii="Arial" w:hAnsi="Arial" w:cs="Arial"/>
          <w:b/>
          <w:u w:val="double"/>
        </w:rPr>
        <w:t>R    926,640.00</w:t>
      </w:r>
    </w:p>
    <w:p w14:paraId="57CB6492" w14:textId="5394EF2D" w:rsidR="00A22789" w:rsidRDefault="0006074B" w:rsidP="00A22789">
      <w:pPr>
        <w:spacing w:line="480" w:lineRule="auto"/>
        <w:jc w:val="both"/>
        <w:rPr>
          <w:rFonts w:ascii="Arial" w:hAnsi="Arial" w:cs="Arial"/>
          <w:b/>
          <w:u w:val="double"/>
        </w:rPr>
      </w:pPr>
      <w:r>
        <w:rPr>
          <w:rFonts w:ascii="Arial" w:hAnsi="Arial" w:cs="Arial"/>
          <w:bCs/>
        </w:rPr>
        <w:t>Total loss of earnings</w:t>
      </w:r>
      <w:r w:rsidR="0089036E">
        <w:rPr>
          <w:rFonts w:ascii="Arial" w:hAnsi="Arial" w:cs="Arial"/>
          <w:bCs/>
        </w:rPr>
        <w:t>/earning capacity</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u w:val="double"/>
        </w:rPr>
        <w:t>R 1,16</w:t>
      </w:r>
      <w:r w:rsidR="0089036E">
        <w:rPr>
          <w:rFonts w:ascii="Arial" w:hAnsi="Arial" w:cs="Arial"/>
          <w:b/>
          <w:u w:val="double"/>
        </w:rPr>
        <w:t>7,48</w:t>
      </w:r>
      <w:r>
        <w:rPr>
          <w:rFonts w:ascii="Arial" w:hAnsi="Arial" w:cs="Arial"/>
          <w:b/>
          <w:u w:val="double"/>
        </w:rPr>
        <w:t>0.00</w:t>
      </w:r>
    </w:p>
    <w:p w14:paraId="22044960" w14:textId="77777777" w:rsidR="0006074B" w:rsidRPr="0006074B" w:rsidRDefault="0006074B" w:rsidP="00A22789">
      <w:pPr>
        <w:spacing w:line="480" w:lineRule="auto"/>
        <w:jc w:val="both"/>
        <w:rPr>
          <w:rFonts w:ascii="Arial" w:hAnsi="Arial" w:cs="Arial"/>
          <w:b/>
          <w:u w:val="double"/>
        </w:rPr>
      </w:pPr>
    </w:p>
    <w:p w14:paraId="571CB051" w14:textId="16ADBDAD" w:rsidR="00166ABC" w:rsidRPr="00166ABC" w:rsidRDefault="00166ABC" w:rsidP="00166ABC">
      <w:pPr>
        <w:spacing w:line="480" w:lineRule="auto"/>
        <w:jc w:val="both"/>
        <w:rPr>
          <w:rFonts w:ascii="Arial" w:hAnsi="Arial" w:cs="Arial"/>
          <w:b/>
          <w:u w:val="single"/>
        </w:rPr>
      </w:pPr>
      <w:r>
        <w:rPr>
          <w:rFonts w:ascii="Arial" w:hAnsi="Arial" w:cs="Arial"/>
          <w:b/>
          <w:u w:val="single"/>
        </w:rPr>
        <w:t>General damages</w:t>
      </w:r>
    </w:p>
    <w:p w14:paraId="0EC9FD60" w14:textId="046BFBC8" w:rsidR="00166ABC" w:rsidRDefault="00166ABC" w:rsidP="00166ABC">
      <w:pPr>
        <w:spacing w:line="480" w:lineRule="auto"/>
        <w:jc w:val="both"/>
        <w:rPr>
          <w:rFonts w:ascii="Arial" w:hAnsi="Arial" w:cs="Arial"/>
          <w:bCs/>
        </w:rPr>
      </w:pPr>
      <w:r>
        <w:rPr>
          <w:rFonts w:ascii="Arial" w:hAnsi="Arial" w:cs="Arial"/>
          <w:bCs/>
        </w:rPr>
        <w:t>[16]</w:t>
      </w:r>
      <w:r>
        <w:rPr>
          <w:rFonts w:ascii="Arial" w:hAnsi="Arial" w:cs="Arial"/>
          <w:bCs/>
        </w:rPr>
        <w:tab/>
        <w:t>There remains the question of general damages. As I said</w:t>
      </w:r>
      <w:r w:rsidR="0089036E">
        <w:rPr>
          <w:rFonts w:ascii="Arial" w:hAnsi="Arial" w:cs="Arial"/>
          <w:bCs/>
        </w:rPr>
        <w:t xml:space="preserve"> earlier,</w:t>
      </w:r>
      <w:r>
        <w:rPr>
          <w:rFonts w:ascii="Arial" w:hAnsi="Arial" w:cs="Arial"/>
          <w:bCs/>
        </w:rPr>
        <w:t xml:space="preserve"> the Fund had made a “without prejudice”</w:t>
      </w:r>
      <w:r w:rsidR="0051025A">
        <w:rPr>
          <w:rFonts w:ascii="Arial" w:hAnsi="Arial" w:cs="Arial"/>
          <w:bCs/>
        </w:rPr>
        <w:t xml:space="preserve"> or admission of liability</w:t>
      </w:r>
      <w:r w:rsidR="0089036E">
        <w:rPr>
          <w:rFonts w:ascii="Arial" w:hAnsi="Arial" w:cs="Arial"/>
          <w:bCs/>
        </w:rPr>
        <w:t xml:space="preserve"> offer</w:t>
      </w:r>
      <w:r w:rsidR="0051025A">
        <w:rPr>
          <w:rFonts w:ascii="Arial" w:hAnsi="Arial" w:cs="Arial"/>
          <w:bCs/>
        </w:rPr>
        <w:t xml:space="preserve">, in full and final </w:t>
      </w:r>
      <w:r w:rsidR="0051025A">
        <w:rPr>
          <w:rFonts w:ascii="Arial" w:hAnsi="Arial" w:cs="Arial"/>
          <w:bCs/>
        </w:rPr>
        <w:lastRenderedPageBreak/>
        <w:t>settlement of the claim. I was told that the offer was for loss of earnings and general damages.</w:t>
      </w:r>
    </w:p>
    <w:p w14:paraId="1DF5BF8A" w14:textId="77777777" w:rsidR="0051025A" w:rsidRDefault="0051025A" w:rsidP="00166ABC">
      <w:pPr>
        <w:spacing w:line="480" w:lineRule="auto"/>
        <w:jc w:val="both"/>
        <w:rPr>
          <w:rFonts w:ascii="Arial" w:hAnsi="Arial" w:cs="Arial"/>
          <w:bCs/>
        </w:rPr>
      </w:pPr>
    </w:p>
    <w:p w14:paraId="2A1F20FF" w14:textId="56A532CD" w:rsidR="00007405" w:rsidRDefault="0051025A" w:rsidP="00166ABC">
      <w:pPr>
        <w:spacing w:line="480" w:lineRule="auto"/>
        <w:jc w:val="both"/>
        <w:rPr>
          <w:rFonts w:ascii="Arial" w:hAnsi="Arial" w:cs="Arial"/>
          <w:bCs/>
        </w:rPr>
      </w:pPr>
      <w:r>
        <w:rPr>
          <w:rFonts w:ascii="Arial" w:hAnsi="Arial" w:cs="Arial"/>
          <w:bCs/>
        </w:rPr>
        <w:t>[17]</w:t>
      </w:r>
      <w:r>
        <w:rPr>
          <w:rFonts w:ascii="Arial" w:hAnsi="Arial" w:cs="Arial"/>
          <w:bCs/>
        </w:rPr>
        <w:tab/>
        <w:t xml:space="preserve">The document evincing </w:t>
      </w:r>
      <w:r w:rsidR="000C04E7" w:rsidRPr="000C04E7">
        <w:rPr>
          <w:rFonts w:ascii="Arial" w:hAnsi="Arial" w:cs="Arial"/>
          <w:bCs/>
        </w:rPr>
        <w:t xml:space="preserve">the offer was uploaded on </w:t>
      </w:r>
      <w:r w:rsidR="000C04E7">
        <w:rPr>
          <w:rFonts w:ascii="Arial" w:hAnsi="Arial" w:cs="Arial"/>
          <w:bCs/>
        </w:rPr>
        <w:t>C</w:t>
      </w:r>
      <w:r w:rsidR="000C04E7" w:rsidRPr="000C04E7">
        <w:rPr>
          <w:rFonts w:ascii="Arial" w:hAnsi="Arial" w:cs="Arial"/>
          <w:bCs/>
        </w:rPr>
        <w:t>aselines. The amounts for the two heads of damages have been redacted, no doubt because it was a</w:t>
      </w:r>
      <w:r w:rsidR="00007405">
        <w:rPr>
          <w:rFonts w:ascii="Arial" w:hAnsi="Arial" w:cs="Arial"/>
          <w:bCs/>
        </w:rPr>
        <w:t xml:space="preserve"> “without prejudice” offer.</w:t>
      </w:r>
    </w:p>
    <w:p w14:paraId="7A6D3468" w14:textId="2BED1111" w:rsidR="00007405" w:rsidRDefault="00007405" w:rsidP="00166ABC">
      <w:pPr>
        <w:spacing w:line="480" w:lineRule="auto"/>
        <w:jc w:val="both"/>
        <w:rPr>
          <w:rFonts w:ascii="Arial" w:hAnsi="Arial" w:cs="Arial"/>
          <w:bCs/>
        </w:rPr>
      </w:pPr>
      <w:r>
        <w:rPr>
          <w:rFonts w:ascii="Arial" w:hAnsi="Arial" w:cs="Arial"/>
          <w:bCs/>
        </w:rPr>
        <w:t>[18]</w:t>
      </w:r>
      <w:r w:rsidR="00B66C5D">
        <w:rPr>
          <w:rFonts w:ascii="Arial" w:hAnsi="Arial" w:cs="Arial"/>
          <w:bCs/>
        </w:rPr>
        <w:tab/>
        <w:t>C</w:t>
      </w:r>
      <w:r w:rsidRPr="00007405">
        <w:rPr>
          <w:rFonts w:ascii="Arial" w:hAnsi="Arial" w:cs="Arial"/>
          <w:bCs/>
        </w:rPr>
        <w:t>oun</w:t>
      </w:r>
      <w:r w:rsidR="00B66C5D">
        <w:rPr>
          <w:rFonts w:ascii="Arial" w:hAnsi="Arial" w:cs="Arial"/>
          <w:bCs/>
        </w:rPr>
        <w:t>sel</w:t>
      </w:r>
      <w:r w:rsidRPr="00007405">
        <w:rPr>
          <w:rFonts w:ascii="Arial" w:hAnsi="Arial" w:cs="Arial"/>
          <w:bCs/>
        </w:rPr>
        <w:t xml:space="preserve"> for plaintiff urged me to determine the claim for general damages as it is implied by making an offer for general damages, that the </w:t>
      </w:r>
      <w:r w:rsidR="00B66C5D">
        <w:rPr>
          <w:rFonts w:ascii="Arial" w:hAnsi="Arial" w:cs="Arial"/>
          <w:bCs/>
        </w:rPr>
        <w:t>F</w:t>
      </w:r>
      <w:r w:rsidRPr="00007405">
        <w:rPr>
          <w:rFonts w:ascii="Arial" w:hAnsi="Arial" w:cs="Arial"/>
          <w:bCs/>
        </w:rPr>
        <w:t>und accepted that plaintiff</w:t>
      </w:r>
      <w:r w:rsidR="00B66C5D">
        <w:rPr>
          <w:rFonts w:ascii="Arial" w:hAnsi="Arial" w:cs="Arial"/>
          <w:bCs/>
        </w:rPr>
        <w:t>’</w:t>
      </w:r>
      <w:r w:rsidRPr="00007405">
        <w:rPr>
          <w:rFonts w:ascii="Arial" w:hAnsi="Arial" w:cs="Arial"/>
          <w:bCs/>
        </w:rPr>
        <w:t>s injuries were serious. Reliance was also placed on an RAF</w:t>
      </w:r>
      <w:r w:rsidR="00BE05B9">
        <w:rPr>
          <w:rFonts w:ascii="Arial" w:hAnsi="Arial" w:cs="Arial"/>
          <w:bCs/>
        </w:rPr>
        <w:t>4</w:t>
      </w:r>
      <w:r w:rsidRPr="00007405">
        <w:rPr>
          <w:rFonts w:ascii="Arial" w:hAnsi="Arial" w:cs="Arial"/>
          <w:bCs/>
        </w:rPr>
        <w:t xml:space="preserve"> report completed by orthopedic surgeon </w:t>
      </w:r>
      <w:r w:rsidR="00BE05B9">
        <w:rPr>
          <w:rFonts w:ascii="Arial" w:hAnsi="Arial" w:cs="Arial"/>
          <w:bCs/>
        </w:rPr>
        <w:t>Dr A Van den Bout</w:t>
      </w:r>
      <w:r w:rsidRPr="00007405">
        <w:rPr>
          <w:rFonts w:ascii="Arial" w:hAnsi="Arial" w:cs="Arial"/>
          <w:bCs/>
        </w:rPr>
        <w:t xml:space="preserve"> who states (</w:t>
      </w:r>
      <w:r w:rsidR="0089036E">
        <w:rPr>
          <w:rFonts w:ascii="Arial" w:hAnsi="Arial" w:cs="Arial"/>
          <w:bCs/>
        </w:rPr>
        <w:t xml:space="preserve">and </w:t>
      </w:r>
      <w:r w:rsidRPr="00007405">
        <w:rPr>
          <w:rFonts w:ascii="Arial" w:hAnsi="Arial" w:cs="Arial"/>
          <w:bCs/>
        </w:rPr>
        <w:t>also in his medic</w:t>
      </w:r>
      <w:r w:rsidR="00BE05B9">
        <w:rPr>
          <w:rFonts w:ascii="Arial" w:hAnsi="Arial" w:cs="Arial"/>
          <w:bCs/>
        </w:rPr>
        <w:t>o</w:t>
      </w:r>
      <w:r w:rsidRPr="00007405">
        <w:rPr>
          <w:rFonts w:ascii="Arial" w:hAnsi="Arial" w:cs="Arial"/>
          <w:bCs/>
        </w:rPr>
        <w:t>-legal report) that plaintiff</w:t>
      </w:r>
      <w:r w:rsidR="00BE05B9">
        <w:rPr>
          <w:rFonts w:ascii="Arial" w:hAnsi="Arial" w:cs="Arial"/>
          <w:bCs/>
        </w:rPr>
        <w:t>’</w:t>
      </w:r>
      <w:r w:rsidRPr="00007405">
        <w:rPr>
          <w:rFonts w:ascii="Arial" w:hAnsi="Arial" w:cs="Arial"/>
          <w:bCs/>
        </w:rPr>
        <w:t xml:space="preserve">s injuries did not qualify as serious in terms of the </w:t>
      </w:r>
      <w:r w:rsidR="00BE05B9">
        <w:rPr>
          <w:rFonts w:ascii="Arial" w:hAnsi="Arial" w:cs="Arial"/>
          <w:bCs/>
        </w:rPr>
        <w:t>“W</w:t>
      </w:r>
      <w:r w:rsidRPr="00007405">
        <w:rPr>
          <w:rFonts w:ascii="Arial" w:hAnsi="Arial" w:cs="Arial"/>
          <w:bCs/>
        </w:rPr>
        <w:t xml:space="preserve">hole </w:t>
      </w:r>
      <w:r w:rsidR="00BE05B9">
        <w:rPr>
          <w:rFonts w:ascii="Arial" w:hAnsi="Arial" w:cs="Arial"/>
          <w:bCs/>
        </w:rPr>
        <w:t>P</w:t>
      </w:r>
      <w:r w:rsidRPr="00007405">
        <w:rPr>
          <w:rFonts w:ascii="Arial" w:hAnsi="Arial" w:cs="Arial"/>
          <w:bCs/>
        </w:rPr>
        <w:t xml:space="preserve">erson </w:t>
      </w:r>
      <w:r w:rsidR="00BE05B9">
        <w:rPr>
          <w:rFonts w:ascii="Arial" w:hAnsi="Arial" w:cs="Arial"/>
          <w:bCs/>
        </w:rPr>
        <w:t>I</w:t>
      </w:r>
      <w:r w:rsidRPr="00007405">
        <w:rPr>
          <w:rFonts w:ascii="Arial" w:hAnsi="Arial" w:cs="Arial"/>
          <w:bCs/>
        </w:rPr>
        <w:t>mpairment</w:t>
      </w:r>
      <w:r w:rsidR="00BE05B9">
        <w:rPr>
          <w:rFonts w:ascii="Arial" w:hAnsi="Arial" w:cs="Arial"/>
          <w:bCs/>
        </w:rPr>
        <w:t>”</w:t>
      </w:r>
      <w:r w:rsidRPr="00007405">
        <w:rPr>
          <w:rFonts w:ascii="Arial" w:hAnsi="Arial" w:cs="Arial"/>
          <w:bCs/>
        </w:rPr>
        <w:t xml:space="preserve"> criteria, </w:t>
      </w:r>
      <w:r w:rsidR="0089036E">
        <w:rPr>
          <w:rFonts w:ascii="Arial" w:hAnsi="Arial" w:cs="Arial"/>
          <w:bCs/>
        </w:rPr>
        <w:t xml:space="preserve">but </w:t>
      </w:r>
      <w:r w:rsidR="00544353">
        <w:rPr>
          <w:rFonts w:ascii="Arial" w:hAnsi="Arial" w:cs="Arial"/>
          <w:bCs/>
        </w:rPr>
        <w:t>her injuries</w:t>
      </w:r>
      <w:r w:rsidRPr="00007405">
        <w:rPr>
          <w:rFonts w:ascii="Arial" w:hAnsi="Arial" w:cs="Arial"/>
          <w:bCs/>
        </w:rPr>
        <w:t xml:space="preserve"> did </w:t>
      </w:r>
      <w:r w:rsidR="00B66C5D" w:rsidRPr="00B66C5D">
        <w:rPr>
          <w:rFonts w:ascii="Arial" w:hAnsi="Arial" w:cs="Arial"/>
          <w:bCs/>
        </w:rPr>
        <w:t xml:space="preserve">qualify under the </w:t>
      </w:r>
      <w:r w:rsidR="00BE05B9">
        <w:rPr>
          <w:rFonts w:ascii="Arial" w:hAnsi="Arial" w:cs="Arial"/>
          <w:bCs/>
        </w:rPr>
        <w:t>“N</w:t>
      </w:r>
      <w:r w:rsidR="00B66C5D" w:rsidRPr="00B66C5D">
        <w:rPr>
          <w:rFonts w:ascii="Arial" w:hAnsi="Arial" w:cs="Arial"/>
          <w:bCs/>
        </w:rPr>
        <w:t xml:space="preserve">arrative </w:t>
      </w:r>
      <w:r w:rsidR="00BE05B9">
        <w:rPr>
          <w:rFonts w:ascii="Arial" w:hAnsi="Arial" w:cs="Arial"/>
          <w:bCs/>
        </w:rPr>
        <w:t>T</w:t>
      </w:r>
      <w:r w:rsidR="00B66C5D" w:rsidRPr="00B66C5D">
        <w:rPr>
          <w:rFonts w:ascii="Arial" w:hAnsi="Arial" w:cs="Arial"/>
          <w:bCs/>
        </w:rPr>
        <w:t>est</w:t>
      </w:r>
      <w:r w:rsidR="00BE05B9">
        <w:rPr>
          <w:rFonts w:ascii="Arial" w:hAnsi="Arial" w:cs="Arial"/>
          <w:bCs/>
        </w:rPr>
        <w:t xml:space="preserve">”, </w:t>
      </w:r>
      <w:r w:rsidR="00B66C5D" w:rsidRPr="00B66C5D">
        <w:rPr>
          <w:rFonts w:ascii="Arial" w:hAnsi="Arial" w:cs="Arial"/>
          <w:bCs/>
        </w:rPr>
        <w:t>as serious long</w:t>
      </w:r>
      <w:r w:rsidR="00BE05B9">
        <w:rPr>
          <w:rFonts w:ascii="Arial" w:hAnsi="Arial" w:cs="Arial"/>
          <w:bCs/>
        </w:rPr>
        <w:t>-</w:t>
      </w:r>
      <w:r w:rsidR="00B66C5D" w:rsidRPr="00B66C5D">
        <w:rPr>
          <w:rFonts w:ascii="Arial" w:hAnsi="Arial" w:cs="Arial"/>
          <w:bCs/>
        </w:rPr>
        <w:t>term impairment or loss of a bodily function</w:t>
      </w:r>
      <w:r w:rsidR="007E6F10">
        <w:rPr>
          <w:rFonts w:ascii="Arial" w:hAnsi="Arial" w:cs="Arial"/>
          <w:bCs/>
        </w:rPr>
        <w:t>. T</w:t>
      </w:r>
      <w:r w:rsidR="00B66C5D" w:rsidRPr="00B66C5D">
        <w:rPr>
          <w:rFonts w:ascii="Arial" w:hAnsi="Arial" w:cs="Arial"/>
          <w:bCs/>
        </w:rPr>
        <w:t>he RAF4 report had been submitted to the</w:t>
      </w:r>
      <w:r w:rsidR="007E6F10">
        <w:rPr>
          <w:rFonts w:ascii="Arial" w:hAnsi="Arial" w:cs="Arial"/>
          <w:bCs/>
        </w:rPr>
        <w:t xml:space="preserve"> Fund.</w:t>
      </w:r>
    </w:p>
    <w:p w14:paraId="3E3CF2FB" w14:textId="77777777" w:rsidR="007E6F10" w:rsidRDefault="007E6F10" w:rsidP="00166ABC">
      <w:pPr>
        <w:spacing w:line="480" w:lineRule="auto"/>
        <w:jc w:val="both"/>
        <w:rPr>
          <w:rFonts w:ascii="Arial" w:hAnsi="Arial" w:cs="Arial"/>
          <w:bCs/>
        </w:rPr>
      </w:pPr>
    </w:p>
    <w:p w14:paraId="66A1DD0E" w14:textId="0CC74943" w:rsidR="007E6F10" w:rsidRDefault="007E6F10" w:rsidP="00166ABC">
      <w:pPr>
        <w:spacing w:line="480" w:lineRule="auto"/>
        <w:jc w:val="both"/>
        <w:rPr>
          <w:rFonts w:ascii="Arial" w:hAnsi="Arial" w:cs="Arial"/>
          <w:bCs/>
        </w:rPr>
      </w:pPr>
      <w:r>
        <w:rPr>
          <w:rFonts w:ascii="Arial" w:hAnsi="Arial" w:cs="Arial"/>
          <w:bCs/>
        </w:rPr>
        <w:t>[19]</w:t>
      </w:r>
      <w:r>
        <w:rPr>
          <w:rFonts w:ascii="Arial" w:hAnsi="Arial" w:cs="Arial"/>
          <w:bCs/>
        </w:rPr>
        <w:tab/>
        <w:t xml:space="preserve">In </w:t>
      </w:r>
      <w:r w:rsidRPr="00B95C2E">
        <w:rPr>
          <w:rFonts w:ascii="Arial" w:hAnsi="Arial" w:cs="Arial"/>
          <w:bCs/>
          <w:i/>
          <w:iCs/>
        </w:rPr>
        <w:t>Phiri v RAF</w:t>
      </w:r>
      <w:r>
        <w:rPr>
          <w:rFonts w:ascii="Arial" w:hAnsi="Arial" w:cs="Arial"/>
          <w:bCs/>
        </w:rPr>
        <w:t xml:space="preserve"> (unreported)</w:t>
      </w:r>
      <w:r w:rsidR="00B95C2E">
        <w:rPr>
          <w:rFonts w:ascii="Arial" w:hAnsi="Arial" w:cs="Arial"/>
          <w:bCs/>
        </w:rPr>
        <w:t xml:space="preserve"> 34481/2018 (23 December 2021) Gauteng Local Division, Johannesburg, Nichols AJ neatly sums up the </w:t>
      </w:r>
      <w:r w:rsidR="00544353">
        <w:rPr>
          <w:rFonts w:ascii="Arial" w:hAnsi="Arial" w:cs="Arial"/>
          <w:bCs/>
        </w:rPr>
        <w:t xml:space="preserve"> procedural requirements for a claim for general </w:t>
      </w:r>
      <w:r w:rsidR="00B95C2E">
        <w:rPr>
          <w:rFonts w:ascii="Arial" w:hAnsi="Arial" w:cs="Arial"/>
          <w:bCs/>
        </w:rPr>
        <w:t>damages as follows:</w:t>
      </w:r>
    </w:p>
    <w:p w14:paraId="1199609A" w14:textId="79201CF1" w:rsidR="00377310" w:rsidRPr="002F1497" w:rsidRDefault="00B95C2E" w:rsidP="002F1497">
      <w:pPr>
        <w:spacing w:line="360" w:lineRule="auto"/>
        <w:ind w:left="720"/>
        <w:jc w:val="both"/>
        <w:rPr>
          <w:rFonts w:ascii="Arial" w:hAnsi="Arial" w:cs="Arial"/>
          <w:bCs/>
          <w:sz w:val="22"/>
          <w:szCs w:val="22"/>
        </w:rPr>
      </w:pPr>
      <w:r w:rsidRPr="002F1497">
        <w:rPr>
          <w:rFonts w:ascii="Arial" w:hAnsi="Arial" w:cs="Arial"/>
          <w:bCs/>
          <w:sz w:val="22"/>
          <w:szCs w:val="22"/>
        </w:rPr>
        <w:t>“6</w:t>
      </w:r>
      <w:r w:rsidRPr="002F1497">
        <w:rPr>
          <w:rFonts w:ascii="Arial" w:hAnsi="Arial" w:cs="Arial"/>
          <w:bCs/>
          <w:sz w:val="22"/>
          <w:szCs w:val="22"/>
        </w:rPr>
        <w:tab/>
      </w:r>
      <w:r w:rsidR="00693416" w:rsidRPr="002F1497">
        <w:rPr>
          <w:rFonts w:ascii="Arial" w:hAnsi="Arial" w:cs="Arial"/>
          <w:bCs/>
          <w:sz w:val="22"/>
          <w:szCs w:val="22"/>
        </w:rPr>
        <w:t>Since 1 August 2008, the RAFs</w:t>
      </w:r>
      <w:r w:rsidR="00377310" w:rsidRPr="002F1497">
        <w:rPr>
          <w:rFonts w:ascii="Arial" w:hAnsi="Arial" w:cs="Arial"/>
          <w:bCs/>
          <w:sz w:val="22"/>
          <w:szCs w:val="22"/>
        </w:rPr>
        <w:t xml:space="preserve"> liability for general damages has been limited to claimants who have suffered serious injury. Our courts have held that it is the RAF that must determine whether a claimant</w:t>
      </w:r>
      <w:r w:rsidR="00685D60" w:rsidRPr="002F1497">
        <w:rPr>
          <w:rFonts w:ascii="Arial" w:hAnsi="Arial" w:cs="Arial"/>
          <w:bCs/>
          <w:sz w:val="22"/>
          <w:szCs w:val="22"/>
        </w:rPr>
        <w:t>’</w:t>
      </w:r>
      <w:r w:rsidR="00377310" w:rsidRPr="002F1497">
        <w:rPr>
          <w:rFonts w:ascii="Arial" w:hAnsi="Arial" w:cs="Arial"/>
          <w:bCs/>
          <w:sz w:val="22"/>
          <w:szCs w:val="22"/>
        </w:rPr>
        <w:t>s injuries are serious or not, so</w:t>
      </w:r>
      <w:r w:rsidR="00120FF7">
        <w:rPr>
          <w:rFonts w:ascii="Arial" w:hAnsi="Arial" w:cs="Arial"/>
          <w:bCs/>
          <w:sz w:val="22"/>
          <w:szCs w:val="22"/>
        </w:rPr>
        <w:t xml:space="preserve"> </w:t>
      </w:r>
      <w:r w:rsidR="00377310" w:rsidRPr="002F1497">
        <w:rPr>
          <w:rFonts w:ascii="Arial" w:hAnsi="Arial" w:cs="Arial"/>
          <w:bCs/>
          <w:sz w:val="22"/>
          <w:szCs w:val="22"/>
        </w:rPr>
        <w:t>as to justify the award of compensation in the form of general damages. This determination is an administrative exercise that is performed by the RA</w:t>
      </w:r>
      <w:r w:rsidR="00685D60" w:rsidRPr="002F1497">
        <w:rPr>
          <w:rFonts w:ascii="Arial" w:hAnsi="Arial" w:cs="Arial"/>
          <w:bCs/>
          <w:sz w:val="22"/>
          <w:szCs w:val="22"/>
        </w:rPr>
        <w:t xml:space="preserve">F </w:t>
      </w:r>
      <w:r w:rsidR="00377310" w:rsidRPr="002F1497">
        <w:rPr>
          <w:rFonts w:ascii="Arial" w:hAnsi="Arial" w:cs="Arial"/>
          <w:bCs/>
          <w:sz w:val="22"/>
          <w:szCs w:val="22"/>
        </w:rPr>
        <w:t xml:space="preserve">in the manner prescribed by the </w:t>
      </w:r>
      <w:r w:rsidR="00685D60" w:rsidRPr="002F1497">
        <w:rPr>
          <w:rFonts w:ascii="Arial" w:hAnsi="Arial" w:cs="Arial"/>
          <w:bCs/>
          <w:sz w:val="22"/>
          <w:szCs w:val="22"/>
        </w:rPr>
        <w:t>R</w:t>
      </w:r>
      <w:r w:rsidR="00377310" w:rsidRPr="002F1497">
        <w:rPr>
          <w:rFonts w:ascii="Arial" w:hAnsi="Arial" w:cs="Arial"/>
          <w:bCs/>
          <w:sz w:val="22"/>
          <w:szCs w:val="22"/>
        </w:rPr>
        <w:t>egulations.</w:t>
      </w:r>
    </w:p>
    <w:p w14:paraId="767F2E8C" w14:textId="77777777" w:rsidR="00377310" w:rsidRPr="002F1497" w:rsidRDefault="00377310" w:rsidP="002F1497">
      <w:pPr>
        <w:spacing w:line="360" w:lineRule="auto"/>
        <w:jc w:val="both"/>
        <w:rPr>
          <w:rFonts w:ascii="Arial" w:hAnsi="Arial" w:cs="Arial"/>
          <w:bCs/>
          <w:sz w:val="22"/>
          <w:szCs w:val="22"/>
        </w:rPr>
      </w:pPr>
    </w:p>
    <w:p w14:paraId="399571A2" w14:textId="790EC469" w:rsidR="00377310" w:rsidRPr="002F1497" w:rsidRDefault="00377310" w:rsidP="002F1497">
      <w:pPr>
        <w:spacing w:line="360" w:lineRule="auto"/>
        <w:ind w:left="720"/>
        <w:jc w:val="both"/>
        <w:rPr>
          <w:rFonts w:ascii="Arial" w:hAnsi="Arial" w:cs="Arial"/>
          <w:bCs/>
          <w:sz w:val="22"/>
          <w:szCs w:val="22"/>
        </w:rPr>
      </w:pPr>
      <w:r w:rsidRPr="002F1497">
        <w:rPr>
          <w:rFonts w:ascii="Arial" w:hAnsi="Arial" w:cs="Arial"/>
          <w:bCs/>
          <w:sz w:val="22"/>
          <w:szCs w:val="22"/>
        </w:rPr>
        <w:lastRenderedPageBreak/>
        <w:t>7</w:t>
      </w:r>
      <w:r w:rsidRPr="002F1497">
        <w:rPr>
          <w:rFonts w:ascii="Arial" w:hAnsi="Arial" w:cs="Arial"/>
          <w:bCs/>
          <w:sz w:val="22"/>
          <w:szCs w:val="22"/>
        </w:rPr>
        <w:tab/>
      </w:r>
      <w:r w:rsidR="00685D60" w:rsidRPr="002F1497">
        <w:rPr>
          <w:rFonts w:ascii="Arial" w:hAnsi="Arial" w:cs="Arial"/>
          <w:bCs/>
          <w:sz w:val="22"/>
          <w:szCs w:val="22"/>
        </w:rPr>
        <w:t>T</w:t>
      </w:r>
      <w:r w:rsidRPr="002F1497">
        <w:rPr>
          <w:rFonts w:ascii="Arial" w:hAnsi="Arial" w:cs="Arial"/>
          <w:bCs/>
          <w:sz w:val="22"/>
          <w:szCs w:val="22"/>
        </w:rPr>
        <w:t>he alternative body that is authori</w:t>
      </w:r>
      <w:r w:rsidR="00685D60" w:rsidRPr="002F1497">
        <w:rPr>
          <w:rFonts w:ascii="Arial" w:hAnsi="Arial" w:cs="Arial"/>
          <w:bCs/>
          <w:sz w:val="22"/>
          <w:szCs w:val="22"/>
        </w:rPr>
        <w:t>s</w:t>
      </w:r>
      <w:r w:rsidRPr="002F1497">
        <w:rPr>
          <w:rFonts w:ascii="Arial" w:hAnsi="Arial" w:cs="Arial"/>
          <w:bCs/>
          <w:sz w:val="22"/>
          <w:szCs w:val="22"/>
        </w:rPr>
        <w:t xml:space="preserve">ed to determine whether a claimant has suffered a serious injury that justifies the award of general damages is an </w:t>
      </w:r>
      <w:r w:rsidR="00685D60" w:rsidRPr="002F1497">
        <w:rPr>
          <w:rFonts w:ascii="Arial" w:hAnsi="Arial" w:cs="Arial"/>
          <w:bCs/>
          <w:sz w:val="22"/>
          <w:szCs w:val="22"/>
        </w:rPr>
        <w:t>a</w:t>
      </w:r>
      <w:r w:rsidRPr="002F1497">
        <w:rPr>
          <w:rFonts w:ascii="Arial" w:hAnsi="Arial" w:cs="Arial"/>
          <w:bCs/>
          <w:sz w:val="22"/>
          <w:szCs w:val="22"/>
        </w:rPr>
        <w:t xml:space="preserve">ppeal </w:t>
      </w:r>
      <w:r w:rsidR="00685D60" w:rsidRPr="002F1497">
        <w:rPr>
          <w:rFonts w:ascii="Arial" w:hAnsi="Arial" w:cs="Arial"/>
          <w:bCs/>
          <w:sz w:val="22"/>
          <w:szCs w:val="22"/>
        </w:rPr>
        <w:t>t</w:t>
      </w:r>
      <w:r w:rsidRPr="002F1497">
        <w:rPr>
          <w:rFonts w:ascii="Arial" w:hAnsi="Arial" w:cs="Arial"/>
          <w:bCs/>
          <w:sz w:val="22"/>
          <w:szCs w:val="22"/>
        </w:rPr>
        <w:t>ribunal of the HPCSA</w:t>
      </w:r>
      <w:r w:rsidR="00544353">
        <w:rPr>
          <w:rFonts w:ascii="Arial" w:hAnsi="Arial" w:cs="Arial"/>
          <w:bCs/>
          <w:sz w:val="22"/>
          <w:szCs w:val="22"/>
        </w:rPr>
        <w:t xml:space="preserve"> [Health Professions Council of South Africa]</w:t>
      </w:r>
      <w:r w:rsidRPr="002F1497">
        <w:rPr>
          <w:rFonts w:ascii="Arial" w:hAnsi="Arial" w:cs="Arial"/>
          <w:bCs/>
          <w:sz w:val="22"/>
          <w:szCs w:val="22"/>
        </w:rPr>
        <w:t xml:space="preserve">. The </w:t>
      </w:r>
      <w:r w:rsidR="00685D60" w:rsidRPr="002F1497">
        <w:rPr>
          <w:rFonts w:ascii="Arial" w:hAnsi="Arial" w:cs="Arial"/>
          <w:bCs/>
          <w:sz w:val="22"/>
          <w:szCs w:val="22"/>
        </w:rPr>
        <w:t>R</w:t>
      </w:r>
      <w:r w:rsidRPr="002F1497">
        <w:rPr>
          <w:rFonts w:ascii="Arial" w:hAnsi="Arial" w:cs="Arial"/>
          <w:bCs/>
          <w:sz w:val="22"/>
          <w:szCs w:val="22"/>
        </w:rPr>
        <w:t xml:space="preserve">egulations, which prescribe the manner in which serious injury may be determined, provide for an </w:t>
      </w:r>
      <w:r w:rsidR="00685D60" w:rsidRPr="002F1497">
        <w:rPr>
          <w:rFonts w:ascii="Arial" w:hAnsi="Arial" w:cs="Arial"/>
          <w:bCs/>
          <w:sz w:val="22"/>
          <w:szCs w:val="22"/>
        </w:rPr>
        <w:t>a</w:t>
      </w:r>
      <w:r w:rsidRPr="002F1497">
        <w:rPr>
          <w:rFonts w:ascii="Arial" w:hAnsi="Arial" w:cs="Arial"/>
          <w:bCs/>
          <w:sz w:val="22"/>
          <w:szCs w:val="22"/>
        </w:rPr>
        <w:t xml:space="preserve">ppeal </w:t>
      </w:r>
      <w:r w:rsidR="00685D60" w:rsidRPr="002F1497">
        <w:rPr>
          <w:rFonts w:ascii="Arial" w:hAnsi="Arial" w:cs="Arial"/>
          <w:bCs/>
          <w:sz w:val="22"/>
          <w:szCs w:val="22"/>
        </w:rPr>
        <w:t>t</w:t>
      </w:r>
      <w:r w:rsidRPr="002F1497">
        <w:rPr>
          <w:rFonts w:ascii="Arial" w:hAnsi="Arial" w:cs="Arial"/>
          <w:bCs/>
          <w:sz w:val="22"/>
          <w:szCs w:val="22"/>
        </w:rPr>
        <w:t>ribunal of three independent medical practitioners to be appointed by the registrar of the HPCSA.</w:t>
      </w:r>
    </w:p>
    <w:p w14:paraId="29BA826D" w14:textId="77777777" w:rsidR="002F1497" w:rsidRPr="002F1497" w:rsidRDefault="002F1497" w:rsidP="002F1497">
      <w:pPr>
        <w:spacing w:line="360" w:lineRule="auto"/>
        <w:ind w:left="720"/>
        <w:jc w:val="both"/>
        <w:rPr>
          <w:rFonts w:ascii="Arial" w:hAnsi="Arial" w:cs="Arial"/>
          <w:bCs/>
          <w:sz w:val="22"/>
          <w:szCs w:val="22"/>
        </w:rPr>
      </w:pPr>
    </w:p>
    <w:p w14:paraId="6D64A944" w14:textId="64A21BFA" w:rsidR="00B95C2E" w:rsidRPr="002F1497" w:rsidRDefault="00377310" w:rsidP="002F1497">
      <w:pPr>
        <w:spacing w:line="360" w:lineRule="auto"/>
        <w:ind w:left="720"/>
        <w:jc w:val="both"/>
        <w:rPr>
          <w:rFonts w:ascii="Arial" w:hAnsi="Arial" w:cs="Arial"/>
          <w:bCs/>
          <w:sz w:val="22"/>
          <w:szCs w:val="22"/>
        </w:rPr>
      </w:pPr>
      <w:r w:rsidRPr="002F1497">
        <w:rPr>
          <w:rFonts w:ascii="Arial" w:hAnsi="Arial" w:cs="Arial"/>
          <w:bCs/>
          <w:sz w:val="22"/>
          <w:szCs w:val="22"/>
        </w:rPr>
        <w:t>8</w:t>
      </w:r>
      <w:r w:rsidRPr="002F1497">
        <w:rPr>
          <w:rFonts w:ascii="Arial" w:hAnsi="Arial" w:cs="Arial"/>
          <w:bCs/>
          <w:sz w:val="22"/>
          <w:szCs w:val="22"/>
        </w:rPr>
        <w:tab/>
        <w:t xml:space="preserve">Unless and until the RAF </w:t>
      </w:r>
      <w:r w:rsidR="002F1497" w:rsidRPr="002F1497">
        <w:rPr>
          <w:rFonts w:ascii="Arial" w:hAnsi="Arial" w:cs="Arial"/>
          <w:bCs/>
          <w:sz w:val="22"/>
          <w:szCs w:val="22"/>
        </w:rPr>
        <w:t xml:space="preserve">or </w:t>
      </w:r>
      <w:r w:rsidRPr="002F1497">
        <w:rPr>
          <w:rFonts w:ascii="Arial" w:hAnsi="Arial" w:cs="Arial"/>
          <w:bCs/>
          <w:sz w:val="22"/>
          <w:szCs w:val="22"/>
        </w:rPr>
        <w:t xml:space="preserve">HPCSA </w:t>
      </w:r>
      <w:r w:rsidR="002F1497" w:rsidRPr="002F1497">
        <w:rPr>
          <w:rFonts w:ascii="Arial" w:hAnsi="Arial" w:cs="Arial"/>
          <w:bCs/>
          <w:sz w:val="22"/>
          <w:szCs w:val="22"/>
        </w:rPr>
        <w:t>a</w:t>
      </w:r>
      <w:r w:rsidRPr="002F1497">
        <w:rPr>
          <w:rFonts w:ascii="Arial" w:hAnsi="Arial" w:cs="Arial"/>
          <w:bCs/>
          <w:sz w:val="22"/>
          <w:szCs w:val="22"/>
        </w:rPr>
        <w:t xml:space="preserve">ppeal </w:t>
      </w:r>
      <w:r w:rsidR="002F1497" w:rsidRPr="002F1497">
        <w:rPr>
          <w:rFonts w:ascii="Arial" w:hAnsi="Arial" w:cs="Arial"/>
          <w:bCs/>
          <w:sz w:val="22"/>
          <w:szCs w:val="22"/>
        </w:rPr>
        <w:t>t</w:t>
      </w:r>
      <w:r w:rsidRPr="002F1497">
        <w:rPr>
          <w:rFonts w:ascii="Arial" w:hAnsi="Arial" w:cs="Arial"/>
          <w:bCs/>
          <w:sz w:val="22"/>
          <w:szCs w:val="22"/>
        </w:rPr>
        <w:t xml:space="preserve">ribunal has made a decision on or determined that the </w:t>
      </w:r>
      <w:r w:rsidR="00544353" w:rsidRPr="002F1497">
        <w:rPr>
          <w:rFonts w:ascii="Arial" w:hAnsi="Arial" w:cs="Arial"/>
          <w:bCs/>
          <w:sz w:val="22"/>
          <w:szCs w:val="22"/>
        </w:rPr>
        <w:t>claimant’s</w:t>
      </w:r>
      <w:r w:rsidRPr="002F1497">
        <w:rPr>
          <w:rFonts w:ascii="Arial" w:hAnsi="Arial" w:cs="Arial"/>
          <w:bCs/>
          <w:sz w:val="22"/>
          <w:szCs w:val="22"/>
        </w:rPr>
        <w:t xml:space="preserve"> injuries qualify as serious the court cannot adjudicate a claim for general damages. In the context of general damages, the court's role is now confined to determining quantum that is most appropriate in the circumstances of the case. Accordingly, </w:t>
      </w:r>
      <w:r w:rsidR="002F1497" w:rsidRPr="002F1497">
        <w:rPr>
          <w:rFonts w:ascii="Arial" w:hAnsi="Arial" w:cs="Arial"/>
          <w:bCs/>
          <w:sz w:val="22"/>
          <w:szCs w:val="22"/>
        </w:rPr>
        <w:t>I</w:t>
      </w:r>
      <w:r w:rsidRPr="002F1497">
        <w:rPr>
          <w:rFonts w:ascii="Arial" w:hAnsi="Arial" w:cs="Arial"/>
          <w:bCs/>
          <w:sz w:val="22"/>
          <w:szCs w:val="22"/>
        </w:rPr>
        <w:t xml:space="preserve"> do not have jurisdiction, particularly as a court of first instance, to determine whether the claimant has suffered a serious injury justifying the award of general damages</w:t>
      </w:r>
      <w:r w:rsidR="002F1497" w:rsidRPr="002F1497">
        <w:rPr>
          <w:rFonts w:ascii="Arial" w:hAnsi="Arial" w:cs="Arial"/>
          <w:bCs/>
          <w:sz w:val="22"/>
          <w:szCs w:val="22"/>
        </w:rPr>
        <w:t>.</w:t>
      </w:r>
      <w:r w:rsidR="00B95C2E" w:rsidRPr="002F1497">
        <w:rPr>
          <w:rFonts w:ascii="Arial" w:hAnsi="Arial" w:cs="Arial"/>
          <w:bCs/>
          <w:sz w:val="22"/>
          <w:szCs w:val="22"/>
        </w:rPr>
        <w:t>”</w:t>
      </w:r>
    </w:p>
    <w:p w14:paraId="7B75D775" w14:textId="77777777" w:rsidR="002F1497" w:rsidRDefault="002F1497" w:rsidP="002F1497">
      <w:pPr>
        <w:spacing w:line="480" w:lineRule="auto"/>
        <w:jc w:val="both"/>
        <w:rPr>
          <w:rFonts w:ascii="Arial" w:hAnsi="Arial" w:cs="Arial"/>
          <w:bCs/>
        </w:rPr>
      </w:pPr>
    </w:p>
    <w:p w14:paraId="55A4A904" w14:textId="49723314" w:rsidR="002F1497" w:rsidRDefault="002F1497" w:rsidP="002F1497">
      <w:pPr>
        <w:spacing w:line="480" w:lineRule="auto"/>
        <w:jc w:val="both"/>
        <w:rPr>
          <w:rFonts w:ascii="Arial" w:hAnsi="Arial" w:cs="Arial"/>
          <w:bCs/>
        </w:rPr>
      </w:pPr>
      <w:r>
        <w:rPr>
          <w:rFonts w:ascii="Arial" w:hAnsi="Arial" w:cs="Arial"/>
          <w:bCs/>
        </w:rPr>
        <w:t>[20]</w:t>
      </w:r>
      <w:r>
        <w:rPr>
          <w:rFonts w:ascii="Arial" w:hAnsi="Arial" w:cs="Arial"/>
          <w:bCs/>
        </w:rPr>
        <w:tab/>
      </w:r>
      <w:r w:rsidR="00120FF7">
        <w:rPr>
          <w:rFonts w:ascii="Arial" w:hAnsi="Arial" w:cs="Arial"/>
          <w:bCs/>
        </w:rPr>
        <w:t xml:space="preserve">In </w:t>
      </w:r>
      <w:r w:rsidR="00120FF7" w:rsidRPr="008B7469">
        <w:rPr>
          <w:rFonts w:ascii="Arial" w:hAnsi="Arial" w:cs="Arial"/>
          <w:bCs/>
          <w:i/>
          <w:iCs/>
        </w:rPr>
        <w:t>Road Accident Fund v Faria</w:t>
      </w:r>
      <w:r w:rsidR="00120FF7">
        <w:rPr>
          <w:rFonts w:ascii="Arial" w:hAnsi="Arial" w:cs="Arial"/>
          <w:bCs/>
        </w:rPr>
        <w:t xml:space="preserve"> 2014 (6) SA 19 (SCA) the Supreme Court of Appeal (the SCA) held:</w:t>
      </w:r>
    </w:p>
    <w:p w14:paraId="3B554DC5" w14:textId="50A13ACF" w:rsidR="007C12D0" w:rsidRPr="007C12D0" w:rsidRDefault="00120FF7" w:rsidP="007C12D0">
      <w:pPr>
        <w:spacing w:line="360" w:lineRule="auto"/>
        <w:ind w:left="720"/>
        <w:jc w:val="both"/>
        <w:rPr>
          <w:rFonts w:ascii="Arial" w:hAnsi="Arial" w:cs="Arial"/>
          <w:bCs/>
          <w:sz w:val="22"/>
          <w:szCs w:val="22"/>
          <w:lang w:val="en-GB"/>
        </w:rPr>
      </w:pPr>
      <w:r w:rsidRPr="007C12D0">
        <w:rPr>
          <w:rFonts w:ascii="Arial" w:hAnsi="Arial" w:cs="Arial"/>
          <w:bCs/>
          <w:sz w:val="22"/>
          <w:szCs w:val="22"/>
        </w:rPr>
        <w:t>“</w:t>
      </w:r>
      <w:r w:rsidR="007C12D0" w:rsidRPr="007C12D0">
        <w:rPr>
          <w:rFonts w:ascii="Arial" w:hAnsi="Arial" w:cs="Arial"/>
          <w:bCs/>
          <w:sz w:val="22"/>
          <w:szCs w:val="22"/>
          <w:lang w:val="en-GB"/>
        </w:rPr>
        <w:t>34</w:t>
      </w:r>
      <w:r w:rsidR="007C12D0" w:rsidRPr="007C12D0">
        <w:rPr>
          <w:rFonts w:ascii="Arial" w:hAnsi="Arial" w:cs="Arial"/>
          <w:bCs/>
          <w:sz w:val="22"/>
          <w:szCs w:val="22"/>
          <w:lang w:val="en-GB"/>
        </w:rPr>
        <w:tab/>
        <w:t>The amendment Act, read together with the Regulations, has introduced two ‘paradigm shifts’ that are relevant to the determination of this appeal: (i) general damages may only be awarded for injuries that have been assessed as ‘serious’ in terms thereof and (ii) the assessment of injuries as ‘serious’ has been made an administrative rather than a judicial decision. In the past, a joint minute prepared by experts chosen from the contending sides would ordinarily have been conclusive in deciding an issue between a third party and the RAF, including the nature of the third party’s injuries. This is no longer the case. The assessment of damages as ‘serious’ is determined administratively in terms of the prescribed manner and not by the courts.</w:t>
      </w:r>
      <w:r w:rsidR="00544353">
        <w:rPr>
          <w:rFonts w:ascii="Arial" w:hAnsi="Arial" w:cs="Arial"/>
          <w:bCs/>
          <w:sz w:val="22"/>
          <w:szCs w:val="22"/>
          <w:lang w:val="en-GB"/>
        </w:rPr>
        <w:t xml:space="preserve"> . ..”</w:t>
      </w:r>
      <w:r w:rsidR="007C12D0" w:rsidRPr="007C12D0">
        <w:rPr>
          <w:rFonts w:ascii="Arial" w:hAnsi="Arial" w:cs="Arial"/>
          <w:bCs/>
          <w:sz w:val="22"/>
          <w:szCs w:val="22"/>
          <w:lang w:val="en-GB"/>
        </w:rPr>
        <w:t xml:space="preserve"> </w:t>
      </w:r>
    </w:p>
    <w:p w14:paraId="53C6A18C" w14:textId="4A7E1C92" w:rsidR="00120FF7" w:rsidRDefault="00120FF7" w:rsidP="002F1497">
      <w:pPr>
        <w:spacing w:line="480" w:lineRule="auto"/>
        <w:jc w:val="both"/>
        <w:rPr>
          <w:rFonts w:ascii="Arial" w:hAnsi="Arial" w:cs="Arial"/>
          <w:bCs/>
        </w:rPr>
      </w:pPr>
    </w:p>
    <w:p w14:paraId="19771EA8" w14:textId="75D4E3A6" w:rsidR="007C12D0" w:rsidRDefault="007C12D0" w:rsidP="002F1497">
      <w:pPr>
        <w:spacing w:line="480" w:lineRule="auto"/>
        <w:jc w:val="both"/>
        <w:rPr>
          <w:rFonts w:ascii="Arial" w:hAnsi="Arial" w:cs="Arial"/>
          <w:bCs/>
        </w:rPr>
      </w:pPr>
      <w:r>
        <w:rPr>
          <w:rFonts w:ascii="Arial" w:hAnsi="Arial" w:cs="Arial"/>
          <w:bCs/>
        </w:rPr>
        <w:t>[21]</w:t>
      </w:r>
      <w:r>
        <w:rPr>
          <w:rFonts w:ascii="Arial" w:hAnsi="Arial" w:cs="Arial"/>
          <w:bCs/>
        </w:rPr>
        <w:tab/>
        <w:t>In this matter before m</w:t>
      </w:r>
      <w:r w:rsidR="00A76367">
        <w:rPr>
          <w:rFonts w:ascii="Arial" w:hAnsi="Arial" w:cs="Arial"/>
          <w:bCs/>
        </w:rPr>
        <w:t>e, counsel for the Fund responded to the</w:t>
      </w:r>
      <w:r w:rsidR="001F6AC3">
        <w:rPr>
          <w:rFonts w:ascii="Arial" w:hAnsi="Arial" w:cs="Arial"/>
          <w:bCs/>
        </w:rPr>
        <w:t xml:space="preserve"> submissions by counsel for the plaintiff on an appropriate amount to be awarded for general damages. In my view, this is obviously on the assumption that this court finds that </w:t>
      </w:r>
      <w:r w:rsidR="001F6AC3">
        <w:rPr>
          <w:rFonts w:ascii="Arial" w:hAnsi="Arial" w:cs="Arial"/>
          <w:bCs/>
        </w:rPr>
        <w:lastRenderedPageBreak/>
        <w:t xml:space="preserve">there is an implied acceptance by the Fund that </w:t>
      </w:r>
      <w:r w:rsidR="00DC6193">
        <w:rPr>
          <w:rFonts w:ascii="Arial" w:hAnsi="Arial" w:cs="Arial"/>
          <w:bCs/>
        </w:rPr>
        <w:t>the injuries sustained by the plaintiff are serious.</w:t>
      </w:r>
    </w:p>
    <w:p w14:paraId="2439040B" w14:textId="77777777" w:rsidR="00DC6193" w:rsidRDefault="00DC6193" w:rsidP="002F1497">
      <w:pPr>
        <w:spacing w:line="480" w:lineRule="auto"/>
        <w:jc w:val="both"/>
        <w:rPr>
          <w:rFonts w:ascii="Arial" w:hAnsi="Arial" w:cs="Arial"/>
          <w:bCs/>
        </w:rPr>
      </w:pPr>
    </w:p>
    <w:p w14:paraId="15632236" w14:textId="1AA3313F" w:rsidR="00DC6193" w:rsidRDefault="00DC6193" w:rsidP="002F1497">
      <w:pPr>
        <w:spacing w:line="480" w:lineRule="auto"/>
        <w:jc w:val="both"/>
        <w:rPr>
          <w:rFonts w:ascii="Arial" w:hAnsi="Arial" w:cs="Arial"/>
          <w:bCs/>
        </w:rPr>
      </w:pPr>
      <w:r>
        <w:rPr>
          <w:rFonts w:ascii="Arial" w:hAnsi="Arial" w:cs="Arial"/>
          <w:bCs/>
        </w:rPr>
        <w:t>[22]</w:t>
      </w:r>
      <w:r>
        <w:rPr>
          <w:rFonts w:ascii="Arial" w:hAnsi="Arial" w:cs="Arial"/>
          <w:bCs/>
        </w:rPr>
        <w:tab/>
        <w:t>As I said, the Fund has not formally indicated that it is satisfied that the plaintiff’s injuries have been correctly assessed as serious. It has not rejected the plaintiff’s RAF4 Form or directed her to submit herself to further assessment a</w:t>
      </w:r>
      <w:r w:rsidR="00544353">
        <w:rPr>
          <w:rFonts w:ascii="Arial" w:hAnsi="Arial" w:cs="Arial"/>
          <w:bCs/>
        </w:rPr>
        <w:t>t</w:t>
      </w:r>
      <w:r>
        <w:rPr>
          <w:rFonts w:ascii="Arial" w:hAnsi="Arial" w:cs="Arial"/>
          <w:bCs/>
        </w:rPr>
        <w:t xml:space="preserve"> the Fund’s expense.</w:t>
      </w:r>
    </w:p>
    <w:p w14:paraId="499C2FA2" w14:textId="77777777" w:rsidR="00DC6193" w:rsidRDefault="00DC6193" w:rsidP="002F1497">
      <w:pPr>
        <w:spacing w:line="480" w:lineRule="auto"/>
        <w:jc w:val="both"/>
        <w:rPr>
          <w:rFonts w:ascii="Arial" w:hAnsi="Arial" w:cs="Arial"/>
          <w:bCs/>
        </w:rPr>
      </w:pPr>
    </w:p>
    <w:p w14:paraId="1B582B2C" w14:textId="3C8CB46B" w:rsidR="004E06BA" w:rsidRDefault="00DC6193" w:rsidP="002F1497">
      <w:pPr>
        <w:spacing w:line="480" w:lineRule="auto"/>
        <w:jc w:val="both"/>
        <w:rPr>
          <w:rFonts w:ascii="Arial" w:hAnsi="Arial" w:cs="Arial"/>
          <w:bCs/>
        </w:rPr>
      </w:pPr>
      <w:r>
        <w:rPr>
          <w:rFonts w:ascii="Arial" w:hAnsi="Arial" w:cs="Arial"/>
          <w:bCs/>
        </w:rPr>
        <w:t>[23]</w:t>
      </w:r>
      <w:r>
        <w:rPr>
          <w:rFonts w:ascii="Arial" w:hAnsi="Arial" w:cs="Arial"/>
          <w:bCs/>
        </w:rPr>
        <w:tab/>
      </w:r>
      <w:r w:rsidR="00936164">
        <w:rPr>
          <w:rFonts w:ascii="Arial" w:hAnsi="Arial" w:cs="Arial"/>
          <w:bCs/>
        </w:rPr>
        <w:t xml:space="preserve">In </w:t>
      </w:r>
      <w:r w:rsidR="00936164" w:rsidRPr="004E06BA">
        <w:rPr>
          <w:rFonts w:ascii="Arial" w:hAnsi="Arial" w:cs="Arial"/>
          <w:bCs/>
          <w:i/>
          <w:iCs/>
        </w:rPr>
        <w:t>Keagan v Road Accident Fund</w:t>
      </w:r>
      <w:r w:rsidR="00936164">
        <w:rPr>
          <w:rFonts w:ascii="Arial" w:hAnsi="Arial" w:cs="Arial"/>
          <w:bCs/>
        </w:rPr>
        <w:t xml:space="preserve"> (Case No: 15432/2021) (Gauteng Local Division) a judgment handed down on 1 February 2024 plaintiff’s counsel had submitted that the fact the Fund had made an offer for general damages constituted an acceptance of liability</w:t>
      </w:r>
      <w:r w:rsidR="004E06BA">
        <w:rPr>
          <w:rFonts w:ascii="Arial" w:hAnsi="Arial" w:cs="Arial"/>
          <w:bCs/>
        </w:rPr>
        <w:t xml:space="preserve"> for it.</w:t>
      </w:r>
      <w:r w:rsidR="008B7469">
        <w:rPr>
          <w:rFonts w:ascii="Arial" w:hAnsi="Arial" w:cs="Arial"/>
          <w:bCs/>
        </w:rPr>
        <w:t xml:space="preserve"> </w:t>
      </w:r>
      <w:r w:rsidR="004E06BA">
        <w:rPr>
          <w:rFonts w:ascii="Arial" w:hAnsi="Arial" w:cs="Arial"/>
          <w:bCs/>
        </w:rPr>
        <w:t xml:space="preserve">Cajee AJ </w:t>
      </w:r>
      <w:r w:rsidR="008B7469">
        <w:rPr>
          <w:rFonts w:ascii="Arial" w:hAnsi="Arial" w:cs="Arial"/>
          <w:bCs/>
        </w:rPr>
        <w:t>hel</w:t>
      </w:r>
      <w:r w:rsidR="004E06BA">
        <w:rPr>
          <w:rFonts w:ascii="Arial" w:hAnsi="Arial" w:cs="Arial"/>
          <w:bCs/>
        </w:rPr>
        <w:t>d that there was no waiver of privilege (by the Fund) in the matter before him. He said:</w:t>
      </w:r>
    </w:p>
    <w:p w14:paraId="3A490ED1" w14:textId="0B921F3D" w:rsidR="004E06BA" w:rsidRPr="00E4653E" w:rsidRDefault="004E06BA" w:rsidP="00E4653E">
      <w:pPr>
        <w:spacing w:line="360" w:lineRule="auto"/>
        <w:ind w:left="720"/>
        <w:jc w:val="both"/>
        <w:rPr>
          <w:rFonts w:ascii="Arial" w:hAnsi="Arial" w:cs="Arial"/>
          <w:bCs/>
          <w:sz w:val="22"/>
          <w:szCs w:val="22"/>
        </w:rPr>
      </w:pPr>
      <w:r w:rsidRPr="00E4653E">
        <w:rPr>
          <w:rFonts w:ascii="Arial" w:hAnsi="Arial" w:cs="Arial"/>
          <w:bCs/>
          <w:sz w:val="22"/>
          <w:szCs w:val="22"/>
        </w:rPr>
        <w:t>“</w:t>
      </w:r>
      <w:r w:rsidR="008C01F8" w:rsidRPr="00E4653E">
        <w:rPr>
          <w:rFonts w:ascii="Arial" w:hAnsi="Arial" w:cs="Arial"/>
          <w:bCs/>
          <w:sz w:val="22"/>
          <w:szCs w:val="22"/>
        </w:rPr>
        <w:t xml:space="preserve">It would indeed hamper the process of litigation and settlement negotiations if without prejudice offers could be used against </w:t>
      </w:r>
      <w:r w:rsidR="00544353">
        <w:rPr>
          <w:rFonts w:ascii="Arial" w:hAnsi="Arial" w:cs="Arial"/>
          <w:bCs/>
          <w:sz w:val="22"/>
          <w:szCs w:val="22"/>
        </w:rPr>
        <w:t xml:space="preserve">parties </w:t>
      </w:r>
      <w:r w:rsidR="008C01F8" w:rsidRPr="00E4653E">
        <w:rPr>
          <w:rFonts w:ascii="Arial" w:hAnsi="Arial" w:cs="Arial"/>
          <w:bCs/>
          <w:sz w:val="22"/>
          <w:szCs w:val="22"/>
        </w:rPr>
        <w:t xml:space="preserve">where privilege in respect of such tenders are not waived. In my opinion this would apply </w:t>
      </w:r>
      <w:r w:rsidR="00544353">
        <w:rPr>
          <w:rFonts w:ascii="Arial" w:hAnsi="Arial" w:cs="Arial"/>
          <w:bCs/>
          <w:sz w:val="22"/>
          <w:szCs w:val="22"/>
        </w:rPr>
        <w:t xml:space="preserve">with </w:t>
      </w:r>
      <w:r w:rsidR="008C01F8" w:rsidRPr="00E4653E">
        <w:rPr>
          <w:rFonts w:ascii="Arial" w:hAnsi="Arial" w:cs="Arial"/>
          <w:bCs/>
          <w:sz w:val="22"/>
          <w:szCs w:val="22"/>
        </w:rPr>
        <w:t xml:space="preserve">even more </w:t>
      </w:r>
      <w:r w:rsidR="00E4653E" w:rsidRPr="00E4653E">
        <w:rPr>
          <w:rFonts w:ascii="Arial" w:hAnsi="Arial" w:cs="Arial"/>
          <w:bCs/>
          <w:sz w:val="22"/>
          <w:szCs w:val="22"/>
        </w:rPr>
        <w:t>force in litigation involving the RAF which should be encouraged to try and settle matters as amicably as possible.</w:t>
      </w:r>
      <w:r w:rsidRPr="00E4653E">
        <w:rPr>
          <w:rFonts w:ascii="Arial" w:hAnsi="Arial" w:cs="Arial"/>
          <w:bCs/>
          <w:sz w:val="22"/>
          <w:szCs w:val="22"/>
        </w:rPr>
        <w:t>”</w:t>
      </w:r>
    </w:p>
    <w:p w14:paraId="60E2775B" w14:textId="77777777" w:rsidR="00E4653E" w:rsidRDefault="00E4653E" w:rsidP="00E4653E">
      <w:pPr>
        <w:spacing w:line="480" w:lineRule="auto"/>
        <w:jc w:val="both"/>
        <w:rPr>
          <w:rFonts w:ascii="Arial" w:hAnsi="Arial" w:cs="Arial"/>
          <w:bCs/>
        </w:rPr>
      </w:pPr>
    </w:p>
    <w:p w14:paraId="6ED544BE" w14:textId="75280A71" w:rsidR="00E4653E" w:rsidRDefault="00E4653E" w:rsidP="00E4653E">
      <w:pPr>
        <w:spacing w:line="480" w:lineRule="auto"/>
        <w:jc w:val="both"/>
        <w:rPr>
          <w:rFonts w:ascii="Arial" w:hAnsi="Arial" w:cs="Arial"/>
          <w:bCs/>
        </w:rPr>
      </w:pPr>
      <w:r>
        <w:rPr>
          <w:rFonts w:ascii="Arial" w:hAnsi="Arial" w:cs="Arial"/>
          <w:bCs/>
        </w:rPr>
        <w:t>[2</w:t>
      </w:r>
      <w:r w:rsidR="008B7469">
        <w:rPr>
          <w:rFonts w:ascii="Arial" w:hAnsi="Arial" w:cs="Arial"/>
          <w:bCs/>
        </w:rPr>
        <w:t>4</w:t>
      </w:r>
      <w:r>
        <w:rPr>
          <w:rFonts w:ascii="Arial" w:hAnsi="Arial" w:cs="Arial"/>
          <w:bCs/>
        </w:rPr>
        <w:t>]</w:t>
      </w:r>
      <w:r>
        <w:rPr>
          <w:rFonts w:ascii="Arial" w:hAnsi="Arial" w:cs="Arial"/>
          <w:bCs/>
        </w:rPr>
        <w:tab/>
      </w:r>
      <w:r w:rsidR="00EA66AE">
        <w:rPr>
          <w:rFonts w:ascii="Arial" w:hAnsi="Arial" w:cs="Arial"/>
          <w:bCs/>
        </w:rPr>
        <w:t>I agree with the finding of the learned Acting Judge. I may add that in the last paragraph of the “without prejudice” offer made by the Fund in this matter before me it is stated:</w:t>
      </w:r>
    </w:p>
    <w:p w14:paraId="28A358B6" w14:textId="6988A058" w:rsidR="00EA66AE" w:rsidRPr="000C722D" w:rsidRDefault="00EA66AE" w:rsidP="000C722D">
      <w:pPr>
        <w:spacing w:line="360" w:lineRule="auto"/>
        <w:ind w:left="720"/>
        <w:jc w:val="both"/>
        <w:rPr>
          <w:rFonts w:ascii="Arial" w:hAnsi="Arial" w:cs="Arial"/>
          <w:bCs/>
          <w:sz w:val="22"/>
          <w:szCs w:val="22"/>
        </w:rPr>
      </w:pPr>
      <w:r w:rsidRPr="000C722D">
        <w:rPr>
          <w:rFonts w:ascii="Arial" w:hAnsi="Arial" w:cs="Arial"/>
          <w:bCs/>
          <w:sz w:val="22"/>
          <w:szCs w:val="22"/>
        </w:rPr>
        <w:t>“</w:t>
      </w:r>
      <w:r w:rsidR="00272952" w:rsidRPr="000C722D">
        <w:rPr>
          <w:rFonts w:ascii="Arial" w:hAnsi="Arial" w:cs="Arial"/>
          <w:bCs/>
          <w:sz w:val="22"/>
          <w:szCs w:val="22"/>
        </w:rPr>
        <w:t xml:space="preserve">Acceptance of this offer will only be deemed valid acceptance </w:t>
      </w:r>
      <w:r w:rsidR="00E10C54" w:rsidRPr="000C722D">
        <w:rPr>
          <w:rFonts w:ascii="Arial" w:hAnsi="Arial" w:cs="Arial"/>
          <w:bCs/>
          <w:sz w:val="22"/>
          <w:szCs w:val="22"/>
        </w:rPr>
        <w:t xml:space="preserve">if it is accepted in its totality. An acceptance on one or more aspects of the offer (such as merits or quantum only or only selected heads of quantum) will be regarded as a </w:t>
      </w:r>
      <w:r w:rsidR="008B7469" w:rsidRPr="000C722D">
        <w:rPr>
          <w:rFonts w:ascii="Arial" w:hAnsi="Arial" w:cs="Arial"/>
          <w:bCs/>
          <w:sz w:val="22"/>
          <w:szCs w:val="22"/>
        </w:rPr>
        <w:lastRenderedPageBreak/>
        <w:t>counteroffer</w:t>
      </w:r>
      <w:r w:rsidR="00E10C54" w:rsidRPr="000C722D">
        <w:rPr>
          <w:rFonts w:ascii="Arial" w:hAnsi="Arial" w:cs="Arial"/>
          <w:bCs/>
          <w:sz w:val="22"/>
          <w:szCs w:val="22"/>
        </w:rPr>
        <w:t xml:space="preserve"> by the claimant, and will not be deemed to constitute a valid agreement, unless the Road Accident Fund expressly accepts the counter offer.</w:t>
      </w:r>
      <w:r w:rsidRPr="000C722D">
        <w:rPr>
          <w:rFonts w:ascii="Arial" w:hAnsi="Arial" w:cs="Arial"/>
          <w:bCs/>
          <w:sz w:val="22"/>
          <w:szCs w:val="22"/>
        </w:rPr>
        <w:t>”</w:t>
      </w:r>
    </w:p>
    <w:p w14:paraId="361901AF" w14:textId="77777777" w:rsidR="00E10C54" w:rsidRDefault="00E10C54" w:rsidP="00E4653E">
      <w:pPr>
        <w:spacing w:line="480" w:lineRule="auto"/>
        <w:jc w:val="both"/>
        <w:rPr>
          <w:rFonts w:ascii="Arial" w:hAnsi="Arial" w:cs="Arial"/>
          <w:bCs/>
        </w:rPr>
      </w:pPr>
    </w:p>
    <w:p w14:paraId="71F875C4" w14:textId="677345AB" w:rsidR="00E10C54" w:rsidRDefault="00E10C54" w:rsidP="00E4653E">
      <w:pPr>
        <w:spacing w:line="480" w:lineRule="auto"/>
        <w:jc w:val="both"/>
        <w:rPr>
          <w:rFonts w:ascii="Arial" w:hAnsi="Arial" w:cs="Arial"/>
          <w:bCs/>
        </w:rPr>
      </w:pPr>
      <w:r>
        <w:rPr>
          <w:rFonts w:ascii="Arial" w:hAnsi="Arial" w:cs="Arial"/>
          <w:bCs/>
        </w:rPr>
        <w:t>[2</w:t>
      </w:r>
      <w:r w:rsidR="008B7469">
        <w:rPr>
          <w:rFonts w:ascii="Arial" w:hAnsi="Arial" w:cs="Arial"/>
          <w:bCs/>
        </w:rPr>
        <w:t>5</w:t>
      </w:r>
      <w:r>
        <w:rPr>
          <w:rFonts w:ascii="Arial" w:hAnsi="Arial" w:cs="Arial"/>
          <w:bCs/>
        </w:rPr>
        <w:t>]</w:t>
      </w:r>
      <w:r>
        <w:rPr>
          <w:rFonts w:ascii="Arial" w:hAnsi="Arial" w:cs="Arial"/>
          <w:bCs/>
        </w:rPr>
        <w:tab/>
      </w:r>
      <w:r w:rsidR="000C722D">
        <w:rPr>
          <w:rFonts w:ascii="Arial" w:hAnsi="Arial" w:cs="Arial"/>
          <w:bCs/>
        </w:rPr>
        <w:t>In these circumstances, it cannot, in my view, be said that the Fund had impliedly accepted the injuries sustained by the plaintiff</w:t>
      </w:r>
      <w:r w:rsidR="004170D5">
        <w:rPr>
          <w:rFonts w:ascii="Arial" w:hAnsi="Arial" w:cs="Arial"/>
          <w:bCs/>
        </w:rPr>
        <w:t xml:space="preserve"> as serious. </w:t>
      </w:r>
      <w:r w:rsidR="008B7469">
        <w:rPr>
          <w:rFonts w:ascii="Arial" w:hAnsi="Arial" w:cs="Arial"/>
          <w:bCs/>
        </w:rPr>
        <w:t>Therefore,</w:t>
      </w:r>
      <w:r w:rsidR="004170D5">
        <w:rPr>
          <w:rFonts w:ascii="Arial" w:hAnsi="Arial" w:cs="Arial"/>
          <w:bCs/>
        </w:rPr>
        <w:t xml:space="preserve"> the claim for general damages falls to be postponed </w:t>
      </w:r>
      <w:r w:rsidR="004170D5" w:rsidRPr="004170D5">
        <w:rPr>
          <w:rFonts w:ascii="Arial" w:hAnsi="Arial" w:cs="Arial"/>
          <w:bCs/>
          <w:i/>
          <w:iCs/>
        </w:rPr>
        <w:t>sine die</w:t>
      </w:r>
      <w:r w:rsidR="004170D5">
        <w:rPr>
          <w:rFonts w:ascii="Arial" w:hAnsi="Arial" w:cs="Arial"/>
          <w:bCs/>
        </w:rPr>
        <w:t>.</w:t>
      </w:r>
    </w:p>
    <w:p w14:paraId="09157305" w14:textId="77777777" w:rsidR="004170D5" w:rsidRDefault="004170D5" w:rsidP="00E4653E">
      <w:pPr>
        <w:spacing w:line="480" w:lineRule="auto"/>
        <w:jc w:val="both"/>
        <w:rPr>
          <w:rFonts w:ascii="Arial" w:hAnsi="Arial" w:cs="Arial"/>
          <w:bCs/>
        </w:rPr>
      </w:pPr>
    </w:p>
    <w:p w14:paraId="359CA075" w14:textId="01C6B52A" w:rsidR="004170D5" w:rsidRPr="000A4ABD" w:rsidRDefault="004170D5" w:rsidP="00E4653E">
      <w:pPr>
        <w:spacing w:line="480" w:lineRule="auto"/>
        <w:jc w:val="both"/>
        <w:rPr>
          <w:rFonts w:ascii="Arial" w:hAnsi="Arial" w:cs="Arial"/>
          <w:bCs/>
        </w:rPr>
      </w:pPr>
      <w:r>
        <w:rPr>
          <w:rFonts w:ascii="Arial" w:hAnsi="Arial" w:cs="Arial"/>
          <w:bCs/>
        </w:rPr>
        <w:t>[2</w:t>
      </w:r>
      <w:r w:rsidR="008B7469">
        <w:rPr>
          <w:rFonts w:ascii="Arial" w:hAnsi="Arial" w:cs="Arial"/>
          <w:bCs/>
        </w:rPr>
        <w:t>6</w:t>
      </w:r>
      <w:r>
        <w:rPr>
          <w:rFonts w:ascii="Arial" w:hAnsi="Arial" w:cs="Arial"/>
          <w:bCs/>
        </w:rPr>
        <w:t>]</w:t>
      </w:r>
      <w:r>
        <w:rPr>
          <w:rFonts w:ascii="Arial" w:hAnsi="Arial" w:cs="Arial"/>
          <w:bCs/>
        </w:rPr>
        <w:tab/>
        <w:t>The draft order marked “XXX” is made an order of court.</w:t>
      </w:r>
    </w:p>
    <w:p w14:paraId="48DECC60" w14:textId="34BD0EFF" w:rsidR="00C467A2" w:rsidRPr="0006074B" w:rsidRDefault="000A4ABD" w:rsidP="00253CD1">
      <w:pPr>
        <w:spacing w:line="480" w:lineRule="auto"/>
        <w:jc w:val="both"/>
        <w:rPr>
          <w:rFonts w:ascii="Arial" w:hAnsi="Arial" w:cs="Arial"/>
          <w:bCs/>
          <w:sz w:val="28"/>
          <w:szCs w:val="28"/>
        </w:rPr>
      </w:pPr>
      <w:r>
        <w:rPr>
          <w:rFonts w:ascii="Arial" w:hAnsi="Arial" w:cs="Arial"/>
          <w:bCs/>
        </w:rPr>
        <w:tab/>
      </w:r>
    </w:p>
    <w:p w14:paraId="6853C112" w14:textId="23F184AC" w:rsidR="00C467A2" w:rsidRDefault="00BC5A21" w:rsidP="00205BD6">
      <w:pPr>
        <w:spacing w:line="480" w:lineRule="auto"/>
        <w:rPr>
          <w:rFonts w:ascii="Arial" w:hAnsi="Arial" w:cs="Arial"/>
          <w:b/>
        </w:rPr>
      </w:pPr>
      <w:r>
        <w:rPr>
          <w:rFonts w:ascii="Arial" w:hAnsi="Arial" w:cs="Arial"/>
          <w:b/>
        </w:rPr>
        <w:t>___________________________</w:t>
      </w:r>
    </w:p>
    <w:p w14:paraId="1038EEC1" w14:textId="17A64B20" w:rsidR="00BC5A21" w:rsidRDefault="00BC5A21" w:rsidP="00BC5A21">
      <w:pPr>
        <w:spacing w:line="360" w:lineRule="auto"/>
        <w:rPr>
          <w:rFonts w:ascii="Arial" w:hAnsi="Arial" w:cs="Arial"/>
          <w:b/>
        </w:rPr>
      </w:pPr>
      <w:r>
        <w:rPr>
          <w:rFonts w:ascii="Arial" w:hAnsi="Arial" w:cs="Arial"/>
          <w:b/>
        </w:rPr>
        <w:t>RANCHOD J</w:t>
      </w:r>
    </w:p>
    <w:p w14:paraId="5F256B67" w14:textId="0365B42B" w:rsidR="00BC5A21" w:rsidRDefault="00BC5A21" w:rsidP="00BC5A21">
      <w:pPr>
        <w:spacing w:line="360" w:lineRule="auto"/>
        <w:rPr>
          <w:rFonts w:ascii="Arial" w:hAnsi="Arial" w:cs="Arial"/>
          <w:b/>
        </w:rPr>
      </w:pPr>
      <w:r>
        <w:rPr>
          <w:rFonts w:ascii="Arial" w:hAnsi="Arial" w:cs="Arial"/>
          <w:b/>
        </w:rPr>
        <w:t>Judge of the High Court</w:t>
      </w:r>
    </w:p>
    <w:p w14:paraId="598B4B32" w14:textId="51045D2A" w:rsidR="00BC5A21" w:rsidRDefault="00BC5A21" w:rsidP="00BC5A21">
      <w:pPr>
        <w:spacing w:line="360" w:lineRule="auto"/>
        <w:rPr>
          <w:rFonts w:ascii="Arial" w:hAnsi="Arial" w:cs="Arial"/>
          <w:b/>
        </w:rPr>
      </w:pPr>
      <w:r>
        <w:rPr>
          <w:rFonts w:ascii="Arial" w:hAnsi="Arial" w:cs="Arial"/>
          <w:b/>
        </w:rPr>
        <w:t>Gauteng Division, Pretoria</w:t>
      </w:r>
    </w:p>
    <w:p w14:paraId="4689D6CC" w14:textId="77777777" w:rsidR="008B7469" w:rsidRDefault="008B7469" w:rsidP="00205BD6">
      <w:pPr>
        <w:spacing w:line="480" w:lineRule="auto"/>
        <w:rPr>
          <w:rFonts w:ascii="Arial" w:hAnsi="Arial" w:cs="Arial"/>
          <w:b/>
        </w:rPr>
      </w:pPr>
    </w:p>
    <w:p w14:paraId="51FE118F" w14:textId="0C1CC3A2" w:rsidR="0088465E" w:rsidRDefault="0069799F" w:rsidP="00205BD6">
      <w:pPr>
        <w:spacing w:line="480" w:lineRule="auto"/>
        <w:rPr>
          <w:rFonts w:ascii="Arial" w:hAnsi="Arial" w:cs="Arial"/>
          <w:b/>
        </w:rPr>
      </w:pPr>
      <w:r>
        <w:rPr>
          <w:rFonts w:ascii="Arial" w:hAnsi="Arial" w:cs="Arial"/>
          <w:b/>
        </w:rPr>
        <w:t>Date of hearing:</w:t>
      </w:r>
      <w:r>
        <w:rPr>
          <w:rFonts w:ascii="Arial" w:hAnsi="Arial" w:cs="Arial"/>
          <w:b/>
        </w:rPr>
        <w:tab/>
      </w:r>
      <w:r>
        <w:rPr>
          <w:rFonts w:ascii="Arial" w:hAnsi="Arial" w:cs="Arial"/>
          <w:b/>
        </w:rPr>
        <w:tab/>
      </w:r>
      <w:r>
        <w:rPr>
          <w:rFonts w:ascii="Arial" w:hAnsi="Arial" w:cs="Arial"/>
          <w:b/>
        </w:rPr>
        <w:tab/>
        <w:t xml:space="preserve">  </w:t>
      </w:r>
      <w:r w:rsidR="00DD4857">
        <w:rPr>
          <w:rFonts w:ascii="Arial" w:hAnsi="Arial" w:cs="Arial"/>
          <w:b/>
        </w:rPr>
        <w:tab/>
      </w:r>
      <w:r w:rsidR="00DD4857">
        <w:rPr>
          <w:rFonts w:ascii="Arial" w:hAnsi="Arial" w:cs="Arial"/>
          <w:b/>
        </w:rPr>
        <w:tab/>
      </w:r>
      <w:r>
        <w:rPr>
          <w:rFonts w:ascii="Arial" w:hAnsi="Arial" w:cs="Arial"/>
          <w:b/>
        </w:rPr>
        <w:t xml:space="preserve"> </w:t>
      </w:r>
      <w:r w:rsidR="005C7BAB">
        <w:rPr>
          <w:rFonts w:ascii="Arial" w:hAnsi="Arial" w:cs="Arial"/>
          <w:b/>
        </w:rPr>
        <w:t>8 Novem</w:t>
      </w:r>
      <w:r>
        <w:rPr>
          <w:rFonts w:ascii="Arial" w:hAnsi="Arial" w:cs="Arial"/>
          <w:b/>
        </w:rPr>
        <w:t>ber 2023</w:t>
      </w:r>
    </w:p>
    <w:p w14:paraId="33A0CABE" w14:textId="69696A38" w:rsidR="00364B7C" w:rsidRDefault="00205BD6" w:rsidP="009E7391">
      <w:pPr>
        <w:spacing w:line="480" w:lineRule="auto"/>
        <w:rPr>
          <w:rFonts w:ascii="Arial" w:hAnsi="Arial" w:cs="Arial"/>
          <w:b/>
        </w:rPr>
      </w:pPr>
      <w:r>
        <w:rPr>
          <w:rFonts w:ascii="Arial" w:hAnsi="Arial" w:cs="Arial"/>
          <w:b/>
        </w:rPr>
        <w:t xml:space="preserve">Date of </w:t>
      </w:r>
      <w:r w:rsidR="002B2F8E">
        <w:rPr>
          <w:rFonts w:ascii="Arial" w:hAnsi="Arial" w:cs="Arial"/>
          <w:b/>
        </w:rPr>
        <w:t>judgment:</w:t>
      </w:r>
      <w:r w:rsidR="002B2F8E">
        <w:rPr>
          <w:rFonts w:ascii="Arial" w:hAnsi="Arial" w:cs="Arial"/>
          <w:b/>
        </w:rPr>
        <w:tab/>
      </w:r>
      <w:r w:rsidR="002B2F8E">
        <w:rPr>
          <w:rFonts w:ascii="Arial" w:hAnsi="Arial" w:cs="Arial"/>
          <w:b/>
        </w:rPr>
        <w:tab/>
      </w:r>
      <w:r w:rsidR="002B2F8E">
        <w:rPr>
          <w:rFonts w:ascii="Arial" w:hAnsi="Arial" w:cs="Arial"/>
          <w:b/>
        </w:rPr>
        <w:tab/>
        <w:t xml:space="preserve">  </w:t>
      </w:r>
      <w:r w:rsidR="00DD4857">
        <w:rPr>
          <w:rFonts w:ascii="Arial" w:hAnsi="Arial" w:cs="Arial"/>
          <w:b/>
        </w:rPr>
        <w:tab/>
      </w:r>
      <w:r w:rsidR="00DD4857">
        <w:rPr>
          <w:rFonts w:ascii="Arial" w:hAnsi="Arial" w:cs="Arial"/>
          <w:b/>
        </w:rPr>
        <w:tab/>
      </w:r>
      <w:r w:rsidR="00C864D1">
        <w:rPr>
          <w:rFonts w:ascii="Arial" w:hAnsi="Arial" w:cs="Arial"/>
          <w:b/>
        </w:rPr>
        <w:t xml:space="preserve"> </w:t>
      </w:r>
      <w:r w:rsidR="005C7BAB">
        <w:rPr>
          <w:rFonts w:ascii="Arial" w:hAnsi="Arial" w:cs="Arial"/>
          <w:b/>
        </w:rPr>
        <w:t>1</w:t>
      </w:r>
      <w:r w:rsidR="008B7469">
        <w:rPr>
          <w:rFonts w:ascii="Arial" w:hAnsi="Arial" w:cs="Arial"/>
          <w:b/>
        </w:rPr>
        <w:t>9</w:t>
      </w:r>
      <w:r w:rsidR="005C7BAB">
        <w:rPr>
          <w:rFonts w:ascii="Arial" w:hAnsi="Arial" w:cs="Arial"/>
          <w:b/>
        </w:rPr>
        <w:t xml:space="preserve"> </w:t>
      </w:r>
      <w:r w:rsidR="0069799F">
        <w:rPr>
          <w:rFonts w:ascii="Arial" w:hAnsi="Arial" w:cs="Arial"/>
          <w:b/>
        </w:rPr>
        <w:t>February 2024</w:t>
      </w:r>
    </w:p>
    <w:p w14:paraId="303FA9A2" w14:textId="77777777" w:rsidR="0088465E" w:rsidRDefault="0088465E" w:rsidP="00F212D4">
      <w:pPr>
        <w:rPr>
          <w:rFonts w:ascii="Arial" w:hAnsi="Arial" w:cs="Arial"/>
          <w:u w:val="single"/>
        </w:rPr>
      </w:pPr>
      <w:r>
        <w:rPr>
          <w:rFonts w:ascii="Arial" w:hAnsi="Arial" w:cs="Arial"/>
          <w:u w:val="single"/>
        </w:rPr>
        <w:t>Appearance</w:t>
      </w:r>
      <w:r w:rsidR="002B2F8E">
        <w:rPr>
          <w:rFonts w:ascii="Arial" w:hAnsi="Arial" w:cs="Arial"/>
          <w:u w:val="single"/>
        </w:rPr>
        <w:t>s</w:t>
      </w:r>
      <w:r w:rsidR="009B5664">
        <w:rPr>
          <w:rFonts w:ascii="Arial" w:hAnsi="Arial" w:cs="Arial"/>
          <w:u w:val="single"/>
        </w:rPr>
        <w:t>:</w:t>
      </w:r>
    </w:p>
    <w:p w14:paraId="155B6BD8" w14:textId="77777777" w:rsidR="00F8484B" w:rsidRDefault="00F8484B" w:rsidP="00F212D4">
      <w:pPr>
        <w:rPr>
          <w:rFonts w:ascii="Arial" w:hAnsi="Arial" w:cs="Arial"/>
          <w:u w:val="single"/>
        </w:rPr>
      </w:pPr>
    </w:p>
    <w:p w14:paraId="4C740A1A" w14:textId="66BD2FDA" w:rsidR="00F8484B" w:rsidRDefault="003318E8" w:rsidP="008B7469">
      <w:pPr>
        <w:jc w:val="both"/>
        <w:rPr>
          <w:rFonts w:ascii="Arial" w:hAnsi="Arial" w:cs="Arial"/>
        </w:rPr>
      </w:pPr>
      <w:r>
        <w:rPr>
          <w:rFonts w:ascii="Arial" w:hAnsi="Arial" w:cs="Arial"/>
        </w:rPr>
        <w:t xml:space="preserve">For </w:t>
      </w:r>
      <w:r w:rsidR="0098777A">
        <w:rPr>
          <w:rFonts w:ascii="Arial" w:hAnsi="Arial" w:cs="Arial"/>
        </w:rPr>
        <w:t>Plaintiff</w:t>
      </w:r>
      <w:r w:rsidR="00F117E3">
        <w:rPr>
          <w:rFonts w:ascii="Arial" w:hAnsi="Arial" w:cs="Arial"/>
        </w:rPr>
        <w:t>:</w:t>
      </w:r>
      <w:r w:rsidR="0098777A">
        <w:rPr>
          <w:rFonts w:ascii="Arial" w:hAnsi="Arial" w:cs="Arial"/>
        </w:rPr>
        <w:tab/>
      </w:r>
      <w:r w:rsidR="00F117E3">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t xml:space="preserve">Adv </w:t>
      </w:r>
      <w:r w:rsidR="006F2531">
        <w:rPr>
          <w:rFonts w:ascii="Arial" w:hAnsi="Arial" w:cs="Arial"/>
        </w:rPr>
        <w:t>M Van Rooyen</w:t>
      </w:r>
    </w:p>
    <w:p w14:paraId="6E0247F3" w14:textId="5505A648" w:rsidR="00383546" w:rsidRDefault="003318E8" w:rsidP="008B7469">
      <w:pPr>
        <w:ind w:left="5040"/>
        <w:jc w:val="both"/>
        <w:rPr>
          <w:rFonts w:ascii="Arial" w:hAnsi="Arial" w:cs="Arial"/>
        </w:rPr>
      </w:pPr>
      <w:r>
        <w:rPr>
          <w:rFonts w:ascii="Arial" w:hAnsi="Arial" w:cs="Arial"/>
        </w:rPr>
        <w:t>Instructed by</w:t>
      </w:r>
      <w:r w:rsidR="00C467A2">
        <w:rPr>
          <w:rFonts w:ascii="Arial" w:hAnsi="Arial" w:cs="Arial"/>
        </w:rPr>
        <w:t xml:space="preserve"> </w:t>
      </w:r>
      <w:r w:rsidR="005C7BAB">
        <w:rPr>
          <w:rFonts w:ascii="Arial" w:hAnsi="Arial" w:cs="Arial"/>
        </w:rPr>
        <w:t>Kritzinger Attorneys</w:t>
      </w:r>
    </w:p>
    <w:p w14:paraId="3C54912C" w14:textId="2CF81CBE" w:rsidR="005C7BAB" w:rsidRDefault="0024037A" w:rsidP="008B7469">
      <w:pPr>
        <w:ind w:left="5040"/>
        <w:jc w:val="both"/>
        <w:rPr>
          <w:rFonts w:ascii="Arial" w:hAnsi="Arial" w:cs="Arial"/>
        </w:rPr>
      </w:pPr>
      <w:r>
        <w:rPr>
          <w:rFonts w:ascii="Arial" w:hAnsi="Arial" w:cs="Arial"/>
        </w:rPr>
        <w:t>Law Chambers</w:t>
      </w:r>
    </w:p>
    <w:p w14:paraId="79416830" w14:textId="4E8B7EDC" w:rsidR="0024037A" w:rsidRDefault="0024037A" w:rsidP="008B7469">
      <w:pPr>
        <w:ind w:left="5040"/>
        <w:jc w:val="both"/>
        <w:rPr>
          <w:rFonts w:ascii="Arial" w:hAnsi="Arial" w:cs="Arial"/>
        </w:rPr>
      </w:pPr>
      <w:r>
        <w:rPr>
          <w:rFonts w:ascii="Arial" w:hAnsi="Arial" w:cs="Arial"/>
        </w:rPr>
        <w:t>311 Eastwood Street</w:t>
      </w:r>
    </w:p>
    <w:p w14:paraId="73D9490F" w14:textId="464370EA" w:rsidR="0024037A" w:rsidRDefault="0024037A" w:rsidP="008B7469">
      <w:pPr>
        <w:ind w:left="5040"/>
        <w:jc w:val="both"/>
        <w:rPr>
          <w:rFonts w:ascii="Arial" w:hAnsi="Arial" w:cs="Arial"/>
        </w:rPr>
      </w:pPr>
      <w:r>
        <w:rPr>
          <w:rFonts w:ascii="Arial" w:hAnsi="Arial" w:cs="Arial"/>
        </w:rPr>
        <w:t>Arcadia, Pretoria</w:t>
      </w:r>
    </w:p>
    <w:p w14:paraId="540F59A1" w14:textId="77777777" w:rsidR="0027293C" w:rsidRDefault="0027293C" w:rsidP="0027293C">
      <w:pPr>
        <w:spacing w:line="480" w:lineRule="auto"/>
        <w:rPr>
          <w:rFonts w:ascii="Arial" w:hAnsi="Arial" w:cs="Arial"/>
        </w:rPr>
      </w:pPr>
    </w:p>
    <w:p w14:paraId="2B87FC8B" w14:textId="562E6EBB" w:rsidR="00414E48" w:rsidRDefault="0027293C" w:rsidP="008B7469">
      <w:pPr>
        <w:jc w:val="both"/>
        <w:rPr>
          <w:rFonts w:ascii="Arial" w:hAnsi="Arial" w:cs="Arial"/>
        </w:rPr>
      </w:pPr>
      <w:r>
        <w:rPr>
          <w:rFonts w:ascii="Arial" w:hAnsi="Arial" w:cs="Arial"/>
        </w:rPr>
        <w:t>For Defendant:</w:t>
      </w:r>
      <w:r w:rsidR="00C467A2">
        <w:rPr>
          <w:rFonts w:ascii="Arial" w:hAnsi="Arial" w:cs="Arial"/>
        </w:rPr>
        <w:tab/>
      </w:r>
      <w:r w:rsidR="00C467A2">
        <w:rPr>
          <w:rFonts w:ascii="Arial" w:hAnsi="Arial" w:cs="Arial"/>
        </w:rPr>
        <w:tab/>
      </w:r>
      <w:r w:rsidR="00C467A2">
        <w:rPr>
          <w:rFonts w:ascii="Arial" w:hAnsi="Arial" w:cs="Arial"/>
        </w:rPr>
        <w:tab/>
      </w:r>
      <w:r w:rsidR="00C467A2">
        <w:rPr>
          <w:rFonts w:ascii="Arial" w:hAnsi="Arial" w:cs="Arial"/>
        </w:rPr>
        <w:tab/>
      </w:r>
      <w:r w:rsidR="00C467A2">
        <w:rPr>
          <w:rFonts w:ascii="Arial" w:hAnsi="Arial" w:cs="Arial"/>
        </w:rPr>
        <w:tab/>
      </w:r>
      <w:r w:rsidR="006F2531">
        <w:rPr>
          <w:rFonts w:ascii="Arial" w:hAnsi="Arial" w:cs="Arial"/>
        </w:rPr>
        <w:t>Mr L Lebakeng</w:t>
      </w:r>
    </w:p>
    <w:p w14:paraId="0EA254C7" w14:textId="07829204" w:rsidR="006F2531" w:rsidRDefault="006F2531" w:rsidP="008B74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Instructed by State Attorney</w:t>
      </w:r>
    </w:p>
    <w:p w14:paraId="201A8B77" w14:textId="10E77CDF" w:rsidR="006F2531" w:rsidRDefault="006F2531" w:rsidP="008B74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Pretoria</w:t>
      </w:r>
    </w:p>
    <w:p w14:paraId="798FBFD3" w14:textId="49CF1912" w:rsidR="00414E48" w:rsidRPr="005431B9" w:rsidRDefault="00414E48" w:rsidP="005431B9">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414E48" w:rsidRPr="005431B9" w:rsidSect="00EC700D">
      <w:headerReference w:type="even" r:id="rId12"/>
      <w:head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692E5" w14:textId="77777777" w:rsidR="00EC700D" w:rsidRDefault="00EC700D">
      <w:r>
        <w:separator/>
      </w:r>
    </w:p>
  </w:endnote>
  <w:endnote w:type="continuationSeparator" w:id="0">
    <w:p w14:paraId="64AE3C35" w14:textId="77777777" w:rsidR="00EC700D" w:rsidRDefault="00EC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B06A3" w14:textId="77777777" w:rsidR="00EC700D" w:rsidRDefault="00EC700D">
      <w:r>
        <w:separator/>
      </w:r>
    </w:p>
  </w:footnote>
  <w:footnote w:type="continuationSeparator" w:id="0">
    <w:p w14:paraId="2934A91A" w14:textId="77777777" w:rsidR="00EC700D" w:rsidRDefault="00EC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9F3B6" w14:textId="77777777"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76A7A" w14:textId="77777777" w:rsidR="001420A8" w:rsidRDefault="0014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FB51A" w14:textId="206D9CAB"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667">
      <w:rPr>
        <w:rStyle w:val="PageNumber"/>
        <w:noProof/>
      </w:rPr>
      <w:t>2</w:t>
    </w:r>
    <w:r>
      <w:rPr>
        <w:rStyle w:val="PageNumber"/>
      </w:rPr>
      <w:fldChar w:fldCharType="end"/>
    </w:r>
  </w:p>
  <w:p w14:paraId="77535FEA" w14:textId="77777777" w:rsidR="001420A8" w:rsidRDefault="0014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1025"/>
    <w:multiLevelType w:val="hybridMultilevel"/>
    <w:tmpl w:val="C95A30E0"/>
    <w:lvl w:ilvl="0" w:tplc="184674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4C5"/>
    <w:multiLevelType w:val="hybridMultilevel"/>
    <w:tmpl w:val="95B4C9EC"/>
    <w:lvl w:ilvl="0" w:tplc="05527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2F5"/>
    <w:multiLevelType w:val="hybridMultilevel"/>
    <w:tmpl w:val="0090F3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4E6242"/>
    <w:multiLevelType w:val="hybridMultilevel"/>
    <w:tmpl w:val="92F2EC38"/>
    <w:lvl w:ilvl="0" w:tplc="DDDA8CEA">
      <w:start w:val="1"/>
      <w:numFmt w:val="lowerLetter"/>
      <w:lvlText w:val="(%1)"/>
      <w:lvlJc w:val="left"/>
      <w:pPr>
        <w:ind w:left="1800" w:hanging="360"/>
      </w:pPr>
      <w:rPr>
        <w:rFonts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0E2F64A2"/>
    <w:multiLevelType w:val="hybridMultilevel"/>
    <w:tmpl w:val="EA1E13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617700"/>
    <w:multiLevelType w:val="hybridMultilevel"/>
    <w:tmpl w:val="BB1CAC56"/>
    <w:lvl w:ilvl="0" w:tplc="B3565BF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4926679"/>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72036C"/>
    <w:multiLevelType w:val="hybridMultilevel"/>
    <w:tmpl w:val="2B04AEE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701D00"/>
    <w:multiLevelType w:val="hybridMultilevel"/>
    <w:tmpl w:val="6400AF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F056D8D"/>
    <w:multiLevelType w:val="hybridMultilevel"/>
    <w:tmpl w:val="14F8E6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1506132"/>
    <w:multiLevelType w:val="hybridMultilevel"/>
    <w:tmpl w:val="DFEACE00"/>
    <w:lvl w:ilvl="0" w:tplc="83D4C2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3B81B67"/>
    <w:multiLevelType w:val="hybridMultilevel"/>
    <w:tmpl w:val="F258DDA8"/>
    <w:lvl w:ilvl="0" w:tplc="8B3010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436C7D"/>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9E09DB"/>
    <w:multiLevelType w:val="hybridMultilevel"/>
    <w:tmpl w:val="CF56A9E0"/>
    <w:lvl w:ilvl="0" w:tplc="9EE09104">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5ABE6B60"/>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04F1195"/>
    <w:multiLevelType w:val="hybridMultilevel"/>
    <w:tmpl w:val="61BA89F2"/>
    <w:lvl w:ilvl="0" w:tplc="F5124CC4">
      <w:start w:val="1"/>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6176313B"/>
    <w:multiLevelType w:val="hybridMultilevel"/>
    <w:tmpl w:val="B99653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92202CC"/>
    <w:multiLevelType w:val="hybridMultilevel"/>
    <w:tmpl w:val="E87C8F90"/>
    <w:lvl w:ilvl="0" w:tplc="323A4D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B4F1742"/>
    <w:multiLevelType w:val="hybridMultilevel"/>
    <w:tmpl w:val="05BC67F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710F11F0"/>
    <w:multiLevelType w:val="hybridMultilevel"/>
    <w:tmpl w:val="3A425F78"/>
    <w:lvl w:ilvl="0" w:tplc="0C1A8C0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B637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426C64"/>
    <w:multiLevelType w:val="hybridMultilevel"/>
    <w:tmpl w:val="708C034C"/>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597905287">
    <w:abstractNumId w:val="13"/>
  </w:num>
  <w:num w:numId="2" w16cid:durableId="2043625604">
    <w:abstractNumId w:val="15"/>
  </w:num>
  <w:num w:numId="3" w16cid:durableId="1438016510">
    <w:abstractNumId w:val="7"/>
  </w:num>
  <w:num w:numId="4" w16cid:durableId="113260132">
    <w:abstractNumId w:val="12"/>
  </w:num>
  <w:num w:numId="5" w16cid:durableId="1696689504">
    <w:abstractNumId w:val="8"/>
  </w:num>
  <w:num w:numId="6" w16cid:durableId="1197617308">
    <w:abstractNumId w:val="20"/>
  </w:num>
  <w:num w:numId="7" w16cid:durableId="1694989577">
    <w:abstractNumId w:val="1"/>
  </w:num>
  <w:num w:numId="8" w16cid:durableId="1527206612">
    <w:abstractNumId w:val="0"/>
  </w:num>
  <w:num w:numId="9" w16cid:durableId="76900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819578">
    <w:abstractNumId w:val="10"/>
  </w:num>
  <w:num w:numId="11" w16cid:durableId="13654571">
    <w:abstractNumId w:val="17"/>
  </w:num>
  <w:num w:numId="12" w16cid:durableId="1411465462">
    <w:abstractNumId w:val="9"/>
  </w:num>
  <w:num w:numId="13" w16cid:durableId="1993673417">
    <w:abstractNumId w:val="18"/>
  </w:num>
  <w:num w:numId="14" w16cid:durableId="1578202937">
    <w:abstractNumId w:val="6"/>
  </w:num>
  <w:num w:numId="15" w16cid:durableId="717120534">
    <w:abstractNumId w:val="3"/>
  </w:num>
  <w:num w:numId="16" w16cid:durableId="1995798064">
    <w:abstractNumId w:val="21"/>
  </w:num>
  <w:num w:numId="17" w16cid:durableId="1927419953">
    <w:abstractNumId w:val="11"/>
  </w:num>
  <w:num w:numId="18" w16cid:durableId="227880086">
    <w:abstractNumId w:val="22"/>
  </w:num>
  <w:num w:numId="19" w16cid:durableId="607852772">
    <w:abstractNumId w:val="2"/>
  </w:num>
  <w:num w:numId="20" w16cid:durableId="1838689685">
    <w:abstractNumId w:val="19"/>
  </w:num>
  <w:num w:numId="21" w16cid:durableId="1799647069">
    <w:abstractNumId w:val="5"/>
  </w:num>
  <w:num w:numId="22" w16cid:durableId="2041582879">
    <w:abstractNumId w:val="16"/>
  </w:num>
  <w:num w:numId="23" w16cid:durableId="17797172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3D"/>
    <w:rsid w:val="000001A9"/>
    <w:rsid w:val="0000054B"/>
    <w:rsid w:val="00000AA3"/>
    <w:rsid w:val="00001C82"/>
    <w:rsid w:val="000023A3"/>
    <w:rsid w:val="00002F08"/>
    <w:rsid w:val="00004460"/>
    <w:rsid w:val="00005B37"/>
    <w:rsid w:val="00006569"/>
    <w:rsid w:val="0000682D"/>
    <w:rsid w:val="00006A46"/>
    <w:rsid w:val="0000727A"/>
    <w:rsid w:val="00007405"/>
    <w:rsid w:val="00007B7B"/>
    <w:rsid w:val="000136E5"/>
    <w:rsid w:val="00013FA5"/>
    <w:rsid w:val="00014016"/>
    <w:rsid w:val="0001536C"/>
    <w:rsid w:val="000166F2"/>
    <w:rsid w:val="00017B08"/>
    <w:rsid w:val="000206E3"/>
    <w:rsid w:val="000215A0"/>
    <w:rsid w:val="00024557"/>
    <w:rsid w:val="000262C3"/>
    <w:rsid w:val="00026A02"/>
    <w:rsid w:val="000354A3"/>
    <w:rsid w:val="0003718E"/>
    <w:rsid w:val="00037819"/>
    <w:rsid w:val="000417E3"/>
    <w:rsid w:val="00043F3A"/>
    <w:rsid w:val="000442CE"/>
    <w:rsid w:val="00047CB6"/>
    <w:rsid w:val="00050283"/>
    <w:rsid w:val="00051825"/>
    <w:rsid w:val="0005217A"/>
    <w:rsid w:val="00053486"/>
    <w:rsid w:val="00055EFF"/>
    <w:rsid w:val="00057C25"/>
    <w:rsid w:val="0006074B"/>
    <w:rsid w:val="00061257"/>
    <w:rsid w:val="00061D48"/>
    <w:rsid w:val="00064061"/>
    <w:rsid w:val="00064487"/>
    <w:rsid w:val="000644FA"/>
    <w:rsid w:val="00064D3F"/>
    <w:rsid w:val="00065B5C"/>
    <w:rsid w:val="00066116"/>
    <w:rsid w:val="000673E2"/>
    <w:rsid w:val="00070D58"/>
    <w:rsid w:val="00070E13"/>
    <w:rsid w:val="00070E92"/>
    <w:rsid w:val="00071911"/>
    <w:rsid w:val="00071BCF"/>
    <w:rsid w:val="00075E52"/>
    <w:rsid w:val="000760B1"/>
    <w:rsid w:val="000766A7"/>
    <w:rsid w:val="0007713E"/>
    <w:rsid w:val="00077215"/>
    <w:rsid w:val="0007790E"/>
    <w:rsid w:val="00077E93"/>
    <w:rsid w:val="00083609"/>
    <w:rsid w:val="00094CEB"/>
    <w:rsid w:val="000952F5"/>
    <w:rsid w:val="000962B5"/>
    <w:rsid w:val="000969F8"/>
    <w:rsid w:val="00097282"/>
    <w:rsid w:val="000A04EA"/>
    <w:rsid w:val="000A17EA"/>
    <w:rsid w:val="000A18B4"/>
    <w:rsid w:val="000A24A3"/>
    <w:rsid w:val="000A2C4D"/>
    <w:rsid w:val="000A2D62"/>
    <w:rsid w:val="000A31EA"/>
    <w:rsid w:val="000A4ABD"/>
    <w:rsid w:val="000A6374"/>
    <w:rsid w:val="000A671A"/>
    <w:rsid w:val="000A672C"/>
    <w:rsid w:val="000A70E6"/>
    <w:rsid w:val="000A753D"/>
    <w:rsid w:val="000B0765"/>
    <w:rsid w:val="000B0AAC"/>
    <w:rsid w:val="000B140D"/>
    <w:rsid w:val="000B3C1C"/>
    <w:rsid w:val="000B606A"/>
    <w:rsid w:val="000B6140"/>
    <w:rsid w:val="000B7215"/>
    <w:rsid w:val="000C04E7"/>
    <w:rsid w:val="000C4721"/>
    <w:rsid w:val="000C4AFB"/>
    <w:rsid w:val="000C722D"/>
    <w:rsid w:val="000C7380"/>
    <w:rsid w:val="000D1670"/>
    <w:rsid w:val="000D1765"/>
    <w:rsid w:val="000D370D"/>
    <w:rsid w:val="000D4D89"/>
    <w:rsid w:val="000D5106"/>
    <w:rsid w:val="000D577A"/>
    <w:rsid w:val="000E33E8"/>
    <w:rsid w:val="000E3D85"/>
    <w:rsid w:val="000E4A13"/>
    <w:rsid w:val="000E6EE9"/>
    <w:rsid w:val="000E7B18"/>
    <w:rsid w:val="000F1F76"/>
    <w:rsid w:val="000F2D00"/>
    <w:rsid w:val="000F3A45"/>
    <w:rsid w:val="000F6593"/>
    <w:rsid w:val="000F66B8"/>
    <w:rsid w:val="001016F5"/>
    <w:rsid w:val="001018E2"/>
    <w:rsid w:val="00104356"/>
    <w:rsid w:val="00110727"/>
    <w:rsid w:val="001140A2"/>
    <w:rsid w:val="0011497B"/>
    <w:rsid w:val="00114D74"/>
    <w:rsid w:val="001159DA"/>
    <w:rsid w:val="00120FF7"/>
    <w:rsid w:val="00123BC3"/>
    <w:rsid w:val="001243B2"/>
    <w:rsid w:val="00125279"/>
    <w:rsid w:val="0012566E"/>
    <w:rsid w:val="001267B8"/>
    <w:rsid w:val="0013298B"/>
    <w:rsid w:val="0013340F"/>
    <w:rsid w:val="00136DA6"/>
    <w:rsid w:val="00141F7F"/>
    <w:rsid w:val="001420A8"/>
    <w:rsid w:val="00147B6F"/>
    <w:rsid w:val="001508BC"/>
    <w:rsid w:val="001519FD"/>
    <w:rsid w:val="00152384"/>
    <w:rsid w:val="00152579"/>
    <w:rsid w:val="00152674"/>
    <w:rsid w:val="0015287B"/>
    <w:rsid w:val="001541E1"/>
    <w:rsid w:val="0015475D"/>
    <w:rsid w:val="001556AF"/>
    <w:rsid w:val="00157680"/>
    <w:rsid w:val="00163A25"/>
    <w:rsid w:val="00165B28"/>
    <w:rsid w:val="00165E3B"/>
    <w:rsid w:val="001663A8"/>
    <w:rsid w:val="00166ABC"/>
    <w:rsid w:val="001675B0"/>
    <w:rsid w:val="001720F1"/>
    <w:rsid w:val="001726AB"/>
    <w:rsid w:val="00174740"/>
    <w:rsid w:val="001751BE"/>
    <w:rsid w:val="0017590D"/>
    <w:rsid w:val="00177709"/>
    <w:rsid w:val="00181589"/>
    <w:rsid w:val="0018212C"/>
    <w:rsid w:val="00184689"/>
    <w:rsid w:val="001879C1"/>
    <w:rsid w:val="00187B18"/>
    <w:rsid w:val="00192699"/>
    <w:rsid w:val="00192E8E"/>
    <w:rsid w:val="001934AB"/>
    <w:rsid w:val="00196850"/>
    <w:rsid w:val="001972CD"/>
    <w:rsid w:val="0019737C"/>
    <w:rsid w:val="001A0C52"/>
    <w:rsid w:val="001A140E"/>
    <w:rsid w:val="001A1F46"/>
    <w:rsid w:val="001A22B9"/>
    <w:rsid w:val="001A4626"/>
    <w:rsid w:val="001A4EB4"/>
    <w:rsid w:val="001A61AF"/>
    <w:rsid w:val="001A61C1"/>
    <w:rsid w:val="001A73D5"/>
    <w:rsid w:val="001B07B3"/>
    <w:rsid w:val="001B40D3"/>
    <w:rsid w:val="001B56BE"/>
    <w:rsid w:val="001B5AD6"/>
    <w:rsid w:val="001C19E7"/>
    <w:rsid w:val="001C2208"/>
    <w:rsid w:val="001C3440"/>
    <w:rsid w:val="001C3A69"/>
    <w:rsid w:val="001C4235"/>
    <w:rsid w:val="001C46EF"/>
    <w:rsid w:val="001C5997"/>
    <w:rsid w:val="001C7048"/>
    <w:rsid w:val="001D0960"/>
    <w:rsid w:val="001D281E"/>
    <w:rsid w:val="001D30EB"/>
    <w:rsid w:val="001D314B"/>
    <w:rsid w:val="001D3163"/>
    <w:rsid w:val="001D6B03"/>
    <w:rsid w:val="001D7667"/>
    <w:rsid w:val="001E2A21"/>
    <w:rsid w:val="001E2F30"/>
    <w:rsid w:val="001E3A72"/>
    <w:rsid w:val="001E443F"/>
    <w:rsid w:val="001E4BDC"/>
    <w:rsid w:val="001E5A79"/>
    <w:rsid w:val="001E5CA5"/>
    <w:rsid w:val="001E6DD8"/>
    <w:rsid w:val="001E7C0E"/>
    <w:rsid w:val="001F3AD6"/>
    <w:rsid w:val="001F51CF"/>
    <w:rsid w:val="001F6520"/>
    <w:rsid w:val="001F6AC3"/>
    <w:rsid w:val="001F76F6"/>
    <w:rsid w:val="00200564"/>
    <w:rsid w:val="00201647"/>
    <w:rsid w:val="00202183"/>
    <w:rsid w:val="00202A87"/>
    <w:rsid w:val="002030DE"/>
    <w:rsid w:val="0020599C"/>
    <w:rsid w:val="00205BD6"/>
    <w:rsid w:val="00205D82"/>
    <w:rsid w:val="00206624"/>
    <w:rsid w:val="0020694E"/>
    <w:rsid w:val="00206F3F"/>
    <w:rsid w:val="00210A01"/>
    <w:rsid w:val="00210F30"/>
    <w:rsid w:val="002131EC"/>
    <w:rsid w:val="0021534D"/>
    <w:rsid w:val="00215497"/>
    <w:rsid w:val="00216136"/>
    <w:rsid w:val="002174D6"/>
    <w:rsid w:val="00222335"/>
    <w:rsid w:val="002229FE"/>
    <w:rsid w:val="00222D5A"/>
    <w:rsid w:val="00224A34"/>
    <w:rsid w:val="00224E1F"/>
    <w:rsid w:val="00226833"/>
    <w:rsid w:val="00226CEA"/>
    <w:rsid w:val="00227116"/>
    <w:rsid w:val="00232F1B"/>
    <w:rsid w:val="0023589F"/>
    <w:rsid w:val="0024037A"/>
    <w:rsid w:val="00243C46"/>
    <w:rsid w:val="00244E3E"/>
    <w:rsid w:val="002453A8"/>
    <w:rsid w:val="0024715F"/>
    <w:rsid w:val="00250B8C"/>
    <w:rsid w:val="00252A53"/>
    <w:rsid w:val="00252A87"/>
    <w:rsid w:val="00253CD1"/>
    <w:rsid w:val="00256896"/>
    <w:rsid w:val="00256BAF"/>
    <w:rsid w:val="0025706B"/>
    <w:rsid w:val="002624E1"/>
    <w:rsid w:val="002636FA"/>
    <w:rsid w:val="00271065"/>
    <w:rsid w:val="002710C0"/>
    <w:rsid w:val="002722B7"/>
    <w:rsid w:val="0027293C"/>
    <w:rsid w:val="00272952"/>
    <w:rsid w:val="00274D3A"/>
    <w:rsid w:val="00277645"/>
    <w:rsid w:val="00277F45"/>
    <w:rsid w:val="00283421"/>
    <w:rsid w:val="0028415A"/>
    <w:rsid w:val="00284587"/>
    <w:rsid w:val="002870F8"/>
    <w:rsid w:val="00294743"/>
    <w:rsid w:val="00295D78"/>
    <w:rsid w:val="002A0BCC"/>
    <w:rsid w:val="002A0FAA"/>
    <w:rsid w:val="002A1487"/>
    <w:rsid w:val="002A1A01"/>
    <w:rsid w:val="002A1F73"/>
    <w:rsid w:val="002A2575"/>
    <w:rsid w:val="002A4A6D"/>
    <w:rsid w:val="002A5419"/>
    <w:rsid w:val="002A72FB"/>
    <w:rsid w:val="002B1415"/>
    <w:rsid w:val="002B1AF1"/>
    <w:rsid w:val="002B1C54"/>
    <w:rsid w:val="002B29FB"/>
    <w:rsid w:val="002B2F8E"/>
    <w:rsid w:val="002B5FB0"/>
    <w:rsid w:val="002B6D67"/>
    <w:rsid w:val="002C2B14"/>
    <w:rsid w:val="002C4400"/>
    <w:rsid w:val="002C670C"/>
    <w:rsid w:val="002C798F"/>
    <w:rsid w:val="002D013B"/>
    <w:rsid w:val="002D0F15"/>
    <w:rsid w:val="002D1FF8"/>
    <w:rsid w:val="002D39EE"/>
    <w:rsid w:val="002D3C66"/>
    <w:rsid w:val="002D4067"/>
    <w:rsid w:val="002D47F0"/>
    <w:rsid w:val="002D7AEB"/>
    <w:rsid w:val="002E4C2D"/>
    <w:rsid w:val="002F0085"/>
    <w:rsid w:val="002F1497"/>
    <w:rsid w:val="002F1CFC"/>
    <w:rsid w:val="002F2050"/>
    <w:rsid w:val="002F3D2F"/>
    <w:rsid w:val="002F415A"/>
    <w:rsid w:val="002F45EB"/>
    <w:rsid w:val="002F4B1A"/>
    <w:rsid w:val="002F5BDA"/>
    <w:rsid w:val="002F6B1F"/>
    <w:rsid w:val="00300B52"/>
    <w:rsid w:val="0030202E"/>
    <w:rsid w:val="00304F4D"/>
    <w:rsid w:val="00305D74"/>
    <w:rsid w:val="00306C39"/>
    <w:rsid w:val="00311098"/>
    <w:rsid w:val="00311994"/>
    <w:rsid w:val="00312DED"/>
    <w:rsid w:val="003150C7"/>
    <w:rsid w:val="00316C03"/>
    <w:rsid w:val="00317451"/>
    <w:rsid w:val="003178DC"/>
    <w:rsid w:val="00320A2E"/>
    <w:rsid w:val="003214B4"/>
    <w:rsid w:val="003240B9"/>
    <w:rsid w:val="00325430"/>
    <w:rsid w:val="00326374"/>
    <w:rsid w:val="00326EF0"/>
    <w:rsid w:val="00330F8C"/>
    <w:rsid w:val="003318E8"/>
    <w:rsid w:val="00332030"/>
    <w:rsid w:val="003340C5"/>
    <w:rsid w:val="00334390"/>
    <w:rsid w:val="0033488C"/>
    <w:rsid w:val="00334C67"/>
    <w:rsid w:val="0033515D"/>
    <w:rsid w:val="00336994"/>
    <w:rsid w:val="00336B5B"/>
    <w:rsid w:val="00336CDC"/>
    <w:rsid w:val="00337F9C"/>
    <w:rsid w:val="00346B31"/>
    <w:rsid w:val="00346CFA"/>
    <w:rsid w:val="00350D8B"/>
    <w:rsid w:val="00353AC3"/>
    <w:rsid w:val="00354F0A"/>
    <w:rsid w:val="00355BA9"/>
    <w:rsid w:val="00356D6F"/>
    <w:rsid w:val="003578C1"/>
    <w:rsid w:val="00360560"/>
    <w:rsid w:val="00361C61"/>
    <w:rsid w:val="00361EDC"/>
    <w:rsid w:val="003645AC"/>
    <w:rsid w:val="003646BE"/>
    <w:rsid w:val="00364B7C"/>
    <w:rsid w:val="00366398"/>
    <w:rsid w:val="003740E5"/>
    <w:rsid w:val="003750B0"/>
    <w:rsid w:val="00377310"/>
    <w:rsid w:val="00380588"/>
    <w:rsid w:val="00380A94"/>
    <w:rsid w:val="0038155B"/>
    <w:rsid w:val="00381D88"/>
    <w:rsid w:val="00381DA8"/>
    <w:rsid w:val="00383148"/>
    <w:rsid w:val="00383546"/>
    <w:rsid w:val="00385FD5"/>
    <w:rsid w:val="00387EE7"/>
    <w:rsid w:val="003914B8"/>
    <w:rsid w:val="003947DC"/>
    <w:rsid w:val="003A0EBA"/>
    <w:rsid w:val="003A1DDB"/>
    <w:rsid w:val="003A1F72"/>
    <w:rsid w:val="003A2098"/>
    <w:rsid w:val="003A20FB"/>
    <w:rsid w:val="003A2DFA"/>
    <w:rsid w:val="003A4EF5"/>
    <w:rsid w:val="003A67E3"/>
    <w:rsid w:val="003B12B2"/>
    <w:rsid w:val="003B1A53"/>
    <w:rsid w:val="003B3FCE"/>
    <w:rsid w:val="003B52D8"/>
    <w:rsid w:val="003B6002"/>
    <w:rsid w:val="003B6312"/>
    <w:rsid w:val="003B6C31"/>
    <w:rsid w:val="003B6C98"/>
    <w:rsid w:val="003B70EB"/>
    <w:rsid w:val="003C00AB"/>
    <w:rsid w:val="003C0129"/>
    <w:rsid w:val="003C0342"/>
    <w:rsid w:val="003C06A4"/>
    <w:rsid w:val="003C1A87"/>
    <w:rsid w:val="003C22F0"/>
    <w:rsid w:val="003C4089"/>
    <w:rsid w:val="003C6195"/>
    <w:rsid w:val="003C6A42"/>
    <w:rsid w:val="003D3C6E"/>
    <w:rsid w:val="003D771E"/>
    <w:rsid w:val="003D7A99"/>
    <w:rsid w:val="003E2251"/>
    <w:rsid w:val="003E6ED3"/>
    <w:rsid w:val="003F092B"/>
    <w:rsid w:val="003F13A8"/>
    <w:rsid w:val="003F19A8"/>
    <w:rsid w:val="003F26E4"/>
    <w:rsid w:val="003F2F76"/>
    <w:rsid w:val="003F3A4D"/>
    <w:rsid w:val="003F3FDA"/>
    <w:rsid w:val="003F406D"/>
    <w:rsid w:val="003F4088"/>
    <w:rsid w:val="003F43C6"/>
    <w:rsid w:val="003F5F57"/>
    <w:rsid w:val="003F630F"/>
    <w:rsid w:val="003F63FE"/>
    <w:rsid w:val="003F74B6"/>
    <w:rsid w:val="004031D4"/>
    <w:rsid w:val="004038F0"/>
    <w:rsid w:val="004047F7"/>
    <w:rsid w:val="00405936"/>
    <w:rsid w:val="00406A9B"/>
    <w:rsid w:val="00406F8F"/>
    <w:rsid w:val="00407ADD"/>
    <w:rsid w:val="00411DD2"/>
    <w:rsid w:val="0041233E"/>
    <w:rsid w:val="00414E48"/>
    <w:rsid w:val="00415837"/>
    <w:rsid w:val="004170D5"/>
    <w:rsid w:val="00420F47"/>
    <w:rsid w:val="00421230"/>
    <w:rsid w:val="00422B79"/>
    <w:rsid w:val="00425AF0"/>
    <w:rsid w:val="00425BB2"/>
    <w:rsid w:val="004274E4"/>
    <w:rsid w:val="00427D6B"/>
    <w:rsid w:val="00431E7B"/>
    <w:rsid w:val="00434E3E"/>
    <w:rsid w:val="00440A18"/>
    <w:rsid w:val="0044153F"/>
    <w:rsid w:val="004426B0"/>
    <w:rsid w:val="0045083C"/>
    <w:rsid w:val="00450A7A"/>
    <w:rsid w:val="00450A98"/>
    <w:rsid w:val="00453D21"/>
    <w:rsid w:val="00454CF2"/>
    <w:rsid w:val="00454DF9"/>
    <w:rsid w:val="004550A6"/>
    <w:rsid w:val="00455151"/>
    <w:rsid w:val="00455844"/>
    <w:rsid w:val="004576A1"/>
    <w:rsid w:val="00457F0A"/>
    <w:rsid w:val="0046186B"/>
    <w:rsid w:val="0046186F"/>
    <w:rsid w:val="00462594"/>
    <w:rsid w:val="00462963"/>
    <w:rsid w:val="004629EE"/>
    <w:rsid w:val="004632F0"/>
    <w:rsid w:val="004635CE"/>
    <w:rsid w:val="0047457C"/>
    <w:rsid w:val="0047587F"/>
    <w:rsid w:val="004769B3"/>
    <w:rsid w:val="004772EC"/>
    <w:rsid w:val="004844FF"/>
    <w:rsid w:val="00484772"/>
    <w:rsid w:val="004850C4"/>
    <w:rsid w:val="00485525"/>
    <w:rsid w:val="00490357"/>
    <w:rsid w:val="00492791"/>
    <w:rsid w:val="0049310E"/>
    <w:rsid w:val="004938E3"/>
    <w:rsid w:val="00494AA5"/>
    <w:rsid w:val="00495020"/>
    <w:rsid w:val="004956C0"/>
    <w:rsid w:val="00495BA2"/>
    <w:rsid w:val="00497293"/>
    <w:rsid w:val="004A223E"/>
    <w:rsid w:val="004A4356"/>
    <w:rsid w:val="004A472F"/>
    <w:rsid w:val="004A4B46"/>
    <w:rsid w:val="004A5A6F"/>
    <w:rsid w:val="004A6626"/>
    <w:rsid w:val="004B0EE4"/>
    <w:rsid w:val="004B1036"/>
    <w:rsid w:val="004B33DA"/>
    <w:rsid w:val="004B42F3"/>
    <w:rsid w:val="004B5442"/>
    <w:rsid w:val="004C4708"/>
    <w:rsid w:val="004C53DB"/>
    <w:rsid w:val="004C63AB"/>
    <w:rsid w:val="004C70C8"/>
    <w:rsid w:val="004C7342"/>
    <w:rsid w:val="004D18BD"/>
    <w:rsid w:val="004D34AB"/>
    <w:rsid w:val="004D4574"/>
    <w:rsid w:val="004D4BBD"/>
    <w:rsid w:val="004D588D"/>
    <w:rsid w:val="004E01A9"/>
    <w:rsid w:val="004E06BA"/>
    <w:rsid w:val="004E138A"/>
    <w:rsid w:val="004E1570"/>
    <w:rsid w:val="004E1782"/>
    <w:rsid w:val="004E1852"/>
    <w:rsid w:val="004E378B"/>
    <w:rsid w:val="004E3882"/>
    <w:rsid w:val="004E6612"/>
    <w:rsid w:val="004E75F3"/>
    <w:rsid w:val="004E7836"/>
    <w:rsid w:val="004F118E"/>
    <w:rsid w:val="004F1606"/>
    <w:rsid w:val="004F31EC"/>
    <w:rsid w:val="004F3647"/>
    <w:rsid w:val="004F4FED"/>
    <w:rsid w:val="004F6DB6"/>
    <w:rsid w:val="00503AA0"/>
    <w:rsid w:val="00504C4D"/>
    <w:rsid w:val="00505A79"/>
    <w:rsid w:val="0050707A"/>
    <w:rsid w:val="0051025A"/>
    <w:rsid w:val="0051260B"/>
    <w:rsid w:val="00514149"/>
    <w:rsid w:val="00514292"/>
    <w:rsid w:val="005159CD"/>
    <w:rsid w:val="005166D2"/>
    <w:rsid w:val="00517E83"/>
    <w:rsid w:val="005202C5"/>
    <w:rsid w:val="00521110"/>
    <w:rsid w:val="0052142C"/>
    <w:rsid w:val="00521D1B"/>
    <w:rsid w:val="0052319A"/>
    <w:rsid w:val="00523F29"/>
    <w:rsid w:val="00524681"/>
    <w:rsid w:val="00524BD9"/>
    <w:rsid w:val="00525AE0"/>
    <w:rsid w:val="00526456"/>
    <w:rsid w:val="00526BDC"/>
    <w:rsid w:val="00527142"/>
    <w:rsid w:val="005274E3"/>
    <w:rsid w:val="00527CEB"/>
    <w:rsid w:val="00530741"/>
    <w:rsid w:val="00531112"/>
    <w:rsid w:val="00532ADC"/>
    <w:rsid w:val="00533475"/>
    <w:rsid w:val="00537E0E"/>
    <w:rsid w:val="00541C57"/>
    <w:rsid w:val="0054221C"/>
    <w:rsid w:val="005431B9"/>
    <w:rsid w:val="00544353"/>
    <w:rsid w:val="005458ED"/>
    <w:rsid w:val="00545B76"/>
    <w:rsid w:val="00551B64"/>
    <w:rsid w:val="00552C64"/>
    <w:rsid w:val="00553638"/>
    <w:rsid w:val="005543E6"/>
    <w:rsid w:val="00561484"/>
    <w:rsid w:val="00561EAD"/>
    <w:rsid w:val="00563762"/>
    <w:rsid w:val="00564167"/>
    <w:rsid w:val="005657D7"/>
    <w:rsid w:val="0056596D"/>
    <w:rsid w:val="00571043"/>
    <w:rsid w:val="00572B60"/>
    <w:rsid w:val="00572C11"/>
    <w:rsid w:val="0057482A"/>
    <w:rsid w:val="00575F1E"/>
    <w:rsid w:val="00577E53"/>
    <w:rsid w:val="005809C0"/>
    <w:rsid w:val="005906A3"/>
    <w:rsid w:val="00591280"/>
    <w:rsid w:val="00591D9B"/>
    <w:rsid w:val="00591E0C"/>
    <w:rsid w:val="00592C5D"/>
    <w:rsid w:val="00593B55"/>
    <w:rsid w:val="00594C81"/>
    <w:rsid w:val="00596A79"/>
    <w:rsid w:val="00596E77"/>
    <w:rsid w:val="0059788C"/>
    <w:rsid w:val="005A1CB7"/>
    <w:rsid w:val="005A2ABB"/>
    <w:rsid w:val="005A2B0F"/>
    <w:rsid w:val="005A4CAD"/>
    <w:rsid w:val="005A5B27"/>
    <w:rsid w:val="005A6523"/>
    <w:rsid w:val="005B05E4"/>
    <w:rsid w:val="005B17B6"/>
    <w:rsid w:val="005B2AA0"/>
    <w:rsid w:val="005B359A"/>
    <w:rsid w:val="005B530D"/>
    <w:rsid w:val="005B5351"/>
    <w:rsid w:val="005C1444"/>
    <w:rsid w:val="005C58CC"/>
    <w:rsid w:val="005C5D22"/>
    <w:rsid w:val="005C672B"/>
    <w:rsid w:val="005C7BAB"/>
    <w:rsid w:val="005D0607"/>
    <w:rsid w:val="005D2C73"/>
    <w:rsid w:val="005D40E1"/>
    <w:rsid w:val="005D4624"/>
    <w:rsid w:val="005D56C6"/>
    <w:rsid w:val="005D6672"/>
    <w:rsid w:val="005D7FC4"/>
    <w:rsid w:val="005E01C4"/>
    <w:rsid w:val="005E288B"/>
    <w:rsid w:val="005E5C6A"/>
    <w:rsid w:val="005E7E1D"/>
    <w:rsid w:val="005F1B4E"/>
    <w:rsid w:val="005F4171"/>
    <w:rsid w:val="005F46C4"/>
    <w:rsid w:val="0060049A"/>
    <w:rsid w:val="00602FE3"/>
    <w:rsid w:val="00605386"/>
    <w:rsid w:val="006056B7"/>
    <w:rsid w:val="00611239"/>
    <w:rsid w:val="0061185A"/>
    <w:rsid w:val="00611941"/>
    <w:rsid w:val="006120E9"/>
    <w:rsid w:val="00612301"/>
    <w:rsid w:val="006124A0"/>
    <w:rsid w:val="0061265B"/>
    <w:rsid w:val="00612BE8"/>
    <w:rsid w:val="00613499"/>
    <w:rsid w:val="00620174"/>
    <w:rsid w:val="006202CC"/>
    <w:rsid w:val="00621ECD"/>
    <w:rsid w:val="00622B6D"/>
    <w:rsid w:val="00622BCE"/>
    <w:rsid w:val="006234BB"/>
    <w:rsid w:val="00624E71"/>
    <w:rsid w:val="006274BC"/>
    <w:rsid w:val="0063135A"/>
    <w:rsid w:val="0063208A"/>
    <w:rsid w:val="0063208C"/>
    <w:rsid w:val="006328D1"/>
    <w:rsid w:val="00633945"/>
    <w:rsid w:val="0063466B"/>
    <w:rsid w:val="00634742"/>
    <w:rsid w:val="00635BE2"/>
    <w:rsid w:val="00635CB1"/>
    <w:rsid w:val="00636828"/>
    <w:rsid w:val="00636E7D"/>
    <w:rsid w:val="0063786F"/>
    <w:rsid w:val="006405BE"/>
    <w:rsid w:val="00640830"/>
    <w:rsid w:val="0064170E"/>
    <w:rsid w:val="00642584"/>
    <w:rsid w:val="00642EC8"/>
    <w:rsid w:val="00643433"/>
    <w:rsid w:val="006437F4"/>
    <w:rsid w:val="00644543"/>
    <w:rsid w:val="00647403"/>
    <w:rsid w:val="0065020A"/>
    <w:rsid w:val="006522F1"/>
    <w:rsid w:val="006538F8"/>
    <w:rsid w:val="006541DD"/>
    <w:rsid w:val="006553F2"/>
    <w:rsid w:val="006561A1"/>
    <w:rsid w:val="00657DF3"/>
    <w:rsid w:val="00662B83"/>
    <w:rsid w:val="006643ED"/>
    <w:rsid w:val="006647AF"/>
    <w:rsid w:val="00666F31"/>
    <w:rsid w:val="00667D76"/>
    <w:rsid w:val="00672F38"/>
    <w:rsid w:val="00675044"/>
    <w:rsid w:val="00675E45"/>
    <w:rsid w:val="00676788"/>
    <w:rsid w:val="006768C3"/>
    <w:rsid w:val="00676D92"/>
    <w:rsid w:val="0068142D"/>
    <w:rsid w:val="00681ECA"/>
    <w:rsid w:val="006847D9"/>
    <w:rsid w:val="00684808"/>
    <w:rsid w:val="00684F5F"/>
    <w:rsid w:val="00684FF9"/>
    <w:rsid w:val="006855E8"/>
    <w:rsid w:val="00685D60"/>
    <w:rsid w:val="00690E99"/>
    <w:rsid w:val="00693416"/>
    <w:rsid w:val="00693669"/>
    <w:rsid w:val="00693CBF"/>
    <w:rsid w:val="00694853"/>
    <w:rsid w:val="006965F7"/>
    <w:rsid w:val="0069799F"/>
    <w:rsid w:val="006A046E"/>
    <w:rsid w:val="006A210B"/>
    <w:rsid w:val="006A4196"/>
    <w:rsid w:val="006A48C5"/>
    <w:rsid w:val="006A5D41"/>
    <w:rsid w:val="006A6B89"/>
    <w:rsid w:val="006A78D2"/>
    <w:rsid w:val="006A7B40"/>
    <w:rsid w:val="006B0BF1"/>
    <w:rsid w:val="006B0C85"/>
    <w:rsid w:val="006B1D6B"/>
    <w:rsid w:val="006B3AED"/>
    <w:rsid w:val="006B4F0B"/>
    <w:rsid w:val="006B5942"/>
    <w:rsid w:val="006B70EF"/>
    <w:rsid w:val="006B7978"/>
    <w:rsid w:val="006C049C"/>
    <w:rsid w:val="006C0969"/>
    <w:rsid w:val="006C15C6"/>
    <w:rsid w:val="006C1F52"/>
    <w:rsid w:val="006C2D3A"/>
    <w:rsid w:val="006C351B"/>
    <w:rsid w:val="006C4AE0"/>
    <w:rsid w:val="006C5099"/>
    <w:rsid w:val="006C5CA4"/>
    <w:rsid w:val="006C5CE5"/>
    <w:rsid w:val="006C684E"/>
    <w:rsid w:val="006C6A00"/>
    <w:rsid w:val="006C7C91"/>
    <w:rsid w:val="006D0047"/>
    <w:rsid w:val="006D27A5"/>
    <w:rsid w:val="006D293F"/>
    <w:rsid w:val="006D29C5"/>
    <w:rsid w:val="006D2C41"/>
    <w:rsid w:val="006D2CA0"/>
    <w:rsid w:val="006D2ECC"/>
    <w:rsid w:val="006D3A6F"/>
    <w:rsid w:val="006D3D60"/>
    <w:rsid w:val="006D479D"/>
    <w:rsid w:val="006D4907"/>
    <w:rsid w:val="006D50B2"/>
    <w:rsid w:val="006D5F44"/>
    <w:rsid w:val="006E0688"/>
    <w:rsid w:val="006E09B6"/>
    <w:rsid w:val="006E3BAC"/>
    <w:rsid w:val="006E438F"/>
    <w:rsid w:val="006E6F0D"/>
    <w:rsid w:val="006E7F88"/>
    <w:rsid w:val="006F1210"/>
    <w:rsid w:val="006F1212"/>
    <w:rsid w:val="006F1A32"/>
    <w:rsid w:val="006F2531"/>
    <w:rsid w:val="006F268B"/>
    <w:rsid w:val="006F2C01"/>
    <w:rsid w:val="006F3F3A"/>
    <w:rsid w:val="006F6370"/>
    <w:rsid w:val="006F6FBB"/>
    <w:rsid w:val="00701C28"/>
    <w:rsid w:val="007038DF"/>
    <w:rsid w:val="00704FBB"/>
    <w:rsid w:val="00707A74"/>
    <w:rsid w:val="00710822"/>
    <w:rsid w:val="00712426"/>
    <w:rsid w:val="00712541"/>
    <w:rsid w:val="00713BCA"/>
    <w:rsid w:val="00716187"/>
    <w:rsid w:val="00725996"/>
    <w:rsid w:val="007269C1"/>
    <w:rsid w:val="0072759E"/>
    <w:rsid w:val="00727762"/>
    <w:rsid w:val="00727F62"/>
    <w:rsid w:val="007305E2"/>
    <w:rsid w:val="00732B27"/>
    <w:rsid w:val="00733388"/>
    <w:rsid w:val="007340A5"/>
    <w:rsid w:val="00735745"/>
    <w:rsid w:val="00737A0A"/>
    <w:rsid w:val="007447FF"/>
    <w:rsid w:val="00747A8F"/>
    <w:rsid w:val="00747DD0"/>
    <w:rsid w:val="00752FC1"/>
    <w:rsid w:val="00753FF9"/>
    <w:rsid w:val="0076089C"/>
    <w:rsid w:val="007608B8"/>
    <w:rsid w:val="0076126F"/>
    <w:rsid w:val="00767CB7"/>
    <w:rsid w:val="00770B02"/>
    <w:rsid w:val="00770CA0"/>
    <w:rsid w:val="00770EDB"/>
    <w:rsid w:val="007715EA"/>
    <w:rsid w:val="00773B6D"/>
    <w:rsid w:val="0077563C"/>
    <w:rsid w:val="007767C2"/>
    <w:rsid w:val="00777A38"/>
    <w:rsid w:val="00781309"/>
    <w:rsid w:val="00781504"/>
    <w:rsid w:val="00783CE3"/>
    <w:rsid w:val="00783FF2"/>
    <w:rsid w:val="00784E08"/>
    <w:rsid w:val="00784EBD"/>
    <w:rsid w:val="00786C04"/>
    <w:rsid w:val="00786FA7"/>
    <w:rsid w:val="007872CD"/>
    <w:rsid w:val="00793304"/>
    <w:rsid w:val="00795F54"/>
    <w:rsid w:val="007A0EEA"/>
    <w:rsid w:val="007A196D"/>
    <w:rsid w:val="007A76B5"/>
    <w:rsid w:val="007B047E"/>
    <w:rsid w:val="007B05E0"/>
    <w:rsid w:val="007B23D2"/>
    <w:rsid w:val="007B48A5"/>
    <w:rsid w:val="007B56BD"/>
    <w:rsid w:val="007B5A65"/>
    <w:rsid w:val="007B6243"/>
    <w:rsid w:val="007B6AA6"/>
    <w:rsid w:val="007C12D0"/>
    <w:rsid w:val="007C15E1"/>
    <w:rsid w:val="007C1897"/>
    <w:rsid w:val="007C4C62"/>
    <w:rsid w:val="007C4D70"/>
    <w:rsid w:val="007D0AE4"/>
    <w:rsid w:val="007D0BCE"/>
    <w:rsid w:val="007D1145"/>
    <w:rsid w:val="007D4DBB"/>
    <w:rsid w:val="007D4ED4"/>
    <w:rsid w:val="007D4F1C"/>
    <w:rsid w:val="007D53DF"/>
    <w:rsid w:val="007D688A"/>
    <w:rsid w:val="007E1809"/>
    <w:rsid w:val="007E1E31"/>
    <w:rsid w:val="007E2731"/>
    <w:rsid w:val="007E36E3"/>
    <w:rsid w:val="007E496A"/>
    <w:rsid w:val="007E5F3E"/>
    <w:rsid w:val="007E6CD4"/>
    <w:rsid w:val="007E6F10"/>
    <w:rsid w:val="007E772C"/>
    <w:rsid w:val="007F1EE4"/>
    <w:rsid w:val="007F2C42"/>
    <w:rsid w:val="007F2FB0"/>
    <w:rsid w:val="007F3519"/>
    <w:rsid w:val="007F3B46"/>
    <w:rsid w:val="007F4F4E"/>
    <w:rsid w:val="007F5A25"/>
    <w:rsid w:val="007F6B12"/>
    <w:rsid w:val="00800103"/>
    <w:rsid w:val="008006EF"/>
    <w:rsid w:val="008009C5"/>
    <w:rsid w:val="00801606"/>
    <w:rsid w:val="00801A2E"/>
    <w:rsid w:val="008044C8"/>
    <w:rsid w:val="00804E99"/>
    <w:rsid w:val="00806154"/>
    <w:rsid w:val="00806682"/>
    <w:rsid w:val="00810408"/>
    <w:rsid w:val="008148F1"/>
    <w:rsid w:val="00814D9B"/>
    <w:rsid w:val="00815125"/>
    <w:rsid w:val="0081754D"/>
    <w:rsid w:val="00817925"/>
    <w:rsid w:val="0082126C"/>
    <w:rsid w:val="008225E0"/>
    <w:rsid w:val="008240AB"/>
    <w:rsid w:val="008247FC"/>
    <w:rsid w:val="0082545D"/>
    <w:rsid w:val="008264D8"/>
    <w:rsid w:val="00826E75"/>
    <w:rsid w:val="00827015"/>
    <w:rsid w:val="008303DF"/>
    <w:rsid w:val="0083228C"/>
    <w:rsid w:val="00833E12"/>
    <w:rsid w:val="0083526D"/>
    <w:rsid w:val="008435FA"/>
    <w:rsid w:val="008456DD"/>
    <w:rsid w:val="00845B8B"/>
    <w:rsid w:val="00845BEC"/>
    <w:rsid w:val="008461ED"/>
    <w:rsid w:val="00852C80"/>
    <w:rsid w:val="0085505F"/>
    <w:rsid w:val="0085587A"/>
    <w:rsid w:val="008560C7"/>
    <w:rsid w:val="00856B5C"/>
    <w:rsid w:val="00856FCA"/>
    <w:rsid w:val="00857262"/>
    <w:rsid w:val="0085729E"/>
    <w:rsid w:val="008573C5"/>
    <w:rsid w:val="00857A30"/>
    <w:rsid w:val="008601CA"/>
    <w:rsid w:val="00861819"/>
    <w:rsid w:val="0086251B"/>
    <w:rsid w:val="00863679"/>
    <w:rsid w:val="00863F0A"/>
    <w:rsid w:val="0086426E"/>
    <w:rsid w:val="00864A69"/>
    <w:rsid w:val="00864CBB"/>
    <w:rsid w:val="00866408"/>
    <w:rsid w:val="008713BD"/>
    <w:rsid w:val="00871B47"/>
    <w:rsid w:val="00871CBC"/>
    <w:rsid w:val="00872F98"/>
    <w:rsid w:val="00873F9D"/>
    <w:rsid w:val="008743AD"/>
    <w:rsid w:val="008748CC"/>
    <w:rsid w:val="008755AF"/>
    <w:rsid w:val="00875F4B"/>
    <w:rsid w:val="0087675D"/>
    <w:rsid w:val="00877769"/>
    <w:rsid w:val="00880969"/>
    <w:rsid w:val="008816F7"/>
    <w:rsid w:val="008831EB"/>
    <w:rsid w:val="008840F3"/>
    <w:rsid w:val="008842CE"/>
    <w:rsid w:val="00884442"/>
    <w:rsid w:val="0088465E"/>
    <w:rsid w:val="008853A3"/>
    <w:rsid w:val="00887EBD"/>
    <w:rsid w:val="0089036E"/>
    <w:rsid w:val="00890772"/>
    <w:rsid w:val="00890B8E"/>
    <w:rsid w:val="00891620"/>
    <w:rsid w:val="00893527"/>
    <w:rsid w:val="00893560"/>
    <w:rsid w:val="00897274"/>
    <w:rsid w:val="00897B48"/>
    <w:rsid w:val="008A00C9"/>
    <w:rsid w:val="008A0267"/>
    <w:rsid w:val="008A097A"/>
    <w:rsid w:val="008A1313"/>
    <w:rsid w:val="008A3584"/>
    <w:rsid w:val="008A4CEF"/>
    <w:rsid w:val="008A6253"/>
    <w:rsid w:val="008B26B1"/>
    <w:rsid w:val="008B3779"/>
    <w:rsid w:val="008B5483"/>
    <w:rsid w:val="008B7469"/>
    <w:rsid w:val="008B7CAD"/>
    <w:rsid w:val="008C01F8"/>
    <w:rsid w:val="008C0BFE"/>
    <w:rsid w:val="008C2A30"/>
    <w:rsid w:val="008C3655"/>
    <w:rsid w:val="008C58DF"/>
    <w:rsid w:val="008D2064"/>
    <w:rsid w:val="008D3DED"/>
    <w:rsid w:val="008D5C85"/>
    <w:rsid w:val="008D6709"/>
    <w:rsid w:val="008E01F8"/>
    <w:rsid w:val="008E39F4"/>
    <w:rsid w:val="008E505B"/>
    <w:rsid w:val="008E5327"/>
    <w:rsid w:val="008E67A0"/>
    <w:rsid w:val="008F1258"/>
    <w:rsid w:val="008F5DDF"/>
    <w:rsid w:val="008F6381"/>
    <w:rsid w:val="008F6E3A"/>
    <w:rsid w:val="008F7251"/>
    <w:rsid w:val="00900222"/>
    <w:rsid w:val="0090052F"/>
    <w:rsid w:val="00900912"/>
    <w:rsid w:val="00900E84"/>
    <w:rsid w:val="00902228"/>
    <w:rsid w:val="00903E56"/>
    <w:rsid w:val="00903E5C"/>
    <w:rsid w:val="00904D8F"/>
    <w:rsid w:val="009111A8"/>
    <w:rsid w:val="00911E33"/>
    <w:rsid w:val="009161CE"/>
    <w:rsid w:val="0091688E"/>
    <w:rsid w:val="00916AC4"/>
    <w:rsid w:val="00916B0D"/>
    <w:rsid w:val="00916D3E"/>
    <w:rsid w:val="009200A0"/>
    <w:rsid w:val="009237F3"/>
    <w:rsid w:val="00925250"/>
    <w:rsid w:val="00930A01"/>
    <w:rsid w:val="00930DB0"/>
    <w:rsid w:val="009316A9"/>
    <w:rsid w:val="00933580"/>
    <w:rsid w:val="00936164"/>
    <w:rsid w:val="0094121C"/>
    <w:rsid w:val="00941CDC"/>
    <w:rsid w:val="0094320C"/>
    <w:rsid w:val="0094339A"/>
    <w:rsid w:val="0094341C"/>
    <w:rsid w:val="00944151"/>
    <w:rsid w:val="00944873"/>
    <w:rsid w:val="00945DFC"/>
    <w:rsid w:val="00947283"/>
    <w:rsid w:val="00947C3E"/>
    <w:rsid w:val="00956858"/>
    <w:rsid w:val="00960366"/>
    <w:rsid w:val="00960D82"/>
    <w:rsid w:val="00962310"/>
    <w:rsid w:val="009626A9"/>
    <w:rsid w:val="00964174"/>
    <w:rsid w:val="009643AA"/>
    <w:rsid w:val="00965F4F"/>
    <w:rsid w:val="00967102"/>
    <w:rsid w:val="0096725C"/>
    <w:rsid w:val="009729CC"/>
    <w:rsid w:val="00972EE8"/>
    <w:rsid w:val="00974F61"/>
    <w:rsid w:val="0097659A"/>
    <w:rsid w:val="00976D0B"/>
    <w:rsid w:val="00980A2E"/>
    <w:rsid w:val="009812AE"/>
    <w:rsid w:val="00982C8D"/>
    <w:rsid w:val="009831D6"/>
    <w:rsid w:val="00984021"/>
    <w:rsid w:val="00985FA6"/>
    <w:rsid w:val="0098661D"/>
    <w:rsid w:val="00986BFD"/>
    <w:rsid w:val="0098739E"/>
    <w:rsid w:val="0098777A"/>
    <w:rsid w:val="00990FA6"/>
    <w:rsid w:val="00991898"/>
    <w:rsid w:val="00995A57"/>
    <w:rsid w:val="00995DDE"/>
    <w:rsid w:val="00995F13"/>
    <w:rsid w:val="009A04E0"/>
    <w:rsid w:val="009A04F0"/>
    <w:rsid w:val="009A186B"/>
    <w:rsid w:val="009A1FCF"/>
    <w:rsid w:val="009A1FE8"/>
    <w:rsid w:val="009A7B80"/>
    <w:rsid w:val="009A7C40"/>
    <w:rsid w:val="009A7D43"/>
    <w:rsid w:val="009B11B2"/>
    <w:rsid w:val="009B3E7C"/>
    <w:rsid w:val="009B4475"/>
    <w:rsid w:val="009B4EE1"/>
    <w:rsid w:val="009B4F62"/>
    <w:rsid w:val="009B5664"/>
    <w:rsid w:val="009B7178"/>
    <w:rsid w:val="009B7CAF"/>
    <w:rsid w:val="009C165A"/>
    <w:rsid w:val="009C2470"/>
    <w:rsid w:val="009C3CE0"/>
    <w:rsid w:val="009C56EB"/>
    <w:rsid w:val="009C5DDE"/>
    <w:rsid w:val="009C6045"/>
    <w:rsid w:val="009D0179"/>
    <w:rsid w:val="009D172E"/>
    <w:rsid w:val="009D2D5F"/>
    <w:rsid w:val="009D49D3"/>
    <w:rsid w:val="009D6C26"/>
    <w:rsid w:val="009D765A"/>
    <w:rsid w:val="009E0CF8"/>
    <w:rsid w:val="009E2D23"/>
    <w:rsid w:val="009E33DF"/>
    <w:rsid w:val="009E4074"/>
    <w:rsid w:val="009E45B7"/>
    <w:rsid w:val="009E49BB"/>
    <w:rsid w:val="009E5875"/>
    <w:rsid w:val="009E5F96"/>
    <w:rsid w:val="009E67ED"/>
    <w:rsid w:val="009E6E33"/>
    <w:rsid w:val="009E7391"/>
    <w:rsid w:val="009E76B2"/>
    <w:rsid w:val="009F025C"/>
    <w:rsid w:val="009F0828"/>
    <w:rsid w:val="009F0A19"/>
    <w:rsid w:val="009F15AB"/>
    <w:rsid w:val="009F1CE6"/>
    <w:rsid w:val="009F20F5"/>
    <w:rsid w:val="009F4CEA"/>
    <w:rsid w:val="009F6DB5"/>
    <w:rsid w:val="00A00445"/>
    <w:rsid w:val="00A016B5"/>
    <w:rsid w:val="00A03419"/>
    <w:rsid w:val="00A066AB"/>
    <w:rsid w:val="00A07C1B"/>
    <w:rsid w:val="00A10C23"/>
    <w:rsid w:val="00A10F5F"/>
    <w:rsid w:val="00A11394"/>
    <w:rsid w:val="00A11EE3"/>
    <w:rsid w:val="00A12120"/>
    <w:rsid w:val="00A1235B"/>
    <w:rsid w:val="00A1324A"/>
    <w:rsid w:val="00A138C9"/>
    <w:rsid w:val="00A13931"/>
    <w:rsid w:val="00A14997"/>
    <w:rsid w:val="00A15EEF"/>
    <w:rsid w:val="00A1662F"/>
    <w:rsid w:val="00A202FB"/>
    <w:rsid w:val="00A21F0D"/>
    <w:rsid w:val="00A225E4"/>
    <w:rsid w:val="00A22789"/>
    <w:rsid w:val="00A2543A"/>
    <w:rsid w:val="00A256E7"/>
    <w:rsid w:val="00A2641B"/>
    <w:rsid w:val="00A31786"/>
    <w:rsid w:val="00A327A1"/>
    <w:rsid w:val="00A3323D"/>
    <w:rsid w:val="00A33B49"/>
    <w:rsid w:val="00A34770"/>
    <w:rsid w:val="00A3590F"/>
    <w:rsid w:val="00A40690"/>
    <w:rsid w:val="00A40C14"/>
    <w:rsid w:val="00A42E88"/>
    <w:rsid w:val="00A431D2"/>
    <w:rsid w:val="00A46EE1"/>
    <w:rsid w:val="00A52748"/>
    <w:rsid w:val="00A573D5"/>
    <w:rsid w:val="00A601AB"/>
    <w:rsid w:val="00A60B80"/>
    <w:rsid w:val="00A63A2F"/>
    <w:rsid w:val="00A64388"/>
    <w:rsid w:val="00A64B13"/>
    <w:rsid w:val="00A702DF"/>
    <w:rsid w:val="00A705CD"/>
    <w:rsid w:val="00A71628"/>
    <w:rsid w:val="00A73CD1"/>
    <w:rsid w:val="00A74DF4"/>
    <w:rsid w:val="00A751A1"/>
    <w:rsid w:val="00A752D1"/>
    <w:rsid w:val="00A76367"/>
    <w:rsid w:val="00A76389"/>
    <w:rsid w:val="00A7745E"/>
    <w:rsid w:val="00A7779E"/>
    <w:rsid w:val="00A800BA"/>
    <w:rsid w:val="00A81487"/>
    <w:rsid w:val="00A841E0"/>
    <w:rsid w:val="00A86246"/>
    <w:rsid w:val="00A869CC"/>
    <w:rsid w:val="00A8785D"/>
    <w:rsid w:val="00A90A42"/>
    <w:rsid w:val="00A92FC4"/>
    <w:rsid w:val="00A95D7A"/>
    <w:rsid w:val="00A961EC"/>
    <w:rsid w:val="00A967BD"/>
    <w:rsid w:val="00AA21C0"/>
    <w:rsid w:val="00AA6E6D"/>
    <w:rsid w:val="00AA7483"/>
    <w:rsid w:val="00AA7AA0"/>
    <w:rsid w:val="00AA7E9D"/>
    <w:rsid w:val="00AB0D6F"/>
    <w:rsid w:val="00AB330C"/>
    <w:rsid w:val="00AB3463"/>
    <w:rsid w:val="00AB39B1"/>
    <w:rsid w:val="00AB5D84"/>
    <w:rsid w:val="00AC083C"/>
    <w:rsid w:val="00AC0A2C"/>
    <w:rsid w:val="00AC257F"/>
    <w:rsid w:val="00AC2A5B"/>
    <w:rsid w:val="00AC2DD4"/>
    <w:rsid w:val="00AC5AA4"/>
    <w:rsid w:val="00AC64BA"/>
    <w:rsid w:val="00AC653E"/>
    <w:rsid w:val="00AC67D3"/>
    <w:rsid w:val="00AD11C8"/>
    <w:rsid w:val="00AD15D0"/>
    <w:rsid w:val="00AD3838"/>
    <w:rsid w:val="00AD4028"/>
    <w:rsid w:val="00AD6985"/>
    <w:rsid w:val="00AE0DBB"/>
    <w:rsid w:val="00AE1118"/>
    <w:rsid w:val="00AE15CC"/>
    <w:rsid w:val="00AE39CB"/>
    <w:rsid w:val="00AE5429"/>
    <w:rsid w:val="00AE63DA"/>
    <w:rsid w:val="00AE6491"/>
    <w:rsid w:val="00AF04CE"/>
    <w:rsid w:val="00AF148D"/>
    <w:rsid w:val="00AF1B31"/>
    <w:rsid w:val="00AF617D"/>
    <w:rsid w:val="00B009F1"/>
    <w:rsid w:val="00B03736"/>
    <w:rsid w:val="00B052AC"/>
    <w:rsid w:val="00B054C7"/>
    <w:rsid w:val="00B073BA"/>
    <w:rsid w:val="00B07E71"/>
    <w:rsid w:val="00B1221E"/>
    <w:rsid w:val="00B124C2"/>
    <w:rsid w:val="00B128C1"/>
    <w:rsid w:val="00B12CC3"/>
    <w:rsid w:val="00B14997"/>
    <w:rsid w:val="00B1585D"/>
    <w:rsid w:val="00B20844"/>
    <w:rsid w:val="00B20FD3"/>
    <w:rsid w:val="00B210B6"/>
    <w:rsid w:val="00B210D3"/>
    <w:rsid w:val="00B227D5"/>
    <w:rsid w:val="00B22DF3"/>
    <w:rsid w:val="00B2574F"/>
    <w:rsid w:val="00B26C71"/>
    <w:rsid w:val="00B27040"/>
    <w:rsid w:val="00B27076"/>
    <w:rsid w:val="00B279AC"/>
    <w:rsid w:val="00B27F87"/>
    <w:rsid w:val="00B27FA1"/>
    <w:rsid w:val="00B30603"/>
    <w:rsid w:val="00B32EF0"/>
    <w:rsid w:val="00B35C5B"/>
    <w:rsid w:val="00B37C5E"/>
    <w:rsid w:val="00B437B0"/>
    <w:rsid w:val="00B4575E"/>
    <w:rsid w:val="00B45B9E"/>
    <w:rsid w:val="00B467A9"/>
    <w:rsid w:val="00B46A08"/>
    <w:rsid w:val="00B479CD"/>
    <w:rsid w:val="00B50BC7"/>
    <w:rsid w:val="00B51412"/>
    <w:rsid w:val="00B522A6"/>
    <w:rsid w:val="00B554E8"/>
    <w:rsid w:val="00B5553D"/>
    <w:rsid w:val="00B55ABF"/>
    <w:rsid w:val="00B57972"/>
    <w:rsid w:val="00B605DC"/>
    <w:rsid w:val="00B626F0"/>
    <w:rsid w:val="00B62B44"/>
    <w:rsid w:val="00B652CF"/>
    <w:rsid w:val="00B65A4F"/>
    <w:rsid w:val="00B65AAD"/>
    <w:rsid w:val="00B6661C"/>
    <w:rsid w:val="00B66C5D"/>
    <w:rsid w:val="00B711A3"/>
    <w:rsid w:val="00B71326"/>
    <w:rsid w:val="00B7151B"/>
    <w:rsid w:val="00B738DF"/>
    <w:rsid w:val="00B742B8"/>
    <w:rsid w:val="00B75A09"/>
    <w:rsid w:val="00B76D55"/>
    <w:rsid w:val="00B76E1D"/>
    <w:rsid w:val="00B77156"/>
    <w:rsid w:val="00B77DD4"/>
    <w:rsid w:val="00B814BC"/>
    <w:rsid w:val="00B8245D"/>
    <w:rsid w:val="00B844A8"/>
    <w:rsid w:val="00B84FF6"/>
    <w:rsid w:val="00B860A3"/>
    <w:rsid w:val="00B87F8E"/>
    <w:rsid w:val="00B91B07"/>
    <w:rsid w:val="00B9217E"/>
    <w:rsid w:val="00B93F05"/>
    <w:rsid w:val="00B94589"/>
    <w:rsid w:val="00B95C2E"/>
    <w:rsid w:val="00B97137"/>
    <w:rsid w:val="00BA0065"/>
    <w:rsid w:val="00BA10EF"/>
    <w:rsid w:val="00BA3E2F"/>
    <w:rsid w:val="00BA6369"/>
    <w:rsid w:val="00BA761F"/>
    <w:rsid w:val="00BB276B"/>
    <w:rsid w:val="00BB27C8"/>
    <w:rsid w:val="00BB51B8"/>
    <w:rsid w:val="00BB5906"/>
    <w:rsid w:val="00BB6629"/>
    <w:rsid w:val="00BB7FDA"/>
    <w:rsid w:val="00BC0591"/>
    <w:rsid w:val="00BC21EB"/>
    <w:rsid w:val="00BC3B14"/>
    <w:rsid w:val="00BC5A21"/>
    <w:rsid w:val="00BC5E30"/>
    <w:rsid w:val="00BC7040"/>
    <w:rsid w:val="00BC73A2"/>
    <w:rsid w:val="00BC7520"/>
    <w:rsid w:val="00BC7735"/>
    <w:rsid w:val="00BD03DC"/>
    <w:rsid w:val="00BD1245"/>
    <w:rsid w:val="00BD2962"/>
    <w:rsid w:val="00BD3114"/>
    <w:rsid w:val="00BD42E3"/>
    <w:rsid w:val="00BD47F2"/>
    <w:rsid w:val="00BD62AC"/>
    <w:rsid w:val="00BD64AE"/>
    <w:rsid w:val="00BD7DC5"/>
    <w:rsid w:val="00BE05B9"/>
    <w:rsid w:val="00BE307B"/>
    <w:rsid w:val="00BE3800"/>
    <w:rsid w:val="00BE3CB8"/>
    <w:rsid w:val="00BE550D"/>
    <w:rsid w:val="00BE5B45"/>
    <w:rsid w:val="00BE5D05"/>
    <w:rsid w:val="00BE69E0"/>
    <w:rsid w:val="00BF0346"/>
    <w:rsid w:val="00BF5FAE"/>
    <w:rsid w:val="00BF6706"/>
    <w:rsid w:val="00BF715B"/>
    <w:rsid w:val="00BF779E"/>
    <w:rsid w:val="00C0030D"/>
    <w:rsid w:val="00C029DE"/>
    <w:rsid w:val="00C02AF0"/>
    <w:rsid w:val="00C02BF4"/>
    <w:rsid w:val="00C02F48"/>
    <w:rsid w:val="00C03FA3"/>
    <w:rsid w:val="00C04234"/>
    <w:rsid w:val="00C04C41"/>
    <w:rsid w:val="00C06228"/>
    <w:rsid w:val="00C06C0D"/>
    <w:rsid w:val="00C1047C"/>
    <w:rsid w:val="00C115D5"/>
    <w:rsid w:val="00C118B2"/>
    <w:rsid w:val="00C12AC7"/>
    <w:rsid w:val="00C13997"/>
    <w:rsid w:val="00C139DE"/>
    <w:rsid w:val="00C13CE0"/>
    <w:rsid w:val="00C15862"/>
    <w:rsid w:val="00C159CD"/>
    <w:rsid w:val="00C17402"/>
    <w:rsid w:val="00C20C6D"/>
    <w:rsid w:val="00C244D2"/>
    <w:rsid w:val="00C26942"/>
    <w:rsid w:val="00C27525"/>
    <w:rsid w:val="00C30CAC"/>
    <w:rsid w:val="00C3362A"/>
    <w:rsid w:val="00C34CAE"/>
    <w:rsid w:val="00C35ADE"/>
    <w:rsid w:val="00C36E37"/>
    <w:rsid w:val="00C40C5C"/>
    <w:rsid w:val="00C44640"/>
    <w:rsid w:val="00C448FE"/>
    <w:rsid w:val="00C467A2"/>
    <w:rsid w:val="00C468C6"/>
    <w:rsid w:val="00C51C8F"/>
    <w:rsid w:val="00C52768"/>
    <w:rsid w:val="00C52A3B"/>
    <w:rsid w:val="00C57078"/>
    <w:rsid w:val="00C605DB"/>
    <w:rsid w:val="00C61D9A"/>
    <w:rsid w:val="00C62D1C"/>
    <w:rsid w:val="00C64221"/>
    <w:rsid w:val="00C646C8"/>
    <w:rsid w:val="00C6473C"/>
    <w:rsid w:val="00C6488A"/>
    <w:rsid w:val="00C66CCE"/>
    <w:rsid w:val="00C67F3C"/>
    <w:rsid w:val="00C703F1"/>
    <w:rsid w:val="00C76F59"/>
    <w:rsid w:val="00C800F9"/>
    <w:rsid w:val="00C81D4C"/>
    <w:rsid w:val="00C8402E"/>
    <w:rsid w:val="00C845BE"/>
    <w:rsid w:val="00C84AB5"/>
    <w:rsid w:val="00C84E6D"/>
    <w:rsid w:val="00C85766"/>
    <w:rsid w:val="00C864D1"/>
    <w:rsid w:val="00C86CBD"/>
    <w:rsid w:val="00C87955"/>
    <w:rsid w:val="00C928D6"/>
    <w:rsid w:val="00C9373C"/>
    <w:rsid w:val="00C93F3E"/>
    <w:rsid w:val="00C940F7"/>
    <w:rsid w:val="00C96F53"/>
    <w:rsid w:val="00CA0AD5"/>
    <w:rsid w:val="00CA218D"/>
    <w:rsid w:val="00CA2AE8"/>
    <w:rsid w:val="00CB1B98"/>
    <w:rsid w:val="00CB28F1"/>
    <w:rsid w:val="00CB4055"/>
    <w:rsid w:val="00CB40C9"/>
    <w:rsid w:val="00CB6DE2"/>
    <w:rsid w:val="00CB798C"/>
    <w:rsid w:val="00CC1E77"/>
    <w:rsid w:val="00CC2FA2"/>
    <w:rsid w:val="00CC4F80"/>
    <w:rsid w:val="00CC6067"/>
    <w:rsid w:val="00CC67A7"/>
    <w:rsid w:val="00CD3ADF"/>
    <w:rsid w:val="00CD55D1"/>
    <w:rsid w:val="00CD6271"/>
    <w:rsid w:val="00CD717C"/>
    <w:rsid w:val="00CE1DEE"/>
    <w:rsid w:val="00CE1F34"/>
    <w:rsid w:val="00CE3D4B"/>
    <w:rsid w:val="00CE4F2A"/>
    <w:rsid w:val="00CE68B0"/>
    <w:rsid w:val="00CE690B"/>
    <w:rsid w:val="00CE7136"/>
    <w:rsid w:val="00CE721A"/>
    <w:rsid w:val="00CE790A"/>
    <w:rsid w:val="00CF0973"/>
    <w:rsid w:val="00CF0A2A"/>
    <w:rsid w:val="00CF36B2"/>
    <w:rsid w:val="00CF443A"/>
    <w:rsid w:val="00CF45D7"/>
    <w:rsid w:val="00CF7294"/>
    <w:rsid w:val="00CF74E3"/>
    <w:rsid w:val="00CF7C5B"/>
    <w:rsid w:val="00D01DFE"/>
    <w:rsid w:val="00D027A1"/>
    <w:rsid w:val="00D028F4"/>
    <w:rsid w:val="00D03006"/>
    <w:rsid w:val="00D11280"/>
    <w:rsid w:val="00D114BB"/>
    <w:rsid w:val="00D140B3"/>
    <w:rsid w:val="00D15A36"/>
    <w:rsid w:val="00D20653"/>
    <w:rsid w:val="00D21EF7"/>
    <w:rsid w:val="00D22E3A"/>
    <w:rsid w:val="00D24458"/>
    <w:rsid w:val="00D24A39"/>
    <w:rsid w:val="00D264E4"/>
    <w:rsid w:val="00D309AB"/>
    <w:rsid w:val="00D31BA4"/>
    <w:rsid w:val="00D329F3"/>
    <w:rsid w:val="00D35685"/>
    <w:rsid w:val="00D35835"/>
    <w:rsid w:val="00D36143"/>
    <w:rsid w:val="00D36429"/>
    <w:rsid w:val="00D411DB"/>
    <w:rsid w:val="00D413D1"/>
    <w:rsid w:val="00D41D2F"/>
    <w:rsid w:val="00D4280B"/>
    <w:rsid w:val="00D44F25"/>
    <w:rsid w:val="00D4639E"/>
    <w:rsid w:val="00D5083A"/>
    <w:rsid w:val="00D5281C"/>
    <w:rsid w:val="00D54F82"/>
    <w:rsid w:val="00D55602"/>
    <w:rsid w:val="00D6017F"/>
    <w:rsid w:val="00D60F07"/>
    <w:rsid w:val="00D6404F"/>
    <w:rsid w:val="00D6424E"/>
    <w:rsid w:val="00D6589C"/>
    <w:rsid w:val="00D65A0F"/>
    <w:rsid w:val="00D65BC2"/>
    <w:rsid w:val="00D711DE"/>
    <w:rsid w:val="00D71324"/>
    <w:rsid w:val="00D7348C"/>
    <w:rsid w:val="00D736E3"/>
    <w:rsid w:val="00D80B70"/>
    <w:rsid w:val="00D81C5C"/>
    <w:rsid w:val="00D82124"/>
    <w:rsid w:val="00D82C45"/>
    <w:rsid w:val="00D82C66"/>
    <w:rsid w:val="00D861D8"/>
    <w:rsid w:val="00D86626"/>
    <w:rsid w:val="00D91B01"/>
    <w:rsid w:val="00D92675"/>
    <w:rsid w:val="00D928C3"/>
    <w:rsid w:val="00D935EA"/>
    <w:rsid w:val="00D9417A"/>
    <w:rsid w:val="00D957A2"/>
    <w:rsid w:val="00D95ABC"/>
    <w:rsid w:val="00D964DB"/>
    <w:rsid w:val="00D97675"/>
    <w:rsid w:val="00D97D25"/>
    <w:rsid w:val="00DA16F5"/>
    <w:rsid w:val="00DA59A5"/>
    <w:rsid w:val="00DA6216"/>
    <w:rsid w:val="00DB03ED"/>
    <w:rsid w:val="00DB15B9"/>
    <w:rsid w:val="00DB324A"/>
    <w:rsid w:val="00DB487C"/>
    <w:rsid w:val="00DB7D85"/>
    <w:rsid w:val="00DB7ED1"/>
    <w:rsid w:val="00DC0C94"/>
    <w:rsid w:val="00DC177D"/>
    <w:rsid w:val="00DC1D98"/>
    <w:rsid w:val="00DC3280"/>
    <w:rsid w:val="00DC4115"/>
    <w:rsid w:val="00DC4554"/>
    <w:rsid w:val="00DC4C90"/>
    <w:rsid w:val="00DC5DB0"/>
    <w:rsid w:val="00DC6193"/>
    <w:rsid w:val="00DC7627"/>
    <w:rsid w:val="00DD2215"/>
    <w:rsid w:val="00DD2E0E"/>
    <w:rsid w:val="00DD41CE"/>
    <w:rsid w:val="00DD4857"/>
    <w:rsid w:val="00DD5B58"/>
    <w:rsid w:val="00DD5FD5"/>
    <w:rsid w:val="00DD6DC0"/>
    <w:rsid w:val="00DD77DE"/>
    <w:rsid w:val="00DD7885"/>
    <w:rsid w:val="00DE0EFC"/>
    <w:rsid w:val="00DE0F78"/>
    <w:rsid w:val="00DE29A0"/>
    <w:rsid w:val="00DE3082"/>
    <w:rsid w:val="00DE4B5F"/>
    <w:rsid w:val="00DE4CB8"/>
    <w:rsid w:val="00DE5869"/>
    <w:rsid w:val="00DE7023"/>
    <w:rsid w:val="00DF16DB"/>
    <w:rsid w:val="00DF1BF0"/>
    <w:rsid w:val="00DF3643"/>
    <w:rsid w:val="00DF4BA2"/>
    <w:rsid w:val="00DF4E8C"/>
    <w:rsid w:val="00DF4F2C"/>
    <w:rsid w:val="00DF6581"/>
    <w:rsid w:val="00DF6B05"/>
    <w:rsid w:val="00E017C0"/>
    <w:rsid w:val="00E04169"/>
    <w:rsid w:val="00E044E7"/>
    <w:rsid w:val="00E04E4B"/>
    <w:rsid w:val="00E06449"/>
    <w:rsid w:val="00E0799E"/>
    <w:rsid w:val="00E10C54"/>
    <w:rsid w:val="00E13730"/>
    <w:rsid w:val="00E142B0"/>
    <w:rsid w:val="00E16364"/>
    <w:rsid w:val="00E17F98"/>
    <w:rsid w:val="00E20836"/>
    <w:rsid w:val="00E21DCE"/>
    <w:rsid w:val="00E21F58"/>
    <w:rsid w:val="00E23900"/>
    <w:rsid w:val="00E23BC6"/>
    <w:rsid w:val="00E24AF6"/>
    <w:rsid w:val="00E2511D"/>
    <w:rsid w:val="00E2604F"/>
    <w:rsid w:val="00E27E04"/>
    <w:rsid w:val="00E335FB"/>
    <w:rsid w:val="00E33604"/>
    <w:rsid w:val="00E341A3"/>
    <w:rsid w:val="00E36082"/>
    <w:rsid w:val="00E36E86"/>
    <w:rsid w:val="00E37A38"/>
    <w:rsid w:val="00E414D1"/>
    <w:rsid w:val="00E42BB6"/>
    <w:rsid w:val="00E451EB"/>
    <w:rsid w:val="00E4568B"/>
    <w:rsid w:val="00E45C3E"/>
    <w:rsid w:val="00E45F11"/>
    <w:rsid w:val="00E4653E"/>
    <w:rsid w:val="00E515FF"/>
    <w:rsid w:val="00E52414"/>
    <w:rsid w:val="00E526FF"/>
    <w:rsid w:val="00E549B9"/>
    <w:rsid w:val="00E54C76"/>
    <w:rsid w:val="00E5590F"/>
    <w:rsid w:val="00E56396"/>
    <w:rsid w:val="00E613FF"/>
    <w:rsid w:val="00E618CC"/>
    <w:rsid w:val="00E6277D"/>
    <w:rsid w:val="00E62BAF"/>
    <w:rsid w:val="00E62DB7"/>
    <w:rsid w:val="00E62DBF"/>
    <w:rsid w:val="00E631F4"/>
    <w:rsid w:val="00E63DBC"/>
    <w:rsid w:val="00E652E9"/>
    <w:rsid w:val="00E66B90"/>
    <w:rsid w:val="00E66EFF"/>
    <w:rsid w:val="00E73147"/>
    <w:rsid w:val="00E74B29"/>
    <w:rsid w:val="00E7528E"/>
    <w:rsid w:val="00E852DF"/>
    <w:rsid w:val="00E910EF"/>
    <w:rsid w:val="00E967A2"/>
    <w:rsid w:val="00E9743B"/>
    <w:rsid w:val="00E979FA"/>
    <w:rsid w:val="00E97C9B"/>
    <w:rsid w:val="00EA0E8A"/>
    <w:rsid w:val="00EA1D06"/>
    <w:rsid w:val="00EA26EF"/>
    <w:rsid w:val="00EA66AE"/>
    <w:rsid w:val="00EB0EE6"/>
    <w:rsid w:val="00EB18C2"/>
    <w:rsid w:val="00EB453F"/>
    <w:rsid w:val="00EB68B2"/>
    <w:rsid w:val="00EB7C34"/>
    <w:rsid w:val="00EC0723"/>
    <w:rsid w:val="00EC2710"/>
    <w:rsid w:val="00EC54FF"/>
    <w:rsid w:val="00EC5E4F"/>
    <w:rsid w:val="00EC700D"/>
    <w:rsid w:val="00ED1B51"/>
    <w:rsid w:val="00ED2146"/>
    <w:rsid w:val="00ED4007"/>
    <w:rsid w:val="00ED6FA7"/>
    <w:rsid w:val="00EE05B6"/>
    <w:rsid w:val="00EE1729"/>
    <w:rsid w:val="00EE1A06"/>
    <w:rsid w:val="00EE1D89"/>
    <w:rsid w:val="00EE392D"/>
    <w:rsid w:val="00EE4276"/>
    <w:rsid w:val="00EE42F7"/>
    <w:rsid w:val="00EE75F0"/>
    <w:rsid w:val="00EF0CF8"/>
    <w:rsid w:val="00EF1650"/>
    <w:rsid w:val="00EF238F"/>
    <w:rsid w:val="00EF315A"/>
    <w:rsid w:val="00EF39E1"/>
    <w:rsid w:val="00F007C7"/>
    <w:rsid w:val="00F01DFE"/>
    <w:rsid w:val="00F02D14"/>
    <w:rsid w:val="00F052A7"/>
    <w:rsid w:val="00F055A1"/>
    <w:rsid w:val="00F069F4"/>
    <w:rsid w:val="00F06ECC"/>
    <w:rsid w:val="00F10862"/>
    <w:rsid w:val="00F10C38"/>
    <w:rsid w:val="00F117E3"/>
    <w:rsid w:val="00F11A99"/>
    <w:rsid w:val="00F12065"/>
    <w:rsid w:val="00F126FD"/>
    <w:rsid w:val="00F166A4"/>
    <w:rsid w:val="00F16BFB"/>
    <w:rsid w:val="00F17EA3"/>
    <w:rsid w:val="00F212D4"/>
    <w:rsid w:val="00F2263E"/>
    <w:rsid w:val="00F246EC"/>
    <w:rsid w:val="00F30A94"/>
    <w:rsid w:val="00F31B3F"/>
    <w:rsid w:val="00F31C2F"/>
    <w:rsid w:val="00F32C17"/>
    <w:rsid w:val="00F33244"/>
    <w:rsid w:val="00F3366D"/>
    <w:rsid w:val="00F379B2"/>
    <w:rsid w:val="00F37D98"/>
    <w:rsid w:val="00F41837"/>
    <w:rsid w:val="00F418FD"/>
    <w:rsid w:val="00F42C5B"/>
    <w:rsid w:val="00F42FC0"/>
    <w:rsid w:val="00F434AB"/>
    <w:rsid w:val="00F44350"/>
    <w:rsid w:val="00F45A3F"/>
    <w:rsid w:val="00F47010"/>
    <w:rsid w:val="00F47106"/>
    <w:rsid w:val="00F47470"/>
    <w:rsid w:val="00F47879"/>
    <w:rsid w:val="00F50FBD"/>
    <w:rsid w:val="00F51556"/>
    <w:rsid w:val="00F51609"/>
    <w:rsid w:val="00F523CB"/>
    <w:rsid w:val="00F5455E"/>
    <w:rsid w:val="00F54C65"/>
    <w:rsid w:val="00F55976"/>
    <w:rsid w:val="00F55F85"/>
    <w:rsid w:val="00F6400A"/>
    <w:rsid w:val="00F66606"/>
    <w:rsid w:val="00F70BA7"/>
    <w:rsid w:val="00F71B8E"/>
    <w:rsid w:val="00F744B4"/>
    <w:rsid w:val="00F747AD"/>
    <w:rsid w:val="00F753CF"/>
    <w:rsid w:val="00F778EB"/>
    <w:rsid w:val="00F81237"/>
    <w:rsid w:val="00F82A04"/>
    <w:rsid w:val="00F8484B"/>
    <w:rsid w:val="00F87440"/>
    <w:rsid w:val="00F92B73"/>
    <w:rsid w:val="00F961B8"/>
    <w:rsid w:val="00F9718E"/>
    <w:rsid w:val="00F97215"/>
    <w:rsid w:val="00FA048E"/>
    <w:rsid w:val="00FA05C4"/>
    <w:rsid w:val="00FA362B"/>
    <w:rsid w:val="00FA37FF"/>
    <w:rsid w:val="00FA437F"/>
    <w:rsid w:val="00FA452E"/>
    <w:rsid w:val="00FB2522"/>
    <w:rsid w:val="00FB3ED6"/>
    <w:rsid w:val="00FC0C59"/>
    <w:rsid w:val="00FC7637"/>
    <w:rsid w:val="00FD177E"/>
    <w:rsid w:val="00FD27CC"/>
    <w:rsid w:val="00FD2BEE"/>
    <w:rsid w:val="00FD5145"/>
    <w:rsid w:val="00FD74F6"/>
    <w:rsid w:val="00FD75D1"/>
    <w:rsid w:val="00FD7998"/>
    <w:rsid w:val="00FE01D7"/>
    <w:rsid w:val="00FE2318"/>
    <w:rsid w:val="00FE2CFF"/>
    <w:rsid w:val="00FE453D"/>
    <w:rsid w:val="00FE67E9"/>
    <w:rsid w:val="00FF0523"/>
    <w:rsid w:val="00FF0C8E"/>
    <w:rsid w:val="00FF1122"/>
    <w:rsid w:val="00FF11B1"/>
    <w:rsid w:val="00FF2D6A"/>
    <w:rsid w:val="00FF322D"/>
    <w:rsid w:val="00FF4EB3"/>
    <w:rsid w:val="00FF4F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35A8"/>
  <w15:docId w15:val="{D47AB843-92BA-4020-A7E4-2257DC6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5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D"/>
    <w:pPr>
      <w:tabs>
        <w:tab w:val="center" w:pos="4320"/>
        <w:tab w:val="right" w:pos="8640"/>
      </w:tabs>
    </w:pPr>
  </w:style>
  <w:style w:type="character" w:styleId="PageNumber">
    <w:name w:val="page number"/>
    <w:basedOn w:val="DefaultParagraphFont"/>
    <w:rsid w:val="00FE453D"/>
  </w:style>
  <w:style w:type="paragraph" w:styleId="BalloonText">
    <w:name w:val="Balloon Text"/>
    <w:basedOn w:val="Normal"/>
    <w:semiHidden/>
    <w:rsid w:val="0082545D"/>
    <w:rPr>
      <w:rFonts w:ascii="Tahoma" w:hAnsi="Tahoma" w:cs="Tahoma"/>
      <w:sz w:val="16"/>
      <w:szCs w:val="16"/>
    </w:rPr>
  </w:style>
  <w:style w:type="paragraph" w:styleId="FootnoteText">
    <w:name w:val="footnote text"/>
    <w:basedOn w:val="Normal"/>
    <w:link w:val="FootnoteTextChar"/>
    <w:rsid w:val="00002F08"/>
    <w:rPr>
      <w:sz w:val="20"/>
      <w:szCs w:val="20"/>
    </w:rPr>
  </w:style>
  <w:style w:type="character" w:customStyle="1" w:styleId="FootnoteTextChar">
    <w:name w:val="Footnote Text Char"/>
    <w:basedOn w:val="DefaultParagraphFont"/>
    <w:link w:val="FootnoteText"/>
    <w:rsid w:val="00002F08"/>
  </w:style>
  <w:style w:type="character" w:styleId="FootnoteReference">
    <w:name w:val="footnote reference"/>
    <w:rsid w:val="00002F08"/>
    <w:rPr>
      <w:vertAlign w:val="superscript"/>
    </w:rPr>
  </w:style>
  <w:style w:type="paragraph" w:styleId="Footer">
    <w:name w:val="footer"/>
    <w:basedOn w:val="Normal"/>
    <w:link w:val="FooterChar"/>
    <w:rsid w:val="00EC2710"/>
    <w:pPr>
      <w:tabs>
        <w:tab w:val="center" w:pos="4680"/>
        <w:tab w:val="right" w:pos="9360"/>
      </w:tabs>
    </w:pPr>
  </w:style>
  <w:style w:type="character" w:customStyle="1" w:styleId="FooterChar">
    <w:name w:val="Footer Char"/>
    <w:link w:val="Footer"/>
    <w:rsid w:val="00EC2710"/>
    <w:rPr>
      <w:sz w:val="24"/>
      <w:szCs w:val="24"/>
    </w:rPr>
  </w:style>
  <w:style w:type="paragraph" w:styleId="NoSpacing">
    <w:name w:val="No Spacing"/>
    <w:uiPriority w:val="1"/>
    <w:qFormat/>
    <w:rsid w:val="00205BD6"/>
    <w:rPr>
      <w:sz w:val="24"/>
      <w:szCs w:val="24"/>
      <w:lang w:val="en-US" w:eastAsia="en-US"/>
    </w:rPr>
  </w:style>
  <w:style w:type="paragraph" w:styleId="ListParagraph">
    <w:name w:val="List Paragraph"/>
    <w:basedOn w:val="Normal"/>
    <w:uiPriority w:val="34"/>
    <w:qFormat/>
    <w:rsid w:val="00CB798C"/>
    <w:pPr>
      <w:ind w:left="720"/>
    </w:pPr>
  </w:style>
  <w:style w:type="paragraph" w:styleId="EndnoteText">
    <w:name w:val="endnote text"/>
    <w:basedOn w:val="Normal"/>
    <w:link w:val="EndnoteTextChar"/>
    <w:rsid w:val="008B5483"/>
    <w:rPr>
      <w:sz w:val="20"/>
      <w:szCs w:val="20"/>
    </w:rPr>
  </w:style>
  <w:style w:type="character" w:customStyle="1" w:styleId="EndnoteTextChar">
    <w:name w:val="Endnote Text Char"/>
    <w:link w:val="EndnoteText"/>
    <w:rsid w:val="008B5483"/>
    <w:rPr>
      <w:lang w:val="en-US" w:eastAsia="en-US"/>
    </w:rPr>
  </w:style>
  <w:style w:type="character" w:styleId="EndnoteReference">
    <w:name w:val="endnote reference"/>
    <w:rsid w:val="008B5483"/>
    <w:rPr>
      <w:vertAlign w:val="superscript"/>
    </w:rPr>
  </w:style>
  <w:style w:type="table" w:styleId="TableGrid">
    <w:name w:val="Table Grid"/>
    <w:basedOn w:val="TableNormal"/>
    <w:rsid w:val="00C6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86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7" ma:contentTypeDescription="Create a new document." ma:contentTypeScope="" ma:versionID="01ade1f1f7f94d30ce2beb01614a8079">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1c92d1c2e3106726b130a0815248fef0"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3288-72F7-441B-90E7-5F3A48D2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F329F-0EDC-474A-B377-BF9E29CA4712}">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EB3ADB2B-604B-4D85-9B83-B9458834CC9D}">
  <ds:schemaRefs>
    <ds:schemaRef ds:uri="http://schemas.microsoft.com/sharepoint/v3/contenttype/forms"/>
  </ds:schemaRefs>
</ds:datastoreItem>
</file>

<file path=customXml/itemProps4.xml><?xml version="1.0" encoding="utf-8"?>
<ds:datastoreItem xmlns:ds="http://schemas.openxmlformats.org/officeDocument/2006/customXml" ds:itemID="{0A5A5146-A6E9-4AB5-A4F1-2B0BC844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2676</Words>
  <Characters>15257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IN THE LABOUR COURT OF SOUTH AFRICA</vt:lpstr>
    </vt:vector>
  </TitlesOfParts>
  <Company>Private</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LABOUR COURT OF SOUTH AFRICA</dc:title>
  <dc:subject/>
  <dc:creator>N Ranchod</dc:creator>
  <cp:keywords/>
  <dc:description/>
  <cp:lastModifiedBy>Natu Ranchod</cp:lastModifiedBy>
  <cp:revision>2</cp:revision>
  <cp:lastPrinted>2021-05-19T08:13:00Z</cp:lastPrinted>
  <dcterms:created xsi:type="dcterms:W3CDTF">2024-02-18T07:21:00Z</dcterms:created>
  <dcterms:modified xsi:type="dcterms:W3CDTF">2024-02-18T07:21:00Z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