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98B1" w14:textId="77777777" w:rsidR="008911E9" w:rsidRPr="00B148EA" w:rsidRDefault="008911E9" w:rsidP="008911E9">
      <w:pPr>
        <w:shd w:val="clear" w:color="auto" w:fill="F5F5F5"/>
        <w:spacing w:after="120" w:line="240" w:lineRule="auto"/>
        <w:jc w:val="center"/>
        <w:textAlignment w:val="top"/>
        <w:rPr>
          <w:rFonts w:ascii="Arial" w:eastAsia="Arial Unicode MS" w:hAnsi="Arial" w:cs="Arial"/>
          <w:b/>
          <w:color w:val="222222"/>
          <w:sz w:val="24"/>
          <w:szCs w:val="24"/>
          <w:lang w:val="af-ZA"/>
        </w:rPr>
      </w:pPr>
      <w:r w:rsidRPr="00B148EA">
        <w:rPr>
          <w:rFonts w:ascii="Arial" w:eastAsia="Arial Unicode MS" w:hAnsi="Arial" w:cs="Arial"/>
          <w:noProof/>
          <w:sz w:val="24"/>
          <w:szCs w:val="24"/>
          <w:lang w:eastAsia="en-ZA"/>
        </w:rPr>
        <w:drawing>
          <wp:inline distT="0" distB="0" distL="0" distR="0" wp14:anchorId="312BEBE6" wp14:editId="7D05B5C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5B18290" w14:textId="1D7790C9" w:rsidR="008911E9" w:rsidRPr="00B148EA" w:rsidRDefault="008911E9" w:rsidP="008911E9">
      <w:pPr>
        <w:shd w:val="clear" w:color="auto" w:fill="F5F5F5"/>
        <w:spacing w:after="120" w:line="240" w:lineRule="auto"/>
        <w:jc w:val="center"/>
        <w:textAlignment w:val="top"/>
        <w:rPr>
          <w:rFonts w:ascii="Arial" w:eastAsia="Arial Unicode MS" w:hAnsi="Arial" w:cs="Arial"/>
          <w:b/>
          <w:color w:val="777777"/>
          <w:sz w:val="24"/>
          <w:szCs w:val="24"/>
        </w:rPr>
      </w:pPr>
      <w:r w:rsidRPr="00B148EA">
        <w:rPr>
          <w:rFonts w:ascii="Arial" w:eastAsia="Arial Unicode MS" w:hAnsi="Arial" w:cs="Arial"/>
          <w:b/>
          <w:color w:val="222222"/>
          <w:sz w:val="24"/>
          <w:szCs w:val="24"/>
          <w:lang w:val="af-ZA"/>
        </w:rPr>
        <w:t>IN THE HIGH COURT OF SOUTH AFRICA</w:t>
      </w:r>
      <w:r w:rsidRPr="00B148EA">
        <w:rPr>
          <w:rFonts w:ascii="Arial" w:eastAsia="Arial Unicode MS" w:hAnsi="Arial" w:cs="Arial"/>
          <w:b/>
          <w:color w:val="222222"/>
          <w:sz w:val="24"/>
          <w:szCs w:val="24"/>
          <w:lang w:val="af-ZA"/>
        </w:rPr>
        <w:br/>
        <w:t>GAUTENG DIVISION, PRETORIA</w:t>
      </w:r>
    </w:p>
    <w:p w14:paraId="38472E5A" w14:textId="77777777" w:rsidR="00260BC6" w:rsidRPr="000D6FA0" w:rsidRDefault="00260BC6" w:rsidP="009D0D2C">
      <w:pPr>
        <w:jc w:val="right"/>
        <w:rPr>
          <w:rFonts w:ascii="Arial" w:eastAsia="Arial Unicode MS" w:hAnsi="Arial" w:cs="Arial"/>
          <w:sz w:val="18"/>
          <w:szCs w:val="24"/>
        </w:rPr>
      </w:pPr>
    </w:p>
    <w:p w14:paraId="48F9DC01" w14:textId="0FED7E22" w:rsidR="009D0D2C" w:rsidRPr="00B148EA" w:rsidRDefault="009D0D2C" w:rsidP="009D0D2C">
      <w:pPr>
        <w:jc w:val="right"/>
        <w:rPr>
          <w:rFonts w:ascii="Arial" w:eastAsia="Arial Unicode MS" w:hAnsi="Arial" w:cs="Arial"/>
          <w:bCs/>
          <w:sz w:val="24"/>
          <w:szCs w:val="24"/>
        </w:rPr>
      </w:pPr>
      <w:r w:rsidRPr="00B148EA">
        <w:rPr>
          <w:rFonts w:ascii="Arial" w:eastAsia="Arial Unicode MS" w:hAnsi="Arial" w:cs="Arial"/>
          <w:sz w:val="24"/>
          <w:szCs w:val="24"/>
        </w:rPr>
        <w:t>Case Number:</w:t>
      </w:r>
      <w:r w:rsidR="00DC68F0" w:rsidRPr="00B148EA">
        <w:rPr>
          <w:rFonts w:ascii="Arial" w:eastAsia="Arial Unicode MS" w:hAnsi="Arial" w:cs="Arial"/>
          <w:b/>
          <w:bCs/>
          <w:sz w:val="24"/>
          <w:szCs w:val="24"/>
        </w:rPr>
        <w:t xml:space="preserve"> </w:t>
      </w:r>
      <w:r w:rsidR="00E65499">
        <w:rPr>
          <w:rFonts w:ascii="Arial" w:eastAsia="Arial Unicode MS" w:hAnsi="Arial" w:cs="Arial"/>
          <w:b/>
          <w:bCs/>
          <w:sz w:val="24"/>
          <w:szCs w:val="24"/>
        </w:rPr>
        <w:t>62604</w:t>
      </w:r>
      <w:r w:rsidR="001B36F3" w:rsidRPr="00B148EA">
        <w:rPr>
          <w:rFonts w:ascii="Arial" w:eastAsia="Arial Unicode MS" w:hAnsi="Arial" w:cs="Arial"/>
          <w:b/>
          <w:bCs/>
          <w:sz w:val="24"/>
          <w:szCs w:val="24"/>
        </w:rPr>
        <w:t>/</w:t>
      </w:r>
      <w:r w:rsidR="00BE0E32" w:rsidRPr="00B148EA">
        <w:rPr>
          <w:rFonts w:ascii="Arial" w:eastAsia="Arial Unicode MS" w:hAnsi="Arial" w:cs="Arial"/>
          <w:b/>
          <w:bCs/>
          <w:sz w:val="24"/>
          <w:szCs w:val="24"/>
        </w:rPr>
        <w:t>20</w:t>
      </w:r>
      <w:r w:rsidR="00E7014D" w:rsidRPr="00B148EA">
        <w:rPr>
          <w:rFonts w:ascii="Arial" w:eastAsia="Arial Unicode MS" w:hAnsi="Arial" w:cs="Arial"/>
          <w:b/>
          <w:bCs/>
          <w:sz w:val="24"/>
          <w:szCs w:val="24"/>
        </w:rPr>
        <w:t>2</w:t>
      </w:r>
      <w:r w:rsidR="00E160DB" w:rsidRPr="00B148EA">
        <w:rPr>
          <w:rFonts w:ascii="Arial" w:eastAsia="Arial Unicode MS" w:hAnsi="Arial" w:cs="Arial"/>
          <w:b/>
          <w:bCs/>
          <w:sz w:val="24"/>
          <w:szCs w:val="24"/>
        </w:rPr>
        <w:t>1</w:t>
      </w:r>
    </w:p>
    <w:p w14:paraId="31E3FD9C" w14:textId="77777777" w:rsidR="00260BC6" w:rsidRPr="000D6FA0" w:rsidRDefault="00260BC6" w:rsidP="009D0D2C">
      <w:pPr>
        <w:jc w:val="right"/>
        <w:rPr>
          <w:rFonts w:ascii="Arial" w:eastAsia="Arial Unicode MS"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9D0D2C" w:rsidRPr="00260BC6" w14:paraId="6F17DDF4" w14:textId="77777777" w:rsidTr="00270465">
        <w:trPr>
          <w:trHeight w:val="2305"/>
        </w:trPr>
        <w:tc>
          <w:tcPr>
            <w:tcW w:w="5691" w:type="dxa"/>
          </w:tcPr>
          <w:p w14:paraId="3479EE74" w14:textId="2EF8CE7A" w:rsidR="009D0D2C" w:rsidRPr="00FC7C05" w:rsidRDefault="009D0D2C" w:rsidP="008F799D">
            <w:pPr>
              <w:spacing w:line="360" w:lineRule="auto"/>
              <w:jc w:val="both"/>
              <w:rPr>
                <w:rFonts w:ascii="Arial" w:eastAsia="Arial Unicode MS" w:hAnsi="Arial" w:cs="Arial"/>
                <w:b/>
                <w:sz w:val="16"/>
                <w:szCs w:val="24"/>
              </w:rPr>
            </w:pPr>
            <w:r w:rsidRPr="00FC7C05">
              <w:rPr>
                <w:rFonts w:ascii="Arial" w:eastAsia="Arial Unicode MS" w:hAnsi="Arial" w:cs="Arial"/>
                <w:b/>
                <w:sz w:val="16"/>
                <w:szCs w:val="24"/>
              </w:rPr>
              <w:t>DELETE WHICHEVER IS NOT APPLICABLE</w:t>
            </w:r>
          </w:p>
          <w:p w14:paraId="44BD94AF" w14:textId="74577F31" w:rsidR="009D0D2C" w:rsidRPr="00FC7C05" w:rsidRDefault="009D0D2C" w:rsidP="008F799D">
            <w:pPr>
              <w:jc w:val="both"/>
              <w:rPr>
                <w:rFonts w:ascii="Arial" w:eastAsia="Arial Unicode MS" w:hAnsi="Arial" w:cs="Arial"/>
                <w:sz w:val="16"/>
                <w:szCs w:val="24"/>
              </w:rPr>
            </w:pPr>
            <w:r w:rsidRPr="00FC7C05">
              <w:rPr>
                <w:rFonts w:ascii="Arial" w:eastAsia="Arial Unicode MS" w:hAnsi="Arial" w:cs="Arial"/>
                <w:sz w:val="16"/>
                <w:szCs w:val="24"/>
              </w:rPr>
              <w:t>(1)</w:t>
            </w:r>
            <w:r w:rsidRPr="00FC7C05">
              <w:rPr>
                <w:rFonts w:ascii="Arial" w:eastAsia="Arial Unicode MS" w:hAnsi="Arial" w:cs="Arial"/>
                <w:sz w:val="16"/>
                <w:szCs w:val="24"/>
              </w:rPr>
              <w:tab/>
              <w:t>REPORTABLE:</w:t>
            </w:r>
            <w:r w:rsidRPr="00FC7C05">
              <w:rPr>
                <w:rFonts w:ascii="Arial" w:eastAsia="Arial Unicode MS" w:hAnsi="Arial" w:cs="Arial"/>
                <w:sz w:val="16"/>
                <w:szCs w:val="24"/>
              </w:rPr>
              <w:tab/>
              <w:t>NO</w:t>
            </w:r>
          </w:p>
          <w:p w14:paraId="37FDCE6C" w14:textId="0B25803D" w:rsidR="009D0D2C" w:rsidRPr="00FC7C05" w:rsidRDefault="009D0D2C" w:rsidP="008F799D">
            <w:pPr>
              <w:jc w:val="both"/>
              <w:rPr>
                <w:rFonts w:ascii="Arial" w:eastAsia="Arial Unicode MS" w:hAnsi="Arial" w:cs="Arial"/>
                <w:sz w:val="16"/>
                <w:szCs w:val="24"/>
              </w:rPr>
            </w:pPr>
            <w:r w:rsidRPr="00FC7C05">
              <w:rPr>
                <w:rFonts w:ascii="Arial" w:eastAsia="Arial Unicode MS" w:hAnsi="Arial" w:cs="Arial"/>
                <w:sz w:val="16"/>
                <w:szCs w:val="24"/>
              </w:rPr>
              <w:t>(2)</w:t>
            </w:r>
            <w:r w:rsidRPr="00FC7C05">
              <w:rPr>
                <w:rFonts w:ascii="Arial" w:eastAsia="Arial Unicode MS" w:hAnsi="Arial" w:cs="Arial"/>
                <w:sz w:val="16"/>
                <w:szCs w:val="24"/>
              </w:rPr>
              <w:tab/>
              <w:t xml:space="preserve">OF INTEREST TO OTHER JUDGES: </w:t>
            </w:r>
            <w:r w:rsidRPr="00FC7C05">
              <w:rPr>
                <w:rFonts w:ascii="Arial" w:eastAsia="Arial Unicode MS" w:hAnsi="Arial" w:cs="Arial"/>
                <w:sz w:val="16"/>
                <w:szCs w:val="24"/>
              </w:rPr>
              <w:tab/>
              <w:t>NO</w:t>
            </w:r>
          </w:p>
          <w:p w14:paraId="1EE4DEB3" w14:textId="697F20A5" w:rsidR="009D0D2C" w:rsidRPr="00FC7C05" w:rsidRDefault="009D0D2C" w:rsidP="008F799D">
            <w:pPr>
              <w:jc w:val="both"/>
              <w:rPr>
                <w:rFonts w:ascii="Arial" w:eastAsia="Arial Unicode MS" w:hAnsi="Arial" w:cs="Arial"/>
                <w:sz w:val="16"/>
                <w:szCs w:val="24"/>
              </w:rPr>
            </w:pPr>
            <w:r w:rsidRPr="00FC7C05">
              <w:rPr>
                <w:rFonts w:ascii="Arial" w:eastAsia="Arial Unicode MS" w:hAnsi="Arial" w:cs="Arial"/>
                <w:sz w:val="16"/>
                <w:szCs w:val="24"/>
              </w:rPr>
              <w:t>(3)</w:t>
            </w:r>
            <w:r w:rsidRPr="00FC7C05">
              <w:rPr>
                <w:rFonts w:ascii="Arial" w:eastAsia="Arial Unicode MS" w:hAnsi="Arial" w:cs="Arial"/>
                <w:sz w:val="16"/>
                <w:szCs w:val="24"/>
              </w:rPr>
              <w:tab/>
              <w:t>REVISED</w:t>
            </w:r>
            <w:r w:rsidR="00F81A7F" w:rsidRPr="00FC7C05">
              <w:rPr>
                <w:rFonts w:ascii="Arial" w:eastAsia="Arial Unicode MS" w:hAnsi="Arial" w:cs="Arial"/>
                <w:sz w:val="16"/>
                <w:szCs w:val="24"/>
              </w:rPr>
              <w:t>:</w:t>
            </w:r>
            <w:r w:rsidR="00270465" w:rsidRPr="00FC7C05">
              <w:rPr>
                <w:rFonts w:ascii="Arial" w:eastAsia="Arial Unicode MS" w:hAnsi="Arial" w:cs="Arial"/>
                <w:sz w:val="16"/>
                <w:szCs w:val="24"/>
              </w:rPr>
              <w:t xml:space="preserve"> NO</w:t>
            </w:r>
          </w:p>
          <w:p w14:paraId="4D404E38" w14:textId="7DB630A2" w:rsidR="009D0D2C" w:rsidRPr="00FC7C05" w:rsidRDefault="00F81A7F" w:rsidP="008F799D">
            <w:pPr>
              <w:jc w:val="both"/>
              <w:rPr>
                <w:rFonts w:ascii="Arial" w:eastAsia="Arial Unicode MS" w:hAnsi="Arial" w:cs="Arial"/>
                <w:b/>
                <w:sz w:val="16"/>
                <w:szCs w:val="24"/>
              </w:rPr>
            </w:pPr>
            <w:r w:rsidRPr="00FC7C05">
              <w:rPr>
                <w:rFonts w:ascii="Arial" w:eastAsia="Arial Unicode MS" w:hAnsi="Arial" w:cs="Arial"/>
                <w:sz w:val="16"/>
                <w:szCs w:val="24"/>
              </w:rPr>
              <w:tab/>
              <w:t>DATE:</w:t>
            </w:r>
            <w:r w:rsidR="00423DA3">
              <w:rPr>
                <w:rFonts w:ascii="Arial" w:eastAsia="Arial Unicode MS" w:hAnsi="Arial" w:cs="Arial"/>
                <w:sz w:val="16"/>
                <w:szCs w:val="24"/>
              </w:rPr>
              <w:t xml:space="preserve"> 1 </w:t>
            </w:r>
            <w:r w:rsidR="009000FC">
              <w:rPr>
                <w:rFonts w:ascii="Arial" w:eastAsia="Arial Unicode MS" w:hAnsi="Arial" w:cs="Arial"/>
                <w:sz w:val="16"/>
                <w:szCs w:val="24"/>
              </w:rPr>
              <w:t>February</w:t>
            </w:r>
            <w:r w:rsidR="00423DA3">
              <w:rPr>
                <w:rFonts w:ascii="Arial" w:eastAsia="Arial Unicode MS" w:hAnsi="Arial" w:cs="Arial"/>
                <w:sz w:val="16"/>
                <w:szCs w:val="24"/>
              </w:rPr>
              <w:t xml:space="preserve"> 2024</w:t>
            </w:r>
            <w:r w:rsidRPr="00FC7C05">
              <w:rPr>
                <w:rFonts w:ascii="Arial" w:eastAsia="Arial Unicode MS" w:hAnsi="Arial" w:cs="Arial"/>
                <w:sz w:val="16"/>
                <w:szCs w:val="24"/>
              </w:rPr>
              <w:t xml:space="preserve"> </w:t>
            </w:r>
          </w:p>
          <w:p w14:paraId="3705A857" w14:textId="10EC47B3" w:rsidR="009D0D2C" w:rsidRPr="00B148EA" w:rsidRDefault="009D0D2C" w:rsidP="001A4B95">
            <w:pPr>
              <w:tabs>
                <w:tab w:val="left" w:pos="741"/>
              </w:tabs>
              <w:jc w:val="both"/>
              <w:rPr>
                <w:rFonts w:ascii="Arial" w:eastAsia="Arial Unicode MS" w:hAnsi="Arial" w:cs="Arial"/>
                <w:sz w:val="24"/>
                <w:szCs w:val="24"/>
              </w:rPr>
            </w:pPr>
            <w:r w:rsidRPr="00FC7C05">
              <w:rPr>
                <w:rFonts w:ascii="Arial" w:eastAsia="Arial Unicode MS" w:hAnsi="Arial" w:cs="Arial"/>
                <w:sz w:val="16"/>
                <w:szCs w:val="24"/>
              </w:rPr>
              <w:tab/>
              <w:t xml:space="preserve">SIGNATURE: </w:t>
            </w:r>
            <w:r w:rsidRPr="00FC7C05">
              <w:rPr>
                <w:rFonts w:ascii="Arial" w:eastAsia="Arial Unicode MS" w:hAnsi="Arial" w:cs="Arial"/>
                <w:b/>
                <w:sz w:val="16"/>
                <w:szCs w:val="24"/>
              </w:rPr>
              <w:t>JANSE VAN NIEUWENHUIZEN J</w:t>
            </w:r>
          </w:p>
        </w:tc>
      </w:tr>
    </w:tbl>
    <w:p w14:paraId="01AADD5E" w14:textId="1AE7951F" w:rsidR="009D0D2C" w:rsidRDefault="009D0D2C" w:rsidP="009D0D2C">
      <w:pPr>
        <w:rPr>
          <w:rFonts w:ascii="Arial" w:hAnsi="Arial" w:cs="Arial"/>
          <w:sz w:val="16"/>
          <w:szCs w:val="24"/>
        </w:rPr>
      </w:pPr>
    </w:p>
    <w:p w14:paraId="415090D1" w14:textId="77777777" w:rsidR="000D6FA0" w:rsidRPr="000D6FA0" w:rsidRDefault="000D6FA0" w:rsidP="009D0D2C">
      <w:pPr>
        <w:rPr>
          <w:rFonts w:ascii="Arial" w:hAnsi="Arial" w:cs="Arial"/>
          <w:sz w:val="16"/>
          <w:szCs w:val="24"/>
        </w:rPr>
      </w:pPr>
    </w:p>
    <w:tbl>
      <w:tblPr>
        <w:tblW w:w="8789" w:type="dxa"/>
        <w:tblLook w:val="04A0" w:firstRow="1" w:lastRow="0" w:firstColumn="1" w:lastColumn="0" w:noHBand="0" w:noVBand="1"/>
      </w:tblPr>
      <w:tblGrid>
        <w:gridCol w:w="5387"/>
        <w:gridCol w:w="3402"/>
      </w:tblGrid>
      <w:tr w:rsidR="00A20C13" w:rsidRPr="00423DA3" w14:paraId="42F63404" w14:textId="77777777" w:rsidTr="000239D6">
        <w:tc>
          <w:tcPr>
            <w:tcW w:w="5387" w:type="dxa"/>
            <w:hideMark/>
          </w:tcPr>
          <w:p w14:paraId="61882015" w14:textId="77777777" w:rsidR="00A20C13" w:rsidRPr="00423DA3" w:rsidRDefault="00A20C13" w:rsidP="000D6FA0">
            <w:pPr>
              <w:spacing w:after="0" w:line="360" w:lineRule="auto"/>
              <w:ind w:left="-110"/>
              <w:rPr>
                <w:rFonts w:ascii="Arial" w:hAnsi="Arial" w:cs="Arial"/>
                <w:b/>
                <w:bCs/>
                <w:sz w:val="24"/>
                <w:szCs w:val="24"/>
              </w:rPr>
            </w:pPr>
            <w:r w:rsidRPr="00423DA3">
              <w:rPr>
                <w:rFonts w:ascii="Arial" w:hAnsi="Arial" w:cs="Arial"/>
                <w:b/>
                <w:bCs/>
                <w:sz w:val="24"/>
                <w:szCs w:val="24"/>
              </w:rPr>
              <w:t>National Director of Public Prosecutions</w:t>
            </w:r>
          </w:p>
        </w:tc>
        <w:tc>
          <w:tcPr>
            <w:tcW w:w="3402" w:type="dxa"/>
            <w:hideMark/>
          </w:tcPr>
          <w:p w14:paraId="3E439D4C" w14:textId="77777777" w:rsidR="00A20C13" w:rsidRPr="00423DA3" w:rsidRDefault="00A20C13" w:rsidP="000239D6">
            <w:pPr>
              <w:spacing w:after="0" w:line="360" w:lineRule="auto"/>
              <w:ind w:left="360"/>
              <w:jc w:val="right"/>
              <w:rPr>
                <w:rFonts w:ascii="Arial" w:hAnsi="Arial" w:cs="Arial"/>
                <w:sz w:val="24"/>
                <w:szCs w:val="24"/>
                <w:lang w:val="en-US"/>
              </w:rPr>
            </w:pPr>
            <w:r w:rsidRPr="00423DA3">
              <w:rPr>
                <w:rFonts w:ascii="Arial" w:hAnsi="Arial" w:cs="Arial"/>
                <w:sz w:val="24"/>
                <w:szCs w:val="24"/>
                <w:lang w:val="en-US"/>
              </w:rPr>
              <w:t>Applicant</w:t>
            </w:r>
          </w:p>
        </w:tc>
      </w:tr>
      <w:tr w:rsidR="00A20C13" w:rsidRPr="00423DA3" w14:paraId="557A620A" w14:textId="77777777" w:rsidTr="000239D6">
        <w:tc>
          <w:tcPr>
            <w:tcW w:w="5387" w:type="dxa"/>
          </w:tcPr>
          <w:p w14:paraId="7A365B43" w14:textId="77777777" w:rsidR="00A20C13" w:rsidRPr="00423DA3" w:rsidRDefault="00A20C13" w:rsidP="000239D6">
            <w:pPr>
              <w:spacing w:after="0" w:line="360" w:lineRule="auto"/>
              <w:ind w:left="360"/>
              <w:rPr>
                <w:rFonts w:ascii="Arial" w:hAnsi="Arial" w:cs="Arial"/>
                <w:sz w:val="24"/>
                <w:szCs w:val="24"/>
                <w:lang w:val="en-US"/>
              </w:rPr>
            </w:pPr>
          </w:p>
        </w:tc>
        <w:tc>
          <w:tcPr>
            <w:tcW w:w="3402" w:type="dxa"/>
          </w:tcPr>
          <w:p w14:paraId="12580311" w14:textId="77777777" w:rsidR="00A20C13" w:rsidRPr="00423DA3" w:rsidRDefault="00A20C13" w:rsidP="000239D6">
            <w:pPr>
              <w:spacing w:after="0" w:line="360" w:lineRule="auto"/>
              <w:ind w:left="360"/>
              <w:rPr>
                <w:rFonts w:ascii="Arial" w:hAnsi="Arial" w:cs="Arial"/>
                <w:sz w:val="24"/>
                <w:szCs w:val="24"/>
                <w:lang w:val="en-US"/>
              </w:rPr>
            </w:pPr>
          </w:p>
        </w:tc>
      </w:tr>
      <w:tr w:rsidR="00A20C13" w:rsidRPr="00423DA3" w14:paraId="4A3803AF" w14:textId="77777777" w:rsidTr="000239D6">
        <w:tc>
          <w:tcPr>
            <w:tcW w:w="5387" w:type="dxa"/>
            <w:hideMark/>
          </w:tcPr>
          <w:p w14:paraId="531002AE" w14:textId="3E6134B8" w:rsidR="00A20C13" w:rsidRPr="00423DA3" w:rsidRDefault="00423DA3" w:rsidP="000D6FA0">
            <w:pPr>
              <w:spacing w:after="0" w:line="360" w:lineRule="auto"/>
              <w:ind w:left="-110"/>
              <w:rPr>
                <w:rFonts w:ascii="Arial" w:hAnsi="Arial" w:cs="Arial"/>
                <w:sz w:val="24"/>
                <w:szCs w:val="24"/>
                <w:lang w:val="en-US"/>
              </w:rPr>
            </w:pPr>
            <w:r>
              <w:rPr>
                <w:rFonts w:ascii="Arial" w:hAnsi="Arial" w:cs="Arial"/>
                <w:sz w:val="24"/>
                <w:szCs w:val="24"/>
                <w:lang w:val="en-US"/>
              </w:rPr>
              <w:t>a</w:t>
            </w:r>
            <w:r w:rsidR="00A20C13" w:rsidRPr="00423DA3">
              <w:rPr>
                <w:rFonts w:ascii="Arial" w:hAnsi="Arial" w:cs="Arial"/>
                <w:sz w:val="24"/>
                <w:szCs w:val="24"/>
                <w:lang w:val="en-US"/>
              </w:rPr>
              <w:t>nd</w:t>
            </w:r>
          </w:p>
        </w:tc>
        <w:tc>
          <w:tcPr>
            <w:tcW w:w="3402" w:type="dxa"/>
          </w:tcPr>
          <w:p w14:paraId="2843C061" w14:textId="77777777" w:rsidR="00A20C13" w:rsidRPr="00423DA3" w:rsidRDefault="00A20C13" w:rsidP="000239D6">
            <w:pPr>
              <w:spacing w:after="0" w:line="360" w:lineRule="auto"/>
              <w:ind w:left="360"/>
              <w:rPr>
                <w:rFonts w:ascii="Arial" w:hAnsi="Arial" w:cs="Arial"/>
                <w:sz w:val="24"/>
                <w:szCs w:val="24"/>
                <w:lang w:val="en-US"/>
              </w:rPr>
            </w:pPr>
          </w:p>
        </w:tc>
      </w:tr>
      <w:tr w:rsidR="00A20C13" w:rsidRPr="00423DA3" w14:paraId="18424609" w14:textId="77777777" w:rsidTr="000239D6">
        <w:tc>
          <w:tcPr>
            <w:tcW w:w="5387" w:type="dxa"/>
          </w:tcPr>
          <w:p w14:paraId="61F21E20" w14:textId="77777777" w:rsidR="00A20C13" w:rsidRPr="00423DA3" w:rsidRDefault="00A20C13" w:rsidP="000239D6">
            <w:pPr>
              <w:spacing w:after="0" w:line="360" w:lineRule="auto"/>
              <w:ind w:left="360"/>
              <w:rPr>
                <w:rFonts w:ascii="Arial" w:hAnsi="Arial" w:cs="Arial"/>
                <w:sz w:val="24"/>
                <w:szCs w:val="24"/>
                <w:lang w:val="en-US"/>
              </w:rPr>
            </w:pPr>
          </w:p>
        </w:tc>
        <w:tc>
          <w:tcPr>
            <w:tcW w:w="3402" w:type="dxa"/>
          </w:tcPr>
          <w:p w14:paraId="207A8B64" w14:textId="77777777" w:rsidR="00A20C13" w:rsidRPr="00423DA3" w:rsidRDefault="00A20C13" w:rsidP="000239D6">
            <w:pPr>
              <w:spacing w:after="0" w:line="360" w:lineRule="auto"/>
              <w:ind w:left="360"/>
              <w:rPr>
                <w:rFonts w:ascii="Arial" w:hAnsi="Arial" w:cs="Arial"/>
                <w:sz w:val="24"/>
                <w:szCs w:val="24"/>
                <w:lang w:val="en-US"/>
              </w:rPr>
            </w:pPr>
          </w:p>
        </w:tc>
      </w:tr>
      <w:tr w:rsidR="00A20C13" w:rsidRPr="00423DA3" w14:paraId="3E3C347B" w14:textId="77777777" w:rsidTr="000239D6">
        <w:tc>
          <w:tcPr>
            <w:tcW w:w="5387" w:type="dxa"/>
            <w:hideMark/>
          </w:tcPr>
          <w:p w14:paraId="41857E6B" w14:textId="77777777" w:rsidR="00A20C13" w:rsidRPr="00423DA3" w:rsidRDefault="00A20C13" w:rsidP="000D6FA0">
            <w:pPr>
              <w:spacing w:after="0" w:line="360" w:lineRule="auto"/>
              <w:ind w:left="-110"/>
              <w:rPr>
                <w:rFonts w:ascii="Arial" w:hAnsi="Arial" w:cs="Arial"/>
                <w:b/>
                <w:bCs/>
                <w:sz w:val="24"/>
                <w:szCs w:val="24"/>
              </w:rPr>
            </w:pPr>
            <w:r w:rsidRPr="00423DA3">
              <w:rPr>
                <w:rFonts w:ascii="Arial" w:hAnsi="Arial" w:cs="Arial"/>
                <w:b/>
                <w:bCs/>
                <w:sz w:val="24"/>
                <w:szCs w:val="24"/>
              </w:rPr>
              <w:t>Kurt Robert Knoop N.O.</w:t>
            </w:r>
            <w:r w:rsidRPr="00423DA3">
              <w:rPr>
                <w:rFonts w:ascii="Arial" w:hAnsi="Arial" w:cs="Arial"/>
                <w:b/>
                <w:bCs/>
                <w:sz w:val="24"/>
                <w:szCs w:val="24"/>
              </w:rPr>
              <w:fldChar w:fldCharType="begin"/>
            </w:r>
            <w:r w:rsidRPr="00423DA3">
              <w:rPr>
                <w:rFonts w:ascii="Arial" w:hAnsi="Arial" w:cs="Arial"/>
                <w:b/>
                <w:bCs/>
                <w:sz w:val="24"/>
                <w:szCs w:val="24"/>
              </w:rPr>
              <w:fldChar w:fldCharType="end"/>
            </w:r>
          </w:p>
        </w:tc>
        <w:tc>
          <w:tcPr>
            <w:tcW w:w="3402" w:type="dxa"/>
            <w:hideMark/>
          </w:tcPr>
          <w:p w14:paraId="394F9CB9" w14:textId="77777777" w:rsidR="00A20C13" w:rsidRPr="00423DA3" w:rsidRDefault="00A20C13" w:rsidP="000239D6">
            <w:pPr>
              <w:spacing w:after="0" w:line="360" w:lineRule="auto"/>
              <w:ind w:left="360"/>
              <w:jc w:val="right"/>
              <w:rPr>
                <w:rFonts w:ascii="Arial" w:hAnsi="Arial" w:cs="Arial"/>
                <w:sz w:val="24"/>
                <w:szCs w:val="24"/>
                <w:lang w:val="en-US"/>
              </w:rPr>
            </w:pPr>
            <w:r w:rsidRPr="00423DA3">
              <w:rPr>
                <w:rFonts w:ascii="Arial" w:hAnsi="Arial" w:cs="Arial"/>
                <w:sz w:val="24"/>
                <w:szCs w:val="24"/>
                <w:lang w:val="en-US"/>
              </w:rPr>
              <w:t>1</w:t>
            </w:r>
            <w:r w:rsidRPr="00423DA3">
              <w:rPr>
                <w:rFonts w:ascii="Arial" w:hAnsi="Arial" w:cs="Arial"/>
                <w:sz w:val="24"/>
                <w:szCs w:val="24"/>
                <w:vertAlign w:val="superscript"/>
                <w:lang w:val="en-US"/>
              </w:rPr>
              <w:t>st</w:t>
            </w:r>
            <w:r w:rsidRPr="00423DA3">
              <w:rPr>
                <w:rFonts w:ascii="Arial" w:hAnsi="Arial" w:cs="Arial"/>
                <w:sz w:val="24"/>
                <w:szCs w:val="24"/>
                <w:lang w:val="en-US"/>
              </w:rPr>
              <w:t xml:space="preserve"> Respondent</w:t>
            </w:r>
          </w:p>
        </w:tc>
      </w:tr>
      <w:tr w:rsidR="00A20C13" w:rsidRPr="00423DA3" w14:paraId="5477AA3E" w14:textId="77777777" w:rsidTr="000239D6">
        <w:tc>
          <w:tcPr>
            <w:tcW w:w="5387" w:type="dxa"/>
            <w:hideMark/>
          </w:tcPr>
          <w:p w14:paraId="26B63345" w14:textId="77777777" w:rsidR="00A20C13" w:rsidRPr="00423DA3" w:rsidRDefault="00A20C13" w:rsidP="000D6FA0">
            <w:pPr>
              <w:spacing w:after="0" w:line="360" w:lineRule="auto"/>
              <w:ind w:left="-110"/>
              <w:rPr>
                <w:rFonts w:ascii="Arial" w:hAnsi="Arial" w:cs="Arial"/>
                <w:b/>
                <w:bCs/>
                <w:sz w:val="24"/>
                <w:szCs w:val="24"/>
              </w:rPr>
            </w:pPr>
            <w:r w:rsidRPr="00423DA3">
              <w:rPr>
                <w:rFonts w:ascii="Arial" w:hAnsi="Arial" w:cs="Arial"/>
                <w:b/>
                <w:bCs/>
                <w:sz w:val="24"/>
                <w:szCs w:val="24"/>
              </w:rPr>
              <w:t>Johan Louis Klopper N.O.</w:t>
            </w:r>
          </w:p>
        </w:tc>
        <w:tc>
          <w:tcPr>
            <w:tcW w:w="3402" w:type="dxa"/>
            <w:hideMark/>
          </w:tcPr>
          <w:p w14:paraId="36D996B7" w14:textId="77777777" w:rsidR="00A20C13" w:rsidRPr="00423DA3" w:rsidRDefault="00A20C13" w:rsidP="000239D6">
            <w:pPr>
              <w:spacing w:after="0" w:line="360" w:lineRule="auto"/>
              <w:ind w:left="360"/>
              <w:jc w:val="right"/>
              <w:rPr>
                <w:rFonts w:ascii="Arial" w:hAnsi="Arial" w:cs="Arial"/>
                <w:sz w:val="24"/>
                <w:szCs w:val="24"/>
                <w:lang w:val="en-US"/>
              </w:rPr>
            </w:pPr>
            <w:r w:rsidRPr="00423DA3">
              <w:rPr>
                <w:rFonts w:ascii="Arial" w:hAnsi="Arial" w:cs="Arial"/>
                <w:sz w:val="24"/>
                <w:szCs w:val="24"/>
                <w:lang w:val="en-US"/>
              </w:rPr>
              <w:t>2</w:t>
            </w:r>
            <w:r w:rsidRPr="00423DA3">
              <w:rPr>
                <w:rFonts w:ascii="Arial" w:hAnsi="Arial" w:cs="Arial"/>
                <w:sz w:val="24"/>
                <w:szCs w:val="24"/>
                <w:vertAlign w:val="superscript"/>
                <w:lang w:val="en-US"/>
              </w:rPr>
              <w:t>nd</w:t>
            </w:r>
            <w:r w:rsidRPr="00423DA3">
              <w:rPr>
                <w:rFonts w:ascii="Arial" w:hAnsi="Arial" w:cs="Arial"/>
                <w:sz w:val="24"/>
                <w:szCs w:val="24"/>
                <w:lang w:val="en-US"/>
              </w:rPr>
              <w:t xml:space="preserve"> Respondent</w:t>
            </w:r>
          </w:p>
        </w:tc>
      </w:tr>
      <w:tr w:rsidR="00A20C13" w:rsidRPr="00423DA3" w14:paraId="39BD1AA4" w14:textId="77777777" w:rsidTr="000239D6">
        <w:tc>
          <w:tcPr>
            <w:tcW w:w="5387" w:type="dxa"/>
            <w:hideMark/>
          </w:tcPr>
          <w:p w14:paraId="0DCAFC78" w14:textId="77777777" w:rsidR="00A20C13" w:rsidRPr="00423DA3" w:rsidRDefault="00A20C13" w:rsidP="000D6FA0">
            <w:pPr>
              <w:spacing w:after="0" w:line="360" w:lineRule="auto"/>
              <w:ind w:left="-110"/>
              <w:rPr>
                <w:rFonts w:ascii="Arial" w:hAnsi="Arial" w:cs="Arial"/>
                <w:b/>
                <w:bCs/>
                <w:sz w:val="24"/>
                <w:szCs w:val="24"/>
              </w:rPr>
            </w:pPr>
            <w:r w:rsidRPr="00423DA3">
              <w:rPr>
                <w:rFonts w:ascii="Arial" w:hAnsi="Arial" w:cs="Arial"/>
                <w:b/>
                <w:bCs/>
                <w:sz w:val="24"/>
                <w:szCs w:val="24"/>
              </w:rPr>
              <w:t>Kgashane Christopher Monyela N.O.</w:t>
            </w:r>
          </w:p>
        </w:tc>
        <w:tc>
          <w:tcPr>
            <w:tcW w:w="3402" w:type="dxa"/>
            <w:hideMark/>
          </w:tcPr>
          <w:p w14:paraId="3F44494E" w14:textId="77777777" w:rsidR="00A20C13" w:rsidRPr="00423DA3" w:rsidRDefault="00A20C13" w:rsidP="000239D6">
            <w:pPr>
              <w:spacing w:after="0" w:line="360" w:lineRule="auto"/>
              <w:ind w:left="360"/>
              <w:jc w:val="right"/>
              <w:rPr>
                <w:rFonts w:ascii="Arial" w:hAnsi="Arial" w:cs="Arial"/>
                <w:sz w:val="24"/>
                <w:szCs w:val="24"/>
                <w:lang w:val="en-US"/>
              </w:rPr>
            </w:pPr>
            <w:r w:rsidRPr="00423DA3">
              <w:rPr>
                <w:rFonts w:ascii="Arial" w:hAnsi="Arial" w:cs="Arial"/>
                <w:sz w:val="24"/>
                <w:szCs w:val="24"/>
                <w:lang w:val="en-US"/>
              </w:rPr>
              <w:t>3</w:t>
            </w:r>
            <w:r w:rsidRPr="00423DA3">
              <w:rPr>
                <w:rFonts w:ascii="Arial" w:hAnsi="Arial" w:cs="Arial"/>
                <w:sz w:val="24"/>
                <w:szCs w:val="24"/>
                <w:vertAlign w:val="superscript"/>
                <w:lang w:val="en-US"/>
              </w:rPr>
              <w:t>rd</w:t>
            </w:r>
            <w:r w:rsidRPr="00423DA3">
              <w:rPr>
                <w:rFonts w:ascii="Arial" w:hAnsi="Arial" w:cs="Arial"/>
                <w:sz w:val="24"/>
                <w:szCs w:val="24"/>
                <w:lang w:val="en-US"/>
              </w:rPr>
              <w:t xml:space="preserve"> Respondent</w:t>
            </w:r>
          </w:p>
        </w:tc>
      </w:tr>
      <w:tr w:rsidR="00A20C13" w:rsidRPr="00423DA3" w14:paraId="416C9E81" w14:textId="77777777" w:rsidTr="000239D6">
        <w:tc>
          <w:tcPr>
            <w:tcW w:w="5387" w:type="dxa"/>
            <w:hideMark/>
          </w:tcPr>
          <w:p w14:paraId="26B3CF3C" w14:textId="77777777" w:rsidR="00A20C13" w:rsidRPr="00423DA3" w:rsidRDefault="00A20C13" w:rsidP="000D6FA0">
            <w:pPr>
              <w:spacing w:after="0" w:line="360" w:lineRule="auto"/>
              <w:ind w:left="-110"/>
              <w:rPr>
                <w:rFonts w:ascii="Arial" w:hAnsi="Arial" w:cs="Arial"/>
                <w:b/>
                <w:bCs/>
                <w:sz w:val="24"/>
                <w:szCs w:val="24"/>
              </w:rPr>
            </w:pPr>
            <w:r w:rsidRPr="00423DA3">
              <w:rPr>
                <w:rFonts w:ascii="Arial" w:hAnsi="Arial" w:cs="Arial"/>
                <w:b/>
                <w:bCs/>
                <w:sz w:val="24"/>
                <w:szCs w:val="24"/>
              </w:rPr>
              <w:t>Juanito Martin Damons N.O.</w:t>
            </w:r>
          </w:p>
        </w:tc>
        <w:tc>
          <w:tcPr>
            <w:tcW w:w="3402" w:type="dxa"/>
            <w:hideMark/>
          </w:tcPr>
          <w:p w14:paraId="5B21F97A" w14:textId="77777777" w:rsidR="00A20C13" w:rsidRPr="00423DA3" w:rsidRDefault="00A20C13" w:rsidP="000239D6">
            <w:pPr>
              <w:spacing w:after="0" w:line="360" w:lineRule="auto"/>
              <w:ind w:left="360"/>
              <w:jc w:val="right"/>
              <w:rPr>
                <w:rFonts w:ascii="Arial" w:hAnsi="Arial" w:cs="Arial"/>
                <w:sz w:val="24"/>
                <w:szCs w:val="24"/>
                <w:lang w:val="en-US"/>
              </w:rPr>
            </w:pPr>
            <w:r w:rsidRPr="00423DA3">
              <w:rPr>
                <w:rFonts w:ascii="Arial" w:hAnsi="Arial" w:cs="Arial"/>
                <w:sz w:val="24"/>
                <w:szCs w:val="24"/>
                <w:lang w:val="en-US"/>
              </w:rPr>
              <w:t>4</w:t>
            </w:r>
            <w:r w:rsidRPr="00423DA3">
              <w:rPr>
                <w:rFonts w:ascii="Arial" w:hAnsi="Arial" w:cs="Arial"/>
                <w:sz w:val="24"/>
                <w:szCs w:val="24"/>
                <w:vertAlign w:val="superscript"/>
                <w:lang w:val="en-US"/>
              </w:rPr>
              <w:t>th</w:t>
            </w:r>
            <w:r w:rsidRPr="00423DA3">
              <w:rPr>
                <w:rFonts w:ascii="Arial" w:hAnsi="Arial" w:cs="Arial"/>
                <w:sz w:val="24"/>
                <w:szCs w:val="24"/>
                <w:lang w:val="en-US"/>
              </w:rPr>
              <w:t xml:space="preserve"> Respondent</w:t>
            </w:r>
          </w:p>
        </w:tc>
      </w:tr>
      <w:tr w:rsidR="00A20C13" w:rsidRPr="00423DA3" w14:paraId="3965EB59" w14:textId="77777777" w:rsidTr="000239D6">
        <w:tc>
          <w:tcPr>
            <w:tcW w:w="5387" w:type="dxa"/>
            <w:hideMark/>
          </w:tcPr>
          <w:p w14:paraId="7F0984E4" w14:textId="77777777" w:rsidR="00A20C13" w:rsidRPr="00423DA3" w:rsidRDefault="00A20C13" w:rsidP="000D6FA0">
            <w:pPr>
              <w:spacing w:after="0" w:line="360" w:lineRule="auto"/>
              <w:ind w:left="-110"/>
              <w:rPr>
                <w:rFonts w:ascii="Arial" w:hAnsi="Arial" w:cs="Arial"/>
                <w:b/>
                <w:bCs/>
                <w:sz w:val="24"/>
                <w:szCs w:val="24"/>
              </w:rPr>
            </w:pPr>
            <w:r w:rsidRPr="00423DA3">
              <w:rPr>
                <w:rFonts w:ascii="Arial" w:hAnsi="Arial" w:cs="Arial"/>
                <w:b/>
                <w:bCs/>
                <w:sz w:val="24"/>
                <w:szCs w:val="24"/>
              </w:rPr>
              <w:t>Optimum Coal Mine (Pty) Ltd</w:t>
            </w:r>
          </w:p>
        </w:tc>
        <w:tc>
          <w:tcPr>
            <w:tcW w:w="3402" w:type="dxa"/>
            <w:hideMark/>
          </w:tcPr>
          <w:p w14:paraId="2B3C0A5A" w14:textId="77777777" w:rsidR="00A20C13" w:rsidRPr="00423DA3" w:rsidRDefault="00A20C13" w:rsidP="000239D6">
            <w:pPr>
              <w:spacing w:after="0" w:line="360" w:lineRule="auto"/>
              <w:ind w:left="360"/>
              <w:jc w:val="right"/>
              <w:rPr>
                <w:rFonts w:ascii="Arial" w:hAnsi="Arial" w:cs="Arial"/>
                <w:sz w:val="24"/>
                <w:szCs w:val="24"/>
                <w:lang w:val="en-US"/>
              </w:rPr>
            </w:pPr>
            <w:r w:rsidRPr="00423DA3">
              <w:rPr>
                <w:rFonts w:ascii="Arial" w:hAnsi="Arial" w:cs="Arial"/>
                <w:sz w:val="24"/>
                <w:szCs w:val="24"/>
                <w:lang w:val="en-US"/>
              </w:rPr>
              <w:t>5</w:t>
            </w:r>
            <w:r w:rsidRPr="00423DA3">
              <w:rPr>
                <w:rFonts w:ascii="Arial" w:hAnsi="Arial" w:cs="Arial"/>
                <w:sz w:val="24"/>
                <w:szCs w:val="24"/>
                <w:vertAlign w:val="superscript"/>
                <w:lang w:val="en-US"/>
              </w:rPr>
              <w:t>th</w:t>
            </w:r>
            <w:r w:rsidRPr="00423DA3">
              <w:rPr>
                <w:rFonts w:ascii="Arial" w:hAnsi="Arial" w:cs="Arial"/>
                <w:sz w:val="24"/>
                <w:szCs w:val="24"/>
                <w:lang w:val="en-US"/>
              </w:rPr>
              <w:t xml:space="preserve"> Respondent</w:t>
            </w:r>
          </w:p>
        </w:tc>
      </w:tr>
      <w:tr w:rsidR="00A20C13" w:rsidRPr="00423DA3" w14:paraId="1FC9FA97" w14:textId="77777777" w:rsidTr="000239D6">
        <w:tc>
          <w:tcPr>
            <w:tcW w:w="5387" w:type="dxa"/>
            <w:hideMark/>
          </w:tcPr>
          <w:p w14:paraId="16028835" w14:textId="77777777" w:rsidR="00A20C13" w:rsidRPr="00423DA3" w:rsidRDefault="00A20C13" w:rsidP="000D6FA0">
            <w:pPr>
              <w:spacing w:after="0" w:line="360" w:lineRule="auto"/>
              <w:ind w:left="-110"/>
              <w:rPr>
                <w:rFonts w:ascii="Arial" w:hAnsi="Arial" w:cs="Arial"/>
                <w:b/>
                <w:bCs/>
                <w:sz w:val="24"/>
                <w:szCs w:val="24"/>
              </w:rPr>
            </w:pPr>
            <w:r w:rsidRPr="00423DA3">
              <w:rPr>
                <w:rFonts w:ascii="Arial" w:hAnsi="Arial" w:cs="Arial"/>
                <w:b/>
                <w:bCs/>
                <w:sz w:val="24"/>
                <w:szCs w:val="24"/>
              </w:rPr>
              <w:t>Kurt Robert Knoop N.O.</w:t>
            </w:r>
          </w:p>
        </w:tc>
        <w:tc>
          <w:tcPr>
            <w:tcW w:w="3402" w:type="dxa"/>
            <w:hideMark/>
          </w:tcPr>
          <w:p w14:paraId="7A3008AE" w14:textId="77777777" w:rsidR="00A20C13" w:rsidRPr="00423DA3" w:rsidRDefault="00A20C13" w:rsidP="000239D6">
            <w:pPr>
              <w:spacing w:after="0" w:line="360" w:lineRule="auto"/>
              <w:ind w:left="360"/>
              <w:jc w:val="right"/>
              <w:rPr>
                <w:rFonts w:ascii="Arial" w:hAnsi="Arial" w:cs="Arial"/>
                <w:sz w:val="24"/>
                <w:szCs w:val="24"/>
                <w:lang w:val="en-US"/>
              </w:rPr>
            </w:pPr>
            <w:r w:rsidRPr="00423DA3">
              <w:rPr>
                <w:rFonts w:ascii="Arial" w:hAnsi="Arial" w:cs="Arial"/>
                <w:sz w:val="24"/>
                <w:szCs w:val="24"/>
                <w:lang w:val="en-US"/>
              </w:rPr>
              <w:t>6</w:t>
            </w:r>
            <w:r w:rsidRPr="00423DA3">
              <w:rPr>
                <w:rFonts w:ascii="Arial" w:hAnsi="Arial" w:cs="Arial"/>
                <w:sz w:val="24"/>
                <w:szCs w:val="24"/>
                <w:vertAlign w:val="superscript"/>
                <w:lang w:val="en-US"/>
              </w:rPr>
              <w:t>th</w:t>
            </w:r>
            <w:r w:rsidRPr="00423DA3">
              <w:rPr>
                <w:rFonts w:ascii="Arial" w:hAnsi="Arial" w:cs="Arial"/>
                <w:sz w:val="24"/>
                <w:szCs w:val="24"/>
                <w:lang w:val="en-US"/>
              </w:rPr>
              <w:t xml:space="preserve"> Respondent</w:t>
            </w:r>
          </w:p>
        </w:tc>
      </w:tr>
      <w:tr w:rsidR="00A20C13" w:rsidRPr="00423DA3" w14:paraId="4DA08271" w14:textId="77777777" w:rsidTr="000239D6">
        <w:tc>
          <w:tcPr>
            <w:tcW w:w="5387" w:type="dxa"/>
            <w:hideMark/>
          </w:tcPr>
          <w:p w14:paraId="229F449B" w14:textId="77777777" w:rsidR="00A20C13" w:rsidRPr="00423DA3" w:rsidRDefault="00A20C13" w:rsidP="000D6FA0">
            <w:pPr>
              <w:spacing w:after="0" w:line="360" w:lineRule="auto"/>
              <w:ind w:left="-110"/>
              <w:rPr>
                <w:rFonts w:ascii="Arial" w:hAnsi="Arial" w:cs="Arial"/>
                <w:b/>
                <w:bCs/>
                <w:sz w:val="24"/>
                <w:szCs w:val="24"/>
              </w:rPr>
            </w:pPr>
            <w:r w:rsidRPr="00423DA3">
              <w:rPr>
                <w:rFonts w:ascii="Arial" w:hAnsi="Arial" w:cs="Arial"/>
                <w:b/>
                <w:bCs/>
                <w:sz w:val="24"/>
                <w:szCs w:val="24"/>
              </w:rPr>
              <w:t>Johan Louis Klopper N.O.</w:t>
            </w:r>
          </w:p>
        </w:tc>
        <w:tc>
          <w:tcPr>
            <w:tcW w:w="3402" w:type="dxa"/>
            <w:hideMark/>
          </w:tcPr>
          <w:p w14:paraId="5317A84D" w14:textId="77777777" w:rsidR="00A20C13" w:rsidRPr="00423DA3" w:rsidRDefault="00A20C13" w:rsidP="000239D6">
            <w:pPr>
              <w:spacing w:after="0" w:line="360" w:lineRule="auto"/>
              <w:ind w:left="360"/>
              <w:jc w:val="right"/>
              <w:rPr>
                <w:rFonts w:ascii="Arial" w:hAnsi="Arial" w:cs="Arial"/>
                <w:sz w:val="24"/>
                <w:szCs w:val="24"/>
                <w:lang w:val="en-US"/>
              </w:rPr>
            </w:pPr>
            <w:r w:rsidRPr="00423DA3">
              <w:rPr>
                <w:rFonts w:ascii="Arial" w:hAnsi="Arial" w:cs="Arial"/>
                <w:sz w:val="24"/>
                <w:szCs w:val="24"/>
                <w:lang w:val="en-US"/>
              </w:rPr>
              <w:t>7</w:t>
            </w:r>
            <w:r w:rsidRPr="00423DA3">
              <w:rPr>
                <w:rFonts w:ascii="Arial" w:hAnsi="Arial" w:cs="Arial"/>
                <w:sz w:val="24"/>
                <w:szCs w:val="24"/>
                <w:vertAlign w:val="superscript"/>
                <w:lang w:val="en-US"/>
              </w:rPr>
              <w:t>th</w:t>
            </w:r>
            <w:r w:rsidRPr="00423DA3">
              <w:rPr>
                <w:rFonts w:ascii="Arial" w:hAnsi="Arial" w:cs="Arial"/>
                <w:sz w:val="24"/>
                <w:szCs w:val="24"/>
                <w:lang w:val="en-US"/>
              </w:rPr>
              <w:t xml:space="preserve"> Respondent</w:t>
            </w:r>
          </w:p>
        </w:tc>
      </w:tr>
      <w:tr w:rsidR="00A20C13" w:rsidRPr="00423DA3" w14:paraId="2F0073E6" w14:textId="77777777" w:rsidTr="000239D6">
        <w:tc>
          <w:tcPr>
            <w:tcW w:w="5387" w:type="dxa"/>
            <w:hideMark/>
          </w:tcPr>
          <w:p w14:paraId="21B8F52E" w14:textId="77777777" w:rsidR="00A20C13" w:rsidRPr="00423DA3" w:rsidRDefault="00A20C13" w:rsidP="000D6FA0">
            <w:pPr>
              <w:spacing w:after="0" w:line="360" w:lineRule="auto"/>
              <w:ind w:left="-110"/>
              <w:rPr>
                <w:rFonts w:ascii="Arial" w:hAnsi="Arial" w:cs="Arial"/>
                <w:b/>
                <w:bCs/>
                <w:sz w:val="24"/>
                <w:szCs w:val="24"/>
              </w:rPr>
            </w:pPr>
            <w:r w:rsidRPr="00423DA3">
              <w:rPr>
                <w:rFonts w:ascii="Arial" w:hAnsi="Arial" w:cs="Arial"/>
                <w:b/>
                <w:bCs/>
                <w:sz w:val="24"/>
                <w:szCs w:val="24"/>
              </w:rPr>
              <w:t>Tegeta Exploration &amp; Resources (Pty) Ltd</w:t>
            </w:r>
          </w:p>
        </w:tc>
        <w:tc>
          <w:tcPr>
            <w:tcW w:w="3402" w:type="dxa"/>
            <w:hideMark/>
          </w:tcPr>
          <w:p w14:paraId="4FA2AE2A" w14:textId="77777777" w:rsidR="00A20C13" w:rsidRPr="00423DA3" w:rsidRDefault="00A20C13" w:rsidP="000239D6">
            <w:pPr>
              <w:spacing w:after="0" w:line="360" w:lineRule="auto"/>
              <w:ind w:left="360"/>
              <w:jc w:val="right"/>
              <w:rPr>
                <w:rFonts w:ascii="Arial" w:hAnsi="Arial" w:cs="Arial"/>
                <w:sz w:val="24"/>
                <w:szCs w:val="24"/>
                <w:lang w:val="en-US"/>
              </w:rPr>
            </w:pPr>
            <w:r w:rsidRPr="00423DA3">
              <w:rPr>
                <w:rFonts w:ascii="Arial" w:hAnsi="Arial" w:cs="Arial"/>
                <w:sz w:val="24"/>
                <w:szCs w:val="24"/>
                <w:lang w:val="en-US"/>
              </w:rPr>
              <w:t>8</w:t>
            </w:r>
            <w:r w:rsidRPr="00423DA3">
              <w:rPr>
                <w:rFonts w:ascii="Arial" w:hAnsi="Arial" w:cs="Arial"/>
                <w:sz w:val="24"/>
                <w:szCs w:val="24"/>
                <w:vertAlign w:val="superscript"/>
                <w:lang w:val="en-US"/>
              </w:rPr>
              <w:t>th</w:t>
            </w:r>
            <w:r w:rsidRPr="00423DA3">
              <w:rPr>
                <w:rFonts w:ascii="Arial" w:hAnsi="Arial" w:cs="Arial"/>
                <w:sz w:val="24"/>
                <w:szCs w:val="24"/>
                <w:lang w:val="en-US"/>
              </w:rPr>
              <w:t xml:space="preserve"> Respondent</w:t>
            </w:r>
          </w:p>
        </w:tc>
      </w:tr>
      <w:tr w:rsidR="00A20C13" w:rsidRPr="00423DA3" w14:paraId="0DA13E35" w14:textId="77777777" w:rsidTr="000239D6">
        <w:tc>
          <w:tcPr>
            <w:tcW w:w="5387" w:type="dxa"/>
            <w:hideMark/>
          </w:tcPr>
          <w:p w14:paraId="3F6B14F3" w14:textId="77777777" w:rsidR="00A20C13" w:rsidRPr="00423DA3" w:rsidRDefault="00A20C13" w:rsidP="000D6FA0">
            <w:pPr>
              <w:spacing w:after="0" w:line="360" w:lineRule="auto"/>
              <w:ind w:left="-110"/>
              <w:rPr>
                <w:rFonts w:ascii="Arial" w:hAnsi="Arial" w:cs="Arial"/>
                <w:b/>
                <w:bCs/>
                <w:sz w:val="24"/>
                <w:szCs w:val="24"/>
              </w:rPr>
            </w:pPr>
            <w:r w:rsidRPr="00423DA3">
              <w:rPr>
                <w:rFonts w:ascii="Arial" w:hAnsi="Arial" w:cs="Arial"/>
                <w:b/>
                <w:bCs/>
                <w:sz w:val="24"/>
                <w:szCs w:val="24"/>
              </w:rPr>
              <w:t>Kurt Robert Knoop N.O.</w:t>
            </w:r>
          </w:p>
        </w:tc>
        <w:tc>
          <w:tcPr>
            <w:tcW w:w="3402" w:type="dxa"/>
            <w:hideMark/>
          </w:tcPr>
          <w:p w14:paraId="0A0F7251" w14:textId="77777777" w:rsidR="00A20C13" w:rsidRPr="00423DA3" w:rsidRDefault="00A20C13" w:rsidP="000239D6">
            <w:pPr>
              <w:spacing w:after="0" w:line="360" w:lineRule="auto"/>
              <w:ind w:left="360"/>
              <w:jc w:val="right"/>
              <w:rPr>
                <w:rFonts w:ascii="Arial" w:hAnsi="Arial" w:cs="Arial"/>
                <w:sz w:val="24"/>
                <w:szCs w:val="24"/>
                <w:lang w:val="en-US"/>
              </w:rPr>
            </w:pPr>
            <w:r w:rsidRPr="00423DA3">
              <w:rPr>
                <w:rFonts w:ascii="Arial" w:hAnsi="Arial" w:cs="Arial"/>
                <w:sz w:val="24"/>
                <w:szCs w:val="24"/>
                <w:lang w:val="en-US"/>
              </w:rPr>
              <w:t>9</w:t>
            </w:r>
            <w:r w:rsidRPr="00423DA3">
              <w:rPr>
                <w:rFonts w:ascii="Arial" w:hAnsi="Arial" w:cs="Arial"/>
                <w:sz w:val="24"/>
                <w:szCs w:val="24"/>
                <w:vertAlign w:val="superscript"/>
                <w:lang w:val="en-US"/>
              </w:rPr>
              <w:t>th</w:t>
            </w:r>
            <w:r w:rsidRPr="00423DA3">
              <w:rPr>
                <w:rFonts w:ascii="Arial" w:hAnsi="Arial" w:cs="Arial"/>
                <w:sz w:val="24"/>
                <w:szCs w:val="24"/>
                <w:lang w:val="en-US"/>
              </w:rPr>
              <w:t xml:space="preserve"> Respondent</w:t>
            </w:r>
          </w:p>
        </w:tc>
      </w:tr>
      <w:tr w:rsidR="00A20C13" w:rsidRPr="00423DA3" w14:paraId="70B1B0E2" w14:textId="77777777" w:rsidTr="000239D6">
        <w:tc>
          <w:tcPr>
            <w:tcW w:w="5387" w:type="dxa"/>
            <w:hideMark/>
          </w:tcPr>
          <w:p w14:paraId="7DDC343E" w14:textId="77777777" w:rsidR="00A20C13" w:rsidRPr="00423DA3" w:rsidRDefault="00A20C13" w:rsidP="000D6FA0">
            <w:pPr>
              <w:spacing w:after="0" w:line="360" w:lineRule="auto"/>
              <w:ind w:left="-110"/>
              <w:rPr>
                <w:rFonts w:ascii="Arial" w:hAnsi="Arial" w:cs="Arial"/>
                <w:b/>
                <w:bCs/>
                <w:sz w:val="24"/>
                <w:szCs w:val="24"/>
              </w:rPr>
            </w:pPr>
            <w:r w:rsidRPr="00423DA3">
              <w:rPr>
                <w:rFonts w:ascii="Arial" w:hAnsi="Arial" w:cs="Arial"/>
                <w:b/>
                <w:bCs/>
                <w:sz w:val="24"/>
                <w:szCs w:val="24"/>
              </w:rPr>
              <w:t>Kgashane Christopher Monyela N.O.</w:t>
            </w:r>
          </w:p>
        </w:tc>
        <w:tc>
          <w:tcPr>
            <w:tcW w:w="3402" w:type="dxa"/>
            <w:hideMark/>
          </w:tcPr>
          <w:p w14:paraId="03CD292F" w14:textId="77777777" w:rsidR="00A20C13" w:rsidRPr="00423DA3" w:rsidRDefault="00A20C13" w:rsidP="000239D6">
            <w:pPr>
              <w:spacing w:after="0" w:line="360" w:lineRule="auto"/>
              <w:ind w:left="360"/>
              <w:jc w:val="right"/>
              <w:rPr>
                <w:rFonts w:ascii="Arial" w:hAnsi="Arial" w:cs="Arial"/>
                <w:sz w:val="24"/>
                <w:szCs w:val="24"/>
                <w:lang w:val="en-US"/>
              </w:rPr>
            </w:pPr>
            <w:r w:rsidRPr="00423DA3">
              <w:rPr>
                <w:rFonts w:ascii="Arial" w:hAnsi="Arial" w:cs="Arial"/>
                <w:sz w:val="24"/>
                <w:szCs w:val="24"/>
                <w:lang w:val="en-US"/>
              </w:rPr>
              <w:t>10</w:t>
            </w:r>
            <w:r w:rsidRPr="00423DA3">
              <w:rPr>
                <w:rFonts w:ascii="Arial" w:hAnsi="Arial" w:cs="Arial"/>
                <w:sz w:val="24"/>
                <w:szCs w:val="24"/>
                <w:vertAlign w:val="superscript"/>
                <w:lang w:val="en-US"/>
              </w:rPr>
              <w:t>th</w:t>
            </w:r>
            <w:r w:rsidRPr="00423DA3">
              <w:rPr>
                <w:rFonts w:ascii="Arial" w:hAnsi="Arial" w:cs="Arial"/>
                <w:sz w:val="24"/>
                <w:szCs w:val="24"/>
                <w:lang w:val="en-US"/>
              </w:rPr>
              <w:t xml:space="preserve"> Respondent</w:t>
            </w:r>
          </w:p>
        </w:tc>
      </w:tr>
      <w:tr w:rsidR="00A20C13" w:rsidRPr="00423DA3" w14:paraId="05B25986" w14:textId="77777777" w:rsidTr="000239D6">
        <w:tc>
          <w:tcPr>
            <w:tcW w:w="5387" w:type="dxa"/>
            <w:hideMark/>
          </w:tcPr>
          <w:p w14:paraId="6BDBD2DF" w14:textId="77777777" w:rsidR="00A20C13" w:rsidRPr="00423DA3" w:rsidRDefault="00A20C13" w:rsidP="000D6FA0">
            <w:pPr>
              <w:spacing w:after="0" w:line="360" w:lineRule="auto"/>
              <w:ind w:left="-110"/>
              <w:rPr>
                <w:rFonts w:ascii="Arial" w:hAnsi="Arial" w:cs="Arial"/>
                <w:b/>
                <w:bCs/>
                <w:sz w:val="24"/>
                <w:szCs w:val="24"/>
              </w:rPr>
            </w:pPr>
            <w:r w:rsidRPr="00423DA3">
              <w:rPr>
                <w:rFonts w:ascii="Arial" w:hAnsi="Arial" w:cs="Arial"/>
                <w:b/>
                <w:bCs/>
                <w:sz w:val="24"/>
                <w:szCs w:val="24"/>
              </w:rPr>
              <w:t>Optimum Coal Terminal (Pty) Ltd</w:t>
            </w:r>
          </w:p>
        </w:tc>
        <w:tc>
          <w:tcPr>
            <w:tcW w:w="3402" w:type="dxa"/>
            <w:hideMark/>
          </w:tcPr>
          <w:p w14:paraId="6B35B01E" w14:textId="77777777" w:rsidR="00A20C13" w:rsidRPr="00423DA3" w:rsidRDefault="00A20C13" w:rsidP="000239D6">
            <w:pPr>
              <w:spacing w:after="0" w:line="360" w:lineRule="auto"/>
              <w:ind w:left="360"/>
              <w:jc w:val="right"/>
              <w:rPr>
                <w:rFonts w:ascii="Arial" w:hAnsi="Arial" w:cs="Arial"/>
                <w:sz w:val="24"/>
                <w:szCs w:val="24"/>
                <w:lang w:val="en-US"/>
              </w:rPr>
            </w:pPr>
            <w:r w:rsidRPr="00423DA3">
              <w:rPr>
                <w:rFonts w:ascii="Arial" w:hAnsi="Arial" w:cs="Arial"/>
                <w:sz w:val="24"/>
                <w:szCs w:val="24"/>
                <w:lang w:val="en-US"/>
              </w:rPr>
              <w:t>11</w:t>
            </w:r>
            <w:r w:rsidRPr="00423DA3">
              <w:rPr>
                <w:rFonts w:ascii="Arial" w:hAnsi="Arial" w:cs="Arial"/>
                <w:sz w:val="24"/>
                <w:szCs w:val="24"/>
                <w:vertAlign w:val="superscript"/>
                <w:lang w:val="en-US"/>
              </w:rPr>
              <w:t>th</w:t>
            </w:r>
            <w:r w:rsidRPr="00423DA3">
              <w:rPr>
                <w:rFonts w:ascii="Arial" w:hAnsi="Arial" w:cs="Arial"/>
                <w:sz w:val="24"/>
                <w:szCs w:val="24"/>
                <w:lang w:val="en-US"/>
              </w:rPr>
              <w:t xml:space="preserve"> Respondent</w:t>
            </w:r>
          </w:p>
        </w:tc>
      </w:tr>
      <w:tr w:rsidR="00A20C13" w:rsidRPr="00423DA3" w14:paraId="5C4FE69A" w14:textId="77777777" w:rsidTr="000239D6">
        <w:tc>
          <w:tcPr>
            <w:tcW w:w="5387" w:type="dxa"/>
            <w:hideMark/>
          </w:tcPr>
          <w:p w14:paraId="26212F71" w14:textId="77777777" w:rsidR="00A20C13" w:rsidRPr="00423DA3" w:rsidRDefault="00A20C13" w:rsidP="000D6FA0">
            <w:pPr>
              <w:pStyle w:val="StyleTitleBold"/>
              <w:widowControl/>
              <w:ind w:left="-110"/>
              <w:rPr>
                <w:rFonts w:cs="Arial"/>
                <w:sz w:val="24"/>
                <w:szCs w:val="24"/>
                <w:lang w:val="en-US"/>
              </w:rPr>
            </w:pPr>
            <w:r w:rsidRPr="00423DA3">
              <w:rPr>
                <w:rFonts w:cs="Arial"/>
                <w:sz w:val="24"/>
                <w:szCs w:val="24"/>
                <w:lang w:val="en-US"/>
              </w:rPr>
              <w:t>Jan Frederick (John) Myburgh N.O.</w:t>
            </w:r>
          </w:p>
        </w:tc>
        <w:tc>
          <w:tcPr>
            <w:tcW w:w="3402" w:type="dxa"/>
            <w:hideMark/>
          </w:tcPr>
          <w:p w14:paraId="6225B9A5" w14:textId="77777777" w:rsidR="00A20C13" w:rsidRPr="00423DA3" w:rsidRDefault="00A20C13" w:rsidP="000239D6">
            <w:pPr>
              <w:pStyle w:val="Title"/>
              <w:widowControl/>
              <w:spacing w:line="360" w:lineRule="auto"/>
              <w:jc w:val="right"/>
              <w:rPr>
                <w:rFonts w:cs="Arial"/>
                <w:sz w:val="24"/>
                <w:szCs w:val="24"/>
                <w:lang w:val="en-US"/>
              </w:rPr>
            </w:pPr>
            <w:r w:rsidRPr="00423DA3">
              <w:rPr>
                <w:rFonts w:cs="Arial"/>
                <w:sz w:val="24"/>
                <w:szCs w:val="24"/>
                <w:lang w:val="en-US"/>
              </w:rPr>
              <w:t>12</w:t>
            </w:r>
            <w:r w:rsidRPr="00423DA3">
              <w:rPr>
                <w:rFonts w:cs="Arial"/>
                <w:sz w:val="24"/>
                <w:szCs w:val="24"/>
                <w:vertAlign w:val="superscript"/>
                <w:lang w:val="en-US"/>
              </w:rPr>
              <w:t>th</w:t>
            </w:r>
            <w:r w:rsidRPr="00423DA3">
              <w:rPr>
                <w:rFonts w:cs="Arial"/>
                <w:sz w:val="24"/>
                <w:szCs w:val="24"/>
                <w:lang w:val="en-US"/>
              </w:rPr>
              <w:t xml:space="preserve"> Respondent </w:t>
            </w:r>
          </w:p>
        </w:tc>
      </w:tr>
      <w:tr w:rsidR="00A20C13" w:rsidRPr="00423DA3" w14:paraId="76151835" w14:textId="77777777" w:rsidTr="000239D6">
        <w:tc>
          <w:tcPr>
            <w:tcW w:w="5387" w:type="dxa"/>
            <w:hideMark/>
          </w:tcPr>
          <w:p w14:paraId="004E7EDC" w14:textId="77777777" w:rsidR="00A20C13" w:rsidRPr="00423DA3" w:rsidRDefault="00A20C13" w:rsidP="000D6FA0">
            <w:pPr>
              <w:spacing w:after="0" w:line="360" w:lineRule="auto"/>
              <w:ind w:left="-110"/>
              <w:rPr>
                <w:rFonts w:ascii="Arial" w:hAnsi="Arial" w:cs="Arial"/>
                <w:b/>
                <w:bCs/>
                <w:sz w:val="24"/>
                <w:szCs w:val="24"/>
              </w:rPr>
            </w:pPr>
            <w:r w:rsidRPr="00423DA3">
              <w:rPr>
                <w:rFonts w:ascii="Arial" w:hAnsi="Arial" w:cs="Arial"/>
                <w:b/>
                <w:bCs/>
                <w:sz w:val="24"/>
                <w:szCs w:val="24"/>
              </w:rPr>
              <w:t>National Union of Mine Workers</w:t>
            </w:r>
          </w:p>
        </w:tc>
        <w:tc>
          <w:tcPr>
            <w:tcW w:w="3402" w:type="dxa"/>
            <w:hideMark/>
          </w:tcPr>
          <w:p w14:paraId="5E657A63" w14:textId="77777777" w:rsidR="00A20C13" w:rsidRPr="00423DA3" w:rsidRDefault="00A20C13" w:rsidP="000239D6">
            <w:pPr>
              <w:spacing w:after="0" w:line="360" w:lineRule="auto"/>
              <w:ind w:left="360"/>
              <w:jc w:val="right"/>
              <w:rPr>
                <w:rFonts w:ascii="Arial" w:hAnsi="Arial" w:cs="Arial"/>
                <w:sz w:val="24"/>
                <w:szCs w:val="24"/>
                <w:lang w:val="en-US"/>
              </w:rPr>
            </w:pPr>
            <w:r w:rsidRPr="00423DA3">
              <w:rPr>
                <w:rFonts w:ascii="Arial" w:hAnsi="Arial" w:cs="Arial"/>
                <w:sz w:val="24"/>
                <w:szCs w:val="24"/>
                <w:lang w:val="en-US"/>
              </w:rPr>
              <w:t>13</w:t>
            </w:r>
            <w:r w:rsidRPr="00423DA3">
              <w:rPr>
                <w:rFonts w:ascii="Arial" w:hAnsi="Arial" w:cs="Arial"/>
                <w:sz w:val="24"/>
                <w:szCs w:val="24"/>
                <w:vertAlign w:val="superscript"/>
                <w:lang w:val="en-US"/>
              </w:rPr>
              <w:t>th</w:t>
            </w:r>
            <w:r w:rsidRPr="00423DA3">
              <w:rPr>
                <w:rFonts w:ascii="Arial" w:hAnsi="Arial" w:cs="Arial"/>
                <w:sz w:val="24"/>
                <w:szCs w:val="24"/>
                <w:lang w:val="en-US"/>
              </w:rPr>
              <w:t xml:space="preserve"> Respondent</w:t>
            </w:r>
          </w:p>
        </w:tc>
      </w:tr>
      <w:tr w:rsidR="00A20C13" w:rsidRPr="00423DA3" w14:paraId="41BD2C21" w14:textId="77777777" w:rsidTr="000239D6">
        <w:tc>
          <w:tcPr>
            <w:tcW w:w="5387" w:type="dxa"/>
            <w:hideMark/>
          </w:tcPr>
          <w:p w14:paraId="224E953A" w14:textId="77777777" w:rsidR="00A20C13" w:rsidRPr="00423DA3" w:rsidRDefault="00A20C13" w:rsidP="000D6FA0">
            <w:pPr>
              <w:spacing w:after="0" w:line="360" w:lineRule="auto"/>
              <w:ind w:left="-110"/>
              <w:rPr>
                <w:rFonts w:ascii="Arial" w:hAnsi="Arial" w:cs="Arial"/>
                <w:b/>
                <w:bCs/>
                <w:sz w:val="24"/>
                <w:szCs w:val="24"/>
              </w:rPr>
            </w:pPr>
            <w:r w:rsidRPr="00423DA3">
              <w:rPr>
                <w:rFonts w:ascii="Arial" w:hAnsi="Arial" w:cs="Arial"/>
                <w:b/>
                <w:bCs/>
                <w:sz w:val="24"/>
                <w:szCs w:val="24"/>
              </w:rPr>
              <w:t>Templar Capital Limited</w:t>
            </w:r>
          </w:p>
        </w:tc>
        <w:tc>
          <w:tcPr>
            <w:tcW w:w="3402" w:type="dxa"/>
            <w:hideMark/>
          </w:tcPr>
          <w:p w14:paraId="3BBFA22B" w14:textId="77777777" w:rsidR="00A20C13" w:rsidRPr="00423DA3" w:rsidRDefault="00A20C13" w:rsidP="000239D6">
            <w:pPr>
              <w:spacing w:after="0" w:line="360" w:lineRule="auto"/>
              <w:ind w:left="360"/>
              <w:jc w:val="right"/>
              <w:rPr>
                <w:rFonts w:ascii="Arial" w:hAnsi="Arial" w:cs="Arial"/>
                <w:sz w:val="24"/>
                <w:szCs w:val="24"/>
                <w:lang w:val="en-US"/>
              </w:rPr>
            </w:pPr>
            <w:r w:rsidRPr="00423DA3">
              <w:rPr>
                <w:rFonts w:ascii="Arial" w:hAnsi="Arial" w:cs="Arial"/>
                <w:sz w:val="24"/>
                <w:szCs w:val="24"/>
                <w:lang w:val="en-US"/>
              </w:rPr>
              <w:t>14</w:t>
            </w:r>
            <w:r w:rsidRPr="00423DA3">
              <w:rPr>
                <w:rFonts w:ascii="Arial" w:hAnsi="Arial" w:cs="Arial"/>
                <w:sz w:val="24"/>
                <w:szCs w:val="24"/>
                <w:vertAlign w:val="superscript"/>
                <w:lang w:val="en-US"/>
              </w:rPr>
              <w:t>th</w:t>
            </w:r>
            <w:r w:rsidRPr="00423DA3">
              <w:rPr>
                <w:rFonts w:ascii="Arial" w:hAnsi="Arial" w:cs="Arial"/>
                <w:sz w:val="24"/>
                <w:szCs w:val="24"/>
                <w:lang w:val="en-US"/>
              </w:rPr>
              <w:t xml:space="preserve"> Respondent</w:t>
            </w:r>
          </w:p>
        </w:tc>
      </w:tr>
      <w:tr w:rsidR="00A20C13" w:rsidRPr="00423DA3" w14:paraId="71ED08F3" w14:textId="77777777" w:rsidTr="000239D6">
        <w:tc>
          <w:tcPr>
            <w:tcW w:w="5387" w:type="dxa"/>
            <w:hideMark/>
          </w:tcPr>
          <w:p w14:paraId="1152C608" w14:textId="77777777" w:rsidR="00A20C13" w:rsidRPr="00423DA3" w:rsidRDefault="00A20C13" w:rsidP="000D6FA0">
            <w:pPr>
              <w:spacing w:after="0" w:line="360" w:lineRule="auto"/>
              <w:ind w:left="-110"/>
              <w:rPr>
                <w:rFonts w:ascii="Arial" w:hAnsi="Arial" w:cs="Arial"/>
                <w:b/>
                <w:bCs/>
                <w:sz w:val="24"/>
                <w:szCs w:val="24"/>
              </w:rPr>
            </w:pPr>
            <w:r w:rsidRPr="00423DA3">
              <w:rPr>
                <w:rFonts w:ascii="Arial" w:hAnsi="Arial" w:cs="Arial"/>
                <w:b/>
                <w:bCs/>
                <w:sz w:val="24"/>
                <w:szCs w:val="24"/>
              </w:rPr>
              <w:lastRenderedPageBreak/>
              <w:t>Liberty Coal (Pty) Ltd</w:t>
            </w:r>
          </w:p>
        </w:tc>
        <w:tc>
          <w:tcPr>
            <w:tcW w:w="3402" w:type="dxa"/>
            <w:hideMark/>
          </w:tcPr>
          <w:p w14:paraId="2F83E4CB" w14:textId="77777777" w:rsidR="00A20C13" w:rsidRPr="00423DA3" w:rsidRDefault="00A20C13" w:rsidP="000239D6">
            <w:pPr>
              <w:spacing w:after="0" w:line="360" w:lineRule="auto"/>
              <w:ind w:left="360"/>
              <w:jc w:val="right"/>
              <w:rPr>
                <w:rFonts w:ascii="Arial" w:hAnsi="Arial" w:cs="Arial"/>
                <w:sz w:val="24"/>
                <w:szCs w:val="24"/>
                <w:lang w:val="en-US"/>
              </w:rPr>
            </w:pPr>
            <w:r w:rsidRPr="00423DA3">
              <w:rPr>
                <w:rFonts w:ascii="Arial" w:hAnsi="Arial" w:cs="Arial"/>
                <w:sz w:val="24"/>
                <w:szCs w:val="24"/>
                <w:lang w:val="en-US"/>
              </w:rPr>
              <w:t>15</w:t>
            </w:r>
            <w:r w:rsidRPr="00423DA3">
              <w:rPr>
                <w:rFonts w:ascii="Arial" w:hAnsi="Arial" w:cs="Arial"/>
                <w:sz w:val="24"/>
                <w:szCs w:val="24"/>
                <w:vertAlign w:val="superscript"/>
                <w:lang w:val="en-US"/>
              </w:rPr>
              <w:t>th</w:t>
            </w:r>
            <w:r w:rsidRPr="00423DA3">
              <w:rPr>
                <w:rFonts w:ascii="Arial" w:hAnsi="Arial" w:cs="Arial"/>
                <w:sz w:val="24"/>
                <w:szCs w:val="24"/>
                <w:lang w:val="en-US"/>
              </w:rPr>
              <w:t xml:space="preserve"> Respondent</w:t>
            </w:r>
          </w:p>
        </w:tc>
      </w:tr>
      <w:tr w:rsidR="00A20C13" w:rsidRPr="00423DA3" w14:paraId="5676C83E" w14:textId="77777777" w:rsidTr="000239D6">
        <w:tc>
          <w:tcPr>
            <w:tcW w:w="5387" w:type="dxa"/>
            <w:hideMark/>
          </w:tcPr>
          <w:p w14:paraId="38BB8DEC" w14:textId="5614D290" w:rsidR="00A20C13" w:rsidRPr="00423DA3" w:rsidRDefault="00A20C13" w:rsidP="000D6FA0">
            <w:pPr>
              <w:spacing w:after="0" w:line="360" w:lineRule="auto"/>
              <w:ind w:left="-110"/>
              <w:rPr>
                <w:rFonts w:ascii="Arial" w:hAnsi="Arial" w:cs="Arial"/>
                <w:b/>
                <w:bCs/>
                <w:sz w:val="24"/>
                <w:szCs w:val="24"/>
              </w:rPr>
            </w:pPr>
            <w:r w:rsidRPr="00423DA3">
              <w:rPr>
                <w:rFonts w:ascii="Arial" w:hAnsi="Arial" w:cs="Arial"/>
                <w:b/>
                <w:bCs/>
                <w:sz w:val="24"/>
                <w:szCs w:val="24"/>
              </w:rPr>
              <w:t xml:space="preserve">The Affected Creditors in the OCM and OCT  Business Rescue process </w:t>
            </w:r>
          </w:p>
        </w:tc>
        <w:tc>
          <w:tcPr>
            <w:tcW w:w="3402" w:type="dxa"/>
            <w:hideMark/>
          </w:tcPr>
          <w:p w14:paraId="0E405E85" w14:textId="77777777" w:rsidR="00A20C13" w:rsidRPr="00423DA3" w:rsidRDefault="00A20C13" w:rsidP="000239D6">
            <w:pPr>
              <w:spacing w:after="0" w:line="360" w:lineRule="auto"/>
              <w:ind w:left="360"/>
              <w:jc w:val="right"/>
              <w:rPr>
                <w:rFonts w:ascii="Arial" w:hAnsi="Arial" w:cs="Arial"/>
                <w:sz w:val="24"/>
                <w:szCs w:val="24"/>
                <w:lang w:val="en-US"/>
              </w:rPr>
            </w:pPr>
            <w:r w:rsidRPr="00423DA3">
              <w:rPr>
                <w:rFonts w:ascii="Arial" w:hAnsi="Arial" w:cs="Arial"/>
                <w:sz w:val="24"/>
                <w:szCs w:val="24"/>
                <w:lang w:val="en-US"/>
              </w:rPr>
              <w:t>16</w:t>
            </w:r>
            <w:r w:rsidRPr="00423DA3">
              <w:rPr>
                <w:rFonts w:ascii="Arial" w:hAnsi="Arial" w:cs="Arial"/>
                <w:sz w:val="24"/>
                <w:szCs w:val="24"/>
                <w:vertAlign w:val="superscript"/>
                <w:lang w:val="en-US"/>
              </w:rPr>
              <w:t>th</w:t>
            </w:r>
            <w:r w:rsidRPr="00423DA3">
              <w:rPr>
                <w:rFonts w:ascii="Arial" w:hAnsi="Arial" w:cs="Arial"/>
                <w:sz w:val="24"/>
                <w:szCs w:val="24"/>
                <w:lang w:val="en-US"/>
              </w:rPr>
              <w:t xml:space="preserve"> to Further Respondents</w:t>
            </w:r>
          </w:p>
        </w:tc>
      </w:tr>
    </w:tbl>
    <w:p w14:paraId="7023E737" w14:textId="4BFFE6BF" w:rsidR="006B2722" w:rsidRPr="00423DA3" w:rsidRDefault="006B2722" w:rsidP="00864471">
      <w:pPr>
        <w:widowControl w:val="0"/>
        <w:tabs>
          <w:tab w:val="right" w:pos="8931"/>
        </w:tabs>
        <w:autoSpaceDE w:val="0"/>
        <w:autoSpaceDN w:val="0"/>
        <w:adjustRightInd w:val="0"/>
        <w:spacing w:after="0" w:line="240" w:lineRule="auto"/>
        <w:jc w:val="both"/>
        <w:rPr>
          <w:rFonts w:ascii="Arial" w:hAnsi="Arial" w:cs="Arial"/>
          <w:b/>
          <w:sz w:val="24"/>
          <w:szCs w:val="24"/>
        </w:rPr>
      </w:pPr>
    </w:p>
    <w:p w14:paraId="3343FE3C" w14:textId="063E15CB" w:rsidR="00FC7C05" w:rsidRPr="00423DA3" w:rsidRDefault="00FC7C05" w:rsidP="00864471">
      <w:pPr>
        <w:widowControl w:val="0"/>
        <w:pBdr>
          <w:bottom w:val="single" w:sz="12" w:space="1" w:color="auto"/>
        </w:pBdr>
        <w:tabs>
          <w:tab w:val="right" w:pos="8931"/>
        </w:tabs>
        <w:autoSpaceDE w:val="0"/>
        <w:autoSpaceDN w:val="0"/>
        <w:adjustRightInd w:val="0"/>
        <w:spacing w:after="0" w:line="240" w:lineRule="auto"/>
        <w:jc w:val="both"/>
        <w:rPr>
          <w:rFonts w:ascii="Arial" w:hAnsi="Arial" w:cs="Arial"/>
          <w:b/>
          <w:sz w:val="24"/>
          <w:szCs w:val="24"/>
        </w:rPr>
      </w:pPr>
    </w:p>
    <w:p w14:paraId="1D6A5D64" w14:textId="228BEF14" w:rsidR="00FC7C05" w:rsidRPr="00FC7C05" w:rsidRDefault="00FC7C05" w:rsidP="00B148EA">
      <w:pPr>
        <w:spacing w:after="0" w:line="240" w:lineRule="auto"/>
        <w:rPr>
          <w:rFonts w:ascii="Arial" w:eastAsia="Arial Unicode MS" w:hAnsi="Arial" w:cs="Arial"/>
          <w:b/>
          <w:sz w:val="36"/>
          <w:szCs w:val="24"/>
        </w:rPr>
      </w:pPr>
      <w:r>
        <w:rPr>
          <w:rFonts w:ascii="Arial" w:eastAsia="Arial Unicode MS" w:hAnsi="Arial" w:cs="Arial"/>
          <w:b/>
          <w:sz w:val="24"/>
          <w:szCs w:val="24"/>
        </w:rPr>
        <w:t xml:space="preserve"> </w:t>
      </w:r>
    </w:p>
    <w:p w14:paraId="6D5F8B49" w14:textId="1A008515" w:rsidR="00FC7C05" w:rsidRDefault="00FC7C05" w:rsidP="00FC7C05">
      <w:pPr>
        <w:spacing w:after="0" w:line="240" w:lineRule="auto"/>
        <w:jc w:val="center"/>
        <w:rPr>
          <w:rFonts w:ascii="Arial" w:eastAsia="Arial Unicode MS" w:hAnsi="Arial" w:cs="Arial"/>
          <w:b/>
          <w:sz w:val="24"/>
          <w:szCs w:val="24"/>
        </w:rPr>
      </w:pPr>
      <w:r>
        <w:rPr>
          <w:rFonts w:ascii="Arial" w:eastAsia="Arial Unicode MS" w:hAnsi="Arial" w:cs="Arial"/>
          <w:b/>
          <w:sz w:val="24"/>
          <w:szCs w:val="24"/>
        </w:rPr>
        <w:t>JUDGMENT</w:t>
      </w:r>
    </w:p>
    <w:p w14:paraId="20FE235D" w14:textId="2AA85570" w:rsidR="00FC7C05" w:rsidRDefault="00FC7C05" w:rsidP="00B148EA">
      <w:pPr>
        <w:spacing w:after="0" w:line="240" w:lineRule="auto"/>
        <w:rPr>
          <w:rFonts w:ascii="Arial" w:eastAsia="Arial Unicode MS" w:hAnsi="Arial" w:cs="Arial"/>
          <w:b/>
          <w:sz w:val="24"/>
          <w:szCs w:val="24"/>
        </w:rPr>
      </w:pPr>
    </w:p>
    <w:p w14:paraId="16E27D16" w14:textId="015FB6EF" w:rsidR="00FC7C05" w:rsidRDefault="00FC7C05" w:rsidP="00B148EA">
      <w:pPr>
        <w:spacing w:after="0" w:line="240" w:lineRule="auto"/>
        <w:rPr>
          <w:rFonts w:ascii="Arial" w:eastAsia="Arial Unicode MS" w:hAnsi="Arial" w:cs="Arial"/>
          <w:b/>
          <w:sz w:val="24"/>
          <w:szCs w:val="24"/>
        </w:rPr>
      </w:pPr>
      <w:r>
        <w:rPr>
          <w:rFonts w:ascii="Arial" w:eastAsia="Arial Unicode MS" w:hAnsi="Arial" w:cs="Arial"/>
          <w:b/>
          <w:sz w:val="24"/>
          <w:szCs w:val="24"/>
        </w:rPr>
        <w:t>___________________________________________________________________</w:t>
      </w:r>
    </w:p>
    <w:p w14:paraId="44BBCA34" w14:textId="77777777" w:rsidR="00FC7C05" w:rsidRDefault="00FC7C05" w:rsidP="00B148EA">
      <w:pPr>
        <w:spacing w:after="0" w:line="240" w:lineRule="auto"/>
        <w:rPr>
          <w:rFonts w:ascii="Arial" w:eastAsia="Arial Unicode MS" w:hAnsi="Arial" w:cs="Arial"/>
          <w:b/>
          <w:sz w:val="24"/>
          <w:szCs w:val="24"/>
        </w:rPr>
      </w:pPr>
    </w:p>
    <w:p w14:paraId="01E2106D" w14:textId="67B9248B" w:rsidR="008911E9" w:rsidRPr="00B148EA" w:rsidRDefault="008911E9" w:rsidP="00B148EA">
      <w:pPr>
        <w:spacing w:after="0" w:line="240" w:lineRule="auto"/>
        <w:rPr>
          <w:rFonts w:ascii="Arial" w:eastAsia="Arial Unicode MS" w:hAnsi="Arial" w:cs="Arial"/>
          <w:b/>
          <w:sz w:val="24"/>
          <w:szCs w:val="24"/>
        </w:rPr>
      </w:pPr>
      <w:r w:rsidRPr="00B148EA">
        <w:rPr>
          <w:rFonts w:ascii="Arial" w:eastAsia="Arial Unicode MS" w:hAnsi="Arial" w:cs="Arial"/>
          <w:b/>
          <w:sz w:val="24"/>
          <w:szCs w:val="24"/>
        </w:rPr>
        <w:t>JANSE VAN NIEUWENHUIZEN J:</w:t>
      </w:r>
    </w:p>
    <w:p w14:paraId="75CD9157" w14:textId="44F3897D" w:rsidR="004309C9" w:rsidRDefault="004309C9" w:rsidP="00B148EA">
      <w:pPr>
        <w:spacing w:after="0" w:line="240" w:lineRule="auto"/>
        <w:ind w:firstLine="720"/>
        <w:rPr>
          <w:rFonts w:ascii="Arial" w:eastAsia="Arial Unicode MS" w:hAnsi="Arial" w:cs="Arial"/>
          <w:sz w:val="24"/>
          <w:szCs w:val="24"/>
        </w:rPr>
      </w:pPr>
    </w:p>
    <w:p w14:paraId="4DEE50F5" w14:textId="77777777" w:rsidR="000D6FA0" w:rsidRPr="00B148EA" w:rsidRDefault="000D6FA0" w:rsidP="00B148EA">
      <w:pPr>
        <w:spacing w:after="0" w:line="240" w:lineRule="auto"/>
        <w:ind w:firstLine="720"/>
        <w:rPr>
          <w:rFonts w:ascii="Arial" w:eastAsia="Arial Unicode MS" w:hAnsi="Arial" w:cs="Arial"/>
          <w:sz w:val="24"/>
          <w:szCs w:val="24"/>
        </w:rPr>
      </w:pPr>
    </w:p>
    <w:p w14:paraId="33917F89" w14:textId="1D5FA6E8" w:rsidR="006B2722" w:rsidRPr="00B148EA" w:rsidRDefault="006B2722" w:rsidP="00B148EA">
      <w:pPr>
        <w:spacing w:after="0" w:line="240" w:lineRule="auto"/>
        <w:ind w:firstLine="720"/>
        <w:rPr>
          <w:rFonts w:ascii="Arial" w:eastAsia="Arial Unicode MS" w:hAnsi="Arial" w:cs="Arial"/>
          <w:sz w:val="24"/>
          <w:szCs w:val="24"/>
        </w:rPr>
      </w:pPr>
    </w:p>
    <w:p w14:paraId="7992DE08" w14:textId="27F9C82A" w:rsidR="006B2722" w:rsidRDefault="006B2722" w:rsidP="00B148EA">
      <w:pPr>
        <w:spacing w:after="0" w:line="240" w:lineRule="auto"/>
        <w:rPr>
          <w:rFonts w:ascii="Arial" w:eastAsia="Arial Unicode MS" w:hAnsi="Arial" w:cs="Arial"/>
          <w:i/>
          <w:sz w:val="24"/>
          <w:szCs w:val="24"/>
        </w:rPr>
      </w:pPr>
      <w:r w:rsidRPr="00B148EA">
        <w:rPr>
          <w:rFonts w:ascii="Arial" w:eastAsia="Arial Unicode MS" w:hAnsi="Arial" w:cs="Arial"/>
          <w:i/>
          <w:sz w:val="24"/>
          <w:szCs w:val="24"/>
        </w:rPr>
        <w:t>INTRODUCTION</w:t>
      </w:r>
    </w:p>
    <w:p w14:paraId="3480AD7A" w14:textId="77777777" w:rsidR="000D6FA0" w:rsidRPr="00B148EA" w:rsidRDefault="000D6FA0" w:rsidP="00B148EA">
      <w:pPr>
        <w:spacing w:after="0" w:line="240" w:lineRule="auto"/>
        <w:rPr>
          <w:rFonts w:ascii="Arial" w:eastAsia="Arial Unicode MS" w:hAnsi="Arial" w:cs="Arial"/>
          <w:b/>
          <w:i/>
          <w:sz w:val="24"/>
          <w:szCs w:val="24"/>
          <w:u w:val="single"/>
        </w:rPr>
      </w:pPr>
    </w:p>
    <w:p w14:paraId="6E7750AC" w14:textId="5C267449" w:rsidR="007B3BB8" w:rsidRDefault="008911E9" w:rsidP="000357E8">
      <w:pPr>
        <w:spacing w:before="360" w:after="0" w:line="360" w:lineRule="auto"/>
        <w:ind w:left="720" w:hanging="720"/>
        <w:jc w:val="both"/>
        <w:rPr>
          <w:rFonts w:ascii="Arial" w:eastAsia="Arial Unicode MS" w:hAnsi="Arial" w:cs="Arial"/>
          <w:sz w:val="24"/>
          <w:szCs w:val="24"/>
        </w:rPr>
      </w:pPr>
      <w:r w:rsidRPr="00260BC6">
        <w:rPr>
          <w:rFonts w:ascii="Arial" w:eastAsia="Arial Unicode MS" w:hAnsi="Arial" w:cs="Arial"/>
          <w:sz w:val="24"/>
          <w:szCs w:val="24"/>
        </w:rPr>
        <w:t>[1]</w:t>
      </w:r>
      <w:r w:rsidRPr="00260BC6">
        <w:rPr>
          <w:rFonts w:ascii="Arial" w:eastAsia="Arial Unicode MS" w:hAnsi="Arial" w:cs="Arial"/>
          <w:sz w:val="24"/>
          <w:szCs w:val="24"/>
        </w:rPr>
        <w:tab/>
      </w:r>
      <w:r w:rsidR="007B3BB8">
        <w:rPr>
          <w:rFonts w:ascii="Arial" w:eastAsia="Arial Unicode MS" w:hAnsi="Arial" w:cs="Arial"/>
          <w:sz w:val="24"/>
          <w:szCs w:val="24"/>
        </w:rPr>
        <w:t xml:space="preserve">On 23 March 2022 the court granted a preservation order in </w:t>
      </w:r>
      <w:r w:rsidR="00591681">
        <w:rPr>
          <w:rFonts w:ascii="Arial" w:eastAsia="Arial Unicode MS" w:hAnsi="Arial" w:cs="Arial"/>
          <w:sz w:val="24"/>
          <w:szCs w:val="24"/>
        </w:rPr>
        <w:t xml:space="preserve">terms of the provisions of section 38 (2) of the Prevention of Organized Crime Act, act 121 of 1998 (“POCA”) in </w:t>
      </w:r>
      <w:r w:rsidR="007B3BB8">
        <w:rPr>
          <w:rFonts w:ascii="Arial" w:eastAsia="Arial Unicode MS" w:hAnsi="Arial" w:cs="Arial"/>
          <w:sz w:val="24"/>
          <w:szCs w:val="24"/>
        </w:rPr>
        <w:t>respect of the following property:</w:t>
      </w:r>
    </w:p>
    <w:p w14:paraId="28CE8C56" w14:textId="77777777" w:rsidR="007B3BB8" w:rsidRDefault="007B3BB8" w:rsidP="007B3BB8">
      <w:pPr>
        <w:spacing w:before="360" w:after="0" w:line="360" w:lineRule="auto"/>
        <w:ind w:left="720"/>
        <w:jc w:val="both"/>
        <w:rPr>
          <w:rFonts w:ascii="Arial" w:eastAsia="Arial Unicode MS" w:hAnsi="Arial" w:cs="Arial"/>
          <w:sz w:val="24"/>
          <w:szCs w:val="24"/>
        </w:rPr>
      </w:pPr>
      <w:r>
        <w:rPr>
          <w:rFonts w:ascii="Arial" w:eastAsia="Arial Unicode MS" w:hAnsi="Arial" w:cs="Arial"/>
          <w:sz w:val="24"/>
          <w:szCs w:val="24"/>
        </w:rPr>
        <w:t>1.1</w:t>
      </w:r>
      <w:r>
        <w:rPr>
          <w:rFonts w:ascii="Arial" w:eastAsia="Arial Unicode MS" w:hAnsi="Arial" w:cs="Arial"/>
          <w:sz w:val="24"/>
          <w:szCs w:val="24"/>
        </w:rPr>
        <w:tab/>
        <w:t>all shares in Optimum Coal Mine (Pty) Ltd (“OCM”);</w:t>
      </w:r>
    </w:p>
    <w:p w14:paraId="3F7BD9CF" w14:textId="4B49F294" w:rsidR="00591681" w:rsidRDefault="007B3BB8" w:rsidP="00591681">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1.2</w:t>
      </w:r>
      <w:r>
        <w:rPr>
          <w:rFonts w:ascii="Arial" w:eastAsia="Arial Unicode MS" w:hAnsi="Arial" w:cs="Arial"/>
          <w:sz w:val="24"/>
          <w:szCs w:val="24"/>
        </w:rPr>
        <w:tab/>
        <w:t xml:space="preserve">the business of OCM (“the business”) as defined in the Business Rescue Plan adopted by the creditors </w:t>
      </w:r>
      <w:r w:rsidR="00591681">
        <w:rPr>
          <w:rFonts w:ascii="Arial" w:eastAsia="Arial Unicode MS" w:hAnsi="Arial" w:cs="Arial"/>
          <w:sz w:val="24"/>
          <w:szCs w:val="24"/>
        </w:rPr>
        <w:t>of OCM in September 2020 as it appears on Caselines (017, sub-section HTC1) including but not limited to the assets listed on paginated pages 017-118 to 017-153 and 017-166 to 017-168 of Caselines and</w:t>
      </w:r>
    </w:p>
    <w:p w14:paraId="0D28374F" w14:textId="6B394925" w:rsidR="00591681" w:rsidRDefault="00591681" w:rsidP="007B3BB8">
      <w:pPr>
        <w:spacing w:before="360" w:after="0" w:line="360" w:lineRule="auto"/>
        <w:ind w:left="720"/>
        <w:jc w:val="both"/>
        <w:rPr>
          <w:rFonts w:ascii="Arial" w:eastAsia="Arial Unicode MS" w:hAnsi="Arial" w:cs="Arial"/>
          <w:sz w:val="24"/>
          <w:szCs w:val="24"/>
        </w:rPr>
      </w:pPr>
      <w:r>
        <w:rPr>
          <w:rFonts w:ascii="Arial" w:eastAsia="Arial Unicode MS" w:hAnsi="Arial" w:cs="Arial"/>
          <w:sz w:val="24"/>
          <w:szCs w:val="24"/>
        </w:rPr>
        <w:t>1.3</w:t>
      </w:r>
      <w:r>
        <w:rPr>
          <w:rFonts w:ascii="Arial" w:eastAsia="Arial Unicode MS" w:hAnsi="Arial" w:cs="Arial"/>
          <w:sz w:val="24"/>
          <w:szCs w:val="24"/>
        </w:rPr>
        <w:tab/>
        <w:t>all shares held in Optimal Coal Terminal (“OCT”).</w:t>
      </w:r>
    </w:p>
    <w:p w14:paraId="2FB355E5" w14:textId="576CB9D4" w:rsidR="008B5D6B" w:rsidRDefault="00D30280" w:rsidP="00880785">
      <w:pPr>
        <w:spacing w:before="360" w:after="0" w:line="360" w:lineRule="auto"/>
        <w:ind w:left="720" w:hanging="720"/>
        <w:jc w:val="both"/>
        <w:rPr>
          <w:rFonts w:ascii="Arial" w:eastAsia="Arial Unicode MS" w:hAnsi="Arial" w:cs="Arial"/>
          <w:sz w:val="24"/>
          <w:szCs w:val="24"/>
        </w:rPr>
      </w:pPr>
      <w:r w:rsidRPr="00260BC6">
        <w:rPr>
          <w:rFonts w:ascii="Arial" w:eastAsia="Arial Unicode MS" w:hAnsi="Arial" w:cs="Arial"/>
          <w:sz w:val="24"/>
          <w:szCs w:val="24"/>
        </w:rPr>
        <w:t>[2]</w:t>
      </w:r>
      <w:r w:rsidRPr="00260BC6">
        <w:rPr>
          <w:rFonts w:ascii="Arial" w:eastAsia="Arial Unicode MS" w:hAnsi="Arial" w:cs="Arial"/>
          <w:sz w:val="24"/>
          <w:szCs w:val="24"/>
        </w:rPr>
        <w:tab/>
        <w:t xml:space="preserve">The </w:t>
      </w:r>
      <w:r w:rsidR="00591681">
        <w:rPr>
          <w:rFonts w:ascii="Arial" w:eastAsia="Arial Unicode MS" w:hAnsi="Arial" w:cs="Arial"/>
          <w:sz w:val="24"/>
          <w:szCs w:val="24"/>
        </w:rPr>
        <w:t>applicant, the National Director of Public Prosecutions (“NDPP’), duly brought an application</w:t>
      </w:r>
      <w:r w:rsidR="008B5D6B">
        <w:rPr>
          <w:rFonts w:ascii="Arial" w:eastAsia="Arial Unicode MS" w:hAnsi="Arial" w:cs="Arial"/>
          <w:sz w:val="24"/>
          <w:szCs w:val="24"/>
        </w:rPr>
        <w:t>, in terms of the provisions of section 48</w:t>
      </w:r>
      <w:r w:rsidR="001E459D">
        <w:rPr>
          <w:rFonts w:ascii="Arial" w:eastAsia="Arial Unicode MS" w:hAnsi="Arial" w:cs="Arial"/>
          <w:sz w:val="24"/>
          <w:szCs w:val="24"/>
        </w:rPr>
        <w:t>(1)</w:t>
      </w:r>
      <w:r w:rsidR="008B5D6B">
        <w:rPr>
          <w:rFonts w:ascii="Arial" w:eastAsia="Arial Unicode MS" w:hAnsi="Arial" w:cs="Arial"/>
          <w:sz w:val="24"/>
          <w:szCs w:val="24"/>
        </w:rPr>
        <w:t xml:space="preserve"> of POCA, for an order forfeiting to the State the property identified in the preservation order.</w:t>
      </w:r>
    </w:p>
    <w:p w14:paraId="3D8B03E0" w14:textId="55D8FAF2" w:rsidR="008B5D6B" w:rsidRDefault="004714B9" w:rsidP="004714B9">
      <w:pPr>
        <w:spacing w:before="360" w:after="0" w:line="360" w:lineRule="auto"/>
        <w:ind w:left="720" w:hanging="720"/>
        <w:jc w:val="both"/>
        <w:rPr>
          <w:rFonts w:ascii="Arial" w:eastAsia="Arial Unicode MS" w:hAnsi="Arial" w:cs="Arial"/>
          <w:sz w:val="24"/>
          <w:szCs w:val="24"/>
        </w:rPr>
      </w:pPr>
      <w:r w:rsidRPr="00260BC6">
        <w:rPr>
          <w:rFonts w:ascii="Arial" w:eastAsia="Arial Unicode MS" w:hAnsi="Arial" w:cs="Arial"/>
          <w:sz w:val="24"/>
          <w:szCs w:val="24"/>
        </w:rPr>
        <w:t>[3]</w:t>
      </w:r>
      <w:r w:rsidRPr="00260BC6">
        <w:rPr>
          <w:rFonts w:ascii="Arial" w:eastAsia="Arial Unicode MS" w:hAnsi="Arial" w:cs="Arial"/>
          <w:sz w:val="24"/>
          <w:szCs w:val="24"/>
        </w:rPr>
        <w:tab/>
        <w:t xml:space="preserve">The </w:t>
      </w:r>
      <w:r w:rsidR="008B5D6B">
        <w:rPr>
          <w:rFonts w:ascii="Arial" w:eastAsia="Arial Unicode MS" w:hAnsi="Arial" w:cs="Arial"/>
          <w:sz w:val="24"/>
          <w:szCs w:val="24"/>
        </w:rPr>
        <w:t xml:space="preserve">parties in the forfeiture application are </w:t>
      </w:r>
      <w:r w:rsidR="008B5D6B">
        <w:rPr>
          <w:rFonts w:ascii="Arial" w:eastAsia="Arial Unicode MS" w:hAnsi="Arial" w:cs="Arial"/>
          <w:i/>
          <w:iCs/>
          <w:sz w:val="24"/>
          <w:szCs w:val="24"/>
        </w:rPr>
        <w:t xml:space="preserve">ad idem </w:t>
      </w:r>
      <w:r w:rsidR="008B5D6B">
        <w:rPr>
          <w:rFonts w:ascii="Arial" w:eastAsia="Arial Unicode MS" w:hAnsi="Arial" w:cs="Arial"/>
          <w:sz w:val="24"/>
          <w:szCs w:val="24"/>
        </w:rPr>
        <w:t>that a forfeiture order should be granted, and the matter has been set down for the court to consider the proposed draft order agreed upon by the parties.</w:t>
      </w:r>
    </w:p>
    <w:p w14:paraId="6E1257BC" w14:textId="77777777" w:rsidR="000D6FA0" w:rsidRDefault="008B5D6B" w:rsidP="000D6FA0">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ab/>
      </w:r>
    </w:p>
    <w:p w14:paraId="6503E7DC" w14:textId="2508C5FD" w:rsidR="008B5D6B" w:rsidRDefault="008B5D6B" w:rsidP="000D6FA0">
      <w:pPr>
        <w:spacing w:before="360" w:after="0" w:line="360" w:lineRule="auto"/>
        <w:ind w:left="720" w:hanging="720"/>
        <w:jc w:val="both"/>
        <w:rPr>
          <w:rFonts w:ascii="Arial" w:eastAsia="Arial Unicode MS" w:hAnsi="Arial" w:cs="Arial"/>
          <w:b/>
          <w:bCs/>
          <w:sz w:val="24"/>
          <w:szCs w:val="24"/>
        </w:rPr>
      </w:pPr>
      <w:r>
        <w:rPr>
          <w:rFonts w:ascii="Arial" w:eastAsia="Arial Unicode MS" w:hAnsi="Arial" w:cs="Arial"/>
          <w:b/>
          <w:bCs/>
          <w:sz w:val="24"/>
          <w:szCs w:val="24"/>
        </w:rPr>
        <w:t>Legal Framework</w:t>
      </w:r>
    </w:p>
    <w:p w14:paraId="5CA0314F" w14:textId="77777777" w:rsidR="000D6FA0" w:rsidRPr="000D6FA0" w:rsidRDefault="000D6FA0" w:rsidP="000D6FA0">
      <w:pPr>
        <w:spacing w:before="360" w:after="0" w:line="360" w:lineRule="auto"/>
        <w:ind w:left="720" w:hanging="720"/>
        <w:jc w:val="both"/>
        <w:rPr>
          <w:rFonts w:ascii="Arial" w:eastAsia="Arial Unicode MS" w:hAnsi="Arial" w:cs="Arial"/>
          <w:b/>
          <w:bCs/>
          <w:sz w:val="2"/>
          <w:szCs w:val="24"/>
        </w:rPr>
      </w:pPr>
    </w:p>
    <w:p w14:paraId="5669A1A0" w14:textId="77777777" w:rsidR="008B5D6B" w:rsidRDefault="009516AA" w:rsidP="00AF273C">
      <w:pPr>
        <w:spacing w:before="360" w:after="0" w:line="360" w:lineRule="auto"/>
        <w:ind w:left="720" w:hanging="720"/>
        <w:jc w:val="both"/>
        <w:rPr>
          <w:rFonts w:ascii="Arial" w:eastAsia="Arial Unicode MS" w:hAnsi="Arial" w:cs="Arial"/>
          <w:sz w:val="24"/>
          <w:szCs w:val="24"/>
        </w:rPr>
      </w:pPr>
      <w:r w:rsidRPr="00260BC6">
        <w:rPr>
          <w:rFonts w:ascii="Arial" w:eastAsia="Arial Unicode MS" w:hAnsi="Arial" w:cs="Arial"/>
          <w:sz w:val="24"/>
          <w:szCs w:val="24"/>
        </w:rPr>
        <w:t>[</w:t>
      </w:r>
      <w:r w:rsidR="004714B9" w:rsidRPr="00260BC6">
        <w:rPr>
          <w:rFonts w:ascii="Arial" w:eastAsia="Arial Unicode MS" w:hAnsi="Arial" w:cs="Arial"/>
          <w:sz w:val="24"/>
          <w:szCs w:val="24"/>
        </w:rPr>
        <w:t>4</w:t>
      </w:r>
      <w:r w:rsidRPr="00260BC6">
        <w:rPr>
          <w:rFonts w:ascii="Arial" w:eastAsia="Arial Unicode MS" w:hAnsi="Arial" w:cs="Arial"/>
          <w:sz w:val="24"/>
          <w:szCs w:val="24"/>
        </w:rPr>
        <w:t>]</w:t>
      </w:r>
      <w:r w:rsidRPr="00260BC6">
        <w:rPr>
          <w:rFonts w:ascii="Arial" w:eastAsia="Arial Unicode MS" w:hAnsi="Arial" w:cs="Arial"/>
          <w:sz w:val="24"/>
          <w:szCs w:val="24"/>
        </w:rPr>
        <w:tab/>
      </w:r>
      <w:r w:rsidR="008B5D6B">
        <w:rPr>
          <w:rFonts w:ascii="Arial" w:eastAsia="Arial Unicode MS" w:hAnsi="Arial" w:cs="Arial"/>
          <w:sz w:val="24"/>
          <w:szCs w:val="24"/>
        </w:rPr>
        <w:t>It is intrusive at this stage to have regard to the statutory requirements appliable to a forfeiture application.</w:t>
      </w:r>
    </w:p>
    <w:p w14:paraId="19E15A1D" w14:textId="77777777" w:rsidR="008B5D6B" w:rsidRDefault="00AA7F91" w:rsidP="00AA7F91">
      <w:pPr>
        <w:spacing w:before="360" w:after="0" w:line="360" w:lineRule="auto"/>
        <w:ind w:left="720" w:hanging="720"/>
        <w:jc w:val="both"/>
        <w:rPr>
          <w:rFonts w:ascii="Arial" w:eastAsia="Arial Unicode MS" w:hAnsi="Arial" w:cs="Arial"/>
          <w:sz w:val="24"/>
          <w:szCs w:val="24"/>
        </w:rPr>
      </w:pPr>
      <w:r w:rsidRPr="00260BC6">
        <w:rPr>
          <w:rFonts w:ascii="Arial" w:eastAsia="Arial Unicode MS" w:hAnsi="Arial" w:cs="Arial"/>
          <w:sz w:val="24"/>
          <w:szCs w:val="24"/>
        </w:rPr>
        <w:t>[5]</w:t>
      </w:r>
      <w:r w:rsidRPr="00260BC6">
        <w:rPr>
          <w:rFonts w:ascii="Arial" w:eastAsia="Arial Unicode MS" w:hAnsi="Arial" w:cs="Arial"/>
          <w:sz w:val="24"/>
          <w:szCs w:val="24"/>
        </w:rPr>
        <w:tab/>
      </w:r>
      <w:r w:rsidR="008B5D6B">
        <w:rPr>
          <w:rFonts w:ascii="Arial" w:eastAsia="Arial Unicode MS" w:hAnsi="Arial" w:cs="Arial"/>
          <w:sz w:val="24"/>
          <w:szCs w:val="24"/>
        </w:rPr>
        <w:t>Section 50(1) of POCA provides as follows:</w:t>
      </w:r>
    </w:p>
    <w:p w14:paraId="3FA57702" w14:textId="77777777" w:rsidR="001E459D" w:rsidRDefault="008B5D6B" w:rsidP="008B5D6B">
      <w:pPr>
        <w:spacing w:before="360" w:after="0" w:line="360" w:lineRule="auto"/>
        <w:ind w:left="720"/>
        <w:jc w:val="both"/>
        <w:rPr>
          <w:rFonts w:ascii="Arial" w:eastAsia="Arial Unicode MS" w:hAnsi="Arial" w:cs="Arial"/>
          <w:i/>
          <w:iCs/>
          <w:sz w:val="24"/>
          <w:szCs w:val="24"/>
        </w:rPr>
      </w:pPr>
      <w:r>
        <w:rPr>
          <w:rFonts w:ascii="Arial" w:eastAsia="Arial Unicode MS" w:hAnsi="Arial" w:cs="Arial"/>
          <w:i/>
          <w:iCs/>
          <w:sz w:val="24"/>
          <w:szCs w:val="24"/>
        </w:rPr>
        <w:t>“50(1)</w:t>
      </w:r>
      <w:r>
        <w:rPr>
          <w:rFonts w:ascii="Arial" w:eastAsia="Arial Unicode MS" w:hAnsi="Arial" w:cs="Arial"/>
          <w:i/>
          <w:iCs/>
          <w:sz w:val="24"/>
          <w:szCs w:val="24"/>
        </w:rPr>
        <w:tab/>
        <w:t xml:space="preserve">The High Court </w:t>
      </w:r>
      <w:r w:rsidRPr="00E65499">
        <w:rPr>
          <w:rFonts w:ascii="Arial" w:eastAsia="Arial Unicode MS" w:hAnsi="Arial" w:cs="Arial"/>
          <w:b/>
          <w:bCs/>
          <w:i/>
          <w:iCs/>
          <w:sz w:val="24"/>
          <w:szCs w:val="24"/>
        </w:rPr>
        <w:t>shall</w:t>
      </w:r>
      <w:r>
        <w:rPr>
          <w:rFonts w:ascii="Arial" w:eastAsia="Arial Unicode MS" w:hAnsi="Arial" w:cs="Arial"/>
          <w:i/>
          <w:iCs/>
          <w:sz w:val="24"/>
          <w:szCs w:val="24"/>
        </w:rPr>
        <w:t xml:space="preserve">, subject to section 52, make an order </w:t>
      </w:r>
      <w:r w:rsidR="001E459D">
        <w:rPr>
          <w:rFonts w:ascii="Arial" w:eastAsia="Arial Unicode MS" w:hAnsi="Arial" w:cs="Arial"/>
          <w:i/>
          <w:iCs/>
          <w:sz w:val="24"/>
          <w:szCs w:val="24"/>
        </w:rPr>
        <w:t>applied</w:t>
      </w:r>
      <w:r>
        <w:rPr>
          <w:rFonts w:ascii="Arial" w:eastAsia="Arial Unicode MS" w:hAnsi="Arial" w:cs="Arial"/>
          <w:i/>
          <w:iCs/>
          <w:sz w:val="24"/>
          <w:szCs w:val="24"/>
        </w:rPr>
        <w:t xml:space="preserve"> for under</w:t>
      </w:r>
      <w:r w:rsidR="001E459D">
        <w:rPr>
          <w:rFonts w:ascii="Arial" w:eastAsia="Arial Unicode MS" w:hAnsi="Arial" w:cs="Arial"/>
          <w:i/>
          <w:iCs/>
          <w:sz w:val="24"/>
          <w:szCs w:val="24"/>
        </w:rPr>
        <w:t xml:space="preserve"> section 48(1) if the Court finds on a balance of probabilities that the property concerned-</w:t>
      </w:r>
    </w:p>
    <w:p w14:paraId="747E84CF" w14:textId="34B9E88B" w:rsidR="001E459D" w:rsidRPr="001E459D" w:rsidRDefault="001E459D" w:rsidP="001E459D">
      <w:pPr>
        <w:pStyle w:val="ListParagraph"/>
        <w:numPr>
          <w:ilvl w:val="0"/>
          <w:numId w:val="29"/>
        </w:numPr>
        <w:spacing w:before="360" w:after="0" w:line="360" w:lineRule="auto"/>
        <w:jc w:val="both"/>
        <w:rPr>
          <w:rFonts w:ascii="Arial" w:eastAsia="Arial Unicode MS" w:hAnsi="Arial" w:cs="Arial"/>
          <w:i/>
          <w:iCs/>
          <w:sz w:val="24"/>
          <w:szCs w:val="24"/>
        </w:rPr>
      </w:pPr>
      <w:r w:rsidRPr="001E459D">
        <w:rPr>
          <w:rFonts w:ascii="Arial" w:eastAsia="Arial Unicode MS" w:hAnsi="Arial" w:cs="Arial"/>
          <w:i/>
          <w:iCs/>
          <w:sz w:val="24"/>
          <w:szCs w:val="24"/>
        </w:rPr>
        <w:t>is an instrumentality of an offence referred to in Schedule 1; or</w:t>
      </w:r>
    </w:p>
    <w:p w14:paraId="0B7A8C2E" w14:textId="2761AF74" w:rsidR="001E459D" w:rsidRPr="001E459D" w:rsidRDefault="001E459D" w:rsidP="001E459D">
      <w:pPr>
        <w:pStyle w:val="ListParagraph"/>
        <w:numPr>
          <w:ilvl w:val="0"/>
          <w:numId w:val="29"/>
        </w:numPr>
        <w:spacing w:before="360" w:after="0" w:line="360" w:lineRule="auto"/>
        <w:jc w:val="both"/>
        <w:rPr>
          <w:rFonts w:ascii="Arial" w:eastAsia="Arial Unicode MS" w:hAnsi="Arial" w:cs="Arial"/>
          <w:sz w:val="24"/>
          <w:szCs w:val="24"/>
        </w:rPr>
      </w:pPr>
      <w:r>
        <w:rPr>
          <w:rFonts w:ascii="Arial" w:eastAsia="Arial Unicode MS" w:hAnsi="Arial" w:cs="Arial"/>
          <w:i/>
          <w:iCs/>
          <w:sz w:val="24"/>
          <w:szCs w:val="24"/>
        </w:rPr>
        <w:t>is the proceeds of unlawful activities.”</w:t>
      </w:r>
      <w:r w:rsidR="00E65499">
        <w:rPr>
          <w:rFonts w:ascii="Arial" w:eastAsia="Arial Unicode MS" w:hAnsi="Arial" w:cs="Arial"/>
          <w:i/>
          <w:iCs/>
          <w:sz w:val="24"/>
          <w:szCs w:val="24"/>
        </w:rPr>
        <w:t xml:space="preserve"> </w:t>
      </w:r>
      <w:r w:rsidR="00E65499">
        <w:rPr>
          <w:rFonts w:ascii="Arial" w:eastAsia="Arial Unicode MS" w:hAnsi="Arial" w:cs="Arial"/>
          <w:sz w:val="24"/>
          <w:szCs w:val="24"/>
        </w:rPr>
        <w:t>(own emphasis)</w:t>
      </w:r>
    </w:p>
    <w:p w14:paraId="5BEDF1B8" w14:textId="77777777" w:rsidR="001E459D" w:rsidRDefault="001E459D" w:rsidP="001E459D">
      <w:pPr>
        <w:spacing w:before="360" w:after="0" w:line="360" w:lineRule="auto"/>
        <w:jc w:val="both"/>
        <w:rPr>
          <w:rFonts w:ascii="Arial" w:eastAsia="Arial Unicode MS" w:hAnsi="Arial" w:cs="Arial"/>
          <w:sz w:val="24"/>
          <w:szCs w:val="24"/>
        </w:rPr>
      </w:pPr>
      <w:r>
        <w:rPr>
          <w:rFonts w:ascii="Arial" w:eastAsia="Arial Unicode MS" w:hAnsi="Arial" w:cs="Arial"/>
          <w:sz w:val="24"/>
          <w:szCs w:val="24"/>
        </w:rPr>
        <w:t>[6]</w:t>
      </w:r>
      <w:r>
        <w:rPr>
          <w:rFonts w:ascii="Arial" w:eastAsia="Arial Unicode MS" w:hAnsi="Arial" w:cs="Arial"/>
          <w:sz w:val="24"/>
          <w:szCs w:val="24"/>
        </w:rPr>
        <w:tab/>
        <w:t>Section 52 makes provision for the exclusion of interests in property.</w:t>
      </w:r>
    </w:p>
    <w:p w14:paraId="3B78CF95" w14:textId="77777777" w:rsidR="001E459D" w:rsidRDefault="00367E43" w:rsidP="00367E43">
      <w:pPr>
        <w:spacing w:before="360" w:after="0" w:line="360" w:lineRule="auto"/>
        <w:ind w:left="720" w:hanging="720"/>
        <w:jc w:val="both"/>
        <w:rPr>
          <w:rFonts w:ascii="Arial" w:eastAsia="Arial Unicode MS" w:hAnsi="Arial" w:cs="Arial"/>
          <w:sz w:val="24"/>
          <w:szCs w:val="24"/>
        </w:rPr>
      </w:pPr>
      <w:r w:rsidRPr="00260BC6">
        <w:rPr>
          <w:rFonts w:ascii="Arial" w:eastAsia="Arial Unicode MS" w:hAnsi="Arial" w:cs="Arial"/>
          <w:sz w:val="24"/>
          <w:szCs w:val="24"/>
        </w:rPr>
        <w:t>[</w:t>
      </w:r>
      <w:r w:rsidR="00FC7C05">
        <w:rPr>
          <w:rFonts w:ascii="Arial" w:eastAsia="Arial Unicode MS" w:hAnsi="Arial" w:cs="Arial"/>
          <w:sz w:val="24"/>
          <w:szCs w:val="24"/>
        </w:rPr>
        <w:t>7</w:t>
      </w:r>
      <w:r w:rsidRPr="00260BC6">
        <w:rPr>
          <w:rFonts w:ascii="Arial" w:eastAsia="Arial Unicode MS" w:hAnsi="Arial" w:cs="Arial"/>
          <w:sz w:val="24"/>
          <w:szCs w:val="24"/>
        </w:rPr>
        <w:t>]</w:t>
      </w:r>
      <w:r w:rsidRPr="00260BC6">
        <w:rPr>
          <w:rFonts w:ascii="Arial" w:eastAsia="Arial Unicode MS" w:hAnsi="Arial" w:cs="Arial"/>
          <w:sz w:val="24"/>
          <w:szCs w:val="24"/>
        </w:rPr>
        <w:tab/>
      </w:r>
      <w:r w:rsidR="001E459D">
        <w:rPr>
          <w:rFonts w:ascii="Arial" w:eastAsia="Arial Unicode MS" w:hAnsi="Arial" w:cs="Arial"/>
          <w:sz w:val="24"/>
          <w:szCs w:val="24"/>
        </w:rPr>
        <w:t>Bearing the aforesaid requirements in mind, I now turn to the facts relied upon by the parties in support of the forfeiture order.</w:t>
      </w:r>
    </w:p>
    <w:p w14:paraId="5DCB8FCA" w14:textId="77777777" w:rsidR="001E459D" w:rsidRDefault="001E459D" w:rsidP="001E459D">
      <w:pPr>
        <w:spacing w:before="360" w:after="0" w:line="360" w:lineRule="auto"/>
        <w:ind w:left="720"/>
        <w:jc w:val="both"/>
        <w:rPr>
          <w:rFonts w:ascii="Arial" w:eastAsia="Arial Unicode MS" w:hAnsi="Arial" w:cs="Arial"/>
          <w:b/>
          <w:bCs/>
          <w:sz w:val="24"/>
          <w:szCs w:val="24"/>
        </w:rPr>
      </w:pPr>
      <w:r>
        <w:rPr>
          <w:rFonts w:ascii="Arial" w:eastAsia="Arial Unicode MS" w:hAnsi="Arial" w:cs="Arial"/>
          <w:b/>
          <w:bCs/>
          <w:sz w:val="24"/>
          <w:szCs w:val="24"/>
        </w:rPr>
        <w:t>Facts</w:t>
      </w:r>
    </w:p>
    <w:p w14:paraId="5FC65518" w14:textId="77777777" w:rsidR="00D84BF3" w:rsidRDefault="001E459D" w:rsidP="00810072">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[8]</w:t>
      </w:r>
      <w:r>
        <w:rPr>
          <w:rFonts w:ascii="Arial" w:eastAsia="Arial Unicode MS" w:hAnsi="Arial" w:cs="Arial"/>
          <w:sz w:val="24"/>
          <w:szCs w:val="24"/>
        </w:rPr>
        <w:tab/>
      </w:r>
      <w:r w:rsidR="00367E43" w:rsidRPr="00260BC6">
        <w:rPr>
          <w:rFonts w:ascii="Arial" w:eastAsia="Arial Unicode MS" w:hAnsi="Arial" w:cs="Arial"/>
          <w:sz w:val="24"/>
          <w:szCs w:val="24"/>
        </w:rPr>
        <w:t xml:space="preserve">The </w:t>
      </w:r>
      <w:r w:rsidR="00D84BF3">
        <w:rPr>
          <w:rFonts w:ascii="Arial" w:eastAsia="Arial Unicode MS" w:hAnsi="Arial" w:cs="Arial"/>
          <w:sz w:val="24"/>
          <w:szCs w:val="24"/>
        </w:rPr>
        <w:t xml:space="preserve">facts set out </w:t>
      </w:r>
      <w:r w:rsidR="00D84BF3">
        <w:rPr>
          <w:rFonts w:ascii="Arial" w:eastAsia="Arial Unicode MS" w:hAnsi="Arial" w:cs="Arial"/>
          <w:i/>
          <w:iCs/>
          <w:sz w:val="24"/>
          <w:szCs w:val="24"/>
        </w:rPr>
        <w:t xml:space="preserve">infra </w:t>
      </w:r>
      <w:r>
        <w:rPr>
          <w:rFonts w:ascii="Arial" w:eastAsia="Arial Unicode MS" w:hAnsi="Arial" w:cs="Arial"/>
          <w:sz w:val="24"/>
          <w:szCs w:val="24"/>
        </w:rPr>
        <w:t>are common cause</w:t>
      </w:r>
      <w:r w:rsidR="00810072">
        <w:rPr>
          <w:rFonts w:ascii="Arial" w:eastAsia="Arial Unicode MS" w:hAnsi="Arial" w:cs="Arial"/>
          <w:sz w:val="24"/>
          <w:szCs w:val="24"/>
        </w:rPr>
        <w:t xml:space="preserve"> between the parties. The facts are summarised in the heads of argument filed on behalf of the NDPP</w:t>
      </w:r>
      <w:r w:rsidR="00D84BF3">
        <w:rPr>
          <w:rFonts w:ascii="Arial" w:eastAsia="Arial Unicode MS" w:hAnsi="Arial" w:cs="Arial"/>
          <w:sz w:val="24"/>
          <w:szCs w:val="24"/>
        </w:rPr>
        <w:t xml:space="preserve"> and I quote freely from the heads.</w:t>
      </w:r>
    </w:p>
    <w:p w14:paraId="013056C5" w14:textId="20210EC6" w:rsidR="001E459D" w:rsidRDefault="00D84BF3" w:rsidP="00810072">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[9]</w:t>
      </w:r>
      <w:r>
        <w:rPr>
          <w:rFonts w:ascii="Arial" w:eastAsia="Arial Unicode MS" w:hAnsi="Arial" w:cs="Arial"/>
          <w:sz w:val="24"/>
          <w:szCs w:val="24"/>
        </w:rPr>
        <w:tab/>
        <w:t xml:space="preserve">In April 2016, Tegeta paid R 2 084 210 206, 10 for the acquisition of the Optimum property. R 916 500 000, 00 of the purchase price is the proceeds of unlawful activities, which activities are dealt with separately hereinafter.   </w:t>
      </w:r>
    </w:p>
    <w:p w14:paraId="09612570" w14:textId="5B935786" w:rsidR="001E459D" w:rsidRPr="001E459D" w:rsidRDefault="001E459D" w:rsidP="001E459D">
      <w:pPr>
        <w:spacing w:before="360" w:after="0" w:line="360" w:lineRule="auto"/>
        <w:jc w:val="both"/>
        <w:rPr>
          <w:rFonts w:ascii="Arial" w:eastAsia="Arial Unicode MS" w:hAnsi="Arial" w:cs="Arial"/>
          <w:i/>
          <w:iCs/>
          <w:sz w:val="24"/>
          <w:szCs w:val="24"/>
        </w:rPr>
      </w:pPr>
      <w:r>
        <w:rPr>
          <w:rFonts w:ascii="Arial" w:eastAsia="Arial Unicode MS" w:hAnsi="Arial" w:cs="Arial"/>
          <w:sz w:val="24"/>
          <w:szCs w:val="24"/>
        </w:rPr>
        <w:tab/>
      </w:r>
      <w:r>
        <w:rPr>
          <w:rFonts w:ascii="Arial" w:eastAsia="Arial Unicode MS" w:hAnsi="Arial" w:cs="Arial"/>
          <w:i/>
          <w:iCs/>
          <w:sz w:val="24"/>
          <w:szCs w:val="24"/>
        </w:rPr>
        <w:t>The Eskom pre-payment</w:t>
      </w:r>
      <w:r w:rsidR="00360A91">
        <w:rPr>
          <w:rFonts w:ascii="Arial" w:eastAsia="Arial Unicode MS" w:hAnsi="Arial" w:cs="Arial"/>
          <w:i/>
          <w:iCs/>
          <w:sz w:val="24"/>
          <w:szCs w:val="24"/>
        </w:rPr>
        <w:t>: R 660 000, 00</w:t>
      </w:r>
      <w:r w:rsidR="00D84BF3">
        <w:rPr>
          <w:rFonts w:ascii="Arial" w:eastAsia="Arial Unicode MS" w:hAnsi="Arial" w:cs="Arial"/>
          <w:i/>
          <w:iCs/>
          <w:sz w:val="24"/>
          <w:szCs w:val="24"/>
        </w:rPr>
        <w:t xml:space="preserve"> </w:t>
      </w:r>
    </w:p>
    <w:p w14:paraId="71E81CD7" w14:textId="1F9E514D" w:rsidR="00C22953" w:rsidRDefault="000D6FA0" w:rsidP="00C22953">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[10</w:t>
      </w:r>
      <w:r w:rsidR="001E459D">
        <w:rPr>
          <w:rFonts w:ascii="Arial" w:eastAsia="Arial Unicode MS" w:hAnsi="Arial" w:cs="Arial"/>
          <w:sz w:val="24"/>
          <w:szCs w:val="24"/>
        </w:rPr>
        <w:t>]</w:t>
      </w:r>
      <w:r w:rsidR="001E459D">
        <w:rPr>
          <w:rFonts w:ascii="Arial" w:eastAsia="Arial Unicode MS" w:hAnsi="Arial" w:cs="Arial"/>
          <w:sz w:val="24"/>
          <w:szCs w:val="24"/>
        </w:rPr>
        <w:tab/>
        <w:t xml:space="preserve">On 13 April 2016 Eskom transferred R 660 000 000, 00 to </w:t>
      </w:r>
      <w:r w:rsidR="00C22953">
        <w:rPr>
          <w:rFonts w:ascii="Arial" w:eastAsia="Arial Unicode MS" w:hAnsi="Arial" w:cs="Arial"/>
          <w:sz w:val="24"/>
          <w:szCs w:val="24"/>
        </w:rPr>
        <w:t>the eight respondent, Tegeta Exploration &amp; Resources (Pty) Ltd (in business rescue) (“</w:t>
      </w:r>
      <w:r w:rsidR="001E459D">
        <w:rPr>
          <w:rFonts w:ascii="Arial" w:eastAsia="Arial Unicode MS" w:hAnsi="Arial" w:cs="Arial"/>
          <w:sz w:val="24"/>
          <w:szCs w:val="24"/>
        </w:rPr>
        <w:t>Teget</w:t>
      </w:r>
      <w:r w:rsidR="00C22953">
        <w:rPr>
          <w:rFonts w:ascii="Arial" w:eastAsia="Arial Unicode MS" w:hAnsi="Arial" w:cs="Arial"/>
          <w:sz w:val="24"/>
          <w:szCs w:val="24"/>
        </w:rPr>
        <w:t xml:space="preserve">a”) as a </w:t>
      </w:r>
      <w:r w:rsidR="00C22953">
        <w:rPr>
          <w:rFonts w:ascii="Arial" w:eastAsia="Arial Unicode MS" w:hAnsi="Arial" w:cs="Arial"/>
          <w:sz w:val="24"/>
          <w:szCs w:val="24"/>
        </w:rPr>
        <w:lastRenderedPageBreak/>
        <w:t>pre-payment for coal to be delivered over the next five months. Eskom executives represented the prepayment as necessary to avert an impending supply crisis to Arnot Colliery. Their representation was fraudulent, in that:</w:t>
      </w:r>
    </w:p>
    <w:p w14:paraId="2CD4DFC4" w14:textId="7920E28F" w:rsidR="00C22953" w:rsidRDefault="000D6FA0" w:rsidP="00C22953">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10</w:t>
      </w:r>
      <w:r w:rsidR="00C22953">
        <w:rPr>
          <w:rFonts w:ascii="Arial" w:eastAsia="Arial Unicode MS" w:hAnsi="Arial" w:cs="Arial"/>
          <w:sz w:val="24"/>
          <w:szCs w:val="24"/>
        </w:rPr>
        <w:t>.1</w:t>
      </w:r>
      <w:r w:rsidR="00C22953">
        <w:rPr>
          <w:rFonts w:ascii="Arial" w:eastAsia="Arial Unicode MS" w:hAnsi="Arial" w:cs="Arial"/>
          <w:sz w:val="24"/>
          <w:szCs w:val="24"/>
        </w:rPr>
        <w:tab/>
        <w:t>the same coal could have been sourced at less than a third of the price from Optimum which, to the knowledge of Eskom had excess coal which it was obliged to supply to Eskom under the Eskom / Optimum Hendrina coal supply agreement, but which Eskom refused to take; and</w:t>
      </w:r>
    </w:p>
    <w:p w14:paraId="6D3F7ADF" w14:textId="47469A10" w:rsidR="00C22953" w:rsidRDefault="000D6FA0" w:rsidP="00C22953">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10</w:t>
      </w:r>
      <w:r w:rsidR="00C22953">
        <w:rPr>
          <w:rFonts w:ascii="Arial" w:eastAsia="Arial Unicode MS" w:hAnsi="Arial" w:cs="Arial"/>
          <w:sz w:val="24"/>
          <w:szCs w:val="24"/>
        </w:rPr>
        <w:t>.2</w:t>
      </w:r>
      <w:r w:rsidR="00C22953">
        <w:rPr>
          <w:rFonts w:ascii="Arial" w:eastAsia="Arial Unicode MS" w:hAnsi="Arial" w:cs="Arial"/>
          <w:sz w:val="24"/>
          <w:szCs w:val="24"/>
        </w:rPr>
        <w:tab/>
        <w:t xml:space="preserve">even if Eskom wanted to procure coal from Tegeta, there was no need for a pre-payment because Tegata was procuring coal that it on </w:t>
      </w:r>
      <w:r w:rsidR="00FB1FA2">
        <w:rPr>
          <w:rFonts w:ascii="Arial" w:eastAsia="Arial Unicode MS" w:hAnsi="Arial" w:cs="Arial"/>
          <w:sz w:val="24"/>
          <w:szCs w:val="24"/>
        </w:rPr>
        <w:t>sold to Eskom from Optimum on 30 day terms.</w:t>
      </w:r>
    </w:p>
    <w:p w14:paraId="101D6E6F" w14:textId="0E781460" w:rsidR="00FB1FA2" w:rsidRDefault="000D6FA0" w:rsidP="00FB1FA2">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[11</w:t>
      </w:r>
      <w:r w:rsidR="00FB1FA2">
        <w:rPr>
          <w:rFonts w:ascii="Arial" w:eastAsia="Arial Unicode MS" w:hAnsi="Arial" w:cs="Arial"/>
          <w:sz w:val="24"/>
          <w:szCs w:val="24"/>
        </w:rPr>
        <w:t>]</w:t>
      </w:r>
      <w:r w:rsidR="00FB1FA2">
        <w:rPr>
          <w:rFonts w:ascii="Arial" w:eastAsia="Arial Unicode MS" w:hAnsi="Arial" w:cs="Arial"/>
          <w:sz w:val="24"/>
          <w:szCs w:val="24"/>
        </w:rPr>
        <w:tab/>
        <w:t>The true reason for the prepayment was the improper purpose of financing Tegeta’s purchase of Optimum.</w:t>
      </w:r>
    </w:p>
    <w:p w14:paraId="07C63E07" w14:textId="55A2EAF6" w:rsidR="00FB1FA2" w:rsidRDefault="000D6FA0" w:rsidP="00FB1FA2">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[12</w:t>
      </w:r>
      <w:r w:rsidR="00FB1FA2">
        <w:rPr>
          <w:rFonts w:ascii="Arial" w:eastAsia="Arial Unicode MS" w:hAnsi="Arial" w:cs="Arial"/>
          <w:sz w:val="24"/>
          <w:szCs w:val="24"/>
        </w:rPr>
        <w:t>]</w:t>
      </w:r>
      <w:r w:rsidR="00FB1FA2">
        <w:rPr>
          <w:rFonts w:ascii="Arial" w:eastAsia="Arial Unicode MS" w:hAnsi="Arial" w:cs="Arial"/>
          <w:sz w:val="24"/>
          <w:szCs w:val="24"/>
        </w:rPr>
        <w:tab/>
        <w:t>The fraudulent acts, consisted of:</w:t>
      </w:r>
    </w:p>
    <w:p w14:paraId="5CDDDF28" w14:textId="7C49D426" w:rsidR="00FB1FA2" w:rsidRDefault="000D6FA0" w:rsidP="00FB1FA2">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12</w:t>
      </w:r>
      <w:r w:rsidR="00FB1FA2">
        <w:rPr>
          <w:rFonts w:ascii="Arial" w:eastAsia="Arial Unicode MS" w:hAnsi="Arial" w:cs="Arial"/>
          <w:sz w:val="24"/>
          <w:szCs w:val="24"/>
        </w:rPr>
        <w:t>.1</w:t>
      </w:r>
      <w:r w:rsidR="00FB1FA2">
        <w:rPr>
          <w:rFonts w:ascii="Arial" w:eastAsia="Arial Unicode MS" w:hAnsi="Arial" w:cs="Arial"/>
          <w:sz w:val="24"/>
          <w:szCs w:val="24"/>
        </w:rPr>
        <w:tab/>
        <w:t>positive misrepresentations made to Eskom’s Board Tender Committee (“BTC”) regarding the purpose and necessity of the Tegeta pre-payment;</w:t>
      </w:r>
    </w:p>
    <w:p w14:paraId="52127123" w14:textId="4C1B4048" w:rsidR="00FB1FA2" w:rsidRDefault="000D6FA0" w:rsidP="00FB1FA2">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12</w:t>
      </w:r>
      <w:r w:rsidR="00FB1FA2">
        <w:rPr>
          <w:rFonts w:ascii="Arial" w:eastAsia="Arial Unicode MS" w:hAnsi="Arial" w:cs="Arial"/>
          <w:sz w:val="24"/>
          <w:szCs w:val="24"/>
        </w:rPr>
        <w:t>.2</w:t>
      </w:r>
      <w:r w:rsidR="00FB1FA2">
        <w:rPr>
          <w:rFonts w:ascii="Arial" w:eastAsia="Arial Unicode MS" w:hAnsi="Arial" w:cs="Arial"/>
          <w:sz w:val="24"/>
          <w:szCs w:val="24"/>
        </w:rPr>
        <w:tab/>
        <w:t>the failure of BTC member to disclose their conflict of interests;</w:t>
      </w:r>
    </w:p>
    <w:p w14:paraId="5D4820C1" w14:textId="59733280" w:rsidR="00FB1FA2" w:rsidRDefault="000D6FA0" w:rsidP="00FB1FA2">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12.</w:t>
      </w:r>
      <w:r w:rsidR="00FB1FA2">
        <w:rPr>
          <w:rFonts w:ascii="Arial" w:eastAsia="Arial Unicode MS" w:hAnsi="Arial" w:cs="Arial"/>
          <w:sz w:val="24"/>
          <w:szCs w:val="24"/>
        </w:rPr>
        <w:t>3</w:t>
      </w:r>
      <w:r w:rsidR="00FB1FA2">
        <w:rPr>
          <w:rFonts w:ascii="Arial" w:eastAsia="Arial Unicode MS" w:hAnsi="Arial" w:cs="Arial"/>
          <w:sz w:val="24"/>
          <w:szCs w:val="24"/>
        </w:rPr>
        <w:tab/>
        <w:t xml:space="preserve">the Chief Financial Officer’s positive and negative misrepresentation regarding the security for the payments; and </w:t>
      </w:r>
    </w:p>
    <w:p w14:paraId="6F035B8C" w14:textId="3EFAA986" w:rsidR="00FB1FA2" w:rsidRDefault="000D6FA0" w:rsidP="00FB1FA2">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12</w:t>
      </w:r>
      <w:r w:rsidR="00FB1FA2">
        <w:rPr>
          <w:rFonts w:ascii="Arial" w:eastAsia="Arial Unicode MS" w:hAnsi="Arial" w:cs="Arial"/>
          <w:sz w:val="24"/>
          <w:szCs w:val="24"/>
        </w:rPr>
        <w:t>.4</w:t>
      </w:r>
      <w:r w:rsidR="00FB1FA2">
        <w:rPr>
          <w:rFonts w:ascii="Arial" w:eastAsia="Arial Unicode MS" w:hAnsi="Arial" w:cs="Arial"/>
          <w:sz w:val="24"/>
          <w:szCs w:val="24"/>
        </w:rPr>
        <w:tab/>
        <w:t>the Chief Executive O</w:t>
      </w:r>
      <w:r w:rsidR="00373DCE">
        <w:rPr>
          <w:rFonts w:ascii="Arial" w:eastAsia="Arial Unicode MS" w:hAnsi="Arial" w:cs="Arial"/>
          <w:sz w:val="24"/>
          <w:szCs w:val="24"/>
        </w:rPr>
        <w:t>fficer’s misrepresentation that payment was essential.</w:t>
      </w:r>
    </w:p>
    <w:p w14:paraId="791D9712" w14:textId="65205D27" w:rsidR="00373DCE" w:rsidRDefault="000D6FA0" w:rsidP="00373DCE">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[13</w:t>
      </w:r>
      <w:r w:rsidR="00373DCE">
        <w:rPr>
          <w:rFonts w:ascii="Arial" w:eastAsia="Arial Unicode MS" w:hAnsi="Arial" w:cs="Arial"/>
          <w:sz w:val="24"/>
          <w:szCs w:val="24"/>
        </w:rPr>
        <w:t>]</w:t>
      </w:r>
      <w:r w:rsidR="00373DCE">
        <w:rPr>
          <w:rFonts w:ascii="Arial" w:eastAsia="Arial Unicode MS" w:hAnsi="Arial" w:cs="Arial"/>
          <w:sz w:val="24"/>
          <w:szCs w:val="24"/>
        </w:rPr>
        <w:tab/>
        <w:t>Due to the aforesaid misrepresentations Eskom suffered actual prejudice when it unnecessarily parted with R 659 558 079, 00 in circumstances where Eskom could have acquired the coal it required from OCM without any risk and at considerably less cost to Eskom.</w:t>
      </w:r>
    </w:p>
    <w:p w14:paraId="7FF9393F" w14:textId="77777777" w:rsidR="00423DA3" w:rsidRDefault="00373DCE" w:rsidP="00373DCE">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ab/>
      </w:r>
    </w:p>
    <w:p w14:paraId="47DB3474" w14:textId="32303F4D" w:rsidR="00373DCE" w:rsidRDefault="00373DCE" w:rsidP="00423DA3">
      <w:pPr>
        <w:spacing w:before="360" w:after="0" w:line="360" w:lineRule="auto"/>
        <w:ind w:left="720"/>
        <w:jc w:val="both"/>
        <w:rPr>
          <w:rFonts w:ascii="Arial" w:eastAsia="Arial Unicode MS" w:hAnsi="Arial" w:cs="Arial"/>
          <w:i/>
          <w:iCs/>
          <w:sz w:val="24"/>
          <w:szCs w:val="24"/>
        </w:rPr>
      </w:pPr>
      <w:r>
        <w:rPr>
          <w:rFonts w:ascii="Arial" w:eastAsia="Arial Unicode MS" w:hAnsi="Arial" w:cs="Arial"/>
          <w:i/>
          <w:iCs/>
          <w:sz w:val="24"/>
          <w:szCs w:val="24"/>
        </w:rPr>
        <w:lastRenderedPageBreak/>
        <w:t>The Albatime fixed deposit</w:t>
      </w:r>
      <w:r w:rsidR="00360A91">
        <w:rPr>
          <w:rFonts w:ascii="Arial" w:eastAsia="Arial Unicode MS" w:hAnsi="Arial" w:cs="Arial"/>
          <w:i/>
          <w:iCs/>
          <w:sz w:val="24"/>
          <w:szCs w:val="24"/>
        </w:rPr>
        <w:t>: R 104 500 000, 00</w:t>
      </w:r>
    </w:p>
    <w:p w14:paraId="5CB3CC33" w14:textId="67A3C7BB" w:rsidR="00373DCE" w:rsidRDefault="000D6FA0" w:rsidP="00373DCE">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[14</w:t>
      </w:r>
      <w:r w:rsidR="00373DCE">
        <w:rPr>
          <w:rFonts w:ascii="Arial" w:eastAsia="Arial Unicode MS" w:hAnsi="Arial" w:cs="Arial"/>
          <w:sz w:val="24"/>
          <w:szCs w:val="24"/>
        </w:rPr>
        <w:t>]</w:t>
      </w:r>
      <w:r w:rsidR="00373DCE">
        <w:rPr>
          <w:rFonts w:ascii="Arial" w:eastAsia="Arial Unicode MS" w:hAnsi="Arial" w:cs="Arial"/>
          <w:sz w:val="24"/>
          <w:szCs w:val="24"/>
        </w:rPr>
        <w:tab/>
        <w:t>The Bank of Baroda advanced a loan to Tegeta in the amount of R 104 500 000, 00</w:t>
      </w:r>
      <w:r w:rsidR="00810072">
        <w:rPr>
          <w:rFonts w:ascii="Arial" w:eastAsia="Arial Unicode MS" w:hAnsi="Arial" w:cs="Arial"/>
          <w:sz w:val="24"/>
          <w:szCs w:val="24"/>
        </w:rPr>
        <w:t>, for which amount Albatime (Pty) Ltd provided a fixed deposit of R 110 million as security. The R 110 million was the proceeds of crime, in that:</w:t>
      </w:r>
    </w:p>
    <w:p w14:paraId="618461D5" w14:textId="3216889A" w:rsidR="00810072" w:rsidRDefault="000D6FA0" w:rsidP="00810072">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14</w:t>
      </w:r>
      <w:r w:rsidR="00810072">
        <w:rPr>
          <w:rFonts w:ascii="Arial" w:eastAsia="Arial Unicode MS" w:hAnsi="Arial" w:cs="Arial"/>
          <w:sz w:val="24"/>
          <w:szCs w:val="24"/>
        </w:rPr>
        <w:t>.1</w:t>
      </w:r>
      <w:r w:rsidR="00810072">
        <w:rPr>
          <w:rFonts w:ascii="Arial" w:eastAsia="Arial Unicode MS" w:hAnsi="Arial" w:cs="Arial"/>
          <w:sz w:val="24"/>
          <w:szCs w:val="24"/>
        </w:rPr>
        <w:tab/>
        <w:t>R 56 million was stolen from the Transnet Second Defined Benefit Fund (“TSDBF”) by Regiments Fund Managers, of which R 42 million was laundered on to Albatime to form part of the loan;</w:t>
      </w:r>
    </w:p>
    <w:p w14:paraId="58D3A3D8" w14:textId="1E67FFAC" w:rsidR="00810072" w:rsidRDefault="000D6FA0" w:rsidP="00810072">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14</w:t>
      </w:r>
      <w:r w:rsidR="00810072">
        <w:rPr>
          <w:rFonts w:ascii="Arial" w:eastAsia="Arial Unicode MS" w:hAnsi="Arial" w:cs="Arial"/>
          <w:sz w:val="24"/>
          <w:szCs w:val="24"/>
        </w:rPr>
        <w:t>.2</w:t>
      </w:r>
      <w:r w:rsidR="00810072">
        <w:rPr>
          <w:rFonts w:ascii="Arial" w:eastAsia="Arial Unicode MS" w:hAnsi="Arial" w:cs="Arial"/>
          <w:sz w:val="24"/>
          <w:szCs w:val="24"/>
        </w:rPr>
        <w:tab/>
        <w:t>R 74 784 800, 00 flowing from a fee of R 93 480 000, 00 procured by Trillian Asset Management (Pty) Ltd from Transnet through fraud and corruption, before being laundered on to Albatime.</w:t>
      </w:r>
    </w:p>
    <w:p w14:paraId="6C928019" w14:textId="4BFE6D19" w:rsidR="00810072" w:rsidRDefault="000D6FA0" w:rsidP="00810072">
      <w:pPr>
        <w:spacing w:before="360" w:after="0" w:line="360" w:lineRule="auto"/>
        <w:jc w:val="both"/>
        <w:rPr>
          <w:rFonts w:ascii="Arial" w:eastAsia="Arial Unicode MS" w:hAnsi="Arial" w:cs="Arial"/>
          <w:sz w:val="24"/>
          <w:szCs w:val="24"/>
        </w:rPr>
      </w:pPr>
      <w:r>
        <w:rPr>
          <w:rFonts w:ascii="Arial" w:eastAsia="Arial Unicode MS" w:hAnsi="Arial" w:cs="Arial"/>
          <w:sz w:val="24"/>
          <w:szCs w:val="24"/>
        </w:rPr>
        <w:t>[15</w:t>
      </w:r>
      <w:r w:rsidR="00810072">
        <w:rPr>
          <w:rFonts w:ascii="Arial" w:eastAsia="Arial Unicode MS" w:hAnsi="Arial" w:cs="Arial"/>
          <w:sz w:val="24"/>
          <w:szCs w:val="24"/>
        </w:rPr>
        <w:t>]</w:t>
      </w:r>
      <w:r w:rsidR="00810072">
        <w:rPr>
          <w:rFonts w:ascii="Arial" w:eastAsia="Arial Unicode MS" w:hAnsi="Arial" w:cs="Arial"/>
          <w:sz w:val="24"/>
          <w:szCs w:val="24"/>
        </w:rPr>
        <w:tab/>
        <w:t>The facts in respect of the TSDBF amount, are as follows:</w:t>
      </w:r>
    </w:p>
    <w:p w14:paraId="634E228B" w14:textId="58A45C19" w:rsidR="00810072" w:rsidRDefault="000D6FA0" w:rsidP="006C5AA0">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15</w:t>
      </w:r>
      <w:r w:rsidR="00810072">
        <w:rPr>
          <w:rFonts w:ascii="Arial" w:eastAsia="Arial Unicode MS" w:hAnsi="Arial" w:cs="Arial"/>
          <w:sz w:val="24"/>
          <w:szCs w:val="24"/>
        </w:rPr>
        <w:t>.1</w:t>
      </w:r>
      <w:r w:rsidR="00810072">
        <w:rPr>
          <w:rFonts w:ascii="Arial" w:eastAsia="Arial Unicode MS" w:hAnsi="Arial" w:cs="Arial"/>
          <w:sz w:val="24"/>
          <w:szCs w:val="24"/>
        </w:rPr>
        <w:tab/>
        <w:t>the Regiments Group comprises of th</w:t>
      </w:r>
      <w:r w:rsidR="006C5AA0">
        <w:rPr>
          <w:rFonts w:ascii="Arial" w:eastAsia="Arial Unicode MS" w:hAnsi="Arial" w:cs="Arial"/>
          <w:sz w:val="24"/>
          <w:szCs w:val="24"/>
        </w:rPr>
        <w:t xml:space="preserve">ree </w:t>
      </w:r>
      <w:r w:rsidR="00810072">
        <w:rPr>
          <w:rFonts w:ascii="Arial" w:eastAsia="Arial Unicode MS" w:hAnsi="Arial" w:cs="Arial"/>
          <w:sz w:val="24"/>
          <w:szCs w:val="24"/>
        </w:rPr>
        <w:t xml:space="preserve">companies: Regiments Fund Managers (Pty) </w:t>
      </w:r>
      <w:r w:rsidR="006C5AA0">
        <w:rPr>
          <w:rFonts w:ascii="Arial" w:eastAsia="Arial Unicode MS" w:hAnsi="Arial" w:cs="Arial"/>
          <w:sz w:val="24"/>
          <w:szCs w:val="24"/>
        </w:rPr>
        <w:t>Ltd (“</w:t>
      </w:r>
      <w:r w:rsidR="00810072">
        <w:rPr>
          <w:rFonts w:ascii="Arial" w:eastAsia="Arial Unicode MS" w:hAnsi="Arial" w:cs="Arial"/>
          <w:sz w:val="24"/>
          <w:szCs w:val="24"/>
        </w:rPr>
        <w:t xml:space="preserve">RFM”); </w:t>
      </w:r>
      <w:r w:rsidR="006C5AA0">
        <w:rPr>
          <w:rFonts w:ascii="Arial" w:eastAsia="Arial Unicode MS" w:hAnsi="Arial" w:cs="Arial"/>
          <w:sz w:val="24"/>
          <w:szCs w:val="24"/>
        </w:rPr>
        <w:t>and Regiments Securities (Pty) Ltd; which are wholly owned subsidiaries of Regiments Capital (Pty) Ltd. Eric Wood and Salim Essa were directors of all three companies and the controlling minds behind them;</w:t>
      </w:r>
    </w:p>
    <w:p w14:paraId="09D05F35" w14:textId="5A9AB51D" w:rsidR="006C5AA0" w:rsidRDefault="000D6FA0" w:rsidP="006C5AA0">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15</w:t>
      </w:r>
      <w:r w:rsidR="006C5AA0">
        <w:rPr>
          <w:rFonts w:ascii="Arial" w:eastAsia="Arial Unicode MS" w:hAnsi="Arial" w:cs="Arial"/>
          <w:sz w:val="24"/>
          <w:szCs w:val="24"/>
        </w:rPr>
        <w:t>.2</w:t>
      </w:r>
      <w:r w:rsidR="006C5AA0">
        <w:rPr>
          <w:rFonts w:ascii="Arial" w:eastAsia="Arial Unicode MS" w:hAnsi="Arial" w:cs="Arial"/>
          <w:sz w:val="24"/>
          <w:szCs w:val="24"/>
        </w:rPr>
        <w:tab/>
        <w:t>in July 2014 and October 2015, TSDBF appointed RFM to administer two asset portfolios with a combined value of R 9 million. This appointment gave Regiments access to TSDBF’s Nedbank account;</w:t>
      </w:r>
    </w:p>
    <w:p w14:paraId="6D67A761" w14:textId="516F646C" w:rsidR="006C5AA0" w:rsidRDefault="000D6FA0" w:rsidP="006C5AA0">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15</w:t>
      </w:r>
      <w:r w:rsidR="006C5AA0">
        <w:rPr>
          <w:rFonts w:ascii="Arial" w:eastAsia="Arial Unicode MS" w:hAnsi="Arial" w:cs="Arial"/>
          <w:sz w:val="24"/>
          <w:szCs w:val="24"/>
        </w:rPr>
        <w:t>.3</w:t>
      </w:r>
      <w:r w:rsidR="006C5AA0">
        <w:rPr>
          <w:rFonts w:ascii="Arial" w:eastAsia="Arial Unicode MS" w:hAnsi="Arial" w:cs="Arial"/>
          <w:sz w:val="24"/>
          <w:szCs w:val="24"/>
        </w:rPr>
        <w:tab/>
        <w:t>on 4 December 2015, RFM transferred R 56 179 799 from TSDBF’s Nedbank account to Regiments Securities’ Nedbank account;</w:t>
      </w:r>
    </w:p>
    <w:p w14:paraId="24579392" w14:textId="16611692" w:rsidR="006C5AA0" w:rsidRDefault="000D6FA0" w:rsidP="006C5AA0">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15</w:t>
      </w:r>
      <w:r w:rsidR="006C5AA0">
        <w:rPr>
          <w:rFonts w:ascii="Arial" w:eastAsia="Arial Unicode MS" w:hAnsi="Arial" w:cs="Arial"/>
          <w:sz w:val="24"/>
          <w:szCs w:val="24"/>
        </w:rPr>
        <w:t>.4</w:t>
      </w:r>
      <w:r w:rsidR="006C5AA0">
        <w:rPr>
          <w:rFonts w:ascii="Arial" w:eastAsia="Arial Unicode MS" w:hAnsi="Arial" w:cs="Arial"/>
          <w:sz w:val="24"/>
          <w:szCs w:val="24"/>
        </w:rPr>
        <w:tab/>
        <w:t>there was no lawful causa for the transfer and TSDBF did not authorise the transfer;</w:t>
      </w:r>
    </w:p>
    <w:p w14:paraId="5D5CFDCE" w14:textId="3BF093A1" w:rsidR="006C5AA0" w:rsidRDefault="000D6FA0" w:rsidP="006C5AA0">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15</w:t>
      </w:r>
      <w:r w:rsidR="006C5AA0">
        <w:rPr>
          <w:rFonts w:ascii="Arial" w:eastAsia="Arial Unicode MS" w:hAnsi="Arial" w:cs="Arial"/>
          <w:sz w:val="24"/>
          <w:szCs w:val="24"/>
        </w:rPr>
        <w:t>.5</w:t>
      </w:r>
      <w:r w:rsidR="006C5AA0">
        <w:rPr>
          <w:rFonts w:ascii="Arial" w:eastAsia="Arial Unicode MS" w:hAnsi="Arial" w:cs="Arial"/>
          <w:sz w:val="24"/>
          <w:szCs w:val="24"/>
        </w:rPr>
        <w:tab/>
        <w:t xml:space="preserve">on 7 December 2015, Regiments Securities transferred R 50 million to Regiment Capital’s Standard Bank account. In turn, Regiments Capital </w:t>
      </w:r>
      <w:r w:rsidR="006C5AA0">
        <w:rPr>
          <w:rFonts w:ascii="Arial" w:eastAsia="Arial Unicode MS" w:hAnsi="Arial" w:cs="Arial"/>
          <w:sz w:val="24"/>
          <w:szCs w:val="24"/>
        </w:rPr>
        <w:lastRenderedPageBreak/>
        <w:t xml:space="preserve">transferred </w:t>
      </w:r>
      <w:r w:rsidR="003F1EAE">
        <w:rPr>
          <w:rFonts w:ascii="Arial" w:eastAsia="Arial Unicode MS" w:hAnsi="Arial" w:cs="Arial"/>
          <w:sz w:val="24"/>
          <w:szCs w:val="24"/>
        </w:rPr>
        <w:t xml:space="preserve">the </w:t>
      </w:r>
      <w:r w:rsidR="006C5AA0">
        <w:rPr>
          <w:rFonts w:ascii="Arial" w:eastAsia="Arial Unicode MS" w:hAnsi="Arial" w:cs="Arial"/>
          <w:sz w:val="24"/>
          <w:szCs w:val="24"/>
        </w:rPr>
        <w:t>R</w:t>
      </w:r>
      <w:r w:rsidR="003F1EAE">
        <w:rPr>
          <w:rFonts w:ascii="Arial" w:eastAsia="Arial Unicode MS" w:hAnsi="Arial" w:cs="Arial"/>
          <w:sz w:val="24"/>
          <w:szCs w:val="24"/>
        </w:rPr>
        <w:t xml:space="preserve"> </w:t>
      </w:r>
      <w:r w:rsidR="006C5AA0">
        <w:rPr>
          <w:rFonts w:ascii="Arial" w:eastAsia="Arial Unicode MS" w:hAnsi="Arial" w:cs="Arial"/>
          <w:sz w:val="24"/>
          <w:szCs w:val="24"/>
        </w:rPr>
        <w:t xml:space="preserve">42 000 000, 00 </w:t>
      </w:r>
      <w:r w:rsidR="003F1EAE">
        <w:rPr>
          <w:rFonts w:ascii="Arial" w:eastAsia="Arial Unicode MS" w:hAnsi="Arial" w:cs="Arial"/>
          <w:sz w:val="24"/>
          <w:szCs w:val="24"/>
        </w:rPr>
        <w:t xml:space="preserve">referred to </w:t>
      </w:r>
      <w:r w:rsidR="003F1EAE">
        <w:rPr>
          <w:rFonts w:ascii="Arial" w:eastAsia="Arial Unicode MS" w:hAnsi="Arial" w:cs="Arial"/>
          <w:i/>
          <w:iCs/>
          <w:sz w:val="24"/>
          <w:szCs w:val="24"/>
        </w:rPr>
        <w:t xml:space="preserve">supra </w:t>
      </w:r>
      <w:r w:rsidR="006C5AA0">
        <w:rPr>
          <w:rFonts w:ascii="Arial" w:eastAsia="Arial Unicode MS" w:hAnsi="Arial" w:cs="Arial"/>
          <w:sz w:val="24"/>
          <w:szCs w:val="24"/>
        </w:rPr>
        <w:t>to Albatime’s Bank of Baroda’s account</w:t>
      </w:r>
      <w:r w:rsidR="003F1EAE">
        <w:rPr>
          <w:rFonts w:ascii="Arial" w:eastAsia="Arial Unicode MS" w:hAnsi="Arial" w:cs="Arial"/>
          <w:sz w:val="24"/>
          <w:szCs w:val="24"/>
        </w:rPr>
        <w:t>.</w:t>
      </w:r>
      <w:r w:rsidR="006C5AA0">
        <w:rPr>
          <w:rFonts w:ascii="Arial" w:eastAsia="Arial Unicode MS" w:hAnsi="Arial" w:cs="Arial"/>
          <w:sz w:val="24"/>
          <w:szCs w:val="24"/>
        </w:rPr>
        <w:t xml:space="preserve">   </w:t>
      </w:r>
    </w:p>
    <w:p w14:paraId="3E8A34E3" w14:textId="2066F1BC" w:rsidR="003F1EAE" w:rsidRDefault="000D6FA0" w:rsidP="003F1EAE">
      <w:pPr>
        <w:spacing w:before="360" w:after="0" w:line="360" w:lineRule="auto"/>
        <w:jc w:val="both"/>
        <w:rPr>
          <w:rFonts w:ascii="Arial" w:eastAsia="Arial Unicode MS" w:hAnsi="Arial" w:cs="Arial"/>
          <w:sz w:val="24"/>
          <w:szCs w:val="24"/>
        </w:rPr>
      </w:pPr>
      <w:r>
        <w:rPr>
          <w:rFonts w:ascii="Arial" w:eastAsia="Arial Unicode MS" w:hAnsi="Arial" w:cs="Arial"/>
          <w:sz w:val="24"/>
          <w:szCs w:val="24"/>
        </w:rPr>
        <w:t>[16</w:t>
      </w:r>
      <w:r w:rsidR="003F1EAE">
        <w:rPr>
          <w:rFonts w:ascii="Arial" w:eastAsia="Arial Unicode MS" w:hAnsi="Arial" w:cs="Arial"/>
          <w:sz w:val="24"/>
          <w:szCs w:val="24"/>
        </w:rPr>
        <w:t>]</w:t>
      </w:r>
      <w:r w:rsidR="003F1EAE">
        <w:rPr>
          <w:rFonts w:ascii="Arial" w:eastAsia="Arial Unicode MS" w:hAnsi="Arial" w:cs="Arial"/>
          <w:sz w:val="24"/>
          <w:szCs w:val="24"/>
        </w:rPr>
        <w:tab/>
        <w:t xml:space="preserve">The Trillian Asset Management </w:t>
      </w:r>
      <w:r w:rsidR="00360A91">
        <w:rPr>
          <w:rFonts w:ascii="Arial" w:eastAsia="Arial Unicode MS" w:hAnsi="Arial" w:cs="Arial"/>
          <w:sz w:val="24"/>
          <w:szCs w:val="24"/>
        </w:rPr>
        <w:t xml:space="preserve">(TAM”) </w:t>
      </w:r>
      <w:r w:rsidR="003F1EAE">
        <w:rPr>
          <w:rFonts w:ascii="Arial" w:eastAsia="Arial Unicode MS" w:hAnsi="Arial" w:cs="Arial"/>
          <w:sz w:val="24"/>
          <w:szCs w:val="24"/>
        </w:rPr>
        <w:t>facts are as follows:</w:t>
      </w:r>
    </w:p>
    <w:p w14:paraId="405D6337" w14:textId="49F1E877" w:rsidR="003F1EAE" w:rsidRDefault="000D6FA0" w:rsidP="003F1EAE">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16</w:t>
      </w:r>
      <w:r w:rsidR="003F1EAE">
        <w:rPr>
          <w:rFonts w:ascii="Arial" w:eastAsia="Arial Unicode MS" w:hAnsi="Arial" w:cs="Arial"/>
          <w:sz w:val="24"/>
          <w:szCs w:val="24"/>
        </w:rPr>
        <w:t>.1</w:t>
      </w:r>
      <w:r w:rsidR="003F1EAE">
        <w:rPr>
          <w:rFonts w:ascii="Arial" w:eastAsia="Arial Unicode MS" w:hAnsi="Arial" w:cs="Arial"/>
          <w:sz w:val="24"/>
          <w:szCs w:val="24"/>
        </w:rPr>
        <w:tab/>
        <w:t xml:space="preserve">In the period May to August 2015, Regiments Capital performed certain services for Transnet related to the raising of a R 12 billion </w:t>
      </w:r>
      <w:r w:rsidR="00761A8D">
        <w:rPr>
          <w:rFonts w:ascii="Arial" w:eastAsia="Arial Unicode MS" w:hAnsi="Arial" w:cs="Arial"/>
          <w:sz w:val="24"/>
          <w:szCs w:val="24"/>
        </w:rPr>
        <w:t>C</w:t>
      </w:r>
      <w:r w:rsidR="003F1EAE">
        <w:rPr>
          <w:rFonts w:ascii="Arial" w:eastAsia="Arial Unicode MS" w:hAnsi="Arial" w:cs="Arial"/>
          <w:sz w:val="24"/>
          <w:szCs w:val="24"/>
        </w:rPr>
        <w:t xml:space="preserve">lub </w:t>
      </w:r>
      <w:r w:rsidR="00761A8D">
        <w:rPr>
          <w:rFonts w:ascii="Arial" w:eastAsia="Arial Unicode MS" w:hAnsi="Arial" w:cs="Arial"/>
          <w:sz w:val="24"/>
          <w:szCs w:val="24"/>
        </w:rPr>
        <w:t>L</w:t>
      </w:r>
      <w:r w:rsidR="003F1EAE">
        <w:rPr>
          <w:rFonts w:ascii="Arial" w:eastAsia="Arial Unicode MS" w:hAnsi="Arial" w:cs="Arial"/>
          <w:sz w:val="24"/>
          <w:szCs w:val="24"/>
        </w:rPr>
        <w:t>oan. T</w:t>
      </w:r>
      <w:r w:rsidR="00360A91">
        <w:rPr>
          <w:rFonts w:ascii="Arial" w:eastAsia="Arial Unicode MS" w:hAnsi="Arial" w:cs="Arial"/>
          <w:sz w:val="24"/>
          <w:szCs w:val="24"/>
        </w:rPr>
        <w:t>AM</w:t>
      </w:r>
      <w:r w:rsidR="003F1EAE">
        <w:rPr>
          <w:rFonts w:ascii="Arial" w:eastAsia="Arial Unicode MS" w:hAnsi="Arial" w:cs="Arial"/>
          <w:sz w:val="24"/>
          <w:szCs w:val="24"/>
        </w:rPr>
        <w:t xml:space="preserve"> performed no services in relation to the </w:t>
      </w:r>
      <w:r w:rsidR="00761A8D">
        <w:rPr>
          <w:rFonts w:ascii="Arial" w:eastAsia="Arial Unicode MS" w:hAnsi="Arial" w:cs="Arial"/>
          <w:sz w:val="24"/>
          <w:szCs w:val="24"/>
        </w:rPr>
        <w:t>C</w:t>
      </w:r>
      <w:r w:rsidR="003F1EAE">
        <w:rPr>
          <w:rFonts w:ascii="Arial" w:eastAsia="Arial Unicode MS" w:hAnsi="Arial" w:cs="Arial"/>
          <w:sz w:val="24"/>
          <w:szCs w:val="24"/>
        </w:rPr>
        <w:t xml:space="preserve">lub </w:t>
      </w:r>
      <w:r w:rsidR="00761A8D">
        <w:rPr>
          <w:rFonts w:ascii="Arial" w:eastAsia="Arial Unicode MS" w:hAnsi="Arial" w:cs="Arial"/>
          <w:sz w:val="24"/>
          <w:szCs w:val="24"/>
        </w:rPr>
        <w:t>L</w:t>
      </w:r>
      <w:r w:rsidR="003F1EAE">
        <w:rPr>
          <w:rFonts w:ascii="Arial" w:eastAsia="Arial Unicode MS" w:hAnsi="Arial" w:cs="Arial"/>
          <w:sz w:val="24"/>
          <w:szCs w:val="24"/>
        </w:rPr>
        <w:t>oan;</w:t>
      </w:r>
    </w:p>
    <w:p w14:paraId="1657C70D" w14:textId="1AFAC839" w:rsidR="003F1EAE" w:rsidRDefault="000D6FA0" w:rsidP="003F1EAE">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16</w:t>
      </w:r>
      <w:r w:rsidR="003F1EAE">
        <w:rPr>
          <w:rFonts w:ascii="Arial" w:eastAsia="Arial Unicode MS" w:hAnsi="Arial" w:cs="Arial"/>
          <w:sz w:val="24"/>
          <w:szCs w:val="24"/>
        </w:rPr>
        <w:t>.2</w:t>
      </w:r>
      <w:r w:rsidR="003F1EAE">
        <w:rPr>
          <w:rFonts w:ascii="Arial" w:eastAsia="Arial Unicode MS" w:hAnsi="Arial" w:cs="Arial"/>
          <w:sz w:val="24"/>
          <w:szCs w:val="24"/>
        </w:rPr>
        <w:tab/>
        <w:t xml:space="preserve">on 27 August 2015, Ramosebudi invited Regiments to send Transnet a motivation to reward the “sterling work” it had done in respect of the </w:t>
      </w:r>
      <w:r w:rsidR="00761A8D">
        <w:rPr>
          <w:rFonts w:ascii="Arial" w:eastAsia="Arial Unicode MS" w:hAnsi="Arial" w:cs="Arial"/>
          <w:sz w:val="24"/>
          <w:szCs w:val="24"/>
        </w:rPr>
        <w:t>C</w:t>
      </w:r>
      <w:r w:rsidR="003F1EAE">
        <w:rPr>
          <w:rFonts w:ascii="Arial" w:eastAsia="Arial Unicode MS" w:hAnsi="Arial" w:cs="Arial"/>
          <w:sz w:val="24"/>
          <w:szCs w:val="24"/>
        </w:rPr>
        <w:t xml:space="preserve">lub </w:t>
      </w:r>
      <w:r w:rsidR="00761A8D">
        <w:rPr>
          <w:rFonts w:ascii="Arial" w:eastAsia="Arial Unicode MS" w:hAnsi="Arial" w:cs="Arial"/>
          <w:sz w:val="24"/>
          <w:szCs w:val="24"/>
        </w:rPr>
        <w:t>L</w:t>
      </w:r>
      <w:r w:rsidR="003F1EAE">
        <w:rPr>
          <w:rFonts w:ascii="Arial" w:eastAsia="Arial Unicode MS" w:hAnsi="Arial" w:cs="Arial"/>
          <w:sz w:val="24"/>
          <w:szCs w:val="24"/>
        </w:rPr>
        <w:t>oan;</w:t>
      </w:r>
    </w:p>
    <w:p w14:paraId="6AA70D59" w14:textId="2321E4EB" w:rsidR="003F1EAE" w:rsidRDefault="000D6FA0" w:rsidP="003F1EAE">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16</w:t>
      </w:r>
      <w:r w:rsidR="003F1EAE">
        <w:rPr>
          <w:rFonts w:ascii="Arial" w:eastAsia="Arial Unicode MS" w:hAnsi="Arial" w:cs="Arial"/>
          <w:sz w:val="24"/>
          <w:szCs w:val="24"/>
        </w:rPr>
        <w:t>.3</w:t>
      </w:r>
      <w:r w:rsidR="003F1EAE">
        <w:rPr>
          <w:rFonts w:ascii="Arial" w:eastAsia="Arial Unicode MS" w:hAnsi="Arial" w:cs="Arial"/>
          <w:sz w:val="24"/>
          <w:szCs w:val="24"/>
        </w:rPr>
        <w:tab/>
        <w:t xml:space="preserve">on 10 September 2015, Ramosebudi sent the Regiments </w:t>
      </w:r>
      <w:r w:rsidR="00761A8D">
        <w:rPr>
          <w:rFonts w:ascii="Arial" w:eastAsia="Arial Unicode MS" w:hAnsi="Arial" w:cs="Arial"/>
          <w:sz w:val="24"/>
          <w:szCs w:val="24"/>
        </w:rPr>
        <w:t>proposal</w:t>
      </w:r>
      <w:r w:rsidR="003F1EAE">
        <w:rPr>
          <w:rFonts w:ascii="Arial" w:eastAsia="Arial Unicode MS" w:hAnsi="Arial" w:cs="Arial"/>
          <w:sz w:val="24"/>
          <w:szCs w:val="24"/>
        </w:rPr>
        <w:t xml:space="preserve"> to his private Gmail address. By 11 September 2015, </w:t>
      </w:r>
      <w:r w:rsidR="00761A8D">
        <w:rPr>
          <w:rFonts w:ascii="Arial" w:eastAsia="Arial Unicode MS" w:hAnsi="Arial" w:cs="Arial"/>
          <w:sz w:val="24"/>
          <w:szCs w:val="24"/>
        </w:rPr>
        <w:t>Ramosebudi had amended the memorandum, replacing references to “Regiments” with references to “Trillian”. Stanley Shane (“Shane”), the chairperson of the Transnet Board Acquisitions and Disposals Committee (“BADC”) played a role in the setting up of T</w:t>
      </w:r>
      <w:r w:rsidR="00360A91">
        <w:rPr>
          <w:rFonts w:ascii="Arial" w:eastAsia="Arial Unicode MS" w:hAnsi="Arial" w:cs="Arial"/>
          <w:sz w:val="24"/>
          <w:szCs w:val="24"/>
        </w:rPr>
        <w:t>AM</w:t>
      </w:r>
      <w:r w:rsidR="00761A8D">
        <w:rPr>
          <w:rFonts w:ascii="Arial" w:eastAsia="Arial Unicode MS" w:hAnsi="Arial" w:cs="Arial"/>
          <w:sz w:val="24"/>
          <w:szCs w:val="24"/>
        </w:rPr>
        <w:t xml:space="preserve"> and shortly before 11 September 2015, Salim Essa acquired control of T</w:t>
      </w:r>
      <w:r w:rsidR="00360A91">
        <w:rPr>
          <w:rFonts w:ascii="Arial" w:eastAsia="Arial Unicode MS" w:hAnsi="Arial" w:cs="Arial"/>
          <w:sz w:val="24"/>
          <w:szCs w:val="24"/>
        </w:rPr>
        <w:t>AM</w:t>
      </w:r>
      <w:r w:rsidR="00761A8D">
        <w:rPr>
          <w:rFonts w:ascii="Arial" w:eastAsia="Arial Unicode MS" w:hAnsi="Arial" w:cs="Arial"/>
          <w:sz w:val="24"/>
          <w:szCs w:val="24"/>
        </w:rPr>
        <w:t>;</w:t>
      </w:r>
    </w:p>
    <w:p w14:paraId="774923BF" w14:textId="036176A3" w:rsidR="00761A8D" w:rsidRDefault="000D6FA0" w:rsidP="003F1EAE">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16</w:t>
      </w:r>
      <w:r w:rsidR="00761A8D">
        <w:rPr>
          <w:rFonts w:ascii="Arial" w:eastAsia="Arial Unicode MS" w:hAnsi="Arial" w:cs="Arial"/>
          <w:sz w:val="24"/>
          <w:szCs w:val="24"/>
        </w:rPr>
        <w:t>.4</w:t>
      </w:r>
      <w:r w:rsidR="00761A8D">
        <w:rPr>
          <w:rFonts w:ascii="Arial" w:eastAsia="Arial Unicode MS" w:hAnsi="Arial" w:cs="Arial"/>
          <w:sz w:val="24"/>
          <w:szCs w:val="24"/>
        </w:rPr>
        <w:tab/>
        <w:t>on 1 October 2015 and at a meeting chaired by Stanley Shane, the BADC approved the appointment of T</w:t>
      </w:r>
      <w:r w:rsidR="00360A91">
        <w:rPr>
          <w:rFonts w:ascii="Arial" w:eastAsia="Arial Unicode MS" w:hAnsi="Arial" w:cs="Arial"/>
          <w:sz w:val="24"/>
          <w:szCs w:val="24"/>
        </w:rPr>
        <w:t>AM</w:t>
      </w:r>
      <w:r w:rsidR="00761A8D">
        <w:rPr>
          <w:rFonts w:ascii="Arial" w:eastAsia="Arial Unicode MS" w:hAnsi="Arial" w:cs="Arial"/>
          <w:sz w:val="24"/>
          <w:szCs w:val="24"/>
        </w:rPr>
        <w:t xml:space="preserve"> as lead manager for the Club Loan. Shane did not disclose his manifest conflict of interest and Ramosebudi, who participated in the meeting, represented that T</w:t>
      </w:r>
      <w:r w:rsidR="00360A91">
        <w:rPr>
          <w:rFonts w:ascii="Arial" w:eastAsia="Arial Unicode MS" w:hAnsi="Arial" w:cs="Arial"/>
          <w:sz w:val="24"/>
          <w:szCs w:val="24"/>
        </w:rPr>
        <w:t>AM</w:t>
      </w:r>
      <w:r w:rsidR="00761A8D">
        <w:rPr>
          <w:rFonts w:ascii="Arial" w:eastAsia="Arial Unicode MS" w:hAnsi="Arial" w:cs="Arial"/>
          <w:sz w:val="24"/>
          <w:szCs w:val="24"/>
        </w:rPr>
        <w:t xml:space="preserve"> was responsible for the </w:t>
      </w:r>
      <w:r w:rsidR="00240AA7">
        <w:rPr>
          <w:rFonts w:ascii="Arial" w:eastAsia="Arial Unicode MS" w:hAnsi="Arial" w:cs="Arial"/>
          <w:sz w:val="24"/>
          <w:szCs w:val="24"/>
        </w:rPr>
        <w:t xml:space="preserve">raising of </w:t>
      </w:r>
      <w:r w:rsidR="00761A8D">
        <w:rPr>
          <w:rFonts w:ascii="Arial" w:eastAsia="Arial Unicode MS" w:hAnsi="Arial" w:cs="Arial"/>
          <w:sz w:val="24"/>
          <w:szCs w:val="24"/>
        </w:rPr>
        <w:t xml:space="preserve">the Club Loan and was entitled to a R 82 million reward for </w:t>
      </w:r>
      <w:r w:rsidR="00240AA7">
        <w:rPr>
          <w:rFonts w:ascii="Arial" w:eastAsia="Arial Unicode MS" w:hAnsi="Arial" w:cs="Arial"/>
          <w:sz w:val="24"/>
          <w:szCs w:val="24"/>
        </w:rPr>
        <w:t>i</w:t>
      </w:r>
      <w:r w:rsidR="00761A8D">
        <w:rPr>
          <w:rFonts w:ascii="Arial" w:eastAsia="Arial Unicode MS" w:hAnsi="Arial" w:cs="Arial"/>
          <w:sz w:val="24"/>
          <w:szCs w:val="24"/>
        </w:rPr>
        <w:t>ts work</w:t>
      </w:r>
      <w:r w:rsidR="00240AA7">
        <w:rPr>
          <w:rFonts w:ascii="Arial" w:eastAsia="Arial Unicode MS" w:hAnsi="Arial" w:cs="Arial"/>
          <w:sz w:val="24"/>
          <w:szCs w:val="24"/>
        </w:rPr>
        <w:t>.</w:t>
      </w:r>
      <w:r w:rsidR="00761A8D">
        <w:rPr>
          <w:rFonts w:ascii="Arial" w:eastAsia="Arial Unicode MS" w:hAnsi="Arial" w:cs="Arial"/>
          <w:sz w:val="24"/>
          <w:szCs w:val="24"/>
        </w:rPr>
        <w:t xml:space="preserve"> </w:t>
      </w:r>
    </w:p>
    <w:p w14:paraId="343B9992" w14:textId="2D98AB65" w:rsidR="00240AA7" w:rsidRDefault="000D6FA0" w:rsidP="003F1EAE">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16</w:t>
      </w:r>
      <w:r w:rsidR="00240AA7">
        <w:rPr>
          <w:rFonts w:ascii="Arial" w:eastAsia="Arial Unicode MS" w:hAnsi="Arial" w:cs="Arial"/>
          <w:sz w:val="24"/>
          <w:szCs w:val="24"/>
        </w:rPr>
        <w:t>.5</w:t>
      </w:r>
      <w:r w:rsidR="00240AA7">
        <w:rPr>
          <w:rFonts w:ascii="Arial" w:eastAsia="Arial Unicode MS" w:hAnsi="Arial" w:cs="Arial"/>
          <w:sz w:val="24"/>
          <w:szCs w:val="24"/>
        </w:rPr>
        <w:tab/>
        <w:t>as a result of the aforesaid misrepresentations and on 18 November 2015, T</w:t>
      </w:r>
      <w:r w:rsidR="00360A91">
        <w:rPr>
          <w:rFonts w:ascii="Arial" w:eastAsia="Arial Unicode MS" w:hAnsi="Arial" w:cs="Arial"/>
          <w:sz w:val="24"/>
          <w:szCs w:val="24"/>
        </w:rPr>
        <w:t>AM</w:t>
      </w:r>
      <w:r w:rsidR="00240AA7">
        <w:rPr>
          <w:rFonts w:ascii="Arial" w:eastAsia="Arial Unicode MS" w:hAnsi="Arial" w:cs="Arial"/>
          <w:sz w:val="24"/>
          <w:szCs w:val="24"/>
        </w:rPr>
        <w:t>, although it had done no work whatsoever, issued an invoice to Transnet for R 93 480 000, 00 (R 82 million plus VAT). The following day a payment instruction was issued</w:t>
      </w:r>
      <w:r w:rsidR="00360A91">
        <w:rPr>
          <w:rFonts w:ascii="Arial" w:eastAsia="Arial Unicode MS" w:hAnsi="Arial" w:cs="Arial"/>
          <w:sz w:val="24"/>
          <w:szCs w:val="24"/>
        </w:rPr>
        <w:t xml:space="preserve"> </w:t>
      </w:r>
      <w:r w:rsidR="00240AA7">
        <w:rPr>
          <w:rFonts w:ascii="Arial" w:eastAsia="Arial Unicode MS" w:hAnsi="Arial" w:cs="Arial"/>
          <w:sz w:val="24"/>
          <w:szCs w:val="24"/>
        </w:rPr>
        <w:t xml:space="preserve">and </w:t>
      </w:r>
      <w:r w:rsidR="00360A91">
        <w:rPr>
          <w:rFonts w:ascii="Arial" w:eastAsia="Arial Unicode MS" w:hAnsi="Arial" w:cs="Arial"/>
          <w:sz w:val="24"/>
          <w:szCs w:val="24"/>
        </w:rPr>
        <w:t xml:space="preserve">the amount was paid to Tam. </w:t>
      </w:r>
      <w:r w:rsidR="00240AA7">
        <w:rPr>
          <w:rFonts w:ascii="Arial" w:eastAsia="Arial Unicode MS" w:hAnsi="Arial" w:cs="Arial"/>
          <w:sz w:val="24"/>
          <w:szCs w:val="24"/>
        </w:rPr>
        <w:t xml:space="preserve"> There was no lawful basis for the payment.</w:t>
      </w:r>
    </w:p>
    <w:p w14:paraId="54F3FB03" w14:textId="312C835F" w:rsidR="000D6FA0" w:rsidRDefault="000D6FA0" w:rsidP="003F1EAE">
      <w:pPr>
        <w:spacing w:before="360" w:after="0" w:line="360" w:lineRule="auto"/>
        <w:ind w:left="1440" w:hanging="720"/>
        <w:jc w:val="both"/>
        <w:rPr>
          <w:rFonts w:ascii="Arial" w:eastAsia="Arial Unicode MS" w:hAnsi="Arial" w:cs="Arial"/>
          <w:sz w:val="24"/>
          <w:szCs w:val="24"/>
        </w:rPr>
      </w:pPr>
    </w:p>
    <w:p w14:paraId="13B8A82F" w14:textId="77777777" w:rsidR="000D6FA0" w:rsidRDefault="000D6FA0" w:rsidP="003F1EAE">
      <w:pPr>
        <w:spacing w:before="360" w:after="0" w:line="360" w:lineRule="auto"/>
        <w:ind w:left="1440" w:hanging="720"/>
        <w:jc w:val="both"/>
        <w:rPr>
          <w:rFonts w:ascii="Arial" w:eastAsia="Arial Unicode MS" w:hAnsi="Arial" w:cs="Arial"/>
          <w:sz w:val="24"/>
          <w:szCs w:val="24"/>
        </w:rPr>
      </w:pPr>
    </w:p>
    <w:p w14:paraId="4A3AEB1E" w14:textId="6500A9ED" w:rsidR="00240AA7" w:rsidRDefault="00240AA7" w:rsidP="003F1EAE">
      <w:pPr>
        <w:spacing w:before="360" w:after="0" w:line="360" w:lineRule="auto"/>
        <w:ind w:left="1440" w:hanging="720"/>
        <w:jc w:val="both"/>
        <w:rPr>
          <w:rFonts w:ascii="Arial" w:eastAsia="Arial Unicode MS" w:hAnsi="Arial" w:cs="Arial"/>
          <w:i/>
          <w:iCs/>
          <w:sz w:val="24"/>
          <w:szCs w:val="24"/>
        </w:rPr>
      </w:pPr>
      <w:r>
        <w:rPr>
          <w:rFonts w:ascii="Arial" w:eastAsia="Arial Unicode MS" w:hAnsi="Arial" w:cs="Arial"/>
          <w:i/>
          <w:iCs/>
          <w:sz w:val="24"/>
          <w:szCs w:val="24"/>
        </w:rPr>
        <w:t>The Trillian Management consulting loan</w:t>
      </w:r>
      <w:r w:rsidR="00360A91">
        <w:rPr>
          <w:rFonts w:ascii="Arial" w:eastAsia="Arial Unicode MS" w:hAnsi="Arial" w:cs="Arial"/>
          <w:i/>
          <w:iCs/>
          <w:sz w:val="24"/>
          <w:szCs w:val="24"/>
        </w:rPr>
        <w:t>: R 152 000 000, 00</w:t>
      </w:r>
    </w:p>
    <w:p w14:paraId="6583C46F" w14:textId="77777777" w:rsidR="000D6FA0" w:rsidRPr="000D6FA0" w:rsidRDefault="000D6FA0" w:rsidP="003F1EAE">
      <w:pPr>
        <w:spacing w:before="360" w:after="0" w:line="360" w:lineRule="auto"/>
        <w:ind w:left="1440" w:hanging="720"/>
        <w:jc w:val="both"/>
        <w:rPr>
          <w:rFonts w:ascii="Arial" w:eastAsia="Arial Unicode MS" w:hAnsi="Arial" w:cs="Arial"/>
          <w:i/>
          <w:iCs/>
          <w:sz w:val="2"/>
          <w:szCs w:val="24"/>
        </w:rPr>
      </w:pPr>
    </w:p>
    <w:p w14:paraId="0CFFCF70" w14:textId="4B61AE48" w:rsidR="00240AA7" w:rsidRDefault="000D6FA0" w:rsidP="00360A91">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[17</w:t>
      </w:r>
      <w:r w:rsidR="00240AA7">
        <w:rPr>
          <w:rFonts w:ascii="Arial" w:eastAsia="Arial Unicode MS" w:hAnsi="Arial" w:cs="Arial"/>
          <w:sz w:val="24"/>
          <w:szCs w:val="24"/>
        </w:rPr>
        <w:t>]</w:t>
      </w:r>
      <w:r w:rsidR="00240AA7">
        <w:rPr>
          <w:rFonts w:ascii="Arial" w:eastAsia="Arial Unicode MS" w:hAnsi="Arial" w:cs="Arial"/>
          <w:sz w:val="24"/>
          <w:szCs w:val="24"/>
        </w:rPr>
        <w:tab/>
      </w:r>
      <w:r w:rsidR="00360A91">
        <w:rPr>
          <w:rFonts w:ascii="Arial" w:eastAsia="Arial Unicode MS" w:hAnsi="Arial" w:cs="Arial"/>
          <w:sz w:val="24"/>
          <w:szCs w:val="24"/>
        </w:rPr>
        <w:t xml:space="preserve">Trillian Management Consulting (“TMC”) provided a fixed deposit of R 160 000, 00 as security for the Bank of Baroda to advance R 152 000 000, 00 to Tegeta on loan. </w:t>
      </w:r>
    </w:p>
    <w:p w14:paraId="72001348" w14:textId="114FE006" w:rsidR="00EC5925" w:rsidRPr="00240AA7" w:rsidRDefault="000D6FA0" w:rsidP="00360A91">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[18</w:t>
      </w:r>
      <w:r w:rsidR="00EC5925">
        <w:rPr>
          <w:rFonts w:ascii="Arial" w:eastAsia="Arial Unicode MS" w:hAnsi="Arial" w:cs="Arial"/>
          <w:sz w:val="24"/>
          <w:szCs w:val="24"/>
        </w:rPr>
        <w:t>]</w:t>
      </w:r>
      <w:r w:rsidR="00EC5925">
        <w:rPr>
          <w:rFonts w:ascii="Arial" w:eastAsia="Arial Unicode MS" w:hAnsi="Arial" w:cs="Arial"/>
          <w:sz w:val="24"/>
          <w:szCs w:val="24"/>
        </w:rPr>
        <w:tab/>
        <w:t xml:space="preserve">During the period 8 March 2016 to 11 April 2016, Regiments Fund Managers transferred an amount of R 172 264 206, 00 from the TSDBF’s Nedbank account to Regiments Securities without a lawful cause or authority form the TSDBF. From Regiments Securities, the amounts making up the R 160 000 000, 00 fixed deposit was transferred from Regiment Securities to TMC.  </w:t>
      </w:r>
    </w:p>
    <w:p w14:paraId="7C58E860" w14:textId="78DFE858" w:rsidR="003F1EAE" w:rsidRPr="00EC5925" w:rsidRDefault="00EC5925" w:rsidP="003F1EAE">
      <w:pPr>
        <w:spacing w:before="360" w:after="0" w:line="360" w:lineRule="auto"/>
        <w:jc w:val="both"/>
        <w:rPr>
          <w:rFonts w:ascii="Arial" w:eastAsia="Arial Unicode MS" w:hAnsi="Arial" w:cs="Arial"/>
          <w:b/>
          <w:bCs/>
          <w:sz w:val="24"/>
          <w:szCs w:val="24"/>
        </w:rPr>
      </w:pPr>
      <w:r>
        <w:rPr>
          <w:rFonts w:ascii="Arial" w:eastAsia="Arial Unicode MS" w:hAnsi="Arial" w:cs="Arial"/>
          <w:b/>
          <w:bCs/>
          <w:sz w:val="24"/>
          <w:szCs w:val="24"/>
        </w:rPr>
        <w:tab/>
        <w:t>Forfeiture</w:t>
      </w:r>
    </w:p>
    <w:p w14:paraId="74BC38BF" w14:textId="605C1912" w:rsidR="00FB1FA2" w:rsidRDefault="000D6FA0" w:rsidP="00EC5925">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[19</w:t>
      </w:r>
      <w:r w:rsidR="00EC5925">
        <w:rPr>
          <w:rFonts w:ascii="Arial" w:eastAsia="Arial Unicode MS" w:hAnsi="Arial" w:cs="Arial"/>
          <w:sz w:val="24"/>
          <w:szCs w:val="24"/>
        </w:rPr>
        <w:t>]</w:t>
      </w:r>
      <w:r w:rsidR="00EC5925">
        <w:rPr>
          <w:rFonts w:ascii="Arial" w:eastAsia="Arial Unicode MS" w:hAnsi="Arial" w:cs="Arial"/>
          <w:sz w:val="24"/>
          <w:szCs w:val="24"/>
        </w:rPr>
        <w:tab/>
        <w:t xml:space="preserve">The undisputed facts </w:t>
      </w:r>
      <w:r w:rsidR="00405FB7">
        <w:rPr>
          <w:rFonts w:ascii="Arial" w:eastAsia="Arial Unicode MS" w:hAnsi="Arial" w:cs="Arial"/>
          <w:sz w:val="24"/>
          <w:szCs w:val="24"/>
        </w:rPr>
        <w:t xml:space="preserve">proof </w:t>
      </w:r>
      <w:r w:rsidR="00EC5925">
        <w:rPr>
          <w:rFonts w:ascii="Arial" w:eastAsia="Arial Unicode MS" w:hAnsi="Arial" w:cs="Arial"/>
          <w:sz w:val="24"/>
          <w:szCs w:val="24"/>
        </w:rPr>
        <w:t xml:space="preserve">that only R 916 500 000, 00 of the total </w:t>
      </w:r>
      <w:r w:rsidR="00405FB7">
        <w:rPr>
          <w:rFonts w:ascii="Arial" w:eastAsia="Arial Unicode MS" w:hAnsi="Arial" w:cs="Arial"/>
          <w:sz w:val="24"/>
          <w:szCs w:val="24"/>
        </w:rPr>
        <w:t xml:space="preserve">OCM </w:t>
      </w:r>
      <w:r w:rsidR="00EC5925">
        <w:rPr>
          <w:rFonts w:ascii="Arial" w:eastAsia="Arial Unicode MS" w:hAnsi="Arial" w:cs="Arial"/>
          <w:sz w:val="24"/>
          <w:szCs w:val="24"/>
        </w:rPr>
        <w:t xml:space="preserve">purchase price of </w:t>
      </w:r>
      <w:r w:rsidR="00405FB7">
        <w:rPr>
          <w:rFonts w:ascii="Arial" w:eastAsia="Arial Unicode MS" w:hAnsi="Arial" w:cs="Arial"/>
          <w:sz w:val="24"/>
          <w:szCs w:val="24"/>
        </w:rPr>
        <w:t>R 2 084 210 206, 10 was proceeds of crime. This represents 43.97% of the total purchase price.</w:t>
      </w:r>
    </w:p>
    <w:p w14:paraId="24550594" w14:textId="1CEDCDA4" w:rsidR="00405FB7" w:rsidRDefault="000D6FA0" w:rsidP="00EC5925">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[20</w:t>
      </w:r>
      <w:r w:rsidR="00405FB7">
        <w:rPr>
          <w:rFonts w:ascii="Arial" w:eastAsia="Arial Unicode MS" w:hAnsi="Arial" w:cs="Arial"/>
          <w:sz w:val="24"/>
          <w:szCs w:val="24"/>
        </w:rPr>
        <w:t>]</w:t>
      </w:r>
      <w:r w:rsidR="00405FB7">
        <w:rPr>
          <w:rFonts w:ascii="Arial" w:eastAsia="Arial Unicode MS" w:hAnsi="Arial" w:cs="Arial"/>
          <w:sz w:val="24"/>
          <w:szCs w:val="24"/>
        </w:rPr>
        <w:tab/>
        <w:t xml:space="preserve">In view of the aforesaid and in order to achieve a proportional forfeiture order, the parties utilised the current cash value of the business of OCM in the amount of R 1,05 billion and calculated the proportional amount to be forfeited to be R 461 721 661, 90. </w:t>
      </w:r>
    </w:p>
    <w:p w14:paraId="59AEDA93" w14:textId="4F27C367" w:rsidR="004B186E" w:rsidRDefault="004B186E" w:rsidP="00EC5925">
      <w:pPr>
        <w:spacing w:before="360" w:after="0" w:line="36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Conclusion</w:t>
      </w:r>
    </w:p>
    <w:p w14:paraId="370C102E" w14:textId="64B649AE" w:rsidR="004B186E" w:rsidRDefault="000D6FA0" w:rsidP="00EC5925">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[21</w:t>
      </w:r>
      <w:r w:rsidR="004B186E">
        <w:rPr>
          <w:rFonts w:ascii="Arial" w:eastAsia="Arial Unicode MS" w:hAnsi="Arial" w:cs="Arial"/>
          <w:sz w:val="24"/>
          <w:szCs w:val="24"/>
        </w:rPr>
        <w:t>]</w:t>
      </w:r>
      <w:r w:rsidR="004B186E">
        <w:rPr>
          <w:rFonts w:ascii="Arial" w:eastAsia="Arial Unicode MS" w:hAnsi="Arial" w:cs="Arial"/>
          <w:sz w:val="24"/>
          <w:szCs w:val="24"/>
        </w:rPr>
        <w:tab/>
        <w:t>In view of the aforementioned undisputed facts I am satisfied that the amount of R 461 721 661, 90 is, on a balance of probabilities, the proceeds of unlawful activities.</w:t>
      </w:r>
      <w:r w:rsidR="00E65499">
        <w:rPr>
          <w:rFonts w:ascii="Arial" w:eastAsia="Arial Unicode MS" w:hAnsi="Arial" w:cs="Arial"/>
          <w:sz w:val="24"/>
          <w:szCs w:val="24"/>
        </w:rPr>
        <w:t xml:space="preserve"> </w:t>
      </w:r>
    </w:p>
    <w:p w14:paraId="40357BDE" w14:textId="4AA5B245" w:rsidR="000D6FA0" w:rsidRDefault="000D6FA0" w:rsidP="00EC5925">
      <w:pPr>
        <w:spacing w:before="360" w:after="0" w:line="360" w:lineRule="auto"/>
        <w:ind w:left="720" w:hanging="720"/>
        <w:jc w:val="both"/>
        <w:rPr>
          <w:rFonts w:ascii="Arial" w:eastAsia="Arial Unicode MS" w:hAnsi="Arial" w:cs="Arial"/>
          <w:sz w:val="24"/>
          <w:szCs w:val="24"/>
        </w:rPr>
      </w:pPr>
    </w:p>
    <w:p w14:paraId="51B4D476" w14:textId="77777777" w:rsidR="000D6FA0" w:rsidRDefault="000D6FA0" w:rsidP="00EC5925">
      <w:pPr>
        <w:spacing w:before="360" w:after="0" w:line="360" w:lineRule="auto"/>
        <w:ind w:left="720" w:hanging="720"/>
        <w:jc w:val="both"/>
        <w:rPr>
          <w:rFonts w:ascii="Arial" w:eastAsia="Arial Unicode MS" w:hAnsi="Arial" w:cs="Arial"/>
          <w:sz w:val="24"/>
          <w:szCs w:val="24"/>
        </w:rPr>
      </w:pPr>
    </w:p>
    <w:p w14:paraId="7EC725CB" w14:textId="77777777" w:rsidR="004B186E" w:rsidRDefault="004B186E" w:rsidP="00EC5925">
      <w:pPr>
        <w:spacing w:before="360" w:after="0" w:line="36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Order</w:t>
      </w:r>
    </w:p>
    <w:p w14:paraId="27F4D9C2" w14:textId="5BA4008D" w:rsidR="00E65499" w:rsidRDefault="000D6FA0" w:rsidP="00EC5925">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[22</w:t>
      </w:r>
      <w:r w:rsidR="004B186E">
        <w:rPr>
          <w:rFonts w:ascii="Arial" w:eastAsia="Arial Unicode MS" w:hAnsi="Arial" w:cs="Arial"/>
          <w:sz w:val="24"/>
          <w:szCs w:val="24"/>
        </w:rPr>
        <w:t>]</w:t>
      </w:r>
      <w:r w:rsidR="004B186E">
        <w:rPr>
          <w:rFonts w:ascii="Arial" w:eastAsia="Arial Unicode MS" w:hAnsi="Arial" w:cs="Arial"/>
          <w:sz w:val="24"/>
          <w:szCs w:val="24"/>
        </w:rPr>
        <w:tab/>
      </w:r>
      <w:r w:rsidR="00E65499">
        <w:rPr>
          <w:rFonts w:ascii="Arial" w:eastAsia="Arial Unicode MS" w:hAnsi="Arial" w:cs="Arial"/>
          <w:sz w:val="24"/>
          <w:szCs w:val="24"/>
        </w:rPr>
        <w:t>In terms of section 50 (2) provides that a court, when granting a forfeiture order, may make any ancillary orders that it considers appropriate.</w:t>
      </w:r>
    </w:p>
    <w:p w14:paraId="54FD6EC7" w14:textId="341351D4" w:rsidR="00D92B58" w:rsidRDefault="000D6FA0" w:rsidP="00EC5925">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[23</w:t>
      </w:r>
      <w:r w:rsidR="00E65499">
        <w:rPr>
          <w:rFonts w:ascii="Arial" w:eastAsia="Arial Unicode MS" w:hAnsi="Arial" w:cs="Arial"/>
          <w:sz w:val="24"/>
          <w:szCs w:val="24"/>
        </w:rPr>
        <w:t>]</w:t>
      </w:r>
      <w:r w:rsidR="00E65499">
        <w:rPr>
          <w:rFonts w:ascii="Arial" w:eastAsia="Arial Unicode MS" w:hAnsi="Arial" w:cs="Arial"/>
          <w:sz w:val="24"/>
          <w:szCs w:val="24"/>
        </w:rPr>
        <w:tab/>
      </w:r>
      <w:r w:rsidR="004B186E">
        <w:rPr>
          <w:rFonts w:ascii="Arial" w:eastAsia="Arial Unicode MS" w:hAnsi="Arial" w:cs="Arial"/>
          <w:sz w:val="24"/>
          <w:szCs w:val="24"/>
        </w:rPr>
        <w:t xml:space="preserve">The parties have agreed </w:t>
      </w:r>
      <w:r w:rsidR="00E65499">
        <w:rPr>
          <w:rFonts w:ascii="Arial" w:eastAsia="Arial Unicode MS" w:hAnsi="Arial" w:cs="Arial"/>
          <w:sz w:val="24"/>
          <w:szCs w:val="24"/>
        </w:rPr>
        <w:t>to</w:t>
      </w:r>
      <w:r w:rsidR="004B186E">
        <w:rPr>
          <w:rFonts w:ascii="Arial" w:eastAsia="Arial Unicode MS" w:hAnsi="Arial" w:cs="Arial"/>
          <w:sz w:val="24"/>
          <w:szCs w:val="24"/>
        </w:rPr>
        <w:t xml:space="preserve">n an order that would enable OCM to exist business rescue and to trade as a going concern in future. </w:t>
      </w:r>
      <w:r w:rsidR="00D92B58">
        <w:rPr>
          <w:rFonts w:ascii="Arial" w:eastAsia="Arial Unicode MS" w:hAnsi="Arial" w:cs="Arial"/>
          <w:sz w:val="24"/>
          <w:szCs w:val="24"/>
        </w:rPr>
        <w:t xml:space="preserve">I am satisfied that the order is appropriate as contemplated in section 50(2) of COPA. </w:t>
      </w:r>
      <w:r w:rsidR="004B186E">
        <w:rPr>
          <w:rFonts w:ascii="Arial" w:eastAsia="Arial Unicode MS" w:hAnsi="Arial" w:cs="Arial"/>
          <w:sz w:val="24"/>
          <w:szCs w:val="24"/>
        </w:rPr>
        <w:t xml:space="preserve">The </w:t>
      </w:r>
      <w:r w:rsidR="00D92B58">
        <w:rPr>
          <w:rFonts w:ascii="Arial" w:eastAsia="Arial Unicode MS" w:hAnsi="Arial" w:cs="Arial"/>
          <w:sz w:val="24"/>
          <w:szCs w:val="24"/>
        </w:rPr>
        <w:t>continued existence of OCM will contribute to the economic growth of South Africa and will more importantly provide employment for the more than 500 previous employees of OCM.</w:t>
      </w:r>
    </w:p>
    <w:p w14:paraId="35462FCB" w14:textId="51AD602D" w:rsidR="00D92B58" w:rsidRDefault="00D92B58" w:rsidP="00EC5925">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ab/>
        <w:t>In the result, I grant an order in terms of the order attached hereto marked “X”.</w:t>
      </w:r>
    </w:p>
    <w:p w14:paraId="2409652B" w14:textId="6EC9B8C4" w:rsidR="004B186E" w:rsidRPr="004B186E" w:rsidRDefault="004B186E" w:rsidP="00EC5925">
      <w:pPr>
        <w:spacing w:before="360" w:after="0" w:line="360" w:lineRule="auto"/>
        <w:ind w:left="720" w:hanging="720"/>
        <w:jc w:val="both"/>
        <w:rPr>
          <w:rFonts w:ascii="Arial" w:eastAsia="Arial Unicode MS" w:hAnsi="Arial" w:cs="Arial"/>
          <w:sz w:val="24"/>
          <w:szCs w:val="24"/>
        </w:rPr>
      </w:pPr>
    </w:p>
    <w:p w14:paraId="75365BC6" w14:textId="19820A61" w:rsidR="00C22953" w:rsidRDefault="00C22953" w:rsidP="00C22953">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 xml:space="preserve"> </w:t>
      </w:r>
    </w:p>
    <w:p w14:paraId="3DFE3FB3" w14:textId="0135F259" w:rsidR="008911E9" w:rsidRPr="00B148EA" w:rsidRDefault="008911E9" w:rsidP="00B148EA">
      <w:pPr>
        <w:spacing w:before="120" w:after="120" w:line="360" w:lineRule="auto"/>
        <w:ind w:left="720" w:hanging="720"/>
        <w:jc w:val="right"/>
        <w:rPr>
          <w:rFonts w:ascii="Arial" w:eastAsia="Arial Unicode MS" w:hAnsi="Arial" w:cs="Arial"/>
          <w:b/>
          <w:sz w:val="24"/>
          <w:szCs w:val="24"/>
        </w:rPr>
      </w:pPr>
      <w:r w:rsidRPr="00B148EA">
        <w:rPr>
          <w:rFonts w:ascii="Arial" w:eastAsia="Arial Unicode MS" w:hAnsi="Arial" w:cs="Arial"/>
          <w:b/>
          <w:sz w:val="24"/>
          <w:szCs w:val="24"/>
        </w:rPr>
        <w:t>____________________________________</w:t>
      </w:r>
    </w:p>
    <w:p w14:paraId="5DDE8DFE" w14:textId="77777777" w:rsidR="008911E9" w:rsidRPr="00B148EA" w:rsidRDefault="008911E9" w:rsidP="00B148EA">
      <w:pPr>
        <w:spacing w:before="120" w:after="120" w:line="360" w:lineRule="auto"/>
        <w:ind w:left="720" w:hanging="720"/>
        <w:jc w:val="right"/>
        <w:rPr>
          <w:rFonts w:ascii="Arial" w:eastAsia="Arial Unicode MS" w:hAnsi="Arial" w:cs="Arial"/>
          <w:b/>
          <w:sz w:val="24"/>
          <w:szCs w:val="24"/>
        </w:rPr>
      </w:pPr>
      <w:r w:rsidRPr="00B148EA">
        <w:rPr>
          <w:rFonts w:ascii="Arial" w:eastAsia="Arial Unicode MS" w:hAnsi="Arial" w:cs="Arial"/>
          <w:b/>
          <w:sz w:val="24"/>
          <w:szCs w:val="24"/>
        </w:rPr>
        <w:t>N. JANSE VAN NIEUWENHUIZEN</w:t>
      </w:r>
    </w:p>
    <w:p w14:paraId="3DFA2C8E" w14:textId="0D9EFE9A" w:rsidR="008911E9" w:rsidRPr="00B148EA" w:rsidRDefault="008911E9" w:rsidP="00B148EA">
      <w:pPr>
        <w:spacing w:before="120" w:after="120" w:line="360" w:lineRule="auto"/>
        <w:ind w:left="720" w:hanging="720"/>
        <w:jc w:val="right"/>
        <w:rPr>
          <w:rFonts w:ascii="Arial" w:eastAsia="Arial Unicode MS" w:hAnsi="Arial" w:cs="Arial"/>
          <w:b/>
          <w:sz w:val="24"/>
          <w:szCs w:val="24"/>
        </w:rPr>
      </w:pPr>
      <w:r w:rsidRPr="00B148EA">
        <w:rPr>
          <w:rFonts w:ascii="Arial" w:eastAsia="Arial Unicode MS" w:hAnsi="Arial" w:cs="Arial"/>
          <w:b/>
          <w:sz w:val="24"/>
          <w:szCs w:val="24"/>
        </w:rPr>
        <w:t>JUDGE OF THE HIGH COURT</w:t>
      </w:r>
    </w:p>
    <w:p w14:paraId="02888222" w14:textId="279A0B40" w:rsidR="006602E6" w:rsidRPr="00B148EA" w:rsidRDefault="008911E9" w:rsidP="00B148EA">
      <w:pPr>
        <w:spacing w:before="120" w:after="120" w:line="360" w:lineRule="auto"/>
        <w:ind w:left="720" w:hanging="720"/>
        <w:jc w:val="right"/>
        <w:rPr>
          <w:rFonts w:ascii="Arial" w:eastAsia="Arial Unicode MS" w:hAnsi="Arial" w:cs="Arial"/>
          <w:b/>
          <w:sz w:val="24"/>
          <w:szCs w:val="24"/>
        </w:rPr>
      </w:pPr>
      <w:r w:rsidRPr="00B148EA">
        <w:rPr>
          <w:rFonts w:ascii="Arial" w:eastAsia="Arial Unicode MS" w:hAnsi="Arial" w:cs="Arial"/>
          <w:b/>
          <w:sz w:val="24"/>
          <w:szCs w:val="24"/>
        </w:rPr>
        <w:t xml:space="preserve"> DIVISION, PRETORIA</w:t>
      </w:r>
    </w:p>
    <w:p w14:paraId="7A22B431" w14:textId="47A461AA" w:rsidR="006602E6" w:rsidRPr="00260BC6" w:rsidRDefault="006602E6" w:rsidP="00B148EA">
      <w:pPr>
        <w:spacing w:line="360" w:lineRule="auto"/>
        <w:jc w:val="right"/>
        <w:rPr>
          <w:rFonts w:ascii="Arial" w:eastAsia="Arial Unicode MS" w:hAnsi="Arial" w:cs="Arial"/>
          <w:b/>
          <w:sz w:val="24"/>
          <w:szCs w:val="24"/>
          <w:u w:val="single"/>
        </w:rPr>
      </w:pPr>
    </w:p>
    <w:p w14:paraId="08438D61" w14:textId="095E6EF2" w:rsidR="000357E8" w:rsidRPr="00260BC6" w:rsidRDefault="000357E8" w:rsidP="001A6326">
      <w:pPr>
        <w:spacing w:line="360" w:lineRule="auto"/>
        <w:jc w:val="both"/>
        <w:rPr>
          <w:rFonts w:ascii="Arial" w:eastAsia="Arial Unicode MS" w:hAnsi="Arial" w:cs="Arial"/>
          <w:b/>
          <w:sz w:val="24"/>
          <w:szCs w:val="24"/>
          <w:u w:val="single"/>
        </w:rPr>
      </w:pPr>
    </w:p>
    <w:p w14:paraId="6D6ECCCB" w14:textId="7ECE8C86" w:rsidR="000357E8" w:rsidRPr="00260BC6" w:rsidRDefault="000357E8" w:rsidP="001A6326">
      <w:pPr>
        <w:spacing w:line="360" w:lineRule="auto"/>
        <w:jc w:val="both"/>
        <w:rPr>
          <w:rFonts w:ascii="Arial" w:eastAsia="Arial Unicode MS" w:hAnsi="Arial" w:cs="Arial"/>
          <w:b/>
          <w:sz w:val="24"/>
          <w:szCs w:val="24"/>
          <w:u w:val="single"/>
        </w:rPr>
      </w:pPr>
    </w:p>
    <w:p w14:paraId="4F9C3165" w14:textId="6CA0F476" w:rsidR="00551A0A" w:rsidRPr="00260BC6" w:rsidRDefault="008911E9" w:rsidP="001A6326">
      <w:pPr>
        <w:spacing w:line="360" w:lineRule="auto"/>
        <w:jc w:val="both"/>
        <w:rPr>
          <w:rFonts w:ascii="Arial" w:eastAsia="Arial Unicode MS" w:hAnsi="Arial" w:cs="Arial"/>
          <w:sz w:val="24"/>
          <w:szCs w:val="24"/>
        </w:rPr>
      </w:pPr>
      <w:r w:rsidRPr="00260BC6">
        <w:rPr>
          <w:rFonts w:ascii="Arial" w:eastAsia="Arial Unicode MS" w:hAnsi="Arial" w:cs="Arial"/>
          <w:b/>
          <w:sz w:val="24"/>
          <w:szCs w:val="24"/>
          <w:u w:val="single"/>
        </w:rPr>
        <w:t>D</w:t>
      </w:r>
      <w:r w:rsidR="006D2BE9" w:rsidRPr="00260BC6">
        <w:rPr>
          <w:rFonts w:ascii="Arial" w:eastAsia="Arial Unicode MS" w:hAnsi="Arial" w:cs="Arial"/>
          <w:b/>
          <w:sz w:val="24"/>
          <w:szCs w:val="24"/>
          <w:u w:val="single"/>
        </w:rPr>
        <w:t>ATE</w:t>
      </w:r>
      <w:r w:rsidR="006C694D" w:rsidRPr="00260BC6">
        <w:rPr>
          <w:rFonts w:ascii="Arial" w:eastAsia="Arial Unicode MS" w:hAnsi="Arial" w:cs="Arial"/>
          <w:b/>
          <w:sz w:val="24"/>
          <w:szCs w:val="24"/>
          <w:u w:val="single"/>
        </w:rPr>
        <w:t>S</w:t>
      </w:r>
      <w:r w:rsidR="006D2BE9" w:rsidRPr="00260BC6">
        <w:rPr>
          <w:rFonts w:ascii="Arial" w:eastAsia="Arial Unicode MS" w:hAnsi="Arial" w:cs="Arial"/>
          <w:b/>
          <w:sz w:val="24"/>
          <w:szCs w:val="24"/>
          <w:u w:val="single"/>
        </w:rPr>
        <w:t xml:space="preserve"> HEARD</w:t>
      </w:r>
      <w:r w:rsidRPr="00260BC6">
        <w:rPr>
          <w:rFonts w:ascii="Arial" w:eastAsia="Arial Unicode MS" w:hAnsi="Arial" w:cs="Arial"/>
          <w:b/>
          <w:sz w:val="24"/>
          <w:szCs w:val="24"/>
          <w:u w:val="single"/>
        </w:rPr>
        <w:t>:</w:t>
      </w:r>
      <w:r w:rsidR="009D0D2C" w:rsidRPr="00260BC6">
        <w:rPr>
          <w:rFonts w:ascii="Arial" w:eastAsia="Arial Unicode MS" w:hAnsi="Arial" w:cs="Arial"/>
          <w:sz w:val="24"/>
          <w:szCs w:val="24"/>
        </w:rPr>
        <w:t xml:space="preserve">     </w:t>
      </w:r>
    </w:p>
    <w:p w14:paraId="1DFFFF08" w14:textId="5E613BB2" w:rsidR="006C694D" w:rsidRDefault="000D6FA0" w:rsidP="001A6326">
      <w:pPr>
        <w:jc w:val="both"/>
        <w:rPr>
          <w:rFonts w:ascii="Arial" w:hAnsi="Arial" w:cs="Arial"/>
          <w:sz w:val="24"/>
          <w:szCs w:val="24"/>
          <w:lang w:val="en-GB"/>
        </w:rPr>
      </w:pPr>
      <w:r>
        <w:rPr>
          <w:rFonts w:ascii="Arial" w:hAnsi="Arial" w:cs="Arial"/>
          <w:sz w:val="24"/>
          <w:szCs w:val="24"/>
          <w:lang w:val="en-GB"/>
        </w:rPr>
        <w:t>30 January 2024</w:t>
      </w:r>
    </w:p>
    <w:p w14:paraId="0BB1F64D" w14:textId="18F204F4" w:rsidR="006D2BE9" w:rsidRPr="00260BC6" w:rsidRDefault="006D2BE9" w:rsidP="001A6326">
      <w:pPr>
        <w:spacing w:line="360" w:lineRule="auto"/>
        <w:jc w:val="both"/>
        <w:rPr>
          <w:rFonts w:ascii="Arial" w:eastAsia="Arial Unicode MS" w:hAnsi="Arial" w:cs="Arial"/>
          <w:sz w:val="24"/>
          <w:szCs w:val="24"/>
        </w:rPr>
      </w:pPr>
    </w:p>
    <w:p w14:paraId="5CA66EE1" w14:textId="4E13012B" w:rsidR="008911E9" w:rsidRPr="00260BC6" w:rsidRDefault="008911E9" w:rsidP="005D0EFE">
      <w:pPr>
        <w:spacing w:line="360" w:lineRule="auto"/>
        <w:jc w:val="both"/>
        <w:rPr>
          <w:rFonts w:ascii="Arial" w:eastAsia="Arial Unicode MS" w:hAnsi="Arial" w:cs="Arial"/>
          <w:b/>
          <w:sz w:val="24"/>
          <w:szCs w:val="24"/>
          <w:u w:val="single"/>
        </w:rPr>
      </w:pPr>
      <w:r w:rsidRPr="00260BC6">
        <w:rPr>
          <w:rFonts w:ascii="Arial" w:eastAsia="Arial Unicode MS" w:hAnsi="Arial" w:cs="Arial"/>
          <w:b/>
          <w:sz w:val="24"/>
          <w:szCs w:val="24"/>
          <w:u w:val="single"/>
        </w:rPr>
        <w:t>DATE DE</w:t>
      </w:r>
      <w:r w:rsidR="007A48CA" w:rsidRPr="00260BC6">
        <w:rPr>
          <w:rFonts w:ascii="Arial" w:eastAsia="Arial Unicode MS" w:hAnsi="Arial" w:cs="Arial"/>
          <w:b/>
          <w:sz w:val="24"/>
          <w:szCs w:val="24"/>
          <w:u w:val="single"/>
        </w:rPr>
        <w:t>LI</w:t>
      </w:r>
      <w:r w:rsidR="006D2BE9" w:rsidRPr="00260BC6">
        <w:rPr>
          <w:rFonts w:ascii="Arial" w:eastAsia="Arial Unicode MS" w:hAnsi="Arial" w:cs="Arial"/>
          <w:b/>
          <w:sz w:val="24"/>
          <w:szCs w:val="24"/>
          <w:u w:val="single"/>
        </w:rPr>
        <w:t>VERED:</w:t>
      </w:r>
    </w:p>
    <w:p w14:paraId="4D52A4FD" w14:textId="5CDD8070" w:rsidR="008D7AAB" w:rsidRPr="00423DA3" w:rsidRDefault="00423DA3" w:rsidP="005D0EFE">
      <w:pPr>
        <w:spacing w:line="360" w:lineRule="auto"/>
        <w:jc w:val="both"/>
        <w:rPr>
          <w:rFonts w:ascii="Arial" w:eastAsia="Arial Unicode MS" w:hAnsi="Arial" w:cs="Arial"/>
          <w:sz w:val="24"/>
          <w:szCs w:val="24"/>
          <w:u w:val="single"/>
        </w:rPr>
      </w:pPr>
      <w:r>
        <w:rPr>
          <w:rFonts w:ascii="Arial" w:eastAsia="Arial Unicode MS" w:hAnsi="Arial" w:cs="Arial"/>
          <w:sz w:val="24"/>
          <w:szCs w:val="24"/>
        </w:rPr>
        <w:t xml:space="preserve">1 </w:t>
      </w:r>
      <w:r w:rsidR="009000FC">
        <w:rPr>
          <w:rFonts w:ascii="Arial" w:eastAsia="Arial Unicode MS" w:hAnsi="Arial" w:cs="Arial"/>
          <w:sz w:val="24"/>
          <w:szCs w:val="24"/>
        </w:rPr>
        <w:t xml:space="preserve">February </w:t>
      </w:r>
      <w:r>
        <w:rPr>
          <w:rFonts w:ascii="Arial" w:eastAsia="Arial Unicode MS" w:hAnsi="Arial" w:cs="Arial"/>
          <w:sz w:val="24"/>
          <w:szCs w:val="24"/>
        </w:rPr>
        <w:t>2024</w:t>
      </w:r>
    </w:p>
    <w:p w14:paraId="4C67ACC3" w14:textId="77B62DF6" w:rsidR="00FA4C4F" w:rsidRPr="00260BC6" w:rsidRDefault="00FA4C4F" w:rsidP="005D0EFE">
      <w:pPr>
        <w:spacing w:line="360" w:lineRule="auto"/>
        <w:jc w:val="both"/>
        <w:rPr>
          <w:rFonts w:ascii="Arial" w:eastAsia="Arial Unicode MS" w:hAnsi="Arial" w:cs="Arial"/>
          <w:b/>
          <w:sz w:val="24"/>
          <w:szCs w:val="24"/>
          <w:u w:val="single"/>
        </w:rPr>
      </w:pPr>
      <w:r w:rsidRPr="00260BC6">
        <w:rPr>
          <w:rFonts w:ascii="Arial" w:eastAsia="Arial Unicode MS" w:hAnsi="Arial" w:cs="Arial"/>
          <w:b/>
          <w:sz w:val="24"/>
          <w:szCs w:val="24"/>
          <w:u w:val="single"/>
        </w:rPr>
        <w:lastRenderedPageBreak/>
        <w:t>APPEARANCES</w:t>
      </w:r>
    </w:p>
    <w:p w14:paraId="4AB0173A" w14:textId="77777777" w:rsidR="000D6FA0" w:rsidRDefault="000D6FA0" w:rsidP="000D6FA0">
      <w:pPr>
        <w:spacing w:after="0" w:line="240" w:lineRule="auto"/>
        <w:rPr>
          <w:rFonts w:ascii="Arial" w:hAnsi="Arial" w:cs="Arial"/>
        </w:rPr>
      </w:pPr>
    </w:p>
    <w:p w14:paraId="6077EA1B" w14:textId="77777777" w:rsidR="000D6FA0" w:rsidRDefault="000D6FA0" w:rsidP="000D6FA0">
      <w:pPr>
        <w:spacing w:after="0" w:line="240" w:lineRule="auto"/>
        <w:rPr>
          <w:rFonts w:ascii="Arial" w:hAnsi="Arial" w:cs="Arial"/>
        </w:rPr>
      </w:pPr>
    </w:p>
    <w:p w14:paraId="735CE612" w14:textId="77777777" w:rsidR="000D6FA0" w:rsidRDefault="000D6FA0" w:rsidP="000D6FA0">
      <w:pPr>
        <w:spacing w:after="0" w:line="360" w:lineRule="auto"/>
        <w:rPr>
          <w:rFonts w:ascii="Arial" w:hAnsi="Arial" w:cs="Arial"/>
        </w:rPr>
      </w:pPr>
      <w:r w:rsidRPr="00E270BA">
        <w:rPr>
          <w:rFonts w:ascii="Arial" w:hAnsi="Arial" w:cs="Arial"/>
          <w:b/>
        </w:rPr>
        <w:t>For the Applicant:</w:t>
      </w:r>
      <w:r>
        <w:rPr>
          <w:rFonts w:ascii="Arial" w:hAnsi="Arial" w:cs="Arial"/>
        </w:rPr>
        <w:t xml:space="preserve">                            Advocate M Chaskalson SC</w:t>
      </w:r>
    </w:p>
    <w:p w14:paraId="4DF33FB1" w14:textId="3DA65D86" w:rsidR="000D6FA0" w:rsidRDefault="000D6FA0" w:rsidP="000D6FA0">
      <w:pPr>
        <w:spacing w:after="0" w:line="360" w:lineRule="auto"/>
        <w:rPr>
          <w:rFonts w:ascii="Arial" w:hAnsi="Arial" w:cs="Arial"/>
        </w:rPr>
      </w:pPr>
      <w:r w:rsidRPr="00E270BA">
        <w:rPr>
          <w:rFonts w:ascii="Arial" w:hAnsi="Arial" w:cs="Arial"/>
          <w:b/>
        </w:rPr>
        <w:t>Assisted by:</w:t>
      </w:r>
      <w:r>
        <w:rPr>
          <w:rFonts w:ascii="Arial" w:hAnsi="Arial" w:cs="Arial"/>
        </w:rPr>
        <w:t xml:space="preserve">                                     Advocate M Sibande</w:t>
      </w:r>
    </w:p>
    <w:p w14:paraId="325EB44C" w14:textId="4BB7FFEC" w:rsidR="000D6FA0" w:rsidRPr="000D6FA0" w:rsidRDefault="000D6FA0" w:rsidP="000D6FA0">
      <w:pPr>
        <w:spacing w:after="0" w:line="360" w:lineRule="auto"/>
        <w:rPr>
          <w:rFonts w:ascii="Arial" w:hAnsi="Arial" w:cs="Arial"/>
          <w:b/>
        </w:rPr>
      </w:pPr>
      <w:r w:rsidRPr="000D6FA0">
        <w:rPr>
          <w:rFonts w:ascii="Arial" w:hAnsi="Arial" w:cs="Arial"/>
          <w:b/>
        </w:rPr>
        <w:t xml:space="preserve">Instructed by: </w:t>
      </w:r>
      <w:r w:rsidR="00724AD2">
        <w:rPr>
          <w:rFonts w:ascii="Arial" w:hAnsi="Arial" w:cs="Arial"/>
          <w:b/>
        </w:rPr>
        <w:t xml:space="preserve">                                 </w:t>
      </w:r>
      <w:r w:rsidR="00A51148">
        <w:rPr>
          <w:rFonts w:ascii="Arial" w:hAnsi="Arial" w:cs="Arial"/>
          <w:b/>
        </w:rPr>
        <w:t xml:space="preserve"> </w:t>
      </w:r>
      <w:r w:rsidR="00A51148">
        <w:rPr>
          <w:rFonts w:ascii="Arial" w:hAnsi="Arial" w:cs="Arial"/>
        </w:rPr>
        <w:t>Kunene Rampala Inc</w:t>
      </w:r>
      <w:r w:rsidR="00724AD2">
        <w:rPr>
          <w:rFonts w:ascii="Arial" w:hAnsi="Arial" w:cs="Arial"/>
          <w:b/>
        </w:rPr>
        <w:t xml:space="preserve"> </w:t>
      </w:r>
    </w:p>
    <w:p w14:paraId="07DF4C96" w14:textId="77777777" w:rsidR="000D6FA0" w:rsidRDefault="000D6FA0" w:rsidP="000D6FA0">
      <w:pPr>
        <w:spacing w:after="0" w:line="360" w:lineRule="auto"/>
        <w:rPr>
          <w:rFonts w:ascii="Arial" w:hAnsi="Arial" w:cs="Arial"/>
        </w:rPr>
      </w:pPr>
    </w:p>
    <w:p w14:paraId="1C89BD75" w14:textId="77777777" w:rsidR="000D6FA0" w:rsidRDefault="000D6FA0" w:rsidP="000D6FA0">
      <w:pPr>
        <w:spacing w:after="0" w:line="360" w:lineRule="auto"/>
        <w:rPr>
          <w:rFonts w:ascii="Arial" w:hAnsi="Arial" w:cs="Arial"/>
        </w:rPr>
      </w:pPr>
    </w:p>
    <w:p w14:paraId="6B35F65C" w14:textId="77777777" w:rsidR="000D6FA0" w:rsidRDefault="000D6FA0" w:rsidP="000D6FA0">
      <w:pPr>
        <w:spacing w:after="0" w:line="360" w:lineRule="auto"/>
        <w:rPr>
          <w:rFonts w:ascii="Arial" w:hAnsi="Arial" w:cs="Arial"/>
        </w:rPr>
      </w:pPr>
      <w:r w:rsidRPr="00E270BA">
        <w:rPr>
          <w:rFonts w:ascii="Arial" w:hAnsi="Arial" w:cs="Arial"/>
          <w:b/>
        </w:rPr>
        <w:t>For the 1</w:t>
      </w:r>
      <w:r w:rsidRPr="00E270BA">
        <w:rPr>
          <w:rFonts w:ascii="Arial" w:hAnsi="Arial" w:cs="Arial"/>
          <w:b/>
          <w:vertAlign w:val="superscript"/>
        </w:rPr>
        <w:t>st</w:t>
      </w:r>
      <w:r w:rsidRPr="00E270BA">
        <w:rPr>
          <w:rFonts w:ascii="Arial" w:hAnsi="Arial" w:cs="Arial"/>
          <w:b/>
        </w:rPr>
        <w:t xml:space="preserve"> to 11</w:t>
      </w:r>
      <w:r w:rsidRPr="00E270BA">
        <w:rPr>
          <w:rFonts w:ascii="Arial" w:hAnsi="Arial" w:cs="Arial"/>
          <w:b/>
          <w:vertAlign w:val="superscript"/>
        </w:rPr>
        <w:t>th</w:t>
      </w:r>
      <w:r w:rsidRPr="00E270BA">
        <w:rPr>
          <w:rFonts w:ascii="Arial" w:hAnsi="Arial" w:cs="Arial"/>
          <w:b/>
        </w:rPr>
        <w:t xml:space="preserve"> Respondents:</w:t>
      </w:r>
      <w:r>
        <w:rPr>
          <w:rFonts w:ascii="Arial" w:hAnsi="Arial" w:cs="Arial"/>
        </w:rPr>
        <w:t xml:space="preserve">     Advocated G Wickins SC</w:t>
      </w:r>
    </w:p>
    <w:p w14:paraId="103924DB" w14:textId="1129E4D1" w:rsidR="000D6FA0" w:rsidRDefault="000D6FA0" w:rsidP="000D6FA0">
      <w:pPr>
        <w:spacing w:after="0" w:line="360" w:lineRule="auto"/>
        <w:rPr>
          <w:rFonts w:ascii="Arial" w:hAnsi="Arial" w:cs="Arial"/>
        </w:rPr>
      </w:pPr>
      <w:r w:rsidRPr="00E270BA">
        <w:rPr>
          <w:rFonts w:ascii="Arial" w:hAnsi="Arial" w:cs="Arial"/>
          <w:b/>
        </w:rPr>
        <w:t>Assisted by:</w:t>
      </w:r>
      <w:r>
        <w:rPr>
          <w:rFonts w:ascii="Arial" w:hAnsi="Arial" w:cs="Arial"/>
        </w:rPr>
        <w:t xml:space="preserve">                                      Advocated L Van Tonder</w:t>
      </w:r>
    </w:p>
    <w:p w14:paraId="0134646D" w14:textId="523CDF26" w:rsidR="000D6FA0" w:rsidRPr="000D6FA0" w:rsidRDefault="000D6FA0" w:rsidP="000D6FA0">
      <w:pPr>
        <w:spacing w:after="0" w:line="360" w:lineRule="auto"/>
        <w:rPr>
          <w:rFonts w:ascii="Arial" w:hAnsi="Arial" w:cs="Arial"/>
          <w:b/>
        </w:rPr>
      </w:pPr>
      <w:r w:rsidRPr="000D6FA0">
        <w:rPr>
          <w:rFonts w:ascii="Arial" w:hAnsi="Arial" w:cs="Arial"/>
          <w:b/>
        </w:rPr>
        <w:t xml:space="preserve">Instructed by: </w:t>
      </w:r>
      <w:r w:rsidR="00A51148">
        <w:rPr>
          <w:rFonts w:ascii="Arial" w:hAnsi="Arial" w:cs="Arial"/>
          <w:b/>
        </w:rPr>
        <w:t xml:space="preserve">                                   </w:t>
      </w:r>
      <w:r w:rsidR="00A51148">
        <w:rPr>
          <w:rFonts w:ascii="Arial" w:hAnsi="Arial" w:cs="Arial"/>
        </w:rPr>
        <w:t>Smit Sewgoolam Inc</w:t>
      </w:r>
      <w:r w:rsidR="00A51148">
        <w:rPr>
          <w:rFonts w:ascii="Arial" w:hAnsi="Arial" w:cs="Arial"/>
          <w:b/>
        </w:rPr>
        <w:t xml:space="preserve"> </w:t>
      </w:r>
    </w:p>
    <w:p w14:paraId="0F3BEAB7" w14:textId="77777777" w:rsidR="000D6FA0" w:rsidRDefault="000D6FA0" w:rsidP="000D6FA0">
      <w:pPr>
        <w:spacing w:after="0" w:line="360" w:lineRule="auto"/>
        <w:rPr>
          <w:rFonts w:ascii="Arial" w:hAnsi="Arial" w:cs="Arial"/>
        </w:rPr>
      </w:pPr>
    </w:p>
    <w:p w14:paraId="7B479BBA" w14:textId="77777777" w:rsidR="000D6FA0" w:rsidRDefault="000D6FA0" w:rsidP="000D6FA0">
      <w:pPr>
        <w:spacing w:after="0" w:line="360" w:lineRule="auto"/>
        <w:rPr>
          <w:rFonts w:ascii="Arial" w:hAnsi="Arial" w:cs="Arial"/>
        </w:rPr>
      </w:pPr>
    </w:p>
    <w:p w14:paraId="052E3B4A" w14:textId="77777777" w:rsidR="000D6FA0" w:rsidRDefault="000D6FA0" w:rsidP="000D6FA0">
      <w:pPr>
        <w:spacing w:after="0" w:line="360" w:lineRule="auto"/>
        <w:rPr>
          <w:rFonts w:ascii="Arial" w:hAnsi="Arial" w:cs="Arial"/>
        </w:rPr>
      </w:pPr>
    </w:p>
    <w:p w14:paraId="334E47D1" w14:textId="760A9491" w:rsidR="000D6FA0" w:rsidRDefault="000D6FA0" w:rsidP="000D6FA0">
      <w:pPr>
        <w:spacing w:after="0" w:line="360" w:lineRule="auto"/>
        <w:rPr>
          <w:rFonts w:ascii="Arial" w:hAnsi="Arial" w:cs="Arial"/>
        </w:rPr>
      </w:pPr>
      <w:r w:rsidRPr="00E270BA">
        <w:rPr>
          <w:rFonts w:ascii="Arial" w:hAnsi="Arial" w:cs="Arial"/>
          <w:b/>
        </w:rPr>
        <w:t xml:space="preserve">For the </w:t>
      </w:r>
      <w:r w:rsidR="00423DA3">
        <w:rPr>
          <w:rFonts w:ascii="Arial" w:hAnsi="Arial" w:cs="Arial"/>
          <w:b/>
        </w:rPr>
        <w:t xml:space="preserve">Board of the </w:t>
      </w:r>
      <w:r w:rsidRPr="00E270BA">
        <w:rPr>
          <w:rFonts w:ascii="Arial" w:hAnsi="Arial" w:cs="Arial"/>
          <w:b/>
        </w:rPr>
        <w:t>8</w:t>
      </w:r>
      <w:r w:rsidRPr="00E270BA">
        <w:rPr>
          <w:rFonts w:ascii="Arial" w:hAnsi="Arial" w:cs="Arial"/>
          <w:b/>
          <w:vertAlign w:val="superscript"/>
        </w:rPr>
        <w:t>th</w:t>
      </w:r>
      <w:r w:rsidRPr="00E270BA">
        <w:rPr>
          <w:rFonts w:ascii="Arial" w:hAnsi="Arial" w:cs="Arial"/>
          <w:b/>
        </w:rPr>
        <w:t xml:space="preserve"> Respondent:</w:t>
      </w:r>
      <w:r>
        <w:rPr>
          <w:rFonts w:ascii="Arial" w:hAnsi="Arial" w:cs="Arial"/>
        </w:rPr>
        <w:t xml:space="preserve"> Advocate NF De Jager</w:t>
      </w:r>
    </w:p>
    <w:p w14:paraId="122E5BEC" w14:textId="77777777" w:rsidR="00A51148" w:rsidRDefault="00A51148" w:rsidP="000D6FA0">
      <w:pPr>
        <w:spacing w:after="0" w:line="360" w:lineRule="auto"/>
        <w:rPr>
          <w:rFonts w:ascii="Arial" w:hAnsi="Arial" w:cs="Arial"/>
        </w:rPr>
      </w:pPr>
    </w:p>
    <w:p w14:paraId="5D25FB1C" w14:textId="77777777" w:rsidR="000D6FA0" w:rsidRPr="00E270BA" w:rsidRDefault="000D6FA0" w:rsidP="000D6FA0">
      <w:pPr>
        <w:spacing w:after="0" w:line="360" w:lineRule="auto"/>
        <w:rPr>
          <w:rFonts w:ascii="Arial" w:hAnsi="Arial" w:cs="Arial"/>
          <w:b/>
        </w:rPr>
      </w:pPr>
    </w:p>
    <w:p w14:paraId="151F4761" w14:textId="1F816B6E" w:rsidR="000D6FA0" w:rsidRDefault="000D6FA0" w:rsidP="000D6FA0">
      <w:pPr>
        <w:spacing w:after="0" w:line="360" w:lineRule="auto"/>
        <w:rPr>
          <w:rFonts w:ascii="Arial" w:hAnsi="Arial" w:cs="Arial"/>
        </w:rPr>
      </w:pPr>
      <w:r w:rsidRPr="00E270BA">
        <w:rPr>
          <w:rFonts w:ascii="Arial" w:hAnsi="Arial" w:cs="Arial"/>
          <w:b/>
        </w:rPr>
        <w:t>For the 13</w:t>
      </w:r>
      <w:r w:rsidRPr="00E270BA">
        <w:rPr>
          <w:rFonts w:ascii="Arial" w:hAnsi="Arial" w:cs="Arial"/>
          <w:b/>
          <w:vertAlign w:val="superscript"/>
        </w:rPr>
        <w:t>th</w:t>
      </w:r>
      <w:r w:rsidRPr="00E270BA">
        <w:rPr>
          <w:rFonts w:ascii="Arial" w:hAnsi="Arial" w:cs="Arial"/>
          <w:b/>
        </w:rPr>
        <w:t xml:space="preserve"> Respondent:</w:t>
      </w:r>
      <w:r>
        <w:rPr>
          <w:rFonts w:ascii="Arial" w:hAnsi="Arial" w:cs="Arial"/>
        </w:rPr>
        <w:t xml:space="preserve">                Advocate Adv M Desai</w:t>
      </w:r>
    </w:p>
    <w:p w14:paraId="157BFE53" w14:textId="358B64A9" w:rsidR="000D6FA0" w:rsidRPr="00A51148" w:rsidRDefault="000D6FA0" w:rsidP="000D6FA0">
      <w:pPr>
        <w:spacing w:after="0" w:line="360" w:lineRule="auto"/>
        <w:rPr>
          <w:rFonts w:ascii="Arial" w:hAnsi="Arial" w:cs="Arial"/>
        </w:rPr>
      </w:pPr>
      <w:r w:rsidRPr="000D6FA0">
        <w:rPr>
          <w:rFonts w:ascii="Arial" w:hAnsi="Arial" w:cs="Arial"/>
          <w:b/>
        </w:rPr>
        <w:t xml:space="preserve">Instructed by: </w:t>
      </w:r>
      <w:r w:rsidR="00A51148">
        <w:rPr>
          <w:rFonts w:ascii="Arial" w:hAnsi="Arial" w:cs="Arial"/>
          <w:b/>
        </w:rPr>
        <w:t xml:space="preserve">                                 </w:t>
      </w:r>
      <w:r w:rsidR="00A51148">
        <w:rPr>
          <w:rFonts w:ascii="Arial" w:hAnsi="Arial" w:cs="Arial"/>
        </w:rPr>
        <w:t>Ulrich Roux And Associates</w:t>
      </w:r>
    </w:p>
    <w:p w14:paraId="430312DC" w14:textId="77777777" w:rsidR="000D6FA0" w:rsidRDefault="000D6FA0" w:rsidP="000D6FA0">
      <w:pPr>
        <w:spacing w:after="0" w:line="360" w:lineRule="auto"/>
        <w:rPr>
          <w:rFonts w:ascii="Arial" w:hAnsi="Arial" w:cs="Arial"/>
        </w:rPr>
      </w:pPr>
    </w:p>
    <w:p w14:paraId="6C01FE6C" w14:textId="77777777" w:rsidR="000D6FA0" w:rsidRDefault="000D6FA0" w:rsidP="000D6FA0">
      <w:pPr>
        <w:spacing w:after="0" w:line="360" w:lineRule="auto"/>
        <w:rPr>
          <w:rFonts w:ascii="Arial" w:hAnsi="Arial" w:cs="Arial"/>
        </w:rPr>
      </w:pPr>
    </w:p>
    <w:p w14:paraId="238A5931" w14:textId="77777777" w:rsidR="000D6FA0" w:rsidRDefault="000D6FA0" w:rsidP="000D6FA0">
      <w:pPr>
        <w:spacing w:after="0" w:line="360" w:lineRule="auto"/>
        <w:rPr>
          <w:rFonts w:ascii="Arial" w:hAnsi="Arial" w:cs="Arial"/>
        </w:rPr>
      </w:pPr>
    </w:p>
    <w:p w14:paraId="0D8C6C45" w14:textId="77777777" w:rsidR="000D6FA0" w:rsidRDefault="000D6FA0" w:rsidP="000D6FA0">
      <w:pPr>
        <w:spacing w:after="0" w:line="360" w:lineRule="auto"/>
        <w:rPr>
          <w:rFonts w:ascii="Arial" w:hAnsi="Arial" w:cs="Arial"/>
        </w:rPr>
      </w:pPr>
      <w:r w:rsidRPr="00E270BA">
        <w:rPr>
          <w:rFonts w:ascii="Arial" w:hAnsi="Arial" w:cs="Arial"/>
          <w:b/>
        </w:rPr>
        <w:t>For the 14</w:t>
      </w:r>
      <w:r w:rsidRPr="00E270BA">
        <w:rPr>
          <w:rFonts w:ascii="Arial" w:hAnsi="Arial" w:cs="Arial"/>
          <w:b/>
          <w:vertAlign w:val="superscript"/>
        </w:rPr>
        <w:t>th</w:t>
      </w:r>
      <w:r w:rsidRPr="00E270BA">
        <w:rPr>
          <w:rFonts w:ascii="Arial" w:hAnsi="Arial" w:cs="Arial"/>
          <w:b/>
        </w:rPr>
        <w:t xml:space="preserve"> &amp; 15</w:t>
      </w:r>
      <w:r w:rsidRPr="00E270BA">
        <w:rPr>
          <w:rFonts w:ascii="Arial" w:hAnsi="Arial" w:cs="Arial"/>
          <w:b/>
          <w:vertAlign w:val="superscript"/>
        </w:rPr>
        <w:t>th</w:t>
      </w:r>
      <w:r w:rsidRPr="00E270BA">
        <w:rPr>
          <w:rFonts w:ascii="Arial" w:hAnsi="Arial" w:cs="Arial"/>
          <w:b/>
        </w:rPr>
        <w:t xml:space="preserve"> Respondents:</w:t>
      </w:r>
      <w:r>
        <w:rPr>
          <w:rFonts w:ascii="Arial" w:hAnsi="Arial" w:cs="Arial"/>
        </w:rPr>
        <w:t xml:space="preserve">   Advocate A Bham SC</w:t>
      </w:r>
    </w:p>
    <w:p w14:paraId="5F2240C5" w14:textId="77777777" w:rsidR="000D6FA0" w:rsidRDefault="000D6FA0" w:rsidP="000D6FA0">
      <w:pPr>
        <w:spacing w:after="0" w:line="360" w:lineRule="auto"/>
        <w:rPr>
          <w:rFonts w:ascii="Arial" w:hAnsi="Arial" w:cs="Arial"/>
        </w:rPr>
      </w:pPr>
      <w:r>
        <w:rPr>
          <w:rFonts w:ascii="Arial" w:hAnsi="Arial" w:cs="Arial"/>
        </w:rPr>
        <w:t xml:space="preserve">                                                          Advocate P Stais SC</w:t>
      </w:r>
    </w:p>
    <w:p w14:paraId="401BBE20" w14:textId="77777777" w:rsidR="000D6FA0" w:rsidRDefault="000D6FA0" w:rsidP="000D6FA0">
      <w:pPr>
        <w:spacing w:after="0" w:line="360" w:lineRule="auto"/>
        <w:rPr>
          <w:rFonts w:ascii="Arial" w:hAnsi="Arial" w:cs="Arial"/>
        </w:rPr>
      </w:pPr>
      <w:r>
        <w:rPr>
          <w:rFonts w:ascii="Arial" w:hAnsi="Arial" w:cs="Arial"/>
        </w:rPr>
        <w:t xml:space="preserve">                                                          Advocate J Brewer</w:t>
      </w:r>
    </w:p>
    <w:p w14:paraId="0359B56F" w14:textId="7821A1A9" w:rsidR="000D6FA0" w:rsidRDefault="000D6FA0" w:rsidP="000D6FA0">
      <w:pPr>
        <w:spacing w:after="0" w:line="360" w:lineRule="auto"/>
        <w:rPr>
          <w:rFonts w:ascii="Arial" w:hAnsi="Arial" w:cs="Arial"/>
        </w:rPr>
      </w:pPr>
      <w:r>
        <w:rPr>
          <w:rFonts w:ascii="Arial" w:hAnsi="Arial" w:cs="Arial"/>
        </w:rPr>
        <w:t xml:space="preserve">                                                          Advocate L Quillan</w:t>
      </w:r>
    </w:p>
    <w:p w14:paraId="1F441125" w14:textId="0D66FB84" w:rsidR="000D6FA0" w:rsidRPr="00A51148" w:rsidRDefault="000D6FA0" w:rsidP="000D6FA0">
      <w:pPr>
        <w:spacing w:after="0" w:line="360" w:lineRule="auto"/>
        <w:rPr>
          <w:rFonts w:ascii="Arial" w:hAnsi="Arial" w:cs="Arial"/>
        </w:rPr>
      </w:pPr>
      <w:r w:rsidRPr="000D6FA0">
        <w:rPr>
          <w:rFonts w:ascii="Arial" w:hAnsi="Arial" w:cs="Arial"/>
          <w:b/>
        </w:rPr>
        <w:t xml:space="preserve">Instructed by: </w:t>
      </w:r>
      <w:r w:rsidR="00A51148">
        <w:rPr>
          <w:rFonts w:ascii="Arial" w:hAnsi="Arial" w:cs="Arial"/>
          <w:b/>
        </w:rPr>
        <w:t xml:space="preserve">                                 </w:t>
      </w:r>
      <w:r w:rsidR="00A51148">
        <w:rPr>
          <w:rFonts w:ascii="Arial" w:hAnsi="Arial" w:cs="Arial"/>
        </w:rPr>
        <w:t>Tabacks Attorneys</w:t>
      </w:r>
    </w:p>
    <w:p w14:paraId="3D43C941" w14:textId="77777777" w:rsidR="000D6FA0" w:rsidRDefault="000D6FA0" w:rsidP="000D6FA0">
      <w:pPr>
        <w:spacing w:after="0" w:line="360" w:lineRule="auto"/>
        <w:rPr>
          <w:rFonts w:ascii="Arial" w:hAnsi="Arial" w:cs="Arial"/>
        </w:rPr>
      </w:pPr>
    </w:p>
    <w:p w14:paraId="6CA3EB9A" w14:textId="6CAAB53B" w:rsidR="00FB5457" w:rsidRPr="00260BC6" w:rsidRDefault="00FB5457" w:rsidP="005D0EFE">
      <w:pPr>
        <w:pStyle w:val="PlainText"/>
        <w:suppressAutoHyphens/>
        <w:ind w:left="5040" w:hanging="5040"/>
        <w:rPr>
          <w:rFonts w:ascii="Arial" w:hAnsi="Arial" w:cs="Arial"/>
          <w:sz w:val="24"/>
          <w:szCs w:val="24"/>
        </w:rPr>
      </w:pPr>
    </w:p>
    <w:p w14:paraId="6BF78F58" w14:textId="20BFC1AA" w:rsidR="00FB5457" w:rsidRPr="00260BC6" w:rsidRDefault="00FB5457" w:rsidP="005D0EFE">
      <w:pPr>
        <w:pStyle w:val="PlainText"/>
        <w:suppressAutoHyphens/>
        <w:ind w:left="5040" w:hanging="5040"/>
        <w:rPr>
          <w:rFonts w:ascii="Arial" w:hAnsi="Arial" w:cs="Arial"/>
          <w:sz w:val="24"/>
          <w:szCs w:val="24"/>
        </w:rPr>
      </w:pPr>
    </w:p>
    <w:p w14:paraId="38063362" w14:textId="77777777" w:rsidR="00FB5457" w:rsidRPr="00260BC6" w:rsidRDefault="00FB5457" w:rsidP="005D0EFE">
      <w:pPr>
        <w:pStyle w:val="PlainText"/>
        <w:suppressAutoHyphens/>
        <w:ind w:left="5040" w:hanging="5040"/>
        <w:rPr>
          <w:rFonts w:ascii="Arial" w:hAnsi="Arial" w:cs="Arial"/>
          <w:sz w:val="24"/>
          <w:szCs w:val="24"/>
        </w:rPr>
      </w:pPr>
    </w:p>
    <w:sectPr w:rsidR="00FB5457" w:rsidRPr="00260BC6" w:rsidSect="00547B71">
      <w:headerReference w:type="default" r:id="rId13"/>
      <w:pgSz w:w="11906" w:h="16838"/>
      <w:pgMar w:top="1702"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70C34" w14:textId="77777777" w:rsidR="00547B71" w:rsidRDefault="00547B71" w:rsidP="008911E9">
      <w:pPr>
        <w:spacing w:after="0" w:line="240" w:lineRule="auto"/>
      </w:pPr>
      <w:r>
        <w:separator/>
      </w:r>
    </w:p>
  </w:endnote>
  <w:endnote w:type="continuationSeparator" w:id="0">
    <w:p w14:paraId="34253907" w14:textId="77777777" w:rsidR="00547B71" w:rsidRDefault="00547B71" w:rsidP="008911E9">
      <w:pPr>
        <w:spacing w:after="0" w:line="240" w:lineRule="auto"/>
      </w:pPr>
      <w:r>
        <w:continuationSeparator/>
      </w:r>
    </w:p>
  </w:endnote>
  <w:endnote w:type="continuationNotice" w:id="1">
    <w:p w14:paraId="7394E505" w14:textId="77777777" w:rsidR="00547B71" w:rsidRDefault="00547B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w:charset w:val="00"/>
    <w:family w:val="swiss"/>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2ADA" w14:textId="77777777" w:rsidR="00547B71" w:rsidRDefault="00547B71" w:rsidP="008911E9">
      <w:pPr>
        <w:spacing w:after="0" w:line="240" w:lineRule="auto"/>
      </w:pPr>
      <w:r>
        <w:separator/>
      </w:r>
    </w:p>
  </w:footnote>
  <w:footnote w:type="continuationSeparator" w:id="0">
    <w:p w14:paraId="7CBD4659" w14:textId="77777777" w:rsidR="00547B71" w:rsidRDefault="00547B71" w:rsidP="008911E9">
      <w:pPr>
        <w:spacing w:after="0" w:line="240" w:lineRule="auto"/>
      </w:pPr>
      <w:r>
        <w:continuationSeparator/>
      </w:r>
    </w:p>
  </w:footnote>
  <w:footnote w:type="continuationNotice" w:id="1">
    <w:p w14:paraId="40A73136" w14:textId="77777777" w:rsidR="00547B71" w:rsidRDefault="00547B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02711"/>
      <w:docPartObj>
        <w:docPartGallery w:val="Page Numbers (Top of Page)"/>
        <w:docPartUnique/>
      </w:docPartObj>
    </w:sdtPr>
    <w:sdtEndPr>
      <w:rPr>
        <w:noProof/>
      </w:rPr>
    </w:sdtEndPr>
    <w:sdtContent>
      <w:p w14:paraId="4544AD1E" w14:textId="5CD797A8" w:rsidR="008911E9" w:rsidRDefault="008911E9">
        <w:pPr>
          <w:pStyle w:val="Header"/>
          <w:jc w:val="right"/>
        </w:pPr>
        <w:r>
          <w:fldChar w:fldCharType="begin"/>
        </w:r>
        <w:r>
          <w:instrText xml:space="preserve"> PAGE   \* MERGEFORMAT </w:instrText>
        </w:r>
        <w:r>
          <w:fldChar w:fldCharType="separate"/>
        </w:r>
        <w:r w:rsidR="008E748F">
          <w:rPr>
            <w:noProof/>
          </w:rPr>
          <w:t>1</w:t>
        </w:r>
        <w:r>
          <w:rPr>
            <w:noProof/>
          </w:rPr>
          <w:fldChar w:fldCharType="end"/>
        </w:r>
      </w:p>
    </w:sdtContent>
  </w:sdt>
  <w:p w14:paraId="76B2352E" w14:textId="77777777" w:rsidR="008911E9" w:rsidRDefault="0089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A26"/>
    <w:multiLevelType w:val="hybridMultilevel"/>
    <w:tmpl w:val="7C0EACD6"/>
    <w:lvl w:ilvl="0" w:tplc="B8C28A76">
      <w:start w:val="28"/>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FB7072A"/>
    <w:multiLevelType w:val="hybridMultilevel"/>
    <w:tmpl w:val="831C3E4A"/>
    <w:lvl w:ilvl="0" w:tplc="CBD401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C05F99"/>
    <w:multiLevelType w:val="hybridMultilevel"/>
    <w:tmpl w:val="6C84A4B4"/>
    <w:lvl w:ilvl="0" w:tplc="A88C9F14">
      <w:start w:val="5"/>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105A09AA"/>
    <w:multiLevelType w:val="hybridMultilevel"/>
    <w:tmpl w:val="7A1E5802"/>
    <w:lvl w:ilvl="0" w:tplc="9CE23B3A">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15081179"/>
    <w:multiLevelType w:val="hybridMultilevel"/>
    <w:tmpl w:val="6DA24878"/>
    <w:lvl w:ilvl="0" w:tplc="457C1972">
      <w:start w:val="3"/>
      <w:numFmt w:val="lowerRoman"/>
      <w:lvlText w:val="(%1)"/>
      <w:lvlJc w:val="left"/>
      <w:pPr>
        <w:ind w:left="2880" w:hanging="72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15:restartNumberingAfterBreak="0">
    <w:nsid w:val="1A96118A"/>
    <w:multiLevelType w:val="hybridMultilevel"/>
    <w:tmpl w:val="20A47FEE"/>
    <w:lvl w:ilvl="0" w:tplc="FFFFFFFF">
      <w:start w:val="1"/>
      <w:numFmt w:val="decimal"/>
      <w:lvlText w:val="%1."/>
      <w:lvlJc w:val="left"/>
      <w:pPr>
        <w:ind w:left="1070" w:hanging="360"/>
      </w:pPr>
      <w:rPr>
        <w:rFonts w:ascii="Arial" w:eastAsia="Arial Unicode MS" w:hAnsi="Arial" w:cs="Arial"/>
        <w:i/>
        <w:u w:val="none"/>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6" w15:restartNumberingAfterBreak="0">
    <w:nsid w:val="23052050"/>
    <w:multiLevelType w:val="hybridMultilevel"/>
    <w:tmpl w:val="FE86F6CE"/>
    <w:lvl w:ilvl="0" w:tplc="AB30D752">
      <w:start w:val="1"/>
      <w:numFmt w:val="bullet"/>
      <w:lvlText w:val="-"/>
      <w:lvlJc w:val="left"/>
      <w:pPr>
        <w:ind w:left="1430" w:hanging="360"/>
      </w:pPr>
      <w:rPr>
        <w:rFonts w:ascii="Arial" w:eastAsia="Arial Unicode MS" w:hAnsi="Arial" w:cs="Arial" w:hint="default"/>
      </w:rPr>
    </w:lvl>
    <w:lvl w:ilvl="1" w:tplc="1C090003" w:tentative="1">
      <w:start w:val="1"/>
      <w:numFmt w:val="bullet"/>
      <w:lvlText w:val="o"/>
      <w:lvlJc w:val="left"/>
      <w:pPr>
        <w:ind w:left="2150" w:hanging="360"/>
      </w:pPr>
      <w:rPr>
        <w:rFonts w:ascii="Courier New" w:hAnsi="Courier New" w:cs="Courier New" w:hint="default"/>
      </w:rPr>
    </w:lvl>
    <w:lvl w:ilvl="2" w:tplc="1C090005" w:tentative="1">
      <w:start w:val="1"/>
      <w:numFmt w:val="bullet"/>
      <w:lvlText w:val=""/>
      <w:lvlJc w:val="left"/>
      <w:pPr>
        <w:ind w:left="2870" w:hanging="360"/>
      </w:pPr>
      <w:rPr>
        <w:rFonts w:ascii="Wingdings" w:hAnsi="Wingdings" w:hint="default"/>
      </w:rPr>
    </w:lvl>
    <w:lvl w:ilvl="3" w:tplc="1C090001" w:tentative="1">
      <w:start w:val="1"/>
      <w:numFmt w:val="bullet"/>
      <w:lvlText w:val=""/>
      <w:lvlJc w:val="left"/>
      <w:pPr>
        <w:ind w:left="3590" w:hanging="360"/>
      </w:pPr>
      <w:rPr>
        <w:rFonts w:ascii="Symbol" w:hAnsi="Symbol" w:hint="default"/>
      </w:rPr>
    </w:lvl>
    <w:lvl w:ilvl="4" w:tplc="1C090003" w:tentative="1">
      <w:start w:val="1"/>
      <w:numFmt w:val="bullet"/>
      <w:lvlText w:val="o"/>
      <w:lvlJc w:val="left"/>
      <w:pPr>
        <w:ind w:left="4310" w:hanging="360"/>
      </w:pPr>
      <w:rPr>
        <w:rFonts w:ascii="Courier New" w:hAnsi="Courier New" w:cs="Courier New" w:hint="default"/>
      </w:rPr>
    </w:lvl>
    <w:lvl w:ilvl="5" w:tplc="1C090005" w:tentative="1">
      <w:start w:val="1"/>
      <w:numFmt w:val="bullet"/>
      <w:lvlText w:val=""/>
      <w:lvlJc w:val="left"/>
      <w:pPr>
        <w:ind w:left="5030" w:hanging="360"/>
      </w:pPr>
      <w:rPr>
        <w:rFonts w:ascii="Wingdings" w:hAnsi="Wingdings" w:hint="default"/>
      </w:rPr>
    </w:lvl>
    <w:lvl w:ilvl="6" w:tplc="1C090001" w:tentative="1">
      <w:start w:val="1"/>
      <w:numFmt w:val="bullet"/>
      <w:lvlText w:val=""/>
      <w:lvlJc w:val="left"/>
      <w:pPr>
        <w:ind w:left="5750" w:hanging="360"/>
      </w:pPr>
      <w:rPr>
        <w:rFonts w:ascii="Symbol" w:hAnsi="Symbol" w:hint="default"/>
      </w:rPr>
    </w:lvl>
    <w:lvl w:ilvl="7" w:tplc="1C090003" w:tentative="1">
      <w:start w:val="1"/>
      <w:numFmt w:val="bullet"/>
      <w:lvlText w:val="o"/>
      <w:lvlJc w:val="left"/>
      <w:pPr>
        <w:ind w:left="6470" w:hanging="360"/>
      </w:pPr>
      <w:rPr>
        <w:rFonts w:ascii="Courier New" w:hAnsi="Courier New" w:cs="Courier New" w:hint="default"/>
      </w:rPr>
    </w:lvl>
    <w:lvl w:ilvl="8" w:tplc="1C090005" w:tentative="1">
      <w:start w:val="1"/>
      <w:numFmt w:val="bullet"/>
      <w:lvlText w:val=""/>
      <w:lvlJc w:val="left"/>
      <w:pPr>
        <w:ind w:left="7190" w:hanging="360"/>
      </w:pPr>
      <w:rPr>
        <w:rFonts w:ascii="Wingdings" w:hAnsi="Wingdings" w:hint="default"/>
      </w:rPr>
    </w:lvl>
  </w:abstractNum>
  <w:abstractNum w:abstractNumId="7" w15:restartNumberingAfterBreak="0">
    <w:nsid w:val="27D25C8F"/>
    <w:multiLevelType w:val="multilevel"/>
    <w:tmpl w:val="397A787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7F47360"/>
    <w:multiLevelType w:val="hybridMultilevel"/>
    <w:tmpl w:val="A9164DCE"/>
    <w:lvl w:ilvl="0" w:tplc="0D4A227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293F00C2"/>
    <w:multiLevelType w:val="multilevel"/>
    <w:tmpl w:val="9D58CC52"/>
    <w:lvl w:ilvl="0">
      <w:start w:val="3"/>
      <w:numFmt w:val="decimal"/>
      <w:lvlText w:val="%1"/>
      <w:lvlJc w:val="left"/>
      <w:pPr>
        <w:ind w:left="1800" w:hanging="360"/>
      </w:pPr>
      <w:rPr>
        <w:rFonts w:hint="default"/>
      </w:rPr>
    </w:lvl>
    <w:lvl w:ilvl="1">
      <w:start w:val="2"/>
      <w:numFmt w:val="decimal"/>
      <w:lvlText w:val="%1.%2"/>
      <w:lvlJc w:val="left"/>
      <w:pPr>
        <w:ind w:left="324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320" w:hanging="1800"/>
      </w:pPr>
      <w:rPr>
        <w:rFonts w:hint="default"/>
      </w:rPr>
    </w:lvl>
    <w:lvl w:ilvl="8">
      <w:start w:val="1"/>
      <w:numFmt w:val="decimal"/>
      <w:lvlText w:val="%1.%2.%3.%4.%5.%6.%7.%8.%9"/>
      <w:lvlJc w:val="left"/>
      <w:pPr>
        <w:ind w:left="14760" w:hanging="1800"/>
      </w:pPr>
      <w:rPr>
        <w:rFonts w:hint="default"/>
      </w:rPr>
    </w:lvl>
  </w:abstractNum>
  <w:abstractNum w:abstractNumId="10" w15:restartNumberingAfterBreak="0">
    <w:nsid w:val="2A91272A"/>
    <w:multiLevelType w:val="hybridMultilevel"/>
    <w:tmpl w:val="CD1434C2"/>
    <w:lvl w:ilvl="0" w:tplc="46C8E69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EE91ED6"/>
    <w:multiLevelType w:val="hybridMultilevel"/>
    <w:tmpl w:val="474E109E"/>
    <w:lvl w:ilvl="0" w:tplc="8850DE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2A86E2E"/>
    <w:multiLevelType w:val="hybridMultilevel"/>
    <w:tmpl w:val="0E2057C8"/>
    <w:lvl w:ilvl="0" w:tplc="A61609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7827BBD"/>
    <w:multiLevelType w:val="multilevel"/>
    <w:tmpl w:val="B878856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48D132AD"/>
    <w:multiLevelType w:val="hybridMultilevel"/>
    <w:tmpl w:val="1AFA35FC"/>
    <w:lvl w:ilvl="0" w:tplc="A3846A0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DC118E1"/>
    <w:multiLevelType w:val="hybridMultilevel"/>
    <w:tmpl w:val="5400F502"/>
    <w:lvl w:ilvl="0" w:tplc="E51C2694">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4ED458FB"/>
    <w:multiLevelType w:val="hybridMultilevel"/>
    <w:tmpl w:val="CBAAC5E2"/>
    <w:lvl w:ilvl="0" w:tplc="2B108FEC">
      <w:start w:val="1"/>
      <w:numFmt w:val="decimal"/>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7" w15:restartNumberingAfterBreak="0">
    <w:nsid w:val="55932500"/>
    <w:multiLevelType w:val="hybridMultilevel"/>
    <w:tmpl w:val="967803B2"/>
    <w:lvl w:ilvl="0" w:tplc="805E218E">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56857D4A"/>
    <w:multiLevelType w:val="hybridMultilevel"/>
    <w:tmpl w:val="1EE6C154"/>
    <w:lvl w:ilvl="0" w:tplc="81F63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7A64825"/>
    <w:multiLevelType w:val="multilevel"/>
    <w:tmpl w:val="813677C2"/>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i w:val="0"/>
        <w:iCs/>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0" w15:restartNumberingAfterBreak="0">
    <w:nsid w:val="58DB08F6"/>
    <w:multiLevelType w:val="hybridMultilevel"/>
    <w:tmpl w:val="153863BE"/>
    <w:lvl w:ilvl="0" w:tplc="8688B54E">
      <w:start w:val="1"/>
      <w:numFmt w:val="decimal"/>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5954017"/>
    <w:multiLevelType w:val="hybridMultilevel"/>
    <w:tmpl w:val="A62C6B38"/>
    <w:lvl w:ilvl="0" w:tplc="81180C14">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2" w15:restartNumberingAfterBreak="0">
    <w:nsid w:val="65C8000C"/>
    <w:multiLevelType w:val="hybridMultilevel"/>
    <w:tmpl w:val="7724FB70"/>
    <w:lvl w:ilvl="0" w:tplc="720CA1D2">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71E94F1C"/>
    <w:multiLevelType w:val="hybridMultilevel"/>
    <w:tmpl w:val="20A47FEE"/>
    <w:lvl w:ilvl="0" w:tplc="559CC50E">
      <w:start w:val="1"/>
      <w:numFmt w:val="decimal"/>
      <w:lvlText w:val="%1."/>
      <w:lvlJc w:val="left"/>
      <w:pPr>
        <w:ind w:left="1070" w:hanging="360"/>
      </w:pPr>
      <w:rPr>
        <w:rFonts w:ascii="Arial" w:eastAsia="Arial Unicode MS" w:hAnsi="Arial" w:cs="Arial"/>
        <w:i/>
        <w:u w:val="none"/>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4" w15:restartNumberingAfterBreak="0">
    <w:nsid w:val="76590D83"/>
    <w:multiLevelType w:val="hybridMultilevel"/>
    <w:tmpl w:val="561CCD58"/>
    <w:lvl w:ilvl="0" w:tplc="78B08BB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7B036C0A"/>
    <w:multiLevelType w:val="hybridMultilevel"/>
    <w:tmpl w:val="11682DF6"/>
    <w:lvl w:ilvl="0" w:tplc="B25CF9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DC07D79"/>
    <w:multiLevelType w:val="hybridMultilevel"/>
    <w:tmpl w:val="71F2D93A"/>
    <w:lvl w:ilvl="0" w:tplc="01766DAA">
      <w:start w:val="1"/>
      <w:numFmt w:val="decimal"/>
      <w:lvlText w:val="%1."/>
      <w:lvlJc w:val="left"/>
      <w:pPr>
        <w:ind w:left="1080" w:hanging="360"/>
      </w:pPr>
      <w:rPr>
        <w:rFonts w:hint="default"/>
        <w:i/>
        <w:u w:val="singl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E4731EA"/>
    <w:multiLevelType w:val="hybridMultilevel"/>
    <w:tmpl w:val="40AEBA32"/>
    <w:lvl w:ilvl="0" w:tplc="23AE475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7F8F62CF"/>
    <w:multiLevelType w:val="multilevel"/>
    <w:tmpl w:val="E6CCDAB0"/>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16cid:durableId="1153334058">
    <w:abstractNumId w:val="11"/>
  </w:num>
  <w:num w:numId="2" w16cid:durableId="257560609">
    <w:abstractNumId w:val="1"/>
  </w:num>
  <w:num w:numId="3" w16cid:durableId="426997843">
    <w:abstractNumId w:val="18"/>
  </w:num>
  <w:num w:numId="4" w16cid:durableId="1263993896">
    <w:abstractNumId w:val="0"/>
  </w:num>
  <w:num w:numId="5" w16cid:durableId="135102430">
    <w:abstractNumId w:val="15"/>
  </w:num>
  <w:num w:numId="6" w16cid:durableId="2095197461">
    <w:abstractNumId w:val="4"/>
  </w:num>
  <w:num w:numId="7" w16cid:durableId="573319083">
    <w:abstractNumId w:val="2"/>
  </w:num>
  <w:num w:numId="8" w16cid:durableId="58135918">
    <w:abstractNumId w:val="10"/>
  </w:num>
  <w:num w:numId="9" w16cid:durableId="1202285066">
    <w:abstractNumId w:val="25"/>
  </w:num>
  <w:num w:numId="10" w16cid:durableId="13489459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3156572">
    <w:abstractNumId w:val="27"/>
  </w:num>
  <w:num w:numId="12" w16cid:durableId="2080903204">
    <w:abstractNumId w:val="24"/>
  </w:num>
  <w:num w:numId="13" w16cid:durableId="1865361029">
    <w:abstractNumId w:val="22"/>
  </w:num>
  <w:num w:numId="14" w16cid:durableId="361370554">
    <w:abstractNumId w:val="12"/>
  </w:num>
  <w:num w:numId="15" w16cid:durableId="171771229">
    <w:abstractNumId w:val="26"/>
  </w:num>
  <w:num w:numId="16" w16cid:durableId="818116500">
    <w:abstractNumId w:val="23"/>
  </w:num>
  <w:num w:numId="17" w16cid:durableId="493760671">
    <w:abstractNumId w:val="21"/>
  </w:num>
  <w:num w:numId="18" w16cid:durableId="108594963">
    <w:abstractNumId w:val="6"/>
  </w:num>
  <w:num w:numId="19" w16cid:durableId="251940767">
    <w:abstractNumId w:val="16"/>
  </w:num>
  <w:num w:numId="20" w16cid:durableId="1580600156">
    <w:abstractNumId w:val="5"/>
  </w:num>
  <w:num w:numId="21" w16cid:durableId="1174684740">
    <w:abstractNumId w:val="8"/>
  </w:num>
  <w:num w:numId="22" w16cid:durableId="524487608">
    <w:abstractNumId w:val="3"/>
  </w:num>
  <w:num w:numId="23" w16cid:durableId="647200744">
    <w:abstractNumId w:val="17"/>
  </w:num>
  <w:num w:numId="24" w16cid:durableId="2043434017">
    <w:abstractNumId w:val="20"/>
  </w:num>
  <w:num w:numId="25" w16cid:durableId="1692410980">
    <w:abstractNumId w:val="9"/>
  </w:num>
  <w:num w:numId="26" w16cid:durableId="1248267839">
    <w:abstractNumId w:val="28"/>
  </w:num>
  <w:num w:numId="27" w16cid:durableId="1047491442">
    <w:abstractNumId w:val="7"/>
  </w:num>
  <w:num w:numId="28" w16cid:durableId="68772341">
    <w:abstractNumId w:val="13"/>
  </w:num>
  <w:num w:numId="29" w16cid:durableId="2148992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1E9"/>
    <w:rsid w:val="000027B3"/>
    <w:rsid w:val="00002CF1"/>
    <w:rsid w:val="00004C43"/>
    <w:rsid w:val="00007ADB"/>
    <w:rsid w:val="00011D89"/>
    <w:rsid w:val="00011F85"/>
    <w:rsid w:val="00014B04"/>
    <w:rsid w:val="00014CC3"/>
    <w:rsid w:val="000162AA"/>
    <w:rsid w:val="00016FBB"/>
    <w:rsid w:val="00017BE0"/>
    <w:rsid w:val="00017E61"/>
    <w:rsid w:val="00020996"/>
    <w:rsid w:val="00020E27"/>
    <w:rsid w:val="00021497"/>
    <w:rsid w:val="00024A32"/>
    <w:rsid w:val="000258FA"/>
    <w:rsid w:val="000317B5"/>
    <w:rsid w:val="00032466"/>
    <w:rsid w:val="000339BF"/>
    <w:rsid w:val="00033C14"/>
    <w:rsid w:val="0003419F"/>
    <w:rsid w:val="00035004"/>
    <w:rsid w:val="000357E8"/>
    <w:rsid w:val="00035EA3"/>
    <w:rsid w:val="0003673F"/>
    <w:rsid w:val="000373FC"/>
    <w:rsid w:val="0003769F"/>
    <w:rsid w:val="00037B8A"/>
    <w:rsid w:val="00040EF4"/>
    <w:rsid w:val="0004154D"/>
    <w:rsid w:val="00041FF4"/>
    <w:rsid w:val="00043505"/>
    <w:rsid w:val="000437E6"/>
    <w:rsid w:val="00046935"/>
    <w:rsid w:val="00046C2D"/>
    <w:rsid w:val="00047E12"/>
    <w:rsid w:val="00047E70"/>
    <w:rsid w:val="00050446"/>
    <w:rsid w:val="00050E26"/>
    <w:rsid w:val="00052252"/>
    <w:rsid w:val="000555C1"/>
    <w:rsid w:val="00057D5D"/>
    <w:rsid w:val="00057E72"/>
    <w:rsid w:val="00057F0E"/>
    <w:rsid w:val="00061468"/>
    <w:rsid w:val="00066704"/>
    <w:rsid w:val="000712D5"/>
    <w:rsid w:val="00071534"/>
    <w:rsid w:val="000731BB"/>
    <w:rsid w:val="00076589"/>
    <w:rsid w:val="00076B82"/>
    <w:rsid w:val="000804B4"/>
    <w:rsid w:val="00086AB2"/>
    <w:rsid w:val="000904E0"/>
    <w:rsid w:val="00090E16"/>
    <w:rsid w:val="00091F09"/>
    <w:rsid w:val="000926F7"/>
    <w:rsid w:val="00093D62"/>
    <w:rsid w:val="000944D8"/>
    <w:rsid w:val="00095149"/>
    <w:rsid w:val="00095742"/>
    <w:rsid w:val="000961B8"/>
    <w:rsid w:val="00096BBC"/>
    <w:rsid w:val="000A0FCA"/>
    <w:rsid w:val="000A22A1"/>
    <w:rsid w:val="000A3DFD"/>
    <w:rsid w:val="000A4959"/>
    <w:rsid w:val="000A624E"/>
    <w:rsid w:val="000A74CC"/>
    <w:rsid w:val="000B1EA0"/>
    <w:rsid w:val="000B20D5"/>
    <w:rsid w:val="000B2592"/>
    <w:rsid w:val="000B2C32"/>
    <w:rsid w:val="000B5608"/>
    <w:rsid w:val="000B5CA8"/>
    <w:rsid w:val="000B5D84"/>
    <w:rsid w:val="000B6014"/>
    <w:rsid w:val="000B6D37"/>
    <w:rsid w:val="000B7097"/>
    <w:rsid w:val="000C1952"/>
    <w:rsid w:val="000C321F"/>
    <w:rsid w:val="000C6FC7"/>
    <w:rsid w:val="000C701A"/>
    <w:rsid w:val="000D2060"/>
    <w:rsid w:val="000D2390"/>
    <w:rsid w:val="000D247A"/>
    <w:rsid w:val="000D2EFF"/>
    <w:rsid w:val="000D3E9C"/>
    <w:rsid w:val="000D4638"/>
    <w:rsid w:val="000D46CF"/>
    <w:rsid w:val="000D533B"/>
    <w:rsid w:val="000D66E1"/>
    <w:rsid w:val="000D6FA0"/>
    <w:rsid w:val="000E01E2"/>
    <w:rsid w:val="000E0F62"/>
    <w:rsid w:val="000E18BC"/>
    <w:rsid w:val="000E45E8"/>
    <w:rsid w:val="000E722D"/>
    <w:rsid w:val="000E7448"/>
    <w:rsid w:val="000E7D87"/>
    <w:rsid w:val="000F0BE6"/>
    <w:rsid w:val="000F0C75"/>
    <w:rsid w:val="000F54EE"/>
    <w:rsid w:val="000F55CD"/>
    <w:rsid w:val="000F6628"/>
    <w:rsid w:val="000F77BC"/>
    <w:rsid w:val="0010025D"/>
    <w:rsid w:val="001013BD"/>
    <w:rsid w:val="001032FC"/>
    <w:rsid w:val="001033CE"/>
    <w:rsid w:val="001038D1"/>
    <w:rsid w:val="00103FCF"/>
    <w:rsid w:val="0010423B"/>
    <w:rsid w:val="001065C8"/>
    <w:rsid w:val="00107B22"/>
    <w:rsid w:val="00110999"/>
    <w:rsid w:val="001114A8"/>
    <w:rsid w:val="001115A4"/>
    <w:rsid w:val="001119D9"/>
    <w:rsid w:val="00111A53"/>
    <w:rsid w:val="00111E60"/>
    <w:rsid w:val="00111F32"/>
    <w:rsid w:val="00112A90"/>
    <w:rsid w:val="00113184"/>
    <w:rsid w:val="00113506"/>
    <w:rsid w:val="0011452C"/>
    <w:rsid w:val="00115DCC"/>
    <w:rsid w:val="001208EE"/>
    <w:rsid w:val="001209F8"/>
    <w:rsid w:val="00121402"/>
    <w:rsid w:val="001214FE"/>
    <w:rsid w:val="00122921"/>
    <w:rsid w:val="00124A2C"/>
    <w:rsid w:val="00124EEA"/>
    <w:rsid w:val="00130F8B"/>
    <w:rsid w:val="001325D7"/>
    <w:rsid w:val="00132BE4"/>
    <w:rsid w:val="0013374F"/>
    <w:rsid w:val="001349DB"/>
    <w:rsid w:val="00135CDE"/>
    <w:rsid w:val="00135EBF"/>
    <w:rsid w:val="001361E3"/>
    <w:rsid w:val="001372E7"/>
    <w:rsid w:val="0014008D"/>
    <w:rsid w:val="0014111D"/>
    <w:rsid w:val="0014117D"/>
    <w:rsid w:val="0014120A"/>
    <w:rsid w:val="0014215C"/>
    <w:rsid w:val="00142848"/>
    <w:rsid w:val="00142EA6"/>
    <w:rsid w:val="00143FD3"/>
    <w:rsid w:val="001448DD"/>
    <w:rsid w:val="00144D83"/>
    <w:rsid w:val="00145159"/>
    <w:rsid w:val="00145733"/>
    <w:rsid w:val="00146381"/>
    <w:rsid w:val="00146532"/>
    <w:rsid w:val="00147AFB"/>
    <w:rsid w:val="0015144F"/>
    <w:rsid w:val="00151918"/>
    <w:rsid w:val="00151B26"/>
    <w:rsid w:val="00153B89"/>
    <w:rsid w:val="00160A71"/>
    <w:rsid w:val="00162E9E"/>
    <w:rsid w:val="00163ABE"/>
    <w:rsid w:val="0016405F"/>
    <w:rsid w:val="00165C56"/>
    <w:rsid w:val="00166B30"/>
    <w:rsid w:val="00166C6F"/>
    <w:rsid w:val="001677AA"/>
    <w:rsid w:val="00171D4E"/>
    <w:rsid w:val="001724A0"/>
    <w:rsid w:val="0017318B"/>
    <w:rsid w:val="001738FD"/>
    <w:rsid w:val="001755AC"/>
    <w:rsid w:val="00176070"/>
    <w:rsid w:val="00176BDA"/>
    <w:rsid w:val="00181944"/>
    <w:rsid w:val="00181DB0"/>
    <w:rsid w:val="001826A0"/>
    <w:rsid w:val="00182957"/>
    <w:rsid w:val="00185952"/>
    <w:rsid w:val="00185DD7"/>
    <w:rsid w:val="00186B13"/>
    <w:rsid w:val="0019207C"/>
    <w:rsid w:val="0019336E"/>
    <w:rsid w:val="001957A2"/>
    <w:rsid w:val="00195E07"/>
    <w:rsid w:val="001A2FB2"/>
    <w:rsid w:val="001A3165"/>
    <w:rsid w:val="001A42F4"/>
    <w:rsid w:val="001A4B95"/>
    <w:rsid w:val="001A4DFA"/>
    <w:rsid w:val="001A6326"/>
    <w:rsid w:val="001B006F"/>
    <w:rsid w:val="001B05FF"/>
    <w:rsid w:val="001B23A5"/>
    <w:rsid w:val="001B315F"/>
    <w:rsid w:val="001B34D1"/>
    <w:rsid w:val="001B36F3"/>
    <w:rsid w:val="001B634F"/>
    <w:rsid w:val="001B7551"/>
    <w:rsid w:val="001C187E"/>
    <w:rsid w:val="001C4B5C"/>
    <w:rsid w:val="001C61C0"/>
    <w:rsid w:val="001C7BA1"/>
    <w:rsid w:val="001D0095"/>
    <w:rsid w:val="001D08EA"/>
    <w:rsid w:val="001D11E2"/>
    <w:rsid w:val="001D1235"/>
    <w:rsid w:val="001D2AC5"/>
    <w:rsid w:val="001D2CD7"/>
    <w:rsid w:val="001D300D"/>
    <w:rsid w:val="001D3359"/>
    <w:rsid w:val="001D3981"/>
    <w:rsid w:val="001D48BC"/>
    <w:rsid w:val="001D4E99"/>
    <w:rsid w:val="001D76DB"/>
    <w:rsid w:val="001E27DF"/>
    <w:rsid w:val="001E2DF9"/>
    <w:rsid w:val="001E31B2"/>
    <w:rsid w:val="001E459D"/>
    <w:rsid w:val="001E683C"/>
    <w:rsid w:val="001E7AFF"/>
    <w:rsid w:val="001F206E"/>
    <w:rsid w:val="001F324D"/>
    <w:rsid w:val="001F34B9"/>
    <w:rsid w:val="001F3B9D"/>
    <w:rsid w:val="001F5F69"/>
    <w:rsid w:val="001F6DB9"/>
    <w:rsid w:val="001F7F37"/>
    <w:rsid w:val="002003E9"/>
    <w:rsid w:val="002038A7"/>
    <w:rsid w:val="0020426E"/>
    <w:rsid w:val="002043B3"/>
    <w:rsid w:val="00204E09"/>
    <w:rsid w:val="002056D4"/>
    <w:rsid w:val="0020665E"/>
    <w:rsid w:val="002066A7"/>
    <w:rsid w:val="00212A11"/>
    <w:rsid w:val="002131EA"/>
    <w:rsid w:val="0021337F"/>
    <w:rsid w:val="002147C2"/>
    <w:rsid w:val="00215F7A"/>
    <w:rsid w:val="002170FD"/>
    <w:rsid w:val="00217E7D"/>
    <w:rsid w:val="00217F6C"/>
    <w:rsid w:val="002202CC"/>
    <w:rsid w:val="00220782"/>
    <w:rsid w:val="00222A2B"/>
    <w:rsid w:val="00222EF9"/>
    <w:rsid w:val="002245B1"/>
    <w:rsid w:val="00230A98"/>
    <w:rsid w:val="00230EE4"/>
    <w:rsid w:val="00232E86"/>
    <w:rsid w:val="00235953"/>
    <w:rsid w:val="00237B09"/>
    <w:rsid w:val="00237DA5"/>
    <w:rsid w:val="00237FFE"/>
    <w:rsid w:val="0024061B"/>
    <w:rsid w:val="00240AA7"/>
    <w:rsid w:val="00240C6A"/>
    <w:rsid w:val="002420C8"/>
    <w:rsid w:val="0024243B"/>
    <w:rsid w:val="00245911"/>
    <w:rsid w:val="002523DD"/>
    <w:rsid w:val="0025565D"/>
    <w:rsid w:val="00256AA6"/>
    <w:rsid w:val="00260BC6"/>
    <w:rsid w:val="002618C2"/>
    <w:rsid w:val="002627F0"/>
    <w:rsid w:val="00262F4E"/>
    <w:rsid w:val="0026642D"/>
    <w:rsid w:val="00270465"/>
    <w:rsid w:val="002723D0"/>
    <w:rsid w:val="0027366B"/>
    <w:rsid w:val="00275308"/>
    <w:rsid w:val="0027676E"/>
    <w:rsid w:val="002770F6"/>
    <w:rsid w:val="00280E6F"/>
    <w:rsid w:val="0028141E"/>
    <w:rsid w:val="00281A06"/>
    <w:rsid w:val="00283F1A"/>
    <w:rsid w:val="00284031"/>
    <w:rsid w:val="002840E3"/>
    <w:rsid w:val="002863A9"/>
    <w:rsid w:val="00286A1A"/>
    <w:rsid w:val="0029198C"/>
    <w:rsid w:val="00293481"/>
    <w:rsid w:val="00293CEE"/>
    <w:rsid w:val="00296217"/>
    <w:rsid w:val="002963AE"/>
    <w:rsid w:val="00297324"/>
    <w:rsid w:val="002A1555"/>
    <w:rsid w:val="002A22C3"/>
    <w:rsid w:val="002A460B"/>
    <w:rsid w:val="002A48B1"/>
    <w:rsid w:val="002A7D4C"/>
    <w:rsid w:val="002B0ECC"/>
    <w:rsid w:val="002B1DDF"/>
    <w:rsid w:val="002B2118"/>
    <w:rsid w:val="002B4DD0"/>
    <w:rsid w:val="002B5CB1"/>
    <w:rsid w:val="002C2D79"/>
    <w:rsid w:val="002C399F"/>
    <w:rsid w:val="002C4CE0"/>
    <w:rsid w:val="002D1733"/>
    <w:rsid w:val="002D23A8"/>
    <w:rsid w:val="002D4D90"/>
    <w:rsid w:val="002E0FAA"/>
    <w:rsid w:val="002E2946"/>
    <w:rsid w:val="002E3197"/>
    <w:rsid w:val="002E5C3D"/>
    <w:rsid w:val="002F0137"/>
    <w:rsid w:val="002F0DF5"/>
    <w:rsid w:val="002F3069"/>
    <w:rsid w:val="002F3E53"/>
    <w:rsid w:val="002F4C97"/>
    <w:rsid w:val="002F5CF3"/>
    <w:rsid w:val="002F6546"/>
    <w:rsid w:val="002F6ADF"/>
    <w:rsid w:val="002F742C"/>
    <w:rsid w:val="002F7C1B"/>
    <w:rsid w:val="002F7FED"/>
    <w:rsid w:val="00300442"/>
    <w:rsid w:val="0030064A"/>
    <w:rsid w:val="003007EF"/>
    <w:rsid w:val="003023F4"/>
    <w:rsid w:val="00302EFC"/>
    <w:rsid w:val="00304122"/>
    <w:rsid w:val="00305D4E"/>
    <w:rsid w:val="00306EC0"/>
    <w:rsid w:val="00306EF9"/>
    <w:rsid w:val="00310338"/>
    <w:rsid w:val="00313E29"/>
    <w:rsid w:val="003149D1"/>
    <w:rsid w:val="00314D7C"/>
    <w:rsid w:val="00315D08"/>
    <w:rsid w:val="003169C2"/>
    <w:rsid w:val="0031741E"/>
    <w:rsid w:val="0031751D"/>
    <w:rsid w:val="00320154"/>
    <w:rsid w:val="00320940"/>
    <w:rsid w:val="00321EF7"/>
    <w:rsid w:val="00322254"/>
    <w:rsid w:val="00322CC4"/>
    <w:rsid w:val="00325A8E"/>
    <w:rsid w:val="00327C53"/>
    <w:rsid w:val="00327C79"/>
    <w:rsid w:val="00330FD8"/>
    <w:rsid w:val="00332166"/>
    <w:rsid w:val="003324EC"/>
    <w:rsid w:val="00333A69"/>
    <w:rsid w:val="00343186"/>
    <w:rsid w:val="0035539E"/>
    <w:rsid w:val="003570F2"/>
    <w:rsid w:val="0035759F"/>
    <w:rsid w:val="00360A91"/>
    <w:rsid w:val="00361E96"/>
    <w:rsid w:val="00365C91"/>
    <w:rsid w:val="00366D6C"/>
    <w:rsid w:val="00366DAB"/>
    <w:rsid w:val="00367853"/>
    <w:rsid w:val="00367C10"/>
    <w:rsid w:val="00367E43"/>
    <w:rsid w:val="003716D3"/>
    <w:rsid w:val="0037345D"/>
    <w:rsid w:val="00373DCE"/>
    <w:rsid w:val="00374105"/>
    <w:rsid w:val="00374F5B"/>
    <w:rsid w:val="003771D5"/>
    <w:rsid w:val="0038210E"/>
    <w:rsid w:val="00384330"/>
    <w:rsid w:val="00384D16"/>
    <w:rsid w:val="00386B74"/>
    <w:rsid w:val="00387BFE"/>
    <w:rsid w:val="003911B5"/>
    <w:rsid w:val="0039159F"/>
    <w:rsid w:val="00391ABE"/>
    <w:rsid w:val="003948C9"/>
    <w:rsid w:val="00394A19"/>
    <w:rsid w:val="003952B2"/>
    <w:rsid w:val="00395769"/>
    <w:rsid w:val="003965BC"/>
    <w:rsid w:val="003A0E8A"/>
    <w:rsid w:val="003A2490"/>
    <w:rsid w:val="003A4FD0"/>
    <w:rsid w:val="003A5AA1"/>
    <w:rsid w:val="003A6A12"/>
    <w:rsid w:val="003A7BFD"/>
    <w:rsid w:val="003B0366"/>
    <w:rsid w:val="003B084F"/>
    <w:rsid w:val="003B19F7"/>
    <w:rsid w:val="003B24D9"/>
    <w:rsid w:val="003B3EF3"/>
    <w:rsid w:val="003B5042"/>
    <w:rsid w:val="003B5588"/>
    <w:rsid w:val="003B5B93"/>
    <w:rsid w:val="003B797F"/>
    <w:rsid w:val="003C26D4"/>
    <w:rsid w:val="003C5754"/>
    <w:rsid w:val="003C68D3"/>
    <w:rsid w:val="003C6EF0"/>
    <w:rsid w:val="003C7480"/>
    <w:rsid w:val="003C7558"/>
    <w:rsid w:val="003C7B3D"/>
    <w:rsid w:val="003C7E9A"/>
    <w:rsid w:val="003D011C"/>
    <w:rsid w:val="003D0227"/>
    <w:rsid w:val="003D0619"/>
    <w:rsid w:val="003D0971"/>
    <w:rsid w:val="003D0B97"/>
    <w:rsid w:val="003D10AA"/>
    <w:rsid w:val="003D1311"/>
    <w:rsid w:val="003D2149"/>
    <w:rsid w:val="003D3655"/>
    <w:rsid w:val="003D4BF7"/>
    <w:rsid w:val="003D6696"/>
    <w:rsid w:val="003D6B4D"/>
    <w:rsid w:val="003D6B82"/>
    <w:rsid w:val="003E0AD8"/>
    <w:rsid w:val="003E0D31"/>
    <w:rsid w:val="003E1D0A"/>
    <w:rsid w:val="003E4344"/>
    <w:rsid w:val="003E4E66"/>
    <w:rsid w:val="003E539A"/>
    <w:rsid w:val="003E71E6"/>
    <w:rsid w:val="003E7A67"/>
    <w:rsid w:val="003F16FC"/>
    <w:rsid w:val="003F1EAE"/>
    <w:rsid w:val="003F27D1"/>
    <w:rsid w:val="003F3132"/>
    <w:rsid w:val="003F5A16"/>
    <w:rsid w:val="00401535"/>
    <w:rsid w:val="00401987"/>
    <w:rsid w:val="004039E5"/>
    <w:rsid w:val="00403A42"/>
    <w:rsid w:val="004058A7"/>
    <w:rsid w:val="00405927"/>
    <w:rsid w:val="00405FB7"/>
    <w:rsid w:val="00406722"/>
    <w:rsid w:val="00407AA7"/>
    <w:rsid w:val="004102FE"/>
    <w:rsid w:val="00410479"/>
    <w:rsid w:val="00410B0D"/>
    <w:rsid w:val="00414507"/>
    <w:rsid w:val="004146A2"/>
    <w:rsid w:val="00416D53"/>
    <w:rsid w:val="00420476"/>
    <w:rsid w:val="00420E39"/>
    <w:rsid w:val="00423DA3"/>
    <w:rsid w:val="00423DAA"/>
    <w:rsid w:val="00424814"/>
    <w:rsid w:val="004254B9"/>
    <w:rsid w:val="0042612C"/>
    <w:rsid w:val="00426362"/>
    <w:rsid w:val="00426B08"/>
    <w:rsid w:val="004278AF"/>
    <w:rsid w:val="00427C8F"/>
    <w:rsid w:val="004305C3"/>
    <w:rsid w:val="004309C9"/>
    <w:rsid w:val="00431AD6"/>
    <w:rsid w:val="00433167"/>
    <w:rsid w:val="00433C2D"/>
    <w:rsid w:val="00433DCC"/>
    <w:rsid w:val="00433F16"/>
    <w:rsid w:val="00434DF7"/>
    <w:rsid w:val="00434E74"/>
    <w:rsid w:val="004351DB"/>
    <w:rsid w:val="00435803"/>
    <w:rsid w:val="004358FF"/>
    <w:rsid w:val="00435B0F"/>
    <w:rsid w:val="00435E80"/>
    <w:rsid w:val="00435EE1"/>
    <w:rsid w:val="00440AD2"/>
    <w:rsid w:val="00442118"/>
    <w:rsid w:val="00443907"/>
    <w:rsid w:val="0045080E"/>
    <w:rsid w:val="0045142E"/>
    <w:rsid w:val="00451B57"/>
    <w:rsid w:val="00451C3D"/>
    <w:rsid w:val="004553DB"/>
    <w:rsid w:val="00457099"/>
    <w:rsid w:val="00457C03"/>
    <w:rsid w:val="00460F87"/>
    <w:rsid w:val="004624C2"/>
    <w:rsid w:val="00462F49"/>
    <w:rsid w:val="00463368"/>
    <w:rsid w:val="004635DF"/>
    <w:rsid w:val="00463C04"/>
    <w:rsid w:val="00464B41"/>
    <w:rsid w:val="0046623F"/>
    <w:rsid w:val="004672DF"/>
    <w:rsid w:val="00467C2C"/>
    <w:rsid w:val="004714B9"/>
    <w:rsid w:val="00472437"/>
    <w:rsid w:val="00472C59"/>
    <w:rsid w:val="00472E10"/>
    <w:rsid w:val="00474016"/>
    <w:rsid w:val="00474811"/>
    <w:rsid w:val="00474DCE"/>
    <w:rsid w:val="0047565B"/>
    <w:rsid w:val="0047578A"/>
    <w:rsid w:val="0047681E"/>
    <w:rsid w:val="004804F5"/>
    <w:rsid w:val="00482D82"/>
    <w:rsid w:val="00484155"/>
    <w:rsid w:val="00484E65"/>
    <w:rsid w:val="004876BC"/>
    <w:rsid w:val="00487BFC"/>
    <w:rsid w:val="00487FE1"/>
    <w:rsid w:val="00491538"/>
    <w:rsid w:val="0049154D"/>
    <w:rsid w:val="00491DE4"/>
    <w:rsid w:val="00495B67"/>
    <w:rsid w:val="004A07A1"/>
    <w:rsid w:val="004A1432"/>
    <w:rsid w:val="004A1D1A"/>
    <w:rsid w:val="004A2F8D"/>
    <w:rsid w:val="004A4E58"/>
    <w:rsid w:val="004A5961"/>
    <w:rsid w:val="004B0011"/>
    <w:rsid w:val="004B186E"/>
    <w:rsid w:val="004B3854"/>
    <w:rsid w:val="004B3DD2"/>
    <w:rsid w:val="004B4683"/>
    <w:rsid w:val="004B65EC"/>
    <w:rsid w:val="004B734A"/>
    <w:rsid w:val="004B7AA2"/>
    <w:rsid w:val="004C1902"/>
    <w:rsid w:val="004C1C11"/>
    <w:rsid w:val="004C239F"/>
    <w:rsid w:val="004C2861"/>
    <w:rsid w:val="004C2B14"/>
    <w:rsid w:val="004D1157"/>
    <w:rsid w:val="004D241F"/>
    <w:rsid w:val="004D25CA"/>
    <w:rsid w:val="004D3C32"/>
    <w:rsid w:val="004D649F"/>
    <w:rsid w:val="004D758F"/>
    <w:rsid w:val="004D7877"/>
    <w:rsid w:val="004E0253"/>
    <w:rsid w:val="004E2FE0"/>
    <w:rsid w:val="004E30EB"/>
    <w:rsid w:val="004E6CD4"/>
    <w:rsid w:val="004E6FFF"/>
    <w:rsid w:val="004F1869"/>
    <w:rsid w:val="004F2C00"/>
    <w:rsid w:val="004F2DA8"/>
    <w:rsid w:val="004F2E65"/>
    <w:rsid w:val="004F3D41"/>
    <w:rsid w:val="004F3F93"/>
    <w:rsid w:val="004F5E3F"/>
    <w:rsid w:val="004F720F"/>
    <w:rsid w:val="004F7776"/>
    <w:rsid w:val="004F7E10"/>
    <w:rsid w:val="005016FF"/>
    <w:rsid w:val="00501CE8"/>
    <w:rsid w:val="005034A3"/>
    <w:rsid w:val="00503ABC"/>
    <w:rsid w:val="005047E9"/>
    <w:rsid w:val="00505695"/>
    <w:rsid w:val="00507190"/>
    <w:rsid w:val="00511948"/>
    <w:rsid w:val="0051239F"/>
    <w:rsid w:val="00517203"/>
    <w:rsid w:val="0052010E"/>
    <w:rsid w:val="00520888"/>
    <w:rsid w:val="005212FA"/>
    <w:rsid w:val="00524628"/>
    <w:rsid w:val="00524C93"/>
    <w:rsid w:val="00524F96"/>
    <w:rsid w:val="00525BA2"/>
    <w:rsid w:val="00526961"/>
    <w:rsid w:val="0052697E"/>
    <w:rsid w:val="00530430"/>
    <w:rsid w:val="00530649"/>
    <w:rsid w:val="00530DD9"/>
    <w:rsid w:val="0053121E"/>
    <w:rsid w:val="005317D1"/>
    <w:rsid w:val="00531B77"/>
    <w:rsid w:val="00532811"/>
    <w:rsid w:val="00535F96"/>
    <w:rsid w:val="005373CB"/>
    <w:rsid w:val="005452AF"/>
    <w:rsid w:val="0054731E"/>
    <w:rsid w:val="00547B71"/>
    <w:rsid w:val="00551093"/>
    <w:rsid w:val="00551A0A"/>
    <w:rsid w:val="0055217F"/>
    <w:rsid w:val="005534D7"/>
    <w:rsid w:val="00553EE3"/>
    <w:rsid w:val="005550A5"/>
    <w:rsid w:val="00555534"/>
    <w:rsid w:val="00555FAB"/>
    <w:rsid w:val="0055681E"/>
    <w:rsid w:val="00557F08"/>
    <w:rsid w:val="0056224B"/>
    <w:rsid w:val="0056288E"/>
    <w:rsid w:val="005664E7"/>
    <w:rsid w:val="00570412"/>
    <w:rsid w:val="00571164"/>
    <w:rsid w:val="00572EF6"/>
    <w:rsid w:val="005748AF"/>
    <w:rsid w:val="00575422"/>
    <w:rsid w:val="0057659A"/>
    <w:rsid w:val="00577D51"/>
    <w:rsid w:val="00577DD8"/>
    <w:rsid w:val="00580267"/>
    <w:rsid w:val="00580B39"/>
    <w:rsid w:val="00582257"/>
    <w:rsid w:val="00584FCB"/>
    <w:rsid w:val="00587088"/>
    <w:rsid w:val="005902B5"/>
    <w:rsid w:val="00590E65"/>
    <w:rsid w:val="0059102A"/>
    <w:rsid w:val="005914FD"/>
    <w:rsid w:val="00591681"/>
    <w:rsid w:val="005941C2"/>
    <w:rsid w:val="00594A75"/>
    <w:rsid w:val="00594FF9"/>
    <w:rsid w:val="00595669"/>
    <w:rsid w:val="00597514"/>
    <w:rsid w:val="0059796D"/>
    <w:rsid w:val="005A1ADD"/>
    <w:rsid w:val="005A2699"/>
    <w:rsid w:val="005A28F1"/>
    <w:rsid w:val="005A32CB"/>
    <w:rsid w:val="005A64BE"/>
    <w:rsid w:val="005A6720"/>
    <w:rsid w:val="005B120A"/>
    <w:rsid w:val="005B2E07"/>
    <w:rsid w:val="005B3C7E"/>
    <w:rsid w:val="005B3DAA"/>
    <w:rsid w:val="005B53D0"/>
    <w:rsid w:val="005B5B5B"/>
    <w:rsid w:val="005B7A3C"/>
    <w:rsid w:val="005C0B1E"/>
    <w:rsid w:val="005C13E1"/>
    <w:rsid w:val="005C2FA1"/>
    <w:rsid w:val="005C47B7"/>
    <w:rsid w:val="005C660B"/>
    <w:rsid w:val="005C73E6"/>
    <w:rsid w:val="005D0EFE"/>
    <w:rsid w:val="005D1D00"/>
    <w:rsid w:val="005D1F77"/>
    <w:rsid w:val="005D32CF"/>
    <w:rsid w:val="005D3E68"/>
    <w:rsid w:val="005D50DE"/>
    <w:rsid w:val="005D648A"/>
    <w:rsid w:val="005D6908"/>
    <w:rsid w:val="005D7454"/>
    <w:rsid w:val="005E3683"/>
    <w:rsid w:val="005E6422"/>
    <w:rsid w:val="005E6B44"/>
    <w:rsid w:val="005E7BAC"/>
    <w:rsid w:val="005F0E17"/>
    <w:rsid w:val="005F38B0"/>
    <w:rsid w:val="005F4EA3"/>
    <w:rsid w:val="005F5FA0"/>
    <w:rsid w:val="005F6C2B"/>
    <w:rsid w:val="005F6D33"/>
    <w:rsid w:val="005F74A8"/>
    <w:rsid w:val="005F78F6"/>
    <w:rsid w:val="00602000"/>
    <w:rsid w:val="0060301A"/>
    <w:rsid w:val="0060353C"/>
    <w:rsid w:val="00604312"/>
    <w:rsid w:val="00604574"/>
    <w:rsid w:val="00605BDA"/>
    <w:rsid w:val="00606E09"/>
    <w:rsid w:val="00610037"/>
    <w:rsid w:val="00614704"/>
    <w:rsid w:val="00614C4E"/>
    <w:rsid w:val="00615D58"/>
    <w:rsid w:val="00617491"/>
    <w:rsid w:val="0062066F"/>
    <w:rsid w:val="00621971"/>
    <w:rsid w:val="00621E29"/>
    <w:rsid w:val="00623EA2"/>
    <w:rsid w:val="0062788A"/>
    <w:rsid w:val="0063007C"/>
    <w:rsid w:val="00631E30"/>
    <w:rsid w:val="006321AB"/>
    <w:rsid w:val="00636469"/>
    <w:rsid w:val="006422CD"/>
    <w:rsid w:val="00642403"/>
    <w:rsid w:val="00644C49"/>
    <w:rsid w:val="00650F2C"/>
    <w:rsid w:val="0065149D"/>
    <w:rsid w:val="00651623"/>
    <w:rsid w:val="006516AA"/>
    <w:rsid w:val="00652717"/>
    <w:rsid w:val="006527CF"/>
    <w:rsid w:val="00653FA2"/>
    <w:rsid w:val="00654E67"/>
    <w:rsid w:val="00657404"/>
    <w:rsid w:val="006574B6"/>
    <w:rsid w:val="006601D0"/>
    <w:rsid w:val="006602E6"/>
    <w:rsid w:val="00660567"/>
    <w:rsid w:val="00660D27"/>
    <w:rsid w:val="00661380"/>
    <w:rsid w:val="006626A8"/>
    <w:rsid w:val="0066286B"/>
    <w:rsid w:val="00664381"/>
    <w:rsid w:val="00664480"/>
    <w:rsid w:val="006651EC"/>
    <w:rsid w:val="00665D6F"/>
    <w:rsid w:val="00667857"/>
    <w:rsid w:val="00670369"/>
    <w:rsid w:val="00674477"/>
    <w:rsid w:val="00675BFE"/>
    <w:rsid w:val="00675CBF"/>
    <w:rsid w:val="00675D6F"/>
    <w:rsid w:val="006778B9"/>
    <w:rsid w:val="00680C29"/>
    <w:rsid w:val="00681545"/>
    <w:rsid w:val="00681D6E"/>
    <w:rsid w:val="006829C7"/>
    <w:rsid w:val="00683750"/>
    <w:rsid w:val="00683EF7"/>
    <w:rsid w:val="00686A76"/>
    <w:rsid w:val="0068707A"/>
    <w:rsid w:val="00687EE9"/>
    <w:rsid w:val="00690CC3"/>
    <w:rsid w:val="00691935"/>
    <w:rsid w:val="00693B8F"/>
    <w:rsid w:val="00695004"/>
    <w:rsid w:val="00696233"/>
    <w:rsid w:val="006A00E5"/>
    <w:rsid w:val="006A1F53"/>
    <w:rsid w:val="006A699E"/>
    <w:rsid w:val="006B0BEB"/>
    <w:rsid w:val="006B1CB4"/>
    <w:rsid w:val="006B2139"/>
    <w:rsid w:val="006B22F4"/>
    <w:rsid w:val="006B2722"/>
    <w:rsid w:val="006B3B2E"/>
    <w:rsid w:val="006B446F"/>
    <w:rsid w:val="006B6203"/>
    <w:rsid w:val="006C123F"/>
    <w:rsid w:val="006C186A"/>
    <w:rsid w:val="006C3447"/>
    <w:rsid w:val="006C401B"/>
    <w:rsid w:val="006C5AA0"/>
    <w:rsid w:val="006C694D"/>
    <w:rsid w:val="006C70FE"/>
    <w:rsid w:val="006D074B"/>
    <w:rsid w:val="006D0F97"/>
    <w:rsid w:val="006D1902"/>
    <w:rsid w:val="006D22F4"/>
    <w:rsid w:val="006D239F"/>
    <w:rsid w:val="006D2BE9"/>
    <w:rsid w:val="006D4755"/>
    <w:rsid w:val="006E1C16"/>
    <w:rsid w:val="006E2DEE"/>
    <w:rsid w:val="006E2E09"/>
    <w:rsid w:val="006E4686"/>
    <w:rsid w:val="006E4C85"/>
    <w:rsid w:val="006F2716"/>
    <w:rsid w:val="006F5EFA"/>
    <w:rsid w:val="006F7AFC"/>
    <w:rsid w:val="007020D6"/>
    <w:rsid w:val="0070234C"/>
    <w:rsid w:val="007026F7"/>
    <w:rsid w:val="00703C58"/>
    <w:rsid w:val="00710C55"/>
    <w:rsid w:val="00710CC7"/>
    <w:rsid w:val="00710CCE"/>
    <w:rsid w:val="00711780"/>
    <w:rsid w:val="00711DD3"/>
    <w:rsid w:val="007146D8"/>
    <w:rsid w:val="00714771"/>
    <w:rsid w:val="00715A3C"/>
    <w:rsid w:val="00715EF7"/>
    <w:rsid w:val="00721803"/>
    <w:rsid w:val="00721916"/>
    <w:rsid w:val="00721B49"/>
    <w:rsid w:val="00722ADB"/>
    <w:rsid w:val="00722E59"/>
    <w:rsid w:val="00724AD2"/>
    <w:rsid w:val="00727326"/>
    <w:rsid w:val="00730DD8"/>
    <w:rsid w:val="0073275A"/>
    <w:rsid w:val="00733B72"/>
    <w:rsid w:val="007344ED"/>
    <w:rsid w:val="0073583D"/>
    <w:rsid w:val="00736761"/>
    <w:rsid w:val="00740008"/>
    <w:rsid w:val="00740E13"/>
    <w:rsid w:val="0074344A"/>
    <w:rsid w:val="007467BF"/>
    <w:rsid w:val="007505FB"/>
    <w:rsid w:val="00751DBF"/>
    <w:rsid w:val="00752F96"/>
    <w:rsid w:val="00754AF3"/>
    <w:rsid w:val="00754C4D"/>
    <w:rsid w:val="0075597C"/>
    <w:rsid w:val="00755BE9"/>
    <w:rsid w:val="00761A8D"/>
    <w:rsid w:val="0076230C"/>
    <w:rsid w:val="007642F6"/>
    <w:rsid w:val="00764BEB"/>
    <w:rsid w:val="00765144"/>
    <w:rsid w:val="00766376"/>
    <w:rsid w:val="00767B4F"/>
    <w:rsid w:val="00767E2E"/>
    <w:rsid w:val="00770B85"/>
    <w:rsid w:val="0078085C"/>
    <w:rsid w:val="007818D0"/>
    <w:rsid w:val="007835F7"/>
    <w:rsid w:val="00783AC5"/>
    <w:rsid w:val="00787084"/>
    <w:rsid w:val="007875A6"/>
    <w:rsid w:val="00787E4A"/>
    <w:rsid w:val="00787F3B"/>
    <w:rsid w:val="0079178B"/>
    <w:rsid w:val="00792AEA"/>
    <w:rsid w:val="00793216"/>
    <w:rsid w:val="00794B02"/>
    <w:rsid w:val="00795791"/>
    <w:rsid w:val="00795C07"/>
    <w:rsid w:val="00796560"/>
    <w:rsid w:val="00797BA5"/>
    <w:rsid w:val="007A0002"/>
    <w:rsid w:val="007A2746"/>
    <w:rsid w:val="007A3259"/>
    <w:rsid w:val="007A48CA"/>
    <w:rsid w:val="007A54BD"/>
    <w:rsid w:val="007B0CAF"/>
    <w:rsid w:val="007B0CB2"/>
    <w:rsid w:val="007B1220"/>
    <w:rsid w:val="007B14CF"/>
    <w:rsid w:val="007B3BB8"/>
    <w:rsid w:val="007B4239"/>
    <w:rsid w:val="007B44D0"/>
    <w:rsid w:val="007B5AA9"/>
    <w:rsid w:val="007B6061"/>
    <w:rsid w:val="007C0BBC"/>
    <w:rsid w:val="007C10A4"/>
    <w:rsid w:val="007C13D1"/>
    <w:rsid w:val="007C1D95"/>
    <w:rsid w:val="007C2959"/>
    <w:rsid w:val="007C3D70"/>
    <w:rsid w:val="007C442F"/>
    <w:rsid w:val="007C6BC3"/>
    <w:rsid w:val="007D0288"/>
    <w:rsid w:val="007D0510"/>
    <w:rsid w:val="007D17F4"/>
    <w:rsid w:val="007D277D"/>
    <w:rsid w:val="007D5681"/>
    <w:rsid w:val="007D7CB6"/>
    <w:rsid w:val="007D7F88"/>
    <w:rsid w:val="007F0188"/>
    <w:rsid w:val="007F0477"/>
    <w:rsid w:val="007F0C1F"/>
    <w:rsid w:val="007F1E18"/>
    <w:rsid w:val="007F2535"/>
    <w:rsid w:val="007F2C8A"/>
    <w:rsid w:val="007F31D8"/>
    <w:rsid w:val="007F4DA9"/>
    <w:rsid w:val="007F5BE6"/>
    <w:rsid w:val="007F5F20"/>
    <w:rsid w:val="007F68F8"/>
    <w:rsid w:val="008016A2"/>
    <w:rsid w:val="0080266A"/>
    <w:rsid w:val="00804241"/>
    <w:rsid w:val="00805670"/>
    <w:rsid w:val="0080662D"/>
    <w:rsid w:val="008067DF"/>
    <w:rsid w:val="00807191"/>
    <w:rsid w:val="00810072"/>
    <w:rsid w:val="00811076"/>
    <w:rsid w:val="008119A1"/>
    <w:rsid w:val="00811D7F"/>
    <w:rsid w:val="00813A3F"/>
    <w:rsid w:val="00813DCB"/>
    <w:rsid w:val="008146FC"/>
    <w:rsid w:val="00814C29"/>
    <w:rsid w:val="00820BCB"/>
    <w:rsid w:val="00822502"/>
    <w:rsid w:val="0082419F"/>
    <w:rsid w:val="00824F8A"/>
    <w:rsid w:val="00825F19"/>
    <w:rsid w:val="00825F31"/>
    <w:rsid w:val="00826771"/>
    <w:rsid w:val="00826EB9"/>
    <w:rsid w:val="0082726E"/>
    <w:rsid w:val="00827803"/>
    <w:rsid w:val="00827B56"/>
    <w:rsid w:val="00827D41"/>
    <w:rsid w:val="00830E8E"/>
    <w:rsid w:val="00831621"/>
    <w:rsid w:val="00832376"/>
    <w:rsid w:val="0083299A"/>
    <w:rsid w:val="00833577"/>
    <w:rsid w:val="00834DBE"/>
    <w:rsid w:val="0083590F"/>
    <w:rsid w:val="00836428"/>
    <w:rsid w:val="008364BE"/>
    <w:rsid w:val="00843005"/>
    <w:rsid w:val="00844609"/>
    <w:rsid w:val="008447B9"/>
    <w:rsid w:val="00844C68"/>
    <w:rsid w:val="00847D2B"/>
    <w:rsid w:val="00847FB2"/>
    <w:rsid w:val="00851698"/>
    <w:rsid w:val="00852957"/>
    <w:rsid w:val="0085423A"/>
    <w:rsid w:val="00854D7C"/>
    <w:rsid w:val="00855D2A"/>
    <w:rsid w:val="0085654F"/>
    <w:rsid w:val="00860272"/>
    <w:rsid w:val="00863BD1"/>
    <w:rsid w:val="00864471"/>
    <w:rsid w:val="00864EEE"/>
    <w:rsid w:val="0086516E"/>
    <w:rsid w:val="00865AD9"/>
    <w:rsid w:val="00866DF0"/>
    <w:rsid w:val="008701D4"/>
    <w:rsid w:val="00870675"/>
    <w:rsid w:val="00870AB9"/>
    <w:rsid w:val="008719F6"/>
    <w:rsid w:val="00871E48"/>
    <w:rsid w:val="00872262"/>
    <w:rsid w:val="0087672A"/>
    <w:rsid w:val="00876E72"/>
    <w:rsid w:val="00877104"/>
    <w:rsid w:val="0087778F"/>
    <w:rsid w:val="00880785"/>
    <w:rsid w:val="00882DE2"/>
    <w:rsid w:val="00883266"/>
    <w:rsid w:val="00883B10"/>
    <w:rsid w:val="00883D34"/>
    <w:rsid w:val="00883D68"/>
    <w:rsid w:val="00885659"/>
    <w:rsid w:val="00885744"/>
    <w:rsid w:val="00887EF8"/>
    <w:rsid w:val="008911E9"/>
    <w:rsid w:val="0089287B"/>
    <w:rsid w:val="00892A18"/>
    <w:rsid w:val="00894CB4"/>
    <w:rsid w:val="008A0346"/>
    <w:rsid w:val="008A383B"/>
    <w:rsid w:val="008A6B81"/>
    <w:rsid w:val="008A7344"/>
    <w:rsid w:val="008B2125"/>
    <w:rsid w:val="008B2614"/>
    <w:rsid w:val="008B3916"/>
    <w:rsid w:val="008B39B5"/>
    <w:rsid w:val="008B3B9A"/>
    <w:rsid w:val="008B4A0B"/>
    <w:rsid w:val="008B5400"/>
    <w:rsid w:val="008B5429"/>
    <w:rsid w:val="008B5488"/>
    <w:rsid w:val="008B5D11"/>
    <w:rsid w:val="008B5D6B"/>
    <w:rsid w:val="008B6967"/>
    <w:rsid w:val="008B763A"/>
    <w:rsid w:val="008B7AE1"/>
    <w:rsid w:val="008C0745"/>
    <w:rsid w:val="008C1AEA"/>
    <w:rsid w:val="008C21BB"/>
    <w:rsid w:val="008C5D44"/>
    <w:rsid w:val="008C6960"/>
    <w:rsid w:val="008C7A61"/>
    <w:rsid w:val="008D1D1C"/>
    <w:rsid w:val="008D3FB3"/>
    <w:rsid w:val="008D400E"/>
    <w:rsid w:val="008D797F"/>
    <w:rsid w:val="008D7AAB"/>
    <w:rsid w:val="008D7E3D"/>
    <w:rsid w:val="008E0360"/>
    <w:rsid w:val="008E170F"/>
    <w:rsid w:val="008E36DC"/>
    <w:rsid w:val="008E4059"/>
    <w:rsid w:val="008E5F66"/>
    <w:rsid w:val="008E6358"/>
    <w:rsid w:val="008E748F"/>
    <w:rsid w:val="008F0327"/>
    <w:rsid w:val="008F1D64"/>
    <w:rsid w:val="008F414D"/>
    <w:rsid w:val="008F6091"/>
    <w:rsid w:val="008F753D"/>
    <w:rsid w:val="008F799D"/>
    <w:rsid w:val="008F7C69"/>
    <w:rsid w:val="009000FC"/>
    <w:rsid w:val="00900DBB"/>
    <w:rsid w:val="00902C00"/>
    <w:rsid w:val="009031BF"/>
    <w:rsid w:val="0090361B"/>
    <w:rsid w:val="009038A4"/>
    <w:rsid w:val="0090497F"/>
    <w:rsid w:val="00905945"/>
    <w:rsid w:val="009065B1"/>
    <w:rsid w:val="00906E4C"/>
    <w:rsid w:val="00913464"/>
    <w:rsid w:val="009136BA"/>
    <w:rsid w:val="009146BA"/>
    <w:rsid w:val="00914814"/>
    <w:rsid w:val="0091572E"/>
    <w:rsid w:val="00917CB6"/>
    <w:rsid w:val="00924F68"/>
    <w:rsid w:val="009256F3"/>
    <w:rsid w:val="00925C04"/>
    <w:rsid w:val="00926E11"/>
    <w:rsid w:val="0092724A"/>
    <w:rsid w:val="00930E82"/>
    <w:rsid w:val="00931406"/>
    <w:rsid w:val="009318B3"/>
    <w:rsid w:val="00932D72"/>
    <w:rsid w:val="00933651"/>
    <w:rsid w:val="00934386"/>
    <w:rsid w:val="00934EC7"/>
    <w:rsid w:val="00935AB9"/>
    <w:rsid w:val="00936DB5"/>
    <w:rsid w:val="009375E3"/>
    <w:rsid w:val="009376E8"/>
    <w:rsid w:val="00941A29"/>
    <w:rsid w:val="009444B9"/>
    <w:rsid w:val="0094599D"/>
    <w:rsid w:val="0094601B"/>
    <w:rsid w:val="00947B1A"/>
    <w:rsid w:val="00950A5E"/>
    <w:rsid w:val="009511BF"/>
    <w:rsid w:val="009516AA"/>
    <w:rsid w:val="00951E7C"/>
    <w:rsid w:val="00952564"/>
    <w:rsid w:val="00953277"/>
    <w:rsid w:val="009532F7"/>
    <w:rsid w:val="0095470B"/>
    <w:rsid w:val="00955B51"/>
    <w:rsid w:val="00957396"/>
    <w:rsid w:val="00960305"/>
    <w:rsid w:val="009605A7"/>
    <w:rsid w:val="0096105A"/>
    <w:rsid w:val="0096192B"/>
    <w:rsid w:val="00961F86"/>
    <w:rsid w:val="00962171"/>
    <w:rsid w:val="00962E34"/>
    <w:rsid w:val="00965EF7"/>
    <w:rsid w:val="00966955"/>
    <w:rsid w:val="009737B0"/>
    <w:rsid w:val="00976E8D"/>
    <w:rsid w:val="00980677"/>
    <w:rsid w:val="0098143A"/>
    <w:rsid w:val="00981644"/>
    <w:rsid w:val="009839F7"/>
    <w:rsid w:val="0098410A"/>
    <w:rsid w:val="0098565F"/>
    <w:rsid w:val="009858F9"/>
    <w:rsid w:val="009862F2"/>
    <w:rsid w:val="00990672"/>
    <w:rsid w:val="009922BF"/>
    <w:rsid w:val="00992C7E"/>
    <w:rsid w:val="00993984"/>
    <w:rsid w:val="009A0980"/>
    <w:rsid w:val="009A4C84"/>
    <w:rsid w:val="009A5391"/>
    <w:rsid w:val="009A6EC4"/>
    <w:rsid w:val="009A702D"/>
    <w:rsid w:val="009A76C9"/>
    <w:rsid w:val="009B135F"/>
    <w:rsid w:val="009B2403"/>
    <w:rsid w:val="009B63B8"/>
    <w:rsid w:val="009B6C00"/>
    <w:rsid w:val="009B7025"/>
    <w:rsid w:val="009C1E5D"/>
    <w:rsid w:val="009C27B3"/>
    <w:rsid w:val="009C29E3"/>
    <w:rsid w:val="009C2E13"/>
    <w:rsid w:val="009C2EBD"/>
    <w:rsid w:val="009C2F98"/>
    <w:rsid w:val="009C3847"/>
    <w:rsid w:val="009C4D76"/>
    <w:rsid w:val="009C6EF4"/>
    <w:rsid w:val="009C7055"/>
    <w:rsid w:val="009D0D2C"/>
    <w:rsid w:val="009D149B"/>
    <w:rsid w:val="009D2B66"/>
    <w:rsid w:val="009D300D"/>
    <w:rsid w:val="009D540C"/>
    <w:rsid w:val="009D55B8"/>
    <w:rsid w:val="009D5A51"/>
    <w:rsid w:val="009D5B79"/>
    <w:rsid w:val="009D7A1A"/>
    <w:rsid w:val="009E0219"/>
    <w:rsid w:val="009E06CF"/>
    <w:rsid w:val="009E09F6"/>
    <w:rsid w:val="009E320A"/>
    <w:rsid w:val="009E4E82"/>
    <w:rsid w:val="009E4FCE"/>
    <w:rsid w:val="009E7C9E"/>
    <w:rsid w:val="009F04FC"/>
    <w:rsid w:val="009F2011"/>
    <w:rsid w:val="009F3E20"/>
    <w:rsid w:val="009F4502"/>
    <w:rsid w:val="009F4BAB"/>
    <w:rsid w:val="009F4CAD"/>
    <w:rsid w:val="009F5B7C"/>
    <w:rsid w:val="009F649D"/>
    <w:rsid w:val="009F655A"/>
    <w:rsid w:val="009F7C78"/>
    <w:rsid w:val="00A0084E"/>
    <w:rsid w:val="00A00F2E"/>
    <w:rsid w:val="00A01555"/>
    <w:rsid w:val="00A02151"/>
    <w:rsid w:val="00A1033B"/>
    <w:rsid w:val="00A13769"/>
    <w:rsid w:val="00A14186"/>
    <w:rsid w:val="00A145F2"/>
    <w:rsid w:val="00A14BE2"/>
    <w:rsid w:val="00A15FE3"/>
    <w:rsid w:val="00A20C13"/>
    <w:rsid w:val="00A2118D"/>
    <w:rsid w:val="00A2190B"/>
    <w:rsid w:val="00A22F1B"/>
    <w:rsid w:val="00A2398A"/>
    <w:rsid w:val="00A251BA"/>
    <w:rsid w:val="00A27BD0"/>
    <w:rsid w:val="00A30760"/>
    <w:rsid w:val="00A30776"/>
    <w:rsid w:val="00A30B12"/>
    <w:rsid w:val="00A32A25"/>
    <w:rsid w:val="00A32C13"/>
    <w:rsid w:val="00A344AE"/>
    <w:rsid w:val="00A35FDC"/>
    <w:rsid w:val="00A372DB"/>
    <w:rsid w:val="00A41EA7"/>
    <w:rsid w:val="00A426ED"/>
    <w:rsid w:val="00A44A49"/>
    <w:rsid w:val="00A45436"/>
    <w:rsid w:val="00A459A6"/>
    <w:rsid w:val="00A46CDF"/>
    <w:rsid w:val="00A47B0A"/>
    <w:rsid w:val="00A501E6"/>
    <w:rsid w:val="00A509CD"/>
    <w:rsid w:val="00A51148"/>
    <w:rsid w:val="00A52779"/>
    <w:rsid w:val="00A530F2"/>
    <w:rsid w:val="00A53709"/>
    <w:rsid w:val="00A55C41"/>
    <w:rsid w:val="00A62397"/>
    <w:rsid w:val="00A62E92"/>
    <w:rsid w:val="00A64F17"/>
    <w:rsid w:val="00A675F8"/>
    <w:rsid w:val="00A721AD"/>
    <w:rsid w:val="00A73BE2"/>
    <w:rsid w:val="00A750E3"/>
    <w:rsid w:val="00A757A9"/>
    <w:rsid w:val="00A76912"/>
    <w:rsid w:val="00A80EBE"/>
    <w:rsid w:val="00A81594"/>
    <w:rsid w:val="00A81A2E"/>
    <w:rsid w:val="00A82C7F"/>
    <w:rsid w:val="00A841E5"/>
    <w:rsid w:val="00A85C38"/>
    <w:rsid w:val="00A872FD"/>
    <w:rsid w:val="00A91F83"/>
    <w:rsid w:val="00A938E3"/>
    <w:rsid w:val="00A9491E"/>
    <w:rsid w:val="00A94A84"/>
    <w:rsid w:val="00A95473"/>
    <w:rsid w:val="00A95EF3"/>
    <w:rsid w:val="00A96CC9"/>
    <w:rsid w:val="00AA2335"/>
    <w:rsid w:val="00AA38CA"/>
    <w:rsid w:val="00AA5387"/>
    <w:rsid w:val="00AA56D8"/>
    <w:rsid w:val="00AA59C4"/>
    <w:rsid w:val="00AA6C5C"/>
    <w:rsid w:val="00AA70B3"/>
    <w:rsid w:val="00AA7F91"/>
    <w:rsid w:val="00AB273D"/>
    <w:rsid w:val="00AB3840"/>
    <w:rsid w:val="00AB41DC"/>
    <w:rsid w:val="00AB470E"/>
    <w:rsid w:val="00AB4E08"/>
    <w:rsid w:val="00AB757A"/>
    <w:rsid w:val="00AB77AA"/>
    <w:rsid w:val="00AC135C"/>
    <w:rsid w:val="00AC1492"/>
    <w:rsid w:val="00AC156E"/>
    <w:rsid w:val="00AC2446"/>
    <w:rsid w:val="00AC2F92"/>
    <w:rsid w:val="00AC4160"/>
    <w:rsid w:val="00AC4B7D"/>
    <w:rsid w:val="00AC5024"/>
    <w:rsid w:val="00AC7B1E"/>
    <w:rsid w:val="00AD06F9"/>
    <w:rsid w:val="00AD39F7"/>
    <w:rsid w:val="00AD5815"/>
    <w:rsid w:val="00AD61AA"/>
    <w:rsid w:val="00AD79EF"/>
    <w:rsid w:val="00AE03C9"/>
    <w:rsid w:val="00AE18F3"/>
    <w:rsid w:val="00AE2FB2"/>
    <w:rsid w:val="00AE3D91"/>
    <w:rsid w:val="00AE42BA"/>
    <w:rsid w:val="00AE6CD0"/>
    <w:rsid w:val="00AF036D"/>
    <w:rsid w:val="00AF14F4"/>
    <w:rsid w:val="00AF273C"/>
    <w:rsid w:val="00AF3EF0"/>
    <w:rsid w:val="00AF46F5"/>
    <w:rsid w:val="00AF58DF"/>
    <w:rsid w:val="00AF66F3"/>
    <w:rsid w:val="00AF74FE"/>
    <w:rsid w:val="00AF7E9D"/>
    <w:rsid w:val="00B025A2"/>
    <w:rsid w:val="00B046C6"/>
    <w:rsid w:val="00B04757"/>
    <w:rsid w:val="00B0724D"/>
    <w:rsid w:val="00B10330"/>
    <w:rsid w:val="00B14775"/>
    <w:rsid w:val="00B148EA"/>
    <w:rsid w:val="00B1508F"/>
    <w:rsid w:val="00B17670"/>
    <w:rsid w:val="00B21BBD"/>
    <w:rsid w:val="00B263FF"/>
    <w:rsid w:val="00B275EE"/>
    <w:rsid w:val="00B302C3"/>
    <w:rsid w:val="00B354C9"/>
    <w:rsid w:val="00B3570D"/>
    <w:rsid w:val="00B36467"/>
    <w:rsid w:val="00B369AF"/>
    <w:rsid w:val="00B36A7E"/>
    <w:rsid w:val="00B36BF4"/>
    <w:rsid w:val="00B3720A"/>
    <w:rsid w:val="00B4159F"/>
    <w:rsid w:val="00B417C6"/>
    <w:rsid w:val="00B41976"/>
    <w:rsid w:val="00B42618"/>
    <w:rsid w:val="00B43F69"/>
    <w:rsid w:val="00B470E8"/>
    <w:rsid w:val="00B47ECA"/>
    <w:rsid w:val="00B5159B"/>
    <w:rsid w:val="00B54686"/>
    <w:rsid w:val="00B61312"/>
    <w:rsid w:val="00B61DA4"/>
    <w:rsid w:val="00B6221A"/>
    <w:rsid w:val="00B63716"/>
    <w:rsid w:val="00B64ECD"/>
    <w:rsid w:val="00B6657C"/>
    <w:rsid w:val="00B66D51"/>
    <w:rsid w:val="00B679F4"/>
    <w:rsid w:val="00B70FFA"/>
    <w:rsid w:val="00B7699F"/>
    <w:rsid w:val="00B80C69"/>
    <w:rsid w:val="00B81732"/>
    <w:rsid w:val="00B830EB"/>
    <w:rsid w:val="00B838E5"/>
    <w:rsid w:val="00B9119E"/>
    <w:rsid w:val="00B91B51"/>
    <w:rsid w:val="00B92552"/>
    <w:rsid w:val="00B925AF"/>
    <w:rsid w:val="00B95005"/>
    <w:rsid w:val="00B96598"/>
    <w:rsid w:val="00B966DD"/>
    <w:rsid w:val="00BA08F0"/>
    <w:rsid w:val="00BA473E"/>
    <w:rsid w:val="00BA47CA"/>
    <w:rsid w:val="00BA4BA3"/>
    <w:rsid w:val="00BA565D"/>
    <w:rsid w:val="00BA5A16"/>
    <w:rsid w:val="00BA5F3E"/>
    <w:rsid w:val="00BB0DCC"/>
    <w:rsid w:val="00BB148A"/>
    <w:rsid w:val="00BB21E4"/>
    <w:rsid w:val="00BB2D3B"/>
    <w:rsid w:val="00BB3A54"/>
    <w:rsid w:val="00BB725F"/>
    <w:rsid w:val="00BC026C"/>
    <w:rsid w:val="00BC058C"/>
    <w:rsid w:val="00BC1B0F"/>
    <w:rsid w:val="00BC2651"/>
    <w:rsid w:val="00BC3AFB"/>
    <w:rsid w:val="00BC47C1"/>
    <w:rsid w:val="00BC4885"/>
    <w:rsid w:val="00BC5600"/>
    <w:rsid w:val="00BC72F8"/>
    <w:rsid w:val="00BD0328"/>
    <w:rsid w:val="00BD1E7F"/>
    <w:rsid w:val="00BD4814"/>
    <w:rsid w:val="00BD5F03"/>
    <w:rsid w:val="00BD6E3F"/>
    <w:rsid w:val="00BD781C"/>
    <w:rsid w:val="00BD7A1A"/>
    <w:rsid w:val="00BE0E32"/>
    <w:rsid w:val="00BE351C"/>
    <w:rsid w:val="00BE36FA"/>
    <w:rsid w:val="00BE5A04"/>
    <w:rsid w:val="00BE5F60"/>
    <w:rsid w:val="00BF0D07"/>
    <w:rsid w:val="00BF1748"/>
    <w:rsid w:val="00BF1F3C"/>
    <w:rsid w:val="00BF261A"/>
    <w:rsid w:val="00BF2940"/>
    <w:rsid w:val="00BF37ED"/>
    <w:rsid w:val="00BF5227"/>
    <w:rsid w:val="00BF5D4E"/>
    <w:rsid w:val="00BF66B7"/>
    <w:rsid w:val="00BF6F25"/>
    <w:rsid w:val="00BF7822"/>
    <w:rsid w:val="00C02BB9"/>
    <w:rsid w:val="00C06300"/>
    <w:rsid w:val="00C13C1F"/>
    <w:rsid w:val="00C15952"/>
    <w:rsid w:val="00C17BEA"/>
    <w:rsid w:val="00C20EB4"/>
    <w:rsid w:val="00C21630"/>
    <w:rsid w:val="00C22876"/>
    <w:rsid w:val="00C22953"/>
    <w:rsid w:val="00C2447F"/>
    <w:rsid w:val="00C32237"/>
    <w:rsid w:val="00C32BA9"/>
    <w:rsid w:val="00C32FF9"/>
    <w:rsid w:val="00C346E7"/>
    <w:rsid w:val="00C354A9"/>
    <w:rsid w:val="00C356DB"/>
    <w:rsid w:val="00C361CA"/>
    <w:rsid w:val="00C36284"/>
    <w:rsid w:val="00C36651"/>
    <w:rsid w:val="00C36A05"/>
    <w:rsid w:val="00C36FC3"/>
    <w:rsid w:val="00C374DA"/>
    <w:rsid w:val="00C406CF"/>
    <w:rsid w:val="00C4107D"/>
    <w:rsid w:val="00C42858"/>
    <w:rsid w:val="00C42AA2"/>
    <w:rsid w:val="00C45E1C"/>
    <w:rsid w:val="00C474E1"/>
    <w:rsid w:val="00C53099"/>
    <w:rsid w:val="00C531E1"/>
    <w:rsid w:val="00C534B6"/>
    <w:rsid w:val="00C5582E"/>
    <w:rsid w:val="00C57293"/>
    <w:rsid w:val="00C57FFD"/>
    <w:rsid w:val="00C61720"/>
    <w:rsid w:val="00C61BCF"/>
    <w:rsid w:val="00C6272D"/>
    <w:rsid w:val="00C65194"/>
    <w:rsid w:val="00C65408"/>
    <w:rsid w:val="00C667BA"/>
    <w:rsid w:val="00C6699C"/>
    <w:rsid w:val="00C66CDE"/>
    <w:rsid w:val="00C70C02"/>
    <w:rsid w:val="00C70C03"/>
    <w:rsid w:val="00C70C35"/>
    <w:rsid w:val="00C70E80"/>
    <w:rsid w:val="00C713E0"/>
    <w:rsid w:val="00C71660"/>
    <w:rsid w:val="00C74459"/>
    <w:rsid w:val="00C75549"/>
    <w:rsid w:val="00C75749"/>
    <w:rsid w:val="00C76710"/>
    <w:rsid w:val="00C77DB8"/>
    <w:rsid w:val="00C77EE5"/>
    <w:rsid w:val="00C81664"/>
    <w:rsid w:val="00C825E3"/>
    <w:rsid w:val="00C85A3A"/>
    <w:rsid w:val="00C85AB5"/>
    <w:rsid w:val="00C87126"/>
    <w:rsid w:val="00C8722F"/>
    <w:rsid w:val="00C874A3"/>
    <w:rsid w:val="00C93B0D"/>
    <w:rsid w:val="00C93C04"/>
    <w:rsid w:val="00C9648E"/>
    <w:rsid w:val="00C9679E"/>
    <w:rsid w:val="00C97714"/>
    <w:rsid w:val="00CA1760"/>
    <w:rsid w:val="00CA2771"/>
    <w:rsid w:val="00CB1DED"/>
    <w:rsid w:val="00CB477D"/>
    <w:rsid w:val="00CB4D56"/>
    <w:rsid w:val="00CB5D7A"/>
    <w:rsid w:val="00CB64CF"/>
    <w:rsid w:val="00CB741D"/>
    <w:rsid w:val="00CC0ADC"/>
    <w:rsid w:val="00CC0BF8"/>
    <w:rsid w:val="00CC10F2"/>
    <w:rsid w:val="00CC2883"/>
    <w:rsid w:val="00CC581F"/>
    <w:rsid w:val="00CC6D17"/>
    <w:rsid w:val="00CD0628"/>
    <w:rsid w:val="00CD44E8"/>
    <w:rsid w:val="00CD5726"/>
    <w:rsid w:val="00CD5C37"/>
    <w:rsid w:val="00CD5FDC"/>
    <w:rsid w:val="00CD61AD"/>
    <w:rsid w:val="00CD7DE6"/>
    <w:rsid w:val="00CD7E66"/>
    <w:rsid w:val="00CE0758"/>
    <w:rsid w:val="00CE21BC"/>
    <w:rsid w:val="00CE4858"/>
    <w:rsid w:val="00CE5056"/>
    <w:rsid w:val="00CE5680"/>
    <w:rsid w:val="00CE5C09"/>
    <w:rsid w:val="00CF6445"/>
    <w:rsid w:val="00CF7338"/>
    <w:rsid w:val="00CF7B04"/>
    <w:rsid w:val="00D00192"/>
    <w:rsid w:val="00D01052"/>
    <w:rsid w:val="00D02381"/>
    <w:rsid w:val="00D04120"/>
    <w:rsid w:val="00D04FA8"/>
    <w:rsid w:val="00D0595D"/>
    <w:rsid w:val="00D06310"/>
    <w:rsid w:val="00D06314"/>
    <w:rsid w:val="00D06CD1"/>
    <w:rsid w:val="00D0707F"/>
    <w:rsid w:val="00D07A26"/>
    <w:rsid w:val="00D07C5E"/>
    <w:rsid w:val="00D07E0F"/>
    <w:rsid w:val="00D10C8A"/>
    <w:rsid w:val="00D141E1"/>
    <w:rsid w:val="00D17B90"/>
    <w:rsid w:val="00D17BAD"/>
    <w:rsid w:val="00D20C63"/>
    <w:rsid w:val="00D21B4A"/>
    <w:rsid w:val="00D233B4"/>
    <w:rsid w:val="00D23FD2"/>
    <w:rsid w:val="00D24A5B"/>
    <w:rsid w:val="00D256EB"/>
    <w:rsid w:val="00D25812"/>
    <w:rsid w:val="00D26B94"/>
    <w:rsid w:val="00D30280"/>
    <w:rsid w:val="00D32486"/>
    <w:rsid w:val="00D34994"/>
    <w:rsid w:val="00D358CD"/>
    <w:rsid w:val="00D35FD8"/>
    <w:rsid w:val="00D36467"/>
    <w:rsid w:val="00D36AE2"/>
    <w:rsid w:val="00D37FF3"/>
    <w:rsid w:val="00D40456"/>
    <w:rsid w:val="00D409E3"/>
    <w:rsid w:val="00D41B58"/>
    <w:rsid w:val="00D420D7"/>
    <w:rsid w:val="00D434FB"/>
    <w:rsid w:val="00D43825"/>
    <w:rsid w:val="00D440CA"/>
    <w:rsid w:val="00D47C13"/>
    <w:rsid w:val="00D47CD2"/>
    <w:rsid w:val="00D501D7"/>
    <w:rsid w:val="00D50828"/>
    <w:rsid w:val="00D50BF2"/>
    <w:rsid w:val="00D5155F"/>
    <w:rsid w:val="00D51761"/>
    <w:rsid w:val="00D53386"/>
    <w:rsid w:val="00D55133"/>
    <w:rsid w:val="00D556A1"/>
    <w:rsid w:val="00D62952"/>
    <w:rsid w:val="00D65ACC"/>
    <w:rsid w:val="00D65C5D"/>
    <w:rsid w:val="00D66B70"/>
    <w:rsid w:val="00D66FE5"/>
    <w:rsid w:val="00D7092B"/>
    <w:rsid w:val="00D727A0"/>
    <w:rsid w:val="00D74509"/>
    <w:rsid w:val="00D75D5C"/>
    <w:rsid w:val="00D81905"/>
    <w:rsid w:val="00D81992"/>
    <w:rsid w:val="00D83DD4"/>
    <w:rsid w:val="00D84BF3"/>
    <w:rsid w:val="00D86DAB"/>
    <w:rsid w:val="00D87202"/>
    <w:rsid w:val="00D8764F"/>
    <w:rsid w:val="00D90D34"/>
    <w:rsid w:val="00D92B58"/>
    <w:rsid w:val="00D9448E"/>
    <w:rsid w:val="00D9469F"/>
    <w:rsid w:val="00D94BF1"/>
    <w:rsid w:val="00D953BD"/>
    <w:rsid w:val="00D963A9"/>
    <w:rsid w:val="00D96D3B"/>
    <w:rsid w:val="00D97341"/>
    <w:rsid w:val="00D97633"/>
    <w:rsid w:val="00D9766B"/>
    <w:rsid w:val="00DA1E9B"/>
    <w:rsid w:val="00DA5C88"/>
    <w:rsid w:val="00DA6ECC"/>
    <w:rsid w:val="00DB0276"/>
    <w:rsid w:val="00DB0F2C"/>
    <w:rsid w:val="00DB258E"/>
    <w:rsid w:val="00DB28C9"/>
    <w:rsid w:val="00DB2A75"/>
    <w:rsid w:val="00DB32EF"/>
    <w:rsid w:val="00DB488E"/>
    <w:rsid w:val="00DB5DFC"/>
    <w:rsid w:val="00DB60DC"/>
    <w:rsid w:val="00DB675E"/>
    <w:rsid w:val="00DB6925"/>
    <w:rsid w:val="00DB7FDC"/>
    <w:rsid w:val="00DC0DEA"/>
    <w:rsid w:val="00DC1874"/>
    <w:rsid w:val="00DC4CE9"/>
    <w:rsid w:val="00DC4EB8"/>
    <w:rsid w:val="00DC659E"/>
    <w:rsid w:val="00DC68F0"/>
    <w:rsid w:val="00DC6C57"/>
    <w:rsid w:val="00DC6CD9"/>
    <w:rsid w:val="00DC7878"/>
    <w:rsid w:val="00DC791D"/>
    <w:rsid w:val="00DD2406"/>
    <w:rsid w:val="00DD283B"/>
    <w:rsid w:val="00DD2BD5"/>
    <w:rsid w:val="00DD3538"/>
    <w:rsid w:val="00DD4638"/>
    <w:rsid w:val="00DD5A81"/>
    <w:rsid w:val="00DD5FEE"/>
    <w:rsid w:val="00DE00A1"/>
    <w:rsid w:val="00DE0324"/>
    <w:rsid w:val="00DE1607"/>
    <w:rsid w:val="00DE187C"/>
    <w:rsid w:val="00DE2272"/>
    <w:rsid w:val="00DE2349"/>
    <w:rsid w:val="00DE24AD"/>
    <w:rsid w:val="00DE5920"/>
    <w:rsid w:val="00DE6717"/>
    <w:rsid w:val="00DF0BA6"/>
    <w:rsid w:val="00DF3317"/>
    <w:rsid w:val="00DF3525"/>
    <w:rsid w:val="00DF5AA1"/>
    <w:rsid w:val="00DF791B"/>
    <w:rsid w:val="00DF7FEC"/>
    <w:rsid w:val="00E005FB"/>
    <w:rsid w:val="00E00F4E"/>
    <w:rsid w:val="00E01B30"/>
    <w:rsid w:val="00E024EA"/>
    <w:rsid w:val="00E035F6"/>
    <w:rsid w:val="00E07041"/>
    <w:rsid w:val="00E071DE"/>
    <w:rsid w:val="00E076E0"/>
    <w:rsid w:val="00E1016E"/>
    <w:rsid w:val="00E103B1"/>
    <w:rsid w:val="00E103C1"/>
    <w:rsid w:val="00E11222"/>
    <w:rsid w:val="00E1179C"/>
    <w:rsid w:val="00E127C1"/>
    <w:rsid w:val="00E12F2E"/>
    <w:rsid w:val="00E13954"/>
    <w:rsid w:val="00E13D3E"/>
    <w:rsid w:val="00E150C3"/>
    <w:rsid w:val="00E160DB"/>
    <w:rsid w:val="00E164BA"/>
    <w:rsid w:val="00E20582"/>
    <w:rsid w:val="00E2260F"/>
    <w:rsid w:val="00E336F8"/>
    <w:rsid w:val="00E33C92"/>
    <w:rsid w:val="00E340C4"/>
    <w:rsid w:val="00E34617"/>
    <w:rsid w:val="00E3475D"/>
    <w:rsid w:val="00E36FB3"/>
    <w:rsid w:val="00E37336"/>
    <w:rsid w:val="00E37759"/>
    <w:rsid w:val="00E51D45"/>
    <w:rsid w:val="00E52A9E"/>
    <w:rsid w:val="00E5386E"/>
    <w:rsid w:val="00E54B7B"/>
    <w:rsid w:val="00E55278"/>
    <w:rsid w:val="00E5639A"/>
    <w:rsid w:val="00E57308"/>
    <w:rsid w:val="00E57B36"/>
    <w:rsid w:val="00E57B68"/>
    <w:rsid w:val="00E604B2"/>
    <w:rsid w:val="00E60C57"/>
    <w:rsid w:val="00E61E17"/>
    <w:rsid w:val="00E65499"/>
    <w:rsid w:val="00E65632"/>
    <w:rsid w:val="00E6632F"/>
    <w:rsid w:val="00E7014D"/>
    <w:rsid w:val="00E7234F"/>
    <w:rsid w:val="00E7658E"/>
    <w:rsid w:val="00E80806"/>
    <w:rsid w:val="00E817B3"/>
    <w:rsid w:val="00E817C3"/>
    <w:rsid w:val="00E81986"/>
    <w:rsid w:val="00E82120"/>
    <w:rsid w:val="00E86272"/>
    <w:rsid w:val="00E86F1D"/>
    <w:rsid w:val="00E86FEB"/>
    <w:rsid w:val="00E90225"/>
    <w:rsid w:val="00E90705"/>
    <w:rsid w:val="00E9247C"/>
    <w:rsid w:val="00E92640"/>
    <w:rsid w:val="00E9310B"/>
    <w:rsid w:val="00E93B4E"/>
    <w:rsid w:val="00E93EE0"/>
    <w:rsid w:val="00E94AE6"/>
    <w:rsid w:val="00E965E9"/>
    <w:rsid w:val="00E976ED"/>
    <w:rsid w:val="00E97A63"/>
    <w:rsid w:val="00EA2B2C"/>
    <w:rsid w:val="00EA4EF8"/>
    <w:rsid w:val="00EA6BF3"/>
    <w:rsid w:val="00EB0093"/>
    <w:rsid w:val="00EB0552"/>
    <w:rsid w:val="00EB14F9"/>
    <w:rsid w:val="00EB30F9"/>
    <w:rsid w:val="00EB653A"/>
    <w:rsid w:val="00EB72D5"/>
    <w:rsid w:val="00EC0711"/>
    <w:rsid w:val="00EC405C"/>
    <w:rsid w:val="00EC44C7"/>
    <w:rsid w:val="00EC4D5E"/>
    <w:rsid w:val="00EC533C"/>
    <w:rsid w:val="00EC5884"/>
    <w:rsid w:val="00EC5925"/>
    <w:rsid w:val="00ED0604"/>
    <w:rsid w:val="00ED2EF5"/>
    <w:rsid w:val="00ED3F69"/>
    <w:rsid w:val="00ED4D27"/>
    <w:rsid w:val="00ED5421"/>
    <w:rsid w:val="00ED545C"/>
    <w:rsid w:val="00ED5A72"/>
    <w:rsid w:val="00ED63DF"/>
    <w:rsid w:val="00EE0ED8"/>
    <w:rsid w:val="00EE45C8"/>
    <w:rsid w:val="00EE4807"/>
    <w:rsid w:val="00EE6413"/>
    <w:rsid w:val="00EF1587"/>
    <w:rsid w:val="00EF3063"/>
    <w:rsid w:val="00EF370B"/>
    <w:rsid w:val="00EF4414"/>
    <w:rsid w:val="00EF441D"/>
    <w:rsid w:val="00EF44BB"/>
    <w:rsid w:val="00EF53B5"/>
    <w:rsid w:val="00EF6733"/>
    <w:rsid w:val="00EF675C"/>
    <w:rsid w:val="00EF7486"/>
    <w:rsid w:val="00EF7DC0"/>
    <w:rsid w:val="00EF7FC2"/>
    <w:rsid w:val="00F00590"/>
    <w:rsid w:val="00F014C9"/>
    <w:rsid w:val="00F01BB7"/>
    <w:rsid w:val="00F05C72"/>
    <w:rsid w:val="00F103D9"/>
    <w:rsid w:val="00F11F5A"/>
    <w:rsid w:val="00F20E2B"/>
    <w:rsid w:val="00F22106"/>
    <w:rsid w:val="00F225B1"/>
    <w:rsid w:val="00F2262C"/>
    <w:rsid w:val="00F22B55"/>
    <w:rsid w:val="00F22DBB"/>
    <w:rsid w:val="00F2347A"/>
    <w:rsid w:val="00F245BE"/>
    <w:rsid w:val="00F26C64"/>
    <w:rsid w:val="00F26D89"/>
    <w:rsid w:val="00F27293"/>
    <w:rsid w:val="00F27EA4"/>
    <w:rsid w:val="00F30BC2"/>
    <w:rsid w:val="00F32C6E"/>
    <w:rsid w:val="00F33397"/>
    <w:rsid w:val="00F33F95"/>
    <w:rsid w:val="00F34FA4"/>
    <w:rsid w:val="00F369BB"/>
    <w:rsid w:val="00F3765A"/>
    <w:rsid w:val="00F377CE"/>
    <w:rsid w:val="00F40B96"/>
    <w:rsid w:val="00F44740"/>
    <w:rsid w:val="00F44A32"/>
    <w:rsid w:val="00F4569C"/>
    <w:rsid w:val="00F45E2D"/>
    <w:rsid w:val="00F55228"/>
    <w:rsid w:val="00F561D3"/>
    <w:rsid w:val="00F56B5F"/>
    <w:rsid w:val="00F572CB"/>
    <w:rsid w:val="00F60D89"/>
    <w:rsid w:val="00F61BB1"/>
    <w:rsid w:val="00F63AEB"/>
    <w:rsid w:val="00F6678E"/>
    <w:rsid w:val="00F67187"/>
    <w:rsid w:val="00F702B6"/>
    <w:rsid w:val="00F7173E"/>
    <w:rsid w:val="00F7249F"/>
    <w:rsid w:val="00F72AFE"/>
    <w:rsid w:val="00F735C0"/>
    <w:rsid w:val="00F73C00"/>
    <w:rsid w:val="00F744F4"/>
    <w:rsid w:val="00F75672"/>
    <w:rsid w:val="00F76962"/>
    <w:rsid w:val="00F76DB5"/>
    <w:rsid w:val="00F8020D"/>
    <w:rsid w:val="00F818D9"/>
    <w:rsid w:val="00F81A7F"/>
    <w:rsid w:val="00F81B10"/>
    <w:rsid w:val="00F82DAE"/>
    <w:rsid w:val="00F832EC"/>
    <w:rsid w:val="00F84264"/>
    <w:rsid w:val="00F84E13"/>
    <w:rsid w:val="00F85AA4"/>
    <w:rsid w:val="00F85EB8"/>
    <w:rsid w:val="00F8604D"/>
    <w:rsid w:val="00F9012F"/>
    <w:rsid w:val="00F90616"/>
    <w:rsid w:val="00F9100F"/>
    <w:rsid w:val="00F924F3"/>
    <w:rsid w:val="00F96558"/>
    <w:rsid w:val="00F965D6"/>
    <w:rsid w:val="00F97388"/>
    <w:rsid w:val="00FA0327"/>
    <w:rsid w:val="00FA1EAE"/>
    <w:rsid w:val="00FA4C4F"/>
    <w:rsid w:val="00FA6DC9"/>
    <w:rsid w:val="00FB1FA2"/>
    <w:rsid w:val="00FB3AE5"/>
    <w:rsid w:val="00FB4099"/>
    <w:rsid w:val="00FB489A"/>
    <w:rsid w:val="00FB5457"/>
    <w:rsid w:val="00FB5B62"/>
    <w:rsid w:val="00FB78E1"/>
    <w:rsid w:val="00FB7CC7"/>
    <w:rsid w:val="00FC10A3"/>
    <w:rsid w:val="00FC145F"/>
    <w:rsid w:val="00FC2CAB"/>
    <w:rsid w:val="00FC3927"/>
    <w:rsid w:val="00FC42B9"/>
    <w:rsid w:val="00FC4FAD"/>
    <w:rsid w:val="00FC6D61"/>
    <w:rsid w:val="00FC7B33"/>
    <w:rsid w:val="00FC7C05"/>
    <w:rsid w:val="00FD058D"/>
    <w:rsid w:val="00FD1994"/>
    <w:rsid w:val="00FD35B5"/>
    <w:rsid w:val="00FD3FE3"/>
    <w:rsid w:val="00FD4F13"/>
    <w:rsid w:val="00FD62ED"/>
    <w:rsid w:val="00FD75B7"/>
    <w:rsid w:val="00FD7871"/>
    <w:rsid w:val="00FE3558"/>
    <w:rsid w:val="00FE5AC0"/>
    <w:rsid w:val="00FE6BB7"/>
    <w:rsid w:val="00FE6F80"/>
    <w:rsid w:val="00FF22BE"/>
    <w:rsid w:val="00FF39D2"/>
    <w:rsid w:val="00FF79F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8A7F9"/>
  <w15:docId w15:val="{7EFE56BE-59CE-4529-88B8-B81F1E2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E9"/>
    <w:pPr>
      <w:spacing w:after="200" w:line="276" w:lineRule="auto"/>
      <w:ind w:left="720"/>
      <w:contextualSpacing/>
    </w:pPr>
    <w:rPr>
      <w:rFonts w:eastAsiaTheme="minorEastAsia"/>
      <w:lang w:eastAsia="en-ZA"/>
    </w:rPr>
  </w:style>
  <w:style w:type="character" w:styleId="Hyperlink">
    <w:name w:val="Hyperlink"/>
    <w:basedOn w:val="DefaultParagraphFont"/>
    <w:uiPriority w:val="99"/>
    <w:unhideWhenUsed/>
    <w:rsid w:val="008911E9"/>
    <w:rPr>
      <w:color w:val="0000FF"/>
      <w:u w:val="single"/>
    </w:rPr>
  </w:style>
  <w:style w:type="paragraph" w:styleId="NormalWeb">
    <w:name w:val="Normal (Web)"/>
    <w:basedOn w:val="Normal"/>
    <w:uiPriority w:val="99"/>
    <w:unhideWhenUsed/>
    <w:rsid w:val="0089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911E9"/>
    <w:rPr>
      <w:b/>
      <w:bCs/>
    </w:rPr>
  </w:style>
  <w:style w:type="paragraph" w:styleId="PlainText">
    <w:name w:val="Plain Text"/>
    <w:link w:val="PlainTextChar"/>
    <w:uiPriority w:val="99"/>
    <w:unhideWhenUsed/>
    <w:rsid w:val="008911E9"/>
    <w:pPr>
      <w:spacing w:after="0" w:line="276" w:lineRule="auto"/>
      <w:jc w:val="both"/>
    </w:pPr>
    <w:rPr>
      <w:rFonts w:ascii="Courier New" w:eastAsia="Arial Unicode MS" w:hAnsi="Courier New" w:cs="Arial Unicode MS"/>
      <w:color w:val="000000"/>
      <w:u w:color="000000"/>
      <w:lang w:val="en-US" w:eastAsia="en-ZA"/>
    </w:rPr>
  </w:style>
  <w:style w:type="character" w:customStyle="1" w:styleId="PlainTextChar">
    <w:name w:val="Plain Text Char"/>
    <w:basedOn w:val="DefaultParagraphFont"/>
    <w:link w:val="PlainText"/>
    <w:uiPriority w:val="99"/>
    <w:rsid w:val="008911E9"/>
    <w:rPr>
      <w:rFonts w:ascii="Courier New" w:eastAsia="Arial Unicode MS" w:hAnsi="Courier New" w:cs="Arial Unicode MS"/>
      <w:color w:val="000000"/>
      <w:u w:color="000000"/>
      <w:lang w:val="en-US" w:eastAsia="en-ZA"/>
    </w:rPr>
  </w:style>
  <w:style w:type="paragraph" w:styleId="Header">
    <w:name w:val="header"/>
    <w:basedOn w:val="Normal"/>
    <w:link w:val="HeaderChar"/>
    <w:uiPriority w:val="99"/>
    <w:unhideWhenUsed/>
    <w:rsid w:val="008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E9"/>
  </w:style>
  <w:style w:type="paragraph" w:styleId="Footer">
    <w:name w:val="footer"/>
    <w:basedOn w:val="Normal"/>
    <w:link w:val="FooterChar"/>
    <w:uiPriority w:val="99"/>
    <w:unhideWhenUsed/>
    <w:rsid w:val="008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1E9"/>
  </w:style>
  <w:style w:type="character" w:customStyle="1" w:styleId="mc">
    <w:name w:val="mc"/>
    <w:basedOn w:val="DefaultParagraphFont"/>
    <w:rsid w:val="00A938E3"/>
  </w:style>
  <w:style w:type="character" w:customStyle="1" w:styleId="g1">
    <w:name w:val="g1"/>
    <w:basedOn w:val="DefaultParagraphFont"/>
    <w:rsid w:val="00C53099"/>
  </w:style>
  <w:style w:type="paragraph" w:styleId="BalloonText">
    <w:name w:val="Balloon Text"/>
    <w:basedOn w:val="Normal"/>
    <w:link w:val="BalloonTextChar"/>
    <w:uiPriority w:val="99"/>
    <w:semiHidden/>
    <w:unhideWhenUsed/>
    <w:rsid w:val="009D1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49B"/>
    <w:rPr>
      <w:rFonts w:ascii="Segoe UI" w:hAnsi="Segoe UI" w:cs="Segoe UI"/>
      <w:sz w:val="18"/>
      <w:szCs w:val="18"/>
    </w:rPr>
  </w:style>
  <w:style w:type="paragraph" w:styleId="Revision">
    <w:name w:val="Revision"/>
    <w:hidden/>
    <w:uiPriority w:val="99"/>
    <w:semiHidden/>
    <w:rsid w:val="005D3E68"/>
    <w:pPr>
      <w:spacing w:after="0" w:line="240" w:lineRule="auto"/>
    </w:pPr>
  </w:style>
  <w:style w:type="table" w:styleId="TableGrid">
    <w:name w:val="Table Grid"/>
    <w:basedOn w:val="TableNormal"/>
    <w:uiPriority w:val="39"/>
    <w:rsid w:val="006C6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4543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rb-anyhead">
    <w:name w:val="prb-anyhead"/>
    <w:basedOn w:val="Normal"/>
    <w:uiPriority w:val="99"/>
    <w:semiHidden/>
    <w:rsid w:val="00B64E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ri">
    <w:name w:val="pri"/>
    <w:basedOn w:val="Normal"/>
    <w:uiPriority w:val="99"/>
    <w:semiHidden/>
    <w:rsid w:val="00B64E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otnote-x">
    <w:name w:val="footnote-x"/>
    <w:basedOn w:val="Normal"/>
    <w:uiPriority w:val="99"/>
    <w:semiHidden/>
    <w:rsid w:val="00B64E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rsid w:val="0004154D"/>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04154D"/>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rsid w:val="0004154D"/>
    <w:rPr>
      <w:rFonts w:cs="Times New Roman"/>
      <w:vertAlign w:val="superscript"/>
    </w:rPr>
  </w:style>
  <w:style w:type="paragraph" w:styleId="Title">
    <w:name w:val="Title"/>
    <w:link w:val="TitleChar"/>
    <w:qFormat/>
    <w:rsid w:val="00A20C13"/>
    <w:pPr>
      <w:widowControl w:val="0"/>
      <w:spacing w:after="0" w:line="240" w:lineRule="auto"/>
    </w:pPr>
    <w:rPr>
      <w:rFonts w:ascii="Arial" w:eastAsia="Times New Roman" w:hAnsi="Arial" w:cs="Times New Roman"/>
      <w:sz w:val="25"/>
      <w:szCs w:val="20"/>
    </w:rPr>
  </w:style>
  <w:style w:type="character" w:customStyle="1" w:styleId="TitleChar">
    <w:name w:val="Title Char"/>
    <w:basedOn w:val="DefaultParagraphFont"/>
    <w:link w:val="Title"/>
    <w:rsid w:val="00A20C13"/>
    <w:rPr>
      <w:rFonts w:ascii="Arial" w:eastAsia="Times New Roman" w:hAnsi="Arial" w:cs="Times New Roman"/>
      <w:sz w:val="25"/>
      <w:szCs w:val="20"/>
    </w:rPr>
  </w:style>
  <w:style w:type="paragraph" w:customStyle="1" w:styleId="StyleTitleBold">
    <w:name w:val="Style Title + Bold"/>
    <w:basedOn w:val="Title"/>
    <w:rsid w:val="00A20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421">
      <w:bodyDiv w:val="1"/>
      <w:marLeft w:val="0"/>
      <w:marRight w:val="0"/>
      <w:marTop w:val="0"/>
      <w:marBottom w:val="0"/>
      <w:divBdr>
        <w:top w:val="none" w:sz="0" w:space="0" w:color="auto"/>
        <w:left w:val="none" w:sz="0" w:space="0" w:color="auto"/>
        <w:bottom w:val="none" w:sz="0" w:space="0" w:color="auto"/>
        <w:right w:val="none" w:sz="0" w:space="0" w:color="auto"/>
      </w:divBdr>
      <w:divsChild>
        <w:div w:id="122306353">
          <w:marLeft w:val="0"/>
          <w:marRight w:val="0"/>
          <w:marTop w:val="0"/>
          <w:marBottom w:val="0"/>
          <w:divBdr>
            <w:top w:val="none" w:sz="0" w:space="0" w:color="auto"/>
            <w:left w:val="none" w:sz="0" w:space="0" w:color="auto"/>
            <w:bottom w:val="none" w:sz="0" w:space="0" w:color="auto"/>
            <w:right w:val="none" w:sz="0" w:space="0" w:color="auto"/>
          </w:divBdr>
        </w:div>
        <w:div w:id="557277898">
          <w:marLeft w:val="0"/>
          <w:marRight w:val="0"/>
          <w:marTop w:val="0"/>
          <w:marBottom w:val="0"/>
          <w:divBdr>
            <w:top w:val="none" w:sz="0" w:space="0" w:color="auto"/>
            <w:left w:val="none" w:sz="0" w:space="0" w:color="auto"/>
            <w:bottom w:val="none" w:sz="0" w:space="0" w:color="auto"/>
            <w:right w:val="none" w:sz="0" w:space="0" w:color="auto"/>
          </w:divBdr>
        </w:div>
        <w:div w:id="682363704">
          <w:marLeft w:val="0"/>
          <w:marRight w:val="0"/>
          <w:marTop w:val="0"/>
          <w:marBottom w:val="0"/>
          <w:divBdr>
            <w:top w:val="none" w:sz="0" w:space="0" w:color="auto"/>
            <w:left w:val="none" w:sz="0" w:space="0" w:color="auto"/>
            <w:bottom w:val="none" w:sz="0" w:space="0" w:color="auto"/>
            <w:right w:val="none" w:sz="0" w:space="0" w:color="auto"/>
          </w:divBdr>
        </w:div>
        <w:div w:id="689382510">
          <w:marLeft w:val="0"/>
          <w:marRight w:val="0"/>
          <w:marTop w:val="0"/>
          <w:marBottom w:val="0"/>
          <w:divBdr>
            <w:top w:val="none" w:sz="0" w:space="0" w:color="auto"/>
            <w:left w:val="none" w:sz="0" w:space="0" w:color="auto"/>
            <w:bottom w:val="none" w:sz="0" w:space="0" w:color="auto"/>
            <w:right w:val="none" w:sz="0" w:space="0" w:color="auto"/>
          </w:divBdr>
        </w:div>
        <w:div w:id="714740061">
          <w:marLeft w:val="0"/>
          <w:marRight w:val="0"/>
          <w:marTop w:val="0"/>
          <w:marBottom w:val="0"/>
          <w:divBdr>
            <w:top w:val="none" w:sz="0" w:space="0" w:color="auto"/>
            <w:left w:val="none" w:sz="0" w:space="0" w:color="auto"/>
            <w:bottom w:val="none" w:sz="0" w:space="0" w:color="auto"/>
            <w:right w:val="none" w:sz="0" w:space="0" w:color="auto"/>
          </w:divBdr>
        </w:div>
        <w:div w:id="737553617">
          <w:marLeft w:val="0"/>
          <w:marRight w:val="0"/>
          <w:marTop w:val="0"/>
          <w:marBottom w:val="0"/>
          <w:divBdr>
            <w:top w:val="none" w:sz="0" w:space="0" w:color="auto"/>
            <w:left w:val="none" w:sz="0" w:space="0" w:color="auto"/>
            <w:bottom w:val="none" w:sz="0" w:space="0" w:color="auto"/>
            <w:right w:val="none" w:sz="0" w:space="0" w:color="auto"/>
          </w:divBdr>
        </w:div>
        <w:div w:id="764886673">
          <w:marLeft w:val="0"/>
          <w:marRight w:val="0"/>
          <w:marTop w:val="0"/>
          <w:marBottom w:val="0"/>
          <w:divBdr>
            <w:top w:val="none" w:sz="0" w:space="0" w:color="auto"/>
            <w:left w:val="none" w:sz="0" w:space="0" w:color="auto"/>
            <w:bottom w:val="none" w:sz="0" w:space="0" w:color="auto"/>
            <w:right w:val="none" w:sz="0" w:space="0" w:color="auto"/>
          </w:divBdr>
        </w:div>
        <w:div w:id="795560692">
          <w:marLeft w:val="0"/>
          <w:marRight w:val="0"/>
          <w:marTop w:val="0"/>
          <w:marBottom w:val="0"/>
          <w:divBdr>
            <w:top w:val="none" w:sz="0" w:space="0" w:color="auto"/>
            <w:left w:val="none" w:sz="0" w:space="0" w:color="auto"/>
            <w:bottom w:val="none" w:sz="0" w:space="0" w:color="auto"/>
            <w:right w:val="none" w:sz="0" w:space="0" w:color="auto"/>
          </w:divBdr>
        </w:div>
        <w:div w:id="852887038">
          <w:marLeft w:val="0"/>
          <w:marRight w:val="0"/>
          <w:marTop w:val="0"/>
          <w:marBottom w:val="0"/>
          <w:divBdr>
            <w:top w:val="none" w:sz="0" w:space="0" w:color="auto"/>
            <w:left w:val="none" w:sz="0" w:space="0" w:color="auto"/>
            <w:bottom w:val="none" w:sz="0" w:space="0" w:color="auto"/>
            <w:right w:val="none" w:sz="0" w:space="0" w:color="auto"/>
          </w:divBdr>
        </w:div>
        <w:div w:id="1038357684">
          <w:marLeft w:val="0"/>
          <w:marRight w:val="0"/>
          <w:marTop w:val="0"/>
          <w:marBottom w:val="0"/>
          <w:divBdr>
            <w:top w:val="none" w:sz="0" w:space="0" w:color="auto"/>
            <w:left w:val="none" w:sz="0" w:space="0" w:color="auto"/>
            <w:bottom w:val="none" w:sz="0" w:space="0" w:color="auto"/>
            <w:right w:val="none" w:sz="0" w:space="0" w:color="auto"/>
          </w:divBdr>
        </w:div>
        <w:div w:id="1125462733">
          <w:marLeft w:val="0"/>
          <w:marRight w:val="0"/>
          <w:marTop w:val="0"/>
          <w:marBottom w:val="0"/>
          <w:divBdr>
            <w:top w:val="none" w:sz="0" w:space="0" w:color="auto"/>
            <w:left w:val="none" w:sz="0" w:space="0" w:color="auto"/>
            <w:bottom w:val="none" w:sz="0" w:space="0" w:color="auto"/>
            <w:right w:val="none" w:sz="0" w:space="0" w:color="auto"/>
          </w:divBdr>
        </w:div>
        <w:div w:id="1181697941">
          <w:marLeft w:val="0"/>
          <w:marRight w:val="0"/>
          <w:marTop w:val="0"/>
          <w:marBottom w:val="0"/>
          <w:divBdr>
            <w:top w:val="none" w:sz="0" w:space="0" w:color="auto"/>
            <w:left w:val="none" w:sz="0" w:space="0" w:color="auto"/>
            <w:bottom w:val="none" w:sz="0" w:space="0" w:color="auto"/>
            <w:right w:val="none" w:sz="0" w:space="0" w:color="auto"/>
          </w:divBdr>
        </w:div>
        <w:div w:id="1254169646">
          <w:marLeft w:val="0"/>
          <w:marRight w:val="0"/>
          <w:marTop w:val="0"/>
          <w:marBottom w:val="0"/>
          <w:divBdr>
            <w:top w:val="none" w:sz="0" w:space="0" w:color="auto"/>
            <w:left w:val="none" w:sz="0" w:space="0" w:color="auto"/>
            <w:bottom w:val="none" w:sz="0" w:space="0" w:color="auto"/>
            <w:right w:val="none" w:sz="0" w:space="0" w:color="auto"/>
          </w:divBdr>
        </w:div>
        <w:div w:id="1522469585">
          <w:marLeft w:val="0"/>
          <w:marRight w:val="0"/>
          <w:marTop w:val="0"/>
          <w:marBottom w:val="0"/>
          <w:divBdr>
            <w:top w:val="none" w:sz="0" w:space="0" w:color="auto"/>
            <w:left w:val="none" w:sz="0" w:space="0" w:color="auto"/>
            <w:bottom w:val="none" w:sz="0" w:space="0" w:color="auto"/>
            <w:right w:val="none" w:sz="0" w:space="0" w:color="auto"/>
          </w:divBdr>
        </w:div>
        <w:div w:id="1547567659">
          <w:marLeft w:val="0"/>
          <w:marRight w:val="0"/>
          <w:marTop w:val="0"/>
          <w:marBottom w:val="0"/>
          <w:divBdr>
            <w:top w:val="none" w:sz="0" w:space="0" w:color="auto"/>
            <w:left w:val="none" w:sz="0" w:space="0" w:color="auto"/>
            <w:bottom w:val="none" w:sz="0" w:space="0" w:color="auto"/>
            <w:right w:val="none" w:sz="0" w:space="0" w:color="auto"/>
          </w:divBdr>
        </w:div>
        <w:div w:id="1852984687">
          <w:marLeft w:val="0"/>
          <w:marRight w:val="0"/>
          <w:marTop w:val="0"/>
          <w:marBottom w:val="0"/>
          <w:divBdr>
            <w:top w:val="none" w:sz="0" w:space="0" w:color="auto"/>
            <w:left w:val="none" w:sz="0" w:space="0" w:color="auto"/>
            <w:bottom w:val="none" w:sz="0" w:space="0" w:color="auto"/>
            <w:right w:val="none" w:sz="0" w:space="0" w:color="auto"/>
          </w:divBdr>
        </w:div>
        <w:div w:id="1925989028">
          <w:marLeft w:val="0"/>
          <w:marRight w:val="0"/>
          <w:marTop w:val="0"/>
          <w:marBottom w:val="0"/>
          <w:divBdr>
            <w:top w:val="none" w:sz="0" w:space="0" w:color="auto"/>
            <w:left w:val="none" w:sz="0" w:space="0" w:color="auto"/>
            <w:bottom w:val="none" w:sz="0" w:space="0" w:color="auto"/>
            <w:right w:val="none" w:sz="0" w:space="0" w:color="auto"/>
          </w:divBdr>
        </w:div>
        <w:div w:id="1940603950">
          <w:marLeft w:val="0"/>
          <w:marRight w:val="0"/>
          <w:marTop w:val="0"/>
          <w:marBottom w:val="0"/>
          <w:divBdr>
            <w:top w:val="none" w:sz="0" w:space="0" w:color="auto"/>
            <w:left w:val="none" w:sz="0" w:space="0" w:color="auto"/>
            <w:bottom w:val="none" w:sz="0" w:space="0" w:color="auto"/>
            <w:right w:val="none" w:sz="0" w:space="0" w:color="auto"/>
          </w:divBdr>
        </w:div>
        <w:div w:id="1977291742">
          <w:marLeft w:val="0"/>
          <w:marRight w:val="0"/>
          <w:marTop w:val="0"/>
          <w:marBottom w:val="0"/>
          <w:divBdr>
            <w:top w:val="none" w:sz="0" w:space="0" w:color="auto"/>
            <w:left w:val="none" w:sz="0" w:space="0" w:color="auto"/>
            <w:bottom w:val="none" w:sz="0" w:space="0" w:color="auto"/>
            <w:right w:val="none" w:sz="0" w:space="0" w:color="auto"/>
          </w:divBdr>
        </w:div>
        <w:div w:id="2058234342">
          <w:marLeft w:val="0"/>
          <w:marRight w:val="0"/>
          <w:marTop w:val="0"/>
          <w:marBottom w:val="0"/>
          <w:divBdr>
            <w:top w:val="none" w:sz="0" w:space="0" w:color="auto"/>
            <w:left w:val="none" w:sz="0" w:space="0" w:color="auto"/>
            <w:bottom w:val="none" w:sz="0" w:space="0" w:color="auto"/>
            <w:right w:val="none" w:sz="0" w:space="0" w:color="auto"/>
          </w:divBdr>
        </w:div>
      </w:divsChild>
    </w:div>
    <w:div w:id="65929977">
      <w:bodyDiv w:val="1"/>
      <w:marLeft w:val="0"/>
      <w:marRight w:val="0"/>
      <w:marTop w:val="0"/>
      <w:marBottom w:val="0"/>
      <w:divBdr>
        <w:top w:val="none" w:sz="0" w:space="0" w:color="auto"/>
        <w:left w:val="none" w:sz="0" w:space="0" w:color="auto"/>
        <w:bottom w:val="none" w:sz="0" w:space="0" w:color="auto"/>
        <w:right w:val="none" w:sz="0" w:space="0" w:color="auto"/>
      </w:divBdr>
      <w:divsChild>
        <w:div w:id="763720687">
          <w:marLeft w:val="0"/>
          <w:marRight w:val="0"/>
          <w:marTop w:val="0"/>
          <w:marBottom w:val="0"/>
          <w:divBdr>
            <w:top w:val="none" w:sz="0" w:space="0" w:color="auto"/>
            <w:left w:val="none" w:sz="0" w:space="0" w:color="auto"/>
            <w:bottom w:val="none" w:sz="0" w:space="0" w:color="auto"/>
            <w:right w:val="none" w:sz="0" w:space="0" w:color="auto"/>
          </w:divBdr>
        </w:div>
        <w:div w:id="970860487">
          <w:marLeft w:val="0"/>
          <w:marRight w:val="0"/>
          <w:marTop w:val="0"/>
          <w:marBottom w:val="0"/>
          <w:divBdr>
            <w:top w:val="none" w:sz="0" w:space="0" w:color="auto"/>
            <w:left w:val="none" w:sz="0" w:space="0" w:color="auto"/>
            <w:bottom w:val="none" w:sz="0" w:space="0" w:color="auto"/>
            <w:right w:val="none" w:sz="0" w:space="0" w:color="auto"/>
          </w:divBdr>
        </w:div>
        <w:div w:id="310910459">
          <w:marLeft w:val="0"/>
          <w:marRight w:val="0"/>
          <w:marTop w:val="0"/>
          <w:marBottom w:val="0"/>
          <w:divBdr>
            <w:top w:val="none" w:sz="0" w:space="0" w:color="auto"/>
            <w:left w:val="none" w:sz="0" w:space="0" w:color="auto"/>
            <w:bottom w:val="none" w:sz="0" w:space="0" w:color="auto"/>
            <w:right w:val="none" w:sz="0" w:space="0" w:color="auto"/>
          </w:divBdr>
        </w:div>
        <w:div w:id="1069037252">
          <w:marLeft w:val="0"/>
          <w:marRight w:val="0"/>
          <w:marTop w:val="0"/>
          <w:marBottom w:val="0"/>
          <w:divBdr>
            <w:top w:val="none" w:sz="0" w:space="0" w:color="auto"/>
            <w:left w:val="none" w:sz="0" w:space="0" w:color="auto"/>
            <w:bottom w:val="none" w:sz="0" w:space="0" w:color="auto"/>
            <w:right w:val="none" w:sz="0" w:space="0" w:color="auto"/>
          </w:divBdr>
        </w:div>
      </w:divsChild>
    </w:div>
    <w:div w:id="101996161">
      <w:bodyDiv w:val="1"/>
      <w:marLeft w:val="0"/>
      <w:marRight w:val="0"/>
      <w:marTop w:val="0"/>
      <w:marBottom w:val="0"/>
      <w:divBdr>
        <w:top w:val="none" w:sz="0" w:space="0" w:color="auto"/>
        <w:left w:val="none" w:sz="0" w:space="0" w:color="auto"/>
        <w:bottom w:val="none" w:sz="0" w:space="0" w:color="auto"/>
        <w:right w:val="none" w:sz="0" w:space="0" w:color="auto"/>
      </w:divBdr>
      <w:divsChild>
        <w:div w:id="179005925">
          <w:marLeft w:val="0"/>
          <w:marRight w:val="0"/>
          <w:marTop w:val="0"/>
          <w:marBottom w:val="0"/>
          <w:divBdr>
            <w:top w:val="none" w:sz="0" w:space="0" w:color="auto"/>
            <w:left w:val="none" w:sz="0" w:space="0" w:color="auto"/>
            <w:bottom w:val="none" w:sz="0" w:space="0" w:color="auto"/>
            <w:right w:val="none" w:sz="0" w:space="0" w:color="auto"/>
          </w:divBdr>
        </w:div>
        <w:div w:id="276715898">
          <w:marLeft w:val="0"/>
          <w:marRight w:val="0"/>
          <w:marTop w:val="0"/>
          <w:marBottom w:val="0"/>
          <w:divBdr>
            <w:top w:val="none" w:sz="0" w:space="0" w:color="auto"/>
            <w:left w:val="none" w:sz="0" w:space="0" w:color="auto"/>
            <w:bottom w:val="none" w:sz="0" w:space="0" w:color="auto"/>
            <w:right w:val="none" w:sz="0" w:space="0" w:color="auto"/>
          </w:divBdr>
        </w:div>
        <w:div w:id="1145076872">
          <w:marLeft w:val="0"/>
          <w:marRight w:val="0"/>
          <w:marTop w:val="0"/>
          <w:marBottom w:val="0"/>
          <w:divBdr>
            <w:top w:val="none" w:sz="0" w:space="0" w:color="auto"/>
            <w:left w:val="none" w:sz="0" w:space="0" w:color="auto"/>
            <w:bottom w:val="none" w:sz="0" w:space="0" w:color="auto"/>
            <w:right w:val="none" w:sz="0" w:space="0" w:color="auto"/>
          </w:divBdr>
        </w:div>
        <w:div w:id="454567096">
          <w:marLeft w:val="0"/>
          <w:marRight w:val="0"/>
          <w:marTop w:val="0"/>
          <w:marBottom w:val="0"/>
          <w:divBdr>
            <w:top w:val="none" w:sz="0" w:space="0" w:color="auto"/>
            <w:left w:val="none" w:sz="0" w:space="0" w:color="auto"/>
            <w:bottom w:val="none" w:sz="0" w:space="0" w:color="auto"/>
            <w:right w:val="none" w:sz="0" w:space="0" w:color="auto"/>
          </w:divBdr>
        </w:div>
        <w:div w:id="936135754">
          <w:marLeft w:val="0"/>
          <w:marRight w:val="0"/>
          <w:marTop w:val="0"/>
          <w:marBottom w:val="0"/>
          <w:divBdr>
            <w:top w:val="none" w:sz="0" w:space="0" w:color="auto"/>
            <w:left w:val="none" w:sz="0" w:space="0" w:color="auto"/>
            <w:bottom w:val="none" w:sz="0" w:space="0" w:color="auto"/>
            <w:right w:val="none" w:sz="0" w:space="0" w:color="auto"/>
          </w:divBdr>
        </w:div>
        <w:div w:id="1185367990">
          <w:marLeft w:val="0"/>
          <w:marRight w:val="0"/>
          <w:marTop w:val="0"/>
          <w:marBottom w:val="0"/>
          <w:divBdr>
            <w:top w:val="none" w:sz="0" w:space="0" w:color="auto"/>
            <w:left w:val="none" w:sz="0" w:space="0" w:color="auto"/>
            <w:bottom w:val="none" w:sz="0" w:space="0" w:color="auto"/>
            <w:right w:val="none" w:sz="0" w:space="0" w:color="auto"/>
          </w:divBdr>
        </w:div>
        <w:div w:id="885141652">
          <w:marLeft w:val="0"/>
          <w:marRight w:val="0"/>
          <w:marTop w:val="0"/>
          <w:marBottom w:val="0"/>
          <w:divBdr>
            <w:top w:val="none" w:sz="0" w:space="0" w:color="auto"/>
            <w:left w:val="none" w:sz="0" w:space="0" w:color="auto"/>
            <w:bottom w:val="none" w:sz="0" w:space="0" w:color="auto"/>
            <w:right w:val="none" w:sz="0" w:space="0" w:color="auto"/>
          </w:divBdr>
        </w:div>
        <w:div w:id="1195920882">
          <w:marLeft w:val="0"/>
          <w:marRight w:val="0"/>
          <w:marTop w:val="0"/>
          <w:marBottom w:val="0"/>
          <w:divBdr>
            <w:top w:val="none" w:sz="0" w:space="0" w:color="auto"/>
            <w:left w:val="none" w:sz="0" w:space="0" w:color="auto"/>
            <w:bottom w:val="none" w:sz="0" w:space="0" w:color="auto"/>
            <w:right w:val="none" w:sz="0" w:space="0" w:color="auto"/>
          </w:divBdr>
        </w:div>
        <w:div w:id="1661888756">
          <w:marLeft w:val="0"/>
          <w:marRight w:val="0"/>
          <w:marTop w:val="0"/>
          <w:marBottom w:val="0"/>
          <w:divBdr>
            <w:top w:val="none" w:sz="0" w:space="0" w:color="auto"/>
            <w:left w:val="none" w:sz="0" w:space="0" w:color="auto"/>
            <w:bottom w:val="none" w:sz="0" w:space="0" w:color="auto"/>
            <w:right w:val="none" w:sz="0" w:space="0" w:color="auto"/>
          </w:divBdr>
        </w:div>
        <w:div w:id="1848249269">
          <w:marLeft w:val="0"/>
          <w:marRight w:val="0"/>
          <w:marTop w:val="0"/>
          <w:marBottom w:val="0"/>
          <w:divBdr>
            <w:top w:val="none" w:sz="0" w:space="0" w:color="auto"/>
            <w:left w:val="none" w:sz="0" w:space="0" w:color="auto"/>
            <w:bottom w:val="none" w:sz="0" w:space="0" w:color="auto"/>
            <w:right w:val="none" w:sz="0" w:space="0" w:color="auto"/>
          </w:divBdr>
        </w:div>
        <w:div w:id="737289392">
          <w:marLeft w:val="0"/>
          <w:marRight w:val="0"/>
          <w:marTop w:val="0"/>
          <w:marBottom w:val="0"/>
          <w:divBdr>
            <w:top w:val="none" w:sz="0" w:space="0" w:color="auto"/>
            <w:left w:val="none" w:sz="0" w:space="0" w:color="auto"/>
            <w:bottom w:val="none" w:sz="0" w:space="0" w:color="auto"/>
            <w:right w:val="none" w:sz="0" w:space="0" w:color="auto"/>
          </w:divBdr>
        </w:div>
        <w:div w:id="381485731">
          <w:marLeft w:val="0"/>
          <w:marRight w:val="0"/>
          <w:marTop w:val="0"/>
          <w:marBottom w:val="0"/>
          <w:divBdr>
            <w:top w:val="none" w:sz="0" w:space="0" w:color="auto"/>
            <w:left w:val="none" w:sz="0" w:space="0" w:color="auto"/>
            <w:bottom w:val="none" w:sz="0" w:space="0" w:color="auto"/>
            <w:right w:val="none" w:sz="0" w:space="0" w:color="auto"/>
          </w:divBdr>
        </w:div>
        <w:div w:id="762142487">
          <w:marLeft w:val="0"/>
          <w:marRight w:val="0"/>
          <w:marTop w:val="0"/>
          <w:marBottom w:val="0"/>
          <w:divBdr>
            <w:top w:val="none" w:sz="0" w:space="0" w:color="auto"/>
            <w:left w:val="none" w:sz="0" w:space="0" w:color="auto"/>
            <w:bottom w:val="none" w:sz="0" w:space="0" w:color="auto"/>
            <w:right w:val="none" w:sz="0" w:space="0" w:color="auto"/>
          </w:divBdr>
        </w:div>
        <w:div w:id="167911895">
          <w:marLeft w:val="0"/>
          <w:marRight w:val="0"/>
          <w:marTop w:val="0"/>
          <w:marBottom w:val="0"/>
          <w:divBdr>
            <w:top w:val="none" w:sz="0" w:space="0" w:color="auto"/>
            <w:left w:val="none" w:sz="0" w:space="0" w:color="auto"/>
            <w:bottom w:val="none" w:sz="0" w:space="0" w:color="auto"/>
            <w:right w:val="none" w:sz="0" w:space="0" w:color="auto"/>
          </w:divBdr>
        </w:div>
        <w:div w:id="1399859900">
          <w:marLeft w:val="0"/>
          <w:marRight w:val="0"/>
          <w:marTop w:val="0"/>
          <w:marBottom w:val="0"/>
          <w:divBdr>
            <w:top w:val="none" w:sz="0" w:space="0" w:color="auto"/>
            <w:left w:val="none" w:sz="0" w:space="0" w:color="auto"/>
            <w:bottom w:val="none" w:sz="0" w:space="0" w:color="auto"/>
            <w:right w:val="none" w:sz="0" w:space="0" w:color="auto"/>
          </w:divBdr>
        </w:div>
        <w:div w:id="1958248068">
          <w:marLeft w:val="0"/>
          <w:marRight w:val="0"/>
          <w:marTop w:val="0"/>
          <w:marBottom w:val="0"/>
          <w:divBdr>
            <w:top w:val="none" w:sz="0" w:space="0" w:color="auto"/>
            <w:left w:val="none" w:sz="0" w:space="0" w:color="auto"/>
            <w:bottom w:val="none" w:sz="0" w:space="0" w:color="auto"/>
            <w:right w:val="none" w:sz="0" w:space="0" w:color="auto"/>
          </w:divBdr>
        </w:div>
        <w:div w:id="984967788">
          <w:marLeft w:val="0"/>
          <w:marRight w:val="0"/>
          <w:marTop w:val="0"/>
          <w:marBottom w:val="0"/>
          <w:divBdr>
            <w:top w:val="none" w:sz="0" w:space="0" w:color="auto"/>
            <w:left w:val="none" w:sz="0" w:space="0" w:color="auto"/>
            <w:bottom w:val="none" w:sz="0" w:space="0" w:color="auto"/>
            <w:right w:val="none" w:sz="0" w:space="0" w:color="auto"/>
          </w:divBdr>
        </w:div>
        <w:div w:id="1646544279">
          <w:marLeft w:val="0"/>
          <w:marRight w:val="0"/>
          <w:marTop w:val="0"/>
          <w:marBottom w:val="0"/>
          <w:divBdr>
            <w:top w:val="none" w:sz="0" w:space="0" w:color="auto"/>
            <w:left w:val="none" w:sz="0" w:space="0" w:color="auto"/>
            <w:bottom w:val="none" w:sz="0" w:space="0" w:color="auto"/>
            <w:right w:val="none" w:sz="0" w:space="0" w:color="auto"/>
          </w:divBdr>
        </w:div>
        <w:div w:id="1508209971">
          <w:marLeft w:val="0"/>
          <w:marRight w:val="0"/>
          <w:marTop w:val="0"/>
          <w:marBottom w:val="0"/>
          <w:divBdr>
            <w:top w:val="none" w:sz="0" w:space="0" w:color="auto"/>
            <w:left w:val="none" w:sz="0" w:space="0" w:color="auto"/>
            <w:bottom w:val="none" w:sz="0" w:space="0" w:color="auto"/>
            <w:right w:val="none" w:sz="0" w:space="0" w:color="auto"/>
          </w:divBdr>
        </w:div>
        <w:div w:id="1544056882">
          <w:marLeft w:val="0"/>
          <w:marRight w:val="0"/>
          <w:marTop w:val="0"/>
          <w:marBottom w:val="0"/>
          <w:divBdr>
            <w:top w:val="none" w:sz="0" w:space="0" w:color="auto"/>
            <w:left w:val="none" w:sz="0" w:space="0" w:color="auto"/>
            <w:bottom w:val="none" w:sz="0" w:space="0" w:color="auto"/>
            <w:right w:val="none" w:sz="0" w:space="0" w:color="auto"/>
          </w:divBdr>
        </w:div>
        <w:div w:id="1230309767">
          <w:marLeft w:val="0"/>
          <w:marRight w:val="0"/>
          <w:marTop w:val="0"/>
          <w:marBottom w:val="0"/>
          <w:divBdr>
            <w:top w:val="none" w:sz="0" w:space="0" w:color="auto"/>
            <w:left w:val="none" w:sz="0" w:space="0" w:color="auto"/>
            <w:bottom w:val="none" w:sz="0" w:space="0" w:color="auto"/>
            <w:right w:val="none" w:sz="0" w:space="0" w:color="auto"/>
          </w:divBdr>
        </w:div>
      </w:divsChild>
    </w:div>
    <w:div w:id="1683778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306">
          <w:marLeft w:val="0"/>
          <w:marRight w:val="0"/>
          <w:marTop w:val="0"/>
          <w:marBottom w:val="0"/>
          <w:divBdr>
            <w:top w:val="none" w:sz="0" w:space="0" w:color="auto"/>
            <w:left w:val="none" w:sz="0" w:space="0" w:color="auto"/>
            <w:bottom w:val="none" w:sz="0" w:space="0" w:color="auto"/>
            <w:right w:val="none" w:sz="0" w:space="0" w:color="auto"/>
          </w:divBdr>
        </w:div>
        <w:div w:id="153885846">
          <w:marLeft w:val="0"/>
          <w:marRight w:val="0"/>
          <w:marTop w:val="0"/>
          <w:marBottom w:val="0"/>
          <w:divBdr>
            <w:top w:val="none" w:sz="0" w:space="0" w:color="auto"/>
            <w:left w:val="none" w:sz="0" w:space="0" w:color="auto"/>
            <w:bottom w:val="none" w:sz="0" w:space="0" w:color="auto"/>
            <w:right w:val="none" w:sz="0" w:space="0" w:color="auto"/>
          </w:divBdr>
        </w:div>
        <w:div w:id="1039354760">
          <w:marLeft w:val="0"/>
          <w:marRight w:val="0"/>
          <w:marTop w:val="0"/>
          <w:marBottom w:val="0"/>
          <w:divBdr>
            <w:top w:val="none" w:sz="0" w:space="0" w:color="auto"/>
            <w:left w:val="none" w:sz="0" w:space="0" w:color="auto"/>
            <w:bottom w:val="none" w:sz="0" w:space="0" w:color="auto"/>
            <w:right w:val="none" w:sz="0" w:space="0" w:color="auto"/>
          </w:divBdr>
        </w:div>
        <w:div w:id="1296524228">
          <w:marLeft w:val="0"/>
          <w:marRight w:val="0"/>
          <w:marTop w:val="0"/>
          <w:marBottom w:val="0"/>
          <w:divBdr>
            <w:top w:val="none" w:sz="0" w:space="0" w:color="auto"/>
            <w:left w:val="none" w:sz="0" w:space="0" w:color="auto"/>
            <w:bottom w:val="none" w:sz="0" w:space="0" w:color="auto"/>
            <w:right w:val="none" w:sz="0" w:space="0" w:color="auto"/>
          </w:divBdr>
        </w:div>
      </w:divsChild>
    </w:div>
    <w:div w:id="239411761">
      <w:bodyDiv w:val="1"/>
      <w:marLeft w:val="0"/>
      <w:marRight w:val="0"/>
      <w:marTop w:val="0"/>
      <w:marBottom w:val="0"/>
      <w:divBdr>
        <w:top w:val="none" w:sz="0" w:space="0" w:color="auto"/>
        <w:left w:val="none" w:sz="0" w:space="0" w:color="auto"/>
        <w:bottom w:val="none" w:sz="0" w:space="0" w:color="auto"/>
        <w:right w:val="none" w:sz="0" w:space="0" w:color="auto"/>
      </w:divBdr>
      <w:divsChild>
        <w:div w:id="918095943">
          <w:marLeft w:val="0"/>
          <w:marRight w:val="0"/>
          <w:marTop w:val="0"/>
          <w:marBottom w:val="0"/>
          <w:divBdr>
            <w:top w:val="none" w:sz="0" w:space="0" w:color="auto"/>
            <w:left w:val="none" w:sz="0" w:space="0" w:color="auto"/>
            <w:bottom w:val="none" w:sz="0" w:space="0" w:color="auto"/>
            <w:right w:val="none" w:sz="0" w:space="0" w:color="auto"/>
          </w:divBdr>
        </w:div>
        <w:div w:id="386881418">
          <w:marLeft w:val="0"/>
          <w:marRight w:val="0"/>
          <w:marTop w:val="0"/>
          <w:marBottom w:val="0"/>
          <w:divBdr>
            <w:top w:val="none" w:sz="0" w:space="0" w:color="auto"/>
            <w:left w:val="none" w:sz="0" w:space="0" w:color="auto"/>
            <w:bottom w:val="none" w:sz="0" w:space="0" w:color="auto"/>
            <w:right w:val="none" w:sz="0" w:space="0" w:color="auto"/>
          </w:divBdr>
        </w:div>
        <w:div w:id="1972589486">
          <w:marLeft w:val="0"/>
          <w:marRight w:val="0"/>
          <w:marTop w:val="0"/>
          <w:marBottom w:val="0"/>
          <w:divBdr>
            <w:top w:val="none" w:sz="0" w:space="0" w:color="auto"/>
            <w:left w:val="none" w:sz="0" w:space="0" w:color="auto"/>
            <w:bottom w:val="none" w:sz="0" w:space="0" w:color="auto"/>
            <w:right w:val="none" w:sz="0" w:space="0" w:color="auto"/>
          </w:divBdr>
        </w:div>
        <w:div w:id="1228960109">
          <w:marLeft w:val="0"/>
          <w:marRight w:val="0"/>
          <w:marTop w:val="0"/>
          <w:marBottom w:val="0"/>
          <w:divBdr>
            <w:top w:val="none" w:sz="0" w:space="0" w:color="auto"/>
            <w:left w:val="none" w:sz="0" w:space="0" w:color="auto"/>
            <w:bottom w:val="none" w:sz="0" w:space="0" w:color="auto"/>
            <w:right w:val="none" w:sz="0" w:space="0" w:color="auto"/>
          </w:divBdr>
        </w:div>
      </w:divsChild>
    </w:div>
    <w:div w:id="300578479">
      <w:bodyDiv w:val="1"/>
      <w:marLeft w:val="0"/>
      <w:marRight w:val="0"/>
      <w:marTop w:val="0"/>
      <w:marBottom w:val="0"/>
      <w:divBdr>
        <w:top w:val="none" w:sz="0" w:space="0" w:color="auto"/>
        <w:left w:val="none" w:sz="0" w:space="0" w:color="auto"/>
        <w:bottom w:val="none" w:sz="0" w:space="0" w:color="auto"/>
        <w:right w:val="none" w:sz="0" w:space="0" w:color="auto"/>
      </w:divBdr>
    </w:div>
    <w:div w:id="384456448">
      <w:bodyDiv w:val="1"/>
      <w:marLeft w:val="0"/>
      <w:marRight w:val="0"/>
      <w:marTop w:val="0"/>
      <w:marBottom w:val="0"/>
      <w:divBdr>
        <w:top w:val="none" w:sz="0" w:space="0" w:color="auto"/>
        <w:left w:val="none" w:sz="0" w:space="0" w:color="auto"/>
        <w:bottom w:val="none" w:sz="0" w:space="0" w:color="auto"/>
        <w:right w:val="none" w:sz="0" w:space="0" w:color="auto"/>
      </w:divBdr>
    </w:div>
    <w:div w:id="609363211">
      <w:bodyDiv w:val="1"/>
      <w:marLeft w:val="0"/>
      <w:marRight w:val="0"/>
      <w:marTop w:val="0"/>
      <w:marBottom w:val="0"/>
      <w:divBdr>
        <w:top w:val="none" w:sz="0" w:space="0" w:color="auto"/>
        <w:left w:val="none" w:sz="0" w:space="0" w:color="auto"/>
        <w:bottom w:val="none" w:sz="0" w:space="0" w:color="auto"/>
        <w:right w:val="none" w:sz="0" w:space="0" w:color="auto"/>
      </w:divBdr>
      <w:divsChild>
        <w:div w:id="760679799">
          <w:marLeft w:val="0"/>
          <w:marRight w:val="0"/>
          <w:marTop w:val="0"/>
          <w:marBottom w:val="0"/>
          <w:divBdr>
            <w:top w:val="none" w:sz="0" w:space="0" w:color="auto"/>
            <w:left w:val="none" w:sz="0" w:space="0" w:color="auto"/>
            <w:bottom w:val="none" w:sz="0" w:space="0" w:color="auto"/>
            <w:right w:val="none" w:sz="0" w:space="0" w:color="auto"/>
          </w:divBdr>
        </w:div>
        <w:div w:id="596259028">
          <w:marLeft w:val="0"/>
          <w:marRight w:val="0"/>
          <w:marTop w:val="0"/>
          <w:marBottom w:val="0"/>
          <w:divBdr>
            <w:top w:val="none" w:sz="0" w:space="0" w:color="auto"/>
            <w:left w:val="none" w:sz="0" w:space="0" w:color="auto"/>
            <w:bottom w:val="none" w:sz="0" w:space="0" w:color="auto"/>
            <w:right w:val="none" w:sz="0" w:space="0" w:color="auto"/>
          </w:divBdr>
        </w:div>
        <w:div w:id="1190341396">
          <w:marLeft w:val="0"/>
          <w:marRight w:val="0"/>
          <w:marTop w:val="0"/>
          <w:marBottom w:val="0"/>
          <w:divBdr>
            <w:top w:val="none" w:sz="0" w:space="0" w:color="auto"/>
            <w:left w:val="none" w:sz="0" w:space="0" w:color="auto"/>
            <w:bottom w:val="none" w:sz="0" w:space="0" w:color="auto"/>
            <w:right w:val="none" w:sz="0" w:space="0" w:color="auto"/>
          </w:divBdr>
        </w:div>
      </w:divsChild>
    </w:div>
    <w:div w:id="618995693">
      <w:bodyDiv w:val="1"/>
      <w:marLeft w:val="0"/>
      <w:marRight w:val="0"/>
      <w:marTop w:val="0"/>
      <w:marBottom w:val="0"/>
      <w:divBdr>
        <w:top w:val="none" w:sz="0" w:space="0" w:color="auto"/>
        <w:left w:val="none" w:sz="0" w:space="0" w:color="auto"/>
        <w:bottom w:val="none" w:sz="0" w:space="0" w:color="auto"/>
        <w:right w:val="none" w:sz="0" w:space="0" w:color="auto"/>
      </w:divBdr>
      <w:divsChild>
        <w:div w:id="1291091245">
          <w:marLeft w:val="0"/>
          <w:marRight w:val="0"/>
          <w:marTop w:val="0"/>
          <w:marBottom w:val="0"/>
          <w:divBdr>
            <w:top w:val="none" w:sz="0" w:space="0" w:color="auto"/>
            <w:left w:val="none" w:sz="0" w:space="0" w:color="auto"/>
            <w:bottom w:val="none" w:sz="0" w:space="0" w:color="auto"/>
            <w:right w:val="none" w:sz="0" w:space="0" w:color="auto"/>
          </w:divBdr>
        </w:div>
        <w:div w:id="1305817131">
          <w:marLeft w:val="0"/>
          <w:marRight w:val="0"/>
          <w:marTop w:val="0"/>
          <w:marBottom w:val="0"/>
          <w:divBdr>
            <w:top w:val="none" w:sz="0" w:space="0" w:color="auto"/>
            <w:left w:val="none" w:sz="0" w:space="0" w:color="auto"/>
            <w:bottom w:val="none" w:sz="0" w:space="0" w:color="auto"/>
            <w:right w:val="none" w:sz="0" w:space="0" w:color="auto"/>
          </w:divBdr>
        </w:div>
        <w:div w:id="1806773202">
          <w:marLeft w:val="0"/>
          <w:marRight w:val="0"/>
          <w:marTop w:val="0"/>
          <w:marBottom w:val="0"/>
          <w:divBdr>
            <w:top w:val="none" w:sz="0" w:space="0" w:color="auto"/>
            <w:left w:val="none" w:sz="0" w:space="0" w:color="auto"/>
            <w:bottom w:val="none" w:sz="0" w:space="0" w:color="auto"/>
            <w:right w:val="none" w:sz="0" w:space="0" w:color="auto"/>
          </w:divBdr>
        </w:div>
        <w:div w:id="962810599">
          <w:marLeft w:val="0"/>
          <w:marRight w:val="0"/>
          <w:marTop w:val="0"/>
          <w:marBottom w:val="0"/>
          <w:divBdr>
            <w:top w:val="none" w:sz="0" w:space="0" w:color="auto"/>
            <w:left w:val="none" w:sz="0" w:space="0" w:color="auto"/>
            <w:bottom w:val="none" w:sz="0" w:space="0" w:color="auto"/>
            <w:right w:val="none" w:sz="0" w:space="0" w:color="auto"/>
          </w:divBdr>
        </w:div>
        <w:div w:id="144904127">
          <w:marLeft w:val="0"/>
          <w:marRight w:val="0"/>
          <w:marTop w:val="0"/>
          <w:marBottom w:val="0"/>
          <w:divBdr>
            <w:top w:val="none" w:sz="0" w:space="0" w:color="auto"/>
            <w:left w:val="none" w:sz="0" w:space="0" w:color="auto"/>
            <w:bottom w:val="none" w:sz="0" w:space="0" w:color="auto"/>
            <w:right w:val="none" w:sz="0" w:space="0" w:color="auto"/>
          </w:divBdr>
        </w:div>
      </w:divsChild>
    </w:div>
    <w:div w:id="859003586">
      <w:bodyDiv w:val="1"/>
      <w:marLeft w:val="0"/>
      <w:marRight w:val="0"/>
      <w:marTop w:val="0"/>
      <w:marBottom w:val="0"/>
      <w:divBdr>
        <w:top w:val="none" w:sz="0" w:space="0" w:color="auto"/>
        <w:left w:val="none" w:sz="0" w:space="0" w:color="auto"/>
        <w:bottom w:val="none" w:sz="0" w:space="0" w:color="auto"/>
        <w:right w:val="none" w:sz="0" w:space="0" w:color="auto"/>
      </w:divBdr>
      <w:divsChild>
        <w:div w:id="2121215495">
          <w:marLeft w:val="0"/>
          <w:marRight w:val="0"/>
          <w:marTop w:val="0"/>
          <w:marBottom w:val="0"/>
          <w:divBdr>
            <w:top w:val="none" w:sz="0" w:space="0" w:color="auto"/>
            <w:left w:val="none" w:sz="0" w:space="0" w:color="auto"/>
            <w:bottom w:val="none" w:sz="0" w:space="0" w:color="auto"/>
            <w:right w:val="none" w:sz="0" w:space="0" w:color="auto"/>
          </w:divBdr>
        </w:div>
        <w:div w:id="1521695723">
          <w:marLeft w:val="0"/>
          <w:marRight w:val="0"/>
          <w:marTop w:val="0"/>
          <w:marBottom w:val="0"/>
          <w:divBdr>
            <w:top w:val="none" w:sz="0" w:space="0" w:color="auto"/>
            <w:left w:val="none" w:sz="0" w:space="0" w:color="auto"/>
            <w:bottom w:val="none" w:sz="0" w:space="0" w:color="auto"/>
            <w:right w:val="none" w:sz="0" w:space="0" w:color="auto"/>
          </w:divBdr>
        </w:div>
        <w:div w:id="1305282185">
          <w:marLeft w:val="0"/>
          <w:marRight w:val="0"/>
          <w:marTop w:val="0"/>
          <w:marBottom w:val="0"/>
          <w:divBdr>
            <w:top w:val="none" w:sz="0" w:space="0" w:color="auto"/>
            <w:left w:val="none" w:sz="0" w:space="0" w:color="auto"/>
            <w:bottom w:val="none" w:sz="0" w:space="0" w:color="auto"/>
            <w:right w:val="none" w:sz="0" w:space="0" w:color="auto"/>
          </w:divBdr>
        </w:div>
        <w:div w:id="759835333">
          <w:marLeft w:val="0"/>
          <w:marRight w:val="0"/>
          <w:marTop w:val="0"/>
          <w:marBottom w:val="0"/>
          <w:divBdr>
            <w:top w:val="none" w:sz="0" w:space="0" w:color="auto"/>
            <w:left w:val="none" w:sz="0" w:space="0" w:color="auto"/>
            <w:bottom w:val="none" w:sz="0" w:space="0" w:color="auto"/>
            <w:right w:val="none" w:sz="0" w:space="0" w:color="auto"/>
          </w:divBdr>
        </w:div>
        <w:div w:id="1869369126">
          <w:marLeft w:val="0"/>
          <w:marRight w:val="0"/>
          <w:marTop w:val="0"/>
          <w:marBottom w:val="0"/>
          <w:divBdr>
            <w:top w:val="none" w:sz="0" w:space="0" w:color="auto"/>
            <w:left w:val="none" w:sz="0" w:space="0" w:color="auto"/>
            <w:bottom w:val="none" w:sz="0" w:space="0" w:color="auto"/>
            <w:right w:val="none" w:sz="0" w:space="0" w:color="auto"/>
          </w:divBdr>
        </w:div>
        <w:div w:id="2020694861">
          <w:marLeft w:val="0"/>
          <w:marRight w:val="0"/>
          <w:marTop w:val="0"/>
          <w:marBottom w:val="0"/>
          <w:divBdr>
            <w:top w:val="none" w:sz="0" w:space="0" w:color="auto"/>
            <w:left w:val="none" w:sz="0" w:space="0" w:color="auto"/>
            <w:bottom w:val="none" w:sz="0" w:space="0" w:color="auto"/>
            <w:right w:val="none" w:sz="0" w:space="0" w:color="auto"/>
          </w:divBdr>
        </w:div>
      </w:divsChild>
    </w:div>
    <w:div w:id="935015467">
      <w:bodyDiv w:val="1"/>
      <w:marLeft w:val="0"/>
      <w:marRight w:val="0"/>
      <w:marTop w:val="0"/>
      <w:marBottom w:val="0"/>
      <w:divBdr>
        <w:top w:val="none" w:sz="0" w:space="0" w:color="auto"/>
        <w:left w:val="none" w:sz="0" w:space="0" w:color="auto"/>
        <w:bottom w:val="none" w:sz="0" w:space="0" w:color="auto"/>
        <w:right w:val="none" w:sz="0" w:space="0" w:color="auto"/>
      </w:divBdr>
      <w:divsChild>
        <w:div w:id="28796808">
          <w:marLeft w:val="0"/>
          <w:marRight w:val="0"/>
          <w:marTop w:val="0"/>
          <w:marBottom w:val="0"/>
          <w:divBdr>
            <w:top w:val="none" w:sz="0" w:space="0" w:color="auto"/>
            <w:left w:val="none" w:sz="0" w:space="0" w:color="auto"/>
            <w:bottom w:val="none" w:sz="0" w:space="0" w:color="auto"/>
            <w:right w:val="none" w:sz="0" w:space="0" w:color="auto"/>
          </w:divBdr>
        </w:div>
        <w:div w:id="1735933189">
          <w:marLeft w:val="0"/>
          <w:marRight w:val="0"/>
          <w:marTop w:val="0"/>
          <w:marBottom w:val="0"/>
          <w:divBdr>
            <w:top w:val="none" w:sz="0" w:space="0" w:color="auto"/>
            <w:left w:val="none" w:sz="0" w:space="0" w:color="auto"/>
            <w:bottom w:val="none" w:sz="0" w:space="0" w:color="auto"/>
            <w:right w:val="none" w:sz="0" w:space="0" w:color="auto"/>
          </w:divBdr>
        </w:div>
        <w:div w:id="51003619">
          <w:marLeft w:val="0"/>
          <w:marRight w:val="0"/>
          <w:marTop w:val="0"/>
          <w:marBottom w:val="0"/>
          <w:divBdr>
            <w:top w:val="none" w:sz="0" w:space="0" w:color="auto"/>
            <w:left w:val="none" w:sz="0" w:space="0" w:color="auto"/>
            <w:bottom w:val="none" w:sz="0" w:space="0" w:color="auto"/>
            <w:right w:val="none" w:sz="0" w:space="0" w:color="auto"/>
          </w:divBdr>
        </w:div>
        <w:div w:id="1499418788">
          <w:marLeft w:val="0"/>
          <w:marRight w:val="0"/>
          <w:marTop w:val="0"/>
          <w:marBottom w:val="0"/>
          <w:divBdr>
            <w:top w:val="none" w:sz="0" w:space="0" w:color="auto"/>
            <w:left w:val="none" w:sz="0" w:space="0" w:color="auto"/>
            <w:bottom w:val="none" w:sz="0" w:space="0" w:color="auto"/>
            <w:right w:val="none" w:sz="0" w:space="0" w:color="auto"/>
          </w:divBdr>
        </w:div>
      </w:divsChild>
    </w:div>
    <w:div w:id="958754163">
      <w:bodyDiv w:val="1"/>
      <w:marLeft w:val="0"/>
      <w:marRight w:val="0"/>
      <w:marTop w:val="0"/>
      <w:marBottom w:val="0"/>
      <w:divBdr>
        <w:top w:val="none" w:sz="0" w:space="0" w:color="auto"/>
        <w:left w:val="none" w:sz="0" w:space="0" w:color="auto"/>
        <w:bottom w:val="none" w:sz="0" w:space="0" w:color="auto"/>
        <w:right w:val="none" w:sz="0" w:space="0" w:color="auto"/>
      </w:divBdr>
      <w:divsChild>
        <w:div w:id="348991098">
          <w:marLeft w:val="0"/>
          <w:marRight w:val="0"/>
          <w:marTop w:val="0"/>
          <w:marBottom w:val="0"/>
          <w:divBdr>
            <w:top w:val="none" w:sz="0" w:space="0" w:color="auto"/>
            <w:left w:val="none" w:sz="0" w:space="0" w:color="auto"/>
            <w:bottom w:val="none" w:sz="0" w:space="0" w:color="auto"/>
            <w:right w:val="none" w:sz="0" w:space="0" w:color="auto"/>
          </w:divBdr>
        </w:div>
        <w:div w:id="406004088">
          <w:marLeft w:val="0"/>
          <w:marRight w:val="0"/>
          <w:marTop w:val="0"/>
          <w:marBottom w:val="0"/>
          <w:divBdr>
            <w:top w:val="none" w:sz="0" w:space="0" w:color="auto"/>
            <w:left w:val="none" w:sz="0" w:space="0" w:color="auto"/>
            <w:bottom w:val="none" w:sz="0" w:space="0" w:color="auto"/>
            <w:right w:val="none" w:sz="0" w:space="0" w:color="auto"/>
          </w:divBdr>
        </w:div>
        <w:div w:id="346761743">
          <w:marLeft w:val="0"/>
          <w:marRight w:val="0"/>
          <w:marTop w:val="0"/>
          <w:marBottom w:val="0"/>
          <w:divBdr>
            <w:top w:val="none" w:sz="0" w:space="0" w:color="auto"/>
            <w:left w:val="none" w:sz="0" w:space="0" w:color="auto"/>
            <w:bottom w:val="none" w:sz="0" w:space="0" w:color="auto"/>
            <w:right w:val="none" w:sz="0" w:space="0" w:color="auto"/>
          </w:divBdr>
        </w:div>
        <w:div w:id="299649562">
          <w:marLeft w:val="0"/>
          <w:marRight w:val="0"/>
          <w:marTop w:val="0"/>
          <w:marBottom w:val="0"/>
          <w:divBdr>
            <w:top w:val="none" w:sz="0" w:space="0" w:color="auto"/>
            <w:left w:val="none" w:sz="0" w:space="0" w:color="auto"/>
            <w:bottom w:val="none" w:sz="0" w:space="0" w:color="auto"/>
            <w:right w:val="none" w:sz="0" w:space="0" w:color="auto"/>
          </w:divBdr>
        </w:div>
        <w:div w:id="1503427619">
          <w:marLeft w:val="0"/>
          <w:marRight w:val="0"/>
          <w:marTop w:val="0"/>
          <w:marBottom w:val="0"/>
          <w:divBdr>
            <w:top w:val="none" w:sz="0" w:space="0" w:color="auto"/>
            <w:left w:val="none" w:sz="0" w:space="0" w:color="auto"/>
            <w:bottom w:val="none" w:sz="0" w:space="0" w:color="auto"/>
            <w:right w:val="none" w:sz="0" w:space="0" w:color="auto"/>
          </w:divBdr>
        </w:div>
        <w:div w:id="1738819414">
          <w:marLeft w:val="0"/>
          <w:marRight w:val="0"/>
          <w:marTop w:val="0"/>
          <w:marBottom w:val="0"/>
          <w:divBdr>
            <w:top w:val="none" w:sz="0" w:space="0" w:color="auto"/>
            <w:left w:val="none" w:sz="0" w:space="0" w:color="auto"/>
            <w:bottom w:val="none" w:sz="0" w:space="0" w:color="auto"/>
            <w:right w:val="none" w:sz="0" w:space="0" w:color="auto"/>
          </w:divBdr>
        </w:div>
      </w:divsChild>
    </w:div>
    <w:div w:id="1075666733">
      <w:bodyDiv w:val="1"/>
      <w:marLeft w:val="0"/>
      <w:marRight w:val="0"/>
      <w:marTop w:val="0"/>
      <w:marBottom w:val="0"/>
      <w:divBdr>
        <w:top w:val="none" w:sz="0" w:space="0" w:color="auto"/>
        <w:left w:val="none" w:sz="0" w:space="0" w:color="auto"/>
        <w:bottom w:val="none" w:sz="0" w:space="0" w:color="auto"/>
        <w:right w:val="none" w:sz="0" w:space="0" w:color="auto"/>
      </w:divBdr>
      <w:divsChild>
        <w:div w:id="1319067778">
          <w:marLeft w:val="0"/>
          <w:marRight w:val="0"/>
          <w:marTop w:val="0"/>
          <w:marBottom w:val="0"/>
          <w:divBdr>
            <w:top w:val="none" w:sz="0" w:space="0" w:color="auto"/>
            <w:left w:val="none" w:sz="0" w:space="0" w:color="auto"/>
            <w:bottom w:val="none" w:sz="0" w:space="0" w:color="auto"/>
            <w:right w:val="none" w:sz="0" w:space="0" w:color="auto"/>
          </w:divBdr>
        </w:div>
        <w:div w:id="1840196034">
          <w:marLeft w:val="0"/>
          <w:marRight w:val="0"/>
          <w:marTop w:val="0"/>
          <w:marBottom w:val="0"/>
          <w:divBdr>
            <w:top w:val="none" w:sz="0" w:space="0" w:color="auto"/>
            <w:left w:val="none" w:sz="0" w:space="0" w:color="auto"/>
            <w:bottom w:val="none" w:sz="0" w:space="0" w:color="auto"/>
            <w:right w:val="none" w:sz="0" w:space="0" w:color="auto"/>
          </w:divBdr>
        </w:div>
        <w:div w:id="373316213">
          <w:marLeft w:val="0"/>
          <w:marRight w:val="0"/>
          <w:marTop w:val="0"/>
          <w:marBottom w:val="0"/>
          <w:divBdr>
            <w:top w:val="none" w:sz="0" w:space="0" w:color="auto"/>
            <w:left w:val="none" w:sz="0" w:space="0" w:color="auto"/>
            <w:bottom w:val="none" w:sz="0" w:space="0" w:color="auto"/>
            <w:right w:val="none" w:sz="0" w:space="0" w:color="auto"/>
          </w:divBdr>
        </w:div>
        <w:div w:id="1655836658">
          <w:marLeft w:val="0"/>
          <w:marRight w:val="0"/>
          <w:marTop w:val="0"/>
          <w:marBottom w:val="0"/>
          <w:divBdr>
            <w:top w:val="none" w:sz="0" w:space="0" w:color="auto"/>
            <w:left w:val="none" w:sz="0" w:space="0" w:color="auto"/>
            <w:bottom w:val="none" w:sz="0" w:space="0" w:color="auto"/>
            <w:right w:val="none" w:sz="0" w:space="0" w:color="auto"/>
          </w:divBdr>
        </w:div>
      </w:divsChild>
    </w:div>
    <w:div w:id="1173913280">
      <w:bodyDiv w:val="1"/>
      <w:marLeft w:val="0"/>
      <w:marRight w:val="0"/>
      <w:marTop w:val="0"/>
      <w:marBottom w:val="0"/>
      <w:divBdr>
        <w:top w:val="none" w:sz="0" w:space="0" w:color="auto"/>
        <w:left w:val="none" w:sz="0" w:space="0" w:color="auto"/>
        <w:bottom w:val="none" w:sz="0" w:space="0" w:color="auto"/>
        <w:right w:val="none" w:sz="0" w:space="0" w:color="auto"/>
      </w:divBdr>
      <w:divsChild>
        <w:div w:id="508101973">
          <w:marLeft w:val="0"/>
          <w:marRight w:val="0"/>
          <w:marTop w:val="0"/>
          <w:marBottom w:val="0"/>
          <w:divBdr>
            <w:top w:val="none" w:sz="0" w:space="0" w:color="auto"/>
            <w:left w:val="none" w:sz="0" w:space="0" w:color="auto"/>
            <w:bottom w:val="none" w:sz="0" w:space="0" w:color="auto"/>
            <w:right w:val="none" w:sz="0" w:space="0" w:color="auto"/>
          </w:divBdr>
        </w:div>
        <w:div w:id="659651753">
          <w:marLeft w:val="0"/>
          <w:marRight w:val="0"/>
          <w:marTop w:val="0"/>
          <w:marBottom w:val="0"/>
          <w:divBdr>
            <w:top w:val="none" w:sz="0" w:space="0" w:color="auto"/>
            <w:left w:val="none" w:sz="0" w:space="0" w:color="auto"/>
            <w:bottom w:val="none" w:sz="0" w:space="0" w:color="auto"/>
            <w:right w:val="none" w:sz="0" w:space="0" w:color="auto"/>
          </w:divBdr>
        </w:div>
        <w:div w:id="122895950">
          <w:marLeft w:val="0"/>
          <w:marRight w:val="0"/>
          <w:marTop w:val="0"/>
          <w:marBottom w:val="0"/>
          <w:divBdr>
            <w:top w:val="none" w:sz="0" w:space="0" w:color="auto"/>
            <w:left w:val="none" w:sz="0" w:space="0" w:color="auto"/>
            <w:bottom w:val="none" w:sz="0" w:space="0" w:color="auto"/>
            <w:right w:val="none" w:sz="0" w:space="0" w:color="auto"/>
          </w:divBdr>
        </w:div>
      </w:divsChild>
    </w:div>
    <w:div w:id="1189878523">
      <w:bodyDiv w:val="1"/>
      <w:marLeft w:val="0"/>
      <w:marRight w:val="0"/>
      <w:marTop w:val="0"/>
      <w:marBottom w:val="0"/>
      <w:divBdr>
        <w:top w:val="none" w:sz="0" w:space="0" w:color="auto"/>
        <w:left w:val="none" w:sz="0" w:space="0" w:color="auto"/>
        <w:bottom w:val="none" w:sz="0" w:space="0" w:color="auto"/>
        <w:right w:val="none" w:sz="0" w:space="0" w:color="auto"/>
      </w:divBdr>
      <w:divsChild>
        <w:div w:id="30808305">
          <w:marLeft w:val="0"/>
          <w:marRight w:val="0"/>
          <w:marTop w:val="0"/>
          <w:marBottom w:val="0"/>
          <w:divBdr>
            <w:top w:val="none" w:sz="0" w:space="0" w:color="auto"/>
            <w:left w:val="none" w:sz="0" w:space="0" w:color="auto"/>
            <w:bottom w:val="none" w:sz="0" w:space="0" w:color="auto"/>
            <w:right w:val="none" w:sz="0" w:space="0" w:color="auto"/>
          </w:divBdr>
        </w:div>
        <w:div w:id="1446080462">
          <w:marLeft w:val="0"/>
          <w:marRight w:val="0"/>
          <w:marTop w:val="0"/>
          <w:marBottom w:val="0"/>
          <w:divBdr>
            <w:top w:val="none" w:sz="0" w:space="0" w:color="auto"/>
            <w:left w:val="none" w:sz="0" w:space="0" w:color="auto"/>
            <w:bottom w:val="none" w:sz="0" w:space="0" w:color="auto"/>
            <w:right w:val="none" w:sz="0" w:space="0" w:color="auto"/>
          </w:divBdr>
        </w:div>
        <w:div w:id="1418475208">
          <w:marLeft w:val="0"/>
          <w:marRight w:val="0"/>
          <w:marTop w:val="0"/>
          <w:marBottom w:val="0"/>
          <w:divBdr>
            <w:top w:val="none" w:sz="0" w:space="0" w:color="auto"/>
            <w:left w:val="none" w:sz="0" w:space="0" w:color="auto"/>
            <w:bottom w:val="none" w:sz="0" w:space="0" w:color="auto"/>
            <w:right w:val="none" w:sz="0" w:space="0" w:color="auto"/>
          </w:divBdr>
        </w:div>
        <w:div w:id="1083188134">
          <w:marLeft w:val="0"/>
          <w:marRight w:val="0"/>
          <w:marTop w:val="0"/>
          <w:marBottom w:val="0"/>
          <w:divBdr>
            <w:top w:val="none" w:sz="0" w:space="0" w:color="auto"/>
            <w:left w:val="none" w:sz="0" w:space="0" w:color="auto"/>
            <w:bottom w:val="none" w:sz="0" w:space="0" w:color="auto"/>
            <w:right w:val="none" w:sz="0" w:space="0" w:color="auto"/>
          </w:divBdr>
        </w:div>
        <w:div w:id="957640812">
          <w:marLeft w:val="0"/>
          <w:marRight w:val="0"/>
          <w:marTop w:val="0"/>
          <w:marBottom w:val="0"/>
          <w:divBdr>
            <w:top w:val="none" w:sz="0" w:space="0" w:color="auto"/>
            <w:left w:val="none" w:sz="0" w:space="0" w:color="auto"/>
            <w:bottom w:val="none" w:sz="0" w:space="0" w:color="auto"/>
            <w:right w:val="none" w:sz="0" w:space="0" w:color="auto"/>
          </w:divBdr>
        </w:div>
        <w:div w:id="103892955">
          <w:marLeft w:val="0"/>
          <w:marRight w:val="0"/>
          <w:marTop w:val="0"/>
          <w:marBottom w:val="0"/>
          <w:divBdr>
            <w:top w:val="none" w:sz="0" w:space="0" w:color="auto"/>
            <w:left w:val="none" w:sz="0" w:space="0" w:color="auto"/>
            <w:bottom w:val="none" w:sz="0" w:space="0" w:color="auto"/>
            <w:right w:val="none" w:sz="0" w:space="0" w:color="auto"/>
          </w:divBdr>
        </w:div>
      </w:divsChild>
    </w:div>
    <w:div w:id="1228301079">
      <w:bodyDiv w:val="1"/>
      <w:marLeft w:val="0"/>
      <w:marRight w:val="0"/>
      <w:marTop w:val="0"/>
      <w:marBottom w:val="0"/>
      <w:divBdr>
        <w:top w:val="none" w:sz="0" w:space="0" w:color="auto"/>
        <w:left w:val="none" w:sz="0" w:space="0" w:color="auto"/>
        <w:bottom w:val="none" w:sz="0" w:space="0" w:color="auto"/>
        <w:right w:val="none" w:sz="0" w:space="0" w:color="auto"/>
      </w:divBdr>
      <w:divsChild>
        <w:div w:id="135491838">
          <w:marLeft w:val="0"/>
          <w:marRight w:val="0"/>
          <w:marTop w:val="0"/>
          <w:marBottom w:val="0"/>
          <w:divBdr>
            <w:top w:val="none" w:sz="0" w:space="0" w:color="auto"/>
            <w:left w:val="none" w:sz="0" w:space="0" w:color="auto"/>
            <w:bottom w:val="none" w:sz="0" w:space="0" w:color="auto"/>
            <w:right w:val="none" w:sz="0" w:space="0" w:color="auto"/>
          </w:divBdr>
        </w:div>
        <w:div w:id="1827671035">
          <w:marLeft w:val="0"/>
          <w:marRight w:val="0"/>
          <w:marTop w:val="0"/>
          <w:marBottom w:val="0"/>
          <w:divBdr>
            <w:top w:val="none" w:sz="0" w:space="0" w:color="auto"/>
            <w:left w:val="none" w:sz="0" w:space="0" w:color="auto"/>
            <w:bottom w:val="none" w:sz="0" w:space="0" w:color="auto"/>
            <w:right w:val="none" w:sz="0" w:space="0" w:color="auto"/>
          </w:divBdr>
        </w:div>
        <w:div w:id="893007908">
          <w:marLeft w:val="0"/>
          <w:marRight w:val="0"/>
          <w:marTop w:val="0"/>
          <w:marBottom w:val="0"/>
          <w:divBdr>
            <w:top w:val="none" w:sz="0" w:space="0" w:color="auto"/>
            <w:left w:val="none" w:sz="0" w:space="0" w:color="auto"/>
            <w:bottom w:val="none" w:sz="0" w:space="0" w:color="auto"/>
            <w:right w:val="none" w:sz="0" w:space="0" w:color="auto"/>
          </w:divBdr>
        </w:div>
        <w:div w:id="1374887335">
          <w:marLeft w:val="0"/>
          <w:marRight w:val="0"/>
          <w:marTop w:val="0"/>
          <w:marBottom w:val="0"/>
          <w:divBdr>
            <w:top w:val="none" w:sz="0" w:space="0" w:color="auto"/>
            <w:left w:val="none" w:sz="0" w:space="0" w:color="auto"/>
            <w:bottom w:val="none" w:sz="0" w:space="0" w:color="auto"/>
            <w:right w:val="none" w:sz="0" w:space="0" w:color="auto"/>
          </w:divBdr>
        </w:div>
        <w:div w:id="676930260">
          <w:marLeft w:val="0"/>
          <w:marRight w:val="0"/>
          <w:marTop w:val="0"/>
          <w:marBottom w:val="0"/>
          <w:divBdr>
            <w:top w:val="none" w:sz="0" w:space="0" w:color="auto"/>
            <w:left w:val="none" w:sz="0" w:space="0" w:color="auto"/>
            <w:bottom w:val="none" w:sz="0" w:space="0" w:color="auto"/>
            <w:right w:val="none" w:sz="0" w:space="0" w:color="auto"/>
          </w:divBdr>
        </w:div>
        <w:div w:id="927425084">
          <w:marLeft w:val="0"/>
          <w:marRight w:val="0"/>
          <w:marTop w:val="0"/>
          <w:marBottom w:val="0"/>
          <w:divBdr>
            <w:top w:val="none" w:sz="0" w:space="0" w:color="auto"/>
            <w:left w:val="none" w:sz="0" w:space="0" w:color="auto"/>
            <w:bottom w:val="none" w:sz="0" w:space="0" w:color="auto"/>
            <w:right w:val="none" w:sz="0" w:space="0" w:color="auto"/>
          </w:divBdr>
        </w:div>
        <w:div w:id="1114519344">
          <w:marLeft w:val="0"/>
          <w:marRight w:val="0"/>
          <w:marTop w:val="0"/>
          <w:marBottom w:val="0"/>
          <w:divBdr>
            <w:top w:val="none" w:sz="0" w:space="0" w:color="auto"/>
            <w:left w:val="none" w:sz="0" w:space="0" w:color="auto"/>
            <w:bottom w:val="none" w:sz="0" w:space="0" w:color="auto"/>
            <w:right w:val="none" w:sz="0" w:space="0" w:color="auto"/>
          </w:divBdr>
        </w:div>
        <w:div w:id="1134953120">
          <w:marLeft w:val="0"/>
          <w:marRight w:val="0"/>
          <w:marTop w:val="0"/>
          <w:marBottom w:val="0"/>
          <w:divBdr>
            <w:top w:val="none" w:sz="0" w:space="0" w:color="auto"/>
            <w:left w:val="none" w:sz="0" w:space="0" w:color="auto"/>
            <w:bottom w:val="none" w:sz="0" w:space="0" w:color="auto"/>
            <w:right w:val="none" w:sz="0" w:space="0" w:color="auto"/>
          </w:divBdr>
        </w:div>
      </w:divsChild>
    </w:div>
    <w:div w:id="1419130558">
      <w:bodyDiv w:val="1"/>
      <w:marLeft w:val="0"/>
      <w:marRight w:val="0"/>
      <w:marTop w:val="0"/>
      <w:marBottom w:val="0"/>
      <w:divBdr>
        <w:top w:val="none" w:sz="0" w:space="0" w:color="auto"/>
        <w:left w:val="none" w:sz="0" w:space="0" w:color="auto"/>
        <w:bottom w:val="none" w:sz="0" w:space="0" w:color="auto"/>
        <w:right w:val="none" w:sz="0" w:space="0" w:color="auto"/>
      </w:divBdr>
      <w:divsChild>
        <w:div w:id="1732121729">
          <w:marLeft w:val="0"/>
          <w:marRight w:val="0"/>
          <w:marTop w:val="0"/>
          <w:marBottom w:val="0"/>
          <w:divBdr>
            <w:top w:val="none" w:sz="0" w:space="0" w:color="auto"/>
            <w:left w:val="none" w:sz="0" w:space="0" w:color="auto"/>
            <w:bottom w:val="none" w:sz="0" w:space="0" w:color="auto"/>
            <w:right w:val="none" w:sz="0" w:space="0" w:color="auto"/>
          </w:divBdr>
        </w:div>
        <w:div w:id="604308171">
          <w:marLeft w:val="0"/>
          <w:marRight w:val="0"/>
          <w:marTop w:val="0"/>
          <w:marBottom w:val="0"/>
          <w:divBdr>
            <w:top w:val="none" w:sz="0" w:space="0" w:color="auto"/>
            <w:left w:val="none" w:sz="0" w:space="0" w:color="auto"/>
            <w:bottom w:val="none" w:sz="0" w:space="0" w:color="auto"/>
            <w:right w:val="none" w:sz="0" w:space="0" w:color="auto"/>
          </w:divBdr>
        </w:div>
        <w:div w:id="872381106">
          <w:marLeft w:val="0"/>
          <w:marRight w:val="0"/>
          <w:marTop w:val="0"/>
          <w:marBottom w:val="0"/>
          <w:divBdr>
            <w:top w:val="none" w:sz="0" w:space="0" w:color="auto"/>
            <w:left w:val="none" w:sz="0" w:space="0" w:color="auto"/>
            <w:bottom w:val="none" w:sz="0" w:space="0" w:color="auto"/>
            <w:right w:val="none" w:sz="0" w:space="0" w:color="auto"/>
          </w:divBdr>
        </w:div>
        <w:div w:id="942684728">
          <w:marLeft w:val="0"/>
          <w:marRight w:val="0"/>
          <w:marTop w:val="0"/>
          <w:marBottom w:val="0"/>
          <w:divBdr>
            <w:top w:val="none" w:sz="0" w:space="0" w:color="auto"/>
            <w:left w:val="none" w:sz="0" w:space="0" w:color="auto"/>
            <w:bottom w:val="none" w:sz="0" w:space="0" w:color="auto"/>
            <w:right w:val="none" w:sz="0" w:space="0" w:color="auto"/>
          </w:divBdr>
        </w:div>
        <w:div w:id="385766758">
          <w:marLeft w:val="0"/>
          <w:marRight w:val="0"/>
          <w:marTop w:val="0"/>
          <w:marBottom w:val="0"/>
          <w:divBdr>
            <w:top w:val="none" w:sz="0" w:space="0" w:color="auto"/>
            <w:left w:val="none" w:sz="0" w:space="0" w:color="auto"/>
            <w:bottom w:val="none" w:sz="0" w:space="0" w:color="auto"/>
            <w:right w:val="none" w:sz="0" w:space="0" w:color="auto"/>
          </w:divBdr>
        </w:div>
      </w:divsChild>
    </w:div>
    <w:div w:id="1452819765">
      <w:bodyDiv w:val="1"/>
      <w:marLeft w:val="0"/>
      <w:marRight w:val="0"/>
      <w:marTop w:val="0"/>
      <w:marBottom w:val="0"/>
      <w:divBdr>
        <w:top w:val="none" w:sz="0" w:space="0" w:color="auto"/>
        <w:left w:val="none" w:sz="0" w:space="0" w:color="auto"/>
        <w:bottom w:val="none" w:sz="0" w:space="0" w:color="auto"/>
        <w:right w:val="none" w:sz="0" w:space="0" w:color="auto"/>
      </w:divBdr>
      <w:divsChild>
        <w:div w:id="1597209537">
          <w:marLeft w:val="0"/>
          <w:marRight w:val="0"/>
          <w:marTop w:val="0"/>
          <w:marBottom w:val="0"/>
          <w:divBdr>
            <w:top w:val="none" w:sz="0" w:space="0" w:color="auto"/>
            <w:left w:val="none" w:sz="0" w:space="0" w:color="auto"/>
            <w:bottom w:val="none" w:sz="0" w:space="0" w:color="auto"/>
            <w:right w:val="none" w:sz="0" w:space="0" w:color="auto"/>
          </w:divBdr>
        </w:div>
        <w:div w:id="1116875833">
          <w:marLeft w:val="0"/>
          <w:marRight w:val="0"/>
          <w:marTop w:val="0"/>
          <w:marBottom w:val="0"/>
          <w:divBdr>
            <w:top w:val="none" w:sz="0" w:space="0" w:color="auto"/>
            <w:left w:val="none" w:sz="0" w:space="0" w:color="auto"/>
            <w:bottom w:val="none" w:sz="0" w:space="0" w:color="auto"/>
            <w:right w:val="none" w:sz="0" w:space="0" w:color="auto"/>
          </w:divBdr>
        </w:div>
        <w:div w:id="432016888">
          <w:marLeft w:val="0"/>
          <w:marRight w:val="0"/>
          <w:marTop w:val="0"/>
          <w:marBottom w:val="0"/>
          <w:divBdr>
            <w:top w:val="none" w:sz="0" w:space="0" w:color="auto"/>
            <w:left w:val="none" w:sz="0" w:space="0" w:color="auto"/>
            <w:bottom w:val="none" w:sz="0" w:space="0" w:color="auto"/>
            <w:right w:val="none" w:sz="0" w:space="0" w:color="auto"/>
          </w:divBdr>
        </w:div>
        <w:div w:id="2078280367">
          <w:marLeft w:val="0"/>
          <w:marRight w:val="0"/>
          <w:marTop w:val="0"/>
          <w:marBottom w:val="0"/>
          <w:divBdr>
            <w:top w:val="none" w:sz="0" w:space="0" w:color="auto"/>
            <w:left w:val="none" w:sz="0" w:space="0" w:color="auto"/>
            <w:bottom w:val="none" w:sz="0" w:space="0" w:color="auto"/>
            <w:right w:val="none" w:sz="0" w:space="0" w:color="auto"/>
          </w:divBdr>
        </w:div>
      </w:divsChild>
    </w:div>
    <w:div w:id="1533348713">
      <w:bodyDiv w:val="1"/>
      <w:marLeft w:val="0"/>
      <w:marRight w:val="0"/>
      <w:marTop w:val="0"/>
      <w:marBottom w:val="0"/>
      <w:divBdr>
        <w:top w:val="none" w:sz="0" w:space="0" w:color="auto"/>
        <w:left w:val="none" w:sz="0" w:space="0" w:color="auto"/>
        <w:bottom w:val="none" w:sz="0" w:space="0" w:color="auto"/>
        <w:right w:val="none" w:sz="0" w:space="0" w:color="auto"/>
      </w:divBdr>
      <w:divsChild>
        <w:div w:id="568157138">
          <w:marLeft w:val="0"/>
          <w:marRight w:val="0"/>
          <w:marTop w:val="0"/>
          <w:marBottom w:val="0"/>
          <w:divBdr>
            <w:top w:val="none" w:sz="0" w:space="0" w:color="auto"/>
            <w:left w:val="none" w:sz="0" w:space="0" w:color="auto"/>
            <w:bottom w:val="none" w:sz="0" w:space="0" w:color="auto"/>
            <w:right w:val="none" w:sz="0" w:space="0" w:color="auto"/>
          </w:divBdr>
        </w:div>
        <w:div w:id="211893934">
          <w:marLeft w:val="0"/>
          <w:marRight w:val="0"/>
          <w:marTop w:val="0"/>
          <w:marBottom w:val="0"/>
          <w:divBdr>
            <w:top w:val="none" w:sz="0" w:space="0" w:color="auto"/>
            <w:left w:val="none" w:sz="0" w:space="0" w:color="auto"/>
            <w:bottom w:val="none" w:sz="0" w:space="0" w:color="auto"/>
            <w:right w:val="none" w:sz="0" w:space="0" w:color="auto"/>
          </w:divBdr>
        </w:div>
        <w:div w:id="904875039">
          <w:marLeft w:val="0"/>
          <w:marRight w:val="0"/>
          <w:marTop w:val="0"/>
          <w:marBottom w:val="0"/>
          <w:divBdr>
            <w:top w:val="none" w:sz="0" w:space="0" w:color="auto"/>
            <w:left w:val="none" w:sz="0" w:space="0" w:color="auto"/>
            <w:bottom w:val="none" w:sz="0" w:space="0" w:color="auto"/>
            <w:right w:val="none" w:sz="0" w:space="0" w:color="auto"/>
          </w:divBdr>
        </w:div>
        <w:div w:id="1456097684">
          <w:marLeft w:val="0"/>
          <w:marRight w:val="0"/>
          <w:marTop w:val="0"/>
          <w:marBottom w:val="0"/>
          <w:divBdr>
            <w:top w:val="none" w:sz="0" w:space="0" w:color="auto"/>
            <w:left w:val="none" w:sz="0" w:space="0" w:color="auto"/>
            <w:bottom w:val="none" w:sz="0" w:space="0" w:color="auto"/>
            <w:right w:val="none" w:sz="0" w:space="0" w:color="auto"/>
          </w:divBdr>
        </w:div>
      </w:divsChild>
    </w:div>
    <w:div w:id="1574584641">
      <w:bodyDiv w:val="1"/>
      <w:marLeft w:val="0"/>
      <w:marRight w:val="0"/>
      <w:marTop w:val="0"/>
      <w:marBottom w:val="0"/>
      <w:divBdr>
        <w:top w:val="none" w:sz="0" w:space="0" w:color="auto"/>
        <w:left w:val="none" w:sz="0" w:space="0" w:color="auto"/>
        <w:bottom w:val="none" w:sz="0" w:space="0" w:color="auto"/>
        <w:right w:val="none" w:sz="0" w:space="0" w:color="auto"/>
      </w:divBdr>
      <w:divsChild>
        <w:div w:id="1564171029">
          <w:marLeft w:val="0"/>
          <w:marRight w:val="0"/>
          <w:marTop w:val="0"/>
          <w:marBottom w:val="0"/>
          <w:divBdr>
            <w:top w:val="none" w:sz="0" w:space="0" w:color="auto"/>
            <w:left w:val="none" w:sz="0" w:space="0" w:color="auto"/>
            <w:bottom w:val="none" w:sz="0" w:space="0" w:color="auto"/>
            <w:right w:val="none" w:sz="0" w:space="0" w:color="auto"/>
          </w:divBdr>
        </w:div>
        <w:div w:id="1658605673">
          <w:marLeft w:val="0"/>
          <w:marRight w:val="0"/>
          <w:marTop w:val="0"/>
          <w:marBottom w:val="0"/>
          <w:divBdr>
            <w:top w:val="none" w:sz="0" w:space="0" w:color="auto"/>
            <w:left w:val="none" w:sz="0" w:space="0" w:color="auto"/>
            <w:bottom w:val="none" w:sz="0" w:space="0" w:color="auto"/>
            <w:right w:val="none" w:sz="0" w:space="0" w:color="auto"/>
          </w:divBdr>
        </w:div>
      </w:divsChild>
    </w:div>
    <w:div w:id="1589461388">
      <w:bodyDiv w:val="1"/>
      <w:marLeft w:val="0"/>
      <w:marRight w:val="0"/>
      <w:marTop w:val="0"/>
      <w:marBottom w:val="0"/>
      <w:divBdr>
        <w:top w:val="none" w:sz="0" w:space="0" w:color="auto"/>
        <w:left w:val="none" w:sz="0" w:space="0" w:color="auto"/>
        <w:bottom w:val="none" w:sz="0" w:space="0" w:color="auto"/>
        <w:right w:val="none" w:sz="0" w:space="0" w:color="auto"/>
      </w:divBdr>
      <w:divsChild>
        <w:div w:id="1935556416">
          <w:marLeft w:val="0"/>
          <w:marRight w:val="0"/>
          <w:marTop w:val="0"/>
          <w:marBottom w:val="0"/>
          <w:divBdr>
            <w:top w:val="none" w:sz="0" w:space="0" w:color="auto"/>
            <w:left w:val="none" w:sz="0" w:space="0" w:color="auto"/>
            <w:bottom w:val="none" w:sz="0" w:space="0" w:color="auto"/>
            <w:right w:val="none" w:sz="0" w:space="0" w:color="auto"/>
          </w:divBdr>
        </w:div>
        <w:div w:id="600338293">
          <w:marLeft w:val="0"/>
          <w:marRight w:val="0"/>
          <w:marTop w:val="0"/>
          <w:marBottom w:val="0"/>
          <w:divBdr>
            <w:top w:val="none" w:sz="0" w:space="0" w:color="auto"/>
            <w:left w:val="none" w:sz="0" w:space="0" w:color="auto"/>
            <w:bottom w:val="none" w:sz="0" w:space="0" w:color="auto"/>
            <w:right w:val="none" w:sz="0" w:space="0" w:color="auto"/>
          </w:divBdr>
        </w:div>
        <w:div w:id="288633985">
          <w:marLeft w:val="0"/>
          <w:marRight w:val="0"/>
          <w:marTop w:val="0"/>
          <w:marBottom w:val="0"/>
          <w:divBdr>
            <w:top w:val="none" w:sz="0" w:space="0" w:color="auto"/>
            <w:left w:val="none" w:sz="0" w:space="0" w:color="auto"/>
            <w:bottom w:val="none" w:sz="0" w:space="0" w:color="auto"/>
            <w:right w:val="none" w:sz="0" w:space="0" w:color="auto"/>
          </w:divBdr>
        </w:div>
        <w:div w:id="1480609136">
          <w:marLeft w:val="0"/>
          <w:marRight w:val="0"/>
          <w:marTop w:val="0"/>
          <w:marBottom w:val="0"/>
          <w:divBdr>
            <w:top w:val="none" w:sz="0" w:space="0" w:color="auto"/>
            <w:left w:val="none" w:sz="0" w:space="0" w:color="auto"/>
            <w:bottom w:val="none" w:sz="0" w:space="0" w:color="auto"/>
            <w:right w:val="none" w:sz="0" w:space="0" w:color="auto"/>
          </w:divBdr>
        </w:div>
      </w:divsChild>
    </w:div>
    <w:div w:id="1692413292">
      <w:bodyDiv w:val="1"/>
      <w:marLeft w:val="0"/>
      <w:marRight w:val="0"/>
      <w:marTop w:val="0"/>
      <w:marBottom w:val="0"/>
      <w:divBdr>
        <w:top w:val="none" w:sz="0" w:space="0" w:color="auto"/>
        <w:left w:val="none" w:sz="0" w:space="0" w:color="auto"/>
        <w:bottom w:val="none" w:sz="0" w:space="0" w:color="auto"/>
        <w:right w:val="none" w:sz="0" w:space="0" w:color="auto"/>
      </w:divBdr>
      <w:divsChild>
        <w:div w:id="2032486855">
          <w:marLeft w:val="0"/>
          <w:marRight w:val="0"/>
          <w:marTop w:val="0"/>
          <w:marBottom w:val="0"/>
          <w:divBdr>
            <w:top w:val="none" w:sz="0" w:space="0" w:color="auto"/>
            <w:left w:val="none" w:sz="0" w:space="0" w:color="auto"/>
            <w:bottom w:val="none" w:sz="0" w:space="0" w:color="auto"/>
            <w:right w:val="none" w:sz="0" w:space="0" w:color="auto"/>
          </w:divBdr>
        </w:div>
        <w:div w:id="1813018972">
          <w:marLeft w:val="0"/>
          <w:marRight w:val="0"/>
          <w:marTop w:val="0"/>
          <w:marBottom w:val="0"/>
          <w:divBdr>
            <w:top w:val="none" w:sz="0" w:space="0" w:color="auto"/>
            <w:left w:val="none" w:sz="0" w:space="0" w:color="auto"/>
            <w:bottom w:val="none" w:sz="0" w:space="0" w:color="auto"/>
            <w:right w:val="none" w:sz="0" w:space="0" w:color="auto"/>
          </w:divBdr>
        </w:div>
        <w:div w:id="2010407757">
          <w:marLeft w:val="0"/>
          <w:marRight w:val="0"/>
          <w:marTop w:val="0"/>
          <w:marBottom w:val="0"/>
          <w:divBdr>
            <w:top w:val="none" w:sz="0" w:space="0" w:color="auto"/>
            <w:left w:val="none" w:sz="0" w:space="0" w:color="auto"/>
            <w:bottom w:val="none" w:sz="0" w:space="0" w:color="auto"/>
            <w:right w:val="none" w:sz="0" w:space="0" w:color="auto"/>
          </w:divBdr>
        </w:div>
        <w:div w:id="890771077">
          <w:marLeft w:val="0"/>
          <w:marRight w:val="0"/>
          <w:marTop w:val="0"/>
          <w:marBottom w:val="0"/>
          <w:divBdr>
            <w:top w:val="none" w:sz="0" w:space="0" w:color="auto"/>
            <w:left w:val="none" w:sz="0" w:space="0" w:color="auto"/>
            <w:bottom w:val="none" w:sz="0" w:space="0" w:color="auto"/>
            <w:right w:val="none" w:sz="0" w:space="0" w:color="auto"/>
          </w:divBdr>
        </w:div>
        <w:div w:id="2049985976">
          <w:marLeft w:val="0"/>
          <w:marRight w:val="0"/>
          <w:marTop w:val="0"/>
          <w:marBottom w:val="0"/>
          <w:divBdr>
            <w:top w:val="none" w:sz="0" w:space="0" w:color="auto"/>
            <w:left w:val="none" w:sz="0" w:space="0" w:color="auto"/>
            <w:bottom w:val="none" w:sz="0" w:space="0" w:color="auto"/>
            <w:right w:val="none" w:sz="0" w:space="0" w:color="auto"/>
          </w:divBdr>
        </w:div>
        <w:div w:id="489173648">
          <w:marLeft w:val="0"/>
          <w:marRight w:val="0"/>
          <w:marTop w:val="0"/>
          <w:marBottom w:val="0"/>
          <w:divBdr>
            <w:top w:val="none" w:sz="0" w:space="0" w:color="auto"/>
            <w:left w:val="none" w:sz="0" w:space="0" w:color="auto"/>
            <w:bottom w:val="none" w:sz="0" w:space="0" w:color="auto"/>
            <w:right w:val="none" w:sz="0" w:space="0" w:color="auto"/>
          </w:divBdr>
        </w:div>
      </w:divsChild>
    </w:div>
    <w:div w:id="1707369367">
      <w:bodyDiv w:val="1"/>
      <w:marLeft w:val="0"/>
      <w:marRight w:val="0"/>
      <w:marTop w:val="0"/>
      <w:marBottom w:val="0"/>
      <w:divBdr>
        <w:top w:val="none" w:sz="0" w:space="0" w:color="auto"/>
        <w:left w:val="none" w:sz="0" w:space="0" w:color="auto"/>
        <w:bottom w:val="none" w:sz="0" w:space="0" w:color="auto"/>
        <w:right w:val="none" w:sz="0" w:space="0" w:color="auto"/>
      </w:divBdr>
    </w:div>
    <w:div w:id="1724675136">
      <w:bodyDiv w:val="1"/>
      <w:marLeft w:val="0"/>
      <w:marRight w:val="0"/>
      <w:marTop w:val="0"/>
      <w:marBottom w:val="0"/>
      <w:divBdr>
        <w:top w:val="none" w:sz="0" w:space="0" w:color="auto"/>
        <w:left w:val="none" w:sz="0" w:space="0" w:color="auto"/>
        <w:bottom w:val="none" w:sz="0" w:space="0" w:color="auto"/>
        <w:right w:val="none" w:sz="0" w:space="0" w:color="auto"/>
      </w:divBdr>
      <w:divsChild>
        <w:div w:id="883174313">
          <w:marLeft w:val="0"/>
          <w:marRight w:val="0"/>
          <w:marTop w:val="0"/>
          <w:marBottom w:val="0"/>
          <w:divBdr>
            <w:top w:val="none" w:sz="0" w:space="0" w:color="auto"/>
            <w:left w:val="none" w:sz="0" w:space="0" w:color="auto"/>
            <w:bottom w:val="none" w:sz="0" w:space="0" w:color="auto"/>
            <w:right w:val="none" w:sz="0" w:space="0" w:color="auto"/>
          </w:divBdr>
        </w:div>
        <w:div w:id="291182235">
          <w:marLeft w:val="0"/>
          <w:marRight w:val="0"/>
          <w:marTop w:val="0"/>
          <w:marBottom w:val="0"/>
          <w:divBdr>
            <w:top w:val="none" w:sz="0" w:space="0" w:color="auto"/>
            <w:left w:val="none" w:sz="0" w:space="0" w:color="auto"/>
            <w:bottom w:val="none" w:sz="0" w:space="0" w:color="auto"/>
            <w:right w:val="none" w:sz="0" w:space="0" w:color="auto"/>
          </w:divBdr>
        </w:div>
        <w:div w:id="1356424528">
          <w:marLeft w:val="0"/>
          <w:marRight w:val="0"/>
          <w:marTop w:val="0"/>
          <w:marBottom w:val="0"/>
          <w:divBdr>
            <w:top w:val="none" w:sz="0" w:space="0" w:color="auto"/>
            <w:left w:val="none" w:sz="0" w:space="0" w:color="auto"/>
            <w:bottom w:val="none" w:sz="0" w:space="0" w:color="auto"/>
            <w:right w:val="none" w:sz="0" w:space="0" w:color="auto"/>
          </w:divBdr>
        </w:div>
      </w:divsChild>
    </w:div>
    <w:div w:id="1767731703">
      <w:bodyDiv w:val="1"/>
      <w:marLeft w:val="0"/>
      <w:marRight w:val="0"/>
      <w:marTop w:val="0"/>
      <w:marBottom w:val="0"/>
      <w:divBdr>
        <w:top w:val="none" w:sz="0" w:space="0" w:color="auto"/>
        <w:left w:val="none" w:sz="0" w:space="0" w:color="auto"/>
        <w:bottom w:val="none" w:sz="0" w:space="0" w:color="auto"/>
        <w:right w:val="none" w:sz="0" w:space="0" w:color="auto"/>
      </w:divBdr>
      <w:divsChild>
        <w:div w:id="771710565">
          <w:marLeft w:val="0"/>
          <w:marRight w:val="0"/>
          <w:marTop w:val="0"/>
          <w:marBottom w:val="0"/>
          <w:divBdr>
            <w:top w:val="none" w:sz="0" w:space="0" w:color="auto"/>
            <w:left w:val="none" w:sz="0" w:space="0" w:color="auto"/>
            <w:bottom w:val="none" w:sz="0" w:space="0" w:color="auto"/>
            <w:right w:val="none" w:sz="0" w:space="0" w:color="auto"/>
          </w:divBdr>
        </w:div>
        <w:div w:id="1939674407">
          <w:marLeft w:val="0"/>
          <w:marRight w:val="0"/>
          <w:marTop w:val="0"/>
          <w:marBottom w:val="0"/>
          <w:divBdr>
            <w:top w:val="none" w:sz="0" w:space="0" w:color="auto"/>
            <w:left w:val="none" w:sz="0" w:space="0" w:color="auto"/>
            <w:bottom w:val="none" w:sz="0" w:space="0" w:color="auto"/>
            <w:right w:val="none" w:sz="0" w:space="0" w:color="auto"/>
          </w:divBdr>
        </w:div>
        <w:div w:id="201678421">
          <w:marLeft w:val="0"/>
          <w:marRight w:val="0"/>
          <w:marTop w:val="0"/>
          <w:marBottom w:val="0"/>
          <w:divBdr>
            <w:top w:val="none" w:sz="0" w:space="0" w:color="auto"/>
            <w:left w:val="none" w:sz="0" w:space="0" w:color="auto"/>
            <w:bottom w:val="none" w:sz="0" w:space="0" w:color="auto"/>
            <w:right w:val="none" w:sz="0" w:space="0" w:color="auto"/>
          </w:divBdr>
        </w:div>
        <w:div w:id="94909026">
          <w:marLeft w:val="0"/>
          <w:marRight w:val="0"/>
          <w:marTop w:val="0"/>
          <w:marBottom w:val="0"/>
          <w:divBdr>
            <w:top w:val="none" w:sz="0" w:space="0" w:color="auto"/>
            <w:left w:val="none" w:sz="0" w:space="0" w:color="auto"/>
            <w:bottom w:val="none" w:sz="0" w:space="0" w:color="auto"/>
            <w:right w:val="none" w:sz="0" w:space="0" w:color="auto"/>
          </w:divBdr>
        </w:div>
      </w:divsChild>
    </w:div>
    <w:div w:id="2061243538">
      <w:bodyDiv w:val="1"/>
      <w:marLeft w:val="0"/>
      <w:marRight w:val="0"/>
      <w:marTop w:val="0"/>
      <w:marBottom w:val="0"/>
      <w:divBdr>
        <w:top w:val="none" w:sz="0" w:space="0" w:color="auto"/>
        <w:left w:val="none" w:sz="0" w:space="0" w:color="auto"/>
        <w:bottom w:val="none" w:sz="0" w:space="0" w:color="auto"/>
        <w:right w:val="none" w:sz="0" w:space="0" w:color="auto"/>
      </w:divBdr>
      <w:divsChild>
        <w:div w:id="2018119496">
          <w:marLeft w:val="0"/>
          <w:marRight w:val="0"/>
          <w:marTop w:val="0"/>
          <w:marBottom w:val="0"/>
          <w:divBdr>
            <w:top w:val="none" w:sz="0" w:space="0" w:color="auto"/>
            <w:left w:val="none" w:sz="0" w:space="0" w:color="auto"/>
            <w:bottom w:val="none" w:sz="0" w:space="0" w:color="auto"/>
            <w:right w:val="none" w:sz="0" w:space="0" w:color="auto"/>
          </w:divBdr>
        </w:div>
        <w:div w:id="914243002">
          <w:marLeft w:val="0"/>
          <w:marRight w:val="0"/>
          <w:marTop w:val="0"/>
          <w:marBottom w:val="0"/>
          <w:divBdr>
            <w:top w:val="none" w:sz="0" w:space="0" w:color="auto"/>
            <w:left w:val="none" w:sz="0" w:space="0" w:color="auto"/>
            <w:bottom w:val="none" w:sz="0" w:space="0" w:color="auto"/>
            <w:right w:val="none" w:sz="0" w:space="0" w:color="auto"/>
          </w:divBdr>
        </w:div>
        <w:div w:id="345446576">
          <w:marLeft w:val="0"/>
          <w:marRight w:val="0"/>
          <w:marTop w:val="0"/>
          <w:marBottom w:val="0"/>
          <w:divBdr>
            <w:top w:val="none" w:sz="0" w:space="0" w:color="auto"/>
            <w:left w:val="none" w:sz="0" w:space="0" w:color="auto"/>
            <w:bottom w:val="none" w:sz="0" w:space="0" w:color="auto"/>
            <w:right w:val="none" w:sz="0" w:space="0" w:color="auto"/>
          </w:divBdr>
        </w:div>
        <w:div w:id="455104044">
          <w:marLeft w:val="0"/>
          <w:marRight w:val="0"/>
          <w:marTop w:val="0"/>
          <w:marBottom w:val="0"/>
          <w:divBdr>
            <w:top w:val="none" w:sz="0" w:space="0" w:color="auto"/>
            <w:left w:val="none" w:sz="0" w:space="0" w:color="auto"/>
            <w:bottom w:val="none" w:sz="0" w:space="0" w:color="auto"/>
            <w:right w:val="none" w:sz="0" w:space="0" w:color="auto"/>
          </w:divBdr>
        </w:div>
      </w:divsChild>
    </w:div>
    <w:div w:id="2099911398">
      <w:bodyDiv w:val="1"/>
      <w:marLeft w:val="0"/>
      <w:marRight w:val="0"/>
      <w:marTop w:val="0"/>
      <w:marBottom w:val="0"/>
      <w:divBdr>
        <w:top w:val="none" w:sz="0" w:space="0" w:color="auto"/>
        <w:left w:val="none" w:sz="0" w:space="0" w:color="auto"/>
        <w:bottom w:val="none" w:sz="0" w:space="0" w:color="auto"/>
        <w:right w:val="none" w:sz="0" w:space="0" w:color="auto"/>
      </w:divBdr>
      <w:divsChild>
        <w:div w:id="1808208264">
          <w:marLeft w:val="0"/>
          <w:marRight w:val="0"/>
          <w:marTop w:val="0"/>
          <w:marBottom w:val="0"/>
          <w:divBdr>
            <w:top w:val="none" w:sz="0" w:space="0" w:color="auto"/>
            <w:left w:val="none" w:sz="0" w:space="0" w:color="auto"/>
            <w:bottom w:val="none" w:sz="0" w:space="0" w:color="auto"/>
            <w:right w:val="none" w:sz="0" w:space="0" w:color="auto"/>
          </w:divBdr>
        </w:div>
        <w:div w:id="213123188">
          <w:marLeft w:val="0"/>
          <w:marRight w:val="0"/>
          <w:marTop w:val="0"/>
          <w:marBottom w:val="0"/>
          <w:divBdr>
            <w:top w:val="none" w:sz="0" w:space="0" w:color="auto"/>
            <w:left w:val="none" w:sz="0" w:space="0" w:color="auto"/>
            <w:bottom w:val="none" w:sz="0" w:space="0" w:color="auto"/>
            <w:right w:val="none" w:sz="0" w:space="0" w:color="auto"/>
          </w:divBdr>
        </w:div>
        <w:div w:id="1742554280">
          <w:marLeft w:val="0"/>
          <w:marRight w:val="0"/>
          <w:marTop w:val="0"/>
          <w:marBottom w:val="0"/>
          <w:divBdr>
            <w:top w:val="none" w:sz="0" w:space="0" w:color="auto"/>
            <w:left w:val="none" w:sz="0" w:space="0" w:color="auto"/>
            <w:bottom w:val="none" w:sz="0" w:space="0" w:color="auto"/>
            <w:right w:val="none" w:sz="0" w:space="0" w:color="auto"/>
          </w:divBdr>
        </w:div>
        <w:div w:id="155079438">
          <w:marLeft w:val="0"/>
          <w:marRight w:val="0"/>
          <w:marTop w:val="0"/>
          <w:marBottom w:val="0"/>
          <w:divBdr>
            <w:top w:val="none" w:sz="0" w:space="0" w:color="auto"/>
            <w:left w:val="none" w:sz="0" w:space="0" w:color="auto"/>
            <w:bottom w:val="none" w:sz="0" w:space="0" w:color="auto"/>
            <w:right w:val="none" w:sz="0" w:space="0" w:color="auto"/>
          </w:divBdr>
        </w:div>
        <w:div w:id="1392776348">
          <w:marLeft w:val="0"/>
          <w:marRight w:val="0"/>
          <w:marTop w:val="0"/>
          <w:marBottom w:val="0"/>
          <w:divBdr>
            <w:top w:val="none" w:sz="0" w:space="0" w:color="auto"/>
            <w:left w:val="none" w:sz="0" w:space="0" w:color="auto"/>
            <w:bottom w:val="none" w:sz="0" w:space="0" w:color="auto"/>
            <w:right w:val="none" w:sz="0" w:space="0" w:color="auto"/>
          </w:divBdr>
        </w:div>
        <w:div w:id="1077362681">
          <w:marLeft w:val="0"/>
          <w:marRight w:val="0"/>
          <w:marTop w:val="0"/>
          <w:marBottom w:val="0"/>
          <w:divBdr>
            <w:top w:val="none" w:sz="0" w:space="0" w:color="auto"/>
            <w:left w:val="none" w:sz="0" w:space="0" w:color="auto"/>
            <w:bottom w:val="none" w:sz="0" w:space="0" w:color="auto"/>
            <w:right w:val="none" w:sz="0" w:space="0" w:color="auto"/>
          </w:divBdr>
        </w:div>
        <w:div w:id="1162967262">
          <w:marLeft w:val="0"/>
          <w:marRight w:val="0"/>
          <w:marTop w:val="0"/>
          <w:marBottom w:val="0"/>
          <w:divBdr>
            <w:top w:val="none" w:sz="0" w:space="0" w:color="auto"/>
            <w:left w:val="none" w:sz="0" w:space="0" w:color="auto"/>
            <w:bottom w:val="none" w:sz="0" w:space="0" w:color="auto"/>
            <w:right w:val="none" w:sz="0" w:space="0" w:color="auto"/>
          </w:divBdr>
        </w:div>
      </w:divsChild>
    </w:div>
    <w:div w:id="2119832305">
      <w:bodyDiv w:val="1"/>
      <w:marLeft w:val="0"/>
      <w:marRight w:val="0"/>
      <w:marTop w:val="0"/>
      <w:marBottom w:val="0"/>
      <w:divBdr>
        <w:top w:val="none" w:sz="0" w:space="0" w:color="auto"/>
        <w:left w:val="none" w:sz="0" w:space="0" w:color="auto"/>
        <w:bottom w:val="none" w:sz="0" w:space="0" w:color="auto"/>
        <w:right w:val="none" w:sz="0" w:space="0" w:color="auto"/>
      </w:divBdr>
      <w:divsChild>
        <w:div w:id="462969888">
          <w:marLeft w:val="0"/>
          <w:marRight w:val="0"/>
          <w:marTop w:val="0"/>
          <w:marBottom w:val="0"/>
          <w:divBdr>
            <w:top w:val="none" w:sz="0" w:space="0" w:color="auto"/>
            <w:left w:val="none" w:sz="0" w:space="0" w:color="auto"/>
            <w:bottom w:val="none" w:sz="0" w:space="0" w:color="auto"/>
            <w:right w:val="none" w:sz="0" w:space="0" w:color="auto"/>
          </w:divBdr>
        </w:div>
        <w:div w:id="1296640365">
          <w:marLeft w:val="0"/>
          <w:marRight w:val="0"/>
          <w:marTop w:val="0"/>
          <w:marBottom w:val="0"/>
          <w:divBdr>
            <w:top w:val="none" w:sz="0" w:space="0" w:color="auto"/>
            <w:left w:val="none" w:sz="0" w:space="0" w:color="auto"/>
            <w:bottom w:val="none" w:sz="0" w:space="0" w:color="auto"/>
            <w:right w:val="none" w:sz="0" w:space="0" w:color="auto"/>
          </w:divBdr>
        </w:div>
        <w:div w:id="1085103267">
          <w:marLeft w:val="0"/>
          <w:marRight w:val="0"/>
          <w:marTop w:val="0"/>
          <w:marBottom w:val="0"/>
          <w:divBdr>
            <w:top w:val="none" w:sz="0" w:space="0" w:color="auto"/>
            <w:left w:val="none" w:sz="0" w:space="0" w:color="auto"/>
            <w:bottom w:val="none" w:sz="0" w:space="0" w:color="auto"/>
            <w:right w:val="none" w:sz="0" w:space="0" w:color="auto"/>
          </w:divBdr>
        </w:div>
        <w:div w:id="1901473582">
          <w:marLeft w:val="0"/>
          <w:marRight w:val="0"/>
          <w:marTop w:val="0"/>
          <w:marBottom w:val="0"/>
          <w:divBdr>
            <w:top w:val="none" w:sz="0" w:space="0" w:color="auto"/>
            <w:left w:val="none" w:sz="0" w:space="0" w:color="auto"/>
            <w:bottom w:val="none" w:sz="0" w:space="0" w:color="auto"/>
            <w:right w:val="none" w:sz="0" w:space="0" w:color="auto"/>
          </w:divBdr>
        </w:div>
        <w:div w:id="70085658">
          <w:marLeft w:val="0"/>
          <w:marRight w:val="0"/>
          <w:marTop w:val="0"/>
          <w:marBottom w:val="0"/>
          <w:divBdr>
            <w:top w:val="none" w:sz="0" w:space="0" w:color="auto"/>
            <w:left w:val="none" w:sz="0" w:space="0" w:color="auto"/>
            <w:bottom w:val="none" w:sz="0" w:space="0" w:color="auto"/>
            <w:right w:val="none" w:sz="0" w:space="0" w:color="auto"/>
          </w:divBdr>
        </w:div>
        <w:div w:id="917132894">
          <w:marLeft w:val="0"/>
          <w:marRight w:val="0"/>
          <w:marTop w:val="0"/>
          <w:marBottom w:val="0"/>
          <w:divBdr>
            <w:top w:val="none" w:sz="0" w:space="0" w:color="auto"/>
            <w:left w:val="none" w:sz="0" w:space="0" w:color="auto"/>
            <w:bottom w:val="none" w:sz="0" w:space="0" w:color="auto"/>
            <w:right w:val="none" w:sz="0" w:space="0" w:color="auto"/>
          </w:divBdr>
        </w:div>
        <w:div w:id="2138639345">
          <w:marLeft w:val="0"/>
          <w:marRight w:val="0"/>
          <w:marTop w:val="0"/>
          <w:marBottom w:val="0"/>
          <w:divBdr>
            <w:top w:val="none" w:sz="0" w:space="0" w:color="auto"/>
            <w:left w:val="none" w:sz="0" w:space="0" w:color="auto"/>
            <w:bottom w:val="none" w:sz="0" w:space="0" w:color="auto"/>
            <w:right w:val="none" w:sz="0" w:space="0" w:color="auto"/>
          </w:divBdr>
        </w:div>
        <w:div w:id="781455869">
          <w:marLeft w:val="0"/>
          <w:marRight w:val="0"/>
          <w:marTop w:val="0"/>
          <w:marBottom w:val="0"/>
          <w:divBdr>
            <w:top w:val="none" w:sz="0" w:space="0" w:color="auto"/>
            <w:left w:val="none" w:sz="0" w:space="0" w:color="auto"/>
            <w:bottom w:val="none" w:sz="0" w:space="0" w:color="auto"/>
            <w:right w:val="none" w:sz="0" w:space="0" w:color="auto"/>
          </w:divBdr>
        </w:div>
        <w:div w:id="869999185">
          <w:marLeft w:val="0"/>
          <w:marRight w:val="0"/>
          <w:marTop w:val="0"/>
          <w:marBottom w:val="0"/>
          <w:divBdr>
            <w:top w:val="none" w:sz="0" w:space="0" w:color="auto"/>
            <w:left w:val="none" w:sz="0" w:space="0" w:color="auto"/>
            <w:bottom w:val="none" w:sz="0" w:space="0" w:color="auto"/>
            <w:right w:val="none" w:sz="0" w:space="0" w:color="auto"/>
          </w:divBdr>
        </w:div>
        <w:div w:id="26953499">
          <w:marLeft w:val="0"/>
          <w:marRight w:val="0"/>
          <w:marTop w:val="0"/>
          <w:marBottom w:val="0"/>
          <w:divBdr>
            <w:top w:val="none" w:sz="0" w:space="0" w:color="auto"/>
            <w:left w:val="none" w:sz="0" w:space="0" w:color="auto"/>
            <w:bottom w:val="none" w:sz="0" w:space="0" w:color="auto"/>
            <w:right w:val="none" w:sz="0" w:space="0" w:color="auto"/>
          </w:divBdr>
        </w:div>
        <w:div w:id="19952100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71AB20B9F1134987F59BE3E1FCB97A" ma:contentTypeVersion="11" ma:contentTypeDescription="Create a new document." ma:contentTypeScope="" ma:versionID="135c2cc6671c74f4ff8486ae846e9555">
  <xsd:schema xmlns:xsd="http://www.w3.org/2001/XMLSchema" xmlns:xs="http://www.w3.org/2001/XMLSchema" xmlns:p="http://schemas.microsoft.com/office/2006/metadata/properties" xmlns:ns3="2e06e03d-ad7a-4737-9701-16ae5d90b44a" targetNamespace="http://schemas.microsoft.com/office/2006/metadata/properties" ma:root="true" ma:fieldsID="13c6c231825af1d9565963bdf37242de" ns3:_="">
    <xsd:import namespace="2e06e03d-ad7a-4737-9701-16ae5d90b44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6e03d-ad7a-4737-9701-16ae5d90b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87DDB-623E-456D-955C-8536E7808871}">
  <ds:schemaRefs>
    <ds:schemaRef ds:uri="http://schemas.microsoft.com/sharepoint/v3/contenttype/forms"/>
  </ds:schemaRefs>
</ds:datastoreItem>
</file>

<file path=customXml/itemProps2.xml><?xml version="1.0" encoding="utf-8"?>
<ds:datastoreItem xmlns:ds="http://schemas.openxmlformats.org/officeDocument/2006/customXml" ds:itemID="{F1BEE91A-DBB0-4A25-8121-DCAECDA49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6e03d-ad7a-4737-9701-16ae5d90b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F6438-2789-4068-9A62-446356AEFC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CC79FE-2DE6-44E3-82CD-8B7EDE04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Nicoline Janse van Nieuwenhuizen</cp:lastModifiedBy>
  <cp:revision>4</cp:revision>
  <cp:lastPrinted>2023-10-30T09:43:00Z</cp:lastPrinted>
  <dcterms:created xsi:type="dcterms:W3CDTF">2024-01-31T13:32:00Z</dcterms:created>
  <dcterms:modified xsi:type="dcterms:W3CDTF">2024-01-31T13:40:00Z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0x0101008571AB20B9F1134987F59BE3E1FCB97A</vt:lpwstr>
  </property>
</Properties>
</file>