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A512" w14:textId="77777777" w:rsidR="00736234" w:rsidRPr="00AF375A" w:rsidRDefault="00736234" w:rsidP="00736234">
      <w:pPr>
        <w:spacing w:line="360" w:lineRule="auto"/>
        <w:ind w:left="569" w:hangingChars="236" w:hanging="569"/>
        <w:jc w:val="center"/>
        <w:rPr>
          <w:rFonts w:ascii="Segoe UI" w:hAnsi="Segoe UI" w:cs="Segoe UI"/>
          <w:b/>
          <w:bCs/>
          <w:sz w:val="24"/>
          <w:szCs w:val="24"/>
          <w:lang w:eastAsia="en-GB"/>
        </w:rPr>
      </w:pPr>
      <w:r w:rsidRPr="00AF375A">
        <w:rPr>
          <w:rFonts w:ascii="Segoe UI" w:hAnsi="Segoe UI" w:cs="Segoe UI"/>
          <w:b/>
          <w:bCs/>
          <w:sz w:val="24"/>
          <w:szCs w:val="24"/>
          <w:lang w:eastAsia="en-GB"/>
        </w:rPr>
        <w:t>REPUBLIC OF SOUTH AFRICA</w:t>
      </w:r>
    </w:p>
    <w:p w14:paraId="46389967" w14:textId="77777777" w:rsidR="00736234" w:rsidRPr="00AF375A" w:rsidRDefault="00736234" w:rsidP="00736234">
      <w:pPr>
        <w:pStyle w:val="NoSpacing"/>
        <w:spacing w:line="276" w:lineRule="auto"/>
        <w:jc w:val="center"/>
        <w:rPr>
          <w:rFonts w:ascii="Segoe UI" w:hAnsi="Segoe UI" w:cs="Segoe UI"/>
          <w:b/>
          <w:bCs/>
          <w:sz w:val="24"/>
          <w:szCs w:val="24"/>
          <w:lang w:eastAsia="en-GB"/>
        </w:rPr>
      </w:pPr>
      <w:r w:rsidRPr="00AF375A">
        <w:rPr>
          <w:noProof/>
          <w:lang w:eastAsia="en-ZA"/>
        </w:rPr>
        <w:drawing>
          <wp:anchor distT="0" distB="0" distL="114300" distR="114300" simplePos="0" relativeHeight="251660288" behindDoc="0" locked="0" layoutInCell="1" allowOverlap="1" wp14:anchorId="34D777BA" wp14:editId="4918FB9A">
            <wp:simplePos x="0" y="0"/>
            <wp:positionH relativeFrom="column">
              <wp:posOffset>2159598</wp:posOffset>
            </wp:positionH>
            <wp:positionV relativeFrom="paragraph">
              <wp:posOffset>107315</wp:posOffset>
            </wp:positionV>
            <wp:extent cx="1348740" cy="1348740"/>
            <wp:effectExtent l="0" t="0" r="3810" b="3810"/>
            <wp:wrapSquare wrapText="bothSides"/>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anchor>
        </w:drawing>
      </w:r>
      <w:r w:rsidRPr="00AF375A">
        <w:rPr>
          <w:lang w:eastAsia="en-GB"/>
        </w:rPr>
        <w:br w:type="textWrapping" w:clear="all"/>
      </w:r>
      <w:r w:rsidRPr="00AF375A">
        <w:rPr>
          <w:rFonts w:ascii="Segoe UI" w:hAnsi="Segoe UI" w:cs="Segoe UI"/>
          <w:b/>
          <w:bCs/>
          <w:sz w:val="24"/>
          <w:szCs w:val="24"/>
          <w:lang w:eastAsia="en-GB"/>
        </w:rPr>
        <w:t>IN THE HIGH COURT OF SOUTH AFRICA</w:t>
      </w:r>
    </w:p>
    <w:p w14:paraId="0461D39F" w14:textId="77777777" w:rsidR="00736234" w:rsidRDefault="00736234" w:rsidP="00736234">
      <w:pPr>
        <w:pStyle w:val="NoSpacing"/>
        <w:spacing w:line="276" w:lineRule="auto"/>
        <w:jc w:val="center"/>
        <w:rPr>
          <w:rFonts w:ascii="Segoe UI" w:hAnsi="Segoe UI" w:cs="Segoe UI"/>
          <w:b/>
          <w:bCs/>
          <w:sz w:val="24"/>
          <w:szCs w:val="24"/>
          <w:lang w:eastAsia="en-GB"/>
        </w:rPr>
      </w:pPr>
      <w:r w:rsidRPr="00AF375A">
        <w:rPr>
          <w:rFonts w:ascii="Segoe UI" w:hAnsi="Segoe UI" w:cs="Segoe UI"/>
          <w:b/>
          <w:bCs/>
          <w:sz w:val="24"/>
          <w:szCs w:val="24"/>
          <w:lang w:eastAsia="en-GB"/>
        </w:rPr>
        <w:t>GAUTENG DIVISION, PRETORIA</w:t>
      </w:r>
    </w:p>
    <w:p w14:paraId="38002E03" w14:textId="77777777" w:rsidR="00736234" w:rsidRPr="00AF375A" w:rsidRDefault="00736234" w:rsidP="00736234">
      <w:pPr>
        <w:spacing w:line="360" w:lineRule="auto"/>
        <w:jc w:val="center"/>
        <w:rPr>
          <w:rFonts w:ascii="Segoe UI" w:hAnsi="Segoe UI" w:cs="Segoe UI"/>
          <w:b/>
          <w:bCs/>
          <w:sz w:val="24"/>
          <w:szCs w:val="24"/>
        </w:rPr>
      </w:pPr>
    </w:p>
    <w:p w14:paraId="79F20C37" w14:textId="33DC0C9E" w:rsidR="00736234" w:rsidRDefault="00736234" w:rsidP="00736234">
      <w:pPr>
        <w:spacing w:line="360" w:lineRule="auto"/>
        <w:jc w:val="right"/>
        <w:rPr>
          <w:rFonts w:ascii="Segoe UI" w:hAnsi="Segoe UI" w:cs="Segoe UI"/>
          <w:b/>
          <w:bCs/>
          <w:sz w:val="24"/>
          <w:szCs w:val="24"/>
        </w:rPr>
      </w:pPr>
      <w:r w:rsidRPr="00AF375A">
        <w:rPr>
          <w:rFonts w:ascii="Segoe UI" w:hAnsi="Segoe UI" w:cs="Segoe UI"/>
          <w:b/>
          <w:bCs/>
          <w:noProof/>
          <w:sz w:val="24"/>
          <w:szCs w:val="24"/>
          <w:lang w:eastAsia="en-ZA"/>
        </w:rPr>
        <mc:AlternateContent>
          <mc:Choice Requires="wps">
            <w:drawing>
              <wp:anchor distT="0" distB="0" distL="114300" distR="114300" simplePos="0" relativeHeight="251659264" behindDoc="0" locked="0" layoutInCell="1" allowOverlap="1" wp14:anchorId="5E792566" wp14:editId="1F6D8515">
                <wp:simplePos x="0" y="0"/>
                <wp:positionH relativeFrom="column">
                  <wp:posOffset>51619</wp:posOffset>
                </wp:positionH>
                <wp:positionV relativeFrom="paragraph">
                  <wp:posOffset>5716</wp:posOffset>
                </wp:positionV>
                <wp:extent cx="3232785" cy="1784084"/>
                <wp:effectExtent l="0" t="0" r="2476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784084"/>
                        </a:xfrm>
                        <a:prstGeom prst="rect">
                          <a:avLst/>
                        </a:prstGeom>
                        <a:solidFill>
                          <a:srgbClr val="FFFFFF"/>
                        </a:solidFill>
                        <a:ln w="9525">
                          <a:solidFill>
                            <a:srgbClr val="000000"/>
                          </a:solidFill>
                          <a:miter lim="800000"/>
                          <a:headEnd/>
                          <a:tailEnd/>
                        </a:ln>
                      </wps:spPr>
                      <wps:txbx>
                        <w:txbxContent>
                          <w:p w14:paraId="0435C336" w14:textId="77777777" w:rsidR="00736234" w:rsidRDefault="00736234" w:rsidP="00736234">
                            <w:pPr>
                              <w:jc w:val="center"/>
                              <w:rPr>
                                <w:rFonts w:ascii="Century Gothic" w:hAnsi="Century Gothic"/>
                                <w:b/>
                                <w:sz w:val="20"/>
                                <w:szCs w:val="20"/>
                              </w:rPr>
                            </w:pPr>
                          </w:p>
                          <w:p w14:paraId="1D8EB3EE" w14:textId="0A1B2939" w:rsidR="00736234" w:rsidRDefault="00D3496B" w:rsidP="00D3496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736234">
                              <w:rPr>
                                <w:rFonts w:ascii="Century Gothic" w:hAnsi="Century Gothic"/>
                                <w:sz w:val="20"/>
                                <w:szCs w:val="20"/>
                              </w:rPr>
                              <w:t>REPORTABLE: NO</w:t>
                            </w:r>
                          </w:p>
                          <w:p w14:paraId="0699659D" w14:textId="619E1F14" w:rsidR="00736234" w:rsidRDefault="00D3496B" w:rsidP="00D3496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736234">
                              <w:rPr>
                                <w:rFonts w:ascii="Century Gothic" w:hAnsi="Century Gothic"/>
                                <w:sz w:val="20"/>
                                <w:szCs w:val="20"/>
                              </w:rPr>
                              <w:t>OF INTEREST TO OTHER JUDGES: NO</w:t>
                            </w:r>
                          </w:p>
                          <w:p w14:paraId="45DBFBB2" w14:textId="15F13580" w:rsidR="00736234" w:rsidRDefault="00D3496B" w:rsidP="00D3496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736234">
                              <w:rPr>
                                <w:rFonts w:ascii="Century Gothic" w:hAnsi="Century Gothic"/>
                                <w:sz w:val="20"/>
                                <w:szCs w:val="20"/>
                              </w:rPr>
                              <w:t>REVISED: YES</w:t>
                            </w:r>
                          </w:p>
                          <w:p w14:paraId="2353B654" w14:textId="77F5B5B6" w:rsidR="00736234" w:rsidRDefault="00736234" w:rsidP="00B7607E">
                            <w:pPr>
                              <w:jc w:val="right"/>
                              <w:rPr>
                                <w:rFonts w:ascii="Century Gothic" w:hAnsi="Century Gothic"/>
                                <w:sz w:val="20"/>
                                <w:szCs w:val="20"/>
                              </w:rPr>
                            </w:pPr>
                            <w:r>
                              <w:rPr>
                                <w:rFonts w:ascii="Century Gothic" w:hAnsi="Century Gothic"/>
                                <w:sz w:val="20"/>
                                <w:szCs w:val="20"/>
                              </w:rPr>
                              <w:t xml:space="preserve">  </w:t>
                            </w:r>
                            <w:r w:rsidR="00B7607E" w:rsidRPr="00564D3B">
                              <w:rPr>
                                <w:noProof/>
                                <w:u w:val="single"/>
                                <w:lang w:eastAsia="en-ZA"/>
                              </w:rPr>
                              <w:drawing>
                                <wp:inline distT="0" distB="0" distL="0" distR="0" wp14:anchorId="2848FEDB" wp14:editId="7CD59B5F">
                                  <wp:extent cx="619432" cy="397510"/>
                                  <wp:effectExtent l="0" t="0" r="9525" b="2540"/>
                                  <wp:docPr id="861049733" name="Picture 861049733"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1049733" name="Picture 861049733" descr="A black background with a black square&#10;&#10;Description automatically generated with medium confidence"/>
                                          <pic:cNvPicPr/>
                                        </pic:nvPicPr>
                                        <pic:blipFill>
                                          <a:blip r:embed="rId9"/>
                                          <a:stretch>
                                            <a:fillRect/>
                                          </a:stretch>
                                        </pic:blipFill>
                                        <pic:spPr>
                                          <a:xfrm>
                                            <a:off x="0" y="0"/>
                                            <a:ext cx="626374" cy="401965"/>
                                          </a:xfrm>
                                          <a:prstGeom prst="rect">
                                            <a:avLst/>
                                          </a:prstGeom>
                                        </pic:spPr>
                                      </pic:pic>
                                    </a:graphicData>
                                  </a:graphic>
                                </wp:inline>
                              </w:drawing>
                            </w:r>
                          </w:p>
                          <w:p w14:paraId="5D86861C" w14:textId="6221E88C" w:rsidR="00736234" w:rsidRPr="0070177B" w:rsidRDefault="00736234" w:rsidP="00736234">
                            <w:pPr>
                              <w:pStyle w:val="NoSpacing"/>
                              <w:rPr>
                                <w:b/>
                                <w:bCs/>
                                <w:sz w:val="18"/>
                                <w:szCs w:val="18"/>
                              </w:rPr>
                            </w:pPr>
                            <w:r>
                              <w:rPr>
                                <w:u w:val="single"/>
                              </w:rPr>
                              <w:t xml:space="preserve"> </w:t>
                            </w:r>
                            <w:r w:rsidR="00C77A6A">
                              <w:rPr>
                                <w:b/>
                                <w:bCs/>
                                <w:u w:val="single"/>
                              </w:rPr>
                              <w:t>11</w:t>
                            </w:r>
                            <w:r>
                              <w:rPr>
                                <w:b/>
                                <w:bCs/>
                                <w:u w:val="single"/>
                              </w:rPr>
                              <w:t>-0</w:t>
                            </w:r>
                            <w:r w:rsidR="00C77A6A">
                              <w:rPr>
                                <w:b/>
                                <w:bCs/>
                                <w:u w:val="single"/>
                              </w:rPr>
                              <w:t>3</w:t>
                            </w:r>
                            <w:r w:rsidRPr="0070177B">
                              <w:rPr>
                                <w:b/>
                                <w:bCs/>
                                <w:u w:val="single"/>
                              </w:rPr>
                              <w:t>-20</w:t>
                            </w:r>
                            <w:r>
                              <w:rPr>
                                <w:b/>
                                <w:bCs/>
                                <w:u w:val="single"/>
                              </w:rPr>
                              <w:t>23</w:t>
                            </w:r>
                            <w:r w:rsidRPr="0070177B">
                              <w:rPr>
                                <w:b/>
                                <w:bCs/>
                              </w:rPr>
                              <w:t xml:space="preserve">                         </w:t>
                            </w:r>
                            <w:r w:rsidRPr="0070177B">
                              <w:rPr>
                                <w:b/>
                                <w:bCs/>
                                <w:u w:val="single"/>
                              </w:rPr>
                              <w:t>PD</w:t>
                            </w:r>
                            <w:r>
                              <w:rPr>
                                <w:b/>
                                <w:bCs/>
                                <w:u w:val="single"/>
                              </w:rPr>
                              <w:t>.</w:t>
                            </w:r>
                            <w:r w:rsidRPr="0070177B">
                              <w:rPr>
                                <w:b/>
                                <w:bCs/>
                                <w:u w:val="single"/>
                              </w:rPr>
                              <w:t xml:space="preserve"> PHAHLANE</w:t>
                            </w:r>
                            <w:r w:rsidRPr="0070177B">
                              <w:rPr>
                                <w:b/>
                                <w:bCs/>
                                <w:sz w:val="18"/>
                                <w:szCs w:val="18"/>
                              </w:rPr>
                              <w:t xml:space="preserve">           </w:t>
                            </w:r>
                          </w:p>
                          <w:p w14:paraId="0CD3D8F6" w14:textId="77777777" w:rsidR="00736234" w:rsidRPr="0070177B" w:rsidRDefault="00736234" w:rsidP="00736234">
                            <w:pPr>
                              <w:pStyle w:val="NoSpacing"/>
                              <w:rPr>
                                <w:b/>
                                <w:bCs/>
                                <w:sz w:val="18"/>
                                <w:szCs w:val="18"/>
                              </w:rPr>
                            </w:pPr>
                            <w:r w:rsidRPr="0070177B">
                              <w:rPr>
                                <w:b/>
                                <w:bCs/>
                                <w:sz w:val="18"/>
                                <w:szCs w:val="18"/>
                              </w:rPr>
                              <w:t xml:space="preserve">    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92566" id="_x0000_t202" coordsize="21600,21600" o:spt="202" path="m,l,21600r21600,l21600,xe">
                <v:stroke joinstyle="miter"/>
                <v:path gradientshapeok="t" o:connecttype="rect"/>
              </v:shapetype>
              <v:shape id="Text Box 2" o:spid="_x0000_s1026" type="#_x0000_t202" style="position:absolute;left:0;text-align:left;margin-left:4.05pt;margin-top:.45pt;width:254.5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">
                <v:textbox>
                  <w:txbxContent>
                    <w:p w14:paraId="0435C336" w14:textId="77777777" w:rsidR="00736234" w:rsidRDefault="00736234" w:rsidP="00736234">
                      <w:pPr>
                        <w:jc w:val="center"/>
                        <w:rPr>
                          <w:rFonts w:ascii="Century Gothic" w:hAnsi="Century Gothic"/>
                          <w:b/>
                          <w:sz w:val="20"/>
                          <w:szCs w:val="20"/>
                        </w:rPr>
                      </w:pPr>
                    </w:p>
                    <w:p w14:paraId="1D8EB3EE" w14:textId="0A1B2939" w:rsidR="00736234" w:rsidRDefault="00D3496B" w:rsidP="00D3496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736234">
                        <w:rPr>
                          <w:rFonts w:ascii="Century Gothic" w:hAnsi="Century Gothic"/>
                          <w:sz w:val="20"/>
                          <w:szCs w:val="20"/>
                        </w:rPr>
                        <w:t>REPORTABLE: NO</w:t>
                      </w:r>
                    </w:p>
                    <w:p w14:paraId="0699659D" w14:textId="619E1F14" w:rsidR="00736234" w:rsidRDefault="00D3496B" w:rsidP="00D3496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736234">
                        <w:rPr>
                          <w:rFonts w:ascii="Century Gothic" w:hAnsi="Century Gothic"/>
                          <w:sz w:val="20"/>
                          <w:szCs w:val="20"/>
                        </w:rPr>
                        <w:t>OF INTEREST TO OTHER JUDGES: NO</w:t>
                      </w:r>
                    </w:p>
                    <w:p w14:paraId="45DBFBB2" w14:textId="15F13580" w:rsidR="00736234" w:rsidRDefault="00D3496B" w:rsidP="00D3496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736234">
                        <w:rPr>
                          <w:rFonts w:ascii="Century Gothic" w:hAnsi="Century Gothic"/>
                          <w:sz w:val="20"/>
                          <w:szCs w:val="20"/>
                        </w:rPr>
                        <w:t>REVISED: YES</w:t>
                      </w:r>
                    </w:p>
                    <w:p w14:paraId="2353B654" w14:textId="77F5B5B6" w:rsidR="00736234" w:rsidRDefault="00736234" w:rsidP="00B7607E">
                      <w:pPr>
                        <w:jc w:val="right"/>
                        <w:rPr>
                          <w:rFonts w:ascii="Century Gothic" w:hAnsi="Century Gothic"/>
                          <w:sz w:val="20"/>
                          <w:szCs w:val="20"/>
                        </w:rPr>
                      </w:pPr>
                      <w:r>
                        <w:rPr>
                          <w:rFonts w:ascii="Century Gothic" w:hAnsi="Century Gothic"/>
                          <w:sz w:val="20"/>
                          <w:szCs w:val="20"/>
                        </w:rPr>
                        <w:t xml:space="preserve">  </w:t>
                      </w:r>
                      <w:r w:rsidR="00B7607E" w:rsidRPr="00564D3B">
                        <w:rPr>
                          <w:noProof/>
                          <w:u w:val="single"/>
                          <w:lang w:eastAsia="en-ZA"/>
                        </w:rPr>
                        <w:drawing>
                          <wp:inline distT="0" distB="0" distL="0" distR="0" wp14:anchorId="2848FEDB" wp14:editId="7CD59B5F">
                            <wp:extent cx="619432" cy="397510"/>
                            <wp:effectExtent l="0" t="0" r="9525" b="2540"/>
                            <wp:docPr id="861049733" name="Picture 861049733"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1049733" name="Picture 861049733" descr="A black background with a black square&#10;&#10;Description automatically generated with medium confidence"/>
                                    <pic:cNvPicPr/>
                                  </pic:nvPicPr>
                                  <pic:blipFill>
                                    <a:blip r:embed="rId9"/>
                                    <a:stretch>
                                      <a:fillRect/>
                                    </a:stretch>
                                  </pic:blipFill>
                                  <pic:spPr>
                                    <a:xfrm>
                                      <a:off x="0" y="0"/>
                                      <a:ext cx="626374" cy="401965"/>
                                    </a:xfrm>
                                    <a:prstGeom prst="rect">
                                      <a:avLst/>
                                    </a:prstGeom>
                                  </pic:spPr>
                                </pic:pic>
                              </a:graphicData>
                            </a:graphic>
                          </wp:inline>
                        </w:drawing>
                      </w:r>
                    </w:p>
                    <w:p w14:paraId="5D86861C" w14:textId="6221E88C" w:rsidR="00736234" w:rsidRPr="0070177B" w:rsidRDefault="00736234" w:rsidP="00736234">
                      <w:pPr>
                        <w:pStyle w:val="NoSpacing"/>
                        <w:rPr>
                          <w:b/>
                          <w:bCs/>
                          <w:sz w:val="18"/>
                          <w:szCs w:val="18"/>
                        </w:rPr>
                      </w:pPr>
                      <w:r>
                        <w:rPr>
                          <w:u w:val="single"/>
                        </w:rPr>
                        <w:t xml:space="preserve"> </w:t>
                      </w:r>
                      <w:r w:rsidR="00C77A6A">
                        <w:rPr>
                          <w:b/>
                          <w:bCs/>
                          <w:u w:val="single"/>
                        </w:rPr>
                        <w:t>11</w:t>
                      </w:r>
                      <w:r>
                        <w:rPr>
                          <w:b/>
                          <w:bCs/>
                          <w:u w:val="single"/>
                        </w:rPr>
                        <w:t>-0</w:t>
                      </w:r>
                      <w:r w:rsidR="00C77A6A">
                        <w:rPr>
                          <w:b/>
                          <w:bCs/>
                          <w:u w:val="single"/>
                        </w:rPr>
                        <w:t>3</w:t>
                      </w:r>
                      <w:r w:rsidRPr="0070177B">
                        <w:rPr>
                          <w:b/>
                          <w:bCs/>
                          <w:u w:val="single"/>
                        </w:rPr>
                        <w:t>-20</w:t>
                      </w:r>
                      <w:r>
                        <w:rPr>
                          <w:b/>
                          <w:bCs/>
                          <w:u w:val="single"/>
                        </w:rPr>
                        <w:t>23</w:t>
                      </w:r>
                      <w:r w:rsidRPr="0070177B">
                        <w:rPr>
                          <w:b/>
                          <w:bCs/>
                        </w:rPr>
                        <w:t xml:space="preserve">                         </w:t>
                      </w:r>
                      <w:r w:rsidRPr="0070177B">
                        <w:rPr>
                          <w:b/>
                          <w:bCs/>
                          <w:u w:val="single"/>
                        </w:rPr>
                        <w:t>PD</w:t>
                      </w:r>
                      <w:r>
                        <w:rPr>
                          <w:b/>
                          <w:bCs/>
                          <w:u w:val="single"/>
                        </w:rPr>
                        <w:t>.</w:t>
                      </w:r>
                      <w:r w:rsidRPr="0070177B">
                        <w:rPr>
                          <w:b/>
                          <w:bCs/>
                          <w:u w:val="single"/>
                        </w:rPr>
                        <w:t xml:space="preserve"> PHAHLANE</w:t>
                      </w:r>
                      <w:r w:rsidRPr="0070177B">
                        <w:rPr>
                          <w:b/>
                          <w:bCs/>
                          <w:sz w:val="18"/>
                          <w:szCs w:val="18"/>
                        </w:rPr>
                        <w:t xml:space="preserve">           </w:t>
                      </w:r>
                    </w:p>
                    <w:p w14:paraId="0CD3D8F6" w14:textId="77777777" w:rsidR="00736234" w:rsidRPr="0070177B" w:rsidRDefault="00736234" w:rsidP="00736234">
                      <w:pPr>
                        <w:pStyle w:val="NoSpacing"/>
                        <w:rPr>
                          <w:b/>
                          <w:bCs/>
                          <w:sz w:val="18"/>
                          <w:szCs w:val="18"/>
                        </w:rPr>
                      </w:pPr>
                      <w:r w:rsidRPr="0070177B">
                        <w:rPr>
                          <w:b/>
                          <w:bCs/>
                          <w:sz w:val="18"/>
                          <w:szCs w:val="18"/>
                        </w:rPr>
                        <w:t xml:space="preserve">    DATE                                                SIGNATURE </w:t>
                      </w:r>
                    </w:p>
                  </w:txbxContent>
                </v:textbox>
              </v:shape>
            </w:pict>
          </mc:Fallback>
        </mc:AlternateContent>
      </w:r>
      <w:r>
        <w:rPr>
          <w:rFonts w:ascii="Segoe UI" w:hAnsi="Segoe UI" w:cs="Segoe UI"/>
          <w:b/>
          <w:bCs/>
          <w:sz w:val="24"/>
          <w:szCs w:val="24"/>
        </w:rPr>
        <w:t>CASE NO: CC</w:t>
      </w:r>
      <w:r w:rsidR="00C77A6A">
        <w:rPr>
          <w:rFonts w:ascii="Segoe UI" w:hAnsi="Segoe UI" w:cs="Segoe UI"/>
          <w:b/>
          <w:bCs/>
          <w:sz w:val="24"/>
          <w:szCs w:val="24"/>
        </w:rPr>
        <w:t>46</w:t>
      </w:r>
      <w:r>
        <w:rPr>
          <w:rFonts w:ascii="Segoe UI" w:hAnsi="Segoe UI" w:cs="Segoe UI"/>
          <w:b/>
          <w:bCs/>
          <w:sz w:val="24"/>
          <w:szCs w:val="24"/>
        </w:rPr>
        <w:t>/20</w:t>
      </w:r>
      <w:r w:rsidR="00C77A6A">
        <w:rPr>
          <w:rFonts w:ascii="Segoe UI" w:hAnsi="Segoe UI" w:cs="Segoe UI"/>
          <w:b/>
          <w:bCs/>
          <w:sz w:val="24"/>
          <w:szCs w:val="24"/>
        </w:rPr>
        <w:t>23</w:t>
      </w:r>
    </w:p>
    <w:p w14:paraId="55CBA618" w14:textId="77777777" w:rsidR="00736234" w:rsidRDefault="00736234" w:rsidP="00736234">
      <w:pPr>
        <w:spacing w:line="360" w:lineRule="auto"/>
        <w:jc w:val="right"/>
        <w:rPr>
          <w:rFonts w:ascii="Segoe UI" w:hAnsi="Segoe UI" w:cs="Segoe UI"/>
          <w:b/>
          <w:bCs/>
          <w:sz w:val="24"/>
          <w:szCs w:val="24"/>
        </w:rPr>
      </w:pPr>
    </w:p>
    <w:p w14:paraId="00AFDA56" w14:textId="77777777" w:rsidR="00736234" w:rsidRPr="00AF375A" w:rsidRDefault="00736234" w:rsidP="00736234">
      <w:pPr>
        <w:spacing w:line="360" w:lineRule="auto"/>
        <w:jc w:val="right"/>
        <w:rPr>
          <w:rFonts w:ascii="Segoe UI" w:hAnsi="Segoe UI" w:cs="Segoe UI"/>
          <w:b/>
          <w:bCs/>
          <w:sz w:val="24"/>
          <w:szCs w:val="24"/>
        </w:rPr>
      </w:pPr>
    </w:p>
    <w:p w14:paraId="7557D321" w14:textId="77777777" w:rsidR="00736234" w:rsidRPr="0070177B" w:rsidRDefault="00736234" w:rsidP="00736234">
      <w:pPr>
        <w:spacing w:line="360" w:lineRule="auto"/>
        <w:jc w:val="both"/>
        <w:rPr>
          <w:rFonts w:cstheme="minorHAnsi"/>
          <w:b/>
          <w:bCs/>
          <w:sz w:val="24"/>
          <w:szCs w:val="24"/>
        </w:rPr>
      </w:pPr>
    </w:p>
    <w:p w14:paraId="454B9A8A" w14:textId="77777777" w:rsidR="00736234" w:rsidRPr="0070177B" w:rsidRDefault="00736234" w:rsidP="00736234">
      <w:pPr>
        <w:tabs>
          <w:tab w:val="left" w:pos="4917"/>
        </w:tabs>
        <w:spacing w:line="360" w:lineRule="auto"/>
        <w:jc w:val="both"/>
        <w:rPr>
          <w:rFonts w:cstheme="minorHAnsi"/>
          <w:b/>
          <w:bCs/>
          <w:sz w:val="24"/>
          <w:szCs w:val="24"/>
        </w:rPr>
      </w:pPr>
    </w:p>
    <w:p w14:paraId="007487C3" w14:textId="77777777" w:rsidR="00736234" w:rsidRPr="00AF375A" w:rsidRDefault="00736234" w:rsidP="00736234">
      <w:pPr>
        <w:tabs>
          <w:tab w:val="left" w:pos="4917"/>
        </w:tabs>
        <w:spacing w:line="360" w:lineRule="auto"/>
        <w:jc w:val="both"/>
        <w:rPr>
          <w:rFonts w:ascii="Segoe UI" w:hAnsi="Segoe UI" w:cs="Segoe UI"/>
          <w:b/>
          <w:bCs/>
          <w:sz w:val="24"/>
          <w:szCs w:val="24"/>
        </w:rPr>
      </w:pPr>
      <w:r w:rsidRPr="00AF375A">
        <w:rPr>
          <w:rFonts w:ascii="Segoe UI" w:hAnsi="Segoe UI" w:cs="Segoe UI"/>
          <w:b/>
          <w:bCs/>
          <w:sz w:val="24"/>
          <w:szCs w:val="24"/>
        </w:rPr>
        <w:t xml:space="preserve">In the matter between: </w:t>
      </w:r>
    </w:p>
    <w:p w14:paraId="1188FF56" w14:textId="77777777" w:rsidR="00736234" w:rsidRPr="00AF375A" w:rsidRDefault="00736234" w:rsidP="00736234">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THE STATE</w:t>
      </w:r>
    </w:p>
    <w:p w14:paraId="4FB84243" w14:textId="77777777" w:rsidR="00736234" w:rsidRPr="00AF375A" w:rsidRDefault="00736234" w:rsidP="00736234">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t xml:space="preserve">                   </w:t>
      </w:r>
    </w:p>
    <w:p w14:paraId="6AD2D646" w14:textId="77777777" w:rsidR="00736234" w:rsidRPr="00AF375A" w:rsidRDefault="00736234" w:rsidP="00736234">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And</w:t>
      </w:r>
    </w:p>
    <w:p w14:paraId="357319FD" w14:textId="77777777" w:rsidR="00736234" w:rsidRPr="00AF375A" w:rsidRDefault="00736234" w:rsidP="00736234">
      <w:pPr>
        <w:tabs>
          <w:tab w:val="left" w:pos="4917"/>
        </w:tabs>
        <w:spacing w:before="120" w:line="360" w:lineRule="auto"/>
        <w:jc w:val="both"/>
        <w:rPr>
          <w:rFonts w:ascii="Segoe UI" w:hAnsi="Segoe UI" w:cs="Segoe UI"/>
          <w:b/>
          <w:bCs/>
          <w:sz w:val="24"/>
          <w:szCs w:val="24"/>
        </w:rPr>
      </w:pPr>
    </w:p>
    <w:p w14:paraId="1BB8E1BE" w14:textId="5851596A" w:rsidR="00736234" w:rsidRPr="00AF375A" w:rsidRDefault="00C77A6A" w:rsidP="00736234">
      <w:pPr>
        <w:pBdr>
          <w:bottom w:val="single" w:sz="12" w:space="1" w:color="auto"/>
        </w:pBdr>
        <w:tabs>
          <w:tab w:val="left" w:pos="4917"/>
        </w:tabs>
        <w:spacing w:before="120" w:line="360" w:lineRule="auto"/>
        <w:jc w:val="both"/>
        <w:rPr>
          <w:rFonts w:ascii="Segoe UI" w:hAnsi="Segoe UI" w:cs="Segoe UI"/>
          <w:b/>
          <w:bCs/>
          <w:sz w:val="24"/>
          <w:szCs w:val="24"/>
        </w:rPr>
      </w:pPr>
      <w:r>
        <w:rPr>
          <w:rFonts w:ascii="Segoe UI" w:hAnsi="Segoe UI" w:cs="Segoe UI"/>
          <w:b/>
          <w:bCs/>
          <w:sz w:val="24"/>
          <w:szCs w:val="24"/>
        </w:rPr>
        <w:t>LEONARD LEMMY CHAUKE</w:t>
      </w:r>
      <w:r w:rsidR="00736234" w:rsidRPr="00AF375A">
        <w:rPr>
          <w:rFonts w:ascii="Segoe UI" w:hAnsi="Segoe UI" w:cs="Segoe UI"/>
          <w:b/>
          <w:bCs/>
          <w:sz w:val="24"/>
          <w:szCs w:val="24"/>
        </w:rPr>
        <w:t xml:space="preserve">                                                                      </w:t>
      </w:r>
      <w:r>
        <w:rPr>
          <w:rFonts w:ascii="Segoe UI" w:hAnsi="Segoe UI" w:cs="Segoe UI"/>
          <w:b/>
          <w:bCs/>
          <w:sz w:val="24"/>
          <w:szCs w:val="24"/>
        </w:rPr>
        <w:t xml:space="preserve">    </w:t>
      </w:r>
      <w:r w:rsidR="00736234" w:rsidRPr="00AF375A">
        <w:rPr>
          <w:rFonts w:ascii="Segoe UI" w:hAnsi="Segoe UI" w:cs="Segoe UI"/>
          <w:b/>
          <w:bCs/>
          <w:sz w:val="24"/>
          <w:szCs w:val="24"/>
        </w:rPr>
        <w:t xml:space="preserve">ACCUSED </w:t>
      </w:r>
    </w:p>
    <w:p w14:paraId="1EB8FFE8" w14:textId="77777777" w:rsidR="00736234" w:rsidRPr="00AF375A" w:rsidRDefault="00736234" w:rsidP="00736234">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 xml:space="preserve">                                                      </w:t>
      </w:r>
    </w:p>
    <w:p w14:paraId="3A3E1E81" w14:textId="77777777" w:rsidR="00736234" w:rsidRPr="00AF375A" w:rsidRDefault="00736234" w:rsidP="00736234">
      <w:pPr>
        <w:pBdr>
          <w:bottom w:val="single" w:sz="12" w:space="1" w:color="auto"/>
        </w:pBdr>
        <w:spacing w:line="360" w:lineRule="auto"/>
        <w:jc w:val="center"/>
        <w:rPr>
          <w:rFonts w:ascii="Segoe UI" w:hAnsi="Segoe UI" w:cs="Segoe UI"/>
          <w:b/>
          <w:bCs/>
          <w:sz w:val="24"/>
          <w:szCs w:val="24"/>
        </w:rPr>
      </w:pPr>
      <w:r>
        <w:rPr>
          <w:rFonts w:ascii="Segoe UI" w:hAnsi="Segoe UI" w:cs="Segoe UI"/>
          <w:b/>
          <w:bCs/>
          <w:sz w:val="24"/>
          <w:szCs w:val="24"/>
        </w:rPr>
        <w:t>JUDGMENT ON SENTENCE</w:t>
      </w:r>
    </w:p>
    <w:p w14:paraId="7C250FAE" w14:textId="77777777" w:rsidR="00736234" w:rsidRPr="00DE0BC5" w:rsidRDefault="00736234" w:rsidP="00736234">
      <w:pPr>
        <w:spacing w:before="240" w:line="360" w:lineRule="auto"/>
        <w:jc w:val="both"/>
        <w:rPr>
          <w:rFonts w:ascii="Segoe UI" w:hAnsi="Segoe UI" w:cs="Segoe UI"/>
          <w:b/>
          <w:bCs/>
          <w:sz w:val="24"/>
          <w:szCs w:val="24"/>
        </w:rPr>
      </w:pPr>
      <w:r w:rsidRPr="00DE0BC5">
        <w:rPr>
          <w:rFonts w:ascii="Segoe UI" w:hAnsi="Segoe UI" w:cs="Segoe UI"/>
          <w:b/>
          <w:bCs/>
          <w:sz w:val="24"/>
          <w:szCs w:val="24"/>
        </w:rPr>
        <w:t>PHAHLANE, J</w:t>
      </w:r>
    </w:p>
    <w:p w14:paraId="64F312CA" w14:textId="77777777" w:rsidR="00673C4E" w:rsidRDefault="00673C4E"/>
    <w:p w14:paraId="3AD3991A" w14:textId="1AAA64FE" w:rsidR="007430E2" w:rsidRPr="00D3496B" w:rsidRDefault="00D3496B" w:rsidP="00D3496B">
      <w:pPr>
        <w:spacing w:line="360" w:lineRule="auto"/>
        <w:ind w:left="567" w:right="-46" w:hanging="567"/>
        <w:jc w:val="both"/>
        <w:rPr>
          <w:rFonts w:ascii="Calibri" w:hAnsi="Calibri" w:cs="Calibri"/>
          <w:iCs/>
          <w:sz w:val="24"/>
          <w:szCs w:val="24"/>
        </w:rPr>
      </w:pPr>
      <w:r w:rsidRPr="007430E2">
        <w:rPr>
          <w:rFonts w:ascii="Calibri" w:hAnsi="Calibri" w:cs="Times New Roman"/>
          <w:sz w:val="24"/>
          <w:szCs w:val="24"/>
        </w:rPr>
        <w:lastRenderedPageBreak/>
        <w:t>[1]</w:t>
      </w:r>
      <w:r w:rsidRPr="007430E2">
        <w:rPr>
          <w:rFonts w:ascii="Calibri" w:hAnsi="Calibri" w:cs="Times New Roman"/>
          <w:sz w:val="24"/>
          <w:szCs w:val="24"/>
        </w:rPr>
        <w:tab/>
      </w:r>
      <w:r w:rsidR="002A3D6B" w:rsidRPr="00D3496B">
        <w:rPr>
          <w:rFonts w:ascii="Calibri" w:hAnsi="Calibri" w:cs="Calibri"/>
          <w:sz w:val="24"/>
          <w:szCs w:val="24"/>
          <w:shd w:val="clear" w:color="auto" w:fill="FFFFFF"/>
        </w:rPr>
        <w:t xml:space="preserve">Sentencing is a judicial function </w:t>
      </w:r>
      <w:r w:rsidR="002A3D6B" w:rsidRPr="00D3496B">
        <w:rPr>
          <w:rFonts w:ascii="Calibri" w:hAnsi="Calibri" w:cs="Calibri"/>
          <w:i/>
          <w:iCs/>
          <w:sz w:val="24"/>
          <w:szCs w:val="24"/>
          <w:shd w:val="clear" w:color="auto" w:fill="FFFFFF"/>
        </w:rPr>
        <w:t>sui generis</w:t>
      </w:r>
      <w:r w:rsidR="002A3D6B" w:rsidRPr="00D3496B">
        <w:rPr>
          <w:rFonts w:ascii="Calibri" w:hAnsi="Calibri" w:cs="Calibri"/>
          <w:sz w:val="24"/>
          <w:szCs w:val="24"/>
          <w:shd w:val="clear" w:color="auto" w:fill="FFFFFF"/>
        </w:rPr>
        <w:t xml:space="preserve">. It </w:t>
      </w:r>
      <w:r w:rsidR="001B6F25" w:rsidRPr="00D3496B">
        <w:rPr>
          <w:rFonts w:ascii="Calibri" w:hAnsi="Calibri" w:cs="Calibri"/>
          <w:sz w:val="24"/>
          <w:szCs w:val="24"/>
          <w:shd w:val="clear" w:color="auto" w:fill="FFFFFF"/>
        </w:rPr>
        <w:t xml:space="preserve">is </w:t>
      </w:r>
      <w:r w:rsidR="000E589F" w:rsidRPr="00D3496B">
        <w:rPr>
          <w:rFonts w:ascii="Calibri" w:hAnsi="Calibri" w:cs="Calibri"/>
          <w:sz w:val="24"/>
          <w:szCs w:val="24"/>
          <w:shd w:val="clear" w:color="auto" w:fill="FFFFFF"/>
          <w:lang w:val="en-US"/>
        </w:rPr>
        <w:t xml:space="preserve">regarded as </w:t>
      </w:r>
      <w:r w:rsidR="001B6F25" w:rsidRPr="00D3496B">
        <w:rPr>
          <w:rFonts w:ascii="Calibri" w:hAnsi="Calibri" w:cs="Calibri"/>
          <w:sz w:val="24"/>
          <w:szCs w:val="24"/>
          <w:shd w:val="clear" w:color="auto" w:fill="FFFFFF"/>
        </w:rPr>
        <w:t>the most difficult stage of a criminal trial</w:t>
      </w:r>
      <w:r w:rsidR="000E589F" w:rsidRPr="002A3D6B">
        <w:rPr>
          <w:rStyle w:val="FootnoteReference"/>
          <w:rFonts w:ascii="Calibri" w:hAnsi="Calibri" w:cs="Calibri"/>
          <w:sz w:val="24"/>
          <w:szCs w:val="24"/>
        </w:rPr>
        <w:footnoteReference w:id="1"/>
      </w:r>
      <w:r w:rsidR="00B318D6" w:rsidRPr="00D3496B">
        <w:rPr>
          <w:rFonts w:ascii="Calibri" w:hAnsi="Calibri" w:cs="Calibri"/>
          <w:sz w:val="24"/>
          <w:szCs w:val="24"/>
          <w:shd w:val="clear" w:color="auto" w:fill="FFFFFF"/>
        </w:rPr>
        <w:t xml:space="preserve"> </w:t>
      </w:r>
      <w:r w:rsidR="00B318D6" w:rsidRPr="00D3496B">
        <w:rPr>
          <w:rFonts w:ascii="Calibri" w:hAnsi="Calibri" w:cs="Calibri"/>
          <w:sz w:val="24"/>
          <w:szCs w:val="24"/>
          <w:shd w:val="clear" w:color="auto" w:fill="FFFFFF"/>
          <w:lang w:val="en-US"/>
        </w:rPr>
        <w:t xml:space="preserve">which a presiding officer in any criminal matter </w:t>
      </w:r>
      <w:proofErr w:type="gramStart"/>
      <w:r w:rsidR="00B318D6" w:rsidRPr="00D3496B">
        <w:rPr>
          <w:rFonts w:ascii="Calibri" w:hAnsi="Calibri" w:cs="Calibri"/>
          <w:sz w:val="24"/>
          <w:szCs w:val="24"/>
          <w:shd w:val="clear" w:color="auto" w:fill="FFFFFF"/>
          <w:lang w:val="en-US"/>
        </w:rPr>
        <w:t>has to</w:t>
      </w:r>
      <w:proofErr w:type="gramEnd"/>
      <w:r w:rsidR="00B318D6" w:rsidRPr="00D3496B">
        <w:rPr>
          <w:rFonts w:ascii="Calibri" w:hAnsi="Calibri" w:cs="Calibri"/>
          <w:sz w:val="24"/>
          <w:szCs w:val="24"/>
          <w:shd w:val="clear" w:color="auto" w:fill="FFFFFF"/>
          <w:lang w:val="en-US"/>
        </w:rPr>
        <w:t xml:space="preserve"> deal </w:t>
      </w:r>
      <w:r w:rsidR="00E5079C" w:rsidRPr="00D3496B">
        <w:rPr>
          <w:rFonts w:ascii="Calibri" w:hAnsi="Calibri" w:cs="Calibri"/>
          <w:sz w:val="24"/>
          <w:szCs w:val="24"/>
          <w:shd w:val="clear" w:color="auto" w:fill="FFFFFF"/>
          <w:lang w:val="en-US"/>
        </w:rPr>
        <w:t>with</w:t>
      </w:r>
      <w:r w:rsidR="00E5079C" w:rsidRPr="00D3496B">
        <w:rPr>
          <w:rFonts w:ascii="Calibri" w:hAnsi="Calibri" w:cs="Calibri"/>
          <w:sz w:val="24"/>
          <w:szCs w:val="24"/>
          <w:shd w:val="clear" w:color="auto" w:fill="FFFFFF"/>
          <w:lang w:val="en-GB"/>
        </w:rPr>
        <w:t xml:space="preserve"> - and</w:t>
      </w:r>
      <w:r w:rsidR="002A3D6B" w:rsidRPr="00D3496B">
        <w:rPr>
          <w:rFonts w:ascii="Calibri" w:hAnsi="Calibri" w:cs="Calibri"/>
          <w:sz w:val="24"/>
          <w:szCs w:val="24"/>
          <w:shd w:val="clear" w:color="auto" w:fill="FFFFFF"/>
          <w:lang w:val="en-GB"/>
        </w:rPr>
        <w:t xml:space="preserve"> </w:t>
      </w:r>
      <w:r w:rsidR="00B318D6" w:rsidRPr="00D3496B">
        <w:rPr>
          <w:rFonts w:ascii="Calibri" w:hAnsi="Calibri" w:cs="Calibri"/>
          <w:sz w:val="24"/>
          <w:szCs w:val="24"/>
          <w:shd w:val="clear" w:color="auto" w:fill="FFFFFF"/>
          <w:lang w:val="en-US"/>
        </w:rPr>
        <w:t xml:space="preserve">has been described as a painful difficult problem </w:t>
      </w:r>
      <w:r w:rsidR="002A3D6B" w:rsidRPr="00D3496B">
        <w:rPr>
          <w:rFonts w:ascii="Calibri" w:hAnsi="Calibri" w:cs="Calibri"/>
          <w:sz w:val="24"/>
          <w:szCs w:val="24"/>
          <w:shd w:val="clear" w:color="auto" w:fill="FFFFFF"/>
          <w:lang w:val="en-US"/>
        </w:rPr>
        <w:t>that</w:t>
      </w:r>
      <w:r w:rsidR="00B318D6" w:rsidRPr="00D3496B">
        <w:rPr>
          <w:rFonts w:ascii="Calibri" w:hAnsi="Calibri" w:cs="Calibri"/>
          <w:sz w:val="24"/>
          <w:szCs w:val="24"/>
          <w:shd w:val="clear" w:color="auto" w:fill="FFFFFF"/>
          <w:lang w:val="en-US"/>
        </w:rPr>
        <w:t xml:space="preserve"> involves careful and dispassionate consideration of all factors. </w:t>
      </w:r>
    </w:p>
    <w:p w14:paraId="7AC4D004" w14:textId="77777777" w:rsidR="007430E2" w:rsidRPr="007430E2" w:rsidRDefault="007430E2" w:rsidP="007430E2">
      <w:pPr>
        <w:pStyle w:val="ListParagraph"/>
        <w:spacing w:line="360" w:lineRule="auto"/>
        <w:ind w:left="567" w:right="-46"/>
        <w:jc w:val="both"/>
        <w:rPr>
          <w:rFonts w:ascii="Calibri" w:hAnsi="Calibri" w:cs="Calibri"/>
          <w:iCs/>
          <w:sz w:val="24"/>
          <w:szCs w:val="24"/>
        </w:rPr>
      </w:pPr>
    </w:p>
    <w:p w14:paraId="592607F0" w14:textId="5120F764" w:rsidR="00C46EF1" w:rsidRPr="00D3496B" w:rsidRDefault="00D3496B" w:rsidP="00D3496B">
      <w:pPr>
        <w:shd w:val="clear" w:color="auto" w:fill="FFFFFF"/>
        <w:spacing w:before="144" w:after="567" w:line="480" w:lineRule="atLeast"/>
        <w:ind w:left="567" w:right="-46" w:hanging="567"/>
        <w:jc w:val="both"/>
        <w:rPr>
          <w:rFonts w:ascii="Calibri" w:hAnsi="Calibri" w:cs="Calibri"/>
          <w:sz w:val="24"/>
          <w:szCs w:val="24"/>
          <w:lang w:val="en-US"/>
        </w:rPr>
      </w:pPr>
      <w:r w:rsidRPr="00C46EF1">
        <w:rPr>
          <w:rFonts w:ascii="Calibri" w:hAnsi="Calibri" w:cs="Times New Roman"/>
          <w:sz w:val="24"/>
          <w:szCs w:val="24"/>
          <w:lang w:val="en-US"/>
        </w:rPr>
        <w:t>[2]</w:t>
      </w:r>
      <w:r w:rsidRPr="00C46EF1">
        <w:rPr>
          <w:rFonts w:ascii="Calibri" w:hAnsi="Calibri" w:cs="Times New Roman"/>
          <w:sz w:val="24"/>
          <w:szCs w:val="24"/>
          <w:lang w:val="en-US"/>
        </w:rPr>
        <w:tab/>
      </w:r>
      <w:r w:rsidR="004A7955" w:rsidRPr="00D3496B">
        <w:rPr>
          <w:rFonts w:ascii="Calibri" w:hAnsi="Calibri" w:cs="Calibri"/>
          <w:sz w:val="24"/>
          <w:szCs w:val="24"/>
        </w:rPr>
        <w:t xml:space="preserve">It is appropriate to refer to the guidelines on sentencing as was aptly articulated by </w:t>
      </w:r>
      <w:r w:rsidR="004B2D03" w:rsidRPr="00D3496B">
        <w:rPr>
          <w:rFonts w:ascii="Calibri" w:hAnsi="Calibri" w:cs="Calibri"/>
          <w:sz w:val="24"/>
          <w:szCs w:val="24"/>
        </w:rPr>
        <w:t>the court</w:t>
      </w:r>
      <w:r w:rsidR="004A7955" w:rsidRPr="00D3496B">
        <w:rPr>
          <w:rFonts w:ascii="Calibri" w:hAnsi="Calibri" w:cs="Calibri"/>
          <w:sz w:val="24"/>
          <w:szCs w:val="24"/>
        </w:rPr>
        <w:t xml:space="preserve"> in </w:t>
      </w:r>
      <w:r w:rsidR="004A7955" w:rsidRPr="00D3496B">
        <w:rPr>
          <w:rFonts w:ascii="Calibri" w:hAnsi="Calibri" w:cs="Calibri"/>
          <w:b/>
          <w:bCs/>
          <w:i/>
          <w:sz w:val="24"/>
          <w:szCs w:val="24"/>
        </w:rPr>
        <w:t>S v Thonga</w:t>
      </w:r>
      <w:r w:rsidR="00DC3D33" w:rsidRPr="000B78A6">
        <w:rPr>
          <w:rStyle w:val="FootnoteReference"/>
          <w:rFonts w:ascii="Calibri" w:hAnsi="Calibri" w:cs="Calibri"/>
          <w:i/>
          <w:sz w:val="24"/>
          <w:szCs w:val="24"/>
        </w:rPr>
        <w:footnoteReference w:id="2"/>
      </w:r>
      <w:r w:rsidR="004A7955" w:rsidRPr="00D3496B">
        <w:rPr>
          <w:rFonts w:ascii="Calibri" w:hAnsi="Calibri" w:cs="Calibri"/>
          <w:i/>
          <w:sz w:val="24"/>
          <w:szCs w:val="24"/>
        </w:rPr>
        <w:t xml:space="preserve"> </w:t>
      </w:r>
      <w:r w:rsidR="00DC3D33" w:rsidRPr="00D3496B">
        <w:rPr>
          <w:rFonts w:ascii="Calibri" w:hAnsi="Calibri" w:cs="Calibri"/>
          <w:sz w:val="24"/>
          <w:szCs w:val="24"/>
        </w:rPr>
        <w:t>that</w:t>
      </w:r>
      <w:r w:rsidR="00825689" w:rsidRPr="00D3496B">
        <w:rPr>
          <w:rFonts w:ascii="Calibri" w:hAnsi="Calibri" w:cs="Calibri"/>
          <w:sz w:val="24"/>
          <w:szCs w:val="24"/>
        </w:rPr>
        <w:t xml:space="preserve"> </w:t>
      </w:r>
      <w:r w:rsidR="00C46EF1" w:rsidRPr="00D3496B">
        <w:rPr>
          <w:rFonts w:ascii="Calibri" w:hAnsi="Calibri" w:cs="Calibri"/>
          <w:sz w:val="24"/>
          <w:szCs w:val="24"/>
        </w:rPr>
        <w:t>d</w:t>
      </w:r>
      <w:r w:rsidR="004A7955" w:rsidRPr="00D3496B">
        <w:rPr>
          <w:rFonts w:ascii="Calibri" w:hAnsi="Calibri" w:cs="Calibri"/>
          <w:sz w:val="24"/>
          <w:szCs w:val="24"/>
        </w:rPr>
        <w:t>uring the sentencing phase</w:t>
      </w:r>
      <w:r w:rsidR="000B78A6" w:rsidRPr="00D3496B">
        <w:rPr>
          <w:rFonts w:ascii="Calibri" w:hAnsi="Calibri" w:cs="Calibri"/>
          <w:sz w:val="24"/>
          <w:szCs w:val="24"/>
        </w:rPr>
        <w:t>,</w:t>
      </w:r>
      <w:r w:rsidR="004A7955" w:rsidRPr="00D3496B">
        <w:rPr>
          <w:rFonts w:ascii="Calibri" w:hAnsi="Calibri" w:cs="Calibri"/>
          <w:sz w:val="24"/>
          <w:szCs w:val="24"/>
        </w:rPr>
        <w:t xml:space="preserve"> the trial court is called upon to exercise its penal discretion judicially</w:t>
      </w:r>
      <w:r w:rsidR="000B78A6" w:rsidRPr="00D3496B">
        <w:rPr>
          <w:rFonts w:ascii="Calibri" w:hAnsi="Calibri" w:cs="Calibri"/>
          <w:sz w:val="24"/>
          <w:szCs w:val="24"/>
        </w:rPr>
        <w:t xml:space="preserve"> </w:t>
      </w:r>
      <w:r w:rsidR="004A7955" w:rsidRPr="00D3496B">
        <w:rPr>
          <w:rFonts w:ascii="Calibri" w:hAnsi="Calibri" w:cs="Calibri"/>
          <w:sz w:val="24"/>
          <w:szCs w:val="24"/>
        </w:rPr>
        <w:t>after careful and objectively balanced consideration of all relevant material</w:t>
      </w:r>
      <w:r w:rsidR="007430E2" w:rsidRPr="00D3496B">
        <w:rPr>
          <w:rFonts w:ascii="Calibri" w:hAnsi="Calibri" w:cs="Calibri"/>
          <w:sz w:val="24"/>
          <w:szCs w:val="24"/>
        </w:rPr>
        <w:t xml:space="preserve">, and </w:t>
      </w:r>
      <w:r w:rsidR="00DC3D33" w:rsidRPr="00D3496B">
        <w:rPr>
          <w:rFonts w:ascii="Calibri" w:hAnsi="Calibri" w:cs="Calibri"/>
          <w:sz w:val="24"/>
          <w:szCs w:val="24"/>
        </w:rPr>
        <w:t>the punishment must be reasonable</w:t>
      </w:r>
      <w:r w:rsidR="007430E2" w:rsidRPr="00D3496B">
        <w:rPr>
          <w:rFonts w:ascii="Calibri" w:hAnsi="Calibri" w:cs="Calibri"/>
          <w:sz w:val="24"/>
          <w:szCs w:val="24"/>
        </w:rPr>
        <w:t xml:space="preserve"> and</w:t>
      </w:r>
      <w:r w:rsidR="00DC3D33" w:rsidRPr="00D3496B">
        <w:rPr>
          <w:rFonts w:ascii="Calibri" w:hAnsi="Calibri" w:cs="Calibri"/>
          <w:sz w:val="24"/>
          <w:szCs w:val="24"/>
        </w:rPr>
        <w:t xml:space="preserve"> reflect the degree of moral blameworthiness </w:t>
      </w:r>
      <w:r w:rsidR="00C46EF1" w:rsidRPr="00D3496B">
        <w:rPr>
          <w:rFonts w:ascii="Calibri" w:hAnsi="Calibri" w:cs="Calibri"/>
          <w:sz w:val="24"/>
          <w:szCs w:val="24"/>
          <w:lang w:val="en-US"/>
        </w:rPr>
        <w:t>of the</w:t>
      </w:r>
      <w:r w:rsidR="00DC3D33" w:rsidRPr="00D3496B">
        <w:rPr>
          <w:rFonts w:ascii="Calibri" w:hAnsi="Calibri" w:cs="Calibri"/>
          <w:sz w:val="24"/>
          <w:szCs w:val="24"/>
        </w:rPr>
        <w:t xml:space="preserve"> offender, as well as the degree of </w:t>
      </w:r>
      <w:proofErr w:type="spellStart"/>
      <w:r w:rsidR="00DC3D33" w:rsidRPr="00D3496B">
        <w:rPr>
          <w:rFonts w:ascii="Calibri" w:hAnsi="Calibri" w:cs="Calibri"/>
          <w:sz w:val="24"/>
          <w:szCs w:val="24"/>
        </w:rPr>
        <w:t>reprehensibleness</w:t>
      </w:r>
      <w:proofErr w:type="spellEnd"/>
      <w:r w:rsidR="00DC3D33" w:rsidRPr="00D3496B">
        <w:rPr>
          <w:rFonts w:ascii="Calibri" w:hAnsi="Calibri" w:cs="Calibri"/>
          <w:sz w:val="24"/>
          <w:szCs w:val="24"/>
        </w:rPr>
        <w:t xml:space="preserve"> or seriousness of the offence</w:t>
      </w:r>
      <w:r w:rsidR="007430E2" w:rsidRPr="00D3496B">
        <w:rPr>
          <w:rFonts w:ascii="Calibri" w:hAnsi="Calibri" w:cs="Calibri"/>
          <w:sz w:val="24"/>
          <w:szCs w:val="24"/>
        </w:rPr>
        <w:t xml:space="preserve">. </w:t>
      </w:r>
      <w:r w:rsidR="00825689" w:rsidRPr="00D3496B">
        <w:rPr>
          <w:rFonts w:ascii="Calibri" w:hAnsi="Calibri" w:cs="Calibri"/>
          <w:iCs/>
          <w:sz w:val="24"/>
          <w:szCs w:val="24"/>
        </w:rPr>
        <w:t>Further that p</w:t>
      </w:r>
      <w:r w:rsidR="007430E2" w:rsidRPr="00D3496B">
        <w:rPr>
          <w:rFonts w:ascii="Calibri" w:hAnsi="Calibri" w:cs="Calibri"/>
          <w:iCs/>
          <w:sz w:val="24"/>
          <w:szCs w:val="24"/>
        </w:rPr>
        <w:t xml:space="preserve">unishment should ideally be in keeping with the </w:t>
      </w:r>
      <w:proofErr w:type="gramStart"/>
      <w:r w:rsidR="007430E2" w:rsidRPr="00D3496B">
        <w:rPr>
          <w:rFonts w:ascii="Calibri" w:hAnsi="Calibri" w:cs="Calibri"/>
          <w:iCs/>
          <w:sz w:val="24"/>
          <w:szCs w:val="24"/>
        </w:rPr>
        <w:t>particular offence</w:t>
      </w:r>
      <w:proofErr w:type="gramEnd"/>
      <w:r w:rsidR="007430E2" w:rsidRPr="00D3496B">
        <w:rPr>
          <w:rFonts w:ascii="Calibri" w:hAnsi="Calibri" w:cs="Calibri"/>
          <w:iCs/>
          <w:sz w:val="24"/>
          <w:szCs w:val="24"/>
        </w:rPr>
        <w:t xml:space="preserve"> and the specific offender. </w:t>
      </w:r>
      <w:r w:rsidR="00C46EF1" w:rsidRPr="00D3496B">
        <w:rPr>
          <w:rFonts w:ascii="Calibri" w:hAnsi="Calibri" w:cs="Calibri"/>
          <w:iCs/>
          <w:sz w:val="24"/>
          <w:szCs w:val="24"/>
        </w:rPr>
        <w:t xml:space="preserve"> </w:t>
      </w:r>
    </w:p>
    <w:p w14:paraId="230B5E64" w14:textId="77777777" w:rsidR="00C46EF1" w:rsidRPr="00C46EF1" w:rsidRDefault="00C46EF1" w:rsidP="00C46EF1">
      <w:pPr>
        <w:pStyle w:val="ListParagraph"/>
        <w:rPr>
          <w:rFonts w:ascii="Calibri" w:hAnsi="Calibri" w:cs="Calibri"/>
          <w:iCs/>
          <w:sz w:val="24"/>
          <w:szCs w:val="24"/>
        </w:rPr>
      </w:pPr>
    </w:p>
    <w:p w14:paraId="0FF4A318" w14:textId="14A4BACE" w:rsidR="00701C2F" w:rsidRPr="00D3496B" w:rsidRDefault="00D3496B" w:rsidP="00D3496B">
      <w:pPr>
        <w:shd w:val="clear" w:color="auto" w:fill="FFFFFF"/>
        <w:spacing w:before="144" w:after="567" w:line="480" w:lineRule="atLeast"/>
        <w:ind w:left="567" w:right="-46" w:hanging="567"/>
        <w:jc w:val="both"/>
        <w:rPr>
          <w:rFonts w:ascii="Calibri" w:hAnsi="Calibri" w:cs="Calibri"/>
          <w:iCs/>
          <w:sz w:val="24"/>
          <w:szCs w:val="24"/>
          <w:lang w:val="en-US"/>
        </w:rPr>
      </w:pPr>
      <w:r>
        <w:rPr>
          <w:rFonts w:ascii="Calibri" w:hAnsi="Calibri" w:cs="Times New Roman"/>
          <w:sz w:val="24"/>
          <w:szCs w:val="24"/>
          <w:lang w:val="en-US"/>
        </w:rPr>
        <w:t>[3]</w:t>
      </w:r>
      <w:r>
        <w:rPr>
          <w:rFonts w:ascii="Calibri" w:hAnsi="Calibri" w:cs="Times New Roman"/>
          <w:sz w:val="24"/>
          <w:szCs w:val="24"/>
          <w:lang w:val="en-US"/>
        </w:rPr>
        <w:tab/>
      </w:r>
      <w:r w:rsidR="00C46EF1" w:rsidRPr="00D3496B">
        <w:rPr>
          <w:rFonts w:ascii="Calibri" w:hAnsi="Calibri" w:cs="Calibri"/>
          <w:iCs/>
          <w:sz w:val="24"/>
          <w:szCs w:val="24"/>
        </w:rPr>
        <w:t xml:space="preserve">Thus, </w:t>
      </w:r>
      <w:r w:rsidR="00701C2F" w:rsidRPr="00D3496B">
        <w:rPr>
          <w:rFonts w:ascii="Calibri" w:hAnsi="Calibri" w:cs="Calibri"/>
          <w:iCs/>
          <w:sz w:val="24"/>
          <w:szCs w:val="24"/>
        </w:rPr>
        <w:t xml:space="preserve">there </w:t>
      </w:r>
      <w:r w:rsidR="00701C2F" w:rsidRPr="00D3496B">
        <w:rPr>
          <w:rFonts w:ascii="Calibri" w:hAnsi="Calibri" w:cs="Calibri"/>
          <w:iCs/>
          <w:sz w:val="24"/>
          <w:szCs w:val="24"/>
          <w:lang w:val="en-US"/>
        </w:rPr>
        <w:t>must be an appropriate nexus between the sentence and the severity of the crime</w:t>
      </w:r>
      <w:r w:rsidR="005933A2" w:rsidRPr="00D3496B">
        <w:rPr>
          <w:rFonts w:ascii="Calibri" w:hAnsi="Calibri" w:cs="Calibri"/>
          <w:iCs/>
          <w:sz w:val="24"/>
          <w:szCs w:val="24"/>
          <w:lang w:val="en-US"/>
        </w:rPr>
        <w:t xml:space="preserve">, </w:t>
      </w:r>
      <w:r w:rsidR="005A7723" w:rsidRPr="00D3496B">
        <w:rPr>
          <w:rFonts w:ascii="Calibri" w:hAnsi="Calibri" w:cs="Calibri"/>
          <w:iCs/>
          <w:sz w:val="24"/>
          <w:szCs w:val="24"/>
          <w:lang w:val="en-US"/>
        </w:rPr>
        <w:t xml:space="preserve">so that </w:t>
      </w:r>
      <w:r w:rsidR="005A7723" w:rsidRPr="00D3496B">
        <w:rPr>
          <w:rFonts w:ascii="Calibri" w:hAnsi="Calibri" w:cs="Calibri"/>
          <w:iCs/>
          <w:sz w:val="24"/>
          <w:szCs w:val="24"/>
        </w:rPr>
        <w:t xml:space="preserve">the punishment </w:t>
      </w:r>
      <w:r w:rsidR="00044CAA" w:rsidRPr="00D3496B">
        <w:rPr>
          <w:rFonts w:ascii="Calibri" w:hAnsi="Calibri" w:cs="Calibri"/>
          <w:iCs/>
          <w:sz w:val="24"/>
          <w:szCs w:val="24"/>
        </w:rPr>
        <w:t xml:space="preserve">[itself] </w:t>
      </w:r>
      <w:r w:rsidR="005A7723" w:rsidRPr="00D3496B">
        <w:rPr>
          <w:rFonts w:ascii="Calibri" w:hAnsi="Calibri" w:cs="Calibri"/>
          <w:iCs/>
          <w:sz w:val="24"/>
          <w:szCs w:val="24"/>
        </w:rPr>
        <w:t xml:space="preserve">should clearly reflect </w:t>
      </w:r>
      <w:r w:rsidR="00F02A5E" w:rsidRPr="00D3496B">
        <w:rPr>
          <w:rFonts w:ascii="Calibri" w:hAnsi="Calibri" w:cs="Calibri"/>
          <w:iCs/>
          <w:sz w:val="24"/>
          <w:szCs w:val="24"/>
        </w:rPr>
        <w:t>a</w:t>
      </w:r>
      <w:r w:rsidR="005A7723" w:rsidRPr="00D3496B">
        <w:rPr>
          <w:rFonts w:ascii="Calibri" w:hAnsi="Calibri" w:cs="Calibri"/>
          <w:iCs/>
          <w:sz w:val="24"/>
          <w:szCs w:val="24"/>
        </w:rPr>
        <w:t xml:space="preserve"> balanced process of careful and objective </w:t>
      </w:r>
      <w:r w:rsidR="00701C2F" w:rsidRPr="00D3496B">
        <w:rPr>
          <w:rFonts w:ascii="Calibri" w:hAnsi="Calibri" w:cs="Calibri"/>
          <w:iCs/>
          <w:sz w:val="24"/>
          <w:szCs w:val="24"/>
          <w:lang w:val="en-US"/>
        </w:rPr>
        <w:t xml:space="preserve">consideration </w:t>
      </w:r>
      <w:r w:rsidR="005A7723" w:rsidRPr="00D3496B">
        <w:rPr>
          <w:rFonts w:ascii="Calibri" w:hAnsi="Calibri" w:cs="Calibri"/>
          <w:iCs/>
          <w:sz w:val="24"/>
          <w:szCs w:val="24"/>
          <w:lang w:val="en-US"/>
        </w:rPr>
        <w:t xml:space="preserve">of </w:t>
      </w:r>
      <w:r w:rsidR="00701C2F" w:rsidRPr="00D3496B">
        <w:rPr>
          <w:rFonts w:ascii="Calibri" w:hAnsi="Calibri" w:cs="Calibri"/>
          <w:iCs/>
          <w:sz w:val="24"/>
          <w:szCs w:val="24"/>
          <w:lang w:val="en-US"/>
        </w:rPr>
        <w:t xml:space="preserve">all </w:t>
      </w:r>
      <w:r w:rsidR="005A7723" w:rsidRPr="00D3496B">
        <w:rPr>
          <w:rFonts w:ascii="Calibri" w:hAnsi="Calibri" w:cs="Calibri"/>
          <w:iCs/>
          <w:sz w:val="24"/>
          <w:szCs w:val="24"/>
        </w:rPr>
        <w:t xml:space="preserve">the relevant facts, </w:t>
      </w:r>
      <w:r w:rsidR="00A71B22" w:rsidRPr="00D3496B">
        <w:rPr>
          <w:rFonts w:ascii="Calibri" w:hAnsi="Calibri" w:cs="Calibri"/>
          <w:iCs/>
          <w:sz w:val="24"/>
          <w:szCs w:val="24"/>
        </w:rPr>
        <w:t xml:space="preserve">and </w:t>
      </w:r>
      <w:r w:rsidR="00044CAA" w:rsidRPr="00D3496B">
        <w:rPr>
          <w:rFonts w:ascii="Calibri" w:hAnsi="Calibri" w:cs="Calibri"/>
          <w:iCs/>
          <w:sz w:val="24"/>
          <w:szCs w:val="24"/>
        </w:rPr>
        <w:t xml:space="preserve">the </w:t>
      </w:r>
      <w:r w:rsidR="00701C2F" w:rsidRPr="00D3496B">
        <w:rPr>
          <w:rFonts w:ascii="Calibri" w:hAnsi="Calibri" w:cs="Calibri"/>
          <w:iCs/>
          <w:sz w:val="24"/>
          <w:szCs w:val="24"/>
          <w:lang w:val="en-US"/>
        </w:rPr>
        <w:t xml:space="preserve">mitigating and aggravating factors surrounding the </w:t>
      </w:r>
      <w:r w:rsidR="00A264CF" w:rsidRPr="00D3496B">
        <w:rPr>
          <w:rFonts w:ascii="Calibri" w:hAnsi="Calibri" w:cs="Calibri"/>
          <w:iCs/>
          <w:sz w:val="24"/>
          <w:szCs w:val="24"/>
          <w:lang w:val="en-US"/>
        </w:rPr>
        <w:t>accused</w:t>
      </w:r>
      <w:r w:rsidR="00701C2F" w:rsidRPr="00D3496B">
        <w:rPr>
          <w:rFonts w:ascii="Calibri" w:hAnsi="Calibri" w:cs="Calibri"/>
          <w:iCs/>
          <w:sz w:val="24"/>
          <w:szCs w:val="24"/>
          <w:lang w:val="en-US"/>
        </w:rPr>
        <w:t xml:space="preserve">. </w:t>
      </w:r>
      <w:r w:rsidR="005A7723" w:rsidRPr="00D3496B">
        <w:rPr>
          <w:rFonts w:ascii="Calibri" w:hAnsi="Calibri" w:cs="Calibri"/>
          <w:iCs/>
          <w:sz w:val="24"/>
          <w:szCs w:val="24"/>
          <w:lang w:val="en-US"/>
        </w:rPr>
        <w:t xml:space="preserve">  </w:t>
      </w:r>
    </w:p>
    <w:p w14:paraId="0E434D76" w14:textId="77777777" w:rsidR="00B71ADD" w:rsidRPr="00B71ADD" w:rsidRDefault="00B71ADD" w:rsidP="00B71ADD">
      <w:pPr>
        <w:pStyle w:val="ListParagraph"/>
        <w:rPr>
          <w:rFonts w:ascii="Calibri" w:hAnsi="Calibri" w:cs="Calibri"/>
          <w:iCs/>
          <w:sz w:val="24"/>
          <w:szCs w:val="24"/>
          <w:lang w:val="en-US"/>
        </w:rPr>
      </w:pPr>
    </w:p>
    <w:p w14:paraId="785A0D59" w14:textId="77777777" w:rsidR="004A7955" w:rsidRPr="004A7955" w:rsidRDefault="004A7955" w:rsidP="004A7955">
      <w:pPr>
        <w:pStyle w:val="ListParagraph"/>
        <w:rPr>
          <w:rFonts w:ascii="Calibri" w:hAnsi="Calibri" w:cs="Calibri"/>
          <w:sz w:val="24"/>
          <w:szCs w:val="24"/>
        </w:rPr>
      </w:pPr>
    </w:p>
    <w:p w14:paraId="3BDE93E3" w14:textId="5E463AAE" w:rsidR="00F02A5E" w:rsidRPr="00D3496B" w:rsidRDefault="00D3496B" w:rsidP="00D3496B">
      <w:pPr>
        <w:spacing w:line="360" w:lineRule="auto"/>
        <w:ind w:left="567" w:hanging="567"/>
        <w:jc w:val="both"/>
        <w:rPr>
          <w:rFonts w:ascii="Calibri" w:hAnsi="Calibri" w:cs="Calibri"/>
          <w:sz w:val="24"/>
          <w:szCs w:val="24"/>
        </w:rPr>
      </w:pPr>
      <w:r w:rsidRPr="00D57169">
        <w:rPr>
          <w:rFonts w:ascii="Calibri" w:hAnsi="Calibri" w:cs="Times New Roman"/>
          <w:sz w:val="24"/>
          <w:szCs w:val="24"/>
        </w:rPr>
        <w:t>[4]</w:t>
      </w:r>
      <w:r w:rsidRPr="00D57169">
        <w:rPr>
          <w:rFonts w:ascii="Calibri" w:hAnsi="Calibri" w:cs="Times New Roman"/>
          <w:sz w:val="24"/>
          <w:szCs w:val="24"/>
        </w:rPr>
        <w:tab/>
      </w:r>
      <w:r w:rsidR="00044CAA" w:rsidRPr="00D3496B">
        <w:rPr>
          <w:rFonts w:ascii="Calibri" w:hAnsi="Calibri" w:cs="Calibri"/>
          <w:sz w:val="24"/>
          <w:szCs w:val="24"/>
        </w:rPr>
        <w:t>Having said that, i</w:t>
      </w:r>
      <w:r w:rsidR="00EC2BD3" w:rsidRPr="00D3496B">
        <w:rPr>
          <w:rFonts w:ascii="Calibri" w:hAnsi="Calibri" w:cs="Calibri"/>
          <w:sz w:val="24"/>
          <w:szCs w:val="24"/>
        </w:rPr>
        <w:t>t is trite law that sentencing the accused should be directed at addressing the judicial purposes of punishment which are deterrence; prevention; retribution and rehabilitation</w:t>
      </w:r>
      <w:r w:rsidR="00BA2C03" w:rsidRPr="00D3496B">
        <w:rPr>
          <w:rFonts w:ascii="Calibri" w:hAnsi="Calibri" w:cs="Calibri"/>
          <w:sz w:val="24"/>
          <w:szCs w:val="24"/>
        </w:rPr>
        <w:t xml:space="preserve"> as stated by the Appellate Division in the case of </w:t>
      </w:r>
      <w:r w:rsidR="00BA2C03" w:rsidRPr="00D3496B">
        <w:rPr>
          <w:rFonts w:ascii="Calibri" w:hAnsi="Calibri" w:cs="Calibri"/>
          <w:b/>
          <w:i/>
          <w:sz w:val="24"/>
          <w:szCs w:val="24"/>
        </w:rPr>
        <w:t>S v Rabie</w:t>
      </w:r>
      <w:r w:rsidR="00BA2C03" w:rsidRPr="00D57169">
        <w:rPr>
          <w:rStyle w:val="FootnoteReference"/>
          <w:rFonts w:ascii="Calibri" w:hAnsi="Calibri" w:cs="Calibri"/>
          <w:b/>
          <w:i/>
          <w:sz w:val="24"/>
          <w:szCs w:val="24"/>
        </w:rPr>
        <w:footnoteReference w:id="3"/>
      </w:r>
      <w:r w:rsidR="00EC2BD3" w:rsidRPr="00D3496B">
        <w:rPr>
          <w:rFonts w:ascii="Calibri" w:hAnsi="Calibri" w:cs="Calibri"/>
          <w:sz w:val="24"/>
          <w:szCs w:val="24"/>
        </w:rPr>
        <w:t xml:space="preserve">. </w:t>
      </w:r>
      <w:bookmarkStart w:id="0" w:name="_Hlk161014089"/>
      <w:r w:rsidR="00EC2BD3" w:rsidRPr="00D3496B">
        <w:rPr>
          <w:rFonts w:ascii="Calibri" w:hAnsi="Calibri" w:cs="Calibri"/>
          <w:sz w:val="24"/>
        </w:rPr>
        <w:t xml:space="preserve">In considering an </w:t>
      </w:r>
      <w:r w:rsidR="00EC2BD3" w:rsidRPr="00D3496B">
        <w:rPr>
          <w:rFonts w:ascii="Calibri" w:hAnsi="Calibri" w:cs="Calibri"/>
          <w:sz w:val="24"/>
          <w:szCs w:val="24"/>
        </w:rPr>
        <w:t>appropriate</w:t>
      </w:r>
      <w:r w:rsidR="00EC2BD3" w:rsidRPr="00D3496B">
        <w:rPr>
          <w:rFonts w:ascii="Calibri" w:hAnsi="Calibri" w:cs="Calibri"/>
          <w:sz w:val="24"/>
        </w:rPr>
        <w:t xml:space="preserve"> sentence</w:t>
      </w:r>
      <w:r w:rsidR="002E0694" w:rsidRPr="00D3496B">
        <w:rPr>
          <w:rFonts w:ascii="Calibri" w:hAnsi="Calibri" w:cs="Calibri"/>
          <w:sz w:val="24"/>
        </w:rPr>
        <w:t xml:space="preserve"> </w:t>
      </w:r>
      <w:r w:rsidR="002E0694" w:rsidRPr="00D3496B">
        <w:rPr>
          <w:rFonts w:ascii="Calibri" w:hAnsi="Calibri" w:cs="Calibri"/>
          <w:sz w:val="24"/>
          <w:szCs w:val="24"/>
        </w:rPr>
        <w:t>to be imposed on the accused, I must in the exercise of my sentencing discretion</w:t>
      </w:r>
      <w:r w:rsidR="00EC2BD3" w:rsidRPr="00D3496B">
        <w:rPr>
          <w:rFonts w:ascii="Calibri" w:hAnsi="Calibri" w:cs="Calibri"/>
          <w:sz w:val="24"/>
        </w:rPr>
        <w:t xml:space="preserve"> have </w:t>
      </w:r>
      <w:r w:rsidR="00C51131" w:rsidRPr="00D3496B">
        <w:rPr>
          <w:rFonts w:ascii="Calibri" w:hAnsi="Calibri" w:cs="Calibri"/>
          <w:sz w:val="24"/>
        </w:rPr>
        <w:t xml:space="preserve">due </w:t>
      </w:r>
      <w:r w:rsidR="00EC2BD3" w:rsidRPr="00D3496B">
        <w:rPr>
          <w:rFonts w:ascii="Calibri" w:hAnsi="Calibri" w:cs="Calibri"/>
          <w:sz w:val="24"/>
        </w:rPr>
        <w:t xml:space="preserve">regard to the “triad” factors </w:t>
      </w:r>
      <w:r w:rsidR="00EC2BD3" w:rsidRPr="00D3496B">
        <w:rPr>
          <w:rFonts w:ascii="Calibri" w:hAnsi="Calibri" w:cs="Calibri"/>
          <w:sz w:val="24"/>
          <w:szCs w:val="24"/>
        </w:rPr>
        <w:t xml:space="preserve">pertaining to sentence </w:t>
      </w:r>
      <w:r w:rsidR="00EC2BD3" w:rsidRPr="00D3496B">
        <w:rPr>
          <w:rFonts w:ascii="Calibri" w:hAnsi="Calibri" w:cs="Calibri"/>
          <w:sz w:val="24"/>
        </w:rPr>
        <w:t>namely: – the</w:t>
      </w:r>
      <w:r w:rsidR="00DD083A" w:rsidRPr="00D3496B">
        <w:rPr>
          <w:rFonts w:ascii="Calibri" w:hAnsi="Calibri" w:cs="Calibri"/>
          <w:sz w:val="24"/>
        </w:rPr>
        <w:t xml:space="preserve"> </w:t>
      </w:r>
      <w:r w:rsidR="00DD083A" w:rsidRPr="00D3496B">
        <w:rPr>
          <w:rFonts w:ascii="Calibri" w:hAnsi="Calibri" w:cs="Calibri"/>
          <w:sz w:val="24"/>
          <w:szCs w:val="24"/>
        </w:rPr>
        <w:t xml:space="preserve">nature </w:t>
      </w:r>
      <w:r w:rsidR="00195333" w:rsidRPr="00D3496B">
        <w:rPr>
          <w:rFonts w:ascii="Calibri" w:hAnsi="Calibri" w:cs="Calibri"/>
          <w:sz w:val="24"/>
          <w:szCs w:val="24"/>
        </w:rPr>
        <w:t xml:space="preserve">and seriousness </w:t>
      </w:r>
      <w:r w:rsidR="00DD083A" w:rsidRPr="00D3496B">
        <w:rPr>
          <w:rFonts w:ascii="Calibri" w:hAnsi="Calibri" w:cs="Calibri"/>
          <w:sz w:val="24"/>
          <w:szCs w:val="24"/>
        </w:rPr>
        <w:t xml:space="preserve">of the </w:t>
      </w:r>
      <w:r w:rsidR="00195333" w:rsidRPr="00D3496B">
        <w:rPr>
          <w:rFonts w:ascii="Calibri" w:hAnsi="Calibri" w:cs="Calibri"/>
          <w:sz w:val="24"/>
          <w:szCs w:val="24"/>
        </w:rPr>
        <w:t xml:space="preserve">crimes </w:t>
      </w:r>
      <w:r w:rsidR="00DD083A" w:rsidRPr="00D3496B">
        <w:rPr>
          <w:rFonts w:ascii="Calibri" w:hAnsi="Calibri" w:cs="Calibri"/>
          <w:sz w:val="24"/>
          <w:szCs w:val="24"/>
        </w:rPr>
        <w:t xml:space="preserve">committed </w:t>
      </w:r>
      <w:r w:rsidR="00DD083A" w:rsidRPr="00D3496B">
        <w:rPr>
          <w:rFonts w:ascii="Calibri" w:hAnsi="Calibri" w:cs="Calibri"/>
          <w:sz w:val="24"/>
          <w:szCs w:val="24"/>
        </w:rPr>
        <w:lastRenderedPageBreak/>
        <w:t>by the accused</w:t>
      </w:r>
      <w:r w:rsidR="003131E5" w:rsidRPr="00D3496B">
        <w:rPr>
          <w:rFonts w:ascii="Calibri" w:hAnsi="Calibri" w:cs="Calibri"/>
          <w:sz w:val="24"/>
          <w:szCs w:val="24"/>
        </w:rPr>
        <w:t xml:space="preserve"> including the gravity and extent thereof</w:t>
      </w:r>
      <w:r w:rsidR="00EC2BD3" w:rsidRPr="00D3496B">
        <w:rPr>
          <w:rFonts w:ascii="Calibri" w:hAnsi="Calibri" w:cs="Calibri"/>
          <w:sz w:val="24"/>
        </w:rPr>
        <w:t xml:space="preserve">, </w:t>
      </w:r>
      <w:r w:rsidR="00DD083A" w:rsidRPr="00D3496B">
        <w:rPr>
          <w:rFonts w:ascii="Calibri" w:hAnsi="Calibri" w:cs="Calibri"/>
          <w:sz w:val="24"/>
        </w:rPr>
        <w:t xml:space="preserve">the </w:t>
      </w:r>
      <w:r w:rsidR="00DD083A" w:rsidRPr="00D3496B">
        <w:rPr>
          <w:rFonts w:ascii="Calibri" w:hAnsi="Calibri" w:cs="Calibri"/>
          <w:sz w:val="24"/>
          <w:szCs w:val="24"/>
        </w:rPr>
        <w:t>personal circumstances of the accused</w:t>
      </w:r>
      <w:r w:rsidR="00EC2BD3" w:rsidRPr="00D3496B">
        <w:rPr>
          <w:rFonts w:ascii="Calibri" w:hAnsi="Calibri" w:cs="Calibri"/>
          <w:sz w:val="24"/>
        </w:rPr>
        <w:t>, and the interests of society</w:t>
      </w:r>
      <w:r w:rsidR="00195333" w:rsidRPr="00D57169">
        <w:rPr>
          <w:rStyle w:val="FootnoteReference"/>
          <w:rFonts w:ascii="Calibri" w:hAnsi="Calibri" w:cs="Calibri"/>
          <w:sz w:val="24"/>
        </w:rPr>
        <w:footnoteReference w:id="4"/>
      </w:r>
      <w:r w:rsidR="00EC2BD3" w:rsidRPr="00D3496B">
        <w:rPr>
          <w:rFonts w:ascii="Calibri" w:hAnsi="Calibri" w:cs="Calibri"/>
          <w:sz w:val="24"/>
        </w:rPr>
        <w:t xml:space="preserve">. </w:t>
      </w:r>
      <w:bookmarkEnd w:id="0"/>
    </w:p>
    <w:p w14:paraId="4A821A83" w14:textId="195F6802" w:rsidR="00206EF2" w:rsidRPr="00D3496B" w:rsidRDefault="00D3496B" w:rsidP="00D3496B">
      <w:pPr>
        <w:autoSpaceDE w:val="0"/>
        <w:autoSpaceDN w:val="0"/>
        <w:adjustRightInd w:val="0"/>
        <w:spacing w:after="0" w:line="360" w:lineRule="auto"/>
        <w:ind w:left="567" w:hanging="567"/>
        <w:jc w:val="both"/>
        <w:rPr>
          <w:rFonts w:cstheme="minorHAnsi"/>
        </w:rPr>
      </w:pPr>
      <w:r w:rsidRPr="00206EF2">
        <w:rPr>
          <w:rFonts w:cs="Times New Roman"/>
          <w:sz w:val="24"/>
          <w:szCs w:val="24"/>
        </w:rPr>
        <w:t>[5]</w:t>
      </w:r>
      <w:r w:rsidRPr="00206EF2">
        <w:rPr>
          <w:rFonts w:cs="Times New Roman"/>
          <w:sz w:val="24"/>
          <w:szCs w:val="24"/>
        </w:rPr>
        <w:tab/>
      </w:r>
      <w:r w:rsidR="00F02A5E" w:rsidRPr="00D3496B">
        <w:rPr>
          <w:rFonts w:ascii="Calibri" w:eastAsia="Times New Roman" w:hAnsi="Calibri" w:cs="Calibri"/>
          <w:sz w:val="24"/>
          <w:szCs w:val="24"/>
          <w:lang w:eastAsia="en-ZA"/>
        </w:rPr>
        <w:t xml:space="preserve">The court in </w:t>
      </w:r>
      <w:r w:rsidR="00F02A5E" w:rsidRPr="00D3496B">
        <w:rPr>
          <w:rFonts w:ascii="Calibri" w:eastAsia="Times New Roman" w:hAnsi="Calibri" w:cs="Calibri"/>
          <w:b/>
          <w:i/>
          <w:sz w:val="24"/>
          <w:szCs w:val="24"/>
          <w:lang w:eastAsia="en-ZA"/>
        </w:rPr>
        <w:t xml:space="preserve">S v Zinn </w:t>
      </w:r>
      <w:r w:rsidR="00F02A5E" w:rsidRPr="00D3496B">
        <w:rPr>
          <w:rFonts w:ascii="Calibri" w:eastAsia="Times New Roman" w:hAnsi="Calibri" w:cs="Calibri"/>
          <w:i/>
          <w:sz w:val="24"/>
          <w:szCs w:val="24"/>
          <w:lang w:eastAsia="en-ZA"/>
        </w:rPr>
        <w:t>supra</w:t>
      </w:r>
      <w:r w:rsidR="00F02A5E" w:rsidRPr="00D3496B">
        <w:rPr>
          <w:rFonts w:ascii="Calibri" w:eastAsia="Times New Roman" w:hAnsi="Calibri" w:cs="Calibri"/>
          <w:sz w:val="24"/>
          <w:szCs w:val="24"/>
          <w:lang w:eastAsia="en-ZA"/>
        </w:rPr>
        <w:t xml:space="preserve"> recognised that the seriousness of the offences and the circumstances under which they were committed, as well as the victims of crimes are also relevant factors in respect of the last triad, where the interest and protection of society’s needs should have a deterrent effect on the would-be criminals. </w:t>
      </w:r>
      <w:r w:rsidR="00F02A5E" w:rsidRPr="00D3496B">
        <w:rPr>
          <w:rFonts w:ascii="Calibri" w:hAnsi="Calibri" w:cs="Calibri"/>
          <w:bCs/>
          <w:iCs/>
          <w:sz w:val="24"/>
          <w:szCs w:val="24"/>
        </w:rPr>
        <w:t xml:space="preserve">It is therefore imperative that these factors should not be </w:t>
      </w:r>
      <w:r w:rsidR="00F02A5E" w:rsidRPr="00D3496B">
        <w:rPr>
          <w:rFonts w:ascii="Calibri" w:eastAsia="Times New Roman" w:hAnsi="Calibri" w:cs="Calibri"/>
          <w:sz w:val="24"/>
          <w:szCs w:val="24"/>
          <w:lang w:eastAsia="en-ZA"/>
        </w:rPr>
        <w:t xml:space="preserve">over or </w:t>
      </w:r>
      <w:r w:rsidR="00F02A5E" w:rsidRPr="00D3496B">
        <w:rPr>
          <w:rFonts w:ascii="Calibri" w:hAnsi="Calibri" w:cs="Calibri"/>
          <w:sz w:val="24"/>
        </w:rPr>
        <w:t xml:space="preserve">under emphasized. </w:t>
      </w:r>
      <w:r w:rsidR="00F02A5E" w:rsidRPr="00D3496B">
        <w:rPr>
          <w:rFonts w:ascii="Calibri" w:eastAsia="Times New Roman" w:hAnsi="Calibri" w:cs="Calibri"/>
          <w:sz w:val="24"/>
          <w:szCs w:val="24"/>
          <w:lang w:eastAsia="en-ZA"/>
        </w:rPr>
        <w:t xml:space="preserve">Nonetheless, the court has a duty, especially where the sentences are prescribed by legislation, to impose such sentences. </w:t>
      </w:r>
      <w:r w:rsidR="00B417D5" w:rsidRPr="00D3496B">
        <w:rPr>
          <w:rFonts w:ascii="Calibri" w:hAnsi="Calibri" w:cs="Calibri"/>
          <w:sz w:val="24"/>
          <w:szCs w:val="24"/>
        </w:rPr>
        <w:t xml:space="preserve">Added to these basic triad is the fourth element distinct from the three: ‘the interests of the victim of the offence’. These factors fit perfectly into the foundational principle that the sentence or punishment to be imposed should fit the crime, as well as the criminal, and it must be fair to society.    </w:t>
      </w:r>
    </w:p>
    <w:p w14:paraId="3A64F391" w14:textId="77777777" w:rsidR="00206EF2" w:rsidRPr="00206EF2" w:rsidRDefault="00206EF2" w:rsidP="00206EF2">
      <w:pPr>
        <w:pStyle w:val="ListParagraph"/>
        <w:autoSpaceDE w:val="0"/>
        <w:autoSpaceDN w:val="0"/>
        <w:adjustRightInd w:val="0"/>
        <w:spacing w:after="0" w:line="360" w:lineRule="auto"/>
        <w:ind w:left="567"/>
        <w:jc w:val="both"/>
        <w:rPr>
          <w:rFonts w:cstheme="minorHAnsi"/>
        </w:rPr>
      </w:pPr>
    </w:p>
    <w:p w14:paraId="0CF70551" w14:textId="6503370A" w:rsidR="00206EF2" w:rsidRPr="00D3496B" w:rsidRDefault="00D3496B" w:rsidP="00D3496B">
      <w:pPr>
        <w:autoSpaceDE w:val="0"/>
        <w:autoSpaceDN w:val="0"/>
        <w:adjustRightInd w:val="0"/>
        <w:spacing w:after="0" w:line="360" w:lineRule="auto"/>
        <w:ind w:left="567" w:hanging="567"/>
        <w:jc w:val="both"/>
        <w:rPr>
          <w:rFonts w:ascii="Calibri" w:hAnsi="Calibri" w:cs="Calibri"/>
        </w:rPr>
      </w:pPr>
      <w:r w:rsidRPr="00206EF2">
        <w:rPr>
          <w:rFonts w:ascii="Calibri" w:hAnsi="Calibri" w:cs="Times New Roman"/>
          <w:sz w:val="24"/>
          <w:szCs w:val="24"/>
        </w:rPr>
        <w:t>[6]</w:t>
      </w:r>
      <w:r w:rsidRPr="00206EF2">
        <w:rPr>
          <w:rFonts w:ascii="Calibri" w:hAnsi="Calibri" w:cs="Times New Roman"/>
          <w:sz w:val="24"/>
          <w:szCs w:val="24"/>
        </w:rPr>
        <w:tab/>
      </w:r>
      <w:r w:rsidR="00A50E9D" w:rsidRPr="00D3496B">
        <w:rPr>
          <w:rFonts w:ascii="Calibri" w:hAnsi="Calibri" w:cs="Calibri"/>
          <w:sz w:val="24"/>
          <w:szCs w:val="24"/>
        </w:rPr>
        <w:t xml:space="preserve">It is common cause that the accused </w:t>
      </w:r>
      <w:r w:rsidR="00206EF2" w:rsidRPr="00D3496B">
        <w:rPr>
          <w:rFonts w:ascii="Calibri" w:hAnsi="Calibri" w:cs="Calibri"/>
          <w:sz w:val="24"/>
          <w:szCs w:val="24"/>
        </w:rPr>
        <w:t>was</w:t>
      </w:r>
      <w:r w:rsidR="00A50E9D" w:rsidRPr="00D3496B">
        <w:rPr>
          <w:rFonts w:ascii="Calibri" w:hAnsi="Calibri" w:cs="Calibri"/>
          <w:sz w:val="24"/>
          <w:szCs w:val="24"/>
        </w:rPr>
        <w:t xml:space="preserve"> convicted by this court o</w:t>
      </w:r>
      <w:r w:rsidR="00206EF2" w:rsidRPr="00D3496B">
        <w:rPr>
          <w:rFonts w:ascii="Calibri" w:hAnsi="Calibri" w:cs="Calibri"/>
          <w:sz w:val="24"/>
          <w:szCs w:val="24"/>
        </w:rPr>
        <w:t>f</w:t>
      </w:r>
      <w:r w:rsidR="00A50E9D" w:rsidRPr="00D3496B">
        <w:rPr>
          <w:rFonts w:ascii="Calibri" w:hAnsi="Calibri" w:cs="Calibri"/>
          <w:sz w:val="24"/>
          <w:szCs w:val="24"/>
        </w:rPr>
        <w:t xml:space="preserve"> </w:t>
      </w:r>
      <w:r w:rsidR="00206EF2" w:rsidRPr="00D3496B">
        <w:rPr>
          <w:rFonts w:ascii="Calibri" w:hAnsi="Calibri" w:cs="Calibri"/>
          <w:sz w:val="24"/>
          <w:szCs w:val="24"/>
        </w:rPr>
        <w:t>twenty-six (</w:t>
      </w:r>
      <w:r w:rsidR="00A50E9D" w:rsidRPr="00D3496B">
        <w:rPr>
          <w:rFonts w:ascii="Calibri" w:hAnsi="Calibri" w:cs="Calibri"/>
          <w:b/>
          <w:bCs/>
          <w:sz w:val="24"/>
          <w:szCs w:val="24"/>
        </w:rPr>
        <w:t>26</w:t>
      </w:r>
      <w:r w:rsidR="00206EF2" w:rsidRPr="00D3496B">
        <w:rPr>
          <w:rFonts w:ascii="Calibri" w:hAnsi="Calibri" w:cs="Calibri"/>
          <w:sz w:val="24"/>
          <w:szCs w:val="24"/>
        </w:rPr>
        <w:t>)</w:t>
      </w:r>
      <w:r w:rsidR="00A50E9D" w:rsidRPr="00D3496B">
        <w:rPr>
          <w:rFonts w:ascii="Calibri" w:hAnsi="Calibri" w:cs="Calibri"/>
          <w:sz w:val="24"/>
          <w:szCs w:val="24"/>
        </w:rPr>
        <w:t xml:space="preserve"> counts</w:t>
      </w:r>
      <w:r w:rsidR="00277BC2" w:rsidRPr="00D3496B">
        <w:rPr>
          <w:rFonts w:ascii="Calibri" w:hAnsi="Calibri" w:cs="Calibri"/>
          <w:sz w:val="24"/>
          <w:szCs w:val="24"/>
        </w:rPr>
        <w:t>,</w:t>
      </w:r>
      <w:r w:rsidR="00206EF2" w:rsidRPr="00D3496B">
        <w:rPr>
          <w:rFonts w:ascii="Calibri" w:hAnsi="Calibri" w:cs="Calibri"/>
          <w:sz w:val="24"/>
          <w:szCs w:val="24"/>
        </w:rPr>
        <w:t xml:space="preserve"> having </w:t>
      </w:r>
      <w:r w:rsidR="00A50E9D" w:rsidRPr="00D3496B">
        <w:rPr>
          <w:rFonts w:ascii="Calibri" w:hAnsi="Calibri" w:cs="Calibri"/>
          <w:sz w:val="24"/>
          <w:szCs w:val="24"/>
        </w:rPr>
        <w:t>pleaded guilty in terms of section 112(2) of the Criminal Procedure Act 51 of 1977 (“the CPA”)</w:t>
      </w:r>
      <w:r w:rsidR="00206EF2" w:rsidRPr="00D3496B">
        <w:rPr>
          <w:rFonts w:ascii="Calibri" w:hAnsi="Calibri" w:cs="Calibri"/>
          <w:sz w:val="24"/>
          <w:szCs w:val="24"/>
        </w:rPr>
        <w:t xml:space="preserve">. These can briefly be summarized as follows: </w:t>
      </w:r>
    </w:p>
    <w:p w14:paraId="298B485B" w14:textId="77777777" w:rsidR="00206EF2" w:rsidRPr="00206EF2" w:rsidRDefault="00206EF2" w:rsidP="00206EF2">
      <w:pPr>
        <w:pStyle w:val="ListParagraph"/>
        <w:rPr>
          <w:rFonts w:ascii="Calibri" w:hAnsi="Calibri" w:cs="Calibri"/>
          <w:sz w:val="24"/>
          <w:szCs w:val="24"/>
        </w:rPr>
      </w:pPr>
    </w:p>
    <w:p w14:paraId="37649A96" w14:textId="391CE3E7" w:rsidR="00206EF2" w:rsidRPr="00D3496B" w:rsidRDefault="00D3496B" w:rsidP="00D3496B">
      <w:pPr>
        <w:autoSpaceDE w:val="0"/>
        <w:autoSpaceDN w:val="0"/>
        <w:adjustRightInd w:val="0"/>
        <w:spacing w:after="0" w:line="360" w:lineRule="auto"/>
        <w:ind w:left="1134" w:hanging="567"/>
        <w:jc w:val="both"/>
        <w:rPr>
          <w:rFonts w:ascii="Calibri" w:hAnsi="Calibri" w:cs="Calibri"/>
          <w:sz w:val="24"/>
          <w:szCs w:val="24"/>
        </w:rPr>
      </w:pPr>
      <w:r w:rsidRPr="00FE196F">
        <w:rPr>
          <w:rFonts w:ascii="Calibri" w:hAnsi="Calibri" w:cs="Times New Roman"/>
          <w:sz w:val="24"/>
          <w:szCs w:val="24"/>
        </w:rPr>
        <w:t>(a)</w:t>
      </w:r>
      <w:r w:rsidRPr="00FE196F">
        <w:rPr>
          <w:rFonts w:ascii="Calibri" w:hAnsi="Calibri" w:cs="Times New Roman"/>
          <w:sz w:val="24"/>
          <w:szCs w:val="24"/>
        </w:rPr>
        <w:tab/>
      </w:r>
      <w:r w:rsidR="00206EF2" w:rsidRPr="00D3496B">
        <w:rPr>
          <w:rFonts w:ascii="Calibri" w:hAnsi="Calibri" w:cs="Calibri"/>
          <w:b/>
          <w:bCs/>
          <w:sz w:val="24"/>
          <w:szCs w:val="24"/>
        </w:rPr>
        <w:t>1 count</w:t>
      </w:r>
      <w:r w:rsidR="00206EF2" w:rsidRPr="00D3496B">
        <w:rPr>
          <w:rFonts w:ascii="Calibri" w:hAnsi="Calibri" w:cs="Calibri"/>
          <w:sz w:val="24"/>
          <w:szCs w:val="24"/>
        </w:rPr>
        <w:t xml:space="preserve"> of contravening the provisions of section 117(a) of the Correctional Services Act - </w:t>
      </w:r>
      <w:r w:rsidR="00206EF2" w:rsidRPr="00D3496B">
        <w:rPr>
          <w:rFonts w:ascii="Calibri" w:hAnsi="Calibri" w:cs="Calibri"/>
          <w:sz w:val="24"/>
          <w:szCs w:val="24"/>
          <w:lang w:val="en-GB"/>
        </w:rPr>
        <w:t>(</w:t>
      </w:r>
      <w:proofErr w:type="spellStart"/>
      <w:r w:rsidR="00206EF2" w:rsidRPr="00D3496B">
        <w:rPr>
          <w:rFonts w:ascii="Calibri" w:hAnsi="Calibri" w:cs="Calibri"/>
          <w:sz w:val="24"/>
          <w:szCs w:val="24"/>
          <w:lang w:val="en-GB"/>
        </w:rPr>
        <w:t>ie</w:t>
      </w:r>
      <w:proofErr w:type="spellEnd"/>
      <w:r w:rsidR="00206EF2" w:rsidRPr="00D3496B">
        <w:rPr>
          <w:rFonts w:ascii="Calibri" w:hAnsi="Calibri" w:cs="Calibri"/>
          <w:sz w:val="24"/>
          <w:szCs w:val="24"/>
          <w:lang w:val="en-GB"/>
        </w:rPr>
        <w:t xml:space="preserve">. </w:t>
      </w:r>
      <w:r w:rsidR="00206EF2" w:rsidRPr="00D3496B">
        <w:rPr>
          <w:rFonts w:ascii="Calibri" w:hAnsi="Calibri" w:cs="Calibri"/>
          <w:b/>
          <w:bCs/>
          <w:sz w:val="24"/>
          <w:szCs w:val="24"/>
          <w:lang w:val="en-GB"/>
        </w:rPr>
        <w:t>Escaping from lawful custody</w:t>
      </w:r>
      <w:r w:rsidR="00206EF2" w:rsidRPr="00D3496B">
        <w:rPr>
          <w:rFonts w:ascii="Calibri" w:hAnsi="Calibri" w:cs="Calibri"/>
          <w:sz w:val="24"/>
          <w:szCs w:val="24"/>
          <w:lang w:val="en-GB"/>
        </w:rPr>
        <w:t>)</w:t>
      </w:r>
      <w:r w:rsidR="009506F8" w:rsidRPr="00D3496B">
        <w:rPr>
          <w:rFonts w:ascii="Calibri" w:hAnsi="Calibri" w:cs="Calibri"/>
          <w:sz w:val="24"/>
          <w:szCs w:val="24"/>
          <w:lang w:val="en-GB"/>
        </w:rPr>
        <w:t xml:space="preserve"> </w:t>
      </w:r>
    </w:p>
    <w:p w14:paraId="39BAEFB9" w14:textId="512C309B" w:rsidR="009506F8" w:rsidRPr="00FE196F" w:rsidRDefault="00D3496B" w:rsidP="00D3496B">
      <w:pPr>
        <w:pStyle w:val="FootnoteText"/>
        <w:spacing w:line="360" w:lineRule="auto"/>
        <w:ind w:left="1134" w:hanging="567"/>
        <w:jc w:val="both"/>
        <w:rPr>
          <w:rFonts w:ascii="Calibri" w:hAnsi="Calibri" w:cs="Calibri"/>
          <w:sz w:val="24"/>
          <w:szCs w:val="24"/>
        </w:rPr>
      </w:pPr>
      <w:r w:rsidRPr="00FE196F">
        <w:rPr>
          <w:rFonts w:ascii="Calibri" w:hAnsi="Calibri" w:cs="Calibri"/>
          <w:sz w:val="24"/>
          <w:szCs w:val="24"/>
        </w:rPr>
        <w:t>a)</w:t>
      </w:r>
      <w:r w:rsidRPr="00FE196F">
        <w:rPr>
          <w:rFonts w:ascii="Calibri" w:hAnsi="Calibri" w:cs="Calibri"/>
          <w:sz w:val="24"/>
          <w:szCs w:val="24"/>
        </w:rPr>
        <w:tab/>
      </w:r>
      <w:r w:rsidR="00206EF2" w:rsidRPr="00FE196F">
        <w:rPr>
          <w:rFonts w:ascii="Calibri" w:hAnsi="Calibri" w:cs="Calibri"/>
          <w:b/>
          <w:bCs/>
          <w:sz w:val="24"/>
          <w:szCs w:val="24"/>
        </w:rPr>
        <w:t xml:space="preserve">3 </w:t>
      </w:r>
      <w:r w:rsidR="00206EF2" w:rsidRPr="004050F1">
        <w:rPr>
          <w:rFonts w:ascii="Calibri" w:hAnsi="Calibri" w:cs="Calibri"/>
          <w:b/>
          <w:bCs/>
          <w:sz w:val="24"/>
          <w:szCs w:val="24"/>
        </w:rPr>
        <w:t>counts</w:t>
      </w:r>
      <w:r w:rsidR="00206EF2" w:rsidRPr="00FE196F">
        <w:rPr>
          <w:rFonts w:ascii="Calibri" w:hAnsi="Calibri" w:cs="Calibri"/>
          <w:sz w:val="24"/>
          <w:szCs w:val="24"/>
        </w:rPr>
        <w:t xml:space="preserve"> of </w:t>
      </w:r>
      <w:r w:rsidR="009506F8" w:rsidRPr="00FE196F">
        <w:rPr>
          <w:rFonts w:ascii="Calibri" w:hAnsi="Calibri" w:cs="Calibri"/>
          <w:b/>
          <w:bCs/>
          <w:sz w:val="24"/>
          <w:szCs w:val="24"/>
        </w:rPr>
        <w:t>House breaking with the intent to rob</w:t>
      </w:r>
      <w:r w:rsidR="009506F8" w:rsidRPr="00FE196F">
        <w:rPr>
          <w:rFonts w:ascii="Calibri" w:hAnsi="Calibri" w:cs="Calibri"/>
          <w:sz w:val="24"/>
          <w:szCs w:val="24"/>
        </w:rPr>
        <w:t xml:space="preserve"> – in respect of counts 2; 7; and 20 where the provisions of section 51(2)(c)(</w:t>
      </w:r>
      <w:proofErr w:type="spellStart"/>
      <w:r w:rsidR="009506F8" w:rsidRPr="00FE196F">
        <w:rPr>
          <w:rFonts w:ascii="Calibri" w:hAnsi="Calibri" w:cs="Calibri"/>
          <w:sz w:val="24"/>
          <w:szCs w:val="24"/>
        </w:rPr>
        <w:t>i</w:t>
      </w:r>
      <w:proofErr w:type="spellEnd"/>
      <w:r w:rsidR="009506F8" w:rsidRPr="00FE196F">
        <w:rPr>
          <w:rFonts w:ascii="Calibri" w:hAnsi="Calibri" w:cs="Calibri"/>
          <w:sz w:val="24"/>
          <w:szCs w:val="24"/>
        </w:rPr>
        <w:t xml:space="preserve">) of Act 105 of 1997 (“The Act”) are applicable.   </w:t>
      </w:r>
    </w:p>
    <w:p w14:paraId="52E91797" w14:textId="47137995" w:rsidR="009506F8" w:rsidRPr="00D3496B" w:rsidRDefault="00D3496B" w:rsidP="00D3496B">
      <w:pPr>
        <w:autoSpaceDE w:val="0"/>
        <w:autoSpaceDN w:val="0"/>
        <w:adjustRightInd w:val="0"/>
        <w:spacing w:after="0" w:line="360" w:lineRule="auto"/>
        <w:ind w:left="1134" w:hanging="567"/>
        <w:jc w:val="both"/>
        <w:rPr>
          <w:rFonts w:ascii="Calibri" w:hAnsi="Calibri" w:cs="Calibri"/>
          <w:sz w:val="24"/>
          <w:szCs w:val="24"/>
        </w:rPr>
      </w:pPr>
      <w:r w:rsidRPr="00FE196F">
        <w:rPr>
          <w:rFonts w:ascii="Calibri" w:hAnsi="Calibri" w:cs="Times New Roman"/>
          <w:sz w:val="24"/>
          <w:szCs w:val="24"/>
        </w:rPr>
        <w:t>(b)</w:t>
      </w:r>
      <w:r w:rsidRPr="00FE196F">
        <w:rPr>
          <w:rFonts w:ascii="Calibri" w:hAnsi="Calibri" w:cs="Times New Roman"/>
          <w:sz w:val="24"/>
          <w:szCs w:val="24"/>
        </w:rPr>
        <w:tab/>
      </w:r>
      <w:r w:rsidR="009506F8" w:rsidRPr="00D3496B">
        <w:rPr>
          <w:rFonts w:ascii="Calibri" w:hAnsi="Calibri" w:cs="Calibri"/>
          <w:b/>
          <w:bCs/>
          <w:sz w:val="24"/>
          <w:szCs w:val="24"/>
        </w:rPr>
        <w:t>4</w:t>
      </w:r>
      <w:r w:rsidR="009506F8" w:rsidRPr="00D3496B">
        <w:rPr>
          <w:rFonts w:ascii="Calibri" w:hAnsi="Calibri" w:cs="Calibri"/>
          <w:sz w:val="24"/>
          <w:szCs w:val="24"/>
        </w:rPr>
        <w:t xml:space="preserve"> </w:t>
      </w:r>
      <w:r w:rsidR="009506F8" w:rsidRPr="00D3496B">
        <w:rPr>
          <w:rFonts w:ascii="Calibri" w:hAnsi="Calibri" w:cs="Calibri"/>
          <w:b/>
          <w:bCs/>
          <w:sz w:val="24"/>
          <w:szCs w:val="24"/>
        </w:rPr>
        <w:t xml:space="preserve">counts </w:t>
      </w:r>
      <w:r w:rsidR="009506F8" w:rsidRPr="00D3496B">
        <w:rPr>
          <w:rFonts w:ascii="Calibri" w:hAnsi="Calibri" w:cs="Calibri"/>
          <w:sz w:val="24"/>
          <w:szCs w:val="24"/>
        </w:rPr>
        <w:t xml:space="preserve">of </w:t>
      </w:r>
      <w:r w:rsidR="009506F8" w:rsidRPr="00D3496B">
        <w:rPr>
          <w:rFonts w:ascii="Calibri" w:hAnsi="Calibri" w:cs="Calibri"/>
          <w:b/>
          <w:bCs/>
          <w:sz w:val="24"/>
          <w:szCs w:val="24"/>
        </w:rPr>
        <w:t>Robbery with aggravating circumstances</w:t>
      </w:r>
      <w:r w:rsidR="00FE196F" w:rsidRPr="00D3496B">
        <w:rPr>
          <w:rFonts w:ascii="Calibri" w:hAnsi="Calibri" w:cs="Calibri"/>
          <w:b/>
          <w:bCs/>
          <w:sz w:val="24"/>
          <w:szCs w:val="24"/>
        </w:rPr>
        <w:t>,</w:t>
      </w:r>
      <w:r w:rsidR="009506F8" w:rsidRPr="00D3496B">
        <w:rPr>
          <w:rFonts w:ascii="Calibri" w:hAnsi="Calibri" w:cs="Calibri"/>
          <w:sz w:val="24"/>
          <w:szCs w:val="24"/>
        </w:rPr>
        <w:t xml:space="preserve"> </w:t>
      </w:r>
      <w:r w:rsidR="00AA2478" w:rsidRPr="00D3496B">
        <w:rPr>
          <w:rFonts w:ascii="Calibri" w:hAnsi="Calibri" w:cs="Calibri"/>
          <w:sz w:val="24"/>
          <w:szCs w:val="24"/>
        </w:rPr>
        <w:t xml:space="preserve">read with the provisions of section 51(2) of the Act - in respect of counts 3; 8; 11; and 21.   </w:t>
      </w:r>
    </w:p>
    <w:p w14:paraId="1F48AC44" w14:textId="4FE4D18D" w:rsidR="00FE196F" w:rsidRPr="00FE196F" w:rsidRDefault="00D3496B" w:rsidP="00D3496B">
      <w:pPr>
        <w:pStyle w:val="FootnoteText"/>
        <w:spacing w:line="360" w:lineRule="auto"/>
        <w:ind w:left="1134" w:hanging="567"/>
        <w:jc w:val="both"/>
        <w:rPr>
          <w:rFonts w:ascii="Calibri" w:hAnsi="Calibri" w:cs="Calibri"/>
          <w:sz w:val="24"/>
          <w:szCs w:val="24"/>
        </w:rPr>
      </w:pPr>
      <w:r w:rsidRPr="00FE196F">
        <w:rPr>
          <w:rFonts w:ascii="Calibri" w:hAnsi="Calibri" w:cs="Calibri"/>
          <w:sz w:val="24"/>
          <w:szCs w:val="24"/>
        </w:rPr>
        <w:t>b)</w:t>
      </w:r>
      <w:r w:rsidRPr="00FE196F">
        <w:rPr>
          <w:rFonts w:ascii="Calibri" w:hAnsi="Calibri" w:cs="Calibri"/>
          <w:sz w:val="24"/>
          <w:szCs w:val="24"/>
        </w:rPr>
        <w:tab/>
      </w:r>
      <w:r w:rsidR="00FE196F" w:rsidRPr="00FE196F">
        <w:rPr>
          <w:rFonts w:ascii="Calibri" w:hAnsi="Calibri" w:cs="Calibri"/>
          <w:b/>
          <w:bCs/>
          <w:sz w:val="24"/>
          <w:szCs w:val="24"/>
        </w:rPr>
        <w:t>3</w:t>
      </w:r>
      <w:r w:rsidR="00FE196F" w:rsidRPr="00FE196F">
        <w:rPr>
          <w:rFonts w:ascii="Calibri" w:hAnsi="Calibri" w:cs="Calibri"/>
          <w:sz w:val="24"/>
          <w:szCs w:val="24"/>
        </w:rPr>
        <w:t xml:space="preserve"> </w:t>
      </w:r>
      <w:r w:rsidR="00FE196F" w:rsidRPr="004050F1">
        <w:rPr>
          <w:rFonts w:ascii="Calibri" w:hAnsi="Calibri" w:cs="Calibri"/>
          <w:b/>
          <w:bCs/>
          <w:sz w:val="24"/>
          <w:szCs w:val="24"/>
        </w:rPr>
        <w:t>counts</w:t>
      </w:r>
      <w:r w:rsidR="00FE196F" w:rsidRPr="00FE196F">
        <w:rPr>
          <w:rFonts w:ascii="Calibri" w:hAnsi="Calibri" w:cs="Calibri"/>
          <w:sz w:val="24"/>
          <w:szCs w:val="24"/>
        </w:rPr>
        <w:t xml:space="preserve"> of</w:t>
      </w:r>
      <w:r w:rsidR="00FE196F" w:rsidRPr="00FE196F">
        <w:rPr>
          <w:rFonts w:ascii="Calibri" w:hAnsi="Calibri" w:cs="Calibri"/>
          <w:b/>
          <w:bCs/>
          <w:sz w:val="24"/>
          <w:szCs w:val="24"/>
        </w:rPr>
        <w:t xml:space="preserve"> Kidnapping </w:t>
      </w:r>
      <w:r w:rsidR="00FE196F" w:rsidRPr="00FE196F">
        <w:rPr>
          <w:rFonts w:ascii="Calibri" w:hAnsi="Calibri" w:cs="Calibri"/>
          <w:sz w:val="24"/>
          <w:szCs w:val="24"/>
        </w:rPr>
        <w:t xml:space="preserve">– in respect of count numbers 4; 12; and 22 - where the provisions of section 51(2) of the Act are applicable.   </w:t>
      </w:r>
    </w:p>
    <w:p w14:paraId="21A2A8D7" w14:textId="47CAF34E" w:rsidR="00206EF2" w:rsidRPr="00D3496B" w:rsidRDefault="00D3496B" w:rsidP="00D3496B">
      <w:pPr>
        <w:autoSpaceDE w:val="0"/>
        <w:autoSpaceDN w:val="0"/>
        <w:adjustRightInd w:val="0"/>
        <w:spacing w:after="0" w:line="360" w:lineRule="auto"/>
        <w:ind w:left="1134" w:hanging="567"/>
        <w:jc w:val="both"/>
        <w:rPr>
          <w:rFonts w:ascii="Calibri" w:hAnsi="Calibri" w:cs="Calibri"/>
          <w:sz w:val="24"/>
          <w:szCs w:val="24"/>
        </w:rPr>
      </w:pPr>
      <w:r w:rsidRPr="00830856">
        <w:rPr>
          <w:rFonts w:ascii="Calibri" w:hAnsi="Calibri" w:cs="Times New Roman"/>
          <w:sz w:val="24"/>
          <w:szCs w:val="24"/>
        </w:rPr>
        <w:t>(c)</w:t>
      </w:r>
      <w:r w:rsidRPr="00830856">
        <w:rPr>
          <w:rFonts w:ascii="Calibri" w:hAnsi="Calibri" w:cs="Times New Roman"/>
          <w:sz w:val="24"/>
          <w:szCs w:val="24"/>
        </w:rPr>
        <w:tab/>
      </w:r>
      <w:r w:rsidR="00FE196F" w:rsidRPr="00D3496B">
        <w:rPr>
          <w:rFonts w:ascii="Calibri" w:hAnsi="Calibri" w:cs="Calibri"/>
          <w:b/>
          <w:bCs/>
          <w:sz w:val="24"/>
          <w:szCs w:val="24"/>
        </w:rPr>
        <w:t>2 counts</w:t>
      </w:r>
      <w:r w:rsidR="00FE196F" w:rsidRPr="00D3496B">
        <w:rPr>
          <w:rFonts w:ascii="Calibri" w:hAnsi="Calibri" w:cs="Calibri"/>
          <w:sz w:val="24"/>
          <w:szCs w:val="24"/>
        </w:rPr>
        <w:t xml:space="preserve"> of</w:t>
      </w:r>
      <w:r w:rsidR="00FE196F" w:rsidRPr="00D3496B">
        <w:rPr>
          <w:rFonts w:ascii="Calibri" w:hAnsi="Calibri" w:cs="Calibri"/>
          <w:b/>
          <w:bCs/>
          <w:sz w:val="24"/>
          <w:szCs w:val="24"/>
        </w:rPr>
        <w:t xml:space="preserve"> Rape </w:t>
      </w:r>
      <w:r w:rsidR="00FE196F" w:rsidRPr="00D3496B">
        <w:rPr>
          <w:rFonts w:ascii="Calibri" w:hAnsi="Calibri" w:cs="Calibri"/>
          <w:sz w:val="24"/>
          <w:szCs w:val="24"/>
        </w:rPr>
        <w:t>(</w:t>
      </w:r>
      <w:proofErr w:type="spellStart"/>
      <w:r w:rsidR="00FE196F" w:rsidRPr="00D3496B">
        <w:rPr>
          <w:rFonts w:ascii="Calibri" w:hAnsi="Calibri" w:cs="Calibri"/>
          <w:sz w:val="24"/>
          <w:szCs w:val="24"/>
        </w:rPr>
        <w:t>ie</w:t>
      </w:r>
      <w:proofErr w:type="spellEnd"/>
      <w:r w:rsidR="00FE196F" w:rsidRPr="00D3496B">
        <w:rPr>
          <w:rFonts w:ascii="Calibri" w:hAnsi="Calibri" w:cs="Calibri"/>
          <w:sz w:val="24"/>
          <w:szCs w:val="24"/>
        </w:rPr>
        <w:t>. Gang rape) read with the provisions of section 51(1) of the Act - in respect of counts 5 and 23</w:t>
      </w:r>
      <w:r w:rsidR="00521595" w:rsidRPr="00D3496B">
        <w:rPr>
          <w:rFonts w:ascii="Calibri" w:hAnsi="Calibri" w:cs="Calibri"/>
          <w:sz w:val="24"/>
          <w:szCs w:val="24"/>
        </w:rPr>
        <w:t xml:space="preserve">. </w:t>
      </w:r>
      <w:r w:rsidR="00FE196F" w:rsidRPr="00D3496B">
        <w:rPr>
          <w:rFonts w:ascii="Calibri" w:hAnsi="Calibri" w:cs="Calibri"/>
          <w:sz w:val="24"/>
          <w:szCs w:val="24"/>
        </w:rPr>
        <w:t xml:space="preserve"> </w:t>
      </w:r>
    </w:p>
    <w:p w14:paraId="7222956E" w14:textId="332A81E0" w:rsidR="00FE196F" w:rsidRPr="00D3496B" w:rsidRDefault="00D3496B" w:rsidP="00D3496B">
      <w:pPr>
        <w:autoSpaceDE w:val="0"/>
        <w:autoSpaceDN w:val="0"/>
        <w:adjustRightInd w:val="0"/>
        <w:spacing w:after="0" w:line="360" w:lineRule="auto"/>
        <w:ind w:left="1134" w:hanging="567"/>
        <w:jc w:val="both"/>
        <w:rPr>
          <w:rFonts w:ascii="Calibri" w:hAnsi="Calibri" w:cs="Calibri"/>
          <w:sz w:val="24"/>
          <w:szCs w:val="24"/>
        </w:rPr>
      </w:pPr>
      <w:r w:rsidRPr="00830856">
        <w:rPr>
          <w:rFonts w:ascii="Calibri" w:hAnsi="Calibri" w:cs="Times New Roman"/>
          <w:sz w:val="24"/>
          <w:szCs w:val="24"/>
        </w:rPr>
        <w:t>(d)</w:t>
      </w:r>
      <w:r w:rsidRPr="00830856">
        <w:rPr>
          <w:rFonts w:ascii="Calibri" w:hAnsi="Calibri" w:cs="Times New Roman"/>
          <w:sz w:val="24"/>
          <w:szCs w:val="24"/>
        </w:rPr>
        <w:tab/>
      </w:r>
      <w:r w:rsidR="00521595" w:rsidRPr="00D3496B">
        <w:rPr>
          <w:rFonts w:ascii="Calibri" w:hAnsi="Calibri" w:cs="Calibri"/>
          <w:b/>
          <w:bCs/>
          <w:sz w:val="24"/>
          <w:szCs w:val="24"/>
        </w:rPr>
        <w:t>1 count</w:t>
      </w:r>
      <w:r w:rsidR="00521595" w:rsidRPr="00D3496B">
        <w:rPr>
          <w:rFonts w:ascii="Calibri" w:hAnsi="Calibri" w:cs="Calibri"/>
          <w:sz w:val="24"/>
          <w:szCs w:val="24"/>
        </w:rPr>
        <w:t xml:space="preserve"> of</w:t>
      </w:r>
      <w:r w:rsidR="00521595" w:rsidRPr="00D3496B">
        <w:rPr>
          <w:rFonts w:ascii="Calibri" w:hAnsi="Calibri" w:cs="Calibri"/>
          <w:b/>
          <w:bCs/>
          <w:sz w:val="24"/>
          <w:szCs w:val="24"/>
        </w:rPr>
        <w:t xml:space="preserve"> Rape </w:t>
      </w:r>
      <w:r w:rsidR="00521595" w:rsidRPr="00D3496B">
        <w:rPr>
          <w:rFonts w:ascii="Calibri" w:hAnsi="Calibri" w:cs="Calibri"/>
          <w:sz w:val="24"/>
          <w:szCs w:val="24"/>
        </w:rPr>
        <w:t>read with the provisions of section 51(2) of the Act - in respect of count</w:t>
      </w:r>
      <w:r w:rsidR="00830856" w:rsidRPr="00D3496B">
        <w:rPr>
          <w:rFonts w:ascii="Calibri" w:hAnsi="Calibri" w:cs="Calibri"/>
          <w:sz w:val="24"/>
          <w:szCs w:val="24"/>
        </w:rPr>
        <w:t xml:space="preserve"> 13. </w:t>
      </w:r>
    </w:p>
    <w:p w14:paraId="4D80AE05" w14:textId="5A32B2EA" w:rsidR="00830856" w:rsidRPr="00D3496B" w:rsidRDefault="00D3496B" w:rsidP="00D3496B">
      <w:pPr>
        <w:autoSpaceDE w:val="0"/>
        <w:autoSpaceDN w:val="0"/>
        <w:adjustRightInd w:val="0"/>
        <w:spacing w:after="0" w:line="360" w:lineRule="auto"/>
        <w:ind w:left="1134" w:hanging="567"/>
        <w:jc w:val="both"/>
        <w:rPr>
          <w:rFonts w:ascii="Calibri" w:hAnsi="Calibri" w:cs="Calibri"/>
          <w:sz w:val="24"/>
          <w:szCs w:val="24"/>
        </w:rPr>
      </w:pPr>
      <w:r>
        <w:rPr>
          <w:rFonts w:ascii="Calibri" w:hAnsi="Calibri" w:cs="Times New Roman"/>
          <w:sz w:val="24"/>
          <w:szCs w:val="24"/>
        </w:rPr>
        <w:lastRenderedPageBreak/>
        <w:t>(e)</w:t>
      </w:r>
      <w:r>
        <w:rPr>
          <w:rFonts w:ascii="Calibri" w:hAnsi="Calibri" w:cs="Times New Roman"/>
          <w:sz w:val="24"/>
          <w:szCs w:val="24"/>
        </w:rPr>
        <w:tab/>
      </w:r>
      <w:r w:rsidR="00830856" w:rsidRPr="00D3496B">
        <w:rPr>
          <w:rFonts w:ascii="Calibri" w:hAnsi="Calibri" w:cs="Calibri"/>
          <w:b/>
          <w:bCs/>
          <w:sz w:val="24"/>
          <w:szCs w:val="24"/>
        </w:rPr>
        <w:t>6 counts</w:t>
      </w:r>
      <w:r w:rsidR="00830856" w:rsidRPr="00D3496B">
        <w:rPr>
          <w:rFonts w:ascii="Calibri" w:hAnsi="Calibri" w:cs="Calibri"/>
          <w:sz w:val="24"/>
          <w:szCs w:val="24"/>
        </w:rPr>
        <w:t xml:space="preserve"> of </w:t>
      </w:r>
      <w:r w:rsidR="00830856" w:rsidRPr="00D3496B">
        <w:rPr>
          <w:rFonts w:ascii="Calibri" w:hAnsi="Calibri" w:cs="Calibri"/>
          <w:b/>
          <w:sz w:val="24"/>
          <w:szCs w:val="24"/>
        </w:rPr>
        <w:t>Unlawful Possession of Firearm</w:t>
      </w:r>
      <w:r w:rsidR="00830856" w:rsidRPr="00D3496B">
        <w:rPr>
          <w:rFonts w:ascii="Calibri" w:hAnsi="Calibri" w:cs="Calibri"/>
          <w:sz w:val="24"/>
          <w:szCs w:val="24"/>
        </w:rPr>
        <w:t xml:space="preserve">, </w:t>
      </w:r>
      <w:r w:rsidR="00830856" w:rsidRPr="00D3496B">
        <w:rPr>
          <w:rFonts w:ascii="Calibri" w:hAnsi="Calibri" w:cs="Calibri"/>
          <w:sz w:val="24"/>
          <w:szCs w:val="24"/>
          <w:lang w:val="en-US"/>
        </w:rPr>
        <w:t xml:space="preserve">read with the provisions of section 1, 103, 117, 120 and 121 </w:t>
      </w:r>
      <w:r w:rsidR="00830856" w:rsidRPr="00D3496B">
        <w:rPr>
          <w:rFonts w:ascii="Calibri" w:hAnsi="Calibri" w:cs="Calibri"/>
          <w:sz w:val="24"/>
          <w:szCs w:val="24"/>
        </w:rPr>
        <w:t xml:space="preserve">and Schedule 4 of The Firearms Control Act 60 of 2000) </w:t>
      </w:r>
      <w:r w:rsidR="00830856" w:rsidRPr="00D3496B">
        <w:rPr>
          <w:rFonts w:ascii="Calibri" w:hAnsi="Calibri" w:cs="Calibri"/>
          <w:bCs/>
          <w:sz w:val="24"/>
          <w:szCs w:val="24"/>
        </w:rPr>
        <w:t>-</w:t>
      </w:r>
      <w:r w:rsidR="00830856" w:rsidRPr="00D3496B">
        <w:rPr>
          <w:rFonts w:ascii="Calibri" w:hAnsi="Calibri" w:cs="Calibri"/>
          <w:sz w:val="24"/>
          <w:szCs w:val="24"/>
        </w:rPr>
        <w:t xml:space="preserve"> in respect of counts 6; 9; 14; 17; 24; and 25. </w:t>
      </w:r>
    </w:p>
    <w:p w14:paraId="3D128D34" w14:textId="43E66D68" w:rsidR="003C52C7" w:rsidRPr="00D3496B" w:rsidRDefault="00D3496B" w:rsidP="00D3496B">
      <w:pPr>
        <w:autoSpaceDE w:val="0"/>
        <w:autoSpaceDN w:val="0"/>
        <w:adjustRightInd w:val="0"/>
        <w:spacing w:after="0" w:line="360" w:lineRule="auto"/>
        <w:ind w:left="1134" w:hanging="567"/>
        <w:jc w:val="both"/>
        <w:rPr>
          <w:rFonts w:ascii="Calibri" w:hAnsi="Calibri" w:cs="Calibri"/>
          <w:sz w:val="24"/>
          <w:szCs w:val="24"/>
        </w:rPr>
      </w:pPr>
      <w:r w:rsidRPr="00830856">
        <w:rPr>
          <w:rFonts w:ascii="Calibri" w:hAnsi="Calibri" w:cs="Times New Roman"/>
          <w:sz w:val="24"/>
          <w:szCs w:val="24"/>
        </w:rPr>
        <w:t>(f)</w:t>
      </w:r>
      <w:r w:rsidRPr="00830856">
        <w:rPr>
          <w:rFonts w:ascii="Calibri" w:hAnsi="Calibri" w:cs="Times New Roman"/>
          <w:sz w:val="24"/>
          <w:szCs w:val="24"/>
        </w:rPr>
        <w:tab/>
      </w:r>
      <w:r w:rsidR="003C52C7" w:rsidRPr="00D3496B">
        <w:rPr>
          <w:rFonts w:ascii="Calibri" w:hAnsi="Calibri" w:cs="Calibri"/>
          <w:b/>
          <w:bCs/>
          <w:sz w:val="24"/>
          <w:szCs w:val="24"/>
        </w:rPr>
        <w:t>4</w:t>
      </w:r>
      <w:r w:rsidR="00830856" w:rsidRPr="00D3496B">
        <w:rPr>
          <w:rFonts w:ascii="Calibri" w:hAnsi="Calibri" w:cs="Calibri"/>
          <w:b/>
          <w:bCs/>
          <w:sz w:val="24"/>
          <w:szCs w:val="24"/>
        </w:rPr>
        <w:t xml:space="preserve"> counts</w:t>
      </w:r>
      <w:r w:rsidR="00830856" w:rsidRPr="00D3496B">
        <w:rPr>
          <w:rFonts w:ascii="Calibri" w:hAnsi="Calibri" w:cs="Calibri"/>
          <w:sz w:val="24"/>
          <w:szCs w:val="24"/>
        </w:rPr>
        <w:t xml:space="preserve"> of </w:t>
      </w:r>
      <w:r w:rsidR="00830856" w:rsidRPr="00D3496B">
        <w:rPr>
          <w:rFonts w:ascii="Calibri" w:hAnsi="Calibri" w:cs="Calibri"/>
          <w:b/>
          <w:sz w:val="24"/>
          <w:szCs w:val="24"/>
        </w:rPr>
        <w:t>Unlawful Possession of</w:t>
      </w:r>
      <w:r w:rsidR="003C52C7" w:rsidRPr="00D3496B">
        <w:rPr>
          <w:rFonts w:ascii="Calibri" w:hAnsi="Calibri" w:cs="Calibri"/>
          <w:b/>
          <w:sz w:val="24"/>
          <w:szCs w:val="24"/>
        </w:rPr>
        <w:t xml:space="preserve"> </w:t>
      </w:r>
      <w:r w:rsidR="003C52C7" w:rsidRPr="00D3496B">
        <w:rPr>
          <w:rFonts w:cstheme="minorHAnsi"/>
          <w:b/>
          <w:sz w:val="24"/>
          <w:szCs w:val="24"/>
        </w:rPr>
        <w:t>ammunition</w:t>
      </w:r>
      <w:r w:rsidR="003C52C7" w:rsidRPr="00D3496B">
        <w:rPr>
          <w:rFonts w:cstheme="minorHAnsi"/>
          <w:bCs/>
          <w:sz w:val="24"/>
          <w:szCs w:val="24"/>
        </w:rPr>
        <w:t xml:space="preserve"> </w:t>
      </w:r>
      <w:r w:rsidR="003C52C7" w:rsidRPr="00D3496B">
        <w:rPr>
          <w:rFonts w:ascii="Calibri" w:hAnsi="Calibri" w:cs="Calibri"/>
          <w:sz w:val="24"/>
          <w:szCs w:val="24"/>
        </w:rPr>
        <w:t>- in respect of count</w:t>
      </w:r>
      <w:r w:rsidR="004050F1" w:rsidRPr="00D3496B">
        <w:rPr>
          <w:rFonts w:ascii="Calibri" w:hAnsi="Calibri" w:cs="Calibri"/>
          <w:sz w:val="24"/>
          <w:szCs w:val="24"/>
        </w:rPr>
        <w:t>s</w:t>
      </w:r>
      <w:r w:rsidR="003C52C7" w:rsidRPr="00D3496B">
        <w:rPr>
          <w:rFonts w:ascii="Calibri" w:hAnsi="Calibri" w:cs="Calibri"/>
          <w:sz w:val="24"/>
          <w:szCs w:val="24"/>
        </w:rPr>
        <w:t xml:space="preserve"> 10; 15; 18; and 26. </w:t>
      </w:r>
    </w:p>
    <w:p w14:paraId="7CC2AF4B" w14:textId="26C4030F" w:rsidR="003C4DE2" w:rsidRPr="00D3496B" w:rsidRDefault="00D3496B" w:rsidP="00D3496B">
      <w:pPr>
        <w:autoSpaceDE w:val="0"/>
        <w:autoSpaceDN w:val="0"/>
        <w:adjustRightInd w:val="0"/>
        <w:spacing w:after="0" w:line="360" w:lineRule="auto"/>
        <w:ind w:left="1134" w:hanging="567"/>
        <w:jc w:val="both"/>
        <w:rPr>
          <w:rFonts w:ascii="Calibri" w:hAnsi="Calibri" w:cs="Calibri"/>
          <w:sz w:val="24"/>
          <w:szCs w:val="24"/>
        </w:rPr>
      </w:pPr>
      <w:r>
        <w:rPr>
          <w:rFonts w:ascii="Calibri" w:hAnsi="Calibri" w:cs="Times New Roman"/>
          <w:sz w:val="24"/>
          <w:szCs w:val="24"/>
        </w:rPr>
        <w:t>(g)</w:t>
      </w:r>
      <w:r>
        <w:rPr>
          <w:rFonts w:ascii="Calibri" w:hAnsi="Calibri" w:cs="Times New Roman"/>
          <w:sz w:val="24"/>
          <w:szCs w:val="24"/>
        </w:rPr>
        <w:tab/>
      </w:r>
      <w:r w:rsidR="003C4DE2" w:rsidRPr="00D3496B">
        <w:rPr>
          <w:rFonts w:ascii="Calibri" w:hAnsi="Calibri" w:cs="Calibri"/>
          <w:b/>
          <w:bCs/>
          <w:sz w:val="24"/>
          <w:szCs w:val="24"/>
        </w:rPr>
        <w:t>1 count</w:t>
      </w:r>
      <w:r w:rsidR="003C4DE2" w:rsidRPr="00D3496B">
        <w:rPr>
          <w:rFonts w:ascii="Calibri" w:hAnsi="Calibri" w:cs="Calibri"/>
          <w:sz w:val="24"/>
          <w:szCs w:val="24"/>
        </w:rPr>
        <w:t xml:space="preserve"> of </w:t>
      </w:r>
      <w:r w:rsidR="003C4DE2" w:rsidRPr="00D3496B">
        <w:rPr>
          <w:rFonts w:ascii="Calibri" w:hAnsi="Calibri" w:cs="Calibri"/>
          <w:b/>
          <w:bCs/>
          <w:sz w:val="24"/>
          <w:szCs w:val="24"/>
        </w:rPr>
        <w:t xml:space="preserve">Murder </w:t>
      </w:r>
      <w:r w:rsidR="003C4DE2" w:rsidRPr="00D3496B">
        <w:rPr>
          <w:rFonts w:ascii="Calibri" w:hAnsi="Calibri" w:cs="Calibri"/>
          <w:sz w:val="24"/>
          <w:szCs w:val="24"/>
        </w:rPr>
        <w:t xml:space="preserve">read with the provisions of section 51(1) of the Act - in respect of count 16. </w:t>
      </w:r>
    </w:p>
    <w:p w14:paraId="43AF6304" w14:textId="5CD4E288" w:rsidR="003C4DE2" w:rsidRPr="00D3496B" w:rsidRDefault="00D3496B" w:rsidP="00D3496B">
      <w:pPr>
        <w:autoSpaceDE w:val="0"/>
        <w:autoSpaceDN w:val="0"/>
        <w:adjustRightInd w:val="0"/>
        <w:spacing w:after="0" w:line="360" w:lineRule="auto"/>
        <w:ind w:left="1134" w:hanging="567"/>
        <w:jc w:val="both"/>
        <w:rPr>
          <w:rFonts w:ascii="Calibri" w:hAnsi="Calibri" w:cs="Calibri"/>
          <w:sz w:val="24"/>
          <w:szCs w:val="24"/>
        </w:rPr>
      </w:pPr>
      <w:r w:rsidRPr="003C4DE2">
        <w:rPr>
          <w:rFonts w:ascii="Calibri" w:hAnsi="Calibri" w:cs="Times New Roman"/>
          <w:sz w:val="24"/>
          <w:szCs w:val="24"/>
        </w:rPr>
        <w:t>(h)</w:t>
      </w:r>
      <w:r w:rsidRPr="003C4DE2">
        <w:rPr>
          <w:rFonts w:ascii="Calibri" w:hAnsi="Calibri" w:cs="Times New Roman"/>
          <w:sz w:val="24"/>
          <w:szCs w:val="24"/>
        </w:rPr>
        <w:tab/>
      </w:r>
      <w:r w:rsidR="003C4DE2" w:rsidRPr="00D3496B">
        <w:rPr>
          <w:rFonts w:ascii="Calibri" w:hAnsi="Calibri" w:cs="Calibri"/>
          <w:b/>
          <w:bCs/>
          <w:sz w:val="24"/>
          <w:szCs w:val="24"/>
        </w:rPr>
        <w:t>1 count</w:t>
      </w:r>
      <w:r w:rsidR="003C4DE2" w:rsidRPr="00D3496B">
        <w:rPr>
          <w:rFonts w:ascii="Calibri" w:hAnsi="Calibri" w:cs="Calibri"/>
          <w:sz w:val="24"/>
          <w:szCs w:val="24"/>
        </w:rPr>
        <w:t xml:space="preserve"> of </w:t>
      </w:r>
      <w:r w:rsidR="00A577DA" w:rsidRPr="00D3496B">
        <w:rPr>
          <w:rFonts w:ascii="Calibri" w:hAnsi="Calibri" w:cs="Calibri"/>
          <w:sz w:val="24"/>
          <w:szCs w:val="24"/>
        </w:rPr>
        <w:t>c</w:t>
      </w:r>
      <w:r w:rsidR="003C4DE2" w:rsidRPr="00D3496B">
        <w:rPr>
          <w:rFonts w:ascii="Calibri" w:hAnsi="Calibri" w:cs="Calibri"/>
          <w:sz w:val="24"/>
          <w:szCs w:val="24"/>
        </w:rPr>
        <w:t xml:space="preserve">ontravening </w:t>
      </w:r>
      <w:r w:rsidR="00A577DA" w:rsidRPr="00D3496B">
        <w:rPr>
          <w:rFonts w:ascii="Calibri" w:hAnsi="Calibri" w:cs="Calibri"/>
          <w:sz w:val="24"/>
          <w:szCs w:val="24"/>
        </w:rPr>
        <w:t xml:space="preserve">the provisions of section 49(1)(a) of </w:t>
      </w:r>
      <w:r w:rsidR="003C4DE2" w:rsidRPr="00D3496B">
        <w:rPr>
          <w:rFonts w:ascii="Calibri" w:hAnsi="Calibri" w:cs="Calibri"/>
          <w:sz w:val="24"/>
          <w:szCs w:val="24"/>
        </w:rPr>
        <w:t xml:space="preserve">the Immigration Act </w:t>
      </w:r>
      <w:r w:rsidR="00A577DA" w:rsidRPr="00D3496B">
        <w:rPr>
          <w:rFonts w:ascii="Calibri" w:hAnsi="Calibri" w:cs="Calibri"/>
          <w:sz w:val="24"/>
          <w:szCs w:val="24"/>
        </w:rPr>
        <w:t xml:space="preserve">13 of 2002 as amended by Act 19 of 2002 </w:t>
      </w:r>
      <w:r w:rsidR="003C4DE2" w:rsidRPr="00D3496B">
        <w:rPr>
          <w:rFonts w:ascii="Calibri" w:hAnsi="Calibri" w:cs="Calibri"/>
          <w:sz w:val="24"/>
          <w:szCs w:val="24"/>
        </w:rPr>
        <w:t>(</w:t>
      </w:r>
      <w:proofErr w:type="spellStart"/>
      <w:r w:rsidR="00A577DA" w:rsidRPr="00D3496B">
        <w:rPr>
          <w:rFonts w:ascii="Calibri" w:hAnsi="Calibri" w:cs="Calibri"/>
          <w:sz w:val="24"/>
          <w:szCs w:val="24"/>
        </w:rPr>
        <w:t>ie</w:t>
      </w:r>
      <w:proofErr w:type="spellEnd"/>
      <w:r w:rsidR="00A577DA" w:rsidRPr="00D3496B">
        <w:rPr>
          <w:rFonts w:ascii="Calibri" w:hAnsi="Calibri" w:cs="Calibri"/>
          <w:sz w:val="24"/>
          <w:szCs w:val="24"/>
        </w:rPr>
        <w:t xml:space="preserve">. </w:t>
      </w:r>
      <w:r w:rsidR="00A577DA" w:rsidRPr="00D3496B">
        <w:rPr>
          <w:rFonts w:ascii="Calibri" w:hAnsi="Calibri" w:cs="Calibri"/>
          <w:b/>
          <w:bCs/>
          <w:sz w:val="24"/>
          <w:szCs w:val="24"/>
        </w:rPr>
        <w:t>I</w:t>
      </w:r>
      <w:r w:rsidR="003C4DE2" w:rsidRPr="00D3496B">
        <w:rPr>
          <w:rFonts w:ascii="Calibri" w:hAnsi="Calibri" w:cs="Calibri"/>
          <w:b/>
          <w:bCs/>
          <w:sz w:val="24"/>
          <w:szCs w:val="24"/>
        </w:rPr>
        <w:t xml:space="preserve">llegal </w:t>
      </w:r>
      <w:r w:rsidR="00A577DA" w:rsidRPr="00D3496B">
        <w:rPr>
          <w:rFonts w:ascii="Calibri" w:hAnsi="Calibri" w:cs="Calibri"/>
          <w:b/>
          <w:bCs/>
          <w:sz w:val="24"/>
          <w:szCs w:val="24"/>
        </w:rPr>
        <w:t>immigrant</w:t>
      </w:r>
      <w:r w:rsidR="003C4DE2" w:rsidRPr="00D3496B">
        <w:rPr>
          <w:rFonts w:ascii="Calibri" w:hAnsi="Calibri" w:cs="Calibri"/>
          <w:sz w:val="24"/>
          <w:szCs w:val="24"/>
        </w:rPr>
        <w:t>)</w:t>
      </w:r>
    </w:p>
    <w:p w14:paraId="5CC939EE" w14:textId="3A76595C" w:rsidR="003C4DE2" w:rsidRPr="00830856" w:rsidRDefault="003C4DE2" w:rsidP="003C4DE2">
      <w:pPr>
        <w:pStyle w:val="ListParagraph"/>
        <w:autoSpaceDE w:val="0"/>
        <w:autoSpaceDN w:val="0"/>
        <w:adjustRightInd w:val="0"/>
        <w:spacing w:after="0" w:line="360" w:lineRule="auto"/>
        <w:ind w:left="1134"/>
        <w:jc w:val="both"/>
        <w:rPr>
          <w:rFonts w:ascii="Calibri" w:hAnsi="Calibri" w:cs="Calibri"/>
          <w:sz w:val="24"/>
          <w:szCs w:val="24"/>
        </w:rPr>
      </w:pPr>
    </w:p>
    <w:p w14:paraId="373EF281" w14:textId="77777777" w:rsidR="00206EF2" w:rsidRPr="00206EF2" w:rsidRDefault="00206EF2" w:rsidP="00206EF2">
      <w:pPr>
        <w:autoSpaceDE w:val="0"/>
        <w:autoSpaceDN w:val="0"/>
        <w:adjustRightInd w:val="0"/>
        <w:spacing w:after="0" w:line="360" w:lineRule="auto"/>
        <w:jc w:val="both"/>
        <w:rPr>
          <w:rFonts w:ascii="Calibri" w:hAnsi="Calibri" w:cs="Calibri"/>
        </w:rPr>
      </w:pPr>
    </w:p>
    <w:p w14:paraId="6837C177" w14:textId="59EFEDF9" w:rsidR="00207952" w:rsidRPr="00D3496B" w:rsidRDefault="00D3496B" w:rsidP="00D3496B">
      <w:pPr>
        <w:autoSpaceDE w:val="0"/>
        <w:autoSpaceDN w:val="0"/>
        <w:adjustRightInd w:val="0"/>
        <w:spacing w:after="0" w:line="360" w:lineRule="auto"/>
        <w:ind w:left="567" w:hanging="567"/>
        <w:jc w:val="both"/>
        <w:rPr>
          <w:rFonts w:ascii="Calibri" w:hAnsi="Calibri" w:cs="Calibri"/>
          <w:sz w:val="24"/>
          <w:szCs w:val="24"/>
        </w:rPr>
      </w:pPr>
      <w:r w:rsidRPr="002C1168">
        <w:rPr>
          <w:rFonts w:ascii="Calibri" w:hAnsi="Calibri" w:cs="Times New Roman"/>
          <w:sz w:val="24"/>
          <w:szCs w:val="24"/>
        </w:rPr>
        <w:t>[7]</w:t>
      </w:r>
      <w:r w:rsidRPr="002C1168">
        <w:rPr>
          <w:rFonts w:ascii="Calibri" w:hAnsi="Calibri" w:cs="Times New Roman"/>
          <w:sz w:val="24"/>
          <w:szCs w:val="24"/>
        </w:rPr>
        <w:tab/>
      </w:r>
      <w:r w:rsidR="00EE2161" w:rsidRPr="00D3496B">
        <w:rPr>
          <w:rFonts w:ascii="Calibri" w:hAnsi="Calibri" w:cs="Calibri"/>
          <w:sz w:val="24"/>
          <w:szCs w:val="24"/>
        </w:rPr>
        <w:t xml:space="preserve">Between the periods of 21 January 2022 and 9 June 2022, </w:t>
      </w:r>
      <w:r w:rsidR="00B60C40" w:rsidRPr="00D3496B">
        <w:rPr>
          <w:rFonts w:ascii="Calibri" w:hAnsi="Calibri" w:cs="Calibri"/>
          <w:sz w:val="24"/>
          <w:szCs w:val="24"/>
        </w:rPr>
        <w:t xml:space="preserve">the accused and his </w:t>
      </w:r>
      <w:r w:rsidR="00C25739" w:rsidRPr="00D3496B">
        <w:rPr>
          <w:rFonts w:ascii="Calibri" w:hAnsi="Calibri" w:cs="Calibri"/>
          <w:sz w:val="24"/>
          <w:szCs w:val="24"/>
        </w:rPr>
        <w:t>accomplices</w:t>
      </w:r>
      <w:r w:rsidR="00B60C40" w:rsidRPr="00D3496B">
        <w:rPr>
          <w:rFonts w:ascii="Calibri" w:hAnsi="Calibri" w:cs="Calibri"/>
          <w:sz w:val="24"/>
          <w:szCs w:val="24"/>
        </w:rPr>
        <w:t xml:space="preserve"> </w:t>
      </w:r>
      <w:r w:rsidR="00193D4A" w:rsidRPr="00D3496B">
        <w:rPr>
          <w:rFonts w:ascii="Calibri" w:hAnsi="Calibri" w:cs="Calibri"/>
          <w:sz w:val="24"/>
          <w:szCs w:val="24"/>
        </w:rPr>
        <w:t xml:space="preserve">from Zimbabwe </w:t>
      </w:r>
      <w:r w:rsidR="00B60C40" w:rsidRPr="00D3496B">
        <w:rPr>
          <w:rFonts w:ascii="Calibri" w:hAnsi="Calibri" w:cs="Calibri"/>
          <w:sz w:val="24"/>
          <w:szCs w:val="24"/>
        </w:rPr>
        <w:t xml:space="preserve">went on </w:t>
      </w:r>
      <w:r w:rsidR="001C51F1" w:rsidRPr="00D3496B">
        <w:rPr>
          <w:rFonts w:ascii="Calibri" w:hAnsi="Calibri" w:cs="Calibri"/>
          <w:sz w:val="24"/>
          <w:szCs w:val="24"/>
        </w:rPr>
        <w:t xml:space="preserve">a </w:t>
      </w:r>
      <w:r w:rsidR="00173EAA" w:rsidRPr="00D3496B">
        <w:rPr>
          <w:rFonts w:ascii="Calibri" w:hAnsi="Calibri" w:cs="Calibri"/>
          <w:sz w:val="24"/>
          <w:szCs w:val="24"/>
        </w:rPr>
        <w:t>rampage</w:t>
      </w:r>
      <w:r w:rsidR="00324BF5" w:rsidRPr="00D3496B">
        <w:rPr>
          <w:rFonts w:ascii="Calibri" w:hAnsi="Calibri" w:cs="Calibri"/>
          <w:sz w:val="24"/>
          <w:szCs w:val="24"/>
        </w:rPr>
        <w:t>,</w:t>
      </w:r>
      <w:r w:rsidR="00173EAA" w:rsidRPr="00D3496B">
        <w:rPr>
          <w:rFonts w:ascii="Calibri" w:hAnsi="Calibri" w:cs="Calibri"/>
          <w:sz w:val="24"/>
          <w:szCs w:val="24"/>
        </w:rPr>
        <w:t xml:space="preserve"> </w:t>
      </w:r>
      <w:r w:rsidR="00B60C40" w:rsidRPr="00D3496B">
        <w:rPr>
          <w:rFonts w:ascii="Calibri" w:hAnsi="Calibri" w:cs="Calibri"/>
          <w:sz w:val="24"/>
          <w:szCs w:val="24"/>
        </w:rPr>
        <w:t xml:space="preserve">terrorising the community of Olievenhoutbosch and Wierda Park in the district of Pretoria, where they not only broke and entered into the homes </w:t>
      </w:r>
      <w:r w:rsidR="00193D4A" w:rsidRPr="00D3496B">
        <w:rPr>
          <w:rFonts w:ascii="Calibri" w:hAnsi="Calibri" w:cs="Calibri"/>
          <w:sz w:val="24"/>
          <w:szCs w:val="24"/>
        </w:rPr>
        <w:t xml:space="preserve">of </w:t>
      </w:r>
      <w:r w:rsidR="00F56F23" w:rsidRPr="00D3496B">
        <w:rPr>
          <w:rFonts w:ascii="Calibri" w:hAnsi="Calibri" w:cs="Calibri"/>
          <w:sz w:val="24"/>
          <w:szCs w:val="24"/>
        </w:rPr>
        <w:t>the</w:t>
      </w:r>
      <w:r w:rsidR="00193D4A" w:rsidRPr="00D3496B">
        <w:rPr>
          <w:rFonts w:ascii="Calibri" w:hAnsi="Calibri" w:cs="Calibri"/>
          <w:sz w:val="24"/>
          <w:szCs w:val="24"/>
        </w:rPr>
        <w:t xml:space="preserve"> victims </w:t>
      </w:r>
      <w:r w:rsidR="00B60C40" w:rsidRPr="00D3496B">
        <w:rPr>
          <w:rFonts w:ascii="Calibri" w:hAnsi="Calibri" w:cs="Calibri"/>
          <w:sz w:val="24"/>
          <w:szCs w:val="24"/>
        </w:rPr>
        <w:t>to rob them of their properties</w:t>
      </w:r>
      <w:r w:rsidR="00193D4A" w:rsidRPr="00D3496B">
        <w:rPr>
          <w:rFonts w:ascii="Calibri" w:hAnsi="Calibri" w:cs="Calibri"/>
          <w:sz w:val="24"/>
          <w:szCs w:val="24"/>
        </w:rPr>
        <w:t xml:space="preserve"> at gun point</w:t>
      </w:r>
      <w:r w:rsidR="00B60C40" w:rsidRPr="00D3496B">
        <w:rPr>
          <w:rFonts w:ascii="Calibri" w:hAnsi="Calibri" w:cs="Calibri"/>
          <w:sz w:val="24"/>
          <w:szCs w:val="24"/>
        </w:rPr>
        <w:t xml:space="preserve">, but </w:t>
      </w:r>
      <w:r w:rsidR="00193D4A" w:rsidRPr="00D3496B">
        <w:rPr>
          <w:rFonts w:ascii="Calibri" w:hAnsi="Calibri" w:cs="Calibri"/>
          <w:sz w:val="24"/>
          <w:szCs w:val="24"/>
        </w:rPr>
        <w:t>t</w:t>
      </w:r>
      <w:r w:rsidR="00B60C40" w:rsidRPr="00D3496B">
        <w:rPr>
          <w:rFonts w:ascii="Calibri" w:hAnsi="Calibri" w:cs="Calibri"/>
          <w:sz w:val="24"/>
          <w:szCs w:val="24"/>
        </w:rPr>
        <w:t>he</w:t>
      </w:r>
      <w:r w:rsidR="00193D4A" w:rsidRPr="00D3496B">
        <w:rPr>
          <w:rFonts w:ascii="Calibri" w:hAnsi="Calibri" w:cs="Calibri"/>
          <w:sz w:val="24"/>
          <w:szCs w:val="24"/>
        </w:rPr>
        <w:t>y</w:t>
      </w:r>
      <w:r w:rsidR="00B60C40" w:rsidRPr="00D3496B">
        <w:rPr>
          <w:rFonts w:ascii="Calibri" w:hAnsi="Calibri" w:cs="Calibri"/>
          <w:sz w:val="24"/>
          <w:szCs w:val="24"/>
        </w:rPr>
        <w:t xml:space="preserve"> also kidnapped some of the victims by forcefully removing them from the safety of their own home</w:t>
      </w:r>
      <w:r w:rsidR="00193D4A" w:rsidRPr="00D3496B">
        <w:rPr>
          <w:rFonts w:ascii="Calibri" w:hAnsi="Calibri" w:cs="Calibri"/>
          <w:sz w:val="24"/>
          <w:szCs w:val="24"/>
        </w:rPr>
        <w:t>s</w:t>
      </w:r>
      <w:r w:rsidR="00B60C40" w:rsidRPr="00D3496B">
        <w:rPr>
          <w:rFonts w:ascii="Calibri" w:hAnsi="Calibri" w:cs="Calibri"/>
          <w:sz w:val="24"/>
          <w:szCs w:val="24"/>
        </w:rPr>
        <w:t xml:space="preserve"> and took them to a </w:t>
      </w:r>
      <w:r w:rsidR="002C1168" w:rsidRPr="00D3496B">
        <w:rPr>
          <w:rFonts w:ascii="Calibri" w:hAnsi="Calibri" w:cs="Calibri"/>
          <w:sz w:val="24"/>
          <w:szCs w:val="24"/>
        </w:rPr>
        <w:t>secluded area</w:t>
      </w:r>
      <w:r w:rsidR="00B60C40" w:rsidRPr="00D3496B">
        <w:rPr>
          <w:rFonts w:ascii="Calibri" w:hAnsi="Calibri" w:cs="Calibri"/>
          <w:sz w:val="24"/>
          <w:szCs w:val="24"/>
        </w:rPr>
        <w:t xml:space="preserve"> whe</w:t>
      </w:r>
      <w:r w:rsidR="00193D4A" w:rsidRPr="00D3496B">
        <w:rPr>
          <w:rFonts w:ascii="Calibri" w:hAnsi="Calibri" w:cs="Calibri"/>
          <w:sz w:val="24"/>
          <w:szCs w:val="24"/>
        </w:rPr>
        <w:t>re they</w:t>
      </w:r>
      <w:r w:rsidR="00B60C40" w:rsidRPr="00D3496B">
        <w:rPr>
          <w:rFonts w:ascii="Calibri" w:hAnsi="Calibri" w:cs="Calibri"/>
          <w:sz w:val="24"/>
          <w:szCs w:val="24"/>
        </w:rPr>
        <w:t xml:space="preserve"> took turns</w:t>
      </w:r>
      <w:r w:rsidR="00193D4A" w:rsidRPr="00D3496B">
        <w:rPr>
          <w:rFonts w:ascii="Calibri" w:hAnsi="Calibri" w:cs="Calibri"/>
          <w:sz w:val="24"/>
          <w:szCs w:val="24"/>
        </w:rPr>
        <w:t xml:space="preserve"> </w:t>
      </w:r>
      <w:r w:rsidR="00B60C40" w:rsidRPr="00D3496B">
        <w:rPr>
          <w:rFonts w:ascii="Calibri" w:hAnsi="Calibri" w:cs="Calibri"/>
          <w:sz w:val="24"/>
          <w:szCs w:val="24"/>
        </w:rPr>
        <w:t xml:space="preserve"> raping the victims in counts 5 and 23</w:t>
      </w:r>
      <w:r w:rsidR="00193D4A" w:rsidRPr="00D3496B">
        <w:rPr>
          <w:rFonts w:ascii="Calibri" w:hAnsi="Calibri" w:cs="Calibri"/>
          <w:sz w:val="24"/>
          <w:szCs w:val="24"/>
        </w:rPr>
        <w:t xml:space="preserve">. </w:t>
      </w:r>
      <w:r w:rsidR="002C1168" w:rsidRPr="00D3496B">
        <w:rPr>
          <w:rFonts w:ascii="Calibri" w:hAnsi="Calibri" w:cs="Calibri"/>
          <w:sz w:val="24"/>
          <w:szCs w:val="24"/>
        </w:rPr>
        <w:t>With specific refence to the complainant in count 5, the complainant’s mother was ti</w:t>
      </w:r>
      <w:r w:rsidR="001C51F1" w:rsidRPr="00D3496B">
        <w:rPr>
          <w:rFonts w:ascii="Calibri" w:hAnsi="Calibri" w:cs="Calibri"/>
          <w:sz w:val="24"/>
          <w:szCs w:val="24"/>
        </w:rPr>
        <w:t>ed</w:t>
      </w:r>
      <w:r w:rsidR="002C1168" w:rsidRPr="00D3496B">
        <w:rPr>
          <w:rFonts w:ascii="Calibri" w:hAnsi="Calibri" w:cs="Calibri"/>
          <w:sz w:val="24"/>
          <w:szCs w:val="24"/>
        </w:rPr>
        <w:t xml:space="preserve"> up and the complainant was taken to a nearby park where she was raped by the accused and two of his</w:t>
      </w:r>
      <w:r w:rsidR="000D350B" w:rsidRPr="00D3496B">
        <w:rPr>
          <w:rFonts w:ascii="Calibri" w:hAnsi="Calibri" w:cs="Calibri"/>
          <w:sz w:val="24"/>
          <w:szCs w:val="24"/>
        </w:rPr>
        <w:t xml:space="preserve"> accomplices</w:t>
      </w:r>
      <w:r w:rsidR="002C1168" w:rsidRPr="00D3496B">
        <w:rPr>
          <w:rFonts w:ascii="Calibri" w:hAnsi="Calibri" w:cs="Calibri"/>
          <w:sz w:val="24"/>
          <w:szCs w:val="24"/>
        </w:rPr>
        <w:t xml:space="preserve">, and one of the men raped her twice. The complainant in count 23 was also taken at gun point from her mother after they were robbed </w:t>
      </w:r>
      <w:r w:rsidR="006B29F7" w:rsidRPr="00D3496B">
        <w:rPr>
          <w:rFonts w:ascii="Calibri" w:hAnsi="Calibri" w:cs="Calibri"/>
          <w:sz w:val="24"/>
          <w:szCs w:val="24"/>
        </w:rPr>
        <w:t>of their belongings and</w:t>
      </w:r>
      <w:r w:rsidR="002C1168" w:rsidRPr="00D3496B">
        <w:rPr>
          <w:rFonts w:ascii="Calibri" w:hAnsi="Calibri" w:cs="Calibri"/>
          <w:sz w:val="24"/>
          <w:szCs w:val="24"/>
        </w:rPr>
        <w:t xml:space="preserve"> was taken to a bush where she was raped by the accused and his accomplice. </w:t>
      </w:r>
      <w:r w:rsidR="00193D4A" w:rsidRPr="00D3496B">
        <w:rPr>
          <w:rFonts w:ascii="Calibri" w:hAnsi="Calibri" w:cs="Calibri"/>
          <w:sz w:val="24"/>
          <w:szCs w:val="24"/>
        </w:rPr>
        <w:t xml:space="preserve">The youngest </w:t>
      </w:r>
      <w:r w:rsidR="00DC2586" w:rsidRPr="00D3496B">
        <w:rPr>
          <w:rFonts w:ascii="Calibri" w:hAnsi="Calibri" w:cs="Calibri"/>
          <w:sz w:val="24"/>
          <w:szCs w:val="24"/>
        </w:rPr>
        <w:t xml:space="preserve">of the two </w:t>
      </w:r>
      <w:r w:rsidR="00193D4A" w:rsidRPr="00D3496B">
        <w:rPr>
          <w:rFonts w:ascii="Calibri" w:hAnsi="Calibri" w:cs="Calibri"/>
          <w:sz w:val="24"/>
          <w:szCs w:val="24"/>
        </w:rPr>
        <w:t>victim</w:t>
      </w:r>
      <w:r w:rsidR="00DC2586" w:rsidRPr="00D3496B">
        <w:rPr>
          <w:rFonts w:ascii="Calibri" w:hAnsi="Calibri" w:cs="Calibri"/>
          <w:sz w:val="24"/>
          <w:szCs w:val="24"/>
        </w:rPr>
        <w:t>s</w:t>
      </w:r>
      <w:r w:rsidR="00193D4A" w:rsidRPr="00D3496B">
        <w:rPr>
          <w:rFonts w:ascii="Calibri" w:hAnsi="Calibri" w:cs="Calibri"/>
          <w:sz w:val="24"/>
          <w:szCs w:val="24"/>
        </w:rPr>
        <w:t xml:space="preserve"> </w:t>
      </w:r>
      <w:r w:rsidR="00F56F23" w:rsidRPr="00D3496B">
        <w:rPr>
          <w:rFonts w:ascii="Calibri" w:hAnsi="Calibri" w:cs="Calibri"/>
          <w:sz w:val="24"/>
          <w:szCs w:val="24"/>
        </w:rPr>
        <w:t xml:space="preserve">of rape </w:t>
      </w:r>
      <w:r w:rsidR="00193D4A" w:rsidRPr="00D3496B">
        <w:rPr>
          <w:rFonts w:ascii="Calibri" w:hAnsi="Calibri" w:cs="Calibri"/>
          <w:sz w:val="24"/>
          <w:szCs w:val="24"/>
        </w:rPr>
        <w:t xml:space="preserve">was 17 years of age at the time. </w:t>
      </w:r>
      <w:r w:rsidR="000D350B" w:rsidRPr="00D3496B">
        <w:rPr>
          <w:rFonts w:ascii="Calibri" w:hAnsi="Calibri" w:cs="Calibri"/>
          <w:sz w:val="24"/>
          <w:szCs w:val="24"/>
        </w:rPr>
        <w:t xml:space="preserve"> </w:t>
      </w:r>
    </w:p>
    <w:p w14:paraId="64DFD940" w14:textId="77777777" w:rsidR="00F56F23" w:rsidRDefault="00F56F23" w:rsidP="00F56F23">
      <w:pPr>
        <w:pStyle w:val="ListParagraph"/>
        <w:autoSpaceDE w:val="0"/>
        <w:autoSpaceDN w:val="0"/>
        <w:adjustRightInd w:val="0"/>
        <w:spacing w:after="0" w:line="360" w:lineRule="auto"/>
        <w:ind w:left="567"/>
        <w:jc w:val="both"/>
        <w:rPr>
          <w:rFonts w:ascii="Calibri" w:hAnsi="Calibri" w:cs="Calibri"/>
          <w:sz w:val="24"/>
          <w:szCs w:val="24"/>
        </w:rPr>
      </w:pPr>
    </w:p>
    <w:p w14:paraId="1E72B47D" w14:textId="594ADC0D" w:rsidR="00E35D57" w:rsidRPr="00D3496B" w:rsidRDefault="00D3496B" w:rsidP="00D3496B">
      <w:pPr>
        <w:autoSpaceDE w:val="0"/>
        <w:autoSpaceDN w:val="0"/>
        <w:adjustRightInd w:val="0"/>
        <w:spacing w:after="0" w:line="360" w:lineRule="auto"/>
        <w:ind w:left="567" w:hanging="567"/>
        <w:jc w:val="both"/>
        <w:rPr>
          <w:rFonts w:ascii="Calibri" w:hAnsi="Calibri" w:cs="Calibri"/>
          <w:sz w:val="24"/>
          <w:szCs w:val="24"/>
        </w:rPr>
      </w:pPr>
      <w:r>
        <w:rPr>
          <w:rFonts w:ascii="Calibri" w:hAnsi="Calibri" w:cs="Times New Roman"/>
          <w:sz w:val="24"/>
          <w:szCs w:val="24"/>
        </w:rPr>
        <w:t>[8]</w:t>
      </w:r>
      <w:r>
        <w:rPr>
          <w:rFonts w:ascii="Calibri" w:hAnsi="Calibri" w:cs="Times New Roman"/>
          <w:sz w:val="24"/>
          <w:szCs w:val="24"/>
        </w:rPr>
        <w:tab/>
      </w:r>
      <w:r w:rsidR="00F56F23" w:rsidRPr="00D3496B">
        <w:rPr>
          <w:rFonts w:ascii="Calibri" w:hAnsi="Calibri" w:cs="Calibri"/>
          <w:sz w:val="24"/>
          <w:szCs w:val="24"/>
        </w:rPr>
        <w:t>In his section 112 statement admitted as exhibit A, the accused explains that</w:t>
      </w:r>
      <w:r w:rsidR="00207952" w:rsidRPr="00D3496B">
        <w:rPr>
          <w:rFonts w:ascii="Calibri" w:hAnsi="Calibri" w:cs="Calibri"/>
          <w:sz w:val="24"/>
          <w:szCs w:val="24"/>
        </w:rPr>
        <w:t xml:space="preserve"> in respect of count 1, he escaped from Kgosi Mampuru Correctional Centre through a hole which was dug on the wall by his inmate and thereafter cover</w:t>
      </w:r>
      <w:r w:rsidR="00F35B7D" w:rsidRPr="00D3496B">
        <w:rPr>
          <w:rFonts w:ascii="Calibri" w:hAnsi="Calibri" w:cs="Calibri"/>
          <w:sz w:val="24"/>
          <w:szCs w:val="24"/>
        </w:rPr>
        <w:t>ed</w:t>
      </w:r>
      <w:r w:rsidR="00207952" w:rsidRPr="00D3496B">
        <w:rPr>
          <w:rFonts w:ascii="Calibri" w:hAnsi="Calibri" w:cs="Calibri"/>
          <w:sz w:val="24"/>
          <w:szCs w:val="24"/>
        </w:rPr>
        <w:t xml:space="preserve"> </w:t>
      </w:r>
      <w:r w:rsidR="00291A0C" w:rsidRPr="00D3496B">
        <w:rPr>
          <w:rFonts w:ascii="Calibri" w:hAnsi="Calibri" w:cs="Calibri"/>
          <w:sz w:val="24"/>
          <w:szCs w:val="24"/>
        </w:rPr>
        <w:t xml:space="preserve">it </w:t>
      </w:r>
      <w:r w:rsidR="00207952" w:rsidRPr="00D3496B">
        <w:rPr>
          <w:rFonts w:ascii="Calibri" w:hAnsi="Calibri" w:cs="Calibri"/>
          <w:sz w:val="24"/>
          <w:szCs w:val="24"/>
        </w:rPr>
        <w:t xml:space="preserve">with a calendar to conceal it. </w:t>
      </w:r>
      <w:r w:rsidR="00F56F23" w:rsidRPr="00D3496B">
        <w:rPr>
          <w:rFonts w:ascii="Calibri" w:hAnsi="Calibri" w:cs="Calibri"/>
          <w:sz w:val="24"/>
          <w:szCs w:val="24"/>
        </w:rPr>
        <w:t xml:space="preserve"> </w:t>
      </w:r>
      <w:r w:rsidR="00E35D57" w:rsidRPr="00D3496B">
        <w:rPr>
          <w:rFonts w:ascii="Calibri" w:hAnsi="Calibri" w:cs="Calibri"/>
          <w:sz w:val="24"/>
          <w:szCs w:val="24"/>
        </w:rPr>
        <w:t>In respect of counts 7 to 10, the</w:t>
      </w:r>
      <w:r w:rsidR="00291A0C" w:rsidRPr="00D3496B">
        <w:rPr>
          <w:rFonts w:ascii="Calibri" w:hAnsi="Calibri" w:cs="Calibri"/>
          <w:sz w:val="24"/>
          <w:szCs w:val="24"/>
        </w:rPr>
        <w:t xml:space="preserve"> accused and his friends</w:t>
      </w:r>
      <w:r w:rsidR="00E35D57" w:rsidRPr="00D3496B">
        <w:rPr>
          <w:rFonts w:ascii="Calibri" w:hAnsi="Calibri" w:cs="Calibri"/>
          <w:sz w:val="24"/>
          <w:szCs w:val="24"/>
        </w:rPr>
        <w:t xml:space="preserve"> attacked an elderly couple, </w:t>
      </w:r>
      <w:proofErr w:type="gramStart"/>
      <w:r w:rsidR="00E35D57" w:rsidRPr="00D3496B">
        <w:rPr>
          <w:rFonts w:ascii="Calibri" w:hAnsi="Calibri" w:cs="Calibri"/>
          <w:sz w:val="24"/>
          <w:szCs w:val="24"/>
        </w:rPr>
        <w:t>Mr</w:t>
      </w:r>
      <w:proofErr w:type="gramEnd"/>
      <w:r w:rsidR="00E35D57" w:rsidRPr="00D3496B">
        <w:rPr>
          <w:rFonts w:ascii="Calibri" w:hAnsi="Calibri" w:cs="Calibri"/>
          <w:sz w:val="24"/>
          <w:szCs w:val="24"/>
        </w:rPr>
        <w:t xml:space="preserve"> and Mrs Welman, both 81 and 82 years old respectively, and tied their hands with a cell phone charger cord, while also being in possession of a firearm, and proceeded to rob them of their property.  </w:t>
      </w:r>
    </w:p>
    <w:p w14:paraId="6E9F8F3D" w14:textId="77777777" w:rsidR="00AB607E" w:rsidRPr="00AB607E" w:rsidRDefault="00AB607E" w:rsidP="00AB607E">
      <w:pPr>
        <w:pStyle w:val="ListParagraph"/>
        <w:rPr>
          <w:rFonts w:ascii="Calibri" w:hAnsi="Calibri" w:cs="Calibri"/>
          <w:sz w:val="24"/>
          <w:szCs w:val="24"/>
        </w:rPr>
      </w:pPr>
    </w:p>
    <w:p w14:paraId="7C9278A1" w14:textId="01488C7B" w:rsidR="00AB607E" w:rsidRPr="00850C97" w:rsidRDefault="00AB607E" w:rsidP="00AB607E">
      <w:pPr>
        <w:pStyle w:val="ListParagraph"/>
        <w:autoSpaceDE w:val="0"/>
        <w:autoSpaceDN w:val="0"/>
        <w:adjustRightInd w:val="0"/>
        <w:spacing w:after="0" w:line="360" w:lineRule="auto"/>
        <w:ind w:left="1134" w:hanging="567"/>
        <w:jc w:val="both"/>
        <w:rPr>
          <w:rFonts w:ascii="Calibri" w:hAnsi="Calibri" w:cs="Calibri"/>
          <w:sz w:val="24"/>
          <w:szCs w:val="24"/>
        </w:rPr>
      </w:pPr>
      <w:proofErr w:type="gramStart"/>
      <w:r w:rsidRPr="00850C97">
        <w:rPr>
          <w:rFonts w:ascii="Calibri" w:hAnsi="Calibri" w:cs="Calibri"/>
          <w:sz w:val="24"/>
          <w:szCs w:val="24"/>
        </w:rPr>
        <w:t>8.1  In</w:t>
      </w:r>
      <w:proofErr w:type="gramEnd"/>
      <w:r w:rsidRPr="00850C97">
        <w:rPr>
          <w:rFonts w:ascii="Calibri" w:hAnsi="Calibri" w:cs="Calibri"/>
          <w:sz w:val="24"/>
          <w:szCs w:val="24"/>
        </w:rPr>
        <w:t xml:space="preserve"> counts 11 to 15, they found the occupants of the house situated in Olievenhoutbosch sitting around the fire and assaulted the complainants, robbed them of their property at gun point, and proceeded to the rooms of the tenants and robbed them. Thereafter they forcefully took the complainant’s daughter, the victim in count 13 – from her room where she had locked herself</w:t>
      </w:r>
      <w:r w:rsidR="00716B5E">
        <w:rPr>
          <w:rFonts w:ascii="Calibri" w:hAnsi="Calibri" w:cs="Calibri"/>
          <w:sz w:val="24"/>
          <w:szCs w:val="24"/>
        </w:rPr>
        <w:t xml:space="preserve"> -</w:t>
      </w:r>
      <w:r w:rsidRPr="00850C97">
        <w:rPr>
          <w:rFonts w:ascii="Calibri" w:hAnsi="Calibri" w:cs="Calibri"/>
          <w:sz w:val="24"/>
          <w:szCs w:val="24"/>
        </w:rPr>
        <w:t xml:space="preserve"> to the bush where the accused raped her at gunpoint.</w:t>
      </w:r>
    </w:p>
    <w:p w14:paraId="111174D8" w14:textId="77777777" w:rsidR="00AB607E" w:rsidRDefault="00AB607E" w:rsidP="00AB607E">
      <w:pPr>
        <w:pStyle w:val="ListParagraph"/>
        <w:autoSpaceDE w:val="0"/>
        <w:autoSpaceDN w:val="0"/>
        <w:adjustRightInd w:val="0"/>
        <w:spacing w:after="0" w:line="360" w:lineRule="auto"/>
        <w:ind w:left="567"/>
        <w:jc w:val="both"/>
        <w:rPr>
          <w:rFonts w:ascii="Calibri" w:hAnsi="Calibri" w:cs="Calibri"/>
          <w:sz w:val="24"/>
          <w:szCs w:val="24"/>
        </w:rPr>
      </w:pPr>
    </w:p>
    <w:p w14:paraId="093CCD09" w14:textId="4EA17416" w:rsidR="00AB607E" w:rsidRDefault="00AB607E" w:rsidP="00AB607E">
      <w:pPr>
        <w:pStyle w:val="ListParagraph"/>
        <w:autoSpaceDE w:val="0"/>
        <w:autoSpaceDN w:val="0"/>
        <w:adjustRightInd w:val="0"/>
        <w:spacing w:after="0" w:line="360" w:lineRule="auto"/>
        <w:ind w:left="1134" w:hanging="567"/>
        <w:jc w:val="both"/>
        <w:rPr>
          <w:rFonts w:ascii="Calibri" w:hAnsi="Calibri" w:cs="Calibri"/>
          <w:sz w:val="24"/>
          <w:szCs w:val="24"/>
        </w:rPr>
      </w:pPr>
      <w:r>
        <w:rPr>
          <w:rFonts w:ascii="Calibri" w:hAnsi="Calibri" w:cs="Calibri"/>
          <w:sz w:val="24"/>
          <w:szCs w:val="24"/>
        </w:rPr>
        <w:t xml:space="preserve">8.2   With regards to count 16 of murder, the accused and two of his accomplices, Asina and Adron, were armed with a firearm and went to look for the deceased at a squatter camp in </w:t>
      </w:r>
      <w:r w:rsidRPr="002C1168">
        <w:rPr>
          <w:rFonts w:ascii="Calibri" w:hAnsi="Calibri" w:cs="Calibri"/>
          <w:sz w:val="24"/>
          <w:szCs w:val="24"/>
        </w:rPr>
        <w:t>Olievenhoutbosch</w:t>
      </w:r>
      <w:r>
        <w:rPr>
          <w:rFonts w:ascii="Calibri" w:hAnsi="Calibri" w:cs="Calibri"/>
          <w:sz w:val="24"/>
          <w:szCs w:val="24"/>
        </w:rPr>
        <w:t xml:space="preserve">. They found the deceased in the company of other people, and they took him to a nearby footpath where they shot and killed him and left him there. According to the post-mortem report, the cause of the deceased’s death was </w:t>
      </w:r>
      <w:r w:rsidRPr="007878B3">
        <w:rPr>
          <w:rFonts w:ascii="Calibri" w:hAnsi="Calibri" w:cs="Calibri"/>
          <w:b/>
          <w:bCs/>
          <w:sz w:val="24"/>
          <w:szCs w:val="24"/>
        </w:rPr>
        <w:t>“Gunshot wound to the head”.</w:t>
      </w:r>
    </w:p>
    <w:p w14:paraId="22591279" w14:textId="77777777" w:rsidR="00AB607E" w:rsidRPr="00AB607E" w:rsidRDefault="00AB607E" w:rsidP="00AB607E">
      <w:pPr>
        <w:autoSpaceDE w:val="0"/>
        <w:autoSpaceDN w:val="0"/>
        <w:adjustRightInd w:val="0"/>
        <w:spacing w:after="0" w:line="360" w:lineRule="auto"/>
        <w:jc w:val="both"/>
        <w:rPr>
          <w:rFonts w:ascii="Calibri" w:hAnsi="Calibri" w:cs="Calibri"/>
          <w:sz w:val="24"/>
          <w:szCs w:val="24"/>
        </w:rPr>
      </w:pPr>
    </w:p>
    <w:p w14:paraId="51C0F29A" w14:textId="77777777" w:rsidR="00AB607E" w:rsidRPr="00AB607E" w:rsidRDefault="00AB607E" w:rsidP="00AB607E">
      <w:pPr>
        <w:pStyle w:val="ListParagraph"/>
        <w:rPr>
          <w:rFonts w:ascii="Calibri" w:hAnsi="Calibri" w:cs="Calibri"/>
          <w:sz w:val="24"/>
          <w:szCs w:val="24"/>
        </w:rPr>
      </w:pPr>
    </w:p>
    <w:p w14:paraId="22B6AD58" w14:textId="593EAFC4" w:rsidR="0055118D"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t>[9]</w:t>
      </w:r>
      <w:r>
        <w:rPr>
          <w:rFonts w:ascii="Calibri" w:hAnsi="Calibri" w:cs="Times New Roman"/>
          <w:sz w:val="24"/>
          <w:szCs w:val="24"/>
        </w:rPr>
        <w:tab/>
      </w:r>
      <w:r w:rsidR="00E51D8A" w:rsidRPr="00D3496B">
        <w:rPr>
          <w:rFonts w:ascii="Calibri" w:hAnsi="Calibri" w:cs="Calibri"/>
          <w:sz w:val="24"/>
          <w:szCs w:val="24"/>
        </w:rPr>
        <w:t>It is the State’s contention that after the arrest of the accused on 9 June 2022, he pointed out</w:t>
      </w:r>
      <w:r w:rsidR="00E03ACC" w:rsidRPr="00D3496B">
        <w:rPr>
          <w:rFonts w:ascii="Calibri" w:hAnsi="Calibri" w:cs="Calibri"/>
          <w:sz w:val="24"/>
          <w:szCs w:val="24"/>
        </w:rPr>
        <w:t xml:space="preserve"> - to the police -</w:t>
      </w:r>
      <w:r w:rsidR="00E51D8A" w:rsidRPr="00D3496B">
        <w:rPr>
          <w:rFonts w:ascii="Calibri" w:hAnsi="Calibri" w:cs="Calibri"/>
          <w:sz w:val="24"/>
          <w:szCs w:val="24"/>
        </w:rPr>
        <w:t xml:space="preserve"> a fully loaded firearm that was used to kill the deceased. The firearm was discovered to have been one of the items robbed during the house robbery in count 7 on the 17</w:t>
      </w:r>
      <w:r w:rsidR="00E51D8A" w:rsidRPr="00D3496B">
        <w:rPr>
          <w:rFonts w:ascii="Calibri" w:hAnsi="Calibri" w:cs="Calibri"/>
          <w:sz w:val="24"/>
          <w:szCs w:val="24"/>
          <w:vertAlign w:val="superscript"/>
        </w:rPr>
        <w:t>th</w:t>
      </w:r>
      <w:r w:rsidR="00E51D8A" w:rsidRPr="00D3496B">
        <w:rPr>
          <w:rFonts w:ascii="Calibri" w:hAnsi="Calibri" w:cs="Calibri"/>
          <w:sz w:val="24"/>
          <w:szCs w:val="24"/>
        </w:rPr>
        <w:t xml:space="preserve"> of April 2022 at the house of Mr and Mrs Welman. </w:t>
      </w:r>
    </w:p>
    <w:p w14:paraId="22F9298D" w14:textId="77777777" w:rsidR="00AB607E" w:rsidRPr="00AB607E" w:rsidRDefault="00AB607E" w:rsidP="00AB607E">
      <w:pPr>
        <w:pStyle w:val="ListParagraph"/>
        <w:rPr>
          <w:rFonts w:ascii="Calibri" w:hAnsi="Calibri" w:cs="Calibri"/>
          <w:sz w:val="24"/>
          <w:szCs w:val="24"/>
        </w:rPr>
      </w:pPr>
    </w:p>
    <w:p w14:paraId="6A78E802" w14:textId="6D5D79EC" w:rsidR="002E1FDD"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2E1FDD">
        <w:rPr>
          <w:rFonts w:ascii="Calibri" w:hAnsi="Calibri" w:cs="Times New Roman"/>
          <w:sz w:val="24"/>
          <w:szCs w:val="24"/>
        </w:rPr>
        <w:t>[10]</w:t>
      </w:r>
      <w:r w:rsidRPr="002E1FDD">
        <w:rPr>
          <w:rFonts w:ascii="Calibri" w:hAnsi="Calibri" w:cs="Times New Roman"/>
          <w:sz w:val="24"/>
          <w:szCs w:val="24"/>
        </w:rPr>
        <w:tab/>
      </w:r>
      <w:r w:rsidR="00754BB2" w:rsidRPr="00D3496B">
        <w:rPr>
          <w:rFonts w:ascii="Calibri" w:hAnsi="Calibri" w:cs="Calibri"/>
          <w:sz w:val="24"/>
          <w:szCs w:val="24"/>
        </w:rPr>
        <w:t xml:space="preserve">The offences which the accused has been convicted for are very serious in nature and </w:t>
      </w:r>
      <w:r w:rsidR="00F12C56" w:rsidRPr="00D3496B">
        <w:rPr>
          <w:rFonts w:ascii="Calibri" w:hAnsi="Calibri" w:cs="Calibri"/>
          <w:sz w:val="24"/>
          <w:szCs w:val="24"/>
        </w:rPr>
        <w:t xml:space="preserve">are </w:t>
      </w:r>
      <w:r w:rsidR="00754BB2" w:rsidRPr="00D3496B">
        <w:rPr>
          <w:rFonts w:ascii="Calibri" w:hAnsi="Calibri" w:cs="Calibri"/>
          <w:sz w:val="24"/>
          <w:szCs w:val="24"/>
        </w:rPr>
        <w:t xml:space="preserve">prevalent in our society at large. </w:t>
      </w:r>
      <w:r w:rsidR="005F0E83" w:rsidRPr="00D3496B">
        <w:rPr>
          <w:rFonts w:ascii="Calibri" w:hAnsi="Calibri" w:cs="Calibri"/>
          <w:sz w:val="24"/>
          <w:szCs w:val="24"/>
        </w:rPr>
        <w:t xml:space="preserve">With </w:t>
      </w:r>
      <w:proofErr w:type="gramStart"/>
      <w:r w:rsidR="00850C97" w:rsidRPr="00D3496B">
        <w:rPr>
          <w:rFonts w:ascii="Calibri" w:hAnsi="Calibri" w:cs="Calibri"/>
          <w:sz w:val="24"/>
          <w:szCs w:val="24"/>
        </w:rPr>
        <w:t>particular reference</w:t>
      </w:r>
      <w:proofErr w:type="gramEnd"/>
      <w:r w:rsidR="005F0E83" w:rsidRPr="00D3496B">
        <w:rPr>
          <w:rFonts w:ascii="Calibri" w:hAnsi="Calibri" w:cs="Calibri"/>
          <w:sz w:val="24"/>
          <w:szCs w:val="24"/>
        </w:rPr>
        <w:t xml:space="preserve"> to the count of murder, t</w:t>
      </w:r>
      <w:r w:rsidR="00866127" w:rsidRPr="00D3496B">
        <w:rPr>
          <w:rFonts w:ascii="Calibri" w:hAnsi="Calibri" w:cs="Calibri"/>
          <w:sz w:val="24"/>
          <w:szCs w:val="24"/>
          <w:lang w:val="en-US"/>
        </w:rPr>
        <w:t>he Constitution</w:t>
      </w:r>
      <w:r w:rsidR="00866127" w:rsidRPr="00866127">
        <w:rPr>
          <w:rStyle w:val="FootnoteReference"/>
          <w:rFonts w:ascii="Calibri" w:hAnsi="Calibri" w:cs="Calibri"/>
          <w:sz w:val="24"/>
          <w:szCs w:val="24"/>
          <w:lang w:val="en-US"/>
        </w:rPr>
        <w:footnoteReference w:id="5"/>
      </w:r>
      <w:r w:rsidR="00866127" w:rsidRPr="00D3496B">
        <w:rPr>
          <w:rFonts w:ascii="Calibri" w:hAnsi="Calibri" w:cs="Calibri"/>
          <w:sz w:val="24"/>
          <w:szCs w:val="24"/>
          <w:lang w:val="en-US"/>
        </w:rPr>
        <w:t xml:space="preserve"> of our country provides in section 11 that </w:t>
      </w:r>
      <w:r w:rsidR="00866127" w:rsidRPr="00D3496B">
        <w:rPr>
          <w:rFonts w:ascii="Calibri" w:hAnsi="Calibri" w:cs="Calibri"/>
          <w:i/>
          <w:sz w:val="24"/>
          <w:szCs w:val="24"/>
          <w:lang w:val="en-US"/>
        </w:rPr>
        <w:t>“everyone has the right to life”</w:t>
      </w:r>
      <w:r w:rsidR="00B70A40" w:rsidRPr="00D3496B">
        <w:rPr>
          <w:rFonts w:ascii="Calibri" w:hAnsi="Calibri" w:cs="Calibri"/>
          <w:i/>
          <w:sz w:val="24"/>
          <w:szCs w:val="24"/>
          <w:lang w:val="en-US"/>
        </w:rPr>
        <w:t>.</w:t>
      </w:r>
      <w:r w:rsidR="00866127" w:rsidRPr="00D3496B">
        <w:rPr>
          <w:rFonts w:ascii="Calibri" w:hAnsi="Calibri" w:cs="Calibri"/>
          <w:sz w:val="24"/>
          <w:szCs w:val="24"/>
          <w:lang w:val="en-US"/>
        </w:rPr>
        <w:t xml:space="preserve"> </w:t>
      </w:r>
      <w:r w:rsidR="00B70A40" w:rsidRPr="00D3496B">
        <w:rPr>
          <w:rFonts w:ascii="Calibri" w:hAnsi="Calibri" w:cs="Calibri"/>
          <w:sz w:val="24"/>
          <w:szCs w:val="24"/>
          <w:lang w:val="en-US"/>
        </w:rPr>
        <w:t xml:space="preserve">This right </w:t>
      </w:r>
      <w:r w:rsidR="00866127" w:rsidRPr="00D3496B">
        <w:rPr>
          <w:rFonts w:ascii="Calibri" w:hAnsi="Calibri" w:cs="Calibri"/>
          <w:sz w:val="24"/>
          <w:szCs w:val="24"/>
        </w:rPr>
        <w:t>is guaranteed as an unqualified right</w:t>
      </w:r>
      <w:r w:rsidR="00866127" w:rsidRPr="00D3496B">
        <w:rPr>
          <w:rFonts w:ascii="Calibri" w:hAnsi="Calibri" w:cs="Calibri"/>
          <w:sz w:val="24"/>
          <w:szCs w:val="24"/>
          <w:shd w:val="clear" w:color="auto" w:fill="FFFFFF"/>
        </w:rPr>
        <w:t xml:space="preserve"> because </w:t>
      </w:r>
      <w:r w:rsidR="00866127" w:rsidRPr="00D3496B">
        <w:rPr>
          <w:rFonts w:ascii="Calibri" w:hAnsi="Calibri" w:cs="Calibri"/>
          <w:sz w:val="24"/>
          <w:szCs w:val="24"/>
        </w:rPr>
        <w:t xml:space="preserve">human life cannot be intentionally terminated. </w:t>
      </w:r>
      <w:r w:rsidR="00866127" w:rsidRPr="00D3496B">
        <w:rPr>
          <w:rFonts w:ascii="Calibri" w:hAnsi="Calibri" w:cs="Calibri"/>
          <w:sz w:val="24"/>
          <w:szCs w:val="24"/>
          <w:shd w:val="clear" w:color="auto" w:fill="FFFFFF"/>
        </w:rPr>
        <w:t>The right to life is </w:t>
      </w:r>
      <w:r w:rsidR="00866127" w:rsidRPr="00D3496B">
        <w:rPr>
          <w:rStyle w:val="Emphasis"/>
          <w:rFonts w:ascii="Calibri" w:hAnsi="Calibri" w:cs="Calibri"/>
          <w:i w:val="0"/>
          <w:iCs w:val="0"/>
          <w:sz w:val="24"/>
          <w:szCs w:val="24"/>
          <w:shd w:val="clear" w:color="auto" w:fill="FFFFFF"/>
        </w:rPr>
        <w:t>the most basic, the most fundamental</w:t>
      </w:r>
      <w:r w:rsidR="00866127" w:rsidRPr="00D3496B">
        <w:rPr>
          <w:rFonts w:ascii="Calibri" w:hAnsi="Calibri" w:cs="Calibri"/>
          <w:i/>
          <w:iCs/>
          <w:sz w:val="24"/>
          <w:szCs w:val="24"/>
          <w:shd w:val="clear" w:color="auto" w:fill="FFFFFF"/>
        </w:rPr>
        <w:t>,</w:t>
      </w:r>
      <w:r w:rsidR="00866127" w:rsidRPr="00D3496B">
        <w:rPr>
          <w:rFonts w:ascii="Calibri" w:hAnsi="Calibri" w:cs="Calibri"/>
          <w:sz w:val="24"/>
          <w:szCs w:val="24"/>
          <w:shd w:val="clear" w:color="auto" w:fill="FFFFFF"/>
        </w:rPr>
        <w:t xml:space="preserve"> and the most supreme right which every human being is entitled to have and can never be compromised because every human being </w:t>
      </w:r>
      <w:r w:rsidR="00866127" w:rsidRPr="00D3496B">
        <w:rPr>
          <w:rFonts w:ascii="Calibri" w:eastAsia="Times New Roman" w:hAnsi="Calibri" w:cs="Calibri"/>
          <w:sz w:val="24"/>
          <w:szCs w:val="24"/>
          <w:lang w:eastAsia="en-ZA"/>
        </w:rPr>
        <w:t xml:space="preserve">have the right not to have the quality of their life diminished. </w:t>
      </w:r>
    </w:p>
    <w:p w14:paraId="3B698D23" w14:textId="77777777" w:rsidR="002E1FDD" w:rsidRPr="002E1FDD" w:rsidRDefault="002E1FDD" w:rsidP="002E1FDD">
      <w:pPr>
        <w:pStyle w:val="ListParagraph"/>
        <w:rPr>
          <w:rFonts w:ascii="Calibri" w:hAnsi="Calibri" w:cs="Calibri"/>
          <w:sz w:val="24"/>
          <w:szCs w:val="24"/>
        </w:rPr>
      </w:pPr>
    </w:p>
    <w:p w14:paraId="0C8493D7" w14:textId="2A241269" w:rsidR="00866127"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2E1FDD">
        <w:rPr>
          <w:rFonts w:ascii="Calibri" w:hAnsi="Calibri" w:cs="Times New Roman"/>
          <w:sz w:val="24"/>
          <w:szCs w:val="24"/>
        </w:rPr>
        <w:lastRenderedPageBreak/>
        <w:t>[11]</w:t>
      </w:r>
      <w:r w:rsidRPr="002E1FDD">
        <w:rPr>
          <w:rFonts w:ascii="Calibri" w:hAnsi="Calibri" w:cs="Times New Roman"/>
          <w:sz w:val="24"/>
          <w:szCs w:val="24"/>
        </w:rPr>
        <w:tab/>
      </w:r>
      <w:r w:rsidR="00755A50" w:rsidRPr="00D3496B">
        <w:rPr>
          <w:rFonts w:ascii="Calibri" w:hAnsi="Calibri" w:cs="Calibri"/>
          <w:sz w:val="24"/>
          <w:szCs w:val="24"/>
        </w:rPr>
        <w:t>Dr Musa Aubrey Makhoba who conducted a post-mortem examination on the body of the deceased noted that “</w:t>
      </w:r>
      <w:r w:rsidR="00672C6B" w:rsidRPr="00D3496B">
        <w:rPr>
          <w:rFonts w:ascii="Calibri" w:hAnsi="Calibri" w:cs="Calibri"/>
          <w:sz w:val="24"/>
          <w:szCs w:val="24"/>
        </w:rPr>
        <w:t xml:space="preserve">the </w:t>
      </w:r>
      <w:r w:rsidR="00755A50" w:rsidRPr="00D3496B">
        <w:rPr>
          <w:rFonts w:ascii="Calibri" w:hAnsi="Calibri" w:cs="Calibri"/>
          <w:sz w:val="24"/>
          <w:szCs w:val="24"/>
        </w:rPr>
        <w:t xml:space="preserve">full metal jacket projectiles are recovered in the head and back respectively (2 in total). </w:t>
      </w:r>
      <w:r w:rsidR="00672C6B" w:rsidRPr="00D3496B">
        <w:rPr>
          <w:rFonts w:ascii="Calibri" w:hAnsi="Calibri" w:cs="Calibri"/>
          <w:sz w:val="24"/>
          <w:szCs w:val="24"/>
        </w:rPr>
        <w:t xml:space="preserve">In respect of the injuries, he noted an oval-shaped punched-out wound above the left eyebrow </w:t>
      </w:r>
      <w:r w:rsidR="00C94855" w:rsidRPr="00D3496B">
        <w:rPr>
          <w:rFonts w:ascii="Calibri" w:hAnsi="Calibri" w:cs="Calibri"/>
          <w:sz w:val="24"/>
          <w:szCs w:val="24"/>
        </w:rPr>
        <w:t>that</w:t>
      </w:r>
      <w:r w:rsidR="00672C6B" w:rsidRPr="00D3496B">
        <w:rPr>
          <w:rFonts w:ascii="Calibri" w:hAnsi="Calibri" w:cs="Calibri"/>
          <w:sz w:val="24"/>
          <w:szCs w:val="24"/>
        </w:rPr>
        <w:t xml:space="preserve"> was in keeping with an entrance gunshot wound. He further noted that there is no corresponding exit wound to the above-mentioned entrance gunshot wound. </w:t>
      </w:r>
    </w:p>
    <w:p w14:paraId="1B119765" w14:textId="15C321D1" w:rsidR="00C94855" w:rsidRDefault="00C94855" w:rsidP="00755A50">
      <w:pPr>
        <w:pStyle w:val="ListParagraph"/>
        <w:autoSpaceDE w:val="0"/>
        <w:autoSpaceDN w:val="0"/>
        <w:adjustRightInd w:val="0"/>
        <w:spacing w:before="100" w:beforeAutospacing="1" w:after="0" w:line="360" w:lineRule="auto"/>
        <w:ind w:left="1134" w:hanging="567"/>
        <w:jc w:val="both"/>
        <w:rPr>
          <w:rFonts w:ascii="Calibri" w:hAnsi="Calibri" w:cs="Calibri"/>
          <w:sz w:val="24"/>
          <w:szCs w:val="24"/>
        </w:rPr>
      </w:pPr>
      <w:proofErr w:type="gramStart"/>
      <w:r>
        <w:rPr>
          <w:rFonts w:ascii="Calibri" w:hAnsi="Calibri" w:cs="Calibri"/>
          <w:sz w:val="24"/>
          <w:szCs w:val="24"/>
        </w:rPr>
        <w:t>1</w:t>
      </w:r>
      <w:r w:rsidR="002E1FDD">
        <w:rPr>
          <w:rFonts w:ascii="Calibri" w:hAnsi="Calibri" w:cs="Calibri"/>
          <w:sz w:val="24"/>
          <w:szCs w:val="24"/>
        </w:rPr>
        <w:t>1</w:t>
      </w:r>
      <w:r>
        <w:rPr>
          <w:rFonts w:ascii="Calibri" w:hAnsi="Calibri" w:cs="Calibri"/>
          <w:sz w:val="24"/>
          <w:szCs w:val="24"/>
        </w:rPr>
        <w:t>.</w:t>
      </w:r>
      <w:r w:rsidR="002E1FDD">
        <w:rPr>
          <w:rFonts w:ascii="Calibri" w:hAnsi="Calibri" w:cs="Calibri"/>
          <w:sz w:val="24"/>
          <w:szCs w:val="24"/>
        </w:rPr>
        <w:t>1</w:t>
      </w:r>
      <w:r>
        <w:rPr>
          <w:rFonts w:ascii="Calibri" w:hAnsi="Calibri" w:cs="Calibri"/>
          <w:sz w:val="24"/>
          <w:szCs w:val="24"/>
        </w:rPr>
        <w:t xml:space="preserve">  </w:t>
      </w:r>
      <w:r w:rsidR="000F2A76">
        <w:rPr>
          <w:rFonts w:ascii="Calibri" w:hAnsi="Calibri" w:cs="Calibri"/>
          <w:sz w:val="24"/>
          <w:szCs w:val="24"/>
        </w:rPr>
        <w:t>There</w:t>
      </w:r>
      <w:proofErr w:type="gramEnd"/>
      <w:r w:rsidR="000F2A76">
        <w:rPr>
          <w:rFonts w:ascii="Calibri" w:hAnsi="Calibri" w:cs="Calibri"/>
          <w:sz w:val="24"/>
          <w:szCs w:val="24"/>
        </w:rPr>
        <w:t xml:space="preserve"> is an oval-shaped laceration directly left of the entrance gunshot wound. There is a full metal jacket projectile recovered subcutaneously between the rib cage and muscles of the posterior wall of the thoracic cage around the vicinity of the laceration. </w:t>
      </w:r>
      <w:r>
        <w:rPr>
          <w:rFonts w:ascii="Calibri" w:hAnsi="Calibri" w:cs="Calibri"/>
          <w:sz w:val="24"/>
          <w:szCs w:val="24"/>
        </w:rPr>
        <w:t>There is another punched-out bone defect of the skull bone immediately underneath the entrance gunshot wound</w:t>
      </w:r>
      <w:r w:rsidR="000F2A76">
        <w:rPr>
          <w:rFonts w:ascii="Calibri" w:hAnsi="Calibri" w:cs="Calibri"/>
          <w:sz w:val="24"/>
          <w:szCs w:val="24"/>
        </w:rPr>
        <w:t xml:space="preserve"> where the projectile was recovered in the sub-scalp tissue on the skull. </w:t>
      </w:r>
    </w:p>
    <w:p w14:paraId="46AC0B72" w14:textId="77777777" w:rsidR="00C94855" w:rsidRPr="00755A50" w:rsidRDefault="00C94855" w:rsidP="00755A50">
      <w:pPr>
        <w:pStyle w:val="ListParagraph"/>
        <w:autoSpaceDE w:val="0"/>
        <w:autoSpaceDN w:val="0"/>
        <w:adjustRightInd w:val="0"/>
        <w:spacing w:before="100" w:beforeAutospacing="1" w:after="0" w:line="360" w:lineRule="auto"/>
        <w:ind w:left="1134" w:hanging="567"/>
        <w:jc w:val="both"/>
        <w:rPr>
          <w:rFonts w:ascii="Calibri" w:hAnsi="Calibri" w:cs="Calibri"/>
          <w:sz w:val="24"/>
          <w:szCs w:val="24"/>
        </w:rPr>
      </w:pPr>
    </w:p>
    <w:p w14:paraId="0E537714" w14:textId="212C6816" w:rsidR="00E42B60"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E42B60">
        <w:rPr>
          <w:rFonts w:ascii="Calibri" w:hAnsi="Calibri" w:cs="Times New Roman"/>
          <w:sz w:val="24"/>
          <w:szCs w:val="24"/>
        </w:rPr>
        <w:t>[12]</w:t>
      </w:r>
      <w:r w:rsidRPr="00E42B60">
        <w:rPr>
          <w:rFonts w:ascii="Calibri" w:hAnsi="Calibri" w:cs="Times New Roman"/>
          <w:sz w:val="24"/>
          <w:szCs w:val="24"/>
        </w:rPr>
        <w:tab/>
      </w:r>
      <w:r w:rsidR="00517DFD" w:rsidRPr="00D3496B">
        <w:rPr>
          <w:rFonts w:ascii="Calibri" w:hAnsi="Calibri" w:cs="Calibri"/>
          <w:sz w:val="24"/>
          <w:szCs w:val="24"/>
        </w:rPr>
        <w:t xml:space="preserve">These injuries </w:t>
      </w:r>
      <w:r w:rsidR="00141F6C" w:rsidRPr="00D3496B">
        <w:rPr>
          <w:rFonts w:ascii="Calibri" w:hAnsi="Calibri" w:cs="Calibri"/>
          <w:sz w:val="24"/>
          <w:szCs w:val="24"/>
        </w:rPr>
        <w:t xml:space="preserve">give a clear picture of the brutality with which the deceased’s life was ended. </w:t>
      </w:r>
      <w:r w:rsidR="00141F6C" w:rsidRPr="00D3496B">
        <w:rPr>
          <w:rFonts w:ascii="Calibri" w:hAnsi="Calibri" w:cs="Calibri"/>
          <w:sz w:val="24"/>
          <w:szCs w:val="24"/>
          <w:lang w:val="en-US"/>
        </w:rPr>
        <w:t xml:space="preserve">Our communities are terrorized by violent criminal activities committed by people </w:t>
      </w:r>
      <w:r w:rsidR="00666B1F" w:rsidRPr="00D3496B">
        <w:rPr>
          <w:rFonts w:ascii="Calibri" w:hAnsi="Calibri" w:cs="Calibri"/>
          <w:sz w:val="24"/>
          <w:szCs w:val="24"/>
          <w:lang w:val="en-US"/>
        </w:rPr>
        <w:t xml:space="preserve">such as the accused </w:t>
      </w:r>
      <w:r w:rsidR="00141F6C" w:rsidRPr="00D3496B">
        <w:rPr>
          <w:rFonts w:ascii="Calibri" w:hAnsi="Calibri" w:cs="Calibri"/>
          <w:sz w:val="24"/>
          <w:szCs w:val="24"/>
          <w:lang w:val="en-US"/>
        </w:rPr>
        <w:t>who simply do not care and respect other people’s basic human rights such as the right to life. Violent robberies</w:t>
      </w:r>
      <w:r w:rsidR="00666B1F" w:rsidRPr="00D3496B">
        <w:rPr>
          <w:rFonts w:ascii="Calibri" w:hAnsi="Calibri" w:cs="Calibri"/>
          <w:sz w:val="24"/>
          <w:szCs w:val="24"/>
          <w:lang w:val="en-US"/>
        </w:rPr>
        <w:t xml:space="preserve">, gang rape, </w:t>
      </w:r>
      <w:r w:rsidR="00141F6C" w:rsidRPr="00D3496B">
        <w:rPr>
          <w:rFonts w:ascii="Calibri" w:hAnsi="Calibri" w:cs="Calibri"/>
          <w:sz w:val="24"/>
          <w:szCs w:val="24"/>
          <w:lang w:val="en-US"/>
        </w:rPr>
        <w:t xml:space="preserve">and murder are the order of the day. </w:t>
      </w:r>
    </w:p>
    <w:p w14:paraId="5E4E90FF" w14:textId="77777777" w:rsidR="00E940B6" w:rsidRPr="00A36A6D" w:rsidRDefault="00E940B6" w:rsidP="00E940B6">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581C06D9" w14:textId="6B1070C4" w:rsidR="00331E05"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331E05">
        <w:rPr>
          <w:rFonts w:ascii="Calibri" w:hAnsi="Calibri" w:cs="Times New Roman"/>
          <w:sz w:val="24"/>
          <w:szCs w:val="24"/>
        </w:rPr>
        <w:t>[13]</w:t>
      </w:r>
      <w:r w:rsidRPr="00331E05">
        <w:rPr>
          <w:rFonts w:ascii="Calibri" w:hAnsi="Calibri" w:cs="Times New Roman"/>
          <w:sz w:val="24"/>
          <w:szCs w:val="24"/>
        </w:rPr>
        <w:tab/>
      </w:r>
      <w:r w:rsidR="00E940B6" w:rsidRPr="00D3496B">
        <w:rPr>
          <w:rFonts w:ascii="Calibri" w:hAnsi="Calibri" w:cs="Calibri"/>
          <w:sz w:val="24"/>
          <w:szCs w:val="24"/>
          <w:lang w:val="en-US"/>
        </w:rPr>
        <w:t>As much as the accused ha</w:t>
      </w:r>
      <w:r w:rsidR="00E42B60" w:rsidRPr="00D3496B">
        <w:rPr>
          <w:rFonts w:ascii="Calibri" w:hAnsi="Calibri" w:cs="Calibri"/>
          <w:sz w:val="24"/>
          <w:szCs w:val="24"/>
          <w:lang w:val="en-US"/>
        </w:rPr>
        <w:t>ve</w:t>
      </w:r>
      <w:r w:rsidR="00E940B6" w:rsidRPr="00D3496B">
        <w:rPr>
          <w:rFonts w:ascii="Calibri" w:hAnsi="Calibri" w:cs="Calibri"/>
          <w:sz w:val="24"/>
          <w:szCs w:val="24"/>
          <w:lang w:val="en-US"/>
        </w:rPr>
        <w:t xml:space="preserve"> the right</w:t>
      </w:r>
      <w:r w:rsidR="00E42B60" w:rsidRPr="00D3496B">
        <w:rPr>
          <w:rFonts w:ascii="Calibri" w:hAnsi="Calibri" w:cs="Calibri"/>
          <w:sz w:val="24"/>
          <w:szCs w:val="24"/>
          <w:lang w:val="en-US"/>
        </w:rPr>
        <w:t xml:space="preserve"> </w:t>
      </w:r>
      <w:r w:rsidR="00E42B60" w:rsidRPr="00D3496B">
        <w:rPr>
          <w:rFonts w:ascii="Calibri" w:hAnsi="Calibri" w:cs="Calibri"/>
          <w:sz w:val="24"/>
          <w:szCs w:val="24"/>
        </w:rPr>
        <w:t>to the benefit of the least severe of the prescribed punishments</w:t>
      </w:r>
      <w:r w:rsidR="00E42B60" w:rsidRPr="00A36A6D">
        <w:rPr>
          <w:rStyle w:val="FootnoteReference"/>
          <w:rFonts w:ascii="Calibri" w:hAnsi="Calibri" w:cs="Calibri"/>
          <w:sz w:val="24"/>
          <w:szCs w:val="24"/>
        </w:rPr>
        <w:footnoteReference w:id="6"/>
      </w:r>
      <w:r w:rsidR="00E42B60" w:rsidRPr="00D3496B">
        <w:rPr>
          <w:rFonts w:ascii="Calibri" w:hAnsi="Calibri" w:cs="Calibri"/>
          <w:sz w:val="24"/>
          <w:szCs w:val="24"/>
        </w:rPr>
        <w:t>, s</w:t>
      </w:r>
      <w:proofErr w:type="spellStart"/>
      <w:r w:rsidR="00E42B60" w:rsidRPr="00D3496B">
        <w:rPr>
          <w:rFonts w:ascii="Calibri" w:hAnsi="Calibri" w:cs="Calibri"/>
          <w:sz w:val="24"/>
          <w:szCs w:val="24"/>
          <w:lang w:val="en-US"/>
        </w:rPr>
        <w:t>ociety</w:t>
      </w:r>
      <w:proofErr w:type="spellEnd"/>
      <w:r w:rsidR="00E42B60" w:rsidRPr="00D3496B">
        <w:rPr>
          <w:rFonts w:ascii="Calibri" w:hAnsi="Calibri" w:cs="Calibri"/>
          <w:sz w:val="24"/>
          <w:szCs w:val="24"/>
          <w:lang w:val="en-US"/>
        </w:rPr>
        <w:t xml:space="preserve"> and communities must be protected against violent crimes and against the greed for money resulting in people’s lives not being respected. Law abiding citizens must be protected against this lawlessness and extreme disrespect for the law. </w:t>
      </w:r>
      <w:r w:rsidR="008C3E77" w:rsidRPr="00D3496B">
        <w:rPr>
          <w:rFonts w:ascii="Calibri" w:hAnsi="Calibri" w:cs="Calibri"/>
          <w:sz w:val="24"/>
          <w:szCs w:val="24"/>
          <w:lang w:val="en-US"/>
        </w:rPr>
        <w:t>Accordingly,</w:t>
      </w:r>
      <w:r w:rsidR="00F2018E" w:rsidRPr="00D3496B">
        <w:rPr>
          <w:rFonts w:ascii="Calibri" w:hAnsi="Calibri" w:cs="Calibri"/>
          <w:sz w:val="24"/>
          <w:szCs w:val="24"/>
          <w:lang w:val="en-US"/>
        </w:rPr>
        <w:t xml:space="preserve"> t</w:t>
      </w:r>
      <w:r w:rsidR="00141F6C" w:rsidRPr="00D3496B">
        <w:rPr>
          <w:rFonts w:ascii="Calibri" w:hAnsi="Calibri" w:cs="Calibri"/>
          <w:sz w:val="24"/>
          <w:szCs w:val="24"/>
          <w:lang w:val="en-US"/>
        </w:rPr>
        <w:t xml:space="preserve">he constitution </w:t>
      </w:r>
      <w:r w:rsidR="008C3E77" w:rsidRPr="00D3496B">
        <w:rPr>
          <w:rFonts w:ascii="Calibri" w:hAnsi="Calibri" w:cs="Calibri"/>
          <w:sz w:val="24"/>
          <w:szCs w:val="24"/>
          <w:lang w:val="en-US"/>
        </w:rPr>
        <w:t>can</w:t>
      </w:r>
      <w:r w:rsidR="00141F6C" w:rsidRPr="00D3496B">
        <w:rPr>
          <w:rFonts w:ascii="Calibri" w:hAnsi="Calibri" w:cs="Calibri"/>
          <w:sz w:val="24"/>
          <w:szCs w:val="24"/>
          <w:lang w:val="en-US"/>
        </w:rPr>
        <w:t xml:space="preserve">not only </w:t>
      </w:r>
      <w:r w:rsidR="004903F4" w:rsidRPr="00D3496B">
        <w:rPr>
          <w:rFonts w:ascii="Calibri" w:hAnsi="Calibri" w:cs="Calibri"/>
          <w:sz w:val="24"/>
          <w:szCs w:val="24"/>
          <w:lang w:val="en-US"/>
        </w:rPr>
        <w:t xml:space="preserve">be used as </w:t>
      </w:r>
      <w:r w:rsidR="00141F6C" w:rsidRPr="00D3496B">
        <w:rPr>
          <w:rFonts w:ascii="Calibri" w:hAnsi="Calibri" w:cs="Calibri"/>
          <w:sz w:val="24"/>
          <w:szCs w:val="24"/>
          <w:lang w:val="en-US"/>
        </w:rPr>
        <w:t xml:space="preserve">a tool or a shield by criminals in the event of any violation of their constitutional rights which </w:t>
      </w:r>
      <w:r w:rsidR="007A7184" w:rsidRPr="00D3496B">
        <w:rPr>
          <w:rFonts w:ascii="Calibri" w:hAnsi="Calibri" w:cs="Calibri"/>
          <w:sz w:val="24"/>
          <w:szCs w:val="24"/>
          <w:lang w:val="en-US"/>
        </w:rPr>
        <w:t xml:space="preserve">in anyway, </w:t>
      </w:r>
      <w:r w:rsidR="00141F6C" w:rsidRPr="00D3496B">
        <w:rPr>
          <w:rFonts w:ascii="Calibri" w:hAnsi="Calibri" w:cs="Calibri"/>
          <w:sz w:val="24"/>
          <w:szCs w:val="24"/>
          <w:lang w:val="en-US"/>
        </w:rPr>
        <w:t>is extremely important in our constitutional democracy in general and our criminal justice system</w:t>
      </w:r>
      <w:r w:rsidR="008C3E77" w:rsidRPr="00D3496B">
        <w:rPr>
          <w:rFonts w:ascii="Calibri" w:hAnsi="Calibri" w:cs="Calibri"/>
          <w:sz w:val="24"/>
          <w:szCs w:val="24"/>
          <w:lang w:val="en-US"/>
        </w:rPr>
        <w:t xml:space="preserve">. </w:t>
      </w:r>
      <w:r w:rsidR="009C2284" w:rsidRPr="00D3496B">
        <w:rPr>
          <w:rFonts w:ascii="Calibri" w:hAnsi="Calibri" w:cs="Calibri"/>
          <w:sz w:val="24"/>
          <w:szCs w:val="24"/>
          <w:lang w:val="en-US"/>
        </w:rPr>
        <w:t xml:space="preserve"> </w:t>
      </w:r>
    </w:p>
    <w:p w14:paraId="463F9690" w14:textId="77777777" w:rsidR="00331E05" w:rsidRPr="00331E05" w:rsidRDefault="00331E05" w:rsidP="00331E05">
      <w:pPr>
        <w:pStyle w:val="ListParagraph"/>
        <w:rPr>
          <w:rFonts w:ascii="Calibri" w:hAnsi="Calibri" w:cs="Calibri"/>
          <w:sz w:val="24"/>
          <w:szCs w:val="24"/>
          <w:lang w:val="en-US"/>
        </w:rPr>
      </w:pPr>
    </w:p>
    <w:p w14:paraId="64C6DA9B" w14:textId="722BD1BD" w:rsidR="00BD7628"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BD7628">
        <w:rPr>
          <w:rFonts w:ascii="Calibri" w:hAnsi="Calibri" w:cs="Times New Roman"/>
          <w:sz w:val="24"/>
          <w:szCs w:val="24"/>
        </w:rPr>
        <w:t>[14]</w:t>
      </w:r>
      <w:r w:rsidRPr="00BD7628">
        <w:rPr>
          <w:rFonts w:ascii="Calibri" w:hAnsi="Calibri" w:cs="Times New Roman"/>
          <w:sz w:val="24"/>
          <w:szCs w:val="24"/>
        </w:rPr>
        <w:tab/>
      </w:r>
      <w:r w:rsidR="00A36A6D" w:rsidRPr="00D3496B">
        <w:rPr>
          <w:rFonts w:ascii="Calibri" w:hAnsi="Calibri" w:cs="Calibri"/>
          <w:sz w:val="24"/>
          <w:szCs w:val="24"/>
          <w:lang w:val="en-US"/>
        </w:rPr>
        <w:t xml:space="preserve">It is important to remember that our constitution, including the Bill of </w:t>
      </w:r>
      <w:r w:rsidR="00B43CA8" w:rsidRPr="00D3496B">
        <w:rPr>
          <w:rFonts w:ascii="Calibri" w:hAnsi="Calibri" w:cs="Calibri"/>
          <w:sz w:val="24"/>
          <w:szCs w:val="24"/>
          <w:lang w:val="en-US"/>
        </w:rPr>
        <w:t>Rights,</w:t>
      </w:r>
      <w:r w:rsidR="00A36A6D" w:rsidRPr="00D3496B">
        <w:rPr>
          <w:rFonts w:ascii="Calibri" w:hAnsi="Calibri" w:cs="Calibri"/>
          <w:sz w:val="24"/>
          <w:szCs w:val="24"/>
          <w:lang w:val="en-US"/>
        </w:rPr>
        <w:t xml:space="preserve"> also protect all the citizens of this country including the victims of crimes</w:t>
      </w:r>
      <w:r w:rsidR="00B43CA8" w:rsidRPr="00D3496B">
        <w:rPr>
          <w:rFonts w:ascii="Calibri" w:hAnsi="Calibri" w:cs="Calibri"/>
          <w:sz w:val="24"/>
          <w:szCs w:val="24"/>
          <w:lang w:val="en-US"/>
        </w:rPr>
        <w:t xml:space="preserve"> who</w:t>
      </w:r>
      <w:r w:rsidR="00A36A6D" w:rsidRPr="00D3496B">
        <w:rPr>
          <w:rFonts w:ascii="Calibri" w:hAnsi="Calibri" w:cs="Calibri"/>
          <w:sz w:val="24"/>
          <w:szCs w:val="24"/>
          <w:lang w:val="en-US"/>
        </w:rPr>
        <w:t xml:space="preserve"> also have</w:t>
      </w:r>
      <w:r w:rsidR="00B43CA8" w:rsidRPr="00D3496B">
        <w:rPr>
          <w:rFonts w:ascii="Calibri" w:hAnsi="Calibri" w:cs="Calibri"/>
          <w:sz w:val="24"/>
          <w:szCs w:val="24"/>
          <w:lang w:val="en-US"/>
        </w:rPr>
        <w:t>,</w:t>
      </w:r>
      <w:r w:rsidR="00A36A6D" w:rsidRPr="00D3496B">
        <w:rPr>
          <w:rFonts w:ascii="Calibri" w:hAnsi="Calibri" w:cs="Calibri"/>
          <w:sz w:val="24"/>
          <w:szCs w:val="24"/>
          <w:lang w:val="en-US"/>
        </w:rPr>
        <w:t xml:space="preserve"> and are entitled to the protection of their constitutional rights</w:t>
      </w:r>
      <w:r w:rsidR="00237CA3" w:rsidRPr="00D3496B">
        <w:rPr>
          <w:rFonts w:ascii="Calibri" w:hAnsi="Calibri" w:cs="Calibri"/>
          <w:sz w:val="24"/>
          <w:szCs w:val="24"/>
          <w:lang w:val="en-US"/>
        </w:rPr>
        <w:t xml:space="preserve"> such as the right to life and the </w:t>
      </w:r>
      <w:r w:rsidR="003B23ED" w:rsidRPr="00D3496B">
        <w:rPr>
          <w:rFonts w:ascii="Calibri" w:hAnsi="Calibri" w:cs="Calibri"/>
          <w:sz w:val="24"/>
          <w:szCs w:val="24"/>
          <w:lang w:val="en-US"/>
        </w:rPr>
        <w:t xml:space="preserve">right </w:t>
      </w:r>
      <w:r w:rsidR="00237CA3" w:rsidRPr="00D3496B">
        <w:rPr>
          <w:rFonts w:ascii="Calibri" w:hAnsi="Calibri" w:cs="Calibri"/>
          <w:sz w:val="24"/>
          <w:szCs w:val="24"/>
          <w:lang w:val="en-US"/>
        </w:rPr>
        <w:t xml:space="preserve">of the victims </w:t>
      </w:r>
      <w:r w:rsidR="003B23ED" w:rsidRPr="00D3496B">
        <w:rPr>
          <w:rFonts w:ascii="Calibri" w:hAnsi="Calibri" w:cs="Calibri"/>
          <w:sz w:val="24"/>
          <w:szCs w:val="24"/>
          <w:lang w:val="en-US"/>
        </w:rPr>
        <w:t xml:space="preserve">of rape </w:t>
      </w:r>
      <w:r w:rsidR="00237CA3" w:rsidRPr="00D3496B">
        <w:rPr>
          <w:rFonts w:ascii="Calibri" w:hAnsi="Calibri" w:cs="Calibri"/>
          <w:sz w:val="24"/>
          <w:szCs w:val="24"/>
          <w:lang w:val="en-US"/>
        </w:rPr>
        <w:t xml:space="preserve">in this case </w:t>
      </w:r>
      <w:r w:rsidR="00B61343" w:rsidRPr="00D3496B">
        <w:rPr>
          <w:rFonts w:ascii="Calibri" w:hAnsi="Calibri" w:cs="Calibri"/>
          <w:sz w:val="24"/>
          <w:szCs w:val="24"/>
          <w:lang w:val="en-US"/>
        </w:rPr>
        <w:t xml:space="preserve">- </w:t>
      </w:r>
      <w:r w:rsidR="00237CA3" w:rsidRPr="00D3496B">
        <w:rPr>
          <w:rFonts w:ascii="Calibri" w:hAnsi="Calibri" w:cs="Calibri"/>
          <w:sz w:val="24"/>
          <w:szCs w:val="24"/>
          <w:lang w:val="en-US"/>
        </w:rPr>
        <w:t xml:space="preserve">to </w:t>
      </w:r>
      <w:r w:rsidR="00237CA3" w:rsidRPr="00D3496B">
        <w:rPr>
          <w:rFonts w:ascii="Calibri" w:hAnsi="Calibri" w:cs="Calibri"/>
          <w:sz w:val="24"/>
          <w:szCs w:val="24"/>
        </w:rPr>
        <w:t>have their dignity respected and protected.</w:t>
      </w:r>
      <w:r w:rsidR="00F50F63" w:rsidRPr="00D3496B">
        <w:rPr>
          <w:rFonts w:ascii="Calibri" w:hAnsi="Calibri" w:cs="Calibri"/>
          <w:sz w:val="24"/>
          <w:szCs w:val="24"/>
        </w:rPr>
        <w:t xml:space="preserve"> As far as all the victims</w:t>
      </w:r>
      <w:r w:rsidR="003B23ED" w:rsidRPr="00D3496B">
        <w:rPr>
          <w:rFonts w:ascii="Calibri" w:hAnsi="Calibri" w:cs="Calibri"/>
          <w:sz w:val="24"/>
          <w:szCs w:val="24"/>
        </w:rPr>
        <w:t xml:space="preserve"> of</w:t>
      </w:r>
      <w:r w:rsidR="00F50F63" w:rsidRPr="00D3496B">
        <w:rPr>
          <w:rFonts w:ascii="Calibri" w:hAnsi="Calibri" w:cs="Calibri"/>
          <w:sz w:val="24"/>
          <w:szCs w:val="24"/>
        </w:rPr>
        <w:t xml:space="preserve"> robberies are concerned, t</w:t>
      </w:r>
      <w:r w:rsidR="00F50F63" w:rsidRPr="00D3496B">
        <w:rPr>
          <w:rFonts w:ascii="Calibri" w:hAnsi="Calibri" w:cs="Calibri"/>
          <w:sz w:val="24"/>
          <w:szCs w:val="24"/>
          <w:lang w:val="en-US"/>
        </w:rPr>
        <w:t>he accused disregarded their rights to the enjoyment of their properties</w:t>
      </w:r>
      <w:r w:rsidR="00D861C9" w:rsidRPr="00D3496B">
        <w:rPr>
          <w:rFonts w:ascii="Calibri" w:hAnsi="Calibri" w:cs="Calibri"/>
          <w:sz w:val="24"/>
          <w:szCs w:val="24"/>
          <w:lang w:val="en-US"/>
        </w:rPr>
        <w:t xml:space="preserve"> which they have worked hard for. </w:t>
      </w:r>
    </w:p>
    <w:p w14:paraId="3BBD483F" w14:textId="77777777" w:rsidR="00BD7628" w:rsidRPr="00BD7628" w:rsidRDefault="00BD7628" w:rsidP="00BD7628">
      <w:pPr>
        <w:pStyle w:val="ListParagraph"/>
        <w:rPr>
          <w:rFonts w:ascii="Calibri" w:hAnsi="Calibri" w:cs="Calibri"/>
          <w:sz w:val="24"/>
          <w:szCs w:val="24"/>
        </w:rPr>
      </w:pPr>
    </w:p>
    <w:p w14:paraId="2A2CAD51" w14:textId="53358D88" w:rsidR="003F01F2"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BD7628">
        <w:rPr>
          <w:rFonts w:ascii="Calibri" w:hAnsi="Calibri" w:cs="Times New Roman"/>
          <w:sz w:val="24"/>
          <w:szCs w:val="24"/>
        </w:rPr>
        <w:t>[15]</w:t>
      </w:r>
      <w:r w:rsidRPr="00BD7628">
        <w:rPr>
          <w:rFonts w:ascii="Calibri" w:hAnsi="Calibri" w:cs="Times New Roman"/>
          <w:sz w:val="24"/>
          <w:szCs w:val="24"/>
        </w:rPr>
        <w:tab/>
      </w:r>
      <w:r w:rsidR="00F50F63" w:rsidRPr="00D3496B">
        <w:rPr>
          <w:rFonts w:ascii="Calibri" w:hAnsi="Calibri" w:cs="Calibri"/>
          <w:sz w:val="24"/>
          <w:szCs w:val="24"/>
        </w:rPr>
        <w:t xml:space="preserve">It is therefore the duty of the courts to protect the society from the scourge of these violent crimes and to send a clear message that this behaviour </w:t>
      </w:r>
      <w:r w:rsidR="009D4F3E" w:rsidRPr="00D3496B">
        <w:rPr>
          <w:rFonts w:ascii="Calibri" w:hAnsi="Calibri" w:cs="Calibri"/>
          <w:sz w:val="24"/>
          <w:szCs w:val="24"/>
        </w:rPr>
        <w:t xml:space="preserve">of the accused </w:t>
      </w:r>
      <w:r w:rsidR="00F50F63" w:rsidRPr="00D3496B">
        <w:rPr>
          <w:rFonts w:ascii="Calibri" w:hAnsi="Calibri" w:cs="Calibri"/>
          <w:sz w:val="24"/>
          <w:szCs w:val="24"/>
        </w:rPr>
        <w:t xml:space="preserve">is unacceptable. </w:t>
      </w:r>
      <w:r w:rsidR="003F01F2" w:rsidRPr="00D3496B">
        <w:rPr>
          <w:rFonts w:ascii="Calibri" w:hAnsi="Calibri" w:cs="Calibri"/>
          <w:sz w:val="24"/>
          <w:szCs w:val="24"/>
        </w:rPr>
        <w:t xml:space="preserve">The </w:t>
      </w:r>
      <w:r w:rsidR="009F690B" w:rsidRPr="00D3496B">
        <w:rPr>
          <w:rFonts w:ascii="Calibri" w:hAnsi="Calibri" w:cs="Calibri"/>
          <w:sz w:val="24"/>
          <w:szCs w:val="24"/>
        </w:rPr>
        <w:t>court</w:t>
      </w:r>
      <w:r w:rsidR="003F01F2" w:rsidRPr="00D3496B">
        <w:rPr>
          <w:rFonts w:ascii="Calibri" w:hAnsi="Calibri" w:cs="Calibri"/>
          <w:sz w:val="24"/>
          <w:szCs w:val="24"/>
        </w:rPr>
        <w:t xml:space="preserve"> in </w:t>
      </w:r>
      <w:r w:rsidR="003F01F2" w:rsidRPr="00D3496B">
        <w:rPr>
          <w:rFonts w:ascii="Calibri" w:hAnsi="Calibri" w:cs="Calibri"/>
          <w:b/>
          <w:bCs/>
          <w:i/>
          <w:sz w:val="24"/>
          <w:szCs w:val="24"/>
        </w:rPr>
        <w:t>S v Msimanga and Another</w:t>
      </w:r>
      <w:r w:rsidR="003F01F2" w:rsidRPr="00D3496B">
        <w:rPr>
          <w:rFonts w:ascii="Calibri" w:hAnsi="Calibri" w:cs="Calibri"/>
          <w:sz w:val="24"/>
          <w:szCs w:val="24"/>
        </w:rPr>
        <w:t>,</w:t>
      </w:r>
      <w:r w:rsidR="003F01F2" w:rsidRPr="003F01F2">
        <w:rPr>
          <w:rStyle w:val="FootnoteReference"/>
          <w:rFonts w:ascii="Calibri" w:hAnsi="Calibri" w:cs="Calibri"/>
          <w:sz w:val="24"/>
          <w:szCs w:val="24"/>
        </w:rPr>
        <w:footnoteReference w:id="7"/>
      </w:r>
      <w:r w:rsidR="003F01F2" w:rsidRPr="00D3496B">
        <w:rPr>
          <w:rFonts w:ascii="Calibri" w:hAnsi="Calibri" w:cs="Calibri"/>
          <w:sz w:val="24"/>
          <w:szCs w:val="24"/>
        </w:rPr>
        <w:t xml:space="preserve"> held that</w:t>
      </w:r>
      <w:r w:rsidR="009312FB" w:rsidRPr="00D3496B">
        <w:rPr>
          <w:rFonts w:ascii="Calibri" w:hAnsi="Calibri" w:cs="Calibri"/>
          <w:sz w:val="24"/>
          <w:szCs w:val="24"/>
        </w:rPr>
        <w:t>:</w:t>
      </w:r>
      <w:r w:rsidR="003F01F2" w:rsidRPr="00D3496B">
        <w:rPr>
          <w:rFonts w:ascii="Calibri" w:hAnsi="Calibri" w:cs="Calibri"/>
          <w:sz w:val="24"/>
          <w:szCs w:val="24"/>
        </w:rPr>
        <w:t xml:space="preserve"> </w:t>
      </w:r>
      <w:r w:rsidR="009312FB" w:rsidRPr="00D3496B">
        <w:rPr>
          <w:rFonts w:ascii="Calibri" w:hAnsi="Calibri" w:cs="Calibri"/>
          <w:sz w:val="24"/>
          <w:szCs w:val="24"/>
        </w:rPr>
        <w:t>“</w:t>
      </w:r>
      <w:r w:rsidR="003F01F2" w:rsidRPr="00D3496B">
        <w:rPr>
          <w:rFonts w:ascii="Calibri" w:hAnsi="Calibri" w:cs="Calibri"/>
          <w:sz w:val="24"/>
          <w:szCs w:val="24"/>
        </w:rPr>
        <w:t xml:space="preserve">violence in </w:t>
      </w:r>
      <w:r w:rsidR="000F38A4" w:rsidRPr="00D3496B">
        <w:rPr>
          <w:rFonts w:ascii="Calibri" w:hAnsi="Calibri" w:cs="Calibri"/>
          <w:sz w:val="24"/>
          <w:szCs w:val="24"/>
        </w:rPr>
        <w:t>any form</w:t>
      </w:r>
      <w:r w:rsidR="003F01F2" w:rsidRPr="00D3496B">
        <w:rPr>
          <w:rFonts w:ascii="Calibri" w:hAnsi="Calibri" w:cs="Calibri"/>
          <w:sz w:val="24"/>
          <w:szCs w:val="24"/>
        </w:rPr>
        <w:t xml:space="preserve"> is no longer tolerated, and our courts, by imposing heavier sentences, must send out a message both to prospective criminals that their conduct is not to be endured, and to the public that courts are seriously concerned with the restoration and maintenance of safe living conditions and that the administration of justice must be protected</w:t>
      </w:r>
      <w:r w:rsidR="009312FB" w:rsidRPr="00D3496B">
        <w:rPr>
          <w:rFonts w:ascii="Calibri" w:hAnsi="Calibri" w:cs="Calibri"/>
          <w:sz w:val="24"/>
          <w:szCs w:val="24"/>
        </w:rPr>
        <w:t>”.</w:t>
      </w:r>
    </w:p>
    <w:p w14:paraId="71A3D31A" w14:textId="77777777" w:rsidR="006F45BE" w:rsidRDefault="006F45BE" w:rsidP="00BC4FDD">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1C2C103B" w14:textId="74A6B8EA" w:rsidR="00E72FFE"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t>[16]</w:t>
      </w:r>
      <w:r>
        <w:rPr>
          <w:rFonts w:ascii="Calibri" w:hAnsi="Calibri" w:cs="Times New Roman"/>
          <w:sz w:val="24"/>
          <w:szCs w:val="24"/>
        </w:rPr>
        <w:tab/>
      </w:r>
      <w:r w:rsidR="00523091" w:rsidRPr="00D3496B">
        <w:rPr>
          <w:rFonts w:ascii="Calibri" w:hAnsi="Calibri" w:cs="Calibri"/>
          <w:sz w:val="24"/>
          <w:szCs w:val="24"/>
        </w:rPr>
        <w:t xml:space="preserve">Because of these serious and violent crimes such as the ones the accused has been convicted for, Parliament saw it fit to step in and address the problem by enacting the </w:t>
      </w:r>
      <w:r w:rsidR="00770470" w:rsidRPr="00D3496B">
        <w:rPr>
          <w:rFonts w:ascii="Calibri" w:hAnsi="Calibri" w:cs="Calibri"/>
          <w:sz w:val="24"/>
          <w:szCs w:val="24"/>
        </w:rPr>
        <w:t>Minimum Sentences Act</w:t>
      </w:r>
      <w:r w:rsidR="00523091" w:rsidRPr="00D3496B">
        <w:rPr>
          <w:rFonts w:ascii="Calibri" w:hAnsi="Calibri" w:cs="Calibri"/>
          <w:sz w:val="24"/>
          <w:szCs w:val="24"/>
        </w:rPr>
        <w:t xml:space="preserve"> with the intent to prescribe a variety of mandatory minimum sentences to be imposed by the courts in respect of a wide range of serious and violent crimes, and the relevant sections being section 51(1) and section 51(2) which have been explained by the court to the accused at the commencement of the trial</w:t>
      </w:r>
      <w:r w:rsidR="007342DE" w:rsidRPr="00D3496B">
        <w:rPr>
          <w:rFonts w:ascii="Calibri" w:hAnsi="Calibri" w:cs="Calibri"/>
          <w:sz w:val="24"/>
          <w:szCs w:val="24"/>
        </w:rPr>
        <w:t xml:space="preserve">. </w:t>
      </w:r>
    </w:p>
    <w:p w14:paraId="2E9D4E3E" w14:textId="77777777" w:rsidR="00770470" w:rsidRDefault="00770470" w:rsidP="00770470">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163E5D1C" w14:textId="161CA9EE" w:rsidR="007120CA" w:rsidRPr="00D3496B" w:rsidRDefault="00D3496B" w:rsidP="00D3496B">
      <w:pPr>
        <w:autoSpaceDE w:val="0"/>
        <w:autoSpaceDN w:val="0"/>
        <w:adjustRightInd w:val="0"/>
        <w:spacing w:before="100" w:beforeAutospacing="1" w:after="0" w:line="360" w:lineRule="auto"/>
        <w:ind w:left="1276" w:hanging="709"/>
        <w:jc w:val="both"/>
        <w:rPr>
          <w:rFonts w:ascii="Calibri" w:hAnsi="Calibri" w:cs="Calibri"/>
          <w:sz w:val="24"/>
          <w:szCs w:val="24"/>
        </w:rPr>
      </w:pPr>
      <w:r w:rsidRPr="00C06CB0">
        <w:rPr>
          <w:rFonts w:ascii="Calibri" w:hAnsi="Calibri" w:cs="Calibri"/>
          <w:sz w:val="24"/>
          <w:szCs w:val="24"/>
        </w:rPr>
        <w:t>16.1</w:t>
      </w:r>
      <w:r w:rsidRPr="00C06CB0">
        <w:rPr>
          <w:rFonts w:ascii="Calibri" w:hAnsi="Calibri" w:cs="Calibri"/>
          <w:sz w:val="24"/>
          <w:szCs w:val="24"/>
        </w:rPr>
        <w:tab/>
      </w:r>
      <w:r w:rsidR="00523091" w:rsidRPr="00D3496B">
        <w:rPr>
          <w:rFonts w:ascii="Calibri" w:hAnsi="Calibri" w:cs="Calibri"/>
          <w:sz w:val="24"/>
          <w:szCs w:val="24"/>
        </w:rPr>
        <w:t>These include the count of murder which carry a mandatory sentence of life imprisonment; four (4) counts of robbery with aggravating circumstances which carr</w:t>
      </w:r>
      <w:r w:rsidR="00C06CB0" w:rsidRPr="00D3496B">
        <w:rPr>
          <w:rFonts w:ascii="Calibri" w:hAnsi="Calibri" w:cs="Calibri"/>
          <w:sz w:val="24"/>
          <w:szCs w:val="24"/>
        </w:rPr>
        <w:t>y</w:t>
      </w:r>
      <w:r w:rsidR="00523091" w:rsidRPr="00D3496B">
        <w:rPr>
          <w:rFonts w:ascii="Calibri" w:hAnsi="Calibri" w:cs="Calibri"/>
          <w:sz w:val="24"/>
          <w:szCs w:val="24"/>
        </w:rPr>
        <w:t xml:space="preserve"> </w:t>
      </w:r>
      <w:r w:rsidR="00C06CB0" w:rsidRPr="00D3496B">
        <w:rPr>
          <w:rFonts w:ascii="Calibri" w:hAnsi="Calibri" w:cs="Calibri"/>
          <w:sz w:val="24"/>
          <w:szCs w:val="24"/>
        </w:rPr>
        <w:t xml:space="preserve">a </w:t>
      </w:r>
      <w:r w:rsidR="00523091" w:rsidRPr="00D3496B">
        <w:rPr>
          <w:rFonts w:ascii="Calibri" w:hAnsi="Calibri" w:cs="Calibri"/>
          <w:sz w:val="24"/>
          <w:szCs w:val="24"/>
        </w:rPr>
        <w:t xml:space="preserve">prescribed sentence of 20 years imprisonment for each count because the accused is not a first offender; two (2) counts of rape which also carry the </w:t>
      </w:r>
      <w:r w:rsidR="00523091" w:rsidRPr="00D3496B">
        <w:rPr>
          <w:rFonts w:ascii="Calibri" w:hAnsi="Calibri" w:cs="Calibri"/>
          <w:sz w:val="24"/>
          <w:szCs w:val="24"/>
        </w:rPr>
        <w:lastRenderedPageBreak/>
        <w:t xml:space="preserve">prescribed sentence of life imprisonment for each count, and a 10 </w:t>
      </w:r>
      <w:r w:rsidR="00294703" w:rsidRPr="00D3496B">
        <w:rPr>
          <w:rFonts w:ascii="Calibri" w:hAnsi="Calibri" w:cs="Calibri"/>
          <w:sz w:val="24"/>
          <w:szCs w:val="24"/>
        </w:rPr>
        <w:t>years’</w:t>
      </w:r>
      <w:r w:rsidR="00523091" w:rsidRPr="00D3496B">
        <w:rPr>
          <w:rFonts w:ascii="Calibri" w:hAnsi="Calibri" w:cs="Calibri"/>
          <w:sz w:val="24"/>
          <w:szCs w:val="24"/>
        </w:rPr>
        <w:t xml:space="preserve"> imprisonment sentence on the third count of rape. </w:t>
      </w:r>
    </w:p>
    <w:p w14:paraId="623555D2" w14:textId="7189AB3E" w:rsidR="00523091" w:rsidRPr="00D3496B" w:rsidRDefault="00D3496B" w:rsidP="00D3496B">
      <w:pPr>
        <w:autoSpaceDE w:val="0"/>
        <w:autoSpaceDN w:val="0"/>
        <w:adjustRightInd w:val="0"/>
        <w:spacing w:before="100" w:beforeAutospacing="1" w:after="0" w:line="360" w:lineRule="auto"/>
        <w:ind w:left="1276" w:hanging="709"/>
        <w:jc w:val="both"/>
        <w:rPr>
          <w:rFonts w:ascii="Calibri" w:hAnsi="Calibri" w:cs="Calibri"/>
          <w:sz w:val="24"/>
          <w:szCs w:val="24"/>
        </w:rPr>
      </w:pPr>
      <w:r w:rsidRPr="00C06CB0">
        <w:rPr>
          <w:rFonts w:ascii="Calibri" w:hAnsi="Calibri" w:cs="Calibri"/>
          <w:sz w:val="24"/>
          <w:szCs w:val="24"/>
        </w:rPr>
        <w:t>16.2</w:t>
      </w:r>
      <w:r w:rsidRPr="00C06CB0">
        <w:rPr>
          <w:rFonts w:ascii="Calibri" w:hAnsi="Calibri" w:cs="Calibri"/>
          <w:sz w:val="24"/>
          <w:szCs w:val="24"/>
        </w:rPr>
        <w:tab/>
      </w:r>
      <w:r w:rsidR="00523091" w:rsidRPr="00D3496B">
        <w:rPr>
          <w:rFonts w:ascii="Calibri" w:hAnsi="Calibri" w:cs="Calibri"/>
          <w:sz w:val="24"/>
          <w:szCs w:val="24"/>
        </w:rPr>
        <w:t xml:space="preserve">The actions taken by the legislature to fix prescribed terms of imprisonment for offences such as murder, </w:t>
      </w:r>
      <w:proofErr w:type="gramStart"/>
      <w:r w:rsidR="00523091" w:rsidRPr="00D3496B">
        <w:rPr>
          <w:rFonts w:ascii="Calibri" w:hAnsi="Calibri" w:cs="Calibri"/>
          <w:sz w:val="24"/>
          <w:szCs w:val="24"/>
        </w:rPr>
        <w:t>robbery</w:t>
      </w:r>
      <w:proofErr w:type="gramEnd"/>
      <w:r w:rsidR="00523091" w:rsidRPr="00D3496B">
        <w:rPr>
          <w:rFonts w:ascii="Calibri" w:hAnsi="Calibri" w:cs="Calibri"/>
          <w:sz w:val="24"/>
          <w:szCs w:val="24"/>
        </w:rPr>
        <w:t xml:space="preserve"> and rape, is clearly an indication that these offences are prevalent and problematic, and the society needs to be protected from people committing these types of offences.</w:t>
      </w:r>
    </w:p>
    <w:p w14:paraId="34C97EDD" w14:textId="77777777" w:rsidR="00523091" w:rsidRDefault="00523091" w:rsidP="0091735F">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488D9AFA" w14:textId="03860079" w:rsidR="0091735F"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t>[17]</w:t>
      </w:r>
      <w:r>
        <w:rPr>
          <w:rFonts w:ascii="Calibri" w:hAnsi="Calibri" w:cs="Times New Roman"/>
          <w:sz w:val="24"/>
          <w:szCs w:val="24"/>
        </w:rPr>
        <w:tab/>
      </w:r>
      <w:r w:rsidR="0091735F" w:rsidRPr="00D3496B">
        <w:rPr>
          <w:rFonts w:ascii="Calibri" w:hAnsi="Calibri" w:cs="Calibri"/>
          <w:sz w:val="24"/>
          <w:szCs w:val="24"/>
        </w:rPr>
        <w:t>To avoid these sentences, the accused must satisfy the court that substantial and compelling circumstances exist, which justify the imposition of a lesser sentence than the prescribed minimum sentences. For a court to come to that conclusion, it must evaluate and consider the totality of the evidence before it, including weighing the mitigating factors with the aggravating factors, and decide whether substantial and compelling circumstances exist</w:t>
      </w:r>
      <w:r w:rsidR="0091735F" w:rsidRPr="0091735F">
        <w:rPr>
          <w:rStyle w:val="FootnoteReference"/>
          <w:rFonts w:ascii="Calibri" w:hAnsi="Calibri" w:cs="Calibri"/>
          <w:sz w:val="24"/>
          <w:szCs w:val="24"/>
        </w:rPr>
        <w:footnoteReference w:id="8"/>
      </w:r>
      <w:r w:rsidR="0091735F" w:rsidRPr="00D3496B">
        <w:rPr>
          <w:rFonts w:ascii="Calibri" w:hAnsi="Calibri" w:cs="Calibri"/>
          <w:sz w:val="24"/>
          <w:szCs w:val="24"/>
        </w:rPr>
        <w:t>.</w:t>
      </w:r>
    </w:p>
    <w:p w14:paraId="07ACC235" w14:textId="77777777" w:rsidR="0091735F" w:rsidRDefault="0091735F" w:rsidP="0091735F">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44997F60" w14:textId="01382987" w:rsidR="00E8466B" w:rsidRPr="00D3496B" w:rsidRDefault="00D3496B" w:rsidP="00D3496B">
      <w:pPr>
        <w:shd w:val="clear" w:color="auto" w:fill="FFFFFF"/>
        <w:autoSpaceDE w:val="0"/>
        <w:autoSpaceDN w:val="0"/>
        <w:adjustRightInd w:val="0"/>
        <w:spacing w:before="100" w:beforeAutospacing="1" w:after="0" w:line="360" w:lineRule="auto"/>
        <w:ind w:left="567" w:hanging="709"/>
        <w:jc w:val="both"/>
        <w:rPr>
          <w:rFonts w:ascii="Calibri" w:hAnsi="Calibri" w:cs="Calibri"/>
          <w:sz w:val="24"/>
        </w:rPr>
      </w:pPr>
      <w:r w:rsidRPr="00E8466B">
        <w:rPr>
          <w:rFonts w:ascii="Calibri" w:hAnsi="Calibri" w:cs="Times New Roman"/>
          <w:sz w:val="24"/>
          <w:szCs w:val="24"/>
        </w:rPr>
        <w:t>[18]</w:t>
      </w:r>
      <w:r w:rsidRPr="00E8466B">
        <w:rPr>
          <w:rFonts w:ascii="Calibri" w:hAnsi="Calibri" w:cs="Times New Roman"/>
          <w:sz w:val="24"/>
          <w:szCs w:val="24"/>
        </w:rPr>
        <w:tab/>
      </w:r>
      <w:r w:rsidR="004F0947" w:rsidRPr="00D3496B">
        <w:rPr>
          <w:rFonts w:ascii="Calibri" w:hAnsi="Calibri" w:cs="Calibri"/>
          <w:sz w:val="24"/>
          <w:szCs w:val="24"/>
          <w:lang w:val="af-ZA"/>
        </w:rPr>
        <w:t>The SCA in</w:t>
      </w:r>
      <w:r w:rsidR="004F0947" w:rsidRPr="00D3496B">
        <w:rPr>
          <w:rFonts w:ascii="Calibri" w:hAnsi="Calibri" w:cs="Calibri"/>
          <w:i/>
          <w:iCs/>
          <w:sz w:val="24"/>
          <w:szCs w:val="24"/>
          <w:lang w:val="af-ZA"/>
        </w:rPr>
        <w:t xml:space="preserve"> </w:t>
      </w:r>
      <w:r w:rsidR="004F0947" w:rsidRPr="00D3496B">
        <w:rPr>
          <w:rFonts w:ascii="Calibri" w:hAnsi="Calibri" w:cs="Calibri"/>
          <w:b/>
          <w:bCs/>
          <w:i/>
          <w:iCs/>
          <w:sz w:val="24"/>
          <w:szCs w:val="24"/>
          <w:lang w:val="af-ZA"/>
        </w:rPr>
        <w:t>S v</w:t>
      </w:r>
      <w:r w:rsidR="004F0947" w:rsidRPr="00D3496B">
        <w:rPr>
          <w:rFonts w:ascii="Calibri" w:hAnsi="Calibri" w:cs="Calibri"/>
          <w:i/>
          <w:iCs/>
          <w:sz w:val="24"/>
          <w:szCs w:val="24"/>
          <w:lang w:val="af-ZA"/>
        </w:rPr>
        <w:t xml:space="preserve"> </w:t>
      </w:r>
      <w:r w:rsidR="00C23667" w:rsidRPr="00D3496B">
        <w:rPr>
          <w:rFonts w:ascii="Calibri" w:hAnsi="Calibri" w:cs="Calibri"/>
          <w:b/>
          <w:bCs/>
          <w:i/>
          <w:iCs/>
          <w:sz w:val="24"/>
          <w:szCs w:val="24"/>
          <w:lang w:val="af-ZA"/>
        </w:rPr>
        <w:t>Malgas</w:t>
      </w:r>
      <w:r w:rsidR="004F0947">
        <w:rPr>
          <w:rStyle w:val="FootnoteReference"/>
          <w:rFonts w:ascii="Calibri" w:hAnsi="Calibri" w:cs="Calibri"/>
          <w:b/>
          <w:bCs/>
          <w:i/>
          <w:iCs/>
          <w:sz w:val="24"/>
          <w:szCs w:val="24"/>
          <w:lang w:val="af-ZA"/>
        </w:rPr>
        <w:footnoteReference w:id="9"/>
      </w:r>
      <w:r w:rsidR="00C23667" w:rsidRPr="00D3496B">
        <w:rPr>
          <w:rFonts w:ascii="Calibri" w:hAnsi="Calibri" w:cs="Calibri"/>
          <w:sz w:val="24"/>
          <w:szCs w:val="24"/>
          <w:lang w:val="af-ZA"/>
        </w:rPr>
        <w:t xml:space="preserve"> which has since been followed in a long line of cases, set out how the </w:t>
      </w:r>
      <w:r w:rsidR="002F3ECF" w:rsidRPr="00D3496B">
        <w:rPr>
          <w:rFonts w:ascii="Calibri" w:hAnsi="Calibri" w:cs="Calibri"/>
          <w:sz w:val="24"/>
          <w:szCs w:val="24"/>
          <w:lang w:val="af-ZA"/>
        </w:rPr>
        <w:t>M</w:t>
      </w:r>
      <w:r w:rsidR="00C23667" w:rsidRPr="00D3496B">
        <w:rPr>
          <w:rFonts w:ascii="Calibri" w:hAnsi="Calibri" w:cs="Calibri"/>
          <w:sz w:val="24"/>
          <w:szCs w:val="24"/>
          <w:lang w:val="af-ZA"/>
        </w:rPr>
        <w:t xml:space="preserve">inimum </w:t>
      </w:r>
      <w:r w:rsidR="002F3ECF" w:rsidRPr="00D3496B">
        <w:rPr>
          <w:rFonts w:ascii="Calibri" w:hAnsi="Calibri" w:cs="Calibri"/>
          <w:sz w:val="24"/>
          <w:szCs w:val="24"/>
          <w:lang w:val="af-ZA"/>
        </w:rPr>
        <w:t>S</w:t>
      </w:r>
      <w:r w:rsidR="00C23667" w:rsidRPr="00D3496B">
        <w:rPr>
          <w:rFonts w:ascii="Calibri" w:hAnsi="Calibri" w:cs="Calibri"/>
          <w:sz w:val="24"/>
          <w:szCs w:val="24"/>
          <w:lang w:val="af-ZA"/>
        </w:rPr>
        <w:t>entenc</w:t>
      </w:r>
      <w:r w:rsidR="002F3ECF" w:rsidRPr="00D3496B">
        <w:rPr>
          <w:rFonts w:ascii="Calibri" w:hAnsi="Calibri" w:cs="Calibri"/>
          <w:sz w:val="24"/>
          <w:szCs w:val="24"/>
          <w:lang w:val="af-ZA"/>
        </w:rPr>
        <w:t>es</w:t>
      </w:r>
      <w:r w:rsidR="00C23667" w:rsidRPr="00D3496B">
        <w:rPr>
          <w:rFonts w:ascii="Calibri" w:hAnsi="Calibri" w:cs="Calibri"/>
          <w:sz w:val="24"/>
          <w:szCs w:val="24"/>
          <w:lang w:val="af-ZA"/>
        </w:rPr>
        <w:t xml:space="preserve"> </w:t>
      </w:r>
      <w:r w:rsidR="002F3ECF" w:rsidRPr="00D3496B">
        <w:rPr>
          <w:rFonts w:ascii="Calibri" w:hAnsi="Calibri" w:cs="Calibri"/>
          <w:sz w:val="24"/>
          <w:szCs w:val="24"/>
          <w:lang w:val="af-ZA"/>
        </w:rPr>
        <w:t>Act</w:t>
      </w:r>
      <w:r w:rsidR="00C23667" w:rsidRPr="00D3496B">
        <w:rPr>
          <w:rFonts w:ascii="Calibri" w:hAnsi="Calibri" w:cs="Calibri"/>
          <w:sz w:val="24"/>
          <w:szCs w:val="24"/>
          <w:lang w:val="af-ZA"/>
        </w:rPr>
        <w:t xml:space="preserve"> should be approached </w:t>
      </w:r>
      <w:proofErr w:type="gramStart"/>
      <w:r w:rsidR="00C23667" w:rsidRPr="00D3496B">
        <w:rPr>
          <w:rFonts w:ascii="Calibri" w:hAnsi="Calibri" w:cs="Calibri"/>
          <w:sz w:val="24"/>
          <w:szCs w:val="24"/>
          <w:lang w:val="af-ZA"/>
        </w:rPr>
        <w:t>and in particular, how</w:t>
      </w:r>
      <w:proofErr w:type="gramEnd"/>
      <w:r w:rsidR="00C23667" w:rsidRPr="00D3496B">
        <w:rPr>
          <w:rFonts w:ascii="Calibri" w:hAnsi="Calibri" w:cs="Calibri"/>
          <w:sz w:val="24"/>
          <w:szCs w:val="24"/>
          <w:lang w:val="af-ZA"/>
        </w:rPr>
        <w:t xml:space="preserve"> the enquiry into substantial and compelling circumstances is to be conducted by a court. </w:t>
      </w:r>
      <w:r w:rsidR="00F318C7" w:rsidRPr="00D3496B">
        <w:rPr>
          <w:rFonts w:ascii="Calibri" w:hAnsi="Calibri" w:cs="Calibri"/>
          <w:sz w:val="24"/>
          <w:szCs w:val="24"/>
          <w:lang w:val="af-ZA"/>
        </w:rPr>
        <w:t xml:space="preserve">The SCA </w:t>
      </w:r>
      <w:r w:rsidR="00F318C7" w:rsidRPr="00D3496B">
        <w:rPr>
          <w:rFonts w:ascii="Calibri" w:eastAsia="Times New Roman" w:hAnsi="Calibri" w:cs="Calibri"/>
          <w:sz w:val="24"/>
          <w:szCs w:val="24"/>
          <w:lang w:eastAsia="en-ZA"/>
        </w:rPr>
        <w:t xml:space="preserve">in </w:t>
      </w:r>
      <w:r w:rsidR="00F318C7" w:rsidRPr="00D3496B">
        <w:rPr>
          <w:rFonts w:ascii="Calibri" w:hAnsi="Calibri" w:cs="Calibri"/>
          <w:b/>
          <w:i/>
          <w:sz w:val="24"/>
          <w:szCs w:val="24"/>
        </w:rPr>
        <w:t xml:space="preserve">S v </w:t>
      </w:r>
      <w:proofErr w:type="spellStart"/>
      <w:r w:rsidR="00F318C7" w:rsidRPr="00D3496B">
        <w:rPr>
          <w:rFonts w:ascii="Calibri" w:hAnsi="Calibri" w:cs="Calibri"/>
          <w:b/>
          <w:i/>
          <w:sz w:val="24"/>
          <w:szCs w:val="24"/>
        </w:rPr>
        <w:t>Matyity</w:t>
      </w:r>
      <w:r w:rsidR="00F318C7" w:rsidRPr="00D3496B">
        <w:rPr>
          <w:rFonts w:ascii="Calibri" w:hAnsi="Calibri" w:cs="Calibri"/>
          <w:bCs/>
          <w:i/>
          <w:sz w:val="24"/>
          <w:szCs w:val="24"/>
        </w:rPr>
        <w:t>i</w:t>
      </w:r>
      <w:proofErr w:type="spellEnd"/>
      <w:r w:rsidR="00F318C7" w:rsidRPr="00F318C7">
        <w:rPr>
          <w:rStyle w:val="FootnoteReference"/>
          <w:rFonts w:ascii="Calibri" w:hAnsi="Calibri" w:cs="Calibri"/>
          <w:bCs/>
          <w:i/>
          <w:sz w:val="24"/>
          <w:szCs w:val="24"/>
        </w:rPr>
        <w:footnoteReference w:id="10"/>
      </w:r>
      <w:r w:rsidR="00F318C7" w:rsidRPr="00D3496B">
        <w:rPr>
          <w:rFonts w:ascii="Calibri" w:hAnsi="Calibri" w:cs="Calibri"/>
          <w:sz w:val="24"/>
          <w:szCs w:val="24"/>
        </w:rPr>
        <w:t xml:space="preserve"> referring to </w:t>
      </w:r>
      <w:r w:rsidR="00F318C7" w:rsidRPr="00D3496B">
        <w:rPr>
          <w:rFonts w:ascii="Calibri" w:hAnsi="Calibri" w:cs="Calibri"/>
          <w:b/>
          <w:i/>
          <w:iCs/>
          <w:sz w:val="24"/>
          <w:szCs w:val="24"/>
        </w:rPr>
        <w:t>Malgas,</w:t>
      </w:r>
      <w:r w:rsidR="00F318C7" w:rsidRPr="00D3496B">
        <w:rPr>
          <w:rFonts w:ascii="Calibri" w:hAnsi="Calibri" w:cs="Calibri"/>
          <w:sz w:val="24"/>
          <w:szCs w:val="24"/>
        </w:rPr>
        <w:t xml:space="preserve"> reaffirmed that: </w:t>
      </w:r>
      <w:r w:rsidR="00F318C7" w:rsidRPr="00D3496B">
        <w:rPr>
          <w:rFonts w:ascii="Calibri" w:hAnsi="Calibri" w:cs="Calibri"/>
          <w:i/>
          <w:iCs/>
          <w:sz w:val="24"/>
          <w:szCs w:val="24"/>
        </w:rPr>
        <w:t>“</w:t>
      </w:r>
      <w:r w:rsidR="00C23667" w:rsidRPr="00D3496B">
        <w:rPr>
          <w:rFonts w:ascii="Calibri" w:hAnsi="Calibri" w:cs="Calibri"/>
          <w:i/>
          <w:iCs/>
          <w:sz w:val="24"/>
          <w:szCs w:val="24"/>
          <w:lang w:val="af-ZA"/>
        </w:rPr>
        <w:t>The fact that Parliament had enacted the minimum sentencing legislation was an indication that it was no longer 'business as usual'. A court no longer had a clean slate to inscribe whatever sentence it thought fit for the specified crimes. It had to approach the question of sentencing conscious of the fact that the minimum sentence had been ordained as the sentence which ordinarily should be imposed unless substantial and compelling circumstances were found to be present</w:t>
      </w:r>
      <w:r w:rsidR="00F318C7" w:rsidRPr="00D3496B">
        <w:rPr>
          <w:rFonts w:ascii="Calibri" w:hAnsi="Calibri" w:cs="Calibri"/>
          <w:i/>
          <w:iCs/>
          <w:sz w:val="24"/>
          <w:szCs w:val="24"/>
          <w:lang w:val="af-ZA"/>
        </w:rPr>
        <w:t>”</w:t>
      </w:r>
      <w:r w:rsidR="00E8466B" w:rsidRPr="00D3496B">
        <w:rPr>
          <w:rFonts w:ascii="Calibri" w:hAnsi="Calibri" w:cs="Calibri"/>
          <w:i/>
          <w:iCs/>
          <w:sz w:val="24"/>
          <w:szCs w:val="24"/>
          <w:lang w:val="af-ZA"/>
        </w:rPr>
        <w:t xml:space="preserve">. </w:t>
      </w:r>
    </w:p>
    <w:p w14:paraId="4FB85E11" w14:textId="77777777" w:rsidR="00E8466B" w:rsidRPr="00E8466B" w:rsidRDefault="00E8466B" w:rsidP="00E8466B">
      <w:pPr>
        <w:pStyle w:val="ListParagraph"/>
        <w:rPr>
          <w:rFonts w:ascii="Calibri" w:hAnsi="Calibri" w:cs="Calibri"/>
          <w:sz w:val="24"/>
          <w:szCs w:val="24"/>
          <w:shd w:val="clear" w:color="auto" w:fill="FFFFFF"/>
        </w:rPr>
      </w:pPr>
    </w:p>
    <w:p w14:paraId="76F0A8A8" w14:textId="66E916E1" w:rsidR="00BE4FD8" w:rsidRPr="00D3496B" w:rsidRDefault="00D3496B" w:rsidP="00D3496B">
      <w:pPr>
        <w:shd w:val="clear" w:color="auto" w:fill="FFFFFF"/>
        <w:autoSpaceDE w:val="0"/>
        <w:autoSpaceDN w:val="0"/>
        <w:adjustRightInd w:val="0"/>
        <w:spacing w:before="100" w:beforeAutospacing="1" w:after="0" w:line="360" w:lineRule="auto"/>
        <w:ind w:left="567" w:hanging="709"/>
        <w:jc w:val="both"/>
        <w:rPr>
          <w:rFonts w:ascii="Calibri" w:hAnsi="Calibri" w:cs="Calibri"/>
          <w:sz w:val="24"/>
          <w:szCs w:val="24"/>
        </w:rPr>
      </w:pPr>
      <w:r w:rsidRPr="00BE4FD8">
        <w:rPr>
          <w:rFonts w:ascii="Calibri" w:hAnsi="Calibri" w:cs="Times New Roman"/>
          <w:sz w:val="24"/>
          <w:szCs w:val="24"/>
        </w:rPr>
        <w:lastRenderedPageBreak/>
        <w:t>[19]</w:t>
      </w:r>
      <w:r w:rsidRPr="00BE4FD8">
        <w:rPr>
          <w:rFonts w:ascii="Calibri" w:hAnsi="Calibri" w:cs="Times New Roman"/>
          <w:sz w:val="24"/>
          <w:szCs w:val="24"/>
        </w:rPr>
        <w:tab/>
      </w:r>
      <w:r w:rsidR="00B0398F" w:rsidRPr="00D3496B">
        <w:rPr>
          <w:rFonts w:ascii="Calibri" w:hAnsi="Calibri" w:cs="Calibri"/>
          <w:sz w:val="24"/>
          <w:szCs w:val="24"/>
          <w:shd w:val="clear" w:color="auto" w:fill="FFFFFF"/>
        </w:rPr>
        <w:t xml:space="preserve">The principle was further endorsed by the unanimous decision of the Constitutional Court in </w:t>
      </w:r>
      <w:r w:rsidR="00B0398F" w:rsidRPr="00D3496B">
        <w:rPr>
          <w:rFonts w:ascii="Calibri" w:hAnsi="Calibri" w:cs="Calibri"/>
          <w:b/>
          <w:bCs/>
          <w:i/>
          <w:iCs/>
          <w:sz w:val="24"/>
          <w:szCs w:val="24"/>
          <w:lang w:val="en-GB"/>
        </w:rPr>
        <w:t>Tshabalala v S; Ntuli v S</w:t>
      </w:r>
      <w:r w:rsidR="00B0398F" w:rsidRPr="00B0398F">
        <w:rPr>
          <w:rStyle w:val="FootnoteReference"/>
          <w:rFonts w:ascii="Calibri" w:hAnsi="Calibri" w:cs="Calibri"/>
          <w:b/>
          <w:bCs/>
          <w:i/>
          <w:iCs/>
          <w:sz w:val="24"/>
          <w:szCs w:val="24"/>
          <w:lang w:val="en-GB"/>
        </w:rPr>
        <w:footnoteReference w:id="11"/>
      </w:r>
      <w:r w:rsidR="00B0398F" w:rsidRPr="00D3496B">
        <w:rPr>
          <w:rFonts w:ascii="Calibri" w:hAnsi="Calibri" w:cs="Calibri"/>
          <w:sz w:val="24"/>
          <w:szCs w:val="24"/>
          <w:lang w:val="en-GB"/>
        </w:rPr>
        <w:t xml:space="preserve"> when the following was stated: </w:t>
      </w:r>
      <w:r w:rsidR="00E8466B" w:rsidRPr="00D3496B">
        <w:rPr>
          <w:rFonts w:ascii="Calibri" w:hAnsi="Calibri" w:cs="Calibri"/>
          <w:sz w:val="24"/>
          <w:szCs w:val="24"/>
          <w:lang w:val="en-GB"/>
        </w:rPr>
        <w:t>“</w:t>
      </w:r>
      <w:r w:rsidR="00B0398F" w:rsidRPr="00D3496B">
        <w:rPr>
          <w:rFonts w:ascii="Calibri" w:hAnsi="Calibri" w:cs="Calibri"/>
          <w:i/>
          <w:iCs/>
          <w:sz w:val="24"/>
          <w:szCs w:val="24"/>
          <w:shd w:val="clear" w:color="auto" w:fill="FFFFFF"/>
        </w:rPr>
        <w:t xml:space="preserve">In 1997, Parliament took a bold step in response to the public outcry about serious offences like rape and passed the Criminal Law Amendment Act which prescribes minimum sentences for certain specified serious offences.  The Government’s intention was that such lengthy minimum sentences would serve as a deterrent as offenders, if convicted, would be removed from society for a long period of time.  The statistics sadly reveal that the minimum sentences have not had this desired effect.  Violent crimes like rape and abuse of women in our society have not abated.  Courts across the country are dealing with instances of rape and abuse of women and children </w:t>
      </w:r>
      <w:proofErr w:type="gramStart"/>
      <w:r w:rsidR="00B0398F" w:rsidRPr="00D3496B">
        <w:rPr>
          <w:rFonts w:ascii="Calibri" w:hAnsi="Calibri" w:cs="Calibri"/>
          <w:i/>
          <w:iCs/>
          <w:sz w:val="24"/>
          <w:szCs w:val="24"/>
          <w:shd w:val="clear" w:color="auto" w:fill="FFFFFF"/>
        </w:rPr>
        <w:t>on a daily basis</w:t>
      </w:r>
      <w:proofErr w:type="gramEnd"/>
      <w:r w:rsidR="00770470" w:rsidRPr="00D3496B">
        <w:rPr>
          <w:rFonts w:ascii="Calibri" w:hAnsi="Calibri" w:cs="Calibri"/>
          <w:i/>
          <w:iCs/>
          <w:sz w:val="24"/>
          <w:szCs w:val="24"/>
          <w:shd w:val="clear" w:color="auto" w:fill="FFFFFF"/>
        </w:rPr>
        <w:t>”</w:t>
      </w:r>
      <w:r w:rsidR="00B0398F" w:rsidRPr="00D3496B">
        <w:rPr>
          <w:rFonts w:ascii="Calibri" w:hAnsi="Calibri" w:cs="Calibri"/>
          <w:i/>
          <w:iCs/>
          <w:sz w:val="24"/>
          <w:szCs w:val="24"/>
          <w:shd w:val="clear" w:color="auto" w:fill="FFFFFF"/>
        </w:rPr>
        <w:t>.</w:t>
      </w:r>
      <w:r w:rsidR="00BE4FD8" w:rsidRPr="00D3496B">
        <w:rPr>
          <w:rFonts w:ascii="Calibri" w:hAnsi="Calibri" w:cs="Calibri"/>
          <w:i/>
          <w:iCs/>
          <w:sz w:val="24"/>
          <w:szCs w:val="24"/>
          <w:shd w:val="clear" w:color="auto" w:fill="FFFFFF"/>
        </w:rPr>
        <w:t xml:space="preserve"> </w:t>
      </w:r>
    </w:p>
    <w:p w14:paraId="0983255A" w14:textId="77777777" w:rsidR="00BE4FD8" w:rsidRPr="00BE4FD8" w:rsidRDefault="00BE4FD8" w:rsidP="00BE4FD8">
      <w:pPr>
        <w:pStyle w:val="ListParagraph"/>
        <w:rPr>
          <w:rFonts w:ascii="Calibri" w:hAnsi="Calibri" w:cs="Calibri"/>
          <w:iCs/>
          <w:sz w:val="24"/>
          <w:szCs w:val="24"/>
        </w:rPr>
      </w:pPr>
    </w:p>
    <w:p w14:paraId="12D161B8" w14:textId="06427007" w:rsidR="00065B4B" w:rsidRPr="00D3496B" w:rsidRDefault="00D3496B" w:rsidP="00D3496B">
      <w:pPr>
        <w:shd w:val="clear" w:color="auto" w:fill="FFFFFF"/>
        <w:autoSpaceDE w:val="0"/>
        <w:autoSpaceDN w:val="0"/>
        <w:adjustRightInd w:val="0"/>
        <w:spacing w:before="100" w:beforeAutospacing="1" w:after="0" w:line="360" w:lineRule="auto"/>
        <w:ind w:left="567" w:hanging="709"/>
        <w:jc w:val="both"/>
        <w:rPr>
          <w:rFonts w:ascii="Calibri" w:hAnsi="Calibri" w:cs="Calibri"/>
          <w:sz w:val="24"/>
          <w:szCs w:val="24"/>
        </w:rPr>
      </w:pPr>
      <w:r w:rsidRPr="000D350B">
        <w:rPr>
          <w:rFonts w:ascii="Calibri" w:hAnsi="Calibri" w:cs="Times New Roman"/>
          <w:sz w:val="24"/>
          <w:szCs w:val="24"/>
        </w:rPr>
        <w:t>[20]</w:t>
      </w:r>
      <w:r w:rsidRPr="000D350B">
        <w:rPr>
          <w:rFonts w:ascii="Calibri" w:hAnsi="Calibri" w:cs="Times New Roman"/>
          <w:sz w:val="24"/>
          <w:szCs w:val="24"/>
        </w:rPr>
        <w:tab/>
      </w:r>
      <w:r w:rsidR="00BE4FD8" w:rsidRPr="00D3496B">
        <w:rPr>
          <w:rFonts w:ascii="Calibri" w:hAnsi="Calibri" w:cs="Calibri"/>
          <w:iCs/>
          <w:sz w:val="24"/>
          <w:szCs w:val="24"/>
        </w:rPr>
        <w:t>Having said that, t</w:t>
      </w:r>
      <w:r w:rsidR="00BE4FD8" w:rsidRPr="00D3496B">
        <w:rPr>
          <w:rFonts w:ascii="Calibri" w:hAnsi="Calibri" w:cs="Calibri"/>
          <w:sz w:val="24"/>
          <w:szCs w:val="24"/>
        </w:rPr>
        <w:t xml:space="preserve">he court is enjoined with the powers in terms of section 51(3)(a) of the Act to deviate from imposing the prescribed minimum sentences where substantial and compelling circumstances exist justifying such a deviation. This means that the </w:t>
      </w:r>
      <w:r w:rsidR="0091735F" w:rsidRPr="00D3496B">
        <w:rPr>
          <w:rFonts w:ascii="Calibri" w:hAnsi="Calibri" w:cs="Calibri"/>
          <w:iCs/>
          <w:sz w:val="24"/>
          <w:szCs w:val="24"/>
        </w:rPr>
        <w:t xml:space="preserve">Legislature has left it to the courts to decide </w:t>
      </w:r>
      <w:r w:rsidR="0091735F" w:rsidRPr="00D3496B">
        <w:rPr>
          <w:rFonts w:ascii="Calibri" w:hAnsi="Calibri" w:cs="Calibri"/>
          <w:sz w:val="24"/>
          <w:szCs w:val="24"/>
        </w:rPr>
        <w:t xml:space="preserve">whether the circumstance of the case before it </w:t>
      </w:r>
      <w:r w:rsidR="00BE4FD8" w:rsidRPr="00D3496B">
        <w:rPr>
          <w:rFonts w:ascii="Calibri" w:hAnsi="Calibri" w:cs="Calibri"/>
          <w:sz w:val="24"/>
          <w:szCs w:val="24"/>
        </w:rPr>
        <w:t xml:space="preserve">justifies the imposition of a lesser sentence than the </w:t>
      </w:r>
      <w:r w:rsidR="0091735F" w:rsidRPr="00D3496B">
        <w:rPr>
          <w:rFonts w:ascii="Calibri" w:hAnsi="Calibri" w:cs="Calibri"/>
          <w:iCs/>
          <w:sz w:val="24"/>
          <w:szCs w:val="24"/>
        </w:rPr>
        <w:t xml:space="preserve">prescribed </w:t>
      </w:r>
      <w:r w:rsidR="0091735F" w:rsidRPr="00D3496B">
        <w:rPr>
          <w:rFonts w:ascii="Calibri" w:hAnsi="Calibri" w:cs="Calibri"/>
          <w:sz w:val="24"/>
          <w:szCs w:val="24"/>
        </w:rPr>
        <w:t>minimum</w:t>
      </w:r>
      <w:r w:rsidR="0091735F" w:rsidRPr="00D3496B">
        <w:rPr>
          <w:rFonts w:ascii="Calibri" w:hAnsi="Calibri" w:cs="Calibri"/>
          <w:iCs/>
          <w:sz w:val="24"/>
          <w:szCs w:val="24"/>
        </w:rPr>
        <w:t xml:space="preserve"> sentence</w:t>
      </w:r>
      <w:r w:rsidR="00BE4FD8" w:rsidRPr="00D3496B">
        <w:rPr>
          <w:rFonts w:ascii="Calibri" w:hAnsi="Calibri" w:cs="Calibri"/>
          <w:iCs/>
          <w:sz w:val="24"/>
          <w:szCs w:val="24"/>
        </w:rPr>
        <w:t xml:space="preserve">. </w:t>
      </w:r>
      <w:r w:rsidR="0091735F" w:rsidRPr="00D3496B">
        <w:rPr>
          <w:rFonts w:ascii="Calibri" w:hAnsi="Calibri" w:cs="Calibri"/>
          <w:iCs/>
          <w:sz w:val="24"/>
          <w:szCs w:val="24"/>
        </w:rPr>
        <w:t>I</w:t>
      </w:r>
      <w:r w:rsidR="0091735F" w:rsidRPr="00D3496B">
        <w:rPr>
          <w:rFonts w:ascii="Calibri" w:hAnsi="Calibri" w:cs="Calibri"/>
          <w:sz w:val="24"/>
          <w:szCs w:val="24"/>
        </w:rPr>
        <w:t>t is for this reason that courts have not attempted to define what is meant by substantial and compelling circumstances. This is in keeping with the principle that the imposition of sentence is pre-eminently in the domain of a sentencing court. Of course, every case should be determined according to its own merits.</w:t>
      </w:r>
    </w:p>
    <w:p w14:paraId="059E856C" w14:textId="77777777" w:rsidR="00065B4B" w:rsidRPr="000D350B" w:rsidRDefault="00065B4B" w:rsidP="00065B4B">
      <w:pPr>
        <w:pStyle w:val="ListParagraph"/>
        <w:rPr>
          <w:rFonts w:ascii="Calibri" w:hAnsi="Calibri" w:cs="Calibri"/>
          <w:sz w:val="24"/>
          <w:szCs w:val="24"/>
        </w:rPr>
      </w:pPr>
    </w:p>
    <w:p w14:paraId="14ED54FF" w14:textId="28C701D7" w:rsidR="0091735F" w:rsidRPr="00D3496B" w:rsidRDefault="00D3496B" w:rsidP="00D3496B">
      <w:pPr>
        <w:shd w:val="clear" w:color="auto" w:fill="FFFFFF"/>
        <w:autoSpaceDE w:val="0"/>
        <w:autoSpaceDN w:val="0"/>
        <w:adjustRightInd w:val="0"/>
        <w:spacing w:before="100" w:beforeAutospacing="1" w:after="0" w:line="360" w:lineRule="auto"/>
        <w:ind w:left="567" w:hanging="709"/>
        <w:jc w:val="both"/>
        <w:rPr>
          <w:rFonts w:ascii="Calibri" w:hAnsi="Calibri" w:cs="Calibri"/>
          <w:sz w:val="24"/>
          <w:szCs w:val="24"/>
        </w:rPr>
      </w:pPr>
      <w:r w:rsidRPr="000D350B">
        <w:rPr>
          <w:rFonts w:ascii="Calibri" w:hAnsi="Calibri" w:cs="Times New Roman"/>
          <w:sz w:val="24"/>
          <w:szCs w:val="24"/>
        </w:rPr>
        <w:t>[21]</w:t>
      </w:r>
      <w:r w:rsidRPr="000D350B">
        <w:rPr>
          <w:rFonts w:ascii="Calibri" w:hAnsi="Calibri" w:cs="Times New Roman"/>
          <w:sz w:val="24"/>
          <w:szCs w:val="24"/>
        </w:rPr>
        <w:tab/>
      </w:r>
      <w:r w:rsidR="002725B8" w:rsidRPr="00D3496B">
        <w:rPr>
          <w:rFonts w:ascii="Calibri" w:hAnsi="Calibri" w:cs="Calibri"/>
          <w:sz w:val="24"/>
          <w:szCs w:val="24"/>
        </w:rPr>
        <w:t xml:space="preserve">As indicated </w:t>
      </w:r>
      <w:r w:rsidR="002725B8" w:rsidRPr="00D3496B">
        <w:rPr>
          <w:rFonts w:ascii="Calibri" w:hAnsi="Calibri" w:cs="Calibri"/>
          <w:i/>
          <w:iCs/>
          <w:sz w:val="24"/>
          <w:szCs w:val="24"/>
        </w:rPr>
        <w:t>supra</w:t>
      </w:r>
      <w:r w:rsidR="002725B8" w:rsidRPr="00D3496B">
        <w:rPr>
          <w:rFonts w:ascii="Calibri" w:hAnsi="Calibri" w:cs="Calibri"/>
          <w:sz w:val="24"/>
          <w:szCs w:val="24"/>
        </w:rPr>
        <w:t xml:space="preserve">, the sentence proceedings are proceedings </w:t>
      </w:r>
      <w:r w:rsidR="002725B8" w:rsidRPr="00D3496B">
        <w:rPr>
          <w:rFonts w:ascii="Calibri" w:hAnsi="Calibri" w:cs="Calibri"/>
          <w:i/>
          <w:sz w:val="24"/>
          <w:szCs w:val="24"/>
        </w:rPr>
        <w:t>sui generis</w:t>
      </w:r>
      <w:r w:rsidR="002725B8" w:rsidRPr="00D3496B">
        <w:rPr>
          <w:rFonts w:ascii="Calibri" w:hAnsi="Calibri" w:cs="Calibri"/>
          <w:sz w:val="24"/>
          <w:szCs w:val="24"/>
        </w:rPr>
        <w:t>. Both the State and the accused may lead evidence to aggravate or mitigate the sentence</w:t>
      </w:r>
      <w:r w:rsidR="002725B8" w:rsidRPr="000D350B">
        <w:rPr>
          <w:rStyle w:val="FootnoteReference"/>
          <w:rFonts w:ascii="Calibri" w:hAnsi="Calibri" w:cs="Calibri"/>
          <w:sz w:val="24"/>
          <w:szCs w:val="24"/>
        </w:rPr>
        <w:footnoteReference w:id="12"/>
      </w:r>
      <w:r w:rsidR="002725B8" w:rsidRPr="00D3496B">
        <w:rPr>
          <w:rFonts w:ascii="Calibri" w:hAnsi="Calibri" w:cs="Calibri"/>
          <w:sz w:val="24"/>
          <w:szCs w:val="24"/>
        </w:rPr>
        <w:t xml:space="preserve">. </w:t>
      </w:r>
      <w:r w:rsidR="00476E14" w:rsidRPr="00D3496B">
        <w:rPr>
          <w:rFonts w:ascii="Calibri" w:hAnsi="Calibri" w:cs="Calibri"/>
          <w:sz w:val="24"/>
          <w:szCs w:val="24"/>
        </w:rPr>
        <w:t xml:space="preserve">The </w:t>
      </w:r>
      <w:r w:rsidR="003E2CB2" w:rsidRPr="00D3496B">
        <w:rPr>
          <w:rFonts w:ascii="Calibri" w:hAnsi="Calibri" w:cs="Calibri"/>
          <w:sz w:val="24"/>
          <w:szCs w:val="24"/>
        </w:rPr>
        <w:t xml:space="preserve">State presented the </w:t>
      </w:r>
      <w:r w:rsidR="002725B8" w:rsidRPr="00D3496B">
        <w:rPr>
          <w:rFonts w:ascii="Calibri" w:hAnsi="Calibri" w:cs="Calibri"/>
          <w:sz w:val="24"/>
          <w:szCs w:val="24"/>
        </w:rPr>
        <w:t>Victim Impact Statement</w:t>
      </w:r>
      <w:r w:rsidR="0022502F" w:rsidRPr="00D3496B">
        <w:rPr>
          <w:rFonts w:ascii="Calibri" w:hAnsi="Calibri" w:cs="Calibri"/>
          <w:sz w:val="24"/>
          <w:szCs w:val="24"/>
        </w:rPr>
        <w:t>s</w:t>
      </w:r>
      <w:r w:rsidR="002725B8" w:rsidRPr="00D3496B">
        <w:rPr>
          <w:rFonts w:ascii="Calibri" w:hAnsi="Calibri" w:cs="Calibri"/>
          <w:sz w:val="24"/>
          <w:szCs w:val="24"/>
        </w:rPr>
        <w:t xml:space="preserve"> (VIS)</w:t>
      </w:r>
      <w:r w:rsidR="0022502F" w:rsidRPr="00D3496B">
        <w:rPr>
          <w:rFonts w:ascii="Calibri" w:hAnsi="Calibri" w:cs="Calibri"/>
          <w:sz w:val="24"/>
          <w:szCs w:val="24"/>
        </w:rPr>
        <w:t xml:space="preserve"> </w:t>
      </w:r>
      <w:r w:rsidR="002725B8" w:rsidRPr="00D3496B">
        <w:rPr>
          <w:rFonts w:ascii="Calibri" w:hAnsi="Calibri" w:cs="Calibri"/>
          <w:sz w:val="24"/>
          <w:szCs w:val="24"/>
        </w:rPr>
        <w:t>of the complainants</w:t>
      </w:r>
      <w:r w:rsidR="003D5926" w:rsidRPr="00D3496B">
        <w:rPr>
          <w:rFonts w:ascii="Calibri" w:hAnsi="Calibri" w:cs="Calibri"/>
          <w:sz w:val="24"/>
          <w:szCs w:val="24"/>
        </w:rPr>
        <w:t xml:space="preserve"> in counts 1 to 21 admitted</w:t>
      </w:r>
      <w:r w:rsidR="0022502F" w:rsidRPr="00D3496B">
        <w:rPr>
          <w:rFonts w:ascii="Calibri" w:hAnsi="Calibri" w:cs="Calibri"/>
          <w:sz w:val="24"/>
          <w:szCs w:val="24"/>
        </w:rPr>
        <w:t xml:space="preserve"> as exhibits B1 to B7 </w:t>
      </w:r>
      <w:r w:rsidR="005D430B" w:rsidRPr="00D3496B">
        <w:rPr>
          <w:rFonts w:ascii="Calibri" w:hAnsi="Calibri" w:cs="Calibri"/>
          <w:sz w:val="24"/>
          <w:szCs w:val="24"/>
        </w:rPr>
        <w:t xml:space="preserve">respectively. I will deal with these exhibits later in the </w:t>
      </w:r>
      <w:r w:rsidR="005D430B" w:rsidRPr="00D3496B">
        <w:rPr>
          <w:rFonts w:ascii="Calibri" w:hAnsi="Calibri" w:cs="Calibri"/>
          <w:sz w:val="24"/>
          <w:szCs w:val="24"/>
        </w:rPr>
        <w:lastRenderedPageBreak/>
        <w:t>judgment. T</w:t>
      </w:r>
      <w:r w:rsidR="003A2971" w:rsidRPr="00D3496B">
        <w:rPr>
          <w:rFonts w:ascii="Calibri" w:hAnsi="Calibri" w:cs="Calibri"/>
          <w:sz w:val="24"/>
          <w:szCs w:val="24"/>
        </w:rPr>
        <w:t xml:space="preserve">he accused </w:t>
      </w:r>
      <w:r w:rsidR="005D430B" w:rsidRPr="00D3496B">
        <w:rPr>
          <w:rFonts w:ascii="Calibri" w:hAnsi="Calibri" w:cs="Calibri"/>
          <w:sz w:val="24"/>
          <w:szCs w:val="24"/>
        </w:rPr>
        <w:t xml:space="preserve">took to the witness stand and </w:t>
      </w:r>
      <w:r w:rsidR="003A2971" w:rsidRPr="00D3496B">
        <w:rPr>
          <w:rFonts w:ascii="Calibri" w:hAnsi="Calibri" w:cs="Calibri"/>
          <w:sz w:val="24"/>
          <w:szCs w:val="24"/>
        </w:rPr>
        <w:t>testified in mitigation of his sentence</w:t>
      </w:r>
      <w:r w:rsidR="005D430B" w:rsidRPr="00D3496B">
        <w:rPr>
          <w:rFonts w:ascii="Calibri" w:hAnsi="Calibri" w:cs="Calibri"/>
          <w:sz w:val="24"/>
          <w:szCs w:val="24"/>
        </w:rPr>
        <w:t>,</w:t>
      </w:r>
      <w:r w:rsidR="00476E14" w:rsidRPr="00D3496B">
        <w:rPr>
          <w:rFonts w:ascii="Calibri" w:hAnsi="Calibri" w:cs="Calibri"/>
          <w:sz w:val="24"/>
          <w:szCs w:val="24"/>
        </w:rPr>
        <w:t xml:space="preserve"> and placed the following personal circumstances on record: </w:t>
      </w:r>
    </w:p>
    <w:p w14:paraId="64ECA08F" w14:textId="77777777" w:rsidR="00476E14" w:rsidRPr="000D350B" w:rsidRDefault="00476E14" w:rsidP="00476E14">
      <w:pPr>
        <w:pStyle w:val="ListParagraph"/>
        <w:rPr>
          <w:rFonts w:ascii="Calibri" w:hAnsi="Calibri" w:cs="Calibri"/>
          <w:sz w:val="24"/>
          <w:szCs w:val="24"/>
        </w:rPr>
      </w:pPr>
    </w:p>
    <w:p w14:paraId="46091161" w14:textId="57106C78" w:rsidR="00476E14" w:rsidRPr="00D3496B" w:rsidRDefault="00D3496B" w:rsidP="00D3496B">
      <w:pPr>
        <w:shd w:val="clear" w:color="auto" w:fill="FFFFFF"/>
        <w:autoSpaceDE w:val="0"/>
        <w:autoSpaceDN w:val="0"/>
        <w:adjustRightInd w:val="0"/>
        <w:spacing w:before="100" w:beforeAutospacing="1" w:after="0" w:line="360" w:lineRule="auto"/>
        <w:ind w:left="1134" w:hanging="567"/>
        <w:jc w:val="both"/>
        <w:rPr>
          <w:rFonts w:ascii="Calibri" w:hAnsi="Calibri" w:cs="Calibri"/>
          <w:sz w:val="24"/>
          <w:szCs w:val="24"/>
        </w:rPr>
      </w:pPr>
      <w:r w:rsidRPr="000D350B">
        <w:rPr>
          <w:rFonts w:ascii="Calibri" w:hAnsi="Calibri" w:cs="Calibri"/>
          <w:sz w:val="24"/>
          <w:szCs w:val="24"/>
        </w:rPr>
        <w:t>a)</w:t>
      </w:r>
      <w:r w:rsidRPr="000D350B">
        <w:rPr>
          <w:rFonts w:ascii="Calibri" w:hAnsi="Calibri" w:cs="Calibri"/>
          <w:sz w:val="24"/>
          <w:szCs w:val="24"/>
        </w:rPr>
        <w:tab/>
      </w:r>
      <w:r w:rsidR="00326883" w:rsidRPr="00D3496B">
        <w:rPr>
          <w:rFonts w:ascii="Calibri" w:hAnsi="Calibri" w:cs="Calibri"/>
          <w:sz w:val="24"/>
          <w:szCs w:val="24"/>
        </w:rPr>
        <w:t>Although his SAP 69 criminal record reflects the date of 28 August 1</w:t>
      </w:r>
      <w:r w:rsidR="00ED2BAF" w:rsidRPr="00D3496B">
        <w:rPr>
          <w:rFonts w:ascii="Calibri" w:hAnsi="Calibri" w:cs="Calibri"/>
          <w:sz w:val="24"/>
          <w:szCs w:val="24"/>
        </w:rPr>
        <w:t>9</w:t>
      </w:r>
      <w:r w:rsidR="00326883" w:rsidRPr="00D3496B">
        <w:rPr>
          <w:rFonts w:ascii="Calibri" w:hAnsi="Calibri" w:cs="Calibri"/>
          <w:sz w:val="24"/>
          <w:szCs w:val="24"/>
        </w:rPr>
        <w:t>88, he informed the court that h</w:t>
      </w:r>
      <w:r w:rsidR="005D430B" w:rsidRPr="00D3496B">
        <w:rPr>
          <w:rFonts w:ascii="Calibri" w:hAnsi="Calibri" w:cs="Calibri"/>
          <w:sz w:val="24"/>
          <w:szCs w:val="24"/>
        </w:rPr>
        <w:t xml:space="preserve">e was born on 20 August 1988 in </w:t>
      </w:r>
      <w:proofErr w:type="spellStart"/>
      <w:r w:rsidR="005D430B" w:rsidRPr="00D3496B">
        <w:rPr>
          <w:rFonts w:ascii="Calibri" w:hAnsi="Calibri" w:cs="Calibri"/>
          <w:sz w:val="24"/>
          <w:szCs w:val="24"/>
        </w:rPr>
        <w:t>Mnyemezi</w:t>
      </w:r>
      <w:proofErr w:type="spellEnd"/>
      <w:r w:rsidR="005D430B" w:rsidRPr="00D3496B">
        <w:rPr>
          <w:rFonts w:ascii="Calibri" w:hAnsi="Calibri" w:cs="Calibri"/>
          <w:sz w:val="24"/>
          <w:szCs w:val="24"/>
        </w:rPr>
        <w:t xml:space="preserve"> district in Zimbabwe.</w:t>
      </w:r>
    </w:p>
    <w:p w14:paraId="5520B024" w14:textId="060721FF" w:rsidR="00467958" w:rsidRPr="00D3496B" w:rsidRDefault="00D3496B" w:rsidP="00D3496B">
      <w:pPr>
        <w:shd w:val="clear" w:color="auto" w:fill="FFFFFF"/>
        <w:autoSpaceDE w:val="0"/>
        <w:autoSpaceDN w:val="0"/>
        <w:adjustRightInd w:val="0"/>
        <w:spacing w:before="100" w:beforeAutospacing="1" w:after="0" w:line="360" w:lineRule="auto"/>
        <w:ind w:left="1134" w:hanging="567"/>
        <w:jc w:val="both"/>
        <w:rPr>
          <w:rFonts w:ascii="Calibri" w:hAnsi="Calibri" w:cs="Calibri"/>
          <w:sz w:val="24"/>
          <w:szCs w:val="24"/>
        </w:rPr>
      </w:pPr>
      <w:r w:rsidRPr="006D6973">
        <w:rPr>
          <w:rFonts w:ascii="Calibri" w:hAnsi="Calibri" w:cs="Calibri"/>
          <w:sz w:val="24"/>
          <w:szCs w:val="24"/>
        </w:rPr>
        <w:t>b)</w:t>
      </w:r>
      <w:r w:rsidRPr="006D6973">
        <w:rPr>
          <w:rFonts w:ascii="Calibri" w:hAnsi="Calibri" w:cs="Calibri"/>
          <w:sz w:val="24"/>
          <w:szCs w:val="24"/>
        </w:rPr>
        <w:tab/>
      </w:r>
      <w:r w:rsidR="005D430B" w:rsidRPr="00D3496B">
        <w:rPr>
          <w:rFonts w:ascii="Calibri" w:hAnsi="Calibri" w:cs="Calibri"/>
          <w:sz w:val="24"/>
          <w:szCs w:val="24"/>
        </w:rPr>
        <w:t xml:space="preserve">He has two children, boys, aged 8 and 11 respectively. </w:t>
      </w:r>
      <w:r w:rsidR="00464A57" w:rsidRPr="00D3496B">
        <w:rPr>
          <w:rFonts w:ascii="Calibri" w:hAnsi="Calibri" w:cs="Calibri"/>
          <w:sz w:val="24"/>
          <w:szCs w:val="24"/>
        </w:rPr>
        <w:t xml:space="preserve">He testified that the mother of the children passed away in 2017 and </w:t>
      </w:r>
      <w:r w:rsidR="00467958" w:rsidRPr="00D3496B">
        <w:rPr>
          <w:rFonts w:ascii="Calibri" w:hAnsi="Calibri" w:cs="Calibri"/>
          <w:sz w:val="24"/>
          <w:szCs w:val="24"/>
        </w:rPr>
        <w:t xml:space="preserve">his sister has since been taking care of them. He explained that his sister is unemployed, but she receives money from her deceased husband’s estate. </w:t>
      </w:r>
    </w:p>
    <w:p w14:paraId="4B360DAF" w14:textId="3061DE7A" w:rsidR="00467958" w:rsidRPr="00D3496B" w:rsidRDefault="00D3496B" w:rsidP="00D3496B">
      <w:pPr>
        <w:shd w:val="clear" w:color="auto" w:fill="FFFFFF"/>
        <w:autoSpaceDE w:val="0"/>
        <w:autoSpaceDN w:val="0"/>
        <w:adjustRightInd w:val="0"/>
        <w:spacing w:before="100" w:beforeAutospacing="1" w:after="0" w:line="360" w:lineRule="auto"/>
        <w:ind w:left="1134" w:hanging="567"/>
        <w:jc w:val="both"/>
        <w:rPr>
          <w:rFonts w:ascii="Calibri" w:hAnsi="Calibri" w:cs="Calibri"/>
          <w:sz w:val="24"/>
          <w:szCs w:val="24"/>
        </w:rPr>
      </w:pPr>
      <w:r w:rsidRPr="006D6973">
        <w:rPr>
          <w:rFonts w:ascii="Calibri" w:hAnsi="Calibri" w:cs="Calibri"/>
          <w:sz w:val="24"/>
          <w:szCs w:val="24"/>
        </w:rPr>
        <w:t>c)</w:t>
      </w:r>
      <w:r w:rsidRPr="006D6973">
        <w:rPr>
          <w:rFonts w:ascii="Calibri" w:hAnsi="Calibri" w:cs="Calibri"/>
          <w:sz w:val="24"/>
          <w:szCs w:val="24"/>
        </w:rPr>
        <w:tab/>
      </w:r>
      <w:r w:rsidR="00467958" w:rsidRPr="00D3496B">
        <w:rPr>
          <w:rFonts w:ascii="Calibri" w:hAnsi="Calibri" w:cs="Calibri"/>
          <w:sz w:val="24"/>
          <w:szCs w:val="24"/>
        </w:rPr>
        <w:t xml:space="preserve">Before his arrest, he was employed as a gardener, working for two </w:t>
      </w:r>
      <w:proofErr w:type="gramStart"/>
      <w:r w:rsidR="00467958" w:rsidRPr="00D3496B">
        <w:rPr>
          <w:rFonts w:ascii="Calibri" w:hAnsi="Calibri" w:cs="Calibri"/>
          <w:sz w:val="24"/>
          <w:szCs w:val="24"/>
        </w:rPr>
        <w:t>employers</w:t>
      </w:r>
      <w:proofErr w:type="gramEnd"/>
      <w:r w:rsidR="00467958" w:rsidRPr="00D3496B">
        <w:rPr>
          <w:rFonts w:ascii="Calibri" w:hAnsi="Calibri" w:cs="Calibri"/>
          <w:sz w:val="24"/>
          <w:szCs w:val="24"/>
        </w:rPr>
        <w:t xml:space="preserve"> and earning between R150 per day per employer which would make it a total of R6000. </w:t>
      </w:r>
    </w:p>
    <w:p w14:paraId="2E04DE07" w14:textId="2C6D947B" w:rsidR="00467958" w:rsidRPr="00D3496B" w:rsidRDefault="00D3496B" w:rsidP="00D3496B">
      <w:pPr>
        <w:shd w:val="clear" w:color="auto" w:fill="FFFFFF"/>
        <w:autoSpaceDE w:val="0"/>
        <w:autoSpaceDN w:val="0"/>
        <w:adjustRightInd w:val="0"/>
        <w:spacing w:before="100" w:beforeAutospacing="1" w:after="0" w:line="360" w:lineRule="auto"/>
        <w:ind w:left="1134" w:hanging="567"/>
        <w:jc w:val="both"/>
        <w:rPr>
          <w:rFonts w:ascii="Calibri" w:hAnsi="Calibri" w:cs="Calibri"/>
          <w:sz w:val="24"/>
          <w:szCs w:val="24"/>
        </w:rPr>
      </w:pPr>
      <w:r w:rsidRPr="006D6973">
        <w:rPr>
          <w:rFonts w:ascii="Calibri" w:hAnsi="Calibri" w:cs="Calibri"/>
          <w:sz w:val="24"/>
          <w:szCs w:val="24"/>
        </w:rPr>
        <w:t>d)</w:t>
      </w:r>
      <w:r w:rsidRPr="006D6973">
        <w:rPr>
          <w:rFonts w:ascii="Calibri" w:hAnsi="Calibri" w:cs="Calibri"/>
          <w:sz w:val="24"/>
          <w:szCs w:val="24"/>
        </w:rPr>
        <w:tab/>
      </w:r>
      <w:r w:rsidR="00467958" w:rsidRPr="00D3496B">
        <w:rPr>
          <w:rFonts w:ascii="Calibri" w:hAnsi="Calibri" w:cs="Calibri"/>
          <w:sz w:val="24"/>
          <w:szCs w:val="24"/>
        </w:rPr>
        <w:t xml:space="preserve">He came to South Africa by crossing through the river, and proceeded to Musina where </w:t>
      </w:r>
      <w:r w:rsidR="00790D4B" w:rsidRPr="00D3496B">
        <w:rPr>
          <w:rFonts w:ascii="Calibri" w:hAnsi="Calibri" w:cs="Calibri"/>
          <w:sz w:val="24"/>
          <w:szCs w:val="24"/>
        </w:rPr>
        <w:t xml:space="preserve">he </w:t>
      </w:r>
      <w:r w:rsidR="00467958" w:rsidRPr="00D3496B">
        <w:rPr>
          <w:rFonts w:ascii="Calibri" w:hAnsi="Calibri" w:cs="Calibri"/>
          <w:sz w:val="24"/>
          <w:szCs w:val="24"/>
        </w:rPr>
        <w:t xml:space="preserve">got a lift to Gauteng. </w:t>
      </w:r>
    </w:p>
    <w:p w14:paraId="4B239BC1" w14:textId="5878CA48" w:rsidR="006A6827" w:rsidRPr="00D3496B" w:rsidRDefault="00D3496B" w:rsidP="00D3496B">
      <w:pPr>
        <w:shd w:val="clear" w:color="auto" w:fill="FFFFFF"/>
        <w:autoSpaceDE w:val="0"/>
        <w:autoSpaceDN w:val="0"/>
        <w:adjustRightInd w:val="0"/>
        <w:spacing w:before="100" w:beforeAutospacing="1" w:after="0" w:line="360" w:lineRule="auto"/>
        <w:ind w:left="1134" w:hanging="567"/>
        <w:jc w:val="both"/>
        <w:rPr>
          <w:rFonts w:ascii="Calibri" w:hAnsi="Calibri" w:cs="Calibri"/>
          <w:sz w:val="24"/>
          <w:szCs w:val="24"/>
        </w:rPr>
      </w:pPr>
      <w:r w:rsidRPr="006D6973">
        <w:rPr>
          <w:rFonts w:ascii="Calibri" w:hAnsi="Calibri" w:cs="Calibri"/>
          <w:sz w:val="24"/>
          <w:szCs w:val="24"/>
        </w:rPr>
        <w:t>e)</w:t>
      </w:r>
      <w:r w:rsidRPr="006D6973">
        <w:rPr>
          <w:rFonts w:ascii="Calibri" w:hAnsi="Calibri" w:cs="Calibri"/>
          <w:sz w:val="24"/>
          <w:szCs w:val="24"/>
        </w:rPr>
        <w:tab/>
      </w:r>
      <w:r w:rsidR="006A6827" w:rsidRPr="00D3496B">
        <w:rPr>
          <w:rFonts w:ascii="Calibri" w:hAnsi="Calibri" w:cs="Calibri"/>
          <w:sz w:val="24"/>
          <w:szCs w:val="24"/>
        </w:rPr>
        <w:t xml:space="preserve">He </w:t>
      </w:r>
      <w:r w:rsidR="00790D4B" w:rsidRPr="00D3496B">
        <w:rPr>
          <w:rFonts w:ascii="Calibri" w:hAnsi="Calibri" w:cs="Calibri"/>
          <w:sz w:val="24"/>
          <w:szCs w:val="24"/>
        </w:rPr>
        <w:t>is not a first offender. His criminal record shows that he has two previous convictions, one housebreaking committed on 12 December 2018 and was sentenced to six months imprisonment. The other one is for robber</w:t>
      </w:r>
      <w:r w:rsidR="00ED2BAF" w:rsidRPr="00D3496B">
        <w:rPr>
          <w:rFonts w:ascii="Calibri" w:hAnsi="Calibri" w:cs="Calibri"/>
          <w:sz w:val="24"/>
          <w:szCs w:val="24"/>
        </w:rPr>
        <w:t>y</w:t>
      </w:r>
      <w:r w:rsidR="00790D4B" w:rsidRPr="00D3496B">
        <w:rPr>
          <w:rFonts w:ascii="Calibri" w:hAnsi="Calibri" w:cs="Calibri"/>
          <w:sz w:val="24"/>
          <w:szCs w:val="24"/>
        </w:rPr>
        <w:t xml:space="preserve"> committed on 16 October 2017, and he was sentenced to 15 years imprisonment on 20 October 2020. The SAP 69 does not specify whether this offence of robbery was aggravated robbery or not, but the accused clarified that and informed the court that it was robbery with aggravating circumstances because he used a weapon when committing this offence and that is why he was convicted to 15 years imprisonment. </w:t>
      </w:r>
    </w:p>
    <w:p w14:paraId="1E1B3C65" w14:textId="020449F0" w:rsidR="00820E72" w:rsidRPr="00D3496B" w:rsidRDefault="00D3496B" w:rsidP="00D3496B">
      <w:pPr>
        <w:shd w:val="clear" w:color="auto" w:fill="FFFFFF"/>
        <w:autoSpaceDE w:val="0"/>
        <w:autoSpaceDN w:val="0"/>
        <w:adjustRightInd w:val="0"/>
        <w:spacing w:before="100" w:beforeAutospacing="1" w:after="0" w:line="360" w:lineRule="auto"/>
        <w:ind w:left="1134" w:hanging="567"/>
        <w:jc w:val="both"/>
        <w:rPr>
          <w:rFonts w:ascii="Calibri" w:hAnsi="Calibri" w:cs="Calibri"/>
          <w:sz w:val="24"/>
          <w:szCs w:val="24"/>
        </w:rPr>
      </w:pPr>
      <w:r w:rsidRPr="006D6973">
        <w:rPr>
          <w:rFonts w:ascii="Calibri" w:hAnsi="Calibri" w:cs="Calibri"/>
          <w:sz w:val="24"/>
          <w:szCs w:val="24"/>
        </w:rPr>
        <w:t>f)</w:t>
      </w:r>
      <w:r w:rsidRPr="006D6973">
        <w:rPr>
          <w:rFonts w:ascii="Calibri" w:hAnsi="Calibri" w:cs="Calibri"/>
          <w:sz w:val="24"/>
          <w:szCs w:val="24"/>
        </w:rPr>
        <w:tab/>
      </w:r>
      <w:r w:rsidR="00820E72" w:rsidRPr="00D3496B">
        <w:rPr>
          <w:rFonts w:ascii="Calibri" w:hAnsi="Calibri" w:cs="Calibri"/>
          <w:sz w:val="24"/>
          <w:szCs w:val="24"/>
        </w:rPr>
        <w:t>He has been in custody since 9 June 2020 awaiting finalisation of his trial.</w:t>
      </w:r>
    </w:p>
    <w:p w14:paraId="6D1A5CD2" w14:textId="77777777" w:rsidR="00790D4B" w:rsidRPr="006D6973" w:rsidRDefault="00790D4B" w:rsidP="00790D4B">
      <w:pPr>
        <w:pStyle w:val="ListParagraph"/>
        <w:shd w:val="clear" w:color="auto" w:fill="FFFFFF"/>
        <w:autoSpaceDE w:val="0"/>
        <w:autoSpaceDN w:val="0"/>
        <w:adjustRightInd w:val="0"/>
        <w:spacing w:before="100" w:beforeAutospacing="1" w:after="0" w:line="360" w:lineRule="auto"/>
        <w:ind w:left="1134"/>
        <w:jc w:val="both"/>
        <w:rPr>
          <w:rFonts w:ascii="Calibri" w:hAnsi="Calibri" w:cs="Calibri"/>
          <w:sz w:val="24"/>
          <w:szCs w:val="24"/>
        </w:rPr>
      </w:pPr>
    </w:p>
    <w:p w14:paraId="5E054516" w14:textId="2CBE8923" w:rsidR="00B00EAC"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lastRenderedPageBreak/>
        <w:t>[22]</w:t>
      </w:r>
      <w:r>
        <w:rPr>
          <w:rFonts w:ascii="Calibri" w:hAnsi="Calibri" w:cs="Times New Roman"/>
          <w:sz w:val="24"/>
          <w:szCs w:val="24"/>
        </w:rPr>
        <w:tab/>
      </w:r>
      <w:r w:rsidR="00355679" w:rsidRPr="00D3496B">
        <w:rPr>
          <w:rFonts w:ascii="Calibri" w:hAnsi="Calibri" w:cs="Calibri"/>
          <w:sz w:val="24"/>
          <w:szCs w:val="24"/>
        </w:rPr>
        <w:t xml:space="preserve">He explained under cross-examination that he came to South Africa in 2010 and has been illegal since then. He testified that he obtained an asylum permit in 2011 </w:t>
      </w:r>
      <w:r w:rsidR="004C0F67" w:rsidRPr="00D3496B">
        <w:rPr>
          <w:rFonts w:ascii="Calibri" w:hAnsi="Calibri" w:cs="Calibri"/>
          <w:sz w:val="24"/>
          <w:szCs w:val="24"/>
        </w:rPr>
        <w:t>which</w:t>
      </w:r>
      <w:r w:rsidR="00355679" w:rsidRPr="00D3496B">
        <w:rPr>
          <w:rFonts w:ascii="Calibri" w:hAnsi="Calibri" w:cs="Calibri"/>
          <w:sz w:val="24"/>
          <w:szCs w:val="24"/>
        </w:rPr>
        <w:t xml:space="preserve"> expired in 2015. </w:t>
      </w:r>
      <w:r w:rsidR="0009144F" w:rsidRPr="00D3496B">
        <w:rPr>
          <w:rFonts w:ascii="Calibri" w:hAnsi="Calibri" w:cs="Calibri"/>
          <w:sz w:val="24"/>
          <w:szCs w:val="24"/>
        </w:rPr>
        <w:t>He</w:t>
      </w:r>
      <w:r w:rsidR="001538DE" w:rsidRPr="00D3496B">
        <w:rPr>
          <w:rFonts w:ascii="Calibri" w:hAnsi="Calibri" w:cs="Calibri"/>
          <w:sz w:val="24"/>
          <w:szCs w:val="24"/>
        </w:rPr>
        <w:t xml:space="preserve"> further testified that all the robberies were planned </w:t>
      </w:r>
      <w:r w:rsidR="00B14194" w:rsidRPr="00D3496B">
        <w:rPr>
          <w:rFonts w:ascii="Calibri" w:hAnsi="Calibri" w:cs="Calibri"/>
          <w:sz w:val="24"/>
          <w:szCs w:val="24"/>
        </w:rPr>
        <w:t xml:space="preserve">in that he would discuss with his friends </w:t>
      </w:r>
      <w:r w:rsidR="00B14194" w:rsidRPr="00D3496B">
        <w:rPr>
          <w:rFonts w:ascii="Calibri" w:hAnsi="Calibri" w:cs="Calibri"/>
          <w:b/>
          <w:bCs/>
          <w:sz w:val="24"/>
          <w:szCs w:val="24"/>
        </w:rPr>
        <w:t>when</w:t>
      </w:r>
      <w:r w:rsidR="00B14194" w:rsidRPr="00D3496B">
        <w:rPr>
          <w:rFonts w:ascii="Calibri" w:hAnsi="Calibri" w:cs="Calibri"/>
          <w:sz w:val="24"/>
          <w:szCs w:val="24"/>
        </w:rPr>
        <w:t xml:space="preserve"> and </w:t>
      </w:r>
      <w:r w:rsidR="00B14194" w:rsidRPr="00D3496B">
        <w:rPr>
          <w:rFonts w:ascii="Calibri" w:hAnsi="Calibri" w:cs="Calibri"/>
          <w:b/>
          <w:bCs/>
          <w:sz w:val="24"/>
          <w:szCs w:val="24"/>
        </w:rPr>
        <w:t>how</w:t>
      </w:r>
      <w:r w:rsidR="00B14194" w:rsidRPr="00D3496B">
        <w:rPr>
          <w:rFonts w:ascii="Calibri" w:hAnsi="Calibri" w:cs="Calibri"/>
          <w:sz w:val="24"/>
          <w:szCs w:val="24"/>
        </w:rPr>
        <w:t xml:space="preserve"> the robberies and attack</w:t>
      </w:r>
      <w:r w:rsidR="00E0473F" w:rsidRPr="00D3496B">
        <w:rPr>
          <w:rFonts w:ascii="Calibri" w:hAnsi="Calibri" w:cs="Calibri"/>
          <w:sz w:val="24"/>
          <w:szCs w:val="24"/>
        </w:rPr>
        <w:t>s</w:t>
      </w:r>
      <w:r w:rsidR="00B14194" w:rsidRPr="00D3496B">
        <w:rPr>
          <w:rFonts w:ascii="Calibri" w:hAnsi="Calibri" w:cs="Calibri"/>
          <w:sz w:val="24"/>
          <w:szCs w:val="24"/>
        </w:rPr>
        <w:t xml:space="preserve"> would be perpetrated. He confirmed that all the offences were committed around 9pm and said they always carried firearms because they knew that if they did not have weapons with them, the victims would resist. According to him, </w:t>
      </w:r>
      <w:r w:rsidR="001538DE" w:rsidRPr="00D3496B">
        <w:rPr>
          <w:rFonts w:ascii="Calibri" w:hAnsi="Calibri" w:cs="Calibri"/>
          <w:sz w:val="24"/>
          <w:szCs w:val="24"/>
        </w:rPr>
        <w:t>when he was committing all these offences with his friends, they used firearms to instil</w:t>
      </w:r>
      <w:r w:rsidR="0009144F" w:rsidRPr="00D3496B">
        <w:rPr>
          <w:rFonts w:ascii="Calibri" w:hAnsi="Calibri" w:cs="Calibri"/>
          <w:sz w:val="24"/>
          <w:szCs w:val="24"/>
        </w:rPr>
        <w:t xml:space="preserve"> fear </w:t>
      </w:r>
      <w:r w:rsidR="00B14194" w:rsidRPr="00D3496B">
        <w:rPr>
          <w:rFonts w:ascii="Calibri" w:hAnsi="Calibri" w:cs="Calibri"/>
          <w:sz w:val="24"/>
          <w:szCs w:val="24"/>
        </w:rPr>
        <w:t>on their victims</w:t>
      </w:r>
      <w:r w:rsidR="00B00EAC" w:rsidRPr="00D3496B">
        <w:rPr>
          <w:rFonts w:ascii="Calibri" w:hAnsi="Calibri" w:cs="Calibri"/>
          <w:sz w:val="24"/>
          <w:szCs w:val="24"/>
        </w:rPr>
        <w:t xml:space="preserve">. </w:t>
      </w:r>
    </w:p>
    <w:p w14:paraId="2B50F311" w14:textId="77777777" w:rsidR="00B00EAC" w:rsidRDefault="00B00EAC" w:rsidP="00B00EAC">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4E3BF88C" w14:textId="6AB4B10A" w:rsidR="00F06EA9" w:rsidRDefault="00B00EAC" w:rsidP="00DD69F5">
      <w:pPr>
        <w:pStyle w:val="ListParagraph"/>
        <w:autoSpaceDE w:val="0"/>
        <w:autoSpaceDN w:val="0"/>
        <w:adjustRightInd w:val="0"/>
        <w:spacing w:before="100" w:beforeAutospacing="1" w:after="0" w:line="360" w:lineRule="auto"/>
        <w:ind w:left="1134" w:hanging="567"/>
        <w:jc w:val="both"/>
        <w:rPr>
          <w:rFonts w:ascii="Calibri" w:hAnsi="Calibri" w:cs="Calibri"/>
          <w:sz w:val="24"/>
          <w:szCs w:val="24"/>
        </w:rPr>
      </w:pPr>
      <w:r>
        <w:rPr>
          <w:rFonts w:ascii="Calibri" w:hAnsi="Calibri" w:cs="Calibri"/>
          <w:sz w:val="24"/>
          <w:szCs w:val="24"/>
        </w:rPr>
        <w:t xml:space="preserve">19.1  In respect of counts 7 </w:t>
      </w:r>
      <w:r w:rsidR="00DD69F5">
        <w:rPr>
          <w:rFonts w:ascii="Calibri" w:hAnsi="Calibri" w:cs="Calibri"/>
          <w:sz w:val="24"/>
          <w:szCs w:val="24"/>
        </w:rPr>
        <w:t>to 10,</w:t>
      </w:r>
      <w:r>
        <w:rPr>
          <w:rFonts w:ascii="Calibri" w:hAnsi="Calibri" w:cs="Calibri"/>
          <w:sz w:val="24"/>
          <w:szCs w:val="24"/>
        </w:rPr>
        <w:t xml:space="preserve"> </w:t>
      </w:r>
      <w:r w:rsidR="00DD69F5">
        <w:rPr>
          <w:rFonts w:ascii="Calibri" w:hAnsi="Calibri" w:cs="Calibri"/>
          <w:sz w:val="24"/>
          <w:szCs w:val="24"/>
        </w:rPr>
        <w:t xml:space="preserve">the accused and his accomplices </w:t>
      </w:r>
      <w:r>
        <w:rPr>
          <w:rFonts w:ascii="Calibri" w:hAnsi="Calibri" w:cs="Calibri"/>
          <w:sz w:val="24"/>
          <w:szCs w:val="24"/>
        </w:rPr>
        <w:t>gain</w:t>
      </w:r>
      <w:r w:rsidR="00DD69F5">
        <w:rPr>
          <w:rFonts w:ascii="Calibri" w:hAnsi="Calibri" w:cs="Calibri"/>
          <w:sz w:val="24"/>
          <w:szCs w:val="24"/>
        </w:rPr>
        <w:t>ed</w:t>
      </w:r>
      <w:r>
        <w:rPr>
          <w:rFonts w:ascii="Calibri" w:hAnsi="Calibri" w:cs="Calibri"/>
          <w:sz w:val="24"/>
          <w:szCs w:val="24"/>
        </w:rPr>
        <w:t xml:space="preserve"> entry to the premises of Mr and Mrs Adriaan Welman</w:t>
      </w:r>
      <w:r w:rsidR="00DD69F5">
        <w:rPr>
          <w:rFonts w:ascii="Calibri" w:hAnsi="Calibri" w:cs="Calibri"/>
          <w:sz w:val="24"/>
          <w:szCs w:val="24"/>
        </w:rPr>
        <w:t xml:space="preserve"> by jumping over the palisade fence, and while in the yard, the accused took a spade that he found next to the wall of the house and broke the palisade with it so that it would be easy for them to escape when they finish robbing the complainants in those counts. He testified </w:t>
      </w:r>
      <w:r w:rsidR="00D83426">
        <w:rPr>
          <w:rFonts w:ascii="Calibri" w:hAnsi="Calibri" w:cs="Calibri"/>
          <w:sz w:val="24"/>
          <w:szCs w:val="24"/>
        </w:rPr>
        <w:t xml:space="preserve">that </w:t>
      </w:r>
      <w:r w:rsidR="00DD69F5">
        <w:rPr>
          <w:rFonts w:ascii="Calibri" w:hAnsi="Calibri" w:cs="Calibri"/>
          <w:sz w:val="24"/>
          <w:szCs w:val="24"/>
        </w:rPr>
        <w:t>they gained entry to the house through the aluminium window</w:t>
      </w:r>
      <w:r w:rsidR="00D83426">
        <w:rPr>
          <w:rFonts w:ascii="Calibri" w:hAnsi="Calibri" w:cs="Calibri"/>
          <w:sz w:val="24"/>
          <w:szCs w:val="24"/>
        </w:rPr>
        <w:t>,</w:t>
      </w:r>
      <w:r w:rsidR="00DD69F5">
        <w:rPr>
          <w:rFonts w:ascii="Calibri" w:hAnsi="Calibri" w:cs="Calibri"/>
          <w:sz w:val="24"/>
          <w:szCs w:val="24"/>
        </w:rPr>
        <w:t xml:space="preserve"> and once inside, they attacked the complainants. He confirmed that when they were attacking the complainants in this house, he realized that they were </w:t>
      </w:r>
      <w:r w:rsidR="00B050CB">
        <w:rPr>
          <w:rFonts w:ascii="Calibri" w:hAnsi="Calibri" w:cs="Calibri"/>
          <w:sz w:val="24"/>
          <w:szCs w:val="24"/>
        </w:rPr>
        <w:t>elderly,</w:t>
      </w:r>
      <w:r w:rsidR="00DD69F5">
        <w:rPr>
          <w:rFonts w:ascii="Calibri" w:hAnsi="Calibri" w:cs="Calibri"/>
          <w:sz w:val="24"/>
          <w:szCs w:val="24"/>
        </w:rPr>
        <w:t xml:space="preserve"> </w:t>
      </w:r>
      <w:r w:rsidR="00B050CB">
        <w:rPr>
          <w:rFonts w:ascii="Calibri" w:hAnsi="Calibri" w:cs="Calibri"/>
          <w:sz w:val="24"/>
          <w:szCs w:val="24"/>
        </w:rPr>
        <w:t xml:space="preserve">but they nevertheless assaulted them, tied them up, and thereafter ransacked the house and took the items mentioned in count 8 which included a revolver with serial number 1291659. </w:t>
      </w:r>
    </w:p>
    <w:p w14:paraId="26710020" w14:textId="6883F0F3" w:rsidR="0007428E" w:rsidRDefault="00BD4A86" w:rsidP="00DD69F5">
      <w:pPr>
        <w:pStyle w:val="ListParagraph"/>
        <w:autoSpaceDE w:val="0"/>
        <w:autoSpaceDN w:val="0"/>
        <w:adjustRightInd w:val="0"/>
        <w:spacing w:before="100" w:beforeAutospacing="1" w:after="0" w:line="360" w:lineRule="auto"/>
        <w:ind w:left="1134" w:hanging="567"/>
        <w:jc w:val="both"/>
        <w:rPr>
          <w:rFonts w:ascii="Calibri" w:hAnsi="Calibri" w:cs="Calibri"/>
          <w:sz w:val="24"/>
          <w:szCs w:val="24"/>
        </w:rPr>
      </w:pPr>
      <w:proofErr w:type="gramStart"/>
      <w:r>
        <w:rPr>
          <w:rFonts w:ascii="Calibri" w:hAnsi="Calibri" w:cs="Calibri"/>
          <w:sz w:val="24"/>
          <w:szCs w:val="24"/>
        </w:rPr>
        <w:t xml:space="preserve">19.2  </w:t>
      </w:r>
      <w:bookmarkStart w:id="1" w:name="_Hlk160976464"/>
      <w:r>
        <w:rPr>
          <w:rFonts w:ascii="Calibri" w:hAnsi="Calibri" w:cs="Calibri"/>
          <w:sz w:val="24"/>
          <w:szCs w:val="24"/>
        </w:rPr>
        <w:t>The</w:t>
      </w:r>
      <w:proofErr w:type="gramEnd"/>
      <w:r>
        <w:rPr>
          <w:rFonts w:ascii="Calibri" w:hAnsi="Calibri" w:cs="Calibri"/>
          <w:sz w:val="24"/>
          <w:szCs w:val="24"/>
        </w:rPr>
        <w:t xml:space="preserve"> accused testified that he smoked drugs </w:t>
      </w:r>
      <w:r w:rsidR="007F4A1D">
        <w:rPr>
          <w:rFonts w:ascii="Calibri" w:hAnsi="Calibri" w:cs="Calibri"/>
          <w:sz w:val="24"/>
          <w:szCs w:val="24"/>
        </w:rPr>
        <w:t>(</w:t>
      </w:r>
      <w:proofErr w:type="spellStart"/>
      <w:r w:rsidR="007F4A1D">
        <w:rPr>
          <w:rFonts w:ascii="Calibri" w:hAnsi="Calibri" w:cs="Calibri"/>
          <w:sz w:val="24"/>
          <w:szCs w:val="24"/>
        </w:rPr>
        <w:t>ie</w:t>
      </w:r>
      <w:proofErr w:type="spellEnd"/>
      <w:r w:rsidR="007F4A1D">
        <w:rPr>
          <w:rFonts w:ascii="Calibri" w:hAnsi="Calibri" w:cs="Calibri"/>
          <w:sz w:val="24"/>
          <w:szCs w:val="24"/>
        </w:rPr>
        <w:t>. C</w:t>
      </w:r>
      <w:r w:rsidR="006C4E3A">
        <w:rPr>
          <w:rFonts w:ascii="Calibri" w:hAnsi="Calibri" w:cs="Calibri"/>
          <w:sz w:val="24"/>
          <w:szCs w:val="24"/>
        </w:rPr>
        <w:t xml:space="preserve">rystal and Kat) </w:t>
      </w:r>
      <w:r w:rsidR="00E71BAF">
        <w:rPr>
          <w:rFonts w:ascii="Calibri" w:hAnsi="Calibri" w:cs="Calibri"/>
          <w:sz w:val="24"/>
          <w:szCs w:val="24"/>
        </w:rPr>
        <w:t xml:space="preserve">to give him </w:t>
      </w:r>
      <w:r>
        <w:rPr>
          <w:rFonts w:ascii="Calibri" w:hAnsi="Calibri" w:cs="Calibri"/>
          <w:sz w:val="24"/>
          <w:szCs w:val="24"/>
        </w:rPr>
        <w:t xml:space="preserve">courage </w:t>
      </w:r>
      <w:bookmarkEnd w:id="1"/>
      <w:r w:rsidR="00E71BAF">
        <w:rPr>
          <w:rFonts w:ascii="Calibri" w:hAnsi="Calibri" w:cs="Calibri"/>
          <w:sz w:val="24"/>
          <w:szCs w:val="24"/>
        </w:rPr>
        <w:t xml:space="preserve">before </w:t>
      </w:r>
      <w:r>
        <w:rPr>
          <w:rFonts w:ascii="Calibri" w:hAnsi="Calibri" w:cs="Calibri"/>
          <w:sz w:val="24"/>
          <w:szCs w:val="24"/>
        </w:rPr>
        <w:t>go</w:t>
      </w:r>
      <w:r w:rsidR="00E71BAF">
        <w:rPr>
          <w:rFonts w:ascii="Calibri" w:hAnsi="Calibri" w:cs="Calibri"/>
          <w:sz w:val="24"/>
          <w:szCs w:val="24"/>
        </w:rPr>
        <w:t>ing</w:t>
      </w:r>
      <w:r>
        <w:rPr>
          <w:rFonts w:ascii="Calibri" w:hAnsi="Calibri" w:cs="Calibri"/>
          <w:sz w:val="24"/>
          <w:szCs w:val="24"/>
        </w:rPr>
        <w:t xml:space="preserve"> </w:t>
      </w:r>
      <w:r w:rsidR="00E71BAF">
        <w:rPr>
          <w:rFonts w:ascii="Calibri" w:hAnsi="Calibri" w:cs="Calibri"/>
          <w:sz w:val="24"/>
          <w:szCs w:val="24"/>
        </w:rPr>
        <w:t>on a rampage with his accomplices</w:t>
      </w:r>
      <w:r w:rsidR="006C4E3A">
        <w:rPr>
          <w:rFonts w:ascii="Calibri" w:hAnsi="Calibri" w:cs="Calibri"/>
          <w:sz w:val="24"/>
          <w:szCs w:val="24"/>
        </w:rPr>
        <w:t xml:space="preserve"> but </w:t>
      </w:r>
      <w:r w:rsidR="00E71BAF">
        <w:rPr>
          <w:rFonts w:ascii="Calibri" w:hAnsi="Calibri" w:cs="Calibri"/>
          <w:sz w:val="24"/>
          <w:szCs w:val="24"/>
        </w:rPr>
        <w:t xml:space="preserve">on the </w:t>
      </w:r>
      <w:proofErr w:type="gramStart"/>
      <w:r w:rsidR="00E71BAF">
        <w:rPr>
          <w:rFonts w:ascii="Calibri" w:hAnsi="Calibri" w:cs="Calibri"/>
          <w:sz w:val="24"/>
          <w:szCs w:val="24"/>
        </w:rPr>
        <w:t>day</w:t>
      </w:r>
      <w:proofErr w:type="gramEnd"/>
      <w:r w:rsidR="00E71BAF">
        <w:rPr>
          <w:rFonts w:ascii="Calibri" w:hAnsi="Calibri" w:cs="Calibri"/>
          <w:sz w:val="24"/>
          <w:szCs w:val="24"/>
        </w:rPr>
        <w:t xml:space="preserve"> he went to the Welman’s home</w:t>
      </w:r>
      <w:r w:rsidR="006C4E3A">
        <w:rPr>
          <w:rFonts w:ascii="Calibri" w:hAnsi="Calibri" w:cs="Calibri"/>
          <w:sz w:val="24"/>
          <w:szCs w:val="24"/>
        </w:rPr>
        <w:t xml:space="preserve">, </w:t>
      </w:r>
      <w:r w:rsidR="00E55297">
        <w:rPr>
          <w:rFonts w:ascii="Calibri" w:hAnsi="Calibri" w:cs="Calibri"/>
          <w:sz w:val="24"/>
          <w:szCs w:val="24"/>
        </w:rPr>
        <w:t xml:space="preserve">he </w:t>
      </w:r>
      <w:r w:rsidR="006C4E3A">
        <w:rPr>
          <w:rFonts w:ascii="Calibri" w:hAnsi="Calibri" w:cs="Calibri"/>
          <w:sz w:val="24"/>
          <w:szCs w:val="24"/>
        </w:rPr>
        <w:t>did not take drugs</w:t>
      </w:r>
      <w:r w:rsidR="00E71BAF">
        <w:rPr>
          <w:rFonts w:ascii="Calibri" w:hAnsi="Calibri" w:cs="Calibri"/>
          <w:sz w:val="24"/>
          <w:szCs w:val="24"/>
        </w:rPr>
        <w:t xml:space="preserve">. </w:t>
      </w:r>
      <w:bookmarkStart w:id="2" w:name="_Hlk160976543"/>
      <w:r w:rsidR="00E55297">
        <w:rPr>
          <w:rFonts w:ascii="Calibri" w:hAnsi="Calibri" w:cs="Calibri"/>
          <w:sz w:val="24"/>
          <w:szCs w:val="24"/>
        </w:rPr>
        <w:t xml:space="preserve">He explained that when he was in his sober senses, he would regret his actions the next day after committing the offences and that is why he decided to take drugs every time he committed the offences. </w:t>
      </w:r>
      <w:r w:rsidR="004A0F67">
        <w:rPr>
          <w:rFonts w:ascii="Calibri" w:hAnsi="Calibri" w:cs="Calibri"/>
          <w:sz w:val="24"/>
          <w:szCs w:val="24"/>
        </w:rPr>
        <w:t>He explained how the offences were committed and w</w:t>
      </w:r>
      <w:r w:rsidR="0007428E">
        <w:rPr>
          <w:rFonts w:ascii="Calibri" w:hAnsi="Calibri" w:cs="Calibri"/>
          <w:sz w:val="24"/>
          <w:szCs w:val="24"/>
        </w:rPr>
        <w:t>hen questions became tougher when asked about his actions on the day</w:t>
      </w:r>
      <w:r w:rsidR="0007428E" w:rsidRPr="00E55297">
        <w:rPr>
          <w:rFonts w:ascii="Calibri" w:hAnsi="Calibri" w:cs="Calibri"/>
          <w:b/>
          <w:bCs/>
          <w:sz w:val="24"/>
          <w:szCs w:val="24"/>
        </w:rPr>
        <w:t>s</w:t>
      </w:r>
      <w:r w:rsidR="0007428E">
        <w:rPr>
          <w:rFonts w:ascii="Calibri" w:hAnsi="Calibri" w:cs="Calibri"/>
          <w:sz w:val="24"/>
          <w:szCs w:val="24"/>
        </w:rPr>
        <w:t xml:space="preserve"> he committed the offences, he on several occasions elected not to respond </w:t>
      </w:r>
      <w:r w:rsidR="00E55297">
        <w:rPr>
          <w:rFonts w:ascii="Calibri" w:hAnsi="Calibri" w:cs="Calibri"/>
          <w:sz w:val="24"/>
          <w:szCs w:val="24"/>
        </w:rPr>
        <w:t>and came up with a defence and stated that</w:t>
      </w:r>
      <w:r w:rsidR="00382754">
        <w:rPr>
          <w:rFonts w:ascii="Calibri" w:hAnsi="Calibri" w:cs="Calibri"/>
          <w:sz w:val="24"/>
          <w:szCs w:val="24"/>
        </w:rPr>
        <w:t xml:space="preserve"> he did not remember any of the offences he committed but was told of what happened by his friends. </w:t>
      </w:r>
    </w:p>
    <w:bookmarkEnd w:id="2"/>
    <w:p w14:paraId="1755D9DD" w14:textId="438C9A23" w:rsidR="007F4A1D" w:rsidRPr="00913E39" w:rsidRDefault="00382754" w:rsidP="00DD69F5">
      <w:pPr>
        <w:pStyle w:val="ListParagraph"/>
        <w:autoSpaceDE w:val="0"/>
        <w:autoSpaceDN w:val="0"/>
        <w:adjustRightInd w:val="0"/>
        <w:spacing w:before="100" w:beforeAutospacing="1" w:after="0" w:line="360" w:lineRule="auto"/>
        <w:ind w:left="1134" w:hanging="567"/>
        <w:jc w:val="both"/>
        <w:rPr>
          <w:rFonts w:ascii="Calibri" w:hAnsi="Calibri" w:cs="Calibri"/>
          <w:sz w:val="24"/>
          <w:szCs w:val="24"/>
        </w:rPr>
      </w:pPr>
      <w:r>
        <w:rPr>
          <w:rFonts w:ascii="Calibri" w:hAnsi="Calibri" w:cs="Calibri"/>
          <w:sz w:val="24"/>
          <w:szCs w:val="24"/>
        </w:rPr>
        <w:lastRenderedPageBreak/>
        <w:t xml:space="preserve">19.3   When confronted about how he got to know of the full details of how the offences were committed, he once again changed his version and said he got the details of what happened from his counsel. </w:t>
      </w:r>
      <w:r w:rsidR="006C4E3A">
        <w:rPr>
          <w:rFonts w:ascii="Calibri" w:hAnsi="Calibri" w:cs="Calibri"/>
          <w:sz w:val="24"/>
          <w:szCs w:val="24"/>
        </w:rPr>
        <w:t xml:space="preserve">With regards to the offence of rape, </w:t>
      </w:r>
      <w:r w:rsidR="001663BF">
        <w:rPr>
          <w:rFonts w:ascii="Calibri" w:hAnsi="Calibri" w:cs="Calibri"/>
          <w:sz w:val="24"/>
          <w:szCs w:val="24"/>
        </w:rPr>
        <w:t>when</w:t>
      </w:r>
      <w:r w:rsidR="006C4E3A">
        <w:rPr>
          <w:rFonts w:ascii="Calibri" w:hAnsi="Calibri" w:cs="Calibri"/>
          <w:sz w:val="24"/>
          <w:szCs w:val="24"/>
        </w:rPr>
        <w:t xml:space="preserve"> asked why </w:t>
      </w:r>
      <w:proofErr w:type="gramStart"/>
      <w:r w:rsidR="001663BF">
        <w:rPr>
          <w:rFonts w:ascii="Calibri" w:hAnsi="Calibri" w:cs="Calibri"/>
          <w:sz w:val="24"/>
          <w:szCs w:val="24"/>
        </w:rPr>
        <w:t>was it</w:t>
      </w:r>
      <w:proofErr w:type="gramEnd"/>
      <w:r w:rsidR="001663BF">
        <w:rPr>
          <w:rFonts w:ascii="Calibri" w:hAnsi="Calibri" w:cs="Calibri"/>
          <w:sz w:val="24"/>
          <w:szCs w:val="24"/>
        </w:rPr>
        <w:t xml:space="preserve"> </w:t>
      </w:r>
      <w:r w:rsidR="006C4E3A">
        <w:rPr>
          <w:rFonts w:ascii="Calibri" w:hAnsi="Calibri" w:cs="Calibri"/>
          <w:sz w:val="24"/>
          <w:szCs w:val="24"/>
        </w:rPr>
        <w:t xml:space="preserve">necessary for him and his gang to kidnap </w:t>
      </w:r>
      <w:r w:rsidR="001663BF">
        <w:rPr>
          <w:rFonts w:ascii="Calibri" w:hAnsi="Calibri" w:cs="Calibri"/>
          <w:sz w:val="24"/>
          <w:szCs w:val="24"/>
        </w:rPr>
        <w:t xml:space="preserve">his </w:t>
      </w:r>
      <w:r w:rsidR="006C4E3A">
        <w:rPr>
          <w:rFonts w:ascii="Calibri" w:hAnsi="Calibri" w:cs="Calibri"/>
          <w:sz w:val="24"/>
          <w:szCs w:val="24"/>
        </w:rPr>
        <w:t>youngest</w:t>
      </w:r>
      <w:r w:rsidR="007F4A1D">
        <w:rPr>
          <w:rFonts w:ascii="Calibri" w:hAnsi="Calibri" w:cs="Calibri"/>
          <w:sz w:val="24"/>
          <w:szCs w:val="24"/>
        </w:rPr>
        <w:t xml:space="preserve"> victim</w:t>
      </w:r>
      <w:r w:rsidR="00907FF8">
        <w:rPr>
          <w:rFonts w:ascii="Calibri" w:hAnsi="Calibri" w:cs="Calibri"/>
          <w:sz w:val="24"/>
          <w:szCs w:val="24"/>
        </w:rPr>
        <w:t xml:space="preserve"> </w:t>
      </w:r>
      <w:r w:rsidR="001663BF">
        <w:rPr>
          <w:rFonts w:ascii="Calibri" w:hAnsi="Calibri" w:cs="Calibri"/>
          <w:sz w:val="24"/>
          <w:szCs w:val="24"/>
        </w:rPr>
        <w:t xml:space="preserve">and gang rape her in the bush, he was unable to give an answer. It is worth mentioning that this young female was with her parents and other family members when the </w:t>
      </w:r>
      <w:r w:rsidR="001663BF" w:rsidRPr="00913E39">
        <w:rPr>
          <w:rFonts w:ascii="Calibri" w:hAnsi="Calibri" w:cs="Calibri"/>
          <w:sz w:val="24"/>
          <w:szCs w:val="24"/>
        </w:rPr>
        <w:t xml:space="preserve">accused </w:t>
      </w:r>
      <w:r w:rsidR="006C4E3A" w:rsidRPr="00913E39">
        <w:rPr>
          <w:rFonts w:ascii="Calibri" w:hAnsi="Calibri" w:cs="Calibri"/>
          <w:sz w:val="24"/>
          <w:szCs w:val="24"/>
        </w:rPr>
        <w:t>forcefully t</w:t>
      </w:r>
      <w:r w:rsidR="001663BF" w:rsidRPr="00913E39">
        <w:rPr>
          <w:rFonts w:ascii="Calibri" w:hAnsi="Calibri" w:cs="Calibri"/>
          <w:sz w:val="24"/>
          <w:szCs w:val="24"/>
        </w:rPr>
        <w:t xml:space="preserve">ook her </w:t>
      </w:r>
      <w:r w:rsidR="006C4E3A" w:rsidRPr="00913E39">
        <w:rPr>
          <w:rFonts w:ascii="Calibri" w:hAnsi="Calibri" w:cs="Calibri"/>
          <w:sz w:val="24"/>
          <w:szCs w:val="24"/>
        </w:rPr>
        <w:t xml:space="preserve">away </w:t>
      </w:r>
      <w:r w:rsidR="001663BF" w:rsidRPr="00913E39">
        <w:rPr>
          <w:rFonts w:ascii="Calibri" w:hAnsi="Calibri" w:cs="Calibri"/>
          <w:sz w:val="24"/>
          <w:szCs w:val="24"/>
        </w:rPr>
        <w:t xml:space="preserve">at gunpoint. </w:t>
      </w:r>
    </w:p>
    <w:p w14:paraId="24C43D13" w14:textId="7CE41FBD" w:rsidR="00B050CB" w:rsidRPr="00913E39" w:rsidRDefault="0007428E" w:rsidP="00DD69F5">
      <w:pPr>
        <w:pStyle w:val="ListParagraph"/>
        <w:autoSpaceDE w:val="0"/>
        <w:autoSpaceDN w:val="0"/>
        <w:adjustRightInd w:val="0"/>
        <w:spacing w:before="100" w:beforeAutospacing="1" w:after="0" w:line="360" w:lineRule="auto"/>
        <w:ind w:left="1134" w:hanging="567"/>
        <w:jc w:val="both"/>
        <w:rPr>
          <w:rFonts w:ascii="Calibri" w:hAnsi="Calibri" w:cs="Calibri"/>
          <w:sz w:val="24"/>
          <w:szCs w:val="24"/>
        </w:rPr>
      </w:pPr>
      <w:r w:rsidRPr="00913E39">
        <w:rPr>
          <w:rFonts w:ascii="Calibri" w:hAnsi="Calibri" w:cs="Calibri"/>
          <w:sz w:val="24"/>
          <w:szCs w:val="24"/>
        </w:rPr>
        <w:t>19.</w:t>
      </w:r>
      <w:r w:rsidR="00907FF8" w:rsidRPr="00913E39">
        <w:rPr>
          <w:rFonts w:ascii="Calibri" w:hAnsi="Calibri" w:cs="Calibri"/>
          <w:sz w:val="24"/>
          <w:szCs w:val="24"/>
        </w:rPr>
        <w:t>4</w:t>
      </w:r>
      <w:r w:rsidRPr="00913E39">
        <w:rPr>
          <w:rFonts w:ascii="Calibri" w:hAnsi="Calibri" w:cs="Calibri"/>
          <w:sz w:val="24"/>
          <w:szCs w:val="24"/>
        </w:rPr>
        <w:t xml:space="preserve">   He pleaded with the court to be lenient </w:t>
      </w:r>
      <w:r w:rsidR="00907FF8" w:rsidRPr="00913E39">
        <w:rPr>
          <w:rFonts w:ascii="Calibri" w:hAnsi="Calibri" w:cs="Calibri"/>
          <w:sz w:val="24"/>
          <w:szCs w:val="24"/>
        </w:rPr>
        <w:t xml:space="preserve">when passing sentence </w:t>
      </w:r>
      <w:r w:rsidRPr="00913E39">
        <w:rPr>
          <w:rFonts w:ascii="Calibri" w:hAnsi="Calibri" w:cs="Calibri"/>
          <w:sz w:val="24"/>
          <w:szCs w:val="24"/>
        </w:rPr>
        <w:t>because he has children back home</w:t>
      </w:r>
      <w:r w:rsidR="00172E4A">
        <w:rPr>
          <w:rFonts w:ascii="Calibri" w:hAnsi="Calibri" w:cs="Calibri"/>
          <w:sz w:val="24"/>
          <w:szCs w:val="24"/>
        </w:rPr>
        <w:t xml:space="preserve"> in Zimbabwe</w:t>
      </w:r>
      <w:r w:rsidRPr="00913E39">
        <w:rPr>
          <w:rFonts w:ascii="Calibri" w:hAnsi="Calibri" w:cs="Calibri"/>
          <w:sz w:val="24"/>
          <w:szCs w:val="24"/>
        </w:rPr>
        <w:t xml:space="preserve">. </w:t>
      </w:r>
    </w:p>
    <w:p w14:paraId="2698B425" w14:textId="77777777" w:rsidR="0009144F" w:rsidRPr="00913E39" w:rsidRDefault="0009144F" w:rsidP="00F06EA9">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350C8CBA" w14:textId="7258A42A" w:rsidR="005335B3"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810C94">
        <w:rPr>
          <w:rFonts w:ascii="Calibri" w:hAnsi="Calibri" w:cs="Times New Roman"/>
          <w:sz w:val="24"/>
          <w:szCs w:val="24"/>
        </w:rPr>
        <w:t>[23]</w:t>
      </w:r>
      <w:r w:rsidRPr="00810C94">
        <w:rPr>
          <w:rFonts w:ascii="Calibri" w:hAnsi="Calibri" w:cs="Times New Roman"/>
          <w:sz w:val="24"/>
          <w:szCs w:val="24"/>
        </w:rPr>
        <w:tab/>
      </w:r>
      <w:r w:rsidR="003F1891" w:rsidRPr="00D3496B">
        <w:rPr>
          <w:rFonts w:ascii="Calibri" w:hAnsi="Calibri" w:cs="Calibri"/>
          <w:sz w:val="24"/>
          <w:szCs w:val="24"/>
        </w:rPr>
        <w:t xml:space="preserve">Counsel on behalf of the accused submitted that he could not </w:t>
      </w:r>
      <w:r w:rsidR="003F1891" w:rsidRPr="00D3496B">
        <w:rPr>
          <w:rFonts w:ascii="Calibri" w:hAnsi="Calibri" w:cs="Calibri"/>
          <w:sz w:val="24"/>
          <w:szCs w:val="24"/>
          <w:lang w:val="en-GB"/>
        </w:rPr>
        <w:t>advance any substantial and compelling circumstances</w:t>
      </w:r>
      <w:r w:rsidR="00913E39" w:rsidRPr="00D3496B">
        <w:rPr>
          <w:rFonts w:ascii="Calibri" w:hAnsi="Calibri" w:cs="Calibri"/>
          <w:sz w:val="24"/>
          <w:szCs w:val="24"/>
          <w:lang w:val="en-GB"/>
        </w:rPr>
        <w:t xml:space="preserve"> that would persuade the court to deviate from imposing the prescribed sentences but argued that by </w:t>
      </w:r>
      <w:bookmarkStart w:id="3" w:name="_Hlk160975896"/>
      <w:r w:rsidR="00913E39" w:rsidRPr="00D3496B">
        <w:rPr>
          <w:rFonts w:ascii="Calibri" w:hAnsi="Calibri" w:cs="Calibri"/>
          <w:sz w:val="24"/>
          <w:szCs w:val="24"/>
          <w:lang w:val="en-GB"/>
        </w:rPr>
        <w:t xml:space="preserve">pleading guilty, the accused has prospects of being </w:t>
      </w:r>
      <w:r w:rsidR="00913E39" w:rsidRPr="00D3496B">
        <w:rPr>
          <w:rFonts w:ascii="Calibri" w:hAnsi="Calibri" w:cs="Calibri"/>
          <w:sz w:val="24"/>
          <w:szCs w:val="24"/>
        </w:rPr>
        <w:t>rehabilitated</w:t>
      </w:r>
      <w:r w:rsidR="00461DFE" w:rsidRPr="00D3496B">
        <w:rPr>
          <w:rFonts w:ascii="Calibri" w:hAnsi="Calibri" w:cs="Calibri"/>
          <w:sz w:val="24"/>
          <w:szCs w:val="24"/>
        </w:rPr>
        <w:t xml:space="preserve">. </w:t>
      </w:r>
      <w:r w:rsidR="005335B3" w:rsidRPr="00D3496B">
        <w:rPr>
          <w:rFonts w:ascii="Calibri" w:hAnsi="Calibri" w:cs="Calibri"/>
          <w:sz w:val="24"/>
          <w:szCs w:val="24"/>
        </w:rPr>
        <w:t>He f</w:t>
      </w:r>
      <w:r w:rsidR="00461DFE" w:rsidRPr="00D3496B">
        <w:rPr>
          <w:rFonts w:ascii="Calibri" w:hAnsi="Calibri" w:cs="Calibri"/>
          <w:sz w:val="24"/>
          <w:szCs w:val="24"/>
        </w:rPr>
        <w:t xml:space="preserve">urther </w:t>
      </w:r>
      <w:r w:rsidR="005335B3" w:rsidRPr="00D3496B">
        <w:rPr>
          <w:rFonts w:ascii="Calibri" w:hAnsi="Calibri" w:cs="Calibri"/>
          <w:sz w:val="24"/>
          <w:szCs w:val="24"/>
        </w:rPr>
        <w:t xml:space="preserve">submitted </w:t>
      </w:r>
      <w:r w:rsidR="00461DFE" w:rsidRPr="00D3496B">
        <w:rPr>
          <w:rFonts w:ascii="Calibri" w:hAnsi="Calibri" w:cs="Calibri"/>
          <w:sz w:val="24"/>
          <w:szCs w:val="24"/>
        </w:rPr>
        <w:t xml:space="preserve">that </w:t>
      </w:r>
      <w:r w:rsidR="005335B3" w:rsidRPr="00D3496B">
        <w:rPr>
          <w:rFonts w:ascii="Calibri" w:hAnsi="Calibri" w:cs="Calibri"/>
          <w:sz w:val="24"/>
          <w:szCs w:val="24"/>
        </w:rPr>
        <w:t>the accused was taking responsib</w:t>
      </w:r>
      <w:r w:rsidR="008015D6" w:rsidRPr="00D3496B">
        <w:rPr>
          <w:rFonts w:ascii="Calibri" w:hAnsi="Calibri" w:cs="Calibri"/>
          <w:sz w:val="24"/>
          <w:szCs w:val="24"/>
        </w:rPr>
        <w:t>ility</w:t>
      </w:r>
      <w:r w:rsidR="005335B3" w:rsidRPr="00D3496B">
        <w:rPr>
          <w:rFonts w:ascii="Calibri" w:hAnsi="Calibri" w:cs="Calibri"/>
          <w:sz w:val="24"/>
          <w:szCs w:val="24"/>
        </w:rPr>
        <w:t xml:space="preserve"> for his actions by </w:t>
      </w:r>
      <w:r w:rsidR="00461DFE" w:rsidRPr="00D3496B">
        <w:rPr>
          <w:rFonts w:ascii="Calibri" w:hAnsi="Calibri" w:cs="Calibri"/>
          <w:sz w:val="24"/>
          <w:szCs w:val="24"/>
        </w:rPr>
        <w:t xml:space="preserve">pleading guilty </w:t>
      </w:r>
      <w:r w:rsidR="005335B3" w:rsidRPr="00D3496B">
        <w:rPr>
          <w:rFonts w:ascii="Calibri" w:hAnsi="Calibri" w:cs="Calibri"/>
          <w:sz w:val="24"/>
          <w:szCs w:val="24"/>
        </w:rPr>
        <w:t xml:space="preserve">even though his actions </w:t>
      </w:r>
      <w:r w:rsidR="00461DFE" w:rsidRPr="00D3496B">
        <w:rPr>
          <w:rFonts w:ascii="Calibri" w:hAnsi="Calibri" w:cs="Calibri"/>
          <w:sz w:val="24"/>
          <w:szCs w:val="24"/>
        </w:rPr>
        <w:t>do not warrant substantial and compelling circumstances</w:t>
      </w:r>
      <w:r w:rsidR="005335B3" w:rsidRPr="00D3496B">
        <w:rPr>
          <w:rFonts w:ascii="Calibri" w:hAnsi="Calibri" w:cs="Calibri"/>
          <w:sz w:val="24"/>
          <w:szCs w:val="24"/>
        </w:rPr>
        <w:t xml:space="preserve">. </w:t>
      </w:r>
    </w:p>
    <w:bookmarkEnd w:id="3"/>
    <w:p w14:paraId="725DCDF6" w14:textId="77777777" w:rsidR="005335B3" w:rsidRPr="00810C94" w:rsidRDefault="005335B3" w:rsidP="005335B3">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1A1C8CBA" w14:textId="298B30C5" w:rsidR="003F2933"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t>[24]</w:t>
      </w:r>
      <w:r>
        <w:rPr>
          <w:rFonts w:ascii="Calibri" w:hAnsi="Calibri" w:cs="Times New Roman"/>
          <w:sz w:val="24"/>
          <w:szCs w:val="24"/>
        </w:rPr>
        <w:tab/>
      </w:r>
      <w:r w:rsidR="003F1891" w:rsidRPr="00D3496B">
        <w:rPr>
          <w:rFonts w:ascii="Calibri" w:hAnsi="Calibri" w:cs="Calibri"/>
          <w:sz w:val="24"/>
          <w:szCs w:val="24"/>
        </w:rPr>
        <w:t xml:space="preserve">The State </w:t>
      </w:r>
      <w:r w:rsidR="005335B3" w:rsidRPr="00D3496B">
        <w:rPr>
          <w:rFonts w:ascii="Calibri" w:hAnsi="Calibri" w:cs="Calibri"/>
          <w:sz w:val="24"/>
          <w:szCs w:val="24"/>
        </w:rPr>
        <w:t xml:space="preserve">on the other hand submitted that </w:t>
      </w:r>
      <w:r w:rsidR="003F1891" w:rsidRPr="00D3496B">
        <w:rPr>
          <w:rFonts w:ascii="Calibri" w:hAnsi="Calibri" w:cs="Calibri"/>
          <w:sz w:val="24"/>
          <w:szCs w:val="24"/>
        </w:rPr>
        <w:t xml:space="preserve">the defence correctly </w:t>
      </w:r>
      <w:r w:rsidR="00273F80" w:rsidRPr="00D3496B">
        <w:rPr>
          <w:rFonts w:ascii="Calibri" w:hAnsi="Calibri" w:cs="Calibri"/>
          <w:sz w:val="24"/>
          <w:szCs w:val="24"/>
        </w:rPr>
        <w:t>conceded</w:t>
      </w:r>
      <w:r w:rsidR="003F1891" w:rsidRPr="00D3496B">
        <w:rPr>
          <w:rFonts w:ascii="Calibri" w:hAnsi="Calibri" w:cs="Calibri"/>
          <w:sz w:val="24"/>
          <w:szCs w:val="24"/>
        </w:rPr>
        <w:t xml:space="preserve"> that there are no substantial </w:t>
      </w:r>
      <w:r w:rsidR="000F2909" w:rsidRPr="00D3496B">
        <w:rPr>
          <w:rFonts w:ascii="Calibri" w:hAnsi="Calibri" w:cs="Calibri"/>
          <w:sz w:val="24"/>
          <w:szCs w:val="24"/>
        </w:rPr>
        <w:t xml:space="preserve">and compelling </w:t>
      </w:r>
      <w:r w:rsidR="003F1891" w:rsidRPr="00D3496B">
        <w:rPr>
          <w:rFonts w:ascii="Calibri" w:hAnsi="Calibri" w:cs="Calibri"/>
          <w:sz w:val="24"/>
          <w:szCs w:val="24"/>
        </w:rPr>
        <w:t xml:space="preserve">circumstances </w:t>
      </w:r>
      <w:r w:rsidR="00273F80" w:rsidRPr="00D3496B">
        <w:rPr>
          <w:rFonts w:ascii="Calibri" w:hAnsi="Calibri" w:cs="Calibri"/>
          <w:sz w:val="24"/>
          <w:szCs w:val="24"/>
        </w:rPr>
        <w:t xml:space="preserve">because it can be gleaned from the evidence before court that in all the offences, the victims and their families have suffered emotionally and </w:t>
      </w:r>
      <w:r w:rsidR="00765D92" w:rsidRPr="00D3496B">
        <w:rPr>
          <w:rFonts w:ascii="Calibri" w:hAnsi="Calibri" w:cs="Calibri"/>
          <w:sz w:val="24"/>
          <w:szCs w:val="24"/>
        </w:rPr>
        <w:t xml:space="preserve">are </w:t>
      </w:r>
      <w:r w:rsidR="00273F80" w:rsidRPr="00D3496B">
        <w:rPr>
          <w:rFonts w:ascii="Calibri" w:hAnsi="Calibri" w:cs="Calibri"/>
          <w:sz w:val="24"/>
          <w:szCs w:val="24"/>
        </w:rPr>
        <w:t xml:space="preserve">scarred and damaged for life. </w:t>
      </w:r>
      <w:r w:rsidR="00810C94" w:rsidRPr="00D3496B">
        <w:rPr>
          <w:rFonts w:ascii="Calibri" w:hAnsi="Calibri" w:cs="Calibri"/>
          <w:sz w:val="24"/>
          <w:szCs w:val="24"/>
        </w:rPr>
        <w:t>It was submitted that none of the circumstances of the accused justify a deviation from the imposition of the prescribed sentences</w:t>
      </w:r>
      <w:r w:rsidR="00765D92" w:rsidRPr="00D3496B">
        <w:rPr>
          <w:rFonts w:ascii="Calibri" w:hAnsi="Calibri" w:cs="Calibri"/>
          <w:sz w:val="24"/>
          <w:szCs w:val="24"/>
        </w:rPr>
        <w:t xml:space="preserve">. </w:t>
      </w:r>
      <w:r w:rsidR="000F2909" w:rsidRPr="00D3496B">
        <w:rPr>
          <w:rFonts w:ascii="Calibri" w:hAnsi="Calibri" w:cs="Calibri"/>
          <w:sz w:val="24"/>
          <w:szCs w:val="24"/>
        </w:rPr>
        <w:t xml:space="preserve"> </w:t>
      </w:r>
    </w:p>
    <w:p w14:paraId="20DE7BDB" w14:textId="77777777" w:rsidR="009704EB" w:rsidRPr="009704EB" w:rsidRDefault="009704EB" w:rsidP="009704EB">
      <w:pPr>
        <w:pStyle w:val="ListParagraph"/>
        <w:rPr>
          <w:rFonts w:ascii="Calibri" w:hAnsi="Calibri" w:cs="Calibri"/>
          <w:sz w:val="24"/>
          <w:szCs w:val="24"/>
        </w:rPr>
      </w:pPr>
    </w:p>
    <w:p w14:paraId="6B10F632" w14:textId="070B7D75" w:rsidR="00157822"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b/>
          <w:bCs/>
          <w:i/>
          <w:iCs/>
          <w:sz w:val="24"/>
          <w:szCs w:val="24"/>
          <w:u w:val="single"/>
        </w:rPr>
      </w:pPr>
      <w:r w:rsidRPr="00157822">
        <w:rPr>
          <w:rFonts w:ascii="Calibri" w:hAnsi="Calibri" w:cs="Times New Roman"/>
          <w:bCs/>
          <w:sz w:val="24"/>
          <w:szCs w:val="24"/>
        </w:rPr>
        <w:t>[25]</w:t>
      </w:r>
      <w:r w:rsidRPr="00157822">
        <w:rPr>
          <w:rFonts w:ascii="Calibri" w:hAnsi="Calibri" w:cs="Times New Roman"/>
          <w:bCs/>
          <w:sz w:val="24"/>
          <w:szCs w:val="24"/>
        </w:rPr>
        <w:tab/>
      </w:r>
      <w:r w:rsidR="00765D92" w:rsidRPr="00D3496B">
        <w:rPr>
          <w:rFonts w:ascii="Calibri" w:hAnsi="Calibri" w:cs="Calibri"/>
          <w:sz w:val="24"/>
          <w:szCs w:val="24"/>
        </w:rPr>
        <w:t>I</w:t>
      </w:r>
      <w:r w:rsidR="0011191E" w:rsidRPr="00D3496B">
        <w:rPr>
          <w:rFonts w:ascii="Calibri" w:hAnsi="Calibri" w:cs="Calibri"/>
          <w:sz w:val="24"/>
          <w:szCs w:val="24"/>
        </w:rPr>
        <w:t xml:space="preserve">t is </w:t>
      </w:r>
      <w:r w:rsidR="00893EE1" w:rsidRPr="00D3496B">
        <w:rPr>
          <w:rFonts w:ascii="Calibri" w:hAnsi="Calibri" w:cs="Calibri"/>
          <w:sz w:val="24"/>
          <w:szCs w:val="24"/>
        </w:rPr>
        <w:t xml:space="preserve">on record that after exhibit A was read into the record, and before the State could accept the plea, the court </w:t>
      </w:r>
      <w:r w:rsidR="00D24C35" w:rsidRPr="00D3496B">
        <w:rPr>
          <w:rFonts w:ascii="Calibri" w:hAnsi="Calibri" w:cs="Calibri"/>
          <w:spacing w:val="8"/>
          <w:sz w:val="24"/>
          <w:szCs w:val="24"/>
        </w:rPr>
        <w:t xml:space="preserve">questioned the accused as </w:t>
      </w:r>
      <w:r w:rsidR="00D24C35" w:rsidRPr="00D3496B">
        <w:rPr>
          <w:rFonts w:ascii="Calibri" w:hAnsi="Calibri" w:cs="Calibri"/>
          <w:sz w:val="24"/>
          <w:szCs w:val="24"/>
        </w:rPr>
        <w:t>set out</w:t>
      </w:r>
      <w:r w:rsidR="00D24C35" w:rsidRPr="00D3496B">
        <w:rPr>
          <w:rFonts w:ascii="Calibri" w:hAnsi="Calibri" w:cs="Calibri"/>
          <w:spacing w:val="8"/>
          <w:sz w:val="24"/>
          <w:szCs w:val="24"/>
        </w:rPr>
        <w:t xml:space="preserve"> in section 112</w:t>
      </w:r>
      <w:r w:rsidR="00D24C35" w:rsidRPr="00D3496B">
        <w:rPr>
          <w:rFonts w:ascii="Calibri" w:hAnsi="Calibri" w:cs="Calibri"/>
          <w:sz w:val="24"/>
          <w:szCs w:val="24"/>
        </w:rPr>
        <w:t>(1)(b)</w:t>
      </w:r>
      <w:r w:rsidR="00D24C35" w:rsidRPr="002D283F">
        <w:rPr>
          <w:rStyle w:val="FootnoteReference"/>
          <w:rFonts w:ascii="Calibri" w:hAnsi="Calibri" w:cs="Calibri"/>
          <w:sz w:val="24"/>
          <w:szCs w:val="24"/>
        </w:rPr>
        <w:footnoteReference w:id="13"/>
      </w:r>
      <w:r w:rsidR="00D24C35" w:rsidRPr="00D3496B">
        <w:rPr>
          <w:rFonts w:ascii="Calibri" w:hAnsi="Calibri" w:cs="Calibri"/>
          <w:spacing w:val="8"/>
          <w:sz w:val="24"/>
          <w:szCs w:val="24"/>
        </w:rPr>
        <w:t xml:space="preserve"> </w:t>
      </w:r>
      <w:r w:rsidR="00D24C35" w:rsidRPr="00D3496B">
        <w:rPr>
          <w:rFonts w:ascii="Calibri" w:hAnsi="Calibri" w:cs="Calibri"/>
          <w:spacing w:val="8"/>
          <w:sz w:val="24"/>
          <w:szCs w:val="24"/>
        </w:rPr>
        <w:lastRenderedPageBreak/>
        <w:t xml:space="preserve">in order to satisfy </w:t>
      </w:r>
      <w:r w:rsidR="00D24C35" w:rsidRPr="00D3496B">
        <w:rPr>
          <w:rFonts w:ascii="Calibri" w:hAnsi="Calibri" w:cs="Calibri"/>
          <w:sz w:val="24"/>
          <w:szCs w:val="24"/>
        </w:rPr>
        <w:t>itself</w:t>
      </w:r>
      <w:r w:rsidR="00D24C35" w:rsidRPr="00D3496B">
        <w:rPr>
          <w:rFonts w:ascii="Calibri" w:hAnsi="Calibri" w:cs="Calibri"/>
          <w:spacing w:val="2"/>
          <w:sz w:val="24"/>
          <w:szCs w:val="24"/>
        </w:rPr>
        <w:t xml:space="preserve"> </w:t>
      </w:r>
      <w:r w:rsidR="00D24C35" w:rsidRPr="00D3496B">
        <w:rPr>
          <w:rFonts w:ascii="Calibri" w:hAnsi="Calibri" w:cs="Calibri"/>
          <w:sz w:val="24"/>
          <w:szCs w:val="24"/>
        </w:rPr>
        <w:t>that</w:t>
      </w:r>
      <w:r w:rsidR="00D24C35" w:rsidRPr="00D3496B">
        <w:rPr>
          <w:rFonts w:ascii="Calibri" w:hAnsi="Calibri" w:cs="Calibri"/>
          <w:spacing w:val="-1"/>
          <w:sz w:val="24"/>
          <w:szCs w:val="24"/>
        </w:rPr>
        <w:t xml:space="preserve"> </w:t>
      </w:r>
      <w:r w:rsidR="00D24C35" w:rsidRPr="00D3496B">
        <w:rPr>
          <w:rFonts w:ascii="Calibri" w:hAnsi="Calibri" w:cs="Calibri"/>
          <w:sz w:val="24"/>
          <w:szCs w:val="24"/>
        </w:rPr>
        <w:t>the</w:t>
      </w:r>
      <w:r w:rsidR="00D24C35" w:rsidRPr="00D3496B">
        <w:rPr>
          <w:rFonts w:ascii="Calibri" w:hAnsi="Calibri" w:cs="Calibri"/>
          <w:spacing w:val="7"/>
          <w:sz w:val="24"/>
          <w:szCs w:val="24"/>
        </w:rPr>
        <w:t xml:space="preserve"> </w:t>
      </w:r>
      <w:r w:rsidR="00D24C35" w:rsidRPr="00D3496B">
        <w:rPr>
          <w:rFonts w:ascii="Calibri" w:hAnsi="Calibri" w:cs="Calibri"/>
          <w:sz w:val="24"/>
          <w:szCs w:val="24"/>
        </w:rPr>
        <w:t>accused</w:t>
      </w:r>
      <w:r w:rsidR="00D24C35" w:rsidRPr="00D3496B">
        <w:rPr>
          <w:rFonts w:ascii="Calibri" w:hAnsi="Calibri" w:cs="Calibri"/>
          <w:spacing w:val="31"/>
          <w:sz w:val="24"/>
          <w:szCs w:val="24"/>
        </w:rPr>
        <w:t xml:space="preserve"> </w:t>
      </w:r>
      <w:r w:rsidR="00D24C35" w:rsidRPr="00D3496B">
        <w:rPr>
          <w:rFonts w:ascii="Calibri" w:hAnsi="Calibri" w:cs="Calibri"/>
          <w:sz w:val="24"/>
          <w:szCs w:val="24"/>
        </w:rPr>
        <w:t>intended</w:t>
      </w:r>
      <w:r w:rsidR="00D24C35" w:rsidRPr="00D3496B">
        <w:rPr>
          <w:rFonts w:ascii="Calibri" w:hAnsi="Calibri" w:cs="Calibri"/>
          <w:spacing w:val="2"/>
          <w:sz w:val="24"/>
          <w:szCs w:val="24"/>
        </w:rPr>
        <w:t xml:space="preserve"> </w:t>
      </w:r>
      <w:r w:rsidR="00D24C35" w:rsidRPr="00D3496B">
        <w:rPr>
          <w:rFonts w:ascii="Calibri" w:hAnsi="Calibri" w:cs="Calibri"/>
          <w:sz w:val="24"/>
          <w:szCs w:val="24"/>
        </w:rPr>
        <w:t>to</w:t>
      </w:r>
      <w:r w:rsidR="00D24C35" w:rsidRPr="00D3496B">
        <w:rPr>
          <w:rFonts w:ascii="Calibri" w:hAnsi="Calibri" w:cs="Calibri"/>
          <w:w w:val="110"/>
          <w:sz w:val="24"/>
          <w:szCs w:val="24"/>
        </w:rPr>
        <w:t xml:space="preserve"> </w:t>
      </w:r>
      <w:r w:rsidR="00D24C35" w:rsidRPr="00D3496B">
        <w:rPr>
          <w:rFonts w:ascii="Calibri" w:hAnsi="Calibri" w:cs="Calibri"/>
          <w:sz w:val="24"/>
          <w:szCs w:val="24"/>
        </w:rPr>
        <w:t>plead</w:t>
      </w:r>
      <w:r w:rsidR="00D24C35" w:rsidRPr="00D3496B">
        <w:rPr>
          <w:rFonts w:ascii="Calibri" w:hAnsi="Calibri" w:cs="Calibri"/>
          <w:spacing w:val="-17"/>
          <w:sz w:val="24"/>
          <w:szCs w:val="24"/>
        </w:rPr>
        <w:t xml:space="preserve"> </w:t>
      </w:r>
      <w:r w:rsidR="00D24C35" w:rsidRPr="00D3496B">
        <w:rPr>
          <w:rFonts w:ascii="Calibri" w:hAnsi="Calibri" w:cs="Calibri"/>
          <w:sz w:val="24"/>
          <w:szCs w:val="24"/>
        </w:rPr>
        <w:t xml:space="preserve">guilty, and to ascertain whether the accused admits all the elements of the offence to which he has pleaded guilty to. </w:t>
      </w:r>
      <w:r w:rsidR="002D283F" w:rsidRPr="00D3496B">
        <w:rPr>
          <w:rFonts w:ascii="Calibri" w:hAnsi="Calibri" w:cs="Calibri"/>
          <w:sz w:val="24"/>
          <w:szCs w:val="24"/>
        </w:rPr>
        <w:t xml:space="preserve">The court also enquired from the accused whether the contents of exhibit A are a true reflection of the incidents as they occurred and whether the </w:t>
      </w:r>
      <w:r w:rsidR="00737F57" w:rsidRPr="00D3496B">
        <w:rPr>
          <w:rFonts w:ascii="Calibri" w:hAnsi="Calibri" w:cs="Calibri"/>
          <w:sz w:val="24"/>
          <w:szCs w:val="24"/>
        </w:rPr>
        <w:t>facts of each individual count were the true facts given independently out of his own personal knowledge and the accused confirmed</w:t>
      </w:r>
      <w:r w:rsidR="00CF30C1" w:rsidRPr="00D3496B">
        <w:rPr>
          <w:rFonts w:ascii="Calibri" w:hAnsi="Calibri" w:cs="Calibri"/>
          <w:sz w:val="24"/>
          <w:szCs w:val="24"/>
        </w:rPr>
        <w:t xml:space="preserve"> same.</w:t>
      </w:r>
      <w:r w:rsidR="00737F57" w:rsidRPr="00D3496B">
        <w:rPr>
          <w:rFonts w:ascii="Calibri" w:hAnsi="Calibri" w:cs="Calibri"/>
          <w:sz w:val="24"/>
          <w:szCs w:val="24"/>
        </w:rPr>
        <w:t xml:space="preserve"> </w:t>
      </w:r>
    </w:p>
    <w:p w14:paraId="04C1C31F" w14:textId="77777777" w:rsidR="00157822" w:rsidRPr="00157822" w:rsidRDefault="00157822" w:rsidP="00157822">
      <w:pPr>
        <w:pStyle w:val="ListParagraph"/>
        <w:rPr>
          <w:rFonts w:ascii="Calibri" w:hAnsi="Calibri" w:cs="Calibri"/>
          <w:sz w:val="24"/>
          <w:szCs w:val="24"/>
        </w:rPr>
      </w:pPr>
    </w:p>
    <w:p w14:paraId="3A2E9BD7" w14:textId="3B20A23D" w:rsidR="00CF30C1"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b/>
          <w:bCs/>
          <w:i/>
          <w:iCs/>
          <w:sz w:val="24"/>
          <w:szCs w:val="24"/>
          <w:u w:val="single"/>
        </w:rPr>
      </w:pPr>
      <w:r w:rsidRPr="005737E3">
        <w:rPr>
          <w:rFonts w:ascii="Calibri" w:hAnsi="Calibri" w:cs="Times New Roman"/>
          <w:bCs/>
          <w:sz w:val="24"/>
          <w:szCs w:val="24"/>
        </w:rPr>
        <w:t>[26]</w:t>
      </w:r>
      <w:r w:rsidRPr="005737E3">
        <w:rPr>
          <w:rFonts w:ascii="Calibri" w:hAnsi="Calibri" w:cs="Times New Roman"/>
          <w:bCs/>
          <w:sz w:val="24"/>
          <w:szCs w:val="24"/>
        </w:rPr>
        <w:tab/>
      </w:r>
      <w:r w:rsidR="00737F57" w:rsidRPr="00D3496B">
        <w:rPr>
          <w:rFonts w:ascii="Calibri" w:hAnsi="Calibri" w:cs="Calibri"/>
          <w:sz w:val="24"/>
          <w:szCs w:val="24"/>
        </w:rPr>
        <w:t>There was no defence raised either in exhibit A or by the accused</w:t>
      </w:r>
      <w:r w:rsidR="00CF30C1" w:rsidRPr="00D3496B">
        <w:rPr>
          <w:rFonts w:ascii="Calibri" w:hAnsi="Calibri" w:cs="Calibri"/>
          <w:sz w:val="24"/>
          <w:szCs w:val="24"/>
        </w:rPr>
        <w:t>,</w:t>
      </w:r>
      <w:r w:rsidR="00737F57" w:rsidRPr="00D3496B">
        <w:rPr>
          <w:rFonts w:ascii="Calibri" w:hAnsi="Calibri" w:cs="Calibri"/>
          <w:sz w:val="24"/>
          <w:szCs w:val="24"/>
        </w:rPr>
        <w:t xml:space="preserve"> </w:t>
      </w:r>
      <w:r w:rsidR="00CF30C1" w:rsidRPr="00D3496B">
        <w:rPr>
          <w:rFonts w:ascii="Calibri" w:hAnsi="Calibri" w:cs="Calibri"/>
          <w:sz w:val="24"/>
          <w:szCs w:val="24"/>
        </w:rPr>
        <w:t xml:space="preserve">and the court was satisfied that all the elements of the offences in every count the accused is facing </w:t>
      </w:r>
      <w:r w:rsidR="00CC7202" w:rsidRPr="00D3496B">
        <w:rPr>
          <w:rFonts w:ascii="Calibri" w:hAnsi="Calibri" w:cs="Calibri"/>
          <w:sz w:val="24"/>
          <w:szCs w:val="24"/>
        </w:rPr>
        <w:t>are</w:t>
      </w:r>
      <w:r w:rsidR="00CF30C1" w:rsidRPr="00D3496B">
        <w:rPr>
          <w:rFonts w:ascii="Calibri" w:hAnsi="Calibri" w:cs="Calibri"/>
          <w:sz w:val="24"/>
          <w:szCs w:val="24"/>
        </w:rPr>
        <w:t xml:space="preserve"> complied with</w:t>
      </w:r>
      <w:r w:rsidR="00CC7202" w:rsidRPr="00D3496B">
        <w:rPr>
          <w:rFonts w:ascii="Calibri" w:hAnsi="Calibri" w:cs="Calibri"/>
          <w:sz w:val="24"/>
          <w:szCs w:val="24"/>
        </w:rPr>
        <w:t xml:space="preserve"> and are contained in exhibit A</w:t>
      </w:r>
      <w:r w:rsidR="00CF30C1" w:rsidRPr="00D3496B">
        <w:rPr>
          <w:rFonts w:ascii="Calibri" w:hAnsi="Calibri" w:cs="Calibri"/>
          <w:sz w:val="24"/>
          <w:szCs w:val="24"/>
        </w:rPr>
        <w:t xml:space="preserve">. This court will reiterate on what the SCA said in </w:t>
      </w:r>
      <w:r w:rsidR="00CF30C1" w:rsidRPr="00D3496B">
        <w:rPr>
          <w:rFonts w:ascii="Calibri" w:hAnsi="Calibri" w:cs="Calibri"/>
          <w:b/>
          <w:bCs/>
          <w:i/>
          <w:iCs/>
          <w:sz w:val="24"/>
          <w:szCs w:val="24"/>
        </w:rPr>
        <w:t>DPP: Gauteng v Hamisi</w:t>
      </w:r>
      <w:r w:rsidR="00CF30C1" w:rsidRPr="00CF30C1">
        <w:rPr>
          <w:rStyle w:val="FootnoteReference"/>
          <w:rFonts w:ascii="Calibri" w:hAnsi="Calibri" w:cs="Calibri"/>
          <w:b/>
          <w:bCs/>
          <w:sz w:val="24"/>
          <w:szCs w:val="24"/>
        </w:rPr>
        <w:footnoteReference w:id="14"/>
      </w:r>
      <w:r w:rsidR="00CF30C1" w:rsidRPr="00D3496B">
        <w:rPr>
          <w:rFonts w:ascii="Calibri" w:hAnsi="Calibri" w:cs="Calibri"/>
          <w:b/>
          <w:bCs/>
          <w:i/>
          <w:iCs/>
          <w:sz w:val="24"/>
          <w:szCs w:val="24"/>
        </w:rPr>
        <w:t xml:space="preserve"> </w:t>
      </w:r>
      <w:r w:rsidR="00CF30C1" w:rsidRPr="00D3496B">
        <w:rPr>
          <w:rFonts w:ascii="Calibri" w:hAnsi="Calibri" w:cs="Calibri"/>
          <w:sz w:val="24"/>
          <w:szCs w:val="24"/>
        </w:rPr>
        <w:t xml:space="preserve">that: </w:t>
      </w:r>
      <w:r w:rsidR="00CF30C1" w:rsidRPr="00D3496B">
        <w:rPr>
          <w:rFonts w:ascii="Calibri" w:hAnsi="Calibri" w:cs="Calibri"/>
          <w:i/>
          <w:iCs/>
          <w:sz w:val="24"/>
          <w:szCs w:val="24"/>
        </w:rPr>
        <w:t xml:space="preserve">“the written plea is aimed at ensuring that the court is provided with an adequate factual basis to make a determination on whether the admissions made by an accused support the plea of guilty tendered”. </w:t>
      </w:r>
    </w:p>
    <w:p w14:paraId="21E4F64D" w14:textId="77777777" w:rsidR="005737E3" w:rsidRPr="005737E3" w:rsidRDefault="005737E3" w:rsidP="005737E3">
      <w:pPr>
        <w:pStyle w:val="ListParagraph"/>
        <w:autoSpaceDE w:val="0"/>
        <w:autoSpaceDN w:val="0"/>
        <w:adjustRightInd w:val="0"/>
        <w:spacing w:before="100" w:beforeAutospacing="1" w:after="0" w:line="360" w:lineRule="auto"/>
        <w:ind w:left="567"/>
        <w:jc w:val="both"/>
        <w:rPr>
          <w:rFonts w:ascii="Calibri" w:hAnsi="Calibri" w:cs="Calibri"/>
          <w:b/>
          <w:bCs/>
          <w:i/>
          <w:iCs/>
          <w:sz w:val="24"/>
          <w:szCs w:val="24"/>
          <w:u w:val="single"/>
        </w:rPr>
      </w:pPr>
    </w:p>
    <w:p w14:paraId="498B5B15" w14:textId="629603AD" w:rsidR="005737E3"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t>[27]</w:t>
      </w:r>
      <w:r>
        <w:rPr>
          <w:rFonts w:ascii="Calibri" w:hAnsi="Calibri" w:cs="Times New Roman"/>
          <w:sz w:val="24"/>
          <w:szCs w:val="24"/>
        </w:rPr>
        <w:tab/>
      </w:r>
      <w:r w:rsidR="00157822" w:rsidRPr="00D3496B">
        <w:rPr>
          <w:rFonts w:ascii="Calibri" w:hAnsi="Calibri" w:cs="Calibri"/>
          <w:sz w:val="24"/>
          <w:szCs w:val="24"/>
        </w:rPr>
        <w:t>Having regard to the above, I am of the view that the accused knew exactly what he was doing when he committed all the offences which he was convicted for</w:t>
      </w:r>
      <w:r w:rsidR="00D12411" w:rsidRPr="00D3496B">
        <w:rPr>
          <w:rFonts w:ascii="Calibri" w:hAnsi="Calibri" w:cs="Calibri"/>
          <w:sz w:val="24"/>
          <w:szCs w:val="24"/>
        </w:rPr>
        <w:t xml:space="preserve"> because he specifically said under oath that all the offences were well planned and that they armed themselves because they did not want any resistance from the victims of these despicable crimes.</w:t>
      </w:r>
      <w:r w:rsidR="00157822" w:rsidRPr="00D3496B">
        <w:rPr>
          <w:rFonts w:ascii="Calibri" w:hAnsi="Calibri" w:cs="Calibri"/>
          <w:sz w:val="24"/>
          <w:szCs w:val="24"/>
        </w:rPr>
        <w:t xml:space="preserve"> </w:t>
      </w:r>
      <w:r w:rsidR="00824B3F" w:rsidRPr="00D3496B">
        <w:rPr>
          <w:rFonts w:ascii="Calibri" w:hAnsi="Calibri" w:cs="Calibri"/>
          <w:sz w:val="24"/>
          <w:szCs w:val="24"/>
        </w:rPr>
        <w:t xml:space="preserve">His evidence was clearly that he was taking drugs so that he could have some courage to go and commit these heinous and vicious crimes.  </w:t>
      </w:r>
    </w:p>
    <w:p w14:paraId="07AA2619" w14:textId="77777777" w:rsidR="00D12411" w:rsidRPr="00D12411" w:rsidRDefault="00D12411" w:rsidP="00D12411">
      <w:pPr>
        <w:pStyle w:val="ListParagraph"/>
        <w:rPr>
          <w:rFonts w:ascii="Calibri" w:hAnsi="Calibri" w:cs="Calibri"/>
          <w:sz w:val="24"/>
          <w:szCs w:val="24"/>
        </w:rPr>
      </w:pPr>
    </w:p>
    <w:p w14:paraId="1B3FE6D4" w14:textId="2DA774E6" w:rsidR="004D7C0F"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4D7C0F">
        <w:rPr>
          <w:rFonts w:ascii="Calibri" w:hAnsi="Calibri" w:cs="Times New Roman"/>
          <w:sz w:val="24"/>
          <w:szCs w:val="24"/>
        </w:rPr>
        <w:t>[28]</w:t>
      </w:r>
      <w:r w:rsidRPr="004D7C0F">
        <w:rPr>
          <w:rFonts w:ascii="Calibri" w:hAnsi="Calibri" w:cs="Times New Roman"/>
          <w:sz w:val="24"/>
          <w:szCs w:val="24"/>
        </w:rPr>
        <w:tab/>
      </w:r>
      <w:r w:rsidR="00D12411" w:rsidRPr="00D3496B">
        <w:rPr>
          <w:rFonts w:ascii="Calibri" w:hAnsi="Calibri" w:cs="Calibri"/>
          <w:sz w:val="24"/>
          <w:szCs w:val="24"/>
        </w:rPr>
        <w:t>His last-minute excuse that he d</w:t>
      </w:r>
      <w:r w:rsidR="0088679E" w:rsidRPr="00D3496B">
        <w:rPr>
          <w:rFonts w:ascii="Calibri" w:hAnsi="Calibri" w:cs="Calibri"/>
          <w:sz w:val="24"/>
          <w:szCs w:val="24"/>
        </w:rPr>
        <w:t>id</w:t>
      </w:r>
      <w:r w:rsidR="00D12411" w:rsidRPr="00D3496B">
        <w:rPr>
          <w:rFonts w:ascii="Calibri" w:hAnsi="Calibri" w:cs="Calibri"/>
          <w:sz w:val="24"/>
          <w:szCs w:val="24"/>
        </w:rPr>
        <w:t xml:space="preserve"> not remember any of the crimes he committed is in my view, an afterthought </w:t>
      </w:r>
      <w:r w:rsidR="00C72BF0" w:rsidRPr="00D3496B">
        <w:rPr>
          <w:rFonts w:ascii="Calibri" w:hAnsi="Calibri" w:cs="Calibri"/>
          <w:sz w:val="24"/>
          <w:szCs w:val="24"/>
        </w:rPr>
        <w:t>aimed at</w:t>
      </w:r>
      <w:r w:rsidR="0088679E" w:rsidRPr="00D3496B">
        <w:rPr>
          <w:rFonts w:ascii="Calibri" w:hAnsi="Calibri" w:cs="Calibri"/>
          <w:sz w:val="24"/>
          <w:szCs w:val="24"/>
        </w:rPr>
        <w:t xml:space="preserve"> avoiding </w:t>
      </w:r>
      <w:r w:rsidR="00B95BFA" w:rsidRPr="00D3496B">
        <w:rPr>
          <w:rFonts w:ascii="Calibri" w:hAnsi="Calibri" w:cs="Calibri"/>
          <w:sz w:val="24"/>
          <w:szCs w:val="24"/>
        </w:rPr>
        <w:t>taking</w:t>
      </w:r>
      <w:r w:rsidR="0088679E" w:rsidRPr="00D3496B">
        <w:rPr>
          <w:rFonts w:ascii="Calibri" w:hAnsi="Calibri" w:cs="Calibri"/>
          <w:sz w:val="24"/>
          <w:szCs w:val="24"/>
        </w:rPr>
        <w:t xml:space="preserve"> responsibility for his actions. Had that been the case, he would have informed his counsel from the onset</w:t>
      </w:r>
      <w:r w:rsidR="00E62857" w:rsidRPr="00D3496B">
        <w:rPr>
          <w:rFonts w:ascii="Calibri" w:hAnsi="Calibri" w:cs="Calibri"/>
          <w:sz w:val="24"/>
          <w:szCs w:val="24"/>
        </w:rPr>
        <w:t xml:space="preserve"> and gave him </w:t>
      </w:r>
      <w:r w:rsidR="00E62857" w:rsidRPr="00D3496B">
        <w:rPr>
          <w:rFonts w:ascii="Calibri" w:hAnsi="Calibri" w:cs="Calibri"/>
          <w:sz w:val="24"/>
          <w:szCs w:val="24"/>
        </w:rPr>
        <w:lastRenderedPageBreak/>
        <w:t xml:space="preserve">instructions in that regard. </w:t>
      </w:r>
      <w:r w:rsidR="006E26E8" w:rsidRPr="00D3496B">
        <w:rPr>
          <w:rFonts w:ascii="Calibri" w:hAnsi="Calibri" w:cs="Calibri"/>
          <w:sz w:val="24"/>
          <w:szCs w:val="24"/>
        </w:rPr>
        <w:t>I am alive to the fact</w:t>
      </w:r>
      <w:r w:rsidR="00B17D22" w:rsidRPr="00D3496B">
        <w:rPr>
          <w:rFonts w:ascii="Calibri" w:hAnsi="Calibri" w:cs="Calibri"/>
          <w:sz w:val="24"/>
          <w:szCs w:val="24"/>
        </w:rPr>
        <w:t xml:space="preserve"> </w:t>
      </w:r>
      <w:r w:rsidR="006E26E8" w:rsidRPr="00D3496B">
        <w:rPr>
          <w:rFonts w:ascii="Calibri" w:hAnsi="Calibri" w:cs="Calibri"/>
          <w:sz w:val="24"/>
          <w:szCs w:val="24"/>
        </w:rPr>
        <w:t xml:space="preserve">that </w:t>
      </w:r>
      <w:r w:rsidR="00E62857" w:rsidRPr="00D3496B">
        <w:rPr>
          <w:rFonts w:ascii="Calibri" w:hAnsi="Calibri" w:cs="Calibri"/>
          <w:sz w:val="24"/>
          <w:szCs w:val="24"/>
        </w:rPr>
        <w:t xml:space="preserve">the explanation </w:t>
      </w:r>
      <w:r w:rsidR="006E26E8" w:rsidRPr="00D3496B">
        <w:rPr>
          <w:rFonts w:ascii="Calibri" w:hAnsi="Calibri" w:cs="Calibri"/>
          <w:sz w:val="24"/>
          <w:szCs w:val="24"/>
        </w:rPr>
        <w:t xml:space="preserve">and details </w:t>
      </w:r>
      <w:r w:rsidR="00E62857" w:rsidRPr="00D3496B">
        <w:rPr>
          <w:rFonts w:ascii="Calibri" w:hAnsi="Calibri" w:cs="Calibri"/>
          <w:sz w:val="24"/>
          <w:szCs w:val="24"/>
        </w:rPr>
        <w:t xml:space="preserve">he gave </w:t>
      </w:r>
      <w:r w:rsidR="006E26E8" w:rsidRPr="00D3496B">
        <w:rPr>
          <w:rFonts w:ascii="Calibri" w:hAnsi="Calibri" w:cs="Calibri"/>
          <w:sz w:val="24"/>
          <w:szCs w:val="24"/>
        </w:rPr>
        <w:t>in exhibit A in respect of some of the counts</w:t>
      </w:r>
      <w:r w:rsidR="00B17D22" w:rsidRPr="00D3496B">
        <w:rPr>
          <w:rFonts w:ascii="Calibri" w:hAnsi="Calibri" w:cs="Calibri"/>
          <w:sz w:val="24"/>
          <w:szCs w:val="24"/>
        </w:rPr>
        <w:t>,</w:t>
      </w:r>
      <w:r w:rsidR="006E26E8" w:rsidRPr="00D3496B">
        <w:rPr>
          <w:rFonts w:ascii="Calibri" w:hAnsi="Calibri" w:cs="Calibri"/>
          <w:sz w:val="24"/>
          <w:szCs w:val="24"/>
        </w:rPr>
        <w:t xml:space="preserve"> is not contained in the indictment</w:t>
      </w:r>
      <w:r w:rsidR="00B17D22" w:rsidRPr="00D3496B">
        <w:rPr>
          <w:rFonts w:ascii="Calibri" w:hAnsi="Calibri" w:cs="Calibri"/>
          <w:sz w:val="24"/>
          <w:szCs w:val="24"/>
        </w:rPr>
        <w:t>, and that includes the names of his accomplices</w:t>
      </w:r>
      <w:r w:rsidR="006E26E8" w:rsidRPr="00D3496B">
        <w:rPr>
          <w:rFonts w:ascii="Calibri" w:hAnsi="Calibri" w:cs="Calibri"/>
          <w:sz w:val="24"/>
          <w:szCs w:val="24"/>
        </w:rPr>
        <w:t xml:space="preserve">. That leaves the only inference to be drawn that the accused was fully aware and conscious of his actions when all these crimes were committed. </w:t>
      </w:r>
      <w:r w:rsidR="00E34BE3" w:rsidRPr="00D3496B">
        <w:rPr>
          <w:rFonts w:ascii="Calibri" w:hAnsi="Calibri" w:cs="Calibri"/>
          <w:sz w:val="24"/>
          <w:szCs w:val="24"/>
        </w:rPr>
        <w:t xml:space="preserve">Consequently, </w:t>
      </w:r>
      <w:r w:rsidR="006E26E8" w:rsidRPr="00D3496B">
        <w:rPr>
          <w:rFonts w:ascii="Calibri" w:hAnsi="Calibri" w:cs="Calibri"/>
          <w:sz w:val="24"/>
          <w:szCs w:val="24"/>
        </w:rPr>
        <w:t xml:space="preserve">I do not agree with the </w:t>
      </w:r>
      <w:r w:rsidR="00E34BE3" w:rsidRPr="00D3496B">
        <w:rPr>
          <w:rFonts w:ascii="Calibri" w:hAnsi="Calibri" w:cs="Calibri"/>
          <w:sz w:val="24"/>
          <w:szCs w:val="24"/>
        </w:rPr>
        <w:t xml:space="preserve">defence’ </w:t>
      </w:r>
      <w:r w:rsidR="006E26E8" w:rsidRPr="00D3496B">
        <w:rPr>
          <w:rFonts w:ascii="Calibri" w:hAnsi="Calibri" w:cs="Calibri"/>
          <w:sz w:val="24"/>
          <w:szCs w:val="24"/>
        </w:rPr>
        <w:t xml:space="preserve">submission that </w:t>
      </w:r>
      <w:r w:rsidR="00E34BE3" w:rsidRPr="00D3496B">
        <w:rPr>
          <w:rFonts w:ascii="Calibri" w:hAnsi="Calibri" w:cs="Calibri"/>
          <w:sz w:val="24"/>
          <w:szCs w:val="24"/>
        </w:rPr>
        <w:t>t</w:t>
      </w:r>
      <w:r w:rsidR="006E26E8" w:rsidRPr="00D3496B">
        <w:rPr>
          <w:rFonts w:ascii="Calibri" w:hAnsi="Calibri" w:cs="Calibri"/>
          <w:sz w:val="24"/>
          <w:szCs w:val="24"/>
        </w:rPr>
        <w:t xml:space="preserve">he </w:t>
      </w:r>
      <w:r w:rsidR="00E34BE3" w:rsidRPr="00D3496B">
        <w:rPr>
          <w:rFonts w:ascii="Calibri" w:hAnsi="Calibri" w:cs="Calibri"/>
          <w:sz w:val="24"/>
          <w:szCs w:val="24"/>
        </w:rPr>
        <w:t xml:space="preserve">accused </w:t>
      </w:r>
      <w:r w:rsidR="006E26E8" w:rsidRPr="00D3496B">
        <w:rPr>
          <w:rFonts w:ascii="Calibri" w:hAnsi="Calibri" w:cs="Calibri"/>
          <w:sz w:val="24"/>
          <w:szCs w:val="24"/>
        </w:rPr>
        <w:t xml:space="preserve">pleaded guilty because he </w:t>
      </w:r>
      <w:r w:rsidR="00B17D22" w:rsidRPr="00D3496B">
        <w:rPr>
          <w:rFonts w:ascii="Calibri" w:hAnsi="Calibri" w:cs="Calibri"/>
          <w:sz w:val="24"/>
          <w:szCs w:val="24"/>
        </w:rPr>
        <w:t>i</w:t>
      </w:r>
      <w:r w:rsidR="006E26E8" w:rsidRPr="00D3496B">
        <w:rPr>
          <w:rFonts w:ascii="Calibri" w:hAnsi="Calibri" w:cs="Calibri"/>
          <w:sz w:val="24"/>
          <w:szCs w:val="24"/>
        </w:rPr>
        <w:t xml:space="preserve">s taking responsibility for his actions. </w:t>
      </w:r>
    </w:p>
    <w:p w14:paraId="7D870A76" w14:textId="77777777" w:rsidR="004D7C0F" w:rsidRPr="004D7C0F" w:rsidRDefault="004D7C0F" w:rsidP="004D7C0F">
      <w:pPr>
        <w:pStyle w:val="ListParagraph"/>
        <w:rPr>
          <w:rFonts w:ascii="Calibri" w:hAnsi="Calibri" w:cs="Calibri"/>
          <w:sz w:val="24"/>
          <w:szCs w:val="24"/>
        </w:rPr>
      </w:pPr>
    </w:p>
    <w:p w14:paraId="7FD1A4BC" w14:textId="3B75A23C" w:rsidR="00200CF1" w:rsidRPr="00D3496B" w:rsidRDefault="00D3496B" w:rsidP="00D3496B">
      <w:pPr>
        <w:autoSpaceDE w:val="0"/>
        <w:autoSpaceDN w:val="0"/>
        <w:adjustRightInd w:val="0"/>
        <w:spacing w:before="100" w:beforeAutospacing="1" w:after="0" w:line="360" w:lineRule="auto"/>
        <w:ind w:left="1134" w:hanging="567"/>
        <w:jc w:val="both"/>
        <w:rPr>
          <w:rFonts w:ascii="Calibri" w:hAnsi="Calibri" w:cs="Calibri"/>
          <w:sz w:val="24"/>
          <w:szCs w:val="24"/>
        </w:rPr>
      </w:pPr>
      <w:r w:rsidRPr="008B7B9D">
        <w:rPr>
          <w:rFonts w:ascii="Calibri" w:hAnsi="Calibri" w:cs="Calibri"/>
          <w:sz w:val="24"/>
          <w:szCs w:val="24"/>
        </w:rPr>
        <w:t>25.1</w:t>
      </w:r>
      <w:r w:rsidRPr="008B7B9D">
        <w:rPr>
          <w:rFonts w:ascii="Calibri" w:hAnsi="Calibri" w:cs="Calibri"/>
          <w:sz w:val="24"/>
          <w:szCs w:val="24"/>
        </w:rPr>
        <w:tab/>
      </w:r>
      <w:r w:rsidR="004D7C0F" w:rsidRPr="00D3496B">
        <w:rPr>
          <w:rFonts w:ascii="Calibri" w:hAnsi="Calibri" w:cs="Calibri"/>
          <w:sz w:val="24"/>
          <w:szCs w:val="24"/>
        </w:rPr>
        <w:t xml:space="preserve">On the contrary, </w:t>
      </w:r>
      <w:r w:rsidR="00E34BE3" w:rsidRPr="00D3496B">
        <w:rPr>
          <w:rFonts w:ascii="Calibri" w:hAnsi="Calibri" w:cs="Calibri"/>
          <w:sz w:val="24"/>
          <w:szCs w:val="24"/>
        </w:rPr>
        <w:t>he refused to take the court into his confidence</w:t>
      </w:r>
      <w:r w:rsidR="007270C6" w:rsidRPr="00D3496B">
        <w:rPr>
          <w:rFonts w:ascii="Calibri" w:hAnsi="Calibri" w:cs="Calibri"/>
          <w:sz w:val="24"/>
          <w:szCs w:val="24"/>
        </w:rPr>
        <w:t xml:space="preserve">, </w:t>
      </w:r>
      <w:r w:rsidR="004D7C0F" w:rsidRPr="00D3496B">
        <w:rPr>
          <w:rFonts w:ascii="Calibri" w:hAnsi="Calibri" w:cs="Calibri"/>
          <w:sz w:val="24"/>
          <w:szCs w:val="24"/>
        </w:rPr>
        <w:t>because he also deliberately</w:t>
      </w:r>
      <w:r w:rsidR="007270C6" w:rsidRPr="00D3496B">
        <w:rPr>
          <w:rFonts w:ascii="Calibri" w:hAnsi="Calibri" w:cs="Calibri"/>
          <w:sz w:val="24"/>
          <w:szCs w:val="24"/>
        </w:rPr>
        <w:t xml:space="preserve"> </w:t>
      </w:r>
      <w:r w:rsidR="00200CF1" w:rsidRPr="00D3496B">
        <w:rPr>
          <w:rFonts w:ascii="Calibri" w:hAnsi="Calibri" w:cs="Calibri"/>
          <w:sz w:val="24"/>
          <w:szCs w:val="24"/>
        </w:rPr>
        <w:t>misled the court into believing that he co-operated  with the police by taking them to the house where his accomplices resided</w:t>
      </w:r>
      <w:r w:rsidR="004D7C0F" w:rsidRPr="00D3496B">
        <w:rPr>
          <w:rFonts w:ascii="Calibri" w:hAnsi="Calibri" w:cs="Calibri"/>
          <w:sz w:val="24"/>
          <w:szCs w:val="24"/>
        </w:rPr>
        <w:t>,</w:t>
      </w:r>
      <w:r w:rsidR="00200CF1" w:rsidRPr="00D3496B">
        <w:rPr>
          <w:rFonts w:ascii="Calibri" w:hAnsi="Calibri" w:cs="Calibri"/>
          <w:sz w:val="24"/>
          <w:szCs w:val="24"/>
        </w:rPr>
        <w:t xml:space="preserve"> and when it was put to </w:t>
      </w:r>
      <w:r w:rsidR="004D7C0F" w:rsidRPr="00D3496B">
        <w:rPr>
          <w:rFonts w:ascii="Calibri" w:hAnsi="Calibri" w:cs="Calibri"/>
          <w:sz w:val="24"/>
          <w:szCs w:val="24"/>
        </w:rPr>
        <w:t xml:space="preserve">him </w:t>
      </w:r>
      <w:r w:rsidR="00200CF1" w:rsidRPr="00D3496B">
        <w:rPr>
          <w:rFonts w:ascii="Calibri" w:hAnsi="Calibri" w:cs="Calibri"/>
          <w:sz w:val="24"/>
          <w:szCs w:val="24"/>
        </w:rPr>
        <w:t xml:space="preserve">that he was not being honest,  he changed his version and stated that he did not get a chance to tell the police where his </w:t>
      </w:r>
      <w:r w:rsidR="004D7C0F" w:rsidRPr="00D3496B">
        <w:rPr>
          <w:rFonts w:ascii="Calibri" w:hAnsi="Calibri" w:cs="Calibri"/>
          <w:sz w:val="24"/>
          <w:szCs w:val="24"/>
        </w:rPr>
        <w:t xml:space="preserve">friends were because their phones did not go through when he tried to call them, and </w:t>
      </w:r>
      <w:r w:rsidR="00AB5C76" w:rsidRPr="00D3496B">
        <w:rPr>
          <w:rFonts w:ascii="Calibri" w:hAnsi="Calibri" w:cs="Calibri"/>
          <w:sz w:val="24"/>
          <w:szCs w:val="24"/>
        </w:rPr>
        <w:t xml:space="preserve">as </w:t>
      </w:r>
      <w:r w:rsidR="004D7C0F" w:rsidRPr="00D3496B">
        <w:rPr>
          <w:rFonts w:ascii="Calibri" w:hAnsi="Calibri" w:cs="Calibri"/>
          <w:sz w:val="24"/>
          <w:szCs w:val="24"/>
        </w:rPr>
        <w:t xml:space="preserve">such, he thought they had </w:t>
      </w:r>
      <w:r w:rsidR="008B7B9D" w:rsidRPr="00D3496B">
        <w:rPr>
          <w:rFonts w:ascii="Calibri" w:hAnsi="Calibri" w:cs="Calibri"/>
          <w:sz w:val="24"/>
          <w:szCs w:val="24"/>
        </w:rPr>
        <w:t xml:space="preserve">already </w:t>
      </w:r>
      <w:r w:rsidR="004D7C0F" w:rsidRPr="00D3496B">
        <w:rPr>
          <w:rFonts w:ascii="Calibri" w:hAnsi="Calibri" w:cs="Calibri"/>
          <w:sz w:val="24"/>
          <w:szCs w:val="24"/>
        </w:rPr>
        <w:t xml:space="preserve">gone back to Zimbabwe. </w:t>
      </w:r>
    </w:p>
    <w:p w14:paraId="35650731" w14:textId="77777777" w:rsidR="00200CF1" w:rsidRPr="00200CF1" w:rsidRDefault="00200CF1" w:rsidP="00200CF1">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732E4850" w14:textId="533E75B8" w:rsidR="00B17D22"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t>[29]</w:t>
      </w:r>
      <w:r>
        <w:rPr>
          <w:rFonts w:ascii="Calibri" w:hAnsi="Calibri" w:cs="Times New Roman"/>
          <w:sz w:val="24"/>
          <w:szCs w:val="24"/>
        </w:rPr>
        <w:tab/>
      </w:r>
      <w:r w:rsidR="00820E72" w:rsidRPr="00D3496B">
        <w:rPr>
          <w:rFonts w:ascii="Calibri" w:hAnsi="Calibri" w:cs="Calibri"/>
          <w:sz w:val="24"/>
          <w:szCs w:val="24"/>
        </w:rPr>
        <w:t xml:space="preserve">I will now address the offences which the accused has been found guilty of. In respect of count 1, </w:t>
      </w:r>
      <w:r w:rsidR="008C2432" w:rsidRPr="00D3496B">
        <w:rPr>
          <w:rFonts w:ascii="Calibri" w:hAnsi="Calibri" w:cs="Calibri"/>
          <w:sz w:val="24"/>
          <w:szCs w:val="24"/>
        </w:rPr>
        <w:t xml:space="preserve">he conceded that he was aware that entering the </w:t>
      </w:r>
      <w:r w:rsidR="00C111FF" w:rsidRPr="00D3496B">
        <w:rPr>
          <w:rFonts w:ascii="Calibri" w:hAnsi="Calibri" w:cs="Calibri"/>
          <w:sz w:val="24"/>
          <w:szCs w:val="24"/>
        </w:rPr>
        <w:t xml:space="preserve">Republic of </w:t>
      </w:r>
      <w:r w:rsidR="008C2432" w:rsidRPr="00D3496B">
        <w:rPr>
          <w:rFonts w:ascii="Calibri" w:hAnsi="Calibri" w:cs="Calibri"/>
          <w:sz w:val="24"/>
          <w:szCs w:val="24"/>
        </w:rPr>
        <w:t xml:space="preserve">South Africa without relevant documentation was an </w:t>
      </w:r>
      <w:r w:rsidR="00C111FF" w:rsidRPr="00D3496B">
        <w:rPr>
          <w:rFonts w:ascii="Calibri" w:hAnsi="Calibri" w:cs="Calibri"/>
          <w:sz w:val="24"/>
          <w:szCs w:val="24"/>
        </w:rPr>
        <w:t>offence and</w:t>
      </w:r>
      <w:r w:rsidR="008C2432" w:rsidRPr="00D3496B">
        <w:rPr>
          <w:rFonts w:ascii="Calibri" w:hAnsi="Calibri" w:cs="Calibri"/>
          <w:sz w:val="24"/>
          <w:szCs w:val="24"/>
        </w:rPr>
        <w:t xml:space="preserve"> acknowledged that he was illegal in the country. Strangely enough, he claimed to have applied for an asylum permit in 2011 which according to him, expired in 2015</w:t>
      </w:r>
      <w:r w:rsidR="00443B8D" w:rsidRPr="00D3496B">
        <w:rPr>
          <w:rFonts w:ascii="Calibri" w:hAnsi="Calibri" w:cs="Calibri"/>
          <w:sz w:val="24"/>
          <w:szCs w:val="24"/>
        </w:rPr>
        <w:t xml:space="preserve"> as indicated above</w:t>
      </w:r>
      <w:r w:rsidR="008C2432" w:rsidRPr="00D3496B">
        <w:rPr>
          <w:rFonts w:ascii="Calibri" w:hAnsi="Calibri" w:cs="Calibri"/>
          <w:sz w:val="24"/>
          <w:szCs w:val="24"/>
        </w:rPr>
        <w:t xml:space="preserve">. When he was </w:t>
      </w:r>
      <w:r w:rsidR="00F01E2A" w:rsidRPr="00D3496B">
        <w:rPr>
          <w:rFonts w:ascii="Calibri" w:hAnsi="Calibri" w:cs="Calibri"/>
          <w:sz w:val="24"/>
          <w:szCs w:val="24"/>
        </w:rPr>
        <w:t xml:space="preserve">confronted about blatantly being dishonest with the court and </w:t>
      </w:r>
      <w:r w:rsidR="008C2432" w:rsidRPr="00D3496B">
        <w:rPr>
          <w:rFonts w:ascii="Calibri" w:hAnsi="Calibri" w:cs="Calibri"/>
          <w:sz w:val="24"/>
          <w:szCs w:val="24"/>
        </w:rPr>
        <w:t xml:space="preserve">made aware that </w:t>
      </w:r>
      <w:r w:rsidR="00F01E2A" w:rsidRPr="00D3496B">
        <w:rPr>
          <w:rFonts w:ascii="Calibri" w:hAnsi="Calibri" w:cs="Calibri"/>
          <w:sz w:val="24"/>
          <w:szCs w:val="24"/>
        </w:rPr>
        <w:t xml:space="preserve">an asylum permit issued in terms of section 22 of the Immigration Act is only valid for six (6) months and has to be renewed every six months, and not every four years as he had suggested, he was </w:t>
      </w:r>
      <w:r w:rsidR="008E3712" w:rsidRPr="00D3496B">
        <w:rPr>
          <w:rFonts w:ascii="Calibri" w:hAnsi="Calibri" w:cs="Calibri"/>
          <w:sz w:val="24"/>
          <w:szCs w:val="24"/>
        </w:rPr>
        <w:t xml:space="preserve">shocked and speechless, and could not give an explanation of why he was misleading the court. </w:t>
      </w:r>
    </w:p>
    <w:p w14:paraId="238694EE" w14:textId="77777777" w:rsidR="008E3712" w:rsidRDefault="008E3712" w:rsidP="008E3712">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15E7E990" w14:textId="3570AB5F" w:rsidR="00380AEB" w:rsidRPr="00D3496B" w:rsidRDefault="00D3496B" w:rsidP="00D3496B">
      <w:pPr>
        <w:autoSpaceDE w:val="0"/>
        <w:autoSpaceDN w:val="0"/>
        <w:adjustRightInd w:val="0"/>
        <w:spacing w:before="720" w:beforeAutospacing="1" w:after="0" w:line="360" w:lineRule="auto"/>
        <w:ind w:left="567" w:hanging="709"/>
        <w:jc w:val="both"/>
        <w:rPr>
          <w:rFonts w:ascii="Calibri" w:hAnsi="Calibri" w:cs="Calibri"/>
          <w:sz w:val="24"/>
          <w:szCs w:val="24"/>
        </w:rPr>
      </w:pPr>
      <w:r>
        <w:rPr>
          <w:rFonts w:ascii="Calibri" w:hAnsi="Calibri" w:cs="Times New Roman"/>
          <w:sz w:val="24"/>
          <w:szCs w:val="24"/>
        </w:rPr>
        <w:t>[30]</w:t>
      </w:r>
      <w:r>
        <w:rPr>
          <w:rFonts w:ascii="Calibri" w:hAnsi="Calibri" w:cs="Times New Roman"/>
          <w:sz w:val="24"/>
          <w:szCs w:val="24"/>
        </w:rPr>
        <w:tab/>
      </w:r>
      <w:r w:rsidR="00C111FF" w:rsidRPr="00D3496B">
        <w:rPr>
          <w:rFonts w:ascii="Calibri" w:hAnsi="Calibri" w:cs="Calibri"/>
          <w:iCs/>
          <w:sz w:val="24"/>
          <w:szCs w:val="24"/>
        </w:rPr>
        <w:t xml:space="preserve">It is very disturbing, to say the least, that people such the accused who have been illegal in the country for over ten (10) years </w:t>
      </w:r>
      <w:r w:rsidR="00F016FA" w:rsidRPr="00D3496B">
        <w:rPr>
          <w:rFonts w:ascii="Calibri" w:hAnsi="Calibri" w:cs="Calibri"/>
          <w:b/>
          <w:bCs/>
          <w:iCs/>
          <w:sz w:val="24"/>
          <w:szCs w:val="24"/>
        </w:rPr>
        <w:t>-</w:t>
      </w:r>
      <w:r w:rsidR="00F016FA" w:rsidRPr="00D3496B">
        <w:rPr>
          <w:rFonts w:ascii="Calibri" w:hAnsi="Calibri" w:cs="Calibri"/>
          <w:iCs/>
          <w:sz w:val="24"/>
          <w:szCs w:val="24"/>
        </w:rPr>
        <w:t xml:space="preserve"> </w:t>
      </w:r>
      <w:r w:rsidR="00C111FF" w:rsidRPr="00D3496B">
        <w:rPr>
          <w:rFonts w:ascii="Calibri" w:hAnsi="Calibri" w:cs="Calibri"/>
          <w:iCs/>
          <w:sz w:val="24"/>
          <w:szCs w:val="24"/>
        </w:rPr>
        <w:t xml:space="preserve">would have the audacity to terrorize people in their own </w:t>
      </w:r>
      <w:r w:rsidR="0055706C" w:rsidRPr="00D3496B">
        <w:rPr>
          <w:rFonts w:ascii="Calibri" w:hAnsi="Calibri" w:cs="Calibri"/>
          <w:iCs/>
          <w:sz w:val="24"/>
          <w:szCs w:val="24"/>
        </w:rPr>
        <w:t xml:space="preserve">homes where they </w:t>
      </w:r>
      <w:r w:rsidR="00E750A5" w:rsidRPr="00D3496B">
        <w:rPr>
          <w:rFonts w:ascii="Calibri" w:hAnsi="Calibri" w:cs="Calibri"/>
          <w:iCs/>
          <w:sz w:val="24"/>
          <w:szCs w:val="24"/>
        </w:rPr>
        <w:t>we</w:t>
      </w:r>
      <w:r w:rsidR="0055706C" w:rsidRPr="00D3496B">
        <w:rPr>
          <w:rFonts w:ascii="Calibri" w:hAnsi="Calibri" w:cs="Calibri"/>
          <w:iCs/>
          <w:sz w:val="24"/>
          <w:szCs w:val="24"/>
        </w:rPr>
        <w:t xml:space="preserve">re supposed to feel safe and free. A home is </w:t>
      </w:r>
      <w:r w:rsidR="00351010" w:rsidRPr="00D3496B">
        <w:rPr>
          <w:rFonts w:ascii="Calibri" w:hAnsi="Calibri" w:cs="Calibri"/>
          <w:iCs/>
          <w:sz w:val="24"/>
          <w:szCs w:val="24"/>
        </w:rPr>
        <w:t xml:space="preserve">like </w:t>
      </w:r>
      <w:proofErr w:type="gramStart"/>
      <w:r w:rsidR="00351010" w:rsidRPr="00D3496B">
        <w:rPr>
          <w:rFonts w:ascii="Calibri" w:hAnsi="Calibri" w:cs="Calibri"/>
          <w:iCs/>
          <w:sz w:val="24"/>
          <w:szCs w:val="24"/>
        </w:rPr>
        <w:t xml:space="preserve">a </w:t>
      </w:r>
      <w:r w:rsidR="0055706C" w:rsidRPr="00D3496B">
        <w:rPr>
          <w:rFonts w:ascii="Calibri" w:hAnsi="Calibri" w:cs="Calibri"/>
          <w:iCs/>
          <w:sz w:val="24"/>
          <w:szCs w:val="24"/>
        </w:rPr>
        <w:t xml:space="preserve">safe </w:t>
      </w:r>
      <w:r w:rsidR="0055706C" w:rsidRPr="00D3496B">
        <w:rPr>
          <w:rFonts w:ascii="Calibri" w:hAnsi="Calibri" w:cs="Calibri"/>
          <w:iCs/>
          <w:sz w:val="24"/>
          <w:szCs w:val="24"/>
        </w:rPr>
        <w:lastRenderedPageBreak/>
        <w:t>haven</w:t>
      </w:r>
      <w:proofErr w:type="gramEnd"/>
      <w:r w:rsidR="0055706C" w:rsidRPr="00D3496B">
        <w:rPr>
          <w:rFonts w:ascii="Calibri" w:hAnsi="Calibri" w:cs="Calibri"/>
          <w:iCs/>
          <w:sz w:val="24"/>
          <w:szCs w:val="24"/>
        </w:rPr>
        <w:t xml:space="preserve"> for every homeowner</w:t>
      </w:r>
      <w:r w:rsidR="00F016FA" w:rsidRPr="00D3496B">
        <w:rPr>
          <w:rFonts w:ascii="Calibri" w:hAnsi="Calibri" w:cs="Calibri"/>
          <w:iCs/>
          <w:sz w:val="24"/>
          <w:szCs w:val="24"/>
        </w:rPr>
        <w:t>;</w:t>
      </w:r>
      <w:r w:rsidR="00351010" w:rsidRPr="00D3496B">
        <w:rPr>
          <w:rFonts w:ascii="Calibri" w:hAnsi="Calibri" w:cs="Calibri"/>
          <w:iCs/>
          <w:sz w:val="24"/>
          <w:szCs w:val="24"/>
        </w:rPr>
        <w:t xml:space="preserve"> a sanctuary</w:t>
      </w:r>
      <w:r w:rsidR="00F016FA" w:rsidRPr="00D3496B">
        <w:rPr>
          <w:rFonts w:ascii="Calibri" w:hAnsi="Calibri" w:cs="Calibri"/>
          <w:iCs/>
          <w:sz w:val="24"/>
          <w:szCs w:val="24"/>
        </w:rPr>
        <w:t>;</w:t>
      </w:r>
      <w:r w:rsidR="00351010" w:rsidRPr="00D3496B">
        <w:rPr>
          <w:rFonts w:ascii="Calibri" w:hAnsi="Calibri" w:cs="Calibri"/>
          <w:iCs/>
          <w:sz w:val="24"/>
          <w:szCs w:val="24"/>
        </w:rPr>
        <w:t xml:space="preserve"> and a place of safety. </w:t>
      </w:r>
      <w:r w:rsidR="00F016FA" w:rsidRPr="00D3496B">
        <w:rPr>
          <w:rFonts w:ascii="Calibri" w:hAnsi="Calibri" w:cs="Calibri"/>
          <w:iCs/>
          <w:sz w:val="24"/>
          <w:szCs w:val="24"/>
        </w:rPr>
        <w:t>One would have expected the accused to have a sense of Ubuntu which is referred to as humanity or humanness towards other</w:t>
      </w:r>
      <w:r w:rsidR="00E750A5" w:rsidRPr="00D3496B">
        <w:rPr>
          <w:rFonts w:ascii="Calibri" w:hAnsi="Calibri" w:cs="Calibri"/>
          <w:iCs/>
          <w:sz w:val="24"/>
          <w:szCs w:val="24"/>
        </w:rPr>
        <w:t>s</w:t>
      </w:r>
      <w:r w:rsidR="00E3296E" w:rsidRPr="00D3496B">
        <w:rPr>
          <w:rFonts w:ascii="Calibri" w:hAnsi="Calibri" w:cs="Calibri"/>
          <w:iCs/>
          <w:sz w:val="24"/>
          <w:szCs w:val="24"/>
        </w:rPr>
        <w:t xml:space="preserve">. </w:t>
      </w:r>
      <w:bookmarkStart w:id="4" w:name="_Hlk160995700"/>
      <w:r w:rsidR="00E3296E" w:rsidRPr="00D3496B">
        <w:rPr>
          <w:rFonts w:ascii="Calibri" w:hAnsi="Calibri" w:cs="Calibri"/>
          <w:sz w:val="24"/>
          <w:szCs w:val="24"/>
        </w:rPr>
        <w:t>E</w:t>
      </w:r>
      <w:r w:rsidR="00F016FA" w:rsidRPr="00D3496B">
        <w:rPr>
          <w:rFonts w:ascii="Calibri" w:hAnsi="Calibri" w:cs="Calibri"/>
          <w:sz w:val="24"/>
          <w:szCs w:val="24"/>
        </w:rPr>
        <w:t xml:space="preserve">ven though </w:t>
      </w:r>
      <w:r w:rsidR="00E3296E" w:rsidRPr="00D3496B">
        <w:rPr>
          <w:rFonts w:ascii="Calibri" w:hAnsi="Calibri" w:cs="Calibri"/>
          <w:sz w:val="24"/>
          <w:szCs w:val="24"/>
        </w:rPr>
        <w:t>he</w:t>
      </w:r>
      <w:r w:rsidR="00F016FA" w:rsidRPr="00D3496B">
        <w:rPr>
          <w:rFonts w:ascii="Calibri" w:hAnsi="Calibri" w:cs="Calibri"/>
          <w:sz w:val="24"/>
          <w:szCs w:val="24"/>
        </w:rPr>
        <w:t xml:space="preserve"> was illegal in the country, he did not appreciate the fact that he was a guest and had </w:t>
      </w:r>
      <w:r w:rsidR="009D08CE" w:rsidRPr="00D3496B">
        <w:rPr>
          <w:rFonts w:ascii="Calibri" w:hAnsi="Calibri" w:cs="Calibri"/>
          <w:sz w:val="24"/>
          <w:szCs w:val="24"/>
        </w:rPr>
        <w:t xml:space="preserve">the duty </w:t>
      </w:r>
      <w:r w:rsidR="00F016FA" w:rsidRPr="00D3496B">
        <w:rPr>
          <w:rFonts w:ascii="Calibri" w:hAnsi="Calibri" w:cs="Calibri"/>
          <w:sz w:val="24"/>
          <w:szCs w:val="24"/>
        </w:rPr>
        <w:t xml:space="preserve">to respect the laws of this </w:t>
      </w:r>
      <w:r w:rsidR="009D08CE" w:rsidRPr="00D3496B">
        <w:rPr>
          <w:rFonts w:ascii="Calibri" w:hAnsi="Calibri" w:cs="Calibri"/>
          <w:sz w:val="24"/>
          <w:szCs w:val="24"/>
        </w:rPr>
        <w:t>country and</w:t>
      </w:r>
      <w:r w:rsidR="00F016FA" w:rsidRPr="00D3496B">
        <w:rPr>
          <w:rFonts w:ascii="Calibri" w:hAnsi="Calibri" w:cs="Calibri"/>
          <w:sz w:val="24"/>
          <w:szCs w:val="24"/>
        </w:rPr>
        <w:t xml:space="preserve"> do right by the citizens who accommodated him. However, for his own selfish reasons, </w:t>
      </w:r>
      <w:r w:rsidR="009D08CE" w:rsidRPr="00D3496B">
        <w:rPr>
          <w:rFonts w:ascii="Calibri" w:hAnsi="Calibri" w:cs="Calibri"/>
          <w:sz w:val="24"/>
          <w:szCs w:val="24"/>
        </w:rPr>
        <w:t xml:space="preserve">he broke into </w:t>
      </w:r>
      <w:r w:rsidR="00E750A5" w:rsidRPr="00D3496B">
        <w:rPr>
          <w:rFonts w:ascii="Calibri" w:hAnsi="Calibri" w:cs="Calibri"/>
          <w:sz w:val="24"/>
          <w:szCs w:val="24"/>
        </w:rPr>
        <w:t>the complainant’s</w:t>
      </w:r>
      <w:r w:rsidR="009D08CE" w:rsidRPr="00D3496B">
        <w:rPr>
          <w:rFonts w:ascii="Calibri" w:hAnsi="Calibri" w:cs="Calibri"/>
          <w:sz w:val="24"/>
          <w:szCs w:val="24"/>
        </w:rPr>
        <w:t xml:space="preserve"> home</w:t>
      </w:r>
      <w:r w:rsidR="0053181D" w:rsidRPr="00D3496B">
        <w:rPr>
          <w:rFonts w:ascii="Calibri" w:hAnsi="Calibri" w:cs="Calibri"/>
          <w:sz w:val="24"/>
          <w:szCs w:val="24"/>
        </w:rPr>
        <w:t>s</w:t>
      </w:r>
      <w:r w:rsidR="009D08CE" w:rsidRPr="00D3496B">
        <w:rPr>
          <w:rFonts w:ascii="Calibri" w:hAnsi="Calibri" w:cs="Calibri"/>
          <w:sz w:val="24"/>
          <w:szCs w:val="24"/>
        </w:rPr>
        <w:t xml:space="preserve"> and robbed them of their properties which they </w:t>
      </w:r>
      <w:r w:rsidR="0053181D" w:rsidRPr="00D3496B">
        <w:rPr>
          <w:rFonts w:ascii="Calibri" w:hAnsi="Calibri" w:cs="Calibri"/>
          <w:sz w:val="24"/>
          <w:szCs w:val="24"/>
        </w:rPr>
        <w:t xml:space="preserve">worked </w:t>
      </w:r>
      <w:r w:rsidR="009D08CE" w:rsidRPr="00D3496B">
        <w:rPr>
          <w:rFonts w:ascii="Calibri" w:hAnsi="Calibri" w:cs="Calibri"/>
          <w:sz w:val="24"/>
          <w:szCs w:val="24"/>
        </w:rPr>
        <w:t xml:space="preserve">hard for. </w:t>
      </w:r>
    </w:p>
    <w:p w14:paraId="5A5FAE2E" w14:textId="77777777" w:rsidR="00380AEB" w:rsidRDefault="00380AEB" w:rsidP="00380AEB">
      <w:pPr>
        <w:pStyle w:val="ListParagraph"/>
        <w:rPr>
          <w:rFonts w:ascii="Calibri" w:hAnsi="Calibri" w:cs="Calibri"/>
          <w:sz w:val="24"/>
          <w:szCs w:val="24"/>
        </w:rPr>
      </w:pPr>
    </w:p>
    <w:p w14:paraId="25993039" w14:textId="77777777" w:rsidR="00E750A5" w:rsidRDefault="00E750A5" w:rsidP="00380AEB">
      <w:pPr>
        <w:pStyle w:val="ListParagraph"/>
        <w:rPr>
          <w:rFonts w:ascii="Calibri" w:hAnsi="Calibri" w:cs="Calibri"/>
          <w:sz w:val="24"/>
          <w:szCs w:val="24"/>
        </w:rPr>
      </w:pPr>
    </w:p>
    <w:p w14:paraId="3E04D33E" w14:textId="6C2CB4C7" w:rsidR="003966EB" w:rsidRPr="00D3496B" w:rsidRDefault="00D3496B" w:rsidP="00D3496B">
      <w:pPr>
        <w:autoSpaceDE w:val="0"/>
        <w:autoSpaceDN w:val="0"/>
        <w:adjustRightInd w:val="0"/>
        <w:spacing w:before="720" w:beforeAutospacing="1" w:after="0" w:line="360" w:lineRule="auto"/>
        <w:ind w:left="567" w:hanging="709"/>
        <w:jc w:val="both"/>
        <w:rPr>
          <w:rFonts w:ascii="Calibri" w:hAnsi="Calibri" w:cs="Calibri"/>
          <w:sz w:val="24"/>
          <w:szCs w:val="24"/>
        </w:rPr>
      </w:pPr>
      <w:r>
        <w:rPr>
          <w:rFonts w:ascii="Calibri" w:hAnsi="Calibri" w:cs="Times New Roman"/>
          <w:sz w:val="24"/>
          <w:szCs w:val="24"/>
        </w:rPr>
        <w:t>[31]</w:t>
      </w:r>
      <w:r>
        <w:rPr>
          <w:rFonts w:ascii="Calibri" w:hAnsi="Calibri" w:cs="Times New Roman"/>
          <w:sz w:val="24"/>
          <w:szCs w:val="24"/>
        </w:rPr>
        <w:tab/>
      </w:r>
      <w:r w:rsidR="00F85C2D" w:rsidRPr="00D3496B">
        <w:rPr>
          <w:rFonts w:ascii="Calibri" w:hAnsi="Calibri" w:cs="Calibri"/>
          <w:sz w:val="24"/>
          <w:szCs w:val="24"/>
          <w:lang w:val="en-GB"/>
        </w:rPr>
        <w:t xml:space="preserve">If one considers </w:t>
      </w:r>
      <w:r w:rsidR="00E750A5" w:rsidRPr="00D3496B">
        <w:rPr>
          <w:rFonts w:ascii="Calibri" w:hAnsi="Calibri" w:cs="Calibri"/>
          <w:sz w:val="24"/>
          <w:szCs w:val="24"/>
          <w:lang w:val="en-GB"/>
        </w:rPr>
        <w:t xml:space="preserve">the </w:t>
      </w:r>
      <w:r w:rsidR="00F85C2D" w:rsidRPr="00D3496B">
        <w:rPr>
          <w:rFonts w:ascii="Calibri" w:hAnsi="Calibri" w:cs="Calibri"/>
          <w:sz w:val="24"/>
          <w:szCs w:val="24"/>
          <w:lang w:val="en-GB"/>
        </w:rPr>
        <w:t xml:space="preserve">circumstances in which the offences </w:t>
      </w:r>
      <w:r w:rsidR="00590D28" w:rsidRPr="00D3496B">
        <w:rPr>
          <w:rFonts w:ascii="Calibri" w:hAnsi="Calibri" w:cs="Calibri"/>
          <w:sz w:val="24"/>
          <w:szCs w:val="24"/>
          <w:lang w:val="en-GB"/>
        </w:rPr>
        <w:t xml:space="preserve">of aggravated </w:t>
      </w:r>
      <w:r w:rsidR="00C36AAB" w:rsidRPr="00D3496B">
        <w:rPr>
          <w:rFonts w:ascii="Calibri" w:hAnsi="Calibri" w:cs="Calibri"/>
          <w:sz w:val="24"/>
          <w:szCs w:val="24"/>
          <w:lang w:val="en-GB"/>
        </w:rPr>
        <w:t xml:space="preserve">robberies </w:t>
      </w:r>
      <w:r w:rsidR="00F85C2D" w:rsidRPr="00D3496B">
        <w:rPr>
          <w:rFonts w:ascii="Calibri" w:hAnsi="Calibri" w:cs="Calibri"/>
          <w:sz w:val="24"/>
          <w:szCs w:val="24"/>
          <w:lang w:val="en-GB"/>
        </w:rPr>
        <w:t xml:space="preserve">were committed, </w:t>
      </w:r>
      <w:r w:rsidR="00E750A5" w:rsidRPr="00D3496B">
        <w:rPr>
          <w:rFonts w:ascii="Calibri" w:hAnsi="Calibri" w:cs="Calibri"/>
          <w:sz w:val="24"/>
          <w:szCs w:val="24"/>
          <w:lang w:val="en-GB"/>
        </w:rPr>
        <w:t xml:space="preserve">the case of </w:t>
      </w:r>
      <w:r w:rsidR="00E750A5" w:rsidRPr="00D3496B">
        <w:rPr>
          <w:rFonts w:ascii="Calibri" w:hAnsi="Calibri" w:cs="Calibri"/>
          <w:b/>
          <w:i/>
          <w:sz w:val="24"/>
          <w:szCs w:val="24"/>
        </w:rPr>
        <w:t xml:space="preserve">S v </w:t>
      </w:r>
      <w:proofErr w:type="spellStart"/>
      <w:r w:rsidR="00E750A5" w:rsidRPr="00D3496B">
        <w:rPr>
          <w:rFonts w:ascii="Calibri" w:hAnsi="Calibri" w:cs="Calibri"/>
          <w:b/>
          <w:i/>
          <w:sz w:val="24"/>
          <w:szCs w:val="24"/>
        </w:rPr>
        <w:t>Mhlakaza</w:t>
      </w:r>
      <w:proofErr w:type="spellEnd"/>
      <w:r w:rsidR="00E750A5" w:rsidRPr="00D3496B">
        <w:rPr>
          <w:rFonts w:ascii="Calibri" w:hAnsi="Calibri" w:cs="Calibri"/>
          <w:b/>
          <w:i/>
          <w:sz w:val="24"/>
          <w:szCs w:val="24"/>
        </w:rPr>
        <w:t xml:space="preserve"> &amp; another</w:t>
      </w:r>
      <w:r w:rsidR="00E750A5" w:rsidRPr="001D7F09">
        <w:rPr>
          <w:rStyle w:val="FootnoteReference"/>
          <w:rFonts w:ascii="Calibri" w:hAnsi="Calibri" w:cs="Calibri"/>
          <w:b/>
          <w:sz w:val="24"/>
          <w:szCs w:val="24"/>
        </w:rPr>
        <w:footnoteReference w:id="15"/>
      </w:r>
      <w:r w:rsidR="00E750A5" w:rsidRPr="00D3496B">
        <w:rPr>
          <w:rFonts w:ascii="Calibri" w:hAnsi="Calibri" w:cs="Calibri"/>
          <w:b/>
          <w:i/>
          <w:sz w:val="24"/>
          <w:szCs w:val="24"/>
        </w:rPr>
        <w:t xml:space="preserve"> </w:t>
      </w:r>
      <w:r w:rsidR="00E750A5" w:rsidRPr="00D3496B">
        <w:rPr>
          <w:rFonts w:ascii="Calibri" w:hAnsi="Calibri" w:cs="Calibri"/>
          <w:iCs/>
          <w:sz w:val="24"/>
          <w:szCs w:val="24"/>
        </w:rPr>
        <w:t xml:space="preserve">comes to mind. This court stated the </w:t>
      </w:r>
      <w:r w:rsidR="00E750A5" w:rsidRPr="00D3496B">
        <w:rPr>
          <w:rFonts w:ascii="Calibri" w:hAnsi="Calibri" w:cs="Calibri"/>
          <w:sz w:val="24"/>
          <w:szCs w:val="24"/>
        </w:rPr>
        <w:t xml:space="preserve">following regarding the offence of robbery and the sentence to be imposed: </w:t>
      </w:r>
      <w:r w:rsidR="00E750A5" w:rsidRPr="00D3496B">
        <w:rPr>
          <w:rFonts w:ascii="Calibri" w:hAnsi="Calibri" w:cs="Calibri"/>
          <w:i/>
          <w:iCs/>
          <w:sz w:val="24"/>
          <w:szCs w:val="24"/>
        </w:rPr>
        <w:t>“Robbery is the most feared</w:t>
      </w:r>
      <w:r w:rsidR="00E750A5" w:rsidRPr="00D3496B">
        <w:rPr>
          <w:rFonts w:ascii="Calibri" w:hAnsi="Calibri" w:cs="Calibri"/>
          <w:i/>
          <w:sz w:val="24"/>
          <w:szCs w:val="24"/>
        </w:rPr>
        <w:t xml:space="preserve"> and despicable crime. The sentence must express the indignation of society about the crime. The more heinous the crime in the view of the law-abiding public, the more severe the sentence needs to be”. </w:t>
      </w:r>
      <w:r w:rsidR="003966EB" w:rsidRPr="00D3496B">
        <w:rPr>
          <w:rFonts w:ascii="Calibri" w:hAnsi="Calibri" w:cs="Calibri"/>
          <w:i/>
          <w:sz w:val="24"/>
          <w:szCs w:val="24"/>
        </w:rPr>
        <w:t xml:space="preserve">In </w:t>
      </w:r>
      <w:r w:rsidR="00F85C2D" w:rsidRPr="00D3496B">
        <w:rPr>
          <w:rFonts w:ascii="Calibri" w:hAnsi="Calibri" w:cs="Calibri"/>
          <w:b/>
          <w:bCs/>
          <w:i/>
          <w:iCs/>
          <w:sz w:val="24"/>
          <w:szCs w:val="24"/>
        </w:rPr>
        <w:t>S v Dlamini</w:t>
      </w:r>
      <w:r w:rsidR="00F85C2D" w:rsidRPr="003966EB">
        <w:rPr>
          <w:rStyle w:val="FootnoteReference"/>
          <w:rFonts w:ascii="Calibri" w:hAnsi="Calibri" w:cs="Calibri"/>
          <w:b/>
          <w:bCs/>
          <w:i/>
          <w:iCs/>
          <w:sz w:val="24"/>
          <w:szCs w:val="24"/>
        </w:rPr>
        <w:footnoteReference w:id="16"/>
      </w:r>
      <w:r w:rsidR="00F85C2D" w:rsidRPr="00D3496B">
        <w:rPr>
          <w:rFonts w:ascii="Calibri" w:hAnsi="Calibri" w:cs="Calibri"/>
          <w:b/>
          <w:bCs/>
          <w:i/>
          <w:iCs/>
          <w:sz w:val="24"/>
          <w:szCs w:val="24"/>
        </w:rPr>
        <w:t xml:space="preserve"> </w:t>
      </w:r>
      <w:r w:rsidR="003966EB" w:rsidRPr="00D3496B">
        <w:rPr>
          <w:rFonts w:ascii="Calibri" w:hAnsi="Calibri" w:cs="Calibri"/>
          <w:sz w:val="24"/>
          <w:szCs w:val="24"/>
        </w:rPr>
        <w:t xml:space="preserve">the court described </w:t>
      </w:r>
      <w:r w:rsidR="003966EB" w:rsidRPr="00D3496B">
        <w:rPr>
          <w:rFonts w:ascii="Calibri" w:hAnsi="Calibri" w:cs="Calibri"/>
          <w:i/>
          <w:iCs/>
          <w:sz w:val="24"/>
          <w:szCs w:val="24"/>
        </w:rPr>
        <w:t xml:space="preserve">robbery as an aggravated form of theft, namely, theft committed with violence. </w:t>
      </w:r>
    </w:p>
    <w:p w14:paraId="69118BD6" w14:textId="77777777" w:rsidR="003966EB" w:rsidRDefault="003966EB" w:rsidP="00380AEB">
      <w:pPr>
        <w:pStyle w:val="ListParagraph"/>
        <w:rPr>
          <w:rFonts w:ascii="Calibri" w:hAnsi="Calibri" w:cs="Calibri"/>
          <w:sz w:val="24"/>
          <w:szCs w:val="24"/>
        </w:rPr>
      </w:pPr>
    </w:p>
    <w:p w14:paraId="4F454A93" w14:textId="77777777" w:rsidR="003966EB" w:rsidRPr="00380AEB" w:rsidRDefault="003966EB" w:rsidP="00380AEB">
      <w:pPr>
        <w:pStyle w:val="ListParagraph"/>
        <w:rPr>
          <w:rFonts w:ascii="Calibri" w:hAnsi="Calibri" w:cs="Calibri"/>
          <w:sz w:val="24"/>
          <w:szCs w:val="24"/>
        </w:rPr>
      </w:pPr>
    </w:p>
    <w:p w14:paraId="5DF25E5E" w14:textId="3986EDFB" w:rsidR="005C572F"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t>[32]</w:t>
      </w:r>
      <w:r>
        <w:rPr>
          <w:rFonts w:ascii="Calibri" w:hAnsi="Calibri" w:cs="Times New Roman"/>
          <w:sz w:val="24"/>
          <w:szCs w:val="24"/>
        </w:rPr>
        <w:tab/>
      </w:r>
      <w:r w:rsidR="003966EB" w:rsidRPr="00D3496B">
        <w:rPr>
          <w:rFonts w:ascii="Calibri" w:hAnsi="Calibri" w:cs="Calibri"/>
          <w:sz w:val="24"/>
          <w:szCs w:val="24"/>
        </w:rPr>
        <w:t>On the same token, w</w:t>
      </w:r>
      <w:r w:rsidR="009D08CE" w:rsidRPr="00D3496B">
        <w:rPr>
          <w:rFonts w:ascii="Calibri" w:hAnsi="Calibri" w:cs="Calibri"/>
          <w:sz w:val="24"/>
          <w:szCs w:val="24"/>
        </w:rPr>
        <w:t xml:space="preserve">ithout a reason, </w:t>
      </w:r>
      <w:r w:rsidR="00380AEB" w:rsidRPr="00D3496B">
        <w:rPr>
          <w:rFonts w:ascii="Calibri" w:hAnsi="Calibri" w:cs="Calibri"/>
          <w:sz w:val="24"/>
          <w:szCs w:val="24"/>
        </w:rPr>
        <w:t xml:space="preserve">the accused and his accomplices shot and </w:t>
      </w:r>
      <w:r w:rsidR="009D08CE" w:rsidRPr="00D3496B">
        <w:rPr>
          <w:rFonts w:ascii="Calibri" w:hAnsi="Calibri" w:cs="Calibri"/>
          <w:sz w:val="24"/>
          <w:szCs w:val="24"/>
        </w:rPr>
        <w:t xml:space="preserve">killed the deceased in </w:t>
      </w:r>
      <w:r w:rsidR="009D08CE" w:rsidRPr="00D3496B">
        <w:rPr>
          <w:rFonts w:ascii="Calibri" w:hAnsi="Calibri" w:cs="Calibri"/>
          <w:b/>
          <w:bCs/>
          <w:sz w:val="24"/>
          <w:szCs w:val="24"/>
        </w:rPr>
        <w:t xml:space="preserve">count </w:t>
      </w:r>
      <w:r w:rsidR="003966EB" w:rsidRPr="00D3496B">
        <w:rPr>
          <w:rFonts w:ascii="Calibri" w:hAnsi="Calibri" w:cs="Calibri"/>
          <w:b/>
          <w:bCs/>
          <w:sz w:val="24"/>
          <w:szCs w:val="24"/>
        </w:rPr>
        <w:t xml:space="preserve">8 </w:t>
      </w:r>
      <w:r w:rsidR="009D08CE" w:rsidRPr="00D3496B">
        <w:rPr>
          <w:rFonts w:ascii="Calibri" w:hAnsi="Calibri" w:cs="Calibri"/>
          <w:sz w:val="24"/>
          <w:szCs w:val="24"/>
        </w:rPr>
        <w:t>and d</w:t>
      </w:r>
      <w:r w:rsidR="0053181D" w:rsidRPr="00D3496B">
        <w:rPr>
          <w:rFonts w:ascii="Calibri" w:hAnsi="Calibri" w:cs="Calibri"/>
          <w:sz w:val="24"/>
          <w:szCs w:val="24"/>
        </w:rPr>
        <w:t xml:space="preserve">oes not explain why he killed him. If one has regard to the photographs of the body of the deceased and the post-mortem report together, they clearly show that the deceased died a gruesome death. </w:t>
      </w:r>
      <w:r w:rsidR="00020D2B" w:rsidRPr="00D3496B">
        <w:rPr>
          <w:rFonts w:ascii="Calibri" w:hAnsi="Calibri" w:cs="Calibri"/>
          <w:sz w:val="24"/>
          <w:szCs w:val="24"/>
        </w:rPr>
        <w:t xml:space="preserve">Two projectiles were found </w:t>
      </w:r>
      <w:r w:rsidR="008E3CB4" w:rsidRPr="00D3496B">
        <w:rPr>
          <w:rFonts w:ascii="Calibri" w:hAnsi="Calibri" w:cs="Calibri"/>
          <w:sz w:val="24"/>
          <w:szCs w:val="24"/>
        </w:rPr>
        <w:t>lodged</w:t>
      </w:r>
      <w:r w:rsidR="00020D2B" w:rsidRPr="00D3496B">
        <w:rPr>
          <w:rFonts w:ascii="Calibri" w:hAnsi="Calibri" w:cs="Calibri"/>
          <w:sz w:val="24"/>
          <w:szCs w:val="24"/>
        </w:rPr>
        <w:t xml:space="preserve"> in his skull. The deceased was killed by the accused who had no regard for human life and left him on a pathway. </w:t>
      </w:r>
      <w:bookmarkEnd w:id="4"/>
      <w:r w:rsidR="007862B0" w:rsidRPr="00D3496B">
        <w:rPr>
          <w:rFonts w:ascii="Calibri" w:hAnsi="Calibri" w:cs="Calibri"/>
          <w:sz w:val="24"/>
          <w:szCs w:val="24"/>
        </w:rPr>
        <w:t xml:space="preserve">The violent attack by the accused </w:t>
      </w:r>
      <w:proofErr w:type="gramStart"/>
      <w:r w:rsidR="007862B0" w:rsidRPr="00D3496B">
        <w:rPr>
          <w:rFonts w:ascii="Calibri" w:hAnsi="Calibri" w:cs="Calibri"/>
          <w:sz w:val="24"/>
          <w:szCs w:val="24"/>
        </w:rPr>
        <w:t>in the course of</w:t>
      </w:r>
      <w:proofErr w:type="gramEnd"/>
      <w:r w:rsidR="007862B0" w:rsidRPr="00D3496B">
        <w:rPr>
          <w:rFonts w:ascii="Calibri" w:hAnsi="Calibri" w:cs="Calibri"/>
          <w:sz w:val="24"/>
          <w:szCs w:val="24"/>
        </w:rPr>
        <w:t xml:space="preserve"> viciously and brutally killing the deceased by shooting him</w:t>
      </w:r>
      <w:r w:rsidR="00962712" w:rsidRPr="00D3496B">
        <w:rPr>
          <w:rFonts w:ascii="Calibri" w:hAnsi="Calibri" w:cs="Calibri"/>
          <w:sz w:val="24"/>
          <w:szCs w:val="24"/>
        </w:rPr>
        <w:t>,</w:t>
      </w:r>
      <w:r w:rsidR="007862B0" w:rsidRPr="00D3496B">
        <w:rPr>
          <w:rFonts w:ascii="Calibri" w:hAnsi="Calibri" w:cs="Calibri"/>
          <w:sz w:val="24"/>
          <w:szCs w:val="24"/>
        </w:rPr>
        <w:t xml:space="preserve"> is an aggravating factor which the court cannot turn a blind eye to. </w:t>
      </w:r>
    </w:p>
    <w:p w14:paraId="131A7ED5" w14:textId="77777777" w:rsidR="00AF1446" w:rsidRDefault="00AF1446" w:rsidP="00AF1446">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021ED3FB" w14:textId="0233CEE6" w:rsidR="005C572F"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Pr>
          <w:rFonts w:ascii="Calibri" w:hAnsi="Calibri" w:cs="Times New Roman"/>
          <w:sz w:val="24"/>
          <w:szCs w:val="24"/>
        </w:rPr>
        <w:lastRenderedPageBreak/>
        <w:t>[33]</w:t>
      </w:r>
      <w:r>
        <w:rPr>
          <w:rFonts w:ascii="Calibri" w:hAnsi="Calibri" w:cs="Times New Roman"/>
          <w:sz w:val="24"/>
          <w:szCs w:val="24"/>
        </w:rPr>
        <w:tab/>
      </w:r>
      <w:r w:rsidR="00754BB2" w:rsidRPr="00D3496B">
        <w:rPr>
          <w:rFonts w:ascii="Calibri" w:hAnsi="Calibri" w:cs="Calibri"/>
          <w:sz w:val="24"/>
          <w:szCs w:val="24"/>
        </w:rPr>
        <w:t xml:space="preserve">With regards to the counts of rape, </w:t>
      </w:r>
      <w:r w:rsidR="00E445CC" w:rsidRPr="00D3496B">
        <w:rPr>
          <w:rFonts w:ascii="Calibri" w:hAnsi="Calibri" w:cs="Calibri"/>
          <w:sz w:val="24"/>
          <w:szCs w:val="24"/>
        </w:rPr>
        <w:t>this offence</w:t>
      </w:r>
      <w:r w:rsidR="00754BB2" w:rsidRPr="00D3496B">
        <w:rPr>
          <w:rFonts w:ascii="Calibri" w:hAnsi="Calibri" w:cs="Calibri"/>
          <w:sz w:val="24"/>
          <w:szCs w:val="24"/>
        </w:rPr>
        <w:t xml:space="preserve"> has been described by</w:t>
      </w:r>
      <w:r w:rsidR="00754BB2" w:rsidRPr="00D3496B">
        <w:rPr>
          <w:rFonts w:ascii="Calibri" w:hAnsi="Calibri" w:cs="Calibri"/>
          <w:b/>
          <w:bCs/>
          <w:i/>
          <w:iCs/>
          <w:sz w:val="24"/>
          <w:szCs w:val="24"/>
        </w:rPr>
        <w:t xml:space="preserve"> </w:t>
      </w:r>
      <w:r w:rsidR="00754BB2" w:rsidRPr="00D3496B">
        <w:rPr>
          <w:rFonts w:ascii="Calibri" w:hAnsi="Calibri" w:cs="Calibri"/>
          <w:sz w:val="24"/>
          <w:szCs w:val="24"/>
        </w:rPr>
        <w:t xml:space="preserve">the </w:t>
      </w:r>
      <w:r w:rsidR="00174E91" w:rsidRPr="00D3496B">
        <w:rPr>
          <w:rFonts w:ascii="Calibri" w:hAnsi="Calibri" w:cs="Calibri"/>
          <w:sz w:val="24"/>
          <w:szCs w:val="24"/>
        </w:rPr>
        <w:t xml:space="preserve">SCA </w:t>
      </w:r>
      <w:r w:rsidR="00754BB2" w:rsidRPr="00D3496B">
        <w:rPr>
          <w:rFonts w:ascii="Calibri" w:hAnsi="Calibri" w:cs="Calibri"/>
          <w:sz w:val="24"/>
          <w:szCs w:val="24"/>
        </w:rPr>
        <w:t xml:space="preserve">in </w:t>
      </w:r>
      <w:proofErr w:type="spellStart"/>
      <w:r w:rsidR="00754BB2" w:rsidRPr="00D3496B">
        <w:rPr>
          <w:rFonts w:ascii="Calibri" w:hAnsi="Calibri" w:cs="Calibri"/>
          <w:b/>
          <w:bCs/>
          <w:i/>
          <w:iCs/>
          <w:sz w:val="24"/>
          <w:szCs w:val="24"/>
        </w:rPr>
        <w:t>Kwanape</w:t>
      </w:r>
      <w:proofErr w:type="spellEnd"/>
      <w:r w:rsidR="00754BB2" w:rsidRPr="00D3496B">
        <w:rPr>
          <w:rFonts w:ascii="Calibri" w:hAnsi="Calibri" w:cs="Calibri"/>
          <w:b/>
          <w:bCs/>
          <w:i/>
          <w:iCs/>
          <w:sz w:val="24"/>
          <w:szCs w:val="24"/>
        </w:rPr>
        <w:t xml:space="preserve"> v The State</w:t>
      </w:r>
      <w:r w:rsidR="00754BB2" w:rsidRPr="002C7151">
        <w:rPr>
          <w:rStyle w:val="FootnoteReference"/>
          <w:rFonts w:ascii="Calibri" w:hAnsi="Calibri" w:cs="Calibri"/>
          <w:b/>
          <w:bCs/>
          <w:i/>
          <w:iCs/>
          <w:sz w:val="24"/>
          <w:szCs w:val="24"/>
        </w:rPr>
        <w:footnoteReference w:id="17"/>
      </w:r>
      <w:r w:rsidR="00754BB2" w:rsidRPr="00D3496B">
        <w:rPr>
          <w:rFonts w:ascii="Calibri" w:hAnsi="Calibri" w:cs="Calibri"/>
          <w:bCs/>
          <w:iCs/>
          <w:sz w:val="24"/>
          <w:szCs w:val="24"/>
        </w:rPr>
        <w:t xml:space="preserve">, as </w:t>
      </w:r>
      <w:r w:rsidR="00754BB2" w:rsidRPr="00D3496B">
        <w:rPr>
          <w:rFonts w:ascii="Calibri" w:hAnsi="Calibri" w:cs="Calibri"/>
          <w:b/>
          <w:bCs/>
          <w:i/>
          <w:sz w:val="24"/>
          <w:szCs w:val="24"/>
        </w:rPr>
        <w:t>“</w:t>
      </w:r>
      <w:r w:rsidR="00754BB2" w:rsidRPr="00D3496B">
        <w:rPr>
          <w:rFonts w:ascii="Calibri" w:hAnsi="Calibri" w:cs="Calibri"/>
          <w:i/>
          <w:sz w:val="24"/>
          <w:szCs w:val="24"/>
        </w:rPr>
        <w:t>a horrifying crime and a cruel and selfish act in which the aggressor treats with utter contempt, the dignity and feelings of his victim</w:t>
      </w:r>
      <w:r w:rsidR="00754BB2" w:rsidRPr="00D3496B">
        <w:rPr>
          <w:rFonts w:ascii="Calibri" w:hAnsi="Calibri" w:cs="Calibri"/>
          <w:b/>
          <w:bCs/>
          <w:i/>
          <w:sz w:val="24"/>
          <w:szCs w:val="24"/>
        </w:rPr>
        <w:t>”</w:t>
      </w:r>
      <w:r w:rsidR="00754BB2" w:rsidRPr="00D3496B">
        <w:rPr>
          <w:rFonts w:ascii="Calibri" w:hAnsi="Calibri" w:cs="Calibri"/>
          <w:i/>
          <w:iCs/>
          <w:sz w:val="24"/>
          <w:szCs w:val="24"/>
        </w:rPr>
        <w:t xml:space="preserve">. </w:t>
      </w:r>
      <w:r w:rsidR="0050700E" w:rsidRPr="00D3496B">
        <w:rPr>
          <w:rFonts w:ascii="Calibri" w:eastAsia="Calibri" w:hAnsi="Calibri" w:cs="Calibri"/>
          <w:sz w:val="24"/>
          <w:szCs w:val="24"/>
        </w:rPr>
        <w:t>T</w:t>
      </w:r>
      <w:r w:rsidR="0050700E" w:rsidRPr="00D3496B">
        <w:rPr>
          <w:rFonts w:ascii="Calibri" w:hAnsi="Calibri" w:cs="Calibri"/>
          <w:sz w:val="24"/>
          <w:szCs w:val="24"/>
        </w:rPr>
        <w:t xml:space="preserve">he court in </w:t>
      </w:r>
      <w:r w:rsidR="0050700E" w:rsidRPr="00D3496B">
        <w:rPr>
          <w:rFonts w:ascii="Calibri" w:hAnsi="Calibri" w:cs="Calibri"/>
          <w:b/>
          <w:i/>
          <w:sz w:val="24"/>
          <w:szCs w:val="24"/>
        </w:rPr>
        <w:t>Masiya v Director of Public Prosecutions</w:t>
      </w:r>
      <w:r w:rsidR="0050700E" w:rsidRPr="00D34362">
        <w:rPr>
          <w:rStyle w:val="FootnoteReference"/>
          <w:rFonts w:ascii="Calibri" w:hAnsi="Calibri" w:cs="Calibri"/>
          <w:sz w:val="24"/>
          <w:szCs w:val="24"/>
        </w:rPr>
        <w:footnoteReference w:id="18"/>
      </w:r>
      <w:r w:rsidR="0050700E" w:rsidRPr="00D3496B">
        <w:rPr>
          <w:rFonts w:ascii="Calibri" w:hAnsi="Calibri" w:cs="Calibri"/>
          <w:sz w:val="24"/>
          <w:szCs w:val="24"/>
        </w:rPr>
        <w:t xml:space="preserve"> expressed that: “</w:t>
      </w:r>
      <w:r w:rsidR="0050700E" w:rsidRPr="00D3496B">
        <w:rPr>
          <w:rFonts w:ascii="Calibri" w:hAnsi="Calibri" w:cs="Calibri"/>
          <w:i/>
          <w:sz w:val="24"/>
          <w:szCs w:val="24"/>
        </w:rPr>
        <w:t>rape is recognised as being less about sex and more about the expression of power through degradation and the concurrent violation of the victim’s dignity, bodily integrity and privacy</w:t>
      </w:r>
      <w:r w:rsidR="0050700E" w:rsidRPr="00D3496B">
        <w:rPr>
          <w:rFonts w:ascii="Calibri" w:hAnsi="Calibri" w:cs="Calibri"/>
          <w:sz w:val="24"/>
          <w:szCs w:val="24"/>
        </w:rPr>
        <w:t xml:space="preserve">”. </w:t>
      </w:r>
      <w:r w:rsidR="00632CDD" w:rsidRPr="00D3496B">
        <w:rPr>
          <w:rFonts w:ascii="Calibri" w:hAnsi="Calibri" w:cs="Calibri"/>
          <w:sz w:val="24"/>
          <w:szCs w:val="24"/>
        </w:rPr>
        <w:t xml:space="preserve">This rings true to </w:t>
      </w:r>
      <w:r w:rsidR="002F2133" w:rsidRPr="00D3496B">
        <w:rPr>
          <w:rFonts w:ascii="Calibri" w:hAnsi="Calibri" w:cs="Calibri"/>
          <w:sz w:val="24"/>
          <w:szCs w:val="24"/>
        </w:rPr>
        <w:t xml:space="preserve">all three counts of rape in this case when regard is had to the </w:t>
      </w:r>
      <w:proofErr w:type="gramStart"/>
      <w:r w:rsidR="002F2133" w:rsidRPr="00D3496B">
        <w:rPr>
          <w:rFonts w:ascii="Calibri" w:hAnsi="Calibri" w:cs="Calibri"/>
          <w:sz w:val="24"/>
          <w:szCs w:val="24"/>
        </w:rPr>
        <w:t>manner in which</w:t>
      </w:r>
      <w:proofErr w:type="gramEnd"/>
      <w:r w:rsidR="002F2133" w:rsidRPr="00D3496B">
        <w:rPr>
          <w:rFonts w:ascii="Calibri" w:hAnsi="Calibri" w:cs="Calibri"/>
          <w:sz w:val="24"/>
          <w:szCs w:val="24"/>
        </w:rPr>
        <w:t xml:space="preserve"> the victims were violated and humiliated by the accused and his gang. </w:t>
      </w:r>
    </w:p>
    <w:p w14:paraId="4AA45E76" w14:textId="77777777" w:rsidR="005C572F" w:rsidRDefault="005C572F" w:rsidP="005C572F">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5C1939E8" w14:textId="43155D00" w:rsidR="00766E71"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rPr>
      </w:pPr>
      <w:r w:rsidRPr="00766E71">
        <w:rPr>
          <w:rFonts w:ascii="Calibri" w:hAnsi="Calibri" w:cs="Times New Roman"/>
          <w:sz w:val="24"/>
          <w:szCs w:val="24"/>
        </w:rPr>
        <w:t>[34]</w:t>
      </w:r>
      <w:r w:rsidRPr="00766E71">
        <w:rPr>
          <w:rFonts w:ascii="Calibri" w:hAnsi="Calibri" w:cs="Times New Roman"/>
          <w:sz w:val="24"/>
          <w:szCs w:val="24"/>
        </w:rPr>
        <w:tab/>
      </w:r>
      <w:r w:rsidR="00754BB2" w:rsidRPr="00D3496B">
        <w:rPr>
          <w:rFonts w:ascii="Calibri" w:hAnsi="Calibri" w:cs="Calibri"/>
          <w:sz w:val="24"/>
          <w:szCs w:val="24"/>
        </w:rPr>
        <w:t xml:space="preserve">In </w:t>
      </w:r>
      <w:r w:rsidR="00754BB2" w:rsidRPr="00D3496B">
        <w:rPr>
          <w:rFonts w:ascii="Calibri" w:hAnsi="Calibri" w:cs="Calibri"/>
          <w:b/>
          <w:bCs/>
          <w:i/>
          <w:iCs/>
          <w:sz w:val="24"/>
          <w:szCs w:val="24"/>
        </w:rPr>
        <w:t>S v Chapman</w:t>
      </w:r>
      <w:r w:rsidR="00754BB2" w:rsidRPr="002C7151">
        <w:rPr>
          <w:rStyle w:val="FootnoteReference"/>
          <w:rFonts w:ascii="Calibri" w:hAnsi="Calibri" w:cs="Calibri"/>
          <w:b/>
          <w:bCs/>
          <w:i/>
          <w:iCs/>
          <w:sz w:val="24"/>
          <w:szCs w:val="24"/>
        </w:rPr>
        <w:footnoteReference w:id="19"/>
      </w:r>
      <w:r w:rsidR="00754BB2" w:rsidRPr="00D3496B">
        <w:rPr>
          <w:rFonts w:ascii="Calibri" w:hAnsi="Calibri" w:cs="Calibri"/>
          <w:sz w:val="24"/>
          <w:szCs w:val="24"/>
        </w:rPr>
        <w:t xml:space="preserve">  the SCA stated as follows: </w:t>
      </w:r>
      <w:r w:rsidR="00754BB2" w:rsidRPr="00D3496B">
        <w:rPr>
          <w:rFonts w:ascii="Calibri" w:eastAsia="Calibri" w:hAnsi="Calibri" w:cs="Calibri"/>
          <w:b/>
          <w:bCs/>
          <w:i/>
          <w:iCs/>
          <w:sz w:val="24"/>
          <w:szCs w:val="24"/>
        </w:rPr>
        <w:t>“</w:t>
      </w:r>
      <w:r w:rsidR="00754BB2" w:rsidRPr="00D3496B">
        <w:rPr>
          <w:rFonts w:ascii="Calibri" w:eastAsia="Calibri" w:hAnsi="Calibri" w:cs="Calibri"/>
          <w:i/>
          <w:iCs/>
          <w:sz w:val="24"/>
          <w:szCs w:val="24"/>
        </w:rPr>
        <w:t>Rape is</w:t>
      </w:r>
      <w:r w:rsidR="00754BB2" w:rsidRPr="00D3496B">
        <w:rPr>
          <w:rFonts w:ascii="Calibri" w:hAnsi="Calibri" w:cs="Calibri"/>
          <w:i/>
          <w:iCs/>
          <w:sz w:val="24"/>
          <w:szCs w:val="24"/>
        </w:rPr>
        <w:t xml:space="preserve"> a </w:t>
      </w:r>
      <w:r w:rsidR="00754BB2" w:rsidRPr="00D3496B">
        <w:rPr>
          <w:rFonts w:ascii="Calibri" w:hAnsi="Calibri" w:cs="Calibri"/>
          <w:i/>
          <w:iCs/>
          <w:sz w:val="24"/>
          <w:szCs w:val="24"/>
          <w:shd w:val="clear" w:color="auto" w:fill="FFFFFF"/>
        </w:rPr>
        <w:t>very serious offence constituting as it does, a </w:t>
      </w:r>
      <w:r w:rsidR="00754BB2" w:rsidRPr="00D3496B">
        <w:rPr>
          <w:rFonts w:ascii="Calibri" w:hAnsi="Calibri" w:cs="Calibri"/>
          <w:i/>
          <w:iCs/>
          <w:sz w:val="24"/>
          <w:szCs w:val="24"/>
        </w:rPr>
        <w:t xml:space="preserve">humiliating, degrading and brutal invasion of the privacy, </w:t>
      </w:r>
      <w:proofErr w:type="gramStart"/>
      <w:r w:rsidR="00754BB2" w:rsidRPr="00D3496B">
        <w:rPr>
          <w:rFonts w:ascii="Calibri" w:hAnsi="Calibri" w:cs="Calibri"/>
          <w:i/>
          <w:iCs/>
          <w:sz w:val="24"/>
          <w:szCs w:val="24"/>
        </w:rPr>
        <w:t>dignity</w:t>
      </w:r>
      <w:proofErr w:type="gramEnd"/>
      <w:r w:rsidR="00754BB2" w:rsidRPr="00D3496B">
        <w:rPr>
          <w:rFonts w:ascii="Calibri" w:hAnsi="Calibri" w:cs="Calibri"/>
          <w:i/>
          <w:iCs/>
          <w:sz w:val="24"/>
          <w:szCs w:val="24"/>
        </w:rPr>
        <w:t xml:space="preserve"> and the person of the victim. </w:t>
      </w:r>
      <w:r w:rsidR="00754BB2" w:rsidRPr="00D3496B">
        <w:rPr>
          <w:rFonts w:ascii="Calibri" w:eastAsia="Calibri" w:hAnsi="Calibri" w:cs="Calibri"/>
          <w:i/>
          <w:iCs/>
          <w:sz w:val="24"/>
          <w:szCs w:val="24"/>
        </w:rPr>
        <w:t>The rights to dignity, to privacy and the integrity of every person are basic to the ethos of the Constitution and to any defensible civilization. Women in this country are entitled to the protection of these rights</w:t>
      </w:r>
      <w:r w:rsidR="00D8198E" w:rsidRPr="00D3496B">
        <w:rPr>
          <w:rFonts w:ascii="Calibri" w:eastAsia="Calibri" w:hAnsi="Calibri" w:cs="Calibri"/>
          <w:b/>
          <w:bCs/>
          <w:i/>
          <w:iCs/>
          <w:sz w:val="24"/>
          <w:szCs w:val="24"/>
        </w:rPr>
        <w:t>”</w:t>
      </w:r>
      <w:r w:rsidR="00754BB2" w:rsidRPr="00D3496B">
        <w:rPr>
          <w:rFonts w:ascii="Calibri" w:eastAsia="Calibri" w:hAnsi="Calibri" w:cs="Calibri"/>
          <w:i/>
          <w:iCs/>
          <w:sz w:val="24"/>
          <w:szCs w:val="24"/>
        </w:rPr>
        <w:t>.</w:t>
      </w:r>
      <w:r w:rsidR="00A32785" w:rsidRPr="00D3496B">
        <w:rPr>
          <w:rFonts w:ascii="Calibri" w:eastAsia="Calibri" w:hAnsi="Calibri" w:cs="Calibri"/>
          <w:sz w:val="24"/>
          <w:szCs w:val="24"/>
        </w:rPr>
        <w:t xml:space="preserve"> In </w:t>
      </w:r>
      <w:r w:rsidR="00A32785" w:rsidRPr="00D3496B">
        <w:rPr>
          <w:rFonts w:ascii="Calibri" w:eastAsia="Calibri" w:hAnsi="Calibri" w:cs="Calibri"/>
          <w:b/>
          <w:bCs/>
          <w:i/>
          <w:iCs/>
          <w:sz w:val="24"/>
          <w:szCs w:val="24"/>
        </w:rPr>
        <w:t xml:space="preserve">S v </w:t>
      </w:r>
      <w:proofErr w:type="spellStart"/>
      <w:r w:rsidR="00A32785" w:rsidRPr="00D3496B">
        <w:rPr>
          <w:rFonts w:ascii="Calibri" w:eastAsia="Calibri" w:hAnsi="Calibri" w:cs="Calibri"/>
          <w:b/>
          <w:bCs/>
          <w:i/>
          <w:iCs/>
          <w:sz w:val="24"/>
          <w:szCs w:val="24"/>
        </w:rPr>
        <w:t>Ncheche</w:t>
      </w:r>
      <w:proofErr w:type="spellEnd"/>
      <w:r w:rsidR="00A32785" w:rsidRPr="002C7151">
        <w:rPr>
          <w:rStyle w:val="FootnoteReference"/>
          <w:rFonts w:ascii="Calibri" w:eastAsia="Calibri" w:hAnsi="Calibri" w:cs="Calibri"/>
          <w:b/>
          <w:bCs/>
          <w:i/>
          <w:iCs/>
          <w:sz w:val="24"/>
          <w:szCs w:val="24"/>
        </w:rPr>
        <w:footnoteReference w:id="20"/>
      </w:r>
      <w:r w:rsidR="00A32785" w:rsidRPr="00D3496B">
        <w:rPr>
          <w:rFonts w:ascii="Calibri" w:eastAsia="Calibri" w:hAnsi="Calibri" w:cs="Calibri"/>
          <w:b/>
          <w:bCs/>
          <w:i/>
          <w:iCs/>
          <w:sz w:val="24"/>
          <w:szCs w:val="24"/>
        </w:rPr>
        <w:t xml:space="preserve"> </w:t>
      </w:r>
      <w:r w:rsidR="00A32785" w:rsidRPr="00D3496B">
        <w:rPr>
          <w:rFonts w:ascii="Calibri" w:eastAsia="Calibri" w:hAnsi="Calibri" w:cs="Calibri"/>
          <w:sz w:val="24"/>
          <w:szCs w:val="24"/>
        </w:rPr>
        <w:t xml:space="preserve">the court stated that: </w:t>
      </w:r>
      <w:r w:rsidR="00A32785" w:rsidRPr="00D3496B">
        <w:rPr>
          <w:rFonts w:ascii="Calibri" w:eastAsia="Calibri" w:hAnsi="Calibri" w:cs="Calibri"/>
          <w:i/>
          <w:iCs/>
          <w:sz w:val="24"/>
          <w:szCs w:val="24"/>
        </w:rPr>
        <w:t>“Rape is an appalling and utterly outrageous crime, gaining nothing of any worth for the perpetrator and inflicting terrible and horrific suffering and outrage on the victim and her family. It threatens every woman, and particularly the poor and vulnerable. In our country, it occurs far too frequently and is currently aggravated by the grave risk of the transmission of Aids. A woman's body is sacrosanct and anyone who violates it does so at his peril and our Legislature, and the community at large, correctly expects our courts to punish rapists very severely</w:t>
      </w:r>
      <w:r w:rsidR="00A32785" w:rsidRPr="00D3496B">
        <w:rPr>
          <w:rFonts w:ascii="Calibri" w:eastAsia="Calibri" w:hAnsi="Calibri" w:cs="Calibri"/>
          <w:sz w:val="24"/>
          <w:szCs w:val="24"/>
        </w:rPr>
        <w:t>.”</w:t>
      </w:r>
      <w:r w:rsidR="0050700E" w:rsidRPr="00D3496B">
        <w:rPr>
          <w:rFonts w:ascii="Calibri" w:eastAsia="Calibri" w:hAnsi="Calibri" w:cs="Calibri"/>
          <w:sz w:val="24"/>
          <w:szCs w:val="24"/>
        </w:rPr>
        <w:t xml:space="preserve"> </w:t>
      </w:r>
    </w:p>
    <w:p w14:paraId="4ECF6DB8" w14:textId="77777777" w:rsidR="00766E71" w:rsidRPr="00766E71" w:rsidRDefault="00766E71" w:rsidP="00766E71">
      <w:pPr>
        <w:pStyle w:val="ListParagraph"/>
        <w:rPr>
          <w:rFonts w:ascii="Calibri" w:hAnsi="Calibri" w:cs="Calibri"/>
          <w:iCs/>
          <w:sz w:val="24"/>
          <w:szCs w:val="24"/>
        </w:rPr>
      </w:pPr>
    </w:p>
    <w:p w14:paraId="364E74F9" w14:textId="48483AF2" w:rsidR="00AB607E"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rPr>
      </w:pPr>
      <w:r>
        <w:rPr>
          <w:rFonts w:ascii="Calibri" w:hAnsi="Calibri" w:cs="Times New Roman"/>
          <w:sz w:val="24"/>
          <w:szCs w:val="24"/>
        </w:rPr>
        <w:t>[35]</w:t>
      </w:r>
      <w:r>
        <w:rPr>
          <w:rFonts w:ascii="Calibri" w:hAnsi="Calibri" w:cs="Times New Roman"/>
          <w:sz w:val="24"/>
          <w:szCs w:val="24"/>
        </w:rPr>
        <w:tab/>
      </w:r>
      <w:r w:rsidR="00781020" w:rsidRPr="00D3496B">
        <w:rPr>
          <w:rFonts w:ascii="Calibri" w:hAnsi="Calibri" w:cs="Calibri"/>
          <w:iCs/>
          <w:sz w:val="24"/>
          <w:szCs w:val="24"/>
        </w:rPr>
        <w:t xml:space="preserve">It is clear from the circumstances of this case that </w:t>
      </w:r>
      <w:r w:rsidR="00781020" w:rsidRPr="00D3496B">
        <w:rPr>
          <w:rFonts w:ascii="Calibri" w:hAnsi="Calibri" w:cs="Calibri"/>
          <w:sz w:val="24"/>
        </w:rPr>
        <w:t xml:space="preserve">the accused </w:t>
      </w:r>
      <w:r w:rsidR="002B56BB" w:rsidRPr="00D3496B">
        <w:rPr>
          <w:rFonts w:ascii="Calibri" w:hAnsi="Calibri" w:cs="Calibri"/>
          <w:sz w:val="24"/>
        </w:rPr>
        <w:t xml:space="preserve">and his gang </w:t>
      </w:r>
      <w:r w:rsidR="00781020" w:rsidRPr="00D3496B">
        <w:rPr>
          <w:rFonts w:ascii="Calibri" w:hAnsi="Calibri" w:cs="Calibri"/>
          <w:sz w:val="24"/>
        </w:rPr>
        <w:t xml:space="preserve">preyed on </w:t>
      </w:r>
      <w:r w:rsidR="00781020" w:rsidRPr="00D3496B">
        <w:rPr>
          <w:rFonts w:ascii="Calibri" w:hAnsi="Calibri" w:cs="Calibri"/>
          <w:sz w:val="24"/>
          <w:szCs w:val="24"/>
        </w:rPr>
        <w:t>vulnerable</w:t>
      </w:r>
      <w:r w:rsidR="00781020" w:rsidRPr="00D3496B">
        <w:rPr>
          <w:rFonts w:ascii="Calibri" w:hAnsi="Calibri" w:cs="Calibri"/>
          <w:sz w:val="24"/>
        </w:rPr>
        <w:t xml:space="preserve"> and defenceless</w:t>
      </w:r>
      <w:r w:rsidR="002B56BB" w:rsidRPr="00D3496B">
        <w:rPr>
          <w:rFonts w:ascii="Calibri" w:hAnsi="Calibri" w:cs="Calibri"/>
          <w:sz w:val="24"/>
        </w:rPr>
        <w:t xml:space="preserve"> people</w:t>
      </w:r>
      <w:r w:rsidR="00781020" w:rsidRPr="00D3496B">
        <w:rPr>
          <w:rFonts w:ascii="Calibri" w:hAnsi="Calibri" w:cs="Calibri"/>
          <w:sz w:val="24"/>
        </w:rPr>
        <w:t xml:space="preserve">. </w:t>
      </w:r>
      <w:r w:rsidR="00D102D7" w:rsidRPr="00D3496B">
        <w:rPr>
          <w:rFonts w:ascii="Calibri" w:hAnsi="Calibri" w:cs="Calibri"/>
          <w:sz w:val="24"/>
        </w:rPr>
        <w:t>I say defenceless because in all the counts, the accused and his criminal gang were armed with firearms</w:t>
      </w:r>
      <w:r w:rsidR="002B56BB" w:rsidRPr="00D3496B">
        <w:rPr>
          <w:rFonts w:ascii="Calibri" w:hAnsi="Calibri" w:cs="Calibri"/>
          <w:sz w:val="24"/>
        </w:rPr>
        <w:t xml:space="preserve"> and used violence to terrorize </w:t>
      </w:r>
      <w:r w:rsidR="002B56BB" w:rsidRPr="00D3496B">
        <w:rPr>
          <w:rFonts w:ascii="Calibri" w:hAnsi="Calibri" w:cs="Calibri"/>
          <w:sz w:val="24"/>
        </w:rPr>
        <w:lastRenderedPageBreak/>
        <w:t xml:space="preserve">their victims. </w:t>
      </w:r>
      <w:r w:rsidR="00440E37" w:rsidRPr="00D3496B">
        <w:rPr>
          <w:rFonts w:ascii="Calibri" w:hAnsi="Calibri" w:cs="Calibri"/>
          <w:sz w:val="24"/>
        </w:rPr>
        <w:t>The accused</w:t>
      </w:r>
      <w:r w:rsidR="00781020" w:rsidRPr="00D3496B">
        <w:rPr>
          <w:rFonts w:ascii="Calibri" w:hAnsi="Calibri" w:cs="Calibri"/>
          <w:sz w:val="24"/>
        </w:rPr>
        <w:t xml:space="preserve"> stripped the</w:t>
      </w:r>
      <w:r w:rsidR="002B56BB" w:rsidRPr="00D3496B">
        <w:rPr>
          <w:rFonts w:ascii="Calibri" w:hAnsi="Calibri" w:cs="Calibri"/>
          <w:sz w:val="24"/>
        </w:rPr>
        <w:t xml:space="preserve"> rape victims</w:t>
      </w:r>
      <w:r w:rsidR="00781020" w:rsidRPr="00D3496B">
        <w:rPr>
          <w:rFonts w:ascii="Calibri" w:hAnsi="Calibri" w:cs="Calibri"/>
          <w:sz w:val="24"/>
        </w:rPr>
        <w:t xml:space="preserve"> off their innocence and </w:t>
      </w:r>
      <w:r w:rsidR="00781020" w:rsidRPr="00D3496B">
        <w:rPr>
          <w:rFonts w:ascii="Calibri" w:hAnsi="Calibri" w:cs="Calibri"/>
          <w:sz w:val="24"/>
          <w:szCs w:val="24"/>
        </w:rPr>
        <w:t>infringed their right</w:t>
      </w:r>
      <w:r w:rsidR="00781020" w:rsidRPr="00D3496B">
        <w:rPr>
          <w:rFonts w:ascii="Calibri" w:hAnsi="Calibri" w:cs="Calibri"/>
          <w:sz w:val="24"/>
        </w:rPr>
        <w:t xml:space="preserve"> to dignity by sexually violat</w:t>
      </w:r>
      <w:r w:rsidR="007B5CA1" w:rsidRPr="00D3496B">
        <w:rPr>
          <w:rFonts w:ascii="Calibri" w:hAnsi="Calibri" w:cs="Calibri"/>
          <w:sz w:val="24"/>
        </w:rPr>
        <w:t>ing</w:t>
      </w:r>
      <w:r w:rsidR="00440E37" w:rsidRPr="00D3496B">
        <w:rPr>
          <w:rFonts w:ascii="Calibri" w:hAnsi="Calibri" w:cs="Calibri"/>
          <w:sz w:val="24"/>
        </w:rPr>
        <w:t xml:space="preserve"> </w:t>
      </w:r>
      <w:r w:rsidR="00781020" w:rsidRPr="00D3496B">
        <w:rPr>
          <w:rFonts w:ascii="Calibri" w:hAnsi="Calibri" w:cs="Calibri"/>
          <w:sz w:val="24"/>
        </w:rPr>
        <w:t>them</w:t>
      </w:r>
      <w:r w:rsidR="00440E37" w:rsidRPr="00D3496B">
        <w:rPr>
          <w:rFonts w:ascii="Calibri" w:hAnsi="Calibri" w:cs="Calibri"/>
          <w:sz w:val="24"/>
        </w:rPr>
        <w:t xml:space="preserve"> using firearm</w:t>
      </w:r>
      <w:r w:rsidR="002F2133" w:rsidRPr="00D3496B">
        <w:rPr>
          <w:rFonts w:ascii="Calibri" w:hAnsi="Calibri" w:cs="Calibri"/>
          <w:sz w:val="24"/>
        </w:rPr>
        <w:t>s</w:t>
      </w:r>
      <w:r w:rsidR="00440E37" w:rsidRPr="00D3496B">
        <w:rPr>
          <w:rFonts w:ascii="Calibri" w:hAnsi="Calibri" w:cs="Calibri"/>
          <w:sz w:val="24"/>
        </w:rPr>
        <w:t xml:space="preserve"> to put more fear on them</w:t>
      </w:r>
      <w:r w:rsidR="002B56BB" w:rsidRPr="00D3496B">
        <w:rPr>
          <w:rFonts w:ascii="Calibri" w:hAnsi="Calibri" w:cs="Calibri"/>
          <w:sz w:val="24"/>
        </w:rPr>
        <w:t>.</w:t>
      </w:r>
    </w:p>
    <w:p w14:paraId="7C931429" w14:textId="77777777" w:rsidR="00701B33" w:rsidRPr="00701B33" w:rsidRDefault="00701B33" w:rsidP="00701B33">
      <w:pPr>
        <w:pStyle w:val="ListParagraph"/>
        <w:rPr>
          <w:rFonts w:ascii="Calibri" w:hAnsi="Calibri" w:cs="Calibri"/>
          <w:sz w:val="24"/>
        </w:rPr>
      </w:pPr>
    </w:p>
    <w:p w14:paraId="3B253F63" w14:textId="1B4142EB" w:rsidR="00766E71"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sidRPr="00701B33">
        <w:rPr>
          <w:rFonts w:ascii="Calibri" w:hAnsi="Calibri" w:cs="Times New Roman"/>
          <w:sz w:val="24"/>
          <w:szCs w:val="24"/>
        </w:rPr>
        <w:t>[36]</w:t>
      </w:r>
      <w:r w:rsidRPr="00701B33">
        <w:rPr>
          <w:rFonts w:ascii="Calibri" w:hAnsi="Calibri" w:cs="Times New Roman"/>
          <w:sz w:val="24"/>
          <w:szCs w:val="24"/>
        </w:rPr>
        <w:tab/>
      </w:r>
      <w:r w:rsidR="00424480" w:rsidRPr="00D3496B">
        <w:rPr>
          <w:rFonts w:ascii="Calibri" w:hAnsi="Calibri" w:cs="Calibri"/>
          <w:sz w:val="24"/>
        </w:rPr>
        <w:t xml:space="preserve">While the offence of rape </w:t>
      </w:r>
      <w:r w:rsidR="00424480" w:rsidRPr="00D3496B">
        <w:rPr>
          <w:rFonts w:ascii="Calibri" w:hAnsi="Calibri" w:cs="Calibri"/>
          <w:sz w:val="24"/>
          <w:szCs w:val="24"/>
        </w:rPr>
        <w:t xml:space="preserve">is endemic in our society and the country at large, </w:t>
      </w:r>
      <w:r w:rsidR="00424480" w:rsidRPr="00D3496B">
        <w:rPr>
          <w:rFonts w:ascii="Calibri" w:hAnsi="Calibri" w:cs="Calibri"/>
          <w:sz w:val="24"/>
        </w:rPr>
        <w:t xml:space="preserve">it remains a repulsive crime from which all victims should be protected against. Like any other violent crime, rape has become a scourge in our </w:t>
      </w:r>
      <w:r w:rsidR="00D34362" w:rsidRPr="00D3496B">
        <w:rPr>
          <w:rFonts w:ascii="Calibri" w:hAnsi="Calibri" w:cs="Calibri"/>
          <w:sz w:val="24"/>
        </w:rPr>
        <w:t>society</w:t>
      </w:r>
      <w:r w:rsidR="00424480" w:rsidRPr="00D3496B">
        <w:rPr>
          <w:rFonts w:ascii="Calibri" w:hAnsi="Calibri" w:cs="Calibri"/>
          <w:sz w:val="24"/>
        </w:rPr>
        <w:t xml:space="preserve"> </w:t>
      </w:r>
      <w:r w:rsidR="00440E37" w:rsidRPr="00D3496B">
        <w:rPr>
          <w:rFonts w:ascii="Calibri" w:hAnsi="Calibri" w:cs="Calibri"/>
          <w:sz w:val="24"/>
          <w:szCs w:val="24"/>
        </w:rPr>
        <w:t>which appears to be damaging the very fabric of our society. I</w:t>
      </w:r>
      <w:r w:rsidR="00424480" w:rsidRPr="00D3496B">
        <w:rPr>
          <w:rFonts w:ascii="Calibri" w:hAnsi="Calibri" w:cs="Calibri"/>
          <w:sz w:val="24"/>
        </w:rPr>
        <w:t xml:space="preserve">t should </w:t>
      </w:r>
      <w:r w:rsidR="0050700E" w:rsidRPr="00D3496B">
        <w:rPr>
          <w:rFonts w:ascii="Calibri" w:hAnsi="Calibri" w:cs="Calibri"/>
          <w:sz w:val="24"/>
        </w:rPr>
        <w:t xml:space="preserve">therefore </w:t>
      </w:r>
      <w:r w:rsidR="00424480" w:rsidRPr="00D3496B">
        <w:rPr>
          <w:rFonts w:ascii="Calibri" w:hAnsi="Calibri" w:cs="Calibri"/>
          <w:sz w:val="24"/>
        </w:rPr>
        <w:t xml:space="preserve">not be treated </w:t>
      </w:r>
      <w:r w:rsidR="0085785B" w:rsidRPr="00D3496B">
        <w:rPr>
          <w:rFonts w:ascii="Calibri" w:hAnsi="Calibri" w:cs="Calibri"/>
          <w:sz w:val="24"/>
        </w:rPr>
        <w:t>lightly but</w:t>
      </w:r>
      <w:r w:rsidR="00424480" w:rsidRPr="00D3496B">
        <w:rPr>
          <w:rFonts w:ascii="Calibri" w:hAnsi="Calibri" w:cs="Calibri"/>
          <w:sz w:val="24"/>
        </w:rPr>
        <w:t xml:space="preserve"> deplored and severally punished</w:t>
      </w:r>
      <w:r w:rsidR="0024212D" w:rsidRPr="00D3496B">
        <w:rPr>
          <w:rFonts w:ascii="Calibri" w:hAnsi="Calibri" w:cs="Calibri"/>
          <w:sz w:val="24"/>
        </w:rPr>
        <w:t>. I</w:t>
      </w:r>
      <w:r w:rsidR="0013661C" w:rsidRPr="00D3496B">
        <w:rPr>
          <w:rFonts w:ascii="Calibri" w:hAnsi="Calibri" w:cs="Calibri"/>
          <w:sz w:val="24"/>
          <w:szCs w:val="24"/>
        </w:rPr>
        <w:t>t is the duty of the courts to send a clear and consistent message that this onslaught will not be tolerated in a democratic society which prides itself with values of respect for the dignity and life of others.</w:t>
      </w:r>
      <w:r w:rsidR="00766E71" w:rsidRPr="00D3496B">
        <w:rPr>
          <w:rFonts w:ascii="Calibri" w:hAnsi="Calibri" w:cs="Calibri"/>
          <w:sz w:val="24"/>
          <w:szCs w:val="24"/>
        </w:rPr>
        <w:t xml:space="preserve"> </w:t>
      </w:r>
    </w:p>
    <w:p w14:paraId="2EABDFDD" w14:textId="77777777" w:rsidR="005C572F" w:rsidRDefault="005C572F" w:rsidP="005C572F">
      <w:pPr>
        <w:pStyle w:val="ListParagraph"/>
        <w:autoSpaceDE w:val="0"/>
        <w:autoSpaceDN w:val="0"/>
        <w:adjustRightInd w:val="0"/>
        <w:spacing w:before="100" w:beforeAutospacing="1" w:after="0" w:line="360" w:lineRule="auto"/>
        <w:ind w:left="567"/>
        <w:jc w:val="both"/>
        <w:rPr>
          <w:rFonts w:ascii="Calibri" w:hAnsi="Calibri" w:cs="Calibri"/>
          <w:sz w:val="24"/>
          <w:szCs w:val="24"/>
        </w:rPr>
      </w:pPr>
    </w:p>
    <w:p w14:paraId="11A348F2" w14:textId="1CAAF33B" w:rsidR="00C5744D"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rPr>
      </w:pPr>
      <w:r w:rsidRPr="00C5744D">
        <w:rPr>
          <w:rFonts w:ascii="Calibri" w:hAnsi="Calibri" w:cs="Times New Roman"/>
          <w:sz w:val="24"/>
          <w:szCs w:val="24"/>
        </w:rPr>
        <w:t>[37]</w:t>
      </w:r>
      <w:r w:rsidRPr="00C5744D">
        <w:rPr>
          <w:rFonts w:ascii="Calibri" w:hAnsi="Calibri" w:cs="Times New Roman"/>
          <w:sz w:val="24"/>
          <w:szCs w:val="24"/>
        </w:rPr>
        <w:tab/>
      </w:r>
      <w:r w:rsidR="00766E71" w:rsidRPr="00D3496B">
        <w:rPr>
          <w:rFonts w:ascii="Calibri" w:hAnsi="Calibri" w:cs="Calibri"/>
          <w:sz w:val="24"/>
          <w:lang w:val="en-US"/>
        </w:rPr>
        <w:t>The complainant</w:t>
      </w:r>
      <w:r w:rsidR="00A617D4" w:rsidRPr="00D3496B">
        <w:rPr>
          <w:rFonts w:ascii="Calibri" w:hAnsi="Calibri" w:cs="Calibri"/>
          <w:sz w:val="24"/>
          <w:lang w:val="en-US"/>
        </w:rPr>
        <w:t>s</w:t>
      </w:r>
      <w:r w:rsidR="00766E71" w:rsidRPr="00D3496B">
        <w:rPr>
          <w:rFonts w:ascii="Calibri" w:hAnsi="Calibri" w:cs="Calibri"/>
          <w:sz w:val="24"/>
          <w:lang w:val="en-US"/>
        </w:rPr>
        <w:t xml:space="preserve"> in </w:t>
      </w:r>
      <w:r w:rsidR="00766E71" w:rsidRPr="00D3496B">
        <w:rPr>
          <w:rFonts w:ascii="Calibri" w:hAnsi="Calibri" w:cs="Calibri"/>
          <w:b/>
          <w:bCs/>
          <w:sz w:val="24"/>
          <w:lang w:val="en-US"/>
        </w:rPr>
        <w:t>co</w:t>
      </w:r>
      <w:r w:rsidR="0038430F" w:rsidRPr="00D3496B">
        <w:rPr>
          <w:rFonts w:ascii="Calibri" w:hAnsi="Calibri" w:cs="Calibri"/>
          <w:b/>
          <w:bCs/>
          <w:sz w:val="24"/>
          <w:lang w:val="en-US"/>
        </w:rPr>
        <w:t>unt</w:t>
      </w:r>
      <w:r w:rsidR="00A617D4" w:rsidRPr="00D3496B">
        <w:rPr>
          <w:rFonts w:ascii="Calibri" w:hAnsi="Calibri" w:cs="Calibri"/>
          <w:b/>
          <w:bCs/>
          <w:sz w:val="24"/>
          <w:lang w:val="en-US"/>
        </w:rPr>
        <w:t>s</w:t>
      </w:r>
      <w:r w:rsidR="0038430F" w:rsidRPr="00D3496B">
        <w:rPr>
          <w:rFonts w:ascii="Calibri" w:hAnsi="Calibri" w:cs="Calibri"/>
          <w:b/>
          <w:bCs/>
          <w:sz w:val="24"/>
          <w:lang w:val="en-US"/>
        </w:rPr>
        <w:t xml:space="preserve"> 5</w:t>
      </w:r>
      <w:r w:rsidR="00A617D4" w:rsidRPr="00D3496B">
        <w:rPr>
          <w:rFonts w:ascii="Calibri" w:hAnsi="Calibri" w:cs="Calibri"/>
          <w:b/>
          <w:bCs/>
          <w:sz w:val="24"/>
          <w:lang w:val="en-US"/>
        </w:rPr>
        <w:t>, 13 and 23</w:t>
      </w:r>
      <w:r w:rsidR="0038430F" w:rsidRPr="00D3496B">
        <w:rPr>
          <w:rFonts w:ascii="Calibri" w:hAnsi="Calibri" w:cs="Calibri"/>
          <w:sz w:val="24"/>
          <w:lang w:val="en-US"/>
        </w:rPr>
        <w:t xml:space="preserve"> </w:t>
      </w:r>
      <w:r w:rsidR="00A617D4" w:rsidRPr="00D3496B">
        <w:rPr>
          <w:rFonts w:ascii="Calibri" w:hAnsi="Calibri" w:cs="Calibri"/>
          <w:sz w:val="24"/>
          <w:lang w:val="en-US"/>
        </w:rPr>
        <w:t xml:space="preserve">have similar post-traumatic experiences and they </w:t>
      </w:r>
      <w:r w:rsidR="00766E71" w:rsidRPr="00D3496B">
        <w:rPr>
          <w:rFonts w:ascii="Calibri" w:hAnsi="Calibri" w:cs="Calibri"/>
          <w:sz w:val="24"/>
          <w:lang w:val="en-US"/>
        </w:rPr>
        <w:t xml:space="preserve">explained in </w:t>
      </w:r>
      <w:r w:rsidR="00A617D4" w:rsidRPr="00D3496B">
        <w:rPr>
          <w:rFonts w:ascii="Calibri" w:hAnsi="Calibri" w:cs="Calibri"/>
          <w:sz w:val="24"/>
          <w:lang w:val="en-US"/>
        </w:rPr>
        <w:t>their</w:t>
      </w:r>
      <w:r w:rsidR="00A617D4" w:rsidRPr="00D3496B">
        <w:rPr>
          <w:rFonts w:ascii="Calibri" w:hAnsi="Calibri" w:cs="Calibri"/>
          <w:b/>
          <w:bCs/>
          <w:sz w:val="24"/>
          <w:lang w:val="en-US"/>
        </w:rPr>
        <w:t xml:space="preserve"> </w:t>
      </w:r>
      <w:r w:rsidR="00A617D4" w:rsidRPr="00D3496B">
        <w:rPr>
          <w:rFonts w:ascii="Calibri" w:hAnsi="Calibri" w:cs="Calibri"/>
          <w:sz w:val="24"/>
          <w:lang w:val="en-US"/>
        </w:rPr>
        <w:t>respective</w:t>
      </w:r>
      <w:r w:rsidR="00A617D4" w:rsidRPr="00D3496B">
        <w:rPr>
          <w:rFonts w:ascii="Calibri" w:hAnsi="Calibri" w:cs="Calibri"/>
          <w:b/>
          <w:bCs/>
          <w:sz w:val="24"/>
          <w:lang w:val="en-US"/>
        </w:rPr>
        <w:t xml:space="preserve"> VIS</w:t>
      </w:r>
      <w:r w:rsidR="00766E71" w:rsidRPr="00D3496B">
        <w:rPr>
          <w:rFonts w:ascii="Calibri" w:hAnsi="Calibri" w:cs="Calibri"/>
          <w:sz w:val="24"/>
          <w:lang w:val="en-US"/>
        </w:rPr>
        <w:t xml:space="preserve"> that</w:t>
      </w:r>
      <w:r w:rsidR="0038430F" w:rsidRPr="00D3496B">
        <w:rPr>
          <w:rFonts w:ascii="Calibri" w:hAnsi="Calibri" w:cs="Calibri"/>
          <w:sz w:val="24"/>
          <w:lang w:val="en-US"/>
        </w:rPr>
        <w:t xml:space="preserve"> </w:t>
      </w:r>
      <w:r w:rsidR="00A617D4" w:rsidRPr="00D3496B">
        <w:rPr>
          <w:rFonts w:ascii="Calibri" w:hAnsi="Calibri" w:cs="Calibri"/>
          <w:sz w:val="24"/>
          <w:lang w:val="en-US"/>
        </w:rPr>
        <w:t>they</w:t>
      </w:r>
      <w:r w:rsidR="0038430F" w:rsidRPr="00D3496B">
        <w:rPr>
          <w:rFonts w:ascii="Calibri" w:hAnsi="Calibri" w:cs="Calibri"/>
          <w:sz w:val="24"/>
          <w:lang w:val="en-US"/>
        </w:rPr>
        <w:t xml:space="preserve"> get panic attacks especially at night</w:t>
      </w:r>
      <w:r w:rsidR="00A617D4" w:rsidRPr="00D3496B">
        <w:rPr>
          <w:rFonts w:ascii="Calibri" w:hAnsi="Calibri" w:cs="Calibri"/>
          <w:sz w:val="24"/>
          <w:lang w:val="en-US"/>
        </w:rPr>
        <w:t xml:space="preserve">; </w:t>
      </w:r>
      <w:r w:rsidR="00E7795C" w:rsidRPr="00D3496B">
        <w:rPr>
          <w:rFonts w:ascii="Calibri" w:hAnsi="Calibri" w:cs="Calibri"/>
          <w:sz w:val="24"/>
          <w:lang w:val="en-US"/>
        </w:rPr>
        <w:t xml:space="preserve">they </w:t>
      </w:r>
      <w:r w:rsidR="0038430F" w:rsidRPr="00D3496B">
        <w:rPr>
          <w:rFonts w:ascii="Calibri" w:hAnsi="Calibri" w:cs="Calibri"/>
          <w:sz w:val="24"/>
          <w:lang w:val="en-US"/>
        </w:rPr>
        <w:t>cannot stand being around a group of men</w:t>
      </w:r>
      <w:r w:rsidR="00A617D4" w:rsidRPr="00D3496B">
        <w:rPr>
          <w:rFonts w:ascii="Calibri" w:hAnsi="Calibri" w:cs="Calibri"/>
          <w:sz w:val="24"/>
          <w:lang w:val="en-US"/>
        </w:rPr>
        <w:t xml:space="preserve">; </w:t>
      </w:r>
      <w:r w:rsidR="0038430F" w:rsidRPr="00D3496B">
        <w:rPr>
          <w:rFonts w:ascii="Calibri" w:hAnsi="Calibri" w:cs="Calibri"/>
          <w:sz w:val="24"/>
          <w:lang w:val="en-US"/>
        </w:rPr>
        <w:t xml:space="preserve"> </w:t>
      </w:r>
      <w:r w:rsidR="00A617D4" w:rsidRPr="00D3496B">
        <w:rPr>
          <w:rFonts w:ascii="Calibri" w:hAnsi="Calibri" w:cs="Calibri"/>
          <w:sz w:val="24"/>
          <w:lang w:val="en-US"/>
        </w:rPr>
        <w:t xml:space="preserve">they have </w:t>
      </w:r>
      <w:r w:rsidR="0038430F" w:rsidRPr="00D3496B">
        <w:rPr>
          <w:rFonts w:ascii="Calibri" w:hAnsi="Calibri" w:cs="Calibri"/>
          <w:sz w:val="24"/>
          <w:lang w:val="en-US"/>
        </w:rPr>
        <w:t xml:space="preserve">now </w:t>
      </w:r>
      <w:r w:rsidR="00A617D4" w:rsidRPr="00D3496B">
        <w:rPr>
          <w:rFonts w:ascii="Calibri" w:hAnsi="Calibri" w:cs="Calibri"/>
          <w:sz w:val="24"/>
          <w:lang w:val="en-US"/>
        </w:rPr>
        <w:t xml:space="preserve">turned to </w:t>
      </w:r>
      <w:r w:rsidR="0038430F" w:rsidRPr="00D3496B">
        <w:rPr>
          <w:rFonts w:ascii="Calibri" w:hAnsi="Calibri" w:cs="Calibri"/>
          <w:sz w:val="24"/>
          <w:lang w:val="en-US"/>
        </w:rPr>
        <w:t>abus</w:t>
      </w:r>
      <w:r w:rsidR="00A617D4" w:rsidRPr="00D3496B">
        <w:rPr>
          <w:rFonts w:ascii="Calibri" w:hAnsi="Calibri" w:cs="Calibri"/>
          <w:sz w:val="24"/>
          <w:lang w:val="en-US"/>
        </w:rPr>
        <w:t>ing</w:t>
      </w:r>
      <w:r w:rsidR="0038430F" w:rsidRPr="00D3496B">
        <w:rPr>
          <w:rFonts w:ascii="Calibri" w:hAnsi="Calibri" w:cs="Calibri"/>
          <w:sz w:val="24"/>
          <w:lang w:val="en-US"/>
        </w:rPr>
        <w:t xml:space="preserve"> alcohol</w:t>
      </w:r>
      <w:r w:rsidR="009D0054" w:rsidRPr="00D3496B">
        <w:rPr>
          <w:rFonts w:ascii="Calibri" w:hAnsi="Calibri" w:cs="Calibri"/>
          <w:sz w:val="24"/>
          <w:lang w:val="en-US"/>
        </w:rPr>
        <w:t xml:space="preserve"> </w:t>
      </w:r>
      <w:r w:rsidR="00A617D4" w:rsidRPr="00D3496B">
        <w:rPr>
          <w:rFonts w:ascii="Calibri" w:hAnsi="Calibri" w:cs="Calibri"/>
          <w:sz w:val="24"/>
          <w:lang w:val="en-US"/>
        </w:rPr>
        <w:t xml:space="preserve">– either to </w:t>
      </w:r>
      <w:r w:rsidR="009D0054" w:rsidRPr="00D3496B">
        <w:rPr>
          <w:rFonts w:ascii="Calibri" w:hAnsi="Calibri" w:cs="Calibri"/>
          <w:sz w:val="24"/>
          <w:lang w:val="en-US"/>
        </w:rPr>
        <w:t xml:space="preserve">sooth the pain </w:t>
      </w:r>
      <w:r w:rsidR="00A617D4" w:rsidRPr="00D3496B">
        <w:rPr>
          <w:rFonts w:ascii="Calibri" w:hAnsi="Calibri" w:cs="Calibri"/>
          <w:sz w:val="24"/>
          <w:lang w:val="en-US"/>
        </w:rPr>
        <w:t xml:space="preserve">or try to erase what seems to be continued flashbacks; the </w:t>
      </w:r>
      <w:r w:rsidR="009D0054" w:rsidRPr="00D3496B">
        <w:rPr>
          <w:rFonts w:ascii="Calibri" w:hAnsi="Calibri" w:cs="Calibri"/>
          <w:sz w:val="24"/>
          <w:lang w:val="en-US"/>
        </w:rPr>
        <w:t>feel</w:t>
      </w:r>
      <w:r w:rsidR="00A617D4" w:rsidRPr="00D3496B">
        <w:rPr>
          <w:rFonts w:ascii="Calibri" w:hAnsi="Calibri" w:cs="Calibri"/>
          <w:sz w:val="24"/>
          <w:lang w:val="en-US"/>
        </w:rPr>
        <w:t xml:space="preserve">ing of being afraid to be alone is a daily struggle; the victim in </w:t>
      </w:r>
      <w:r w:rsidR="00A617D4" w:rsidRPr="00D3496B">
        <w:rPr>
          <w:rFonts w:ascii="Calibri" w:hAnsi="Calibri" w:cs="Calibri"/>
          <w:b/>
          <w:bCs/>
          <w:sz w:val="24"/>
          <w:lang w:val="en-US"/>
        </w:rPr>
        <w:t>count 5</w:t>
      </w:r>
      <w:r w:rsidR="00A617D4" w:rsidRPr="00D3496B">
        <w:rPr>
          <w:rFonts w:ascii="Calibri" w:hAnsi="Calibri" w:cs="Calibri"/>
          <w:sz w:val="24"/>
          <w:lang w:val="en-US"/>
        </w:rPr>
        <w:t xml:space="preserve"> </w:t>
      </w:r>
      <w:r w:rsidR="00E2591E" w:rsidRPr="00D3496B">
        <w:rPr>
          <w:rFonts w:ascii="Calibri" w:hAnsi="Calibri" w:cs="Calibri"/>
          <w:sz w:val="24"/>
          <w:lang w:val="en-US"/>
        </w:rPr>
        <w:t xml:space="preserve">is fearful that her daughter might go through the same experience. </w:t>
      </w:r>
      <w:r w:rsidR="00A617D4" w:rsidRPr="00D3496B">
        <w:rPr>
          <w:rFonts w:ascii="Calibri" w:hAnsi="Calibri" w:cs="Calibri"/>
          <w:sz w:val="24"/>
          <w:lang w:val="en-US"/>
        </w:rPr>
        <w:t>These victims have</w:t>
      </w:r>
      <w:r w:rsidR="00203B4E" w:rsidRPr="00D3496B">
        <w:rPr>
          <w:rFonts w:ascii="Calibri" w:hAnsi="Calibri" w:cs="Calibri"/>
          <w:sz w:val="24"/>
          <w:lang w:val="en-US"/>
        </w:rPr>
        <w:t xml:space="preserve"> state</w:t>
      </w:r>
      <w:r w:rsidR="003476AA" w:rsidRPr="00D3496B">
        <w:rPr>
          <w:rFonts w:ascii="Calibri" w:hAnsi="Calibri" w:cs="Calibri"/>
          <w:sz w:val="24"/>
          <w:lang w:val="en-US"/>
        </w:rPr>
        <w:t>d</w:t>
      </w:r>
      <w:r w:rsidR="00203B4E" w:rsidRPr="00D3496B">
        <w:rPr>
          <w:rFonts w:ascii="Calibri" w:hAnsi="Calibri" w:cs="Calibri"/>
          <w:sz w:val="24"/>
          <w:lang w:val="en-US"/>
        </w:rPr>
        <w:t xml:space="preserve"> that </w:t>
      </w:r>
      <w:r w:rsidR="00A617D4" w:rsidRPr="00D3496B">
        <w:rPr>
          <w:rFonts w:ascii="Calibri" w:hAnsi="Calibri" w:cs="Calibri"/>
          <w:sz w:val="24"/>
          <w:lang w:val="en-US"/>
        </w:rPr>
        <w:t xml:space="preserve">they are </w:t>
      </w:r>
      <w:r w:rsidR="00203B4E" w:rsidRPr="00D3496B">
        <w:rPr>
          <w:rFonts w:ascii="Calibri" w:hAnsi="Calibri" w:cs="Calibri"/>
          <w:sz w:val="24"/>
          <w:lang w:val="en-US"/>
        </w:rPr>
        <w:t xml:space="preserve">not psychologically </w:t>
      </w:r>
      <w:r w:rsidR="0080196C" w:rsidRPr="00D3496B">
        <w:rPr>
          <w:rFonts w:ascii="Calibri" w:hAnsi="Calibri" w:cs="Calibri"/>
          <w:sz w:val="24"/>
          <w:lang w:val="en-US"/>
        </w:rPr>
        <w:t>stable and suffer</w:t>
      </w:r>
      <w:r w:rsidR="00203B4E" w:rsidRPr="00D3496B">
        <w:rPr>
          <w:rFonts w:ascii="Calibri" w:hAnsi="Calibri" w:cs="Calibri"/>
          <w:sz w:val="24"/>
          <w:lang w:val="en-US"/>
        </w:rPr>
        <w:t xml:space="preserve"> from </w:t>
      </w:r>
      <w:r w:rsidR="00A4428D" w:rsidRPr="00D3496B">
        <w:rPr>
          <w:rFonts w:ascii="Calibri" w:hAnsi="Calibri" w:cs="Calibri"/>
          <w:sz w:val="24"/>
          <w:lang w:val="en-US"/>
        </w:rPr>
        <w:t>anxiety</w:t>
      </w:r>
      <w:r w:rsidR="0080196C" w:rsidRPr="00D3496B">
        <w:rPr>
          <w:rFonts w:ascii="Calibri" w:hAnsi="Calibri" w:cs="Calibri"/>
          <w:sz w:val="24"/>
          <w:lang w:val="en-US"/>
        </w:rPr>
        <w:t xml:space="preserve">. The victim in </w:t>
      </w:r>
      <w:r w:rsidR="0080196C" w:rsidRPr="00D3496B">
        <w:rPr>
          <w:rFonts w:ascii="Calibri" w:hAnsi="Calibri" w:cs="Calibri"/>
          <w:b/>
          <w:bCs/>
          <w:sz w:val="24"/>
          <w:lang w:val="en-US"/>
        </w:rPr>
        <w:t>count 5</w:t>
      </w:r>
      <w:r w:rsidR="0080196C" w:rsidRPr="00D3496B">
        <w:rPr>
          <w:rFonts w:ascii="Calibri" w:hAnsi="Calibri" w:cs="Calibri"/>
          <w:sz w:val="24"/>
          <w:lang w:val="en-US"/>
        </w:rPr>
        <w:t xml:space="preserve"> does</w:t>
      </w:r>
      <w:r w:rsidR="00A4428D" w:rsidRPr="00D3496B">
        <w:rPr>
          <w:rFonts w:ascii="Calibri" w:hAnsi="Calibri" w:cs="Calibri"/>
          <w:sz w:val="24"/>
          <w:lang w:val="en-US"/>
        </w:rPr>
        <w:t xml:space="preserve"> not even trust her own family members who are male. </w:t>
      </w:r>
    </w:p>
    <w:p w14:paraId="5FD69AE2" w14:textId="77777777" w:rsidR="00C5744D" w:rsidRPr="00C5744D" w:rsidRDefault="00C5744D" w:rsidP="00C5744D">
      <w:pPr>
        <w:pStyle w:val="ListParagraph"/>
        <w:autoSpaceDE w:val="0"/>
        <w:autoSpaceDN w:val="0"/>
        <w:adjustRightInd w:val="0"/>
        <w:spacing w:before="100" w:beforeAutospacing="1" w:after="0" w:line="360" w:lineRule="auto"/>
        <w:ind w:left="567" w:right="-46"/>
        <w:jc w:val="both"/>
        <w:rPr>
          <w:rFonts w:ascii="Calibri" w:hAnsi="Calibri" w:cs="Calibri"/>
          <w:sz w:val="24"/>
        </w:rPr>
      </w:pPr>
    </w:p>
    <w:p w14:paraId="45C1C4CD" w14:textId="0FCAA181" w:rsidR="00766E71"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rPr>
      </w:pPr>
      <w:r w:rsidRPr="00E56A72">
        <w:rPr>
          <w:rFonts w:ascii="Calibri" w:hAnsi="Calibri" w:cs="Times New Roman"/>
          <w:sz w:val="24"/>
          <w:szCs w:val="24"/>
        </w:rPr>
        <w:t>[38]</w:t>
      </w:r>
      <w:r w:rsidRPr="00E56A72">
        <w:rPr>
          <w:rFonts w:ascii="Calibri" w:hAnsi="Calibri" w:cs="Times New Roman"/>
          <w:sz w:val="24"/>
          <w:szCs w:val="24"/>
        </w:rPr>
        <w:tab/>
      </w:r>
      <w:r w:rsidR="0080196C" w:rsidRPr="00D3496B">
        <w:rPr>
          <w:rFonts w:ascii="Calibri" w:hAnsi="Calibri" w:cs="Calibri"/>
          <w:sz w:val="24"/>
          <w:lang w:val="en-US"/>
        </w:rPr>
        <w:t xml:space="preserve">The victim in </w:t>
      </w:r>
      <w:r w:rsidR="0080196C" w:rsidRPr="00D3496B">
        <w:rPr>
          <w:rFonts w:ascii="Calibri" w:hAnsi="Calibri" w:cs="Calibri"/>
          <w:b/>
          <w:bCs/>
          <w:sz w:val="24"/>
          <w:lang w:val="en-US"/>
        </w:rPr>
        <w:t>count 23</w:t>
      </w:r>
      <w:r w:rsidR="0080196C" w:rsidRPr="00D3496B">
        <w:rPr>
          <w:rFonts w:ascii="Calibri" w:hAnsi="Calibri" w:cs="Calibri"/>
          <w:sz w:val="24"/>
          <w:lang w:val="en-US"/>
        </w:rPr>
        <w:t xml:space="preserve"> has isolated herself completely from other family members as she prefers </w:t>
      </w:r>
      <w:proofErr w:type="gramStart"/>
      <w:r w:rsidR="0080196C" w:rsidRPr="00D3496B">
        <w:rPr>
          <w:rFonts w:ascii="Calibri" w:hAnsi="Calibri" w:cs="Calibri"/>
          <w:sz w:val="24"/>
          <w:lang w:val="en-US"/>
        </w:rPr>
        <w:t xml:space="preserve">being alone </w:t>
      </w:r>
      <w:r w:rsidR="003476AA" w:rsidRPr="00D3496B">
        <w:rPr>
          <w:rFonts w:ascii="Calibri" w:hAnsi="Calibri" w:cs="Calibri"/>
          <w:sz w:val="24"/>
          <w:lang w:val="en-US"/>
        </w:rPr>
        <w:t xml:space="preserve">at </w:t>
      </w:r>
      <w:r w:rsidR="0080196C" w:rsidRPr="00D3496B">
        <w:rPr>
          <w:rFonts w:ascii="Calibri" w:hAnsi="Calibri" w:cs="Calibri"/>
          <w:sz w:val="24"/>
          <w:lang w:val="en-US"/>
        </w:rPr>
        <w:t>all time</w:t>
      </w:r>
      <w:r w:rsidR="003476AA" w:rsidRPr="00D3496B">
        <w:rPr>
          <w:rFonts w:ascii="Calibri" w:hAnsi="Calibri" w:cs="Calibri"/>
          <w:sz w:val="24"/>
          <w:lang w:val="en-US"/>
        </w:rPr>
        <w:t>s</w:t>
      </w:r>
      <w:proofErr w:type="gramEnd"/>
      <w:r w:rsidR="0080196C" w:rsidRPr="00D3496B">
        <w:rPr>
          <w:rFonts w:ascii="Calibri" w:hAnsi="Calibri" w:cs="Calibri"/>
          <w:sz w:val="24"/>
          <w:lang w:val="en-US"/>
        </w:rPr>
        <w:t xml:space="preserve">. She indicated that she struggles not only </w:t>
      </w:r>
      <w:r w:rsidR="00BC4ACB" w:rsidRPr="00D3496B">
        <w:rPr>
          <w:rFonts w:ascii="Calibri" w:hAnsi="Calibri" w:cs="Calibri"/>
          <w:sz w:val="24"/>
          <w:lang w:val="en-US"/>
        </w:rPr>
        <w:t xml:space="preserve">with </w:t>
      </w:r>
      <w:r w:rsidR="0080196C" w:rsidRPr="00D3496B">
        <w:rPr>
          <w:rFonts w:ascii="Calibri" w:hAnsi="Calibri" w:cs="Calibri"/>
          <w:sz w:val="24"/>
          <w:lang w:val="en-US"/>
        </w:rPr>
        <w:t xml:space="preserve">flashbacks of the incident itself and remembering the faces of her attackers, but what is traumatic for her is that she can still smell the scent of the person who raped her. </w:t>
      </w:r>
      <w:r w:rsidR="00D23CD1" w:rsidRPr="00D3496B">
        <w:rPr>
          <w:rFonts w:ascii="Calibri" w:hAnsi="Calibri" w:cs="Calibri"/>
          <w:sz w:val="24"/>
          <w:lang w:val="en-US"/>
        </w:rPr>
        <w:t>She</w:t>
      </w:r>
      <w:r w:rsidR="00693FB4" w:rsidRPr="00D3496B">
        <w:rPr>
          <w:rFonts w:ascii="Calibri" w:hAnsi="Calibri" w:cs="Calibri"/>
          <w:sz w:val="24"/>
          <w:lang w:val="en-US"/>
        </w:rPr>
        <w:t xml:space="preserve"> noted that her family is so affected to an extent that her mother was diagnosed with a chronic illness after the incident and the robbery </w:t>
      </w:r>
      <w:r w:rsidR="00D23CD1" w:rsidRPr="00D3496B">
        <w:rPr>
          <w:rFonts w:ascii="Calibri" w:hAnsi="Calibri" w:cs="Calibri"/>
          <w:sz w:val="24"/>
          <w:lang w:val="en-US"/>
        </w:rPr>
        <w:t xml:space="preserve">has </w:t>
      </w:r>
      <w:r w:rsidR="00693FB4" w:rsidRPr="00D3496B">
        <w:rPr>
          <w:rFonts w:ascii="Calibri" w:hAnsi="Calibri" w:cs="Calibri"/>
          <w:sz w:val="24"/>
          <w:lang w:val="en-US"/>
        </w:rPr>
        <w:t xml:space="preserve">put a strain on the family financially. What stands out in her statement is that she now blames her father and thinks that </w:t>
      </w:r>
      <w:r w:rsidR="00BC4ACB" w:rsidRPr="00D3496B">
        <w:rPr>
          <w:rFonts w:ascii="Calibri" w:hAnsi="Calibri" w:cs="Calibri"/>
          <w:sz w:val="24"/>
          <w:lang w:val="en-US"/>
        </w:rPr>
        <w:t>‘</w:t>
      </w:r>
      <w:r w:rsidR="00693FB4" w:rsidRPr="00D3496B">
        <w:rPr>
          <w:rFonts w:ascii="Calibri" w:hAnsi="Calibri" w:cs="Calibri"/>
          <w:sz w:val="24"/>
          <w:lang w:val="en-US"/>
        </w:rPr>
        <w:t xml:space="preserve">he is </w:t>
      </w:r>
      <w:r w:rsidR="00062A42" w:rsidRPr="00D3496B">
        <w:rPr>
          <w:rFonts w:ascii="Calibri" w:hAnsi="Calibri" w:cs="Calibri"/>
          <w:sz w:val="24"/>
          <w:lang w:val="en-US"/>
        </w:rPr>
        <w:t>a loser</w:t>
      </w:r>
      <w:r w:rsidR="00693FB4" w:rsidRPr="00D3496B">
        <w:rPr>
          <w:rFonts w:ascii="Calibri" w:hAnsi="Calibri" w:cs="Calibri"/>
          <w:sz w:val="24"/>
          <w:lang w:val="en-US"/>
        </w:rPr>
        <w:t xml:space="preserve"> because he failed to protect her and fight for her during the incident</w:t>
      </w:r>
      <w:r w:rsidR="00BC4ACB" w:rsidRPr="00D3496B">
        <w:rPr>
          <w:rFonts w:ascii="Calibri" w:hAnsi="Calibri" w:cs="Calibri"/>
          <w:sz w:val="24"/>
          <w:lang w:val="en-US"/>
        </w:rPr>
        <w:t>’</w:t>
      </w:r>
      <w:r w:rsidR="00693FB4" w:rsidRPr="00D3496B">
        <w:rPr>
          <w:rFonts w:ascii="Calibri" w:hAnsi="Calibri" w:cs="Calibri"/>
          <w:sz w:val="24"/>
          <w:lang w:val="en-US"/>
        </w:rPr>
        <w:t xml:space="preserve">.  </w:t>
      </w:r>
    </w:p>
    <w:p w14:paraId="7FEBB904" w14:textId="77777777" w:rsidR="00693FB4" w:rsidRPr="00E56A72" w:rsidRDefault="00693FB4" w:rsidP="00693FB4">
      <w:pPr>
        <w:pStyle w:val="ListParagraph"/>
        <w:autoSpaceDE w:val="0"/>
        <w:autoSpaceDN w:val="0"/>
        <w:adjustRightInd w:val="0"/>
        <w:spacing w:before="100" w:beforeAutospacing="1" w:after="0" w:line="360" w:lineRule="auto"/>
        <w:ind w:left="567" w:right="-46"/>
        <w:jc w:val="both"/>
        <w:rPr>
          <w:rFonts w:ascii="Calibri" w:hAnsi="Calibri" w:cs="Calibri"/>
          <w:sz w:val="24"/>
        </w:rPr>
      </w:pPr>
    </w:p>
    <w:p w14:paraId="24ACC5AF" w14:textId="6B0723FB" w:rsidR="001D040A"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sidRPr="00E56A72">
        <w:rPr>
          <w:rFonts w:ascii="Calibri" w:hAnsi="Calibri" w:cs="Times New Roman"/>
          <w:sz w:val="24"/>
          <w:szCs w:val="24"/>
        </w:rPr>
        <w:t>[39]</w:t>
      </w:r>
      <w:r w:rsidRPr="00E56A72">
        <w:rPr>
          <w:rFonts w:ascii="Calibri" w:hAnsi="Calibri" w:cs="Times New Roman"/>
          <w:sz w:val="24"/>
          <w:szCs w:val="24"/>
        </w:rPr>
        <w:tab/>
      </w:r>
      <w:r w:rsidR="00F453C7" w:rsidRPr="00D3496B">
        <w:rPr>
          <w:rFonts w:ascii="Calibri" w:hAnsi="Calibri" w:cs="Calibri"/>
          <w:sz w:val="24"/>
          <w:szCs w:val="24"/>
          <w:shd w:val="clear" w:color="auto" w:fill="FFFFFF"/>
        </w:rPr>
        <w:t>I have already indicated that “the</w:t>
      </w:r>
      <w:r w:rsidR="00F453C7" w:rsidRPr="00D3496B">
        <w:rPr>
          <w:rFonts w:ascii="Calibri" w:hAnsi="Calibri" w:cs="Calibri"/>
          <w:sz w:val="24"/>
          <w:szCs w:val="24"/>
        </w:rPr>
        <w:t xml:space="preserve"> interests of the victims of the offence” is </w:t>
      </w:r>
      <w:r w:rsidR="00075B56" w:rsidRPr="00D3496B">
        <w:rPr>
          <w:rFonts w:ascii="Calibri" w:hAnsi="Calibri" w:cs="Calibri"/>
          <w:sz w:val="24"/>
          <w:szCs w:val="24"/>
        </w:rPr>
        <w:t>an important</w:t>
      </w:r>
      <w:r w:rsidR="00F453C7" w:rsidRPr="00D3496B">
        <w:rPr>
          <w:rFonts w:ascii="Calibri" w:hAnsi="Calibri" w:cs="Calibri"/>
          <w:sz w:val="24"/>
          <w:szCs w:val="24"/>
        </w:rPr>
        <w:t xml:space="preserve"> consider</w:t>
      </w:r>
      <w:r w:rsidR="00075B56" w:rsidRPr="00D3496B">
        <w:rPr>
          <w:rFonts w:ascii="Calibri" w:hAnsi="Calibri" w:cs="Calibri"/>
          <w:sz w:val="24"/>
          <w:szCs w:val="24"/>
        </w:rPr>
        <w:t>ation</w:t>
      </w:r>
      <w:r w:rsidR="00F453C7" w:rsidRPr="00D3496B">
        <w:rPr>
          <w:rFonts w:ascii="Calibri" w:hAnsi="Calibri" w:cs="Calibri"/>
          <w:sz w:val="24"/>
          <w:szCs w:val="24"/>
        </w:rPr>
        <w:t xml:space="preserve"> as the fourth triad factor</w:t>
      </w:r>
      <w:r w:rsidR="00F453C7" w:rsidRPr="00D3496B">
        <w:rPr>
          <w:rFonts w:ascii="Calibri" w:hAnsi="Calibri" w:cs="Calibri"/>
          <w:sz w:val="24"/>
        </w:rPr>
        <w:t xml:space="preserve"> </w:t>
      </w:r>
      <w:r w:rsidR="00F453C7" w:rsidRPr="00D3496B">
        <w:rPr>
          <w:rFonts w:ascii="Calibri" w:hAnsi="Calibri" w:cs="Calibri"/>
          <w:sz w:val="24"/>
          <w:szCs w:val="24"/>
        </w:rPr>
        <w:t xml:space="preserve">pertaining to sentence. In this regard, the court in </w:t>
      </w:r>
      <w:proofErr w:type="spellStart"/>
      <w:r w:rsidR="00F453C7" w:rsidRPr="00D3496B">
        <w:rPr>
          <w:rFonts w:ascii="Calibri" w:hAnsi="Calibri" w:cs="Calibri"/>
          <w:b/>
          <w:bCs/>
          <w:i/>
          <w:iCs/>
          <w:sz w:val="24"/>
          <w:szCs w:val="24"/>
        </w:rPr>
        <w:t>Matyityi</w:t>
      </w:r>
      <w:proofErr w:type="spellEnd"/>
      <w:r w:rsidR="00F453C7" w:rsidRPr="00D3496B">
        <w:rPr>
          <w:rFonts w:ascii="Calibri" w:hAnsi="Calibri" w:cs="Calibri"/>
          <w:sz w:val="24"/>
          <w:szCs w:val="24"/>
        </w:rPr>
        <w:t xml:space="preserve"> </w:t>
      </w:r>
      <w:r w:rsidR="00F453C7" w:rsidRPr="00D3496B">
        <w:rPr>
          <w:rFonts w:ascii="Calibri" w:hAnsi="Calibri" w:cs="Calibri"/>
          <w:i/>
          <w:iCs/>
          <w:sz w:val="24"/>
          <w:szCs w:val="24"/>
        </w:rPr>
        <w:t>supra</w:t>
      </w:r>
      <w:r w:rsidR="00F453C7" w:rsidRPr="00D3496B">
        <w:rPr>
          <w:rFonts w:ascii="Calibri" w:hAnsi="Calibri" w:cs="Calibri"/>
          <w:sz w:val="24"/>
          <w:szCs w:val="24"/>
        </w:rPr>
        <w:t xml:space="preserve"> held that: “</w:t>
      </w:r>
      <w:r w:rsidR="00F453C7" w:rsidRPr="00D3496B">
        <w:rPr>
          <w:rFonts w:ascii="Calibri" w:hAnsi="Calibri" w:cs="Calibri"/>
          <w:i/>
          <w:iCs/>
          <w:sz w:val="24"/>
          <w:szCs w:val="24"/>
          <w:shd w:val="clear" w:color="auto" w:fill="FFFFFF"/>
        </w:rPr>
        <w:t>by</w:t>
      </w:r>
      <w:r w:rsidR="00693FB4" w:rsidRPr="00D3496B">
        <w:rPr>
          <w:rFonts w:ascii="Calibri" w:hAnsi="Calibri" w:cs="Calibri"/>
          <w:i/>
          <w:iCs/>
          <w:sz w:val="24"/>
          <w:szCs w:val="24"/>
          <w:shd w:val="clear" w:color="auto" w:fill="FFFFFF"/>
        </w:rPr>
        <w:t xml:space="preserve"> accommodating the victim during the sentencing process</w:t>
      </w:r>
      <w:r w:rsidR="00F453C7" w:rsidRPr="00D3496B">
        <w:rPr>
          <w:rFonts w:ascii="Calibri" w:hAnsi="Calibri" w:cs="Calibri"/>
          <w:i/>
          <w:iCs/>
          <w:sz w:val="24"/>
          <w:szCs w:val="24"/>
          <w:shd w:val="clear" w:color="auto" w:fill="FFFFFF"/>
        </w:rPr>
        <w:t>,</w:t>
      </w:r>
      <w:r w:rsidR="00693FB4" w:rsidRPr="00D3496B">
        <w:rPr>
          <w:rFonts w:ascii="Calibri" w:hAnsi="Calibri" w:cs="Calibri"/>
          <w:i/>
          <w:iCs/>
          <w:sz w:val="24"/>
          <w:szCs w:val="24"/>
          <w:shd w:val="clear" w:color="auto" w:fill="FFFFFF"/>
        </w:rPr>
        <w:t xml:space="preserve"> the court will be better informed before sentencing about the after-effects of the crime. The court will thus have at its disposal information pertaining to both the accused and victim and in that way hopefully a more balanced approach to sentencing can be achieved</w:t>
      </w:r>
      <w:r w:rsidR="00693FB4" w:rsidRPr="00E56A72">
        <w:rPr>
          <w:rStyle w:val="FootnoteReference"/>
          <w:rFonts w:ascii="Calibri" w:hAnsi="Calibri" w:cs="Calibri"/>
          <w:sz w:val="24"/>
          <w:szCs w:val="24"/>
          <w:shd w:val="clear" w:color="auto" w:fill="FFFFFF"/>
        </w:rPr>
        <w:footnoteReference w:id="21"/>
      </w:r>
      <w:r w:rsidR="00693FB4" w:rsidRPr="00D3496B">
        <w:rPr>
          <w:rFonts w:ascii="Calibri" w:hAnsi="Calibri" w:cs="Calibri"/>
          <w:sz w:val="24"/>
          <w:szCs w:val="24"/>
          <w:shd w:val="clear" w:color="auto" w:fill="FFFFFF"/>
        </w:rPr>
        <w:t xml:space="preserve">.  </w:t>
      </w:r>
    </w:p>
    <w:p w14:paraId="5C1A331A" w14:textId="1667BB83" w:rsidR="0037589F"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Pr>
          <w:rFonts w:ascii="Calibri" w:hAnsi="Calibri" w:cs="Times New Roman"/>
          <w:sz w:val="24"/>
          <w:szCs w:val="24"/>
        </w:rPr>
        <w:t>[40]</w:t>
      </w:r>
      <w:r>
        <w:rPr>
          <w:rFonts w:ascii="Calibri" w:hAnsi="Calibri" w:cs="Times New Roman"/>
          <w:sz w:val="24"/>
          <w:szCs w:val="24"/>
        </w:rPr>
        <w:tab/>
      </w:r>
      <w:r w:rsidR="00F453C7" w:rsidRPr="00D3496B">
        <w:rPr>
          <w:rFonts w:ascii="Calibri" w:hAnsi="Calibri" w:cs="Calibri"/>
          <w:sz w:val="24"/>
          <w:szCs w:val="24"/>
        </w:rPr>
        <w:t xml:space="preserve">With regards to the question whether the accused is a candidate for rehabilitation as argued by his counsel, </w:t>
      </w:r>
      <w:r w:rsidR="00923E5A" w:rsidRPr="00D3496B">
        <w:rPr>
          <w:rFonts w:ascii="Calibri" w:hAnsi="Calibri" w:cs="Calibri"/>
          <w:sz w:val="24"/>
          <w:szCs w:val="24"/>
        </w:rPr>
        <w:t xml:space="preserve">the case of </w:t>
      </w:r>
      <w:proofErr w:type="spellStart"/>
      <w:r w:rsidR="00923E5A" w:rsidRPr="00D3496B">
        <w:rPr>
          <w:rFonts w:ascii="Calibri" w:hAnsi="Calibri" w:cs="Calibri"/>
          <w:b/>
          <w:bCs/>
          <w:i/>
          <w:iCs/>
          <w:sz w:val="24"/>
          <w:szCs w:val="24"/>
        </w:rPr>
        <w:t>Mhlakaza</w:t>
      </w:r>
      <w:proofErr w:type="spellEnd"/>
      <w:r w:rsidR="00075B56" w:rsidRPr="00D3496B">
        <w:rPr>
          <w:rFonts w:ascii="Calibri" w:hAnsi="Calibri" w:cs="Calibri"/>
          <w:b/>
          <w:i/>
          <w:sz w:val="24"/>
          <w:szCs w:val="24"/>
        </w:rPr>
        <w:t xml:space="preserve"> </w:t>
      </w:r>
      <w:r w:rsidR="00075B56" w:rsidRPr="00D3496B">
        <w:rPr>
          <w:rFonts w:ascii="Calibri" w:hAnsi="Calibri" w:cs="Calibri"/>
          <w:bCs/>
          <w:i/>
          <w:sz w:val="24"/>
          <w:szCs w:val="24"/>
        </w:rPr>
        <w:t xml:space="preserve">supra </w:t>
      </w:r>
      <w:r w:rsidR="00923E5A" w:rsidRPr="00D3496B">
        <w:rPr>
          <w:rFonts w:ascii="Calibri" w:hAnsi="Calibri" w:cs="Calibri"/>
          <w:sz w:val="24"/>
          <w:szCs w:val="24"/>
        </w:rPr>
        <w:t>is apposite. Th</w:t>
      </w:r>
      <w:r w:rsidR="000921A7" w:rsidRPr="00D3496B">
        <w:rPr>
          <w:rFonts w:ascii="Calibri" w:hAnsi="Calibri" w:cs="Calibri"/>
          <w:sz w:val="24"/>
          <w:szCs w:val="24"/>
        </w:rPr>
        <w:t xml:space="preserve">is court </w:t>
      </w:r>
      <w:r w:rsidR="00923E5A" w:rsidRPr="00D3496B">
        <w:rPr>
          <w:rFonts w:ascii="Calibri" w:hAnsi="Calibri" w:cs="Calibri"/>
          <w:sz w:val="24"/>
          <w:szCs w:val="24"/>
        </w:rPr>
        <w:t xml:space="preserve">held </w:t>
      </w:r>
      <w:r w:rsidR="00075B56" w:rsidRPr="00D3496B">
        <w:rPr>
          <w:rFonts w:ascii="Calibri" w:hAnsi="Calibri" w:cs="Calibri"/>
          <w:sz w:val="24"/>
          <w:szCs w:val="24"/>
          <w:lang w:val="en-US"/>
        </w:rPr>
        <w:t xml:space="preserve">that </w:t>
      </w:r>
      <w:r w:rsidR="00D40105" w:rsidRPr="00D3496B">
        <w:rPr>
          <w:rFonts w:ascii="Calibri" w:hAnsi="Calibri" w:cs="Calibri"/>
          <w:sz w:val="24"/>
          <w:szCs w:val="24"/>
          <w:lang w:val="en-US"/>
        </w:rPr>
        <w:t>–</w:t>
      </w:r>
      <w:r w:rsidR="00075B56" w:rsidRPr="00D3496B">
        <w:rPr>
          <w:rFonts w:ascii="Calibri" w:hAnsi="Calibri" w:cs="Calibri"/>
          <w:sz w:val="24"/>
          <w:szCs w:val="24"/>
          <w:lang w:val="en-US"/>
        </w:rPr>
        <w:t xml:space="preserve"> </w:t>
      </w:r>
      <w:r w:rsidR="00D40105" w:rsidRPr="00D3496B">
        <w:rPr>
          <w:rFonts w:ascii="Calibri" w:hAnsi="Calibri" w:cs="Calibri"/>
          <w:sz w:val="24"/>
          <w:szCs w:val="24"/>
          <w:lang w:val="en-US"/>
        </w:rPr>
        <w:t>‘</w:t>
      </w:r>
      <w:r w:rsidR="00075B56" w:rsidRPr="00D3496B">
        <w:rPr>
          <w:rFonts w:ascii="Calibri" w:hAnsi="Calibri" w:cs="Calibri"/>
          <w:sz w:val="24"/>
          <w:szCs w:val="24"/>
          <w:lang w:val="en-US"/>
        </w:rPr>
        <w:t xml:space="preserve">because of </w:t>
      </w:r>
      <w:r w:rsidR="00075B56" w:rsidRPr="00D3496B">
        <w:rPr>
          <w:rFonts w:ascii="Calibri" w:hAnsi="Calibri" w:cs="Calibri"/>
          <w:sz w:val="24"/>
          <w:szCs w:val="24"/>
        </w:rPr>
        <w:t>the seriousness of offences, it is required that the elements of retribution and deterrence should come to the fore, and that the rehabilitation of the accused should be accorded a smaller role. The court also</w:t>
      </w:r>
      <w:r w:rsidR="00075B56" w:rsidRPr="00D3496B">
        <w:rPr>
          <w:rFonts w:ascii="Calibri" w:hAnsi="Calibri" w:cs="Calibri"/>
          <w:b/>
          <w:i/>
          <w:sz w:val="24"/>
          <w:szCs w:val="24"/>
        </w:rPr>
        <w:t xml:space="preserve"> </w:t>
      </w:r>
      <w:r w:rsidR="00075B56" w:rsidRPr="00D3496B">
        <w:rPr>
          <w:rFonts w:ascii="Calibri" w:hAnsi="Calibri" w:cs="Calibri"/>
          <w:sz w:val="24"/>
          <w:szCs w:val="24"/>
        </w:rPr>
        <w:t xml:space="preserve">pointed out that, given the high levels of violent and serious crimes in the country, when sentencing such crimes, emphasis should be on retribution and deterrence. Is it therefore not wrong to conclude that the natural indignation of interested persons, and of the community at large, should receive some recognition in the sentences that courts impose, and it is not irrelevant to bear in mind that </w:t>
      </w:r>
      <w:r w:rsidR="00075B56" w:rsidRPr="00D3496B">
        <w:rPr>
          <w:rFonts w:ascii="Calibri" w:hAnsi="Calibri" w:cs="Calibri"/>
          <w:b/>
          <w:bCs/>
          <w:sz w:val="24"/>
          <w:szCs w:val="24"/>
        </w:rPr>
        <w:t>if</w:t>
      </w:r>
      <w:r w:rsidR="00075B56" w:rsidRPr="00D3496B">
        <w:rPr>
          <w:rFonts w:ascii="Calibri" w:hAnsi="Calibri" w:cs="Calibri"/>
          <w:sz w:val="24"/>
          <w:szCs w:val="24"/>
        </w:rPr>
        <w:t xml:space="preserve"> sentences for serious crimes are too lenient, the administration of justice may fall into disrepute and victims of crime, may be inclined to take the law into their own hands</w:t>
      </w:r>
      <w:r w:rsidR="00D40105" w:rsidRPr="00D3496B">
        <w:rPr>
          <w:rFonts w:ascii="Calibri" w:hAnsi="Calibri" w:cs="Calibri"/>
          <w:sz w:val="24"/>
          <w:szCs w:val="24"/>
        </w:rPr>
        <w:t>’</w:t>
      </w:r>
      <w:r w:rsidR="00D40105">
        <w:rPr>
          <w:rStyle w:val="FootnoteReference"/>
          <w:rFonts w:ascii="Calibri" w:hAnsi="Calibri" w:cs="Calibri"/>
          <w:sz w:val="24"/>
          <w:szCs w:val="24"/>
        </w:rPr>
        <w:footnoteReference w:id="22"/>
      </w:r>
      <w:r w:rsidR="00075B56" w:rsidRPr="00D3496B">
        <w:rPr>
          <w:rFonts w:ascii="Calibri" w:hAnsi="Calibri" w:cs="Calibri"/>
          <w:sz w:val="24"/>
          <w:szCs w:val="24"/>
        </w:rPr>
        <w:t xml:space="preserve">.  </w:t>
      </w:r>
    </w:p>
    <w:p w14:paraId="653CF326" w14:textId="77777777" w:rsidR="00050603" w:rsidRPr="00D40105" w:rsidRDefault="00050603" w:rsidP="00050603">
      <w:pPr>
        <w:pStyle w:val="ListParagraph"/>
        <w:autoSpaceDE w:val="0"/>
        <w:autoSpaceDN w:val="0"/>
        <w:adjustRightInd w:val="0"/>
        <w:spacing w:before="100" w:beforeAutospacing="1" w:after="0" w:line="360" w:lineRule="auto"/>
        <w:ind w:left="567" w:right="-46"/>
        <w:jc w:val="both"/>
        <w:rPr>
          <w:rFonts w:ascii="Calibri" w:hAnsi="Calibri" w:cs="Calibri"/>
          <w:sz w:val="24"/>
          <w:szCs w:val="24"/>
        </w:rPr>
      </w:pPr>
    </w:p>
    <w:p w14:paraId="70FDF2A8" w14:textId="5E78BEBD" w:rsidR="006A75C5"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b/>
          <w:bCs/>
          <w:sz w:val="24"/>
          <w:szCs w:val="24"/>
        </w:rPr>
      </w:pPr>
      <w:r w:rsidRPr="006A75C5">
        <w:rPr>
          <w:rFonts w:ascii="Calibri" w:hAnsi="Calibri" w:cs="Times New Roman"/>
          <w:bCs/>
          <w:sz w:val="24"/>
          <w:szCs w:val="24"/>
        </w:rPr>
        <w:t>[41]</w:t>
      </w:r>
      <w:r w:rsidRPr="006A75C5">
        <w:rPr>
          <w:rFonts w:ascii="Calibri" w:hAnsi="Calibri" w:cs="Times New Roman"/>
          <w:bCs/>
          <w:sz w:val="24"/>
          <w:szCs w:val="24"/>
        </w:rPr>
        <w:tab/>
      </w:r>
      <w:r w:rsidR="0037589F" w:rsidRPr="00D3496B">
        <w:rPr>
          <w:rFonts w:ascii="Calibri" w:hAnsi="Calibri" w:cs="Calibri"/>
          <w:sz w:val="24"/>
          <w:szCs w:val="24"/>
        </w:rPr>
        <w:t xml:space="preserve">In light of the circumstances surrounding all these cases, and </w:t>
      </w:r>
      <w:proofErr w:type="gramStart"/>
      <w:r w:rsidR="0037589F" w:rsidRPr="00D3496B">
        <w:rPr>
          <w:rFonts w:ascii="Calibri" w:hAnsi="Calibri" w:cs="Calibri"/>
          <w:sz w:val="24"/>
          <w:szCs w:val="24"/>
        </w:rPr>
        <w:t>taking into account</w:t>
      </w:r>
      <w:proofErr w:type="gramEnd"/>
      <w:r w:rsidR="0037589F" w:rsidRPr="00D3496B">
        <w:rPr>
          <w:rFonts w:ascii="Calibri" w:hAnsi="Calibri" w:cs="Calibri"/>
          <w:sz w:val="24"/>
          <w:szCs w:val="24"/>
        </w:rPr>
        <w:t xml:space="preserve"> the accused last-minute defence, it is my considered view that the accused does not appreciate the wrongfulness of his actions. Neither can one </w:t>
      </w:r>
      <w:proofErr w:type="gramStart"/>
      <w:r w:rsidR="0037589F" w:rsidRPr="00D3496B">
        <w:rPr>
          <w:rFonts w:ascii="Calibri" w:hAnsi="Calibri" w:cs="Calibri"/>
          <w:sz w:val="24"/>
          <w:szCs w:val="24"/>
        </w:rPr>
        <w:t>come to a conclusion</w:t>
      </w:r>
      <w:proofErr w:type="gramEnd"/>
      <w:r w:rsidR="0037589F" w:rsidRPr="00D3496B">
        <w:rPr>
          <w:rFonts w:ascii="Calibri" w:hAnsi="Calibri" w:cs="Calibri"/>
          <w:sz w:val="24"/>
          <w:szCs w:val="24"/>
        </w:rPr>
        <w:t xml:space="preserve"> that the accused is a candidate for rehabilitation as argued by his counsel - because even </w:t>
      </w:r>
      <w:r w:rsidR="0037589F" w:rsidRPr="00D3496B">
        <w:rPr>
          <w:rFonts w:ascii="Calibri" w:hAnsi="Calibri" w:cs="Calibri"/>
          <w:sz w:val="24"/>
          <w:szCs w:val="24"/>
        </w:rPr>
        <w:lastRenderedPageBreak/>
        <w:t xml:space="preserve">though he has pleaded guilty, he has never apologized for his actions or attempted to do so through his counsel. </w:t>
      </w:r>
    </w:p>
    <w:p w14:paraId="59531223" w14:textId="77777777" w:rsidR="006A75C5" w:rsidRPr="006A75C5" w:rsidRDefault="006A75C5" w:rsidP="006A75C5">
      <w:pPr>
        <w:pStyle w:val="ListParagraph"/>
        <w:rPr>
          <w:rFonts w:ascii="Calibri" w:hAnsi="Calibri" w:cs="Calibri"/>
          <w:sz w:val="24"/>
          <w:szCs w:val="24"/>
        </w:rPr>
      </w:pPr>
    </w:p>
    <w:p w14:paraId="0DD13FE8" w14:textId="4D0AD230" w:rsidR="00075B56"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sidRPr="00E1034C">
        <w:rPr>
          <w:rFonts w:ascii="Calibri" w:hAnsi="Calibri" w:cs="Times New Roman"/>
          <w:sz w:val="24"/>
          <w:szCs w:val="24"/>
        </w:rPr>
        <w:t>[42]</w:t>
      </w:r>
      <w:r w:rsidRPr="00E1034C">
        <w:rPr>
          <w:rFonts w:ascii="Calibri" w:hAnsi="Calibri" w:cs="Times New Roman"/>
          <w:sz w:val="24"/>
          <w:szCs w:val="24"/>
        </w:rPr>
        <w:tab/>
      </w:r>
      <w:r w:rsidR="0015639D" w:rsidRPr="00D3496B">
        <w:rPr>
          <w:rFonts w:ascii="Calibri" w:hAnsi="Calibri" w:cs="Calibri"/>
          <w:sz w:val="24"/>
          <w:szCs w:val="24"/>
        </w:rPr>
        <w:t>I am mindful of the previous convictions of the accused which are relevant to the current offences. These relates to house breaking and robbery with aggravating circumstances. What is interesting about the accused’s previous conviction of robbery is that</w:t>
      </w:r>
      <w:r w:rsidR="000B1D8F" w:rsidRPr="00D3496B">
        <w:rPr>
          <w:rFonts w:ascii="Calibri" w:hAnsi="Calibri" w:cs="Calibri"/>
          <w:sz w:val="24"/>
          <w:szCs w:val="24"/>
        </w:rPr>
        <w:t>,</w:t>
      </w:r>
      <w:r w:rsidR="0015639D" w:rsidRPr="00D3496B">
        <w:rPr>
          <w:rFonts w:ascii="Calibri" w:hAnsi="Calibri" w:cs="Calibri"/>
          <w:sz w:val="24"/>
          <w:szCs w:val="24"/>
        </w:rPr>
        <w:t xml:space="preserve"> hardly a month after he was convicted and sentenced to 15 years imprisonment, the accused escape</w:t>
      </w:r>
      <w:r w:rsidR="000B1D8F" w:rsidRPr="00D3496B">
        <w:rPr>
          <w:rFonts w:ascii="Calibri" w:hAnsi="Calibri" w:cs="Calibri"/>
          <w:sz w:val="24"/>
          <w:szCs w:val="24"/>
        </w:rPr>
        <w:t>d</w:t>
      </w:r>
      <w:r w:rsidR="0015639D" w:rsidRPr="00D3496B">
        <w:rPr>
          <w:rFonts w:ascii="Calibri" w:hAnsi="Calibri" w:cs="Calibri"/>
          <w:sz w:val="24"/>
          <w:szCs w:val="24"/>
        </w:rPr>
        <w:t xml:space="preserve"> from lawful custody </w:t>
      </w:r>
      <w:r w:rsidR="00711462" w:rsidRPr="00D3496B">
        <w:rPr>
          <w:rFonts w:ascii="Calibri" w:hAnsi="Calibri" w:cs="Calibri"/>
          <w:sz w:val="24"/>
          <w:szCs w:val="24"/>
        </w:rPr>
        <w:t>at</w:t>
      </w:r>
      <w:r w:rsidR="0015639D" w:rsidRPr="00D3496B">
        <w:rPr>
          <w:rFonts w:ascii="Calibri" w:hAnsi="Calibri" w:cs="Calibri"/>
          <w:sz w:val="24"/>
          <w:szCs w:val="24"/>
        </w:rPr>
        <w:t xml:space="preserve"> Kgosi Mampuru. Two years later, he continues with </w:t>
      </w:r>
      <w:r w:rsidR="00711462" w:rsidRPr="00D3496B">
        <w:rPr>
          <w:rFonts w:ascii="Calibri" w:hAnsi="Calibri" w:cs="Calibri"/>
          <w:sz w:val="24"/>
          <w:szCs w:val="24"/>
        </w:rPr>
        <w:t xml:space="preserve">his </w:t>
      </w:r>
      <w:r w:rsidR="0015639D" w:rsidRPr="00D3496B">
        <w:rPr>
          <w:rFonts w:ascii="Calibri" w:hAnsi="Calibri" w:cs="Calibri"/>
          <w:sz w:val="24"/>
          <w:szCs w:val="24"/>
        </w:rPr>
        <w:t xml:space="preserve">chosen career and commits </w:t>
      </w:r>
      <w:r w:rsidR="000B1D8F" w:rsidRPr="00D3496B">
        <w:rPr>
          <w:rFonts w:ascii="Calibri" w:hAnsi="Calibri" w:cs="Calibri"/>
          <w:sz w:val="24"/>
          <w:szCs w:val="24"/>
        </w:rPr>
        <w:t>twenty-five (</w:t>
      </w:r>
      <w:r w:rsidR="006A75C5" w:rsidRPr="00D3496B">
        <w:rPr>
          <w:rFonts w:ascii="Calibri" w:hAnsi="Calibri" w:cs="Calibri"/>
          <w:sz w:val="24"/>
          <w:szCs w:val="24"/>
        </w:rPr>
        <w:t>25</w:t>
      </w:r>
      <w:r w:rsidR="000B1D8F" w:rsidRPr="00D3496B">
        <w:rPr>
          <w:rFonts w:ascii="Calibri" w:hAnsi="Calibri" w:cs="Calibri"/>
          <w:sz w:val="24"/>
          <w:szCs w:val="24"/>
        </w:rPr>
        <w:t>)</w:t>
      </w:r>
      <w:r w:rsidR="006A75C5" w:rsidRPr="00D3496B">
        <w:rPr>
          <w:rFonts w:ascii="Calibri" w:hAnsi="Calibri" w:cs="Calibri"/>
          <w:sz w:val="24"/>
          <w:szCs w:val="24"/>
        </w:rPr>
        <w:t xml:space="preserve"> offences</w:t>
      </w:r>
      <w:r w:rsidR="006A75C5" w:rsidRPr="00D3496B">
        <w:rPr>
          <w:rFonts w:ascii="Calibri" w:hAnsi="Calibri" w:cs="Calibri"/>
          <w:b/>
          <w:bCs/>
          <w:sz w:val="24"/>
          <w:szCs w:val="24"/>
        </w:rPr>
        <w:t xml:space="preserve"> </w:t>
      </w:r>
      <w:r w:rsidR="00711462" w:rsidRPr="00D3496B">
        <w:rPr>
          <w:rFonts w:ascii="Calibri" w:hAnsi="Calibri" w:cs="Calibri"/>
          <w:sz w:val="24"/>
          <w:szCs w:val="24"/>
        </w:rPr>
        <w:t>in a space of four (4)</w:t>
      </w:r>
      <w:r w:rsidR="00711462" w:rsidRPr="00D3496B">
        <w:rPr>
          <w:rFonts w:ascii="Calibri" w:hAnsi="Calibri" w:cs="Calibri"/>
          <w:b/>
          <w:bCs/>
          <w:sz w:val="24"/>
          <w:szCs w:val="24"/>
        </w:rPr>
        <w:t xml:space="preserve"> </w:t>
      </w:r>
      <w:r w:rsidR="00711462" w:rsidRPr="00D3496B">
        <w:rPr>
          <w:rFonts w:ascii="Calibri" w:hAnsi="Calibri" w:cs="Calibri"/>
          <w:sz w:val="24"/>
          <w:szCs w:val="24"/>
        </w:rPr>
        <w:t xml:space="preserve">and a half </w:t>
      </w:r>
      <w:proofErr w:type="gramStart"/>
      <w:r w:rsidR="00711462" w:rsidRPr="00D3496B">
        <w:rPr>
          <w:rFonts w:ascii="Calibri" w:hAnsi="Calibri" w:cs="Calibri"/>
          <w:sz w:val="24"/>
          <w:szCs w:val="24"/>
        </w:rPr>
        <w:t>months</w:t>
      </w:r>
      <w:proofErr w:type="gramEnd"/>
      <w:r w:rsidR="00711462" w:rsidRPr="00D3496B">
        <w:rPr>
          <w:rFonts w:ascii="Calibri" w:hAnsi="Calibri" w:cs="Calibri"/>
          <w:sz w:val="24"/>
          <w:szCs w:val="24"/>
        </w:rPr>
        <w:t>. T</w:t>
      </w:r>
      <w:r w:rsidR="006A75C5" w:rsidRPr="00D3496B">
        <w:rPr>
          <w:rFonts w:ascii="Calibri" w:hAnsi="Calibri" w:cs="Calibri"/>
          <w:sz w:val="24"/>
          <w:szCs w:val="24"/>
        </w:rPr>
        <w:t xml:space="preserve">hat is between 22 January 2022 and 7 June 2022. </w:t>
      </w:r>
      <w:r w:rsidR="00711462" w:rsidRPr="00D3496B">
        <w:rPr>
          <w:rFonts w:ascii="Calibri" w:hAnsi="Calibri" w:cs="Calibri"/>
          <w:sz w:val="24"/>
          <w:szCs w:val="24"/>
        </w:rPr>
        <w:t xml:space="preserve">I can say without a doubt that the accused cannot be rehabilitated. </w:t>
      </w:r>
      <w:r w:rsidR="00200CD9" w:rsidRPr="00D3496B">
        <w:rPr>
          <w:rFonts w:ascii="Calibri" w:hAnsi="Calibri" w:cs="Calibri"/>
          <w:sz w:val="24"/>
          <w:szCs w:val="24"/>
        </w:rPr>
        <w:t xml:space="preserve">Furthermore, it is my considered view that the accused has no remorse. Our court have recognized that </w:t>
      </w:r>
      <w:r w:rsidR="00650B7A" w:rsidRPr="00D3496B">
        <w:rPr>
          <w:rFonts w:ascii="Calibri" w:hAnsi="Calibri" w:cs="Calibri"/>
          <w:sz w:val="24"/>
          <w:szCs w:val="24"/>
        </w:rPr>
        <w:t>“</w:t>
      </w:r>
      <w:r w:rsidR="00200CD9" w:rsidRPr="00D3496B">
        <w:rPr>
          <w:rFonts w:ascii="Calibri" w:hAnsi="Calibri" w:cs="Calibri"/>
          <w:sz w:val="24"/>
          <w:szCs w:val="24"/>
        </w:rPr>
        <w:t xml:space="preserve">the expression of </w:t>
      </w:r>
      <w:r w:rsidR="00650B7A" w:rsidRPr="00D3496B">
        <w:rPr>
          <w:rFonts w:ascii="Calibri" w:hAnsi="Calibri" w:cs="Calibri"/>
          <w:sz w:val="24"/>
          <w:szCs w:val="24"/>
        </w:rPr>
        <w:t xml:space="preserve">true </w:t>
      </w:r>
      <w:r w:rsidR="00200CD9" w:rsidRPr="00D3496B">
        <w:rPr>
          <w:rFonts w:ascii="Calibri" w:hAnsi="Calibri" w:cs="Calibri"/>
          <w:sz w:val="24"/>
          <w:szCs w:val="24"/>
        </w:rPr>
        <w:t xml:space="preserve">remorse is an </w:t>
      </w:r>
      <w:r w:rsidR="00650B7A" w:rsidRPr="00D3496B">
        <w:rPr>
          <w:rFonts w:ascii="Calibri" w:hAnsi="Calibri" w:cs="Calibri"/>
          <w:sz w:val="24"/>
          <w:szCs w:val="24"/>
        </w:rPr>
        <w:t xml:space="preserve">important factor in the imposition of sentence because it is an </w:t>
      </w:r>
      <w:r w:rsidR="00200CD9" w:rsidRPr="00D3496B">
        <w:rPr>
          <w:rFonts w:ascii="Calibri" w:hAnsi="Calibri" w:cs="Calibri"/>
          <w:sz w:val="24"/>
          <w:szCs w:val="24"/>
        </w:rPr>
        <w:t xml:space="preserve">indication that the accused has realized that </w:t>
      </w:r>
      <w:r w:rsidR="00650B7A" w:rsidRPr="00D3496B">
        <w:rPr>
          <w:rFonts w:ascii="Calibri" w:hAnsi="Calibri" w:cs="Calibri"/>
          <w:sz w:val="24"/>
          <w:szCs w:val="24"/>
        </w:rPr>
        <w:t>he</w:t>
      </w:r>
      <w:r w:rsidR="00200CD9" w:rsidRPr="00D3496B">
        <w:rPr>
          <w:rFonts w:ascii="Calibri" w:hAnsi="Calibri" w:cs="Calibri"/>
          <w:sz w:val="24"/>
          <w:szCs w:val="24"/>
        </w:rPr>
        <w:t xml:space="preserve"> has </w:t>
      </w:r>
      <w:r w:rsidR="00650B7A" w:rsidRPr="00D3496B">
        <w:rPr>
          <w:rFonts w:ascii="Calibri" w:hAnsi="Calibri" w:cs="Calibri"/>
          <w:sz w:val="24"/>
          <w:szCs w:val="24"/>
        </w:rPr>
        <w:t>done</w:t>
      </w:r>
      <w:r w:rsidR="00E1034C" w:rsidRPr="00D3496B">
        <w:rPr>
          <w:rFonts w:ascii="Calibri" w:hAnsi="Calibri" w:cs="Calibri"/>
          <w:sz w:val="24"/>
          <w:szCs w:val="24"/>
        </w:rPr>
        <w:t xml:space="preserve"> wrong</w:t>
      </w:r>
      <w:r w:rsidR="00650B7A" w:rsidRPr="00D3496B">
        <w:rPr>
          <w:rFonts w:ascii="Calibri" w:hAnsi="Calibri" w:cs="Calibri"/>
          <w:sz w:val="24"/>
          <w:szCs w:val="24"/>
        </w:rPr>
        <w:t xml:space="preserve"> and has </w:t>
      </w:r>
      <w:r w:rsidR="009A49CC" w:rsidRPr="00D3496B">
        <w:rPr>
          <w:rFonts w:ascii="Calibri" w:hAnsi="Calibri" w:cs="Calibri"/>
          <w:sz w:val="24"/>
          <w:szCs w:val="24"/>
        </w:rPr>
        <w:t>undertaken</w:t>
      </w:r>
      <w:r w:rsidR="00650B7A" w:rsidRPr="00D3496B">
        <w:rPr>
          <w:rFonts w:ascii="Calibri" w:hAnsi="Calibri" w:cs="Calibri"/>
          <w:sz w:val="24"/>
          <w:szCs w:val="24"/>
        </w:rPr>
        <w:t xml:space="preserve"> not to transgress again”.</w:t>
      </w:r>
      <w:r w:rsidR="00650B7A" w:rsidRPr="00E1034C">
        <w:rPr>
          <w:rStyle w:val="FootnoteReference"/>
          <w:rFonts w:ascii="Calibri" w:hAnsi="Calibri" w:cs="Calibri"/>
          <w:sz w:val="24"/>
          <w:szCs w:val="24"/>
        </w:rPr>
        <w:footnoteReference w:id="23"/>
      </w:r>
    </w:p>
    <w:p w14:paraId="5798C937" w14:textId="77777777" w:rsidR="00075B56" w:rsidRDefault="00075B56" w:rsidP="0037589F">
      <w:pPr>
        <w:pStyle w:val="ListParagraph"/>
        <w:autoSpaceDE w:val="0"/>
        <w:autoSpaceDN w:val="0"/>
        <w:adjustRightInd w:val="0"/>
        <w:spacing w:before="100" w:beforeAutospacing="1" w:after="0" w:line="360" w:lineRule="auto"/>
        <w:ind w:left="567" w:right="-46"/>
        <w:jc w:val="both"/>
        <w:rPr>
          <w:rFonts w:ascii="Calibri" w:hAnsi="Calibri" w:cs="Calibri"/>
          <w:sz w:val="24"/>
          <w:szCs w:val="24"/>
        </w:rPr>
      </w:pPr>
    </w:p>
    <w:p w14:paraId="7065AEDA" w14:textId="5EBA49EA" w:rsidR="00B71AA7"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sidRPr="007B5C8A">
        <w:rPr>
          <w:rFonts w:ascii="Calibri" w:hAnsi="Calibri" w:cs="Times New Roman"/>
          <w:sz w:val="24"/>
          <w:szCs w:val="24"/>
        </w:rPr>
        <w:t>[43]</w:t>
      </w:r>
      <w:r w:rsidRPr="007B5C8A">
        <w:rPr>
          <w:rFonts w:ascii="Calibri" w:hAnsi="Calibri" w:cs="Times New Roman"/>
          <w:sz w:val="24"/>
          <w:szCs w:val="24"/>
        </w:rPr>
        <w:tab/>
      </w:r>
      <w:r w:rsidR="00B71AA7" w:rsidRPr="00D3496B">
        <w:rPr>
          <w:rFonts w:ascii="Calibri" w:hAnsi="Calibri" w:cs="Calibri"/>
          <w:sz w:val="24"/>
          <w:szCs w:val="24"/>
        </w:rPr>
        <w:t xml:space="preserve">I have in the </w:t>
      </w:r>
      <w:r w:rsidR="00200CD9" w:rsidRPr="00D3496B">
        <w:rPr>
          <w:rFonts w:ascii="Calibri" w:hAnsi="Calibri" w:cs="Calibri"/>
          <w:sz w:val="24"/>
          <w:szCs w:val="24"/>
        </w:rPr>
        <w:t xml:space="preserve">exercise of my sentencing discretion, </w:t>
      </w:r>
      <w:r w:rsidR="00E56A72" w:rsidRPr="00D3496B">
        <w:rPr>
          <w:rFonts w:ascii="Calibri" w:hAnsi="Calibri" w:cs="Calibri"/>
          <w:sz w:val="24"/>
          <w:szCs w:val="24"/>
        </w:rPr>
        <w:t xml:space="preserve">taken due consideration to the </w:t>
      </w:r>
      <w:r w:rsidR="00B71AA7" w:rsidRPr="00D3496B">
        <w:rPr>
          <w:rFonts w:ascii="Calibri" w:hAnsi="Calibri" w:cs="Calibri"/>
          <w:sz w:val="24"/>
          <w:szCs w:val="24"/>
        </w:rPr>
        <w:t xml:space="preserve">triad factors as articulated by the court </w:t>
      </w:r>
      <w:r w:rsidR="007B5C8A" w:rsidRPr="00D3496B">
        <w:rPr>
          <w:rFonts w:ascii="Calibri" w:hAnsi="Calibri" w:cs="Calibri"/>
          <w:sz w:val="24"/>
          <w:szCs w:val="24"/>
        </w:rPr>
        <w:t xml:space="preserve">in </w:t>
      </w:r>
      <w:r w:rsidR="007B5C8A" w:rsidRPr="00D3496B">
        <w:rPr>
          <w:rFonts w:ascii="Calibri" w:hAnsi="Calibri" w:cs="Calibri"/>
          <w:b/>
          <w:i/>
          <w:sz w:val="24"/>
          <w:szCs w:val="24"/>
          <w:lang w:eastAsia="en-ZA"/>
        </w:rPr>
        <w:t xml:space="preserve">Zinn </w:t>
      </w:r>
      <w:r w:rsidR="007B5C8A" w:rsidRPr="00D3496B">
        <w:rPr>
          <w:rFonts w:ascii="Calibri" w:hAnsi="Calibri" w:cs="Calibri"/>
          <w:bCs/>
          <w:iCs/>
          <w:sz w:val="24"/>
          <w:szCs w:val="24"/>
          <w:lang w:eastAsia="en-ZA"/>
        </w:rPr>
        <w:t>such as the</w:t>
      </w:r>
      <w:r w:rsidR="007B5C8A" w:rsidRPr="00D3496B">
        <w:rPr>
          <w:rFonts w:ascii="Calibri" w:hAnsi="Calibri" w:cs="Calibri"/>
          <w:b/>
          <w:i/>
          <w:sz w:val="24"/>
          <w:szCs w:val="24"/>
          <w:lang w:eastAsia="en-ZA"/>
        </w:rPr>
        <w:t xml:space="preserve"> </w:t>
      </w:r>
      <w:r w:rsidR="00E56A72" w:rsidRPr="00D3496B">
        <w:rPr>
          <w:rFonts w:ascii="Calibri" w:hAnsi="Calibri" w:cs="Calibri"/>
          <w:sz w:val="24"/>
          <w:szCs w:val="24"/>
        </w:rPr>
        <w:t>personal circumstances of the accused,</w:t>
      </w:r>
      <w:r w:rsidR="00B71AA7" w:rsidRPr="00D3496B">
        <w:rPr>
          <w:rFonts w:ascii="Calibri" w:hAnsi="Calibri" w:cs="Calibri"/>
          <w:sz w:val="24"/>
          <w:szCs w:val="24"/>
        </w:rPr>
        <w:t xml:space="preserve"> </w:t>
      </w:r>
      <w:r w:rsidR="007B5C8A" w:rsidRPr="00D3496B">
        <w:rPr>
          <w:rFonts w:ascii="Calibri" w:hAnsi="Calibri" w:cs="Calibri"/>
          <w:sz w:val="24"/>
          <w:szCs w:val="24"/>
        </w:rPr>
        <w:t xml:space="preserve">the seriousness of the crimes committed by the accused, the interests of society, as well as the </w:t>
      </w:r>
      <w:r w:rsidR="00B71AA7" w:rsidRPr="00D3496B">
        <w:rPr>
          <w:rFonts w:ascii="Calibri" w:hAnsi="Calibri" w:cs="Calibri"/>
          <w:sz w:val="24"/>
          <w:szCs w:val="24"/>
        </w:rPr>
        <w:t>purposes of punishment</w:t>
      </w:r>
      <w:r w:rsidR="007B5C8A" w:rsidRPr="00D3496B">
        <w:rPr>
          <w:rFonts w:ascii="Calibri" w:hAnsi="Calibri" w:cs="Calibri"/>
          <w:sz w:val="24"/>
          <w:szCs w:val="24"/>
        </w:rPr>
        <w:t xml:space="preserve"> as pronounced in </w:t>
      </w:r>
      <w:r w:rsidR="007B5C8A" w:rsidRPr="00D3496B">
        <w:rPr>
          <w:rFonts w:ascii="Calibri" w:hAnsi="Calibri" w:cs="Calibri"/>
          <w:b/>
          <w:bCs/>
          <w:i/>
          <w:iCs/>
          <w:sz w:val="24"/>
          <w:szCs w:val="24"/>
        </w:rPr>
        <w:t>Rabie</w:t>
      </w:r>
      <w:r w:rsidR="007B5C8A" w:rsidRPr="00D3496B">
        <w:rPr>
          <w:rFonts w:ascii="Calibri" w:hAnsi="Calibri" w:cs="Calibri"/>
          <w:sz w:val="24"/>
          <w:szCs w:val="24"/>
        </w:rPr>
        <w:t>, and having done that, it still remains the paramount function of this court to objectively apply its mind to the consideration of a sentence that is proportionate to the crime committed by the accused, and the cardinal principle that</w:t>
      </w:r>
      <w:r w:rsidR="009A312F" w:rsidRPr="00D3496B">
        <w:rPr>
          <w:rFonts w:ascii="Calibri" w:hAnsi="Calibri" w:cs="Calibri"/>
          <w:sz w:val="24"/>
          <w:szCs w:val="24"/>
        </w:rPr>
        <w:t xml:space="preserve"> ‘</w:t>
      </w:r>
      <w:r w:rsidR="007B5C8A" w:rsidRPr="00D3496B">
        <w:rPr>
          <w:rFonts w:ascii="Calibri" w:hAnsi="Calibri" w:cs="Calibri"/>
          <w:sz w:val="24"/>
          <w:szCs w:val="24"/>
        </w:rPr>
        <w:t>the punishment to be imposed should fit the crime - should not be ignored</w:t>
      </w:r>
      <w:r w:rsidR="009A312F" w:rsidRPr="00D3496B">
        <w:rPr>
          <w:rFonts w:ascii="Calibri" w:hAnsi="Calibri" w:cs="Calibri"/>
          <w:sz w:val="24"/>
          <w:szCs w:val="24"/>
        </w:rPr>
        <w:t>’</w:t>
      </w:r>
      <w:r w:rsidR="007B5C8A" w:rsidRPr="00D3496B">
        <w:rPr>
          <w:rFonts w:ascii="Calibri" w:hAnsi="Calibri" w:cs="Calibri"/>
          <w:sz w:val="24"/>
          <w:szCs w:val="24"/>
        </w:rPr>
        <w:t xml:space="preserve">.      </w:t>
      </w:r>
    </w:p>
    <w:p w14:paraId="07F1DDBB" w14:textId="77777777" w:rsidR="00B71AA7" w:rsidRPr="00B71AA7" w:rsidRDefault="00B71AA7" w:rsidP="00B71AA7">
      <w:pPr>
        <w:pStyle w:val="ListParagraph"/>
        <w:rPr>
          <w:rFonts w:ascii="Calibri" w:hAnsi="Calibri" w:cs="Calibri"/>
          <w:sz w:val="24"/>
          <w:szCs w:val="24"/>
        </w:rPr>
      </w:pPr>
    </w:p>
    <w:p w14:paraId="60882DC1" w14:textId="77777777" w:rsidR="00582029" w:rsidRPr="00582029" w:rsidRDefault="00582029" w:rsidP="00582029">
      <w:pPr>
        <w:pStyle w:val="ListParagraph"/>
        <w:rPr>
          <w:rFonts w:ascii="Calibri" w:hAnsi="Calibri" w:cs="Calibri"/>
          <w:sz w:val="24"/>
          <w:szCs w:val="24"/>
        </w:rPr>
      </w:pPr>
    </w:p>
    <w:p w14:paraId="6A2A3831" w14:textId="655AA7BC" w:rsidR="00582029" w:rsidRPr="00D3496B" w:rsidRDefault="00D3496B" w:rsidP="00D3496B">
      <w:pPr>
        <w:autoSpaceDE w:val="0"/>
        <w:autoSpaceDN w:val="0"/>
        <w:adjustRightInd w:val="0"/>
        <w:spacing w:before="100" w:beforeAutospacing="1" w:after="0" w:line="360" w:lineRule="auto"/>
        <w:ind w:left="567" w:hanging="709"/>
        <w:jc w:val="both"/>
        <w:rPr>
          <w:rFonts w:ascii="Calibri" w:hAnsi="Calibri" w:cs="Calibri"/>
          <w:sz w:val="24"/>
          <w:szCs w:val="24"/>
        </w:rPr>
      </w:pPr>
      <w:r w:rsidRPr="00261B06">
        <w:rPr>
          <w:rFonts w:ascii="Calibri" w:hAnsi="Calibri" w:cs="Times New Roman"/>
          <w:sz w:val="24"/>
          <w:szCs w:val="24"/>
        </w:rPr>
        <w:t>[44]</w:t>
      </w:r>
      <w:r w:rsidRPr="00261B06">
        <w:rPr>
          <w:rFonts w:ascii="Calibri" w:hAnsi="Calibri" w:cs="Times New Roman"/>
          <w:sz w:val="24"/>
          <w:szCs w:val="24"/>
        </w:rPr>
        <w:tab/>
      </w:r>
      <w:r w:rsidR="00582029" w:rsidRPr="00D3496B">
        <w:rPr>
          <w:rFonts w:ascii="Calibri" w:hAnsi="Calibri" w:cs="Calibri"/>
          <w:sz w:val="24"/>
          <w:szCs w:val="24"/>
        </w:rPr>
        <w:t xml:space="preserve">Having considered the cumulative circumstances of this case, the submissions made by the State and the defence, and applying the above principles as they relate to sentence, </w:t>
      </w:r>
      <w:r w:rsidR="00582029" w:rsidRPr="00D3496B">
        <w:rPr>
          <w:rFonts w:ascii="Calibri" w:hAnsi="Calibri" w:cs="Calibri"/>
          <w:sz w:val="24"/>
          <w:szCs w:val="24"/>
        </w:rPr>
        <w:lastRenderedPageBreak/>
        <w:t xml:space="preserve">and </w:t>
      </w:r>
      <w:r w:rsidR="000E47D0" w:rsidRPr="00D3496B">
        <w:rPr>
          <w:rFonts w:ascii="Calibri" w:hAnsi="Calibri" w:cs="Calibri"/>
          <w:sz w:val="24"/>
          <w:szCs w:val="24"/>
        </w:rPr>
        <w:t xml:space="preserve">the </w:t>
      </w:r>
      <w:r w:rsidR="00582029" w:rsidRPr="00D3496B">
        <w:rPr>
          <w:rFonts w:ascii="Calibri" w:hAnsi="Calibri" w:cs="Calibri"/>
          <w:sz w:val="24"/>
          <w:szCs w:val="24"/>
        </w:rPr>
        <w:t>question whether or not substantial and compelling circumstances exists justifying a deviation from the imposition of the prescribed minimum sentences, there is no doubt in my mind that the only appropriate sentence to</w:t>
      </w:r>
      <w:r w:rsidR="00261B06" w:rsidRPr="00D3496B">
        <w:rPr>
          <w:rFonts w:ascii="Calibri" w:hAnsi="Calibri" w:cs="Calibri"/>
          <w:sz w:val="24"/>
          <w:szCs w:val="24"/>
        </w:rPr>
        <w:t xml:space="preserve"> be imposed is a long term of imprisonment. It is also imperative that this court should not lose</w:t>
      </w:r>
      <w:r w:rsidR="00582029" w:rsidRPr="00D3496B">
        <w:rPr>
          <w:rFonts w:ascii="Calibri" w:hAnsi="Calibri" w:cs="Calibri"/>
          <w:sz w:val="24"/>
          <w:szCs w:val="24"/>
        </w:rPr>
        <w:t xml:space="preserve"> sight of the fact that the legislature has ordained specific sentences for the offences which the accused </w:t>
      </w:r>
      <w:r w:rsidR="005D0CB9" w:rsidRPr="00D3496B">
        <w:rPr>
          <w:rFonts w:ascii="Calibri" w:hAnsi="Calibri" w:cs="Calibri"/>
          <w:sz w:val="24"/>
          <w:szCs w:val="24"/>
        </w:rPr>
        <w:t>has been</w:t>
      </w:r>
      <w:r w:rsidR="00582029" w:rsidRPr="00D3496B">
        <w:rPr>
          <w:rFonts w:ascii="Calibri" w:hAnsi="Calibri" w:cs="Calibri"/>
          <w:sz w:val="24"/>
          <w:szCs w:val="24"/>
        </w:rPr>
        <w:t xml:space="preserve"> convicted for. </w:t>
      </w:r>
    </w:p>
    <w:p w14:paraId="6B63AE7F" w14:textId="77777777" w:rsidR="00582029" w:rsidRDefault="00582029" w:rsidP="00261B06">
      <w:pPr>
        <w:pStyle w:val="ListParagraph"/>
        <w:autoSpaceDE w:val="0"/>
        <w:autoSpaceDN w:val="0"/>
        <w:adjustRightInd w:val="0"/>
        <w:spacing w:before="100" w:beforeAutospacing="1" w:after="0" w:line="360" w:lineRule="auto"/>
        <w:ind w:left="567" w:right="-46"/>
        <w:jc w:val="both"/>
        <w:rPr>
          <w:rFonts w:ascii="Calibri" w:hAnsi="Calibri" w:cs="Calibri"/>
          <w:sz w:val="24"/>
          <w:szCs w:val="24"/>
        </w:rPr>
      </w:pPr>
    </w:p>
    <w:p w14:paraId="3D6E554A" w14:textId="48DCD6B2" w:rsidR="001D040A"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sidRPr="00261B06">
        <w:rPr>
          <w:rFonts w:ascii="Calibri" w:hAnsi="Calibri" w:cs="Times New Roman"/>
          <w:sz w:val="24"/>
          <w:szCs w:val="24"/>
        </w:rPr>
        <w:t>[45]</w:t>
      </w:r>
      <w:r w:rsidRPr="00261B06">
        <w:rPr>
          <w:rFonts w:ascii="Calibri" w:hAnsi="Calibri" w:cs="Times New Roman"/>
          <w:sz w:val="24"/>
          <w:szCs w:val="24"/>
        </w:rPr>
        <w:tab/>
      </w:r>
      <w:r w:rsidR="00E56A72" w:rsidRPr="00D3496B">
        <w:rPr>
          <w:rFonts w:ascii="Calibri" w:hAnsi="Calibri" w:cs="Calibri"/>
          <w:sz w:val="24"/>
          <w:szCs w:val="24"/>
        </w:rPr>
        <w:t xml:space="preserve"> </w:t>
      </w:r>
      <w:r w:rsidR="00261B06" w:rsidRPr="00D3496B">
        <w:rPr>
          <w:rFonts w:ascii="Calibri" w:hAnsi="Calibri" w:cs="Calibri"/>
          <w:sz w:val="24"/>
          <w:szCs w:val="24"/>
        </w:rPr>
        <w:t xml:space="preserve">The SCA in </w:t>
      </w:r>
      <w:r w:rsidR="001D040A" w:rsidRPr="00D3496B">
        <w:rPr>
          <w:rFonts w:ascii="Calibri" w:hAnsi="Calibri" w:cs="Calibri"/>
          <w:b/>
          <w:bCs/>
          <w:i/>
          <w:iCs/>
          <w:sz w:val="24"/>
          <w:szCs w:val="24"/>
        </w:rPr>
        <w:t>S v Vilakazi</w:t>
      </w:r>
      <w:r w:rsidR="001D040A" w:rsidRPr="00E56A72">
        <w:rPr>
          <w:rStyle w:val="FootnoteReference"/>
          <w:rFonts w:ascii="Calibri" w:hAnsi="Calibri" w:cs="Calibri"/>
          <w:b/>
          <w:bCs/>
          <w:sz w:val="24"/>
          <w:szCs w:val="24"/>
        </w:rPr>
        <w:footnoteReference w:id="24"/>
      </w:r>
      <w:r w:rsidR="001D040A" w:rsidRPr="00D3496B">
        <w:rPr>
          <w:rFonts w:ascii="Calibri" w:hAnsi="Calibri" w:cs="Calibri"/>
          <w:b/>
          <w:bCs/>
          <w:i/>
          <w:iCs/>
          <w:sz w:val="24"/>
          <w:szCs w:val="24"/>
        </w:rPr>
        <w:t xml:space="preserve"> </w:t>
      </w:r>
      <w:r w:rsidR="00582029" w:rsidRPr="00D3496B">
        <w:rPr>
          <w:rFonts w:ascii="Calibri" w:hAnsi="Calibri" w:cs="Calibri"/>
          <w:sz w:val="24"/>
          <w:szCs w:val="24"/>
        </w:rPr>
        <w:t>the</w:t>
      </w:r>
      <w:r w:rsidR="00582029" w:rsidRPr="00D3496B">
        <w:rPr>
          <w:rFonts w:ascii="Calibri" w:hAnsi="Calibri" w:cs="Calibri"/>
          <w:b/>
          <w:bCs/>
          <w:i/>
          <w:iCs/>
          <w:sz w:val="24"/>
          <w:szCs w:val="24"/>
        </w:rPr>
        <w:t xml:space="preserve"> </w:t>
      </w:r>
      <w:r w:rsidR="001D040A" w:rsidRPr="00D3496B">
        <w:rPr>
          <w:rFonts w:ascii="Calibri" w:hAnsi="Calibri" w:cs="Calibri"/>
          <w:iCs/>
          <w:sz w:val="24"/>
          <w:szCs w:val="24"/>
        </w:rPr>
        <w:t xml:space="preserve">stated that: </w:t>
      </w:r>
      <w:r w:rsidR="001D040A" w:rsidRPr="00D3496B">
        <w:rPr>
          <w:rFonts w:ascii="Calibri" w:hAnsi="Calibri" w:cs="Calibri"/>
          <w:i/>
          <w:sz w:val="24"/>
          <w:szCs w:val="24"/>
        </w:rPr>
        <w:t xml:space="preserve">“In cases of serious crime, the personal circumstance of the offender, by themselves, will necessarily recede into the background. Once it becomes clear that the crime is deserving of a substantial period of imprisonment the questions whether the accused is married or single, whether he has two children or three, whether or not he is in employment, are in themselves largely immaterial to what that period should be, and those seem to me to be the kind of ‘flimsy’ grounds that </w:t>
      </w:r>
      <w:r w:rsidR="001D040A" w:rsidRPr="00D3496B">
        <w:rPr>
          <w:rFonts w:ascii="Calibri" w:hAnsi="Calibri" w:cs="Calibri"/>
          <w:b/>
          <w:bCs/>
          <w:i/>
          <w:sz w:val="24"/>
          <w:szCs w:val="24"/>
        </w:rPr>
        <w:t>Malgas</w:t>
      </w:r>
      <w:r w:rsidR="001D040A" w:rsidRPr="00D3496B">
        <w:rPr>
          <w:rFonts w:ascii="Calibri" w:hAnsi="Calibri" w:cs="Calibri"/>
          <w:i/>
          <w:sz w:val="24"/>
          <w:szCs w:val="24"/>
        </w:rPr>
        <w:t xml:space="preserve"> said should be avoided”. </w:t>
      </w:r>
    </w:p>
    <w:p w14:paraId="77E96A8F" w14:textId="33F9C2BC" w:rsidR="005C572F"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Pr>
          <w:rFonts w:ascii="Calibri" w:hAnsi="Calibri" w:cs="Times New Roman"/>
          <w:sz w:val="24"/>
          <w:szCs w:val="24"/>
        </w:rPr>
        <w:t>[46]</w:t>
      </w:r>
      <w:r>
        <w:rPr>
          <w:rFonts w:ascii="Calibri" w:hAnsi="Calibri" w:cs="Times New Roman"/>
          <w:sz w:val="24"/>
          <w:szCs w:val="24"/>
        </w:rPr>
        <w:tab/>
      </w:r>
      <w:r w:rsidR="00261B06" w:rsidRPr="00D3496B">
        <w:rPr>
          <w:rFonts w:ascii="Calibri" w:hAnsi="Calibri" w:cs="Calibri"/>
          <w:sz w:val="24"/>
          <w:szCs w:val="24"/>
        </w:rPr>
        <w:t xml:space="preserve">This position was reaffirmed by the Supreme Court of Appeal in </w:t>
      </w:r>
      <w:r w:rsidR="00261B06" w:rsidRPr="00D3496B">
        <w:rPr>
          <w:rFonts w:ascii="Calibri" w:hAnsi="Calibri" w:cs="Calibri"/>
          <w:b/>
          <w:bCs/>
          <w:i/>
          <w:iCs/>
          <w:sz w:val="24"/>
          <w:szCs w:val="24"/>
        </w:rPr>
        <w:t xml:space="preserve">S v </w:t>
      </w:r>
      <w:proofErr w:type="spellStart"/>
      <w:r w:rsidR="00261B06" w:rsidRPr="00D3496B">
        <w:rPr>
          <w:rFonts w:ascii="Calibri" w:hAnsi="Calibri" w:cs="Calibri"/>
          <w:b/>
          <w:bCs/>
          <w:i/>
          <w:iCs/>
          <w:sz w:val="24"/>
          <w:szCs w:val="24"/>
        </w:rPr>
        <w:t>Matyityi</w:t>
      </w:r>
      <w:proofErr w:type="spellEnd"/>
      <w:r w:rsidR="00261B06" w:rsidRPr="00261B06">
        <w:rPr>
          <w:rStyle w:val="FootnoteReference"/>
          <w:rFonts w:ascii="Calibri" w:hAnsi="Calibri" w:cs="Calibri"/>
          <w:b/>
          <w:bCs/>
          <w:sz w:val="24"/>
          <w:szCs w:val="24"/>
        </w:rPr>
        <w:footnoteReference w:id="25"/>
      </w:r>
      <w:r w:rsidR="00261B06" w:rsidRPr="00D3496B">
        <w:rPr>
          <w:rFonts w:ascii="Calibri" w:hAnsi="Calibri" w:cs="Calibri"/>
          <w:bCs/>
          <w:i/>
          <w:iCs/>
          <w:sz w:val="24"/>
          <w:szCs w:val="24"/>
        </w:rPr>
        <w:t>,</w:t>
      </w:r>
      <w:r w:rsidR="00261B06" w:rsidRPr="00D3496B">
        <w:rPr>
          <w:rFonts w:ascii="Calibri" w:hAnsi="Calibri" w:cs="Calibri"/>
          <w:sz w:val="24"/>
          <w:szCs w:val="24"/>
        </w:rPr>
        <w:t xml:space="preserve"> whe</w:t>
      </w:r>
      <w:r w:rsidR="003E4477" w:rsidRPr="00D3496B">
        <w:rPr>
          <w:rFonts w:ascii="Calibri" w:hAnsi="Calibri" w:cs="Calibri"/>
          <w:sz w:val="24"/>
          <w:szCs w:val="24"/>
        </w:rPr>
        <w:t>n</w:t>
      </w:r>
      <w:r w:rsidR="00261B06" w:rsidRPr="00D3496B">
        <w:rPr>
          <w:rFonts w:ascii="Calibri" w:hAnsi="Calibri" w:cs="Calibri"/>
          <w:sz w:val="24"/>
          <w:szCs w:val="24"/>
        </w:rPr>
        <w:t xml:space="preserve"> the court stated that neither youthfulness nor the accused’s background and circumstance constitute substantial and compelling circumstances. Th</w:t>
      </w:r>
      <w:r w:rsidR="003E4477" w:rsidRPr="00D3496B">
        <w:rPr>
          <w:rFonts w:ascii="Calibri" w:hAnsi="Calibri" w:cs="Calibri"/>
          <w:sz w:val="24"/>
          <w:szCs w:val="24"/>
        </w:rPr>
        <w:t>e</w:t>
      </w:r>
      <w:r w:rsidR="00261B06" w:rsidRPr="00D3496B">
        <w:rPr>
          <w:rFonts w:ascii="Calibri" w:hAnsi="Calibri" w:cs="Calibri"/>
          <w:sz w:val="24"/>
          <w:szCs w:val="24"/>
        </w:rPr>
        <w:t xml:space="preserve"> court </w:t>
      </w:r>
      <w:r w:rsidR="003E4477" w:rsidRPr="00D3496B">
        <w:rPr>
          <w:rFonts w:ascii="Calibri" w:hAnsi="Calibri" w:cs="Calibri"/>
          <w:sz w:val="24"/>
          <w:szCs w:val="24"/>
        </w:rPr>
        <w:t xml:space="preserve">further </w:t>
      </w:r>
      <w:r w:rsidR="00261B06" w:rsidRPr="00D3496B">
        <w:rPr>
          <w:rFonts w:ascii="Calibri" w:hAnsi="Calibri" w:cs="Calibri"/>
          <w:sz w:val="24"/>
          <w:szCs w:val="24"/>
        </w:rPr>
        <w:t>stated that the courts are duty-bound to implement the sentences prescribed in terms of the Act.</w:t>
      </w:r>
    </w:p>
    <w:p w14:paraId="0FC2226D" w14:textId="77777777" w:rsidR="00261B06" w:rsidRPr="00261B06" w:rsidRDefault="00261B06" w:rsidP="00261B06">
      <w:pPr>
        <w:pStyle w:val="ListParagraph"/>
        <w:rPr>
          <w:rFonts w:ascii="Calibri" w:hAnsi="Calibri" w:cs="Calibri"/>
          <w:sz w:val="24"/>
          <w:szCs w:val="24"/>
        </w:rPr>
      </w:pPr>
    </w:p>
    <w:p w14:paraId="2D517105" w14:textId="11529D78" w:rsidR="00490D24"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sidRPr="00490D24">
        <w:rPr>
          <w:rFonts w:ascii="Calibri" w:hAnsi="Calibri" w:cs="Times New Roman"/>
          <w:sz w:val="24"/>
          <w:szCs w:val="24"/>
        </w:rPr>
        <w:t>[47]</w:t>
      </w:r>
      <w:r w:rsidRPr="00490D24">
        <w:rPr>
          <w:rFonts w:ascii="Calibri" w:hAnsi="Calibri" w:cs="Times New Roman"/>
          <w:sz w:val="24"/>
          <w:szCs w:val="24"/>
        </w:rPr>
        <w:tab/>
      </w:r>
      <w:r w:rsidR="00261B06" w:rsidRPr="00D3496B">
        <w:rPr>
          <w:rFonts w:ascii="Calibri" w:hAnsi="Calibri" w:cs="Calibri"/>
          <w:sz w:val="24"/>
          <w:szCs w:val="24"/>
        </w:rPr>
        <w:t xml:space="preserve">This position has over the years been recognised by </w:t>
      </w:r>
      <w:r w:rsidR="00261B06" w:rsidRPr="00D3496B">
        <w:rPr>
          <w:rFonts w:ascii="Calibri" w:hAnsi="Calibri" w:cs="Calibri"/>
          <w:color w:val="000000" w:themeColor="text1"/>
          <w:sz w:val="24"/>
          <w:szCs w:val="24"/>
        </w:rPr>
        <w:t xml:space="preserve">the courts. </w:t>
      </w:r>
      <w:r w:rsidR="00425C21" w:rsidRPr="00D3496B">
        <w:rPr>
          <w:rFonts w:ascii="Calibri" w:hAnsi="Calibri" w:cs="Calibri"/>
          <w:color w:val="000000" w:themeColor="text1"/>
          <w:sz w:val="24"/>
          <w:szCs w:val="24"/>
        </w:rPr>
        <w:t>Thus,</w:t>
      </w:r>
      <w:r w:rsidR="00261B06" w:rsidRPr="00D3496B">
        <w:rPr>
          <w:rFonts w:ascii="Calibri" w:hAnsi="Calibri" w:cs="Calibri"/>
          <w:color w:val="000000" w:themeColor="text1"/>
          <w:sz w:val="24"/>
          <w:szCs w:val="24"/>
        </w:rPr>
        <w:t xml:space="preserve"> in </w:t>
      </w:r>
      <w:r w:rsidR="00261B06" w:rsidRPr="00D3496B">
        <w:rPr>
          <w:rFonts w:ascii="Calibri" w:hAnsi="Calibri" w:cs="Calibri"/>
          <w:b/>
          <w:bCs/>
          <w:i/>
          <w:iCs/>
          <w:color w:val="000000" w:themeColor="text1"/>
          <w:sz w:val="24"/>
          <w:szCs w:val="24"/>
        </w:rPr>
        <w:t>S v Lister</w:t>
      </w:r>
      <w:r w:rsidR="00261B06" w:rsidRPr="00261B06">
        <w:rPr>
          <w:rStyle w:val="FootnoteReference"/>
          <w:rFonts w:ascii="Calibri" w:hAnsi="Calibri" w:cs="Calibri"/>
          <w:b/>
          <w:bCs/>
          <w:color w:val="000000" w:themeColor="text1"/>
          <w:sz w:val="24"/>
          <w:szCs w:val="24"/>
        </w:rPr>
        <w:footnoteReference w:id="26"/>
      </w:r>
      <w:r w:rsidR="00261B06" w:rsidRPr="00D3496B">
        <w:rPr>
          <w:rFonts w:ascii="Calibri" w:hAnsi="Calibri" w:cs="Calibri"/>
          <w:b/>
          <w:bCs/>
          <w:i/>
          <w:iCs/>
          <w:color w:val="000000" w:themeColor="text1"/>
          <w:sz w:val="24"/>
          <w:szCs w:val="24"/>
        </w:rPr>
        <w:t xml:space="preserve"> </w:t>
      </w:r>
      <w:r w:rsidR="00261B06" w:rsidRPr="00D3496B">
        <w:rPr>
          <w:rFonts w:ascii="Calibri" w:hAnsi="Calibri" w:cs="Calibri"/>
          <w:color w:val="000000" w:themeColor="text1"/>
          <w:sz w:val="24"/>
          <w:szCs w:val="24"/>
        </w:rPr>
        <w:t>the court</w:t>
      </w:r>
      <w:r w:rsidR="00261B06" w:rsidRPr="00D3496B">
        <w:rPr>
          <w:rFonts w:ascii="Calibri" w:hAnsi="Calibri" w:cs="Calibri"/>
          <w:b/>
          <w:bCs/>
          <w:i/>
          <w:iCs/>
          <w:color w:val="000000" w:themeColor="text1"/>
          <w:sz w:val="24"/>
          <w:szCs w:val="24"/>
        </w:rPr>
        <w:t xml:space="preserve"> </w:t>
      </w:r>
      <w:r w:rsidR="00261B06" w:rsidRPr="00D3496B">
        <w:rPr>
          <w:rFonts w:ascii="Calibri" w:hAnsi="Calibri" w:cs="Calibri"/>
          <w:color w:val="000000" w:themeColor="text1"/>
          <w:sz w:val="24"/>
          <w:szCs w:val="24"/>
        </w:rPr>
        <w:t>held: “</w:t>
      </w:r>
      <w:r w:rsidR="00261B06" w:rsidRPr="00D3496B">
        <w:rPr>
          <w:rFonts w:ascii="Calibri" w:hAnsi="Calibri" w:cs="Calibri"/>
          <w:i/>
          <w:iCs/>
          <w:color w:val="000000" w:themeColor="text1"/>
          <w:sz w:val="24"/>
          <w:szCs w:val="24"/>
        </w:rPr>
        <w:t>To focus on the well-being of the accused at the expense of all other aims of sentencing such as the interest of society is to distort the process and to produce in all likelihood a warped sentence</w:t>
      </w:r>
      <w:r w:rsidR="00261B06" w:rsidRPr="00D3496B">
        <w:rPr>
          <w:rFonts w:ascii="Calibri" w:hAnsi="Calibri" w:cs="Calibri"/>
          <w:color w:val="000000" w:themeColor="text1"/>
          <w:sz w:val="24"/>
          <w:szCs w:val="24"/>
        </w:rPr>
        <w:t>”</w:t>
      </w:r>
      <w:r w:rsidR="00FA2E17" w:rsidRPr="00D3496B">
        <w:rPr>
          <w:rFonts w:ascii="Calibri" w:hAnsi="Calibri" w:cs="Calibri"/>
          <w:color w:val="000000" w:themeColor="text1"/>
          <w:sz w:val="24"/>
          <w:szCs w:val="24"/>
        </w:rPr>
        <w:t xml:space="preserve">. </w:t>
      </w:r>
    </w:p>
    <w:p w14:paraId="28698C95" w14:textId="77777777" w:rsidR="00490D24" w:rsidRPr="00490D24" w:rsidRDefault="00490D24" w:rsidP="00490D24">
      <w:pPr>
        <w:pStyle w:val="ListParagraph"/>
        <w:rPr>
          <w:rFonts w:ascii="Calibri" w:hAnsi="Calibri" w:cs="Calibri"/>
          <w:sz w:val="24"/>
          <w:szCs w:val="24"/>
        </w:rPr>
      </w:pPr>
    </w:p>
    <w:p w14:paraId="5B45250C" w14:textId="4C79C761" w:rsidR="00736234"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rPr>
      </w:pPr>
      <w:r w:rsidRPr="00490D24">
        <w:rPr>
          <w:rFonts w:ascii="Calibri" w:hAnsi="Calibri" w:cs="Times New Roman"/>
          <w:sz w:val="24"/>
          <w:szCs w:val="24"/>
        </w:rPr>
        <w:t>[48]</w:t>
      </w:r>
      <w:r w:rsidRPr="00490D24">
        <w:rPr>
          <w:rFonts w:ascii="Calibri" w:hAnsi="Calibri" w:cs="Times New Roman"/>
          <w:sz w:val="24"/>
          <w:szCs w:val="24"/>
        </w:rPr>
        <w:tab/>
      </w:r>
      <w:r w:rsidR="00FA2E17" w:rsidRPr="00D3496B">
        <w:rPr>
          <w:rFonts w:ascii="Calibri" w:hAnsi="Calibri" w:cs="Calibri"/>
          <w:sz w:val="24"/>
          <w:szCs w:val="24"/>
        </w:rPr>
        <w:t>T</w:t>
      </w:r>
      <w:r w:rsidR="00261B06" w:rsidRPr="00D3496B">
        <w:rPr>
          <w:rFonts w:ascii="Calibri" w:hAnsi="Calibri" w:cs="Calibri"/>
          <w:sz w:val="24"/>
          <w:szCs w:val="24"/>
        </w:rPr>
        <w:t xml:space="preserve">he majority of the Supreme Court of Appeal in </w:t>
      </w:r>
      <w:r w:rsidR="00261B06" w:rsidRPr="00D3496B">
        <w:rPr>
          <w:rFonts w:ascii="Calibri" w:hAnsi="Calibri" w:cs="Calibri"/>
          <w:b/>
          <w:i/>
          <w:sz w:val="24"/>
          <w:szCs w:val="24"/>
        </w:rPr>
        <w:t>S v Ro and Another</w:t>
      </w:r>
      <w:r w:rsidR="00261B06" w:rsidRPr="00261B06">
        <w:rPr>
          <w:rStyle w:val="FootnoteReference"/>
          <w:rFonts w:ascii="Calibri" w:hAnsi="Calibri" w:cs="Calibri"/>
          <w:b/>
          <w:sz w:val="24"/>
          <w:szCs w:val="24"/>
        </w:rPr>
        <w:footnoteReference w:id="27"/>
      </w:r>
      <w:r w:rsidR="00261B06" w:rsidRPr="00D3496B">
        <w:rPr>
          <w:rFonts w:ascii="Calibri" w:hAnsi="Calibri" w:cs="Calibri"/>
          <w:b/>
          <w:i/>
          <w:sz w:val="24"/>
          <w:szCs w:val="24"/>
        </w:rPr>
        <w:t xml:space="preserve"> </w:t>
      </w:r>
      <w:r w:rsidR="00261B06" w:rsidRPr="00D3496B">
        <w:rPr>
          <w:rFonts w:ascii="Calibri" w:hAnsi="Calibri" w:cs="Calibri"/>
          <w:sz w:val="24"/>
          <w:szCs w:val="24"/>
        </w:rPr>
        <w:t xml:space="preserve">held that: </w:t>
      </w:r>
      <w:r w:rsidR="00261B06" w:rsidRPr="00D3496B">
        <w:rPr>
          <w:rFonts w:ascii="Calibri" w:hAnsi="Calibri" w:cs="Calibri"/>
          <w:i/>
          <w:sz w:val="24"/>
          <w:szCs w:val="24"/>
        </w:rPr>
        <w:t xml:space="preserve">“To elevate the personal circumstances of the accused above that of society in general and </w:t>
      </w:r>
      <w:r w:rsidR="00261B06" w:rsidRPr="00D3496B">
        <w:rPr>
          <w:rFonts w:ascii="Calibri" w:hAnsi="Calibri" w:cs="Calibri"/>
          <w:i/>
          <w:sz w:val="24"/>
          <w:szCs w:val="24"/>
        </w:rPr>
        <w:lastRenderedPageBreak/>
        <w:t>the victims in particular, would not serve the well-established aims of sentencing, including deterrence and retribution”.</w:t>
      </w:r>
    </w:p>
    <w:p w14:paraId="52120350" w14:textId="77777777" w:rsidR="00FA2E17" w:rsidRPr="00C94276" w:rsidRDefault="00FA2E17" w:rsidP="00FA2E17">
      <w:pPr>
        <w:pStyle w:val="ListParagraph"/>
        <w:rPr>
          <w:rFonts w:ascii="Calibri" w:hAnsi="Calibri" w:cs="Calibri"/>
          <w:sz w:val="24"/>
          <w:szCs w:val="24"/>
        </w:rPr>
      </w:pPr>
    </w:p>
    <w:p w14:paraId="0C5E41D6" w14:textId="577B792A" w:rsidR="002C43DC" w:rsidRPr="00D3496B" w:rsidRDefault="00D3496B" w:rsidP="00D3496B">
      <w:pPr>
        <w:autoSpaceDE w:val="0"/>
        <w:autoSpaceDN w:val="0"/>
        <w:adjustRightInd w:val="0"/>
        <w:spacing w:before="100" w:beforeAutospacing="1" w:after="0" w:line="360" w:lineRule="auto"/>
        <w:ind w:left="567" w:right="-46" w:hanging="567"/>
        <w:jc w:val="both"/>
        <w:rPr>
          <w:rFonts w:ascii="Calibri" w:hAnsi="Calibri" w:cs="Calibri"/>
          <w:i/>
          <w:sz w:val="24"/>
          <w:szCs w:val="24"/>
        </w:rPr>
      </w:pPr>
      <w:r w:rsidRPr="002C43DC">
        <w:rPr>
          <w:rFonts w:ascii="Calibri" w:hAnsi="Calibri" w:cs="Times New Roman"/>
          <w:sz w:val="24"/>
          <w:szCs w:val="24"/>
        </w:rPr>
        <w:t>[49]</w:t>
      </w:r>
      <w:r w:rsidRPr="002C43DC">
        <w:rPr>
          <w:rFonts w:ascii="Calibri" w:hAnsi="Calibri" w:cs="Times New Roman"/>
          <w:sz w:val="24"/>
          <w:szCs w:val="24"/>
        </w:rPr>
        <w:tab/>
      </w:r>
      <w:r w:rsidR="00C94276" w:rsidRPr="00D3496B">
        <w:rPr>
          <w:rFonts w:ascii="Calibri" w:hAnsi="Calibri" w:cs="Calibri"/>
          <w:sz w:val="24"/>
          <w:szCs w:val="24"/>
        </w:rPr>
        <w:t>I</w:t>
      </w:r>
      <w:r w:rsidR="00386D87" w:rsidRPr="00D3496B">
        <w:rPr>
          <w:rFonts w:ascii="Calibri" w:hAnsi="Calibri" w:cs="Calibri"/>
          <w:sz w:val="24"/>
          <w:szCs w:val="24"/>
        </w:rPr>
        <w:t xml:space="preserve">t is on record that the accused has been in custody since 9 June 2020. No submission </w:t>
      </w:r>
      <w:r w:rsidR="00465914" w:rsidRPr="00D3496B">
        <w:rPr>
          <w:rFonts w:ascii="Calibri" w:hAnsi="Calibri" w:cs="Calibri"/>
          <w:sz w:val="24"/>
          <w:szCs w:val="24"/>
        </w:rPr>
        <w:t>was</w:t>
      </w:r>
      <w:r w:rsidR="00386D87" w:rsidRPr="00D3496B">
        <w:rPr>
          <w:rFonts w:ascii="Calibri" w:hAnsi="Calibri" w:cs="Calibri"/>
          <w:sz w:val="24"/>
          <w:szCs w:val="24"/>
        </w:rPr>
        <w:t xml:space="preserve"> made in respect of the pre-sentence detention. However, </w:t>
      </w:r>
      <w:r w:rsidR="00625F35" w:rsidRPr="00D3496B">
        <w:rPr>
          <w:rFonts w:ascii="Calibri" w:hAnsi="Calibri" w:cs="Calibri"/>
          <w:sz w:val="24"/>
          <w:szCs w:val="24"/>
        </w:rPr>
        <w:t xml:space="preserve">the court has also </w:t>
      </w:r>
      <w:proofErr w:type="gramStart"/>
      <w:r w:rsidR="00625F35" w:rsidRPr="00D3496B">
        <w:rPr>
          <w:rFonts w:ascii="Calibri" w:hAnsi="Calibri" w:cs="Calibri"/>
          <w:sz w:val="24"/>
          <w:szCs w:val="24"/>
        </w:rPr>
        <w:t>taken into account</w:t>
      </w:r>
      <w:proofErr w:type="gramEnd"/>
      <w:r w:rsidR="00625F35" w:rsidRPr="00D3496B">
        <w:rPr>
          <w:rFonts w:ascii="Calibri" w:hAnsi="Calibri" w:cs="Calibri"/>
          <w:sz w:val="24"/>
          <w:szCs w:val="24"/>
        </w:rPr>
        <w:t xml:space="preserve"> this aspect. There is no rule of thumb in respect of the calculation of the weight to be given to the time spent by an accused awaiting trial. The SCA in in </w:t>
      </w:r>
      <w:r w:rsidR="00625F35" w:rsidRPr="00D3496B">
        <w:rPr>
          <w:rFonts w:ascii="Calibri" w:hAnsi="Calibri" w:cs="Calibri"/>
          <w:b/>
          <w:i/>
          <w:sz w:val="24"/>
          <w:szCs w:val="24"/>
        </w:rPr>
        <w:t xml:space="preserve">S v </w:t>
      </w:r>
      <w:proofErr w:type="spellStart"/>
      <w:r w:rsidR="00625F35" w:rsidRPr="00D3496B">
        <w:rPr>
          <w:rFonts w:ascii="Calibri" w:hAnsi="Calibri" w:cs="Calibri"/>
          <w:b/>
          <w:i/>
          <w:sz w:val="24"/>
          <w:szCs w:val="24"/>
        </w:rPr>
        <w:t>Livanje</w:t>
      </w:r>
      <w:proofErr w:type="spellEnd"/>
      <w:r w:rsidR="00625F35" w:rsidRPr="002C43DC">
        <w:rPr>
          <w:rStyle w:val="FootnoteReference"/>
          <w:rFonts w:ascii="Calibri" w:hAnsi="Calibri" w:cs="Calibri"/>
          <w:b/>
          <w:i/>
          <w:sz w:val="24"/>
          <w:szCs w:val="24"/>
        </w:rPr>
        <w:footnoteReference w:id="28"/>
      </w:r>
      <w:r w:rsidR="00890AF9" w:rsidRPr="00D3496B">
        <w:rPr>
          <w:rFonts w:ascii="Calibri" w:hAnsi="Calibri" w:cs="Calibri"/>
          <w:b/>
          <w:i/>
          <w:sz w:val="24"/>
          <w:szCs w:val="24"/>
        </w:rPr>
        <w:t xml:space="preserve"> </w:t>
      </w:r>
      <w:r w:rsidR="00890AF9" w:rsidRPr="00D3496B">
        <w:rPr>
          <w:rFonts w:ascii="Calibri" w:hAnsi="Calibri" w:cs="Calibri"/>
          <w:sz w:val="24"/>
          <w:szCs w:val="24"/>
        </w:rPr>
        <w:t xml:space="preserve">considered the role played by the period that a person spends in detention while awaiting finalisation of the case, and </w:t>
      </w:r>
      <w:r w:rsidR="00625F35" w:rsidRPr="00D3496B">
        <w:rPr>
          <w:rFonts w:ascii="Calibri" w:hAnsi="Calibri" w:cs="Calibri"/>
          <w:sz w:val="24"/>
          <w:szCs w:val="24"/>
        </w:rPr>
        <w:t xml:space="preserve">referred with approval, to the decision in </w:t>
      </w:r>
      <w:r w:rsidR="00625F35" w:rsidRPr="00D3496B">
        <w:rPr>
          <w:rFonts w:ascii="Calibri" w:hAnsi="Calibri" w:cs="Calibri"/>
          <w:b/>
          <w:i/>
          <w:sz w:val="24"/>
          <w:szCs w:val="24"/>
        </w:rPr>
        <w:t>S v Radebe</w:t>
      </w:r>
      <w:r w:rsidR="00625F35" w:rsidRPr="002C43DC">
        <w:rPr>
          <w:rStyle w:val="FootnoteReference"/>
          <w:rFonts w:ascii="Calibri" w:hAnsi="Calibri" w:cs="Calibri"/>
          <w:b/>
          <w:i/>
          <w:sz w:val="24"/>
          <w:szCs w:val="24"/>
        </w:rPr>
        <w:footnoteReference w:id="29"/>
      </w:r>
      <w:r w:rsidR="00625F35" w:rsidRPr="00D3496B">
        <w:rPr>
          <w:rFonts w:ascii="Calibri" w:hAnsi="Calibri" w:cs="Calibri"/>
          <w:b/>
          <w:i/>
          <w:sz w:val="24"/>
          <w:szCs w:val="24"/>
        </w:rPr>
        <w:t xml:space="preserve"> </w:t>
      </w:r>
      <w:r w:rsidR="00625F35" w:rsidRPr="00D3496B">
        <w:rPr>
          <w:rFonts w:ascii="Calibri" w:hAnsi="Calibri" w:cs="Calibri"/>
          <w:sz w:val="24"/>
          <w:szCs w:val="24"/>
        </w:rPr>
        <w:t xml:space="preserve">that: ‘the test is not whether on its own that period of detention constitutes a substantial and compelling circumstance, but whether the effective sentence proposed is proportionate to the crime committed: </w:t>
      </w:r>
      <w:r w:rsidR="00625F35" w:rsidRPr="00D3496B">
        <w:rPr>
          <w:rFonts w:ascii="Calibri" w:hAnsi="Calibri" w:cs="Calibri"/>
          <w:color w:val="242121"/>
          <w:sz w:val="24"/>
          <w:szCs w:val="24"/>
          <w:shd w:val="clear" w:color="auto" w:fill="FFFFFF"/>
        </w:rPr>
        <w:t xml:space="preserve">whether the sentence in all the circumstances, including the period spent in detention, prior to conviction and sentencing, is a just one. </w:t>
      </w:r>
    </w:p>
    <w:p w14:paraId="06C0EAA5" w14:textId="2DF1847F" w:rsidR="00AB4A61" w:rsidRPr="00D3496B" w:rsidRDefault="00D3496B" w:rsidP="00D3496B">
      <w:pPr>
        <w:autoSpaceDE w:val="0"/>
        <w:autoSpaceDN w:val="0"/>
        <w:adjustRightInd w:val="0"/>
        <w:spacing w:before="100" w:beforeAutospacing="1" w:after="0" w:line="360" w:lineRule="auto"/>
        <w:ind w:left="1134" w:right="-46" w:hanging="567"/>
        <w:jc w:val="both"/>
        <w:rPr>
          <w:rFonts w:ascii="Calibri" w:hAnsi="Calibri" w:cs="Calibri"/>
          <w:i/>
          <w:sz w:val="24"/>
          <w:szCs w:val="24"/>
        </w:rPr>
      </w:pPr>
      <w:r w:rsidRPr="009F16B1">
        <w:rPr>
          <w:rFonts w:ascii="Calibri" w:hAnsi="Calibri" w:cs="Calibri"/>
          <w:sz w:val="24"/>
          <w:szCs w:val="24"/>
        </w:rPr>
        <w:t>49.1</w:t>
      </w:r>
      <w:r w:rsidRPr="009F16B1">
        <w:rPr>
          <w:rFonts w:ascii="Calibri" w:hAnsi="Calibri" w:cs="Calibri"/>
          <w:sz w:val="24"/>
          <w:szCs w:val="24"/>
        </w:rPr>
        <w:tab/>
      </w:r>
      <w:r w:rsidR="00AB4A61" w:rsidRPr="00D3496B">
        <w:rPr>
          <w:rFonts w:ascii="Calibri" w:hAnsi="Calibri" w:cs="Calibri"/>
          <w:sz w:val="24"/>
          <w:szCs w:val="24"/>
        </w:rPr>
        <w:t xml:space="preserve">The court further stated that, instead of a so-called mechanical approach, a better approach…is that the period in detention pre-sentencing is but one of the factors that should be </w:t>
      </w:r>
      <w:proofErr w:type="gramStart"/>
      <w:r w:rsidR="00AB4A61" w:rsidRPr="00D3496B">
        <w:rPr>
          <w:rFonts w:ascii="Calibri" w:hAnsi="Calibri" w:cs="Calibri"/>
          <w:sz w:val="24"/>
          <w:szCs w:val="24"/>
        </w:rPr>
        <w:t>taken into account</w:t>
      </w:r>
      <w:proofErr w:type="gramEnd"/>
      <w:r w:rsidR="00AB4A61" w:rsidRPr="00D3496B">
        <w:rPr>
          <w:rFonts w:ascii="Calibri" w:hAnsi="Calibri" w:cs="Calibri"/>
          <w:sz w:val="24"/>
          <w:szCs w:val="24"/>
        </w:rPr>
        <w:t xml:space="preserve"> in determining whether the effective period of imprisonment to be imposed is justified, and </w:t>
      </w:r>
      <w:r w:rsidR="00AB4A61" w:rsidRPr="00D3496B">
        <w:rPr>
          <w:rFonts w:ascii="Calibri" w:hAnsi="Calibri" w:cs="Calibri"/>
          <w:color w:val="242121"/>
          <w:sz w:val="24"/>
          <w:szCs w:val="24"/>
          <w:shd w:val="clear" w:color="auto" w:fill="FFFFFF"/>
        </w:rPr>
        <w:t>whether it is proportionate to the crime committed.</w:t>
      </w:r>
      <w:r w:rsidR="00AB4A61" w:rsidRPr="00D3496B">
        <w:rPr>
          <w:rFonts w:ascii="Calibri" w:hAnsi="Calibri" w:cs="Calibri"/>
          <w:color w:val="242121"/>
          <w:sz w:val="24"/>
          <w:szCs w:val="24"/>
          <w:u w:val="single"/>
          <w:shd w:val="clear" w:color="auto" w:fill="FFFFFF"/>
        </w:rPr>
        <w:t xml:space="preserve"> </w:t>
      </w:r>
    </w:p>
    <w:p w14:paraId="797B4840" w14:textId="503C5EED" w:rsidR="00DC412C" w:rsidRPr="00D3496B" w:rsidRDefault="00D3496B" w:rsidP="00D3496B">
      <w:pPr>
        <w:autoSpaceDE w:val="0"/>
        <w:autoSpaceDN w:val="0"/>
        <w:adjustRightInd w:val="0"/>
        <w:spacing w:before="100" w:beforeAutospacing="1" w:after="0" w:line="360" w:lineRule="auto"/>
        <w:ind w:left="1134" w:right="-46" w:hanging="567"/>
        <w:jc w:val="both"/>
        <w:rPr>
          <w:rFonts w:ascii="Calibri" w:hAnsi="Calibri" w:cs="Calibri"/>
          <w:i/>
          <w:sz w:val="24"/>
          <w:szCs w:val="24"/>
        </w:rPr>
      </w:pPr>
      <w:r w:rsidRPr="009F16B1">
        <w:rPr>
          <w:rFonts w:ascii="Calibri" w:hAnsi="Calibri" w:cs="Calibri"/>
          <w:sz w:val="24"/>
          <w:szCs w:val="24"/>
        </w:rPr>
        <w:t>49.2</w:t>
      </w:r>
      <w:r w:rsidRPr="009F16B1">
        <w:rPr>
          <w:rFonts w:ascii="Calibri" w:hAnsi="Calibri" w:cs="Calibri"/>
          <w:sz w:val="24"/>
          <w:szCs w:val="24"/>
        </w:rPr>
        <w:tab/>
      </w:r>
      <w:r w:rsidR="00DC412C" w:rsidRPr="00D3496B">
        <w:rPr>
          <w:rFonts w:ascii="Calibri" w:hAnsi="Calibri" w:cs="Calibri"/>
          <w:sz w:val="24"/>
          <w:szCs w:val="24"/>
        </w:rPr>
        <w:t xml:space="preserve">In my view, the time spent by the accused in custody </w:t>
      </w:r>
      <w:r w:rsidR="006610C9" w:rsidRPr="00D3496B">
        <w:rPr>
          <w:rFonts w:ascii="Calibri" w:hAnsi="Calibri" w:cs="Calibri"/>
          <w:sz w:val="24"/>
          <w:szCs w:val="24"/>
        </w:rPr>
        <w:t>a</w:t>
      </w:r>
      <w:r w:rsidR="00DC412C" w:rsidRPr="00D3496B">
        <w:rPr>
          <w:rFonts w:ascii="Calibri" w:hAnsi="Calibri" w:cs="Calibri"/>
          <w:sz w:val="24"/>
          <w:szCs w:val="24"/>
        </w:rPr>
        <w:t xml:space="preserve">waiting finalisation of his case is not proportionate to the crimes he committed and does not justify a deviation from the imposition of the prescribed sentences. </w:t>
      </w:r>
    </w:p>
    <w:p w14:paraId="3B8AD92E" w14:textId="77777777" w:rsidR="00AB4A61" w:rsidRPr="002C43DC" w:rsidRDefault="00AB4A61" w:rsidP="00FA2E17">
      <w:pPr>
        <w:pStyle w:val="ListParagraph"/>
        <w:autoSpaceDE w:val="0"/>
        <w:autoSpaceDN w:val="0"/>
        <w:adjustRightInd w:val="0"/>
        <w:spacing w:before="100" w:beforeAutospacing="1" w:after="0" w:line="360" w:lineRule="auto"/>
        <w:ind w:left="567" w:right="-46"/>
        <w:jc w:val="both"/>
        <w:rPr>
          <w:rFonts w:ascii="Calibri" w:hAnsi="Calibri" w:cs="Calibri"/>
          <w:sz w:val="24"/>
          <w:szCs w:val="24"/>
        </w:rPr>
      </w:pPr>
    </w:p>
    <w:p w14:paraId="5148F17B" w14:textId="50D9564E" w:rsidR="002353D7" w:rsidRPr="00D3496B" w:rsidRDefault="00D3496B" w:rsidP="00D3496B">
      <w:pPr>
        <w:autoSpaceDE w:val="0"/>
        <w:autoSpaceDN w:val="0"/>
        <w:adjustRightInd w:val="0"/>
        <w:spacing w:before="100" w:beforeAutospacing="1" w:after="0" w:line="360" w:lineRule="auto"/>
        <w:ind w:left="567" w:right="-46" w:hanging="709"/>
        <w:jc w:val="both"/>
        <w:rPr>
          <w:sz w:val="24"/>
          <w:szCs w:val="24"/>
          <w:lang w:val="en-GB"/>
        </w:rPr>
      </w:pPr>
      <w:r w:rsidRPr="002353D7">
        <w:rPr>
          <w:rFonts w:cs="Times New Roman"/>
          <w:sz w:val="24"/>
          <w:szCs w:val="24"/>
          <w:lang w:val="en-GB"/>
        </w:rPr>
        <w:t>[50]</w:t>
      </w:r>
      <w:r w:rsidRPr="002353D7">
        <w:rPr>
          <w:rFonts w:cs="Times New Roman"/>
          <w:sz w:val="24"/>
          <w:szCs w:val="24"/>
          <w:lang w:val="en-GB"/>
        </w:rPr>
        <w:tab/>
      </w:r>
      <w:r w:rsidR="00FA2E17" w:rsidRPr="00D3496B">
        <w:rPr>
          <w:rFonts w:ascii="Calibri" w:hAnsi="Calibri" w:cs="Calibri"/>
          <w:sz w:val="24"/>
          <w:szCs w:val="24"/>
        </w:rPr>
        <w:t xml:space="preserve">Having considered all the circumstances of this case, and the question whether substantial and compelling circumstances exist which call for the imposition of a lesser sentence than the prescribed minimum sentences in terms of the Act, I am of the view that the aggravating factors in this case far outweigh the mitigating factors, and there </w:t>
      </w:r>
      <w:r w:rsidR="00FA2E17" w:rsidRPr="00D3496B">
        <w:rPr>
          <w:rFonts w:ascii="Calibri" w:hAnsi="Calibri" w:cs="Calibri"/>
          <w:sz w:val="24"/>
          <w:szCs w:val="24"/>
        </w:rPr>
        <w:lastRenderedPageBreak/>
        <w:t xml:space="preserve">are </w:t>
      </w:r>
      <w:r w:rsidR="00FA2E17" w:rsidRPr="00D3496B">
        <w:rPr>
          <w:rFonts w:ascii="Calibri" w:hAnsi="Calibri" w:cs="Calibri"/>
          <w:b/>
          <w:sz w:val="24"/>
          <w:szCs w:val="24"/>
        </w:rPr>
        <w:t>no</w:t>
      </w:r>
      <w:r w:rsidR="00FA2E17" w:rsidRPr="00D3496B">
        <w:rPr>
          <w:rFonts w:ascii="Calibri" w:hAnsi="Calibri" w:cs="Calibri"/>
          <w:sz w:val="24"/>
          <w:szCs w:val="24"/>
        </w:rPr>
        <w:t xml:space="preserve"> substantial and compelling circumstances which warrant a deviation from the imposition of the prescribed minimum sentence. It is also my considered view that the personal circumstances of the accused are just ordinary circumstances, and I can find no other suitable sentence other than the one of life imprisonment on the count of murder</w:t>
      </w:r>
      <w:r w:rsidR="006610C9" w:rsidRPr="00D3496B">
        <w:rPr>
          <w:rFonts w:ascii="Calibri" w:hAnsi="Calibri" w:cs="Calibri"/>
          <w:sz w:val="24"/>
          <w:szCs w:val="24"/>
        </w:rPr>
        <w:t xml:space="preserve"> and the two rapes in counts 5 and 23-, and 20-years</w:t>
      </w:r>
      <w:r w:rsidR="00FA2E17" w:rsidRPr="00D3496B">
        <w:rPr>
          <w:rFonts w:ascii="Calibri" w:hAnsi="Calibri" w:cs="Calibri"/>
          <w:sz w:val="24"/>
          <w:szCs w:val="24"/>
        </w:rPr>
        <w:t xml:space="preserve"> imprisonment on </w:t>
      </w:r>
      <w:r w:rsidR="00D95B21" w:rsidRPr="00D3496B">
        <w:rPr>
          <w:rFonts w:ascii="Calibri" w:hAnsi="Calibri" w:cs="Calibri"/>
          <w:sz w:val="24"/>
          <w:szCs w:val="24"/>
        </w:rPr>
        <w:t>each</w:t>
      </w:r>
      <w:r w:rsidR="00FA2E17" w:rsidRPr="00D3496B">
        <w:rPr>
          <w:rFonts w:ascii="Calibri" w:hAnsi="Calibri" w:cs="Calibri"/>
          <w:sz w:val="24"/>
          <w:szCs w:val="24"/>
        </w:rPr>
        <w:t xml:space="preserve"> count of robbery. I cannot find any justification why this court should depart from imposing the prescribed sentences.   </w:t>
      </w:r>
    </w:p>
    <w:p w14:paraId="17B34C95" w14:textId="77777777" w:rsidR="002353D7" w:rsidRPr="002353D7" w:rsidRDefault="002353D7" w:rsidP="002353D7">
      <w:pPr>
        <w:pStyle w:val="ListParagraph"/>
        <w:autoSpaceDE w:val="0"/>
        <w:autoSpaceDN w:val="0"/>
        <w:adjustRightInd w:val="0"/>
        <w:spacing w:before="100" w:beforeAutospacing="1" w:after="0" w:line="360" w:lineRule="auto"/>
        <w:ind w:left="567" w:right="-46"/>
        <w:jc w:val="both"/>
        <w:rPr>
          <w:sz w:val="24"/>
          <w:szCs w:val="24"/>
          <w:lang w:val="en-GB"/>
        </w:rPr>
      </w:pPr>
    </w:p>
    <w:p w14:paraId="3A740839" w14:textId="0C88F4DB" w:rsidR="00736234" w:rsidRPr="00D3496B" w:rsidRDefault="00D3496B" w:rsidP="00D3496B">
      <w:pPr>
        <w:autoSpaceDE w:val="0"/>
        <w:autoSpaceDN w:val="0"/>
        <w:adjustRightInd w:val="0"/>
        <w:spacing w:before="100" w:beforeAutospacing="1" w:after="0" w:line="360" w:lineRule="auto"/>
        <w:ind w:left="567" w:right="-46" w:hanging="709"/>
        <w:jc w:val="both"/>
        <w:rPr>
          <w:rFonts w:ascii="Calibri" w:hAnsi="Calibri" w:cs="Calibri"/>
          <w:sz w:val="24"/>
          <w:szCs w:val="24"/>
          <w:lang w:val="en-GB"/>
        </w:rPr>
      </w:pPr>
      <w:r>
        <w:rPr>
          <w:rFonts w:ascii="Calibri" w:hAnsi="Calibri" w:cs="Times New Roman"/>
          <w:sz w:val="24"/>
          <w:szCs w:val="24"/>
          <w:lang w:val="en-GB"/>
        </w:rPr>
        <w:t>[51]</w:t>
      </w:r>
      <w:r>
        <w:rPr>
          <w:rFonts w:ascii="Calibri" w:hAnsi="Calibri" w:cs="Times New Roman"/>
          <w:sz w:val="24"/>
          <w:szCs w:val="24"/>
          <w:lang w:val="en-GB"/>
        </w:rPr>
        <w:tab/>
      </w:r>
      <w:r w:rsidR="00736234" w:rsidRPr="00D3496B">
        <w:rPr>
          <w:rFonts w:ascii="Calibri" w:hAnsi="Calibri" w:cs="Calibri"/>
          <w:sz w:val="24"/>
          <w:szCs w:val="24"/>
        </w:rPr>
        <w:t xml:space="preserve">In the circumstances, the </w:t>
      </w:r>
      <w:r w:rsidR="002353D7" w:rsidRPr="00D3496B">
        <w:rPr>
          <w:rFonts w:ascii="Calibri" w:hAnsi="Calibri" w:cs="Calibri"/>
          <w:sz w:val="24"/>
          <w:szCs w:val="24"/>
        </w:rPr>
        <w:t xml:space="preserve">accused is </w:t>
      </w:r>
      <w:r w:rsidR="00736234" w:rsidRPr="00D3496B">
        <w:rPr>
          <w:rFonts w:ascii="Calibri" w:hAnsi="Calibri" w:cs="Calibri"/>
          <w:sz w:val="24"/>
          <w:szCs w:val="24"/>
          <w:lang w:val="en-GB"/>
        </w:rPr>
        <w:t xml:space="preserve">sentence </w:t>
      </w:r>
      <w:r w:rsidR="002353D7" w:rsidRPr="00D3496B">
        <w:rPr>
          <w:rFonts w:ascii="Calibri" w:hAnsi="Calibri" w:cs="Calibri"/>
          <w:sz w:val="24"/>
          <w:szCs w:val="24"/>
          <w:lang w:val="en-GB"/>
        </w:rPr>
        <w:t>as follows</w:t>
      </w:r>
      <w:r w:rsidR="00736234" w:rsidRPr="00D3496B">
        <w:rPr>
          <w:rFonts w:ascii="Calibri" w:hAnsi="Calibri" w:cs="Calibri"/>
          <w:sz w:val="24"/>
          <w:szCs w:val="24"/>
          <w:lang w:val="en-GB"/>
        </w:rPr>
        <w:t>:</w:t>
      </w:r>
    </w:p>
    <w:p w14:paraId="7C971D85" w14:textId="0EB2DCF8" w:rsidR="002353D7" w:rsidRPr="00D3496B" w:rsidRDefault="00D3496B" w:rsidP="00D3496B">
      <w:pPr>
        <w:autoSpaceDE w:val="0"/>
        <w:autoSpaceDN w:val="0"/>
        <w:adjustRightInd w:val="0"/>
        <w:spacing w:after="0" w:line="360" w:lineRule="auto"/>
        <w:ind w:left="993" w:hanging="426"/>
        <w:jc w:val="both"/>
        <w:rPr>
          <w:rFonts w:ascii="Calibri" w:hAnsi="Calibri" w:cs="Calibri"/>
          <w:sz w:val="24"/>
          <w:szCs w:val="24"/>
        </w:rPr>
      </w:pPr>
      <w:r w:rsidRPr="00E26EC5">
        <w:rPr>
          <w:rFonts w:ascii="Calibri" w:hAnsi="Calibri" w:cs="Calibri"/>
          <w:sz w:val="24"/>
          <w:szCs w:val="24"/>
        </w:rPr>
        <w:t>1.</w:t>
      </w:r>
      <w:r w:rsidRPr="00E26EC5">
        <w:rPr>
          <w:rFonts w:ascii="Calibri" w:hAnsi="Calibri" w:cs="Calibri"/>
          <w:sz w:val="24"/>
          <w:szCs w:val="24"/>
        </w:rPr>
        <w:tab/>
      </w:r>
      <w:r w:rsidR="002353D7" w:rsidRPr="00D3496B">
        <w:rPr>
          <w:rFonts w:ascii="Calibri" w:hAnsi="Calibri" w:cs="Calibri"/>
          <w:b/>
          <w:bCs/>
          <w:sz w:val="24"/>
          <w:szCs w:val="24"/>
        </w:rPr>
        <w:t>1 count</w:t>
      </w:r>
      <w:r w:rsidR="002353D7" w:rsidRPr="00D3496B">
        <w:rPr>
          <w:rFonts w:ascii="Calibri" w:hAnsi="Calibri" w:cs="Calibri"/>
          <w:sz w:val="24"/>
          <w:szCs w:val="24"/>
        </w:rPr>
        <w:t xml:space="preserve"> of </w:t>
      </w:r>
      <w:r w:rsidR="002353D7" w:rsidRPr="00D3496B">
        <w:rPr>
          <w:rFonts w:ascii="Calibri" w:hAnsi="Calibri" w:cs="Calibri"/>
          <w:sz w:val="24"/>
          <w:szCs w:val="24"/>
          <w:lang w:val="en-GB"/>
        </w:rPr>
        <w:t xml:space="preserve">Escaping from lawful </w:t>
      </w:r>
      <w:proofErr w:type="gramStart"/>
      <w:r w:rsidR="002353D7" w:rsidRPr="00D3496B">
        <w:rPr>
          <w:rFonts w:ascii="Calibri" w:hAnsi="Calibri" w:cs="Calibri"/>
          <w:sz w:val="24"/>
          <w:szCs w:val="24"/>
          <w:lang w:val="en-GB"/>
        </w:rPr>
        <w:t>custody</w:t>
      </w:r>
      <w:r w:rsidR="00E26EC5" w:rsidRPr="00D3496B">
        <w:rPr>
          <w:rFonts w:ascii="Calibri" w:hAnsi="Calibri" w:cs="Calibri"/>
          <w:b/>
          <w:bCs/>
          <w:sz w:val="24"/>
          <w:szCs w:val="24"/>
          <w:lang w:val="en-GB"/>
        </w:rPr>
        <w:t>:</w:t>
      </w:r>
      <w:r w:rsidR="00ED6CCF" w:rsidRPr="00D3496B">
        <w:rPr>
          <w:rFonts w:ascii="Calibri" w:hAnsi="Calibri" w:cs="Calibri"/>
          <w:b/>
          <w:bCs/>
          <w:sz w:val="24"/>
          <w:szCs w:val="24"/>
          <w:lang w:val="en-GB"/>
        </w:rPr>
        <w:t>-</w:t>
      </w:r>
      <w:proofErr w:type="gramEnd"/>
      <w:r w:rsidR="00E26EC5" w:rsidRPr="00D3496B">
        <w:rPr>
          <w:rFonts w:ascii="Calibri" w:hAnsi="Calibri" w:cs="Calibri"/>
          <w:b/>
          <w:bCs/>
          <w:sz w:val="24"/>
          <w:szCs w:val="24"/>
          <w:lang w:val="en-GB"/>
        </w:rPr>
        <w:t xml:space="preserve"> </w:t>
      </w:r>
      <w:r w:rsidR="002353D7" w:rsidRPr="00D3496B">
        <w:rPr>
          <w:rFonts w:ascii="Calibri" w:hAnsi="Calibri" w:cs="Calibri"/>
          <w:b/>
          <w:bCs/>
          <w:sz w:val="24"/>
          <w:szCs w:val="24"/>
          <w:lang w:val="en-GB"/>
        </w:rPr>
        <w:t>2 y</w:t>
      </w:r>
      <w:r w:rsidR="00E26EC5" w:rsidRPr="00D3496B">
        <w:rPr>
          <w:rFonts w:ascii="Calibri" w:hAnsi="Calibri" w:cs="Calibri"/>
          <w:b/>
          <w:bCs/>
          <w:sz w:val="24"/>
          <w:szCs w:val="24"/>
          <w:lang w:val="en-GB"/>
        </w:rPr>
        <w:t>ears</w:t>
      </w:r>
      <w:r w:rsidR="00E26EC5" w:rsidRPr="00D3496B">
        <w:rPr>
          <w:rFonts w:ascii="Calibri" w:hAnsi="Calibri" w:cs="Calibri"/>
          <w:sz w:val="24"/>
          <w:szCs w:val="24"/>
          <w:lang w:val="en-GB"/>
        </w:rPr>
        <w:t xml:space="preserve"> imprisonment</w:t>
      </w:r>
    </w:p>
    <w:p w14:paraId="4C545FD8" w14:textId="5FC6C488" w:rsidR="002353D7" w:rsidRPr="00E26EC5" w:rsidRDefault="00D3496B" w:rsidP="00D3496B">
      <w:pPr>
        <w:pStyle w:val="FootnoteText"/>
        <w:spacing w:line="360" w:lineRule="auto"/>
        <w:ind w:left="993" w:hanging="426"/>
        <w:jc w:val="both"/>
        <w:rPr>
          <w:rFonts w:ascii="Calibri" w:hAnsi="Calibri" w:cs="Calibri"/>
          <w:sz w:val="24"/>
          <w:szCs w:val="24"/>
        </w:rPr>
      </w:pPr>
      <w:r w:rsidRPr="00E26EC5">
        <w:rPr>
          <w:rFonts w:ascii="Calibri" w:hAnsi="Calibri" w:cs="Calibri"/>
          <w:sz w:val="24"/>
          <w:szCs w:val="24"/>
        </w:rPr>
        <w:t>2.</w:t>
      </w:r>
      <w:r w:rsidRPr="00E26EC5">
        <w:rPr>
          <w:rFonts w:ascii="Calibri" w:hAnsi="Calibri" w:cs="Calibri"/>
          <w:sz w:val="24"/>
          <w:szCs w:val="24"/>
        </w:rPr>
        <w:tab/>
      </w:r>
      <w:r w:rsidR="002353D7" w:rsidRPr="00E26EC5">
        <w:rPr>
          <w:rFonts w:ascii="Calibri" w:hAnsi="Calibri" w:cs="Calibri"/>
          <w:b/>
          <w:bCs/>
          <w:sz w:val="24"/>
          <w:szCs w:val="24"/>
        </w:rPr>
        <w:t xml:space="preserve">3 counts </w:t>
      </w:r>
      <w:r w:rsidR="002353D7" w:rsidRPr="00E26EC5">
        <w:rPr>
          <w:rFonts w:ascii="Calibri" w:hAnsi="Calibri" w:cs="Calibri"/>
          <w:sz w:val="24"/>
          <w:szCs w:val="24"/>
        </w:rPr>
        <w:t xml:space="preserve">of House breaking with the intent to rob in respect of counts 2; 7; and </w:t>
      </w:r>
      <w:proofErr w:type="gramStart"/>
      <w:r w:rsidR="002353D7" w:rsidRPr="00E26EC5">
        <w:rPr>
          <w:rFonts w:ascii="Calibri" w:hAnsi="Calibri" w:cs="Calibri"/>
          <w:sz w:val="24"/>
          <w:szCs w:val="24"/>
        </w:rPr>
        <w:t>20</w:t>
      </w:r>
      <w:r w:rsidR="00E26EC5" w:rsidRPr="00335FB9">
        <w:rPr>
          <w:rFonts w:ascii="Calibri" w:hAnsi="Calibri" w:cs="Calibri"/>
          <w:b/>
          <w:bCs/>
          <w:sz w:val="24"/>
          <w:szCs w:val="24"/>
        </w:rPr>
        <w:t>:</w:t>
      </w:r>
      <w:r w:rsidR="00ED6CCF">
        <w:rPr>
          <w:rFonts w:ascii="Calibri" w:hAnsi="Calibri" w:cs="Calibri"/>
          <w:b/>
          <w:bCs/>
          <w:sz w:val="24"/>
          <w:szCs w:val="24"/>
        </w:rPr>
        <w:t>-</w:t>
      </w:r>
      <w:proofErr w:type="gramEnd"/>
      <w:r w:rsidR="00E26EC5" w:rsidRPr="00335FB9">
        <w:rPr>
          <w:rFonts w:ascii="Calibri" w:hAnsi="Calibri" w:cs="Calibri"/>
          <w:b/>
          <w:bCs/>
          <w:sz w:val="24"/>
          <w:szCs w:val="24"/>
        </w:rPr>
        <w:t xml:space="preserve"> </w:t>
      </w:r>
      <w:r w:rsidR="002353D7" w:rsidRPr="00E26EC5">
        <w:rPr>
          <w:rFonts w:ascii="Calibri" w:hAnsi="Calibri" w:cs="Calibri"/>
          <w:sz w:val="24"/>
          <w:szCs w:val="24"/>
          <w:lang w:val="en-GB"/>
        </w:rPr>
        <w:t>5 y</w:t>
      </w:r>
      <w:r w:rsidR="00E26EC5" w:rsidRPr="00E26EC5">
        <w:rPr>
          <w:rFonts w:ascii="Calibri" w:hAnsi="Calibri" w:cs="Calibri"/>
          <w:sz w:val="24"/>
          <w:szCs w:val="24"/>
          <w:lang w:val="en-GB"/>
        </w:rPr>
        <w:t>ears imprisonment</w:t>
      </w:r>
      <w:r w:rsidR="002353D7" w:rsidRPr="00E26EC5">
        <w:rPr>
          <w:rFonts w:ascii="Calibri" w:hAnsi="Calibri" w:cs="Calibri"/>
          <w:sz w:val="24"/>
          <w:szCs w:val="24"/>
          <w:lang w:val="en-GB"/>
        </w:rPr>
        <w:t xml:space="preserve"> on each count</w:t>
      </w:r>
      <w:r w:rsidR="00E26EC5">
        <w:rPr>
          <w:rFonts w:ascii="Calibri" w:hAnsi="Calibri" w:cs="Calibri"/>
          <w:b/>
          <w:bCs/>
          <w:sz w:val="24"/>
          <w:szCs w:val="24"/>
          <w:lang w:val="en-GB"/>
        </w:rPr>
        <w:t xml:space="preserve">, </w:t>
      </w:r>
      <w:r w:rsidR="00E26EC5" w:rsidRPr="00E26EC5">
        <w:rPr>
          <w:rFonts w:ascii="Calibri" w:hAnsi="Calibri" w:cs="Calibri"/>
          <w:sz w:val="24"/>
          <w:szCs w:val="24"/>
          <w:lang w:val="en-GB"/>
        </w:rPr>
        <w:t xml:space="preserve">with a </w:t>
      </w:r>
      <w:r w:rsidR="00E26EC5" w:rsidRPr="00E26EC5">
        <w:rPr>
          <w:rFonts w:ascii="Calibri" w:hAnsi="Calibri" w:cs="Calibri"/>
          <w:b/>
          <w:bCs/>
          <w:sz w:val="24"/>
          <w:szCs w:val="24"/>
          <w:lang w:val="en-GB"/>
        </w:rPr>
        <w:t xml:space="preserve">total of </w:t>
      </w:r>
      <w:r w:rsidR="002353D7" w:rsidRPr="00E26EC5">
        <w:rPr>
          <w:rFonts w:ascii="Calibri" w:hAnsi="Calibri" w:cs="Calibri"/>
          <w:b/>
          <w:bCs/>
          <w:sz w:val="24"/>
          <w:szCs w:val="24"/>
          <w:lang w:val="en-GB"/>
        </w:rPr>
        <w:t xml:space="preserve">15 years </w:t>
      </w:r>
      <w:r w:rsidR="00E26EC5" w:rsidRPr="00E26EC5">
        <w:rPr>
          <w:rFonts w:ascii="Calibri" w:hAnsi="Calibri" w:cs="Calibri"/>
          <w:b/>
          <w:bCs/>
          <w:sz w:val="24"/>
          <w:szCs w:val="24"/>
          <w:lang w:val="en-GB"/>
        </w:rPr>
        <w:t>imprisonment</w:t>
      </w:r>
      <w:r w:rsidR="00E26EC5">
        <w:rPr>
          <w:rFonts w:ascii="Calibri" w:hAnsi="Calibri" w:cs="Calibri"/>
          <w:b/>
          <w:bCs/>
          <w:sz w:val="24"/>
          <w:szCs w:val="24"/>
          <w:lang w:val="en-GB"/>
        </w:rPr>
        <w:t xml:space="preserve"> </w:t>
      </w:r>
      <w:r w:rsidR="00E26EC5" w:rsidRPr="00E26EC5">
        <w:rPr>
          <w:rFonts w:ascii="Calibri" w:hAnsi="Calibri" w:cs="Calibri"/>
          <w:sz w:val="24"/>
          <w:szCs w:val="24"/>
          <w:lang w:val="en-GB"/>
        </w:rPr>
        <w:t>to be served by the accused</w:t>
      </w:r>
      <w:r w:rsidR="00E26EC5">
        <w:rPr>
          <w:rFonts w:ascii="Calibri" w:hAnsi="Calibri" w:cs="Calibri"/>
          <w:sz w:val="24"/>
          <w:szCs w:val="24"/>
          <w:lang w:val="en-GB"/>
        </w:rPr>
        <w:t xml:space="preserve">. </w:t>
      </w:r>
    </w:p>
    <w:p w14:paraId="22808078" w14:textId="21FC1BE4" w:rsidR="00EC0BE3" w:rsidRPr="00E26EC5" w:rsidRDefault="00D3496B" w:rsidP="00D3496B">
      <w:pPr>
        <w:pStyle w:val="FootnoteText"/>
        <w:spacing w:line="360" w:lineRule="auto"/>
        <w:ind w:left="993" w:hanging="426"/>
        <w:jc w:val="both"/>
        <w:rPr>
          <w:rFonts w:ascii="Calibri" w:hAnsi="Calibri" w:cs="Calibri"/>
          <w:sz w:val="24"/>
          <w:szCs w:val="24"/>
        </w:rPr>
      </w:pPr>
      <w:r w:rsidRPr="00E26EC5">
        <w:rPr>
          <w:rFonts w:ascii="Calibri" w:hAnsi="Calibri" w:cs="Calibri"/>
          <w:sz w:val="24"/>
          <w:szCs w:val="24"/>
        </w:rPr>
        <w:t>3.</w:t>
      </w:r>
      <w:r w:rsidRPr="00E26EC5">
        <w:rPr>
          <w:rFonts w:ascii="Calibri" w:hAnsi="Calibri" w:cs="Calibri"/>
          <w:sz w:val="24"/>
          <w:szCs w:val="24"/>
        </w:rPr>
        <w:tab/>
      </w:r>
      <w:r w:rsidR="002353D7" w:rsidRPr="00E26EC5">
        <w:rPr>
          <w:rFonts w:ascii="Calibri" w:hAnsi="Calibri" w:cs="Calibri"/>
          <w:b/>
          <w:bCs/>
          <w:sz w:val="24"/>
          <w:szCs w:val="24"/>
        </w:rPr>
        <w:t>4</w:t>
      </w:r>
      <w:r w:rsidR="002353D7" w:rsidRPr="00E26EC5">
        <w:rPr>
          <w:rFonts w:ascii="Calibri" w:hAnsi="Calibri" w:cs="Calibri"/>
          <w:sz w:val="24"/>
          <w:szCs w:val="24"/>
        </w:rPr>
        <w:t xml:space="preserve"> </w:t>
      </w:r>
      <w:r w:rsidR="002353D7" w:rsidRPr="00E26EC5">
        <w:rPr>
          <w:rFonts w:ascii="Calibri" w:hAnsi="Calibri" w:cs="Calibri"/>
          <w:b/>
          <w:bCs/>
          <w:sz w:val="24"/>
          <w:szCs w:val="24"/>
        </w:rPr>
        <w:t>counts</w:t>
      </w:r>
      <w:r w:rsidR="002353D7" w:rsidRPr="00E26EC5">
        <w:rPr>
          <w:rFonts w:ascii="Calibri" w:hAnsi="Calibri" w:cs="Calibri"/>
          <w:sz w:val="24"/>
          <w:szCs w:val="24"/>
        </w:rPr>
        <w:t xml:space="preserve"> of Robbery with aggravating circumstances</w:t>
      </w:r>
      <w:r w:rsidR="00E26EC5">
        <w:rPr>
          <w:rFonts w:ascii="Calibri" w:hAnsi="Calibri" w:cs="Calibri"/>
          <w:sz w:val="24"/>
          <w:szCs w:val="24"/>
        </w:rPr>
        <w:t xml:space="preserve"> </w:t>
      </w:r>
      <w:r w:rsidR="002353D7" w:rsidRPr="00E26EC5">
        <w:rPr>
          <w:rFonts w:ascii="Calibri" w:hAnsi="Calibri" w:cs="Calibri"/>
          <w:sz w:val="24"/>
          <w:szCs w:val="24"/>
        </w:rPr>
        <w:t xml:space="preserve">in respect of counts 3; 8; 11; and </w:t>
      </w:r>
      <w:proofErr w:type="gramStart"/>
      <w:r w:rsidR="002353D7" w:rsidRPr="00E26EC5">
        <w:rPr>
          <w:rFonts w:ascii="Calibri" w:hAnsi="Calibri" w:cs="Calibri"/>
          <w:sz w:val="24"/>
          <w:szCs w:val="24"/>
        </w:rPr>
        <w:t>21</w:t>
      </w:r>
      <w:r w:rsidR="00E26EC5" w:rsidRPr="00ED6CCF">
        <w:rPr>
          <w:rFonts w:ascii="Calibri" w:hAnsi="Calibri" w:cs="Calibri"/>
          <w:b/>
          <w:bCs/>
          <w:sz w:val="24"/>
          <w:szCs w:val="24"/>
        </w:rPr>
        <w:t>:</w:t>
      </w:r>
      <w:r w:rsidR="00ED6CCF">
        <w:rPr>
          <w:rFonts w:ascii="Calibri" w:hAnsi="Calibri" w:cs="Calibri"/>
          <w:b/>
          <w:bCs/>
          <w:sz w:val="24"/>
          <w:szCs w:val="24"/>
        </w:rPr>
        <w:t>-</w:t>
      </w:r>
      <w:proofErr w:type="gramEnd"/>
      <w:r w:rsidR="00EC0BE3">
        <w:rPr>
          <w:rFonts w:ascii="Calibri" w:hAnsi="Calibri" w:cs="Calibri"/>
          <w:sz w:val="24"/>
          <w:szCs w:val="24"/>
        </w:rPr>
        <w:t xml:space="preserve"> </w:t>
      </w:r>
      <w:r w:rsidR="002353D7" w:rsidRPr="00EC0BE3">
        <w:rPr>
          <w:rFonts w:ascii="Calibri" w:hAnsi="Calibri" w:cs="Calibri"/>
          <w:sz w:val="24"/>
          <w:szCs w:val="24"/>
          <w:lang w:val="en-GB"/>
        </w:rPr>
        <w:t xml:space="preserve">20 </w:t>
      </w:r>
      <w:r w:rsidR="00EC0BE3" w:rsidRPr="00E26EC5">
        <w:rPr>
          <w:rFonts w:ascii="Calibri" w:hAnsi="Calibri" w:cs="Calibri"/>
          <w:sz w:val="24"/>
          <w:szCs w:val="24"/>
          <w:lang w:val="en-GB"/>
        </w:rPr>
        <w:t>years imprisonment on each count</w:t>
      </w:r>
      <w:r w:rsidR="00EC0BE3">
        <w:rPr>
          <w:rFonts w:ascii="Calibri" w:hAnsi="Calibri" w:cs="Calibri"/>
          <w:b/>
          <w:bCs/>
          <w:sz w:val="24"/>
          <w:szCs w:val="24"/>
          <w:lang w:val="en-GB"/>
        </w:rPr>
        <w:t xml:space="preserve">, </w:t>
      </w:r>
      <w:r w:rsidR="00EC0BE3" w:rsidRPr="00E26EC5">
        <w:rPr>
          <w:rFonts w:ascii="Calibri" w:hAnsi="Calibri" w:cs="Calibri"/>
          <w:sz w:val="24"/>
          <w:szCs w:val="24"/>
          <w:lang w:val="en-GB"/>
        </w:rPr>
        <w:t xml:space="preserve">with a </w:t>
      </w:r>
      <w:r w:rsidR="00EC0BE3" w:rsidRPr="00E26EC5">
        <w:rPr>
          <w:rFonts w:ascii="Calibri" w:hAnsi="Calibri" w:cs="Calibri"/>
          <w:b/>
          <w:bCs/>
          <w:sz w:val="24"/>
          <w:szCs w:val="24"/>
          <w:lang w:val="en-GB"/>
        </w:rPr>
        <w:t xml:space="preserve">total of </w:t>
      </w:r>
      <w:r w:rsidR="00EC0BE3">
        <w:rPr>
          <w:rFonts w:ascii="Calibri" w:hAnsi="Calibri" w:cs="Calibri"/>
          <w:b/>
          <w:bCs/>
          <w:sz w:val="24"/>
          <w:szCs w:val="24"/>
          <w:lang w:val="en-GB"/>
        </w:rPr>
        <w:t>80</w:t>
      </w:r>
      <w:r w:rsidR="00EC0BE3" w:rsidRPr="00E26EC5">
        <w:rPr>
          <w:rFonts w:ascii="Calibri" w:hAnsi="Calibri" w:cs="Calibri"/>
          <w:b/>
          <w:bCs/>
          <w:sz w:val="24"/>
          <w:szCs w:val="24"/>
          <w:lang w:val="en-GB"/>
        </w:rPr>
        <w:t xml:space="preserve"> years imprisonment</w:t>
      </w:r>
      <w:r w:rsidR="00EC0BE3">
        <w:rPr>
          <w:rFonts w:ascii="Calibri" w:hAnsi="Calibri" w:cs="Calibri"/>
          <w:b/>
          <w:bCs/>
          <w:sz w:val="24"/>
          <w:szCs w:val="24"/>
          <w:lang w:val="en-GB"/>
        </w:rPr>
        <w:t xml:space="preserve"> </w:t>
      </w:r>
      <w:r w:rsidR="00EC0BE3" w:rsidRPr="00E26EC5">
        <w:rPr>
          <w:rFonts w:ascii="Calibri" w:hAnsi="Calibri" w:cs="Calibri"/>
          <w:sz w:val="24"/>
          <w:szCs w:val="24"/>
          <w:lang w:val="en-GB"/>
        </w:rPr>
        <w:t>to be served by the accused</w:t>
      </w:r>
      <w:r w:rsidR="00EC0BE3">
        <w:rPr>
          <w:rFonts w:ascii="Calibri" w:hAnsi="Calibri" w:cs="Calibri"/>
          <w:sz w:val="24"/>
          <w:szCs w:val="24"/>
          <w:lang w:val="en-GB"/>
        </w:rPr>
        <w:t xml:space="preserve">. </w:t>
      </w:r>
    </w:p>
    <w:p w14:paraId="48716BCE" w14:textId="2D2FE8A0" w:rsidR="002353D7" w:rsidRPr="00556C5C" w:rsidRDefault="00D3496B" w:rsidP="00D3496B">
      <w:pPr>
        <w:pStyle w:val="FootnoteText"/>
        <w:spacing w:line="360" w:lineRule="auto"/>
        <w:ind w:left="993" w:hanging="426"/>
        <w:jc w:val="both"/>
        <w:rPr>
          <w:rFonts w:ascii="Calibri" w:hAnsi="Calibri" w:cs="Calibri"/>
          <w:sz w:val="24"/>
          <w:szCs w:val="24"/>
        </w:rPr>
      </w:pPr>
      <w:r w:rsidRPr="00556C5C">
        <w:rPr>
          <w:rFonts w:ascii="Calibri" w:hAnsi="Calibri" w:cs="Calibri"/>
          <w:sz w:val="24"/>
          <w:szCs w:val="24"/>
        </w:rPr>
        <w:t>4.</w:t>
      </w:r>
      <w:r w:rsidRPr="00556C5C">
        <w:rPr>
          <w:rFonts w:ascii="Calibri" w:hAnsi="Calibri" w:cs="Calibri"/>
          <w:sz w:val="24"/>
          <w:szCs w:val="24"/>
        </w:rPr>
        <w:tab/>
      </w:r>
      <w:r w:rsidR="002353D7" w:rsidRPr="00556C5C">
        <w:rPr>
          <w:rFonts w:ascii="Calibri" w:hAnsi="Calibri" w:cs="Calibri"/>
          <w:b/>
          <w:bCs/>
          <w:sz w:val="24"/>
          <w:szCs w:val="24"/>
        </w:rPr>
        <w:t>3</w:t>
      </w:r>
      <w:r w:rsidR="002353D7" w:rsidRPr="00556C5C">
        <w:rPr>
          <w:rFonts w:ascii="Calibri" w:hAnsi="Calibri" w:cs="Calibri"/>
          <w:sz w:val="24"/>
          <w:szCs w:val="24"/>
        </w:rPr>
        <w:t xml:space="preserve"> </w:t>
      </w:r>
      <w:r w:rsidR="002353D7" w:rsidRPr="00556C5C">
        <w:rPr>
          <w:rFonts w:ascii="Calibri" w:hAnsi="Calibri" w:cs="Calibri"/>
          <w:b/>
          <w:bCs/>
          <w:sz w:val="24"/>
          <w:szCs w:val="24"/>
        </w:rPr>
        <w:t>counts</w:t>
      </w:r>
      <w:r w:rsidR="002353D7" w:rsidRPr="00556C5C">
        <w:rPr>
          <w:rFonts w:ascii="Calibri" w:hAnsi="Calibri" w:cs="Calibri"/>
          <w:sz w:val="24"/>
          <w:szCs w:val="24"/>
        </w:rPr>
        <w:t xml:space="preserve"> of</w:t>
      </w:r>
      <w:r w:rsidR="002353D7" w:rsidRPr="00556C5C">
        <w:rPr>
          <w:rFonts w:ascii="Calibri" w:hAnsi="Calibri" w:cs="Calibri"/>
          <w:b/>
          <w:bCs/>
          <w:sz w:val="24"/>
          <w:szCs w:val="24"/>
        </w:rPr>
        <w:t xml:space="preserve"> </w:t>
      </w:r>
      <w:r w:rsidR="002353D7" w:rsidRPr="00556C5C">
        <w:rPr>
          <w:rFonts w:ascii="Calibri" w:hAnsi="Calibri" w:cs="Calibri"/>
          <w:sz w:val="24"/>
          <w:szCs w:val="24"/>
        </w:rPr>
        <w:t>Kidnapping in respect of count numbers 4; 12; and</w:t>
      </w:r>
      <w:r w:rsidR="00ED6CCF">
        <w:rPr>
          <w:rFonts w:ascii="Calibri" w:hAnsi="Calibri" w:cs="Calibri"/>
          <w:sz w:val="24"/>
          <w:szCs w:val="24"/>
        </w:rPr>
        <w:t xml:space="preserve"> </w:t>
      </w:r>
      <w:proofErr w:type="gramStart"/>
      <w:r w:rsidR="002353D7" w:rsidRPr="00556C5C">
        <w:rPr>
          <w:rFonts w:ascii="Calibri" w:hAnsi="Calibri" w:cs="Calibri"/>
          <w:sz w:val="24"/>
          <w:szCs w:val="24"/>
        </w:rPr>
        <w:t>22</w:t>
      </w:r>
      <w:r w:rsidR="00556C5C" w:rsidRPr="00ED6CCF">
        <w:rPr>
          <w:rFonts w:ascii="Calibri" w:hAnsi="Calibri" w:cs="Calibri"/>
          <w:b/>
          <w:bCs/>
          <w:sz w:val="24"/>
          <w:szCs w:val="24"/>
        </w:rPr>
        <w:t>:</w:t>
      </w:r>
      <w:r w:rsidR="00ED6CCF">
        <w:rPr>
          <w:rFonts w:ascii="Calibri" w:hAnsi="Calibri" w:cs="Calibri"/>
          <w:b/>
          <w:bCs/>
          <w:sz w:val="24"/>
          <w:szCs w:val="24"/>
        </w:rPr>
        <w:t>-</w:t>
      </w:r>
      <w:proofErr w:type="gramEnd"/>
      <w:r w:rsidR="002353D7" w:rsidRPr="00556C5C">
        <w:rPr>
          <w:rFonts w:ascii="Calibri" w:hAnsi="Calibri" w:cs="Calibri"/>
          <w:sz w:val="24"/>
          <w:szCs w:val="24"/>
        </w:rPr>
        <w:t xml:space="preserve"> </w:t>
      </w:r>
      <w:r w:rsidR="002353D7" w:rsidRPr="00556C5C">
        <w:rPr>
          <w:rFonts w:ascii="Calibri" w:hAnsi="Calibri" w:cs="Calibri"/>
          <w:sz w:val="24"/>
          <w:szCs w:val="24"/>
          <w:lang w:val="en-GB"/>
        </w:rPr>
        <w:t xml:space="preserve">5 </w:t>
      </w:r>
      <w:r w:rsidR="00556C5C" w:rsidRPr="00556C5C">
        <w:rPr>
          <w:rFonts w:ascii="Calibri" w:hAnsi="Calibri" w:cs="Calibri"/>
          <w:sz w:val="24"/>
          <w:szCs w:val="24"/>
          <w:lang w:val="en-GB"/>
        </w:rPr>
        <w:t>years imprisonment on each count</w:t>
      </w:r>
      <w:r w:rsidR="00556C5C" w:rsidRPr="00556C5C">
        <w:rPr>
          <w:rFonts w:ascii="Calibri" w:hAnsi="Calibri" w:cs="Calibri"/>
          <w:b/>
          <w:bCs/>
          <w:sz w:val="24"/>
          <w:szCs w:val="24"/>
          <w:lang w:val="en-GB"/>
        </w:rPr>
        <w:t xml:space="preserve">, </w:t>
      </w:r>
      <w:r w:rsidR="00556C5C" w:rsidRPr="00556C5C">
        <w:rPr>
          <w:rFonts w:ascii="Calibri" w:hAnsi="Calibri" w:cs="Calibri"/>
          <w:sz w:val="24"/>
          <w:szCs w:val="24"/>
          <w:lang w:val="en-GB"/>
        </w:rPr>
        <w:t xml:space="preserve">with a </w:t>
      </w:r>
      <w:r w:rsidR="00556C5C" w:rsidRPr="00556C5C">
        <w:rPr>
          <w:rFonts w:ascii="Calibri" w:hAnsi="Calibri" w:cs="Calibri"/>
          <w:b/>
          <w:bCs/>
          <w:sz w:val="24"/>
          <w:szCs w:val="24"/>
          <w:lang w:val="en-GB"/>
        </w:rPr>
        <w:t>total of</w:t>
      </w:r>
      <w:r w:rsidR="002353D7" w:rsidRPr="00556C5C">
        <w:rPr>
          <w:rFonts w:ascii="Calibri" w:hAnsi="Calibri" w:cs="Calibri"/>
          <w:b/>
          <w:bCs/>
          <w:sz w:val="24"/>
          <w:szCs w:val="24"/>
          <w:lang w:val="en-GB"/>
        </w:rPr>
        <w:t xml:space="preserve"> 15</w:t>
      </w:r>
      <w:r w:rsidR="00556C5C" w:rsidRPr="00556C5C">
        <w:rPr>
          <w:rFonts w:ascii="Calibri" w:hAnsi="Calibri" w:cs="Calibri"/>
          <w:b/>
          <w:bCs/>
          <w:sz w:val="24"/>
          <w:szCs w:val="24"/>
          <w:lang w:val="en-GB"/>
        </w:rPr>
        <w:t xml:space="preserve"> years imprisonment </w:t>
      </w:r>
      <w:r w:rsidR="00556C5C" w:rsidRPr="00556C5C">
        <w:rPr>
          <w:rFonts w:ascii="Calibri" w:hAnsi="Calibri" w:cs="Calibri"/>
          <w:sz w:val="24"/>
          <w:szCs w:val="24"/>
          <w:lang w:val="en-GB"/>
        </w:rPr>
        <w:t xml:space="preserve">to be served by the accused. </w:t>
      </w:r>
    </w:p>
    <w:p w14:paraId="4241962D" w14:textId="1EAB502F" w:rsidR="002353D7" w:rsidRPr="00556C5C" w:rsidRDefault="00D3496B" w:rsidP="00D3496B">
      <w:pPr>
        <w:pStyle w:val="FootnoteText"/>
        <w:autoSpaceDE w:val="0"/>
        <w:autoSpaceDN w:val="0"/>
        <w:adjustRightInd w:val="0"/>
        <w:spacing w:line="360" w:lineRule="auto"/>
        <w:ind w:left="993" w:hanging="426"/>
        <w:jc w:val="both"/>
        <w:rPr>
          <w:rFonts w:ascii="Calibri" w:hAnsi="Calibri" w:cs="Calibri"/>
          <w:sz w:val="24"/>
          <w:szCs w:val="24"/>
        </w:rPr>
      </w:pPr>
      <w:r w:rsidRPr="00556C5C">
        <w:rPr>
          <w:rFonts w:ascii="Calibri" w:hAnsi="Calibri" w:cs="Calibri"/>
          <w:sz w:val="24"/>
          <w:szCs w:val="24"/>
        </w:rPr>
        <w:t>5.</w:t>
      </w:r>
      <w:r w:rsidRPr="00556C5C">
        <w:rPr>
          <w:rFonts w:ascii="Calibri" w:hAnsi="Calibri" w:cs="Calibri"/>
          <w:sz w:val="24"/>
          <w:szCs w:val="24"/>
        </w:rPr>
        <w:tab/>
      </w:r>
      <w:r w:rsidR="002353D7" w:rsidRPr="00556C5C">
        <w:rPr>
          <w:rFonts w:ascii="Calibri" w:hAnsi="Calibri" w:cs="Calibri"/>
          <w:b/>
          <w:bCs/>
          <w:sz w:val="24"/>
          <w:szCs w:val="24"/>
        </w:rPr>
        <w:t xml:space="preserve">2 counts </w:t>
      </w:r>
      <w:r w:rsidR="002353D7" w:rsidRPr="00556C5C">
        <w:rPr>
          <w:rFonts w:ascii="Calibri" w:hAnsi="Calibri" w:cs="Calibri"/>
          <w:sz w:val="24"/>
          <w:szCs w:val="24"/>
        </w:rPr>
        <w:t>of</w:t>
      </w:r>
      <w:r w:rsidR="002353D7" w:rsidRPr="00556C5C">
        <w:rPr>
          <w:rFonts w:ascii="Calibri" w:hAnsi="Calibri" w:cs="Calibri"/>
          <w:b/>
          <w:bCs/>
          <w:sz w:val="24"/>
          <w:szCs w:val="24"/>
        </w:rPr>
        <w:t xml:space="preserve"> </w:t>
      </w:r>
      <w:r w:rsidR="002353D7" w:rsidRPr="00556C5C">
        <w:rPr>
          <w:rFonts w:ascii="Calibri" w:hAnsi="Calibri" w:cs="Calibri"/>
          <w:sz w:val="24"/>
          <w:szCs w:val="24"/>
        </w:rPr>
        <w:t>Rape (</w:t>
      </w:r>
      <w:proofErr w:type="spellStart"/>
      <w:r w:rsidR="002353D7" w:rsidRPr="00556C5C">
        <w:rPr>
          <w:rFonts w:ascii="Calibri" w:hAnsi="Calibri" w:cs="Calibri"/>
          <w:sz w:val="24"/>
          <w:szCs w:val="24"/>
        </w:rPr>
        <w:t>ie</w:t>
      </w:r>
      <w:proofErr w:type="spellEnd"/>
      <w:r w:rsidR="002353D7" w:rsidRPr="00556C5C">
        <w:rPr>
          <w:rFonts w:ascii="Calibri" w:hAnsi="Calibri" w:cs="Calibri"/>
          <w:sz w:val="24"/>
          <w:szCs w:val="24"/>
        </w:rPr>
        <w:t xml:space="preserve">. Gang rape) in respect of counts 5 and </w:t>
      </w:r>
      <w:proofErr w:type="gramStart"/>
      <w:r w:rsidR="002353D7" w:rsidRPr="00556C5C">
        <w:rPr>
          <w:rFonts w:ascii="Calibri" w:hAnsi="Calibri" w:cs="Calibri"/>
          <w:sz w:val="24"/>
          <w:szCs w:val="24"/>
        </w:rPr>
        <w:t>23</w:t>
      </w:r>
      <w:r w:rsidR="00556C5C" w:rsidRPr="00ED6CCF">
        <w:rPr>
          <w:rFonts w:ascii="Calibri" w:hAnsi="Calibri" w:cs="Calibri"/>
          <w:b/>
          <w:bCs/>
          <w:sz w:val="24"/>
          <w:szCs w:val="24"/>
        </w:rPr>
        <w:t>:</w:t>
      </w:r>
      <w:r w:rsidR="00ED6CCF">
        <w:rPr>
          <w:rFonts w:ascii="Calibri" w:hAnsi="Calibri" w:cs="Calibri"/>
          <w:b/>
          <w:bCs/>
          <w:sz w:val="24"/>
          <w:szCs w:val="24"/>
        </w:rPr>
        <w:t>-</w:t>
      </w:r>
      <w:proofErr w:type="gramEnd"/>
      <w:r w:rsidR="002353D7" w:rsidRPr="00556C5C">
        <w:rPr>
          <w:rFonts w:ascii="Calibri" w:hAnsi="Calibri" w:cs="Calibri"/>
          <w:sz w:val="24"/>
          <w:szCs w:val="24"/>
        </w:rPr>
        <w:t xml:space="preserve">  </w:t>
      </w:r>
      <w:r w:rsidR="002353D7" w:rsidRPr="00AA50FA">
        <w:rPr>
          <w:rFonts w:ascii="Calibri" w:hAnsi="Calibri" w:cs="Calibri"/>
          <w:sz w:val="24"/>
          <w:szCs w:val="24"/>
        </w:rPr>
        <w:t xml:space="preserve">Life </w:t>
      </w:r>
      <w:r w:rsidR="00AA50FA" w:rsidRPr="00AA50FA">
        <w:rPr>
          <w:rFonts w:ascii="Calibri" w:hAnsi="Calibri" w:cs="Calibri"/>
          <w:sz w:val="24"/>
          <w:szCs w:val="24"/>
          <w:lang w:val="en-GB"/>
        </w:rPr>
        <w:t>imprisonment</w:t>
      </w:r>
      <w:r w:rsidR="00AA50FA">
        <w:rPr>
          <w:rFonts w:ascii="Calibri" w:hAnsi="Calibri" w:cs="Calibri"/>
          <w:b/>
          <w:bCs/>
          <w:sz w:val="24"/>
          <w:szCs w:val="24"/>
          <w:lang w:val="en-GB"/>
        </w:rPr>
        <w:t xml:space="preserve"> </w:t>
      </w:r>
      <w:r w:rsidR="00AA50FA" w:rsidRPr="00556C5C">
        <w:rPr>
          <w:rFonts w:ascii="Calibri" w:hAnsi="Calibri" w:cs="Calibri"/>
          <w:sz w:val="24"/>
          <w:szCs w:val="24"/>
          <w:lang w:val="en-GB"/>
        </w:rPr>
        <w:t>on each count</w:t>
      </w:r>
      <w:r w:rsidR="00AA50FA" w:rsidRPr="00556C5C">
        <w:rPr>
          <w:rFonts w:ascii="Calibri" w:hAnsi="Calibri" w:cs="Calibri"/>
          <w:b/>
          <w:bCs/>
          <w:sz w:val="24"/>
          <w:szCs w:val="24"/>
          <w:lang w:val="en-GB"/>
        </w:rPr>
        <w:t xml:space="preserve">, </w:t>
      </w:r>
      <w:r w:rsidR="00AA50FA" w:rsidRPr="00556C5C">
        <w:rPr>
          <w:rFonts w:ascii="Calibri" w:hAnsi="Calibri" w:cs="Calibri"/>
          <w:sz w:val="24"/>
          <w:szCs w:val="24"/>
          <w:lang w:val="en-GB"/>
        </w:rPr>
        <w:t xml:space="preserve">with a </w:t>
      </w:r>
      <w:r w:rsidR="00AA50FA" w:rsidRPr="00556C5C">
        <w:rPr>
          <w:rFonts w:ascii="Calibri" w:hAnsi="Calibri" w:cs="Calibri"/>
          <w:b/>
          <w:bCs/>
          <w:sz w:val="24"/>
          <w:szCs w:val="24"/>
          <w:lang w:val="en-GB"/>
        </w:rPr>
        <w:t>total of</w:t>
      </w:r>
      <w:r w:rsidR="00AA50FA">
        <w:rPr>
          <w:rFonts w:ascii="Calibri" w:hAnsi="Calibri" w:cs="Calibri"/>
          <w:b/>
          <w:bCs/>
          <w:sz w:val="24"/>
          <w:szCs w:val="24"/>
          <w:lang w:val="en-GB"/>
        </w:rPr>
        <w:t xml:space="preserve"> 2 Life </w:t>
      </w:r>
      <w:r w:rsidR="00AA50FA" w:rsidRPr="00556C5C">
        <w:rPr>
          <w:rFonts w:ascii="Calibri" w:hAnsi="Calibri" w:cs="Calibri"/>
          <w:b/>
          <w:bCs/>
          <w:sz w:val="24"/>
          <w:szCs w:val="24"/>
          <w:lang w:val="en-GB"/>
        </w:rPr>
        <w:t>imprisonment</w:t>
      </w:r>
      <w:r w:rsidR="00AA50FA">
        <w:rPr>
          <w:rFonts w:ascii="Calibri" w:hAnsi="Calibri" w:cs="Calibri"/>
          <w:b/>
          <w:bCs/>
          <w:sz w:val="24"/>
          <w:szCs w:val="24"/>
          <w:lang w:val="en-GB"/>
        </w:rPr>
        <w:t xml:space="preserve"> sentence </w:t>
      </w:r>
      <w:r w:rsidR="00AA50FA" w:rsidRPr="00556C5C">
        <w:rPr>
          <w:rFonts w:ascii="Calibri" w:hAnsi="Calibri" w:cs="Calibri"/>
          <w:sz w:val="24"/>
          <w:szCs w:val="24"/>
          <w:lang w:val="en-GB"/>
        </w:rPr>
        <w:t xml:space="preserve"> </w:t>
      </w:r>
      <w:r w:rsidR="00556C5C" w:rsidRPr="00556C5C">
        <w:rPr>
          <w:rFonts w:ascii="Calibri" w:hAnsi="Calibri" w:cs="Calibri"/>
          <w:sz w:val="24"/>
          <w:szCs w:val="24"/>
          <w:lang w:val="en-GB"/>
        </w:rPr>
        <w:t xml:space="preserve">to be served by the accused. </w:t>
      </w:r>
      <w:r w:rsidR="00AA50FA">
        <w:rPr>
          <w:rFonts w:ascii="Calibri" w:hAnsi="Calibri" w:cs="Calibri"/>
          <w:sz w:val="24"/>
          <w:szCs w:val="24"/>
          <w:lang w:val="en-GB"/>
        </w:rPr>
        <w:t xml:space="preserve"> </w:t>
      </w:r>
    </w:p>
    <w:p w14:paraId="692B1C1B" w14:textId="79D29501" w:rsidR="002353D7" w:rsidRPr="00D3496B" w:rsidRDefault="00D3496B" w:rsidP="00D3496B">
      <w:pPr>
        <w:autoSpaceDE w:val="0"/>
        <w:autoSpaceDN w:val="0"/>
        <w:adjustRightInd w:val="0"/>
        <w:spacing w:after="0" w:line="360" w:lineRule="auto"/>
        <w:ind w:left="993" w:hanging="426"/>
        <w:jc w:val="both"/>
        <w:rPr>
          <w:rFonts w:ascii="Calibri" w:hAnsi="Calibri" w:cs="Calibri"/>
          <w:sz w:val="24"/>
          <w:szCs w:val="24"/>
        </w:rPr>
      </w:pPr>
      <w:r w:rsidRPr="00E26EC5">
        <w:rPr>
          <w:rFonts w:ascii="Calibri" w:hAnsi="Calibri" w:cs="Calibri"/>
          <w:sz w:val="24"/>
          <w:szCs w:val="24"/>
        </w:rPr>
        <w:t>6.</w:t>
      </w:r>
      <w:r w:rsidRPr="00E26EC5">
        <w:rPr>
          <w:rFonts w:ascii="Calibri" w:hAnsi="Calibri" w:cs="Calibri"/>
          <w:sz w:val="24"/>
          <w:szCs w:val="24"/>
        </w:rPr>
        <w:tab/>
      </w:r>
      <w:r w:rsidR="002353D7" w:rsidRPr="00D3496B">
        <w:rPr>
          <w:rFonts w:ascii="Calibri" w:hAnsi="Calibri" w:cs="Calibri"/>
          <w:b/>
          <w:bCs/>
          <w:sz w:val="24"/>
          <w:szCs w:val="24"/>
        </w:rPr>
        <w:t>1 count</w:t>
      </w:r>
      <w:r w:rsidR="002353D7" w:rsidRPr="00D3496B">
        <w:rPr>
          <w:rFonts w:ascii="Calibri" w:hAnsi="Calibri" w:cs="Calibri"/>
          <w:sz w:val="24"/>
          <w:szCs w:val="24"/>
        </w:rPr>
        <w:t xml:space="preserve"> of</w:t>
      </w:r>
      <w:r w:rsidR="002353D7" w:rsidRPr="00D3496B">
        <w:rPr>
          <w:rFonts w:ascii="Calibri" w:hAnsi="Calibri" w:cs="Calibri"/>
          <w:b/>
          <w:bCs/>
          <w:sz w:val="24"/>
          <w:szCs w:val="24"/>
        </w:rPr>
        <w:t xml:space="preserve"> </w:t>
      </w:r>
      <w:r w:rsidR="002353D7" w:rsidRPr="00D3496B">
        <w:rPr>
          <w:rFonts w:ascii="Calibri" w:hAnsi="Calibri" w:cs="Calibri"/>
          <w:sz w:val="24"/>
          <w:szCs w:val="24"/>
        </w:rPr>
        <w:t>Rape</w:t>
      </w:r>
      <w:r w:rsidR="002353D7" w:rsidRPr="00D3496B">
        <w:rPr>
          <w:rFonts w:ascii="Calibri" w:hAnsi="Calibri" w:cs="Calibri"/>
          <w:b/>
          <w:bCs/>
          <w:sz w:val="24"/>
          <w:szCs w:val="24"/>
        </w:rPr>
        <w:t xml:space="preserve"> </w:t>
      </w:r>
      <w:r w:rsidR="002353D7" w:rsidRPr="00D3496B">
        <w:rPr>
          <w:rFonts w:ascii="Calibri" w:hAnsi="Calibri" w:cs="Calibri"/>
          <w:sz w:val="24"/>
          <w:szCs w:val="24"/>
        </w:rPr>
        <w:t xml:space="preserve">in respect of count </w:t>
      </w:r>
      <w:proofErr w:type="gramStart"/>
      <w:r w:rsidR="002353D7" w:rsidRPr="00D3496B">
        <w:rPr>
          <w:rFonts w:ascii="Calibri" w:hAnsi="Calibri" w:cs="Calibri"/>
          <w:sz w:val="24"/>
          <w:szCs w:val="24"/>
        </w:rPr>
        <w:t>13</w:t>
      </w:r>
      <w:r w:rsidR="00F2510D" w:rsidRPr="00D3496B">
        <w:rPr>
          <w:rFonts w:ascii="Calibri" w:hAnsi="Calibri" w:cs="Calibri"/>
          <w:b/>
          <w:bCs/>
          <w:sz w:val="24"/>
          <w:szCs w:val="24"/>
        </w:rPr>
        <w:t>:</w:t>
      </w:r>
      <w:r w:rsidR="00270808" w:rsidRPr="00D3496B">
        <w:rPr>
          <w:rFonts w:ascii="Calibri" w:hAnsi="Calibri" w:cs="Calibri"/>
          <w:b/>
          <w:bCs/>
          <w:sz w:val="24"/>
          <w:szCs w:val="24"/>
        </w:rPr>
        <w:t>-</w:t>
      </w:r>
      <w:proofErr w:type="gramEnd"/>
      <w:r w:rsidR="00F2510D" w:rsidRPr="00D3496B">
        <w:rPr>
          <w:rFonts w:ascii="Calibri" w:hAnsi="Calibri" w:cs="Calibri"/>
          <w:sz w:val="24"/>
          <w:szCs w:val="24"/>
        </w:rPr>
        <w:t xml:space="preserve"> </w:t>
      </w:r>
      <w:r w:rsidR="002353D7" w:rsidRPr="00D3496B">
        <w:rPr>
          <w:rFonts w:ascii="Calibri" w:hAnsi="Calibri" w:cs="Calibri"/>
          <w:b/>
          <w:bCs/>
          <w:sz w:val="24"/>
          <w:szCs w:val="24"/>
        </w:rPr>
        <w:t xml:space="preserve">10 </w:t>
      </w:r>
      <w:proofErr w:type="spellStart"/>
      <w:r w:rsidR="00F2510D" w:rsidRPr="00D3496B">
        <w:rPr>
          <w:rFonts w:ascii="Calibri" w:hAnsi="Calibri" w:cs="Calibri"/>
          <w:b/>
          <w:bCs/>
          <w:sz w:val="24"/>
          <w:szCs w:val="24"/>
          <w:lang w:val="en-GB"/>
        </w:rPr>
        <w:t>years</w:t>
      </w:r>
      <w:proofErr w:type="spellEnd"/>
      <w:r w:rsidR="00F2510D" w:rsidRPr="00D3496B">
        <w:rPr>
          <w:rFonts w:ascii="Calibri" w:hAnsi="Calibri" w:cs="Calibri"/>
          <w:b/>
          <w:bCs/>
          <w:sz w:val="24"/>
          <w:szCs w:val="24"/>
          <w:lang w:val="en-GB"/>
        </w:rPr>
        <w:t xml:space="preserve"> imprisonment. </w:t>
      </w:r>
    </w:p>
    <w:p w14:paraId="35E216E5" w14:textId="3D9F3832" w:rsidR="002353D7" w:rsidRPr="003205BF" w:rsidRDefault="00D3496B" w:rsidP="00D3496B">
      <w:pPr>
        <w:pStyle w:val="FootnoteText"/>
        <w:autoSpaceDE w:val="0"/>
        <w:autoSpaceDN w:val="0"/>
        <w:adjustRightInd w:val="0"/>
        <w:spacing w:line="360" w:lineRule="auto"/>
        <w:ind w:left="993" w:hanging="426"/>
        <w:jc w:val="both"/>
        <w:rPr>
          <w:rFonts w:ascii="Calibri" w:hAnsi="Calibri" w:cs="Calibri"/>
          <w:sz w:val="24"/>
          <w:szCs w:val="24"/>
        </w:rPr>
      </w:pPr>
      <w:r w:rsidRPr="003205BF">
        <w:rPr>
          <w:rFonts w:ascii="Calibri" w:hAnsi="Calibri" w:cs="Calibri"/>
          <w:sz w:val="24"/>
          <w:szCs w:val="24"/>
        </w:rPr>
        <w:t>7.</w:t>
      </w:r>
      <w:r w:rsidRPr="003205BF">
        <w:rPr>
          <w:rFonts w:ascii="Calibri" w:hAnsi="Calibri" w:cs="Calibri"/>
          <w:sz w:val="24"/>
          <w:szCs w:val="24"/>
        </w:rPr>
        <w:tab/>
      </w:r>
      <w:r w:rsidR="002353D7" w:rsidRPr="003205BF">
        <w:rPr>
          <w:rFonts w:ascii="Calibri" w:hAnsi="Calibri" w:cs="Calibri"/>
          <w:b/>
          <w:bCs/>
          <w:sz w:val="24"/>
          <w:szCs w:val="24"/>
        </w:rPr>
        <w:t xml:space="preserve">6 counts </w:t>
      </w:r>
      <w:r w:rsidR="002353D7" w:rsidRPr="003205BF">
        <w:rPr>
          <w:rFonts w:ascii="Calibri" w:hAnsi="Calibri" w:cs="Calibri"/>
          <w:sz w:val="24"/>
          <w:szCs w:val="24"/>
        </w:rPr>
        <w:t xml:space="preserve">of </w:t>
      </w:r>
      <w:r w:rsidR="002353D7" w:rsidRPr="003205BF">
        <w:rPr>
          <w:rFonts w:ascii="Calibri" w:hAnsi="Calibri" w:cs="Calibri"/>
          <w:bCs/>
          <w:sz w:val="24"/>
          <w:szCs w:val="24"/>
        </w:rPr>
        <w:t>Unlawful Possession of Firearm</w:t>
      </w:r>
      <w:r w:rsidR="002353D7" w:rsidRPr="003205BF">
        <w:rPr>
          <w:rFonts w:ascii="Calibri" w:hAnsi="Calibri" w:cs="Calibri"/>
          <w:sz w:val="24"/>
          <w:szCs w:val="24"/>
        </w:rPr>
        <w:t xml:space="preserve"> in respect of counts 6; 9; 14; 17; 24; and </w:t>
      </w:r>
      <w:proofErr w:type="gramStart"/>
      <w:r w:rsidR="002353D7" w:rsidRPr="003205BF">
        <w:rPr>
          <w:rFonts w:ascii="Calibri" w:hAnsi="Calibri" w:cs="Calibri"/>
          <w:sz w:val="24"/>
          <w:szCs w:val="24"/>
        </w:rPr>
        <w:t>25</w:t>
      </w:r>
      <w:r w:rsidR="003205BF" w:rsidRPr="00270808">
        <w:rPr>
          <w:rFonts w:ascii="Calibri" w:hAnsi="Calibri" w:cs="Calibri"/>
          <w:b/>
          <w:bCs/>
          <w:sz w:val="24"/>
          <w:szCs w:val="24"/>
        </w:rPr>
        <w:t>:</w:t>
      </w:r>
      <w:r w:rsidR="00270808">
        <w:rPr>
          <w:rFonts w:ascii="Calibri" w:hAnsi="Calibri" w:cs="Calibri"/>
          <w:b/>
          <w:bCs/>
          <w:sz w:val="24"/>
          <w:szCs w:val="24"/>
        </w:rPr>
        <w:t>-</w:t>
      </w:r>
      <w:proofErr w:type="gramEnd"/>
      <w:r w:rsidR="002353D7" w:rsidRPr="003205BF">
        <w:rPr>
          <w:rFonts w:ascii="Calibri" w:hAnsi="Calibri" w:cs="Calibri"/>
          <w:sz w:val="24"/>
          <w:szCs w:val="24"/>
        </w:rPr>
        <w:t xml:space="preserve"> </w:t>
      </w:r>
      <w:r w:rsidR="002353D7" w:rsidRPr="003205BF">
        <w:rPr>
          <w:rFonts w:ascii="Calibri" w:hAnsi="Calibri" w:cs="Calibri"/>
          <w:sz w:val="24"/>
          <w:szCs w:val="24"/>
          <w:lang w:val="en-GB"/>
        </w:rPr>
        <w:t xml:space="preserve">15 </w:t>
      </w:r>
      <w:r w:rsidR="003205BF" w:rsidRPr="003205BF">
        <w:rPr>
          <w:rFonts w:ascii="Calibri" w:hAnsi="Calibri" w:cs="Calibri"/>
          <w:sz w:val="24"/>
          <w:szCs w:val="24"/>
          <w:lang w:val="en-GB"/>
        </w:rPr>
        <w:t>years imprisonment on each count</w:t>
      </w:r>
      <w:r w:rsidR="003205BF" w:rsidRPr="003205BF">
        <w:rPr>
          <w:rFonts w:ascii="Calibri" w:hAnsi="Calibri" w:cs="Calibri"/>
          <w:b/>
          <w:bCs/>
          <w:sz w:val="24"/>
          <w:szCs w:val="24"/>
          <w:lang w:val="en-GB"/>
        </w:rPr>
        <w:t xml:space="preserve">, </w:t>
      </w:r>
      <w:r w:rsidR="003205BF" w:rsidRPr="003205BF">
        <w:rPr>
          <w:rFonts w:ascii="Calibri" w:hAnsi="Calibri" w:cs="Calibri"/>
          <w:sz w:val="24"/>
          <w:szCs w:val="24"/>
          <w:lang w:val="en-GB"/>
        </w:rPr>
        <w:t xml:space="preserve">with a </w:t>
      </w:r>
      <w:r w:rsidR="003205BF" w:rsidRPr="003205BF">
        <w:rPr>
          <w:rFonts w:ascii="Calibri" w:hAnsi="Calibri" w:cs="Calibri"/>
          <w:b/>
          <w:bCs/>
          <w:sz w:val="24"/>
          <w:szCs w:val="24"/>
          <w:lang w:val="en-GB"/>
        </w:rPr>
        <w:t xml:space="preserve">total of </w:t>
      </w:r>
      <w:r w:rsidR="002353D7" w:rsidRPr="003205BF">
        <w:rPr>
          <w:rFonts w:ascii="Calibri" w:hAnsi="Calibri" w:cs="Calibri"/>
          <w:b/>
          <w:bCs/>
          <w:sz w:val="24"/>
          <w:szCs w:val="24"/>
          <w:lang w:val="en-GB"/>
        </w:rPr>
        <w:t xml:space="preserve">90 </w:t>
      </w:r>
      <w:r w:rsidR="003205BF" w:rsidRPr="003205BF">
        <w:rPr>
          <w:rFonts w:ascii="Calibri" w:hAnsi="Calibri" w:cs="Calibri"/>
          <w:b/>
          <w:bCs/>
          <w:sz w:val="24"/>
          <w:szCs w:val="24"/>
          <w:lang w:val="en-GB"/>
        </w:rPr>
        <w:t xml:space="preserve">years imprisonment </w:t>
      </w:r>
      <w:r w:rsidR="003205BF" w:rsidRPr="003205BF">
        <w:rPr>
          <w:rFonts w:ascii="Calibri" w:hAnsi="Calibri" w:cs="Calibri"/>
          <w:sz w:val="24"/>
          <w:szCs w:val="24"/>
          <w:lang w:val="en-GB"/>
        </w:rPr>
        <w:t xml:space="preserve">to be served by the accused. </w:t>
      </w:r>
    </w:p>
    <w:p w14:paraId="3D9515ED" w14:textId="1CCE9E65" w:rsidR="002353D7" w:rsidRPr="002A54AC" w:rsidRDefault="00D3496B" w:rsidP="00D3496B">
      <w:pPr>
        <w:pStyle w:val="FootnoteText"/>
        <w:autoSpaceDE w:val="0"/>
        <w:autoSpaceDN w:val="0"/>
        <w:adjustRightInd w:val="0"/>
        <w:spacing w:line="360" w:lineRule="auto"/>
        <w:ind w:left="993" w:hanging="426"/>
        <w:jc w:val="both"/>
        <w:rPr>
          <w:rFonts w:ascii="Calibri" w:hAnsi="Calibri" w:cs="Calibri"/>
          <w:sz w:val="24"/>
          <w:szCs w:val="24"/>
        </w:rPr>
      </w:pPr>
      <w:r w:rsidRPr="002A54AC">
        <w:rPr>
          <w:rFonts w:ascii="Calibri" w:hAnsi="Calibri" w:cs="Calibri"/>
          <w:sz w:val="24"/>
          <w:szCs w:val="24"/>
        </w:rPr>
        <w:t>8.</w:t>
      </w:r>
      <w:r w:rsidRPr="002A54AC">
        <w:rPr>
          <w:rFonts w:ascii="Calibri" w:hAnsi="Calibri" w:cs="Calibri"/>
          <w:sz w:val="24"/>
          <w:szCs w:val="24"/>
        </w:rPr>
        <w:tab/>
      </w:r>
      <w:r w:rsidR="002353D7" w:rsidRPr="002A54AC">
        <w:rPr>
          <w:rFonts w:ascii="Calibri" w:hAnsi="Calibri" w:cs="Calibri"/>
          <w:b/>
          <w:bCs/>
          <w:sz w:val="24"/>
          <w:szCs w:val="24"/>
        </w:rPr>
        <w:t>4 counts</w:t>
      </w:r>
      <w:r w:rsidR="002353D7" w:rsidRPr="002A54AC">
        <w:rPr>
          <w:rFonts w:ascii="Calibri" w:hAnsi="Calibri" w:cs="Calibri"/>
          <w:sz w:val="24"/>
          <w:szCs w:val="24"/>
        </w:rPr>
        <w:t xml:space="preserve"> of </w:t>
      </w:r>
      <w:r w:rsidR="002353D7" w:rsidRPr="002A54AC">
        <w:rPr>
          <w:rFonts w:ascii="Calibri" w:hAnsi="Calibri" w:cs="Calibri"/>
          <w:bCs/>
          <w:sz w:val="24"/>
          <w:szCs w:val="24"/>
        </w:rPr>
        <w:t xml:space="preserve">Unlawful Possession of ammunition </w:t>
      </w:r>
      <w:r w:rsidR="002353D7" w:rsidRPr="002A54AC">
        <w:rPr>
          <w:rFonts w:ascii="Calibri" w:hAnsi="Calibri" w:cs="Calibri"/>
          <w:sz w:val="24"/>
          <w:szCs w:val="24"/>
        </w:rPr>
        <w:t xml:space="preserve">in respect of count 10; 15; 18; and </w:t>
      </w:r>
      <w:proofErr w:type="gramStart"/>
      <w:r w:rsidR="002353D7" w:rsidRPr="002A54AC">
        <w:rPr>
          <w:rFonts w:ascii="Calibri" w:hAnsi="Calibri" w:cs="Calibri"/>
          <w:sz w:val="24"/>
          <w:szCs w:val="24"/>
        </w:rPr>
        <w:t>26</w:t>
      </w:r>
      <w:r w:rsidR="002A54AC" w:rsidRPr="00643BA7">
        <w:rPr>
          <w:rFonts w:ascii="Calibri" w:hAnsi="Calibri" w:cs="Calibri"/>
          <w:b/>
          <w:bCs/>
          <w:sz w:val="24"/>
          <w:szCs w:val="24"/>
        </w:rPr>
        <w:t>:</w:t>
      </w:r>
      <w:r w:rsidR="00270808" w:rsidRPr="00643BA7">
        <w:rPr>
          <w:rFonts w:ascii="Calibri" w:hAnsi="Calibri" w:cs="Calibri"/>
          <w:b/>
          <w:bCs/>
          <w:sz w:val="24"/>
          <w:szCs w:val="24"/>
        </w:rPr>
        <w:t>-</w:t>
      </w:r>
      <w:proofErr w:type="gramEnd"/>
      <w:r w:rsidR="00270808">
        <w:rPr>
          <w:rFonts w:ascii="Calibri" w:hAnsi="Calibri" w:cs="Calibri"/>
          <w:sz w:val="24"/>
          <w:szCs w:val="24"/>
        </w:rPr>
        <w:t xml:space="preserve"> </w:t>
      </w:r>
      <w:r w:rsidR="002353D7" w:rsidRPr="002A54AC">
        <w:rPr>
          <w:rFonts w:ascii="Calibri" w:hAnsi="Calibri" w:cs="Calibri"/>
          <w:b/>
          <w:bCs/>
          <w:sz w:val="24"/>
          <w:szCs w:val="24"/>
          <w:lang w:val="en-GB"/>
        </w:rPr>
        <w:t xml:space="preserve"> </w:t>
      </w:r>
      <w:r w:rsidR="002353D7" w:rsidRPr="002A54AC">
        <w:rPr>
          <w:rFonts w:ascii="Calibri" w:hAnsi="Calibri" w:cs="Calibri"/>
          <w:sz w:val="24"/>
          <w:szCs w:val="24"/>
          <w:lang w:val="en-GB"/>
        </w:rPr>
        <w:t xml:space="preserve">3 </w:t>
      </w:r>
      <w:r w:rsidR="002A54AC" w:rsidRPr="002A54AC">
        <w:rPr>
          <w:rFonts w:ascii="Calibri" w:hAnsi="Calibri" w:cs="Calibri"/>
          <w:sz w:val="24"/>
          <w:szCs w:val="24"/>
          <w:lang w:val="en-GB"/>
        </w:rPr>
        <w:t>years imprisonment on each count</w:t>
      </w:r>
      <w:r w:rsidR="002A54AC" w:rsidRPr="002A54AC">
        <w:rPr>
          <w:rFonts w:ascii="Calibri" w:hAnsi="Calibri" w:cs="Calibri"/>
          <w:b/>
          <w:bCs/>
          <w:sz w:val="24"/>
          <w:szCs w:val="24"/>
          <w:lang w:val="en-GB"/>
        </w:rPr>
        <w:t xml:space="preserve">, </w:t>
      </w:r>
      <w:r w:rsidR="002A54AC" w:rsidRPr="002A54AC">
        <w:rPr>
          <w:rFonts w:ascii="Calibri" w:hAnsi="Calibri" w:cs="Calibri"/>
          <w:sz w:val="24"/>
          <w:szCs w:val="24"/>
          <w:lang w:val="en-GB"/>
        </w:rPr>
        <w:t xml:space="preserve">with a </w:t>
      </w:r>
      <w:r w:rsidR="002A54AC" w:rsidRPr="002A54AC">
        <w:rPr>
          <w:rFonts w:ascii="Calibri" w:hAnsi="Calibri" w:cs="Calibri"/>
          <w:b/>
          <w:bCs/>
          <w:sz w:val="24"/>
          <w:szCs w:val="24"/>
          <w:lang w:val="en-GB"/>
        </w:rPr>
        <w:t>total of</w:t>
      </w:r>
      <w:r w:rsidR="002353D7" w:rsidRPr="002A54AC">
        <w:rPr>
          <w:rFonts w:ascii="Calibri" w:hAnsi="Calibri" w:cs="Calibri"/>
          <w:b/>
          <w:bCs/>
          <w:sz w:val="24"/>
          <w:szCs w:val="24"/>
          <w:lang w:val="en-GB"/>
        </w:rPr>
        <w:t xml:space="preserve"> 12 </w:t>
      </w:r>
      <w:r w:rsidR="002A54AC" w:rsidRPr="002A54AC">
        <w:rPr>
          <w:rFonts w:ascii="Calibri" w:hAnsi="Calibri" w:cs="Calibri"/>
          <w:b/>
          <w:bCs/>
          <w:sz w:val="24"/>
          <w:szCs w:val="24"/>
          <w:lang w:val="en-GB"/>
        </w:rPr>
        <w:t xml:space="preserve">years imprisonment </w:t>
      </w:r>
      <w:r w:rsidR="002A54AC" w:rsidRPr="002A54AC">
        <w:rPr>
          <w:rFonts w:ascii="Calibri" w:hAnsi="Calibri" w:cs="Calibri"/>
          <w:sz w:val="24"/>
          <w:szCs w:val="24"/>
          <w:lang w:val="en-GB"/>
        </w:rPr>
        <w:t xml:space="preserve">to be served by the accused. </w:t>
      </w:r>
    </w:p>
    <w:p w14:paraId="1B76EA8F" w14:textId="1D388838" w:rsidR="002353D7" w:rsidRPr="00D3496B" w:rsidRDefault="00D3496B" w:rsidP="00D3496B">
      <w:pPr>
        <w:autoSpaceDE w:val="0"/>
        <w:autoSpaceDN w:val="0"/>
        <w:adjustRightInd w:val="0"/>
        <w:spacing w:after="0" w:line="360" w:lineRule="auto"/>
        <w:ind w:left="993" w:hanging="426"/>
        <w:jc w:val="both"/>
        <w:rPr>
          <w:rFonts w:ascii="Calibri" w:hAnsi="Calibri" w:cs="Calibri"/>
          <w:sz w:val="24"/>
          <w:szCs w:val="24"/>
        </w:rPr>
      </w:pPr>
      <w:r w:rsidRPr="00E26EC5">
        <w:rPr>
          <w:rFonts w:ascii="Calibri" w:hAnsi="Calibri" w:cs="Calibri"/>
          <w:sz w:val="24"/>
          <w:szCs w:val="24"/>
        </w:rPr>
        <w:t>9.</w:t>
      </w:r>
      <w:r w:rsidRPr="00E26EC5">
        <w:rPr>
          <w:rFonts w:ascii="Calibri" w:hAnsi="Calibri" w:cs="Calibri"/>
          <w:sz w:val="24"/>
          <w:szCs w:val="24"/>
        </w:rPr>
        <w:tab/>
      </w:r>
      <w:r w:rsidR="002353D7" w:rsidRPr="00D3496B">
        <w:rPr>
          <w:rFonts w:ascii="Calibri" w:hAnsi="Calibri" w:cs="Calibri"/>
          <w:b/>
          <w:bCs/>
          <w:sz w:val="24"/>
          <w:szCs w:val="24"/>
        </w:rPr>
        <w:t>1 count</w:t>
      </w:r>
      <w:r w:rsidR="002353D7" w:rsidRPr="00D3496B">
        <w:rPr>
          <w:rFonts w:ascii="Calibri" w:hAnsi="Calibri" w:cs="Calibri"/>
          <w:sz w:val="24"/>
          <w:szCs w:val="24"/>
        </w:rPr>
        <w:t xml:space="preserve"> of Murder</w:t>
      </w:r>
      <w:r w:rsidR="002353D7" w:rsidRPr="00D3496B">
        <w:rPr>
          <w:rFonts w:ascii="Calibri" w:hAnsi="Calibri" w:cs="Calibri"/>
          <w:b/>
          <w:bCs/>
          <w:sz w:val="24"/>
          <w:szCs w:val="24"/>
        </w:rPr>
        <w:t xml:space="preserve"> </w:t>
      </w:r>
      <w:r w:rsidR="002353D7" w:rsidRPr="00D3496B">
        <w:rPr>
          <w:rFonts w:ascii="Calibri" w:hAnsi="Calibri" w:cs="Calibri"/>
          <w:sz w:val="24"/>
          <w:szCs w:val="24"/>
        </w:rPr>
        <w:t xml:space="preserve">in respect of count </w:t>
      </w:r>
      <w:proofErr w:type="gramStart"/>
      <w:r w:rsidR="002353D7" w:rsidRPr="00D3496B">
        <w:rPr>
          <w:rFonts w:ascii="Calibri" w:hAnsi="Calibri" w:cs="Calibri"/>
          <w:sz w:val="24"/>
          <w:szCs w:val="24"/>
        </w:rPr>
        <w:t>16</w:t>
      </w:r>
      <w:r w:rsidR="002A54AC" w:rsidRPr="00D3496B">
        <w:rPr>
          <w:rFonts w:ascii="Calibri" w:hAnsi="Calibri" w:cs="Calibri"/>
          <w:sz w:val="24"/>
          <w:szCs w:val="24"/>
        </w:rPr>
        <w:t>:</w:t>
      </w:r>
      <w:r w:rsidR="00AA50FA" w:rsidRPr="00D3496B">
        <w:rPr>
          <w:rFonts w:ascii="Calibri" w:hAnsi="Calibri" w:cs="Calibri"/>
          <w:sz w:val="24"/>
          <w:szCs w:val="24"/>
        </w:rPr>
        <w:t>-</w:t>
      </w:r>
      <w:proofErr w:type="gramEnd"/>
      <w:r w:rsidR="002A54AC" w:rsidRPr="00D3496B">
        <w:rPr>
          <w:rFonts w:ascii="Calibri" w:hAnsi="Calibri" w:cs="Calibri"/>
          <w:sz w:val="24"/>
          <w:szCs w:val="24"/>
        </w:rPr>
        <w:t xml:space="preserve"> </w:t>
      </w:r>
      <w:r w:rsidR="002A54AC" w:rsidRPr="00D3496B">
        <w:rPr>
          <w:rFonts w:ascii="Calibri" w:hAnsi="Calibri" w:cs="Calibri"/>
          <w:b/>
          <w:bCs/>
          <w:sz w:val="24"/>
          <w:szCs w:val="24"/>
        </w:rPr>
        <w:t>L</w:t>
      </w:r>
      <w:r w:rsidR="002353D7" w:rsidRPr="00D3496B">
        <w:rPr>
          <w:rFonts w:ascii="Calibri" w:hAnsi="Calibri" w:cs="Calibri"/>
          <w:b/>
          <w:bCs/>
          <w:sz w:val="24"/>
          <w:szCs w:val="24"/>
        </w:rPr>
        <w:t>ife</w:t>
      </w:r>
      <w:r w:rsidR="002A54AC" w:rsidRPr="00D3496B">
        <w:rPr>
          <w:rFonts w:ascii="Calibri" w:hAnsi="Calibri" w:cs="Calibri"/>
          <w:b/>
          <w:bCs/>
          <w:sz w:val="24"/>
          <w:szCs w:val="24"/>
        </w:rPr>
        <w:t xml:space="preserve"> </w:t>
      </w:r>
      <w:r w:rsidR="002A54AC" w:rsidRPr="00D3496B">
        <w:rPr>
          <w:rFonts w:ascii="Calibri" w:hAnsi="Calibri" w:cs="Calibri"/>
          <w:b/>
          <w:bCs/>
          <w:sz w:val="24"/>
          <w:szCs w:val="24"/>
          <w:lang w:val="en-GB"/>
        </w:rPr>
        <w:t>imprisonment.</w:t>
      </w:r>
    </w:p>
    <w:p w14:paraId="6F02985D" w14:textId="3FC3BC4A" w:rsidR="00463716" w:rsidRPr="00CA29D1" w:rsidRDefault="00D3496B" w:rsidP="00D3496B">
      <w:pPr>
        <w:pStyle w:val="FootnoteText"/>
        <w:autoSpaceDE w:val="0"/>
        <w:autoSpaceDN w:val="0"/>
        <w:adjustRightInd w:val="0"/>
        <w:spacing w:line="360" w:lineRule="auto"/>
        <w:ind w:left="993" w:hanging="426"/>
        <w:jc w:val="both"/>
        <w:rPr>
          <w:rFonts w:ascii="Calibri" w:hAnsi="Calibri" w:cs="Calibri"/>
          <w:sz w:val="24"/>
          <w:szCs w:val="24"/>
        </w:rPr>
      </w:pPr>
      <w:r w:rsidRPr="00CA29D1">
        <w:rPr>
          <w:rFonts w:ascii="Calibri" w:hAnsi="Calibri" w:cs="Calibri"/>
          <w:sz w:val="24"/>
          <w:szCs w:val="24"/>
        </w:rPr>
        <w:lastRenderedPageBreak/>
        <w:t>10.</w:t>
      </w:r>
      <w:r w:rsidRPr="00CA29D1">
        <w:rPr>
          <w:rFonts w:ascii="Calibri" w:hAnsi="Calibri" w:cs="Calibri"/>
          <w:sz w:val="24"/>
          <w:szCs w:val="24"/>
        </w:rPr>
        <w:tab/>
      </w:r>
      <w:r w:rsidR="002353D7" w:rsidRPr="00463716">
        <w:rPr>
          <w:rFonts w:ascii="Calibri" w:hAnsi="Calibri" w:cs="Calibri"/>
          <w:b/>
          <w:bCs/>
          <w:sz w:val="24"/>
          <w:szCs w:val="24"/>
        </w:rPr>
        <w:t xml:space="preserve">1 </w:t>
      </w:r>
      <w:r w:rsidR="002353D7" w:rsidRPr="00463716">
        <w:rPr>
          <w:rFonts w:ascii="Calibri" w:hAnsi="Calibri" w:cs="Calibri"/>
          <w:sz w:val="24"/>
          <w:szCs w:val="24"/>
        </w:rPr>
        <w:t>count of contravening the Immigration Act (</w:t>
      </w:r>
      <w:proofErr w:type="spellStart"/>
      <w:r w:rsidR="002353D7" w:rsidRPr="00463716">
        <w:rPr>
          <w:rFonts w:ascii="Calibri" w:hAnsi="Calibri" w:cs="Calibri"/>
          <w:sz w:val="24"/>
          <w:szCs w:val="24"/>
        </w:rPr>
        <w:t>ie</w:t>
      </w:r>
      <w:proofErr w:type="spellEnd"/>
      <w:r w:rsidR="002353D7" w:rsidRPr="00463716">
        <w:rPr>
          <w:rFonts w:ascii="Calibri" w:hAnsi="Calibri" w:cs="Calibri"/>
          <w:sz w:val="24"/>
          <w:szCs w:val="24"/>
        </w:rPr>
        <w:t xml:space="preserve">. </w:t>
      </w:r>
      <w:r w:rsidR="0021159D">
        <w:rPr>
          <w:rFonts w:ascii="Calibri" w:hAnsi="Calibri" w:cs="Calibri"/>
          <w:sz w:val="24"/>
          <w:szCs w:val="24"/>
        </w:rPr>
        <w:t xml:space="preserve">An </w:t>
      </w:r>
      <w:proofErr w:type="spellStart"/>
      <w:r w:rsidR="00DB6D40">
        <w:rPr>
          <w:rFonts w:ascii="Calibri" w:hAnsi="Calibri" w:cs="Calibri"/>
          <w:sz w:val="24"/>
          <w:szCs w:val="24"/>
        </w:rPr>
        <w:t>I</w:t>
      </w:r>
      <w:r w:rsidR="002353D7" w:rsidRPr="0021159D">
        <w:rPr>
          <w:rFonts w:ascii="Calibri" w:hAnsi="Calibri" w:cs="Calibri"/>
          <w:sz w:val="24"/>
          <w:szCs w:val="24"/>
        </w:rPr>
        <w:t>legal</w:t>
      </w:r>
      <w:proofErr w:type="spellEnd"/>
      <w:r w:rsidR="002353D7" w:rsidRPr="0021159D">
        <w:rPr>
          <w:rFonts w:ascii="Calibri" w:hAnsi="Calibri" w:cs="Calibri"/>
          <w:sz w:val="24"/>
          <w:szCs w:val="24"/>
        </w:rPr>
        <w:t xml:space="preserve"> immigrant)</w:t>
      </w:r>
      <w:r w:rsidR="0021159D" w:rsidRPr="0021159D">
        <w:rPr>
          <w:rFonts w:ascii="Calibri" w:hAnsi="Calibri" w:cs="Calibri"/>
          <w:b/>
          <w:bCs/>
          <w:sz w:val="24"/>
          <w:szCs w:val="24"/>
          <w:lang w:val="en-GB"/>
        </w:rPr>
        <w:t xml:space="preserve"> </w:t>
      </w:r>
      <w:r w:rsidR="002353D7" w:rsidRPr="0021159D">
        <w:rPr>
          <w:rFonts w:ascii="Calibri" w:hAnsi="Calibri" w:cs="Calibri"/>
          <w:b/>
          <w:bCs/>
          <w:sz w:val="24"/>
          <w:szCs w:val="24"/>
          <w:lang w:val="en-GB"/>
        </w:rPr>
        <w:t xml:space="preserve">2 </w:t>
      </w:r>
      <w:r w:rsidR="00463716" w:rsidRPr="0021159D">
        <w:rPr>
          <w:rFonts w:ascii="Calibri" w:hAnsi="Calibri" w:cs="Calibri"/>
          <w:b/>
          <w:bCs/>
          <w:sz w:val="24"/>
          <w:szCs w:val="24"/>
          <w:lang w:val="en-GB"/>
        </w:rPr>
        <w:t>years imprisonment.</w:t>
      </w:r>
    </w:p>
    <w:p w14:paraId="08B441C4" w14:textId="27A9FFB6" w:rsidR="00CA29D1" w:rsidRPr="00CA29D1" w:rsidRDefault="00D3496B" w:rsidP="00D3496B">
      <w:pPr>
        <w:pStyle w:val="FootnoteText"/>
        <w:autoSpaceDE w:val="0"/>
        <w:autoSpaceDN w:val="0"/>
        <w:adjustRightInd w:val="0"/>
        <w:spacing w:line="360" w:lineRule="auto"/>
        <w:ind w:left="993" w:hanging="426"/>
        <w:jc w:val="both"/>
        <w:rPr>
          <w:rFonts w:ascii="Calibri" w:hAnsi="Calibri" w:cs="Calibri"/>
          <w:sz w:val="24"/>
          <w:szCs w:val="24"/>
        </w:rPr>
      </w:pPr>
      <w:r w:rsidRPr="00CA29D1">
        <w:rPr>
          <w:rFonts w:ascii="Calibri" w:hAnsi="Calibri" w:cs="Calibri"/>
          <w:sz w:val="24"/>
          <w:szCs w:val="24"/>
        </w:rPr>
        <w:t>11.</w:t>
      </w:r>
      <w:r w:rsidRPr="00CA29D1">
        <w:rPr>
          <w:rFonts w:ascii="Calibri" w:hAnsi="Calibri" w:cs="Calibri"/>
          <w:sz w:val="24"/>
          <w:szCs w:val="24"/>
        </w:rPr>
        <w:tab/>
      </w:r>
      <w:r w:rsidR="00CA29D1" w:rsidRPr="00CA29D1">
        <w:rPr>
          <w:rFonts w:ascii="Calibri" w:hAnsi="Calibri" w:cs="Calibri"/>
          <w:sz w:val="24"/>
          <w:szCs w:val="24"/>
          <w:lang w:val="en-GB"/>
        </w:rPr>
        <w:t xml:space="preserve">The </w:t>
      </w:r>
      <w:proofErr w:type="gramStart"/>
      <w:r w:rsidR="00CA29D1" w:rsidRPr="00CA29D1">
        <w:rPr>
          <w:rFonts w:ascii="Calibri" w:hAnsi="Calibri" w:cs="Calibri"/>
          <w:sz w:val="24"/>
          <w:szCs w:val="24"/>
          <w:lang w:val="en-GB"/>
        </w:rPr>
        <w:t>sum total</w:t>
      </w:r>
      <w:proofErr w:type="gramEnd"/>
      <w:r w:rsidR="00CA29D1" w:rsidRPr="00CA29D1">
        <w:rPr>
          <w:rFonts w:ascii="Calibri" w:hAnsi="Calibri" w:cs="Calibri"/>
          <w:sz w:val="24"/>
          <w:szCs w:val="24"/>
          <w:lang w:val="en-GB"/>
        </w:rPr>
        <w:t xml:space="preserve"> of the sentence to be served by the accused is three (3) life terms and 226 years imprisonment. </w:t>
      </w:r>
    </w:p>
    <w:p w14:paraId="00F15400" w14:textId="77777777" w:rsidR="00FD41CF" w:rsidRDefault="00FD41CF" w:rsidP="00736234">
      <w:pPr>
        <w:pStyle w:val="ListParagraph"/>
        <w:autoSpaceDE w:val="0"/>
        <w:autoSpaceDN w:val="0"/>
        <w:adjustRightInd w:val="0"/>
        <w:spacing w:after="0" w:line="360" w:lineRule="auto"/>
        <w:ind w:left="927"/>
        <w:jc w:val="both"/>
        <w:rPr>
          <w:rFonts w:cstheme="minorHAnsi"/>
        </w:rPr>
      </w:pPr>
    </w:p>
    <w:p w14:paraId="134804B4" w14:textId="77777777" w:rsidR="009F1FCB" w:rsidRPr="008C2EA0" w:rsidRDefault="009F1FCB" w:rsidP="00736234">
      <w:pPr>
        <w:pStyle w:val="ListParagraph"/>
        <w:autoSpaceDE w:val="0"/>
        <w:autoSpaceDN w:val="0"/>
        <w:adjustRightInd w:val="0"/>
        <w:spacing w:after="0" w:line="360" w:lineRule="auto"/>
        <w:ind w:left="927"/>
        <w:jc w:val="both"/>
        <w:rPr>
          <w:rFonts w:cstheme="minorHAnsi"/>
        </w:rPr>
      </w:pPr>
    </w:p>
    <w:p w14:paraId="575FDDD4" w14:textId="77777777" w:rsidR="00736234" w:rsidRDefault="00736234" w:rsidP="00736234">
      <w:pPr>
        <w:spacing w:before="240" w:line="360" w:lineRule="auto"/>
        <w:jc w:val="both"/>
        <w:rPr>
          <w:rFonts w:ascii="Segoe UI" w:hAnsi="Segoe UI" w:cs="Segoe UI"/>
          <w:b/>
          <w:bCs/>
          <w:sz w:val="24"/>
          <w:szCs w:val="24"/>
          <w:u w:val="single"/>
        </w:rPr>
      </w:pPr>
    </w:p>
    <w:p w14:paraId="13CDF4E5" w14:textId="77777777" w:rsidR="00736234" w:rsidRPr="00020EE1" w:rsidRDefault="00736234" w:rsidP="00736234">
      <w:pPr>
        <w:pStyle w:val="BodyText"/>
        <w:tabs>
          <w:tab w:val="left" w:pos="785"/>
        </w:tabs>
        <w:kinsoku w:val="0"/>
        <w:overflowPunct w:val="0"/>
        <w:spacing w:line="360" w:lineRule="auto"/>
        <w:ind w:left="278"/>
        <w:jc w:val="right"/>
        <w:rPr>
          <w:rFonts w:asciiTheme="minorHAnsi" w:hAnsiTheme="minorHAnsi" w:cstheme="minorHAnsi"/>
          <w:color w:val="000000" w:themeColor="text1"/>
          <w:sz w:val="24"/>
          <w:szCs w:val="24"/>
        </w:rPr>
      </w:pPr>
      <w:r w:rsidRPr="00564D3B">
        <w:rPr>
          <w:noProof/>
          <w:u w:val="single"/>
        </w:rPr>
        <w:drawing>
          <wp:inline distT="0" distB="0" distL="0" distR="0" wp14:anchorId="67D6B880" wp14:editId="3370EBCE">
            <wp:extent cx="1011936" cy="545592"/>
            <wp:effectExtent l="0" t="0" r="0" b="0"/>
            <wp:docPr id="4667" name="Picture 4667"/>
            <wp:cNvGraphicFramePr/>
            <a:graphic xmlns:a="http://schemas.openxmlformats.org/drawingml/2006/main">
              <a:graphicData uri="http://schemas.openxmlformats.org/drawingml/2006/picture">
                <pic:pic xmlns:pic="http://schemas.openxmlformats.org/drawingml/2006/picture">
                  <pic:nvPicPr>
                    <pic:cNvPr id="4667" name="Picture 4667"/>
                    <pic:cNvPicPr/>
                  </pic:nvPicPr>
                  <pic:blipFill>
                    <a:blip r:embed="rId9"/>
                    <a:stretch>
                      <a:fillRect/>
                    </a:stretch>
                  </pic:blipFill>
                  <pic:spPr>
                    <a:xfrm>
                      <a:off x="0" y="0"/>
                      <a:ext cx="1011936" cy="545592"/>
                    </a:xfrm>
                    <a:prstGeom prst="rect">
                      <a:avLst/>
                    </a:prstGeom>
                  </pic:spPr>
                </pic:pic>
              </a:graphicData>
            </a:graphic>
          </wp:inline>
        </w:drawing>
      </w:r>
    </w:p>
    <w:p w14:paraId="5F38B7BA" w14:textId="4C941ABD" w:rsidR="00736234" w:rsidRPr="00A25CA0" w:rsidRDefault="00736234" w:rsidP="00736234">
      <w:pPr>
        <w:pStyle w:val="NoSpacing"/>
        <w:ind w:left="278"/>
        <w:jc w:val="right"/>
        <w:rPr>
          <w:rFonts w:cstheme="minorHAnsi"/>
          <w:sz w:val="24"/>
          <w:szCs w:val="24"/>
          <w:lang w:val="en-GB"/>
        </w:rPr>
      </w:pPr>
      <w:r w:rsidRPr="00A25CA0">
        <w:rPr>
          <w:rFonts w:cstheme="minorHAnsi"/>
          <w:lang w:val="en-GB"/>
        </w:rPr>
        <w:tab/>
      </w:r>
      <w:r w:rsidRPr="00A25CA0">
        <w:rPr>
          <w:rFonts w:cstheme="minorHAnsi"/>
          <w:lang w:val="en-GB"/>
        </w:rPr>
        <w:tab/>
      </w:r>
      <w:r w:rsidRPr="00A25CA0">
        <w:rPr>
          <w:rFonts w:cstheme="minorHAnsi"/>
          <w:sz w:val="24"/>
          <w:szCs w:val="24"/>
          <w:lang w:val="en-GB"/>
        </w:rPr>
        <w:t xml:space="preserve">                                                                             </w:t>
      </w:r>
      <w:r w:rsidR="0024028E">
        <w:rPr>
          <w:rFonts w:cstheme="minorHAnsi"/>
          <w:sz w:val="24"/>
          <w:szCs w:val="24"/>
          <w:lang w:val="en-GB"/>
        </w:rPr>
        <w:t xml:space="preserve">               </w:t>
      </w:r>
      <w:r>
        <w:rPr>
          <w:rFonts w:cstheme="minorHAnsi"/>
          <w:sz w:val="24"/>
          <w:szCs w:val="24"/>
          <w:lang w:val="en-GB"/>
        </w:rPr>
        <w:t xml:space="preserve"> PD. PHAHLANE</w:t>
      </w:r>
      <w:r w:rsidRPr="00A25CA0">
        <w:rPr>
          <w:rFonts w:cstheme="minorHAnsi"/>
          <w:sz w:val="24"/>
          <w:szCs w:val="24"/>
          <w:lang w:val="en-GB"/>
        </w:rPr>
        <w:t xml:space="preserve">                                                    </w:t>
      </w:r>
    </w:p>
    <w:p w14:paraId="1DED3FCD" w14:textId="77777777" w:rsidR="00736234" w:rsidRPr="00A25CA0" w:rsidRDefault="00736234" w:rsidP="00736234">
      <w:pPr>
        <w:pStyle w:val="NoSpacing"/>
        <w:ind w:left="278"/>
        <w:jc w:val="right"/>
        <w:rPr>
          <w:rFonts w:cstheme="minorHAnsi"/>
          <w:sz w:val="24"/>
          <w:szCs w:val="24"/>
          <w:lang w:val="en-GB"/>
        </w:rPr>
      </w:pPr>
      <w:r w:rsidRPr="00A25CA0">
        <w:rPr>
          <w:rFonts w:cstheme="minorHAnsi"/>
          <w:sz w:val="24"/>
          <w:szCs w:val="24"/>
          <w:lang w:val="en-GB"/>
        </w:rPr>
        <w:t xml:space="preserve">                                                                                                           JUDGE OF THE HIGH COURT</w:t>
      </w:r>
    </w:p>
    <w:p w14:paraId="31B55E29" w14:textId="77777777" w:rsidR="00736234" w:rsidRDefault="00736234" w:rsidP="00736234">
      <w:pPr>
        <w:pStyle w:val="NoSpacing"/>
        <w:spacing w:line="360" w:lineRule="auto"/>
        <w:jc w:val="right"/>
        <w:rPr>
          <w:rFonts w:cstheme="minorHAnsi"/>
          <w:sz w:val="24"/>
          <w:szCs w:val="24"/>
          <w:lang w:val="en-GB"/>
        </w:rPr>
      </w:pPr>
      <w:r w:rsidRPr="00A25CA0">
        <w:rPr>
          <w:rFonts w:cstheme="minorHAnsi"/>
          <w:sz w:val="24"/>
          <w:szCs w:val="24"/>
          <w:lang w:val="en-GB"/>
        </w:rPr>
        <w:t xml:space="preserve"> GAUTENG DIVISION, PRETORIA</w:t>
      </w:r>
    </w:p>
    <w:p w14:paraId="15EA17B3" w14:textId="77777777" w:rsidR="00736234" w:rsidRDefault="00736234" w:rsidP="00736234">
      <w:pPr>
        <w:pStyle w:val="NoSpacing"/>
        <w:spacing w:line="360" w:lineRule="auto"/>
        <w:jc w:val="right"/>
        <w:rPr>
          <w:rFonts w:cstheme="minorHAnsi"/>
          <w:sz w:val="24"/>
          <w:szCs w:val="24"/>
          <w:lang w:val="en-GB"/>
        </w:rPr>
      </w:pPr>
    </w:p>
    <w:p w14:paraId="509BE879" w14:textId="77777777" w:rsidR="00736234" w:rsidRDefault="00736234" w:rsidP="00736234">
      <w:pPr>
        <w:pStyle w:val="NoSpacing"/>
        <w:spacing w:line="360" w:lineRule="auto"/>
        <w:jc w:val="right"/>
        <w:rPr>
          <w:rFonts w:cstheme="minorHAnsi"/>
          <w:sz w:val="24"/>
          <w:szCs w:val="24"/>
          <w:lang w:val="en-GB"/>
        </w:rPr>
      </w:pPr>
    </w:p>
    <w:p w14:paraId="08323783" w14:textId="77777777" w:rsidR="00736234" w:rsidRDefault="00736234" w:rsidP="00736234">
      <w:pPr>
        <w:pStyle w:val="NoSpacing"/>
        <w:spacing w:line="360" w:lineRule="auto"/>
        <w:jc w:val="right"/>
        <w:rPr>
          <w:rFonts w:cstheme="minorHAnsi"/>
          <w:sz w:val="24"/>
          <w:szCs w:val="24"/>
          <w:lang w:val="en-GB"/>
        </w:rPr>
      </w:pPr>
    </w:p>
    <w:p w14:paraId="09884FFF" w14:textId="77777777" w:rsidR="00736234" w:rsidRPr="007A52D3" w:rsidRDefault="00736234" w:rsidP="00736234">
      <w:pPr>
        <w:pStyle w:val="NoSpacing"/>
        <w:spacing w:line="360" w:lineRule="auto"/>
        <w:rPr>
          <w:rFonts w:cstheme="minorHAnsi"/>
          <w:sz w:val="24"/>
        </w:rPr>
      </w:pPr>
      <w:r w:rsidRPr="007A52D3">
        <w:rPr>
          <w:rFonts w:cstheme="minorHAnsi"/>
          <w:sz w:val="24"/>
          <w:szCs w:val="24"/>
          <w:u w:val="single"/>
          <w:lang w:val="en-GB"/>
        </w:rPr>
        <w:t>APPEARANCES</w:t>
      </w:r>
    </w:p>
    <w:p w14:paraId="4D718DFA" w14:textId="00A53EB5" w:rsidR="00736234" w:rsidRPr="007A52D3" w:rsidRDefault="00736234" w:rsidP="00736234">
      <w:pPr>
        <w:tabs>
          <w:tab w:val="left" w:pos="2268"/>
        </w:tabs>
        <w:spacing w:line="240" w:lineRule="auto"/>
        <w:rPr>
          <w:rFonts w:cstheme="minorHAnsi"/>
          <w:sz w:val="24"/>
        </w:rPr>
      </w:pPr>
      <w:r>
        <w:rPr>
          <w:rFonts w:cstheme="minorHAnsi"/>
          <w:sz w:val="24"/>
        </w:rPr>
        <w:t>Counsel f</w:t>
      </w:r>
      <w:r w:rsidR="0024028E">
        <w:rPr>
          <w:rFonts w:cstheme="minorHAnsi"/>
          <w:sz w:val="24"/>
        </w:rPr>
        <w:t xml:space="preserve">or the State </w:t>
      </w:r>
      <w:r w:rsidR="0024028E">
        <w:rPr>
          <w:rFonts w:cstheme="minorHAnsi"/>
          <w:sz w:val="24"/>
        </w:rPr>
        <w:tab/>
      </w:r>
      <w:r w:rsidRPr="007A52D3">
        <w:rPr>
          <w:rFonts w:cstheme="minorHAnsi"/>
          <w:sz w:val="24"/>
        </w:rPr>
        <w:t>: Adv</w:t>
      </w:r>
      <w:r>
        <w:rPr>
          <w:rFonts w:cstheme="minorHAnsi"/>
          <w:sz w:val="24"/>
        </w:rPr>
        <w:t xml:space="preserve">. </w:t>
      </w:r>
      <w:r w:rsidRPr="007A52D3">
        <w:rPr>
          <w:rFonts w:cstheme="minorHAnsi"/>
          <w:sz w:val="24"/>
        </w:rPr>
        <w:t xml:space="preserve"> </w:t>
      </w:r>
      <w:r w:rsidR="00FD41CF">
        <w:rPr>
          <w:rFonts w:cstheme="minorHAnsi"/>
          <w:sz w:val="24"/>
        </w:rPr>
        <w:t>Masilo</w:t>
      </w:r>
    </w:p>
    <w:p w14:paraId="18608D55" w14:textId="77777777" w:rsidR="00736234" w:rsidRPr="007A52D3" w:rsidRDefault="00736234" w:rsidP="00736234">
      <w:pPr>
        <w:spacing w:line="240" w:lineRule="auto"/>
        <w:rPr>
          <w:rFonts w:cstheme="minorHAnsi"/>
          <w:sz w:val="24"/>
        </w:rPr>
      </w:pPr>
      <w:r w:rsidRPr="007A52D3">
        <w:rPr>
          <w:rFonts w:cstheme="minorHAnsi"/>
          <w:sz w:val="24"/>
        </w:rPr>
        <w:t>Instructed by</w:t>
      </w:r>
      <w:r w:rsidRPr="007A52D3">
        <w:rPr>
          <w:rFonts w:cstheme="minorHAnsi"/>
          <w:sz w:val="24"/>
        </w:rPr>
        <w:tab/>
      </w:r>
      <w:r w:rsidRPr="007A52D3">
        <w:rPr>
          <w:rFonts w:cstheme="minorHAnsi"/>
          <w:sz w:val="24"/>
        </w:rPr>
        <w:tab/>
      </w:r>
      <w:r w:rsidRPr="007A52D3">
        <w:rPr>
          <w:rFonts w:cstheme="minorHAnsi"/>
          <w:sz w:val="24"/>
        </w:rPr>
        <w:tab/>
        <w:t xml:space="preserve">: Director of Public Prosecutions, Pretoria </w:t>
      </w:r>
    </w:p>
    <w:p w14:paraId="4B1AC3BB" w14:textId="334870A2" w:rsidR="00736234" w:rsidRPr="007A52D3" w:rsidRDefault="00736234" w:rsidP="00736234">
      <w:pPr>
        <w:spacing w:line="240" w:lineRule="auto"/>
        <w:rPr>
          <w:rFonts w:cstheme="minorHAnsi"/>
          <w:sz w:val="24"/>
        </w:rPr>
      </w:pPr>
      <w:r>
        <w:rPr>
          <w:rFonts w:cstheme="minorHAnsi"/>
          <w:sz w:val="24"/>
        </w:rPr>
        <w:t xml:space="preserve">Counsel for the accused </w:t>
      </w:r>
      <w:r w:rsidRPr="007A52D3">
        <w:rPr>
          <w:rFonts w:cstheme="minorHAnsi"/>
          <w:sz w:val="24"/>
        </w:rPr>
        <w:tab/>
        <w:t>: Adv.</w:t>
      </w:r>
      <w:r>
        <w:rPr>
          <w:rFonts w:cstheme="minorHAnsi"/>
          <w:sz w:val="24"/>
        </w:rPr>
        <w:t xml:space="preserve"> </w:t>
      </w:r>
      <w:proofErr w:type="spellStart"/>
      <w:r w:rsidR="00FD41CF">
        <w:rPr>
          <w:rFonts w:cstheme="minorHAnsi"/>
          <w:sz w:val="24"/>
          <w:szCs w:val="24"/>
        </w:rPr>
        <w:t>Kanyane</w:t>
      </w:r>
      <w:proofErr w:type="spellEnd"/>
    </w:p>
    <w:p w14:paraId="5CD3AC35" w14:textId="77777777" w:rsidR="00736234" w:rsidRPr="007A52D3" w:rsidRDefault="00736234" w:rsidP="00736234">
      <w:pPr>
        <w:spacing w:line="240" w:lineRule="auto"/>
        <w:rPr>
          <w:rFonts w:cstheme="minorHAnsi"/>
          <w:sz w:val="24"/>
        </w:rPr>
      </w:pPr>
      <w:r w:rsidRPr="007A52D3">
        <w:rPr>
          <w:rFonts w:cstheme="minorHAnsi"/>
          <w:sz w:val="24"/>
        </w:rPr>
        <w:t>Instructed by</w:t>
      </w:r>
      <w:r w:rsidRPr="007A52D3">
        <w:rPr>
          <w:rFonts w:cstheme="minorHAnsi"/>
          <w:sz w:val="24"/>
        </w:rPr>
        <w:tab/>
      </w:r>
      <w:r w:rsidRPr="007A52D3">
        <w:rPr>
          <w:rFonts w:cstheme="minorHAnsi"/>
          <w:sz w:val="24"/>
        </w:rPr>
        <w:tab/>
      </w:r>
      <w:r w:rsidRPr="007A52D3">
        <w:rPr>
          <w:rFonts w:cstheme="minorHAnsi"/>
          <w:sz w:val="24"/>
        </w:rPr>
        <w:tab/>
        <w:t xml:space="preserve">: Legal Aid South Africa </w:t>
      </w:r>
    </w:p>
    <w:p w14:paraId="3F824DD6" w14:textId="57232CF0" w:rsidR="00736234" w:rsidRPr="007A52D3" w:rsidRDefault="00736234" w:rsidP="00736234">
      <w:pPr>
        <w:spacing w:line="240" w:lineRule="auto"/>
        <w:rPr>
          <w:rFonts w:cstheme="minorHAnsi"/>
          <w:sz w:val="24"/>
        </w:rPr>
      </w:pPr>
      <w:r w:rsidRPr="007A52D3">
        <w:rPr>
          <w:rFonts w:cstheme="minorHAnsi"/>
          <w:sz w:val="24"/>
        </w:rPr>
        <w:t>Heard on</w:t>
      </w:r>
      <w:r w:rsidRPr="007A52D3">
        <w:rPr>
          <w:rFonts w:cstheme="minorHAnsi"/>
          <w:sz w:val="24"/>
        </w:rPr>
        <w:tab/>
      </w:r>
      <w:r w:rsidRPr="007A52D3">
        <w:rPr>
          <w:rFonts w:cstheme="minorHAnsi"/>
          <w:sz w:val="24"/>
        </w:rPr>
        <w:tab/>
      </w:r>
      <w:r w:rsidRPr="007A52D3">
        <w:rPr>
          <w:rFonts w:cstheme="minorHAnsi"/>
          <w:sz w:val="24"/>
        </w:rPr>
        <w:tab/>
        <w:t>: 1</w:t>
      </w:r>
      <w:r w:rsidR="00FD41CF">
        <w:rPr>
          <w:rFonts w:cstheme="minorHAnsi"/>
          <w:sz w:val="24"/>
        </w:rPr>
        <w:t>2 February</w:t>
      </w:r>
      <w:r w:rsidRPr="007A52D3">
        <w:rPr>
          <w:rFonts w:cstheme="minorHAnsi"/>
          <w:sz w:val="24"/>
        </w:rPr>
        <w:t xml:space="preserve"> 202</w:t>
      </w:r>
      <w:r w:rsidR="00FD41CF">
        <w:rPr>
          <w:rFonts w:cstheme="minorHAnsi"/>
          <w:sz w:val="24"/>
        </w:rPr>
        <w:t>4</w:t>
      </w:r>
      <w:r w:rsidRPr="007A52D3">
        <w:rPr>
          <w:rFonts w:cstheme="minorHAnsi"/>
          <w:sz w:val="24"/>
        </w:rPr>
        <w:t xml:space="preserve"> </w:t>
      </w:r>
    </w:p>
    <w:p w14:paraId="1F3E3FF1" w14:textId="2C2EDA54" w:rsidR="00736234" w:rsidRPr="0024028E" w:rsidRDefault="00736234" w:rsidP="0024028E">
      <w:pPr>
        <w:spacing w:line="240" w:lineRule="auto"/>
        <w:rPr>
          <w:rFonts w:cstheme="minorHAnsi"/>
          <w:sz w:val="24"/>
          <w:szCs w:val="24"/>
          <w:u w:val="single"/>
        </w:rPr>
      </w:pPr>
      <w:r>
        <w:rPr>
          <w:rFonts w:cstheme="minorHAnsi"/>
          <w:sz w:val="24"/>
        </w:rPr>
        <w:t>Date of Judgment</w:t>
      </w:r>
      <w:r>
        <w:rPr>
          <w:rFonts w:cstheme="minorHAnsi"/>
          <w:sz w:val="24"/>
        </w:rPr>
        <w:tab/>
      </w:r>
      <w:r>
        <w:rPr>
          <w:rFonts w:cstheme="minorHAnsi"/>
          <w:sz w:val="24"/>
        </w:rPr>
        <w:tab/>
        <w:t xml:space="preserve">: </w:t>
      </w:r>
      <w:r w:rsidR="00FD41CF">
        <w:rPr>
          <w:rFonts w:cstheme="minorHAnsi"/>
          <w:sz w:val="24"/>
        </w:rPr>
        <w:t xml:space="preserve">11 </w:t>
      </w:r>
      <w:r>
        <w:rPr>
          <w:rFonts w:cstheme="minorHAnsi"/>
          <w:sz w:val="24"/>
        </w:rPr>
        <w:t>Ma</w:t>
      </w:r>
      <w:r w:rsidR="00FD41CF">
        <w:rPr>
          <w:rFonts w:cstheme="minorHAnsi"/>
          <w:sz w:val="24"/>
        </w:rPr>
        <w:t>rch</w:t>
      </w:r>
      <w:r w:rsidRPr="007A52D3">
        <w:rPr>
          <w:rFonts w:cstheme="minorHAnsi"/>
          <w:sz w:val="24"/>
        </w:rPr>
        <w:t xml:space="preserve"> 202</w:t>
      </w:r>
      <w:r w:rsidR="00FD41CF">
        <w:rPr>
          <w:rFonts w:cstheme="minorHAnsi"/>
          <w:sz w:val="24"/>
        </w:rPr>
        <w:t>4</w:t>
      </w:r>
      <w:r w:rsidRPr="007A52D3">
        <w:rPr>
          <w:rFonts w:cstheme="minorHAnsi"/>
          <w:sz w:val="24"/>
        </w:rPr>
        <w:t xml:space="preserve"> </w:t>
      </w:r>
    </w:p>
    <w:sectPr w:rsidR="00736234" w:rsidRPr="0024028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1C6D" w14:textId="77777777" w:rsidR="00705219" w:rsidRDefault="00705219" w:rsidP="00FA153E">
      <w:pPr>
        <w:spacing w:after="0" w:line="240" w:lineRule="auto"/>
      </w:pPr>
      <w:r>
        <w:separator/>
      </w:r>
    </w:p>
  </w:endnote>
  <w:endnote w:type="continuationSeparator" w:id="0">
    <w:p w14:paraId="40FD1B64" w14:textId="77777777" w:rsidR="00705219" w:rsidRDefault="00705219" w:rsidP="00FA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966894"/>
      <w:docPartObj>
        <w:docPartGallery w:val="Page Numbers (Bottom of Page)"/>
        <w:docPartUnique/>
      </w:docPartObj>
    </w:sdtPr>
    <w:sdtContent>
      <w:sdt>
        <w:sdtPr>
          <w:id w:val="-1769616900"/>
          <w:docPartObj>
            <w:docPartGallery w:val="Page Numbers (Top of Page)"/>
            <w:docPartUnique/>
          </w:docPartObj>
        </w:sdtPr>
        <w:sdtContent>
          <w:p w14:paraId="1DDC2153" w14:textId="0828CE7E" w:rsidR="000B2B23" w:rsidRDefault="000B2B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63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364">
              <w:rPr>
                <w:b/>
                <w:bCs/>
                <w:noProof/>
              </w:rPr>
              <w:t>1</w:t>
            </w:r>
            <w:r>
              <w:rPr>
                <w:b/>
                <w:bCs/>
                <w:sz w:val="24"/>
                <w:szCs w:val="24"/>
              </w:rPr>
              <w:fldChar w:fldCharType="end"/>
            </w:r>
          </w:p>
        </w:sdtContent>
      </w:sdt>
    </w:sdtContent>
  </w:sdt>
  <w:p w14:paraId="07C50556" w14:textId="77777777" w:rsidR="000B2B23" w:rsidRDefault="000B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131A" w14:textId="77777777" w:rsidR="00705219" w:rsidRDefault="00705219" w:rsidP="00FA153E">
      <w:pPr>
        <w:spacing w:after="0" w:line="240" w:lineRule="auto"/>
      </w:pPr>
      <w:r>
        <w:separator/>
      </w:r>
    </w:p>
  </w:footnote>
  <w:footnote w:type="continuationSeparator" w:id="0">
    <w:p w14:paraId="14682A1E" w14:textId="77777777" w:rsidR="00705219" w:rsidRDefault="00705219" w:rsidP="00FA153E">
      <w:pPr>
        <w:spacing w:after="0" w:line="240" w:lineRule="auto"/>
      </w:pPr>
      <w:r>
        <w:continuationSeparator/>
      </w:r>
    </w:p>
  </w:footnote>
  <w:footnote w:id="1">
    <w:p w14:paraId="54E3CA27" w14:textId="4B25F585" w:rsidR="000E589F" w:rsidRPr="00195333" w:rsidRDefault="000E589F" w:rsidP="00DC3D33">
      <w:pPr>
        <w:pStyle w:val="NoSpacing"/>
        <w:rPr>
          <w:rFonts w:ascii="Times New Roman" w:hAnsi="Times New Roman" w:cs="Times New Roman"/>
          <w:sz w:val="20"/>
          <w:szCs w:val="20"/>
        </w:rPr>
      </w:pPr>
      <w:r w:rsidRPr="00195333">
        <w:rPr>
          <w:rStyle w:val="FootnoteReference"/>
          <w:rFonts w:ascii="Times New Roman" w:hAnsi="Times New Roman" w:cs="Times New Roman"/>
          <w:sz w:val="20"/>
          <w:szCs w:val="20"/>
        </w:rPr>
        <w:footnoteRef/>
      </w:r>
      <w:r w:rsidRPr="00195333">
        <w:rPr>
          <w:rFonts w:ascii="Times New Roman" w:hAnsi="Times New Roman" w:cs="Times New Roman"/>
          <w:sz w:val="20"/>
          <w:szCs w:val="20"/>
        </w:rPr>
        <w:t xml:space="preserve"> Ndou v </w:t>
      </w:r>
      <w:r w:rsidRPr="00195333">
        <w:rPr>
          <w:rFonts w:ascii="Times New Roman" w:hAnsi="Times New Roman" w:cs="Times New Roman"/>
          <w:sz w:val="20"/>
          <w:szCs w:val="20"/>
          <w:lang w:eastAsia="en-ZA"/>
        </w:rPr>
        <w:t>S 2014 (1) SACR 198 (SCA) at para 14.</w:t>
      </w:r>
      <w:r w:rsidR="00BA2C03" w:rsidRPr="00195333">
        <w:rPr>
          <w:rFonts w:ascii="Times New Roman" w:hAnsi="Times New Roman" w:cs="Times New Roman"/>
          <w:sz w:val="20"/>
          <w:szCs w:val="20"/>
          <w:lang w:eastAsia="en-ZA"/>
        </w:rPr>
        <w:t xml:space="preserve"> </w:t>
      </w:r>
    </w:p>
  </w:footnote>
  <w:footnote w:id="2">
    <w:p w14:paraId="3D3884AA" w14:textId="06DBB4FB" w:rsidR="00DC3D33" w:rsidRPr="00195333" w:rsidRDefault="00DC3D33" w:rsidP="00DC3D33">
      <w:pPr>
        <w:pStyle w:val="NoSpacing"/>
        <w:rPr>
          <w:rFonts w:ascii="Times New Roman" w:hAnsi="Times New Roman" w:cs="Times New Roman"/>
          <w:sz w:val="20"/>
          <w:szCs w:val="20"/>
        </w:rPr>
      </w:pPr>
      <w:r w:rsidRPr="00195333">
        <w:rPr>
          <w:rStyle w:val="FootnoteReference"/>
          <w:rFonts w:ascii="Times New Roman" w:hAnsi="Times New Roman" w:cs="Times New Roman"/>
          <w:sz w:val="20"/>
          <w:szCs w:val="20"/>
        </w:rPr>
        <w:footnoteRef/>
      </w:r>
      <w:r w:rsidRPr="00195333">
        <w:rPr>
          <w:rFonts w:ascii="Times New Roman" w:hAnsi="Times New Roman" w:cs="Times New Roman"/>
          <w:sz w:val="20"/>
          <w:szCs w:val="20"/>
        </w:rPr>
        <w:t xml:space="preserve"> </w:t>
      </w:r>
      <w:r w:rsidRPr="00195333">
        <w:rPr>
          <w:rFonts w:ascii="Times New Roman" w:hAnsi="Times New Roman" w:cs="Times New Roman"/>
          <w:iCs/>
          <w:sz w:val="20"/>
          <w:szCs w:val="20"/>
        </w:rPr>
        <w:t xml:space="preserve">1993 (1) SACR 365 (V) at 370 (c)-(f). </w:t>
      </w:r>
    </w:p>
  </w:footnote>
  <w:footnote w:id="3">
    <w:p w14:paraId="2FBA29C9" w14:textId="77777777" w:rsidR="00BA2C03" w:rsidRPr="00195333" w:rsidRDefault="00BA2C03" w:rsidP="00BA2C03">
      <w:pPr>
        <w:pStyle w:val="FootnoteText"/>
        <w:rPr>
          <w:rFonts w:ascii="Times New Roman" w:hAnsi="Times New Roman" w:cs="Times New Roman"/>
        </w:rPr>
      </w:pPr>
      <w:r w:rsidRPr="00195333">
        <w:rPr>
          <w:rStyle w:val="FootnoteReference"/>
          <w:rFonts w:ascii="Times New Roman" w:hAnsi="Times New Roman" w:cs="Times New Roman"/>
        </w:rPr>
        <w:footnoteRef/>
      </w:r>
      <w:r w:rsidRPr="00195333">
        <w:rPr>
          <w:rFonts w:ascii="Times New Roman" w:hAnsi="Times New Roman" w:cs="Times New Roman"/>
        </w:rPr>
        <w:t xml:space="preserve"> 1975 (4) SA 855 (A).</w:t>
      </w:r>
    </w:p>
  </w:footnote>
  <w:footnote w:id="4">
    <w:p w14:paraId="7F079393" w14:textId="73F9E5C9" w:rsidR="00195333" w:rsidRDefault="00195333">
      <w:pPr>
        <w:pStyle w:val="FootnoteText"/>
      </w:pPr>
      <w:r w:rsidRPr="00195333">
        <w:rPr>
          <w:rStyle w:val="FootnoteReference"/>
          <w:rFonts w:ascii="Times New Roman" w:hAnsi="Times New Roman" w:cs="Times New Roman"/>
        </w:rPr>
        <w:footnoteRef/>
      </w:r>
      <w:r w:rsidRPr="00195333">
        <w:rPr>
          <w:rFonts w:ascii="Times New Roman" w:hAnsi="Times New Roman" w:cs="Times New Roman"/>
        </w:rPr>
        <w:t xml:space="preserve"> See:  S v Zinn 1969 (2) SA 537 (A)</w:t>
      </w:r>
    </w:p>
  </w:footnote>
  <w:footnote w:id="5">
    <w:p w14:paraId="5CE6C49F" w14:textId="77777777" w:rsidR="00866127" w:rsidRPr="00975CBF" w:rsidRDefault="00866127" w:rsidP="00866127">
      <w:pPr>
        <w:pStyle w:val="FootnoteText"/>
        <w:rPr>
          <w:lang w:val="en-US"/>
        </w:rPr>
      </w:pPr>
      <w:r>
        <w:rPr>
          <w:rStyle w:val="FootnoteReference"/>
        </w:rPr>
        <w:footnoteRef/>
      </w:r>
      <w:r>
        <w:t xml:space="preserve"> </w:t>
      </w:r>
      <w:r>
        <w:rPr>
          <w:lang w:val="en-US"/>
        </w:rPr>
        <w:t xml:space="preserve">Act 108 of 1996. </w:t>
      </w:r>
    </w:p>
  </w:footnote>
  <w:footnote w:id="6">
    <w:p w14:paraId="36369A2A" w14:textId="7D29E8FC" w:rsidR="00E42B60" w:rsidRPr="00E42B60" w:rsidRDefault="00E42B60">
      <w:pPr>
        <w:pStyle w:val="FootnoteText"/>
        <w:rPr>
          <w:rFonts w:ascii="Times New Roman" w:hAnsi="Times New Roman" w:cs="Times New Roman"/>
        </w:rPr>
      </w:pPr>
      <w:r w:rsidRPr="00E42B60">
        <w:rPr>
          <w:rStyle w:val="FootnoteReference"/>
          <w:rFonts w:ascii="Times New Roman" w:hAnsi="Times New Roman" w:cs="Times New Roman"/>
        </w:rPr>
        <w:footnoteRef/>
      </w:r>
      <w:r w:rsidRPr="00E42B60">
        <w:rPr>
          <w:rFonts w:ascii="Times New Roman" w:hAnsi="Times New Roman" w:cs="Times New Roman"/>
        </w:rPr>
        <w:t xml:space="preserve"> In terms of section 35(3)(n) </w:t>
      </w:r>
      <w:r>
        <w:rPr>
          <w:rFonts w:ascii="Times New Roman" w:hAnsi="Times New Roman" w:cs="Times New Roman"/>
        </w:rPr>
        <w:t>of the Constitution Act 108 of 1996.</w:t>
      </w:r>
    </w:p>
  </w:footnote>
  <w:footnote w:id="7">
    <w:p w14:paraId="29CF0FCC" w14:textId="77777777" w:rsidR="003F01F2" w:rsidRDefault="003F01F2" w:rsidP="003F01F2">
      <w:pPr>
        <w:pStyle w:val="FootnoteText"/>
      </w:pPr>
      <w:r w:rsidRPr="00EA1C44">
        <w:rPr>
          <w:rStyle w:val="FootnoteReference"/>
          <w:rFonts w:ascii="Arial" w:hAnsi="Arial" w:cs="Arial"/>
          <w:sz w:val="18"/>
          <w:szCs w:val="18"/>
        </w:rPr>
        <w:footnoteRef/>
      </w:r>
      <w:r w:rsidRPr="00EA1C44">
        <w:rPr>
          <w:rFonts w:ascii="Arial" w:hAnsi="Arial" w:cs="Arial"/>
          <w:sz w:val="18"/>
          <w:szCs w:val="18"/>
        </w:rPr>
        <w:t xml:space="preserve"> </w:t>
      </w:r>
      <w:r w:rsidRPr="00EA1C44">
        <w:rPr>
          <w:rFonts w:ascii="Arial" w:hAnsi="Arial" w:cs="Arial"/>
          <w:i/>
          <w:sz w:val="18"/>
          <w:szCs w:val="18"/>
        </w:rPr>
        <w:t>S v Msimanga and Another</w:t>
      </w:r>
      <w:r w:rsidRPr="00EA1C44">
        <w:rPr>
          <w:rFonts w:ascii="Arial" w:hAnsi="Arial" w:cs="Arial"/>
          <w:sz w:val="18"/>
          <w:szCs w:val="18"/>
        </w:rPr>
        <w:t xml:space="preserve"> 2005 (1) SACR 377 (A).</w:t>
      </w:r>
    </w:p>
  </w:footnote>
  <w:footnote w:id="8">
    <w:p w14:paraId="3D303C1C" w14:textId="77777777" w:rsidR="0091735F" w:rsidRPr="00DB10DA" w:rsidRDefault="0091735F" w:rsidP="0091735F">
      <w:pPr>
        <w:pStyle w:val="FootnoteText"/>
        <w:rPr>
          <w:rFonts w:ascii="Times New Roman" w:hAnsi="Times New Roman" w:cs="Times New Roman"/>
        </w:rPr>
      </w:pPr>
      <w:r w:rsidRPr="00DB10DA">
        <w:rPr>
          <w:rStyle w:val="FootnoteReference"/>
          <w:rFonts w:ascii="Times New Roman" w:hAnsi="Times New Roman" w:cs="Times New Roman"/>
        </w:rPr>
        <w:footnoteRef/>
      </w:r>
      <w:r w:rsidRPr="00DB10DA">
        <w:rPr>
          <w:rFonts w:ascii="Times New Roman" w:hAnsi="Times New Roman" w:cs="Times New Roman"/>
        </w:rPr>
        <w:t xml:space="preserve"> </w:t>
      </w:r>
      <w:r w:rsidRPr="00DB10DA">
        <w:rPr>
          <w:rFonts w:ascii="Times New Roman" w:hAnsi="Times New Roman" w:cs="Times New Roman"/>
          <w:bCs/>
          <w:iCs/>
        </w:rPr>
        <w:t xml:space="preserve">S v </w:t>
      </w:r>
      <w:proofErr w:type="spellStart"/>
      <w:r w:rsidRPr="00DB10DA">
        <w:rPr>
          <w:rFonts w:ascii="Times New Roman" w:hAnsi="Times New Roman" w:cs="Times New Roman"/>
          <w:bCs/>
          <w:iCs/>
        </w:rPr>
        <w:t>Sikhipha</w:t>
      </w:r>
      <w:proofErr w:type="spellEnd"/>
      <w:r w:rsidRPr="00DB10DA">
        <w:rPr>
          <w:rFonts w:ascii="Times New Roman" w:hAnsi="Times New Roman" w:cs="Times New Roman"/>
          <w:bCs/>
          <w:iCs/>
        </w:rPr>
        <w:t xml:space="preserve"> 2006 (2) SACR 439 (SCA) at para 16. </w:t>
      </w:r>
    </w:p>
  </w:footnote>
  <w:footnote w:id="9">
    <w:p w14:paraId="70805D95" w14:textId="78843A2A" w:rsidR="004F0947" w:rsidRPr="00DB10DA" w:rsidRDefault="004F0947">
      <w:pPr>
        <w:pStyle w:val="FootnoteText"/>
        <w:rPr>
          <w:rFonts w:ascii="Times New Roman" w:hAnsi="Times New Roman" w:cs="Times New Roman"/>
        </w:rPr>
      </w:pPr>
      <w:r w:rsidRPr="00DB10DA">
        <w:rPr>
          <w:rStyle w:val="FootnoteReference"/>
          <w:rFonts w:ascii="Times New Roman" w:hAnsi="Times New Roman" w:cs="Times New Roman"/>
        </w:rPr>
        <w:footnoteRef/>
      </w:r>
      <w:r w:rsidRPr="00DB10DA">
        <w:rPr>
          <w:rFonts w:ascii="Times New Roman" w:hAnsi="Times New Roman" w:cs="Times New Roman"/>
        </w:rPr>
        <w:t xml:space="preserve"> 2001 (1) SACR 469 (SCA).</w:t>
      </w:r>
    </w:p>
  </w:footnote>
  <w:footnote w:id="10">
    <w:p w14:paraId="6ECFD947" w14:textId="77777777" w:rsidR="00F318C7" w:rsidRPr="00DB10DA" w:rsidRDefault="00F318C7" w:rsidP="00F318C7">
      <w:pPr>
        <w:pStyle w:val="FootnoteText"/>
        <w:ind w:left="142" w:hanging="142"/>
        <w:rPr>
          <w:rFonts w:ascii="Times New Roman" w:hAnsi="Times New Roman" w:cs="Times New Roman"/>
        </w:rPr>
      </w:pPr>
      <w:r w:rsidRPr="00DB10DA">
        <w:rPr>
          <w:rStyle w:val="FootnoteReference"/>
          <w:rFonts w:ascii="Times New Roman" w:hAnsi="Times New Roman" w:cs="Times New Roman"/>
        </w:rPr>
        <w:footnoteRef/>
      </w:r>
      <w:r w:rsidRPr="00DB10DA">
        <w:rPr>
          <w:rFonts w:ascii="Times New Roman" w:hAnsi="Times New Roman" w:cs="Times New Roman"/>
        </w:rPr>
        <w:t xml:space="preserve"> 2011 (1) SACR 40 (SCA). </w:t>
      </w:r>
    </w:p>
  </w:footnote>
  <w:footnote w:id="11">
    <w:p w14:paraId="078AAF3C" w14:textId="77777777" w:rsidR="00B0398F" w:rsidRPr="00DB10DA" w:rsidRDefault="00B0398F" w:rsidP="00B0398F">
      <w:pPr>
        <w:tabs>
          <w:tab w:val="left" w:pos="6999"/>
        </w:tabs>
        <w:ind w:left="142" w:hanging="142"/>
        <w:rPr>
          <w:rFonts w:ascii="Times New Roman" w:hAnsi="Times New Roman" w:cs="Times New Roman"/>
          <w:sz w:val="20"/>
          <w:szCs w:val="20"/>
          <w:lang w:val="en-GB"/>
        </w:rPr>
      </w:pPr>
      <w:r w:rsidRPr="00DB10DA">
        <w:rPr>
          <w:rStyle w:val="FootnoteReference"/>
          <w:rFonts w:ascii="Times New Roman" w:hAnsi="Times New Roman" w:cs="Times New Roman"/>
          <w:sz w:val="20"/>
          <w:szCs w:val="20"/>
        </w:rPr>
        <w:footnoteRef/>
      </w:r>
      <w:r w:rsidRPr="00DB10DA">
        <w:rPr>
          <w:rFonts w:ascii="Times New Roman" w:hAnsi="Times New Roman" w:cs="Times New Roman"/>
          <w:sz w:val="20"/>
          <w:szCs w:val="20"/>
        </w:rPr>
        <w:t xml:space="preserve"> </w:t>
      </w:r>
      <w:r w:rsidRPr="00DB10DA">
        <w:rPr>
          <w:rFonts w:ascii="Times New Roman" w:hAnsi="Times New Roman" w:cs="Times New Roman"/>
          <w:sz w:val="20"/>
          <w:szCs w:val="20"/>
          <w:lang w:val="en-GB"/>
        </w:rPr>
        <w:t xml:space="preserve">(CCT323/18; CCT69/19) [2020] ZACC 48; 2020 (3) BCLR 307 (CC); 2020 (2) SACR 38 (CC); 2020 (5) SA 1 (CC) (11 December 2019) at para 61.  </w:t>
      </w:r>
    </w:p>
    <w:p w14:paraId="6E714D7C" w14:textId="77777777" w:rsidR="00B0398F" w:rsidRDefault="00B0398F" w:rsidP="00B0398F">
      <w:pPr>
        <w:pStyle w:val="FootnoteText"/>
      </w:pPr>
    </w:p>
  </w:footnote>
  <w:footnote w:id="12">
    <w:p w14:paraId="2E487F9D" w14:textId="77777777" w:rsidR="002725B8" w:rsidRPr="001F6F4C" w:rsidRDefault="002725B8" w:rsidP="002725B8">
      <w:pPr>
        <w:pStyle w:val="FootnoteText"/>
        <w:ind w:left="284" w:hanging="284"/>
        <w:jc w:val="both"/>
        <w:rPr>
          <w:rFonts w:ascii="Times New Roman" w:hAnsi="Times New Roman" w:cs="Times New Roman"/>
        </w:rPr>
      </w:pPr>
      <w:r w:rsidRPr="00D84F4E">
        <w:rPr>
          <w:rStyle w:val="FootnoteReference"/>
          <w:rFonts w:ascii="Times New Roman" w:hAnsi="Times New Roman" w:cs="Times New Roman"/>
        </w:rPr>
        <w:footnoteRef/>
      </w:r>
      <w:r w:rsidRPr="00D84F4E">
        <w:rPr>
          <w:rFonts w:ascii="Times New Roman" w:hAnsi="Times New Roman" w:cs="Times New Roman"/>
        </w:rPr>
        <w:t xml:space="preserve"> In terms of section 274(1) of Criminal Procedure Act 51 o</w:t>
      </w:r>
      <w:r>
        <w:rPr>
          <w:rFonts w:ascii="Times New Roman" w:hAnsi="Times New Roman" w:cs="Times New Roman"/>
        </w:rPr>
        <w:t>f 1977 which provides that: “A</w:t>
      </w:r>
      <w:r w:rsidRPr="00D84F4E">
        <w:rPr>
          <w:rFonts w:ascii="Times New Roman" w:hAnsi="Times New Roman" w:cs="Times New Roman"/>
        </w:rPr>
        <w:t xml:space="preserve"> court may, before passing sentence, receive such evidence as it thinks fit in order to inform itself as to the proper sentence to be passed”. </w:t>
      </w:r>
    </w:p>
  </w:footnote>
  <w:footnote w:id="13">
    <w:p w14:paraId="0AA5B5FD" w14:textId="77777777" w:rsidR="00D24C35" w:rsidRPr="00D24C35" w:rsidRDefault="00D24C35" w:rsidP="00D24C35">
      <w:pPr>
        <w:pStyle w:val="ListParagraph"/>
        <w:spacing w:line="360" w:lineRule="auto"/>
        <w:ind w:left="567" w:hanging="567"/>
        <w:jc w:val="both"/>
        <w:rPr>
          <w:rFonts w:ascii="Times New Roman" w:hAnsi="Times New Roman" w:cs="Times New Roman"/>
          <w:b/>
          <w:bCs/>
          <w:sz w:val="20"/>
          <w:szCs w:val="20"/>
          <w:u w:val="single"/>
        </w:rPr>
      </w:pPr>
      <w:r w:rsidRPr="00D24C35">
        <w:rPr>
          <w:rStyle w:val="FootnoteReference"/>
          <w:rFonts w:ascii="Times New Roman" w:hAnsi="Times New Roman" w:cs="Times New Roman"/>
          <w:sz w:val="20"/>
          <w:szCs w:val="20"/>
        </w:rPr>
        <w:footnoteRef/>
      </w:r>
      <w:r w:rsidRPr="00D24C35">
        <w:rPr>
          <w:rFonts w:ascii="Times New Roman" w:hAnsi="Times New Roman" w:cs="Times New Roman"/>
          <w:sz w:val="20"/>
          <w:szCs w:val="20"/>
        </w:rPr>
        <w:t xml:space="preserve"> Section 112(1)(b) provides that:  </w:t>
      </w:r>
    </w:p>
    <w:p w14:paraId="1243711F" w14:textId="77777777" w:rsidR="00D24C35" w:rsidRPr="00D24C35" w:rsidRDefault="00D24C35" w:rsidP="00D24C35">
      <w:pPr>
        <w:spacing w:line="276" w:lineRule="auto"/>
        <w:ind w:left="993" w:right="-46" w:hanging="426"/>
        <w:jc w:val="both"/>
        <w:rPr>
          <w:rFonts w:ascii="Times New Roman" w:hAnsi="Times New Roman" w:cs="Times New Roman"/>
          <w:sz w:val="20"/>
          <w:szCs w:val="20"/>
        </w:rPr>
      </w:pPr>
      <w:r w:rsidRPr="00D24C35">
        <w:rPr>
          <w:rFonts w:ascii="Times New Roman" w:hAnsi="Times New Roman" w:cs="Times New Roman"/>
          <w:sz w:val="20"/>
          <w:szCs w:val="20"/>
        </w:rPr>
        <w:t>“(1) Where an accused at a summary trial in any court pleads guilty to the offence charged, or to an offence of which he may be convicted on the charge and the prosecutor accepts that plea-</w:t>
      </w:r>
    </w:p>
    <w:p w14:paraId="40576D4E" w14:textId="2114ECE1" w:rsidR="00D24C35" w:rsidRPr="00D24C35" w:rsidRDefault="00D24C35" w:rsidP="00D24C35">
      <w:pPr>
        <w:spacing w:line="276" w:lineRule="auto"/>
        <w:ind w:left="1418" w:right="-46" w:hanging="425"/>
        <w:jc w:val="both"/>
        <w:rPr>
          <w:rFonts w:ascii="Times New Roman" w:hAnsi="Times New Roman" w:cs="Times New Roman"/>
          <w:sz w:val="20"/>
          <w:szCs w:val="20"/>
        </w:rPr>
      </w:pPr>
      <w:r w:rsidRPr="00D24C35">
        <w:rPr>
          <w:rFonts w:ascii="Times New Roman" w:hAnsi="Times New Roman" w:cs="Times New Roman"/>
          <w:sz w:val="20"/>
          <w:szCs w:val="20"/>
        </w:rPr>
        <w:t xml:space="preserve">(b) the presiding judge, regional magistrate or magistrate shall, if he or she is of the opinion that the offence merits punishment of imprisonment or any other form of detention without the option of a fine …… question the accused in order to ascertain whether he or she admits the allegations in the charge to which he or she has pleaded guilty, and may, if satisfied that the accused is guilty of the offence to which he or she has pleaded guilty, convict the accused on his or her plea of guilty of that offence and impose any competent sentence. </w:t>
      </w:r>
    </w:p>
  </w:footnote>
  <w:footnote w:id="14">
    <w:p w14:paraId="67F1AC04" w14:textId="4437F9EB" w:rsidR="00CF30C1" w:rsidRDefault="00CF30C1" w:rsidP="00CC7202">
      <w:pPr>
        <w:spacing w:line="360" w:lineRule="auto"/>
        <w:jc w:val="both"/>
      </w:pPr>
      <w:r w:rsidRPr="00747CE1">
        <w:rPr>
          <w:rStyle w:val="FootnoteReference"/>
          <w:rFonts w:ascii="Times New Roman" w:hAnsi="Times New Roman" w:cs="Times New Roman"/>
          <w:sz w:val="20"/>
          <w:szCs w:val="20"/>
        </w:rPr>
        <w:footnoteRef/>
      </w:r>
      <w:r w:rsidRPr="00747CE1">
        <w:rPr>
          <w:rFonts w:ascii="Times New Roman" w:hAnsi="Times New Roman" w:cs="Times New Roman"/>
          <w:sz w:val="20"/>
          <w:szCs w:val="20"/>
        </w:rPr>
        <w:t xml:space="preserve">  (895/17) [2018] ZASCA 61 </w:t>
      </w:r>
      <w:r>
        <w:rPr>
          <w:rFonts w:ascii="Times New Roman" w:hAnsi="Times New Roman" w:cs="Times New Roman"/>
          <w:sz w:val="20"/>
          <w:szCs w:val="20"/>
        </w:rPr>
        <w:t xml:space="preserve">at para [8] </w:t>
      </w:r>
      <w:r w:rsidRPr="00747CE1">
        <w:rPr>
          <w:rFonts w:ascii="Times New Roman" w:hAnsi="Times New Roman" w:cs="Times New Roman"/>
          <w:sz w:val="20"/>
          <w:szCs w:val="20"/>
        </w:rPr>
        <w:t>(21 May 2018)</w:t>
      </w:r>
    </w:p>
  </w:footnote>
  <w:footnote w:id="15">
    <w:p w14:paraId="16E95194" w14:textId="77777777" w:rsidR="00E750A5" w:rsidRPr="00E76E9A" w:rsidRDefault="00E750A5" w:rsidP="00E750A5">
      <w:pPr>
        <w:pStyle w:val="FootnoteText"/>
        <w:jc w:val="both"/>
        <w:rPr>
          <w:rFonts w:ascii="Times New Roman" w:hAnsi="Times New Roman" w:cs="Times New Roman"/>
          <w:lang w:val="en-US"/>
        </w:rPr>
      </w:pPr>
      <w:r w:rsidRPr="00613292">
        <w:rPr>
          <w:rStyle w:val="FootnoteReference"/>
          <w:rFonts w:ascii="Times New Roman" w:hAnsi="Times New Roman" w:cs="Times New Roman"/>
        </w:rPr>
        <w:footnoteRef/>
      </w:r>
      <w:r>
        <w:rPr>
          <w:rFonts w:ascii="Times New Roman" w:hAnsi="Times New Roman" w:cs="Times New Roman"/>
        </w:rPr>
        <w:t xml:space="preserve"> 1997 (1) SACR 515 (SCA)</w:t>
      </w:r>
      <w:r>
        <w:rPr>
          <w:rFonts w:ascii="Times New Roman" w:hAnsi="Times New Roman" w:cs="Times New Roman"/>
          <w:i/>
          <w:iCs/>
        </w:rPr>
        <w:t>.</w:t>
      </w:r>
    </w:p>
  </w:footnote>
  <w:footnote w:id="16">
    <w:p w14:paraId="7425E8EA" w14:textId="77777777" w:rsidR="00F85C2D" w:rsidRDefault="00F85C2D" w:rsidP="00F85C2D">
      <w:pPr>
        <w:pStyle w:val="FootnoteText"/>
      </w:pPr>
      <w:r>
        <w:rPr>
          <w:rStyle w:val="FootnoteReference"/>
        </w:rPr>
        <w:footnoteRef/>
      </w:r>
      <w:r>
        <w:t xml:space="preserve"> </w:t>
      </w:r>
      <w:r w:rsidRPr="00213420">
        <w:rPr>
          <w:rFonts w:ascii="Times New Roman" w:hAnsi="Times New Roman" w:cs="Times New Roman"/>
        </w:rPr>
        <w:t>1975 (2) SA 524 (N)</w:t>
      </w:r>
      <w:r>
        <w:rPr>
          <w:rFonts w:ascii="Times New Roman" w:hAnsi="Times New Roman" w:cs="Times New Roman"/>
        </w:rPr>
        <w:t xml:space="preserve">. </w:t>
      </w:r>
    </w:p>
  </w:footnote>
  <w:footnote w:id="17">
    <w:p w14:paraId="4AB014BC" w14:textId="77777777" w:rsidR="00754BB2" w:rsidRPr="00D24C35" w:rsidRDefault="00754BB2" w:rsidP="00754BB2">
      <w:pPr>
        <w:pStyle w:val="NoSpacing"/>
        <w:ind w:left="142" w:hanging="142"/>
        <w:rPr>
          <w:rFonts w:ascii="Times New Roman" w:hAnsi="Times New Roman" w:cs="Times New Roman"/>
          <w:sz w:val="20"/>
          <w:szCs w:val="20"/>
        </w:rPr>
      </w:pPr>
      <w:r w:rsidRPr="00D24C35">
        <w:rPr>
          <w:rStyle w:val="FootnoteReference"/>
          <w:rFonts w:ascii="Times New Roman" w:hAnsi="Times New Roman" w:cs="Times New Roman"/>
          <w:sz w:val="20"/>
          <w:szCs w:val="20"/>
        </w:rPr>
        <w:footnoteRef/>
      </w:r>
      <w:r w:rsidRPr="00D24C35">
        <w:rPr>
          <w:rFonts w:ascii="Times New Roman" w:hAnsi="Times New Roman" w:cs="Times New Roman"/>
          <w:sz w:val="20"/>
          <w:szCs w:val="20"/>
        </w:rPr>
        <w:t xml:space="preserve"> (422/12) [2012] ZASCA 168; 2014 (1) SACR 405 (SCA) (26 November 2012).</w:t>
      </w:r>
    </w:p>
  </w:footnote>
  <w:footnote w:id="18">
    <w:p w14:paraId="04E0E61B" w14:textId="77777777" w:rsidR="0050700E" w:rsidRPr="00F47623" w:rsidRDefault="0050700E" w:rsidP="00F47623">
      <w:pPr>
        <w:pStyle w:val="NoSpacing"/>
        <w:rPr>
          <w:rFonts w:ascii="Times New Roman" w:hAnsi="Times New Roman" w:cs="Times New Roman"/>
          <w:sz w:val="20"/>
          <w:szCs w:val="20"/>
        </w:rPr>
      </w:pPr>
      <w:r w:rsidRPr="00F47623">
        <w:rPr>
          <w:rStyle w:val="FootnoteReference"/>
          <w:rFonts w:ascii="Times New Roman" w:hAnsi="Times New Roman" w:cs="Times New Roman"/>
          <w:sz w:val="20"/>
          <w:szCs w:val="20"/>
        </w:rPr>
        <w:footnoteRef/>
      </w:r>
      <w:r w:rsidRPr="00F47623">
        <w:rPr>
          <w:rFonts w:ascii="Times New Roman" w:hAnsi="Times New Roman" w:cs="Times New Roman"/>
          <w:sz w:val="20"/>
          <w:szCs w:val="20"/>
        </w:rPr>
        <w:t xml:space="preserve"> 2007 (2) SACR 435 (CC) at para 78. </w:t>
      </w:r>
    </w:p>
  </w:footnote>
  <w:footnote w:id="19">
    <w:p w14:paraId="169679A7" w14:textId="77777777" w:rsidR="00754BB2" w:rsidRPr="00F47623" w:rsidRDefault="00754BB2" w:rsidP="00F47623">
      <w:pPr>
        <w:pStyle w:val="NoSpacing"/>
        <w:rPr>
          <w:rFonts w:ascii="Times New Roman" w:hAnsi="Times New Roman" w:cs="Times New Roman"/>
          <w:sz w:val="20"/>
          <w:szCs w:val="20"/>
        </w:rPr>
      </w:pPr>
      <w:r w:rsidRPr="00F47623">
        <w:rPr>
          <w:rStyle w:val="FootnoteReference"/>
          <w:rFonts w:ascii="Times New Roman" w:hAnsi="Times New Roman" w:cs="Times New Roman"/>
          <w:sz w:val="20"/>
          <w:szCs w:val="20"/>
        </w:rPr>
        <w:footnoteRef/>
      </w:r>
      <w:r w:rsidRPr="00F47623">
        <w:rPr>
          <w:rFonts w:ascii="Times New Roman" w:hAnsi="Times New Roman" w:cs="Times New Roman"/>
          <w:sz w:val="20"/>
          <w:szCs w:val="20"/>
        </w:rPr>
        <w:t xml:space="preserve"> </w:t>
      </w:r>
      <w:hyperlink r:id="rId1" w:tooltip="View Case" w:history="1">
        <w:r w:rsidRPr="00F47623">
          <w:rPr>
            <w:rStyle w:val="Hyperlink"/>
            <w:rFonts w:ascii="Times New Roman" w:hAnsi="Times New Roman" w:cs="Times New Roman"/>
            <w:color w:val="auto"/>
            <w:sz w:val="20"/>
            <w:szCs w:val="20"/>
            <w:u w:val="none"/>
          </w:rPr>
          <w:t>[1997] ZASCA 45</w:t>
        </w:r>
      </w:hyperlink>
      <w:r w:rsidRPr="00F47623">
        <w:rPr>
          <w:rFonts w:ascii="Times New Roman" w:hAnsi="Times New Roman" w:cs="Times New Roman"/>
          <w:sz w:val="20"/>
          <w:szCs w:val="20"/>
        </w:rPr>
        <w:t>; </w:t>
      </w:r>
      <w:hyperlink r:id="rId2" w:tooltip="View LawCiteRecord" w:history="1">
        <w:r w:rsidRPr="00F47623">
          <w:rPr>
            <w:rStyle w:val="Hyperlink"/>
            <w:rFonts w:ascii="Times New Roman" w:hAnsi="Times New Roman" w:cs="Times New Roman"/>
            <w:color w:val="auto"/>
            <w:sz w:val="20"/>
            <w:szCs w:val="20"/>
            <w:u w:val="none"/>
          </w:rPr>
          <w:t>1997 (3) SA 341</w:t>
        </w:r>
      </w:hyperlink>
      <w:r w:rsidRPr="00F47623">
        <w:rPr>
          <w:rFonts w:ascii="Times New Roman" w:hAnsi="Times New Roman" w:cs="Times New Roman"/>
          <w:sz w:val="20"/>
          <w:szCs w:val="20"/>
        </w:rPr>
        <w:t> (SCA) at paras 3-41997 (2) SACR 3 (SCA) at 5a-d (1997 (3) SA 341) (at 345A-B).</w:t>
      </w:r>
    </w:p>
  </w:footnote>
  <w:footnote w:id="20">
    <w:p w14:paraId="6C8AF5BD" w14:textId="77777777" w:rsidR="00A32785" w:rsidRPr="00A32785" w:rsidRDefault="00A32785" w:rsidP="00F47623">
      <w:pPr>
        <w:pStyle w:val="NoSpacing"/>
      </w:pPr>
      <w:r w:rsidRPr="00F47623">
        <w:rPr>
          <w:rStyle w:val="FootnoteReference"/>
          <w:rFonts w:ascii="Times New Roman" w:hAnsi="Times New Roman" w:cs="Times New Roman"/>
          <w:sz w:val="20"/>
          <w:szCs w:val="20"/>
        </w:rPr>
        <w:footnoteRef/>
      </w:r>
      <w:r w:rsidRPr="00F47623">
        <w:rPr>
          <w:rFonts w:ascii="Times New Roman" w:hAnsi="Times New Roman" w:cs="Times New Roman"/>
          <w:sz w:val="20"/>
          <w:szCs w:val="20"/>
        </w:rPr>
        <w:t xml:space="preserve"> </w:t>
      </w:r>
      <w:r w:rsidRPr="00F47623">
        <w:rPr>
          <w:rFonts w:ascii="Times New Roman" w:eastAsia="Calibri" w:hAnsi="Times New Roman" w:cs="Times New Roman"/>
          <w:bCs/>
          <w:iCs/>
          <w:sz w:val="20"/>
          <w:szCs w:val="20"/>
        </w:rPr>
        <w:t>2005 (2) SACR 386 (W)</w:t>
      </w:r>
      <w:r w:rsidRPr="00F47623">
        <w:rPr>
          <w:rFonts w:ascii="Times New Roman" w:eastAsia="Calibri" w:hAnsi="Times New Roman" w:cs="Times New Roman"/>
          <w:sz w:val="20"/>
          <w:szCs w:val="20"/>
        </w:rPr>
        <w:t xml:space="preserve"> at para 35.</w:t>
      </w:r>
      <w:r w:rsidRPr="00A32785">
        <w:rPr>
          <w:rFonts w:eastAsia="Calibri"/>
        </w:rPr>
        <w:t xml:space="preserve">  </w:t>
      </w:r>
    </w:p>
  </w:footnote>
  <w:footnote w:id="21">
    <w:p w14:paraId="7416A1F3" w14:textId="77777777" w:rsidR="00693FB4" w:rsidRPr="003A35EA" w:rsidRDefault="00693FB4" w:rsidP="00693FB4">
      <w:pPr>
        <w:pStyle w:val="NoSpacing"/>
        <w:rPr>
          <w:rFonts w:ascii="Times New Roman" w:hAnsi="Times New Roman" w:cs="Times New Roman"/>
          <w:sz w:val="20"/>
          <w:szCs w:val="20"/>
        </w:rPr>
      </w:pPr>
      <w:r w:rsidRPr="003A35EA">
        <w:rPr>
          <w:rStyle w:val="FootnoteReference"/>
          <w:rFonts w:ascii="Times New Roman" w:hAnsi="Times New Roman" w:cs="Times New Roman"/>
          <w:sz w:val="20"/>
          <w:szCs w:val="20"/>
        </w:rPr>
        <w:footnoteRef/>
      </w:r>
      <w:r w:rsidRPr="003A35EA">
        <w:rPr>
          <w:rFonts w:ascii="Times New Roman" w:hAnsi="Times New Roman" w:cs="Times New Roman"/>
          <w:sz w:val="20"/>
          <w:szCs w:val="20"/>
        </w:rPr>
        <w:t xml:space="preserve"> S v </w:t>
      </w:r>
      <w:proofErr w:type="spellStart"/>
      <w:r w:rsidRPr="003A35EA">
        <w:rPr>
          <w:rFonts w:ascii="Times New Roman" w:hAnsi="Times New Roman" w:cs="Times New Roman"/>
          <w:sz w:val="20"/>
          <w:szCs w:val="20"/>
        </w:rPr>
        <w:t>Matyityi</w:t>
      </w:r>
      <w:proofErr w:type="spellEnd"/>
      <w:r w:rsidRPr="003A35EA">
        <w:rPr>
          <w:rFonts w:ascii="Times New Roman" w:hAnsi="Times New Roman" w:cs="Times New Roman"/>
          <w:sz w:val="20"/>
          <w:szCs w:val="20"/>
        </w:rPr>
        <w:t xml:space="preserve"> (695/09) [2010] ZASCA 127; 2011 (1) SACR 40 (SCA</w:t>
      </w:r>
      <w:proofErr w:type="gramStart"/>
      <w:r w:rsidRPr="003A35EA">
        <w:rPr>
          <w:rFonts w:ascii="Times New Roman" w:hAnsi="Times New Roman" w:cs="Times New Roman"/>
          <w:sz w:val="20"/>
          <w:szCs w:val="20"/>
        </w:rPr>
        <w:t>) ;</w:t>
      </w:r>
      <w:proofErr w:type="gramEnd"/>
      <w:r w:rsidRPr="003A35EA">
        <w:rPr>
          <w:rFonts w:ascii="Times New Roman" w:hAnsi="Times New Roman" w:cs="Times New Roman"/>
          <w:sz w:val="20"/>
          <w:szCs w:val="20"/>
        </w:rPr>
        <w:t xml:space="preserve"> [2010] 2 All SA 424 (SCA) (30 September 2010)</w:t>
      </w:r>
    </w:p>
    <w:p w14:paraId="234FD0EE" w14:textId="77777777" w:rsidR="00693FB4" w:rsidRPr="00347C4E" w:rsidRDefault="00693FB4" w:rsidP="00693FB4">
      <w:pPr>
        <w:pStyle w:val="NoSpacing"/>
        <w:rPr>
          <w:rFonts w:ascii="Times New Roman" w:hAnsi="Times New Roman" w:cs="Times New Roman"/>
          <w:i/>
          <w:iCs/>
          <w:sz w:val="20"/>
          <w:szCs w:val="20"/>
        </w:rPr>
      </w:pPr>
    </w:p>
    <w:p w14:paraId="480EF26F" w14:textId="77777777" w:rsidR="00693FB4" w:rsidRDefault="00693FB4" w:rsidP="00693FB4">
      <w:pPr>
        <w:pStyle w:val="FootnoteText"/>
      </w:pPr>
    </w:p>
  </w:footnote>
  <w:footnote w:id="22">
    <w:p w14:paraId="13994294" w14:textId="77777777" w:rsidR="00D40105" w:rsidRPr="00AB355F" w:rsidRDefault="00D40105" w:rsidP="00AB355F">
      <w:pPr>
        <w:pStyle w:val="NoSpacing"/>
        <w:rPr>
          <w:rFonts w:ascii="Times New Roman" w:hAnsi="Times New Roman" w:cs="Times New Roman"/>
          <w:sz w:val="20"/>
          <w:szCs w:val="20"/>
        </w:rPr>
      </w:pPr>
      <w:r w:rsidRPr="00AB355F">
        <w:rPr>
          <w:rStyle w:val="FootnoteReference"/>
          <w:rFonts w:ascii="Times New Roman" w:hAnsi="Times New Roman" w:cs="Times New Roman"/>
          <w:sz w:val="20"/>
          <w:szCs w:val="20"/>
        </w:rPr>
        <w:footnoteRef/>
      </w:r>
      <w:r w:rsidRPr="00AB355F">
        <w:rPr>
          <w:rFonts w:ascii="Times New Roman" w:hAnsi="Times New Roman" w:cs="Times New Roman"/>
          <w:sz w:val="20"/>
          <w:szCs w:val="20"/>
        </w:rPr>
        <w:t xml:space="preserve"> See also: R v Karg 1961 (1) SA 231 (A) at 236A-B; S v Swart 2004 (2) SACR 370 (SCA) </w:t>
      </w:r>
    </w:p>
    <w:p w14:paraId="43CD2774" w14:textId="799BDE9C" w:rsidR="00D40105" w:rsidRDefault="00D40105">
      <w:pPr>
        <w:pStyle w:val="FootnoteText"/>
      </w:pPr>
    </w:p>
  </w:footnote>
  <w:footnote w:id="23">
    <w:p w14:paraId="2662E99D" w14:textId="20292156" w:rsidR="00650B7A" w:rsidRPr="00650B7A" w:rsidRDefault="00650B7A">
      <w:pPr>
        <w:pStyle w:val="FootnoteText"/>
        <w:rPr>
          <w:rFonts w:ascii="Times New Roman" w:hAnsi="Times New Roman" w:cs="Times New Roman"/>
        </w:rPr>
      </w:pPr>
      <w:r w:rsidRPr="00650B7A">
        <w:rPr>
          <w:rStyle w:val="FootnoteReference"/>
          <w:rFonts w:ascii="Times New Roman" w:hAnsi="Times New Roman" w:cs="Times New Roman"/>
        </w:rPr>
        <w:footnoteRef/>
      </w:r>
      <w:r w:rsidRPr="00650B7A">
        <w:rPr>
          <w:rFonts w:ascii="Times New Roman" w:hAnsi="Times New Roman" w:cs="Times New Roman"/>
        </w:rPr>
        <w:t xml:space="preserve"> S v Brand </w:t>
      </w:r>
      <w:r w:rsidRPr="00650B7A">
        <w:rPr>
          <w:rFonts w:ascii="Times New Roman" w:hAnsi="Times New Roman" w:cs="Times New Roman"/>
          <w:bCs/>
        </w:rPr>
        <w:t>1998 (1) SACR 296 (C) at 299i-j.</w:t>
      </w:r>
    </w:p>
  </w:footnote>
  <w:footnote w:id="24">
    <w:p w14:paraId="4CCACA87" w14:textId="77777777" w:rsidR="001D040A" w:rsidRPr="00650B7A" w:rsidRDefault="001D040A" w:rsidP="001D040A">
      <w:pPr>
        <w:pStyle w:val="FootnoteText"/>
        <w:rPr>
          <w:rFonts w:ascii="Times New Roman" w:hAnsi="Times New Roman" w:cs="Times New Roman"/>
        </w:rPr>
      </w:pPr>
      <w:r w:rsidRPr="00650B7A">
        <w:rPr>
          <w:rStyle w:val="FootnoteReference"/>
          <w:rFonts w:ascii="Times New Roman" w:hAnsi="Times New Roman" w:cs="Times New Roman"/>
        </w:rPr>
        <w:footnoteRef/>
      </w:r>
      <w:r w:rsidRPr="00650B7A">
        <w:rPr>
          <w:rFonts w:ascii="Times New Roman" w:hAnsi="Times New Roman" w:cs="Times New Roman"/>
        </w:rPr>
        <w:t xml:space="preserve"> 2009 (1) SACR 552 (SCA) at para 58.</w:t>
      </w:r>
    </w:p>
  </w:footnote>
  <w:footnote w:id="25">
    <w:p w14:paraId="4836FD74" w14:textId="77777777" w:rsidR="00261B06" w:rsidRDefault="00261B06" w:rsidP="00261B06">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 v </w:t>
      </w:r>
      <w:proofErr w:type="spellStart"/>
      <w:r>
        <w:rPr>
          <w:rFonts w:ascii="Times New Roman" w:hAnsi="Times New Roman" w:cs="Times New Roman"/>
        </w:rPr>
        <w:t>Matyityi</w:t>
      </w:r>
      <w:proofErr w:type="spellEnd"/>
      <w:r>
        <w:rPr>
          <w:rFonts w:ascii="Times New Roman" w:hAnsi="Times New Roman" w:cs="Times New Roman"/>
        </w:rPr>
        <w:t xml:space="preserve"> 2011 (1) SACR 40 (SCA) at para 23.</w:t>
      </w:r>
    </w:p>
  </w:footnote>
  <w:footnote w:id="26">
    <w:p w14:paraId="308795B0" w14:textId="77777777" w:rsidR="00261B06" w:rsidRDefault="00261B06" w:rsidP="00261B06">
      <w:pPr>
        <w:pStyle w:val="FootnoteText"/>
      </w:pPr>
      <w:r>
        <w:rPr>
          <w:rStyle w:val="FootnoteReference"/>
        </w:rPr>
        <w:footnoteRef/>
      </w:r>
      <w:r>
        <w:t xml:space="preserve"> </w:t>
      </w:r>
      <w:r>
        <w:rPr>
          <w:rFonts w:ascii="Times New Roman" w:hAnsi="Times New Roman" w:cs="Times New Roman"/>
          <w:color w:val="000000" w:themeColor="text1"/>
        </w:rPr>
        <w:t xml:space="preserve">1993 SACR 228 (A) </w:t>
      </w:r>
    </w:p>
  </w:footnote>
  <w:footnote w:id="27">
    <w:p w14:paraId="5C864EC9" w14:textId="77777777" w:rsidR="00261B06" w:rsidRDefault="00261B06" w:rsidP="00261B06">
      <w:pPr>
        <w:pStyle w:val="FootnoteText"/>
      </w:pPr>
      <w:r>
        <w:rPr>
          <w:rStyle w:val="FootnoteReference"/>
        </w:rPr>
        <w:footnoteRef/>
      </w:r>
      <w:r>
        <w:t xml:space="preserve"> 2010 (2) SACR 248 (SCA)</w:t>
      </w:r>
    </w:p>
  </w:footnote>
  <w:footnote w:id="28">
    <w:p w14:paraId="48AAC9F1" w14:textId="77777777" w:rsidR="00625F35" w:rsidRPr="00F83877" w:rsidRDefault="00625F35" w:rsidP="00625F35">
      <w:pPr>
        <w:pStyle w:val="FootnoteText"/>
        <w:rPr>
          <w:lang w:val="en-US"/>
        </w:rPr>
      </w:pPr>
      <w:r>
        <w:rPr>
          <w:rStyle w:val="FootnoteReference"/>
        </w:rPr>
        <w:footnoteRef/>
      </w:r>
      <w:r>
        <w:t xml:space="preserve"> </w:t>
      </w:r>
      <w:r w:rsidRPr="00F83877">
        <w:rPr>
          <w:rFonts w:ascii="Times New Roman" w:hAnsi="Times New Roman" w:cs="Times New Roman"/>
        </w:rPr>
        <w:t>2020 (2) SACR 451 (SCA)</w:t>
      </w:r>
      <w:r>
        <w:rPr>
          <w:rFonts w:ascii="Times New Roman" w:hAnsi="Times New Roman" w:cs="Times New Roman"/>
        </w:rPr>
        <w:t xml:space="preserve">. </w:t>
      </w:r>
    </w:p>
  </w:footnote>
  <w:footnote w:id="29">
    <w:p w14:paraId="19C9765C" w14:textId="77777777" w:rsidR="00625F35" w:rsidRPr="00F83877" w:rsidRDefault="00625F35" w:rsidP="00625F35">
      <w:pPr>
        <w:pStyle w:val="FootnoteText"/>
        <w:rPr>
          <w:lang w:val="en-US"/>
        </w:rPr>
      </w:pPr>
      <w:r>
        <w:rPr>
          <w:rStyle w:val="FootnoteReference"/>
        </w:rPr>
        <w:footnoteRef/>
      </w:r>
      <w:r>
        <w:t xml:space="preserve"> </w:t>
      </w:r>
      <w:r w:rsidRPr="00F83877">
        <w:rPr>
          <w:rFonts w:ascii="Times New Roman" w:hAnsi="Times New Roman" w:cs="Times New Roman"/>
        </w:rPr>
        <w:t>2013 (2) SACR 165 (SCA)</w:t>
      </w:r>
      <w:r>
        <w:rPr>
          <w:rFonts w:ascii="Times New Roman" w:hAnsi="Times New Roman" w:cs="Times New Roman"/>
        </w:rPr>
        <w:t xml:space="preserve"> at para 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FA0"/>
    <w:multiLevelType w:val="hybridMultilevel"/>
    <w:tmpl w:val="C8B45BF2"/>
    <w:lvl w:ilvl="0" w:tplc="743208A8">
      <w:start w:val="1"/>
      <w:numFmt w:val="decimal"/>
      <w:lvlText w:val="[%1]"/>
      <w:lvlJc w:val="left"/>
      <w:pPr>
        <w:ind w:left="6598" w:hanging="360"/>
      </w:pPr>
      <w:rPr>
        <w:rFonts w:cs="Times New Roman" w:hint="default"/>
        <w:b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F005FD"/>
    <w:multiLevelType w:val="hybridMultilevel"/>
    <w:tmpl w:val="93128EB0"/>
    <w:lvl w:ilvl="0" w:tplc="9A10F064">
      <w:start w:val="1"/>
      <w:numFmt w:val="lowerLetter"/>
      <w:lvlText w:val="%1)"/>
      <w:lvlJc w:val="left"/>
      <w:pPr>
        <w:ind w:left="927" w:hanging="360"/>
      </w:pPr>
      <w:rPr>
        <w:rFonts w:hint="default"/>
        <w:b w:val="0"/>
        <w:bCs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DAD5E5D"/>
    <w:multiLevelType w:val="hybridMultilevel"/>
    <w:tmpl w:val="BF7A21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0F">
      <w:start w:val="1"/>
      <w:numFmt w:val="decimal"/>
      <w:lvlText w:val="%3."/>
      <w:lvlJc w:val="left"/>
      <w:pPr>
        <w:ind w:left="720" w:hanging="36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B37E66"/>
    <w:multiLevelType w:val="hybridMultilevel"/>
    <w:tmpl w:val="833E6390"/>
    <w:lvl w:ilvl="0" w:tplc="02969868">
      <w:start w:val="1"/>
      <w:numFmt w:val="decimal"/>
      <w:lvlText w:val="[%1]"/>
      <w:lvlJc w:val="left"/>
      <w:pPr>
        <w:ind w:left="644" w:hanging="360"/>
      </w:pPr>
      <w:rPr>
        <w:rFonts w:asciiTheme="minorHAnsi" w:hAnsiTheme="minorHAnsi" w:cstheme="minorHAnsi"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60541D"/>
    <w:multiLevelType w:val="multilevel"/>
    <w:tmpl w:val="34BC5F0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1B3956"/>
    <w:multiLevelType w:val="multilevel"/>
    <w:tmpl w:val="D2581BC6"/>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9E775EA"/>
    <w:multiLevelType w:val="hybridMultilevel"/>
    <w:tmpl w:val="C8B45BF2"/>
    <w:lvl w:ilvl="0" w:tplc="FFFFFFFF">
      <w:start w:val="1"/>
      <w:numFmt w:val="decimal"/>
      <w:lvlText w:val="[%1]"/>
      <w:lvlJc w:val="left"/>
      <w:pPr>
        <w:ind w:left="720" w:hanging="360"/>
      </w:pPr>
      <w:rPr>
        <w:rFonts w:cs="Times New Roman" w:hint="default"/>
        <w:b w:val="0"/>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A7367F"/>
    <w:multiLevelType w:val="multilevel"/>
    <w:tmpl w:val="C6505DD0"/>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5561FCB"/>
    <w:multiLevelType w:val="hybridMultilevel"/>
    <w:tmpl w:val="D9706078"/>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0" w15:restartNumberingAfterBreak="0">
    <w:nsid w:val="3AD41C94"/>
    <w:multiLevelType w:val="hybridMultilevel"/>
    <w:tmpl w:val="0CE88A92"/>
    <w:lvl w:ilvl="0" w:tplc="9A10F064">
      <w:start w:val="1"/>
      <w:numFmt w:val="lowerLetter"/>
      <w:lvlText w:val="%1)"/>
      <w:lvlJc w:val="left"/>
      <w:pPr>
        <w:ind w:left="720" w:hanging="360"/>
      </w:pPr>
      <w:rPr>
        <w:rFonts w:hint="default"/>
        <w:b w:val="0"/>
        <w:bCs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D912287"/>
    <w:multiLevelType w:val="multilevel"/>
    <w:tmpl w:val="A420CC60"/>
    <w:lvl w:ilvl="0">
      <w:start w:val="43"/>
      <w:numFmt w:val="decimal"/>
      <w:lvlText w:val="%1"/>
      <w:lvlJc w:val="left"/>
      <w:pPr>
        <w:ind w:left="420" w:hanging="420"/>
      </w:pPr>
      <w:rPr>
        <w:rFonts w:hint="default"/>
        <w:color w:val="000000" w:themeColor="text1"/>
        <w:sz w:val="24"/>
      </w:rPr>
    </w:lvl>
    <w:lvl w:ilvl="1">
      <w:start w:val="1"/>
      <w:numFmt w:val="decimal"/>
      <w:lvlText w:val="%1.%2"/>
      <w:lvlJc w:val="left"/>
      <w:pPr>
        <w:ind w:left="987" w:hanging="420"/>
      </w:pPr>
      <w:rPr>
        <w:rFonts w:hint="default"/>
        <w:color w:val="000000" w:themeColor="text1"/>
        <w:sz w:val="24"/>
      </w:rPr>
    </w:lvl>
    <w:lvl w:ilvl="2">
      <w:start w:val="1"/>
      <w:numFmt w:val="decimal"/>
      <w:lvlText w:val="%1.%2.%3"/>
      <w:lvlJc w:val="left"/>
      <w:pPr>
        <w:ind w:left="1854" w:hanging="720"/>
      </w:pPr>
      <w:rPr>
        <w:rFonts w:hint="default"/>
        <w:color w:val="000000" w:themeColor="text1"/>
        <w:sz w:val="24"/>
      </w:rPr>
    </w:lvl>
    <w:lvl w:ilvl="3">
      <w:start w:val="1"/>
      <w:numFmt w:val="decimal"/>
      <w:lvlText w:val="%1.%2.%3.%4"/>
      <w:lvlJc w:val="left"/>
      <w:pPr>
        <w:ind w:left="2421" w:hanging="720"/>
      </w:pPr>
      <w:rPr>
        <w:rFonts w:hint="default"/>
        <w:color w:val="000000" w:themeColor="text1"/>
        <w:sz w:val="24"/>
      </w:rPr>
    </w:lvl>
    <w:lvl w:ilvl="4">
      <w:start w:val="1"/>
      <w:numFmt w:val="decimal"/>
      <w:lvlText w:val="%1.%2.%3.%4.%5"/>
      <w:lvlJc w:val="left"/>
      <w:pPr>
        <w:ind w:left="3348" w:hanging="1080"/>
      </w:pPr>
      <w:rPr>
        <w:rFonts w:hint="default"/>
        <w:color w:val="000000" w:themeColor="text1"/>
        <w:sz w:val="24"/>
      </w:rPr>
    </w:lvl>
    <w:lvl w:ilvl="5">
      <w:start w:val="1"/>
      <w:numFmt w:val="decimal"/>
      <w:lvlText w:val="%1.%2.%3.%4.%5.%6"/>
      <w:lvlJc w:val="left"/>
      <w:pPr>
        <w:ind w:left="3915" w:hanging="1080"/>
      </w:pPr>
      <w:rPr>
        <w:rFonts w:hint="default"/>
        <w:color w:val="000000" w:themeColor="text1"/>
        <w:sz w:val="24"/>
      </w:rPr>
    </w:lvl>
    <w:lvl w:ilvl="6">
      <w:start w:val="1"/>
      <w:numFmt w:val="decimal"/>
      <w:lvlText w:val="%1.%2.%3.%4.%5.%6.%7"/>
      <w:lvlJc w:val="left"/>
      <w:pPr>
        <w:ind w:left="4842" w:hanging="1440"/>
      </w:pPr>
      <w:rPr>
        <w:rFonts w:hint="default"/>
        <w:color w:val="000000" w:themeColor="text1"/>
        <w:sz w:val="24"/>
      </w:rPr>
    </w:lvl>
    <w:lvl w:ilvl="7">
      <w:start w:val="1"/>
      <w:numFmt w:val="decimal"/>
      <w:lvlText w:val="%1.%2.%3.%4.%5.%6.%7.%8"/>
      <w:lvlJc w:val="left"/>
      <w:pPr>
        <w:ind w:left="5409" w:hanging="1440"/>
      </w:pPr>
      <w:rPr>
        <w:rFonts w:hint="default"/>
        <w:color w:val="000000" w:themeColor="text1"/>
        <w:sz w:val="24"/>
      </w:rPr>
    </w:lvl>
    <w:lvl w:ilvl="8">
      <w:start w:val="1"/>
      <w:numFmt w:val="decimal"/>
      <w:lvlText w:val="%1.%2.%3.%4.%5.%6.%7.%8.%9"/>
      <w:lvlJc w:val="left"/>
      <w:pPr>
        <w:ind w:left="5976" w:hanging="1440"/>
      </w:pPr>
      <w:rPr>
        <w:rFonts w:hint="default"/>
        <w:color w:val="000000" w:themeColor="text1"/>
        <w:sz w:val="24"/>
      </w:rPr>
    </w:lvl>
  </w:abstractNum>
  <w:abstractNum w:abstractNumId="12" w15:restartNumberingAfterBreak="0">
    <w:nsid w:val="49EC2B1A"/>
    <w:multiLevelType w:val="multilevel"/>
    <w:tmpl w:val="A1C6AB48"/>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0DF3773"/>
    <w:multiLevelType w:val="hybridMultilevel"/>
    <w:tmpl w:val="DBD2B1CA"/>
    <w:lvl w:ilvl="0" w:tplc="13B0BF7A">
      <w:start w:val="1"/>
      <w:numFmt w:val="lowerLetter"/>
      <w:lvlText w:val="(%1)"/>
      <w:lvlJc w:val="left"/>
      <w:pPr>
        <w:ind w:left="1287" w:hanging="360"/>
      </w:pPr>
      <w:rPr>
        <w:rFonts w:cs="Times New Roman"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5A386FAD"/>
    <w:multiLevelType w:val="hybridMultilevel"/>
    <w:tmpl w:val="FFFFFFFF"/>
    <w:lvl w:ilvl="0" w:tplc="C2D284F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646A02EC"/>
    <w:multiLevelType w:val="hybridMultilevel"/>
    <w:tmpl w:val="B2CAA010"/>
    <w:lvl w:ilvl="0" w:tplc="743208A8">
      <w:start w:val="1"/>
      <w:numFmt w:val="decimal"/>
      <w:lvlText w:val="[%1]"/>
      <w:lvlJc w:val="left"/>
      <w:pPr>
        <w:ind w:left="720" w:hanging="360"/>
      </w:pPr>
      <w:rPr>
        <w:rFonts w:cs="Times New Roman" w:hint="default"/>
        <w:b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1D1439"/>
    <w:multiLevelType w:val="multilevel"/>
    <w:tmpl w:val="F27E92FE"/>
    <w:lvl w:ilvl="0">
      <w:start w:val="49"/>
      <w:numFmt w:val="decimal"/>
      <w:lvlText w:val="%1"/>
      <w:lvlJc w:val="left"/>
      <w:pPr>
        <w:ind w:left="420" w:hanging="420"/>
      </w:pPr>
      <w:rPr>
        <w:rFonts w:hint="default"/>
        <w:i w:val="0"/>
      </w:rPr>
    </w:lvl>
    <w:lvl w:ilvl="1">
      <w:start w:val="1"/>
      <w:numFmt w:val="decimal"/>
      <w:lvlText w:val="%1.%2"/>
      <w:lvlJc w:val="left"/>
      <w:pPr>
        <w:ind w:left="987" w:hanging="4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7" w15:restartNumberingAfterBreak="0">
    <w:nsid w:val="6F1E161B"/>
    <w:multiLevelType w:val="multilevel"/>
    <w:tmpl w:val="7ECE4AC0"/>
    <w:lvl w:ilvl="0">
      <w:start w:val="3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0210479"/>
    <w:multiLevelType w:val="multilevel"/>
    <w:tmpl w:val="8D48AB76"/>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0BE7E2E"/>
    <w:multiLevelType w:val="multilevel"/>
    <w:tmpl w:val="0190630E"/>
    <w:lvl w:ilvl="0">
      <w:start w:val="44"/>
      <w:numFmt w:val="decimal"/>
      <w:lvlText w:val="%1"/>
      <w:lvlJc w:val="left"/>
      <w:pPr>
        <w:ind w:left="420" w:hanging="420"/>
      </w:pPr>
      <w:rPr>
        <w:rFonts w:hint="default"/>
        <w:i w:val="0"/>
        <w:color w:val="242121"/>
      </w:rPr>
    </w:lvl>
    <w:lvl w:ilvl="1">
      <w:start w:val="1"/>
      <w:numFmt w:val="decimal"/>
      <w:lvlText w:val="%1.%2"/>
      <w:lvlJc w:val="left"/>
      <w:pPr>
        <w:ind w:left="987" w:hanging="42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421" w:hanging="72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3915" w:hanging="108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409" w:hanging="144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20" w15:restartNumberingAfterBreak="0">
    <w:nsid w:val="737813A5"/>
    <w:multiLevelType w:val="hybridMultilevel"/>
    <w:tmpl w:val="959AA1AA"/>
    <w:lvl w:ilvl="0" w:tplc="39829EAC">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77280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184375">
    <w:abstractNumId w:val="1"/>
  </w:num>
  <w:num w:numId="3" w16cid:durableId="297540032">
    <w:abstractNumId w:val="0"/>
  </w:num>
  <w:num w:numId="4" w16cid:durableId="1177959704">
    <w:abstractNumId w:val="14"/>
  </w:num>
  <w:num w:numId="5" w16cid:durableId="741760179">
    <w:abstractNumId w:val="13"/>
  </w:num>
  <w:num w:numId="6" w16cid:durableId="729881798">
    <w:abstractNumId w:val="10"/>
  </w:num>
  <w:num w:numId="7" w16cid:durableId="1652707497">
    <w:abstractNumId w:val="20"/>
  </w:num>
  <w:num w:numId="8" w16cid:durableId="1292859061">
    <w:abstractNumId w:val="15"/>
  </w:num>
  <w:num w:numId="9" w16cid:durableId="554128135">
    <w:abstractNumId w:val="5"/>
  </w:num>
  <w:num w:numId="10" w16cid:durableId="499392885">
    <w:abstractNumId w:val="18"/>
  </w:num>
  <w:num w:numId="11" w16cid:durableId="1760830787">
    <w:abstractNumId w:val="9"/>
  </w:num>
  <w:num w:numId="12" w16cid:durableId="89934603">
    <w:abstractNumId w:val="4"/>
  </w:num>
  <w:num w:numId="13" w16cid:durableId="1137801613">
    <w:abstractNumId w:val="12"/>
  </w:num>
  <w:num w:numId="14" w16cid:durableId="1863009980">
    <w:abstractNumId w:val="8"/>
  </w:num>
  <w:num w:numId="15" w16cid:durableId="1407529360">
    <w:abstractNumId w:val="7"/>
  </w:num>
  <w:num w:numId="16" w16cid:durableId="1674063890">
    <w:abstractNumId w:val="17"/>
  </w:num>
  <w:num w:numId="17" w16cid:durableId="1150440354">
    <w:abstractNumId w:val="11"/>
  </w:num>
  <w:num w:numId="18" w16cid:durableId="1366060082">
    <w:abstractNumId w:val="19"/>
  </w:num>
  <w:num w:numId="19" w16cid:durableId="793331858">
    <w:abstractNumId w:val="3"/>
  </w:num>
  <w:num w:numId="20" w16cid:durableId="1657953420">
    <w:abstractNumId w:val="6"/>
  </w:num>
  <w:num w:numId="21" w16cid:durableId="9132747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34"/>
    <w:rsid w:val="00020D2B"/>
    <w:rsid w:val="000264EE"/>
    <w:rsid w:val="00044CAA"/>
    <w:rsid w:val="00050603"/>
    <w:rsid w:val="00060C24"/>
    <w:rsid w:val="00062A42"/>
    <w:rsid w:val="00064C28"/>
    <w:rsid w:val="00065B4B"/>
    <w:rsid w:val="0007428E"/>
    <w:rsid w:val="00075B56"/>
    <w:rsid w:val="000833DE"/>
    <w:rsid w:val="0009144F"/>
    <w:rsid w:val="000921A7"/>
    <w:rsid w:val="000B1D8F"/>
    <w:rsid w:val="000B2B23"/>
    <w:rsid w:val="000B78A6"/>
    <w:rsid w:val="000C216F"/>
    <w:rsid w:val="000C3EB3"/>
    <w:rsid w:val="000C6364"/>
    <w:rsid w:val="000D350B"/>
    <w:rsid w:val="000E47D0"/>
    <w:rsid w:val="000E589F"/>
    <w:rsid w:val="000F2909"/>
    <w:rsid w:val="000F2A76"/>
    <w:rsid w:val="000F38A4"/>
    <w:rsid w:val="000F7B42"/>
    <w:rsid w:val="001011E2"/>
    <w:rsid w:val="0011191E"/>
    <w:rsid w:val="001257E8"/>
    <w:rsid w:val="0013661C"/>
    <w:rsid w:val="00136654"/>
    <w:rsid w:val="00141F6C"/>
    <w:rsid w:val="001472DF"/>
    <w:rsid w:val="001538DE"/>
    <w:rsid w:val="0015639D"/>
    <w:rsid w:val="00157822"/>
    <w:rsid w:val="001663BF"/>
    <w:rsid w:val="0016723D"/>
    <w:rsid w:val="00170D05"/>
    <w:rsid w:val="00172E4A"/>
    <w:rsid w:val="00173EAA"/>
    <w:rsid w:val="00174E91"/>
    <w:rsid w:val="0019002B"/>
    <w:rsid w:val="00193D4A"/>
    <w:rsid w:val="00195333"/>
    <w:rsid w:val="001B6F25"/>
    <w:rsid w:val="001C3AC9"/>
    <w:rsid w:val="001C51F1"/>
    <w:rsid w:val="001D040A"/>
    <w:rsid w:val="001D7F09"/>
    <w:rsid w:val="00200CD9"/>
    <w:rsid w:val="00200CF1"/>
    <w:rsid w:val="00203B4E"/>
    <w:rsid w:val="00206EF2"/>
    <w:rsid w:val="00207952"/>
    <w:rsid w:val="0021159D"/>
    <w:rsid w:val="002159DB"/>
    <w:rsid w:val="00216254"/>
    <w:rsid w:val="0022502F"/>
    <w:rsid w:val="002353D7"/>
    <w:rsid w:val="002354C3"/>
    <w:rsid w:val="00237CA3"/>
    <w:rsid w:val="0024028E"/>
    <w:rsid w:val="0024212D"/>
    <w:rsid w:val="002479F7"/>
    <w:rsid w:val="00261B06"/>
    <w:rsid w:val="00270808"/>
    <w:rsid w:val="002725B8"/>
    <w:rsid w:val="00273F80"/>
    <w:rsid w:val="002763B4"/>
    <w:rsid w:val="00277BC2"/>
    <w:rsid w:val="00281EB0"/>
    <w:rsid w:val="00291A0C"/>
    <w:rsid w:val="00294703"/>
    <w:rsid w:val="00296805"/>
    <w:rsid w:val="002A3D6B"/>
    <w:rsid w:val="002A54AC"/>
    <w:rsid w:val="002B1E63"/>
    <w:rsid w:val="002B56BB"/>
    <w:rsid w:val="002C1168"/>
    <w:rsid w:val="002C43DC"/>
    <w:rsid w:val="002C7151"/>
    <w:rsid w:val="002D092C"/>
    <w:rsid w:val="002D283F"/>
    <w:rsid w:val="002E0694"/>
    <w:rsid w:val="002E1FDD"/>
    <w:rsid w:val="002E5B51"/>
    <w:rsid w:val="002F2133"/>
    <w:rsid w:val="002F3ECF"/>
    <w:rsid w:val="003131E5"/>
    <w:rsid w:val="003205BF"/>
    <w:rsid w:val="00324BF5"/>
    <w:rsid w:val="00326883"/>
    <w:rsid w:val="00331E05"/>
    <w:rsid w:val="0033295A"/>
    <w:rsid w:val="00335FB9"/>
    <w:rsid w:val="003476AA"/>
    <w:rsid w:val="00351010"/>
    <w:rsid w:val="00355679"/>
    <w:rsid w:val="0036449A"/>
    <w:rsid w:val="00372E25"/>
    <w:rsid w:val="0037589F"/>
    <w:rsid w:val="00380AEB"/>
    <w:rsid w:val="00382754"/>
    <w:rsid w:val="0038430F"/>
    <w:rsid w:val="00386D87"/>
    <w:rsid w:val="003931EB"/>
    <w:rsid w:val="003966EB"/>
    <w:rsid w:val="003A2971"/>
    <w:rsid w:val="003A35EA"/>
    <w:rsid w:val="003B23ED"/>
    <w:rsid w:val="003C3EE0"/>
    <w:rsid w:val="003C4DE2"/>
    <w:rsid w:val="003C52C7"/>
    <w:rsid w:val="003D5926"/>
    <w:rsid w:val="003E2CB2"/>
    <w:rsid w:val="003E4477"/>
    <w:rsid w:val="003F01F2"/>
    <w:rsid w:val="003F1891"/>
    <w:rsid w:val="003F2933"/>
    <w:rsid w:val="004050F1"/>
    <w:rsid w:val="00416E3C"/>
    <w:rsid w:val="00424480"/>
    <w:rsid w:val="00425C21"/>
    <w:rsid w:val="00440E37"/>
    <w:rsid w:val="00443B8D"/>
    <w:rsid w:val="00461DFE"/>
    <w:rsid w:val="00463716"/>
    <w:rsid w:val="00464A57"/>
    <w:rsid w:val="00465914"/>
    <w:rsid w:val="00467958"/>
    <w:rsid w:val="004708E8"/>
    <w:rsid w:val="00475624"/>
    <w:rsid w:val="00476E14"/>
    <w:rsid w:val="004903F4"/>
    <w:rsid w:val="00490D24"/>
    <w:rsid w:val="004A0F67"/>
    <w:rsid w:val="004A7955"/>
    <w:rsid w:val="004B1081"/>
    <w:rsid w:val="004B2D03"/>
    <w:rsid w:val="004C0F67"/>
    <w:rsid w:val="004C1BCB"/>
    <w:rsid w:val="004D7C0F"/>
    <w:rsid w:val="004F01EF"/>
    <w:rsid w:val="004F0947"/>
    <w:rsid w:val="005064F7"/>
    <w:rsid w:val="0050700E"/>
    <w:rsid w:val="00517DFD"/>
    <w:rsid w:val="00521595"/>
    <w:rsid w:val="00523091"/>
    <w:rsid w:val="0053181D"/>
    <w:rsid w:val="005335B3"/>
    <w:rsid w:val="005375D2"/>
    <w:rsid w:val="0055118D"/>
    <w:rsid w:val="00556C5C"/>
    <w:rsid w:val="0055706C"/>
    <w:rsid w:val="005737E3"/>
    <w:rsid w:val="005761F5"/>
    <w:rsid w:val="00582029"/>
    <w:rsid w:val="00590D28"/>
    <w:rsid w:val="005926A6"/>
    <w:rsid w:val="005933A2"/>
    <w:rsid w:val="005A7723"/>
    <w:rsid w:val="005C572F"/>
    <w:rsid w:val="005D0CB9"/>
    <w:rsid w:val="005D3354"/>
    <w:rsid w:val="005D430B"/>
    <w:rsid w:val="005F0E83"/>
    <w:rsid w:val="00620DF8"/>
    <w:rsid w:val="00625F35"/>
    <w:rsid w:val="00632CDD"/>
    <w:rsid w:val="00643BA7"/>
    <w:rsid w:val="00650B7A"/>
    <w:rsid w:val="006610C9"/>
    <w:rsid w:val="00666B1F"/>
    <w:rsid w:val="00672C6B"/>
    <w:rsid w:val="00673C4E"/>
    <w:rsid w:val="00693FB4"/>
    <w:rsid w:val="006A09D5"/>
    <w:rsid w:val="006A6827"/>
    <w:rsid w:val="006A75C5"/>
    <w:rsid w:val="006B29F7"/>
    <w:rsid w:val="006C4E3A"/>
    <w:rsid w:val="006D6973"/>
    <w:rsid w:val="006E26E8"/>
    <w:rsid w:val="006F45BE"/>
    <w:rsid w:val="006F66F9"/>
    <w:rsid w:val="00701B33"/>
    <w:rsid w:val="00701C2F"/>
    <w:rsid w:val="00705219"/>
    <w:rsid w:val="0071110C"/>
    <w:rsid w:val="00711462"/>
    <w:rsid w:val="007120CA"/>
    <w:rsid w:val="00716AED"/>
    <w:rsid w:val="00716B5E"/>
    <w:rsid w:val="007270C6"/>
    <w:rsid w:val="007342DE"/>
    <w:rsid w:val="00736234"/>
    <w:rsid w:val="00737F57"/>
    <w:rsid w:val="007430E2"/>
    <w:rsid w:val="00754BB2"/>
    <w:rsid w:val="00755A50"/>
    <w:rsid w:val="00765D92"/>
    <w:rsid w:val="00766E71"/>
    <w:rsid w:val="00770470"/>
    <w:rsid w:val="00781020"/>
    <w:rsid w:val="007862B0"/>
    <w:rsid w:val="007878B3"/>
    <w:rsid w:val="00790D4B"/>
    <w:rsid w:val="007A7184"/>
    <w:rsid w:val="007B5C8A"/>
    <w:rsid w:val="007B5CA1"/>
    <w:rsid w:val="007C67BE"/>
    <w:rsid w:val="007D4C93"/>
    <w:rsid w:val="007F4A1D"/>
    <w:rsid w:val="008015D6"/>
    <w:rsid w:val="0080196C"/>
    <w:rsid w:val="00810C94"/>
    <w:rsid w:val="00812900"/>
    <w:rsid w:val="00820E72"/>
    <w:rsid w:val="00824B3F"/>
    <w:rsid w:val="00825689"/>
    <w:rsid w:val="00830856"/>
    <w:rsid w:val="00850C97"/>
    <w:rsid w:val="0085785B"/>
    <w:rsid w:val="00866127"/>
    <w:rsid w:val="0088679E"/>
    <w:rsid w:val="00890AF9"/>
    <w:rsid w:val="00893EE1"/>
    <w:rsid w:val="008A49BB"/>
    <w:rsid w:val="008B43B1"/>
    <w:rsid w:val="008B7B9D"/>
    <w:rsid w:val="008C2432"/>
    <w:rsid w:val="008C3E77"/>
    <w:rsid w:val="008D4793"/>
    <w:rsid w:val="008E3712"/>
    <w:rsid w:val="008E3CB4"/>
    <w:rsid w:val="008E636A"/>
    <w:rsid w:val="008F02EA"/>
    <w:rsid w:val="00907FF8"/>
    <w:rsid w:val="00913E39"/>
    <w:rsid w:val="0091735F"/>
    <w:rsid w:val="00923E5A"/>
    <w:rsid w:val="009312FB"/>
    <w:rsid w:val="009506F8"/>
    <w:rsid w:val="00962712"/>
    <w:rsid w:val="009704EB"/>
    <w:rsid w:val="009904CC"/>
    <w:rsid w:val="009912E8"/>
    <w:rsid w:val="009A312F"/>
    <w:rsid w:val="009A49CC"/>
    <w:rsid w:val="009B1BDB"/>
    <w:rsid w:val="009B3245"/>
    <w:rsid w:val="009B72E4"/>
    <w:rsid w:val="009C2284"/>
    <w:rsid w:val="009C540B"/>
    <w:rsid w:val="009D0054"/>
    <w:rsid w:val="009D08CE"/>
    <w:rsid w:val="009D4F3E"/>
    <w:rsid w:val="009F16B1"/>
    <w:rsid w:val="009F1FCB"/>
    <w:rsid w:val="009F690B"/>
    <w:rsid w:val="00A05C0C"/>
    <w:rsid w:val="00A16A3C"/>
    <w:rsid w:val="00A264CF"/>
    <w:rsid w:val="00A32785"/>
    <w:rsid w:val="00A36A6D"/>
    <w:rsid w:val="00A4428D"/>
    <w:rsid w:val="00A50E9D"/>
    <w:rsid w:val="00A532A5"/>
    <w:rsid w:val="00A577DA"/>
    <w:rsid w:val="00A610FC"/>
    <w:rsid w:val="00A617D4"/>
    <w:rsid w:val="00A6250D"/>
    <w:rsid w:val="00A71B22"/>
    <w:rsid w:val="00AA2478"/>
    <w:rsid w:val="00AA50FA"/>
    <w:rsid w:val="00AB355F"/>
    <w:rsid w:val="00AB4A61"/>
    <w:rsid w:val="00AB5C76"/>
    <w:rsid w:val="00AB607E"/>
    <w:rsid w:val="00AC5D1F"/>
    <w:rsid w:val="00AF1446"/>
    <w:rsid w:val="00B00EAC"/>
    <w:rsid w:val="00B0398F"/>
    <w:rsid w:val="00B050CB"/>
    <w:rsid w:val="00B10D55"/>
    <w:rsid w:val="00B14194"/>
    <w:rsid w:val="00B17D22"/>
    <w:rsid w:val="00B318D6"/>
    <w:rsid w:val="00B407CE"/>
    <w:rsid w:val="00B417D5"/>
    <w:rsid w:val="00B43CA8"/>
    <w:rsid w:val="00B60C40"/>
    <w:rsid w:val="00B61343"/>
    <w:rsid w:val="00B6401F"/>
    <w:rsid w:val="00B667EB"/>
    <w:rsid w:val="00B70A40"/>
    <w:rsid w:val="00B71AA7"/>
    <w:rsid w:val="00B71ADD"/>
    <w:rsid w:val="00B7607E"/>
    <w:rsid w:val="00B76269"/>
    <w:rsid w:val="00B85D92"/>
    <w:rsid w:val="00B95BFA"/>
    <w:rsid w:val="00BA2C03"/>
    <w:rsid w:val="00BC4ACB"/>
    <w:rsid w:val="00BC4FDD"/>
    <w:rsid w:val="00BD4A86"/>
    <w:rsid w:val="00BD7628"/>
    <w:rsid w:val="00BE4FD8"/>
    <w:rsid w:val="00C06CB0"/>
    <w:rsid w:val="00C111FF"/>
    <w:rsid w:val="00C2000F"/>
    <w:rsid w:val="00C23667"/>
    <w:rsid w:val="00C25739"/>
    <w:rsid w:val="00C36AAB"/>
    <w:rsid w:val="00C46EF1"/>
    <w:rsid w:val="00C51131"/>
    <w:rsid w:val="00C5744D"/>
    <w:rsid w:val="00C72BF0"/>
    <w:rsid w:val="00C77A6A"/>
    <w:rsid w:val="00C82082"/>
    <w:rsid w:val="00C94276"/>
    <w:rsid w:val="00C94855"/>
    <w:rsid w:val="00CA29D1"/>
    <w:rsid w:val="00CA7135"/>
    <w:rsid w:val="00CC7202"/>
    <w:rsid w:val="00CD695C"/>
    <w:rsid w:val="00CE54CE"/>
    <w:rsid w:val="00CE7A08"/>
    <w:rsid w:val="00CE7E61"/>
    <w:rsid w:val="00CF30C1"/>
    <w:rsid w:val="00D102D7"/>
    <w:rsid w:val="00D12411"/>
    <w:rsid w:val="00D13CE5"/>
    <w:rsid w:val="00D205EB"/>
    <w:rsid w:val="00D23CD1"/>
    <w:rsid w:val="00D24C35"/>
    <w:rsid w:val="00D34362"/>
    <w:rsid w:val="00D3496B"/>
    <w:rsid w:val="00D40105"/>
    <w:rsid w:val="00D57169"/>
    <w:rsid w:val="00D8198E"/>
    <w:rsid w:val="00D83426"/>
    <w:rsid w:val="00D861C9"/>
    <w:rsid w:val="00D95B21"/>
    <w:rsid w:val="00DA7E3E"/>
    <w:rsid w:val="00DB10DA"/>
    <w:rsid w:val="00DB46D1"/>
    <w:rsid w:val="00DB6932"/>
    <w:rsid w:val="00DB6D40"/>
    <w:rsid w:val="00DC2586"/>
    <w:rsid w:val="00DC3D33"/>
    <w:rsid w:val="00DC3FEC"/>
    <w:rsid w:val="00DC412C"/>
    <w:rsid w:val="00DD083A"/>
    <w:rsid w:val="00DD0DC2"/>
    <w:rsid w:val="00DD69F5"/>
    <w:rsid w:val="00DF7112"/>
    <w:rsid w:val="00E03ACC"/>
    <w:rsid w:val="00E0473F"/>
    <w:rsid w:val="00E1034C"/>
    <w:rsid w:val="00E11F01"/>
    <w:rsid w:val="00E13715"/>
    <w:rsid w:val="00E16E49"/>
    <w:rsid w:val="00E203D2"/>
    <w:rsid w:val="00E2451F"/>
    <w:rsid w:val="00E2591E"/>
    <w:rsid w:val="00E26EC5"/>
    <w:rsid w:val="00E3296E"/>
    <w:rsid w:val="00E34BE3"/>
    <w:rsid w:val="00E35D57"/>
    <w:rsid w:val="00E42B60"/>
    <w:rsid w:val="00E445CC"/>
    <w:rsid w:val="00E5079C"/>
    <w:rsid w:val="00E51D8A"/>
    <w:rsid w:val="00E55297"/>
    <w:rsid w:val="00E56A72"/>
    <w:rsid w:val="00E62857"/>
    <w:rsid w:val="00E71BAF"/>
    <w:rsid w:val="00E72FFE"/>
    <w:rsid w:val="00E750A5"/>
    <w:rsid w:val="00E7795C"/>
    <w:rsid w:val="00E8466B"/>
    <w:rsid w:val="00E940B6"/>
    <w:rsid w:val="00E95C29"/>
    <w:rsid w:val="00EA0B72"/>
    <w:rsid w:val="00EA1951"/>
    <w:rsid w:val="00EC0BE3"/>
    <w:rsid w:val="00EC2BD3"/>
    <w:rsid w:val="00ED2BAF"/>
    <w:rsid w:val="00ED42FB"/>
    <w:rsid w:val="00ED501D"/>
    <w:rsid w:val="00ED6CCF"/>
    <w:rsid w:val="00EE2161"/>
    <w:rsid w:val="00EF0CEC"/>
    <w:rsid w:val="00F016FA"/>
    <w:rsid w:val="00F01E2A"/>
    <w:rsid w:val="00F02A5E"/>
    <w:rsid w:val="00F0530A"/>
    <w:rsid w:val="00F06EA9"/>
    <w:rsid w:val="00F12C56"/>
    <w:rsid w:val="00F1660C"/>
    <w:rsid w:val="00F2018E"/>
    <w:rsid w:val="00F2510D"/>
    <w:rsid w:val="00F318C7"/>
    <w:rsid w:val="00F35B7D"/>
    <w:rsid w:val="00F44649"/>
    <w:rsid w:val="00F453C7"/>
    <w:rsid w:val="00F47623"/>
    <w:rsid w:val="00F4765C"/>
    <w:rsid w:val="00F50F63"/>
    <w:rsid w:val="00F56F23"/>
    <w:rsid w:val="00F574C6"/>
    <w:rsid w:val="00F63677"/>
    <w:rsid w:val="00F853F4"/>
    <w:rsid w:val="00F85C2D"/>
    <w:rsid w:val="00FA153E"/>
    <w:rsid w:val="00FA2E17"/>
    <w:rsid w:val="00FC0747"/>
    <w:rsid w:val="00FD41CF"/>
    <w:rsid w:val="00FE196F"/>
    <w:rsid w:val="00FE48C3"/>
    <w:rsid w:val="00FE4DD2"/>
    <w:rsid w:val="00FE68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6BD5"/>
  <w15:chartTrackingRefBased/>
  <w15:docId w15:val="{D9495B46-E495-42A2-A7D7-4248F62E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34"/>
    <w:rPr>
      <w:kern w:val="0"/>
      <w:lang w:eastAsia="en-US"/>
      <w14:ligatures w14:val="none"/>
    </w:rPr>
  </w:style>
  <w:style w:type="paragraph" w:styleId="Heading1">
    <w:name w:val="heading 1"/>
    <w:basedOn w:val="Normal"/>
    <w:next w:val="Normal"/>
    <w:link w:val="Heading1Char"/>
    <w:uiPriority w:val="9"/>
    <w:qFormat/>
    <w:rsid w:val="007362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62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62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62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62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62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62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62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62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2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62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62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62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62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62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62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62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6234"/>
    <w:rPr>
      <w:rFonts w:eastAsiaTheme="majorEastAsia" w:cstheme="majorBidi"/>
      <w:color w:val="272727" w:themeColor="text1" w:themeTint="D8"/>
    </w:rPr>
  </w:style>
  <w:style w:type="paragraph" w:styleId="Title">
    <w:name w:val="Title"/>
    <w:basedOn w:val="Normal"/>
    <w:next w:val="Normal"/>
    <w:link w:val="TitleChar"/>
    <w:uiPriority w:val="10"/>
    <w:qFormat/>
    <w:rsid w:val="007362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2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62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62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6234"/>
    <w:pPr>
      <w:spacing w:before="160"/>
      <w:jc w:val="center"/>
    </w:pPr>
    <w:rPr>
      <w:i/>
      <w:iCs/>
      <w:color w:val="404040" w:themeColor="text1" w:themeTint="BF"/>
    </w:rPr>
  </w:style>
  <w:style w:type="character" w:customStyle="1" w:styleId="QuoteChar">
    <w:name w:val="Quote Char"/>
    <w:basedOn w:val="DefaultParagraphFont"/>
    <w:link w:val="Quote"/>
    <w:uiPriority w:val="29"/>
    <w:rsid w:val="00736234"/>
    <w:rPr>
      <w:i/>
      <w:iCs/>
      <w:color w:val="404040" w:themeColor="text1" w:themeTint="BF"/>
    </w:rPr>
  </w:style>
  <w:style w:type="paragraph" w:styleId="ListParagraph">
    <w:name w:val="List Paragraph"/>
    <w:basedOn w:val="Normal"/>
    <w:link w:val="ListParagraphChar"/>
    <w:uiPriority w:val="34"/>
    <w:qFormat/>
    <w:rsid w:val="00736234"/>
    <w:pPr>
      <w:ind w:left="720"/>
      <w:contextualSpacing/>
    </w:pPr>
  </w:style>
  <w:style w:type="character" w:styleId="IntenseEmphasis">
    <w:name w:val="Intense Emphasis"/>
    <w:basedOn w:val="DefaultParagraphFont"/>
    <w:uiPriority w:val="21"/>
    <w:qFormat/>
    <w:rsid w:val="00736234"/>
    <w:rPr>
      <w:i/>
      <w:iCs/>
      <w:color w:val="0F4761" w:themeColor="accent1" w:themeShade="BF"/>
    </w:rPr>
  </w:style>
  <w:style w:type="paragraph" w:styleId="IntenseQuote">
    <w:name w:val="Intense Quote"/>
    <w:basedOn w:val="Normal"/>
    <w:next w:val="Normal"/>
    <w:link w:val="IntenseQuoteChar"/>
    <w:uiPriority w:val="30"/>
    <w:qFormat/>
    <w:rsid w:val="007362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6234"/>
    <w:rPr>
      <w:i/>
      <w:iCs/>
      <w:color w:val="0F4761" w:themeColor="accent1" w:themeShade="BF"/>
    </w:rPr>
  </w:style>
  <w:style w:type="character" w:styleId="IntenseReference">
    <w:name w:val="Intense Reference"/>
    <w:basedOn w:val="DefaultParagraphFont"/>
    <w:uiPriority w:val="32"/>
    <w:qFormat/>
    <w:rsid w:val="00736234"/>
    <w:rPr>
      <w:b/>
      <w:bCs/>
      <w:smallCaps/>
      <w:color w:val="0F4761" w:themeColor="accent1" w:themeShade="BF"/>
      <w:spacing w:val="5"/>
    </w:rPr>
  </w:style>
  <w:style w:type="paragraph" w:styleId="NoSpacing">
    <w:name w:val="No Spacing"/>
    <w:uiPriority w:val="1"/>
    <w:qFormat/>
    <w:rsid w:val="00736234"/>
    <w:pPr>
      <w:spacing w:after="0" w:line="240" w:lineRule="auto"/>
    </w:pPr>
    <w:rPr>
      <w:kern w:val="0"/>
      <w:lang w:eastAsia="en-US"/>
      <w14:ligatures w14:val="none"/>
    </w:rPr>
  </w:style>
  <w:style w:type="paragraph" w:styleId="BodyText">
    <w:name w:val="Body Text"/>
    <w:basedOn w:val="Normal"/>
    <w:link w:val="BodyTextChar"/>
    <w:uiPriority w:val="1"/>
    <w:qFormat/>
    <w:rsid w:val="00736234"/>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736234"/>
    <w:rPr>
      <w:rFonts w:ascii="Arial" w:eastAsiaTheme="minorEastAsia" w:hAnsi="Arial" w:cs="Arial"/>
      <w:kern w:val="0"/>
      <w:sz w:val="23"/>
      <w:szCs w:val="23"/>
      <w14:ligatures w14:val="none"/>
    </w:rPr>
  </w:style>
  <w:style w:type="character" w:customStyle="1" w:styleId="ListParagraphChar">
    <w:name w:val="List Paragraph Char"/>
    <w:link w:val="ListParagraph"/>
    <w:uiPriority w:val="34"/>
    <w:locked/>
    <w:rsid w:val="000264EE"/>
    <w:rPr>
      <w:kern w:val="0"/>
      <w:lang w:eastAsia="en-US"/>
      <w14:ligatures w14:val="none"/>
    </w:rPr>
  </w:style>
  <w:style w:type="paragraph" w:styleId="FootnoteText">
    <w:name w:val="footnote text"/>
    <w:basedOn w:val="Normal"/>
    <w:link w:val="FootnoteTextChar"/>
    <w:uiPriority w:val="99"/>
    <w:unhideWhenUsed/>
    <w:rsid w:val="00FA153E"/>
    <w:pPr>
      <w:spacing w:after="0" w:line="240" w:lineRule="auto"/>
    </w:pPr>
    <w:rPr>
      <w:sz w:val="20"/>
      <w:szCs w:val="20"/>
    </w:rPr>
  </w:style>
  <w:style w:type="character" w:customStyle="1" w:styleId="FootnoteTextChar">
    <w:name w:val="Footnote Text Char"/>
    <w:basedOn w:val="DefaultParagraphFont"/>
    <w:link w:val="FootnoteText"/>
    <w:uiPriority w:val="99"/>
    <w:rsid w:val="00FA153E"/>
    <w:rPr>
      <w:kern w:val="0"/>
      <w:sz w:val="20"/>
      <w:szCs w:val="20"/>
      <w:lang w:eastAsia="en-US"/>
      <w14:ligatures w14:val="none"/>
    </w:rPr>
  </w:style>
  <w:style w:type="character" w:styleId="FootnoteReference">
    <w:name w:val="footnote reference"/>
    <w:basedOn w:val="DefaultParagraphFont"/>
    <w:uiPriority w:val="99"/>
    <w:unhideWhenUsed/>
    <w:rsid w:val="00FA153E"/>
    <w:rPr>
      <w:vertAlign w:val="superscript"/>
    </w:rPr>
  </w:style>
  <w:style w:type="paragraph" w:styleId="NormalWeb">
    <w:name w:val="Normal (Web)"/>
    <w:basedOn w:val="Normal"/>
    <w:uiPriority w:val="99"/>
    <w:semiHidden/>
    <w:unhideWhenUsed/>
    <w:rsid w:val="00701C2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0B2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B23"/>
    <w:rPr>
      <w:kern w:val="0"/>
      <w:lang w:eastAsia="en-US"/>
      <w14:ligatures w14:val="none"/>
    </w:rPr>
  </w:style>
  <w:style w:type="paragraph" w:styleId="Footer">
    <w:name w:val="footer"/>
    <w:basedOn w:val="Normal"/>
    <w:link w:val="FooterChar"/>
    <w:uiPriority w:val="99"/>
    <w:unhideWhenUsed/>
    <w:rsid w:val="000B2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B23"/>
    <w:rPr>
      <w:kern w:val="0"/>
      <w:lang w:eastAsia="en-US"/>
      <w14:ligatures w14:val="none"/>
    </w:rPr>
  </w:style>
  <w:style w:type="character" w:styleId="Hyperlink">
    <w:name w:val="Hyperlink"/>
    <w:basedOn w:val="DefaultParagraphFont"/>
    <w:uiPriority w:val="99"/>
    <w:semiHidden/>
    <w:unhideWhenUsed/>
    <w:rsid w:val="00754BB2"/>
    <w:rPr>
      <w:color w:val="0000FF"/>
      <w:u w:val="single"/>
    </w:rPr>
  </w:style>
  <w:style w:type="character" w:styleId="Emphasis">
    <w:name w:val="Emphasis"/>
    <w:basedOn w:val="DefaultParagraphFont"/>
    <w:uiPriority w:val="20"/>
    <w:qFormat/>
    <w:rsid w:val="00866127"/>
    <w:rPr>
      <w:i/>
      <w:iCs/>
    </w:rPr>
  </w:style>
  <w:style w:type="paragraph" w:customStyle="1" w:styleId="western">
    <w:name w:val="western"/>
    <w:basedOn w:val="Normal"/>
    <w:rsid w:val="002479F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97%20%283%29%20SA%20341" TargetMode="External"/><Relationship Id="rId1" Type="http://schemas.openxmlformats.org/officeDocument/2006/relationships/hyperlink" Target="http://www.saflii.org/za/cases/ZASCA/1997/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4939-462F-45C6-A538-F416EC77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6150</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 sarshan  mohan</cp:lastModifiedBy>
  <cp:revision>4</cp:revision>
  <dcterms:created xsi:type="dcterms:W3CDTF">2024-03-14T05:41:00Z</dcterms:created>
  <dcterms:modified xsi:type="dcterms:W3CDTF">2024-03-18T22:32:00Z</dcterms:modified>
</cp:coreProperties>
</file>