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C55E" w14:textId="735DE7ED" w:rsidR="001024C5" w:rsidRDefault="009516C5" w:rsidP="001024C5">
      <w:pPr>
        <w:spacing w:after="160" w:line="240" w:lineRule="auto"/>
        <w:rPr>
          <w:b/>
        </w:rPr>
      </w:pPr>
      <w:r>
        <w:rPr>
          <w:b/>
        </w:rPr>
        <w:pict w14:anchorId="71CF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11" o:title="Editorial note - Word"/>
          </v:shape>
        </w:pict>
      </w:r>
    </w:p>
    <w:p w14:paraId="20078F60" w14:textId="6ABC3EA9" w:rsidR="008A6E99" w:rsidRDefault="008A6E99" w:rsidP="001024C5">
      <w:pPr>
        <w:spacing w:after="160" w:line="240" w:lineRule="auto"/>
        <w:jc w:val="center"/>
        <w:rPr>
          <w:b/>
        </w:rPr>
      </w:pPr>
      <w:r>
        <w:rPr>
          <w:rFonts w:ascii="Times New Roman" w:eastAsia="Times New Roman" w:hAnsi="Times New Roman" w:cs="Times New Roman"/>
          <w:noProof/>
          <w:sz w:val="28"/>
          <w:szCs w:val="28"/>
          <w:lang w:val="en-US" w:eastAsia="en-US"/>
        </w:rPr>
        <w:drawing>
          <wp:inline distT="0" distB="0" distL="0" distR="0" wp14:anchorId="50D75037" wp14:editId="6F2D2A24">
            <wp:extent cx="1924050" cy="1454150"/>
            <wp:effectExtent l="0" t="0" r="0" b="0"/>
            <wp:docPr id="3" name="image2.png" descr="Description: Description: cid:image003.png@01D0DB27.E464C080"/>
            <wp:cNvGraphicFramePr/>
            <a:graphic xmlns:a="http://schemas.openxmlformats.org/drawingml/2006/main">
              <a:graphicData uri="http://schemas.openxmlformats.org/drawingml/2006/picture">
                <pic:pic xmlns:pic="http://schemas.openxmlformats.org/drawingml/2006/picture">
                  <pic:nvPicPr>
                    <pic:cNvPr id="0" name="image2.png" descr="Description: Description: cid:image003.png@01D0DB27.E464C080"/>
                    <pic:cNvPicPr preferRelativeResize="0"/>
                  </pic:nvPicPr>
                  <pic:blipFill>
                    <a:blip r:embed="rId12"/>
                    <a:srcRect/>
                    <a:stretch>
                      <a:fillRect/>
                    </a:stretch>
                  </pic:blipFill>
                  <pic:spPr>
                    <a:xfrm>
                      <a:off x="0" y="0"/>
                      <a:ext cx="1924050" cy="1454150"/>
                    </a:xfrm>
                    <a:prstGeom prst="rect">
                      <a:avLst/>
                    </a:prstGeom>
                    <a:ln/>
                  </pic:spPr>
                </pic:pic>
              </a:graphicData>
            </a:graphic>
          </wp:inline>
        </w:drawing>
      </w:r>
    </w:p>
    <w:p w14:paraId="5D14217A" w14:textId="77777777" w:rsidR="008A6E99" w:rsidRPr="00B4598C" w:rsidRDefault="008A6E99" w:rsidP="008A6E99">
      <w:pPr>
        <w:spacing w:after="160" w:line="240" w:lineRule="auto"/>
        <w:jc w:val="center"/>
        <w:rPr>
          <w:b/>
        </w:rPr>
      </w:pPr>
      <w:r w:rsidRPr="00B4598C">
        <w:rPr>
          <w:b/>
        </w:rPr>
        <w:t>IN THE HIGH COURT OF SOUTH AFRICA</w:t>
      </w:r>
    </w:p>
    <w:p w14:paraId="685529B9" w14:textId="77777777" w:rsidR="008A6E99" w:rsidRPr="00B4598C" w:rsidRDefault="008A6E99" w:rsidP="008A6E99">
      <w:pPr>
        <w:spacing w:after="160" w:line="240" w:lineRule="auto"/>
        <w:jc w:val="center"/>
        <w:rPr>
          <w:b/>
        </w:rPr>
      </w:pPr>
      <w:r w:rsidRPr="00B4598C">
        <w:rPr>
          <w:b/>
        </w:rPr>
        <w:t>(GAUTENG DIVISION, PRETORIA)</w:t>
      </w:r>
    </w:p>
    <w:p w14:paraId="262E8755" w14:textId="5AD1DA99" w:rsidR="008A6E99" w:rsidRDefault="008A6E99" w:rsidP="008A6E99">
      <w:pPr>
        <w:spacing w:after="160" w:line="240" w:lineRule="auto"/>
        <w:jc w:val="right"/>
        <w:rPr>
          <w:b/>
        </w:rPr>
      </w:pPr>
      <w:r>
        <w:t xml:space="preserve">Case No. </w:t>
      </w:r>
      <w:r w:rsidR="002D022A">
        <w:rPr>
          <w:b/>
        </w:rPr>
        <w:t>008158/2022</w:t>
      </w:r>
    </w:p>
    <w:p w14:paraId="620A9BA6" w14:textId="77777777" w:rsidR="008A6E99" w:rsidRDefault="008A6E99" w:rsidP="008A6E99">
      <w:pPr>
        <w:spacing w:after="160" w:line="240" w:lineRule="auto"/>
        <w:rPr>
          <w:b/>
          <w:color w:val="FF0000"/>
        </w:rPr>
      </w:pPr>
      <w:r>
        <w:rPr>
          <w:noProof/>
          <w:lang w:val="en-US" w:eastAsia="en-US"/>
        </w:rPr>
        <mc:AlternateContent>
          <mc:Choice Requires="wps">
            <w:drawing>
              <wp:anchor distT="0" distB="0" distL="114300" distR="114300" simplePos="0" relativeHeight="251659264" behindDoc="0" locked="0" layoutInCell="1" hidden="0" allowOverlap="1" wp14:anchorId="32B690F4" wp14:editId="20E3AD72">
                <wp:simplePos x="0" y="0"/>
                <wp:positionH relativeFrom="column">
                  <wp:posOffset>25401</wp:posOffset>
                </wp:positionH>
                <wp:positionV relativeFrom="paragraph">
                  <wp:posOffset>3810</wp:posOffset>
                </wp:positionV>
                <wp:extent cx="283845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93800"/>
                        </a:xfrm>
                        <a:prstGeom prst="rect">
                          <a:avLst/>
                        </a:prstGeom>
                        <a:solidFill>
                          <a:srgbClr val="FFFFFF"/>
                        </a:solidFill>
                        <a:ln w="9525">
                          <a:solidFill>
                            <a:srgbClr val="000000"/>
                          </a:solidFill>
                          <a:miter lim="800000"/>
                          <a:headEnd/>
                          <a:tailEnd/>
                        </a:ln>
                      </wps:spPr>
                      <wps:txbx>
                        <w:txbxContent>
                          <w:p w14:paraId="20FBE7AE" w14:textId="41FA75B3" w:rsidR="00995BAA" w:rsidRPr="007C20F4" w:rsidRDefault="00433D92" w:rsidP="00433D92">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995BAA">
                              <w:rPr>
                                <w:rFonts w:ascii="Calibri" w:hAnsi="Calibri"/>
                                <w:sz w:val="20"/>
                                <w:lang w:val="af-ZA"/>
                              </w:rPr>
                              <w:t>REPORTABLE: NO</w:t>
                            </w:r>
                          </w:p>
                          <w:p w14:paraId="7AF3BA26" w14:textId="248FF6C4" w:rsidR="00995BAA" w:rsidRPr="007C20F4" w:rsidRDefault="00433D92" w:rsidP="00433D92">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995BAA" w:rsidRPr="007C20F4">
                              <w:rPr>
                                <w:rFonts w:ascii="Calibri" w:hAnsi="Calibri"/>
                                <w:sz w:val="20"/>
                                <w:lang w:val="af-ZA"/>
                              </w:rPr>
                              <w:t>OF</w:t>
                            </w:r>
                            <w:r w:rsidR="00995BAA">
                              <w:rPr>
                                <w:rFonts w:ascii="Calibri" w:hAnsi="Calibri"/>
                                <w:sz w:val="20"/>
                                <w:lang w:val="af-ZA"/>
                              </w:rPr>
                              <w:t xml:space="preserve"> INTEREST TO OTHER JUDGES: NO</w:t>
                            </w:r>
                          </w:p>
                          <w:p w14:paraId="73394FFE" w14:textId="66B40E28" w:rsidR="00995BAA" w:rsidRPr="007C20F4" w:rsidRDefault="00433D92" w:rsidP="00433D92">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995BAA" w:rsidRPr="007C20F4">
                              <w:rPr>
                                <w:rFonts w:ascii="Calibri" w:hAnsi="Calibri"/>
                                <w:sz w:val="20"/>
                                <w:lang w:val="af-ZA"/>
                              </w:rPr>
                              <w:t>REVISED</w:t>
                            </w:r>
                            <w:r w:rsidR="008F3FD3">
                              <w:rPr>
                                <w:rFonts w:ascii="Calibri" w:hAnsi="Calibri"/>
                                <w:sz w:val="20"/>
                                <w:lang w:val="af-ZA"/>
                              </w:rPr>
                              <w:t>: 17</w:t>
                            </w:r>
                            <w:r w:rsidR="00995BAA">
                              <w:rPr>
                                <w:rFonts w:ascii="Calibri" w:hAnsi="Calibri"/>
                                <w:sz w:val="20"/>
                                <w:lang w:val="af-ZA"/>
                              </w:rPr>
                              <w:t>/01/2024</w:t>
                            </w:r>
                          </w:p>
                          <w:p w14:paraId="78BEBDC7" w14:textId="77777777" w:rsidR="00995BAA" w:rsidRDefault="00995BAA" w:rsidP="008A6E99">
                            <w:pPr>
                              <w:tabs>
                                <w:tab w:val="center" w:pos="4320"/>
                                <w:tab w:val="right" w:pos="8640"/>
                              </w:tabs>
                              <w:spacing w:after="200" w:line="276" w:lineRule="auto"/>
                              <w:ind w:left="720"/>
                              <w:contextualSpacing/>
                              <w:rPr>
                                <w:rFonts w:ascii="Calibri" w:hAnsi="Calibri"/>
                                <w:sz w:val="20"/>
                                <w:lang w:val="af-ZA"/>
                              </w:rPr>
                            </w:pPr>
                          </w:p>
                          <w:p w14:paraId="48837AE5" w14:textId="2C69220A" w:rsidR="00995BAA" w:rsidRPr="0010732D" w:rsidRDefault="00995BAA" w:rsidP="008A6E99">
                            <w:pPr>
                              <w:tabs>
                                <w:tab w:val="center" w:pos="4320"/>
                                <w:tab w:val="right" w:pos="8640"/>
                              </w:tabs>
                              <w:spacing w:line="276" w:lineRule="auto"/>
                              <w:contextualSpacing/>
                              <w:rPr>
                                <w:rFonts w:ascii="Calibri" w:hAnsi="Calibri"/>
                                <w:b/>
                                <w:sz w:val="20"/>
                                <w:u w:val="dotted"/>
                                <w:lang w:val="af-ZA"/>
                              </w:rPr>
                            </w:pPr>
                            <w:r>
                              <w:rPr>
                                <w:rFonts w:ascii="Calibri" w:eastAsia="Calibri" w:hAnsi="Calibri"/>
                                <w:b/>
                                <w:bCs/>
                                <w:noProof/>
                                <w:u w:val="dotted"/>
                              </w:rPr>
                              <w:t xml:space="preserve">JULIAN  </w:t>
                            </w:r>
                            <w:r w:rsidRPr="00B4598C">
                              <w:rPr>
                                <w:noProof/>
                                <w:lang w:val="en-US" w:eastAsia="en-US"/>
                              </w:rPr>
                              <w:drawing>
                                <wp:inline distT="0" distB="0" distL="0" distR="0" wp14:anchorId="03CDD757" wp14:editId="0ACAC581">
                                  <wp:extent cx="255896"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353" cy="392103"/>
                                          </a:xfrm>
                                          <a:prstGeom prst="rect">
                                            <a:avLst/>
                                          </a:prstGeom>
                                          <a:noFill/>
                                          <a:ln>
                                            <a:noFill/>
                                          </a:ln>
                                        </pic:spPr>
                                      </pic:pic>
                                    </a:graphicData>
                                  </a:graphic>
                                </wp:inline>
                              </w:drawing>
                            </w:r>
                            <w:r>
                              <w:rPr>
                                <w:rFonts w:ascii="Calibri" w:eastAsia="Calibri" w:hAnsi="Calibri"/>
                                <w:b/>
                                <w:bCs/>
                                <w:noProof/>
                                <w:u w:val="dotted"/>
                              </w:rPr>
                              <w:t xml:space="preserve"> YENDE </w:t>
                            </w:r>
                            <w:r>
                              <w:rPr>
                                <w:rFonts w:ascii="Calibri" w:eastAsia="Calibri" w:hAnsi="Calibri"/>
                                <w:b/>
                                <w:bCs/>
                                <w:noProof/>
                              </w:rPr>
                              <w:t xml:space="preserve"> </w:t>
                            </w:r>
                            <w:r>
                              <w:rPr>
                                <w:rFonts w:ascii="Calibri" w:eastAsia="Calibri" w:hAnsi="Calibri"/>
                                <w:b/>
                                <w:bCs/>
                                <w:noProof/>
                              </w:rPr>
                              <w:tab/>
                            </w:r>
                            <w:r>
                              <w:rPr>
                                <w:rFonts w:ascii="Calibri" w:hAnsi="Calibri"/>
                                <w:b/>
                                <w:sz w:val="20"/>
                                <w:u w:val="dotted"/>
                                <w:lang w:val="af-ZA"/>
                              </w:rPr>
                              <w:t>24</w:t>
                            </w:r>
                            <w:r w:rsidRPr="0010732D">
                              <w:rPr>
                                <w:rFonts w:ascii="Calibri" w:hAnsi="Calibri"/>
                                <w:b/>
                                <w:sz w:val="20"/>
                                <w:u w:val="dotted"/>
                                <w:lang w:val="af-ZA"/>
                              </w:rPr>
                              <w:t xml:space="preserve"> JANUARY 2024</w:t>
                            </w:r>
                          </w:p>
                          <w:p w14:paraId="770E89EA" w14:textId="77777777" w:rsidR="00995BAA" w:rsidRPr="007C20F4" w:rsidRDefault="00995BAA" w:rsidP="008A6E9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anchor>
            </w:drawing>
          </mc:Choice>
          <mc:Fallback>
            <w:pict>
              <v:shapetype w14:anchorId="32B690F4" id="_x0000_t202" coordsize="21600,21600" o:spt="202" path="m,l,21600r21600,l21600,xe">
                <v:stroke joinstyle="miter"/>
                <v:path gradientshapeok="t" o:connecttype="rect"/>
              </v:shapetype>
              <v:shape id="Text Box 1" o:spid="_x0000_s1026" type="#_x0000_t202" style="position:absolute;margin-left:2pt;margin-top:.3pt;width:223.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i5LgIAAFEEAAAOAAAAZHJzL2Uyb0RvYy54bWysVNuO0zAQfUfiHyy/0yTdFtqq6WrpUoS0&#10;XKRdPsBxnMTC9hjbbVK+nrHTLRHwhMiD5fGMj8+cmcn2dtCKnITzEkxJi1lOiTAcamnakn59Orxa&#10;UeIDMzVTYERJz8LT293LF9vebsQcOlC1cARBjN/0tqRdCHaTZZ53QjM/AysMOhtwmgU0XZvVjvWI&#10;rlU2z/PXWQ+utg648B5P70cn3SX8phE8fG4aLwJRJUVuIa0urVVcs92WbVrHbCf5hQb7BxaaSYOP&#10;XqHuWWDk6OQfUFpyBx6aMOOgM2gayUXKAbMp8t+yeeyYFSkXFMfbq0z+/8HyT6cvjsgaa0eJYRpL&#10;9CSGQN7CQIqoTm/9BoMeLYaFAY9jZMzU2wfg3zwxsO+YacWdc9B3gtXILt3MJldHHB9Bqv4j1PgM&#10;OwZIQEPjdAREMQiiY5XO18pEKhwP56ub1WKJLo6+oljfrPJUu4xtnq9b58N7AZrETUkdlj7Bs9OD&#10;D5gIhj6HJPqgZH2QSiXDtdVeOXJi2CaH9MXc8YqfhilD+pKul/PlqMDU56cQefr+BqFlwH5XUpcU&#10;U8Bv7MCo2ztTp24MTKpxj+8rgzSikFG7UcUwVMOlMBXUZ5TUwdjXOIe46cD9oKTHni6p/35kTlCi&#10;Phgsy7pYLOIQJGOxfDNHw0091dTDDEeokgZKxu0+jINztE62Hb40NoKBOyxlI5PIkerI6sIb+zYJ&#10;eZmxOBhTO0X9+hPsfgIAAP//AwBQSwMEFAAGAAgAAAAhAJlCWHrbAAAABgEAAA8AAABkcnMvZG93&#10;bnJldi54bWxMj8FOwzAQRO9I/IO1SFwQdQohhBCnQkggeoOC4OrG2yTCXgfbTcPfs5zgOJrRzJt6&#10;NTsrJgxx8KRguchAILXeDNQpeHt9OC9BxKTJaOsJFXxjhFVzfFTryvgDveC0SZ3gEoqVVtCnNFZS&#10;xrZHp+PCj0js7XxwOrEMnTRBH7jcWXmRZYV0eiBe6PWI9z22n5u9U1DmT9NHXF8+v7fFzt6ks+vp&#10;8SsodXoy392CSDinvzD84jM6NMy09XsyUVgFOT9JCgoQbOZXS5ZbTpVlAbKp5X/85gcAAP//AwBQ&#10;SwECLQAUAAYACAAAACEAtoM4kv4AAADhAQAAEwAAAAAAAAAAAAAAAAAAAAAAW0NvbnRlbnRfVHlw&#10;ZXNdLnhtbFBLAQItABQABgAIAAAAIQA4/SH/1gAAAJQBAAALAAAAAAAAAAAAAAAAAC8BAABfcmVs&#10;cy8ucmVsc1BLAQItABQABgAIAAAAIQCOvMi5LgIAAFEEAAAOAAAAAAAAAAAAAAAAAC4CAABkcnMv&#10;ZTJvRG9jLnhtbFBLAQItABQABgAIAAAAIQCZQlh62wAAAAYBAAAPAAAAAAAAAAAAAAAAAIgEAABk&#10;cnMvZG93bnJldi54bWxQSwUGAAAAAAQABADzAAAAkAUAAAAA&#10;">
                <v:textbox>
                  <w:txbxContent>
                    <w:p w14:paraId="20FBE7AE" w14:textId="41FA75B3" w:rsidR="00995BAA" w:rsidRPr="007C20F4" w:rsidRDefault="00433D92" w:rsidP="00433D92">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995BAA">
                        <w:rPr>
                          <w:rFonts w:ascii="Calibri" w:hAnsi="Calibri"/>
                          <w:sz w:val="20"/>
                          <w:lang w:val="af-ZA"/>
                        </w:rPr>
                        <w:t>REPORTABLE: NO</w:t>
                      </w:r>
                    </w:p>
                    <w:p w14:paraId="7AF3BA26" w14:textId="248FF6C4" w:rsidR="00995BAA" w:rsidRPr="007C20F4" w:rsidRDefault="00433D92" w:rsidP="00433D92">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995BAA" w:rsidRPr="007C20F4">
                        <w:rPr>
                          <w:rFonts w:ascii="Calibri" w:hAnsi="Calibri"/>
                          <w:sz w:val="20"/>
                          <w:lang w:val="af-ZA"/>
                        </w:rPr>
                        <w:t>OF</w:t>
                      </w:r>
                      <w:r w:rsidR="00995BAA">
                        <w:rPr>
                          <w:rFonts w:ascii="Calibri" w:hAnsi="Calibri"/>
                          <w:sz w:val="20"/>
                          <w:lang w:val="af-ZA"/>
                        </w:rPr>
                        <w:t xml:space="preserve"> INTEREST TO OTHER JUDGES: NO</w:t>
                      </w:r>
                    </w:p>
                    <w:p w14:paraId="73394FFE" w14:textId="66B40E28" w:rsidR="00995BAA" w:rsidRPr="007C20F4" w:rsidRDefault="00433D92" w:rsidP="00433D92">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995BAA" w:rsidRPr="007C20F4">
                        <w:rPr>
                          <w:rFonts w:ascii="Calibri" w:hAnsi="Calibri"/>
                          <w:sz w:val="20"/>
                          <w:lang w:val="af-ZA"/>
                        </w:rPr>
                        <w:t>REVISED</w:t>
                      </w:r>
                      <w:r w:rsidR="008F3FD3">
                        <w:rPr>
                          <w:rFonts w:ascii="Calibri" w:hAnsi="Calibri"/>
                          <w:sz w:val="20"/>
                          <w:lang w:val="af-ZA"/>
                        </w:rPr>
                        <w:t>: 17</w:t>
                      </w:r>
                      <w:r w:rsidR="00995BAA">
                        <w:rPr>
                          <w:rFonts w:ascii="Calibri" w:hAnsi="Calibri"/>
                          <w:sz w:val="20"/>
                          <w:lang w:val="af-ZA"/>
                        </w:rPr>
                        <w:t>/01/2024</w:t>
                      </w:r>
                    </w:p>
                    <w:p w14:paraId="78BEBDC7" w14:textId="77777777" w:rsidR="00995BAA" w:rsidRDefault="00995BAA" w:rsidP="008A6E99">
                      <w:pPr>
                        <w:tabs>
                          <w:tab w:val="center" w:pos="4320"/>
                          <w:tab w:val="right" w:pos="8640"/>
                        </w:tabs>
                        <w:spacing w:after="200" w:line="276" w:lineRule="auto"/>
                        <w:ind w:left="720"/>
                        <w:contextualSpacing/>
                        <w:rPr>
                          <w:rFonts w:ascii="Calibri" w:hAnsi="Calibri"/>
                          <w:sz w:val="20"/>
                          <w:lang w:val="af-ZA"/>
                        </w:rPr>
                      </w:pPr>
                    </w:p>
                    <w:p w14:paraId="48837AE5" w14:textId="2C69220A" w:rsidR="00995BAA" w:rsidRPr="0010732D" w:rsidRDefault="00995BAA" w:rsidP="008A6E99">
                      <w:pPr>
                        <w:tabs>
                          <w:tab w:val="center" w:pos="4320"/>
                          <w:tab w:val="right" w:pos="8640"/>
                        </w:tabs>
                        <w:spacing w:line="276" w:lineRule="auto"/>
                        <w:contextualSpacing/>
                        <w:rPr>
                          <w:rFonts w:ascii="Calibri" w:hAnsi="Calibri"/>
                          <w:b/>
                          <w:sz w:val="20"/>
                          <w:u w:val="dotted"/>
                          <w:lang w:val="af-ZA"/>
                        </w:rPr>
                      </w:pPr>
                      <w:r>
                        <w:rPr>
                          <w:rFonts w:ascii="Calibri" w:eastAsia="Calibri" w:hAnsi="Calibri"/>
                          <w:b/>
                          <w:bCs/>
                          <w:noProof/>
                          <w:u w:val="dotted"/>
                        </w:rPr>
                        <w:t xml:space="preserve">JULIAN  </w:t>
                      </w:r>
                      <w:r w:rsidRPr="00B4598C">
                        <w:rPr>
                          <w:noProof/>
                          <w:lang w:val="en-US" w:eastAsia="en-US"/>
                        </w:rPr>
                        <w:drawing>
                          <wp:inline distT="0" distB="0" distL="0" distR="0" wp14:anchorId="03CDD757" wp14:editId="0ACAC581">
                            <wp:extent cx="255896"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353" cy="392103"/>
                                    </a:xfrm>
                                    <a:prstGeom prst="rect">
                                      <a:avLst/>
                                    </a:prstGeom>
                                    <a:noFill/>
                                    <a:ln>
                                      <a:noFill/>
                                    </a:ln>
                                  </pic:spPr>
                                </pic:pic>
                              </a:graphicData>
                            </a:graphic>
                          </wp:inline>
                        </w:drawing>
                      </w:r>
                      <w:r>
                        <w:rPr>
                          <w:rFonts w:ascii="Calibri" w:eastAsia="Calibri" w:hAnsi="Calibri"/>
                          <w:b/>
                          <w:bCs/>
                          <w:noProof/>
                          <w:u w:val="dotted"/>
                        </w:rPr>
                        <w:t xml:space="preserve"> YENDE </w:t>
                      </w:r>
                      <w:r>
                        <w:rPr>
                          <w:rFonts w:ascii="Calibri" w:eastAsia="Calibri" w:hAnsi="Calibri"/>
                          <w:b/>
                          <w:bCs/>
                          <w:noProof/>
                        </w:rPr>
                        <w:t xml:space="preserve"> </w:t>
                      </w:r>
                      <w:r>
                        <w:rPr>
                          <w:rFonts w:ascii="Calibri" w:eastAsia="Calibri" w:hAnsi="Calibri"/>
                          <w:b/>
                          <w:bCs/>
                          <w:noProof/>
                        </w:rPr>
                        <w:tab/>
                      </w:r>
                      <w:r>
                        <w:rPr>
                          <w:rFonts w:ascii="Calibri" w:hAnsi="Calibri"/>
                          <w:b/>
                          <w:sz w:val="20"/>
                          <w:u w:val="dotted"/>
                          <w:lang w:val="af-ZA"/>
                        </w:rPr>
                        <w:t>24</w:t>
                      </w:r>
                      <w:r w:rsidRPr="0010732D">
                        <w:rPr>
                          <w:rFonts w:ascii="Calibri" w:hAnsi="Calibri"/>
                          <w:b/>
                          <w:sz w:val="20"/>
                          <w:u w:val="dotted"/>
                          <w:lang w:val="af-ZA"/>
                        </w:rPr>
                        <w:t xml:space="preserve"> JANUARY 2024</w:t>
                      </w:r>
                    </w:p>
                    <w:p w14:paraId="770E89EA" w14:textId="77777777" w:rsidR="00995BAA" w:rsidRPr="007C20F4" w:rsidRDefault="00995BAA" w:rsidP="008A6E9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v:shape>
            </w:pict>
          </mc:Fallback>
        </mc:AlternateContent>
      </w:r>
    </w:p>
    <w:p w14:paraId="4C020BFE" w14:textId="77777777" w:rsidR="008A6E99" w:rsidRDefault="008A6E99" w:rsidP="008A6E99">
      <w:pPr>
        <w:spacing w:after="160" w:line="240" w:lineRule="auto"/>
      </w:pPr>
    </w:p>
    <w:p w14:paraId="0592DD34" w14:textId="77777777" w:rsidR="008A6E99" w:rsidRDefault="008A6E99" w:rsidP="008A6E99">
      <w:pPr>
        <w:spacing w:after="160" w:line="240" w:lineRule="auto"/>
      </w:pPr>
    </w:p>
    <w:p w14:paraId="6E3CC3C4" w14:textId="77777777" w:rsidR="008A6E99" w:rsidRDefault="008A6E99" w:rsidP="008A6E99">
      <w:pPr>
        <w:tabs>
          <w:tab w:val="left" w:pos="7690"/>
        </w:tabs>
        <w:spacing w:after="160" w:line="240" w:lineRule="auto"/>
      </w:pPr>
      <w:r>
        <w:tab/>
      </w:r>
    </w:p>
    <w:p w14:paraId="2C2F3908" w14:textId="77777777" w:rsidR="008A6E99" w:rsidRDefault="008A6E99" w:rsidP="008A6E99">
      <w:pPr>
        <w:tabs>
          <w:tab w:val="left" w:pos="7690"/>
        </w:tabs>
        <w:spacing w:after="160" w:line="240" w:lineRule="auto"/>
      </w:pPr>
    </w:p>
    <w:p w14:paraId="2AABA114" w14:textId="77777777" w:rsidR="008A6E99" w:rsidRDefault="008A6E99" w:rsidP="008A6E99">
      <w:pPr>
        <w:tabs>
          <w:tab w:val="left" w:pos="7690"/>
        </w:tabs>
        <w:spacing w:after="160" w:line="240" w:lineRule="auto"/>
      </w:pPr>
      <w:r>
        <w:t>In the matter between:</w:t>
      </w:r>
      <w:r w:rsidDel="005D5BB5">
        <w:t xml:space="preserve"> </w:t>
      </w:r>
    </w:p>
    <w:p w14:paraId="154F4673" w14:textId="77777777" w:rsidR="008A6E99" w:rsidRDefault="008A6E99" w:rsidP="008A6E99">
      <w:pPr>
        <w:tabs>
          <w:tab w:val="left" w:pos="7690"/>
        </w:tabs>
        <w:spacing w:after="160" w:line="240" w:lineRule="auto"/>
      </w:pPr>
    </w:p>
    <w:tbl>
      <w:tblPr>
        <w:tblW w:w="949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6096"/>
        <w:gridCol w:w="3402"/>
      </w:tblGrid>
      <w:tr w:rsidR="008A6E99" w14:paraId="614EA39E" w14:textId="77777777" w:rsidTr="0003136F">
        <w:trPr>
          <w:trHeight w:val="492"/>
        </w:trPr>
        <w:tc>
          <w:tcPr>
            <w:tcW w:w="6096" w:type="dxa"/>
          </w:tcPr>
          <w:p w14:paraId="1D4E5683" w14:textId="794F7335" w:rsidR="008A6E99" w:rsidRDefault="002D022A" w:rsidP="009B79BF">
            <w:pPr>
              <w:spacing w:line="276" w:lineRule="auto"/>
              <w:jc w:val="both"/>
              <w:rPr>
                <w:b/>
              </w:rPr>
            </w:pPr>
            <w:r>
              <w:rPr>
                <w:b/>
              </w:rPr>
              <w:t>LESIBA PERCY MAJA</w:t>
            </w:r>
            <w:r w:rsidR="008A6E99">
              <w:rPr>
                <w:b/>
              </w:rPr>
              <w:t xml:space="preserve">                 </w:t>
            </w:r>
          </w:p>
        </w:tc>
        <w:tc>
          <w:tcPr>
            <w:tcW w:w="3402" w:type="dxa"/>
          </w:tcPr>
          <w:p w14:paraId="46F287C0" w14:textId="78681D58" w:rsidR="008A6E99" w:rsidRPr="0003136F" w:rsidRDefault="002D022A" w:rsidP="0003136F">
            <w:pPr>
              <w:pStyle w:val="Judgmentparagraph"/>
              <w:numPr>
                <w:ilvl w:val="0"/>
                <w:numId w:val="0"/>
              </w:numPr>
              <w:ind w:left="360" w:hanging="360"/>
              <w:rPr>
                <w:b/>
              </w:rPr>
            </w:pPr>
            <w:r>
              <w:t xml:space="preserve">                         </w:t>
            </w:r>
            <w:r w:rsidR="008A6E99">
              <w:t xml:space="preserve">  Applicant                    </w:t>
            </w:r>
            <w:r w:rsidR="008A6E99">
              <w:rPr>
                <w:b/>
              </w:rPr>
              <w:t xml:space="preserve">           </w:t>
            </w:r>
          </w:p>
        </w:tc>
      </w:tr>
      <w:tr w:rsidR="008A6E99" w14:paraId="2DB865B2" w14:textId="77777777" w:rsidTr="0003136F">
        <w:trPr>
          <w:trHeight w:val="481"/>
        </w:trPr>
        <w:tc>
          <w:tcPr>
            <w:tcW w:w="6096" w:type="dxa"/>
          </w:tcPr>
          <w:p w14:paraId="20E7E08F" w14:textId="77777777" w:rsidR="008A6E99" w:rsidRDefault="008A6E99" w:rsidP="009B79BF">
            <w:pPr>
              <w:spacing w:line="276" w:lineRule="auto"/>
            </w:pPr>
          </w:p>
        </w:tc>
        <w:tc>
          <w:tcPr>
            <w:tcW w:w="3402" w:type="dxa"/>
          </w:tcPr>
          <w:p w14:paraId="7A9E8099" w14:textId="77777777" w:rsidR="008A6E99" w:rsidRDefault="008A6E99" w:rsidP="009B79BF">
            <w:pPr>
              <w:spacing w:line="276" w:lineRule="auto"/>
            </w:pPr>
          </w:p>
        </w:tc>
      </w:tr>
      <w:tr w:rsidR="008A6E99" w14:paraId="55234325" w14:textId="77777777" w:rsidTr="0003136F">
        <w:trPr>
          <w:trHeight w:val="492"/>
        </w:trPr>
        <w:tc>
          <w:tcPr>
            <w:tcW w:w="6096" w:type="dxa"/>
          </w:tcPr>
          <w:p w14:paraId="162217BD" w14:textId="77777777" w:rsidR="008A6E99" w:rsidRDefault="008A6E99" w:rsidP="009B79BF">
            <w:pPr>
              <w:spacing w:line="276" w:lineRule="auto"/>
            </w:pPr>
            <w:r>
              <w:t>And</w:t>
            </w:r>
          </w:p>
          <w:p w14:paraId="34F5585F" w14:textId="77777777" w:rsidR="008A6E99" w:rsidRDefault="008A6E99" w:rsidP="009B79BF">
            <w:pPr>
              <w:spacing w:line="276" w:lineRule="auto"/>
            </w:pPr>
          </w:p>
        </w:tc>
        <w:tc>
          <w:tcPr>
            <w:tcW w:w="3402" w:type="dxa"/>
          </w:tcPr>
          <w:p w14:paraId="434BFC85" w14:textId="77777777" w:rsidR="008A6E99" w:rsidRDefault="008A6E99" w:rsidP="009B79BF">
            <w:pPr>
              <w:spacing w:line="276" w:lineRule="auto"/>
              <w:jc w:val="right"/>
            </w:pPr>
          </w:p>
        </w:tc>
      </w:tr>
      <w:tr w:rsidR="008A6E99" w14:paraId="29E81725" w14:textId="77777777" w:rsidTr="0003136F">
        <w:trPr>
          <w:trHeight w:val="481"/>
        </w:trPr>
        <w:tc>
          <w:tcPr>
            <w:tcW w:w="6096" w:type="dxa"/>
          </w:tcPr>
          <w:p w14:paraId="44D3D18F" w14:textId="3E18ECA7" w:rsidR="008A6E99" w:rsidRDefault="0003136F" w:rsidP="009B79BF">
            <w:pPr>
              <w:spacing w:line="276" w:lineRule="auto"/>
              <w:rPr>
                <w:b/>
              </w:rPr>
            </w:pPr>
            <w:r>
              <w:rPr>
                <w:b/>
              </w:rPr>
              <w:t>THABISO MAAKE</w:t>
            </w:r>
          </w:p>
          <w:p w14:paraId="0D1B431A" w14:textId="51705361" w:rsidR="008A6E99" w:rsidRDefault="0003136F" w:rsidP="009B79BF">
            <w:pPr>
              <w:spacing w:line="276" w:lineRule="auto"/>
              <w:rPr>
                <w:b/>
              </w:rPr>
            </w:pPr>
            <w:r>
              <w:rPr>
                <w:b/>
              </w:rPr>
              <w:t>ABEL JACOBUS GROBBELAAR</w:t>
            </w:r>
          </w:p>
          <w:p w14:paraId="17761913" w14:textId="0D561979" w:rsidR="008A6E99" w:rsidRDefault="0003136F" w:rsidP="009B79BF">
            <w:pPr>
              <w:spacing w:line="276" w:lineRule="auto"/>
              <w:rPr>
                <w:b/>
              </w:rPr>
            </w:pPr>
            <w:r>
              <w:rPr>
                <w:b/>
              </w:rPr>
              <w:t>[ In their capacity as the Trustees for</w:t>
            </w:r>
          </w:p>
          <w:p w14:paraId="6A97B62A" w14:textId="3079430C" w:rsidR="0003136F" w:rsidRDefault="0003136F" w:rsidP="009B79BF">
            <w:pPr>
              <w:spacing w:line="276" w:lineRule="auto"/>
              <w:rPr>
                <w:b/>
              </w:rPr>
            </w:pPr>
            <w:r>
              <w:rPr>
                <w:b/>
              </w:rPr>
              <w:t>The time being of the Comfort</w:t>
            </w:r>
            <w:r w:rsidR="004A20F3">
              <w:rPr>
                <w:b/>
              </w:rPr>
              <w:t>-Zone Trust</w:t>
            </w:r>
          </w:p>
          <w:p w14:paraId="69EA025A" w14:textId="20463D3B" w:rsidR="004A20F3" w:rsidRPr="00B4598C" w:rsidRDefault="004A20F3" w:rsidP="009B79BF">
            <w:pPr>
              <w:spacing w:line="276" w:lineRule="auto"/>
            </w:pPr>
            <w:r>
              <w:rPr>
                <w:b/>
              </w:rPr>
              <w:t>Registration No. IT 00729/2020]</w:t>
            </w:r>
          </w:p>
        </w:tc>
        <w:tc>
          <w:tcPr>
            <w:tcW w:w="3402" w:type="dxa"/>
          </w:tcPr>
          <w:p w14:paraId="51692297" w14:textId="77777777" w:rsidR="008A6E99" w:rsidRDefault="008A6E99" w:rsidP="009B79BF">
            <w:pPr>
              <w:spacing w:line="276" w:lineRule="auto"/>
            </w:pPr>
            <w:r>
              <w:t xml:space="preserve">                    First Respondent</w:t>
            </w:r>
          </w:p>
          <w:p w14:paraId="26085D18" w14:textId="56DF60B1" w:rsidR="008A6E99" w:rsidRDefault="008A6E99" w:rsidP="009B79BF">
            <w:pPr>
              <w:spacing w:line="276" w:lineRule="auto"/>
            </w:pPr>
            <w:r>
              <w:t xml:space="preserve">               Second Respondent </w:t>
            </w:r>
          </w:p>
        </w:tc>
      </w:tr>
      <w:tr w:rsidR="008A6E99" w14:paraId="1E3ADADA" w14:textId="77777777" w:rsidTr="0003136F">
        <w:trPr>
          <w:trHeight w:val="77"/>
        </w:trPr>
        <w:tc>
          <w:tcPr>
            <w:tcW w:w="6096" w:type="dxa"/>
          </w:tcPr>
          <w:p w14:paraId="47CCAD79" w14:textId="77777777" w:rsidR="008A6E99" w:rsidRDefault="008A6E99" w:rsidP="009B79BF">
            <w:pPr>
              <w:spacing w:line="276" w:lineRule="auto"/>
              <w:rPr>
                <w:b/>
              </w:rPr>
            </w:pPr>
          </w:p>
        </w:tc>
        <w:tc>
          <w:tcPr>
            <w:tcW w:w="3402" w:type="dxa"/>
          </w:tcPr>
          <w:p w14:paraId="1227DC4B" w14:textId="77777777" w:rsidR="008A6E99" w:rsidRDefault="008A6E99" w:rsidP="009B79BF">
            <w:pPr>
              <w:spacing w:line="276" w:lineRule="auto"/>
            </w:pPr>
          </w:p>
        </w:tc>
      </w:tr>
    </w:tbl>
    <w:p w14:paraId="52EA9A1C" w14:textId="77777777" w:rsidR="008A6E99" w:rsidRDefault="008A6E99" w:rsidP="008A6E99">
      <w:pPr>
        <w:spacing w:line="240" w:lineRule="auto"/>
        <w:rPr>
          <w:b/>
          <w:color w:val="000000"/>
        </w:rPr>
      </w:pPr>
    </w:p>
    <w:p w14:paraId="0D2717DD" w14:textId="77777777" w:rsidR="008A6E99" w:rsidRDefault="008A6E99" w:rsidP="008A6E99">
      <w:pPr>
        <w:pBdr>
          <w:top w:val="single" w:sz="12" w:space="1" w:color="000000"/>
          <w:bottom w:val="single" w:sz="12" w:space="1" w:color="000000"/>
        </w:pBdr>
        <w:spacing w:line="240" w:lineRule="auto"/>
        <w:jc w:val="center"/>
        <w:rPr>
          <w:b/>
        </w:rPr>
      </w:pPr>
    </w:p>
    <w:p w14:paraId="2FCB3E25" w14:textId="77777777" w:rsidR="008A6E99" w:rsidRDefault="008A6E99" w:rsidP="008A6E99">
      <w:pPr>
        <w:pBdr>
          <w:top w:val="single" w:sz="12" w:space="1" w:color="000000"/>
          <w:bottom w:val="single" w:sz="12" w:space="1" w:color="000000"/>
        </w:pBdr>
        <w:spacing w:line="240" w:lineRule="auto"/>
        <w:jc w:val="center"/>
        <w:rPr>
          <w:b/>
        </w:rPr>
      </w:pPr>
      <w:r>
        <w:rPr>
          <w:b/>
        </w:rPr>
        <w:t>JUDGMENT</w:t>
      </w:r>
    </w:p>
    <w:p w14:paraId="231BE883" w14:textId="77777777" w:rsidR="008A6E99" w:rsidRPr="00B4598C" w:rsidRDefault="008A6E99" w:rsidP="008A6E99">
      <w:pPr>
        <w:pBdr>
          <w:top w:val="single" w:sz="12" w:space="1" w:color="000000"/>
          <w:bottom w:val="single" w:sz="12" w:space="1" w:color="000000"/>
        </w:pBdr>
        <w:spacing w:line="240" w:lineRule="auto"/>
        <w:jc w:val="center"/>
        <w:rPr>
          <w:b/>
        </w:rPr>
      </w:pPr>
    </w:p>
    <w:p w14:paraId="00B39F9E" w14:textId="77777777" w:rsidR="008A6E99" w:rsidRDefault="008A6E99" w:rsidP="008A6E99">
      <w:pPr>
        <w:suppressAutoHyphens/>
        <w:spacing w:line="240" w:lineRule="auto"/>
        <w:jc w:val="both"/>
        <w:outlineLvl w:val="0"/>
        <w:rPr>
          <w:rFonts w:eastAsia="Times New Roman" w:cs="Times New Roman"/>
          <w:b/>
          <w:iCs/>
          <w:szCs w:val="20"/>
          <w:lang w:eastAsia="en-US"/>
          <w14:ligatures w14:val="standardContextual"/>
        </w:rPr>
      </w:pPr>
      <w:r>
        <w:rPr>
          <w:rFonts w:eastAsia="Times New Roman" w:cs="Times New Roman"/>
          <w:b/>
          <w:iCs/>
          <w:szCs w:val="20"/>
          <w:lang w:eastAsia="en-US"/>
          <w14:ligatures w14:val="standardContextual"/>
        </w:rPr>
        <w:t>YENDE AJ</w:t>
      </w:r>
    </w:p>
    <w:p w14:paraId="05FF2274" w14:textId="77777777" w:rsidR="008A6E99" w:rsidRDefault="008A6E99" w:rsidP="008A6E99">
      <w:pPr>
        <w:suppressAutoHyphens/>
        <w:spacing w:line="240" w:lineRule="auto"/>
        <w:jc w:val="both"/>
        <w:outlineLvl w:val="0"/>
        <w:rPr>
          <w:rFonts w:eastAsia="Times New Roman" w:cs="Times New Roman"/>
          <w:b/>
          <w:iCs/>
          <w:szCs w:val="20"/>
          <w:lang w:eastAsia="en-US"/>
          <w14:ligatures w14:val="standardContextual"/>
        </w:rPr>
      </w:pPr>
    </w:p>
    <w:p w14:paraId="27D97C82" w14:textId="77777777" w:rsidR="008A6E99" w:rsidRDefault="008A6E99" w:rsidP="008A6E99">
      <w:pPr>
        <w:suppressAutoHyphens/>
        <w:spacing w:line="240" w:lineRule="auto"/>
        <w:jc w:val="both"/>
        <w:outlineLvl w:val="0"/>
        <w:rPr>
          <w:rFonts w:eastAsia="Times New Roman" w:cs="Times New Roman"/>
          <w:b/>
          <w:iCs/>
          <w:szCs w:val="20"/>
          <w:lang w:eastAsia="en-US"/>
          <w14:ligatures w14:val="standardContextual"/>
        </w:rPr>
      </w:pPr>
    </w:p>
    <w:p w14:paraId="5D8A4752" w14:textId="77777777" w:rsidR="008A6E99" w:rsidRPr="00B4598C" w:rsidRDefault="008A6E99" w:rsidP="008A6E99">
      <w:pPr>
        <w:suppressAutoHyphens/>
        <w:jc w:val="both"/>
        <w:outlineLvl w:val="0"/>
        <w:rPr>
          <w:rFonts w:eastAsia="Times New Roman" w:cs="Times New Roman"/>
          <w:b/>
          <w:iCs/>
          <w:szCs w:val="20"/>
          <w:lang w:eastAsia="en-US"/>
          <w14:ligatures w14:val="standardContextual"/>
        </w:rPr>
      </w:pPr>
      <w:r w:rsidRPr="00D4542F">
        <w:rPr>
          <w:rFonts w:eastAsia="Times New Roman" w:cs="Times New Roman"/>
          <w:i/>
          <w:iCs/>
          <w:szCs w:val="20"/>
          <w:lang w:eastAsia="en-US"/>
          <w14:ligatures w14:val="standardContextual"/>
        </w:rPr>
        <w:lastRenderedPageBreak/>
        <w:t>I</w:t>
      </w:r>
      <w:r w:rsidRPr="009C18A8">
        <w:rPr>
          <w:rFonts w:eastAsia="Times New Roman" w:cs="Times New Roman"/>
          <w:i/>
          <w:iCs/>
          <w:szCs w:val="20"/>
          <w:lang w:eastAsia="en-US"/>
          <w14:ligatures w14:val="standardContextual"/>
        </w:rPr>
        <w:t>ntroduction</w:t>
      </w:r>
    </w:p>
    <w:p w14:paraId="1CDF0944" w14:textId="4C3B76E3" w:rsidR="008A6E99" w:rsidRPr="009F7306" w:rsidRDefault="00433D92" w:rsidP="00433D92">
      <w:pPr>
        <w:pStyle w:val="Judgmentparagraph"/>
        <w:numPr>
          <w:ilvl w:val="0"/>
          <w:numId w:val="0"/>
        </w:numPr>
        <w:tabs>
          <w:tab w:val="left" w:pos="720"/>
        </w:tabs>
        <w:suppressAutoHyphens/>
        <w:ind w:left="567" w:hanging="567"/>
        <w:outlineLvl w:val="0"/>
        <w:rPr>
          <w:rFonts w:eastAsia="Times New Roman" w:cs="Times New Roman"/>
          <w:bCs/>
          <w:iCs/>
          <w:szCs w:val="20"/>
          <w:lang w:eastAsia="en-US"/>
          <w14:ligatures w14:val="standardContextual"/>
        </w:rPr>
      </w:pPr>
      <w:r w:rsidRPr="009F7306">
        <w:rPr>
          <w:rFonts w:eastAsia="Times New Roman" w:cs="Times New Roman"/>
          <w:bCs/>
          <w:szCs w:val="20"/>
          <w:lang w:eastAsia="en-US"/>
          <w14:ligatures w14:val="standardContextual"/>
        </w:rPr>
        <w:t>[1]</w:t>
      </w:r>
      <w:r w:rsidRPr="009F7306">
        <w:rPr>
          <w:rFonts w:eastAsia="Times New Roman" w:cs="Times New Roman"/>
          <w:bCs/>
          <w:szCs w:val="20"/>
          <w:lang w:eastAsia="en-US"/>
          <w14:ligatures w14:val="standardContextual"/>
        </w:rPr>
        <w:tab/>
      </w:r>
      <w:r w:rsidR="00B0230F">
        <w:rPr>
          <w:lang w:eastAsia="en-US"/>
        </w:rPr>
        <w:t xml:space="preserve">This matter concerns an opposed application where the applicant seeks an order to compel the respondents to sign a new sale agreement for the immovable property described as </w:t>
      </w:r>
      <w:r w:rsidR="002F0A1B">
        <w:rPr>
          <w:lang w:eastAsia="en-US"/>
        </w:rPr>
        <w:t xml:space="preserve">portion 30 of erf </w:t>
      </w:r>
      <w:r w:rsidR="001024C5" w:rsidRPr="006972E0">
        <w:rPr>
          <w:b/>
          <w:lang w:eastAsia="en-US"/>
        </w:rPr>
        <w:t>[…]</w:t>
      </w:r>
      <w:r w:rsidR="002F0A1B" w:rsidRPr="006972E0">
        <w:rPr>
          <w:b/>
          <w:lang w:eastAsia="en-US"/>
        </w:rPr>
        <w:t xml:space="preserve"> </w:t>
      </w:r>
      <w:r w:rsidR="00CE5666" w:rsidRPr="006972E0">
        <w:rPr>
          <w:b/>
          <w:lang w:eastAsia="en-US"/>
        </w:rPr>
        <w:t>[…] […]</w:t>
      </w:r>
      <w:r w:rsidR="002F0A1B" w:rsidRPr="006972E0">
        <w:rPr>
          <w:b/>
          <w:lang w:eastAsia="en-US"/>
        </w:rPr>
        <w:t xml:space="preserve"> </w:t>
      </w:r>
      <w:r w:rsidR="001024C5" w:rsidRPr="006972E0">
        <w:rPr>
          <w:b/>
          <w:lang w:eastAsia="en-US"/>
        </w:rPr>
        <w:t>[…]</w:t>
      </w:r>
      <w:r w:rsidR="002F0A1B">
        <w:rPr>
          <w:lang w:eastAsia="en-US"/>
        </w:rPr>
        <w:t xml:space="preserve"> Township Registration Division J.R, Gauteng Province Measuring 364 (Three Hundred and Sixty- Four) Square Metres and also to sign all transfer documents in order to pass transfer of the property to the applicant.</w:t>
      </w:r>
    </w:p>
    <w:p w14:paraId="33734A39" w14:textId="77777777" w:rsidR="008A6E99" w:rsidRPr="009F7306" w:rsidRDefault="008A6E99" w:rsidP="008A6E99">
      <w:pPr>
        <w:pStyle w:val="Judgmentparagraph"/>
        <w:numPr>
          <w:ilvl w:val="0"/>
          <w:numId w:val="0"/>
        </w:numPr>
        <w:tabs>
          <w:tab w:val="left" w:pos="720"/>
        </w:tabs>
        <w:suppressAutoHyphens/>
        <w:ind w:left="567"/>
        <w:outlineLvl w:val="0"/>
        <w:rPr>
          <w:rFonts w:eastAsia="Times New Roman" w:cs="Times New Roman"/>
          <w:bCs/>
          <w:iCs/>
          <w:szCs w:val="20"/>
          <w:lang w:eastAsia="en-US"/>
          <w14:ligatures w14:val="standardContextual"/>
        </w:rPr>
      </w:pPr>
      <w:bookmarkStart w:id="0" w:name="_GoBack"/>
      <w:bookmarkEnd w:id="0"/>
    </w:p>
    <w:p w14:paraId="074DC032" w14:textId="24A002D2" w:rsidR="008A6E99" w:rsidRDefault="00432884" w:rsidP="002F0A1B">
      <w:pPr>
        <w:pStyle w:val="Judgmentparagraph"/>
        <w:numPr>
          <w:ilvl w:val="0"/>
          <w:numId w:val="0"/>
        </w:numPr>
        <w:rPr>
          <w:lang w:val="en-US" w:eastAsia="en-US"/>
        </w:rPr>
      </w:pPr>
      <w:r>
        <w:rPr>
          <w:lang w:val="en-US" w:eastAsia="en-US"/>
        </w:rPr>
        <w:t xml:space="preserve">Common cause and </w:t>
      </w:r>
      <w:r w:rsidR="008A6E99">
        <w:rPr>
          <w:lang w:val="en-US" w:eastAsia="en-US"/>
        </w:rPr>
        <w:t>Factual matrix.</w:t>
      </w:r>
    </w:p>
    <w:p w14:paraId="4CD2E2E1" w14:textId="77777777" w:rsidR="008A6E99" w:rsidRPr="00B4598C" w:rsidRDefault="008A6E99" w:rsidP="008A6E99">
      <w:pPr>
        <w:pStyle w:val="Judgmentparagraph"/>
        <w:numPr>
          <w:ilvl w:val="0"/>
          <w:numId w:val="0"/>
        </w:numPr>
        <w:rPr>
          <w:lang w:val="en-US" w:eastAsia="en-US"/>
        </w:rPr>
      </w:pPr>
    </w:p>
    <w:p w14:paraId="5156ABBA" w14:textId="0DF7055A" w:rsidR="008A6E99" w:rsidRPr="009321E0" w:rsidRDefault="00433D92" w:rsidP="00433D92">
      <w:pPr>
        <w:pStyle w:val="Judgmentparagraph"/>
        <w:numPr>
          <w:ilvl w:val="0"/>
          <w:numId w:val="0"/>
        </w:numPr>
        <w:rPr>
          <w:lang w:val="en-US" w:eastAsia="en-US"/>
        </w:rPr>
      </w:pPr>
      <w:r w:rsidRPr="009321E0">
        <w:rPr>
          <w:lang w:val="en-US" w:eastAsia="en-US"/>
        </w:rPr>
        <w:t>[2]</w:t>
      </w:r>
      <w:r w:rsidRPr="009321E0">
        <w:rPr>
          <w:lang w:val="en-US" w:eastAsia="en-US"/>
        </w:rPr>
        <w:tab/>
      </w:r>
      <w:r w:rsidR="002F0A1B">
        <w:rPr>
          <w:lang w:val="en-US" w:eastAsia="en-US"/>
        </w:rPr>
        <w:t xml:space="preserve">On 23 March 2021, the applicant and the </w:t>
      </w:r>
      <w:r w:rsidR="008F3FD3">
        <w:rPr>
          <w:lang w:val="en-US" w:eastAsia="en-US"/>
        </w:rPr>
        <w:t>respondent</w:t>
      </w:r>
      <w:r w:rsidR="002F0A1B">
        <w:rPr>
          <w:lang w:val="en-US" w:eastAsia="en-US"/>
        </w:rPr>
        <w:t xml:space="preserve"> entered into a sale agreement in </w:t>
      </w:r>
      <w:r w:rsidR="008F3FD3">
        <w:rPr>
          <w:lang w:val="en-US" w:eastAsia="en-US"/>
        </w:rPr>
        <w:t>respect of which the respondent</w:t>
      </w:r>
      <w:r w:rsidR="002F0A1B">
        <w:rPr>
          <w:lang w:val="en-US" w:eastAsia="en-US"/>
        </w:rPr>
        <w:t xml:space="preserve"> made</w:t>
      </w:r>
      <w:r w:rsidR="00432884">
        <w:rPr>
          <w:lang w:val="en-US" w:eastAsia="en-US"/>
        </w:rPr>
        <w:t xml:space="preserve"> an offer (“the offer to purchase”)</w:t>
      </w:r>
      <w:r w:rsidR="009B79BF">
        <w:rPr>
          <w:lang w:val="en-US" w:eastAsia="en-US"/>
        </w:rPr>
        <w:t xml:space="preserve"> to sell the property</w:t>
      </w:r>
      <w:r w:rsidR="00432884">
        <w:rPr>
          <w:lang w:val="en-US" w:eastAsia="en-US"/>
        </w:rPr>
        <w:t xml:space="preserve"> which belonged</w:t>
      </w:r>
      <w:r w:rsidR="009B79BF">
        <w:rPr>
          <w:lang w:val="en-US" w:eastAsia="en-US"/>
        </w:rPr>
        <w:t xml:space="preserve"> to the</w:t>
      </w:r>
      <w:r w:rsidR="008F3FD3">
        <w:rPr>
          <w:lang w:val="en-US" w:eastAsia="en-US"/>
        </w:rPr>
        <w:t xml:space="preserve"> respondent</w:t>
      </w:r>
      <w:r w:rsidR="00432884">
        <w:rPr>
          <w:lang w:val="en-US" w:eastAsia="en-US"/>
        </w:rPr>
        <w:t xml:space="preserve"> to the</w:t>
      </w:r>
      <w:r w:rsidR="008F3FD3">
        <w:rPr>
          <w:lang w:val="en-US" w:eastAsia="en-US"/>
        </w:rPr>
        <w:t xml:space="preserve"> applicant</w:t>
      </w:r>
      <w:r w:rsidR="009B79BF">
        <w:rPr>
          <w:lang w:val="en-US" w:eastAsia="en-US"/>
        </w:rPr>
        <w:t xml:space="preserve"> for an amount of R 900 000.00 (Nine Hundred Thousand Rand) which was duly signed by the parties.</w:t>
      </w:r>
    </w:p>
    <w:p w14:paraId="0506DE2F" w14:textId="77777777" w:rsidR="008A6E99" w:rsidRPr="00B4598C" w:rsidRDefault="008A6E99" w:rsidP="008A6E99">
      <w:pPr>
        <w:pStyle w:val="Judgmentparagraph"/>
        <w:numPr>
          <w:ilvl w:val="0"/>
          <w:numId w:val="0"/>
        </w:numPr>
        <w:rPr>
          <w:lang w:val="en-US" w:eastAsia="en-US"/>
        </w:rPr>
      </w:pPr>
    </w:p>
    <w:p w14:paraId="73865BDB" w14:textId="0647DD07" w:rsidR="008A6E99" w:rsidRDefault="00433D92" w:rsidP="00433D92">
      <w:pPr>
        <w:pStyle w:val="Judgmentparagraph"/>
        <w:numPr>
          <w:ilvl w:val="0"/>
          <w:numId w:val="0"/>
        </w:numPr>
        <w:rPr>
          <w:lang w:val="en-US" w:eastAsia="en-US"/>
        </w:rPr>
      </w:pPr>
      <w:r>
        <w:rPr>
          <w:lang w:val="en-US" w:eastAsia="en-US"/>
        </w:rPr>
        <w:t>[3]</w:t>
      </w:r>
      <w:r>
        <w:rPr>
          <w:lang w:val="en-US" w:eastAsia="en-US"/>
        </w:rPr>
        <w:tab/>
      </w:r>
      <w:r w:rsidR="00432884">
        <w:rPr>
          <w:lang w:val="en-US" w:eastAsia="en-US"/>
        </w:rPr>
        <w:t>It is common cause that on 3 June 2021 the applicant and the first respondent signed an addendum to the offer to purchase</w:t>
      </w:r>
      <w:r w:rsidR="00AB0186">
        <w:rPr>
          <w:lang w:val="en-US" w:eastAsia="en-US"/>
        </w:rPr>
        <w:t xml:space="preserve"> (“the addendum”) </w:t>
      </w:r>
      <w:r w:rsidR="00AB0186" w:rsidRPr="00AB0186">
        <w:rPr>
          <w:i/>
          <w:lang w:val="en-US" w:eastAsia="en-US"/>
        </w:rPr>
        <w:t>inter alia</w:t>
      </w:r>
      <w:r w:rsidR="00AB0186">
        <w:rPr>
          <w:lang w:val="en-US" w:eastAsia="en-US"/>
        </w:rPr>
        <w:t xml:space="preserve"> the terms of the buildings on the property, increasing the balance of the purchase price to R650 000.00. In terms of the addendum, the applicant was allowed a period of six (6) months from 1 June 2</w:t>
      </w:r>
      <w:r w:rsidR="006E3E51">
        <w:rPr>
          <w:lang w:val="en-US" w:eastAsia="en-US"/>
        </w:rPr>
        <w:t>021 to complete the buildings of</w:t>
      </w:r>
      <w:r w:rsidR="00AB0186">
        <w:rPr>
          <w:lang w:val="en-US" w:eastAsia="en-US"/>
        </w:rPr>
        <w:t xml:space="preserve"> the property at his own expenses.</w:t>
      </w:r>
    </w:p>
    <w:p w14:paraId="1D84D2FC" w14:textId="77777777" w:rsidR="00AB0186" w:rsidRDefault="00AB0186" w:rsidP="00AB0186">
      <w:pPr>
        <w:pStyle w:val="ListParagraph"/>
        <w:numPr>
          <w:ilvl w:val="0"/>
          <w:numId w:val="0"/>
        </w:numPr>
        <w:ind w:left="567"/>
        <w:rPr>
          <w:lang w:val="en-US" w:eastAsia="en-US"/>
        </w:rPr>
      </w:pPr>
    </w:p>
    <w:p w14:paraId="31EBDB9D" w14:textId="585D16FD" w:rsidR="00091F83" w:rsidRPr="008F3FD3" w:rsidRDefault="00433D92" w:rsidP="00433D92">
      <w:pPr>
        <w:pStyle w:val="Judgmentparagraph"/>
        <w:numPr>
          <w:ilvl w:val="0"/>
          <w:numId w:val="0"/>
        </w:numPr>
        <w:rPr>
          <w:lang w:val="en-US" w:eastAsia="en-US"/>
        </w:rPr>
      </w:pPr>
      <w:r w:rsidRPr="008F3FD3">
        <w:rPr>
          <w:lang w:val="en-US" w:eastAsia="en-US"/>
        </w:rPr>
        <w:t>[4]</w:t>
      </w:r>
      <w:r w:rsidRPr="008F3FD3">
        <w:rPr>
          <w:lang w:val="en-US" w:eastAsia="en-US"/>
        </w:rPr>
        <w:tab/>
      </w:r>
      <w:r w:rsidR="00AB0186">
        <w:rPr>
          <w:lang w:val="en-US" w:eastAsia="en-US"/>
        </w:rPr>
        <w:t>I</w:t>
      </w:r>
      <w:r w:rsidR="00113AD4">
        <w:rPr>
          <w:lang w:val="en-US" w:eastAsia="en-US"/>
        </w:rPr>
        <w:t>t is apposite for the purpose of this judgment to restate the material clause</w:t>
      </w:r>
      <w:r w:rsidR="006E3E51">
        <w:rPr>
          <w:lang w:val="en-US" w:eastAsia="en-US"/>
        </w:rPr>
        <w:t>(s)</w:t>
      </w:r>
      <w:r w:rsidR="00113AD4">
        <w:rPr>
          <w:lang w:val="en-US" w:eastAsia="en-US"/>
        </w:rPr>
        <w:t xml:space="preserve"> of the addendum signed on 3 June 2021</w:t>
      </w:r>
      <w:r w:rsidR="00091F83">
        <w:rPr>
          <w:lang w:val="en-US" w:eastAsia="en-US"/>
        </w:rPr>
        <w:t xml:space="preserve"> by the applicant and the first respondent</w:t>
      </w:r>
      <w:r w:rsidR="00113AD4">
        <w:rPr>
          <w:lang w:val="en-US" w:eastAsia="en-US"/>
        </w:rPr>
        <w:t>. Clause 1 reads as thus;-</w:t>
      </w:r>
    </w:p>
    <w:p w14:paraId="737F2807" w14:textId="4EE49E9F" w:rsidR="00AB0186" w:rsidRPr="00AB0186" w:rsidRDefault="00AB0186" w:rsidP="00AB0186">
      <w:pPr>
        <w:pStyle w:val="ListParagraph"/>
        <w:numPr>
          <w:ilvl w:val="0"/>
          <w:numId w:val="0"/>
        </w:numPr>
        <w:ind w:left="567"/>
        <w:rPr>
          <w:lang w:val="en-US" w:eastAsia="en-US"/>
        </w:rPr>
      </w:pPr>
    </w:p>
    <w:p w14:paraId="047ED5E6" w14:textId="1D565C82" w:rsidR="008A6E99" w:rsidRDefault="008A6E99" w:rsidP="00091F83">
      <w:pPr>
        <w:pStyle w:val="ListParagraph"/>
        <w:numPr>
          <w:ilvl w:val="0"/>
          <w:numId w:val="0"/>
        </w:numPr>
        <w:ind w:left="567"/>
        <w:rPr>
          <w:i/>
          <w:lang w:val="en-US" w:eastAsia="en-US"/>
        </w:rPr>
      </w:pPr>
      <w:r w:rsidRPr="008A6E99">
        <w:rPr>
          <w:i/>
          <w:lang w:val="en-US" w:eastAsia="en-US"/>
        </w:rPr>
        <w:t>“</w:t>
      </w:r>
      <w:r w:rsidR="00113AD4">
        <w:rPr>
          <w:i/>
          <w:lang w:val="en-US" w:eastAsia="en-US"/>
        </w:rPr>
        <w:t xml:space="preserve"> 1.  </w:t>
      </w:r>
      <w:r w:rsidRPr="008A6E99">
        <w:rPr>
          <w:i/>
          <w:lang w:val="en-US" w:eastAsia="en-US"/>
        </w:rPr>
        <w:t xml:space="preserve">The </w:t>
      </w:r>
      <w:r w:rsidR="00113AD4">
        <w:rPr>
          <w:i/>
          <w:lang w:val="en-US" w:eastAsia="en-US"/>
        </w:rPr>
        <w:t xml:space="preserve">Purchaser will be allowed a period of six (6) months from 1 June 2021 to complete the buildings on the property, at his own costs and in accordance with the approved building plans, and to obtain a certificate of </w:t>
      </w:r>
      <w:r w:rsidR="00091F83">
        <w:rPr>
          <w:i/>
          <w:lang w:val="en-US" w:eastAsia="en-US"/>
        </w:rPr>
        <w:t>occupancy</w:t>
      </w:r>
      <w:r w:rsidR="00113AD4">
        <w:rPr>
          <w:i/>
          <w:lang w:val="en-US" w:eastAsia="en-US"/>
        </w:rPr>
        <w:t xml:space="preserve"> from the City of T</w:t>
      </w:r>
      <w:r w:rsidR="00091F83">
        <w:rPr>
          <w:i/>
          <w:lang w:val="en-US" w:eastAsia="en-US"/>
        </w:rPr>
        <w:t>shwane”.</w:t>
      </w:r>
    </w:p>
    <w:p w14:paraId="15279888" w14:textId="77777777" w:rsidR="00091F83" w:rsidRPr="008A6E99" w:rsidRDefault="00091F83" w:rsidP="00091F83">
      <w:pPr>
        <w:pStyle w:val="ListParagraph"/>
        <w:numPr>
          <w:ilvl w:val="0"/>
          <w:numId w:val="0"/>
        </w:numPr>
        <w:ind w:left="567"/>
        <w:rPr>
          <w:i/>
          <w:lang w:val="en-US" w:eastAsia="en-US"/>
        </w:rPr>
      </w:pPr>
    </w:p>
    <w:p w14:paraId="57590E5D" w14:textId="718DA706" w:rsidR="00091F83" w:rsidRDefault="00091F83" w:rsidP="00091F83">
      <w:pPr>
        <w:pStyle w:val="ListParagraph"/>
        <w:numPr>
          <w:ilvl w:val="0"/>
          <w:numId w:val="0"/>
        </w:numPr>
        <w:ind w:left="567"/>
        <w:rPr>
          <w:i/>
          <w:lang w:val="en-US" w:eastAsia="en-US"/>
        </w:rPr>
      </w:pPr>
      <w:r>
        <w:rPr>
          <w:i/>
          <w:lang w:val="en-US" w:eastAsia="en-US"/>
        </w:rPr>
        <w:t>Clause 4 reads as thus;-</w:t>
      </w:r>
    </w:p>
    <w:p w14:paraId="6F4C5DC9" w14:textId="73070664" w:rsidR="008A6E99" w:rsidRPr="00091F83" w:rsidRDefault="00091F83" w:rsidP="00091F83">
      <w:pPr>
        <w:pStyle w:val="ListParagraph"/>
        <w:numPr>
          <w:ilvl w:val="0"/>
          <w:numId w:val="0"/>
        </w:numPr>
        <w:ind w:left="567"/>
        <w:rPr>
          <w:i/>
          <w:lang w:val="en-US" w:eastAsia="en-US"/>
        </w:rPr>
      </w:pPr>
      <w:r>
        <w:rPr>
          <w:i/>
          <w:lang w:val="en-US" w:eastAsia="en-US"/>
        </w:rPr>
        <w:t>“ 4.    With</w:t>
      </w:r>
      <w:r w:rsidR="006E3E51">
        <w:rPr>
          <w:i/>
          <w:lang w:val="en-US" w:eastAsia="en-US"/>
        </w:rPr>
        <w:t>in</w:t>
      </w:r>
      <w:r>
        <w:rPr>
          <w:i/>
          <w:lang w:val="en-US" w:eastAsia="en-US"/>
        </w:rPr>
        <w:t xml:space="preserve"> 7 (seven) days from the date of issuing of the certificate of occupancy by the City of Tshwane, the Purchaser will apply for a Home Loan at all major banks for the balance of the </w:t>
      </w:r>
      <w:r w:rsidR="006E3E51">
        <w:rPr>
          <w:i/>
          <w:lang w:val="en-US" w:eastAsia="en-US"/>
        </w:rPr>
        <w:t>purchase price of R650 000,00 (</w:t>
      </w:r>
      <w:r>
        <w:rPr>
          <w:i/>
          <w:lang w:val="en-US" w:eastAsia="en-US"/>
        </w:rPr>
        <w:t>six Hundred and Fifty Thousand Rand ), which loan must be approved within 15 ( fifteen) days thereafter”.</w:t>
      </w:r>
    </w:p>
    <w:p w14:paraId="5FB6E6CC" w14:textId="77777777" w:rsidR="008A6E99" w:rsidRPr="00B4598C" w:rsidRDefault="008A6E99" w:rsidP="008A6E99">
      <w:pPr>
        <w:pStyle w:val="Judgmentparagraph"/>
        <w:numPr>
          <w:ilvl w:val="0"/>
          <w:numId w:val="0"/>
        </w:numPr>
        <w:rPr>
          <w:lang w:val="en-US" w:eastAsia="en-US"/>
        </w:rPr>
      </w:pPr>
      <w:r w:rsidRPr="00B4598C">
        <w:rPr>
          <w:lang w:val="en-US" w:eastAsia="en-US"/>
        </w:rPr>
        <w:t xml:space="preserve"> </w:t>
      </w:r>
    </w:p>
    <w:p w14:paraId="06C106D7" w14:textId="7B787CEA" w:rsidR="008A6E99" w:rsidRPr="00632DAA" w:rsidRDefault="00433D92" w:rsidP="00433D92">
      <w:pPr>
        <w:pStyle w:val="Judgmentparagraph"/>
        <w:numPr>
          <w:ilvl w:val="0"/>
          <w:numId w:val="0"/>
        </w:numPr>
        <w:rPr>
          <w:i/>
          <w:lang w:val="en-US" w:eastAsia="en-US"/>
        </w:rPr>
      </w:pPr>
      <w:r w:rsidRPr="00632DAA">
        <w:rPr>
          <w:lang w:val="en-US" w:eastAsia="en-US"/>
        </w:rPr>
        <w:t>[5]</w:t>
      </w:r>
      <w:r w:rsidRPr="00632DAA">
        <w:rPr>
          <w:lang w:val="en-US" w:eastAsia="en-US"/>
        </w:rPr>
        <w:tab/>
      </w:r>
      <w:r w:rsidR="00632DAA">
        <w:rPr>
          <w:lang w:val="en-US" w:eastAsia="en-US"/>
        </w:rPr>
        <w:t xml:space="preserve">As adumbrate </w:t>
      </w:r>
      <w:r w:rsidR="00632DAA" w:rsidRPr="00632DAA">
        <w:rPr>
          <w:i/>
          <w:lang w:val="en-US" w:eastAsia="en-US"/>
        </w:rPr>
        <w:t>supra</w:t>
      </w:r>
      <w:r w:rsidR="00632DAA">
        <w:rPr>
          <w:lang w:val="en-US" w:eastAsia="en-US"/>
        </w:rPr>
        <w:t xml:space="preserve"> the facts of this matter are crisp and</w:t>
      </w:r>
      <w:r w:rsidR="008F3FD3">
        <w:rPr>
          <w:lang w:val="en-US" w:eastAsia="en-US"/>
        </w:rPr>
        <w:t xml:space="preserve"> in fact</w:t>
      </w:r>
      <w:r w:rsidR="00632DAA">
        <w:rPr>
          <w:lang w:val="en-US" w:eastAsia="en-US"/>
        </w:rPr>
        <w:t xml:space="preserve"> common cause. Having said that, the need for me to delve into the facts beyond what I have described above, as this Court would </w:t>
      </w:r>
      <w:r w:rsidR="006E3E51">
        <w:rPr>
          <w:lang w:val="en-US" w:eastAsia="en-US"/>
        </w:rPr>
        <w:t xml:space="preserve">ordinarily do </w:t>
      </w:r>
      <w:r w:rsidR="00632DAA">
        <w:rPr>
          <w:lang w:val="en-US" w:eastAsia="en-US"/>
        </w:rPr>
        <w:t xml:space="preserve">under a different set of circumstances, does not exist in </w:t>
      </w:r>
      <w:r w:rsidR="00632DAA" w:rsidRPr="00632DAA">
        <w:rPr>
          <w:i/>
          <w:lang w:val="en-US" w:eastAsia="en-US"/>
        </w:rPr>
        <w:t xml:space="preserve">casu. </w:t>
      </w:r>
    </w:p>
    <w:p w14:paraId="36301AB5" w14:textId="77777777" w:rsidR="008A6E99" w:rsidRPr="00B4598C" w:rsidRDefault="008A6E99" w:rsidP="008A6E99">
      <w:pPr>
        <w:pStyle w:val="Judgmentparagraph"/>
        <w:numPr>
          <w:ilvl w:val="0"/>
          <w:numId w:val="0"/>
        </w:numPr>
        <w:ind w:left="360" w:hanging="360"/>
        <w:rPr>
          <w:lang w:val="en-US" w:eastAsia="en-US"/>
        </w:rPr>
      </w:pPr>
    </w:p>
    <w:p w14:paraId="6E7D58DC" w14:textId="15A1CE6A" w:rsidR="008A6E99" w:rsidRPr="00B4598C" w:rsidRDefault="00433D92" w:rsidP="00433D92">
      <w:pPr>
        <w:pStyle w:val="Judgmentparagraph"/>
        <w:numPr>
          <w:ilvl w:val="0"/>
          <w:numId w:val="0"/>
        </w:numPr>
        <w:rPr>
          <w:lang w:val="en-US" w:eastAsia="en-US"/>
        </w:rPr>
      </w:pPr>
      <w:r w:rsidRPr="00B4598C">
        <w:rPr>
          <w:lang w:val="en-US" w:eastAsia="en-US"/>
        </w:rPr>
        <w:t>[6]</w:t>
      </w:r>
      <w:r w:rsidRPr="00B4598C">
        <w:rPr>
          <w:lang w:val="en-US" w:eastAsia="en-US"/>
        </w:rPr>
        <w:tab/>
      </w:r>
      <w:r w:rsidR="00632DAA">
        <w:rPr>
          <w:lang w:val="en-US" w:eastAsia="en-US"/>
        </w:rPr>
        <w:t>Th</w:t>
      </w:r>
      <w:r w:rsidR="00701904">
        <w:rPr>
          <w:lang w:val="en-US" w:eastAsia="en-US"/>
        </w:rPr>
        <w:t xml:space="preserve">e applicant averred that </w:t>
      </w:r>
      <w:r w:rsidR="00B4426E">
        <w:rPr>
          <w:lang w:val="en-US" w:eastAsia="en-US"/>
        </w:rPr>
        <w:t>the</w:t>
      </w:r>
      <w:r w:rsidR="00A3110A">
        <w:rPr>
          <w:lang w:val="en-US" w:eastAsia="en-US"/>
        </w:rPr>
        <w:t xml:space="preserve"> building</w:t>
      </w:r>
      <w:r w:rsidR="00E03D76">
        <w:rPr>
          <w:lang w:val="en-US" w:eastAsia="en-US"/>
        </w:rPr>
        <w:t xml:space="preserve"> was</w:t>
      </w:r>
      <w:r w:rsidR="00701904">
        <w:rPr>
          <w:lang w:val="en-US" w:eastAsia="en-US"/>
        </w:rPr>
        <w:t xml:space="preserve"> completed in November 2021, which was within the six (6) months period provided for in the addendum to the </w:t>
      </w:r>
      <w:r w:rsidR="008F3FD3">
        <w:rPr>
          <w:lang w:val="en-US" w:eastAsia="en-US"/>
        </w:rPr>
        <w:t>“</w:t>
      </w:r>
      <w:r w:rsidR="00701904">
        <w:rPr>
          <w:lang w:val="en-US" w:eastAsia="en-US"/>
        </w:rPr>
        <w:t>Offer to Purchase</w:t>
      </w:r>
      <w:r w:rsidR="008F3FD3">
        <w:rPr>
          <w:lang w:val="en-US" w:eastAsia="en-US"/>
        </w:rPr>
        <w:t>”</w:t>
      </w:r>
      <w:r w:rsidR="00701904">
        <w:rPr>
          <w:lang w:val="en-US" w:eastAsia="en-US"/>
        </w:rPr>
        <w:t xml:space="preserve"> signed and dated 1 June 2021. According to the applicant the six (6) months period was to expire in December 2021; and by November 2021 </w:t>
      </w:r>
      <w:r w:rsidR="00E03D76">
        <w:rPr>
          <w:lang w:val="en-US" w:eastAsia="en-US"/>
        </w:rPr>
        <w:t xml:space="preserve">being </w:t>
      </w:r>
      <w:r w:rsidR="00701904">
        <w:rPr>
          <w:lang w:val="en-US" w:eastAsia="en-US"/>
        </w:rPr>
        <w:t>the 5</w:t>
      </w:r>
      <w:r w:rsidR="00701904" w:rsidRPr="00701904">
        <w:rPr>
          <w:vertAlign w:val="superscript"/>
          <w:lang w:val="en-US" w:eastAsia="en-US"/>
        </w:rPr>
        <w:t>th</w:t>
      </w:r>
      <w:r w:rsidR="00701904">
        <w:rPr>
          <w:lang w:val="en-US" w:eastAsia="en-US"/>
        </w:rPr>
        <w:t xml:space="preserve"> </w:t>
      </w:r>
      <w:r w:rsidR="00E03D76">
        <w:rPr>
          <w:lang w:val="en-US" w:eastAsia="en-US"/>
        </w:rPr>
        <w:t>month</w:t>
      </w:r>
      <w:r w:rsidR="00701904">
        <w:rPr>
          <w:lang w:val="en-US" w:eastAsia="en-US"/>
        </w:rPr>
        <w:t xml:space="preserve">, the City of Tshwane conducted </w:t>
      </w:r>
      <w:r w:rsidR="00E03D76">
        <w:rPr>
          <w:lang w:val="en-US" w:eastAsia="en-US"/>
        </w:rPr>
        <w:t xml:space="preserve">the </w:t>
      </w:r>
      <w:r w:rsidR="00701904">
        <w:rPr>
          <w:lang w:val="en-US" w:eastAsia="en-US"/>
        </w:rPr>
        <w:t>site inspections and late</w:t>
      </w:r>
      <w:r w:rsidR="00B4426E">
        <w:rPr>
          <w:lang w:val="en-US" w:eastAsia="en-US"/>
        </w:rPr>
        <w:t>r</w:t>
      </w:r>
      <w:r w:rsidR="00701904">
        <w:rPr>
          <w:lang w:val="en-US" w:eastAsia="en-US"/>
        </w:rPr>
        <w:t xml:space="preserve"> the</w:t>
      </w:r>
      <w:r w:rsidR="00B4426E">
        <w:rPr>
          <w:lang w:val="en-US" w:eastAsia="en-US"/>
        </w:rPr>
        <w:t xml:space="preserve"> issued the Certificate of Occupancy in June 2022.</w:t>
      </w:r>
      <w:r w:rsidR="00E03D76">
        <w:rPr>
          <w:lang w:val="en-US" w:eastAsia="en-US"/>
        </w:rPr>
        <w:t xml:space="preserve"> </w:t>
      </w:r>
    </w:p>
    <w:p w14:paraId="59C6D839" w14:textId="77777777" w:rsidR="008A6E99" w:rsidRPr="00B4598C" w:rsidRDefault="008A6E99" w:rsidP="008A6E99">
      <w:pPr>
        <w:pStyle w:val="Judgmentparagraph"/>
        <w:numPr>
          <w:ilvl w:val="0"/>
          <w:numId w:val="0"/>
        </w:numPr>
        <w:ind w:left="360" w:hanging="360"/>
        <w:rPr>
          <w:lang w:val="en-US" w:eastAsia="en-US"/>
        </w:rPr>
      </w:pPr>
    </w:p>
    <w:p w14:paraId="1070C2E1" w14:textId="35E46274" w:rsidR="008A6E99" w:rsidRPr="00E345C8" w:rsidRDefault="00433D92" w:rsidP="00433D92">
      <w:pPr>
        <w:pStyle w:val="Judgmentparagraph"/>
        <w:numPr>
          <w:ilvl w:val="0"/>
          <w:numId w:val="0"/>
        </w:numPr>
        <w:ind w:left="360" w:hanging="360"/>
        <w:rPr>
          <w:lang w:val="en-US" w:eastAsia="en-US"/>
        </w:rPr>
      </w:pPr>
      <w:r w:rsidRPr="00E345C8">
        <w:rPr>
          <w:lang w:val="en-US" w:eastAsia="en-US"/>
        </w:rPr>
        <w:t>[7]</w:t>
      </w:r>
      <w:r w:rsidRPr="00E345C8">
        <w:rPr>
          <w:lang w:val="en-US" w:eastAsia="en-US"/>
        </w:rPr>
        <w:tab/>
      </w:r>
      <w:r w:rsidR="00031E24">
        <w:rPr>
          <w:bCs/>
          <w:lang w:val="en-US" w:eastAsia="en-US"/>
        </w:rPr>
        <w:t xml:space="preserve">    </w:t>
      </w:r>
      <w:r w:rsidR="004D1F14" w:rsidRPr="004D1F14">
        <w:rPr>
          <w:bCs/>
          <w:lang w:val="en-US" w:eastAsia="en-US"/>
        </w:rPr>
        <w:t xml:space="preserve">The applicant </w:t>
      </w:r>
      <w:r w:rsidR="004D1F14">
        <w:rPr>
          <w:bCs/>
          <w:lang w:val="en-US" w:eastAsia="en-US"/>
        </w:rPr>
        <w:t>further averred that having completed the building of the property at the end of November 2021, it notified the seller in this regard and furthermore, it applied for the home loan with Standard Bank and same was duly approved for R810 000.00 (Eight Hundred and Ten Rand),</w:t>
      </w:r>
      <w:r w:rsidR="008F3FD3">
        <w:rPr>
          <w:bCs/>
          <w:lang w:val="en-US" w:eastAsia="en-US"/>
        </w:rPr>
        <w:t xml:space="preserve"> </w:t>
      </w:r>
      <w:r w:rsidR="004D1F14">
        <w:rPr>
          <w:bCs/>
          <w:lang w:val="en-US" w:eastAsia="en-US"/>
        </w:rPr>
        <w:t xml:space="preserve">thus enough to </w:t>
      </w:r>
      <w:r w:rsidR="00031E24">
        <w:rPr>
          <w:bCs/>
          <w:lang w:val="en-US" w:eastAsia="en-US"/>
        </w:rPr>
        <w:t>settle</w:t>
      </w:r>
      <w:r w:rsidR="004D1F14">
        <w:rPr>
          <w:bCs/>
          <w:lang w:val="en-US" w:eastAsia="en-US"/>
        </w:rPr>
        <w:t xml:space="preserve"> </w:t>
      </w:r>
      <w:r w:rsidR="00031E24">
        <w:rPr>
          <w:bCs/>
          <w:lang w:val="en-US" w:eastAsia="en-US"/>
        </w:rPr>
        <w:t xml:space="preserve">the balance of the purchase price. However, since the </w:t>
      </w:r>
      <w:r w:rsidR="008F3FD3">
        <w:rPr>
          <w:bCs/>
          <w:lang w:val="en-US" w:eastAsia="en-US"/>
        </w:rPr>
        <w:t>“</w:t>
      </w:r>
      <w:r w:rsidR="00031E24">
        <w:rPr>
          <w:bCs/>
          <w:lang w:val="en-US" w:eastAsia="en-US"/>
        </w:rPr>
        <w:t>Certificate of Occupancy</w:t>
      </w:r>
      <w:r w:rsidR="008F3FD3">
        <w:rPr>
          <w:bCs/>
          <w:lang w:val="en-US" w:eastAsia="en-US"/>
        </w:rPr>
        <w:t>”</w:t>
      </w:r>
      <w:r w:rsidR="00031E24">
        <w:rPr>
          <w:bCs/>
          <w:lang w:val="en-US" w:eastAsia="en-US"/>
        </w:rPr>
        <w:t xml:space="preserve"> from the City of Tshwane was not yet obtained, the applicant decided not to continue with the registration of the bond over the property in order to comply with clause 4 of the addendum as mentioned early above.</w:t>
      </w:r>
      <w:r w:rsidR="00440BEC">
        <w:rPr>
          <w:bCs/>
          <w:lang w:val="en-US" w:eastAsia="en-US"/>
        </w:rPr>
        <w:t xml:space="preserve"> </w:t>
      </w:r>
    </w:p>
    <w:p w14:paraId="07341A26" w14:textId="77777777" w:rsidR="00E345C8" w:rsidRDefault="00E345C8" w:rsidP="00E345C8">
      <w:pPr>
        <w:pStyle w:val="ListParagraph"/>
        <w:numPr>
          <w:ilvl w:val="0"/>
          <w:numId w:val="0"/>
        </w:numPr>
        <w:ind w:left="567"/>
        <w:rPr>
          <w:lang w:val="en-US" w:eastAsia="en-US"/>
        </w:rPr>
      </w:pPr>
    </w:p>
    <w:p w14:paraId="21CD7275" w14:textId="5381CEB9" w:rsidR="00FA21DC" w:rsidRDefault="00433D92" w:rsidP="00433D92">
      <w:pPr>
        <w:pStyle w:val="Judgmentparagraph"/>
        <w:numPr>
          <w:ilvl w:val="0"/>
          <w:numId w:val="0"/>
        </w:numPr>
        <w:ind w:left="360" w:hanging="360"/>
        <w:rPr>
          <w:lang w:val="en-US" w:eastAsia="en-US"/>
        </w:rPr>
      </w:pPr>
      <w:r>
        <w:rPr>
          <w:lang w:val="en-US" w:eastAsia="en-US"/>
        </w:rPr>
        <w:lastRenderedPageBreak/>
        <w:t>[8]</w:t>
      </w:r>
      <w:r>
        <w:rPr>
          <w:lang w:val="en-US" w:eastAsia="en-US"/>
        </w:rPr>
        <w:tab/>
      </w:r>
      <w:r w:rsidR="00E345C8">
        <w:rPr>
          <w:lang w:val="en-US" w:eastAsia="en-US"/>
        </w:rPr>
        <w:t xml:space="preserve">  The applicant averred that during the process of securing a home loan within (7) seven days from of being issued with the occupancy certificate as per clause 4 of the addendum, the credit provider required a newly signed offer to purchase in order </w:t>
      </w:r>
      <w:r w:rsidR="00FA21DC">
        <w:rPr>
          <w:lang w:val="en-US" w:eastAsia="en-US"/>
        </w:rPr>
        <w:t>to register the home loan. The respondent refused to sign the new offer to purchase to give effect to the transfer of the property thu</w:t>
      </w:r>
      <w:r w:rsidR="008F3FD3">
        <w:rPr>
          <w:lang w:val="en-US" w:eastAsia="en-US"/>
        </w:rPr>
        <w:t>s the refusal by the respondent</w:t>
      </w:r>
      <w:r w:rsidR="00FA21DC">
        <w:rPr>
          <w:lang w:val="en-US" w:eastAsia="en-US"/>
        </w:rPr>
        <w:t xml:space="preserve"> to sign a new offer to purchase is deemed by the applicant as a repudiation of the contract.</w:t>
      </w:r>
    </w:p>
    <w:p w14:paraId="4672B061" w14:textId="77777777" w:rsidR="00FA21DC" w:rsidRDefault="00FA21DC" w:rsidP="00FA21DC">
      <w:pPr>
        <w:pStyle w:val="ListParagraph"/>
        <w:numPr>
          <w:ilvl w:val="0"/>
          <w:numId w:val="0"/>
        </w:numPr>
        <w:ind w:left="567"/>
        <w:rPr>
          <w:lang w:val="en-US" w:eastAsia="en-US"/>
        </w:rPr>
      </w:pPr>
    </w:p>
    <w:p w14:paraId="66C892AB" w14:textId="626839E4" w:rsidR="00E345C8" w:rsidRPr="004D1F14" w:rsidRDefault="00433D92" w:rsidP="00433D92">
      <w:pPr>
        <w:pStyle w:val="Judgmentparagraph"/>
        <w:numPr>
          <w:ilvl w:val="0"/>
          <w:numId w:val="0"/>
        </w:numPr>
        <w:ind w:left="360" w:hanging="360"/>
        <w:rPr>
          <w:lang w:val="en-US" w:eastAsia="en-US"/>
        </w:rPr>
      </w:pPr>
      <w:r w:rsidRPr="004D1F14">
        <w:rPr>
          <w:lang w:val="en-US" w:eastAsia="en-US"/>
        </w:rPr>
        <w:t>[9]</w:t>
      </w:r>
      <w:r w:rsidRPr="004D1F14">
        <w:rPr>
          <w:lang w:val="en-US" w:eastAsia="en-US"/>
        </w:rPr>
        <w:tab/>
      </w:r>
      <w:r w:rsidR="00FA21DC">
        <w:rPr>
          <w:lang w:val="en-US" w:eastAsia="en-US"/>
        </w:rPr>
        <w:t>As the result, the applicant seek the relief from thi</w:t>
      </w:r>
      <w:r w:rsidR="008F3FD3">
        <w:rPr>
          <w:lang w:val="en-US" w:eastAsia="en-US"/>
        </w:rPr>
        <w:t>s court to order the respondent</w:t>
      </w:r>
      <w:r w:rsidR="00FA21DC">
        <w:rPr>
          <w:lang w:val="en-US" w:eastAsia="en-US"/>
        </w:rPr>
        <w:t xml:space="preserve"> to sign a new sale agreement of R650 000, </w:t>
      </w:r>
      <w:r w:rsidR="000D292E">
        <w:rPr>
          <w:lang w:val="en-US" w:eastAsia="en-US"/>
        </w:rPr>
        <w:t>00 (</w:t>
      </w:r>
      <w:r w:rsidR="00FA21DC">
        <w:rPr>
          <w:lang w:val="en-US" w:eastAsia="en-US"/>
        </w:rPr>
        <w:t xml:space="preserve">Six Hundred and Fifty Thousand Rand) within (7) seven court days and thereafter to </w:t>
      </w:r>
      <w:r w:rsidR="008F3FD3">
        <w:rPr>
          <w:lang w:val="en-US" w:eastAsia="en-US"/>
        </w:rPr>
        <w:t>sign all the necessary document</w:t>
      </w:r>
      <w:r w:rsidR="00FA21DC">
        <w:rPr>
          <w:lang w:val="en-US" w:eastAsia="en-US"/>
        </w:rPr>
        <w:t xml:space="preserve"> to pass transfer to the applicant, failing which, the Sheriff to be authorized to s</w:t>
      </w:r>
      <w:r w:rsidR="008F3FD3">
        <w:rPr>
          <w:lang w:val="en-US" w:eastAsia="en-US"/>
        </w:rPr>
        <w:t>ign on behalf of the respondent</w:t>
      </w:r>
      <w:r w:rsidR="00FA21DC">
        <w:rPr>
          <w:lang w:val="en-US" w:eastAsia="en-US"/>
        </w:rPr>
        <w:t>.</w:t>
      </w:r>
    </w:p>
    <w:p w14:paraId="50F0FB8B" w14:textId="72D9B120" w:rsidR="008A6E99" w:rsidRPr="00B4598C" w:rsidRDefault="008A6E99" w:rsidP="008A6E99">
      <w:pPr>
        <w:pStyle w:val="Judgmentparagraph"/>
        <w:numPr>
          <w:ilvl w:val="0"/>
          <w:numId w:val="0"/>
        </w:numPr>
        <w:ind w:left="360"/>
        <w:rPr>
          <w:i/>
          <w:iCs/>
          <w:lang w:val="en-US" w:eastAsia="en-US"/>
        </w:rPr>
      </w:pPr>
    </w:p>
    <w:p w14:paraId="3132637A" w14:textId="60B03182" w:rsidR="008A6E99" w:rsidRDefault="00433D92" w:rsidP="00433D92">
      <w:pPr>
        <w:pStyle w:val="Judgmentparagraph"/>
        <w:numPr>
          <w:ilvl w:val="0"/>
          <w:numId w:val="0"/>
        </w:numPr>
        <w:ind w:left="360" w:hanging="360"/>
        <w:rPr>
          <w:lang w:val="en-US" w:eastAsia="en-US"/>
        </w:rPr>
      </w:pPr>
      <w:r>
        <w:rPr>
          <w:lang w:val="en-US" w:eastAsia="en-US"/>
        </w:rPr>
        <w:t>[10]</w:t>
      </w:r>
      <w:r>
        <w:rPr>
          <w:lang w:val="en-US" w:eastAsia="en-US"/>
        </w:rPr>
        <w:tab/>
      </w:r>
      <w:r w:rsidR="00031E24">
        <w:rPr>
          <w:lang w:val="en-US" w:eastAsia="en-US"/>
        </w:rPr>
        <w:t xml:space="preserve"> </w:t>
      </w:r>
      <w:r w:rsidR="008F3FD3">
        <w:rPr>
          <w:lang w:val="en-US" w:eastAsia="en-US"/>
        </w:rPr>
        <w:t>Conversely, the respondent</w:t>
      </w:r>
      <w:r w:rsidR="008E5B1A">
        <w:rPr>
          <w:lang w:val="en-US" w:eastAsia="en-US"/>
        </w:rPr>
        <w:t xml:space="preserve"> deny that the applicant completed the building by November 2021.  The </w:t>
      </w:r>
      <w:r w:rsidR="0060490E">
        <w:rPr>
          <w:lang w:val="en-US" w:eastAsia="en-US"/>
        </w:rPr>
        <w:t>r</w:t>
      </w:r>
      <w:r w:rsidR="008F3FD3">
        <w:rPr>
          <w:lang w:val="en-US" w:eastAsia="en-US"/>
        </w:rPr>
        <w:t>espondent</w:t>
      </w:r>
      <w:r w:rsidR="008E5B1A">
        <w:rPr>
          <w:lang w:val="en-US" w:eastAsia="en-US"/>
        </w:rPr>
        <w:t xml:space="preserve"> contends that as at the end of November 2021 </w:t>
      </w:r>
      <w:r w:rsidR="0060490E">
        <w:rPr>
          <w:lang w:val="en-US" w:eastAsia="en-US"/>
        </w:rPr>
        <w:t>the building was not completed in that ;</w:t>
      </w:r>
    </w:p>
    <w:p w14:paraId="770F4A7D" w14:textId="36B17E9A" w:rsidR="000D292E" w:rsidRPr="000D292E" w:rsidRDefault="000D292E" w:rsidP="000D292E">
      <w:pPr>
        <w:pStyle w:val="ListParagraph"/>
        <w:numPr>
          <w:ilvl w:val="0"/>
          <w:numId w:val="0"/>
        </w:numPr>
        <w:ind w:left="567"/>
        <w:rPr>
          <w:lang w:val="en-US" w:eastAsia="en-US"/>
        </w:rPr>
      </w:pPr>
    </w:p>
    <w:p w14:paraId="6ADE3372" w14:textId="4D416443" w:rsidR="0060490E" w:rsidRPr="00433D92" w:rsidRDefault="00433D92" w:rsidP="00433D92">
      <w:pPr>
        <w:ind w:left="567" w:hanging="567"/>
        <w:rPr>
          <w:lang w:val="en-US" w:eastAsia="en-US"/>
        </w:rPr>
      </w:pPr>
      <w:r>
        <w:rPr>
          <w:lang w:val="en-US" w:eastAsia="en-US"/>
        </w:rPr>
        <w:t>[1]</w:t>
      </w:r>
      <w:r>
        <w:rPr>
          <w:lang w:val="en-US" w:eastAsia="en-US"/>
        </w:rPr>
        <w:tab/>
      </w:r>
      <w:r w:rsidR="0060490E" w:rsidRPr="00433D92">
        <w:rPr>
          <w:lang w:val="en-US" w:eastAsia="en-US"/>
        </w:rPr>
        <w:t>The electrical installation for the house had not been completed, the plumbing had not been completed and the ceiling had not been installed;</w:t>
      </w:r>
    </w:p>
    <w:p w14:paraId="4CCA6F6C" w14:textId="61C642D4" w:rsidR="0060490E" w:rsidRPr="00433D92" w:rsidRDefault="00433D92" w:rsidP="00433D92">
      <w:pPr>
        <w:ind w:left="567" w:hanging="567"/>
        <w:rPr>
          <w:lang w:val="en-US" w:eastAsia="en-US"/>
        </w:rPr>
      </w:pPr>
      <w:r>
        <w:rPr>
          <w:lang w:val="en-US" w:eastAsia="en-US"/>
        </w:rPr>
        <w:t>[2]</w:t>
      </w:r>
      <w:r>
        <w:rPr>
          <w:lang w:val="en-US" w:eastAsia="en-US"/>
        </w:rPr>
        <w:tab/>
      </w:r>
      <w:r w:rsidR="0060490E" w:rsidRPr="00433D92">
        <w:rPr>
          <w:lang w:val="en-US" w:eastAsia="en-US"/>
        </w:rPr>
        <w:t>The window glass had not been installed and the painting inside and outside was not done;</w:t>
      </w:r>
    </w:p>
    <w:p w14:paraId="46D43D31" w14:textId="5874CFA2" w:rsidR="0060490E" w:rsidRPr="00433D92" w:rsidRDefault="00433D92" w:rsidP="00433D92">
      <w:pPr>
        <w:ind w:left="567" w:hanging="567"/>
        <w:rPr>
          <w:lang w:val="en-US" w:eastAsia="en-US"/>
        </w:rPr>
      </w:pPr>
      <w:r>
        <w:rPr>
          <w:lang w:val="en-US" w:eastAsia="en-US"/>
        </w:rPr>
        <w:t>[3]</w:t>
      </w:r>
      <w:r>
        <w:rPr>
          <w:lang w:val="en-US" w:eastAsia="en-US"/>
        </w:rPr>
        <w:tab/>
      </w:r>
      <w:r w:rsidR="0060490E" w:rsidRPr="00433D92">
        <w:rPr>
          <w:lang w:val="en-US" w:eastAsia="en-US"/>
        </w:rPr>
        <w:t>The paving inside the yard and the plastering of the boundary wall as per the complex rules was not done, flooring and tiling of the balcony, garage and front veranda was not done.</w:t>
      </w:r>
    </w:p>
    <w:p w14:paraId="72034B17" w14:textId="64322321" w:rsidR="009657EF" w:rsidRPr="00433D92" w:rsidRDefault="00433D92" w:rsidP="00433D92">
      <w:pPr>
        <w:ind w:left="567" w:hanging="567"/>
        <w:rPr>
          <w:lang w:val="en-US" w:eastAsia="en-US"/>
        </w:rPr>
      </w:pPr>
      <w:r>
        <w:rPr>
          <w:lang w:val="en-US" w:eastAsia="en-US"/>
        </w:rPr>
        <w:t>[4]</w:t>
      </w:r>
      <w:r>
        <w:rPr>
          <w:lang w:val="en-US" w:eastAsia="en-US"/>
        </w:rPr>
        <w:tab/>
      </w:r>
      <w:r w:rsidR="009657EF" w:rsidRPr="00433D92">
        <w:rPr>
          <w:lang w:val="en-US" w:eastAsia="en-US"/>
        </w:rPr>
        <w:t xml:space="preserve">The </w:t>
      </w:r>
      <w:r w:rsidR="006B2938" w:rsidRPr="00433D92">
        <w:rPr>
          <w:lang w:val="en-US" w:eastAsia="en-US"/>
        </w:rPr>
        <w:t xml:space="preserve">relevant building plans and the </w:t>
      </w:r>
      <w:r w:rsidR="009657EF" w:rsidRPr="00433D92">
        <w:rPr>
          <w:lang w:val="en-US" w:eastAsia="en-US"/>
        </w:rPr>
        <w:t xml:space="preserve">occupancy certificate was not </w:t>
      </w:r>
      <w:r w:rsidR="006B2938" w:rsidRPr="00433D92">
        <w:rPr>
          <w:lang w:val="en-US" w:eastAsia="en-US"/>
        </w:rPr>
        <w:t>obtained from the City of Tshwane within the period agreed on in terms of the addendum.</w:t>
      </w:r>
    </w:p>
    <w:p w14:paraId="499FDD76" w14:textId="77777777" w:rsidR="002D2173" w:rsidRDefault="002D2173" w:rsidP="002D2173">
      <w:pPr>
        <w:pStyle w:val="ListParagraph"/>
        <w:numPr>
          <w:ilvl w:val="0"/>
          <w:numId w:val="0"/>
        </w:numPr>
        <w:ind w:left="567"/>
        <w:rPr>
          <w:lang w:val="en-US" w:eastAsia="en-US"/>
        </w:rPr>
      </w:pPr>
    </w:p>
    <w:p w14:paraId="751F0A19" w14:textId="60CC9B37" w:rsidR="008A6E99" w:rsidRDefault="00433D92" w:rsidP="00433D92">
      <w:pPr>
        <w:pStyle w:val="Judgmentparagraph"/>
        <w:numPr>
          <w:ilvl w:val="0"/>
          <w:numId w:val="0"/>
        </w:numPr>
        <w:ind w:left="360" w:hanging="360"/>
        <w:rPr>
          <w:lang w:val="en-US" w:eastAsia="en-US"/>
        </w:rPr>
      </w:pPr>
      <w:r>
        <w:rPr>
          <w:lang w:val="en-US" w:eastAsia="en-US"/>
        </w:rPr>
        <w:t>[11]</w:t>
      </w:r>
      <w:r>
        <w:rPr>
          <w:lang w:val="en-US" w:eastAsia="en-US"/>
        </w:rPr>
        <w:tab/>
      </w:r>
      <w:r w:rsidR="006B2938">
        <w:rPr>
          <w:lang w:val="en-US" w:eastAsia="en-US"/>
        </w:rPr>
        <w:t xml:space="preserve">  </w:t>
      </w:r>
      <w:r w:rsidR="000537A5">
        <w:rPr>
          <w:lang w:val="en-US" w:eastAsia="en-US"/>
        </w:rPr>
        <w:t>It</w:t>
      </w:r>
      <w:r w:rsidR="008F3FD3">
        <w:rPr>
          <w:lang w:val="en-US" w:eastAsia="en-US"/>
        </w:rPr>
        <w:t xml:space="preserve"> is contended by the respondent</w:t>
      </w:r>
      <w:r w:rsidR="000537A5">
        <w:rPr>
          <w:lang w:val="en-US" w:eastAsia="en-US"/>
        </w:rPr>
        <w:t xml:space="preserve"> that the applicant had to obtain a certificate of occupancy following</w:t>
      </w:r>
      <w:r w:rsidR="002D2173">
        <w:rPr>
          <w:lang w:val="en-US" w:eastAsia="en-US"/>
        </w:rPr>
        <w:t>,</w:t>
      </w:r>
      <w:r w:rsidR="000537A5">
        <w:rPr>
          <w:lang w:val="en-US" w:eastAsia="en-US"/>
        </w:rPr>
        <w:t xml:space="preserve"> having completed the buildings on the property within six (6) months from 1 June 2021 as per clause 1 of the addendum.</w:t>
      </w:r>
    </w:p>
    <w:p w14:paraId="2E086B27" w14:textId="77777777" w:rsidR="006B2938" w:rsidRPr="00B4598C" w:rsidRDefault="006B2938" w:rsidP="006B2938">
      <w:pPr>
        <w:pStyle w:val="Judgmentparagraph"/>
        <w:numPr>
          <w:ilvl w:val="0"/>
          <w:numId w:val="0"/>
        </w:numPr>
        <w:ind w:left="360"/>
        <w:rPr>
          <w:lang w:val="en-US" w:eastAsia="en-US"/>
        </w:rPr>
      </w:pPr>
    </w:p>
    <w:p w14:paraId="365A6576" w14:textId="2FD3861C" w:rsidR="000537A5" w:rsidRDefault="00433D92" w:rsidP="00433D92">
      <w:pPr>
        <w:pStyle w:val="Judgmentparagraph"/>
        <w:numPr>
          <w:ilvl w:val="0"/>
          <w:numId w:val="0"/>
        </w:numPr>
        <w:rPr>
          <w:lang w:val="en-US" w:eastAsia="en-US"/>
        </w:rPr>
      </w:pPr>
      <w:r>
        <w:rPr>
          <w:lang w:val="en-US" w:eastAsia="en-US"/>
        </w:rPr>
        <w:t>[12]</w:t>
      </w:r>
      <w:r>
        <w:rPr>
          <w:lang w:val="en-US" w:eastAsia="en-US"/>
        </w:rPr>
        <w:tab/>
      </w:r>
      <w:r w:rsidR="006B2938">
        <w:rPr>
          <w:lang w:val="en-US" w:eastAsia="en-US"/>
        </w:rPr>
        <w:t xml:space="preserve">The respondents argues that the addendum contained </w:t>
      </w:r>
      <w:r w:rsidR="000537A5">
        <w:rPr>
          <w:lang w:val="en-US" w:eastAsia="en-US"/>
        </w:rPr>
        <w:t>the “suspensive</w:t>
      </w:r>
      <w:r w:rsidR="006B2938">
        <w:rPr>
          <w:lang w:val="en-US" w:eastAsia="en-US"/>
        </w:rPr>
        <w:t xml:space="preserve"> condition(s</w:t>
      </w:r>
      <w:r w:rsidR="000537A5">
        <w:rPr>
          <w:lang w:val="en-US" w:eastAsia="en-US"/>
        </w:rPr>
        <w:t>)” being</w:t>
      </w:r>
      <w:r w:rsidR="006B2938">
        <w:rPr>
          <w:lang w:val="en-US" w:eastAsia="en-US"/>
        </w:rPr>
        <w:t xml:space="preserve"> clause(s) 1 and </w:t>
      </w:r>
      <w:r w:rsidR="000537A5">
        <w:rPr>
          <w:lang w:val="en-US" w:eastAsia="en-US"/>
        </w:rPr>
        <w:t xml:space="preserve">4. </w:t>
      </w:r>
      <w:r w:rsidR="002D2173">
        <w:rPr>
          <w:lang w:val="en-US" w:eastAsia="en-US"/>
        </w:rPr>
        <w:t>Consequently,</w:t>
      </w:r>
      <w:r w:rsidR="006B2938">
        <w:rPr>
          <w:lang w:val="en-US" w:eastAsia="en-US"/>
        </w:rPr>
        <w:t xml:space="preserve"> </w:t>
      </w:r>
      <w:r w:rsidR="002D2173">
        <w:rPr>
          <w:lang w:val="en-US" w:eastAsia="en-US"/>
        </w:rPr>
        <w:t>the applicant’s failure</w:t>
      </w:r>
      <w:r w:rsidR="006B2938">
        <w:rPr>
          <w:lang w:val="en-US" w:eastAsia="en-US"/>
        </w:rPr>
        <w:t xml:space="preserve"> </w:t>
      </w:r>
      <w:r w:rsidR="000537A5">
        <w:rPr>
          <w:lang w:val="en-US" w:eastAsia="en-US"/>
        </w:rPr>
        <w:t xml:space="preserve">to comply with the same by the end of the six (6) months period agreed between the parties resulted in the </w:t>
      </w:r>
      <w:r w:rsidR="002D2173">
        <w:rPr>
          <w:lang w:val="en-US" w:eastAsia="en-US"/>
        </w:rPr>
        <w:t>“</w:t>
      </w:r>
      <w:r w:rsidR="000537A5">
        <w:rPr>
          <w:lang w:val="en-US" w:eastAsia="en-US"/>
        </w:rPr>
        <w:t>offer to purchase</w:t>
      </w:r>
      <w:r w:rsidR="002D2173">
        <w:rPr>
          <w:lang w:val="en-US" w:eastAsia="en-US"/>
        </w:rPr>
        <w:t>”</w:t>
      </w:r>
      <w:r w:rsidR="000537A5">
        <w:rPr>
          <w:lang w:val="en-US" w:eastAsia="en-US"/>
        </w:rPr>
        <w:t xml:space="preserve"> lapsing by effluxion of time</w:t>
      </w:r>
      <w:r w:rsidR="00705A7E">
        <w:rPr>
          <w:lang w:val="en-US" w:eastAsia="en-US"/>
        </w:rPr>
        <w:t xml:space="preserve"> a</w:t>
      </w:r>
      <w:r w:rsidR="00440BEC">
        <w:rPr>
          <w:lang w:val="en-US" w:eastAsia="en-US"/>
        </w:rPr>
        <w:t>nd</w:t>
      </w:r>
      <w:r w:rsidR="00705A7E">
        <w:rPr>
          <w:lang w:val="en-US" w:eastAsia="en-US"/>
        </w:rPr>
        <w:t xml:space="preserve"> that </w:t>
      </w:r>
      <w:r w:rsidR="00440BEC">
        <w:rPr>
          <w:lang w:val="en-US" w:eastAsia="en-US"/>
        </w:rPr>
        <w:t xml:space="preserve">the </w:t>
      </w:r>
      <w:r w:rsidR="00705A7E">
        <w:rPr>
          <w:lang w:val="en-US" w:eastAsia="en-US"/>
        </w:rPr>
        <w:t>same was validly cancelled by way of the letter sent to the applicant on 4</w:t>
      </w:r>
      <w:r w:rsidR="00705A7E" w:rsidRPr="00705A7E">
        <w:rPr>
          <w:vertAlign w:val="superscript"/>
          <w:lang w:val="en-US" w:eastAsia="en-US"/>
        </w:rPr>
        <w:t>th</w:t>
      </w:r>
      <w:r w:rsidR="00705A7E">
        <w:rPr>
          <w:lang w:val="en-US" w:eastAsia="en-US"/>
        </w:rPr>
        <w:t xml:space="preserve"> January 2022</w:t>
      </w:r>
      <w:r w:rsidR="00C136B5">
        <w:rPr>
          <w:lang w:val="en-US" w:eastAsia="en-US"/>
        </w:rPr>
        <w:t>.</w:t>
      </w:r>
    </w:p>
    <w:p w14:paraId="6DDD1DD0" w14:textId="77777777" w:rsidR="002D2173" w:rsidRDefault="002D2173" w:rsidP="002D2173">
      <w:pPr>
        <w:pStyle w:val="ListParagraph"/>
        <w:numPr>
          <w:ilvl w:val="0"/>
          <w:numId w:val="0"/>
        </w:numPr>
        <w:ind w:left="567"/>
        <w:rPr>
          <w:lang w:val="en-US" w:eastAsia="en-US"/>
        </w:rPr>
      </w:pPr>
    </w:p>
    <w:p w14:paraId="7B63E1E0" w14:textId="3105351E" w:rsidR="002D2173" w:rsidRDefault="00433D92" w:rsidP="00433D92">
      <w:pPr>
        <w:pStyle w:val="Judgmentparagraph"/>
        <w:numPr>
          <w:ilvl w:val="0"/>
          <w:numId w:val="0"/>
        </w:numPr>
        <w:rPr>
          <w:lang w:val="en-US" w:eastAsia="en-US"/>
        </w:rPr>
      </w:pPr>
      <w:r>
        <w:rPr>
          <w:lang w:val="en-US" w:eastAsia="en-US"/>
        </w:rPr>
        <w:t>[13]</w:t>
      </w:r>
      <w:r>
        <w:rPr>
          <w:lang w:val="en-US" w:eastAsia="en-US"/>
        </w:rPr>
        <w:tab/>
      </w:r>
      <w:r w:rsidR="008F3FD3">
        <w:rPr>
          <w:lang w:val="en-US" w:eastAsia="en-US"/>
        </w:rPr>
        <w:t>The respondent</w:t>
      </w:r>
      <w:r w:rsidR="002D2173">
        <w:rPr>
          <w:lang w:val="en-US" w:eastAsia="en-US"/>
        </w:rPr>
        <w:t xml:space="preserve"> contends that the addendum a</w:t>
      </w:r>
      <w:r w:rsidR="00705A7E">
        <w:rPr>
          <w:lang w:val="en-US" w:eastAsia="en-US"/>
        </w:rPr>
        <w:t>s</w:t>
      </w:r>
      <w:r w:rsidR="002D2173">
        <w:rPr>
          <w:lang w:val="en-US" w:eastAsia="en-US"/>
        </w:rPr>
        <w:t xml:space="preserve"> result of the failure by the applicant to comply with the same is no longer valid and enforceable, thus neither the applicant nor the respondents are under no obligation to conclude a new offer to purchase as requested by the applicant. </w:t>
      </w:r>
    </w:p>
    <w:p w14:paraId="77018D3D" w14:textId="77777777" w:rsidR="002D2173" w:rsidRDefault="002D2173" w:rsidP="002D2173">
      <w:pPr>
        <w:pStyle w:val="ListParagraph"/>
        <w:numPr>
          <w:ilvl w:val="0"/>
          <w:numId w:val="0"/>
        </w:numPr>
        <w:ind w:left="567"/>
        <w:rPr>
          <w:lang w:val="en-US" w:eastAsia="en-US"/>
        </w:rPr>
      </w:pPr>
    </w:p>
    <w:p w14:paraId="72D04852" w14:textId="27D1A720" w:rsidR="002D2173" w:rsidRPr="000D292E" w:rsidRDefault="00433D92" w:rsidP="00433D92">
      <w:pPr>
        <w:pStyle w:val="Judgmentparagraph"/>
        <w:numPr>
          <w:ilvl w:val="0"/>
          <w:numId w:val="0"/>
        </w:numPr>
        <w:rPr>
          <w:lang w:val="en-US" w:eastAsia="en-US"/>
        </w:rPr>
      </w:pPr>
      <w:r w:rsidRPr="000D292E">
        <w:rPr>
          <w:lang w:val="en-US" w:eastAsia="en-US"/>
        </w:rPr>
        <w:t>[14]</w:t>
      </w:r>
      <w:r w:rsidRPr="000D292E">
        <w:rPr>
          <w:lang w:val="en-US" w:eastAsia="en-US"/>
        </w:rPr>
        <w:tab/>
      </w:r>
      <w:r w:rsidR="002D2173">
        <w:rPr>
          <w:lang w:val="en-US" w:eastAsia="en-US"/>
        </w:rPr>
        <w:t>The res</w:t>
      </w:r>
      <w:r w:rsidR="008F3FD3">
        <w:rPr>
          <w:lang w:val="en-US" w:eastAsia="en-US"/>
        </w:rPr>
        <w:t>pondent further</w:t>
      </w:r>
      <w:r w:rsidR="000D292E">
        <w:rPr>
          <w:lang w:val="en-US" w:eastAsia="en-US"/>
        </w:rPr>
        <w:t xml:space="preserve"> contends that it is impermissible for this court to in light of the circumstances in </w:t>
      </w:r>
      <w:r w:rsidR="000D292E" w:rsidRPr="000D292E">
        <w:rPr>
          <w:i/>
          <w:lang w:val="en-US" w:eastAsia="en-US"/>
        </w:rPr>
        <w:t>casu</w:t>
      </w:r>
      <w:r w:rsidR="000D292E">
        <w:rPr>
          <w:i/>
          <w:lang w:val="en-US" w:eastAsia="en-US"/>
        </w:rPr>
        <w:t xml:space="preserve"> </w:t>
      </w:r>
      <w:r w:rsidR="000D292E" w:rsidRPr="000D292E">
        <w:rPr>
          <w:lang w:val="en-US" w:eastAsia="en-US"/>
        </w:rPr>
        <w:t>to grant the order sought by the applicant in terms of the Notice of motion.</w:t>
      </w:r>
    </w:p>
    <w:p w14:paraId="0687DC7F" w14:textId="77777777" w:rsidR="000537A5" w:rsidRDefault="000537A5" w:rsidP="000537A5">
      <w:pPr>
        <w:pStyle w:val="ListParagraph"/>
        <w:numPr>
          <w:ilvl w:val="0"/>
          <w:numId w:val="0"/>
        </w:numPr>
        <w:ind w:left="567"/>
        <w:rPr>
          <w:lang w:val="en-US" w:eastAsia="en-US"/>
        </w:rPr>
      </w:pPr>
    </w:p>
    <w:p w14:paraId="36AD5184" w14:textId="0BC88CE3" w:rsidR="006200D7" w:rsidRDefault="00433D92" w:rsidP="00433D92">
      <w:pPr>
        <w:pStyle w:val="Judgmentparagraph"/>
        <w:numPr>
          <w:ilvl w:val="0"/>
          <w:numId w:val="0"/>
        </w:numPr>
        <w:rPr>
          <w:lang w:val="en-US" w:eastAsia="en-US"/>
        </w:rPr>
      </w:pPr>
      <w:r>
        <w:rPr>
          <w:lang w:val="en-US" w:eastAsia="en-US"/>
        </w:rPr>
        <w:t>[15]</w:t>
      </w:r>
      <w:r>
        <w:rPr>
          <w:lang w:val="en-US" w:eastAsia="en-US"/>
        </w:rPr>
        <w:tab/>
      </w:r>
      <w:r w:rsidR="00A24374">
        <w:rPr>
          <w:lang w:val="en-US" w:eastAsia="en-US"/>
        </w:rPr>
        <w:t xml:space="preserve">As adumbrated </w:t>
      </w:r>
      <w:r w:rsidR="00A24374" w:rsidRPr="00A24374">
        <w:rPr>
          <w:i/>
          <w:lang w:val="en-US" w:eastAsia="en-US"/>
        </w:rPr>
        <w:t>supra</w:t>
      </w:r>
      <w:r w:rsidR="00A24374">
        <w:rPr>
          <w:i/>
          <w:lang w:val="en-US" w:eastAsia="en-US"/>
        </w:rPr>
        <w:t xml:space="preserve"> </w:t>
      </w:r>
      <w:r w:rsidR="00A24374" w:rsidRPr="00A24374">
        <w:rPr>
          <w:lang w:val="en-US" w:eastAsia="en-US"/>
        </w:rPr>
        <w:t>this is a contractual dispute, embedded in this c</w:t>
      </w:r>
      <w:r w:rsidR="008F3FD3">
        <w:rPr>
          <w:lang w:val="en-US" w:eastAsia="en-US"/>
        </w:rPr>
        <w:t>ontractual relationship is the “Offer to Purchase</w:t>
      </w:r>
      <w:r w:rsidR="00C136B5">
        <w:rPr>
          <w:lang w:val="en-US" w:eastAsia="en-US"/>
        </w:rPr>
        <w:t>”</w:t>
      </w:r>
      <w:r w:rsidR="008F3FD3">
        <w:rPr>
          <w:lang w:val="en-US" w:eastAsia="en-US"/>
        </w:rPr>
        <w:t xml:space="preserve"> with an </w:t>
      </w:r>
      <w:r w:rsidR="00C136B5">
        <w:rPr>
          <w:lang w:val="en-US" w:eastAsia="en-US"/>
        </w:rPr>
        <w:t>“</w:t>
      </w:r>
      <w:r w:rsidR="008F3FD3">
        <w:rPr>
          <w:lang w:val="en-US" w:eastAsia="en-US"/>
        </w:rPr>
        <w:t>A</w:t>
      </w:r>
      <w:r w:rsidR="00A24374" w:rsidRPr="00A24374">
        <w:rPr>
          <w:lang w:val="en-US" w:eastAsia="en-US"/>
        </w:rPr>
        <w:t>ddendum</w:t>
      </w:r>
      <w:r w:rsidR="00C136B5">
        <w:rPr>
          <w:lang w:val="en-US" w:eastAsia="en-US"/>
        </w:rPr>
        <w:t>”</w:t>
      </w:r>
      <w:r w:rsidR="00A24374" w:rsidRPr="00A24374">
        <w:rPr>
          <w:lang w:val="en-US" w:eastAsia="en-US"/>
        </w:rPr>
        <w:t xml:space="preserve"> that contains suspensive conditions.</w:t>
      </w:r>
      <w:r w:rsidR="00A24374">
        <w:rPr>
          <w:lang w:val="en-US" w:eastAsia="en-US"/>
        </w:rPr>
        <w:t xml:space="preserve"> I am of the firm view that there are no dispute</w:t>
      </w:r>
      <w:r w:rsidR="006200D7">
        <w:rPr>
          <w:lang w:val="en-US" w:eastAsia="en-US"/>
        </w:rPr>
        <w:t>s</w:t>
      </w:r>
      <w:r w:rsidR="00A24374">
        <w:rPr>
          <w:lang w:val="en-US" w:eastAsia="en-US"/>
        </w:rPr>
        <w:t xml:space="preserve"> of fact that justify reference to oral evidence. </w:t>
      </w:r>
      <w:r w:rsidR="006200D7">
        <w:rPr>
          <w:lang w:val="en-US" w:eastAsia="en-US"/>
        </w:rPr>
        <w:t xml:space="preserve">The crisp issue </w:t>
      </w:r>
      <w:r w:rsidR="008655F9">
        <w:rPr>
          <w:lang w:val="en-US" w:eastAsia="en-US"/>
        </w:rPr>
        <w:t xml:space="preserve">before me </w:t>
      </w:r>
      <w:r w:rsidR="006200D7">
        <w:rPr>
          <w:lang w:val="en-US" w:eastAsia="en-US"/>
        </w:rPr>
        <w:t xml:space="preserve">revolves around the interpretation of the addendum </w:t>
      </w:r>
      <w:r w:rsidR="008655F9">
        <w:rPr>
          <w:lang w:val="en-US" w:eastAsia="en-US"/>
        </w:rPr>
        <w:t>that contains</w:t>
      </w:r>
      <w:r w:rsidR="006200D7">
        <w:rPr>
          <w:lang w:val="en-US" w:eastAsia="en-US"/>
        </w:rPr>
        <w:t xml:space="preserve"> the suspensive conditions. </w:t>
      </w:r>
    </w:p>
    <w:p w14:paraId="67994013" w14:textId="77777777" w:rsidR="006200D7" w:rsidRDefault="006200D7" w:rsidP="006200D7">
      <w:pPr>
        <w:pStyle w:val="ListParagraph"/>
        <w:numPr>
          <w:ilvl w:val="0"/>
          <w:numId w:val="0"/>
        </w:numPr>
        <w:ind w:left="567"/>
        <w:rPr>
          <w:lang w:val="en-US" w:eastAsia="en-US"/>
        </w:rPr>
      </w:pPr>
    </w:p>
    <w:p w14:paraId="2599FB01" w14:textId="6465738B" w:rsidR="00F106CC" w:rsidRPr="00FB56C4" w:rsidRDefault="006200D7" w:rsidP="00F106CC">
      <w:pPr>
        <w:jc w:val="both"/>
      </w:pPr>
      <w:r>
        <w:rPr>
          <w:lang w:val="en-US" w:eastAsia="en-US"/>
        </w:rPr>
        <w:t xml:space="preserve">A brief exposition of the legal framework concerning approach to contractual interpretation is necessary. </w:t>
      </w:r>
      <w:r w:rsidR="00F106CC" w:rsidRPr="00FB56C4">
        <w:t>The contextual approach to contractual interpretation is now</w:t>
      </w:r>
      <w:r w:rsidR="00C136B5">
        <w:t xml:space="preserve"> </w:t>
      </w:r>
      <w:r w:rsidR="00F106CC" w:rsidRPr="00FB56C4">
        <w:t>mostly settled and “</w:t>
      </w:r>
      <w:r w:rsidR="00F106CC" w:rsidRPr="00FB56C4">
        <w:rPr>
          <w:i/>
        </w:rPr>
        <w:t xml:space="preserve">(the) inevitable point of departure </w:t>
      </w:r>
      <w:r w:rsidR="00F106CC" w:rsidRPr="00FB56C4">
        <w:t xml:space="preserve">(in interpreting a contract) </w:t>
      </w:r>
      <w:r w:rsidR="00F106CC" w:rsidRPr="00FB56C4">
        <w:rPr>
          <w:i/>
        </w:rPr>
        <w:t xml:space="preserve">is the language of the provision </w:t>
      </w:r>
      <w:r w:rsidR="00C136B5" w:rsidRPr="00FB56C4">
        <w:rPr>
          <w:i/>
        </w:rPr>
        <w:t>itself</w:t>
      </w:r>
      <w:r w:rsidR="00C136B5">
        <w:rPr>
          <w:i/>
        </w:rPr>
        <w:t>”</w:t>
      </w:r>
      <w:r w:rsidR="00F106CC" w:rsidRPr="00FB56C4">
        <w:rPr>
          <w:i/>
        </w:rPr>
        <w:t xml:space="preserve"> </w:t>
      </w:r>
      <w:r w:rsidR="00F106CC" w:rsidRPr="00FB56C4">
        <w:t xml:space="preserve">as it was explained by the SCA in </w:t>
      </w:r>
      <w:r w:rsidR="00F106CC" w:rsidRPr="00FB56C4">
        <w:rPr>
          <w:u w:val="single"/>
        </w:rPr>
        <w:t>Natal Joint Municipal Pension Fund v Endumeni Municipality.</w:t>
      </w:r>
      <w:r w:rsidR="00F106CC" w:rsidRPr="00FB56C4">
        <w:rPr>
          <w:rStyle w:val="FootnoteReference"/>
        </w:rPr>
        <w:footnoteReference w:id="2"/>
      </w:r>
    </w:p>
    <w:p w14:paraId="7D53A883" w14:textId="77777777" w:rsidR="008A6E99" w:rsidRPr="00B4598C" w:rsidRDefault="008A6E99" w:rsidP="008A6E99">
      <w:pPr>
        <w:pStyle w:val="Judgmentparagraph"/>
        <w:numPr>
          <w:ilvl w:val="0"/>
          <w:numId w:val="0"/>
        </w:numPr>
        <w:rPr>
          <w:lang w:val="en-US" w:eastAsia="en-US"/>
        </w:rPr>
      </w:pPr>
    </w:p>
    <w:p w14:paraId="6E4B401D" w14:textId="7DAA5D41" w:rsidR="00F106CC" w:rsidRDefault="00433D92" w:rsidP="00433D92">
      <w:pPr>
        <w:pStyle w:val="Judgmentparagraph"/>
        <w:numPr>
          <w:ilvl w:val="0"/>
          <w:numId w:val="0"/>
        </w:numPr>
        <w:ind w:left="360" w:hanging="360"/>
      </w:pPr>
      <w:r>
        <w:t>[16]</w:t>
      </w:r>
      <w:r>
        <w:tab/>
      </w:r>
      <w:r w:rsidR="00F106CC" w:rsidRPr="00FB56C4">
        <w:t xml:space="preserve">Recently in the matter of </w:t>
      </w:r>
      <w:r w:rsidR="00F106CC" w:rsidRPr="00FB56C4">
        <w:rPr>
          <w:u w:val="single"/>
        </w:rPr>
        <w:t>Z v Z</w:t>
      </w:r>
      <w:r w:rsidR="00F106CC" w:rsidRPr="00FB56C4">
        <w:rPr>
          <w:rStyle w:val="FootnoteReference"/>
        </w:rPr>
        <w:footnoteReference w:id="3"/>
      </w:r>
      <w:r w:rsidR="00F106CC" w:rsidRPr="00FB56C4">
        <w:t xml:space="preserve"> the SCA, albeit in the context of the interpretation of statutes, reiterated that words must be given their ordinary grammatical meaning, unless to do so would result in absurdity.</w:t>
      </w:r>
      <w:r w:rsidR="00F106CC">
        <w:t xml:space="preserve"> </w:t>
      </w:r>
    </w:p>
    <w:p w14:paraId="07283945" w14:textId="77777777" w:rsidR="00F106CC" w:rsidRPr="00FB56C4" w:rsidRDefault="00F106CC" w:rsidP="00F106CC">
      <w:pPr>
        <w:pStyle w:val="Judgmentparagraph"/>
        <w:numPr>
          <w:ilvl w:val="0"/>
          <w:numId w:val="0"/>
        </w:numPr>
        <w:ind w:left="360"/>
      </w:pPr>
    </w:p>
    <w:p w14:paraId="20C9BD6A" w14:textId="265DF5C5" w:rsidR="00F106CC" w:rsidRPr="00F106CC" w:rsidRDefault="00433D92" w:rsidP="00433D92">
      <w:pPr>
        <w:pStyle w:val="Judgmentparagraph"/>
        <w:numPr>
          <w:ilvl w:val="0"/>
          <w:numId w:val="0"/>
        </w:numPr>
        <w:rPr>
          <w:lang w:val="en-US" w:eastAsia="en-US"/>
        </w:rPr>
      </w:pPr>
      <w:r w:rsidRPr="00F106CC">
        <w:rPr>
          <w:lang w:val="en-US" w:eastAsia="en-US"/>
        </w:rPr>
        <w:t>[17]</w:t>
      </w:r>
      <w:r w:rsidRPr="00F106CC">
        <w:rPr>
          <w:lang w:val="en-US" w:eastAsia="en-US"/>
        </w:rPr>
        <w:tab/>
      </w:r>
      <w:r w:rsidR="00F106CC" w:rsidRPr="00FB56C4">
        <w:t xml:space="preserve">In the matter of </w:t>
      </w:r>
      <w:r w:rsidR="00F106CC" w:rsidRPr="00FB56C4">
        <w:rPr>
          <w:bCs/>
          <w:u w:val="single"/>
        </w:rPr>
        <w:t>Tshwane City v Blair Atholl Homeowners Association</w:t>
      </w:r>
      <w:r w:rsidR="00F106CC" w:rsidRPr="00FB56C4">
        <w:rPr>
          <w:rStyle w:val="FootnoteReference"/>
          <w:bCs/>
        </w:rPr>
        <w:footnoteReference w:id="4"/>
      </w:r>
      <w:r w:rsidR="00F106CC" w:rsidRPr="00FB56C4">
        <w:rPr>
          <w:bCs/>
        </w:rPr>
        <w:t xml:space="preserve"> the SCA explained that the court has moved away from a narrow peering at words in an agreement and has stated on numerous occasions that words in a document must not be considered in isolation. Restrictive consideration of words without regard to context should therefore be avoided. It was consequently held that the “distinction between context and background circumstances has been jettisoned with reference to the matter of </w:t>
      </w:r>
      <w:r w:rsidR="00F106CC" w:rsidRPr="00FB56C4">
        <w:rPr>
          <w:bCs/>
          <w:u w:val="single"/>
        </w:rPr>
        <w:t>KPMG Chartered Accountants (SA) v Securefin Ltd and Another</w:t>
      </w:r>
      <w:r w:rsidR="00F106CC" w:rsidRPr="00FB56C4">
        <w:rPr>
          <w:bCs/>
        </w:rPr>
        <w:t xml:space="preserve"> 2009 (4) SA 399 (SCA) at 409I -410A.</w:t>
      </w:r>
    </w:p>
    <w:p w14:paraId="2D70343C" w14:textId="77777777" w:rsidR="00F106CC" w:rsidRDefault="00F106CC" w:rsidP="00F106CC">
      <w:pPr>
        <w:pStyle w:val="ListParagraph"/>
        <w:numPr>
          <w:ilvl w:val="0"/>
          <w:numId w:val="0"/>
        </w:numPr>
        <w:ind w:left="567"/>
        <w:rPr>
          <w:bCs/>
        </w:rPr>
      </w:pPr>
    </w:p>
    <w:p w14:paraId="2BE28D34" w14:textId="66983C2E" w:rsidR="00F106CC" w:rsidRPr="00FB56C4" w:rsidRDefault="00F106CC" w:rsidP="00F106CC">
      <w:pPr>
        <w:jc w:val="both"/>
        <w:rPr>
          <w:bCs/>
        </w:rPr>
      </w:pPr>
      <w:r>
        <w:rPr>
          <w:bCs/>
        </w:rPr>
        <w:t xml:space="preserve">[18]    </w:t>
      </w:r>
      <w:r w:rsidRPr="00FB56C4">
        <w:rPr>
          <w:bCs/>
        </w:rPr>
        <w:t xml:space="preserve">The Court further noted, </w:t>
      </w:r>
      <w:r w:rsidRPr="00FB56C4">
        <w:rPr>
          <w:i/>
        </w:rPr>
        <w:t>“Since this court’s decision in Endumeni, we are seeing a spate of cases in which evidence is allowed to be led in trial courts beyond the ambit of what is set out in the preceding paragraph. We are increasingly seeing witnesses testify about the meaning to be attributed to words in legislation and in written agreements. That is true of the present case in which, in addition, evidence was led about negotiations leading up to the conclusion of the ESA.”</w:t>
      </w:r>
    </w:p>
    <w:p w14:paraId="0D74A8E5" w14:textId="28A3DCD9" w:rsidR="008A6E99" w:rsidRPr="00B4598C" w:rsidRDefault="008A6E99" w:rsidP="00F106CC">
      <w:pPr>
        <w:pStyle w:val="Judgmentparagraph"/>
        <w:numPr>
          <w:ilvl w:val="0"/>
          <w:numId w:val="0"/>
        </w:numPr>
        <w:rPr>
          <w:lang w:val="en-US" w:eastAsia="en-US"/>
        </w:rPr>
      </w:pPr>
    </w:p>
    <w:p w14:paraId="11FF78A6" w14:textId="116EDAA9" w:rsidR="00966710" w:rsidRDefault="00966710" w:rsidP="00966710">
      <w:pPr>
        <w:pStyle w:val="Judgmentparagraph"/>
        <w:numPr>
          <w:ilvl w:val="0"/>
          <w:numId w:val="0"/>
        </w:numPr>
        <w:rPr>
          <w:u w:val="single"/>
        </w:rPr>
      </w:pPr>
      <w:r>
        <w:lastRenderedPageBreak/>
        <w:t xml:space="preserve">[19]    </w:t>
      </w:r>
      <w:r w:rsidRPr="00FB56C4">
        <w:t xml:space="preserve">Recently and in the matter of </w:t>
      </w:r>
      <w:r w:rsidRPr="00FB56C4">
        <w:rPr>
          <w:bCs/>
          <w:u w:val="single"/>
        </w:rPr>
        <w:t>Capitec Holdings Limited v Coral Lagoon Investments 194</w:t>
      </w:r>
      <w:r w:rsidRPr="00FB56C4">
        <w:rPr>
          <w:rStyle w:val="FootnoteReference"/>
          <w:bCs/>
        </w:rPr>
        <w:footnoteReference w:id="5"/>
      </w:r>
      <w:r w:rsidRPr="00FB56C4">
        <w:rPr>
          <w:bCs/>
        </w:rPr>
        <w:t>, the SCA again comm</w:t>
      </w:r>
      <w:r w:rsidRPr="00FB56C4">
        <w:t xml:space="preserve">ented as follows with regards to courts allowing evidence beyond the ambit of the approach set out in </w:t>
      </w:r>
      <w:r w:rsidRPr="00FB56C4">
        <w:rPr>
          <w:u w:val="single"/>
        </w:rPr>
        <w:t>Endumeni:</w:t>
      </w:r>
    </w:p>
    <w:p w14:paraId="64C73918" w14:textId="77777777" w:rsidR="00376AB5" w:rsidRPr="00FB56C4" w:rsidRDefault="00376AB5" w:rsidP="00966710">
      <w:pPr>
        <w:pStyle w:val="Judgmentparagraph"/>
        <w:numPr>
          <w:ilvl w:val="0"/>
          <w:numId w:val="0"/>
        </w:numPr>
      </w:pPr>
    </w:p>
    <w:p w14:paraId="10C4221E" w14:textId="0F8E5F03" w:rsidR="00966710" w:rsidRDefault="00966710" w:rsidP="00966710">
      <w:pPr>
        <w:pStyle w:val="Judgmentparagraph"/>
        <w:numPr>
          <w:ilvl w:val="0"/>
          <w:numId w:val="0"/>
        </w:numPr>
        <w:ind w:left="360"/>
      </w:pPr>
      <w:r w:rsidRPr="00FB56C4">
        <w:t>“None of this would require repetition but for the fact that the judgment of the High Court failed to make its point of departure the relevant provision of the subscription agreement. Endumeni is not a charter for judicial constructs premised upon what a contract should be taken to mean from a vantage point that is not located in the text of what the parties in fact agreed. Nor does Endumeni licence judicial interpretation that imports meaning into a contract so as to make it a better contract, or one that is ethically preferable”</w:t>
      </w:r>
    </w:p>
    <w:p w14:paraId="63DFA8BD" w14:textId="77777777" w:rsidR="00966710" w:rsidRPr="00FB56C4" w:rsidRDefault="00966710" w:rsidP="00966710">
      <w:pPr>
        <w:pStyle w:val="Judgmentparagraph"/>
        <w:numPr>
          <w:ilvl w:val="0"/>
          <w:numId w:val="0"/>
        </w:numPr>
        <w:ind w:left="360"/>
      </w:pPr>
    </w:p>
    <w:p w14:paraId="47A9787F" w14:textId="7F49EADF" w:rsidR="00966710" w:rsidRDefault="00966710" w:rsidP="00966710">
      <w:pPr>
        <w:jc w:val="both"/>
      </w:pPr>
      <w:r>
        <w:rPr>
          <w:lang w:eastAsia="en-US"/>
        </w:rPr>
        <w:t xml:space="preserve">[20]   </w:t>
      </w:r>
      <w:r w:rsidR="008A6E99" w:rsidRPr="00B4598C">
        <w:rPr>
          <w:lang w:eastAsia="en-US"/>
        </w:rPr>
        <w:t xml:space="preserve">Consequently, </w:t>
      </w:r>
      <w:r w:rsidRPr="00FB56C4">
        <w:t xml:space="preserve">In the matter of </w:t>
      </w:r>
      <w:r w:rsidRPr="00FB56C4">
        <w:rPr>
          <w:u w:val="single"/>
        </w:rPr>
        <w:t>Choisy-Le-Roi (Pty) Ltd v Municipality of Stellenbosch and Another</w:t>
      </w:r>
      <w:r w:rsidRPr="00FB56C4">
        <w:rPr>
          <w:rStyle w:val="FootnoteReference"/>
        </w:rPr>
        <w:footnoteReference w:id="6"/>
      </w:r>
      <w:r w:rsidRPr="00FB56C4">
        <w:t xml:space="preserve">, Binns-Ward J, with reference to the decision of </w:t>
      </w:r>
      <w:r w:rsidRPr="00FB56C4">
        <w:rPr>
          <w:u w:val="single"/>
        </w:rPr>
        <w:t>University of Johannesburg v Auckland Park Theological Seminary and Another</w:t>
      </w:r>
      <w:r w:rsidRPr="00FB56C4">
        <w:rPr>
          <w:rStyle w:val="FootnoteReference"/>
        </w:rPr>
        <w:footnoteReference w:id="7"/>
      </w:r>
      <w:r w:rsidRPr="00FB56C4">
        <w:t>, held that in a contractual context an enquiry into the meaning of a text should be directed at determining, within the limits defined by the language the parties have chosen to use, what the parties had intended. He further held that in the context of statutory interpretation the rule of law requires the statutory text to speak for itself and that a person cannot be expected, in the context of legislation, to have to “dig into its drafting history to find out whether it really bears the meaning that its language conveys…”</w:t>
      </w:r>
      <w:r w:rsidRPr="00FB56C4">
        <w:rPr>
          <w:rStyle w:val="FootnoteReference"/>
        </w:rPr>
        <w:footnoteReference w:id="8"/>
      </w:r>
      <w:r w:rsidRPr="00FB56C4">
        <w:t xml:space="preserve"> </w:t>
      </w:r>
    </w:p>
    <w:p w14:paraId="51C45EAD" w14:textId="77777777" w:rsidR="00577887" w:rsidRDefault="00577887" w:rsidP="00966710">
      <w:pPr>
        <w:jc w:val="both"/>
      </w:pPr>
    </w:p>
    <w:p w14:paraId="2F079BEB" w14:textId="1A76FC7E" w:rsidR="00625399" w:rsidRDefault="00625399" w:rsidP="00966710">
      <w:pPr>
        <w:jc w:val="both"/>
      </w:pPr>
      <w:r>
        <w:t>[21]   Insofar as  dispute of fact are concerned, it is instructive to refer to Plascon- E</w:t>
      </w:r>
      <w:r w:rsidR="002F3821">
        <w:t>vans Paints Ltd v Van Reibeeck Paints (Pty) Ltd</w:t>
      </w:r>
      <w:r w:rsidR="00C136B5">
        <w:rPr>
          <w:rStyle w:val="FootnoteReference"/>
        </w:rPr>
        <w:footnoteReference w:id="9"/>
      </w:r>
      <w:r w:rsidR="00C136B5">
        <w:t xml:space="preserve"> </w:t>
      </w:r>
      <w:r w:rsidR="002F3821">
        <w:t xml:space="preserve">where the Court said at paragraph 40 that an Applicant who seeks final relief on motion must in the event of conflict of facts, accept the version set out by the respondent, unless the latter’s allegations are, in the opinion of the </w:t>
      </w:r>
      <w:r w:rsidR="002F3821">
        <w:lastRenderedPageBreak/>
        <w:t>Court, not such as to raise a real, genuine or bona fide dispute or are so far-fetched or clearly untenable that the Court is justified in rejecting them merely on papers.</w:t>
      </w:r>
    </w:p>
    <w:p w14:paraId="6F143ECF" w14:textId="77777777" w:rsidR="00577887" w:rsidRPr="00FB56C4" w:rsidRDefault="00577887" w:rsidP="00966710">
      <w:pPr>
        <w:jc w:val="both"/>
      </w:pPr>
    </w:p>
    <w:p w14:paraId="4B806C0A" w14:textId="27D7291E" w:rsidR="00966710" w:rsidRDefault="00966710" w:rsidP="00966710">
      <w:pPr>
        <w:jc w:val="both"/>
      </w:pPr>
      <w:r w:rsidRPr="00966710">
        <w:t>Analysis</w:t>
      </w:r>
    </w:p>
    <w:p w14:paraId="04511D26" w14:textId="77777777" w:rsidR="00966710" w:rsidRPr="00966710" w:rsidRDefault="00966710" w:rsidP="00966710">
      <w:pPr>
        <w:jc w:val="both"/>
      </w:pPr>
    </w:p>
    <w:p w14:paraId="4E2324E8" w14:textId="172B3244" w:rsidR="0048323C" w:rsidRDefault="00433D92" w:rsidP="00433D92">
      <w:pPr>
        <w:pStyle w:val="Judgmentparagraph"/>
        <w:numPr>
          <w:ilvl w:val="0"/>
          <w:numId w:val="0"/>
        </w:numPr>
        <w:rPr>
          <w:lang w:val="en-US" w:eastAsia="en-US"/>
        </w:rPr>
      </w:pPr>
      <w:r>
        <w:rPr>
          <w:lang w:val="en-US" w:eastAsia="en-US"/>
        </w:rPr>
        <w:t>[18]</w:t>
      </w:r>
      <w:r>
        <w:rPr>
          <w:lang w:val="en-US" w:eastAsia="en-US"/>
        </w:rPr>
        <w:tab/>
      </w:r>
      <w:r w:rsidR="0048323C">
        <w:rPr>
          <w:lang w:eastAsia="en-US"/>
        </w:rPr>
        <w:t xml:space="preserve">As adumbrated </w:t>
      </w:r>
      <w:r w:rsidR="0048323C" w:rsidRPr="0048323C">
        <w:rPr>
          <w:i/>
          <w:lang w:eastAsia="en-US"/>
        </w:rPr>
        <w:t>supra</w:t>
      </w:r>
      <w:r w:rsidR="0048323C">
        <w:rPr>
          <w:lang w:eastAsia="en-US"/>
        </w:rPr>
        <w:t>, the applicant and the first respondent on 23 March 2021 entered into a</w:t>
      </w:r>
      <w:r w:rsidR="0048323C">
        <w:rPr>
          <w:lang w:val="en-US" w:eastAsia="en-US"/>
        </w:rPr>
        <w:t xml:space="preserve"> sale agreement in </w:t>
      </w:r>
      <w:r w:rsidR="00C136B5">
        <w:rPr>
          <w:lang w:val="en-US" w:eastAsia="en-US"/>
        </w:rPr>
        <w:t>respect of which the respondent</w:t>
      </w:r>
      <w:r w:rsidR="0048323C">
        <w:rPr>
          <w:lang w:val="en-US" w:eastAsia="en-US"/>
        </w:rPr>
        <w:t xml:space="preserve"> made an offer (“the offer to purchase”) to sell the property w</w:t>
      </w:r>
      <w:r w:rsidR="00C136B5">
        <w:rPr>
          <w:lang w:val="en-US" w:eastAsia="en-US"/>
        </w:rPr>
        <w:t>hich belonged to the respondent</w:t>
      </w:r>
      <w:r w:rsidR="0048323C">
        <w:rPr>
          <w:lang w:val="en-US" w:eastAsia="en-US"/>
        </w:rPr>
        <w:t xml:space="preserve"> to the applicant and further on 3 June 2021 the applicant and the first respondent signed an addendum to the offer to purchase (“the addendum”).  In terms of the addendum, the applicant was allowed a period of six (6) months from 1 June 2021 to complete the buildings of the property at his own expenses.</w:t>
      </w:r>
    </w:p>
    <w:p w14:paraId="1B8AB716" w14:textId="77777777" w:rsidR="0048323C" w:rsidRDefault="0048323C" w:rsidP="0048323C">
      <w:pPr>
        <w:pStyle w:val="Judgmentparagraph"/>
        <w:numPr>
          <w:ilvl w:val="0"/>
          <w:numId w:val="0"/>
        </w:numPr>
        <w:rPr>
          <w:lang w:val="en-US" w:eastAsia="en-US"/>
        </w:rPr>
      </w:pPr>
    </w:p>
    <w:p w14:paraId="0477B96B" w14:textId="1532EABD" w:rsidR="00837794" w:rsidRDefault="00837794" w:rsidP="00837794">
      <w:pPr>
        <w:rPr>
          <w:lang w:val="en-US" w:eastAsia="en-US"/>
        </w:rPr>
      </w:pPr>
      <w:r>
        <w:rPr>
          <w:lang w:val="en-US" w:eastAsia="en-US"/>
        </w:rPr>
        <w:t xml:space="preserve">[19]    </w:t>
      </w:r>
      <w:r w:rsidR="0048323C" w:rsidRPr="00837794">
        <w:rPr>
          <w:lang w:val="en-US" w:eastAsia="en-US"/>
        </w:rPr>
        <w:t xml:space="preserve">The period of six (6) months ended on the </w:t>
      </w:r>
      <w:r w:rsidRPr="00837794">
        <w:rPr>
          <w:lang w:val="en-US" w:eastAsia="en-US"/>
        </w:rPr>
        <w:t>November 2021</w:t>
      </w:r>
      <w:r w:rsidR="00C136B5">
        <w:rPr>
          <w:lang w:val="en-US" w:eastAsia="en-US"/>
        </w:rPr>
        <w:t>. The respondent</w:t>
      </w:r>
      <w:r w:rsidRPr="00837794">
        <w:rPr>
          <w:lang w:val="en-US" w:eastAsia="en-US"/>
        </w:rPr>
        <w:t xml:space="preserve"> deny that the applicant completed the building by November 2021. As at the end of November 2021 the electrical installation for the house had not been completed, the plumbing had not been completed and the</w:t>
      </w:r>
      <w:r>
        <w:rPr>
          <w:lang w:val="en-US" w:eastAsia="en-US"/>
        </w:rPr>
        <w:t xml:space="preserve"> ceiling had not been installed. </w:t>
      </w:r>
      <w:r w:rsidRPr="00837794">
        <w:rPr>
          <w:lang w:val="en-US" w:eastAsia="en-US"/>
        </w:rPr>
        <w:t>The window glass had not been installed and the painting inside a</w:t>
      </w:r>
      <w:r>
        <w:rPr>
          <w:lang w:val="en-US" w:eastAsia="en-US"/>
        </w:rPr>
        <w:t xml:space="preserve">nd outside was not </w:t>
      </w:r>
      <w:r w:rsidR="00E42B4D">
        <w:rPr>
          <w:lang w:val="en-US" w:eastAsia="en-US"/>
        </w:rPr>
        <w:t>done.</w:t>
      </w:r>
      <w:r w:rsidR="00E42B4D" w:rsidRPr="00837794">
        <w:rPr>
          <w:lang w:val="en-US" w:eastAsia="en-US"/>
        </w:rPr>
        <w:t xml:space="preserve"> The</w:t>
      </w:r>
      <w:r w:rsidRPr="00837794">
        <w:rPr>
          <w:lang w:val="en-US" w:eastAsia="en-US"/>
        </w:rPr>
        <w:t xml:space="preserve"> paving inside the yard and the plastering of the boundary wall as per the complex rules was not done, flooring and tiling of the balcony, garage and front veranda was not done.</w:t>
      </w:r>
    </w:p>
    <w:p w14:paraId="5D640CC8" w14:textId="77777777" w:rsidR="00376AB5" w:rsidRPr="00837794" w:rsidRDefault="00376AB5" w:rsidP="00837794">
      <w:pPr>
        <w:rPr>
          <w:lang w:val="en-US" w:eastAsia="en-US"/>
        </w:rPr>
      </w:pPr>
    </w:p>
    <w:p w14:paraId="248F6E21" w14:textId="51DB78CC" w:rsidR="008A6E99" w:rsidRDefault="00837794" w:rsidP="00837794">
      <w:pPr>
        <w:pStyle w:val="Judgmentparagraph"/>
        <w:numPr>
          <w:ilvl w:val="0"/>
          <w:numId w:val="0"/>
        </w:numPr>
        <w:rPr>
          <w:lang w:val="en-US" w:eastAsia="en-US"/>
        </w:rPr>
      </w:pPr>
      <w:r>
        <w:rPr>
          <w:lang w:val="en-US" w:eastAsia="en-US"/>
        </w:rPr>
        <w:t>[20]     Most importantly, the relevant building plans and the occupancy certificate was not obtained from the City of Tshwane within the period agreed on in terms of the addendum.</w:t>
      </w:r>
    </w:p>
    <w:p w14:paraId="6BB6181A" w14:textId="77777777" w:rsidR="00EC1918" w:rsidRPr="00837794" w:rsidRDefault="00EC1918" w:rsidP="00837794">
      <w:pPr>
        <w:pStyle w:val="Judgmentparagraph"/>
        <w:numPr>
          <w:ilvl w:val="0"/>
          <w:numId w:val="0"/>
        </w:numPr>
        <w:rPr>
          <w:lang w:val="en-US" w:eastAsia="en-US"/>
        </w:rPr>
      </w:pPr>
    </w:p>
    <w:p w14:paraId="12951C0D" w14:textId="07D5264E" w:rsidR="00B23FE6" w:rsidRDefault="00433D92" w:rsidP="00433D92">
      <w:pPr>
        <w:pStyle w:val="Judgmentparagraph"/>
        <w:numPr>
          <w:ilvl w:val="0"/>
          <w:numId w:val="0"/>
        </w:numPr>
        <w:rPr>
          <w:lang w:val="en-US" w:eastAsia="en-US"/>
        </w:rPr>
      </w:pPr>
      <w:r>
        <w:rPr>
          <w:lang w:val="en-US" w:eastAsia="en-US"/>
        </w:rPr>
        <w:t>[19]</w:t>
      </w:r>
      <w:r>
        <w:rPr>
          <w:lang w:val="en-US" w:eastAsia="en-US"/>
        </w:rPr>
        <w:tab/>
      </w:r>
      <w:r w:rsidR="00837794">
        <w:rPr>
          <w:lang w:eastAsia="en-US"/>
        </w:rPr>
        <w:t xml:space="preserve">The </w:t>
      </w:r>
      <w:r w:rsidR="00C136B5">
        <w:rPr>
          <w:lang w:val="en-US" w:eastAsia="en-US"/>
        </w:rPr>
        <w:t>respondent</w:t>
      </w:r>
      <w:r w:rsidR="00B23FE6">
        <w:rPr>
          <w:lang w:val="en-US" w:eastAsia="en-US"/>
        </w:rPr>
        <w:t xml:space="preserve"> argues that the addendum contained the “suspensive condition(s)” being clause(s) 1 and 4. Consequently, the applicant’s failure to comply with the same by the end of the six (6) months period agreed between the parties resulted in the “offer to purchase” lapsing by effluxion of time and that the same was validly cancelled by way of the letter sent to the applicant on 4</w:t>
      </w:r>
      <w:r w:rsidR="00B23FE6" w:rsidRPr="00705A7E">
        <w:rPr>
          <w:vertAlign w:val="superscript"/>
          <w:lang w:val="en-US" w:eastAsia="en-US"/>
        </w:rPr>
        <w:t>th</w:t>
      </w:r>
      <w:r w:rsidR="00B23FE6">
        <w:rPr>
          <w:lang w:val="en-US" w:eastAsia="en-US"/>
        </w:rPr>
        <w:t xml:space="preserve"> January 2022.</w:t>
      </w:r>
    </w:p>
    <w:p w14:paraId="6B298FFB" w14:textId="77777777" w:rsidR="00B23FE6" w:rsidRDefault="00B23FE6" w:rsidP="00B23FE6">
      <w:pPr>
        <w:pStyle w:val="Judgmentparagraph"/>
        <w:numPr>
          <w:ilvl w:val="0"/>
          <w:numId w:val="0"/>
        </w:numPr>
        <w:rPr>
          <w:lang w:val="en-US" w:eastAsia="en-US"/>
        </w:rPr>
      </w:pPr>
    </w:p>
    <w:p w14:paraId="2D80A1C2" w14:textId="47404649" w:rsidR="008A6E99" w:rsidRDefault="00433D92" w:rsidP="00433D92">
      <w:pPr>
        <w:pStyle w:val="Judgmentparagraph"/>
        <w:numPr>
          <w:ilvl w:val="0"/>
          <w:numId w:val="0"/>
        </w:numPr>
        <w:ind w:left="360" w:hanging="360"/>
        <w:rPr>
          <w:lang w:eastAsia="en-US"/>
        </w:rPr>
      </w:pPr>
      <w:r>
        <w:rPr>
          <w:lang w:eastAsia="en-US"/>
        </w:rPr>
        <w:lastRenderedPageBreak/>
        <w:t>[20]</w:t>
      </w:r>
      <w:r>
        <w:rPr>
          <w:lang w:eastAsia="en-US"/>
        </w:rPr>
        <w:tab/>
      </w:r>
      <w:r w:rsidR="00B23FE6">
        <w:rPr>
          <w:lang w:eastAsia="en-US"/>
        </w:rPr>
        <w:t>The applicant concedes that its role included interalia to complete the roof, plastering, plumbing, electricity, painting, tiling, ceiling and the installation of windows and doors. The applicant further</w:t>
      </w:r>
      <w:r w:rsidR="00491962">
        <w:rPr>
          <w:lang w:eastAsia="en-US"/>
        </w:rPr>
        <w:t xml:space="preserve"> concedes that</w:t>
      </w:r>
      <w:r w:rsidR="00B23FE6">
        <w:rPr>
          <w:lang w:eastAsia="en-US"/>
        </w:rPr>
        <w:t xml:space="preserve"> in around December 2021 well after the suspensive condition contained in the addendum has lapsed he only begun to compile the necessary documentation to apply for the Certificate of Occupancy and “he realised that he was missing </w:t>
      </w:r>
      <w:r w:rsidR="00491962">
        <w:rPr>
          <w:lang w:eastAsia="en-US"/>
        </w:rPr>
        <w:t>important documents</w:t>
      </w:r>
      <w:r w:rsidR="00B23FE6">
        <w:rPr>
          <w:lang w:eastAsia="en-US"/>
        </w:rPr>
        <w:t xml:space="preserve"> required to </w:t>
      </w:r>
      <w:r w:rsidR="00491962">
        <w:rPr>
          <w:lang w:eastAsia="en-US"/>
        </w:rPr>
        <w:t>apply for</w:t>
      </w:r>
      <w:r w:rsidR="00B23FE6">
        <w:rPr>
          <w:lang w:eastAsia="en-US"/>
        </w:rPr>
        <w:t xml:space="preserve"> the Certificate”.</w:t>
      </w:r>
    </w:p>
    <w:p w14:paraId="0F2E9C50" w14:textId="77777777" w:rsidR="00B23FE6" w:rsidRDefault="00B23FE6" w:rsidP="00B23FE6">
      <w:pPr>
        <w:pStyle w:val="ListParagraph"/>
        <w:numPr>
          <w:ilvl w:val="0"/>
          <w:numId w:val="0"/>
        </w:numPr>
        <w:ind w:left="567"/>
        <w:rPr>
          <w:lang w:eastAsia="en-US"/>
        </w:rPr>
      </w:pPr>
    </w:p>
    <w:p w14:paraId="67D9D44F" w14:textId="5666F7E1" w:rsidR="00B23FE6" w:rsidRDefault="00433D92" w:rsidP="00433D92">
      <w:pPr>
        <w:pStyle w:val="Judgmentparagraph"/>
        <w:numPr>
          <w:ilvl w:val="0"/>
          <w:numId w:val="0"/>
        </w:numPr>
        <w:ind w:left="360" w:hanging="360"/>
        <w:rPr>
          <w:lang w:eastAsia="en-US"/>
        </w:rPr>
      </w:pPr>
      <w:r>
        <w:rPr>
          <w:lang w:eastAsia="en-US"/>
        </w:rPr>
        <w:t>[21]</w:t>
      </w:r>
      <w:r>
        <w:rPr>
          <w:lang w:eastAsia="en-US"/>
        </w:rPr>
        <w:tab/>
      </w:r>
      <w:r w:rsidR="00491962">
        <w:rPr>
          <w:lang w:eastAsia="en-US"/>
        </w:rPr>
        <w:t xml:space="preserve">I found that the applicant failed to complete the building on the property in terms of the addendum duly signed on 3 June 2021 and that </w:t>
      </w:r>
      <w:r w:rsidR="00376AB5">
        <w:rPr>
          <w:lang w:eastAsia="en-US"/>
        </w:rPr>
        <w:t>as the result thereof, the “O</w:t>
      </w:r>
      <w:r w:rsidR="00995BAA">
        <w:rPr>
          <w:lang w:eastAsia="en-US"/>
        </w:rPr>
        <w:t>ffe</w:t>
      </w:r>
      <w:r w:rsidR="00376AB5">
        <w:rPr>
          <w:lang w:eastAsia="en-US"/>
        </w:rPr>
        <w:t>r to P</w:t>
      </w:r>
      <w:r w:rsidR="00995BAA">
        <w:rPr>
          <w:lang w:eastAsia="en-US"/>
        </w:rPr>
        <w:t>urchase</w:t>
      </w:r>
      <w:r w:rsidR="00376AB5">
        <w:rPr>
          <w:lang w:eastAsia="en-US"/>
        </w:rPr>
        <w:t>”</w:t>
      </w:r>
      <w:r w:rsidR="00995BAA">
        <w:rPr>
          <w:lang w:eastAsia="en-US"/>
        </w:rPr>
        <w:t xml:space="preserve"> had lapsed by effluxion of time. I further accept that the respondent had validly cancelled </w:t>
      </w:r>
      <w:r w:rsidR="00376AB5">
        <w:rPr>
          <w:lang w:eastAsia="en-US"/>
        </w:rPr>
        <w:t>it</w:t>
      </w:r>
      <w:r w:rsidR="00995BAA">
        <w:rPr>
          <w:lang w:eastAsia="en-US"/>
        </w:rPr>
        <w:t xml:space="preserve"> through the letter that was sent to the applicant on 4 January 2022.</w:t>
      </w:r>
      <w:r w:rsidR="00376AB5">
        <w:rPr>
          <w:lang w:eastAsia="en-US"/>
        </w:rPr>
        <w:t xml:space="preserve"> The applicant’s contention that the refusal by the respondent to sign the new offer to purchase as contended in the notice of motion is rejected and it cannot be construed in law as the repudiation of the offer to purchase.</w:t>
      </w:r>
    </w:p>
    <w:p w14:paraId="1D185271" w14:textId="77777777" w:rsidR="00995BAA" w:rsidRDefault="00995BAA" w:rsidP="00995BAA">
      <w:pPr>
        <w:pStyle w:val="ListParagraph"/>
        <w:numPr>
          <w:ilvl w:val="0"/>
          <w:numId w:val="0"/>
        </w:numPr>
        <w:ind w:left="567"/>
        <w:rPr>
          <w:lang w:eastAsia="en-US"/>
        </w:rPr>
      </w:pPr>
    </w:p>
    <w:p w14:paraId="488DED35" w14:textId="2D0FE8E9" w:rsidR="00EC1918" w:rsidRDefault="00433D92" w:rsidP="00433D92">
      <w:pPr>
        <w:pStyle w:val="Judgmentparagraph"/>
        <w:numPr>
          <w:ilvl w:val="0"/>
          <w:numId w:val="0"/>
        </w:numPr>
        <w:ind w:left="360" w:hanging="360"/>
        <w:rPr>
          <w:lang w:eastAsia="en-US"/>
        </w:rPr>
      </w:pPr>
      <w:r>
        <w:rPr>
          <w:lang w:eastAsia="en-US"/>
        </w:rPr>
        <w:t>[22]</w:t>
      </w:r>
      <w:r>
        <w:rPr>
          <w:lang w:eastAsia="en-US"/>
        </w:rPr>
        <w:tab/>
      </w:r>
      <w:r w:rsidR="00995BAA">
        <w:rPr>
          <w:lang w:eastAsia="en-US"/>
        </w:rPr>
        <w:t xml:space="preserve">The applicant cannot seek to enforce an offer to purchase that has validly lapse through effluxion of time and equally </w:t>
      </w:r>
      <w:r w:rsidR="00EC1918">
        <w:rPr>
          <w:lang w:eastAsia="en-US"/>
        </w:rPr>
        <w:t xml:space="preserve">so </w:t>
      </w:r>
      <w:r w:rsidR="00995BAA">
        <w:rPr>
          <w:lang w:eastAsia="en-US"/>
        </w:rPr>
        <w:t>the applicant cannot force the responde</w:t>
      </w:r>
      <w:r w:rsidR="00376AB5">
        <w:rPr>
          <w:lang w:eastAsia="en-US"/>
        </w:rPr>
        <w:t>nt</w:t>
      </w:r>
      <w:r w:rsidR="00EC1918">
        <w:rPr>
          <w:lang w:eastAsia="en-US"/>
        </w:rPr>
        <w:t xml:space="preserve"> to sign a new offer to purchase</w:t>
      </w:r>
      <w:r w:rsidR="00995BAA">
        <w:rPr>
          <w:lang w:eastAsia="en-US"/>
        </w:rPr>
        <w:t xml:space="preserve"> because the previous one has l</w:t>
      </w:r>
      <w:r w:rsidR="00EC1918">
        <w:rPr>
          <w:lang w:eastAsia="en-US"/>
        </w:rPr>
        <w:t>apsed.</w:t>
      </w:r>
    </w:p>
    <w:p w14:paraId="2423CA53" w14:textId="77777777" w:rsidR="00EC1918" w:rsidRDefault="00EC1918" w:rsidP="00EC1918">
      <w:pPr>
        <w:pStyle w:val="ListParagraph"/>
        <w:numPr>
          <w:ilvl w:val="0"/>
          <w:numId w:val="0"/>
        </w:numPr>
        <w:ind w:left="567"/>
        <w:rPr>
          <w:lang w:eastAsia="en-US"/>
        </w:rPr>
      </w:pPr>
    </w:p>
    <w:p w14:paraId="63B4125A" w14:textId="77777777" w:rsidR="00EC1918" w:rsidRDefault="00EC1918" w:rsidP="00EC1918">
      <w:pPr>
        <w:pStyle w:val="ListParagraph"/>
        <w:numPr>
          <w:ilvl w:val="0"/>
          <w:numId w:val="0"/>
        </w:numPr>
        <w:ind w:left="567"/>
        <w:rPr>
          <w:lang w:eastAsia="en-US"/>
        </w:rPr>
      </w:pPr>
    </w:p>
    <w:p w14:paraId="7ED7A7FA" w14:textId="288FBB44" w:rsidR="00EC1918" w:rsidRDefault="00433D92" w:rsidP="00433D92">
      <w:pPr>
        <w:pStyle w:val="Judgmentparagraph"/>
        <w:numPr>
          <w:ilvl w:val="0"/>
          <w:numId w:val="0"/>
        </w:numPr>
        <w:ind w:left="360" w:hanging="360"/>
        <w:rPr>
          <w:lang w:eastAsia="en-US"/>
        </w:rPr>
      </w:pPr>
      <w:r>
        <w:rPr>
          <w:lang w:eastAsia="en-US"/>
        </w:rPr>
        <w:t>[23]</w:t>
      </w:r>
      <w:r>
        <w:rPr>
          <w:lang w:eastAsia="en-US"/>
        </w:rPr>
        <w:tab/>
      </w:r>
      <w:r w:rsidR="00EC1918">
        <w:rPr>
          <w:lang w:eastAsia="en-US"/>
        </w:rPr>
        <w:t>Consequently, I am constrained to make the following order;</w:t>
      </w:r>
    </w:p>
    <w:p w14:paraId="76E5EC12" w14:textId="4B58B94E" w:rsidR="00EC1918" w:rsidRPr="00B4598C" w:rsidRDefault="00EC1918" w:rsidP="00EC1918">
      <w:pPr>
        <w:pStyle w:val="ListParagraph"/>
        <w:numPr>
          <w:ilvl w:val="0"/>
          <w:numId w:val="0"/>
        </w:numPr>
        <w:ind w:left="567"/>
        <w:rPr>
          <w:lang w:eastAsia="en-US"/>
        </w:rPr>
      </w:pPr>
    </w:p>
    <w:p w14:paraId="3ACA6B0A" w14:textId="77777777" w:rsidR="008A6E99" w:rsidRPr="00B4598C" w:rsidRDefault="008A6E99" w:rsidP="008A6E99">
      <w:pPr>
        <w:pStyle w:val="Judgmentparagraph"/>
        <w:numPr>
          <w:ilvl w:val="0"/>
          <w:numId w:val="0"/>
        </w:numPr>
        <w:ind w:left="360" w:hanging="360"/>
        <w:rPr>
          <w:b/>
          <w:bCs/>
          <w:iCs/>
          <w:lang w:eastAsia="en-US"/>
        </w:rPr>
      </w:pPr>
      <w:r w:rsidRPr="00D4542F">
        <w:rPr>
          <w:bCs/>
          <w:i/>
          <w:iCs/>
          <w:lang w:eastAsia="en-US"/>
        </w:rPr>
        <w:t>Order</w:t>
      </w:r>
    </w:p>
    <w:p w14:paraId="02793721" w14:textId="0B4FFF44" w:rsidR="008A6E99" w:rsidRPr="00B4598C" w:rsidRDefault="008A6E99" w:rsidP="00EC1918">
      <w:pPr>
        <w:pStyle w:val="Judgmentparagraph"/>
        <w:numPr>
          <w:ilvl w:val="0"/>
          <w:numId w:val="0"/>
        </w:numPr>
        <w:tabs>
          <w:tab w:val="left" w:pos="720"/>
        </w:tabs>
        <w:rPr>
          <w:lang w:eastAsia="en-US"/>
        </w:rPr>
      </w:pPr>
    </w:p>
    <w:p w14:paraId="7F448DF4" w14:textId="4C4B2847" w:rsidR="008A6E99" w:rsidRPr="00B4598C" w:rsidRDefault="008A6E99" w:rsidP="008A6E99">
      <w:pPr>
        <w:pStyle w:val="Judgmentparagraph"/>
        <w:numPr>
          <w:ilvl w:val="0"/>
          <w:numId w:val="0"/>
        </w:numPr>
        <w:ind w:left="360" w:firstLine="360"/>
        <w:rPr>
          <w:lang w:eastAsia="en-US"/>
        </w:rPr>
      </w:pPr>
      <w:r w:rsidRPr="00B4598C">
        <w:rPr>
          <w:lang w:eastAsia="en-US"/>
        </w:rPr>
        <w:t>[1]</w:t>
      </w:r>
      <w:r w:rsidRPr="00B4598C">
        <w:rPr>
          <w:lang w:eastAsia="en-US"/>
        </w:rPr>
        <w:tab/>
      </w:r>
      <w:r w:rsidR="00EC1918">
        <w:rPr>
          <w:lang w:eastAsia="en-US"/>
        </w:rPr>
        <w:t xml:space="preserve">The application </w:t>
      </w:r>
      <w:r w:rsidR="00EC1918" w:rsidRPr="00B4598C">
        <w:rPr>
          <w:lang w:eastAsia="en-US"/>
        </w:rPr>
        <w:t>is</w:t>
      </w:r>
      <w:r w:rsidRPr="00B4598C">
        <w:rPr>
          <w:lang w:eastAsia="en-US"/>
        </w:rPr>
        <w:t xml:space="preserve"> dismissed</w:t>
      </w:r>
    </w:p>
    <w:p w14:paraId="7767B770" w14:textId="77777777" w:rsidR="00EC1918" w:rsidRDefault="00EC1918" w:rsidP="008A6E99">
      <w:pPr>
        <w:pStyle w:val="Judgmentparagraph"/>
        <w:numPr>
          <w:ilvl w:val="0"/>
          <w:numId w:val="0"/>
        </w:numPr>
        <w:ind w:left="360" w:firstLine="360"/>
        <w:rPr>
          <w:lang w:eastAsia="en-US"/>
        </w:rPr>
      </w:pPr>
      <w:r>
        <w:rPr>
          <w:lang w:eastAsia="en-US"/>
        </w:rPr>
        <w:t xml:space="preserve">[2]       The applicant is ordered to pay costs of the application on party and party </w:t>
      </w:r>
    </w:p>
    <w:p w14:paraId="0406C6DA" w14:textId="0AA14AC3" w:rsidR="008A6E99" w:rsidRPr="00B4598C" w:rsidRDefault="00EC1918" w:rsidP="008A6E99">
      <w:pPr>
        <w:pStyle w:val="Judgmentparagraph"/>
        <w:numPr>
          <w:ilvl w:val="0"/>
          <w:numId w:val="0"/>
        </w:numPr>
        <w:ind w:left="360" w:firstLine="360"/>
        <w:rPr>
          <w:lang w:eastAsia="en-US"/>
        </w:rPr>
      </w:pPr>
      <w:r>
        <w:rPr>
          <w:lang w:eastAsia="en-US"/>
        </w:rPr>
        <w:t xml:space="preserve">           cost</w:t>
      </w:r>
    </w:p>
    <w:p w14:paraId="13075152" w14:textId="77777777" w:rsidR="008A6E99" w:rsidRDefault="008A6E99" w:rsidP="008A6E99">
      <w:pPr>
        <w:pStyle w:val="Judgmentparagraph"/>
        <w:numPr>
          <w:ilvl w:val="0"/>
          <w:numId w:val="0"/>
        </w:numPr>
        <w:ind w:left="360"/>
        <w:rPr>
          <w:lang w:eastAsia="en-US"/>
        </w:rPr>
      </w:pPr>
      <w:r w:rsidRPr="00B4598C">
        <w:rPr>
          <w:noProof/>
          <w:lang w:val="en-US" w:eastAsia="en-US"/>
        </w:rPr>
        <w:lastRenderedPageBreak/>
        <mc:AlternateContent>
          <mc:Choice Requires="wpi">
            <w:drawing>
              <wp:anchor distT="0" distB="0" distL="114300" distR="114300" simplePos="0" relativeHeight="251660288" behindDoc="0" locked="0" layoutInCell="1" allowOverlap="1" wp14:anchorId="5981A8DB" wp14:editId="5E37CD79">
                <wp:simplePos x="0" y="0"/>
                <wp:positionH relativeFrom="column">
                  <wp:posOffset>-3596640</wp:posOffset>
                </wp:positionH>
                <wp:positionV relativeFrom="paragraph">
                  <wp:posOffset>295275</wp:posOffset>
                </wp:positionV>
                <wp:extent cx="9525" cy="9525"/>
                <wp:effectExtent l="50800" t="55880" r="53975" b="5842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38841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83.2pt;margin-top:23.25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xOfCAQAA4AMAAA4AAABkcnMvZTJvRG9jLnhtbJxT0W7bMAx8H7B/&#10;EPTeOA7SoTPiFEWzAQW2Lui6D2AlORZqiQKlxMnfj3biJmlXDOgLYZHS8Y48z663rhEbQ9GiL2U+&#10;GkthvEJt/aqUfx6/X1xJERN4DQ16U8qdifJ6/vnTrA2FmWCNjTYkGMTHog2lrFMKRZZFVRsHcYTB&#10;eC5WSA4SH2mVaYKW0V2TTcbjL1mLpAOhMjFydrEvynmPX1VGpV9VFU0STSmZW+oj9fGpi9l8BsWK&#10;INRWHWjAB1g4sJ6bvkAtIIFYk30D5awijFilkUKXYVVZZXoNrCYfv1Jz5587JflUralQ6JPxaQmU&#10;hnn1hY+0cI0UT+1P1LwRWCeUB0QezP8XsCe9QLV2zGe/BTINJLZArG2IUlBhdSnpTudH/n5ze1Sw&#10;pKOu+82SRHefreLBMSXWLa661QzS71+/hXxaqPAD1XMctpZP35D/57AP/tnPu9+b8PiA7Iyc++Nt&#10;DX5lbmJg6xxS37RNS7Q+xfM7RNjWBvR5+ncNwTzuAuvIOw3ZuyKGynuT2VbkOk/xwMW2t+zuxbJm&#10;m4Ti5NfLyaUUigv910m//euhx4l7mNKZT0/PHd2TH3P+F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PTBmt0AAAALAQAADwAAAGRycy9kb3ducmV2LnhtbEyPTU/DMAyG70j8&#10;h8hI3LYU1FVd13RCwI6AGBx2dBvTRstH1WRb+feYExz9+tHrx/V2dlacaYomeAV3ywwE+S5o43sF&#10;nx+7RQkiJvQabfCk4JsibJvrqxorHS7+nc771Asu8bFCBUNKYyVl7AZyGJdhJM+7rzA5TDxOvdQT&#10;XrjcWXmfZYV0aDxfGHCkx4G64/7kFBgT8WDX8andvb4E5+j4NpbPSt3ezA8bEInm9AfDrz6rQ8NO&#10;bTh5HYVVsFgVRc6sgrxYgWCCk3wNouWkzEA2tfz/Q/MDAAD//wMAUEsDBBQABgAIAAAAIQBI7gB7&#10;2QEAALMEAAAQAAAAZHJzL2luay9pbmsxLnhtbLRTUW+bMBB+n7T/YLkPeylg7BAyVNKnRZq0SVPb&#10;SesjBTdYxXZkTEj+/Q5DHKqmL9WGJWSffd/dfffdze1BNmjPTSu0ynEcEoy4KnUl1DbHvx82wQqj&#10;1haqKhqteI6PvMW368+fboR6kU0GfwQIqh12sslxbe0ui6K+78OehdpsI0oIi76rl58/8Hryqviz&#10;UMJCyPZkKrWy/GAHsExUOS7tgfj3gH2vO1Nyfz1YTHl+YU1R8o02srAesS6U4g1ShYS8/2BkjzvY&#10;CIiz5QYjKaDggIbxIl2svn0FQ3HI8ezcQYotZCJxdBnz8T9gbt5iDmkxmi5TjKaUKr4fcooc59n7&#10;tf8yeseNFfxM80jKdHFE5Xh2/IxEGd7qpht6g9G+aDqgLCYEZDHFjqMLhLzFA27+KR7w8i7ePLnX&#10;1EzlzXmYSPOSOrXWCslB6HLnNWZbAB7M99a4caCEsoCkASUPJM1YksUsXLJk1opJxSfMJ9O1tcd7&#10;Mme9uhvP2lhZLypbe9JJSGjiWZ9zfsm35mJb2w86l7rRMBBTt6+Y+2ZVuYBebheG1ykQTcXf8ecc&#10;X7n5Rc5zNLjqA+qmjS0Xq9kW0UWSJtdfyLCuMRnWK3H72NC19V8AAAD//wMAUEsBAi0AFAAGAAgA&#10;AAAhAJszJzcMAQAALQIAABMAAAAAAAAAAAAAAAAAAAAAAFtDb250ZW50X1R5cGVzXS54bWxQSwEC&#10;LQAUAAYACAAAACEAOP0h/9YAAACUAQAACwAAAAAAAAAAAAAAAAA9AQAAX3JlbHMvLnJlbHNQSwEC&#10;LQAUAAYACAAAACEATVfE58IBAADgAwAADgAAAAAAAAAAAAAAAAA8AgAAZHJzL2Uyb0RvYy54bWxQ&#10;SwECLQAUAAYACAAAACEAeRi8nb8AAAAhAQAAGQAAAAAAAAAAAAAAAAAqBAAAZHJzL19yZWxzL2Uy&#10;b0RvYy54bWwucmVsc1BLAQItABQABgAIAAAAIQCI9MGa3QAAAAsBAAAPAAAAAAAAAAAAAAAAACAF&#10;AABkcnMvZG93bnJldi54bWxQSwECLQAUAAYACAAAACEASO4Ae9kBAACzBAAAEAAAAAAAAAAAAAAA&#10;AAAqBgAAZHJzL2luay9pbmsxLnhtbFBLBQYAAAAABgAGAHgBAAAxCAAAAAA=&#10;">
                <v:imagedata r:id="rId16" o:title=""/>
                <o:lock v:ext="edit" rotation="t" verticies="t" shapetype="t"/>
              </v:shape>
            </w:pict>
          </mc:Fallback>
        </mc:AlternateContent>
      </w:r>
    </w:p>
    <w:p w14:paraId="1AC76C24" w14:textId="77777777" w:rsidR="008A6E99" w:rsidRPr="00B4598C" w:rsidRDefault="008A6E99" w:rsidP="008A6E99">
      <w:pPr>
        <w:pStyle w:val="Judgmentparagraph"/>
        <w:numPr>
          <w:ilvl w:val="0"/>
          <w:numId w:val="0"/>
        </w:numPr>
        <w:ind w:left="360"/>
        <w:rPr>
          <w:lang w:eastAsia="en-US"/>
        </w:rPr>
      </w:pPr>
    </w:p>
    <w:p w14:paraId="6F8C6124" w14:textId="77777777" w:rsidR="008A6E99" w:rsidRPr="00B4598C" w:rsidRDefault="008A6E99" w:rsidP="008A6E99">
      <w:pPr>
        <w:pStyle w:val="Judgmentparagraph"/>
        <w:numPr>
          <w:ilvl w:val="0"/>
          <w:numId w:val="0"/>
        </w:numPr>
        <w:ind w:left="360" w:hanging="360"/>
        <w:rPr>
          <w:lang w:eastAsia="en-US"/>
        </w:rPr>
      </w:pPr>
      <w:r w:rsidRPr="00B4598C">
        <w:rPr>
          <w:noProof/>
          <w:lang w:val="en-US" w:eastAsia="en-US"/>
        </w:rPr>
        <mc:AlternateContent>
          <mc:Choice Requires="wpi">
            <w:drawing>
              <wp:anchor distT="0" distB="0" distL="114300" distR="114300" simplePos="0" relativeHeight="251661312" behindDoc="0" locked="0" layoutInCell="1" allowOverlap="1" wp14:anchorId="1DD274B9" wp14:editId="2DD4A7E9">
                <wp:simplePos x="0" y="0"/>
                <wp:positionH relativeFrom="margin">
                  <wp:align>left</wp:align>
                </wp:positionH>
                <wp:positionV relativeFrom="paragraph">
                  <wp:posOffset>-269875</wp:posOffset>
                </wp:positionV>
                <wp:extent cx="1960245" cy="966470"/>
                <wp:effectExtent l="38100" t="38100" r="40005" b="4318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1960245" cy="966470"/>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7D2F2B" id="Ink 7" o:spid="_x0000_s1026" type="#_x0000_t75" style="position:absolute;margin-left:0;margin-top:-21.75pt;width:155.2pt;height:7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O26zVAQAA8QMAAA4AAABkcnMvZTJvRG9jLnhtbJxTy27bMBC8F+g/&#10;ELzXEg1VjgXLQRG3QIA2Ndr0A1iSsoiIXIKkLfvvu3rVdtKgQC6CuLsazsyOVrdH05CD8kGDLSmb&#10;pZQoK0Bquyvpr8cvH24oCZFbyRuwqqQnFejt+v27VesKNYcaGqk8QRAbitaVtI7RFUkSRK0MDzNw&#10;ymKzAm94xKPfJdLzFtFNk8zTNE9a8NJ5ECoErG6GJl33+FWlRPxeVUFF0pQ0y2+QXixpztiSEt+9&#10;zLHye6wk6xUvdp67WouREn8DI8O1RQJ/oTY8crL3+gWU0cJDgCrOBJgEqkoL1etBZSx9puzePnWq&#10;WCb2vhBgo7Jxy32cvOsbb7nCNOhA+w0kbofvI9AREe35/zIG0hsQe4N8ho141fCIcQi1dgFtLrQs&#10;qb+X7MzfHu7OCrb+rOvhsPWkm19QYrlBSqibLCiuZpL+8PxbzrJCuK8gnsK0NZa9IP9Ps8csDX73&#10;eyMWfgBGhOH9cFdzu1OfgsMYjaXPUsctaBvD9Yz30NaKy+vyz5o79XhyqIN1GpJXRUyd15w5Vt50&#10;mULDybGkmNpT9+wjq46RCCyyZZ7Os4+UCOwt8zxb9AMT9AAxnS4ihLyuwnp57jhf/Knr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PWp5u7hAAAACQEAAA8AAABkcnMvZG93&#10;bnJldi54bWxMj0FPwkAQhe8m/ofNmHgxsIsIYu2WEJUE4sFYuXjbdse2sTvbdBco/97hhKfJzHt5&#10;8710ObhWHLAPjScNk7ECgVR621ClYfe1Hi1AhGjImtYTajhhgGV2fZWaxPojfeIhj5XgEAqJ0VDH&#10;2CVShrJGZ8LYd0is/fjemchrX0nbmyOHu1beKzWXzjTEH2rT4UuN5W++dxq23wOd5N37RrpVHtcf&#10;xax4e91qfXszrJ5BRBzixQxnfEaHjJkKvycbRKth9MhGHg/TGQjWp+qJLwUbJ2oOMkvl/wbZHwAA&#10;AP//AwBQSwMEFAAGAAgAAAAhANvGC/vFCQAAnB8AABAAAABkcnMvaW5rL2luazEueG1stFnZbiPH&#10;FX0PkH8o0A/zopJ6ZTcFa/yUAQIkQGA7QPIoS/SIsEQOKGqWv8+559yqrhZJQzGSAaZYfZdz11q6&#10;9f0PX58ew+f1/nmz294s6stqEdbbu939ZvvxZvHPnz/EcRGeD7fb+9vH3XZ9s/i2fl788P7Pf/p+&#10;s/3t6fEaYwDC9tlmT483i4fD4dP11dWXL18uv7SXu/3Hq6aq2qu/bn/7+98W713rfv3rZrs5wORz&#10;It3ttof114OBXW/ubxZ3h69Vlgf2T7uX/d06s42yv5skDvvbu/WH3f7p9pARH2632/Vj2N4+we9/&#10;LcLh2ydMNrDzcb1fhKcNAo7NZd0N3fiXFQi3X28WxfMLXHyGJ0+Lq9OY//4/YH44xjS32mZYDovg&#10;Lt2vP5tPV8z59fnY/7HffVrvD5v1lGYlxRnfwp2emR8lar9+3j2+WG0W4fPt4wtSVlcV2sJt11cn&#10;EnKMh9z8T/GQl7N4pXPz1Hh4ZR48abmlUmkPm6c1Gv3pU+6xwzOAjfzTYc/l0FRNG6shNtXP1XDd&#10;9tft6rIZu6IU3sUJ85f9y/NDxvtlP/UrOTlriuzL5v7wkJNeXVZNn7Ne5vyU7sN68/Hh8AeV73aP&#10;OywIr/Z3Lf8VUdFgbrcTi5cdGDz4H9e/3iy+4/oN1BSB0bdjV4WmbjF0/dBfvBvqd9W76mJRr1aL&#10;OCyqi9jEug7VRTNWsV9iEvt2GQYj1asqQh2kelgGUKuLKhoj1rGxh2DMOrYYmzHWo7F6mFqR7JL2&#10;UwWOVNYcEGIQgkCZZIwm0pcuDFQ3KZnTaMpGIkhN9EQSwxH5I1nn5wezIv0SOMMbWz7GltEiUR29&#10;MM7MGB4I5jZbJTQuu9hammpEbL8QMwBwx8hkIq2Atqy1bRdWFlCsu1Vse87G0ZKJVPRN6JnbukGN&#10;mO2mC6Mwh2gZiu0YQasulk1oTcKTCb/wME+T+X4xZ1BI7vfRTK2yy8Zy4VkRJ7plB0IaPTFJYwLG&#10;LCO50ExD/HmjTNqpxO67RZBqx7nCPBo7Vq6LltA6KGFzZ42mMtcD6wsLLmfAjVfWSO5bajYjIdVM&#10;tqWeEvZ0Sm4MNcvUw5ZNaumlRUCLGKjNh5RAOjF4TZtlbNQbbpbpkD1MTRaL0X7qPrQ0WKMb1XWU&#10;dbaXDD80BhlTlQNJZAhLxtZ3oeGKZovZ0u5lCT3SWq80K2zQRscKYTenUk7lO0eBWdPz9UMvzom+&#10;nZ5BDfttahZ+WiSmNduK3gYxGfsD9idlN+apoF/eFq9lzpuhsu/HTRfryhoAk6ZiS3TocO4V9TBg&#10;08bWbgGPQ6jHpRlEz7N30NtsNnVU6g5vkj4sCYaO1ApAh1OrwXmypF6nNoEDU0ajP6FTjOiNl/ov&#10;EclbjsFdWy3hmoXfVjhseFp5mpSaMllurMgZFr95iM0Uo/ROpG5Gmj24SgK2YN7Kp07auuiSnygO&#10;gIXDUBGVTt7IzGlV5vC7OJhUjSywkil28wSNKgTftFBkKzaOYpwoKVxzw4gcXz8YiiPS3bR7mUaW&#10;pRDZGOxhhiX1iGaSTvEzRxt4ANY44V4ZTYaE0CgobDpnTCXrFE/5LR6qlJRJvwwxaahJCr18aJpe&#10;Ol8sER4GWwhNqx2cDGpDlKd4aE3RLgrGk5coD+Y6R9T1OmCwTgZuzE0dVqwvSwhhitsoq346kStI&#10;+S9JZBKS8MIgpOAW4RTxsUdz+5a8EMxrynNUDEz2eaFCIWEc6f1X2gVg0gOwdbT9iFSOyeqRXhIy&#10;tdn6Sgz8Zjxi08JJvImdlHWrxR0OdcK9CBct/GCLC702R9+ztNfpLmz3CBPC+TnauTjYFZsLXA2g&#10;zood7tTcQ8c2YI5zFeqGPvSx43laV00Y2GzVMg7GktOqdgpgCNyC2ypdHGk9SZrXcAgB4HKYLh90&#10;TxJlkylmZMeUyjq8Ihn71PKgmmL3Hp1neoI1utlQ26blKpKN8uT3R60pe3/5HXeyobeiprgISifd&#10;C5lJdWYoWjIFQxtX3ad9HUenTtdSTRnHmcfiozT8Temegsm7kS1tD/PE1gXzpnMiUOeUESUp+7UL&#10;HzcePdQV97XB37gKzFQGupbKq3waCf9lf+IrxKQ3icZ6xcMY7zEKyrtAMNR3ZwrPcnwTP/WNLErb&#10;nbAfaYAsvxQkR08V/LOk48Qyqq9HaeWzQxwbvRCxRjkJj7sVLxP01d1TG5ZVnO1k5zemFLActzH5&#10;45A49zMR7GJeBl76ImM5/gJZ6kcgONO0P7XaedC1PDNgWs3pepMjMHecOkqhry1TqAKybArmmTmd&#10;2pS0tpfQGLSfqt56rRn1Tou9UzhSXK7YmauRr2m5KSZozMwqpV+xJ4a8SGzPvTuK93Iu1yRjWnkR&#10;MnQPxBgSUqkUIMBMqGyBcuklUYYvDY1JyPKZ2oSOpVB4jNcKm4zSdjl3PC+Dp0POcixQ581ZxGUy&#10;2RHMcqioE+Z5H+JDKTtXLPyEKYbm9RfH+YaCV1T1AA67YwsUlJ1sG49WGGsysMu8yUdlEdWURIv3&#10;HWmYorKqpENbJEXjTpHEuQ1QKXN8bp6gCoxZ75xIuKvAgtkoFJ3ituXB69HEGc3EcLzUQ+S7WMQn&#10;pyn2shI8hsBqcBvBD97gU14tDbj2cNTcRuU7mfL0GcM+dvHG2WFp2/YIIsdJF8+gKIPinprTovnt&#10;CKWMF28WOmuLbxK2THDy0oLZSaebUXRX8GoLm6Nk8H2Fl7kudt5TZt0va7Ll/kxepaZmRI6l6Gi7&#10;xwdXYMQWHwGtuz0ICtoAUq4TQckB+TUjbRtkKABc7FONSKVS2T+58YydrBVSIJnNEtqloGCMcnTH&#10;TOEUrmQ7nh8ovMSoD2kVgzRMs0k3ltKNK5AJIiZK9nrfrcJKGx9b0E2nH9XNcfDj3hEGr4/6EtGG&#10;3t2RH+bApEJ31N5GtNuQ/eC/xOxBVXN80Ek65uMLmNUY281UaofLjgqbDrq7WC926CJlxsN3W3tQ&#10;JHgz5KdjnIQ8h/2qi3D4cRefjTuFNKGqm+SjOywtkSAIeLvvcC/EO7i/FBqCRFI7FJQiYgG4JOmA&#10;JyauKVrupuj5TVj0UumVgwqwbNZTc8M9sWKwkZuJ8i1KUucxhHRmpGPHCLM2F7vhgtOHi9SDZcbl&#10;gOe9BseK2WNV8GTDq+LSenmM9lq3xA8TNyIZ/KLjB5vnDvgWJu7j/rF3FTqtBPqrQmRZlsLb5tgj&#10;D86LX5QTDsBGcpjADnkqH0eKUk+jCi+QJe8p+M5XLN5sTE1rlp2Er5K+Brq4qqf1JkHD9RNI4A0/&#10;IIEp35km3x5I80upL2S6ZZ+vbWLfzuNyaPvZX3HzH9nw58n3/wEAAP//AwBQSwECLQAUAAYACAAA&#10;ACEAmzMnNwwBAAAtAgAAEwAAAAAAAAAAAAAAAAAAAAAAW0NvbnRlbnRfVHlwZXNdLnhtbFBLAQIt&#10;ABQABgAIAAAAIQA4/SH/1gAAAJQBAAALAAAAAAAAAAAAAAAAAD0BAABfcmVscy8ucmVsc1BLAQIt&#10;ABQABgAIAAAAIQB4ztus1QEAAPEDAAAOAAAAAAAAAAAAAAAAADwCAABkcnMvZTJvRG9jLnhtbFBL&#10;AQItABQABgAIAAAAIQB5GLydvwAAACEBAAAZAAAAAAAAAAAAAAAAAD0EAABkcnMvX3JlbHMvZTJv&#10;RG9jLnhtbC5yZWxzUEsBAi0AFAAGAAgAAAAhAPWp5u7hAAAACQEAAA8AAAAAAAAAAAAAAAAAMwUA&#10;AGRycy9kb3ducmV2LnhtbFBLAQItABQABgAIAAAAIQDbxgv7xQkAAJwfAAAQAAAAAAAAAAAAAAAA&#10;AEEGAABkcnMvaW5rL2luazEueG1sUEsFBgAAAAAGAAYAeAEAADQQAAAAAA==&#10;">
                <v:imagedata r:id="rId18" o:title=""/>
                <o:lock v:ext="edit" rotation="t" verticies="t" shapetype="t"/>
                <w10:wrap anchorx="margin"/>
              </v:shape>
            </w:pict>
          </mc:Fallback>
        </mc:AlternateContent>
      </w:r>
    </w:p>
    <w:p w14:paraId="77778787" w14:textId="77777777" w:rsidR="008A6E99" w:rsidRPr="00B4598C" w:rsidRDefault="008A6E99" w:rsidP="008A6E99">
      <w:pPr>
        <w:pStyle w:val="Judgmentparagraph"/>
        <w:numPr>
          <w:ilvl w:val="0"/>
          <w:numId w:val="0"/>
        </w:numPr>
        <w:ind w:left="360" w:hanging="360"/>
        <w:rPr>
          <w:lang w:eastAsia="en-US"/>
        </w:rPr>
      </w:pPr>
    </w:p>
    <w:p w14:paraId="3F974426" w14:textId="77777777" w:rsidR="008A6E99" w:rsidRPr="00B4598C" w:rsidRDefault="008A6E99" w:rsidP="008A6E99">
      <w:pPr>
        <w:pStyle w:val="Judgmentparagraph"/>
        <w:numPr>
          <w:ilvl w:val="0"/>
          <w:numId w:val="0"/>
        </w:numPr>
        <w:ind w:left="360" w:hanging="360"/>
        <w:rPr>
          <w:lang w:eastAsia="en-US"/>
        </w:rPr>
      </w:pPr>
      <w:r w:rsidRPr="00B4598C">
        <w:rPr>
          <w:u w:val="thick"/>
          <w:lang w:eastAsia="en-US"/>
        </w:rPr>
        <w:tab/>
      </w:r>
      <w:r w:rsidRPr="00B4598C">
        <w:rPr>
          <w:u w:val="thick"/>
          <w:lang w:eastAsia="en-US"/>
        </w:rPr>
        <w:tab/>
      </w:r>
      <w:r w:rsidRPr="00B4598C">
        <w:rPr>
          <w:u w:val="thick"/>
          <w:lang w:eastAsia="en-US"/>
        </w:rPr>
        <w:tab/>
      </w:r>
      <w:r w:rsidRPr="00B4598C">
        <w:rPr>
          <w:u w:val="thick"/>
          <w:lang w:eastAsia="en-US"/>
        </w:rPr>
        <w:tab/>
      </w:r>
      <w:r w:rsidRPr="00B4598C">
        <w:rPr>
          <w:u w:val="thick"/>
          <w:lang w:eastAsia="en-US"/>
        </w:rPr>
        <w:tab/>
      </w:r>
      <w:r w:rsidRPr="00B4598C">
        <w:rPr>
          <w:u w:val="thick"/>
          <w:lang w:eastAsia="en-US"/>
        </w:rPr>
        <w:tab/>
      </w:r>
      <w:r w:rsidRPr="00B4598C">
        <w:rPr>
          <w:lang w:eastAsia="en-US"/>
        </w:rPr>
        <w:t xml:space="preserve"> </w:t>
      </w:r>
    </w:p>
    <w:p w14:paraId="0D379620" w14:textId="77777777" w:rsidR="00376AB5" w:rsidRDefault="00376AB5" w:rsidP="008A6E99">
      <w:pPr>
        <w:pStyle w:val="Judgmentparagraph"/>
        <w:numPr>
          <w:ilvl w:val="0"/>
          <w:numId w:val="0"/>
        </w:numPr>
        <w:ind w:left="360" w:hanging="360"/>
        <w:rPr>
          <w:b/>
          <w:color w:val="000000" w:themeColor="text1"/>
          <w:szCs w:val="22"/>
          <w:lang w:val="en-US" w:eastAsia="en-US"/>
        </w:rPr>
      </w:pPr>
    </w:p>
    <w:p w14:paraId="291E3442" w14:textId="4C12EDBF" w:rsidR="008A6E99" w:rsidRPr="00B4598C" w:rsidRDefault="008A6E99" w:rsidP="008A6E99">
      <w:pPr>
        <w:pStyle w:val="Judgmentparagraph"/>
        <w:numPr>
          <w:ilvl w:val="0"/>
          <w:numId w:val="0"/>
        </w:numPr>
        <w:ind w:left="360" w:hanging="360"/>
        <w:rPr>
          <w:b/>
          <w:color w:val="000000" w:themeColor="text1"/>
          <w:szCs w:val="22"/>
          <w:lang w:val="en-US" w:eastAsia="en-US"/>
        </w:rPr>
      </w:pPr>
      <w:r w:rsidRPr="00B4598C">
        <w:rPr>
          <w:b/>
          <w:color w:val="000000" w:themeColor="text1"/>
          <w:szCs w:val="22"/>
          <w:lang w:val="en-US" w:eastAsia="en-US"/>
        </w:rPr>
        <w:t xml:space="preserve">J YENDE </w:t>
      </w:r>
    </w:p>
    <w:p w14:paraId="06C78246" w14:textId="77777777" w:rsidR="008A6E99" w:rsidRPr="00B4598C" w:rsidRDefault="008A6E99" w:rsidP="008A6E99">
      <w:pPr>
        <w:pStyle w:val="Judgmentparagraph"/>
        <w:numPr>
          <w:ilvl w:val="0"/>
          <w:numId w:val="0"/>
        </w:numPr>
        <w:ind w:left="360" w:hanging="360"/>
        <w:rPr>
          <w:b/>
          <w:color w:val="000000" w:themeColor="text1"/>
          <w:spacing w:val="-2"/>
          <w:szCs w:val="22"/>
          <w:lang w:val="en-US" w:eastAsia="en-US"/>
        </w:rPr>
      </w:pPr>
      <w:r w:rsidRPr="00B4598C">
        <w:rPr>
          <w:b/>
          <w:color w:val="000000" w:themeColor="text1"/>
          <w:szCs w:val="22"/>
          <w:lang w:val="en-US" w:eastAsia="en-US"/>
        </w:rPr>
        <w:t>ACTING JUDGE OF THE HIGH</w:t>
      </w:r>
      <w:r w:rsidRPr="00B4598C">
        <w:rPr>
          <w:b/>
          <w:color w:val="000000" w:themeColor="text1"/>
          <w:spacing w:val="-4"/>
          <w:szCs w:val="22"/>
          <w:lang w:val="en-US" w:eastAsia="en-US"/>
        </w:rPr>
        <w:t xml:space="preserve"> </w:t>
      </w:r>
      <w:r w:rsidRPr="00B4598C">
        <w:rPr>
          <w:b/>
          <w:color w:val="000000" w:themeColor="text1"/>
          <w:szCs w:val="22"/>
          <w:lang w:val="en-US" w:eastAsia="en-US"/>
        </w:rPr>
        <w:t>COURT</w:t>
      </w:r>
    </w:p>
    <w:p w14:paraId="2EDD770C" w14:textId="215ADA0D" w:rsidR="008A6E99" w:rsidRDefault="008A6E99" w:rsidP="008A6E99">
      <w:pPr>
        <w:pStyle w:val="Judgmentparagraph"/>
        <w:numPr>
          <w:ilvl w:val="0"/>
          <w:numId w:val="0"/>
        </w:numPr>
        <w:ind w:left="360" w:hanging="360"/>
        <w:rPr>
          <w:b/>
          <w:color w:val="000000" w:themeColor="text1"/>
          <w:spacing w:val="-2"/>
          <w:szCs w:val="22"/>
          <w:lang w:val="en-US" w:eastAsia="en-US"/>
        </w:rPr>
      </w:pPr>
      <w:r w:rsidRPr="00B4598C">
        <w:rPr>
          <w:b/>
          <w:color w:val="000000" w:themeColor="text1"/>
          <w:spacing w:val="-2"/>
          <w:szCs w:val="22"/>
          <w:lang w:val="en-US" w:eastAsia="en-US"/>
        </w:rPr>
        <w:t xml:space="preserve">GAUTENG DIVISION, PRETORIA </w:t>
      </w:r>
    </w:p>
    <w:p w14:paraId="356BF98B" w14:textId="77777777" w:rsidR="004E69A8" w:rsidRPr="00B4598C" w:rsidRDefault="004E69A8" w:rsidP="008A6E99">
      <w:pPr>
        <w:pStyle w:val="Judgmentparagraph"/>
        <w:numPr>
          <w:ilvl w:val="0"/>
          <w:numId w:val="0"/>
        </w:numPr>
        <w:ind w:left="360" w:hanging="360"/>
        <w:rPr>
          <w:b/>
          <w:color w:val="000000" w:themeColor="text1"/>
          <w:spacing w:val="-2"/>
          <w:szCs w:val="22"/>
          <w:lang w:val="en-US" w:eastAsia="en-US"/>
        </w:rPr>
      </w:pPr>
    </w:p>
    <w:p w14:paraId="72356E6E" w14:textId="09689CB1" w:rsidR="004E69A8" w:rsidRDefault="00C0105B" w:rsidP="004E69A8">
      <w:pPr>
        <w:pStyle w:val="Judgmentparagraph"/>
        <w:numPr>
          <w:ilvl w:val="0"/>
          <w:numId w:val="0"/>
        </w:numPr>
        <w:tabs>
          <w:tab w:val="left" w:pos="270"/>
        </w:tabs>
        <w:rPr>
          <w:rFonts w:eastAsia="Arial Unicode MS"/>
          <w:i/>
          <w:color w:val="000000"/>
          <w:u w:color="000000"/>
          <w:lang w:val="en-US" w:eastAsia="en-US"/>
        </w:rPr>
      </w:pPr>
      <w:r w:rsidRPr="00C0105B">
        <w:rPr>
          <w:rFonts w:eastAsia="Arial Unicode MS"/>
          <w:color w:val="000000"/>
          <w:u w:color="000000"/>
          <w:lang w:val="en-US" w:eastAsia="en-US"/>
        </w:rPr>
        <w:t xml:space="preserve">This judgment was prepared by </w:t>
      </w:r>
      <w:r w:rsidR="004E69A8" w:rsidRPr="00376AB5">
        <w:rPr>
          <w:rFonts w:eastAsia="Arial Unicode MS"/>
          <w:b/>
          <w:color w:val="000000"/>
          <w:u w:color="000000"/>
          <w:lang w:val="en-US" w:eastAsia="en-US"/>
        </w:rPr>
        <w:t>YENDE AJ</w:t>
      </w:r>
      <w:r w:rsidR="004E69A8">
        <w:rPr>
          <w:rFonts w:eastAsia="Arial Unicode MS"/>
          <w:i/>
          <w:color w:val="000000"/>
          <w:u w:color="000000"/>
          <w:lang w:val="en-US" w:eastAsia="en-US"/>
        </w:rPr>
        <w:t xml:space="preserve">. It is </w:t>
      </w:r>
      <w:r w:rsidR="004E69A8" w:rsidRPr="00B4598C">
        <w:rPr>
          <w:rFonts w:eastAsia="Arial Unicode MS"/>
          <w:i/>
          <w:color w:val="000000"/>
          <w:u w:color="000000"/>
          <w:lang w:val="en-US" w:eastAsia="en-US"/>
        </w:rPr>
        <w:t>handed down electronically by circulation to the parties/their legal representatives by e-mail and uploaded on Caselines electronic platform</w:t>
      </w:r>
      <w:r w:rsidR="004E69A8">
        <w:rPr>
          <w:rFonts w:eastAsia="Arial Unicode MS"/>
          <w:i/>
          <w:color w:val="000000"/>
          <w:u w:color="000000"/>
          <w:lang w:val="en-US" w:eastAsia="en-US"/>
        </w:rPr>
        <w:t xml:space="preserve"> and by publication of the judgment to the South African Legal Information Institute. The date for hand-down is </w:t>
      </w:r>
      <w:r w:rsidR="004E69A8" w:rsidRPr="00B4598C">
        <w:rPr>
          <w:rFonts w:eastAsia="Arial Unicode MS"/>
          <w:i/>
          <w:color w:val="000000"/>
          <w:u w:color="000000"/>
          <w:lang w:val="en-US" w:eastAsia="en-US"/>
        </w:rPr>
        <w:t xml:space="preserve">deemed </w:t>
      </w:r>
      <w:r w:rsidR="00376AB5" w:rsidRPr="00261EB4">
        <w:rPr>
          <w:rFonts w:eastAsia="Arial Unicode MS"/>
          <w:b/>
          <w:color w:val="000000"/>
          <w:u w:color="000000"/>
          <w:lang w:val="en-US" w:eastAsia="en-US"/>
        </w:rPr>
        <w:t>24</w:t>
      </w:r>
      <w:r w:rsidR="004E69A8" w:rsidRPr="00261EB4">
        <w:rPr>
          <w:rFonts w:eastAsia="Arial Unicode MS"/>
          <w:b/>
          <w:color w:val="000000"/>
          <w:u w:color="000000"/>
          <w:lang w:val="en-US" w:eastAsia="en-US"/>
        </w:rPr>
        <w:t xml:space="preserve"> January 2024.</w:t>
      </w:r>
    </w:p>
    <w:p w14:paraId="06DA6BF3" w14:textId="77777777" w:rsidR="004E69A8" w:rsidRDefault="004E69A8" w:rsidP="004E69A8">
      <w:pPr>
        <w:pStyle w:val="Judgmentparagraph"/>
        <w:numPr>
          <w:ilvl w:val="0"/>
          <w:numId w:val="0"/>
        </w:numPr>
        <w:tabs>
          <w:tab w:val="left" w:pos="270"/>
        </w:tabs>
        <w:rPr>
          <w:rFonts w:eastAsia="Arial Unicode MS"/>
          <w:i/>
          <w:color w:val="000000"/>
          <w:u w:color="000000"/>
          <w:lang w:val="en-US" w:eastAsia="en-US"/>
        </w:rPr>
      </w:pPr>
    </w:p>
    <w:p w14:paraId="046BF1AB" w14:textId="0F7CBF36" w:rsidR="004E69A8" w:rsidRPr="005E2F89" w:rsidRDefault="004E69A8" w:rsidP="004E69A8">
      <w:pPr>
        <w:pBdr>
          <w:top w:val="nil"/>
          <w:left w:val="nil"/>
          <w:bottom w:val="nil"/>
          <w:right w:val="nil"/>
          <w:between w:val="nil"/>
        </w:pBdr>
        <w:jc w:val="both"/>
        <w:rPr>
          <w:b/>
          <w:bCs/>
          <w:color w:val="000000"/>
          <w:sz w:val="22"/>
          <w:szCs w:val="22"/>
        </w:rPr>
      </w:pPr>
      <w:r>
        <w:rPr>
          <w:b/>
          <w:bCs/>
          <w:color w:val="000000"/>
          <w:sz w:val="22"/>
          <w:szCs w:val="22"/>
        </w:rPr>
        <w:t>Heard on:       25</w:t>
      </w:r>
      <w:r w:rsidRPr="005E2F89">
        <w:rPr>
          <w:b/>
          <w:bCs/>
          <w:color w:val="000000"/>
          <w:sz w:val="22"/>
          <w:szCs w:val="22"/>
        </w:rPr>
        <w:t xml:space="preserve"> October 2023</w:t>
      </w:r>
      <w:r w:rsidRPr="005E2F89">
        <w:rPr>
          <w:b/>
          <w:bCs/>
          <w:color w:val="000000"/>
          <w:sz w:val="22"/>
          <w:szCs w:val="22"/>
        </w:rPr>
        <w:tab/>
      </w:r>
    </w:p>
    <w:p w14:paraId="3C22DCED" w14:textId="77777777" w:rsidR="004E69A8" w:rsidRPr="005E2F89" w:rsidRDefault="004E69A8" w:rsidP="004E69A8">
      <w:pPr>
        <w:pBdr>
          <w:top w:val="nil"/>
          <w:left w:val="nil"/>
          <w:bottom w:val="nil"/>
          <w:right w:val="nil"/>
          <w:between w:val="nil"/>
        </w:pBdr>
        <w:jc w:val="both"/>
        <w:rPr>
          <w:b/>
          <w:bCs/>
          <w:color w:val="000000"/>
          <w:sz w:val="22"/>
          <w:szCs w:val="22"/>
        </w:rPr>
      </w:pPr>
    </w:p>
    <w:p w14:paraId="04BE34DA" w14:textId="53145EF5" w:rsidR="00376AB5" w:rsidRPr="00376AB5" w:rsidRDefault="004E69A8" w:rsidP="004E69A8">
      <w:pPr>
        <w:pStyle w:val="Judgmentparagraph"/>
        <w:numPr>
          <w:ilvl w:val="0"/>
          <w:numId w:val="0"/>
        </w:numPr>
        <w:tabs>
          <w:tab w:val="left" w:pos="270"/>
        </w:tabs>
        <w:rPr>
          <w:rFonts w:eastAsia="Arial Unicode MS"/>
          <w:b/>
          <w:i/>
          <w:color w:val="000000"/>
          <w:u w:color="000000"/>
          <w:lang w:val="en-US" w:eastAsia="en-US"/>
        </w:rPr>
      </w:pPr>
      <w:r w:rsidRPr="005E2F89">
        <w:rPr>
          <w:b/>
          <w:bCs/>
          <w:color w:val="000000"/>
          <w:sz w:val="22"/>
          <w:szCs w:val="22"/>
        </w:rPr>
        <w:t xml:space="preserve">Delivered on:  </w:t>
      </w:r>
      <w:r w:rsidR="00376AB5">
        <w:rPr>
          <w:b/>
          <w:bCs/>
          <w:sz w:val="22"/>
          <w:szCs w:val="22"/>
        </w:rPr>
        <w:t>24</w:t>
      </w:r>
      <w:r w:rsidRPr="005E2F89">
        <w:rPr>
          <w:b/>
          <w:bCs/>
          <w:sz w:val="22"/>
          <w:szCs w:val="22"/>
        </w:rPr>
        <w:t xml:space="preserve"> January 2024</w:t>
      </w:r>
    </w:p>
    <w:p w14:paraId="267CC109" w14:textId="46AAEF7F" w:rsidR="004E69A8" w:rsidRPr="005F2AC5" w:rsidRDefault="004E69A8" w:rsidP="004E69A8">
      <w:pPr>
        <w:pStyle w:val="Judgmentparagraph"/>
        <w:numPr>
          <w:ilvl w:val="0"/>
          <w:numId w:val="0"/>
        </w:numPr>
        <w:tabs>
          <w:tab w:val="left" w:pos="270"/>
        </w:tabs>
        <w:rPr>
          <w:rFonts w:eastAsia="Arial Unicode MS"/>
          <w:i/>
          <w:color w:val="000000"/>
          <w:u w:color="000000"/>
          <w:lang w:val="en-US" w:eastAsia="en-US"/>
        </w:rPr>
      </w:pPr>
    </w:p>
    <w:p w14:paraId="1B0642B3" w14:textId="77777777" w:rsidR="004E69A8" w:rsidRPr="00261EB4" w:rsidRDefault="004E69A8" w:rsidP="004E69A8">
      <w:pPr>
        <w:pBdr>
          <w:top w:val="nil"/>
          <w:left w:val="nil"/>
          <w:bottom w:val="nil"/>
          <w:right w:val="nil"/>
          <w:between w:val="nil"/>
        </w:pBdr>
        <w:jc w:val="both"/>
        <w:rPr>
          <w:color w:val="000000"/>
          <w:sz w:val="22"/>
          <w:szCs w:val="22"/>
          <w:u w:val="single"/>
        </w:rPr>
      </w:pPr>
      <w:r w:rsidRPr="00261EB4">
        <w:rPr>
          <w:color w:val="000000"/>
          <w:sz w:val="22"/>
          <w:szCs w:val="22"/>
          <w:u w:val="single"/>
        </w:rPr>
        <w:t>APPEARANCES:</w:t>
      </w:r>
    </w:p>
    <w:p w14:paraId="5A398AFE" w14:textId="77777777" w:rsidR="004E69A8" w:rsidRPr="00261EB4" w:rsidRDefault="004E69A8" w:rsidP="004E69A8">
      <w:pPr>
        <w:pBdr>
          <w:top w:val="nil"/>
          <w:left w:val="nil"/>
          <w:bottom w:val="nil"/>
          <w:right w:val="nil"/>
          <w:between w:val="nil"/>
        </w:pBdr>
        <w:jc w:val="both"/>
        <w:rPr>
          <w:color w:val="000000"/>
          <w:sz w:val="22"/>
          <w:szCs w:val="22"/>
        </w:rPr>
      </w:pPr>
    </w:p>
    <w:p w14:paraId="6C96146D" w14:textId="1CD85DE4"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rPr>
        <w:t>Advocate for Applicant:                                 FM M</w:t>
      </w:r>
      <w:r w:rsidR="00E42B4D" w:rsidRPr="00261EB4">
        <w:rPr>
          <w:color w:val="000000"/>
          <w:sz w:val="22"/>
          <w:szCs w:val="22"/>
        </w:rPr>
        <w:t>aja</w:t>
      </w:r>
    </w:p>
    <w:p w14:paraId="549A97DA" w14:textId="76F40672" w:rsidR="004E69A8" w:rsidRPr="00261EB4" w:rsidRDefault="004E69A8" w:rsidP="004E69A8">
      <w:pPr>
        <w:pBdr>
          <w:top w:val="nil"/>
          <w:left w:val="nil"/>
          <w:bottom w:val="nil"/>
          <w:right w:val="nil"/>
          <w:between w:val="nil"/>
        </w:pBdr>
        <w:jc w:val="both"/>
        <w:rPr>
          <w:sz w:val="22"/>
          <w:szCs w:val="22"/>
        </w:rPr>
      </w:pPr>
      <w:r w:rsidRPr="00261EB4">
        <w:rPr>
          <w:color w:val="000000"/>
          <w:sz w:val="22"/>
          <w:szCs w:val="22"/>
        </w:rPr>
        <w:t xml:space="preserve">                                                                     </w:t>
      </w:r>
      <w:r w:rsidRPr="00261EB4">
        <w:rPr>
          <w:sz w:val="22"/>
          <w:szCs w:val="22"/>
        </w:rPr>
        <w:t xml:space="preserve"> </w:t>
      </w:r>
      <w:hyperlink r:id="rId19" w:history="1">
        <w:r w:rsidRPr="00261EB4">
          <w:rPr>
            <w:rStyle w:val="Hyperlink"/>
            <w:color w:val="auto"/>
            <w:sz w:val="22"/>
            <w:szCs w:val="22"/>
            <w:u w:val="none"/>
          </w:rPr>
          <w:t>fransm@majaattorneys.co.za</w:t>
        </w:r>
      </w:hyperlink>
    </w:p>
    <w:p w14:paraId="49C06295" w14:textId="77777777" w:rsidR="004E69A8" w:rsidRPr="00261EB4" w:rsidRDefault="004E69A8" w:rsidP="004E69A8">
      <w:pPr>
        <w:pBdr>
          <w:top w:val="nil"/>
          <w:left w:val="nil"/>
          <w:bottom w:val="nil"/>
          <w:right w:val="nil"/>
          <w:between w:val="nil"/>
        </w:pBdr>
        <w:jc w:val="both"/>
        <w:rPr>
          <w:color w:val="000000"/>
          <w:sz w:val="22"/>
          <w:szCs w:val="22"/>
        </w:rPr>
      </w:pPr>
    </w:p>
    <w:p w14:paraId="7492C68B" w14:textId="77777777" w:rsidR="004E69A8" w:rsidRPr="00261EB4" w:rsidRDefault="004E69A8" w:rsidP="004E69A8">
      <w:pPr>
        <w:pBdr>
          <w:top w:val="nil"/>
          <w:left w:val="nil"/>
          <w:bottom w:val="nil"/>
          <w:right w:val="nil"/>
          <w:between w:val="nil"/>
        </w:pBdr>
        <w:jc w:val="both"/>
        <w:rPr>
          <w:color w:val="000000"/>
          <w:sz w:val="22"/>
          <w:szCs w:val="22"/>
        </w:rPr>
      </w:pPr>
    </w:p>
    <w:p w14:paraId="3DD7A939" w14:textId="39CED29D"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u w:val="single"/>
        </w:rPr>
        <w:t>Instructed by</w:t>
      </w:r>
      <w:r w:rsidRPr="00261EB4">
        <w:rPr>
          <w:color w:val="000000"/>
          <w:sz w:val="22"/>
          <w:szCs w:val="22"/>
        </w:rPr>
        <w:t>:                                                  Maja Attorneys</w:t>
      </w:r>
    </w:p>
    <w:p w14:paraId="1583CABF" w14:textId="2B352EEC"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rPr>
        <w:t xml:space="preserve">                                          </w:t>
      </w:r>
      <w:r w:rsidR="00261EB4">
        <w:rPr>
          <w:color w:val="000000"/>
          <w:sz w:val="22"/>
          <w:szCs w:val="22"/>
        </w:rPr>
        <w:t xml:space="preserve">                              </w:t>
      </w:r>
      <w:r w:rsidRPr="00261EB4">
        <w:rPr>
          <w:color w:val="000000"/>
          <w:sz w:val="22"/>
          <w:szCs w:val="22"/>
        </w:rPr>
        <w:t>vinolia@majattorneys</w:t>
      </w:r>
      <w:r w:rsidR="00E42B4D" w:rsidRPr="00261EB4">
        <w:rPr>
          <w:color w:val="000000"/>
          <w:sz w:val="22"/>
          <w:szCs w:val="22"/>
        </w:rPr>
        <w:t>.co.za</w:t>
      </w:r>
    </w:p>
    <w:p w14:paraId="7C05CF75" w14:textId="7A97045A"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rPr>
        <w:t xml:space="preserve">                                                                          </w:t>
      </w:r>
    </w:p>
    <w:p w14:paraId="389383C5" w14:textId="2FB491E6"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rPr>
        <w:t xml:space="preserve">                                                                     </w:t>
      </w:r>
    </w:p>
    <w:p w14:paraId="0E32F403" w14:textId="77777777" w:rsidR="004E69A8" w:rsidRPr="00261EB4" w:rsidRDefault="004E69A8" w:rsidP="004E69A8">
      <w:pPr>
        <w:pBdr>
          <w:top w:val="nil"/>
          <w:left w:val="nil"/>
          <w:bottom w:val="nil"/>
          <w:right w:val="nil"/>
          <w:between w:val="nil"/>
        </w:pBdr>
        <w:jc w:val="both"/>
        <w:rPr>
          <w:color w:val="000000"/>
          <w:sz w:val="22"/>
          <w:szCs w:val="22"/>
        </w:rPr>
      </w:pPr>
    </w:p>
    <w:p w14:paraId="53C7C997" w14:textId="07CEDBA6"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u w:val="single"/>
        </w:rPr>
        <w:t>Advocate for Respondent</w:t>
      </w:r>
      <w:r w:rsidRPr="00261EB4">
        <w:rPr>
          <w:color w:val="000000"/>
          <w:sz w:val="22"/>
          <w:szCs w:val="22"/>
        </w:rPr>
        <w:t xml:space="preserve">: </w:t>
      </w:r>
      <w:r w:rsidRPr="00261EB4">
        <w:rPr>
          <w:color w:val="000000"/>
          <w:sz w:val="22"/>
          <w:szCs w:val="22"/>
        </w:rPr>
        <w:tab/>
      </w:r>
      <w:r w:rsidRPr="00261EB4">
        <w:rPr>
          <w:color w:val="000000"/>
          <w:sz w:val="22"/>
          <w:szCs w:val="22"/>
        </w:rPr>
        <w:tab/>
        <w:t xml:space="preserve">               </w:t>
      </w:r>
      <w:r w:rsidR="00E42B4D" w:rsidRPr="00261EB4">
        <w:rPr>
          <w:color w:val="000000"/>
          <w:sz w:val="22"/>
          <w:szCs w:val="22"/>
        </w:rPr>
        <w:t>CM Rip</w:t>
      </w:r>
      <w:r w:rsidRPr="00261EB4">
        <w:rPr>
          <w:color w:val="000000"/>
          <w:sz w:val="22"/>
          <w:szCs w:val="22"/>
        </w:rPr>
        <w:tab/>
      </w:r>
    </w:p>
    <w:p w14:paraId="328D9008" w14:textId="588CD262" w:rsidR="004E69A8" w:rsidRPr="00261EB4" w:rsidRDefault="004E69A8" w:rsidP="004E69A8">
      <w:pPr>
        <w:pBdr>
          <w:top w:val="nil"/>
          <w:left w:val="nil"/>
          <w:bottom w:val="nil"/>
          <w:right w:val="nil"/>
          <w:between w:val="nil"/>
        </w:pBdr>
        <w:jc w:val="both"/>
        <w:rPr>
          <w:sz w:val="22"/>
          <w:szCs w:val="22"/>
          <w:u w:val="single"/>
        </w:rPr>
      </w:pPr>
      <w:r w:rsidRPr="00261EB4">
        <w:rPr>
          <w:color w:val="000000"/>
          <w:sz w:val="22"/>
          <w:szCs w:val="22"/>
        </w:rPr>
        <w:t xml:space="preserve">                                                                         </w:t>
      </w:r>
      <w:r w:rsidR="00261EB4" w:rsidRPr="00261EB4">
        <w:rPr>
          <w:color w:val="000000"/>
          <w:sz w:val="22"/>
          <w:szCs w:val="22"/>
          <w:u w:val="single"/>
        </w:rPr>
        <w:t xml:space="preserve"> </w:t>
      </w:r>
      <w:hyperlink r:id="rId20" w:history="1">
        <w:r w:rsidR="00E42B4D" w:rsidRPr="00261EB4">
          <w:rPr>
            <w:rStyle w:val="Hyperlink"/>
            <w:color w:val="auto"/>
            <w:sz w:val="22"/>
            <w:szCs w:val="22"/>
          </w:rPr>
          <w:t>colinrip@clubadvocates.co.za</w:t>
        </w:r>
      </w:hyperlink>
      <w:r w:rsidR="00E42B4D" w:rsidRPr="00261EB4">
        <w:rPr>
          <w:sz w:val="22"/>
          <w:szCs w:val="22"/>
          <w:u w:val="single"/>
        </w:rPr>
        <w:t>.</w:t>
      </w:r>
    </w:p>
    <w:p w14:paraId="6D2581CB" w14:textId="77777777" w:rsidR="00E42B4D" w:rsidRPr="00261EB4" w:rsidRDefault="00E42B4D" w:rsidP="004E69A8">
      <w:pPr>
        <w:pBdr>
          <w:top w:val="nil"/>
          <w:left w:val="nil"/>
          <w:bottom w:val="nil"/>
          <w:right w:val="nil"/>
          <w:between w:val="nil"/>
        </w:pBdr>
        <w:jc w:val="both"/>
        <w:rPr>
          <w:color w:val="000000"/>
          <w:sz w:val="22"/>
          <w:szCs w:val="22"/>
        </w:rPr>
      </w:pPr>
    </w:p>
    <w:p w14:paraId="1FBF7D97" w14:textId="77777777" w:rsidR="00E42B4D" w:rsidRPr="00261EB4" w:rsidRDefault="00E42B4D" w:rsidP="004E69A8">
      <w:pPr>
        <w:pBdr>
          <w:top w:val="nil"/>
          <w:left w:val="nil"/>
          <w:bottom w:val="nil"/>
          <w:right w:val="nil"/>
          <w:between w:val="nil"/>
        </w:pBdr>
        <w:jc w:val="both"/>
        <w:rPr>
          <w:color w:val="000000"/>
          <w:sz w:val="22"/>
          <w:szCs w:val="22"/>
        </w:rPr>
      </w:pPr>
    </w:p>
    <w:p w14:paraId="7BDB4524" w14:textId="3271C6AF"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rPr>
        <w:t xml:space="preserve"> Instructed by:                                      </w:t>
      </w:r>
      <w:r w:rsidR="00E42B4D" w:rsidRPr="00261EB4">
        <w:rPr>
          <w:color w:val="000000"/>
          <w:sz w:val="22"/>
          <w:szCs w:val="22"/>
        </w:rPr>
        <w:t xml:space="preserve">          Burden, Swart and Botha Attorneys</w:t>
      </w:r>
    </w:p>
    <w:p w14:paraId="25F865CC" w14:textId="3D903AFD"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rPr>
        <w:t xml:space="preserve">                                                          </w:t>
      </w:r>
      <w:r w:rsidR="00261EB4">
        <w:rPr>
          <w:color w:val="000000"/>
          <w:sz w:val="22"/>
          <w:szCs w:val="22"/>
        </w:rPr>
        <w:t xml:space="preserve">            </w:t>
      </w:r>
      <w:r w:rsidR="00E42B4D" w:rsidRPr="00261EB4">
        <w:rPr>
          <w:color w:val="000000"/>
          <w:sz w:val="22"/>
          <w:szCs w:val="22"/>
        </w:rPr>
        <w:t xml:space="preserve"> lloyd@aburden.co.za</w:t>
      </w:r>
    </w:p>
    <w:p w14:paraId="4566165B" w14:textId="50B22B9E"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rPr>
        <w:t xml:space="preserve">                                                              </w:t>
      </w:r>
      <w:r w:rsidR="00E42B4D" w:rsidRPr="00261EB4">
        <w:rPr>
          <w:color w:val="000000"/>
          <w:sz w:val="22"/>
          <w:szCs w:val="22"/>
        </w:rPr>
        <w:t xml:space="preserve">           </w:t>
      </w:r>
      <w:r w:rsidRPr="00261EB4">
        <w:rPr>
          <w:color w:val="000000"/>
          <w:sz w:val="22"/>
          <w:szCs w:val="22"/>
        </w:rPr>
        <w:t xml:space="preserve">                                      </w:t>
      </w:r>
    </w:p>
    <w:p w14:paraId="78747354" w14:textId="3B88DF51" w:rsidR="004E69A8" w:rsidRPr="00261EB4" w:rsidRDefault="004E69A8" w:rsidP="004E69A8">
      <w:pPr>
        <w:pBdr>
          <w:top w:val="nil"/>
          <w:left w:val="nil"/>
          <w:bottom w:val="nil"/>
          <w:right w:val="nil"/>
          <w:between w:val="nil"/>
        </w:pBdr>
        <w:jc w:val="both"/>
        <w:rPr>
          <w:color w:val="000000"/>
          <w:sz w:val="22"/>
          <w:szCs w:val="22"/>
        </w:rPr>
      </w:pPr>
      <w:r w:rsidRPr="00261EB4">
        <w:rPr>
          <w:color w:val="000000"/>
          <w:sz w:val="22"/>
          <w:szCs w:val="22"/>
        </w:rPr>
        <w:t xml:space="preserve">                                                                        </w:t>
      </w:r>
      <w:r w:rsidR="00E42B4D" w:rsidRPr="00261EB4">
        <w:rPr>
          <w:color w:val="000000"/>
          <w:sz w:val="22"/>
          <w:szCs w:val="22"/>
        </w:rPr>
        <w:t xml:space="preserve"> </w:t>
      </w:r>
    </w:p>
    <w:p w14:paraId="2679484A" w14:textId="77777777" w:rsidR="004E69A8" w:rsidRPr="00261EB4" w:rsidRDefault="004E69A8" w:rsidP="004E69A8">
      <w:pPr>
        <w:pBdr>
          <w:top w:val="nil"/>
          <w:left w:val="nil"/>
          <w:bottom w:val="nil"/>
          <w:right w:val="nil"/>
          <w:between w:val="nil"/>
        </w:pBdr>
        <w:jc w:val="both"/>
        <w:rPr>
          <w:bCs/>
          <w:color w:val="000000"/>
          <w:sz w:val="22"/>
          <w:szCs w:val="22"/>
        </w:rPr>
      </w:pPr>
    </w:p>
    <w:p w14:paraId="15D71295" w14:textId="77777777" w:rsidR="004E69A8" w:rsidRPr="00261EB4" w:rsidRDefault="004E69A8" w:rsidP="004E69A8">
      <w:pPr>
        <w:pBdr>
          <w:top w:val="nil"/>
          <w:left w:val="nil"/>
          <w:bottom w:val="nil"/>
          <w:right w:val="nil"/>
          <w:between w:val="nil"/>
        </w:pBdr>
        <w:jc w:val="both"/>
        <w:rPr>
          <w:bCs/>
          <w:color w:val="000000"/>
          <w:sz w:val="22"/>
          <w:szCs w:val="22"/>
        </w:rPr>
      </w:pPr>
      <w:r w:rsidRPr="00261EB4">
        <w:rPr>
          <w:bCs/>
          <w:color w:val="000000"/>
          <w:sz w:val="22"/>
          <w:szCs w:val="22"/>
        </w:rPr>
        <w:tab/>
      </w:r>
      <w:r w:rsidRPr="00261EB4">
        <w:rPr>
          <w:bCs/>
          <w:color w:val="000000"/>
          <w:sz w:val="22"/>
          <w:szCs w:val="22"/>
        </w:rPr>
        <w:tab/>
      </w:r>
    </w:p>
    <w:p w14:paraId="76F08D7B" w14:textId="77777777" w:rsidR="004E69A8" w:rsidRPr="00261EB4" w:rsidRDefault="004E69A8" w:rsidP="004E69A8">
      <w:pPr>
        <w:pBdr>
          <w:top w:val="nil"/>
          <w:left w:val="nil"/>
          <w:bottom w:val="nil"/>
          <w:right w:val="nil"/>
          <w:between w:val="nil"/>
        </w:pBdr>
        <w:jc w:val="both"/>
        <w:rPr>
          <w:color w:val="000000"/>
          <w:sz w:val="22"/>
          <w:szCs w:val="22"/>
        </w:rPr>
      </w:pPr>
    </w:p>
    <w:p w14:paraId="0570A019" w14:textId="77777777" w:rsidR="004E69A8" w:rsidRPr="00261EB4" w:rsidRDefault="004E69A8" w:rsidP="004E69A8">
      <w:pPr>
        <w:pBdr>
          <w:top w:val="nil"/>
          <w:left w:val="nil"/>
          <w:bottom w:val="nil"/>
          <w:right w:val="nil"/>
          <w:between w:val="nil"/>
        </w:pBdr>
        <w:jc w:val="both"/>
        <w:rPr>
          <w:color w:val="000000"/>
          <w:sz w:val="22"/>
          <w:szCs w:val="22"/>
        </w:rPr>
      </w:pPr>
    </w:p>
    <w:p w14:paraId="6C423DB4" w14:textId="7A3EE441" w:rsidR="008A6E99" w:rsidRPr="00006893" w:rsidRDefault="008A6E99" w:rsidP="004E69A8">
      <w:pPr>
        <w:pStyle w:val="Judgmentparagraph"/>
        <w:numPr>
          <w:ilvl w:val="0"/>
          <w:numId w:val="0"/>
        </w:numPr>
        <w:ind w:left="360" w:hanging="360"/>
      </w:pPr>
      <w:r w:rsidRPr="00B4598C">
        <w:rPr>
          <w:rFonts w:ascii="Courier New" w:hAnsi="Courier New" w:cs="Arial Unicode MS"/>
          <w:noProof/>
          <w:sz w:val="22"/>
          <w:szCs w:val="22"/>
          <w:lang w:val="en-US" w:eastAsia="en-US"/>
        </w:rPr>
        <mc:AlternateContent>
          <mc:Choice Requires="wpi">
            <w:drawing>
              <wp:anchor distT="0" distB="0" distL="114300" distR="114300" simplePos="0" relativeHeight="251662336" behindDoc="0" locked="0" layoutInCell="1" allowOverlap="1" wp14:anchorId="523A7327" wp14:editId="27609362">
                <wp:simplePos x="0" y="0"/>
                <wp:positionH relativeFrom="column">
                  <wp:posOffset>7958455</wp:posOffset>
                </wp:positionH>
                <wp:positionV relativeFrom="paragraph">
                  <wp:posOffset>243840</wp:posOffset>
                </wp:positionV>
                <wp:extent cx="9525" cy="9525"/>
                <wp:effectExtent l="52070" t="53975" r="52705" b="5080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8786E7" id="Ink 6" o:spid="_x0000_s1026" type="#_x0000_t75" style="position:absolute;margin-left:626.65pt;margin-top:19.2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UCwPDAQAA4AMAAA4AAABkcnMvZTJvRG9jLnhtbJxT0W7bMAx8H7B/&#10;EPS+OA7SYDPiFEOzAQW2Lui6D2AlORZqiQKlxMnfj3biJmlXDOgLYZHS8Y48z693rhFbQ9GiL2U+&#10;GkthvEJt/bqUfx6+f/osRUzgNTToTSn3JsrrxccP8zYUZoI1NtqQYBAfizaUsk4pFFkWVW0cxBEG&#10;47lYITlIfKR1pglaRndNNhmPZ1mLpAOhMjFydnkoykWPX1VGpV9VFU0STSmZW+oj9fGxi9liDsWa&#10;INRWHWnAO1g4sJ6bPkMtIYHYkH0F5awijFilkUKXYVVZZXoNrCYfv1Bz6586JflUbahQ6JPxaQWU&#10;hnn1hfe0cI0Uj+1P1LwR2CSUR0QezP8XcCC9RLVxzOewBTINJLZArG2IUlBhdSnpVucn/n57c1Kw&#10;opOuu+2KRHd/JoUHx5RYt5h1qxmk3718C/m0UOEHqqc4bC2fviL/z2Ef/XOYd7834fEe2Rk598eb&#10;GvzafI2BrXNMfdM2rdD6FC/vEGFbG9CX6d81BPOwD6wj7zRkb4oYKm9NZleR6zzFAxe73rL7Z8ua&#10;XRKKk1+uJldSKC70X2f9Dq+HHmfuYUoXPj0/d3TPfszF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QGXu/eAAAACwEAAA8AAABkcnMvZG93bnJldi54bWxMj8FOwzAQRO9I&#10;/IO1SNyoQ9KiJMSpENAjIEoPPW7iJbEa21HstuHv2Z7gOLNPszPVeraDONEUjHcK7hcJCHKt18Z1&#10;CnZfm7scRIjoNA7ekYIfCrCur68qLLU/u086bWMnOMSFEhX0MY6llKHtyWJY+JEc3779ZDGynDqp&#10;JzxzuB1kmiQP0qJx/KHHkZ57ag/bo1VgTMD9UISXZvP+5q2lw8eYvyp1ezM/PYKINMc/GC71uTrU&#10;3KnxR6eDGFinqyxjVkGWL0FciHS15DUNO0UBsq7k/w31LwAAAP//AwBQSwMEFAAGAAgAAAAhAFle&#10;wePZAQAAsAQAABAAAABkcnMvaW5rL2luazEueG1stFNNb6MwEL2vtP/Bcg97WcCYJCSopKeNtNKu&#10;tOqH1D1ScINVbEfGhOTf72Ach6rpZdViCdljz5uZN2+ubw6iQXumW65kjuOQYMRkqSoutzl+uN8E&#10;S4xaU8iqaJRkOT6yFt+sv3655vJFNBn8ESDIdtiJJse1Mbssivq+D/skVHobUUKS6Kd8+f0Lr51X&#10;xZ655AZCtidTqaRhBzOAZbzKcWkOxL8H7DvV6ZL568Giy/MLo4uSbZQWhfGIdSEla5AsBOT9iJE5&#10;7mDDIc6WaYwEh4IDGsazdLb8sQJDccjx5NxBii1kInB0GfPvJ2Bu3mIOaSU0XaQYuZQqth9yiizn&#10;2fu1/9Fqx7Th7EzzSIq7OKJyPFt+RqI0a1XTDb3BaF80HVAWEwKycLHj6AIhb/GAmw/FA17exZsm&#10;95oaV96UB0eal9SptYYLBkIXO68x0wLwYL4z2o4DJTQJSBpQck/SLFlkMQ3JKp20wqn4hPmku7b2&#10;eE/6rFd741kbK+t5ZWpPOgkJnXvWp5xf8q0Z39bmP51L1SgYCNftq8R+k6psQC+3C8NrFYhc8bfs&#10;OcdXdn6R9RwNtvqA2mlLFrPlZIvobJ7Ov38jsIJlvIpfKdsHhpat/wEAAP//AwBQSwECLQAUAAYA&#10;CAAAACEAmzMnNwwBAAAtAgAAEwAAAAAAAAAAAAAAAAAAAAAAW0NvbnRlbnRfVHlwZXNdLnhtbFBL&#10;AQItABQABgAIAAAAIQA4/SH/1gAAAJQBAAALAAAAAAAAAAAAAAAAAD0BAABfcmVscy8ucmVsc1BL&#10;AQItABQABgAIAAAAIQC6lAsDwwEAAOADAAAOAAAAAAAAAAAAAAAAADwCAABkcnMvZTJvRG9jLnht&#10;bFBLAQItABQABgAIAAAAIQB5GLydvwAAACEBAAAZAAAAAAAAAAAAAAAAACsEAABkcnMvX3JlbHMv&#10;ZTJvRG9jLnhtbC5yZWxzUEsBAi0AFAAGAAgAAAAhAHQGXu/eAAAACwEAAA8AAAAAAAAAAAAAAAAA&#10;IQUAAGRycy9kb3ducmV2LnhtbFBLAQItABQABgAIAAAAIQBZXsHj2QEAALAEAAAQAAAAAAAAAAAA&#10;AAAAACwGAABkcnMvaW5rL2luazEueG1sUEsFBgAAAAAGAAYAeAEAADMIAAAAAA==&#10;">
                <v:imagedata r:id="rId16" o:title=""/>
                <o:lock v:ext="edit" rotation="t" verticies="t" shapetype="t"/>
              </v:shape>
            </w:pict>
          </mc:Fallback>
        </mc:AlternateContent>
      </w:r>
      <w:r w:rsidRPr="00B4598C">
        <w:rPr>
          <w:rFonts w:ascii="Courier New" w:hAnsi="Courier New" w:cs="Arial Unicode MS"/>
          <w:noProof/>
          <w:sz w:val="22"/>
          <w:szCs w:val="22"/>
          <w:lang w:val="en-US" w:eastAsia="en-US"/>
        </w:rPr>
        <mc:AlternateContent>
          <mc:Choice Requires="wpi">
            <w:drawing>
              <wp:anchor distT="0" distB="0" distL="114300" distR="114300" simplePos="0" relativeHeight="251663360" behindDoc="0" locked="0" layoutInCell="1" allowOverlap="1" wp14:anchorId="3F02E5E0" wp14:editId="6D39A2F5">
                <wp:simplePos x="0" y="0"/>
                <wp:positionH relativeFrom="column">
                  <wp:posOffset>2715895</wp:posOffset>
                </wp:positionH>
                <wp:positionV relativeFrom="paragraph">
                  <wp:posOffset>-202565</wp:posOffset>
                </wp:positionV>
                <wp:extent cx="9525" cy="9525"/>
                <wp:effectExtent l="48260" t="55245" r="56515" b="4953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580891" id="Ink 5" o:spid="_x0000_s1026" type="#_x0000_t75" style="position:absolute;margin-left:213.85pt;margin-top:-15.95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Z1hDCAQAA4AMAAA4AAABkcnMvZTJvRG9jLnhtbJxT0W7bMAx8H7B/&#10;EPS+OA6SYTPiFEWzAQW2Lti6D2AlORZqiQKlxMnfj3biJmlXFOgLYZESeXc8z692rhFbQ9GiL2U+&#10;GkthvEJt/bqUf++/f/oiRUzgNTToTSn3JsqrxccP8zYUZoI1NtqQ4CY+Fm0oZZ1SKLIsqto4iCMM&#10;xnOxQnKQ+EjrTBO03N012WQ8/py1SDoQKhMjZ5eHolz0/avKqPSrqqJJoiklY0t9pD4+dDFbzKFY&#10;E4TaqiMMeAcKB9bz0KdWS0ggNmRftHJWEUas0kihy7CqrDI9B2aTj5+xufWPHZN8qjZUKPTJ+LQC&#10;SoNefeE9I1wjxUP7EzVvBDYJ5bEjC/P2Ag6gl6g2jvEctkCmgcQWiLUNUQoqrC4l3er8hN9vb04M&#10;VnTidbddkejuz6Tw4BgS8xazbjUD9bvnbyGfFir8QPUYh63l0xfg/yv20T8Hvfu9CY+/kZ2R83y8&#10;qcGvzXUMbJ1j6pu2aYXWp3h5hwjb2oC+TP+pIZj7fWAeecche5XEUHlNmV1FrvMUCy52vWX3T5Y1&#10;uyQUJ7/OJiyb4kL/dTbv8HqYceYehnTh0/NzB/fsx1z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4bHC98AAAALAQAADwAAAGRycy9kb3ducmV2LnhtbEyPy07DMBBF90j8&#10;gzVIbKrWaYhoGuJUCKnZUxDrSTzEoX6E2G2Tv8ddleXMHN05t9xNRrMzjb53VsB6lQAj2zrZ207A&#10;58d+mQPzAa1E7SwJmMnDrrq/K7GQ7mLf6XwIHYsh1hcoQIUwFJz7VpFBv3ID2Xj7dqPBEMex43LE&#10;Sww3mqdJ8swN9jZ+UDjQm6L2eDgZAbpuvvK5zo9K1Y1fyPp3P/+gEI8P0+sLsEBTuMFw1Y/qUEWn&#10;xp2s9EwLyNLNJqIClk/rLbBIZOk2BdZcN0kGvCr5/w7VHwAAAP//AwBQSwMEFAAGAAgAAAAhAPR+&#10;TozOAQAApQQAABAAAABkcnMvaW5rL2luazEueG1stFPBbqMwEL2vtP9guWfAmCSwqKSnjbTSrlRt&#10;u9L2SMENVsGObBOSv+9gHIeq6aVqOSB7xvNm5s2b65tD16I9U5pLUeA4JBgxUcmai22B/91vggwj&#10;bUpRl60UrMBHpvHN+vu3ay6euzaHPwIEocdT1xa4MWaXR9EwDOGQhFJtI0pIEv0Sz39+47WLqtkT&#10;F9xASn0yVVIYdjAjWM7rAlfmQPx7wL6TvaqYd48WVZ1fGFVWbCNVVxqP2JRCsBaJsoO6/2Nkjjs4&#10;cMizZQqjjkPDAQ3jRbrIfv4AQ3ko8OzeQ4kaKulwdBnz4QswN28xx7ISmq5SjFxJNduPNUWW8/z9&#10;3m+V3DFlODvTPJHiHEdUTXfLz0SUYlq2/TgbjPZl2wNlMSEgC5c7ji4Q8hYPuPlUPODlXbx5ca+p&#10;ce3NeXCkeUmdRmt4x0Do3c5rzGgAHs13Rtl1oIQmAUkDSu5JmiernMbhKstmo3AqPmE+ql43Hu9R&#10;nfVqPZ61qbOB16bxpJOQ0KVnfc75pdiG8W1jPhhcyVbCQrhpXyX2m3VlE3q5XVheq0Dkmv/Lngp8&#10;ZfcX2cjJYLsPqN22ZLXIZkdEF8t0+UrOPhvMaf0CAAD//wMAUEsBAi0AFAAGAAgAAAAhAJszJzcM&#10;AQAALQIAABMAAAAAAAAAAAAAAAAAAAAAAFtDb250ZW50X1R5cGVzXS54bWxQSwECLQAUAAYACAAA&#10;ACEAOP0h/9YAAACUAQAACwAAAAAAAAAAAAAAAAA9AQAAX3JlbHMvLnJlbHNQSwECLQAUAAYACAAA&#10;ACEAbhnWEMIBAADgAwAADgAAAAAAAAAAAAAAAAA8AgAAZHJzL2Uyb0RvYy54bWxQSwECLQAUAAYA&#10;CAAAACEAeRi8nb8AAAAhAQAAGQAAAAAAAAAAAAAAAAAqBAAAZHJzL19yZWxzL2Uyb0RvYy54bWwu&#10;cmVsc1BLAQItABQABgAIAAAAIQBvhscL3wAAAAsBAAAPAAAAAAAAAAAAAAAAACAFAABkcnMvZG93&#10;bnJldi54bWxQSwECLQAUAAYACAAAACEA9H5OjM4BAAClBAAAEAAAAAAAAAAAAAAAAAAsBgAAZHJz&#10;L2luay9pbmsxLnhtbFBLBQYAAAAABgAGAHgBAAAoCAAAAAA=&#10;">
                <v:imagedata r:id="rId23" o:title=""/>
                <o:lock v:ext="edit" rotation="t" verticies="t" shapetype="t"/>
              </v:shape>
            </w:pict>
          </mc:Fallback>
        </mc:AlternateContent>
      </w:r>
    </w:p>
    <w:p w14:paraId="444621B2" w14:textId="77777777" w:rsidR="008A6E99" w:rsidRDefault="008A6E99" w:rsidP="008A6E99"/>
    <w:p w14:paraId="51877484" w14:textId="77777777" w:rsidR="008A6E99" w:rsidRDefault="008A6E99" w:rsidP="008A6E99"/>
    <w:p w14:paraId="548DD766" w14:textId="77777777" w:rsidR="008A6E99" w:rsidRPr="00006893" w:rsidRDefault="008A6E99" w:rsidP="008A6E99"/>
    <w:p w14:paraId="608D5006" w14:textId="77777777" w:rsidR="008A6E99" w:rsidRDefault="008A6E99" w:rsidP="008A6E99">
      <w:pPr>
        <w:pStyle w:val="Judgmentparagraph"/>
        <w:numPr>
          <w:ilvl w:val="0"/>
          <w:numId w:val="0"/>
        </w:numPr>
        <w:ind w:left="360" w:hanging="360"/>
        <w:rPr>
          <w:lang w:val="en-US" w:eastAsia="en-US"/>
        </w:rPr>
      </w:pPr>
      <w:r>
        <w:rPr>
          <w:lang w:val="en-US" w:eastAsia="en-US"/>
        </w:rPr>
        <w:t xml:space="preserve">     </w:t>
      </w:r>
    </w:p>
    <w:p w14:paraId="2843EC91" w14:textId="77777777" w:rsidR="008A6E99" w:rsidRPr="001D7867" w:rsidRDefault="008A6E99" w:rsidP="008A6E99"/>
    <w:p w14:paraId="3DECDC7C" w14:textId="002E18AC" w:rsidR="00AB30C9" w:rsidRPr="008A6E99" w:rsidRDefault="00AB30C9" w:rsidP="008A6E99"/>
    <w:sectPr w:rsidR="00AB30C9" w:rsidRPr="008A6E99" w:rsidSect="00D4542F">
      <w:headerReference w:type="default" r:id="rId24"/>
      <w:footerReference w:type="default" r:id="rId25"/>
      <w:footerReference w:type="first" r:id="rId26"/>
      <w:pgSz w:w="11906" w:h="16838"/>
      <w:pgMar w:top="1699" w:right="1106" w:bottom="1440" w:left="144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8B1AA" w16cid:durableId="587A1B73"/>
  <w16cid:commentId w16cid:paraId="365CD0A1" w16cid:durableId="367DC742"/>
  <w16cid:commentId w16cid:paraId="3178149B" w16cid:durableId="11CC4907"/>
  <w16cid:commentId w16cid:paraId="0B2F24B5" w16cid:durableId="42DA79AD"/>
  <w16cid:commentId w16cid:paraId="746B3556" w16cid:durableId="60B77218"/>
  <w16cid:commentId w16cid:paraId="0E358095" w16cid:durableId="0D698A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D6DE" w14:textId="77777777" w:rsidR="009516C5" w:rsidRDefault="009516C5">
      <w:pPr>
        <w:spacing w:line="240" w:lineRule="auto"/>
      </w:pPr>
      <w:r>
        <w:separator/>
      </w:r>
    </w:p>
  </w:endnote>
  <w:endnote w:type="continuationSeparator" w:id="0">
    <w:p w14:paraId="18132932" w14:textId="77777777" w:rsidR="009516C5" w:rsidRDefault="009516C5">
      <w:pPr>
        <w:spacing w:line="240" w:lineRule="auto"/>
      </w:pPr>
      <w:r>
        <w:continuationSeparator/>
      </w:r>
    </w:p>
  </w:endnote>
  <w:endnote w:type="continuationNotice" w:id="1">
    <w:p w14:paraId="13CC665B" w14:textId="77777777" w:rsidR="009516C5" w:rsidRDefault="009516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667951"/>
      <w:docPartObj>
        <w:docPartGallery w:val="Page Numbers (Bottom of Page)"/>
        <w:docPartUnique/>
      </w:docPartObj>
    </w:sdtPr>
    <w:sdtEndPr>
      <w:rPr>
        <w:noProof/>
      </w:rPr>
    </w:sdtEndPr>
    <w:sdtContent>
      <w:p w14:paraId="430DA892" w14:textId="3B82862E" w:rsidR="00995BAA" w:rsidRDefault="00995BAA">
        <w:pPr>
          <w:pStyle w:val="Footer"/>
          <w:jc w:val="right"/>
        </w:pPr>
        <w:r>
          <w:fldChar w:fldCharType="begin"/>
        </w:r>
        <w:r>
          <w:instrText xml:space="preserve"> PAGE   \* MERGEFORMAT </w:instrText>
        </w:r>
        <w:r>
          <w:fldChar w:fldCharType="separate"/>
        </w:r>
        <w:r w:rsidR="006972E0">
          <w:rPr>
            <w:noProof/>
          </w:rPr>
          <w:t>11</w:t>
        </w:r>
        <w:r>
          <w:rPr>
            <w:noProof/>
          </w:rPr>
          <w:fldChar w:fldCharType="end"/>
        </w:r>
      </w:p>
    </w:sdtContent>
  </w:sdt>
  <w:p w14:paraId="07F7C5ED" w14:textId="77777777" w:rsidR="00995BAA" w:rsidRDefault="00995BAA">
    <w:pPr>
      <w:pStyle w:val="Footer"/>
    </w:pPr>
  </w:p>
  <w:p w14:paraId="51A47955" w14:textId="77777777" w:rsidR="00995BAA" w:rsidRDefault="00995B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57B9" w14:textId="626A0C42" w:rsidR="00995BAA" w:rsidRDefault="00995BAA" w:rsidP="00D4542F">
    <w:pPr>
      <w:pStyle w:val="Footer"/>
      <w:jc w:val="center"/>
    </w:pPr>
  </w:p>
  <w:p w14:paraId="4BE6119A" w14:textId="77777777" w:rsidR="00995BAA" w:rsidRPr="005F074E" w:rsidRDefault="00995BAA">
    <w:pPr>
      <w:pStyle w:val="Footer"/>
    </w:pPr>
  </w:p>
  <w:p w14:paraId="2111DCB7" w14:textId="77777777" w:rsidR="00995BAA" w:rsidRDefault="00995B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6F11" w14:textId="77777777" w:rsidR="009516C5" w:rsidRDefault="009516C5">
      <w:pPr>
        <w:spacing w:line="240" w:lineRule="auto"/>
      </w:pPr>
      <w:r>
        <w:separator/>
      </w:r>
    </w:p>
  </w:footnote>
  <w:footnote w:type="continuationSeparator" w:id="0">
    <w:p w14:paraId="3BF3F514" w14:textId="77777777" w:rsidR="009516C5" w:rsidRDefault="009516C5">
      <w:pPr>
        <w:spacing w:line="240" w:lineRule="auto"/>
      </w:pPr>
      <w:r>
        <w:continuationSeparator/>
      </w:r>
    </w:p>
  </w:footnote>
  <w:footnote w:type="continuationNotice" w:id="1">
    <w:p w14:paraId="3FF437D5" w14:textId="77777777" w:rsidR="009516C5" w:rsidRDefault="009516C5">
      <w:pPr>
        <w:spacing w:line="240" w:lineRule="auto"/>
      </w:pPr>
    </w:p>
  </w:footnote>
  <w:footnote w:id="2">
    <w:p w14:paraId="1F3F1FEB" w14:textId="41C0FF50" w:rsidR="00995BAA" w:rsidRDefault="00995BAA" w:rsidP="00F106CC">
      <w:pPr>
        <w:pStyle w:val="FootnoteText"/>
        <w:ind w:left="360" w:hanging="360"/>
      </w:pPr>
      <w:r w:rsidRPr="00FB56C4">
        <w:rPr>
          <w:rStyle w:val="FootnoteReference"/>
        </w:rPr>
        <w:footnoteRef/>
      </w:r>
      <w:r w:rsidRPr="00FB56C4">
        <w:t xml:space="preserve"> </w:t>
      </w:r>
      <w:r w:rsidRPr="00FB56C4">
        <w:tab/>
        <w:t>2012 (4) SA 593 (SCA) at para 18 it was held that: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light of all these factors. The process is objective, not subjective. A sensible meaning is to be preferred to one that leads to insensible or unbusiness</w:t>
      </w:r>
      <w:r>
        <w:t xml:space="preserve"> </w:t>
      </w:r>
      <w:r w:rsidRPr="00FB56C4">
        <w:t>like results or undermines the apparent purpose of the document. The inevitable point of departure is the language of the provision itself, read in context and having regard to the purpose of the provision and the background to the preparation and production of the document”.</w:t>
      </w:r>
    </w:p>
  </w:footnote>
  <w:footnote w:id="3">
    <w:p w14:paraId="57E78F4C" w14:textId="77777777" w:rsidR="00995BAA" w:rsidRDefault="00995BAA" w:rsidP="00F106CC">
      <w:pPr>
        <w:pStyle w:val="FootnoteText"/>
        <w:ind w:left="360" w:hanging="360"/>
      </w:pPr>
      <w:r w:rsidRPr="00FB56C4">
        <w:rPr>
          <w:rStyle w:val="FootnoteReference"/>
        </w:rPr>
        <w:footnoteRef/>
      </w:r>
      <w:r w:rsidRPr="00FB56C4">
        <w:t xml:space="preserve"> </w:t>
      </w:r>
      <w:r w:rsidRPr="00FB56C4">
        <w:tab/>
        <w:t>(556/2021 [2022] ZASCA 113 (21 July 2022) at paragraphs 7 and 15.</w:t>
      </w:r>
    </w:p>
  </w:footnote>
  <w:footnote w:id="4">
    <w:p w14:paraId="1D3ED79A" w14:textId="77777777" w:rsidR="00995BAA" w:rsidRDefault="00995BAA" w:rsidP="00F106CC">
      <w:pPr>
        <w:pStyle w:val="FootnoteText"/>
        <w:ind w:left="360" w:hanging="360"/>
      </w:pPr>
      <w:r w:rsidRPr="00FB56C4">
        <w:rPr>
          <w:rStyle w:val="FootnoteReference"/>
        </w:rPr>
        <w:footnoteRef/>
      </w:r>
      <w:r w:rsidRPr="00FB56C4">
        <w:t xml:space="preserve"> </w:t>
      </w:r>
      <w:r w:rsidRPr="00FB56C4">
        <w:tab/>
        <w:t>2019 (3) SA 398 (SCA).</w:t>
      </w:r>
    </w:p>
  </w:footnote>
  <w:footnote w:id="5">
    <w:p w14:paraId="4F5D9A03" w14:textId="77777777" w:rsidR="00995BAA" w:rsidRDefault="00995BAA" w:rsidP="00966710">
      <w:pPr>
        <w:pStyle w:val="FootnoteText"/>
      </w:pPr>
      <w:r w:rsidRPr="00FB56C4">
        <w:rPr>
          <w:rStyle w:val="FootnoteReference"/>
        </w:rPr>
        <w:footnoteRef/>
      </w:r>
      <w:r>
        <w:t xml:space="preserve">  </w:t>
      </w:r>
      <w:r w:rsidRPr="00FB56C4">
        <w:t>2022 (1) SA 100 (SCA)</w:t>
      </w:r>
    </w:p>
  </w:footnote>
  <w:footnote w:id="6">
    <w:p w14:paraId="18BD958D" w14:textId="220733FE" w:rsidR="00995BAA" w:rsidRDefault="00995BAA" w:rsidP="00966710">
      <w:pPr>
        <w:pStyle w:val="FootnoteText"/>
        <w:ind w:left="360" w:hanging="360"/>
      </w:pPr>
      <w:r w:rsidRPr="00FB56C4">
        <w:rPr>
          <w:rStyle w:val="FootnoteReference"/>
        </w:rPr>
        <w:footnoteRef/>
      </w:r>
      <w:r w:rsidRPr="00FB56C4">
        <w:t xml:space="preserve"> 2022</w:t>
      </w:r>
      <w:r>
        <w:t xml:space="preserve"> </w:t>
      </w:r>
      <w:r w:rsidRPr="00FB56C4">
        <w:t>(5) SA 461 (WCC)</w:t>
      </w:r>
    </w:p>
  </w:footnote>
  <w:footnote w:id="7">
    <w:p w14:paraId="3C1EF480" w14:textId="24AEBED7" w:rsidR="00995BAA" w:rsidRDefault="00995BAA" w:rsidP="00577887">
      <w:pPr>
        <w:pStyle w:val="FootnoteText"/>
        <w:spacing w:before="240"/>
        <w:ind w:left="360" w:hanging="360"/>
      </w:pPr>
      <w:r w:rsidRPr="00FB56C4">
        <w:rPr>
          <w:rStyle w:val="FootnoteReference"/>
        </w:rPr>
        <w:footnoteRef/>
      </w:r>
      <w:r>
        <w:t xml:space="preserve">  (</w:t>
      </w:r>
      <w:r w:rsidRPr="00FB56C4">
        <w:t>2</w:t>
      </w:r>
      <w:r>
        <w:t xml:space="preserve">021) ZASCA13; 2021 (8) BCLR 807 (CC); 2021 (6) SA 1 </w:t>
      </w:r>
      <w:r w:rsidR="00C136B5">
        <w:t>CC.</w:t>
      </w:r>
    </w:p>
  </w:footnote>
  <w:footnote w:id="8">
    <w:p w14:paraId="0A96A7C6" w14:textId="77777777" w:rsidR="00995BAA" w:rsidRDefault="00995BAA" w:rsidP="00966710">
      <w:pPr>
        <w:pStyle w:val="FootnoteText"/>
        <w:ind w:left="360" w:hanging="360"/>
      </w:pPr>
      <w:r w:rsidRPr="00FB56C4">
        <w:rPr>
          <w:rStyle w:val="FootnoteReference"/>
        </w:rPr>
        <w:footnoteRef/>
      </w:r>
      <w:r w:rsidRPr="00FB56C4">
        <w:t xml:space="preserve"> </w:t>
      </w:r>
      <w:r w:rsidRPr="00FB56C4">
        <w:tab/>
        <w:t>See paragraph 38 of the judgment in this regard.</w:t>
      </w:r>
    </w:p>
  </w:footnote>
  <w:footnote w:id="9">
    <w:p w14:paraId="61C12B5D" w14:textId="45CD3ACD" w:rsidR="00C136B5" w:rsidRPr="00C136B5" w:rsidRDefault="00C136B5">
      <w:pPr>
        <w:pStyle w:val="FootnoteText"/>
        <w:rPr>
          <w:lang w:val="en-ZA"/>
        </w:rPr>
      </w:pPr>
      <w:r>
        <w:rPr>
          <w:rStyle w:val="FootnoteReference"/>
        </w:rPr>
        <w:footnoteRef/>
      </w:r>
      <w:r>
        <w:t xml:space="preserve"> 1984 (3) SA 623 (A) at 634E- 635C.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B1A7" w14:textId="360615AC" w:rsidR="00995BAA" w:rsidRDefault="00995BAA">
    <w:pPr>
      <w:pStyle w:val="Header"/>
      <w:jc w:val="center"/>
    </w:pPr>
  </w:p>
  <w:p w14:paraId="355735E6" w14:textId="77777777" w:rsidR="00995BAA" w:rsidRDefault="00995BAA">
    <w:pPr>
      <w:pStyle w:val="Header"/>
    </w:pPr>
  </w:p>
  <w:p w14:paraId="40F60CBE" w14:textId="77777777" w:rsidR="00995BAA" w:rsidRDefault="00995BA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F735C41"/>
    <w:multiLevelType w:val="hybridMultilevel"/>
    <w:tmpl w:val="5C024C8C"/>
    <w:lvl w:ilvl="0" w:tplc="08FE75EC">
      <w:start w:val="2"/>
      <w:numFmt w:val="bullet"/>
      <w:lvlText w:val="-"/>
      <w:lvlJc w:val="left"/>
      <w:pPr>
        <w:ind w:left="757" w:hanging="360"/>
      </w:pPr>
      <w:rPr>
        <w:rFonts w:ascii="Verdana" w:eastAsiaTheme="minorHAnsi" w:hAnsi="Verdana" w:cstheme="minorBidi" w:hint="default"/>
        <w:sz w:val="22"/>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8C5898"/>
    <w:multiLevelType w:val="multilevel"/>
    <w:tmpl w:val="F25AF062"/>
    <w:lvl w:ilvl="0">
      <w:start w:val="7"/>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C17299"/>
    <w:multiLevelType w:val="multilevel"/>
    <w:tmpl w:val="E834AE26"/>
    <w:lvl w:ilvl="0">
      <w:start w:val="1"/>
      <w:numFmt w:val="decimal"/>
      <w:lvlText w:val="%1."/>
      <w:lvlJc w:val="left"/>
      <w:pPr>
        <w:ind w:left="360" w:hanging="360"/>
      </w:pPr>
      <w:rPr>
        <w:rFonts w:ascii="Arial" w:hAnsi="Arial" w:cs="Arial" w:hint="default"/>
        <w:b w:val="0"/>
        <w:bCs w:val="0"/>
        <w:sz w:val="24"/>
        <w:szCs w:val="24"/>
      </w:rPr>
    </w:lvl>
    <w:lvl w:ilvl="1">
      <w:start w:val="1"/>
      <w:numFmt w:val="decimal"/>
      <w:lvlText w:val="%1.%2."/>
      <w:lvlJc w:val="left"/>
      <w:pPr>
        <w:ind w:left="792" w:hanging="432"/>
      </w:pPr>
      <w:rPr>
        <w:rFonts w:ascii="Arial" w:hAnsi="Arial" w:cs="Arial" w:hint="default"/>
        <w:b w:val="0"/>
        <w:bCs w:val="0"/>
        <w:i w:val="0"/>
        <w:iCs w:val="0"/>
        <w:sz w:val="24"/>
        <w:szCs w:val="24"/>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39429B"/>
    <w:multiLevelType w:val="multilevel"/>
    <w:tmpl w:val="C6681490"/>
    <w:lvl w:ilvl="0">
      <w:start w:val="1"/>
      <w:numFmt w:val="decimal"/>
      <w:lvlText w:val="%1."/>
      <w:lvlJc w:val="left"/>
      <w:pPr>
        <w:ind w:left="36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8"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E81025"/>
    <w:multiLevelType w:val="hybridMultilevel"/>
    <w:tmpl w:val="2D56A0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307DA"/>
    <w:multiLevelType w:val="multilevel"/>
    <w:tmpl w:val="897A9C52"/>
    <w:lvl w:ilvl="0">
      <w:start w:val="21"/>
      <w:numFmt w:val="decimal"/>
      <w:lvlText w:val="%1"/>
      <w:lvlJc w:val="left"/>
      <w:pPr>
        <w:ind w:left="600" w:hanging="600"/>
      </w:pPr>
      <w:rPr>
        <w:rFonts w:hint="default"/>
        <w:b w:val="0"/>
      </w:rPr>
    </w:lvl>
    <w:lvl w:ilvl="1">
      <w:start w:val="3"/>
      <w:numFmt w:val="decimal"/>
      <w:lvlText w:val="%1.%2"/>
      <w:lvlJc w:val="left"/>
      <w:pPr>
        <w:ind w:left="600" w:hanging="60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3CB6285"/>
    <w:multiLevelType w:val="hybridMultilevel"/>
    <w:tmpl w:val="A03CAB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1254C6"/>
    <w:multiLevelType w:val="hybridMultilevel"/>
    <w:tmpl w:val="F52C4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957DC0"/>
    <w:multiLevelType w:val="hybridMultilevel"/>
    <w:tmpl w:val="01CC36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3D26C1"/>
    <w:multiLevelType w:val="multilevel"/>
    <w:tmpl w:val="758632CA"/>
    <w:lvl w:ilvl="0">
      <w:start w:val="1"/>
      <w:numFmt w:val="decimal"/>
      <w:lvlText w:val="%1."/>
      <w:lvlJc w:val="left"/>
      <w:pPr>
        <w:ind w:left="720" w:hanging="360"/>
      </w:pPr>
      <w:rPr>
        <w:rFonts w:hint="default"/>
        <w:b w:val="0"/>
        <w:bCs w:val="0"/>
      </w:rPr>
    </w:lvl>
    <w:lvl w:ilvl="1">
      <w:start w:val="2"/>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7" w15:restartNumberingAfterBreak="0">
    <w:nsid w:val="287C49D1"/>
    <w:multiLevelType w:val="hybridMultilevel"/>
    <w:tmpl w:val="46967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9238B"/>
    <w:multiLevelType w:val="multilevel"/>
    <w:tmpl w:val="A3C8A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1E53FE"/>
    <w:multiLevelType w:val="hybridMultilevel"/>
    <w:tmpl w:val="F00A30A2"/>
    <w:lvl w:ilvl="0" w:tplc="0409000B">
      <w:start w:val="1"/>
      <w:numFmt w:val="bullet"/>
      <w:lvlText w:val=""/>
      <w:lvlJc w:val="left"/>
      <w:pPr>
        <w:ind w:left="3763" w:hanging="360"/>
      </w:pPr>
      <w:rPr>
        <w:rFonts w:ascii="Wingdings" w:hAnsi="Wingdings" w:hint="default"/>
      </w:rPr>
    </w:lvl>
    <w:lvl w:ilvl="1" w:tplc="04090003">
      <w:start w:val="1"/>
      <w:numFmt w:val="bullet"/>
      <w:lvlText w:val="o"/>
      <w:lvlJc w:val="left"/>
      <w:pPr>
        <w:ind w:left="4483" w:hanging="360"/>
      </w:pPr>
      <w:rPr>
        <w:rFonts w:ascii="Courier New" w:hAnsi="Courier New" w:cs="Courier New" w:hint="default"/>
      </w:rPr>
    </w:lvl>
    <w:lvl w:ilvl="2" w:tplc="04090005" w:tentative="1">
      <w:start w:val="1"/>
      <w:numFmt w:val="bullet"/>
      <w:lvlText w:val=""/>
      <w:lvlJc w:val="left"/>
      <w:pPr>
        <w:ind w:left="5203" w:hanging="360"/>
      </w:pPr>
      <w:rPr>
        <w:rFonts w:ascii="Wingdings" w:hAnsi="Wingdings" w:hint="default"/>
      </w:rPr>
    </w:lvl>
    <w:lvl w:ilvl="3" w:tplc="04090001" w:tentative="1">
      <w:start w:val="1"/>
      <w:numFmt w:val="bullet"/>
      <w:lvlText w:val=""/>
      <w:lvlJc w:val="left"/>
      <w:pPr>
        <w:ind w:left="5923" w:hanging="360"/>
      </w:pPr>
      <w:rPr>
        <w:rFonts w:ascii="Symbol" w:hAnsi="Symbol" w:hint="default"/>
      </w:rPr>
    </w:lvl>
    <w:lvl w:ilvl="4" w:tplc="04090003" w:tentative="1">
      <w:start w:val="1"/>
      <w:numFmt w:val="bullet"/>
      <w:lvlText w:val="o"/>
      <w:lvlJc w:val="left"/>
      <w:pPr>
        <w:ind w:left="6643" w:hanging="360"/>
      </w:pPr>
      <w:rPr>
        <w:rFonts w:ascii="Courier New" w:hAnsi="Courier New" w:cs="Courier New" w:hint="default"/>
      </w:rPr>
    </w:lvl>
    <w:lvl w:ilvl="5" w:tplc="04090005" w:tentative="1">
      <w:start w:val="1"/>
      <w:numFmt w:val="bullet"/>
      <w:lvlText w:val=""/>
      <w:lvlJc w:val="left"/>
      <w:pPr>
        <w:ind w:left="7363" w:hanging="360"/>
      </w:pPr>
      <w:rPr>
        <w:rFonts w:ascii="Wingdings" w:hAnsi="Wingdings" w:hint="default"/>
      </w:rPr>
    </w:lvl>
    <w:lvl w:ilvl="6" w:tplc="04090001" w:tentative="1">
      <w:start w:val="1"/>
      <w:numFmt w:val="bullet"/>
      <w:lvlText w:val=""/>
      <w:lvlJc w:val="left"/>
      <w:pPr>
        <w:ind w:left="8083" w:hanging="360"/>
      </w:pPr>
      <w:rPr>
        <w:rFonts w:ascii="Symbol" w:hAnsi="Symbol" w:hint="default"/>
      </w:rPr>
    </w:lvl>
    <w:lvl w:ilvl="7" w:tplc="04090003" w:tentative="1">
      <w:start w:val="1"/>
      <w:numFmt w:val="bullet"/>
      <w:lvlText w:val="o"/>
      <w:lvlJc w:val="left"/>
      <w:pPr>
        <w:ind w:left="8803" w:hanging="360"/>
      </w:pPr>
      <w:rPr>
        <w:rFonts w:ascii="Courier New" w:hAnsi="Courier New" w:cs="Courier New" w:hint="default"/>
      </w:rPr>
    </w:lvl>
    <w:lvl w:ilvl="8" w:tplc="04090005" w:tentative="1">
      <w:start w:val="1"/>
      <w:numFmt w:val="bullet"/>
      <w:lvlText w:val=""/>
      <w:lvlJc w:val="left"/>
      <w:pPr>
        <w:ind w:left="9523" w:hanging="360"/>
      </w:pPr>
      <w:rPr>
        <w:rFonts w:ascii="Wingdings" w:hAnsi="Wingdings" w:hint="default"/>
      </w:rPr>
    </w:lvl>
  </w:abstractNum>
  <w:abstractNum w:abstractNumId="20" w15:restartNumberingAfterBreak="0">
    <w:nsid w:val="2C6C5824"/>
    <w:multiLevelType w:val="hybridMultilevel"/>
    <w:tmpl w:val="CC0472B2"/>
    <w:lvl w:ilvl="0" w:tplc="953458F2">
      <w:start w:val="1"/>
      <w:numFmt w:val="decimal"/>
      <w:lvlText w:val="%1."/>
      <w:lvlJc w:val="left"/>
      <w:pPr>
        <w:ind w:left="360" w:hanging="360"/>
      </w:pPr>
      <w:rPr>
        <w:u w:val="none"/>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1"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EAE05A6"/>
    <w:multiLevelType w:val="hybridMultilevel"/>
    <w:tmpl w:val="976226E6"/>
    <w:lvl w:ilvl="0" w:tplc="C1927126">
      <w:start w:val="1"/>
      <w:numFmt w:val="decimal"/>
      <w:lvlText w:val="%1."/>
      <w:lvlJc w:val="left"/>
      <w:pPr>
        <w:ind w:left="720" w:hanging="360"/>
      </w:pPr>
      <w:rPr>
        <w:rFonts w:ascii="Arial" w:eastAsia="Arial MT" w:hAnsi="Arial" w:cs="Arial"/>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7" w15:restartNumberingAfterBreak="0">
    <w:nsid w:val="35153169"/>
    <w:multiLevelType w:val="hybridMultilevel"/>
    <w:tmpl w:val="69A447CE"/>
    <w:lvl w:ilvl="0" w:tplc="5C5CBA94">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8"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7266BE8"/>
    <w:multiLevelType w:val="hybridMultilevel"/>
    <w:tmpl w:val="E34214F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2143976"/>
    <w:multiLevelType w:val="hybridMultilevel"/>
    <w:tmpl w:val="27786B06"/>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5" w15:restartNumberingAfterBreak="0">
    <w:nsid w:val="43195992"/>
    <w:multiLevelType w:val="hybridMultilevel"/>
    <w:tmpl w:val="C7327DA4"/>
    <w:lvl w:ilvl="0" w:tplc="33AE1E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9B44A99"/>
    <w:multiLevelType w:val="multilevel"/>
    <w:tmpl w:val="A9FA6870"/>
    <w:lvl w:ilvl="0">
      <w:start w:val="21"/>
      <w:numFmt w:val="decimal"/>
      <w:lvlText w:val="%1"/>
      <w:lvlJc w:val="left"/>
      <w:pPr>
        <w:ind w:left="600" w:hanging="600"/>
      </w:pPr>
      <w:rPr>
        <w:rFonts w:hint="default"/>
        <w:i w:val="0"/>
        <w:u w:val="single"/>
      </w:rPr>
    </w:lvl>
    <w:lvl w:ilvl="1">
      <w:start w:val="1"/>
      <w:numFmt w:val="decimal"/>
      <w:lvlText w:val="%1.%2"/>
      <w:lvlJc w:val="left"/>
      <w:pPr>
        <w:ind w:left="600" w:hanging="600"/>
      </w:pPr>
      <w:rPr>
        <w:rFonts w:hint="default"/>
        <w:i w:val="0"/>
        <w:u w:val="single"/>
      </w:rPr>
    </w:lvl>
    <w:lvl w:ilvl="2">
      <w:start w:val="2"/>
      <w:numFmt w:val="decimal"/>
      <w:lvlText w:val="%1.%2.%3"/>
      <w:lvlJc w:val="left"/>
      <w:pPr>
        <w:ind w:left="720" w:hanging="720"/>
      </w:pPr>
      <w:rPr>
        <w:rFonts w:hint="default"/>
        <w:b w:val="0"/>
        <w:bCs w:val="0"/>
        <w:i w:val="0"/>
        <w:u w:val="non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41" w15:restartNumberingAfterBreak="0">
    <w:nsid w:val="4D6B4E94"/>
    <w:multiLevelType w:val="hybridMultilevel"/>
    <w:tmpl w:val="4A0E4908"/>
    <w:lvl w:ilvl="0" w:tplc="009A55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E57354"/>
    <w:multiLevelType w:val="hybridMultilevel"/>
    <w:tmpl w:val="81B8CF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6EB3792"/>
    <w:multiLevelType w:val="hybridMultilevel"/>
    <w:tmpl w:val="54FC9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6F66574"/>
    <w:multiLevelType w:val="hybridMultilevel"/>
    <w:tmpl w:val="9D207842"/>
    <w:lvl w:ilvl="0" w:tplc="447A5872">
      <w:start w:val="2"/>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F77B7D"/>
    <w:multiLevelType w:val="hybridMultilevel"/>
    <w:tmpl w:val="46DA8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132D69"/>
    <w:multiLevelType w:val="multilevel"/>
    <w:tmpl w:val="B8BCB98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5F0C0D26"/>
    <w:multiLevelType w:val="multilevel"/>
    <w:tmpl w:val="4FE6BAF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0630CC1"/>
    <w:multiLevelType w:val="multilevel"/>
    <w:tmpl w:val="0D12BECA"/>
    <w:lvl w:ilvl="0">
      <w:start w:val="2"/>
      <w:numFmt w:val="decimal"/>
      <w:lvlText w:val="%1."/>
      <w:lvlJc w:val="left"/>
      <w:pPr>
        <w:ind w:left="1180" w:hanging="360"/>
      </w:pPr>
      <w:rPr>
        <w:rFonts w:hint="default"/>
      </w:rPr>
    </w:lvl>
    <w:lvl w:ilvl="1">
      <w:start w:val="1"/>
      <w:numFmt w:val="decimal"/>
      <w:isLgl/>
      <w:lvlText w:val="%1.%2."/>
      <w:lvlJc w:val="left"/>
      <w:pPr>
        <w:ind w:left="1900" w:hanging="7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2980" w:hanging="1080"/>
      </w:pPr>
      <w:rPr>
        <w:rFonts w:hint="default"/>
      </w:rPr>
    </w:lvl>
    <w:lvl w:ilvl="4">
      <w:start w:val="1"/>
      <w:numFmt w:val="decimal"/>
      <w:isLgl/>
      <w:lvlText w:val="%1.%2.%3.%4.%5."/>
      <w:lvlJc w:val="left"/>
      <w:pPr>
        <w:ind w:left="3340" w:hanging="108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420" w:hanging="1440"/>
      </w:pPr>
      <w:rPr>
        <w:rFonts w:hint="default"/>
      </w:rPr>
    </w:lvl>
    <w:lvl w:ilvl="7">
      <w:start w:val="1"/>
      <w:numFmt w:val="decimal"/>
      <w:isLgl/>
      <w:lvlText w:val="%1.%2.%3.%4.%5.%6.%7.%8."/>
      <w:lvlJc w:val="left"/>
      <w:pPr>
        <w:ind w:left="5140" w:hanging="1800"/>
      </w:pPr>
      <w:rPr>
        <w:rFonts w:hint="default"/>
      </w:rPr>
    </w:lvl>
    <w:lvl w:ilvl="8">
      <w:start w:val="1"/>
      <w:numFmt w:val="decimal"/>
      <w:isLgl/>
      <w:lvlText w:val="%1.%2.%3.%4.%5.%6.%7.%8.%9."/>
      <w:lvlJc w:val="left"/>
      <w:pPr>
        <w:ind w:left="5860" w:hanging="2160"/>
      </w:pPr>
      <w:rPr>
        <w:rFonts w:hint="default"/>
      </w:rPr>
    </w:lvl>
  </w:abstractNum>
  <w:abstractNum w:abstractNumId="54" w15:restartNumberingAfterBreak="0">
    <w:nsid w:val="62522851"/>
    <w:multiLevelType w:val="hybridMultilevel"/>
    <w:tmpl w:val="77B85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DD6EC0"/>
    <w:multiLevelType w:val="hybridMultilevel"/>
    <w:tmpl w:val="F068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B1603D"/>
    <w:multiLevelType w:val="hybridMultilevel"/>
    <w:tmpl w:val="815888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7FA3280"/>
    <w:multiLevelType w:val="hybridMultilevel"/>
    <w:tmpl w:val="2168F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8443434"/>
    <w:multiLevelType w:val="multilevel"/>
    <w:tmpl w:val="F65CC196"/>
    <w:lvl w:ilvl="0">
      <w:start w:val="4"/>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59"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2D443D"/>
    <w:multiLevelType w:val="hybridMultilevel"/>
    <w:tmpl w:val="F3BE6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7CA41CD"/>
    <w:multiLevelType w:val="hybridMultilevel"/>
    <w:tmpl w:val="C10A1716"/>
    <w:lvl w:ilvl="0" w:tplc="3982C1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8B21DB0"/>
    <w:multiLevelType w:val="hybridMultilevel"/>
    <w:tmpl w:val="CDBC2CB4"/>
    <w:lvl w:ilvl="0" w:tplc="7752F268">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045670"/>
    <w:multiLevelType w:val="multilevel"/>
    <w:tmpl w:val="A2868C68"/>
    <w:lvl w:ilvl="0">
      <w:start w:val="10"/>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C047D6B"/>
    <w:multiLevelType w:val="hybridMultilevel"/>
    <w:tmpl w:val="2E0C05D4"/>
    <w:lvl w:ilvl="0" w:tplc="190409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E4731D9"/>
    <w:multiLevelType w:val="hybridMultilevel"/>
    <w:tmpl w:val="20328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7B10C8"/>
    <w:multiLevelType w:val="hybridMultilevel"/>
    <w:tmpl w:val="32B6B65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15:restartNumberingAfterBreak="0">
    <w:nsid w:val="7E973156"/>
    <w:multiLevelType w:val="multilevel"/>
    <w:tmpl w:val="67CA2838"/>
    <w:lvl w:ilvl="0">
      <w:start w:val="10"/>
      <w:numFmt w:val="decimal"/>
      <w:lvlText w:val="%1"/>
      <w:lvlJc w:val="left"/>
      <w:pPr>
        <w:ind w:left="640" w:hanging="64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67"/>
  </w:num>
  <w:num w:numId="4">
    <w:abstractNumId w:val="30"/>
  </w:num>
  <w:num w:numId="5">
    <w:abstractNumId w:val="22"/>
  </w:num>
  <w:num w:numId="6">
    <w:abstractNumId w:val="25"/>
  </w:num>
  <w:num w:numId="7">
    <w:abstractNumId w:val="21"/>
  </w:num>
  <w:num w:numId="8">
    <w:abstractNumId w:val="37"/>
  </w:num>
  <w:num w:numId="9">
    <w:abstractNumId w:val="9"/>
  </w:num>
  <w:num w:numId="10">
    <w:abstractNumId w:val="24"/>
  </w:num>
  <w:num w:numId="11">
    <w:abstractNumId w:val="38"/>
  </w:num>
  <w:num w:numId="12">
    <w:abstractNumId w:val="32"/>
  </w:num>
  <w:num w:numId="13">
    <w:abstractNumId w:val="59"/>
  </w:num>
  <w:num w:numId="14">
    <w:abstractNumId w:val="28"/>
  </w:num>
  <w:num w:numId="15">
    <w:abstractNumId w:val="3"/>
  </w:num>
  <w:num w:numId="16">
    <w:abstractNumId w:val="26"/>
  </w:num>
  <w:num w:numId="17">
    <w:abstractNumId w:val="31"/>
  </w:num>
  <w:num w:numId="18">
    <w:abstractNumId w:val="52"/>
  </w:num>
  <w:num w:numId="19">
    <w:abstractNumId w:val="44"/>
  </w:num>
  <w:num w:numId="20">
    <w:abstractNumId w:val="48"/>
  </w:num>
  <w:num w:numId="21">
    <w:abstractNumId w:val="0"/>
  </w:num>
  <w:num w:numId="22">
    <w:abstractNumId w:val="36"/>
  </w:num>
  <w:num w:numId="23">
    <w:abstractNumId w:val="39"/>
  </w:num>
  <w:num w:numId="24">
    <w:abstractNumId w:val="42"/>
  </w:num>
  <w:num w:numId="25">
    <w:abstractNumId w:val="33"/>
  </w:num>
  <w:num w:numId="26">
    <w:abstractNumId w:val="5"/>
  </w:num>
  <w:num w:numId="27">
    <w:abstractNumId w:val="66"/>
  </w:num>
  <w:num w:numId="28">
    <w:abstractNumId w:val="11"/>
  </w:num>
  <w:num w:numId="29">
    <w:abstractNumId w:val="64"/>
  </w:num>
  <w:num w:numId="30">
    <w:abstractNumId w:val="8"/>
  </w:num>
  <w:num w:numId="31">
    <w:abstractNumId w:val="71"/>
  </w:num>
  <w:num w:numId="32">
    <w:abstractNumId w:val="62"/>
  </w:num>
  <w:num w:numId="33">
    <w:abstractNumId w:val="17"/>
  </w:num>
  <w:num w:numId="34">
    <w:abstractNumId w:val="60"/>
  </w:num>
  <w:num w:numId="35">
    <w:abstractNumId w:val="56"/>
  </w:num>
  <w:num w:numId="36">
    <w:abstractNumId w:val="15"/>
  </w:num>
  <w:num w:numId="37">
    <w:abstractNumId w:val="54"/>
  </w:num>
  <w:num w:numId="38">
    <w:abstractNumId w:val="49"/>
  </w:num>
  <w:num w:numId="39">
    <w:abstractNumId w:val="57"/>
  </w:num>
  <w:num w:numId="40">
    <w:abstractNumId w:val="19"/>
  </w:num>
  <w:num w:numId="41">
    <w:abstractNumId w:val="69"/>
  </w:num>
  <w:num w:numId="42">
    <w:abstractNumId w:val="51"/>
  </w:num>
  <w:num w:numId="43">
    <w:abstractNumId w:val="40"/>
  </w:num>
  <w:num w:numId="44">
    <w:abstractNumId w:val="13"/>
  </w:num>
  <w:num w:numId="45">
    <w:abstractNumId w:val="43"/>
  </w:num>
  <w:num w:numId="46">
    <w:abstractNumId w:val="12"/>
  </w:num>
  <w:num w:numId="47">
    <w:abstractNumId w:val="46"/>
  </w:num>
  <w:num w:numId="48">
    <w:abstractNumId w:val="14"/>
  </w:num>
  <w:num w:numId="49">
    <w:abstractNumId w:val="29"/>
  </w:num>
  <w:num w:numId="50">
    <w:abstractNumId w:val="65"/>
  </w:num>
  <w:num w:numId="51">
    <w:abstractNumId w:val="6"/>
  </w:num>
  <w:num w:numId="52">
    <w:abstractNumId w:val="10"/>
  </w:num>
  <w:num w:numId="53">
    <w:abstractNumId w:val="16"/>
  </w:num>
  <w:num w:numId="54">
    <w:abstractNumId w:val="27"/>
  </w:num>
  <w:num w:numId="55">
    <w:abstractNumId w:val="58"/>
  </w:num>
  <w:num w:numId="56">
    <w:abstractNumId w:val="4"/>
  </w:num>
  <w:num w:numId="57">
    <w:abstractNumId w:val="70"/>
  </w:num>
  <w:num w:numId="58">
    <w:abstractNumId w:val="63"/>
  </w:num>
  <w:num w:numId="59">
    <w:abstractNumId w:val="20"/>
  </w:num>
  <w:num w:numId="60">
    <w:abstractNumId w:val="34"/>
  </w:num>
  <w:num w:numId="61">
    <w:abstractNumId w:val="2"/>
  </w:num>
  <w:num w:numId="62">
    <w:abstractNumId w:val="7"/>
  </w:num>
  <w:num w:numId="63">
    <w:abstractNumId w:val="35"/>
  </w:num>
  <w:num w:numId="64">
    <w:abstractNumId w:val="61"/>
  </w:num>
  <w:num w:numId="65">
    <w:abstractNumId w:val="23"/>
  </w:num>
  <w:num w:numId="66">
    <w:abstractNumId w:val="41"/>
  </w:num>
  <w:num w:numId="67">
    <w:abstractNumId w:val="47"/>
  </w:num>
  <w:num w:numId="68">
    <w:abstractNumId w:val="53"/>
  </w:num>
  <w:num w:numId="69">
    <w:abstractNumId w:val="68"/>
  </w:num>
  <w:num w:numId="70">
    <w:abstractNumId w:val="50"/>
  </w:num>
  <w:num w:numId="71">
    <w:abstractNumId w:val="18"/>
  </w:num>
  <w:num w:numId="72">
    <w:abstractNumId w:val="1"/>
  </w:num>
  <w:num w:numId="73">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03F5"/>
    <w:rsid w:val="0000112A"/>
    <w:rsid w:val="00001B0D"/>
    <w:rsid w:val="000020B7"/>
    <w:rsid w:val="00002103"/>
    <w:rsid w:val="00002170"/>
    <w:rsid w:val="0000244E"/>
    <w:rsid w:val="0000273A"/>
    <w:rsid w:val="00002A72"/>
    <w:rsid w:val="00002C81"/>
    <w:rsid w:val="00003CBE"/>
    <w:rsid w:val="00004997"/>
    <w:rsid w:val="00004F7C"/>
    <w:rsid w:val="000055D3"/>
    <w:rsid w:val="0000567D"/>
    <w:rsid w:val="00005C66"/>
    <w:rsid w:val="00005F8E"/>
    <w:rsid w:val="000063CE"/>
    <w:rsid w:val="0000641A"/>
    <w:rsid w:val="00006893"/>
    <w:rsid w:val="00006F54"/>
    <w:rsid w:val="00007ADD"/>
    <w:rsid w:val="00010083"/>
    <w:rsid w:val="00010119"/>
    <w:rsid w:val="000103FA"/>
    <w:rsid w:val="0001114D"/>
    <w:rsid w:val="000119AB"/>
    <w:rsid w:val="00012309"/>
    <w:rsid w:val="00013C3B"/>
    <w:rsid w:val="000156C4"/>
    <w:rsid w:val="00015828"/>
    <w:rsid w:val="00015FFE"/>
    <w:rsid w:val="00016B99"/>
    <w:rsid w:val="000171DB"/>
    <w:rsid w:val="000176C9"/>
    <w:rsid w:val="000177D8"/>
    <w:rsid w:val="000179BF"/>
    <w:rsid w:val="000203E2"/>
    <w:rsid w:val="00020B23"/>
    <w:rsid w:val="00021D10"/>
    <w:rsid w:val="00021ECC"/>
    <w:rsid w:val="00022C86"/>
    <w:rsid w:val="000230BD"/>
    <w:rsid w:val="00023275"/>
    <w:rsid w:val="000235AF"/>
    <w:rsid w:val="00023CAC"/>
    <w:rsid w:val="0002404E"/>
    <w:rsid w:val="00024E0F"/>
    <w:rsid w:val="00025126"/>
    <w:rsid w:val="00025228"/>
    <w:rsid w:val="000254D3"/>
    <w:rsid w:val="000257A9"/>
    <w:rsid w:val="00026778"/>
    <w:rsid w:val="00027329"/>
    <w:rsid w:val="000274E7"/>
    <w:rsid w:val="000279ED"/>
    <w:rsid w:val="00027B80"/>
    <w:rsid w:val="0003077D"/>
    <w:rsid w:val="0003083D"/>
    <w:rsid w:val="00031143"/>
    <w:rsid w:val="0003136F"/>
    <w:rsid w:val="000317A3"/>
    <w:rsid w:val="00031E24"/>
    <w:rsid w:val="00032013"/>
    <w:rsid w:val="0003256C"/>
    <w:rsid w:val="00032C78"/>
    <w:rsid w:val="00032FC2"/>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5A5A"/>
    <w:rsid w:val="00046AC5"/>
    <w:rsid w:val="00051C95"/>
    <w:rsid w:val="000537A5"/>
    <w:rsid w:val="00055BFD"/>
    <w:rsid w:val="00060196"/>
    <w:rsid w:val="00060836"/>
    <w:rsid w:val="00060B7B"/>
    <w:rsid w:val="00061538"/>
    <w:rsid w:val="0006181E"/>
    <w:rsid w:val="00062130"/>
    <w:rsid w:val="00062922"/>
    <w:rsid w:val="0006377B"/>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1047"/>
    <w:rsid w:val="0008149E"/>
    <w:rsid w:val="00081CDC"/>
    <w:rsid w:val="000823F2"/>
    <w:rsid w:val="000838A8"/>
    <w:rsid w:val="00084058"/>
    <w:rsid w:val="000852D8"/>
    <w:rsid w:val="0008530C"/>
    <w:rsid w:val="00085CA1"/>
    <w:rsid w:val="00087A9C"/>
    <w:rsid w:val="00090049"/>
    <w:rsid w:val="00090328"/>
    <w:rsid w:val="0009046E"/>
    <w:rsid w:val="00091185"/>
    <w:rsid w:val="00091A89"/>
    <w:rsid w:val="00091F83"/>
    <w:rsid w:val="00092153"/>
    <w:rsid w:val="0009232A"/>
    <w:rsid w:val="0009290D"/>
    <w:rsid w:val="00094B43"/>
    <w:rsid w:val="000956BC"/>
    <w:rsid w:val="000958FE"/>
    <w:rsid w:val="000961DB"/>
    <w:rsid w:val="00096DAE"/>
    <w:rsid w:val="00096FFF"/>
    <w:rsid w:val="0009779B"/>
    <w:rsid w:val="000A03DD"/>
    <w:rsid w:val="000A0887"/>
    <w:rsid w:val="000A0E23"/>
    <w:rsid w:val="000A0FE8"/>
    <w:rsid w:val="000A1207"/>
    <w:rsid w:val="000A370C"/>
    <w:rsid w:val="000A3C9A"/>
    <w:rsid w:val="000A3E11"/>
    <w:rsid w:val="000A3F81"/>
    <w:rsid w:val="000A4062"/>
    <w:rsid w:val="000A4A70"/>
    <w:rsid w:val="000A518B"/>
    <w:rsid w:val="000A5A2F"/>
    <w:rsid w:val="000A6421"/>
    <w:rsid w:val="000A762C"/>
    <w:rsid w:val="000A7776"/>
    <w:rsid w:val="000A7D3D"/>
    <w:rsid w:val="000B0D59"/>
    <w:rsid w:val="000B1AFB"/>
    <w:rsid w:val="000B1DAC"/>
    <w:rsid w:val="000B2058"/>
    <w:rsid w:val="000B2A70"/>
    <w:rsid w:val="000B2E75"/>
    <w:rsid w:val="000B36CC"/>
    <w:rsid w:val="000B3C6D"/>
    <w:rsid w:val="000B3F5A"/>
    <w:rsid w:val="000B4025"/>
    <w:rsid w:val="000B5A68"/>
    <w:rsid w:val="000B5BEE"/>
    <w:rsid w:val="000B6169"/>
    <w:rsid w:val="000B6D81"/>
    <w:rsid w:val="000B6F80"/>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9AB"/>
    <w:rsid w:val="000C6A50"/>
    <w:rsid w:val="000C6AC9"/>
    <w:rsid w:val="000C7ED3"/>
    <w:rsid w:val="000D1433"/>
    <w:rsid w:val="000D205D"/>
    <w:rsid w:val="000D292E"/>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39C4"/>
    <w:rsid w:val="000E49A8"/>
    <w:rsid w:val="000E4A8C"/>
    <w:rsid w:val="000E4DD3"/>
    <w:rsid w:val="000E4E88"/>
    <w:rsid w:val="000E5467"/>
    <w:rsid w:val="000E599D"/>
    <w:rsid w:val="000E5E05"/>
    <w:rsid w:val="000E62AF"/>
    <w:rsid w:val="000E7A00"/>
    <w:rsid w:val="000E7EF8"/>
    <w:rsid w:val="000F020C"/>
    <w:rsid w:val="000F209F"/>
    <w:rsid w:val="000F2B61"/>
    <w:rsid w:val="000F382D"/>
    <w:rsid w:val="000F40EC"/>
    <w:rsid w:val="000F4953"/>
    <w:rsid w:val="000F5A1C"/>
    <w:rsid w:val="000F66DD"/>
    <w:rsid w:val="000F680D"/>
    <w:rsid w:val="000F6F37"/>
    <w:rsid w:val="000F715C"/>
    <w:rsid w:val="000F7E3B"/>
    <w:rsid w:val="000F7E48"/>
    <w:rsid w:val="00100F2D"/>
    <w:rsid w:val="00101200"/>
    <w:rsid w:val="001024C5"/>
    <w:rsid w:val="00102BAC"/>
    <w:rsid w:val="00103781"/>
    <w:rsid w:val="00103F99"/>
    <w:rsid w:val="00105106"/>
    <w:rsid w:val="0010514A"/>
    <w:rsid w:val="001051BF"/>
    <w:rsid w:val="0010564D"/>
    <w:rsid w:val="00105A4B"/>
    <w:rsid w:val="00105D6A"/>
    <w:rsid w:val="00105D99"/>
    <w:rsid w:val="001062B3"/>
    <w:rsid w:val="00106334"/>
    <w:rsid w:val="001069B2"/>
    <w:rsid w:val="0010732D"/>
    <w:rsid w:val="00107F9B"/>
    <w:rsid w:val="0011097A"/>
    <w:rsid w:val="00110F18"/>
    <w:rsid w:val="0011110B"/>
    <w:rsid w:val="00111644"/>
    <w:rsid w:val="00111B49"/>
    <w:rsid w:val="00112471"/>
    <w:rsid w:val="00113617"/>
    <w:rsid w:val="00113635"/>
    <w:rsid w:val="00113AD4"/>
    <w:rsid w:val="00113E28"/>
    <w:rsid w:val="00113E97"/>
    <w:rsid w:val="001152C2"/>
    <w:rsid w:val="0011543E"/>
    <w:rsid w:val="00116537"/>
    <w:rsid w:val="001167B4"/>
    <w:rsid w:val="001168EC"/>
    <w:rsid w:val="00116C02"/>
    <w:rsid w:val="001176BA"/>
    <w:rsid w:val="0012079B"/>
    <w:rsid w:val="00121004"/>
    <w:rsid w:val="00121294"/>
    <w:rsid w:val="0012171D"/>
    <w:rsid w:val="00122A26"/>
    <w:rsid w:val="00122D3B"/>
    <w:rsid w:val="00123AF6"/>
    <w:rsid w:val="00124855"/>
    <w:rsid w:val="00124C87"/>
    <w:rsid w:val="0012537E"/>
    <w:rsid w:val="0012580E"/>
    <w:rsid w:val="00125917"/>
    <w:rsid w:val="00125A23"/>
    <w:rsid w:val="00125E7E"/>
    <w:rsid w:val="00126105"/>
    <w:rsid w:val="00126196"/>
    <w:rsid w:val="0012642B"/>
    <w:rsid w:val="00126AFE"/>
    <w:rsid w:val="00127017"/>
    <w:rsid w:val="001277ED"/>
    <w:rsid w:val="00127F08"/>
    <w:rsid w:val="00127F3D"/>
    <w:rsid w:val="0013023E"/>
    <w:rsid w:val="001307CB"/>
    <w:rsid w:val="001312E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70B9"/>
    <w:rsid w:val="0014739E"/>
    <w:rsid w:val="00150405"/>
    <w:rsid w:val="00150974"/>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E8A"/>
    <w:rsid w:val="001564DC"/>
    <w:rsid w:val="001564E3"/>
    <w:rsid w:val="00156532"/>
    <w:rsid w:val="00156E28"/>
    <w:rsid w:val="00156E66"/>
    <w:rsid w:val="0015765D"/>
    <w:rsid w:val="001578D3"/>
    <w:rsid w:val="00157C7A"/>
    <w:rsid w:val="00157E11"/>
    <w:rsid w:val="0016057B"/>
    <w:rsid w:val="0016180C"/>
    <w:rsid w:val="00162087"/>
    <w:rsid w:val="00162177"/>
    <w:rsid w:val="0016247F"/>
    <w:rsid w:val="00162779"/>
    <w:rsid w:val="00162C52"/>
    <w:rsid w:val="00162C6B"/>
    <w:rsid w:val="00163797"/>
    <w:rsid w:val="00164075"/>
    <w:rsid w:val="00164B19"/>
    <w:rsid w:val="001664B3"/>
    <w:rsid w:val="001679BD"/>
    <w:rsid w:val="00167F3E"/>
    <w:rsid w:val="001700E1"/>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7AA"/>
    <w:rsid w:val="00177800"/>
    <w:rsid w:val="00180053"/>
    <w:rsid w:val="001806BD"/>
    <w:rsid w:val="00180745"/>
    <w:rsid w:val="00180852"/>
    <w:rsid w:val="00180B91"/>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D7E"/>
    <w:rsid w:val="0019113E"/>
    <w:rsid w:val="00191FEC"/>
    <w:rsid w:val="001933F8"/>
    <w:rsid w:val="00193443"/>
    <w:rsid w:val="00194A07"/>
    <w:rsid w:val="00195F1E"/>
    <w:rsid w:val="001964FD"/>
    <w:rsid w:val="00196F99"/>
    <w:rsid w:val="00197841"/>
    <w:rsid w:val="001A090F"/>
    <w:rsid w:val="001A1AF2"/>
    <w:rsid w:val="001A256F"/>
    <w:rsid w:val="001A2AA5"/>
    <w:rsid w:val="001A31CC"/>
    <w:rsid w:val="001A378D"/>
    <w:rsid w:val="001A3B2C"/>
    <w:rsid w:val="001A4336"/>
    <w:rsid w:val="001A49A8"/>
    <w:rsid w:val="001A4BCE"/>
    <w:rsid w:val="001A7400"/>
    <w:rsid w:val="001B0BDA"/>
    <w:rsid w:val="001B0C8D"/>
    <w:rsid w:val="001B0D6D"/>
    <w:rsid w:val="001B1693"/>
    <w:rsid w:val="001B1FDC"/>
    <w:rsid w:val="001B2183"/>
    <w:rsid w:val="001B257D"/>
    <w:rsid w:val="001B27DE"/>
    <w:rsid w:val="001B2CA0"/>
    <w:rsid w:val="001B3180"/>
    <w:rsid w:val="001B31E0"/>
    <w:rsid w:val="001B4274"/>
    <w:rsid w:val="001B43C5"/>
    <w:rsid w:val="001B4C7F"/>
    <w:rsid w:val="001B5869"/>
    <w:rsid w:val="001B5973"/>
    <w:rsid w:val="001B5C62"/>
    <w:rsid w:val="001B7656"/>
    <w:rsid w:val="001B7AEF"/>
    <w:rsid w:val="001B7DDE"/>
    <w:rsid w:val="001C0B2D"/>
    <w:rsid w:val="001C0F73"/>
    <w:rsid w:val="001C137B"/>
    <w:rsid w:val="001C15CC"/>
    <w:rsid w:val="001C196C"/>
    <w:rsid w:val="001C1E44"/>
    <w:rsid w:val="001C1F00"/>
    <w:rsid w:val="001C1F91"/>
    <w:rsid w:val="001C2169"/>
    <w:rsid w:val="001C38EE"/>
    <w:rsid w:val="001C46D3"/>
    <w:rsid w:val="001C487B"/>
    <w:rsid w:val="001C5909"/>
    <w:rsid w:val="001C5BB9"/>
    <w:rsid w:val="001C6102"/>
    <w:rsid w:val="001C692F"/>
    <w:rsid w:val="001C6ECC"/>
    <w:rsid w:val="001C726F"/>
    <w:rsid w:val="001C7831"/>
    <w:rsid w:val="001C79B2"/>
    <w:rsid w:val="001C7D68"/>
    <w:rsid w:val="001D0062"/>
    <w:rsid w:val="001D0135"/>
    <w:rsid w:val="001D0288"/>
    <w:rsid w:val="001D06F6"/>
    <w:rsid w:val="001D115E"/>
    <w:rsid w:val="001D2632"/>
    <w:rsid w:val="001D6772"/>
    <w:rsid w:val="001D67F1"/>
    <w:rsid w:val="001D7577"/>
    <w:rsid w:val="001D779C"/>
    <w:rsid w:val="001D7867"/>
    <w:rsid w:val="001D7FDC"/>
    <w:rsid w:val="001E1A37"/>
    <w:rsid w:val="001E1B80"/>
    <w:rsid w:val="001E2B6C"/>
    <w:rsid w:val="001E2FEF"/>
    <w:rsid w:val="001E39CE"/>
    <w:rsid w:val="001E4659"/>
    <w:rsid w:val="001E4737"/>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429"/>
    <w:rsid w:val="001F6A6D"/>
    <w:rsid w:val="001F6CC4"/>
    <w:rsid w:val="001F7084"/>
    <w:rsid w:val="00200B9D"/>
    <w:rsid w:val="002010BD"/>
    <w:rsid w:val="002018BC"/>
    <w:rsid w:val="00201ABE"/>
    <w:rsid w:val="002026A5"/>
    <w:rsid w:val="00202998"/>
    <w:rsid w:val="002033C4"/>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BD5"/>
    <w:rsid w:val="00215F05"/>
    <w:rsid w:val="00216DB8"/>
    <w:rsid w:val="0021722F"/>
    <w:rsid w:val="0021754C"/>
    <w:rsid w:val="002216B5"/>
    <w:rsid w:val="0022184C"/>
    <w:rsid w:val="0022189E"/>
    <w:rsid w:val="00221ACF"/>
    <w:rsid w:val="00221D5A"/>
    <w:rsid w:val="00221F9C"/>
    <w:rsid w:val="0022263A"/>
    <w:rsid w:val="0022346A"/>
    <w:rsid w:val="00223864"/>
    <w:rsid w:val="00223B09"/>
    <w:rsid w:val="00223CBE"/>
    <w:rsid w:val="00223DCA"/>
    <w:rsid w:val="002246FB"/>
    <w:rsid w:val="0022761F"/>
    <w:rsid w:val="00227A67"/>
    <w:rsid w:val="00227A76"/>
    <w:rsid w:val="00230074"/>
    <w:rsid w:val="00231029"/>
    <w:rsid w:val="00231210"/>
    <w:rsid w:val="00231BCF"/>
    <w:rsid w:val="0023204A"/>
    <w:rsid w:val="002329D3"/>
    <w:rsid w:val="00232B01"/>
    <w:rsid w:val="00232C3E"/>
    <w:rsid w:val="00232C6A"/>
    <w:rsid w:val="002330E1"/>
    <w:rsid w:val="0023401D"/>
    <w:rsid w:val="002341F3"/>
    <w:rsid w:val="00234C05"/>
    <w:rsid w:val="00234D25"/>
    <w:rsid w:val="002355DD"/>
    <w:rsid w:val="002368A1"/>
    <w:rsid w:val="00236A17"/>
    <w:rsid w:val="00236C04"/>
    <w:rsid w:val="00237300"/>
    <w:rsid w:val="002376AA"/>
    <w:rsid w:val="00237E63"/>
    <w:rsid w:val="002411D1"/>
    <w:rsid w:val="00242F07"/>
    <w:rsid w:val="00243553"/>
    <w:rsid w:val="00243BCF"/>
    <w:rsid w:val="00243C9C"/>
    <w:rsid w:val="0024604F"/>
    <w:rsid w:val="002464C8"/>
    <w:rsid w:val="0024660E"/>
    <w:rsid w:val="0024710D"/>
    <w:rsid w:val="00247716"/>
    <w:rsid w:val="002478CE"/>
    <w:rsid w:val="002503AB"/>
    <w:rsid w:val="00251021"/>
    <w:rsid w:val="0025195C"/>
    <w:rsid w:val="00251E93"/>
    <w:rsid w:val="00252206"/>
    <w:rsid w:val="00252E1D"/>
    <w:rsid w:val="002533FE"/>
    <w:rsid w:val="00253FB7"/>
    <w:rsid w:val="00254721"/>
    <w:rsid w:val="00254819"/>
    <w:rsid w:val="00254995"/>
    <w:rsid w:val="0025519C"/>
    <w:rsid w:val="00255B62"/>
    <w:rsid w:val="00256C8F"/>
    <w:rsid w:val="0025719A"/>
    <w:rsid w:val="002573B3"/>
    <w:rsid w:val="00257BCD"/>
    <w:rsid w:val="00257BE5"/>
    <w:rsid w:val="00260A42"/>
    <w:rsid w:val="00260C42"/>
    <w:rsid w:val="00260E95"/>
    <w:rsid w:val="002610C4"/>
    <w:rsid w:val="00261EB4"/>
    <w:rsid w:val="002626AB"/>
    <w:rsid w:val="00262781"/>
    <w:rsid w:val="0026393E"/>
    <w:rsid w:val="00264144"/>
    <w:rsid w:val="002642DB"/>
    <w:rsid w:val="002658B7"/>
    <w:rsid w:val="0026622E"/>
    <w:rsid w:val="0026627B"/>
    <w:rsid w:val="002667E1"/>
    <w:rsid w:val="00266953"/>
    <w:rsid w:val="00267BFE"/>
    <w:rsid w:val="00267D73"/>
    <w:rsid w:val="00270060"/>
    <w:rsid w:val="0027047E"/>
    <w:rsid w:val="00270532"/>
    <w:rsid w:val="002709BF"/>
    <w:rsid w:val="00270D67"/>
    <w:rsid w:val="00272086"/>
    <w:rsid w:val="00272711"/>
    <w:rsid w:val="00272A1A"/>
    <w:rsid w:val="00272DA7"/>
    <w:rsid w:val="00273076"/>
    <w:rsid w:val="00273C53"/>
    <w:rsid w:val="00273E65"/>
    <w:rsid w:val="00274B01"/>
    <w:rsid w:val="00274D77"/>
    <w:rsid w:val="002751D7"/>
    <w:rsid w:val="0027529F"/>
    <w:rsid w:val="002759C1"/>
    <w:rsid w:val="00276EF5"/>
    <w:rsid w:val="00277512"/>
    <w:rsid w:val="00280483"/>
    <w:rsid w:val="0028061C"/>
    <w:rsid w:val="002806B4"/>
    <w:rsid w:val="00280AF4"/>
    <w:rsid w:val="00280CBB"/>
    <w:rsid w:val="002818B8"/>
    <w:rsid w:val="00281F02"/>
    <w:rsid w:val="00282392"/>
    <w:rsid w:val="002826E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87F0D"/>
    <w:rsid w:val="00290703"/>
    <w:rsid w:val="00290744"/>
    <w:rsid w:val="00290A05"/>
    <w:rsid w:val="00290A6D"/>
    <w:rsid w:val="00290AF3"/>
    <w:rsid w:val="002910C2"/>
    <w:rsid w:val="00291935"/>
    <w:rsid w:val="00292500"/>
    <w:rsid w:val="0029337C"/>
    <w:rsid w:val="002933E0"/>
    <w:rsid w:val="002943FA"/>
    <w:rsid w:val="0029537B"/>
    <w:rsid w:val="0029565D"/>
    <w:rsid w:val="002957C9"/>
    <w:rsid w:val="002966CE"/>
    <w:rsid w:val="00297A1B"/>
    <w:rsid w:val="00297A86"/>
    <w:rsid w:val="002A0531"/>
    <w:rsid w:val="002A076F"/>
    <w:rsid w:val="002A085A"/>
    <w:rsid w:val="002A1328"/>
    <w:rsid w:val="002A1D3A"/>
    <w:rsid w:val="002A2019"/>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22A"/>
    <w:rsid w:val="002D032D"/>
    <w:rsid w:val="002D0687"/>
    <w:rsid w:val="002D0838"/>
    <w:rsid w:val="002D1306"/>
    <w:rsid w:val="002D1539"/>
    <w:rsid w:val="002D184A"/>
    <w:rsid w:val="002D1BCA"/>
    <w:rsid w:val="002D2173"/>
    <w:rsid w:val="002D33EE"/>
    <w:rsid w:val="002D3E36"/>
    <w:rsid w:val="002D50D6"/>
    <w:rsid w:val="002D5B73"/>
    <w:rsid w:val="002D6F91"/>
    <w:rsid w:val="002D7B78"/>
    <w:rsid w:val="002D7FE5"/>
    <w:rsid w:val="002E040F"/>
    <w:rsid w:val="002E080F"/>
    <w:rsid w:val="002E2E1B"/>
    <w:rsid w:val="002E3CF1"/>
    <w:rsid w:val="002E46AF"/>
    <w:rsid w:val="002E4BB9"/>
    <w:rsid w:val="002E53F3"/>
    <w:rsid w:val="002E5552"/>
    <w:rsid w:val="002E5635"/>
    <w:rsid w:val="002E58B5"/>
    <w:rsid w:val="002E63AB"/>
    <w:rsid w:val="002E66B7"/>
    <w:rsid w:val="002E6ABB"/>
    <w:rsid w:val="002E6BBF"/>
    <w:rsid w:val="002E6E82"/>
    <w:rsid w:val="002E6F2C"/>
    <w:rsid w:val="002E70EE"/>
    <w:rsid w:val="002E741E"/>
    <w:rsid w:val="002E75F0"/>
    <w:rsid w:val="002F06CA"/>
    <w:rsid w:val="002F07DE"/>
    <w:rsid w:val="002F0A1B"/>
    <w:rsid w:val="002F0BE1"/>
    <w:rsid w:val="002F10B5"/>
    <w:rsid w:val="002F119E"/>
    <w:rsid w:val="002F16AC"/>
    <w:rsid w:val="002F1742"/>
    <w:rsid w:val="002F216F"/>
    <w:rsid w:val="002F3636"/>
    <w:rsid w:val="002F3821"/>
    <w:rsid w:val="002F4264"/>
    <w:rsid w:val="002F65EC"/>
    <w:rsid w:val="002F742A"/>
    <w:rsid w:val="002F77F2"/>
    <w:rsid w:val="002F79D4"/>
    <w:rsid w:val="002F7CBE"/>
    <w:rsid w:val="003000A5"/>
    <w:rsid w:val="003006B2"/>
    <w:rsid w:val="00300C0B"/>
    <w:rsid w:val="00300E24"/>
    <w:rsid w:val="0030111F"/>
    <w:rsid w:val="00301692"/>
    <w:rsid w:val="00301C50"/>
    <w:rsid w:val="0030207E"/>
    <w:rsid w:val="00302509"/>
    <w:rsid w:val="0030292D"/>
    <w:rsid w:val="003029C4"/>
    <w:rsid w:val="00302AC4"/>
    <w:rsid w:val="003034E1"/>
    <w:rsid w:val="00303909"/>
    <w:rsid w:val="0030390F"/>
    <w:rsid w:val="0030422C"/>
    <w:rsid w:val="003042F6"/>
    <w:rsid w:val="003047B7"/>
    <w:rsid w:val="00304B84"/>
    <w:rsid w:val="003051BE"/>
    <w:rsid w:val="00305472"/>
    <w:rsid w:val="00305BA3"/>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0A67"/>
    <w:rsid w:val="003214A1"/>
    <w:rsid w:val="00321A4D"/>
    <w:rsid w:val="00321A60"/>
    <w:rsid w:val="00321F01"/>
    <w:rsid w:val="00321F8D"/>
    <w:rsid w:val="00322BD2"/>
    <w:rsid w:val="00322FD9"/>
    <w:rsid w:val="003230D2"/>
    <w:rsid w:val="00324460"/>
    <w:rsid w:val="00324B02"/>
    <w:rsid w:val="0032526F"/>
    <w:rsid w:val="00325448"/>
    <w:rsid w:val="0032653D"/>
    <w:rsid w:val="00326E18"/>
    <w:rsid w:val="00326F07"/>
    <w:rsid w:val="003275AC"/>
    <w:rsid w:val="0032784F"/>
    <w:rsid w:val="00327B5E"/>
    <w:rsid w:val="00330CC7"/>
    <w:rsid w:val="003313BA"/>
    <w:rsid w:val="00332266"/>
    <w:rsid w:val="00332D2F"/>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9F3"/>
    <w:rsid w:val="00341CD8"/>
    <w:rsid w:val="00341F77"/>
    <w:rsid w:val="00342003"/>
    <w:rsid w:val="0034206D"/>
    <w:rsid w:val="00342AB5"/>
    <w:rsid w:val="0034360E"/>
    <w:rsid w:val="00343FC8"/>
    <w:rsid w:val="003446C8"/>
    <w:rsid w:val="00345BA5"/>
    <w:rsid w:val="003460F9"/>
    <w:rsid w:val="00347214"/>
    <w:rsid w:val="00347281"/>
    <w:rsid w:val="003473FB"/>
    <w:rsid w:val="003478A2"/>
    <w:rsid w:val="00347930"/>
    <w:rsid w:val="00347E19"/>
    <w:rsid w:val="00347E91"/>
    <w:rsid w:val="00350127"/>
    <w:rsid w:val="003513A2"/>
    <w:rsid w:val="003515C7"/>
    <w:rsid w:val="003517C7"/>
    <w:rsid w:val="00351E4B"/>
    <w:rsid w:val="0035237C"/>
    <w:rsid w:val="0035256C"/>
    <w:rsid w:val="00352855"/>
    <w:rsid w:val="0035318B"/>
    <w:rsid w:val="003531AA"/>
    <w:rsid w:val="00353451"/>
    <w:rsid w:val="00353B15"/>
    <w:rsid w:val="00353B52"/>
    <w:rsid w:val="00353C5E"/>
    <w:rsid w:val="00354B9C"/>
    <w:rsid w:val="003552CD"/>
    <w:rsid w:val="00356012"/>
    <w:rsid w:val="00356319"/>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AB5"/>
    <w:rsid w:val="00376CF4"/>
    <w:rsid w:val="00377B8D"/>
    <w:rsid w:val="00377FDC"/>
    <w:rsid w:val="00381D07"/>
    <w:rsid w:val="00382E58"/>
    <w:rsid w:val="0038317E"/>
    <w:rsid w:val="003832A4"/>
    <w:rsid w:val="00383EA9"/>
    <w:rsid w:val="003846D0"/>
    <w:rsid w:val="00384E67"/>
    <w:rsid w:val="0038522C"/>
    <w:rsid w:val="003858FF"/>
    <w:rsid w:val="00386296"/>
    <w:rsid w:val="00387956"/>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0AE"/>
    <w:rsid w:val="00397853"/>
    <w:rsid w:val="00397C1C"/>
    <w:rsid w:val="003A0159"/>
    <w:rsid w:val="003A016E"/>
    <w:rsid w:val="003A0AC7"/>
    <w:rsid w:val="003A0B6A"/>
    <w:rsid w:val="003A0E23"/>
    <w:rsid w:val="003A0E34"/>
    <w:rsid w:val="003A14F9"/>
    <w:rsid w:val="003A1629"/>
    <w:rsid w:val="003A165E"/>
    <w:rsid w:val="003A16F3"/>
    <w:rsid w:val="003A1758"/>
    <w:rsid w:val="003A1D39"/>
    <w:rsid w:val="003A2136"/>
    <w:rsid w:val="003A2651"/>
    <w:rsid w:val="003A28F5"/>
    <w:rsid w:val="003A2CF1"/>
    <w:rsid w:val="003A4796"/>
    <w:rsid w:val="003A4CAF"/>
    <w:rsid w:val="003A4E74"/>
    <w:rsid w:val="003A531A"/>
    <w:rsid w:val="003A6E81"/>
    <w:rsid w:val="003A7A57"/>
    <w:rsid w:val="003B0A40"/>
    <w:rsid w:val="003B0BB2"/>
    <w:rsid w:val="003B0C3A"/>
    <w:rsid w:val="003B12FE"/>
    <w:rsid w:val="003B1590"/>
    <w:rsid w:val="003B1E8D"/>
    <w:rsid w:val="003B2313"/>
    <w:rsid w:val="003B240B"/>
    <w:rsid w:val="003B27FF"/>
    <w:rsid w:val="003B2E9C"/>
    <w:rsid w:val="003B354E"/>
    <w:rsid w:val="003B40B5"/>
    <w:rsid w:val="003B47E0"/>
    <w:rsid w:val="003B4957"/>
    <w:rsid w:val="003B5083"/>
    <w:rsid w:val="003B61A1"/>
    <w:rsid w:val="003B6352"/>
    <w:rsid w:val="003B746B"/>
    <w:rsid w:val="003B7498"/>
    <w:rsid w:val="003C09DA"/>
    <w:rsid w:val="003C0A87"/>
    <w:rsid w:val="003C0DB3"/>
    <w:rsid w:val="003C102C"/>
    <w:rsid w:val="003C2304"/>
    <w:rsid w:val="003C2567"/>
    <w:rsid w:val="003C2698"/>
    <w:rsid w:val="003C394A"/>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B28"/>
    <w:rsid w:val="003D3BA5"/>
    <w:rsid w:val="003D3CF6"/>
    <w:rsid w:val="003D5E61"/>
    <w:rsid w:val="003D6149"/>
    <w:rsid w:val="003D62B2"/>
    <w:rsid w:val="003D6E7A"/>
    <w:rsid w:val="003D75C5"/>
    <w:rsid w:val="003D785B"/>
    <w:rsid w:val="003E00D7"/>
    <w:rsid w:val="003E011D"/>
    <w:rsid w:val="003E058F"/>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FB4"/>
    <w:rsid w:val="003F434D"/>
    <w:rsid w:val="003F4433"/>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5DA6"/>
    <w:rsid w:val="004078B5"/>
    <w:rsid w:val="00410004"/>
    <w:rsid w:val="0041001D"/>
    <w:rsid w:val="0041042A"/>
    <w:rsid w:val="0041090D"/>
    <w:rsid w:val="00411BC6"/>
    <w:rsid w:val="00411CAF"/>
    <w:rsid w:val="00411D97"/>
    <w:rsid w:val="004123A8"/>
    <w:rsid w:val="00413375"/>
    <w:rsid w:val="00413570"/>
    <w:rsid w:val="004145DD"/>
    <w:rsid w:val="00416D00"/>
    <w:rsid w:val="004172D8"/>
    <w:rsid w:val="00417559"/>
    <w:rsid w:val="00417E1A"/>
    <w:rsid w:val="00420AD9"/>
    <w:rsid w:val="00420DF9"/>
    <w:rsid w:val="00420ED5"/>
    <w:rsid w:val="004215F5"/>
    <w:rsid w:val="004216A4"/>
    <w:rsid w:val="00421A54"/>
    <w:rsid w:val="0042492A"/>
    <w:rsid w:val="004249CB"/>
    <w:rsid w:val="00424C15"/>
    <w:rsid w:val="004251F6"/>
    <w:rsid w:val="0042535C"/>
    <w:rsid w:val="004255C0"/>
    <w:rsid w:val="004258BA"/>
    <w:rsid w:val="004263F6"/>
    <w:rsid w:val="00426C08"/>
    <w:rsid w:val="004279BA"/>
    <w:rsid w:val="00430F1C"/>
    <w:rsid w:val="00431036"/>
    <w:rsid w:val="0043115F"/>
    <w:rsid w:val="004312A0"/>
    <w:rsid w:val="004313C4"/>
    <w:rsid w:val="004318BB"/>
    <w:rsid w:val="00431F9F"/>
    <w:rsid w:val="004327BE"/>
    <w:rsid w:val="00432884"/>
    <w:rsid w:val="00433D92"/>
    <w:rsid w:val="00433EAE"/>
    <w:rsid w:val="00434199"/>
    <w:rsid w:val="004343D2"/>
    <w:rsid w:val="00436A31"/>
    <w:rsid w:val="00436EAD"/>
    <w:rsid w:val="0043731B"/>
    <w:rsid w:val="0043781F"/>
    <w:rsid w:val="00437B32"/>
    <w:rsid w:val="004403FA"/>
    <w:rsid w:val="004404F0"/>
    <w:rsid w:val="0044052D"/>
    <w:rsid w:val="00440BEC"/>
    <w:rsid w:val="00440FD4"/>
    <w:rsid w:val="004412ED"/>
    <w:rsid w:val="00441BFE"/>
    <w:rsid w:val="00441D9D"/>
    <w:rsid w:val="004437AE"/>
    <w:rsid w:val="00443AE8"/>
    <w:rsid w:val="00443DDB"/>
    <w:rsid w:val="00444465"/>
    <w:rsid w:val="00444E5D"/>
    <w:rsid w:val="00445420"/>
    <w:rsid w:val="00445763"/>
    <w:rsid w:val="00445EEB"/>
    <w:rsid w:val="0044629B"/>
    <w:rsid w:val="00446933"/>
    <w:rsid w:val="00447061"/>
    <w:rsid w:val="00447727"/>
    <w:rsid w:val="00447A70"/>
    <w:rsid w:val="00447D02"/>
    <w:rsid w:val="00447DCA"/>
    <w:rsid w:val="004503B9"/>
    <w:rsid w:val="00451616"/>
    <w:rsid w:val="0045181C"/>
    <w:rsid w:val="004522EE"/>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1A3"/>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6116"/>
    <w:rsid w:val="0047638F"/>
    <w:rsid w:val="00476B20"/>
    <w:rsid w:val="004770C1"/>
    <w:rsid w:val="0047714B"/>
    <w:rsid w:val="00477535"/>
    <w:rsid w:val="004804CB"/>
    <w:rsid w:val="00480D08"/>
    <w:rsid w:val="00480D5D"/>
    <w:rsid w:val="00481074"/>
    <w:rsid w:val="00481BD4"/>
    <w:rsid w:val="00481DD3"/>
    <w:rsid w:val="00482380"/>
    <w:rsid w:val="0048293C"/>
    <w:rsid w:val="00482B69"/>
    <w:rsid w:val="0048323C"/>
    <w:rsid w:val="00483B29"/>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C0"/>
    <w:rsid w:val="004913CF"/>
    <w:rsid w:val="00491962"/>
    <w:rsid w:val="0049255B"/>
    <w:rsid w:val="00492898"/>
    <w:rsid w:val="00492C00"/>
    <w:rsid w:val="004952B8"/>
    <w:rsid w:val="0049637A"/>
    <w:rsid w:val="004A1EEA"/>
    <w:rsid w:val="004A20F3"/>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CF5"/>
    <w:rsid w:val="004B5355"/>
    <w:rsid w:val="004B53DF"/>
    <w:rsid w:val="004B55DF"/>
    <w:rsid w:val="004B5B75"/>
    <w:rsid w:val="004B5EDA"/>
    <w:rsid w:val="004B5FEB"/>
    <w:rsid w:val="004B6D1A"/>
    <w:rsid w:val="004B6FB0"/>
    <w:rsid w:val="004B7497"/>
    <w:rsid w:val="004B7F9C"/>
    <w:rsid w:val="004C01AC"/>
    <w:rsid w:val="004C0223"/>
    <w:rsid w:val="004C0621"/>
    <w:rsid w:val="004C092A"/>
    <w:rsid w:val="004C1158"/>
    <w:rsid w:val="004C15C5"/>
    <w:rsid w:val="004C1667"/>
    <w:rsid w:val="004C1C76"/>
    <w:rsid w:val="004C2823"/>
    <w:rsid w:val="004C3347"/>
    <w:rsid w:val="004C508D"/>
    <w:rsid w:val="004C531A"/>
    <w:rsid w:val="004C5540"/>
    <w:rsid w:val="004C58FD"/>
    <w:rsid w:val="004C68D1"/>
    <w:rsid w:val="004C6E5B"/>
    <w:rsid w:val="004C7336"/>
    <w:rsid w:val="004C749D"/>
    <w:rsid w:val="004C74F7"/>
    <w:rsid w:val="004D0217"/>
    <w:rsid w:val="004D0763"/>
    <w:rsid w:val="004D08CB"/>
    <w:rsid w:val="004D1437"/>
    <w:rsid w:val="004D1C21"/>
    <w:rsid w:val="004D1F14"/>
    <w:rsid w:val="004D251E"/>
    <w:rsid w:val="004D2CC9"/>
    <w:rsid w:val="004D32C7"/>
    <w:rsid w:val="004D3D71"/>
    <w:rsid w:val="004D4093"/>
    <w:rsid w:val="004D4131"/>
    <w:rsid w:val="004D429A"/>
    <w:rsid w:val="004D43E9"/>
    <w:rsid w:val="004D4622"/>
    <w:rsid w:val="004D4E5C"/>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3A3"/>
    <w:rsid w:val="004E6429"/>
    <w:rsid w:val="004E69A8"/>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9F1"/>
    <w:rsid w:val="00505D5C"/>
    <w:rsid w:val="0050621F"/>
    <w:rsid w:val="00506625"/>
    <w:rsid w:val="00506B32"/>
    <w:rsid w:val="00506D1D"/>
    <w:rsid w:val="00507138"/>
    <w:rsid w:val="00507617"/>
    <w:rsid w:val="0051104C"/>
    <w:rsid w:val="005116DB"/>
    <w:rsid w:val="00511F5F"/>
    <w:rsid w:val="00512839"/>
    <w:rsid w:val="005130A7"/>
    <w:rsid w:val="00513342"/>
    <w:rsid w:val="00514362"/>
    <w:rsid w:val="00514EC9"/>
    <w:rsid w:val="00515777"/>
    <w:rsid w:val="00515A23"/>
    <w:rsid w:val="00515CC4"/>
    <w:rsid w:val="00515F91"/>
    <w:rsid w:val="00516250"/>
    <w:rsid w:val="0052064F"/>
    <w:rsid w:val="005228AC"/>
    <w:rsid w:val="00522B4E"/>
    <w:rsid w:val="0052382C"/>
    <w:rsid w:val="00523EEC"/>
    <w:rsid w:val="005243F3"/>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BC9"/>
    <w:rsid w:val="00540F89"/>
    <w:rsid w:val="00541850"/>
    <w:rsid w:val="005424B3"/>
    <w:rsid w:val="005427AF"/>
    <w:rsid w:val="00542ECB"/>
    <w:rsid w:val="005432BA"/>
    <w:rsid w:val="005434A9"/>
    <w:rsid w:val="00544226"/>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479"/>
    <w:rsid w:val="00554634"/>
    <w:rsid w:val="00554795"/>
    <w:rsid w:val="00554AB0"/>
    <w:rsid w:val="00554FC9"/>
    <w:rsid w:val="005550B9"/>
    <w:rsid w:val="005555CD"/>
    <w:rsid w:val="0055561C"/>
    <w:rsid w:val="0055619E"/>
    <w:rsid w:val="0055629C"/>
    <w:rsid w:val="00556A9F"/>
    <w:rsid w:val="00556C06"/>
    <w:rsid w:val="00557981"/>
    <w:rsid w:val="00560148"/>
    <w:rsid w:val="0056016F"/>
    <w:rsid w:val="005605A2"/>
    <w:rsid w:val="0056080F"/>
    <w:rsid w:val="00560EDE"/>
    <w:rsid w:val="00561042"/>
    <w:rsid w:val="005610C7"/>
    <w:rsid w:val="005613DA"/>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1F08"/>
    <w:rsid w:val="00572EE9"/>
    <w:rsid w:val="005730DB"/>
    <w:rsid w:val="0057317C"/>
    <w:rsid w:val="0057348D"/>
    <w:rsid w:val="005735DD"/>
    <w:rsid w:val="00573656"/>
    <w:rsid w:val="00574092"/>
    <w:rsid w:val="0057496C"/>
    <w:rsid w:val="005749A3"/>
    <w:rsid w:val="00574A7F"/>
    <w:rsid w:val="00574D94"/>
    <w:rsid w:val="005753AE"/>
    <w:rsid w:val="00576774"/>
    <w:rsid w:val="00577887"/>
    <w:rsid w:val="005809A7"/>
    <w:rsid w:val="00581B35"/>
    <w:rsid w:val="005823F5"/>
    <w:rsid w:val="00582B3A"/>
    <w:rsid w:val="00582C3E"/>
    <w:rsid w:val="00583542"/>
    <w:rsid w:val="00583B31"/>
    <w:rsid w:val="00583FEE"/>
    <w:rsid w:val="00584380"/>
    <w:rsid w:val="00584A01"/>
    <w:rsid w:val="00584A5C"/>
    <w:rsid w:val="00584DCA"/>
    <w:rsid w:val="00586108"/>
    <w:rsid w:val="00586BF6"/>
    <w:rsid w:val="00587AAB"/>
    <w:rsid w:val="00590860"/>
    <w:rsid w:val="00592FE7"/>
    <w:rsid w:val="00593058"/>
    <w:rsid w:val="00593173"/>
    <w:rsid w:val="005939D5"/>
    <w:rsid w:val="00593E99"/>
    <w:rsid w:val="00594F48"/>
    <w:rsid w:val="00595A3C"/>
    <w:rsid w:val="005962B0"/>
    <w:rsid w:val="00596491"/>
    <w:rsid w:val="005977F1"/>
    <w:rsid w:val="005A0446"/>
    <w:rsid w:val="005A0523"/>
    <w:rsid w:val="005A0590"/>
    <w:rsid w:val="005A09D8"/>
    <w:rsid w:val="005A0C98"/>
    <w:rsid w:val="005A36AB"/>
    <w:rsid w:val="005A3D6F"/>
    <w:rsid w:val="005A3D89"/>
    <w:rsid w:val="005A4044"/>
    <w:rsid w:val="005A4075"/>
    <w:rsid w:val="005A4806"/>
    <w:rsid w:val="005A4DBC"/>
    <w:rsid w:val="005A5578"/>
    <w:rsid w:val="005A5684"/>
    <w:rsid w:val="005A5F24"/>
    <w:rsid w:val="005A6274"/>
    <w:rsid w:val="005A6B51"/>
    <w:rsid w:val="005A77BF"/>
    <w:rsid w:val="005A7A04"/>
    <w:rsid w:val="005A7C9B"/>
    <w:rsid w:val="005B0B37"/>
    <w:rsid w:val="005B0E94"/>
    <w:rsid w:val="005B18A8"/>
    <w:rsid w:val="005B1A7C"/>
    <w:rsid w:val="005B23C6"/>
    <w:rsid w:val="005B271F"/>
    <w:rsid w:val="005B2964"/>
    <w:rsid w:val="005B2C4B"/>
    <w:rsid w:val="005B39CB"/>
    <w:rsid w:val="005B442D"/>
    <w:rsid w:val="005B4660"/>
    <w:rsid w:val="005B569E"/>
    <w:rsid w:val="005B5859"/>
    <w:rsid w:val="005B5D13"/>
    <w:rsid w:val="005B7466"/>
    <w:rsid w:val="005B7F13"/>
    <w:rsid w:val="005C0472"/>
    <w:rsid w:val="005C05AE"/>
    <w:rsid w:val="005C113B"/>
    <w:rsid w:val="005C1523"/>
    <w:rsid w:val="005C1882"/>
    <w:rsid w:val="005C1DCB"/>
    <w:rsid w:val="005C1E39"/>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A9A"/>
    <w:rsid w:val="005D2FFF"/>
    <w:rsid w:val="005D4237"/>
    <w:rsid w:val="005D4337"/>
    <w:rsid w:val="005D43BE"/>
    <w:rsid w:val="005D4EA7"/>
    <w:rsid w:val="005D4ED7"/>
    <w:rsid w:val="005D5215"/>
    <w:rsid w:val="005D5BB5"/>
    <w:rsid w:val="005D5EDE"/>
    <w:rsid w:val="005D620D"/>
    <w:rsid w:val="005D6A6C"/>
    <w:rsid w:val="005D700A"/>
    <w:rsid w:val="005D7861"/>
    <w:rsid w:val="005D7C43"/>
    <w:rsid w:val="005E0175"/>
    <w:rsid w:val="005E01A1"/>
    <w:rsid w:val="005E0966"/>
    <w:rsid w:val="005E0FAC"/>
    <w:rsid w:val="005E1472"/>
    <w:rsid w:val="005E24E0"/>
    <w:rsid w:val="005E279F"/>
    <w:rsid w:val="005E2A1A"/>
    <w:rsid w:val="005E30E2"/>
    <w:rsid w:val="005E37E1"/>
    <w:rsid w:val="005E4AAB"/>
    <w:rsid w:val="005E4DDB"/>
    <w:rsid w:val="005E59EF"/>
    <w:rsid w:val="005E5F5E"/>
    <w:rsid w:val="005E6619"/>
    <w:rsid w:val="005E6808"/>
    <w:rsid w:val="005E7DE4"/>
    <w:rsid w:val="005F074E"/>
    <w:rsid w:val="005F0F02"/>
    <w:rsid w:val="005F0FE2"/>
    <w:rsid w:val="005F153E"/>
    <w:rsid w:val="005F168F"/>
    <w:rsid w:val="005F1B70"/>
    <w:rsid w:val="005F1E3E"/>
    <w:rsid w:val="005F2075"/>
    <w:rsid w:val="005F23B3"/>
    <w:rsid w:val="005F2527"/>
    <w:rsid w:val="005F2E8E"/>
    <w:rsid w:val="005F2F2D"/>
    <w:rsid w:val="005F58D3"/>
    <w:rsid w:val="005F6328"/>
    <w:rsid w:val="005F6347"/>
    <w:rsid w:val="005F72AB"/>
    <w:rsid w:val="005F76B9"/>
    <w:rsid w:val="005F770C"/>
    <w:rsid w:val="006010A9"/>
    <w:rsid w:val="00602044"/>
    <w:rsid w:val="00602F96"/>
    <w:rsid w:val="0060366A"/>
    <w:rsid w:val="006038D0"/>
    <w:rsid w:val="006043B4"/>
    <w:rsid w:val="006044F8"/>
    <w:rsid w:val="0060490E"/>
    <w:rsid w:val="00605B49"/>
    <w:rsid w:val="0060633E"/>
    <w:rsid w:val="006066C1"/>
    <w:rsid w:val="00606F4C"/>
    <w:rsid w:val="006079E3"/>
    <w:rsid w:val="00607C74"/>
    <w:rsid w:val="006102A5"/>
    <w:rsid w:val="00610998"/>
    <w:rsid w:val="00611A89"/>
    <w:rsid w:val="00611D0E"/>
    <w:rsid w:val="00612912"/>
    <w:rsid w:val="00613A5E"/>
    <w:rsid w:val="00613B36"/>
    <w:rsid w:val="00614915"/>
    <w:rsid w:val="0061492A"/>
    <w:rsid w:val="00614B54"/>
    <w:rsid w:val="00614BEC"/>
    <w:rsid w:val="00614D51"/>
    <w:rsid w:val="00614D92"/>
    <w:rsid w:val="006151F0"/>
    <w:rsid w:val="00615895"/>
    <w:rsid w:val="00615BEF"/>
    <w:rsid w:val="0061640A"/>
    <w:rsid w:val="006200D7"/>
    <w:rsid w:val="006217FA"/>
    <w:rsid w:val="006225F0"/>
    <w:rsid w:val="00622DB5"/>
    <w:rsid w:val="00623235"/>
    <w:rsid w:val="00623AD0"/>
    <w:rsid w:val="0062486B"/>
    <w:rsid w:val="00624CE5"/>
    <w:rsid w:val="00625399"/>
    <w:rsid w:val="00625C02"/>
    <w:rsid w:val="00626ED8"/>
    <w:rsid w:val="00627BC8"/>
    <w:rsid w:val="00627F68"/>
    <w:rsid w:val="006305A5"/>
    <w:rsid w:val="0063078D"/>
    <w:rsid w:val="0063100D"/>
    <w:rsid w:val="006311CF"/>
    <w:rsid w:val="00632DAA"/>
    <w:rsid w:val="00632E12"/>
    <w:rsid w:val="006342B7"/>
    <w:rsid w:val="006344D6"/>
    <w:rsid w:val="0063472B"/>
    <w:rsid w:val="00634888"/>
    <w:rsid w:val="00634D83"/>
    <w:rsid w:val="00635860"/>
    <w:rsid w:val="00635A1D"/>
    <w:rsid w:val="006363FA"/>
    <w:rsid w:val="0063674E"/>
    <w:rsid w:val="00636868"/>
    <w:rsid w:val="0063705A"/>
    <w:rsid w:val="0063726F"/>
    <w:rsid w:val="00637B67"/>
    <w:rsid w:val="00637C36"/>
    <w:rsid w:val="00637E9D"/>
    <w:rsid w:val="006405D3"/>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451"/>
    <w:rsid w:val="00646D05"/>
    <w:rsid w:val="0065021B"/>
    <w:rsid w:val="006508B5"/>
    <w:rsid w:val="00651A12"/>
    <w:rsid w:val="00651E9D"/>
    <w:rsid w:val="0065207D"/>
    <w:rsid w:val="006520D6"/>
    <w:rsid w:val="00652ACE"/>
    <w:rsid w:val="00652ED0"/>
    <w:rsid w:val="0065314C"/>
    <w:rsid w:val="0065373C"/>
    <w:rsid w:val="00653E55"/>
    <w:rsid w:val="006540B2"/>
    <w:rsid w:val="0065472B"/>
    <w:rsid w:val="00654A32"/>
    <w:rsid w:val="00655498"/>
    <w:rsid w:val="00655C3A"/>
    <w:rsid w:val="00655C9D"/>
    <w:rsid w:val="006568C2"/>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E4A"/>
    <w:rsid w:val="006704E0"/>
    <w:rsid w:val="006708A3"/>
    <w:rsid w:val="00670F20"/>
    <w:rsid w:val="00670FBB"/>
    <w:rsid w:val="00671BF8"/>
    <w:rsid w:val="00671EF7"/>
    <w:rsid w:val="0067216F"/>
    <w:rsid w:val="0067292A"/>
    <w:rsid w:val="00673291"/>
    <w:rsid w:val="00673E6B"/>
    <w:rsid w:val="006745C0"/>
    <w:rsid w:val="00674C2A"/>
    <w:rsid w:val="00674E42"/>
    <w:rsid w:val="00675100"/>
    <w:rsid w:val="00675166"/>
    <w:rsid w:val="006764A3"/>
    <w:rsid w:val="006766F8"/>
    <w:rsid w:val="00676F3F"/>
    <w:rsid w:val="006773E0"/>
    <w:rsid w:val="006776EF"/>
    <w:rsid w:val="006777B1"/>
    <w:rsid w:val="0067796E"/>
    <w:rsid w:val="00677D84"/>
    <w:rsid w:val="006801D7"/>
    <w:rsid w:val="00681003"/>
    <w:rsid w:val="0068145A"/>
    <w:rsid w:val="006831EF"/>
    <w:rsid w:val="0068345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25DA"/>
    <w:rsid w:val="00692613"/>
    <w:rsid w:val="00694F5B"/>
    <w:rsid w:val="0069638E"/>
    <w:rsid w:val="006969DC"/>
    <w:rsid w:val="00696A55"/>
    <w:rsid w:val="00696B90"/>
    <w:rsid w:val="00696BBC"/>
    <w:rsid w:val="00696E41"/>
    <w:rsid w:val="006970F7"/>
    <w:rsid w:val="006972E0"/>
    <w:rsid w:val="0069735A"/>
    <w:rsid w:val="00697E5C"/>
    <w:rsid w:val="006A18D4"/>
    <w:rsid w:val="006A190A"/>
    <w:rsid w:val="006A1D1A"/>
    <w:rsid w:val="006A2C53"/>
    <w:rsid w:val="006A3036"/>
    <w:rsid w:val="006A3698"/>
    <w:rsid w:val="006A37CF"/>
    <w:rsid w:val="006A3A8B"/>
    <w:rsid w:val="006A51AF"/>
    <w:rsid w:val="006A5689"/>
    <w:rsid w:val="006A625F"/>
    <w:rsid w:val="006A65A6"/>
    <w:rsid w:val="006A69E1"/>
    <w:rsid w:val="006A70BE"/>
    <w:rsid w:val="006B0DC9"/>
    <w:rsid w:val="006B0FBA"/>
    <w:rsid w:val="006B134F"/>
    <w:rsid w:val="006B14EF"/>
    <w:rsid w:val="006B1D05"/>
    <w:rsid w:val="006B2657"/>
    <w:rsid w:val="006B2938"/>
    <w:rsid w:val="006B2BE2"/>
    <w:rsid w:val="006B2FF8"/>
    <w:rsid w:val="006B3049"/>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1A94"/>
    <w:rsid w:val="006C1FCA"/>
    <w:rsid w:val="006C2324"/>
    <w:rsid w:val="006C2359"/>
    <w:rsid w:val="006C24DD"/>
    <w:rsid w:val="006C2C99"/>
    <w:rsid w:val="006C375E"/>
    <w:rsid w:val="006C3952"/>
    <w:rsid w:val="006C3A88"/>
    <w:rsid w:val="006C4242"/>
    <w:rsid w:val="006C66BF"/>
    <w:rsid w:val="006C6DAF"/>
    <w:rsid w:val="006C7FA2"/>
    <w:rsid w:val="006D01D1"/>
    <w:rsid w:val="006D0DE3"/>
    <w:rsid w:val="006D122F"/>
    <w:rsid w:val="006D1CA6"/>
    <w:rsid w:val="006D1D47"/>
    <w:rsid w:val="006D30E8"/>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1E62"/>
    <w:rsid w:val="006E350D"/>
    <w:rsid w:val="006E3E51"/>
    <w:rsid w:val="006E45E2"/>
    <w:rsid w:val="006E527B"/>
    <w:rsid w:val="006E5309"/>
    <w:rsid w:val="006E6BFD"/>
    <w:rsid w:val="006E7754"/>
    <w:rsid w:val="006E7CFC"/>
    <w:rsid w:val="006E7ECB"/>
    <w:rsid w:val="006F00F9"/>
    <w:rsid w:val="006F0CEB"/>
    <w:rsid w:val="006F1589"/>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904"/>
    <w:rsid w:val="00701EBB"/>
    <w:rsid w:val="00702618"/>
    <w:rsid w:val="007026D1"/>
    <w:rsid w:val="00702CD0"/>
    <w:rsid w:val="00703191"/>
    <w:rsid w:val="00704942"/>
    <w:rsid w:val="007049C6"/>
    <w:rsid w:val="00704F9D"/>
    <w:rsid w:val="007055A8"/>
    <w:rsid w:val="007056C3"/>
    <w:rsid w:val="00705751"/>
    <w:rsid w:val="007059D5"/>
    <w:rsid w:val="00705A7E"/>
    <w:rsid w:val="00705B6D"/>
    <w:rsid w:val="007067D7"/>
    <w:rsid w:val="00707B97"/>
    <w:rsid w:val="00707F15"/>
    <w:rsid w:val="00710391"/>
    <w:rsid w:val="00710BD3"/>
    <w:rsid w:val="00711631"/>
    <w:rsid w:val="00711DA4"/>
    <w:rsid w:val="00711F83"/>
    <w:rsid w:val="00712337"/>
    <w:rsid w:val="007124AE"/>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275"/>
    <w:rsid w:val="00720289"/>
    <w:rsid w:val="00720BDF"/>
    <w:rsid w:val="00721B8C"/>
    <w:rsid w:val="00721C66"/>
    <w:rsid w:val="00721ECE"/>
    <w:rsid w:val="007222BE"/>
    <w:rsid w:val="007231B7"/>
    <w:rsid w:val="00723DAB"/>
    <w:rsid w:val="0072430B"/>
    <w:rsid w:val="00724635"/>
    <w:rsid w:val="00724DD1"/>
    <w:rsid w:val="00724E33"/>
    <w:rsid w:val="007256DC"/>
    <w:rsid w:val="00725CB1"/>
    <w:rsid w:val="007269A3"/>
    <w:rsid w:val="00726A51"/>
    <w:rsid w:val="007272F6"/>
    <w:rsid w:val="0072790B"/>
    <w:rsid w:val="007300DF"/>
    <w:rsid w:val="0073053E"/>
    <w:rsid w:val="00730775"/>
    <w:rsid w:val="00731549"/>
    <w:rsid w:val="00731AB0"/>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DF"/>
    <w:rsid w:val="00745E67"/>
    <w:rsid w:val="0075002F"/>
    <w:rsid w:val="007503C7"/>
    <w:rsid w:val="0075069A"/>
    <w:rsid w:val="007513FE"/>
    <w:rsid w:val="00752378"/>
    <w:rsid w:val="00752E4B"/>
    <w:rsid w:val="0075346A"/>
    <w:rsid w:val="00753FA6"/>
    <w:rsid w:val="00756057"/>
    <w:rsid w:val="00756202"/>
    <w:rsid w:val="00756225"/>
    <w:rsid w:val="0075638F"/>
    <w:rsid w:val="0076001D"/>
    <w:rsid w:val="00760C1D"/>
    <w:rsid w:val="00761426"/>
    <w:rsid w:val="00761770"/>
    <w:rsid w:val="00761B70"/>
    <w:rsid w:val="00761F23"/>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0C"/>
    <w:rsid w:val="00780A96"/>
    <w:rsid w:val="0078142B"/>
    <w:rsid w:val="007815E4"/>
    <w:rsid w:val="007819DA"/>
    <w:rsid w:val="00781A12"/>
    <w:rsid w:val="00781A85"/>
    <w:rsid w:val="00782929"/>
    <w:rsid w:val="0078348F"/>
    <w:rsid w:val="00783639"/>
    <w:rsid w:val="00784EF5"/>
    <w:rsid w:val="007850D6"/>
    <w:rsid w:val="0078541C"/>
    <w:rsid w:val="007862EE"/>
    <w:rsid w:val="0078690F"/>
    <w:rsid w:val="0078718D"/>
    <w:rsid w:val="007873F8"/>
    <w:rsid w:val="00790F7C"/>
    <w:rsid w:val="007929D1"/>
    <w:rsid w:val="00792B3D"/>
    <w:rsid w:val="00792D72"/>
    <w:rsid w:val="0079344C"/>
    <w:rsid w:val="00793E8B"/>
    <w:rsid w:val="00794CDB"/>
    <w:rsid w:val="007953AD"/>
    <w:rsid w:val="0079634D"/>
    <w:rsid w:val="007969C0"/>
    <w:rsid w:val="00796C5A"/>
    <w:rsid w:val="007970E6"/>
    <w:rsid w:val="007973F3"/>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5F6"/>
    <w:rsid w:val="007B5785"/>
    <w:rsid w:val="007B59D4"/>
    <w:rsid w:val="007B5A1C"/>
    <w:rsid w:val="007B5A90"/>
    <w:rsid w:val="007B5BB2"/>
    <w:rsid w:val="007B68DE"/>
    <w:rsid w:val="007B705F"/>
    <w:rsid w:val="007B7149"/>
    <w:rsid w:val="007B75DA"/>
    <w:rsid w:val="007B7733"/>
    <w:rsid w:val="007B7E77"/>
    <w:rsid w:val="007C0658"/>
    <w:rsid w:val="007C0734"/>
    <w:rsid w:val="007C2260"/>
    <w:rsid w:val="007C26FB"/>
    <w:rsid w:val="007C3410"/>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9EA"/>
    <w:rsid w:val="007D41E7"/>
    <w:rsid w:val="007D469E"/>
    <w:rsid w:val="007D4A43"/>
    <w:rsid w:val="007D55EE"/>
    <w:rsid w:val="007D5E5D"/>
    <w:rsid w:val="007D5E6A"/>
    <w:rsid w:val="007D6403"/>
    <w:rsid w:val="007D6B41"/>
    <w:rsid w:val="007D6C89"/>
    <w:rsid w:val="007D7265"/>
    <w:rsid w:val="007D786E"/>
    <w:rsid w:val="007D7902"/>
    <w:rsid w:val="007D7CAD"/>
    <w:rsid w:val="007E00E9"/>
    <w:rsid w:val="007E07A4"/>
    <w:rsid w:val="007E1804"/>
    <w:rsid w:val="007E2E11"/>
    <w:rsid w:val="007E359C"/>
    <w:rsid w:val="007E4E2F"/>
    <w:rsid w:val="007E52A6"/>
    <w:rsid w:val="007E559F"/>
    <w:rsid w:val="007E6830"/>
    <w:rsid w:val="007E715A"/>
    <w:rsid w:val="007F0D02"/>
    <w:rsid w:val="007F101B"/>
    <w:rsid w:val="007F1146"/>
    <w:rsid w:val="007F1472"/>
    <w:rsid w:val="007F1A3E"/>
    <w:rsid w:val="007F34F4"/>
    <w:rsid w:val="007F36B9"/>
    <w:rsid w:val="007F3A90"/>
    <w:rsid w:val="007F40CE"/>
    <w:rsid w:val="007F4408"/>
    <w:rsid w:val="007F46F6"/>
    <w:rsid w:val="007F48AB"/>
    <w:rsid w:val="007F49D8"/>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36C0"/>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DAB"/>
    <w:rsid w:val="00815F71"/>
    <w:rsid w:val="00816704"/>
    <w:rsid w:val="00816EDC"/>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246"/>
    <w:rsid w:val="008253AA"/>
    <w:rsid w:val="008258D7"/>
    <w:rsid w:val="008259EA"/>
    <w:rsid w:val="00825CED"/>
    <w:rsid w:val="00827747"/>
    <w:rsid w:val="0083074F"/>
    <w:rsid w:val="00831FE2"/>
    <w:rsid w:val="008321D6"/>
    <w:rsid w:val="0083231E"/>
    <w:rsid w:val="0083264A"/>
    <w:rsid w:val="00832821"/>
    <w:rsid w:val="008338BD"/>
    <w:rsid w:val="00834699"/>
    <w:rsid w:val="00834A33"/>
    <w:rsid w:val="00834EBD"/>
    <w:rsid w:val="008352D0"/>
    <w:rsid w:val="00835832"/>
    <w:rsid w:val="0083598E"/>
    <w:rsid w:val="008376F3"/>
    <w:rsid w:val="00837794"/>
    <w:rsid w:val="00837A75"/>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7E4"/>
    <w:rsid w:val="00846994"/>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5557"/>
    <w:rsid w:val="00855F2F"/>
    <w:rsid w:val="008562F3"/>
    <w:rsid w:val="0085654E"/>
    <w:rsid w:val="00857940"/>
    <w:rsid w:val="008608C8"/>
    <w:rsid w:val="00860963"/>
    <w:rsid w:val="00861FB8"/>
    <w:rsid w:val="00862166"/>
    <w:rsid w:val="00862ECD"/>
    <w:rsid w:val="00862F23"/>
    <w:rsid w:val="00863747"/>
    <w:rsid w:val="00863CD7"/>
    <w:rsid w:val="008644CC"/>
    <w:rsid w:val="008647F2"/>
    <w:rsid w:val="008648B0"/>
    <w:rsid w:val="00864B02"/>
    <w:rsid w:val="008655F9"/>
    <w:rsid w:val="0086566D"/>
    <w:rsid w:val="0086599F"/>
    <w:rsid w:val="00866087"/>
    <w:rsid w:val="00870295"/>
    <w:rsid w:val="00870431"/>
    <w:rsid w:val="0087094A"/>
    <w:rsid w:val="00870C89"/>
    <w:rsid w:val="00871C7D"/>
    <w:rsid w:val="008728BD"/>
    <w:rsid w:val="00873177"/>
    <w:rsid w:val="0087350A"/>
    <w:rsid w:val="0087369B"/>
    <w:rsid w:val="00873B73"/>
    <w:rsid w:val="0087419D"/>
    <w:rsid w:val="0087452D"/>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6F82"/>
    <w:rsid w:val="00887C94"/>
    <w:rsid w:val="00887F9D"/>
    <w:rsid w:val="00890C2F"/>
    <w:rsid w:val="0089127A"/>
    <w:rsid w:val="00891679"/>
    <w:rsid w:val="00892214"/>
    <w:rsid w:val="00892426"/>
    <w:rsid w:val="00893C7D"/>
    <w:rsid w:val="00893CD6"/>
    <w:rsid w:val="00893E0F"/>
    <w:rsid w:val="00894648"/>
    <w:rsid w:val="00894A2A"/>
    <w:rsid w:val="00895DDD"/>
    <w:rsid w:val="008963EC"/>
    <w:rsid w:val="008964A5"/>
    <w:rsid w:val="00896A99"/>
    <w:rsid w:val="00897116"/>
    <w:rsid w:val="00897DA5"/>
    <w:rsid w:val="008A0079"/>
    <w:rsid w:val="008A01B6"/>
    <w:rsid w:val="008A0293"/>
    <w:rsid w:val="008A0432"/>
    <w:rsid w:val="008A080B"/>
    <w:rsid w:val="008A0EDC"/>
    <w:rsid w:val="008A1743"/>
    <w:rsid w:val="008A199C"/>
    <w:rsid w:val="008A1E2C"/>
    <w:rsid w:val="008A233C"/>
    <w:rsid w:val="008A2545"/>
    <w:rsid w:val="008A2F79"/>
    <w:rsid w:val="008A3B5D"/>
    <w:rsid w:val="008A3B9A"/>
    <w:rsid w:val="008A42E9"/>
    <w:rsid w:val="008A4AE5"/>
    <w:rsid w:val="008A5D64"/>
    <w:rsid w:val="008A5F61"/>
    <w:rsid w:val="008A6435"/>
    <w:rsid w:val="008A6BFC"/>
    <w:rsid w:val="008A6D3B"/>
    <w:rsid w:val="008A6E99"/>
    <w:rsid w:val="008A6FE2"/>
    <w:rsid w:val="008B09B3"/>
    <w:rsid w:val="008B142A"/>
    <w:rsid w:val="008B14AB"/>
    <w:rsid w:val="008B1759"/>
    <w:rsid w:val="008B2444"/>
    <w:rsid w:val="008B29CD"/>
    <w:rsid w:val="008B30DB"/>
    <w:rsid w:val="008B3122"/>
    <w:rsid w:val="008B38B2"/>
    <w:rsid w:val="008B39C0"/>
    <w:rsid w:val="008B3AC9"/>
    <w:rsid w:val="008B4184"/>
    <w:rsid w:val="008B4425"/>
    <w:rsid w:val="008B44E3"/>
    <w:rsid w:val="008B47C1"/>
    <w:rsid w:val="008B4928"/>
    <w:rsid w:val="008B4EFE"/>
    <w:rsid w:val="008B5A90"/>
    <w:rsid w:val="008B6E6F"/>
    <w:rsid w:val="008B7139"/>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6EAD"/>
    <w:rsid w:val="008C70EF"/>
    <w:rsid w:val="008C7ADC"/>
    <w:rsid w:val="008C7C48"/>
    <w:rsid w:val="008C7C74"/>
    <w:rsid w:val="008C7E3C"/>
    <w:rsid w:val="008D106D"/>
    <w:rsid w:val="008D13C4"/>
    <w:rsid w:val="008D13E5"/>
    <w:rsid w:val="008D1CD9"/>
    <w:rsid w:val="008D2234"/>
    <w:rsid w:val="008D22FB"/>
    <w:rsid w:val="008D3019"/>
    <w:rsid w:val="008D32BD"/>
    <w:rsid w:val="008D5940"/>
    <w:rsid w:val="008D5C09"/>
    <w:rsid w:val="008D5FED"/>
    <w:rsid w:val="008D6302"/>
    <w:rsid w:val="008D66E1"/>
    <w:rsid w:val="008D69E1"/>
    <w:rsid w:val="008D6C1E"/>
    <w:rsid w:val="008D7513"/>
    <w:rsid w:val="008E01A2"/>
    <w:rsid w:val="008E0428"/>
    <w:rsid w:val="008E087A"/>
    <w:rsid w:val="008E11B8"/>
    <w:rsid w:val="008E2126"/>
    <w:rsid w:val="008E224A"/>
    <w:rsid w:val="008E24EC"/>
    <w:rsid w:val="008E36B1"/>
    <w:rsid w:val="008E42AC"/>
    <w:rsid w:val="008E4E7B"/>
    <w:rsid w:val="008E54A4"/>
    <w:rsid w:val="008E56E9"/>
    <w:rsid w:val="008E59FD"/>
    <w:rsid w:val="008E5B1A"/>
    <w:rsid w:val="008E5B6B"/>
    <w:rsid w:val="008E6115"/>
    <w:rsid w:val="008E71B7"/>
    <w:rsid w:val="008E7326"/>
    <w:rsid w:val="008E78A1"/>
    <w:rsid w:val="008F1377"/>
    <w:rsid w:val="008F1DE9"/>
    <w:rsid w:val="008F206C"/>
    <w:rsid w:val="008F27FA"/>
    <w:rsid w:val="008F2D08"/>
    <w:rsid w:val="008F3A29"/>
    <w:rsid w:val="008F3F5A"/>
    <w:rsid w:val="008F3FD3"/>
    <w:rsid w:val="008F4B31"/>
    <w:rsid w:val="008F50BF"/>
    <w:rsid w:val="008F5628"/>
    <w:rsid w:val="008F5D33"/>
    <w:rsid w:val="008F5D51"/>
    <w:rsid w:val="008F6055"/>
    <w:rsid w:val="008F635D"/>
    <w:rsid w:val="008F65C8"/>
    <w:rsid w:val="008F7474"/>
    <w:rsid w:val="008F75E9"/>
    <w:rsid w:val="008F7A9B"/>
    <w:rsid w:val="00900559"/>
    <w:rsid w:val="00900E44"/>
    <w:rsid w:val="009023CF"/>
    <w:rsid w:val="009025F4"/>
    <w:rsid w:val="009026E0"/>
    <w:rsid w:val="00902771"/>
    <w:rsid w:val="00902D15"/>
    <w:rsid w:val="00903188"/>
    <w:rsid w:val="0090375F"/>
    <w:rsid w:val="00903AA2"/>
    <w:rsid w:val="00903B0C"/>
    <w:rsid w:val="00904257"/>
    <w:rsid w:val="00904277"/>
    <w:rsid w:val="00905530"/>
    <w:rsid w:val="009058B9"/>
    <w:rsid w:val="009062EA"/>
    <w:rsid w:val="00906BC0"/>
    <w:rsid w:val="00907004"/>
    <w:rsid w:val="00907526"/>
    <w:rsid w:val="009111C9"/>
    <w:rsid w:val="00911306"/>
    <w:rsid w:val="0091159B"/>
    <w:rsid w:val="00911B6F"/>
    <w:rsid w:val="00911E84"/>
    <w:rsid w:val="00912E6A"/>
    <w:rsid w:val="009131DD"/>
    <w:rsid w:val="00914645"/>
    <w:rsid w:val="009146AA"/>
    <w:rsid w:val="009147AD"/>
    <w:rsid w:val="009149B9"/>
    <w:rsid w:val="00915462"/>
    <w:rsid w:val="009156E2"/>
    <w:rsid w:val="009157DB"/>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743E"/>
    <w:rsid w:val="00927E06"/>
    <w:rsid w:val="00930149"/>
    <w:rsid w:val="00930B8F"/>
    <w:rsid w:val="00930BC2"/>
    <w:rsid w:val="00931111"/>
    <w:rsid w:val="00931851"/>
    <w:rsid w:val="00931910"/>
    <w:rsid w:val="009321E0"/>
    <w:rsid w:val="009323EF"/>
    <w:rsid w:val="0093285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E8A"/>
    <w:rsid w:val="00941F49"/>
    <w:rsid w:val="0094228C"/>
    <w:rsid w:val="009429F2"/>
    <w:rsid w:val="00943F2A"/>
    <w:rsid w:val="00943F63"/>
    <w:rsid w:val="00944862"/>
    <w:rsid w:val="00945DC3"/>
    <w:rsid w:val="0094609E"/>
    <w:rsid w:val="0094626B"/>
    <w:rsid w:val="009468F8"/>
    <w:rsid w:val="00946A7B"/>
    <w:rsid w:val="00950554"/>
    <w:rsid w:val="009509B0"/>
    <w:rsid w:val="00950BD3"/>
    <w:rsid w:val="00951056"/>
    <w:rsid w:val="009513BE"/>
    <w:rsid w:val="009515A7"/>
    <w:rsid w:val="009515DF"/>
    <w:rsid w:val="009516C5"/>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B18"/>
    <w:rsid w:val="00955D22"/>
    <w:rsid w:val="009562ED"/>
    <w:rsid w:val="00956B8B"/>
    <w:rsid w:val="0096012C"/>
    <w:rsid w:val="00960F48"/>
    <w:rsid w:val="00961B6F"/>
    <w:rsid w:val="00961F5A"/>
    <w:rsid w:val="00962B73"/>
    <w:rsid w:val="00962BC8"/>
    <w:rsid w:val="009640A7"/>
    <w:rsid w:val="009641CE"/>
    <w:rsid w:val="00964689"/>
    <w:rsid w:val="009654D5"/>
    <w:rsid w:val="009657EF"/>
    <w:rsid w:val="00965856"/>
    <w:rsid w:val="009662DF"/>
    <w:rsid w:val="009662F7"/>
    <w:rsid w:val="00966490"/>
    <w:rsid w:val="00966710"/>
    <w:rsid w:val="00967A14"/>
    <w:rsid w:val="00967C7A"/>
    <w:rsid w:val="00967F8C"/>
    <w:rsid w:val="0097003C"/>
    <w:rsid w:val="00970583"/>
    <w:rsid w:val="00970F59"/>
    <w:rsid w:val="00971319"/>
    <w:rsid w:val="0097136B"/>
    <w:rsid w:val="009718A4"/>
    <w:rsid w:val="00972409"/>
    <w:rsid w:val="00972418"/>
    <w:rsid w:val="00972434"/>
    <w:rsid w:val="009732EB"/>
    <w:rsid w:val="00973FD8"/>
    <w:rsid w:val="00975495"/>
    <w:rsid w:val="009757AB"/>
    <w:rsid w:val="00975858"/>
    <w:rsid w:val="009762DF"/>
    <w:rsid w:val="00976701"/>
    <w:rsid w:val="00976B7C"/>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79"/>
    <w:rsid w:val="00982AA1"/>
    <w:rsid w:val="0098341B"/>
    <w:rsid w:val="0098527A"/>
    <w:rsid w:val="009852C5"/>
    <w:rsid w:val="009867C2"/>
    <w:rsid w:val="0098795A"/>
    <w:rsid w:val="00990185"/>
    <w:rsid w:val="00990398"/>
    <w:rsid w:val="009910E1"/>
    <w:rsid w:val="00991788"/>
    <w:rsid w:val="009935BC"/>
    <w:rsid w:val="0099474D"/>
    <w:rsid w:val="00994782"/>
    <w:rsid w:val="00994F86"/>
    <w:rsid w:val="00995BAA"/>
    <w:rsid w:val="00996241"/>
    <w:rsid w:val="009A0084"/>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414"/>
    <w:rsid w:val="009B775C"/>
    <w:rsid w:val="009B79BF"/>
    <w:rsid w:val="009B7B16"/>
    <w:rsid w:val="009B7EA2"/>
    <w:rsid w:val="009C0045"/>
    <w:rsid w:val="009C1763"/>
    <w:rsid w:val="009C18A8"/>
    <w:rsid w:val="009C25AB"/>
    <w:rsid w:val="009C2C05"/>
    <w:rsid w:val="009C2E7D"/>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8E6"/>
    <w:rsid w:val="009E1DF2"/>
    <w:rsid w:val="009E22D1"/>
    <w:rsid w:val="009E365D"/>
    <w:rsid w:val="009E3881"/>
    <w:rsid w:val="009E3A12"/>
    <w:rsid w:val="009E410E"/>
    <w:rsid w:val="009E433D"/>
    <w:rsid w:val="009E454F"/>
    <w:rsid w:val="009E51C3"/>
    <w:rsid w:val="009E55B8"/>
    <w:rsid w:val="009E5EEB"/>
    <w:rsid w:val="009E5FCC"/>
    <w:rsid w:val="009E6D0F"/>
    <w:rsid w:val="009E6EA9"/>
    <w:rsid w:val="009E7C18"/>
    <w:rsid w:val="009F01E5"/>
    <w:rsid w:val="009F12A8"/>
    <w:rsid w:val="009F14EF"/>
    <w:rsid w:val="009F19AF"/>
    <w:rsid w:val="009F3121"/>
    <w:rsid w:val="009F397E"/>
    <w:rsid w:val="009F39A1"/>
    <w:rsid w:val="009F3A0B"/>
    <w:rsid w:val="009F3C64"/>
    <w:rsid w:val="009F4536"/>
    <w:rsid w:val="009F5B19"/>
    <w:rsid w:val="009F71D8"/>
    <w:rsid w:val="009F7306"/>
    <w:rsid w:val="00A0035C"/>
    <w:rsid w:val="00A0089B"/>
    <w:rsid w:val="00A00BC6"/>
    <w:rsid w:val="00A01150"/>
    <w:rsid w:val="00A01A42"/>
    <w:rsid w:val="00A01A50"/>
    <w:rsid w:val="00A02448"/>
    <w:rsid w:val="00A026EA"/>
    <w:rsid w:val="00A032B3"/>
    <w:rsid w:val="00A037C9"/>
    <w:rsid w:val="00A03A2C"/>
    <w:rsid w:val="00A04A14"/>
    <w:rsid w:val="00A04F38"/>
    <w:rsid w:val="00A0535B"/>
    <w:rsid w:val="00A103C9"/>
    <w:rsid w:val="00A114DC"/>
    <w:rsid w:val="00A118EE"/>
    <w:rsid w:val="00A12C61"/>
    <w:rsid w:val="00A14016"/>
    <w:rsid w:val="00A140DB"/>
    <w:rsid w:val="00A15373"/>
    <w:rsid w:val="00A156D4"/>
    <w:rsid w:val="00A16AC7"/>
    <w:rsid w:val="00A16AFB"/>
    <w:rsid w:val="00A17BE4"/>
    <w:rsid w:val="00A2083F"/>
    <w:rsid w:val="00A20D66"/>
    <w:rsid w:val="00A2172C"/>
    <w:rsid w:val="00A2199D"/>
    <w:rsid w:val="00A21AD0"/>
    <w:rsid w:val="00A21D10"/>
    <w:rsid w:val="00A21F97"/>
    <w:rsid w:val="00A21FF0"/>
    <w:rsid w:val="00A231B4"/>
    <w:rsid w:val="00A231B8"/>
    <w:rsid w:val="00A234DC"/>
    <w:rsid w:val="00A23C60"/>
    <w:rsid w:val="00A23D06"/>
    <w:rsid w:val="00A24374"/>
    <w:rsid w:val="00A24788"/>
    <w:rsid w:val="00A258C9"/>
    <w:rsid w:val="00A262A5"/>
    <w:rsid w:val="00A262CA"/>
    <w:rsid w:val="00A26ADF"/>
    <w:rsid w:val="00A26DE0"/>
    <w:rsid w:val="00A27206"/>
    <w:rsid w:val="00A3110A"/>
    <w:rsid w:val="00A315F2"/>
    <w:rsid w:val="00A31D30"/>
    <w:rsid w:val="00A32432"/>
    <w:rsid w:val="00A32731"/>
    <w:rsid w:val="00A3289F"/>
    <w:rsid w:val="00A32C0A"/>
    <w:rsid w:val="00A32CD7"/>
    <w:rsid w:val="00A3352A"/>
    <w:rsid w:val="00A3441D"/>
    <w:rsid w:val="00A34A5F"/>
    <w:rsid w:val="00A3542D"/>
    <w:rsid w:val="00A35ADC"/>
    <w:rsid w:val="00A35D9C"/>
    <w:rsid w:val="00A36CA2"/>
    <w:rsid w:val="00A36E61"/>
    <w:rsid w:val="00A37B40"/>
    <w:rsid w:val="00A404E0"/>
    <w:rsid w:val="00A40EF6"/>
    <w:rsid w:val="00A41735"/>
    <w:rsid w:val="00A418DB"/>
    <w:rsid w:val="00A41F5A"/>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C2B"/>
    <w:rsid w:val="00A617C5"/>
    <w:rsid w:val="00A62513"/>
    <w:rsid w:val="00A63B5D"/>
    <w:rsid w:val="00A63B87"/>
    <w:rsid w:val="00A64303"/>
    <w:rsid w:val="00A65B37"/>
    <w:rsid w:val="00A65F4B"/>
    <w:rsid w:val="00A66064"/>
    <w:rsid w:val="00A66AA6"/>
    <w:rsid w:val="00A67D95"/>
    <w:rsid w:val="00A70939"/>
    <w:rsid w:val="00A71042"/>
    <w:rsid w:val="00A7213A"/>
    <w:rsid w:val="00A722EE"/>
    <w:rsid w:val="00A7232C"/>
    <w:rsid w:val="00A72827"/>
    <w:rsid w:val="00A73869"/>
    <w:rsid w:val="00A74D18"/>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42A"/>
    <w:rsid w:val="00A85683"/>
    <w:rsid w:val="00A85838"/>
    <w:rsid w:val="00A867FB"/>
    <w:rsid w:val="00A86CAA"/>
    <w:rsid w:val="00A870B7"/>
    <w:rsid w:val="00A8725B"/>
    <w:rsid w:val="00A87C7C"/>
    <w:rsid w:val="00A90011"/>
    <w:rsid w:val="00A90600"/>
    <w:rsid w:val="00A90786"/>
    <w:rsid w:val="00A91BE0"/>
    <w:rsid w:val="00A92853"/>
    <w:rsid w:val="00A92AAC"/>
    <w:rsid w:val="00A92C6A"/>
    <w:rsid w:val="00A93439"/>
    <w:rsid w:val="00A93759"/>
    <w:rsid w:val="00A93B03"/>
    <w:rsid w:val="00A93F66"/>
    <w:rsid w:val="00A948F8"/>
    <w:rsid w:val="00A94CBE"/>
    <w:rsid w:val="00A96C68"/>
    <w:rsid w:val="00A96E8D"/>
    <w:rsid w:val="00A97627"/>
    <w:rsid w:val="00A97913"/>
    <w:rsid w:val="00AA115F"/>
    <w:rsid w:val="00AA158F"/>
    <w:rsid w:val="00AA167B"/>
    <w:rsid w:val="00AA1EC5"/>
    <w:rsid w:val="00AA1F42"/>
    <w:rsid w:val="00AA223A"/>
    <w:rsid w:val="00AA36A0"/>
    <w:rsid w:val="00AA4B0D"/>
    <w:rsid w:val="00AA4E57"/>
    <w:rsid w:val="00AA5CB7"/>
    <w:rsid w:val="00AA60B9"/>
    <w:rsid w:val="00AA6194"/>
    <w:rsid w:val="00AA70DC"/>
    <w:rsid w:val="00AA7189"/>
    <w:rsid w:val="00AA74B4"/>
    <w:rsid w:val="00AA7589"/>
    <w:rsid w:val="00AA7F60"/>
    <w:rsid w:val="00AB0186"/>
    <w:rsid w:val="00AB0BB8"/>
    <w:rsid w:val="00AB1DC7"/>
    <w:rsid w:val="00AB2A99"/>
    <w:rsid w:val="00AB2AA2"/>
    <w:rsid w:val="00AB2D9D"/>
    <w:rsid w:val="00AB30C9"/>
    <w:rsid w:val="00AB492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40AA"/>
    <w:rsid w:val="00AD429E"/>
    <w:rsid w:val="00AD57FC"/>
    <w:rsid w:val="00AD646A"/>
    <w:rsid w:val="00AD6B5E"/>
    <w:rsid w:val="00AD6C7F"/>
    <w:rsid w:val="00AD71C5"/>
    <w:rsid w:val="00AD77AA"/>
    <w:rsid w:val="00AD77BF"/>
    <w:rsid w:val="00AD78C1"/>
    <w:rsid w:val="00AD7ABC"/>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381"/>
    <w:rsid w:val="00AF1F58"/>
    <w:rsid w:val="00AF22B8"/>
    <w:rsid w:val="00AF2539"/>
    <w:rsid w:val="00AF2ED4"/>
    <w:rsid w:val="00AF2F82"/>
    <w:rsid w:val="00AF32B8"/>
    <w:rsid w:val="00AF38A2"/>
    <w:rsid w:val="00AF3C01"/>
    <w:rsid w:val="00AF4054"/>
    <w:rsid w:val="00AF47BF"/>
    <w:rsid w:val="00AF5BC0"/>
    <w:rsid w:val="00AF5DC3"/>
    <w:rsid w:val="00AF610B"/>
    <w:rsid w:val="00AF7688"/>
    <w:rsid w:val="00B0025E"/>
    <w:rsid w:val="00B004CF"/>
    <w:rsid w:val="00B01458"/>
    <w:rsid w:val="00B01887"/>
    <w:rsid w:val="00B019C7"/>
    <w:rsid w:val="00B0230F"/>
    <w:rsid w:val="00B02683"/>
    <w:rsid w:val="00B02807"/>
    <w:rsid w:val="00B0288D"/>
    <w:rsid w:val="00B033C9"/>
    <w:rsid w:val="00B0392C"/>
    <w:rsid w:val="00B06160"/>
    <w:rsid w:val="00B065AF"/>
    <w:rsid w:val="00B06D6B"/>
    <w:rsid w:val="00B06E92"/>
    <w:rsid w:val="00B07001"/>
    <w:rsid w:val="00B0728E"/>
    <w:rsid w:val="00B07AD5"/>
    <w:rsid w:val="00B10206"/>
    <w:rsid w:val="00B107A6"/>
    <w:rsid w:val="00B10E5F"/>
    <w:rsid w:val="00B11338"/>
    <w:rsid w:val="00B12050"/>
    <w:rsid w:val="00B1242A"/>
    <w:rsid w:val="00B125F6"/>
    <w:rsid w:val="00B132F9"/>
    <w:rsid w:val="00B13350"/>
    <w:rsid w:val="00B13372"/>
    <w:rsid w:val="00B133FF"/>
    <w:rsid w:val="00B135BA"/>
    <w:rsid w:val="00B13FFE"/>
    <w:rsid w:val="00B141D9"/>
    <w:rsid w:val="00B1535F"/>
    <w:rsid w:val="00B153EA"/>
    <w:rsid w:val="00B154B4"/>
    <w:rsid w:val="00B156EB"/>
    <w:rsid w:val="00B16070"/>
    <w:rsid w:val="00B161A4"/>
    <w:rsid w:val="00B171DC"/>
    <w:rsid w:val="00B2159F"/>
    <w:rsid w:val="00B22812"/>
    <w:rsid w:val="00B22A5D"/>
    <w:rsid w:val="00B235C8"/>
    <w:rsid w:val="00B23EEE"/>
    <w:rsid w:val="00B23FE6"/>
    <w:rsid w:val="00B24099"/>
    <w:rsid w:val="00B25456"/>
    <w:rsid w:val="00B2547F"/>
    <w:rsid w:val="00B25D54"/>
    <w:rsid w:val="00B30021"/>
    <w:rsid w:val="00B31348"/>
    <w:rsid w:val="00B3155A"/>
    <w:rsid w:val="00B33C5F"/>
    <w:rsid w:val="00B34B68"/>
    <w:rsid w:val="00B3529A"/>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26E"/>
    <w:rsid w:val="00B44A91"/>
    <w:rsid w:val="00B44BFE"/>
    <w:rsid w:val="00B44D6C"/>
    <w:rsid w:val="00B451C1"/>
    <w:rsid w:val="00B45715"/>
    <w:rsid w:val="00B4598C"/>
    <w:rsid w:val="00B465C8"/>
    <w:rsid w:val="00B46A88"/>
    <w:rsid w:val="00B4792A"/>
    <w:rsid w:val="00B503DB"/>
    <w:rsid w:val="00B505F7"/>
    <w:rsid w:val="00B51560"/>
    <w:rsid w:val="00B51E24"/>
    <w:rsid w:val="00B521D9"/>
    <w:rsid w:val="00B52392"/>
    <w:rsid w:val="00B52655"/>
    <w:rsid w:val="00B5309C"/>
    <w:rsid w:val="00B533DE"/>
    <w:rsid w:val="00B5341F"/>
    <w:rsid w:val="00B53C1C"/>
    <w:rsid w:val="00B53FC2"/>
    <w:rsid w:val="00B541B1"/>
    <w:rsid w:val="00B5497D"/>
    <w:rsid w:val="00B54BB7"/>
    <w:rsid w:val="00B55072"/>
    <w:rsid w:val="00B554CE"/>
    <w:rsid w:val="00B55E99"/>
    <w:rsid w:val="00B563A1"/>
    <w:rsid w:val="00B565EC"/>
    <w:rsid w:val="00B56B26"/>
    <w:rsid w:val="00B56D67"/>
    <w:rsid w:val="00B5767D"/>
    <w:rsid w:val="00B57903"/>
    <w:rsid w:val="00B601F1"/>
    <w:rsid w:val="00B616D9"/>
    <w:rsid w:val="00B6215E"/>
    <w:rsid w:val="00B6333E"/>
    <w:rsid w:val="00B633D9"/>
    <w:rsid w:val="00B635FE"/>
    <w:rsid w:val="00B6443C"/>
    <w:rsid w:val="00B64A18"/>
    <w:rsid w:val="00B64F79"/>
    <w:rsid w:val="00B65FEC"/>
    <w:rsid w:val="00B67086"/>
    <w:rsid w:val="00B67332"/>
    <w:rsid w:val="00B67737"/>
    <w:rsid w:val="00B67A42"/>
    <w:rsid w:val="00B70AE6"/>
    <w:rsid w:val="00B70DFD"/>
    <w:rsid w:val="00B7186B"/>
    <w:rsid w:val="00B72046"/>
    <w:rsid w:val="00B720B9"/>
    <w:rsid w:val="00B7337A"/>
    <w:rsid w:val="00B7378E"/>
    <w:rsid w:val="00B73C7F"/>
    <w:rsid w:val="00B745FE"/>
    <w:rsid w:val="00B769F6"/>
    <w:rsid w:val="00B76D20"/>
    <w:rsid w:val="00B76E1F"/>
    <w:rsid w:val="00B7783F"/>
    <w:rsid w:val="00B778A3"/>
    <w:rsid w:val="00B8002C"/>
    <w:rsid w:val="00B808B8"/>
    <w:rsid w:val="00B808C3"/>
    <w:rsid w:val="00B81235"/>
    <w:rsid w:val="00B814C7"/>
    <w:rsid w:val="00B8188E"/>
    <w:rsid w:val="00B8225E"/>
    <w:rsid w:val="00B830D4"/>
    <w:rsid w:val="00B833FD"/>
    <w:rsid w:val="00B84B1E"/>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DB"/>
    <w:rsid w:val="00B92788"/>
    <w:rsid w:val="00B93312"/>
    <w:rsid w:val="00B9380F"/>
    <w:rsid w:val="00B9384D"/>
    <w:rsid w:val="00B93F8B"/>
    <w:rsid w:val="00B9432D"/>
    <w:rsid w:val="00B94A8A"/>
    <w:rsid w:val="00B950AB"/>
    <w:rsid w:val="00B95181"/>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32D"/>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1C1"/>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73F"/>
    <w:rsid w:val="00BC7AA5"/>
    <w:rsid w:val="00BC7DFD"/>
    <w:rsid w:val="00BC7F63"/>
    <w:rsid w:val="00BD15BA"/>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562F"/>
    <w:rsid w:val="00BF6024"/>
    <w:rsid w:val="00BF6718"/>
    <w:rsid w:val="00BF6A7A"/>
    <w:rsid w:val="00BF734D"/>
    <w:rsid w:val="00BF759A"/>
    <w:rsid w:val="00C00FCE"/>
    <w:rsid w:val="00C0105B"/>
    <w:rsid w:val="00C01A49"/>
    <w:rsid w:val="00C01A82"/>
    <w:rsid w:val="00C01B7F"/>
    <w:rsid w:val="00C01EEA"/>
    <w:rsid w:val="00C03A93"/>
    <w:rsid w:val="00C03B97"/>
    <w:rsid w:val="00C040AA"/>
    <w:rsid w:val="00C04C1E"/>
    <w:rsid w:val="00C0597D"/>
    <w:rsid w:val="00C06841"/>
    <w:rsid w:val="00C06BCD"/>
    <w:rsid w:val="00C06D82"/>
    <w:rsid w:val="00C0728B"/>
    <w:rsid w:val="00C073E7"/>
    <w:rsid w:val="00C07524"/>
    <w:rsid w:val="00C077C6"/>
    <w:rsid w:val="00C07809"/>
    <w:rsid w:val="00C07E82"/>
    <w:rsid w:val="00C102DA"/>
    <w:rsid w:val="00C105B3"/>
    <w:rsid w:val="00C110B2"/>
    <w:rsid w:val="00C11AF3"/>
    <w:rsid w:val="00C122EF"/>
    <w:rsid w:val="00C12CBA"/>
    <w:rsid w:val="00C136B5"/>
    <w:rsid w:val="00C136E3"/>
    <w:rsid w:val="00C13AF0"/>
    <w:rsid w:val="00C13CE1"/>
    <w:rsid w:val="00C13ED1"/>
    <w:rsid w:val="00C14532"/>
    <w:rsid w:val="00C147BC"/>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4E3F"/>
    <w:rsid w:val="00C353B0"/>
    <w:rsid w:val="00C35405"/>
    <w:rsid w:val="00C35962"/>
    <w:rsid w:val="00C3602B"/>
    <w:rsid w:val="00C36161"/>
    <w:rsid w:val="00C363BC"/>
    <w:rsid w:val="00C368D7"/>
    <w:rsid w:val="00C369A2"/>
    <w:rsid w:val="00C371DB"/>
    <w:rsid w:val="00C37704"/>
    <w:rsid w:val="00C402DA"/>
    <w:rsid w:val="00C403D2"/>
    <w:rsid w:val="00C404E8"/>
    <w:rsid w:val="00C4081A"/>
    <w:rsid w:val="00C40E50"/>
    <w:rsid w:val="00C42718"/>
    <w:rsid w:val="00C42B61"/>
    <w:rsid w:val="00C42FB9"/>
    <w:rsid w:val="00C43469"/>
    <w:rsid w:val="00C46144"/>
    <w:rsid w:val="00C464AE"/>
    <w:rsid w:val="00C46707"/>
    <w:rsid w:val="00C46D9C"/>
    <w:rsid w:val="00C4784A"/>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70730"/>
    <w:rsid w:val="00C70CEB"/>
    <w:rsid w:val="00C71AA2"/>
    <w:rsid w:val="00C720FA"/>
    <w:rsid w:val="00C72204"/>
    <w:rsid w:val="00C7272A"/>
    <w:rsid w:val="00C7277D"/>
    <w:rsid w:val="00C72B2C"/>
    <w:rsid w:val="00C72CA6"/>
    <w:rsid w:val="00C740D1"/>
    <w:rsid w:val="00C741B9"/>
    <w:rsid w:val="00C74670"/>
    <w:rsid w:val="00C74805"/>
    <w:rsid w:val="00C7485D"/>
    <w:rsid w:val="00C74C16"/>
    <w:rsid w:val="00C7501C"/>
    <w:rsid w:val="00C761F7"/>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900A7"/>
    <w:rsid w:val="00C90A63"/>
    <w:rsid w:val="00C912AC"/>
    <w:rsid w:val="00C92732"/>
    <w:rsid w:val="00C9368F"/>
    <w:rsid w:val="00C937C7"/>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7C7"/>
    <w:rsid w:val="00CA505B"/>
    <w:rsid w:val="00CA51C2"/>
    <w:rsid w:val="00CA56FF"/>
    <w:rsid w:val="00CA6F65"/>
    <w:rsid w:val="00CA7B55"/>
    <w:rsid w:val="00CB036F"/>
    <w:rsid w:val="00CB192F"/>
    <w:rsid w:val="00CB26E0"/>
    <w:rsid w:val="00CB2AF8"/>
    <w:rsid w:val="00CB3217"/>
    <w:rsid w:val="00CB347D"/>
    <w:rsid w:val="00CB3A06"/>
    <w:rsid w:val="00CB3AE4"/>
    <w:rsid w:val="00CB428F"/>
    <w:rsid w:val="00CB4396"/>
    <w:rsid w:val="00CB469E"/>
    <w:rsid w:val="00CB4931"/>
    <w:rsid w:val="00CB5467"/>
    <w:rsid w:val="00CB54A0"/>
    <w:rsid w:val="00CB554F"/>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666"/>
    <w:rsid w:val="00CE5D0C"/>
    <w:rsid w:val="00CE7762"/>
    <w:rsid w:val="00CE7D3E"/>
    <w:rsid w:val="00CF055D"/>
    <w:rsid w:val="00CF1E43"/>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6F5F"/>
    <w:rsid w:val="00D17A0F"/>
    <w:rsid w:val="00D208CC"/>
    <w:rsid w:val="00D21A1E"/>
    <w:rsid w:val="00D21DAC"/>
    <w:rsid w:val="00D2210B"/>
    <w:rsid w:val="00D22485"/>
    <w:rsid w:val="00D23EB9"/>
    <w:rsid w:val="00D2426F"/>
    <w:rsid w:val="00D24C91"/>
    <w:rsid w:val="00D24CDA"/>
    <w:rsid w:val="00D24F0A"/>
    <w:rsid w:val="00D2533F"/>
    <w:rsid w:val="00D25B48"/>
    <w:rsid w:val="00D26DE1"/>
    <w:rsid w:val="00D27177"/>
    <w:rsid w:val="00D272AA"/>
    <w:rsid w:val="00D274D6"/>
    <w:rsid w:val="00D278A1"/>
    <w:rsid w:val="00D30239"/>
    <w:rsid w:val="00D3045E"/>
    <w:rsid w:val="00D30682"/>
    <w:rsid w:val="00D3082D"/>
    <w:rsid w:val="00D30989"/>
    <w:rsid w:val="00D30A48"/>
    <w:rsid w:val="00D3121E"/>
    <w:rsid w:val="00D31923"/>
    <w:rsid w:val="00D324F0"/>
    <w:rsid w:val="00D32F28"/>
    <w:rsid w:val="00D332E1"/>
    <w:rsid w:val="00D3366D"/>
    <w:rsid w:val="00D336FD"/>
    <w:rsid w:val="00D3404E"/>
    <w:rsid w:val="00D342DB"/>
    <w:rsid w:val="00D34900"/>
    <w:rsid w:val="00D34928"/>
    <w:rsid w:val="00D35C97"/>
    <w:rsid w:val="00D362BD"/>
    <w:rsid w:val="00D36835"/>
    <w:rsid w:val="00D400F9"/>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42F"/>
    <w:rsid w:val="00D457E4"/>
    <w:rsid w:val="00D45B89"/>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3A37"/>
    <w:rsid w:val="00D54258"/>
    <w:rsid w:val="00D54D85"/>
    <w:rsid w:val="00D550A0"/>
    <w:rsid w:val="00D55179"/>
    <w:rsid w:val="00D551BC"/>
    <w:rsid w:val="00D55446"/>
    <w:rsid w:val="00D55AA3"/>
    <w:rsid w:val="00D56E9A"/>
    <w:rsid w:val="00D57648"/>
    <w:rsid w:val="00D57DB8"/>
    <w:rsid w:val="00D600FE"/>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25"/>
    <w:rsid w:val="00D72C0C"/>
    <w:rsid w:val="00D72C27"/>
    <w:rsid w:val="00D732E4"/>
    <w:rsid w:val="00D74640"/>
    <w:rsid w:val="00D74649"/>
    <w:rsid w:val="00D74BD5"/>
    <w:rsid w:val="00D7518C"/>
    <w:rsid w:val="00D75831"/>
    <w:rsid w:val="00D75A13"/>
    <w:rsid w:val="00D75E6F"/>
    <w:rsid w:val="00D75E9C"/>
    <w:rsid w:val="00D7612B"/>
    <w:rsid w:val="00D77A43"/>
    <w:rsid w:val="00D80193"/>
    <w:rsid w:val="00D805F8"/>
    <w:rsid w:val="00D8072C"/>
    <w:rsid w:val="00D808D8"/>
    <w:rsid w:val="00D81668"/>
    <w:rsid w:val="00D831A4"/>
    <w:rsid w:val="00D836D9"/>
    <w:rsid w:val="00D83AD5"/>
    <w:rsid w:val="00D84259"/>
    <w:rsid w:val="00D852E9"/>
    <w:rsid w:val="00D85BA4"/>
    <w:rsid w:val="00D85DC2"/>
    <w:rsid w:val="00D8689E"/>
    <w:rsid w:val="00D872E6"/>
    <w:rsid w:val="00D87561"/>
    <w:rsid w:val="00D9032E"/>
    <w:rsid w:val="00D90F8C"/>
    <w:rsid w:val="00D91ED0"/>
    <w:rsid w:val="00D922CA"/>
    <w:rsid w:val="00D926B6"/>
    <w:rsid w:val="00D92EF7"/>
    <w:rsid w:val="00D93473"/>
    <w:rsid w:val="00D93AE7"/>
    <w:rsid w:val="00D943BA"/>
    <w:rsid w:val="00D94A64"/>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E41"/>
    <w:rsid w:val="00DA50CA"/>
    <w:rsid w:val="00DA7B43"/>
    <w:rsid w:val="00DA7B65"/>
    <w:rsid w:val="00DB0310"/>
    <w:rsid w:val="00DB0522"/>
    <w:rsid w:val="00DB0E5A"/>
    <w:rsid w:val="00DB10B5"/>
    <w:rsid w:val="00DB1790"/>
    <w:rsid w:val="00DB24FE"/>
    <w:rsid w:val="00DB26E2"/>
    <w:rsid w:val="00DB27EA"/>
    <w:rsid w:val="00DB395E"/>
    <w:rsid w:val="00DB3C96"/>
    <w:rsid w:val="00DB4195"/>
    <w:rsid w:val="00DB4248"/>
    <w:rsid w:val="00DB4D0C"/>
    <w:rsid w:val="00DB5220"/>
    <w:rsid w:val="00DB55F1"/>
    <w:rsid w:val="00DB5A97"/>
    <w:rsid w:val="00DB6C24"/>
    <w:rsid w:val="00DB6C2B"/>
    <w:rsid w:val="00DB6DE7"/>
    <w:rsid w:val="00DB6FC7"/>
    <w:rsid w:val="00DB785F"/>
    <w:rsid w:val="00DB7A11"/>
    <w:rsid w:val="00DB7AE0"/>
    <w:rsid w:val="00DB7B05"/>
    <w:rsid w:val="00DB7C4B"/>
    <w:rsid w:val="00DC052A"/>
    <w:rsid w:val="00DC092F"/>
    <w:rsid w:val="00DC10EF"/>
    <w:rsid w:val="00DC22DF"/>
    <w:rsid w:val="00DC2594"/>
    <w:rsid w:val="00DC2913"/>
    <w:rsid w:val="00DC2AAF"/>
    <w:rsid w:val="00DC4017"/>
    <w:rsid w:val="00DC4ABE"/>
    <w:rsid w:val="00DC5C68"/>
    <w:rsid w:val="00DC7126"/>
    <w:rsid w:val="00DC71DF"/>
    <w:rsid w:val="00DC7645"/>
    <w:rsid w:val="00DD05AB"/>
    <w:rsid w:val="00DD0B8A"/>
    <w:rsid w:val="00DD0D3C"/>
    <w:rsid w:val="00DD0E7F"/>
    <w:rsid w:val="00DD184B"/>
    <w:rsid w:val="00DD2A24"/>
    <w:rsid w:val="00DD3566"/>
    <w:rsid w:val="00DD3723"/>
    <w:rsid w:val="00DD37E3"/>
    <w:rsid w:val="00DD3B49"/>
    <w:rsid w:val="00DD43AC"/>
    <w:rsid w:val="00DD4D99"/>
    <w:rsid w:val="00DD50B1"/>
    <w:rsid w:val="00DD5475"/>
    <w:rsid w:val="00DD569C"/>
    <w:rsid w:val="00DD5791"/>
    <w:rsid w:val="00DD57F2"/>
    <w:rsid w:val="00DD70EF"/>
    <w:rsid w:val="00DE06B1"/>
    <w:rsid w:val="00DE0E16"/>
    <w:rsid w:val="00DE1564"/>
    <w:rsid w:val="00DE17FC"/>
    <w:rsid w:val="00DE1AB3"/>
    <w:rsid w:val="00DE223C"/>
    <w:rsid w:val="00DE24CF"/>
    <w:rsid w:val="00DE267A"/>
    <w:rsid w:val="00DE2B38"/>
    <w:rsid w:val="00DE2C54"/>
    <w:rsid w:val="00DE3716"/>
    <w:rsid w:val="00DE42E3"/>
    <w:rsid w:val="00DE47E5"/>
    <w:rsid w:val="00DE489C"/>
    <w:rsid w:val="00DE5018"/>
    <w:rsid w:val="00DE5865"/>
    <w:rsid w:val="00DE5E5D"/>
    <w:rsid w:val="00DE60AA"/>
    <w:rsid w:val="00DE65EA"/>
    <w:rsid w:val="00DE6A14"/>
    <w:rsid w:val="00DE6A84"/>
    <w:rsid w:val="00DE6E8C"/>
    <w:rsid w:val="00DE70AA"/>
    <w:rsid w:val="00DE791E"/>
    <w:rsid w:val="00DE7CD8"/>
    <w:rsid w:val="00DF0578"/>
    <w:rsid w:val="00DF0BF4"/>
    <w:rsid w:val="00DF1085"/>
    <w:rsid w:val="00DF1B8F"/>
    <w:rsid w:val="00DF1F71"/>
    <w:rsid w:val="00DF29EC"/>
    <w:rsid w:val="00DF2DD5"/>
    <w:rsid w:val="00DF34F9"/>
    <w:rsid w:val="00DF4001"/>
    <w:rsid w:val="00DF469D"/>
    <w:rsid w:val="00DF4E30"/>
    <w:rsid w:val="00DF6CB1"/>
    <w:rsid w:val="00DF7DFD"/>
    <w:rsid w:val="00E00518"/>
    <w:rsid w:val="00E01BF9"/>
    <w:rsid w:val="00E025AB"/>
    <w:rsid w:val="00E02D33"/>
    <w:rsid w:val="00E03D76"/>
    <w:rsid w:val="00E03FA1"/>
    <w:rsid w:val="00E03FFC"/>
    <w:rsid w:val="00E04F26"/>
    <w:rsid w:val="00E056A1"/>
    <w:rsid w:val="00E05843"/>
    <w:rsid w:val="00E05D25"/>
    <w:rsid w:val="00E05FFB"/>
    <w:rsid w:val="00E0620A"/>
    <w:rsid w:val="00E06494"/>
    <w:rsid w:val="00E06E95"/>
    <w:rsid w:val="00E06EC5"/>
    <w:rsid w:val="00E07151"/>
    <w:rsid w:val="00E0750B"/>
    <w:rsid w:val="00E105EE"/>
    <w:rsid w:val="00E10F1F"/>
    <w:rsid w:val="00E11039"/>
    <w:rsid w:val="00E125CE"/>
    <w:rsid w:val="00E12670"/>
    <w:rsid w:val="00E13AD9"/>
    <w:rsid w:val="00E14292"/>
    <w:rsid w:val="00E15E9F"/>
    <w:rsid w:val="00E1629A"/>
    <w:rsid w:val="00E16EAB"/>
    <w:rsid w:val="00E17312"/>
    <w:rsid w:val="00E175D2"/>
    <w:rsid w:val="00E1782D"/>
    <w:rsid w:val="00E17862"/>
    <w:rsid w:val="00E17A0A"/>
    <w:rsid w:val="00E17F93"/>
    <w:rsid w:val="00E20004"/>
    <w:rsid w:val="00E2064D"/>
    <w:rsid w:val="00E20F89"/>
    <w:rsid w:val="00E21091"/>
    <w:rsid w:val="00E2136C"/>
    <w:rsid w:val="00E23E70"/>
    <w:rsid w:val="00E23FAB"/>
    <w:rsid w:val="00E24379"/>
    <w:rsid w:val="00E2517E"/>
    <w:rsid w:val="00E25373"/>
    <w:rsid w:val="00E25A59"/>
    <w:rsid w:val="00E26B68"/>
    <w:rsid w:val="00E26EC0"/>
    <w:rsid w:val="00E26EDF"/>
    <w:rsid w:val="00E2701C"/>
    <w:rsid w:val="00E27E12"/>
    <w:rsid w:val="00E3005E"/>
    <w:rsid w:val="00E30C12"/>
    <w:rsid w:val="00E3129C"/>
    <w:rsid w:val="00E313F6"/>
    <w:rsid w:val="00E31889"/>
    <w:rsid w:val="00E31B56"/>
    <w:rsid w:val="00E32E7C"/>
    <w:rsid w:val="00E33BA5"/>
    <w:rsid w:val="00E33CEE"/>
    <w:rsid w:val="00E345C8"/>
    <w:rsid w:val="00E36042"/>
    <w:rsid w:val="00E360B3"/>
    <w:rsid w:val="00E369AA"/>
    <w:rsid w:val="00E373A7"/>
    <w:rsid w:val="00E40199"/>
    <w:rsid w:val="00E403F0"/>
    <w:rsid w:val="00E40752"/>
    <w:rsid w:val="00E40B30"/>
    <w:rsid w:val="00E41171"/>
    <w:rsid w:val="00E41680"/>
    <w:rsid w:val="00E41769"/>
    <w:rsid w:val="00E41D49"/>
    <w:rsid w:val="00E42351"/>
    <w:rsid w:val="00E42773"/>
    <w:rsid w:val="00E42AF8"/>
    <w:rsid w:val="00E42B12"/>
    <w:rsid w:val="00E42B4D"/>
    <w:rsid w:val="00E42D8B"/>
    <w:rsid w:val="00E42D9C"/>
    <w:rsid w:val="00E43D42"/>
    <w:rsid w:val="00E43DF1"/>
    <w:rsid w:val="00E44579"/>
    <w:rsid w:val="00E4475D"/>
    <w:rsid w:val="00E44FCB"/>
    <w:rsid w:val="00E45953"/>
    <w:rsid w:val="00E46769"/>
    <w:rsid w:val="00E46AA5"/>
    <w:rsid w:val="00E46DAE"/>
    <w:rsid w:val="00E47AD7"/>
    <w:rsid w:val="00E5018E"/>
    <w:rsid w:val="00E502F5"/>
    <w:rsid w:val="00E50438"/>
    <w:rsid w:val="00E5066A"/>
    <w:rsid w:val="00E5284A"/>
    <w:rsid w:val="00E53B7E"/>
    <w:rsid w:val="00E54049"/>
    <w:rsid w:val="00E544AC"/>
    <w:rsid w:val="00E54765"/>
    <w:rsid w:val="00E548BC"/>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68F"/>
    <w:rsid w:val="00E6798F"/>
    <w:rsid w:val="00E70255"/>
    <w:rsid w:val="00E703A8"/>
    <w:rsid w:val="00E70C46"/>
    <w:rsid w:val="00E720A1"/>
    <w:rsid w:val="00E72559"/>
    <w:rsid w:val="00E72C8B"/>
    <w:rsid w:val="00E73FC2"/>
    <w:rsid w:val="00E747BD"/>
    <w:rsid w:val="00E74A4D"/>
    <w:rsid w:val="00E74A63"/>
    <w:rsid w:val="00E7589B"/>
    <w:rsid w:val="00E7597B"/>
    <w:rsid w:val="00E75D31"/>
    <w:rsid w:val="00E771AA"/>
    <w:rsid w:val="00E80469"/>
    <w:rsid w:val="00E81F96"/>
    <w:rsid w:val="00E82B00"/>
    <w:rsid w:val="00E82FCC"/>
    <w:rsid w:val="00E846EA"/>
    <w:rsid w:val="00E8471C"/>
    <w:rsid w:val="00E84799"/>
    <w:rsid w:val="00E84B05"/>
    <w:rsid w:val="00E84DEE"/>
    <w:rsid w:val="00E85962"/>
    <w:rsid w:val="00E85C56"/>
    <w:rsid w:val="00E86644"/>
    <w:rsid w:val="00E86668"/>
    <w:rsid w:val="00E87183"/>
    <w:rsid w:val="00E8732E"/>
    <w:rsid w:val="00E901BB"/>
    <w:rsid w:val="00E909DF"/>
    <w:rsid w:val="00E9115A"/>
    <w:rsid w:val="00E912BA"/>
    <w:rsid w:val="00E91715"/>
    <w:rsid w:val="00E91DED"/>
    <w:rsid w:val="00E937ED"/>
    <w:rsid w:val="00E946B0"/>
    <w:rsid w:val="00E94B16"/>
    <w:rsid w:val="00E94BC0"/>
    <w:rsid w:val="00E95997"/>
    <w:rsid w:val="00E95F8E"/>
    <w:rsid w:val="00E96154"/>
    <w:rsid w:val="00E962FF"/>
    <w:rsid w:val="00E96731"/>
    <w:rsid w:val="00E96845"/>
    <w:rsid w:val="00E96F8E"/>
    <w:rsid w:val="00E96FA7"/>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1E7"/>
    <w:rsid w:val="00EB14F8"/>
    <w:rsid w:val="00EB18D8"/>
    <w:rsid w:val="00EB1A6A"/>
    <w:rsid w:val="00EB1D7D"/>
    <w:rsid w:val="00EB1F8F"/>
    <w:rsid w:val="00EB4036"/>
    <w:rsid w:val="00EB461D"/>
    <w:rsid w:val="00EB4886"/>
    <w:rsid w:val="00EB4BD4"/>
    <w:rsid w:val="00EB4F9A"/>
    <w:rsid w:val="00EB589D"/>
    <w:rsid w:val="00EB5B53"/>
    <w:rsid w:val="00EB5E85"/>
    <w:rsid w:val="00EB5F1B"/>
    <w:rsid w:val="00EB6036"/>
    <w:rsid w:val="00EB6722"/>
    <w:rsid w:val="00EB68B1"/>
    <w:rsid w:val="00EB7FBB"/>
    <w:rsid w:val="00EC04AC"/>
    <w:rsid w:val="00EC0B99"/>
    <w:rsid w:val="00EC0FC6"/>
    <w:rsid w:val="00EC1918"/>
    <w:rsid w:val="00EC19E2"/>
    <w:rsid w:val="00EC277D"/>
    <w:rsid w:val="00EC2B15"/>
    <w:rsid w:val="00EC3A42"/>
    <w:rsid w:val="00EC4333"/>
    <w:rsid w:val="00EC4716"/>
    <w:rsid w:val="00EC63F4"/>
    <w:rsid w:val="00EC649D"/>
    <w:rsid w:val="00EC6596"/>
    <w:rsid w:val="00EC6658"/>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780"/>
    <w:rsid w:val="00EE3DDE"/>
    <w:rsid w:val="00EE4016"/>
    <w:rsid w:val="00EE4AD2"/>
    <w:rsid w:val="00EE4D86"/>
    <w:rsid w:val="00EE5650"/>
    <w:rsid w:val="00EE5916"/>
    <w:rsid w:val="00EE5938"/>
    <w:rsid w:val="00EE6198"/>
    <w:rsid w:val="00EE67CD"/>
    <w:rsid w:val="00EE67D4"/>
    <w:rsid w:val="00EE70B1"/>
    <w:rsid w:val="00EF04ED"/>
    <w:rsid w:val="00EF0B99"/>
    <w:rsid w:val="00EF0ED8"/>
    <w:rsid w:val="00EF2C17"/>
    <w:rsid w:val="00EF2FE1"/>
    <w:rsid w:val="00EF3095"/>
    <w:rsid w:val="00EF3454"/>
    <w:rsid w:val="00EF38F3"/>
    <w:rsid w:val="00EF46B6"/>
    <w:rsid w:val="00EF48AC"/>
    <w:rsid w:val="00EF51D1"/>
    <w:rsid w:val="00EF53BF"/>
    <w:rsid w:val="00EF5FD5"/>
    <w:rsid w:val="00EF6757"/>
    <w:rsid w:val="00EF78AD"/>
    <w:rsid w:val="00EF7C3E"/>
    <w:rsid w:val="00EF7E36"/>
    <w:rsid w:val="00F0022D"/>
    <w:rsid w:val="00F00A47"/>
    <w:rsid w:val="00F018A4"/>
    <w:rsid w:val="00F01B76"/>
    <w:rsid w:val="00F029E0"/>
    <w:rsid w:val="00F0376A"/>
    <w:rsid w:val="00F03C7D"/>
    <w:rsid w:val="00F03EE2"/>
    <w:rsid w:val="00F03FDC"/>
    <w:rsid w:val="00F03FE1"/>
    <w:rsid w:val="00F0446B"/>
    <w:rsid w:val="00F04785"/>
    <w:rsid w:val="00F06F2F"/>
    <w:rsid w:val="00F0790A"/>
    <w:rsid w:val="00F07D4D"/>
    <w:rsid w:val="00F1000F"/>
    <w:rsid w:val="00F10095"/>
    <w:rsid w:val="00F1066E"/>
    <w:rsid w:val="00F106CC"/>
    <w:rsid w:val="00F10EF3"/>
    <w:rsid w:val="00F12B2D"/>
    <w:rsid w:val="00F12D9A"/>
    <w:rsid w:val="00F12E85"/>
    <w:rsid w:val="00F12F10"/>
    <w:rsid w:val="00F13318"/>
    <w:rsid w:val="00F13F90"/>
    <w:rsid w:val="00F14223"/>
    <w:rsid w:val="00F142B1"/>
    <w:rsid w:val="00F1479C"/>
    <w:rsid w:val="00F1490E"/>
    <w:rsid w:val="00F15658"/>
    <w:rsid w:val="00F2022E"/>
    <w:rsid w:val="00F20357"/>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AB1"/>
    <w:rsid w:val="00F26673"/>
    <w:rsid w:val="00F30213"/>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6A7E"/>
    <w:rsid w:val="00F3790D"/>
    <w:rsid w:val="00F408A1"/>
    <w:rsid w:val="00F40F5C"/>
    <w:rsid w:val="00F417D6"/>
    <w:rsid w:val="00F41B77"/>
    <w:rsid w:val="00F42145"/>
    <w:rsid w:val="00F425FD"/>
    <w:rsid w:val="00F4292B"/>
    <w:rsid w:val="00F42C96"/>
    <w:rsid w:val="00F42D52"/>
    <w:rsid w:val="00F42F6D"/>
    <w:rsid w:val="00F438D7"/>
    <w:rsid w:val="00F43A1C"/>
    <w:rsid w:val="00F445AC"/>
    <w:rsid w:val="00F44C54"/>
    <w:rsid w:val="00F45353"/>
    <w:rsid w:val="00F46BD7"/>
    <w:rsid w:val="00F46DD5"/>
    <w:rsid w:val="00F46E12"/>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5EA2"/>
    <w:rsid w:val="00F560CA"/>
    <w:rsid w:val="00F56978"/>
    <w:rsid w:val="00F574E6"/>
    <w:rsid w:val="00F6012E"/>
    <w:rsid w:val="00F60941"/>
    <w:rsid w:val="00F61168"/>
    <w:rsid w:val="00F6132F"/>
    <w:rsid w:val="00F61482"/>
    <w:rsid w:val="00F61EFE"/>
    <w:rsid w:val="00F62697"/>
    <w:rsid w:val="00F6316F"/>
    <w:rsid w:val="00F64E61"/>
    <w:rsid w:val="00F656B8"/>
    <w:rsid w:val="00F659EB"/>
    <w:rsid w:val="00F65FC9"/>
    <w:rsid w:val="00F664FB"/>
    <w:rsid w:val="00F665AF"/>
    <w:rsid w:val="00F67051"/>
    <w:rsid w:val="00F67249"/>
    <w:rsid w:val="00F674DC"/>
    <w:rsid w:val="00F67537"/>
    <w:rsid w:val="00F70645"/>
    <w:rsid w:val="00F720EA"/>
    <w:rsid w:val="00F72A15"/>
    <w:rsid w:val="00F72A1C"/>
    <w:rsid w:val="00F730AB"/>
    <w:rsid w:val="00F73335"/>
    <w:rsid w:val="00F736D6"/>
    <w:rsid w:val="00F73DCE"/>
    <w:rsid w:val="00F74774"/>
    <w:rsid w:val="00F74972"/>
    <w:rsid w:val="00F7559D"/>
    <w:rsid w:val="00F760B7"/>
    <w:rsid w:val="00F766EC"/>
    <w:rsid w:val="00F778D4"/>
    <w:rsid w:val="00F77DAB"/>
    <w:rsid w:val="00F77FF5"/>
    <w:rsid w:val="00F80D80"/>
    <w:rsid w:val="00F811DA"/>
    <w:rsid w:val="00F81AE7"/>
    <w:rsid w:val="00F81B4B"/>
    <w:rsid w:val="00F81E90"/>
    <w:rsid w:val="00F82BE9"/>
    <w:rsid w:val="00F82E4D"/>
    <w:rsid w:val="00F83239"/>
    <w:rsid w:val="00F837B5"/>
    <w:rsid w:val="00F83FFD"/>
    <w:rsid w:val="00F848D4"/>
    <w:rsid w:val="00F852DC"/>
    <w:rsid w:val="00F85331"/>
    <w:rsid w:val="00F855D3"/>
    <w:rsid w:val="00F8679A"/>
    <w:rsid w:val="00F877BB"/>
    <w:rsid w:val="00F87CC5"/>
    <w:rsid w:val="00F87EB8"/>
    <w:rsid w:val="00F9064E"/>
    <w:rsid w:val="00F907B3"/>
    <w:rsid w:val="00F90D95"/>
    <w:rsid w:val="00F91092"/>
    <w:rsid w:val="00F91153"/>
    <w:rsid w:val="00F91B0B"/>
    <w:rsid w:val="00F92139"/>
    <w:rsid w:val="00F92208"/>
    <w:rsid w:val="00F923FF"/>
    <w:rsid w:val="00F926A5"/>
    <w:rsid w:val="00F93331"/>
    <w:rsid w:val="00F93D48"/>
    <w:rsid w:val="00F94365"/>
    <w:rsid w:val="00F9483D"/>
    <w:rsid w:val="00F96C08"/>
    <w:rsid w:val="00F973EF"/>
    <w:rsid w:val="00F97AB2"/>
    <w:rsid w:val="00F97EF0"/>
    <w:rsid w:val="00FA00F3"/>
    <w:rsid w:val="00FA120D"/>
    <w:rsid w:val="00FA1222"/>
    <w:rsid w:val="00FA1428"/>
    <w:rsid w:val="00FA1689"/>
    <w:rsid w:val="00FA1C20"/>
    <w:rsid w:val="00FA21DC"/>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245A"/>
    <w:rsid w:val="00FB2985"/>
    <w:rsid w:val="00FB2EA7"/>
    <w:rsid w:val="00FB2F98"/>
    <w:rsid w:val="00FB378C"/>
    <w:rsid w:val="00FB3EE7"/>
    <w:rsid w:val="00FB3FC7"/>
    <w:rsid w:val="00FB45C1"/>
    <w:rsid w:val="00FB50A5"/>
    <w:rsid w:val="00FB5865"/>
    <w:rsid w:val="00FB5BC5"/>
    <w:rsid w:val="00FB5DAD"/>
    <w:rsid w:val="00FB5E87"/>
    <w:rsid w:val="00FB6B24"/>
    <w:rsid w:val="00FB6E44"/>
    <w:rsid w:val="00FB7665"/>
    <w:rsid w:val="00FB7C4E"/>
    <w:rsid w:val="00FB7FF5"/>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5B1"/>
    <w:rsid w:val="00FC59AD"/>
    <w:rsid w:val="00FC5F99"/>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5D1"/>
    <w:rsid w:val="00FD6821"/>
    <w:rsid w:val="00FD6CA9"/>
    <w:rsid w:val="00FD6F01"/>
    <w:rsid w:val="00FD703F"/>
    <w:rsid w:val="00FD7BDC"/>
    <w:rsid w:val="00FD7D7D"/>
    <w:rsid w:val="00FE0990"/>
    <w:rsid w:val="00FE0D9D"/>
    <w:rsid w:val="00FE0E98"/>
    <w:rsid w:val="00FE101E"/>
    <w:rsid w:val="00FE1172"/>
    <w:rsid w:val="00FE163B"/>
    <w:rsid w:val="00FE24AB"/>
    <w:rsid w:val="00FE2590"/>
    <w:rsid w:val="00FE3378"/>
    <w:rsid w:val="00FE34F3"/>
    <w:rsid w:val="00FE6044"/>
    <w:rsid w:val="00FE6C56"/>
    <w:rsid w:val="00FE7FC3"/>
    <w:rsid w:val="00FF034F"/>
    <w:rsid w:val="00FF0566"/>
    <w:rsid w:val="00FF19C7"/>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6852"/>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8F"/>
    <w:pPr>
      <w:spacing w:after="0" w:line="360" w:lineRule="auto"/>
    </w:pPr>
    <w:rPr>
      <w:rFonts w:ascii="Arial" w:eastAsia="Arial" w:hAnsi="Arial" w:cs="Arial"/>
      <w:sz w:val="24"/>
      <w:szCs w:val="24"/>
      <w:lang w:eastAsia="en-Z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jc w:val="both"/>
      <w:outlineLvl w:val="2"/>
    </w:pPr>
    <w:rPr>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1"/>
    <w:qFormat/>
    <w:rsid w:val="00413570"/>
    <w:pPr>
      <w:numPr>
        <w:numId w:val="32"/>
      </w:numPr>
      <w:spacing w:before="120" w:after="120"/>
      <w:ind w:left="567" w:hanging="567"/>
      <w:jc w:val="both"/>
    </w:p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
    <w:basedOn w:val="Normal"/>
    <w:link w:val="FootnoteTextChar"/>
    <w:uiPriority w:val="99"/>
    <w:unhideWhenUsed/>
    <w:rsid w:val="007F40CE"/>
    <w:pPr>
      <w:spacing w:before="120" w:line="240" w:lineRule="auto"/>
      <w:jc w:val="both"/>
    </w:pPr>
    <w:rPr>
      <w:sz w:val="20"/>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ind w:left="1008" w:right="1008"/>
      <w:jc w:val="both"/>
    </w:pPr>
    <w:rPr>
      <w:rFonts w:eastAsia="Times New Roman"/>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5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styleId="Date">
    <w:name w:val="Date"/>
    <w:basedOn w:val="Normal"/>
    <w:next w:val="Normal"/>
    <w:link w:val="DateChar"/>
    <w:uiPriority w:val="99"/>
    <w:semiHidden/>
    <w:unhideWhenUsed/>
    <w:rsid w:val="00EF6757"/>
  </w:style>
  <w:style w:type="character" w:customStyle="1" w:styleId="DateChar">
    <w:name w:val="Date Char"/>
    <w:basedOn w:val="DefaultParagraphFont"/>
    <w:link w:val="Date"/>
    <w:uiPriority w:val="99"/>
    <w:semiHidden/>
    <w:rsid w:val="00EF6757"/>
  </w:style>
  <w:style w:type="paragraph" w:customStyle="1" w:styleId="Standard">
    <w:name w:val="Standard"/>
    <w:rsid w:val="00EF675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LegalTramLines">
    <w:name w:val="Legal_TramLines"/>
    <w:basedOn w:val="Normal"/>
    <w:next w:val="Normal"/>
    <w:uiPriority w:val="99"/>
    <w:semiHidden/>
    <w:rsid w:val="00320A67"/>
    <w:pPr>
      <w:spacing w:after="480" w:line="252" w:lineRule="auto"/>
      <w:jc w:val="center"/>
    </w:pPr>
    <w:rPr>
      <w:rFonts w:ascii="Arial Bold" w:eastAsia="Times New Roman" w:hAnsi="Arial Bold" w:cs="Arial Bold"/>
      <w:b/>
      <w:bCs/>
      <w:lang w:val="en-GB"/>
    </w:rPr>
  </w:style>
  <w:style w:type="character" w:customStyle="1" w:styleId="bumpedfont15">
    <w:name w:val="bumpedfont15"/>
    <w:basedOn w:val="DefaultParagraphFont"/>
    <w:rsid w:val="00320A67"/>
  </w:style>
  <w:style w:type="paragraph" w:styleId="BodyText">
    <w:name w:val="Body Text"/>
    <w:basedOn w:val="Normal"/>
    <w:link w:val="BodyTextChar"/>
    <w:uiPriority w:val="99"/>
    <w:semiHidden/>
    <w:unhideWhenUsed/>
    <w:rsid w:val="00A114DC"/>
    <w:pPr>
      <w:spacing w:after="120"/>
    </w:pPr>
  </w:style>
  <w:style w:type="character" w:customStyle="1" w:styleId="BodyTextChar">
    <w:name w:val="Body Text Char"/>
    <w:basedOn w:val="DefaultParagraphFont"/>
    <w:link w:val="BodyText"/>
    <w:uiPriority w:val="99"/>
    <w:semiHidden/>
    <w:rsid w:val="00A1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4474">
      <w:bodyDiv w:val="1"/>
      <w:marLeft w:val="0"/>
      <w:marRight w:val="0"/>
      <w:marTop w:val="0"/>
      <w:marBottom w:val="0"/>
      <w:divBdr>
        <w:top w:val="none" w:sz="0" w:space="0" w:color="auto"/>
        <w:left w:val="none" w:sz="0" w:space="0" w:color="auto"/>
        <w:bottom w:val="none" w:sz="0" w:space="0" w:color="auto"/>
        <w:right w:val="none" w:sz="0" w:space="0" w:color="auto"/>
      </w:divBdr>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ink/ink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ustomXml" Target="ink/ink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hyperlink" Target="mailto:colinrip@clubadvocates.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ransm@majaattorney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customXml" Target="ink/ink4.xml"/><Relationship Id="rId27" Type="http://schemas.openxmlformats.org/officeDocument/2006/relationships/fontTable" Target="fontTab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5:13.635"/>
    </inkml:context>
    <inkml:brush xml:id="br0">
      <inkml:brushProperty name="width" value="0.025" units="cm"/>
      <inkml:brushProperty name="height" value="0.025" units="cm"/>
      <inkml:brushProperty name="color" value="#333333"/>
    </inkml:brush>
  </inkml:definitions>
  <inkml:trace contextRef="#ctx0" brushRef="#br0">0 0 24575,'0'0'0,"0"0"0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5:39.284"/>
    </inkml:context>
    <inkml:brush xml:id="br0">
      <inkml:brushProperty name="width" value="0.025" units="cm"/>
      <inkml:brushProperty name="height" value="0.025" units="cm"/>
      <inkml:brushProperty name="color" value="#333333"/>
    </inkml:brush>
  </inkml:definitions>
  <inkml:trace contextRef="#ctx0" brushRef="#br0">3840 2130 24575,'71'0'0,"199"-7"0,-2-11 0,280-56 0,-536 71 0,190-40 0,-176 36 0,0-1 0,-1-2 0,0 0 0,1-3 0,28-18 0,-50 29 0,1-1 0,-1-1 0,0 1 0,0-1 0,0 1 0,-1-1 0,0 0 0,1 0 0,-1-1 0,0 1 0,2-6 0,-4 7 0,0 0 0,0 0 0,0 0 0,-1 0 0,0-1 0,1 1 0,-1 0 0,0 0 0,0 0 0,-1 0 0,1 0 0,-1 0 0,1 0 0,-1 1 0,0-1 0,0 0 0,0 0 0,0 0 0,-1 1 0,1-1 0,-3-2 0,-2-4 0,0 1 0,-1 0 0,0 0 0,-1 1 0,0 0 0,-13-11 0,-64-32 0,10 12 0,-1 4 0,-118-36 0,-173-28 0,334 90 0,-149-35 0,-188-50 0,252 58 0,-120-53 0,224 82 0,-17-7 0,-38-24 0,62 33 0,-1-1 0,1 0 0,0-1 0,1 1 0,-1-1 0,1 0 0,0-1 0,1 0 0,0 0 0,-5-8 0,9 12 0,-1 0 0,1 0 0,0 1 0,0-1 0,0 0 0,1 0 0,-2 0 0,2 0 0,-1 0 0,1 0 0,0 0 0,0 0 0,0 0 0,1 0 0,-1 0 0,2 0 0,-1 0 0,0 0 0,0 1 0,0-1 0,0 0 0,0 0 0,1 1 0,-1-1 0,1 1 0,0-1 0,0 1 0,0 0 0,0 0 0,0 0 0,0 0 0,4-2 0,4-5 0,1 2 0,-1 0 0,2 0 0,-1 2 0,1-1 0,17-4 0,-1 2 0,-1 1 0,2 1 0,0 2 0,0 1 0,0 1 0,-1 2 0,33 3 0,-24 0 0,0 3 0,0 1 0,0 1 0,-1 2 0,38 17 0,-51-17 0,1 3 0,-1-1 0,0 2 0,-2 0 0,0 2 0,-1 0 0,0 1 0,27 33 0,-26-25 0,-1 3 0,-2-1 0,0 1 0,-1 1 0,-3 1 0,15 37 0,-13-14 0,-1-1 0,-3 1 0,-2 0 0,-2 2 0,-3-1 0,-2 0 0,-3 1 0,-7 63 0,-54 229 0,38-249 0,5 1 0,-9 138 0,29-209 0,-2-28 0,0 0 0,0 0 0,0 0 0,0 0 0,0 0 0,0 0 0,0 0 0,1 0 0,-1 1 0,0-1 0,0 0 0,0 0 0,0 0 0,0 0 0,0 0 0,0 0 0,0 0 0,0 0 0,0 0 0,0 0 0,0 0 0,1 0 0,-1 0 0,0 0 0,0 0 0,0 0 0,0 0 0,0 0 0,0 0 0,0 1 0,0-1 0,1 0 0,-1-1 0,0 1 0,0 0 0,0 0 0,0 0 0,0 0 0,0 0 0,0 0 0,0 0 0,0 0 0,1 0 0,-1 0 0,0 0 0,0 0 0,0 0 0,0 0 0,0 0 0,0 0 0,0 0 0,0 0 0,0 0 0,0-1 0,0 1 0,0 0 0,0 0 0,0 0 0,0 0 0,1 0 0,-1 0 0,0 0 0,0 0 0,0-1 0,8-18 0,24-104 0,24-207 0,-41 224 0,177-1876 0,-187 1861 0,2 137 0,3 35 0,-3 1 0,-2 0 0,-2 0 0,-5 67 0,-6-23 0,-28 137 0,22-165 0,-4 1 0,-4-1 0,-1-1 0,-4-1 0,-2-2 0,-3-1 0,-3-1 0,-2-2 0,-3-2 0,-68 76 0,-196 180 0,301-311 0,0 0 0,0 0 0,0-1 0,0 1 0,0-1 0,-1 0 0,0 0 0,-5 3 0,8-5 0,0 0 0,1 0 0,-1 0 0,0 0 0,1 0 0,-1 0 0,1 0 0,-1 0 0,0 0 0,1-1 0,-1 1 0,1 0 0,-1 0 0,0 0 0,1-1 0,-1 1 0,1 0 0,-1-1 0,1 1 0,-1 0 0,1-1 0,-1 0 0,-9-22 0,-1-36 0,-5-65 0,2 2 0,8 76 0,-14-72 0,16 104 0,0 0 0,0 1 0,-1-2 0,-1 2 0,-14-24 0,18 34 0,0 0 0,-1 0 0,1 0 0,-1 0 0,1 0 0,-1 1 0,0 0 0,0-1 0,0 1 0,0 0 0,-1 0 0,1 1 0,0-1 0,-1 1 0,1 0 0,-1 0 0,0 0 0,-7-1 0,-1 1 0,-1 1 0,0 1 0,0 0 0,-17 4 0,19-3 0,0 0 0,0-1 0,-1 0 0,1-1 0,-21-2 0,29 1 0,1 0 0,-1 0 0,0 0 0,1 0 0,-1-1 0,1 1 0,-1-1 0,1 1 0,0-2 0,-1 1 0,1 0 0,0 0 0,0-1 0,1 1 0,-1 0 0,0-1 0,1 1 0,-1-1 0,1 1 0,0-1 0,0 0 0,0 1 0,0-5 0,-3-7 0,1 0 0,0-1 0,0-18 0,3 31 0,-2-40 0,1 0 0,2 0 0,2 1 0,2-2 0,1 2 0,22-74 0,-21 92 0,1 2 0,0 0 0,2 0 0,0 1 0,1-1 0,1 2 0,1 0 0,1 1 0,0 0 0,3 0 0,-1 2 0,0 1 0,2 0 0,20-14 0,-38 29 0,0 0 0,1 0 0,-1 0 0,0 0 0,0-1 0,0 1 0,0 0 0,1 0 0,-1 0 0,0 0 0,0 0 0,0 0 0,1 0 0,-1-1 0,0 1 0,0 0 0,0 0 0,1 0 0,-1 0 0,0 0 0,0 0 0,0 0 0,1 0 0,-1 0 0,0 0 0,0 0 0,1 1 0,-1-1 0,0 0 0,0 0 0,0 0 0,1 0 0,-1 0 0,0 0 0,0 0 0,0 0 0,0 1 0,1-1 0,-1 0 0,0 0 0,0 0 0,0 0 0,0 1 0,0-1 0,1 0 0,-1 0 0,0 0 0,0 1 0,0-1 0,0 0 0,0 18 0,-10 21 0,9-38 0,-16 55 0,-3-2 0,-3 1 0,-1-3 0,-4 0 0,-63 89 0,72-116 0,-2-2 0,0-1 0,-46 37 0,-83 46 0,51-38 0,75-49 0,-102 77 0,106-78 0,1 0 0,1 2 0,1 0 0,-17 23 0,30-35 0,-1 0 0,1 0 0,1 1 0,-4 10 0,6-17 0,1 0 0,-1 0 0,0 1 0,1-1 0,0 0 0,-1 1 0,1-1 0,0 0 0,-1 1 0,1-1 0,0 1 0,0-1 0,0 0 0,0 1 0,0-1 0,1 0 0,-1 1 0,0-1 0,1 0 0,-1 1 0,1-1 0,-1 0 0,1 2 0,0-2 0,-1 0 0,1 0 0,0 0 0,0 0 0,0 0 0,0 0 0,0 0 0,0 0 0,2 1 0,-2-1 0,0-1 0,0 0 0,0 1 0,0-1 0,-1 0 0,1 0 0,0 0 0,0 0 0,0 0 0,0 0 0,0 0 0,0 0 0,0-1 0,0 1 0,0 0 0,0 0 0,0-1 0,0 1 0,-1-1 0,1 1 0,0-1 0,0 1 0,1-2 0,15-22 0,-13 16 0,-1 1 0,-1-1 0,0 1 0,3-17 0,-4 17 0,-1-1 0,0 1 0,0-1 0,-1-1 0,1 2 0,-2-1 0,1 1 0,-1 0 0,0-1 0,-1 1 0,-1 0 0,1 0 0,0 0 0,-1 1 0,0-1 0,0 1 0,-1 0 0,1-1 0,-2 2 0,1-1 0,-10-7 0,7 7 0,0 1 0,-1 0 0,0 0 0,0 1 0,0 0 0,-1 0 0,0 1 0,1 0 0,-1 1 0,0 0 0,0 1 0,0 0 0,0 0 0,0 1 0,-19 3 0,20-2 0,-2 0 0,1 1 0,1 1 0,0-1 0,-1 2 0,1-1 0,1 1 0,-1 1 0,0-1 0,1 2 0,0-1 0,0 1 0,1 0 0,-1 0 0,1 1 0,1 0 0,-1 2 0,1-2 0,1 1 0,-10 17 0,7-12 0,0-1 0,-1 1 0,0-2 0,-1 2 0,0-2 0,-1-1 0,-13 10 0,18-15 0,0-1 0,1 1 0,-2-1 0,1-1 0,0 1 0,-1-1 0,0 0 0,1-1 0,-1 0 0,0 0 0,0 0 0,0-1 0,-1 0 0,1 0 0,0-1 0,-12-1 0,16 1 0,0-1 0,0 0 0,0-1 0,0 1 0,1 0 0,-1-1 0,1 1 0,-1-1 0,1 0 0,-1 0 0,1 0 0,0 0 0,0 0 0,0-1 0,0 1 0,-3-6 0,-23-49 0,16 29 0,6 17 0,-1 0 0,0 1 0,0-1 0,-1 2 0,0-1 0,-1 1 0,0 0 0,-17-13 0,10 11 0,-1 0 0,0 1 0,-1 1 0,-35-13 0,8 8 0,-1 2 0,1 3 0,-87-7 0,89 13 0,1 1 0,-69 7 0,98-4 0,1 1 0,-1 0 0,0 1 0,0 0 0,1 1 0,1 1 0,-1 0 0,0 0 0,1 1 0,0 1 0,1 1 0,-1-1 0,-10 11 0,18-16 0,0 1 0,1 0 0,-1-1 0,1 1 0,0 0 0,0 0 0,0 1 0,0-1 0,1 0 0,-1 1 0,1-1 0,0 1 0,0-1 0,0 1 0,0-1 0,1 1 0,-1 0 0,1 0 0,0-1 0,0 2 0,1-1 0,-1-1 0,1 1 0,1 4 0,-1-4 0,1-1 0,0 1 0,0-1 0,0 1 0,0-1 0,1 0 0,0 0 0,-1 0 0,1 0 0,0 0 0,0-1 0,1 1 0,-1-1 0,0 0 0,1 0 0,0 0 0,-1 0 0,1-1 0,0 0 0,0 1 0,8 0 0,-2-1 0,1 0 0,-1 0 0,1-1 0,-1 0 0,1-1 0,0-1 0,0 1 0,-1-2 0,1 1 0,-1-1 0,0-1 0,0 0 0,13-8 0,-12 7 0,-2-1 0,1 0 0,-1-1 0,1 0 0,-2-1 0,1 1 0,-1-3 0,-1 2 0,1-1 0,-1 0 0,-1-1 0,8-13 0,-13 22 0,-1-1 0,1 1 0,0-1 0,-1 1 0,1 0 0,-1-1 0,0 1 0,1-1 0,-1 0 0,0 1 0,0-1 0,0 1 0,0-1 0,0 1 0,0-1 0,-1 1 0,1-1 0,0 1 0,-1-1 0,1 1 0,-1-1 0,0 0 0,1 0 0,-1 1 0,0 0 0,0-1 0,0 1 0,0 0 0,0 0 0,0 0 0,0 0 0,0 0 0,0 0 0,-1 0 0,1 0 0,0 0 0,-1 1 0,1-1 0,-1 0 0,-1 0 0,-8-3 0,1 1 0,0 1 0,-1-1 0,-17 0 0,26 3 0,-28-3 0,-1 1 0,0 2 0,0 1 0,0 1 0,1 2 0,-1 1 0,1 1 0,1 1 0,-32 14 0,45-15 0,1 0 0,1 1 0,0 1 0,0 0 0,0 1 0,1 0 0,0 1 0,1 0 0,0 1 0,1 2 0,0-1 0,1 0 0,0 1 0,1 0 0,1 1 0,0 0 0,1 0 0,0 2 0,-5 14 0,5-2 0,0 0 0,2 2 0,1-2 0,2 1 0,1 1 0,1-1 0,1-1 0,2 2 0,7 35 0,-4-43 0,-1 1 0,2-2 0,0 0 0,1-1 0,1 1 0,1 0 0,1-2 0,1 0 0,0-1 0,2 0 0,0 0 0,25 24 0,-34-38 0,0 1 0,1-1 0,-1 0 0,1-1 0,-1 1 0,1-1 0,0 0 0,1-1 0,-1 1 0,0-1 0,1 0 0,11 1 0,-14-3 0,-1 0 0,1 0 0,0-1 0,0 1 0,-1-1 0,1 0 0,-1 0 0,1 0 0,0-1 0,-1 1 0,0-1 0,1 0 0,-1 0 0,0 0 0,0 0 0,0 0 0,0-1 0,0 1 0,-1-1 0,1 0 0,-1 0 0,0 0 0,4-6 0,5-11 0,-1 0 0,-1-2 0,0 1 0,-2 0 0,0-1 0,-1 0 0,4-43 0,-4 12 0,-3 1 0,-5-72 0,0 94 0,-1 2 0,-1-1 0,-1-1 0,-2 2 0,-1 0 0,-1 1 0,-1-2 0,-21-37 0,23 51 0,-1 2 0,0 0 0,-1 0 0,-1 0 0,0 2 0,0-1 0,-2 1 0,1 0 0,-1 1 0,0 1 0,-1 1 0,0 0 0,0 0 0,-1 1 0,0 1 0,-29-8 0,13 8 0,0 1 0,-2 1 0,2 2 0,-1 1 0,1 2 0,-1 1 0,-32 6 0,11 1 0,2 3 0,1 1 0,-74 32 0,87-29 0,2 1 0,-51 33 0,73-42 0,0 1 0,1 2 0,1-1 0,0 0 0,-1 1 0,2 1 0,0 0 0,1 0 0,-12 22 0,19-29 0,0 1 0,0 0 0,0-1 0,1 1 0,0 0 0,0 0 0,0 0 0,1 0 0,0 0 0,0 0 0,2 10 0,-2-15 0,1 1 0,-1 0 0,0-1 0,1 2 0,0-1 0,-1-1 0,1 1 0,0-1 0,0 1 0,0-1 0,0 1 0,0-1 0,0 0 0,0 1 0,1-1 0,-1 0 0,3 2 0,-2-2 0,0-1 0,0 1 0,0-1 0,0 1 0,0-1 0,0 0 0,0 0 0,0 0 0,0 0 0,0 0 0,0 0 0,0-1 0,0 1 0,0-1 0,0 1 0,-1-1 0,1 0 0,0 1 0,2-3 0,9-3 0,-1-1 0,-1-1 0,0 0 0,0-1 0,-1 1 0,11-13 0,54-68 0,-55 64 0,8-9 0,68-90 0,-81 104 0,-2-1 0,-1 0 0,-1-2 0,10-25 0,-19 44 0,-1-1 0,1 0 0,-1 0 0,-1 0 0,1 1 0,-1-1 0,0 0 0,0-1 0,0 1 0,0 0 0,-1 0 0,0 0 0,0 0 0,-1 1 0,1-1 0,-1 0 0,0 1 0,0-1 0,0 1 0,-1 0 0,0 0 0,0 0 0,0 0 0,0 0 0,0 1 0,-1-1 0,-6-4 0,-4-4 0,-1 2 0,0 0 0,-1 2 0,0 0 0,0 0 0,-24-6 0,11 4-91,0 1 0,-1 2 0,0 1 0,0 2 0,0-1 0,-2 4 0,2 0 0,-1 2 0,1 2 0,-1 0 0,1 2 0,0 1 0,1 1 0,-54 21 0,26-2-6735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6:12.097"/>
    </inkml:context>
    <inkml:brush xml:id="br0">
      <inkml:brushProperty name="width" value="0.025" units="cm"/>
      <inkml:brushProperty name="height" value="0.025" units="cm"/>
      <inkml:brushProperty name="color" value="#333333"/>
    </inkml:brush>
  </inkml:definitions>
  <inkml:trace contextRef="#ctx0" brushRef="#br0">-2147483648-2147483648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6:21.688"/>
    </inkml:context>
    <inkml:brush xml:id="br0">
      <inkml:brushProperty name="width" value="0.025" units="cm"/>
      <inkml:brushProperty name="height" value="0.025" units="cm"/>
      <inkml:brushProperty name="color" value="#333333"/>
    </inkml:brush>
  </inkml:definitions>
  <inkml:trace contextRef="#ctx0" brushRef="#br0">-2147483648-2147483648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2F59C-5FB5-4A38-9160-8296CF80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194</TotalTime>
  <Pages>11</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cp:lastModifiedBy>
  <cp:revision>9</cp:revision>
  <cp:lastPrinted>2024-01-24T06:23:00Z</cp:lastPrinted>
  <dcterms:created xsi:type="dcterms:W3CDTF">2024-01-23T20:28:00Z</dcterms:created>
  <dcterms:modified xsi:type="dcterms:W3CDTF">2024-01-29T13:02:00Z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