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F0872" w14:textId="77777777" w:rsidR="001F3F5A" w:rsidRPr="001F3F5A" w:rsidRDefault="00DB0BC5" w:rsidP="00565B25">
      <w:pPr>
        <w:tabs>
          <w:tab w:val="left" w:pos="2342"/>
          <w:tab w:val="center" w:pos="4513"/>
        </w:tabs>
        <w:spacing w:after="0" w:line="240" w:lineRule="auto"/>
        <w:jc w:val="both"/>
        <w:outlineLvl w:val="0"/>
        <w:rPr>
          <w:rFonts w:ascii="Arial" w:eastAsia="Times New Roman" w:hAnsi="Arial" w:cs="Arial"/>
          <w:b/>
          <w:noProof/>
          <w:lang w:eastAsia="en-ZA"/>
        </w:rPr>
      </w:pPr>
      <w:r>
        <w:rPr>
          <w:rFonts w:ascii="Arial" w:eastAsia="Times New Roman" w:hAnsi="Arial" w:cs="Arial"/>
          <w:b/>
          <w:noProof/>
          <w:lang w:eastAsia="en-ZA"/>
        </w:rPr>
        <w:tab/>
      </w:r>
      <w:r>
        <w:rPr>
          <w:rFonts w:ascii="Arial" w:eastAsia="Times New Roman" w:hAnsi="Arial" w:cs="Arial"/>
          <w:b/>
          <w:noProof/>
          <w:lang w:eastAsia="en-ZA"/>
        </w:rPr>
        <w:tab/>
      </w:r>
      <w:r w:rsidR="001F3F5A" w:rsidRPr="001F3F5A">
        <w:rPr>
          <w:rFonts w:ascii="Arial" w:eastAsia="Times New Roman" w:hAnsi="Arial" w:cs="Arial"/>
          <w:b/>
          <w:noProof/>
          <w:lang w:eastAsia="en-ZA"/>
        </w:rPr>
        <w:t>REPUBLIC OF SOUTH AFRICA</w:t>
      </w:r>
    </w:p>
    <w:p w14:paraId="21B3B670" w14:textId="77777777" w:rsidR="001F3F5A" w:rsidRPr="001F3F5A" w:rsidRDefault="001F3F5A" w:rsidP="00565B25">
      <w:pPr>
        <w:tabs>
          <w:tab w:val="left" w:pos="2342"/>
          <w:tab w:val="center" w:pos="4513"/>
        </w:tabs>
        <w:spacing w:after="0" w:line="240" w:lineRule="auto"/>
        <w:jc w:val="both"/>
        <w:outlineLvl w:val="0"/>
        <w:rPr>
          <w:rFonts w:ascii="Arial" w:eastAsia="Times New Roman" w:hAnsi="Arial" w:cs="Arial"/>
          <w:b/>
          <w:noProof/>
          <w:lang w:eastAsia="en-ZA"/>
        </w:rPr>
      </w:pPr>
    </w:p>
    <w:p w14:paraId="066AA2EF" w14:textId="77777777" w:rsidR="001F3F5A" w:rsidRPr="001F3F5A" w:rsidRDefault="001F3F5A" w:rsidP="00565B25">
      <w:pPr>
        <w:tabs>
          <w:tab w:val="left" w:pos="2342"/>
          <w:tab w:val="center" w:pos="4513"/>
        </w:tabs>
        <w:spacing w:after="0" w:line="240" w:lineRule="auto"/>
        <w:jc w:val="center"/>
        <w:outlineLvl w:val="0"/>
        <w:rPr>
          <w:rFonts w:ascii="Arial" w:eastAsia="Times New Roman" w:hAnsi="Arial" w:cs="Arial"/>
        </w:rPr>
      </w:pPr>
      <w:r w:rsidRPr="001F3F5A">
        <w:rPr>
          <w:rFonts w:ascii="Arial" w:eastAsia="Times New Roman" w:hAnsi="Arial" w:cs="Arial"/>
          <w:noProof/>
          <w:lang w:val="en-ZA" w:eastAsia="en-ZA"/>
        </w:rPr>
        <w:drawing>
          <wp:inline distT="0" distB="0" distL="0" distR="0" wp14:anchorId="43CB6E88" wp14:editId="6E5C3C7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3F95FCC" w14:textId="77777777" w:rsidR="001F3F5A" w:rsidRPr="001F3F5A" w:rsidRDefault="001F3F5A" w:rsidP="00565B25">
      <w:pPr>
        <w:spacing w:after="0" w:line="240" w:lineRule="auto"/>
        <w:jc w:val="both"/>
        <w:outlineLvl w:val="0"/>
        <w:rPr>
          <w:rFonts w:ascii="Arial" w:eastAsia="Times New Roman" w:hAnsi="Arial" w:cs="Arial"/>
          <w:b/>
        </w:rPr>
      </w:pPr>
    </w:p>
    <w:p w14:paraId="50DCFF0F" w14:textId="77777777" w:rsidR="001F3F5A" w:rsidRPr="001F3F5A" w:rsidRDefault="001F3F5A" w:rsidP="00565B25">
      <w:pPr>
        <w:spacing w:after="0" w:line="240" w:lineRule="auto"/>
        <w:jc w:val="center"/>
        <w:outlineLvl w:val="0"/>
        <w:rPr>
          <w:rFonts w:ascii="Arial" w:eastAsia="Times New Roman" w:hAnsi="Arial" w:cs="Arial"/>
          <w:b/>
        </w:rPr>
      </w:pPr>
      <w:r w:rsidRPr="001F3F5A">
        <w:rPr>
          <w:rFonts w:ascii="Arial" w:eastAsia="Times New Roman" w:hAnsi="Arial" w:cs="Arial"/>
          <w:b/>
        </w:rPr>
        <w:t>IN THE HIGH COURT OF SOUTH AFRICA</w:t>
      </w:r>
    </w:p>
    <w:p w14:paraId="4931B625" w14:textId="77777777" w:rsidR="001F3F5A" w:rsidRPr="001F3F5A" w:rsidRDefault="001F3F5A" w:rsidP="00565B25">
      <w:pPr>
        <w:spacing w:after="0" w:line="240" w:lineRule="auto"/>
        <w:jc w:val="center"/>
        <w:outlineLvl w:val="0"/>
        <w:rPr>
          <w:rFonts w:ascii="Arial" w:eastAsia="Times New Roman" w:hAnsi="Arial" w:cs="Arial"/>
          <w:b/>
        </w:rPr>
      </w:pPr>
      <w:r w:rsidRPr="001F3F5A">
        <w:rPr>
          <w:rFonts w:ascii="Arial" w:eastAsia="Times New Roman" w:hAnsi="Arial" w:cs="Arial"/>
          <w:b/>
        </w:rPr>
        <w:t>GAUTENG DIVISION, PRETORIA</w:t>
      </w:r>
    </w:p>
    <w:p w14:paraId="13257F2A" w14:textId="77777777" w:rsidR="001F3F5A" w:rsidRPr="001F3F5A" w:rsidRDefault="001F3F5A" w:rsidP="00565B25">
      <w:pPr>
        <w:spacing w:after="0" w:line="240" w:lineRule="auto"/>
        <w:jc w:val="both"/>
        <w:rPr>
          <w:rFonts w:ascii="Arial" w:eastAsia="Times New Roman" w:hAnsi="Arial" w:cs="Arial"/>
        </w:rPr>
      </w:pPr>
    </w:p>
    <w:p w14:paraId="208C19F1" w14:textId="77777777" w:rsidR="001F3F5A" w:rsidRPr="001F3F5A" w:rsidRDefault="001F3F5A" w:rsidP="00565B25">
      <w:pPr>
        <w:spacing w:after="0" w:line="240" w:lineRule="auto"/>
        <w:jc w:val="both"/>
        <w:rPr>
          <w:rFonts w:ascii="Arial" w:eastAsia="Times New Roman" w:hAnsi="Arial" w:cs="Arial"/>
        </w:rPr>
      </w:pPr>
    </w:p>
    <w:p w14:paraId="39CC086B" w14:textId="77777777" w:rsidR="004F1235" w:rsidRPr="00B66635" w:rsidRDefault="001F3F5A" w:rsidP="00565B25">
      <w:pPr>
        <w:tabs>
          <w:tab w:val="right" w:pos="9029"/>
        </w:tabs>
        <w:spacing w:after="0" w:line="240" w:lineRule="auto"/>
        <w:jc w:val="both"/>
        <w:rPr>
          <w:rFonts w:ascii="Arial" w:hAnsi="Arial" w:cs="Arial"/>
          <w:bCs/>
        </w:rPr>
      </w:pPr>
      <w:r w:rsidRPr="001F3F5A">
        <w:rPr>
          <w:rFonts w:ascii="Arial" w:eastAsia="Times New Roman" w:hAnsi="Arial" w:cs="Arial"/>
        </w:rPr>
        <w:tab/>
      </w:r>
      <w:r w:rsidRPr="001F3F5A">
        <w:rPr>
          <w:rFonts w:ascii="Arial" w:eastAsia="Times New Roman" w:hAnsi="Arial" w:cs="Arial"/>
          <w:bCs/>
        </w:rPr>
        <w:t xml:space="preserve">Case Number: </w:t>
      </w:r>
      <w:r w:rsidR="007705E6">
        <w:rPr>
          <w:rFonts w:ascii="Arial" w:hAnsi="Arial" w:cs="Arial"/>
          <w:bCs/>
        </w:rPr>
        <w:t>2024-012285</w:t>
      </w:r>
    </w:p>
    <w:p w14:paraId="636BD0DA" w14:textId="77777777" w:rsidR="001F3F5A" w:rsidRPr="001F3F5A" w:rsidRDefault="001F3F5A" w:rsidP="001D469F">
      <w:pPr>
        <w:tabs>
          <w:tab w:val="right" w:pos="9029"/>
        </w:tabs>
        <w:spacing w:after="0" w:line="360" w:lineRule="auto"/>
        <w:jc w:val="both"/>
        <w:rPr>
          <w:rFonts w:ascii="Arial" w:eastAsia="Times New Roman" w:hAnsi="Arial" w:cs="Arial"/>
        </w:rPr>
      </w:pPr>
      <w:r w:rsidRPr="001F3F5A">
        <w:rPr>
          <w:rFonts w:ascii="Arial" w:eastAsia="Calibri" w:hAnsi="Arial" w:cs="Arial"/>
          <w:noProof/>
          <w:lang w:val="en-ZA" w:eastAsia="en-ZA"/>
        </w:rPr>
        <mc:AlternateContent>
          <mc:Choice Requires="wps">
            <w:drawing>
              <wp:anchor distT="0" distB="0" distL="114300" distR="114300" simplePos="0" relativeHeight="251660288" behindDoc="0" locked="0" layoutInCell="1" allowOverlap="1" wp14:anchorId="63893C28" wp14:editId="22D5C5F1">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FB3147B" w14:textId="49496549"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132641">
                              <w:rPr>
                                <w:rFonts w:ascii="Arial" w:hAnsi="Arial" w:cs="Arial"/>
                                <w:sz w:val="18"/>
                                <w:szCs w:val="20"/>
                              </w:rPr>
                              <w:t>REPORTABLE: YES</w:t>
                            </w:r>
                          </w:p>
                          <w:p w14:paraId="64256987" w14:textId="7CF4756A"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132641">
                              <w:rPr>
                                <w:rFonts w:ascii="Arial" w:hAnsi="Arial" w:cs="Arial"/>
                                <w:sz w:val="18"/>
                                <w:szCs w:val="20"/>
                              </w:rPr>
                              <w:t>OF INTEREST TO OTHER JUDGES: YES</w:t>
                            </w:r>
                          </w:p>
                          <w:p w14:paraId="0A4E5EC0" w14:textId="385701FF"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AB3B27" w:rsidRPr="00B66635">
                              <w:rPr>
                                <w:rFonts w:ascii="Arial" w:hAnsi="Arial" w:cs="Arial"/>
                                <w:sz w:val="18"/>
                                <w:szCs w:val="20"/>
                              </w:rPr>
                              <w:t>REVISED: NO</w:t>
                            </w:r>
                          </w:p>
                          <w:p w14:paraId="7B95A524" w14:textId="77777777" w:rsidR="00AB3B27" w:rsidRPr="00B66635" w:rsidRDefault="00AB3B27"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36ED5B87" w14:textId="692C4315" w:rsidR="00AB3B27" w:rsidRPr="00B66635" w:rsidRDefault="00AB3B27"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3C28"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FB3147B" w14:textId="49496549"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132641">
                        <w:rPr>
                          <w:rFonts w:ascii="Arial" w:hAnsi="Arial" w:cs="Arial"/>
                          <w:sz w:val="18"/>
                          <w:szCs w:val="20"/>
                        </w:rPr>
                        <w:t>REPORTABLE: YES</w:t>
                      </w:r>
                    </w:p>
                    <w:p w14:paraId="64256987" w14:textId="7CF4756A"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132641">
                        <w:rPr>
                          <w:rFonts w:ascii="Arial" w:hAnsi="Arial" w:cs="Arial"/>
                          <w:sz w:val="18"/>
                          <w:szCs w:val="20"/>
                        </w:rPr>
                        <w:t>OF INTEREST TO OTHER JUDGES: YES</w:t>
                      </w:r>
                    </w:p>
                    <w:p w14:paraId="0A4E5EC0" w14:textId="385701FF" w:rsidR="00AB3B27" w:rsidRPr="00B66635" w:rsidRDefault="00811EFA" w:rsidP="00811EFA">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AB3B27" w:rsidRPr="00B66635">
                        <w:rPr>
                          <w:rFonts w:ascii="Arial" w:hAnsi="Arial" w:cs="Arial"/>
                          <w:sz w:val="18"/>
                          <w:szCs w:val="20"/>
                        </w:rPr>
                        <w:t>REVISED: NO</w:t>
                      </w:r>
                    </w:p>
                    <w:p w14:paraId="7B95A524" w14:textId="77777777" w:rsidR="00AB3B27" w:rsidRPr="00B66635" w:rsidRDefault="00AB3B27"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36ED5B87" w14:textId="692C4315" w:rsidR="00AB3B27" w:rsidRPr="00B66635" w:rsidRDefault="00AB3B27"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3A382F2F" w14:textId="77777777" w:rsidR="001F3F5A" w:rsidRPr="001F3F5A" w:rsidRDefault="001F3F5A" w:rsidP="001D469F">
      <w:pPr>
        <w:tabs>
          <w:tab w:val="left" w:pos="8998"/>
        </w:tabs>
        <w:spacing w:after="0" w:line="360" w:lineRule="auto"/>
        <w:jc w:val="both"/>
        <w:rPr>
          <w:rFonts w:ascii="Arial" w:eastAsia="Times New Roman" w:hAnsi="Arial" w:cs="Arial"/>
        </w:rPr>
      </w:pPr>
    </w:p>
    <w:p w14:paraId="1876FECF" w14:textId="77777777" w:rsidR="001F3F5A" w:rsidRPr="001F3F5A" w:rsidRDefault="001F3F5A" w:rsidP="001D469F">
      <w:pPr>
        <w:tabs>
          <w:tab w:val="left" w:pos="8998"/>
        </w:tabs>
        <w:spacing w:after="0" w:line="360" w:lineRule="auto"/>
        <w:jc w:val="both"/>
        <w:rPr>
          <w:rFonts w:ascii="Arial" w:eastAsia="Times New Roman" w:hAnsi="Arial" w:cs="Arial"/>
        </w:rPr>
      </w:pPr>
    </w:p>
    <w:p w14:paraId="281A11C9" w14:textId="77777777" w:rsidR="001F3F5A" w:rsidRPr="001F3F5A" w:rsidRDefault="001F3F5A" w:rsidP="001D469F">
      <w:pPr>
        <w:tabs>
          <w:tab w:val="left" w:pos="8998"/>
        </w:tabs>
        <w:spacing w:after="0" w:line="360" w:lineRule="auto"/>
        <w:jc w:val="both"/>
        <w:rPr>
          <w:rFonts w:ascii="Arial" w:eastAsia="Times New Roman" w:hAnsi="Arial" w:cs="Arial"/>
        </w:rPr>
      </w:pPr>
      <w:r w:rsidRPr="001F3F5A">
        <w:rPr>
          <w:rFonts w:ascii="Arial" w:eastAsia="Times New Roman" w:hAnsi="Arial" w:cs="Arial"/>
        </w:rPr>
        <w:t>In the matter between:</w:t>
      </w:r>
    </w:p>
    <w:p w14:paraId="0B29038C" w14:textId="77777777" w:rsidR="001F3F5A" w:rsidRPr="001F3F5A" w:rsidRDefault="001F3F5A" w:rsidP="00565B25">
      <w:pPr>
        <w:tabs>
          <w:tab w:val="right" w:pos="9029"/>
        </w:tabs>
        <w:spacing w:after="0" w:line="240" w:lineRule="auto"/>
        <w:jc w:val="both"/>
        <w:rPr>
          <w:rFonts w:ascii="Arial" w:eastAsia="Times New Roman" w:hAnsi="Arial" w:cs="Arial"/>
        </w:rPr>
      </w:pPr>
    </w:p>
    <w:p w14:paraId="49BCE98F" w14:textId="77777777" w:rsidR="00604EC7" w:rsidRPr="001F3F5A" w:rsidRDefault="00604EC7" w:rsidP="00565B25">
      <w:pPr>
        <w:tabs>
          <w:tab w:val="right" w:pos="9029"/>
        </w:tabs>
        <w:spacing w:after="0" w:line="240" w:lineRule="auto"/>
        <w:jc w:val="both"/>
        <w:rPr>
          <w:rFonts w:ascii="Arial" w:eastAsia="Times New Roman" w:hAnsi="Arial" w:cs="Arial"/>
        </w:rPr>
      </w:pPr>
    </w:p>
    <w:p w14:paraId="38E66C4F"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r w:rsidRPr="001F3F5A">
        <w:rPr>
          <w:rFonts w:ascii="Arial" w:eastAsia="Times New Roman" w:hAnsi="Arial" w:cs="Arial"/>
        </w:rPr>
        <w:t>In the matter between:</w:t>
      </w:r>
    </w:p>
    <w:p w14:paraId="7AD5DE86"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p>
    <w:p w14:paraId="79C6B3FC"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p>
    <w:p w14:paraId="56F3CDBF" w14:textId="600ADC61" w:rsidR="000B36D2" w:rsidRPr="001F3F5A" w:rsidRDefault="00D82E49" w:rsidP="00565B25">
      <w:pPr>
        <w:tabs>
          <w:tab w:val="right" w:pos="9029"/>
        </w:tabs>
        <w:spacing w:after="0" w:line="240" w:lineRule="auto"/>
        <w:contextualSpacing/>
        <w:jc w:val="both"/>
        <w:rPr>
          <w:rFonts w:ascii="Arial" w:eastAsia="Times New Roman" w:hAnsi="Arial" w:cs="Arial"/>
        </w:rPr>
      </w:pPr>
      <w:r>
        <w:rPr>
          <w:rFonts w:ascii="Arial" w:eastAsia="Times New Roman" w:hAnsi="Arial" w:cs="Times New Roman"/>
          <w:b/>
          <w:kern w:val="28"/>
        </w:rPr>
        <w:t>S</w:t>
      </w:r>
      <w:r w:rsidR="007705E6">
        <w:rPr>
          <w:rFonts w:ascii="Arial" w:eastAsia="Times New Roman" w:hAnsi="Arial" w:cs="Times New Roman"/>
          <w:b/>
          <w:kern w:val="28"/>
        </w:rPr>
        <w:t>TS TYRES (PTY) LTD</w:t>
      </w:r>
      <w:r w:rsidR="007705E6">
        <w:rPr>
          <w:rFonts w:ascii="Arial" w:eastAsia="Times New Roman" w:hAnsi="Arial" w:cs="Times New Roman"/>
          <w:b/>
          <w:kern w:val="28"/>
        </w:rPr>
        <w:tab/>
      </w:r>
      <w:r>
        <w:rPr>
          <w:rFonts w:ascii="Arial" w:eastAsia="Times New Roman" w:hAnsi="Arial" w:cs="Arial"/>
        </w:rPr>
        <w:t>Applicant</w:t>
      </w:r>
    </w:p>
    <w:p w14:paraId="6228F452"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r w:rsidRPr="001F3F5A">
        <w:rPr>
          <w:rFonts w:ascii="Arial" w:eastAsia="Times New Roman" w:hAnsi="Arial" w:cs="Arial"/>
          <w:b/>
        </w:rPr>
        <w:tab/>
      </w:r>
    </w:p>
    <w:p w14:paraId="5831E91F"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p>
    <w:p w14:paraId="0DC9235B" w14:textId="77777777" w:rsidR="001F3F5A" w:rsidRDefault="00050CDD" w:rsidP="00565B25">
      <w:pPr>
        <w:tabs>
          <w:tab w:val="right" w:pos="9029"/>
        </w:tabs>
        <w:spacing w:after="0" w:line="240" w:lineRule="auto"/>
        <w:contextualSpacing/>
        <w:jc w:val="both"/>
        <w:rPr>
          <w:rFonts w:ascii="Arial" w:eastAsia="Times New Roman" w:hAnsi="Arial" w:cs="Arial"/>
        </w:rPr>
      </w:pPr>
      <w:r>
        <w:rPr>
          <w:rFonts w:ascii="Arial" w:eastAsia="Times New Roman" w:hAnsi="Arial" w:cs="Arial"/>
        </w:rPr>
        <w:t>a</w:t>
      </w:r>
      <w:r w:rsidR="001F3F5A" w:rsidRPr="001F3F5A">
        <w:rPr>
          <w:rFonts w:ascii="Arial" w:eastAsia="Times New Roman" w:hAnsi="Arial" w:cs="Arial"/>
        </w:rPr>
        <w:t>nd</w:t>
      </w:r>
    </w:p>
    <w:p w14:paraId="785E0C68" w14:textId="77777777" w:rsidR="00050CDD" w:rsidRPr="001F3F5A" w:rsidRDefault="00050CDD" w:rsidP="00565B25">
      <w:pPr>
        <w:tabs>
          <w:tab w:val="right" w:pos="9029"/>
        </w:tabs>
        <w:spacing w:after="0" w:line="240" w:lineRule="auto"/>
        <w:contextualSpacing/>
        <w:jc w:val="both"/>
        <w:rPr>
          <w:rFonts w:ascii="Arial" w:eastAsia="Times New Roman" w:hAnsi="Arial" w:cs="Arial"/>
        </w:rPr>
      </w:pPr>
    </w:p>
    <w:p w14:paraId="4B0EF462"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p>
    <w:p w14:paraId="17C21E28" w14:textId="77777777" w:rsidR="00655F59" w:rsidRPr="000B36D2" w:rsidRDefault="007705E6" w:rsidP="00565B25">
      <w:pPr>
        <w:tabs>
          <w:tab w:val="right" w:pos="9029"/>
        </w:tabs>
        <w:spacing w:after="0" w:line="240" w:lineRule="auto"/>
        <w:contextualSpacing/>
        <w:jc w:val="both"/>
        <w:rPr>
          <w:rFonts w:ascii="Arial" w:eastAsia="Calibri" w:hAnsi="Arial" w:cs="Arial"/>
          <w:b/>
        </w:rPr>
      </w:pPr>
      <w:r>
        <w:rPr>
          <w:rFonts w:ascii="Arial" w:eastAsia="Calibri" w:hAnsi="Arial" w:cs="Arial"/>
          <w:b/>
        </w:rPr>
        <w:t>BAMBOO ROCK PLANT (PTY) LTD</w:t>
      </w:r>
      <w:r w:rsidR="000B36D2">
        <w:rPr>
          <w:rFonts w:ascii="Arial" w:eastAsia="Calibri" w:hAnsi="Arial" w:cs="Arial"/>
          <w:b/>
        </w:rPr>
        <w:tab/>
      </w:r>
      <w:r w:rsidR="000B36D2">
        <w:rPr>
          <w:rFonts w:ascii="Arial" w:eastAsia="Times New Roman" w:hAnsi="Arial" w:cs="Arial"/>
        </w:rPr>
        <w:t>Respondent</w:t>
      </w:r>
    </w:p>
    <w:p w14:paraId="0D0BB41C" w14:textId="77777777" w:rsidR="001F3F5A" w:rsidRPr="001F3F5A" w:rsidRDefault="001F3F5A" w:rsidP="00565B25">
      <w:pPr>
        <w:tabs>
          <w:tab w:val="right" w:pos="9029"/>
        </w:tabs>
        <w:spacing w:after="0" w:line="240" w:lineRule="auto"/>
        <w:contextualSpacing/>
        <w:jc w:val="both"/>
        <w:rPr>
          <w:rFonts w:ascii="Arial" w:eastAsia="Calibri" w:hAnsi="Arial" w:cs="Arial"/>
          <w:b/>
        </w:rPr>
      </w:pPr>
    </w:p>
    <w:p w14:paraId="150945E7" w14:textId="77777777" w:rsidR="0031294C" w:rsidRDefault="0031294C" w:rsidP="00565B25">
      <w:pPr>
        <w:tabs>
          <w:tab w:val="left" w:pos="1215"/>
        </w:tabs>
        <w:spacing w:after="0" w:line="240" w:lineRule="auto"/>
        <w:jc w:val="both"/>
        <w:rPr>
          <w:rFonts w:ascii="Arial" w:eastAsia="Calibri" w:hAnsi="Arial" w:cs="Arial"/>
          <w:b/>
          <w:i/>
        </w:rPr>
      </w:pPr>
    </w:p>
    <w:p w14:paraId="1FCB7D72" w14:textId="478ABD52" w:rsidR="002A0D35" w:rsidRPr="00B66635" w:rsidRDefault="002A0D35" w:rsidP="00565B25">
      <w:pPr>
        <w:tabs>
          <w:tab w:val="left" w:pos="1215"/>
        </w:tabs>
        <w:spacing w:after="0" w:line="240" w:lineRule="auto"/>
        <w:jc w:val="both"/>
        <w:rPr>
          <w:rFonts w:ascii="Arial" w:eastAsia="Calibri" w:hAnsi="Arial" w:cs="Arial"/>
          <w:bCs/>
        </w:rPr>
      </w:pPr>
      <w:r w:rsidRPr="002A0D35">
        <w:rPr>
          <w:rFonts w:ascii="Arial" w:eastAsia="Calibri" w:hAnsi="Arial" w:cs="Arial"/>
          <w:b/>
          <w:i/>
        </w:rPr>
        <w:t xml:space="preserve">Delivered: </w:t>
      </w:r>
      <w:r w:rsidRPr="00B66635">
        <w:rPr>
          <w:rFonts w:ascii="Arial" w:eastAsia="Calibri" w:hAnsi="Arial" w:cs="Arial"/>
          <w:bCs/>
          <w:i/>
        </w:rPr>
        <w:t>This judgment was prepared and authored by the Judge whose name is reflected and is handed down electronically by circulation to the parties/their legal representatives by e-mail and by uploading it to the electronic file of this matter on Caselines</w:t>
      </w:r>
      <w:r w:rsidR="00D852E3">
        <w:rPr>
          <w:rFonts w:ascii="Arial" w:eastAsia="Calibri" w:hAnsi="Arial" w:cs="Arial"/>
          <w:bCs/>
          <w:i/>
        </w:rPr>
        <w:t>.</w:t>
      </w:r>
      <w:r w:rsidRPr="00B66635">
        <w:rPr>
          <w:rFonts w:ascii="Arial" w:eastAsia="Calibri" w:hAnsi="Arial" w:cs="Arial"/>
          <w:bCs/>
          <w:i/>
        </w:rPr>
        <w:t xml:space="preserve"> The date</w:t>
      </w:r>
      <w:r w:rsidR="003C618A">
        <w:rPr>
          <w:rFonts w:ascii="Arial" w:eastAsia="Calibri" w:hAnsi="Arial" w:cs="Arial"/>
          <w:bCs/>
          <w:i/>
        </w:rPr>
        <w:t xml:space="preserve"> </w:t>
      </w:r>
      <w:r w:rsidRPr="00B66635">
        <w:rPr>
          <w:rFonts w:ascii="Arial" w:eastAsia="Calibri" w:hAnsi="Arial" w:cs="Arial"/>
          <w:bCs/>
          <w:i/>
        </w:rPr>
        <w:t>f</w:t>
      </w:r>
      <w:r w:rsidR="000B36D2">
        <w:rPr>
          <w:rFonts w:ascii="Arial" w:eastAsia="Calibri" w:hAnsi="Arial" w:cs="Arial"/>
          <w:bCs/>
          <w:i/>
        </w:rPr>
        <w:t>or han</w:t>
      </w:r>
      <w:r w:rsidR="008D75DF">
        <w:rPr>
          <w:rFonts w:ascii="Arial" w:eastAsia="Calibri" w:hAnsi="Arial" w:cs="Arial"/>
          <w:bCs/>
          <w:i/>
        </w:rPr>
        <w:t xml:space="preserve">d-down is deemed to be 10: 00 am on 30 </w:t>
      </w:r>
      <w:r w:rsidR="002965F4">
        <w:rPr>
          <w:rFonts w:ascii="Arial" w:eastAsia="Calibri" w:hAnsi="Arial" w:cs="Arial"/>
          <w:bCs/>
          <w:i/>
        </w:rPr>
        <w:t xml:space="preserve">May </w:t>
      </w:r>
      <w:r w:rsidRPr="00B66635">
        <w:rPr>
          <w:rFonts w:ascii="Arial" w:eastAsia="Calibri" w:hAnsi="Arial" w:cs="Arial"/>
          <w:bCs/>
          <w:i/>
        </w:rPr>
        <w:t>202</w:t>
      </w:r>
      <w:r w:rsidR="00D852E3">
        <w:rPr>
          <w:rFonts w:ascii="Arial" w:eastAsia="Calibri" w:hAnsi="Arial" w:cs="Arial"/>
          <w:bCs/>
          <w:i/>
        </w:rPr>
        <w:t>4</w:t>
      </w:r>
      <w:r w:rsidRPr="00B66635">
        <w:rPr>
          <w:rFonts w:ascii="Arial" w:eastAsia="Calibri" w:hAnsi="Arial" w:cs="Arial"/>
          <w:bCs/>
          <w:i/>
        </w:rPr>
        <w:t>.</w:t>
      </w:r>
    </w:p>
    <w:p w14:paraId="5C983FAD" w14:textId="77777777" w:rsidR="00A35F4C" w:rsidRDefault="00A35F4C" w:rsidP="001D469F">
      <w:pPr>
        <w:tabs>
          <w:tab w:val="left" w:pos="1215"/>
        </w:tabs>
        <w:spacing w:after="0" w:line="360" w:lineRule="auto"/>
        <w:jc w:val="both"/>
        <w:rPr>
          <w:rFonts w:ascii="Arial" w:eastAsia="Calibri" w:hAnsi="Arial" w:cs="Arial"/>
          <w:b/>
        </w:rPr>
      </w:pPr>
    </w:p>
    <w:p w14:paraId="57CFB1B4" w14:textId="38478500" w:rsidR="00C45441" w:rsidRDefault="001F3F5A" w:rsidP="001D469F">
      <w:pPr>
        <w:tabs>
          <w:tab w:val="left" w:pos="1215"/>
        </w:tabs>
        <w:spacing w:after="0" w:line="360" w:lineRule="auto"/>
        <w:jc w:val="both"/>
        <w:rPr>
          <w:rFonts w:ascii="Arial" w:eastAsia="Calibri" w:hAnsi="Arial" w:cs="Arial"/>
          <w:b/>
        </w:rPr>
      </w:pPr>
      <w:r w:rsidRPr="00F73FF3">
        <w:rPr>
          <w:rFonts w:ascii="Arial" w:eastAsia="Calibri" w:hAnsi="Arial" w:cs="Arial"/>
          <w:b/>
        </w:rPr>
        <w:t>Summary:</w:t>
      </w:r>
      <w:r w:rsidRPr="00F73FF3">
        <w:rPr>
          <w:rFonts w:ascii="Arial" w:eastAsia="Calibri" w:hAnsi="Arial" w:cs="Arial"/>
          <w:b/>
        </w:rPr>
        <w:tab/>
      </w:r>
      <w:r w:rsidR="003B1B7C">
        <w:rPr>
          <w:rFonts w:ascii="Arial" w:eastAsia="Calibri" w:hAnsi="Arial" w:cs="Arial"/>
          <w:b/>
        </w:rPr>
        <w:t>Reconsideratio</w:t>
      </w:r>
      <w:r w:rsidR="00941E89">
        <w:rPr>
          <w:rFonts w:ascii="Arial" w:eastAsia="Calibri" w:hAnsi="Arial" w:cs="Arial"/>
          <w:b/>
        </w:rPr>
        <w:t xml:space="preserve">n of </w:t>
      </w:r>
      <w:r w:rsidR="003B1B7C">
        <w:rPr>
          <w:rFonts w:ascii="Arial" w:eastAsia="Calibri" w:hAnsi="Arial" w:cs="Arial"/>
          <w:b/>
        </w:rPr>
        <w:t>the provisional</w:t>
      </w:r>
      <w:r w:rsidR="00132641">
        <w:rPr>
          <w:rFonts w:ascii="Arial" w:eastAsia="Calibri" w:hAnsi="Arial" w:cs="Arial"/>
          <w:b/>
        </w:rPr>
        <w:t xml:space="preserve"> liquidation </w:t>
      </w:r>
      <w:r w:rsidR="003B1B7C">
        <w:rPr>
          <w:rFonts w:ascii="Arial" w:eastAsia="Calibri" w:hAnsi="Arial" w:cs="Arial"/>
          <w:b/>
        </w:rPr>
        <w:t>order within the contemplation of rule 6(12)(c) of the Uniform Rules of Court</w:t>
      </w:r>
      <w:r w:rsidR="007705E6">
        <w:rPr>
          <w:rFonts w:ascii="Arial" w:eastAsia="Calibri" w:hAnsi="Arial" w:cs="Arial"/>
          <w:b/>
        </w:rPr>
        <w:t>.</w:t>
      </w:r>
      <w:r w:rsidR="00132641">
        <w:rPr>
          <w:rFonts w:ascii="Arial" w:eastAsia="Calibri" w:hAnsi="Arial" w:cs="Arial"/>
          <w:b/>
        </w:rPr>
        <w:t xml:space="preserve"> </w:t>
      </w:r>
      <w:r w:rsidR="00D1379A">
        <w:rPr>
          <w:rFonts w:ascii="Arial" w:eastAsia="Calibri" w:hAnsi="Arial" w:cs="Arial"/>
          <w:b/>
        </w:rPr>
        <w:t>Court finding that s</w:t>
      </w:r>
      <w:r w:rsidR="00132641">
        <w:rPr>
          <w:rFonts w:ascii="Arial" w:eastAsia="Calibri" w:hAnsi="Arial" w:cs="Arial"/>
          <w:b/>
        </w:rPr>
        <w:t>uch cannot be done under the rule.</w:t>
      </w:r>
      <w:r w:rsidR="007705E6">
        <w:rPr>
          <w:rFonts w:ascii="Arial" w:eastAsia="Calibri" w:hAnsi="Arial" w:cs="Arial"/>
          <w:b/>
        </w:rPr>
        <w:t xml:space="preserve"> What is the </w:t>
      </w:r>
      <w:r w:rsidR="00573A5C">
        <w:rPr>
          <w:rFonts w:ascii="Arial" w:eastAsia="Calibri" w:hAnsi="Arial" w:cs="Arial"/>
          <w:b/>
        </w:rPr>
        <w:t xml:space="preserve">legal </w:t>
      </w:r>
      <w:r w:rsidR="007705E6">
        <w:rPr>
          <w:rFonts w:ascii="Arial" w:eastAsia="Calibri" w:hAnsi="Arial" w:cs="Arial"/>
          <w:b/>
        </w:rPr>
        <w:t>effect of a provisional order issued in the face of a</w:t>
      </w:r>
      <w:r w:rsidR="00132641" w:rsidRPr="008D75DF">
        <w:rPr>
          <w:rFonts w:ascii="Arial" w:eastAsia="Calibri" w:hAnsi="Arial" w:cs="Arial"/>
          <w:b/>
          <w:i/>
        </w:rPr>
        <w:t xml:space="preserve"> </w:t>
      </w:r>
      <w:r w:rsidR="008D75DF">
        <w:rPr>
          <w:rFonts w:ascii="Arial" w:eastAsia="Calibri" w:hAnsi="Arial" w:cs="Arial"/>
          <w:b/>
          <w:i/>
        </w:rPr>
        <w:t>‘</w:t>
      </w:r>
      <w:r w:rsidR="00132641" w:rsidRPr="008D75DF">
        <w:rPr>
          <w:rFonts w:ascii="Arial" w:eastAsia="Calibri" w:hAnsi="Arial" w:cs="Arial"/>
          <w:b/>
          <w:i/>
        </w:rPr>
        <w:t>made</w:t>
      </w:r>
      <w:r w:rsidR="008D75DF">
        <w:rPr>
          <w:rFonts w:ascii="Arial" w:eastAsia="Calibri" w:hAnsi="Arial" w:cs="Arial"/>
          <w:b/>
          <w:i/>
        </w:rPr>
        <w:t>’</w:t>
      </w:r>
      <w:r w:rsidR="00132641">
        <w:rPr>
          <w:rFonts w:ascii="Arial" w:eastAsia="Calibri" w:hAnsi="Arial" w:cs="Arial"/>
          <w:b/>
        </w:rPr>
        <w:t xml:space="preserve"> application for</w:t>
      </w:r>
      <w:r w:rsidR="007705E6">
        <w:rPr>
          <w:rFonts w:ascii="Arial" w:eastAsia="Calibri" w:hAnsi="Arial" w:cs="Arial"/>
          <w:b/>
        </w:rPr>
        <w:t xml:space="preserve"> business rescue? Where an application for business rescue is</w:t>
      </w:r>
      <w:r w:rsidR="007910D6">
        <w:rPr>
          <w:rFonts w:ascii="Arial" w:eastAsia="Calibri" w:hAnsi="Arial" w:cs="Arial"/>
          <w:b/>
        </w:rPr>
        <w:t xml:space="preserve"> properly</w:t>
      </w:r>
      <w:r w:rsidR="007705E6">
        <w:rPr>
          <w:rFonts w:ascii="Arial" w:eastAsia="Calibri" w:hAnsi="Arial" w:cs="Arial"/>
          <w:b/>
        </w:rPr>
        <w:t xml:space="preserve"> </w:t>
      </w:r>
      <w:r w:rsidR="007705E6" w:rsidRPr="008D75DF">
        <w:rPr>
          <w:rFonts w:ascii="Arial" w:eastAsia="Calibri" w:hAnsi="Arial" w:cs="Arial"/>
          <w:b/>
          <w:i/>
        </w:rPr>
        <w:t>made</w:t>
      </w:r>
      <w:r w:rsidR="00132641">
        <w:rPr>
          <w:rFonts w:ascii="Arial" w:eastAsia="Calibri" w:hAnsi="Arial" w:cs="Arial"/>
          <w:b/>
        </w:rPr>
        <w:t>, its e</w:t>
      </w:r>
      <w:r w:rsidR="007705E6">
        <w:rPr>
          <w:rFonts w:ascii="Arial" w:eastAsia="Calibri" w:hAnsi="Arial" w:cs="Arial"/>
          <w:b/>
        </w:rPr>
        <w:t>ffect is to suspend the liquidation proceedings</w:t>
      </w:r>
      <w:r w:rsidR="00E0083C">
        <w:rPr>
          <w:rFonts w:ascii="Arial" w:eastAsia="Calibri" w:hAnsi="Arial" w:cs="Arial"/>
          <w:b/>
        </w:rPr>
        <w:t xml:space="preserve"> and not to nullify an order issued</w:t>
      </w:r>
      <w:r w:rsidR="00132641">
        <w:rPr>
          <w:rFonts w:ascii="Arial" w:eastAsia="Calibri" w:hAnsi="Arial" w:cs="Arial"/>
          <w:b/>
        </w:rPr>
        <w:t xml:space="preserve"> or prevent the </w:t>
      </w:r>
      <w:r w:rsidR="00132641">
        <w:rPr>
          <w:rFonts w:ascii="Arial" w:eastAsia="Calibri" w:hAnsi="Arial" w:cs="Arial"/>
          <w:b/>
        </w:rPr>
        <w:lastRenderedPageBreak/>
        <w:t>issuance of an order</w:t>
      </w:r>
      <w:r w:rsidR="00C01265">
        <w:rPr>
          <w:rFonts w:ascii="Arial" w:eastAsia="Calibri" w:hAnsi="Arial" w:cs="Arial"/>
          <w:b/>
        </w:rPr>
        <w:t xml:space="preserve"> in the face </w:t>
      </w:r>
      <w:r w:rsidR="008D75DF">
        <w:rPr>
          <w:rFonts w:ascii="Arial" w:eastAsia="Calibri" w:hAnsi="Arial" w:cs="Arial"/>
          <w:b/>
        </w:rPr>
        <w:t xml:space="preserve">such a </w:t>
      </w:r>
      <w:r w:rsidR="008D75DF" w:rsidRPr="008D75DF">
        <w:rPr>
          <w:rFonts w:ascii="Arial" w:eastAsia="Calibri" w:hAnsi="Arial" w:cs="Arial"/>
          <w:b/>
          <w:i/>
        </w:rPr>
        <w:t>made</w:t>
      </w:r>
      <w:r w:rsidR="0044726F">
        <w:rPr>
          <w:rFonts w:ascii="Arial" w:eastAsia="Calibri" w:hAnsi="Arial" w:cs="Arial"/>
          <w:b/>
        </w:rPr>
        <w:t xml:space="preserve"> application</w:t>
      </w:r>
      <w:r w:rsidR="00E0083C">
        <w:rPr>
          <w:rFonts w:ascii="Arial" w:eastAsia="Calibri" w:hAnsi="Arial" w:cs="Arial"/>
          <w:b/>
        </w:rPr>
        <w:t>.</w:t>
      </w:r>
      <w:r w:rsidR="00A709A8">
        <w:rPr>
          <w:rFonts w:ascii="Arial" w:eastAsia="Calibri" w:hAnsi="Arial" w:cs="Arial"/>
          <w:b/>
        </w:rPr>
        <w:t xml:space="preserve"> </w:t>
      </w:r>
      <w:r w:rsidR="003B1B7C">
        <w:rPr>
          <w:rFonts w:ascii="Arial" w:eastAsia="Calibri" w:hAnsi="Arial" w:cs="Arial"/>
          <w:b/>
        </w:rPr>
        <w:t xml:space="preserve">Held: </w:t>
      </w:r>
      <w:r w:rsidR="00E0083C">
        <w:rPr>
          <w:rFonts w:ascii="Arial" w:eastAsia="Calibri" w:hAnsi="Arial" w:cs="Arial"/>
          <w:b/>
        </w:rPr>
        <w:t xml:space="preserve">(1) </w:t>
      </w:r>
      <w:r w:rsidR="003B1B7C">
        <w:rPr>
          <w:rFonts w:ascii="Arial" w:eastAsia="Calibri" w:hAnsi="Arial" w:cs="Arial"/>
          <w:b/>
        </w:rPr>
        <w:t xml:space="preserve">The </w:t>
      </w:r>
      <w:r w:rsidR="00E0083C">
        <w:rPr>
          <w:rFonts w:ascii="Arial" w:eastAsia="Calibri" w:hAnsi="Arial" w:cs="Arial"/>
          <w:b/>
        </w:rPr>
        <w:t>reconsideration application is dismissed. Held: (2) The applicant is to pay the costs of the respondent at scale B</w:t>
      </w:r>
      <w:r w:rsidR="00906DC7">
        <w:rPr>
          <w:rFonts w:ascii="Arial" w:eastAsia="Calibri" w:hAnsi="Arial" w:cs="Arial"/>
          <w:b/>
        </w:rPr>
        <w:t>.</w:t>
      </w:r>
    </w:p>
    <w:p w14:paraId="55E128C5" w14:textId="77777777" w:rsidR="00E414CB" w:rsidRPr="00E414CB" w:rsidRDefault="00E414CB" w:rsidP="001D469F">
      <w:pPr>
        <w:pBdr>
          <w:bottom w:val="single" w:sz="12" w:space="1" w:color="auto"/>
        </w:pBdr>
        <w:spacing w:after="0" w:line="360" w:lineRule="auto"/>
        <w:jc w:val="both"/>
        <w:rPr>
          <w:rFonts w:ascii="Arial" w:eastAsia="Calibri" w:hAnsi="Arial" w:cs="Arial"/>
          <w:b/>
        </w:rPr>
      </w:pPr>
    </w:p>
    <w:p w14:paraId="39E5FA5D" w14:textId="77777777" w:rsidR="00E414CB" w:rsidRPr="00E414CB" w:rsidRDefault="00E414CB" w:rsidP="001D469F">
      <w:pPr>
        <w:spacing w:after="0" w:line="360" w:lineRule="auto"/>
        <w:ind w:left="1440" w:hanging="1440"/>
        <w:jc w:val="both"/>
        <w:rPr>
          <w:rFonts w:ascii="Arial" w:eastAsia="Calibri" w:hAnsi="Arial" w:cs="Arial"/>
          <w:b/>
        </w:rPr>
      </w:pPr>
    </w:p>
    <w:p w14:paraId="46C291BC" w14:textId="77777777" w:rsidR="00FD5570" w:rsidRPr="00E414CB" w:rsidRDefault="00E414CB" w:rsidP="00342169">
      <w:pPr>
        <w:pBdr>
          <w:bottom w:val="single" w:sz="12" w:space="1" w:color="auto"/>
        </w:pBdr>
        <w:spacing w:line="360" w:lineRule="auto"/>
        <w:ind w:firstLine="720"/>
        <w:jc w:val="center"/>
        <w:rPr>
          <w:rFonts w:ascii="Arial" w:eastAsia="Calibri" w:hAnsi="Arial" w:cs="Arial"/>
          <w:b/>
        </w:rPr>
      </w:pPr>
      <w:r w:rsidRPr="00E414CB">
        <w:rPr>
          <w:rFonts w:ascii="Arial" w:eastAsia="Calibri" w:hAnsi="Arial" w:cs="Arial"/>
          <w:b/>
        </w:rPr>
        <w:t>JUDGMENT</w:t>
      </w:r>
    </w:p>
    <w:p w14:paraId="315DABDE" w14:textId="77777777" w:rsidR="00342169" w:rsidRDefault="00342169" w:rsidP="00565B25">
      <w:pPr>
        <w:spacing w:after="0" w:line="240" w:lineRule="auto"/>
        <w:jc w:val="both"/>
        <w:rPr>
          <w:rFonts w:ascii="Arial" w:eastAsia="Calibri" w:hAnsi="Arial" w:cs="Arial"/>
          <w:b/>
          <w:lang w:val="en-US"/>
        </w:rPr>
      </w:pPr>
    </w:p>
    <w:p w14:paraId="719743EE" w14:textId="4B90070F" w:rsidR="00F73FF3" w:rsidRDefault="002D5ABF" w:rsidP="001D469F">
      <w:pPr>
        <w:spacing w:after="0" w:line="360" w:lineRule="auto"/>
        <w:jc w:val="both"/>
        <w:rPr>
          <w:rFonts w:ascii="Arial" w:eastAsia="Calibri" w:hAnsi="Arial" w:cs="Arial"/>
          <w:b/>
          <w:lang w:val="en-US"/>
        </w:rPr>
      </w:pPr>
      <w:r w:rsidRPr="002D5ABF">
        <w:rPr>
          <w:rFonts w:ascii="Arial" w:eastAsia="Calibri" w:hAnsi="Arial" w:cs="Arial"/>
          <w:b/>
          <w:lang w:val="en-US"/>
        </w:rPr>
        <w:t>MOSHOANA,</w:t>
      </w:r>
      <w:r>
        <w:rPr>
          <w:rFonts w:ascii="Arial" w:eastAsia="Calibri" w:hAnsi="Arial" w:cs="Arial"/>
          <w:b/>
          <w:lang w:val="en-US"/>
        </w:rPr>
        <w:t xml:space="preserve"> </w:t>
      </w:r>
      <w:r w:rsidR="00F73FF3" w:rsidRPr="00F73FF3">
        <w:rPr>
          <w:rFonts w:ascii="Arial" w:eastAsia="Calibri" w:hAnsi="Arial" w:cs="Arial"/>
          <w:b/>
          <w:lang w:val="en-US"/>
        </w:rPr>
        <w:t>J</w:t>
      </w:r>
    </w:p>
    <w:p w14:paraId="5315EAF6" w14:textId="77777777" w:rsidR="00FD5570" w:rsidRDefault="00FD5570" w:rsidP="002D5ABF">
      <w:pPr>
        <w:spacing w:after="0" w:line="240" w:lineRule="auto"/>
        <w:jc w:val="both"/>
        <w:rPr>
          <w:rFonts w:ascii="Arial" w:eastAsia="Calibri" w:hAnsi="Arial" w:cs="Arial"/>
          <w:b/>
          <w:lang w:val="en-US"/>
        </w:rPr>
      </w:pPr>
    </w:p>
    <w:p w14:paraId="6C91766C" w14:textId="77777777" w:rsidR="002D5ABF" w:rsidRPr="00F73FF3" w:rsidRDefault="002D5ABF" w:rsidP="00565B25">
      <w:pPr>
        <w:spacing w:after="0" w:line="240" w:lineRule="auto"/>
        <w:jc w:val="both"/>
        <w:rPr>
          <w:rFonts w:ascii="Arial" w:eastAsia="Calibri" w:hAnsi="Arial" w:cs="Arial"/>
          <w:b/>
          <w:lang w:val="en-US"/>
        </w:rPr>
      </w:pPr>
    </w:p>
    <w:p w14:paraId="0AE3AF9E" w14:textId="77777777" w:rsidR="00A41EA7" w:rsidRDefault="00A24DAA" w:rsidP="001D469F">
      <w:pPr>
        <w:pStyle w:val="JudgmentHeading"/>
        <w:spacing w:line="360" w:lineRule="auto"/>
        <w:jc w:val="both"/>
      </w:pPr>
      <w:r>
        <w:t>Introduction</w:t>
      </w:r>
    </w:p>
    <w:p w14:paraId="5BD5087A" w14:textId="58044EFC" w:rsidR="000F7CEB" w:rsidRDefault="00811EFA" w:rsidP="00811EFA">
      <w:pPr>
        <w:pStyle w:val="JudgmentNumbered"/>
        <w:spacing w:line="360" w:lineRule="auto"/>
        <w:jc w:val="both"/>
      </w:pPr>
      <w:r>
        <w:t>[1]</w:t>
      </w:r>
      <w:r>
        <w:tab/>
      </w:r>
      <w:r w:rsidR="005564CE">
        <w:t>Once a Court issues an order, such an order binds all persons to whom it applies</w:t>
      </w:r>
      <w:r w:rsidR="00BA227F">
        <w:t>.</w:t>
      </w:r>
      <w:r w:rsidR="00132641">
        <w:rPr>
          <w:rStyle w:val="FootnoteReference"/>
        </w:rPr>
        <w:footnoteReference w:id="2"/>
      </w:r>
      <w:r w:rsidR="00BA227F">
        <w:t xml:space="preserve"> </w:t>
      </w:r>
      <w:r w:rsidR="004E1E74">
        <w:t xml:space="preserve">A provisional liquidation order serves as an interim step within the liquidation process. Usually, it is granted when there is </w:t>
      </w:r>
      <w:r w:rsidR="004E1E74" w:rsidRPr="004E1E74">
        <w:rPr>
          <w:i/>
        </w:rPr>
        <w:t>prima facie</w:t>
      </w:r>
      <w:r w:rsidR="004E1E74">
        <w:t xml:space="preserve"> evidence that the company to be placed under provisional liquidation is unable to pay its debts. Primarily, the aim of a provisional liquidation order is to protect the company’s assets from mismanagement or dissipation in the period between the filing of</w:t>
      </w:r>
      <w:r w:rsidR="004B23B6">
        <w:t xml:space="preserve"> the</w:t>
      </w:r>
      <w:r w:rsidR="004E1E74">
        <w:t xml:space="preserve"> liquidation application and the Court’s final decision</w:t>
      </w:r>
      <w:r w:rsidR="004B23B6">
        <w:t>. The provisional liquidation order ensures that creditors and other stakeholders’ interests are safeguarded during the liquidation process. When a provisional liquidation order is made</w:t>
      </w:r>
      <w:r w:rsidR="00F463C5">
        <w:t>,</w:t>
      </w:r>
      <w:r w:rsidR="004B23B6">
        <w:t xml:space="preserve"> a provisional liquidator would generally take control of the company and its assets and the preservation thereof pending the appointment of a liquidator to attend to its winding-up.</w:t>
      </w:r>
    </w:p>
    <w:p w14:paraId="141E0E78" w14:textId="77777777" w:rsidR="000E6050" w:rsidRDefault="000E6050" w:rsidP="00565B25">
      <w:pPr>
        <w:pStyle w:val="JudgmentNumbered"/>
        <w:spacing w:line="240" w:lineRule="auto"/>
        <w:jc w:val="both"/>
      </w:pPr>
    </w:p>
    <w:p w14:paraId="16B3267C" w14:textId="2F472933" w:rsidR="000F7CEB" w:rsidRDefault="00811EFA" w:rsidP="00811EFA">
      <w:pPr>
        <w:pStyle w:val="JudgmentNumbered"/>
        <w:spacing w:line="360" w:lineRule="auto"/>
        <w:jc w:val="both"/>
      </w:pPr>
      <w:r>
        <w:t>[2]</w:t>
      </w:r>
      <w:r>
        <w:tab/>
      </w:r>
      <w:r w:rsidR="004B23B6">
        <w:t xml:space="preserve">In practice, </w:t>
      </w:r>
      <w:r w:rsidR="004C60B7">
        <w:t>when a provisional order</w:t>
      </w:r>
      <w:r w:rsidR="00132641">
        <w:t xml:space="preserve"> is made, a Court would also fix</w:t>
      </w:r>
      <w:r w:rsidR="004C60B7">
        <w:t xml:space="preserve"> a return date, at which date, the Court would consider whether its order must be made final or not. Ordinarily, a party (company placed under provisional liquidation)</w:t>
      </w:r>
      <w:r w:rsidR="00132641">
        <w:t xml:space="preserve"> shall await the return date fixed</w:t>
      </w:r>
      <w:r w:rsidR="004C60B7">
        <w:t xml:space="preserve"> by a Court in order to show cause why the company should not be placed under </w:t>
      </w:r>
      <w:r w:rsidR="00933F04">
        <w:t xml:space="preserve">a </w:t>
      </w:r>
      <w:r w:rsidR="004C60B7">
        <w:t>final winding-up order.</w:t>
      </w:r>
      <w:r w:rsidR="00F546FA">
        <w:t xml:space="preserve"> Bringing forward a date fixed by a Court is not provided for in the Uniform Rules</w:t>
      </w:r>
      <w:r w:rsidR="00196DA0">
        <w:t xml:space="preserve"> of Court</w:t>
      </w:r>
      <w:r w:rsidR="00F546FA">
        <w:t>. Such is permitted in the Rules only when the order involved was made in an urgent application.</w:t>
      </w:r>
    </w:p>
    <w:p w14:paraId="71D827AE" w14:textId="6277F6E2" w:rsidR="00D1441F" w:rsidRDefault="00811EFA" w:rsidP="00811EFA">
      <w:pPr>
        <w:pStyle w:val="JudgmentNumbered"/>
        <w:spacing w:line="360" w:lineRule="auto"/>
        <w:jc w:val="both"/>
      </w:pPr>
      <w:r>
        <w:lastRenderedPageBreak/>
        <w:t>[3]</w:t>
      </w:r>
      <w:r>
        <w:tab/>
      </w:r>
      <w:r w:rsidR="004C60B7">
        <w:t xml:space="preserve">Rule 6(12) </w:t>
      </w:r>
      <w:r w:rsidR="00BF4265">
        <w:t>of the Uniform Rules of Court deals with urgent applications brought before the High Court. The same rule specifically provides that a person against whom an order was granted in such persons’ absence in an urgent application</w:t>
      </w:r>
      <w:r w:rsidR="009D1AF7">
        <w:t>,</w:t>
      </w:r>
      <w:r w:rsidR="00BF4265">
        <w:t xml:space="preserve"> may</w:t>
      </w:r>
      <w:r w:rsidR="00853266">
        <w:t>,</w:t>
      </w:r>
      <w:r w:rsidR="00BF4265">
        <w:t xml:space="preserve"> by notice</w:t>
      </w:r>
      <w:r w:rsidR="00853266">
        <w:t>,</w:t>
      </w:r>
      <w:r w:rsidR="00BF4265">
        <w:t xml:space="preserve"> set down the matter for reconsideration (rule 6(12)(c)</w:t>
      </w:r>
      <w:r w:rsidR="00853266">
        <w:t>)</w:t>
      </w:r>
      <w:r w:rsidR="00D1441F">
        <w:t>. I</w:t>
      </w:r>
      <w:r w:rsidR="00BF4265">
        <w:t>t must be stated upfront that the order that the applicant before me seek</w:t>
      </w:r>
      <w:r w:rsidR="00F546FA">
        <w:t>s to have</w:t>
      </w:r>
      <w:r w:rsidR="00BF4265">
        <w:t xml:space="preserve"> re-considered was not issued in an urgent application but in the normal unopposed motion proceedings.</w:t>
      </w:r>
      <w:r w:rsidR="00F546FA">
        <w:t xml:space="preserve"> At present, although conveniently dubbed “anticipation application”</w:t>
      </w:r>
      <w:r w:rsidR="00ED004E">
        <w:t>,</w:t>
      </w:r>
      <w:r w:rsidR="00F546FA">
        <w:t xml:space="preserve"> what serves </w:t>
      </w:r>
      <w:r w:rsidR="00D1441F">
        <w:t>before</w:t>
      </w:r>
      <w:r w:rsidR="00DA2DC2">
        <w:t xml:space="preserve"> me</w:t>
      </w:r>
      <w:r w:rsidR="00D1441F">
        <w:t xml:space="preserve"> is an application seeking the following </w:t>
      </w:r>
      <w:r w:rsidR="008F5DB2">
        <w:t>relief:-</w:t>
      </w:r>
    </w:p>
    <w:p w14:paraId="0C7726BD" w14:textId="2F36C031" w:rsidR="00D1441F" w:rsidRDefault="00811EFA" w:rsidP="00811EFA">
      <w:pPr>
        <w:pStyle w:val="JudgmentNumbered"/>
        <w:tabs>
          <w:tab w:val="left" w:pos="567"/>
          <w:tab w:val="left" w:pos="1701"/>
        </w:tabs>
        <w:spacing w:line="360" w:lineRule="auto"/>
        <w:ind w:left="1701" w:hanging="567"/>
        <w:jc w:val="both"/>
      </w:pPr>
      <w:r>
        <w:t>i.</w:t>
      </w:r>
      <w:r>
        <w:tab/>
      </w:r>
      <w:r w:rsidR="00D1441F">
        <w:t>That the matter be heard on an urgent basis in terms of Rule 6(12);</w:t>
      </w:r>
    </w:p>
    <w:p w14:paraId="5215E31F" w14:textId="31629D3B" w:rsidR="00D1441F" w:rsidRDefault="00811EFA" w:rsidP="00811EFA">
      <w:pPr>
        <w:pStyle w:val="JudgmentNumbered"/>
        <w:tabs>
          <w:tab w:val="left" w:pos="567"/>
          <w:tab w:val="left" w:pos="1701"/>
        </w:tabs>
        <w:spacing w:line="360" w:lineRule="auto"/>
        <w:ind w:left="1701" w:hanging="567"/>
        <w:jc w:val="both"/>
      </w:pPr>
      <w:r>
        <w:t>ii.</w:t>
      </w:r>
      <w:r>
        <w:tab/>
      </w:r>
      <w:r w:rsidR="00D1441F">
        <w:t>That the provisional order of winding-up granted on 22 April 2024;</w:t>
      </w:r>
    </w:p>
    <w:p w14:paraId="2CB6FA86" w14:textId="63724233" w:rsidR="00D1441F" w:rsidRDefault="00811EFA" w:rsidP="00811EFA">
      <w:pPr>
        <w:pStyle w:val="JudgmentNumbered"/>
        <w:tabs>
          <w:tab w:val="left" w:pos="567"/>
        </w:tabs>
        <w:spacing w:line="360" w:lineRule="auto"/>
        <w:ind w:left="3447" w:hanging="360"/>
        <w:jc w:val="both"/>
      </w:pPr>
      <w:r>
        <w:t>1.</w:t>
      </w:r>
      <w:r>
        <w:tab/>
      </w:r>
      <w:r w:rsidR="00D1441F">
        <w:t>Is anticipated for hearing on 30 April 2024; and</w:t>
      </w:r>
    </w:p>
    <w:p w14:paraId="02B5AD7E" w14:textId="6E76ED15" w:rsidR="00D1441F" w:rsidRDefault="00811EFA" w:rsidP="00811EFA">
      <w:pPr>
        <w:pStyle w:val="JudgmentNumbered"/>
        <w:tabs>
          <w:tab w:val="left" w:pos="567"/>
        </w:tabs>
        <w:spacing w:line="360" w:lineRule="auto"/>
        <w:ind w:left="3447" w:hanging="360"/>
        <w:jc w:val="both"/>
      </w:pPr>
      <w:r>
        <w:t>2.</w:t>
      </w:r>
      <w:r>
        <w:tab/>
      </w:r>
      <w:r w:rsidR="00D1441F">
        <w:t>Is discharged.</w:t>
      </w:r>
    </w:p>
    <w:p w14:paraId="30E5223E" w14:textId="77777777" w:rsidR="00A240DC" w:rsidRDefault="00A240DC" w:rsidP="00565B25">
      <w:pPr>
        <w:pStyle w:val="JudgmentNumbered"/>
        <w:tabs>
          <w:tab w:val="left" w:pos="567"/>
        </w:tabs>
        <w:spacing w:line="240" w:lineRule="auto"/>
        <w:jc w:val="both"/>
      </w:pPr>
    </w:p>
    <w:p w14:paraId="0ECD60D7" w14:textId="65BBBE0D" w:rsidR="00B418E5" w:rsidRPr="00565B25" w:rsidRDefault="00811EFA" w:rsidP="00811EFA">
      <w:pPr>
        <w:pStyle w:val="JudgmentNumbered"/>
        <w:spacing w:line="360" w:lineRule="auto"/>
        <w:jc w:val="both"/>
        <w:rPr>
          <w:i/>
        </w:rPr>
      </w:pPr>
      <w:r w:rsidRPr="00565B25">
        <w:t>[4]</w:t>
      </w:r>
      <w:r w:rsidRPr="00565B25">
        <w:tab/>
      </w:r>
      <w:r w:rsidR="00D1441F">
        <w:t>The present application was enrolled for hearing on 30 April 2024. My sister Kooverjie J</w:t>
      </w:r>
      <w:r w:rsidR="00B418E5">
        <w:t xml:space="preserve"> directed the application to the office of the Deputy Judge President of the Division for</w:t>
      </w:r>
      <w:r w:rsidR="00F546FA">
        <w:t xml:space="preserve"> case management and</w:t>
      </w:r>
      <w:r w:rsidR="00B418E5">
        <w:t xml:space="preserve"> special allocation. </w:t>
      </w:r>
      <w:r w:rsidR="00F546FA">
        <w:t>Ultimately, t</w:t>
      </w:r>
      <w:r w:rsidR="00B418E5">
        <w:t>he application was allocated to me and was heard on 16 May 2024.</w:t>
      </w:r>
      <w:r w:rsidR="0016380F">
        <w:t xml:space="preserve"> </w:t>
      </w:r>
      <w:r w:rsidR="00F546FA">
        <w:t xml:space="preserve">In congruent to each other, both </w:t>
      </w:r>
      <w:r w:rsidR="006E29B9">
        <w:t xml:space="preserve">parties informed the Court that the issue of urgency </w:t>
      </w:r>
      <w:r w:rsidR="00D71F8E">
        <w:t xml:space="preserve">needed not </w:t>
      </w:r>
      <w:r w:rsidR="00F546FA">
        <w:t xml:space="preserve">to </w:t>
      </w:r>
      <w:r w:rsidR="00D71F8E">
        <w:t>arrest the attention of this Court anymore</w:t>
      </w:r>
      <w:r w:rsidR="00A45F61">
        <w:t>.</w:t>
      </w:r>
      <w:r w:rsidR="00F546FA">
        <w:t xml:space="preserve"> Although this Court remained doubtful that an adequate remedy is unavailable in due course to the applicant, it,</w:t>
      </w:r>
      <w:r w:rsidR="006709F0">
        <w:t xml:space="preserve"> based on that agreement</w:t>
      </w:r>
      <w:r w:rsidR="00B50099">
        <w:t>,</w:t>
      </w:r>
      <w:r w:rsidR="006709F0">
        <w:t xml:space="preserve"> </w:t>
      </w:r>
      <w:r w:rsidR="00A45F61">
        <w:t xml:space="preserve">entertained </w:t>
      </w:r>
      <w:r w:rsidR="006709F0">
        <w:t xml:space="preserve">the present application </w:t>
      </w:r>
      <w:r w:rsidR="00A45F61">
        <w:t>as one of urgency</w:t>
      </w:r>
      <w:r w:rsidR="006F5F0D">
        <w:t>.</w:t>
      </w:r>
    </w:p>
    <w:p w14:paraId="3B3954C8" w14:textId="77777777" w:rsidR="00FA217B" w:rsidRPr="00B418E5" w:rsidRDefault="00FA217B" w:rsidP="00565B25">
      <w:pPr>
        <w:pStyle w:val="JudgmentNumbered"/>
        <w:spacing w:line="240" w:lineRule="auto"/>
        <w:jc w:val="both"/>
        <w:rPr>
          <w:i/>
        </w:rPr>
      </w:pPr>
    </w:p>
    <w:p w14:paraId="7808D612" w14:textId="56147DB4" w:rsidR="00C915DB" w:rsidRPr="00C915DB" w:rsidRDefault="00C915DB" w:rsidP="00B418E5">
      <w:pPr>
        <w:pStyle w:val="JudgmentNumbered"/>
        <w:tabs>
          <w:tab w:val="left" w:pos="567"/>
        </w:tabs>
        <w:spacing w:line="360" w:lineRule="auto"/>
        <w:jc w:val="both"/>
        <w:rPr>
          <w:i/>
        </w:rPr>
      </w:pPr>
      <w:r w:rsidRPr="00C915DB">
        <w:rPr>
          <w:i/>
        </w:rPr>
        <w:t>Background fac</w:t>
      </w:r>
      <w:r w:rsidR="00B418E5">
        <w:rPr>
          <w:i/>
        </w:rPr>
        <w:t>ts pertinent to the application</w:t>
      </w:r>
    </w:p>
    <w:p w14:paraId="060969B4" w14:textId="7F89D4F5" w:rsidR="000F7CEB" w:rsidRDefault="00811EFA" w:rsidP="00811EFA">
      <w:pPr>
        <w:pStyle w:val="JudgmentNumbered"/>
        <w:spacing w:line="360" w:lineRule="auto"/>
        <w:jc w:val="both"/>
      </w:pPr>
      <w:r>
        <w:t>[5]</w:t>
      </w:r>
      <w:r>
        <w:tab/>
      </w:r>
      <w:r w:rsidR="00B418E5">
        <w:t xml:space="preserve">On or about 6 February 2024, </w:t>
      </w:r>
      <w:r w:rsidR="006709F0">
        <w:t xml:space="preserve">the </w:t>
      </w:r>
      <w:r w:rsidR="00B418E5">
        <w:t>STS Tyres (Pty) Ltd</w:t>
      </w:r>
      <w:r w:rsidR="00141AB6">
        <w:t xml:space="preserve"> (STS)</w:t>
      </w:r>
      <w:r w:rsidR="00B418E5">
        <w:t xml:space="preserve">, the respondent in the proceedings before me, caused a notice of motion </w:t>
      </w:r>
      <w:r w:rsidR="00141AB6">
        <w:t>to be issued for an order placing Bamboo Rock Plant (Pty) Ltd (Bamboo), the applicant before me, under provisional liquidation in the hands of the Master of the High Court. Prior to the</w:t>
      </w:r>
      <w:r w:rsidR="0079489B">
        <w:t xml:space="preserve"> </w:t>
      </w:r>
      <w:r w:rsidR="002F06CF">
        <w:t>issuing of the</w:t>
      </w:r>
      <w:r w:rsidR="00141AB6">
        <w:t xml:space="preserve"> said notice of motion on or about 18 January 2024, </w:t>
      </w:r>
      <w:r w:rsidR="006709F0">
        <w:t xml:space="preserve">the </w:t>
      </w:r>
      <w:r w:rsidR="00141AB6">
        <w:t>STS served a notice in terms of section 345 of the Companies Act</w:t>
      </w:r>
      <w:r w:rsidR="002842AE">
        <w:t>, 1973</w:t>
      </w:r>
      <w:r w:rsidR="00141AB6">
        <w:t xml:space="preserve"> through the office of the Sheriff Centurion West. In that notice, Bamboo was notified that </w:t>
      </w:r>
      <w:r w:rsidR="006709F0">
        <w:t xml:space="preserve">the </w:t>
      </w:r>
      <w:r w:rsidR="00141AB6">
        <w:t xml:space="preserve">STS intends proceeding with an application for liquidation </w:t>
      </w:r>
      <w:r w:rsidR="003D66A0">
        <w:t>after the expiry of the period set out in the Act.</w:t>
      </w:r>
    </w:p>
    <w:p w14:paraId="265E32D1" w14:textId="04BA70E6" w:rsidR="00A00913" w:rsidRDefault="00811EFA" w:rsidP="00811EFA">
      <w:pPr>
        <w:pStyle w:val="JudgmentNumbered"/>
        <w:spacing w:line="360" w:lineRule="auto"/>
        <w:jc w:val="both"/>
      </w:pPr>
      <w:r>
        <w:lastRenderedPageBreak/>
        <w:t>[6]</w:t>
      </w:r>
      <w:r>
        <w:tab/>
      </w:r>
      <w:r w:rsidR="003D66A0">
        <w:t xml:space="preserve">On 18 April 2024, Bamboo, </w:t>
      </w:r>
      <w:r w:rsidR="006709F0">
        <w:t xml:space="preserve">perspicuously </w:t>
      </w:r>
      <w:r w:rsidR="003D66A0">
        <w:t xml:space="preserve">with </w:t>
      </w:r>
      <w:r w:rsidR="00B124DB">
        <w:t xml:space="preserve">the </w:t>
      </w:r>
      <w:r w:rsidR="003D66A0">
        <w:t>knowledge that a liquidation application is in the offing, as already</w:t>
      </w:r>
      <w:r w:rsidR="006709F0">
        <w:t xml:space="preserve"> been</w:t>
      </w:r>
      <w:r w:rsidR="003D66A0">
        <w:t xml:space="preserve"> notified in January 2024, launched an application seeking an order to place it under business rescue in terms of section 131(1) of the Companies Act</w:t>
      </w:r>
      <w:r w:rsidR="00473029">
        <w:t>, 2008</w:t>
      </w:r>
      <w:r w:rsidR="003D66A0">
        <w:t>. This application is pending before Court and was not enrolled before me. On 22 April 2024, the application launched on 6 February 2024, served before the unopposed motion Court beaconed by my sister Collis J</w:t>
      </w:r>
      <w:r w:rsidR="00A37EE1">
        <w:t>. Being satisfied that a case for a provisional liquidation order was made, Collis J issued an order placing Bamboo under provisional liquidation and also called upon Bamboo to show cause on 18 June 2024, why the order must not be made final.</w:t>
      </w:r>
    </w:p>
    <w:p w14:paraId="7E2973F3" w14:textId="77777777" w:rsidR="00A00913" w:rsidRDefault="00A00913" w:rsidP="00565B25">
      <w:pPr>
        <w:pStyle w:val="JudgmentNumbered"/>
        <w:spacing w:line="240" w:lineRule="auto"/>
        <w:jc w:val="both"/>
      </w:pPr>
    </w:p>
    <w:p w14:paraId="61645633" w14:textId="246D008A" w:rsidR="00435C9E" w:rsidRDefault="00811EFA" w:rsidP="00811EFA">
      <w:pPr>
        <w:pStyle w:val="JudgmentNumbered"/>
        <w:spacing w:line="360" w:lineRule="auto"/>
        <w:jc w:val="both"/>
      </w:pPr>
      <w:r>
        <w:t>[7]</w:t>
      </w:r>
      <w:r>
        <w:tab/>
      </w:r>
      <w:r w:rsidR="00A37EE1">
        <w:t xml:space="preserve">Instead of awaiting the return date, </w:t>
      </w:r>
      <w:r w:rsidR="00435C9E">
        <w:t xml:space="preserve">on 25 April 2024, Bamboo launched the present urgent application seeking the reliefs stated at the dawn of this judgment. The application was duly opposed by </w:t>
      </w:r>
      <w:r w:rsidR="006709F0">
        <w:t xml:space="preserve">the </w:t>
      </w:r>
      <w:r w:rsidR="00435C9E">
        <w:t>STS.</w:t>
      </w:r>
    </w:p>
    <w:p w14:paraId="5CE9C99E" w14:textId="77777777" w:rsidR="0097285D" w:rsidRPr="000F7CEB" w:rsidRDefault="0097285D" w:rsidP="00565B25">
      <w:pPr>
        <w:pStyle w:val="JudgmentNumbered"/>
        <w:spacing w:line="240" w:lineRule="auto"/>
        <w:jc w:val="both"/>
      </w:pPr>
    </w:p>
    <w:p w14:paraId="614BD624" w14:textId="1B12F430" w:rsidR="00FC235E" w:rsidRPr="00FC235E" w:rsidRDefault="00FC235E" w:rsidP="00435C9E">
      <w:pPr>
        <w:pStyle w:val="JudgmentNumbered"/>
        <w:tabs>
          <w:tab w:val="left" w:pos="567"/>
        </w:tabs>
        <w:spacing w:line="360" w:lineRule="auto"/>
        <w:jc w:val="both"/>
        <w:rPr>
          <w:i/>
        </w:rPr>
      </w:pPr>
      <w:r w:rsidRPr="00FC235E">
        <w:rPr>
          <w:i/>
        </w:rPr>
        <w:t>Analysis</w:t>
      </w:r>
    </w:p>
    <w:p w14:paraId="35630755" w14:textId="6AD264AC" w:rsidR="00733CB8" w:rsidRDefault="00811EFA" w:rsidP="00811EFA">
      <w:pPr>
        <w:pStyle w:val="JudgmentNumbered"/>
        <w:spacing w:line="360" w:lineRule="auto"/>
        <w:jc w:val="both"/>
      </w:pPr>
      <w:r>
        <w:t>[8]</w:t>
      </w:r>
      <w:r>
        <w:tab/>
      </w:r>
      <w:r w:rsidR="00435C9E">
        <w:t>Before the present application is considered on its merits, it is significant to consider the question whether the present application is one authorised by rule 6(12)(c) of the Uniform Rules</w:t>
      </w:r>
      <w:r w:rsidR="006709F0">
        <w:t xml:space="preserve"> or not</w:t>
      </w:r>
      <w:r w:rsidR="00435C9E">
        <w:t>. As indicated earlier, rule 6(12) is applicable to urgent applications</w:t>
      </w:r>
      <w:r w:rsidR="006709F0">
        <w:t xml:space="preserve"> only. All that is required</w:t>
      </w:r>
      <w:r w:rsidR="000A7298">
        <w:t xml:space="preserve"> is for a party seeking</w:t>
      </w:r>
      <w:r w:rsidR="006709F0">
        <w:t xml:space="preserve"> a</w:t>
      </w:r>
      <w:r w:rsidR="000A7298">
        <w:t xml:space="preserve"> reconsideration</w:t>
      </w:r>
      <w:r w:rsidR="006709F0">
        <w:t xml:space="preserve"> of the urgent order</w:t>
      </w:r>
      <w:r w:rsidR="000A7298">
        <w:t xml:space="preserve"> to </w:t>
      </w:r>
      <w:r w:rsidR="007C52A4">
        <w:t>set the matter down without filing a</w:t>
      </w:r>
      <w:r w:rsidR="006709F0">
        <w:t>ny</w:t>
      </w:r>
      <w:r w:rsidR="007C52A4">
        <w:t xml:space="preserve"> motion supported by </w:t>
      </w:r>
      <w:r w:rsidR="00273431">
        <w:t>an affidavit</w:t>
      </w:r>
      <w:r w:rsidR="00435C9E">
        <w:t>. The order made by Collis J arises from unopposed motion proceedings and not urgent proceedings. Therefore, rule 6(12)(c) does not</w:t>
      </w:r>
      <w:r w:rsidR="006709F0">
        <w:t>, in my considered view,</w:t>
      </w:r>
      <w:r w:rsidR="00435C9E">
        <w:t xml:space="preserve"> find applica</w:t>
      </w:r>
      <w:r w:rsidR="006709F0">
        <w:t>tion to the order by Collis J. T</w:t>
      </w:r>
      <w:r w:rsidR="00435C9E">
        <w:t>he purpose of the rule is to afford an aggrieved party</w:t>
      </w:r>
      <w:r w:rsidR="006709F0">
        <w:t xml:space="preserve"> a</w:t>
      </w:r>
      <w:r w:rsidR="00435C9E">
        <w:t xml:space="preserve"> mechanism to revisit and redress imbalances and the injustices flowing from an urgent application </w:t>
      </w:r>
      <w:r w:rsidR="00603958">
        <w:t>that was granted in a party’s absence</w:t>
      </w:r>
      <w:r w:rsidR="00A00913">
        <w:t>.</w:t>
      </w:r>
      <w:r w:rsidR="00603958">
        <w:rPr>
          <w:rStyle w:val="FootnoteReference"/>
        </w:rPr>
        <w:footnoteReference w:id="3"/>
      </w:r>
    </w:p>
    <w:p w14:paraId="5BBC6B93" w14:textId="77777777" w:rsidR="00A00913" w:rsidRDefault="00A00913" w:rsidP="00565B25">
      <w:pPr>
        <w:pStyle w:val="JudgmentNumbered"/>
        <w:spacing w:line="240" w:lineRule="auto"/>
        <w:jc w:val="both"/>
      </w:pPr>
    </w:p>
    <w:p w14:paraId="331D2311" w14:textId="51ACBCC3" w:rsidR="00733CB8" w:rsidRDefault="00811EFA" w:rsidP="00811EFA">
      <w:pPr>
        <w:pStyle w:val="JudgmentNumbered"/>
        <w:spacing w:line="360" w:lineRule="auto"/>
        <w:jc w:val="both"/>
      </w:pPr>
      <w:r>
        <w:t>[9]</w:t>
      </w:r>
      <w:r>
        <w:tab/>
      </w:r>
      <w:r w:rsidR="00D720DD">
        <w:t>Given how the rule prescribes</w:t>
      </w:r>
      <w:r w:rsidR="00EC07B5">
        <w:t xml:space="preserve"> that</w:t>
      </w:r>
      <w:r w:rsidR="00D720DD">
        <w:t xml:space="preserve"> a</w:t>
      </w:r>
      <w:r w:rsidR="00323018">
        <w:t xml:space="preserve"> reconsideration must happen (notice of set down only</w:t>
      </w:r>
      <w:r w:rsidR="00C15408">
        <w:t>), it must axiomatically follow that the present</w:t>
      </w:r>
      <w:r w:rsidR="00D406D6">
        <w:t xml:space="preserve"> application</w:t>
      </w:r>
      <w:r w:rsidR="00C15408">
        <w:t xml:space="preserve"> is </w:t>
      </w:r>
      <w:r w:rsidR="00392CD1">
        <w:t xml:space="preserve">a </w:t>
      </w:r>
      <w:r w:rsidR="00C15408">
        <w:t>dist</w:t>
      </w:r>
      <w:r w:rsidR="00BE5017">
        <w:t>inct application</w:t>
      </w:r>
      <w:r w:rsidR="006E256A">
        <w:t xml:space="preserve"> different from the one contemplated in the rule.</w:t>
      </w:r>
      <w:r w:rsidR="00EC07B5">
        <w:t xml:space="preserve"> It must be stated that when </w:t>
      </w:r>
      <w:r w:rsidR="00EC07B5">
        <w:lastRenderedPageBreak/>
        <w:t>a Court fixes a return da</w:t>
      </w:r>
      <w:r w:rsidR="006C3294">
        <w:t>te</w:t>
      </w:r>
      <w:r w:rsidR="00EC07B5">
        <w:t>, it also states what is to happen on that da</w:t>
      </w:r>
      <w:r w:rsidR="00F253C6">
        <w:t>te</w:t>
      </w:r>
      <w:r w:rsidR="00EC07B5">
        <w:t xml:space="preserve">. In </w:t>
      </w:r>
      <w:r w:rsidR="00EC07B5" w:rsidRPr="00EC07B5">
        <w:rPr>
          <w:i/>
        </w:rPr>
        <w:t>casu</w:t>
      </w:r>
      <w:r w:rsidR="00EC07B5">
        <w:t xml:space="preserve">, on 18 June 2024, a date not too far, this Court must remark, Bamboo will be afforded an </w:t>
      </w:r>
      <w:r w:rsidR="00EC07B5" w:rsidRPr="00EC07B5">
        <w:rPr>
          <w:i/>
        </w:rPr>
        <w:t>audi alteram partem</w:t>
      </w:r>
      <w:r w:rsidR="00EC07B5">
        <w:t xml:space="preserve"> in order to demonstrate to the Court why </w:t>
      </w:r>
      <w:r w:rsidR="009A09FE">
        <w:t>the</w:t>
      </w:r>
      <w:r w:rsidR="00EC07B5">
        <w:t xml:space="preserve"> provisional order should not be made final. The procedure of bringing forward the return da</w:t>
      </w:r>
      <w:r w:rsidR="00B40B72">
        <w:t>te</w:t>
      </w:r>
      <w:r w:rsidR="00EC07B5">
        <w:t xml:space="preserve"> fixed by a Court is foreign to the Uniform Rules.</w:t>
      </w:r>
    </w:p>
    <w:p w14:paraId="7C99C4CC" w14:textId="77777777" w:rsidR="00324533" w:rsidRDefault="00324533" w:rsidP="00565B25">
      <w:pPr>
        <w:pStyle w:val="JudgmentNumbered"/>
        <w:spacing w:line="240" w:lineRule="auto"/>
        <w:jc w:val="both"/>
      </w:pPr>
    </w:p>
    <w:p w14:paraId="7FD71F2F" w14:textId="394CC84B" w:rsidR="00603958" w:rsidRDefault="00811EFA" w:rsidP="00811EFA">
      <w:pPr>
        <w:pStyle w:val="JudgmentNumbered"/>
        <w:spacing w:line="360" w:lineRule="auto"/>
        <w:jc w:val="both"/>
      </w:pPr>
      <w:r>
        <w:t>[10]</w:t>
      </w:r>
      <w:r>
        <w:tab/>
      </w:r>
      <w:r w:rsidR="00EC07B5">
        <w:t>If</w:t>
      </w:r>
      <w:r w:rsidR="00733CB8">
        <w:t>,</w:t>
      </w:r>
      <w:r w:rsidR="00EC07B5">
        <w:t xml:space="preserve"> for any reason, </w:t>
      </w:r>
      <w:r w:rsidR="00733CB8">
        <w:t xml:space="preserve">that is </w:t>
      </w:r>
      <w:r w:rsidR="00EC07B5">
        <w:t xml:space="preserve">not readily discernible to this Court at this juncture, </w:t>
      </w:r>
      <w:r w:rsidR="00733CB8">
        <w:t xml:space="preserve">the procedure is permissible, what a Court should be detained for is to establish whether the provisional order already made be made final or discharged. The question that arises is, what is urgent with transforming a provisional order to one that is final or discharge of it? My preliminary view, although not specifically expressed in </w:t>
      </w:r>
      <w:r w:rsidR="00733CB8" w:rsidRPr="00733CB8">
        <w:rPr>
          <w:i/>
        </w:rPr>
        <w:t>casu</w:t>
      </w:r>
      <w:r w:rsidR="0092189B">
        <w:rPr>
          <w:i/>
        </w:rPr>
        <w:t>,</w:t>
      </w:r>
      <w:r w:rsidR="00733CB8">
        <w:t xml:space="preserve"> is that there is </w:t>
      </w:r>
      <w:r w:rsidR="0092189B">
        <w:t xml:space="preserve">nothing urgent about that </w:t>
      </w:r>
      <w:r w:rsidR="00733CB8">
        <w:t>transformation process.</w:t>
      </w:r>
    </w:p>
    <w:p w14:paraId="26B4FB4B" w14:textId="77777777" w:rsidR="00342C76" w:rsidRDefault="00342C76" w:rsidP="00565B25">
      <w:pPr>
        <w:pStyle w:val="JudgmentNumbered"/>
        <w:spacing w:line="240" w:lineRule="auto"/>
        <w:jc w:val="both"/>
      </w:pPr>
    </w:p>
    <w:p w14:paraId="7AD4505F" w14:textId="0AC4C1D5" w:rsidR="0092189B" w:rsidRDefault="00811EFA" w:rsidP="00811EFA">
      <w:pPr>
        <w:pStyle w:val="JudgmentNumbered"/>
        <w:spacing w:line="360" w:lineRule="auto"/>
        <w:jc w:val="both"/>
      </w:pPr>
      <w:r>
        <w:t>[11]</w:t>
      </w:r>
      <w:r>
        <w:tab/>
      </w:r>
      <w:r w:rsidR="00603958">
        <w:t xml:space="preserve">Owing to the fact that Collis J’s order was not issued in an urgent Court, it is incapable of being reconsidered in terms of the rule invoked by Bamboo. </w:t>
      </w:r>
      <w:r w:rsidR="0039703B">
        <w:t>Rule 42 empowers a Court to</w:t>
      </w:r>
      <w:r w:rsidR="00B97751">
        <w:t>,</w:t>
      </w:r>
      <w:r w:rsidR="0039703B">
        <w:t xml:space="preserve"> on its own or on application</w:t>
      </w:r>
      <w:r w:rsidR="00B97751">
        <w:t>,</w:t>
      </w:r>
      <w:r w:rsidR="0039703B">
        <w:t xml:space="preserve"> exercise a discretion to rescind or vary an order or judgment sought or erroneously granted in the absence of any party.</w:t>
      </w:r>
      <w:r w:rsidR="0092189B">
        <w:t xml:space="preserve"> Despite being available for deployment</w:t>
      </w:r>
      <w:r w:rsidR="0039703B">
        <w:t>, decidedly, Bamboo opted not to invoke this rule.</w:t>
      </w:r>
      <w:r w:rsidR="00442EA8">
        <w:t xml:space="preserve"> </w:t>
      </w:r>
      <w:r w:rsidR="00C528DB">
        <w:t>During oral submissions, counsel for Bamboo disav</w:t>
      </w:r>
      <w:r w:rsidR="00067CF1">
        <w:t>owed the possibility of invoking ru</w:t>
      </w:r>
      <w:r w:rsidR="0092681C">
        <w:t xml:space="preserve">le 42. </w:t>
      </w:r>
    </w:p>
    <w:p w14:paraId="09316007" w14:textId="77777777" w:rsidR="009D7753" w:rsidRDefault="009D7753" w:rsidP="00565B25">
      <w:pPr>
        <w:pStyle w:val="JudgmentNumbered"/>
        <w:spacing w:line="240" w:lineRule="auto"/>
        <w:jc w:val="both"/>
      </w:pPr>
    </w:p>
    <w:p w14:paraId="3E1C47EB" w14:textId="60B13ED8" w:rsidR="0039703B" w:rsidRDefault="00811EFA" w:rsidP="00811EFA">
      <w:pPr>
        <w:pStyle w:val="JudgmentNumbered"/>
        <w:spacing w:line="360" w:lineRule="auto"/>
        <w:jc w:val="both"/>
      </w:pPr>
      <w:r>
        <w:t>[12]</w:t>
      </w:r>
      <w:r>
        <w:tab/>
      </w:r>
      <w:r w:rsidR="0092681C">
        <w:t>This</w:t>
      </w:r>
      <w:r w:rsidR="0092189B">
        <w:t>,</w:t>
      </w:r>
      <w:r w:rsidR="0092681C">
        <w:t xml:space="preserve"> despite it being suggested </w:t>
      </w:r>
      <w:r w:rsidR="005E22AE">
        <w:t>by the bench and the opposition as a suitable rule in the circumstances.</w:t>
      </w:r>
      <w:r w:rsidR="0039703B">
        <w:t xml:space="preserve"> In addition, rule 45A empowers a Court to suspend the operation of any order for such period it may deem fit. Again</w:t>
      </w:r>
      <w:r w:rsidR="0091328D">
        <w:t>,</w:t>
      </w:r>
      <w:r w:rsidR="0039703B">
        <w:t xml:space="preserve"> despite availability of this rule, Bamboo chose not to invoke the rule.</w:t>
      </w:r>
    </w:p>
    <w:p w14:paraId="04778A4E" w14:textId="77777777" w:rsidR="00AD53AC" w:rsidRDefault="00AD53AC" w:rsidP="00565B25">
      <w:pPr>
        <w:pStyle w:val="JudgmentNumbered"/>
        <w:spacing w:line="240" w:lineRule="auto"/>
        <w:jc w:val="both"/>
      </w:pPr>
    </w:p>
    <w:p w14:paraId="5DFFE281" w14:textId="17F65896" w:rsidR="009C7690" w:rsidRDefault="00811EFA" w:rsidP="00811EFA">
      <w:pPr>
        <w:pStyle w:val="JudgmentNumbered"/>
        <w:spacing w:line="360" w:lineRule="auto"/>
        <w:jc w:val="both"/>
      </w:pPr>
      <w:r>
        <w:t>[13]</w:t>
      </w:r>
      <w:r>
        <w:tab/>
      </w:r>
      <w:r w:rsidR="0039703B">
        <w:t xml:space="preserve">On the </w:t>
      </w:r>
      <w:r w:rsidR="004841B8">
        <w:t xml:space="preserve">above </w:t>
      </w:r>
      <w:r w:rsidR="0039703B">
        <w:t xml:space="preserve">basis </w:t>
      </w:r>
      <w:r w:rsidR="004841B8">
        <w:t>alone</w:t>
      </w:r>
      <w:r w:rsidR="0039703B">
        <w:t>, the</w:t>
      </w:r>
      <w:r w:rsidR="005B48E6">
        <w:t xml:space="preserve"> present discrete</w:t>
      </w:r>
      <w:r w:rsidR="0039703B">
        <w:t xml:space="preserve"> application falls to be dismissed. The only time the order of Collis J </w:t>
      </w:r>
      <w:r w:rsidR="009C7690">
        <w:t>may be</w:t>
      </w:r>
      <w:r w:rsidR="0092189B">
        <w:t xml:space="preserve"> lawfully</w:t>
      </w:r>
      <w:r w:rsidR="009C7690">
        <w:t xml:space="preserve"> altered is on 18 June 2024. It is on that da</w:t>
      </w:r>
      <w:r w:rsidR="009E4527">
        <w:t>te</w:t>
      </w:r>
      <w:r w:rsidR="009C7690">
        <w:t>, as fixed by the Court, that the issue of whether the order may be made final or not would arise. This date is incapable of being brought forward, except in the circumstances contemplated in rule 42 and or rule 45A</w:t>
      </w:r>
      <w:r w:rsidR="00B470FC">
        <w:t xml:space="preserve"> in which event the </w:t>
      </w:r>
      <w:r w:rsidR="001F75FF">
        <w:t>order</w:t>
      </w:r>
      <w:r w:rsidR="00B470FC">
        <w:t xml:space="preserve"> may either </w:t>
      </w:r>
      <w:r w:rsidR="00E742A0">
        <w:t xml:space="preserve">be </w:t>
      </w:r>
      <w:r w:rsidR="00B470FC">
        <w:t>s</w:t>
      </w:r>
      <w:r w:rsidR="00D00289">
        <w:t xml:space="preserve">et aside or varied and or </w:t>
      </w:r>
      <w:r w:rsidR="0012352C">
        <w:t>its</w:t>
      </w:r>
      <w:r w:rsidR="00D00289">
        <w:t xml:space="preserve"> operation shall be suspended.</w:t>
      </w:r>
    </w:p>
    <w:p w14:paraId="3CA14A6D" w14:textId="301E5D84" w:rsidR="00046AA1" w:rsidRDefault="00811EFA" w:rsidP="00811EFA">
      <w:pPr>
        <w:pStyle w:val="JudgmentNumbered"/>
        <w:spacing w:line="360" w:lineRule="auto"/>
        <w:jc w:val="both"/>
      </w:pPr>
      <w:r>
        <w:lastRenderedPageBreak/>
        <w:t>[14]</w:t>
      </w:r>
      <w:r>
        <w:tab/>
      </w:r>
      <w:r w:rsidR="009C7690">
        <w:t>In the event</w:t>
      </w:r>
      <w:r w:rsidR="0092189B">
        <w:t xml:space="preserve"> that</w:t>
      </w:r>
      <w:r w:rsidR="009C7690">
        <w:t xml:space="preserve"> this Court is wrong that rule 6(12)(c) is incapable of being invoked, the singular basis u</w:t>
      </w:r>
      <w:r w:rsidR="0092189B">
        <w:t>pon which Bamboo seeks to vacate</w:t>
      </w:r>
      <w:r w:rsidR="009C7690">
        <w:t xml:space="preserve"> t</w:t>
      </w:r>
      <w:r w:rsidR="0092189B">
        <w:t>he order of Collis J is that the Madam Justice</w:t>
      </w:r>
      <w:r w:rsidR="009C7690">
        <w:t xml:space="preserve"> was not empowered to grant the provisional order by virtue of the provisions of section 131(</w:t>
      </w:r>
      <w:r w:rsidR="00EE106B">
        <w:t>6)(a)(b) of the Companies Act, 2008</w:t>
      </w:r>
      <w:r w:rsidR="0098328F">
        <w:t>.</w:t>
      </w:r>
      <w:r w:rsidR="0005321E">
        <w:t xml:space="preserve"> Bamboo contends that as at 19 April 2024, the business rescue application was already made</w:t>
      </w:r>
      <w:r w:rsidR="00DE114F">
        <w:t>,</w:t>
      </w:r>
      <w:r w:rsidR="0005321E">
        <w:t xml:space="preserve"> as such</w:t>
      </w:r>
      <w:r w:rsidR="00D45056">
        <w:t>,</w:t>
      </w:r>
      <w:r w:rsidR="0005321E">
        <w:t xml:space="preserve"> on 22 April 2024, an order was legally impermissible.</w:t>
      </w:r>
      <w:r w:rsidR="00552F5F">
        <w:t xml:space="preserve"> This Court disagrees with this contention.</w:t>
      </w:r>
      <w:r w:rsidR="0005321E">
        <w:t xml:space="preserve"> This contention compels this Court to engage in an interpretative exercise. </w:t>
      </w:r>
      <w:r w:rsidR="00046AA1">
        <w:t xml:space="preserve">In order to commence that exercise, it is apposite to flash out the provisions of the subsection. It </w:t>
      </w:r>
      <w:r w:rsidR="008F5DB2">
        <w:t>provides: -</w:t>
      </w:r>
    </w:p>
    <w:p w14:paraId="12B11017" w14:textId="78E53108" w:rsidR="00046AA1" w:rsidRDefault="00046AA1" w:rsidP="00046AA1">
      <w:pPr>
        <w:pStyle w:val="JudgmentNumbered"/>
        <w:tabs>
          <w:tab w:val="left" w:pos="567"/>
        </w:tabs>
        <w:spacing w:line="360" w:lineRule="auto"/>
        <w:ind w:left="567" w:hanging="567"/>
        <w:jc w:val="both"/>
        <w:rPr>
          <w:sz w:val="22"/>
          <w:szCs w:val="22"/>
        </w:rPr>
      </w:pPr>
      <w:r>
        <w:tab/>
      </w:r>
      <w:r w:rsidR="00D45056">
        <w:t>“</w:t>
      </w:r>
      <w:r>
        <w:rPr>
          <w:sz w:val="22"/>
          <w:szCs w:val="22"/>
        </w:rPr>
        <w:t>(6)</w:t>
      </w:r>
      <w:r>
        <w:rPr>
          <w:sz w:val="22"/>
          <w:szCs w:val="22"/>
        </w:rPr>
        <w:tab/>
        <w:t xml:space="preserve">If </w:t>
      </w:r>
      <w:r w:rsidRPr="00046AA1">
        <w:rPr>
          <w:sz w:val="22"/>
          <w:szCs w:val="22"/>
          <w:u w:val="single"/>
        </w:rPr>
        <w:t>liquidation proceedings</w:t>
      </w:r>
      <w:r>
        <w:rPr>
          <w:sz w:val="22"/>
          <w:szCs w:val="22"/>
        </w:rPr>
        <w:t xml:space="preserve"> have </w:t>
      </w:r>
      <w:r w:rsidRPr="00046AA1">
        <w:rPr>
          <w:sz w:val="22"/>
          <w:szCs w:val="22"/>
          <w:u w:val="single"/>
        </w:rPr>
        <w:t>already been commenced</w:t>
      </w:r>
      <w:r>
        <w:rPr>
          <w:sz w:val="22"/>
          <w:szCs w:val="22"/>
        </w:rPr>
        <w:t xml:space="preserve"> by or against that company at the time an </w:t>
      </w:r>
      <w:r w:rsidRPr="00046AA1">
        <w:rPr>
          <w:sz w:val="22"/>
          <w:szCs w:val="22"/>
          <w:u w:val="single"/>
        </w:rPr>
        <w:t>application is made in terms of subsection (1)</w:t>
      </w:r>
      <w:r>
        <w:rPr>
          <w:sz w:val="22"/>
          <w:szCs w:val="22"/>
        </w:rPr>
        <w:t xml:space="preserve">, the </w:t>
      </w:r>
      <w:r w:rsidRPr="00046AA1">
        <w:rPr>
          <w:sz w:val="22"/>
          <w:szCs w:val="22"/>
          <w:u w:val="single"/>
        </w:rPr>
        <w:t>application</w:t>
      </w:r>
      <w:r>
        <w:rPr>
          <w:sz w:val="22"/>
          <w:szCs w:val="22"/>
        </w:rPr>
        <w:t xml:space="preserve"> </w:t>
      </w:r>
      <w:r w:rsidRPr="00046AA1">
        <w:rPr>
          <w:sz w:val="22"/>
          <w:szCs w:val="22"/>
          <w:u w:val="single"/>
        </w:rPr>
        <w:t>will suspend those liquidation proceedings</w:t>
      </w:r>
      <w:r>
        <w:rPr>
          <w:sz w:val="22"/>
          <w:szCs w:val="22"/>
        </w:rPr>
        <w:t xml:space="preserve"> until –</w:t>
      </w:r>
    </w:p>
    <w:p w14:paraId="2DC309B0" w14:textId="0B5F9A8E" w:rsidR="00046AA1" w:rsidRDefault="00046AA1" w:rsidP="00046AA1">
      <w:pPr>
        <w:pStyle w:val="JudgmentNumbered"/>
        <w:tabs>
          <w:tab w:val="left" w:pos="567"/>
        </w:tabs>
        <w:spacing w:line="360" w:lineRule="auto"/>
        <w:ind w:left="567" w:hanging="567"/>
        <w:jc w:val="both"/>
        <w:rPr>
          <w:sz w:val="22"/>
          <w:szCs w:val="22"/>
        </w:rPr>
      </w:pPr>
      <w:r>
        <w:rPr>
          <w:sz w:val="22"/>
          <w:szCs w:val="22"/>
        </w:rPr>
        <w:tab/>
      </w:r>
      <w:r>
        <w:rPr>
          <w:sz w:val="22"/>
          <w:szCs w:val="22"/>
        </w:rPr>
        <w:tab/>
      </w:r>
      <w:r>
        <w:rPr>
          <w:sz w:val="22"/>
          <w:szCs w:val="22"/>
        </w:rPr>
        <w:tab/>
        <w:t>(a)</w:t>
      </w:r>
      <w:r>
        <w:rPr>
          <w:sz w:val="22"/>
          <w:szCs w:val="22"/>
        </w:rPr>
        <w:tab/>
        <w:t xml:space="preserve">the court has adjudicated upon the </w:t>
      </w:r>
      <w:r w:rsidR="0081453F">
        <w:rPr>
          <w:sz w:val="22"/>
          <w:szCs w:val="22"/>
        </w:rPr>
        <w:t>application</w:t>
      </w:r>
      <w:r>
        <w:rPr>
          <w:sz w:val="22"/>
          <w:szCs w:val="22"/>
        </w:rPr>
        <w:t>; or</w:t>
      </w:r>
    </w:p>
    <w:p w14:paraId="2E577BC8" w14:textId="6DB8EB09" w:rsidR="00046AA1" w:rsidRDefault="00046AA1" w:rsidP="00046AA1">
      <w:pPr>
        <w:pStyle w:val="JudgmentNumbered"/>
        <w:tabs>
          <w:tab w:val="left" w:pos="567"/>
        </w:tabs>
        <w:spacing w:line="360" w:lineRule="auto"/>
        <w:ind w:left="1440" w:hanging="1440"/>
        <w:jc w:val="both"/>
        <w:rPr>
          <w:sz w:val="22"/>
          <w:szCs w:val="22"/>
        </w:rPr>
      </w:pPr>
      <w:r>
        <w:rPr>
          <w:sz w:val="22"/>
          <w:szCs w:val="22"/>
        </w:rPr>
        <w:tab/>
      </w:r>
      <w:r>
        <w:rPr>
          <w:sz w:val="22"/>
          <w:szCs w:val="22"/>
        </w:rPr>
        <w:tab/>
        <w:t>(b)</w:t>
      </w:r>
      <w:r>
        <w:rPr>
          <w:sz w:val="22"/>
          <w:szCs w:val="22"/>
        </w:rPr>
        <w:tab/>
        <w:t>the business rescue proceedings end, if the court makes the order applied for.”</w:t>
      </w:r>
    </w:p>
    <w:p w14:paraId="5EAD6E72" w14:textId="77777777" w:rsidR="003C2E9C" w:rsidRPr="00046AA1" w:rsidRDefault="003C2E9C" w:rsidP="00565B25">
      <w:pPr>
        <w:pStyle w:val="JudgmentNumbered"/>
        <w:tabs>
          <w:tab w:val="left" w:pos="567"/>
        </w:tabs>
        <w:spacing w:line="240" w:lineRule="auto"/>
        <w:ind w:left="1440" w:hanging="1440"/>
        <w:jc w:val="both"/>
        <w:rPr>
          <w:sz w:val="22"/>
          <w:szCs w:val="22"/>
        </w:rPr>
      </w:pPr>
    </w:p>
    <w:p w14:paraId="6D346F23" w14:textId="3288407A" w:rsidR="00332B42" w:rsidRDefault="00811EFA" w:rsidP="00811EFA">
      <w:pPr>
        <w:pStyle w:val="JudgmentNumbered"/>
        <w:spacing w:line="360" w:lineRule="auto"/>
        <w:jc w:val="both"/>
      </w:pPr>
      <w:r>
        <w:t>[15]</w:t>
      </w:r>
      <w:r>
        <w:tab/>
      </w:r>
      <w:r w:rsidR="00046AA1">
        <w:t>The</w:t>
      </w:r>
      <w:r w:rsidR="00D60692">
        <w:t xml:space="preserve"> elementary</w:t>
      </w:r>
      <w:r w:rsidR="00552F5F">
        <w:t xml:space="preserve"> question in this instance</w:t>
      </w:r>
      <w:r w:rsidR="00046AA1">
        <w:t xml:space="preserve"> is when were</w:t>
      </w:r>
      <w:r w:rsidR="00A25A4A">
        <w:t xml:space="preserve"> the</w:t>
      </w:r>
      <w:r w:rsidR="00046AA1">
        <w:t xml:space="preserve"> liquidation proceedings commenced? </w:t>
      </w:r>
      <w:r w:rsidR="00EE106B">
        <w:t>In motion proceedings, proceedings are commenced by</w:t>
      </w:r>
      <w:r w:rsidR="00552F5F">
        <w:t xml:space="preserve"> way of</w:t>
      </w:r>
      <w:r w:rsidR="00EE106B">
        <w:t xml:space="preserve"> a notice of motion</w:t>
      </w:r>
      <w:r w:rsidR="001C194F">
        <w:t xml:space="preserve"> supported by an affidavit</w:t>
      </w:r>
      <w:r w:rsidR="00EE106B">
        <w:t xml:space="preserve">. In terms of section </w:t>
      </w:r>
      <w:r w:rsidR="00332B42">
        <w:t xml:space="preserve">348 of the Companies Act, 1973, a winding-up of a company by the Court shall be deemed to commence at the time of the presentation to the Court of the application for the winding-up. </w:t>
      </w:r>
      <w:r w:rsidR="00EE106B">
        <w:t xml:space="preserve"> In </w:t>
      </w:r>
      <w:r w:rsidR="00EE106B" w:rsidRPr="00EE106B">
        <w:rPr>
          <w:i/>
        </w:rPr>
        <w:t>casu</w:t>
      </w:r>
      <w:r w:rsidR="00EE106B">
        <w:t xml:space="preserve">, </w:t>
      </w:r>
      <w:r w:rsidR="000A19E6">
        <w:t xml:space="preserve">the </w:t>
      </w:r>
      <w:r w:rsidR="00EE106B">
        <w:t>STS commenced liquidation proceedings on 6 February 2024.</w:t>
      </w:r>
      <w:r w:rsidR="00332B42">
        <w:t xml:space="preserve"> At the time when the business rescue application was made, </w:t>
      </w:r>
      <w:r w:rsidR="000A19E6">
        <w:t>the liquidation proceedings had</w:t>
      </w:r>
      <w:r w:rsidR="00332B42">
        <w:t xml:space="preserve"> already commenced. On a literal reading of the section, once the application is made, the application will suspend those</w:t>
      </w:r>
      <w:r w:rsidR="001C194F">
        <w:t xml:space="preserve"> liquidation</w:t>
      </w:r>
      <w:r w:rsidR="00332B42">
        <w:t xml:space="preserve"> proceedings.</w:t>
      </w:r>
    </w:p>
    <w:p w14:paraId="575722BB" w14:textId="77777777" w:rsidR="002E63A6" w:rsidRDefault="002E63A6" w:rsidP="00565B25">
      <w:pPr>
        <w:pStyle w:val="JudgmentNumbered"/>
        <w:spacing w:line="240" w:lineRule="auto"/>
        <w:jc w:val="both"/>
      </w:pPr>
    </w:p>
    <w:p w14:paraId="0F98767F" w14:textId="03AA2CE0" w:rsidR="00E9481A" w:rsidRDefault="00811EFA" w:rsidP="00811EFA">
      <w:pPr>
        <w:pStyle w:val="JudgmentNumbered"/>
        <w:spacing w:line="360" w:lineRule="auto"/>
        <w:jc w:val="both"/>
      </w:pPr>
      <w:r>
        <w:t>[16]</w:t>
      </w:r>
      <w:r>
        <w:tab/>
      </w:r>
      <w:r w:rsidR="000A19E6">
        <w:t xml:space="preserve">This Court does not hesitate to conclude that Bamboo conceived the business rescue application with full knowledge that liquidation proceedings are being contemplated. As at January 2024, Bamboo was notified that it is failing to pay debts, an act that will enable a Court to wound it up. At the very least, as at this date, January 2024, Bamboo must have been in financial distress. The cardinal question on those elementary facts is, why did Bamboo choose to launch </w:t>
      </w:r>
      <w:r w:rsidR="00E9481A">
        <w:t xml:space="preserve">the business rescue application </w:t>
      </w:r>
      <w:r w:rsidR="00E9481A">
        <w:lastRenderedPageBreak/>
        <w:t>in April 2024, when it has been in financial distress for a period of three months already? The answer to this cardinal question is a simple one, the business rescue application is not a genuine application but one launched with turpitude. It is perspicuous that Bamboo use</w:t>
      </w:r>
      <w:r w:rsidR="00330B10">
        <w:t>d</w:t>
      </w:r>
      <w:r w:rsidR="00E9481A">
        <w:t xml:space="preserve"> the legal process for an ulterior purpose. Its purpose is to thwart the known imminent liquidation proceedings. The question is not necessarily that Bamboo has an arguable business rescue application</w:t>
      </w:r>
      <w:r w:rsidR="00A50198">
        <w:t>,</w:t>
      </w:r>
      <w:r w:rsidR="001C194F">
        <w:t xml:space="preserve"> but it is</w:t>
      </w:r>
      <w:r w:rsidR="00E9481A">
        <w:t xml:space="preserve"> why the application was launched at the time it was launched.</w:t>
      </w:r>
    </w:p>
    <w:p w14:paraId="4E3D892D" w14:textId="77777777" w:rsidR="00A50198" w:rsidRDefault="00A50198" w:rsidP="00565B25">
      <w:pPr>
        <w:pStyle w:val="JudgmentNumbered"/>
        <w:spacing w:line="240" w:lineRule="auto"/>
        <w:jc w:val="both"/>
      </w:pPr>
    </w:p>
    <w:p w14:paraId="6706A573" w14:textId="4A503FBE" w:rsidR="00E944B2" w:rsidRDefault="00811EFA" w:rsidP="00811EFA">
      <w:pPr>
        <w:pStyle w:val="JudgmentNumbered"/>
        <w:spacing w:line="360" w:lineRule="auto"/>
        <w:jc w:val="both"/>
      </w:pPr>
      <w:r>
        <w:t>[17]</w:t>
      </w:r>
      <w:r>
        <w:tab/>
      </w:r>
      <w:r w:rsidR="00E9481A">
        <w:t xml:space="preserve">As indicated earlier, on a literal interpretation of the section, the making of a business rescue application will suspend the liquidation proceedings. Regard being had to the timing of the business rescue </w:t>
      </w:r>
      <w:r w:rsidR="00E944B2">
        <w:t>application;</w:t>
      </w:r>
      <w:r w:rsidR="00E9481A">
        <w:t xml:space="preserve"> it is not </w:t>
      </w:r>
      <w:r w:rsidR="00E944B2">
        <w:t>far-fetched</w:t>
      </w:r>
      <w:r w:rsidR="00E9481A">
        <w:t xml:space="preserve"> to conclude</w:t>
      </w:r>
      <w:r w:rsidR="001C194F">
        <w:t xml:space="preserve"> that it was made with a motive</w:t>
      </w:r>
      <w:r w:rsidR="00E9481A">
        <w:t xml:space="preserve"> to suspend the liquidation proceedings. It was not genuinely made. If it was genuine, having been in financial distress </w:t>
      </w:r>
      <w:r w:rsidR="00E944B2">
        <w:t>for</w:t>
      </w:r>
      <w:r w:rsidR="00D43276">
        <w:t>,</w:t>
      </w:r>
      <w:r w:rsidR="00E944B2">
        <w:t xml:space="preserve"> at the very least</w:t>
      </w:r>
      <w:r w:rsidR="00D43276">
        <w:t>,</w:t>
      </w:r>
      <w:r w:rsidR="00E944B2">
        <w:t xml:space="preserve"> three months before the making of the application, a </w:t>
      </w:r>
      <w:r w:rsidR="00E944B2" w:rsidRPr="001C194F">
        <w:rPr>
          <w:i/>
        </w:rPr>
        <w:t>bona fide</w:t>
      </w:r>
      <w:r w:rsidR="00E944B2">
        <w:t xml:space="preserve"> applicant would have launched the application much earlier. Clearly, the application was launched frivolously and vexatiously in order to stymie the liquidation proceedings.</w:t>
      </w:r>
    </w:p>
    <w:p w14:paraId="28DEAC82" w14:textId="77777777" w:rsidR="00501C8D" w:rsidRDefault="00501C8D" w:rsidP="00565B25">
      <w:pPr>
        <w:pStyle w:val="JudgmentNumbered"/>
        <w:spacing w:line="240" w:lineRule="auto"/>
        <w:jc w:val="both"/>
      </w:pPr>
    </w:p>
    <w:p w14:paraId="05061947" w14:textId="5CB296CE" w:rsidR="000A19E6" w:rsidRDefault="00811EFA" w:rsidP="00811EFA">
      <w:pPr>
        <w:pStyle w:val="JudgmentNumbered"/>
        <w:spacing w:line="360" w:lineRule="auto"/>
        <w:jc w:val="both"/>
      </w:pPr>
      <w:r>
        <w:t>[18]</w:t>
      </w:r>
      <w:r>
        <w:tab/>
      </w:r>
      <w:r w:rsidR="00E944B2">
        <w:t xml:space="preserve">As it shall be demonstrated in due course, this Court takes a view that even in an instance where a business rescue application is </w:t>
      </w:r>
      <w:r w:rsidR="00D857CD">
        <w:t>application is genuinely made, its making does not prevent a Court from making a winding up order. As such, if the application is launched as a stratagem, such will be an ineffective one, not only because of the perspicuous abuse of the law but because on a literal, contextual and purposive interpretation of the section, no such prevention is apparent.</w:t>
      </w:r>
      <w:r w:rsidR="00D857CD">
        <w:rPr>
          <w:rStyle w:val="FootnoteReference"/>
        </w:rPr>
        <w:footnoteReference w:id="4"/>
      </w:r>
    </w:p>
    <w:p w14:paraId="39948365" w14:textId="77777777" w:rsidR="00596554" w:rsidRDefault="00596554" w:rsidP="00565B25">
      <w:pPr>
        <w:pStyle w:val="JudgmentNumbered"/>
        <w:spacing w:line="240" w:lineRule="auto"/>
        <w:jc w:val="both"/>
      </w:pPr>
    </w:p>
    <w:p w14:paraId="56046CDE" w14:textId="29848A18" w:rsidR="00C36C54" w:rsidRDefault="00811EFA" w:rsidP="00811EFA">
      <w:pPr>
        <w:pStyle w:val="JudgmentNumbered"/>
        <w:spacing w:line="360" w:lineRule="auto"/>
        <w:jc w:val="both"/>
      </w:pPr>
      <w:r>
        <w:t>[19]</w:t>
      </w:r>
      <w:r>
        <w:tab/>
      </w:r>
      <w:r w:rsidR="00332B42">
        <w:t>In the matter before me, the application having been made within th</w:t>
      </w:r>
      <w:r w:rsidR="00321B4E">
        <w:t>e contemplation of subsection (1) of section 131, Collis J</w:t>
      </w:r>
      <w:r w:rsidR="00092DD7">
        <w:t xml:space="preserve"> nevertheless, aware or unaware,</w:t>
      </w:r>
      <w:r w:rsidR="00321B4E">
        <w:t xml:space="preserve"> made an order to place Bamboo under provisional liquidation. The veritable question before me</w:t>
      </w:r>
      <w:r w:rsidR="00092DD7">
        <w:t xml:space="preserve"> then</w:t>
      </w:r>
      <w:r w:rsidR="00321B4E">
        <w:t xml:space="preserve"> becomes whether susp</w:t>
      </w:r>
      <w:r w:rsidR="00092DD7">
        <w:t>ending those proceedings means</w:t>
      </w:r>
      <w:r w:rsidR="00321B4E">
        <w:t xml:space="preserve"> </w:t>
      </w:r>
      <w:r w:rsidR="00092DD7">
        <w:t xml:space="preserve">placing a </w:t>
      </w:r>
      <w:r w:rsidR="00321B4E">
        <w:t xml:space="preserve">gag on </w:t>
      </w:r>
      <w:r w:rsidR="00092DD7">
        <w:t xml:space="preserve">the </w:t>
      </w:r>
      <w:r w:rsidR="00321B4E">
        <w:t>Court or not? What was extensively argued before me was whether the business rescue application was ma</w:t>
      </w:r>
      <w:r w:rsidR="00CA60F9">
        <w:t xml:space="preserve">de within the contemplation of section </w:t>
      </w:r>
      <w:r w:rsidR="00CA60F9">
        <w:lastRenderedPageBreak/>
        <w:t>131(6)</w:t>
      </w:r>
      <w:r w:rsidR="00321B4E">
        <w:t>.</w:t>
      </w:r>
      <w:r w:rsidR="00CA60F9">
        <w:t xml:space="preserve"> The S</w:t>
      </w:r>
      <w:r w:rsidR="003E22D2">
        <w:t xml:space="preserve">upreme </w:t>
      </w:r>
      <w:r w:rsidR="00CA60F9">
        <w:t>C</w:t>
      </w:r>
      <w:r w:rsidR="003E22D2">
        <w:t xml:space="preserve">ourt of </w:t>
      </w:r>
      <w:r w:rsidR="00CA60F9">
        <w:t>A</w:t>
      </w:r>
      <w:r w:rsidR="003E22D2">
        <w:t>ppeal (SCA)</w:t>
      </w:r>
      <w:r w:rsidR="00CA60F9">
        <w:t xml:space="preserve"> in </w:t>
      </w:r>
      <w:r w:rsidR="00CA60F9" w:rsidRPr="00CA60F9">
        <w:rPr>
          <w:i/>
        </w:rPr>
        <w:t>PFC Properties (Pty) Ltd v Commissioner, South African Revenue Service and others</w:t>
      </w:r>
      <w:r w:rsidR="00D25E23" w:rsidRPr="00D25E23">
        <w:rPr>
          <w:rFonts w:asciiTheme="minorHAnsi" w:eastAsiaTheme="minorEastAsia" w:hAnsiTheme="minorHAnsi" w:cstheme="minorBidi"/>
          <w:i/>
        </w:rPr>
        <w:t xml:space="preserve"> </w:t>
      </w:r>
      <w:r w:rsidR="00D25E23">
        <w:rPr>
          <w:rFonts w:asciiTheme="minorHAnsi" w:eastAsiaTheme="minorEastAsia" w:hAnsiTheme="minorHAnsi" w:cstheme="minorBidi"/>
          <w:i/>
        </w:rPr>
        <w:t>(</w:t>
      </w:r>
      <w:r w:rsidR="00D25E23" w:rsidRPr="00D25E23">
        <w:rPr>
          <w:i/>
        </w:rPr>
        <w:t>PFC)</w:t>
      </w:r>
      <w:r w:rsidR="00D25E23">
        <w:rPr>
          <w:i/>
        </w:rPr>
        <w:t>,</w:t>
      </w:r>
      <w:r w:rsidR="00CA60F9">
        <w:rPr>
          <w:rStyle w:val="FootnoteReference"/>
        </w:rPr>
        <w:footnoteReference w:id="5"/>
      </w:r>
      <w:r w:rsidR="00D25E23">
        <w:rPr>
          <w:i/>
        </w:rPr>
        <w:t xml:space="preserve"> </w:t>
      </w:r>
      <w:r w:rsidR="00CA60F9">
        <w:t xml:space="preserve">held that where the application contemplated in the section is tainted by abuse as discussed in the judgment of </w:t>
      </w:r>
      <w:r w:rsidR="00CA60F9" w:rsidRPr="00CA60F9">
        <w:rPr>
          <w:i/>
        </w:rPr>
        <w:t>Villa Crop Protection (Pty) Ltd v Bayer Intellectual Property GmbH</w:t>
      </w:r>
      <w:r w:rsidR="00CA60F9">
        <w:t xml:space="preserve"> (</w:t>
      </w:r>
      <w:r w:rsidR="00CA60F9" w:rsidRPr="00CA60F9">
        <w:rPr>
          <w:i/>
        </w:rPr>
        <w:t>Villa Crop</w:t>
      </w:r>
      <w:r w:rsidR="00CA60F9">
        <w:t>)</w:t>
      </w:r>
      <w:r w:rsidR="008B34B2">
        <w:t>,</w:t>
      </w:r>
      <w:r w:rsidR="00CA60F9">
        <w:rPr>
          <w:rStyle w:val="FootnoteReference"/>
        </w:rPr>
        <w:footnoteReference w:id="6"/>
      </w:r>
      <w:r w:rsidR="008B34B2">
        <w:t xml:space="preserve"> </w:t>
      </w:r>
      <w:r w:rsidR="00A909A3">
        <w:t>such an application is not made and is incapable of suspending the winding-up proceedings.</w:t>
      </w:r>
      <w:r w:rsidR="00092DD7">
        <w:t xml:space="preserve"> In my view, the SCA in </w:t>
      </w:r>
      <w:r w:rsidR="00092DD7" w:rsidRPr="00C36C54">
        <w:rPr>
          <w:i/>
        </w:rPr>
        <w:t>PFC</w:t>
      </w:r>
      <w:r w:rsidR="00092DD7">
        <w:t xml:space="preserve"> did not find it necessary to interpret the relevant section</w:t>
      </w:r>
      <w:r w:rsidR="00C36C54">
        <w:t>s</w:t>
      </w:r>
      <w:r w:rsidR="00490869">
        <w:t>.</w:t>
      </w:r>
      <w:r w:rsidR="00092DD7">
        <w:rPr>
          <w:rStyle w:val="FootnoteReference"/>
        </w:rPr>
        <w:footnoteReference w:id="7"/>
      </w:r>
      <w:r w:rsidR="00092DD7">
        <w:t xml:space="preserve"> In this case, given the fact that an order was made in the face of an application for </w:t>
      </w:r>
      <w:r w:rsidR="00C36C54">
        <w:t xml:space="preserve">a </w:t>
      </w:r>
      <w:r w:rsidR="00092DD7">
        <w:t>business rescue</w:t>
      </w:r>
      <w:r w:rsidR="00C36C54">
        <w:t>,</w:t>
      </w:r>
      <w:r w:rsidR="00092DD7">
        <w:t xml:space="preserve"> this Court finds it necessary</w:t>
      </w:r>
      <w:r w:rsidR="00C36C54">
        <w:t xml:space="preserve"> to interpret section</w:t>
      </w:r>
      <w:r w:rsidR="00691819">
        <w:t xml:space="preserve"> </w:t>
      </w:r>
      <w:r w:rsidR="00C36C54">
        <w:t>131(6)</w:t>
      </w:r>
      <w:r w:rsidR="00092DD7">
        <w:t xml:space="preserve"> so as to emerge with the proper legal consequences of </w:t>
      </w:r>
      <w:r w:rsidR="00C36C54">
        <w:t xml:space="preserve">the </w:t>
      </w:r>
      <w:r w:rsidR="00092DD7">
        <w:t>launching of the business rescue application.</w:t>
      </w:r>
    </w:p>
    <w:p w14:paraId="6DB5642E" w14:textId="77777777" w:rsidR="00DE70D6" w:rsidRDefault="00DE70D6" w:rsidP="00565B25">
      <w:pPr>
        <w:pStyle w:val="JudgmentNumbered"/>
        <w:spacing w:line="240" w:lineRule="auto"/>
        <w:jc w:val="both"/>
      </w:pPr>
    </w:p>
    <w:p w14:paraId="721F196C" w14:textId="3F9A9CF7" w:rsidR="00DE70D6" w:rsidRDefault="00811EFA" w:rsidP="00811EFA">
      <w:pPr>
        <w:pStyle w:val="JudgmentNumbered"/>
        <w:spacing w:line="360" w:lineRule="auto"/>
        <w:jc w:val="both"/>
      </w:pPr>
      <w:r>
        <w:t>[20]</w:t>
      </w:r>
      <w:r>
        <w:tab/>
      </w:r>
      <w:r w:rsidR="00AF0000">
        <w:t>This particular issue was squarely raised before me when the present application was argued. It became apparent to both counsel that the question was</w:t>
      </w:r>
      <w:r w:rsidR="00C36C54">
        <w:t xml:space="preserve"> not</w:t>
      </w:r>
      <w:r w:rsidR="00AF0000">
        <w:t xml:space="preserve"> answered by any Court in such circumstances as they obtained in this matter.</w:t>
      </w:r>
      <w:r w:rsidR="00C36C54">
        <w:t xml:space="preserve"> Just to recap, the question is whether the making of an application for business rescue is a bar to an order of provisional or final liquidation? Other cases that sought to interpret the section dealt with instances where the application is made after the making of a provisional order and not before. Collis J having issued a provisional order, after 19 April 2024, being the date when the application for business rescue was made, did she issue a nullity?</w:t>
      </w:r>
      <w:r w:rsidR="00452077">
        <w:t xml:space="preserve"> Is it a nullity because the section</w:t>
      </w:r>
      <w:r w:rsidR="0071660C">
        <w:t>,</w:t>
      </w:r>
      <w:r w:rsidR="00452077">
        <w:t xml:space="preserve"> properly interpreted</w:t>
      </w:r>
      <w:r w:rsidR="0071660C">
        <w:t>,</w:t>
      </w:r>
      <w:r w:rsidR="00452077">
        <w:t xml:space="preserve"> means that an order cannot be </w:t>
      </w:r>
      <w:r w:rsidR="001C194F">
        <w:t>issued once the suspension sets</w:t>
      </w:r>
      <w:r w:rsidR="00452077">
        <w:t xml:space="preserve"> in?</w:t>
      </w:r>
    </w:p>
    <w:p w14:paraId="02D163B5" w14:textId="178587A5" w:rsidR="000D4AF9" w:rsidRDefault="000D4AF9" w:rsidP="00565B25">
      <w:pPr>
        <w:pStyle w:val="JudgmentNumbered"/>
        <w:spacing w:line="240" w:lineRule="auto"/>
        <w:jc w:val="both"/>
      </w:pPr>
    </w:p>
    <w:p w14:paraId="35EACF2D" w14:textId="2B3F89EA" w:rsidR="0076280D" w:rsidRDefault="00811EFA" w:rsidP="00811EFA">
      <w:pPr>
        <w:pStyle w:val="JudgmentNumbered"/>
        <w:spacing w:line="360" w:lineRule="auto"/>
        <w:jc w:val="both"/>
      </w:pPr>
      <w:r>
        <w:t>[21]</w:t>
      </w:r>
      <w:r>
        <w:tab/>
      </w:r>
      <w:r w:rsidR="00321B4E">
        <w:t>On the submission of Mr Hollander, appearin</w:t>
      </w:r>
      <w:r w:rsidR="00452077">
        <w:t>g on behalf of Bamboo, once a</w:t>
      </w:r>
      <w:r w:rsidR="00321B4E">
        <w:t xml:space="preserve"> determination is made</w:t>
      </w:r>
      <w:r w:rsidR="00452077">
        <w:t xml:space="preserve"> by a Court</w:t>
      </w:r>
      <w:r w:rsidR="000D4AF9">
        <w:t xml:space="preserve"> that such an application was not an abuse nor used as a </w:t>
      </w:r>
      <w:r w:rsidR="008F5DB2">
        <w:t>stratagem</w:t>
      </w:r>
      <w:r w:rsidR="00321B4E">
        <w:t>, the</w:t>
      </w:r>
      <w:r w:rsidR="000D4AF9">
        <w:t>n</w:t>
      </w:r>
      <w:r w:rsidR="00321B4E">
        <w:t xml:space="preserve"> with effect from the date when the application is made, in this instance, 19</w:t>
      </w:r>
      <w:r w:rsidR="005F07C1">
        <w:t xml:space="preserve"> </w:t>
      </w:r>
      <w:r w:rsidR="00321B4E">
        <w:t>April</w:t>
      </w:r>
      <w:r w:rsidR="00B90FE6">
        <w:t xml:space="preserve"> 2024, then the suspension sets</w:t>
      </w:r>
      <w:r w:rsidR="00321B4E">
        <w:t xml:space="preserve"> in. If this submission is accepted, it must follow that any order issued in </w:t>
      </w:r>
      <w:r w:rsidR="00B90FE6">
        <w:t xml:space="preserve">the </w:t>
      </w:r>
      <w:r w:rsidR="00321B4E">
        <w:t xml:space="preserve">proceedings that are suspended is an order issued in error. </w:t>
      </w:r>
      <w:r w:rsidR="00502007">
        <w:t>Never</w:t>
      </w:r>
      <w:r w:rsidR="00DA31F5">
        <w:t xml:space="preserve">theless, as correctly submitted by counsel for </w:t>
      </w:r>
      <w:r w:rsidR="00452077">
        <w:t xml:space="preserve">the </w:t>
      </w:r>
      <w:r w:rsidR="008F5DB2">
        <w:t>STS, a</w:t>
      </w:r>
      <w:r w:rsidR="00DA31F5">
        <w:t xml:space="preserve"> Court </w:t>
      </w:r>
      <w:r w:rsidR="00643E19">
        <w:t xml:space="preserve">grants an order on the strength of what is before </w:t>
      </w:r>
      <w:r w:rsidR="00554758">
        <w:t xml:space="preserve">it. What was before </w:t>
      </w:r>
      <w:r w:rsidR="00D661AA">
        <w:t xml:space="preserve">Collis J was an </w:t>
      </w:r>
      <w:r w:rsidR="00D661AA">
        <w:lastRenderedPageBreak/>
        <w:t>unopposed provisional liquidat</w:t>
      </w:r>
      <w:r w:rsidR="000C0A88">
        <w:t>ion application.</w:t>
      </w:r>
      <w:r w:rsidR="007848BE">
        <w:t xml:space="preserve"> Having refused to accept </w:t>
      </w:r>
      <w:r w:rsidR="004F1018">
        <w:t>opposing papers, Collis J was</w:t>
      </w:r>
      <w:r w:rsidR="00452077">
        <w:t xml:space="preserve"> perfectly permitted to make an</w:t>
      </w:r>
      <w:r w:rsidR="004F1018">
        <w:t xml:space="preserve"> order </w:t>
      </w:r>
      <w:r w:rsidR="00890537">
        <w:t>once satisfied that such an order was justified.</w:t>
      </w:r>
    </w:p>
    <w:p w14:paraId="745D372F" w14:textId="77777777" w:rsidR="002874AC" w:rsidRDefault="002874AC" w:rsidP="00565B25">
      <w:pPr>
        <w:pStyle w:val="JudgmentNumbered"/>
        <w:spacing w:line="240" w:lineRule="auto"/>
        <w:jc w:val="both"/>
      </w:pPr>
    </w:p>
    <w:p w14:paraId="0C1AC293" w14:textId="07C853B2" w:rsidR="002E52CC" w:rsidRDefault="00811EFA" w:rsidP="00811EFA">
      <w:pPr>
        <w:pStyle w:val="JudgmentNumbered"/>
        <w:spacing w:line="360" w:lineRule="auto"/>
        <w:jc w:val="both"/>
      </w:pPr>
      <w:r>
        <w:t>[22]</w:t>
      </w:r>
      <w:r>
        <w:tab/>
      </w:r>
      <w:r w:rsidR="00CB072B">
        <w:t>To my mind</w:t>
      </w:r>
      <w:r w:rsidR="00002918">
        <w:t>,</w:t>
      </w:r>
      <w:r w:rsidR="00CB072B">
        <w:t xml:space="preserve"> it cannot be said that a Court is barred from making an order.</w:t>
      </w:r>
      <w:r w:rsidR="00452077">
        <w:t xml:space="preserve"> Section 347 of the Companies Act, 1973, specifically empowers a Court to</w:t>
      </w:r>
      <w:r w:rsidR="00B0591A">
        <w:t>,</w:t>
      </w:r>
      <w:r w:rsidR="00452077">
        <w:t xml:space="preserve"> amongst other orders</w:t>
      </w:r>
      <w:r w:rsidR="00B0591A">
        <w:t>,</w:t>
      </w:r>
      <w:r w:rsidR="00452077">
        <w:t xml:space="preserve"> make any interim order or any other order it may deem fit</w:t>
      </w:r>
      <w:r w:rsidR="002E52CC">
        <w:t>. With such wide powers, it is incongruent to conten</w:t>
      </w:r>
      <w:r w:rsidR="00B10E49">
        <w:t>d</w:t>
      </w:r>
      <w:r w:rsidR="002E52CC">
        <w:t xml:space="preserve"> that section 131(6) places a gag on the powers of a Court faced with a section 346 application. It may well be so that in some instance</w:t>
      </w:r>
      <w:r w:rsidR="002906BA">
        <w:t>s,</w:t>
      </w:r>
      <w:r w:rsidR="002E52CC">
        <w:t xml:space="preserve"> a Court may grant an order in the circumstances where</w:t>
      </w:r>
      <w:r w:rsidR="00B90FE6">
        <w:t xml:space="preserve"> for an example</w:t>
      </w:r>
      <w:r w:rsidR="002E52CC">
        <w:t xml:space="preserve"> it is unaware that a copy of the application has not been lodged with the Master within the contemplation of section 346(4)(a) of the Companies Act.</w:t>
      </w:r>
    </w:p>
    <w:p w14:paraId="0EAEEF32" w14:textId="77777777" w:rsidR="002874AC" w:rsidRDefault="002874AC" w:rsidP="00565B25">
      <w:pPr>
        <w:pStyle w:val="JudgmentNumbered"/>
        <w:spacing w:line="240" w:lineRule="auto"/>
        <w:jc w:val="both"/>
      </w:pPr>
    </w:p>
    <w:p w14:paraId="79A747FB" w14:textId="3C2237ED" w:rsidR="002E52CC" w:rsidRDefault="00811EFA" w:rsidP="00811EFA">
      <w:pPr>
        <w:pStyle w:val="JudgmentNumbered"/>
        <w:spacing w:line="360" w:lineRule="auto"/>
        <w:jc w:val="both"/>
      </w:pPr>
      <w:r>
        <w:t>[23]</w:t>
      </w:r>
      <w:r>
        <w:tab/>
      </w:r>
      <w:r w:rsidR="002E52CC">
        <w:t xml:space="preserve">In those circumstances, the order would be erroneously granted and not invalidly granted. </w:t>
      </w:r>
      <w:r w:rsidR="00CB072B">
        <w:t>Generally, an order would be erroneously granted if there existed</w:t>
      </w:r>
      <w:r w:rsidR="00B03B46">
        <w:t>,</w:t>
      </w:r>
      <w:r w:rsidR="00CB072B">
        <w:t xml:space="preserve"> at the time of</w:t>
      </w:r>
      <w:r w:rsidR="002E52CC">
        <w:t xml:space="preserve"> its issue</w:t>
      </w:r>
      <w:r w:rsidR="00B03B46">
        <w:t>,</w:t>
      </w:r>
      <w:r w:rsidR="002E52CC">
        <w:t xml:space="preserve"> a fact of which the C</w:t>
      </w:r>
      <w:r w:rsidR="00CB072B">
        <w:t>ourt was not aware of which would have precluded the granting of the judgment and which would have induced the Court, if aware of it, not to grant the order</w:t>
      </w:r>
      <w:r w:rsidR="00034940">
        <w:t>.</w:t>
      </w:r>
      <w:r w:rsidR="00CB072B">
        <w:rPr>
          <w:rStyle w:val="FootnoteReference"/>
        </w:rPr>
        <w:footnoteReference w:id="8"/>
      </w:r>
    </w:p>
    <w:p w14:paraId="45B5C59F" w14:textId="77777777" w:rsidR="00034940" w:rsidRDefault="00034940" w:rsidP="00565B25">
      <w:pPr>
        <w:pStyle w:val="JudgmentNumbered"/>
        <w:spacing w:line="240" w:lineRule="auto"/>
        <w:jc w:val="both"/>
      </w:pPr>
    </w:p>
    <w:p w14:paraId="21816C6F" w14:textId="4A65BD76" w:rsidR="00967943" w:rsidRDefault="00811EFA" w:rsidP="00811EFA">
      <w:pPr>
        <w:pStyle w:val="JudgmentNumbered"/>
        <w:spacing w:line="360" w:lineRule="auto"/>
        <w:jc w:val="both"/>
      </w:pPr>
      <w:r>
        <w:t>[24]</w:t>
      </w:r>
      <w:r>
        <w:tab/>
      </w:r>
      <w:r w:rsidR="00CB072B">
        <w:t>Mr</w:t>
      </w:r>
      <w:r w:rsidR="002E52CC">
        <w:t xml:space="preserve"> Hollander was unable to direct this Court to</w:t>
      </w:r>
      <w:r w:rsidR="00CB072B">
        <w:t xml:space="preserve"> an</w:t>
      </w:r>
      <w:r w:rsidR="00AB5B81">
        <w:t xml:space="preserve">y </w:t>
      </w:r>
      <w:r w:rsidR="00CB072B">
        <w:t xml:space="preserve">authority in support of the proposition that </w:t>
      </w:r>
      <w:r w:rsidR="0076280D">
        <w:t>the section means that a Court is barred from making an order. In the papers before me, Bamboo alleges that Collis J was aware of the existence of the business rescue application</w:t>
      </w:r>
      <w:r w:rsidR="00FF0FB4">
        <w:t xml:space="preserve"> before making an order</w:t>
      </w:r>
      <w:r w:rsidR="0076280D">
        <w:t>. If accepted, this statement, must imply that Collis J must have taken a view that the existence of the application does not bar any order she is empowered to make. In such circumstances, the order would not have been erroneously granted.</w:t>
      </w:r>
      <w:r w:rsidR="00FF0FB4">
        <w:t xml:space="preserve"> In any event, it is unnecessary to speculate, even if Collis J was aware of a floating and or pending application, since she was faced with an unopposed application, she was bound to look at what was before her and not what might or might not exist elsewhere.</w:t>
      </w:r>
    </w:p>
    <w:p w14:paraId="7D29A8B9" w14:textId="07C5CD68" w:rsidR="00967943" w:rsidRDefault="00811EFA" w:rsidP="00811EFA">
      <w:pPr>
        <w:pStyle w:val="JudgmentNumbered"/>
        <w:spacing w:line="360" w:lineRule="auto"/>
        <w:jc w:val="both"/>
      </w:pPr>
      <w:r>
        <w:lastRenderedPageBreak/>
        <w:t>[25]</w:t>
      </w:r>
      <w:r>
        <w:tab/>
      </w:r>
      <w:r w:rsidR="00967943">
        <w:t xml:space="preserve">The Court in </w:t>
      </w:r>
      <w:r w:rsidR="00967943" w:rsidRPr="00967943">
        <w:rPr>
          <w:i/>
        </w:rPr>
        <w:t xml:space="preserve">Richter v ABSA Bank Ltd </w:t>
      </w:r>
      <w:r w:rsidR="00967943">
        <w:t>(</w:t>
      </w:r>
      <w:r w:rsidR="00967943" w:rsidRPr="00967943">
        <w:rPr>
          <w:i/>
        </w:rPr>
        <w:t>Richter</w:t>
      </w:r>
      <w:r w:rsidR="00967943">
        <w:t>)</w:t>
      </w:r>
      <w:r w:rsidR="00967943">
        <w:rPr>
          <w:rStyle w:val="FootnoteReference"/>
        </w:rPr>
        <w:footnoteReference w:id="9"/>
      </w:r>
      <w:r w:rsidR="0076280D">
        <w:t xml:space="preserve"> </w:t>
      </w:r>
      <w:r w:rsidR="00967943">
        <w:t>had the following to say with regard to section 131(6):</w:t>
      </w:r>
    </w:p>
    <w:p w14:paraId="423ACF92" w14:textId="77777777" w:rsidR="00967943" w:rsidRDefault="00967943" w:rsidP="00967943">
      <w:pPr>
        <w:pStyle w:val="JudgmentNumbered"/>
        <w:tabs>
          <w:tab w:val="left" w:pos="567"/>
        </w:tabs>
        <w:spacing w:line="360" w:lineRule="auto"/>
        <w:ind w:left="567"/>
        <w:jc w:val="both"/>
        <w:rPr>
          <w:sz w:val="22"/>
          <w:szCs w:val="22"/>
          <w:u w:val="single"/>
        </w:rPr>
      </w:pPr>
      <w:r>
        <w:rPr>
          <w:sz w:val="22"/>
          <w:szCs w:val="22"/>
        </w:rPr>
        <w:t xml:space="preserve">“For these reasons a proper interpretation of “liquidation proceedings” in relation to section 131(6) of the Act </w:t>
      </w:r>
      <w:r w:rsidRPr="001A4F04">
        <w:rPr>
          <w:sz w:val="22"/>
          <w:szCs w:val="22"/>
          <w:u w:val="single"/>
        </w:rPr>
        <w:t>must include proceedings that occur after the winding-up order to liquidate the assets and account to creditors up to deregistration of a company.”</w:t>
      </w:r>
    </w:p>
    <w:p w14:paraId="3217F816" w14:textId="77777777" w:rsidR="00F579D9" w:rsidRPr="001A4F04" w:rsidRDefault="00F579D9" w:rsidP="00565B25">
      <w:pPr>
        <w:pStyle w:val="JudgmentNumbered"/>
        <w:tabs>
          <w:tab w:val="left" w:pos="567"/>
        </w:tabs>
        <w:spacing w:line="240" w:lineRule="auto"/>
        <w:jc w:val="both"/>
        <w:rPr>
          <w:sz w:val="22"/>
          <w:szCs w:val="22"/>
          <w:u w:val="single"/>
        </w:rPr>
      </w:pPr>
    </w:p>
    <w:p w14:paraId="6539F25F" w14:textId="2733C2D3" w:rsidR="00C92903" w:rsidRDefault="00811EFA" w:rsidP="00811EFA">
      <w:pPr>
        <w:pStyle w:val="JudgmentNumbered"/>
        <w:spacing w:line="360" w:lineRule="auto"/>
        <w:jc w:val="both"/>
      </w:pPr>
      <w:r>
        <w:t>[26]</w:t>
      </w:r>
      <w:r>
        <w:tab/>
      </w:r>
      <w:r w:rsidR="00967943">
        <w:t xml:space="preserve">Based on the above statement of law, the SCA in </w:t>
      </w:r>
      <w:r w:rsidR="00967943" w:rsidRPr="001A4F04">
        <w:rPr>
          <w:i/>
        </w:rPr>
        <w:t>GCC Engineering</w:t>
      </w:r>
      <w:r w:rsidR="001A4F04" w:rsidRPr="001A4F04">
        <w:rPr>
          <w:i/>
        </w:rPr>
        <w:t xml:space="preserve"> (Pty) Ltd and </w:t>
      </w:r>
      <w:r w:rsidR="00E77931">
        <w:rPr>
          <w:i/>
        </w:rPr>
        <w:t>O</w:t>
      </w:r>
      <w:r w:rsidR="001A4F04" w:rsidRPr="001A4F04">
        <w:rPr>
          <w:i/>
        </w:rPr>
        <w:t xml:space="preserve">thers v Maroos and </w:t>
      </w:r>
      <w:r w:rsidR="00E77931">
        <w:rPr>
          <w:i/>
        </w:rPr>
        <w:t>O</w:t>
      </w:r>
      <w:r w:rsidR="001A4F04" w:rsidRPr="001A4F04">
        <w:rPr>
          <w:i/>
        </w:rPr>
        <w:t>thers (Maroos</w:t>
      </w:r>
      <w:r w:rsidR="001A4F04">
        <w:t>)</w:t>
      </w:r>
      <w:r w:rsidR="001A4F04">
        <w:rPr>
          <w:rStyle w:val="FootnoteReference"/>
        </w:rPr>
        <w:footnoteReference w:id="10"/>
      </w:r>
      <w:r w:rsidR="00967943">
        <w:t xml:space="preserve"> expressly stated that section 131(6) does not suspend the Court order that placed the company under liquidation.</w:t>
      </w:r>
      <w:r w:rsidR="001A4F04">
        <w:t xml:space="preserve"> Mr Hollander sought to distinguish </w:t>
      </w:r>
      <w:r w:rsidR="001A4F04" w:rsidRPr="001A4F04">
        <w:rPr>
          <w:i/>
        </w:rPr>
        <w:t>Maroos</w:t>
      </w:r>
      <w:r w:rsidR="001A4F04">
        <w:t xml:space="preserve"> on the basis that the business rescue application was made after an order of liquidation was made.</w:t>
      </w:r>
      <w:r w:rsidR="00FF0FB4">
        <w:t xml:space="preserve"> This Court does not believe that such factor aff</w:t>
      </w:r>
      <w:r w:rsidR="00B90FE6">
        <w:t>ects the legal principle expressed</w:t>
      </w:r>
      <w:r w:rsidR="00FF0FB4">
        <w:t xml:space="preserve"> in </w:t>
      </w:r>
      <w:r w:rsidR="00FF0FB4" w:rsidRPr="00FF0FB4">
        <w:rPr>
          <w:i/>
        </w:rPr>
        <w:t>Maroos</w:t>
      </w:r>
      <w:r w:rsidR="00FF0FB4">
        <w:t>.</w:t>
      </w:r>
      <w:r w:rsidR="00C92903">
        <w:t xml:space="preserve"> To my mind</w:t>
      </w:r>
      <w:r w:rsidR="00FF0FB4">
        <w:t>,</w:t>
      </w:r>
      <w:r w:rsidR="00C92903">
        <w:t xml:space="preserve"> the following</w:t>
      </w:r>
      <w:r w:rsidR="00FF0FB4">
        <w:t>,</w:t>
      </w:r>
      <w:r w:rsidR="00C92903">
        <w:t xml:space="preserve"> which was said in </w:t>
      </w:r>
      <w:r w:rsidR="00C92903" w:rsidRPr="00E63A11">
        <w:rPr>
          <w:i/>
        </w:rPr>
        <w:t>Maroos</w:t>
      </w:r>
      <w:r w:rsidR="00FF0FB4">
        <w:rPr>
          <w:i/>
        </w:rPr>
        <w:t>,</w:t>
      </w:r>
      <w:r w:rsidR="00C92903">
        <w:t xml:space="preserve"> is instructive:</w:t>
      </w:r>
    </w:p>
    <w:p w14:paraId="7B141AA6" w14:textId="77777777" w:rsidR="00C92903" w:rsidRDefault="00C92903" w:rsidP="00C92903">
      <w:pPr>
        <w:pStyle w:val="JudgmentNumbered"/>
        <w:tabs>
          <w:tab w:val="left" w:pos="567"/>
        </w:tabs>
        <w:spacing w:line="360" w:lineRule="auto"/>
        <w:ind w:left="567" w:hanging="567"/>
        <w:jc w:val="both"/>
        <w:rPr>
          <w:sz w:val="22"/>
          <w:szCs w:val="22"/>
        </w:rPr>
      </w:pPr>
      <w:r>
        <w:tab/>
      </w:r>
      <w:r>
        <w:rPr>
          <w:sz w:val="22"/>
          <w:szCs w:val="22"/>
        </w:rPr>
        <w:t>“[17]</w:t>
      </w:r>
      <w:r>
        <w:rPr>
          <w:sz w:val="22"/>
          <w:szCs w:val="22"/>
        </w:rPr>
        <w:tab/>
        <w:t>In terms of s 131(6) of the Act, it is liquidation proceedings, not the winding-up order, that is suspended. What is suspended is the process of continuing with the realisation of the assets of the company in liquidation with the aim of ultimately distributing them to various creditors.</w:t>
      </w:r>
    </w:p>
    <w:p w14:paraId="4D4F40F9" w14:textId="77777777" w:rsidR="00C92903" w:rsidRDefault="00C92903" w:rsidP="00C92903">
      <w:pPr>
        <w:pStyle w:val="JudgmentNumbered"/>
        <w:tabs>
          <w:tab w:val="left" w:pos="567"/>
        </w:tabs>
        <w:spacing w:line="360" w:lineRule="auto"/>
        <w:ind w:left="567" w:hanging="567"/>
        <w:jc w:val="both"/>
        <w:rPr>
          <w:sz w:val="22"/>
          <w:szCs w:val="22"/>
        </w:rPr>
      </w:pPr>
      <w:r>
        <w:rPr>
          <w:sz w:val="22"/>
          <w:szCs w:val="22"/>
        </w:rPr>
        <w:tab/>
        <w:t>[19]</w:t>
      </w:r>
      <w:r>
        <w:rPr>
          <w:sz w:val="22"/>
          <w:szCs w:val="22"/>
        </w:rPr>
        <w:tab/>
        <w:t xml:space="preserve">In s 131(6) the legislature used the word ‘suspend’ and which not mean termination of the office of the liquidator. </w:t>
      </w:r>
      <w:r w:rsidRPr="00E63A11">
        <w:rPr>
          <w:sz w:val="22"/>
          <w:szCs w:val="22"/>
          <w:u w:val="single"/>
        </w:rPr>
        <w:t xml:space="preserve">In my view the term ‘liquidation proceedings’ refers </w:t>
      </w:r>
      <w:r w:rsidRPr="00FF0FB4">
        <w:rPr>
          <w:b/>
          <w:sz w:val="22"/>
          <w:szCs w:val="22"/>
          <w:u w:val="single"/>
        </w:rPr>
        <w:t>only</w:t>
      </w:r>
      <w:r w:rsidRPr="00E63A11">
        <w:rPr>
          <w:sz w:val="22"/>
          <w:szCs w:val="22"/>
          <w:u w:val="single"/>
        </w:rPr>
        <w:t xml:space="preserve"> to those actions performed by a liquidator</w:t>
      </w:r>
      <w:r w:rsidR="00E63A11" w:rsidRPr="00E63A11">
        <w:rPr>
          <w:sz w:val="22"/>
          <w:szCs w:val="22"/>
          <w:u w:val="single"/>
        </w:rPr>
        <w:t xml:space="preserve"> in dealing with the affairs of a company in liquidation in order to bring about its dissolution. What is suspended is the process of winding up and not the legal consequences of a winding up order.”</w:t>
      </w:r>
      <w:r w:rsidR="00E63A11">
        <w:rPr>
          <w:sz w:val="22"/>
          <w:szCs w:val="22"/>
        </w:rPr>
        <w:t xml:space="preserve"> [Own emphasis]</w:t>
      </w:r>
    </w:p>
    <w:p w14:paraId="222FA1A1" w14:textId="77777777" w:rsidR="00DD3B3A" w:rsidRPr="00E63A11" w:rsidRDefault="00DD3B3A" w:rsidP="00565B25">
      <w:pPr>
        <w:pStyle w:val="JudgmentNumbered"/>
        <w:tabs>
          <w:tab w:val="left" w:pos="567"/>
        </w:tabs>
        <w:spacing w:line="240" w:lineRule="auto"/>
        <w:ind w:left="567" w:hanging="567"/>
        <w:jc w:val="both"/>
        <w:rPr>
          <w:sz w:val="22"/>
          <w:szCs w:val="22"/>
        </w:rPr>
      </w:pPr>
    </w:p>
    <w:p w14:paraId="747C753C" w14:textId="3E94375A" w:rsidR="003751F1" w:rsidRDefault="00811EFA" w:rsidP="00811EFA">
      <w:pPr>
        <w:pStyle w:val="JudgmentNumbered"/>
        <w:spacing w:line="360" w:lineRule="auto"/>
        <w:jc w:val="both"/>
      </w:pPr>
      <w:r>
        <w:t>[27]</w:t>
      </w:r>
      <w:r>
        <w:tab/>
      </w:r>
      <w:r w:rsidR="00E63A11">
        <w:t xml:space="preserve">Fortified by </w:t>
      </w:r>
      <w:r w:rsidR="00E63A11" w:rsidRPr="00E63A11">
        <w:rPr>
          <w:i/>
        </w:rPr>
        <w:t>Maroos</w:t>
      </w:r>
      <w:r w:rsidR="00E63A11">
        <w:t>, this Court concludes that the making of the application does not have the effect of preventing a Court to make a winding up order</w:t>
      </w:r>
      <w:r w:rsidR="00EF63D6">
        <w:t>,</w:t>
      </w:r>
      <w:r w:rsidR="00E63A11">
        <w:t xml:space="preserve"> be it provisional or final.</w:t>
      </w:r>
      <w:r w:rsidR="004B5D02">
        <w:t xml:space="preserve"> Having reached this finding</w:t>
      </w:r>
      <w:r w:rsidR="000D7E86">
        <w:t>,</w:t>
      </w:r>
      <w:r w:rsidR="004B5D02">
        <w:t xml:space="preserve"> it is unne</w:t>
      </w:r>
      <w:r w:rsidR="003E3035">
        <w:t xml:space="preserve">cessary for this Court to decide the much debated legal point of what it means </w:t>
      </w:r>
      <w:r w:rsidR="00BE2831">
        <w:t>to have the busine</w:t>
      </w:r>
      <w:r w:rsidR="00BD7ADD">
        <w:t xml:space="preserve">ss </w:t>
      </w:r>
      <w:r w:rsidR="00545094">
        <w:t>rescue</w:t>
      </w:r>
      <w:r w:rsidR="00BE2831">
        <w:t xml:space="preserve"> application made</w:t>
      </w:r>
      <w:r w:rsidR="003751F1">
        <w:t xml:space="preserve">. This conclusion I reach </w:t>
      </w:r>
      <w:r w:rsidR="00416F6C">
        <w:t>obtains even in an instance where a business rescue appli</w:t>
      </w:r>
      <w:r w:rsidR="0027326F">
        <w:t xml:space="preserve">cation is properly made. </w:t>
      </w:r>
      <w:r w:rsidR="00E63A11">
        <w:t xml:space="preserve"> A submission that</w:t>
      </w:r>
      <w:r w:rsidR="003751F1">
        <w:t xml:space="preserve"> a</w:t>
      </w:r>
      <w:r w:rsidR="00E63A11">
        <w:t xml:space="preserve"> business rescue </w:t>
      </w:r>
      <w:r w:rsidR="00E63A11">
        <w:lastRenderedPageBreak/>
        <w:t>and liquidation order may not live side by side or co-exists is</w:t>
      </w:r>
      <w:r w:rsidR="003751F1">
        <w:t>, in my view,</w:t>
      </w:r>
      <w:r w:rsidR="00E63A11">
        <w:t xml:space="preserve"> an invalid one.</w:t>
      </w:r>
    </w:p>
    <w:p w14:paraId="6A269920" w14:textId="77777777" w:rsidR="000D7E86" w:rsidRDefault="000D7E86" w:rsidP="00565B25">
      <w:pPr>
        <w:pStyle w:val="JudgmentNumbered"/>
        <w:spacing w:line="240" w:lineRule="auto"/>
        <w:jc w:val="both"/>
      </w:pPr>
    </w:p>
    <w:p w14:paraId="65AA6466" w14:textId="7B8F2BE7" w:rsidR="00A85037" w:rsidRDefault="00811EFA" w:rsidP="00811EFA">
      <w:pPr>
        <w:pStyle w:val="JudgmentNumbered"/>
        <w:spacing w:line="360" w:lineRule="auto"/>
        <w:jc w:val="both"/>
      </w:pPr>
      <w:r>
        <w:t>[28]</w:t>
      </w:r>
      <w:r>
        <w:tab/>
      </w:r>
      <w:r w:rsidR="00263BD2">
        <w:t>A company that begins business rescue proceedings is one that is financially distressed. A company that is financially distressed is no different from a company that is unable to pay its debts when they fall due. In terms of section 344(f) of the Companies Act, 1973, a company that is unable to pay its debts may be wound up by the Court. The reality is that a company in financial distress is a candidate for both</w:t>
      </w:r>
      <w:r w:rsidR="00641D1F">
        <w:t xml:space="preserve"> winding up and business rescue. Should one </w:t>
      </w:r>
      <w:r w:rsidR="003751F1">
        <w:t>of the possible processes</w:t>
      </w:r>
      <w:r w:rsidR="008F5DB2">
        <w:t xml:space="preserve"> </w:t>
      </w:r>
      <w:r w:rsidR="00641D1F">
        <w:t>commence before the other</w:t>
      </w:r>
      <w:r w:rsidR="00117B6E">
        <w:t>,</w:t>
      </w:r>
      <w:r w:rsidR="00641D1F">
        <w:t xml:space="preserve"> different</w:t>
      </w:r>
      <w:r w:rsidR="003751F1">
        <w:t xml:space="preserve"> legal</w:t>
      </w:r>
      <w:r w:rsidR="00641D1F">
        <w:t xml:space="preserve"> consequences may arise. For an example</w:t>
      </w:r>
      <w:r w:rsidR="00117B6E">
        <w:t>,</w:t>
      </w:r>
      <w:r w:rsidR="00641D1F">
        <w:t xml:space="preserve"> a company which is unable to pay its debts</w:t>
      </w:r>
      <w:r w:rsidR="003751F1">
        <w:t>,</w:t>
      </w:r>
      <w:r w:rsidR="00641D1F">
        <w:t xml:space="preserve"> although a candidate for winding up</w:t>
      </w:r>
      <w:r w:rsidR="00610E0A">
        <w:t>,</w:t>
      </w:r>
      <w:r w:rsidR="00641D1F">
        <w:t xml:space="preserve"> may be rescued to a point</w:t>
      </w:r>
      <w:r w:rsidR="003751F1">
        <w:t xml:space="preserve"> of being able to pay its debts. H</w:t>
      </w:r>
      <w:r w:rsidR="00641D1F">
        <w:t>owever,</w:t>
      </w:r>
      <w:r w:rsidR="003751F1">
        <w:t xml:space="preserve"> in my view,</w:t>
      </w:r>
      <w:r w:rsidR="00641D1F">
        <w:t xml:space="preserve"> such does not detract from the fact that a Court may, if it is proved to its satisfaction that a company is unable to pay its debts</w:t>
      </w:r>
      <w:r w:rsidR="004C5D03">
        <w:t>,</w:t>
      </w:r>
      <w:r w:rsidR="00641D1F">
        <w:t xml:space="preserve"> taking into account the contingent and prospective liabilities, wound up that company.</w:t>
      </w:r>
    </w:p>
    <w:p w14:paraId="2A692795" w14:textId="77777777" w:rsidR="00BF23F4" w:rsidRDefault="00BF23F4" w:rsidP="00565B25">
      <w:pPr>
        <w:pStyle w:val="JudgmentNumbered"/>
        <w:spacing w:line="240" w:lineRule="auto"/>
        <w:jc w:val="both"/>
      </w:pPr>
    </w:p>
    <w:p w14:paraId="6124C3DF" w14:textId="66C05524" w:rsidR="0062605D" w:rsidRDefault="00811EFA" w:rsidP="00811EFA">
      <w:pPr>
        <w:pStyle w:val="JudgmentNumbered"/>
        <w:spacing w:line="360" w:lineRule="auto"/>
        <w:jc w:val="both"/>
      </w:pPr>
      <w:r>
        <w:t>[29]</w:t>
      </w:r>
      <w:r>
        <w:tab/>
      </w:r>
      <w:r w:rsidR="00641D1F">
        <w:t>In a situation of business rescue proceedings</w:t>
      </w:r>
      <w:r w:rsidR="00A85037">
        <w:t>, the only glimmer of hope is the belie</w:t>
      </w:r>
      <w:r w:rsidR="00D43A79">
        <w:t>f</w:t>
      </w:r>
      <w:r w:rsidR="00A85037">
        <w:t xml:space="preserve"> that there appears to be a reasonable prospect of rescuing the company. That being the case, it must be so, as correctly held in </w:t>
      </w:r>
      <w:r w:rsidR="00A85037" w:rsidRPr="00DB6D24">
        <w:rPr>
          <w:i/>
        </w:rPr>
        <w:t>Maroos</w:t>
      </w:r>
      <w:r w:rsidR="00A85037">
        <w:t xml:space="preserve"> that the suspension is aimed at the realisation process as opposed to the winding up order. Should a company be rescued, such does not mean that it was not at som</w:t>
      </w:r>
      <w:r w:rsidR="00DB6D24">
        <w:t xml:space="preserve">e stage unable to pay its debts. Such a status will remain irrespective of the effect of </w:t>
      </w:r>
      <w:r w:rsidR="003751F1">
        <w:t xml:space="preserve">a </w:t>
      </w:r>
      <w:r w:rsidR="00DB6D24">
        <w:t>section 131(6) situation. In order to</w:t>
      </w:r>
      <w:r w:rsidR="003751F1">
        <w:t xml:space="preserve"> continue surviving,</w:t>
      </w:r>
      <w:r w:rsidR="00DB6D24">
        <w:t xml:space="preserve"> after reaching </w:t>
      </w:r>
      <w:r w:rsidR="003751F1">
        <w:t xml:space="preserve">a </w:t>
      </w:r>
      <w:r w:rsidR="00DB6D24">
        <w:t>rescue status</w:t>
      </w:r>
      <w:r w:rsidR="00126022">
        <w:t>,</w:t>
      </w:r>
      <w:r w:rsidR="00DB6D24">
        <w:t xml:space="preserve"> is the</w:t>
      </w:r>
      <w:r w:rsidR="00B90FE6">
        <w:t xml:space="preserve"> presence of</w:t>
      </w:r>
      <w:r w:rsidR="00DB6D24">
        <w:t xml:space="preserve"> </w:t>
      </w:r>
      <w:r w:rsidR="003751F1">
        <w:t xml:space="preserve">protected </w:t>
      </w:r>
      <w:r w:rsidR="00DB6D24">
        <w:t>assets of the company as opposed to its label (once wound up). It must be remembered that in terms of section 354</w:t>
      </w:r>
      <w:r w:rsidR="00342FD3">
        <w:t>(1)</w:t>
      </w:r>
      <w:r w:rsidR="00DB6D24">
        <w:t xml:space="preserve"> of the Companies Act,</w:t>
      </w:r>
      <w:r w:rsidR="00194435">
        <w:t xml:space="preserve"> 1973</w:t>
      </w:r>
      <w:r w:rsidR="009217DD">
        <w:t>,</w:t>
      </w:r>
      <w:r w:rsidR="00DB6D24">
        <w:t xml:space="preserve"> </w:t>
      </w:r>
      <w:r w:rsidR="003751F1">
        <w:t xml:space="preserve">a </w:t>
      </w:r>
      <w:r w:rsidR="00DB6D24">
        <w:t>liquidator, creditor or member may</w:t>
      </w:r>
      <w:r w:rsidR="00765434">
        <w:t>,</w:t>
      </w:r>
      <w:r w:rsidR="00DB6D24">
        <w:t xml:space="preserve"> on proof to the satisfaction of the Court</w:t>
      </w:r>
      <w:r w:rsidR="00E865A6">
        <w:t>,</w:t>
      </w:r>
      <w:r w:rsidR="00DB6D24">
        <w:t xml:space="preserve"> have the winding up proceedings set aside. When a company is placed in provisional liquidation</w:t>
      </w:r>
      <w:r w:rsidR="00E865A6">
        <w:t>,</w:t>
      </w:r>
      <w:r w:rsidR="00DB6D24">
        <w:t xml:space="preserve"> the provisional liquidators secure the assets of the company in liquidation for the benefit of the body of creditors.</w:t>
      </w:r>
    </w:p>
    <w:p w14:paraId="54DA8295" w14:textId="01C6545C" w:rsidR="00DB6D24" w:rsidRDefault="00DB6D24" w:rsidP="00565B25">
      <w:pPr>
        <w:pStyle w:val="JudgmentNumbered"/>
        <w:spacing w:line="240" w:lineRule="auto"/>
        <w:jc w:val="both"/>
      </w:pPr>
    </w:p>
    <w:p w14:paraId="5DD06CB0" w14:textId="2CF5A4CF" w:rsidR="00342FD3" w:rsidRDefault="00811EFA" w:rsidP="00811EFA">
      <w:pPr>
        <w:pStyle w:val="JudgmentNumbered"/>
        <w:spacing w:line="360" w:lineRule="auto"/>
        <w:jc w:val="both"/>
      </w:pPr>
      <w:r>
        <w:t>[30]</w:t>
      </w:r>
      <w:r>
        <w:tab/>
      </w:r>
      <w:r w:rsidR="00DB6D24">
        <w:t xml:space="preserve">Equally, </w:t>
      </w:r>
      <w:r w:rsidR="00342FD3">
        <w:t>in terms of section 354(2)</w:t>
      </w:r>
      <w:r w:rsidR="00E865A6">
        <w:t>,</w:t>
      </w:r>
      <w:r w:rsidR="00342FD3">
        <w:t xml:space="preserve"> a Court</w:t>
      </w:r>
      <w:r w:rsidR="003751F1">
        <w:t xml:space="preserve"> is obliged to</w:t>
      </w:r>
      <w:r w:rsidR="00342FD3">
        <w:t xml:space="preserve"> have regard to the wishes of the creditors or members as proved to it with sufficient evidence. In all the </w:t>
      </w:r>
      <w:r w:rsidR="00342FD3">
        <w:lastRenderedPageBreak/>
        <w:t>circumstances, the winding up order</w:t>
      </w:r>
      <w:r w:rsidR="003751F1">
        <w:t>,</w:t>
      </w:r>
      <w:r w:rsidR="001D4880">
        <w:t xml:space="preserve"> which may set into motion</w:t>
      </w:r>
      <w:r w:rsidR="00342FD3">
        <w:t xml:space="preserve"> the liquidation proceedings (realisation of assets)</w:t>
      </w:r>
      <w:r w:rsidR="00E171E9">
        <w:t>,</w:t>
      </w:r>
      <w:r w:rsidR="00342FD3">
        <w:t xml:space="preserve"> is not inimical to business rescue proceedings and both may live side by side.</w:t>
      </w:r>
      <w:r w:rsidR="003751F1">
        <w:t xml:space="preserve"> In both instances</w:t>
      </w:r>
      <w:r w:rsidR="00616BB3">
        <w:t>,</w:t>
      </w:r>
      <w:r w:rsidR="003751F1">
        <w:t xml:space="preserve"> the control of the company is placed in the hands of a third party.</w:t>
      </w:r>
      <w:r w:rsidR="00342FD3">
        <w:t xml:space="preserve"> </w:t>
      </w:r>
      <w:r w:rsidR="00A71DF9">
        <w:t>S</w:t>
      </w:r>
      <w:r w:rsidR="00342FD3">
        <w:t xml:space="preserve">uccessful liquidation proceedings constitute a complete process by which a company is brought to an end and </w:t>
      </w:r>
      <w:r w:rsidR="00307A5D">
        <w:t xml:space="preserve">a </w:t>
      </w:r>
      <w:r w:rsidR="00342FD3">
        <w:t>liquidation process culminates in the dissolution of the company up to its deregistration.</w:t>
      </w:r>
      <w:r w:rsidR="007D49F3">
        <w:t xml:space="preserve"> On the other hand, a successful business rescue means life being injected to a once financial</w:t>
      </w:r>
      <w:r w:rsidR="007D0B45">
        <w:t>ly</w:t>
      </w:r>
      <w:r w:rsidR="007D49F3">
        <w:t xml:space="preserve"> distressed company.</w:t>
      </w:r>
    </w:p>
    <w:p w14:paraId="63F52366" w14:textId="77777777" w:rsidR="007D0B45" w:rsidRDefault="007D0B45" w:rsidP="00565B25">
      <w:pPr>
        <w:pStyle w:val="JudgmentNumbered"/>
        <w:spacing w:line="240" w:lineRule="auto"/>
        <w:jc w:val="both"/>
      </w:pPr>
    </w:p>
    <w:p w14:paraId="1FE67E9F" w14:textId="5FB2E090" w:rsidR="00342FD3" w:rsidRPr="00342FD3" w:rsidRDefault="00342FD3" w:rsidP="00342FD3">
      <w:pPr>
        <w:pStyle w:val="JudgmentNumbered"/>
        <w:tabs>
          <w:tab w:val="left" w:pos="567"/>
        </w:tabs>
        <w:spacing w:line="360" w:lineRule="auto"/>
        <w:jc w:val="both"/>
        <w:rPr>
          <w:i/>
        </w:rPr>
      </w:pPr>
      <w:r w:rsidRPr="00342FD3">
        <w:rPr>
          <w:i/>
        </w:rPr>
        <w:t>Conclusions</w:t>
      </w:r>
    </w:p>
    <w:p w14:paraId="46BB7A56" w14:textId="117768A1" w:rsidR="00352C6D" w:rsidRDefault="00811EFA" w:rsidP="00811EFA">
      <w:pPr>
        <w:pStyle w:val="JudgmentNumbered"/>
        <w:spacing w:line="360" w:lineRule="auto"/>
        <w:jc w:val="both"/>
      </w:pPr>
      <w:r>
        <w:t>[31]</w:t>
      </w:r>
      <w:r>
        <w:tab/>
      </w:r>
      <w:r w:rsidR="00342FD3">
        <w:t>In summary,</w:t>
      </w:r>
      <w:r w:rsidR="007D49F3">
        <w:t xml:space="preserve"> in this Court’s view, the present</w:t>
      </w:r>
      <w:r w:rsidR="00342FD3">
        <w:t xml:space="preserve"> application is incapable of being launched in terms of rule 6(12)(c) of the Uniform Rules. If it is capable of being launched, </w:t>
      </w:r>
      <w:r w:rsidR="007D49F3">
        <w:t xml:space="preserve">a </w:t>
      </w:r>
      <w:r w:rsidR="00342FD3">
        <w:t>section 131(1) application does not prevent a Court from granting a liquidation order. As such</w:t>
      </w:r>
      <w:r w:rsidR="00E75214">
        <w:t>,</w:t>
      </w:r>
      <w:r w:rsidR="00342FD3">
        <w:t xml:space="preserve"> there exists no legal basis to set aside nor invalidate the order of Collis J</w:t>
      </w:r>
      <w:r w:rsidR="007D49F3">
        <w:t xml:space="preserve"> at this stage</w:t>
      </w:r>
      <w:r w:rsidR="00342FD3">
        <w:t xml:space="preserve">. It may well be possible for Bamboo to persuade a Court on the return date (18 June 2024) not to make the order final. Should it </w:t>
      </w:r>
      <w:r w:rsidR="009C064C">
        <w:t>succeed, the provisional order may be extended</w:t>
      </w:r>
      <w:r w:rsidR="007D49F3">
        <w:t xml:space="preserve"> and or discharged</w:t>
      </w:r>
      <w:r w:rsidR="009C064C">
        <w:t xml:space="preserve">. I do state </w:t>
      </w:r>
      <w:r w:rsidR="009C064C" w:rsidRPr="007D49F3">
        <w:rPr>
          <w:i/>
        </w:rPr>
        <w:t xml:space="preserve">en passant </w:t>
      </w:r>
      <w:r w:rsidR="009C064C">
        <w:t>that counsel for Bamboo conceded before me that Bamboo is commercially insolvent.</w:t>
      </w:r>
      <w:r w:rsidR="007D49F3">
        <w:t xml:space="preserve"> This concession makes Bamboo a possible candidate for final liquidation.</w:t>
      </w:r>
    </w:p>
    <w:p w14:paraId="689455B4" w14:textId="1E465AD4" w:rsidR="007B5D59" w:rsidRDefault="007B5D59" w:rsidP="00565B25">
      <w:pPr>
        <w:pStyle w:val="JudgmentNumbered"/>
        <w:spacing w:line="240" w:lineRule="auto"/>
        <w:jc w:val="both"/>
      </w:pPr>
    </w:p>
    <w:p w14:paraId="1DA8C038" w14:textId="2917CF46" w:rsidR="00F73FF3" w:rsidRDefault="00811EFA" w:rsidP="00811EFA">
      <w:pPr>
        <w:pStyle w:val="JudgmentNumbered"/>
        <w:spacing w:line="360" w:lineRule="auto"/>
        <w:ind w:left="567" w:hanging="567"/>
        <w:jc w:val="both"/>
        <w:rPr>
          <w:szCs w:val="20"/>
        </w:rPr>
      </w:pPr>
      <w:r>
        <w:rPr>
          <w:szCs w:val="20"/>
        </w:rPr>
        <w:t>[32]</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0B0E26DC" w14:textId="77777777" w:rsidR="005E17C7" w:rsidRDefault="005E17C7" w:rsidP="00565B25">
      <w:pPr>
        <w:pStyle w:val="JudgmentNumbered"/>
        <w:spacing w:line="240" w:lineRule="auto"/>
        <w:jc w:val="both"/>
        <w:rPr>
          <w:szCs w:val="20"/>
        </w:rPr>
      </w:pPr>
    </w:p>
    <w:p w14:paraId="6DE2F869" w14:textId="77777777" w:rsidR="00F73FF3" w:rsidRPr="00B66635" w:rsidRDefault="00F73FF3" w:rsidP="001D469F">
      <w:pPr>
        <w:pStyle w:val="JudgmentNumbered"/>
        <w:spacing w:line="360" w:lineRule="auto"/>
        <w:jc w:val="both"/>
        <w:rPr>
          <w:rFonts w:eastAsia="Calibri"/>
          <w:lang w:val="en-US"/>
        </w:rPr>
      </w:pPr>
      <w:r w:rsidRPr="00B66635">
        <w:rPr>
          <w:rFonts w:eastAsia="Calibri"/>
          <w:i/>
          <w:iCs/>
          <w:szCs w:val="20"/>
        </w:rPr>
        <w:t>Order</w:t>
      </w:r>
    </w:p>
    <w:p w14:paraId="3760CCB4" w14:textId="6638B8D6" w:rsidR="009C064C" w:rsidRPr="009C064C" w:rsidRDefault="00811EFA" w:rsidP="00811EFA">
      <w:pPr>
        <w:spacing w:before="120" w:after="0" w:line="360" w:lineRule="auto"/>
        <w:ind w:left="1440" w:hanging="720"/>
        <w:jc w:val="both"/>
        <w:rPr>
          <w:rFonts w:ascii="Arial" w:eastAsia="Calibri" w:hAnsi="Arial" w:cs="Arial"/>
        </w:rPr>
      </w:pPr>
      <w:r w:rsidRPr="009C064C">
        <w:rPr>
          <w:rFonts w:ascii="Arial" w:eastAsia="Calibri" w:hAnsi="Arial" w:cs="Arial"/>
        </w:rPr>
        <w:t>1.</w:t>
      </w:r>
      <w:r w:rsidRPr="009C064C">
        <w:rPr>
          <w:rFonts w:ascii="Arial" w:eastAsia="Calibri" w:hAnsi="Arial" w:cs="Arial"/>
        </w:rPr>
        <w:tab/>
      </w:r>
      <w:r w:rsidR="00D92D3D">
        <w:rPr>
          <w:rFonts w:ascii="Arial" w:eastAsia="Calibri" w:hAnsi="Arial" w:cs="Arial"/>
          <w:lang w:val="en-US"/>
        </w:rPr>
        <w:t>The</w:t>
      </w:r>
      <w:r w:rsidR="009C064C">
        <w:rPr>
          <w:rFonts w:ascii="Arial" w:eastAsia="Calibri" w:hAnsi="Arial" w:cs="Arial"/>
          <w:lang w:val="en-US"/>
        </w:rPr>
        <w:t xml:space="preserve"> application is dismissed</w:t>
      </w:r>
      <w:r w:rsidR="005E17C7">
        <w:rPr>
          <w:rFonts w:ascii="Arial" w:eastAsia="Calibri" w:hAnsi="Arial" w:cs="Arial"/>
          <w:lang w:val="en-US"/>
        </w:rPr>
        <w:t>.</w:t>
      </w:r>
    </w:p>
    <w:p w14:paraId="1799F946" w14:textId="6207F46C" w:rsidR="001569E5" w:rsidRPr="00AA4F38" w:rsidRDefault="00811EFA" w:rsidP="00811EFA">
      <w:pPr>
        <w:spacing w:before="120" w:after="0" w:line="360" w:lineRule="auto"/>
        <w:ind w:left="1440" w:hanging="720"/>
        <w:jc w:val="both"/>
        <w:rPr>
          <w:rFonts w:ascii="Arial" w:eastAsia="Calibri" w:hAnsi="Arial" w:cs="Arial"/>
        </w:rPr>
      </w:pPr>
      <w:r w:rsidRPr="00AA4F38">
        <w:rPr>
          <w:rFonts w:ascii="Arial" w:eastAsia="Calibri" w:hAnsi="Arial" w:cs="Arial"/>
        </w:rPr>
        <w:t>2.</w:t>
      </w:r>
      <w:r w:rsidRPr="00AA4F38">
        <w:rPr>
          <w:rFonts w:ascii="Arial" w:eastAsia="Calibri" w:hAnsi="Arial" w:cs="Arial"/>
        </w:rPr>
        <w:tab/>
      </w:r>
      <w:r w:rsidR="009C064C">
        <w:rPr>
          <w:rFonts w:ascii="Arial" w:eastAsia="Calibri" w:hAnsi="Arial" w:cs="Arial"/>
          <w:lang w:val="en-US"/>
        </w:rPr>
        <w:t>The applicant is to pay the costs of this application</w:t>
      </w:r>
      <w:r w:rsidR="007D49F3">
        <w:rPr>
          <w:rFonts w:ascii="Arial" w:eastAsia="Calibri" w:hAnsi="Arial" w:cs="Arial"/>
          <w:lang w:val="en-US"/>
        </w:rPr>
        <w:t xml:space="preserve"> on a party and party</w:t>
      </w:r>
      <w:r w:rsidR="009C064C">
        <w:rPr>
          <w:rFonts w:ascii="Arial" w:eastAsia="Calibri" w:hAnsi="Arial" w:cs="Arial"/>
          <w:lang w:val="en-US"/>
        </w:rPr>
        <w:t xml:space="preserve"> to be taxed or settled at scale C.</w:t>
      </w:r>
    </w:p>
    <w:p w14:paraId="08FCAAC8" w14:textId="77777777" w:rsidR="007A680B" w:rsidRDefault="007A680B" w:rsidP="001D469F">
      <w:pPr>
        <w:pStyle w:val="Judgmentparagraph"/>
        <w:numPr>
          <w:ilvl w:val="0"/>
          <w:numId w:val="0"/>
        </w:numPr>
        <w:spacing w:line="360" w:lineRule="auto"/>
        <w:jc w:val="both"/>
      </w:pPr>
    </w:p>
    <w:p w14:paraId="35EF84F6" w14:textId="77777777" w:rsidR="001D4880" w:rsidRDefault="001D4880" w:rsidP="001D469F">
      <w:pPr>
        <w:pStyle w:val="Judgmentparagraph"/>
        <w:numPr>
          <w:ilvl w:val="0"/>
          <w:numId w:val="0"/>
        </w:numPr>
        <w:spacing w:line="360" w:lineRule="auto"/>
        <w:jc w:val="both"/>
      </w:pPr>
    </w:p>
    <w:p w14:paraId="60305E8C" w14:textId="77777777" w:rsidR="004F3075" w:rsidRPr="00B93312" w:rsidRDefault="00940E1B" w:rsidP="001D469F">
      <w:pPr>
        <w:tabs>
          <w:tab w:val="left" w:pos="4917"/>
        </w:tabs>
        <w:spacing w:before="120" w:after="120" w:line="360" w:lineRule="auto"/>
        <w:ind w:left="397" w:hanging="397"/>
        <w:jc w:val="both"/>
        <w:rPr>
          <w:rFonts w:ascii="Arial" w:hAnsi="Arial" w:cs="Arial"/>
        </w:rPr>
      </w:pPr>
      <w:r w:rsidRPr="00B93312">
        <w:rPr>
          <w:rFonts w:ascii="Arial" w:hAnsi="Arial" w:cs="Arial"/>
        </w:rPr>
        <w:tab/>
      </w:r>
      <w:r w:rsidRPr="00B93312">
        <w:rPr>
          <w:rFonts w:ascii="Arial" w:hAnsi="Arial" w:cs="Arial"/>
        </w:rPr>
        <w:tab/>
      </w:r>
      <w:r w:rsidR="004F3075" w:rsidRPr="00B93312">
        <w:rPr>
          <w:rFonts w:ascii="Arial" w:hAnsi="Arial" w:cs="Arial"/>
        </w:rPr>
        <w:t>____________________________</w:t>
      </w:r>
    </w:p>
    <w:p w14:paraId="3AA7FAED" w14:textId="77777777" w:rsidR="009C6441" w:rsidRPr="006D66C8" w:rsidRDefault="00F36A7E" w:rsidP="001D469F">
      <w:pPr>
        <w:tabs>
          <w:tab w:val="left" w:pos="4917"/>
        </w:tabs>
        <w:spacing w:before="120" w:after="120" w:line="360" w:lineRule="auto"/>
        <w:ind w:left="397" w:hanging="397"/>
        <w:jc w:val="both"/>
        <w:rPr>
          <w:rFonts w:ascii="Arial" w:hAnsi="Arial" w:cs="Arial"/>
          <w:b/>
        </w:rPr>
      </w:pPr>
      <w:r>
        <w:rPr>
          <w:rFonts w:ascii="Arial" w:hAnsi="Arial" w:cs="Arial"/>
        </w:rPr>
        <w:tab/>
      </w:r>
      <w:r>
        <w:rPr>
          <w:rFonts w:ascii="Arial" w:hAnsi="Arial" w:cs="Arial"/>
        </w:rPr>
        <w:tab/>
      </w: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5952164F" w14:textId="77777777" w:rsidR="00573BB9" w:rsidRPr="006D66C8" w:rsidRDefault="00F36A7E" w:rsidP="001D469F">
      <w:pPr>
        <w:tabs>
          <w:tab w:val="left" w:pos="4917"/>
        </w:tabs>
        <w:spacing w:before="120" w:after="120" w:line="360" w:lineRule="auto"/>
        <w:ind w:left="357"/>
        <w:jc w:val="both"/>
        <w:rPr>
          <w:rFonts w:ascii="Arial" w:hAnsi="Arial" w:cs="Arial"/>
          <w:b/>
        </w:rPr>
      </w:pPr>
      <w:r>
        <w:rPr>
          <w:rFonts w:ascii="Arial" w:hAnsi="Arial" w:cs="Arial"/>
        </w:rPr>
        <w:lastRenderedPageBreak/>
        <w:tab/>
      </w:r>
      <w:r w:rsidR="00573BB9" w:rsidRPr="00B01628">
        <w:rPr>
          <w:rFonts w:ascii="Arial" w:hAnsi="Arial" w:cs="Arial"/>
          <w:b/>
        </w:rPr>
        <w:t>JUDGE OF THE HIGH COURT</w:t>
      </w:r>
    </w:p>
    <w:p w14:paraId="3D2EC817" w14:textId="77777777" w:rsidR="001569E5" w:rsidRPr="009C064C" w:rsidRDefault="00102793" w:rsidP="009C064C">
      <w:pPr>
        <w:tabs>
          <w:tab w:val="left" w:pos="4917"/>
        </w:tabs>
        <w:spacing w:before="120" w:after="120" w:line="360" w:lineRule="auto"/>
        <w:ind w:left="357"/>
        <w:jc w:val="both"/>
        <w:rPr>
          <w:rFonts w:ascii="Arial" w:hAnsi="Arial" w:cs="Arial"/>
          <w:b/>
        </w:rPr>
      </w:pPr>
      <w:r>
        <w:rPr>
          <w:rFonts w:ascii="Arial" w:hAnsi="Arial" w:cs="Arial"/>
          <w:b/>
        </w:rPr>
        <w:tab/>
      </w:r>
      <w:r w:rsidR="00573BB9" w:rsidRPr="00B01628">
        <w:rPr>
          <w:rFonts w:ascii="Arial" w:hAnsi="Arial" w:cs="Arial"/>
          <w:b/>
        </w:rPr>
        <w:t>GAUTENG DIVISION, PRETOR</w:t>
      </w:r>
      <w:r w:rsidR="009C064C">
        <w:rPr>
          <w:rFonts w:ascii="Arial" w:hAnsi="Arial" w:cs="Arial"/>
          <w:b/>
        </w:rPr>
        <w:t>IA</w:t>
      </w:r>
    </w:p>
    <w:p w14:paraId="38D74971" w14:textId="77777777" w:rsidR="007039BB" w:rsidRDefault="007626D8" w:rsidP="001D469F">
      <w:pPr>
        <w:tabs>
          <w:tab w:val="left" w:pos="4917"/>
        </w:tabs>
        <w:spacing w:after="0" w:line="360" w:lineRule="auto"/>
        <w:jc w:val="both"/>
        <w:rPr>
          <w:rFonts w:ascii="Arial" w:hAnsi="Arial" w:cs="Arial"/>
        </w:rPr>
      </w:pPr>
      <w:r>
        <w:rPr>
          <w:rFonts w:ascii="Arial" w:hAnsi="Arial" w:cs="Arial"/>
        </w:rPr>
        <w:t>APPEARANCES:</w:t>
      </w:r>
    </w:p>
    <w:p w14:paraId="36293431" w14:textId="61AAD523" w:rsidR="007626D8" w:rsidRDefault="00896277" w:rsidP="001D469F">
      <w:pPr>
        <w:tabs>
          <w:tab w:val="left" w:pos="4917"/>
        </w:tabs>
        <w:spacing w:after="0" w:line="360" w:lineRule="auto"/>
        <w:jc w:val="both"/>
        <w:rPr>
          <w:rFonts w:ascii="Arial" w:hAnsi="Arial" w:cs="Arial"/>
        </w:rPr>
      </w:pPr>
      <w:r>
        <w:rPr>
          <w:rFonts w:ascii="Arial" w:hAnsi="Arial" w:cs="Arial"/>
        </w:rPr>
        <w:t>F</w:t>
      </w:r>
      <w:r w:rsidR="00E66A18" w:rsidRPr="00EF2C17">
        <w:rPr>
          <w:rFonts w:ascii="Arial" w:hAnsi="Arial" w:cs="Arial"/>
        </w:rPr>
        <w:t>o</w:t>
      </w:r>
      <w:r w:rsidR="00AA4F38">
        <w:rPr>
          <w:rFonts w:ascii="Arial" w:hAnsi="Arial" w:cs="Arial"/>
        </w:rPr>
        <w:t>r Applicant</w:t>
      </w:r>
      <w:r w:rsidR="004716A2" w:rsidRPr="00EF2C17">
        <w:rPr>
          <w:rFonts w:ascii="Arial" w:hAnsi="Arial" w:cs="Arial"/>
        </w:rPr>
        <w:t>:</w:t>
      </w:r>
      <w:r w:rsidR="003459D2">
        <w:rPr>
          <w:rFonts w:ascii="Arial" w:hAnsi="Arial" w:cs="Arial"/>
        </w:rPr>
        <w:tab/>
      </w:r>
      <w:r w:rsidR="007B48DF">
        <w:rPr>
          <w:rFonts w:ascii="Arial" w:hAnsi="Arial" w:cs="Arial"/>
        </w:rPr>
        <w:t>Mr</w:t>
      </w:r>
      <w:r w:rsidR="009C064C">
        <w:rPr>
          <w:rFonts w:ascii="Arial" w:hAnsi="Arial" w:cs="Arial"/>
        </w:rPr>
        <w:t xml:space="preserve"> L Hollander</w:t>
      </w:r>
    </w:p>
    <w:p w14:paraId="65C401DB" w14:textId="77777777" w:rsidR="007626D8" w:rsidRDefault="009C064C" w:rsidP="001D469F">
      <w:pPr>
        <w:tabs>
          <w:tab w:val="left" w:pos="4917"/>
        </w:tabs>
        <w:spacing w:after="0" w:line="360" w:lineRule="auto"/>
        <w:ind w:left="1440" w:hanging="1440"/>
        <w:jc w:val="both"/>
        <w:rPr>
          <w:rFonts w:ascii="Arial" w:hAnsi="Arial" w:cs="Arial"/>
        </w:rPr>
      </w:pPr>
      <w:r>
        <w:rPr>
          <w:rFonts w:ascii="Arial" w:hAnsi="Arial" w:cs="Arial"/>
        </w:rPr>
        <w:t>Instructed by:</w:t>
      </w:r>
      <w:r>
        <w:rPr>
          <w:rFonts w:ascii="Arial" w:hAnsi="Arial" w:cs="Arial"/>
        </w:rPr>
        <w:tab/>
        <w:t>Schindlers SI Attorneys, Johannesburg</w:t>
      </w:r>
    </w:p>
    <w:p w14:paraId="2B882865" w14:textId="77777777" w:rsidR="009C064C" w:rsidRDefault="003459D2" w:rsidP="001D469F">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 xml:space="preserve">For </w:t>
      </w:r>
      <w:r w:rsidR="00D24555">
        <w:rPr>
          <w:rFonts w:ascii="Arial" w:eastAsia="Times New Roman" w:hAnsi="Arial" w:cs="Arial"/>
        </w:rPr>
        <w:t>Respondent:</w:t>
      </w:r>
      <w:r w:rsidR="00D24555">
        <w:rPr>
          <w:rFonts w:ascii="Arial" w:eastAsia="Times New Roman" w:hAnsi="Arial" w:cs="Arial"/>
        </w:rPr>
        <w:tab/>
      </w:r>
      <w:r w:rsidR="009C064C">
        <w:rPr>
          <w:rFonts w:ascii="Arial" w:eastAsia="Times New Roman" w:hAnsi="Arial" w:cs="Arial"/>
        </w:rPr>
        <w:t>Mr A Vorster</w:t>
      </w:r>
    </w:p>
    <w:p w14:paraId="70F5B252" w14:textId="40CC9B9F" w:rsidR="0048414E" w:rsidRPr="001D4880" w:rsidRDefault="009C064C" w:rsidP="001D4880">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Instructed by:</w:t>
      </w:r>
      <w:r>
        <w:rPr>
          <w:rFonts w:ascii="Arial" w:eastAsia="Times New Roman" w:hAnsi="Arial" w:cs="Arial"/>
        </w:rPr>
        <w:tab/>
        <w:t>Strydom &amp; Bredenkamp Inc, Pretoria</w:t>
      </w:r>
    </w:p>
    <w:p w14:paraId="23631246" w14:textId="4BAAC288" w:rsidR="004F3075" w:rsidRPr="003A1629" w:rsidRDefault="00C46D9C" w:rsidP="001D469F">
      <w:pPr>
        <w:tabs>
          <w:tab w:val="left" w:pos="4917"/>
        </w:tabs>
        <w:spacing w:after="0" w:line="360" w:lineRule="auto"/>
        <w:jc w:val="both"/>
        <w:rPr>
          <w:rFonts w:ascii="Arial" w:hAnsi="Arial" w:cs="Arial"/>
        </w:rPr>
      </w:pPr>
      <w:r w:rsidRPr="00EF2C17">
        <w:rPr>
          <w:rFonts w:ascii="Arial" w:hAnsi="Arial" w:cs="Arial"/>
        </w:rPr>
        <w:t>D</w:t>
      </w:r>
      <w:r w:rsidR="002F1742" w:rsidRPr="00EF2C17">
        <w:rPr>
          <w:rFonts w:ascii="Arial" w:hAnsi="Arial" w:cs="Arial"/>
        </w:rPr>
        <w:t>ate of the hearing:</w:t>
      </w:r>
      <w:r w:rsidR="003459D2">
        <w:rPr>
          <w:rFonts w:ascii="Arial" w:hAnsi="Arial" w:cs="Arial"/>
        </w:rPr>
        <w:tab/>
      </w:r>
      <w:r w:rsidR="009C064C">
        <w:rPr>
          <w:rFonts w:ascii="Arial" w:hAnsi="Arial" w:cs="Arial"/>
        </w:rPr>
        <w:t>16</w:t>
      </w:r>
      <w:r w:rsidR="00AA4F38">
        <w:rPr>
          <w:rFonts w:ascii="Arial" w:hAnsi="Arial" w:cs="Arial"/>
        </w:rPr>
        <w:t xml:space="preserve"> May </w:t>
      </w:r>
      <w:r w:rsidR="007B48DF">
        <w:rPr>
          <w:rFonts w:ascii="Arial" w:hAnsi="Arial" w:cs="Arial"/>
        </w:rPr>
        <w:t>2024</w:t>
      </w:r>
    </w:p>
    <w:p w14:paraId="2AC0DC2D" w14:textId="5E71F32B" w:rsidR="00AB30C9" w:rsidRPr="00B93312" w:rsidRDefault="00EA61D2" w:rsidP="001D469F">
      <w:pPr>
        <w:tabs>
          <w:tab w:val="left" w:pos="4917"/>
        </w:tabs>
        <w:spacing w:after="0" w:line="360" w:lineRule="auto"/>
        <w:jc w:val="both"/>
        <w:rPr>
          <w:rFonts w:ascii="Arial" w:hAnsi="Arial" w:cs="Arial"/>
        </w:rPr>
      </w:pPr>
      <w:r w:rsidRPr="003A1629">
        <w:rPr>
          <w:rFonts w:ascii="Arial" w:hAnsi="Arial" w:cs="Arial"/>
        </w:rPr>
        <w:t>Da</w:t>
      </w:r>
      <w:r w:rsidR="004F3075" w:rsidRPr="003A1629">
        <w:rPr>
          <w:rFonts w:ascii="Arial" w:hAnsi="Arial" w:cs="Arial"/>
        </w:rPr>
        <w:t>te of judgment:</w:t>
      </w:r>
      <w:r w:rsidR="002238BC">
        <w:rPr>
          <w:rFonts w:ascii="Arial" w:hAnsi="Arial" w:cs="Arial"/>
        </w:rPr>
        <w:tab/>
      </w:r>
      <w:r w:rsidR="009C064C">
        <w:rPr>
          <w:rFonts w:ascii="Arial" w:hAnsi="Arial" w:cs="Arial"/>
        </w:rPr>
        <w:t>27 May</w:t>
      </w:r>
      <w:r w:rsidR="007B48DF">
        <w:rPr>
          <w:rFonts w:ascii="Arial" w:hAnsi="Arial" w:cs="Arial"/>
        </w:rPr>
        <w:t xml:space="preserve"> </w:t>
      </w:r>
      <w:r w:rsidR="00F11EED">
        <w:rPr>
          <w:rFonts w:ascii="Arial" w:hAnsi="Arial" w:cs="Arial"/>
        </w:rPr>
        <w:t>2024</w:t>
      </w:r>
    </w:p>
    <w:sectPr w:rsidR="00AB30C9" w:rsidRPr="00B93312" w:rsidSect="00D347DF">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8D2DB" w14:textId="77777777" w:rsidR="006A57D2" w:rsidRDefault="006A57D2">
      <w:pPr>
        <w:spacing w:after="0" w:line="240" w:lineRule="auto"/>
      </w:pPr>
      <w:r>
        <w:separator/>
      </w:r>
    </w:p>
  </w:endnote>
  <w:endnote w:type="continuationSeparator" w:id="0">
    <w:p w14:paraId="6ACC0B2C" w14:textId="77777777" w:rsidR="006A57D2" w:rsidRDefault="006A57D2">
      <w:pPr>
        <w:spacing w:after="0" w:line="240" w:lineRule="auto"/>
      </w:pPr>
      <w:r>
        <w:continuationSeparator/>
      </w:r>
    </w:p>
  </w:endnote>
  <w:endnote w:type="continuationNotice" w:id="1">
    <w:p w14:paraId="08B4D0A0" w14:textId="77777777" w:rsidR="006A57D2" w:rsidRDefault="006A5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9311"/>
      <w:docPartObj>
        <w:docPartGallery w:val="Page Numbers (Bottom of Page)"/>
        <w:docPartUnique/>
      </w:docPartObj>
    </w:sdtPr>
    <w:sdtEndPr>
      <w:rPr>
        <w:noProof/>
      </w:rPr>
    </w:sdtEndPr>
    <w:sdtContent>
      <w:p w14:paraId="579F3910" w14:textId="77777777" w:rsidR="00AB3B27" w:rsidRDefault="00AB3B27">
        <w:pPr>
          <w:pStyle w:val="Footer"/>
          <w:jc w:val="right"/>
        </w:pPr>
        <w:r>
          <w:fldChar w:fldCharType="begin"/>
        </w:r>
        <w:r>
          <w:instrText xml:space="preserve"> PAGE   \* MERGEFORMAT </w:instrText>
        </w:r>
        <w:r>
          <w:fldChar w:fldCharType="separate"/>
        </w:r>
        <w:r w:rsidR="001D4880">
          <w:rPr>
            <w:noProof/>
          </w:rPr>
          <w:t>6</w:t>
        </w:r>
        <w:r>
          <w:rPr>
            <w:noProof/>
          </w:rPr>
          <w:fldChar w:fldCharType="end"/>
        </w:r>
      </w:p>
    </w:sdtContent>
  </w:sdt>
  <w:p w14:paraId="125CF58E" w14:textId="77777777" w:rsidR="00AB3B27" w:rsidRDefault="00AB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5E5AF" w14:textId="77777777" w:rsidR="00AB3B27" w:rsidRPr="005F074E" w:rsidRDefault="00AB3B27">
    <w:pPr>
      <w:pStyle w:val="Footer"/>
      <w:jc w:val="center"/>
      <w:rPr>
        <w:rFonts w:ascii="Arial" w:hAnsi="Arial" w:cs="Arial"/>
      </w:rPr>
    </w:pPr>
  </w:p>
  <w:p w14:paraId="72593D4B" w14:textId="77777777" w:rsidR="00AB3B27" w:rsidRPr="005F074E" w:rsidRDefault="00AB3B2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EF2E9" w14:textId="77777777" w:rsidR="006A57D2" w:rsidRDefault="006A57D2">
      <w:pPr>
        <w:spacing w:after="0" w:line="240" w:lineRule="auto"/>
      </w:pPr>
      <w:r>
        <w:separator/>
      </w:r>
    </w:p>
  </w:footnote>
  <w:footnote w:type="continuationSeparator" w:id="0">
    <w:p w14:paraId="07C3777A" w14:textId="77777777" w:rsidR="006A57D2" w:rsidRDefault="006A57D2">
      <w:pPr>
        <w:spacing w:after="0" w:line="240" w:lineRule="auto"/>
      </w:pPr>
      <w:r>
        <w:continuationSeparator/>
      </w:r>
    </w:p>
  </w:footnote>
  <w:footnote w:type="continuationNotice" w:id="1">
    <w:p w14:paraId="3F4CBE6B" w14:textId="77777777" w:rsidR="006A57D2" w:rsidRDefault="006A57D2">
      <w:pPr>
        <w:spacing w:after="0" w:line="240" w:lineRule="auto"/>
      </w:pPr>
    </w:p>
  </w:footnote>
  <w:footnote w:id="2">
    <w:p w14:paraId="716D7E47" w14:textId="4A0745AA" w:rsidR="00132641" w:rsidRPr="00132641" w:rsidRDefault="00132641">
      <w:pPr>
        <w:pStyle w:val="FootnoteText"/>
        <w:rPr>
          <w:lang w:val="en-US"/>
        </w:rPr>
      </w:pPr>
      <w:r>
        <w:rPr>
          <w:rStyle w:val="FootnoteReference"/>
        </w:rPr>
        <w:footnoteRef/>
      </w:r>
      <w:r>
        <w:t xml:space="preserve"> </w:t>
      </w:r>
      <w:r>
        <w:rPr>
          <w:lang w:val="en-US"/>
        </w:rPr>
        <w:t>Section 165(5) of the Constitution</w:t>
      </w:r>
      <w:r w:rsidR="00BA227F">
        <w:rPr>
          <w:lang w:val="en-US"/>
        </w:rPr>
        <w:t>.</w:t>
      </w:r>
    </w:p>
  </w:footnote>
  <w:footnote w:id="3">
    <w:p w14:paraId="10924D14" w14:textId="649FF057" w:rsidR="00603958" w:rsidRPr="00603958" w:rsidRDefault="00603958">
      <w:pPr>
        <w:pStyle w:val="FootnoteText"/>
        <w:rPr>
          <w:lang w:val="en-ZA"/>
        </w:rPr>
      </w:pPr>
      <w:r>
        <w:rPr>
          <w:rStyle w:val="FootnoteReference"/>
        </w:rPr>
        <w:footnoteRef/>
      </w:r>
      <w:r>
        <w:t xml:space="preserve"> </w:t>
      </w:r>
      <w:r>
        <w:rPr>
          <w:lang w:val="en-ZA"/>
        </w:rPr>
        <w:t xml:space="preserve">See </w:t>
      </w:r>
      <w:r w:rsidRPr="00603958">
        <w:rPr>
          <w:i/>
          <w:lang w:val="en-ZA"/>
        </w:rPr>
        <w:t>Oosthuizen v Mijs</w:t>
      </w:r>
      <w:r>
        <w:rPr>
          <w:lang w:val="en-ZA"/>
        </w:rPr>
        <w:t xml:space="preserve"> 2009 (6) SA 266 (W) at 267</w:t>
      </w:r>
      <w:r w:rsidR="00B40B5A">
        <w:rPr>
          <w:lang w:val="en-ZA"/>
        </w:rPr>
        <w:t>G</w:t>
      </w:r>
      <w:r>
        <w:rPr>
          <w:lang w:val="en-ZA"/>
        </w:rPr>
        <w:t xml:space="preserve">. See also </w:t>
      </w:r>
      <w:r w:rsidRPr="00603958">
        <w:rPr>
          <w:i/>
          <w:lang w:val="en-ZA"/>
        </w:rPr>
        <w:t>Ultimate Sports Nutrition (Pty) Ltd v Bezuidenhout</w:t>
      </w:r>
      <w:r>
        <w:rPr>
          <w:lang w:val="en-ZA"/>
        </w:rPr>
        <w:t xml:space="preserve"> </w:t>
      </w:r>
      <w:r w:rsidR="00806058" w:rsidRPr="00806058">
        <w:rPr>
          <w:lang w:val="en-ZA"/>
        </w:rPr>
        <w:t>[2020] ZAGPPHC 694</w:t>
      </w:r>
      <w:r w:rsidR="00DF1C7B">
        <w:rPr>
          <w:lang w:val="en-ZA"/>
        </w:rPr>
        <w:t xml:space="preserve"> at para 11.</w:t>
      </w:r>
    </w:p>
  </w:footnote>
  <w:footnote w:id="4">
    <w:p w14:paraId="57A39F4D" w14:textId="77777777" w:rsidR="00D857CD" w:rsidRPr="00D857CD" w:rsidRDefault="00D857CD">
      <w:pPr>
        <w:pStyle w:val="FootnoteText"/>
        <w:rPr>
          <w:lang w:val="en-US"/>
        </w:rPr>
      </w:pPr>
      <w:r>
        <w:rPr>
          <w:rStyle w:val="FootnoteReference"/>
        </w:rPr>
        <w:footnoteRef/>
      </w:r>
      <w:r>
        <w:t xml:space="preserve"> </w:t>
      </w:r>
      <w:r>
        <w:rPr>
          <w:lang w:val="en-US"/>
        </w:rPr>
        <w:t xml:space="preserve">See the interpretative approach suggested in </w:t>
      </w:r>
      <w:r w:rsidRPr="00092DD7">
        <w:rPr>
          <w:i/>
          <w:lang w:val="en-US"/>
        </w:rPr>
        <w:t>Cool</w:t>
      </w:r>
      <w:r w:rsidR="00092DD7" w:rsidRPr="00092DD7">
        <w:rPr>
          <w:i/>
          <w:lang w:val="en-US"/>
        </w:rPr>
        <w:t xml:space="preserve"> Ideas 1186 CC v Hubbard and another</w:t>
      </w:r>
      <w:r w:rsidR="00092DD7">
        <w:rPr>
          <w:lang w:val="en-US"/>
        </w:rPr>
        <w:t xml:space="preserve"> 2014 (8) BCLR 869 (CC).</w:t>
      </w:r>
    </w:p>
  </w:footnote>
  <w:footnote w:id="5">
    <w:p w14:paraId="3B233F2A" w14:textId="62E68C8A" w:rsidR="00CA60F9" w:rsidRPr="00CA60F9" w:rsidRDefault="00CA60F9">
      <w:pPr>
        <w:pStyle w:val="FootnoteText"/>
        <w:rPr>
          <w:lang w:val="en-US"/>
        </w:rPr>
      </w:pPr>
      <w:r>
        <w:rPr>
          <w:rStyle w:val="FootnoteReference"/>
        </w:rPr>
        <w:footnoteRef/>
      </w:r>
      <w:r>
        <w:t xml:space="preserve"> </w:t>
      </w:r>
      <w:r>
        <w:rPr>
          <w:lang w:val="en-US"/>
        </w:rPr>
        <w:t>2024 (1) SA 400 (SCA) at para 38</w:t>
      </w:r>
      <w:r w:rsidR="00836EFE">
        <w:rPr>
          <w:lang w:val="en-US"/>
        </w:rPr>
        <w:t>.</w:t>
      </w:r>
    </w:p>
  </w:footnote>
  <w:footnote w:id="6">
    <w:p w14:paraId="523B0134" w14:textId="77777777" w:rsidR="00CA60F9" w:rsidRPr="00CA60F9" w:rsidRDefault="00CA60F9">
      <w:pPr>
        <w:pStyle w:val="FootnoteText"/>
        <w:rPr>
          <w:lang w:val="en-US"/>
        </w:rPr>
      </w:pPr>
      <w:r>
        <w:rPr>
          <w:rStyle w:val="FootnoteReference"/>
        </w:rPr>
        <w:footnoteRef/>
      </w:r>
      <w:r>
        <w:t xml:space="preserve"> </w:t>
      </w:r>
      <w:r>
        <w:rPr>
          <w:lang w:val="en-US"/>
        </w:rPr>
        <w:t>2024 (1) SA 331 (CC) at para 77.</w:t>
      </w:r>
    </w:p>
  </w:footnote>
  <w:footnote w:id="7">
    <w:p w14:paraId="3CAA04A7" w14:textId="776B3D28" w:rsidR="00092DD7" w:rsidRPr="00092DD7" w:rsidRDefault="00092DD7">
      <w:pPr>
        <w:pStyle w:val="FootnoteText"/>
        <w:rPr>
          <w:lang w:val="en-US"/>
        </w:rPr>
      </w:pPr>
      <w:r>
        <w:rPr>
          <w:rStyle w:val="FootnoteReference"/>
        </w:rPr>
        <w:footnoteRef/>
      </w:r>
      <w:r>
        <w:t xml:space="preserve"> </w:t>
      </w:r>
      <w:r w:rsidR="00146002" w:rsidRPr="00565B25">
        <w:rPr>
          <w:i/>
          <w:iCs/>
        </w:rPr>
        <w:t>PFC</w:t>
      </w:r>
      <w:r w:rsidR="00146002">
        <w:t xml:space="preserve"> </w:t>
      </w:r>
      <w:r w:rsidR="009F1CEA">
        <w:t>above n 4</w:t>
      </w:r>
      <w:r w:rsidR="009F1CEA">
        <w:rPr>
          <w:lang w:val="en-US"/>
        </w:rPr>
        <w:t xml:space="preserve"> at </w:t>
      </w:r>
      <w:r>
        <w:rPr>
          <w:lang w:val="en-US"/>
        </w:rPr>
        <w:t>para 2</w:t>
      </w:r>
      <w:r w:rsidR="009F1CEA">
        <w:rPr>
          <w:lang w:val="en-US"/>
        </w:rPr>
        <w:t>1</w:t>
      </w:r>
      <w:r>
        <w:rPr>
          <w:lang w:val="en-US"/>
        </w:rPr>
        <w:t>.</w:t>
      </w:r>
    </w:p>
  </w:footnote>
  <w:footnote w:id="8">
    <w:p w14:paraId="61814F8F" w14:textId="68162675" w:rsidR="00CB072B" w:rsidRPr="00CB072B" w:rsidRDefault="00CB072B">
      <w:pPr>
        <w:pStyle w:val="FootnoteText"/>
        <w:rPr>
          <w:lang w:val="en-ZA"/>
        </w:rPr>
      </w:pPr>
      <w:r>
        <w:rPr>
          <w:rStyle w:val="FootnoteReference"/>
        </w:rPr>
        <w:footnoteRef/>
      </w:r>
      <w:r>
        <w:t xml:space="preserve"> </w:t>
      </w:r>
      <w:r>
        <w:rPr>
          <w:lang w:val="en-ZA"/>
        </w:rPr>
        <w:t xml:space="preserve">See </w:t>
      </w:r>
      <w:r w:rsidRPr="00CB072B">
        <w:rPr>
          <w:i/>
          <w:lang w:val="en-ZA"/>
        </w:rPr>
        <w:t>Promedia Drukkers &amp; Uitgawers (Edms) (Bpk) v Kaimowitz</w:t>
      </w:r>
      <w:r>
        <w:rPr>
          <w:lang w:val="en-ZA"/>
        </w:rPr>
        <w:t xml:space="preserve"> </w:t>
      </w:r>
      <w:r w:rsidR="001D0B0A" w:rsidRPr="00565B25">
        <w:rPr>
          <w:i/>
          <w:iCs/>
          <w:lang w:val="en-ZA"/>
        </w:rPr>
        <w:t>and Others</w:t>
      </w:r>
      <w:r w:rsidR="001D0B0A">
        <w:rPr>
          <w:lang w:val="en-ZA"/>
        </w:rPr>
        <w:t xml:space="preserve"> </w:t>
      </w:r>
      <w:r>
        <w:rPr>
          <w:lang w:val="en-ZA"/>
        </w:rPr>
        <w:t>1966 (4) SA 411 (C).</w:t>
      </w:r>
    </w:p>
  </w:footnote>
  <w:footnote w:id="9">
    <w:p w14:paraId="38D6196F" w14:textId="42AE8742" w:rsidR="00967943" w:rsidRPr="00967943" w:rsidRDefault="00967943">
      <w:pPr>
        <w:pStyle w:val="FootnoteText"/>
        <w:rPr>
          <w:lang w:val="en-ZA"/>
        </w:rPr>
      </w:pPr>
      <w:r>
        <w:rPr>
          <w:rStyle w:val="FootnoteReference"/>
        </w:rPr>
        <w:footnoteRef/>
      </w:r>
      <w:r>
        <w:t xml:space="preserve"> </w:t>
      </w:r>
      <w:r>
        <w:rPr>
          <w:lang w:val="en-ZA"/>
        </w:rPr>
        <w:t xml:space="preserve">2015 (5) SA 57 (SCA) </w:t>
      </w:r>
      <w:r w:rsidR="009A6DD4">
        <w:rPr>
          <w:lang w:val="en-ZA"/>
        </w:rPr>
        <w:t xml:space="preserve">at </w:t>
      </w:r>
      <w:r>
        <w:rPr>
          <w:lang w:val="en-ZA"/>
        </w:rPr>
        <w:t>para18</w:t>
      </w:r>
      <w:r w:rsidR="009A6DD4">
        <w:rPr>
          <w:lang w:val="en-ZA"/>
        </w:rPr>
        <w:t>.</w:t>
      </w:r>
    </w:p>
  </w:footnote>
  <w:footnote w:id="10">
    <w:p w14:paraId="089A942A" w14:textId="34CE4B51" w:rsidR="001A4F04" w:rsidRPr="001A4F04" w:rsidRDefault="001A4F04">
      <w:pPr>
        <w:pStyle w:val="FootnoteText"/>
        <w:rPr>
          <w:lang w:val="en-ZA"/>
        </w:rPr>
      </w:pPr>
      <w:r>
        <w:rPr>
          <w:rStyle w:val="FootnoteReference"/>
        </w:rPr>
        <w:footnoteRef/>
      </w:r>
      <w:r>
        <w:t xml:space="preserve"> </w:t>
      </w:r>
      <w:r>
        <w:rPr>
          <w:lang w:val="en-ZA"/>
        </w:rPr>
        <w:t>2019 (2) SA 379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C0F6E" w14:textId="77777777" w:rsidR="00AB3B27" w:rsidRDefault="00AB3B27">
    <w:pPr>
      <w:pStyle w:val="Header"/>
      <w:jc w:val="center"/>
    </w:pPr>
  </w:p>
  <w:p w14:paraId="6558EAD1" w14:textId="77777777" w:rsidR="00AB3B27" w:rsidRDefault="00AB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74AE18E"/>
    <w:lvl w:ilvl="0">
      <w:start w:val="1"/>
      <w:numFmt w:val="decimal"/>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42A0"/>
    <w:multiLevelType w:val="hybridMultilevel"/>
    <w:tmpl w:val="E4A093AA"/>
    <w:lvl w:ilvl="0" w:tplc="075808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020FE3"/>
    <w:multiLevelType w:val="hybridMultilevel"/>
    <w:tmpl w:val="6598D958"/>
    <w:lvl w:ilvl="0" w:tplc="4378DA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8892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908296">
    <w:abstractNumId w:val="28"/>
  </w:num>
  <w:num w:numId="3" w16cid:durableId="1056047319">
    <w:abstractNumId w:val="40"/>
  </w:num>
  <w:num w:numId="4" w16cid:durableId="1389376460">
    <w:abstractNumId w:val="17"/>
  </w:num>
  <w:num w:numId="5" w16cid:durableId="124860871">
    <w:abstractNumId w:val="11"/>
  </w:num>
  <w:num w:numId="6" w16cid:durableId="2117673513">
    <w:abstractNumId w:val="14"/>
  </w:num>
  <w:num w:numId="7" w16cid:durableId="1327326207">
    <w:abstractNumId w:val="10"/>
  </w:num>
  <w:num w:numId="8" w16cid:durableId="1455058597">
    <w:abstractNumId w:val="22"/>
  </w:num>
  <w:num w:numId="9" w16cid:durableId="739333179">
    <w:abstractNumId w:val="7"/>
  </w:num>
  <w:num w:numId="10" w16cid:durableId="1982415563">
    <w:abstractNumId w:val="13"/>
  </w:num>
  <w:num w:numId="11" w16cid:durableId="415834038">
    <w:abstractNumId w:val="23"/>
  </w:num>
  <w:num w:numId="12" w16cid:durableId="1396776740">
    <w:abstractNumId w:val="19"/>
  </w:num>
  <w:num w:numId="13" w16cid:durableId="210311979">
    <w:abstractNumId w:val="35"/>
  </w:num>
  <w:num w:numId="14" w16cid:durableId="1165587753">
    <w:abstractNumId w:val="16"/>
  </w:num>
  <w:num w:numId="15" w16cid:durableId="1498425714">
    <w:abstractNumId w:val="3"/>
  </w:num>
  <w:num w:numId="16" w16cid:durableId="1612126581">
    <w:abstractNumId w:val="15"/>
  </w:num>
  <w:num w:numId="17" w16cid:durableId="1115061054">
    <w:abstractNumId w:val="18"/>
  </w:num>
  <w:num w:numId="18" w16cid:durableId="1241058551">
    <w:abstractNumId w:val="31"/>
  </w:num>
  <w:num w:numId="19" w16cid:durableId="1011646047">
    <w:abstractNumId w:val="27"/>
  </w:num>
  <w:num w:numId="20" w16cid:durableId="898899578">
    <w:abstractNumId w:val="29"/>
  </w:num>
  <w:num w:numId="21" w16cid:durableId="273757751">
    <w:abstractNumId w:val="0"/>
  </w:num>
  <w:num w:numId="22" w16cid:durableId="336152663">
    <w:abstractNumId w:val="21"/>
  </w:num>
  <w:num w:numId="23" w16cid:durableId="1652250041">
    <w:abstractNumId w:val="24"/>
  </w:num>
  <w:num w:numId="24" w16cid:durableId="962811327">
    <w:abstractNumId w:val="26"/>
  </w:num>
  <w:num w:numId="25" w16cid:durableId="1298144348">
    <w:abstractNumId w:val="20"/>
  </w:num>
  <w:num w:numId="26" w16cid:durableId="1474711435">
    <w:abstractNumId w:val="4"/>
  </w:num>
  <w:num w:numId="27" w16cid:durableId="437066028">
    <w:abstractNumId w:val="39"/>
  </w:num>
  <w:num w:numId="28" w16cid:durableId="238835583">
    <w:abstractNumId w:val="8"/>
  </w:num>
  <w:num w:numId="29" w16cid:durableId="1241721116">
    <w:abstractNumId w:val="38"/>
  </w:num>
  <w:num w:numId="30" w16cid:durableId="1445005008">
    <w:abstractNumId w:val="5"/>
  </w:num>
  <w:num w:numId="31" w16cid:durableId="1475102378">
    <w:abstractNumId w:val="41"/>
  </w:num>
  <w:num w:numId="32" w16cid:durableId="1059016713">
    <w:abstractNumId w:val="37"/>
  </w:num>
  <w:num w:numId="33" w16cid:durableId="1337460052">
    <w:abstractNumId w:val="1"/>
  </w:num>
  <w:num w:numId="34" w16cid:durableId="1294215068">
    <w:abstractNumId w:val="30"/>
  </w:num>
  <w:num w:numId="35" w16cid:durableId="693308646">
    <w:abstractNumId w:val="34"/>
  </w:num>
  <w:num w:numId="36" w16cid:durableId="471681890">
    <w:abstractNumId w:val="2"/>
  </w:num>
  <w:num w:numId="37" w16cid:durableId="1632981815">
    <w:abstractNumId w:val="36"/>
  </w:num>
  <w:num w:numId="38" w16cid:durableId="178928783">
    <w:abstractNumId w:val="33"/>
  </w:num>
  <w:num w:numId="39" w16cid:durableId="1174799909">
    <w:abstractNumId w:val="12"/>
  </w:num>
  <w:num w:numId="40" w16cid:durableId="1002902259">
    <w:abstractNumId w:val="25"/>
  </w:num>
  <w:num w:numId="41" w16cid:durableId="1751586754">
    <w:abstractNumId w:val="6"/>
  </w:num>
  <w:num w:numId="42" w16cid:durableId="1740906021">
    <w:abstractNumId w:val="32"/>
  </w:num>
  <w:num w:numId="43" w16cid:durableId="57713739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BA9"/>
    <w:rsid w:val="0000112A"/>
    <w:rsid w:val="00001B0D"/>
    <w:rsid w:val="000020B7"/>
    <w:rsid w:val="00002103"/>
    <w:rsid w:val="00002170"/>
    <w:rsid w:val="0000244E"/>
    <w:rsid w:val="0000273A"/>
    <w:rsid w:val="00002918"/>
    <w:rsid w:val="00002A72"/>
    <w:rsid w:val="00002C81"/>
    <w:rsid w:val="00003804"/>
    <w:rsid w:val="00003CBE"/>
    <w:rsid w:val="00004997"/>
    <w:rsid w:val="00004F7C"/>
    <w:rsid w:val="000055D3"/>
    <w:rsid w:val="0000567D"/>
    <w:rsid w:val="000057F2"/>
    <w:rsid w:val="00005C66"/>
    <w:rsid w:val="00005F8E"/>
    <w:rsid w:val="00006159"/>
    <w:rsid w:val="000063CE"/>
    <w:rsid w:val="0000689D"/>
    <w:rsid w:val="00006F54"/>
    <w:rsid w:val="000073D0"/>
    <w:rsid w:val="00007ADD"/>
    <w:rsid w:val="00010083"/>
    <w:rsid w:val="00010119"/>
    <w:rsid w:val="000103FA"/>
    <w:rsid w:val="0001114D"/>
    <w:rsid w:val="00012309"/>
    <w:rsid w:val="00012DE8"/>
    <w:rsid w:val="000156C4"/>
    <w:rsid w:val="00015828"/>
    <w:rsid w:val="00015AD4"/>
    <w:rsid w:val="00015B39"/>
    <w:rsid w:val="00015FFE"/>
    <w:rsid w:val="000171DB"/>
    <w:rsid w:val="000176C9"/>
    <w:rsid w:val="000177D8"/>
    <w:rsid w:val="0001786F"/>
    <w:rsid w:val="000179BF"/>
    <w:rsid w:val="000203E2"/>
    <w:rsid w:val="00020B23"/>
    <w:rsid w:val="00021D10"/>
    <w:rsid w:val="00021ECC"/>
    <w:rsid w:val="00022B28"/>
    <w:rsid w:val="00022C86"/>
    <w:rsid w:val="00022FDF"/>
    <w:rsid w:val="000230BD"/>
    <w:rsid w:val="00023275"/>
    <w:rsid w:val="000235AF"/>
    <w:rsid w:val="00023CAC"/>
    <w:rsid w:val="00024021"/>
    <w:rsid w:val="0002404E"/>
    <w:rsid w:val="00024E0F"/>
    <w:rsid w:val="00025126"/>
    <w:rsid w:val="000254D3"/>
    <w:rsid w:val="000257A9"/>
    <w:rsid w:val="00026778"/>
    <w:rsid w:val="00027329"/>
    <w:rsid w:val="000274E7"/>
    <w:rsid w:val="00027545"/>
    <w:rsid w:val="000279ED"/>
    <w:rsid w:val="00027B80"/>
    <w:rsid w:val="0003083D"/>
    <w:rsid w:val="00031143"/>
    <w:rsid w:val="000317A3"/>
    <w:rsid w:val="00032013"/>
    <w:rsid w:val="0003256C"/>
    <w:rsid w:val="00032C78"/>
    <w:rsid w:val="00032FC2"/>
    <w:rsid w:val="00034940"/>
    <w:rsid w:val="00034E27"/>
    <w:rsid w:val="00035538"/>
    <w:rsid w:val="00035BF5"/>
    <w:rsid w:val="00035F94"/>
    <w:rsid w:val="00036620"/>
    <w:rsid w:val="000367C1"/>
    <w:rsid w:val="00036BF1"/>
    <w:rsid w:val="00036C11"/>
    <w:rsid w:val="00036D1C"/>
    <w:rsid w:val="00036DF7"/>
    <w:rsid w:val="00037CA8"/>
    <w:rsid w:val="000406C2"/>
    <w:rsid w:val="00041D2B"/>
    <w:rsid w:val="00042138"/>
    <w:rsid w:val="000422BC"/>
    <w:rsid w:val="00043FA9"/>
    <w:rsid w:val="00044C26"/>
    <w:rsid w:val="00045138"/>
    <w:rsid w:val="0004567B"/>
    <w:rsid w:val="00045700"/>
    <w:rsid w:val="0004689D"/>
    <w:rsid w:val="00046AA1"/>
    <w:rsid w:val="00046AC5"/>
    <w:rsid w:val="00050CDD"/>
    <w:rsid w:val="000513A6"/>
    <w:rsid w:val="0005181E"/>
    <w:rsid w:val="00051A5C"/>
    <w:rsid w:val="00051C95"/>
    <w:rsid w:val="0005321E"/>
    <w:rsid w:val="00055BFD"/>
    <w:rsid w:val="000567F8"/>
    <w:rsid w:val="00060196"/>
    <w:rsid w:val="00060836"/>
    <w:rsid w:val="00060B7B"/>
    <w:rsid w:val="00061538"/>
    <w:rsid w:val="0006181E"/>
    <w:rsid w:val="00062130"/>
    <w:rsid w:val="00062922"/>
    <w:rsid w:val="0006377B"/>
    <w:rsid w:val="00064222"/>
    <w:rsid w:val="00064763"/>
    <w:rsid w:val="000649D6"/>
    <w:rsid w:val="00064E5B"/>
    <w:rsid w:val="00065755"/>
    <w:rsid w:val="00065973"/>
    <w:rsid w:val="00065E8F"/>
    <w:rsid w:val="000661F3"/>
    <w:rsid w:val="000664E5"/>
    <w:rsid w:val="00067CF1"/>
    <w:rsid w:val="00070056"/>
    <w:rsid w:val="0007071D"/>
    <w:rsid w:val="00070B59"/>
    <w:rsid w:val="00070BCE"/>
    <w:rsid w:val="00070EB1"/>
    <w:rsid w:val="00072699"/>
    <w:rsid w:val="0007288F"/>
    <w:rsid w:val="00072AB8"/>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F2A"/>
    <w:rsid w:val="0008099B"/>
    <w:rsid w:val="000809D6"/>
    <w:rsid w:val="00080C4B"/>
    <w:rsid w:val="00081047"/>
    <w:rsid w:val="0008149E"/>
    <w:rsid w:val="000817BF"/>
    <w:rsid w:val="00081CDC"/>
    <w:rsid w:val="00082250"/>
    <w:rsid w:val="000823F2"/>
    <w:rsid w:val="00083113"/>
    <w:rsid w:val="000838A8"/>
    <w:rsid w:val="00084058"/>
    <w:rsid w:val="00084907"/>
    <w:rsid w:val="000852D8"/>
    <w:rsid w:val="0008530C"/>
    <w:rsid w:val="000853CD"/>
    <w:rsid w:val="00085C2C"/>
    <w:rsid w:val="00085CA1"/>
    <w:rsid w:val="00086953"/>
    <w:rsid w:val="00086D68"/>
    <w:rsid w:val="00087A9C"/>
    <w:rsid w:val="00090049"/>
    <w:rsid w:val="00090328"/>
    <w:rsid w:val="0009046E"/>
    <w:rsid w:val="00090F8B"/>
    <w:rsid w:val="00091185"/>
    <w:rsid w:val="00091849"/>
    <w:rsid w:val="00091A89"/>
    <w:rsid w:val="00092153"/>
    <w:rsid w:val="0009232A"/>
    <w:rsid w:val="0009290D"/>
    <w:rsid w:val="00092DD7"/>
    <w:rsid w:val="00093C50"/>
    <w:rsid w:val="00094966"/>
    <w:rsid w:val="00094B43"/>
    <w:rsid w:val="0009511F"/>
    <w:rsid w:val="000956BC"/>
    <w:rsid w:val="000958FE"/>
    <w:rsid w:val="00095AEA"/>
    <w:rsid w:val="00095F34"/>
    <w:rsid w:val="000961DB"/>
    <w:rsid w:val="00096DAE"/>
    <w:rsid w:val="00096FFF"/>
    <w:rsid w:val="0009779B"/>
    <w:rsid w:val="000A03DD"/>
    <w:rsid w:val="000A0887"/>
    <w:rsid w:val="000A0E23"/>
    <w:rsid w:val="000A0FE8"/>
    <w:rsid w:val="000A1207"/>
    <w:rsid w:val="000A19E6"/>
    <w:rsid w:val="000A370C"/>
    <w:rsid w:val="000A3C9A"/>
    <w:rsid w:val="000A3E11"/>
    <w:rsid w:val="000A4062"/>
    <w:rsid w:val="000A4A70"/>
    <w:rsid w:val="000A518B"/>
    <w:rsid w:val="000A5A2F"/>
    <w:rsid w:val="000A6421"/>
    <w:rsid w:val="000A64C8"/>
    <w:rsid w:val="000A6576"/>
    <w:rsid w:val="000A6911"/>
    <w:rsid w:val="000A71CD"/>
    <w:rsid w:val="000A7298"/>
    <w:rsid w:val="000A762C"/>
    <w:rsid w:val="000A7776"/>
    <w:rsid w:val="000A7D3D"/>
    <w:rsid w:val="000B0D59"/>
    <w:rsid w:val="000B1AFB"/>
    <w:rsid w:val="000B1DAC"/>
    <w:rsid w:val="000B2058"/>
    <w:rsid w:val="000B2E75"/>
    <w:rsid w:val="000B36CC"/>
    <w:rsid w:val="000B36D2"/>
    <w:rsid w:val="000B397C"/>
    <w:rsid w:val="000B3C6D"/>
    <w:rsid w:val="000B3F5A"/>
    <w:rsid w:val="000B4025"/>
    <w:rsid w:val="000B4AB6"/>
    <w:rsid w:val="000B4E25"/>
    <w:rsid w:val="000B5A68"/>
    <w:rsid w:val="000B5B24"/>
    <w:rsid w:val="000B5BEE"/>
    <w:rsid w:val="000B6169"/>
    <w:rsid w:val="000B6D81"/>
    <w:rsid w:val="000B6E28"/>
    <w:rsid w:val="000B6F80"/>
    <w:rsid w:val="000B787E"/>
    <w:rsid w:val="000C02F7"/>
    <w:rsid w:val="000C0753"/>
    <w:rsid w:val="000C0904"/>
    <w:rsid w:val="000C0A88"/>
    <w:rsid w:val="000C0C3C"/>
    <w:rsid w:val="000C1379"/>
    <w:rsid w:val="000C183E"/>
    <w:rsid w:val="000C18FE"/>
    <w:rsid w:val="000C1968"/>
    <w:rsid w:val="000C2246"/>
    <w:rsid w:val="000C23A9"/>
    <w:rsid w:val="000C2E4A"/>
    <w:rsid w:val="000C310D"/>
    <w:rsid w:val="000C32DF"/>
    <w:rsid w:val="000C3B9D"/>
    <w:rsid w:val="000C42D0"/>
    <w:rsid w:val="000C4B03"/>
    <w:rsid w:val="000C4CCB"/>
    <w:rsid w:val="000C4FFC"/>
    <w:rsid w:val="000C523F"/>
    <w:rsid w:val="000C5446"/>
    <w:rsid w:val="000C5861"/>
    <w:rsid w:val="000C5993"/>
    <w:rsid w:val="000C5DBA"/>
    <w:rsid w:val="000C69AB"/>
    <w:rsid w:val="000C6A50"/>
    <w:rsid w:val="000C6AC9"/>
    <w:rsid w:val="000C6E39"/>
    <w:rsid w:val="000C7ED3"/>
    <w:rsid w:val="000D1433"/>
    <w:rsid w:val="000D18EC"/>
    <w:rsid w:val="000D1F0B"/>
    <w:rsid w:val="000D205D"/>
    <w:rsid w:val="000D397F"/>
    <w:rsid w:val="000D4AF9"/>
    <w:rsid w:val="000D4C00"/>
    <w:rsid w:val="000D5CB8"/>
    <w:rsid w:val="000D6444"/>
    <w:rsid w:val="000D647E"/>
    <w:rsid w:val="000D692F"/>
    <w:rsid w:val="000D6CA0"/>
    <w:rsid w:val="000D7582"/>
    <w:rsid w:val="000D7E86"/>
    <w:rsid w:val="000D7FA9"/>
    <w:rsid w:val="000E009C"/>
    <w:rsid w:val="000E13AC"/>
    <w:rsid w:val="000E15F4"/>
    <w:rsid w:val="000E165F"/>
    <w:rsid w:val="000E17F6"/>
    <w:rsid w:val="000E19F7"/>
    <w:rsid w:val="000E2182"/>
    <w:rsid w:val="000E2944"/>
    <w:rsid w:val="000E2A13"/>
    <w:rsid w:val="000E37A3"/>
    <w:rsid w:val="000E39C4"/>
    <w:rsid w:val="000E49A8"/>
    <w:rsid w:val="000E4A8C"/>
    <w:rsid w:val="000E4DD3"/>
    <w:rsid w:val="000E4E88"/>
    <w:rsid w:val="000E5467"/>
    <w:rsid w:val="000E599D"/>
    <w:rsid w:val="000E5E05"/>
    <w:rsid w:val="000E6050"/>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CEB"/>
    <w:rsid w:val="000F7E3B"/>
    <w:rsid w:val="000F7E48"/>
    <w:rsid w:val="00100F2D"/>
    <w:rsid w:val="00101200"/>
    <w:rsid w:val="00102793"/>
    <w:rsid w:val="00102BAC"/>
    <w:rsid w:val="00103781"/>
    <w:rsid w:val="00103A81"/>
    <w:rsid w:val="00103F99"/>
    <w:rsid w:val="00104150"/>
    <w:rsid w:val="00104C3C"/>
    <w:rsid w:val="00104E87"/>
    <w:rsid w:val="00104F08"/>
    <w:rsid w:val="00105106"/>
    <w:rsid w:val="0010514A"/>
    <w:rsid w:val="001051BF"/>
    <w:rsid w:val="0010564D"/>
    <w:rsid w:val="00105A4B"/>
    <w:rsid w:val="00105B55"/>
    <w:rsid w:val="00105D6A"/>
    <w:rsid w:val="00105D99"/>
    <w:rsid w:val="00105E21"/>
    <w:rsid w:val="001062B3"/>
    <w:rsid w:val="00106334"/>
    <w:rsid w:val="001069B2"/>
    <w:rsid w:val="00106E48"/>
    <w:rsid w:val="00107A92"/>
    <w:rsid w:val="00107F9B"/>
    <w:rsid w:val="00111644"/>
    <w:rsid w:val="00111B49"/>
    <w:rsid w:val="00111B9D"/>
    <w:rsid w:val="00112471"/>
    <w:rsid w:val="00113396"/>
    <w:rsid w:val="00113617"/>
    <w:rsid w:val="00113635"/>
    <w:rsid w:val="00113E28"/>
    <w:rsid w:val="00113E97"/>
    <w:rsid w:val="001140D6"/>
    <w:rsid w:val="00114FF1"/>
    <w:rsid w:val="001152C2"/>
    <w:rsid w:val="0011543E"/>
    <w:rsid w:val="00116537"/>
    <w:rsid w:val="001167B4"/>
    <w:rsid w:val="0011682D"/>
    <w:rsid w:val="001168EC"/>
    <w:rsid w:val="001176BA"/>
    <w:rsid w:val="00117B6E"/>
    <w:rsid w:val="0012079B"/>
    <w:rsid w:val="00121004"/>
    <w:rsid w:val="00121294"/>
    <w:rsid w:val="0012171D"/>
    <w:rsid w:val="00121B68"/>
    <w:rsid w:val="0012242E"/>
    <w:rsid w:val="0012244D"/>
    <w:rsid w:val="00122A26"/>
    <w:rsid w:val="00122D3B"/>
    <w:rsid w:val="0012352C"/>
    <w:rsid w:val="00123AF6"/>
    <w:rsid w:val="00123D15"/>
    <w:rsid w:val="00124C87"/>
    <w:rsid w:val="0012537E"/>
    <w:rsid w:val="0012580E"/>
    <w:rsid w:val="00125917"/>
    <w:rsid w:val="00125A23"/>
    <w:rsid w:val="00125E7E"/>
    <w:rsid w:val="00125ECB"/>
    <w:rsid w:val="00125EE7"/>
    <w:rsid w:val="00126022"/>
    <w:rsid w:val="00126105"/>
    <w:rsid w:val="00126196"/>
    <w:rsid w:val="001263CF"/>
    <w:rsid w:val="0012642B"/>
    <w:rsid w:val="00126AFE"/>
    <w:rsid w:val="00127017"/>
    <w:rsid w:val="00127230"/>
    <w:rsid w:val="001274C9"/>
    <w:rsid w:val="001277ED"/>
    <w:rsid w:val="00127F08"/>
    <w:rsid w:val="00127F3D"/>
    <w:rsid w:val="001307CB"/>
    <w:rsid w:val="001312EC"/>
    <w:rsid w:val="00132002"/>
    <w:rsid w:val="00132641"/>
    <w:rsid w:val="001326BF"/>
    <w:rsid w:val="00133B1F"/>
    <w:rsid w:val="00134ABA"/>
    <w:rsid w:val="00135882"/>
    <w:rsid w:val="00135DE6"/>
    <w:rsid w:val="00136128"/>
    <w:rsid w:val="001363C9"/>
    <w:rsid w:val="00136DCD"/>
    <w:rsid w:val="00137489"/>
    <w:rsid w:val="00137D9B"/>
    <w:rsid w:val="00140BF2"/>
    <w:rsid w:val="00140F30"/>
    <w:rsid w:val="00141AB6"/>
    <w:rsid w:val="00141DD9"/>
    <w:rsid w:val="0014280A"/>
    <w:rsid w:val="00142C14"/>
    <w:rsid w:val="001434C3"/>
    <w:rsid w:val="001434C4"/>
    <w:rsid w:val="00143D7B"/>
    <w:rsid w:val="001441F1"/>
    <w:rsid w:val="001442DA"/>
    <w:rsid w:val="00146002"/>
    <w:rsid w:val="00146286"/>
    <w:rsid w:val="00146F46"/>
    <w:rsid w:val="001470B9"/>
    <w:rsid w:val="0014739E"/>
    <w:rsid w:val="00147BDC"/>
    <w:rsid w:val="00150405"/>
    <w:rsid w:val="00150974"/>
    <w:rsid w:val="00151DEB"/>
    <w:rsid w:val="001521AC"/>
    <w:rsid w:val="001525ED"/>
    <w:rsid w:val="0015280B"/>
    <w:rsid w:val="00152EA2"/>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380F"/>
    <w:rsid w:val="00164075"/>
    <w:rsid w:val="00164449"/>
    <w:rsid w:val="00164B19"/>
    <w:rsid w:val="001664B3"/>
    <w:rsid w:val="001679BD"/>
    <w:rsid w:val="00167CC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1F2"/>
    <w:rsid w:val="00176875"/>
    <w:rsid w:val="001768D2"/>
    <w:rsid w:val="00176E94"/>
    <w:rsid w:val="00177303"/>
    <w:rsid w:val="00177800"/>
    <w:rsid w:val="00180053"/>
    <w:rsid w:val="001806BD"/>
    <w:rsid w:val="00180745"/>
    <w:rsid w:val="00180852"/>
    <w:rsid w:val="00180B91"/>
    <w:rsid w:val="00180FAA"/>
    <w:rsid w:val="00181603"/>
    <w:rsid w:val="0018165F"/>
    <w:rsid w:val="00182671"/>
    <w:rsid w:val="0018273B"/>
    <w:rsid w:val="00182894"/>
    <w:rsid w:val="00182A8B"/>
    <w:rsid w:val="00182AE0"/>
    <w:rsid w:val="00182C88"/>
    <w:rsid w:val="00183417"/>
    <w:rsid w:val="0018381F"/>
    <w:rsid w:val="00183C7D"/>
    <w:rsid w:val="0018490C"/>
    <w:rsid w:val="00185BF9"/>
    <w:rsid w:val="0018606E"/>
    <w:rsid w:val="001866C1"/>
    <w:rsid w:val="0018677F"/>
    <w:rsid w:val="00186C60"/>
    <w:rsid w:val="00186DD7"/>
    <w:rsid w:val="00187295"/>
    <w:rsid w:val="00187D7E"/>
    <w:rsid w:val="0019113E"/>
    <w:rsid w:val="00191FEC"/>
    <w:rsid w:val="001933F8"/>
    <w:rsid w:val="00193443"/>
    <w:rsid w:val="00194435"/>
    <w:rsid w:val="00194716"/>
    <w:rsid w:val="0019494B"/>
    <w:rsid w:val="00194A07"/>
    <w:rsid w:val="00195D50"/>
    <w:rsid w:val="001964FD"/>
    <w:rsid w:val="00196DA0"/>
    <w:rsid w:val="00196F99"/>
    <w:rsid w:val="001974D8"/>
    <w:rsid w:val="00197841"/>
    <w:rsid w:val="001A090F"/>
    <w:rsid w:val="001A156B"/>
    <w:rsid w:val="001A1AF2"/>
    <w:rsid w:val="001A256F"/>
    <w:rsid w:val="001A2AA5"/>
    <w:rsid w:val="001A31CC"/>
    <w:rsid w:val="001A378D"/>
    <w:rsid w:val="001A399F"/>
    <w:rsid w:val="001A3B2C"/>
    <w:rsid w:val="001A4336"/>
    <w:rsid w:val="001A49A8"/>
    <w:rsid w:val="001A4BCE"/>
    <w:rsid w:val="001A4F04"/>
    <w:rsid w:val="001A7400"/>
    <w:rsid w:val="001B0ABC"/>
    <w:rsid w:val="001B0BDA"/>
    <w:rsid w:val="001B0C8D"/>
    <w:rsid w:val="001B0D6D"/>
    <w:rsid w:val="001B1693"/>
    <w:rsid w:val="001B1BCF"/>
    <w:rsid w:val="001B2183"/>
    <w:rsid w:val="001B257D"/>
    <w:rsid w:val="001B27DE"/>
    <w:rsid w:val="001B284E"/>
    <w:rsid w:val="001B2CA0"/>
    <w:rsid w:val="001B3180"/>
    <w:rsid w:val="001B31E0"/>
    <w:rsid w:val="001B3D2F"/>
    <w:rsid w:val="001B4274"/>
    <w:rsid w:val="001B43C5"/>
    <w:rsid w:val="001B4C7F"/>
    <w:rsid w:val="001B5869"/>
    <w:rsid w:val="001B5973"/>
    <w:rsid w:val="001B5C62"/>
    <w:rsid w:val="001B7656"/>
    <w:rsid w:val="001B79D8"/>
    <w:rsid w:val="001B7AEF"/>
    <w:rsid w:val="001B7DDE"/>
    <w:rsid w:val="001C0F73"/>
    <w:rsid w:val="001C15CC"/>
    <w:rsid w:val="001C194F"/>
    <w:rsid w:val="001C196C"/>
    <w:rsid w:val="001C1E44"/>
    <w:rsid w:val="001C1F00"/>
    <w:rsid w:val="001C1F91"/>
    <w:rsid w:val="001C2169"/>
    <w:rsid w:val="001C264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0B0A"/>
    <w:rsid w:val="001D115E"/>
    <w:rsid w:val="001D24B2"/>
    <w:rsid w:val="001D2632"/>
    <w:rsid w:val="001D29C4"/>
    <w:rsid w:val="001D3710"/>
    <w:rsid w:val="001D469F"/>
    <w:rsid w:val="001D486E"/>
    <w:rsid w:val="001D4880"/>
    <w:rsid w:val="001D4929"/>
    <w:rsid w:val="001D6772"/>
    <w:rsid w:val="001D67F1"/>
    <w:rsid w:val="001D7577"/>
    <w:rsid w:val="001D779C"/>
    <w:rsid w:val="001D7FDC"/>
    <w:rsid w:val="001E031F"/>
    <w:rsid w:val="001E0E2C"/>
    <w:rsid w:val="001E1A37"/>
    <w:rsid w:val="001E1B80"/>
    <w:rsid w:val="001E1E71"/>
    <w:rsid w:val="001E2B6C"/>
    <w:rsid w:val="001E2FEF"/>
    <w:rsid w:val="001E39CE"/>
    <w:rsid w:val="001E4659"/>
    <w:rsid w:val="001E46A8"/>
    <w:rsid w:val="001E4737"/>
    <w:rsid w:val="001E4C5C"/>
    <w:rsid w:val="001E571B"/>
    <w:rsid w:val="001E59B4"/>
    <w:rsid w:val="001E61C5"/>
    <w:rsid w:val="001E6423"/>
    <w:rsid w:val="001E696E"/>
    <w:rsid w:val="001E746D"/>
    <w:rsid w:val="001E75E8"/>
    <w:rsid w:val="001E7A69"/>
    <w:rsid w:val="001E7D51"/>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289"/>
    <w:rsid w:val="001F75FF"/>
    <w:rsid w:val="00200847"/>
    <w:rsid w:val="00200B9D"/>
    <w:rsid w:val="002010BD"/>
    <w:rsid w:val="002018BC"/>
    <w:rsid w:val="00201ABE"/>
    <w:rsid w:val="00201FC3"/>
    <w:rsid w:val="002026A5"/>
    <w:rsid w:val="00202998"/>
    <w:rsid w:val="002033B4"/>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320"/>
    <w:rsid w:val="00207ACE"/>
    <w:rsid w:val="00207C68"/>
    <w:rsid w:val="00207C77"/>
    <w:rsid w:val="00207F56"/>
    <w:rsid w:val="00210061"/>
    <w:rsid w:val="0021023C"/>
    <w:rsid w:val="00210485"/>
    <w:rsid w:val="00210730"/>
    <w:rsid w:val="00210D30"/>
    <w:rsid w:val="00210E9A"/>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E83"/>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8BC"/>
    <w:rsid w:val="00223B09"/>
    <w:rsid w:val="00223DCA"/>
    <w:rsid w:val="002246FB"/>
    <w:rsid w:val="002247F7"/>
    <w:rsid w:val="00225953"/>
    <w:rsid w:val="00226D38"/>
    <w:rsid w:val="0022761F"/>
    <w:rsid w:val="002278DA"/>
    <w:rsid w:val="00227A67"/>
    <w:rsid w:val="00227A76"/>
    <w:rsid w:val="00230074"/>
    <w:rsid w:val="00231029"/>
    <w:rsid w:val="00231210"/>
    <w:rsid w:val="00231B6C"/>
    <w:rsid w:val="00231BCF"/>
    <w:rsid w:val="00231E42"/>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087A"/>
    <w:rsid w:val="002411D1"/>
    <w:rsid w:val="002416C9"/>
    <w:rsid w:val="00241B33"/>
    <w:rsid w:val="00242218"/>
    <w:rsid w:val="00242917"/>
    <w:rsid w:val="00242F07"/>
    <w:rsid w:val="00243553"/>
    <w:rsid w:val="00243BCF"/>
    <w:rsid w:val="00243C9C"/>
    <w:rsid w:val="00244857"/>
    <w:rsid w:val="0024493F"/>
    <w:rsid w:val="0024604F"/>
    <w:rsid w:val="002464C8"/>
    <w:rsid w:val="0024660E"/>
    <w:rsid w:val="00247716"/>
    <w:rsid w:val="002478CE"/>
    <w:rsid w:val="0024793D"/>
    <w:rsid w:val="002503AB"/>
    <w:rsid w:val="002506A2"/>
    <w:rsid w:val="00251021"/>
    <w:rsid w:val="0025195C"/>
    <w:rsid w:val="00251E93"/>
    <w:rsid w:val="00252206"/>
    <w:rsid w:val="00252E1D"/>
    <w:rsid w:val="002533FE"/>
    <w:rsid w:val="00253953"/>
    <w:rsid w:val="00253FB7"/>
    <w:rsid w:val="00254721"/>
    <w:rsid w:val="00254819"/>
    <w:rsid w:val="00254995"/>
    <w:rsid w:val="0025519C"/>
    <w:rsid w:val="00255A1B"/>
    <w:rsid w:val="00255B62"/>
    <w:rsid w:val="00256C8F"/>
    <w:rsid w:val="00256F00"/>
    <w:rsid w:val="0025719A"/>
    <w:rsid w:val="002573B3"/>
    <w:rsid w:val="00257BCD"/>
    <w:rsid w:val="00257BE5"/>
    <w:rsid w:val="002603D6"/>
    <w:rsid w:val="00260A42"/>
    <w:rsid w:val="00260C42"/>
    <w:rsid w:val="00260E95"/>
    <w:rsid w:val="002610C4"/>
    <w:rsid w:val="002626AB"/>
    <w:rsid w:val="00262781"/>
    <w:rsid w:val="00263711"/>
    <w:rsid w:val="0026393E"/>
    <w:rsid w:val="00263BD2"/>
    <w:rsid w:val="00263C6A"/>
    <w:rsid w:val="00264120"/>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1651"/>
    <w:rsid w:val="00272086"/>
    <w:rsid w:val="00272A1A"/>
    <w:rsid w:val="00272DA7"/>
    <w:rsid w:val="00272F96"/>
    <w:rsid w:val="00273076"/>
    <w:rsid w:val="0027326F"/>
    <w:rsid w:val="00273431"/>
    <w:rsid w:val="00273B01"/>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2AE"/>
    <w:rsid w:val="002846CE"/>
    <w:rsid w:val="00284A06"/>
    <w:rsid w:val="00284E06"/>
    <w:rsid w:val="0028519B"/>
    <w:rsid w:val="0028604B"/>
    <w:rsid w:val="00286722"/>
    <w:rsid w:val="00286827"/>
    <w:rsid w:val="00286A0D"/>
    <w:rsid w:val="00286CB9"/>
    <w:rsid w:val="00286CEB"/>
    <w:rsid w:val="002874AC"/>
    <w:rsid w:val="00290632"/>
    <w:rsid w:val="002906BA"/>
    <w:rsid w:val="00290703"/>
    <w:rsid w:val="00290744"/>
    <w:rsid w:val="00290A6D"/>
    <w:rsid w:val="00290AF3"/>
    <w:rsid w:val="002910C2"/>
    <w:rsid w:val="00292500"/>
    <w:rsid w:val="00292DBA"/>
    <w:rsid w:val="002932A5"/>
    <w:rsid w:val="0029337C"/>
    <w:rsid w:val="002933E0"/>
    <w:rsid w:val="00293DC1"/>
    <w:rsid w:val="00293F90"/>
    <w:rsid w:val="002943FA"/>
    <w:rsid w:val="0029537B"/>
    <w:rsid w:val="0029565D"/>
    <w:rsid w:val="002957C9"/>
    <w:rsid w:val="00295B62"/>
    <w:rsid w:val="002965F4"/>
    <w:rsid w:val="002966CE"/>
    <w:rsid w:val="00296BBD"/>
    <w:rsid w:val="00297A1B"/>
    <w:rsid w:val="00297A86"/>
    <w:rsid w:val="00297EF8"/>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4AE"/>
    <w:rsid w:val="002A77E8"/>
    <w:rsid w:val="002A781F"/>
    <w:rsid w:val="002B095A"/>
    <w:rsid w:val="002B0AC4"/>
    <w:rsid w:val="002B0B33"/>
    <w:rsid w:val="002B0D1E"/>
    <w:rsid w:val="002B1498"/>
    <w:rsid w:val="002B1900"/>
    <w:rsid w:val="002B3141"/>
    <w:rsid w:val="002B324A"/>
    <w:rsid w:val="002B35C1"/>
    <w:rsid w:val="002B3C42"/>
    <w:rsid w:val="002B3E53"/>
    <w:rsid w:val="002B4206"/>
    <w:rsid w:val="002B422F"/>
    <w:rsid w:val="002B467F"/>
    <w:rsid w:val="002B4D9F"/>
    <w:rsid w:val="002B5096"/>
    <w:rsid w:val="002B581D"/>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2A7"/>
    <w:rsid w:val="002C288A"/>
    <w:rsid w:val="002C28C6"/>
    <w:rsid w:val="002C2B9A"/>
    <w:rsid w:val="002C2E89"/>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50D6"/>
    <w:rsid w:val="002D5ABF"/>
    <w:rsid w:val="002D5B73"/>
    <w:rsid w:val="002D5FBD"/>
    <w:rsid w:val="002D6F91"/>
    <w:rsid w:val="002D7FE5"/>
    <w:rsid w:val="002E040F"/>
    <w:rsid w:val="002E080F"/>
    <w:rsid w:val="002E0B52"/>
    <w:rsid w:val="002E2E1B"/>
    <w:rsid w:val="002E3152"/>
    <w:rsid w:val="002E3418"/>
    <w:rsid w:val="002E3CF1"/>
    <w:rsid w:val="002E46AF"/>
    <w:rsid w:val="002E4BB9"/>
    <w:rsid w:val="002E52CC"/>
    <w:rsid w:val="002E53F3"/>
    <w:rsid w:val="002E5552"/>
    <w:rsid w:val="002E557A"/>
    <w:rsid w:val="002E5635"/>
    <w:rsid w:val="002E58B5"/>
    <w:rsid w:val="002E63A6"/>
    <w:rsid w:val="002E63AB"/>
    <w:rsid w:val="002E66B7"/>
    <w:rsid w:val="002E6ABB"/>
    <w:rsid w:val="002E6BBF"/>
    <w:rsid w:val="002E6E82"/>
    <w:rsid w:val="002E70EE"/>
    <w:rsid w:val="002E75F0"/>
    <w:rsid w:val="002F06CA"/>
    <w:rsid w:val="002F06CF"/>
    <w:rsid w:val="002F07DE"/>
    <w:rsid w:val="002F0AB7"/>
    <w:rsid w:val="002F0BE1"/>
    <w:rsid w:val="002F10B5"/>
    <w:rsid w:val="002F119E"/>
    <w:rsid w:val="002F16AC"/>
    <w:rsid w:val="002F1742"/>
    <w:rsid w:val="002F216F"/>
    <w:rsid w:val="002F34BE"/>
    <w:rsid w:val="002F3636"/>
    <w:rsid w:val="002F4264"/>
    <w:rsid w:val="002F4894"/>
    <w:rsid w:val="002F65EC"/>
    <w:rsid w:val="002F742A"/>
    <w:rsid w:val="002F79D4"/>
    <w:rsid w:val="002F7CBE"/>
    <w:rsid w:val="002F7F77"/>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56E"/>
    <w:rsid w:val="00305BA3"/>
    <w:rsid w:val="0030602B"/>
    <w:rsid w:val="00306AFF"/>
    <w:rsid w:val="00306C8D"/>
    <w:rsid w:val="00306E49"/>
    <w:rsid w:val="00307199"/>
    <w:rsid w:val="003071FC"/>
    <w:rsid w:val="00307221"/>
    <w:rsid w:val="0030723C"/>
    <w:rsid w:val="00307A5D"/>
    <w:rsid w:val="00310BF8"/>
    <w:rsid w:val="00310DA1"/>
    <w:rsid w:val="00311921"/>
    <w:rsid w:val="0031193D"/>
    <w:rsid w:val="003120C7"/>
    <w:rsid w:val="00312348"/>
    <w:rsid w:val="00312488"/>
    <w:rsid w:val="0031294C"/>
    <w:rsid w:val="003129AD"/>
    <w:rsid w:val="00312D8D"/>
    <w:rsid w:val="00314020"/>
    <w:rsid w:val="00314227"/>
    <w:rsid w:val="00314413"/>
    <w:rsid w:val="003145ED"/>
    <w:rsid w:val="00314C4D"/>
    <w:rsid w:val="00314D97"/>
    <w:rsid w:val="0031508B"/>
    <w:rsid w:val="003151F4"/>
    <w:rsid w:val="00315700"/>
    <w:rsid w:val="00315CC5"/>
    <w:rsid w:val="003161EC"/>
    <w:rsid w:val="00316C73"/>
    <w:rsid w:val="00317040"/>
    <w:rsid w:val="0031736B"/>
    <w:rsid w:val="00317A0C"/>
    <w:rsid w:val="00317B71"/>
    <w:rsid w:val="0032064D"/>
    <w:rsid w:val="00320767"/>
    <w:rsid w:val="00320913"/>
    <w:rsid w:val="003214A1"/>
    <w:rsid w:val="00321A4D"/>
    <w:rsid w:val="00321A60"/>
    <w:rsid w:val="00321B4E"/>
    <w:rsid w:val="00321F01"/>
    <w:rsid w:val="00321F8D"/>
    <w:rsid w:val="00322BD2"/>
    <w:rsid w:val="00322FD9"/>
    <w:rsid w:val="00323018"/>
    <w:rsid w:val="003230D2"/>
    <w:rsid w:val="00324460"/>
    <w:rsid w:val="00324533"/>
    <w:rsid w:val="00324A43"/>
    <w:rsid w:val="0032526F"/>
    <w:rsid w:val="003252D9"/>
    <w:rsid w:val="00325448"/>
    <w:rsid w:val="0032653D"/>
    <w:rsid w:val="00326E18"/>
    <w:rsid w:val="00326F07"/>
    <w:rsid w:val="003270C4"/>
    <w:rsid w:val="003275AC"/>
    <w:rsid w:val="0032784F"/>
    <w:rsid w:val="00327B5E"/>
    <w:rsid w:val="00330085"/>
    <w:rsid w:val="00330B10"/>
    <w:rsid w:val="00330CC7"/>
    <w:rsid w:val="003313BA"/>
    <w:rsid w:val="003321C2"/>
    <w:rsid w:val="00332266"/>
    <w:rsid w:val="00332B42"/>
    <w:rsid w:val="00332D2F"/>
    <w:rsid w:val="00332D36"/>
    <w:rsid w:val="003343E8"/>
    <w:rsid w:val="00334428"/>
    <w:rsid w:val="003345AF"/>
    <w:rsid w:val="00334AEE"/>
    <w:rsid w:val="00334D97"/>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082"/>
    <w:rsid w:val="003418DC"/>
    <w:rsid w:val="00341CD8"/>
    <w:rsid w:val="00341F77"/>
    <w:rsid w:val="00342003"/>
    <w:rsid w:val="0034206D"/>
    <w:rsid w:val="00342169"/>
    <w:rsid w:val="00342746"/>
    <w:rsid w:val="00342AB5"/>
    <w:rsid w:val="00342C76"/>
    <w:rsid w:val="00342FD3"/>
    <w:rsid w:val="00343FC8"/>
    <w:rsid w:val="003446C8"/>
    <w:rsid w:val="00344DF1"/>
    <w:rsid w:val="003459D2"/>
    <w:rsid w:val="00345BA5"/>
    <w:rsid w:val="003460F9"/>
    <w:rsid w:val="003465B1"/>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2C6D"/>
    <w:rsid w:val="0035318B"/>
    <w:rsid w:val="003531AA"/>
    <w:rsid w:val="00353451"/>
    <w:rsid w:val="00353B52"/>
    <w:rsid w:val="00353C5E"/>
    <w:rsid w:val="00354B9C"/>
    <w:rsid w:val="00354F28"/>
    <w:rsid w:val="00354FE1"/>
    <w:rsid w:val="003552CD"/>
    <w:rsid w:val="003557FF"/>
    <w:rsid w:val="00355D9C"/>
    <w:rsid w:val="00355DC3"/>
    <w:rsid w:val="00356012"/>
    <w:rsid w:val="003560A8"/>
    <w:rsid w:val="00356319"/>
    <w:rsid w:val="0035744E"/>
    <w:rsid w:val="003576E6"/>
    <w:rsid w:val="003579ED"/>
    <w:rsid w:val="00357A8B"/>
    <w:rsid w:val="00357D15"/>
    <w:rsid w:val="00357F9F"/>
    <w:rsid w:val="0036032A"/>
    <w:rsid w:val="0036078C"/>
    <w:rsid w:val="00360800"/>
    <w:rsid w:val="00360F18"/>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AE2"/>
    <w:rsid w:val="00373B38"/>
    <w:rsid w:val="00373BD3"/>
    <w:rsid w:val="00373F01"/>
    <w:rsid w:val="003751F1"/>
    <w:rsid w:val="00375207"/>
    <w:rsid w:val="003758C1"/>
    <w:rsid w:val="00375FBD"/>
    <w:rsid w:val="003767B3"/>
    <w:rsid w:val="00376CF4"/>
    <w:rsid w:val="00377B8D"/>
    <w:rsid w:val="00377FDC"/>
    <w:rsid w:val="00380BD9"/>
    <w:rsid w:val="00381D07"/>
    <w:rsid w:val="00382952"/>
    <w:rsid w:val="00382975"/>
    <w:rsid w:val="00382E58"/>
    <w:rsid w:val="0038317E"/>
    <w:rsid w:val="003832A4"/>
    <w:rsid w:val="003846D0"/>
    <w:rsid w:val="00384E67"/>
    <w:rsid w:val="0038522C"/>
    <w:rsid w:val="003858FF"/>
    <w:rsid w:val="00385E80"/>
    <w:rsid w:val="003860E6"/>
    <w:rsid w:val="00386296"/>
    <w:rsid w:val="00387956"/>
    <w:rsid w:val="00390A38"/>
    <w:rsid w:val="00390AA1"/>
    <w:rsid w:val="0039103E"/>
    <w:rsid w:val="003911D9"/>
    <w:rsid w:val="00391500"/>
    <w:rsid w:val="0039198A"/>
    <w:rsid w:val="00391CD2"/>
    <w:rsid w:val="00391E31"/>
    <w:rsid w:val="00392897"/>
    <w:rsid w:val="00392CD1"/>
    <w:rsid w:val="00392E9C"/>
    <w:rsid w:val="00393094"/>
    <w:rsid w:val="00393566"/>
    <w:rsid w:val="003939A1"/>
    <w:rsid w:val="00393E3A"/>
    <w:rsid w:val="00393FA3"/>
    <w:rsid w:val="00394CDC"/>
    <w:rsid w:val="003958F2"/>
    <w:rsid w:val="00395F53"/>
    <w:rsid w:val="00396826"/>
    <w:rsid w:val="003968A2"/>
    <w:rsid w:val="0039703B"/>
    <w:rsid w:val="00397147"/>
    <w:rsid w:val="00397853"/>
    <w:rsid w:val="003979A8"/>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6E81"/>
    <w:rsid w:val="003A7A57"/>
    <w:rsid w:val="003B0BB2"/>
    <w:rsid w:val="003B0C3A"/>
    <w:rsid w:val="003B12E0"/>
    <w:rsid w:val="003B12FE"/>
    <w:rsid w:val="003B1590"/>
    <w:rsid w:val="003B1825"/>
    <w:rsid w:val="003B1B7C"/>
    <w:rsid w:val="003B1E8D"/>
    <w:rsid w:val="003B2313"/>
    <w:rsid w:val="003B240B"/>
    <w:rsid w:val="003B27FF"/>
    <w:rsid w:val="003B2E9C"/>
    <w:rsid w:val="003B2F4D"/>
    <w:rsid w:val="003B2FC2"/>
    <w:rsid w:val="003B31BB"/>
    <w:rsid w:val="003B354E"/>
    <w:rsid w:val="003B40B5"/>
    <w:rsid w:val="003B47E0"/>
    <w:rsid w:val="003B5083"/>
    <w:rsid w:val="003B58A2"/>
    <w:rsid w:val="003B61A1"/>
    <w:rsid w:val="003B6352"/>
    <w:rsid w:val="003B746B"/>
    <w:rsid w:val="003B7498"/>
    <w:rsid w:val="003C09DA"/>
    <w:rsid w:val="003C0A87"/>
    <w:rsid w:val="003C0DB3"/>
    <w:rsid w:val="003C102C"/>
    <w:rsid w:val="003C10D3"/>
    <w:rsid w:val="003C2304"/>
    <w:rsid w:val="003C2567"/>
    <w:rsid w:val="003C2698"/>
    <w:rsid w:val="003C2E9C"/>
    <w:rsid w:val="003C3FEF"/>
    <w:rsid w:val="003C429F"/>
    <w:rsid w:val="003C458E"/>
    <w:rsid w:val="003C502E"/>
    <w:rsid w:val="003C50E7"/>
    <w:rsid w:val="003C59B2"/>
    <w:rsid w:val="003C60E4"/>
    <w:rsid w:val="003C618A"/>
    <w:rsid w:val="003C6B4D"/>
    <w:rsid w:val="003C735C"/>
    <w:rsid w:val="003C754B"/>
    <w:rsid w:val="003D0052"/>
    <w:rsid w:val="003D0578"/>
    <w:rsid w:val="003D07B5"/>
    <w:rsid w:val="003D1021"/>
    <w:rsid w:val="003D1355"/>
    <w:rsid w:val="003D1C22"/>
    <w:rsid w:val="003D1EB3"/>
    <w:rsid w:val="003D29D4"/>
    <w:rsid w:val="003D32B7"/>
    <w:rsid w:val="003D3362"/>
    <w:rsid w:val="003D3B28"/>
    <w:rsid w:val="003D3BA5"/>
    <w:rsid w:val="003D3CF6"/>
    <w:rsid w:val="003D4813"/>
    <w:rsid w:val="003D6062"/>
    <w:rsid w:val="003D6149"/>
    <w:rsid w:val="003D66A0"/>
    <w:rsid w:val="003D6CFB"/>
    <w:rsid w:val="003D6E7A"/>
    <w:rsid w:val="003D75C5"/>
    <w:rsid w:val="003D785B"/>
    <w:rsid w:val="003E00D7"/>
    <w:rsid w:val="003E011D"/>
    <w:rsid w:val="003E058F"/>
    <w:rsid w:val="003E1668"/>
    <w:rsid w:val="003E22D2"/>
    <w:rsid w:val="003E249F"/>
    <w:rsid w:val="003E28CD"/>
    <w:rsid w:val="003E3035"/>
    <w:rsid w:val="003E3511"/>
    <w:rsid w:val="003E37F5"/>
    <w:rsid w:val="003E39EC"/>
    <w:rsid w:val="003E3A23"/>
    <w:rsid w:val="003E3BA6"/>
    <w:rsid w:val="003E45E4"/>
    <w:rsid w:val="003E4676"/>
    <w:rsid w:val="003E46ED"/>
    <w:rsid w:val="003E534B"/>
    <w:rsid w:val="003E5F74"/>
    <w:rsid w:val="003E6276"/>
    <w:rsid w:val="003E6969"/>
    <w:rsid w:val="003E705E"/>
    <w:rsid w:val="003E79B1"/>
    <w:rsid w:val="003F0844"/>
    <w:rsid w:val="003F0A9C"/>
    <w:rsid w:val="003F0D9F"/>
    <w:rsid w:val="003F1064"/>
    <w:rsid w:val="003F131C"/>
    <w:rsid w:val="003F1B33"/>
    <w:rsid w:val="003F1FB4"/>
    <w:rsid w:val="003F37C3"/>
    <w:rsid w:val="003F3F44"/>
    <w:rsid w:val="003F4433"/>
    <w:rsid w:val="003F5865"/>
    <w:rsid w:val="003F5937"/>
    <w:rsid w:val="003F5DC7"/>
    <w:rsid w:val="003F62D4"/>
    <w:rsid w:val="003F64B3"/>
    <w:rsid w:val="003F64CE"/>
    <w:rsid w:val="003F672B"/>
    <w:rsid w:val="003F680F"/>
    <w:rsid w:val="003F68F1"/>
    <w:rsid w:val="003F6ECB"/>
    <w:rsid w:val="003F728B"/>
    <w:rsid w:val="003F7795"/>
    <w:rsid w:val="004004AC"/>
    <w:rsid w:val="004004B7"/>
    <w:rsid w:val="00400976"/>
    <w:rsid w:val="00400A71"/>
    <w:rsid w:val="00400B7C"/>
    <w:rsid w:val="00400C70"/>
    <w:rsid w:val="00400CB8"/>
    <w:rsid w:val="00400F7A"/>
    <w:rsid w:val="00401027"/>
    <w:rsid w:val="00401081"/>
    <w:rsid w:val="004013AE"/>
    <w:rsid w:val="00401A8B"/>
    <w:rsid w:val="00402229"/>
    <w:rsid w:val="00403533"/>
    <w:rsid w:val="00403BDC"/>
    <w:rsid w:val="004053A9"/>
    <w:rsid w:val="0040547F"/>
    <w:rsid w:val="0040578D"/>
    <w:rsid w:val="00405DA6"/>
    <w:rsid w:val="004073E3"/>
    <w:rsid w:val="004078B5"/>
    <w:rsid w:val="0041001D"/>
    <w:rsid w:val="0041042A"/>
    <w:rsid w:val="0041090D"/>
    <w:rsid w:val="00411BC6"/>
    <w:rsid w:val="00411CAF"/>
    <w:rsid w:val="00411D97"/>
    <w:rsid w:val="004123A8"/>
    <w:rsid w:val="00413375"/>
    <w:rsid w:val="00413570"/>
    <w:rsid w:val="004145DD"/>
    <w:rsid w:val="00416D00"/>
    <w:rsid w:val="00416F6C"/>
    <w:rsid w:val="004172D8"/>
    <w:rsid w:val="00417559"/>
    <w:rsid w:val="00417E1A"/>
    <w:rsid w:val="004209EE"/>
    <w:rsid w:val="00420AD9"/>
    <w:rsid w:val="00420DF9"/>
    <w:rsid w:val="00420ED5"/>
    <w:rsid w:val="00421418"/>
    <w:rsid w:val="004215F5"/>
    <w:rsid w:val="00421A54"/>
    <w:rsid w:val="00423579"/>
    <w:rsid w:val="004245EE"/>
    <w:rsid w:val="0042492A"/>
    <w:rsid w:val="004249CB"/>
    <w:rsid w:val="00424C15"/>
    <w:rsid w:val="004251F6"/>
    <w:rsid w:val="0042535C"/>
    <w:rsid w:val="004258BA"/>
    <w:rsid w:val="004263F6"/>
    <w:rsid w:val="00426C08"/>
    <w:rsid w:val="004279BA"/>
    <w:rsid w:val="00427BD6"/>
    <w:rsid w:val="00427F5A"/>
    <w:rsid w:val="004305FA"/>
    <w:rsid w:val="004307D6"/>
    <w:rsid w:val="00430F1C"/>
    <w:rsid w:val="00431036"/>
    <w:rsid w:val="0043115F"/>
    <w:rsid w:val="004312A0"/>
    <w:rsid w:val="004313C4"/>
    <w:rsid w:val="004318BB"/>
    <w:rsid w:val="00431F9F"/>
    <w:rsid w:val="00431FD8"/>
    <w:rsid w:val="00432760"/>
    <w:rsid w:val="004327BE"/>
    <w:rsid w:val="00433EAE"/>
    <w:rsid w:val="0043418F"/>
    <w:rsid w:val="00434199"/>
    <w:rsid w:val="004343D2"/>
    <w:rsid w:val="00435C9E"/>
    <w:rsid w:val="00436A31"/>
    <w:rsid w:val="00436EAD"/>
    <w:rsid w:val="0043731B"/>
    <w:rsid w:val="0043781F"/>
    <w:rsid w:val="00437B32"/>
    <w:rsid w:val="004404F0"/>
    <w:rsid w:val="0044052D"/>
    <w:rsid w:val="00440FD4"/>
    <w:rsid w:val="004412ED"/>
    <w:rsid w:val="00441BFE"/>
    <w:rsid w:val="00441D9D"/>
    <w:rsid w:val="00442EA8"/>
    <w:rsid w:val="004437AE"/>
    <w:rsid w:val="00443AE8"/>
    <w:rsid w:val="00443DDB"/>
    <w:rsid w:val="00444465"/>
    <w:rsid w:val="00445420"/>
    <w:rsid w:val="00445763"/>
    <w:rsid w:val="00445EEB"/>
    <w:rsid w:val="0044629B"/>
    <w:rsid w:val="00446656"/>
    <w:rsid w:val="00446933"/>
    <w:rsid w:val="00446A5C"/>
    <w:rsid w:val="00447061"/>
    <w:rsid w:val="0044726F"/>
    <w:rsid w:val="00447A70"/>
    <w:rsid w:val="00447D02"/>
    <w:rsid w:val="00447DCA"/>
    <w:rsid w:val="004503B9"/>
    <w:rsid w:val="00451616"/>
    <w:rsid w:val="0045174C"/>
    <w:rsid w:val="0045181C"/>
    <w:rsid w:val="00451F2E"/>
    <w:rsid w:val="00452077"/>
    <w:rsid w:val="00452878"/>
    <w:rsid w:val="004529FD"/>
    <w:rsid w:val="00454447"/>
    <w:rsid w:val="00454D07"/>
    <w:rsid w:val="00454F45"/>
    <w:rsid w:val="004552AA"/>
    <w:rsid w:val="0045595B"/>
    <w:rsid w:val="00456133"/>
    <w:rsid w:val="00456DCF"/>
    <w:rsid w:val="0045705B"/>
    <w:rsid w:val="004570ED"/>
    <w:rsid w:val="00457B10"/>
    <w:rsid w:val="00457B3B"/>
    <w:rsid w:val="00460056"/>
    <w:rsid w:val="00460832"/>
    <w:rsid w:val="00460B54"/>
    <w:rsid w:val="0046193C"/>
    <w:rsid w:val="00461E4A"/>
    <w:rsid w:val="00461F4B"/>
    <w:rsid w:val="00462582"/>
    <w:rsid w:val="0046343E"/>
    <w:rsid w:val="0046371F"/>
    <w:rsid w:val="004640B6"/>
    <w:rsid w:val="00464263"/>
    <w:rsid w:val="0046488B"/>
    <w:rsid w:val="004655BC"/>
    <w:rsid w:val="00465A6F"/>
    <w:rsid w:val="00465C8C"/>
    <w:rsid w:val="00465FAC"/>
    <w:rsid w:val="004662CB"/>
    <w:rsid w:val="00466CE7"/>
    <w:rsid w:val="00466D39"/>
    <w:rsid w:val="00466E54"/>
    <w:rsid w:val="00467B30"/>
    <w:rsid w:val="0047095D"/>
    <w:rsid w:val="00470DBD"/>
    <w:rsid w:val="00470E3B"/>
    <w:rsid w:val="004716A2"/>
    <w:rsid w:val="00471B30"/>
    <w:rsid w:val="00471B52"/>
    <w:rsid w:val="00471C5C"/>
    <w:rsid w:val="00472391"/>
    <w:rsid w:val="0047254F"/>
    <w:rsid w:val="00472D1F"/>
    <w:rsid w:val="00472DD4"/>
    <w:rsid w:val="00473029"/>
    <w:rsid w:val="00473055"/>
    <w:rsid w:val="00474244"/>
    <w:rsid w:val="004747D2"/>
    <w:rsid w:val="00474816"/>
    <w:rsid w:val="00474CD8"/>
    <w:rsid w:val="00474E07"/>
    <w:rsid w:val="00474F65"/>
    <w:rsid w:val="0047526F"/>
    <w:rsid w:val="00475749"/>
    <w:rsid w:val="00475962"/>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14E"/>
    <w:rsid w:val="004841B8"/>
    <w:rsid w:val="004844B3"/>
    <w:rsid w:val="0048529E"/>
    <w:rsid w:val="004857C3"/>
    <w:rsid w:val="00485A7D"/>
    <w:rsid w:val="00485B86"/>
    <w:rsid w:val="00485E4F"/>
    <w:rsid w:val="004861A2"/>
    <w:rsid w:val="0048672B"/>
    <w:rsid w:val="0048683C"/>
    <w:rsid w:val="00486E33"/>
    <w:rsid w:val="00487154"/>
    <w:rsid w:val="0048735D"/>
    <w:rsid w:val="00487E0E"/>
    <w:rsid w:val="00490647"/>
    <w:rsid w:val="00490869"/>
    <w:rsid w:val="004908ED"/>
    <w:rsid w:val="00490B31"/>
    <w:rsid w:val="00490BF0"/>
    <w:rsid w:val="00490C49"/>
    <w:rsid w:val="00490D03"/>
    <w:rsid w:val="00490D13"/>
    <w:rsid w:val="00490EC0"/>
    <w:rsid w:val="004913CF"/>
    <w:rsid w:val="00491C99"/>
    <w:rsid w:val="004920AD"/>
    <w:rsid w:val="0049255B"/>
    <w:rsid w:val="00492898"/>
    <w:rsid w:val="00492C00"/>
    <w:rsid w:val="004938D9"/>
    <w:rsid w:val="004952B8"/>
    <w:rsid w:val="0049637A"/>
    <w:rsid w:val="0049782B"/>
    <w:rsid w:val="004A1BA5"/>
    <w:rsid w:val="004A1EEA"/>
    <w:rsid w:val="004A211E"/>
    <w:rsid w:val="004A2146"/>
    <w:rsid w:val="004A2283"/>
    <w:rsid w:val="004A2AE2"/>
    <w:rsid w:val="004A30F4"/>
    <w:rsid w:val="004A32CD"/>
    <w:rsid w:val="004A3A6D"/>
    <w:rsid w:val="004A3E73"/>
    <w:rsid w:val="004A4638"/>
    <w:rsid w:val="004A5AF5"/>
    <w:rsid w:val="004A5B69"/>
    <w:rsid w:val="004A5E36"/>
    <w:rsid w:val="004A5E9D"/>
    <w:rsid w:val="004A5F0E"/>
    <w:rsid w:val="004A6318"/>
    <w:rsid w:val="004A634E"/>
    <w:rsid w:val="004A68D0"/>
    <w:rsid w:val="004A7F43"/>
    <w:rsid w:val="004B054A"/>
    <w:rsid w:val="004B0D22"/>
    <w:rsid w:val="004B0F3C"/>
    <w:rsid w:val="004B12BC"/>
    <w:rsid w:val="004B13C7"/>
    <w:rsid w:val="004B170A"/>
    <w:rsid w:val="004B2180"/>
    <w:rsid w:val="004B23B6"/>
    <w:rsid w:val="004B2A66"/>
    <w:rsid w:val="004B2DBB"/>
    <w:rsid w:val="004B3134"/>
    <w:rsid w:val="004B31DE"/>
    <w:rsid w:val="004B35C3"/>
    <w:rsid w:val="004B36C2"/>
    <w:rsid w:val="004B3D6E"/>
    <w:rsid w:val="004B400E"/>
    <w:rsid w:val="004B4CF5"/>
    <w:rsid w:val="004B5355"/>
    <w:rsid w:val="004B53DF"/>
    <w:rsid w:val="004B55DF"/>
    <w:rsid w:val="004B5B75"/>
    <w:rsid w:val="004B5D02"/>
    <w:rsid w:val="004B5EDA"/>
    <w:rsid w:val="004B5FEB"/>
    <w:rsid w:val="004B60E3"/>
    <w:rsid w:val="004B6D1A"/>
    <w:rsid w:val="004B6FB0"/>
    <w:rsid w:val="004B7F9C"/>
    <w:rsid w:val="004C01AC"/>
    <w:rsid w:val="004C028F"/>
    <w:rsid w:val="004C0621"/>
    <w:rsid w:val="004C092A"/>
    <w:rsid w:val="004C1158"/>
    <w:rsid w:val="004C15C5"/>
    <w:rsid w:val="004C1667"/>
    <w:rsid w:val="004C1C76"/>
    <w:rsid w:val="004C2823"/>
    <w:rsid w:val="004C28BE"/>
    <w:rsid w:val="004C3347"/>
    <w:rsid w:val="004C3B4D"/>
    <w:rsid w:val="004C5078"/>
    <w:rsid w:val="004C508D"/>
    <w:rsid w:val="004C531A"/>
    <w:rsid w:val="004C5540"/>
    <w:rsid w:val="004C58FD"/>
    <w:rsid w:val="004C5D03"/>
    <w:rsid w:val="004C60B7"/>
    <w:rsid w:val="004C6E5B"/>
    <w:rsid w:val="004C7336"/>
    <w:rsid w:val="004C749D"/>
    <w:rsid w:val="004C74F7"/>
    <w:rsid w:val="004C757C"/>
    <w:rsid w:val="004C7D6E"/>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6C03"/>
    <w:rsid w:val="004D7E59"/>
    <w:rsid w:val="004D7EE7"/>
    <w:rsid w:val="004D7EEA"/>
    <w:rsid w:val="004D7FCC"/>
    <w:rsid w:val="004E03F7"/>
    <w:rsid w:val="004E12D6"/>
    <w:rsid w:val="004E17C6"/>
    <w:rsid w:val="004E196D"/>
    <w:rsid w:val="004E1D95"/>
    <w:rsid w:val="004E1E74"/>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82F"/>
    <w:rsid w:val="004F0D67"/>
    <w:rsid w:val="004F1018"/>
    <w:rsid w:val="004F10C9"/>
    <w:rsid w:val="004F1235"/>
    <w:rsid w:val="004F17D1"/>
    <w:rsid w:val="004F2088"/>
    <w:rsid w:val="004F26CF"/>
    <w:rsid w:val="004F3075"/>
    <w:rsid w:val="004F326A"/>
    <w:rsid w:val="004F3CD6"/>
    <w:rsid w:val="004F44C7"/>
    <w:rsid w:val="004F4C56"/>
    <w:rsid w:val="004F5E6E"/>
    <w:rsid w:val="004F64F2"/>
    <w:rsid w:val="004F77AB"/>
    <w:rsid w:val="004F7B34"/>
    <w:rsid w:val="0050026B"/>
    <w:rsid w:val="0050060B"/>
    <w:rsid w:val="00500F01"/>
    <w:rsid w:val="005010A0"/>
    <w:rsid w:val="0050127E"/>
    <w:rsid w:val="00501361"/>
    <w:rsid w:val="005013D6"/>
    <w:rsid w:val="00501896"/>
    <w:rsid w:val="00501C8D"/>
    <w:rsid w:val="00502007"/>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0400"/>
    <w:rsid w:val="0051104C"/>
    <w:rsid w:val="005116DB"/>
    <w:rsid w:val="00511F5F"/>
    <w:rsid w:val="00512839"/>
    <w:rsid w:val="005130A7"/>
    <w:rsid w:val="00513342"/>
    <w:rsid w:val="00514362"/>
    <w:rsid w:val="00514731"/>
    <w:rsid w:val="00514EC9"/>
    <w:rsid w:val="00515777"/>
    <w:rsid w:val="00515A23"/>
    <w:rsid w:val="00515CC4"/>
    <w:rsid w:val="00515F91"/>
    <w:rsid w:val="00516250"/>
    <w:rsid w:val="005203CB"/>
    <w:rsid w:val="0052064F"/>
    <w:rsid w:val="005222D2"/>
    <w:rsid w:val="00522319"/>
    <w:rsid w:val="00523717"/>
    <w:rsid w:val="0052382C"/>
    <w:rsid w:val="00523EEC"/>
    <w:rsid w:val="00524718"/>
    <w:rsid w:val="00524746"/>
    <w:rsid w:val="00524CC4"/>
    <w:rsid w:val="00524E6E"/>
    <w:rsid w:val="00524FAA"/>
    <w:rsid w:val="00525DD1"/>
    <w:rsid w:val="00526511"/>
    <w:rsid w:val="005266C6"/>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5E28"/>
    <w:rsid w:val="00536DE7"/>
    <w:rsid w:val="00537115"/>
    <w:rsid w:val="00537465"/>
    <w:rsid w:val="005400AD"/>
    <w:rsid w:val="00540204"/>
    <w:rsid w:val="00540F89"/>
    <w:rsid w:val="005424B3"/>
    <w:rsid w:val="005427AF"/>
    <w:rsid w:val="00542C9B"/>
    <w:rsid w:val="00542ECB"/>
    <w:rsid w:val="005432BA"/>
    <w:rsid w:val="005434A9"/>
    <w:rsid w:val="005443A5"/>
    <w:rsid w:val="005447EF"/>
    <w:rsid w:val="00545094"/>
    <w:rsid w:val="00545312"/>
    <w:rsid w:val="00545AED"/>
    <w:rsid w:val="00545B79"/>
    <w:rsid w:val="00545F8B"/>
    <w:rsid w:val="00546830"/>
    <w:rsid w:val="005469FC"/>
    <w:rsid w:val="005472B3"/>
    <w:rsid w:val="0055030E"/>
    <w:rsid w:val="00550C11"/>
    <w:rsid w:val="00550DE7"/>
    <w:rsid w:val="005514BB"/>
    <w:rsid w:val="00551F73"/>
    <w:rsid w:val="00552301"/>
    <w:rsid w:val="0055269F"/>
    <w:rsid w:val="00552F5F"/>
    <w:rsid w:val="00553046"/>
    <w:rsid w:val="005534C0"/>
    <w:rsid w:val="005535B2"/>
    <w:rsid w:val="00553E62"/>
    <w:rsid w:val="00554634"/>
    <w:rsid w:val="00554758"/>
    <w:rsid w:val="00554795"/>
    <w:rsid w:val="00554AB0"/>
    <w:rsid w:val="00554FC9"/>
    <w:rsid w:val="005550B9"/>
    <w:rsid w:val="005555CD"/>
    <w:rsid w:val="0055561C"/>
    <w:rsid w:val="0055629C"/>
    <w:rsid w:val="005564CE"/>
    <w:rsid w:val="00556A9F"/>
    <w:rsid w:val="00556C06"/>
    <w:rsid w:val="00557981"/>
    <w:rsid w:val="00557AA8"/>
    <w:rsid w:val="00557D53"/>
    <w:rsid w:val="00560148"/>
    <w:rsid w:val="0056016F"/>
    <w:rsid w:val="005605A2"/>
    <w:rsid w:val="00560789"/>
    <w:rsid w:val="0056080F"/>
    <w:rsid w:val="00560EDE"/>
    <w:rsid w:val="00561042"/>
    <w:rsid w:val="005610C7"/>
    <w:rsid w:val="005613DA"/>
    <w:rsid w:val="00561C91"/>
    <w:rsid w:val="0056222E"/>
    <w:rsid w:val="00562528"/>
    <w:rsid w:val="0056349C"/>
    <w:rsid w:val="005647D1"/>
    <w:rsid w:val="00565011"/>
    <w:rsid w:val="0056506E"/>
    <w:rsid w:val="00565B25"/>
    <w:rsid w:val="00565EBC"/>
    <w:rsid w:val="0056662F"/>
    <w:rsid w:val="005666B4"/>
    <w:rsid w:val="00566D53"/>
    <w:rsid w:val="0056708A"/>
    <w:rsid w:val="00567242"/>
    <w:rsid w:val="00567755"/>
    <w:rsid w:val="005704E4"/>
    <w:rsid w:val="00570AB7"/>
    <w:rsid w:val="00570C55"/>
    <w:rsid w:val="00571532"/>
    <w:rsid w:val="00571964"/>
    <w:rsid w:val="00571BB7"/>
    <w:rsid w:val="00571E22"/>
    <w:rsid w:val="00572363"/>
    <w:rsid w:val="00572EE9"/>
    <w:rsid w:val="005730DB"/>
    <w:rsid w:val="0057317C"/>
    <w:rsid w:val="0057348D"/>
    <w:rsid w:val="005735DD"/>
    <w:rsid w:val="00573656"/>
    <w:rsid w:val="00573A5C"/>
    <w:rsid w:val="00573BB9"/>
    <w:rsid w:val="00574092"/>
    <w:rsid w:val="00574912"/>
    <w:rsid w:val="0057496C"/>
    <w:rsid w:val="005749A3"/>
    <w:rsid w:val="00574A7F"/>
    <w:rsid w:val="00574D94"/>
    <w:rsid w:val="005753AE"/>
    <w:rsid w:val="00575587"/>
    <w:rsid w:val="00576774"/>
    <w:rsid w:val="005769DE"/>
    <w:rsid w:val="005809A7"/>
    <w:rsid w:val="005812F2"/>
    <w:rsid w:val="00581B35"/>
    <w:rsid w:val="005823F5"/>
    <w:rsid w:val="00582505"/>
    <w:rsid w:val="00583542"/>
    <w:rsid w:val="00583B31"/>
    <w:rsid w:val="00583FEE"/>
    <w:rsid w:val="00584380"/>
    <w:rsid w:val="00584A01"/>
    <w:rsid w:val="00584A5C"/>
    <w:rsid w:val="00584A7B"/>
    <w:rsid w:val="00584DCA"/>
    <w:rsid w:val="00586108"/>
    <w:rsid w:val="00586BF6"/>
    <w:rsid w:val="00586E42"/>
    <w:rsid w:val="00590860"/>
    <w:rsid w:val="00590E59"/>
    <w:rsid w:val="00592FE7"/>
    <w:rsid w:val="00593058"/>
    <w:rsid w:val="00593173"/>
    <w:rsid w:val="005939D5"/>
    <w:rsid w:val="00593E99"/>
    <w:rsid w:val="005949D6"/>
    <w:rsid w:val="00594D24"/>
    <w:rsid w:val="00594F48"/>
    <w:rsid w:val="00595688"/>
    <w:rsid w:val="00595A3C"/>
    <w:rsid w:val="005962B0"/>
    <w:rsid w:val="00596491"/>
    <w:rsid w:val="00596554"/>
    <w:rsid w:val="005977F1"/>
    <w:rsid w:val="005A0446"/>
    <w:rsid w:val="005A0590"/>
    <w:rsid w:val="005A09D8"/>
    <w:rsid w:val="005A0C98"/>
    <w:rsid w:val="005A2968"/>
    <w:rsid w:val="005A2FF7"/>
    <w:rsid w:val="005A36AB"/>
    <w:rsid w:val="005A39D9"/>
    <w:rsid w:val="005A3D6F"/>
    <w:rsid w:val="005A3D89"/>
    <w:rsid w:val="005A4044"/>
    <w:rsid w:val="005A4065"/>
    <w:rsid w:val="005A4075"/>
    <w:rsid w:val="005A4574"/>
    <w:rsid w:val="005A46D2"/>
    <w:rsid w:val="005A47B6"/>
    <w:rsid w:val="005A4806"/>
    <w:rsid w:val="005A4DBC"/>
    <w:rsid w:val="005A5578"/>
    <w:rsid w:val="005A5684"/>
    <w:rsid w:val="005A5F24"/>
    <w:rsid w:val="005A6274"/>
    <w:rsid w:val="005A64EF"/>
    <w:rsid w:val="005A6B51"/>
    <w:rsid w:val="005A767A"/>
    <w:rsid w:val="005A77BF"/>
    <w:rsid w:val="005A7A04"/>
    <w:rsid w:val="005A7C9B"/>
    <w:rsid w:val="005A7D69"/>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48E6"/>
    <w:rsid w:val="005B51C3"/>
    <w:rsid w:val="005B569E"/>
    <w:rsid w:val="005B57B1"/>
    <w:rsid w:val="005B5859"/>
    <w:rsid w:val="005B5D13"/>
    <w:rsid w:val="005B7466"/>
    <w:rsid w:val="005B7F13"/>
    <w:rsid w:val="005C0472"/>
    <w:rsid w:val="005C05AE"/>
    <w:rsid w:val="005C113B"/>
    <w:rsid w:val="005C12CB"/>
    <w:rsid w:val="005C1481"/>
    <w:rsid w:val="005C1523"/>
    <w:rsid w:val="005C1882"/>
    <w:rsid w:val="005C1E39"/>
    <w:rsid w:val="005C21A6"/>
    <w:rsid w:val="005C22CF"/>
    <w:rsid w:val="005C3156"/>
    <w:rsid w:val="005C32CB"/>
    <w:rsid w:val="005C3922"/>
    <w:rsid w:val="005C3A0F"/>
    <w:rsid w:val="005C439F"/>
    <w:rsid w:val="005C52A2"/>
    <w:rsid w:val="005C532D"/>
    <w:rsid w:val="005C58A6"/>
    <w:rsid w:val="005C598D"/>
    <w:rsid w:val="005C5C02"/>
    <w:rsid w:val="005C6D14"/>
    <w:rsid w:val="005C7540"/>
    <w:rsid w:val="005D056A"/>
    <w:rsid w:val="005D08FC"/>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5F2"/>
    <w:rsid w:val="005D7861"/>
    <w:rsid w:val="005D7C43"/>
    <w:rsid w:val="005E0175"/>
    <w:rsid w:val="005E01A1"/>
    <w:rsid w:val="005E03B0"/>
    <w:rsid w:val="005E0966"/>
    <w:rsid w:val="005E0FAC"/>
    <w:rsid w:val="005E1472"/>
    <w:rsid w:val="005E17C7"/>
    <w:rsid w:val="005E22AE"/>
    <w:rsid w:val="005E22EF"/>
    <w:rsid w:val="005E24E0"/>
    <w:rsid w:val="005E279F"/>
    <w:rsid w:val="005E30E2"/>
    <w:rsid w:val="005E37E1"/>
    <w:rsid w:val="005E3829"/>
    <w:rsid w:val="005E3A26"/>
    <w:rsid w:val="005E4AAB"/>
    <w:rsid w:val="005E4DDB"/>
    <w:rsid w:val="005E5237"/>
    <w:rsid w:val="005E59EF"/>
    <w:rsid w:val="005E5F5E"/>
    <w:rsid w:val="005E6619"/>
    <w:rsid w:val="005E6808"/>
    <w:rsid w:val="005E7DE4"/>
    <w:rsid w:val="005F074E"/>
    <w:rsid w:val="005F07C1"/>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3973"/>
    <w:rsid w:val="005F3D13"/>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3958"/>
    <w:rsid w:val="006043B4"/>
    <w:rsid w:val="006044F8"/>
    <w:rsid w:val="00604EC7"/>
    <w:rsid w:val="006051F3"/>
    <w:rsid w:val="006054BA"/>
    <w:rsid w:val="00605B49"/>
    <w:rsid w:val="0060633E"/>
    <w:rsid w:val="006066C1"/>
    <w:rsid w:val="006067F0"/>
    <w:rsid w:val="00606F4C"/>
    <w:rsid w:val="006078A2"/>
    <w:rsid w:val="006079E3"/>
    <w:rsid w:val="00607C74"/>
    <w:rsid w:val="00610998"/>
    <w:rsid w:val="00610E0A"/>
    <w:rsid w:val="006117DC"/>
    <w:rsid w:val="00611A89"/>
    <w:rsid w:val="00611D0E"/>
    <w:rsid w:val="00612912"/>
    <w:rsid w:val="00613317"/>
    <w:rsid w:val="00613A5E"/>
    <w:rsid w:val="00613B36"/>
    <w:rsid w:val="00614915"/>
    <w:rsid w:val="0061492A"/>
    <w:rsid w:val="00614B54"/>
    <w:rsid w:val="00614D92"/>
    <w:rsid w:val="00615895"/>
    <w:rsid w:val="00615BEF"/>
    <w:rsid w:val="0061640A"/>
    <w:rsid w:val="00616BB3"/>
    <w:rsid w:val="00616C96"/>
    <w:rsid w:val="00620158"/>
    <w:rsid w:val="00621563"/>
    <w:rsid w:val="006217FA"/>
    <w:rsid w:val="006225F0"/>
    <w:rsid w:val="00622DB5"/>
    <w:rsid w:val="00623AD0"/>
    <w:rsid w:val="0062486B"/>
    <w:rsid w:val="00624CE5"/>
    <w:rsid w:val="00625C02"/>
    <w:rsid w:val="0062605D"/>
    <w:rsid w:val="00626ED8"/>
    <w:rsid w:val="00627BC8"/>
    <w:rsid w:val="00627F68"/>
    <w:rsid w:val="006305A5"/>
    <w:rsid w:val="0063078D"/>
    <w:rsid w:val="0063100D"/>
    <w:rsid w:val="006311CF"/>
    <w:rsid w:val="006323E9"/>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0A89"/>
    <w:rsid w:val="00640AEF"/>
    <w:rsid w:val="006412A8"/>
    <w:rsid w:val="00641989"/>
    <w:rsid w:val="00641AA7"/>
    <w:rsid w:val="00641D1F"/>
    <w:rsid w:val="00641F76"/>
    <w:rsid w:val="0064201F"/>
    <w:rsid w:val="006420D3"/>
    <w:rsid w:val="006422CB"/>
    <w:rsid w:val="006422DE"/>
    <w:rsid w:val="00642341"/>
    <w:rsid w:val="00642392"/>
    <w:rsid w:val="00642520"/>
    <w:rsid w:val="00642699"/>
    <w:rsid w:val="006427A1"/>
    <w:rsid w:val="006429BA"/>
    <w:rsid w:val="006429ED"/>
    <w:rsid w:val="006438A7"/>
    <w:rsid w:val="00643AAD"/>
    <w:rsid w:val="00643CBA"/>
    <w:rsid w:val="00643CC0"/>
    <w:rsid w:val="00643E19"/>
    <w:rsid w:val="00644249"/>
    <w:rsid w:val="00645D67"/>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128"/>
    <w:rsid w:val="00656425"/>
    <w:rsid w:val="006568C2"/>
    <w:rsid w:val="006569B9"/>
    <w:rsid w:val="00656DBA"/>
    <w:rsid w:val="00657309"/>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9F0"/>
    <w:rsid w:val="00670FBB"/>
    <w:rsid w:val="00671BF8"/>
    <w:rsid w:val="0067216F"/>
    <w:rsid w:val="00672853"/>
    <w:rsid w:val="0067292A"/>
    <w:rsid w:val="00673291"/>
    <w:rsid w:val="00673E6B"/>
    <w:rsid w:val="00673F1C"/>
    <w:rsid w:val="006745C0"/>
    <w:rsid w:val="00674C2A"/>
    <w:rsid w:val="00674E42"/>
    <w:rsid w:val="00675100"/>
    <w:rsid w:val="00675166"/>
    <w:rsid w:val="00675BE5"/>
    <w:rsid w:val="006764A3"/>
    <w:rsid w:val="006766F8"/>
    <w:rsid w:val="00676F3F"/>
    <w:rsid w:val="0067716B"/>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477"/>
    <w:rsid w:val="00690771"/>
    <w:rsid w:val="00690AF2"/>
    <w:rsid w:val="00691819"/>
    <w:rsid w:val="006925DA"/>
    <w:rsid w:val="00692613"/>
    <w:rsid w:val="00692B1F"/>
    <w:rsid w:val="00694758"/>
    <w:rsid w:val="00694DF4"/>
    <w:rsid w:val="00694F5B"/>
    <w:rsid w:val="00695162"/>
    <w:rsid w:val="006961CE"/>
    <w:rsid w:val="0069638E"/>
    <w:rsid w:val="006969DC"/>
    <w:rsid w:val="00696A55"/>
    <w:rsid w:val="00696B90"/>
    <w:rsid w:val="00696BBC"/>
    <w:rsid w:val="00696E41"/>
    <w:rsid w:val="0069702F"/>
    <w:rsid w:val="006970F7"/>
    <w:rsid w:val="0069735A"/>
    <w:rsid w:val="00697E5C"/>
    <w:rsid w:val="006A003C"/>
    <w:rsid w:val="006A18D4"/>
    <w:rsid w:val="006A190A"/>
    <w:rsid w:val="006A1D1A"/>
    <w:rsid w:val="006A2C53"/>
    <w:rsid w:val="006A3036"/>
    <w:rsid w:val="006A3698"/>
    <w:rsid w:val="006A37CF"/>
    <w:rsid w:val="006A3A8B"/>
    <w:rsid w:val="006A450E"/>
    <w:rsid w:val="006A51AF"/>
    <w:rsid w:val="006A5689"/>
    <w:rsid w:val="006A57D2"/>
    <w:rsid w:val="006A625F"/>
    <w:rsid w:val="006A65A6"/>
    <w:rsid w:val="006A69E1"/>
    <w:rsid w:val="006A70BE"/>
    <w:rsid w:val="006B0A14"/>
    <w:rsid w:val="006B0BCB"/>
    <w:rsid w:val="006B0DC9"/>
    <w:rsid w:val="006B0FBA"/>
    <w:rsid w:val="006B134F"/>
    <w:rsid w:val="006B14EF"/>
    <w:rsid w:val="006B194C"/>
    <w:rsid w:val="006B2657"/>
    <w:rsid w:val="006B2BE2"/>
    <w:rsid w:val="006B2FF8"/>
    <w:rsid w:val="006B3049"/>
    <w:rsid w:val="006B34D1"/>
    <w:rsid w:val="006B3633"/>
    <w:rsid w:val="006B40CD"/>
    <w:rsid w:val="006B415A"/>
    <w:rsid w:val="006B41A7"/>
    <w:rsid w:val="006B500A"/>
    <w:rsid w:val="006B57E3"/>
    <w:rsid w:val="006B5E43"/>
    <w:rsid w:val="006B6381"/>
    <w:rsid w:val="006B6679"/>
    <w:rsid w:val="006B6B0D"/>
    <w:rsid w:val="006B6B81"/>
    <w:rsid w:val="006B6B91"/>
    <w:rsid w:val="006B6C27"/>
    <w:rsid w:val="006B6D11"/>
    <w:rsid w:val="006C000E"/>
    <w:rsid w:val="006C0019"/>
    <w:rsid w:val="006C08A0"/>
    <w:rsid w:val="006C1A94"/>
    <w:rsid w:val="006C1FCA"/>
    <w:rsid w:val="006C2359"/>
    <w:rsid w:val="006C24DD"/>
    <w:rsid w:val="006C2C99"/>
    <w:rsid w:val="006C2D97"/>
    <w:rsid w:val="006C2EFD"/>
    <w:rsid w:val="006C3294"/>
    <w:rsid w:val="006C375E"/>
    <w:rsid w:val="006C3A88"/>
    <w:rsid w:val="006C4242"/>
    <w:rsid w:val="006C540D"/>
    <w:rsid w:val="006C66BF"/>
    <w:rsid w:val="006C6DAF"/>
    <w:rsid w:val="006C7FA2"/>
    <w:rsid w:val="006D01D1"/>
    <w:rsid w:val="006D0DE3"/>
    <w:rsid w:val="006D122F"/>
    <w:rsid w:val="006D14F8"/>
    <w:rsid w:val="006D1CA6"/>
    <w:rsid w:val="006D1D47"/>
    <w:rsid w:val="006D2BC9"/>
    <w:rsid w:val="006D30E8"/>
    <w:rsid w:val="006D3874"/>
    <w:rsid w:val="006D3D42"/>
    <w:rsid w:val="006D4A8E"/>
    <w:rsid w:val="006D5113"/>
    <w:rsid w:val="006D57A6"/>
    <w:rsid w:val="006D5A87"/>
    <w:rsid w:val="006D62CE"/>
    <w:rsid w:val="006D62DB"/>
    <w:rsid w:val="006D66C8"/>
    <w:rsid w:val="006D70A4"/>
    <w:rsid w:val="006D73B9"/>
    <w:rsid w:val="006D762C"/>
    <w:rsid w:val="006D7751"/>
    <w:rsid w:val="006D7E5D"/>
    <w:rsid w:val="006E0190"/>
    <w:rsid w:val="006E0193"/>
    <w:rsid w:val="006E03FB"/>
    <w:rsid w:val="006E0909"/>
    <w:rsid w:val="006E096C"/>
    <w:rsid w:val="006E0CB7"/>
    <w:rsid w:val="006E11BD"/>
    <w:rsid w:val="006E17F1"/>
    <w:rsid w:val="006E256A"/>
    <w:rsid w:val="006E28AC"/>
    <w:rsid w:val="006E29B9"/>
    <w:rsid w:val="006E350D"/>
    <w:rsid w:val="006E45E2"/>
    <w:rsid w:val="006E4BB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8D0"/>
    <w:rsid w:val="006F3E1A"/>
    <w:rsid w:val="006F4E7C"/>
    <w:rsid w:val="006F4F5E"/>
    <w:rsid w:val="006F5447"/>
    <w:rsid w:val="006F5F0D"/>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39BB"/>
    <w:rsid w:val="007039E4"/>
    <w:rsid w:val="00704942"/>
    <w:rsid w:val="007049C6"/>
    <w:rsid w:val="00704F9D"/>
    <w:rsid w:val="007055A8"/>
    <w:rsid w:val="007056C3"/>
    <w:rsid w:val="00705751"/>
    <w:rsid w:val="0070591E"/>
    <w:rsid w:val="007059D5"/>
    <w:rsid w:val="00705A61"/>
    <w:rsid w:val="00705B6D"/>
    <w:rsid w:val="007067D7"/>
    <w:rsid w:val="00707122"/>
    <w:rsid w:val="00707B97"/>
    <w:rsid w:val="00707F15"/>
    <w:rsid w:val="00710391"/>
    <w:rsid w:val="00710BD3"/>
    <w:rsid w:val="00711DA4"/>
    <w:rsid w:val="00711F83"/>
    <w:rsid w:val="00712337"/>
    <w:rsid w:val="007124A8"/>
    <w:rsid w:val="007124AE"/>
    <w:rsid w:val="00712BD5"/>
    <w:rsid w:val="00712DE4"/>
    <w:rsid w:val="00712F5B"/>
    <w:rsid w:val="0071300D"/>
    <w:rsid w:val="00713537"/>
    <w:rsid w:val="0071383C"/>
    <w:rsid w:val="0071385B"/>
    <w:rsid w:val="00713998"/>
    <w:rsid w:val="00713E3C"/>
    <w:rsid w:val="00713F12"/>
    <w:rsid w:val="00715311"/>
    <w:rsid w:val="007158F4"/>
    <w:rsid w:val="00715B70"/>
    <w:rsid w:val="00715BF2"/>
    <w:rsid w:val="0071602B"/>
    <w:rsid w:val="00716377"/>
    <w:rsid w:val="0071660C"/>
    <w:rsid w:val="00716F4C"/>
    <w:rsid w:val="00717ADF"/>
    <w:rsid w:val="00717B0F"/>
    <w:rsid w:val="00717E81"/>
    <w:rsid w:val="00717E8B"/>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CB1"/>
    <w:rsid w:val="00726374"/>
    <w:rsid w:val="007269A3"/>
    <w:rsid w:val="00726A51"/>
    <w:rsid w:val="007272F6"/>
    <w:rsid w:val="0072790B"/>
    <w:rsid w:val="007300DF"/>
    <w:rsid w:val="0073053E"/>
    <w:rsid w:val="00730775"/>
    <w:rsid w:val="00730A12"/>
    <w:rsid w:val="00730F7E"/>
    <w:rsid w:val="00731549"/>
    <w:rsid w:val="00731BA7"/>
    <w:rsid w:val="00732375"/>
    <w:rsid w:val="007324A4"/>
    <w:rsid w:val="00732976"/>
    <w:rsid w:val="00732B2F"/>
    <w:rsid w:val="00732B8A"/>
    <w:rsid w:val="0073323D"/>
    <w:rsid w:val="007334D5"/>
    <w:rsid w:val="00733639"/>
    <w:rsid w:val="00733AB7"/>
    <w:rsid w:val="00733CB8"/>
    <w:rsid w:val="00733CC6"/>
    <w:rsid w:val="00733D56"/>
    <w:rsid w:val="00733E18"/>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290"/>
    <w:rsid w:val="0074571B"/>
    <w:rsid w:val="00745A85"/>
    <w:rsid w:val="00745ADF"/>
    <w:rsid w:val="00745E67"/>
    <w:rsid w:val="0075002F"/>
    <w:rsid w:val="007503C7"/>
    <w:rsid w:val="0075069A"/>
    <w:rsid w:val="00750E5D"/>
    <w:rsid w:val="007513FE"/>
    <w:rsid w:val="00752344"/>
    <w:rsid w:val="00752378"/>
    <w:rsid w:val="00752E4B"/>
    <w:rsid w:val="0075346A"/>
    <w:rsid w:val="00753A3E"/>
    <w:rsid w:val="00753CD9"/>
    <w:rsid w:val="00753FA6"/>
    <w:rsid w:val="00756057"/>
    <w:rsid w:val="00756202"/>
    <w:rsid w:val="00756225"/>
    <w:rsid w:val="0075638F"/>
    <w:rsid w:val="0076001D"/>
    <w:rsid w:val="007604E7"/>
    <w:rsid w:val="00760C1D"/>
    <w:rsid w:val="00761426"/>
    <w:rsid w:val="00761770"/>
    <w:rsid w:val="00761B70"/>
    <w:rsid w:val="00761F23"/>
    <w:rsid w:val="007625C7"/>
    <w:rsid w:val="007626D8"/>
    <w:rsid w:val="0076280D"/>
    <w:rsid w:val="0076298A"/>
    <w:rsid w:val="007629B8"/>
    <w:rsid w:val="00762A53"/>
    <w:rsid w:val="00762D12"/>
    <w:rsid w:val="007638D6"/>
    <w:rsid w:val="00763BF0"/>
    <w:rsid w:val="00763F0D"/>
    <w:rsid w:val="007640F3"/>
    <w:rsid w:val="00764121"/>
    <w:rsid w:val="0076454A"/>
    <w:rsid w:val="00765120"/>
    <w:rsid w:val="00765434"/>
    <w:rsid w:val="007666D9"/>
    <w:rsid w:val="0076672F"/>
    <w:rsid w:val="007668A8"/>
    <w:rsid w:val="00767378"/>
    <w:rsid w:val="0077002A"/>
    <w:rsid w:val="0077006D"/>
    <w:rsid w:val="007705E6"/>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48B"/>
    <w:rsid w:val="00776E0A"/>
    <w:rsid w:val="00777364"/>
    <w:rsid w:val="00777527"/>
    <w:rsid w:val="0077755D"/>
    <w:rsid w:val="0077798C"/>
    <w:rsid w:val="00777F71"/>
    <w:rsid w:val="00780513"/>
    <w:rsid w:val="00780A96"/>
    <w:rsid w:val="00780D4C"/>
    <w:rsid w:val="0078142B"/>
    <w:rsid w:val="007815E4"/>
    <w:rsid w:val="007819DA"/>
    <w:rsid w:val="00781A12"/>
    <w:rsid w:val="00781A85"/>
    <w:rsid w:val="00781B36"/>
    <w:rsid w:val="00782123"/>
    <w:rsid w:val="00782929"/>
    <w:rsid w:val="00783D07"/>
    <w:rsid w:val="0078461B"/>
    <w:rsid w:val="007848BE"/>
    <w:rsid w:val="00784EF5"/>
    <w:rsid w:val="0078541C"/>
    <w:rsid w:val="007862EE"/>
    <w:rsid w:val="0078634C"/>
    <w:rsid w:val="0078690F"/>
    <w:rsid w:val="0078718D"/>
    <w:rsid w:val="007873F8"/>
    <w:rsid w:val="007901D5"/>
    <w:rsid w:val="0079097E"/>
    <w:rsid w:val="00790E17"/>
    <w:rsid w:val="00790F7C"/>
    <w:rsid w:val="007910D6"/>
    <w:rsid w:val="007929D1"/>
    <w:rsid w:val="00792B3D"/>
    <w:rsid w:val="0079344C"/>
    <w:rsid w:val="00793E8B"/>
    <w:rsid w:val="0079489B"/>
    <w:rsid w:val="00794CDB"/>
    <w:rsid w:val="007953AD"/>
    <w:rsid w:val="0079634D"/>
    <w:rsid w:val="007969C0"/>
    <w:rsid w:val="007969EF"/>
    <w:rsid w:val="00796C5A"/>
    <w:rsid w:val="007970E6"/>
    <w:rsid w:val="00797628"/>
    <w:rsid w:val="00797E0B"/>
    <w:rsid w:val="00797E0D"/>
    <w:rsid w:val="007A083D"/>
    <w:rsid w:val="007A0E98"/>
    <w:rsid w:val="007A19D1"/>
    <w:rsid w:val="007A1D2D"/>
    <w:rsid w:val="007A2009"/>
    <w:rsid w:val="007A217C"/>
    <w:rsid w:val="007A2218"/>
    <w:rsid w:val="007A2FCE"/>
    <w:rsid w:val="007A3766"/>
    <w:rsid w:val="007A37A2"/>
    <w:rsid w:val="007A405A"/>
    <w:rsid w:val="007A4870"/>
    <w:rsid w:val="007A4CA5"/>
    <w:rsid w:val="007A4CF6"/>
    <w:rsid w:val="007A5035"/>
    <w:rsid w:val="007A50C3"/>
    <w:rsid w:val="007A5406"/>
    <w:rsid w:val="007A56BF"/>
    <w:rsid w:val="007A5719"/>
    <w:rsid w:val="007A5B35"/>
    <w:rsid w:val="007A5F48"/>
    <w:rsid w:val="007A619F"/>
    <w:rsid w:val="007A62E2"/>
    <w:rsid w:val="007A674C"/>
    <w:rsid w:val="007A680B"/>
    <w:rsid w:val="007A7774"/>
    <w:rsid w:val="007A7947"/>
    <w:rsid w:val="007A799F"/>
    <w:rsid w:val="007A7D62"/>
    <w:rsid w:val="007A7FC4"/>
    <w:rsid w:val="007B0127"/>
    <w:rsid w:val="007B0CB4"/>
    <w:rsid w:val="007B13A5"/>
    <w:rsid w:val="007B1E7E"/>
    <w:rsid w:val="007B3086"/>
    <w:rsid w:val="007B3888"/>
    <w:rsid w:val="007B43EC"/>
    <w:rsid w:val="007B48DF"/>
    <w:rsid w:val="007B4A71"/>
    <w:rsid w:val="007B5646"/>
    <w:rsid w:val="007B5785"/>
    <w:rsid w:val="007B59D4"/>
    <w:rsid w:val="007B5A1C"/>
    <w:rsid w:val="007B5A90"/>
    <w:rsid w:val="007B5BB2"/>
    <w:rsid w:val="007B5D59"/>
    <w:rsid w:val="007B68DE"/>
    <w:rsid w:val="007B6D07"/>
    <w:rsid w:val="007B705F"/>
    <w:rsid w:val="007B7079"/>
    <w:rsid w:val="007B7149"/>
    <w:rsid w:val="007B75DA"/>
    <w:rsid w:val="007B7733"/>
    <w:rsid w:val="007B7754"/>
    <w:rsid w:val="007B7E77"/>
    <w:rsid w:val="007C0658"/>
    <w:rsid w:val="007C0734"/>
    <w:rsid w:val="007C2260"/>
    <w:rsid w:val="007C26FB"/>
    <w:rsid w:val="007C271B"/>
    <w:rsid w:val="007C27DF"/>
    <w:rsid w:val="007C2F87"/>
    <w:rsid w:val="007C30DE"/>
    <w:rsid w:val="007C3410"/>
    <w:rsid w:val="007C356E"/>
    <w:rsid w:val="007C45BD"/>
    <w:rsid w:val="007C461E"/>
    <w:rsid w:val="007C4794"/>
    <w:rsid w:val="007C4C2B"/>
    <w:rsid w:val="007C4ECF"/>
    <w:rsid w:val="007C513B"/>
    <w:rsid w:val="007C52A4"/>
    <w:rsid w:val="007C5F71"/>
    <w:rsid w:val="007C71AF"/>
    <w:rsid w:val="007C7275"/>
    <w:rsid w:val="007C73FE"/>
    <w:rsid w:val="007C7B25"/>
    <w:rsid w:val="007D0436"/>
    <w:rsid w:val="007D0B45"/>
    <w:rsid w:val="007D161F"/>
    <w:rsid w:val="007D1C3A"/>
    <w:rsid w:val="007D23B7"/>
    <w:rsid w:val="007D26B3"/>
    <w:rsid w:val="007D289A"/>
    <w:rsid w:val="007D3525"/>
    <w:rsid w:val="007D3EC7"/>
    <w:rsid w:val="007D418F"/>
    <w:rsid w:val="007D41E7"/>
    <w:rsid w:val="007D43F7"/>
    <w:rsid w:val="007D469E"/>
    <w:rsid w:val="007D49F3"/>
    <w:rsid w:val="007D4A43"/>
    <w:rsid w:val="007D55EE"/>
    <w:rsid w:val="007D5D88"/>
    <w:rsid w:val="007D5E5D"/>
    <w:rsid w:val="007D5E6A"/>
    <w:rsid w:val="007D6403"/>
    <w:rsid w:val="007D6580"/>
    <w:rsid w:val="007D6B41"/>
    <w:rsid w:val="007D6C89"/>
    <w:rsid w:val="007D7265"/>
    <w:rsid w:val="007D786E"/>
    <w:rsid w:val="007D7902"/>
    <w:rsid w:val="007D7CAD"/>
    <w:rsid w:val="007E07A4"/>
    <w:rsid w:val="007E095D"/>
    <w:rsid w:val="007E16EB"/>
    <w:rsid w:val="007E1804"/>
    <w:rsid w:val="007E281F"/>
    <w:rsid w:val="007E2E11"/>
    <w:rsid w:val="007E359C"/>
    <w:rsid w:val="007E3863"/>
    <w:rsid w:val="007E3EF7"/>
    <w:rsid w:val="007E4B14"/>
    <w:rsid w:val="007E4E2F"/>
    <w:rsid w:val="007E559F"/>
    <w:rsid w:val="007E6830"/>
    <w:rsid w:val="007E6E5E"/>
    <w:rsid w:val="007E715A"/>
    <w:rsid w:val="007F0D02"/>
    <w:rsid w:val="007F101B"/>
    <w:rsid w:val="007F1146"/>
    <w:rsid w:val="007F13E9"/>
    <w:rsid w:val="007F1472"/>
    <w:rsid w:val="007F1A3E"/>
    <w:rsid w:val="007F2453"/>
    <w:rsid w:val="007F28EF"/>
    <w:rsid w:val="007F34F4"/>
    <w:rsid w:val="007F36B9"/>
    <w:rsid w:val="007F3A90"/>
    <w:rsid w:val="007F40CE"/>
    <w:rsid w:val="007F46F6"/>
    <w:rsid w:val="007F48AB"/>
    <w:rsid w:val="007F49D8"/>
    <w:rsid w:val="007F4A01"/>
    <w:rsid w:val="007F5AEE"/>
    <w:rsid w:val="007F64F9"/>
    <w:rsid w:val="007F65A6"/>
    <w:rsid w:val="007F6748"/>
    <w:rsid w:val="007F69D8"/>
    <w:rsid w:val="007F69E1"/>
    <w:rsid w:val="007F74DC"/>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058"/>
    <w:rsid w:val="0080622C"/>
    <w:rsid w:val="00806231"/>
    <w:rsid w:val="008065DD"/>
    <w:rsid w:val="00806798"/>
    <w:rsid w:val="0080760D"/>
    <w:rsid w:val="00807896"/>
    <w:rsid w:val="008100D5"/>
    <w:rsid w:val="008108BB"/>
    <w:rsid w:val="00810D76"/>
    <w:rsid w:val="00811809"/>
    <w:rsid w:val="00811A3B"/>
    <w:rsid w:val="00811BCB"/>
    <w:rsid w:val="00811EFA"/>
    <w:rsid w:val="00812BA7"/>
    <w:rsid w:val="00813019"/>
    <w:rsid w:val="00813027"/>
    <w:rsid w:val="008135BC"/>
    <w:rsid w:val="00813636"/>
    <w:rsid w:val="0081399D"/>
    <w:rsid w:val="00813F55"/>
    <w:rsid w:val="0081453F"/>
    <w:rsid w:val="008148CE"/>
    <w:rsid w:val="00814DA1"/>
    <w:rsid w:val="00814E3D"/>
    <w:rsid w:val="00814FF0"/>
    <w:rsid w:val="008150B8"/>
    <w:rsid w:val="00815291"/>
    <w:rsid w:val="0081567D"/>
    <w:rsid w:val="00815F71"/>
    <w:rsid w:val="00816704"/>
    <w:rsid w:val="00816EDC"/>
    <w:rsid w:val="008179A0"/>
    <w:rsid w:val="0082005A"/>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678"/>
    <w:rsid w:val="0082495C"/>
    <w:rsid w:val="008252FB"/>
    <w:rsid w:val="008253AA"/>
    <w:rsid w:val="008258D7"/>
    <w:rsid w:val="008259EA"/>
    <w:rsid w:val="00825CED"/>
    <w:rsid w:val="008264DD"/>
    <w:rsid w:val="00827747"/>
    <w:rsid w:val="0083074F"/>
    <w:rsid w:val="00831FE2"/>
    <w:rsid w:val="008321D6"/>
    <w:rsid w:val="0083231E"/>
    <w:rsid w:val="0083264A"/>
    <w:rsid w:val="00832821"/>
    <w:rsid w:val="00832948"/>
    <w:rsid w:val="008338BD"/>
    <w:rsid w:val="00834340"/>
    <w:rsid w:val="00834699"/>
    <w:rsid w:val="00834A33"/>
    <w:rsid w:val="00834EBD"/>
    <w:rsid w:val="008352D0"/>
    <w:rsid w:val="00835832"/>
    <w:rsid w:val="0083598E"/>
    <w:rsid w:val="00836EFE"/>
    <w:rsid w:val="008376F3"/>
    <w:rsid w:val="00837AF0"/>
    <w:rsid w:val="008403A2"/>
    <w:rsid w:val="008406E6"/>
    <w:rsid w:val="0084072C"/>
    <w:rsid w:val="008409AF"/>
    <w:rsid w:val="00840A08"/>
    <w:rsid w:val="00840A65"/>
    <w:rsid w:val="0084112D"/>
    <w:rsid w:val="008413DA"/>
    <w:rsid w:val="00841EEB"/>
    <w:rsid w:val="00843137"/>
    <w:rsid w:val="00843971"/>
    <w:rsid w:val="00843E8C"/>
    <w:rsid w:val="0084408A"/>
    <w:rsid w:val="0084437E"/>
    <w:rsid w:val="0084441B"/>
    <w:rsid w:val="008449D9"/>
    <w:rsid w:val="008451AD"/>
    <w:rsid w:val="00845430"/>
    <w:rsid w:val="008456E0"/>
    <w:rsid w:val="008457E4"/>
    <w:rsid w:val="00846249"/>
    <w:rsid w:val="00846994"/>
    <w:rsid w:val="008474C5"/>
    <w:rsid w:val="0085007B"/>
    <w:rsid w:val="00850297"/>
    <w:rsid w:val="008507A3"/>
    <w:rsid w:val="00850F92"/>
    <w:rsid w:val="0085151A"/>
    <w:rsid w:val="00851583"/>
    <w:rsid w:val="0085160D"/>
    <w:rsid w:val="00851A72"/>
    <w:rsid w:val="00851CAF"/>
    <w:rsid w:val="00851CE2"/>
    <w:rsid w:val="00852363"/>
    <w:rsid w:val="008529E2"/>
    <w:rsid w:val="00853193"/>
    <w:rsid w:val="00853266"/>
    <w:rsid w:val="008535C8"/>
    <w:rsid w:val="008535CE"/>
    <w:rsid w:val="00853F09"/>
    <w:rsid w:val="00854305"/>
    <w:rsid w:val="00855557"/>
    <w:rsid w:val="00855F2F"/>
    <w:rsid w:val="008562F3"/>
    <w:rsid w:val="0085654E"/>
    <w:rsid w:val="00856AA5"/>
    <w:rsid w:val="00857940"/>
    <w:rsid w:val="008608C8"/>
    <w:rsid w:val="00860963"/>
    <w:rsid w:val="00861EA7"/>
    <w:rsid w:val="00861FB8"/>
    <w:rsid w:val="00862166"/>
    <w:rsid w:val="00862ECD"/>
    <w:rsid w:val="00862F23"/>
    <w:rsid w:val="00863747"/>
    <w:rsid w:val="00863CD7"/>
    <w:rsid w:val="0086408C"/>
    <w:rsid w:val="00864323"/>
    <w:rsid w:val="008644CC"/>
    <w:rsid w:val="008647F2"/>
    <w:rsid w:val="008648B0"/>
    <w:rsid w:val="00864B02"/>
    <w:rsid w:val="0086566D"/>
    <w:rsid w:val="0086599F"/>
    <w:rsid w:val="00866087"/>
    <w:rsid w:val="008671B8"/>
    <w:rsid w:val="00870295"/>
    <w:rsid w:val="00870431"/>
    <w:rsid w:val="0087094A"/>
    <w:rsid w:val="00870C89"/>
    <w:rsid w:val="00870E03"/>
    <w:rsid w:val="0087272C"/>
    <w:rsid w:val="008728BD"/>
    <w:rsid w:val="00873177"/>
    <w:rsid w:val="0087350A"/>
    <w:rsid w:val="0087369B"/>
    <w:rsid w:val="00873B73"/>
    <w:rsid w:val="0087419D"/>
    <w:rsid w:val="0087452D"/>
    <w:rsid w:val="0087497C"/>
    <w:rsid w:val="0087513A"/>
    <w:rsid w:val="008751FA"/>
    <w:rsid w:val="00875554"/>
    <w:rsid w:val="00875DEC"/>
    <w:rsid w:val="008762D2"/>
    <w:rsid w:val="00876766"/>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537"/>
    <w:rsid w:val="00890C2F"/>
    <w:rsid w:val="0089127A"/>
    <w:rsid w:val="00891679"/>
    <w:rsid w:val="00892214"/>
    <w:rsid w:val="00892426"/>
    <w:rsid w:val="008927E9"/>
    <w:rsid w:val="00892E01"/>
    <w:rsid w:val="008935BD"/>
    <w:rsid w:val="00893A3D"/>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125"/>
    <w:rsid w:val="008B09B3"/>
    <w:rsid w:val="008B0D7C"/>
    <w:rsid w:val="008B142A"/>
    <w:rsid w:val="008B14AB"/>
    <w:rsid w:val="008B1759"/>
    <w:rsid w:val="008B2385"/>
    <w:rsid w:val="008B2444"/>
    <w:rsid w:val="008B2945"/>
    <w:rsid w:val="008B29CD"/>
    <w:rsid w:val="008B30DB"/>
    <w:rsid w:val="008B34B2"/>
    <w:rsid w:val="008B38B2"/>
    <w:rsid w:val="008B39C0"/>
    <w:rsid w:val="008B3AC9"/>
    <w:rsid w:val="008B3D64"/>
    <w:rsid w:val="008B4184"/>
    <w:rsid w:val="008B4425"/>
    <w:rsid w:val="008B44E3"/>
    <w:rsid w:val="008B47C1"/>
    <w:rsid w:val="008B4928"/>
    <w:rsid w:val="008B4EFE"/>
    <w:rsid w:val="008B530F"/>
    <w:rsid w:val="008B5A90"/>
    <w:rsid w:val="008B6E6F"/>
    <w:rsid w:val="008C029A"/>
    <w:rsid w:val="008C06EB"/>
    <w:rsid w:val="008C0753"/>
    <w:rsid w:val="008C13C5"/>
    <w:rsid w:val="008C149B"/>
    <w:rsid w:val="008C16D2"/>
    <w:rsid w:val="008C1B3A"/>
    <w:rsid w:val="008C1CFF"/>
    <w:rsid w:val="008C26AF"/>
    <w:rsid w:val="008C2A3F"/>
    <w:rsid w:val="008C2D67"/>
    <w:rsid w:val="008C2F7A"/>
    <w:rsid w:val="008C32AF"/>
    <w:rsid w:val="008C33EA"/>
    <w:rsid w:val="008C35BC"/>
    <w:rsid w:val="008C37AC"/>
    <w:rsid w:val="008C4285"/>
    <w:rsid w:val="008C44DA"/>
    <w:rsid w:val="008C4AC0"/>
    <w:rsid w:val="008C4B00"/>
    <w:rsid w:val="008C5738"/>
    <w:rsid w:val="008C57E4"/>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332"/>
    <w:rsid w:val="008D47E8"/>
    <w:rsid w:val="008D4AD8"/>
    <w:rsid w:val="008D5940"/>
    <w:rsid w:val="008D5C09"/>
    <w:rsid w:val="008D5FED"/>
    <w:rsid w:val="008D6302"/>
    <w:rsid w:val="008D66E1"/>
    <w:rsid w:val="008D69E1"/>
    <w:rsid w:val="008D6B1F"/>
    <w:rsid w:val="008D6C1E"/>
    <w:rsid w:val="008D6D4C"/>
    <w:rsid w:val="008D7513"/>
    <w:rsid w:val="008D75DF"/>
    <w:rsid w:val="008E01A2"/>
    <w:rsid w:val="008E0428"/>
    <w:rsid w:val="008E087A"/>
    <w:rsid w:val="008E175D"/>
    <w:rsid w:val="008E2126"/>
    <w:rsid w:val="008E224A"/>
    <w:rsid w:val="008E24EC"/>
    <w:rsid w:val="008E2BAD"/>
    <w:rsid w:val="008E36B1"/>
    <w:rsid w:val="008E3AD2"/>
    <w:rsid w:val="008E3CE9"/>
    <w:rsid w:val="008E42AC"/>
    <w:rsid w:val="008E4801"/>
    <w:rsid w:val="008E4E7B"/>
    <w:rsid w:val="008E54A4"/>
    <w:rsid w:val="008E56E9"/>
    <w:rsid w:val="008E59FD"/>
    <w:rsid w:val="008E5B6B"/>
    <w:rsid w:val="008E6115"/>
    <w:rsid w:val="008E7326"/>
    <w:rsid w:val="008E78A1"/>
    <w:rsid w:val="008F002B"/>
    <w:rsid w:val="008F1377"/>
    <w:rsid w:val="008F1DE9"/>
    <w:rsid w:val="008F206C"/>
    <w:rsid w:val="008F27FA"/>
    <w:rsid w:val="008F2D08"/>
    <w:rsid w:val="008F3A29"/>
    <w:rsid w:val="008F3E62"/>
    <w:rsid w:val="008F3F5A"/>
    <w:rsid w:val="008F4B31"/>
    <w:rsid w:val="008F4EF1"/>
    <w:rsid w:val="008F5628"/>
    <w:rsid w:val="008F5D33"/>
    <w:rsid w:val="008F5D51"/>
    <w:rsid w:val="008F5DB2"/>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6DC7"/>
    <w:rsid w:val="00907004"/>
    <w:rsid w:val="00907526"/>
    <w:rsid w:val="00907EEC"/>
    <w:rsid w:val="009106D6"/>
    <w:rsid w:val="009111C9"/>
    <w:rsid w:val="00911306"/>
    <w:rsid w:val="00911942"/>
    <w:rsid w:val="00911B6F"/>
    <w:rsid w:val="00912E6A"/>
    <w:rsid w:val="009131DD"/>
    <w:rsid w:val="0091328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0B37"/>
    <w:rsid w:val="009217DD"/>
    <w:rsid w:val="0092189B"/>
    <w:rsid w:val="00921C7E"/>
    <w:rsid w:val="00922281"/>
    <w:rsid w:val="00923E7E"/>
    <w:rsid w:val="009241BF"/>
    <w:rsid w:val="009244C6"/>
    <w:rsid w:val="009245C1"/>
    <w:rsid w:val="0092478D"/>
    <w:rsid w:val="00924E2E"/>
    <w:rsid w:val="009250CF"/>
    <w:rsid w:val="0092539A"/>
    <w:rsid w:val="0092545A"/>
    <w:rsid w:val="009264F6"/>
    <w:rsid w:val="009265A5"/>
    <w:rsid w:val="0092681C"/>
    <w:rsid w:val="0092743E"/>
    <w:rsid w:val="009276F2"/>
    <w:rsid w:val="00927E06"/>
    <w:rsid w:val="00930149"/>
    <w:rsid w:val="00930394"/>
    <w:rsid w:val="00930B8F"/>
    <w:rsid w:val="00930BC2"/>
    <w:rsid w:val="00931111"/>
    <w:rsid w:val="009311AF"/>
    <w:rsid w:val="00931851"/>
    <w:rsid w:val="00931910"/>
    <w:rsid w:val="00931EC2"/>
    <w:rsid w:val="009323EF"/>
    <w:rsid w:val="00933234"/>
    <w:rsid w:val="0093342C"/>
    <w:rsid w:val="009334CA"/>
    <w:rsid w:val="00933E5D"/>
    <w:rsid w:val="00933F04"/>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E89"/>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45A"/>
    <w:rsid w:val="009538C7"/>
    <w:rsid w:val="00953B8B"/>
    <w:rsid w:val="00953F31"/>
    <w:rsid w:val="0095402C"/>
    <w:rsid w:val="009541B0"/>
    <w:rsid w:val="00954981"/>
    <w:rsid w:val="009549D7"/>
    <w:rsid w:val="00954A09"/>
    <w:rsid w:val="009550DD"/>
    <w:rsid w:val="0095517B"/>
    <w:rsid w:val="009552D4"/>
    <w:rsid w:val="00955D22"/>
    <w:rsid w:val="009562ED"/>
    <w:rsid w:val="00956B8B"/>
    <w:rsid w:val="00956ECF"/>
    <w:rsid w:val="00957DCF"/>
    <w:rsid w:val="0096012C"/>
    <w:rsid w:val="00960F48"/>
    <w:rsid w:val="00961B6F"/>
    <w:rsid w:val="00961BB7"/>
    <w:rsid w:val="00961F5A"/>
    <w:rsid w:val="00962B73"/>
    <w:rsid w:val="009640A7"/>
    <w:rsid w:val="009641CE"/>
    <w:rsid w:val="00964689"/>
    <w:rsid w:val="00965302"/>
    <w:rsid w:val="009654D5"/>
    <w:rsid w:val="00965856"/>
    <w:rsid w:val="009662DF"/>
    <w:rsid w:val="009662F7"/>
    <w:rsid w:val="00966359"/>
    <w:rsid w:val="00966490"/>
    <w:rsid w:val="00967943"/>
    <w:rsid w:val="00967A14"/>
    <w:rsid w:val="00967C7A"/>
    <w:rsid w:val="00967F8C"/>
    <w:rsid w:val="0097003C"/>
    <w:rsid w:val="00970583"/>
    <w:rsid w:val="00970918"/>
    <w:rsid w:val="00970F59"/>
    <w:rsid w:val="00971319"/>
    <w:rsid w:val="0097136B"/>
    <w:rsid w:val="009715CC"/>
    <w:rsid w:val="009718A4"/>
    <w:rsid w:val="00971C87"/>
    <w:rsid w:val="00972409"/>
    <w:rsid w:val="00972418"/>
    <w:rsid w:val="00972434"/>
    <w:rsid w:val="0097285D"/>
    <w:rsid w:val="009732E4"/>
    <w:rsid w:val="009732EB"/>
    <w:rsid w:val="00973AAA"/>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28F"/>
    <w:rsid w:val="0098341B"/>
    <w:rsid w:val="0098527A"/>
    <w:rsid w:val="009852C5"/>
    <w:rsid w:val="009867C2"/>
    <w:rsid w:val="0098795A"/>
    <w:rsid w:val="00990185"/>
    <w:rsid w:val="00990398"/>
    <w:rsid w:val="00990F05"/>
    <w:rsid w:val="009910E1"/>
    <w:rsid w:val="00991788"/>
    <w:rsid w:val="009935BC"/>
    <w:rsid w:val="00993A57"/>
    <w:rsid w:val="00994782"/>
    <w:rsid w:val="00994963"/>
    <w:rsid w:val="00994F86"/>
    <w:rsid w:val="00996241"/>
    <w:rsid w:val="00996786"/>
    <w:rsid w:val="009A0084"/>
    <w:rsid w:val="009A09FE"/>
    <w:rsid w:val="009A0D0C"/>
    <w:rsid w:val="009A1B74"/>
    <w:rsid w:val="009A31B5"/>
    <w:rsid w:val="009A3590"/>
    <w:rsid w:val="009A3C0C"/>
    <w:rsid w:val="009A42B1"/>
    <w:rsid w:val="009A49FE"/>
    <w:rsid w:val="009A4FEC"/>
    <w:rsid w:val="009A5174"/>
    <w:rsid w:val="009A6348"/>
    <w:rsid w:val="009A6721"/>
    <w:rsid w:val="009A6A5C"/>
    <w:rsid w:val="009A6B59"/>
    <w:rsid w:val="009A6DD4"/>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064C"/>
    <w:rsid w:val="009C1763"/>
    <w:rsid w:val="009C25AB"/>
    <w:rsid w:val="009C27BB"/>
    <w:rsid w:val="009C2C05"/>
    <w:rsid w:val="009C2E65"/>
    <w:rsid w:val="009C2E7D"/>
    <w:rsid w:val="009C3067"/>
    <w:rsid w:val="009C3412"/>
    <w:rsid w:val="009C3E5C"/>
    <w:rsid w:val="009C43CC"/>
    <w:rsid w:val="009C4894"/>
    <w:rsid w:val="009C4F0E"/>
    <w:rsid w:val="009C5018"/>
    <w:rsid w:val="009C56C8"/>
    <w:rsid w:val="009C5F5F"/>
    <w:rsid w:val="009C6441"/>
    <w:rsid w:val="009C652F"/>
    <w:rsid w:val="009C6780"/>
    <w:rsid w:val="009C71F8"/>
    <w:rsid w:val="009C72C9"/>
    <w:rsid w:val="009C73E2"/>
    <w:rsid w:val="009C7690"/>
    <w:rsid w:val="009C77BC"/>
    <w:rsid w:val="009C7A32"/>
    <w:rsid w:val="009C7A96"/>
    <w:rsid w:val="009C7B4E"/>
    <w:rsid w:val="009C7BED"/>
    <w:rsid w:val="009D0B65"/>
    <w:rsid w:val="009D1707"/>
    <w:rsid w:val="009D1AD3"/>
    <w:rsid w:val="009D1AF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53"/>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27"/>
    <w:rsid w:val="009E454F"/>
    <w:rsid w:val="009E51C3"/>
    <w:rsid w:val="009E55B8"/>
    <w:rsid w:val="009E5B34"/>
    <w:rsid w:val="009E5EEB"/>
    <w:rsid w:val="009E5FCC"/>
    <w:rsid w:val="009E6D0F"/>
    <w:rsid w:val="009E7131"/>
    <w:rsid w:val="009E7C18"/>
    <w:rsid w:val="009F01E5"/>
    <w:rsid w:val="009F05AD"/>
    <w:rsid w:val="009F0D9F"/>
    <w:rsid w:val="009F12A8"/>
    <w:rsid w:val="009F14EF"/>
    <w:rsid w:val="009F1CEA"/>
    <w:rsid w:val="009F3121"/>
    <w:rsid w:val="009F397E"/>
    <w:rsid w:val="009F39A1"/>
    <w:rsid w:val="009F3A0B"/>
    <w:rsid w:val="009F3C64"/>
    <w:rsid w:val="009F4536"/>
    <w:rsid w:val="009F573F"/>
    <w:rsid w:val="009F5B19"/>
    <w:rsid w:val="009F71D8"/>
    <w:rsid w:val="00A0035C"/>
    <w:rsid w:val="00A0089B"/>
    <w:rsid w:val="00A00913"/>
    <w:rsid w:val="00A00BC6"/>
    <w:rsid w:val="00A01150"/>
    <w:rsid w:val="00A01A42"/>
    <w:rsid w:val="00A01A50"/>
    <w:rsid w:val="00A0225E"/>
    <w:rsid w:val="00A02448"/>
    <w:rsid w:val="00A026EA"/>
    <w:rsid w:val="00A032B3"/>
    <w:rsid w:val="00A037C9"/>
    <w:rsid w:val="00A03A2C"/>
    <w:rsid w:val="00A03CD6"/>
    <w:rsid w:val="00A045E6"/>
    <w:rsid w:val="00A04A14"/>
    <w:rsid w:val="00A04F38"/>
    <w:rsid w:val="00A0535B"/>
    <w:rsid w:val="00A06A5C"/>
    <w:rsid w:val="00A103C9"/>
    <w:rsid w:val="00A118EE"/>
    <w:rsid w:val="00A12A05"/>
    <w:rsid w:val="00A12C61"/>
    <w:rsid w:val="00A13E15"/>
    <w:rsid w:val="00A14016"/>
    <w:rsid w:val="00A15373"/>
    <w:rsid w:val="00A156D4"/>
    <w:rsid w:val="00A16AC7"/>
    <w:rsid w:val="00A16AFB"/>
    <w:rsid w:val="00A17BE4"/>
    <w:rsid w:val="00A2083F"/>
    <w:rsid w:val="00A2172C"/>
    <w:rsid w:val="00A2199D"/>
    <w:rsid w:val="00A21AD0"/>
    <w:rsid w:val="00A21D10"/>
    <w:rsid w:val="00A21F97"/>
    <w:rsid w:val="00A21FF0"/>
    <w:rsid w:val="00A22F32"/>
    <w:rsid w:val="00A231B4"/>
    <w:rsid w:val="00A231B8"/>
    <w:rsid w:val="00A234DC"/>
    <w:rsid w:val="00A23C60"/>
    <w:rsid w:val="00A23D06"/>
    <w:rsid w:val="00A240A6"/>
    <w:rsid w:val="00A240DC"/>
    <w:rsid w:val="00A24788"/>
    <w:rsid w:val="00A24DAA"/>
    <w:rsid w:val="00A258C9"/>
    <w:rsid w:val="00A25A4A"/>
    <w:rsid w:val="00A262CA"/>
    <w:rsid w:val="00A26ADF"/>
    <w:rsid w:val="00A26DE0"/>
    <w:rsid w:val="00A27206"/>
    <w:rsid w:val="00A27A43"/>
    <w:rsid w:val="00A315F2"/>
    <w:rsid w:val="00A31D30"/>
    <w:rsid w:val="00A32432"/>
    <w:rsid w:val="00A32731"/>
    <w:rsid w:val="00A3289F"/>
    <w:rsid w:val="00A32C0A"/>
    <w:rsid w:val="00A32CD7"/>
    <w:rsid w:val="00A32DBC"/>
    <w:rsid w:val="00A3352A"/>
    <w:rsid w:val="00A3441D"/>
    <w:rsid w:val="00A34A5F"/>
    <w:rsid w:val="00A3542D"/>
    <w:rsid w:val="00A35ADC"/>
    <w:rsid w:val="00A35D9C"/>
    <w:rsid w:val="00A35F4C"/>
    <w:rsid w:val="00A36CA2"/>
    <w:rsid w:val="00A37B40"/>
    <w:rsid w:val="00A37EE1"/>
    <w:rsid w:val="00A404E0"/>
    <w:rsid w:val="00A40EF6"/>
    <w:rsid w:val="00A41735"/>
    <w:rsid w:val="00A41EA7"/>
    <w:rsid w:val="00A41F5A"/>
    <w:rsid w:val="00A42BDA"/>
    <w:rsid w:val="00A443A4"/>
    <w:rsid w:val="00A44585"/>
    <w:rsid w:val="00A4466D"/>
    <w:rsid w:val="00A44A38"/>
    <w:rsid w:val="00A4588D"/>
    <w:rsid w:val="00A459E9"/>
    <w:rsid w:val="00A45F61"/>
    <w:rsid w:val="00A4604E"/>
    <w:rsid w:val="00A50198"/>
    <w:rsid w:val="00A5048C"/>
    <w:rsid w:val="00A504A6"/>
    <w:rsid w:val="00A50A6E"/>
    <w:rsid w:val="00A511A3"/>
    <w:rsid w:val="00A52163"/>
    <w:rsid w:val="00A524CA"/>
    <w:rsid w:val="00A526E7"/>
    <w:rsid w:val="00A53641"/>
    <w:rsid w:val="00A54815"/>
    <w:rsid w:val="00A54BDB"/>
    <w:rsid w:val="00A5558C"/>
    <w:rsid w:val="00A55B31"/>
    <w:rsid w:val="00A55F42"/>
    <w:rsid w:val="00A5693C"/>
    <w:rsid w:val="00A57377"/>
    <w:rsid w:val="00A60A84"/>
    <w:rsid w:val="00A60C2B"/>
    <w:rsid w:val="00A617C5"/>
    <w:rsid w:val="00A63229"/>
    <w:rsid w:val="00A63B5D"/>
    <w:rsid w:val="00A63B87"/>
    <w:rsid w:val="00A64AAE"/>
    <w:rsid w:val="00A64C53"/>
    <w:rsid w:val="00A65B37"/>
    <w:rsid w:val="00A65F4B"/>
    <w:rsid w:val="00A66064"/>
    <w:rsid w:val="00A66AA6"/>
    <w:rsid w:val="00A66F4A"/>
    <w:rsid w:val="00A67D95"/>
    <w:rsid w:val="00A70939"/>
    <w:rsid w:val="00A709A8"/>
    <w:rsid w:val="00A71042"/>
    <w:rsid w:val="00A71DF9"/>
    <w:rsid w:val="00A7213A"/>
    <w:rsid w:val="00A722EE"/>
    <w:rsid w:val="00A7232E"/>
    <w:rsid w:val="00A72827"/>
    <w:rsid w:val="00A73869"/>
    <w:rsid w:val="00A73C67"/>
    <w:rsid w:val="00A74459"/>
    <w:rsid w:val="00A74D18"/>
    <w:rsid w:val="00A74E0A"/>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B7B"/>
    <w:rsid w:val="00A82C76"/>
    <w:rsid w:val="00A83434"/>
    <w:rsid w:val="00A83585"/>
    <w:rsid w:val="00A83A10"/>
    <w:rsid w:val="00A83D7B"/>
    <w:rsid w:val="00A847D1"/>
    <w:rsid w:val="00A84F6B"/>
    <w:rsid w:val="00A85037"/>
    <w:rsid w:val="00A852A1"/>
    <w:rsid w:val="00A85683"/>
    <w:rsid w:val="00A85773"/>
    <w:rsid w:val="00A85838"/>
    <w:rsid w:val="00A86576"/>
    <w:rsid w:val="00A867FB"/>
    <w:rsid w:val="00A86CAA"/>
    <w:rsid w:val="00A870B7"/>
    <w:rsid w:val="00A8725B"/>
    <w:rsid w:val="00A87C7C"/>
    <w:rsid w:val="00A87E1F"/>
    <w:rsid w:val="00A90011"/>
    <w:rsid w:val="00A90600"/>
    <w:rsid w:val="00A90786"/>
    <w:rsid w:val="00A909A3"/>
    <w:rsid w:val="00A90AC7"/>
    <w:rsid w:val="00A91BE0"/>
    <w:rsid w:val="00A92853"/>
    <w:rsid w:val="00A92AAC"/>
    <w:rsid w:val="00A92C6A"/>
    <w:rsid w:val="00A9311C"/>
    <w:rsid w:val="00A93759"/>
    <w:rsid w:val="00A9398C"/>
    <w:rsid w:val="00A93B03"/>
    <w:rsid w:val="00A93F66"/>
    <w:rsid w:val="00A948F8"/>
    <w:rsid w:val="00A94C4C"/>
    <w:rsid w:val="00A94CBE"/>
    <w:rsid w:val="00A96AAA"/>
    <w:rsid w:val="00A96C68"/>
    <w:rsid w:val="00A96E8D"/>
    <w:rsid w:val="00A97627"/>
    <w:rsid w:val="00A97913"/>
    <w:rsid w:val="00A97A43"/>
    <w:rsid w:val="00A97FED"/>
    <w:rsid w:val="00AA115F"/>
    <w:rsid w:val="00AA158F"/>
    <w:rsid w:val="00AA167B"/>
    <w:rsid w:val="00AA19D4"/>
    <w:rsid w:val="00AA1EC5"/>
    <w:rsid w:val="00AA1F42"/>
    <w:rsid w:val="00AA223A"/>
    <w:rsid w:val="00AA2638"/>
    <w:rsid w:val="00AA2AF1"/>
    <w:rsid w:val="00AA36A0"/>
    <w:rsid w:val="00AA39B4"/>
    <w:rsid w:val="00AA4B0D"/>
    <w:rsid w:val="00AA4E57"/>
    <w:rsid w:val="00AA4F38"/>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3B27"/>
    <w:rsid w:val="00AB4223"/>
    <w:rsid w:val="00AB4FBA"/>
    <w:rsid w:val="00AB53EB"/>
    <w:rsid w:val="00AB54FC"/>
    <w:rsid w:val="00AB596E"/>
    <w:rsid w:val="00AB5B81"/>
    <w:rsid w:val="00AB6027"/>
    <w:rsid w:val="00AB656F"/>
    <w:rsid w:val="00AB685D"/>
    <w:rsid w:val="00AB6978"/>
    <w:rsid w:val="00AB6ED5"/>
    <w:rsid w:val="00AB6EF6"/>
    <w:rsid w:val="00AB741C"/>
    <w:rsid w:val="00AB74E8"/>
    <w:rsid w:val="00AB78BD"/>
    <w:rsid w:val="00AB7A4A"/>
    <w:rsid w:val="00AB7C6D"/>
    <w:rsid w:val="00AB7CE4"/>
    <w:rsid w:val="00AC00A2"/>
    <w:rsid w:val="00AC010D"/>
    <w:rsid w:val="00AC01D1"/>
    <w:rsid w:val="00AC08A4"/>
    <w:rsid w:val="00AC0F1E"/>
    <w:rsid w:val="00AC11E3"/>
    <w:rsid w:val="00AC152C"/>
    <w:rsid w:val="00AC1BE6"/>
    <w:rsid w:val="00AC24DA"/>
    <w:rsid w:val="00AC283D"/>
    <w:rsid w:val="00AC3D07"/>
    <w:rsid w:val="00AC3E0A"/>
    <w:rsid w:val="00AC4105"/>
    <w:rsid w:val="00AC4178"/>
    <w:rsid w:val="00AC4573"/>
    <w:rsid w:val="00AC468D"/>
    <w:rsid w:val="00AC5083"/>
    <w:rsid w:val="00AC510F"/>
    <w:rsid w:val="00AC52E7"/>
    <w:rsid w:val="00AC57CD"/>
    <w:rsid w:val="00AC598A"/>
    <w:rsid w:val="00AC5D15"/>
    <w:rsid w:val="00AC5F52"/>
    <w:rsid w:val="00AD0590"/>
    <w:rsid w:val="00AD0846"/>
    <w:rsid w:val="00AD11B2"/>
    <w:rsid w:val="00AD128F"/>
    <w:rsid w:val="00AD13DF"/>
    <w:rsid w:val="00AD1913"/>
    <w:rsid w:val="00AD1E15"/>
    <w:rsid w:val="00AD204C"/>
    <w:rsid w:val="00AD23B7"/>
    <w:rsid w:val="00AD26ED"/>
    <w:rsid w:val="00AD2D18"/>
    <w:rsid w:val="00AD3025"/>
    <w:rsid w:val="00AD3335"/>
    <w:rsid w:val="00AD40AA"/>
    <w:rsid w:val="00AD429E"/>
    <w:rsid w:val="00AD53AC"/>
    <w:rsid w:val="00AD57FC"/>
    <w:rsid w:val="00AD646A"/>
    <w:rsid w:val="00AD6B5E"/>
    <w:rsid w:val="00AD6C7F"/>
    <w:rsid w:val="00AD6D1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000"/>
    <w:rsid w:val="00AF0909"/>
    <w:rsid w:val="00AF0910"/>
    <w:rsid w:val="00AF0F0D"/>
    <w:rsid w:val="00AF1132"/>
    <w:rsid w:val="00AF1F58"/>
    <w:rsid w:val="00AF22B8"/>
    <w:rsid w:val="00AF2539"/>
    <w:rsid w:val="00AF265D"/>
    <w:rsid w:val="00AF29B2"/>
    <w:rsid w:val="00AF2ED4"/>
    <w:rsid w:val="00AF2F82"/>
    <w:rsid w:val="00AF32B8"/>
    <w:rsid w:val="00AF38A2"/>
    <w:rsid w:val="00AF3C01"/>
    <w:rsid w:val="00AF47BF"/>
    <w:rsid w:val="00AF5BC0"/>
    <w:rsid w:val="00AF5DC3"/>
    <w:rsid w:val="00AF610B"/>
    <w:rsid w:val="00AF70C7"/>
    <w:rsid w:val="00AF7688"/>
    <w:rsid w:val="00AF7CDF"/>
    <w:rsid w:val="00B0025E"/>
    <w:rsid w:val="00B004CF"/>
    <w:rsid w:val="00B00F3B"/>
    <w:rsid w:val="00B010B3"/>
    <w:rsid w:val="00B01458"/>
    <w:rsid w:val="00B01628"/>
    <w:rsid w:val="00B01887"/>
    <w:rsid w:val="00B019C7"/>
    <w:rsid w:val="00B02683"/>
    <w:rsid w:val="00B02807"/>
    <w:rsid w:val="00B0288D"/>
    <w:rsid w:val="00B033C9"/>
    <w:rsid w:val="00B0392C"/>
    <w:rsid w:val="00B03B46"/>
    <w:rsid w:val="00B040C0"/>
    <w:rsid w:val="00B050BB"/>
    <w:rsid w:val="00B0591A"/>
    <w:rsid w:val="00B06160"/>
    <w:rsid w:val="00B065AF"/>
    <w:rsid w:val="00B06916"/>
    <w:rsid w:val="00B06E92"/>
    <w:rsid w:val="00B07001"/>
    <w:rsid w:val="00B0728E"/>
    <w:rsid w:val="00B07AD5"/>
    <w:rsid w:val="00B1014A"/>
    <w:rsid w:val="00B10206"/>
    <w:rsid w:val="00B107A6"/>
    <w:rsid w:val="00B10E49"/>
    <w:rsid w:val="00B10E5F"/>
    <w:rsid w:val="00B10FD6"/>
    <w:rsid w:val="00B11338"/>
    <w:rsid w:val="00B12050"/>
    <w:rsid w:val="00B1242A"/>
    <w:rsid w:val="00B124DB"/>
    <w:rsid w:val="00B125F6"/>
    <w:rsid w:val="00B12BA1"/>
    <w:rsid w:val="00B132F9"/>
    <w:rsid w:val="00B13350"/>
    <w:rsid w:val="00B13372"/>
    <w:rsid w:val="00B135BA"/>
    <w:rsid w:val="00B141D9"/>
    <w:rsid w:val="00B1535F"/>
    <w:rsid w:val="00B153EA"/>
    <w:rsid w:val="00B154B4"/>
    <w:rsid w:val="00B156EB"/>
    <w:rsid w:val="00B15DE3"/>
    <w:rsid w:val="00B16070"/>
    <w:rsid w:val="00B161A4"/>
    <w:rsid w:val="00B169F4"/>
    <w:rsid w:val="00B171DC"/>
    <w:rsid w:val="00B1726F"/>
    <w:rsid w:val="00B2159F"/>
    <w:rsid w:val="00B22812"/>
    <w:rsid w:val="00B22A5D"/>
    <w:rsid w:val="00B22AB8"/>
    <w:rsid w:val="00B2316B"/>
    <w:rsid w:val="00B235C8"/>
    <w:rsid w:val="00B23EEE"/>
    <w:rsid w:val="00B23F97"/>
    <w:rsid w:val="00B24099"/>
    <w:rsid w:val="00B25456"/>
    <w:rsid w:val="00B2547F"/>
    <w:rsid w:val="00B25A3F"/>
    <w:rsid w:val="00B25D54"/>
    <w:rsid w:val="00B278A2"/>
    <w:rsid w:val="00B30021"/>
    <w:rsid w:val="00B31348"/>
    <w:rsid w:val="00B3155A"/>
    <w:rsid w:val="00B33C5F"/>
    <w:rsid w:val="00B345AE"/>
    <w:rsid w:val="00B34B68"/>
    <w:rsid w:val="00B34EF0"/>
    <w:rsid w:val="00B34F39"/>
    <w:rsid w:val="00B3529A"/>
    <w:rsid w:val="00B358D0"/>
    <w:rsid w:val="00B362DD"/>
    <w:rsid w:val="00B36472"/>
    <w:rsid w:val="00B366A9"/>
    <w:rsid w:val="00B36C5E"/>
    <w:rsid w:val="00B36F7F"/>
    <w:rsid w:val="00B40239"/>
    <w:rsid w:val="00B40B5A"/>
    <w:rsid w:val="00B40B72"/>
    <w:rsid w:val="00B418E5"/>
    <w:rsid w:val="00B41C30"/>
    <w:rsid w:val="00B41C84"/>
    <w:rsid w:val="00B4208D"/>
    <w:rsid w:val="00B42176"/>
    <w:rsid w:val="00B426D1"/>
    <w:rsid w:val="00B42B59"/>
    <w:rsid w:val="00B42F8B"/>
    <w:rsid w:val="00B43EDB"/>
    <w:rsid w:val="00B44107"/>
    <w:rsid w:val="00B443B6"/>
    <w:rsid w:val="00B44A91"/>
    <w:rsid w:val="00B44BFE"/>
    <w:rsid w:val="00B44D6C"/>
    <w:rsid w:val="00B451C1"/>
    <w:rsid w:val="00B45715"/>
    <w:rsid w:val="00B465C8"/>
    <w:rsid w:val="00B46A88"/>
    <w:rsid w:val="00B470FC"/>
    <w:rsid w:val="00B4792A"/>
    <w:rsid w:val="00B47E6A"/>
    <w:rsid w:val="00B47F34"/>
    <w:rsid w:val="00B50099"/>
    <w:rsid w:val="00B50364"/>
    <w:rsid w:val="00B503DB"/>
    <w:rsid w:val="00B505F7"/>
    <w:rsid w:val="00B50CD3"/>
    <w:rsid w:val="00B513B6"/>
    <w:rsid w:val="00B51560"/>
    <w:rsid w:val="00B51BF7"/>
    <w:rsid w:val="00B51C8F"/>
    <w:rsid w:val="00B51E24"/>
    <w:rsid w:val="00B521D9"/>
    <w:rsid w:val="00B52392"/>
    <w:rsid w:val="00B52655"/>
    <w:rsid w:val="00B52CAC"/>
    <w:rsid w:val="00B5309C"/>
    <w:rsid w:val="00B533DE"/>
    <w:rsid w:val="00B5377F"/>
    <w:rsid w:val="00B53995"/>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215E"/>
    <w:rsid w:val="00B6333E"/>
    <w:rsid w:val="00B633D9"/>
    <w:rsid w:val="00B633E1"/>
    <w:rsid w:val="00B635FE"/>
    <w:rsid w:val="00B6443C"/>
    <w:rsid w:val="00B64960"/>
    <w:rsid w:val="00B64A18"/>
    <w:rsid w:val="00B64F79"/>
    <w:rsid w:val="00B65730"/>
    <w:rsid w:val="00B65FEC"/>
    <w:rsid w:val="00B66635"/>
    <w:rsid w:val="00B66719"/>
    <w:rsid w:val="00B67086"/>
    <w:rsid w:val="00B67332"/>
    <w:rsid w:val="00B67737"/>
    <w:rsid w:val="00B67A42"/>
    <w:rsid w:val="00B70AE6"/>
    <w:rsid w:val="00B70DFD"/>
    <w:rsid w:val="00B716F3"/>
    <w:rsid w:val="00B7186B"/>
    <w:rsid w:val="00B71CF9"/>
    <w:rsid w:val="00B72046"/>
    <w:rsid w:val="00B720B9"/>
    <w:rsid w:val="00B7337A"/>
    <w:rsid w:val="00B7378E"/>
    <w:rsid w:val="00B73C7F"/>
    <w:rsid w:val="00B745FE"/>
    <w:rsid w:val="00B750EB"/>
    <w:rsid w:val="00B769F6"/>
    <w:rsid w:val="00B76D20"/>
    <w:rsid w:val="00B76D33"/>
    <w:rsid w:val="00B76E1F"/>
    <w:rsid w:val="00B7783F"/>
    <w:rsid w:val="00B778A3"/>
    <w:rsid w:val="00B8002C"/>
    <w:rsid w:val="00B808B8"/>
    <w:rsid w:val="00B808C3"/>
    <w:rsid w:val="00B80F68"/>
    <w:rsid w:val="00B8118E"/>
    <w:rsid w:val="00B81235"/>
    <w:rsid w:val="00B814C7"/>
    <w:rsid w:val="00B8188E"/>
    <w:rsid w:val="00B8225E"/>
    <w:rsid w:val="00B830D4"/>
    <w:rsid w:val="00B833FD"/>
    <w:rsid w:val="00B856C8"/>
    <w:rsid w:val="00B8596A"/>
    <w:rsid w:val="00B859FB"/>
    <w:rsid w:val="00B85B7E"/>
    <w:rsid w:val="00B85CBA"/>
    <w:rsid w:val="00B8612A"/>
    <w:rsid w:val="00B86648"/>
    <w:rsid w:val="00B867F3"/>
    <w:rsid w:val="00B86863"/>
    <w:rsid w:val="00B86A40"/>
    <w:rsid w:val="00B86E59"/>
    <w:rsid w:val="00B87403"/>
    <w:rsid w:val="00B87CFB"/>
    <w:rsid w:val="00B902B2"/>
    <w:rsid w:val="00B90516"/>
    <w:rsid w:val="00B90727"/>
    <w:rsid w:val="00B90C09"/>
    <w:rsid w:val="00B90FE6"/>
    <w:rsid w:val="00B91885"/>
    <w:rsid w:val="00B91F21"/>
    <w:rsid w:val="00B924DB"/>
    <w:rsid w:val="00B93312"/>
    <w:rsid w:val="00B9331D"/>
    <w:rsid w:val="00B9380F"/>
    <w:rsid w:val="00B9384D"/>
    <w:rsid w:val="00B93F8B"/>
    <w:rsid w:val="00B9432D"/>
    <w:rsid w:val="00B94A8A"/>
    <w:rsid w:val="00B950AB"/>
    <w:rsid w:val="00B95181"/>
    <w:rsid w:val="00B951A8"/>
    <w:rsid w:val="00B973DE"/>
    <w:rsid w:val="00B97751"/>
    <w:rsid w:val="00B97AC3"/>
    <w:rsid w:val="00B97C2A"/>
    <w:rsid w:val="00BA0693"/>
    <w:rsid w:val="00BA0827"/>
    <w:rsid w:val="00BA0BF7"/>
    <w:rsid w:val="00BA11DA"/>
    <w:rsid w:val="00BA1301"/>
    <w:rsid w:val="00BA1F10"/>
    <w:rsid w:val="00BA2018"/>
    <w:rsid w:val="00BA227F"/>
    <w:rsid w:val="00BA252E"/>
    <w:rsid w:val="00BA2622"/>
    <w:rsid w:val="00BA2BC7"/>
    <w:rsid w:val="00BA316A"/>
    <w:rsid w:val="00BA335B"/>
    <w:rsid w:val="00BA37F3"/>
    <w:rsid w:val="00BA3E01"/>
    <w:rsid w:val="00BA3E9C"/>
    <w:rsid w:val="00BA47B2"/>
    <w:rsid w:val="00BA66C8"/>
    <w:rsid w:val="00BA71ED"/>
    <w:rsid w:val="00BA73A2"/>
    <w:rsid w:val="00BA760F"/>
    <w:rsid w:val="00BB0001"/>
    <w:rsid w:val="00BB0107"/>
    <w:rsid w:val="00BB0598"/>
    <w:rsid w:val="00BB059D"/>
    <w:rsid w:val="00BB0B34"/>
    <w:rsid w:val="00BB1729"/>
    <w:rsid w:val="00BB1A92"/>
    <w:rsid w:val="00BB3049"/>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5AD"/>
    <w:rsid w:val="00BC1915"/>
    <w:rsid w:val="00BC1F3C"/>
    <w:rsid w:val="00BC2259"/>
    <w:rsid w:val="00BC233A"/>
    <w:rsid w:val="00BC2383"/>
    <w:rsid w:val="00BC24B5"/>
    <w:rsid w:val="00BC2582"/>
    <w:rsid w:val="00BC2FB0"/>
    <w:rsid w:val="00BC330C"/>
    <w:rsid w:val="00BC3421"/>
    <w:rsid w:val="00BC3874"/>
    <w:rsid w:val="00BC3E33"/>
    <w:rsid w:val="00BC41E5"/>
    <w:rsid w:val="00BC4616"/>
    <w:rsid w:val="00BC4728"/>
    <w:rsid w:val="00BC4AB9"/>
    <w:rsid w:val="00BC58D4"/>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D7ADD"/>
    <w:rsid w:val="00BE029D"/>
    <w:rsid w:val="00BE03B6"/>
    <w:rsid w:val="00BE05BB"/>
    <w:rsid w:val="00BE07D6"/>
    <w:rsid w:val="00BE229A"/>
    <w:rsid w:val="00BE2654"/>
    <w:rsid w:val="00BE2831"/>
    <w:rsid w:val="00BE2FF4"/>
    <w:rsid w:val="00BE3762"/>
    <w:rsid w:val="00BE3D08"/>
    <w:rsid w:val="00BE4A47"/>
    <w:rsid w:val="00BE500B"/>
    <w:rsid w:val="00BE5017"/>
    <w:rsid w:val="00BE5401"/>
    <w:rsid w:val="00BE5E1A"/>
    <w:rsid w:val="00BE69EC"/>
    <w:rsid w:val="00BE6DC6"/>
    <w:rsid w:val="00BE6FBA"/>
    <w:rsid w:val="00BE71AA"/>
    <w:rsid w:val="00BE74B9"/>
    <w:rsid w:val="00BE786E"/>
    <w:rsid w:val="00BF0151"/>
    <w:rsid w:val="00BF1B63"/>
    <w:rsid w:val="00BF1CAB"/>
    <w:rsid w:val="00BF207B"/>
    <w:rsid w:val="00BF23F4"/>
    <w:rsid w:val="00BF257C"/>
    <w:rsid w:val="00BF2A8A"/>
    <w:rsid w:val="00BF2BBE"/>
    <w:rsid w:val="00BF311B"/>
    <w:rsid w:val="00BF3409"/>
    <w:rsid w:val="00BF39D1"/>
    <w:rsid w:val="00BF4265"/>
    <w:rsid w:val="00BF42AF"/>
    <w:rsid w:val="00BF6024"/>
    <w:rsid w:val="00BF6718"/>
    <w:rsid w:val="00BF6A7A"/>
    <w:rsid w:val="00BF734D"/>
    <w:rsid w:val="00BF74C7"/>
    <w:rsid w:val="00BF759A"/>
    <w:rsid w:val="00BF7DE2"/>
    <w:rsid w:val="00C00FCE"/>
    <w:rsid w:val="00C01265"/>
    <w:rsid w:val="00C0136B"/>
    <w:rsid w:val="00C01A49"/>
    <w:rsid w:val="00C01A82"/>
    <w:rsid w:val="00C01B7F"/>
    <w:rsid w:val="00C01EEA"/>
    <w:rsid w:val="00C03A93"/>
    <w:rsid w:val="00C03B97"/>
    <w:rsid w:val="00C03EBC"/>
    <w:rsid w:val="00C040AA"/>
    <w:rsid w:val="00C04C1E"/>
    <w:rsid w:val="00C0516E"/>
    <w:rsid w:val="00C0583C"/>
    <w:rsid w:val="00C06841"/>
    <w:rsid w:val="00C06BCD"/>
    <w:rsid w:val="00C06D82"/>
    <w:rsid w:val="00C0728B"/>
    <w:rsid w:val="00C073E7"/>
    <w:rsid w:val="00C07524"/>
    <w:rsid w:val="00C077C6"/>
    <w:rsid w:val="00C07809"/>
    <w:rsid w:val="00C07E82"/>
    <w:rsid w:val="00C07F51"/>
    <w:rsid w:val="00C102DA"/>
    <w:rsid w:val="00C105B3"/>
    <w:rsid w:val="00C110B2"/>
    <w:rsid w:val="00C117C3"/>
    <w:rsid w:val="00C11AF3"/>
    <w:rsid w:val="00C11F54"/>
    <w:rsid w:val="00C122EF"/>
    <w:rsid w:val="00C12CBA"/>
    <w:rsid w:val="00C136E3"/>
    <w:rsid w:val="00C13AF0"/>
    <w:rsid w:val="00C13CE1"/>
    <w:rsid w:val="00C13ED1"/>
    <w:rsid w:val="00C144A0"/>
    <w:rsid w:val="00C14532"/>
    <w:rsid w:val="00C145E6"/>
    <w:rsid w:val="00C147BC"/>
    <w:rsid w:val="00C15408"/>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0BA0"/>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8D7"/>
    <w:rsid w:val="00C369A2"/>
    <w:rsid w:val="00C36C54"/>
    <w:rsid w:val="00C371DB"/>
    <w:rsid w:val="00C37704"/>
    <w:rsid w:val="00C40062"/>
    <w:rsid w:val="00C402DA"/>
    <w:rsid w:val="00C403D2"/>
    <w:rsid w:val="00C4081A"/>
    <w:rsid w:val="00C40E50"/>
    <w:rsid w:val="00C424B6"/>
    <w:rsid w:val="00C42718"/>
    <w:rsid w:val="00C42B61"/>
    <w:rsid w:val="00C42FB9"/>
    <w:rsid w:val="00C43469"/>
    <w:rsid w:val="00C44015"/>
    <w:rsid w:val="00C45441"/>
    <w:rsid w:val="00C456A4"/>
    <w:rsid w:val="00C45AA9"/>
    <w:rsid w:val="00C46144"/>
    <w:rsid w:val="00C464AE"/>
    <w:rsid w:val="00C46707"/>
    <w:rsid w:val="00C46D9C"/>
    <w:rsid w:val="00C47528"/>
    <w:rsid w:val="00C47971"/>
    <w:rsid w:val="00C50791"/>
    <w:rsid w:val="00C513DC"/>
    <w:rsid w:val="00C5149B"/>
    <w:rsid w:val="00C51B38"/>
    <w:rsid w:val="00C51CAF"/>
    <w:rsid w:val="00C51E28"/>
    <w:rsid w:val="00C528DB"/>
    <w:rsid w:val="00C53200"/>
    <w:rsid w:val="00C53612"/>
    <w:rsid w:val="00C54FAD"/>
    <w:rsid w:val="00C55220"/>
    <w:rsid w:val="00C55251"/>
    <w:rsid w:val="00C55627"/>
    <w:rsid w:val="00C55E89"/>
    <w:rsid w:val="00C563D5"/>
    <w:rsid w:val="00C564B4"/>
    <w:rsid w:val="00C5693E"/>
    <w:rsid w:val="00C56BB0"/>
    <w:rsid w:val="00C56D47"/>
    <w:rsid w:val="00C572D6"/>
    <w:rsid w:val="00C576F1"/>
    <w:rsid w:val="00C578B8"/>
    <w:rsid w:val="00C57F4A"/>
    <w:rsid w:val="00C6086E"/>
    <w:rsid w:val="00C60E13"/>
    <w:rsid w:val="00C623B2"/>
    <w:rsid w:val="00C623FA"/>
    <w:rsid w:val="00C62472"/>
    <w:rsid w:val="00C62CE8"/>
    <w:rsid w:val="00C643E5"/>
    <w:rsid w:val="00C6470D"/>
    <w:rsid w:val="00C6479D"/>
    <w:rsid w:val="00C647B5"/>
    <w:rsid w:val="00C64DA1"/>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3D41"/>
    <w:rsid w:val="00C740D1"/>
    <w:rsid w:val="00C741B9"/>
    <w:rsid w:val="00C74372"/>
    <w:rsid w:val="00C74670"/>
    <w:rsid w:val="00C74805"/>
    <w:rsid w:val="00C7485D"/>
    <w:rsid w:val="00C74C16"/>
    <w:rsid w:val="00C7501C"/>
    <w:rsid w:val="00C757AE"/>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15DB"/>
    <w:rsid w:val="00C92365"/>
    <w:rsid w:val="00C92732"/>
    <w:rsid w:val="00C92903"/>
    <w:rsid w:val="00C9368F"/>
    <w:rsid w:val="00C937C7"/>
    <w:rsid w:val="00C94780"/>
    <w:rsid w:val="00C9495B"/>
    <w:rsid w:val="00C953FE"/>
    <w:rsid w:val="00C958E6"/>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0F9"/>
    <w:rsid w:val="00CA6F65"/>
    <w:rsid w:val="00CA7B55"/>
    <w:rsid w:val="00CA7CCD"/>
    <w:rsid w:val="00CB036F"/>
    <w:rsid w:val="00CB072B"/>
    <w:rsid w:val="00CB115F"/>
    <w:rsid w:val="00CB12A3"/>
    <w:rsid w:val="00CB17D0"/>
    <w:rsid w:val="00CB192F"/>
    <w:rsid w:val="00CB19D0"/>
    <w:rsid w:val="00CB21C3"/>
    <w:rsid w:val="00CB26E0"/>
    <w:rsid w:val="00CB2AF8"/>
    <w:rsid w:val="00CB309E"/>
    <w:rsid w:val="00CB3217"/>
    <w:rsid w:val="00CB347D"/>
    <w:rsid w:val="00CB3A06"/>
    <w:rsid w:val="00CB3AE4"/>
    <w:rsid w:val="00CB428F"/>
    <w:rsid w:val="00CB4396"/>
    <w:rsid w:val="00CB469E"/>
    <w:rsid w:val="00CB4931"/>
    <w:rsid w:val="00CB5467"/>
    <w:rsid w:val="00CB54A0"/>
    <w:rsid w:val="00CB5D7E"/>
    <w:rsid w:val="00CB5EBD"/>
    <w:rsid w:val="00CB616D"/>
    <w:rsid w:val="00CB676C"/>
    <w:rsid w:val="00CB676F"/>
    <w:rsid w:val="00CB68BB"/>
    <w:rsid w:val="00CB7407"/>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86F"/>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608"/>
    <w:rsid w:val="00CD6926"/>
    <w:rsid w:val="00CE0928"/>
    <w:rsid w:val="00CE14AA"/>
    <w:rsid w:val="00CE3745"/>
    <w:rsid w:val="00CE3E81"/>
    <w:rsid w:val="00CE4A18"/>
    <w:rsid w:val="00CE4B0A"/>
    <w:rsid w:val="00CE4D8F"/>
    <w:rsid w:val="00CE5D0C"/>
    <w:rsid w:val="00CE7762"/>
    <w:rsid w:val="00CE7D3E"/>
    <w:rsid w:val="00CE7E4A"/>
    <w:rsid w:val="00CF055D"/>
    <w:rsid w:val="00CF1C0B"/>
    <w:rsid w:val="00CF2760"/>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289"/>
    <w:rsid w:val="00D006B1"/>
    <w:rsid w:val="00D00991"/>
    <w:rsid w:val="00D00C6C"/>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177C"/>
    <w:rsid w:val="00D11A95"/>
    <w:rsid w:val="00D11D7A"/>
    <w:rsid w:val="00D12037"/>
    <w:rsid w:val="00D12068"/>
    <w:rsid w:val="00D122A8"/>
    <w:rsid w:val="00D131D3"/>
    <w:rsid w:val="00D132D9"/>
    <w:rsid w:val="00D1379A"/>
    <w:rsid w:val="00D13CAA"/>
    <w:rsid w:val="00D1441F"/>
    <w:rsid w:val="00D15429"/>
    <w:rsid w:val="00D15743"/>
    <w:rsid w:val="00D15BFD"/>
    <w:rsid w:val="00D15D63"/>
    <w:rsid w:val="00D15ECC"/>
    <w:rsid w:val="00D15FC0"/>
    <w:rsid w:val="00D15FEA"/>
    <w:rsid w:val="00D16E5B"/>
    <w:rsid w:val="00D17974"/>
    <w:rsid w:val="00D17A0F"/>
    <w:rsid w:val="00D20139"/>
    <w:rsid w:val="00D208CC"/>
    <w:rsid w:val="00D20E1A"/>
    <w:rsid w:val="00D21A1E"/>
    <w:rsid w:val="00D21DAC"/>
    <w:rsid w:val="00D2210B"/>
    <w:rsid w:val="00D22485"/>
    <w:rsid w:val="00D23EB9"/>
    <w:rsid w:val="00D2426F"/>
    <w:rsid w:val="00D24327"/>
    <w:rsid w:val="00D24555"/>
    <w:rsid w:val="00D24C91"/>
    <w:rsid w:val="00D24CDA"/>
    <w:rsid w:val="00D24F0A"/>
    <w:rsid w:val="00D2533F"/>
    <w:rsid w:val="00D2598A"/>
    <w:rsid w:val="00D25B48"/>
    <w:rsid w:val="00D25E23"/>
    <w:rsid w:val="00D2643A"/>
    <w:rsid w:val="00D26DE1"/>
    <w:rsid w:val="00D27177"/>
    <w:rsid w:val="00D272AA"/>
    <w:rsid w:val="00D274D6"/>
    <w:rsid w:val="00D278A1"/>
    <w:rsid w:val="00D30239"/>
    <w:rsid w:val="00D3045E"/>
    <w:rsid w:val="00D305DD"/>
    <w:rsid w:val="00D30682"/>
    <w:rsid w:val="00D3082D"/>
    <w:rsid w:val="00D308AB"/>
    <w:rsid w:val="00D30A48"/>
    <w:rsid w:val="00D30D4D"/>
    <w:rsid w:val="00D30F1B"/>
    <w:rsid w:val="00D3121E"/>
    <w:rsid w:val="00D31923"/>
    <w:rsid w:val="00D31E76"/>
    <w:rsid w:val="00D324F0"/>
    <w:rsid w:val="00D32F28"/>
    <w:rsid w:val="00D332E1"/>
    <w:rsid w:val="00D3366D"/>
    <w:rsid w:val="00D336FD"/>
    <w:rsid w:val="00D3404E"/>
    <w:rsid w:val="00D342DB"/>
    <w:rsid w:val="00D347D3"/>
    <w:rsid w:val="00D347DF"/>
    <w:rsid w:val="00D34900"/>
    <w:rsid w:val="00D34928"/>
    <w:rsid w:val="00D35C97"/>
    <w:rsid w:val="00D362BD"/>
    <w:rsid w:val="00D36835"/>
    <w:rsid w:val="00D406D6"/>
    <w:rsid w:val="00D40789"/>
    <w:rsid w:val="00D417B6"/>
    <w:rsid w:val="00D42005"/>
    <w:rsid w:val="00D42423"/>
    <w:rsid w:val="00D4258D"/>
    <w:rsid w:val="00D42701"/>
    <w:rsid w:val="00D42D6A"/>
    <w:rsid w:val="00D42ED3"/>
    <w:rsid w:val="00D4312B"/>
    <w:rsid w:val="00D43276"/>
    <w:rsid w:val="00D433A8"/>
    <w:rsid w:val="00D43A79"/>
    <w:rsid w:val="00D43BE5"/>
    <w:rsid w:val="00D43D65"/>
    <w:rsid w:val="00D43F3D"/>
    <w:rsid w:val="00D44313"/>
    <w:rsid w:val="00D44E22"/>
    <w:rsid w:val="00D45056"/>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2E1D"/>
    <w:rsid w:val="00D53532"/>
    <w:rsid w:val="00D539C0"/>
    <w:rsid w:val="00D54258"/>
    <w:rsid w:val="00D54D85"/>
    <w:rsid w:val="00D550A0"/>
    <w:rsid w:val="00D55179"/>
    <w:rsid w:val="00D551BC"/>
    <w:rsid w:val="00D55446"/>
    <w:rsid w:val="00D56EBE"/>
    <w:rsid w:val="00D57648"/>
    <w:rsid w:val="00D57DB8"/>
    <w:rsid w:val="00D60692"/>
    <w:rsid w:val="00D615C1"/>
    <w:rsid w:val="00D6195C"/>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1AA"/>
    <w:rsid w:val="00D66913"/>
    <w:rsid w:val="00D66E9E"/>
    <w:rsid w:val="00D70608"/>
    <w:rsid w:val="00D70821"/>
    <w:rsid w:val="00D70922"/>
    <w:rsid w:val="00D70F2A"/>
    <w:rsid w:val="00D713BE"/>
    <w:rsid w:val="00D71F8E"/>
    <w:rsid w:val="00D71FAA"/>
    <w:rsid w:val="00D720DD"/>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1BE"/>
    <w:rsid w:val="00D802F0"/>
    <w:rsid w:val="00D805F8"/>
    <w:rsid w:val="00D8072C"/>
    <w:rsid w:val="00D808D8"/>
    <w:rsid w:val="00D812E9"/>
    <w:rsid w:val="00D81668"/>
    <w:rsid w:val="00D82E49"/>
    <w:rsid w:val="00D82F3F"/>
    <w:rsid w:val="00D831A4"/>
    <w:rsid w:val="00D836D9"/>
    <w:rsid w:val="00D83AD5"/>
    <w:rsid w:val="00D852E3"/>
    <w:rsid w:val="00D852E9"/>
    <w:rsid w:val="00D857CD"/>
    <w:rsid w:val="00D85BA4"/>
    <w:rsid w:val="00D85DC2"/>
    <w:rsid w:val="00D864E4"/>
    <w:rsid w:val="00D8689E"/>
    <w:rsid w:val="00D872E6"/>
    <w:rsid w:val="00D87561"/>
    <w:rsid w:val="00D9032E"/>
    <w:rsid w:val="00D90A22"/>
    <w:rsid w:val="00D90F8C"/>
    <w:rsid w:val="00D91ED0"/>
    <w:rsid w:val="00D922CA"/>
    <w:rsid w:val="00D926B6"/>
    <w:rsid w:val="00D92D3D"/>
    <w:rsid w:val="00D92EF7"/>
    <w:rsid w:val="00D93473"/>
    <w:rsid w:val="00D93AE7"/>
    <w:rsid w:val="00D943BA"/>
    <w:rsid w:val="00D94A64"/>
    <w:rsid w:val="00D95271"/>
    <w:rsid w:val="00D957A8"/>
    <w:rsid w:val="00D9588B"/>
    <w:rsid w:val="00D95951"/>
    <w:rsid w:val="00D963A0"/>
    <w:rsid w:val="00D9670A"/>
    <w:rsid w:val="00D96CF4"/>
    <w:rsid w:val="00D970BC"/>
    <w:rsid w:val="00D97385"/>
    <w:rsid w:val="00D97A00"/>
    <w:rsid w:val="00D97A29"/>
    <w:rsid w:val="00DA0146"/>
    <w:rsid w:val="00DA0227"/>
    <w:rsid w:val="00DA06C7"/>
    <w:rsid w:val="00DA0719"/>
    <w:rsid w:val="00DA07F5"/>
    <w:rsid w:val="00DA0D22"/>
    <w:rsid w:val="00DA0E63"/>
    <w:rsid w:val="00DA12D1"/>
    <w:rsid w:val="00DA141C"/>
    <w:rsid w:val="00DA2DC2"/>
    <w:rsid w:val="00DA2E41"/>
    <w:rsid w:val="00DA31F5"/>
    <w:rsid w:val="00DA50CA"/>
    <w:rsid w:val="00DA5E0D"/>
    <w:rsid w:val="00DA7B43"/>
    <w:rsid w:val="00DA7B65"/>
    <w:rsid w:val="00DB0310"/>
    <w:rsid w:val="00DB0522"/>
    <w:rsid w:val="00DB0529"/>
    <w:rsid w:val="00DB0BC5"/>
    <w:rsid w:val="00DB0E5A"/>
    <w:rsid w:val="00DB10B5"/>
    <w:rsid w:val="00DB1790"/>
    <w:rsid w:val="00DB24FE"/>
    <w:rsid w:val="00DB252E"/>
    <w:rsid w:val="00DB26E2"/>
    <w:rsid w:val="00DB27EA"/>
    <w:rsid w:val="00DB395E"/>
    <w:rsid w:val="00DB3C96"/>
    <w:rsid w:val="00DB4195"/>
    <w:rsid w:val="00DB4248"/>
    <w:rsid w:val="00DB4D0C"/>
    <w:rsid w:val="00DB5220"/>
    <w:rsid w:val="00DB5551"/>
    <w:rsid w:val="00DB55F1"/>
    <w:rsid w:val="00DB5A97"/>
    <w:rsid w:val="00DB6C24"/>
    <w:rsid w:val="00DB6C2B"/>
    <w:rsid w:val="00DB6D24"/>
    <w:rsid w:val="00DB6DE7"/>
    <w:rsid w:val="00DB76BE"/>
    <w:rsid w:val="00DB785F"/>
    <w:rsid w:val="00DB7A11"/>
    <w:rsid w:val="00DB7AE0"/>
    <w:rsid w:val="00DB7B05"/>
    <w:rsid w:val="00DB7C4B"/>
    <w:rsid w:val="00DC052A"/>
    <w:rsid w:val="00DC092F"/>
    <w:rsid w:val="00DC0CFC"/>
    <w:rsid w:val="00DC10EF"/>
    <w:rsid w:val="00DC1250"/>
    <w:rsid w:val="00DC1B6C"/>
    <w:rsid w:val="00DC22DF"/>
    <w:rsid w:val="00DC2594"/>
    <w:rsid w:val="00DC2AAF"/>
    <w:rsid w:val="00DC4017"/>
    <w:rsid w:val="00DC4ABE"/>
    <w:rsid w:val="00DC50F5"/>
    <w:rsid w:val="00DC5C68"/>
    <w:rsid w:val="00DC7126"/>
    <w:rsid w:val="00DC71DF"/>
    <w:rsid w:val="00DC7645"/>
    <w:rsid w:val="00DD05AB"/>
    <w:rsid w:val="00DD0B8A"/>
    <w:rsid w:val="00DD0D3C"/>
    <w:rsid w:val="00DD0E7F"/>
    <w:rsid w:val="00DD16C7"/>
    <w:rsid w:val="00DD184B"/>
    <w:rsid w:val="00DD2A24"/>
    <w:rsid w:val="00DD3723"/>
    <w:rsid w:val="00DD37E3"/>
    <w:rsid w:val="00DD3B3A"/>
    <w:rsid w:val="00DD3B49"/>
    <w:rsid w:val="00DD3B60"/>
    <w:rsid w:val="00DD43AC"/>
    <w:rsid w:val="00DD4A48"/>
    <w:rsid w:val="00DD4D99"/>
    <w:rsid w:val="00DD50B1"/>
    <w:rsid w:val="00DD5475"/>
    <w:rsid w:val="00DD569C"/>
    <w:rsid w:val="00DD5791"/>
    <w:rsid w:val="00DD57F2"/>
    <w:rsid w:val="00DD5B3A"/>
    <w:rsid w:val="00DD70EF"/>
    <w:rsid w:val="00DE06B1"/>
    <w:rsid w:val="00DE0E16"/>
    <w:rsid w:val="00DE114F"/>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4E4D"/>
    <w:rsid w:val="00DE500C"/>
    <w:rsid w:val="00DE5018"/>
    <w:rsid w:val="00DE5865"/>
    <w:rsid w:val="00DE5B83"/>
    <w:rsid w:val="00DE5E5D"/>
    <w:rsid w:val="00DE60AA"/>
    <w:rsid w:val="00DE65EA"/>
    <w:rsid w:val="00DE6A84"/>
    <w:rsid w:val="00DE6E8C"/>
    <w:rsid w:val="00DE70AA"/>
    <w:rsid w:val="00DE70D6"/>
    <w:rsid w:val="00DE791E"/>
    <w:rsid w:val="00DE7CD8"/>
    <w:rsid w:val="00DF0578"/>
    <w:rsid w:val="00DF087E"/>
    <w:rsid w:val="00DF0BF4"/>
    <w:rsid w:val="00DF1007"/>
    <w:rsid w:val="00DF1085"/>
    <w:rsid w:val="00DF1B8F"/>
    <w:rsid w:val="00DF1C7B"/>
    <w:rsid w:val="00DF1F71"/>
    <w:rsid w:val="00DF29EC"/>
    <w:rsid w:val="00DF2DD5"/>
    <w:rsid w:val="00DF34F9"/>
    <w:rsid w:val="00DF3BCE"/>
    <w:rsid w:val="00DF4001"/>
    <w:rsid w:val="00DF469D"/>
    <w:rsid w:val="00DF4E30"/>
    <w:rsid w:val="00DF5428"/>
    <w:rsid w:val="00DF65E5"/>
    <w:rsid w:val="00DF6CB1"/>
    <w:rsid w:val="00DF7AEF"/>
    <w:rsid w:val="00DF7DFD"/>
    <w:rsid w:val="00E00518"/>
    <w:rsid w:val="00E0083C"/>
    <w:rsid w:val="00E01BA8"/>
    <w:rsid w:val="00E01BF9"/>
    <w:rsid w:val="00E022E2"/>
    <w:rsid w:val="00E025AB"/>
    <w:rsid w:val="00E02938"/>
    <w:rsid w:val="00E02D33"/>
    <w:rsid w:val="00E034E1"/>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4F08"/>
    <w:rsid w:val="00E15E9F"/>
    <w:rsid w:val="00E1629A"/>
    <w:rsid w:val="00E16EAB"/>
    <w:rsid w:val="00E171E9"/>
    <w:rsid w:val="00E17312"/>
    <w:rsid w:val="00E173F9"/>
    <w:rsid w:val="00E175D2"/>
    <w:rsid w:val="00E1782D"/>
    <w:rsid w:val="00E17862"/>
    <w:rsid w:val="00E17A0A"/>
    <w:rsid w:val="00E17DEA"/>
    <w:rsid w:val="00E17F93"/>
    <w:rsid w:val="00E20004"/>
    <w:rsid w:val="00E2064D"/>
    <w:rsid w:val="00E20864"/>
    <w:rsid w:val="00E20F89"/>
    <w:rsid w:val="00E21091"/>
    <w:rsid w:val="00E2136C"/>
    <w:rsid w:val="00E217AC"/>
    <w:rsid w:val="00E23E70"/>
    <w:rsid w:val="00E23FAB"/>
    <w:rsid w:val="00E24379"/>
    <w:rsid w:val="00E25373"/>
    <w:rsid w:val="00E25871"/>
    <w:rsid w:val="00E25A59"/>
    <w:rsid w:val="00E25E68"/>
    <w:rsid w:val="00E2691F"/>
    <w:rsid w:val="00E26B68"/>
    <w:rsid w:val="00E26EC0"/>
    <w:rsid w:val="00E26EDF"/>
    <w:rsid w:val="00E2701C"/>
    <w:rsid w:val="00E27065"/>
    <w:rsid w:val="00E27A9C"/>
    <w:rsid w:val="00E27E12"/>
    <w:rsid w:val="00E3005E"/>
    <w:rsid w:val="00E30C12"/>
    <w:rsid w:val="00E3129C"/>
    <w:rsid w:val="00E313F6"/>
    <w:rsid w:val="00E31889"/>
    <w:rsid w:val="00E31B56"/>
    <w:rsid w:val="00E32C80"/>
    <w:rsid w:val="00E32E7C"/>
    <w:rsid w:val="00E33CEE"/>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3D0"/>
    <w:rsid w:val="00E43895"/>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84A"/>
    <w:rsid w:val="00E53B7E"/>
    <w:rsid w:val="00E53D26"/>
    <w:rsid w:val="00E54049"/>
    <w:rsid w:val="00E544AC"/>
    <w:rsid w:val="00E54765"/>
    <w:rsid w:val="00E548E2"/>
    <w:rsid w:val="00E55396"/>
    <w:rsid w:val="00E5566D"/>
    <w:rsid w:val="00E55A3F"/>
    <w:rsid w:val="00E55CC9"/>
    <w:rsid w:val="00E56069"/>
    <w:rsid w:val="00E56091"/>
    <w:rsid w:val="00E56363"/>
    <w:rsid w:val="00E567AD"/>
    <w:rsid w:val="00E56A66"/>
    <w:rsid w:val="00E57117"/>
    <w:rsid w:val="00E600FC"/>
    <w:rsid w:val="00E607C9"/>
    <w:rsid w:val="00E60DA5"/>
    <w:rsid w:val="00E61879"/>
    <w:rsid w:val="00E619F6"/>
    <w:rsid w:val="00E61C60"/>
    <w:rsid w:val="00E61D89"/>
    <w:rsid w:val="00E61DAF"/>
    <w:rsid w:val="00E61E3E"/>
    <w:rsid w:val="00E61FF4"/>
    <w:rsid w:val="00E62129"/>
    <w:rsid w:val="00E627A9"/>
    <w:rsid w:val="00E62981"/>
    <w:rsid w:val="00E630F2"/>
    <w:rsid w:val="00E63807"/>
    <w:rsid w:val="00E6396F"/>
    <w:rsid w:val="00E63A11"/>
    <w:rsid w:val="00E63DC1"/>
    <w:rsid w:val="00E64268"/>
    <w:rsid w:val="00E65208"/>
    <w:rsid w:val="00E66475"/>
    <w:rsid w:val="00E66488"/>
    <w:rsid w:val="00E665FF"/>
    <w:rsid w:val="00E66A18"/>
    <w:rsid w:val="00E67634"/>
    <w:rsid w:val="00E6798F"/>
    <w:rsid w:val="00E70255"/>
    <w:rsid w:val="00E703A8"/>
    <w:rsid w:val="00E70C46"/>
    <w:rsid w:val="00E70DFB"/>
    <w:rsid w:val="00E71B60"/>
    <w:rsid w:val="00E720A1"/>
    <w:rsid w:val="00E7226C"/>
    <w:rsid w:val="00E72559"/>
    <w:rsid w:val="00E72C8B"/>
    <w:rsid w:val="00E73BB7"/>
    <w:rsid w:val="00E73FC2"/>
    <w:rsid w:val="00E742A0"/>
    <w:rsid w:val="00E747BD"/>
    <w:rsid w:val="00E74A4D"/>
    <w:rsid w:val="00E74A63"/>
    <w:rsid w:val="00E75214"/>
    <w:rsid w:val="00E7589B"/>
    <w:rsid w:val="00E7597B"/>
    <w:rsid w:val="00E75D31"/>
    <w:rsid w:val="00E76412"/>
    <w:rsid w:val="00E771AA"/>
    <w:rsid w:val="00E77931"/>
    <w:rsid w:val="00E80469"/>
    <w:rsid w:val="00E80ED7"/>
    <w:rsid w:val="00E81F96"/>
    <w:rsid w:val="00E82378"/>
    <w:rsid w:val="00E82B00"/>
    <w:rsid w:val="00E82FCC"/>
    <w:rsid w:val="00E837AE"/>
    <w:rsid w:val="00E837C5"/>
    <w:rsid w:val="00E846EA"/>
    <w:rsid w:val="00E8471C"/>
    <w:rsid w:val="00E84799"/>
    <w:rsid w:val="00E84B05"/>
    <w:rsid w:val="00E84CFD"/>
    <w:rsid w:val="00E84DEE"/>
    <w:rsid w:val="00E85962"/>
    <w:rsid w:val="00E86108"/>
    <w:rsid w:val="00E865A6"/>
    <w:rsid w:val="00E86644"/>
    <w:rsid w:val="00E86668"/>
    <w:rsid w:val="00E86F21"/>
    <w:rsid w:val="00E87183"/>
    <w:rsid w:val="00E8732E"/>
    <w:rsid w:val="00E901BB"/>
    <w:rsid w:val="00E909DF"/>
    <w:rsid w:val="00E912BA"/>
    <w:rsid w:val="00E91715"/>
    <w:rsid w:val="00E91DED"/>
    <w:rsid w:val="00E937ED"/>
    <w:rsid w:val="00E944B2"/>
    <w:rsid w:val="00E946B0"/>
    <w:rsid w:val="00E9481A"/>
    <w:rsid w:val="00E94B16"/>
    <w:rsid w:val="00E94BC0"/>
    <w:rsid w:val="00E95F13"/>
    <w:rsid w:val="00E95F8E"/>
    <w:rsid w:val="00E96154"/>
    <w:rsid w:val="00E962FF"/>
    <w:rsid w:val="00E96731"/>
    <w:rsid w:val="00E96845"/>
    <w:rsid w:val="00E96F8E"/>
    <w:rsid w:val="00E96FD7"/>
    <w:rsid w:val="00E9714C"/>
    <w:rsid w:val="00E97339"/>
    <w:rsid w:val="00E9744D"/>
    <w:rsid w:val="00EA09EF"/>
    <w:rsid w:val="00EA1DBC"/>
    <w:rsid w:val="00EA2A8C"/>
    <w:rsid w:val="00EA2D60"/>
    <w:rsid w:val="00EA3C96"/>
    <w:rsid w:val="00EA4276"/>
    <w:rsid w:val="00EA4572"/>
    <w:rsid w:val="00EA46E0"/>
    <w:rsid w:val="00EA4AF2"/>
    <w:rsid w:val="00EA4E6F"/>
    <w:rsid w:val="00EA4EE7"/>
    <w:rsid w:val="00EA6120"/>
    <w:rsid w:val="00EA61D2"/>
    <w:rsid w:val="00EA7511"/>
    <w:rsid w:val="00EB05B4"/>
    <w:rsid w:val="00EB0734"/>
    <w:rsid w:val="00EB0AE5"/>
    <w:rsid w:val="00EB0C98"/>
    <w:rsid w:val="00EB140A"/>
    <w:rsid w:val="00EB14F8"/>
    <w:rsid w:val="00EB18D8"/>
    <w:rsid w:val="00EB1A6A"/>
    <w:rsid w:val="00EB1C8A"/>
    <w:rsid w:val="00EB1D7D"/>
    <w:rsid w:val="00EB1F8F"/>
    <w:rsid w:val="00EB3943"/>
    <w:rsid w:val="00EB4036"/>
    <w:rsid w:val="00EB42B0"/>
    <w:rsid w:val="00EB461D"/>
    <w:rsid w:val="00EB4886"/>
    <w:rsid w:val="00EB4BD4"/>
    <w:rsid w:val="00EB4F9A"/>
    <w:rsid w:val="00EB589D"/>
    <w:rsid w:val="00EB5B53"/>
    <w:rsid w:val="00EB5E85"/>
    <w:rsid w:val="00EB5F1B"/>
    <w:rsid w:val="00EB6036"/>
    <w:rsid w:val="00EB6722"/>
    <w:rsid w:val="00EC04AC"/>
    <w:rsid w:val="00EC07B5"/>
    <w:rsid w:val="00EC0B99"/>
    <w:rsid w:val="00EC0CFF"/>
    <w:rsid w:val="00EC0FC6"/>
    <w:rsid w:val="00EC19E2"/>
    <w:rsid w:val="00EC1FFE"/>
    <w:rsid w:val="00EC277D"/>
    <w:rsid w:val="00EC2B15"/>
    <w:rsid w:val="00EC319E"/>
    <w:rsid w:val="00EC3A42"/>
    <w:rsid w:val="00EC4333"/>
    <w:rsid w:val="00EC4716"/>
    <w:rsid w:val="00EC58AF"/>
    <w:rsid w:val="00EC62A0"/>
    <w:rsid w:val="00EC62BB"/>
    <w:rsid w:val="00EC63F4"/>
    <w:rsid w:val="00EC649D"/>
    <w:rsid w:val="00EC6596"/>
    <w:rsid w:val="00EC6966"/>
    <w:rsid w:val="00EC6C90"/>
    <w:rsid w:val="00EC6FC7"/>
    <w:rsid w:val="00EC74E1"/>
    <w:rsid w:val="00EC79E9"/>
    <w:rsid w:val="00ED004E"/>
    <w:rsid w:val="00ED01AF"/>
    <w:rsid w:val="00ED0B8A"/>
    <w:rsid w:val="00ED1FB7"/>
    <w:rsid w:val="00ED2796"/>
    <w:rsid w:val="00ED2AF3"/>
    <w:rsid w:val="00ED2C5B"/>
    <w:rsid w:val="00ED2E3E"/>
    <w:rsid w:val="00ED2F7A"/>
    <w:rsid w:val="00ED2FC5"/>
    <w:rsid w:val="00ED35EB"/>
    <w:rsid w:val="00ED43AA"/>
    <w:rsid w:val="00ED48FF"/>
    <w:rsid w:val="00ED4DB5"/>
    <w:rsid w:val="00ED52DB"/>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06B"/>
    <w:rsid w:val="00EE1A2A"/>
    <w:rsid w:val="00EE1B88"/>
    <w:rsid w:val="00EE1CA4"/>
    <w:rsid w:val="00EE25E6"/>
    <w:rsid w:val="00EE26A2"/>
    <w:rsid w:val="00EE27E9"/>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E7E67"/>
    <w:rsid w:val="00EF04ED"/>
    <w:rsid w:val="00EF0610"/>
    <w:rsid w:val="00EF0720"/>
    <w:rsid w:val="00EF0B99"/>
    <w:rsid w:val="00EF0ED8"/>
    <w:rsid w:val="00EF1F39"/>
    <w:rsid w:val="00EF26DC"/>
    <w:rsid w:val="00EF2C17"/>
    <w:rsid w:val="00EF2FE1"/>
    <w:rsid w:val="00EF3095"/>
    <w:rsid w:val="00EF3454"/>
    <w:rsid w:val="00EF38F3"/>
    <w:rsid w:val="00EF46B6"/>
    <w:rsid w:val="00EF51D1"/>
    <w:rsid w:val="00EF53BF"/>
    <w:rsid w:val="00EF5FD5"/>
    <w:rsid w:val="00EF63D6"/>
    <w:rsid w:val="00EF7C3E"/>
    <w:rsid w:val="00EF7E36"/>
    <w:rsid w:val="00F0022D"/>
    <w:rsid w:val="00F00A47"/>
    <w:rsid w:val="00F01142"/>
    <w:rsid w:val="00F01152"/>
    <w:rsid w:val="00F018A4"/>
    <w:rsid w:val="00F01B76"/>
    <w:rsid w:val="00F025CD"/>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4C8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3C82"/>
    <w:rsid w:val="00F24752"/>
    <w:rsid w:val="00F24A6F"/>
    <w:rsid w:val="00F24C2A"/>
    <w:rsid w:val="00F253C6"/>
    <w:rsid w:val="00F254CD"/>
    <w:rsid w:val="00F25AB1"/>
    <w:rsid w:val="00F26673"/>
    <w:rsid w:val="00F309AF"/>
    <w:rsid w:val="00F30F61"/>
    <w:rsid w:val="00F30F82"/>
    <w:rsid w:val="00F311A7"/>
    <w:rsid w:val="00F3148C"/>
    <w:rsid w:val="00F32515"/>
    <w:rsid w:val="00F32548"/>
    <w:rsid w:val="00F32DA0"/>
    <w:rsid w:val="00F33701"/>
    <w:rsid w:val="00F339E1"/>
    <w:rsid w:val="00F33C82"/>
    <w:rsid w:val="00F34380"/>
    <w:rsid w:val="00F3452B"/>
    <w:rsid w:val="00F348E1"/>
    <w:rsid w:val="00F35B55"/>
    <w:rsid w:val="00F35B99"/>
    <w:rsid w:val="00F36850"/>
    <w:rsid w:val="00F36A7E"/>
    <w:rsid w:val="00F3790D"/>
    <w:rsid w:val="00F379DC"/>
    <w:rsid w:val="00F4058C"/>
    <w:rsid w:val="00F408A1"/>
    <w:rsid w:val="00F40D3D"/>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074"/>
    <w:rsid w:val="00F463C5"/>
    <w:rsid w:val="00F46BD7"/>
    <w:rsid w:val="00F46DD5"/>
    <w:rsid w:val="00F46E12"/>
    <w:rsid w:val="00F4765E"/>
    <w:rsid w:val="00F476D0"/>
    <w:rsid w:val="00F47707"/>
    <w:rsid w:val="00F47CD2"/>
    <w:rsid w:val="00F5051F"/>
    <w:rsid w:val="00F50B26"/>
    <w:rsid w:val="00F510BC"/>
    <w:rsid w:val="00F520F5"/>
    <w:rsid w:val="00F5255C"/>
    <w:rsid w:val="00F53733"/>
    <w:rsid w:val="00F539F4"/>
    <w:rsid w:val="00F541AB"/>
    <w:rsid w:val="00F546C3"/>
    <w:rsid w:val="00F546FA"/>
    <w:rsid w:val="00F54A41"/>
    <w:rsid w:val="00F54A76"/>
    <w:rsid w:val="00F54C3F"/>
    <w:rsid w:val="00F5518E"/>
    <w:rsid w:val="00F557A4"/>
    <w:rsid w:val="00F560CA"/>
    <w:rsid w:val="00F561B8"/>
    <w:rsid w:val="00F56978"/>
    <w:rsid w:val="00F574E6"/>
    <w:rsid w:val="00F579D9"/>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249"/>
    <w:rsid w:val="00F674DC"/>
    <w:rsid w:val="00F67537"/>
    <w:rsid w:val="00F70645"/>
    <w:rsid w:val="00F71F18"/>
    <w:rsid w:val="00F720EA"/>
    <w:rsid w:val="00F72A15"/>
    <w:rsid w:val="00F730AB"/>
    <w:rsid w:val="00F73335"/>
    <w:rsid w:val="00F736D6"/>
    <w:rsid w:val="00F73DCE"/>
    <w:rsid w:val="00F73FF3"/>
    <w:rsid w:val="00F74774"/>
    <w:rsid w:val="00F748A5"/>
    <w:rsid w:val="00F74972"/>
    <w:rsid w:val="00F74B09"/>
    <w:rsid w:val="00F7559D"/>
    <w:rsid w:val="00F760B7"/>
    <w:rsid w:val="00F766EC"/>
    <w:rsid w:val="00F775BF"/>
    <w:rsid w:val="00F778D4"/>
    <w:rsid w:val="00F77FF5"/>
    <w:rsid w:val="00F80D80"/>
    <w:rsid w:val="00F811DA"/>
    <w:rsid w:val="00F8124A"/>
    <w:rsid w:val="00F81AE7"/>
    <w:rsid w:val="00F81B4B"/>
    <w:rsid w:val="00F81C34"/>
    <w:rsid w:val="00F81C62"/>
    <w:rsid w:val="00F81E90"/>
    <w:rsid w:val="00F82BE9"/>
    <w:rsid w:val="00F82E4D"/>
    <w:rsid w:val="00F82F04"/>
    <w:rsid w:val="00F831C8"/>
    <w:rsid w:val="00F83239"/>
    <w:rsid w:val="00F83643"/>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0F7D"/>
    <w:rsid w:val="00FA120D"/>
    <w:rsid w:val="00FA1222"/>
    <w:rsid w:val="00FA1428"/>
    <w:rsid w:val="00FA1689"/>
    <w:rsid w:val="00FA1C20"/>
    <w:rsid w:val="00FA1D10"/>
    <w:rsid w:val="00FA1FFD"/>
    <w:rsid w:val="00FA217B"/>
    <w:rsid w:val="00FA2D50"/>
    <w:rsid w:val="00FA2F2C"/>
    <w:rsid w:val="00FA323C"/>
    <w:rsid w:val="00FA38CD"/>
    <w:rsid w:val="00FA3BB6"/>
    <w:rsid w:val="00FA410A"/>
    <w:rsid w:val="00FA41E9"/>
    <w:rsid w:val="00FA4F41"/>
    <w:rsid w:val="00FA58C7"/>
    <w:rsid w:val="00FA59A5"/>
    <w:rsid w:val="00FA5B45"/>
    <w:rsid w:val="00FA61F9"/>
    <w:rsid w:val="00FA6D38"/>
    <w:rsid w:val="00FA6FF8"/>
    <w:rsid w:val="00FA78DA"/>
    <w:rsid w:val="00FA7BEB"/>
    <w:rsid w:val="00FB001A"/>
    <w:rsid w:val="00FB0670"/>
    <w:rsid w:val="00FB0BC1"/>
    <w:rsid w:val="00FB0F4E"/>
    <w:rsid w:val="00FB136C"/>
    <w:rsid w:val="00FB1575"/>
    <w:rsid w:val="00FB16E4"/>
    <w:rsid w:val="00FB1D8A"/>
    <w:rsid w:val="00FB1FC6"/>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B7C84"/>
    <w:rsid w:val="00FC0296"/>
    <w:rsid w:val="00FC02DA"/>
    <w:rsid w:val="00FC038E"/>
    <w:rsid w:val="00FC0391"/>
    <w:rsid w:val="00FC03EE"/>
    <w:rsid w:val="00FC0E46"/>
    <w:rsid w:val="00FC11BD"/>
    <w:rsid w:val="00FC15EE"/>
    <w:rsid w:val="00FC1BE6"/>
    <w:rsid w:val="00FC2045"/>
    <w:rsid w:val="00FC21AC"/>
    <w:rsid w:val="00FC235E"/>
    <w:rsid w:val="00FC2454"/>
    <w:rsid w:val="00FC2651"/>
    <w:rsid w:val="00FC2777"/>
    <w:rsid w:val="00FC295A"/>
    <w:rsid w:val="00FC2BD9"/>
    <w:rsid w:val="00FC2E3F"/>
    <w:rsid w:val="00FC340C"/>
    <w:rsid w:val="00FC36D8"/>
    <w:rsid w:val="00FC37A4"/>
    <w:rsid w:val="00FC3D0D"/>
    <w:rsid w:val="00FC3DC3"/>
    <w:rsid w:val="00FC3E37"/>
    <w:rsid w:val="00FC434C"/>
    <w:rsid w:val="00FC47FE"/>
    <w:rsid w:val="00FC4A10"/>
    <w:rsid w:val="00FC54B7"/>
    <w:rsid w:val="00FC5F99"/>
    <w:rsid w:val="00FC6BD8"/>
    <w:rsid w:val="00FD0364"/>
    <w:rsid w:val="00FD068B"/>
    <w:rsid w:val="00FD0886"/>
    <w:rsid w:val="00FD0E3E"/>
    <w:rsid w:val="00FD1223"/>
    <w:rsid w:val="00FD124F"/>
    <w:rsid w:val="00FD16F7"/>
    <w:rsid w:val="00FD178E"/>
    <w:rsid w:val="00FD1E4B"/>
    <w:rsid w:val="00FD2185"/>
    <w:rsid w:val="00FD288A"/>
    <w:rsid w:val="00FD2EDC"/>
    <w:rsid w:val="00FD3057"/>
    <w:rsid w:val="00FD36D6"/>
    <w:rsid w:val="00FD4506"/>
    <w:rsid w:val="00FD4947"/>
    <w:rsid w:val="00FD505E"/>
    <w:rsid w:val="00FD5570"/>
    <w:rsid w:val="00FD55D1"/>
    <w:rsid w:val="00FD5D22"/>
    <w:rsid w:val="00FD6821"/>
    <w:rsid w:val="00FD6CA9"/>
    <w:rsid w:val="00FD6F01"/>
    <w:rsid w:val="00FD703F"/>
    <w:rsid w:val="00FD785E"/>
    <w:rsid w:val="00FD7BDC"/>
    <w:rsid w:val="00FD7D7D"/>
    <w:rsid w:val="00FD7E8F"/>
    <w:rsid w:val="00FE0990"/>
    <w:rsid w:val="00FE0A22"/>
    <w:rsid w:val="00FE0D9D"/>
    <w:rsid w:val="00FE0E98"/>
    <w:rsid w:val="00FE101E"/>
    <w:rsid w:val="00FE1172"/>
    <w:rsid w:val="00FE163B"/>
    <w:rsid w:val="00FE24AB"/>
    <w:rsid w:val="00FE2590"/>
    <w:rsid w:val="00FE3378"/>
    <w:rsid w:val="00FE34F3"/>
    <w:rsid w:val="00FE6044"/>
    <w:rsid w:val="00FE6C56"/>
    <w:rsid w:val="00FE7FC3"/>
    <w:rsid w:val="00FF034F"/>
    <w:rsid w:val="00FF0FB4"/>
    <w:rsid w:val="00FF19C7"/>
    <w:rsid w:val="00FF2601"/>
    <w:rsid w:val="00FF279A"/>
    <w:rsid w:val="00FF2934"/>
    <w:rsid w:val="00FF29D9"/>
    <w:rsid w:val="00FF2B0C"/>
    <w:rsid w:val="00FF3150"/>
    <w:rsid w:val="00FF3649"/>
    <w:rsid w:val="00FF3F77"/>
    <w:rsid w:val="00FF44D8"/>
    <w:rsid w:val="00FF4836"/>
    <w:rsid w:val="00FF4954"/>
    <w:rsid w:val="00FF4B47"/>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EB8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89"/>
    <w:pPr>
      <w:spacing w:after="160" w:line="278" w:lineRule="auto"/>
      <w:jc w:val="left"/>
    </w:pPr>
    <w:rPr>
      <w:rFonts w:eastAsiaTheme="minorEastAsia"/>
      <w:kern w:val="2"/>
      <w:sz w:val="24"/>
      <w:szCs w:val="24"/>
      <w:lang w:val="en-GB" w:eastAsia="en-GB"/>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ind w:left="567" w:hanging="567"/>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pPr>
    <w:rPr>
      <w:rFonts w:ascii="Arial" w:hAnsi="Arial" w:cs="Arial"/>
      <w:sz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rPr>
      <w:rFonts w:ascii="Arial" w:eastAsiaTheme="minorHAnsi" w:hAnsi="Arial" w:cs="Arial"/>
    </w:rPr>
  </w:style>
  <w:style w:type="paragraph" w:customStyle="1" w:styleId="JudgmentHeading">
    <w:name w:val="Judgment Heading"/>
    <w:basedOn w:val="JudgmentNumbered"/>
    <w:next w:val="JudgmentNumbered"/>
    <w:link w:val="JudgmentHeadingChar"/>
    <w:qFormat/>
    <w:rsid w:val="00FD5570"/>
    <w:pPr>
      <w:spacing w:after="0"/>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FD5570"/>
    <w:rPr>
      <w:rFonts w:ascii="Arial" w:hAnsi="Arial" w:cs="Arial"/>
      <w:i/>
      <w:kern w:val="2"/>
      <w:sz w:val="24"/>
      <w:szCs w:val="24"/>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D317E866-360E-446C-8966-7E906DED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2</TotalTime>
  <Pages>13</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2024-02-29T10:51:00Z</cp:lastPrinted>
  <dcterms:created xsi:type="dcterms:W3CDTF">2024-05-28T18:34:00Z</dcterms:created>
  <dcterms:modified xsi:type="dcterms:W3CDTF">2024-06-05T13:27:00Z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