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BF0872" w14:textId="77777777" w:rsidR="001F3F5A" w:rsidRPr="001F3F5A" w:rsidRDefault="00DB0BC5" w:rsidP="00565B25">
      <w:pPr>
        <w:tabs>
          <w:tab w:val="left" w:pos="2342"/>
          <w:tab w:val="center" w:pos="4513"/>
        </w:tabs>
        <w:spacing w:after="0" w:line="240" w:lineRule="auto"/>
        <w:jc w:val="both"/>
        <w:outlineLvl w:val="0"/>
        <w:rPr>
          <w:rFonts w:ascii="Arial" w:eastAsia="Times New Roman" w:hAnsi="Arial" w:cs="Arial"/>
          <w:b/>
          <w:noProof/>
          <w:lang w:eastAsia="en-ZA"/>
        </w:rPr>
      </w:pPr>
      <w:r>
        <w:rPr>
          <w:rFonts w:ascii="Arial" w:eastAsia="Times New Roman" w:hAnsi="Arial" w:cs="Arial"/>
          <w:b/>
          <w:noProof/>
          <w:lang w:eastAsia="en-ZA"/>
        </w:rPr>
        <w:tab/>
      </w:r>
      <w:r>
        <w:rPr>
          <w:rFonts w:ascii="Arial" w:eastAsia="Times New Roman" w:hAnsi="Arial" w:cs="Arial"/>
          <w:b/>
          <w:noProof/>
          <w:lang w:eastAsia="en-ZA"/>
        </w:rPr>
        <w:tab/>
      </w:r>
      <w:r w:rsidR="001F3F5A" w:rsidRPr="001F3F5A">
        <w:rPr>
          <w:rFonts w:ascii="Arial" w:eastAsia="Times New Roman" w:hAnsi="Arial" w:cs="Arial"/>
          <w:b/>
          <w:noProof/>
          <w:lang w:eastAsia="en-ZA"/>
        </w:rPr>
        <w:t>REPUBLIC OF SOUTH AFRICA</w:t>
      </w:r>
    </w:p>
    <w:p w14:paraId="21B3B670" w14:textId="77777777" w:rsidR="001F3F5A" w:rsidRPr="001F3F5A" w:rsidRDefault="001F3F5A" w:rsidP="00565B25">
      <w:pPr>
        <w:tabs>
          <w:tab w:val="left" w:pos="2342"/>
          <w:tab w:val="center" w:pos="4513"/>
        </w:tabs>
        <w:spacing w:after="0" w:line="240" w:lineRule="auto"/>
        <w:jc w:val="both"/>
        <w:outlineLvl w:val="0"/>
        <w:rPr>
          <w:rFonts w:ascii="Arial" w:eastAsia="Times New Roman" w:hAnsi="Arial" w:cs="Arial"/>
          <w:b/>
          <w:noProof/>
          <w:lang w:eastAsia="en-ZA"/>
        </w:rPr>
      </w:pPr>
    </w:p>
    <w:p w14:paraId="066AA2EF" w14:textId="77777777" w:rsidR="001F3F5A" w:rsidRPr="001F3F5A" w:rsidRDefault="001F3F5A" w:rsidP="00565B25">
      <w:pPr>
        <w:tabs>
          <w:tab w:val="left" w:pos="2342"/>
          <w:tab w:val="center" w:pos="4513"/>
        </w:tabs>
        <w:spacing w:after="0" w:line="240" w:lineRule="auto"/>
        <w:jc w:val="center"/>
        <w:outlineLvl w:val="0"/>
        <w:rPr>
          <w:rFonts w:ascii="Arial" w:eastAsia="Times New Roman" w:hAnsi="Arial" w:cs="Arial"/>
        </w:rPr>
      </w:pPr>
      <w:r w:rsidRPr="001F3F5A">
        <w:rPr>
          <w:rFonts w:ascii="Arial" w:eastAsia="Times New Roman" w:hAnsi="Arial" w:cs="Arial"/>
          <w:noProof/>
          <w:lang w:val="en-ZA" w:eastAsia="en-ZA"/>
        </w:rPr>
        <w:drawing>
          <wp:inline distT="0" distB="0" distL="0" distR="0" wp14:anchorId="43CB6E88" wp14:editId="6E5C3C7B">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43F95FCC" w14:textId="77777777" w:rsidR="001F3F5A" w:rsidRPr="001F3F5A" w:rsidRDefault="001F3F5A" w:rsidP="00565B25">
      <w:pPr>
        <w:spacing w:after="0" w:line="240" w:lineRule="auto"/>
        <w:jc w:val="both"/>
        <w:outlineLvl w:val="0"/>
        <w:rPr>
          <w:rFonts w:ascii="Arial" w:eastAsia="Times New Roman" w:hAnsi="Arial" w:cs="Arial"/>
          <w:b/>
        </w:rPr>
      </w:pPr>
    </w:p>
    <w:p w14:paraId="50DCFF0F" w14:textId="77777777" w:rsidR="001F3F5A" w:rsidRPr="001F3F5A" w:rsidRDefault="001F3F5A" w:rsidP="00565B25">
      <w:pPr>
        <w:spacing w:after="0" w:line="240" w:lineRule="auto"/>
        <w:jc w:val="center"/>
        <w:outlineLvl w:val="0"/>
        <w:rPr>
          <w:rFonts w:ascii="Arial" w:eastAsia="Times New Roman" w:hAnsi="Arial" w:cs="Arial"/>
          <w:b/>
        </w:rPr>
      </w:pPr>
      <w:r w:rsidRPr="001F3F5A">
        <w:rPr>
          <w:rFonts w:ascii="Arial" w:eastAsia="Times New Roman" w:hAnsi="Arial" w:cs="Arial"/>
          <w:b/>
        </w:rPr>
        <w:t>IN THE HIGH COURT OF SOUTH AFRICA</w:t>
      </w:r>
    </w:p>
    <w:p w14:paraId="4931B625" w14:textId="77777777" w:rsidR="001F3F5A" w:rsidRPr="001F3F5A" w:rsidRDefault="001F3F5A" w:rsidP="00565B25">
      <w:pPr>
        <w:spacing w:after="0" w:line="240" w:lineRule="auto"/>
        <w:jc w:val="center"/>
        <w:outlineLvl w:val="0"/>
        <w:rPr>
          <w:rFonts w:ascii="Arial" w:eastAsia="Times New Roman" w:hAnsi="Arial" w:cs="Arial"/>
          <w:b/>
        </w:rPr>
      </w:pPr>
      <w:r w:rsidRPr="001F3F5A">
        <w:rPr>
          <w:rFonts w:ascii="Arial" w:eastAsia="Times New Roman" w:hAnsi="Arial" w:cs="Arial"/>
          <w:b/>
        </w:rPr>
        <w:t>GAUTENG DIVISION, PRETORIA</w:t>
      </w:r>
    </w:p>
    <w:p w14:paraId="13257F2A" w14:textId="77777777" w:rsidR="001F3F5A" w:rsidRPr="001F3F5A" w:rsidRDefault="001F3F5A" w:rsidP="00565B25">
      <w:pPr>
        <w:spacing w:after="0" w:line="240" w:lineRule="auto"/>
        <w:jc w:val="both"/>
        <w:rPr>
          <w:rFonts w:ascii="Arial" w:eastAsia="Times New Roman" w:hAnsi="Arial" w:cs="Arial"/>
        </w:rPr>
      </w:pPr>
    </w:p>
    <w:p w14:paraId="208C19F1" w14:textId="77777777" w:rsidR="001F3F5A" w:rsidRPr="001F3F5A" w:rsidRDefault="001F3F5A" w:rsidP="00565B25">
      <w:pPr>
        <w:spacing w:after="0" w:line="240" w:lineRule="auto"/>
        <w:jc w:val="both"/>
        <w:rPr>
          <w:rFonts w:ascii="Arial" w:eastAsia="Times New Roman" w:hAnsi="Arial" w:cs="Arial"/>
        </w:rPr>
      </w:pPr>
    </w:p>
    <w:p w14:paraId="39CC086B" w14:textId="5B777B8B" w:rsidR="004F1235" w:rsidRPr="00B66635" w:rsidRDefault="001F3F5A" w:rsidP="00565B25">
      <w:pPr>
        <w:tabs>
          <w:tab w:val="right" w:pos="9029"/>
        </w:tabs>
        <w:spacing w:after="0" w:line="240" w:lineRule="auto"/>
        <w:jc w:val="both"/>
        <w:rPr>
          <w:rFonts w:ascii="Arial" w:hAnsi="Arial" w:cs="Arial"/>
          <w:bCs/>
        </w:rPr>
      </w:pPr>
      <w:r w:rsidRPr="001F3F5A">
        <w:rPr>
          <w:rFonts w:ascii="Arial" w:eastAsia="Times New Roman" w:hAnsi="Arial" w:cs="Arial"/>
        </w:rPr>
        <w:tab/>
      </w:r>
      <w:r w:rsidRPr="001F3F5A">
        <w:rPr>
          <w:rFonts w:ascii="Arial" w:eastAsia="Times New Roman" w:hAnsi="Arial" w:cs="Arial"/>
          <w:bCs/>
        </w:rPr>
        <w:t xml:space="preserve">Case Number: </w:t>
      </w:r>
      <w:r w:rsidR="001248C8">
        <w:rPr>
          <w:rFonts w:ascii="Arial" w:hAnsi="Arial" w:cs="Arial"/>
          <w:bCs/>
        </w:rPr>
        <w:t>028612/2022</w:t>
      </w:r>
    </w:p>
    <w:p w14:paraId="636BD0DA" w14:textId="77777777" w:rsidR="001F3F5A" w:rsidRPr="001F3F5A" w:rsidRDefault="001F3F5A" w:rsidP="001D469F">
      <w:pPr>
        <w:tabs>
          <w:tab w:val="right" w:pos="9029"/>
        </w:tabs>
        <w:spacing w:after="0" w:line="360" w:lineRule="auto"/>
        <w:jc w:val="both"/>
        <w:rPr>
          <w:rFonts w:ascii="Arial" w:eastAsia="Times New Roman" w:hAnsi="Arial" w:cs="Arial"/>
        </w:rPr>
      </w:pPr>
      <w:r w:rsidRPr="001F3F5A">
        <w:rPr>
          <w:rFonts w:ascii="Arial" w:eastAsia="Calibri" w:hAnsi="Arial" w:cs="Arial"/>
          <w:noProof/>
          <w:lang w:val="en-ZA" w:eastAsia="en-ZA"/>
        </w:rPr>
        <mc:AlternateContent>
          <mc:Choice Requires="wps">
            <w:drawing>
              <wp:anchor distT="0" distB="0" distL="114300" distR="114300" simplePos="0" relativeHeight="251660288" behindDoc="0" locked="0" layoutInCell="1" allowOverlap="1" wp14:anchorId="63893C28" wp14:editId="22D5C5F1">
                <wp:simplePos x="0" y="0"/>
                <wp:positionH relativeFrom="margin">
                  <wp:posOffset>0</wp:posOffset>
                </wp:positionH>
                <wp:positionV relativeFrom="paragraph">
                  <wp:posOffset>20320</wp:posOffset>
                </wp:positionV>
                <wp:extent cx="3314700" cy="1054100"/>
                <wp:effectExtent l="0" t="0" r="19050" b="12700"/>
                <wp:wrapNone/>
                <wp:docPr id="546256508" name="Text Box 546256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0FB3147B" w14:textId="27B775F4" w:rsidR="00B74599" w:rsidRPr="00B66635" w:rsidRDefault="00931015" w:rsidP="00931015">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(1)</w:t>
                            </w:r>
                            <w:r w:rsidRPr="00B66635">
                              <w:rPr>
                                <w:rFonts w:ascii="Arial" w:hAnsi="Arial" w:cs="Times New Roman"/>
                                <w:sz w:val="18"/>
                                <w:szCs w:val="20"/>
                              </w:rPr>
                              <w:tab/>
                            </w:r>
                            <w:r w:rsidR="00B74599">
                              <w:rPr>
                                <w:rFonts w:ascii="Arial" w:hAnsi="Arial" w:cs="Arial"/>
                                <w:sz w:val="18"/>
                                <w:szCs w:val="20"/>
                              </w:rPr>
                              <w:t>REPORTABLE: NO</w:t>
                            </w:r>
                          </w:p>
                          <w:p w14:paraId="64256987" w14:textId="1DD8F839" w:rsidR="00B74599" w:rsidRPr="00B66635" w:rsidRDefault="00931015" w:rsidP="00931015">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(2)</w:t>
                            </w:r>
                            <w:r w:rsidRPr="00B66635">
                              <w:rPr>
                                <w:rFonts w:ascii="Arial" w:hAnsi="Arial" w:cs="Times New Roman"/>
                                <w:sz w:val="18"/>
                                <w:szCs w:val="20"/>
                              </w:rPr>
                              <w:tab/>
                            </w:r>
                            <w:r w:rsidR="00B74599">
                              <w:rPr>
                                <w:rFonts w:ascii="Arial" w:hAnsi="Arial" w:cs="Arial"/>
                                <w:sz w:val="18"/>
                                <w:szCs w:val="20"/>
                              </w:rPr>
                              <w:t>OF INTEREST TO OTHER JUDGES: NO</w:t>
                            </w:r>
                          </w:p>
                          <w:p w14:paraId="0A4E5EC0" w14:textId="40267165" w:rsidR="00B74599" w:rsidRPr="00B66635" w:rsidRDefault="00931015" w:rsidP="00931015">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(3)</w:t>
                            </w:r>
                            <w:r w:rsidRPr="00B66635">
                              <w:rPr>
                                <w:rFonts w:ascii="Arial" w:hAnsi="Arial" w:cs="Times New Roman"/>
                                <w:sz w:val="18"/>
                                <w:szCs w:val="20"/>
                              </w:rPr>
                              <w:tab/>
                            </w:r>
                            <w:r w:rsidR="00B74599" w:rsidRPr="00B66635">
                              <w:rPr>
                                <w:rFonts w:ascii="Arial" w:hAnsi="Arial" w:cs="Arial"/>
                                <w:sz w:val="18"/>
                                <w:szCs w:val="20"/>
                              </w:rPr>
                              <w:t>REVISED: NO</w:t>
                            </w:r>
                          </w:p>
                          <w:p w14:paraId="7B95A524" w14:textId="77777777" w:rsidR="00B74599" w:rsidRPr="00B66635" w:rsidRDefault="00B74599" w:rsidP="001F3F5A">
                            <w:pPr>
                              <w:spacing w:before="240" w:after="0"/>
                              <w:rPr>
                                <w:rFonts w:ascii="Arial" w:hAnsi="Arial" w:cs="Arial"/>
                                <w:b/>
                                <w:sz w:val="18"/>
                                <w:szCs w:val="20"/>
                              </w:rPr>
                            </w:pPr>
                            <w:r w:rsidRPr="00B66635">
                              <w:rPr>
                                <w:rFonts w:ascii="Arial" w:hAnsi="Arial" w:cs="Arial"/>
                                <w:b/>
                                <w:sz w:val="18"/>
                                <w:szCs w:val="20"/>
                              </w:rPr>
                              <w:t>______________</w:t>
                            </w:r>
                            <w:r w:rsidRPr="00B66635">
                              <w:rPr>
                                <w:rFonts w:ascii="Arial" w:hAnsi="Arial" w:cs="Arial"/>
                                <w:b/>
                                <w:sz w:val="18"/>
                                <w:szCs w:val="20"/>
                              </w:rPr>
                              <w:tab/>
                            </w:r>
                            <w:r>
                              <w:rPr>
                                <w:rFonts w:ascii="Arial" w:hAnsi="Arial" w:cs="Arial"/>
                                <w:b/>
                                <w:sz w:val="18"/>
                                <w:szCs w:val="20"/>
                              </w:rPr>
                              <w:tab/>
                            </w:r>
                            <w:r w:rsidRPr="00B66635">
                              <w:rPr>
                                <w:rFonts w:ascii="Arial" w:hAnsi="Arial" w:cs="Arial"/>
                                <w:b/>
                                <w:sz w:val="18"/>
                                <w:szCs w:val="20"/>
                              </w:rPr>
                              <w:t>_________________________</w:t>
                            </w:r>
                          </w:p>
                          <w:p w14:paraId="36ED5B87" w14:textId="692C4315" w:rsidR="00B74599" w:rsidRPr="00B66635" w:rsidRDefault="00B74599" w:rsidP="001F3F5A">
                            <w:pPr>
                              <w:rPr>
                                <w:rFonts w:ascii="Arial" w:hAnsi="Arial" w:cs="Arial"/>
                                <w:sz w:val="18"/>
                                <w:szCs w:val="20"/>
                              </w:rPr>
                            </w:pPr>
                            <w:r w:rsidRPr="00B66635">
                              <w:rPr>
                                <w:rFonts w:ascii="Arial" w:hAnsi="Arial" w:cs="Arial"/>
                                <w:sz w:val="18"/>
                                <w:szCs w:val="20"/>
                              </w:rPr>
                              <w:t>DATE</w:t>
                            </w:r>
                            <w:r w:rsidRPr="00B66635">
                              <w:rPr>
                                <w:rFonts w:ascii="Arial" w:hAnsi="Arial" w:cs="Arial"/>
                                <w:sz w:val="18"/>
                                <w:szCs w:val="20"/>
                              </w:rPr>
                              <w:tab/>
                            </w:r>
                            <w:r w:rsidRPr="00B66635">
                              <w:rPr>
                                <w:rFonts w:ascii="Arial" w:hAnsi="Arial" w:cs="Arial"/>
                                <w:sz w:val="18"/>
                                <w:szCs w:val="20"/>
                              </w:rPr>
                              <w:tab/>
                            </w:r>
                            <w:r>
                              <w:rPr>
                                <w:rFonts w:ascii="Arial" w:hAnsi="Arial" w:cs="Arial"/>
                                <w:sz w:val="18"/>
                                <w:szCs w:val="20"/>
                              </w:rPr>
                              <w:tab/>
                            </w:r>
                            <w:r w:rsidRPr="00B66635">
                              <w:rPr>
                                <w:rFonts w:ascii="Arial" w:hAnsi="Arial"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93C28" id="_x0000_t202" coordsize="21600,21600" o:spt="202" path="m,l,21600r21600,l21600,xe">
                <v:stroke joinstyle="miter"/>
                <v:path gradientshapeok="t" o:connecttype="rect"/>
              </v:shapetype>
              <v:shape id="Text Box 546256508" o:spid="_x0000_s1026" type="#_x0000_t202" style="position:absolute;left:0;text-align:left;margin-left:0;margin-top:1.6pt;width:261pt;height:8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0FB3147B" w14:textId="27B775F4" w:rsidR="00B74599" w:rsidRPr="00B66635" w:rsidRDefault="00931015" w:rsidP="00931015">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(1)</w:t>
                      </w:r>
                      <w:r w:rsidRPr="00B66635">
                        <w:rPr>
                          <w:rFonts w:ascii="Arial" w:hAnsi="Arial" w:cs="Times New Roman"/>
                          <w:sz w:val="18"/>
                          <w:szCs w:val="20"/>
                        </w:rPr>
                        <w:tab/>
                      </w:r>
                      <w:r w:rsidR="00B74599">
                        <w:rPr>
                          <w:rFonts w:ascii="Arial" w:hAnsi="Arial" w:cs="Arial"/>
                          <w:sz w:val="18"/>
                          <w:szCs w:val="20"/>
                        </w:rPr>
                        <w:t>REPORTABLE: NO</w:t>
                      </w:r>
                    </w:p>
                    <w:p w14:paraId="64256987" w14:textId="1DD8F839" w:rsidR="00B74599" w:rsidRPr="00B66635" w:rsidRDefault="00931015" w:rsidP="00931015">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(2)</w:t>
                      </w:r>
                      <w:r w:rsidRPr="00B66635">
                        <w:rPr>
                          <w:rFonts w:ascii="Arial" w:hAnsi="Arial" w:cs="Times New Roman"/>
                          <w:sz w:val="18"/>
                          <w:szCs w:val="20"/>
                        </w:rPr>
                        <w:tab/>
                      </w:r>
                      <w:r w:rsidR="00B74599">
                        <w:rPr>
                          <w:rFonts w:ascii="Arial" w:hAnsi="Arial" w:cs="Arial"/>
                          <w:sz w:val="18"/>
                          <w:szCs w:val="20"/>
                        </w:rPr>
                        <w:t>OF INTEREST TO OTHER JUDGES: NO</w:t>
                      </w:r>
                    </w:p>
                    <w:p w14:paraId="0A4E5EC0" w14:textId="40267165" w:rsidR="00B74599" w:rsidRPr="00B66635" w:rsidRDefault="00931015" w:rsidP="00931015">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(3)</w:t>
                      </w:r>
                      <w:r w:rsidRPr="00B66635">
                        <w:rPr>
                          <w:rFonts w:ascii="Arial" w:hAnsi="Arial" w:cs="Times New Roman"/>
                          <w:sz w:val="18"/>
                          <w:szCs w:val="20"/>
                        </w:rPr>
                        <w:tab/>
                      </w:r>
                      <w:r w:rsidR="00B74599" w:rsidRPr="00B66635">
                        <w:rPr>
                          <w:rFonts w:ascii="Arial" w:hAnsi="Arial" w:cs="Arial"/>
                          <w:sz w:val="18"/>
                          <w:szCs w:val="20"/>
                        </w:rPr>
                        <w:t>REVISED: NO</w:t>
                      </w:r>
                    </w:p>
                    <w:p w14:paraId="7B95A524" w14:textId="77777777" w:rsidR="00B74599" w:rsidRPr="00B66635" w:rsidRDefault="00B74599" w:rsidP="001F3F5A">
                      <w:pPr>
                        <w:spacing w:before="240" w:after="0"/>
                        <w:rPr>
                          <w:rFonts w:ascii="Arial" w:hAnsi="Arial" w:cs="Arial"/>
                          <w:b/>
                          <w:sz w:val="18"/>
                          <w:szCs w:val="20"/>
                        </w:rPr>
                      </w:pPr>
                      <w:r w:rsidRPr="00B66635">
                        <w:rPr>
                          <w:rFonts w:ascii="Arial" w:hAnsi="Arial" w:cs="Arial"/>
                          <w:b/>
                          <w:sz w:val="18"/>
                          <w:szCs w:val="20"/>
                        </w:rPr>
                        <w:t>______________</w:t>
                      </w:r>
                      <w:r w:rsidRPr="00B66635">
                        <w:rPr>
                          <w:rFonts w:ascii="Arial" w:hAnsi="Arial" w:cs="Arial"/>
                          <w:b/>
                          <w:sz w:val="18"/>
                          <w:szCs w:val="20"/>
                        </w:rPr>
                        <w:tab/>
                      </w:r>
                      <w:r>
                        <w:rPr>
                          <w:rFonts w:ascii="Arial" w:hAnsi="Arial" w:cs="Arial"/>
                          <w:b/>
                          <w:sz w:val="18"/>
                          <w:szCs w:val="20"/>
                        </w:rPr>
                        <w:tab/>
                      </w:r>
                      <w:r w:rsidRPr="00B66635">
                        <w:rPr>
                          <w:rFonts w:ascii="Arial" w:hAnsi="Arial" w:cs="Arial"/>
                          <w:b/>
                          <w:sz w:val="18"/>
                          <w:szCs w:val="20"/>
                        </w:rPr>
                        <w:t>_________________________</w:t>
                      </w:r>
                    </w:p>
                    <w:p w14:paraId="36ED5B87" w14:textId="692C4315" w:rsidR="00B74599" w:rsidRPr="00B66635" w:rsidRDefault="00B74599" w:rsidP="001F3F5A">
                      <w:pPr>
                        <w:rPr>
                          <w:rFonts w:ascii="Arial" w:hAnsi="Arial" w:cs="Arial"/>
                          <w:sz w:val="18"/>
                          <w:szCs w:val="20"/>
                        </w:rPr>
                      </w:pPr>
                      <w:r w:rsidRPr="00B66635">
                        <w:rPr>
                          <w:rFonts w:ascii="Arial" w:hAnsi="Arial" w:cs="Arial"/>
                          <w:sz w:val="18"/>
                          <w:szCs w:val="20"/>
                        </w:rPr>
                        <w:t>DATE</w:t>
                      </w:r>
                      <w:r w:rsidRPr="00B66635">
                        <w:rPr>
                          <w:rFonts w:ascii="Arial" w:hAnsi="Arial" w:cs="Arial"/>
                          <w:sz w:val="18"/>
                          <w:szCs w:val="20"/>
                        </w:rPr>
                        <w:tab/>
                      </w:r>
                      <w:r w:rsidRPr="00B66635">
                        <w:rPr>
                          <w:rFonts w:ascii="Arial" w:hAnsi="Arial" w:cs="Arial"/>
                          <w:sz w:val="18"/>
                          <w:szCs w:val="20"/>
                        </w:rPr>
                        <w:tab/>
                      </w:r>
                      <w:r>
                        <w:rPr>
                          <w:rFonts w:ascii="Arial" w:hAnsi="Arial" w:cs="Arial"/>
                          <w:sz w:val="18"/>
                          <w:szCs w:val="20"/>
                        </w:rPr>
                        <w:tab/>
                      </w:r>
                      <w:r w:rsidRPr="00B66635">
                        <w:rPr>
                          <w:rFonts w:ascii="Arial" w:hAnsi="Arial" w:cs="Arial"/>
                          <w:sz w:val="18"/>
                          <w:szCs w:val="20"/>
                        </w:rPr>
                        <w:t>SIGNATURE</w:t>
                      </w:r>
                    </w:p>
                  </w:txbxContent>
                </v:textbox>
                <w10:wrap anchorx="margin"/>
              </v:shape>
            </w:pict>
          </mc:Fallback>
        </mc:AlternateContent>
      </w:r>
    </w:p>
    <w:p w14:paraId="3A382F2F" w14:textId="77777777" w:rsidR="001F3F5A" w:rsidRPr="001F3F5A" w:rsidRDefault="001F3F5A" w:rsidP="001D469F">
      <w:pPr>
        <w:tabs>
          <w:tab w:val="left" w:pos="8998"/>
        </w:tabs>
        <w:spacing w:after="0" w:line="360" w:lineRule="auto"/>
        <w:jc w:val="both"/>
        <w:rPr>
          <w:rFonts w:ascii="Arial" w:eastAsia="Times New Roman" w:hAnsi="Arial" w:cs="Arial"/>
        </w:rPr>
      </w:pPr>
    </w:p>
    <w:p w14:paraId="1876FECF" w14:textId="77777777" w:rsidR="001F3F5A" w:rsidRPr="001F3F5A" w:rsidRDefault="001F3F5A" w:rsidP="001D469F">
      <w:pPr>
        <w:tabs>
          <w:tab w:val="left" w:pos="8998"/>
        </w:tabs>
        <w:spacing w:after="0" w:line="360" w:lineRule="auto"/>
        <w:jc w:val="both"/>
        <w:rPr>
          <w:rFonts w:ascii="Arial" w:eastAsia="Times New Roman" w:hAnsi="Arial" w:cs="Arial"/>
        </w:rPr>
      </w:pPr>
    </w:p>
    <w:p w14:paraId="281A11C9" w14:textId="77777777" w:rsidR="001F3F5A" w:rsidRPr="001F3F5A" w:rsidRDefault="001F3F5A" w:rsidP="001D469F">
      <w:pPr>
        <w:tabs>
          <w:tab w:val="left" w:pos="8998"/>
        </w:tabs>
        <w:spacing w:after="0" w:line="360" w:lineRule="auto"/>
        <w:jc w:val="both"/>
        <w:rPr>
          <w:rFonts w:ascii="Arial" w:eastAsia="Times New Roman" w:hAnsi="Arial" w:cs="Arial"/>
        </w:rPr>
      </w:pPr>
      <w:r w:rsidRPr="001F3F5A">
        <w:rPr>
          <w:rFonts w:ascii="Arial" w:eastAsia="Times New Roman" w:hAnsi="Arial" w:cs="Arial"/>
        </w:rPr>
        <w:t>In the matter between:</w:t>
      </w:r>
    </w:p>
    <w:p w14:paraId="0B29038C" w14:textId="77777777" w:rsidR="001F3F5A" w:rsidRPr="001F3F5A" w:rsidRDefault="001F3F5A" w:rsidP="00565B25">
      <w:pPr>
        <w:tabs>
          <w:tab w:val="right" w:pos="9029"/>
        </w:tabs>
        <w:spacing w:after="0" w:line="240" w:lineRule="auto"/>
        <w:jc w:val="both"/>
        <w:rPr>
          <w:rFonts w:ascii="Arial" w:eastAsia="Times New Roman" w:hAnsi="Arial" w:cs="Arial"/>
        </w:rPr>
      </w:pPr>
    </w:p>
    <w:p w14:paraId="49BCE98F" w14:textId="77777777" w:rsidR="00604EC7" w:rsidRPr="001F3F5A" w:rsidRDefault="00604EC7" w:rsidP="00565B25">
      <w:pPr>
        <w:tabs>
          <w:tab w:val="right" w:pos="9029"/>
        </w:tabs>
        <w:spacing w:after="0" w:line="240" w:lineRule="auto"/>
        <w:jc w:val="both"/>
        <w:rPr>
          <w:rFonts w:ascii="Arial" w:eastAsia="Times New Roman" w:hAnsi="Arial" w:cs="Arial"/>
        </w:rPr>
      </w:pPr>
    </w:p>
    <w:p w14:paraId="38E66C4F" w14:textId="77777777" w:rsidR="001F3F5A" w:rsidRPr="001F3F5A" w:rsidRDefault="001F3F5A" w:rsidP="00565B25">
      <w:pPr>
        <w:tabs>
          <w:tab w:val="right" w:pos="9029"/>
        </w:tabs>
        <w:spacing w:after="0" w:line="240" w:lineRule="auto"/>
        <w:contextualSpacing/>
        <w:jc w:val="both"/>
        <w:rPr>
          <w:rFonts w:ascii="Arial" w:eastAsia="Times New Roman" w:hAnsi="Arial" w:cs="Arial"/>
        </w:rPr>
      </w:pPr>
      <w:r w:rsidRPr="001F3F5A">
        <w:rPr>
          <w:rFonts w:ascii="Arial" w:eastAsia="Times New Roman" w:hAnsi="Arial" w:cs="Arial"/>
        </w:rPr>
        <w:t>In the matter between:</w:t>
      </w:r>
    </w:p>
    <w:p w14:paraId="7AD5DE86" w14:textId="77777777" w:rsidR="001F3F5A" w:rsidRPr="001F3F5A" w:rsidRDefault="001F3F5A" w:rsidP="00565B25">
      <w:pPr>
        <w:tabs>
          <w:tab w:val="right" w:pos="9029"/>
        </w:tabs>
        <w:spacing w:after="0" w:line="240" w:lineRule="auto"/>
        <w:contextualSpacing/>
        <w:jc w:val="both"/>
        <w:rPr>
          <w:rFonts w:ascii="Arial" w:eastAsia="Times New Roman" w:hAnsi="Arial" w:cs="Arial"/>
          <w:b/>
        </w:rPr>
      </w:pPr>
    </w:p>
    <w:p w14:paraId="79C6B3FC" w14:textId="77777777" w:rsidR="001F3F5A" w:rsidRPr="001F3F5A" w:rsidRDefault="001F3F5A" w:rsidP="00565B25">
      <w:pPr>
        <w:tabs>
          <w:tab w:val="right" w:pos="9029"/>
        </w:tabs>
        <w:spacing w:after="0" w:line="240" w:lineRule="auto"/>
        <w:contextualSpacing/>
        <w:jc w:val="both"/>
        <w:rPr>
          <w:rFonts w:ascii="Arial" w:eastAsia="Times New Roman" w:hAnsi="Arial" w:cs="Arial"/>
          <w:b/>
        </w:rPr>
      </w:pPr>
    </w:p>
    <w:p w14:paraId="44E799F6" w14:textId="77777777" w:rsidR="001248C8" w:rsidRDefault="001248C8" w:rsidP="00565B25">
      <w:pPr>
        <w:tabs>
          <w:tab w:val="right" w:pos="9029"/>
        </w:tabs>
        <w:spacing w:after="0" w:line="240" w:lineRule="auto"/>
        <w:contextualSpacing/>
        <w:jc w:val="both"/>
        <w:rPr>
          <w:rFonts w:ascii="Arial" w:eastAsia="Times New Roman" w:hAnsi="Arial" w:cs="Times New Roman"/>
          <w:b/>
          <w:kern w:val="28"/>
        </w:rPr>
      </w:pPr>
      <w:r>
        <w:rPr>
          <w:rFonts w:ascii="Arial" w:eastAsia="Times New Roman" w:hAnsi="Arial" w:cs="Times New Roman"/>
          <w:b/>
          <w:kern w:val="28"/>
        </w:rPr>
        <w:t>THE MINISTER FOR THE DEPARTMENT OF THE</w:t>
      </w:r>
    </w:p>
    <w:p w14:paraId="56F3CDBF" w14:textId="37B803D5" w:rsidR="000B36D2" w:rsidRPr="007432FA" w:rsidRDefault="001248C8" w:rsidP="00565B25">
      <w:pPr>
        <w:tabs>
          <w:tab w:val="right" w:pos="9029"/>
        </w:tabs>
        <w:spacing w:after="0" w:line="240" w:lineRule="auto"/>
        <w:contextualSpacing/>
        <w:jc w:val="both"/>
        <w:rPr>
          <w:rFonts w:ascii="Arial" w:eastAsia="Times New Roman" w:hAnsi="Arial" w:cs="Times New Roman"/>
          <w:b/>
          <w:kern w:val="28"/>
        </w:rPr>
      </w:pPr>
      <w:r>
        <w:rPr>
          <w:rFonts w:ascii="Arial" w:eastAsia="Times New Roman" w:hAnsi="Arial" w:cs="Times New Roman"/>
          <w:b/>
          <w:kern w:val="28"/>
        </w:rPr>
        <w:t>WATER AND SANITATION</w:t>
      </w:r>
      <w:r w:rsidR="007432FA">
        <w:rPr>
          <w:rFonts w:ascii="Arial" w:eastAsia="Times New Roman" w:hAnsi="Arial" w:cs="Times New Roman"/>
          <w:b/>
          <w:kern w:val="28"/>
        </w:rPr>
        <w:tab/>
      </w:r>
      <w:r w:rsidR="00B248F5">
        <w:rPr>
          <w:rFonts w:ascii="Arial" w:eastAsia="Times New Roman" w:hAnsi="Arial" w:cs="Times New Roman"/>
          <w:b/>
          <w:kern w:val="28"/>
        </w:rPr>
        <w:t xml:space="preserve">             </w:t>
      </w:r>
      <w:r w:rsidR="007432FA">
        <w:rPr>
          <w:rFonts w:ascii="Arial" w:eastAsia="Times New Roman" w:hAnsi="Arial" w:cs="Times New Roman"/>
          <w:b/>
          <w:kern w:val="28"/>
        </w:rPr>
        <w:t xml:space="preserve">                            </w:t>
      </w:r>
      <w:r w:rsidR="00B248F5">
        <w:rPr>
          <w:rFonts w:ascii="Arial" w:eastAsia="Times New Roman" w:hAnsi="Arial" w:cs="Times New Roman"/>
          <w:b/>
          <w:kern w:val="28"/>
        </w:rPr>
        <w:t xml:space="preserve"> </w:t>
      </w:r>
      <w:r w:rsidR="00D82E49" w:rsidRPr="00F833B0">
        <w:rPr>
          <w:rFonts w:ascii="Arial" w:eastAsia="Times New Roman" w:hAnsi="Arial" w:cs="Arial"/>
        </w:rPr>
        <w:t>Applicant</w:t>
      </w:r>
    </w:p>
    <w:p w14:paraId="6228F452" w14:textId="77777777" w:rsidR="001F3F5A" w:rsidRPr="001F3F5A" w:rsidRDefault="001F3F5A" w:rsidP="00565B25">
      <w:pPr>
        <w:tabs>
          <w:tab w:val="right" w:pos="9029"/>
        </w:tabs>
        <w:spacing w:after="0" w:line="240" w:lineRule="auto"/>
        <w:contextualSpacing/>
        <w:jc w:val="both"/>
        <w:rPr>
          <w:rFonts w:ascii="Arial" w:eastAsia="Times New Roman" w:hAnsi="Arial" w:cs="Arial"/>
          <w:b/>
        </w:rPr>
      </w:pPr>
      <w:r w:rsidRPr="001F3F5A">
        <w:rPr>
          <w:rFonts w:ascii="Arial" w:eastAsia="Times New Roman" w:hAnsi="Arial" w:cs="Arial"/>
          <w:b/>
        </w:rPr>
        <w:tab/>
      </w:r>
    </w:p>
    <w:p w14:paraId="5831E91F" w14:textId="77777777" w:rsidR="001F3F5A" w:rsidRPr="001F3F5A" w:rsidRDefault="001F3F5A" w:rsidP="00565B25">
      <w:pPr>
        <w:tabs>
          <w:tab w:val="right" w:pos="9029"/>
        </w:tabs>
        <w:spacing w:after="0" w:line="240" w:lineRule="auto"/>
        <w:contextualSpacing/>
        <w:jc w:val="both"/>
        <w:rPr>
          <w:rFonts w:ascii="Arial" w:eastAsia="Times New Roman" w:hAnsi="Arial" w:cs="Arial"/>
        </w:rPr>
      </w:pPr>
    </w:p>
    <w:p w14:paraId="0DC9235B" w14:textId="77777777" w:rsidR="001F3F5A" w:rsidRDefault="00050CDD" w:rsidP="00565B25">
      <w:pPr>
        <w:tabs>
          <w:tab w:val="right" w:pos="9029"/>
        </w:tabs>
        <w:spacing w:after="0" w:line="240" w:lineRule="auto"/>
        <w:contextualSpacing/>
        <w:jc w:val="both"/>
        <w:rPr>
          <w:rFonts w:ascii="Arial" w:eastAsia="Times New Roman" w:hAnsi="Arial" w:cs="Arial"/>
        </w:rPr>
      </w:pPr>
      <w:r>
        <w:rPr>
          <w:rFonts w:ascii="Arial" w:eastAsia="Times New Roman" w:hAnsi="Arial" w:cs="Arial"/>
        </w:rPr>
        <w:t>a</w:t>
      </w:r>
      <w:r w:rsidR="001F3F5A" w:rsidRPr="001F3F5A">
        <w:rPr>
          <w:rFonts w:ascii="Arial" w:eastAsia="Times New Roman" w:hAnsi="Arial" w:cs="Arial"/>
        </w:rPr>
        <w:t>nd</w:t>
      </w:r>
    </w:p>
    <w:p w14:paraId="785E0C68" w14:textId="77777777" w:rsidR="00050CDD" w:rsidRPr="001F3F5A" w:rsidRDefault="00050CDD" w:rsidP="00565B25">
      <w:pPr>
        <w:tabs>
          <w:tab w:val="right" w:pos="9029"/>
        </w:tabs>
        <w:spacing w:after="0" w:line="240" w:lineRule="auto"/>
        <w:contextualSpacing/>
        <w:jc w:val="both"/>
        <w:rPr>
          <w:rFonts w:ascii="Arial" w:eastAsia="Times New Roman" w:hAnsi="Arial" w:cs="Arial"/>
        </w:rPr>
      </w:pPr>
    </w:p>
    <w:p w14:paraId="4B0EF462" w14:textId="77777777" w:rsidR="001F3F5A" w:rsidRPr="001F3F5A" w:rsidRDefault="001F3F5A" w:rsidP="00565B25">
      <w:pPr>
        <w:tabs>
          <w:tab w:val="right" w:pos="9029"/>
        </w:tabs>
        <w:spacing w:after="0" w:line="240" w:lineRule="auto"/>
        <w:contextualSpacing/>
        <w:jc w:val="both"/>
        <w:rPr>
          <w:rFonts w:ascii="Arial" w:eastAsia="Times New Roman" w:hAnsi="Arial" w:cs="Arial"/>
        </w:rPr>
      </w:pPr>
    </w:p>
    <w:p w14:paraId="765F20FA" w14:textId="77777777" w:rsidR="001248C8" w:rsidRDefault="001248C8" w:rsidP="00565B25">
      <w:pPr>
        <w:tabs>
          <w:tab w:val="right" w:pos="9029"/>
        </w:tabs>
        <w:spacing w:after="0" w:line="240" w:lineRule="auto"/>
        <w:contextualSpacing/>
        <w:jc w:val="both"/>
        <w:rPr>
          <w:rFonts w:ascii="Arial" w:eastAsia="Calibri" w:hAnsi="Arial" w:cs="Arial"/>
          <w:b/>
        </w:rPr>
      </w:pPr>
      <w:r>
        <w:rPr>
          <w:rFonts w:ascii="Arial" w:eastAsia="Calibri" w:hAnsi="Arial" w:cs="Arial"/>
          <w:b/>
        </w:rPr>
        <w:t>BATLHOKOMEDI MANAGEMENT SERVICES CC</w:t>
      </w:r>
    </w:p>
    <w:p w14:paraId="17C21E28" w14:textId="3F92106A" w:rsidR="00655F59" w:rsidRPr="000B36D2" w:rsidRDefault="001248C8" w:rsidP="00565B25">
      <w:pPr>
        <w:tabs>
          <w:tab w:val="right" w:pos="9029"/>
        </w:tabs>
        <w:spacing w:after="0" w:line="240" w:lineRule="auto"/>
        <w:contextualSpacing/>
        <w:jc w:val="both"/>
        <w:rPr>
          <w:rFonts w:ascii="Arial" w:eastAsia="Calibri" w:hAnsi="Arial" w:cs="Arial"/>
          <w:b/>
        </w:rPr>
      </w:pPr>
      <w:r>
        <w:rPr>
          <w:rFonts w:ascii="Arial" w:eastAsia="Calibri" w:hAnsi="Arial" w:cs="Arial"/>
          <w:b/>
        </w:rPr>
        <w:t>AND SIX OTHERS</w:t>
      </w:r>
      <w:r w:rsidR="000B36D2">
        <w:rPr>
          <w:rFonts w:ascii="Arial" w:eastAsia="Calibri" w:hAnsi="Arial" w:cs="Arial"/>
          <w:b/>
        </w:rPr>
        <w:tab/>
      </w:r>
      <w:r w:rsidR="00F833B0">
        <w:rPr>
          <w:rFonts w:ascii="Arial" w:eastAsia="Times New Roman" w:hAnsi="Arial" w:cs="Arial"/>
        </w:rPr>
        <w:t>1</w:t>
      </w:r>
      <w:r w:rsidR="00F833B0" w:rsidRPr="00F833B0">
        <w:rPr>
          <w:rFonts w:ascii="Arial" w:eastAsia="Times New Roman" w:hAnsi="Arial" w:cs="Arial"/>
          <w:vertAlign w:val="superscript"/>
        </w:rPr>
        <w:t>st</w:t>
      </w:r>
      <w:r w:rsidR="007432FA">
        <w:rPr>
          <w:rFonts w:ascii="Arial" w:eastAsia="Times New Roman" w:hAnsi="Arial" w:cs="Arial"/>
        </w:rPr>
        <w:t xml:space="preserve"> to </w:t>
      </w:r>
      <w:r>
        <w:rPr>
          <w:rFonts w:ascii="Arial" w:eastAsia="Times New Roman" w:hAnsi="Arial" w:cs="Arial"/>
        </w:rPr>
        <w:t>7</w:t>
      </w:r>
      <w:r w:rsidRPr="001248C8">
        <w:rPr>
          <w:rFonts w:ascii="Arial" w:eastAsia="Times New Roman" w:hAnsi="Arial" w:cs="Arial"/>
          <w:vertAlign w:val="superscript"/>
        </w:rPr>
        <w:t>th</w:t>
      </w:r>
      <w:r>
        <w:rPr>
          <w:rFonts w:ascii="Arial" w:eastAsia="Times New Roman" w:hAnsi="Arial" w:cs="Arial"/>
        </w:rPr>
        <w:t xml:space="preserve"> </w:t>
      </w:r>
      <w:r w:rsidR="00F833B0">
        <w:rPr>
          <w:rFonts w:ascii="Arial" w:eastAsia="Times New Roman" w:hAnsi="Arial" w:cs="Arial"/>
        </w:rPr>
        <w:t>R</w:t>
      </w:r>
      <w:r w:rsidR="000B36D2">
        <w:rPr>
          <w:rFonts w:ascii="Arial" w:eastAsia="Times New Roman" w:hAnsi="Arial" w:cs="Arial"/>
        </w:rPr>
        <w:t>espondent</w:t>
      </w:r>
      <w:r w:rsidR="00F833B0">
        <w:rPr>
          <w:rFonts w:ascii="Arial" w:eastAsia="Times New Roman" w:hAnsi="Arial" w:cs="Arial"/>
        </w:rPr>
        <w:t>s</w:t>
      </w:r>
    </w:p>
    <w:p w14:paraId="0D0BB41C" w14:textId="77777777" w:rsidR="001F3F5A" w:rsidRPr="001F3F5A" w:rsidRDefault="001F3F5A" w:rsidP="00565B25">
      <w:pPr>
        <w:tabs>
          <w:tab w:val="right" w:pos="9029"/>
        </w:tabs>
        <w:spacing w:after="0" w:line="240" w:lineRule="auto"/>
        <w:contextualSpacing/>
        <w:jc w:val="both"/>
        <w:rPr>
          <w:rFonts w:ascii="Arial" w:eastAsia="Calibri" w:hAnsi="Arial" w:cs="Arial"/>
          <w:b/>
        </w:rPr>
      </w:pPr>
    </w:p>
    <w:p w14:paraId="150945E7" w14:textId="77777777" w:rsidR="0031294C" w:rsidRDefault="0031294C" w:rsidP="00565B25">
      <w:pPr>
        <w:tabs>
          <w:tab w:val="left" w:pos="1215"/>
        </w:tabs>
        <w:spacing w:after="0" w:line="240" w:lineRule="auto"/>
        <w:jc w:val="both"/>
        <w:rPr>
          <w:rFonts w:ascii="Arial" w:eastAsia="Calibri" w:hAnsi="Arial" w:cs="Arial"/>
          <w:b/>
          <w:i/>
        </w:rPr>
      </w:pPr>
    </w:p>
    <w:p w14:paraId="1FCB7D72" w14:textId="6852BF9B" w:rsidR="002A0D35" w:rsidRPr="00B66635" w:rsidRDefault="002A0D35" w:rsidP="00565B25">
      <w:pPr>
        <w:tabs>
          <w:tab w:val="left" w:pos="1215"/>
        </w:tabs>
        <w:spacing w:after="0" w:line="240" w:lineRule="auto"/>
        <w:jc w:val="both"/>
        <w:rPr>
          <w:rFonts w:ascii="Arial" w:eastAsia="Calibri" w:hAnsi="Arial" w:cs="Arial"/>
          <w:bCs/>
        </w:rPr>
      </w:pPr>
      <w:r w:rsidRPr="002A0D35">
        <w:rPr>
          <w:rFonts w:ascii="Arial" w:eastAsia="Calibri" w:hAnsi="Arial" w:cs="Arial"/>
          <w:b/>
          <w:i/>
        </w:rPr>
        <w:t xml:space="preserve">Delivered: </w:t>
      </w:r>
      <w:r w:rsidRPr="00B66635">
        <w:rPr>
          <w:rFonts w:ascii="Arial" w:eastAsia="Calibri" w:hAnsi="Arial" w:cs="Arial"/>
          <w:bCs/>
          <w:i/>
        </w:rPr>
        <w:t xml:space="preserve">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B66635">
        <w:rPr>
          <w:rFonts w:ascii="Arial" w:eastAsia="Calibri" w:hAnsi="Arial" w:cs="Arial"/>
          <w:bCs/>
          <w:i/>
        </w:rPr>
        <w:t>Caselines</w:t>
      </w:r>
      <w:proofErr w:type="spellEnd"/>
      <w:r w:rsidR="00D852E3">
        <w:rPr>
          <w:rFonts w:ascii="Arial" w:eastAsia="Calibri" w:hAnsi="Arial" w:cs="Arial"/>
          <w:bCs/>
          <w:i/>
        </w:rPr>
        <w:t>.</w:t>
      </w:r>
      <w:r w:rsidRPr="00B66635">
        <w:rPr>
          <w:rFonts w:ascii="Arial" w:eastAsia="Calibri" w:hAnsi="Arial" w:cs="Arial"/>
          <w:bCs/>
          <w:i/>
        </w:rPr>
        <w:t xml:space="preserve"> The date</w:t>
      </w:r>
      <w:r w:rsidR="003C618A">
        <w:rPr>
          <w:rFonts w:ascii="Arial" w:eastAsia="Calibri" w:hAnsi="Arial" w:cs="Arial"/>
          <w:bCs/>
          <w:i/>
        </w:rPr>
        <w:t xml:space="preserve"> </w:t>
      </w:r>
      <w:r w:rsidRPr="00B66635">
        <w:rPr>
          <w:rFonts w:ascii="Arial" w:eastAsia="Calibri" w:hAnsi="Arial" w:cs="Arial"/>
          <w:bCs/>
          <w:i/>
        </w:rPr>
        <w:t>f</w:t>
      </w:r>
      <w:r w:rsidR="000B36D2">
        <w:rPr>
          <w:rFonts w:ascii="Arial" w:eastAsia="Calibri" w:hAnsi="Arial" w:cs="Arial"/>
          <w:bCs/>
          <w:i/>
        </w:rPr>
        <w:t>or han</w:t>
      </w:r>
      <w:r w:rsidR="008D75DF">
        <w:rPr>
          <w:rFonts w:ascii="Arial" w:eastAsia="Calibri" w:hAnsi="Arial" w:cs="Arial"/>
          <w:bCs/>
          <w:i/>
        </w:rPr>
        <w:t xml:space="preserve">d-down </w:t>
      </w:r>
      <w:r w:rsidR="001248C8">
        <w:rPr>
          <w:rFonts w:ascii="Arial" w:eastAsia="Calibri" w:hAnsi="Arial" w:cs="Arial"/>
          <w:bCs/>
          <w:i/>
        </w:rPr>
        <w:t>is deemed to be 10: 00 am on 31</w:t>
      </w:r>
      <w:r w:rsidR="00F833B0">
        <w:rPr>
          <w:rFonts w:ascii="Arial" w:eastAsia="Calibri" w:hAnsi="Arial" w:cs="Arial"/>
          <w:bCs/>
          <w:i/>
        </w:rPr>
        <w:t xml:space="preserve"> </w:t>
      </w:r>
      <w:r w:rsidR="002965F4">
        <w:rPr>
          <w:rFonts w:ascii="Arial" w:eastAsia="Calibri" w:hAnsi="Arial" w:cs="Arial"/>
          <w:bCs/>
          <w:i/>
        </w:rPr>
        <w:t xml:space="preserve">May </w:t>
      </w:r>
      <w:r w:rsidRPr="00B66635">
        <w:rPr>
          <w:rFonts w:ascii="Arial" w:eastAsia="Calibri" w:hAnsi="Arial" w:cs="Arial"/>
          <w:bCs/>
          <w:i/>
        </w:rPr>
        <w:t>202</w:t>
      </w:r>
      <w:r w:rsidR="00D852E3">
        <w:rPr>
          <w:rFonts w:ascii="Arial" w:eastAsia="Calibri" w:hAnsi="Arial" w:cs="Arial"/>
          <w:bCs/>
          <w:i/>
        </w:rPr>
        <w:t>4</w:t>
      </w:r>
      <w:r w:rsidRPr="00B66635">
        <w:rPr>
          <w:rFonts w:ascii="Arial" w:eastAsia="Calibri" w:hAnsi="Arial" w:cs="Arial"/>
          <w:bCs/>
          <w:i/>
        </w:rPr>
        <w:t>.</w:t>
      </w:r>
    </w:p>
    <w:p w14:paraId="5C983FAD" w14:textId="77777777" w:rsidR="00A35F4C" w:rsidRDefault="00A35F4C" w:rsidP="001D469F">
      <w:pPr>
        <w:tabs>
          <w:tab w:val="left" w:pos="1215"/>
        </w:tabs>
        <w:spacing w:after="0" w:line="360" w:lineRule="auto"/>
        <w:jc w:val="both"/>
        <w:rPr>
          <w:rFonts w:ascii="Arial" w:eastAsia="Calibri" w:hAnsi="Arial" w:cs="Arial"/>
          <w:b/>
        </w:rPr>
      </w:pPr>
    </w:p>
    <w:p w14:paraId="57CFB1B4" w14:textId="46B7F063" w:rsidR="00C45441" w:rsidRDefault="001F3F5A" w:rsidP="001D469F">
      <w:pPr>
        <w:tabs>
          <w:tab w:val="left" w:pos="1215"/>
        </w:tabs>
        <w:spacing w:after="0" w:line="360" w:lineRule="auto"/>
        <w:jc w:val="both"/>
        <w:rPr>
          <w:rFonts w:ascii="Arial" w:eastAsia="Calibri" w:hAnsi="Arial" w:cs="Arial"/>
          <w:b/>
        </w:rPr>
      </w:pPr>
      <w:r w:rsidRPr="00F73FF3">
        <w:rPr>
          <w:rFonts w:ascii="Arial" w:eastAsia="Calibri" w:hAnsi="Arial" w:cs="Arial"/>
          <w:b/>
        </w:rPr>
        <w:t>Summary:</w:t>
      </w:r>
      <w:r w:rsidRPr="00F73FF3">
        <w:rPr>
          <w:rFonts w:ascii="Arial" w:eastAsia="Calibri" w:hAnsi="Arial" w:cs="Arial"/>
          <w:b/>
        </w:rPr>
        <w:tab/>
      </w:r>
      <w:r w:rsidR="001248C8">
        <w:rPr>
          <w:rFonts w:ascii="Arial" w:eastAsia="Calibri" w:hAnsi="Arial" w:cs="Arial"/>
          <w:b/>
        </w:rPr>
        <w:t>Urgent application seeking an extension of declaration of invalidity. Principles applicable to an application of this nature</w:t>
      </w:r>
      <w:r w:rsidR="00CF03AD">
        <w:rPr>
          <w:rFonts w:ascii="Arial" w:eastAsia="Calibri" w:hAnsi="Arial" w:cs="Arial"/>
          <w:b/>
        </w:rPr>
        <w:t xml:space="preserve"> considered.</w:t>
      </w:r>
      <w:r w:rsidR="001248C8">
        <w:rPr>
          <w:rFonts w:ascii="Arial" w:eastAsia="Calibri" w:hAnsi="Arial" w:cs="Arial"/>
          <w:b/>
        </w:rPr>
        <w:t xml:space="preserve"> The Court </w:t>
      </w:r>
      <w:r w:rsidR="004140AF">
        <w:rPr>
          <w:rFonts w:ascii="Arial" w:eastAsia="Calibri" w:hAnsi="Arial" w:cs="Arial"/>
          <w:b/>
        </w:rPr>
        <w:t xml:space="preserve">had </w:t>
      </w:r>
      <w:r w:rsidR="001248C8">
        <w:rPr>
          <w:rFonts w:ascii="Arial" w:eastAsia="Calibri" w:hAnsi="Arial" w:cs="Arial"/>
          <w:b/>
        </w:rPr>
        <w:t xml:space="preserve">declared a decision to award a tender to be invalid and set aside the service level agreement (SLA) </w:t>
      </w:r>
      <w:proofErr w:type="gramStart"/>
      <w:r w:rsidR="001248C8">
        <w:rPr>
          <w:rFonts w:ascii="Arial" w:eastAsia="Calibri" w:hAnsi="Arial" w:cs="Arial"/>
          <w:b/>
        </w:rPr>
        <w:t>entered into</w:t>
      </w:r>
      <w:proofErr w:type="gramEnd"/>
      <w:r w:rsidR="001248C8">
        <w:rPr>
          <w:rFonts w:ascii="Arial" w:eastAsia="Calibri" w:hAnsi="Arial" w:cs="Arial"/>
          <w:b/>
        </w:rPr>
        <w:t xml:space="preserve"> as a result of the tender process. For a period of nine months, the Court suspended the declaration of invalidity as well as the </w:t>
      </w:r>
      <w:r w:rsidR="001248C8">
        <w:rPr>
          <w:rFonts w:ascii="Arial" w:eastAsia="Calibri" w:hAnsi="Arial" w:cs="Arial"/>
          <w:b/>
        </w:rPr>
        <w:lastRenderedPageBreak/>
        <w:t>setting aside of the SLA</w:t>
      </w:r>
      <w:r w:rsidR="00A86E54">
        <w:rPr>
          <w:rFonts w:ascii="Arial" w:eastAsia="Calibri" w:hAnsi="Arial" w:cs="Arial"/>
          <w:b/>
        </w:rPr>
        <w:t xml:space="preserve"> without </w:t>
      </w:r>
      <w:r w:rsidR="00D160AB">
        <w:rPr>
          <w:rFonts w:ascii="Arial" w:eastAsia="Calibri" w:hAnsi="Arial" w:cs="Arial"/>
          <w:b/>
        </w:rPr>
        <w:t>stat</w:t>
      </w:r>
      <w:r w:rsidR="006B017A">
        <w:rPr>
          <w:rFonts w:ascii="Arial" w:eastAsia="Calibri" w:hAnsi="Arial" w:cs="Arial"/>
          <w:b/>
        </w:rPr>
        <w:t>ing what the applicant</w:t>
      </w:r>
      <w:r w:rsidR="003F4A32">
        <w:rPr>
          <w:rFonts w:ascii="Arial" w:eastAsia="Calibri" w:hAnsi="Arial" w:cs="Arial"/>
          <w:b/>
        </w:rPr>
        <w:t xml:space="preserve"> should do to regularise the defect that led to</w:t>
      </w:r>
      <w:r w:rsidR="00CB32AA">
        <w:rPr>
          <w:rFonts w:ascii="Arial" w:eastAsia="Calibri" w:hAnsi="Arial" w:cs="Arial"/>
          <w:b/>
        </w:rPr>
        <w:t xml:space="preserve"> the</w:t>
      </w:r>
      <w:r w:rsidR="003F4A32">
        <w:rPr>
          <w:rFonts w:ascii="Arial" w:eastAsia="Calibri" w:hAnsi="Arial" w:cs="Arial"/>
          <w:b/>
        </w:rPr>
        <w:t xml:space="preserve"> i</w:t>
      </w:r>
      <w:r w:rsidR="00CB32AA">
        <w:rPr>
          <w:rFonts w:ascii="Arial" w:eastAsia="Calibri" w:hAnsi="Arial" w:cs="Arial"/>
          <w:b/>
        </w:rPr>
        <w:t>n</w:t>
      </w:r>
      <w:r w:rsidR="003F4A32">
        <w:rPr>
          <w:rFonts w:ascii="Arial" w:eastAsia="Calibri" w:hAnsi="Arial" w:cs="Arial"/>
          <w:b/>
        </w:rPr>
        <w:t>va</w:t>
      </w:r>
      <w:r w:rsidR="003A00EA">
        <w:rPr>
          <w:rFonts w:ascii="Arial" w:eastAsia="Calibri" w:hAnsi="Arial" w:cs="Arial"/>
          <w:b/>
        </w:rPr>
        <w:t>lidity</w:t>
      </w:r>
      <w:r w:rsidR="001248C8">
        <w:rPr>
          <w:rFonts w:ascii="Arial" w:eastAsia="Calibri" w:hAnsi="Arial" w:cs="Arial"/>
          <w:b/>
        </w:rPr>
        <w:t>. Barely 11 days before the expi</w:t>
      </w:r>
      <w:r w:rsidR="00357831">
        <w:rPr>
          <w:rFonts w:ascii="Arial" w:eastAsia="Calibri" w:hAnsi="Arial" w:cs="Arial"/>
          <w:b/>
        </w:rPr>
        <w:t>ry of the suspension period,</w:t>
      </w:r>
      <w:r w:rsidR="001248C8">
        <w:rPr>
          <w:rFonts w:ascii="Arial" w:eastAsia="Calibri" w:hAnsi="Arial" w:cs="Arial"/>
          <w:b/>
        </w:rPr>
        <w:t xml:space="preserve"> </w:t>
      </w:r>
      <w:r w:rsidR="00FB05A0">
        <w:rPr>
          <w:rFonts w:ascii="Arial" w:eastAsia="Calibri" w:hAnsi="Arial" w:cs="Arial"/>
          <w:b/>
        </w:rPr>
        <w:t xml:space="preserve">the </w:t>
      </w:r>
      <w:r w:rsidR="001248C8">
        <w:rPr>
          <w:rFonts w:ascii="Arial" w:eastAsia="Calibri" w:hAnsi="Arial" w:cs="Arial"/>
          <w:b/>
        </w:rPr>
        <w:t>applicant launched</w:t>
      </w:r>
      <w:r w:rsidR="00C825DD">
        <w:rPr>
          <w:rFonts w:ascii="Arial" w:eastAsia="Calibri" w:hAnsi="Arial" w:cs="Arial"/>
          <w:b/>
        </w:rPr>
        <w:t xml:space="preserve"> the current </w:t>
      </w:r>
      <w:r w:rsidR="00357831">
        <w:rPr>
          <w:rFonts w:ascii="Arial" w:eastAsia="Calibri" w:hAnsi="Arial" w:cs="Arial"/>
          <w:b/>
        </w:rPr>
        <w:t>application seeking to extend</w:t>
      </w:r>
      <w:r w:rsidR="001248C8">
        <w:rPr>
          <w:rFonts w:ascii="Arial" w:eastAsia="Calibri" w:hAnsi="Arial" w:cs="Arial"/>
          <w:b/>
        </w:rPr>
        <w:t xml:space="preserve"> the suspension </w:t>
      </w:r>
      <w:r w:rsidR="00C825DD">
        <w:rPr>
          <w:rFonts w:ascii="Arial" w:eastAsia="Calibri" w:hAnsi="Arial" w:cs="Arial"/>
          <w:b/>
        </w:rPr>
        <w:t xml:space="preserve">of invalidity </w:t>
      </w:r>
      <w:r w:rsidR="001248C8">
        <w:rPr>
          <w:rFonts w:ascii="Arial" w:eastAsia="Calibri" w:hAnsi="Arial" w:cs="Arial"/>
          <w:b/>
        </w:rPr>
        <w:t>for a further period of six months</w:t>
      </w:r>
      <w:r w:rsidR="00357831">
        <w:rPr>
          <w:rFonts w:ascii="Arial" w:eastAsia="Calibri" w:hAnsi="Arial" w:cs="Arial"/>
          <w:b/>
        </w:rPr>
        <w:t xml:space="preserve">. </w:t>
      </w:r>
      <w:r w:rsidR="003B1B7C">
        <w:rPr>
          <w:rFonts w:ascii="Arial" w:eastAsia="Calibri" w:hAnsi="Arial" w:cs="Arial"/>
          <w:b/>
        </w:rPr>
        <w:t xml:space="preserve">Held: </w:t>
      </w:r>
      <w:r w:rsidR="00E0083C">
        <w:rPr>
          <w:rFonts w:ascii="Arial" w:eastAsia="Calibri" w:hAnsi="Arial" w:cs="Arial"/>
          <w:b/>
        </w:rPr>
        <w:t xml:space="preserve">(1) </w:t>
      </w:r>
      <w:r w:rsidR="003B1B7C">
        <w:rPr>
          <w:rFonts w:ascii="Arial" w:eastAsia="Calibri" w:hAnsi="Arial" w:cs="Arial"/>
          <w:b/>
        </w:rPr>
        <w:t xml:space="preserve">The </w:t>
      </w:r>
      <w:r w:rsidR="00F53EB2">
        <w:rPr>
          <w:rFonts w:ascii="Arial" w:eastAsia="Calibri" w:hAnsi="Arial" w:cs="Arial"/>
          <w:b/>
        </w:rPr>
        <w:t>application is struck off the roll due to lack of urgency</w:t>
      </w:r>
      <w:r w:rsidR="008F1B7A">
        <w:rPr>
          <w:rFonts w:ascii="Arial" w:eastAsia="Calibri" w:hAnsi="Arial" w:cs="Arial"/>
          <w:b/>
        </w:rPr>
        <w:t xml:space="preserve"> (2) </w:t>
      </w:r>
      <w:r w:rsidR="00357831">
        <w:rPr>
          <w:rFonts w:ascii="Arial" w:eastAsia="Calibri" w:hAnsi="Arial" w:cs="Arial"/>
          <w:b/>
        </w:rPr>
        <w:t>The applicant</w:t>
      </w:r>
      <w:r w:rsidR="00DB04B5">
        <w:rPr>
          <w:rFonts w:ascii="Arial" w:eastAsia="Calibri" w:hAnsi="Arial" w:cs="Arial"/>
          <w:b/>
        </w:rPr>
        <w:t xml:space="preserve"> is</w:t>
      </w:r>
      <w:r w:rsidR="00357831">
        <w:rPr>
          <w:rFonts w:ascii="Arial" w:eastAsia="Calibri" w:hAnsi="Arial" w:cs="Arial"/>
          <w:b/>
        </w:rPr>
        <w:t xml:space="preserve"> to pay costs on party and party costs scale C which costs include the costs of a senior counsel. </w:t>
      </w:r>
    </w:p>
    <w:p w14:paraId="55E128C5" w14:textId="77777777" w:rsidR="00E414CB" w:rsidRPr="00E414CB" w:rsidRDefault="00E414CB" w:rsidP="001D469F">
      <w:pPr>
        <w:pBdr>
          <w:bottom w:val="single" w:sz="12" w:space="1" w:color="auto"/>
        </w:pBdr>
        <w:spacing w:after="0" w:line="360" w:lineRule="auto"/>
        <w:jc w:val="both"/>
        <w:rPr>
          <w:rFonts w:ascii="Arial" w:eastAsia="Calibri" w:hAnsi="Arial" w:cs="Arial"/>
          <w:b/>
        </w:rPr>
      </w:pPr>
    </w:p>
    <w:p w14:paraId="39E5FA5D" w14:textId="77777777" w:rsidR="00E414CB" w:rsidRPr="00E414CB" w:rsidRDefault="00E414CB" w:rsidP="008F1B7A">
      <w:pPr>
        <w:spacing w:after="0" w:line="360" w:lineRule="auto"/>
        <w:ind w:left="1440" w:hanging="1440"/>
        <w:jc w:val="center"/>
        <w:rPr>
          <w:rFonts w:ascii="Arial" w:eastAsia="Calibri" w:hAnsi="Arial" w:cs="Arial"/>
          <w:b/>
        </w:rPr>
      </w:pPr>
    </w:p>
    <w:p w14:paraId="46C291BC" w14:textId="77777777" w:rsidR="00FD5570" w:rsidRPr="00E414CB" w:rsidRDefault="00E414CB" w:rsidP="008F1B7A">
      <w:pPr>
        <w:pBdr>
          <w:bottom w:val="single" w:sz="12" w:space="1" w:color="auto"/>
        </w:pBdr>
        <w:spacing w:line="360" w:lineRule="auto"/>
        <w:ind w:firstLine="720"/>
        <w:jc w:val="center"/>
        <w:rPr>
          <w:rFonts w:ascii="Arial" w:eastAsia="Calibri" w:hAnsi="Arial" w:cs="Arial"/>
          <w:b/>
        </w:rPr>
      </w:pPr>
      <w:r w:rsidRPr="00E414CB">
        <w:rPr>
          <w:rFonts w:ascii="Arial" w:eastAsia="Calibri" w:hAnsi="Arial" w:cs="Arial"/>
          <w:b/>
        </w:rPr>
        <w:t>JUDGMENT</w:t>
      </w:r>
    </w:p>
    <w:p w14:paraId="315DABDE" w14:textId="77777777" w:rsidR="00342169" w:rsidRDefault="00342169" w:rsidP="00565B25">
      <w:pPr>
        <w:spacing w:after="0" w:line="240" w:lineRule="auto"/>
        <w:jc w:val="both"/>
        <w:rPr>
          <w:rFonts w:ascii="Arial" w:eastAsia="Calibri" w:hAnsi="Arial" w:cs="Arial"/>
          <w:b/>
          <w:lang w:val="en-US"/>
        </w:rPr>
      </w:pPr>
    </w:p>
    <w:p w14:paraId="6C91766C" w14:textId="41252B1B" w:rsidR="002D5ABF" w:rsidRDefault="002D5ABF" w:rsidP="00357831">
      <w:pPr>
        <w:spacing w:after="0" w:line="360" w:lineRule="auto"/>
        <w:jc w:val="both"/>
        <w:rPr>
          <w:rFonts w:ascii="Arial" w:eastAsia="Calibri" w:hAnsi="Arial" w:cs="Arial"/>
          <w:b/>
          <w:lang w:val="en-US"/>
        </w:rPr>
      </w:pPr>
      <w:r w:rsidRPr="002D5ABF">
        <w:rPr>
          <w:rFonts w:ascii="Arial" w:eastAsia="Calibri" w:hAnsi="Arial" w:cs="Arial"/>
          <w:b/>
          <w:lang w:val="en-US"/>
        </w:rPr>
        <w:t>MOSHOANA,</w:t>
      </w:r>
      <w:r>
        <w:rPr>
          <w:rFonts w:ascii="Arial" w:eastAsia="Calibri" w:hAnsi="Arial" w:cs="Arial"/>
          <w:b/>
          <w:lang w:val="en-US"/>
        </w:rPr>
        <w:t xml:space="preserve"> </w:t>
      </w:r>
      <w:r w:rsidR="00F73FF3" w:rsidRPr="00F73FF3">
        <w:rPr>
          <w:rFonts w:ascii="Arial" w:eastAsia="Calibri" w:hAnsi="Arial" w:cs="Arial"/>
          <w:b/>
          <w:lang w:val="en-US"/>
        </w:rPr>
        <w:t>J</w:t>
      </w:r>
    </w:p>
    <w:p w14:paraId="49F382D9" w14:textId="77777777" w:rsidR="00357831" w:rsidRPr="00F73FF3" w:rsidRDefault="00357831" w:rsidP="00357831">
      <w:pPr>
        <w:spacing w:after="0" w:line="360" w:lineRule="auto"/>
        <w:jc w:val="both"/>
        <w:rPr>
          <w:rFonts w:ascii="Arial" w:eastAsia="Calibri" w:hAnsi="Arial" w:cs="Arial"/>
          <w:b/>
          <w:lang w:val="en-US"/>
        </w:rPr>
      </w:pPr>
    </w:p>
    <w:p w14:paraId="0AE3AF9E" w14:textId="77777777" w:rsidR="00A41EA7" w:rsidRDefault="00A24DAA" w:rsidP="00A24471">
      <w:pPr>
        <w:pStyle w:val="JudgmentHeading"/>
        <w:spacing w:line="360" w:lineRule="auto"/>
        <w:ind w:firstLine="720"/>
        <w:jc w:val="both"/>
      </w:pPr>
      <w:r>
        <w:t>Introduction</w:t>
      </w:r>
    </w:p>
    <w:p w14:paraId="35BDE20D" w14:textId="1524CF03" w:rsidR="00DB66DC" w:rsidRDefault="00931015" w:rsidP="00931015">
      <w:pPr>
        <w:pStyle w:val="JudgmentNumbered"/>
        <w:spacing w:line="360" w:lineRule="auto"/>
        <w:jc w:val="both"/>
      </w:pPr>
      <w:r>
        <w:t>[1]</w:t>
      </w:r>
      <w:r>
        <w:tab/>
      </w:r>
      <w:r w:rsidR="00DC37DA">
        <w:t>To my mind, t</w:t>
      </w:r>
      <w:r w:rsidR="001171E9">
        <w:t>his application agitates</w:t>
      </w:r>
      <w:r w:rsidR="00DC37DA">
        <w:t xml:space="preserve"> an important question of the </w:t>
      </w:r>
      <w:r w:rsidR="001171E9">
        <w:t>difference</w:t>
      </w:r>
      <w:r w:rsidR="00DC37DA">
        <w:t>,</w:t>
      </w:r>
      <w:r w:rsidR="001171E9">
        <w:t xml:space="preserve"> if any</w:t>
      </w:r>
      <w:r w:rsidR="00DC37DA">
        <w:t>,</w:t>
      </w:r>
      <w:r w:rsidR="001171E9">
        <w:t xml:space="preserve"> between a declaration of invalidit</w:t>
      </w:r>
      <w:r w:rsidR="00DB66DC">
        <w:t>y contemplated in section 172</w:t>
      </w:r>
      <w:r w:rsidR="00DB04B5">
        <w:t>(1)</w:t>
      </w:r>
      <w:r w:rsidR="001171E9">
        <w:t xml:space="preserve">(a) of the Constitution of the Republic of South Africa, 1996 (Constitution) and </w:t>
      </w:r>
      <w:r w:rsidR="00DC37DA">
        <w:t>a judicial review</w:t>
      </w:r>
      <w:r w:rsidR="00DB04B5">
        <w:t xml:space="preserve"> of</w:t>
      </w:r>
      <w:r w:rsidR="001171E9">
        <w:t xml:space="preserve"> an administrative action within the contemplation of Promotion of Administrative Justice Act (PAJA)</w:t>
      </w:r>
      <w:r w:rsidR="001171E9">
        <w:rPr>
          <w:rStyle w:val="FootnoteReference"/>
        </w:rPr>
        <w:footnoteReference w:id="2"/>
      </w:r>
      <w:r w:rsidR="00DC37DA">
        <w:t>. At this early stage</w:t>
      </w:r>
      <w:r w:rsidR="002A5A82">
        <w:t xml:space="preserve"> of this judgment</w:t>
      </w:r>
      <w:r w:rsidR="00DC37DA">
        <w:t>, it is important</w:t>
      </w:r>
      <w:r w:rsidR="0009594D">
        <w:t xml:space="preserve"> to set out what section 17</w:t>
      </w:r>
      <w:r w:rsidR="00DB66DC">
        <w:t>2</w:t>
      </w:r>
      <w:r w:rsidR="00DB04B5">
        <w:t>(1)</w:t>
      </w:r>
      <w:r w:rsidR="00DB66DC">
        <w:t>(a) of the Constitution provides. It states, when deciding a constitutional matter within its powers, a Court (a) must declare that any law or conduct that is inconsistent with the Constitution is invalid to the extent of its inconsistency.</w:t>
      </w:r>
    </w:p>
    <w:p w14:paraId="0E5CFC05" w14:textId="7729AED3" w:rsidR="00FE5BD9" w:rsidRDefault="00931015" w:rsidP="00931015">
      <w:pPr>
        <w:pStyle w:val="JudgmentNumbered"/>
        <w:spacing w:line="360" w:lineRule="auto"/>
        <w:jc w:val="both"/>
      </w:pPr>
      <w:r>
        <w:t>[2]</w:t>
      </w:r>
      <w:r>
        <w:tab/>
      </w:r>
      <w:r w:rsidR="00DB66DC">
        <w:t>Section 172</w:t>
      </w:r>
      <w:r w:rsidR="00DB04B5">
        <w:t>(1)</w:t>
      </w:r>
      <w:r w:rsidR="00DB66DC">
        <w:t xml:space="preserve">(b)(ii) of the Constitution provides that a Court may make any order that is just and equitable, including an order suspending the declaration of invalidity for any period and on any conditions, to allow the competent authority to correct the defect. Section 6(1) of PAJA specifically provides that any person may institute </w:t>
      </w:r>
      <w:r w:rsidR="00FE5BD9">
        <w:t>proceedings in a Court or a tribunal for the judicial review of an administrative action. Section 1 of PAJA defines what an administrative action means.</w:t>
      </w:r>
    </w:p>
    <w:p w14:paraId="334C7587" w14:textId="06E76C12" w:rsidR="00FE5BD9" w:rsidRDefault="00931015" w:rsidP="00931015">
      <w:pPr>
        <w:pStyle w:val="JudgmentNumbered"/>
        <w:spacing w:line="360" w:lineRule="auto"/>
        <w:jc w:val="both"/>
      </w:pPr>
      <w:r>
        <w:t>[3]</w:t>
      </w:r>
      <w:r>
        <w:tab/>
      </w:r>
      <w:r w:rsidR="00FE5BD9">
        <w:t>Section 8(1) of PAJA provides that the Court or tribunal, in proceedings for judicial review in terms of section 6(1), may grant any order that is just and equitable, including certain orders outlined in subsections (1)(a)-(f). Conspicuously present</w:t>
      </w:r>
      <w:r w:rsidR="00CE016A">
        <w:t xml:space="preserve"> in </w:t>
      </w:r>
      <w:r w:rsidR="00CE016A">
        <w:lastRenderedPageBreak/>
        <w:t xml:space="preserve">those competent orders </w:t>
      </w:r>
      <w:r w:rsidR="00FE5BD9">
        <w:t>is an order</w:t>
      </w:r>
      <w:r w:rsidR="00C77EB3">
        <w:t xml:space="preserve"> of</w:t>
      </w:r>
      <w:r w:rsidR="00FE5BD9">
        <w:t xml:space="preserve"> setting aside the administrative action</w:t>
      </w:r>
      <w:r w:rsidR="00C77EB3">
        <w:t xml:space="preserve"> concerned.</w:t>
      </w:r>
      <w:r w:rsidR="00FE5BD9">
        <w:t xml:space="preserve"> Conspicuously absent</w:t>
      </w:r>
      <w:r w:rsidR="00953093">
        <w:t xml:space="preserve"> from the competent orders </w:t>
      </w:r>
      <w:r w:rsidR="00FE5BD9">
        <w:t xml:space="preserve">is the order to suspend </w:t>
      </w:r>
      <w:r w:rsidR="00892572">
        <w:t>the review</w:t>
      </w:r>
      <w:r w:rsidR="006C6F24">
        <w:t xml:space="preserve"> order on any conditions.</w:t>
      </w:r>
    </w:p>
    <w:p w14:paraId="23F9BEB9" w14:textId="314388E4" w:rsidR="009B2839" w:rsidRDefault="00931015" w:rsidP="00931015">
      <w:pPr>
        <w:pStyle w:val="JudgmentNumbered"/>
        <w:spacing w:line="360" w:lineRule="auto"/>
        <w:jc w:val="both"/>
      </w:pPr>
      <w:r>
        <w:t>[4]</w:t>
      </w:r>
      <w:r>
        <w:tab/>
      </w:r>
      <w:r w:rsidR="00FE5BD9">
        <w:t xml:space="preserve">Section 167(7) of the Constitution informs us that a constitutional matter includes any issue involving the interpretation, protection </w:t>
      </w:r>
      <w:r w:rsidR="009B2839">
        <w:t>or enforcement of the Constitution. In order to place the present application in</w:t>
      </w:r>
      <w:r w:rsidR="004849F8">
        <w:t xml:space="preserve"> </w:t>
      </w:r>
      <w:proofErr w:type="gramStart"/>
      <w:r w:rsidR="004849F8">
        <w:t>its</w:t>
      </w:r>
      <w:r w:rsidR="009B2839">
        <w:t xml:space="preserve">  proper</w:t>
      </w:r>
      <w:proofErr w:type="gramEnd"/>
      <w:r w:rsidR="009B2839">
        <w:t xml:space="preserve"> context, section 33(1) of the Constitution provides that everyone has the right to administrative action that is lawful, reasonable and procedurally fair. Section 33(3) provides that national legislation must be enacted to give effect to rights guaranteed in section 33(1). PAJA is such </w:t>
      </w:r>
      <w:r w:rsidR="00DB04B5">
        <w:t xml:space="preserve">a </w:t>
      </w:r>
      <w:r w:rsidR="009B2839">
        <w:t xml:space="preserve">national legislation. </w:t>
      </w:r>
    </w:p>
    <w:p w14:paraId="343FFD0A" w14:textId="686CCEB9" w:rsidR="00F10F08" w:rsidRDefault="00931015" w:rsidP="00931015">
      <w:pPr>
        <w:pStyle w:val="JudgmentNumbered"/>
        <w:spacing w:line="360" w:lineRule="auto"/>
        <w:jc w:val="both"/>
      </w:pPr>
      <w:r>
        <w:t>[5]</w:t>
      </w:r>
      <w:r>
        <w:tab/>
      </w:r>
      <w:r w:rsidR="009B2839">
        <w:t>Against the above backdrop, the application that serves before</w:t>
      </w:r>
      <w:r w:rsidR="005463BD">
        <w:t xml:space="preserve"> me</w:t>
      </w:r>
      <w:r w:rsidR="009B2839">
        <w:t xml:space="preserve"> has as its genesis a PAJA review instituted by </w:t>
      </w:r>
      <w:proofErr w:type="spellStart"/>
      <w:r w:rsidR="000774FA">
        <w:t>Batlhokomedi</w:t>
      </w:r>
      <w:proofErr w:type="spellEnd"/>
      <w:r w:rsidR="000774FA">
        <w:t xml:space="preserve"> Management Services CC (</w:t>
      </w:r>
      <w:proofErr w:type="spellStart"/>
      <w:r w:rsidR="000774FA">
        <w:t>Batlhokomedi</w:t>
      </w:r>
      <w:proofErr w:type="spellEnd"/>
      <w:r w:rsidR="000774FA">
        <w:t>). Flowing from the</w:t>
      </w:r>
      <w:r w:rsidR="00FE514F">
        <w:t xml:space="preserve"> said</w:t>
      </w:r>
      <w:r w:rsidR="000774FA">
        <w:t xml:space="preserve"> review application, a</w:t>
      </w:r>
      <w:r w:rsidR="003725AF">
        <w:t xml:space="preserve">n agreed </w:t>
      </w:r>
      <w:r w:rsidR="000774FA">
        <w:t xml:space="preserve">draft order </w:t>
      </w:r>
      <w:r w:rsidR="00F10F08">
        <w:t xml:space="preserve">was adopted by my learned sister Van Der </w:t>
      </w:r>
      <w:proofErr w:type="spellStart"/>
      <w:r w:rsidR="00F10F08">
        <w:t>Schyff</w:t>
      </w:r>
      <w:proofErr w:type="spellEnd"/>
      <w:r w:rsidR="00F10F08">
        <w:t xml:space="preserve"> J. That order contained in it, an order that the tender that was declared to be constitutionally invalid with a consequence that the SLA was set aside, </w:t>
      </w:r>
      <w:r w:rsidR="00541574">
        <w:t xml:space="preserve">it’s </w:t>
      </w:r>
      <w:r w:rsidR="00F10F08">
        <w:t xml:space="preserve">declaration of invalidity and the setting aside of the SLA was suspended until 31 May 2024. </w:t>
      </w:r>
    </w:p>
    <w:p w14:paraId="3B3954C8" w14:textId="3D5B08C9" w:rsidR="00FA217B" w:rsidRPr="00E6697A" w:rsidRDefault="00931015" w:rsidP="00931015">
      <w:pPr>
        <w:pStyle w:val="JudgmentNumbered"/>
        <w:spacing w:line="360" w:lineRule="auto"/>
        <w:jc w:val="both"/>
      </w:pPr>
      <w:r w:rsidRPr="00E6697A">
        <w:t>[6]</w:t>
      </w:r>
      <w:r w:rsidRPr="00E6697A">
        <w:tab/>
      </w:r>
      <w:r w:rsidR="00F10F08">
        <w:t xml:space="preserve">As it shall be demonstrated later in this judgment, this Court takes a view that the Court beaconed by Van Der </w:t>
      </w:r>
      <w:proofErr w:type="spellStart"/>
      <w:r w:rsidR="00F10F08">
        <w:t>Schyff</w:t>
      </w:r>
      <w:proofErr w:type="spellEnd"/>
      <w:r w:rsidR="00F10F08">
        <w:t xml:space="preserve"> J was not faced with a constitutional matter but a PAJA review. As such, the Court was confined to the reliefs contemplated in section 8 of PAJA. However, this Court not being a Court of appeal is not empowered to set aside that order. However, in my view, this Court is entitled to</w:t>
      </w:r>
      <w:r w:rsidR="00066EBA">
        <w:t xml:space="preserve"> refuse to grant the relief sought</w:t>
      </w:r>
      <w:r w:rsidR="00C77F8A">
        <w:t xml:space="preserve"> in this instance </w:t>
      </w:r>
      <w:r w:rsidR="00620704">
        <w:t>if</w:t>
      </w:r>
      <w:r w:rsidR="00066EBA">
        <w:t xml:space="preserve"> it is</w:t>
      </w:r>
      <w:r w:rsidR="00620704">
        <w:t xml:space="preserve"> not satisfied that the applicant is not without a substantial redress in due course.</w:t>
      </w:r>
    </w:p>
    <w:p w14:paraId="7808D612" w14:textId="1A83D8FC" w:rsidR="00C915DB" w:rsidRPr="00C915DB" w:rsidRDefault="004E7A2E" w:rsidP="00B418E5">
      <w:pPr>
        <w:pStyle w:val="JudgmentNumbered"/>
        <w:tabs>
          <w:tab w:val="left" w:pos="567"/>
        </w:tabs>
        <w:spacing w:line="360" w:lineRule="auto"/>
        <w:jc w:val="both"/>
        <w:rPr>
          <w:i/>
        </w:rPr>
      </w:pPr>
      <w:r>
        <w:rPr>
          <w:i/>
        </w:rPr>
        <w:tab/>
      </w:r>
      <w:r w:rsidR="00C915DB" w:rsidRPr="00C915DB">
        <w:rPr>
          <w:i/>
        </w:rPr>
        <w:t>Background fac</w:t>
      </w:r>
      <w:r w:rsidR="00B418E5">
        <w:rPr>
          <w:i/>
        </w:rPr>
        <w:t>ts pertinent to the application</w:t>
      </w:r>
    </w:p>
    <w:p w14:paraId="4AE86FE2" w14:textId="4741AB72" w:rsidR="00AB765A" w:rsidRDefault="00931015" w:rsidP="00931015">
      <w:pPr>
        <w:pStyle w:val="JudgmentNumbered"/>
        <w:spacing w:line="360" w:lineRule="auto"/>
        <w:jc w:val="both"/>
      </w:pPr>
      <w:r>
        <w:t>[7]</w:t>
      </w:r>
      <w:r>
        <w:tab/>
      </w:r>
      <w:r w:rsidR="00620704">
        <w:t xml:space="preserve">Regard been had to the introduction outlined above, the salient facts for this application are briefly that on or about 15 July 2022, </w:t>
      </w:r>
      <w:proofErr w:type="spellStart"/>
      <w:r w:rsidR="00620704">
        <w:t>Batlhokomedi</w:t>
      </w:r>
      <w:proofErr w:type="spellEnd"/>
      <w:r w:rsidR="00620704">
        <w:t xml:space="preserve"> as a tenderer for the</w:t>
      </w:r>
      <w:r w:rsidR="00D8517F">
        <w:t xml:space="preserve"> advertised</w:t>
      </w:r>
      <w:r w:rsidR="00620704">
        <w:t xml:space="preserve"> 36 months security tender to be awarded by the department of the water and sanitation, was advised that it was unsuccessful. Aggrieved by such a decision, </w:t>
      </w:r>
      <w:proofErr w:type="spellStart"/>
      <w:r w:rsidR="00620704">
        <w:t>Batlhokomedi</w:t>
      </w:r>
      <w:proofErr w:type="spellEnd"/>
      <w:r w:rsidR="00620704">
        <w:t xml:space="preserve"> launched a PAJA review. The deponent contended that the irregularities outlined in the founding affidavit </w:t>
      </w:r>
      <w:r w:rsidR="00AB765A">
        <w:t>offended section 6(2)(b); (c); and (</w:t>
      </w:r>
      <w:proofErr w:type="spellStart"/>
      <w:r w:rsidR="00AB765A">
        <w:t>i</w:t>
      </w:r>
      <w:proofErr w:type="spellEnd"/>
      <w:r w:rsidR="00AB765A">
        <w:t xml:space="preserve">) of PAJA. It is </w:t>
      </w:r>
      <w:r w:rsidR="00AB765A">
        <w:lastRenderedPageBreak/>
        <w:t>apparent that the applicant conceded that its award of the tender was reviewable in terms of</w:t>
      </w:r>
      <w:r w:rsidR="00A37ADA">
        <w:t xml:space="preserve"> the</w:t>
      </w:r>
      <w:r w:rsidR="00AB765A">
        <w:t xml:space="preserve"> section 6(2) grounds as punted for by </w:t>
      </w:r>
      <w:proofErr w:type="spellStart"/>
      <w:r w:rsidR="00AB765A">
        <w:t>Batlhokomedi</w:t>
      </w:r>
      <w:proofErr w:type="spellEnd"/>
      <w:r w:rsidR="00AB765A">
        <w:t>.</w:t>
      </w:r>
    </w:p>
    <w:p w14:paraId="62A87C77" w14:textId="53A049F2" w:rsidR="007E4E0C" w:rsidRDefault="00931015" w:rsidP="00931015">
      <w:pPr>
        <w:pStyle w:val="JudgmentNumbered"/>
        <w:spacing w:line="360" w:lineRule="auto"/>
        <w:jc w:val="both"/>
      </w:pPr>
      <w:r>
        <w:t>[8]</w:t>
      </w:r>
      <w:r>
        <w:tab/>
      </w:r>
      <w:r w:rsidR="00AB765A">
        <w:t xml:space="preserve">This concession led to an agreed order drafted in the </w:t>
      </w:r>
      <w:proofErr w:type="gramStart"/>
      <w:r w:rsidR="00AB765A">
        <w:t>manner in which</w:t>
      </w:r>
      <w:proofErr w:type="gramEnd"/>
      <w:r w:rsidR="00AB765A">
        <w:t xml:space="preserve"> it was drafted by the parties involved an</w:t>
      </w:r>
      <w:r w:rsidR="00066EBA">
        <w:t xml:space="preserve">d adopted by Van Der </w:t>
      </w:r>
      <w:proofErr w:type="spellStart"/>
      <w:r w:rsidR="00066EBA">
        <w:t>Schyff</w:t>
      </w:r>
      <w:proofErr w:type="spellEnd"/>
      <w:r w:rsidR="00066EBA">
        <w:t xml:space="preserve"> J. I</w:t>
      </w:r>
      <w:r w:rsidR="00AB765A">
        <w:t xml:space="preserve">t suffices to mention at this stage that the suspension </w:t>
      </w:r>
      <w:r w:rsidR="001966B2">
        <w:t xml:space="preserve">was not one contemplated in section 172(1)(b) of the </w:t>
      </w:r>
      <w:r w:rsidR="007E4E0C">
        <w:t xml:space="preserve">Constitution because </w:t>
      </w:r>
      <w:r w:rsidR="001966B2">
        <w:t>it was</w:t>
      </w:r>
      <w:r w:rsidR="007E4E0C">
        <w:t xml:space="preserve"> not</w:t>
      </w:r>
      <w:r w:rsidR="001966B2">
        <w:t xml:space="preserve"> made </w:t>
      </w:r>
      <w:proofErr w:type="gramStart"/>
      <w:r w:rsidR="001966B2">
        <w:t>in order to</w:t>
      </w:r>
      <w:proofErr w:type="gramEnd"/>
      <w:r w:rsidR="001966B2">
        <w:t xml:space="preserve"> allow the applicant to correct the defect.</w:t>
      </w:r>
      <w:r w:rsidR="007E4E0C">
        <w:t xml:space="preserve"> On the applicant’s version in the 9 months suspension</w:t>
      </w:r>
      <w:r w:rsidR="00DA0AD7">
        <w:t xml:space="preserve"> period</w:t>
      </w:r>
      <w:r w:rsidR="005C6CD1">
        <w:t>, without being so ordered</w:t>
      </w:r>
      <w:r w:rsidR="007E4E0C">
        <w:t xml:space="preserve">, it attempted to redo the tendering process to no avail. On </w:t>
      </w:r>
      <w:proofErr w:type="spellStart"/>
      <w:r w:rsidR="007E4E0C">
        <w:t>Batlhokomedi’s</w:t>
      </w:r>
      <w:proofErr w:type="spellEnd"/>
      <w:r w:rsidR="007E4E0C">
        <w:t xml:space="preserve"> version, the applicant did not do enough and ignored certain available processes. </w:t>
      </w:r>
    </w:p>
    <w:p w14:paraId="3532162E" w14:textId="7A4F69F1" w:rsidR="007E4E0C" w:rsidRDefault="00931015" w:rsidP="00931015">
      <w:pPr>
        <w:pStyle w:val="JudgmentNumbered"/>
        <w:spacing w:line="360" w:lineRule="auto"/>
        <w:jc w:val="both"/>
      </w:pPr>
      <w:r>
        <w:t>[9]</w:t>
      </w:r>
      <w:r>
        <w:tab/>
      </w:r>
      <w:r w:rsidR="007E4E0C">
        <w:t>Having failed to r</w:t>
      </w:r>
      <w:r w:rsidR="00066EBA">
        <w:t xml:space="preserve">erun the tender process, 11 days before the lapse </w:t>
      </w:r>
      <w:proofErr w:type="gramStart"/>
      <w:r w:rsidR="00066EBA">
        <w:t>of  the</w:t>
      </w:r>
      <w:proofErr w:type="gramEnd"/>
      <w:r w:rsidR="00066EBA">
        <w:t xml:space="preserve"> ordered </w:t>
      </w:r>
      <w:r w:rsidR="007E4E0C">
        <w:t>suspension</w:t>
      </w:r>
      <w:r w:rsidR="00066EBA">
        <w:t>, the applicant</w:t>
      </w:r>
      <w:r w:rsidR="007E4E0C">
        <w:t xml:space="preserve"> launched the present application and sought</w:t>
      </w:r>
      <w:r w:rsidR="00066EBA">
        <w:t xml:space="preserve"> amongst others,</w:t>
      </w:r>
      <w:r w:rsidR="007E4E0C">
        <w:t xml:space="preserve"> the following relief on an urgent basis:</w:t>
      </w:r>
    </w:p>
    <w:p w14:paraId="0952508B" w14:textId="1FE52822" w:rsidR="007E4E0C" w:rsidRPr="007E4E0C" w:rsidRDefault="007E4E0C" w:rsidP="007E4E0C">
      <w:pPr>
        <w:pStyle w:val="JudgmentNumbered"/>
        <w:spacing w:line="360" w:lineRule="auto"/>
        <w:ind w:left="720"/>
        <w:jc w:val="both"/>
        <w:rPr>
          <w:sz w:val="22"/>
          <w:szCs w:val="22"/>
        </w:rPr>
      </w:pPr>
      <w:r>
        <w:t>“</w:t>
      </w:r>
      <w:r>
        <w:rPr>
          <w:sz w:val="22"/>
          <w:szCs w:val="22"/>
        </w:rPr>
        <w:t xml:space="preserve">That the period of suspension of the declaration of invalidity and the setting aside of the award Tender W11326 for the rendering of private security to the Department of Water and Sanitation nationally for a period of 36 months as per the Order granted by Honourable Madam Justice Van Der </w:t>
      </w:r>
      <w:proofErr w:type="spellStart"/>
      <w:r>
        <w:rPr>
          <w:sz w:val="22"/>
          <w:szCs w:val="22"/>
        </w:rPr>
        <w:t>Schyff</w:t>
      </w:r>
      <w:proofErr w:type="spellEnd"/>
      <w:r>
        <w:rPr>
          <w:sz w:val="22"/>
          <w:szCs w:val="22"/>
        </w:rPr>
        <w:t xml:space="preserve"> dated 4 September 2023, be extended for a further period of 6 months</w:t>
      </w:r>
      <w:r w:rsidR="00684FEF">
        <w:rPr>
          <w:sz w:val="22"/>
          <w:szCs w:val="22"/>
        </w:rPr>
        <w:t>.”</w:t>
      </w:r>
    </w:p>
    <w:p w14:paraId="21BD8932" w14:textId="326C2836" w:rsidR="00684FEF" w:rsidRPr="00684FEF" w:rsidRDefault="00931015" w:rsidP="00931015">
      <w:pPr>
        <w:pStyle w:val="JudgmentNumbered"/>
        <w:spacing w:line="360" w:lineRule="auto"/>
        <w:jc w:val="both"/>
        <w:rPr>
          <w:i/>
        </w:rPr>
      </w:pPr>
      <w:r w:rsidRPr="00684FEF">
        <w:t>[10]</w:t>
      </w:r>
      <w:r w:rsidRPr="00684FEF">
        <w:tab/>
      </w:r>
      <w:proofErr w:type="spellStart"/>
      <w:r w:rsidR="00684FEF">
        <w:t>Batlhokomedi</w:t>
      </w:r>
      <w:proofErr w:type="spellEnd"/>
      <w:r w:rsidR="00684FEF">
        <w:t xml:space="preserve"> opposes the relief sought on the basis that it is not urgently needed and that this Court lacks the necessary jurisdiction to amend or vary the remedy fashioned by Van Der </w:t>
      </w:r>
      <w:proofErr w:type="spellStart"/>
      <w:r w:rsidR="00684FEF">
        <w:t>Schyff</w:t>
      </w:r>
      <w:proofErr w:type="spellEnd"/>
      <w:r w:rsidR="00684FEF">
        <w:t xml:space="preserve"> J.</w:t>
      </w:r>
    </w:p>
    <w:p w14:paraId="614BD624" w14:textId="7F44F4EA" w:rsidR="00FC235E" w:rsidRPr="00FC235E" w:rsidRDefault="004E7A2E" w:rsidP="00684FEF">
      <w:pPr>
        <w:pStyle w:val="JudgmentNumbered"/>
        <w:spacing w:line="360" w:lineRule="auto"/>
        <w:jc w:val="both"/>
        <w:rPr>
          <w:i/>
        </w:rPr>
      </w:pPr>
      <w:r>
        <w:rPr>
          <w:i/>
        </w:rPr>
        <w:tab/>
      </w:r>
      <w:r w:rsidR="00FC235E" w:rsidRPr="00FC235E">
        <w:rPr>
          <w:i/>
        </w:rPr>
        <w:t>Analysis</w:t>
      </w:r>
    </w:p>
    <w:p w14:paraId="60D458DD" w14:textId="5D4EC86F" w:rsidR="007F4473" w:rsidRDefault="00931015" w:rsidP="00931015">
      <w:pPr>
        <w:pStyle w:val="JudgmentNumbered"/>
        <w:spacing w:line="360" w:lineRule="auto"/>
        <w:jc w:val="both"/>
      </w:pPr>
      <w:r>
        <w:t>[11]</w:t>
      </w:r>
      <w:r>
        <w:tab/>
      </w:r>
      <w:r w:rsidR="00684FEF">
        <w:t xml:space="preserve">Before hearing this application, this Court expressed its discomfort </w:t>
      </w:r>
      <w:proofErr w:type="gramStart"/>
      <w:r w:rsidR="00684FEF">
        <w:t>with regard to</w:t>
      </w:r>
      <w:proofErr w:type="gramEnd"/>
      <w:r w:rsidR="00684FEF">
        <w:t xml:space="preserve"> the principles applicable to the request sought by the applicant. </w:t>
      </w:r>
      <w:r w:rsidR="00804ED9">
        <w:t>Amongst a myriad</w:t>
      </w:r>
      <w:r w:rsidR="007557B8">
        <w:t xml:space="preserve"> of submissions, laid a submission that </w:t>
      </w:r>
      <w:r w:rsidR="00FC1FFC">
        <w:t xml:space="preserve">the </w:t>
      </w:r>
      <w:proofErr w:type="spellStart"/>
      <w:r w:rsidR="00FC1FFC" w:rsidRPr="00BB2658">
        <w:rPr>
          <w:i/>
          <w:iCs/>
        </w:rPr>
        <w:t>Allpay</w:t>
      </w:r>
      <w:proofErr w:type="spellEnd"/>
      <w:r w:rsidR="00FC1FFC">
        <w:t xml:space="preserve"> judgment is authority for the proposition </w:t>
      </w:r>
      <w:r w:rsidR="00D118A2">
        <w:t>that in a tender situation a suspension of invalidity is appropriate</w:t>
      </w:r>
      <w:r w:rsidR="00BB2658">
        <w:t>.</w:t>
      </w:r>
      <w:r w:rsidR="004249F0">
        <w:t xml:space="preserve"> This Court disagreed that the situation </w:t>
      </w:r>
      <w:r w:rsidR="00AD23AB">
        <w:t xml:space="preserve">appertaining this matter is on all fours with </w:t>
      </w:r>
      <w:proofErr w:type="spellStart"/>
      <w:r w:rsidR="00AD23AB" w:rsidRPr="007F4473">
        <w:rPr>
          <w:i/>
          <w:iCs/>
        </w:rPr>
        <w:t>Allpay</w:t>
      </w:r>
      <w:proofErr w:type="spellEnd"/>
      <w:r w:rsidR="007F4473">
        <w:t>.</w:t>
      </w:r>
    </w:p>
    <w:p w14:paraId="43F3471F" w14:textId="335EF7A2" w:rsidR="00866836" w:rsidRDefault="00931015" w:rsidP="00931015">
      <w:pPr>
        <w:pStyle w:val="JudgmentNumbered"/>
        <w:spacing w:line="360" w:lineRule="auto"/>
        <w:jc w:val="both"/>
      </w:pPr>
      <w:r>
        <w:t>[12]</w:t>
      </w:r>
      <w:r>
        <w:tab/>
      </w:r>
      <w:r w:rsidR="007F4473">
        <w:t xml:space="preserve"> In </w:t>
      </w:r>
      <w:proofErr w:type="spellStart"/>
      <w:r w:rsidR="007F4473" w:rsidRPr="009F4CCE">
        <w:rPr>
          <w:i/>
          <w:iCs/>
        </w:rPr>
        <w:t>Allpay</w:t>
      </w:r>
      <w:proofErr w:type="spellEnd"/>
      <w:r w:rsidR="009F4CCE">
        <w:t xml:space="preserve"> the Court specifically called into aid </w:t>
      </w:r>
      <w:r w:rsidR="00EA540A">
        <w:t>section 172(1)(</w:t>
      </w:r>
      <w:r w:rsidR="0010270C">
        <w:t>b)(ii) powers</w:t>
      </w:r>
      <w:r w:rsidR="004F6BCF">
        <w:t xml:space="preserve">. </w:t>
      </w:r>
      <w:r w:rsidR="00FD1754">
        <w:t xml:space="preserve">It specifically stated that in line with the empowering </w:t>
      </w:r>
      <w:r w:rsidR="006B7F9C">
        <w:t xml:space="preserve">section it may suspend </w:t>
      </w:r>
      <w:r w:rsidR="00850CC5">
        <w:t xml:space="preserve">until any new payment process is </w:t>
      </w:r>
      <w:r w:rsidR="00507807">
        <w:t>operational. It</w:t>
      </w:r>
      <w:r w:rsidR="003155A2">
        <w:t xml:space="preserve">s order was </w:t>
      </w:r>
      <w:proofErr w:type="gramStart"/>
      <w:r w:rsidR="003155A2">
        <w:t>specific</w:t>
      </w:r>
      <w:proofErr w:type="gramEnd"/>
      <w:r w:rsidR="003155A2">
        <w:t xml:space="preserve"> and </w:t>
      </w:r>
      <w:r w:rsidR="00FC0B95">
        <w:t xml:space="preserve">it stated that the declaration of invalidity </w:t>
      </w:r>
      <w:r w:rsidR="00703911">
        <w:t>was suspended pending</w:t>
      </w:r>
      <w:r w:rsidR="007B0D6C">
        <w:t xml:space="preserve"> the decision of SASSA</w:t>
      </w:r>
      <w:r w:rsidR="000F53BC">
        <w:t xml:space="preserve"> to award a </w:t>
      </w:r>
      <w:r w:rsidR="000F53BC">
        <w:lastRenderedPageBreak/>
        <w:t xml:space="preserve">new tender after completion </w:t>
      </w:r>
      <w:r w:rsidR="00B25161">
        <w:t xml:space="preserve">of an ordered tender process. </w:t>
      </w:r>
      <w:r w:rsidR="00A13F2F">
        <w:t>To my mind</w:t>
      </w:r>
      <w:r w:rsidR="00D221C4">
        <w:t>, this type of a suspension accords with</w:t>
      </w:r>
      <w:r w:rsidR="00FF1014">
        <w:t xml:space="preserve"> the letter of section 172(1)(b</w:t>
      </w:r>
      <w:r w:rsidR="00866836">
        <w:t xml:space="preserve">)(ii). </w:t>
      </w:r>
    </w:p>
    <w:p w14:paraId="2F4C038D" w14:textId="567A781E" w:rsidR="002B4FC4" w:rsidRDefault="00931015" w:rsidP="00931015">
      <w:pPr>
        <w:pStyle w:val="JudgmentNumbered"/>
        <w:spacing w:line="360" w:lineRule="auto"/>
        <w:jc w:val="both"/>
      </w:pPr>
      <w:r>
        <w:t>[13]</w:t>
      </w:r>
      <w:r>
        <w:tab/>
      </w:r>
      <w:r w:rsidR="00866836">
        <w:t>T</w:t>
      </w:r>
      <w:r w:rsidR="00684FEF">
        <w:t>his Court takes a view that the suspension</w:t>
      </w:r>
      <w:r w:rsidR="00D44671">
        <w:t xml:space="preserve"> in </w:t>
      </w:r>
      <w:proofErr w:type="spellStart"/>
      <w:r w:rsidR="00D44671" w:rsidRPr="00D44671">
        <w:rPr>
          <w:i/>
          <w:iCs/>
        </w:rPr>
        <w:t>casu</w:t>
      </w:r>
      <w:proofErr w:type="spellEnd"/>
      <w:r w:rsidR="00684FEF">
        <w:t xml:space="preserve"> was an incompetent order in the first place. Seized with a PAJA review, Van Der </w:t>
      </w:r>
      <w:proofErr w:type="spellStart"/>
      <w:r w:rsidR="00684FEF">
        <w:t>Schyff</w:t>
      </w:r>
      <w:proofErr w:type="spellEnd"/>
      <w:r w:rsidR="00684FEF">
        <w:t xml:space="preserve"> J was, in my view, confined to the remedies contemplated in section 8 of PAJA.</w:t>
      </w:r>
      <w:r w:rsidR="00425238">
        <w:t xml:space="preserve"> It is indeed so as confirmed in </w:t>
      </w:r>
      <w:proofErr w:type="spellStart"/>
      <w:r w:rsidR="002376D3" w:rsidRPr="00B44B6B">
        <w:rPr>
          <w:i/>
          <w:iCs/>
        </w:rPr>
        <w:t>Allpay</w:t>
      </w:r>
      <w:proofErr w:type="spellEnd"/>
      <w:r w:rsidR="002376D3">
        <w:t xml:space="preserve"> that </w:t>
      </w:r>
      <w:r w:rsidR="00F67CA9">
        <w:t xml:space="preserve">remedial correction is </w:t>
      </w:r>
      <w:r w:rsidR="00DD5833">
        <w:t>grounded in section 172(1)(b)</w:t>
      </w:r>
      <w:r w:rsidR="00137160">
        <w:t>(ii) and is a logical con</w:t>
      </w:r>
      <w:r w:rsidR="00DD41FE">
        <w:t xml:space="preserve">sequence flowing from invalid and rescinded </w:t>
      </w:r>
      <w:r w:rsidR="000246F8">
        <w:t xml:space="preserve">contracts. </w:t>
      </w:r>
      <w:r w:rsidR="00AD17DA">
        <w:t>The default position is one that re</w:t>
      </w:r>
      <w:r w:rsidR="00A356F4">
        <w:t xml:space="preserve">quires the consequences </w:t>
      </w:r>
      <w:r w:rsidR="00D15048">
        <w:t xml:space="preserve">of invalidity to be corrected </w:t>
      </w:r>
      <w:r w:rsidR="00B44B6B">
        <w:t>or reversed.</w:t>
      </w:r>
    </w:p>
    <w:p w14:paraId="2591A749" w14:textId="3EE0F096" w:rsidR="00684FEF" w:rsidRDefault="00931015" w:rsidP="00931015">
      <w:pPr>
        <w:pStyle w:val="JudgmentNumbered"/>
        <w:spacing w:line="360" w:lineRule="auto"/>
        <w:jc w:val="both"/>
      </w:pPr>
      <w:r>
        <w:t>[14]</w:t>
      </w:r>
      <w:r>
        <w:tab/>
      </w:r>
      <w:r w:rsidR="002B4FC4">
        <w:t xml:space="preserve">Unfortunately in </w:t>
      </w:r>
      <w:proofErr w:type="spellStart"/>
      <w:r w:rsidR="002B4FC4" w:rsidRPr="00AD2DFE">
        <w:rPr>
          <w:i/>
          <w:iCs/>
        </w:rPr>
        <w:t>casu</w:t>
      </w:r>
      <w:proofErr w:type="spellEnd"/>
      <w:r w:rsidR="002B4FC4">
        <w:t xml:space="preserve"> no corrective measures were ordered to justify the </w:t>
      </w:r>
      <w:r w:rsidR="00FA74CC">
        <w:t>exercise of suspension powers contemplated in the empowering section</w:t>
      </w:r>
      <w:r w:rsidR="0037474C">
        <w:t>.</w:t>
      </w:r>
      <w:r w:rsidR="001F716B">
        <w:t xml:space="preserve"> </w:t>
      </w:r>
      <w:r w:rsidR="00684FEF">
        <w:t xml:space="preserve">As pointed out above, although </w:t>
      </w:r>
      <w:proofErr w:type="spellStart"/>
      <w:r w:rsidR="00684FEF">
        <w:t>Batlhokomedi</w:t>
      </w:r>
      <w:proofErr w:type="spellEnd"/>
      <w:r w:rsidR="00684FEF">
        <w:t>, in its PAJA review contended constitutional invalidity, such was clearly related to section 6(2)(</w:t>
      </w:r>
      <w:proofErr w:type="spellStart"/>
      <w:r w:rsidR="00684FEF">
        <w:t>i</w:t>
      </w:r>
      <w:proofErr w:type="spellEnd"/>
      <w:r w:rsidR="00684FEF">
        <w:t xml:space="preserve">) of PAJA because, it alleged that section 217 of the Constitution was breached. </w:t>
      </w:r>
    </w:p>
    <w:p w14:paraId="1C34947C" w14:textId="61A2D562" w:rsidR="00B10AD7" w:rsidRDefault="00931015" w:rsidP="00931015">
      <w:pPr>
        <w:pStyle w:val="JudgmentNumbered"/>
        <w:spacing w:line="360" w:lineRule="auto"/>
        <w:jc w:val="both"/>
      </w:pPr>
      <w:r>
        <w:t>[15]</w:t>
      </w:r>
      <w:r>
        <w:tab/>
      </w:r>
      <w:r w:rsidR="00684FEF">
        <w:t>On application of the principle of subsidiarity, a litigant cannot place direct reliance to the provisions of the Constitution in an instance where an Act of Parliament is in place</w:t>
      </w:r>
      <w:r w:rsidR="00C973AF">
        <w:t>. In terms of section 217(3) of the Constitution, national legislation must be implemented. The Preferential Procurement Policy Framework Act, 200 (PPPFA)</w:t>
      </w:r>
      <w:r w:rsidR="00C973AF">
        <w:rPr>
          <w:rStyle w:val="FootnoteReference"/>
        </w:rPr>
        <w:footnoteReference w:id="3"/>
      </w:r>
      <w:r w:rsidR="00684FEF">
        <w:t xml:space="preserve"> </w:t>
      </w:r>
      <w:r w:rsidR="00C973AF">
        <w:t>is the national legislation contemplated. Nevertheless, even if it could be argued that alleging a breach of section 217 of the Constitution amounts to</w:t>
      </w:r>
      <w:r w:rsidR="00066EBA">
        <w:t xml:space="preserve"> raising</w:t>
      </w:r>
      <w:r w:rsidR="00C973AF">
        <w:t xml:space="preserve"> a constitutional matter within the meaning of section 67(7)</w:t>
      </w:r>
      <w:r w:rsidR="00B10AD7">
        <w:t>, the difficulty in this matter is that the order does not suspend</w:t>
      </w:r>
      <w:r w:rsidR="005463BD">
        <w:t xml:space="preserve"> the declaration of invalidity</w:t>
      </w:r>
      <w:r w:rsidR="00B10AD7">
        <w:t xml:space="preserve"> </w:t>
      </w:r>
      <w:proofErr w:type="gramStart"/>
      <w:r w:rsidR="00B10AD7">
        <w:t>in order to</w:t>
      </w:r>
      <w:proofErr w:type="gramEnd"/>
      <w:r w:rsidR="00B10AD7">
        <w:t xml:space="preserve"> correct the defect.</w:t>
      </w:r>
      <w:r w:rsidR="007529AA">
        <w:t xml:space="preserve"> This </w:t>
      </w:r>
      <w:r w:rsidR="00216354">
        <w:t xml:space="preserve">failure is fatal in my view because it defeats the </w:t>
      </w:r>
      <w:proofErr w:type="gramStart"/>
      <w:r w:rsidR="00216354">
        <w:t>very unique</w:t>
      </w:r>
      <w:proofErr w:type="gramEnd"/>
      <w:r w:rsidR="00216354">
        <w:t xml:space="preserve"> </w:t>
      </w:r>
      <w:r w:rsidR="008513EC">
        <w:t xml:space="preserve">purpose of the powers in the section. What becomes the worth of </w:t>
      </w:r>
      <w:r w:rsidR="00537B09">
        <w:t xml:space="preserve">suspending an invalidity without a </w:t>
      </w:r>
      <w:r w:rsidR="007F6472">
        <w:t xml:space="preserve">concomitant order of correcting the defect. </w:t>
      </w:r>
      <w:r w:rsidR="00102052">
        <w:t>In all instances where section 17</w:t>
      </w:r>
      <w:r w:rsidR="003267F6">
        <w:t xml:space="preserve">2(1)(b)(ii) powers were invoked </w:t>
      </w:r>
      <w:r w:rsidR="00BD3535">
        <w:t xml:space="preserve">corrective measures were ordered to legitimise </w:t>
      </w:r>
      <w:r w:rsidR="00E44DBE">
        <w:t xml:space="preserve">the situation that seeks to promote </w:t>
      </w:r>
      <w:r w:rsidR="00BD6B1F">
        <w:t xml:space="preserve">unlawfulness. </w:t>
      </w:r>
    </w:p>
    <w:p w14:paraId="38D0A57A" w14:textId="6A267D53" w:rsidR="00AE6A27" w:rsidRDefault="00931015" w:rsidP="00931015">
      <w:pPr>
        <w:pStyle w:val="JudgmentNumbered"/>
        <w:spacing w:line="360" w:lineRule="auto"/>
        <w:jc w:val="both"/>
      </w:pPr>
      <w:r>
        <w:t>[16]</w:t>
      </w:r>
      <w:r>
        <w:tab/>
      </w:r>
      <w:r w:rsidR="00B10AD7">
        <w:t xml:space="preserve">On the face of it, the </w:t>
      </w:r>
      <w:r w:rsidR="00066EBA">
        <w:t xml:space="preserve">invalidity </w:t>
      </w:r>
      <w:r w:rsidR="00B10AD7">
        <w:t xml:space="preserve">order was suspended for no apparent reason. This is the basis of the discomfort expressed to counsel for the applicant. Veritably, the question is should this Court extend the period what </w:t>
      </w:r>
      <w:proofErr w:type="gramStart"/>
      <w:r w:rsidR="00B10AD7">
        <w:t>would be the purpose for that</w:t>
      </w:r>
      <w:r w:rsidR="007960DE">
        <w:t xml:space="preserve"> particularly</w:t>
      </w:r>
      <w:proofErr w:type="gramEnd"/>
      <w:r w:rsidR="007960DE">
        <w:t xml:space="preserve"> where this Court is </w:t>
      </w:r>
      <w:r w:rsidR="00DB5C51">
        <w:t>not empowered to amend a final order</w:t>
      </w:r>
      <w:r w:rsidR="00A71AF5">
        <w:t xml:space="preserve">. </w:t>
      </w:r>
      <w:r w:rsidR="00B10AD7">
        <w:t xml:space="preserve">Clearly, when </w:t>
      </w:r>
      <w:r w:rsidR="00B10AD7">
        <w:lastRenderedPageBreak/>
        <w:t>the suspension was made, it was not for the purposes of correcting the defect</w:t>
      </w:r>
      <w:r w:rsidR="00A71AF5">
        <w:t xml:space="preserve">. Even if it may be argued </w:t>
      </w:r>
      <w:r w:rsidR="00C3673B">
        <w:t>that applying the interpretative tools to the order</w:t>
      </w:r>
      <w:r w:rsidR="00EC231A">
        <w:t>, this Court cannot emerge with a compli</w:t>
      </w:r>
      <w:r w:rsidR="003075D9">
        <w:t xml:space="preserve">ant order. It is only an appeal or possibly a variation </w:t>
      </w:r>
      <w:r w:rsidR="00493F42">
        <w:t xml:space="preserve">order </w:t>
      </w:r>
      <w:r w:rsidR="003075D9">
        <w:t xml:space="preserve">that could cure the </w:t>
      </w:r>
      <w:r w:rsidR="00AE6A27">
        <w:t>incompetency.</w:t>
      </w:r>
    </w:p>
    <w:p w14:paraId="586250DA" w14:textId="3EB613E8" w:rsidR="00B10AD7" w:rsidRDefault="00931015" w:rsidP="00931015">
      <w:pPr>
        <w:pStyle w:val="JudgmentNumbered"/>
        <w:spacing w:line="360" w:lineRule="auto"/>
        <w:jc w:val="both"/>
      </w:pPr>
      <w:r>
        <w:t>[17]</w:t>
      </w:r>
      <w:r>
        <w:tab/>
      </w:r>
      <w:r w:rsidR="00B10AD7">
        <w:t xml:space="preserve">Having raised that discomfort, Mr </w:t>
      </w:r>
      <w:proofErr w:type="spellStart"/>
      <w:r w:rsidR="00B10AD7">
        <w:t>Seneke</w:t>
      </w:r>
      <w:proofErr w:type="spellEnd"/>
      <w:r w:rsidR="00B10AD7">
        <w:t xml:space="preserve"> SC appearing for t</w:t>
      </w:r>
      <w:r w:rsidR="00066EBA">
        <w:t>he applicant, directed me to several Constitutional Court</w:t>
      </w:r>
      <w:r w:rsidR="00B10AD7">
        <w:t xml:space="preserve"> </w:t>
      </w:r>
      <w:r w:rsidR="00493F42">
        <w:t>authorities</w:t>
      </w:r>
      <w:r w:rsidR="00B10AD7">
        <w:t xml:space="preserve">. In </w:t>
      </w:r>
      <w:r w:rsidR="00B10AD7" w:rsidRPr="00B10AD7">
        <w:rPr>
          <w:i/>
        </w:rPr>
        <w:t>New Nation Movement NPC and Others v President of the Republic of South Africa and Others</w:t>
      </w:r>
      <w:r w:rsidR="00B10AD7">
        <w:t xml:space="preserve"> (</w:t>
      </w:r>
      <w:r w:rsidR="00B10AD7" w:rsidRPr="00B10AD7">
        <w:rPr>
          <w:i/>
        </w:rPr>
        <w:t xml:space="preserve">New </w:t>
      </w:r>
      <w:r w:rsidR="00530137">
        <w:rPr>
          <w:i/>
        </w:rPr>
        <w:t>Nation</w:t>
      </w:r>
      <w:r w:rsidR="00B10AD7">
        <w:t>)</w:t>
      </w:r>
      <w:r w:rsidR="00B10AD7">
        <w:rPr>
          <w:rStyle w:val="FootnoteReference"/>
        </w:rPr>
        <w:footnoteReference w:id="4"/>
      </w:r>
      <w:r w:rsidR="00B10AD7">
        <w:t>, the constitutionality of certain sections of the Electoral Act were challenged. The Constitutional Court having declared those sections to be constitutionally invalid, made the following pertinent order:</w:t>
      </w:r>
    </w:p>
    <w:p w14:paraId="657C989D" w14:textId="1AB329B7" w:rsidR="00B10AD7" w:rsidRPr="00B10AD7" w:rsidRDefault="00530137" w:rsidP="00B10AD7">
      <w:pPr>
        <w:pStyle w:val="JudgmentNumbered"/>
        <w:spacing w:line="360" w:lineRule="auto"/>
        <w:ind w:left="720"/>
        <w:jc w:val="both"/>
        <w:rPr>
          <w:sz w:val="22"/>
          <w:szCs w:val="22"/>
        </w:rPr>
      </w:pPr>
      <w:r>
        <w:rPr>
          <w:sz w:val="22"/>
          <w:szCs w:val="22"/>
        </w:rPr>
        <w:t xml:space="preserve">“The declaration of unconstitutionality referred to in paragraph 4 is prospective with effect from the date of this order, </w:t>
      </w:r>
      <w:r w:rsidRPr="00530137">
        <w:rPr>
          <w:sz w:val="22"/>
          <w:szCs w:val="22"/>
          <w:u w:val="single"/>
        </w:rPr>
        <w:t>but its operation is suspended for 24 months to afford Parliament an opportunity to remedy the defect giving rise to the unconstitutionality</w:t>
      </w:r>
      <w:r>
        <w:rPr>
          <w:sz w:val="22"/>
          <w:szCs w:val="22"/>
        </w:rPr>
        <w:t>.” [Own emphasis]</w:t>
      </w:r>
    </w:p>
    <w:p w14:paraId="04F23186" w14:textId="73D7F3EF" w:rsidR="00655AAD" w:rsidRDefault="00931015" w:rsidP="00931015">
      <w:pPr>
        <w:pStyle w:val="JudgmentNumbered"/>
        <w:spacing w:line="360" w:lineRule="auto"/>
        <w:jc w:val="both"/>
      </w:pPr>
      <w:r>
        <w:t>[18]</w:t>
      </w:r>
      <w:r>
        <w:tab/>
      </w:r>
      <w:r w:rsidR="00530137">
        <w:t>This order</w:t>
      </w:r>
      <w:r w:rsidR="00AE4E8C">
        <w:t xml:space="preserve">, </w:t>
      </w:r>
      <w:r w:rsidR="00530137">
        <w:t>in my view</w:t>
      </w:r>
      <w:r w:rsidR="00AE4E8C">
        <w:t>,</w:t>
      </w:r>
      <w:r w:rsidR="00530137">
        <w:t xml:space="preserve"> accords with the provisions of section 172</w:t>
      </w:r>
      <w:r w:rsidR="00066EBA">
        <w:t>(1)</w:t>
      </w:r>
      <w:r w:rsidR="00530137">
        <w:t>(b)</w:t>
      </w:r>
      <w:r w:rsidR="00A772BF">
        <w:t xml:space="preserve">(ii)) </w:t>
      </w:r>
      <w:r w:rsidR="00530137">
        <w:t>of the Constitution. The Constitutional Court stated, as it should, the purpose of the suspension</w:t>
      </w:r>
      <w:r w:rsidR="005463BD">
        <w:t xml:space="preserve"> of the invalidity</w:t>
      </w:r>
      <w:r w:rsidR="00530137">
        <w:t xml:space="preserve">. In </w:t>
      </w:r>
      <w:r w:rsidR="00530137" w:rsidRPr="00530137">
        <w:rPr>
          <w:i/>
        </w:rPr>
        <w:t>Speaker of the National Assembly and Others v New Nation Movement</w:t>
      </w:r>
      <w:r w:rsidR="00530137">
        <w:t xml:space="preserve"> </w:t>
      </w:r>
      <w:r w:rsidR="00530137" w:rsidRPr="00530137">
        <w:rPr>
          <w:i/>
        </w:rPr>
        <w:t>NPC and Others</w:t>
      </w:r>
      <w:r w:rsidR="00530137">
        <w:t xml:space="preserve"> (</w:t>
      </w:r>
      <w:r w:rsidR="00530137" w:rsidRPr="000A3625">
        <w:rPr>
          <w:i/>
        </w:rPr>
        <w:t>Speaker</w:t>
      </w:r>
      <w:r w:rsidR="0081315E">
        <w:rPr>
          <w:i/>
        </w:rPr>
        <w:t xml:space="preserve"> II</w:t>
      </w:r>
      <w:r w:rsidR="00530137">
        <w:t>)</w:t>
      </w:r>
      <w:r w:rsidR="00530137">
        <w:rPr>
          <w:rStyle w:val="FootnoteReference"/>
        </w:rPr>
        <w:footnoteReference w:id="5"/>
      </w:r>
      <w:r w:rsidR="00655AAD">
        <w:t xml:space="preserve">, the Constitutional Court was faced with an extension of a suspension of </w:t>
      </w:r>
      <w:r w:rsidR="002A5A82">
        <w:t>invalidity. Unlike in this matter</w:t>
      </w:r>
      <w:r w:rsidR="00655AAD">
        <w:t xml:space="preserve">, the order in </w:t>
      </w:r>
      <w:r w:rsidR="00655AAD" w:rsidRPr="00655AAD">
        <w:rPr>
          <w:i/>
        </w:rPr>
        <w:t>New Nation</w:t>
      </w:r>
      <w:r w:rsidR="00655AAD">
        <w:t xml:space="preserve"> was specific as to the purpose of the suspension. In dealing with the power to grant an extension, which must be granted sparingly, the Court stated the following:</w:t>
      </w:r>
    </w:p>
    <w:p w14:paraId="113DA583" w14:textId="49BD2C3F" w:rsidR="00655AAD" w:rsidRPr="00655AAD" w:rsidRDefault="00655AAD" w:rsidP="00655AAD">
      <w:pPr>
        <w:pStyle w:val="JudgmentNumbered"/>
        <w:spacing w:line="360" w:lineRule="auto"/>
        <w:ind w:left="720"/>
        <w:jc w:val="both"/>
        <w:rPr>
          <w:sz w:val="22"/>
          <w:szCs w:val="22"/>
          <w:u w:val="single"/>
        </w:rPr>
      </w:pPr>
      <w:r w:rsidRPr="00AE68A8">
        <w:rPr>
          <w:sz w:val="22"/>
          <w:szCs w:val="22"/>
          <w:u w:val="single"/>
        </w:rPr>
        <w:t>“A proper case justifying the need for an extension must be made out</w:t>
      </w:r>
      <w:r>
        <w:rPr>
          <w:sz w:val="22"/>
          <w:szCs w:val="22"/>
        </w:rPr>
        <w:t xml:space="preserve"> because the effect of suspending the operation of a declaration </w:t>
      </w:r>
      <w:r w:rsidRPr="00655AAD">
        <w:rPr>
          <w:sz w:val="22"/>
          <w:szCs w:val="22"/>
          <w:u w:val="single"/>
        </w:rPr>
        <w:t>is to preserve law which has been found unconstitutional and void, as was the case here, to afford Parliament opportunity to remedy the defect.”</w:t>
      </w:r>
    </w:p>
    <w:p w14:paraId="49FDE27E" w14:textId="45B96156" w:rsidR="000A3625" w:rsidRDefault="00931015" w:rsidP="00931015">
      <w:pPr>
        <w:pStyle w:val="JudgmentNumbered"/>
        <w:spacing w:line="360" w:lineRule="auto"/>
        <w:jc w:val="both"/>
      </w:pPr>
      <w:r>
        <w:t>[19]</w:t>
      </w:r>
      <w:r>
        <w:tab/>
      </w:r>
      <w:r w:rsidR="000A3625">
        <w:t xml:space="preserve">The Court in </w:t>
      </w:r>
      <w:r w:rsidR="000A3625" w:rsidRPr="0081315E">
        <w:rPr>
          <w:i/>
        </w:rPr>
        <w:t>Speaker</w:t>
      </w:r>
      <w:r w:rsidR="0081315E">
        <w:rPr>
          <w:i/>
        </w:rPr>
        <w:t xml:space="preserve"> II</w:t>
      </w:r>
      <w:r w:rsidR="000A3625">
        <w:t xml:space="preserve"> was at pains to justify an extension of a suspension and ultimately laid the following important basis:</w:t>
      </w:r>
    </w:p>
    <w:p w14:paraId="52E56AF7" w14:textId="35280E43" w:rsidR="000A3625" w:rsidRPr="000A3625" w:rsidRDefault="000A3625" w:rsidP="000A3625">
      <w:pPr>
        <w:pStyle w:val="JudgmentNumbered"/>
        <w:spacing w:line="360" w:lineRule="auto"/>
        <w:ind w:left="720"/>
        <w:jc w:val="both"/>
        <w:rPr>
          <w:sz w:val="22"/>
          <w:szCs w:val="22"/>
        </w:rPr>
      </w:pPr>
      <w:r>
        <w:rPr>
          <w:sz w:val="22"/>
          <w:szCs w:val="22"/>
        </w:rPr>
        <w:t xml:space="preserve">“This view should not be mistaken for tolerance of Parliament’s tardiness or failure to meet its deadlines. This Court was merely cognisant of the nature of the matter, which </w:t>
      </w:r>
      <w:r w:rsidRPr="000A3625">
        <w:rPr>
          <w:sz w:val="22"/>
          <w:szCs w:val="22"/>
          <w:u w:val="single"/>
        </w:rPr>
        <w:lastRenderedPageBreak/>
        <w:t xml:space="preserve">clearly transcends the interests of the parties, and implicates the interests of the </w:t>
      </w:r>
      <w:proofErr w:type="gramStart"/>
      <w:r w:rsidRPr="000A3625">
        <w:rPr>
          <w:sz w:val="22"/>
          <w:szCs w:val="22"/>
          <w:u w:val="single"/>
        </w:rPr>
        <w:t>general public</w:t>
      </w:r>
      <w:proofErr w:type="gramEnd"/>
      <w:r w:rsidRPr="000A3625">
        <w:rPr>
          <w:sz w:val="22"/>
          <w:szCs w:val="22"/>
          <w:u w:val="single"/>
        </w:rPr>
        <w:t xml:space="preserve"> and our democracy.</w:t>
      </w:r>
      <w:r>
        <w:rPr>
          <w:sz w:val="22"/>
          <w:szCs w:val="22"/>
        </w:rPr>
        <w:t xml:space="preserve"> These factors, in my view, warranted the grant of the extension as a just and equitable remedy and it was in the interests of justice to make an order towards that end</w:t>
      </w:r>
      <w:proofErr w:type="gramStart"/>
      <w:r>
        <w:rPr>
          <w:sz w:val="22"/>
          <w:szCs w:val="22"/>
        </w:rPr>
        <w:t>.”[</w:t>
      </w:r>
      <w:proofErr w:type="gramEnd"/>
      <w:r>
        <w:rPr>
          <w:sz w:val="22"/>
          <w:szCs w:val="22"/>
        </w:rPr>
        <w:t>Own emphasis]</w:t>
      </w:r>
    </w:p>
    <w:p w14:paraId="1A7B8D29" w14:textId="4121B8BF" w:rsidR="0081315E" w:rsidRDefault="00931015" w:rsidP="00931015">
      <w:pPr>
        <w:pStyle w:val="JudgmentNumbered"/>
        <w:spacing w:line="360" w:lineRule="auto"/>
        <w:jc w:val="both"/>
      </w:pPr>
      <w:r>
        <w:t>[20]</w:t>
      </w:r>
      <w:r>
        <w:tab/>
      </w:r>
      <w:r w:rsidR="000A3625">
        <w:t xml:space="preserve">The matter before me does not transcends the interests of the parties and does not implicate the interests of the </w:t>
      </w:r>
      <w:proofErr w:type="gramStart"/>
      <w:r w:rsidR="000A3625">
        <w:t>general public</w:t>
      </w:r>
      <w:proofErr w:type="gramEnd"/>
      <w:r w:rsidR="000A3625">
        <w:t xml:space="preserve"> and our democracy. It is more of a self-serving</w:t>
      </w:r>
      <w:r w:rsidR="00AE68A8">
        <w:t xml:space="preserve"> of interests. It</w:t>
      </w:r>
      <w:r w:rsidR="00194E04">
        <w:t xml:space="preserve"> seeks to</w:t>
      </w:r>
      <w:r w:rsidR="00AE68A8">
        <w:t xml:space="preserve"> serve the selfish interests of the applicant, to continue paying public funds out of an unlawful contract. To my mind an extension is not there for the mere taking. A proper case for the need of the extension must be made.</w:t>
      </w:r>
      <w:r w:rsidR="003157D1">
        <w:t xml:space="preserve"> In my view only a purpo</w:t>
      </w:r>
      <w:r w:rsidR="00135D36">
        <w:t>sed suspension order is capable of being justified</w:t>
      </w:r>
      <w:r w:rsidR="00E64658">
        <w:t xml:space="preserve">. </w:t>
      </w:r>
      <w:r w:rsidR="0081315E">
        <w:t xml:space="preserve">Mr </w:t>
      </w:r>
      <w:proofErr w:type="spellStart"/>
      <w:r w:rsidR="0081315E">
        <w:t>Seneke</w:t>
      </w:r>
      <w:proofErr w:type="spellEnd"/>
      <w:r w:rsidR="0081315E">
        <w:t xml:space="preserve"> SC directed the attention of this Court to another judgment of the Constitutional Court of </w:t>
      </w:r>
      <w:r w:rsidR="0081315E" w:rsidRPr="0081315E">
        <w:rPr>
          <w:i/>
        </w:rPr>
        <w:t>Speaker of the National Assembly and Another v New Nation Movement NPC and Others</w:t>
      </w:r>
      <w:r w:rsidR="0081315E">
        <w:t xml:space="preserve"> (</w:t>
      </w:r>
      <w:r w:rsidR="0081315E" w:rsidRPr="0081315E">
        <w:rPr>
          <w:i/>
        </w:rPr>
        <w:t>Speaker I</w:t>
      </w:r>
      <w:r w:rsidR="0081315E">
        <w:t>)</w:t>
      </w:r>
      <w:r w:rsidR="0081315E">
        <w:rPr>
          <w:rStyle w:val="FootnoteReference"/>
        </w:rPr>
        <w:footnoteReference w:id="6"/>
      </w:r>
      <w:r w:rsidR="0081315E">
        <w:t>.</w:t>
      </w:r>
    </w:p>
    <w:p w14:paraId="5638BA13" w14:textId="19648A7E" w:rsidR="00CC0B7C" w:rsidRDefault="00931015" w:rsidP="00931015">
      <w:pPr>
        <w:pStyle w:val="JudgmentNumbered"/>
        <w:spacing w:line="360" w:lineRule="auto"/>
        <w:jc w:val="both"/>
      </w:pPr>
      <w:r>
        <w:t>[21]</w:t>
      </w:r>
      <w:r>
        <w:tab/>
      </w:r>
      <w:r w:rsidR="0081315E">
        <w:t xml:space="preserve">In </w:t>
      </w:r>
      <w:r w:rsidR="0081315E" w:rsidRPr="0081315E">
        <w:rPr>
          <w:i/>
        </w:rPr>
        <w:t xml:space="preserve">Speaker </w:t>
      </w:r>
      <w:proofErr w:type="gramStart"/>
      <w:r w:rsidR="0081315E" w:rsidRPr="0081315E">
        <w:rPr>
          <w:i/>
        </w:rPr>
        <w:t>I</w:t>
      </w:r>
      <w:r w:rsidR="0081315E">
        <w:t xml:space="preserve">,  </w:t>
      </w:r>
      <w:r w:rsidR="00AE68A8">
        <w:t xml:space="preserve"> </w:t>
      </w:r>
      <w:proofErr w:type="gramEnd"/>
      <w:r w:rsidR="0081315E">
        <w:t>the Court suggested certain factors that must be considered in determining whether to grant extension. Those are (a) the sufficiency of the explanation provided for failing to comply with the original period of suspension; (b) the potential prejudice that is likely to follow if an extension is or is not granted; and (c) the prospects of curing the constitutional defects within the new deadline</w:t>
      </w:r>
      <w:r w:rsidR="00CC0B7C">
        <w:t xml:space="preserve"> or, more generally, the prospects of complying with the deadline. Of significance, the Court emphasised that the power must be exercised sparingly </w:t>
      </w:r>
      <w:r w:rsidR="002A5A82">
        <w:t xml:space="preserve">in </w:t>
      </w:r>
      <w:r w:rsidR="00CC0B7C">
        <w:t xml:space="preserve">following the earlier judgment of </w:t>
      </w:r>
      <w:r w:rsidR="00CC0B7C" w:rsidRPr="00CC0B7C">
        <w:rPr>
          <w:i/>
        </w:rPr>
        <w:t xml:space="preserve">Minister of Justice and Correctional Services v </w:t>
      </w:r>
      <w:proofErr w:type="spellStart"/>
      <w:r w:rsidR="00CC0B7C" w:rsidRPr="00CC0B7C">
        <w:rPr>
          <w:i/>
        </w:rPr>
        <w:t>Ramuhovhi</w:t>
      </w:r>
      <w:proofErr w:type="spellEnd"/>
      <w:r w:rsidR="00CC0B7C">
        <w:t xml:space="preserve"> (</w:t>
      </w:r>
      <w:proofErr w:type="spellStart"/>
      <w:r w:rsidR="00CC0B7C" w:rsidRPr="00CC0B7C">
        <w:rPr>
          <w:i/>
        </w:rPr>
        <w:t>Ramuhovh</w:t>
      </w:r>
      <w:r w:rsidR="00CC0B7C">
        <w:t>i</w:t>
      </w:r>
      <w:proofErr w:type="spellEnd"/>
      <w:r w:rsidR="00CC0B7C">
        <w:t>)</w:t>
      </w:r>
      <w:r w:rsidR="00CC0B7C">
        <w:rPr>
          <w:rStyle w:val="FootnoteReference"/>
        </w:rPr>
        <w:footnoteReference w:id="7"/>
      </w:r>
      <w:r w:rsidR="00CC0B7C">
        <w:t>.</w:t>
      </w:r>
    </w:p>
    <w:p w14:paraId="187A0B6D" w14:textId="3A53C762" w:rsidR="000F61B0" w:rsidRDefault="00931015" w:rsidP="00931015">
      <w:pPr>
        <w:pStyle w:val="JudgmentNumbered"/>
        <w:spacing w:line="360" w:lineRule="auto"/>
        <w:jc w:val="both"/>
      </w:pPr>
      <w:r>
        <w:t>[22]</w:t>
      </w:r>
      <w:r>
        <w:tab/>
      </w:r>
      <w:r w:rsidR="00CC0B7C">
        <w:t xml:space="preserve">In </w:t>
      </w:r>
      <w:proofErr w:type="spellStart"/>
      <w:r w:rsidR="00CC0B7C" w:rsidRPr="000F61B0">
        <w:rPr>
          <w:i/>
        </w:rPr>
        <w:t>Ramuhovhi</w:t>
      </w:r>
      <w:proofErr w:type="spellEnd"/>
      <w:r w:rsidR="00CC0B7C">
        <w:t xml:space="preserve">, the extension was to afford Parliament an opportunity to </w:t>
      </w:r>
      <w:r w:rsidR="000F61B0">
        <w:t xml:space="preserve">correct the defect. The Court in </w:t>
      </w:r>
      <w:proofErr w:type="spellStart"/>
      <w:r w:rsidR="000F61B0" w:rsidRPr="000F61B0">
        <w:rPr>
          <w:i/>
        </w:rPr>
        <w:t>Ramuhovhi</w:t>
      </w:r>
      <w:proofErr w:type="spellEnd"/>
      <w:r w:rsidR="000F61B0">
        <w:t xml:space="preserve"> refused to grant the extension on the basis that the extension will serve no purpose</w:t>
      </w:r>
      <w:r w:rsidR="003331FC">
        <w:t xml:space="preserve"> given the measures put in place</w:t>
      </w:r>
      <w:r w:rsidR="00303106">
        <w:t xml:space="preserve"> in the event the invalidity was not corrected. </w:t>
      </w:r>
      <w:r w:rsidR="000F61B0">
        <w:t xml:space="preserve">In </w:t>
      </w:r>
      <w:proofErr w:type="spellStart"/>
      <w:r w:rsidR="000F61B0" w:rsidRPr="002A5A82">
        <w:rPr>
          <w:i/>
        </w:rPr>
        <w:t>casu</w:t>
      </w:r>
      <w:proofErr w:type="spellEnd"/>
      <w:r w:rsidR="000F61B0">
        <w:t>, this Court takes a view that the extension will serve no purpose because the applicant has already issued notices of terminations.</w:t>
      </w:r>
      <w:r w:rsidR="002409B7">
        <w:t xml:space="preserve"> The question the</w:t>
      </w:r>
      <w:r w:rsidR="00200C5C">
        <w:t xml:space="preserve">n becomes what will be in place during the </w:t>
      </w:r>
      <w:r w:rsidR="00FB2E94">
        <w:t>suspension period if the contracts dec</w:t>
      </w:r>
      <w:r w:rsidR="00025A5C">
        <w:t>lared invalid and set aside</w:t>
      </w:r>
      <w:r w:rsidR="009A1227">
        <w:t xml:space="preserve"> no longer exists. </w:t>
      </w:r>
      <w:r w:rsidR="000F61B0">
        <w:t xml:space="preserve">This will imply that if the applicant still requires the services of a private security, it could invoke the procedures </w:t>
      </w:r>
      <w:r w:rsidR="000F61B0">
        <w:lastRenderedPageBreak/>
        <w:t>in the Supply Chain Management (SCM), guided of course by the urgent need of such services.</w:t>
      </w:r>
    </w:p>
    <w:p w14:paraId="59B59CF9" w14:textId="7AE18FBA" w:rsidR="00B74599" w:rsidRDefault="00931015" w:rsidP="00931015">
      <w:pPr>
        <w:pStyle w:val="JudgmentNumbered"/>
        <w:spacing w:line="360" w:lineRule="auto"/>
        <w:jc w:val="both"/>
      </w:pPr>
      <w:r>
        <w:t>[23]</w:t>
      </w:r>
      <w:r>
        <w:tab/>
      </w:r>
      <w:r w:rsidR="00B74599">
        <w:t xml:space="preserve">Mr </w:t>
      </w:r>
      <w:proofErr w:type="spellStart"/>
      <w:r w:rsidR="00B74599">
        <w:t>Seneke</w:t>
      </w:r>
      <w:proofErr w:type="spellEnd"/>
      <w:r w:rsidR="00B74599">
        <w:t xml:space="preserve"> SC placed heavy reliance</w:t>
      </w:r>
      <w:r w:rsidR="004E5D04">
        <w:t xml:space="preserve"> on</w:t>
      </w:r>
      <w:r w:rsidR="00B74599">
        <w:t xml:space="preserve"> what was said in </w:t>
      </w:r>
      <w:r w:rsidR="00B74599" w:rsidRPr="00B74599">
        <w:rPr>
          <w:i/>
        </w:rPr>
        <w:t>Speaker I</w:t>
      </w:r>
      <w:r w:rsidR="00B74599">
        <w:t xml:space="preserve"> at paragraph 61 regarding the importance of obeying Court orders. The situation that obtained in </w:t>
      </w:r>
      <w:r w:rsidR="00B74599" w:rsidRPr="00B74599">
        <w:rPr>
          <w:i/>
        </w:rPr>
        <w:t>Speaker I</w:t>
      </w:r>
      <w:r w:rsidR="00B74599">
        <w:t xml:space="preserve"> does not obtain in </w:t>
      </w:r>
      <w:proofErr w:type="spellStart"/>
      <w:r w:rsidR="00B74599" w:rsidRPr="00B74599">
        <w:rPr>
          <w:i/>
        </w:rPr>
        <w:t>casu</w:t>
      </w:r>
      <w:proofErr w:type="spellEnd"/>
      <w:r w:rsidR="00B74599" w:rsidRPr="00B74599">
        <w:rPr>
          <w:i/>
        </w:rPr>
        <w:t>.</w:t>
      </w:r>
      <w:r w:rsidR="00B74599">
        <w:t xml:space="preserve"> In more specific terms, the speaker was ordered to correct the defect within 24 months. In </w:t>
      </w:r>
      <w:proofErr w:type="spellStart"/>
      <w:r w:rsidR="00B74599" w:rsidRPr="00B74599">
        <w:rPr>
          <w:i/>
        </w:rPr>
        <w:t>casu</w:t>
      </w:r>
      <w:proofErr w:type="spellEnd"/>
      <w:r w:rsidR="00B74599">
        <w:t xml:space="preserve"> the suspension is not coupled with any opportunity to correct the defect. After 31 May 2024, the effect </w:t>
      </w:r>
      <w:r w:rsidR="005463BD">
        <w:t>of the lapse of the suspension</w:t>
      </w:r>
      <w:r w:rsidR="00622055">
        <w:t xml:space="preserve"> </w:t>
      </w:r>
      <w:r w:rsidR="00DC5E34">
        <w:t xml:space="preserve">of the invalidity </w:t>
      </w:r>
      <w:r w:rsidR="00B74599">
        <w:t xml:space="preserve">will simply be that there is no more a private security tender. Therefore, if the applicant still requires those services, there is nothing that will prevent it to engage its SCM optimally </w:t>
      </w:r>
      <w:proofErr w:type="gramStart"/>
      <w:r w:rsidR="00B74599">
        <w:t>in order to</w:t>
      </w:r>
      <w:proofErr w:type="gramEnd"/>
      <w:r w:rsidR="00B74599">
        <w:t xml:space="preserve"> address what Mr </w:t>
      </w:r>
      <w:proofErr w:type="spellStart"/>
      <w:r w:rsidR="00B74599">
        <w:t>Seneke</w:t>
      </w:r>
      <w:proofErr w:type="spellEnd"/>
      <w:r w:rsidR="00B74599">
        <w:t xml:space="preserve"> SC referred to as possible vandalism. </w:t>
      </w:r>
    </w:p>
    <w:p w14:paraId="0DA527CF" w14:textId="38F06F10" w:rsidR="00DB351F" w:rsidRDefault="00931015" w:rsidP="00931015">
      <w:pPr>
        <w:pStyle w:val="JudgmentNumbered"/>
        <w:spacing w:line="360" w:lineRule="auto"/>
        <w:jc w:val="both"/>
      </w:pPr>
      <w:r>
        <w:t>[24]</w:t>
      </w:r>
      <w:r>
        <w:tab/>
      </w:r>
      <w:r w:rsidR="00B74599">
        <w:t xml:space="preserve">The applicant does not necessarily require this extension </w:t>
      </w:r>
      <w:proofErr w:type="gramStart"/>
      <w:r w:rsidR="00B74599">
        <w:t>in order to</w:t>
      </w:r>
      <w:proofErr w:type="gramEnd"/>
      <w:r w:rsidR="00B74599">
        <w:t xml:space="preserve"> address the</w:t>
      </w:r>
      <w:r w:rsidR="007E1BF1">
        <w:t xml:space="preserve"> alleged </w:t>
      </w:r>
      <w:r w:rsidR="00B74599">
        <w:t xml:space="preserve">potential vandalism. The applicant is not exposed to any non-compliance with a Court order. </w:t>
      </w:r>
      <w:r w:rsidR="00DB351F">
        <w:t>The order did not direct the applicant to regularise anything. This</w:t>
      </w:r>
      <w:r w:rsidR="007D044E">
        <w:t>,</w:t>
      </w:r>
      <w:r w:rsidR="00DB351F">
        <w:t xml:space="preserve"> to my mind</w:t>
      </w:r>
      <w:r w:rsidR="007D044E">
        <w:t>,</w:t>
      </w:r>
      <w:r w:rsidR="00DB351F">
        <w:t xml:space="preserve"> </w:t>
      </w:r>
      <w:r w:rsidR="00F76741">
        <w:t>is ine</w:t>
      </w:r>
      <w:r w:rsidR="00B34098">
        <w:t xml:space="preserve">vitable </w:t>
      </w:r>
      <w:r w:rsidR="00DB351F">
        <w:t xml:space="preserve">in a situation where a Court is asked to review. Once it does so, section 8 of PAJA directs what ought to happen. If this Court were to extend the </w:t>
      </w:r>
      <w:r w:rsidR="002A5A82">
        <w:t xml:space="preserve">suspension of </w:t>
      </w:r>
      <w:r w:rsidR="00DB351F">
        <w:t>invalidity, in instance where the extension is purposeless, this Court would be using its</w:t>
      </w:r>
      <w:r w:rsidR="00FF08AA">
        <w:t xml:space="preserve"> extension</w:t>
      </w:r>
      <w:r w:rsidR="00F53EB2">
        <w:t xml:space="preserve"> powers</w:t>
      </w:r>
      <w:r w:rsidR="00DB351F">
        <w:t xml:space="preserve"> liberally as opposed to sparingly</w:t>
      </w:r>
      <w:r w:rsidR="004574D4">
        <w:t xml:space="preserve"> as decreed</w:t>
      </w:r>
      <w:r w:rsidR="00DB351F">
        <w:t xml:space="preserve">. </w:t>
      </w:r>
    </w:p>
    <w:p w14:paraId="4F791F4A" w14:textId="5230E5E5" w:rsidR="00DB351F" w:rsidRDefault="00931015" w:rsidP="00931015">
      <w:pPr>
        <w:pStyle w:val="JudgmentNumbered"/>
        <w:spacing w:line="360" w:lineRule="auto"/>
        <w:jc w:val="both"/>
      </w:pPr>
      <w:r>
        <w:t>[25]</w:t>
      </w:r>
      <w:r>
        <w:tab/>
      </w:r>
      <w:r w:rsidR="00DB351F">
        <w:t>For all the above reasons this Court is not satisfied that a proper case justifying the need to extend has been made. The applicant does not deserve</w:t>
      </w:r>
      <w:r w:rsidR="00A46C49">
        <w:t xml:space="preserve"> a continuation of </w:t>
      </w:r>
      <w:r w:rsidR="00DB351F">
        <w:t>this ‘reprieve’. It must simply optimally deploy its SCM policy now that piggy-bagging has proven to be of no use</w:t>
      </w:r>
      <w:r w:rsidR="00E260F0">
        <w:t xml:space="preserve"> as alleged and argued</w:t>
      </w:r>
      <w:r w:rsidR="00DB351F">
        <w:t>. Even though this matter was heard as one of urgency, this Court is not satisfied that an urgent relief is necessary in the circumstances where there are substantial redresses in the SCM.</w:t>
      </w:r>
      <w:r w:rsidR="002E7531">
        <w:t xml:space="preserve"> This Court should not allow </w:t>
      </w:r>
      <w:r w:rsidR="00BB32F7">
        <w:t xml:space="preserve">being abused in circumstances where a clear </w:t>
      </w:r>
      <w:r w:rsidR="00E6216A">
        <w:t xml:space="preserve">solution lies in the hands of the applicant. </w:t>
      </w:r>
      <w:r w:rsidR="001C24F0">
        <w:t xml:space="preserve">An argument that the applicant has no alternative remedy </w:t>
      </w:r>
      <w:r w:rsidR="00EB3A97">
        <w:t xml:space="preserve">other than to approach this Court to extend a purposeless </w:t>
      </w:r>
      <w:r w:rsidR="00D672D5">
        <w:t xml:space="preserve">suspension, which is incapable of breeding contempt </w:t>
      </w:r>
      <w:r w:rsidR="00711A97">
        <w:t>order, must be rejected</w:t>
      </w:r>
      <w:r w:rsidR="00DD6E86">
        <w:t>.</w:t>
      </w:r>
    </w:p>
    <w:p w14:paraId="2A22C1A0" w14:textId="62AE4243" w:rsidR="0028336F" w:rsidRDefault="00931015" w:rsidP="00931015">
      <w:pPr>
        <w:pStyle w:val="JudgmentNumbered"/>
        <w:spacing w:line="360" w:lineRule="auto"/>
        <w:jc w:val="both"/>
      </w:pPr>
      <w:r>
        <w:t>[26]</w:t>
      </w:r>
      <w:r>
        <w:tab/>
      </w:r>
      <w:r w:rsidR="00FA1893">
        <w:t>Accordingly, the appropriate order</w:t>
      </w:r>
      <w:r w:rsidR="002A5A82">
        <w:t xml:space="preserve"> to make</w:t>
      </w:r>
      <w:r w:rsidR="00FA1893">
        <w:t xml:space="preserve"> is to strike this matter off the roll for lack of urgency. What remains is the issue of costs. Counsel for </w:t>
      </w:r>
      <w:proofErr w:type="spellStart"/>
      <w:r w:rsidR="00FA1893">
        <w:t>Batlhokomedi</w:t>
      </w:r>
      <w:proofErr w:type="spellEnd"/>
      <w:r w:rsidR="00FA1893">
        <w:t xml:space="preserve"> Mr Els SC strenuously argued that a punitive costs order must be made. I do not believe that this is a case involving opprobrium. The appropriate cost order is one of party and </w:t>
      </w:r>
      <w:r w:rsidR="00FA1893">
        <w:lastRenderedPageBreak/>
        <w:t xml:space="preserve">party costs to be taxed or settled at scale C, which costs include the costs of a senior counsel.   </w:t>
      </w:r>
      <w:r w:rsidR="00DB351F">
        <w:t xml:space="preserve"> </w:t>
      </w:r>
      <w:r w:rsidR="00B74599">
        <w:t xml:space="preserve">   </w:t>
      </w:r>
      <w:r w:rsidR="000F61B0">
        <w:t xml:space="preserve">  </w:t>
      </w:r>
    </w:p>
    <w:p w14:paraId="1DA8C038" w14:textId="4E45B143" w:rsidR="00F73FF3" w:rsidRDefault="00931015" w:rsidP="00931015">
      <w:pPr>
        <w:pStyle w:val="JudgmentNumbered"/>
        <w:spacing w:line="360" w:lineRule="auto"/>
        <w:ind w:left="567" w:hanging="567"/>
        <w:jc w:val="both"/>
        <w:rPr>
          <w:szCs w:val="20"/>
        </w:rPr>
      </w:pPr>
      <w:r>
        <w:rPr>
          <w:szCs w:val="20"/>
        </w:rPr>
        <w:t>[27]</w:t>
      </w:r>
      <w:r>
        <w:rPr>
          <w:szCs w:val="20"/>
        </w:rPr>
        <w:tab/>
      </w:r>
      <w:r w:rsidR="00F73FF3" w:rsidRPr="00F81C34">
        <w:rPr>
          <w:szCs w:val="20"/>
        </w:rPr>
        <w:t xml:space="preserve">For all the above reasons, </w:t>
      </w:r>
      <w:r w:rsidR="00CD4DF3">
        <w:rPr>
          <w:szCs w:val="20"/>
        </w:rPr>
        <w:t>I make the following order</w:t>
      </w:r>
      <w:r w:rsidR="00F73FF3" w:rsidRPr="00F81C34">
        <w:rPr>
          <w:szCs w:val="20"/>
        </w:rPr>
        <w:t>:</w:t>
      </w:r>
    </w:p>
    <w:p w14:paraId="0B0E26DC" w14:textId="77777777" w:rsidR="005E17C7" w:rsidRDefault="005E17C7" w:rsidP="00565B25">
      <w:pPr>
        <w:pStyle w:val="JudgmentNumbered"/>
        <w:spacing w:line="240" w:lineRule="auto"/>
        <w:jc w:val="both"/>
        <w:rPr>
          <w:szCs w:val="20"/>
        </w:rPr>
      </w:pPr>
    </w:p>
    <w:p w14:paraId="6DE2F869" w14:textId="77777777" w:rsidR="00F73FF3" w:rsidRPr="00B66635" w:rsidRDefault="00F73FF3" w:rsidP="001D469F">
      <w:pPr>
        <w:pStyle w:val="JudgmentNumbered"/>
        <w:spacing w:line="360" w:lineRule="auto"/>
        <w:jc w:val="both"/>
        <w:rPr>
          <w:rFonts w:eastAsia="Calibri"/>
          <w:lang w:val="en-US"/>
        </w:rPr>
      </w:pPr>
      <w:r w:rsidRPr="00B66635">
        <w:rPr>
          <w:rFonts w:eastAsia="Calibri"/>
          <w:i/>
          <w:iCs/>
          <w:szCs w:val="20"/>
        </w:rPr>
        <w:t>Order</w:t>
      </w:r>
    </w:p>
    <w:p w14:paraId="1F733B97" w14:textId="752CAF15" w:rsidR="00F577AC" w:rsidRPr="00F577AC" w:rsidRDefault="00931015" w:rsidP="00931015">
      <w:pPr>
        <w:spacing w:before="120" w:after="0" w:line="360" w:lineRule="auto"/>
        <w:ind w:left="1440" w:hanging="720"/>
        <w:jc w:val="both"/>
        <w:rPr>
          <w:rFonts w:ascii="Arial" w:eastAsia="Calibri" w:hAnsi="Arial" w:cs="Arial"/>
        </w:rPr>
      </w:pPr>
      <w:r w:rsidRPr="00F577AC">
        <w:rPr>
          <w:rFonts w:ascii="Arial" w:eastAsia="Calibri" w:hAnsi="Arial" w:cs="Arial"/>
        </w:rPr>
        <w:t>1.</w:t>
      </w:r>
      <w:r w:rsidRPr="00F577AC">
        <w:rPr>
          <w:rFonts w:ascii="Arial" w:eastAsia="Calibri" w:hAnsi="Arial" w:cs="Arial"/>
        </w:rPr>
        <w:tab/>
      </w:r>
      <w:r w:rsidR="00D64AEC">
        <w:rPr>
          <w:rFonts w:ascii="Arial" w:eastAsia="Calibri" w:hAnsi="Arial" w:cs="Arial"/>
          <w:lang w:val="en-US"/>
        </w:rPr>
        <w:t xml:space="preserve">The application is </w:t>
      </w:r>
      <w:r w:rsidR="00F577AC">
        <w:rPr>
          <w:rFonts w:ascii="Arial" w:eastAsia="Calibri" w:hAnsi="Arial" w:cs="Arial"/>
          <w:lang w:val="en-US"/>
        </w:rPr>
        <w:t>struck off the roll for want of urgency</w:t>
      </w:r>
    </w:p>
    <w:p w14:paraId="08FCAAC8" w14:textId="2E3CFFC3" w:rsidR="007A680B" w:rsidRPr="00F577AC" w:rsidRDefault="00931015" w:rsidP="00931015">
      <w:pPr>
        <w:spacing w:before="120" w:after="0" w:line="360" w:lineRule="auto"/>
        <w:ind w:left="1440" w:hanging="720"/>
        <w:jc w:val="both"/>
        <w:rPr>
          <w:rFonts w:ascii="Arial" w:eastAsia="Calibri" w:hAnsi="Arial" w:cs="Arial"/>
        </w:rPr>
      </w:pPr>
      <w:r w:rsidRPr="00F577AC">
        <w:rPr>
          <w:rFonts w:ascii="Arial" w:eastAsia="Calibri" w:hAnsi="Arial" w:cs="Arial"/>
        </w:rPr>
        <w:t>2.</w:t>
      </w:r>
      <w:r w:rsidRPr="00F577AC">
        <w:rPr>
          <w:rFonts w:ascii="Arial" w:eastAsia="Calibri" w:hAnsi="Arial" w:cs="Arial"/>
        </w:rPr>
        <w:tab/>
      </w:r>
      <w:r w:rsidR="00FA1893">
        <w:rPr>
          <w:rFonts w:ascii="Arial" w:eastAsia="Calibri" w:hAnsi="Arial" w:cs="Arial"/>
          <w:lang w:val="en-US"/>
        </w:rPr>
        <w:t xml:space="preserve">The applicant must pay the costs of the respondents on a party and party scale to be taxed or settled at scale C and the costs should include the costs of employing a senior counsel. </w:t>
      </w:r>
    </w:p>
    <w:p w14:paraId="35EF84F6" w14:textId="77777777" w:rsidR="001D4880" w:rsidRDefault="001D4880" w:rsidP="001D469F">
      <w:pPr>
        <w:pStyle w:val="Judgmentparagraph"/>
        <w:numPr>
          <w:ilvl w:val="0"/>
          <w:numId w:val="0"/>
        </w:numPr>
        <w:spacing w:line="360" w:lineRule="auto"/>
        <w:jc w:val="both"/>
      </w:pPr>
    </w:p>
    <w:p w14:paraId="60305E8C" w14:textId="77777777" w:rsidR="004F3075" w:rsidRPr="00B93312" w:rsidRDefault="00940E1B" w:rsidP="001D469F">
      <w:pPr>
        <w:tabs>
          <w:tab w:val="left" w:pos="4917"/>
        </w:tabs>
        <w:spacing w:before="120" w:after="120" w:line="360" w:lineRule="auto"/>
        <w:ind w:left="397" w:hanging="397"/>
        <w:jc w:val="both"/>
        <w:rPr>
          <w:rFonts w:ascii="Arial" w:hAnsi="Arial" w:cs="Arial"/>
        </w:rPr>
      </w:pPr>
      <w:r w:rsidRPr="00B93312">
        <w:rPr>
          <w:rFonts w:ascii="Arial" w:hAnsi="Arial" w:cs="Arial"/>
        </w:rPr>
        <w:tab/>
      </w:r>
      <w:r w:rsidRPr="00B93312">
        <w:rPr>
          <w:rFonts w:ascii="Arial" w:hAnsi="Arial" w:cs="Arial"/>
        </w:rPr>
        <w:tab/>
      </w:r>
      <w:r w:rsidR="004F3075" w:rsidRPr="00B93312">
        <w:rPr>
          <w:rFonts w:ascii="Arial" w:hAnsi="Arial" w:cs="Arial"/>
        </w:rPr>
        <w:t>____________________________</w:t>
      </w:r>
    </w:p>
    <w:p w14:paraId="3AA7FAED" w14:textId="77777777" w:rsidR="009C6441" w:rsidRPr="006D66C8" w:rsidRDefault="00F36A7E" w:rsidP="001D469F">
      <w:pPr>
        <w:tabs>
          <w:tab w:val="left" w:pos="4917"/>
        </w:tabs>
        <w:spacing w:before="120" w:after="120" w:line="360" w:lineRule="auto"/>
        <w:ind w:left="397" w:hanging="397"/>
        <w:jc w:val="both"/>
        <w:rPr>
          <w:rFonts w:ascii="Arial" w:hAnsi="Arial" w:cs="Arial"/>
          <w:b/>
        </w:rPr>
      </w:pPr>
      <w:r>
        <w:rPr>
          <w:rFonts w:ascii="Arial" w:hAnsi="Arial" w:cs="Arial"/>
        </w:rPr>
        <w:tab/>
      </w:r>
      <w:r>
        <w:rPr>
          <w:rFonts w:ascii="Arial" w:hAnsi="Arial" w:cs="Arial"/>
        </w:rPr>
        <w:tab/>
      </w:r>
      <w:r w:rsidRPr="006D66C8">
        <w:rPr>
          <w:rFonts w:ascii="Arial" w:hAnsi="Arial" w:cs="Arial"/>
          <w:b/>
        </w:rPr>
        <w:t>GN</w:t>
      </w:r>
      <w:r w:rsidR="004C028F">
        <w:rPr>
          <w:rFonts w:ascii="Arial" w:hAnsi="Arial" w:cs="Arial"/>
          <w:b/>
        </w:rPr>
        <w:t xml:space="preserve"> </w:t>
      </w:r>
      <w:r w:rsidRPr="006D66C8">
        <w:rPr>
          <w:rFonts w:ascii="Arial" w:hAnsi="Arial" w:cs="Arial"/>
          <w:b/>
        </w:rPr>
        <w:t>MOSHOANA</w:t>
      </w:r>
    </w:p>
    <w:p w14:paraId="5952164F" w14:textId="77777777" w:rsidR="00573BB9" w:rsidRPr="006D66C8" w:rsidRDefault="00F36A7E" w:rsidP="001D469F">
      <w:pPr>
        <w:tabs>
          <w:tab w:val="left" w:pos="4917"/>
        </w:tabs>
        <w:spacing w:before="120" w:after="120" w:line="360" w:lineRule="auto"/>
        <w:ind w:left="357"/>
        <w:jc w:val="both"/>
        <w:rPr>
          <w:rFonts w:ascii="Arial" w:hAnsi="Arial" w:cs="Arial"/>
          <w:b/>
        </w:rPr>
      </w:pPr>
      <w:r>
        <w:rPr>
          <w:rFonts w:ascii="Arial" w:hAnsi="Arial" w:cs="Arial"/>
        </w:rPr>
        <w:tab/>
      </w:r>
      <w:r w:rsidR="00573BB9" w:rsidRPr="00B01628">
        <w:rPr>
          <w:rFonts w:ascii="Arial" w:hAnsi="Arial" w:cs="Arial"/>
          <w:b/>
        </w:rPr>
        <w:t>JUDGE OF THE HIGH COURT</w:t>
      </w:r>
    </w:p>
    <w:p w14:paraId="3D2EC817" w14:textId="77777777" w:rsidR="001569E5" w:rsidRPr="009C064C" w:rsidRDefault="00102793" w:rsidP="009C064C">
      <w:pPr>
        <w:tabs>
          <w:tab w:val="left" w:pos="4917"/>
        </w:tabs>
        <w:spacing w:before="120" w:after="120" w:line="360" w:lineRule="auto"/>
        <w:ind w:left="357"/>
        <w:jc w:val="both"/>
        <w:rPr>
          <w:rFonts w:ascii="Arial" w:hAnsi="Arial" w:cs="Arial"/>
          <w:b/>
        </w:rPr>
      </w:pPr>
      <w:r>
        <w:rPr>
          <w:rFonts w:ascii="Arial" w:hAnsi="Arial" w:cs="Arial"/>
          <w:b/>
        </w:rPr>
        <w:tab/>
      </w:r>
      <w:r w:rsidR="00573BB9" w:rsidRPr="00B01628">
        <w:rPr>
          <w:rFonts w:ascii="Arial" w:hAnsi="Arial" w:cs="Arial"/>
          <w:b/>
        </w:rPr>
        <w:t>GAUTENG DIVISION, PRETOR</w:t>
      </w:r>
      <w:r w:rsidR="009C064C">
        <w:rPr>
          <w:rFonts w:ascii="Arial" w:hAnsi="Arial" w:cs="Arial"/>
          <w:b/>
        </w:rPr>
        <w:t>IA</w:t>
      </w:r>
    </w:p>
    <w:p w14:paraId="38D74971" w14:textId="77777777" w:rsidR="007039BB" w:rsidRDefault="007626D8" w:rsidP="001D469F">
      <w:pPr>
        <w:tabs>
          <w:tab w:val="left" w:pos="4917"/>
        </w:tabs>
        <w:spacing w:after="0" w:line="360" w:lineRule="auto"/>
        <w:jc w:val="both"/>
        <w:rPr>
          <w:rFonts w:ascii="Arial" w:hAnsi="Arial" w:cs="Arial"/>
        </w:rPr>
      </w:pPr>
      <w:r>
        <w:rPr>
          <w:rFonts w:ascii="Arial" w:hAnsi="Arial" w:cs="Arial"/>
        </w:rPr>
        <w:t>APPEARANCES:</w:t>
      </w:r>
    </w:p>
    <w:p w14:paraId="36293431" w14:textId="41EE3674" w:rsidR="007626D8" w:rsidRDefault="00896277" w:rsidP="00F53EB2">
      <w:pPr>
        <w:tabs>
          <w:tab w:val="left" w:pos="4917"/>
        </w:tabs>
        <w:spacing w:after="0" w:line="360" w:lineRule="auto"/>
        <w:ind w:left="1440" w:hanging="1440"/>
        <w:jc w:val="both"/>
        <w:rPr>
          <w:rFonts w:ascii="Arial" w:hAnsi="Arial" w:cs="Arial"/>
        </w:rPr>
      </w:pPr>
      <w:r>
        <w:rPr>
          <w:rFonts w:ascii="Arial" w:hAnsi="Arial" w:cs="Arial"/>
        </w:rPr>
        <w:t>F</w:t>
      </w:r>
      <w:r w:rsidR="00E66A18" w:rsidRPr="00EF2C17">
        <w:rPr>
          <w:rFonts w:ascii="Arial" w:hAnsi="Arial" w:cs="Arial"/>
        </w:rPr>
        <w:t>o</w:t>
      </w:r>
      <w:r w:rsidR="00AA4F38">
        <w:rPr>
          <w:rFonts w:ascii="Arial" w:hAnsi="Arial" w:cs="Arial"/>
        </w:rPr>
        <w:t>r Applicant</w:t>
      </w:r>
      <w:r w:rsidR="004716A2" w:rsidRPr="00EF2C17">
        <w:rPr>
          <w:rFonts w:ascii="Arial" w:hAnsi="Arial" w:cs="Arial"/>
        </w:rPr>
        <w:t>:</w:t>
      </w:r>
      <w:r w:rsidR="00F53EB2">
        <w:rPr>
          <w:rFonts w:ascii="Arial" w:hAnsi="Arial" w:cs="Arial"/>
        </w:rPr>
        <w:t xml:space="preserve">                                     </w:t>
      </w:r>
      <w:r w:rsidR="007B48DF">
        <w:rPr>
          <w:rFonts w:ascii="Arial" w:hAnsi="Arial" w:cs="Arial"/>
        </w:rPr>
        <w:t>Mr</w:t>
      </w:r>
      <w:r w:rsidR="00F53EB2">
        <w:rPr>
          <w:rFonts w:ascii="Arial" w:hAnsi="Arial" w:cs="Arial"/>
        </w:rPr>
        <w:t xml:space="preserve"> T </w:t>
      </w:r>
      <w:proofErr w:type="spellStart"/>
      <w:r w:rsidR="00F53EB2">
        <w:rPr>
          <w:rFonts w:ascii="Arial" w:hAnsi="Arial" w:cs="Arial"/>
        </w:rPr>
        <w:t>Seneke</w:t>
      </w:r>
      <w:proofErr w:type="spellEnd"/>
      <w:r w:rsidR="00F53EB2">
        <w:rPr>
          <w:rFonts w:ascii="Arial" w:hAnsi="Arial" w:cs="Arial"/>
        </w:rPr>
        <w:t xml:space="preserve"> SC, Ms M </w:t>
      </w:r>
      <w:proofErr w:type="spellStart"/>
      <w:r w:rsidR="00F53EB2">
        <w:rPr>
          <w:rFonts w:ascii="Arial" w:hAnsi="Arial" w:cs="Arial"/>
        </w:rPr>
        <w:t>Magagane</w:t>
      </w:r>
      <w:proofErr w:type="spellEnd"/>
      <w:r w:rsidR="00F53EB2">
        <w:rPr>
          <w:rFonts w:ascii="Arial" w:hAnsi="Arial" w:cs="Arial"/>
        </w:rPr>
        <w:t xml:space="preserve"> and CT Malatji</w:t>
      </w:r>
    </w:p>
    <w:p w14:paraId="65C401DB" w14:textId="29ADBAE5" w:rsidR="007626D8" w:rsidRDefault="00F53EB2" w:rsidP="001D469F">
      <w:pPr>
        <w:tabs>
          <w:tab w:val="left" w:pos="4917"/>
        </w:tabs>
        <w:spacing w:after="0" w:line="360" w:lineRule="auto"/>
        <w:ind w:left="1440" w:hanging="1440"/>
        <w:jc w:val="both"/>
        <w:rPr>
          <w:rFonts w:ascii="Arial" w:hAnsi="Arial" w:cs="Arial"/>
        </w:rPr>
      </w:pPr>
      <w:r>
        <w:rPr>
          <w:rFonts w:ascii="Arial" w:hAnsi="Arial" w:cs="Arial"/>
        </w:rPr>
        <w:t>Instructed by:                                   State Attorney, Pretoria</w:t>
      </w:r>
    </w:p>
    <w:p w14:paraId="2B882865" w14:textId="7CAF05DC" w:rsidR="009C064C" w:rsidRDefault="003459D2" w:rsidP="001D469F">
      <w:pPr>
        <w:tabs>
          <w:tab w:val="left" w:pos="4917"/>
        </w:tabs>
        <w:spacing w:after="0" w:line="360" w:lineRule="auto"/>
        <w:ind w:left="1440" w:hanging="1440"/>
        <w:jc w:val="both"/>
        <w:rPr>
          <w:rFonts w:ascii="Arial" w:eastAsia="Times New Roman" w:hAnsi="Arial" w:cs="Arial"/>
        </w:rPr>
      </w:pPr>
      <w:r>
        <w:rPr>
          <w:rFonts w:ascii="Arial" w:eastAsia="Times New Roman" w:hAnsi="Arial" w:cs="Arial"/>
        </w:rPr>
        <w:t xml:space="preserve">For </w:t>
      </w:r>
      <w:r w:rsidR="00D24555">
        <w:rPr>
          <w:rFonts w:ascii="Arial" w:eastAsia="Times New Roman" w:hAnsi="Arial" w:cs="Arial"/>
        </w:rPr>
        <w:t>Respondent:</w:t>
      </w:r>
      <w:r w:rsidR="00F53EB2">
        <w:rPr>
          <w:rFonts w:ascii="Arial" w:eastAsia="Times New Roman" w:hAnsi="Arial" w:cs="Arial"/>
        </w:rPr>
        <w:t xml:space="preserve">                              Mr APJ Els SC</w:t>
      </w:r>
    </w:p>
    <w:p w14:paraId="70F5B252" w14:textId="38E8113A" w:rsidR="0048414E" w:rsidRPr="001D4880" w:rsidRDefault="008E7A7D" w:rsidP="001D4880">
      <w:pPr>
        <w:tabs>
          <w:tab w:val="left" w:pos="4917"/>
        </w:tabs>
        <w:spacing w:after="0" w:line="360" w:lineRule="auto"/>
        <w:ind w:left="1440" w:hanging="1440"/>
        <w:jc w:val="both"/>
        <w:rPr>
          <w:rFonts w:ascii="Arial" w:eastAsia="Times New Roman" w:hAnsi="Arial" w:cs="Arial"/>
        </w:rPr>
      </w:pPr>
      <w:r>
        <w:rPr>
          <w:rFonts w:ascii="Arial" w:eastAsia="Times New Roman" w:hAnsi="Arial" w:cs="Arial"/>
        </w:rPr>
        <w:t>Instructed by:</w:t>
      </w:r>
      <w:r w:rsidR="00F53EB2">
        <w:rPr>
          <w:rFonts w:ascii="Arial" w:eastAsia="Times New Roman" w:hAnsi="Arial" w:cs="Arial"/>
        </w:rPr>
        <w:t xml:space="preserve">                                    Hibbert Attorneys, Pretoria</w:t>
      </w:r>
    </w:p>
    <w:p w14:paraId="23631246" w14:textId="125782E1" w:rsidR="004F3075" w:rsidRPr="003A1629" w:rsidRDefault="00C46D9C" w:rsidP="001D469F">
      <w:pPr>
        <w:tabs>
          <w:tab w:val="left" w:pos="4917"/>
        </w:tabs>
        <w:spacing w:after="0" w:line="360" w:lineRule="auto"/>
        <w:jc w:val="both"/>
        <w:rPr>
          <w:rFonts w:ascii="Arial" w:hAnsi="Arial" w:cs="Arial"/>
        </w:rPr>
      </w:pPr>
      <w:r w:rsidRPr="00EF2C17">
        <w:rPr>
          <w:rFonts w:ascii="Arial" w:hAnsi="Arial" w:cs="Arial"/>
        </w:rPr>
        <w:t>D</w:t>
      </w:r>
      <w:r w:rsidR="002F1742" w:rsidRPr="00EF2C17">
        <w:rPr>
          <w:rFonts w:ascii="Arial" w:hAnsi="Arial" w:cs="Arial"/>
        </w:rPr>
        <w:t>ate of the hearing:</w:t>
      </w:r>
      <w:r w:rsidR="00F53EB2">
        <w:rPr>
          <w:rFonts w:ascii="Arial" w:hAnsi="Arial" w:cs="Arial"/>
        </w:rPr>
        <w:t xml:space="preserve">                          30</w:t>
      </w:r>
      <w:r w:rsidR="00AA4F38">
        <w:rPr>
          <w:rFonts w:ascii="Arial" w:hAnsi="Arial" w:cs="Arial"/>
        </w:rPr>
        <w:t xml:space="preserve"> May </w:t>
      </w:r>
      <w:r w:rsidR="007B48DF">
        <w:rPr>
          <w:rFonts w:ascii="Arial" w:hAnsi="Arial" w:cs="Arial"/>
        </w:rPr>
        <w:t>2024</w:t>
      </w:r>
    </w:p>
    <w:p w14:paraId="2AC0DC2D" w14:textId="4D873286" w:rsidR="00AB30C9" w:rsidRPr="00B93312" w:rsidRDefault="00EA61D2" w:rsidP="001D469F">
      <w:pPr>
        <w:tabs>
          <w:tab w:val="left" w:pos="4917"/>
        </w:tabs>
        <w:spacing w:after="0" w:line="360" w:lineRule="auto"/>
        <w:jc w:val="both"/>
        <w:rPr>
          <w:rFonts w:ascii="Arial" w:hAnsi="Arial" w:cs="Arial"/>
        </w:rPr>
      </w:pPr>
      <w:r w:rsidRPr="003A1629">
        <w:rPr>
          <w:rFonts w:ascii="Arial" w:hAnsi="Arial" w:cs="Arial"/>
        </w:rPr>
        <w:t>Da</w:t>
      </w:r>
      <w:r w:rsidR="004F3075" w:rsidRPr="003A1629">
        <w:rPr>
          <w:rFonts w:ascii="Arial" w:hAnsi="Arial" w:cs="Arial"/>
        </w:rPr>
        <w:t>te of judgment:</w:t>
      </w:r>
      <w:r w:rsidR="00F53EB2">
        <w:rPr>
          <w:rFonts w:ascii="Arial" w:hAnsi="Arial" w:cs="Arial"/>
        </w:rPr>
        <w:t xml:space="preserve">                             31 </w:t>
      </w:r>
      <w:r w:rsidR="009C064C">
        <w:rPr>
          <w:rFonts w:ascii="Arial" w:hAnsi="Arial" w:cs="Arial"/>
        </w:rPr>
        <w:t>May</w:t>
      </w:r>
      <w:r w:rsidR="007B48DF">
        <w:rPr>
          <w:rFonts w:ascii="Arial" w:hAnsi="Arial" w:cs="Arial"/>
        </w:rPr>
        <w:t xml:space="preserve"> </w:t>
      </w:r>
      <w:r w:rsidR="00F11EED">
        <w:rPr>
          <w:rFonts w:ascii="Arial" w:hAnsi="Arial" w:cs="Arial"/>
        </w:rPr>
        <w:t>2024</w:t>
      </w:r>
    </w:p>
    <w:sectPr w:rsidR="00AB30C9" w:rsidRPr="00B93312" w:rsidSect="00D347DF">
      <w:headerReference w:type="default" r:id="rId13"/>
      <w:footerReference w:type="defaul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7662FE" w14:textId="77777777" w:rsidR="00780624" w:rsidRDefault="00780624">
      <w:pPr>
        <w:spacing w:after="0" w:line="240" w:lineRule="auto"/>
      </w:pPr>
      <w:r>
        <w:separator/>
      </w:r>
    </w:p>
  </w:endnote>
  <w:endnote w:type="continuationSeparator" w:id="0">
    <w:p w14:paraId="52B585E5" w14:textId="77777777" w:rsidR="00780624" w:rsidRDefault="00780624">
      <w:pPr>
        <w:spacing w:after="0" w:line="240" w:lineRule="auto"/>
      </w:pPr>
      <w:r>
        <w:continuationSeparator/>
      </w:r>
    </w:p>
  </w:endnote>
  <w:endnote w:type="continuationNotice" w:id="1">
    <w:p w14:paraId="29185E4A" w14:textId="77777777" w:rsidR="00780624" w:rsidRDefault="007806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009311"/>
      <w:docPartObj>
        <w:docPartGallery w:val="Page Numbers (Bottom of Page)"/>
        <w:docPartUnique/>
      </w:docPartObj>
    </w:sdtPr>
    <w:sdtEndPr>
      <w:rPr>
        <w:noProof/>
      </w:rPr>
    </w:sdtEndPr>
    <w:sdtContent>
      <w:p w14:paraId="579F3910" w14:textId="7AE539FA" w:rsidR="00B74599" w:rsidRDefault="00B74599">
        <w:pPr>
          <w:pStyle w:val="Footer"/>
          <w:jc w:val="right"/>
        </w:pPr>
        <w:r>
          <w:fldChar w:fldCharType="begin"/>
        </w:r>
        <w:r>
          <w:instrText xml:space="preserve"> PAGE   \* MERGEFORMAT </w:instrText>
        </w:r>
        <w:r>
          <w:fldChar w:fldCharType="separate"/>
        </w:r>
        <w:r w:rsidR="00141F0A">
          <w:rPr>
            <w:noProof/>
          </w:rPr>
          <w:t>2</w:t>
        </w:r>
        <w:r>
          <w:rPr>
            <w:noProof/>
          </w:rPr>
          <w:fldChar w:fldCharType="end"/>
        </w:r>
      </w:p>
    </w:sdtContent>
  </w:sdt>
  <w:p w14:paraId="125CF58E" w14:textId="77777777" w:rsidR="00B74599" w:rsidRDefault="00B74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5E5AF" w14:textId="77777777" w:rsidR="00B74599" w:rsidRPr="005F074E" w:rsidRDefault="00B74599">
    <w:pPr>
      <w:pStyle w:val="Footer"/>
      <w:jc w:val="center"/>
      <w:rPr>
        <w:rFonts w:ascii="Arial" w:hAnsi="Arial" w:cs="Arial"/>
      </w:rPr>
    </w:pPr>
  </w:p>
  <w:p w14:paraId="72593D4B" w14:textId="77777777" w:rsidR="00B74599" w:rsidRPr="005F074E" w:rsidRDefault="00B7459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6F1A0" w14:textId="77777777" w:rsidR="00780624" w:rsidRDefault="00780624">
      <w:pPr>
        <w:spacing w:after="0" w:line="240" w:lineRule="auto"/>
      </w:pPr>
      <w:r>
        <w:separator/>
      </w:r>
    </w:p>
  </w:footnote>
  <w:footnote w:type="continuationSeparator" w:id="0">
    <w:p w14:paraId="484769C3" w14:textId="77777777" w:rsidR="00780624" w:rsidRDefault="00780624">
      <w:pPr>
        <w:spacing w:after="0" w:line="240" w:lineRule="auto"/>
      </w:pPr>
      <w:r>
        <w:continuationSeparator/>
      </w:r>
    </w:p>
  </w:footnote>
  <w:footnote w:type="continuationNotice" w:id="1">
    <w:p w14:paraId="09894AAD" w14:textId="77777777" w:rsidR="00780624" w:rsidRDefault="00780624">
      <w:pPr>
        <w:spacing w:after="0" w:line="240" w:lineRule="auto"/>
      </w:pPr>
    </w:p>
  </w:footnote>
  <w:footnote w:id="2">
    <w:p w14:paraId="2A8FF140" w14:textId="6172BE9F" w:rsidR="00B74599" w:rsidRPr="001171E9" w:rsidRDefault="00B74599">
      <w:pPr>
        <w:pStyle w:val="FootnoteText"/>
        <w:rPr>
          <w:lang w:val="en-ZA"/>
        </w:rPr>
      </w:pPr>
      <w:r>
        <w:rPr>
          <w:rStyle w:val="FootnoteReference"/>
        </w:rPr>
        <w:footnoteRef/>
      </w:r>
      <w:r>
        <w:t xml:space="preserve"> </w:t>
      </w:r>
      <w:r>
        <w:rPr>
          <w:lang w:val="en-ZA"/>
        </w:rPr>
        <w:t>Act 3 of 2000</w:t>
      </w:r>
    </w:p>
  </w:footnote>
  <w:footnote w:id="3">
    <w:p w14:paraId="655446B3" w14:textId="70DF8204" w:rsidR="00B74599" w:rsidRPr="00C973AF" w:rsidRDefault="00B74599">
      <w:pPr>
        <w:pStyle w:val="FootnoteText"/>
        <w:rPr>
          <w:lang w:val="en-ZA"/>
        </w:rPr>
      </w:pPr>
      <w:r>
        <w:rPr>
          <w:rStyle w:val="FootnoteReference"/>
        </w:rPr>
        <w:footnoteRef/>
      </w:r>
      <w:r>
        <w:t xml:space="preserve"> </w:t>
      </w:r>
      <w:r>
        <w:rPr>
          <w:lang w:val="en-ZA"/>
        </w:rPr>
        <w:t xml:space="preserve">Act 5 of 2000. </w:t>
      </w:r>
    </w:p>
  </w:footnote>
  <w:footnote w:id="4">
    <w:p w14:paraId="0C6D3EDA" w14:textId="51E8D506" w:rsidR="00B74599" w:rsidRPr="00B10AD7" w:rsidRDefault="00B74599">
      <w:pPr>
        <w:pStyle w:val="FootnoteText"/>
        <w:rPr>
          <w:lang w:val="en-ZA"/>
        </w:rPr>
      </w:pPr>
      <w:r>
        <w:rPr>
          <w:rStyle w:val="FootnoteReference"/>
        </w:rPr>
        <w:footnoteRef/>
      </w:r>
      <w:r>
        <w:t xml:space="preserve"> </w:t>
      </w:r>
      <w:r>
        <w:rPr>
          <w:lang w:val="en-ZA"/>
        </w:rPr>
        <w:t xml:space="preserve">2020 (6) SA 257 (CC). </w:t>
      </w:r>
    </w:p>
  </w:footnote>
  <w:footnote w:id="5">
    <w:p w14:paraId="69D94F09" w14:textId="2724AA0C" w:rsidR="00B74599" w:rsidRPr="00530137" w:rsidRDefault="00B74599">
      <w:pPr>
        <w:pStyle w:val="FootnoteText"/>
        <w:rPr>
          <w:lang w:val="en-ZA"/>
        </w:rPr>
      </w:pPr>
      <w:r>
        <w:rPr>
          <w:rStyle w:val="FootnoteReference"/>
        </w:rPr>
        <w:footnoteRef/>
      </w:r>
      <w:r>
        <w:t xml:space="preserve"> </w:t>
      </w:r>
      <w:r>
        <w:rPr>
          <w:lang w:val="en-ZA"/>
        </w:rPr>
        <w:t xml:space="preserve">2023 (7) BCLR 897 (CC). </w:t>
      </w:r>
    </w:p>
  </w:footnote>
  <w:footnote w:id="6">
    <w:p w14:paraId="2EFAA4E6" w14:textId="04BA62AE" w:rsidR="00B74599" w:rsidRPr="0081315E" w:rsidRDefault="00B74599">
      <w:pPr>
        <w:pStyle w:val="FootnoteText"/>
        <w:rPr>
          <w:lang w:val="en-ZA"/>
        </w:rPr>
      </w:pPr>
      <w:r>
        <w:rPr>
          <w:rStyle w:val="FootnoteReference"/>
        </w:rPr>
        <w:footnoteRef/>
      </w:r>
      <w:r>
        <w:t xml:space="preserve"> </w:t>
      </w:r>
      <w:r>
        <w:rPr>
          <w:lang w:val="en-ZA"/>
        </w:rPr>
        <w:t xml:space="preserve">2022 (9) BCLR 1165 (CC). </w:t>
      </w:r>
    </w:p>
  </w:footnote>
  <w:footnote w:id="7">
    <w:p w14:paraId="6F725F02" w14:textId="18410150" w:rsidR="00B74599" w:rsidRPr="00CC0B7C" w:rsidRDefault="00B74599">
      <w:pPr>
        <w:pStyle w:val="FootnoteText"/>
        <w:rPr>
          <w:lang w:val="en-ZA"/>
        </w:rPr>
      </w:pPr>
      <w:r>
        <w:rPr>
          <w:rStyle w:val="FootnoteReference"/>
        </w:rPr>
        <w:footnoteRef/>
      </w:r>
      <w:r>
        <w:t xml:space="preserve"> </w:t>
      </w:r>
      <w:r>
        <w:rPr>
          <w:lang w:val="en-ZA"/>
        </w:rPr>
        <w:t>2020 (3) BCLR 300 (CC)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C0F6E" w14:textId="77777777" w:rsidR="00B74599" w:rsidRDefault="00B74599">
    <w:pPr>
      <w:pStyle w:val="Header"/>
      <w:jc w:val="center"/>
    </w:pPr>
  </w:p>
  <w:p w14:paraId="6558EAD1" w14:textId="77777777" w:rsidR="00B74599" w:rsidRDefault="00B74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0C473170"/>
    <w:multiLevelType w:val="hybridMultilevel"/>
    <w:tmpl w:val="D2EA0896"/>
    <w:lvl w:ilvl="0" w:tplc="F4E0BB58">
      <w:start w:val="9"/>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45473B"/>
    <w:multiLevelType w:val="multilevel"/>
    <w:tmpl w:val="174AE18E"/>
    <w:lvl w:ilvl="0">
      <w:start w:val="1"/>
      <w:numFmt w:val="decimal"/>
      <w:lvlText w:val="[%1]"/>
      <w:lvlJc w:val="left"/>
      <w:pPr>
        <w:ind w:left="567" w:hanging="567"/>
      </w:pPr>
      <w:rPr>
        <w:rFonts w:hint="default"/>
        <w:i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642A0"/>
    <w:multiLevelType w:val="hybridMultilevel"/>
    <w:tmpl w:val="E4A093AA"/>
    <w:lvl w:ilvl="0" w:tplc="0758085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326D7D"/>
    <w:multiLevelType w:val="multilevel"/>
    <w:tmpl w:val="3EA6DF32"/>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320" w:hanging="720"/>
      </w:pPr>
      <w:rPr>
        <w:vertAlign w:val="baseline"/>
      </w:rPr>
    </w:lvl>
    <w:lvl w:ilvl="6">
      <w:start w:val="1"/>
      <w:numFmt w:val="decimal"/>
      <w:lvlText w:val="%1.%2.%3.%4.%5.%6.%7."/>
      <w:lvlJc w:val="left"/>
      <w:pPr>
        <w:ind w:left="5040" w:hanging="720"/>
      </w:pPr>
      <w:rPr>
        <w:vertAlign w:val="baseline"/>
      </w:rPr>
    </w:lvl>
    <w:lvl w:ilvl="7">
      <w:start w:val="1"/>
      <w:numFmt w:val="decimal"/>
      <w:lvlText w:val="%1.%2.%3.%4.%5.%6.%7.%8."/>
      <w:lvlJc w:val="left"/>
      <w:pPr>
        <w:ind w:left="5760" w:hanging="720"/>
      </w:pPr>
      <w:rPr>
        <w:vertAlign w:val="baseline"/>
      </w:rPr>
    </w:lvl>
    <w:lvl w:ilvl="8">
      <w:start w:val="1"/>
      <w:numFmt w:val="decimal"/>
      <w:lvlText w:val="%1.%2.%3.%4.%5.%6.%7.%8.%9."/>
      <w:lvlJc w:val="left"/>
      <w:pPr>
        <w:ind w:left="6480" w:hanging="720"/>
      </w:pPr>
      <w:rPr>
        <w:vertAlign w:val="baseline"/>
      </w:rPr>
    </w:lvl>
  </w:abstractNum>
  <w:abstractNum w:abstractNumId="13"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16"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C94623"/>
    <w:multiLevelType w:val="multilevel"/>
    <w:tmpl w:val="FA82D546"/>
    <w:lvl w:ilvl="0">
      <w:start w:val="1"/>
      <w:numFmt w:val="decimal"/>
      <w:pStyle w:val="ClaireNew"/>
      <w:lvlText w:val="%1."/>
      <w:lvlJc w:val="left"/>
      <w:pPr>
        <w:tabs>
          <w:tab w:val="num" w:pos="680"/>
        </w:tabs>
        <w:ind w:left="680" w:hanging="680"/>
      </w:pPr>
      <w:rPr>
        <w:rFonts w:ascii="Arial" w:hAnsi="Arial" w:cs="Arial" w:hint="default"/>
        <w:b w:val="0"/>
        <w:i w:val="0"/>
        <w:sz w:val="22"/>
        <w:szCs w:val="22"/>
      </w:rPr>
    </w:lvl>
    <w:lvl w:ilvl="1">
      <w:start w:val="1"/>
      <w:numFmt w:val="decimal"/>
      <w:lvlText w:val="%1.%2."/>
      <w:lvlJc w:val="left"/>
      <w:pPr>
        <w:tabs>
          <w:tab w:val="num" w:pos="1418"/>
        </w:tabs>
        <w:ind w:left="1418" w:hanging="1418"/>
      </w:pPr>
      <w:rPr>
        <w:rFonts w:ascii="Arial" w:hAnsi="Arial" w:cs="Arial" w:hint="default"/>
        <w:i w:val="0"/>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2F79AA"/>
    <w:multiLevelType w:val="multilevel"/>
    <w:tmpl w:val="B0D2E16A"/>
    <w:lvl w:ilvl="0">
      <w:start w:val="1"/>
      <w:numFmt w:val="decimal"/>
      <w:pStyle w:val="Judgementnumbering"/>
      <w:lvlText w:val="[%1]"/>
      <w:lvlJc w:val="left"/>
      <w:pPr>
        <w:ind w:left="720" w:hanging="720"/>
      </w:pPr>
      <w:rPr>
        <w:rFonts w:hint="default"/>
        <w:i w:val="0"/>
      </w:rPr>
    </w:lvl>
    <w:lvl w:ilvl="1">
      <w:start w:val="1"/>
      <w:numFmt w:val="decimal"/>
      <w:pStyle w:val="listing-level2"/>
      <w:lvlText w:val="%1.%2"/>
      <w:lvlJc w:val="left"/>
      <w:pPr>
        <w:ind w:left="1440" w:hanging="720"/>
      </w:pPr>
      <w:rPr>
        <w:rFonts w:hint="default"/>
      </w:rPr>
    </w:lvl>
    <w:lvl w:ilvl="2">
      <w:start w:val="1"/>
      <w:numFmt w:val="decimal"/>
      <w:pStyle w:val="listing-level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1"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7020FE3"/>
    <w:multiLevelType w:val="hybridMultilevel"/>
    <w:tmpl w:val="6598D958"/>
    <w:lvl w:ilvl="0" w:tplc="4378DAE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15:restartNumberingAfterBreak="0">
    <w:nsid w:val="69F115C3"/>
    <w:multiLevelType w:val="hybridMultilevel"/>
    <w:tmpl w:val="0EBA707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4" w15:restartNumberingAfterBreak="0">
    <w:nsid w:val="6CD03248"/>
    <w:multiLevelType w:val="multilevel"/>
    <w:tmpl w:val="AA9CA21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5"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5124FC"/>
    <w:multiLevelType w:val="hybridMultilevel"/>
    <w:tmpl w:val="2A987A1C"/>
    <w:lvl w:ilvl="0" w:tplc="94E802DC">
      <w:start w:val="1"/>
      <w:numFmt w:val="decimal"/>
      <w:lvlText w:val="%1"/>
      <w:lvlJc w:val="left"/>
      <w:pPr>
        <w:tabs>
          <w:tab w:val="num" w:pos="284"/>
        </w:tabs>
        <w:ind w:left="284" w:hanging="28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B21DB0"/>
    <w:multiLevelType w:val="hybridMultilevel"/>
    <w:tmpl w:val="28FEF2B4"/>
    <w:lvl w:ilvl="0" w:tplc="8108B1D2">
      <w:start w:val="1"/>
      <w:numFmt w:val="decimal"/>
      <w:pStyle w:val="ListParagraph"/>
      <w:lvlText w:val="[%1]"/>
      <w:lvlJc w:val="left"/>
      <w:pPr>
        <w:ind w:left="3382" w:hanging="360"/>
      </w:pPr>
      <w:rPr>
        <w:rFonts w:ascii="Arial" w:hAnsi="Arial" w:cs="Arial" w:hint="default"/>
        <w:sz w:val="24"/>
        <w:szCs w:val="24"/>
      </w:rPr>
    </w:lvl>
    <w:lvl w:ilvl="1" w:tplc="0409001B">
      <w:start w:val="1"/>
      <w:numFmt w:val="lowerRoman"/>
      <w:lvlText w:val="%2."/>
      <w:lvlJc w:val="right"/>
      <w:pPr>
        <w:ind w:left="7200" w:hanging="360"/>
      </w:pPr>
    </w:lvl>
    <w:lvl w:ilvl="2" w:tplc="04090019">
      <w:start w:val="1"/>
      <w:numFmt w:val="lowerLetter"/>
      <w:lvlText w:val="%3."/>
      <w:lvlJc w:val="lef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8"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971573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5954269">
    <w:abstractNumId w:val="28"/>
  </w:num>
  <w:num w:numId="3" w16cid:durableId="966352923">
    <w:abstractNumId w:val="40"/>
  </w:num>
  <w:num w:numId="4" w16cid:durableId="171184926">
    <w:abstractNumId w:val="17"/>
  </w:num>
  <w:num w:numId="5" w16cid:durableId="771778003">
    <w:abstractNumId w:val="11"/>
  </w:num>
  <w:num w:numId="6" w16cid:durableId="1753576903">
    <w:abstractNumId w:val="14"/>
  </w:num>
  <w:num w:numId="7" w16cid:durableId="962661683">
    <w:abstractNumId w:val="10"/>
  </w:num>
  <w:num w:numId="8" w16cid:durableId="839780654">
    <w:abstractNumId w:val="22"/>
  </w:num>
  <w:num w:numId="9" w16cid:durableId="1264722260">
    <w:abstractNumId w:val="7"/>
  </w:num>
  <w:num w:numId="10" w16cid:durableId="262684733">
    <w:abstractNumId w:val="13"/>
  </w:num>
  <w:num w:numId="11" w16cid:durableId="822894128">
    <w:abstractNumId w:val="23"/>
  </w:num>
  <w:num w:numId="12" w16cid:durableId="262954760">
    <w:abstractNumId w:val="19"/>
  </w:num>
  <w:num w:numId="13" w16cid:durableId="1883982619">
    <w:abstractNumId w:val="35"/>
  </w:num>
  <w:num w:numId="14" w16cid:durableId="694962995">
    <w:abstractNumId w:val="16"/>
  </w:num>
  <w:num w:numId="15" w16cid:durableId="317930302">
    <w:abstractNumId w:val="3"/>
  </w:num>
  <w:num w:numId="16" w16cid:durableId="2088111592">
    <w:abstractNumId w:val="15"/>
  </w:num>
  <w:num w:numId="17" w16cid:durableId="664553123">
    <w:abstractNumId w:val="18"/>
  </w:num>
  <w:num w:numId="18" w16cid:durableId="2039308178">
    <w:abstractNumId w:val="31"/>
  </w:num>
  <w:num w:numId="19" w16cid:durableId="533690892">
    <w:abstractNumId w:val="27"/>
  </w:num>
  <w:num w:numId="20" w16cid:durableId="994070353">
    <w:abstractNumId w:val="29"/>
  </w:num>
  <w:num w:numId="21" w16cid:durableId="1514690351">
    <w:abstractNumId w:val="0"/>
  </w:num>
  <w:num w:numId="22" w16cid:durableId="754131536">
    <w:abstractNumId w:val="21"/>
  </w:num>
  <w:num w:numId="23" w16cid:durableId="1467235456">
    <w:abstractNumId w:val="24"/>
  </w:num>
  <w:num w:numId="24" w16cid:durableId="866136878">
    <w:abstractNumId w:val="26"/>
  </w:num>
  <w:num w:numId="25" w16cid:durableId="219901082">
    <w:abstractNumId w:val="20"/>
  </w:num>
  <w:num w:numId="26" w16cid:durableId="1414083856">
    <w:abstractNumId w:val="4"/>
  </w:num>
  <w:num w:numId="27" w16cid:durableId="1300262854">
    <w:abstractNumId w:val="39"/>
  </w:num>
  <w:num w:numId="28" w16cid:durableId="1073625260">
    <w:abstractNumId w:val="8"/>
  </w:num>
  <w:num w:numId="29" w16cid:durableId="1219316040">
    <w:abstractNumId w:val="38"/>
  </w:num>
  <w:num w:numId="30" w16cid:durableId="1209804467">
    <w:abstractNumId w:val="5"/>
  </w:num>
  <w:num w:numId="31" w16cid:durableId="257108155">
    <w:abstractNumId w:val="41"/>
  </w:num>
  <w:num w:numId="32" w16cid:durableId="332757909">
    <w:abstractNumId w:val="37"/>
  </w:num>
  <w:num w:numId="33" w16cid:durableId="1675722098">
    <w:abstractNumId w:val="1"/>
  </w:num>
  <w:num w:numId="34" w16cid:durableId="357394351">
    <w:abstractNumId w:val="30"/>
  </w:num>
  <w:num w:numId="35" w16cid:durableId="934097281">
    <w:abstractNumId w:val="34"/>
  </w:num>
  <w:num w:numId="36" w16cid:durableId="1545753852">
    <w:abstractNumId w:val="2"/>
  </w:num>
  <w:num w:numId="37" w16cid:durableId="448550588">
    <w:abstractNumId w:val="36"/>
  </w:num>
  <w:num w:numId="38" w16cid:durableId="818110648">
    <w:abstractNumId w:val="33"/>
  </w:num>
  <w:num w:numId="39" w16cid:durableId="915434218">
    <w:abstractNumId w:val="12"/>
  </w:num>
  <w:num w:numId="40" w16cid:durableId="1469208088">
    <w:abstractNumId w:val="25"/>
  </w:num>
  <w:num w:numId="41" w16cid:durableId="1370913279">
    <w:abstractNumId w:val="6"/>
  </w:num>
  <w:num w:numId="42" w16cid:durableId="289752711">
    <w:abstractNumId w:val="32"/>
  </w:num>
  <w:num w:numId="43" w16cid:durableId="1742408830">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08E0"/>
    <w:rsid w:val="00000BA9"/>
    <w:rsid w:val="0000112A"/>
    <w:rsid w:val="00001B0D"/>
    <w:rsid w:val="000020B7"/>
    <w:rsid w:val="00002103"/>
    <w:rsid w:val="00002170"/>
    <w:rsid w:val="0000244E"/>
    <w:rsid w:val="0000273A"/>
    <w:rsid w:val="00002918"/>
    <w:rsid w:val="00002A72"/>
    <w:rsid w:val="00002C81"/>
    <w:rsid w:val="00003804"/>
    <w:rsid w:val="00003CBE"/>
    <w:rsid w:val="00004997"/>
    <w:rsid w:val="00004F7C"/>
    <w:rsid w:val="000055D3"/>
    <w:rsid w:val="0000567D"/>
    <w:rsid w:val="000057F2"/>
    <w:rsid w:val="00005C66"/>
    <w:rsid w:val="00005F8E"/>
    <w:rsid w:val="00006159"/>
    <w:rsid w:val="000063CE"/>
    <w:rsid w:val="0000689D"/>
    <w:rsid w:val="00006F54"/>
    <w:rsid w:val="000073D0"/>
    <w:rsid w:val="00007ADD"/>
    <w:rsid w:val="00010083"/>
    <w:rsid w:val="00010119"/>
    <w:rsid w:val="000103FA"/>
    <w:rsid w:val="00011106"/>
    <w:rsid w:val="0001114D"/>
    <w:rsid w:val="00012309"/>
    <w:rsid w:val="00012DE8"/>
    <w:rsid w:val="000156C4"/>
    <w:rsid w:val="00015828"/>
    <w:rsid w:val="00015AD4"/>
    <w:rsid w:val="00015B39"/>
    <w:rsid w:val="00015FFE"/>
    <w:rsid w:val="000171DB"/>
    <w:rsid w:val="000176C9"/>
    <w:rsid w:val="000177D8"/>
    <w:rsid w:val="0001786F"/>
    <w:rsid w:val="000179BF"/>
    <w:rsid w:val="000203E2"/>
    <w:rsid w:val="00020B23"/>
    <w:rsid w:val="00021D10"/>
    <w:rsid w:val="00021ECC"/>
    <w:rsid w:val="00022057"/>
    <w:rsid w:val="00022B28"/>
    <w:rsid w:val="00022C86"/>
    <w:rsid w:val="00022FDF"/>
    <w:rsid w:val="000230BD"/>
    <w:rsid w:val="00023275"/>
    <w:rsid w:val="000235AF"/>
    <w:rsid w:val="00023CAC"/>
    <w:rsid w:val="00024021"/>
    <w:rsid w:val="0002404E"/>
    <w:rsid w:val="000246F8"/>
    <w:rsid w:val="00024E0F"/>
    <w:rsid w:val="00025126"/>
    <w:rsid w:val="000254D3"/>
    <w:rsid w:val="000257A9"/>
    <w:rsid w:val="00025A5C"/>
    <w:rsid w:val="00026778"/>
    <w:rsid w:val="00027329"/>
    <w:rsid w:val="000274E7"/>
    <w:rsid w:val="00027545"/>
    <w:rsid w:val="000279ED"/>
    <w:rsid w:val="00027B80"/>
    <w:rsid w:val="0003083D"/>
    <w:rsid w:val="00031143"/>
    <w:rsid w:val="0003143E"/>
    <w:rsid w:val="000317A3"/>
    <w:rsid w:val="00032013"/>
    <w:rsid w:val="0003256C"/>
    <w:rsid w:val="00032C78"/>
    <w:rsid w:val="00032FC2"/>
    <w:rsid w:val="00034940"/>
    <w:rsid w:val="00034E27"/>
    <w:rsid w:val="00035538"/>
    <w:rsid w:val="00035BF5"/>
    <w:rsid w:val="00035F94"/>
    <w:rsid w:val="00036620"/>
    <w:rsid w:val="000367C1"/>
    <w:rsid w:val="00036BF1"/>
    <w:rsid w:val="00036C11"/>
    <w:rsid w:val="00036D1C"/>
    <w:rsid w:val="00036DF7"/>
    <w:rsid w:val="00037CA8"/>
    <w:rsid w:val="000406C2"/>
    <w:rsid w:val="00041D2B"/>
    <w:rsid w:val="00042138"/>
    <w:rsid w:val="000422BC"/>
    <w:rsid w:val="00043FA9"/>
    <w:rsid w:val="00044C26"/>
    <w:rsid w:val="00045138"/>
    <w:rsid w:val="0004567B"/>
    <w:rsid w:val="00045700"/>
    <w:rsid w:val="0004689D"/>
    <w:rsid w:val="00046AA1"/>
    <w:rsid w:val="00046AC5"/>
    <w:rsid w:val="00050CDD"/>
    <w:rsid w:val="000513A6"/>
    <w:rsid w:val="0005181E"/>
    <w:rsid w:val="00051A5C"/>
    <w:rsid w:val="00051C95"/>
    <w:rsid w:val="0005321E"/>
    <w:rsid w:val="00055BFD"/>
    <w:rsid w:val="000567F8"/>
    <w:rsid w:val="00060196"/>
    <w:rsid w:val="00060836"/>
    <w:rsid w:val="00060B7B"/>
    <w:rsid w:val="00061538"/>
    <w:rsid w:val="0006181E"/>
    <w:rsid w:val="00062130"/>
    <w:rsid w:val="00062922"/>
    <w:rsid w:val="0006377B"/>
    <w:rsid w:val="00064222"/>
    <w:rsid w:val="00064763"/>
    <w:rsid w:val="000649D6"/>
    <w:rsid w:val="00064E5B"/>
    <w:rsid w:val="00065755"/>
    <w:rsid w:val="00065973"/>
    <w:rsid w:val="00065E8F"/>
    <w:rsid w:val="000661F3"/>
    <w:rsid w:val="000664E5"/>
    <w:rsid w:val="00066EBA"/>
    <w:rsid w:val="00067CF1"/>
    <w:rsid w:val="00070056"/>
    <w:rsid w:val="0007071D"/>
    <w:rsid w:val="00070B59"/>
    <w:rsid w:val="00070BCE"/>
    <w:rsid w:val="00070EB1"/>
    <w:rsid w:val="00072699"/>
    <w:rsid w:val="0007288F"/>
    <w:rsid w:val="00072AB8"/>
    <w:rsid w:val="00072C0C"/>
    <w:rsid w:val="00072D8C"/>
    <w:rsid w:val="0007341A"/>
    <w:rsid w:val="0007344D"/>
    <w:rsid w:val="000734D0"/>
    <w:rsid w:val="000739B2"/>
    <w:rsid w:val="00073D36"/>
    <w:rsid w:val="00073FA1"/>
    <w:rsid w:val="00074073"/>
    <w:rsid w:val="00074544"/>
    <w:rsid w:val="00074DF7"/>
    <w:rsid w:val="00075F85"/>
    <w:rsid w:val="000760AA"/>
    <w:rsid w:val="000769B8"/>
    <w:rsid w:val="00076D45"/>
    <w:rsid w:val="00076E83"/>
    <w:rsid w:val="00077082"/>
    <w:rsid w:val="0007725D"/>
    <w:rsid w:val="000774FA"/>
    <w:rsid w:val="00077F2A"/>
    <w:rsid w:val="0008099B"/>
    <w:rsid w:val="000809D6"/>
    <w:rsid w:val="00080C4B"/>
    <w:rsid w:val="00081047"/>
    <w:rsid w:val="0008149E"/>
    <w:rsid w:val="000817BF"/>
    <w:rsid w:val="00081CDC"/>
    <w:rsid w:val="00082250"/>
    <w:rsid w:val="000823F2"/>
    <w:rsid w:val="00083113"/>
    <w:rsid w:val="000838A8"/>
    <w:rsid w:val="00084058"/>
    <w:rsid w:val="00084907"/>
    <w:rsid w:val="000852D8"/>
    <w:rsid w:val="0008530C"/>
    <w:rsid w:val="000853CD"/>
    <w:rsid w:val="00085C2C"/>
    <w:rsid w:val="00085CA1"/>
    <w:rsid w:val="00086953"/>
    <w:rsid w:val="00086D68"/>
    <w:rsid w:val="00087A9C"/>
    <w:rsid w:val="00090049"/>
    <w:rsid w:val="00090328"/>
    <w:rsid w:val="0009046E"/>
    <w:rsid w:val="00090F8B"/>
    <w:rsid w:val="00091185"/>
    <w:rsid w:val="00091849"/>
    <w:rsid w:val="00091A89"/>
    <w:rsid w:val="00092153"/>
    <w:rsid w:val="0009232A"/>
    <w:rsid w:val="0009290D"/>
    <w:rsid w:val="00092DD7"/>
    <w:rsid w:val="00093C50"/>
    <w:rsid w:val="00094966"/>
    <w:rsid w:val="00094B43"/>
    <w:rsid w:val="0009511F"/>
    <w:rsid w:val="000956BC"/>
    <w:rsid w:val="000958FE"/>
    <w:rsid w:val="0009594D"/>
    <w:rsid w:val="00095AEA"/>
    <w:rsid w:val="00095F34"/>
    <w:rsid w:val="000961DB"/>
    <w:rsid w:val="00096DAE"/>
    <w:rsid w:val="00096FFF"/>
    <w:rsid w:val="0009779B"/>
    <w:rsid w:val="000A03DD"/>
    <w:rsid w:val="000A0887"/>
    <w:rsid w:val="000A0E23"/>
    <w:rsid w:val="000A0FE8"/>
    <w:rsid w:val="000A1207"/>
    <w:rsid w:val="000A19E6"/>
    <w:rsid w:val="000A3625"/>
    <w:rsid w:val="000A370C"/>
    <w:rsid w:val="000A3C9A"/>
    <w:rsid w:val="000A3E11"/>
    <w:rsid w:val="000A4062"/>
    <w:rsid w:val="000A4512"/>
    <w:rsid w:val="000A4A70"/>
    <w:rsid w:val="000A518B"/>
    <w:rsid w:val="000A5A2F"/>
    <w:rsid w:val="000A6421"/>
    <w:rsid w:val="000A64C8"/>
    <w:rsid w:val="000A6576"/>
    <w:rsid w:val="000A6911"/>
    <w:rsid w:val="000A71CD"/>
    <w:rsid w:val="000A7298"/>
    <w:rsid w:val="000A762C"/>
    <w:rsid w:val="000A7776"/>
    <w:rsid w:val="000A7D3D"/>
    <w:rsid w:val="000B0D59"/>
    <w:rsid w:val="000B1AFB"/>
    <w:rsid w:val="000B1DAC"/>
    <w:rsid w:val="000B2058"/>
    <w:rsid w:val="000B2E75"/>
    <w:rsid w:val="000B36CC"/>
    <w:rsid w:val="000B36D2"/>
    <w:rsid w:val="000B397C"/>
    <w:rsid w:val="000B3C6D"/>
    <w:rsid w:val="000B3F5A"/>
    <w:rsid w:val="000B4025"/>
    <w:rsid w:val="000B4AB6"/>
    <w:rsid w:val="000B4E25"/>
    <w:rsid w:val="000B5A68"/>
    <w:rsid w:val="000B5B24"/>
    <w:rsid w:val="000B5BEE"/>
    <w:rsid w:val="000B6169"/>
    <w:rsid w:val="000B6D81"/>
    <w:rsid w:val="000B6E28"/>
    <w:rsid w:val="000B6F80"/>
    <w:rsid w:val="000B787E"/>
    <w:rsid w:val="000C02F7"/>
    <w:rsid w:val="000C0753"/>
    <w:rsid w:val="000C0904"/>
    <w:rsid w:val="000C0A88"/>
    <w:rsid w:val="000C0C3C"/>
    <w:rsid w:val="000C1379"/>
    <w:rsid w:val="000C183E"/>
    <w:rsid w:val="000C18FE"/>
    <w:rsid w:val="000C1968"/>
    <w:rsid w:val="000C2246"/>
    <w:rsid w:val="000C23A9"/>
    <w:rsid w:val="000C2E4A"/>
    <w:rsid w:val="000C310D"/>
    <w:rsid w:val="000C32DF"/>
    <w:rsid w:val="000C3B9D"/>
    <w:rsid w:val="000C42D0"/>
    <w:rsid w:val="000C4B03"/>
    <w:rsid w:val="000C4CCB"/>
    <w:rsid w:val="000C4FFC"/>
    <w:rsid w:val="000C523F"/>
    <w:rsid w:val="000C5446"/>
    <w:rsid w:val="000C5861"/>
    <w:rsid w:val="000C5993"/>
    <w:rsid w:val="000C5DBA"/>
    <w:rsid w:val="000C69AB"/>
    <w:rsid w:val="000C6A50"/>
    <w:rsid w:val="000C6AC9"/>
    <w:rsid w:val="000C6E39"/>
    <w:rsid w:val="000C7ED3"/>
    <w:rsid w:val="000D1433"/>
    <w:rsid w:val="000D18EC"/>
    <w:rsid w:val="000D1F0B"/>
    <w:rsid w:val="000D205D"/>
    <w:rsid w:val="000D397F"/>
    <w:rsid w:val="000D4AF9"/>
    <w:rsid w:val="000D4C00"/>
    <w:rsid w:val="000D5CB8"/>
    <w:rsid w:val="000D6444"/>
    <w:rsid w:val="000D647E"/>
    <w:rsid w:val="000D692F"/>
    <w:rsid w:val="000D6CA0"/>
    <w:rsid w:val="000D7582"/>
    <w:rsid w:val="000D7E86"/>
    <w:rsid w:val="000D7FA9"/>
    <w:rsid w:val="000E009C"/>
    <w:rsid w:val="000E13AC"/>
    <w:rsid w:val="000E15F4"/>
    <w:rsid w:val="000E165F"/>
    <w:rsid w:val="000E17F6"/>
    <w:rsid w:val="000E19F7"/>
    <w:rsid w:val="000E2182"/>
    <w:rsid w:val="000E2944"/>
    <w:rsid w:val="000E2A13"/>
    <w:rsid w:val="000E37A3"/>
    <w:rsid w:val="000E39C4"/>
    <w:rsid w:val="000E49A8"/>
    <w:rsid w:val="000E4A8C"/>
    <w:rsid w:val="000E4DD3"/>
    <w:rsid w:val="000E4E88"/>
    <w:rsid w:val="000E5467"/>
    <w:rsid w:val="000E599D"/>
    <w:rsid w:val="000E5E05"/>
    <w:rsid w:val="000E6050"/>
    <w:rsid w:val="000E62AF"/>
    <w:rsid w:val="000E7A00"/>
    <w:rsid w:val="000E7EF8"/>
    <w:rsid w:val="000F020C"/>
    <w:rsid w:val="000F0E44"/>
    <w:rsid w:val="000F209F"/>
    <w:rsid w:val="000F2B61"/>
    <w:rsid w:val="000F2F83"/>
    <w:rsid w:val="000F3555"/>
    <w:rsid w:val="000F382D"/>
    <w:rsid w:val="000F40EC"/>
    <w:rsid w:val="000F4953"/>
    <w:rsid w:val="000F4EF8"/>
    <w:rsid w:val="000F5295"/>
    <w:rsid w:val="000F53BC"/>
    <w:rsid w:val="000F5A1C"/>
    <w:rsid w:val="000F61B0"/>
    <w:rsid w:val="000F66DD"/>
    <w:rsid w:val="000F680D"/>
    <w:rsid w:val="000F6F37"/>
    <w:rsid w:val="000F70D5"/>
    <w:rsid w:val="000F7CEB"/>
    <w:rsid w:val="000F7E3B"/>
    <w:rsid w:val="000F7E48"/>
    <w:rsid w:val="00100F2D"/>
    <w:rsid w:val="00101200"/>
    <w:rsid w:val="00102052"/>
    <w:rsid w:val="0010270C"/>
    <w:rsid w:val="00102793"/>
    <w:rsid w:val="00102BAC"/>
    <w:rsid w:val="00103781"/>
    <w:rsid w:val="00103A81"/>
    <w:rsid w:val="00103F99"/>
    <w:rsid w:val="00104150"/>
    <w:rsid w:val="00104C3C"/>
    <w:rsid w:val="00104E87"/>
    <w:rsid w:val="00104F08"/>
    <w:rsid w:val="00105106"/>
    <w:rsid w:val="0010514A"/>
    <w:rsid w:val="001051BF"/>
    <w:rsid w:val="0010564D"/>
    <w:rsid w:val="00105A4B"/>
    <w:rsid w:val="00105B55"/>
    <w:rsid w:val="00105D6A"/>
    <w:rsid w:val="00105D99"/>
    <w:rsid w:val="00105E21"/>
    <w:rsid w:val="001062B3"/>
    <w:rsid w:val="00106334"/>
    <w:rsid w:val="001069B2"/>
    <w:rsid w:val="00106E48"/>
    <w:rsid w:val="00107A92"/>
    <w:rsid w:val="00107F9B"/>
    <w:rsid w:val="00111644"/>
    <w:rsid w:val="00111B49"/>
    <w:rsid w:val="00111B9D"/>
    <w:rsid w:val="00112471"/>
    <w:rsid w:val="00113396"/>
    <w:rsid w:val="00113617"/>
    <w:rsid w:val="00113635"/>
    <w:rsid w:val="00113E28"/>
    <w:rsid w:val="00113E97"/>
    <w:rsid w:val="001140D6"/>
    <w:rsid w:val="00114FF1"/>
    <w:rsid w:val="001152C2"/>
    <w:rsid w:val="0011543E"/>
    <w:rsid w:val="00116537"/>
    <w:rsid w:val="001167B4"/>
    <w:rsid w:val="0011682D"/>
    <w:rsid w:val="001168EC"/>
    <w:rsid w:val="001171E9"/>
    <w:rsid w:val="001176BA"/>
    <w:rsid w:val="00117B6E"/>
    <w:rsid w:val="0012079B"/>
    <w:rsid w:val="00121004"/>
    <w:rsid w:val="00121294"/>
    <w:rsid w:val="0012171D"/>
    <w:rsid w:val="00121B68"/>
    <w:rsid w:val="0012242E"/>
    <w:rsid w:val="0012244D"/>
    <w:rsid w:val="00122A26"/>
    <w:rsid w:val="00122D3B"/>
    <w:rsid w:val="0012352C"/>
    <w:rsid w:val="00123AF6"/>
    <w:rsid w:val="00123D15"/>
    <w:rsid w:val="001248C8"/>
    <w:rsid w:val="00124C87"/>
    <w:rsid w:val="0012537E"/>
    <w:rsid w:val="0012580E"/>
    <w:rsid w:val="00125917"/>
    <w:rsid w:val="00125A23"/>
    <w:rsid w:val="00125E7E"/>
    <w:rsid w:val="00125ECB"/>
    <w:rsid w:val="00125EE7"/>
    <w:rsid w:val="00126022"/>
    <w:rsid w:val="00126105"/>
    <w:rsid w:val="00126196"/>
    <w:rsid w:val="001263CF"/>
    <w:rsid w:val="0012642B"/>
    <w:rsid w:val="00126AFE"/>
    <w:rsid w:val="00127017"/>
    <w:rsid w:val="00127230"/>
    <w:rsid w:val="001274C9"/>
    <w:rsid w:val="001277ED"/>
    <w:rsid w:val="00127F08"/>
    <w:rsid w:val="00127F3D"/>
    <w:rsid w:val="001307CB"/>
    <w:rsid w:val="001312EC"/>
    <w:rsid w:val="00132002"/>
    <w:rsid w:val="00132641"/>
    <w:rsid w:val="001326BF"/>
    <w:rsid w:val="00133B1F"/>
    <w:rsid w:val="00134ABA"/>
    <w:rsid w:val="00135882"/>
    <w:rsid w:val="00135D36"/>
    <w:rsid w:val="00135DE6"/>
    <w:rsid w:val="00136128"/>
    <w:rsid w:val="001363C9"/>
    <w:rsid w:val="00136DCD"/>
    <w:rsid w:val="00137160"/>
    <w:rsid w:val="00137489"/>
    <w:rsid w:val="00137D9B"/>
    <w:rsid w:val="00140BF2"/>
    <w:rsid w:val="00140F30"/>
    <w:rsid w:val="00141AB6"/>
    <w:rsid w:val="00141DD9"/>
    <w:rsid w:val="00141E31"/>
    <w:rsid w:val="00141F0A"/>
    <w:rsid w:val="0014280A"/>
    <w:rsid w:val="00142911"/>
    <w:rsid w:val="00142C14"/>
    <w:rsid w:val="001434C3"/>
    <w:rsid w:val="001434C4"/>
    <w:rsid w:val="00143D7B"/>
    <w:rsid w:val="001441F1"/>
    <w:rsid w:val="001442DA"/>
    <w:rsid w:val="00146002"/>
    <w:rsid w:val="00146286"/>
    <w:rsid w:val="00146F46"/>
    <w:rsid w:val="001470B9"/>
    <w:rsid w:val="0014739E"/>
    <w:rsid w:val="00147BDC"/>
    <w:rsid w:val="00150405"/>
    <w:rsid w:val="00150974"/>
    <w:rsid w:val="00151DEB"/>
    <w:rsid w:val="001521AC"/>
    <w:rsid w:val="001525ED"/>
    <w:rsid w:val="0015280B"/>
    <w:rsid w:val="00152EA2"/>
    <w:rsid w:val="0015314C"/>
    <w:rsid w:val="00153851"/>
    <w:rsid w:val="00153D0F"/>
    <w:rsid w:val="00153ED5"/>
    <w:rsid w:val="0015408F"/>
    <w:rsid w:val="00154895"/>
    <w:rsid w:val="00154B42"/>
    <w:rsid w:val="00154F62"/>
    <w:rsid w:val="00155217"/>
    <w:rsid w:val="0015522B"/>
    <w:rsid w:val="001557E6"/>
    <w:rsid w:val="00155E8A"/>
    <w:rsid w:val="001564DC"/>
    <w:rsid w:val="001564E3"/>
    <w:rsid w:val="001569E5"/>
    <w:rsid w:val="00156E28"/>
    <w:rsid w:val="00156E66"/>
    <w:rsid w:val="0015765D"/>
    <w:rsid w:val="001578D3"/>
    <w:rsid w:val="00157C7A"/>
    <w:rsid w:val="00157E11"/>
    <w:rsid w:val="0016057B"/>
    <w:rsid w:val="00160793"/>
    <w:rsid w:val="0016180C"/>
    <w:rsid w:val="00162087"/>
    <w:rsid w:val="00162177"/>
    <w:rsid w:val="0016247F"/>
    <w:rsid w:val="00162779"/>
    <w:rsid w:val="00162B63"/>
    <w:rsid w:val="00162C52"/>
    <w:rsid w:val="00162C6B"/>
    <w:rsid w:val="00163486"/>
    <w:rsid w:val="00163797"/>
    <w:rsid w:val="0016380F"/>
    <w:rsid w:val="00164075"/>
    <w:rsid w:val="00164449"/>
    <w:rsid w:val="00164B19"/>
    <w:rsid w:val="001664B3"/>
    <w:rsid w:val="001679BD"/>
    <w:rsid w:val="00167CC6"/>
    <w:rsid w:val="00167F3E"/>
    <w:rsid w:val="00170346"/>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1F2"/>
    <w:rsid w:val="00176875"/>
    <w:rsid w:val="001768D2"/>
    <w:rsid w:val="00176E94"/>
    <w:rsid w:val="00177303"/>
    <w:rsid w:val="00177800"/>
    <w:rsid w:val="00180053"/>
    <w:rsid w:val="001806BD"/>
    <w:rsid w:val="00180745"/>
    <w:rsid w:val="00180852"/>
    <w:rsid w:val="00180B91"/>
    <w:rsid w:val="00180FAA"/>
    <w:rsid w:val="00181603"/>
    <w:rsid w:val="0018165F"/>
    <w:rsid w:val="00182671"/>
    <w:rsid w:val="0018273B"/>
    <w:rsid w:val="00182894"/>
    <w:rsid w:val="00182A8B"/>
    <w:rsid w:val="00182AE0"/>
    <w:rsid w:val="00182C88"/>
    <w:rsid w:val="00183417"/>
    <w:rsid w:val="0018381F"/>
    <w:rsid w:val="00183C7D"/>
    <w:rsid w:val="0018490C"/>
    <w:rsid w:val="00185BF9"/>
    <w:rsid w:val="0018606E"/>
    <w:rsid w:val="001866C1"/>
    <w:rsid w:val="0018677F"/>
    <w:rsid w:val="00186C60"/>
    <w:rsid w:val="00186DD7"/>
    <w:rsid w:val="00187295"/>
    <w:rsid w:val="00187D7E"/>
    <w:rsid w:val="0019113E"/>
    <w:rsid w:val="00191FEC"/>
    <w:rsid w:val="001933F8"/>
    <w:rsid w:val="00193443"/>
    <w:rsid w:val="00194435"/>
    <w:rsid w:val="00194716"/>
    <w:rsid w:val="0019494B"/>
    <w:rsid w:val="00194A07"/>
    <w:rsid w:val="00194E04"/>
    <w:rsid w:val="00195D50"/>
    <w:rsid w:val="001964FD"/>
    <w:rsid w:val="001966B2"/>
    <w:rsid w:val="00196DA0"/>
    <w:rsid w:val="00196F99"/>
    <w:rsid w:val="001974D8"/>
    <w:rsid w:val="00197841"/>
    <w:rsid w:val="001A090F"/>
    <w:rsid w:val="001A1529"/>
    <w:rsid w:val="001A156B"/>
    <w:rsid w:val="001A1AF2"/>
    <w:rsid w:val="001A256F"/>
    <w:rsid w:val="001A2AA5"/>
    <w:rsid w:val="001A31CC"/>
    <w:rsid w:val="001A378D"/>
    <w:rsid w:val="001A399F"/>
    <w:rsid w:val="001A3B2C"/>
    <w:rsid w:val="001A4336"/>
    <w:rsid w:val="001A49A8"/>
    <w:rsid w:val="001A4BCE"/>
    <w:rsid w:val="001A4F04"/>
    <w:rsid w:val="001A7400"/>
    <w:rsid w:val="001B0ABC"/>
    <w:rsid w:val="001B0BDA"/>
    <w:rsid w:val="001B0C8D"/>
    <w:rsid w:val="001B0D6D"/>
    <w:rsid w:val="001B1693"/>
    <w:rsid w:val="001B1BCF"/>
    <w:rsid w:val="001B2183"/>
    <w:rsid w:val="001B257D"/>
    <w:rsid w:val="001B27DE"/>
    <w:rsid w:val="001B284E"/>
    <w:rsid w:val="001B2CA0"/>
    <w:rsid w:val="001B3180"/>
    <w:rsid w:val="001B31E0"/>
    <w:rsid w:val="001B3D2F"/>
    <w:rsid w:val="001B4274"/>
    <w:rsid w:val="001B43C5"/>
    <w:rsid w:val="001B4C7F"/>
    <w:rsid w:val="001B5869"/>
    <w:rsid w:val="001B5973"/>
    <w:rsid w:val="001B5C62"/>
    <w:rsid w:val="001B7656"/>
    <w:rsid w:val="001B79D8"/>
    <w:rsid w:val="001B7AEF"/>
    <w:rsid w:val="001B7DDE"/>
    <w:rsid w:val="001C0F73"/>
    <w:rsid w:val="001C15CC"/>
    <w:rsid w:val="001C194F"/>
    <w:rsid w:val="001C196C"/>
    <w:rsid w:val="001C1E44"/>
    <w:rsid w:val="001C1F00"/>
    <w:rsid w:val="001C1F91"/>
    <w:rsid w:val="001C2169"/>
    <w:rsid w:val="001C24F0"/>
    <w:rsid w:val="001C2649"/>
    <w:rsid w:val="001C36C4"/>
    <w:rsid w:val="001C38EE"/>
    <w:rsid w:val="001C46D3"/>
    <w:rsid w:val="001C487B"/>
    <w:rsid w:val="001C4A5A"/>
    <w:rsid w:val="001C5909"/>
    <w:rsid w:val="001C5BB9"/>
    <w:rsid w:val="001C6102"/>
    <w:rsid w:val="001C692F"/>
    <w:rsid w:val="001C6ECC"/>
    <w:rsid w:val="001C726F"/>
    <w:rsid w:val="001C7831"/>
    <w:rsid w:val="001C79B2"/>
    <w:rsid w:val="001C7D68"/>
    <w:rsid w:val="001D0062"/>
    <w:rsid w:val="001D0288"/>
    <w:rsid w:val="001D06F6"/>
    <w:rsid w:val="001D0B0A"/>
    <w:rsid w:val="001D115E"/>
    <w:rsid w:val="001D24B2"/>
    <w:rsid w:val="001D2632"/>
    <w:rsid w:val="001D29C4"/>
    <w:rsid w:val="001D3710"/>
    <w:rsid w:val="001D469F"/>
    <w:rsid w:val="001D486E"/>
    <w:rsid w:val="001D4880"/>
    <w:rsid w:val="001D4929"/>
    <w:rsid w:val="001D6772"/>
    <w:rsid w:val="001D67F1"/>
    <w:rsid w:val="001D7577"/>
    <w:rsid w:val="001D779C"/>
    <w:rsid w:val="001D7FDC"/>
    <w:rsid w:val="001E031F"/>
    <w:rsid w:val="001E0E2C"/>
    <w:rsid w:val="001E1A37"/>
    <w:rsid w:val="001E1B80"/>
    <w:rsid w:val="001E1E71"/>
    <w:rsid w:val="001E2B6C"/>
    <w:rsid w:val="001E2FEF"/>
    <w:rsid w:val="001E39CE"/>
    <w:rsid w:val="001E4659"/>
    <w:rsid w:val="001E46A8"/>
    <w:rsid w:val="001E4737"/>
    <w:rsid w:val="001E4C5C"/>
    <w:rsid w:val="001E571B"/>
    <w:rsid w:val="001E59B4"/>
    <w:rsid w:val="001E61C5"/>
    <w:rsid w:val="001E6423"/>
    <w:rsid w:val="001E696E"/>
    <w:rsid w:val="001E746D"/>
    <w:rsid w:val="001E75E8"/>
    <w:rsid w:val="001E7A69"/>
    <w:rsid w:val="001E7D51"/>
    <w:rsid w:val="001F0E03"/>
    <w:rsid w:val="001F1093"/>
    <w:rsid w:val="001F1652"/>
    <w:rsid w:val="001F169D"/>
    <w:rsid w:val="001F1C20"/>
    <w:rsid w:val="001F1C4D"/>
    <w:rsid w:val="001F2AA1"/>
    <w:rsid w:val="001F317C"/>
    <w:rsid w:val="001F31B4"/>
    <w:rsid w:val="001F35F0"/>
    <w:rsid w:val="001F3F5A"/>
    <w:rsid w:val="001F429F"/>
    <w:rsid w:val="001F42F4"/>
    <w:rsid w:val="001F53B4"/>
    <w:rsid w:val="001F5EAD"/>
    <w:rsid w:val="001F6A6D"/>
    <w:rsid w:val="001F6CC4"/>
    <w:rsid w:val="001F7084"/>
    <w:rsid w:val="001F716B"/>
    <w:rsid w:val="001F7289"/>
    <w:rsid w:val="001F75FF"/>
    <w:rsid w:val="00200847"/>
    <w:rsid w:val="00200B9D"/>
    <w:rsid w:val="00200C5C"/>
    <w:rsid w:val="002010BD"/>
    <w:rsid w:val="002018BC"/>
    <w:rsid w:val="00201ABE"/>
    <w:rsid w:val="00201FC3"/>
    <w:rsid w:val="002026A5"/>
    <w:rsid w:val="00202998"/>
    <w:rsid w:val="002033B4"/>
    <w:rsid w:val="002033C4"/>
    <w:rsid w:val="00203E30"/>
    <w:rsid w:val="002040F7"/>
    <w:rsid w:val="00204176"/>
    <w:rsid w:val="0020431B"/>
    <w:rsid w:val="00204BD6"/>
    <w:rsid w:val="002054CD"/>
    <w:rsid w:val="00205606"/>
    <w:rsid w:val="0020564B"/>
    <w:rsid w:val="0020576B"/>
    <w:rsid w:val="00205BAF"/>
    <w:rsid w:val="00206991"/>
    <w:rsid w:val="00206C97"/>
    <w:rsid w:val="00206DB5"/>
    <w:rsid w:val="00207320"/>
    <w:rsid w:val="00207ACE"/>
    <w:rsid w:val="00207C68"/>
    <w:rsid w:val="00207C77"/>
    <w:rsid w:val="00207F56"/>
    <w:rsid w:val="00210061"/>
    <w:rsid w:val="0021023C"/>
    <w:rsid w:val="00210485"/>
    <w:rsid w:val="00210730"/>
    <w:rsid w:val="00210D30"/>
    <w:rsid w:val="00210E9A"/>
    <w:rsid w:val="00211178"/>
    <w:rsid w:val="0021121F"/>
    <w:rsid w:val="0021162E"/>
    <w:rsid w:val="00211776"/>
    <w:rsid w:val="00211892"/>
    <w:rsid w:val="00212639"/>
    <w:rsid w:val="00212725"/>
    <w:rsid w:val="00212B1A"/>
    <w:rsid w:val="00212B3B"/>
    <w:rsid w:val="00212B41"/>
    <w:rsid w:val="00212EDC"/>
    <w:rsid w:val="00213C6C"/>
    <w:rsid w:val="00213E73"/>
    <w:rsid w:val="00214306"/>
    <w:rsid w:val="002143D4"/>
    <w:rsid w:val="00214812"/>
    <w:rsid w:val="00214A26"/>
    <w:rsid w:val="00214B01"/>
    <w:rsid w:val="00214F12"/>
    <w:rsid w:val="002155BC"/>
    <w:rsid w:val="00215671"/>
    <w:rsid w:val="00215ACE"/>
    <w:rsid w:val="00215E83"/>
    <w:rsid w:val="00215F05"/>
    <w:rsid w:val="00216215"/>
    <w:rsid w:val="00216354"/>
    <w:rsid w:val="00216DB8"/>
    <w:rsid w:val="0021722F"/>
    <w:rsid w:val="0021754C"/>
    <w:rsid w:val="002216B5"/>
    <w:rsid w:val="0022184C"/>
    <w:rsid w:val="0022189E"/>
    <w:rsid w:val="00221ACF"/>
    <w:rsid w:val="00221D5A"/>
    <w:rsid w:val="00221F9C"/>
    <w:rsid w:val="0022263A"/>
    <w:rsid w:val="0022346A"/>
    <w:rsid w:val="00223864"/>
    <w:rsid w:val="002238BC"/>
    <w:rsid w:val="00223B09"/>
    <w:rsid w:val="00223DCA"/>
    <w:rsid w:val="002246FB"/>
    <w:rsid w:val="002247F7"/>
    <w:rsid w:val="00225953"/>
    <w:rsid w:val="00226D38"/>
    <w:rsid w:val="0022761F"/>
    <w:rsid w:val="002278DA"/>
    <w:rsid w:val="00227A67"/>
    <w:rsid w:val="00227A76"/>
    <w:rsid w:val="00230074"/>
    <w:rsid w:val="00231029"/>
    <w:rsid w:val="00231210"/>
    <w:rsid w:val="00231B6C"/>
    <w:rsid w:val="00231BCF"/>
    <w:rsid w:val="00231E42"/>
    <w:rsid w:val="0023204A"/>
    <w:rsid w:val="002329D3"/>
    <w:rsid w:val="00232B01"/>
    <w:rsid w:val="00232C3E"/>
    <w:rsid w:val="00232C6A"/>
    <w:rsid w:val="0023304E"/>
    <w:rsid w:val="002330E1"/>
    <w:rsid w:val="0023401D"/>
    <w:rsid w:val="002341F3"/>
    <w:rsid w:val="00234C05"/>
    <w:rsid w:val="00234D25"/>
    <w:rsid w:val="002368A1"/>
    <w:rsid w:val="00236A17"/>
    <w:rsid w:val="00236C04"/>
    <w:rsid w:val="002376AA"/>
    <w:rsid w:val="002376D3"/>
    <w:rsid w:val="00237E63"/>
    <w:rsid w:val="0024087A"/>
    <w:rsid w:val="002409B7"/>
    <w:rsid w:val="002411D1"/>
    <w:rsid w:val="0024146B"/>
    <w:rsid w:val="002416C9"/>
    <w:rsid w:val="00241B33"/>
    <w:rsid w:val="00242218"/>
    <w:rsid w:val="00242917"/>
    <w:rsid w:val="00242F07"/>
    <w:rsid w:val="00243553"/>
    <w:rsid w:val="00243BCF"/>
    <w:rsid w:val="00243C9C"/>
    <w:rsid w:val="00244857"/>
    <w:rsid w:val="0024493F"/>
    <w:rsid w:val="0024604F"/>
    <w:rsid w:val="002464C8"/>
    <w:rsid w:val="0024660E"/>
    <w:rsid w:val="00247716"/>
    <w:rsid w:val="002478CE"/>
    <w:rsid w:val="0024793D"/>
    <w:rsid w:val="002503AB"/>
    <w:rsid w:val="002506A2"/>
    <w:rsid w:val="00251021"/>
    <w:rsid w:val="0025195C"/>
    <w:rsid w:val="00251E93"/>
    <w:rsid w:val="00252206"/>
    <w:rsid w:val="00252E1D"/>
    <w:rsid w:val="002533FE"/>
    <w:rsid w:val="00253953"/>
    <w:rsid w:val="00253FB7"/>
    <w:rsid w:val="002544EA"/>
    <w:rsid w:val="00254721"/>
    <w:rsid w:val="00254819"/>
    <w:rsid w:val="00254995"/>
    <w:rsid w:val="0025519C"/>
    <w:rsid w:val="00255A1B"/>
    <w:rsid w:val="00255B62"/>
    <w:rsid w:val="00256C8F"/>
    <w:rsid w:val="00256F00"/>
    <w:rsid w:val="0025719A"/>
    <w:rsid w:val="002573B3"/>
    <w:rsid w:val="00257BCD"/>
    <w:rsid w:val="00257BE5"/>
    <w:rsid w:val="002603D6"/>
    <w:rsid w:val="00260A42"/>
    <w:rsid w:val="00260C42"/>
    <w:rsid w:val="00260E95"/>
    <w:rsid w:val="002610C4"/>
    <w:rsid w:val="002626AB"/>
    <w:rsid w:val="00262781"/>
    <w:rsid w:val="00263711"/>
    <w:rsid w:val="0026393E"/>
    <w:rsid w:val="00263BD2"/>
    <w:rsid w:val="00263C6A"/>
    <w:rsid w:val="00264120"/>
    <w:rsid w:val="00264144"/>
    <w:rsid w:val="002642DB"/>
    <w:rsid w:val="002658B7"/>
    <w:rsid w:val="0026622E"/>
    <w:rsid w:val="0026627B"/>
    <w:rsid w:val="002667E1"/>
    <w:rsid w:val="00266953"/>
    <w:rsid w:val="002677EE"/>
    <w:rsid w:val="00267BFE"/>
    <w:rsid w:val="00267D73"/>
    <w:rsid w:val="00270060"/>
    <w:rsid w:val="0027047E"/>
    <w:rsid w:val="00270532"/>
    <w:rsid w:val="002709BF"/>
    <w:rsid w:val="00270D67"/>
    <w:rsid w:val="00271651"/>
    <w:rsid w:val="00272086"/>
    <w:rsid w:val="00272A1A"/>
    <w:rsid w:val="00272DA7"/>
    <w:rsid w:val="00272F96"/>
    <w:rsid w:val="00273076"/>
    <w:rsid w:val="0027326F"/>
    <w:rsid w:val="00273431"/>
    <w:rsid w:val="00273B01"/>
    <w:rsid w:val="00273C53"/>
    <w:rsid w:val="00273E65"/>
    <w:rsid w:val="00274B01"/>
    <w:rsid w:val="00274C40"/>
    <w:rsid w:val="00274D77"/>
    <w:rsid w:val="002751D7"/>
    <w:rsid w:val="0027529F"/>
    <w:rsid w:val="002759C1"/>
    <w:rsid w:val="00275CEA"/>
    <w:rsid w:val="00276EF5"/>
    <w:rsid w:val="002772D6"/>
    <w:rsid w:val="00280483"/>
    <w:rsid w:val="0028061C"/>
    <w:rsid w:val="002806B4"/>
    <w:rsid w:val="00280AF4"/>
    <w:rsid w:val="00280CBB"/>
    <w:rsid w:val="002818B8"/>
    <w:rsid w:val="00281F02"/>
    <w:rsid w:val="00282392"/>
    <w:rsid w:val="00282904"/>
    <w:rsid w:val="00282A32"/>
    <w:rsid w:val="0028336F"/>
    <w:rsid w:val="0028350B"/>
    <w:rsid w:val="0028372B"/>
    <w:rsid w:val="0028391C"/>
    <w:rsid w:val="002840A6"/>
    <w:rsid w:val="002842AE"/>
    <w:rsid w:val="002846CE"/>
    <w:rsid w:val="00284A06"/>
    <w:rsid w:val="00284E06"/>
    <w:rsid w:val="0028519B"/>
    <w:rsid w:val="0028604B"/>
    <w:rsid w:val="00286722"/>
    <w:rsid w:val="00286827"/>
    <w:rsid w:val="00286A0D"/>
    <w:rsid w:val="00286CB9"/>
    <w:rsid w:val="00286CEB"/>
    <w:rsid w:val="002874AC"/>
    <w:rsid w:val="00290632"/>
    <w:rsid w:val="002906BA"/>
    <w:rsid w:val="00290703"/>
    <w:rsid w:val="00290744"/>
    <w:rsid w:val="00290A6D"/>
    <w:rsid w:val="00290AF3"/>
    <w:rsid w:val="002910C2"/>
    <w:rsid w:val="002913E7"/>
    <w:rsid w:val="00292500"/>
    <w:rsid w:val="00292DBA"/>
    <w:rsid w:val="002932A5"/>
    <w:rsid w:val="0029337C"/>
    <w:rsid w:val="002933E0"/>
    <w:rsid w:val="00293DC1"/>
    <w:rsid w:val="00293F90"/>
    <w:rsid w:val="002943FA"/>
    <w:rsid w:val="0029537B"/>
    <w:rsid w:val="0029565D"/>
    <w:rsid w:val="002957C9"/>
    <w:rsid w:val="00295B62"/>
    <w:rsid w:val="00296213"/>
    <w:rsid w:val="002965F4"/>
    <w:rsid w:val="002966CE"/>
    <w:rsid w:val="00296BBD"/>
    <w:rsid w:val="00297A1B"/>
    <w:rsid w:val="00297A86"/>
    <w:rsid w:val="00297EF8"/>
    <w:rsid w:val="002A0221"/>
    <w:rsid w:val="002A0531"/>
    <w:rsid w:val="002A076F"/>
    <w:rsid w:val="002A085A"/>
    <w:rsid w:val="002A0D35"/>
    <w:rsid w:val="002A1328"/>
    <w:rsid w:val="002A1D3A"/>
    <w:rsid w:val="002A2019"/>
    <w:rsid w:val="002A245F"/>
    <w:rsid w:val="002A2A1C"/>
    <w:rsid w:val="002A2F72"/>
    <w:rsid w:val="002A2F76"/>
    <w:rsid w:val="002A312D"/>
    <w:rsid w:val="002A380F"/>
    <w:rsid w:val="002A382D"/>
    <w:rsid w:val="002A4417"/>
    <w:rsid w:val="002A47B4"/>
    <w:rsid w:val="002A51A4"/>
    <w:rsid w:val="002A5A82"/>
    <w:rsid w:val="002A6974"/>
    <w:rsid w:val="002A6C59"/>
    <w:rsid w:val="002A6D4C"/>
    <w:rsid w:val="002A6D64"/>
    <w:rsid w:val="002A74AE"/>
    <w:rsid w:val="002A77E8"/>
    <w:rsid w:val="002A781F"/>
    <w:rsid w:val="002B095A"/>
    <w:rsid w:val="002B0AC4"/>
    <w:rsid w:val="002B0B33"/>
    <w:rsid w:val="002B0D1E"/>
    <w:rsid w:val="002B1498"/>
    <w:rsid w:val="002B1900"/>
    <w:rsid w:val="002B3141"/>
    <w:rsid w:val="002B324A"/>
    <w:rsid w:val="002B35C1"/>
    <w:rsid w:val="002B3C42"/>
    <w:rsid w:val="002B3E53"/>
    <w:rsid w:val="002B4206"/>
    <w:rsid w:val="002B422F"/>
    <w:rsid w:val="002B467F"/>
    <w:rsid w:val="002B4D9F"/>
    <w:rsid w:val="002B4FC4"/>
    <w:rsid w:val="002B5096"/>
    <w:rsid w:val="002B581D"/>
    <w:rsid w:val="002B5D63"/>
    <w:rsid w:val="002B5F54"/>
    <w:rsid w:val="002B635C"/>
    <w:rsid w:val="002B7079"/>
    <w:rsid w:val="002B7099"/>
    <w:rsid w:val="002B7175"/>
    <w:rsid w:val="002B7199"/>
    <w:rsid w:val="002B72E6"/>
    <w:rsid w:val="002B73D5"/>
    <w:rsid w:val="002B7CC9"/>
    <w:rsid w:val="002C015A"/>
    <w:rsid w:val="002C0193"/>
    <w:rsid w:val="002C09A7"/>
    <w:rsid w:val="002C0BEA"/>
    <w:rsid w:val="002C0FDF"/>
    <w:rsid w:val="002C117A"/>
    <w:rsid w:val="002C1C08"/>
    <w:rsid w:val="002C1C62"/>
    <w:rsid w:val="002C1ECC"/>
    <w:rsid w:val="002C2149"/>
    <w:rsid w:val="002C22A7"/>
    <w:rsid w:val="002C288A"/>
    <w:rsid w:val="002C28C6"/>
    <w:rsid w:val="002C2B9A"/>
    <w:rsid w:val="002C2E89"/>
    <w:rsid w:val="002C33DB"/>
    <w:rsid w:val="002C4DB8"/>
    <w:rsid w:val="002C54C6"/>
    <w:rsid w:val="002C57E5"/>
    <w:rsid w:val="002C5BB0"/>
    <w:rsid w:val="002C5CE4"/>
    <w:rsid w:val="002C5E54"/>
    <w:rsid w:val="002C6618"/>
    <w:rsid w:val="002C6B8F"/>
    <w:rsid w:val="002C6E20"/>
    <w:rsid w:val="002C76CA"/>
    <w:rsid w:val="002C7851"/>
    <w:rsid w:val="002C7CEC"/>
    <w:rsid w:val="002C7ED0"/>
    <w:rsid w:val="002D032D"/>
    <w:rsid w:val="002D0687"/>
    <w:rsid w:val="002D0838"/>
    <w:rsid w:val="002D0F66"/>
    <w:rsid w:val="002D1306"/>
    <w:rsid w:val="002D1539"/>
    <w:rsid w:val="002D1BCA"/>
    <w:rsid w:val="002D33EE"/>
    <w:rsid w:val="002D39BE"/>
    <w:rsid w:val="002D3E36"/>
    <w:rsid w:val="002D50D6"/>
    <w:rsid w:val="002D5ABF"/>
    <w:rsid w:val="002D5B73"/>
    <w:rsid w:val="002D5FBD"/>
    <w:rsid w:val="002D6F91"/>
    <w:rsid w:val="002D7FE5"/>
    <w:rsid w:val="002E040F"/>
    <w:rsid w:val="002E080F"/>
    <w:rsid w:val="002E0B52"/>
    <w:rsid w:val="002E2E1B"/>
    <w:rsid w:val="002E3152"/>
    <w:rsid w:val="002E3418"/>
    <w:rsid w:val="002E3CF1"/>
    <w:rsid w:val="002E46AF"/>
    <w:rsid w:val="002E4BB9"/>
    <w:rsid w:val="002E52CC"/>
    <w:rsid w:val="002E53F3"/>
    <w:rsid w:val="002E5552"/>
    <w:rsid w:val="002E557A"/>
    <w:rsid w:val="002E5635"/>
    <w:rsid w:val="002E58B5"/>
    <w:rsid w:val="002E63A6"/>
    <w:rsid w:val="002E63AB"/>
    <w:rsid w:val="002E66B7"/>
    <w:rsid w:val="002E6ABB"/>
    <w:rsid w:val="002E6BBF"/>
    <w:rsid w:val="002E6E82"/>
    <w:rsid w:val="002E70EE"/>
    <w:rsid w:val="002E7531"/>
    <w:rsid w:val="002E75F0"/>
    <w:rsid w:val="002F025C"/>
    <w:rsid w:val="002F06CA"/>
    <w:rsid w:val="002F06CF"/>
    <w:rsid w:val="002F07DE"/>
    <w:rsid w:val="002F0AB7"/>
    <w:rsid w:val="002F0BE1"/>
    <w:rsid w:val="002F10B5"/>
    <w:rsid w:val="002F119E"/>
    <w:rsid w:val="002F16AC"/>
    <w:rsid w:val="002F1742"/>
    <w:rsid w:val="002F216F"/>
    <w:rsid w:val="002F34BE"/>
    <w:rsid w:val="002F3636"/>
    <w:rsid w:val="002F4264"/>
    <w:rsid w:val="002F4894"/>
    <w:rsid w:val="002F65EC"/>
    <w:rsid w:val="002F742A"/>
    <w:rsid w:val="002F79D4"/>
    <w:rsid w:val="002F7CBE"/>
    <w:rsid w:val="002F7F77"/>
    <w:rsid w:val="003000A5"/>
    <w:rsid w:val="003006B2"/>
    <w:rsid w:val="00300C0B"/>
    <w:rsid w:val="00300E24"/>
    <w:rsid w:val="0030111F"/>
    <w:rsid w:val="00301692"/>
    <w:rsid w:val="00301C50"/>
    <w:rsid w:val="00302509"/>
    <w:rsid w:val="0030292D"/>
    <w:rsid w:val="003029C4"/>
    <w:rsid w:val="00302AC4"/>
    <w:rsid w:val="00303106"/>
    <w:rsid w:val="003034E1"/>
    <w:rsid w:val="0030387E"/>
    <w:rsid w:val="00303909"/>
    <w:rsid w:val="0030390F"/>
    <w:rsid w:val="00303A6F"/>
    <w:rsid w:val="0030422C"/>
    <w:rsid w:val="003047B7"/>
    <w:rsid w:val="00304B84"/>
    <w:rsid w:val="003051BE"/>
    <w:rsid w:val="00305472"/>
    <w:rsid w:val="0030556E"/>
    <w:rsid w:val="00305BA3"/>
    <w:rsid w:val="0030602B"/>
    <w:rsid w:val="00306AFF"/>
    <w:rsid w:val="00306C8D"/>
    <w:rsid w:val="00306E49"/>
    <w:rsid w:val="00307199"/>
    <w:rsid w:val="003071FC"/>
    <w:rsid w:val="00307221"/>
    <w:rsid w:val="0030723C"/>
    <w:rsid w:val="003075D9"/>
    <w:rsid w:val="00307A5D"/>
    <w:rsid w:val="00310BF8"/>
    <w:rsid w:val="00310DA1"/>
    <w:rsid w:val="00311921"/>
    <w:rsid w:val="0031193D"/>
    <w:rsid w:val="003120C7"/>
    <w:rsid w:val="00312348"/>
    <w:rsid w:val="00312488"/>
    <w:rsid w:val="0031294C"/>
    <w:rsid w:val="003129AD"/>
    <w:rsid w:val="00312D8D"/>
    <w:rsid w:val="00314020"/>
    <w:rsid w:val="00314227"/>
    <w:rsid w:val="00314413"/>
    <w:rsid w:val="003145ED"/>
    <w:rsid w:val="00314C4D"/>
    <w:rsid w:val="00314D97"/>
    <w:rsid w:val="0031508B"/>
    <w:rsid w:val="003151F4"/>
    <w:rsid w:val="003155A2"/>
    <w:rsid w:val="00315700"/>
    <w:rsid w:val="003157D1"/>
    <w:rsid w:val="00315CC5"/>
    <w:rsid w:val="003161EC"/>
    <w:rsid w:val="00316C73"/>
    <w:rsid w:val="00317040"/>
    <w:rsid w:val="0031736B"/>
    <w:rsid w:val="00317A0C"/>
    <w:rsid w:val="00317B71"/>
    <w:rsid w:val="0032064D"/>
    <w:rsid w:val="00320767"/>
    <w:rsid w:val="00320913"/>
    <w:rsid w:val="003214A1"/>
    <w:rsid w:val="00321A4D"/>
    <w:rsid w:val="00321A60"/>
    <w:rsid w:val="00321B4E"/>
    <w:rsid w:val="00321F01"/>
    <w:rsid w:val="00321F8D"/>
    <w:rsid w:val="00322BD2"/>
    <w:rsid w:val="00322FD9"/>
    <w:rsid w:val="00323018"/>
    <w:rsid w:val="003230D2"/>
    <w:rsid w:val="00324460"/>
    <w:rsid w:val="00324533"/>
    <w:rsid w:val="00324A43"/>
    <w:rsid w:val="0032526F"/>
    <w:rsid w:val="003252D9"/>
    <w:rsid w:val="00325448"/>
    <w:rsid w:val="0032653D"/>
    <w:rsid w:val="003267F6"/>
    <w:rsid w:val="00326E18"/>
    <w:rsid w:val="00326F07"/>
    <w:rsid w:val="003270C4"/>
    <w:rsid w:val="003275AC"/>
    <w:rsid w:val="0032784F"/>
    <w:rsid w:val="00327B5E"/>
    <w:rsid w:val="00330085"/>
    <w:rsid w:val="00330B10"/>
    <w:rsid w:val="00330CC7"/>
    <w:rsid w:val="003313BA"/>
    <w:rsid w:val="003321C2"/>
    <w:rsid w:val="00332266"/>
    <w:rsid w:val="00332B42"/>
    <w:rsid w:val="00332D2F"/>
    <w:rsid w:val="00332D36"/>
    <w:rsid w:val="003331FC"/>
    <w:rsid w:val="003343E8"/>
    <w:rsid w:val="00334428"/>
    <w:rsid w:val="003345AF"/>
    <w:rsid w:val="00334AEE"/>
    <w:rsid w:val="00334D97"/>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082"/>
    <w:rsid w:val="003418DC"/>
    <w:rsid w:val="00341CD8"/>
    <w:rsid w:val="00341F77"/>
    <w:rsid w:val="00342003"/>
    <w:rsid w:val="0034206D"/>
    <w:rsid w:val="00342169"/>
    <w:rsid w:val="00342746"/>
    <w:rsid w:val="00342AB5"/>
    <w:rsid w:val="00342C76"/>
    <w:rsid w:val="00342FD3"/>
    <w:rsid w:val="00343FC8"/>
    <w:rsid w:val="003446C8"/>
    <w:rsid w:val="00344DF1"/>
    <w:rsid w:val="003459D2"/>
    <w:rsid w:val="00345BA5"/>
    <w:rsid w:val="003460F9"/>
    <w:rsid w:val="003465B1"/>
    <w:rsid w:val="00347214"/>
    <w:rsid w:val="003473FB"/>
    <w:rsid w:val="003478A2"/>
    <w:rsid w:val="00347E19"/>
    <w:rsid w:val="00347E91"/>
    <w:rsid w:val="00350127"/>
    <w:rsid w:val="00350596"/>
    <w:rsid w:val="003513A2"/>
    <w:rsid w:val="003515C7"/>
    <w:rsid w:val="003517C7"/>
    <w:rsid w:val="00351E4B"/>
    <w:rsid w:val="0035237C"/>
    <w:rsid w:val="0035256C"/>
    <w:rsid w:val="0035272A"/>
    <w:rsid w:val="00352A7D"/>
    <w:rsid w:val="00352C6D"/>
    <w:rsid w:val="0035318B"/>
    <w:rsid w:val="003531AA"/>
    <w:rsid w:val="00353451"/>
    <w:rsid w:val="00353B52"/>
    <w:rsid w:val="00353C5E"/>
    <w:rsid w:val="00354B9C"/>
    <w:rsid w:val="00354F28"/>
    <w:rsid w:val="00354FE1"/>
    <w:rsid w:val="003552CD"/>
    <w:rsid w:val="003557FF"/>
    <w:rsid w:val="00355D9C"/>
    <w:rsid w:val="00355DC3"/>
    <w:rsid w:val="00356012"/>
    <w:rsid w:val="003560A8"/>
    <w:rsid w:val="00356319"/>
    <w:rsid w:val="0035744E"/>
    <w:rsid w:val="003576E6"/>
    <w:rsid w:val="00357831"/>
    <w:rsid w:val="003579ED"/>
    <w:rsid w:val="00357A8B"/>
    <w:rsid w:val="00357D15"/>
    <w:rsid w:val="00357F9F"/>
    <w:rsid w:val="0036032A"/>
    <w:rsid w:val="0036078C"/>
    <w:rsid w:val="00360800"/>
    <w:rsid w:val="00360F18"/>
    <w:rsid w:val="00361B8B"/>
    <w:rsid w:val="00361ED6"/>
    <w:rsid w:val="00361EEB"/>
    <w:rsid w:val="0036209A"/>
    <w:rsid w:val="00362299"/>
    <w:rsid w:val="00362621"/>
    <w:rsid w:val="00362F77"/>
    <w:rsid w:val="00362FC5"/>
    <w:rsid w:val="003632FD"/>
    <w:rsid w:val="00363AE6"/>
    <w:rsid w:val="00364536"/>
    <w:rsid w:val="003645E0"/>
    <w:rsid w:val="00364864"/>
    <w:rsid w:val="003649CD"/>
    <w:rsid w:val="00364D15"/>
    <w:rsid w:val="003651D6"/>
    <w:rsid w:val="00365CCC"/>
    <w:rsid w:val="00366038"/>
    <w:rsid w:val="00366500"/>
    <w:rsid w:val="00367CC9"/>
    <w:rsid w:val="00370039"/>
    <w:rsid w:val="00370824"/>
    <w:rsid w:val="0037097C"/>
    <w:rsid w:val="00370B16"/>
    <w:rsid w:val="003710C3"/>
    <w:rsid w:val="00371B13"/>
    <w:rsid w:val="00371CC4"/>
    <w:rsid w:val="00371DFF"/>
    <w:rsid w:val="003725AF"/>
    <w:rsid w:val="0037270F"/>
    <w:rsid w:val="00372DBB"/>
    <w:rsid w:val="0037375E"/>
    <w:rsid w:val="00373AE2"/>
    <w:rsid w:val="00373B38"/>
    <w:rsid w:val="00373BD3"/>
    <w:rsid w:val="00373F01"/>
    <w:rsid w:val="0037474C"/>
    <w:rsid w:val="003751F1"/>
    <w:rsid w:val="00375207"/>
    <w:rsid w:val="003758C1"/>
    <w:rsid w:val="00375FBD"/>
    <w:rsid w:val="003767B3"/>
    <w:rsid w:val="00376CF4"/>
    <w:rsid w:val="00377B8D"/>
    <w:rsid w:val="00377FDC"/>
    <w:rsid w:val="00380BD9"/>
    <w:rsid w:val="00381D07"/>
    <w:rsid w:val="00382952"/>
    <w:rsid w:val="00382975"/>
    <w:rsid w:val="00382E58"/>
    <w:rsid w:val="0038317E"/>
    <w:rsid w:val="003832A4"/>
    <w:rsid w:val="003846D0"/>
    <w:rsid w:val="00384E67"/>
    <w:rsid w:val="0038522C"/>
    <w:rsid w:val="003858FF"/>
    <w:rsid w:val="00385E80"/>
    <w:rsid w:val="003860E6"/>
    <w:rsid w:val="00386296"/>
    <w:rsid w:val="00387956"/>
    <w:rsid w:val="00390A38"/>
    <w:rsid w:val="00390AA1"/>
    <w:rsid w:val="0039103E"/>
    <w:rsid w:val="003911D9"/>
    <w:rsid w:val="00391500"/>
    <w:rsid w:val="0039198A"/>
    <w:rsid w:val="00391CD2"/>
    <w:rsid w:val="00391E31"/>
    <w:rsid w:val="00392897"/>
    <w:rsid w:val="00392CD1"/>
    <w:rsid w:val="00392E9C"/>
    <w:rsid w:val="00393094"/>
    <w:rsid w:val="00393566"/>
    <w:rsid w:val="003939A1"/>
    <w:rsid w:val="00393E3A"/>
    <w:rsid w:val="00393FA3"/>
    <w:rsid w:val="00394CDC"/>
    <w:rsid w:val="003958F2"/>
    <w:rsid w:val="00395F53"/>
    <w:rsid w:val="00396826"/>
    <w:rsid w:val="003968A2"/>
    <w:rsid w:val="0039703B"/>
    <w:rsid w:val="00397147"/>
    <w:rsid w:val="00397853"/>
    <w:rsid w:val="003979A8"/>
    <w:rsid w:val="00397C1C"/>
    <w:rsid w:val="003A00EA"/>
    <w:rsid w:val="003A0159"/>
    <w:rsid w:val="003A016E"/>
    <w:rsid w:val="003A0B6A"/>
    <w:rsid w:val="003A0E23"/>
    <w:rsid w:val="003A0E34"/>
    <w:rsid w:val="003A14F9"/>
    <w:rsid w:val="003A1629"/>
    <w:rsid w:val="003A165E"/>
    <w:rsid w:val="003A1758"/>
    <w:rsid w:val="003A1D39"/>
    <w:rsid w:val="003A2136"/>
    <w:rsid w:val="003A2651"/>
    <w:rsid w:val="003A28F5"/>
    <w:rsid w:val="003A2CF1"/>
    <w:rsid w:val="003A42A4"/>
    <w:rsid w:val="003A4796"/>
    <w:rsid w:val="003A4CAF"/>
    <w:rsid w:val="003A4E74"/>
    <w:rsid w:val="003A531A"/>
    <w:rsid w:val="003A5742"/>
    <w:rsid w:val="003A6E81"/>
    <w:rsid w:val="003A7A57"/>
    <w:rsid w:val="003B0BB2"/>
    <w:rsid w:val="003B0C3A"/>
    <w:rsid w:val="003B12E0"/>
    <w:rsid w:val="003B12FE"/>
    <w:rsid w:val="003B1590"/>
    <w:rsid w:val="003B1825"/>
    <w:rsid w:val="003B1B7C"/>
    <w:rsid w:val="003B1E8D"/>
    <w:rsid w:val="003B2313"/>
    <w:rsid w:val="003B240B"/>
    <w:rsid w:val="003B27FF"/>
    <w:rsid w:val="003B2E9C"/>
    <w:rsid w:val="003B2F4D"/>
    <w:rsid w:val="003B2FC2"/>
    <w:rsid w:val="003B31BB"/>
    <w:rsid w:val="003B354E"/>
    <w:rsid w:val="003B40B5"/>
    <w:rsid w:val="003B47E0"/>
    <w:rsid w:val="003B5083"/>
    <w:rsid w:val="003B58A2"/>
    <w:rsid w:val="003B61A1"/>
    <w:rsid w:val="003B6352"/>
    <w:rsid w:val="003B746B"/>
    <w:rsid w:val="003B7498"/>
    <w:rsid w:val="003C09DA"/>
    <w:rsid w:val="003C0A87"/>
    <w:rsid w:val="003C0DB3"/>
    <w:rsid w:val="003C102C"/>
    <w:rsid w:val="003C10D3"/>
    <w:rsid w:val="003C2304"/>
    <w:rsid w:val="003C2567"/>
    <w:rsid w:val="003C2698"/>
    <w:rsid w:val="003C2E9C"/>
    <w:rsid w:val="003C3FEF"/>
    <w:rsid w:val="003C429F"/>
    <w:rsid w:val="003C458E"/>
    <w:rsid w:val="003C502E"/>
    <w:rsid w:val="003C50E7"/>
    <w:rsid w:val="003C59B2"/>
    <w:rsid w:val="003C60E4"/>
    <w:rsid w:val="003C618A"/>
    <w:rsid w:val="003C6B4D"/>
    <w:rsid w:val="003C735C"/>
    <w:rsid w:val="003C754B"/>
    <w:rsid w:val="003D0052"/>
    <w:rsid w:val="003D0578"/>
    <w:rsid w:val="003D07B5"/>
    <w:rsid w:val="003D1021"/>
    <w:rsid w:val="003D1355"/>
    <w:rsid w:val="003D1C22"/>
    <w:rsid w:val="003D1EB3"/>
    <w:rsid w:val="003D29D4"/>
    <w:rsid w:val="003D32B7"/>
    <w:rsid w:val="003D3362"/>
    <w:rsid w:val="003D3B28"/>
    <w:rsid w:val="003D3BA5"/>
    <w:rsid w:val="003D3CF6"/>
    <w:rsid w:val="003D4813"/>
    <w:rsid w:val="003D6062"/>
    <w:rsid w:val="003D6149"/>
    <w:rsid w:val="003D66A0"/>
    <w:rsid w:val="003D6CFB"/>
    <w:rsid w:val="003D6E7A"/>
    <w:rsid w:val="003D75C5"/>
    <w:rsid w:val="003D785B"/>
    <w:rsid w:val="003E00D7"/>
    <w:rsid w:val="003E011D"/>
    <w:rsid w:val="003E058F"/>
    <w:rsid w:val="003E1668"/>
    <w:rsid w:val="003E22D2"/>
    <w:rsid w:val="003E249F"/>
    <w:rsid w:val="003E28CD"/>
    <w:rsid w:val="003E3035"/>
    <w:rsid w:val="003E3511"/>
    <w:rsid w:val="003E37F5"/>
    <w:rsid w:val="003E39EC"/>
    <w:rsid w:val="003E3A23"/>
    <w:rsid w:val="003E3BA6"/>
    <w:rsid w:val="003E45E4"/>
    <w:rsid w:val="003E4676"/>
    <w:rsid w:val="003E46ED"/>
    <w:rsid w:val="003E534B"/>
    <w:rsid w:val="003E5F74"/>
    <w:rsid w:val="003E6276"/>
    <w:rsid w:val="003E6969"/>
    <w:rsid w:val="003E705E"/>
    <w:rsid w:val="003E79B1"/>
    <w:rsid w:val="003F0844"/>
    <w:rsid w:val="003F0A9C"/>
    <w:rsid w:val="003F0D9F"/>
    <w:rsid w:val="003F1064"/>
    <w:rsid w:val="003F131C"/>
    <w:rsid w:val="003F1B33"/>
    <w:rsid w:val="003F1FB4"/>
    <w:rsid w:val="003F37C3"/>
    <w:rsid w:val="003F3F44"/>
    <w:rsid w:val="003F4433"/>
    <w:rsid w:val="003F4A32"/>
    <w:rsid w:val="003F5865"/>
    <w:rsid w:val="003F5937"/>
    <w:rsid w:val="003F5DC7"/>
    <w:rsid w:val="003F62D4"/>
    <w:rsid w:val="003F64B3"/>
    <w:rsid w:val="003F64CE"/>
    <w:rsid w:val="003F672B"/>
    <w:rsid w:val="003F680F"/>
    <w:rsid w:val="003F68F1"/>
    <w:rsid w:val="003F6ECB"/>
    <w:rsid w:val="003F728B"/>
    <w:rsid w:val="003F7795"/>
    <w:rsid w:val="004004AC"/>
    <w:rsid w:val="004004B7"/>
    <w:rsid w:val="00400976"/>
    <w:rsid w:val="00400A71"/>
    <w:rsid w:val="00400B7C"/>
    <w:rsid w:val="00400C70"/>
    <w:rsid w:val="00400CB8"/>
    <w:rsid w:val="00400F7A"/>
    <w:rsid w:val="00401027"/>
    <w:rsid w:val="00401081"/>
    <w:rsid w:val="004013AE"/>
    <w:rsid w:val="00401A8B"/>
    <w:rsid w:val="00402229"/>
    <w:rsid w:val="00403533"/>
    <w:rsid w:val="00403BDC"/>
    <w:rsid w:val="004053A9"/>
    <w:rsid w:val="0040547F"/>
    <w:rsid w:val="0040578D"/>
    <w:rsid w:val="00405DA6"/>
    <w:rsid w:val="004073E3"/>
    <w:rsid w:val="004078B5"/>
    <w:rsid w:val="0041001D"/>
    <w:rsid w:val="0041042A"/>
    <w:rsid w:val="0041090D"/>
    <w:rsid w:val="00411BC6"/>
    <w:rsid w:val="00411CAF"/>
    <w:rsid w:val="00411D97"/>
    <w:rsid w:val="004123A8"/>
    <w:rsid w:val="00413375"/>
    <w:rsid w:val="00413570"/>
    <w:rsid w:val="004140AF"/>
    <w:rsid w:val="004145DD"/>
    <w:rsid w:val="00416D00"/>
    <w:rsid w:val="00416F6C"/>
    <w:rsid w:val="004172D8"/>
    <w:rsid w:val="00417559"/>
    <w:rsid w:val="00417E1A"/>
    <w:rsid w:val="004209EE"/>
    <w:rsid w:val="00420AD9"/>
    <w:rsid w:val="00420DF9"/>
    <w:rsid w:val="00420ED5"/>
    <w:rsid w:val="00421418"/>
    <w:rsid w:val="004215F5"/>
    <w:rsid w:val="00421A54"/>
    <w:rsid w:val="00423579"/>
    <w:rsid w:val="004245EE"/>
    <w:rsid w:val="0042492A"/>
    <w:rsid w:val="004249CB"/>
    <w:rsid w:val="004249F0"/>
    <w:rsid w:val="00424C15"/>
    <w:rsid w:val="004251F6"/>
    <w:rsid w:val="00425238"/>
    <w:rsid w:val="0042535C"/>
    <w:rsid w:val="004258BA"/>
    <w:rsid w:val="004263F6"/>
    <w:rsid w:val="00426C08"/>
    <w:rsid w:val="004279BA"/>
    <w:rsid w:val="00427BD6"/>
    <w:rsid w:val="00427F5A"/>
    <w:rsid w:val="004305FA"/>
    <w:rsid w:val="004307D6"/>
    <w:rsid w:val="00430F1C"/>
    <w:rsid w:val="00431036"/>
    <w:rsid w:val="0043115F"/>
    <w:rsid w:val="004312A0"/>
    <w:rsid w:val="004313C4"/>
    <w:rsid w:val="004318BB"/>
    <w:rsid w:val="00431F9F"/>
    <w:rsid w:val="00431FD8"/>
    <w:rsid w:val="00432760"/>
    <w:rsid w:val="004327BE"/>
    <w:rsid w:val="00433EAE"/>
    <w:rsid w:val="0043418F"/>
    <w:rsid w:val="00434199"/>
    <w:rsid w:val="004343D2"/>
    <w:rsid w:val="00435C9E"/>
    <w:rsid w:val="00436A31"/>
    <w:rsid w:val="00436EAD"/>
    <w:rsid w:val="0043731B"/>
    <w:rsid w:val="0043781F"/>
    <w:rsid w:val="00437B32"/>
    <w:rsid w:val="004404F0"/>
    <w:rsid w:val="0044052D"/>
    <w:rsid w:val="00440FD4"/>
    <w:rsid w:val="004412ED"/>
    <w:rsid w:val="00441BFE"/>
    <w:rsid w:val="00441D9D"/>
    <w:rsid w:val="00442EA8"/>
    <w:rsid w:val="004437AE"/>
    <w:rsid w:val="00443AE8"/>
    <w:rsid w:val="00443DDB"/>
    <w:rsid w:val="00444465"/>
    <w:rsid w:val="00445420"/>
    <w:rsid w:val="00445763"/>
    <w:rsid w:val="00445EEB"/>
    <w:rsid w:val="0044629B"/>
    <w:rsid w:val="00446656"/>
    <w:rsid w:val="00446933"/>
    <w:rsid w:val="00446A5C"/>
    <w:rsid w:val="00447061"/>
    <w:rsid w:val="0044726F"/>
    <w:rsid w:val="00447A70"/>
    <w:rsid w:val="00447D02"/>
    <w:rsid w:val="00447DCA"/>
    <w:rsid w:val="004503B9"/>
    <w:rsid w:val="00451616"/>
    <w:rsid w:val="0045174C"/>
    <w:rsid w:val="0045181C"/>
    <w:rsid w:val="00451F2E"/>
    <w:rsid w:val="00452077"/>
    <w:rsid w:val="00452878"/>
    <w:rsid w:val="004529FD"/>
    <w:rsid w:val="00454447"/>
    <w:rsid w:val="00454D07"/>
    <w:rsid w:val="00454F45"/>
    <w:rsid w:val="004552AA"/>
    <w:rsid w:val="0045595B"/>
    <w:rsid w:val="00456133"/>
    <w:rsid w:val="00456DCF"/>
    <w:rsid w:val="0045705B"/>
    <w:rsid w:val="004570ED"/>
    <w:rsid w:val="004574D4"/>
    <w:rsid w:val="00457B10"/>
    <w:rsid w:val="00457B3B"/>
    <w:rsid w:val="00460056"/>
    <w:rsid w:val="00460832"/>
    <w:rsid w:val="00460B54"/>
    <w:rsid w:val="0046193C"/>
    <w:rsid w:val="00461E4A"/>
    <w:rsid w:val="00461F4B"/>
    <w:rsid w:val="00462582"/>
    <w:rsid w:val="0046343E"/>
    <w:rsid w:val="0046371F"/>
    <w:rsid w:val="004640B6"/>
    <w:rsid w:val="00464263"/>
    <w:rsid w:val="0046488B"/>
    <w:rsid w:val="004655BC"/>
    <w:rsid w:val="00465A6F"/>
    <w:rsid w:val="00465C8C"/>
    <w:rsid w:val="00465FAC"/>
    <w:rsid w:val="004662CB"/>
    <w:rsid w:val="00466CE7"/>
    <w:rsid w:val="00466D39"/>
    <w:rsid w:val="00466E54"/>
    <w:rsid w:val="00467B30"/>
    <w:rsid w:val="0047095D"/>
    <w:rsid w:val="00470DBD"/>
    <w:rsid w:val="00470E3B"/>
    <w:rsid w:val="004716A2"/>
    <w:rsid w:val="00471B30"/>
    <w:rsid w:val="00471B52"/>
    <w:rsid w:val="00471C5C"/>
    <w:rsid w:val="00472391"/>
    <w:rsid w:val="0047254F"/>
    <w:rsid w:val="00472D1F"/>
    <w:rsid w:val="00472DD4"/>
    <w:rsid w:val="00473029"/>
    <w:rsid w:val="00473055"/>
    <w:rsid w:val="00474244"/>
    <w:rsid w:val="004747D2"/>
    <w:rsid w:val="00474816"/>
    <w:rsid w:val="00474CD8"/>
    <w:rsid w:val="00474E07"/>
    <w:rsid w:val="00474F65"/>
    <w:rsid w:val="0047526F"/>
    <w:rsid w:val="00475749"/>
    <w:rsid w:val="00475962"/>
    <w:rsid w:val="00476116"/>
    <w:rsid w:val="0047638F"/>
    <w:rsid w:val="00476B20"/>
    <w:rsid w:val="004770C1"/>
    <w:rsid w:val="0047714B"/>
    <w:rsid w:val="00477535"/>
    <w:rsid w:val="004804CB"/>
    <w:rsid w:val="00480D08"/>
    <w:rsid w:val="00480D5D"/>
    <w:rsid w:val="00480ECB"/>
    <w:rsid w:val="00481BD4"/>
    <w:rsid w:val="00481DD3"/>
    <w:rsid w:val="00482380"/>
    <w:rsid w:val="0048293C"/>
    <w:rsid w:val="00483B29"/>
    <w:rsid w:val="00483D1F"/>
    <w:rsid w:val="0048413C"/>
    <w:rsid w:val="0048414E"/>
    <w:rsid w:val="004841B8"/>
    <w:rsid w:val="004844B3"/>
    <w:rsid w:val="004849F8"/>
    <w:rsid w:val="0048529E"/>
    <w:rsid w:val="004857C3"/>
    <w:rsid w:val="00485A7D"/>
    <w:rsid w:val="00485B86"/>
    <w:rsid w:val="00485E4F"/>
    <w:rsid w:val="004861A2"/>
    <w:rsid w:val="0048672B"/>
    <w:rsid w:val="0048683C"/>
    <w:rsid w:val="00486E33"/>
    <w:rsid w:val="00487154"/>
    <w:rsid w:val="0048735D"/>
    <w:rsid w:val="00487E0E"/>
    <w:rsid w:val="00490647"/>
    <w:rsid w:val="00490869"/>
    <w:rsid w:val="004908ED"/>
    <w:rsid w:val="00490B31"/>
    <w:rsid w:val="00490BF0"/>
    <w:rsid w:val="00490C49"/>
    <w:rsid w:val="00490D03"/>
    <w:rsid w:val="00490D13"/>
    <w:rsid w:val="00490EC0"/>
    <w:rsid w:val="004913CF"/>
    <w:rsid w:val="00491C99"/>
    <w:rsid w:val="004920AD"/>
    <w:rsid w:val="0049255B"/>
    <w:rsid w:val="00492898"/>
    <w:rsid w:val="00492C00"/>
    <w:rsid w:val="004938D9"/>
    <w:rsid w:val="00493F42"/>
    <w:rsid w:val="004952B8"/>
    <w:rsid w:val="0049637A"/>
    <w:rsid w:val="0049782B"/>
    <w:rsid w:val="004A1BA5"/>
    <w:rsid w:val="004A1EEA"/>
    <w:rsid w:val="004A211E"/>
    <w:rsid w:val="004A2146"/>
    <w:rsid w:val="004A2283"/>
    <w:rsid w:val="004A2AE2"/>
    <w:rsid w:val="004A30F4"/>
    <w:rsid w:val="004A32CD"/>
    <w:rsid w:val="004A3A6D"/>
    <w:rsid w:val="004A3E73"/>
    <w:rsid w:val="004A4638"/>
    <w:rsid w:val="004A5AF5"/>
    <w:rsid w:val="004A5B69"/>
    <w:rsid w:val="004A5E36"/>
    <w:rsid w:val="004A5E9D"/>
    <w:rsid w:val="004A5F0E"/>
    <w:rsid w:val="004A6318"/>
    <w:rsid w:val="004A634E"/>
    <w:rsid w:val="004A68D0"/>
    <w:rsid w:val="004A7F43"/>
    <w:rsid w:val="004B054A"/>
    <w:rsid w:val="004B0D22"/>
    <w:rsid w:val="004B0F3C"/>
    <w:rsid w:val="004B12BC"/>
    <w:rsid w:val="004B13C7"/>
    <w:rsid w:val="004B170A"/>
    <w:rsid w:val="004B2180"/>
    <w:rsid w:val="004B23B6"/>
    <w:rsid w:val="004B2A66"/>
    <w:rsid w:val="004B2DBB"/>
    <w:rsid w:val="004B3134"/>
    <w:rsid w:val="004B31DE"/>
    <w:rsid w:val="004B35C3"/>
    <w:rsid w:val="004B36C2"/>
    <w:rsid w:val="004B3D6E"/>
    <w:rsid w:val="004B400E"/>
    <w:rsid w:val="004B4CF5"/>
    <w:rsid w:val="004B5355"/>
    <w:rsid w:val="004B53DF"/>
    <w:rsid w:val="004B55DF"/>
    <w:rsid w:val="004B5B75"/>
    <w:rsid w:val="004B5D02"/>
    <w:rsid w:val="004B5EDA"/>
    <w:rsid w:val="004B5FEB"/>
    <w:rsid w:val="004B60E3"/>
    <w:rsid w:val="004B6D1A"/>
    <w:rsid w:val="004B6FB0"/>
    <w:rsid w:val="004B7F9C"/>
    <w:rsid w:val="004C01AC"/>
    <w:rsid w:val="004C028F"/>
    <w:rsid w:val="004C0621"/>
    <w:rsid w:val="004C092A"/>
    <w:rsid w:val="004C1158"/>
    <w:rsid w:val="004C15C5"/>
    <w:rsid w:val="004C1667"/>
    <w:rsid w:val="004C1C76"/>
    <w:rsid w:val="004C2823"/>
    <w:rsid w:val="004C28BE"/>
    <w:rsid w:val="004C3347"/>
    <w:rsid w:val="004C3B4D"/>
    <w:rsid w:val="004C5078"/>
    <w:rsid w:val="004C508D"/>
    <w:rsid w:val="004C531A"/>
    <w:rsid w:val="004C5540"/>
    <w:rsid w:val="004C58FD"/>
    <w:rsid w:val="004C5D03"/>
    <w:rsid w:val="004C60B7"/>
    <w:rsid w:val="004C6E5B"/>
    <w:rsid w:val="004C7336"/>
    <w:rsid w:val="004C749D"/>
    <w:rsid w:val="004C74F7"/>
    <w:rsid w:val="004C757C"/>
    <w:rsid w:val="004C7D6E"/>
    <w:rsid w:val="004D0217"/>
    <w:rsid w:val="004D0224"/>
    <w:rsid w:val="004D0763"/>
    <w:rsid w:val="004D08CB"/>
    <w:rsid w:val="004D1437"/>
    <w:rsid w:val="004D1C21"/>
    <w:rsid w:val="004D1D43"/>
    <w:rsid w:val="004D251E"/>
    <w:rsid w:val="004D2CC9"/>
    <w:rsid w:val="004D32C7"/>
    <w:rsid w:val="004D4093"/>
    <w:rsid w:val="004D4131"/>
    <w:rsid w:val="004D429A"/>
    <w:rsid w:val="004D43E9"/>
    <w:rsid w:val="004D4622"/>
    <w:rsid w:val="004D4E5C"/>
    <w:rsid w:val="004D515E"/>
    <w:rsid w:val="004D592F"/>
    <w:rsid w:val="004D6396"/>
    <w:rsid w:val="004D6C03"/>
    <w:rsid w:val="004D7E59"/>
    <w:rsid w:val="004D7EE7"/>
    <w:rsid w:val="004D7EEA"/>
    <w:rsid w:val="004D7FCC"/>
    <w:rsid w:val="004E03F7"/>
    <w:rsid w:val="004E12D6"/>
    <w:rsid w:val="004E17C6"/>
    <w:rsid w:val="004E196D"/>
    <w:rsid w:val="004E1D95"/>
    <w:rsid w:val="004E1E74"/>
    <w:rsid w:val="004E2B22"/>
    <w:rsid w:val="004E369E"/>
    <w:rsid w:val="004E3755"/>
    <w:rsid w:val="004E3AE8"/>
    <w:rsid w:val="004E3FCB"/>
    <w:rsid w:val="004E466B"/>
    <w:rsid w:val="004E4F3D"/>
    <w:rsid w:val="004E5BDB"/>
    <w:rsid w:val="004E5D04"/>
    <w:rsid w:val="004E5FA3"/>
    <w:rsid w:val="004E6429"/>
    <w:rsid w:val="004E6A1C"/>
    <w:rsid w:val="004E6D3E"/>
    <w:rsid w:val="004E7A2E"/>
    <w:rsid w:val="004E7C38"/>
    <w:rsid w:val="004E7D6C"/>
    <w:rsid w:val="004F082F"/>
    <w:rsid w:val="004F0D67"/>
    <w:rsid w:val="004F1018"/>
    <w:rsid w:val="004F10C9"/>
    <w:rsid w:val="004F1235"/>
    <w:rsid w:val="004F17D1"/>
    <w:rsid w:val="004F2088"/>
    <w:rsid w:val="004F26CF"/>
    <w:rsid w:val="004F3075"/>
    <w:rsid w:val="004F326A"/>
    <w:rsid w:val="004F3CD6"/>
    <w:rsid w:val="004F44C7"/>
    <w:rsid w:val="004F4C56"/>
    <w:rsid w:val="004F5E6E"/>
    <w:rsid w:val="004F64F2"/>
    <w:rsid w:val="004F6BCF"/>
    <w:rsid w:val="004F77AB"/>
    <w:rsid w:val="004F7B34"/>
    <w:rsid w:val="0050026B"/>
    <w:rsid w:val="0050060B"/>
    <w:rsid w:val="00500F01"/>
    <w:rsid w:val="005010A0"/>
    <w:rsid w:val="0050127E"/>
    <w:rsid w:val="00501361"/>
    <w:rsid w:val="005013D6"/>
    <w:rsid w:val="00501896"/>
    <w:rsid w:val="00501C8D"/>
    <w:rsid w:val="00502007"/>
    <w:rsid w:val="00502030"/>
    <w:rsid w:val="0050273E"/>
    <w:rsid w:val="00502779"/>
    <w:rsid w:val="005029DC"/>
    <w:rsid w:val="00502D52"/>
    <w:rsid w:val="00502D8A"/>
    <w:rsid w:val="00504577"/>
    <w:rsid w:val="0050498B"/>
    <w:rsid w:val="005059F1"/>
    <w:rsid w:val="00505D5C"/>
    <w:rsid w:val="0050621F"/>
    <w:rsid w:val="00506625"/>
    <w:rsid w:val="00506B32"/>
    <w:rsid w:val="00506D1D"/>
    <w:rsid w:val="00506F30"/>
    <w:rsid w:val="00507138"/>
    <w:rsid w:val="00507617"/>
    <w:rsid w:val="00507807"/>
    <w:rsid w:val="00510400"/>
    <w:rsid w:val="0051104C"/>
    <w:rsid w:val="005116DB"/>
    <w:rsid w:val="00511F5F"/>
    <w:rsid w:val="00512839"/>
    <w:rsid w:val="005130A7"/>
    <w:rsid w:val="00513342"/>
    <w:rsid w:val="00514362"/>
    <w:rsid w:val="00514731"/>
    <w:rsid w:val="00514EC9"/>
    <w:rsid w:val="00515777"/>
    <w:rsid w:val="00515A23"/>
    <w:rsid w:val="00515CC4"/>
    <w:rsid w:val="00515F91"/>
    <w:rsid w:val="00516250"/>
    <w:rsid w:val="005203CB"/>
    <w:rsid w:val="0052064F"/>
    <w:rsid w:val="005222D2"/>
    <w:rsid w:val="00522319"/>
    <w:rsid w:val="00523717"/>
    <w:rsid w:val="0052382C"/>
    <w:rsid w:val="00523EEC"/>
    <w:rsid w:val="00524718"/>
    <w:rsid w:val="00524746"/>
    <w:rsid w:val="00524CC4"/>
    <w:rsid w:val="00524E6E"/>
    <w:rsid w:val="00524FAA"/>
    <w:rsid w:val="00525DD1"/>
    <w:rsid w:val="00526511"/>
    <w:rsid w:val="005266C6"/>
    <w:rsid w:val="005277B4"/>
    <w:rsid w:val="00527927"/>
    <w:rsid w:val="00530137"/>
    <w:rsid w:val="0053017F"/>
    <w:rsid w:val="0053144B"/>
    <w:rsid w:val="00531914"/>
    <w:rsid w:val="00531D9E"/>
    <w:rsid w:val="005320D4"/>
    <w:rsid w:val="00532247"/>
    <w:rsid w:val="00532288"/>
    <w:rsid w:val="00532295"/>
    <w:rsid w:val="005327C2"/>
    <w:rsid w:val="0053282C"/>
    <w:rsid w:val="00533270"/>
    <w:rsid w:val="005333A1"/>
    <w:rsid w:val="00533609"/>
    <w:rsid w:val="00534178"/>
    <w:rsid w:val="00534AD1"/>
    <w:rsid w:val="00534B0F"/>
    <w:rsid w:val="00534FC7"/>
    <w:rsid w:val="00535AA1"/>
    <w:rsid w:val="00535DF4"/>
    <w:rsid w:val="00535E28"/>
    <w:rsid w:val="00536DE7"/>
    <w:rsid w:val="00537115"/>
    <w:rsid w:val="00537465"/>
    <w:rsid w:val="00537B09"/>
    <w:rsid w:val="005400AD"/>
    <w:rsid w:val="00540204"/>
    <w:rsid w:val="00540F89"/>
    <w:rsid w:val="00541574"/>
    <w:rsid w:val="005424B3"/>
    <w:rsid w:val="005427AF"/>
    <w:rsid w:val="00542C9B"/>
    <w:rsid w:val="00542ECB"/>
    <w:rsid w:val="005432BA"/>
    <w:rsid w:val="005434A9"/>
    <w:rsid w:val="005443A5"/>
    <w:rsid w:val="005447EF"/>
    <w:rsid w:val="00545094"/>
    <w:rsid w:val="00545312"/>
    <w:rsid w:val="00545AED"/>
    <w:rsid w:val="00545B79"/>
    <w:rsid w:val="00545F8B"/>
    <w:rsid w:val="005463BD"/>
    <w:rsid w:val="00546830"/>
    <w:rsid w:val="005469FC"/>
    <w:rsid w:val="005472B3"/>
    <w:rsid w:val="0055030E"/>
    <w:rsid w:val="00550C11"/>
    <w:rsid w:val="00550DE7"/>
    <w:rsid w:val="005514BB"/>
    <w:rsid w:val="00551F73"/>
    <w:rsid w:val="00552301"/>
    <w:rsid w:val="0055269F"/>
    <w:rsid w:val="00552B53"/>
    <w:rsid w:val="00552F5F"/>
    <w:rsid w:val="00553046"/>
    <w:rsid w:val="005534C0"/>
    <w:rsid w:val="005535B2"/>
    <w:rsid w:val="00553E62"/>
    <w:rsid w:val="00554634"/>
    <w:rsid w:val="00554758"/>
    <w:rsid w:val="00554795"/>
    <w:rsid w:val="00554AB0"/>
    <w:rsid w:val="00554FC9"/>
    <w:rsid w:val="005550B9"/>
    <w:rsid w:val="005555CD"/>
    <w:rsid w:val="0055561C"/>
    <w:rsid w:val="0055629C"/>
    <w:rsid w:val="005564CE"/>
    <w:rsid w:val="00556A9F"/>
    <w:rsid w:val="00556C06"/>
    <w:rsid w:val="00557981"/>
    <w:rsid w:val="00557AA8"/>
    <w:rsid w:val="00557D53"/>
    <w:rsid w:val="00560148"/>
    <w:rsid w:val="0056016F"/>
    <w:rsid w:val="005605A2"/>
    <w:rsid w:val="00560789"/>
    <w:rsid w:val="0056080F"/>
    <w:rsid w:val="00560EDE"/>
    <w:rsid w:val="00561042"/>
    <w:rsid w:val="005610C7"/>
    <w:rsid w:val="005613DA"/>
    <w:rsid w:val="00561C91"/>
    <w:rsid w:val="0056222E"/>
    <w:rsid w:val="00562528"/>
    <w:rsid w:val="0056349C"/>
    <w:rsid w:val="005647D1"/>
    <w:rsid w:val="00565011"/>
    <w:rsid w:val="0056506E"/>
    <w:rsid w:val="00565B25"/>
    <w:rsid w:val="00565EBC"/>
    <w:rsid w:val="005664B9"/>
    <w:rsid w:val="0056662F"/>
    <w:rsid w:val="005666B4"/>
    <w:rsid w:val="00566D53"/>
    <w:rsid w:val="0056708A"/>
    <w:rsid w:val="00567242"/>
    <w:rsid w:val="00567755"/>
    <w:rsid w:val="005704E4"/>
    <w:rsid w:val="00570AB7"/>
    <w:rsid w:val="00570C55"/>
    <w:rsid w:val="00571532"/>
    <w:rsid w:val="00571964"/>
    <w:rsid w:val="00571BB7"/>
    <w:rsid w:val="00571E22"/>
    <w:rsid w:val="00572363"/>
    <w:rsid w:val="00572EE9"/>
    <w:rsid w:val="005730DB"/>
    <w:rsid w:val="0057317C"/>
    <w:rsid w:val="0057348D"/>
    <w:rsid w:val="005735DD"/>
    <w:rsid w:val="00573656"/>
    <w:rsid w:val="00573A5C"/>
    <w:rsid w:val="00573BB9"/>
    <w:rsid w:val="00574092"/>
    <w:rsid w:val="00574912"/>
    <w:rsid w:val="0057496C"/>
    <w:rsid w:val="005749A3"/>
    <w:rsid w:val="00574A7F"/>
    <w:rsid w:val="00574D94"/>
    <w:rsid w:val="005753AE"/>
    <w:rsid w:val="00575587"/>
    <w:rsid w:val="00576774"/>
    <w:rsid w:val="005769DE"/>
    <w:rsid w:val="005809A7"/>
    <w:rsid w:val="005812F2"/>
    <w:rsid w:val="00581B35"/>
    <w:rsid w:val="005823F5"/>
    <w:rsid w:val="00582505"/>
    <w:rsid w:val="00583542"/>
    <w:rsid w:val="00583B31"/>
    <w:rsid w:val="00583FEE"/>
    <w:rsid w:val="00584380"/>
    <w:rsid w:val="00584A01"/>
    <w:rsid w:val="00584A5C"/>
    <w:rsid w:val="00584A7B"/>
    <w:rsid w:val="00584DCA"/>
    <w:rsid w:val="00586108"/>
    <w:rsid w:val="00586BF6"/>
    <w:rsid w:val="00586E42"/>
    <w:rsid w:val="00590860"/>
    <w:rsid w:val="00590E59"/>
    <w:rsid w:val="00592FE7"/>
    <w:rsid w:val="00593058"/>
    <w:rsid w:val="00593173"/>
    <w:rsid w:val="005939D5"/>
    <w:rsid w:val="00593E99"/>
    <w:rsid w:val="005949D6"/>
    <w:rsid w:val="00594D24"/>
    <w:rsid w:val="00594F48"/>
    <w:rsid w:val="00595688"/>
    <w:rsid w:val="00595A3C"/>
    <w:rsid w:val="005962B0"/>
    <w:rsid w:val="00596491"/>
    <w:rsid w:val="00596554"/>
    <w:rsid w:val="005977F1"/>
    <w:rsid w:val="005A0446"/>
    <w:rsid w:val="005A0590"/>
    <w:rsid w:val="005A09D8"/>
    <w:rsid w:val="005A0C98"/>
    <w:rsid w:val="005A2968"/>
    <w:rsid w:val="005A2FF7"/>
    <w:rsid w:val="005A36AB"/>
    <w:rsid w:val="005A39D9"/>
    <w:rsid w:val="005A3D6F"/>
    <w:rsid w:val="005A3D89"/>
    <w:rsid w:val="005A4044"/>
    <w:rsid w:val="005A4065"/>
    <w:rsid w:val="005A4075"/>
    <w:rsid w:val="005A4574"/>
    <w:rsid w:val="005A46D2"/>
    <w:rsid w:val="005A47B6"/>
    <w:rsid w:val="005A4806"/>
    <w:rsid w:val="005A4DBC"/>
    <w:rsid w:val="005A5578"/>
    <w:rsid w:val="005A5684"/>
    <w:rsid w:val="005A5F24"/>
    <w:rsid w:val="005A6274"/>
    <w:rsid w:val="005A64EF"/>
    <w:rsid w:val="005A6B51"/>
    <w:rsid w:val="005A767A"/>
    <w:rsid w:val="005A77BF"/>
    <w:rsid w:val="005A7A04"/>
    <w:rsid w:val="005A7C9B"/>
    <w:rsid w:val="005A7D69"/>
    <w:rsid w:val="005B0B37"/>
    <w:rsid w:val="005B0E94"/>
    <w:rsid w:val="005B18A8"/>
    <w:rsid w:val="005B1A7C"/>
    <w:rsid w:val="005B23C6"/>
    <w:rsid w:val="005B271F"/>
    <w:rsid w:val="005B2964"/>
    <w:rsid w:val="005B2C4B"/>
    <w:rsid w:val="005B3472"/>
    <w:rsid w:val="005B39CB"/>
    <w:rsid w:val="005B3DA2"/>
    <w:rsid w:val="005B42D6"/>
    <w:rsid w:val="005B442D"/>
    <w:rsid w:val="005B4660"/>
    <w:rsid w:val="005B48E6"/>
    <w:rsid w:val="005B51C3"/>
    <w:rsid w:val="005B569E"/>
    <w:rsid w:val="005B57B1"/>
    <w:rsid w:val="005B5859"/>
    <w:rsid w:val="005B5D13"/>
    <w:rsid w:val="005B7466"/>
    <w:rsid w:val="005B7F13"/>
    <w:rsid w:val="005C0472"/>
    <w:rsid w:val="005C05AE"/>
    <w:rsid w:val="005C113B"/>
    <w:rsid w:val="005C12CB"/>
    <w:rsid w:val="005C1481"/>
    <w:rsid w:val="005C1523"/>
    <w:rsid w:val="005C1882"/>
    <w:rsid w:val="005C1E39"/>
    <w:rsid w:val="005C21A6"/>
    <w:rsid w:val="005C22CF"/>
    <w:rsid w:val="005C3156"/>
    <w:rsid w:val="005C32CB"/>
    <w:rsid w:val="005C3922"/>
    <w:rsid w:val="005C3A0F"/>
    <w:rsid w:val="005C439F"/>
    <w:rsid w:val="005C52A2"/>
    <w:rsid w:val="005C532D"/>
    <w:rsid w:val="005C58A6"/>
    <w:rsid w:val="005C598D"/>
    <w:rsid w:val="005C5C02"/>
    <w:rsid w:val="005C6CD1"/>
    <w:rsid w:val="005C6D14"/>
    <w:rsid w:val="005C7540"/>
    <w:rsid w:val="005D056A"/>
    <w:rsid w:val="005D08FC"/>
    <w:rsid w:val="005D128F"/>
    <w:rsid w:val="005D15B1"/>
    <w:rsid w:val="005D16CB"/>
    <w:rsid w:val="005D2A9A"/>
    <w:rsid w:val="005D2FFE"/>
    <w:rsid w:val="005D2FFF"/>
    <w:rsid w:val="005D405A"/>
    <w:rsid w:val="005D4237"/>
    <w:rsid w:val="005D4337"/>
    <w:rsid w:val="005D43BE"/>
    <w:rsid w:val="005D4EA7"/>
    <w:rsid w:val="005D4ED7"/>
    <w:rsid w:val="005D5215"/>
    <w:rsid w:val="005D5EDE"/>
    <w:rsid w:val="005D620D"/>
    <w:rsid w:val="005D6A6C"/>
    <w:rsid w:val="005D6C28"/>
    <w:rsid w:val="005D700A"/>
    <w:rsid w:val="005D701D"/>
    <w:rsid w:val="005D715E"/>
    <w:rsid w:val="005D75F2"/>
    <w:rsid w:val="005D7861"/>
    <w:rsid w:val="005D7C43"/>
    <w:rsid w:val="005E0175"/>
    <w:rsid w:val="005E01A1"/>
    <w:rsid w:val="005E03B0"/>
    <w:rsid w:val="005E0966"/>
    <w:rsid w:val="005E0FAC"/>
    <w:rsid w:val="005E1472"/>
    <w:rsid w:val="005E17C7"/>
    <w:rsid w:val="005E22AE"/>
    <w:rsid w:val="005E22EF"/>
    <w:rsid w:val="005E24E0"/>
    <w:rsid w:val="005E279F"/>
    <w:rsid w:val="005E30E2"/>
    <w:rsid w:val="005E37E1"/>
    <w:rsid w:val="005E3829"/>
    <w:rsid w:val="005E3A26"/>
    <w:rsid w:val="005E4AAB"/>
    <w:rsid w:val="005E4DDB"/>
    <w:rsid w:val="005E5237"/>
    <w:rsid w:val="005E59EF"/>
    <w:rsid w:val="005E5F5E"/>
    <w:rsid w:val="005E6619"/>
    <w:rsid w:val="005E6808"/>
    <w:rsid w:val="005E7DE4"/>
    <w:rsid w:val="005F074E"/>
    <w:rsid w:val="005F07C1"/>
    <w:rsid w:val="005F0F02"/>
    <w:rsid w:val="005F0FE2"/>
    <w:rsid w:val="005F153E"/>
    <w:rsid w:val="005F168F"/>
    <w:rsid w:val="005F1B70"/>
    <w:rsid w:val="005F1E3E"/>
    <w:rsid w:val="005F2075"/>
    <w:rsid w:val="005F229A"/>
    <w:rsid w:val="005F23B3"/>
    <w:rsid w:val="005F23C8"/>
    <w:rsid w:val="005F2527"/>
    <w:rsid w:val="005F2DF6"/>
    <w:rsid w:val="005F2E8E"/>
    <w:rsid w:val="005F2F2D"/>
    <w:rsid w:val="005F3973"/>
    <w:rsid w:val="005F3D13"/>
    <w:rsid w:val="005F58D3"/>
    <w:rsid w:val="005F5EF0"/>
    <w:rsid w:val="005F6328"/>
    <w:rsid w:val="005F6347"/>
    <w:rsid w:val="005F6CA0"/>
    <w:rsid w:val="005F72AB"/>
    <w:rsid w:val="005F76B9"/>
    <w:rsid w:val="005F770C"/>
    <w:rsid w:val="006010A9"/>
    <w:rsid w:val="00602044"/>
    <w:rsid w:val="00602481"/>
    <w:rsid w:val="00602F96"/>
    <w:rsid w:val="0060366A"/>
    <w:rsid w:val="006038D0"/>
    <w:rsid w:val="00603958"/>
    <w:rsid w:val="006043B4"/>
    <w:rsid w:val="006044F8"/>
    <w:rsid w:val="00604EC7"/>
    <w:rsid w:val="006051F3"/>
    <w:rsid w:val="006054BA"/>
    <w:rsid w:val="00605B49"/>
    <w:rsid w:val="0060633E"/>
    <w:rsid w:val="006066C1"/>
    <w:rsid w:val="006067F0"/>
    <w:rsid w:val="00606F4C"/>
    <w:rsid w:val="006078A2"/>
    <w:rsid w:val="006079E3"/>
    <w:rsid w:val="00607C74"/>
    <w:rsid w:val="00610998"/>
    <w:rsid w:val="00610E0A"/>
    <w:rsid w:val="006117DC"/>
    <w:rsid w:val="00611A89"/>
    <w:rsid w:val="00611D0E"/>
    <w:rsid w:val="00612912"/>
    <w:rsid w:val="00613317"/>
    <w:rsid w:val="00613A5E"/>
    <w:rsid w:val="00613B36"/>
    <w:rsid w:val="00614915"/>
    <w:rsid w:val="0061492A"/>
    <w:rsid w:val="00614B54"/>
    <w:rsid w:val="00614D92"/>
    <w:rsid w:val="00615895"/>
    <w:rsid w:val="00615BEF"/>
    <w:rsid w:val="0061640A"/>
    <w:rsid w:val="00616BB3"/>
    <w:rsid w:val="00616C96"/>
    <w:rsid w:val="00620158"/>
    <w:rsid w:val="00620704"/>
    <w:rsid w:val="00621563"/>
    <w:rsid w:val="006217FA"/>
    <w:rsid w:val="00622055"/>
    <w:rsid w:val="006225F0"/>
    <w:rsid w:val="00622DB5"/>
    <w:rsid w:val="00623AD0"/>
    <w:rsid w:val="0062486B"/>
    <w:rsid w:val="00624CE5"/>
    <w:rsid w:val="00625C02"/>
    <w:rsid w:val="0062605D"/>
    <w:rsid w:val="00626ED8"/>
    <w:rsid w:val="00627BC8"/>
    <w:rsid w:val="00627F68"/>
    <w:rsid w:val="006305A5"/>
    <w:rsid w:val="0063078D"/>
    <w:rsid w:val="0063100D"/>
    <w:rsid w:val="006311CF"/>
    <w:rsid w:val="006323E9"/>
    <w:rsid w:val="00632E12"/>
    <w:rsid w:val="006342B7"/>
    <w:rsid w:val="006344D6"/>
    <w:rsid w:val="0063472B"/>
    <w:rsid w:val="00634888"/>
    <w:rsid w:val="00634D83"/>
    <w:rsid w:val="00635860"/>
    <w:rsid w:val="00635A1D"/>
    <w:rsid w:val="006363FA"/>
    <w:rsid w:val="0063674E"/>
    <w:rsid w:val="00636868"/>
    <w:rsid w:val="00636E3F"/>
    <w:rsid w:val="0063705A"/>
    <w:rsid w:val="0063721D"/>
    <w:rsid w:val="0063726F"/>
    <w:rsid w:val="00637B67"/>
    <w:rsid w:val="00637C36"/>
    <w:rsid w:val="00637E9D"/>
    <w:rsid w:val="006405D3"/>
    <w:rsid w:val="00640A89"/>
    <w:rsid w:val="00640AEF"/>
    <w:rsid w:val="006412A8"/>
    <w:rsid w:val="00641989"/>
    <w:rsid w:val="00641AA7"/>
    <w:rsid w:val="00641D1F"/>
    <w:rsid w:val="00641F76"/>
    <w:rsid w:val="0064201F"/>
    <w:rsid w:val="006420D3"/>
    <w:rsid w:val="006422CB"/>
    <w:rsid w:val="006422DE"/>
    <w:rsid w:val="00642341"/>
    <w:rsid w:val="00642392"/>
    <w:rsid w:val="00642520"/>
    <w:rsid w:val="00642699"/>
    <w:rsid w:val="006427A1"/>
    <w:rsid w:val="006429BA"/>
    <w:rsid w:val="006429ED"/>
    <w:rsid w:val="006438A7"/>
    <w:rsid w:val="00643AAD"/>
    <w:rsid w:val="00643CBA"/>
    <w:rsid w:val="00643CC0"/>
    <w:rsid w:val="00643E19"/>
    <w:rsid w:val="00644249"/>
    <w:rsid w:val="00645D67"/>
    <w:rsid w:val="00645ED7"/>
    <w:rsid w:val="00646451"/>
    <w:rsid w:val="00646D05"/>
    <w:rsid w:val="0065021B"/>
    <w:rsid w:val="00650638"/>
    <w:rsid w:val="006508B5"/>
    <w:rsid w:val="00651A12"/>
    <w:rsid w:val="00651E9D"/>
    <w:rsid w:val="006520D6"/>
    <w:rsid w:val="00652ED0"/>
    <w:rsid w:val="0065314C"/>
    <w:rsid w:val="0065373C"/>
    <w:rsid w:val="00653E55"/>
    <w:rsid w:val="006540B2"/>
    <w:rsid w:val="0065472B"/>
    <w:rsid w:val="00654A32"/>
    <w:rsid w:val="00655498"/>
    <w:rsid w:val="00655AAD"/>
    <w:rsid w:val="00655C3A"/>
    <w:rsid w:val="00655C9D"/>
    <w:rsid w:val="00655F59"/>
    <w:rsid w:val="00656128"/>
    <w:rsid w:val="00656425"/>
    <w:rsid w:val="006568C2"/>
    <w:rsid w:val="006569B9"/>
    <w:rsid w:val="00656DBA"/>
    <w:rsid w:val="00657309"/>
    <w:rsid w:val="0065773B"/>
    <w:rsid w:val="00660DFA"/>
    <w:rsid w:val="00660F44"/>
    <w:rsid w:val="006614B1"/>
    <w:rsid w:val="00661E06"/>
    <w:rsid w:val="0066277D"/>
    <w:rsid w:val="0066289A"/>
    <w:rsid w:val="00664494"/>
    <w:rsid w:val="00664BB3"/>
    <w:rsid w:val="00664BF5"/>
    <w:rsid w:val="0066517A"/>
    <w:rsid w:val="006651CC"/>
    <w:rsid w:val="00665539"/>
    <w:rsid w:val="00665885"/>
    <w:rsid w:val="00665DEF"/>
    <w:rsid w:val="00666066"/>
    <w:rsid w:val="006662D9"/>
    <w:rsid w:val="006665B5"/>
    <w:rsid w:val="00667393"/>
    <w:rsid w:val="0066746E"/>
    <w:rsid w:val="00667CD6"/>
    <w:rsid w:val="00667DC9"/>
    <w:rsid w:val="00667E4A"/>
    <w:rsid w:val="006704E0"/>
    <w:rsid w:val="006708A3"/>
    <w:rsid w:val="006709F0"/>
    <w:rsid w:val="00670FBB"/>
    <w:rsid w:val="00671BF8"/>
    <w:rsid w:val="0067216F"/>
    <w:rsid w:val="00672853"/>
    <w:rsid w:val="0067292A"/>
    <w:rsid w:val="00673291"/>
    <w:rsid w:val="00673E6B"/>
    <w:rsid w:val="00673F1C"/>
    <w:rsid w:val="006745C0"/>
    <w:rsid w:val="00674C2A"/>
    <w:rsid w:val="00674E42"/>
    <w:rsid w:val="00675100"/>
    <w:rsid w:val="00675166"/>
    <w:rsid w:val="00675BE5"/>
    <w:rsid w:val="006764A3"/>
    <w:rsid w:val="006766F8"/>
    <w:rsid w:val="00676F3F"/>
    <w:rsid w:val="0067716B"/>
    <w:rsid w:val="006773E0"/>
    <w:rsid w:val="006776EF"/>
    <w:rsid w:val="006777B1"/>
    <w:rsid w:val="00677D84"/>
    <w:rsid w:val="006801D7"/>
    <w:rsid w:val="00681003"/>
    <w:rsid w:val="0068145A"/>
    <w:rsid w:val="00683456"/>
    <w:rsid w:val="00683B86"/>
    <w:rsid w:val="00683E07"/>
    <w:rsid w:val="00683E4A"/>
    <w:rsid w:val="00683F33"/>
    <w:rsid w:val="00684296"/>
    <w:rsid w:val="0068459E"/>
    <w:rsid w:val="00684C70"/>
    <w:rsid w:val="00684FEF"/>
    <w:rsid w:val="00685CFD"/>
    <w:rsid w:val="00686BA2"/>
    <w:rsid w:val="00686EFD"/>
    <w:rsid w:val="00686FD0"/>
    <w:rsid w:val="00687337"/>
    <w:rsid w:val="0068733D"/>
    <w:rsid w:val="0068759C"/>
    <w:rsid w:val="00687E09"/>
    <w:rsid w:val="00690477"/>
    <w:rsid w:val="00690771"/>
    <w:rsid w:val="00690AF2"/>
    <w:rsid w:val="00691819"/>
    <w:rsid w:val="006925DA"/>
    <w:rsid w:val="00692613"/>
    <w:rsid w:val="00692B1F"/>
    <w:rsid w:val="00694758"/>
    <w:rsid w:val="00694DF4"/>
    <w:rsid w:val="00694F5B"/>
    <w:rsid w:val="00695162"/>
    <w:rsid w:val="006961CE"/>
    <w:rsid w:val="0069638E"/>
    <w:rsid w:val="006969DC"/>
    <w:rsid w:val="00696A55"/>
    <w:rsid w:val="00696B90"/>
    <w:rsid w:val="00696BBC"/>
    <w:rsid w:val="00696E41"/>
    <w:rsid w:val="0069702F"/>
    <w:rsid w:val="006970F7"/>
    <w:rsid w:val="0069735A"/>
    <w:rsid w:val="00697E5C"/>
    <w:rsid w:val="006A003C"/>
    <w:rsid w:val="006A18D4"/>
    <w:rsid w:val="006A190A"/>
    <w:rsid w:val="006A1D1A"/>
    <w:rsid w:val="006A2C53"/>
    <w:rsid w:val="006A3036"/>
    <w:rsid w:val="006A3698"/>
    <w:rsid w:val="006A37CF"/>
    <w:rsid w:val="006A3A8B"/>
    <w:rsid w:val="006A450E"/>
    <w:rsid w:val="006A51AF"/>
    <w:rsid w:val="006A5689"/>
    <w:rsid w:val="006A625F"/>
    <w:rsid w:val="006A65A6"/>
    <w:rsid w:val="006A69E1"/>
    <w:rsid w:val="006A70BE"/>
    <w:rsid w:val="006B017A"/>
    <w:rsid w:val="006B0A14"/>
    <w:rsid w:val="006B0BCB"/>
    <w:rsid w:val="006B0DC9"/>
    <w:rsid w:val="006B0FBA"/>
    <w:rsid w:val="006B134F"/>
    <w:rsid w:val="006B14EF"/>
    <w:rsid w:val="006B194C"/>
    <w:rsid w:val="006B2657"/>
    <w:rsid w:val="006B2BE2"/>
    <w:rsid w:val="006B2FF8"/>
    <w:rsid w:val="006B3049"/>
    <w:rsid w:val="006B34D1"/>
    <w:rsid w:val="006B3633"/>
    <w:rsid w:val="006B40CD"/>
    <w:rsid w:val="006B415A"/>
    <w:rsid w:val="006B41A7"/>
    <w:rsid w:val="006B500A"/>
    <w:rsid w:val="006B57E3"/>
    <w:rsid w:val="006B5E43"/>
    <w:rsid w:val="006B6381"/>
    <w:rsid w:val="006B6679"/>
    <w:rsid w:val="006B6B0D"/>
    <w:rsid w:val="006B6B81"/>
    <w:rsid w:val="006B6B91"/>
    <w:rsid w:val="006B6C27"/>
    <w:rsid w:val="006B6D11"/>
    <w:rsid w:val="006B7F9C"/>
    <w:rsid w:val="006C000E"/>
    <w:rsid w:val="006C0019"/>
    <w:rsid w:val="006C08A0"/>
    <w:rsid w:val="006C1A94"/>
    <w:rsid w:val="006C1FCA"/>
    <w:rsid w:val="006C2359"/>
    <w:rsid w:val="006C24DD"/>
    <w:rsid w:val="006C2C99"/>
    <w:rsid w:val="006C2D97"/>
    <w:rsid w:val="006C2EFD"/>
    <w:rsid w:val="006C3294"/>
    <w:rsid w:val="006C375E"/>
    <w:rsid w:val="006C3A88"/>
    <w:rsid w:val="006C4242"/>
    <w:rsid w:val="006C540D"/>
    <w:rsid w:val="006C66BF"/>
    <w:rsid w:val="006C6DAF"/>
    <w:rsid w:val="006C6F24"/>
    <w:rsid w:val="006C7FA2"/>
    <w:rsid w:val="006D01D1"/>
    <w:rsid w:val="006D0DE3"/>
    <w:rsid w:val="006D122F"/>
    <w:rsid w:val="006D14F8"/>
    <w:rsid w:val="006D1CA6"/>
    <w:rsid w:val="006D1D47"/>
    <w:rsid w:val="006D2BC9"/>
    <w:rsid w:val="006D30E8"/>
    <w:rsid w:val="006D3874"/>
    <w:rsid w:val="006D3D42"/>
    <w:rsid w:val="006D4A8E"/>
    <w:rsid w:val="006D5113"/>
    <w:rsid w:val="006D57A6"/>
    <w:rsid w:val="006D5A87"/>
    <w:rsid w:val="006D62CE"/>
    <w:rsid w:val="006D62DB"/>
    <w:rsid w:val="006D66C8"/>
    <w:rsid w:val="006D70A4"/>
    <w:rsid w:val="006D73B9"/>
    <w:rsid w:val="006D762C"/>
    <w:rsid w:val="006D7751"/>
    <w:rsid w:val="006D7E5D"/>
    <w:rsid w:val="006E0190"/>
    <w:rsid w:val="006E0193"/>
    <w:rsid w:val="006E03FB"/>
    <w:rsid w:val="006E0909"/>
    <w:rsid w:val="006E096C"/>
    <w:rsid w:val="006E0CB7"/>
    <w:rsid w:val="006E11BD"/>
    <w:rsid w:val="006E17F1"/>
    <w:rsid w:val="006E256A"/>
    <w:rsid w:val="006E28AC"/>
    <w:rsid w:val="006E29B9"/>
    <w:rsid w:val="006E350D"/>
    <w:rsid w:val="006E45E2"/>
    <w:rsid w:val="006E4BB2"/>
    <w:rsid w:val="006E527B"/>
    <w:rsid w:val="006E5309"/>
    <w:rsid w:val="006E6BFD"/>
    <w:rsid w:val="006E6D08"/>
    <w:rsid w:val="006E7754"/>
    <w:rsid w:val="006E7CFC"/>
    <w:rsid w:val="006E7ECB"/>
    <w:rsid w:val="006F00F9"/>
    <w:rsid w:val="006F0CEB"/>
    <w:rsid w:val="006F1589"/>
    <w:rsid w:val="006F2B58"/>
    <w:rsid w:val="006F2C01"/>
    <w:rsid w:val="006F2E9B"/>
    <w:rsid w:val="006F30C4"/>
    <w:rsid w:val="006F33DF"/>
    <w:rsid w:val="006F387A"/>
    <w:rsid w:val="006F38D0"/>
    <w:rsid w:val="006F3E1A"/>
    <w:rsid w:val="006F4E7C"/>
    <w:rsid w:val="006F4F5E"/>
    <w:rsid w:val="006F5447"/>
    <w:rsid w:val="006F5F0D"/>
    <w:rsid w:val="006F6072"/>
    <w:rsid w:val="006F611A"/>
    <w:rsid w:val="006F64B3"/>
    <w:rsid w:val="006F7D2C"/>
    <w:rsid w:val="00700324"/>
    <w:rsid w:val="007009A3"/>
    <w:rsid w:val="007012F2"/>
    <w:rsid w:val="007013B2"/>
    <w:rsid w:val="00701767"/>
    <w:rsid w:val="00701EBB"/>
    <w:rsid w:val="00701FA6"/>
    <w:rsid w:val="00702618"/>
    <w:rsid w:val="007026D1"/>
    <w:rsid w:val="00702CD0"/>
    <w:rsid w:val="00703191"/>
    <w:rsid w:val="00703911"/>
    <w:rsid w:val="007039BB"/>
    <w:rsid w:val="007039E4"/>
    <w:rsid w:val="00704942"/>
    <w:rsid w:val="007049C6"/>
    <w:rsid w:val="00704F9D"/>
    <w:rsid w:val="007055A8"/>
    <w:rsid w:val="007056C3"/>
    <w:rsid w:val="00705751"/>
    <w:rsid w:val="0070591E"/>
    <w:rsid w:val="007059D5"/>
    <w:rsid w:val="00705A61"/>
    <w:rsid w:val="00705B6D"/>
    <w:rsid w:val="007067D7"/>
    <w:rsid w:val="00707122"/>
    <w:rsid w:val="00707B97"/>
    <w:rsid w:val="00707F15"/>
    <w:rsid w:val="00710391"/>
    <w:rsid w:val="00710BD3"/>
    <w:rsid w:val="00711A97"/>
    <w:rsid w:val="00711DA4"/>
    <w:rsid w:val="00711F83"/>
    <w:rsid w:val="00712337"/>
    <w:rsid w:val="007124A8"/>
    <w:rsid w:val="007124AE"/>
    <w:rsid w:val="00712BD5"/>
    <w:rsid w:val="00712DE4"/>
    <w:rsid w:val="00712F5B"/>
    <w:rsid w:val="0071300D"/>
    <w:rsid w:val="00713537"/>
    <w:rsid w:val="0071383C"/>
    <w:rsid w:val="0071385B"/>
    <w:rsid w:val="00713998"/>
    <w:rsid w:val="00713E3C"/>
    <w:rsid w:val="00713F12"/>
    <w:rsid w:val="00715311"/>
    <w:rsid w:val="007158F4"/>
    <w:rsid w:val="00715B70"/>
    <w:rsid w:val="00715BF2"/>
    <w:rsid w:val="0071602B"/>
    <w:rsid w:val="00716377"/>
    <w:rsid w:val="0071660C"/>
    <w:rsid w:val="00716F4C"/>
    <w:rsid w:val="00717ADF"/>
    <w:rsid w:val="00717B0F"/>
    <w:rsid w:val="00717E81"/>
    <w:rsid w:val="00717E8B"/>
    <w:rsid w:val="007200F8"/>
    <w:rsid w:val="00720275"/>
    <w:rsid w:val="00720289"/>
    <w:rsid w:val="00720BDF"/>
    <w:rsid w:val="00721B8C"/>
    <w:rsid w:val="00721C66"/>
    <w:rsid w:val="00721ECE"/>
    <w:rsid w:val="007222BE"/>
    <w:rsid w:val="007231B7"/>
    <w:rsid w:val="00723DAB"/>
    <w:rsid w:val="0072430B"/>
    <w:rsid w:val="00724D1C"/>
    <w:rsid w:val="00724D24"/>
    <w:rsid w:val="00724DD1"/>
    <w:rsid w:val="00724E33"/>
    <w:rsid w:val="00724E5B"/>
    <w:rsid w:val="007256DC"/>
    <w:rsid w:val="00725AAC"/>
    <w:rsid w:val="00725CB1"/>
    <w:rsid w:val="00726374"/>
    <w:rsid w:val="007269A3"/>
    <w:rsid w:val="00726A51"/>
    <w:rsid w:val="007272F6"/>
    <w:rsid w:val="0072790B"/>
    <w:rsid w:val="007300DF"/>
    <w:rsid w:val="0073053E"/>
    <w:rsid w:val="00730775"/>
    <w:rsid w:val="00730A12"/>
    <w:rsid w:val="00730F7E"/>
    <w:rsid w:val="00731549"/>
    <w:rsid w:val="00731BA7"/>
    <w:rsid w:val="00732375"/>
    <w:rsid w:val="007324A4"/>
    <w:rsid w:val="00732976"/>
    <w:rsid w:val="00732B2F"/>
    <w:rsid w:val="00732B8A"/>
    <w:rsid w:val="007331AA"/>
    <w:rsid w:val="0073323D"/>
    <w:rsid w:val="007334D5"/>
    <w:rsid w:val="00733639"/>
    <w:rsid w:val="00733AB7"/>
    <w:rsid w:val="00733CB8"/>
    <w:rsid w:val="00733CC6"/>
    <w:rsid w:val="00733D56"/>
    <w:rsid w:val="00733E18"/>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E3"/>
    <w:rsid w:val="007432FA"/>
    <w:rsid w:val="00743A4C"/>
    <w:rsid w:val="00743AA8"/>
    <w:rsid w:val="0074482B"/>
    <w:rsid w:val="00744E00"/>
    <w:rsid w:val="00744FF0"/>
    <w:rsid w:val="00745290"/>
    <w:rsid w:val="0074571B"/>
    <w:rsid w:val="00745A85"/>
    <w:rsid w:val="00745ADF"/>
    <w:rsid w:val="00745E67"/>
    <w:rsid w:val="0075002F"/>
    <w:rsid w:val="007503C7"/>
    <w:rsid w:val="0075069A"/>
    <w:rsid w:val="00750E5D"/>
    <w:rsid w:val="007513FE"/>
    <w:rsid w:val="00752344"/>
    <w:rsid w:val="00752378"/>
    <w:rsid w:val="007529AA"/>
    <w:rsid w:val="00752E4B"/>
    <w:rsid w:val="0075346A"/>
    <w:rsid w:val="00753A3E"/>
    <w:rsid w:val="00753CD9"/>
    <w:rsid w:val="00753FA6"/>
    <w:rsid w:val="007557B8"/>
    <w:rsid w:val="00756057"/>
    <w:rsid w:val="00756202"/>
    <w:rsid w:val="00756225"/>
    <w:rsid w:val="0075638F"/>
    <w:rsid w:val="00756FF8"/>
    <w:rsid w:val="0076001D"/>
    <w:rsid w:val="007604E7"/>
    <w:rsid w:val="00760C1D"/>
    <w:rsid w:val="00761426"/>
    <w:rsid w:val="00761770"/>
    <w:rsid w:val="00761B70"/>
    <w:rsid w:val="00761F23"/>
    <w:rsid w:val="007625C7"/>
    <w:rsid w:val="007626D8"/>
    <w:rsid w:val="0076280D"/>
    <w:rsid w:val="0076298A"/>
    <w:rsid w:val="007629B8"/>
    <w:rsid w:val="00762A53"/>
    <w:rsid w:val="00762D12"/>
    <w:rsid w:val="007638D6"/>
    <w:rsid w:val="00763BF0"/>
    <w:rsid w:val="00763F0D"/>
    <w:rsid w:val="007640F3"/>
    <w:rsid w:val="00764121"/>
    <w:rsid w:val="0076454A"/>
    <w:rsid w:val="00765120"/>
    <w:rsid w:val="00765434"/>
    <w:rsid w:val="007666D9"/>
    <w:rsid w:val="0076672F"/>
    <w:rsid w:val="007668A8"/>
    <w:rsid w:val="00767378"/>
    <w:rsid w:val="0077002A"/>
    <w:rsid w:val="0077006D"/>
    <w:rsid w:val="007705E6"/>
    <w:rsid w:val="007706B7"/>
    <w:rsid w:val="007707A6"/>
    <w:rsid w:val="00770DC9"/>
    <w:rsid w:val="00771692"/>
    <w:rsid w:val="0077175E"/>
    <w:rsid w:val="00771BBD"/>
    <w:rsid w:val="0077253D"/>
    <w:rsid w:val="007727CC"/>
    <w:rsid w:val="007734AA"/>
    <w:rsid w:val="00773629"/>
    <w:rsid w:val="00773B7C"/>
    <w:rsid w:val="00773C29"/>
    <w:rsid w:val="007740B9"/>
    <w:rsid w:val="00774352"/>
    <w:rsid w:val="00774C37"/>
    <w:rsid w:val="007759EA"/>
    <w:rsid w:val="00775E3E"/>
    <w:rsid w:val="0077648B"/>
    <w:rsid w:val="00776E0A"/>
    <w:rsid w:val="00777364"/>
    <w:rsid w:val="00777527"/>
    <w:rsid w:val="0077755D"/>
    <w:rsid w:val="0077798C"/>
    <w:rsid w:val="00777F71"/>
    <w:rsid w:val="00780513"/>
    <w:rsid w:val="00780624"/>
    <w:rsid w:val="00780A96"/>
    <w:rsid w:val="00780D4C"/>
    <w:rsid w:val="0078142B"/>
    <w:rsid w:val="007815E4"/>
    <w:rsid w:val="007819DA"/>
    <w:rsid w:val="00781A12"/>
    <w:rsid w:val="00781A85"/>
    <w:rsid w:val="00781B36"/>
    <w:rsid w:val="00782123"/>
    <w:rsid w:val="00782929"/>
    <w:rsid w:val="00783D07"/>
    <w:rsid w:val="0078461B"/>
    <w:rsid w:val="007848BE"/>
    <w:rsid w:val="00784EF5"/>
    <w:rsid w:val="0078541C"/>
    <w:rsid w:val="007862EE"/>
    <w:rsid w:val="0078634C"/>
    <w:rsid w:val="0078690F"/>
    <w:rsid w:val="0078718D"/>
    <w:rsid w:val="007873F8"/>
    <w:rsid w:val="007901D5"/>
    <w:rsid w:val="0079097E"/>
    <w:rsid w:val="00790E17"/>
    <w:rsid w:val="00790F7C"/>
    <w:rsid w:val="007910D6"/>
    <w:rsid w:val="007929D1"/>
    <w:rsid w:val="00792B3D"/>
    <w:rsid w:val="0079344C"/>
    <w:rsid w:val="00793E8B"/>
    <w:rsid w:val="0079489B"/>
    <w:rsid w:val="00794CDB"/>
    <w:rsid w:val="007953AD"/>
    <w:rsid w:val="007960DE"/>
    <w:rsid w:val="0079634D"/>
    <w:rsid w:val="007969C0"/>
    <w:rsid w:val="007969EF"/>
    <w:rsid w:val="00796C5A"/>
    <w:rsid w:val="007970E6"/>
    <w:rsid w:val="00797628"/>
    <w:rsid w:val="00797E0B"/>
    <w:rsid w:val="00797E0D"/>
    <w:rsid w:val="007A083D"/>
    <w:rsid w:val="007A0E98"/>
    <w:rsid w:val="007A19D1"/>
    <w:rsid w:val="007A1D2D"/>
    <w:rsid w:val="007A2009"/>
    <w:rsid w:val="007A217C"/>
    <w:rsid w:val="007A2218"/>
    <w:rsid w:val="007A2FCE"/>
    <w:rsid w:val="007A3766"/>
    <w:rsid w:val="007A37A2"/>
    <w:rsid w:val="007A405A"/>
    <w:rsid w:val="007A4870"/>
    <w:rsid w:val="007A4CA5"/>
    <w:rsid w:val="007A4CF6"/>
    <w:rsid w:val="007A5035"/>
    <w:rsid w:val="007A50C3"/>
    <w:rsid w:val="007A5406"/>
    <w:rsid w:val="007A56BF"/>
    <w:rsid w:val="007A5719"/>
    <w:rsid w:val="007A5B35"/>
    <w:rsid w:val="007A5F48"/>
    <w:rsid w:val="007A619F"/>
    <w:rsid w:val="007A62E2"/>
    <w:rsid w:val="007A674C"/>
    <w:rsid w:val="007A680B"/>
    <w:rsid w:val="007A7774"/>
    <w:rsid w:val="007A7947"/>
    <w:rsid w:val="007A799F"/>
    <w:rsid w:val="007A7D62"/>
    <w:rsid w:val="007A7FC4"/>
    <w:rsid w:val="007B0127"/>
    <w:rsid w:val="007B0CB4"/>
    <w:rsid w:val="007B0D6C"/>
    <w:rsid w:val="007B13A5"/>
    <w:rsid w:val="007B1E7E"/>
    <w:rsid w:val="007B3086"/>
    <w:rsid w:val="007B3888"/>
    <w:rsid w:val="007B43EC"/>
    <w:rsid w:val="007B48DF"/>
    <w:rsid w:val="007B4A71"/>
    <w:rsid w:val="007B5646"/>
    <w:rsid w:val="007B5785"/>
    <w:rsid w:val="007B59D4"/>
    <w:rsid w:val="007B5A1C"/>
    <w:rsid w:val="007B5A90"/>
    <w:rsid w:val="007B5BB2"/>
    <w:rsid w:val="007B5D59"/>
    <w:rsid w:val="007B68DE"/>
    <w:rsid w:val="007B6D07"/>
    <w:rsid w:val="007B705F"/>
    <w:rsid w:val="007B7079"/>
    <w:rsid w:val="007B7149"/>
    <w:rsid w:val="007B75DA"/>
    <w:rsid w:val="007B7733"/>
    <w:rsid w:val="007B7754"/>
    <w:rsid w:val="007B7E77"/>
    <w:rsid w:val="007C0658"/>
    <w:rsid w:val="007C0734"/>
    <w:rsid w:val="007C2260"/>
    <w:rsid w:val="007C26FB"/>
    <w:rsid w:val="007C271B"/>
    <w:rsid w:val="007C27DF"/>
    <w:rsid w:val="007C2F87"/>
    <w:rsid w:val="007C30DE"/>
    <w:rsid w:val="007C3410"/>
    <w:rsid w:val="007C356E"/>
    <w:rsid w:val="007C45BD"/>
    <w:rsid w:val="007C461E"/>
    <w:rsid w:val="007C4794"/>
    <w:rsid w:val="007C4C2B"/>
    <w:rsid w:val="007C4ECF"/>
    <w:rsid w:val="007C513B"/>
    <w:rsid w:val="007C52A4"/>
    <w:rsid w:val="007C5F71"/>
    <w:rsid w:val="007C71AF"/>
    <w:rsid w:val="007C7275"/>
    <w:rsid w:val="007C73FE"/>
    <w:rsid w:val="007C7B25"/>
    <w:rsid w:val="007D0436"/>
    <w:rsid w:val="007D044E"/>
    <w:rsid w:val="007D0B45"/>
    <w:rsid w:val="007D161F"/>
    <w:rsid w:val="007D1C3A"/>
    <w:rsid w:val="007D23B7"/>
    <w:rsid w:val="007D26B3"/>
    <w:rsid w:val="007D289A"/>
    <w:rsid w:val="007D3525"/>
    <w:rsid w:val="007D3EC7"/>
    <w:rsid w:val="007D418F"/>
    <w:rsid w:val="007D41E7"/>
    <w:rsid w:val="007D43F7"/>
    <w:rsid w:val="007D469E"/>
    <w:rsid w:val="007D49F3"/>
    <w:rsid w:val="007D4A43"/>
    <w:rsid w:val="007D55EE"/>
    <w:rsid w:val="007D5D88"/>
    <w:rsid w:val="007D5E5D"/>
    <w:rsid w:val="007D5E6A"/>
    <w:rsid w:val="007D6403"/>
    <w:rsid w:val="007D6580"/>
    <w:rsid w:val="007D6B41"/>
    <w:rsid w:val="007D6C89"/>
    <w:rsid w:val="007D7265"/>
    <w:rsid w:val="007D786E"/>
    <w:rsid w:val="007D7902"/>
    <w:rsid w:val="007D7CAD"/>
    <w:rsid w:val="007E07A4"/>
    <w:rsid w:val="007E095D"/>
    <w:rsid w:val="007E16EB"/>
    <w:rsid w:val="007E1804"/>
    <w:rsid w:val="007E1BF1"/>
    <w:rsid w:val="007E281F"/>
    <w:rsid w:val="007E2E11"/>
    <w:rsid w:val="007E359C"/>
    <w:rsid w:val="007E3863"/>
    <w:rsid w:val="007E3EF7"/>
    <w:rsid w:val="007E4B14"/>
    <w:rsid w:val="007E4E0C"/>
    <w:rsid w:val="007E4E2F"/>
    <w:rsid w:val="007E559F"/>
    <w:rsid w:val="007E6830"/>
    <w:rsid w:val="007E6E5E"/>
    <w:rsid w:val="007E715A"/>
    <w:rsid w:val="007F0D02"/>
    <w:rsid w:val="007F101B"/>
    <w:rsid w:val="007F1146"/>
    <w:rsid w:val="007F13E9"/>
    <w:rsid w:val="007F1472"/>
    <w:rsid w:val="007F1A3E"/>
    <w:rsid w:val="007F2453"/>
    <w:rsid w:val="007F28EF"/>
    <w:rsid w:val="007F34F4"/>
    <w:rsid w:val="007F36B9"/>
    <w:rsid w:val="007F3A90"/>
    <w:rsid w:val="007F40CE"/>
    <w:rsid w:val="007F4473"/>
    <w:rsid w:val="007F46F6"/>
    <w:rsid w:val="007F48AB"/>
    <w:rsid w:val="007F49D8"/>
    <w:rsid w:val="007F4A01"/>
    <w:rsid w:val="007F5AEE"/>
    <w:rsid w:val="007F6472"/>
    <w:rsid w:val="007F64F9"/>
    <w:rsid w:val="007F65A6"/>
    <w:rsid w:val="007F6748"/>
    <w:rsid w:val="007F69D8"/>
    <w:rsid w:val="007F69E1"/>
    <w:rsid w:val="007F74DC"/>
    <w:rsid w:val="007F763B"/>
    <w:rsid w:val="007F7952"/>
    <w:rsid w:val="007F7C7B"/>
    <w:rsid w:val="00800372"/>
    <w:rsid w:val="008003C6"/>
    <w:rsid w:val="00800AE0"/>
    <w:rsid w:val="00800FF6"/>
    <w:rsid w:val="008016C4"/>
    <w:rsid w:val="00801772"/>
    <w:rsid w:val="00801D97"/>
    <w:rsid w:val="00801DD8"/>
    <w:rsid w:val="00802AA0"/>
    <w:rsid w:val="00803057"/>
    <w:rsid w:val="00804514"/>
    <w:rsid w:val="00804743"/>
    <w:rsid w:val="00804E7C"/>
    <w:rsid w:val="00804ED9"/>
    <w:rsid w:val="00805614"/>
    <w:rsid w:val="008059B6"/>
    <w:rsid w:val="00805E9A"/>
    <w:rsid w:val="0080601D"/>
    <w:rsid w:val="00806058"/>
    <w:rsid w:val="0080622C"/>
    <w:rsid w:val="00806231"/>
    <w:rsid w:val="008065DD"/>
    <w:rsid w:val="00806798"/>
    <w:rsid w:val="0080760D"/>
    <w:rsid w:val="00807896"/>
    <w:rsid w:val="008100D5"/>
    <w:rsid w:val="008108BB"/>
    <w:rsid w:val="00810D76"/>
    <w:rsid w:val="00811809"/>
    <w:rsid w:val="00811A3B"/>
    <w:rsid w:val="00811BCB"/>
    <w:rsid w:val="00812BA7"/>
    <w:rsid w:val="00813019"/>
    <w:rsid w:val="00813027"/>
    <w:rsid w:val="0081315E"/>
    <w:rsid w:val="008135BC"/>
    <w:rsid w:val="00813636"/>
    <w:rsid w:val="0081399D"/>
    <w:rsid w:val="00813F55"/>
    <w:rsid w:val="0081453F"/>
    <w:rsid w:val="008148CE"/>
    <w:rsid w:val="00814DA1"/>
    <w:rsid w:val="00814E3D"/>
    <w:rsid w:val="00814FF0"/>
    <w:rsid w:val="008150B8"/>
    <w:rsid w:val="00815291"/>
    <w:rsid w:val="0081567D"/>
    <w:rsid w:val="00815F71"/>
    <w:rsid w:val="00816704"/>
    <w:rsid w:val="00816EDC"/>
    <w:rsid w:val="008179A0"/>
    <w:rsid w:val="0082005A"/>
    <w:rsid w:val="008201C0"/>
    <w:rsid w:val="008202F8"/>
    <w:rsid w:val="0082076A"/>
    <w:rsid w:val="00820AC0"/>
    <w:rsid w:val="00820D71"/>
    <w:rsid w:val="008211CC"/>
    <w:rsid w:val="0082165E"/>
    <w:rsid w:val="00821C28"/>
    <w:rsid w:val="00821CD6"/>
    <w:rsid w:val="00821F20"/>
    <w:rsid w:val="008222B9"/>
    <w:rsid w:val="00822573"/>
    <w:rsid w:val="00822D1E"/>
    <w:rsid w:val="00823857"/>
    <w:rsid w:val="00823870"/>
    <w:rsid w:val="00823AD7"/>
    <w:rsid w:val="00823DBE"/>
    <w:rsid w:val="00824409"/>
    <w:rsid w:val="00824678"/>
    <w:rsid w:val="0082495C"/>
    <w:rsid w:val="008252FB"/>
    <w:rsid w:val="008253AA"/>
    <w:rsid w:val="008258D7"/>
    <w:rsid w:val="008259EA"/>
    <w:rsid w:val="00825CED"/>
    <w:rsid w:val="008264DD"/>
    <w:rsid w:val="00827747"/>
    <w:rsid w:val="0083074F"/>
    <w:rsid w:val="00831FE2"/>
    <w:rsid w:val="008321D6"/>
    <w:rsid w:val="0083231E"/>
    <w:rsid w:val="0083264A"/>
    <w:rsid w:val="00832821"/>
    <w:rsid w:val="00832948"/>
    <w:rsid w:val="008338BD"/>
    <w:rsid w:val="00834340"/>
    <w:rsid w:val="00834699"/>
    <w:rsid w:val="00834A33"/>
    <w:rsid w:val="00834EBD"/>
    <w:rsid w:val="008352D0"/>
    <w:rsid w:val="00835832"/>
    <w:rsid w:val="0083598E"/>
    <w:rsid w:val="00836EFE"/>
    <w:rsid w:val="008376F3"/>
    <w:rsid w:val="00837AF0"/>
    <w:rsid w:val="008403A2"/>
    <w:rsid w:val="008406E6"/>
    <w:rsid w:val="0084072C"/>
    <w:rsid w:val="008409AF"/>
    <w:rsid w:val="00840A08"/>
    <w:rsid w:val="00840A65"/>
    <w:rsid w:val="0084112D"/>
    <w:rsid w:val="008413DA"/>
    <w:rsid w:val="00841EEB"/>
    <w:rsid w:val="00843137"/>
    <w:rsid w:val="00843971"/>
    <w:rsid w:val="00843E8C"/>
    <w:rsid w:val="0084408A"/>
    <w:rsid w:val="0084437E"/>
    <w:rsid w:val="0084441B"/>
    <w:rsid w:val="008449D9"/>
    <w:rsid w:val="008451AD"/>
    <w:rsid w:val="00845430"/>
    <w:rsid w:val="008456E0"/>
    <w:rsid w:val="008457E4"/>
    <w:rsid w:val="00846249"/>
    <w:rsid w:val="00846994"/>
    <w:rsid w:val="008474C5"/>
    <w:rsid w:val="0085007B"/>
    <w:rsid w:val="00850297"/>
    <w:rsid w:val="008507A3"/>
    <w:rsid w:val="00850CC5"/>
    <w:rsid w:val="00850F92"/>
    <w:rsid w:val="008513EC"/>
    <w:rsid w:val="0085151A"/>
    <w:rsid w:val="00851583"/>
    <w:rsid w:val="0085160D"/>
    <w:rsid w:val="00851A72"/>
    <w:rsid w:val="00851CAF"/>
    <w:rsid w:val="00851CE2"/>
    <w:rsid w:val="00852363"/>
    <w:rsid w:val="008529E2"/>
    <w:rsid w:val="00853193"/>
    <w:rsid w:val="00853266"/>
    <w:rsid w:val="008535C8"/>
    <w:rsid w:val="008535CE"/>
    <w:rsid w:val="00853F09"/>
    <w:rsid w:val="00854305"/>
    <w:rsid w:val="00855557"/>
    <w:rsid w:val="00855F2F"/>
    <w:rsid w:val="008562F3"/>
    <w:rsid w:val="0085654E"/>
    <w:rsid w:val="00856AA5"/>
    <w:rsid w:val="00857940"/>
    <w:rsid w:val="008608C8"/>
    <w:rsid w:val="00860963"/>
    <w:rsid w:val="00861EA7"/>
    <w:rsid w:val="00861FB8"/>
    <w:rsid w:val="00862166"/>
    <w:rsid w:val="00862ECD"/>
    <w:rsid w:val="00862F23"/>
    <w:rsid w:val="00863747"/>
    <w:rsid w:val="00863CD7"/>
    <w:rsid w:val="0086408C"/>
    <w:rsid w:val="00864323"/>
    <w:rsid w:val="008644CC"/>
    <w:rsid w:val="008647F2"/>
    <w:rsid w:val="008648B0"/>
    <w:rsid w:val="00864B02"/>
    <w:rsid w:val="0086566D"/>
    <w:rsid w:val="0086599F"/>
    <w:rsid w:val="00866087"/>
    <w:rsid w:val="00866836"/>
    <w:rsid w:val="008671B8"/>
    <w:rsid w:val="00870295"/>
    <w:rsid w:val="00870431"/>
    <w:rsid w:val="0087094A"/>
    <w:rsid w:val="00870C89"/>
    <w:rsid w:val="00870E03"/>
    <w:rsid w:val="0087272C"/>
    <w:rsid w:val="008728BD"/>
    <w:rsid w:val="00873177"/>
    <w:rsid w:val="0087350A"/>
    <w:rsid w:val="0087369B"/>
    <w:rsid w:val="00873B73"/>
    <w:rsid w:val="0087419D"/>
    <w:rsid w:val="0087452D"/>
    <w:rsid w:val="0087497C"/>
    <w:rsid w:val="0087513A"/>
    <w:rsid w:val="008751FA"/>
    <w:rsid w:val="00875554"/>
    <w:rsid w:val="00875DEC"/>
    <w:rsid w:val="008762D2"/>
    <w:rsid w:val="00876766"/>
    <w:rsid w:val="00876C80"/>
    <w:rsid w:val="00876F80"/>
    <w:rsid w:val="00877B3B"/>
    <w:rsid w:val="008802D3"/>
    <w:rsid w:val="0088054E"/>
    <w:rsid w:val="00880E08"/>
    <w:rsid w:val="00881943"/>
    <w:rsid w:val="00881B63"/>
    <w:rsid w:val="00882512"/>
    <w:rsid w:val="0088255E"/>
    <w:rsid w:val="00882D24"/>
    <w:rsid w:val="00882F46"/>
    <w:rsid w:val="00884219"/>
    <w:rsid w:val="0088422F"/>
    <w:rsid w:val="00884625"/>
    <w:rsid w:val="00884DFF"/>
    <w:rsid w:val="00885AE1"/>
    <w:rsid w:val="0088618D"/>
    <w:rsid w:val="00887C94"/>
    <w:rsid w:val="00887F9D"/>
    <w:rsid w:val="00890537"/>
    <w:rsid w:val="00890C2F"/>
    <w:rsid w:val="0089127A"/>
    <w:rsid w:val="00891679"/>
    <w:rsid w:val="00892214"/>
    <w:rsid w:val="00892426"/>
    <w:rsid w:val="00892572"/>
    <w:rsid w:val="008927E9"/>
    <w:rsid w:val="00892E01"/>
    <w:rsid w:val="008935BD"/>
    <w:rsid w:val="00893A3D"/>
    <w:rsid w:val="00893C7D"/>
    <w:rsid w:val="00893CD6"/>
    <w:rsid w:val="00893E0F"/>
    <w:rsid w:val="00894A2A"/>
    <w:rsid w:val="00895DDD"/>
    <w:rsid w:val="00896277"/>
    <w:rsid w:val="008963EC"/>
    <w:rsid w:val="008964A5"/>
    <w:rsid w:val="00896A99"/>
    <w:rsid w:val="00896ED8"/>
    <w:rsid w:val="00897116"/>
    <w:rsid w:val="00897399"/>
    <w:rsid w:val="0089780E"/>
    <w:rsid w:val="00897DA5"/>
    <w:rsid w:val="008A0079"/>
    <w:rsid w:val="008A01B6"/>
    <w:rsid w:val="008A0293"/>
    <w:rsid w:val="008A0432"/>
    <w:rsid w:val="008A080B"/>
    <w:rsid w:val="008A0EDC"/>
    <w:rsid w:val="008A1743"/>
    <w:rsid w:val="008A199C"/>
    <w:rsid w:val="008A233C"/>
    <w:rsid w:val="008A2545"/>
    <w:rsid w:val="008A2F79"/>
    <w:rsid w:val="008A3A6D"/>
    <w:rsid w:val="008A3B5D"/>
    <w:rsid w:val="008A3B9A"/>
    <w:rsid w:val="008A42E9"/>
    <w:rsid w:val="008A4AE5"/>
    <w:rsid w:val="008A55EA"/>
    <w:rsid w:val="008A5D64"/>
    <w:rsid w:val="008A5F61"/>
    <w:rsid w:val="008A6435"/>
    <w:rsid w:val="008A69F9"/>
    <w:rsid w:val="008A6BFC"/>
    <w:rsid w:val="008A6D3B"/>
    <w:rsid w:val="008A6FE2"/>
    <w:rsid w:val="008B0125"/>
    <w:rsid w:val="008B09B3"/>
    <w:rsid w:val="008B0D7C"/>
    <w:rsid w:val="008B142A"/>
    <w:rsid w:val="008B14AB"/>
    <w:rsid w:val="008B1759"/>
    <w:rsid w:val="008B2385"/>
    <w:rsid w:val="008B2444"/>
    <w:rsid w:val="008B2945"/>
    <w:rsid w:val="008B29CD"/>
    <w:rsid w:val="008B30DB"/>
    <w:rsid w:val="008B34B2"/>
    <w:rsid w:val="008B38B2"/>
    <w:rsid w:val="008B39C0"/>
    <w:rsid w:val="008B3AC9"/>
    <w:rsid w:val="008B3D64"/>
    <w:rsid w:val="008B4184"/>
    <w:rsid w:val="008B4425"/>
    <w:rsid w:val="008B44E3"/>
    <w:rsid w:val="008B47C1"/>
    <w:rsid w:val="008B4928"/>
    <w:rsid w:val="008B4EFE"/>
    <w:rsid w:val="008B530F"/>
    <w:rsid w:val="008B5A90"/>
    <w:rsid w:val="008B6E6F"/>
    <w:rsid w:val="008C029A"/>
    <w:rsid w:val="008C06EB"/>
    <w:rsid w:val="008C0753"/>
    <w:rsid w:val="008C13C5"/>
    <w:rsid w:val="008C149B"/>
    <w:rsid w:val="008C16D2"/>
    <w:rsid w:val="008C1B3A"/>
    <w:rsid w:val="008C1CFF"/>
    <w:rsid w:val="008C26AF"/>
    <w:rsid w:val="008C2A3F"/>
    <w:rsid w:val="008C2D67"/>
    <w:rsid w:val="008C2F7A"/>
    <w:rsid w:val="008C32AF"/>
    <w:rsid w:val="008C33EA"/>
    <w:rsid w:val="008C35BC"/>
    <w:rsid w:val="008C37AC"/>
    <w:rsid w:val="008C4285"/>
    <w:rsid w:val="008C44DA"/>
    <w:rsid w:val="008C4AC0"/>
    <w:rsid w:val="008C4B00"/>
    <w:rsid w:val="008C5738"/>
    <w:rsid w:val="008C57E4"/>
    <w:rsid w:val="008C66C0"/>
    <w:rsid w:val="008C66D4"/>
    <w:rsid w:val="008C6D75"/>
    <w:rsid w:val="008C6E8E"/>
    <w:rsid w:val="008C70EF"/>
    <w:rsid w:val="008C7ADC"/>
    <w:rsid w:val="008C7C48"/>
    <w:rsid w:val="008C7C74"/>
    <w:rsid w:val="008C7E3C"/>
    <w:rsid w:val="008D106D"/>
    <w:rsid w:val="008D13C4"/>
    <w:rsid w:val="008D13E5"/>
    <w:rsid w:val="008D1CD9"/>
    <w:rsid w:val="008D2234"/>
    <w:rsid w:val="008D22FB"/>
    <w:rsid w:val="008D3019"/>
    <w:rsid w:val="008D32BD"/>
    <w:rsid w:val="008D4332"/>
    <w:rsid w:val="008D47E8"/>
    <w:rsid w:val="008D4AD8"/>
    <w:rsid w:val="008D5940"/>
    <w:rsid w:val="008D5C09"/>
    <w:rsid w:val="008D5FED"/>
    <w:rsid w:val="008D6302"/>
    <w:rsid w:val="008D66E1"/>
    <w:rsid w:val="008D69E1"/>
    <w:rsid w:val="008D6B1F"/>
    <w:rsid w:val="008D6C1E"/>
    <w:rsid w:val="008D6D4C"/>
    <w:rsid w:val="008D7513"/>
    <w:rsid w:val="008D75DF"/>
    <w:rsid w:val="008E01A2"/>
    <w:rsid w:val="008E0428"/>
    <w:rsid w:val="008E087A"/>
    <w:rsid w:val="008E175D"/>
    <w:rsid w:val="008E2126"/>
    <w:rsid w:val="008E224A"/>
    <w:rsid w:val="008E24EC"/>
    <w:rsid w:val="008E2BAD"/>
    <w:rsid w:val="008E36B1"/>
    <w:rsid w:val="008E3AD2"/>
    <w:rsid w:val="008E3CE9"/>
    <w:rsid w:val="008E42AC"/>
    <w:rsid w:val="008E4801"/>
    <w:rsid w:val="008E4E7B"/>
    <w:rsid w:val="008E54A4"/>
    <w:rsid w:val="008E56E9"/>
    <w:rsid w:val="008E59FD"/>
    <w:rsid w:val="008E5B6B"/>
    <w:rsid w:val="008E6115"/>
    <w:rsid w:val="008E7326"/>
    <w:rsid w:val="008E78A1"/>
    <w:rsid w:val="008E7A7D"/>
    <w:rsid w:val="008F002B"/>
    <w:rsid w:val="008F1377"/>
    <w:rsid w:val="008F1B7A"/>
    <w:rsid w:val="008F1DE9"/>
    <w:rsid w:val="008F206C"/>
    <w:rsid w:val="008F27FA"/>
    <w:rsid w:val="008F2D08"/>
    <w:rsid w:val="008F3A29"/>
    <w:rsid w:val="008F3E62"/>
    <w:rsid w:val="008F3F5A"/>
    <w:rsid w:val="008F4B31"/>
    <w:rsid w:val="008F4EF1"/>
    <w:rsid w:val="008F5628"/>
    <w:rsid w:val="008F5D33"/>
    <w:rsid w:val="008F5D51"/>
    <w:rsid w:val="008F5DB2"/>
    <w:rsid w:val="008F6055"/>
    <w:rsid w:val="008F635D"/>
    <w:rsid w:val="008F65C8"/>
    <w:rsid w:val="008F7474"/>
    <w:rsid w:val="008F75E9"/>
    <w:rsid w:val="008F7A9B"/>
    <w:rsid w:val="00900559"/>
    <w:rsid w:val="00900A4A"/>
    <w:rsid w:val="00900E44"/>
    <w:rsid w:val="009023CF"/>
    <w:rsid w:val="009025F4"/>
    <w:rsid w:val="009026E0"/>
    <w:rsid w:val="00902771"/>
    <w:rsid w:val="00902D15"/>
    <w:rsid w:val="00903188"/>
    <w:rsid w:val="0090375F"/>
    <w:rsid w:val="00903AA2"/>
    <w:rsid w:val="00903B0C"/>
    <w:rsid w:val="00903E24"/>
    <w:rsid w:val="00904257"/>
    <w:rsid w:val="00904277"/>
    <w:rsid w:val="00905530"/>
    <w:rsid w:val="009058B9"/>
    <w:rsid w:val="009062EA"/>
    <w:rsid w:val="00906BC0"/>
    <w:rsid w:val="00906DC7"/>
    <w:rsid w:val="00907004"/>
    <w:rsid w:val="00907526"/>
    <w:rsid w:val="009106D6"/>
    <w:rsid w:val="009111C9"/>
    <w:rsid w:val="00911306"/>
    <w:rsid w:val="00911942"/>
    <w:rsid w:val="00911B6F"/>
    <w:rsid w:val="00912E6A"/>
    <w:rsid w:val="009131DD"/>
    <w:rsid w:val="0091328D"/>
    <w:rsid w:val="00913792"/>
    <w:rsid w:val="009140F8"/>
    <w:rsid w:val="00914645"/>
    <w:rsid w:val="009146AA"/>
    <w:rsid w:val="009147AD"/>
    <w:rsid w:val="009149B9"/>
    <w:rsid w:val="00915462"/>
    <w:rsid w:val="009156E2"/>
    <w:rsid w:val="009157DB"/>
    <w:rsid w:val="009158D3"/>
    <w:rsid w:val="00916062"/>
    <w:rsid w:val="009166D0"/>
    <w:rsid w:val="00916E82"/>
    <w:rsid w:val="0091724B"/>
    <w:rsid w:val="0091743A"/>
    <w:rsid w:val="009179F5"/>
    <w:rsid w:val="00920B37"/>
    <w:rsid w:val="009217DD"/>
    <w:rsid w:val="0092189B"/>
    <w:rsid w:val="00921C7E"/>
    <w:rsid w:val="00922281"/>
    <w:rsid w:val="00923E7E"/>
    <w:rsid w:val="009241BF"/>
    <w:rsid w:val="009244C6"/>
    <w:rsid w:val="009245C1"/>
    <w:rsid w:val="0092478D"/>
    <w:rsid w:val="00924E2E"/>
    <w:rsid w:val="009250CF"/>
    <w:rsid w:val="0092539A"/>
    <w:rsid w:val="0092545A"/>
    <w:rsid w:val="009264F6"/>
    <w:rsid w:val="009265A5"/>
    <w:rsid w:val="0092681C"/>
    <w:rsid w:val="0092743E"/>
    <w:rsid w:val="009276F2"/>
    <w:rsid w:val="00927E06"/>
    <w:rsid w:val="00930149"/>
    <w:rsid w:val="00930394"/>
    <w:rsid w:val="00930B8F"/>
    <w:rsid w:val="00930BC2"/>
    <w:rsid w:val="00931015"/>
    <w:rsid w:val="00931111"/>
    <w:rsid w:val="009311AF"/>
    <w:rsid w:val="00931851"/>
    <w:rsid w:val="00931910"/>
    <w:rsid w:val="00931EC2"/>
    <w:rsid w:val="009323EF"/>
    <w:rsid w:val="00933234"/>
    <w:rsid w:val="0093342C"/>
    <w:rsid w:val="009334CA"/>
    <w:rsid w:val="00933E5D"/>
    <w:rsid w:val="00933F04"/>
    <w:rsid w:val="009340B0"/>
    <w:rsid w:val="0093441E"/>
    <w:rsid w:val="00934E84"/>
    <w:rsid w:val="0093608D"/>
    <w:rsid w:val="00936593"/>
    <w:rsid w:val="009368A2"/>
    <w:rsid w:val="00937534"/>
    <w:rsid w:val="00937714"/>
    <w:rsid w:val="00937C98"/>
    <w:rsid w:val="009400F8"/>
    <w:rsid w:val="00940806"/>
    <w:rsid w:val="00940E1B"/>
    <w:rsid w:val="009412D8"/>
    <w:rsid w:val="009418FA"/>
    <w:rsid w:val="00941AC0"/>
    <w:rsid w:val="00941C51"/>
    <w:rsid w:val="00941E89"/>
    <w:rsid w:val="00941F49"/>
    <w:rsid w:val="0094228C"/>
    <w:rsid w:val="009429F2"/>
    <w:rsid w:val="00942F88"/>
    <w:rsid w:val="00943F2A"/>
    <w:rsid w:val="00943F63"/>
    <w:rsid w:val="00944862"/>
    <w:rsid w:val="00944A5E"/>
    <w:rsid w:val="0094514B"/>
    <w:rsid w:val="00945DC3"/>
    <w:rsid w:val="0094626B"/>
    <w:rsid w:val="009468F8"/>
    <w:rsid w:val="00946A7B"/>
    <w:rsid w:val="00950554"/>
    <w:rsid w:val="009509B0"/>
    <w:rsid w:val="00951056"/>
    <w:rsid w:val="009515A7"/>
    <w:rsid w:val="009515DF"/>
    <w:rsid w:val="009519B1"/>
    <w:rsid w:val="00951B23"/>
    <w:rsid w:val="00951B82"/>
    <w:rsid w:val="00951F54"/>
    <w:rsid w:val="00953093"/>
    <w:rsid w:val="0095345A"/>
    <w:rsid w:val="009538C7"/>
    <w:rsid w:val="00953B8B"/>
    <w:rsid w:val="00953F31"/>
    <w:rsid w:val="0095402C"/>
    <w:rsid w:val="009541B0"/>
    <w:rsid w:val="00954981"/>
    <w:rsid w:val="009549D7"/>
    <w:rsid w:val="00954A09"/>
    <w:rsid w:val="009550DD"/>
    <w:rsid w:val="0095517B"/>
    <w:rsid w:val="009552D4"/>
    <w:rsid w:val="00955D22"/>
    <w:rsid w:val="009562ED"/>
    <w:rsid w:val="00956B8B"/>
    <w:rsid w:val="00956ECF"/>
    <w:rsid w:val="00957DCF"/>
    <w:rsid w:val="0096012C"/>
    <w:rsid w:val="00960F48"/>
    <w:rsid w:val="00961B6F"/>
    <w:rsid w:val="00961BB7"/>
    <w:rsid w:val="00961F5A"/>
    <w:rsid w:val="00962B73"/>
    <w:rsid w:val="009640A7"/>
    <w:rsid w:val="009641CE"/>
    <w:rsid w:val="00964689"/>
    <w:rsid w:val="00965302"/>
    <w:rsid w:val="009654D5"/>
    <w:rsid w:val="00965856"/>
    <w:rsid w:val="009662DF"/>
    <w:rsid w:val="009662F7"/>
    <w:rsid w:val="00966359"/>
    <w:rsid w:val="00966490"/>
    <w:rsid w:val="00967943"/>
    <w:rsid w:val="00967A14"/>
    <w:rsid w:val="00967C7A"/>
    <w:rsid w:val="00967F05"/>
    <w:rsid w:val="00967F8C"/>
    <w:rsid w:val="0097003C"/>
    <w:rsid w:val="00970583"/>
    <w:rsid w:val="00970918"/>
    <w:rsid w:val="00970F59"/>
    <w:rsid w:val="00971319"/>
    <w:rsid w:val="0097136B"/>
    <w:rsid w:val="009715CC"/>
    <w:rsid w:val="009718A4"/>
    <w:rsid w:val="00971C87"/>
    <w:rsid w:val="00972409"/>
    <w:rsid w:val="00972418"/>
    <w:rsid w:val="00972434"/>
    <w:rsid w:val="0097285D"/>
    <w:rsid w:val="009732E4"/>
    <w:rsid w:val="009732EB"/>
    <w:rsid w:val="00973AAA"/>
    <w:rsid w:val="00973FD8"/>
    <w:rsid w:val="00975495"/>
    <w:rsid w:val="009757AB"/>
    <w:rsid w:val="00975858"/>
    <w:rsid w:val="009762DF"/>
    <w:rsid w:val="0097664B"/>
    <w:rsid w:val="00976701"/>
    <w:rsid w:val="00977831"/>
    <w:rsid w:val="00977B43"/>
    <w:rsid w:val="00977B6F"/>
    <w:rsid w:val="00980162"/>
    <w:rsid w:val="0098016A"/>
    <w:rsid w:val="009801C4"/>
    <w:rsid w:val="0098046E"/>
    <w:rsid w:val="0098069C"/>
    <w:rsid w:val="00981401"/>
    <w:rsid w:val="00981A8C"/>
    <w:rsid w:val="00981AF3"/>
    <w:rsid w:val="00981BD6"/>
    <w:rsid w:val="00981D34"/>
    <w:rsid w:val="009820C8"/>
    <w:rsid w:val="00982232"/>
    <w:rsid w:val="00982479"/>
    <w:rsid w:val="00982AA1"/>
    <w:rsid w:val="0098328F"/>
    <w:rsid w:val="0098341B"/>
    <w:rsid w:val="0098527A"/>
    <w:rsid w:val="009852C5"/>
    <w:rsid w:val="009867C2"/>
    <w:rsid w:val="0098795A"/>
    <w:rsid w:val="00990185"/>
    <w:rsid w:val="00990398"/>
    <w:rsid w:val="00990F05"/>
    <w:rsid w:val="009910E1"/>
    <w:rsid w:val="00991788"/>
    <w:rsid w:val="009935BC"/>
    <w:rsid w:val="00993A57"/>
    <w:rsid w:val="00994782"/>
    <w:rsid w:val="00994963"/>
    <w:rsid w:val="00994F86"/>
    <w:rsid w:val="00996241"/>
    <w:rsid w:val="00996786"/>
    <w:rsid w:val="009A0084"/>
    <w:rsid w:val="009A09FE"/>
    <w:rsid w:val="009A0D0C"/>
    <w:rsid w:val="009A1227"/>
    <w:rsid w:val="009A1B74"/>
    <w:rsid w:val="009A31B5"/>
    <w:rsid w:val="009A3590"/>
    <w:rsid w:val="009A3C0C"/>
    <w:rsid w:val="009A42B1"/>
    <w:rsid w:val="009A49FE"/>
    <w:rsid w:val="009A4FEC"/>
    <w:rsid w:val="009A5174"/>
    <w:rsid w:val="009A6348"/>
    <w:rsid w:val="009A6721"/>
    <w:rsid w:val="009A6A5C"/>
    <w:rsid w:val="009A6B59"/>
    <w:rsid w:val="009A6DD4"/>
    <w:rsid w:val="009A6F02"/>
    <w:rsid w:val="009A75A3"/>
    <w:rsid w:val="009B11E7"/>
    <w:rsid w:val="009B179F"/>
    <w:rsid w:val="009B195B"/>
    <w:rsid w:val="009B1E54"/>
    <w:rsid w:val="009B1EA1"/>
    <w:rsid w:val="009B23A0"/>
    <w:rsid w:val="009B2839"/>
    <w:rsid w:val="009B2AAE"/>
    <w:rsid w:val="009B3067"/>
    <w:rsid w:val="009B3399"/>
    <w:rsid w:val="009B3690"/>
    <w:rsid w:val="009B3AC1"/>
    <w:rsid w:val="009B5ABA"/>
    <w:rsid w:val="009B6340"/>
    <w:rsid w:val="009B64F7"/>
    <w:rsid w:val="009B6BA0"/>
    <w:rsid w:val="009B6C8D"/>
    <w:rsid w:val="009B6C9C"/>
    <w:rsid w:val="009B7414"/>
    <w:rsid w:val="009B775C"/>
    <w:rsid w:val="009B7B16"/>
    <w:rsid w:val="009B7EA2"/>
    <w:rsid w:val="009C0045"/>
    <w:rsid w:val="009C0535"/>
    <w:rsid w:val="009C064C"/>
    <w:rsid w:val="009C1763"/>
    <w:rsid w:val="009C25AB"/>
    <w:rsid w:val="009C27BB"/>
    <w:rsid w:val="009C2C05"/>
    <w:rsid w:val="009C2E65"/>
    <w:rsid w:val="009C2E7D"/>
    <w:rsid w:val="009C3067"/>
    <w:rsid w:val="009C3412"/>
    <w:rsid w:val="009C3E5C"/>
    <w:rsid w:val="009C43CC"/>
    <w:rsid w:val="009C4894"/>
    <w:rsid w:val="009C4F0E"/>
    <w:rsid w:val="009C5018"/>
    <w:rsid w:val="009C56C8"/>
    <w:rsid w:val="009C5F5F"/>
    <w:rsid w:val="009C6441"/>
    <w:rsid w:val="009C652F"/>
    <w:rsid w:val="009C6780"/>
    <w:rsid w:val="009C71F8"/>
    <w:rsid w:val="009C72C9"/>
    <w:rsid w:val="009C73E2"/>
    <w:rsid w:val="009C7690"/>
    <w:rsid w:val="009C77BC"/>
    <w:rsid w:val="009C7A32"/>
    <w:rsid w:val="009C7A96"/>
    <w:rsid w:val="009C7B4E"/>
    <w:rsid w:val="009C7BED"/>
    <w:rsid w:val="009D0B65"/>
    <w:rsid w:val="009D1707"/>
    <w:rsid w:val="009D1AD3"/>
    <w:rsid w:val="009D1AF7"/>
    <w:rsid w:val="009D1E34"/>
    <w:rsid w:val="009D2B29"/>
    <w:rsid w:val="009D2ED8"/>
    <w:rsid w:val="009D3185"/>
    <w:rsid w:val="009D358B"/>
    <w:rsid w:val="009D3742"/>
    <w:rsid w:val="009D38C4"/>
    <w:rsid w:val="009D3979"/>
    <w:rsid w:val="009D42AE"/>
    <w:rsid w:val="009D45EC"/>
    <w:rsid w:val="009D57B6"/>
    <w:rsid w:val="009D591F"/>
    <w:rsid w:val="009D5F4D"/>
    <w:rsid w:val="009D60D9"/>
    <w:rsid w:val="009D643E"/>
    <w:rsid w:val="009D6488"/>
    <w:rsid w:val="009D6CC6"/>
    <w:rsid w:val="009D71AF"/>
    <w:rsid w:val="009D7753"/>
    <w:rsid w:val="009D77D8"/>
    <w:rsid w:val="009D7AAA"/>
    <w:rsid w:val="009D7F77"/>
    <w:rsid w:val="009E00AC"/>
    <w:rsid w:val="009E08AA"/>
    <w:rsid w:val="009E0A95"/>
    <w:rsid w:val="009E0E85"/>
    <w:rsid w:val="009E131B"/>
    <w:rsid w:val="009E1438"/>
    <w:rsid w:val="009E148C"/>
    <w:rsid w:val="009E18E6"/>
    <w:rsid w:val="009E1B6E"/>
    <w:rsid w:val="009E1DF2"/>
    <w:rsid w:val="009E21D8"/>
    <w:rsid w:val="009E22D1"/>
    <w:rsid w:val="009E2BE0"/>
    <w:rsid w:val="009E3516"/>
    <w:rsid w:val="009E365D"/>
    <w:rsid w:val="009E3881"/>
    <w:rsid w:val="009E410E"/>
    <w:rsid w:val="009E433D"/>
    <w:rsid w:val="009E445E"/>
    <w:rsid w:val="009E4527"/>
    <w:rsid w:val="009E454F"/>
    <w:rsid w:val="009E51C3"/>
    <w:rsid w:val="009E55B8"/>
    <w:rsid w:val="009E5B34"/>
    <w:rsid w:val="009E5EEB"/>
    <w:rsid w:val="009E5FCC"/>
    <w:rsid w:val="009E6D0F"/>
    <w:rsid w:val="009E7131"/>
    <w:rsid w:val="009E7C18"/>
    <w:rsid w:val="009F01E5"/>
    <w:rsid w:val="009F05AD"/>
    <w:rsid w:val="009F0D9F"/>
    <w:rsid w:val="009F12A8"/>
    <w:rsid w:val="009F14EF"/>
    <w:rsid w:val="009F1CEA"/>
    <w:rsid w:val="009F3121"/>
    <w:rsid w:val="009F397E"/>
    <w:rsid w:val="009F39A1"/>
    <w:rsid w:val="009F3A0B"/>
    <w:rsid w:val="009F3C64"/>
    <w:rsid w:val="009F4536"/>
    <w:rsid w:val="009F4CCE"/>
    <w:rsid w:val="009F573F"/>
    <w:rsid w:val="009F5B19"/>
    <w:rsid w:val="009F71D8"/>
    <w:rsid w:val="00A0035C"/>
    <w:rsid w:val="00A0089B"/>
    <w:rsid w:val="00A00913"/>
    <w:rsid w:val="00A00BC6"/>
    <w:rsid w:val="00A01150"/>
    <w:rsid w:val="00A01A42"/>
    <w:rsid w:val="00A01A50"/>
    <w:rsid w:val="00A0225E"/>
    <w:rsid w:val="00A02448"/>
    <w:rsid w:val="00A026EA"/>
    <w:rsid w:val="00A032B3"/>
    <w:rsid w:val="00A037C9"/>
    <w:rsid w:val="00A03A2C"/>
    <w:rsid w:val="00A03CD6"/>
    <w:rsid w:val="00A045E6"/>
    <w:rsid w:val="00A04A14"/>
    <w:rsid w:val="00A04F38"/>
    <w:rsid w:val="00A0535B"/>
    <w:rsid w:val="00A06A5C"/>
    <w:rsid w:val="00A103C9"/>
    <w:rsid w:val="00A118EE"/>
    <w:rsid w:val="00A12A05"/>
    <w:rsid w:val="00A12C61"/>
    <w:rsid w:val="00A13E15"/>
    <w:rsid w:val="00A13F2F"/>
    <w:rsid w:val="00A14016"/>
    <w:rsid w:val="00A15373"/>
    <w:rsid w:val="00A156D4"/>
    <w:rsid w:val="00A16AC7"/>
    <w:rsid w:val="00A16AFB"/>
    <w:rsid w:val="00A17BE4"/>
    <w:rsid w:val="00A2083F"/>
    <w:rsid w:val="00A2172C"/>
    <w:rsid w:val="00A2199D"/>
    <w:rsid w:val="00A21AD0"/>
    <w:rsid w:val="00A21D10"/>
    <w:rsid w:val="00A21F97"/>
    <w:rsid w:val="00A21FF0"/>
    <w:rsid w:val="00A22958"/>
    <w:rsid w:val="00A22A7C"/>
    <w:rsid w:val="00A22F32"/>
    <w:rsid w:val="00A231B4"/>
    <w:rsid w:val="00A231B8"/>
    <w:rsid w:val="00A234DC"/>
    <w:rsid w:val="00A23C60"/>
    <w:rsid w:val="00A23D06"/>
    <w:rsid w:val="00A240A6"/>
    <w:rsid w:val="00A240DC"/>
    <w:rsid w:val="00A24471"/>
    <w:rsid w:val="00A24788"/>
    <w:rsid w:val="00A24DAA"/>
    <w:rsid w:val="00A258C9"/>
    <w:rsid w:val="00A25A4A"/>
    <w:rsid w:val="00A262CA"/>
    <w:rsid w:val="00A26ADF"/>
    <w:rsid w:val="00A26DE0"/>
    <w:rsid w:val="00A27206"/>
    <w:rsid w:val="00A27A43"/>
    <w:rsid w:val="00A315F2"/>
    <w:rsid w:val="00A31D30"/>
    <w:rsid w:val="00A32432"/>
    <w:rsid w:val="00A32731"/>
    <w:rsid w:val="00A3289F"/>
    <w:rsid w:val="00A32C0A"/>
    <w:rsid w:val="00A32CD7"/>
    <w:rsid w:val="00A32DBC"/>
    <w:rsid w:val="00A3352A"/>
    <w:rsid w:val="00A3441D"/>
    <w:rsid w:val="00A34A5F"/>
    <w:rsid w:val="00A3542D"/>
    <w:rsid w:val="00A356F4"/>
    <w:rsid w:val="00A35ADC"/>
    <w:rsid w:val="00A35D9C"/>
    <w:rsid w:val="00A35F4C"/>
    <w:rsid w:val="00A36CA2"/>
    <w:rsid w:val="00A37ADA"/>
    <w:rsid w:val="00A37B40"/>
    <w:rsid w:val="00A37EE1"/>
    <w:rsid w:val="00A404E0"/>
    <w:rsid w:val="00A40EF6"/>
    <w:rsid w:val="00A41735"/>
    <w:rsid w:val="00A41EA7"/>
    <w:rsid w:val="00A41F5A"/>
    <w:rsid w:val="00A42BDA"/>
    <w:rsid w:val="00A443A4"/>
    <w:rsid w:val="00A44585"/>
    <w:rsid w:val="00A4466D"/>
    <w:rsid w:val="00A44A38"/>
    <w:rsid w:val="00A4588D"/>
    <w:rsid w:val="00A459E9"/>
    <w:rsid w:val="00A45F61"/>
    <w:rsid w:val="00A4604E"/>
    <w:rsid w:val="00A46C49"/>
    <w:rsid w:val="00A50198"/>
    <w:rsid w:val="00A5048C"/>
    <w:rsid w:val="00A504A6"/>
    <w:rsid w:val="00A50A6E"/>
    <w:rsid w:val="00A511A3"/>
    <w:rsid w:val="00A52163"/>
    <w:rsid w:val="00A524CA"/>
    <w:rsid w:val="00A526E7"/>
    <w:rsid w:val="00A53641"/>
    <w:rsid w:val="00A54815"/>
    <w:rsid w:val="00A54BDB"/>
    <w:rsid w:val="00A5558C"/>
    <w:rsid w:val="00A55B31"/>
    <w:rsid w:val="00A55F42"/>
    <w:rsid w:val="00A5693C"/>
    <w:rsid w:val="00A57377"/>
    <w:rsid w:val="00A60A84"/>
    <w:rsid w:val="00A60C2B"/>
    <w:rsid w:val="00A617C5"/>
    <w:rsid w:val="00A63229"/>
    <w:rsid w:val="00A63B5D"/>
    <w:rsid w:val="00A63B87"/>
    <w:rsid w:val="00A64AAE"/>
    <w:rsid w:val="00A64C53"/>
    <w:rsid w:val="00A65B37"/>
    <w:rsid w:val="00A65F4B"/>
    <w:rsid w:val="00A66064"/>
    <w:rsid w:val="00A66AA6"/>
    <w:rsid w:val="00A66F4A"/>
    <w:rsid w:val="00A67D95"/>
    <w:rsid w:val="00A70939"/>
    <w:rsid w:val="00A709A8"/>
    <w:rsid w:val="00A71042"/>
    <w:rsid w:val="00A71AF5"/>
    <w:rsid w:val="00A71DF9"/>
    <w:rsid w:val="00A7213A"/>
    <w:rsid w:val="00A722EE"/>
    <w:rsid w:val="00A7232E"/>
    <w:rsid w:val="00A72827"/>
    <w:rsid w:val="00A73869"/>
    <w:rsid w:val="00A73C67"/>
    <w:rsid w:val="00A74459"/>
    <w:rsid w:val="00A74D18"/>
    <w:rsid w:val="00A74E0A"/>
    <w:rsid w:val="00A74FED"/>
    <w:rsid w:val="00A75311"/>
    <w:rsid w:val="00A7560A"/>
    <w:rsid w:val="00A75A3C"/>
    <w:rsid w:val="00A75A90"/>
    <w:rsid w:val="00A772BF"/>
    <w:rsid w:val="00A77361"/>
    <w:rsid w:val="00A774CD"/>
    <w:rsid w:val="00A7760F"/>
    <w:rsid w:val="00A7792D"/>
    <w:rsid w:val="00A800D8"/>
    <w:rsid w:val="00A80580"/>
    <w:rsid w:val="00A80735"/>
    <w:rsid w:val="00A81937"/>
    <w:rsid w:val="00A81999"/>
    <w:rsid w:val="00A81D6C"/>
    <w:rsid w:val="00A82B7B"/>
    <w:rsid w:val="00A82C76"/>
    <w:rsid w:val="00A83434"/>
    <w:rsid w:val="00A83585"/>
    <w:rsid w:val="00A83A10"/>
    <w:rsid w:val="00A83D7B"/>
    <w:rsid w:val="00A847D1"/>
    <w:rsid w:val="00A84F6B"/>
    <w:rsid w:val="00A85037"/>
    <w:rsid w:val="00A852A1"/>
    <w:rsid w:val="00A85683"/>
    <w:rsid w:val="00A85773"/>
    <w:rsid w:val="00A85838"/>
    <w:rsid w:val="00A86576"/>
    <w:rsid w:val="00A867FB"/>
    <w:rsid w:val="00A86CAA"/>
    <w:rsid w:val="00A86E54"/>
    <w:rsid w:val="00A870B7"/>
    <w:rsid w:val="00A8725B"/>
    <w:rsid w:val="00A87C7C"/>
    <w:rsid w:val="00A87E1F"/>
    <w:rsid w:val="00A90011"/>
    <w:rsid w:val="00A90600"/>
    <w:rsid w:val="00A90786"/>
    <w:rsid w:val="00A909A3"/>
    <w:rsid w:val="00A90AC7"/>
    <w:rsid w:val="00A91BE0"/>
    <w:rsid w:val="00A92853"/>
    <w:rsid w:val="00A92AAC"/>
    <w:rsid w:val="00A92C6A"/>
    <w:rsid w:val="00A9311C"/>
    <w:rsid w:val="00A93759"/>
    <w:rsid w:val="00A9398C"/>
    <w:rsid w:val="00A93B03"/>
    <w:rsid w:val="00A93F66"/>
    <w:rsid w:val="00A948F8"/>
    <w:rsid w:val="00A94C4C"/>
    <w:rsid w:val="00A94CBE"/>
    <w:rsid w:val="00A96AAA"/>
    <w:rsid w:val="00A96C68"/>
    <w:rsid w:val="00A96E8D"/>
    <w:rsid w:val="00A97627"/>
    <w:rsid w:val="00A97913"/>
    <w:rsid w:val="00A97A43"/>
    <w:rsid w:val="00A97CD8"/>
    <w:rsid w:val="00A97FED"/>
    <w:rsid w:val="00AA115F"/>
    <w:rsid w:val="00AA158F"/>
    <w:rsid w:val="00AA167B"/>
    <w:rsid w:val="00AA19D4"/>
    <w:rsid w:val="00AA1EC5"/>
    <w:rsid w:val="00AA1F42"/>
    <w:rsid w:val="00AA223A"/>
    <w:rsid w:val="00AA2638"/>
    <w:rsid w:val="00AA2AF1"/>
    <w:rsid w:val="00AA36A0"/>
    <w:rsid w:val="00AA39B4"/>
    <w:rsid w:val="00AA4B0D"/>
    <w:rsid w:val="00AA4E57"/>
    <w:rsid w:val="00AA4F38"/>
    <w:rsid w:val="00AA559C"/>
    <w:rsid w:val="00AA5CB7"/>
    <w:rsid w:val="00AA60B9"/>
    <w:rsid w:val="00AA6194"/>
    <w:rsid w:val="00AA69D6"/>
    <w:rsid w:val="00AA6A01"/>
    <w:rsid w:val="00AA70DC"/>
    <w:rsid w:val="00AA7189"/>
    <w:rsid w:val="00AA73B7"/>
    <w:rsid w:val="00AA74B4"/>
    <w:rsid w:val="00AA7589"/>
    <w:rsid w:val="00AA7F60"/>
    <w:rsid w:val="00AB0BB8"/>
    <w:rsid w:val="00AB1DC7"/>
    <w:rsid w:val="00AB2A99"/>
    <w:rsid w:val="00AB2AA2"/>
    <w:rsid w:val="00AB30C9"/>
    <w:rsid w:val="00AB3B27"/>
    <w:rsid w:val="00AB4223"/>
    <w:rsid w:val="00AB4FBA"/>
    <w:rsid w:val="00AB53EB"/>
    <w:rsid w:val="00AB54FC"/>
    <w:rsid w:val="00AB596E"/>
    <w:rsid w:val="00AB5B81"/>
    <w:rsid w:val="00AB6027"/>
    <w:rsid w:val="00AB656F"/>
    <w:rsid w:val="00AB685D"/>
    <w:rsid w:val="00AB6978"/>
    <w:rsid w:val="00AB6ED5"/>
    <w:rsid w:val="00AB6EF6"/>
    <w:rsid w:val="00AB741C"/>
    <w:rsid w:val="00AB74E8"/>
    <w:rsid w:val="00AB765A"/>
    <w:rsid w:val="00AB78BD"/>
    <w:rsid w:val="00AB7A4A"/>
    <w:rsid w:val="00AB7C6D"/>
    <w:rsid w:val="00AB7CE4"/>
    <w:rsid w:val="00AC00A2"/>
    <w:rsid w:val="00AC010D"/>
    <w:rsid w:val="00AC01D1"/>
    <w:rsid w:val="00AC08A4"/>
    <w:rsid w:val="00AC0F1E"/>
    <w:rsid w:val="00AC0FEC"/>
    <w:rsid w:val="00AC11E3"/>
    <w:rsid w:val="00AC152C"/>
    <w:rsid w:val="00AC1BE6"/>
    <w:rsid w:val="00AC24DA"/>
    <w:rsid w:val="00AC283D"/>
    <w:rsid w:val="00AC3D07"/>
    <w:rsid w:val="00AC3E0A"/>
    <w:rsid w:val="00AC4105"/>
    <w:rsid w:val="00AC4178"/>
    <w:rsid w:val="00AC4573"/>
    <w:rsid w:val="00AC468D"/>
    <w:rsid w:val="00AC5083"/>
    <w:rsid w:val="00AC510F"/>
    <w:rsid w:val="00AC52E7"/>
    <w:rsid w:val="00AC57CD"/>
    <w:rsid w:val="00AC598A"/>
    <w:rsid w:val="00AC5D15"/>
    <w:rsid w:val="00AC5F52"/>
    <w:rsid w:val="00AD0590"/>
    <w:rsid w:val="00AD0846"/>
    <w:rsid w:val="00AD11B2"/>
    <w:rsid w:val="00AD128F"/>
    <w:rsid w:val="00AD13DF"/>
    <w:rsid w:val="00AD17DA"/>
    <w:rsid w:val="00AD1913"/>
    <w:rsid w:val="00AD1E15"/>
    <w:rsid w:val="00AD204C"/>
    <w:rsid w:val="00AD23AB"/>
    <w:rsid w:val="00AD23B7"/>
    <w:rsid w:val="00AD26ED"/>
    <w:rsid w:val="00AD2D18"/>
    <w:rsid w:val="00AD2DFE"/>
    <w:rsid w:val="00AD3025"/>
    <w:rsid w:val="00AD3335"/>
    <w:rsid w:val="00AD36E7"/>
    <w:rsid w:val="00AD40AA"/>
    <w:rsid w:val="00AD429E"/>
    <w:rsid w:val="00AD53AC"/>
    <w:rsid w:val="00AD57FC"/>
    <w:rsid w:val="00AD646A"/>
    <w:rsid w:val="00AD6B5E"/>
    <w:rsid w:val="00AD6C7F"/>
    <w:rsid w:val="00AD6D1F"/>
    <w:rsid w:val="00AD705F"/>
    <w:rsid w:val="00AD71C5"/>
    <w:rsid w:val="00AD77AA"/>
    <w:rsid w:val="00AD77BF"/>
    <w:rsid w:val="00AD78C1"/>
    <w:rsid w:val="00AD7ABC"/>
    <w:rsid w:val="00AE108E"/>
    <w:rsid w:val="00AE1988"/>
    <w:rsid w:val="00AE256A"/>
    <w:rsid w:val="00AE29F5"/>
    <w:rsid w:val="00AE33DF"/>
    <w:rsid w:val="00AE38B9"/>
    <w:rsid w:val="00AE4941"/>
    <w:rsid w:val="00AE4E8C"/>
    <w:rsid w:val="00AE53F4"/>
    <w:rsid w:val="00AE5C7A"/>
    <w:rsid w:val="00AE6175"/>
    <w:rsid w:val="00AE68A8"/>
    <w:rsid w:val="00AE6A27"/>
    <w:rsid w:val="00AE6CE0"/>
    <w:rsid w:val="00AE7276"/>
    <w:rsid w:val="00AE749E"/>
    <w:rsid w:val="00AE756E"/>
    <w:rsid w:val="00AF0000"/>
    <w:rsid w:val="00AF0909"/>
    <w:rsid w:val="00AF0910"/>
    <w:rsid w:val="00AF0F0D"/>
    <w:rsid w:val="00AF1132"/>
    <w:rsid w:val="00AF1F58"/>
    <w:rsid w:val="00AF22B8"/>
    <w:rsid w:val="00AF2539"/>
    <w:rsid w:val="00AF29B2"/>
    <w:rsid w:val="00AF2ED4"/>
    <w:rsid w:val="00AF2F82"/>
    <w:rsid w:val="00AF32B8"/>
    <w:rsid w:val="00AF38A2"/>
    <w:rsid w:val="00AF3C01"/>
    <w:rsid w:val="00AF4592"/>
    <w:rsid w:val="00AF47BF"/>
    <w:rsid w:val="00AF5BC0"/>
    <w:rsid w:val="00AF5DC3"/>
    <w:rsid w:val="00AF610B"/>
    <w:rsid w:val="00AF70C7"/>
    <w:rsid w:val="00AF7688"/>
    <w:rsid w:val="00AF7CDF"/>
    <w:rsid w:val="00B0025E"/>
    <w:rsid w:val="00B004CF"/>
    <w:rsid w:val="00B00F3B"/>
    <w:rsid w:val="00B010B3"/>
    <w:rsid w:val="00B01458"/>
    <w:rsid w:val="00B01628"/>
    <w:rsid w:val="00B01887"/>
    <w:rsid w:val="00B019C7"/>
    <w:rsid w:val="00B02683"/>
    <w:rsid w:val="00B02807"/>
    <w:rsid w:val="00B0288D"/>
    <w:rsid w:val="00B033C9"/>
    <w:rsid w:val="00B0392C"/>
    <w:rsid w:val="00B03B46"/>
    <w:rsid w:val="00B040C0"/>
    <w:rsid w:val="00B050BB"/>
    <w:rsid w:val="00B0591A"/>
    <w:rsid w:val="00B06160"/>
    <w:rsid w:val="00B065AF"/>
    <w:rsid w:val="00B06916"/>
    <w:rsid w:val="00B06E92"/>
    <w:rsid w:val="00B07001"/>
    <w:rsid w:val="00B0728E"/>
    <w:rsid w:val="00B07AD5"/>
    <w:rsid w:val="00B1014A"/>
    <w:rsid w:val="00B10206"/>
    <w:rsid w:val="00B107A6"/>
    <w:rsid w:val="00B10AD7"/>
    <w:rsid w:val="00B10E49"/>
    <w:rsid w:val="00B10E5F"/>
    <w:rsid w:val="00B10FD6"/>
    <w:rsid w:val="00B11338"/>
    <w:rsid w:val="00B12050"/>
    <w:rsid w:val="00B1242A"/>
    <w:rsid w:val="00B124DB"/>
    <w:rsid w:val="00B125F6"/>
    <w:rsid w:val="00B12BA1"/>
    <w:rsid w:val="00B132F9"/>
    <w:rsid w:val="00B13350"/>
    <w:rsid w:val="00B13372"/>
    <w:rsid w:val="00B135BA"/>
    <w:rsid w:val="00B141D9"/>
    <w:rsid w:val="00B1535F"/>
    <w:rsid w:val="00B153EA"/>
    <w:rsid w:val="00B154B4"/>
    <w:rsid w:val="00B156EB"/>
    <w:rsid w:val="00B15DE3"/>
    <w:rsid w:val="00B16070"/>
    <w:rsid w:val="00B161A4"/>
    <w:rsid w:val="00B169F4"/>
    <w:rsid w:val="00B171DC"/>
    <w:rsid w:val="00B1726F"/>
    <w:rsid w:val="00B2159F"/>
    <w:rsid w:val="00B22812"/>
    <w:rsid w:val="00B22A5D"/>
    <w:rsid w:val="00B22AB8"/>
    <w:rsid w:val="00B2316B"/>
    <w:rsid w:val="00B235C8"/>
    <w:rsid w:val="00B23EEE"/>
    <w:rsid w:val="00B23F97"/>
    <w:rsid w:val="00B24099"/>
    <w:rsid w:val="00B248F5"/>
    <w:rsid w:val="00B25161"/>
    <w:rsid w:val="00B25456"/>
    <w:rsid w:val="00B2547F"/>
    <w:rsid w:val="00B25A3F"/>
    <w:rsid w:val="00B25D54"/>
    <w:rsid w:val="00B278A2"/>
    <w:rsid w:val="00B30021"/>
    <w:rsid w:val="00B31348"/>
    <w:rsid w:val="00B3155A"/>
    <w:rsid w:val="00B33C5F"/>
    <w:rsid w:val="00B34098"/>
    <w:rsid w:val="00B345AE"/>
    <w:rsid w:val="00B34B68"/>
    <w:rsid w:val="00B34EF0"/>
    <w:rsid w:val="00B34F39"/>
    <w:rsid w:val="00B3529A"/>
    <w:rsid w:val="00B358D0"/>
    <w:rsid w:val="00B362DD"/>
    <w:rsid w:val="00B36472"/>
    <w:rsid w:val="00B366A9"/>
    <w:rsid w:val="00B36C5E"/>
    <w:rsid w:val="00B36F7F"/>
    <w:rsid w:val="00B40239"/>
    <w:rsid w:val="00B40B5A"/>
    <w:rsid w:val="00B40B72"/>
    <w:rsid w:val="00B418E5"/>
    <w:rsid w:val="00B41C30"/>
    <w:rsid w:val="00B41C84"/>
    <w:rsid w:val="00B4208D"/>
    <w:rsid w:val="00B42176"/>
    <w:rsid w:val="00B426D1"/>
    <w:rsid w:val="00B42B59"/>
    <w:rsid w:val="00B42F8B"/>
    <w:rsid w:val="00B43EDB"/>
    <w:rsid w:val="00B44107"/>
    <w:rsid w:val="00B443B6"/>
    <w:rsid w:val="00B44A91"/>
    <w:rsid w:val="00B44B6B"/>
    <w:rsid w:val="00B44BFE"/>
    <w:rsid w:val="00B44D6C"/>
    <w:rsid w:val="00B451C1"/>
    <w:rsid w:val="00B45715"/>
    <w:rsid w:val="00B465C8"/>
    <w:rsid w:val="00B46A88"/>
    <w:rsid w:val="00B470FC"/>
    <w:rsid w:val="00B4792A"/>
    <w:rsid w:val="00B47E6A"/>
    <w:rsid w:val="00B47F34"/>
    <w:rsid w:val="00B50099"/>
    <w:rsid w:val="00B50364"/>
    <w:rsid w:val="00B503DB"/>
    <w:rsid w:val="00B505F7"/>
    <w:rsid w:val="00B50CD3"/>
    <w:rsid w:val="00B513B6"/>
    <w:rsid w:val="00B51560"/>
    <w:rsid w:val="00B51BF7"/>
    <w:rsid w:val="00B51C8F"/>
    <w:rsid w:val="00B51E24"/>
    <w:rsid w:val="00B521D9"/>
    <w:rsid w:val="00B52392"/>
    <w:rsid w:val="00B52655"/>
    <w:rsid w:val="00B52CAC"/>
    <w:rsid w:val="00B5309C"/>
    <w:rsid w:val="00B533DE"/>
    <w:rsid w:val="00B5377F"/>
    <w:rsid w:val="00B53995"/>
    <w:rsid w:val="00B53C1C"/>
    <w:rsid w:val="00B541B1"/>
    <w:rsid w:val="00B5497D"/>
    <w:rsid w:val="00B54BB7"/>
    <w:rsid w:val="00B55072"/>
    <w:rsid w:val="00B554CE"/>
    <w:rsid w:val="00B55E99"/>
    <w:rsid w:val="00B563A1"/>
    <w:rsid w:val="00B565EC"/>
    <w:rsid w:val="00B56B26"/>
    <w:rsid w:val="00B56D67"/>
    <w:rsid w:val="00B57506"/>
    <w:rsid w:val="00B578FD"/>
    <w:rsid w:val="00B57903"/>
    <w:rsid w:val="00B57AA5"/>
    <w:rsid w:val="00B601F1"/>
    <w:rsid w:val="00B616D9"/>
    <w:rsid w:val="00B6215E"/>
    <w:rsid w:val="00B6333E"/>
    <w:rsid w:val="00B633D9"/>
    <w:rsid w:val="00B633E1"/>
    <w:rsid w:val="00B635FE"/>
    <w:rsid w:val="00B6443C"/>
    <w:rsid w:val="00B64960"/>
    <w:rsid w:val="00B64A18"/>
    <w:rsid w:val="00B64F79"/>
    <w:rsid w:val="00B65730"/>
    <w:rsid w:val="00B65FEC"/>
    <w:rsid w:val="00B66635"/>
    <w:rsid w:val="00B66719"/>
    <w:rsid w:val="00B67086"/>
    <w:rsid w:val="00B67332"/>
    <w:rsid w:val="00B67737"/>
    <w:rsid w:val="00B67A42"/>
    <w:rsid w:val="00B70AE6"/>
    <w:rsid w:val="00B70DFD"/>
    <w:rsid w:val="00B716F3"/>
    <w:rsid w:val="00B7186B"/>
    <w:rsid w:val="00B71CF9"/>
    <w:rsid w:val="00B72046"/>
    <w:rsid w:val="00B720B9"/>
    <w:rsid w:val="00B7337A"/>
    <w:rsid w:val="00B7378E"/>
    <w:rsid w:val="00B73C7F"/>
    <w:rsid w:val="00B74599"/>
    <w:rsid w:val="00B745FE"/>
    <w:rsid w:val="00B750EB"/>
    <w:rsid w:val="00B769F6"/>
    <w:rsid w:val="00B76D20"/>
    <w:rsid w:val="00B76D33"/>
    <w:rsid w:val="00B76E1F"/>
    <w:rsid w:val="00B77351"/>
    <w:rsid w:val="00B7783F"/>
    <w:rsid w:val="00B778A3"/>
    <w:rsid w:val="00B8002C"/>
    <w:rsid w:val="00B808B8"/>
    <w:rsid w:val="00B808C3"/>
    <w:rsid w:val="00B80F68"/>
    <w:rsid w:val="00B8118E"/>
    <w:rsid w:val="00B81235"/>
    <w:rsid w:val="00B814C7"/>
    <w:rsid w:val="00B8188E"/>
    <w:rsid w:val="00B8225E"/>
    <w:rsid w:val="00B830D4"/>
    <w:rsid w:val="00B833FD"/>
    <w:rsid w:val="00B856C8"/>
    <w:rsid w:val="00B8596A"/>
    <w:rsid w:val="00B859FB"/>
    <w:rsid w:val="00B85B7E"/>
    <w:rsid w:val="00B85CBA"/>
    <w:rsid w:val="00B8612A"/>
    <w:rsid w:val="00B86648"/>
    <w:rsid w:val="00B867F3"/>
    <w:rsid w:val="00B86863"/>
    <w:rsid w:val="00B86A40"/>
    <w:rsid w:val="00B86E59"/>
    <w:rsid w:val="00B87403"/>
    <w:rsid w:val="00B87747"/>
    <w:rsid w:val="00B87CFB"/>
    <w:rsid w:val="00B902B2"/>
    <w:rsid w:val="00B90516"/>
    <w:rsid w:val="00B90727"/>
    <w:rsid w:val="00B90C09"/>
    <w:rsid w:val="00B90FE6"/>
    <w:rsid w:val="00B91885"/>
    <w:rsid w:val="00B91F21"/>
    <w:rsid w:val="00B924DB"/>
    <w:rsid w:val="00B93312"/>
    <w:rsid w:val="00B9331D"/>
    <w:rsid w:val="00B9380F"/>
    <w:rsid w:val="00B9384D"/>
    <w:rsid w:val="00B93F8B"/>
    <w:rsid w:val="00B9432D"/>
    <w:rsid w:val="00B94A8A"/>
    <w:rsid w:val="00B950AB"/>
    <w:rsid w:val="00B95181"/>
    <w:rsid w:val="00B951A8"/>
    <w:rsid w:val="00B973DE"/>
    <w:rsid w:val="00B97751"/>
    <w:rsid w:val="00B97AC3"/>
    <w:rsid w:val="00B97C2A"/>
    <w:rsid w:val="00BA0693"/>
    <w:rsid w:val="00BA0827"/>
    <w:rsid w:val="00BA0BF7"/>
    <w:rsid w:val="00BA11DA"/>
    <w:rsid w:val="00BA1301"/>
    <w:rsid w:val="00BA1F10"/>
    <w:rsid w:val="00BA2018"/>
    <w:rsid w:val="00BA227F"/>
    <w:rsid w:val="00BA252E"/>
    <w:rsid w:val="00BA2622"/>
    <w:rsid w:val="00BA2BC7"/>
    <w:rsid w:val="00BA316A"/>
    <w:rsid w:val="00BA335B"/>
    <w:rsid w:val="00BA37F3"/>
    <w:rsid w:val="00BA3E01"/>
    <w:rsid w:val="00BA3E9C"/>
    <w:rsid w:val="00BA47B2"/>
    <w:rsid w:val="00BA66C8"/>
    <w:rsid w:val="00BA71ED"/>
    <w:rsid w:val="00BA73A2"/>
    <w:rsid w:val="00BA760F"/>
    <w:rsid w:val="00BB0001"/>
    <w:rsid w:val="00BB0107"/>
    <w:rsid w:val="00BB0598"/>
    <w:rsid w:val="00BB059D"/>
    <w:rsid w:val="00BB0B34"/>
    <w:rsid w:val="00BB1729"/>
    <w:rsid w:val="00BB1A92"/>
    <w:rsid w:val="00BB2658"/>
    <w:rsid w:val="00BB3049"/>
    <w:rsid w:val="00BB32F7"/>
    <w:rsid w:val="00BB4851"/>
    <w:rsid w:val="00BB506C"/>
    <w:rsid w:val="00BB5382"/>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0CF2"/>
    <w:rsid w:val="00BC1272"/>
    <w:rsid w:val="00BC15AD"/>
    <w:rsid w:val="00BC1915"/>
    <w:rsid w:val="00BC1F3C"/>
    <w:rsid w:val="00BC2259"/>
    <w:rsid w:val="00BC233A"/>
    <w:rsid w:val="00BC2383"/>
    <w:rsid w:val="00BC24B5"/>
    <w:rsid w:val="00BC2582"/>
    <w:rsid w:val="00BC2FB0"/>
    <w:rsid w:val="00BC330C"/>
    <w:rsid w:val="00BC3421"/>
    <w:rsid w:val="00BC3874"/>
    <w:rsid w:val="00BC3E33"/>
    <w:rsid w:val="00BC41E5"/>
    <w:rsid w:val="00BC4616"/>
    <w:rsid w:val="00BC4728"/>
    <w:rsid w:val="00BC4AB9"/>
    <w:rsid w:val="00BC58D4"/>
    <w:rsid w:val="00BC5D10"/>
    <w:rsid w:val="00BC6669"/>
    <w:rsid w:val="00BC6BF9"/>
    <w:rsid w:val="00BC6EAD"/>
    <w:rsid w:val="00BC6F37"/>
    <w:rsid w:val="00BC773F"/>
    <w:rsid w:val="00BC7AA5"/>
    <w:rsid w:val="00BC7DFD"/>
    <w:rsid w:val="00BC7F63"/>
    <w:rsid w:val="00BD02BA"/>
    <w:rsid w:val="00BD15BA"/>
    <w:rsid w:val="00BD260D"/>
    <w:rsid w:val="00BD2630"/>
    <w:rsid w:val="00BD28B7"/>
    <w:rsid w:val="00BD2A85"/>
    <w:rsid w:val="00BD3077"/>
    <w:rsid w:val="00BD3409"/>
    <w:rsid w:val="00BD3535"/>
    <w:rsid w:val="00BD3B2E"/>
    <w:rsid w:val="00BD3E30"/>
    <w:rsid w:val="00BD3E60"/>
    <w:rsid w:val="00BD4667"/>
    <w:rsid w:val="00BD4D95"/>
    <w:rsid w:val="00BD696A"/>
    <w:rsid w:val="00BD6A6A"/>
    <w:rsid w:val="00BD6B1F"/>
    <w:rsid w:val="00BD71E1"/>
    <w:rsid w:val="00BD77A2"/>
    <w:rsid w:val="00BD7ADD"/>
    <w:rsid w:val="00BE029D"/>
    <w:rsid w:val="00BE03B6"/>
    <w:rsid w:val="00BE05BB"/>
    <w:rsid w:val="00BE07D6"/>
    <w:rsid w:val="00BE0851"/>
    <w:rsid w:val="00BE21E9"/>
    <w:rsid w:val="00BE229A"/>
    <w:rsid w:val="00BE2654"/>
    <w:rsid w:val="00BE2831"/>
    <w:rsid w:val="00BE2FF4"/>
    <w:rsid w:val="00BE3762"/>
    <w:rsid w:val="00BE3D08"/>
    <w:rsid w:val="00BE4A47"/>
    <w:rsid w:val="00BE500B"/>
    <w:rsid w:val="00BE5017"/>
    <w:rsid w:val="00BE5401"/>
    <w:rsid w:val="00BE5E1A"/>
    <w:rsid w:val="00BE69EC"/>
    <w:rsid w:val="00BE6DC6"/>
    <w:rsid w:val="00BE6FBA"/>
    <w:rsid w:val="00BE71AA"/>
    <w:rsid w:val="00BE74B9"/>
    <w:rsid w:val="00BE786E"/>
    <w:rsid w:val="00BF0151"/>
    <w:rsid w:val="00BF1B63"/>
    <w:rsid w:val="00BF1CAB"/>
    <w:rsid w:val="00BF207B"/>
    <w:rsid w:val="00BF23F4"/>
    <w:rsid w:val="00BF257C"/>
    <w:rsid w:val="00BF2A8A"/>
    <w:rsid w:val="00BF2BBE"/>
    <w:rsid w:val="00BF311B"/>
    <w:rsid w:val="00BF3409"/>
    <w:rsid w:val="00BF39D1"/>
    <w:rsid w:val="00BF4265"/>
    <w:rsid w:val="00BF42AF"/>
    <w:rsid w:val="00BF6024"/>
    <w:rsid w:val="00BF6718"/>
    <w:rsid w:val="00BF6A7A"/>
    <w:rsid w:val="00BF734D"/>
    <w:rsid w:val="00BF74C7"/>
    <w:rsid w:val="00BF759A"/>
    <w:rsid w:val="00BF7DE2"/>
    <w:rsid w:val="00C00FCE"/>
    <w:rsid w:val="00C01265"/>
    <w:rsid w:val="00C0136B"/>
    <w:rsid w:val="00C01A49"/>
    <w:rsid w:val="00C01A82"/>
    <w:rsid w:val="00C01B7F"/>
    <w:rsid w:val="00C01EEA"/>
    <w:rsid w:val="00C03A93"/>
    <w:rsid w:val="00C03B97"/>
    <w:rsid w:val="00C03EBC"/>
    <w:rsid w:val="00C040AA"/>
    <w:rsid w:val="00C04C1E"/>
    <w:rsid w:val="00C0516E"/>
    <w:rsid w:val="00C0583C"/>
    <w:rsid w:val="00C06841"/>
    <w:rsid w:val="00C06BCD"/>
    <w:rsid w:val="00C06D82"/>
    <w:rsid w:val="00C0728B"/>
    <w:rsid w:val="00C073E7"/>
    <w:rsid w:val="00C07524"/>
    <w:rsid w:val="00C077C6"/>
    <w:rsid w:val="00C07809"/>
    <w:rsid w:val="00C07E82"/>
    <w:rsid w:val="00C07F51"/>
    <w:rsid w:val="00C102DA"/>
    <w:rsid w:val="00C105B3"/>
    <w:rsid w:val="00C110B2"/>
    <w:rsid w:val="00C117C3"/>
    <w:rsid w:val="00C11AF3"/>
    <w:rsid w:val="00C11F54"/>
    <w:rsid w:val="00C122EF"/>
    <w:rsid w:val="00C12CBA"/>
    <w:rsid w:val="00C136E3"/>
    <w:rsid w:val="00C13AF0"/>
    <w:rsid w:val="00C13CE1"/>
    <w:rsid w:val="00C13ED1"/>
    <w:rsid w:val="00C144A0"/>
    <w:rsid w:val="00C14532"/>
    <w:rsid w:val="00C145E6"/>
    <w:rsid w:val="00C147BC"/>
    <w:rsid w:val="00C15408"/>
    <w:rsid w:val="00C1554E"/>
    <w:rsid w:val="00C15BB1"/>
    <w:rsid w:val="00C160A1"/>
    <w:rsid w:val="00C16386"/>
    <w:rsid w:val="00C16557"/>
    <w:rsid w:val="00C16862"/>
    <w:rsid w:val="00C16A05"/>
    <w:rsid w:val="00C17050"/>
    <w:rsid w:val="00C17911"/>
    <w:rsid w:val="00C179E4"/>
    <w:rsid w:val="00C209E6"/>
    <w:rsid w:val="00C21880"/>
    <w:rsid w:val="00C21AEE"/>
    <w:rsid w:val="00C2202C"/>
    <w:rsid w:val="00C220CB"/>
    <w:rsid w:val="00C22DAB"/>
    <w:rsid w:val="00C233F3"/>
    <w:rsid w:val="00C23EC9"/>
    <w:rsid w:val="00C24984"/>
    <w:rsid w:val="00C24C82"/>
    <w:rsid w:val="00C24D0F"/>
    <w:rsid w:val="00C24E3F"/>
    <w:rsid w:val="00C25BF3"/>
    <w:rsid w:val="00C2631C"/>
    <w:rsid w:val="00C263AA"/>
    <w:rsid w:val="00C2676B"/>
    <w:rsid w:val="00C26E8D"/>
    <w:rsid w:val="00C27B65"/>
    <w:rsid w:val="00C27BE6"/>
    <w:rsid w:val="00C300E2"/>
    <w:rsid w:val="00C30BA0"/>
    <w:rsid w:val="00C31471"/>
    <w:rsid w:val="00C32590"/>
    <w:rsid w:val="00C32D75"/>
    <w:rsid w:val="00C32F9C"/>
    <w:rsid w:val="00C338B8"/>
    <w:rsid w:val="00C33C9C"/>
    <w:rsid w:val="00C33EFD"/>
    <w:rsid w:val="00C3402D"/>
    <w:rsid w:val="00C3443A"/>
    <w:rsid w:val="00C344EF"/>
    <w:rsid w:val="00C3487B"/>
    <w:rsid w:val="00C34BF0"/>
    <w:rsid w:val="00C35386"/>
    <w:rsid w:val="00C353B0"/>
    <w:rsid w:val="00C35405"/>
    <w:rsid w:val="00C35962"/>
    <w:rsid w:val="00C35B71"/>
    <w:rsid w:val="00C3602B"/>
    <w:rsid w:val="00C36161"/>
    <w:rsid w:val="00C363BC"/>
    <w:rsid w:val="00C3673B"/>
    <w:rsid w:val="00C368D7"/>
    <w:rsid w:val="00C369A2"/>
    <w:rsid w:val="00C36C54"/>
    <w:rsid w:val="00C371DB"/>
    <w:rsid w:val="00C37704"/>
    <w:rsid w:val="00C40062"/>
    <w:rsid w:val="00C402DA"/>
    <w:rsid w:val="00C403D2"/>
    <w:rsid w:val="00C4081A"/>
    <w:rsid w:val="00C40E50"/>
    <w:rsid w:val="00C424B6"/>
    <w:rsid w:val="00C42718"/>
    <w:rsid w:val="00C42B61"/>
    <w:rsid w:val="00C42FB9"/>
    <w:rsid w:val="00C43469"/>
    <w:rsid w:val="00C44015"/>
    <w:rsid w:val="00C45441"/>
    <w:rsid w:val="00C456A4"/>
    <w:rsid w:val="00C45AA9"/>
    <w:rsid w:val="00C46144"/>
    <w:rsid w:val="00C464AE"/>
    <w:rsid w:val="00C46707"/>
    <w:rsid w:val="00C46D9C"/>
    <w:rsid w:val="00C47528"/>
    <w:rsid w:val="00C47971"/>
    <w:rsid w:val="00C50791"/>
    <w:rsid w:val="00C513DC"/>
    <w:rsid w:val="00C5149B"/>
    <w:rsid w:val="00C51B38"/>
    <w:rsid w:val="00C51CAF"/>
    <w:rsid w:val="00C51E28"/>
    <w:rsid w:val="00C528DB"/>
    <w:rsid w:val="00C53200"/>
    <w:rsid w:val="00C53612"/>
    <w:rsid w:val="00C54FAD"/>
    <w:rsid w:val="00C55220"/>
    <w:rsid w:val="00C55251"/>
    <w:rsid w:val="00C55627"/>
    <w:rsid w:val="00C55E89"/>
    <w:rsid w:val="00C563D5"/>
    <w:rsid w:val="00C564B4"/>
    <w:rsid w:val="00C5693E"/>
    <w:rsid w:val="00C56BB0"/>
    <w:rsid w:val="00C56D47"/>
    <w:rsid w:val="00C572D6"/>
    <w:rsid w:val="00C576F1"/>
    <w:rsid w:val="00C578B8"/>
    <w:rsid w:val="00C57F4A"/>
    <w:rsid w:val="00C6086E"/>
    <w:rsid w:val="00C60E13"/>
    <w:rsid w:val="00C623B2"/>
    <w:rsid w:val="00C623FA"/>
    <w:rsid w:val="00C62472"/>
    <w:rsid w:val="00C62CE8"/>
    <w:rsid w:val="00C643E5"/>
    <w:rsid w:val="00C6470D"/>
    <w:rsid w:val="00C6479D"/>
    <w:rsid w:val="00C647B5"/>
    <w:rsid w:val="00C64DA1"/>
    <w:rsid w:val="00C66151"/>
    <w:rsid w:val="00C6621D"/>
    <w:rsid w:val="00C664F2"/>
    <w:rsid w:val="00C66544"/>
    <w:rsid w:val="00C667D9"/>
    <w:rsid w:val="00C70730"/>
    <w:rsid w:val="00C70CEB"/>
    <w:rsid w:val="00C71AA2"/>
    <w:rsid w:val="00C71F0B"/>
    <w:rsid w:val="00C720FA"/>
    <w:rsid w:val="00C72204"/>
    <w:rsid w:val="00C7272A"/>
    <w:rsid w:val="00C7277D"/>
    <w:rsid w:val="00C72B2C"/>
    <w:rsid w:val="00C72CA6"/>
    <w:rsid w:val="00C736CF"/>
    <w:rsid w:val="00C73D41"/>
    <w:rsid w:val="00C740D1"/>
    <w:rsid w:val="00C741B9"/>
    <w:rsid w:val="00C74372"/>
    <w:rsid w:val="00C74670"/>
    <w:rsid w:val="00C74805"/>
    <w:rsid w:val="00C7485D"/>
    <w:rsid w:val="00C74C16"/>
    <w:rsid w:val="00C7501C"/>
    <w:rsid w:val="00C757AE"/>
    <w:rsid w:val="00C7661B"/>
    <w:rsid w:val="00C77100"/>
    <w:rsid w:val="00C77117"/>
    <w:rsid w:val="00C77214"/>
    <w:rsid w:val="00C77C6A"/>
    <w:rsid w:val="00C77EB3"/>
    <w:rsid w:val="00C77F8A"/>
    <w:rsid w:val="00C8048B"/>
    <w:rsid w:val="00C821B3"/>
    <w:rsid w:val="00C825DD"/>
    <w:rsid w:val="00C8287D"/>
    <w:rsid w:val="00C8388E"/>
    <w:rsid w:val="00C8420A"/>
    <w:rsid w:val="00C8447C"/>
    <w:rsid w:val="00C85236"/>
    <w:rsid w:val="00C85323"/>
    <w:rsid w:val="00C854B1"/>
    <w:rsid w:val="00C85D57"/>
    <w:rsid w:val="00C86226"/>
    <w:rsid w:val="00C86FBF"/>
    <w:rsid w:val="00C875D1"/>
    <w:rsid w:val="00C900A7"/>
    <w:rsid w:val="00C90A63"/>
    <w:rsid w:val="00C912AC"/>
    <w:rsid w:val="00C915DB"/>
    <w:rsid w:val="00C92365"/>
    <w:rsid w:val="00C92732"/>
    <w:rsid w:val="00C92903"/>
    <w:rsid w:val="00C9368F"/>
    <w:rsid w:val="00C937C7"/>
    <w:rsid w:val="00C94780"/>
    <w:rsid w:val="00C9495B"/>
    <w:rsid w:val="00C953FE"/>
    <w:rsid w:val="00C958E6"/>
    <w:rsid w:val="00C9608A"/>
    <w:rsid w:val="00C969FF"/>
    <w:rsid w:val="00C96C9A"/>
    <w:rsid w:val="00C96F9A"/>
    <w:rsid w:val="00C973AF"/>
    <w:rsid w:val="00C97578"/>
    <w:rsid w:val="00CA040E"/>
    <w:rsid w:val="00CA0CBB"/>
    <w:rsid w:val="00CA102C"/>
    <w:rsid w:val="00CA115E"/>
    <w:rsid w:val="00CA1519"/>
    <w:rsid w:val="00CA1B89"/>
    <w:rsid w:val="00CA25AD"/>
    <w:rsid w:val="00CA26A1"/>
    <w:rsid w:val="00CA308B"/>
    <w:rsid w:val="00CA3367"/>
    <w:rsid w:val="00CA41CA"/>
    <w:rsid w:val="00CA505B"/>
    <w:rsid w:val="00CA51C2"/>
    <w:rsid w:val="00CA56FF"/>
    <w:rsid w:val="00CA60F9"/>
    <w:rsid w:val="00CA6F65"/>
    <w:rsid w:val="00CA7B55"/>
    <w:rsid w:val="00CA7CCD"/>
    <w:rsid w:val="00CB036F"/>
    <w:rsid w:val="00CB072B"/>
    <w:rsid w:val="00CB115F"/>
    <w:rsid w:val="00CB12A3"/>
    <w:rsid w:val="00CB17D0"/>
    <w:rsid w:val="00CB192F"/>
    <w:rsid w:val="00CB19D0"/>
    <w:rsid w:val="00CB21C3"/>
    <w:rsid w:val="00CB26E0"/>
    <w:rsid w:val="00CB2AF8"/>
    <w:rsid w:val="00CB309E"/>
    <w:rsid w:val="00CB3217"/>
    <w:rsid w:val="00CB32AA"/>
    <w:rsid w:val="00CB347D"/>
    <w:rsid w:val="00CB3A06"/>
    <w:rsid w:val="00CB3AE4"/>
    <w:rsid w:val="00CB428F"/>
    <w:rsid w:val="00CB4396"/>
    <w:rsid w:val="00CB469E"/>
    <w:rsid w:val="00CB4931"/>
    <w:rsid w:val="00CB5467"/>
    <w:rsid w:val="00CB54A0"/>
    <w:rsid w:val="00CB5D7E"/>
    <w:rsid w:val="00CB5EBD"/>
    <w:rsid w:val="00CB616D"/>
    <w:rsid w:val="00CB676C"/>
    <w:rsid w:val="00CB676F"/>
    <w:rsid w:val="00CB68BB"/>
    <w:rsid w:val="00CB7407"/>
    <w:rsid w:val="00CB7653"/>
    <w:rsid w:val="00CC07FF"/>
    <w:rsid w:val="00CC0868"/>
    <w:rsid w:val="00CC08DB"/>
    <w:rsid w:val="00CC09FA"/>
    <w:rsid w:val="00CC0B7C"/>
    <w:rsid w:val="00CC0C5E"/>
    <w:rsid w:val="00CC1387"/>
    <w:rsid w:val="00CC144C"/>
    <w:rsid w:val="00CC148A"/>
    <w:rsid w:val="00CC2105"/>
    <w:rsid w:val="00CC2946"/>
    <w:rsid w:val="00CC2FA4"/>
    <w:rsid w:val="00CC325E"/>
    <w:rsid w:val="00CC4A02"/>
    <w:rsid w:val="00CC4DC0"/>
    <w:rsid w:val="00CC4FE4"/>
    <w:rsid w:val="00CC558E"/>
    <w:rsid w:val="00CC586F"/>
    <w:rsid w:val="00CC5CC6"/>
    <w:rsid w:val="00CC5D2C"/>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949"/>
    <w:rsid w:val="00CD4DAE"/>
    <w:rsid w:val="00CD4DF3"/>
    <w:rsid w:val="00CD5056"/>
    <w:rsid w:val="00CD60D5"/>
    <w:rsid w:val="00CD6213"/>
    <w:rsid w:val="00CD6608"/>
    <w:rsid w:val="00CD6926"/>
    <w:rsid w:val="00CE016A"/>
    <w:rsid w:val="00CE0928"/>
    <w:rsid w:val="00CE14AA"/>
    <w:rsid w:val="00CE3745"/>
    <w:rsid w:val="00CE3E81"/>
    <w:rsid w:val="00CE4A18"/>
    <w:rsid w:val="00CE4B0A"/>
    <w:rsid w:val="00CE4D8F"/>
    <w:rsid w:val="00CE5D0C"/>
    <w:rsid w:val="00CE7762"/>
    <w:rsid w:val="00CE7D3E"/>
    <w:rsid w:val="00CE7E4A"/>
    <w:rsid w:val="00CF03AD"/>
    <w:rsid w:val="00CF055D"/>
    <w:rsid w:val="00CF0E3B"/>
    <w:rsid w:val="00CF1C0B"/>
    <w:rsid w:val="00CF2760"/>
    <w:rsid w:val="00CF27CE"/>
    <w:rsid w:val="00CF2A71"/>
    <w:rsid w:val="00CF303D"/>
    <w:rsid w:val="00CF3699"/>
    <w:rsid w:val="00CF3DD0"/>
    <w:rsid w:val="00CF45B0"/>
    <w:rsid w:val="00CF46EA"/>
    <w:rsid w:val="00CF4E1A"/>
    <w:rsid w:val="00CF518C"/>
    <w:rsid w:val="00CF5A3E"/>
    <w:rsid w:val="00CF64B4"/>
    <w:rsid w:val="00CF73C8"/>
    <w:rsid w:val="00CF7942"/>
    <w:rsid w:val="00D000EC"/>
    <w:rsid w:val="00D00289"/>
    <w:rsid w:val="00D006B1"/>
    <w:rsid w:val="00D00991"/>
    <w:rsid w:val="00D00C6C"/>
    <w:rsid w:val="00D014B9"/>
    <w:rsid w:val="00D01C44"/>
    <w:rsid w:val="00D02478"/>
    <w:rsid w:val="00D025DF"/>
    <w:rsid w:val="00D0302D"/>
    <w:rsid w:val="00D03F51"/>
    <w:rsid w:val="00D04499"/>
    <w:rsid w:val="00D04C0D"/>
    <w:rsid w:val="00D04E69"/>
    <w:rsid w:val="00D04FBC"/>
    <w:rsid w:val="00D05108"/>
    <w:rsid w:val="00D05BDA"/>
    <w:rsid w:val="00D05C51"/>
    <w:rsid w:val="00D05C6A"/>
    <w:rsid w:val="00D060BB"/>
    <w:rsid w:val="00D062BB"/>
    <w:rsid w:val="00D075AE"/>
    <w:rsid w:val="00D07631"/>
    <w:rsid w:val="00D07A11"/>
    <w:rsid w:val="00D1177C"/>
    <w:rsid w:val="00D118A2"/>
    <w:rsid w:val="00D11A95"/>
    <w:rsid w:val="00D11D7A"/>
    <w:rsid w:val="00D12037"/>
    <w:rsid w:val="00D12068"/>
    <w:rsid w:val="00D122A8"/>
    <w:rsid w:val="00D131D3"/>
    <w:rsid w:val="00D132D9"/>
    <w:rsid w:val="00D1379A"/>
    <w:rsid w:val="00D13CAA"/>
    <w:rsid w:val="00D1441F"/>
    <w:rsid w:val="00D15048"/>
    <w:rsid w:val="00D15429"/>
    <w:rsid w:val="00D15743"/>
    <w:rsid w:val="00D15BFD"/>
    <w:rsid w:val="00D15D63"/>
    <w:rsid w:val="00D15ECC"/>
    <w:rsid w:val="00D15FC0"/>
    <w:rsid w:val="00D15FEA"/>
    <w:rsid w:val="00D160AB"/>
    <w:rsid w:val="00D16E5B"/>
    <w:rsid w:val="00D17974"/>
    <w:rsid w:val="00D17A0F"/>
    <w:rsid w:val="00D20139"/>
    <w:rsid w:val="00D208CC"/>
    <w:rsid w:val="00D20E1A"/>
    <w:rsid w:val="00D21A1E"/>
    <w:rsid w:val="00D21DAC"/>
    <w:rsid w:val="00D2210B"/>
    <w:rsid w:val="00D221C4"/>
    <w:rsid w:val="00D22485"/>
    <w:rsid w:val="00D23EB9"/>
    <w:rsid w:val="00D2426F"/>
    <w:rsid w:val="00D24327"/>
    <w:rsid w:val="00D24555"/>
    <w:rsid w:val="00D24C91"/>
    <w:rsid w:val="00D24CDA"/>
    <w:rsid w:val="00D24F0A"/>
    <w:rsid w:val="00D2533F"/>
    <w:rsid w:val="00D2598A"/>
    <w:rsid w:val="00D25B48"/>
    <w:rsid w:val="00D25E23"/>
    <w:rsid w:val="00D2643A"/>
    <w:rsid w:val="00D26DE1"/>
    <w:rsid w:val="00D27177"/>
    <w:rsid w:val="00D272AA"/>
    <w:rsid w:val="00D274D6"/>
    <w:rsid w:val="00D278A1"/>
    <w:rsid w:val="00D30239"/>
    <w:rsid w:val="00D3045E"/>
    <w:rsid w:val="00D305DD"/>
    <w:rsid w:val="00D30682"/>
    <w:rsid w:val="00D3082D"/>
    <w:rsid w:val="00D308AB"/>
    <w:rsid w:val="00D30A48"/>
    <w:rsid w:val="00D30D4D"/>
    <w:rsid w:val="00D30F1B"/>
    <w:rsid w:val="00D3121E"/>
    <w:rsid w:val="00D31923"/>
    <w:rsid w:val="00D31E76"/>
    <w:rsid w:val="00D324F0"/>
    <w:rsid w:val="00D32F28"/>
    <w:rsid w:val="00D332E1"/>
    <w:rsid w:val="00D3366D"/>
    <w:rsid w:val="00D336FD"/>
    <w:rsid w:val="00D3404E"/>
    <w:rsid w:val="00D342DB"/>
    <w:rsid w:val="00D347D3"/>
    <w:rsid w:val="00D347DF"/>
    <w:rsid w:val="00D34900"/>
    <w:rsid w:val="00D34928"/>
    <w:rsid w:val="00D35C97"/>
    <w:rsid w:val="00D362BD"/>
    <w:rsid w:val="00D36835"/>
    <w:rsid w:val="00D406D6"/>
    <w:rsid w:val="00D40789"/>
    <w:rsid w:val="00D417B6"/>
    <w:rsid w:val="00D42005"/>
    <w:rsid w:val="00D42423"/>
    <w:rsid w:val="00D4258D"/>
    <w:rsid w:val="00D42701"/>
    <w:rsid w:val="00D42D6A"/>
    <w:rsid w:val="00D42ED3"/>
    <w:rsid w:val="00D4312B"/>
    <w:rsid w:val="00D43276"/>
    <w:rsid w:val="00D433A8"/>
    <w:rsid w:val="00D43A79"/>
    <w:rsid w:val="00D43BE5"/>
    <w:rsid w:val="00D43D65"/>
    <w:rsid w:val="00D43F3D"/>
    <w:rsid w:val="00D44313"/>
    <w:rsid w:val="00D44671"/>
    <w:rsid w:val="00D44E22"/>
    <w:rsid w:val="00D45056"/>
    <w:rsid w:val="00D4514D"/>
    <w:rsid w:val="00D45160"/>
    <w:rsid w:val="00D45623"/>
    <w:rsid w:val="00D457E4"/>
    <w:rsid w:val="00D45B89"/>
    <w:rsid w:val="00D45DDF"/>
    <w:rsid w:val="00D46089"/>
    <w:rsid w:val="00D464F2"/>
    <w:rsid w:val="00D46A50"/>
    <w:rsid w:val="00D471BD"/>
    <w:rsid w:val="00D474E8"/>
    <w:rsid w:val="00D47532"/>
    <w:rsid w:val="00D4757F"/>
    <w:rsid w:val="00D47A2D"/>
    <w:rsid w:val="00D47F69"/>
    <w:rsid w:val="00D504FE"/>
    <w:rsid w:val="00D508DC"/>
    <w:rsid w:val="00D50937"/>
    <w:rsid w:val="00D50F2C"/>
    <w:rsid w:val="00D51140"/>
    <w:rsid w:val="00D51DDB"/>
    <w:rsid w:val="00D528EA"/>
    <w:rsid w:val="00D52E1D"/>
    <w:rsid w:val="00D53532"/>
    <w:rsid w:val="00D539C0"/>
    <w:rsid w:val="00D54258"/>
    <w:rsid w:val="00D54D85"/>
    <w:rsid w:val="00D550A0"/>
    <w:rsid w:val="00D55179"/>
    <w:rsid w:val="00D551BC"/>
    <w:rsid w:val="00D55446"/>
    <w:rsid w:val="00D56EBE"/>
    <w:rsid w:val="00D57648"/>
    <w:rsid w:val="00D57DB8"/>
    <w:rsid w:val="00D60692"/>
    <w:rsid w:val="00D615C1"/>
    <w:rsid w:val="00D6195C"/>
    <w:rsid w:val="00D61AF4"/>
    <w:rsid w:val="00D620E7"/>
    <w:rsid w:val="00D62A3A"/>
    <w:rsid w:val="00D6325F"/>
    <w:rsid w:val="00D6353B"/>
    <w:rsid w:val="00D63877"/>
    <w:rsid w:val="00D63996"/>
    <w:rsid w:val="00D63EA9"/>
    <w:rsid w:val="00D6474F"/>
    <w:rsid w:val="00D64AEC"/>
    <w:rsid w:val="00D64CB4"/>
    <w:rsid w:val="00D64F92"/>
    <w:rsid w:val="00D64FA2"/>
    <w:rsid w:val="00D6539B"/>
    <w:rsid w:val="00D65D3B"/>
    <w:rsid w:val="00D66030"/>
    <w:rsid w:val="00D661AA"/>
    <w:rsid w:val="00D66913"/>
    <w:rsid w:val="00D66E9E"/>
    <w:rsid w:val="00D672D5"/>
    <w:rsid w:val="00D70608"/>
    <w:rsid w:val="00D70821"/>
    <w:rsid w:val="00D70922"/>
    <w:rsid w:val="00D70F2A"/>
    <w:rsid w:val="00D713BE"/>
    <w:rsid w:val="00D71F8E"/>
    <w:rsid w:val="00D71FAA"/>
    <w:rsid w:val="00D720DD"/>
    <w:rsid w:val="00D7220E"/>
    <w:rsid w:val="00D724E1"/>
    <w:rsid w:val="00D72B25"/>
    <w:rsid w:val="00D72C0C"/>
    <w:rsid w:val="00D72C27"/>
    <w:rsid w:val="00D732E4"/>
    <w:rsid w:val="00D74640"/>
    <w:rsid w:val="00D74649"/>
    <w:rsid w:val="00D74BD5"/>
    <w:rsid w:val="00D7518C"/>
    <w:rsid w:val="00D75831"/>
    <w:rsid w:val="00D75A13"/>
    <w:rsid w:val="00D75E9C"/>
    <w:rsid w:val="00D7612B"/>
    <w:rsid w:val="00D77A43"/>
    <w:rsid w:val="00D80193"/>
    <w:rsid w:val="00D801BE"/>
    <w:rsid w:val="00D802F0"/>
    <w:rsid w:val="00D805F8"/>
    <w:rsid w:val="00D8072C"/>
    <w:rsid w:val="00D808D8"/>
    <w:rsid w:val="00D812E9"/>
    <w:rsid w:val="00D81668"/>
    <w:rsid w:val="00D82E49"/>
    <w:rsid w:val="00D82F3F"/>
    <w:rsid w:val="00D831A4"/>
    <w:rsid w:val="00D836D9"/>
    <w:rsid w:val="00D83AD5"/>
    <w:rsid w:val="00D8517F"/>
    <w:rsid w:val="00D852E3"/>
    <w:rsid w:val="00D852E9"/>
    <w:rsid w:val="00D857CD"/>
    <w:rsid w:val="00D85BA4"/>
    <w:rsid w:val="00D85DC2"/>
    <w:rsid w:val="00D864E4"/>
    <w:rsid w:val="00D8689E"/>
    <w:rsid w:val="00D872E6"/>
    <w:rsid w:val="00D87561"/>
    <w:rsid w:val="00D9032E"/>
    <w:rsid w:val="00D90A22"/>
    <w:rsid w:val="00D90F8C"/>
    <w:rsid w:val="00D91ED0"/>
    <w:rsid w:val="00D922CA"/>
    <w:rsid w:val="00D926B6"/>
    <w:rsid w:val="00D92D3D"/>
    <w:rsid w:val="00D92EF7"/>
    <w:rsid w:val="00D93473"/>
    <w:rsid w:val="00D93AE7"/>
    <w:rsid w:val="00D93D02"/>
    <w:rsid w:val="00D943BA"/>
    <w:rsid w:val="00D94A64"/>
    <w:rsid w:val="00D95271"/>
    <w:rsid w:val="00D957A8"/>
    <w:rsid w:val="00D9588B"/>
    <w:rsid w:val="00D95951"/>
    <w:rsid w:val="00D963A0"/>
    <w:rsid w:val="00D9670A"/>
    <w:rsid w:val="00D96CF4"/>
    <w:rsid w:val="00D970BC"/>
    <w:rsid w:val="00D97385"/>
    <w:rsid w:val="00D97A00"/>
    <w:rsid w:val="00D97A29"/>
    <w:rsid w:val="00DA0146"/>
    <w:rsid w:val="00DA0227"/>
    <w:rsid w:val="00DA06C7"/>
    <w:rsid w:val="00DA0719"/>
    <w:rsid w:val="00DA07F5"/>
    <w:rsid w:val="00DA0AD7"/>
    <w:rsid w:val="00DA0D22"/>
    <w:rsid w:val="00DA0E63"/>
    <w:rsid w:val="00DA12D1"/>
    <w:rsid w:val="00DA141C"/>
    <w:rsid w:val="00DA2DC2"/>
    <w:rsid w:val="00DA2E41"/>
    <w:rsid w:val="00DA31F5"/>
    <w:rsid w:val="00DA50CA"/>
    <w:rsid w:val="00DA5E0D"/>
    <w:rsid w:val="00DA7B43"/>
    <w:rsid w:val="00DA7B65"/>
    <w:rsid w:val="00DB0310"/>
    <w:rsid w:val="00DB04B5"/>
    <w:rsid w:val="00DB0522"/>
    <w:rsid w:val="00DB0529"/>
    <w:rsid w:val="00DB0BC5"/>
    <w:rsid w:val="00DB0E5A"/>
    <w:rsid w:val="00DB10B5"/>
    <w:rsid w:val="00DB1790"/>
    <w:rsid w:val="00DB24FE"/>
    <w:rsid w:val="00DB252E"/>
    <w:rsid w:val="00DB26E2"/>
    <w:rsid w:val="00DB27EA"/>
    <w:rsid w:val="00DB351F"/>
    <w:rsid w:val="00DB395E"/>
    <w:rsid w:val="00DB3C96"/>
    <w:rsid w:val="00DB4195"/>
    <w:rsid w:val="00DB4248"/>
    <w:rsid w:val="00DB4D0C"/>
    <w:rsid w:val="00DB5220"/>
    <w:rsid w:val="00DB5551"/>
    <w:rsid w:val="00DB55F1"/>
    <w:rsid w:val="00DB5A97"/>
    <w:rsid w:val="00DB5C51"/>
    <w:rsid w:val="00DB66DC"/>
    <w:rsid w:val="00DB6C24"/>
    <w:rsid w:val="00DB6C2B"/>
    <w:rsid w:val="00DB6D24"/>
    <w:rsid w:val="00DB6DE7"/>
    <w:rsid w:val="00DB76BE"/>
    <w:rsid w:val="00DB785F"/>
    <w:rsid w:val="00DB7A11"/>
    <w:rsid w:val="00DB7AE0"/>
    <w:rsid w:val="00DB7B05"/>
    <w:rsid w:val="00DB7C4B"/>
    <w:rsid w:val="00DC052A"/>
    <w:rsid w:val="00DC092F"/>
    <w:rsid w:val="00DC0CFC"/>
    <w:rsid w:val="00DC10EF"/>
    <w:rsid w:val="00DC1250"/>
    <w:rsid w:val="00DC1B6C"/>
    <w:rsid w:val="00DC22DF"/>
    <w:rsid w:val="00DC2594"/>
    <w:rsid w:val="00DC2AAF"/>
    <w:rsid w:val="00DC37DA"/>
    <w:rsid w:val="00DC4017"/>
    <w:rsid w:val="00DC4ABE"/>
    <w:rsid w:val="00DC50F5"/>
    <w:rsid w:val="00DC5C68"/>
    <w:rsid w:val="00DC5E34"/>
    <w:rsid w:val="00DC7126"/>
    <w:rsid w:val="00DC71DF"/>
    <w:rsid w:val="00DC7645"/>
    <w:rsid w:val="00DD0483"/>
    <w:rsid w:val="00DD05AB"/>
    <w:rsid w:val="00DD0B8A"/>
    <w:rsid w:val="00DD0D3C"/>
    <w:rsid w:val="00DD0E7F"/>
    <w:rsid w:val="00DD16C7"/>
    <w:rsid w:val="00DD184B"/>
    <w:rsid w:val="00DD2A24"/>
    <w:rsid w:val="00DD3723"/>
    <w:rsid w:val="00DD37E3"/>
    <w:rsid w:val="00DD3B3A"/>
    <w:rsid w:val="00DD3B49"/>
    <w:rsid w:val="00DD3B60"/>
    <w:rsid w:val="00DD41FE"/>
    <w:rsid w:val="00DD43AC"/>
    <w:rsid w:val="00DD4A48"/>
    <w:rsid w:val="00DD4D99"/>
    <w:rsid w:val="00DD50B1"/>
    <w:rsid w:val="00DD5475"/>
    <w:rsid w:val="00DD569C"/>
    <w:rsid w:val="00DD5791"/>
    <w:rsid w:val="00DD57F2"/>
    <w:rsid w:val="00DD5833"/>
    <w:rsid w:val="00DD5B3A"/>
    <w:rsid w:val="00DD6E86"/>
    <w:rsid w:val="00DD70EF"/>
    <w:rsid w:val="00DE06B1"/>
    <w:rsid w:val="00DE0E16"/>
    <w:rsid w:val="00DE114F"/>
    <w:rsid w:val="00DE1564"/>
    <w:rsid w:val="00DE17FC"/>
    <w:rsid w:val="00DE1AB3"/>
    <w:rsid w:val="00DE223C"/>
    <w:rsid w:val="00DE24CF"/>
    <w:rsid w:val="00DE267A"/>
    <w:rsid w:val="00DE27B3"/>
    <w:rsid w:val="00DE2B38"/>
    <w:rsid w:val="00DE2C54"/>
    <w:rsid w:val="00DE34E0"/>
    <w:rsid w:val="00DE3716"/>
    <w:rsid w:val="00DE42E3"/>
    <w:rsid w:val="00DE47E5"/>
    <w:rsid w:val="00DE489C"/>
    <w:rsid w:val="00DE4E4D"/>
    <w:rsid w:val="00DE500C"/>
    <w:rsid w:val="00DE5018"/>
    <w:rsid w:val="00DE5865"/>
    <w:rsid w:val="00DE5B83"/>
    <w:rsid w:val="00DE5E5D"/>
    <w:rsid w:val="00DE60AA"/>
    <w:rsid w:val="00DE65EA"/>
    <w:rsid w:val="00DE6A84"/>
    <w:rsid w:val="00DE6E8C"/>
    <w:rsid w:val="00DE70AA"/>
    <w:rsid w:val="00DE70D6"/>
    <w:rsid w:val="00DE791E"/>
    <w:rsid w:val="00DE7CD8"/>
    <w:rsid w:val="00DF0578"/>
    <w:rsid w:val="00DF087E"/>
    <w:rsid w:val="00DF0BF4"/>
    <w:rsid w:val="00DF1007"/>
    <w:rsid w:val="00DF1085"/>
    <w:rsid w:val="00DF1B8F"/>
    <w:rsid w:val="00DF1C7B"/>
    <w:rsid w:val="00DF1F71"/>
    <w:rsid w:val="00DF29EC"/>
    <w:rsid w:val="00DF2DD5"/>
    <w:rsid w:val="00DF34F9"/>
    <w:rsid w:val="00DF3BCE"/>
    <w:rsid w:val="00DF4001"/>
    <w:rsid w:val="00DF469D"/>
    <w:rsid w:val="00DF4E30"/>
    <w:rsid w:val="00DF5428"/>
    <w:rsid w:val="00DF65E5"/>
    <w:rsid w:val="00DF6CB1"/>
    <w:rsid w:val="00DF7AEF"/>
    <w:rsid w:val="00DF7DFD"/>
    <w:rsid w:val="00E00518"/>
    <w:rsid w:val="00E0083C"/>
    <w:rsid w:val="00E01BA8"/>
    <w:rsid w:val="00E01BF9"/>
    <w:rsid w:val="00E022E2"/>
    <w:rsid w:val="00E025AB"/>
    <w:rsid w:val="00E02938"/>
    <w:rsid w:val="00E02D33"/>
    <w:rsid w:val="00E034E1"/>
    <w:rsid w:val="00E03FA1"/>
    <w:rsid w:val="00E03FFC"/>
    <w:rsid w:val="00E04F26"/>
    <w:rsid w:val="00E056A1"/>
    <w:rsid w:val="00E05843"/>
    <w:rsid w:val="00E05D25"/>
    <w:rsid w:val="00E05FFB"/>
    <w:rsid w:val="00E0620A"/>
    <w:rsid w:val="00E06494"/>
    <w:rsid w:val="00E06E95"/>
    <w:rsid w:val="00E06EC5"/>
    <w:rsid w:val="00E07151"/>
    <w:rsid w:val="00E105EE"/>
    <w:rsid w:val="00E109AD"/>
    <w:rsid w:val="00E10F1F"/>
    <w:rsid w:val="00E11039"/>
    <w:rsid w:val="00E11384"/>
    <w:rsid w:val="00E125CE"/>
    <w:rsid w:val="00E12670"/>
    <w:rsid w:val="00E13585"/>
    <w:rsid w:val="00E13AD9"/>
    <w:rsid w:val="00E14292"/>
    <w:rsid w:val="00E148FA"/>
    <w:rsid w:val="00E14F08"/>
    <w:rsid w:val="00E15E9F"/>
    <w:rsid w:val="00E1629A"/>
    <w:rsid w:val="00E16EAB"/>
    <w:rsid w:val="00E171E9"/>
    <w:rsid w:val="00E17312"/>
    <w:rsid w:val="00E173F9"/>
    <w:rsid w:val="00E175D2"/>
    <w:rsid w:val="00E1782D"/>
    <w:rsid w:val="00E17862"/>
    <w:rsid w:val="00E17A0A"/>
    <w:rsid w:val="00E17DEA"/>
    <w:rsid w:val="00E17F93"/>
    <w:rsid w:val="00E20004"/>
    <w:rsid w:val="00E2064D"/>
    <w:rsid w:val="00E20864"/>
    <w:rsid w:val="00E20F89"/>
    <w:rsid w:val="00E21091"/>
    <w:rsid w:val="00E2136C"/>
    <w:rsid w:val="00E217AC"/>
    <w:rsid w:val="00E23E70"/>
    <w:rsid w:val="00E23FAB"/>
    <w:rsid w:val="00E24379"/>
    <w:rsid w:val="00E25373"/>
    <w:rsid w:val="00E25871"/>
    <w:rsid w:val="00E25A59"/>
    <w:rsid w:val="00E25E68"/>
    <w:rsid w:val="00E260F0"/>
    <w:rsid w:val="00E2691F"/>
    <w:rsid w:val="00E26B68"/>
    <w:rsid w:val="00E26EC0"/>
    <w:rsid w:val="00E26EDF"/>
    <w:rsid w:val="00E2701C"/>
    <w:rsid w:val="00E27065"/>
    <w:rsid w:val="00E27A9C"/>
    <w:rsid w:val="00E27E12"/>
    <w:rsid w:val="00E3005E"/>
    <w:rsid w:val="00E30C12"/>
    <w:rsid w:val="00E3129C"/>
    <w:rsid w:val="00E313F6"/>
    <w:rsid w:val="00E31889"/>
    <w:rsid w:val="00E31B56"/>
    <w:rsid w:val="00E32C80"/>
    <w:rsid w:val="00E32E7C"/>
    <w:rsid w:val="00E33CEE"/>
    <w:rsid w:val="00E36042"/>
    <w:rsid w:val="00E360B3"/>
    <w:rsid w:val="00E369AA"/>
    <w:rsid w:val="00E36DFC"/>
    <w:rsid w:val="00E373A7"/>
    <w:rsid w:val="00E37BE6"/>
    <w:rsid w:val="00E40199"/>
    <w:rsid w:val="00E403F0"/>
    <w:rsid w:val="00E40752"/>
    <w:rsid w:val="00E40B30"/>
    <w:rsid w:val="00E41171"/>
    <w:rsid w:val="00E414CB"/>
    <w:rsid w:val="00E41680"/>
    <w:rsid w:val="00E41769"/>
    <w:rsid w:val="00E41D49"/>
    <w:rsid w:val="00E42351"/>
    <w:rsid w:val="00E42773"/>
    <w:rsid w:val="00E42AF8"/>
    <w:rsid w:val="00E42B12"/>
    <w:rsid w:val="00E42D8B"/>
    <w:rsid w:val="00E42D9C"/>
    <w:rsid w:val="00E433D0"/>
    <w:rsid w:val="00E43895"/>
    <w:rsid w:val="00E43D42"/>
    <w:rsid w:val="00E43DF1"/>
    <w:rsid w:val="00E44579"/>
    <w:rsid w:val="00E4475D"/>
    <w:rsid w:val="00E44DBE"/>
    <w:rsid w:val="00E44FCB"/>
    <w:rsid w:val="00E45953"/>
    <w:rsid w:val="00E459C4"/>
    <w:rsid w:val="00E46769"/>
    <w:rsid w:val="00E46AA5"/>
    <w:rsid w:val="00E46DAE"/>
    <w:rsid w:val="00E47AD7"/>
    <w:rsid w:val="00E5018E"/>
    <w:rsid w:val="00E502F5"/>
    <w:rsid w:val="00E50438"/>
    <w:rsid w:val="00E5066A"/>
    <w:rsid w:val="00E50753"/>
    <w:rsid w:val="00E517B5"/>
    <w:rsid w:val="00E51F96"/>
    <w:rsid w:val="00E5284A"/>
    <w:rsid w:val="00E53B7E"/>
    <w:rsid w:val="00E53D26"/>
    <w:rsid w:val="00E54049"/>
    <w:rsid w:val="00E544AC"/>
    <w:rsid w:val="00E54765"/>
    <w:rsid w:val="00E548E2"/>
    <w:rsid w:val="00E55396"/>
    <w:rsid w:val="00E5566D"/>
    <w:rsid w:val="00E55A3F"/>
    <w:rsid w:val="00E55CC9"/>
    <w:rsid w:val="00E56069"/>
    <w:rsid w:val="00E56091"/>
    <w:rsid w:val="00E56363"/>
    <w:rsid w:val="00E567AD"/>
    <w:rsid w:val="00E56A66"/>
    <w:rsid w:val="00E57117"/>
    <w:rsid w:val="00E5770E"/>
    <w:rsid w:val="00E600FC"/>
    <w:rsid w:val="00E607C9"/>
    <w:rsid w:val="00E60DA5"/>
    <w:rsid w:val="00E61879"/>
    <w:rsid w:val="00E619F6"/>
    <w:rsid w:val="00E61C60"/>
    <w:rsid w:val="00E61D89"/>
    <w:rsid w:val="00E61DAF"/>
    <w:rsid w:val="00E61E3E"/>
    <w:rsid w:val="00E61FF4"/>
    <w:rsid w:val="00E62129"/>
    <w:rsid w:val="00E6216A"/>
    <w:rsid w:val="00E627A9"/>
    <w:rsid w:val="00E62981"/>
    <w:rsid w:val="00E630F2"/>
    <w:rsid w:val="00E63807"/>
    <w:rsid w:val="00E6396F"/>
    <w:rsid w:val="00E63A11"/>
    <w:rsid w:val="00E63DC1"/>
    <w:rsid w:val="00E64268"/>
    <w:rsid w:val="00E64658"/>
    <w:rsid w:val="00E65208"/>
    <w:rsid w:val="00E66475"/>
    <w:rsid w:val="00E66488"/>
    <w:rsid w:val="00E665FF"/>
    <w:rsid w:val="00E6697A"/>
    <w:rsid w:val="00E66A18"/>
    <w:rsid w:val="00E67634"/>
    <w:rsid w:val="00E6798F"/>
    <w:rsid w:val="00E70255"/>
    <w:rsid w:val="00E703A8"/>
    <w:rsid w:val="00E70C46"/>
    <w:rsid w:val="00E70DFB"/>
    <w:rsid w:val="00E71B60"/>
    <w:rsid w:val="00E720A1"/>
    <w:rsid w:val="00E7226C"/>
    <w:rsid w:val="00E72559"/>
    <w:rsid w:val="00E72C8B"/>
    <w:rsid w:val="00E73BB7"/>
    <w:rsid w:val="00E73FC2"/>
    <w:rsid w:val="00E742A0"/>
    <w:rsid w:val="00E747BD"/>
    <w:rsid w:val="00E74A4D"/>
    <w:rsid w:val="00E74A63"/>
    <w:rsid w:val="00E75214"/>
    <w:rsid w:val="00E7589B"/>
    <w:rsid w:val="00E7597B"/>
    <w:rsid w:val="00E75D31"/>
    <w:rsid w:val="00E76412"/>
    <w:rsid w:val="00E771AA"/>
    <w:rsid w:val="00E77931"/>
    <w:rsid w:val="00E80469"/>
    <w:rsid w:val="00E80ED7"/>
    <w:rsid w:val="00E81F96"/>
    <w:rsid w:val="00E82378"/>
    <w:rsid w:val="00E82B00"/>
    <w:rsid w:val="00E82FCC"/>
    <w:rsid w:val="00E837AE"/>
    <w:rsid w:val="00E837C5"/>
    <w:rsid w:val="00E846EA"/>
    <w:rsid w:val="00E8471C"/>
    <w:rsid w:val="00E84799"/>
    <w:rsid w:val="00E84B05"/>
    <w:rsid w:val="00E84CFD"/>
    <w:rsid w:val="00E84DEE"/>
    <w:rsid w:val="00E85962"/>
    <w:rsid w:val="00E86108"/>
    <w:rsid w:val="00E865A6"/>
    <w:rsid w:val="00E86644"/>
    <w:rsid w:val="00E86668"/>
    <w:rsid w:val="00E86F21"/>
    <w:rsid w:val="00E87183"/>
    <w:rsid w:val="00E8732E"/>
    <w:rsid w:val="00E901BB"/>
    <w:rsid w:val="00E909DF"/>
    <w:rsid w:val="00E912BA"/>
    <w:rsid w:val="00E91715"/>
    <w:rsid w:val="00E91DED"/>
    <w:rsid w:val="00E937ED"/>
    <w:rsid w:val="00E944B2"/>
    <w:rsid w:val="00E946B0"/>
    <w:rsid w:val="00E9481A"/>
    <w:rsid w:val="00E94B16"/>
    <w:rsid w:val="00E94BC0"/>
    <w:rsid w:val="00E95F13"/>
    <w:rsid w:val="00E95F8E"/>
    <w:rsid w:val="00E96154"/>
    <w:rsid w:val="00E962FF"/>
    <w:rsid w:val="00E96731"/>
    <w:rsid w:val="00E96845"/>
    <w:rsid w:val="00E96F8E"/>
    <w:rsid w:val="00E96FD7"/>
    <w:rsid w:val="00E9714C"/>
    <w:rsid w:val="00E97339"/>
    <w:rsid w:val="00E9744D"/>
    <w:rsid w:val="00EA09EF"/>
    <w:rsid w:val="00EA0B41"/>
    <w:rsid w:val="00EA1DBC"/>
    <w:rsid w:val="00EA2A8C"/>
    <w:rsid w:val="00EA2D60"/>
    <w:rsid w:val="00EA3C96"/>
    <w:rsid w:val="00EA4276"/>
    <w:rsid w:val="00EA4572"/>
    <w:rsid w:val="00EA46E0"/>
    <w:rsid w:val="00EA4AF2"/>
    <w:rsid w:val="00EA4E6F"/>
    <w:rsid w:val="00EA4EE7"/>
    <w:rsid w:val="00EA540A"/>
    <w:rsid w:val="00EA6120"/>
    <w:rsid w:val="00EA61D2"/>
    <w:rsid w:val="00EA7511"/>
    <w:rsid w:val="00EB05B4"/>
    <w:rsid w:val="00EB0734"/>
    <w:rsid w:val="00EB0AE5"/>
    <w:rsid w:val="00EB0C98"/>
    <w:rsid w:val="00EB140A"/>
    <w:rsid w:val="00EB14F8"/>
    <w:rsid w:val="00EB18D8"/>
    <w:rsid w:val="00EB1A6A"/>
    <w:rsid w:val="00EB1C8A"/>
    <w:rsid w:val="00EB1D7D"/>
    <w:rsid w:val="00EB1F8F"/>
    <w:rsid w:val="00EB3943"/>
    <w:rsid w:val="00EB3A97"/>
    <w:rsid w:val="00EB4036"/>
    <w:rsid w:val="00EB42B0"/>
    <w:rsid w:val="00EB461D"/>
    <w:rsid w:val="00EB4886"/>
    <w:rsid w:val="00EB4BD4"/>
    <w:rsid w:val="00EB4F9A"/>
    <w:rsid w:val="00EB589D"/>
    <w:rsid w:val="00EB5B53"/>
    <w:rsid w:val="00EB5E85"/>
    <w:rsid w:val="00EB5F1B"/>
    <w:rsid w:val="00EB6036"/>
    <w:rsid w:val="00EB6722"/>
    <w:rsid w:val="00EC04AC"/>
    <w:rsid w:val="00EC07B5"/>
    <w:rsid w:val="00EC0B99"/>
    <w:rsid w:val="00EC0CFF"/>
    <w:rsid w:val="00EC0FC6"/>
    <w:rsid w:val="00EC19E2"/>
    <w:rsid w:val="00EC1FFE"/>
    <w:rsid w:val="00EC231A"/>
    <w:rsid w:val="00EC277D"/>
    <w:rsid w:val="00EC2B15"/>
    <w:rsid w:val="00EC319E"/>
    <w:rsid w:val="00EC3A42"/>
    <w:rsid w:val="00EC4333"/>
    <w:rsid w:val="00EC4716"/>
    <w:rsid w:val="00EC58AF"/>
    <w:rsid w:val="00EC62A0"/>
    <w:rsid w:val="00EC62BB"/>
    <w:rsid w:val="00EC63F4"/>
    <w:rsid w:val="00EC649D"/>
    <w:rsid w:val="00EC6596"/>
    <w:rsid w:val="00EC6966"/>
    <w:rsid w:val="00EC6C90"/>
    <w:rsid w:val="00EC6FC7"/>
    <w:rsid w:val="00EC74E1"/>
    <w:rsid w:val="00EC79E9"/>
    <w:rsid w:val="00ED004E"/>
    <w:rsid w:val="00ED01AF"/>
    <w:rsid w:val="00ED0B8A"/>
    <w:rsid w:val="00ED1FB7"/>
    <w:rsid w:val="00ED2796"/>
    <w:rsid w:val="00ED2AF3"/>
    <w:rsid w:val="00ED2C5B"/>
    <w:rsid w:val="00ED2E3E"/>
    <w:rsid w:val="00ED2F7A"/>
    <w:rsid w:val="00ED2FC5"/>
    <w:rsid w:val="00ED35EB"/>
    <w:rsid w:val="00ED43AA"/>
    <w:rsid w:val="00ED48FF"/>
    <w:rsid w:val="00ED4DB5"/>
    <w:rsid w:val="00ED52DB"/>
    <w:rsid w:val="00ED5722"/>
    <w:rsid w:val="00ED57BB"/>
    <w:rsid w:val="00ED5CFB"/>
    <w:rsid w:val="00ED5FED"/>
    <w:rsid w:val="00ED62F3"/>
    <w:rsid w:val="00ED6527"/>
    <w:rsid w:val="00ED76D5"/>
    <w:rsid w:val="00ED7742"/>
    <w:rsid w:val="00ED7A40"/>
    <w:rsid w:val="00EE005C"/>
    <w:rsid w:val="00EE0155"/>
    <w:rsid w:val="00EE0164"/>
    <w:rsid w:val="00EE0395"/>
    <w:rsid w:val="00EE050C"/>
    <w:rsid w:val="00EE106B"/>
    <w:rsid w:val="00EE1A2A"/>
    <w:rsid w:val="00EE1B88"/>
    <w:rsid w:val="00EE1CA4"/>
    <w:rsid w:val="00EE25E6"/>
    <w:rsid w:val="00EE26A2"/>
    <w:rsid w:val="00EE27E9"/>
    <w:rsid w:val="00EE34B3"/>
    <w:rsid w:val="00EE35CB"/>
    <w:rsid w:val="00EE3DDE"/>
    <w:rsid w:val="00EE4016"/>
    <w:rsid w:val="00EE4AD2"/>
    <w:rsid w:val="00EE5650"/>
    <w:rsid w:val="00EE5916"/>
    <w:rsid w:val="00EE5938"/>
    <w:rsid w:val="00EE6198"/>
    <w:rsid w:val="00EE6519"/>
    <w:rsid w:val="00EE67CD"/>
    <w:rsid w:val="00EE67D4"/>
    <w:rsid w:val="00EE6C36"/>
    <w:rsid w:val="00EE70B1"/>
    <w:rsid w:val="00EE7E67"/>
    <w:rsid w:val="00EF04ED"/>
    <w:rsid w:val="00EF0610"/>
    <w:rsid w:val="00EF0720"/>
    <w:rsid w:val="00EF0B99"/>
    <w:rsid w:val="00EF0ED8"/>
    <w:rsid w:val="00EF1F39"/>
    <w:rsid w:val="00EF26DC"/>
    <w:rsid w:val="00EF2C17"/>
    <w:rsid w:val="00EF2FE1"/>
    <w:rsid w:val="00EF3095"/>
    <w:rsid w:val="00EF3454"/>
    <w:rsid w:val="00EF38F3"/>
    <w:rsid w:val="00EF3E44"/>
    <w:rsid w:val="00EF46B6"/>
    <w:rsid w:val="00EF51D1"/>
    <w:rsid w:val="00EF53BF"/>
    <w:rsid w:val="00EF5FD5"/>
    <w:rsid w:val="00EF63D6"/>
    <w:rsid w:val="00EF7C3E"/>
    <w:rsid w:val="00EF7E36"/>
    <w:rsid w:val="00F0022D"/>
    <w:rsid w:val="00F00A47"/>
    <w:rsid w:val="00F01142"/>
    <w:rsid w:val="00F01152"/>
    <w:rsid w:val="00F018A4"/>
    <w:rsid w:val="00F01B76"/>
    <w:rsid w:val="00F025CD"/>
    <w:rsid w:val="00F029E0"/>
    <w:rsid w:val="00F0348B"/>
    <w:rsid w:val="00F0376A"/>
    <w:rsid w:val="00F03C7D"/>
    <w:rsid w:val="00F03EE2"/>
    <w:rsid w:val="00F03FDC"/>
    <w:rsid w:val="00F03FE1"/>
    <w:rsid w:val="00F0446B"/>
    <w:rsid w:val="00F04785"/>
    <w:rsid w:val="00F04A25"/>
    <w:rsid w:val="00F06F2F"/>
    <w:rsid w:val="00F07148"/>
    <w:rsid w:val="00F0790A"/>
    <w:rsid w:val="00F07D4D"/>
    <w:rsid w:val="00F07FA1"/>
    <w:rsid w:val="00F1000F"/>
    <w:rsid w:val="00F10095"/>
    <w:rsid w:val="00F1066E"/>
    <w:rsid w:val="00F10EF3"/>
    <w:rsid w:val="00F10F08"/>
    <w:rsid w:val="00F11EED"/>
    <w:rsid w:val="00F12B2D"/>
    <w:rsid w:val="00F12D9A"/>
    <w:rsid w:val="00F12E85"/>
    <w:rsid w:val="00F12F10"/>
    <w:rsid w:val="00F13318"/>
    <w:rsid w:val="00F13F90"/>
    <w:rsid w:val="00F14223"/>
    <w:rsid w:val="00F142B1"/>
    <w:rsid w:val="00F1479C"/>
    <w:rsid w:val="00F148E8"/>
    <w:rsid w:val="00F1490E"/>
    <w:rsid w:val="00F14C8E"/>
    <w:rsid w:val="00F15658"/>
    <w:rsid w:val="00F166ED"/>
    <w:rsid w:val="00F1705F"/>
    <w:rsid w:val="00F17C44"/>
    <w:rsid w:val="00F2022E"/>
    <w:rsid w:val="00F2035F"/>
    <w:rsid w:val="00F203DA"/>
    <w:rsid w:val="00F203DC"/>
    <w:rsid w:val="00F20549"/>
    <w:rsid w:val="00F209E2"/>
    <w:rsid w:val="00F21414"/>
    <w:rsid w:val="00F21727"/>
    <w:rsid w:val="00F218F8"/>
    <w:rsid w:val="00F225A0"/>
    <w:rsid w:val="00F231EF"/>
    <w:rsid w:val="00F2325C"/>
    <w:rsid w:val="00F23316"/>
    <w:rsid w:val="00F23730"/>
    <w:rsid w:val="00F23BCA"/>
    <w:rsid w:val="00F23C82"/>
    <w:rsid w:val="00F24752"/>
    <w:rsid w:val="00F24A6F"/>
    <w:rsid w:val="00F24C2A"/>
    <w:rsid w:val="00F253C6"/>
    <w:rsid w:val="00F254CD"/>
    <w:rsid w:val="00F25AB1"/>
    <w:rsid w:val="00F26673"/>
    <w:rsid w:val="00F309AF"/>
    <w:rsid w:val="00F30F61"/>
    <w:rsid w:val="00F30F82"/>
    <w:rsid w:val="00F311A7"/>
    <w:rsid w:val="00F3148C"/>
    <w:rsid w:val="00F32515"/>
    <w:rsid w:val="00F32548"/>
    <w:rsid w:val="00F32DA0"/>
    <w:rsid w:val="00F33701"/>
    <w:rsid w:val="00F339E1"/>
    <w:rsid w:val="00F33C82"/>
    <w:rsid w:val="00F34380"/>
    <w:rsid w:val="00F3452B"/>
    <w:rsid w:val="00F348E1"/>
    <w:rsid w:val="00F35B55"/>
    <w:rsid w:val="00F35B99"/>
    <w:rsid w:val="00F36850"/>
    <w:rsid w:val="00F36A7E"/>
    <w:rsid w:val="00F3790D"/>
    <w:rsid w:val="00F379DC"/>
    <w:rsid w:val="00F4058C"/>
    <w:rsid w:val="00F408A1"/>
    <w:rsid w:val="00F40D3D"/>
    <w:rsid w:val="00F40F5C"/>
    <w:rsid w:val="00F417D6"/>
    <w:rsid w:val="00F41B77"/>
    <w:rsid w:val="00F425FD"/>
    <w:rsid w:val="00F4292B"/>
    <w:rsid w:val="00F42C96"/>
    <w:rsid w:val="00F42D52"/>
    <w:rsid w:val="00F42F6D"/>
    <w:rsid w:val="00F438D7"/>
    <w:rsid w:val="00F43A1C"/>
    <w:rsid w:val="00F445AC"/>
    <w:rsid w:val="00F44C54"/>
    <w:rsid w:val="00F45353"/>
    <w:rsid w:val="00F4584C"/>
    <w:rsid w:val="00F45D48"/>
    <w:rsid w:val="00F46074"/>
    <w:rsid w:val="00F463C5"/>
    <w:rsid w:val="00F46BD7"/>
    <w:rsid w:val="00F46DD5"/>
    <w:rsid w:val="00F46E12"/>
    <w:rsid w:val="00F4765E"/>
    <w:rsid w:val="00F476D0"/>
    <w:rsid w:val="00F47707"/>
    <w:rsid w:val="00F47C3F"/>
    <w:rsid w:val="00F47CD2"/>
    <w:rsid w:val="00F5051F"/>
    <w:rsid w:val="00F50B26"/>
    <w:rsid w:val="00F510BC"/>
    <w:rsid w:val="00F520F5"/>
    <w:rsid w:val="00F5255C"/>
    <w:rsid w:val="00F53733"/>
    <w:rsid w:val="00F539F4"/>
    <w:rsid w:val="00F53EB2"/>
    <w:rsid w:val="00F541AB"/>
    <w:rsid w:val="00F546C3"/>
    <w:rsid w:val="00F546FA"/>
    <w:rsid w:val="00F54A41"/>
    <w:rsid w:val="00F54A76"/>
    <w:rsid w:val="00F54C3F"/>
    <w:rsid w:val="00F5518E"/>
    <w:rsid w:val="00F557A4"/>
    <w:rsid w:val="00F560CA"/>
    <w:rsid w:val="00F561B8"/>
    <w:rsid w:val="00F56978"/>
    <w:rsid w:val="00F56D32"/>
    <w:rsid w:val="00F574E6"/>
    <w:rsid w:val="00F577AC"/>
    <w:rsid w:val="00F579D9"/>
    <w:rsid w:val="00F6012E"/>
    <w:rsid w:val="00F60941"/>
    <w:rsid w:val="00F61168"/>
    <w:rsid w:val="00F61482"/>
    <w:rsid w:val="00F61EFE"/>
    <w:rsid w:val="00F62697"/>
    <w:rsid w:val="00F6316F"/>
    <w:rsid w:val="00F64CA2"/>
    <w:rsid w:val="00F64E61"/>
    <w:rsid w:val="00F656B8"/>
    <w:rsid w:val="00F659EB"/>
    <w:rsid w:val="00F65FC9"/>
    <w:rsid w:val="00F664FB"/>
    <w:rsid w:val="00F665AF"/>
    <w:rsid w:val="00F66F57"/>
    <w:rsid w:val="00F67051"/>
    <w:rsid w:val="00F67249"/>
    <w:rsid w:val="00F674DC"/>
    <w:rsid w:val="00F67537"/>
    <w:rsid w:val="00F67CA9"/>
    <w:rsid w:val="00F70645"/>
    <w:rsid w:val="00F71F18"/>
    <w:rsid w:val="00F720EA"/>
    <w:rsid w:val="00F72A15"/>
    <w:rsid w:val="00F730AB"/>
    <w:rsid w:val="00F73335"/>
    <w:rsid w:val="00F736D6"/>
    <w:rsid w:val="00F73DCE"/>
    <w:rsid w:val="00F73FF3"/>
    <w:rsid w:val="00F74774"/>
    <w:rsid w:val="00F748A5"/>
    <w:rsid w:val="00F74972"/>
    <w:rsid w:val="00F74B09"/>
    <w:rsid w:val="00F7559D"/>
    <w:rsid w:val="00F760B7"/>
    <w:rsid w:val="00F766EC"/>
    <w:rsid w:val="00F76741"/>
    <w:rsid w:val="00F775BF"/>
    <w:rsid w:val="00F778D4"/>
    <w:rsid w:val="00F77FF5"/>
    <w:rsid w:val="00F80D80"/>
    <w:rsid w:val="00F811DA"/>
    <w:rsid w:val="00F8124A"/>
    <w:rsid w:val="00F81AE7"/>
    <w:rsid w:val="00F81B4B"/>
    <w:rsid w:val="00F81C34"/>
    <w:rsid w:val="00F81C62"/>
    <w:rsid w:val="00F81E90"/>
    <w:rsid w:val="00F82BE9"/>
    <w:rsid w:val="00F82E4D"/>
    <w:rsid w:val="00F82F04"/>
    <w:rsid w:val="00F831C8"/>
    <w:rsid w:val="00F83239"/>
    <w:rsid w:val="00F833B0"/>
    <w:rsid w:val="00F83643"/>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1F44"/>
    <w:rsid w:val="00F92139"/>
    <w:rsid w:val="00F92208"/>
    <w:rsid w:val="00F923FF"/>
    <w:rsid w:val="00F926A5"/>
    <w:rsid w:val="00F93331"/>
    <w:rsid w:val="00F93D48"/>
    <w:rsid w:val="00F94365"/>
    <w:rsid w:val="00F9483D"/>
    <w:rsid w:val="00F96C08"/>
    <w:rsid w:val="00F973EF"/>
    <w:rsid w:val="00F97AB2"/>
    <w:rsid w:val="00F97EF0"/>
    <w:rsid w:val="00FA00F3"/>
    <w:rsid w:val="00FA0D7A"/>
    <w:rsid w:val="00FA0F7D"/>
    <w:rsid w:val="00FA120D"/>
    <w:rsid w:val="00FA1222"/>
    <w:rsid w:val="00FA1428"/>
    <w:rsid w:val="00FA1689"/>
    <w:rsid w:val="00FA1893"/>
    <w:rsid w:val="00FA1C20"/>
    <w:rsid w:val="00FA1D10"/>
    <w:rsid w:val="00FA1FFD"/>
    <w:rsid w:val="00FA217B"/>
    <w:rsid w:val="00FA2D50"/>
    <w:rsid w:val="00FA2F2C"/>
    <w:rsid w:val="00FA323C"/>
    <w:rsid w:val="00FA38CD"/>
    <w:rsid w:val="00FA3BB6"/>
    <w:rsid w:val="00FA410A"/>
    <w:rsid w:val="00FA41E9"/>
    <w:rsid w:val="00FA4F41"/>
    <w:rsid w:val="00FA58C7"/>
    <w:rsid w:val="00FA59A5"/>
    <w:rsid w:val="00FA5B45"/>
    <w:rsid w:val="00FA61F9"/>
    <w:rsid w:val="00FA6D38"/>
    <w:rsid w:val="00FA6FF8"/>
    <w:rsid w:val="00FA74CC"/>
    <w:rsid w:val="00FA78DA"/>
    <w:rsid w:val="00FA7BEB"/>
    <w:rsid w:val="00FB001A"/>
    <w:rsid w:val="00FB05A0"/>
    <w:rsid w:val="00FB0670"/>
    <w:rsid w:val="00FB0BC1"/>
    <w:rsid w:val="00FB0F4E"/>
    <w:rsid w:val="00FB136C"/>
    <w:rsid w:val="00FB1575"/>
    <w:rsid w:val="00FB16E4"/>
    <w:rsid w:val="00FB1D8A"/>
    <w:rsid w:val="00FB1FC6"/>
    <w:rsid w:val="00FB245A"/>
    <w:rsid w:val="00FB2985"/>
    <w:rsid w:val="00FB2E94"/>
    <w:rsid w:val="00FB2EA7"/>
    <w:rsid w:val="00FB2F98"/>
    <w:rsid w:val="00FB378C"/>
    <w:rsid w:val="00FB3EE7"/>
    <w:rsid w:val="00FB3FC7"/>
    <w:rsid w:val="00FB440A"/>
    <w:rsid w:val="00FB45C1"/>
    <w:rsid w:val="00FB50A5"/>
    <w:rsid w:val="00FB52B5"/>
    <w:rsid w:val="00FB5865"/>
    <w:rsid w:val="00FB5BC5"/>
    <w:rsid w:val="00FB5DAD"/>
    <w:rsid w:val="00FB5E87"/>
    <w:rsid w:val="00FB6B24"/>
    <w:rsid w:val="00FB6E44"/>
    <w:rsid w:val="00FB7C4E"/>
    <w:rsid w:val="00FB7C84"/>
    <w:rsid w:val="00FC0296"/>
    <w:rsid w:val="00FC02DA"/>
    <w:rsid w:val="00FC038E"/>
    <w:rsid w:val="00FC0391"/>
    <w:rsid w:val="00FC03EE"/>
    <w:rsid w:val="00FC0B95"/>
    <w:rsid w:val="00FC0E46"/>
    <w:rsid w:val="00FC11BD"/>
    <w:rsid w:val="00FC15EE"/>
    <w:rsid w:val="00FC1BE6"/>
    <w:rsid w:val="00FC1FFC"/>
    <w:rsid w:val="00FC2045"/>
    <w:rsid w:val="00FC21AC"/>
    <w:rsid w:val="00FC235E"/>
    <w:rsid w:val="00FC2454"/>
    <w:rsid w:val="00FC2651"/>
    <w:rsid w:val="00FC2777"/>
    <w:rsid w:val="00FC295A"/>
    <w:rsid w:val="00FC2BD9"/>
    <w:rsid w:val="00FC2E3F"/>
    <w:rsid w:val="00FC340C"/>
    <w:rsid w:val="00FC36D8"/>
    <w:rsid w:val="00FC37A4"/>
    <w:rsid w:val="00FC3D0D"/>
    <w:rsid w:val="00FC3DC3"/>
    <w:rsid w:val="00FC3E37"/>
    <w:rsid w:val="00FC434C"/>
    <w:rsid w:val="00FC47FE"/>
    <w:rsid w:val="00FC4A10"/>
    <w:rsid w:val="00FC54B7"/>
    <w:rsid w:val="00FC5F99"/>
    <w:rsid w:val="00FC6BD8"/>
    <w:rsid w:val="00FD0364"/>
    <w:rsid w:val="00FD068B"/>
    <w:rsid w:val="00FD0886"/>
    <w:rsid w:val="00FD0E3E"/>
    <w:rsid w:val="00FD1223"/>
    <w:rsid w:val="00FD124F"/>
    <w:rsid w:val="00FD16F7"/>
    <w:rsid w:val="00FD1754"/>
    <w:rsid w:val="00FD178E"/>
    <w:rsid w:val="00FD1E4B"/>
    <w:rsid w:val="00FD2185"/>
    <w:rsid w:val="00FD288A"/>
    <w:rsid w:val="00FD2EDC"/>
    <w:rsid w:val="00FD3057"/>
    <w:rsid w:val="00FD36D6"/>
    <w:rsid w:val="00FD4506"/>
    <w:rsid w:val="00FD4947"/>
    <w:rsid w:val="00FD505E"/>
    <w:rsid w:val="00FD5570"/>
    <w:rsid w:val="00FD55D1"/>
    <w:rsid w:val="00FD5D22"/>
    <w:rsid w:val="00FD6821"/>
    <w:rsid w:val="00FD6CA9"/>
    <w:rsid w:val="00FD6F01"/>
    <w:rsid w:val="00FD703F"/>
    <w:rsid w:val="00FD785E"/>
    <w:rsid w:val="00FD7BDC"/>
    <w:rsid w:val="00FD7D7D"/>
    <w:rsid w:val="00FD7E8F"/>
    <w:rsid w:val="00FE0990"/>
    <w:rsid w:val="00FE0A22"/>
    <w:rsid w:val="00FE0D9D"/>
    <w:rsid w:val="00FE0E98"/>
    <w:rsid w:val="00FE101E"/>
    <w:rsid w:val="00FE1172"/>
    <w:rsid w:val="00FE163B"/>
    <w:rsid w:val="00FE24AB"/>
    <w:rsid w:val="00FE2590"/>
    <w:rsid w:val="00FE3378"/>
    <w:rsid w:val="00FE34F3"/>
    <w:rsid w:val="00FE514F"/>
    <w:rsid w:val="00FE5BD9"/>
    <w:rsid w:val="00FE6044"/>
    <w:rsid w:val="00FE655A"/>
    <w:rsid w:val="00FE6C56"/>
    <w:rsid w:val="00FE7FC3"/>
    <w:rsid w:val="00FF034F"/>
    <w:rsid w:val="00FF08AA"/>
    <w:rsid w:val="00FF0FB4"/>
    <w:rsid w:val="00FF1014"/>
    <w:rsid w:val="00FF19C7"/>
    <w:rsid w:val="00FF2601"/>
    <w:rsid w:val="00FF279A"/>
    <w:rsid w:val="00FF2934"/>
    <w:rsid w:val="00FF29D9"/>
    <w:rsid w:val="00FF2B0C"/>
    <w:rsid w:val="00FF3150"/>
    <w:rsid w:val="00FF3649"/>
    <w:rsid w:val="00FF3F77"/>
    <w:rsid w:val="00FF44D8"/>
    <w:rsid w:val="00FF4836"/>
    <w:rsid w:val="00FF4954"/>
    <w:rsid w:val="00FF4B47"/>
    <w:rsid w:val="00FF4C65"/>
    <w:rsid w:val="00FF509E"/>
    <w:rsid w:val="00FF55F1"/>
    <w:rsid w:val="00FF6B29"/>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5EB82"/>
  <w15:docId w15:val="{F02C0230-96AA-7242-B9EE-C61EDAA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3AD"/>
    <w:pPr>
      <w:spacing w:after="160" w:line="278" w:lineRule="auto"/>
      <w:jc w:val="left"/>
    </w:pPr>
    <w:rPr>
      <w:rFonts w:eastAsiaTheme="minorEastAsia"/>
      <w:kern w:val="2"/>
      <w:sz w:val="24"/>
      <w:szCs w:val="24"/>
      <w:lang w:val="en-GB" w:eastAsia="en-GB"/>
      <w14:ligatures w14:val="standardContextual"/>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outlineLvl w:val="2"/>
    </w:pPr>
    <w:rPr>
      <w:rFonts w:ascii="Arial" w:hAnsi="Arial" w:cs="Arial"/>
      <w:b/>
      <w:i/>
    </w:rPr>
  </w:style>
  <w:style w:type="paragraph" w:styleId="Heading4">
    <w:name w:val="heading 4"/>
    <w:basedOn w:val="Normal"/>
    <w:next w:val="Normal"/>
    <w:link w:val="Heading4Char"/>
    <w:uiPriority w:val="9"/>
    <w:unhideWhenUsed/>
    <w:qFormat/>
    <w:rsid w:val="00C2676B"/>
    <w:pPr>
      <w:keepNext/>
      <w:keepLines/>
      <w:numPr>
        <w:numId w:val="16"/>
      </w:numPr>
      <w:spacing w:before="40" w:after="0"/>
      <w:outlineLvl w:val="3"/>
    </w:pPr>
    <w:rPr>
      <w:rFonts w:ascii="Arial" w:eastAsiaTheme="majorEastAsia"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ind w:left="567" w:hanging="567"/>
    </w:pPr>
    <w:rPr>
      <w:rFonts w:ascii="Arial" w:hAnsi="Arial" w:cs="Arial"/>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Footnote Text Char Char,Footnote Text Char Char Char,Char Char Char,Char Char,Footnote Text Char1,Footnote Text Char1 Char Char,Footnote Text Char Char Char Char Char,Footnote Text Char Char1 Char Char,Footnote Text Char Char1, Char Char"/>
    <w:basedOn w:val="Normal"/>
    <w:link w:val="FootnoteTextChar"/>
    <w:uiPriority w:val="99"/>
    <w:unhideWhenUsed/>
    <w:qFormat/>
    <w:rsid w:val="007F40CE"/>
    <w:pPr>
      <w:spacing w:before="120" w:after="0" w:line="240" w:lineRule="auto"/>
    </w:pPr>
    <w:rPr>
      <w:rFonts w:ascii="Arial" w:hAnsi="Arial" w:cs="Arial"/>
      <w:sz w:val="20"/>
    </w:rPr>
  </w:style>
  <w:style w:type="character" w:customStyle="1" w:styleId="FootnoteTextChar">
    <w:name w:val="Footnote Text Char"/>
    <w:aliases w:val="Footnote Text Char Char Char1,Footnote Text Char Char Char Char,Char Char Char Char,Char Char Char1,Footnote Text Char1 Char,Footnote Text Char1 Char Char Char,Footnote Text Char Char Char Char Char Char,Footnote Text Char Char1 Char"/>
    <w:basedOn w:val="DefaultParagraphFont"/>
    <w:link w:val="FootnoteText"/>
    <w:uiPriority w:val="99"/>
    <w:rsid w:val="007F40CE"/>
    <w:rPr>
      <w:rFonts w:ascii="Arial" w:hAnsi="Arial" w:cs="Arial"/>
      <w:sz w:val="20"/>
      <w:lang w:val="en-GB"/>
    </w:rPr>
  </w:style>
  <w:style w:type="character" w:styleId="FootnoteReference">
    <w:name w:val="footnote reference"/>
    <w:aliases w:val="Footnotes refss,Footnote Reference + Superscript"/>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after="0" w:line="240" w:lineRule="auto"/>
      <w:ind w:firstLine="601"/>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ind w:left="1008" w:right="1008"/>
    </w:pPr>
    <w:rPr>
      <w:rFonts w:ascii="Arial" w:eastAsia="Times New Roman" w:hAnsi="Arial" w:cs="Arial"/>
      <w:color w:val="000000"/>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1">
    <w:name w:val="Unresolved Mention1"/>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paragraph" w:customStyle="1" w:styleId="Judgementnumbering">
    <w:name w:val="Judgement numbering"/>
    <w:basedOn w:val="Normal"/>
    <w:qFormat/>
    <w:rsid w:val="00F73FF3"/>
    <w:pPr>
      <w:numPr>
        <w:numId w:val="34"/>
      </w:numPr>
      <w:spacing w:before="120" w:after="120"/>
    </w:pPr>
    <w:rPr>
      <w:rFonts w:ascii="Arial" w:eastAsia="Calibri" w:hAnsi="Arial" w:cs="Times New Roman"/>
      <w:szCs w:val="20"/>
    </w:rPr>
  </w:style>
  <w:style w:type="paragraph" w:customStyle="1" w:styleId="listing-level2">
    <w:name w:val="listing - level 2"/>
    <w:basedOn w:val="Judgementnumbering"/>
    <w:qFormat/>
    <w:rsid w:val="00F73FF3"/>
    <w:pPr>
      <w:numPr>
        <w:ilvl w:val="1"/>
      </w:numPr>
    </w:pPr>
  </w:style>
  <w:style w:type="paragraph" w:customStyle="1" w:styleId="listing-level3">
    <w:name w:val="listing - level 3"/>
    <w:basedOn w:val="Judgementnumbering"/>
    <w:qFormat/>
    <w:rsid w:val="00F73FF3"/>
    <w:pPr>
      <w:numPr>
        <w:ilvl w:val="2"/>
      </w:numPr>
    </w:pPr>
  </w:style>
  <w:style w:type="paragraph" w:customStyle="1" w:styleId="ClaireNew">
    <w:name w:val="Claire New"/>
    <w:basedOn w:val="Heading1"/>
    <w:rsid w:val="001D486E"/>
    <w:pPr>
      <w:keepNext w:val="0"/>
      <w:numPr>
        <w:numId w:val="40"/>
      </w:numPr>
      <w:spacing w:before="360" w:after="0"/>
    </w:pPr>
    <w:rPr>
      <w:rFonts w:ascii="Tahoma" w:eastAsia="Times New Roman" w:hAnsi="Tahoma"/>
      <w:b w:val="0"/>
      <w:bCs/>
      <w:kern w:val="32"/>
      <w:szCs w:val="32"/>
    </w:rPr>
  </w:style>
  <w:style w:type="paragraph" w:customStyle="1" w:styleId="JudgmentNumbered">
    <w:name w:val="Judgment Numbered"/>
    <w:basedOn w:val="Normal"/>
    <w:link w:val="JudgmentNumberedChar"/>
    <w:qFormat/>
    <w:rsid w:val="00A41EA7"/>
    <w:rPr>
      <w:rFonts w:ascii="Arial" w:eastAsiaTheme="minorHAnsi" w:hAnsi="Arial" w:cs="Arial"/>
    </w:rPr>
  </w:style>
  <w:style w:type="paragraph" w:customStyle="1" w:styleId="JudgmentHeading">
    <w:name w:val="Judgment Heading"/>
    <w:basedOn w:val="JudgmentNumbered"/>
    <w:next w:val="JudgmentNumbered"/>
    <w:link w:val="JudgmentHeadingChar"/>
    <w:qFormat/>
    <w:rsid w:val="00FD5570"/>
    <w:pPr>
      <w:spacing w:after="0"/>
    </w:pPr>
    <w:rPr>
      <w:i/>
    </w:rPr>
  </w:style>
  <w:style w:type="character" w:customStyle="1" w:styleId="JudgmentNumberedChar">
    <w:name w:val="Judgment Numbered Char"/>
    <w:basedOn w:val="DefaultParagraphFont"/>
    <w:link w:val="JudgmentNumbered"/>
    <w:rsid w:val="00A41EA7"/>
    <w:rPr>
      <w:rFonts w:ascii="Arial" w:hAnsi="Arial" w:cs="Arial"/>
      <w:sz w:val="24"/>
      <w:lang w:val="en-GB"/>
    </w:rPr>
  </w:style>
  <w:style w:type="character" w:customStyle="1" w:styleId="JudgmentHeadingChar">
    <w:name w:val="Judgment Heading Char"/>
    <w:basedOn w:val="JudgmentNumberedChar"/>
    <w:link w:val="JudgmentHeading"/>
    <w:rsid w:val="00FD5570"/>
    <w:rPr>
      <w:rFonts w:ascii="Arial" w:hAnsi="Arial" w:cs="Arial"/>
      <w:i/>
      <w:kern w:val="2"/>
      <w:sz w:val="24"/>
      <w:szCs w:val="24"/>
      <w:lang w:val="en-GB"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5549">
      <w:bodyDiv w:val="1"/>
      <w:marLeft w:val="0"/>
      <w:marRight w:val="0"/>
      <w:marTop w:val="0"/>
      <w:marBottom w:val="0"/>
      <w:divBdr>
        <w:top w:val="none" w:sz="0" w:space="0" w:color="auto"/>
        <w:left w:val="none" w:sz="0" w:space="0" w:color="auto"/>
        <w:bottom w:val="none" w:sz="0" w:space="0" w:color="auto"/>
        <w:right w:val="none" w:sz="0" w:space="0" w:color="auto"/>
      </w:divBdr>
    </w:div>
    <w:div w:id="6448314">
      <w:bodyDiv w:val="1"/>
      <w:marLeft w:val="0"/>
      <w:marRight w:val="0"/>
      <w:marTop w:val="0"/>
      <w:marBottom w:val="0"/>
      <w:divBdr>
        <w:top w:val="none" w:sz="0" w:space="0" w:color="auto"/>
        <w:left w:val="none" w:sz="0" w:space="0" w:color="auto"/>
        <w:bottom w:val="none" w:sz="0" w:space="0" w:color="auto"/>
        <w:right w:val="none" w:sz="0" w:space="0" w:color="auto"/>
      </w:divBdr>
    </w:div>
    <w:div w:id="64498527">
      <w:bodyDiv w:val="1"/>
      <w:marLeft w:val="0"/>
      <w:marRight w:val="0"/>
      <w:marTop w:val="0"/>
      <w:marBottom w:val="0"/>
      <w:divBdr>
        <w:top w:val="none" w:sz="0" w:space="0" w:color="auto"/>
        <w:left w:val="none" w:sz="0" w:space="0" w:color="auto"/>
        <w:bottom w:val="none" w:sz="0" w:space="0" w:color="auto"/>
        <w:right w:val="none" w:sz="0" w:space="0" w:color="auto"/>
      </w:divBdr>
    </w:div>
    <w:div w:id="156458991">
      <w:bodyDiv w:val="1"/>
      <w:marLeft w:val="0"/>
      <w:marRight w:val="0"/>
      <w:marTop w:val="0"/>
      <w:marBottom w:val="0"/>
      <w:divBdr>
        <w:top w:val="none" w:sz="0" w:space="0" w:color="auto"/>
        <w:left w:val="none" w:sz="0" w:space="0" w:color="auto"/>
        <w:bottom w:val="none" w:sz="0" w:space="0" w:color="auto"/>
        <w:right w:val="none" w:sz="0" w:space="0" w:color="auto"/>
      </w:divBdr>
      <w:divsChild>
        <w:div w:id="1710448363">
          <w:marLeft w:val="0"/>
          <w:marRight w:val="0"/>
          <w:marTop w:val="0"/>
          <w:marBottom w:val="0"/>
          <w:divBdr>
            <w:top w:val="none" w:sz="0" w:space="0" w:color="auto"/>
            <w:left w:val="none" w:sz="0" w:space="0" w:color="auto"/>
            <w:bottom w:val="none" w:sz="0" w:space="0" w:color="auto"/>
            <w:right w:val="none" w:sz="0" w:space="0" w:color="auto"/>
          </w:divBdr>
          <w:divsChild>
            <w:div w:id="1171796978">
              <w:marLeft w:val="0"/>
              <w:marRight w:val="0"/>
              <w:marTop w:val="0"/>
              <w:marBottom w:val="0"/>
              <w:divBdr>
                <w:top w:val="none" w:sz="0" w:space="0" w:color="auto"/>
                <w:left w:val="none" w:sz="0" w:space="0" w:color="auto"/>
                <w:bottom w:val="none" w:sz="0" w:space="0" w:color="auto"/>
                <w:right w:val="none" w:sz="0" w:space="0" w:color="auto"/>
              </w:divBdr>
              <w:divsChild>
                <w:div w:id="1675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851">
      <w:bodyDiv w:val="1"/>
      <w:marLeft w:val="0"/>
      <w:marRight w:val="0"/>
      <w:marTop w:val="0"/>
      <w:marBottom w:val="0"/>
      <w:divBdr>
        <w:top w:val="none" w:sz="0" w:space="0" w:color="auto"/>
        <w:left w:val="none" w:sz="0" w:space="0" w:color="auto"/>
        <w:bottom w:val="none" w:sz="0" w:space="0" w:color="auto"/>
        <w:right w:val="none" w:sz="0" w:space="0" w:color="auto"/>
      </w:divBdr>
    </w:div>
    <w:div w:id="238441422">
      <w:bodyDiv w:val="1"/>
      <w:marLeft w:val="0"/>
      <w:marRight w:val="0"/>
      <w:marTop w:val="0"/>
      <w:marBottom w:val="0"/>
      <w:divBdr>
        <w:top w:val="none" w:sz="0" w:space="0" w:color="auto"/>
        <w:left w:val="none" w:sz="0" w:space="0" w:color="auto"/>
        <w:bottom w:val="none" w:sz="0" w:space="0" w:color="auto"/>
        <w:right w:val="none" w:sz="0" w:space="0" w:color="auto"/>
      </w:divBdr>
      <w:divsChild>
        <w:div w:id="698242968">
          <w:marLeft w:val="0"/>
          <w:marRight w:val="0"/>
          <w:marTop w:val="0"/>
          <w:marBottom w:val="0"/>
          <w:divBdr>
            <w:top w:val="none" w:sz="0" w:space="0" w:color="auto"/>
            <w:left w:val="none" w:sz="0" w:space="0" w:color="auto"/>
            <w:bottom w:val="none" w:sz="0" w:space="0" w:color="auto"/>
            <w:right w:val="none" w:sz="0" w:space="0" w:color="auto"/>
          </w:divBdr>
          <w:divsChild>
            <w:div w:id="119735808">
              <w:marLeft w:val="0"/>
              <w:marRight w:val="0"/>
              <w:marTop w:val="0"/>
              <w:marBottom w:val="0"/>
              <w:divBdr>
                <w:top w:val="none" w:sz="0" w:space="0" w:color="auto"/>
                <w:left w:val="none" w:sz="0" w:space="0" w:color="auto"/>
                <w:bottom w:val="none" w:sz="0" w:space="0" w:color="auto"/>
                <w:right w:val="none" w:sz="0" w:space="0" w:color="auto"/>
              </w:divBdr>
              <w:divsChild>
                <w:div w:id="565838441">
                  <w:marLeft w:val="0"/>
                  <w:marRight w:val="0"/>
                  <w:marTop w:val="0"/>
                  <w:marBottom w:val="0"/>
                  <w:divBdr>
                    <w:top w:val="none" w:sz="0" w:space="0" w:color="auto"/>
                    <w:left w:val="none" w:sz="0" w:space="0" w:color="auto"/>
                    <w:bottom w:val="none" w:sz="0" w:space="0" w:color="auto"/>
                    <w:right w:val="none" w:sz="0" w:space="0" w:color="auto"/>
                  </w:divBdr>
                  <w:divsChild>
                    <w:div w:id="668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9171">
      <w:bodyDiv w:val="1"/>
      <w:marLeft w:val="0"/>
      <w:marRight w:val="0"/>
      <w:marTop w:val="0"/>
      <w:marBottom w:val="0"/>
      <w:divBdr>
        <w:top w:val="none" w:sz="0" w:space="0" w:color="auto"/>
        <w:left w:val="none" w:sz="0" w:space="0" w:color="auto"/>
        <w:bottom w:val="none" w:sz="0" w:space="0" w:color="auto"/>
        <w:right w:val="none" w:sz="0" w:space="0" w:color="auto"/>
      </w:divBdr>
    </w:div>
    <w:div w:id="273556725">
      <w:bodyDiv w:val="1"/>
      <w:marLeft w:val="0"/>
      <w:marRight w:val="0"/>
      <w:marTop w:val="0"/>
      <w:marBottom w:val="0"/>
      <w:divBdr>
        <w:top w:val="none" w:sz="0" w:space="0" w:color="auto"/>
        <w:left w:val="none" w:sz="0" w:space="0" w:color="auto"/>
        <w:bottom w:val="none" w:sz="0" w:space="0" w:color="auto"/>
        <w:right w:val="none" w:sz="0" w:space="0" w:color="auto"/>
      </w:divBdr>
    </w:div>
    <w:div w:id="296303178">
      <w:bodyDiv w:val="1"/>
      <w:marLeft w:val="0"/>
      <w:marRight w:val="0"/>
      <w:marTop w:val="0"/>
      <w:marBottom w:val="0"/>
      <w:divBdr>
        <w:top w:val="none" w:sz="0" w:space="0" w:color="auto"/>
        <w:left w:val="none" w:sz="0" w:space="0" w:color="auto"/>
        <w:bottom w:val="none" w:sz="0" w:space="0" w:color="auto"/>
        <w:right w:val="none" w:sz="0" w:space="0" w:color="auto"/>
      </w:divBdr>
    </w:div>
    <w:div w:id="320088973">
      <w:bodyDiv w:val="1"/>
      <w:marLeft w:val="0"/>
      <w:marRight w:val="0"/>
      <w:marTop w:val="0"/>
      <w:marBottom w:val="0"/>
      <w:divBdr>
        <w:top w:val="none" w:sz="0" w:space="0" w:color="auto"/>
        <w:left w:val="none" w:sz="0" w:space="0" w:color="auto"/>
        <w:bottom w:val="none" w:sz="0" w:space="0" w:color="auto"/>
        <w:right w:val="none" w:sz="0" w:space="0" w:color="auto"/>
      </w:divBdr>
    </w:div>
    <w:div w:id="340856551">
      <w:bodyDiv w:val="1"/>
      <w:marLeft w:val="0"/>
      <w:marRight w:val="0"/>
      <w:marTop w:val="0"/>
      <w:marBottom w:val="0"/>
      <w:divBdr>
        <w:top w:val="none" w:sz="0" w:space="0" w:color="auto"/>
        <w:left w:val="none" w:sz="0" w:space="0" w:color="auto"/>
        <w:bottom w:val="none" w:sz="0" w:space="0" w:color="auto"/>
        <w:right w:val="none" w:sz="0" w:space="0" w:color="auto"/>
      </w:divBdr>
    </w:div>
    <w:div w:id="419063854">
      <w:bodyDiv w:val="1"/>
      <w:marLeft w:val="0"/>
      <w:marRight w:val="0"/>
      <w:marTop w:val="0"/>
      <w:marBottom w:val="0"/>
      <w:divBdr>
        <w:top w:val="none" w:sz="0" w:space="0" w:color="auto"/>
        <w:left w:val="none" w:sz="0" w:space="0" w:color="auto"/>
        <w:bottom w:val="none" w:sz="0" w:space="0" w:color="auto"/>
        <w:right w:val="none" w:sz="0" w:space="0" w:color="auto"/>
      </w:divBdr>
      <w:divsChild>
        <w:div w:id="72629603">
          <w:marLeft w:val="0"/>
          <w:marRight w:val="0"/>
          <w:marTop w:val="0"/>
          <w:marBottom w:val="0"/>
          <w:divBdr>
            <w:top w:val="none" w:sz="0" w:space="0" w:color="auto"/>
            <w:left w:val="none" w:sz="0" w:space="0" w:color="auto"/>
            <w:bottom w:val="none" w:sz="0" w:space="0" w:color="auto"/>
            <w:right w:val="none" w:sz="0" w:space="0" w:color="auto"/>
          </w:divBdr>
          <w:divsChild>
            <w:div w:id="1413892094">
              <w:marLeft w:val="0"/>
              <w:marRight w:val="0"/>
              <w:marTop w:val="0"/>
              <w:marBottom w:val="0"/>
              <w:divBdr>
                <w:top w:val="none" w:sz="0" w:space="0" w:color="auto"/>
                <w:left w:val="none" w:sz="0" w:space="0" w:color="auto"/>
                <w:bottom w:val="none" w:sz="0" w:space="0" w:color="auto"/>
                <w:right w:val="none" w:sz="0" w:space="0" w:color="auto"/>
              </w:divBdr>
              <w:divsChild>
                <w:div w:id="271009919">
                  <w:marLeft w:val="0"/>
                  <w:marRight w:val="0"/>
                  <w:marTop w:val="0"/>
                  <w:marBottom w:val="0"/>
                  <w:divBdr>
                    <w:top w:val="none" w:sz="0" w:space="0" w:color="auto"/>
                    <w:left w:val="none" w:sz="0" w:space="0" w:color="auto"/>
                    <w:bottom w:val="none" w:sz="0" w:space="0" w:color="auto"/>
                    <w:right w:val="none" w:sz="0" w:space="0" w:color="auto"/>
                  </w:divBdr>
                  <w:divsChild>
                    <w:div w:id="1314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441146993">
      <w:bodyDiv w:val="1"/>
      <w:marLeft w:val="0"/>
      <w:marRight w:val="0"/>
      <w:marTop w:val="0"/>
      <w:marBottom w:val="0"/>
      <w:divBdr>
        <w:top w:val="none" w:sz="0" w:space="0" w:color="auto"/>
        <w:left w:val="none" w:sz="0" w:space="0" w:color="auto"/>
        <w:bottom w:val="none" w:sz="0" w:space="0" w:color="auto"/>
        <w:right w:val="none" w:sz="0" w:space="0" w:color="auto"/>
      </w:divBdr>
    </w:div>
    <w:div w:id="447627937">
      <w:bodyDiv w:val="1"/>
      <w:marLeft w:val="0"/>
      <w:marRight w:val="0"/>
      <w:marTop w:val="0"/>
      <w:marBottom w:val="0"/>
      <w:divBdr>
        <w:top w:val="none" w:sz="0" w:space="0" w:color="auto"/>
        <w:left w:val="none" w:sz="0" w:space="0" w:color="auto"/>
        <w:bottom w:val="none" w:sz="0" w:space="0" w:color="auto"/>
        <w:right w:val="none" w:sz="0" w:space="0" w:color="auto"/>
      </w:divBdr>
      <w:divsChild>
        <w:div w:id="406418414">
          <w:marLeft w:val="0"/>
          <w:marRight w:val="0"/>
          <w:marTop w:val="0"/>
          <w:marBottom w:val="0"/>
          <w:divBdr>
            <w:top w:val="none" w:sz="0" w:space="0" w:color="auto"/>
            <w:left w:val="none" w:sz="0" w:space="0" w:color="auto"/>
            <w:bottom w:val="none" w:sz="0" w:space="0" w:color="auto"/>
            <w:right w:val="none" w:sz="0" w:space="0" w:color="auto"/>
          </w:divBdr>
          <w:divsChild>
            <w:div w:id="1893073233">
              <w:marLeft w:val="0"/>
              <w:marRight w:val="0"/>
              <w:marTop w:val="0"/>
              <w:marBottom w:val="0"/>
              <w:divBdr>
                <w:top w:val="none" w:sz="0" w:space="0" w:color="auto"/>
                <w:left w:val="none" w:sz="0" w:space="0" w:color="auto"/>
                <w:bottom w:val="none" w:sz="0" w:space="0" w:color="auto"/>
                <w:right w:val="none" w:sz="0" w:space="0" w:color="auto"/>
              </w:divBdr>
              <w:divsChild>
                <w:div w:id="2122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5666">
      <w:bodyDiv w:val="1"/>
      <w:marLeft w:val="0"/>
      <w:marRight w:val="0"/>
      <w:marTop w:val="0"/>
      <w:marBottom w:val="0"/>
      <w:divBdr>
        <w:top w:val="none" w:sz="0" w:space="0" w:color="auto"/>
        <w:left w:val="none" w:sz="0" w:space="0" w:color="auto"/>
        <w:bottom w:val="none" w:sz="0" w:space="0" w:color="auto"/>
        <w:right w:val="none" w:sz="0" w:space="0" w:color="auto"/>
      </w:divBdr>
      <w:divsChild>
        <w:div w:id="1396859666">
          <w:marLeft w:val="0"/>
          <w:marRight w:val="0"/>
          <w:marTop w:val="0"/>
          <w:marBottom w:val="0"/>
          <w:divBdr>
            <w:top w:val="none" w:sz="0" w:space="0" w:color="auto"/>
            <w:left w:val="none" w:sz="0" w:space="0" w:color="auto"/>
            <w:bottom w:val="none" w:sz="0" w:space="0" w:color="auto"/>
            <w:right w:val="none" w:sz="0" w:space="0" w:color="auto"/>
          </w:divBdr>
          <w:divsChild>
            <w:div w:id="1690567734">
              <w:marLeft w:val="0"/>
              <w:marRight w:val="0"/>
              <w:marTop w:val="0"/>
              <w:marBottom w:val="0"/>
              <w:divBdr>
                <w:top w:val="none" w:sz="0" w:space="0" w:color="auto"/>
                <w:left w:val="none" w:sz="0" w:space="0" w:color="auto"/>
                <w:bottom w:val="none" w:sz="0" w:space="0" w:color="auto"/>
                <w:right w:val="none" w:sz="0" w:space="0" w:color="auto"/>
              </w:divBdr>
              <w:divsChild>
                <w:div w:id="1260722617">
                  <w:marLeft w:val="0"/>
                  <w:marRight w:val="0"/>
                  <w:marTop w:val="0"/>
                  <w:marBottom w:val="0"/>
                  <w:divBdr>
                    <w:top w:val="none" w:sz="0" w:space="0" w:color="auto"/>
                    <w:left w:val="none" w:sz="0" w:space="0" w:color="auto"/>
                    <w:bottom w:val="none" w:sz="0" w:space="0" w:color="auto"/>
                    <w:right w:val="none" w:sz="0" w:space="0" w:color="auto"/>
                  </w:divBdr>
                </w:div>
              </w:divsChild>
            </w:div>
            <w:div w:id="1971665179">
              <w:marLeft w:val="0"/>
              <w:marRight w:val="0"/>
              <w:marTop w:val="0"/>
              <w:marBottom w:val="0"/>
              <w:divBdr>
                <w:top w:val="none" w:sz="0" w:space="0" w:color="auto"/>
                <w:left w:val="none" w:sz="0" w:space="0" w:color="auto"/>
                <w:bottom w:val="none" w:sz="0" w:space="0" w:color="auto"/>
                <w:right w:val="none" w:sz="0" w:space="0" w:color="auto"/>
              </w:divBdr>
              <w:divsChild>
                <w:div w:id="566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6451">
          <w:marLeft w:val="0"/>
          <w:marRight w:val="0"/>
          <w:marTop w:val="0"/>
          <w:marBottom w:val="0"/>
          <w:divBdr>
            <w:top w:val="none" w:sz="0" w:space="0" w:color="auto"/>
            <w:left w:val="none" w:sz="0" w:space="0" w:color="auto"/>
            <w:bottom w:val="none" w:sz="0" w:space="0" w:color="auto"/>
            <w:right w:val="none" w:sz="0" w:space="0" w:color="auto"/>
          </w:divBdr>
          <w:divsChild>
            <w:div w:id="697975555">
              <w:marLeft w:val="0"/>
              <w:marRight w:val="0"/>
              <w:marTop w:val="0"/>
              <w:marBottom w:val="0"/>
              <w:divBdr>
                <w:top w:val="none" w:sz="0" w:space="0" w:color="auto"/>
                <w:left w:val="none" w:sz="0" w:space="0" w:color="auto"/>
                <w:bottom w:val="none" w:sz="0" w:space="0" w:color="auto"/>
                <w:right w:val="none" w:sz="0" w:space="0" w:color="auto"/>
              </w:divBdr>
              <w:divsChild>
                <w:div w:id="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471">
      <w:bodyDiv w:val="1"/>
      <w:marLeft w:val="0"/>
      <w:marRight w:val="0"/>
      <w:marTop w:val="0"/>
      <w:marBottom w:val="0"/>
      <w:divBdr>
        <w:top w:val="none" w:sz="0" w:space="0" w:color="auto"/>
        <w:left w:val="none" w:sz="0" w:space="0" w:color="auto"/>
        <w:bottom w:val="none" w:sz="0" w:space="0" w:color="auto"/>
        <w:right w:val="none" w:sz="0" w:space="0" w:color="auto"/>
      </w:divBdr>
    </w:div>
    <w:div w:id="674306223">
      <w:bodyDiv w:val="1"/>
      <w:marLeft w:val="0"/>
      <w:marRight w:val="0"/>
      <w:marTop w:val="0"/>
      <w:marBottom w:val="0"/>
      <w:divBdr>
        <w:top w:val="none" w:sz="0" w:space="0" w:color="auto"/>
        <w:left w:val="none" w:sz="0" w:space="0" w:color="auto"/>
        <w:bottom w:val="none" w:sz="0" w:space="0" w:color="auto"/>
        <w:right w:val="none" w:sz="0" w:space="0" w:color="auto"/>
      </w:divBdr>
    </w:div>
    <w:div w:id="678970575">
      <w:bodyDiv w:val="1"/>
      <w:marLeft w:val="0"/>
      <w:marRight w:val="0"/>
      <w:marTop w:val="0"/>
      <w:marBottom w:val="0"/>
      <w:divBdr>
        <w:top w:val="none" w:sz="0" w:space="0" w:color="auto"/>
        <w:left w:val="none" w:sz="0" w:space="0" w:color="auto"/>
        <w:bottom w:val="none" w:sz="0" w:space="0" w:color="auto"/>
        <w:right w:val="none" w:sz="0" w:space="0" w:color="auto"/>
      </w:divBdr>
    </w:div>
    <w:div w:id="679937385">
      <w:bodyDiv w:val="1"/>
      <w:marLeft w:val="0"/>
      <w:marRight w:val="0"/>
      <w:marTop w:val="0"/>
      <w:marBottom w:val="0"/>
      <w:divBdr>
        <w:top w:val="none" w:sz="0" w:space="0" w:color="auto"/>
        <w:left w:val="none" w:sz="0" w:space="0" w:color="auto"/>
        <w:bottom w:val="none" w:sz="0" w:space="0" w:color="auto"/>
        <w:right w:val="none" w:sz="0" w:space="0" w:color="auto"/>
      </w:divBdr>
      <w:divsChild>
        <w:div w:id="387462953">
          <w:marLeft w:val="0"/>
          <w:marRight w:val="0"/>
          <w:marTop w:val="0"/>
          <w:marBottom w:val="0"/>
          <w:divBdr>
            <w:top w:val="none" w:sz="0" w:space="0" w:color="auto"/>
            <w:left w:val="none" w:sz="0" w:space="0" w:color="auto"/>
            <w:bottom w:val="none" w:sz="0" w:space="0" w:color="auto"/>
            <w:right w:val="none" w:sz="0" w:space="0" w:color="auto"/>
          </w:divBdr>
          <w:divsChild>
            <w:div w:id="614291139">
              <w:marLeft w:val="0"/>
              <w:marRight w:val="0"/>
              <w:marTop w:val="0"/>
              <w:marBottom w:val="0"/>
              <w:divBdr>
                <w:top w:val="none" w:sz="0" w:space="0" w:color="auto"/>
                <w:left w:val="none" w:sz="0" w:space="0" w:color="auto"/>
                <w:bottom w:val="none" w:sz="0" w:space="0" w:color="auto"/>
                <w:right w:val="none" w:sz="0" w:space="0" w:color="auto"/>
              </w:divBdr>
              <w:divsChild>
                <w:div w:id="17777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597">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51584905">
      <w:bodyDiv w:val="1"/>
      <w:marLeft w:val="0"/>
      <w:marRight w:val="0"/>
      <w:marTop w:val="0"/>
      <w:marBottom w:val="0"/>
      <w:divBdr>
        <w:top w:val="none" w:sz="0" w:space="0" w:color="auto"/>
        <w:left w:val="none" w:sz="0" w:space="0" w:color="auto"/>
        <w:bottom w:val="none" w:sz="0" w:space="0" w:color="auto"/>
        <w:right w:val="none" w:sz="0" w:space="0" w:color="auto"/>
      </w:divBdr>
      <w:divsChild>
        <w:div w:id="2145610203">
          <w:marLeft w:val="0"/>
          <w:marRight w:val="0"/>
          <w:marTop w:val="0"/>
          <w:marBottom w:val="0"/>
          <w:divBdr>
            <w:top w:val="none" w:sz="0" w:space="0" w:color="auto"/>
            <w:left w:val="none" w:sz="0" w:space="0" w:color="auto"/>
            <w:bottom w:val="none" w:sz="0" w:space="0" w:color="auto"/>
            <w:right w:val="none" w:sz="0" w:space="0" w:color="auto"/>
          </w:divBdr>
          <w:divsChild>
            <w:div w:id="1078597774">
              <w:marLeft w:val="0"/>
              <w:marRight w:val="0"/>
              <w:marTop w:val="0"/>
              <w:marBottom w:val="0"/>
              <w:divBdr>
                <w:top w:val="none" w:sz="0" w:space="0" w:color="auto"/>
                <w:left w:val="none" w:sz="0" w:space="0" w:color="auto"/>
                <w:bottom w:val="none" w:sz="0" w:space="0" w:color="auto"/>
                <w:right w:val="none" w:sz="0" w:space="0" w:color="auto"/>
              </w:divBdr>
              <w:divsChild>
                <w:div w:id="8647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312">
      <w:bodyDiv w:val="1"/>
      <w:marLeft w:val="0"/>
      <w:marRight w:val="0"/>
      <w:marTop w:val="0"/>
      <w:marBottom w:val="0"/>
      <w:divBdr>
        <w:top w:val="none" w:sz="0" w:space="0" w:color="auto"/>
        <w:left w:val="none" w:sz="0" w:space="0" w:color="auto"/>
        <w:bottom w:val="none" w:sz="0" w:space="0" w:color="auto"/>
        <w:right w:val="none" w:sz="0" w:space="0" w:color="auto"/>
      </w:divBdr>
      <w:divsChild>
        <w:div w:id="88354713">
          <w:marLeft w:val="0"/>
          <w:marRight w:val="0"/>
          <w:marTop w:val="0"/>
          <w:marBottom w:val="0"/>
          <w:divBdr>
            <w:top w:val="none" w:sz="0" w:space="0" w:color="auto"/>
            <w:left w:val="none" w:sz="0" w:space="0" w:color="auto"/>
            <w:bottom w:val="none" w:sz="0" w:space="0" w:color="auto"/>
            <w:right w:val="none" w:sz="0" w:space="0" w:color="auto"/>
          </w:divBdr>
        </w:div>
        <w:div w:id="362360999">
          <w:marLeft w:val="0"/>
          <w:marRight w:val="0"/>
          <w:marTop w:val="0"/>
          <w:marBottom w:val="0"/>
          <w:divBdr>
            <w:top w:val="none" w:sz="0" w:space="0" w:color="auto"/>
            <w:left w:val="none" w:sz="0" w:space="0" w:color="auto"/>
            <w:bottom w:val="none" w:sz="0" w:space="0" w:color="auto"/>
            <w:right w:val="none" w:sz="0" w:space="0" w:color="auto"/>
          </w:divBdr>
        </w:div>
        <w:div w:id="596982899">
          <w:marLeft w:val="0"/>
          <w:marRight w:val="0"/>
          <w:marTop w:val="0"/>
          <w:marBottom w:val="0"/>
          <w:divBdr>
            <w:top w:val="none" w:sz="0" w:space="0" w:color="auto"/>
            <w:left w:val="none" w:sz="0" w:space="0" w:color="auto"/>
            <w:bottom w:val="none" w:sz="0" w:space="0" w:color="auto"/>
            <w:right w:val="none" w:sz="0" w:space="0" w:color="auto"/>
          </w:divBdr>
        </w:div>
        <w:div w:id="715812415">
          <w:marLeft w:val="0"/>
          <w:marRight w:val="0"/>
          <w:marTop w:val="0"/>
          <w:marBottom w:val="0"/>
          <w:divBdr>
            <w:top w:val="none" w:sz="0" w:space="0" w:color="auto"/>
            <w:left w:val="none" w:sz="0" w:space="0" w:color="auto"/>
            <w:bottom w:val="none" w:sz="0" w:space="0" w:color="auto"/>
            <w:right w:val="none" w:sz="0" w:space="0" w:color="auto"/>
          </w:divBdr>
        </w:div>
        <w:div w:id="983588599">
          <w:marLeft w:val="0"/>
          <w:marRight w:val="0"/>
          <w:marTop w:val="0"/>
          <w:marBottom w:val="0"/>
          <w:divBdr>
            <w:top w:val="none" w:sz="0" w:space="0" w:color="auto"/>
            <w:left w:val="none" w:sz="0" w:space="0" w:color="auto"/>
            <w:bottom w:val="none" w:sz="0" w:space="0" w:color="auto"/>
            <w:right w:val="none" w:sz="0" w:space="0" w:color="auto"/>
          </w:divBdr>
          <w:divsChild>
            <w:div w:id="838810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4172089">
          <w:marLeft w:val="0"/>
          <w:marRight w:val="0"/>
          <w:marTop w:val="0"/>
          <w:marBottom w:val="0"/>
          <w:divBdr>
            <w:top w:val="none" w:sz="0" w:space="0" w:color="auto"/>
            <w:left w:val="none" w:sz="0" w:space="0" w:color="auto"/>
            <w:bottom w:val="none" w:sz="0" w:space="0" w:color="auto"/>
            <w:right w:val="none" w:sz="0" w:space="0" w:color="auto"/>
          </w:divBdr>
        </w:div>
        <w:div w:id="1675647344">
          <w:marLeft w:val="0"/>
          <w:marRight w:val="0"/>
          <w:marTop w:val="0"/>
          <w:marBottom w:val="0"/>
          <w:divBdr>
            <w:top w:val="none" w:sz="0" w:space="0" w:color="auto"/>
            <w:left w:val="none" w:sz="0" w:space="0" w:color="auto"/>
            <w:bottom w:val="none" w:sz="0" w:space="0" w:color="auto"/>
            <w:right w:val="none" w:sz="0" w:space="0" w:color="auto"/>
          </w:divBdr>
        </w:div>
      </w:divsChild>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03275507">
      <w:bodyDiv w:val="1"/>
      <w:marLeft w:val="0"/>
      <w:marRight w:val="0"/>
      <w:marTop w:val="0"/>
      <w:marBottom w:val="0"/>
      <w:divBdr>
        <w:top w:val="none" w:sz="0" w:space="0" w:color="auto"/>
        <w:left w:val="none" w:sz="0" w:space="0" w:color="auto"/>
        <w:bottom w:val="none" w:sz="0" w:space="0" w:color="auto"/>
        <w:right w:val="none" w:sz="0" w:space="0" w:color="auto"/>
      </w:divBdr>
      <w:divsChild>
        <w:div w:id="868301919">
          <w:marLeft w:val="0"/>
          <w:marRight w:val="0"/>
          <w:marTop w:val="0"/>
          <w:marBottom w:val="0"/>
          <w:divBdr>
            <w:top w:val="none" w:sz="0" w:space="0" w:color="auto"/>
            <w:left w:val="none" w:sz="0" w:space="0" w:color="auto"/>
            <w:bottom w:val="none" w:sz="0" w:space="0" w:color="auto"/>
            <w:right w:val="none" w:sz="0" w:space="0" w:color="auto"/>
          </w:divBdr>
          <w:divsChild>
            <w:div w:id="2008512588">
              <w:marLeft w:val="0"/>
              <w:marRight w:val="0"/>
              <w:marTop w:val="0"/>
              <w:marBottom w:val="0"/>
              <w:divBdr>
                <w:top w:val="none" w:sz="0" w:space="0" w:color="auto"/>
                <w:left w:val="none" w:sz="0" w:space="0" w:color="auto"/>
                <w:bottom w:val="none" w:sz="0" w:space="0" w:color="auto"/>
                <w:right w:val="none" w:sz="0" w:space="0" w:color="auto"/>
              </w:divBdr>
              <w:divsChild>
                <w:div w:id="558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4365">
      <w:bodyDiv w:val="1"/>
      <w:marLeft w:val="0"/>
      <w:marRight w:val="0"/>
      <w:marTop w:val="0"/>
      <w:marBottom w:val="0"/>
      <w:divBdr>
        <w:top w:val="none" w:sz="0" w:space="0" w:color="auto"/>
        <w:left w:val="none" w:sz="0" w:space="0" w:color="auto"/>
        <w:bottom w:val="none" w:sz="0" w:space="0" w:color="auto"/>
        <w:right w:val="none" w:sz="0" w:space="0" w:color="auto"/>
      </w:divBdr>
    </w:div>
    <w:div w:id="821775484">
      <w:bodyDiv w:val="1"/>
      <w:marLeft w:val="0"/>
      <w:marRight w:val="0"/>
      <w:marTop w:val="0"/>
      <w:marBottom w:val="0"/>
      <w:divBdr>
        <w:top w:val="none" w:sz="0" w:space="0" w:color="auto"/>
        <w:left w:val="none" w:sz="0" w:space="0" w:color="auto"/>
        <w:bottom w:val="none" w:sz="0" w:space="0" w:color="auto"/>
        <w:right w:val="none" w:sz="0" w:space="0" w:color="auto"/>
      </w:divBdr>
    </w:div>
    <w:div w:id="833955501">
      <w:bodyDiv w:val="1"/>
      <w:marLeft w:val="0"/>
      <w:marRight w:val="0"/>
      <w:marTop w:val="0"/>
      <w:marBottom w:val="0"/>
      <w:divBdr>
        <w:top w:val="none" w:sz="0" w:space="0" w:color="auto"/>
        <w:left w:val="none" w:sz="0" w:space="0" w:color="auto"/>
        <w:bottom w:val="none" w:sz="0" w:space="0" w:color="auto"/>
        <w:right w:val="none" w:sz="0" w:space="0" w:color="auto"/>
      </w:divBdr>
      <w:divsChild>
        <w:div w:id="648437054">
          <w:marLeft w:val="0"/>
          <w:marRight w:val="0"/>
          <w:marTop w:val="0"/>
          <w:marBottom w:val="0"/>
          <w:divBdr>
            <w:top w:val="none" w:sz="0" w:space="0" w:color="auto"/>
            <w:left w:val="none" w:sz="0" w:space="0" w:color="auto"/>
            <w:bottom w:val="none" w:sz="0" w:space="0" w:color="auto"/>
            <w:right w:val="none" w:sz="0" w:space="0" w:color="auto"/>
          </w:divBdr>
          <w:divsChild>
            <w:div w:id="1974298">
              <w:marLeft w:val="0"/>
              <w:marRight w:val="0"/>
              <w:marTop w:val="0"/>
              <w:marBottom w:val="0"/>
              <w:divBdr>
                <w:top w:val="none" w:sz="0" w:space="0" w:color="auto"/>
                <w:left w:val="none" w:sz="0" w:space="0" w:color="auto"/>
                <w:bottom w:val="none" w:sz="0" w:space="0" w:color="auto"/>
                <w:right w:val="none" w:sz="0" w:space="0" w:color="auto"/>
              </w:divBdr>
              <w:divsChild>
                <w:div w:id="1759402644">
                  <w:marLeft w:val="0"/>
                  <w:marRight w:val="0"/>
                  <w:marTop w:val="0"/>
                  <w:marBottom w:val="0"/>
                  <w:divBdr>
                    <w:top w:val="none" w:sz="0" w:space="0" w:color="auto"/>
                    <w:left w:val="none" w:sz="0" w:space="0" w:color="auto"/>
                    <w:bottom w:val="none" w:sz="0" w:space="0" w:color="auto"/>
                    <w:right w:val="none" w:sz="0" w:space="0" w:color="auto"/>
                  </w:divBdr>
                  <w:divsChild>
                    <w:div w:id="1727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2330">
      <w:bodyDiv w:val="1"/>
      <w:marLeft w:val="0"/>
      <w:marRight w:val="0"/>
      <w:marTop w:val="0"/>
      <w:marBottom w:val="0"/>
      <w:divBdr>
        <w:top w:val="none" w:sz="0" w:space="0" w:color="auto"/>
        <w:left w:val="none" w:sz="0" w:space="0" w:color="auto"/>
        <w:bottom w:val="none" w:sz="0" w:space="0" w:color="auto"/>
        <w:right w:val="none" w:sz="0" w:space="0" w:color="auto"/>
      </w:divBdr>
    </w:div>
    <w:div w:id="913903271">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sChild>
        <w:div w:id="1369526816">
          <w:marLeft w:val="0"/>
          <w:marRight w:val="0"/>
          <w:marTop w:val="0"/>
          <w:marBottom w:val="0"/>
          <w:divBdr>
            <w:top w:val="none" w:sz="0" w:space="0" w:color="auto"/>
            <w:left w:val="none" w:sz="0" w:space="0" w:color="auto"/>
            <w:bottom w:val="none" w:sz="0" w:space="0" w:color="auto"/>
            <w:right w:val="none" w:sz="0" w:space="0" w:color="auto"/>
          </w:divBdr>
          <w:divsChild>
            <w:div w:id="780950973">
              <w:marLeft w:val="0"/>
              <w:marRight w:val="0"/>
              <w:marTop w:val="0"/>
              <w:marBottom w:val="0"/>
              <w:divBdr>
                <w:top w:val="none" w:sz="0" w:space="0" w:color="auto"/>
                <w:left w:val="none" w:sz="0" w:space="0" w:color="auto"/>
                <w:bottom w:val="none" w:sz="0" w:space="0" w:color="auto"/>
                <w:right w:val="none" w:sz="0" w:space="0" w:color="auto"/>
              </w:divBdr>
              <w:divsChild>
                <w:div w:id="1441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6555">
      <w:bodyDiv w:val="1"/>
      <w:marLeft w:val="0"/>
      <w:marRight w:val="0"/>
      <w:marTop w:val="0"/>
      <w:marBottom w:val="0"/>
      <w:divBdr>
        <w:top w:val="none" w:sz="0" w:space="0" w:color="auto"/>
        <w:left w:val="none" w:sz="0" w:space="0" w:color="auto"/>
        <w:bottom w:val="none" w:sz="0" w:space="0" w:color="auto"/>
        <w:right w:val="none" w:sz="0" w:space="0" w:color="auto"/>
      </w:divBdr>
      <w:divsChild>
        <w:div w:id="563032969">
          <w:marLeft w:val="0"/>
          <w:marRight w:val="0"/>
          <w:marTop w:val="0"/>
          <w:marBottom w:val="0"/>
          <w:divBdr>
            <w:top w:val="none" w:sz="0" w:space="0" w:color="auto"/>
            <w:left w:val="none" w:sz="0" w:space="0" w:color="auto"/>
            <w:bottom w:val="none" w:sz="0" w:space="0" w:color="auto"/>
            <w:right w:val="none" w:sz="0" w:space="0" w:color="auto"/>
          </w:divBdr>
          <w:divsChild>
            <w:div w:id="1685286010">
              <w:marLeft w:val="0"/>
              <w:marRight w:val="0"/>
              <w:marTop w:val="0"/>
              <w:marBottom w:val="0"/>
              <w:divBdr>
                <w:top w:val="none" w:sz="0" w:space="0" w:color="auto"/>
                <w:left w:val="none" w:sz="0" w:space="0" w:color="auto"/>
                <w:bottom w:val="none" w:sz="0" w:space="0" w:color="auto"/>
                <w:right w:val="none" w:sz="0" w:space="0" w:color="auto"/>
              </w:divBdr>
              <w:divsChild>
                <w:div w:id="1498963056">
                  <w:marLeft w:val="0"/>
                  <w:marRight w:val="0"/>
                  <w:marTop w:val="0"/>
                  <w:marBottom w:val="0"/>
                  <w:divBdr>
                    <w:top w:val="none" w:sz="0" w:space="0" w:color="auto"/>
                    <w:left w:val="none" w:sz="0" w:space="0" w:color="auto"/>
                    <w:bottom w:val="none" w:sz="0" w:space="0" w:color="auto"/>
                    <w:right w:val="none" w:sz="0" w:space="0" w:color="auto"/>
                  </w:divBdr>
                </w:div>
                <w:div w:id="16195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7858">
      <w:bodyDiv w:val="1"/>
      <w:marLeft w:val="0"/>
      <w:marRight w:val="0"/>
      <w:marTop w:val="0"/>
      <w:marBottom w:val="0"/>
      <w:divBdr>
        <w:top w:val="none" w:sz="0" w:space="0" w:color="auto"/>
        <w:left w:val="none" w:sz="0" w:space="0" w:color="auto"/>
        <w:bottom w:val="none" w:sz="0" w:space="0" w:color="auto"/>
        <w:right w:val="none" w:sz="0" w:space="0" w:color="auto"/>
      </w:divBdr>
    </w:div>
    <w:div w:id="1019282002">
      <w:bodyDiv w:val="1"/>
      <w:marLeft w:val="0"/>
      <w:marRight w:val="0"/>
      <w:marTop w:val="0"/>
      <w:marBottom w:val="0"/>
      <w:divBdr>
        <w:top w:val="none" w:sz="0" w:space="0" w:color="auto"/>
        <w:left w:val="none" w:sz="0" w:space="0" w:color="auto"/>
        <w:bottom w:val="none" w:sz="0" w:space="0" w:color="auto"/>
        <w:right w:val="none" w:sz="0" w:space="0" w:color="auto"/>
      </w:divBdr>
    </w:div>
    <w:div w:id="1024791241">
      <w:bodyDiv w:val="1"/>
      <w:marLeft w:val="0"/>
      <w:marRight w:val="0"/>
      <w:marTop w:val="0"/>
      <w:marBottom w:val="0"/>
      <w:divBdr>
        <w:top w:val="none" w:sz="0" w:space="0" w:color="auto"/>
        <w:left w:val="none" w:sz="0" w:space="0" w:color="auto"/>
        <w:bottom w:val="none" w:sz="0" w:space="0" w:color="auto"/>
        <w:right w:val="none" w:sz="0" w:space="0" w:color="auto"/>
      </w:divBdr>
    </w:div>
    <w:div w:id="1084959623">
      <w:bodyDiv w:val="1"/>
      <w:marLeft w:val="0"/>
      <w:marRight w:val="0"/>
      <w:marTop w:val="0"/>
      <w:marBottom w:val="0"/>
      <w:divBdr>
        <w:top w:val="none" w:sz="0" w:space="0" w:color="auto"/>
        <w:left w:val="none" w:sz="0" w:space="0" w:color="auto"/>
        <w:bottom w:val="none" w:sz="0" w:space="0" w:color="auto"/>
        <w:right w:val="none" w:sz="0" w:space="0" w:color="auto"/>
      </w:divBdr>
    </w:div>
    <w:div w:id="1088497830">
      <w:bodyDiv w:val="1"/>
      <w:marLeft w:val="0"/>
      <w:marRight w:val="0"/>
      <w:marTop w:val="0"/>
      <w:marBottom w:val="0"/>
      <w:divBdr>
        <w:top w:val="none" w:sz="0" w:space="0" w:color="auto"/>
        <w:left w:val="none" w:sz="0" w:space="0" w:color="auto"/>
        <w:bottom w:val="none" w:sz="0" w:space="0" w:color="auto"/>
        <w:right w:val="none" w:sz="0" w:space="0" w:color="auto"/>
      </w:divBdr>
    </w:div>
    <w:div w:id="1159346453">
      <w:bodyDiv w:val="1"/>
      <w:marLeft w:val="0"/>
      <w:marRight w:val="0"/>
      <w:marTop w:val="0"/>
      <w:marBottom w:val="0"/>
      <w:divBdr>
        <w:top w:val="none" w:sz="0" w:space="0" w:color="auto"/>
        <w:left w:val="none" w:sz="0" w:space="0" w:color="auto"/>
        <w:bottom w:val="none" w:sz="0" w:space="0" w:color="auto"/>
        <w:right w:val="none" w:sz="0" w:space="0" w:color="auto"/>
      </w:divBdr>
    </w:div>
    <w:div w:id="1170750212">
      <w:bodyDiv w:val="1"/>
      <w:marLeft w:val="0"/>
      <w:marRight w:val="0"/>
      <w:marTop w:val="0"/>
      <w:marBottom w:val="0"/>
      <w:divBdr>
        <w:top w:val="none" w:sz="0" w:space="0" w:color="auto"/>
        <w:left w:val="none" w:sz="0" w:space="0" w:color="auto"/>
        <w:bottom w:val="none" w:sz="0" w:space="0" w:color="auto"/>
        <w:right w:val="none" w:sz="0" w:space="0" w:color="auto"/>
      </w:divBdr>
    </w:div>
    <w:div w:id="1189374500">
      <w:bodyDiv w:val="1"/>
      <w:marLeft w:val="0"/>
      <w:marRight w:val="0"/>
      <w:marTop w:val="0"/>
      <w:marBottom w:val="0"/>
      <w:divBdr>
        <w:top w:val="none" w:sz="0" w:space="0" w:color="auto"/>
        <w:left w:val="none" w:sz="0" w:space="0" w:color="auto"/>
        <w:bottom w:val="none" w:sz="0" w:space="0" w:color="auto"/>
        <w:right w:val="none" w:sz="0" w:space="0" w:color="auto"/>
      </w:divBdr>
    </w:div>
    <w:div w:id="1197889904">
      <w:bodyDiv w:val="1"/>
      <w:marLeft w:val="0"/>
      <w:marRight w:val="0"/>
      <w:marTop w:val="0"/>
      <w:marBottom w:val="0"/>
      <w:divBdr>
        <w:top w:val="none" w:sz="0" w:space="0" w:color="auto"/>
        <w:left w:val="none" w:sz="0" w:space="0" w:color="auto"/>
        <w:bottom w:val="none" w:sz="0" w:space="0" w:color="auto"/>
        <w:right w:val="none" w:sz="0" w:space="0" w:color="auto"/>
      </w:divBdr>
      <w:divsChild>
        <w:div w:id="2001811859">
          <w:marLeft w:val="0"/>
          <w:marRight w:val="0"/>
          <w:marTop w:val="0"/>
          <w:marBottom w:val="0"/>
          <w:divBdr>
            <w:top w:val="none" w:sz="0" w:space="0" w:color="auto"/>
            <w:left w:val="none" w:sz="0" w:space="0" w:color="auto"/>
            <w:bottom w:val="none" w:sz="0" w:space="0" w:color="auto"/>
            <w:right w:val="none" w:sz="0" w:space="0" w:color="auto"/>
          </w:divBdr>
          <w:divsChild>
            <w:div w:id="2079087812">
              <w:marLeft w:val="0"/>
              <w:marRight w:val="0"/>
              <w:marTop w:val="0"/>
              <w:marBottom w:val="0"/>
              <w:divBdr>
                <w:top w:val="none" w:sz="0" w:space="0" w:color="auto"/>
                <w:left w:val="none" w:sz="0" w:space="0" w:color="auto"/>
                <w:bottom w:val="none" w:sz="0" w:space="0" w:color="auto"/>
                <w:right w:val="none" w:sz="0" w:space="0" w:color="auto"/>
              </w:divBdr>
              <w:divsChild>
                <w:div w:id="12558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127">
      <w:bodyDiv w:val="1"/>
      <w:marLeft w:val="0"/>
      <w:marRight w:val="0"/>
      <w:marTop w:val="0"/>
      <w:marBottom w:val="0"/>
      <w:divBdr>
        <w:top w:val="none" w:sz="0" w:space="0" w:color="auto"/>
        <w:left w:val="none" w:sz="0" w:space="0" w:color="auto"/>
        <w:bottom w:val="none" w:sz="0" w:space="0" w:color="auto"/>
        <w:right w:val="none" w:sz="0" w:space="0" w:color="auto"/>
      </w:divBdr>
      <w:divsChild>
        <w:div w:id="2050256775">
          <w:marLeft w:val="0"/>
          <w:marRight w:val="0"/>
          <w:marTop w:val="0"/>
          <w:marBottom w:val="0"/>
          <w:divBdr>
            <w:top w:val="none" w:sz="0" w:space="0" w:color="auto"/>
            <w:left w:val="none" w:sz="0" w:space="0" w:color="auto"/>
            <w:bottom w:val="none" w:sz="0" w:space="0" w:color="auto"/>
            <w:right w:val="none" w:sz="0" w:space="0" w:color="auto"/>
          </w:divBdr>
          <w:divsChild>
            <w:div w:id="2139761050">
              <w:marLeft w:val="0"/>
              <w:marRight w:val="0"/>
              <w:marTop w:val="0"/>
              <w:marBottom w:val="0"/>
              <w:divBdr>
                <w:top w:val="none" w:sz="0" w:space="0" w:color="auto"/>
                <w:left w:val="none" w:sz="0" w:space="0" w:color="auto"/>
                <w:bottom w:val="none" w:sz="0" w:space="0" w:color="auto"/>
                <w:right w:val="none" w:sz="0" w:space="0" w:color="auto"/>
              </w:divBdr>
              <w:divsChild>
                <w:div w:id="1720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8775">
      <w:bodyDiv w:val="1"/>
      <w:marLeft w:val="0"/>
      <w:marRight w:val="0"/>
      <w:marTop w:val="0"/>
      <w:marBottom w:val="0"/>
      <w:divBdr>
        <w:top w:val="none" w:sz="0" w:space="0" w:color="auto"/>
        <w:left w:val="none" w:sz="0" w:space="0" w:color="auto"/>
        <w:bottom w:val="none" w:sz="0" w:space="0" w:color="auto"/>
        <w:right w:val="none" w:sz="0" w:space="0" w:color="auto"/>
      </w:divBdr>
      <w:divsChild>
        <w:div w:id="1699623247">
          <w:marLeft w:val="0"/>
          <w:marRight w:val="0"/>
          <w:marTop w:val="0"/>
          <w:marBottom w:val="0"/>
          <w:divBdr>
            <w:top w:val="none" w:sz="0" w:space="0" w:color="auto"/>
            <w:left w:val="none" w:sz="0" w:space="0" w:color="auto"/>
            <w:bottom w:val="none" w:sz="0" w:space="0" w:color="auto"/>
            <w:right w:val="none" w:sz="0" w:space="0" w:color="auto"/>
          </w:divBdr>
          <w:divsChild>
            <w:div w:id="1934896237">
              <w:marLeft w:val="0"/>
              <w:marRight w:val="0"/>
              <w:marTop w:val="0"/>
              <w:marBottom w:val="0"/>
              <w:divBdr>
                <w:top w:val="none" w:sz="0" w:space="0" w:color="auto"/>
                <w:left w:val="none" w:sz="0" w:space="0" w:color="auto"/>
                <w:bottom w:val="none" w:sz="0" w:space="0" w:color="auto"/>
                <w:right w:val="none" w:sz="0" w:space="0" w:color="auto"/>
              </w:divBdr>
              <w:divsChild>
                <w:div w:id="3778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220">
          <w:marLeft w:val="0"/>
          <w:marRight w:val="0"/>
          <w:marTop w:val="0"/>
          <w:marBottom w:val="0"/>
          <w:divBdr>
            <w:top w:val="none" w:sz="0" w:space="0" w:color="auto"/>
            <w:left w:val="none" w:sz="0" w:space="0" w:color="auto"/>
            <w:bottom w:val="none" w:sz="0" w:space="0" w:color="auto"/>
            <w:right w:val="none" w:sz="0" w:space="0" w:color="auto"/>
          </w:divBdr>
          <w:divsChild>
            <w:div w:id="98261952">
              <w:marLeft w:val="0"/>
              <w:marRight w:val="0"/>
              <w:marTop w:val="0"/>
              <w:marBottom w:val="0"/>
              <w:divBdr>
                <w:top w:val="none" w:sz="0" w:space="0" w:color="auto"/>
                <w:left w:val="none" w:sz="0" w:space="0" w:color="auto"/>
                <w:bottom w:val="none" w:sz="0" w:space="0" w:color="auto"/>
                <w:right w:val="none" w:sz="0" w:space="0" w:color="auto"/>
              </w:divBdr>
              <w:divsChild>
                <w:div w:id="1104963655">
                  <w:marLeft w:val="0"/>
                  <w:marRight w:val="0"/>
                  <w:marTop w:val="0"/>
                  <w:marBottom w:val="0"/>
                  <w:divBdr>
                    <w:top w:val="none" w:sz="0" w:space="0" w:color="auto"/>
                    <w:left w:val="none" w:sz="0" w:space="0" w:color="auto"/>
                    <w:bottom w:val="none" w:sz="0" w:space="0" w:color="auto"/>
                    <w:right w:val="none" w:sz="0" w:space="0" w:color="auto"/>
                  </w:divBdr>
                </w:div>
              </w:divsChild>
            </w:div>
            <w:div w:id="1034575441">
              <w:marLeft w:val="0"/>
              <w:marRight w:val="0"/>
              <w:marTop w:val="0"/>
              <w:marBottom w:val="0"/>
              <w:divBdr>
                <w:top w:val="none" w:sz="0" w:space="0" w:color="auto"/>
                <w:left w:val="none" w:sz="0" w:space="0" w:color="auto"/>
                <w:bottom w:val="none" w:sz="0" w:space="0" w:color="auto"/>
                <w:right w:val="none" w:sz="0" w:space="0" w:color="auto"/>
              </w:divBdr>
              <w:divsChild>
                <w:div w:id="16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010">
      <w:bodyDiv w:val="1"/>
      <w:marLeft w:val="0"/>
      <w:marRight w:val="0"/>
      <w:marTop w:val="0"/>
      <w:marBottom w:val="0"/>
      <w:divBdr>
        <w:top w:val="none" w:sz="0" w:space="0" w:color="auto"/>
        <w:left w:val="none" w:sz="0" w:space="0" w:color="auto"/>
        <w:bottom w:val="none" w:sz="0" w:space="0" w:color="auto"/>
        <w:right w:val="none" w:sz="0" w:space="0" w:color="auto"/>
      </w:divBdr>
      <w:divsChild>
        <w:div w:id="784881922">
          <w:marLeft w:val="0"/>
          <w:marRight w:val="0"/>
          <w:marTop w:val="0"/>
          <w:marBottom w:val="0"/>
          <w:divBdr>
            <w:top w:val="none" w:sz="0" w:space="0" w:color="auto"/>
            <w:left w:val="none" w:sz="0" w:space="0" w:color="auto"/>
            <w:bottom w:val="none" w:sz="0" w:space="0" w:color="auto"/>
            <w:right w:val="none" w:sz="0" w:space="0" w:color="auto"/>
          </w:divBdr>
          <w:divsChild>
            <w:div w:id="26806204">
              <w:marLeft w:val="0"/>
              <w:marRight w:val="0"/>
              <w:marTop w:val="0"/>
              <w:marBottom w:val="0"/>
              <w:divBdr>
                <w:top w:val="none" w:sz="0" w:space="0" w:color="auto"/>
                <w:left w:val="none" w:sz="0" w:space="0" w:color="auto"/>
                <w:bottom w:val="none" w:sz="0" w:space="0" w:color="auto"/>
                <w:right w:val="none" w:sz="0" w:space="0" w:color="auto"/>
              </w:divBdr>
              <w:divsChild>
                <w:div w:id="1643777695">
                  <w:marLeft w:val="0"/>
                  <w:marRight w:val="0"/>
                  <w:marTop w:val="0"/>
                  <w:marBottom w:val="0"/>
                  <w:divBdr>
                    <w:top w:val="none" w:sz="0" w:space="0" w:color="auto"/>
                    <w:left w:val="none" w:sz="0" w:space="0" w:color="auto"/>
                    <w:bottom w:val="none" w:sz="0" w:space="0" w:color="auto"/>
                    <w:right w:val="none" w:sz="0" w:space="0" w:color="auto"/>
                  </w:divBdr>
                  <w:divsChild>
                    <w:div w:id="4163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871">
      <w:bodyDiv w:val="1"/>
      <w:marLeft w:val="0"/>
      <w:marRight w:val="0"/>
      <w:marTop w:val="0"/>
      <w:marBottom w:val="0"/>
      <w:divBdr>
        <w:top w:val="none" w:sz="0" w:space="0" w:color="auto"/>
        <w:left w:val="none" w:sz="0" w:space="0" w:color="auto"/>
        <w:bottom w:val="none" w:sz="0" w:space="0" w:color="auto"/>
        <w:right w:val="none" w:sz="0" w:space="0" w:color="auto"/>
      </w:divBdr>
    </w:div>
    <w:div w:id="1435318327">
      <w:bodyDiv w:val="1"/>
      <w:marLeft w:val="0"/>
      <w:marRight w:val="0"/>
      <w:marTop w:val="0"/>
      <w:marBottom w:val="0"/>
      <w:divBdr>
        <w:top w:val="none" w:sz="0" w:space="0" w:color="auto"/>
        <w:left w:val="none" w:sz="0" w:space="0" w:color="auto"/>
        <w:bottom w:val="none" w:sz="0" w:space="0" w:color="auto"/>
        <w:right w:val="none" w:sz="0" w:space="0" w:color="auto"/>
      </w:divBdr>
      <w:divsChild>
        <w:div w:id="373579464">
          <w:marLeft w:val="0"/>
          <w:marRight w:val="0"/>
          <w:marTop w:val="0"/>
          <w:marBottom w:val="0"/>
          <w:divBdr>
            <w:top w:val="none" w:sz="0" w:space="0" w:color="auto"/>
            <w:left w:val="none" w:sz="0" w:space="0" w:color="auto"/>
            <w:bottom w:val="none" w:sz="0" w:space="0" w:color="auto"/>
            <w:right w:val="none" w:sz="0" w:space="0" w:color="auto"/>
          </w:divBdr>
          <w:divsChild>
            <w:div w:id="1185091449">
              <w:marLeft w:val="0"/>
              <w:marRight w:val="0"/>
              <w:marTop w:val="0"/>
              <w:marBottom w:val="0"/>
              <w:divBdr>
                <w:top w:val="none" w:sz="0" w:space="0" w:color="auto"/>
                <w:left w:val="none" w:sz="0" w:space="0" w:color="auto"/>
                <w:bottom w:val="none" w:sz="0" w:space="0" w:color="auto"/>
                <w:right w:val="none" w:sz="0" w:space="0" w:color="auto"/>
              </w:divBdr>
              <w:divsChild>
                <w:div w:id="1869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2958">
      <w:bodyDiv w:val="1"/>
      <w:marLeft w:val="0"/>
      <w:marRight w:val="0"/>
      <w:marTop w:val="0"/>
      <w:marBottom w:val="0"/>
      <w:divBdr>
        <w:top w:val="none" w:sz="0" w:space="0" w:color="auto"/>
        <w:left w:val="none" w:sz="0" w:space="0" w:color="auto"/>
        <w:bottom w:val="none" w:sz="0" w:space="0" w:color="auto"/>
        <w:right w:val="none" w:sz="0" w:space="0" w:color="auto"/>
      </w:divBdr>
      <w:divsChild>
        <w:div w:id="355740776">
          <w:marLeft w:val="0"/>
          <w:marRight w:val="0"/>
          <w:marTop w:val="0"/>
          <w:marBottom w:val="0"/>
          <w:divBdr>
            <w:top w:val="none" w:sz="0" w:space="0" w:color="auto"/>
            <w:left w:val="none" w:sz="0" w:space="0" w:color="auto"/>
            <w:bottom w:val="none" w:sz="0" w:space="0" w:color="auto"/>
            <w:right w:val="none" w:sz="0" w:space="0" w:color="auto"/>
          </w:divBdr>
          <w:divsChild>
            <w:div w:id="506864379">
              <w:marLeft w:val="0"/>
              <w:marRight w:val="0"/>
              <w:marTop w:val="0"/>
              <w:marBottom w:val="0"/>
              <w:divBdr>
                <w:top w:val="none" w:sz="0" w:space="0" w:color="auto"/>
                <w:left w:val="none" w:sz="0" w:space="0" w:color="auto"/>
                <w:bottom w:val="none" w:sz="0" w:space="0" w:color="auto"/>
                <w:right w:val="none" w:sz="0" w:space="0" w:color="auto"/>
              </w:divBdr>
              <w:divsChild>
                <w:div w:id="1271352176">
                  <w:marLeft w:val="0"/>
                  <w:marRight w:val="0"/>
                  <w:marTop w:val="0"/>
                  <w:marBottom w:val="0"/>
                  <w:divBdr>
                    <w:top w:val="none" w:sz="0" w:space="0" w:color="auto"/>
                    <w:left w:val="none" w:sz="0" w:space="0" w:color="auto"/>
                    <w:bottom w:val="none" w:sz="0" w:space="0" w:color="auto"/>
                    <w:right w:val="none" w:sz="0" w:space="0" w:color="auto"/>
                  </w:divBdr>
                </w:div>
              </w:divsChild>
            </w:div>
            <w:div w:id="1846284701">
              <w:marLeft w:val="0"/>
              <w:marRight w:val="0"/>
              <w:marTop w:val="0"/>
              <w:marBottom w:val="0"/>
              <w:divBdr>
                <w:top w:val="none" w:sz="0" w:space="0" w:color="auto"/>
                <w:left w:val="none" w:sz="0" w:space="0" w:color="auto"/>
                <w:bottom w:val="none" w:sz="0" w:space="0" w:color="auto"/>
                <w:right w:val="none" w:sz="0" w:space="0" w:color="auto"/>
              </w:divBdr>
              <w:divsChild>
                <w:div w:id="4585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534">
          <w:marLeft w:val="0"/>
          <w:marRight w:val="0"/>
          <w:marTop w:val="0"/>
          <w:marBottom w:val="0"/>
          <w:divBdr>
            <w:top w:val="none" w:sz="0" w:space="0" w:color="auto"/>
            <w:left w:val="none" w:sz="0" w:space="0" w:color="auto"/>
            <w:bottom w:val="none" w:sz="0" w:space="0" w:color="auto"/>
            <w:right w:val="none" w:sz="0" w:space="0" w:color="auto"/>
          </w:divBdr>
          <w:divsChild>
            <w:div w:id="1284921085">
              <w:marLeft w:val="0"/>
              <w:marRight w:val="0"/>
              <w:marTop w:val="0"/>
              <w:marBottom w:val="0"/>
              <w:divBdr>
                <w:top w:val="none" w:sz="0" w:space="0" w:color="auto"/>
                <w:left w:val="none" w:sz="0" w:space="0" w:color="auto"/>
                <w:bottom w:val="none" w:sz="0" w:space="0" w:color="auto"/>
                <w:right w:val="none" w:sz="0" w:space="0" w:color="auto"/>
              </w:divBdr>
              <w:divsChild>
                <w:div w:id="1773668264">
                  <w:marLeft w:val="0"/>
                  <w:marRight w:val="0"/>
                  <w:marTop w:val="0"/>
                  <w:marBottom w:val="0"/>
                  <w:divBdr>
                    <w:top w:val="none" w:sz="0" w:space="0" w:color="auto"/>
                    <w:left w:val="none" w:sz="0" w:space="0" w:color="auto"/>
                    <w:bottom w:val="none" w:sz="0" w:space="0" w:color="auto"/>
                    <w:right w:val="none" w:sz="0" w:space="0" w:color="auto"/>
                  </w:divBdr>
                </w:div>
              </w:divsChild>
            </w:div>
            <w:div w:id="1355620632">
              <w:marLeft w:val="0"/>
              <w:marRight w:val="0"/>
              <w:marTop w:val="0"/>
              <w:marBottom w:val="0"/>
              <w:divBdr>
                <w:top w:val="none" w:sz="0" w:space="0" w:color="auto"/>
                <w:left w:val="none" w:sz="0" w:space="0" w:color="auto"/>
                <w:bottom w:val="none" w:sz="0" w:space="0" w:color="auto"/>
                <w:right w:val="none" w:sz="0" w:space="0" w:color="auto"/>
              </w:divBdr>
              <w:divsChild>
                <w:div w:id="1450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070">
          <w:marLeft w:val="0"/>
          <w:marRight w:val="0"/>
          <w:marTop w:val="0"/>
          <w:marBottom w:val="0"/>
          <w:divBdr>
            <w:top w:val="none" w:sz="0" w:space="0" w:color="auto"/>
            <w:left w:val="none" w:sz="0" w:space="0" w:color="auto"/>
            <w:bottom w:val="none" w:sz="0" w:space="0" w:color="auto"/>
            <w:right w:val="none" w:sz="0" w:space="0" w:color="auto"/>
          </w:divBdr>
          <w:divsChild>
            <w:div w:id="280379890">
              <w:marLeft w:val="0"/>
              <w:marRight w:val="0"/>
              <w:marTop w:val="0"/>
              <w:marBottom w:val="0"/>
              <w:divBdr>
                <w:top w:val="none" w:sz="0" w:space="0" w:color="auto"/>
                <w:left w:val="none" w:sz="0" w:space="0" w:color="auto"/>
                <w:bottom w:val="none" w:sz="0" w:space="0" w:color="auto"/>
                <w:right w:val="none" w:sz="0" w:space="0" w:color="auto"/>
              </w:divBdr>
              <w:divsChild>
                <w:div w:id="1199469086">
                  <w:marLeft w:val="0"/>
                  <w:marRight w:val="0"/>
                  <w:marTop w:val="0"/>
                  <w:marBottom w:val="0"/>
                  <w:divBdr>
                    <w:top w:val="none" w:sz="0" w:space="0" w:color="auto"/>
                    <w:left w:val="none" w:sz="0" w:space="0" w:color="auto"/>
                    <w:bottom w:val="none" w:sz="0" w:space="0" w:color="auto"/>
                    <w:right w:val="none" w:sz="0" w:space="0" w:color="auto"/>
                  </w:divBdr>
                </w:div>
              </w:divsChild>
            </w:div>
            <w:div w:id="1053236424">
              <w:marLeft w:val="0"/>
              <w:marRight w:val="0"/>
              <w:marTop w:val="0"/>
              <w:marBottom w:val="0"/>
              <w:divBdr>
                <w:top w:val="none" w:sz="0" w:space="0" w:color="auto"/>
                <w:left w:val="none" w:sz="0" w:space="0" w:color="auto"/>
                <w:bottom w:val="none" w:sz="0" w:space="0" w:color="auto"/>
                <w:right w:val="none" w:sz="0" w:space="0" w:color="auto"/>
              </w:divBdr>
              <w:divsChild>
                <w:div w:id="193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6122">
          <w:marLeft w:val="0"/>
          <w:marRight w:val="0"/>
          <w:marTop w:val="0"/>
          <w:marBottom w:val="0"/>
          <w:divBdr>
            <w:top w:val="none" w:sz="0" w:space="0" w:color="auto"/>
            <w:left w:val="none" w:sz="0" w:space="0" w:color="auto"/>
            <w:bottom w:val="none" w:sz="0" w:space="0" w:color="auto"/>
            <w:right w:val="none" w:sz="0" w:space="0" w:color="auto"/>
          </w:divBdr>
          <w:divsChild>
            <w:div w:id="144325620">
              <w:marLeft w:val="0"/>
              <w:marRight w:val="0"/>
              <w:marTop w:val="0"/>
              <w:marBottom w:val="0"/>
              <w:divBdr>
                <w:top w:val="none" w:sz="0" w:space="0" w:color="auto"/>
                <w:left w:val="none" w:sz="0" w:space="0" w:color="auto"/>
                <w:bottom w:val="none" w:sz="0" w:space="0" w:color="auto"/>
                <w:right w:val="none" w:sz="0" w:space="0" w:color="auto"/>
              </w:divBdr>
              <w:divsChild>
                <w:div w:id="631062569">
                  <w:marLeft w:val="0"/>
                  <w:marRight w:val="0"/>
                  <w:marTop w:val="0"/>
                  <w:marBottom w:val="0"/>
                  <w:divBdr>
                    <w:top w:val="none" w:sz="0" w:space="0" w:color="auto"/>
                    <w:left w:val="none" w:sz="0" w:space="0" w:color="auto"/>
                    <w:bottom w:val="none" w:sz="0" w:space="0" w:color="auto"/>
                    <w:right w:val="none" w:sz="0" w:space="0" w:color="auto"/>
                  </w:divBdr>
                </w:div>
              </w:divsChild>
            </w:div>
            <w:div w:id="1344278437">
              <w:marLeft w:val="0"/>
              <w:marRight w:val="0"/>
              <w:marTop w:val="0"/>
              <w:marBottom w:val="0"/>
              <w:divBdr>
                <w:top w:val="none" w:sz="0" w:space="0" w:color="auto"/>
                <w:left w:val="none" w:sz="0" w:space="0" w:color="auto"/>
                <w:bottom w:val="none" w:sz="0" w:space="0" w:color="auto"/>
                <w:right w:val="none" w:sz="0" w:space="0" w:color="auto"/>
              </w:divBdr>
              <w:divsChild>
                <w:div w:id="299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306">
          <w:marLeft w:val="0"/>
          <w:marRight w:val="0"/>
          <w:marTop w:val="0"/>
          <w:marBottom w:val="0"/>
          <w:divBdr>
            <w:top w:val="none" w:sz="0" w:space="0" w:color="auto"/>
            <w:left w:val="none" w:sz="0" w:space="0" w:color="auto"/>
            <w:bottom w:val="none" w:sz="0" w:space="0" w:color="auto"/>
            <w:right w:val="none" w:sz="0" w:space="0" w:color="auto"/>
          </w:divBdr>
          <w:divsChild>
            <w:div w:id="421339000">
              <w:marLeft w:val="0"/>
              <w:marRight w:val="0"/>
              <w:marTop w:val="0"/>
              <w:marBottom w:val="0"/>
              <w:divBdr>
                <w:top w:val="none" w:sz="0" w:space="0" w:color="auto"/>
                <w:left w:val="none" w:sz="0" w:space="0" w:color="auto"/>
                <w:bottom w:val="none" w:sz="0" w:space="0" w:color="auto"/>
                <w:right w:val="none" w:sz="0" w:space="0" w:color="auto"/>
              </w:divBdr>
              <w:divsChild>
                <w:div w:id="775755268">
                  <w:marLeft w:val="0"/>
                  <w:marRight w:val="0"/>
                  <w:marTop w:val="0"/>
                  <w:marBottom w:val="0"/>
                  <w:divBdr>
                    <w:top w:val="none" w:sz="0" w:space="0" w:color="auto"/>
                    <w:left w:val="none" w:sz="0" w:space="0" w:color="auto"/>
                    <w:bottom w:val="none" w:sz="0" w:space="0" w:color="auto"/>
                    <w:right w:val="none" w:sz="0" w:space="0" w:color="auto"/>
                  </w:divBdr>
                </w:div>
              </w:divsChild>
            </w:div>
            <w:div w:id="669018605">
              <w:marLeft w:val="0"/>
              <w:marRight w:val="0"/>
              <w:marTop w:val="0"/>
              <w:marBottom w:val="0"/>
              <w:divBdr>
                <w:top w:val="none" w:sz="0" w:space="0" w:color="auto"/>
                <w:left w:val="none" w:sz="0" w:space="0" w:color="auto"/>
                <w:bottom w:val="none" w:sz="0" w:space="0" w:color="auto"/>
                <w:right w:val="none" w:sz="0" w:space="0" w:color="auto"/>
              </w:divBdr>
              <w:divsChild>
                <w:div w:id="14575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553">
          <w:marLeft w:val="0"/>
          <w:marRight w:val="0"/>
          <w:marTop w:val="0"/>
          <w:marBottom w:val="0"/>
          <w:divBdr>
            <w:top w:val="none" w:sz="0" w:space="0" w:color="auto"/>
            <w:left w:val="none" w:sz="0" w:space="0" w:color="auto"/>
            <w:bottom w:val="none" w:sz="0" w:space="0" w:color="auto"/>
            <w:right w:val="none" w:sz="0" w:space="0" w:color="auto"/>
          </w:divBdr>
          <w:divsChild>
            <w:div w:id="145780563">
              <w:marLeft w:val="0"/>
              <w:marRight w:val="0"/>
              <w:marTop w:val="0"/>
              <w:marBottom w:val="0"/>
              <w:divBdr>
                <w:top w:val="none" w:sz="0" w:space="0" w:color="auto"/>
                <w:left w:val="none" w:sz="0" w:space="0" w:color="auto"/>
                <w:bottom w:val="none" w:sz="0" w:space="0" w:color="auto"/>
                <w:right w:val="none" w:sz="0" w:space="0" w:color="auto"/>
              </w:divBdr>
              <w:divsChild>
                <w:div w:id="564948289">
                  <w:marLeft w:val="0"/>
                  <w:marRight w:val="0"/>
                  <w:marTop w:val="0"/>
                  <w:marBottom w:val="0"/>
                  <w:divBdr>
                    <w:top w:val="none" w:sz="0" w:space="0" w:color="auto"/>
                    <w:left w:val="none" w:sz="0" w:space="0" w:color="auto"/>
                    <w:bottom w:val="none" w:sz="0" w:space="0" w:color="auto"/>
                    <w:right w:val="none" w:sz="0" w:space="0" w:color="auto"/>
                  </w:divBdr>
                </w:div>
              </w:divsChild>
            </w:div>
            <w:div w:id="620495242">
              <w:marLeft w:val="0"/>
              <w:marRight w:val="0"/>
              <w:marTop w:val="0"/>
              <w:marBottom w:val="0"/>
              <w:divBdr>
                <w:top w:val="none" w:sz="0" w:space="0" w:color="auto"/>
                <w:left w:val="none" w:sz="0" w:space="0" w:color="auto"/>
                <w:bottom w:val="none" w:sz="0" w:space="0" w:color="auto"/>
                <w:right w:val="none" w:sz="0" w:space="0" w:color="auto"/>
              </w:divBdr>
              <w:divsChild>
                <w:div w:id="546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419">
          <w:marLeft w:val="0"/>
          <w:marRight w:val="0"/>
          <w:marTop w:val="0"/>
          <w:marBottom w:val="0"/>
          <w:divBdr>
            <w:top w:val="none" w:sz="0" w:space="0" w:color="auto"/>
            <w:left w:val="none" w:sz="0" w:space="0" w:color="auto"/>
            <w:bottom w:val="none" w:sz="0" w:space="0" w:color="auto"/>
            <w:right w:val="none" w:sz="0" w:space="0" w:color="auto"/>
          </w:divBdr>
          <w:divsChild>
            <w:div w:id="1924218245">
              <w:marLeft w:val="0"/>
              <w:marRight w:val="0"/>
              <w:marTop w:val="0"/>
              <w:marBottom w:val="0"/>
              <w:divBdr>
                <w:top w:val="none" w:sz="0" w:space="0" w:color="auto"/>
                <w:left w:val="none" w:sz="0" w:space="0" w:color="auto"/>
                <w:bottom w:val="none" w:sz="0" w:space="0" w:color="auto"/>
                <w:right w:val="none" w:sz="0" w:space="0" w:color="auto"/>
              </w:divBdr>
              <w:divsChild>
                <w:div w:id="335227483">
                  <w:marLeft w:val="0"/>
                  <w:marRight w:val="0"/>
                  <w:marTop w:val="0"/>
                  <w:marBottom w:val="0"/>
                  <w:divBdr>
                    <w:top w:val="none" w:sz="0" w:space="0" w:color="auto"/>
                    <w:left w:val="none" w:sz="0" w:space="0" w:color="auto"/>
                    <w:bottom w:val="none" w:sz="0" w:space="0" w:color="auto"/>
                    <w:right w:val="none" w:sz="0" w:space="0" w:color="auto"/>
                  </w:divBdr>
                </w:div>
              </w:divsChild>
            </w:div>
            <w:div w:id="1943682292">
              <w:marLeft w:val="0"/>
              <w:marRight w:val="0"/>
              <w:marTop w:val="0"/>
              <w:marBottom w:val="0"/>
              <w:divBdr>
                <w:top w:val="none" w:sz="0" w:space="0" w:color="auto"/>
                <w:left w:val="none" w:sz="0" w:space="0" w:color="auto"/>
                <w:bottom w:val="none" w:sz="0" w:space="0" w:color="auto"/>
                <w:right w:val="none" w:sz="0" w:space="0" w:color="auto"/>
              </w:divBdr>
              <w:divsChild>
                <w:div w:id="700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620">
          <w:marLeft w:val="0"/>
          <w:marRight w:val="0"/>
          <w:marTop w:val="0"/>
          <w:marBottom w:val="0"/>
          <w:divBdr>
            <w:top w:val="none" w:sz="0" w:space="0" w:color="auto"/>
            <w:left w:val="none" w:sz="0" w:space="0" w:color="auto"/>
            <w:bottom w:val="none" w:sz="0" w:space="0" w:color="auto"/>
            <w:right w:val="none" w:sz="0" w:space="0" w:color="auto"/>
          </w:divBdr>
          <w:divsChild>
            <w:div w:id="767888111">
              <w:marLeft w:val="0"/>
              <w:marRight w:val="0"/>
              <w:marTop w:val="0"/>
              <w:marBottom w:val="0"/>
              <w:divBdr>
                <w:top w:val="none" w:sz="0" w:space="0" w:color="auto"/>
                <w:left w:val="none" w:sz="0" w:space="0" w:color="auto"/>
                <w:bottom w:val="none" w:sz="0" w:space="0" w:color="auto"/>
                <w:right w:val="none" w:sz="0" w:space="0" w:color="auto"/>
              </w:divBdr>
              <w:divsChild>
                <w:div w:id="1150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945">
      <w:bodyDiv w:val="1"/>
      <w:marLeft w:val="0"/>
      <w:marRight w:val="0"/>
      <w:marTop w:val="0"/>
      <w:marBottom w:val="0"/>
      <w:divBdr>
        <w:top w:val="none" w:sz="0" w:space="0" w:color="auto"/>
        <w:left w:val="none" w:sz="0" w:space="0" w:color="auto"/>
        <w:bottom w:val="none" w:sz="0" w:space="0" w:color="auto"/>
        <w:right w:val="none" w:sz="0" w:space="0" w:color="auto"/>
      </w:divBdr>
      <w:divsChild>
        <w:div w:id="607590654">
          <w:marLeft w:val="0"/>
          <w:marRight w:val="0"/>
          <w:marTop w:val="0"/>
          <w:marBottom w:val="0"/>
          <w:divBdr>
            <w:top w:val="none" w:sz="0" w:space="0" w:color="auto"/>
            <w:left w:val="none" w:sz="0" w:space="0" w:color="auto"/>
            <w:bottom w:val="none" w:sz="0" w:space="0" w:color="auto"/>
            <w:right w:val="none" w:sz="0" w:space="0" w:color="auto"/>
          </w:divBdr>
          <w:divsChild>
            <w:div w:id="491336148">
              <w:marLeft w:val="0"/>
              <w:marRight w:val="0"/>
              <w:marTop w:val="0"/>
              <w:marBottom w:val="0"/>
              <w:divBdr>
                <w:top w:val="none" w:sz="0" w:space="0" w:color="auto"/>
                <w:left w:val="none" w:sz="0" w:space="0" w:color="auto"/>
                <w:bottom w:val="none" w:sz="0" w:space="0" w:color="auto"/>
                <w:right w:val="none" w:sz="0" w:space="0" w:color="auto"/>
              </w:divBdr>
              <w:divsChild>
                <w:div w:id="100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8591">
      <w:bodyDiv w:val="1"/>
      <w:marLeft w:val="0"/>
      <w:marRight w:val="0"/>
      <w:marTop w:val="0"/>
      <w:marBottom w:val="0"/>
      <w:divBdr>
        <w:top w:val="none" w:sz="0" w:space="0" w:color="auto"/>
        <w:left w:val="none" w:sz="0" w:space="0" w:color="auto"/>
        <w:bottom w:val="none" w:sz="0" w:space="0" w:color="auto"/>
        <w:right w:val="none" w:sz="0" w:space="0" w:color="auto"/>
      </w:divBdr>
      <w:divsChild>
        <w:div w:id="1381325326">
          <w:marLeft w:val="0"/>
          <w:marRight w:val="0"/>
          <w:marTop w:val="0"/>
          <w:marBottom w:val="0"/>
          <w:divBdr>
            <w:top w:val="none" w:sz="0" w:space="0" w:color="auto"/>
            <w:left w:val="none" w:sz="0" w:space="0" w:color="auto"/>
            <w:bottom w:val="none" w:sz="0" w:space="0" w:color="auto"/>
            <w:right w:val="none" w:sz="0" w:space="0" w:color="auto"/>
          </w:divBdr>
          <w:divsChild>
            <w:div w:id="188177420">
              <w:marLeft w:val="0"/>
              <w:marRight w:val="0"/>
              <w:marTop w:val="0"/>
              <w:marBottom w:val="0"/>
              <w:divBdr>
                <w:top w:val="none" w:sz="0" w:space="0" w:color="auto"/>
                <w:left w:val="none" w:sz="0" w:space="0" w:color="auto"/>
                <w:bottom w:val="none" w:sz="0" w:space="0" w:color="auto"/>
                <w:right w:val="none" w:sz="0" w:space="0" w:color="auto"/>
              </w:divBdr>
              <w:divsChild>
                <w:div w:id="1816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5439">
      <w:bodyDiv w:val="1"/>
      <w:marLeft w:val="0"/>
      <w:marRight w:val="0"/>
      <w:marTop w:val="0"/>
      <w:marBottom w:val="0"/>
      <w:divBdr>
        <w:top w:val="none" w:sz="0" w:space="0" w:color="auto"/>
        <w:left w:val="none" w:sz="0" w:space="0" w:color="auto"/>
        <w:bottom w:val="none" w:sz="0" w:space="0" w:color="auto"/>
        <w:right w:val="none" w:sz="0" w:space="0" w:color="auto"/>
      </w:divBdr>
    </w:div>
    <w:div w:id="1631205457">
      <w:bodyDiv w:val="1"/>
      <w:marLeft w:val="0"/>
      <w:marRight w:val="0"/>
      <w:marTop w:val="0"/>
      <w:marBottom w:val="0"/>
      <w:divBdr>
        <w:top w:val="none" w:sz="0" w:space="0" w:color="auto"/>
        <w:left w:val="none" w:sz="0" w:space="0" w:color="auto"/>
        <w:bottom w:val="none" w:sz="0" w:space="0" w:color="auto"/>
        <w:right w:val="none" w:sz="0" w:space="0" w:color="auto"/>
      </w:divBdr>
      <w:divsChild>
        <w:div w:id="704522666">
          <w:marLeft w:val="0"/>
          <w:marRight w:val="0"/>
          <w:marTop w:val="0"/>
          <w:marBottom w:val="0"/>
          <w:divBdr>
            <w:top w:val="single" w:sz="2" w:space="0" w:color="C0C0C0"/>
            <w:left w:val="single" w:sz="6" w:space="0" w:color="C0C0C0"/>
            <w:bottom w:val="single" w:sz="6" w:space="0" w:color="C0C0C0"/>
            <w:right w:val="single" w:sz="6" w:space="0" w:color="C0C0C0"/>
          </w:divBdr>
          <w:divsChild>
            <w:div w:id="950666622">
              <w:marLeft w:val="0"/>
              <w:marRight w:val="0"/>
              <w:marTop w:val="0"/>
              <w:marBottom w:val="0"/>
              <w:divBdr>
                <w:top w:val="none" w:sz="0" w:space="0" w:color="auto"/>
                <w:left w:val="none" w:sz="0" w:space="0" w:color="auto"/>
                <w:bottom w:val="none" w:sz="0" w:space="0" w:color="auto"/>
                <w:right w:val="none" w:sz="0" w:space="0" w:color="auto"/>
              </w:divBdr>
              <w:divsChild>
                <w:div w:id="1358577536">
                  <w:marLeft w:val="0"/>
                  <w:marRight w:val="0"/>
                  <w:marTop w:val="0"/>
                  <w:marBottom w:val="0"/>
                  <w:divBdr>
                    <w:top w:val="none" w:sz="0" w:space="0" w:color="auto"/>
                    <w:left w:val="none" w:sz="0" w:space="0" w:color="auto"/>
                    <w:bottom w:val="none" w:sz="0" w:space="0" w:color="auto"/>
                    <w:right w:val="none" w:sz="0" w:space="0" w:color="auto"/>
                  </w:divBdr>
                  <w:divsChild>
                    <w:div w:id="592786891">
                      <w:marLeft w:val="240"/>
                      <w:marRight w:val="240"/>
                      <w:marTop w:val="630"/>
                      <w:marBottom w:val="240"/>
                      <w:divBdr>
                        <w:top w:val="none" w:sz="0" w:space="0" w:color="auto"/>
                        <w:left w:val="none" w:sz="0" w:space="0" w:color="auto"/>
                        <w:bottom w:val="none" w:sz="0" w:space="0" w:color="auto"/>
                        <w:right w:val="none" w:sz="0" w:space="0" w:color="auto"/>
                      </w:divBdr>
                    </w:div>
                  </w:divsChild>
                </w:div>
              </w:divsChild>
            </w:div>
          </w:divsChild>
        </w:div>
        <w:div w:id="1820150101">
          <w:marLeft w:val="0"/>
          <w:marRight w:val="0"/>
          <w:marTop w:val="0"/>
          <w:marBottom w:val="0"/>
          <w:divBdr>
            <w:top w:val="none" w:sz="0" w:space="0" w:color="auto"/>
            <w:left w:val="none" w:sz="0" w:space="0" w:color="auto"/>
            <w:bottom w:val="none" w:sz="0" w:space="0" w:color="auto"/>
            <w:right w:val="none" w:sz="0" w:space="0" w:color="auto"/>
          </w:divBdr>
        </w:div>
      </w:divsChild>
    </w:div>
    <w:div w:id="1634673452">
      <w:bodyDiv w:val="1"/>
      <w:marLeft w:val="0"/>
      <w:marRight w:val="0"/>
      <w:marTop w:val="0"/>
      <w:marBottom w:val="0"/>
      <w:divBdr>
        <w:top w:val="none" w:sz="0" w:space="0" w:color="auto"/>
        <w:left w:val="none" w:sz="0" w:space="0" w:color="auto"/>
        <w:bottom w:val="none" w:sz="0" w:space="0" w:color="auto"/>
        <w:right w:val="none" w:sz="0" w:space="0" w:color="auto"/>
      </w:divBdr>
    </w:div>
    <w:div w:id="1662928145">
      <w:bodyDiv w:val="1"/>
      <w:marLeft w:val="0"/>
      <w:marRight w:val="0"/>
      <w:marTop w:val="0"/>
      <w:marBottom w:val="0"/>
      <w:divBdr>
        <w:top w:val="none" w:sz="0" w:space="0" w:color="auto"/>
        <w:left w:val="none" w:sz="0" w:space="0" w:color="auto"/>
        <w:bottom w:val="none" w:sz="0" w:space="0" w:color="auto"/>
        <w:right w:val="none" w:sz="0" w:space="0" w:color="auto"/>
      </w:divBdr>
      <w:divsChild>
        <w:div w:id="1009992591">
          <w:marLeft w:val="0"/>
          <w:marRight w:val="0"/>
          <w:marTop w:val="0"/>
          <w:marBottom w:val="0"/>
          <w:divBdr>
            <w:top w:val="none" w:sz="0" w:space="0" w:color="auto"/>
            <w:left w:val="none" w:sz="0" w:space="0" w:color="auto"/>
            <w:bottom w:val="none" w:sz="0" w:space="0" w:color="auto"/>
            <w:right w:val="none" w:sz="0" w:space="0" w:color="auto"/>
          </w:divBdr>
          <w:divsChild>
            <w:div w:id="1872188724">
              <w:marLeft w:val="0"/>
              <w:marRight w:val="0"/>
              <w:marTop w:val="0"/>
              <w:marBottom w:val="0"/>
              <w:divBdr>
                <w:top w:val="none" w:sz="0" w:space="0" w:color="auto"/>
                <w:left w:val="none" w:sz="0" w:space="0" w:color="auto"/>
                <w:bottom w:val="none" w:sz="0" w:space="0" w:color="auto"/>
                <w:right w:val="none" w:sz="0" w:space="0" w:color="auto"/>
              </w:divBdr>
              <w:divsChild>
                <w:div w:id="757482850">
                  <w:marLeft w:val="0"/>
                  <w:marRight w:val="0"/>
                  <w:marTop w:val="0"/>
                  <w:marBottom w:val="0"/>
                  <w:divBdr>
                    <w:top w:val="none" w:sz="0" w:space="0" w:color="auto"/>
                    <w:left w:val="none" w:sz="0" w:space="0" w:color="auto"/>
                    <w:bottom w:val="none" w:sz="0" w:space="0" w:color="auto"/>
                    <w:right w:val="none" w:sz="0" w:space="0" w:color="auto"/>
                  </w:divBdr>
                  <w:divsChild>
                    <w:div w:id="1635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4877">
      <w:bodyDiv w:val="1"/>
      <w:marLeft w:val="0"/>
      <w:marRight w:val="0"/>
      <w:marTop w:val="0"/>
      <w:marBottom w:val="0"/>
      <w:divBdr>
        <w:top w:val="none" w:sz="0" w:space="0" w:color="auto"/>
        <w:left w:val="none" w:sz="0" w:space="0" w:color="auto"/>
        <w:bottom w:val="none" w:sz="0" w:space="0" w:color="auto"/>
        <w:right w:val="none" w:sz="0" w:space="0" w:color="auto"/>
      </w:divBdr>
    </w:div>
    <w:div w:id="1826312703">
      <w:bodyDiv w:val="1"/>
      <w:marLeft w:val="0"/>
      <w:marRight w:val="0"/>
      <w:marTop w:val="0"/>
      <w:marBottom w:val="0"/>
      <w:divBdr>
        <w:top w:val="none" w:sz="0" w:space="0" w:color="auto"/>
        <w:left w:val="none" w:sz="0" w:space="0" w:color="auto"/>
        <w:bottom w:val="none" w:sz="0" w:space="0" w:color="auto"/>
        <w:right w:val="none" w:sz="0" w:space="0" w:color="auto"/>
      </w:divBdr>
    </w:div>
    <w:div w:id="1844314426">
      <w:bodyDiv w:val="1"/>
      <w:marLeft w:val="0"/>
      <w:marRight w:val="0"/>
      <w:marTop w:val="0"/>
      <w:marBottom w:val="0"/>
      <w:divBdr>
        <w:top w:val="none" w:sz="0" w:space="0" w:color="auto"/>
        <w:left w:val="none" w:sz="0" w:space="0" w:color="auto"/>
        <w:bottom w:val="none" w:sz="0" w:space="0" w:color="auto"/>
        <w:right w:val="none" w:sz="0" w:space="0" w:color="auto"/>
      </w:divBdr>
      <w:divsChild>
        <w:div w:id="1074398291">
          <w:marLeft w:val="0"/>
          <w:marRight w:val="0"/>
          <w:marTop w:val="0"/>
          <w:marBottom w:val="0"/>
          <w:divBdr>
            <w:top w:val="none" w:sz="0" w:space="0" w:color="auto"/>
            <w:left w:val="none" w:sz="0" w:space="0" w:color="auto"/>
            <w:bottom w:val="none" w:sz="0" w:space="0" w:color="auto"/>
            <w:right w:val="none" w:sz="0" w:space="0" w:color="auto"/>
          </w:divBdr>
          <w:divsChild>
            <w:div w:id="2008245050">
              <w:marLeft w:val="0"/>
              <w:marRight w:val="0"/>
              <w:marTop w:val="0"/>
              <w:marBottom w:val="0"/>
              <w:divBdr>
                <w:top w:val="none" w:sz="0" w:space="0" w:color="auto"/>
                <w:left w:val="none" w:sz="0" w:space="0" w:color="auto"/>
                <w:bottom w:val="none" w:sz="0" w:space="0" w:color="auto"/>
                <w:right w:val="none" w:sz="0" w:space="0" w:color="auto"/>
              </w:divBdr>
              <w:divsChild>
                <w:div w:id="1654216903">
                  <w:marLeft w:val="0"/>
                  <w:marRight w:val="0"/>
                  <w:marTop w:val="0"/>
                  <w:marBottom w:val="0"/>
                  <w:divBdr>
                    <w:top w:val="none" w:sz="0" w:space="0" w:color="auto"/>
                    <w:left w:val="none" w:sz="0" w:space="0" w:color="auto"/>
                    <w:bottom w:val="none" w:sz="0" w:space="0" w:color="auto"/>
                    <w:right w:val="none" w:sz="0" w:space="0" w:color="auto"/>
                  </w:divBdr>
                  <w:divsChild>
                    <w:div w:id="2885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83261">
      <w:bodyDiv w:val="1"/>
      <w:marLeft w:val="0"/>
      <w:marRight w:val="0"/>
      <w:marTop w:val="0"/>
      <w:marBottom w:val="0"/>
      <w:divBdr>
        <w:top w:val="none" w:sz="0" w:space="0" w:color="auto"/>
        <w:left w:val="none" w:sz="0" w:space="0" w:color="auto"/>
        <w:bottom w:val="none" w:sz="0" w:space="0" w:color="auto"/>
        <w:right w:val="none" w:sz="0" w:space="0" w:color="auto"/>
      </w:divBdr>
    </w:div>
    <w:div w:id="1971084495">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60087521">
      <w:bodyDiv w:val="1"/>
      <w:marLeft w:val="0"/>
      <w:marRight w:val="0"/>
      <w:marTop w:val="0"/>
      <w:marBottom w:val="0"/>
      <w:divBdr>
        <w:top w:val="none" w:sz="0" w:space="0" w:color="auto"/>
        <w:left w:val="none" w:sz="0" w:space="0" w:color="auto"/>
        <w:bottom w:val="none" w:sz="0" w:space="0" w:color="auto"/>
        <w:right w:val="none" w:sz="0" w:space="0" w:color="auto"/>
      </w:divBdr>
    </w:div>
    <w:div w:id="2060283063">
      <w:bodyDiv w:val="1"/>
      <w:marLeft w:val="0"/>
      <w:marRight w:val="0"/>
      <w:marTop w:val="0"/>
      <w:marBottom w:val="0"/>
      <w:divBdr>
        <w:top w:val="none" w:sz="0" w:space="0" w:color="auto"/>
        <w:left w:val="none" w:sz="0" w:space="0" w:color="auto"/>
        <w:bottom w:val="none" w:sz="0" w:space="0" w:color="auto"/>
        <w:right w:val="none" w:sz="0" w:space="0" w:color="auto"/>
      </w:divBdr>
      <w:divsChild>
        <w:div w:id="1710295204">
          <w:marLeft w:val="0"/>
          <w:marRight w:val="0"/>
          <w:marTop w:val="0"/>
          <w:marBottom w:val="0"/>
          <w:divBdr>
            <w:top w:val="none" w:sz="0" w:space="0" w:color="auto"/>
            <w:left w:val="none" w:sz="0" w:space="0" w:color="auto"/>
            <w:bottom w:val="none" w:sz="0" w:space="0" w:color="auto"/>
            <w:right w:val="none" w:sz="0" w:space="0" w:color="auto"/>
          </w:divBdr>
          <w:divsChild>
            <w:div w:id="257832042">
              <w:marLeft w:val="0"/>
              <w:marRight w:val="0"/>
              <w:marTop w:val="0"/>
              <w:marBottom w:val="0"/>
              <w:divBdr>
                <w:top w:val="none" w:sz="0" w:space="0" w:color="auto"/>
                <w:left w:val="none" w:sz="0" w:space="0" w:color="auto"/>
                <w:bottom w:val="none" w:sz="0" w:space="0" w:color="auto"/>
                <w:right w:val="none" w:sz="0" w:space="0" w:color="auto"/>
              </w:divBdr>
              <w:divsChild>
                <w:div w:id="85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61">
          <w:marLeft w:val="0"/>
          <w:marRight w:val="0"/>
          <w:marTop w:val="0"/>
          <w:marBottom w:val="0"/>
          <w:divBdr>
            <w:top w:val="none" w:sz="0" w:space="0" w:color="auto"/>
            <w:left w:val="none" w:sz="0" w:space="0" w:color="auto"/>
            <w:bottom w:val="none" w:sz="0" w:space="0" w:color="auto"/>
            <w:right w:val="none" w:sz="0" w:space="0" w:color="auto"/>
          </w:divBdr>
          <w:divsChild>
            <w:div w:id="1161891381">
              <w:marLeft w:val="0"/>
              <w:marRight w:val="0"/>
              <w:marTop w:val="0"/>
              <w:marBottom w:val="0"/>
              <w:divBdr>
                <w:top w:val="none" w:sz="0" w:space="0" w:color="auto"/>
                <w:left w:val="none" w:sz="0" w:space="0" w:color="auto"/>
                <w:bottom w:val="none" w:sz="0" w:space="0" w:color="auto"/>
                <w:right w:val="none" w:sz="0" w:space="0" w:color="auto"/>
              </w:divBdr>
              <w:divsChild>
                <w:div w:id="991062399">
                  <w:marLeft w:val="0"/>
                  <w:marRight w:val="0"/>
                  <w:marTop w:val="0"/>
                  <w:marBottom w:val="0"/>
                  <w:divBdr>
                    <w:top w:val="none" w:sz="0" w:space="0" w:color="auto"/>
                    <w:left w:val="none" w:sz="0" w:space="0" w:color="auto"/>
                    <w:bottom w:val="none" w:sz="0" w:space="0" w:color="auto"/>
                    <w:right w:val="none" w:sz="0" w:space="0" w:color="auto"/>
                  </w:divBdr>
                </w:div>
              </w:divsChild>
            </w:div>
            <w:div w:id="1313220397">
              <w:marLeft w:val="0"/>
              <w:marRight w:val="0"/>
              <w:marTop w:val="0"/>
              <w:marBottom w:val="0"/>
              <w:divBdr>
                <w:top w:val="none" w:sz="0" w:space="0" w:color="auto"/>
                <w:left w:val="none" w:sz="0" w:space="0" w:color="auto"/>
                <w:bottom w:val="none" w:sz="0" w:space="0" w:color="auto"/>
                <w:right w:val="none" w:sz="0" w:space="0" w:color="auto"/>
              </w:divBdr>
              <w:divsChild>
                <w:div w:id="6181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3119">
      <w:bodyDiv w:val="1"/>
      <w:marLeft w:val="0"/>
      <w:marRight w:val="0"/>
      <w:marTop w:val="0"/>
      <w:marBottom w:val="0"/>
      <w:divBdr>
        <w:top w:val="none" w:sz="0" w:space="0" w:color="auto"/>
        <w:left w:val="none" w:sz="0" w:space="0" w:color="auto"/>
        <w:bottom w:val="none" w:sz="0" w:space="0" w:color="auto"/>
        <w:right w:val="none" w:sz="0" w:space="0" w:color="auto"/>
      </w:divBdr>
    </w:div>
    <w:div w:id="2080245273">
      <w:bodyDiv w:val="1"/>
      <w:marLeft w:val="0"/>
      <w:marRight w:val="0"/>
      <w:marTop w:val="0"/>
      <w:marBottom w:val="0"/>
      <w:divBdr>
        <w:top w:val="none" w:sz="0" w:space="0" w:color="auto"/>
        <w:left w:val="none" w:sz="0" w:space="0" w:color="auto"/>
        <w:bottom w:val="none" w:sz="0" w:space="0" w:color="auto"/>
        <w:right w:val="none" w:sz="0" w:space="0" w:color="auto"/>
      </w:divBdr>
      <w:divsChild>
        <w:div w:id="17974100">
          <w:marLeft w:val="0"/>
          <w:marRight w:val="0"/>
          <w:marTop w:val="0"/>
          <w:marBottom w:val="0"/>
          <w:divBdr>
            <w:top w:val="none" w:sz="0" w:space="0" w:color="auto"/>
            <w:left w:val="none" w:sz="0" w:space="0" w:color="auto"/>
            <w:bottom w:val="none" w:sz="0" w:space="0" w:color="auto"/>
            <w:right w:val="none" w:sz="0" w:space="0" w:color="auto"/>
          </w:divBdr>
          <w:divsChild>
            <w:div w:id="703023182">
              <w:marLeft w:val="0"/>
              <w:marRight w:val="0"/>
              <w:marTop w:val="0"/>
              <w:marBottom w:val="0"/>
              <w:divBdr>
                <w:top w:val="none" w:sz="0" w:space="0" w:color="auto"/>
                <w:left w:val="none" w:sz="0" w:space="0" w:color="auto"/>
                <w:bottom w:val="none" w:sz="0" w:space="0" w:color="auto"/>
                <w:right w:val="none" w:sz="0" w:space="0" w:color="auto"/>
              </w:divBdr>
              <w:divsChild>
                <w:div w:id="1652252530">
                  <w:marLeft w:val="0"/>
                  <w:marRight w:val="0"/>
                  <w:marTop w:val="0"/>
                  <w:marBottom w:val="0"/>
                  <w:divBdr>
                    <w:top w:val="none" w:sz="0" w:space="0" w:color="auto"/>
                    <w:left w:val="none" w:sz="0" w:space="0" w:color="auto"/>
                    <w:bottom w:val="none" w:sz="0" w:space="0" w:color="auto"/>
                    <w:right w:val="none" w:sz="0" w:space="0" w:color="auto"/>
                  </w:divBdr>
                </w:div>
              </w:divsChild>
            </w:div>
            <w:div w:id="1021125054">
              <w:marLeft w:val="0"/>
              <w:marRight w:val="0"/>
              <w:marTop w:val="0"/>
              <w:marBottom w:val="0"/>
              <w:divBdr>
                <w:top w:val="none" w:sz="0" w:space="0" w:color="auto"/>
                <w:left w:val="none" w:sz="0" w:space="0" w:color="auto"/>
                <w:bottom w:val="none" w:sz="0" w:space="0" w:color="auto"/>
                <w:right w:val="none" w:sz="0" w:space="0" w:color="auto"/>
              </w:divBdr>
              <w:divsChild>
                <w:div w:id="1739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1315">
          <w:marLeft w:val="0"/>
          <w:marRight w:val="0"/>
          <w:marTop w:val="0"/>
          <w:marBottom w:val="0"/>
          <w:divBdr>
            <w:top w:val="none" w:sz="0" w:space="0" w:color="auto"/>
            <w:left w:val="none" w:sz="0" w:space="0" w:color="auto"/>
            <w:bottom w:val="none" w:sz="0" w:space="0" w:color="auto"/>
            <w:right w:val="none" w:sz="0" w:space="0" w:color="auto"/>
          </w:divBdr>
          <w:divsChild>
            <w:div w:id="1944534782">
              <w:marLeft w:val="0"/>
              <w:marRight w:val="0"/>
              <w:marTop w:val="0"/>
              <w:marBottom w:val="0"/>
              <w:divBdr>
                <w:top w:val="none" w:sz="0" w:space="0" w:color="auto"/>
                <w:left w:val="none" w:sz="0" w:space="0" w:color="auto"/>
                <w:bottom w:val="none" w:sz="0" w:space="0" w:color="auto"/>
                <w:right w:val="none" w:sz="0" w:space="0" w:color="auto"/>
              </w:divBdr>
              <w:divsChild>
                <w:div w:id="322396867">
                  <w:marLeft w:val="0"/>
                  <w:marRight w:val="0"/>
                  <w:marTop w:val="0"/>
                  <w:marBottom w:val="0"/>
                  <w:divBdr>
                    <w:top w:val="none" w:sz="0" w:space="0" w:color="auto"/>
                    <w:left w:val="none" w:sz="0" w:space="0" w:color="auto"/>
                    <w:bottom w:val="none" w:sz="0" w:space="0" w:color="auto"/>
                    <w:right w:val="none" w:sz="0" w:space="0" w:color="auto"/>
                  </w:divBdr>
                </w:div>
              </w:divsChild>
            </w:div>
            <w:div w:id="1952084186">
              <w:marLeft w:val="0"/>
              <w:marRight w:val="0"/>
              <w:marTop w:val="0"/>
              <w:marBottom w:val="0"/>
              <w:divBdr>
                <w:top w:val="none" w:sz="0" w:space="0" w:color="auto"/>
                <w:left w:val="none" w:sz="0" w:space="0" w:color="auto"/>
                <w:bottom w:val="none" w:sz="0" w:space="0" w:color="auto"/>
                <w:right w:val="none" w:sz="0" w:space="0" w:color="auto"/>
              </w:divBdr>
              <w:divsChild>
                <w:div w:id="125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4.xml><?xml version="1.0" encoding="utf-8"?>
<ds:datastoreItem xmlns:ds="http://schemas.openxmlformats.org/officeDocument/2006/customXml" ds:itemID="{1A7744C0-FD6F-4774-9B51-C58B16B6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template.dotx</Template>
  <TotalTime>2</TotalTime>
  <Pages>9</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sathish sarshan  mohan</cp:lastModifiedBy>
  <cp:revision>3</cp:revision>
  <cp:lastPrinted>2024-05-31T06:58:00Z</cp:lastPrinted>
  <dcterms:created xsi:type="dcterms:W3CDTF">2024-05-31T08:27:00Z</dcterms:created>
  <dcterms:modified xsi:type="dcterms:W3CDTF">2024-06-05T14:51:00Z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documentId_8609</vt:lpwstr>
  </property>
  <property fmtid="{D5CDD505-2E9C-101B-9397-08002B2CF9AE}" pid="3" name="grammarly_documentContext">
    <vt:lpwstr>{"goals":[],"domain":"general","emotions":[],"dialect":"british"}</vt:lpwstr>
  </property>
  <property fmtid="{D5CDD505-2E9C-101B-9397-08002B2CF9AE}" pid="4" name="ContentTypeId">
    <vt:lpwstr>0x010100672B6E9CA3E8934886E5DCB48D370777</vt:lpwstr>
  </property>
</Properties>
</file>