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B52E0" w14:textId="7013EAB7" w:rsidR="000F392B" w:rsidRDefault="000F392B" w:rsidP="000F392B">
      <w:pPr>
        <w:spacing w:before="120" w:after="120" w:line="360" w:lineRule="auto"/>
        <w:rPr>
          <w:rFonts w:ascii="Arial Black" w:eastAsia="Times New Roman" w:hAnsi="Arial Black" w:cs="Arial"/>
          <w:sz w:val="28"/>
          <w:szCs w:val="28"/>
          <w:lang w:eastAsia="en-GB"/>
        </w:rPr>
      </w:pPr>
      <w:r>
        <w:rPr>
          <w:noProof/>
        </w:rPr>
        <w:drawing>
          <wp:inline distT="0" distB="0" distL="0" distR="0" wp14:anchorId="0F511C1A" wp14:editId="47CA4CFD">
            <wp:extent cx="4286250" cy="466725"/>
            <wp:effectExtent l="0" t="0" r="0" b="9525"/>
            <wp:docPr id="601245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09F8ED0" w14:textId="606FE399" w:rsidR="00ED2FC5" w:rsidRPr="0041213C" w:rsidRDefault="00ED2FC5" w:rsidP="00C160A1">
      <w:pPr>
        <w:spacing w:before="120" w:after="120" w:line="360" w:lineRule="auto"/>
        <w:ind w:left="661" w:hangingChars="236" w:hanging="661"/>
        <w:jc w:val="center"/>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REPUBLIC OF SOUTH AFRICA</w:t>
      </w:r>
    </w:p>
    <w:p w14:paraId="4436A0DF" w14:textId="77777777" w:rsidR="00ED2FC5" w:rsidRPr="0041213C" w:rsidRDefault="00ED2FC5" w:rsidP="00C160A1">
      <w:pPr>
        <w:spacing w:before="120" w:after="120" w:line="360" w:lineRule="auto"/>
        <w:ind w:left="663" w:hangingChars="236" w:hanging="663"/>
        <w:jc w:val="center"/>
        <w:rPr>
          <w:rFonts w:ascii="Arial Black" w:eastAsia="Times New Roman" w:hAnsi="Arial Black" w:cs="Arial"/>
          <w:sz w:val="28"/>
          <w:szCs w:val="28"/>
          <w:lang w:eastAsia="en-GB"/>
        </w:rPr>
      </w:pPr>
      <w:r w:rsidRPr="0041213C">
        <w:rPr>
          <w:rFonts w:ascii="Arial Black" w:hAnsi="Arial Black"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41213C" w:rsidRDefault="00ED2FC5" w:rsidP="00C160A1">
      <w:pPr>
        <w:spacing w:before="120" w:after="120" w:line="360" w:lineRule="auto"/>
        <w:ind w:left="661" w:hangingChars="236" w:hanging="661"/>
        <w:jc w:val="center"/>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IN THE HIGH COURT OF SOUTH AFRICA</w:t>
      </w:r>
    </w:p>
    <w:p w14:paraId="1C5CCDC4" w14:textId="77777777" w:rsidR="00ED2FC5" w:rsidRPr="0041213C" w:rsidRDefault="00ED2FC5" w:rsidP="00C160A1">
      <w:pPr>
        <w:spacing w:before="120" w:after="120" w:line="360" w:lineRule="auto"/>
        <w:ind w:left="661" w:hangingChars="236" w:hanging="661"/>
        <w:jc w:val="center"/>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GAUTENG DIVISION, PRETORIA</w:t>
      </w:r>
    </w:p>
    <w:p w14:paraId="2F4E9B91" w14:textId="24884357" w:rsidR="00665539" w:rsidRPr="0041213C" w:rsidRDefault="003F64B3" w:rsidP="00FC3DC3">
      <w:pPr>
        <w:spacing w:after="0" w:line="240" w:lineRule="auto"/>
        <w:ind w:left="661" w:hangingChars="236" w:hanging="661"/>
        <w:jc w:val="right"/>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CASE NO</w:t>
      </w:r>
      <w:r w:rsidR="00F84B6A">
        <w:rPr>
          <w:rFonts w:ascii="Arial Black" w:eastAsia="Times New Roman" w:hAnsi="Arial Black" w:cs="Arial"/>
          <w:sz w:val="28"/>
          <w:szCs w:val="28"/>
          <w:lang w:eastAsia="en-GB"/>
        </w:rPr>
        <w:t>: 31058/2020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152D1D11" w:rsidR="00494B3B" w:rsidRDefault="00AB63EF" w:rsidP="00AB63E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4AD2D473" w:rsidR="00494B3B" w:rsidRDefault="00AB63EF" w:rsidP="00AB63E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435263FE" w:rsidR="00494B3B" w:rsidRDefault="00AB63EF" w:rsidP="00AB63E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081ACC6"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proofErr w:type="gramStart"/>
                            <w:r>
                              <w:rPr>
                                <w:rFonts w:ascii="Century Gothic" w:hAnsi="Century Gothic"/>
                                <w:sz w:val="20"/>
                                <w:szCs w:val="20"/>
                              </w:rPr>
                              <w:tab/>
                              <w:t xml:space="preserve"> </w:t>
                            </w:r>
                            <w:r w:rsidR="000309A0">
                              <w:rPr>
                                <w:rFonts w:ascii="Century Gothic" w:hAnsi="Century Gothic"/>
                                <w:sz w:val="20"/>
                                <w:szCs w:val="20"/>
                              </w:rPr>
                              <w:t xml:space="preserve"> </w:t>
                            </w:r>
                            <w:r w:rsidR="006E00BA">
                              <w:rPr>
                                <w:rFonts w:ascii="Century Gothic" w:hAnsi="Century Gothic"/>
                                <w:sz w:val="20"/>
                                <w:szCs w:val="20"/>
                              </w:rPr>
                              <w:t>3</w:t>
                            </w:r>
                            <w:r w:rsidR="00EB64B0">
                              <w:rPr>
                                <w:rFonts w:ascii="Century Gothic" w:hAnsi="Century Gothic"/>
                                <w:sz w:val="20"/>
                                <w:szCs w:val="20"/>
                              </w:rPr>
                              <w:t>1</w:t>
                            </w:r>
                            <w:proofErr w:type="gramEnd"/>
                            <w:r w:rsidR="006E00BA">
                              <w:rPr>
                                <w:rFonts w:ascii="Century Gothic" w:hAnsi="Century Gothic"/>
                                <w:sz w:val="20"/>
                                <w:szCs w:val="20"/>
                              </w:rPr>
                              <w:t xml:space="preserve"> May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152D1D11" w:rsidR="00494B3B" w:rsidRDefault="00AB63EF" w:rsidP="00AB63E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4AD2D473" w:rsidR="00494B3B" w:rsidRDefault="00AB63EF" w:rsidP="00AB63E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435263FE" w:rsidR="00494B3B" w:rsidRDefault="00AB63EF" w:rsidP="00AB63E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081ACC6"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proofErr w:type="gramStart"/>
                      <w:r>
                        <w:rPr>
                          <w:rFonts w:ascii="Century Gothic" w:hAnsi="Century Gothic"/>
                          <w:sz w:val="20"/>
                          <w:szCs w:val="20"/>
                        </w:rPr>
                        <w:tab/>
                        <w:t xml:space="preserve"> </w:t>
                      </w:r>
                      <w:r w:rsidR="000309A0">
                        <w:rPr>
                          <w:rFonts w:ascii="Century Gothic" w:hAnsi="Century Gothic"/>
                          <w:sz w:val="20"/>
                          <w:szCs w:val="20"/>
                        </w:rPr>
                        <w:t xml:space="preserve"> </w:t>
                      </w:r>
                      <w:r w:rsidR="006E00BA">
                        <w:rPr>
                          <w:rFonts w:ascii="Century Gothic" w:hAnsi="Century Gothic"/>
                          <w:sz w:val="20"/>
                          <w:szCs w:val="20"/>
                        </w:rPr>
                        <w:t>3</w:t>
                      </w:r>
                      <w:r w:rsidR="00EB64B0">
                        <w:rPr>
                          <w:rFonts w:ascii="Century Gothic" w:hAnsi="Century Gothic"/>
                          <w:sz w:val="20"/>
                          <w:szCs w:val="20"/>
                        </w:rPr>
                        <w:t>1</w:t>
                      </w:r>
                      <w:proofErr w:type="gramEnd"/>
                      <w:r w:rsidR="006E00BA">
                        <w:rPr>
                          <w:rFonts w:ascii="Century Gothic" w:hAnsi="Century Gothic"/>
                          <w:sz w:val="20"/>
                          <w:szCs w:val="20"/>
                        </w:rPr>
                        <w:t xml:space="preserve"> May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41213C" w:rsidRDefault="00ED2FC5" w:rsidP="00C160A1">
      <w:pPr>
        <w:tabs>
          <w:tab w:val="left" w:pos="4917"/>
        </w:tabs>
        <w:spacing w:before="120" w:after="120" w:line="360" w:lineRule="auto"/>
        <w:jc w:val="center"/>
        <w:rPr>
          <w:rFonts w:ascii="Arial" w:hAnsi="Arial" w:cs="Arial"/>
          <w:b/>
          <w:sz w:val="24"/>
          <w:szCs w:val="24"/>
        </w:rPr>
      </w:pPr>
    </w:p>
    <w:p w14:paraId="18680E7C" w14:textId="77777777" w:rsidR="00BD227E" w:rsidRDefault="00BD227E" w:rsidP="009C6780">
      <w:pPr>
        <w:tabs>
          <w:tab w:val="left" w:pos="4917"/>
        </w:tabs>
        <w:spacing w:before="120" w:after="120" w:line="360" w:lineRule="auto"/>
        <w:rPr>
          <w:rFonts w:ascii="Arial" w:hAnsi="Arial" w:cs="Arial"/>
          <w:sz w:val="24"/>
          <w:szCs w:val="24"/>
        </w:rPr>
      </w:pPr>
    </w:p>
    <w:p w14:paraId="79E1D3F6" w14:textId="55E13FD3" w:rsidR="009C6780" w:rsidRDefault="009C6780" w:rsidP="009C6780">
      <w:pPr>
        <w:tabs>
          <w:tab w:val="left" w:pos="4917"/>
        </w:tabs>
        <w:spacing w:before="120" w:after="120" w:line="360" w:lineRule="auto"/>
        <w:rPr>
          <w:rFonts w:ascii="Arial" w:hAnsi="Arial" w:cs="Arial"/>
          <w:sz w:val="24"/>
          <w:szCs w:val="24"/>
        </w:rPr>
      </w:pPr>
      <w:r w:rsidRPr="00CB7F40">
        <w:rPr>
          <w:rFonts w:ascii="Arial" w:hAnsi="Arial" w:cs="Arial"/>
          <w:sz w:val="24"/>
          <w:szCs w:val="24"/>
        </w:rPr>
        <w:t>In the matter between:</w:t>
      </w:r>
    </w:p>
    <w:p w14:paraId="3D5A5B1E" w14:textId="48A3457A" w:rsidR="00FB48D5" w:rsidRPr="00CB7F40" w:rsidRDefault="00FB48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L </w:t>
      </w:r>
      <w:r w:rsidR="00F9464D">
        <w:rPr>
          <w:rFonts w:ascii="Arial" w:hAnsi="Arial" w:cs="Arial"/>
          <w:sz w:val="24"/>
          <w:szCs w:val="24"/>
        </w:rPr>
        <w: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Plaintiff</w:t>
      </w:r>
    </w:p>
    <w:p w14:paraId="65C2426F" w14:textId="732E818E" w:rsidR="00BD164A" w:rsidRDefault="00FB48D5"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BD164A" w:rsidRPr="00CB7F40">
        <w:rPr>
          <w:rFonts w:ascii="Arial" w:hAnsi="Arial" w:cs="Arial"/>
          <w:sz w:val="24"/>
          <w:szCs w:val="24"/>
        </w:rPr>
        <w:t>nd</w:t>
      </w:r>
    </w:p>
    <w:p w14:paraId="38C22978" w14:textId="210F2363" w:rsidR="00FB48D5" w:rsidRPr="00CB7F40" w:rsidRDefault="00FB48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C </w:t>
      </w:r>
      <w:r w:rsidR="00F9464D">
        <w:rPr>
          <w:rFonts w:ascii="Arial" w:hAnsi="Arial" w:cs="Arial"/>
          <w:sz w:val="24"/>
          <w:szCs w:val="24"/>
        </w:rPr>
        <w: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Defendant</w:t>
      </w:r>
    </w:p>
    <w:p w14:paraId="163B4780" w14:textId="5F71FCCB" w:rsidR="004F10C9" w:rsidRPr="00CB7F40"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CB7F40">
        <w:rPr>
          <w:rFonts w:ascii="Arial" w:hAnsi="Arial" w:cs="Arial"/>
          <w:sz w:val="24"/>
          <w:szCs w:val="24"/>
        </w:rPr>
        <w:t>JUDGMENT</w:t>
      </w:r>
    </w:p>
    <w:p w14:paraId="0D3F50F0" w14:textId="5A2D1F2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101194C2" w14:textId="0D848BAE" w:rsidR="00FB48D5" w:rsidRDefault="00FB48D5" w:rsidP="00D852E9">
      <w:pPr>
        <w:pStyle w:val="ListParagraph"/>
        <w:tabs>
          <w:tab w:val="left" w:pos="4917"/>
        </w:tabs>
        <w:spacing w:before="120" w:after="120" w:line="360" w:lineRule="auto"/>
        <w:ind w:left="0"/>
        <w:jc w:val="both"/>
        <w:rPr>
          <w:rFonts w:ascii="Arial" w:hAnsi="Arial" w:cs="Arial"/>
          <w:sz w:val="24"/>
          <w:szCs w:val="24"/>
        </w:rPr>
      </w:pPr>
    </w:p>
    <w:p w14:paraId="30EF4457" w14:textId="2B97918F" w:rsidR="00FB48D5" w:rsidRPr="00FB48D5" w:rsidRDefault="00FB48D5"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63FEB01E" w14:textId="66436A50" w:rsidR="007D7355"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sidRPr="007D7355">
        <w:rPr>
          <w:rFonts w:ascii="Arial" w:hAnsi="Arial" w:cs="Arial"/>
          <w:sz w:val="24"/>
          <w:szCs w:val="24"/>
          <w:lang w:val="en-US"/>
        </w:rPr>
        <w:lastRenderedPageBreak/>
        <w:t>[1]</w:t>
      </w:r>
      <w:r w:rsidRPr="007D7355">
        <w:rPr>
          <w:rFonts w:ascii="Arial" w:hAnsi="Arial" w:cs="Arial"/>
          <w:sz w:val="24"/>
          <w:szCs w:val="24"/>
          <w:lang w:val="en-US"/>
        </w:rPr>
        <w:tab/>
      </w:r>
      <w:r w:rsidR="00FB48D5" w:rsidRPr="00AB63EF">
        <w:rPr>
          <w:rFonts w:ascii="Arial" w:hAnsi="Arial" w:cs="Arial"/>
          <w:sz w:val="24"/>
          <w:szCs w:val="24"/>
          <w:lang w:val="en-US"/>
        </w:rPr>
        <w:t xml:space="preserve">The parties were involved in protracted and acrimonious divorce proceedings. The divorce was enrolled for trial in September 2022. The evidence of expert witnesses was heard, but it soon became evident that it would not be possible to </w:t>
      </w:r>
      <w:proofErr w:type="spellStart"/>
      <w:r w:rsidR="00FB48D5" w:rsidRPr="00AB63EF">
        <w:rPr>
          <w:rFonts w:ascii="Arial" w:hAnsi="Arial" w:cs="Arial"/>
          <w:sz w:val="24"/>
          <w:szCs w:val="24"/>
          <w:lang w:val="en-US"/>
        </w:rPr>
        <w:t>finalise</w:t>
      </w:r>
      <w:proofErr w:type="spellEnd"/>
      <w:r w:rsidR="00FB48D5" w:rsidRPr="00AB63EF">
        <w:rPr>
          <w:rFonts w:ascii="Arial" w:hAnsi="Arial" w:cs="Arial"/>
          <w:sz w:val="24"/>
          <w:szCs w:val="24"/>
          <w:lang w:val="en-US"/>
        </w:rPr>
        <w:t xml:space="preserve"> the trial in the designated time and that the matter would become </w:t>
      </w:r>
      <w:proofErr w:type="gramStart"/>
      <w:r w:rsidR="00FB48D5" w:rsidRPr="00AB63EF">
        <w:rPr>
          <w:rFonts w:ascii="Arial" w:hAnsi="Arial" w:cs="Arial"/>
          <w:sz w:val="24"/>
          <w:szCs w:val="24"/>
          <w:lang w:val="en-US"/>
        </w:rPr>
        <w:t>part-heard</w:t>
      </w:r>
      <w:proofErr w:type="gramEnd"/>
      <w:r w:rsidR="00FB48D5" w:rsidRPr="00AB63EF">
        <w:rPr>
          <w:rFonts w:ascii="Arial" w:hAnsi="Arial" w:cs="Arial"/>
          <w:sz w:val="24"/>
          <w:szCs w:val="24"/>
          <w:lang w:val="en-US"/>
        </w:rPr>
        <w:t xml:space="preserve">. </w:t>
      </w:r>
      <w:r w:rsidR="004712FA" w:rsidRPr="00AB63EF">
        <w:rPr>
          <w:rFonts w:ascii="Arial" w:hAnsi="Arial" w:cs="Arial"/>
          <w:sz w:val="24"/>
          <w:szCs w:val="24"/>
          <w:lang w:val="en-US"/>
        </w:rPr>
        <w:t xml:space="preserve">A consent order was proposed by agreement in terms whereof the </w:t>
      </w:r>
      <w:proofErr w:type="spellStart"/>
      <w:r w:rsidR="004712FA" w:rsidRPr="00AB63EF">
        <w:rPr>
          <w:rFonts w:ascii="Arial" w:hAnsi="Arial" w:cs="Arial"/>
          <w:sz w:val="24"/>
          <w:szCs w:val="24"/>
          <w:lang w:val="en-US"/>
        </w:rPr>
        <w:t>finalisation</w:t>
      </w:r>
      <w:proofErr w:type="spellEnd"/>
      <w:r w:rsidR="004712FA" w:rsidRPr="00AB63EF">
        <w:rPr>
          <w:rFonts w:ascii="Arial" w:hAnsi="Arial" w:cs="Arial"/>
          <w:sz w:val="24"/>
          <w:szCs w:val="24"/>
          <w:lang w:val="en-US"/>
        </w:rPr>
        <w:t xml:space="preserve"> of the determination of the parties’ parental rights and responsibilities was separated from the issue of divorce. The parties sought some degree of closure. Both </w:t>
      </w:r>
      <w:proofErr w:type="gramStart"/>
      <w:r w:rsidR="004712FA" w:rsidRPr="00AB63EF">
        <w:rPr>
          <w:rFonts w:ascii="Arial" w:hAnsi="Arial" w:cs="Arial"/>
          <w:sz w:val="24"/>
          <w:szCs w:val="24"/>
          <w:lang w:val="en-US"/>
        </w:rPr>
        <w:t>counsel</w:t>
      </w:r>
      <w:proofErr w:type="gramEnd"/>
      <w:r w:rsidR="004712FA" w:rsidRPr="00AB63EF">
        <w:rPr>
          <w:rFonts w:ascii="Arial" w:hAnsi="Arial" w:cs="Arial"/>
          <w:sz w:val="24"/>
          <w:szCs w:val="24"/>
          <w:lang w:val="en-US"/>
        </w:rPr>
        <w:t xml:space="preserve"> were of the view that some of the acrimony might subside if </w:t>
      </w:r>
      <w:r w:rsidR="00986BF8" w:rsidRPr="00AB63EF">
        <w:rPr>
          <w:rFonts w:ascii="Arial" w:hAnsi="Arial" w:cs="Arial"/>
          <w:sz w:val="24"/>
          <w:szCs w:val="24"/>
          <w:lang w:val="en-US"/>
        </w:rPr>
        <w:t>a decree of</w:t>
      </w:r>
      <w:r w:rsidR="004712FA" w:rsidRPr="00AB63EF">
        <w:rPr>
          <w:rFonts w:ascii="Arial" w:hAnsi="Arial" w:cs="Arial"/>
          <w:sz w:val="24"/>
          <w:szCs w:val="24"/>
          <w:lang w:val="en-US"/>
        </w:rPr>
        <w:t xml:space="preserve"> divorce</w:t>
      </w:r>
      <w:r w:rsidR="00986BF8" w:rsidRPr="00AB63EF">
        <w:rPr>
          <w:rFonts w:ascii="Arial" w:hAnsi="Arial" w:cs="Arial"/>
          <w:sz w:val="24"/>
          <w:szCs w:val="24"/>
          <w:lang w:val="en-US"/>
        </w:rPr>
        <w:t xml:space="preserve"> was granted</w:t>
      </w:r>
      <w:r w:rsidR="004712FA" w:rsidRPr="00AB63EF">
        <w:rPr>
          <w:rFonts w:ascii="Arial" w:hAnsi="Arial" w:cs="Arial"/>
          <w:sz w:val="24"/>
          <w:szCs w:val="24"/>
          <w:lang w:val="en-US"/>
        </w:rPr>
        <w:t xml:space="preserve">. I </w:t>
      </w:r>
      <w:r w:rsidR="00FB48D5" w:rsidRPr="00AB63EF">
        <w:rPr>
          <w:rFonts w:ascii="Arial" w:hAnsi="Arial" w:cs="Arial"/>
          <w:sz w:val="24"/>
          <w:szCs w:val="24"/>
          <w:lang w:val="en-US"/>
        </w:rPr>
        <w:t xml:space="preserve">was satisfied that the provisions made </w:t>
      </w:r>
      <w:proofErr w:type="gramStart"/>
      <w:r w:rsidR="00FB48D5" w:rsidRPr="00AB63EF">
        <w:rPr>
          <w:rFonts w:ascii="Arial" w:hAnsi="Arial" w:cs="Arial"/>
          <w:sz w:val="24"/>
          <w:szCs w:val="24"/>
          <w:lang w:val="en-US"/>
        </w:rPr>
        <w:t>with regard to</w:t>
      </w:r>
      <w:proofErr w:type="gramEnd"/>
      <w:r w:rsidR="00FB48D5" w:rsidRPr="00AB63EF">
        <w:rPr>
          <w:rFonts w:ascii="Arial" w:hAnsi="Arial" w:cs="Arial"/>
          <w:sz w:val="24"/>
          <w:szCs w:val="24"/>
          <w:lang w:val="en-US"/>
        </w:rPr>
        <w:t xml:space="preserve"> the welfare of </w:t>
      </w:r>
      <w:proofErr w:type="gramStart"/>
      <w:r w:rsidR="00FB48D5" w:rsidRPr="00AB63EF">
        <w:rPr>
          <w:rFonts w:ascii="Arial" w:hAnsi="Arial" w:cs="Arial"/>
          <w:sz w:val="24"/>
          <w:szCs w:val="24"/>
          <w:lang w:val="en-US"/>
        </w:rPr>
        <w:t>the minor</w:t>
      </w:r>
      <w:proofErr w:type="gramEnd"/>
      <w:r w:rsidR="00FB48D5" w:rsidRPr="00AB63EF">
        <w:rPr>
          <w:rFonts w:ascii="Arial" w:hAnsi="Arial" w:cs="Arial"/>
          <w:sz w:val="24"/>
          <w:szCs w:val="24"/>
          <w:lang w:val="en-US"/>
        </w:rPr>
        <w:t xml:space="preserve"> children</w:t>
      </w:r>
      <w:r w:rsidR="007D7355" w:rsidRPr="00AB63EF">
        <w:rPr>
          <w:rFonts w:ascii="Arial" w:hAnsi="Arial" w:cs="Arial"/>
          <w:sz w:val="24"/>
          <w:szCs w:val="24"/>
          <w:lang w:val="en-US"/>
        </w:rPr>
        <w:t>, albeit interim, pending the final determination of the issues,</w:t>
      </w:r>
      <w:r w:rsidR="00FB48D5" w:rsidRPr="00AB63EF">
        <w:rPr>
          <w:rFonts w:ascii="Arial" w:hAnsi="Arial" w:cs="Arial"/>
          <w:sz w:val="24"/>
          <w:szCs w:val="24"/>
          <w:lang w:val="en-US"/>
        </w:rPr>
        <w:t xml:space="preserve"> were satisfactory in the circumstances</w:t>
      </w:r>
      <w:r w:rsidR="004712FA" w:rsidRPr="00AB63EF">
        <w:rPr>
          <w:rFonts w:ascii="Arial" w:hAnsi="Arial" w:cs="Arial"/>
          <w:sz w:val="24"/>
          <w:szCs w:val="24"/>
          <w:lang w:val="en-US"/>
        </w:rPr>
        <w:t>. A decree of divorce was granted</w:t>
      </w:r>
      <w:r w:rsidR="00821098" w:rsidRPr="00AB63EF">
        <w:rPr>
          <w:rFonts w:ascii="Arial" w:hAnsi="Arial" w:cs="Arial"/>
          <w:sz w:val="24"/>
          <w:szCs w:val="24"/>
          <w:lang w:val="en-US"/>
        </w:rPr>
        <w:t xml:space="preserve">, and the </w:t>
      </w:r>
      <w:proofErr w:type="spellStart"/>
      <w:r w:rsidR="00821098" w:rsidRPr="00AB63EF">
        <w:rPr>
          <w:rFonts w:ascii="Arial" w:hAnsi="Arial" w:cs="Arial"/>
          <w:sz w:val="24"/>
          <w:szCs w:val="24"/>
          <w:lang w:val="en-US"/>
        </w:rPr>
        <w:t>finalisation</w:t>
      </w:r>
      <w:proofErr w:type="spellEnd"/>
      <w:r w:rsidR="00821098" w:rsidRPr="00AB63EF">
        <w:rPr>
          <w:rFonts w:ascii="Arial" w:hAnsi="Arial" w:cs="Arial"/>
          <w:sz w:val="24"/>
          <w:szCs w:val="24"/>
          <w:lang w:val="en-US"/>
        </w:rPr>
        <w:t xml:space="preserve"> of the determination of the parties’ parental rights and responsibilities regarding their two minor children </w:t>
      </w:r>
      <w:r w:rsidR="004712FA" w:rsidRPr="00AB63EF">
        <w:rPr>
          <w:rFonts w:ascii="Arial" w:hAnsi="Arial" w:cs="Arial"/>
          <w:sz w:val="24"/>
          <w:szCs w:val="24"/>
          <w:lang w:val="en-US"/>
        </w:rPr>
        <w:t xml:space="preserve">was separated to be finally determined at a later stage. </w:t>
      </w:r>
    </w:p>
    <w:p w14:paraId="464788AA" w14:textId="77777777" w:rsidR="00821098" w:rsidRDefault="00821098" w:rsidP="00821098">
      <w:pPr>
        <w:pStyle w:val="ListParagraph"/>
        <w:tabs>
          <w:tab w:val="left" w:pos="4917"/>
        </w:tabs>
        <w:spacing w:before="120" w:after="120" w:line="360" w:lineRule="auto"/>
        <w:jc w:val="both"/>
        <w:rPr>
          <w:rFonts w:ascii="Arial" w:hAnsi="Arial" w:cs="Arial"/>
          <w:sz w:val="24"/>
          <w:szCs w:val="24"/>
          <w:lang w:val="en-US"/>
        </w:rPr>
      </w:pPr>
    </w:p>
    <w:p w14:paraId="11F2C4E1" w14:textId="10ADA13C" w:rsidR="007D7355"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821098" w:rsidRPr="00AB63EF">
        <w:rPr>
          <w:rFonts w:ascii="Arial" w:hAnsi="Arial" w:cs="Arial"/>
          <w:sz w:val="24"/>
          <w:szCs w:val="24"/>
          <w:lang w:val="en-US"/>
        </w:rPr>
        <w:t>The parties have two minor children, a daughter</w:t>
      </w:r>
      <w:r w:rsidR="007D7355" w:rsidRPr="00AB63EF">
        <w:rPr>
          <w:rFonts w:ascii="Arial" w:hAnsi="Arial" w:cs="Arial"/>
          <w:sz w:val="24"/>
          <w:szCs w:val="24"/>
          <w:lang w:val="en-US"/>
        </w:rPr>
        <w:t>,</w:t>
      </w:r>
      <w:r w:rsidR="00821098" w:rsidRPr="00AB63EF">
        <w:rPr>
          <w:rFonts w:ascii="Arial" w:hAnsi="Arial" w:cs="Arial"/>
          <w:sz w:val="24"/>
          <w:szCs w:val="24"/>
          <w:lang w:val="en-US"/>
        </w:rPr>
        <w:t xml:space="preserve"> L</w:t>
      </w:r>
      <w:r w:rsidR="007D7355" w:rsidRPr="00AB63EF">
        <w:rPr>
          <w:rFonts w:ascii="Arial" w:hAnsi="Arial" w:cs="Arial"/>
          <w:sz w:val="24"/>
          <w:szCs w:val="24"/>
          <w:lang w:val="en-US"/>
        </w:rPr>
        <w:t>,</w:t>
      </w:r>
      <w:r w:rsidR="00821098" w:rsidRPr="00AB63EF">
        <w:rPr>
          <w:rFonts w:ascii="Arial" w:hAnsi="Arial" w:cs="Arial"/>
          <w:sz w:val="24"/>
          <w:szCs w:val="24"/>
          <w:lang w:val="en-US"/>
        </w:rPr>
        <w:t xml:space="preserve"> born in December 2014, and a son, C, born in November 2016. Mrs. </w:t>
      </w:r>
      <w:r w:rsidR="00F9464D">
        <w:rPr>
          <w:rFonts w:ascii="Arial" w:hAnsi="Arial" w:cs="Arial"/>
          <w:sz w:val="24"/>
          <w:szCs w:val="24"/>
          <w:lang w:val="en-US"/>
        </w:rPr>
        <w:t>T[...]</w:t>
      </w:r>
      <w:r w:rsidR="00821098" w:rsidRPr="00AB63EF">
        <w:rPr>
          <w:rFonts w:ascii="Arial" w:hAnsi="Arial" w:cs="Arial"/>
          <w:sz w:val="24"/>
          <w:szCs w:val="24"/>
          <w:lang w:val="en-US"/>
        </w:rPr>
        <w:t xml:space="preserve"> wants to be appointed the primary caregiver with Mr. </w:t>
      </w:r>
      <w:r w:rsidR="00F9464D">
        <w:rPr>
          <w:rFonts w:ascii="Arial" w:hAnsi="Arial" w:cs="Arial"/>
          <w:sz w:val="24"/>
          <w:szCs w:val="24"/>
          <w:lang w:val="en-US"/>
        </w:rPr>
        <w:t>T[...]</w:t>
      </w:r>
      <w:r w:rsidR="00821098" w:rsidRPr="00AB63EF">
        <w:rPr>
          <w:rFonts w:ascii="Arial" w:hAnsi="Arial" w:cs="Arial"/>
          <w:sz w:val="24"/>
          <w:szCs w:val="24"/>
          <w:lang w:val="en-US"/>
        </w:rPr>
        <w:t xml:space="preserve"> having contact with the children on alternative weekends and school holidays. Mr. </w:t>
      </w:r>
      <w:r w:rsidR="00F9464D">
        <w:rPr>
          <w:rFonts w:ascii="Arial" w:hAnsi="Arial" w:cs="Arial"/>
          <w:sz w:val="24"/>
          <w:szCs w:val="24"/>
          <w:lang w:val="en-US"/>
        </w:rPr>
        <w:t>T[...]</w:t>
      </w:r>
      <w:r w:rsidR="00821098" w:rsidRPr="00AB63EF">
        <w:rPr>
          <w:rFonts w:ascii="Arial" w:hAnsi="Arial" w:cs="Arial"/>
          <w:sz w:val="24"/>
          <w:szCs w:val="24"/>
          <w:lang w:val="en-US"/>
        </w:rPr>
        <w:t xml:space="preserve"> wants the court to order a 50/50 shared residency regime.</w:t>
      </w:r>
      <w:r w:rsidR="007D7355" w:rsidRPr="00AB63EF">
        <w:rPr>
          <w:rFonts w:ascii="Arial" w:hAnsi="Arial" w:cs="Arial"/>
          <w:sz w:val="24"/>
          <w:szCs w:val="24"/>
          <w:lang w:val="en-US"/>
        </w:rPr>
        <w:t xml:space="preserve"> The appropriate residency- and care- and contact regime, and maintenance remain contentious issues. The latter is only finally determinable upon </w:t>
      </w:r>
      <w:proofErr w:type="spellStart"/>
      <w:r w:rsidR="007D7355" w:rsidRPr="00AB63EF">
        <w:rPr>
          <w:rFonts w:ascii="Arial" w:hAnsi="Arial" w:cs="Arial"/>
          <w:sz w:val="24"/>
          <w:szCs w:val="24"/>
          <w:lang w:val="en-US"/>
        </w:rPr>
        <w:t>finalisation</w:t>
      </w:r>
      <w:proofErr w:type="spellEnd"/>
      <w:r w:rsidR="007D7355" w:rsidRPr="00AB63EF">
        <w:rPr>
          <w:rFonts w:ascii="Arial" w:hAnsi="Arial" w:cs="Arial"/>
          <w:sz w:val="24"/>
          <w:szCs w:val="24"/>
          <w:lang w:val="en-US"/>
        </w:rPr>
        <w:t xml:space="preserve"> of the residency, care, and contact regime. </w:t>
      </w:r>
    </w:p>
    <w:p w14:paraId="35575428" w14:textId="371A95D4" w:rsidR="002B0C41" w:rsidRDefault="002B0C41" w:rsidP="007D7355">
      <w:pPr>
        <w:pStyle w:val="ListParagraph"/>
        <w:tabs>
          <w:tab w:val="left" w:pos="4917"/>
        </w:tabs>
        <w:spacing w:before="120" w:after="120" w:line="360" w:lineRule="auto"/>
        <w:jc w:val="both"/>
        <w:rPr>
          <w:rFonts w:ascii="Arial" w:hAnsi="Arial" w:cs="Arial"/>
          <w:sz w:val="24"/>
          <w:szCs w:val="24"/>
          <w:lang w:val="en-US"/>
        </w:rPr>
      </w:pPr>
    </w:p>
    <w:p w14:paraId="78E72E65" w14:textId="4F4A1196" w:rsidR="002B0C41" w:rsidRDefault="002B0C41" w:rsidP="002B0C41">
      <w:pPr>
        <w:pStyle w:val="ListParagraph"/>
        <w:tabs>
          <w:tab w:val="left" w:pos="4917"/>
        </w:tabs>
        <w:spacing w:before="120" w:after="120" w:line="360" w:lineRule="auto"/>
        <w:jc w:val="both"/>
        <w:rPr>
          <w:rFonts w:ascii="Arial" w:hAnsi="Arial" w:cs="Arial"/>
          <w:sz w:val="24"/>
          <w:szCs w:val="24"/>
          <w:lang w:val="en-US"/>
        </w:rPr>
      </w:pPr>
    </w:p>
    <w:p w14:paraId="04E8D97E" w14:textId="1D33D124"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712FA" w:rsidRPr="00AB63EF">
        <w:rPr>
          <w:rFonts w:ascii="Arial" w:hAnsi="Arial" w:cs="Arial"/>
          <w:sz w:val="24"/>
          <w:szCs w:val="24"/>
          <w:lang w:val="en-US"/>
        </w:rPr>
        <w:t>The matter was eventually set down for trial for the week of 27 May 2024. In anticipation of the</w:t>
      </w:r>
      <w:r w:rsidR="007D7355" w:rsidRPr="00AB63EF">
        <w:rPr>
          <w:rFonts w:ascii="Arial" w:hAnsi="Arial" w:cs="Arial"/>
          <w:sz w:val="24"/>
          <w:szCs w:val="24"/>
          <w:lang w:val="en-US"/>
        </w:rPr>
        <w:t xml:space="preserve"> looming</w:t>
      </w:r>
      <w:r w:rsidR="004712FA" w:rsidRPr="00AB63EF">
        <w:rPr>
          <w:rFonts w:ascii="Arial" w:hAnsi="Arial" w:cs="Arial"/>
          <w:sz w:val="24"/>
          <w:szCs w:val="24"/>
          <w:lang w:val="en-US"/>
        </w:rPr>
        <w:t xml:space="preserve"> trial and the issue</w:t>
      </w:r>
      <w:r w:rsidR="007D7355" w:rsidRPr="00AB63EF">
        <w:rPr>
          <w:rFonts w:ascii="Arial" w:hAnsi="Arial" w:cs="Arial"/>
          <w:sz w:val="24"/>
          <w:szCs w:val="24"/>
          <w:lang w:val="en-US"/>
        </w:rPr>
        <w:t>s</w:t>
      </w:r>
      <w:r w:rsidR="004712FA" w:rsidRPr="00AB63EF">
        <w:rPr>
          <w:rFonts w:ascii="Arial" w:hAnsi="Arial" w:cs="Arial"/>
          <w:sz w:val="24"/>
          <w:szCs w:val="24"/>
          <w:lang w:val="en-US"/>
        </w:rPr>
        <w:t xml:space="preserve"> that had to be determined, </w:t>
      </w:r>
      <w:r w:rsidR="007D7355" w:rsidRPr="00AB63EF">
        <w:rPr>
          <w:rFonts w:ascii="Arial" w:hAnsi="Arial" w:cs="Arial"/>
          <w:sz w:val="24"/>
          <w:szCs w:val="24"/>
          <w:lang w:val="en-US"/>
        </w:rPr>
        <w:t xml:space="preserve">and having regard to the effluxion of time since expert reports were filed, </w:t>
      </w:r>
      <w:r w:rsidR="004712FA" w:rsidRPr="00AB63EF">
        <w:rPr>
          <w:rFonts w:ascii="Arial" w:hAnsi="Arial" w:cs="Arial"/>
          <w:sz w:val="24"/>
          <w:szCs w:val="24"/>
          <w:lang w:val="en-US"/>
        </w:rPr>
        <w:t xml:space="preserve">the </w:t>
      </w:r>
      <w:r w:rsidR="004712FA" w:rsidRPr="00AB63EF">
        <w:rPr>
          <w:rFonts w:ascii="Arial" w:hAnsi="Arial" w:cs="Arial"/>
          <w:i/>
          <w:sz w:val="24"/>
          <w:szCs w:val="24"/>
          <w:lang w:val="en-US"/>
        </w:rPr>
        <w:t>curatrix ad litem</w:t>
      </w:r>
      <w:r w:rsidR="00821098" w:rsidRPr="00AB63EF">
        <w:rPr>
          <w:rFonts w:ascii="Arial" w:hAnsi="Arial" w:cs="Arial"/>
          <w:sz w:val="24"/>
          <w:szCs w:val="24"/>
          <w:lang w:val="en-US"/>
        </w:rPr>
        <w:t>, referred both minor children</w:t>
      </w:r>
      <w:r w:rsidR="007D7355" w:rsidRPr="00AB63EF">
        <w:rPr>
          <w:rFonts w:ascii="Arial" w:hAnsi="Arial" w:cs="Arial"/>
          <w:sz w:val="24"/>
          <w:szCs w:val="24"/>
          <w:lang w:val="en-US"/>
        </w:rPr>
        <w:t xml:space="preserve"> for a socio-emotional assessment to Ms. H. Sangster, a social worker. The </w:t>
      </w:r>
      <w:r w:rsidR="007D7355" w:rsidRPr="00AB63EF">
        <w:rPr>
          <w:rFonts w:ascii="Arial" w:hAnsi="Arial" w:cs="Arial"/>
          <w:i/>
          <w:sz w:val="24"/>
          <w:szCs w:val="24"/>
          <w:lang w:val="en-US"/>
        </w:rPr>
        <w:t>curatrix ad litem</w:t>
      </w:r>
      <w:r w:rsidR="007D7355" w:rsidRPr="00AB63EF">
        <w:rPr>
          <w:rFonts w:ascii="Arial" w:hAnsi="Arial" w:cs="Arial"/>
          <w:sz w:val="24"/>
          <w:szCs w:val="24"/>
          <w:lang w:val="en-US"/>
        </w:rPr>
        <w:t xml:space="preserve"> provided the court with Ms. Sangster’s report and with the reports of Dr. L. Stoker, the parental coordinator and Ms. E. Uys, a social worker and play therapist.</w:t>
      </w:r>
    </w:p>
    <w:p w14:paraId="5776E4E2" w14:textId="1252D8D7" w:rsidR="002B0C41" w:rsidRDefault="002B0C41" w:rsidP="002B0C41">
      <w:pPr>
        <w:pStyle w:val="ListParagraph"/>
        <w:tabs>
          <w:tab w:val="left" w:pos="4917"/>
        </w:tabs>
        <w:spacing w:before="120" w:after="120" w:line="360" w:lineRule="auto"/>
        <w:jc w:val="both"/>
        <w:rPr>
          <w:rFonts w:ascii="Arial" w:hAnsi="Arial" w:cs="Arial"/>
          <w:sz w:val="24"/>
          <w:szCs w:val="24"/>
          <w:lang w:val="en-US"/>
        </w:rPr>
      </w:pPr>
    </w:p>
    <w:p w14:paraId="17D72A0E" w14:textId="119E696E" w:rsidR="00584533"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7D7355" w:rsidRPr="00AB63EF">
        <w:rPr>
          <w:rFonts w:ascii="Arial" w:hAnsi="Arial" w:cs="Arial"/>
          <w:sz w:val="24"/>
          <w:szCs w:val="24"/>
          <w:lang w:val="en-US"/>
        </w:rPr>
        <w:t xml:space="preserve">Ms. Sangster reported that the minor, L, made disclosures of alleged </w:t>
      </w:r>
      <w:r w:rsidR="00A66FCB" w:rsidRPr="00AB63EF">
        <w:rPr>
          <w:rFonts w:ascii="Arial" w:hAnsi="Arial" w:cs="Arial"/>
          <w:sz w:val="24"/>
          <w:szCs w:val="24"/>
          <w:lang w:val="en-US"/>
        </w:rPr>
        <w:t xml:space="preserve">current </w:t>
      </w:r>
      <w:r w:rsidR="007D7355" w:rsidRPr="00AB63EF">
        <w:rPr>
          <w:rFonts w:ascii="Arial" w:hAnsi="Arial" w:cs="Arial"/>
          <w:sz w:val="24"/>
          <w:szCs w:val="24"/>
          <w:lang w:val="en-US"/>
        </w:rPr>
        <w:t xml:space="preserve">sexual abuse implicating her father. Ms. Sangster subsequently reported the allegations to the relevant authorities. </w:t>
      </w:r>
    </w:p>
    <w:p w14:paraId="34750B57" w14:textId="77777777" w:rsidR="00584533" w:rsidRPr="00584533" w:rsidRDefault="00584533" w:rsidP="00584533">
      <w:pPr>
        <w:pStyle w:val="ListParagraph"/>
        <w:rPr>
          <w:rFonts w:ascii="Arial" w:hAnsi="Arial" w:cs="Arial"/>
          <w:sz w:val="24"/>
          <w:szCs w:val="24"/>
          <w:lang w:val="en-US"/>
        </w:rPr>
      </w:pPr>
    </w:p>
    <w:p w14:paraId="5FD0B60F" w14:textId="0FF0B64E" w:rsidR="00584533"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584533" w:rsidRPr="00AB63EF">
        <w:rPr>
          <w:rFonts w:ascii="Arial" w:hAnsi="Arial" w:cs="Arial"/>
          <w:sz w:val="24"/>
          <w:szCs w:val="24"/>
          <w:lang w:val="en-US"/>
        </w:rPr>
        <w:t xml:space="preserve">The </w:t>
      </w:r>
      <w:r w:rsidR="00584533" w:rsidRPr="00AB63EF">
        <w:rPr>
          <w:rFonts w:ascii="Arial" w:hAnsi="Arial" w:cs="Arial"/>
          <w:i/>
          <w:sz w:val="24"/>
          <w:szCs w:val="24"/>
          <w:lang w:val="en-US"/>
        </w:rPr>
        <w:t>curatrix ad litem</w:t>
      </w:r>
      <w:r w:rsidR="00584533" w:rsidRPr="00AB63EF">
        <w:rPr>
          <w:rFonts w:ascii="Arial" w:hAnsi="Arial" w:cs="Arial"/>
          <w:sz w:val="24"/>
          <w:szCs w:val="24"/>
          <w:lang w:val="en-US"/>
        </w:rPr>
        <w:t xml:space="preserve"> proposed that the minor child, L, be referred to Dr. Marita Rademeyer for a clinical assessment as per the recommendation of Ms. Sangster, and that Ms. Sangster’s mandate be extended to include a forensic assessment of L regarding the allegations of sexual abuse. She also recommended that Mr. and Mrs. </w:t>
      </w:r>
      <w:r w:rsidR="00F9464D">
        <w:rPr>
          <w:rFonts w:ascii="Arial" w:hAnsi="Arial" w:cs="Arial"/>
          <w:sz w:val="24"/>
          <w:szCs w:val="24"/>
          <w:lang w:val="en-US"/>
        </w:rPr>
        <w:t>T[...]</w:t>
      </w:r>
      <w:r w:rsidR="00584533" w:rsidRPr="00AB63EF">
        <w:rPr>
          <w:rFonts w:ascii="Arial" w:hAnsi="Arial" w:cs="Arial"/>
          <w:sz w:val="24"/>
          <w:szCs w:val="24"/>
          <w:lang w:val="en-US"/>
        </w:rPr>
        <w:t xml:space="preserve"> be referred to Ms. Karen Adams for a clinical assessment with the specific request to assess their parental capacity and to provide an opinion as to whether they have the necessary capacity to parent their children. The </w:t>
      </w:r>
      <w:r w:rsidR="00584533" w:rsidRPr="00AB63EF">
        <w:rPr>
          <w:rFonts w:ascii="Arial" w:hAnsi="Arial" w:cs="Arial"/>
          <w:i/>
          <w:sz w:val="24"/>
          <w:szCs w:val="24"/>
          <w:lang w:val="en-US"/>
        </w:rPr>
        <w:t>curatrix</w:t>
      </w:r>
      <w:r w:rsidR="00584533" w:rsidRPr="00AB63EF">
        <w:rPr>
          <w:rFonts w:ascii="Arial" w:hAnsi="Arial" w:cs="Arial"/>
          <w:sz w:val="24"/>
          <w:szCs w:val="24"/>
          <w:lang w:val="en-US"/>
        </w:rPr>
        <w:t xml:space="preserve">’s final recommendation was that the minor, L, be removed from the care of her father and mother for the duration of her </w:t>
      </w:r>
      <w:proofErr w:type="gramStart"/>
      <w:r w:rsidR="00584533" w:rsidRPr="00AB63EF">
        <w:rPr>
          <w:rFonts w:ascii="Arial" w:hAnsi="Arial" w:cs="Arial"/>
          <w:sz w:val="24"/>
          <w:szCs w:val="24"/>
          <w:lang w:val="en-US"/>
        </w:rPr>
        <w:t>assessment, and</w:t>
      </w:r>
      <w:proofErr w:type="gramEnd"/>
      <w:r w:rsidR="00584533" w:rsidRPr="00AB63EF">
        <w:rPr>
          <w:rFonts w:ascii="Arial" w:hAnsi="Arial" w:cs="Arial"/>
          <w:sz w:val="24"/>
          <w:szCs w:val="24"/>
          <w:lang w:val="en-US"/>
        </w:rPr>
        <w:t xml:space="preserve"> placed either with a family member or at a registered place of safety.</w:t>
      </w:r>
    </w:p>
    <w:p w14:paraId="64E5344A" w14:textId="77777777" w:rsidR="00584533" w:rsidRPr="00584533" w:rsidRDefault="00584533" w:rsidP="00584533">
      <w:pPr>
        <w:pStyle w:val="ListParagraph"/>
        <w:rPr>
          <w:rFonts w:ascii="Arial" w:hAnsi="Arial" w:cs="Arial"/>
          <w:sz w:val="24"/>
          <w:szCs w:val="24"/>
          <w:lang w:val="en-US"/>
        </w:rPr>
      </w:pPr>
    </w:p>
    <w:p w14:paraId="4423A36C" w14:textId="17AF07DF"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7D7355" w:rsidRPr="00AB63EF">
        <w:rPr>
          <w:rFonts w:ascii="Arial" w:hAnsi="Arial" w:cs="Arial"/>
          <w:sz w:val="24"/>
          <w:szCs w:val="24"/>
          <w:lang w:val="en-US"/>
        </w:rPr>
        <w:t xml:space="preserve">The parties were </w:t>
      </w:r>
      <w:r w:rsidR="007D7355" w:rsidRPr="00AB63EF">
        <w:rPr>
          <w:rFonts w:ascii="Arial" w:hAnsi="Arial" w:cs="Arial"/>
          <w:i/>
          <w:sz w:val="24"/>
          <w:szCs w:val="24"/>
          <w:lang w:val="en-US"/>
        </w:rPr>
        <w:t>ad idem</w:t>
      </w:r>
      <w:r w:rsidR="00584533" w:rsidRPr="00AB63EF">
        <w:rPr>
          <w:rFonts w:ascii="Arial" w:hAnsi="Arial" w:cs="Arial"/>
          <w:sz w:val="24"/>
          <w:szCs w:val="24"/>
          <w:lang w:val="en-US"/>
        </w:rPr>
        <w:t xml:space="preserve"> that the issue regarding the appropriate residency, contact, and care regime that would be in the children’s best interest should be postponed </w:t>
      </w:r>
      <w:r w:rsidR="00584533" w:rsidRPr="00AB63EF">
        <w:rPr>
          <w:rFonts w:ascii="Arial" w:hAnsi="Arial" w:cs="Arial"/>
          <w:i/>
          <w:sz w:val="24"/>
          <w:szCs w:val="24"/>
          <w:lang w:val="en-US"/>
        </w:rPr>
        <w:t>sine die</w:t>
      </w:r>
      <w:r w:rsidR="00584533" w:rsidRPr="00AB63EF">
        <w:rPr>
          <w:rFonts w:ascii="Arial" w:hAnsi="Arial" w:cs="Arial"/>
          <w:sz w:val="24"/>
          <w:szCs w:val="24"/>
          <w:lang w:val="en-US"/>
        </w:rPr>
        <w:t xml:space="preserve">, pending the </w:t>
      </w:r>
      <w:proofErr w:type="spellStart"/>
      <w:r w:rsidR="00584533" w:rsidRPr="00AB63EF">
        <w:rPr>
          <w:rFonts w:ascii="Arial" w:hAnsi="Arial" w:cs="Arial"/>
          <w:sz w:val="24"/>
          <w:szCs w:val="24"/>
          <w:lang w:val="en-US"/>
        </w:rPr>
        <w:t>finalisation</w:t>
      </w:r>
      <w:proofErr w:type="spellEnd"/>
      <w:r w:rsidR="00584533" w:rsidRPr="00AB63EF">
        <w:rPr>
          <w:rFonts w:ascii="Arial" w:hAnsi="Arial" w:cs="Arial"/>
          <w:sz w:val="24"/>
          <w:szCs w:val="24"/>
          <w:lang w:val="en-US"/>
        </w:rPr>
        <w:t xml:space="preserve"> of further forensic and clinical assessments of L and any criminal proceedings against Mr. </w:t>
      </w:r>
      <w:r w:rsidR="00F9464D">
        <w:rPr>
          <w:rFonts w:ascii="Arial" w:hAnsi="Arial" w:cs="Arial"/>
          <w:sz w:val="24"/>
          <w:szCs w:val="24"/>
          <w:lang w:val="en-US"/>
        </w:rPr>
        <w:t>T[...]</w:t>
      </w:r>
      <w:r w:rsidR="00584533" w:rsidRPr="00AB63EF">
        <w:rPr>
          <w:rFonts w:ascii="Arial" w:hAnsi="Arial" w:cs="Arial"/>
          <w:sz w:val="24"/>
          <w:szCs w:val="24"/>
          <w:lang w:val="en-US"/>
        </w:rPr>
        <w:t xml:space="preserve"> that might flow from the allegations of sexual abuse.</w:t>
      </w:r>
    </w:p>
    <w:p w14:paraId="6774A385" w14:textId="77777777" w:rsidR="002B0C41" w:rsidRPr="002B0C41" w:rsidRDefault="002B0C41" w:rsidP="002B0C41">
      <w:pPr>
        <w:pStyle w:val="ListParagraph"/>
        <w:rPr>
          <w:rFonts w:ascii="Arial" w:hAnsi="Arial" w:cs="Arial"/>
          <w:sz w:val="24"/>
          <w:szCs w:val="24"/>
          <w:lang w:val="en-US"/>
        </w:rPr>
      </w:pPr>
    </w:p>
    <w:p w14:paraId="577B2DF3" w14:textId="6124C174" w:rsidR="00EC2BC6"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584533" w:rsidRPr="00AB63EF">
        <w:rPr>
          <w:rFonts w:ascii="Arial" w:hAnsi="Arial" w:cs="Arial"/>
          <w:sz w:val="24"/>
          <w:szCs w:val="24"/>
          <w:lang w:val="en-US"/>
        </w:rPr>
        <w:t>The parties agreed to a procedure to be followed to determine the maintenance issue</w:t>
      </w:r>
      <w:r w:rsidR="007C08C3" w:rsidRPr="00AB63EF">
        <w:rPr>
          <w:rFonts w:ascii="Arial" w:hAnsi="Arial" w:cs="Arial"/>
          <w:sz w:val="24"/>
          <w:szCs w:val="24"/>
          <w:lang w:val="en-US"/>
        </w:rPr>
        <w:t xml:space="preserve">. </w:t>
      </w:r>
      <w:r w:rsidR="00EC2BC6" w:rsidRPr="00AB63EF">
        <w:rPr>
          <w:rFonts w:ascii="Arial" w:hAnsi="Arial" w:cs="Arial"/>
          <w:sz w:val="24"/>
          <w:szCs w:val="24"/>
          <w:lang w:val="en-US"/>
        </w:rPr>
        <w:t xml:space="preserve">Mr. </w:t>
      </w:r>
      <w:r w:rsidR="00F9464D">
        <w:rPr>
          <w:rFonts w:ascii="Arial" w:hAnsi="Arial" w:cs="Arial"/>
          <w:sz w:val="24"/>
          <w:szCs w:val="24"/>
          <w:lang w:val="en-US"/>
        </w:rPr>
        <w:t>T[...]</w:t>
      </w:r>
      <w:r w:rsidR="00EC2BC6" w:rsidRPr="00AB63EF">
        <w:rPr>
          <w:rFonts w:ascii="Arial" w:hAnsi="Arial" w:cs="Arial"/>
          <w:sz w:val="24"/>
          <w:szCs w:val="24"/>
          <w:lang w:val="en-US"/>
        </w:rPr>
        <w:t xml:space="preserve"> proposed a maintenance increase that is incorporated in this order in the interim.</w:t>
      </w:r>
    </w:p>
    <w:p w14:paraId="2B9E9CAB" w14:textId="77777777" w:rsidR="00EC2BC6" w:rsidRPr="00EC2BC6" w:rsidRDefault="00EC2BC6" w:rsidP="00EC2BC6">
      <w:pPr>
        <w:pStyle w:val="ListParagraph"/>
        <w:rPr>
          <w:rFonts w:ascii="Arial" w:hAnsi="Arial" w:cs="Arial"/>
          <w:sz w:val="24"/>
          <w:szCs w:val="24"/>
          <w:lang w:val="en-US"/>
        </w:rPr>
      </w:pPr>
    </w:p>
    <w:p w14:paraId="5C528059" w14:textId="682F0B1B"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7C08C3" w:rsidRPr="00AB63EF">
        <w:rPr>
          <w:rFonts w:ascii="Arial" w:hAnsi="Arial" w:cs="Arial"/>
          <w:sz w:val="24"/>
          <w:szCs w:val="24"/>
          <w:lang w:val="en-US"/>
        </w:rPr>
        <w:t xml:space="preserve">The existing </w:t>
      </w:r>
      <w:r w:rsidR="00EC2BC6" w:rsidRPr="00AB63EF">
        <w:rPr>
          <w:rFonts w:ascii="Arial" w:hAnsi="Arial" w:cs="Arial"/>
          <w:sz w:val="24"/>
          <w:szCs w:val="24"/>
          <w:lang w:val="en-US"/>
        </w:rPr>
        <w:t>interim residency, care, and contact regime, as far as the minor child, C, is concerned,</w:t>
      </w:r>
      <w:r w:rsidR="007C08C3" w:rsidRPr="00AB63EF">
        <w:rPr>
          <w:rFonts w:ascii="Arial" w:hAnsi="Arial" w:cs="Arial"/>
          <w:sz w:val="24"/>
          <w:szCs w:val="24"/>
          <w:lang w:val="en-US"/>
        </w:rPr>
        <w:t xml:space="preserve"> remains intact. The remaining issue to be determined in the current proceedings is the interim residency, care</w:t>
      </w:r>
      <w:r w:rsidR="00EC2BC6" w:rsidRPr="00AB63EF">
        <w:rPr>
          <w:rFonts w:ascii="Arial" w:hAnsi="Arial" w:cs="Arial"/>
          <w:sz w:val="24"/>
          <w:szCs w:val="24"/>
          <w:lang w:val="en-US"/>
        </w:rPr>
        <w:t>,</w:t>
      </w:r>
      <w:r w:rsidR="007C08C3" w:rsidRPr="00AB63EF">
        <w:rPr>
          <w:rFonts w:ascii="Arial" w:hAnsi="Arial" w:cs="Arial"/>
          <w:sz w:val="24"/>
          <w:szCs w:val="24"/>
          <w:lang w:val="en-US"/>
        </w:rPr>
        <w:t xml:space="preserve"> and contact regime as far as the minor child, L, is concerned.</w:t>
      </w:r>
    </w:p>
    <w:p w14:paraId="4800103F" w14:textId="77777777" w:rsidR="002B0C41" w:rsidRPr="002B0C41" w:rsidRDefault="002B0C41" w:rsidP="002B0C41">
      <w:pPr>
        <w:pStyle w:val="ListParagraph"/>
        <w:rPr>
          <w:rFonts w:ascii="Arial" w:hAnsi="Arial" w:cs="Arial"/>
          <w:sz w:val="24"/>
          <w:szCs w:val="24"/>
          <w:lang w:val="en-US"/>
        </w:rPr>
      </w:pPr>
    </w:p>
    <w:p w14:paraId="08494F89" w14:textId="3FB951AC" w:rsidR="002B0C41" w:rsidRPr="007C08C3" w:rsidRDefault="007C08C3" w:rsidP="007C08C3">
      <w:pPr>
        <w:tabs>
          <w:tab w:val="left" w:pos="4917"/>
        </w:tabs>
        <w:spacing w:before="120" w:after="120" w:line="360" w:lineRule="auto"/>
        <w:jc w:val="both"/>
        <w:rPr>
          <w:rFonts w:ascii="Arial" w:hAnsi="Arial" w:cs="Arial"/>
          <w:i/>
          <w:sz w:val="24"/>
          <w:szCs w:val="24"/>
          <w:lang w:val="en-US"/>
        </w:rPr>
      </w:pPr>
      <w:r>
        <w:rPr>
          <w:rFonts w:ascii="Arial" w:hAnsi="Arial" w:cs="Arial"/>
          <w:i/>
          <w:sz w:val="24"/>
          <w:szCs w:val="24"/>
          <w:lang w:val="en-US"/>
        </w:rPr>
        <w:lastRenderedPageBreak/>
        <w:t>Should the minor child, L, be removed to a place of safety for the duration of her clinical and forensic assessment?</w:t>
      </w:r>
    </w:p>
    <w:p w14:paraId="0220332B" w14:textId="77777777" w:rsidR="002B0C41" w:rsidRPr="002B0C41" w:rsidRDefault="002B0C41" w:rsidP="002B0C41">
      <w:pPr>
        <w:pStyle w:val="ListParagraph"/>
        <w:rPr>
          <w:rFonts w:ascii="Arial" w:hAnsi="Arial" w:cs="Arial"/>
          <w:sz w:val="24"/>
          <w:szCs w:val="24"/>
          <w:lang w:val="en-US"/>
        </w:rPr>
      </w:pPr>
    </w:p>
    <w:p w14:paraId="295EB81B" w14:textId="4A23AE48"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7C08C3" w:rsidRPr="00AB63EF">
        <w:rPr>
          <w:rFonts w:ascii="Arial" w:hAnsi="Arial" w:cs="Arial"/>
          <w:sz w:val="24"/>
          <w:szCs w:val="24"/>
          <w:lang w:val="en-US"/>
        </w:rPr>
        <w:t xml:space="preserve">The </w:t>
      </w:r>
      <w:r w:rsidR="007C08C3" w:rsidRPr="00AB63EF">
        <w:rPr>
          <w:rFonts w:ascii="Arial" w:hAnsi="Arial" w:cs="Arial"/>
          <w:i/>
          <w:sz w:val="24"/>
          <w:szCs w:val="24"/>
          <w:lang w:val="en-US"/>
        </w:rPr>
        <w:t>curatrix ad litem</w:t>
      </w:r>
      <w:r w:rsidR="007C08C3" w:rsidRPr="00AB63EF">
        <w:rPr>
          <w:rFonts w:ascii="Arial" w:hAnsi="Arial" w:cs="Arial"/>
          <w:sz w:val="24"/>
          <w:szCs w:val="24"/>
          <w:lang w:val="en-US"/>
        </w:rPr>
        <w:t xml:space="preserve"> opines that the parents lack a basic understanding of what their children's emotional needs entail and the impact of their conduct on the children. She is of the view that the children may </w:t>
      </w:r>
      <w:proofErr w:type="gramStart"/>
      <w:r w:rsidR="007C08C3" w:rsidRPr="00AB63EF">
        <w:rPr>
          <w:rFonts w:ascii="Arial" w:hAnsi="Arial" w:cs="Arial"/>
          <w:sz w:val="24"/>
          <w:szCs w:val="24"/>
          <w:lang w:val="en-US"/>
        </w:rPr>
        <w:t>be in need of</w:t>
      </w:r>
      <w:proofErr w:type="gramEnd"/>
      <w:r w:rsidR="007C08C3" w:rsidRPr="00AB63EF">
        <w:rPr>
          <w:rFonts w:ascii="Arial" w:hAnsi="Arial" w:cs="Arial"/>
          <w:sz w:val="24"/>
          <w:szCs w:val="24"/>
          <w:lang w:val="en-US"/>
        </w:rPr>
        <w:t xml:space="preserve"> care and protection due to, among others, their continued exposure to their </w:t>
      </w:r>
      <w:proofErr w:type="gramStart"/>
      <w:r w:rsidR="007C08C3" w:rsidRPr="00AB63EF">
        <w:rPr>
          <w:rFonts w:ascii="Arial" w:hAnsi="Arial" w:cs="Arial"/>
          <w:sz w:val="24"/>
          <w:szCs w:val="24"/>
          <w:lang w:val="en-US"/>
        </w:rPr>
        <w:t>parent’s</w:t>
      </w:r>
      <w:proofErr w:type="gramEnd"/>
      <w:r w:rsidR="007C08C3" w:rsidRPr="00AB63EF">
        <w:rPr>
          <w:rFonts w:ascii="Arial" w:hAnsi="Arial" w:cs="Arial"/>
          <w:sz w:val="24"/>
          <w:szCs w:val="24"/>
          <w:lang w:val="en-US"/>
        </w:rPr>
        <w:t xml:space="preserve"> conflict. Ms. Sangster’s report echoed the view of other experts that the assessment data obtained by her suggests that both parents might have overtly and covertly influenced the children throughout the litigation process.</w:t>
      </w:r>
    </w:p>
    <w:p w14:paraId="7722D983" w14:textId="77777777" w:rsidR="00D85E0E" w:rsidRDefault="00D85E0E" w:rsidP="00D85E0E">
      <w:pPr>
        <w:pStyle w:val="ListParagraph"/>
        <w:tabs>
          <w:tab w:val="left" w:pos="4917"/>
        </w:tabs>
        <w:spacing w:before="120" w:after="120" w:line="360" w:lineRule="auto"/>
        <w:jc w:val="both"/>
        <w:rPr>
          <w:rFonts w:ascii="Arial" w:hAnsi="Arial" w:cs="Arial"/>
          <w:sz w:val="24"/>
          <w:szCs w:val="24"/>
          <w:lang w:val="en-US"/>
        </w:rPr>
      </w:pPr>
    </w:p>
    <w:p w14:paraId="2C6D67B8" w14:textId="051FA178" w:rsidR="00D85E0E"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D85E0E" w:rsidRPr="00AB63EF">
        <w:rPr>
          <w:rFonts w:ascii="Arial" w:hAnsi="Arial" w:cs="Arial"/>
          <w:sz w:val="24"/>
          <w:szCs w:val="24"/>
          <w:lang w:val="en-US"/>
        </w:rPr>
        <w:t xml:space="preserve">Mr. </w:t>
      </w:r>
      <w:r w:rsidR="00F9464D">
        <w:rPr>
          <w:rFonts w:ascii="Arial" w:hAnsi="Arial" w:cs="Arial"/>
          <w:sz w:val="24"/>
          <w:szCs w:val="24"/>
          <w:lang w:val="en-US"/>
        </w:rPr>
        <w:t>T[...]</w:t>
      </w:r>
      <w:r w:rsidR="00D85E0E" w:rsidRPr="00AB63EF">
        <w:rPr>
          <w:rFonts w:ascii="Arial" w:hAnsi="Arial" w:cs="Arial"/>
          <w:sz w:val="24"/>
          <w:szCs w:val="24"/>
          <w:lang w:val="en-US"/>
        </w:rPr>
        <w:t xml:space="preserve"> supports the </w:t>
      </w:r>
      <w:r w:rsidR="00D85E0E" w:rsidRPr="00AB63EF">
        <w:rPr>
          <w:rFonts w:ascii="Arial" w:hAnsi="Arial" w:cs="Arial"/>
          <w:i/>
          <w:sz w:val="24"/>
          <w:szCs w:val="24"/>
          <w:lang w:val="en-US"/>
        </w:rPr>
        <w:t>curatrix’s</w:t>
      </w:r>
      <w:r w:rsidR="00D85E0E" w:rsidRPr="00AB63EF">
        <w:rPr>
          <w:rFonts w:ascii="Arial" w:hAnsi="Arial" w:cs="Arial"/>
          <w:sz w:val="24"/>
          <w:szCs w:val="24"/>
          <w:lang w:val="en-US"/>
        </w:rPr>
        <w:t xml:space="preserve"> recommendation that the minor, L, be removed from her mother’s care to a place of safety, and that both parents only be allowed supervised contact with the minor. His counsel submitted that the minor was subjected to abuse, the only question is who the abuser is, namely whether it is sexual abuse by Mr. </w:t>
      </w:r>
      <w:r w:rsidR="00F9464D">
        <w:rPr>
          <w:rFonts w:ascii="Arial" w:hAnsi="Arial" w:cs="Arial"/>
          <w:sz w:val="24"/>
          <w:szCs w:val="24"/>
          <w:lang w:val="en-US"/>
        </w:rPr>
        <w:t>T[...]</w:t>
      </w:r>
      <w:r w:rsidR="00D85E0E" w:rsidRPr="00AB63EF">
        <w:rPr>
          <w:rFonts w:ascii="Arial" w:hAnsi="Arial" w:cs="Arial"/>
          <w:sz w:val="24"/>
          <w:szCs w:val="24"/>
          <w:lang w:val="en-US"/>
        </w:rPr>
        <w:t xml:space="preserve">, or sexualization and indoctrination by Mrs. </w:t>
      </w:r>
      <w:r w:rsidR="00F9464D">
        <w:rPr>
          <w:rFonts w:ascii="Arial" w:hAnsi="Arial" w:cs="Arial"/>
          <w:sz w:val="24"/>
          <w:szCs w:val="24"/>
          <w:lang w:val="en-US"/>
        </w:rPr>
        <w:t>T[...]</w:t>
      </w:r>
      <w:r w:rsidR="00D85E0E" w:rsidRPr="00AB63EF">
        <w:rPr>
          <w:rFonts w:ascii="Arial" w:hAnsi="Arial" w:cs="Arial"/>
          <w:sz w:val="24"/>
          <w:szCs w:val="24"/>
          <w:lang w:val="en-US"/>
        </w:rPr>
        <w:t xml:space="preserve">. He submitted that it is in the minor’s best interest to be removed from any source of influence. He stressed that it is important for the ‘preservation of evidence’ that L be removed from her mother’s influence or interference since the allegations made can hold serious consequences for Mr. </w:t>
      </w:r>
      <w:r w:rsidR="00F9464D">
        <w:rPr>
          <w:rFonts w:ascii="Arial" w:hAnsi="Arial" w:cs="Arial"/>
          <w:sz w:val="24"/>
          <w:szCs w:val="24"/>
          <w:lang w:val="en-US"/>
        </w:rPr>
        <w:t>T[...]</w:t>
      </w:r>
      <w:r w:rsidR="00D85E0E" w:rsidRPr="00AB63EF">
        <w:rPr>
          <w:rFonts w:ascii="Arial" w:hAnsi="Arial" w:cs="Arial"/>
          <w:sz w:val="24"/>
          <w:szCs w:val="24"/>
          <w:lang w:val="en-US"/>
        </w:rPr>
        <w:t>.</w:t>
      </w:r>
    </w:p>
    <w:p w14:paraId="7BEBC444" w14:textId="77777777" w:rsidR="002B0C41" w:rsidRPr="002B0C41" w:rsidRDefault="002B0C41" w:rsidP="002B0C41">
      <w:pPr>
        <w:pStyle w:val="ListParagraph"/>
        <w:rPr>
          <w:rFonts w:ascii="Arial" w:hAnsi="Arial" w:cs="Arial"/>
          <w:sz w:val="24"/>
          <w:szCs w:val="24"/>
          <w:lang w:val="en-US"/>
        </w:rPr>
      </w:pPr>
    </w:p>
    <w:p w14:paraId="1CCD5E20" w14:textId="64E2205A"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D85E0E" w:rsidRPr="00AB63EF">
        <w:rPr>
          <w:rFonts w:ascii="Arial" w:hAnsi="Arial" w:cs="Arial"/>
          <w:sz w:val="24"/>
          <w:szCs w:val="24"/>
          <w:lang w:val="en-US"/>
        </w:rPr>
        <w:t xml:space="preserve">Counsel for Mrs. </w:t>
      </w:r>
      <w:r w:rsidR="00F9464D">
        <w:rPr>
          <w:rFonts w:ascii="Arial" w:hAnsi="Arial" w:cs="Arial"/>
          <w:sz w:val="24"/>
          <w:szCs w:val="24"/>
          <w:lang w:val="en-US"/>
        </w:rPr>
        <w:t>T[...]</w:t>
      </w:r>
      <w:r w:rsidR="00D85E0E" w:rsidRPr="00AB63EF">
        <w:rPr>
          <w:rFonts w:ascii="Arial" w:hAnsi="Arial" w:cs="Arial"/>
          <w:sz w:val="24"/>
          <w:szCs w:val="24"/>
          <w:lang w:val="en-US"/>
        </w:rPr>
        <w:t xml:space="preserve"> submitted that there is no evidence before the court that supports a finding that the minor children, and specifically, L, is a child in need of care that would necessitate her removal to a place of </w:t>
      </w:r>
      <w:r w:rsidR="0032747D" w:rsidRPr="00AB63EF">
        <w:rPr>
          <w:rFonts w:ascii="Arial" w:hAnsi="Arial" w:cs="Arial"/>
          <w:sz w:val="24"/>
          <w:szCs w:val="24"/>
          <w:lang w:val="en-US"/>
        </w:rPr>
        <w:t>safety</w:t>
      </w:r>
      <w:r w:rsidR="00D85E0E" w:rsidRPr="00AB63EF">
        <w:rPr>
          <w:rFonts w:ascii="Arial" w:hAnsi="Arial" w:cs="Arial"/>
          <w:sz w:val="24"/>
          <w:szCs w:val="24"/>
          <w:lang w:val="en-US"/>
        </w:rPr>
        <w:t xml:space="preserve">. </w:t>
      </w:r>
      <w:r w:rsidR="00E400BD" w:rsidRPr="00AB63EF">
        <w:rPr>
          <w:rFonts w:ascii="Arial" w:hAnsi="Arial" w:cs="Arial"/>
          <w:sz w:val="24"/>
          <w:szCs w:val="24"/>
          <w:lang w:val="en-US"/>
        </w:rPr>
        <w:t xml:space="preserve">She submitted that there is no evidence that Mrs. </w:t>
      </w:r>
      <w:r w:rsidR="00F9464D">
        <w:rPr>
          <w:rFonts w:ascii="Arial" w:hAnsi="Arial" w:cs="Arial"/>
          <w:sz w:val="24"/>
          <w:szCs w:val="24"/>
          <w:lang w:val="en-US"/>
        </w:rPr>
        <w:t>T[...]</w:t>
      </w:r>
      <w:r w:rsidR="00E400BD" w:rsidRPr="00AB63EF">
        <w:rPr>
          <w:rFonts w:ascii="Arial" w:hAnsi="Arial" w:cs="Arial"/>
          <w:sz w:val="24"/>
          <w:szCs w:val="24"/>
          <w:lang w:val="en-US"/>
        </w:rPr>
        <w:t xml:space="preserve"> indoctrinates L. </w:t>
      </w:r>
      <w:r w:rsidR="00D85E0E" w:rsidRPr="00AB63EF">
        <w:rPr>
          <w:rFonts w:ascii="Arial" w:hAnsi="Arial" w:cs="Arial"/>
          <w:sz w:val="24"/>
          <w:szCs w:val="24"/>
          <w:lang w:val="en-US"/>
        </w:rPr>
        <w:t>Counsel submitted that the court can, at most, order an investigation by a designated social worker</w:t>
      </w:r>
      <w:r w:rsidR="0032747D" w:rsidRPr="00AB63EF">
        <w:rPr>
          <w:rFonts w:ascii="Arial" w:hAnsi="Arial" w:cs="Arial"/>
          <w:sz w:val="24"/>
          <w:szCs w:val="24"/>
          <w:lang w:val="en-US"/>
        </w:rPr>
        <w:t xml:space="preserve"> as provided for in s 29 of the Children’s Act, 38 of 2005. In the event that the court finds it necessary to limit contact between </w:t>
      </w:r>
      <w:proofErr w:type="gramStart"/>
      <w:r w:rsidR="0032747D" w:rsidRPr="00AB63EF">
        <w:rPr>
          <w:rFonts w:ascii="Arial" w:hAnsi="Arial" w:cs="Arial"/>
          <w:sz w:val="24"/>
          <w:szCs w:val="24"/>
          <w:lang w:val="en-US"/>
        </w:rPr>
        <w:t>herself,</w:t>
      </w:r>
      <w:proofErr w:type="gramEnd"/>
      <w:r w:rsidR="0032747D" w:rsidRPr="00AB63EF">
        <w:rPr>
          <w:rFonts w:ascii="Arial" w:hAnsi="Arial" w:cs="Arial"/>
          <w:sz w:val="24"/>
          <w:szCs w:val="24"/>
          <w:lang w:val="en-US"/>
        </w:rPr>
        <w:t xml:space="preserve"> and L, Mrs. </w:t>
      </w:r>
      <w:r w:rsidR="00F9464D">
        <w:rPr>
          <w:rFonts w:ascii="Arial" w:hAnsi="Arial" w:cs="Arial"/>
          <w:sz w:val="24"/>
          <w:szCs w:val="24"/>
          <w:lang w:val="en-US"/>
        </w:rPr>
        <w:t>T[...]</w:t>
      </w:r>
      <w:r w:rsidR="0032747D" w:rsidRPr="00AB63EF">
        <w:rPr>
          <w:rFonts w:ascii="Arial" w:hAnsi="Arial" w:cs="Arial"/>
          <w:sz w:val="24"/>
          <w:szCs w:val="24"/>
          <w:lang w:val="en-US"/>
        </w:rPr>
        <w:t xml:space="preserve"> proposed that she would leave the home and that a friend of hers would stay with the children to ensure that they are looked after. The children would then remain in their familiar living environment.</w:t>
      </w:r>
    </w:p>
    <w:p w14:paraId="7BD4A8E0" w14:textId="77777777" w:rsidR="002B0C41" w:rsidRPr="002B0C41" w:rsidRDefault="002B0C41" w:rsidP="002B0C41">
      <w:pPr>
        <w:pStyle w:val="ListParagraph"/>
        <w:rPr>
          <w:rFonts w:ascii="Arial" w:hAnsi="Arial" w:cs="Arial"/>
          <w:sz w:val="24"/>
          <w:szCs w:val="24"/>
          <w:lang w:val="en-US"/>
        </w:rPr>
      </w:pPr>
    </w:p>
    <w:p w14:paraId="490AE058" w14:textId="067BE7C3" w:rsidR="002B0C41" w:rsidRPr="0032747D" w:rsidRDefault="0032747D" w:rsidP="0032747D">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lastRenderedPageBreak/>
        <w:t>Discussion</w:t>
      </w:r>
    </w:p>
    <w:p w14:paraId="21BE332F" w14:textId="77777777" w:rsidR="002B0C41" w:rsidRPr="002B0C41" w:rsidRDefault="002B0C41" w:rsidP="002B0C41">
      <w:pPr>
        <w:pStyle w:val="ListParagraph"/>
        <w:rPr>
          <w:rFonts w:ascii="Arial" w:hAnsi="Arial" w:cs="Arial"/>
          <w:sz w:val="24"/>
          <w:szCs w:val="24"/>
          <w:lang w:val="en-US"/>
        </w:rPr>
      </w:pPr>
    </w:p>
    <w:p w14:paraId="7B77FC0C" w14:textId="02DC4321"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32747D" w:rsidRPr="00AB63EF">
        <w:rPr>
          <w:rFonts w:ascii="Arial" w:hAnsi="Arial" w:cs="Arial"/>
          <w:sz w:val="24"/>
          <w:szCs w:val="24"/>
          <w:lang w:val="en-US"/>
        </w:rPr>
        <w:t>The evidence before the court indicates that both parents, purposely or through indiscreet conversations with other</w:t>
      </w:r>
      <w:r w:rsidR="006C248A" w:rsidRPr="00AB63EF">
        <w:rPr>
          <w:rFonts w:ascii="Arial" w:hAnsi="Arial" w:cs="Arial"/>
          <w:sz w:val="24"/>
          <w:szCs w:val="24"/>
          <w:lang w:val="en-US"/>
        </w:rPr>
        <w:t>s</w:t>
      </w:r>
      <w:r w:rsidR="0032747D" w:rsidRPr="00AB63EF">
        <w:rPr>
          <w:rFonts w:ascii="Arial" w:hAnsi="Arial" w:cs="Arial"/>
          <w:sz w:val="24"/>
          <w:szCs w:val="24"/>
          <w:lang w:val="en-US"/>
        </w:rPr>
        <w:t xml:space="preserve"> in their presence, expose the children to </w:t>
      </w:r>
      <w:proofErr w:type="gramStart"/>
      <w:r w:rsidR="0032747D" w:rsidRPr="00AB63EF">
        <w:rPr>
          <w:rFonts w:ascii="Arial" w:hAnsi="Arial" w:cs="Arial"/>
          <w:sz w:val="24"/>
          <w:szCs w:val="24"/>
          <w:lang w:val="en-US"/>
        </w:rPr>
        <w:t>the conflict</w:t>
      </w:r>
      <w:proofErr w:type="gramEnd"/>
      <w:r w:rsidR="0032747D" w:rsidRPr="00AB63EF">
        <w:rPr>
          <w:rFonts w:ascii="Arial" w:hAnsi="Arial" w:cs="Arial"/>
          <w:sz w:val="24"/>
          <w:szCs w:val="24"/>
          <w:lang w:val="en-US"/>
        </w:rPr>
        <w:t xml:space="preserve"> and their respective views </w:t>
      </w:r>
      <w:r w:rsidR="00E400BD" w:rsidRPr="00AB63EF">
        <w:rPr>
          <w:rFonts w:ascii="Arial" w:hAnsi="Arial" w:cs="Arial"/>
          <w:sz w:val="24"/>
          <w:szCs w:val="24"/>
          <w:lang w:val="en-US"/>
        </w:rPr>
        <w:t xml:space="preserve">and distrust </w:t>
      </w:r>
      <w:r w:rsidR="0032747D" w:rsidRPr="00AB63EF">
        <w:rPr>
          <w:rFonts w:ascii="Arial" w:hAnsi="Arial" w:cs="Arial"/>
          <w:sz w:val="24"/>
          <w:szCs w:val="24"/>
          <w:lang w:val="en-US"/>
        </w:rPr>
        <w:t xml:space="preserve">of the other parent. The parents have </w:t>
      </w:r>
      <w:r w:rsidR="00860F66" w:rsidRPr="00AB63EF">
        <w:rPr>
          <w:rFonts w:ascii="Arial" w:hAnsi="Arial" w:cs="Arial"/>
          <w:sz w:val="24"/>
          <w:szCs w:val="24"/>
          <w:lang w:val="en-US"/>
        </w:rPr>
        <w:t xml:space="preserve">also </w:t>
      </w:r>
      <w:r w:rsidR="0032747D" w:rsidRPr="00AB63EF">
        <w:rPr>
          <w:rFonts w:ascii="Arial" w:hAnsi="Arial" w:cs="Arial"/>
          <w:sz w:val="24"/>
          <w:szCs w:val="24"/>
          <w:lang w:val="en-US"/>
        </w:rPr>
        <w:t xml:space="preserve">not yet mastered the skill of civilized communication, a fact attested to by Dr. Stoker’s recommendation that </w:t>
      </w:r>
      <w:proofErr w:type="gramStart"/>
      <w:r w:rsidR="0032747D" w:rsidRPr="00AB63EF">
        <w:rPr>
          <w:rFonts w:ascii="Arial" w:hAnsi="Arial" w:cs="Arial"/>
          <w:sz w:val="24"/>
          <w:szCs w:val="24"/>
          <w:lang w:val="en-US"/>
        </w:rPr>
        <w:t>hand-overs</w:t>
      </w:r>
      <w:proofErr w:type="gramEnd"/>
      <w:r w:rsidR="0032747D" w:rsidRPr="00AB63EF">
        <w:rPr>
          <w:rFonts w:ascii="Arial" w:hAnsi="Arial" w:cs="Arial"/>
          <w:sz w:val="24"/>
          <w:szCs w:val="24"/>
          <w:lang w:val="en-US"/>
        </w:rPr>
        <w:t xml:space="preserve"> of the children take place at school to </w:t>
      </w:r>
      <w:proofErr w:type="spellStart"/>
      <w:r w:rsidR="0032747D" w:rsidRPr="00AB63EF">
        <w:rPr>
          <w:rFonts w:ascii="Arial" w:hAnsi="Arial" w:cs="Arial"/>
          <w:sz w:val="24"/>
          <w:szCs w:val="24"/>
          <w:lang w:val="en-US"/>
        </w:rPr>
        <w:t>minimi</w:t>
      </w:r>
      <w:r w:rsidR="00E400BD" w:rsidRPr="00AB63EF">
        <w:rPr>
          <w:rFonts w:ascii="Arial" w:hAnsi="Arial" w:cs="Arial"/>
          <w:sz w:val="24"/>
          <w:szCs w:val="24"/>
          <w:lang w:val="en-US"/>
        </w:rPr>
        <w:t>s</w:t>
      </w:r>
      <w:r w:rsidR="0032747D" w:rsidRPr="00AB63EF">
        <w:rPr>
          <w:rFonts w:ascii="Arial" w:hAnsi="Arial" w:cs="Arial"/>
          <w:sz w:val="24"/>
          <w:szCs w:val="24"/>
          <w:lang w:val="en-US"/>
        </w:rPr>
        <w:t>e</w:t>
      </w:r>
      <w:proofErr w:type="spellEnd"/>
      <w:r w:rsidR="0032747D" w:rsidRPr="00AB63EF">
        <w:rPr>
          <w:rFonts w:ascii="Arial" w:hAnsi="Arial" w:cs="Arial"/>
          <w:sz w:val="24"/>
          <w:szCs w:val="24"/>
          <w:lang w:val="en-US"/>
        </w:rPr>
        <w:t xml:space="preserve"> contact between them. </w:t>
      </w:r>
    </w:p>
    <w:p w14:paraId="67F225AB" w14:textId="77777777" w:rsidR="00A66FCB" w:rsidRDefault="00A66FCB" w:rsidP="00A66FCB">
      <w:pPr>
        <w:pStyle w:val="ListParagraph"/>
        <w:tabs>
          <w:tab w:val="left" w:pos="4917"/>
        </w:tabs>
        <w:spacing w:before="120" w:after="120" w:line="360" w:lineRule="auto"/>
        <w:jc w:val="both"/>
        <w:rPr>
          <w:rFonts w:ascii="Arial" w:hAnsi="Arial" w:cs="Arial"/>
          <w:sz w:val="24"/>
          <w:szCs w:val="24"/>
          <w:lang w:val="en-US"/>
        </w:rPr>
      </w:pPr>
    </w:p>
    <w:p w14:paraId="13512E1E" w14:textId="2C21F06B" w:rsidR="00A66FCB"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5E157B" w:rsidRPr="00AB63EF">
        <w:rPr>
          <w:rFonts w:ascii="Arial" w:hAnsi="Arial" w:cs="Arial"/>
          <w:sz w:val="24"/>
          <w:szCs w:val="24"/>
          <w:lang w:val="en-US"/>
        </w:rPr>
        <w:t>L is 9 years old</w:t>
      </w:r>
      <w:r w:rsidR="00971780" w:rsidRPr="00AB63EF">
        <w:rPr>
          <w:rFonts w:ascii="Arial" w:hAnsi="Arial" w:cs="Arial"/>
          <w:sz w:val="24"/>
          <w:szCs w:val="24"/>
          <w:lang w:val="en-US"/>
        </w:rPr>
        <w:t>, and I cannot disregard the impact that removal from her place of residency may</w:t>
      </w:r>
      <w:r w:rsidR="005E157B" w:rsidRPr="00AB63EF">
        <w:rPr>
          <w:rFonts w:ascii="Arial" w:hAnsi="Arial" w:cs="Arial"/>
          <w:sz w:val="24"/>
          <w:szCs w:val="24"/>
          <w:lang w:val="en-US"/>
        </w:rPr>
        <w:t xml:space="preserve"> have on L’s physical and emotional security. </w:t>
      </w:r>
      <w:r w:rsidR="00C83D8C" w:rsidRPr="00AB63EF">
        <w:rPr>
          <w:rFonts w:ascii="Arial" w:hAnsi="Arial" w:cs="Arial"/>
          <w:sz w:val="24"/>
          <w:szCs w:val="24"/>
          <w:lang w:val="en-US"/>
        </w:rPr>
        <w:t xml:space="preserve">There is currently not sufficient evidence before me that supports a finding that it is in L’s best interests to remove her from the care of her mother, </w:t>
      </w:r>
      <w:r w:rsidR="00C83D8C" w:rsidRPr="00AB63EF">
        <w:rPr>
          <w:rFonts w:ascii="Arial" w:hAnsi="Arial" w:cs="Arial"/>
          <w:i/>
          <w:sz w:val="24"/>
          <w:szCs w:val="24"/>
          <w:lang w:val="en-US"/>
        </w:rPr>
        <w:t>albeit</w:t>
      </w:r>
      <w:r w:rsidR="00C83D8C" w:rsidRPr="00AB63EF">
        <w:rPr>
          <w:rFonts w:ascii="Arial" w:hAnsi="Arial" w:cs="Arial"/>
          <w:sz w:val="24"/>
          <w:szCs w:val="24"/>
          <w:lang w:val="en-US"/>
        </w:rPr>
        <w:t xml:space="preserve">, </w:t>
      </w:r>
      <w:proofErr w:type="gramStart"/>
      <w:r w:rsidR="00C83D8C" w:rsidRPr="00AB63EF">
        <w:rPr>
          <w:rFonts w:ascii="Arial" w:hAnsi="Arial" w:cs="Arial"/>
          <w:sz w:val="24"/>
          <w:szCs w:val="24"/>
          <w:lang w:val="en-US"/>
        </w:rPr>
        <w:t>temporary</w:t>
      </w:r>
      <w:proofErr w:type="gramEnd"/>
      <w:r w:rsidR="00C83D8C" w:rsidRPr="00AB63EF">
        <w:rPr>
          <w:rFonts w:ascii="Arial" w:hAnsi="Arial" w:cs="Arial"/>
          <w:sz w:val="24"/>
          <w:szCs w:val="24"/>
          <w:lang w:val="en-US"/>
        </w:rPr>
        <w:t>.</w:t>
      </w:r>
    </w:p>
    <w:p w14:paraId="575BB189" w14:textId="77777777" w:rsidR="002B0C41" w:rsidRPr="002B0C41" w:rsidRDefault="002B0C41" w:rsidP="002B0C41">
      <w:pPr>
        <w:pStyle w:val="ListParagraph"/>
        <w:rPr>
          <w:rFonts w:ascii="Arial" w:hAnsi="Arial" w:cs="Arial"/>
          <w:sz w:val="24"/>
          <w:szCs w:val="24"/>
          <w:lang w:val="en-US"/>
        </w:rPr>
      </w:pPr>
    </w:p>
    <w:p w14:paraId="30597299" w14:textId="64680E84"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906036" w:rsidRPr="00AB63EF">
        <w:rPr>
          <w:rFonts w:ascii="Arial" w:hAnsi="Arial" w:cs="Arial"/>
          <w:sz w:val="24"/>
          <w:szCs w:val="24"/>
          <w:lang w:val="en-US"/>
        </w:rPr>
        <w:t xml:space="preserve">I had regard to the report filed by Dr. Lynette Roux, who testified at the hearing in September 2022. It is evident that </w:t>
      </w:r>
      <w:r w:rsidR="005E157B" w:rsidRPr="00AB63EF">
        <w:rPr>
          <w:rFonts w:ascii="Arial" w:hAnsi="Arial" w:cs="Arial"/>
          <w:sz w:val="24"/>
          <w:szCs w:val="24"/>
          <w:lang w:val="en-US"/>
        </w:rPr>
        <w:t xml:space="preserve">both Mr. and Mrs. </w:t>
      </w:r>
      <w:r w:rsidR="00F9464D">
        <w:rPr>
          <w:rFonts w:ascii="Arial" w:hAnsi="Arial" w:cs="Arial"/>
          <w:sz w:val="24"/>
          <w:szCs w:val="24"/>
          <w:lang w:val="en-US"/>
        </w:rPr>
        <w:t>T[...]</w:t>
      </w:r>
      <w:r w:rsidR="005E157B" w:rsidRPr="00AB63EF">
        <w:rPr>
          <w:rFonts w:ascii="Arial" w:hAnsi="Arial" w:cs="Arial"/>
          <w:sz w:val="24"/>
          <w:szCs w:val="24"/>
          <w:lang w:val="en-US"/>
        </w:rPr>
        <w:t xml:space="preserve"> were previously assessed by professional experts. No findings were recorded that depict either of them as psychologically unstable or incapable of parenting. Dr. Roux found that both parents </w:t>
      </w:r>
      <w:proofErr w:type="gramStart"/>
      <w:r w:rsidR="005E157B" w:rsidRPr="00AB63EF">
        <w:rPr>
          <w:rFonts w:ascii="Arial" w:hAnsi="Arial" w:cs="Arial"/>
          <w:sz w:val="24"/>
          <w:szCs w:val="24"/>
          <w:lang w:val="en-US"/>
        </w:rPr>
        <w:t>are capable of providing</w:t>
      </w:r>
      <w:proofErr w:type="gramEnd"/>
      <w:r w:rsidR="005E157B" w:rsidRPr="00AB63EF">
        <w:rPr>
          <w:rFonts w:ascii="Arial" w:hAnsi="Arial" w:cs="Arial"/>
          <w:sz w:val="24"/>
          <w:szCs w:val="24"/>
          <w:lang w:val="en-US"/>
        </w:rPr>
        <w:t xml:space="preserve"> for the children’s needs, including their emotional and intellectual needs</w:t>
      </w:r>
      <w:r w:rsidR="00F71F82" w:rsidRPr="00AB63EF">
        <w:rPr>
          <w:rFonts w:ascii="Arial" w:hAnsi="Arial" w:cs="Arial"/>
          <w:sz w:val="24"/>
          <w:szCs w:val="24"/>
          <w:lang w:val="en-US"/>
        </w:rPr>
        <w:t>, and that both parents influence the children in some way or another.</w:t>
      </w:r>
    </w:p>
    <w:p w14:paraId="3DE9F5EF" w14:textId="77777777" w:rsidR="002B0C41" w:rsidRPr="002B0C41" w:rsidRDefault="002B0C41" w:rsidP="002B0C41">
      <w:pPr>
        <w:pStyle w:val="ListParagraph"/>
        <w:rPr>
          <w:rFonts w:ascii="Arial" w:hAnsi="Arial" w:cs="Arial"/>
          <w:sz w:val="24"/>
          <w:szCs w:val="24"/>
          <w:lang w:val="en-US"/>
        </w:rPr>
      </w:pPr>
    </w:p>
    <w:p w14:paraId="6CD6E758" w14:textId="6B44B244" w:rsidR="00C83D8C"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C83D8C" w:rsidRPr="00AB63EF">
        <w:rPr>
          <w:rFonts w:ascii="Arial" w:hAnsi="Arial" w:cs="Arial"/>
          <w:sz w:val="24"/>
          <w:szCs w:val="24"/>
          <w:lang w:val="en-US"/>
        </w:rPr>
        <w:t xml:space="preserve">As for the evaluation of Mr. and Mrs. </w:t>
      </w:r>
      <w:r w:rsidR="00F9464D">
        <w:rPr>
          <w:rFonts w:ascii="Arial" w:hAnsi="Arial" w:cs="Arial"/>
          <w:sz w:val="24"/>
          <w:szCs w:val="24"/>
          <w:lang w:val="en-US"/>
        </w:rPr>
        <w:t>T[...]</w:t>
      </w:r>
      <w:r w:rsidR="00C83D8C" w:rsidRPr="00AB63EF">
        <w:rPr>
          <w:rFonts w:ascii="Arial" w:hAnsi="Arial" w:cs="Arial"/>
          <w:sz w:val="24"/>
          <w:szCs w:val="24"/>
          <w:lang w:val="en-US"/>
        </w:rPr>
        <w:t xml:space="preserve">, I am of the view that they have been assessed previously. They have </w:t>
      </w:r>
      <w:r w:rsidR="00E400BD" w:rsidRPr="00AB63EF">
        <w:rPr>
          <w:rFonts w:ascii="Arial" w:hAnsi="Arial" w:cs="Arial"/>
          <w:sz w:val="24"/>
          <w:szCs w:val="24"/>
          <w:lang w:val="en-US"/>
        </w:rPr>
        <w:t xml:space="preserve">repeatedly </w:t>
      </w:r>
      <w:r w:rsidR="00C83D8C" w:rsidRPr="00AB63EF">
        <w:rPr>
          <w:rFonts w:ascii="Arial" w:hAnsi="Arial" w:cs="Arial"/>
          <w:sz w:val="24"/>
          <w:szCs w:val="24"/>
          <w:lang w:val="en-US"/>
        </w:rPr>
        <w:t xml:space="preserve">been informed and warned of the dangers their conflict and inability to deal with each other in a civilized manner holds for their children’s psychological and emotional well-being. It would be of no consequence to seek another assessment regarding their parental abilities. </w:t>
      </w:r>
    </w:p>
    <w:p w14:paraId="47472A4E" w14:textId="77777777" w:rsidR="00E400BD" w:rsidRPr="00E400BD" w:rsidRDefault="00E400BD" w:rsidP="00E400BD">
      <w:pPr>
        <w:pStyle w:val="ListParagraph"/>
        <w:rPr>
          <w:rFonts w:ascii="Arial" w:hAnsi="Arial" w:cs="Arial"/>
          <w:sz w:val="24"/>
          <w:szCs w:val="24"/>
          <w:lang w:val="en-US"/>
        </w:rPr>
      </w:pPr>
    </w:p>
    <w:p w14:paraId="4276EF51" w14:textId="1E0DD662" w:rsidR="00E400BD"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E400BD" w:rsidRPr="00AB63EF">
        <w:rPr>
          <w:rFonts w:ascii="Arial" w:hAnsi="Arial" w:cs="Arial"/>
          <w:sz w:val="24"/>
          <w:szCs w:val="24"/>
          <w:lang w:val="en-US"/>
        </w:rPr>
        <w:t xml:space="preserve">In light of the allegations of sexual abuse and the expected ensuing criminal proceedings, I have no choice but to suspend Mr. </w:t>
      </w:r>
      <w:r w:rsidR="00F9464D">
        <w:rPr>
          <w:rFonts w:ascii="Arial" w:hAnsi="Arial" w:cs="Arial"/>
          <w:sz w:val="24"/>
          <w:szCs w:val="24"/>
          <w:lang w:val="en-US"/>
        </w:rPr>
        <w:t>T[...]</w:t>
      </w:r>
      <w:r w:rsidR="00E400BD" w:rsidRPr="00AB63EF">
        <w:rPr>
          <w:rFonts w:ascii="Arial" w:hAnsi="Arial" w:cs="Arial"/>
          <w:sz w:val="24"/>
          <w:szCs w:val="24"/>
          <w:lang w:val="en-US"/>
        </w:rPr>
        <w:t xml:space="preserve">’s unsupervised contact with the minor L for the interim and to order the proposed forensic and clinical </w:t>
      </w:r>
      <w:r w:rsidR="00E400BD" w:rsidRPr="00AB63EF">
        <w:rPr>
          <w:rFonts w:ascii="Arial" w:hAnsi="Arial" w:cs="Arial"/>
          <w:sz w:val="24"/>
          <w:szCs w:val="24"/>
          <w:lang w:val="en-US"/>
        </w:rPr>
        <w:lastRenderedPageBreak/>
        <w:t xml:space="preserve">assessments. Both parties supported the </w:t>
      </w:r>
      <w:r w:rsidR="00E400BD" w:rsidRPr="00AB63EF">
        <w:rPr>
          <w:rFonts w:ascii="Arial" w:hAnsi="Arial" w:cs="Arial"/>
          <w:i/>
          <w:sz w:val="24"/>
          <w:szCs w:val="24"/>
          <w:lang w:val="en-US"/>
        </w:rPr>
        <w:t>curatrix</w:t>
      </w:r>
      <w:r w:rsidR="00E400BD" w:rsidRPr="00AB63EF">
        <w:rPr>
          <w:rFonts w:ascii="Arial" w:hAnsi="Arial" w:cs="Arial"/>
          <w:sz w:val="24"/>
          <w:szCs w:val="24"/>
          <w:lang w:val="en-US"/>
        </w:rPr>
        <w:t xml:space="preserve">’s recommendation regarding the identity of the proposed expert professionals. </w:t>
      </w:r>
    </w:p>
    <w:p w14:paraId="4B88FD73" w14:textId="77777777" w:rsidR="002B0C41" w:rsidRPr="002B0C41" w:rsidRDefault="002B0C41" w:rsidP="002B0C41">
      <w:pPr>
        <w:pStyle w:val="ListParagraph"/>
        <w:rPr>
          <w:rFonts w:ascii="Arial" w:hAnsi="Arial" w:cs="Arial"/>
          <w:sz w:val="24"/>
          <w:szCs w:val="24"/>
          <w:lang w:val="en-US"/>
        </w:rPr>
      </w:pPr>
    </w:p>
    <w:p w14:paraId="7E3828FA" w14:textId="5C5C2A60"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C83D8C" w:rsidRPr="00AB63EF">
        <w:rPr>
          <w:rFonts w:ascii="Arial" w:hAnsi="Arial" w:cs="Arial"/>
          <w:sz w:val="24"/>
          <w:szCs w:val="24"/>
          <w:lang w:val="en-US"/>
        </w:rPr>
        <w:t xml:space="preserve">The parties are again implored not to involve the children in their </w:t>
      </w:r>
      <w:r w:rsidR="00EC2BC6" w:rsidRPr="00AB63EF">
        <w:rPr>
          <w:rFonts w:ascii="Arial" w:hAnsi="Arial" w:cs="Arial"/>
          <w:sz w:val="24"/>
          <w:szCs w:val="24"/>
          <w:lang w:val="en-US"/>
        </w:rPr>
        <w:t>disputes with each other, and not to discuss each other or the litigation with the children or within earshot of the children.</w:t>
      </w:r>
      <w:r w:rsidR="00971780" w:rsidRPr="00AB63EF">
        <w:rPr>
          <w:rFonts w:ascii="Arial" w:hAnsi="Arial" w:cs="Arial"/>
          <w:sz w:val="24"/>
          <w:szCs w:val="24"/>
          <w:lang w:val="en-US"/>
        </w:rPr>
        <w:t xml:space="preserve"> </w:t>
      </w:r>
      <w:r w:rsidR="0013688F" w:rsidRPr="00AB63EF">
        <w:rPr>
          <w:rFonts w:ascii="Arial" w:hAnsi="Arial" w:cs="Arial"/>
          <w:sz w:val="24"/>
          <w:szCs w:val="24"/>
          <w:lang w:val="en-US"/>
        </w:rPr>
        <w:t xml:space="preserve">They are urged to act </w:t>
      </w:r>
      <w:r w:rsidR="00EB64B0" w:rsidRPr="00AB63EF">
        <w:rPr>
          <w:rFonts w:ascii="Arial" w:hAnsi="Arial" w:cs="Arial"/>
          <w:sz w:val="24"/>
          <w:szCs w:val="24"/>
          <w:lang w:val="en-US"/>
        </w:rPr>
        <w:t xml:space="preserve">reasonably; for example, if Mr. </w:t>
      </w:r>
      <w:r w:rsidR="00F9464D">
        <w:rPr>
          <w:rFonts w:ascii="Arial" w:hAnsi="Arial" w:cs="Arial"/>
          <w:sz w:val="24"/>
          <w:szCs w:val="24"/>
          <w:lang w:val="en-US"/>
        </w:rPr>
        <w:t>T[...]</w:t>
      </w:r>
      <w:r w:rsidR="00EB64B0" w:rsidRPr="00AB63EF">
        <w:rPr>
          <w:rFonts w:ascii="Arial" w:hAnsi="Arial" w:cs="Arial"/>
          <w:sz w:val="24"/>
          <w:szCs w:val="24"/>
          <w:lang w:val="en-US"/>
        </w:rPr>
        <w:t xml:space="preserve"> is present at school sports</w:t>
      </w:r>
      <w:r w:rsidR="0013688F" w:rsidRPr="00AB63EF">
        <w:rPr>
          <w:rFonts w:ascii="Arial" w:hAnsi="Arial" w:cs="Arial"/>
          <w:sz w:val="24"/>
          <w:szCs w:val="24"/>
          <w:lang w:val="en-US"/>
        </w:rPr>
        <w:t xml:space="preserve"> events where the minor is also present, she may greet her father and interact with him in public if she wishes to do so. It goes without saying that the interaction must be in plain sight and that Mr. </w:t>
      </w:r>
      <w:r w:rsidR="00F9464D">
        <w:rPr>
          <w:rFonts w:ascii="Arial" w:hAnsi="Arial" w:cs="Arial"/>
          <w:sz w:val="24"/>
          <w:szCs w:val="24"/>
          <w:lang w:val="en-US"/>
        </w:rPr>
        <w:t>T[...]</w:t>
      </w:r>
      <w:r w:rsidR="0013688F" w:rsidRPr="00AB63EF">
        <w:rPr>
          <w:rFonts w:ascii="Arial" w:hAnsi="Arial" w:cs="Arial"/>
          <w:sz w:val="24"/>
          <w:szCs w:val="24"/>
          <w:lang w:val="en-US"/>
        </w:rPr>
        <w:t xml:space="preserve"> may not engage in discussions relating to this litigation with the minor child. The interaction must be contextualized by the setting – e.g., a child meeting a parent at a school </w:t>
      </w:r>
      <w:r w:rsidR="00EB64B0" w:rsidRPr="00AB63EF">
        <w:rPr>
          <w:rFonts w:ascii="Arial" w:hAnsi="Arial" w:cs="Arial"/>
          <w:sz w:val="24"/>
          <w:szCs w:val="24"/>
          <w:lang w:val="en-US"/>
        </w:rPr>
        <w:t>sports</w:t>
      </w:r>
      <w:r w:rsidR="0013688F" w:rsidRPr="00AB63EF">
        <w:rPr>
          <w:rFonts w:ascii="Arial" w:hAnsi="Arial" w:cs="Arial"/>
          <w:sz w:val="24"/>
          <w:szCs w:val="24"/>
          <w:lang w:val="en-US"/>
        </w:rPr>
        <w:t xml:space="preserve"> event.</w:t>
      </w:r>
    </w:p>
    <w:p w14:paraId="6BAD6770" w14:textId="77777777" w:rsidR="002B0C41" w:rsidRPr="002B0C41" w:rsidRDefault="002B0C41" w:rsidP="002B0C41">
      <w:pPr>
        <w:pStyle w:val="ListParagraph"/>
        <w:rPr>
          <w:rFonts w:ascii="Arial" w:hAnsi="Arial" w:cs="Arial"/>
          <w:sz w:val="24"/>
          <w:szCs w:val="24"/>
          <w:lang w:val="en-US"/>
        </w:rPr>
      </w:pPr>
    </w:p>
    <w:p w14:paraId="5412EA04" w14:textId="17D1D9FD" w:rsidR="002B0C41" w:rsidRPr="00AB63EF" w:rsidRDefault="00AB63EF" w:rsidP="00AB63EF">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EC2BC6" w:rsidRPr="00AB63EF">
        <w:rPr>
          <w:rFonts w:ascii="Arial" w:hAnsi="Arial" w:cs="Arial"/>
          <w:sz w:val="24"/>
          <w:szCs w:val="24"/>
          <w:lang w:val="en-US"/>
        </w:rPr>
        <w:t>The costs of this application are costs in the cause.</w:t>
      </w: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AD9ED5A"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35734CFE" w14:textId="65C9B357" w:rsidR="00EC2BC6"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C2BC6" w:rsidRPr="00AB63EF">
        <w:rPr>
          <w:rFonts w:ascii="Arial" w:hAnsi="Arial" w:cs="Arial"/>
          <w:sz w:val="24"/>
          <w:szCs w:val="24"/>
        </w:rPr>
        <w:t xml:space="preserve">The final determination of the parties' parental responsibilities and rights are postponed </w:t>
      </w:r>
      <w:r w:rsidR="00EC2BC6" w:rsidRPr="00AB63EF">
        <w:rPr>
          <w:rFonts w:ascii="Arial" w:hAnsi="Arial" w:cs="Arial"/>
          <w:i/>
          <w:sz w:val="24"/>
          <w:szCs w:val="24"/>
        </w:rPr>
        <w:t>sine die</w:t>
      </w:r>
      <w:r w:rsidR="00EC2BC6" w:rsidRPr="00AB63EF">
        <w:rPr>
          <w:rFonts w:ascii="Arial" w:hAnsi="Arial" w:cs="Arial"/>
          <w:sz w:val="24"/>
          <w:szCs w:val="24"/>
        </w:rPr>
        <w:t xml:space="preserve">, pending the finalisation of investigations ensuing from allegations of </w:t>
      </w:r>
      <w:r w:rsidR="004B4D5B" w:rsidRPr="00AB63EF">
        <w:rPr>
          <w:rFonts w:ascii="Arial" w:hAnsi="Arial" w:cs="Arial"/>
          <w:sz w:val="24"/>
          <w:szCs w:val="24"/>
        </w:rPr>
        <w:t xml:space="preserve">sexual </w:t>
      </w:r>
      <w:r w:rsidR="00EC2BC6" w:rsidRPr="00AB63EF">
        <w:rPr>
          <w:rFonts w:ascii="Arial" w:hAnsi="Arial" w:cs="Arial"/>
          <w:sz w:val="24"/>
          <w:szCs w:val="24"/>
        </w:rPr>
        <w:t xml:space="preserve">abuse made against </w:t>
      </w:r>
      <w:r w:rsidR="00971780" w:rsidRPr="00AB63EF">
        <w:rPr>
          <w:rFonts w:ascii="Arial" w:hAnsi="Arial" w:cs="Arial"/>
          <w:sz w:val="24"/>
          <w:szCs w:val="24"/>
        </w:rPr>
        <w:t xml:space="preserve">Mr. </w:t>
      </w:r>
      <w:r w:rsidR="00F9464D">
        <w:rPr>
          <w:rFonts w:ascii="Arial" w:hAnsi="Arial" w:cs="Arial"/>
          <w:sz w:val="24"/>
          <w:szCs w:val="24"/>
        </w:rPr>
        <w:t>T[...]</w:t>
      </w:r>
      <w:r w:rsidR="00EC2BC6" w:rsidRPr="00AB63EF">
        <w:rPr>
          <w:rFonts w:ascii="Arial" w:hAnsi="Arial" w:cs="Arial"/>
          <w:sz w:val="24"/>
          <w:szCs w:val="24"/>
        </w:rPr>
        <w:t xml:space="preserve"> by the parties’ minor </w:t>
      </w:r>
      <w:proofErr w:type="gramStart"/>
      <w:r w:rsidR="00EC2BC6" w:rsidRPr="00AB63EF">
        <w:rPr>
          <w:rFonts w:ascii="Arial" w:hAnsi="Arial" w:cs="Arial"/>
          <w:sz w:val="24"/>
          <w:szCs w:val="24"/>
        </w:rPr>
        <w:t>daughter;</w:t>
      </w:r>
      <w:proofErr w:type="gramEnd"/>
    </w:p>
    <w:p w14:paraId="6A29EAC6" w14:textId="77777777" w:rsidR="00564E17" w:rsidRDefault="00564E17" w:rsidP="00564E17">
      <w:pPr>
        <w:pStyle w:val="ListParagraph"/>
        <w:tabs>
          <w:tab w:val="left" w:pos="4917"/>
        </w:tabs>
        <w:spacing w:before="120" w:after="120" w:line="360" w:lineRule="auto"/>
        <w:jc w:val="both"/>
        <w:rPr>
          <w:rFonts w:ascii="Arial" w:hAnsi="Arial" w:cs="Arial"/>
          <w:sz w:val="24"/>
          <w:szCs w:val="24"/>
        </w:rPr>
      </w:pPr>
    </w:p>
    <w:p w14:paraId="021DF483" w14:textId="2CDE6789" w:rsidR="00564E17"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64E17" w:rsidRPr="00AB63EF">
        <w:rPr>
          <w:rFonts w:ascii="Arial" w:hAnsi="Arial" w:cs="Arial"/>
          <w:sz w:val="24"/>
          <w:szCs w:val="24"/>
        </w:rPr>
        <w:t>The existing residency</w:t>
      </w:r>
      <w:r w:rsidR="00F71F82" w:rsidRPr="00AB63EF">
        <w:rPr>
          <w:rFonts w:ascii="Arial" w:hAnsi="Arial" w:cs="Arial"/>
          <w:sz w:val="24"/>
          <w:szCs w:val="24"/>
        </w:rPr>
        <w:t>, care</w:t>
      </w:r>
      <w:r w:rsidR="00564E17" w:rsidRPr="00AB63EF">
        <w:rPr>
          <w:rFonts w:ascii="Arial" w:hAnsi="Arial" w:cs="Arial"/>
          <w:sz w:val="24"/>
          <w:szCs w:val="24"/>
        </w:rPr>
        <w:t xml:space="preserve"> and contact regime as contained in the court order dated 9 September 2022</w:t>
      </w:r>
      <w:r w:rsidR="00971780" w:rsidRPr="00AB63EF">
        <w:rPr>
          <w:rFonts w:ascii="Arial" w:hAnsi="Arial" w:cs="Arial"/>
          <w:sz w:val="24"/>
          <w:szCs w:val="24"/>
        </w:rPr>
        <w:t>,</w:t>
      </w:r>
      <w:r w:rsidR="00564E17" w:rsidRPr="00AB63EF">
        <w:rPr>
          <w:rFonts w:ascii="Arial" w:hAnsi="Arial" w:cs="Arial"/>
          <w:sz w:val="24"/>
          <w:szCs w:val="24"/>
        </w:rPr>
        <w:t xml:space="preserve"> as far as it relates to the parties’ minor son, Cornel </w:t>
      </w:r>
      <w:r w:rsidR="00F9464D">
        <w:rPr>
          <w:rFonts w:ascii="Arial" w:hAnsi="Arial" w:cs="Arial"/>
          <w:sz w:val="24"/>
          <w:szCs w:val="24"/>
        </w:rPr>
        <w:t>T[...]</w:t>
      </w:r>
      <w:r w:rsidR="00564E17" w:rsidRPr="00AB63EF">
        <w:rPr>
          <w:rFonts w:ascii="Arial" w:hAnsi="Arial" w:cs="Arial"/>
          <w:sz w:val="24"/>
          <w:szCs w:val="24"/>
        </w:rPr>
        <w:t xml:space="preserve">, remains </w:t>
      </w:r>
      <w:proofErr w:type="gramStart"/>
      <w:r w:rsidR="00564E17" w:rsidRPr="00AB63EF">
        <w:rPr>
          <w:rFonts w:ascii="Arial" w:hAnsi="Arial" w:cs="Arial"/>
          <w:sz w:val="24"/>
          <w:szCs w:val="24"/>
        </w:rPr>
        <w:t>effective</w:t>
      </w:r>
      <w:r w:rsidR="00E400BD" w:rsidRPr="00AB63EF">
        <w:rPr>
          <w:rFonts w:ascii="Arial" w:hAnsi="Arial" w:cs="Arial"/>
          <w:sz w:val="24"/>
          <w:szCs w:val="24"/>
        </w:rPr>
        <w:t>;</w:t>
      </w:r>
      <w:proofErr w:type="gramEnd"/>
    </w:p>
    <w:p w14:paraId="50A294B2" w14:textId="77777777" w:rsidR="00E400BD" w:rsidRPr="00E400BD" w:rsidRDefault="00E400BD" w:rsidP="00E400BD">
      <w:pPr>
        <w:pStyle w:val="ListParagraph"/>
        <w:rPr>
          <w:rFonts w:ascii="Arial" w:hAnsi="Arial" w:cs="Arial"/>
          <w:sz w:val="24"/>
          <w:szCs w:val="24"/>
        </w:rPr>
      </w:pPr>
    </w:p>
    <w:p w14:paraId="3EF4DCB0" w14:textId="36C4DB6C" w:rsidR="004B4D5B"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E5B44" w:rsidRPr="00AB63EF">
        <w:rPr>
          <w:rFonts w:ascii="Arial" w:hAnsi="Arial" w:cs="Arial"/>
          <w:sz w:val="24"/>
          <w:szCs w:val="24"/>
        </w:rPr>
        <w:t xml:space="preserve">The parties’ minor daughter remains in Mrs. </w:t>
      </w:r>
      <w:r w:rsidR="00F9464D">
        <w:rPr>
          <w:rFonts w:ascii="Arial" w:hAnsi="Arial" w:cs="Arial"/>
          <w:sz w:val="24"/>
          <w:szCs w:val="24"/>
        </w:rPr>
        <w:t>T[...]</w:t>
      </w:r>
      <w:r w:rsidR="000E5B44" w:rsidRPr="00AB63EF">
        <w:rPr>
          <w:rFonts w:ascii="Arial" w:hAnsi="Arial" w:cs="Arial"/>
          <w:sz w:val="24"/>
          <w:szCs w:val="24"/>
        </w:rPr>
        <w:t xml:space="preserve">’s primary care. Pending the finalisation of the investigation into allegations of sexual abuse, Mr. </w:t>
      </w:r>
      <w:r w:rsidR="00F9464D">
        <w:rPr>
          <w:rFonts w:ascii="Arial" w:hAnsi="Arial" w:cs="Arial"/>
          <w:sz w:val="24"/>
          <w:szCs w:val="24"/>
        </w:rPr>
        <w:t>T[...]</w:t>
      </w:r>
      <w:r w:rsidR="000E5B44" w:rsidRPr="00AB63EF">
        <w:rPr>
          <w:rFonts w:ascii="Arial" w:hAnsi="Arial" w:cs="Arial"/>
          <w:sz w:val="24"/>
          <w:szCs w:val="24"/>
        </w:rPr>
        <w:t>’s contact with the minor child Laroche, shall be exercised under the supervision of Ms. Eunice Uys, or a person appointed by her</w:t>
      </w:r>
      <w:r w:rsidR="00216DAE" w:rsidRPr="00AB63EF">
        <w:rPr>
          <w:rFonts w:ascii="Arial" w:hAnsi="Arial" w:cs="Arial"/>
          <w:sz w:val="24"/>
          <w:szCs w:val="24"/>
        </w:rPr>
        <w:t>,</w:t>
      </w:r>
      <w:r w:rsidR="00834E47" w:rsidRPr="00AB63EF">
        <w:rPr>
          <w:rFonts w:ascii="Arial" w:hAnsi="Arial" w:cs="Arial"/>
          <w:sz w:val="24"/>
          <w:szCs w:val="24"/>
        </w:rPr>
        <w:t xml:space="preserve"> on dates and </w:t>
      </w:r>
      <w:r w:rsidR="00216DAE" w:rsidRPr="00AB63EF">
        <w:rPr>
          <w:rFonts w:ascii="Arial" w:hAnsi="Arial" w:cs="Arial"/>
          <w:sz w:val="24"/>
          <w:szCs w:val="24"/>
        </w:rPr>
        <w:t xml:space="preserve">at times </w:t>
      </w:r>
      <w:r w:rsidR="000E5B44" w:rsidRPr="00AB63EF">
        <w:rPr>
          <w:rFonts w:ascii="Arial" w:hAnsi="Arial" w:cs="Arial"/>
          <w:sz w:val="24"/>
          <w:szCs w:val="24"/>
        </w:rPr>
        <w:t>determined by the parties in collaboration with Ms. Uys</w:t>
      </w:r>
      <w:r w:rsidR="00834E47" w:rsidRPr="00AB63EF">
        <w:rPr>
          <w:rFonts w:ascii="Arial" w:hAnsi="Arial" w:cs="Arial"/>
          <w:sz w:val="24"/>
          <w:szCs w:val="24"/>
        </w:rPr>
        <w:t xml:space="preserve"> or the person appointed by </w:t>
      </w:r>
      <w:proofErr w:type="gramStart"/>
      <w:r w:rsidR="00834E47" w:rsidRPr="00AB63EF">
        <w:rPr>
          <w:rFonts w:ascii="Arial" w:hAnsi="Arial" w:cs="Arial"/>
          <w:sz w:val="24"/>
          <w:szCs w:val="24"/>
        </w:rPr>
        <w:t>her</w:t>
      </w:r>
      <w:r w:rsidR="0013688F" w:rsidRPr="00AB63EF">
        <w:rPr>
          <w:rFonts w:ascii="Arial" w:hAnsi="Arial" w:cs="Arial"/>
          <w:sz w:val="24"/>
          <w:szCs w:val="24"/>
        </w:rPr>
        <w:t>;</w:t>
      </w:r>
      <w:proofErr w:type="gramEnd"/>
    </w:p>
    <w:p w14:paraId="52C32FD1" w14:textId="77777777" w:rsidR="004B4D5B" w:rsidRPr="004B4D5B" w:rsidRDefault="004B4D5B" w:rsidP="004B4D5B">
      <w:pPr>
        <w:pStyle w:val="ListParagraph"/>
        <w:rPr>
          <w:rFonts w:ascii="Arial" w:hAnsi="Arial" w:cs="Arial"/>
          <w:sz w:val="24"/>
          <w:szCs w:val="24"/>
        </w:rPr>
      </w:pPr>
    </w:p>
    <w:p w14:paraId="61654585" w14:textId="4CD581F1" w:rsidR="00971780"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4B4D5B" w:rsidRPr="00AB63EF">
        <w:rPr>
          <w:rFonts w:ascii="Arial" w:hAnsi="Arial" w:cs="Arial"/>
          <w:sz w:val="24"/>
          <w:szCs w:val="24"/>
        </w:rPr>
        <w:t xml:space="preserve"> The supervised contact is to commence as soon as possible from the granting of this </w:t>
      </w:r>
      <w:proofErr w:type="gramStart"/>
      <w:r w:rsidR="004B4D5B" w:rsidRPr="00AB63EF">
        <w:rPr>
          <w:rFonts w:ascii="Arial" w:hAnsi="Arial" w:cs="Arial"/>
          <w:sz w:val="24"/>
          <w:szCs w:val="24"/>
        </w:rPr>
        <w:t>order;</w:t>
      </w:r>
      <w:proofErr w:type="gramEnd"/>
      <w:r w:rsidR="000E5B44" w:rsidRPr="00AB63EF">
        <w:rPr>
          <w:rFonts w:ascii="Arial" w:hAnsi="Arial" w:cs="Arial"/>
          <w:sz w:val="24"/>
          <w:szCs w:val="24"/>
        </w:rPr>
        <w:t xml:space="preserve"> </w:t>
      </w:r>
    </w:p>
    <w:p w14:paraId="0528E05A" w14:textId="77777777" w:rsidR="00971780" w:rsidRPr="00971780" w:rsidRDefault="00971780" w:rsidP="00971780">
      <w:pPr>
        <w:pStyle w:val="ListParagraph"/>
        <w:rPr>
          <w:rFonts w:ascii="Arial" w:hAnsi="Arial" w:cs="Arial"/>
          <w:sz w:val="24"/>
          <w:szCs w:val="24"/>
        </w:rPr>
      </w:pPr>
    </w:p>
    <w:p w14:paraId="57C9DFBA" w14:textId="691E4586" w:rsidR="00F71F82"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E5B44" w:rsidRPr="00AB63EF">
        <w:rPr>
          <w:rFonts w:ascii="Arial" w:hAnsi="Arial" w:cs="Arial"/>
          <w:sz w:val="24"/>
          <w:szCs w:val="24"/>
        </w:rPr>
        <w:t xml:space="preserve">Mr. </w:t>
      </w:r>
      <w:r w:rsidR="00F9464D">
        <w:rPr>
          <w:rFonts w:ascii="Arial" w:hAnsi="Arial" w:cs="Arial"/>
          <w:sz w:val="24"/>
          <w:szCs w:val="24"/>
        </w:rPr>
        <w:t>T[...]</w:t>
      </w:r>
      <w:r w:rsidR="000E5B44" w:rsidRPr="00AB63EF">
        <w:rPr>
          <w:rFonts w:ascii="Arial" w:hAnsi="Arial" w:cs="Arial"/>
          <w:sz w:val="24"/>
          <w:szCs w:val="24"/>
        </w:rPr>
        <w:t xml:space="preserve"> is allowed to have </w:t>
      </w:r>
      <w:r w:rsidR="00834E47" w:rsidRPr="00AB63EF">
        <w:rPr>
          <w:rFonts w:ascii="Arial" w:hAnsi="Arial" w:cs="Arial"/>
          <w:sz w:val="24"/>
          <w:szCs w:val="24"/>
        </w:rPr>
        <w:t xml:space="preserve">a maximum of </w:t>
      </w:r>
      <w:r w:rsidR="00E400BD" w:rsidRPr="00AB63EF">
        <w:rPr>
          <w:rFonts w:ascii="Arial" w:hAnsi="Arial" w:cs="Arial"/>
          <w:sz w:val="24"/>
          <w:szCs w:val="24"/>
        </w:rPr>
        <w:t>6</w:t>
      </w:r>
      <w:r w:rsidR="000E5B44" w:rsidRPr="00AB63EF">
        <w:rPr>
          <w:rFonts w:ascii="Arial" w:hAnsi="Arial" w:cs="Arial"/>
          <w:sz w:val="24"/>
          <w:szCs w:val="24"/>
        </w:rPr>
        <w:t xml:space="preserve"> hours of contact with Laroche each week, having regard to the minor’s scholastic and extra mural activities and the availability of </w:t>
      </w:r>
      <w:r w:rsidR="00834E47" w:rsidRPr="00AB63EF">
        <w:rPr>
          <w:rFonts w:ascii="Arial" w:hAnsi="Arial" w:cs="Arial"/>
          <w:sz w:val="24"/>
          <w:szCs w:val="24"/>
        </w:rPr>
        <w:t xml:space="preserve">Ms. Uys or the person appointed by her. Ms. Uys may extend the hours per week that Mr. </w:t>
      </w:r>
      <w:r w:rsidR="00F9464D">
        <w:rPr>
          <w:rFonts w:ascii="Arial" w:hAnsi="Arial" w:cs="Arial"/>
          <w:sz w:val="24"/>
          <w:szCs w:val="24"/>
        </w:rPr>
        <w:t>T[...]</w:t>
      </w:r>
      <w:r w:rsidR="00834E47" w:rsidRPr="00AB63EF">
        <w:rPr>
          <w:rFonts w:ascii="Arial" w:hAnsi="Arial" w:cs="Arial"/>
          <w:sz w:val="24"/>
          <w:szCs w:val="24"/>
        </w:rPr>
        <w:t xml:space="preserve"> may have supervised contact with Laroche at Mr. </w:t>
      </w:r>
      <w:r w:rsidR="00F9464D">
        <w:rPr>
          <w:rFonts w:ascii="Arial" w:hAnsi="Arial" w:cs="Arial"/>
          <w:sz w:val="24"/>
          <w:szCs w:val="24"/>
        </w:rPr>
        <w:t>T[...]</w:t>
      </w:r>
      <w:r w:rsidR="00834E47" w:rsidRPr="00AB63EF">
        <w:rPr>
          <w:rFonts w:ascii="Arial" w:hAnsi="Arial" w:cs="Arial"/>
          <w:sz w:val="24"/>
          <w:szCs w:val="24"/>
        </w:rPr>
        <w:t xml:space="preserve">’s request if she deems it in the minor’s best </w:t>
      </w:r>
      <w:proofErr w:type="gramStart"/>
      <w:r w:rsidR="00834E47" w:rsidRPr="00AB63EF">
        <w:rPr>
          <w:rFonts w:ascii="Arial" w:hAnsi="Arial" w:cs="Arial"/>
          <w:sz w:val="24"/>
          <w:szCs w:val="24"/>
        </w:rPr>
        <w:t>interest</w:t>
      </w:r>
      <w:r w:rsidR="00F71F82" w:rsidRPr="00AB63EF">
        <w:rPr>
          <w:rFonts w:ascii="Arial" w:hAnsi="Arial" w:cs="Arial"/>
          <w:sz w:val="24"/>
          <w:szCs w:val="24"/>
        </w:rPr>
        <w:t>;</w:t>
      </w:r>
      <w:proofErr w:type="gramEnd"/>
    </w:p>
    <w:p w14:paraId="71749831" w14:textId="76C0A6BF" w:rsidR="00971780" w:rsidRDefault="00834E47" w:rsidP="00F71F82">
      <w:pPr>
        <w:pStyle w:val="ListParagraph"/>
        <w:tabs>
          <w:tab w:val="left" w:pos="4917"/>
        </w:tabs>
        <w:spacing w:before="120" w:after="120" w:line="360" w:lineRule="auto"/>
        <w:ind w:left="792"/>
        <w:jc w:val="both"/>
        <w:rPr>
          <w:rFonts w:ascii="Arial" w:hAnsi="Arial" w:cs="Arial"/>
          <w:sz w:val="24"/>
          <w:szCs w:val="24"/>
        </w:rPr>
      </w:pPr>
      <w:r>
        <w:rPr>
          <w:rFonts w:ascii="Arial" w:hAnsi="Arial" w:cs="Arial"/>
          <w:sz w:val="24"/>
          <w:szCs w:val="24"/>
        </w:rPr>
        <w:t xml:space="preserve"> </w:t>
      </w:r>
    </w:p>
    <w:p w14:paraId="23FFBE96" w14:textId="124EC13F" w:rsidR="00834E47"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34E47" w:rsidRPr="00AB63EF">
        <w:rPr>
          <w:rFonts w:ascii="Arial" w:hAnsi="Arial" w:cs="Arial"/>
          <w:sz w:val="24"/>
          <w:szCs w:val="24"/>
        </w:rPr>
        <w:t xml:space="preserve">The supervised contact can be exercised at any venue agreed to by Ms. </w:t>
      </w:r>
      <w:proofErr w:type="gramStart"/>
      <w:r w:rsidR="00834E47" w:rsidRPr="00AB63EF">
        <w:rPr>
          <w:rFonts w:ascii="Arial" w:hAnsi="Arial" w:cs="Arial"/>
          <w:sz w:val="24"/>
          <w:szCs w:val="24"/>
        </w:rPr>
        <w:t>Uys</w:t>
      </w:r>
      <w:r w:rsidR="00E400BD" w:rsidRPr="00AB63EF">
        <w:rPr>
          <w:rFonts w:ascii="Arial" w:hAnsi="Arial" w:cs="Arial"/>
          <w:sz w:val="24"/>
          <w:szCs w:val="24"/>
        </w:rPr>
        <w:t>;</w:t>
      </w:r>
      <w:proofErr w:type="gramEnd"/>
    </w:p>
    <w:p w14:paraId="152C377C" w14:textId="77777777" w:rsidR="00D55FC4" w:rsidRPr="00D55FC4" w:rsidRDefault="00D55FC4" w:rsidP="00D55FC4">
      <w:pPr>
        <w:pStyle w:val="ListParagraph"/>
        <w:rPr>
          <w:rFonts w:ascii="Arial" w:hAnsi="Arial" w:cs="Arial"/>
          <w:sz w:val="24"/>
          <w:szCs w:val="24"/>
        </w:rPr>
      </w:pPr>
    </w:p>
    <w:p w14:paraId="657D5B80" w14:textId="389E8647" w:rsidR="00D55FC4"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55FC4" w:rsidRPr="00AB63EF">
        <w:rPr>
          <w:rFonts w:ascii="Arial" w:hAnsi="Arial" w:cs="Arial"/>
          <w:sz w:val="24"/>
          <w:szCs w:val="24"/>
        </w:rPr>
        <w:t xml:space="preserve">No telephone contact between Mr. </w:t>
      </w:r>
      <w:r w:rsidR="00F9464D">
        <w:rPr>
          <w:rFonts w:ascii="Arial" w:hAnsi="Arial" w:cs="Arial"/>
          <w:sz w:val="24"/>
          <w:szCs w:val="24"/>
        </w:rPr>
        <w:t>T[...]</w:t>
      </w:r>
      <w:r w:rsidR="00D55FC4" w:rsidRPr="00AB63EF">
        <w:rPr>
          <w:rFonts w:ascii="Arial" w:hAnsi="Arial" w:cs="Arial"/>
          <w:sz w:val="24"/>
          <w:szCs w:val="24"/>
        </w:rPr>
        <w:t xml:space="preserve"> and Laroche is provided </w:t>
      </w:r>
      <w:proofErr w:type="gramStart"/>
      <w:r w:rsidR="00D55FC4" w:rsidRPr="00AB63EF">
        <w:rPr>
          <w:rFonts w:ascii="Arial" w:hAnsi="Arial" w:cs="Arial"/>
          <w:sz w:val="24"/>
          <w:szCs w:val="24"/>
        </w:rPr>
        <w:t>for;</w:t>
      </w:r>
      <w:proofErr w:type="gramEnd"/>
    </w:p>
    <w:p w14:paraId="253F528A" w14:textId="77777777" w:rsidR="00834E47" w:rsidRPr="00834E47" w:rsidRDefault="00834E47" w:rsidP="00834E47">
      <w:pPr>
        <w:pStyle w:val="ListParagraph"/>
        <w:rPr>
          <w:rFonts w:ascii="Arial" w:hAnsi="Arial" w:cs="Arial"/>
          <w:sz w:val="24"/>
          <w:szCs w:val="24"/>
        </w:rPr>
      </w:pPr>
    </w:p>
    <w:p w14:paraId="32159C67" w14:textId="676FAE36" w:rsidR="00564E17"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34E47" w:rsidRPr="00AB63EF">
        <w:rPr>
          <w:rFonts w:ascii="Arial" w:hAnsi="Arial" w:cs="Arial"/>
          <w:sz w:val="24"/>
          <w:szCs w:val="24"/>
        </w:rPr>
        <w:t xml:space="preserve"> Ms. Hester San</w:t>
      </w:r>
      <w:r w:rsidR="00357CB0" w:rsidRPr="00AB63EF">
        <w:rPr>
          <w:rFonts w:ascii="Arial" w:hAnsi="Arial" w:cs="Arial"/>
          <w:sz w:val="24"/>
          <w:szCs w:val="24"/>
        </w:rPr>
        <w:t>gster</w:t>
      </w:r>
      <w:r w:rsidR="00834E47" w:rsidRPr="00AB63EF">
        <w:rPr>
          <w:rFonts w:ascii="Arial" w:hAnsi="Arial" w:cs="Arial"/>
          <w:sz w:val="24"/>
          <w:szCs w:val="24"/>
        </w:rPr>
        <w:t xml:space="preserve"> is ordered to do a forensic assessment of Laroche </w:t>
      </w:r>
      <w:r w:rsidR="00F9464D">
        <w:rPr>
          <w:rFonts w:ascii="Arial" w:hAnsi="Arial" w:cs="Arial"/>
          <w:sz w:val="24"/>
          <w:szCs w:val="24"/>
        </w:rPr>
        <w:t>T[...]</w:t>
      </w:r>
      <w:r w:rsidR="00834E47" w:rsidRPr="00AB63EF">
        <w:rPr>
          <w:rFonts w:ascii="Arial" w:hAnsi="Arial" w:cs="Arial"/>
          <w:sz w:val="24"/>
          <w:szCs w:val="24"/>
        </w:rPr>
        <w:t xml:space="preserve"> regarding allegations of sexual abuse</w:t>
      </w:r>
      <w:r w:rsidR="004B4D5B" w:rsidRPr="00AB63EF">
        <w:rPr>
          <w:rFonts w:ascii="Arial" w:hAnsi="Arial" w:cs="Arial"/>
          <w:sz w:val="24"/>
          <w:szCs w:val="24"/>
        </w:rPr>
        <w:t>. Ms. Sangster is requested to issue a report upon the conclusion of her assessment wherein the process, findings</w:t>
      </w:r>
      <w:r w:rsidR="00357CB0" w:rsidRPr="00AB63EF">
        <w:rPr>
          <w:rFonts w:ascii="Arial" w:hAnsi="Arial" w:cs="Arial"/>
          <w:sz w:val="24"/>
          <w:szCs w:val="24"/>
        </w:rPr>
        <w:t>,</w:t>
      </w:r>
      <w:r w:rsidR="004B4D5B" w:rsidRPr="00AB63EF">
        <w:rPr>
          <w:rFonts w:ascii="Arial" w:hAnsi="Arial" w:cs="Arial"/>
          <w:sz w:val="24"/>
          <w:szCs w:val="24"/>
        </w:rPr>
        <w:t xml:space="preserve"> and recommendations are set out.</w:t>
      </w:r>
    </w:p>
    <w:p w14:paraId="101C4D70" w14:textId="77777777" w:rsidR="000E5B44" w:rsidRPr="000E5B44" w:rsidRDefault="000E5B44" w:rsidP="000E5B44">
      <w:pPr>
        <w:pStyle w:val="ListParagraph"/>
        <w:rPr>
          <w:rFonts w:ascii="Arial" w:hAnsi="Arial" w:cs="Arial"/>
          <w:sz w:val="24"/>
          <w:szCs w:val="24"/>
        </w:rPr>
      </w:pPr>
    </w:p>
    <w:p w14:paraId="588A75B4" w14:textId="1F85F3CA" w:rsidR="00564E17"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16DAE" w:rsidRPr="00AB63EF">
        <w:rPr>
          <w:rFonts w:ascii="Arial" w:hAnsi="Arial" w:cs="Arial"/>
          <w:sz w:val="24"/>
          <w:szCs w:val="24"/>
        </w:rPr>
        <w:t xml:space="preserve">The children's therapy with Ms. Eunice Uys is to </w:t>
      </w:r>
      <w:proofErr w:type="gramStart"/>
      <w:r w:rsidR="00216DAE" w:rsidRPr="00AB63EF">
        <w:rPr>
          <w:rFonts w:ascii="Arial" w:hAnsi="Arial" w:cs="Arial"/>
          <w:sz w:val="24"/>
          <w:szCs w:val="24"/>
        </w:rPr>
        <w:t>continue;</w:t>
      </w:r>
      <w:proofErr w:type="gramEnd"/>
      <w:r w:rsidR="00216DAE" w:rsidRPr="00AB63EF">
        <w:rPr>
          <w:rFonts w:ascii="Arial" w:hAnsi="Arial" w:cs="Arial"/>
          <w:sz w:val="24"/>
          <w:szCs w:val="24"/>
        </w:rPr>
        <w:t xml:space="preserve"> </w:t>
      </w:r>
    </w:p>
    <w:p w14:paraId="72D24300" w14:textId="77777777" w:rsidR="00216DAE" w:rsidRPr="00216DAE" w:rsidRDefault="00216DAE" w:rsidP="00216DAE">
      <w:pPr>
        <w:pStyle w:val="ListParagraph"/>
        <w:rPr>
          <w:rFonts w:ascii="Arial" w:hAnsi="Arial" w:cs="Arial"/>
          <w:sz w:val="24"/>
          <w:szCs w:val="24"/>
        </w:rPr>
      </w:pPr>
    </w:p>
    <w:p w14:paraId="47B7D77A" w14:textId="07797D23" w:rsidR="00216DAE"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sidR="00216DAE" w:rsidRPr="00AB63EF">
        <w:rPr>
          <w:rFonts w:ascii="Arial" w:hAnsi="Arial" w:cs="Arial"/>
          <w:sz w:val="24"/>
          <w:szCs w:val="24"/>
        </w:rPr>
        <w:t>Dr.</w:t>
      </w:r>
      <w:proofErr w:type="spellEnd"/>
      <w:r w:rsidR="00216DAE" w:rsidRPr="00AB63EF">
        <w:rPr>
          <w:rFonts w:ascii="Arial" w:hAnsi="Arial" w:cs="Arial"/>
          <w:sz w:val="24"/>
          <w:szCs w:val="24"/>
        </w:rPr>
        <w:t xml:space="preserve"> Stoker’s appointment as parental co-ordinator and her mandate is not affected by this </w:t>
      </w:r>
      <w:proofErr w:type="gramStart"/>
      <w:r w:rsidR="00216DAE" w:rsidRPr="00AB63EF">
        <w:rPr>
          <w:rFonts w:ascii="Arial" w:hAnsi="Arial" w:cs="Arial"/>
          <w:sz w:val="24"/>
          <w:szCs w:val="24"/>
        </w:rPr>
        <w:t>order;</w:t>
      </w:r>
      <w:proofErr w:type="gramEnd"/>
    </w:p>
    <w:p w14:paraId="7CB03035" w14:textId="77777777" w:rsidR="00EC2BC6" w:rsidRDefault="00EC2BC6" w:rsidP="00EC2BC6">
      <w:pPr>
        <w:pStyle w:val="ListParagraph"/>
        <w:tabs>
          <w:tab w:val="left" w:pos="4917"/>
        </w:tabs>
        <w:spacing w:before="120" w:after="120" w:line="360" w:lineRule="auto"/>
        <w:jc w:val="both"/>
        <w:rPr>
          <w:rFonts w:ascii="Arial" w:hAnsi="Arial" w:cs="Arial"/>
          <w:sz w:val="24"/>
          <w:szCs w:val="24"/>
        </w:rPr>
      </w:pPr>
    </w:p>
    <w:p w14:paraId="42A4CD6B" w14:textId="0B1B345E" w:rsidR="00971780"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EC2BC6" w:rsidRPr="00AB63EF">
        <w:rPr>
          <w:rFonts w:ascii="Arial" w:hAnsi="Arial" w:cs="Arial"/>
          <w:sz w:val="24"/>
          <w:szCs w:val="24"/>
        </w:rPr>
        <w:t xml:space="preserve">The minor child, Laroche </w:t>
      </w:r>
      <w:r w:rsidR="00F9464D">
        <w:rPr>
          <w:rFonts w:ascii="Arial" w:hAnsi="Arial" w:cs="Arial"/>
          <w:sz w:val="24"/>
          <w:szCs w:val="24"/>
        </w:rPr>
        <w:t>T[...]</w:t>
      </w:r>
      <w:r w:rsidR="00EC2BC6" w:rsidRPr="00AB63EF">
        <w:rPr>
          <w:rFonts w:ascii="Arial" w:hAnsi="Arial" w:cs="Arial"/>
          <w:sz w:val="24"/>
          <w:szCs w:val="24"/>
        </w:rPr>
        <w:t xml:space="preserve">, is referred to </w:t>
      </w:r>
      <w:proofErr w:type="spellStart"/>
      <w:r w:rsidR="00EC2BC6" w:rsidRPr="00AB63EF">
        <w:rPr>
          <w:rFonts w:ascii="Arial" w:hAnsi="Arial" w:cs="Arial"/>
          <w:sz w:val="24"/>
          <w:szCs w:val="24"/>
        </w:rPr>
        <w:t>Dr.</w:t>
      </w:r>
      <w:proofErr w:type="spellEnd"/>
      <w:r w:rsidR="00EC2BC6" w:rsidRPr="00AB63EF">
        <w:rPr>
          <w:rFonts w:ascii="Arial" w:hAnsi="Arial" w:cs="Arial"/>
          <w:sz w:val="24"/>
          <w:szCs w:val="24"/>
        </w:rPr>
        <w:t xml:space="preserve"> Marita Rademeyer for a clinical assessment</w:t>
      </w:r>
      <w:r w:rsidR="00564E17" w:rsidRPr="00AB63EF">
        <w:rPr>
          <w:rFonts w:ascii="Arial" w:hAnsi="Arial" w:cs="Arial"/>
          <w:sz w:val="24"/>
          <w:szCs w:val="24"/>
        </w:rPr>
        <w:t xml:space="preserve">. </w:t>
      </w:r>
    </w:p>
    <w:p w14:paraId="47694B13" w14:textId="77777777" w:rsidR="00971780" w:rsidRPr="00971780" w:rsidRDefault="00971780" w:rsidP="00971780">
      <w:pPr>
        <w:pStyle w:val="ListParagraph"/>
        <w:rPr>
          <w:rFonts w:ascii="Arial" w:hAnsi="Arial" w:cs="Arial"/>
          <w:sz w:val="24"/>
          <w:szCs w:val="24"/>
        </w:rPr>
      </w:pPr>
    </w:p>
    <w:p w14:paraId="41BADB01" w14:textId="20BABE38" w:rsidR="00971780"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7.1.</w:t>
      </w:r>
      <w:r>
        <w:rPr>
          <w:rFonts w:ascii="Arial" w:hAnsi="Arial" w:cs="Arial"/>
          <w:sz w:val="24"/>
          <w:szCs w:val="24"/>
        </w:rPr>
        <w:tab/>
      </w:r>
      <w:proofErr w:type="spellStart"/>
      <w:r w:rsidR="00564E17" w:rsidRPr="00AB63EF">
        <w:rPr>
          <w:rFonts w:ascii="Arial" w:hAnsi="Arial" w:cs="Arial"/>
          <w:sz w:val="24"/>
          <w:szCs w:val="24"/>
        </w:rPr>
        <w:t>Dr.</w:t>
      </w:r>
      <w:proofErr w:type="spellEnd"/>
      <w:r w:rsidR="00564E17" w:rsidRPr="00AB63EF">
        <w:rPr>
          <w:rFonts w:ascii="Arial" w:hAnsi="Arial" w:cs="Arial"/>
          <w:sz w:val="24"/>
          <w:szCs w:val="24"/>
        </w:rPr>
        <w:t xml:space="preserve"> Rademeyer must be provided with copies of all existing expert reports obtained </w:t>
      </w:r>
      <w:r w:rsidR="00971780" w:rsidRPr="00AB63EF">
        <w:rPr>
          <w:rFonts w:ascii="Arial" w:hAnsi="Arial" w:cs="Arial"/>
          <w:sz w:val="24"/>
          <w:szCs w:val="24"/>
        </w:rPr>
        <w:t xml:space="preserve">in the period </w:t>
      </w:r>
      <w:r w:rsidR="00564E17" w:rsidRPr="00AB63EF">
        <w:rPr>
          <w:rFonts w:ascii="Arial" w:hAnsi="Arial" w:cs="Arial"/>
          <w:sz w:val="24"/>
          <w:szCs w:val="24"/>
        </w:rPr>
        <w:t>leading up to and during the litigation</w:t>
      </w:r>
      <w:r w:rsidR="00971780" w:rsidRPr="00AB63EF">
        <w:rPr>
          <w:rFonts w:ascii="Arial" w:hAnsi="Arial" w:cs="Arial"/>
          <w:sz w:val="24"/>
          <w:szCs w:val="24"/>
        </w:rPr>
        <w:t xml:space="preserve"> if she</w:t>
      </w:r>
      <w:r w:rsidR="00E400BD" w:rsidRPr="00AB63EF">
        <w:rPr>
          <w:rFonts w:ascii="Arial" w:hAnsi="Arial" w:cs="Arial"/>
          <w:sz w:val="24"/>
          <w:szCs w:val="24"/>
        </w:rPr>
        <w:t xml:space="preserve"> requests </w:t>
      </w:r>
      <w:proofErr w:type="gramStart"/>
      <w:r w:rsidR="00E400BD" w:rsidRPr="00AB63EF">
        <w:rPr>
          <w:rFonts w:ascii="Arial" w:hAnsi="Arial" w:cs="Arial"/>
          <w:sz w:val="24"/>
          <w:szCs w:val="24"/>
        </w:rPr>
        <w:t>it;</w:t>
      </w:r>
      <w:proofErr w:type="gramEnd"/>
      <w:r w:rsidR="00564E17" w:rsidRPr="00AB63EF">
        <w:rPr>
          <w:rFonts w:ascii="Arial" w:hAnsi="Arial" w:cs="Arial"/>
          <w:sz w:val="24"/>
          <w:szCs w:val="24"/>
        </w:rPr>
        <w:t xml:space="preserve"> </w:t>
      </w:r>
    </w:p>
    <w:p w14:paraId="4A1EEE7A" w14:textId="77777777" w:rsidR="004B4D5B" w:rsidRDefault="004B4D5B" w:rsidP="004B4D5B">
      <w:pPr>
        <w:pStyle w:val="ListParagraph"/>
        <w:tabs>
          <w:tab w:val="left" w:pos="4917"/>
        </w:tabs>
        <w:spacing w:before="120" w:after="120" w:line="360" w:lineRule="auto"/>
        <w:ind w:left="792"/>
        <w:jc w:val="both"/>
        <w:rPr>
          <w:rFonts w:ascii="Arial" w:hAnsi="Arial" w:cs="Arial"/>
          <w:sz w:val="24"/>
          <w:szCs w:val="24"/>
        </w:rPr>
      </w:pPr>
    </w:p>
    <w:p w14:paraId="5D94CD66" w14:textId="4D481AC9" w:rsidR="00F71F82"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r>
      <w:r w:rsidR="00564E17" w:rsidRPr="00AB63EF">
        <w:rPr>
          <w:rFonts w:ascii="Arial" w:hAnsi="Arial" w:cs="Arial"/>
          <w:sz w:val="24"/>
          <w:szCs w:val="24"/>
        </w:rPr>
        <w:t>Her assessment is to be done in the manner which</w:t>
      </w:r>
      <w:r w:rsidR="00971780" w:rsidRPr="00AB63EF">
        <w:rPr>
          <w:rFonts w:ascii="Arial" w:hAnsi="Arial" w:cs="Arial"/>
          <w:sz w:val="24"/>
          <w:szCs w:val="24"/>
        </w:rPr>
        <w:t>,</w:t>
      </w:r>
      <w:r w:rsidR="00564E17" w:rsidRPr="00AB63EF">
        <w:rPr>
          <w:rFonts w:ascii="Arial" w:hAnsi="Arial" w:cs="Arial"/>
          <w:sz w:val="24"/>
          <w:szCs w:val="24"/>
        </w:rPr>
        <w:t xml:space="preserve"> and in accordance with the parameters</w:t>
      </w:r>
      <w:r w:rsidR="00971780" w:rsidRPr="00AB63EF">
        <w:rPr>
          <w:rFonts w:ascii="Arial" w:hAnsi="Arial" w:cs="Arial"/>
          <w:sz w:val="24"/>
          <w:szCs w:val="24"/>
        </w:rPr>
        <w:t>, she deems necessary,</w:t>
      </w:r>
      <w:r w:rsidR="00564E17" w:rsidRPr="00AB63EF">
        <w:rPr>
          <w:rFonts w:ascii="Arial" w:hAnsi="Arial" w:cs="Arial"/>
          <w:sz w:val="24"/>
          <w:szCs w:val="24"/>
        </w:rPr>
        <w:t xml:space="preserve"> having regard to the context of the matter and the minor child’s best </w:t>
      </w:r>
      <w:proofErr w:type="gramStart"/>
      <w:r w:rsidR="00564E17" w:rsidRPr="00AB63EF">
        <w:rPr>
          <w:rFonts w:ascii="Arial" w:hAnsi="Arial" w:cs="Arial"/>
          <w:sz w:val="24"/>
          <w:szCs w:val="24"/>
        </w:rPr>
        <w:t>interest</w:t>
      </w:r>
      <w:r w:rsidR="00E400BD" w:rsidRPr="00AB63EF">
        <w:rPr>
          <w:rFonts w:ascii="Arial" w:hAnsi="Arial" w:cs="Arial"/>
          <w:sz w:val="24"/>
          <w:szCs w:val="24"/>
        </w:rPr>
        <w:t>;</w:t>
      </w:r>
      <w:proofErr w:type="gramEnd"/>
    </w:p>
    <w:p w14:paraId="4E303239" w14:textId="7698C399" w:rsidR="00971780" w:rsidRDefault="00564E17" w:rsidP="00F71F82">
      <w:pPr>
        <w:pStyle w:val="ListParagraph"/>
        <w:tabs>
          <w:tab w:val="left" w:pos="4917"/>
        </w:tabs>
        <w:spacing w:before="120" w:after="120" w:line="360" w:lineRule="auto"/>
        <w:ind w:left="792"/>
        <w:jc w:val="both"/>
        <w:rPr>
          <w:rFonts w:ascii="Arial" w:hAnsi="Arial" w:cs="Arial"/>
          <w:sz w:val="24"/>
          <w:szCs w:val="24"/>
        </w:rPr>
      </w:pPr>
      <w:r>
        <w:rPr>
          <w:rFonts w:ascii="Arial" w:hAnsi="Arial" w:cs="Arial"/>
          <w:sz w:val="24"/>
          <w:szCs w:val="24"/>
        </w:rPr>
        <w:t xml:space="preserve"> </w:t>
      </w:r>
    </w:p>
    <w:p w14:paraId="5495E421" w14:textId="5093DB89" w:rsidR="00E400BD"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7.3.</w:t>
      </w:r>
      <w:r>
        <w:rPr>
          <w:rFonts w:ascii="Arial" w:hAnsi="Arial" w:cs="Arial"/>
          <w:sz w:val="24"/>
          <w:szCs w:val="24"/>
        </w:rPr>
        <w:tab/>
      </w:r>
      <w:proofErr w:type="spellStart"/>
      <w:r w:rsidR="00564E17" w:rsidRPr="00AB63EF">
        <w:rPr>
          <w:rFonts w:ascii="Arial" w:hAnsi="Arial" w:cs="Arial"/>
          <w:sz w:val="24"/>
          <w:szCs w:val="24"/>
        </w:rPr>
        <w:t>Dr.</w:t>
      </w:r>
      <w:proofErr w:type="spellEnd"/>
      <w:r w:rsidR="00564E17" w:rsidRPr="00AB63EF">
        <w:rPr>
          <w:rFonts w:ascii="Arial" w:hAnsi="Arial" w:cs="Arial"/>
          <w:sz w:val="24"/>
          <w:szCs w:val="24"/>
        </w:rPr>
        <w:t xml:space="preserve"> Rademeyer may request information from collateral sources, which information must be provided within a reasonable time of being </w:t>
      </w:r>
      <w:proofErr w:type="gramStart"/>
      <w:r w:rsidR="00564E17" w:rsidRPr="00AB63EF">
        <w:rPr>
          <w:rFonts w:ascii="Arial" w:hAnsi="Arial" w:cs="Arial"/>
          <w:sz w:val="24"/>
          <w:szCs w:val="24"/>
        </w:rPr>
        <w:t>requested</w:t>
      </w:r>
      <w:r w:rsidR="00E400BD" w:rsidRPr="00AB63EF">
        <w:rPr>
          <w:rFonts w:ascii="Arial" w:hAnsi="Arial" w:cs="Arial"/>
          <w:sz w:val="24"/>
          <w:szCs w:val="24"/>
        </w:rPr>
        <w:t>;</w:t>
      </w:r>
      <w:proofErr w:type="gramEnd"/>
    </w:p>
    <w:p w14:paraId="5951F6A0" w14:textId="77777777" w:rsidR="00F71F82" w:rsidRPr="00F71F82" w:rsidRDefault="00F71F82" w:rsidP="00F71F82">
      <w:pPr>
        <w:pStyle w:val="ListParagraph"/>
        <w:rPr>
          <w:rFonts w:ascii="Arial" w:hAnsi="Arial" w:cs="Arial"/>
          <w:sz w:val="24"/>
          <w:szCs w:val="24"/>
        </w:rPr>
      </w:pPr>
    </w:p>
    <w:p w14:paraId="0158C129" w14:textId="62EE7A3E" w:rsidR="00EF231A"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7.4.</w:t>
      </w:r>
      <w:r>
        <w:rPr>
          <w:rFonts w:ascii="Arial" w:hAnsi="Arial" w:cs="Arial"/>
          <w:sz w:val="24"/>
          <w:szCs w:val="24"/>
        </w:rPr>
        <w:tab/>
      </w:r>
      <w:r w:rsidR="00E400BD" w:rsidRPr="00AB63EF">
        <w:rPr>
          <w:rFonts w:ascii="Arial" w:hAnsi="Arial" w:cs="Arial"/>
          <w:sz w:val="24"/>
          <w:szCs w:val="24"/>
        </w:rPr>
        <w:t xml:space="preserve">Neither of the parties may interact with </w:t>
      </w:r>
      <w:proofErr w:type="spellStart"/>
      <w:r w:rsidR="00E400BD" w:rsidRPr="00AB63EF">
        <w:rPr>
          <w:rFonts w:ascii="Arial" w:hAnsi="Arial" w:cs="Arial"/>
          <w:sz w:val="24"/>
          <w:szCs w:val="24"/>
        </w:rPr>
        <w:t>Dr.</w:t>
      </w:r>
      <w:proofErr w:type="spellEnd"/>
      <w:r w:rsidR="00E400BD" w:rsidRPr="00AB63EF">
        <w:rPr>
          <w:rFonts w:ascii="Arial" w:hAnsi="Arial" w:cs="Arial"/>
          <w:sz w:val="24"/>
          <w:szCs w:val="24"/>
        </w:rPr>
        <w:t xml:space="preserve"> Rademeyer, or communicate with her in any way, except if she </w:t>
      </w:r>
      <w:r w:rsidR="00EF231A" w:rsidRPr="00AB63EF">
        <w:rPr>
          <w:rFonts w:ascii="Arial" w:hAnsi="Arial" w:cs="Arial"/>
          <w:sz w:val="24"/>
          <w:szCs w:val="24"/>
        </w:rPr>
        <w:t>requests</w:t>
      </w:r>
      <w:r w:rsidR="00E400BD" w:rsidRPr="00AB63EF">
        <w:rPr>
          <w:rFonts w:ascii="Arial" w:hAnsi="Arial" w:cs="Arial"/>
          <w:sz w:val="24"/>
          <w:szCs w:val="24"/>
        </w:rPr>
        <w:t xml:space="preserve"> such interaction or communication</w:t>
      </w:r>
      <w:r w:rsidR="00EF231A" w:rsidRPr="00AB63EF">
        <w:rPr>
          <w:rFonts w:ascii="Arial" w:hAnsi="Arial" w:cs="Arial"/>
          <w:sz w:val="24"/>
          <w:szCs w:val="24"/>
        </w:rPr>
        <w:t xml:space="preserve">, except for scheduling the first appointment between Laroche and </w:t>
      </w:r>
      <w:proofErr w:type="spellStart"/>
      <w:r w:rsidR="00EF231A" w:rsidRPr="00AB63EF">
        <w:rPr>
          <w:rFonts w:ascii="Arial" w:hAnsi="Arial" w:cs="Arial"/>
          <w:sz w:val="24"/>
          <w:szCs w:val="24"/>
        </w:rPr>
        <w:t>Dr.</w:t>
      </w:r>
      <w:proofErr w:type="spellEnd"/>
      <w:r w:rsidR="00EF231A" w:rsidRPr="00AB63EF">
        <w:rPr>
          <w:rFonts w:ascii="Arial" w:hAnsi="Arial" w:cs="Arial"/>
          <w:sz w:val="24"/>
          <w:szCs w:val="24"/>
        </w:rPr>
        <w:t xml:space="preserve"> </w:t>
      </w:r>
      <w:proofErr w:type="gramStart"/>
      <w:r w:rsidR="00EF231A" w:rsidRPr="00AB63EF">
        <w:rPr>
          <w:rFonts w:ascii="Arial" w:hAnsi="Arial" w:cs="Arial"/>
          <w:sz w:val="24"/>
          <w:szCs w:val="24"/>
        </w:rPr>
        <w:t>Rademeyer</w:t>
      </w:r>
      <w:r w:rsidR="00E400BD" w:rsidRPr="00AB63EF">
        <w:rPr>
          <w:rFonts w:ascii="Arial" w:hAnsi="Arial" w:cs="Arial"/>
          <w:sz w:val="24"/>
          <w:szCs w:val="24"/>
        </w:rPr>
        <w:t>;</w:t>
      </w:r>
      <w:proofErr w:type="gramEnd"/>
    </w:p>
    <w:p w14:paraId="60DF5220" w14:textId="77777777" w:rsidR="00F71F82" w:rsidRPr="00F71F82" w:rsidRDefault="00F71F82" w:rsidP="00F71F82">
      <w:pPr>
        <w:pStyle w:val="ListParagraph"/>
        <w:rPr>
          <w:rFonts w:ascii="Arial" w:hAnsi="Arial" w:cs="Arial"/>
          <w:sz w:val="24"/>
          <w:szCs w:val="24"/>
        </w:rPr>
      </w:pPr>
    </w:p>
    <w:p w14:paraId="54A93207" w14:textId="2C98AF4B" w:rsidR="004B4D5B" w:rsidRPr="00AB63EF" w:rsidRDefault="00AB63EF" w:rsidP="00AB63EF">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7.5.</w:t>
      </w:r>
      <w:r>
        <w:rPr>
          <w:rFonts w:ascii="Arial" w:hAnsi="Arial" w:cs="Arial"/>
          <w:sz w:val="24"/>
          <w:szCs w:val="24"/>
        </w:rPr>
        <w:tab/>
      </w:r>
      <w:proofErr w:type="spellStart"/>
      <w:r w:rsidR="00564E17" w:rsidRPr="00AB63EF">
        <w:rPr>
          <w:rFonts w:ascii="Arial" w:hAnsi="Arial" w:cs="Arial"/>
          <w:sz w:val="24"/>
          <w:szCs w:val="24"/>
        </w:rPr>
        <w:t>Dr.</w:t>
      </w:r>
      <w:proofErr w:type="spellEnd"/>
      <w:r w:rsidR="00564E17" w:rsidRPr="00AB63EF">
        <w:rPr>
          <w:rFonts w:ascii="Arial" w:hAnsi="Arial" w:cs="Arial"/>
          <w:sz w:val="24"/>
          <w:szCs w:val="24"/>
        </w:rPr>
        <w:t xml:space="preserve"> Rademeyer may consult with the minor whenever she deems it </w:t>
      </w:r>
      <w:proofErr w:type="gramStart"/>
      <w:r w:rsidR="00564E17" w:rsidRPr="00AB63EF">
        <w:rPr>
          <w:rFonts w:ascii="Arial" w:hAnsi="Arial" w:cs="Arial"/>
          <w:sz w:val="24"/>
          <w:szCs w:val="24"/>
        </w:rPr>
        <w:t>necessary</w:t>
      </w:r>
      <w:r w:rsidR="00EF231A" w:rsidRPr="00AB63EF">
        <w:rPr>
          <w:rFonts w:ascii="Arial" w:hAnsi="Arial" w:cs="Arial"/>
          <w:sz w:val="24"/>
          <w:szCs w:val="24"/>
        </w:rPr>
        <w:t>;</w:t>
      </w:r>
      <w:proofErr w:type="gramEnd"/>
    </w:p>
    <w:p w14:paraId="79F125F5" w14:textId="77777777" w:rsidR="004B4D5B" w:rsidRPr="004B4D5B" w:rsidRDefault="004B4D5B" w:rsidP="004B4D5B">
      <w:pPr>
        <w:pStyle w:val="ListParagraph"/>
        <w:rPr>
          <w:rFonts w:ascii="Arial" w:hAnsi="Arial" w:cs="Arial"/>
          <w:sz w:val="24"/>
          <w:szCs w:val="24"/>
        </w:rPr>
      </w:pPr>
    </w:p>
    <w:p w14:paraId="4D7A3A6F" w14:textId="4A2F6CF9" w:rsidR="004B4D5B" w:rsidRPr="00AB63EF" w:rsidRDefault="00AB63EF" w:rsidP="00AB63EF">
      <w:pPr>
        <w:tabs>
          <w:tab w:val="left" w:pos="4917"/>
        </w:tabs>
        <w:spacing w:before="120" w:after="120" w:line="360" w:lineRule="auto"/>
        <w:ind w:left="792" w:hanging="432"/>
        <w:jc w:val="both"/>
        <w:rPr>
          <w:rFonts w:ascii="Arial" w:hAnsi="Arial" w:cs="Arial"/>
          <w:sz w:val="24"/>
          <w:szCs w:val="24"/>
        </w:rPr>
      </w:pPr>
      <w:r w:rsidRPr="004B4D5B">
        <w:rPr>
          <w:rFonts w:ascii="Arial" w:hAnsi="Arial" w:cs="Arial"/>
          <w:sz w:val="24"/>
          <w:szCs w:val="24"/>
        </w:rPr>
        <w:t>7.6.</w:t>
      </w:r>
      <w:r w:rsidRPr="004B4D5B">
        <w:rPr>
          <w:rFonts w:ascii="Arial" w:hAnsi="Arial" w:cs="Arial"/>
          <w:sz w:val="24"/>
          <w:szCs w:val="24"/>
        </w:rPr>
        <w:tab/>
      </w:r>
      <w:proofErr w:type="spellStart"/>
      <w:r w:rsidR="004B4D5B" w:rsidRPr="00AB63EF">
        <w:rPr>
          <w:rFonts w:ascii="Arial" w:hAnsi="Arial" w:cs="Arial"/>
          <w:sz w:val="24"/>
          <w:szCs w:val="24"/>
        </w:rPr>
        <w:t>Dr.</w:t>
      </w:r>
      <w:proofErr w:type="spellEnd"/>
      <w:r w:rsidR="004B4D5B" w:rsidRPr="00AB63EF">
        <w:rPr>
          <w:rFonts w:ascii="Arial" w:hAnsi="Arial" w:cs="Arial"/>
          <w:sz w:val="24"/>
          <w:szCs w:val="24"/>
        </w:rPr>
        <w:t xml:space="preserve"> Rademeyer is requested to issue a report upon the conclusion of her assessment wherein the process, findings</w:t>
      </w:r>
      <w:r w:rsidR="00357CB0" w:rsidRPr="00AB63EF">
        <w:rPr>
          <w:rFonts w:ascii="Arial" w:hAnsi="Arial" w:cs="Arial"/>
          <w:sz w:val="24"/>
          <w:szCs w:val="24"/>
        </w:rPr>
        <w:t>,</w:t>
      </w:r>
      <w:r w:rsidR="004B4D5B" w:rsidRPr="00AB63EF">
        <w:rPr>
          <w:rFonts w:ascii="Arial" w:hAnsi="Arial" w:cs="Arial"/>
          <w:sz w:val="24"/>
          <w:szCs w:val="24"/>
        </w:rPr>
        <w:t xml:space="preserve"> and recommendations are set </w:t>
      </w:r>
      <w:proofErr w:type="gramStart"/>
      <w:r w:rsidR="004B4D5B" w:rsidRPr="00AB63EF">
        <w:rPr>
          <w:rFonts w:ascii="Arial" w:hAnsi="Arial" w:cs="Arial"/>
          <w:sz w:val="24"/>
          <w:szCs w:val="24"/>
        </w:rPr>
        <w:t>out;</w:t>
      </w:r>
      <w:proofErr w:type="gramEnd"/>
    </w:p>
    <w:p w14:paraId="1D61D147" w14:textId="77777777" w:rsidR="004B4D5B" w:rsidRPr="004B4D5B" w:rsidRDefault="004B4D5B" w:rsidP="004B4D5B">
      <w:pPr>
        <w:tabs>
          <w:tab w:val="left" w:pos="4917"/>
        </w:tabs>
        <w:spacing w:before="120" w:after="120" w:line="360" w:lineRule="auto"/>
        <w:ind w:left="360"/>
        <w:jc w:val="both"/>
        <w:rPr>
          <w:rFonts w:ascii="Arial" w:hAnsi="Arial" w:cs="Arial"/>
          <w:sz w:val="24"/>
          <w:szCs w:val="24"/>
        </w:rPr>
      </w:pPr>
    </w:p>
    <w:p w14:paraId="588E523E" w14:textId="77777777" w:rsidR="00564E17" w:rsidRPr="00564E17" w:rsidRDefault="00564E17" w:rsidP="00564E17">
      <w:pPr>
        <w:pStyle w:val="ListParagraph"/>
        <w:rPr>
          <w:rFonts w:ascii="Arial" w:hAnsi="Arial" w:cs="Arial"/>
          <w:sz w:val="24"/>
          <w:szCs w:val="24"/>
        </w:rPr>
      </w:pPr>
    </w:p>
    <w:p w14:paraId="365539D7" w14:textId="74656AA2" w:rsidR="004B4D5B"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proofErr w:type="gramStart"/>
      <w:r w:rsidR="004B4D5B" w:rsidRPr="00AB63EF">
        <w:rPr>
          <w:rFonts w:ascii="Arial" w:hAnsi="Arial" w:cs="Arial"/>
          <w:sz w:val="24"/>
          <w:szCs w:val="24"/>
        </w:rPr>
        <w:t>In the event that</w:t>
      </w:r>
      <w:proofErr w:type="gramEnd"/>
      <w:r w:rsidR="004B4D5B" w:rsidRPr="00AB63EF">
        <w:rPr>
          <w:rFonts w:ascii="Arial" w:hAnsi="Arial" w:cs="Arial"/>
          <w:sz w:val="24"/>
          <w:szCs w:val="24"/>
        </w:rPr>
        <w:t xml:space="preserve"> </w:t>
      </w:r>
      <w:proofErr w:type="spellStart"/>
      <w:r w:rsidR="004B4D5B" w:rsidRPr="00AB63EF">
        <w:rPr>
          <w:rFonts w:ascii="Arial" w:hAnsi="Arial" w:cs="Arial"/>
          <w:sz w:val="24"/>
          <w:szCs w:val="24"/>
        </w:rPr>
        <w:t>Dr.</w:t>
      </w:r>
      <w:proofErr w:type="spellEnd"/>
      <w:r w:rsidR="004B4D5B" w:rsidRPr="00AB63EF">
        <w:rPr>
          <w:rFonts w:ascii="Arial" w:hAnsi="Arial" w:cs="Arial"/>
          <w:sz w:val="24"/>
          <w:szCs w:val="24"/>
        </w:rPr>
        <w:t xml:space="preserve"> Rademeyer is not available to do the assessment within a reasonable time, the </w:t>
      </w:r>
      <w:r w:rsidR="004B4D5B" w:rsidRPr="00AB63EF">
        <w:rPr>
          <w:rFonts w:ascii="Arial" w:hAnsi="Arial" w:cs="Arial"/>
          <w:i/>
          <w:sz w:val="24"/>
          <w:szCs w:val="24"/>
        </w:rPr>
        <w:t>curatrix ad litem</w:t>
      </w:r>
      <w:r w:rsidR="004B4D5B" w:rsidRPr="00AB63EF">
        <w:rPr>
          <w:rFonts w:ascii="Arial" w:hAnsi="Arial" w:cs="Arial"/>
          <w:sz w:val="24"/>
          <w:szCs w:val="24"/>
        </w:rPr>
        <w:t xml:space="preserve"> is to nominate another suitably qualified psychologist to conduct the assessment. The directives relating to </w:t>
      </w:r>
      <w:proofErr w:type="spellStart"/>
      <w:r w:rsidR="004B4D5B" w:rsidRPr="00AB63EF">
        <w:rPr>
          <w:rFonts w:ascii="Arial" w:hAnsi="Arial" w:cs="Arial"/>
          <w:sz w:val="24"/>
          <w:szCs w:val="24"/>
        </w:rPr>
        <w:t>Dr.</w:t>
      </w:r>
      <w:proofErr w:type="spellEnd"/>
      <w:r w:rsidR="004B4D5B" w:rsidRPr="00AB63EF">
        <w:rPr>
          <w:rFonts w:ascii="Arial" w:hAnsi="Arial" w:cs="Arial"/>
          <w:sz w:val="24"/>
          <w:szCs w:val="24"/>
        </w:rPr>
        <w:t xml:space="preserve"> Rademeyer will apply </w:t>
      </w:r>
      <w:r w:rsidR="004B4D5B" w:rsidRPr="00AB63EF">
        <w:rPr>
          <w:rFonts w:ascii="Arial" w:hAnsi="Arial" w:cs="Arial"/>
          <w:i/>
          <w:sz w:val="24"/>
          <w:szCs w:val="24"/>
        </w:rPr>
        <w:t>mutatis mutandis</w:t>
      </w:r>
      <w:r w:rsidR="004B4D5B" w:rsidRPr="00AB63EF">
        <w:rPr>
          <w:rFonts w:ascii="Arial" w:hAnsi="Arial" w:cs="Arial"/>
          <w:sz w:val="24"/>
          <w:szCs w:val="24"/>
        </w:rPr>
        <w:t xml:space="preserve"> to the psychologist so </w:t>
      </w:r>
      <w:proofErr w:type="gramStart"/>
      <w:r w:rsidR="004B4D5B" w:rsidRPr="00AB63EF">
        <w:rPr>
          <w:rFonts w:ascii="Arial" w:hAnsi="Arial" w:cs="Arial"/>
          <w:sz w:val="24"/>
          <w:szCs w:val="24"/>
        </w:rPr>
        <w:t>appointed</w:t>
      </w:r>
      <w:r w:rsidR="00D55FC4" w:rsidRPr="00AB63EF">
        <w:rPr>
          <w:rFonts w:ascii="Arial" w:hAnsi="Arial" w:cs="Arial"/>
          <w:sz w:val="24"/>
          <w:szCs w:val="24"/>
        </w:rPr>
        <w:t>;</w:t>
      </w:r>
      <w:proofErr w:type="gramEnd"/>
    </w:p>
    <w:p w14:paraId="0B8A45F7" w14:textId="77777777" w:rsidR="004B4D5B" w:rsidRDefault="004B4D5B" w:rsidP="004B4D5B">
      <w:pPr>
        <w:pStyle w:val="ListParagraph"/>
        <w:tabs>
          <w:tab w:val="left" w:pos="4917"/>
        </w:tabs>
        <w:spacing w:before="120" w:after="120" w:line="360" w:lineRule="auto"/>
        <w:ind w:left="360"/>
        <w:jc w:val="both"/>
        <w:rPr>
          <w:rFonts w:ascii="Arial" w:hAnsi="Arial" w:cs="Arial"/>
          <w:sz w:val="24"/>
          <w:szCs w:val="24"/>
        </w:rPr>
      </w:pPr>
    </w:p>
    <w:p w14:paraId="6F9C419F" w14:textId="07982340" w:rsidR="00564E17"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9.</w:t>
      </w:r>
      <w:r>
        <w:rPr>
          <w:rFonts w:ascii="Arial" w:hAnsi="Arial" w:cs="Arial"/>
          <w:sz w:val="24"/>
          <w:szCs w:val="24"/>
        </w:rPr>
        <w:tab/>
      </w:r>
      <w:r w:rsidR="00216DAE" w:rsidRPr="00AB63EF">
        <w:rPr>
          <w:rFonts w:ascii="Arial" w:hAnsi="Arial" w:cs="Arial"/>
          <w:sz w:val="24"/>
          <w:szCs w:val="24"/>
        </w:rPr>
        <w:t xml:space="preserve">Mr. </w:t>
      </w:r>
      <w:r w:rsidR="00F9464D">
        <w:rPr>
          <w:rFonts w:ascii="Arial" w:hAnsi="Arial" w:cs="Arial"/>
          <w:sz w:val="24"/>
          <w:szCs w:val="24"/>
        </w:rPr>
        <w:t>T[...]</w:t>
      </w:r>
      <w:r w:rsidR="00216DAE" w:rsidRPr="00AB63EF">
        <w:rPr>
          <w:rFonts w:ascii="Arial" w:hAnsi="Arial" w:cs="Arial"/>
          <w:sz w:val="24"/>
          <w:szCs w:val="24"/>
        </w:rPr>
        <w:t xml:space="preserve"> shall increase the cash contribution of </w:t>
      </w:r>
      <w:r w:rsidR="00D55FC4" w:rsidRPr="00AB63EF">
        <w:rPr>
          <w:rFonts w:ascii="Arial" w:hAnsi="Arial" w:cs="Arial"/>
          <w:sz w:val="24"/>
          <w:szCs w:val="24"/>
        </w:rPr>
        <w:t>his</w:t>
      </w:r>
      <w:r w:rsidR="00216DAE" w:rsidRPr="00AB63EF">
        <w:rPr>
          <w:rFonts w:ascii="Arial" w:hAnsi="Arial" w:cs="Arial"/>
          <w:sz w:val="24"/>
          <w:szCs w:val="24"/>
        </w:rPr>
        <w:t xml:space="preserve"> existing maintenance </w:t>
      </w:r>
      <w:r w:rsidR="00D55FC4" w:rsidRPr="00AB63EF">
        <w:rPr>
          <w:rFonts w:ascii="Arial" w:hAnsi="Arial" w:cs="Arial"/>
          <w:sz w:val="24"/>
          <w:szCs w:val="24"/>
        </w:rPr>
        <w:t>contribution</w:t>
      </w:r>
      <w:r w:rsidR="00216DAE" w:rsidRPr="00AB63EF">
        <w:rPr>
          <w:rFonts w:ascii="Arial" w:hAnsi="Arial" w:cs="Arial"/>
          <w:sz w:val="24"/>
          <w:szCs w:val="24"/>
        </w:rPr>
        <w:t xml:space="preserve"> to R2 500 per child per </w:t>
      </w:r>
      <w:proofErr w:type="gramStart"/>
      <w:r w:rsidR="00216DAE" w:rsidRPr="00AB63EF">
        <w:rPr>
          <w:rFonts w:ascii="Arial" w:hAnsi="Arial" w:cs="Arial"/>
          <w:sz w:val="24"/>
          <w:szCs w:val="24"/>
        </w:rPr>
        <w:t>month;</w:t>
      </w:r>
      <w:proofErr w:type="gramEnd"/>
    </w:p>
    <w:p w14:paraId="597AA8FA" w14:textId="77777777" w:rsidR="00564E17" w:rsidRPr="00564E17" w:rsidRDefault="00564E17" w:rsidP="00564E17">
      <w:pPr>
        <w:pStyle w:val="ListParagraph"/>
        <w:rPr>
          <w:rFonts w:ascii="Arial" w:hAnsi="Arial" w:cs="Arial"/>
          <w:sz w:val="24"/>
          <w:szCs w:val="24"/>
        </w:rPr>
      </w:pPr>
    </w:p>
    <w:p w14:paraId="39E6ED0C" w14:textId="2FB6266A" w:rsidR="004B4D5B" w:rsidRPr="00AB63EF" w:rsidRDefault="00AB63EF" w:rsidP="00AB63EF">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16DAE" w:rsidRPr="00AB63EF">
        <w:rPr>
          <w:rFonts w:ascii="Arial" w:hAnsi="Arial" w:cs="Arial"/>
          <w:sz w:val="24"/>
          <w:szCs w:val="24"/>
        </w:rPr>
        <w:t>The following scheduling order is made by agreement between the parties</w:t>
      </w:r>
      <w:r w:rsidR="00971780" w:rsidRPr="00AB63EF">
        <w:rPr>
          <w:rFonts w:ascii="Arial" w:hAnsi="Arial" w:cs="Arial"/>
          <w:sz w:val="24"/>
          <w:szCs w:val="24"/>
        </w:rPr>
        <w:t xml:space="preserve"> to expedite</w:t>
      </w:r>
      <w:r w:rsidR="00216DAE" w:rsidRPr="00AB63EF">
        <w:rPr>
          <w:rFonts w:ascii="Arial" w:hAnsi="Arial" w:cs="Arial"/>
          <w:sz w:val="24"/>
          <w:szCs w:val="24"/>
        </w:rPr>
        <w:t xml:space="preserve"> the </w:t>
      </w:r>
      <w:r w:rsidR="00971780" w:rsidRPr="00AB63EF">
        <w:rPr>
          <w:rFonts w:ascii="Arial" w:hAnsi="Arial" w:cs="Arial"/>
          <w:sz w:val="24"/>
          <w:szCs w:val="24"/>
        </w:rPr>
        <w:t xml:space="preserve">finalisation of the </w:t>
      </w:r>
      <w:r w:rsidR="00216DAE" w:rsidRPr="00AB63EF">
        <w:rPr>
          <w:rFonts w:ascii="Arial" w:hAnsi="Arial" w:cs="Arial"/>
          <w:sz w:val="24"/>
          <w:szCs w:val="24"/>
        </w:rPr>
        <w:t>maintenance issue:</w:t>
      </w:r>
    </w:p>
    <w:p w14:paraId="6B20C9B0" w14:textId="77777777" w:rsidR="004B4D5B" w:rsidRPr="004B4D5B" w:rsidRDefault="004B4D5B" w:rsidP="004B4D5B">
      <w:pPr>
        <w:pStyle w:val="ListParagraph"/>
        <w:rPr>
          <w:rFonts w:ascii="Arial" w:hAnsi="Arial" w:cs="Arial"/>
          <w:sz w:val="24"/>
          <w:szCs w:val="24"/>
        </w:rPr>
      </w:pPr>
    </w:p>
    <w:p w14:paraId="2FFBBDDA" w14:textId="24CD6229" w:rsidR="004B4D5B" w:rsidRPr="00AB63EF" w:rsidRDefault="00AB63EF" w:rsidP="00AB63EF">
      <w:pPr>
        <w:tabs>
          <w:tab w:val="left" w:pos="1440"/>
        </w:tabs>
        <w:spacing w:before="120" w:after="120" w:line="360" w:lineRule="auto"/>
        <w:ind w:left="1440" w:hanging="108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216DAE" w:rsidRPr="00AB63EF">
        <w:rPr>
          <w:rFonts w:ascii="Arial" w:hAnsi="Arial" w:cs="Arial"/>
          <w:sz w:val="24"/>
          <w:szCs w:val="24"/>
        </w:rPr>
        <w:t xml:space="preserve">Mr. </w:t>
      </w:r>
      <w:r w:rsidR="00F9464D">
        <w:rPr>
          <w:rFonts w:ascii="Arial" w:hAnsi="Arial" w:cs="Arial"/>
          <w:sz w:val="24"/>
          <w:szCs w:val="24"/>
        </w:rPr>
        <w:t>T[...]</w:t>
      </w:r>
      <w:r w:rsidR="00216DAE" w:rsidRPr="00AB63EF">
        <w:rPr>
          <w:rFonts w:ascii="Arial" w:hAnsi="Arial" w:cs="Arial"/>
          <w:sz w:val="24"/>
          <w:szCs w:val="24"/>
        </w:rPr>
        <w:t xml:space="preserve"> will serve and file his financial disclosure forms by 5 June </w:t>
      </w:r>
      <w:proofErr w:type="gramStart"/>
      <w:r w:rsidR="00216DAE" w:rsidRPr="00AB63EF">
        <w:rPr>
          <w:rFonts w:ascii="Arial" w:hAnsi="Arial" w:cs="Arial"/>
          <w:sz w:val="24"/>
          <w:szCs w:val="24"/>
        </w:rPr>
        <w:t>2024;</w:t>
      </w:r>
      <w:proofErr w:type="gramEnd"/>
    </w:p>
    <w:p w14:paraId="6BFB2C8E" w14:textId="3E5F72A8" w:rsidR="00D55FC4" w:rsidRPr="00AB63EF" w:rsidRDefault="00AB63EF" w:rsidP="00AB63EF">
      <w:pPr>
        <w:tabs>
          <w:tab w:val="left" w:pos="1440"/>
        </w:tabs>
        <w:spacing w:before="120" w:after="120" w:line="360" w:lineRule="auto"/>
        <w:ind w:left="1440" w:hanging="1080"/>
        <w:jc w:val="both"/>
        <w:rPr>
          <w:rFonts w:ascii="Arial" w:hAnsi="Arial" w:cs="Arial"/>
          <w:sz w:val="24"/>
          <w:szCs w:val="24"/>
        </w:rPr>
      </w:pPr>
      <w:r>
        <w:rPr>
          <w:rFonts w:ascii="Arial" w:hAnsi="Arial" w:cs="Arial"/>
          <w:sz w:val="24"/>
          <w:szCs w:val="24"/>
        </w:rPr>
        <w:lastRenderedPageBreak/>
        <w:t>10.2.</w:t>
      </w:r>
      <w:r>
        <w:rPr>
          <w:rFonts w:ascii="Arial" w:hAnsi="Arial" w:cs="Arial"/>
          <w:sz w:val="24"/>
          <w:szCs w:val="24"/>
        </w:rPr>
        <w:tab/>
      </w:r>
      <w:r w:rsidR="00216DAE" w:rsidRPr="00AB63EF">
        <w:rPr>
          <w:rFonts w:ascii="Arial" w:hAnsi="Arial" w:cs="Arial"/>
          <w:sz w:val="24"/>
          <w:szCs w:val="24"/>
        </w:rPr>
        <w:t xml:space="preserve">The parties may serve and file requests for further particulars regarding each other’s financial disclosure by 26 June </w:t>
      </w:r>
      <w:proofErr w:type="gramStart"/>
      <w:r w:rsidR="00216DAE" w:rsidRPr="00AB63EF">
        <w:rPr>
          <w:rFonts w:ascii="Arial" w:hAnsi="Arial" w:cs="Arial"/>
          <w:sz w:val="24"/>
          <w:szCs w:val="24"/>
        </w:rPr>
        <w:t>2024;</w:t>
      </w:r>
      <w:proofErr w:type="gramEnd"/>
    </w:p>
    <w:p w14:paraId="10CC6E67" w14:textId="62D51A5D" w:rsidR="00D55FC4" w:rsidRPr="00AB63EF" w:rsidRDefault="00AB63EF" w:rsidP="00AB63EF">
      <w:pPr>
        <w:tabs>
          <w:tab w:val="left" w:pos="1440"/>
        </w:tabs>
        <w:spacing w:before="120" w:after="120" w:line="360" w:lineRule="auto"/>
        <w:ind w:left="1440" w:hanging="108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EF231A" w:rsidRPr="00AB63EF">
        <w:rPr>
          <w:rFonts w:ascii="Arial" w:hAnsi="Arial" w:cs="Arial"/>
          <w:sz w:val="24"/>
          <w:szCs w:val="24"/>
        </w:rPr>
        <w:t>A</w:t>
      </w:r>
      <w:r w:rsidR="00216DAE" w:rsidRPr="00AB63EF">
        <w:rPr>
          <w:rFonts w:ascii="Arial" w:hAnsi="Arial" w:cs="Arial"/>
          <w:sz w:val="24"/>
          <w:szCs w:val="24"/>
        </w:rPr>
        <w:t xml:space="preserve">nswers to the further particulars </w:t>
      </w:r>
      <w:proofErr w:type="gramStart"/>
      <w:r w:rsidR="00216DAE" w:rsidRPr="00AB63EF">
        <w:rPr>
          <w:rFonts w:ascii="Arial" w:hAnsi="Arial" w:cs="Arial"/>
          <w:sz w:val="24"/>
          <w:szCs w:val="24"/>
        </w:rPr>
        <w:t>sought,</w:t>
      </w:r>
      <w:proofErr w:type="gramEnd"/>
      <w:r w:rsidR="00216DAE" w:rsidRPr="00AB63EF">
        <w:rPr>
          <w:rFonts w:ascii="Arial" w:hAnsi="Arial" w:cs="Arial"/>
          <w:sz w:val="24"/>
          <w:szCs w:val="24"/>
        </w:rPr>
        <w:t xml:space="preserve"> on affidavit, </w:t>
      </w:r>
      <w:r w:rsidR="00EF231A" w:rsidRPr="00AB63EF">
        <w:rPr>
          <w:rFonts w:ascii="Arial" w:hAnsi="Arial" w:cs="Arial"/>
          <w:sz w:val="24"/>
          <w:szCs w:val="24"/>
        </w:rPr>
        <w:t xml:space="preserve">must be filed </w:t>
      </w:r>
      <w:r w:rsidR="00216DAE" w:rsidRPr="00AB63EF">
        <w:rPr>
          <w:rFonts w:ascii="Arial" w:hAnsi="Arial" w:cs="Arial"/>
          <w:sz w:val="24"/>
          <w:szCs w:val="24"/>
        </w:rPr>
        <w:t>by 31 July 2024;</w:t>
      </w:r>
    </w:p>
    <w:p w14:paraId="3EC159B6" w14:textId="477EE842" w:rsidR="00971780" w:rsidRPr="00AB63EF" w:rsidRDefault="00AB63EF" w:rsidP="00AB63EF">
      <w:pPr>
        <w:tabs>
          <w:tab w:val="left" w:pos="1440"/>
        </w:tabs>
        <w:spacing w:before="120" w:after="120" w:line="360" w:lineRule="auto"/>
        <w:ind w:left="1440" w:hanging="1080"/>
        <w:jc w:val="both"/>
        <w:rPr>
          <w:rFonts w:ascii="Arial" w:hAnsi="Arial" w:cs="Arial"/>
          <w:sz w:val="24"/>
          <w:szCs w:val="24"/>
        </w:rPr>
      </w:pPr>
      <w:r w:rsidRPr="00D55FC4">
        <w:rPr>
          <w:rFonts w:ascii="Arial" w:hAnsi="Arial" w:cs="Arial"/>
          <w:sz w:val="24"/>
          <w:szCs w:val="24"/>
        </w:rPr>
        <w:t>10.4.</w:t>
      </w:r>
      <w:r w:rsidRPr="00D55FC4">
        <w:rPr>
          <w:rFonts w:ascii="Arial" w:hAnsi="Arial" w:cs="Arial"/>
          <w:sz w:val="24"/>
          <w:szCs w:val="24"/>
        </w:rPr>
        <w:tab/>
      </w:r>
      <w:r w:rsidR="00971780" w:rsidRPr="00AB63EF">
        <w:rPr>
          <w:rFonts w:ascii="Arial" w:hAnsi="Arial" w:cs="Arial"/>
          <w:sz w:val="24"/>
          <w:szCs w:val="24"/>
        </w:rPr>
        <w:t>Heads of argument are to be filed</w:t>
      </w:r>
      <w:r w:rsidR="00D55FC4" w:rsidRPr="00AB63EF">
        <w:rPr>
          <w:rFonts w:ascii="Arial" w:hAnsi="Arial" w:cs="Arial"/>
          <w:sz w:val="24"/>
          <w:szCs w:val="24"/>
        </w:rPr>
        <w:t xml:space="preserve"> as arranged when a hearing date is determined at a case management meeting</w:t>
      </w:r>
      <w:r w:rsidR="00357CB0" w:rsidRPr="00AB63EF">
        <w:rPr>
          <w:rFonts w:ascii="Arial" w:hAnsi="Arial" w:cs="Arial"/>
          <w:sz w:val="24"/>
          <w:szCs w:val="24"/>
        </w:rPr>
        <w:t xml:space="preserve">. Any party may call for a case management meeting after 31 July </w:t>
      </w:r>
      <w:proofErr w:type="gramStart"/>
      <w:r w:rsidR="00357CB0" w:rsidRPr="00AB63EF">
        <w:rPr>
          <w:rFonts w:ascii="Arial" w:hAnsi="Arial" w:cs="Arial"/>
          <w:sz w:val="24"/>
          <w:szCs w:val="24"/>
        </w:rPr>
        <w:t>2024</w:t>
      </w:r>
      <w:r w:rsidR="00D55FC4" w:rsidRPr="00AB63EF">
        <w:rPr>
          <w:rFonts w:ascii="Arial" w:hAnsi="Arial" w:cs="Arial"/>
          <w:sz w:val="24"/>
          <w:szCs w:val="24"/>
        </w:rPr>
        <w:t>;</w:t>
      </w:r>
      <w:proofErr w:type="gramEnd"/>
    </w:p>
    <w:p w14:paraId="16271354" w14:textId="77777777" w:rsidR="00216DAE" w:rsidRPr="00216DAE" w:rsidRDefault="00216DAE" w:rsidP="00216DAE">
      <w:pPr>
        <w:pStyle w:val="ListParagraph"/>
        <w:rPr>
          <w:rFonts w:ascii="Arial" w:hAnsi="Arial" w:cs="Arial"/>
          <w:sz w:val="24"/>
          <w:szCs w:val="24"/>
        </w:rPr>
      </w:pPr>
    </w:p>
    <w:p w14:paraId="28E0D8C9" w14:textId="77777777" w:rsidR="00564E17" w:rsidRPr="00564E17" w:rsidRDefault="00564E17" w:rsidP="00564E17">
      <w:pPr>
        <w:pStyle w:val="ListParagraph"/>
        <w:rPr>
          <w:rFonts w:ascii="Arial" w:hAnsi="Arial" w:cs="Arial"/>
          <w:sz w:val="24"/>
          <w:szCs w:val="24"/>
        </w:rPr>
      </w:pPr>
    </w:p>
    <w:p w14:paraId="01C587FF" w14:textId="100A9832" w:rsidR="009A3DD5" w:rsidRPr="00AB63EF" w:rsidRDefault="00AB63EF" w:rsidP="00AB63EF">
      <w:pPr>
        <w:tabs>
          <w:tab w:val="left" w:pos="4917"/>
        </w:tabs>
        <w:spacing w:before="120" w:after="120" w:line="360" w:lineRule="auto"/>
        <w:ind w:left="360" w:hanging="360"/>
        <w:jc w:val="both"/>
        <w:rPr>
          <w:rFonts w:ascii="Arial" w:hAnsi="Arial" w:cs="Arial"/>
          <w:b/>
          <w:sz w:val="24"/>
          <w:szCs w:val="24"/>
        </w:rPr>
      </w:pPr>
      <w:r w:rsidRPr="00337447">
        <w:rPr>
          <w:rFonts w:ascii="Arial" w:hAnsi="Arial" w:cs="Arial"/>
          <w:sz w:val="24"/>
          <w:szCs w:val="24"/>
        </w:rPr>
        <w:t>11.</w:t>
      </w:r>
      <w:r w:rsidRPr="00337447">
        <w:rPr>
          <w:rFonts w:ascii="Arial" w:hAnsi="Arial" w:cs="Arial"/>
          <w:sz w:val="24"/>
          <w:szCs w:val="24"/>
        </w:rPr>
        <w:tab/>
      </w:r>
      <w:r w:rsidR="00564E17" w:rsidRPr="00AB63EF">
        <w:rPr>
          <w:rFonts w:ascii="Arial" w:hAnsi="Arial" w:cs="Arial"/>
          <w:sz w:val="24"/>
          <w:szCs w:val="24"/>
        </w:rPr>
        <w:t xml:space="preserve">The plaintiff and defendant must contribute equally to the fees of </w:t>
      </w:r>
      <w:proofErr w:type="spellStart"/>
      <w:r w:rsidR="00564E17" w:rsidRPr="00AB63EF">
        <w:rPr>
          <w:rFonts w:ascii="Arial" w:hAnsi="Arial" w:cs="Arial"/>
          <w:sz w:val="24"/>
          <w:szCs w:val="24"/>
        </w:rPr>
        <w:t>Dr.</w:t>
      </w:r>
      <w:proofErr w:type="spellEnd"/>
      <w:r w:rsidR="00564E17" w:rsidRPr="00AB63EF">
        <w:rPr>
          <w:rFonts w:ascii="Arial" w:hAnsi="Arial" w:cs="Arial"/>
          <w:sz w:val="24"/>
          <w:szCs w:val="24"/>
        </w:rPr>
        <w:t xml:space="preserve"> Rademeyer, Ms. Sangster, Ms. Uys</w:t>
      </w:r>
      <w:r w:rsidR="00971780" w:rsidRPr="00AB63EF">
        <w:rPr>
          <w:rFonts w:ascii="Arial" w:hAnsi="Arial" w:cs="Arial"/>
          <w:sz w:val="24"/>
          <w:szCs w:val="24"/>
        </w:rPr>
        <w:t xml:space="preserve">, </w:t>
      </w:r>
      <w:proofErr w:type="spellStart"/>
      <w:r w:rsidR="00971780" w:rsidRPr="00AB63EF">
        <w:rPr>
          <w:rFonts w:ascii="Arial" w:hAnsi="Arial" w:cs="Arial"/>
          <w:sz w:val="24"/>
          <w:szCs w:val="24"/>
        </w:rPr>
        <w:t>Dr.</w:t>
      </w:r>
      <w:proofErr w:type="spellEnd"/>
      <w:r w:rsidR="00971780" w:rsidRPr="00AB63EF">
        <w:rPr>
          <w:rFonts w:ascii="Arial" w:hAnsi="Arial" w:cs="Arial"/>
          <w:sz w:val="24"/>
          <w:szCs w:val="24"/>
        </w:rPr>
        <w:t xml:space="preserve"> Stoker</w:t>
      </w:r>
      <w:r w:rsidR="00337447" w:rsidRPr="00AB63EF">
        <w:rPr>
          <w:rFonts w:ascii="Arial" w:hAnsi="Arial" w:cs="Arial"/>
          <w:sz w:val="24"/>
          <w:szCs w:val="24"/>
        </w:rPr>
        <w:t xml:space="preserve">, or any other psychologist nominated by the </w:t>
      </w:r>
      <w:r w:rsidR="00337447" w:rsidRPr="00AB63EF">
        <w:rPr>
          <w:rFonts w:ascii="Arial" w:hAnsi="Arial" w:cs="Arial"/>
          <w:i/>
          <w:sz w:val="24"/>
          <w:szCs w:val="24"/>
        </w:rPr>
        <w:t>curatrix ad litem.</w:t>
      </w:r>
    </w:p>
    <w:p w14:paraId="26CFC592" w14:textId="77777777" w:rsidR="00337447" w:rsidRPr="00337447" w:rsidRDefault="00337447" w:rsidP="00337447">
      <w:pPr>
        <w:pStyle w:val="ListParagraph"/>
        <w:tabs>
          <w:tab w:val="left" w:pos="4917"/>
        </w:tabs>
        <w:spacing w:before="120" w:after="120" w:line="360" w:lineRule="auto"/>
        <w:ind w:left="360"/>
        <w:jc w:val="both"/>
        <w:rPr>
          <w:rFonts w:ascii="Arial" w:hAnsi="Arial" w:cs="Arial"/>
          <w:b/>
          <w:sz w:val="24"/>
          <w:szCs w:val="24"/>
        </w:rPr>
      </w:pPr>
    </w:p>
    <w:p w14:paraId="7F96F48B" w14:textId="233CE6E1" w:rsidR="00337447" w:rsidRPr="00AB63EF" w:rsidRDefault="00AB63EF" w:rsidP="00AB63EF">
      <w:pPr>
        <w:tabs>
          <w:tab w:val="left" w:pos="4917"/>
        </w:tabs>
        <w:spacing w:before="120" w:after="120" w:line="360" w:lineRule="auto"/>
        <w:ind w:left="360" w:hanging="360"/>
        <w:jc w:val="both"/>
        <w:rPr>
          <w:rFonts w:ascii="Arial" w:hAnsi="Arial" w:cs="Arial"/>
          <w:b/>
          <w:sz w:val="24"/>
          <w:szCs w:val="24"/>
        </w:rPr>
      </w:pPr>
      <w:r w:rsidRPr="00337447">
        <w:rPr>
          <w:rFonts w:ascii="Arial" w:hAnsi="Arial" w:cs="Arial"/>
          <w:sz w:val="24"/>
          <w:szCs w:val="24"/>
        </w:rPr>
        <w:t>12.</w:t>
      </w:r>
      <w:r w:rsidRPr="00337447">
        <w:rPr>
          <w:rFonts w:ascii="Arial" w:hAnsi="Arial" w:cs="Arial"/>
          <w:sz w:val="24"/>
          <w:szCs w:val="24"/>
        </w:rPr>
        <w:tab/>
      </w:r>
      <w:r w:rsidR="00337447" w:rsidRPr="00AB63EF">
        <w:rPr>
          <w:rFonts w:ascii="Arial" w:hAnsi="Arial" w:cs="Arial"/>
          <w:b/>
          <w:sz w:val="24"/>
          <w:szCs w:val="24"/>
        </w:rPr>
        <w:t xml:space="preserve"> </w:t>
      </w:r>
      <w:r w:rsidR="00337447" w:rsidRPr="00AB63EF">
        <w:rPr>
          <w:rFonts w:ascii="Arial" w:hAnsi="Arial" w:cs="Arial"/>
          <w:sz w:val="24"/>
          <w:szCs w:val="24"/>
        </w:rPr>
        <w:t xml:space="preserve">Once Ms. Sangster and </w:t>
      </w:r>
      <w:proofErr w:type="spellStart"/>
      <w:r w:rsidR="00337447" w:rsidRPr="00AB63EF">
        <w:rPr>
          <w:rFonts w:ascii="Arial" w:hAnsi="Arial" w:cs="Arial"/>
          <w:sz w:val="24"/>
          <w:szCs w:val="24"/>
        </w:rPr>
        <w:t>Dr.</w:t>
      </w:r>
      <w:proofErr w:type="spellEnd"/>
      <w:r w:rsidR="00337447" w:rsidRPr="00AB63EF">
        <w:rPr>
          <w:rFonts w:ascii="Arial" w:hAnsi="Arial" w:cs="Arial"/>
          <w:sz w:val="24"/>
          <w:szCs w:val="24"/>
        </w:rPr>
        <w:t xml:space="preserve"> Rademeyer’s reports are available</w:t>
      </w:r>
      <w:r w:rsidR="00357CB0" w:rsidRPr="00AB63EF">
        <w:rPr>
          <w:rFonts w:ascii="Arial" w:hAnsi="Arial" w:cs="Arial"/>
          <w:sz w:val="24"/>
          <w:szCs w:val="24"/>
        </w:rPr>
        <w:t>,</w:t>
      </w:r>
      <w:r w:rsidR="00337447" w:rsidRPr="00AB63EF">
        <w:rPr>
          <w:rFonts w:ascii="Arial" w:hAnsi="Arial" w:cs="Arial"/>
          <w:sz w:val="24"/>
          <w:szCs w:val="24"/>
        </w:rPr>
        <w:t xml:space="preserve"> any party or the </w:t>
      </w:r>
      <w:r w:rsidR="00337447" w:rsidRPr="00AB63EF">
        <w:rPr>
          <w:rFonts w:ascii="Arial" w:hAnsi="Arial" w:cs="Arial"/>
          <w:i/>
          <w:sz w:val="24"/>
          <w:szCs w:val="24"/>
        </w:rPr>
        <w:t xml:space="preserve">curatrix ad litem </w:t>
      </w:r>
      <w:r w:rsidR="00337447" w:rsidRPr="00AB63EF">
        <w:rPr>
          <w:rFonts w:ascii="Arial" w:hAnsi="Arial" w:cs="Arial"/>
          <w:sz w:val="24"/>
          <w:szCs w:val="24"/>
        </w:rPr>
        <w:t xml:space="preserve">may contact Judge van der </w:t>
      </w:r>
      <w:proofErr w:type="spellStart"/>
      <w:r w:rsidR="00337447" w:rsidRPr="00AB63EF">
        <w:rPr>
          <w:rFonts w:ascii="Arial" w:hAnsi="Arial" w:cs="Arial"/>
          <w:sz w:val="24"/>
          <w:szCs w:val="24"/>
        </w:rPr>
        <w:t>Schyff’s</w:t>
      </w:r>
      <w:proofErr w:type="spellEnd"/>
      <w:r w:rsidR="00337447" w:rsidRPr="00AB63EF">
        <w:rPr>
          <w:rFonts w:ascii="Arial" w:hAnsi="Arial" w:cs="Arial"/>
          <w:sz w:val="24"/>
          <w:szCs w:val="24"/>
        </w:rPr>
        <w:t xml:space="preserve"> registrar to arrange a case management meeting to facilitate revisiting the interim arrangements or with the aim of finalising the matter.</w:t>
      </w:r>
    </w:p>
    <w:p w14:paraId="42E2453F" w14:textId="77777777" w:rsidR="00337447" w:rsidRPr="00337447" w:rsidRDefault="00337447" w:rsidP="00337447">
      <w:pPr>
        <w:pStyle w:val="ListParagraph"/>
        <w:rPr>
          <w:rFonts w:ascii="Arial" w:hAnsi="Arial" w:cs="Arial"/>
          <w:b/>
          <w:sz w:val="24"/>
          <w:szCs w:val="24"/>
        </w:rPr>
      </w:pPr>
    </w:p>
    <w:p w14:paraId="5962EB1B" w14:textId="77777777" w:rsidR="00337447" w:rsidRPr="00337447" w:rsidRDefault="00337447" w:rsidP="00337447">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4292DB00"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w:t>
      </w:r>
      <w:r w:rsidR="00357CB0">
        <w:rPr>
          <w:rFonts w:ascii="Arial" w:eastAsia="Arial Unicode MS" w:hAnsi="Arial" w:cs="Arial"/>
          <w:bCs/>
        </w:rPr>
        <w:t>judgment</w:t>
      </w:r>
      <w:r w:rsidRPr="00C71BA3">
        <w:rPr>
          <w:rFonts w:ascii="Arial" w:eastAsia="Arial Unicode MS" w:hAnsi="Arial" w:cs="Arial"/>
          <w:bCs/>
        </w:rPr>
        <w:t xml:space="preserve">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w:t>
      </w:r>
      <w:r w:rsidR="00AF5B05">
        <w:rPr>
          <w:rFonts w:ascii="Arial" w:eastAsia="Arial Unicode MS" w:hAnsi="Arial" w:cs="Arial"/>
          <w:bCs/>
        </w:rPr>
        <w:t>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67F42E6C"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w:t>
      </w:r>
      <w:r w:rsidR="00FC24CC">
        <w:rPr>
          <w:rFonts w:ascii="Arial" w:hAnsi="Arial" w:cs="Arial"/>
          <w:sz w:val="24"/>
          <w:szCs w:val="24"/>
        </w:rPr>
        <w:t>plaintiff</w:t>
      </w:r>
      <w:r w:rsidR="003F1580">
        <w:rPr>
          <w:rFonts w:ascii="Arial" w:hAnsi="Arial" w:cs="Arial"/>
          <w:sz w:val="24"/>
          <w:szCs w:val="24"/>
        </w:rPr>
        <w:t>:</w:t>
      </w:r>
      <w:r w:rsidR="00FC24CC">
        <w:rPr>
          <w:rFonts w:ascii="Arial" w:hAnsi="Arial" w:cs="Arial"/>
          <w:sz w:val="24"/>
          <w:szCs w:val="24"/>
        </w:rPr>
        <w:tab/>
        <w:t>Adv. I Hay-Vermaak SC</w:t>
      </w:r>
    </w:p>
    <w:p w14:paraId="354435D9" w14:textId="58776F4B" w:rsidR="00FC24CC" w:rsidRDefault="00D625C0"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sidR="00FC24CC">
        <w:rPr>
          <w:rFonts w:ascii="Arial" w:hAnsi="Arial" w:cs="Arial"/>
          <w:sz w:val="24"/>
          <w:szCs w:val="24"/>
        </w:rPr>
        <w:tab/>
        <w:t>Hendrik Haasbroek Attorneys</w:t>
      </w:r>
      <w:r w:rsidR="00FC24CC">
        <w:rPr>
          <w:rFonts w:ascii="Arial" w:hAnsi="Arial" w:cs="Arial"/>
          <w:sz w:val="24"/>
          <w:szCs w:val="24"/>
        </w:rPr>
        <w:tab/>
      </w:r>
    </w:p>
    <w:p w14:paraId="554CB456" w14:textId="581F2462" w:rsidR="00E20004" w:rsidRDefault="00FC24CC" w:rsidP="00CE3E3F">
      <w:pPr>
        <w:tabs>
          <w:tab w:val="left" w:pos="4917"/>
        </w:tabs>
        <w:spacing w:after="0" w:line="360" w:lineRule="auto"/>
        <w:ind w:left="357"/>
        <w:rPr>
          <w:rFonts w:ascii="Arial" w:hAnsi="Arial" w:cs="Arial"/>
          <w:sz w:val="24"/>
          <w:szCs w:val="24"/>
        </w:rPr>
      </w:pPr>
      <w:r>
        <w:rPr>
          <w:rFonts w:ascii="Arial" w:hAnsi="Arial" w:cs="Arial"/>
          <w:i/>
          <w:sz w:val="24"/>
          <w:szCs w:val="24"/>
        </w:rPr>
        <w:t xml:space="preserve">Pro bono </w:t>
      </w:r>
      <w:r w:rsidRPr="00D625C0">
        <w:rPr>
          <w:rFonts w:ascii="Arial" w:hAnsi="Arial" w:cs="Arial"/>
          <w:sz w:val="24"/>
          <w:szCs w:val="24"/>
        </w:rPr>
        <w:t>app</w:t>
      </w:r>
      <w:r w:rsidR="00D625C0" w:rsidRPr="00D625C0">
        <w:rPr>
          <w:rFonts w:ascii="Arial" w:hAnsi="Arial" w:cs="Arial"/>
          <w:sz w:val="24"/>
          <w:szCs w:val="24"/>
        </w:rPr>
        <w:t>ointment</w:t>
      </w:r>
      <w:r w:rsidR="002E4900">
        <w:rPr>
          <w:rFonts w:ascii="Arial" w:hAnsi="Arial" w:cs="Arial"/>
          <w:sz w:val="24"/>
          <w:szCs w:val="24"/>
        </w:rPr>
        <w:tab/>
      </w:r>
      <w:r w:rsidR="00E20004">
        <w:rPr>
          <w:rFonts w:ascii="Arial" w:hAnsi="Arial" w:cs="Arial"/>
          <w:sz w:val="24"/>
          <w:szCs w:val="24"/>
        </w:rPr>
        <w:tab/>
      </w:r>
    </w:p>
    <w:p w14:paraId="44D1AFCD" w14:textId="00531330"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FC24CC">
        <w:rPr>
          <w:rFonts w:ascii="Arial" w:hAnsi="Arial" w:cs="Arial"/>
          <w:sz w:val="24"/>
          <w:szCs w:val="24"/>
        </w:rPr>
        <w:t>defendant</w:t>
      </w:r>
      <w:r w:rsidR="002E4900">
        <w:rPr>
          <w:rFonts w:ascii="Arial" w:hAnsi="Arial" w:cs="Arial"/>
          <w:sz w:val="24"/>
          <w:szCs w:val="24"/>
        </w:rPr>
        <w:t>:</w:t>
      </w:r>
      <w:r w:rsidR="00FC24CC">
        <w:rPr>
          <w:rFonts w:ascii="Arial" w:hAnsi="Arial" w:cs="Arial"/>
          <w:sz w:val="24"/>
          <w:szCs w:val="24"/>
        </w:rPr>
        <w:tab/>
        <w:t>Mr. T Dunn</w:t>
      </w:r>
      <w:r w:rsidR="002E4900">
        <w:rPr>
          <w:rFonts w:ascii="Arial" w:hAnsi="Arial" w:cs="Arial"/>
          <w:sz w:val="24"/>
          <w:szCs w:val="24"/>
        </w:rPr>
        <w:tab/>
      </w:r>
    </w:p>
    <w:p w14:paraId="67876EBF" w14:textId="0A76CF81"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FC24CC">
        <w:rPr>
          <w:rFonts w:ascii="Arial" w:hAnsi="Arial" w:cs="Arial"/>
          <w:sz w:val="24"/>
          <w:szCs w:val="24"/>
        </w:rPr>
        <w:tab/>
        <w:t>TJC Dunn Attorneys</w:t>
      </w:r>
    </w:p>
    <w:p w14:paraId="60737477" w14:textId="6F34336D"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lastRenderedPageBreak/>
        <w:t>D</w:t>
      </w:r>
      <w:r w:rsidR="002F1742">
        <w:rPr>
          <w:rFonts w:ascii="Arial" w:hAnsi="Arial" w:cs="Arial"/>
          <w:sz w:val="24"/>
          <w:szCs w:val="24"/>
        </w:rPr>
        <w:t>ate of the hearing</w:t>
      </w:r>
      <w:r w:rsidR="00FC24CC">
        <w:rPr>
          <w:rFonts w:ascii="Arial" w:hAnsi="Arial" w:cs="Arial"/>
          <w:sz w:val="24"/>
          <w:szCs w:val="24"/>
        </w:rPr>
        <w:t>:</w:t>
      </w:r>
      <w:r w:rsidR="00FC24CC">
        <w:rPr>
          <w:rFonts w:ascii="Arial" w:hAnsi="Arial" w:cs="Arial"/>
          <w:sz w:val="24"/>
          <w:szCs w:val="24"/>
        </w:rPr>
        <w:tab/>
        <w:t>28 May 2024</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44D861EE"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FC24CC">
        <w:rPr>
          <w:rFonts w:ascii="Arial" w:hAnsi="Arial" w:cs="Arial"/>
          <w:sz w:val="24"/>
          <w:szCs w:val="24"/>
        </w:rPr>
        <w:tab/>
        <w:t>3</w:t>
      </w:r>
      <w:r w:rsidR="00D625C0">
        <w:rPr>
          <w:rFonts w:ascii="Arial" w:hAnsi="Arial" w:cs="Arial"/>
          <w:sz w:val="24"/>
          <w:szCs w:val="24"/>
        </w:rPr>
        <w:t>1</w:t>
      </w:r>
      <w:r w:rsidR="00FC24CC">
        <w:rPr>
          <w:rFonts w:ascii="Arial" w:hAnsi="Arial" w:cs="Arial"/>
          <w:sz w:val="24"/>
          <w:szCs w:val="24"/>
        </w:rPr>
        <w:t xml:space="preserve"> May 2024</w:t>
      </w:r>
      <w:r w:rsidR="00BE029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1"/>
      <w:footerReference w:type="default" r:id="rId12"/>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810EF" w14:textId="77777777" w:rsidR="00323705" w:rsidRDefault="00323705">
      <w:pPr>
        <w:spacing w:after="0" w:line="240" w:lineRule="auto"/>
      </w:pPr>
      <w:r>
        <w:separator/>
      </w:r>
    </w:p>
  </w:endnote>
  <w:endnote w:type="continuationSeparator" w:id="0">
    <w:p w14:paraId="26057FA2" w14:textId="77777777" w:rsidR="00323705" w:rsidRDefault="0032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09B7314C" w14:textId="17B04C77" w:rsidR="00494B3B" w:rsidRDefault="00494B3B">
        <w:pPr>
          <w:pStyle w:val="Footer"/>
          <w:jc w:val="center"/>
        </w:pPr>
        <w:r>
          <w:fldChar w:fldCharType="begin"/>
        </w:r>
        <w:r>
          <w:instrText xml:space="preserve"> PAGE   \* MERGEFORMAT </w:instrText>
        </w:r>
        <w:r>
          <w:fldChar w:fldCharType="separate"/>
        </w:r>
        <w:r w:rsidR="001C4304">
          <w:rPr>
            <w:noProof/>
          </w:rPr>
          <w:t>9</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FC870" w14:textId="77777777" w:rsidR="00323705" w:rsidRDefault="00323705">
      <w:pPr>
        <w:spacing w:after="0" w:line="240" w:lineRule="auto"/>
      </w:pPr>
      <w:r>
        <w:separator/>
      </w:r>
    </w:p>
  </w:footnote>
  <w:footnote w:type="continuationSeparator" w:id="0">
    <w:p w14:paraId="7C6FA4F9" w14:textId="77777777" w:rsidR="00323705" w:rsidRDefault="0032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908836"/>
      <w:docPartObj>
        <w:docPartGallery w:val="Page Numbers (Top of Page)"/>
        <w:docPartUnique/>
      </w:docPartObj>
    </w:sdtPr>
    <w:sdtEndPr>
      <w:rPr>
        <w:noProof/>
      </w:rPr>
    </w:sdtEndPr>
    <w:sdtContent>
      <w:p w14:paraId="3E0A3197" w14:textId="6D6378D9" w:rsidR="00494B3B" w:rsidRDefault="00494B3B">
        <w:pPr>
          <w:pStyle w:val="Header"/>
          <w:jc w:val="center"/>
        </w:pPr>
        <w:r>
          <w:fldChar w:fldCharType="begin"/>
        </w:r>
        <w:r>
          <w:instrText xml:space="preserve"> PAGE   \* MERGEFORMAT </w:instrText>
        </w:r>
        <w:r>
          <w:fldChar w:fldCharType="separate"/>
        </w:r>
        <w:r w:rsidR="001C4304">
          <w:rPr>
            <w:noProof/>
          </w:rPr>
          <w:t>9</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9288C"/>
    <w:multiLevelType w:val="multilevel"/>
    <w:tmpl w:val="17B6E7E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568598">
    <w:abstractNumId w:val="30"/>
  </w:num>
  <w:num w:numId="2" w16cid:durableId="1596279635">
    <w:abstractNumId w:val="11"/>
  </w:num>
  <w:num w:numId="3" w16cid:durableId="987709550">
    <w:abstractNumId w:val="26"/>
  </w:num>
  <w:num w:numId="4" w16cid:durableId="1307667953">
    <w:abstractNumId w:val="40"/>
  </w:num>
  <w:num w:numId="5" w16cid:durableId="1260026907">
    <w:abstractNumId w:val="4"/>
  </w:num>
  <w:num w:numId="6" w16cid:durableId="886989524">
    <w:abstractNumId w:val="23"/>
  </w:num>
  <w:num w:numId="7" w16cid:durableId="572398763">
    <w:abstractNumId w:val="44"/>
  </w:num>
  <w:num w:numId="8" w16cid:durableId="1889682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466228">
    <w:abstractNumId w:val="28"/>
  </w:num>
  <w:num w:numId="10" w16cid:durableId="646200655">
    <w:abstractNumId w:val="3"/>
  </w:num>
  <w:num w:numId="11" w16cid:durableId="18744094">
    <w:abstractNumId w:val="43"/>
  </w:num>
  <w:num w:numId="12" w16cid:durableId="1253203288">
    <w:abstractNumId w:val="18"/>
  </w:num>
  <w:num w:numId="13" w16cid:durableId="495803069">
    <w:abstractNumId w:val="16"/>
  </w:num>
  <w:num w:numId="14" w16cid:durableId="814562368">
    <w:abstractNumId w:val="39"/>
  </w:num>
  <w:num w:numId="15" w16cid:durableId="2042239714">
    <w:abstractNumId w:val="35"/>
  </w:num>
  <w:num w:numId="16" w16cid:durableId="911544144">
    <w:abstractNumId w:val="8"/>
  </w:num>
  <w:num w:numId="17" w16cid:durableId="1864053222">
    <w:abstractNumId w:val="37"/>
  </w:num>
  <w:num w:numId="18" w16cid:durableId="1824854419">
    <w:abstractNumId w:val="17"/>
  </w:num>
  <w:num w:numId="19" w16cid:durableId="1784307221">
    <w:abstractNumId w:val="10"/>
  </w:num>
  <w:num w:numId="20" w16cid:durableId="958221545">
    <w:abstractNumId w:val="9"/>
  </w:num>
  <w:num w:numId="21" w16cid:durableId="1491410318">
    <w:abstractNumId w:val="5"/>
  </w:num>
  <w:num w:numId="22" w16cid:durableId="662127762">
    <w:abstractNumId w:val="34"/>
  </w:num>
  <w:num w:numId="23" w16cid:durableId="1162743239">
    <w:abstractNumId w:val="24"/>
  </w:num>
  <w:num w:numId="24" w16cid:durableId="8799381">
    <w:abstractNumId w:val="27"/>
  </w:num>
  <w:num w:numId="25" w16cid:durableId="176621321">
    <w:abstractNumId w:val="45"/>
  </w:num>
  <w:num w:numId="26" w16cid:durableId="1183973945">
    <w:abstractNumId w:val="36"/>
  </w:num>
  <w:num w:numId="27" w16cid:durableId="1464812365">
    <w:abstractNumId w:val="42"/>
  </w:num>
  <w:num w:numId="28" w16cid:durableId="613246362">
    <w:abstractNumId w:val="38"/>
  </w:num>
  <w:num w:numId="29" w16cid:durableId="271670750">
    <w:abstractNumId w:val="21"/>
  </w:num>
  <w:num w:numId="30" w16cid:durableId="1304195572">
    <w:abstractNumId w:val="7"/>
  </w:num>
  <w:num w:numId="31" w16cid:durableId="892424145">
    <w:abstractNumId w:val="33"/>
  </w:num>
  <w:num w:numId="32" w16cid:durableId="557404246">
    <w:abstractNumId w:val="13"/>
  </w:num>
  <w:num w:numId="33" w16cid:durableId="927277749">
    <w:abstractNumId w:val="15"/>
  </w:num>
  <w:num w:numId="34" w16cid:durableId="879244246">
    <w:abstractNumId w:val="32"/>
  </w:num>
  <w:num w:numId="35" w16cid:durableId="1134182301">
    <w:abstractNumId w:val="22"/>
  </w:num>
  <w:num w:numId="36" w16cid:durableId="1434786694">
    <w:abstractNumId w:val="14"/>
  </w:num>
  <w:num w:numId="37" w16cid:durableId="1461724818">
    <w:abstractNumId w:val="41"/>
  </w:num>
  <w:num w:numId="38" w16cid:durableId="1531141766">
    <w:abstractNumId w:val="6"/>
  </w:num>
  <w:num w:numId="39" w16cid:durableId="1671978315">
    <w:abstractNumId w:val="1"/>
  </w:num>
  <w:num w:numId="40" w16cid:durableId="1146361689">
    <w:abstractNumId w:val="12"/>
  </w:num>
  <w:num w:numId="41" w16cid:durableId="539366751">
    <w:abstractNumId w:val="2"/>
  </w:num>
  <w:num w:numId="42" w16cid:durableId="915238869">
    <w:abstractNumId w:val="0"/>
  </w:num>
  <w:num w:numId="43" w16cid:durableId="1916091253">
    <w:abstractNumId w:val="31"/>
  </w:num>
  <w:num w:numId="44" w16cid:durableId="1884556177">
    <w:abstractNumId w:val="19"/>
  </w:num>
  <w:num w:numId="45" w16cid:durableId="1814446656">
    <w:abstractNumId w:val="20"/>
  </w:num>
  <w:num w:numId="46" w16cid:durableId="625359504">
    <w:abstractNumId w:val="29"/>
  </w:num>
  <w:num w:numId="47" w16cid:durableId="485800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1F"/>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3CF"/>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5B44"/>
    <w:rsid w:val="000E62AF"/>
    <w:rsid w:val="000E7A00"/>
    <w:rsid w:val="000F209F"/>
    <w:rsid w:val="000F382D"/>
    <w:rsid w:val="000F392B"/>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10C7"/>
    <w:rsid w:val="0013431E"/>
    <w:rsid w:val="00134554"/>
    <w:rsid w:val="00134ABA"/>
    <w:rsid w:val="00135882"/>
    <w:rsid w:val="00135DE6"/>
    <w:rsid w:val="00136128"/>
    <w:rsid w:val="001363C9"/>
    <w:rsid w:val="0013688F"/>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304"/>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6DA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6BE"/>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C41"/>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5AF0"/>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282A"/>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3705"/>
    <w:rsid w:val="00324460"/>
    <w:rsid w:val="0032526F"/>
    <w:rsid w:val="00325448"/>
    <w:rsid w:val="0032653D"/>
    <w:rsid w:val="00326F07"/>
    <w:rsid w:val="0032747D"/>
    <w:rsid w:val="003275AC"/>
    <w:rsid w:val="0032784F"/>
    <w:rsid w:val="00327B5E"/>
    <w:rsid w:val="00330CC7"/>
    <w:rsid w:val="00332266"/>
    <w:rsid w:val="00332D2F"/>
    <w:rsid w:val="00334428"/>
    <w:rsid w:val="003345AF"/>
    <w:rsid w:val="00335621"/>
    <w:rsid w:val="0033595A"/>
    <w:rsid w:val="00335AB3"/>
    <w:rsid w:val="00336718"/>
    <w:rsid w:val="00337447"/>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CB0"/>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0A0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13C"/>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1EA"/>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2FA"/>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4D5B"/>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5934"/>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4E17"/>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533"/>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157B"/>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5EBF"/>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68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48A"/>
    <w:rsid w:val="006C2C99"/>
    <w:rsid w:val="006C375E"/>
    <w:rsid w:val="006C3A88"/>
    <w:rsid w:val="006D01D1"/>
    <w:rsid w:val="006D2931"/>
    <w:rsid w:val="006D3D42"/>
    <w:rsid w:val="006D4A8E"/>
    <w:rsid w:val="006D5A87"/>
    <w:rsid w:val="006D62CE"/>
    <w:rsid w:val="006D73B9"/>
    <w:rsid w:val="006D762C"/>
    <w:rsid w:val="006D7E5D"/>
    <w:rsid w:val="006E00BA"/>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0203"/>
    <w:rsid w:val="0074183C"/>
    <w:rsid w:val="0074217F"/>
    <w:rsid w:val="007424CB"/>
    <w:rsid w:val="00742C16"/>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08C3"/>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355"/>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5FBA"/>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098"/>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47"/>
    <w:rsid w:val="00834EBD"/>
    <w:rsid w:val="008352D0"/>
    <w:rsid w:val="00835832"/>
    <w:rsid w:val="0083598E"/>
    <w:rsid w:val="00836420"/>
    <w:rsid w:val="00837343"/>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0F66"/>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3B5"/>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13FD"/>
    <w:rsid w:val="009023CF"/>
    <w:rsid w:val="009026E0"/>
    <w:rsid w:val="00902771"/>
    <w:rsid w:val="00903188"/>
    <w:rsid w:val="0090375F"/>
    <w:rsid w:val="00903AA2"/>
    <w:rsid w:val="00903B0C"/>
    <w:rsid w:val="00904257"/>
    <w:rsid w:val="00904277"/>
    <w:rsid w:val="00905046"/>
    <w:rsid w:val="00905530"/>
    <w:rsid w:val="009058B9"/>
    <w:rsid w:val="00906036"/>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1780"/>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6BF8"/>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6FB"/>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6FCB"/>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3EF"/>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2583"/>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2E59"/>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38A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27E"/>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3D8C"/>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B7F40"/>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4FB4"/>
    <w:rsid w:val="00D550A0"/>
    <w:rsid w:val="00D55179"/>
    <w:rsid w:val="00D551BC"/>
    <w:rsid w:val="00D55446"/>
    <w:rsid w:val="00D55FC4"/>
    <w:rsid w:val="00D56C87"/>
    <w:rsid w:val="00D57DB8"/>
    <w:rsid w:val="00D615C1"/>
    <w:rsid w:val="00D620E7"/>
    <w:rsid w:val="00D625C0"/>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E0E"/>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0BD"/>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4B0"/>
    <w:rsid w:val="00EB6722"/>
    <w:rsid w:val="00EB6CF8"/>
    <w:rsid w:val="00EB6FD1"/>
    <w:rsid w:val="00EC04AC"/>
    <w:rsid w:val="00EC07C1"/>
    <w:rsid w:val="00EC0FC6"/>
    <w:rsid w:val="00EC19E2"/>
    <w:rsid w:val="00EC277D"/>
    <w:rsid w:val="00EC2BC6"/>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31A"/>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5AC0"/>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4CD"/>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1F82"/>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6AC"/>
    <w:rsid w:val="00F848D4"/>
    <w:rsid w:val="00F84B6A"/>
    <w:rsid w:val="00F84CCD"/>
    <w:rsid w:val="00F852DC"/>
    <w:rsid w:val="00F85331"/>
    <w:rsid w:val="00F855D3"/>
    <w:rsid w:val="00F8679A"/>
    <w:rsid w:val="00F87EB8"/>
    <w:rsid w:val="00F9045D"/>
    <w:rsid w:val="00F9064E"/>
    <w:rsid w:val="00F90D95"/>
    <w:rsid w:val="00F91B0B"/>
    <w:rsid w:val="00F92139"/>
    <w:rsid w:val="00F92208"/>
    <w:rsid w:val="00F9464D"/>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48D5"/>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4C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8692-684D-4722-B186-7AB6A7F3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6</cp:revision>
  <cp:lastPrinted>2019-12-15T20:37:00Z</cp:lastPrinted>
  <dcterms:created xsi:type="dcterms:W3CDTF">2024-05-31T11:27:00Z</dcterms:created>
  <dcterms:modified xsi:type="dcterms:W3CDTF">2024-06-05T15:08:00Z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