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836C8" w14:textId="31F2E7EE" w:rsidR="00C33E9D" w:rsidRDefault="00C33E9D" w:rsidP="00C33E9D">
      <w:pPr>
        <w:spacing w:line="480" w:lineRule="auto"/>
        <w:rPr>
          <w:rFonts w:ascii="Calibri Light" w:hAnsi="Calibri Light" w:cs="Calibri Light"/>
        </w:rPr>
      </w:pPr>
      <w:r>
        <w:rPr>
          <w:noProof/>
        </w:rPr>
        <w:drawing>
          <wp:inline distT="0" distB="0" distL="0" distR="0" wp14:anchorId="6B799CF5" wp14:editId="680564A4">
            <wp:extent cx="4286250" cy="466725"/>
            <wp:effectExtent l="0" t="0" r="0" b="9525"/>
            <wp:docPr id="1489031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5CA76413" w14:textId="58ACBE2A" w:rsidR="00FB2B2A" w:rsidRDefault="0086704D">
      <w:pPr>
        <w:spacing w:line="480" w:lineRule="auto"/>
        <w:jc w:val="center"/>
        <w:rPr>
          <w:rFonts w:ascii="Calibri Light" w:hAnsi="Calibri Light" w:cs="Calibri Light"/>
        </w:rPr>
      </w:pPr>
      <w:r>
        <w:rPr>
          <w:rFonts w:ascii="Calibri Light" w:hAnsi="Calibri Light" w:cs="Calibri Light"/>
          <w:noProof/>
          <w:lang w:val="en-ZA" w:eastAsia="en-ZA"/>
        </w:rPr>
        <w:drawing>
          <wp:inline distT="0" distB="0" distL="0" distR="0" wp14:anchorId="12911F63" wp14:editId="646DD6DB">
            <wp:extent cx="119062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90625" cy="1238250"/>
                    </a:xfrm>
                    <a:prstGeom prst="rect">
                      <a:avLst/>
                    </a:prstGeom>
                    <a:noFill/>
                    <a:ln>
                      <a:noFill/>
                    </a:ln>
                  </pic:spPr>
                </pic:pic>
              </a:graphicData>
            </a:graphic>
          </wp:inline>
        </w:drawing>
      </w:r>
    </w:p>
    <w:p w14:paraId="1CB707DE" w14:textId="11D354F4" w:rsidR="00FB2B2A" w:rsidRDefault="0086704D" w:rsidP="00F852A3">
      <w:pPr>
        <w:spacing w:line="36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IN THE HIGH COURT OF SOUTH AFRICA</w:t>
      </w:r>
    </w:p>
    <w:p w14:paraId="34B596C2" w14:textId="77777777" w:rsidR="00FB2B2A" w:rsidRDefault="0086704D" w:rsidP="00F852A3">
      <w:pPr>
        <w:spacing w:line="36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GAUTENG DIVISION, PRETORIA</w:t>
      </w:r>
    </w:p>
    <w:p w14:paraId="3565526A" w14:textId="77777777" w:rsidR="00FB2B2A" w:rsidRDefault="00FB2B2A">
      <w:pPr>
        <w:spacing w:line="480" w:lineRule="auto"/>
        <w:jc w:val="center"/>
        <w:rPr>
          <w:rFonts w:ascii="Calibri Light" w:eastAsia="Arial Unicode MS" w:hAnsi="Calibri Light" w:cs="Calibri Light"/>
          <w:sz w:val="26"/>
          <w:szCs w:val="2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tblGrid>
      <w:tr w:rsidR="00FB2B2A" w14:paraId="201A8A93" w14:textId="77777777">
        <w:trPr>
          <w:trHeight w:val="2743"/>
        </w:trPr>
        <w:tc>
          <w:tcPr>
            <w:tcW w:w="4983" w:type="dxa"/>
            <w:shd w:val="clear" w:color="auto" w:fill="auto"/>
          </w:tcPr>
          <w:p w14:paraId="0B17805B" w14:textId="77777777" w:rsidR="00FB2B2A" w:rsidRDefault="00FB2B2A">
            <w:pPr>
              <w:spacing w:line="480" w:lineRule="auto"/>
              <w:jc w:val="both"/>
              <w:rPr>
                <w:rFonts w:ascii="Calibri Light" w:hAnsi="Calibri Light" w:cs="Calibri Light"/>
                <w:sz w:val="8"/>
                <w:szCs w:val="8"/>
              </w:rPr>
            </w:pPr>
          </w:p>
          <w:p w14:paraId="1FA3E05A" w14:textId="77777777" w:rsidR="00FB2B2A" w:rsidRDefault="00FB2B2A">
            <w:pPr>
              <w:spacing w:line="480" w:lineRule="auto"/>
              <w:jc w:val="both"/>
              <w:rPr>
                <w:rFonts w:ascii="Calibri Light" w:hAnsi="Calibri Light" w:cs="Calibri Light"/>
                <w:sz w:val="8"/>
                <w:szCs w:val="8"/>
              </w:rPr>
            </w:pPr>
          </w:p>
          <w:p w14:paraId="6CE2A67F"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(1)    REPORTABLE:  YES / NO</w:t>
            </w:r>
          </w:p>
          <w:p w14:paraId="4E1A531E"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(2)    OF INTEREST TO OTHER JUDGES:  YES / NO</w:t>
            </w:r>
          </w:p>
          <w:p w14:paraId="62F37ED6"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(3)    REVISED</w:t>
            </w:r>
          </w:p>
          <w:p w14:paraId="3255C8E3" w14:textId="77777777" w:rsidR="00FB2B2A" w:rsidRDefault="00FB2B2A">
            <w:pPr>
              <w:spacing w:line="480" w:lineRule="auto"/>
              <w:jc w:val="both"/>
              <w:rPr>
                <w:rFonts w:ascii="Calibri Light" w:hAnsi="Calibri Light" w:cs="Calibri Light"/>
                <w:sz w:val="18"/>
                <w:szCs w:val="18"/>
              </w:rPr>
            </w:pPr>
          </w:p>
          <w:p w14:paraId="20086A95" w14:textId="77777777" w:rsidR="00FB2B2A" w:rsidRDefault="0086704D">
            <w:pPr>
              <w:spacing w:line="480" w:lineRule="auto"/>
              <w:jc w:val="both"/>
              <w:rPr>
                <w:rFonts w:ascii="Calibri Light" w:hAnsi="Calibri Light" w:cs="Calibri Light"/>
                <w:sz w:val="18"/>
                <w:szCs w:val="18"/>
              </w:rPr>
            </w:pPr>
            <w:r>
              <w:rPr>
                <w:rFonts w:ascii="Calibri Light" w:hAnsi="Calibri Light" w:cs="Calibri Light"/>
                <w:sz w:val="18"/>
                <w:szCs w:val="18"/>
              </w:rPr>
              <w:t>_________________                 _____________________</w:t>
            </w:r>
          </w:p>
          <w:p w14:paraId="7DED9FDB" w14:textId="77777777" w:rsidR="00FB2B2A" w:rsidRDefault="0086704D">
            <w:pPr>
              <w:spacing w:line="480" w:lineRule="auto"/>
              <w:jc w:val="both"/>
              <w:rPr>
                <w:rFonts w:ascii="Calibri Light" w:hAnsi="Calibri Light" w:cs="Calibri Light"/>
                <w:sz w:val="8"/>
                <w:szCs w:val="8"/>
              </w:rPr>
            </w:pPr>
            <w:r>
              <w:rPr>
                <w:rFonts w:ascii="Calibri Light" w:hAnsi="Calibri Light" w:cs="Calibri Light"/>
                <w:sz w:val="18"/>
                <w:szCs w:val="18"/>
              </w:rPr>
              <w:t>DATE                                                     SIGNATURE</w:t>
            </w:r>
          </w:p>
        </w:tc>
      </w:tr>
    </w:tbl>
    <w:p w14:paraId="4FD2F6F1" w14:textId="467CA934" w:rsidR="00C3676A" w:rsidRDefault="0086704D" w:rsidP="00C3676A">
      <w:pPr>
        <w:spacing w:line="480" w:lineRule="auto"/>
        <w:jc w:val="center"/>
        <w:rPr>
          <w:rFonts w:ascii="Arial" w:hAnsi="Arial" w:cs="Arial"/>
          <w:sz w:val="23"/>
          <w:szCs w:val="23"/>
        </w:rPr>
      </w:pPr>
      <w:r>
        <w:rPr>
          <w:rFonts w:ascii="Calibri Light" w:eastAsia="Arial Unicode MS" w:hAnsi="Calibri Light" w:cs="Calibri Light"/>
          <w:lang w:val="en-ZA"/>
        </w:rPr>
        <w:tab/>
      </w:r>
      <w:r w:rsidR="00156B3E">
        <w:rPr>
          <w:rFonts w:ascii="Calibri Light" w:eastAsia="Arial Unicode MS" w:hAnsi="Calibri Light" w:cs="Calibri Light"/>
          <w:lang w:val="en-ZA"/>
        </w:rPr>
        <w:tab/>
      </w:r>
      <w:r w:rsidR="00C3676A">
        <w:rPr>
          <w:rFonts w:ascii="Calibri Light" w:eastAsia="Arial Unicode MS" w:hAnsi="Calibri Light" w:cs="Calibri Light"/>
          <w:lang w:val="en-ZA"/>
        </w:rPr>
        <w:tab/>
      </w:r>
      <w:r w:rsidR="00C3676A">
        <w:rPr>
          <w:rFonts w:ascii="Calibri Light" w:eastAsia="Arial Unicode MS" w:hAnsi="Calibri Light" w:cs="Calibri Light"/>
          <w:lang w:val="en-ZA"/>
        </w:rPr>
        <w:tab/>
      </w:r>
      <w:r w:rsidR="00C3676A">
        <w:rPr>
          <w:rFonts w:ascii="Calibri Light" w:eastAsia="Arial Unicode MS" w:hAnsi="Calibri Light" w:cs="Calibri Light"/>
          <w:lang w:val="en-ZA"/>
        </w:rPr>
        <w:tab/>
      </w:r>
      <w:r w:rsidR="00C3676A">
        <w:rPr>
          <w:rFonts w:ascii="Calibri Light" w:eastAsia="Arial Unicode MS" w:hAnsi="Calibri Light" w:cs="Calibri Light"/>
          <w:lang w:val="en-ZA"/>
        </w:rPr>
        <w:tab/>
      </w:r>
      <w:r w:rsidR="00C3676A">
        <w:rPr>
          <w:rFonts w:ascii="Calibri Light" w:eastAsia="Arial Unicode MS" w:hAnsi="Calibri Light" w:cs="Calibri Light"/>
          <w:lang w:val="en-ZA"/>
        </w:rPr>
        <w:tab/>
      </w:r>
      <w:r w:rsidR="00C3676A">
        <w:rPr>
          <w:rFonts w:ascii="Calibri Light" w:eastAsia="Arial Unicode MS" w:hAnsi="Calibri Light" w:cs="Calibri Light"/>
          <w:lang w:val="en-ZA"/>
        </w:rPr>
        <w:tab/>
      </w:r>
      <w:r w:rsidR="00C3676A">
        <w:rPr>
          <w:rFonts w:ascii="Calibri Light" w:eastAsia="Arial Unicode MS" w:hAnsi="Calibri Light" w:cs="Calibri Light"/>
          <w:lang w:val="en-ZA"/>
        </w:rPr>
        <w:tab/>
      </w:r>
      <w:r w:rsidR="00C3676A">
        <w:rPr>
          <w:rFonts w:ascii="Calibri Light" w:eastAsia="Arial Unicode MS" w:hAnsi="Calibri Light" w:cs="Calibri Light"/>
          <w:lang w:val="en-ZA"/>
        </w:rPr>
        <w:tab/>
      </w:r>
      <w:r w:rsidR="00C3676A">
        <w:rPr>
          <w:rFonts w:ascii="Calibri Light" w:eastAsia="Arial Unicode MS" w:hAnsi="Calibri Light" w:cs="Calibri Light"/>
          <w:lang w:val="en-ZA"/>
        </w:rPr>
        <w:tab/>
      </w:r>
      <w:r w:rsidR="00C3676A">
        <w:rPr>
          <w:rFonts w:ascii="Calibri Light" w:eastAsia="Arial Unicode MS" w:hAnsi="Calibri Light" w:cs="Calibri Light"/>
          <w:lang w:val="en-ZA"/>
        </w:rPr>
        <w:tab/>
      </w:r>
      <w:r w:rsidR="00C3676A">
        <w:rPr>
          <w:rFonts w:ascii="Calibri Light" w:eastAsia="Arial Unicode MS" w:hAnsi="Calibri Light" w:cs="Calibri Light"/>
          <w:lang w:val="en-ZA"/>
        </w:rPr>
        <w:tab/>
      </w:r>
      <w:r w:rsidR="00C3676A" w:rsidRPr="00C3676A">
        <w:rPr>
          <w:rFonts w:ascii="Arial" w:hAnsi="Arial" w:cs="Arial"/>
          <w:sz w:val="23"/>
          <w:szCs w:val="23"/>
        </w:rPr>
        <w:t>Case No: 3507/18</w:t>
      </w:r>
    </w:p>
    <w:p w14:paraId="60D1C117" w14:textId="26263EBE" w:rsidR="007501C5" w:rsidRPr="00C3676A" w:rsidRDefault="007501C5" w:rsidP="007501C5">
      <w:pPr>
        <w:spacing w:line="480" w:lineRule="auto"/>
        <w:jc w:val="right"/>
        <w:rPr>
          <w:rFonts w:ascii="Arial" w:hAnsi="Arial" w:cs="Arial"/>
          <w:sz w:val="23"/>
          <w:szCs w:val="23"/>
        </w:rPr>
      </w:pPr>
      <w:r>
        <w:rPr>
          <w:rFonts w:ascii="Arial" w:hAnsi="Arial" w:cs="Arial"/>
          <w:sz w:val="23"/>
          <w:szCs w:val="23"/>
        </w:rPr>
        <w:t xml:space="preserve">                                            12 June 2024</w:t>
      </w:r>
    </w:p>
    <w:p w14:paraId="6B586BF1" w14:textId="77777777" w:rsidR="00C3676A" w:rsidRPr="00C3676A" w:rsidRDefault="00C3676A" w:rsidP="00C3676A">
      <w:pPr>
        <w:spacing w:line="360" w:lineRule="auto"/>
        <w:jc w:val="both"/>
        <w:rPr>
          <w:rFonts w:ascii="Arial" w:hAnsi="Arial" w:cs="Arial"/>
          <w:sz w:val="23"/>
          <w:szCs w:val="23"/>
        </w:rPr>
      </w:pPr>
      <w:r w:rsidRPr="00C3676A">
        <w:rPr>
          <w:rFonts w:ascii="Arial" w:hAnsi="Arial" w:cs="Arial"/>
          <w:sz w:val="23"/>
          <w:szCs w:val="23"/>
        </w:rPr>
        <w:t>In the matter between:</w:t>
      </w:r>
    </w:p>
    <w:p w14:paraId="3A31E813" w14:textId="20DF9CD0" w:rsidR="00C3676A" w:rsidRPr="00C3676A" w:rsidRDefault="00C3676A" w:rsidP="00C3676A">
      <w:pPr>
        <w:spacing w:line="480" w:lineRule="auto"/>
        <w:jc w:val="both"/>
        <w:rPr>
          <w:rFonts w:ascii="Arial" w:hAnsi="Arial" w:cs="Arial"/>
          <w:sz w:val="23"/>
          <w:szCs w:val="23"/>
        </w:rPr>
      </w:pPr>
      <w:r w:rsidRPr="00C3676A">
        <w:rPr>
          <w:rFonts w:ascii="Arial" w:hAnsi="Arial" w:cs="Arial"/>
          <w:b/>
          <w:sz w:val="23"/>
          <w:szCs w:val="23"/>
        </w:rPr>
        <w:t xml:space="preserve">JOHN KHOZA                                                                         </w:t>
      </w:r>
      <w:r>
        <w:rPr>
          <w:rFonts w:ascii="Arial" w:hAnsi="Arial" w:cs="Arial"/>
          <w:b/>
          <w:sz w:val="23"/>
          <w:szCs w:val="23"/>
        </w:rPr>
        <w:t xml:space="preserve">                              </w:t>
      </w:r>
      <w:r w:rsidRPr="00C3676A">
        <w:rPr>
          <w:rFonts w:ascii="Arial" w:hAnsi="Arial" w:cs="Arial"/>
          <w:b/>
          <w:sz w:val="23"/>
          <w:szCs w:val="23"/>
        </w:rPr>
        <w:t xml:space="preserve">       </w:t>
      </w:r>
      <w:r w:rsidRPr="00C3676A">
        <w:rPr>
          <w:rFonts w:ascii="Arial" w:hAnsi="Arial" w:cs="Arial"/>
          <w:sz w:val="23"/>
          <w:szCs w:val="23"/>
        </w:rPr>
        <w:t>First Plaintiff</w:t>
      </w:r>
    </w:p>
    <w:p w14:paraId="27A0ED8E" w14:textId="3073C7AB" w:rsidR="00C3676A" w:rsidRPr="00C3676A" w:rsidRDefault="00C3676A" w:rsidP="00C3676A">
      <w:pPr>
        <w:spacing w:line="480" w:lineRule="auto"/>
        <w:jc w:val="both"/>
        <w:rPr>
          <w:rFonts w:ascii="Arial" w:hAnsi="Arial" w:cs="Arial"/>
          <w:sz w:val="23"/>
          <w:szCs w:val="23"/>
        </w:rPr>
      </w:pPr>
      <w:r w:rsidRPr="00C3676A">
        <w:rPr>
          <w:rFonts w:ascii="Arial" w:hAnsi="Arial" w:cs="Arial"/>
          <w:b/>
          <w:sz w:val="23"/>
          <w:szCs w:val="23"/>
        </w:rPr>
        <w:t xml:space="preserve">AMOS CHAUKE                                                                                                    </w:t>
      </w:r>
      <w:r>
        <w:rPr>
          <w:rFonts w:ascii="Arial" w:hAnsi="Arial" w:cs="Arial"/>
          <w:b/>
          <w:sz w:val="23"/>
          <w:szCs w:val="23"/>
        </w:rPr>
        <w:t xml:space="preserve">  </w:t>
      </w:r>
      <w:r w:rsidRPr="00C3676A">
        <w:rPr>
          <w:rFonts w:ascii="Arial" w:hAnsi="Arial" w:cs="Arial"/>
          <w:sz w:val="23"/>
          <w:szCs w:val="23"/>
        </w:rPr>
        <w:t>Second Plaintiff</w:t>
      </w:r>
    </w:p>
    <w:p w14:paraId="63C63374" w14:textId="77777777" w:rsidR="00C3676A" w:rsidRPr="00C3676A" w:rsidRDefault="00C3676A" w:rsidP="00C3676A">
      <w:pPr>
        <w:spacing w:line="480" w:lineRule="auto"/>
        <w:jc w:val="both"/>
        <w:rPr>
          <w:rFonts w:ascii="Arial" w:hAnsi="Arial" w:cs="Arial"/>
          <w:sz w:val="23"/>
          <w:szCs w:val="23"/>
        </w:rPr>
      </w:pPr>
    </w:p>
    <w:p w14:paraId="45B0E54C" w14:textId="77777777" w:rsidR="00C3676A" w:rsidRPr="00C3676A" w:rsidRDefault="00C3676A" w:rsidP="00C3676A">
      <w:pPr>
        <w:spacing w:line="480" w:lineRule="auto"/>
        <w:jc w:val="both"/>
        <w:rPr>
          <w:rFonts w:ascii="Arial" w:hAnsi="Arial" w:cs="Arial"/>
          <w:sz w:val="23"/>
          <w:szCs w:val="23"/>
        </w:rPr>
      </w:pPr>
      <w:r w:rsidRPr="00C3676A">
        <w:rPr>
          <w:rFonts w:ascii="Arial" w:hAnsi="Arial" w:cs="Arial"/>
          <w:sz w:val="23"/>
          <w:szCs w:val="23"/>
        </w:rPr>
        <w:t>And</w:t>
      </w:r>
    </w:p>
    <w:p w14:paraId="2E596DA0" w14:textId="77777777" w:rsidR="00C3676A" w:rsidRPr="00C3676A" w:rsidRDefault="00C3676A" w:rsidP="00C3676A">
      <w:pPr>
        <w:spacing w:line="480" w:lineRule="auto"/>
        <w:jc w:val="both"/>
        <w:rPr>
          <w:rFonts w:ascii="Arial" w:hAnsi="Arial" w:cs="Arial"/>
          <w:sz w:val="23"/>
          <w:szCs w:val="23"/>
        </w:rPr>
      </w:pPr>
      <w:r w:rsidRPr="00C3676A">
        <w:rPr>
          <w:rFonts w:ascii="Arial" w:hAnsi="Arial" w:cs="Arial"/>
          <w:sz w:val="23"/>
          <w:szCs w:val="23"/>
        </w:rPr>
        <w:t xml:space="preserve"> </w:t>
      </w:r>
    </w:p>
    <w:p w14:paraId="37CF64DF" w14:textId="333ABD03" w:rsidR="00C3676A" w:rsidRDefault="00C3676A" w:rsidP="00C3676A">
      <w:pPr>
        <w:spacing w:line="480" w:lineRule="auto"/>
        <w:jc w:val="both"/>
        <w:rPr>
          <w:rFonts w:ascii="Arial" w:hAnsi="Arial" w:cs="Arial"/>
          <w:sz w:val="23"/>
          <w:szCs w:val="23"/>
        </w:rPr>
      </w:pPr>
      <w:r w:rsidRPr="00C3676A">
        <w:rPr>
          <w:rFonts w:ascii="Arial" w:hAnsi="Arial" w:cs="Arial"/>
          <w:b/>
          <w:sz w:val="23"/>
          <w:szCs w:val="23"/>
        </w:rPr>
        <w:t xml:space="preserve">THE MINISTER OF POLICE                                                              </w:t>
      </w:r>
      <w:r>
        <w:rPr>
          <w:rFonts w:ascii="Arial" w:hAnsi="Arial" w:cs="Arial"/>
          <w:b/>
          <w:sz w:val="23"/>
          <w:szCs w:val="23"/>
        </w:rPr>
        <w:t xml:space="preserve">                       </w:t>
      </w:r>
      <w:r w:rsidRPr="00C3676A">
        <w:rPr>
          <w:rFonts w:ascii="Arial" w:hAnsi="Arial" w:cs="Arial"/>
          <w:sz w:val="23"/>
          <w:szCs w:val="23"/>
        </w:rPr>
        <w:t>First Defendant</w:t>
      </w:r>
    </w:p>
    <w:p w14:paraId="2A5D9F5F" w14:textId="00FE72A9" w:rsidR="00C3676A" w:rsidRPr="00C3676A" w:rsidRDefault="00C3676A" w:rsidP="00C3676A">
      <w:pPr>
        <w:spacing w:line="480" w:lineRule="auto"/>
        <w:jc w:val="both"/>
        <w:rPr>
          <w:rFonts w:ascii="Arial" w:hAnsi="Arial" w:cs="Arial"/>
          <w:sz w:val="23"/>
          <w:szCs w:val="23"/>
        </w:rPr>
      </w:pPr>
      <w:r w:rsidRPr="00C3676A">
        <w:rPr>
          <w:rFonts w:ascii="Arial" w:hAnsi="Arial" w:cs="Arial"/>
          <w:b/>
          <w:sz w:val="23"/>
          <w:szCs w:val="23"/>
        </w:rPr>
        <w:t>WARRANT OFFICER JA RAS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C3676A">
        <w:rPr>
          <w:rFonts w:ascii="Arial" w:hAnsi="Arial" w:cs="Arial"/>
          <w:sz w:val="23"/>
          <w:szCs w:val="23"/>
        </w:rPr>
        <w:t>Second Defendant</w:t>
      </w:r>
    </w:p>
    <w:p w14:paraId="64B7C99D" w14:textId="58DA262F" w:rsidR="00C3676A" w:rsidRPr="00C3676A" w:rsidRDefault="00C3676A" w:rsidP="00C3676A">
      <w:pPr>
        <w:spacing w:line="360" w:lineRule="auto"/>
        <w:jc w:val="both"/>
        <w:rPr>
          <w:rFonts w:ascii="Arial" w:hAnsi="Arial" w:cs="Arial"/>
          <w:b/>
          <w:sz w:val="23"/>
          <w:szCs w:val="23"/>
        </w:rPr>
      </w:pPr>
      <w:r w:rsidRPr="00C3676A">
        <w:rPr>
          <w:rFonts w:ascii="Arial" w:hAnsi="Arial" w:cs="Arial"/>
          <w:b/>
          <w:sz w:val="23"/>
          <w:szCs w:val="23"/>
        </w:rPr>
        <w:t>___________________________________________</w:t>
      </w:r>
      <w:r>
        <w:rPr>
          <w:rFonts w:ascii="Arial" w:hAnsi="Arial" w:cs="Arial"/>
          <w:b/>
          <w:sz w:val="23"/>
          <w:szCs w:val="23"/>
        </w:rPr>
        <w:t>_______________________________</w:t>
      </w:r>
    </w:p>
    <w:p w14:paraId="303498E3" w14:textId="77777777" w:rsidR="00C3676A" w:rsidRPr="00C3676A" w:rsidRDefault="00C3676A" w:rsidP="00C3676A">
      <w:pPr>
        <w:spacing w:line="480" w:lineRule="auto"/>
        <w:jc w:val="both"/>
        <w:rPr>
          <w:rFonts w:ascii="Arial" w:hAnsi="Arial" w:cs="Arial"/>
          <w:b/>
          <w:sz w:val="16"/>
          <w:szCs w:val="16"/>
        </w:rPr>
      </w:pPr>
      <w:r w:rsidRPr="00C3676A">
        <w:rPr>
          <w:rFonts w:ascii="Arial" w:hAnsi="Arial" w:cs="Arial"/>
          <w:b/>
          <w:sz w:val="23"/>
          <w:szCs w:val="23"/>
        </w:rPr>
        <w:t xml:space="preserve">                                                                     </w:t>
      </w:r>
    </w:p>
    <w:p w14:paraId="79BE7E86" w14:textId="097031D6" w:rsidR="00C3676A" w:rsidRPr="00C3676A" w:rsidRDefault="00C3676A" w:rsidP="00C3676A">
      <w:pPr>
        <w:spacing w:line="480" w:lineRule="auto"/>
        <w:jc w:val="center"/>
        <w:rPr>
          <w:rFonts w:ascii="Arial" w:hAnsi="Arial" w:cs="Arial"/>
          <w:b/>
          <w:sz w:val="23"/>
          <w:szCs w:val="23"/>
        </w:rPr>
      </w:pPr>
      <w:r w:rsidRPr="00C3676A">
        <w:rPr>
          <w:rFonts w:ascii="Arial" w:hAnsi="Arial" w:cs="Arial"/>
          <w:b/>
          <w:sz w:val="23"/>
          <w:szCs w:val="23"/>
        </w:rPr>
        <w:t>JUDGMENT</w:t>
      </w:r>
    </w:p>
    <w:p w14:paraId="1C08C980" w14:textId="77777777" w:rsidR="00C3676A" w:rsidRPr="00C3676A" w:rsidRDefault="00C3676A" w:rsidP="00C3676A">
      <w:pPr>
        <w:spacing w:line="480" w:lineRule="auto"/>
        <w:jc w:val="both"/>
        <w:rPr>
          <w:rFonts w:ascii="Arial" w:hAnsi="Arial" w:cs="Arial"/>
          <w:b/>
          <w:sz w:val="23"/>
          <w:szCs w:val="23"/>
        </w:rPr>
      </w:pPr>
      <w:r w:rsidRPr="00C3676A">
        <w:rPr>
          <w:rFonts w:ascii="Arial" w:hAnsi="Arial" w:cs="Arial"/>
          <w:b/>
          <w:sz w:val="23"/>
          <w:szCs w:val="23"/>
        </w:rPr>
        <w:t>__________________________________________________________________________</w:t>
      </w:r>
    </w:p>
    <w:p w14:paraId="1826FFDB" w14:textId="28ABED10" w:rsidR="00C3676A" w:rsidRDefault="00C3676A" w:rsidP="00C3676A">
      <w:pPr>
        <w:spacing w:line="360" w:lineRule="auto"/>
        <w:jc w:val="both"/>
        <w:rPr>
          <w:rFonts w:ascii="Arial" w:hAnsi="Arial" w:cs="Arial"/>
          <w:b/>
          <w:sz w:val="23"/>
          <w:szCs w:val="23"/>
        </w:rPr>
      </w:pPr>
      <w:r w:rsidRPr="00C3676A">
        <w:rPr>
          <w:rFonts w:ascii="Arial" w:hAnsi="Arial" w:cs="Arial"/>
          <w:b/>
          <w:sz w:val="23"/>
          <w:szCs w:val="23"/>
        </w:rPr>
        <w:lastRenderedPageBreak/>
        <w:t xml:space="preserve">MABUSE J </w:t>
      </w:r>
    </w:p>
    <w:p w14:paraId="66B25102" w14:textId="77777777" w:rsidR="00C3676A" w:rsidRPr="00C3676A" w:rsidRDefault="00C3676A" w:rsidP="00C3676A">
      <w:pPr>
        <w:spacing w:line="360" w:lineRule="auto"/>
        <w:jc w:val="both"/>
        <w:rPr>
          <w:rFonts w:ascii="Arial" w:hAnsi="Arial" w:cs="Arial"/>
          <w:b/>
          <w:sz w:val="23"/>
          <w:szCs w:val="23"/>
        </w:rPr>
      </w:pPr>
    </w:p>
    <w:p w14:paraId="2B322B8F" w14:textId="754B239E"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[1]</w:t>
      </w:r>
      <w:r w:rsidRPr="00C3676A">
        <w:rPr>
          <w:rFonts w:ascii="Arial" w:hAnsi="Arial" w:cs="Arial"/>
          <w:sz w:val="23"/>
          <w:szCs w:val="23"/>
        </w:rPr>
        <w:tab/>
        <w:t xml:space="preserve">By the summons issued by the registrar of this Court on 22 January 2018, the Plaintiffs claim payment of money </w:t>
      </w:r>
      <w:r w:rsidR="00B3060D">
        <w:rPr>
          <w:rFonts w:ascii="Arial" w:hAnsi="Arial" w:cs="Arial"/>
          <w:sz w:val="23"/>
          <w:szCs w:val="23"/>
        </w:rPr>
        <w:t>from</w:t>
      </w:r>
      <w:r w:rsidRPr="00C3676A">
        <w:rPr>
          <w:rFonts w:ascii="Arial" w:hAnsi="Arial" w:cs="Arial"/>
          <w:sz w:val="23"/>
          <w:szCs w:val="23"/>
        </w:rPr>
        <w:t xml:space="preserve"> the Defendants.  The Plaintiffs’ claims are </w:t>
      </w:r>
      <w:r w:rsidR="00B3060D">
        <w:rPr>
          <w:rFonts w:ascii="Arial" w:hAnsi="Arial" w:cs="Arial"/>
          <w:sz w:val="23"/>
          <w:szCs w:val="23"/>
        </w:rPr>
        <w:t>registered</w:t>
      </w:r>
      <w:r w:rsidRPr="00C3676A">
        <w:rPr>
          <w:rFonts w:ascii="Arial" w:hAnsi="Arial" w:cs="Arial"/>
          <w:sz w:val="23"/>
          <w:szCs w:val="23"/>
        </w:rPr>
        <w:t xml:space="preserve"> by the Defendants, in s</w:t>
      </w:r>
      <w:r w:rsidR="00B3060D">
        <w:rPr>
          <w:rFonts w:ascii="Arial" w:hAnsi="Arial" w:cs="Arial"/>
          <w:sz w:val="23"/>
          <w:szCs w:val="23"/>
        </w:rPr>
        <w:t>ome</w:t>
      </w:r>
      <w:r w:rsidRPr="00C3676A">
        <w:rPr>
          <w:rFonts w:ascii="Arial" w:hAnsi="Arial" w:cs="Arial"/>
          <w:sz w:val="23"/>
          <w:szCs w:val="23"/>
        </w:rPr>
        <w:t xml:space="preserve"> instances by special pleas apart from pleading over.</w:t>
      </w:r>
    </w:p>
    <w:p w14:paraId="3EBDCCDD" w14:textId="77777777" w:rsidR="00C3676A" w:rsidRPr="00C3676A" w:rsidRDefault="00C3676A" w:rsidP="00C3676A">
      <w:pPr>
        <w:spacing w:line="480" w:lineRule="auto"/>
        <w:ind w:left="720" w:hanging="562"/>
        <w:jc w:val="both"/>
        <w:rPr>
          <w:rFonts w:ascii="Arial" w:hAnsi="Arial" w:cs="Arial"/>
          <w:sz w:val="23"/>
          <w:szCs w:val="23"/>
        </w:rPr>
      </w:pPr>
    </w:p>
    <w:p w14:paraId="126911CE" w14:textId="0F42BAF6" w:rsidR="00C3676A" w:rsidRPr="00C3676A" w:rsidRDefault="00C3676A" w:rsidP="00C3676A">
      <w:pPr>
        <w:spacing w:line="480" w:lineRule="auto"/>
        <w:ind w:left="720" w:hanging="562"/>
        <w:jc w:val="both"/>
        <w:rPr>
          <w:rFonts w:ascii="Arial" w:hAnsi="Arial" w:cs="Arial"/>
          <w:sz w:val="23"/>
          <w:szCs w:val="23"/>
        </w:rPr>
      </w:pPr>
      <w:r w:rsidRPr="00C3676A">
        <w:rPr>
          <w:rFonts w:ascii="Arial" w:hAnsi="Arial" w:cs="Arial"/>
          <w:sz w:val="23"/>
          <w:szCs w:val="23"/>
        </w:rPr>
        <w:t>[2]</w:t>
      </w:r>
      <w:r w:rsidRPr="00C3676A">
        <w:rPr>
          <w:rFonts w:ascii="Arial" w:hAnsi="Arial" w:cs="Arial"/>
          <w:sz w:val="23"/>
          <w:szCs w:val="23"/>
        </w:rPr>
        <w:tab/>
        <w:t>The parties in this matter are:</w:t>
      </w:r>
    </w:p>
    <w:p w14:paraId="63DCC54E" w14:textId="2CEFEC8B" w:rsidR="00C3676A" w:rsidRPr="00C3676A" w:rsidRDefault="00C3676A" w:rsidP="00C3676A">
      <w:pPr>
        <w:spacing w:line="480" w:lineRule="auto"/>
        <w:ind w:left="720" w:hanging="562"/>
        <w:jc w:val="both"/>
        <w:rPr>
          <w:rFonts w:ascii="Arial" w:hAnsi="Arial" w:cs="Arial"/>
          <w:sz w:val="23"/>
          <w:szCs w:val="23"/>
        </w:rPr>
      </w:pPr>
      <w:r w:rsidRPr="00C3676A">
        <w:rPr>
          <w:rFonts w:ascii="Arial" w:hAnsi="Arial" w:cs="Arial"/>
          <w:sz w:val="23"/>
          <w:szCs w:val="23"/>
        </w:rPr>
        <w:tab/>
        <w:t>[2.1]</w:t>
      </w:r>
      <w:r w:rsidRPr="00C3676A">
        <w:rPr>
          <w:rFonts w:ascii="Arial" w:hAnsi="Arial" w:cs="Arial"/>
          <w:sz w:val="23"/>
          <w:szCs w:val="23"/>
        </w:rPr>
        <w:tab/>
        <w:t>the First Plaintiff, Mr John Khoza (“Khoza”)</w:t>
      </w:r>
      <w:r w:rsidR="00B3060D">
        <w:rPr>
          <w:rFonts w:ascii="Arial" w:hAnsi="Arial" w:cs="Arial"/>
          <w:sz w:val="23"/>
          <w:szCs w:val="23"/>
        </w:rPr>
        <w:t xml:space="preserve">, </w:t>
      </w:r>
      <w:r w:rsidRPr="00C3676A">
        <w:rPr>
          <w:rFonts w:ascii="Arial" w:hAnsi="Arial" w:cs="Arial"/>
          <w:sz w:val="23"/>
          <w:szCs w:val="23"/>
        </w:rPr>
        <w:t xml:space="preserve">a police officer who resides at </w:t>
      </w:r>
      <w:r w:rsidR="00DC30D7">
        <w:rPr>
          <w:rFonts w:ascii="Arial" w:hAnsi="Arial" w:cs="Arial"/>
          <w:sz w:val="23"/>
          <w:szCs w:val="23"/>
        </w:rPr>
        <w:t>[…]</w:t>
      </w:r>
      <w:r w:rsidRPr="00C3676A">
        <w:rPr>
          <w:rFonts w:ascii="Arial" w:hAnsi="Arial" w:cs="Arial"/>
          <w:sz w:val="23"/>
          <w:szCs w:val="23"/>
        </w:rPr>
        <w:t xml:space="preserve"> </w:t>
      </w:r>
      <w:r w:rsidRPr="00C3676A">
        <w:rPr>
          <w:rFonts w:ascii="Arial" w:hAnsi="Arial" w:cs="Arial"/>
          <w:sz w:val="23"/>
          <w:szCs w:val="23"/>
        </w:rPr>
        <w:tab/>
      </w:r>
      <w:r>
        <w:rPr>
          <w:rFonts w:ascii="Arial" w:hAnsi="Arial" w:cs="Arial"/>
          <w:sz w:val="23"/>
          <w:szCs w:val="23"/>
        </w:rPr>
        <w:tab/>
      </w:r>
      <w:proofErr w:type="gramStart"/>
      <w:r w:rsidRPr="00C3676A">
        <w:rPr>
          <w:rFonts w:ascii="Arial" w:hAnsi="Arial" w:cs="Arial"/>
          <w:sz w:val="23"/>
          <w:szCs w:val="23"/>
        </w:rPr>
        <w:t>C</w:t>
      </w:r>
      <w:r w:rsidR="00DC30D7">
        <w:rPr>
          <w:rFonts w:ascii="Arial" w:hAnsi="Arial" w:cs="Arial"/>
          <w:sz w:val="23"/>
          <w:szCs w:val="23"/>
        </w:rPr>
        <w:t>[</w:t>
      </w:r>
      <w:proofErr w:type="gramEnd"/>
      <w:r w:rsidR="00DC30D7">
        <w:rPr>
          <w:rFonts w:ascii="Arial" w:hAnsi="Arial" w:cs="Arial"/>
          <w:sz w:val="23"/>
          <w:szCs w:val="23"/>
        </w:rPr>
        <w:t>…]</w:t>
      </w:r>
      <w:r w:rsidRPr="00C3676A">
        <w:rPr>
          <w:rFonts w:ascii="Arial" w:hAnsi="Arial" w:cs="Arial"/>
          <w:sz w:val="23"/>
          <w:szCs w:val="23"/>
        </w:rPr>
        <w:t xml:space="preserve"> S</w:t>
      </w:r>
      <w:r w:rsidR="00DC30D7">
        <w:rPr>
          <w:rFonts w:ascii="Arial" w:hAnsi="Arial" w:cs="Arial"/>
          <w:sz w:val="23"/>
          <w:szCs w:val="23"/>
        </w:rPr>
        <w:t>[…]</w:t>
      </w:r>
      <w:r w:rsidRPr="00C3676A">
        <w:rPr>
          <w:rFonts w:ascii="Arial" w:hAnsi="Arial" w:cs="Arial"/>
          <w:sz w:val="23"/>
          <w:szCs w:val="23"/>
        </w:rPr>
        <w:t>, U</w:t>
      </w:r>
      <w:r w:rsidR="00DC30D7">
        <w:rPr>
          <w:rFonts w:ascii="Arial" w:hAnsi="Arial" w:cs="Arial"/>
          <w:sz w:val="23"/>
          <w:szCs w:val="23"/>
        </w:rPr>
        <w:t>[…]</w:t>
      </w:r>
      <w:r w:rsidRPr="00C3676A">
        <w:rPr>
          <w:rFonts w:ascii="Arial" w:hAnsi="Arial" w:cs="Arial"/>
          <w:sz w:val="23"/>
          <w:szCs w:val="23"/>
        </w:rPr>
        <w:t xml:space="preserve"> </w:t>
      </w:r>
      <w:r w:rsidR="00DC30D7">
        <w:rPr>
          <w:rFonts w:ascii="Arial" w:hAnsi="Arial" w:cs="Arial"/>
          <w:sz w:val="23"/>
          <w:szCs w:val="23"/>
        </w:rPr>
        <w:t>[…]</w:t>
      </w:r>
      <w:r w:rsidRPr="00C3676A">
        <w:rPr>
          <w:rFonts w:ascii="Arial" w:hAnsi="Arial" w:cs="Arial"/>
          <w:sz w:val="23"/>
          <w:szCs w:val="23"/>
        </w:rPr>
        <w:t xml:space="preserve">, Rhema Flats, Sunnyside, Pretoria, Gauteng.  He sues in </w:t>
      </w:r>
      <w:r w:rsidRPr="00C3676A">
        <w:rPr>
          <w:rFonts w:ascii="Arial" w:hAnsi="Arial" w:cs="Arial"/>
          <w:sz w:val="23"/>
          <w:szCs w:val="23"/>
        </w:rPr>
        <w:tab/>
      </w:r>
      <w:r>
        <w:rPr>
          <w:rFonts w:ascii="Arial" w:hAnsi="Arial" w:cs="Arial"/>
          <w:sz w:val="23"/>
          <w:szCs w:val="23"/>
        </w:rPr>
        <w:tab/>
      </w:r>
      <w:r w:rsidRPr="00C3676A">
        <w:rPr>
          <w:rFonts w:ascii="Arial" w:hAnsi="Arial" w:cs="Arial"/>
          <w:sz w:val="23"/>
          <w:szCs w:val="23"/>
        </w:rPr>
        <w:t xml:space="preserve">this matter in his personal </w:t>
      </w:r>
      <w:proofErr w:type="gramStart"/>
      <w:r w:rsidRPr="00C3676A">
        <w:rPr>
          <w:rFonts w:ascii="Arial" w:hAnsi="Arial" w:cs="Arial"/>
          <w:sz w:val="23"/>
          <w:szCs w:val="23"/>
        </w:rPr>
        <w:t>capacity;</w:t>
      </w:r>
      <w:proofErr w:type="gramEnd"/>
    </w:p>
    <w:p w14:paraId="278A2764" w14:textId="5D8D9270" w:rsidR="00C3676A" w:rsidRPr="00C3676A" w:rsidRDefault="00C3676A" w:rsidP="00C3676A">
      <w:pPr>
        <w:spacing w:line="480" w:lineRule="auto"/>
        <w:ind w:left="720" w:hanging="562"/>
        <w:jc w:val="both"/>
        <w:rPr>
          <w:rFonts w:ascii="Arial" w:hAnsi="Arial" w:cs="Arial"/>
          <w:sz w:val="23"/>
          <w:szCs w:val="23"/>
        </w:rPr>
      </w:pPr>
      <w:r w:rsidRPr="00C3676A">
        <w:rPr>
          <w:rFonts w:ascii="Arial" w:hAnsi="Arial" w:cs="Arial"/>
          <w:sz w:val="23"/>
          <w:szCs w:val="23"/>
        </w:rPr>
        <w:tab/>
        <w:t>[2.2]</w:t>
      </w:r>
      <w:r w:rsidRPr="00C3676A">
        <w:rPr>
          <w:rFonts w:ascii="Arial" w:hAnsi="Arial" w:cs="Arial"/>
          <w:sz w:val="23"/>
          <w:szCs w:val="23"/>
        </w:rPr>
        <w:tab/>
        <w:t>the Second Plaintiff, Mr Amos Chauke (“Chauke”)</w:t>
      </w:r>
      <w:r w:rsidR="00B3060D">
        <w:rPr>
          <w:rFonts w:ascii="Arial" w:hAnsi="Arial" w:cs="Arial"/>
          <w:sz w:val="23"/>
          <w:szCs w:val="23"/>
        </w:rPr>
        <w:t>,</w:t>
      </w:r>
      <w:r w:rsidRPr="00C3676A">
        <w:rPr>
          <w:rFonts w:ascii="Arial" w:hAnsi="Arial" w:cs="Arial"/>
          <w:sz w:val="23"/>
          <w:szCs w:val="23"/>
        </w:rPr>
        <w:t xml:space="preserve"> a member of the South </w:t>
      </w:r>
      <w:r w:rsidRPr="00C3676A">
        <w:rPr>
          <w:rFonts w:ascii="Arial" w:hAnsi="Arial" w:cs="Arial"/>
          <w:sz w:val="23"/>
          <w:szCs w:val="23"/>
        </w:rPr>
        <w:tab/>
      </w:r>
      <w:r>
        <w:rPr>
          <w:rFonts w:ascii="Arial" w:hAnsi="Arial" w:cs="Arial"/>
          <w:sz w:val="23"/>
          <w:szCs w:val="23"/>
        </w:rPr>
        <w:tab/>
      </w:r>
      <w:r w:rsidRPr="00C3676A">
        <w:rPr>
          <w:rFonts w:ascii="Arial" w:hAnsi="Arial" w:cs="Arial"/>
          <w:sz w:val="23"/>
          <w:szCs w:val="23"/>
        </w:rPr>
        <w:t xml:space="preserve">African Police Services.  He resides at </w:t>
      </w:r>
      <w:r w:rsidR="00DC30D7">
        <w:rPr>
          <w:rFonts w:ascii="Arial" w:hAnsi="Arial" w:cs="Arial"/>
          <w:sz w:val="23"/>
          <w:szCs w:val="23"/>
        </w:rPr>
        <w:t>[…]</w:t>
      </w:r>
      <w:r w:rsidRPr="00C3676A">
        <w:rPr>
          <w:rFonts w:ascii="Arial" w:hAnsi="Arial" w:cs="Arial"/>
          <w:sz w:val="23"/>
          <w:szCs w:val="23"/>
        </w:rPr>
        <w:t xml:space="preserve"> </w:t>
      </w:r>
      <w:proofErr w:type="gramStart"/>
      <w:r w:rsidRPr="00C3676A">
        <w:rPr>
          <w:rFonts w:ascii="Arial" w:hAnsi="Arial" w:cs="Arial"/>
          <w:sz w:val="23"/>
          <w:szCs w:val="23"/>
        </w:rPr>
        <w:t>D</w:t>
      </w:r>
      <w:r w:rsidR="00DC30D7">
        <w:rPr>
          <w:rFonts w:ascii="Arial" w:hAnsi="Arial" w:cs="Arial"/>
          <w:sz w:val="23"/>
          <w:szCs w:val="23"/>
        </w:rPr>
        <w:t>[</w:t>
      </w:r>
      <w:proofErr w:type="gramEnd"/>
      <w:r w:rsidR="00DC30D7">
        <w:rPr>
          <w:rFonts w:ascii="Arial" w:hAnsi="Arial" w:cs="Arial"/>
          <w:sz w:val="23"/>
          <w:szCs w:val="23"/>
        </w:rPr>
        <w:t>…]</w:t>
      </w:r>
      <w:r w:rsidRPr="00C3676A">
        <w:rPr>
          <w:rFonts w:ascii="Arial" w:hAnsi="Arial" w:cs="Arial"/>
          <w:sz w:val="23"/>
          <w:szCs w:val="23"/>
        </w:rPr>
        <w:t xml:space="preserve"> S</w:t>
      </w:r>
      <w:r w:rsidR="00DC30D7">
        <w:rPr>
          <w:rFonts w:ascii="Arial" w:hAnsi="Arial" w:cs="Arial"/>
          <w:sz w:val="23"/>
          <w:szCs w:val="23"/>
        </w:rPr>
        <w:t>[…]</w:t>
      </w:r>
      <w:r w:rsidRPr="00C3676A">
        <w:rPr>
          <w:rFonts w:ascii="Arial" w:hAnsi="Arial" w:cs="Arial"/>
          <w:sz w:val="23"/>
          <w:szCs w:val="23"/>
        </w:rPr>
        <w:t>, N</w:t>
      </w:r>
      <w:r w:rsidR="00DC30D7">
        <w:rPr>
          <w:rFonts w:ascii="Arial" w:hAnsi="Arial" w:cs="Arial"/>
          <w:sz w:val="23"/>
          <w:szCs w:val="23"/>
        </w:rPr>
        <w:t>[…]</w:t>
      </w:r>
      <w:r w:rsidRPr="00C3676A">
        <w:rPr>
          <w:rFonts w:ascii="Arial" w:hAnsi="Arial" w:cs="Arial"/>
          <w:sz w:val="23"/>
          <w:szCs w:val="23"/>
        </w:rPr>
        <w:t xml:space="preserve">, </w:t>
      </w:r>
      <w:r w:rsidRPr="00C3676A">
        <w:rPr>
          <w:rFonts w:ascii="Arial" w:hAnsi="Arial" w:cs="Arial"/>
          <w:sz w:val="23"/>
          <w:szCs w:val="23"/>
        </w:rPr>
        <w:tab/>
      </w:r>
      <w:r>
        <w:rPr>
          <w:rFonts w:ascii="Arial" w:hAnsi="Arial" w:cs="Arial"/>
          <w:sz w:val="23"/>
          <w:szCs w:val="23"/>
        </w:rPr>
        <w:tab/>
      </w:r>
      <w:r w:rsidRPr="00C3676A">
        <w:rPr>
          <w:rFonts w:ascii="Arial" w:hAnsi="Arial" w:cs="Arial"/>
          <w:sz w:val="23"/>
          <w:szCs w:val="23"/>
        </w:rPr>
        <w:t xml:space="preserve">Pretoria.  He too sues in his personal </w:t>
      </w:r>
      <w:proofErr w:type="gramStart"/>
      <w:r w:rsidRPr="00C3676A">
        <w:rPr>
          <w:rFonts w:ascii="Arial" w:hAnsi="Arial" w:cs="Arial"/>
          <w:sz w:val="23"/>
          <w:szCs w:val="23"/>
        </w:rPr>
        <w:t>capacity;</w:t>
      </w:r>
      <w:proofErr w:type="gramEnd"/>
    </w:p>
    <w:p w14:paraId="7A15E9F0" w14:textId="2197889A" w:rsidR="00C3676A" w:rsidRPr="00C3676A" w:rsidRDefault="00C3676A" w:rsidP="00C3676A">
      <w:pPr>
        <w:spacing w:line="480" w:lineRule="auto"/>
        <w:ind w:left="720" w:hanging="562"/>
        <w:jc w:val="both"/>
        <w:rPr>
          <w:rFonts w:ascii="Arial" w:hAnsi="Arial" w:cs="Arial"/>
          <w:sz w:val="23"/>
          <w:szCs w:val="23"/>
        </w:rPr>
      </w:pPr>
      <w:r w:rsidRPr="00C3676A">
        <w:rPr>
          <w:rFonts w:ascii="Arial" w:hAnsi="Arial" w:cs="Arial"/>
          <w:sz w:val="23"/>
          <w:szCs w:val="23"/>
        </w:rPr>
        <w:tab/>
        <w:t>[2.3]</w:t>
      </w:r>
      <w:r w:rsidRPr="00C3676A">
        <w:rPr>
          <w:rFonts w:ascii="Arial" w:hAnsi="Arial" w:cs="Arial"/>
          <w:sz w:val="23"/>
          <w:szCs w:val="23"/>
        </w:rPr>
        <w:tab/>
        <w:t xml:space="preserve">the First Defendant is cited in this matter in his official capacity.  His business </w:t>
      </w:r>
      <w:r w:rsidRPr="00C3676A">
        <w:rPr>
          <w:rFonts w:ascii="Arial" w:hAnsi="Arial" w:cs="Arial"/>
          <w:sz w:val="23"/>
          <w:szCs w:val="23"/>
        </w:rPr>
        <w:tab/>
      </w:r>
      <w:r>
        <w:rPr>
          <w:rFonts w:ascii="Arial" w:hAnsi="Arial" w:cs="Arial"/>
          <w:sz w:val="23"/>
          <w:szCs w:val="23"/>
        </w:rPr>
        <w:tab/>
      </w:r>
      <w:r w:rsidRPr="00C3676A">
        <w:rPr>
          <w:rFonts w:ascii="Arial" w:hAnsi="Arial" w:cs="Arial"/>
          <w:sz w:val="23"/>
          <w:szCs w:val="23"/>
        </w:rPr>
        <w:t>address is 7</w:t>
      </w:r>
      <w:r w:rsidRPr="00C3676A">
        <w:rPr>
          <w:rFonts w:ascii="Arial" w:hAnsi="Arial" w:cs="Arial"/>
          <w:sz w:val="23"/>
          <w:szCs w:val="23"/>
          <w:vertAlign w:val="superscript"/>
        </w:rPr>
        <w:t>th</w:t>
      </w:r>
      <w:r w:rsidRPr="00C3676A">
        <w:rPr>
          <w:rFonts w:ascii="Arial" w:hAnsi="Arial" w:cs="Arial"/>
          <w:sz w:val="23"/>
          <w:szCs w:val="23"/>
        </w:rPr>
        <w:t xml:space="preserve"> floor, </w:t>
      </w:r>
      <w:proofErr w:type="spellStart"/>
      <w:r w:rsidRPr="00C3676A">
        <w:rPr>
          <w:rFonts w:ascii="Arial" w:hAnsi="Arial" w:cs="Arial"/>
          <w:sz w:val="23"/>
          <w:szCs w:val="23"/>
        </w:rPr>
        <w:t>Wachthuis</w:t>
      </w:r>
      <w:proofErr w:type="spellEnd"/>
      <w:r w:rsidRPr="00C3676A">
        <w:rPr>
          <w:rFonts w:ascii="Arial" w:hAnsi="Arial" w:cs="Arial"/>
          <w:sz w:val="23"/>
          <w:szCs w:val="23"/>
        </w:rPr>
        <w:t xml:space="preserve"> Building, 231, Pretorius Street, </w:t>
      </w:r>
      <w:proofErr w:type="gramStart"/>
      <w:r w:rsidRPr="00C3676A">
        <w:rPr>
          <w:rFonts w:ascii="Arial" w:hAnsi="Arial" w:cs="Arial"/>
          <w:sz w:val="23"/>
          <w:szCs w:val="23"/>
        </w:rPr>
        <w:t>Pretoria;</w:t>
      </w:r>
      <w:proofErr w:type="gramEnd"/>
    </w:p>
    <w:p w14:paraId="35BC8863" w14:textId="76F1C836" w:rsidR="00C3676A" w:rsidRPr="00C3676A" w:rsidRDefault="00C3676A" w:rsidP="004D1504">
      <w:pPr>
        <w:spacing w:line="480" w:lineRule="auto"/>
        <w:ind w:left="1701" w:hanging="988"/>
        <w:jc w:val="both"/>
        <w:rPr>
          <w:rFonts w:ascii="Arial" w:hAnsi="Arial" w:cs="Arial"/>
          <w:sz w:val="23"/>
          <w:szCs w:val="23"/>
        </w:rPr>
      </w:pPr>
      <w:r w:rsidRPr="00C3676A">
        <w:rPr>
          <w:rFonts w:ascii="Arial" w:hAnsi="Arial" w:cs="Arial"/>
          <w:sz w:val="23"/>
          <w:szCs w:val="23"/>
        </w:rPr>
        <w:t>[2.4]</w:t>
      </w:r>
      <w:r w:rsidRPr="00C3676A">
        <w:rPr>
          <w:rFonts w:ascii="Arial" w:hAnsi="Arial" w:cs="Arial"/>
          <w:sz w:val="23"/>
          <w:szCs w:val="23"/>
        </w:rPr>
        <w:tab/>
        <w:t>the Second Defenda</w:t>
      </w:r>
      <w:r>
        <w:rPr>
          <w:rFonts w:ascii="Arial" w:hAnsi="Arial" w:cs="Arial"/>
          <w:sz w:val="23"/>
          <w:szCs w:val="23"/>
        </w:rPr>
        <w:t>n</w:t>
      </w:r>
      <w:r w:rsidRPr="00C3676A">
        <w:rPr>
          <w:rFonts w:ascii="Arial" w:hAnsi="Arial" w:cs="Arial"/>
          <w:sz w:val="23"/>
          <w:szCs w:val="23"/>
        </w:rPr>
        <w:t xml:space="preserve">t, Warrant Officer JA Ras </w:t>
      </w:r>
      <w:proofErr w:type="gramStart"/>
      <w:r w:rsidRPr="00C3676A">
        <w:rPr>
          <w:rFonts w:ascii="Arial" w:hAnsi="Arial" w:cs="Arial"/>
          <w:sz w:val="23"/>
          <w:szCs w:val="23"/>
        </w:rPr>
        <w:t>(“</w:t>
      </w:r>
      <w:r w:rsidR="004D1504">
        <w:rPr>
          <w:rFonts w:ascii="Arial" w:hAnsi="Arial" w:cs="Arial"/>
          <w:sz w:val="23"/>
          <w:szCs w:val="23"/>
        </w:rPr>
        <w:t xml:space="preserve"> W</w:t>
      </w:r>
      <w:proofErr w:type="gramEnd"/>
      <w:r w:rsidR="004D1504">
        <w:rPr>
          <w:rFonts w:ascii="Arial" w:hAnsi="Arial" w:cs="Arial"/>
          <w:sz w:val="23"/>
          <w:szCs w:val="23"/>
        </w:rPr>
        <w:t xml:space="preserve">/O </w:t>
      </w:r>
      <w:r w:rsidRPr="00C3676A">
        <w:rPr>
          <w:rFonts w:ascii="Arial" w:hAnsi="Arial" w:cs="Arial"/>
          <w:sz w:val="23"/>
          <w:szCs w:val="23"/>
        </w:rPr>
        <w:t>Ras”), who is cited in this matter both in his pers</w:t>
      </w:r>
      <w:r w:rsidR="00B3060D">
        <w:rPr>
          <w:rFonts w:ascii="Arial" w:hAnsi="Arial" w:cs="Arial"/>
          <w:sz w:val="23"/>
          <w:szCs w:val="23"/>
        </w:rPr>
        <w:t>onal and official capacities,</w:t>
      </w:r>
      <w:r w:rsidRPr="00C3676A">
        <w:rPr>
          <w:rFonts w:ascii="Arial" w:hAnsi="Arial" w:cs="Arial"/>
          <w:sz w:val="23"/>
          <w:szCs w:val="23"/>
        </w:rPr>
        <w:t xml:space="preserve"> a member of the South </w:t>
      </w:r>
      <w:r w:rsidRPr="00C3676A">
        <w:rPr>
          <w:rFonts w:ascii="Arial" w:hAnsi="Arial" w:cs="Arial"/>
          <w:sz w:val="23"/>
          <w:szCs w:val="23"/>
        </w:rPr>
        <w:tab/>
        <w:t xml:space="preserve">African Police Services of </w:t>
      </w:r>
      <w:proofErr w:type="spellStart"/>
      <w:r w:rsidRPr="00C3676A">
        <w:rPr>
          <w:rFonts w:ascii="Arial" w:hAnsi="Arial" w:cs="Arial"/>
          <w:sz w:val="23"/>
          <w:szCs w:val="23"/>
        </w:rPr>
        <w:t>Boschkop</w:t>
      </w:r>
      <w:proofErr w:type="spellEnd"/>
      <w:r w:rsidRPr="00C3676A">
        <w:rPr>
          <w:rFonts w:ascii="Arial" w:hAnsi="Arial" w:cs="Arial"/>
          <w:sz w:val="23"/>
          <w:szCs w:val="23"/>
        </w:rPr>
        <w:t xml:space="preserve"> Police Station and who resides at Plot </w:t>
      </w:r>
      <w:r>
        <w:rPr>
          <w:rFonts w:ascii="Arial" w:hAnsi="Arial" w:cs="Arial"/>
          <w:sz w:val="23"/>
          <w:szCs w:val="23"/>
        </w:rPr>
        <w:tab/>
      </w:r>
      <w:r w:rsidR="00DC30D7">
        <w:rPr>
          <w:rFonts w:ascii="Arial" w:hAnsi="Arial" w:cs="Arial"/>
          <w:sz w:val="23"/>
          <w:szCs w:val="23"/>
        </w:rPr>
        <w:t>[…]</w:t>
      </w:r>
      <w:r>
        <w:rPr>
          <w:rFonts w:ascii="Arial" w:hAnsi="Arial" w:cs="Arial"/>
          <w:sz w:val="23"/>
          <w:szCs w:val="23"/>
        </w:rPr>
        <w:t xml:space="preserve">, </w:t>
      </w:r>
      <w:r w:rsidRPr="00C3676A">
        <w:rPr>
          <w:rFonts w:ascii="Arial" w:hAnsi="Arial" w:cs="Arial"/>
          <w:sz w:val="23"/>
          <w:szCs w:val="23"/>
        </w:rPr>
        <w:t>M</w:t>
      </w:r>
      <w:r w:rsidR="00DC30D7">
        <w:rPr>
          <w:rFonts w:ascii="Arial" w:hAnsi="Arial" w:cs="Arial"/>
          <w:sz w:val="23"/>
          <w:szCs w:val="23"/>
        </w:rPr>
        <w:t>[…]</w:t>
      </w:r>
      <w:r w:rsidRPr="00C3676A">
        <w:rPr>
          <w:rFonts w:ascii="Arial" w:hAnsi="Arial" w:cs="Arial"/>
          <w:sz w:val="23"/>
          <w:szCs w:val="23"/>
        </w:rPr>
        <w:t>, Pretoria.</w:t>
      </w:r>
    </w:p>
    <w:p w14:paraId="1CC8FC88" w14:textId="77777777" w:rsidR="00C3676A" w:rsidRPr="00C3676A" w:rsidRDefault="00C3676A" w:rsidP="00C3676A">
      <w:pPr>
        <w:spacing w:line="480" w:lineRule="auto"/>
        <w:ind w:left="720" w:hanging="562"/>
        <w:jc w:val="both"/>
        <w:rPr>
          <w:rFonts w:ascii="Arial" w:hAnsi="Arial" w:cs="Arial"/>
          <w:sz w:val="23"/>
          <w:szCs w:val="23"/>
        </w:rPr>
      </w:pPr>
    </w:p>
    <w:p w14:paraId="658CBA95" w14:textId="77777777" w:rsidR="00C3676A" w:rsidRPr="00C3676A" w:rsidRDefault="00C3676A" w:rsidP="00C3676A">
      <w:pPr>
        <w:spacing w:line="480" w:lineRule="auto"/>
        <w:ind w:left="720" w:hanging="562"/>
        <w:jc w:val="both"/>
        <w:rPr>
          <w:rFonts w:ascii="Arial" w:hAnsi="Arial" w:cs="Arial"/>
          <w:sz w:val="23"/>
          <w:szCs w:val="23"/>
        </w:rPr>
      </w:pPr>
      <w:r w:rsidRPr="00C3676A">
        <w:rPr>
          <w:rFonts w:ascii="Arial" w:hAnsi="Arial" w:cs="Arial"/>
          <w:sz w:val="23"/>
          <w:szCs w:val="23"/>
        </w:rPr>
        <w:tab/>
      </w:r>
      <w:r w:rsidRPr="00C3676A">
        <w:rPr>
          <w:rFonts w:ascii="Arial" w:hAnsi="Arial" w:cs="Arial"/>
          <w:b/>
          <w:sz w:val="23"/>
          <w:szCs w:val="23"/>
          <w:u w:val="single"/>
        </w:rPr>
        <w:t>THE PLAINTIFF’S CAUSE OF ACTION</w:t>
      </w:r>
    </w:p>
    <w:p w14:paraId="62DEC36A" w14:textId="77777777" w:rsidR="00C3676A" w:rsidRPr="00C3676A" w:rsidRDefault="00C3676A" w:rsidP="00C3676A">
      <w:pPr>
        <w:spacing w:line="480" w:lineRule="auto"/>
        <w:ind w:left="720" w:hanging="562"/>
        <w:jc w:val="both"/>
        <w:rPr>
          <w:rFonts w:ascii="Arial" w:hAnsi="Arial" w:cs="Arial"/>
          <w:sz w:val="23"/>
          <w:szCs w:val="23"/>
        </w:rPr>
      </w:pPr>
    </w:p>
    <w:p w14:paraId="16FB98D2" w14:textId="4BFE41CB"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[3]</w:t>
      </w:r>
      <w:r w:rsidRPr="00C3676A">
        <w:rPr>
          <w:rFonts w:ascii="Arial" w:hAnsi="Arial" w:cs="Arial"/>
          <w:sz w:val="23"/>
          <w:szCs w:val="23"/>
        </w:rPr>
        <w:tab/>
        <w:t xml:space="preserve">On 23 November 2012, and at </w:t>
      </w:r>
      <w:proofErr w:type="spellStart"/>
      <w:r w:rsidRPr="00C3676A">
        <w:rPr>
          <w:rFonts w:ascii="Arial" w:hAnsi="Arial" w:cs="Arial"/>
          <w:sz w:val="23"/>
          <w:szCs w:val="23"/>
        </w:rPr>
        <w:t>Boschkop</w:t>
      </w:r>
      <w:proofErr w:type="spellEnd"/>
      <w:r w:rsidRPr="00C3676A">
        <w:rPr>
          <w:rFonts w:ascii="Arial" w:hAnsi="Arial" w:cs="Arial"/>
          <w:sz w:val="23"/>
          <w:szCs w:val="23"/>
        </w:rPr>
        <w:t xml:space="preserve">, the First and Second Plaintiffs were arrested by </w:t>
      </w:r>
      <w:r w:rsidR="004D1504">
        <w:rPr>
          <w:rFonts w:ascii="Arial" w:hAnsi="Arial" w:cs="Arial"/>
          <w:sz w:val="23"/>
          <w:szCs w:val="23"/>
        </w:rPr>
        <w:t xml:space="preserve">W/O </w:t>
      </w:r>
      <w:r w:rsidRPr="00C3676A">
        <w:rPr>
          <w:rFonts w:ascii="Arial" w:hAnsi="Arial" w:cs="Arial"/>
          <w:sz w:val="23"/>
          <w:szCs w:val="23"/>
        </w:rPr>
        <w:t>Ras for the offence of bribery or taking money from a member of the public under CAS</w:t>
      </w:r>
      <w:r w:rsidR="004D1504">
        <w:rPr>
          <w:rFonts w:ascii="Arial" w:hAnsi="Arial" w:cs="Arial"/>
          <w:sz w:val="23"/>
          <w:szCs w:val="23"/>
        </w:rPr>
        <w:t xml:space="preserve"> </w:t>
      </w:r>
      <w:r w:rsidRPr="00C3676A">
        <w:rPr>
          <w:rFonts w:ascii="Arial" w:hAnsi="Arial" w:cs="Arial"/>
          <w:sz w:val="23"/>
          <w:szCs w:val="23"/>
        </w:rPr>
        <w:t>214/11/2012 and</w:t>
      </w:r>
      <w:r w:rsidR="004D1504">
        <w:rPr>
          <w:rFonts w:ascii="Arial" w:hAnsi="Arial" w:cs="Arial"/>
          <w:sz w:val="23"/>
          <w:szCs w:val="23"/>
        </w:rPr>
        <w:t>,</w:t>
      </w:r>
      <w:r w:rsidRPr="00C3676A">
        <w:rPr>
          <w:rFonts w:ascii="Arial" w:hAnsi="Arial" w:cs="Arial"/>
          <w:sz w:val="23"/>
          <w:szCs w:val="23"/>
        </w:rPr>
        <w:t xml:space="preserve"> following the said arrest, were detained without any warrant.</w:t>
      </w:r>
    </w:p>
    <w:p w14:paraId="4D226590" w14:textId="77777777" w:rsidR="00C3676A" w:rsidRPr="00C3676A" w:rsidRDefault="00C3676A" w:rsidP="00C3676A">
      <w:pPr>
        <w:spacing w:line="480" w:lineRule="auto"/>
        <w:ind w:left="720" w:hanging="562"/>
        <w:jc w:val="both"/>
        <w:rPr>
          <w:rFonts w:ascii="Arial" w:hAnsi="Arial" w:cs="Arial"/>
          <w:sz w:val="23"/>
          <w:szCs w:val="23"/>
        </w:rPr>
      </w:pPr>
    </w:p>
    <w:p w14:paraId="3B9F24C6" w14:textId="2C1993D6"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[4]</w:t>
      </w:r>
      <w:r w:rsidRPr="00C3676A">
        <w:rPr>
          <w:rFonts w:ascii="Arial" w:hAnsi="Arial" w:cs="Arial"/>
          <w:sz w:val="23"/>
          <w:szCs w:val="23"/>
        </w:rPr>
        <w:tab/>
        <w:t xml:space="preserve">Subsequently, the Plaintiffs were released without having appeared at court.  Later the Plaintiffs were subjected to disciplinary proceedings led by Lieutenant Colonel Folk </w:t>
      </w:r>
      <w:r w:rsidRPr="00C3676A">
        <w:rPr>
          <w:rFonts w:ascii="Arial" w:hAnsi="Arial" w:cs="Arial"/>
          <w:sz w:val="23"/>
          <w:szCs w:val="23"/>
        </w:rPr>
        <w:lastRenderedPageBreak/>
        <w:t xml:space="preserve">during </w:t>
      </w:r>
      <w:r w:rsidR="00B73C02" w:rsidRPr="00C3676A">
        <w:rPr>
          <w:rFonts w:ascii="Arial" w:hAnsi="Arial" w:cs="Arial"/>
          <w:sz w:val="23"/>
          <w:szCs w:val="23"/>
        </w:rPr>
        <w:t>which</w:t>
      </w:r>
      <w:r w:rsidR="00B73C02">
        <w:rPr>
          <w:rFonts w:ascii="Arial" w:hAnsi="Arial" w:cs="Arial"/>
          <w:sz w:val="23"/>
          <w:szCs w:val="23"/>
        </w:rPr>
        <w:t xml:space="preserve"> </w:t>
      </w:r>
      <w:r w:rsidR="00B73C02" w:rsidRPr="00C3676A">
        <w:rPr>
          <w:rFonts w:ascii="Arial" w:hAnsi="Arial" w:cs="Arial"/>
          <w:sz w:val="23"/>
          <w:szCs w:val="23"/>
        </w:rPr>
        <w:t>they</w:t>
      </w:r>
      <w:r w:rsidRPr="00C3676A">
        <w:rPr>
          <w:rFonts w:ascii="Arial" w:hAnsi="Arial" w:cs="Arial"/>
          <w:sz w:val="23"/>
          <w:szCs w:val="23"/>
        </w:rPr>
        <w:t xml:space="preserve"> were f</w:t>
      </w:r>
      <w:r w:rsidR="00B3060D">
        <w:rPr>
          <w:rFonts w:ascii="Arial" w:hAnsi="Arial" w:cs="Arial"/>
          <w:sz w:val="23"/>
          <w:szCs w:val="23"/>
        </w:rPr>
        <w:t xml:space="preserve">ound guilty as charged and </w:t>
      </w:r>
      <w:r w:rsidRPr="00C3676A">
        <w:rPr>
          <w:rFonts w:ascii="Arial" w:hAnsi="Arial" w:cs="Arial"/>
          <w:sz w:val="23"/>
          <w:szCs w:val="23"/>
        </w:rPr>
        <w:t>dismissed as members of the South African Police Services.</w:t>
      </w:r>
    </w:p>
    <w:p w14:paraId="63528323" w14:textId="77777777" w:rsidR="00C3676A" w:rsidRPr="00C3676A" w:rsidRDefault="00C3676A" w:rsidP="00C3676A">
      <w:pPr>
        <w:spacing w:line="480" w:lineRule="auto"/>
        <w:ind w:left="720" w:hanging="562"/>
        <w:jc w:val="both"/>
        <w:rPr>
          <w:rFonts w:ascii="Arial" w:hAnsi="Arial" w:cs="Arial"/>
          <w:sz w:val="23"/>
          <w:szCs w:val="23"/>
        </w:rPr>
      </w:pPr>
    </w:p>
    <w:p w14:paraId="6F7DD34B" w14:textId="0FAB4BBE"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[5]</w:t>
      </w:r>
      <w:r w:rsidRPr="00C3676A">
        <w:rPr>
          <w:rFonts w:ascii="Arial" w:hAnsi="Arial" w:cs="Arial"/>
          <w:sz w:val="23"/>
          <w:szCs w:val="23"/>
        </w:rPr>
        <w:tab/>
        <w:t>The Plaintiffs felt aggrieved by their dismissal</w:t>
      </w:r>
      <w:r w:rsidR="00B3060D">
        <w:rPr>
          <w:rFonts w:ascii="Arial" w:hAnsi="Arial" w:cs="Arial"/>
          <w:sz w:val="23"/>
          <w:szCs w:val="23"/>
        </w:rPr>
        <w:t>s</w:t>
      </w:r>
      <w:r w:rsidRPr="00C3676A">
        <w:rPr>
          <w:rFonts w:ascii="Arial" w:hAnsi="Arial" w:cs="Arial"/>
          <w:sz w:val="23"/>
          <w:szCs w:val="23"/>
        </w:rPr>
        <w:t xml:space="preserve"> as members of the South African Police Services.  They took their dismissals to the Bargaining Council which Council found that their dismissals by the Chairperson of the disciplinary proceedings were substantially unfair.</w:t>
      </w:r>
    </w:p>
    <w:p w14:paraId="491FCE92" w14:textId="77777777" w:rsidR="00C3676A" w:rsidRPr="00C3676A" w:rsidRDefault="00C3676A" w:rsidP="00C3676A">
      <w:pPr>
        <w:spacing w:line="480" w:lineRule="auto"/>
        <w:ind w:left="720" w:hanging="562"/>
        <w:jc w:val="both"/>
        <w:rPr>
          <w:rFonts w:ascii="Arial" w:hAnsi="Arial" w:cs="Arial"/>
          <w:sz w:val="23"/>
          <w:szCs w:val="23"/>
        </w:rPr>
      </w:pPr>
    </w:p>
    <w:p w14:paraId="64448749" w14:textId="3C8D793A"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[6]</w:t>
      </w:r>
      <w:r w:rsidRPr="00C3676A">
        <w:rPr>
          <w:rFonts w:ascii="Arial" w:hAnsi="Arial" w:cs="Arial"/>
          <w:sz w:val="23"/>
          <w:szCs w:val="23"/>
        </w:rPr>
        <w:tab/>
        <w:t>The Bargaining Council then ordered the First Defendant to reinstate the Plaintiffs wi</w:t>
      </w:r>
      <w:r w:rsidR="00B3060D">
        <w:rPr>
          <w:rFonts w:ascii="Arial" w:hAnsi="Arial" w:cs="Arial"/>
          <w:sz w:val="23"/>
          <w:szCs w:val="23"/>
        </w:rPr>
        <w:t>th effect from 21 October 2013</w:t>
      </w:r>
      <w:r w:rsidRPr="00C3676A">
        <w:rPr>
          <w:rFonts w:ascii="Arial" w:hAnsi="Arial" w:cs="Arial"/>
          <w:sz w:val="23"/>
          <w:szCs w:val="23"/>
        </w:rPr>
        <w:t xml:space="preserve"> on the same conditions and terms as those that they had before their dismissals.  The Plaintiffs themselves were directed to report for duty on or before 3 October 2016 to commence their normal duties.</w:t>
      </w:r>
    </w:p>
    <w:p w14:paraId="3406E9F7" w14:textId="77777777" w:rsidR="00C3676A" w:rsidRPr="00C3676A" w:rsidRDefault="00C3676A" w:rsidP="00C3676A">
      <w:pPr>
        <w:spacing w:line="480" w:lineRule="auto"/>
        <w:ind w:left="720" w:hanging="562"/>
        <w:jc w:val="both"/>
        <w:rPr>
          <w:rFonts w:ascii="Arial" w:hAnsi="Arial" w:cs="Arial"/>
          <w:sz w:val="23"/>
          <w:szCs w:val="23"/>
        </w:rPr>
      </w:pPr>
    </w:p>
    <w:p w14:paraId="084A7888" w14:textId="28EB8B3E"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[7]</w:t>
      </w:r>
      <w:r w:rsidRPr="00C3676A">
        <w:rPr>
          <w:rFonts w:ascii="Arial" w:hAnsi="Arial" w:cs="Arial"/>
          <w:sz w:val="23"/>
          <w:szCs w:val="23"/>
        </w:rPr>
        <w:tab/>
        <w:t>Furthermore, the First Defendant was ordered by the Bargaining Council to pay the Plaintiffs their back pays calculated from 1 July 2014 to 30 September 2016.  The orders imposed on the First Defendant had to be complied with within 14 days of the award being received by the First Defendant.</w:t>
      </w:r>
    </w:p>
    <w:p w14:paraId="2BFEBE0B" w14:textId="77777777" w:rsidR="00C3676A" w:rsidRPr="00C3676A" w:rsidRDefault="00C3676A" w:rsidP="00C3676A">
      <w:pPr>
        <w:spacing w:line="480" w:lineRule="auto"/>
        <w:ind w:left="720" w:hanging="562"/>
        <w:jc w:val="both"/>
        <w:rPr>
          <w:rFonts w:ascii="Arial" w:hAnsi="Arial" w:cs="Arial"/>
          <w:sz w:val="23"/>
          <w:szCs w:val="23"/>
        </w:rPr>
      </w:pPr>
    </w:p>
    <w:p w14:paraId="66CD6E28" w14:textId="77777777"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[8]</w:t>
      </w:r>
      <w:r w:rsidRPr="00C3676A">
        <w:rPr>
          <w:rFonts w:ascii="Arial" w:hAnsi="Arial" w:cs="Arial"/>
          <w:sz w:val="23"/>
          <w:szCs w:val="23"/>
        </w:rPr>
        <w:tab/>
        <w:t>On 1 December 2016, the Plaintiffs resumed their duties as members of the South African Police Services.</w:t>
      </w:r>
    </w:p>
    <w:p w14:paraId="7207DD47" w14:textId="77777777" w:rsidR="00C3676A" w:rsidRPr="00C3676A" w:rsidRDefault="00C3676A" w:rsidP="00C3676A">
      <w:pPr>
        <w:spacing w:line="480" w:lineRule="auto"/>
        <w:ind w:left="720" w:hanging="720"/>
        <w:jc w:val="both"/>
        <w:rPr>
          <w:rFonts w:ascii="Arial" w:hAnsi="Arial" w:cs="Arial"/>
          <w:sz w:val="23"/>
          <w:szCs w:val="23"/>
        </w:rPr>
      </w:pPr>
    </w:p>
    <w:p w14:paraId="32C0EA73" w14:textId="746696FA"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[9]</w:t>
      </w:r>
      <w:r w:rsidRPr="00C3676A">
        <w:rPr>
          <w:rFonts w:ascii="Arial" w:hAnsi="Arial" w:cs="Arial"/>
          <w:sz w:val="23"/>
          <w:szCs w:val="23"/>
        </w:rPr>
        <w:tab/>
        <w:t xml:space="preserve">The Plaintiffs now claim that, </w:t>
      </w:r>
      <w:r w:rsidR="006863FD" w:rsidRPr="00C3676A">
        <w:rPr>
          <w:rFonts w:ascii="Arial" w:hAnsi="Arial" w:cs="Arial"/>
          <w:sz w:val="23"/>
          <w:szCs w:val="23"/>
        </w:rPr>
        <w:t>because of</w:t>
      </w:r>
      <w:r w:rsidRPr="00C3676A">
        <w:rPr>
          <w:rFonts w:ascii="Arial" w:hAnsi="Arial" w:cs="Arial"/>
          <w:sz w:val="23"/>
          <w:szCs w:val="23"/>
        </w:rPr>
        <w:t xml:space="preserve"> the malicious prosecutions instituted by the Defendants, they suffered damages.</w:t>
      </w:r>
    </w:p>
    <w:p w14:paraId="2DEF08C8" w14:textId="77777777" w:rsidR="00C3676A" w:rsidRPr="00C3676A" w:rsidRDefault="00C3676A" w:rsidP="00C3676A">
      <w:pPr>
        <w:spacing w:line="480" w:lineRule="auto"/>
        <w:ind w:left="720" w:hanging="720"/>
        <w:jc w:val="both"/>
        <w:rPr>
          <w:rFonts w:ascii="Arial" w:hAnsi="Arial" w:cs="Arial"/>
          <w:sz w:val="23"/>
          <w:szCs w:val="23"/>
        </w:rPr>
      </w:pPr>
    </w:p>
    <w:p w14:paraId="4630B3AD" w14:textId="77777777"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[10]</w:t>
      </w:r>
      <w:r w:rsidRPr="00C3676A">
        <w:rPr>
          <w:rFonts w:ascii="Arial" w:hAnsi="Arial" w:cs="Arial"/>
          <w:sz w:val="23"/>
          <w:szCs w:val="23"/>
        </w:rPr>
        <w:tab/>
        <w:t>They claim that:</w:t>
      </w:r>
    </w:p>
    <w:p w14:paraId="5569D794" w14:textId="66D141AE"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ab/>
        <w:t>[10.1]</w:t>
      </w:r>
      <w:r w:rsidRPr="00C3676A">
        <w:rPr>
          <w:rFonts w:ascii="Arial" w:hAnsi="Arial" w:cs="Arial"/>
          <w:sz w:val="23"/>
          <w:szCs w:val="23"/>
        </w:rPr>
        <w:tab/>
        <w:t xml:space="preserve">the Second Defendant set the law in motion by instigating and/or alternatively, </w:t>
      </w:r>
      <w:r w:rsidRPr="00C3676A">
        <w:rPr>
          <w:rFonts w:ascii="Arial" w:hAnsi="Arial" w:cs="Arial"/>
          <w:sz w:val="23"/>
          <w:szCs w:val="23"/>
        </w:rPr>
        <w:tab/>
      </w:r>
      <w:r>
        <w:rPr>
          <w:rFonts w:ascii="Arial" w:hAnsi="Arial" w:cs="Arial"/>
          <w:sz w:val="23"/>
          <w:szCs w:val="23"/>
        </w:rPr>
        <w:tab/>
      </w:r>
      <w:r w:rsidRPr="00C3676A">
        <w:rPr>
          <w:rFonts w:ascii="Arial" w:hAnsi="Arial" w:cs="Arial"/>
          <w:sz w:val="23"/>
          <w:szCs w:val="23"/>
        </w:rPr>
        <w:t>instituting criminal proceedings of bribery and corruption</w:t>
      </w:r>
      <w:r w:rsidR="006863FD">
        <w:rPr>
          <w:rFonts w:ascii="Arial" w:hAnsi="Arial" w:cs="Arial"/>
          <w:sz w:val="23"/>
          <w:szCs w:val="23"/>
        </w:rPr>
        <w:t xml:space="preserve"> against </w:t>
      </w:r>
      <w:proofErr w:type="gramStart"/>
      <w:r w:rsidR="006863FD">
        <w:rPr>
          <w:rFonts w:ascii="Arial" w:hAnsi="Arial" w:cs="Arial"/>
          <w:sz w:val="23"/>
          <w:szCs w:val="23"/>
        </w:rPr>
        <w:t>them</w:t>
      </w:r>
      <w:r w:rsidRPr="00C3676A">
        <w:rPr>
          <w:rFonts w:ascii="Arial" w:hAnsi="Arial" w:cs="Arial"/>
          <w:sz w:val="23"/>
          <w:szCs w:val="23"/>
        </w:rPr>
        <w:t>;</w:t>
      </w:r>
      <w:proofErr w:type="gramEnd"/>
    </w:p>
    <w:p w14:paraId="5880198A" w14:textId="77777777"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ab/>
        <w:t>[10.2]</w:t>
      </w:r>
      <w:r w:rsidRPr="00C3676A">
        <w:rPr>
          <w:rFonts w:ascii="Arial" w:hAnsi="Arial" w:cs="Arial"/>
          <w:sz w:val="23"/>
          <w:szCs w:val="23"/>
        </w:rPr>
        <w:tab/>
        <w:t xml:space="preserve">the Defendants acted without reasonable and probable </w:t>
      </w:r>
      <w:proofErr w:type="gramStart"/>
      <w:r w:rsidRPr="00C3676A">
        <w:rPr>
          <w:rFonts w:ascii="Arial" w:hAnsi="Arial" w:cs="Arial"/>
          <w:sz w:val="23"/>
          <w:szCs w:val="23"/>
        </w:rPr>
        <w:t>cause;</w:t>
      </w:r>
      <w:proofErr w:type="gramEnd"/>
    </w:p>
    <w:p w14:paraId="456095A1" w14:textId="7D0096BA"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lastRenderedPageBreak/>
        <w:tab/>
        <w:t>[10.3]</w:t>
      </w:r>
      <w:r w:rsidRPr="00C3676A">
        <w:rPr>
          <w:rFonts w:ascii="Arial" w:hAnsi="Arial" w:cs="Arial"/>
          <w:sz w:val="23"/>
          <w:szCs w:val="23"/>
        </w:rPr>
        <w:tab/>
        <w:t xml:space="preserve">the Defendants acted with </w:t>
      </w:r>
      <w:proofErr w:type="gramStart"/>
      <w:r w:rsidR="00B3060D">
        <w:rPr>
          <w:rFonts w:ascii="Arial" w:hAnsi="Arial" w:cs="Arial"/>
          <w:sz w:val="23"/>
          <w:szCs w:val="23"/>
        </w:rPr>
        <w:t>ma</w:t>
      </w:r>
      <w:r w:rsidRPr="00C3676A">
        <w:rPr>
          <w:rFonts w:ascii="Arial" w:hAnsi="Arial" w:cs="Arial"/>
          <w:sz w:val="23"/>
          <w:szCs w:val="23"/>
        </w:rPr>
        <w:t>li</w:t>
      </w:r>
      <w:r w:rsidR="00B3060D">
        <w:rPr>
          <w:rFonts w:ascii="Arial" w:hAnsi="Arial" w:cs="Arial"/>
          <w:sz w:val="23"/>
          <w:szCs w:val="23"/>
        </w:rPr>
        <w:t>c</w:t>
      </w:r>
      <w:r w:rsidRPr="00C3676A">
        <w:rPr>
          <w:rFonts w:ascii="Arial" w:hAnsi="Arial" w:cs="Arial"/>
          <w:sz w:val="23"/>
          <w:szCs w:val="23"/>
        </w:rPr>
        <w:t>e;</w:t>
      </w:r>
      <w:proofErr w:type="gramEnd"/>
    </w:p>
    <w:p w14:paraId="25591ACE" w14:textId="061C6C85" w:rsidR="00C3676A" w:rsidRPr="00C3676A" w:rsidRDefault="00C3676A" w:rsidP="00B3060D">
      <w:pPr>
        <w:spacing w:line="480" w:lineRule="auto"/>
        <w:ind w:left="720" w:hanging="720"/>
        <w:rPr>
          <w:rFonts w:ascii="Arial" w:hAnsi="Arial" w:cs="Arial"/>
          <w:sz w:val="23"/>
          <w:szCs w:val="23"/>
        </w:rPr>
      </w:pPr>
      <w:r w:rsidRPr="00C3676A">
        <w:rPr>
          <w:rFonts w:ascii="Arial" w:hAnsi="Arial" w:cs="Arial"/>
          <w:sz w:val="23"/>
          <w:szCs w:val="23"/>
        </w:rPr>
        <w:tab/>
        <w:t>[10.4]</w:t>
      </w:r>
      <w:r w:rsidRPr="00C3676A">
        <w:rPr>
          <w:rFonts w:ascii="Arial" w:hAnsi="Arial" w:cs="Arial"/>
          <w:sz w:val="23"/>
          <w:szCs w:val="23"/>
        </w:rPr>
        <w:tab/>
      </w:r>
      <w:r w:rsidR="00B3060D">
        <w:rPr>
          <w:rFonts w:ascii="Arial" w:hAnsi="Arial" w:cs="Arial"/>
          <w:sz w:val="23"/>
          <w:szCs w:val="23"/>
        </w:rPr>
        <w:t xml:space="preserve">no proceedings were instituted against the Plaintiffs to the effect that the law </w:t>
      </w:r>
      <w:r w:rsidR="00B3060D">
        <w:rPr>
          <w:rFonts w:ascii="Arial" w:hAnsi="Arial" w:cs="Arial"/>
          <w:sz w:val="23"/>
          <w:szCs w:val="23"/>
        </w:rPr>
        <w:tab/>
      </w:r>
      <w:r w:rsidR="00B3060D">
        <w:rPr>
          <w:rFonts w:ascii="Arial" w:hAnsi="Arial" w:cs="Arial"/>
          <w:sz w:val="23"/>
          <w:szCs w:val="23"/>
        </w:rPr>
        <w:tab/>
        <w:t xml:space="preserve">was set in motion in a criminal court.  The Defendants failed to </w:t>
      </w:r>
      <w:r w:rsidRPr="00C3676A">
        <w:rPr>
          <w:rFonts w:ascii="Arial" w:hAnsi="Arial" w:cs="Arial"/>
          <w:sz w:val="23"/>
          <w:szCs w:val="23"/>
        </w:rPr>
        <w:t xml:space="preserve">successfully </w:t>
      </w:r>
      <w:r w:rsidR="00B3060D">
        <w:rPr>
          <w:rFonts w:ascii="Arial" w:hAnsi="Arial" w:cs="Arial"/>
          <w:sz w:val="23"/>
          <w:szCs w:val="23"/>
        </w:rPr>
        <w:tab/>
      </w:r>
      <w:r w:rsidR="00B3060D">
        <w:rPr>
          <w:rFonts w:ascii="Arial" w:hAnsi="Arial" w:cs="Arial"/>
          <w:sz w:val="23"/>
          <w:szCs w:val="23"/>
        </w:rPr>
        <w:tab/>
      </w:r>
      <w:r w:rsidRPr="00C3676A">
        <w:rPr>
          <w:rFonts w:ascii="Arial" w:hAnsi="Arial" w:cs="Arial"/>
          <w:sz w:val="23"/>
          <w:szCs w:val="23"/>
        </w:rPr>
        <w:t>prosecut</w:t>
      </w:r>
      <w:r w:rsidR="00B3060D">
        <w:rPr>
          <w:rFonts w:ascii="Arial" w:hAnsi="Arial" w:cs="Arial"/>
          <w:sz w:val="23"/>
          <w:szCs w:val="23"/>
        </w:rPr>
        <w:t>e the criminal proceedings and failed</w:t>
      </w:r>
      <w:r w:rsidRPr="00C3676A">
        <w:rPr>
          <w:rFonts w:ascii="Arial" w:hAnsi="Arial" w:cs="Arial"/>
          <w:sz w:val="23"/>
          <w:szCs w:val="23"/>
        </w:rPr>
        <w:t xml:space="preserve"> to successfully prosecute the </w:t>
      </w:r>
      <w:r w:rsidR="00B3060D">
        <w:rPr>
          <w:rFonts w:ascii="Arial" w:hAnsi="Arial" w:cs="Arial"/>
          <w:sz w:val="23"/>
          <w:szCs w:val="23"/>
        </w:rPr>
        <w:tab/>
      </w:r>
      <w:r w:rsidR="00B3060D">
        <w:rPr>
          <w:rFonts w:ascii="Arial" w:hAnsi="Arial" w:cs="Arial"/>
          <w:sz w:val="23"/>
          <w:szCs w:val="23"/>
        </w:rPr>
        <w:tab/>
      </w:r>
      <w:r w:rsidRPr="00C3676A">
        <w:rPr>
          <w:rFonts w:ascii="Arial" w:hAnsi="Arial" w:cs="Arial"/>
          <w:sz w:val="23"/>
          <w:szCs w:val="23"/>
        </w:rPr>
        <w:t>unfair labou</w:t>
      </w:r>
      <w:r w:rsidR="00B3060D">
        <w:rPr>
          <w:rFonts w:ascii="Arial" w:hAnsi="Arial" w:cs="Arial"/>
          <w:sz w:val="23"/>
          <w:szCs w:val="23"/>
        </w:rPr>
        <w:t xml:space="preserve">r dismissals which resulted in the Defendants having </w:t>
      </w:r>
      <w:r w:rsidRPr="00C3676A">
        <w:rPr>
          <w:rFonts w:ascii="Arial" w:hAnsi="Arial" w:cs="Arial"/>
          <w:sz w:val="23"/>
          <w:szCs w:val="23"/>
        </w:rPr>
        <w:t>suffered</w:t>
      </w:r>
      <w:r w:rsidR="00B3060D">
        <w:rPr>
          <w:rFonts w:ascii="Arial" w:hAnsi="Arial" w:cs="Arial"/>
          <w:sz w:val="23"/>
          <w:szCs w:val="23"/>
        </w:rPr>
        <w:t xml:space="preserve"> </w:t>
      </w:r>
      <w:r w:rsidR="00B3060D">
        <w:rPr>
          <w:rFonts w:ascii="Arial" w:hAnsi="Arial" w:cs="Arial"/>
          <w:sz w:val="23"/>
          <w:szCs w:val="23"/>
        </w:rPr>
        <w:tab/>
      </w:r>
      <w:r w:rsidR="00B3060D">
        <w:rPr>
          <w:rFonts w:ascii="Arial" w:hAnsi="Arial" w:cs="Arial"/>
          <w:sz w:val="23"/>
          <w:szCs w:val="23"/>
        </w:rPr>
        <w:tab/>
        <w:t>l</w:t>
      </w:r>
      <w:r w:rsidRPr="00C3676A">
        <w:rPr>
          <w:rFonts w:ascii="Arial" w:hAnsi="Arial" w:cs="Arial"/>
          <w:sz w:val="23"/>
          <w:szCs w:val="23"/>
        </w:rPr>
        <w:t>oss.</w:t>
      </w:r>
    </w:p>
    <w:p w14:paraId="66661817" w14:textId="77777777" w:rsidR="00C3676A" w:rsidRPr="00C3676A" w:rsidRDefault="00C3676A" w:rsidP="00C3676A">
      <w:pPr>
        <w:spacing w:line="480" w:lineRule="auto"/>
        <w:ind w:left="720" w:hanging="720"/>
        <w:jc w:val="both"/>
        <w:rPr>
          <w:rFonts w:ascii="Arial" w:hAnsi="Arial" w:cs="Arial"/>
          <w:sz w:val="23"/>
          <w:szCs w:val="23"/>
        </w:rPr>
      </w:pPr>
    </w:p>
    <w:p w14:paraId="75B72097" w14:textId="0847E921"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[11]</w:t>
      </w:r>
      <w:r w:rsidRPr="00C3676A">
        <w:rPr>
          <w:rFonts w:ascii="Arial" w:hAnsi="Arial" w:cs="Arial"/>
          <w:sz w:val="23"/>
          <w:szCs w:val="23"/>
        </w:rPr>
        <w:tab/>
        <w:t xml:space="preserve">The Plaintiffs plead that </w:t>
      </w:r>
      <w:r w:rsidR="00AF14D9" w:rsidRPr="00C3676A">
        <w:rPr>
          <w:rFonts w:ascii="Arial" w:hAnsi="Arial" w:cs="Arial"/>
          <w:sz w:val="23"/>
          <w:szCs w:val="23"/>
        </w:rPr>
        <w:t>because of</w:t>
      </w:r>
      <w:r w:rsidRPr="00C3676A">
        <w:rPr>
          <w:rFonts w:ascii="Arial" w:hAnsi="Arial" w:cs="Arial"/>
          <w:sz w:val="23"/>
          <w:szCs w:val="23"/>
        </w:rPr>
        <w:t xml:space="preserve"> the</w:t>
      </w:r>
      <w:r w:rsidR="00AF14D9">
        <w:rPr>
          <w:rFonts w:ascii="Arial" w:hAnsi="Arial" w:cs="Arial"/>
          <w:sz w:val="23"/>
          <w:szCs w:val="23"/>
        </w:rPr>
        <w:t>ir</w:t>
      </w:r>
      <w:r w:rsidRPr="00C3676A">
        <w:rPr>
          <w:rFonts w:ascii="Arial" w:hAnsi="Arial" w:cs="Arial"/>
          <w:sz w:val="23"/>
          <w:szCs w:val="23"/>
        </w:rPr>
        <w:t xml:space="preserve"> arrest, detention and further detention, as well as malicious prosecution, they suffered some damages.</w:t>
      </w:r>
    </w:p>
    <w:p w14:paraId="3E2C86C5" w14:textId="77777777" w:rsidR="00C3676A" w:rsidRPr="00C3676A" w:rsidRDefault="00C3676A" w:rsidP="00C3676A">
      <w:pPr>
        <w:spacing w:line="480" w:lineRule="auto"/>
        <w:ind w:left="720" w:hanging="720"/>
        <w:jc w:val="both"/>
        <w:rPr>
          <w:rFonts w:ascii="Arial" w:hAnsi="Arial" w:cs="Arial"/>
          <w:sz w:val="23"/>
          <w:szCs w:val="23"/>
        </w:rPr>
      </w:pPr>
    </w:p>
    <w:p w14:paraId="4D3AFD4C" w14:textId="77777777" w:rsidR="00C3676A" w:rsidRPr="00C3676A" w:rsidRDefault="00C3676A" w:rsidP="00C3676A">
      <w:pPr>
        <w:spacing w:line="480" w:lineRule="auto"/>
        <w:ind w:left="720" w:hanging="720"/>
        <w:jc w:val="both"/>
        <w:rPr>
          <w:rFonts w:ascii="Arial" w:hAnsi="Arial" w:cs="Arial"/>
          <w:b/>
          <w:sz w:val="23"/>
          <w:szCs w:val="23"/>
          <w:u w:val="single"/>
        </w:rPr>
      </w:pPr>
      <w:r w:rsidRPr="00C3676A">
        <w:rPr>
          <w:rFonts w:ascii="Arial" w:hAnsi="Arial" w:cs="Arial"/>
          <w:b/>
          <w:sz w:val="23"/>
          <w:szCs w:val="23"/>
        </w:rPr>
        <w:tab/>
      </w:r>
      <w:r w:rsidRPr="00C3676A">
        <w:rPr>
          <w:rFonts w:ascii="Arial" w:hAnsi="Arial" w:cs="Arial"/>
          <w:b/>
          <w:sz w:val="23"/>
          <w:szCs w:val="23"/>
          <w:u w:val="single"/>
        </w:rPr>
        <w:t>THE DEFENDANT’S SPECIAL PLEAS</w:t>
      </w:r>
    </w:p>
    <w:p w14:paraId="6B141C41" w14:textId="77777777" w:rsidR="00C3676A" w:rsidRPr="00C3676A" w:rsidRDefault="00C3676A" w:rsidP="00C3676A">
      <w:pPr>
        <w:spacing w:line="480" w:lineRule="auto"/>
        <w:ind w:left="720" w:hanging="720"/>
        <w:jc w:val="both"/>
        <w:rPr>
          <w:rFonts w:ascii="Arial" w:hAnsi="Arial" w:cs="Arial"/>
          <w:sz w:val="23"/>
          <w:szCs w:val="23"/>
        </w:rPr>
      </w:pPr>
    </w:p>
    <w:p w14:paraId="7D8CED09" w14:textId="77777777"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[12]</w:t>
      </w:r>
      <w:r w:rsidRPr="00C3676A">
        <w:rPr>
          <w:rFonts w:ascii="Arial" w:hAnsi="Arial" w:cs="Arial"/>
          <w:sz w:val="23"/>
          <w:szCs w:val="23"/>
        </w:rPr>
        <w:tab/>
        <w:t xml:space="preserve">Against all the abovementioned claims, the Defendants have, apart from their main plea, raised the following special pleas: </w:t>
      </w:r>
    </w:p>
    <w:p w14:paraId="226E6330" w14:textId="35BA5EBF"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ab/>
        <w:t>[12.1]</w:t>
      </w:r>
      <w:r w:rsidRPr="00C3676A">
        <w:rPr>
          <w:rFonts w:ascii="Arial" w:hAnsi="Arial" w:cs="Arial"/>
          <w:sz w:val="23"/>
          <w:szCs w:val="23"/>
        </w:rPr>
        <w:tab/>
        <w:t>the Defendants’ first special plea is that the Plaintiffs</w:t>
      </w:r>
      <w:r w:rsidR="009F444A">
        <w:rPr>
          <w:rFonts w:ascii="Arial" w:hAnsi="Arial" w:cs="Arial"/>
          <w:sz w:val="23"/>
          <w:szCs w:val="23"/>
        </w:rPr>
        <w:t>’ cl</w:t>
      </w:r>
      <w:r w:rsidRPr="00C3676A">
        <w:rPr>
          <w:rFonts w:ascii="Arial" w:hAnsi="Arial" w:cs="Arial"/>
          <w:sz w:val="23"/>
          <w:szCs w:val="23"/>
        </w:rPr>
        <w:t>aim</w:t>
      </w:r>
      <w:r w:rsidR="009F444A">
        <w:rPr>
          <w:rFonts w:ascii="Arial" w:hAnsi="Arial" w:cs="Arial"/>
          <w:sz w:val="23"/>
          <w:szCs w:val="23"/>
        </w:rPr>
        <w:t>s</w:t>
      </w:r>
      <w:r w:rsidRPr="00C3676A">
        <w:rPr>
          <w:rFonts w:ascii="Arial" w:hAnsi="Arial" w:cs="Arial"/>
          <w:sz w:val="23"/>
          <w:szCs w:val="23"/>
        </w:rPr>
        <w:t xml:space="preserve"> ha</w:t>
      </w:r>
      <w:r w:rsidR="009F444A">
        <w:rPr>
          <w:rFonts w:ascii="Arial" w:hAnsi="Arial" w:cs="Arial"/>
          <w:sz w:val="23"/>
          <w:szCs w:val="23"/>
        </w:rPr>
        <w:t>ve</w:t>
      </w:r>
      <w:r w:rsidRPr="00C3676A">
        <w:rPr>
          <w:rFonts w:ascii="Arial" w:hAnsi="Arial" w:cs="Arial"/>
          <w:sz w:val="23"/>
          <w:szCs w:val="23"/>
        </w:rPr>
        <w:t xml:space="preserve"> become </w:t>
      </w:r>
      <w:r w:rsidRPr="00C3676A">
        <w:rPr>
          <w:rFonts w:ascii="Arial" w:hAnsi="Arial" w:cs="Arial"/>
          <w:sz w:val="23"/>
          <w:szCs w:val="23"/>
        </w:rPr>
        <w:tab/>
      </w:r>
      <w:r>
        <w:rPr>
          <w:rFonts w:ascii="Arial" w:hAnsi="Arial" w:cs="Arial"/>
          <w:sz w:val="23"/>
          <w:szCs w:val="23"/>
        </w:rPr>
        <w:tab/>
      </w:r>
      <w:proofErr w:type="gramStart"/>
      <w:r>
        <w:rPr>
          <w:rFonts w:ascii="Arial" w:hAnsi="Arial" w:cs="Arial"/>
          <w:sz w:val="23"/>
          <w:szCs w:val="23"/>
        </w:rPr>
        <w:t>p</w:t>
      </w:r>
      <w:r w:rsidRPr="00C3676A">
        <w:rPr>
          <w:rFonts w:ascii="Arial" w:hAnsi="Arial" w:cs="Arial"/>
          <w:sz w:val="23"/>
          <w:szCs w:val="23"/>
        </w:rPr>
        <w:t>rescribed;</w:t>
      </w:r>
      <w:proofErr w:type="gramEnd"/>
      <w:r w:rsidRPr="00C3676A">
        <w:rPr>
          <w:rFonts w:ascii="Arial" w:hAnsi="Arial" w:cs="Arial"/>
          <w:sz w:val="23"/>
          <w:szCs w:val="23"/>
        </w:rPr>
        <w:tab/>
      </w:r>
    </w:p>
    <w:p w14:paraId="7FDFF815" w14:textId="0431307B" w:rsidR="00C3676A" w:rsidRPr="00C3676A" w:rsidRDefault="00C3676A" w:rsidP="009F444A">
      <w:pPr>
        <w:spacing w:line="480" w:lineRule="auto"/>
        <w:ind w:left="1701" w:hanging="981"/>
        <w:jc w:val="both"/>
        <w:rPr>
          <w:rFonts w:ascii="Arial" w:hAnsi="Arial" w:cs="Arial"/>
          <w:sz w:val="23"/>
          <w:szCs w:val="23"/>
        </w:rPr>
      </w:pPr>
      <w:r w:rsidRPr="00C3676A">
        <w:rPr>
          <w:rFonts w:ascii="Arial" w:hAnsi="Arial" w:cs="Arial"/>
          <w:sz w:val="23"/>
          <w:szCs w:val="23"/>
        </w:rPr>
        <w:t>[12.2]</w:t>
      </w:r>
      <w:r w:rsidRPr="00C3676A">
        <w:rPr>
          <w:rFonts w:ascii="Arial" w:hAnsi="Arial" w:cs="Arial"/>
          <w:sz w:val="23"/>
          <w:szCs w:val="23"/>
        </w:rPr>
        <w:tab/>
        <w:t>the second special plea is t</w:t>
      </w:r>
      <w:r w:rsidR="00B3060D">
        <w:rPr>
          <w:rFonts w:ascii="Arial" w:hAnsi="Arial" w:cs="Arial"/>
          <w:sz w:val="23"/>
          <w:szCs w:val="23"/>
        </w:rPr>
        <w:t xml:space="preserve">hat there is no cause of action, as the Plaintiffs </w:t>
      </w:r>
      <w:r w:rsidR="00B3060D">
        <w:rPr>
          <w:rFonts w:ascii="Arial" w:hAnsi="Arial" w:cs="Arial"/>
          <w:sz w:val="23"/>
          <w:szCs w:val="23"/>
        </w:rPr>
        <w:tab/>
        <w:t xml:space="preserve">were never prosecuted in a criminal court and </w:t>
      </w:r>
      <w:r w:rsidR="009F444A">
        <w:rPr>
          <w:rFonts w:ascii="Arial" w:hAnsi="Arial" w:cs="Arial"/>
          <w:sz w:val="23"/>
          <w:szCs w:val="23"/>
        </w:rPr>
        <w:t xml:space="preserve">never appeared before a </w:t>
      </w:r>
      <w:proofErr w:type="gramStart"/>
      <w:r w:rsidR="009F444A">
        <w:rPr>
          <w:rFonts w:ascii="Arial" w:hAnsi="Arial" w:cs="Arial"/>
          <w:sz w:val="23"/>
          <w:szCs w:val="23"/>
        </w:rPr>
        <w:t>Magistrate</w:t>
      </w:r>
      <w:r w:rsidR="00B3060D">
        <w:rPr>
          <w:rFonts w:ascii="Arial" w:hAnsi="Arial" w:cs="Arial"/>
          <w:sz w:val="23"/>
          <w:szCs w:val="23"/>
        </w:rPr>
        <w:t>;</w:t>
      </w:r>
      <w:proofErr w:type="gramEnd"/>
    </w:p>
    <w:p w14:paraId="4E3D410D" w14:textId="6E1D8CE9"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ab/>
        <w:t>[12.3]</w:t>
      </w:r>
      <w:r w:rsidRPr="00C3676A">
        <w:rPr>
          <w:rFonts w:ascii="Arial" w:hAnsi="Arial" w:cs="Arial"/>
          <w:sz w:val="23"/>
          <w:szCs w:val="23"/>
        </w:rPr>
        <w:tab/>
        <w:t>on the claim of unfair dismissal</w:t>
      </w:r>
      <w:r w:rsidR="00B3060D">
        <w:rPr>
          <w:rFonts w:ascii="Arial" w:hAnsi="Arial" w:cs="Arial"/>
          <w:sz w:val="23"/>
          <w:szCs w:val="23"/>
        </w:rPr>
        <w:t>,</w:t>
      </w:r>
      <w:r w:rsidRPr="00C3676A">
        <w:rPr>
          <w:rFonts w:ascii="Arial" w:hAnsi="Arial" w:cs="Arial"/>
          <w:sz w:val="23"/>
          <w:szCs w:val="23"/>
        </w:rPr>
        <w:t xml:space="preserve"> the Defendants plead that there is no cause </w:t>
      </w:r>
      <w:r w:rsidR="00B3060D">
        <w:rPr>
          <w:rFonts w:ascii="Arial" w:hAnsi="Arial" w:cs="Arial"/>
          <w:sz w:val="23"/>
          <w:szCs w:val="23"/>
        </w:rPr>
        <w:tab/>
      </w:r>
      <w:r w:rsidR="00B3060D">
        <w:rPr>
          <w:rFonts w:ascii="Arial" w:hAnsi="Arial" w:cs="Arial"/>
          <w:sz w:val="23"/>
          <w:szCs w:val="23"/>
        </w:rPr>
        <w:tab/>
      </w:r>
      <w:r w:rsidRPr="00C3676A">
        <w:rPr>
          <w:rFonts w:ascii="Arial" w:hAnsi="Arial" w:cs="Arial"/>
          <w:sz w:val="23"/>
          <w:szCs w:val="23"/>
        </w:rPr>
        <w:t>of action.</w:t>
      </w:r>
    </w:p>
    <w:p w14:paraId="1EF580A4" w14:textId="77777777" w:rsidR="00C3676A" w:rsidRPr="00C3676A" w:rsidRDefault="00C3676A" w:rsidP="00C3676A">
      <w:pPr>
        <w:spacing w:line="480" w:lineRule="auto"/>
        <w:ind w:left="720" w:hanging="720"/>
        <w:jc w:val="both"/>
        <w:rPr>
          <w:rFonts w:ascii="Arial" w:hAnsi="Arial" w:cs="Arial"/>
          <w:sz w:val="23"/>
          <w:szCs w:val="23"/>
        </w:rPr>
      </w:pPr>
    </w:p>
    <w:p w14:paraId="4B54E327" w14:textId="679FF2C6"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[13]</w:t>
      </w:r>
      <w:r w:rsidRPr="00C3676A">
        <w:rPr>
          <w:rFonts w:ascii="Arial" w:hAnsi="Arial" w:cs="Arial"/>
          <w:sz w:val="23"/>
          <w:szCs w:val="23"/>
        </w:rPr>
        <w:tab/>
        <w:t>In order to highlight the circumstances giving rise to the plea of prescription, I shall tabulate</w:t>
      </w:r>
      <w:r w:rsidR="00674D26">
        <w:rPr>
          <w:rFonts w:ascii="Arial" w:hAnsi="Arial" w:cs="Arial"/>
          <w:sz w:val="23"/>
          <w:szCs w:val="23"/>
        </w:rPr>
        <w:t>,</w:t>
      </w:r>
      <w:r w:rsidRPr="00C3676A">
        <w:rPr>
          <w:rFonts w:ascii="Arial" w:hAnsi="Arial" w:cs="Arial"/>
          <w:sz w:val="23"/>
          <w:szCs w:val="23"/>
        </w:rPr>
        <w:t xml:space="preserve"> in their chronological order</w:t>
      </w:r>
      <w:r w:rsidR="00674D26">
        <w:rPr>
          <w:rFonts w:ascii="Arial" w:hAnsi="Arial" w:cs="Arial"/>
          <w:sz w:val="23"/>
          <w:szCs w:val="23"/>
        </w:rPr>
        <w:t>,</w:t>
      </w:r>
      <w:r w:rsidRPr="00C3676A">
        <w:rPr>
          <w:rFonts w:ascii="Arial" w:hAnsi="Arial" w:cs="Arial"/>
          <w:sz w:val="23"/>
          <w:szCs w:val="23"/>
        </w:rPr>
        <w:t xml:space="preserve"> the essential facts.  These facts were not in dispute:</w:t>
      </w:r>
    </w:p>
    <w:p w14:paraId="129B2544" w14:textId="1E784D73"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ab/>
        <w:t>[13.1]</w:t>
      </w:r>
      <w:r w:rsidRPr="00C3676A">
        <w:rPr>
          <w:rFonts w:ascii="Arial" w:hAnsi="Arial" w:cs="Arial"/>
          <w:sz w:val="23"/>
          <w:szCs w:val="23"/>
        </w:rPr>
        <w:tab/>
        <w:t xml:space="preserve">the Plaintiffs were arrested and detained on 23 November 2012 at </w:t>
      </w:r>
      <w:proofErr w:type="spellStart"/>
      <w:r w:rsidRPr="00C3676A">
        <w:rPr>
          <w:rFonts w:ascii="Arial" w:hAnsi="Arial" w:cs="Arial"/>
          <w:sz w:val="23"/>
          <w:szCs w:val="23"/>
        </w:rPr>
        <w:t>Boschkop</w:t>
      </w:r>
      <w:proofErr w:type="spellEnd"/>
      <w:r w:rsidRPr="00C3676A">
        <w:rPr>
          <w:rFonts w:ascii="Arial" w:hAnsi="Arial" w:cs="Arial"/>
          <w:sz w:val="23"/>
          <w:szCs w:val="23"/>
        </w:rPr>
        <w:t xml:space="preserve"> </w:t>
      </w:r>
      <w:r w:rsidRPr="00C3676A">
        <w:rPr>
          <w:rFonts w:ascii="Arial" w:hAnsi="Arial" w:cs="Arial"/>
          <w:sz w:val="23"/>
          <w:szCs w:val="23"/>
        </w:rPr>
        <w:tab/>
      </w:r>
      <w:r>
        <w:rPr>
          <w:rFonts w:ascii="Arial" w:hAnsi="Arial" w:cs="Arial"/>
          <w:sz w:val="23"/>
          <w:szCs w:val="23"/>
        </w:rPr>
        <w:tab/>
      </w:r>
      <w:r w:rsidRPr="00C3676A">
        <w:rPr>
          <w:rFonts w:ascii="Arial" w:hAnsi="Arial" w:cs="Arial"/>
          <w:sz w:val="23"/>
          <w:szCs w:val="23"/>
        </w:rPr>
        <w:t xml:space="preserve">Police </w:t>
      </w:r>
      <w:proofErr w:type="gramStart"/>
      <w:r w:rsidRPr="00C3676A">
        <w:rPr>
          <w:rFonts w:ascii="Arial" w:hAnsi="Arial" w:cs="Arial"/>
          <w:sz w:val="23"/>
          <w:szCs w:val="23"/>
        </w:rPr>
        <w:t>Station;</w:t>
      </w:r>
      <w:proofErr w:type="gramEnd"/>
      <w:r w:rsidRPr="00C3676A">
        <w:rPr>
          <w:rFonts w:ascii="Arial" w:hAnsi="Arial" w:cs="Arial"/>
          <w:sz w:val="23"/>
          <w:szCs w:val="23"/>
        </w:rPr>
        <w:t xml:space="preserve"> </w:t>
      </w:r>
    </w:p>
    <w:p w14:paraId="64F149DD" w14:textId="30A6353C"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lastRenderedPageBreak/>
        <w:tab/>
        <w:t>[13.2]</w:t>
      </w:r>
      <w:r w:rsidRPr="00C3676A">
        <w:rPr>
          <w:rFonts w:ascii="Arial" w:hAnsi="Arial" w:cs="Arial"/>
          <w:sz w:val="23"/>
          <w:szCs w:val="23"/>
        </w:rPr>
        <w:tab/>
        <w:t xml:space="preserve">they were arrested by Warrant Officer Ras, the Second Defendant, who was </w:t>
      </w:r>
      <w:r>
        <w:rPr>
          <w:rFonts w:ascii="Arial" w:hAnsi="Arial" w:cs="Arial"/>
          <w:sz w:val="23"/>
          <w:szCs w:val="23"/>
        </w:rPr>
        <w:tab/>
      </w:r>
      <w:r>
        <w:rPr>
          <w:rFonts w:ascii="Arial" w:hAnsi="Arial" w:cs="Arial"/>
          <w:sz w:val="23"/>
          <w:szCs w:val="23"/>
        </w:rPr>
        <w:tab/>
        <w:t xml:space="preserve">at </w:t>
      </w:r>
      <w:r w:rsidRPr="00C3676A">
        <w:rPr>
          <w:rFonts w:ascii="Arial" w:hAnsi="Arial" w:cs="Arial"/>
          <w:sz w:val="23"/>
          <w:szCs w:val="23"/>
        </w:rPr>
        <w:t>all material times acting within his c</w:t>
      </w:r>
      <w:r w:rsidR="00B3060D">
        <w:rPr>
          <w:rFonts w:ascii="Arial" w:hAnsi="Arial" w:cs="Arial"/>
          <w:sz w:val="23"/>
          <w:szCs w:val="23"/>
        </w:rPr>
        <w:t>o</w:t>
      </w:r>
      <w:r w:rsidRPr="00C3676A">
        <w:rPr>
          <w:rFonts w:ascii="Arial" w:hAnsi="Arial" w:cs="Arial"/>
          <w:sz w:val="23"/>
          <w:szCs w:val="23"/>
        </w:rPr>
        <w:t>u</w:t>
      </w:r>
      <w:r w:rsidR="00B3060D">
        <w:rPr>
          <w:rFonts w:ascii="Arial" w:hAnsi="Arial" w:cs="Arial"/>
          <w:sz w:val="23"/>
          <w:szCs w:val="23"/>
        </w:rPr>
        <w:t>r</w:t>
      </w:r>
      <w:r w:rsidRPr="00C3676A">
        <w:rPr>
          <w:rFonts w:ascii="Arial" w:hAnsi="Arial" w:cs="Arial"/>
          <w:sz w:val="23"/>
          <w:szCs w:val="23"/>
        </w:rPr>
        <w:t xml:space="preserve">se and scope of employment with the </w:t>
      </w:r>
      <w:r w:rsidRPr="00C3676A">
        <w:rPr>
          <w:rFonts w:ascii="Arial" w:hAnsi="Arial" w:cs="Arial"/>
          <w:sz w:val="23"/>
          <w:szCs w:val="23"/>
        </w:rPr>
        <w:tab/>
      </w:r>
      <w:r>
        <w:rPr>
          <w:rFonts w:ascii="Arial" w:hAnsi="Arial" w:cs="Arial"/>
          <w:sz w:val="23"/>
          <w:szCs w:val="23"/>
        </w:rPr>
        <w:tab/>
      </w:r>
      <w:r w:rsidRPr="00C3676A">
        <w:rPr>
          <w:rFonts w:ascii="Arial" w:hAnsi="Arial" w:cs="Arial"/>
          <w:sz w:val="23"/>
          <w:szCs w:val="23"/>
        </w:rPr>
        <w:t>Minister of Police (“the First Defendant”</w:t>
      </w:r>
      <w:proofErr w:type="gramStart"/>
      <w:r w:rsidRPr="00C3676A">
        <w:rPr>
          <w:rFonts w:ascii="Arial" w:hAnsi="Arial" w:cs="Arial"/>
          <w:sz w:val="23"/>
          <w:szCs w:val="23"/>
        </w:rPr>
        <w:t>);</w:t>
      </w:r>
      <w:proofErr w:type="gramEnd"/>
    </w:p>
    <w:p w14:paraId="17AB8AEA" w14:textId="4A7D139D"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ab/>
        <w:t>[13.3]</w:t>
      </w:r>
      <w:r w:rsidRPr="00C3676A">
        <w:rPr>
          <w:rFonts w:ascii="Arial" w:hAnsi="Arial" w:cs="Arial"/>
          <w:sz w:val="23"/>
          <w:szCs w:val="23"/>
        </w:rPr>
        <w:tab/>
        <w:t>subsequent to their arrest and detention and further detention</w:t>
      </w:r>
      <w:r w:rsidR="00B3060D">
        <w:rPr>
          <w:rFonts w:ascii="Arial" w:hAnsi="Arial" w:cs="Arial"/>
          <w:sz w:val="23"/>
          <w:szCs w:val="23"/>
        </w:rPr>
        <w:t>,</w:t>
      </w:r>
      <w:r w:rsidRPr="00C3676A">
        <w:rPr>
          <w:rFonts w:ascii="Arial" w:hAnsi="Arial" w:cs="Arial"/>
          <w:sz w:val="23"/>
          <w:szCs w:val="23"/>
        </w:rPr>
        <w:t xml:space="preserve"> the Plaintiffs </w:t>
      </w:r>
      <w:r w:rsidRPr="00C3676A">
        <w:rPr>
          <w:rFonts w:ascii="Arial" w:hAnsi="Arial" w:cs="Arial"/>
          <w:sz w:val="23"/>
          <w:szCs w:val="23"/>
        </w:rPr>
        <w:tab/>
      </w:r>
      <w:r>
        <w:rPr>
          <w:rFonts w:ascii="Arial" w:hAnsi="Arial" w:cs="Arial"/>
          <w:sz w:val="23"/>
          <w:szCs w:val="23"/>
        </w:rPr>
        <w:tab/>
      </w:r>
      <w:r w:rsidRPr="00C3676A">
        <w:rPr>
          <w:rFonts w:ascii="Arial" w:hAnsi="Arial" w:cs="Arial"/>
          <w:sz w:val="23"/>
          <w:szCs w:val="23"/>
        </w:rPr>
        <w:t xml:space="preserve">were released without having appeared before a court of law or alternatively </w:t>
      </w:r>
      <w:r w:rsidRPr="00C3676A">
        <w:rPr>
          <w:rFonts w:ascii="Arial" w:hAnsi="Arial" w:cs="Arial"/>
          <w:sz w:val="23"/>
          <w:szCs w:val="23"/>
        </w:rPr>
        <w:tab/>
      </w:r>
      <w:r>
        <w:rPr>
          <w:rFonts w:ascii="Arial" w:hAnsi="Arial" w:cs="Arial"/>
          <w:sz w:val="23"/>
          <w:szCs w:val="23"/>
        </w:rPr>
        <w:tab/>
        <w:t xml:space="preserve">because </w:t>
      </w:r>
      <w:r w:rsidRPr="00C3676A">
        <w:rPr>
          <w:rFonts w:ascii="Arial" w:hAnsi="Arial" w:cs="Arial"/>
          <w:sz w:val="23"/>
          <w:szCs w:val="23"/>
        </w:rPr>
        <w:t xml:space="preserve">a Magistrate with competent jurisdiction (it is of paramount </w:t>
      </w:r>
      <w:r w:rsidRPr="00C3676A">
        <w:rPr>
          <w:rFonts w:ascii="Arial" w:hAnsi="Arial" w:cs="Arial"/>
          <w:sz w:val="23"/>
          <w:szCs w:val="23"/>
        </w:rPr>
        <w:tab/>
      </w:r>
      <w:r>
        <w:rPr>
          <w:rFonts w:ascii="Arial" w:hAnsi="Arial" w:cs="Arial"/>
          <w:sz w:val="23"/>
          <w:szCs w:val="23"/>
        </w:rPr>
        <w:tab/>
      </w:r>
      <w:r>
        <w:rPr>
          <w:rFonts w:ascii="Arial" w:hAnsi="Arial" w:cs="Arial"/>
          <w:sz w:val="23"/>
          <w:szCs w:val="23"/>
        </w:rPr>
        <w:tab/>
      </w:r>
      <w:r w:rsidRPr="00C3676A">
        <w:rPr>
          <w:rFonts w:ascii="Arial" w:hAnsi="Arial" w:cs="Arial"/>
          <w:sz w:val="23"/>
          <w:szCs w:val="23"/>
        </w:rPr>
        <w:t xml:space="preserve">importance to point out that the Plaintiffs have not pleaded the date on which, </w:t>
      </w:r>
      <w:r w:rsidRPr="00C3676A">
        <w:rPr>
          <w:rFonts w:ascii="Arial" w:hAnsi="Arial" w:cs="Arial"/>
          <w:sz w:val="23"/>
          <w:szCs w:val="23"/>
        </w:rPr>
        <w:tab/>
      </w:r>
      <w:r>
        <w:rPr>
          <w:rFonts w:ascii="Arial" w:hAnsi="Arial" w:cs="Arial"/>
          <w:sz w:val="23"/>
          <w:szCs w:val="23"/>
        </w:rPr>
        <w:tab/>
      </w:r>
      <w:r w:rsidRPr="00C3676A">
        <w:rPr>
          <w:rFonts w:ascii="Arial" w:hAnsi="Arial" w:cs="Arial"/>
          <w:sz w:val="23"/>
          <w:szCs w:val="23"/>
        </w:rPr>
        <w:t xml:space="preserve">after their detention and further detention, they were released without having </w:t>
      </w:r>
      <w:r w:rsidRPr="00C3676A">
        <w:rPr>
          <w:rFonts w:ascii="Arial" w:hAnsi="Arial" w:cs="Arial"/>
          <w:sz w:val="23"/>
          <w:szCs w:val="23"/>
        </w:rPr>
        <w:tab/>
      </w:r>
      <w:r>
        <w:rPr>
          <w:rFonts w:ascii="Arial" w:hAnsi="Arial" w:cs="Arial"/>
          <w:sz w:val="23"/>
          <w:szCs w:val="23"/>
        </w:rPr>
        <w:tab/>
      </w:r>
      <w:r w:rsidRPr="00C3676A">
        <w:rPr>
          <w:rFonts w:ascii="Arial" w:hAnsi="Arial" w:cs="Arial"/>
          <w:sz w:val="23"/>
          <w:szCs w:val="23"/>
        </w:rPr>
        <w:t xml:space="preserve">appeared before a court of law and/or alternatively before a magistrate with </w:t>
      </w:r>
      <w:r w:rsidRPr="00C3676A">
        <w:rPr>
          <w:rFonts w:ascii="Arial" w:hAnsi="Arial" w:cs="Arial"/>
          <w:sz w:val="23"/>
          <w:szCs w:val="23"/>
        </w:rPr>
        <w:tab/>
      </w:r>
      <w:r>
        <w:rPr>
          <w:rFonts w:ascii="Arial" w:hAnsi="Arial" w:cs="Arial"/>
          <w:sz w:val="23"/>
          <w:szCs w:val="23"/>
        </w:rPr>
        <w:tab/>
      </w:r>
      <w:r w:rsidRPr="00C3676A">
        <w:rPr>
          <w:rFonts w:ascii="Arial" w:hAnsi="Arial" w:cs="Arial"/>
          <w:sz w:val="23"/>
          <w:szCs w:val="23"/>
        </w:rPr>
        <w:t>competent jurisdiction);</w:t>
      </w:r>
    </w:p>
    <w:p w14:paraId="2AFCEE81" w14:textId="16368E65" w:rsidR="00C3676A" w:rsidRPr="00C3676A" w:rsidRDefault="00C3676A" w:rsidP="00C3676A">
      <w:pPr>
        <w:spacing w:line="480" w:lineRule="auto"/>
        <w:ind w:left="720" w:hanging="720"/>
        <w:rPr>
          <w:rFonts w:ascii="Arial" w:hAnsi="Arial" w:cs="Arial"/>
          <w:sz w:val="23"/>
          <w:szCs w:val="23"/>
        </w:rPr>
      </w:pPr>
      <w:r w:rsidRPr="00C3676A">
        <w:rPr>
          <w:rFonts w:ascii="Arial" w:hAnsi="Arial" w:cs="Arial"/>
          <w:sz w:val="23"/>
          <w:szCs w:val="23"/>
        </w:rPr>
        <w:tab/>
        <w:t>[13.4]</w:t>
      </w:r>
      <w:r w:rsidRPr="00C3676A">
        <w:rPr>
          <w:rFonts w:ascii="Arial" w:hAnsi="Arial" w:cs="Arial"/>
          <w:sz w:val="23"/>
          <w:szCs w:val="23"/>
        </w:rPr>
        <w:tab/>
        <w:t>in respect of their claim</w:t>
      </w:r>
      <w:r w:rsidR="009E0F78">
        <w:rPr>
          <w:rFonts w:ascii="Arial" w:hAnsi="Arial" w:cs="Arial"/>
          <w:sz w:val="23"/>
          <w:szCs w:val="23"/>
        </w:rPr>
        <w:t>s</w:t>
      </w:r>
      <w:r w:rsidRPr="00C3676A">
        <w:rPr>
          <w:rFonts w:ascii="Arial" w:hAnsi="Arial" w:cs="Arial"/>
          <w:sz w:val="23"/>
          <w:szCs w:val="23"/>
        </w:rPr>
        <w:t xml:space="preserve"> of unlawful arrest</w:t>
      </w:r>
      <w:r w:rsidR="00F946DC">
        <w:rPr>
          <w:rFonts w:ascii="Arial" w:hAnsi="Arial" w:cs="Arial"/>
          <w:sz w:val="23"/>
          <w:szCs w:val="23"/>
        </w:rPr>
        <w:t xml:space="preserve">, the Plaintiffs only issued or </w:t>
      </w:r>
      <w:r w:rsidR="00F946DC">
        <w:rPr>
          <w:rFonts w:ascii="Arial" w:hAnsi="Arial" w:cs="Arial"/>
          <w:sz w:val="23"/>
          <w:szCs w:val="23"/>
        </w:rPr>
        <w:tab/>
      </w:r>
      <w:r w:rsidR="00F946DC">
        <w:rPr>
          <w:rFonts w:ascii="Arial" w:hAnsi="Arial" w:cs="Arial"/>
          <w:sz w:val="23"/>
          <w:szCs w:val="23"/>
        </w:rPr>
        <w:tab/>
      </w:r>
      <w:r w:rsidR="00F946DC">
        <w:rPr>
          <w:rFonts w:ascii="Arial" w:hAnsi="Arial" w:cs="Arial"/>
          <w:sz w:val="23"/>
          <w:szCs w:val="23"/>
        </w:rPr>
        <w:tab/>
      </w:r>
      <w:r>
        <w:rPr>
          <w:rFonts w:ascii="Arial" w:hAnsi="Arial" w:cs="Arial"/>
          <w:sz w:val="23"/>
          <w:szCs w:val="23"/>
        </w:rPr>
        <w:t>c</w:t>
      </w:r>
      <w:r w:rsidRPr="00C3676A">
        <w:rPr>
          <w:rFonts w:ascii="Arial" w:hAnsi="Arial" w:cs="Arial"/>
          <w:sz w:val="23"/>
          <w:szCs w:val="23"/>
        </w:rPr>
        <w:t xml:space="preserve">ommenced action against the Defendants on 22 January 2018.  According </w:t>
      </w:r>
      <w:r w:rsidR="00F946DC">
        <w:rPr>
          <w:rFonts w:ascii="Arial" w:hAnsi="Arial" w:cs="Arial"/>
          <w:sz w:val="23"/>
          <w:szCs w:val="23"/>
        </w:rPr>
        <w:tab/>
      </w:r>
      <w:r w:rsidR="00F946DC">
        <w:rPr>
          <w:rFonts w:ascii="Arial" w:hAnsi="Arial" w:cs="Arial"/>
          <w:sz w:val="23"/>
          <w:szCs w:val="23"/>
        </w:rPr>
        <w:tab/>
      </w:r>
      <w:r w:rsidRPr="00C3676A">
        <w:rPr>
          <w:rFonts w:ascii="Arial" w:hAnsi="Arial" w:cs="Arial"/>
          <w:sz w:val="23"/>
          <w:szCs w:val="23"/>
        </w:rPr>
        <w:t>t</w:t>
      </w:r>
      <w:r w:rsidR="00B3060D">
        <w:rPr>
          <w:rFonts w:ascii="Arial" w:hAnsi="Arial" w:cs="Arial"/>
          <w:sz w:val="23"/>
          <w:szCs w:val="23"/>
        </w:rPr>
        <w:t>o the return of service of the Sheriff</w:t>
      </w:r>
      <w:r w:rsidRPr="00C3676A">
        <w:rPr>
          <w:rFonts w:ascii="Arial" w:hAnsi="Arial" w:cs="Arial"/>
          <w:sz w:val="23"/>
          <w:szCs w:val="23"/>
        </w:rPr>
        <w:t xml:space="preserve"> dated </w:t>
      </w:r>
      <w:r w:rsidR="00F946DC">
        <w:rPr>
          <w:rFonts w:ascii="Arial" w:hAnsi="Arial" w:cs="Arial"/>
          <w:sz w:val="23"/>
          <w:szCs w:val="23"/>
        </w:rPr>
        <w:t xml:space="preserve">5 February 2018, a copy of the </w:t>
      </w:r>
      <w:r w:rsidR="00F946DC">
        <w:rPr>
          <w:rFonts w:ascii="Arial" w:hAnsi="Arial" w:cs="Arial"/>
          <w:sz w:val="23"/>
          <w:szCs w:val="23"/>
        </w:rPr>
        <w:tab/>
      </w:r>
      <w:r w:rsidR="00F946DC">
        <w:rPr>
          <w:rFonts w:ascii="Arial" w:hAnsi="Arial" w:cs="Arial"/>
          <w:sz w:val="23"/>
          <w:szCs w:val="23"/>
        </w:rPr>
        <w:tab/>
      </w:r>
      <w:r w:rsidRPr="00C3676A">
        <w:rPr>
          <w:rFonts w:ascii="Arial" w:hAnsi="Arial" w:cs="Arial"/>
          <w:sz w:val="23"/>
          <w:szCs w:val="23"/>
        </w:rPr>
        <w:t xml:space="preserve">combined summons in this matter was served on the First Defendant on 30 </w:t>
      </w:r>
      <w:r w:rsidRPr="00C3676A">
        <w:rPr>
          <w:rFonts w:ascii="Arial" w:hAnsi="Arial" w:cs="Arial"/>
          <w:sz w:val="23"/>
          <w:szCs w:val="23"/>
        </w:rPr>
        <w:tab/>
      </w:r>
      <w:r w:rsidR="00F946DC">
        <w:rPr>
          <w:rFonts w:ascii="Arial" w:hAnsi="Arial" w:cs="Arial"/>
          <w:sz w:val="23"/>
          <w:szCs w:val="23"/>
        </w:rPr>
        <w:tab/>
      </w:r>
      <w:r w:rsidRPr="00C3676A">
        <w:rPr>
          <w:rFonts w:ascii="Arial" w:hAnsi="Arial" w:cs="Arial"/>
          <w:sz w:val="23"/>
          <w:szCs w:val="23"/>
        </w:rPr>
        <w:t>January 2018 at 14h00 at the State Attorney</w:t>
      </w:r>
      <w:r>
        <w:rPr>
          <w:rFonts w:ascii="Arial" w:hAnsi="Arial" w:cs="Arial"/>
          <w:sz w:val="23"/>
          <w:szCs w:val="23"/>
        </w:rPr>
        <w:t xml:space="preserve">, Pretoria, Ground Floor, SALU </w:t>
      </w:r>
      <w:r w:rsidR="00F946DC">
        <w:rPr>
          <w:rFonts w:ascii="Arial" w:hAnsi="Arial" w:cs="Arial"/>
          <w:sz w:val="23"/>
          <w:szCs w:val="23"/>
        </w:rPr>
        <w:tab/>
      </w:r>
      <w:r w:rsidR="00F946DC">
        <w:rPr>
          <w:rFonts w:ascii="Arial" w:hAnsi="Arial" w:cs="Arial"/>
          <w:sz w:val="23"/>
          <w:szCs w:val="23"/>
        </w:rPr>
        <w:tab/>
      </w:r>
      <w:r w:rsidRPr="00C3676A">
        <w:rPr>
          <w:rFonts w:ascii="Arial" w:hAnsi="Arial" w:cs="Arial"/>
          <w:sz w:val="23"/>
          <w:szCs w:val="23"/>
        </w:rPr>
        <w:t xml:space="preserve">Building, corner Francis Baard and Thabo </w:t>
      </w:r>
      <w:proofErr w:type="spellStart"/>
      <w:r w:rsidRPr="00C3676A">
        <w:rPr>
          <w:rFonts w:ascii="Arial" w:hAnsi="Arial" w:cs="Arial"/>
          <w:sz w:val="23"/>
          <w:szCs w:val="23"/>
        </w:rPr>
        <w:t>Sehume</w:t>
      </w:r>
      <w:proofErr w:type="spellEnd"/>
      <w:r w:rsidRPr="00C3676A">
        <w:rPr>
          <w:rFonts w:ascii="Arial" w:hAnsi="Arial" w:cs="Arial"/>
          <w:sz w:val="23"/>
          <w:szCs w:val="23"/>
        </w:rPr>
        <w:t xml:space="preserve"> S</w:t>
      </w:r>
      <w:r>
        <w:rPr>
          <w:rFonts w:ascii="Arial" w:hAnsi="Arial" w:cs="Arial"/>
          <w:sz w:val="23"/>
          <w:szCs w:val="23"/>
        </w:rPr>
        <w:t xml:space="preserve">treets, Pretoria.  There </w:t>
      </w:r>
      <w:r w:rsidR="00F946DC">
        <w:rPr>
          <w:rFonts w:ascii="Arial" w:hAnsi="Arial" w:cs="Arial"/>
          <w:sz w:val="23"/>
          <w:szCs w:val="23"/>
        </w:rPr>
        <w:tab/>
      </w:r>
      <w:r w:rsidR="00F946DC">
        <w:rPr>
          <w:rFonts w:ascii="Arial" w:hAnsi="Arial" w:cs="Arial"/>
          <w:sz w:val="23"/>
          <w:szCs w:val="23"/>
        </w:rPr>
        <w:tab/>
      </w:r>
      <w:r>
        <w:rPr>
          <w:rFonts w:ascii="Arial" w:hAnsi="Arial" w:cs="Arial"/>
          <w:sz w:val="23"/>
          <w:szCs w:val="23"/>
        </w:rPr>
        <w:t xml:space="preserve">is </w:t>
      </w:r>
      <w:r w:rsidRPr="00C3676A">
        <w:rPr>
          <w:rFonts w:ascii="Arial" w:hAnsi="Arial" w:cs="Arial"/>
          <w:sz w:val="23"/>
          <w:szCs w:val="23"/>
        </w:rPr>
        <w:t>no indication that a copy of the summ</w:t>
      </w:r>
      <w:r>
        <w:rPr>
          <w:rFonts w:ascii="Arial" w:hAnsi="Arial" w:cs="Arial"/>
          <w:sz w:val="23"/>
          <w:szCs w:val="23"/>
        </w:rPr>
        <w:t xml:space="preserve">ons was served upon the Second </w:t>
      </w:r>
      <w:r w:rsidR="00F946DC">
        <w:rPr>
          <w:rFonts w:ascii="Arial" w:hAnsi="Arial" w:cs="Arial"/>
          <w:sz w:val="23"/>
          <w:szCs w:val="23"/>
        </w:rPr>
        <w:tab/>
      </w:r>
      <w:r w:rsidR="00F946DC">
        <w:rPr>
          <w:rFonts w:ascii="Arial" w:hAnsi="Arial" w:cs="Arial"/>
          <w:sz w:val="23"/>
          <w:szCs w:val="23"/>
        </w:rPr>
        <w:tab/>
      </w:r>
      <w:proofErr w:type="gramStart"/>
      <w:r w:rsidRPr="00C3676A">
        <w:rPr>
          <w:rFonts w:ascii="Arial" w:hAnsi="Arial" w:cs="Arial"/>
          <w:sz w:val="23"/>
          <w:szCs w:val="23"/>
        </w:rPr>
        <w:t>Defendant;</w:t>
      </w:r>
      <w:proofErr w:type="gramEnd"/>
    </w:p>
    <w:p w14:paraId="445686E2" w14:textId="4601803F"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ab/>
        <w:t>[13.5]</w:t>
      </w:r>
      <w:r w:rsidRPr="00C3676A">
        <w:rPr>
          <w:rFonts w:ascii="Arial" w:hAnsi="Arial" w:cs="Arial"/>
          <w:sz w:val="23"/>
          <w:szCs w:val="23"/>
        </w:rPr>
        <w:tab/>
        <w:t>that, in paragraphs 8.2 of the pre</w:t>
      </w:r>
      <w:r w:rsidR="009E0F78">
        <w:rPr>
          <w:rFonts w:ascii="Arial" w:hAnsi="Arial" w:cs="Arial"/>
          <w:sz w:val="23"/>
          <w:szCs w:val="23"/>
        </w:rPr>
        <w:t>-</w:t>
      </w:r>
      <w:r w:rsidRPr="00C3676A">
        <w:rPr>
          <w:rFonts w:ascii="Arial" w:hAnsi="Arial" w:cs="Arial"/>
          <w:sz w:val="23"/>
          <w:szCs w:val="23"/>
        </w:rPr>
        <w:t xml:space="preserve">trial minutes, the Plaintiffs’ attorneys </w:t>
      </w:r>
      <w:r w:rsidRPr="00C3676A">
        <w:rPr>
          <w:rFonts w:ascii="Arial" w:hAnsi="Arial" w:cs="Arial"/>
          <w:sz w:val="23"/>
          <w:szCs w:val="23"/>
        </w:rPr>
        <w:tab/>
      </w:r>
      <w:r w:rsidR="00F946DC">
        <w:rPr>
          <w:rFonts w:ascii="Arial" w:hAnsi="Arial" w:cs="Arial"/>
          <w:sz w:val="23"/>
          <w:szCs w:val="23"/>
        </w:rPr>
        <w:tab/>
      </w:r>
      <w:r w:rsidR="00F946DC">
        <w:rPr>
          <w:rFonts w:ascii="Arial" w:hAnsi="Arial" w:cs="Arial"/>
          <w:sz w:val="23"/>
          <w:szCs w:val="23"/>
        </w:rPr>
        <w:tab/>
      </w:r>
      <w:r w:rsidRPr="00C3676A">
        <w:rPr>
          <w:rFonts w:ascii="Arial" w:hAnsi="Arial" w:cs="Arial"/>
          <w:sz w:val="23"/>
          <w:szCs w:val="23"/>
        </w:rPr>
        <w:t xml:space="preserve">confirmed that the Plaintiffs were arrested on 23 November </w:t>
      </w:r>
      <w:proofErr w:type="gramStart"/>
      <w:r w:rsidRPr="00C3676A">
        <w:rPr>
          <w:rFonts w:ascii="Arial" w:hAnsi="Arial" w:cs="Arial"/>
          <w:sz w:val="23"/>
          <w:szCs w:val="23"/>
        </w:rPr>
        <w:t>2012;</w:t>
      </w:r>
      <w:proofErr w:type="gramEnd"/>
    </w:p>
    <w:p w14:paraId="46815289" w14:textId="42A1DCA2"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ab/>
        <w:t>[13.6]</w:t>
      </w:r>
      <w:r w:rsidRPr="00C3676A">
        <w:rPr>
          <w:rFonts w:ascii="Arial" w:hAnsi="Arial" w:cs="Arial"/>
          <w:sz w:val="23"/>
          <w:szCs w:val="23"/>
        </w:rPr>
        <w:tab/>
        <w:t xml:space="preserve">that in their letter of demand to the National Commissioner of the SAPS, dated </w:t>
      </w:r>
      <w:r w:rsidRPr="00C3676A">
        <w:rPr>
          <w:rFonts w:ascii="Arial" w:hAnsi="Arial" w:cs="Arial"/>
          <w:sz w:val="23"/>
          <w:szCs w:val="23"/>
        </w:rPr>
        <w:tab/>
      </w:r>
      <w:r w:rsidR="00F946DC">
        <w:rPr>
          <w:rFonts w:ascii="Arial" w:hAnsi="Arial" w:cs="Arial"/>
          <w:sz w:val="23"/>
          <w:szCs w:val="23"/>
        </w:rPr>
        <w:tab/>
      </w:r>
      <w:r w:rsidRPr="00C3676A">
        <w:rPr>
          <w:rFonts w:ascii="Arial" w:hAnsi="Arial" w:cs="Arial"/>
          <w:sz w:val="23"/>
          <w:szCs w:val="23"/>
        </w:rPr>
        <w:t xml:space="preserve">22 June 2017, they set out that the Plaintiffs were arrested, detained and </w:t>
      </w:r>
      <w:r w:rsidRPr="00C3676A">
        <w:rPr>
          <w:rFonts w:ascii="Arial" w:hAnsi="Arial" w:cs="Arial"/>
          <w:sz w:val="23"/>
          <w:szCs w:val="23"/>
        </w:rPr>
        <w:tab/>
      </w:r>
      <w:r w:rsidR="00F946DC">
        <w:rPr>
          <w:rFonts w:ascii="Arial" w:hAnsi="Arial" w:cs="Arial"/>
          <w:sz w:val="23"/>
          <w:szCs w:val="23"/>
        </w:rPr>
        <w:tab/>
      </w:r>
      <w:r w:rsidRPr="00C3676A">
        <w:rPr>
          <w:rFonts w:ascii="Arial" w:hAnsi="Arial" w:cs="Arial"/>
          <w:sz w:val="23"/>
          <w:szCs w:val="23"/>
        </w:rPr>
        <w:t>further detained on 23 November 2012.</w:t>
      </w:r>
    </w:p>
    <w:p w14:paraId="6A4821B7" w14:textId="77777777" w:rsidR="00C3676A" w:rsidRPr="00C3676A" w:rsidRDefault="00C3676A" w:rsidP="00C3676A">
      <w:pPr>
        <w:spacing w:line="480" w:lineRule="auto"/>
        <w:ind w:left="720" w:hanging="720"/>
        <w:jc w:val="both"/>
        <w:rPr>
          <w:rFonts w:ascii="Arial" w:hAnsi="Arial" w:cs="Arial"/>
          <w:sz w:val="23"/>
          <w:szCs w:val="23"/>
        </w:rPr>
      </w:pPr>
    </w:p>
    <w:p w14:paraId="6C42626A" w14:textId="76EC584E"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[14]</w:t>
      </w:r>
      <w:r w:rsidRPr="00C3676A">
        <w:rPr>
          <w:rFonts w:ascii="Arial" w:hAnsi="Arial" w:cs="Arial"/>
          <w:sz w:val="23"/>
          <w:szCs w:val="23"/>
        </w:rPr>
        <w:tab/>
        <w:t xml:space="preserve">It is therefore common cause that the alleged unlawful arrest of the Plaintiffs by the Second Defendant took place on 23 November 2013.  </w:t>
      </w:r>
      <w:r w:rsidR="009E0F78">
        <w:rPr>
          <w:rFonts w:ascii="Arial" w:hAnsi="Arial" w:cs="Arial"/>
          <w:sz w:val="23"/>
          <w:szCs w:val="23"/>
        </w:rPr>
        <w:t>It is undisputed.</w:t>
      </w:r>
    </w:p>
    <w:p w14:paraId="49C65CCA" w14:textId="77777777" w:rsidR="00C3676A" w:rsidRPr="00C3676A" w:rsidRDefault="00C3676A" w:rsidP="00C3676A">
      <w:pPr>
        <w:spacing w:line="480" w:lineRule="auto"/>
        <w:ind w:left="720" w:hanging="720"/>
        <w:jc w:val="both"/>
        <w:rPr>
          <w:rFonts w:ascii="Arial" w:hAnsi="Arial" w:cs="Arial"/>
          <w:sz w:val="23"/>
          <w:szCs w:val="23"/>
        </w:rPr>
      </w:pPr>
    </w:p>
    <w:p w14:paraId="59E29AF5" w14:textId="7AD506E3"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lastRenderedPageBreak/>
        <w:t>[15]</w:t>
      </w:r>
      <w:r w:rsidRPr="00C3676A">
        <w:rPr>
          <w:rFonts w:ascii="Arial" w:hAnsi="Arial" w:cs="Arial"/>
          <w:sz w:val="23"/>
          <w:szCs w:val="23"/>
        </w:rPr>
        <w:tab/>
        <w:t>Before considering the various arguments raised in support of and against the second plea of prescription, it is necessary, in my view, to make some reference to the statutory provisions of the Prescription Act 68 of 1969</w:t>
      </w:r>
      <w:r w:rsidR="00B3060D">
        <w:rPr>
          <w:rFonts w:ascii="Arial" w:hAnsi="Arial" w:cs="Arial"/>
          <w:sz w:val="23"/>
          <w:szCs w:val="23"/>
        </w:rPr>
        <w:t xml:space="preserve"> (“Prescription Act”)</w:t>
      </w:r>
      <w:r w:rsidRPr="00C3676A">
        <w:rPr>
          <w:rFonts w:ascii="Arial" w:hAnsi="Arial" w:cs="Arial"/>
          <w:sz w:val="23"/>
          <w:szCs w:val="23"/>
        </w:rPr>
        <w:t>.</w:t>
      </w:r>
    </w:p>
    <w:p w14:paraId="655F8038" w14:textId="77777777" w:rsidR="00C3676A" w:rsidRPr="00C3676A" w:rsidRDefault="00C3676A" w:rsidP="00C3676A">
      <w:pPr>
        <w:spacing w:line="480" w:lineRule="auto"/>
        <w:ind w:left="720" w:hanging="720"/>
        <w:jc w:val="both"/>
        <w:rPr>
          <w:rFonts w:ascii="Arial" w:hAnsi="Arial" w:cs="Arial"/>
          <w:sz w:val="23"/>
          <w:szCs w:val="23"/>
        </w:rPr>
      </w:pPr>
    </w:p>
    <w:p w14:paraId="1BC6CEAB" w14:textId="77777777" w:rsidR="00C3676A" w:rsidRPr="00C3676A" w:rsidRDefault="00C3676A" w:rsidP="00C3676A">
      <w:pPr>
        <w:spacing w:line="480" w:lineRule="auto"/>
        <w:ind w:left="720" w:hanging="720"/>
        <w:jc w:val="both"/>
        <w:rPr>
          <w:rFonts w:ascii="Arial" w:hAnsi="Arial" w:cs="Arial"/>
          <w:b/>
          <w:sz w:val="23"/>
          <w:szCs w:val="23"/>
          <w:u w:val="single"/>
        </w:rPr>
      </w:pPr>
      <w:r w:rsidRPr="00C3676A">
        <w:rPr>
          <w:rFonts w:ascii="Arial" w:hAnsi="Arial" w:cs="Arial"/>
          <w:b/>
          <w:sz w:val="23"/>
          <w:szCs w:val="23"/>
        </w:rPr>
        <w:tab/>
      </w:r>
      <w:r w:rsidRPr="00C3676A">
        <w:rPr>
          <w:rFonts w:ascii="Arial" w:hAnsi="Arial" w:cs="Arial"/>
          <w:b/>
          <w:sz w:val="23"/>
          <w:szCs w:val="23"/>
          <w:u w:val="single"/>
        </w:rPr>
        <w:t>THE PROCESS OF EXTINCTIVE PRESCRIPTION OR LIMITATIONS OF ACTIONS</w:t>
      </w:r>
    </w:p>
    <w:p w14:paraId="34F3464C" w14:textId="77777777" w:rsidR="00C3676A" w:rsidRPr="00C3676A" w:rsidRDefault="00C3676A" w:rsidP="00C3676A">
      <w:pPr>
        <w:spacing w:line="480" w:lineRule="auto"/>
        <w:ind w:left="720" w:hanging="720"/>
        <w:jc w:val="both"/>
        <w:rPr>
          <w:rFonts w:ascii="Arial" w:hAnsi="Arial" w:cs="Arial"/>
          <w:sz w:val="23"/>
          <w:szCs w:val="23"/>
        </w:rPr>
      </w:pPr>
    </w:p>
    <w:p w14:paraId="73DC92B8" w14:textId="6C495F3B" w:rsidR="00C3676A" w:rsidRPr="00C3676A" w:rsidRDefault="00C3676A" w:rsidP="00C3676A">
      <w:pPr>
        <w:spacing w:line="480" w:lineRule="auto"/>
        <w:ind w:left="720" w:hanging="720"/>
        <w:jc w:val="both"/>
        <w:rPr>
          <w:rFonts w:ascii="Arial" w:hAnsi="Arial" w:cs="Arial"/>
          <w:sz w:val="23"/>
          <w:szCs w:val="23"/>
        </w:rPr>
      </w:pPr>
      <w:r w:rsidRPr="00C3676A">
        <w:rPr>
          <w:rFonts w:ascii="Arial" w:hAnsi="Arial" w:cs="Arial"/>
          <w:sz w:val="23"/>
          <w:szCs w:val="23"/>
        </w:rPr>
        <w:t>[16]</w:t>
      </w:r>
      <w:r w:rsidRPr="00C3676A">
        <w:rPr>
          <w:rFonts w:ascii="Arial" w:hAnsi="Arial" w:cs="Arial"/>
          <w:sz w:val="23"/>
          <w:szCs w:val="23"/>
        </w:rPr>
        <w:tab/>
        <w:t xml:space="preserve">According to the </w:t>
      </w:r>
      <w:r w:rsidR="005E61DB">
        <w:rPr>
          <w:rFonts w:ascii="Arial" w:hAnsi="Arial" w:cs="Arial"/>
          <w:sz w:val="23"/>
          <w:szCs w:val="23"/>
        </w:rPr>
        <w:t xml:space="preserve">Prescription </w:t>
      </w:r>
      <w:r w:rsidRPr="00C3676A">
        <w:rPr>
          <w:rFonts w:ascii="Arial" w:hAnsi="Arial" w:cs="Arial"/>
          <w:sz w:val="23"/>
          <w:szCs w:val="23"/>
        </w:rPr>
        <w:t xml:space="preserve">Act, a debt is extinguished by prescription </w:t>
      </w:r>
      <w:r w:rsidR="00B3060D">
        <w:rPr>
          <w:rFonts w:ascii="Arial" w:hAnsi="Arial" w:cs="Arial"/>
          <w:sz w:val="23"/>
          <w:szCs w:val="23"/>
        </w:rPr>
        <w:t>a</w:t>
      </w:r>
      <w:r w:rsidRPr="00C3676A">
        <w:rPr>
          <w:rFonts w:ascii="Arial" w:hAnsi="Arial" w:cs="Arial"/>
          <w:sz w:val="23"/>
          <w:szCs w:val="23"/>
        </w:rPr>
        <w:t>f</w:t>
      </w:r>
      <w:r w:rsidR="00B3060D">
        <w:rPr>
          <w:rFonts w:ascii="Arial" w:hAnsi="Arial" w:cs="Arial"/>
          <w:sz w:val="23"/>
          <w:szCs w:val="23"/>
        </w:rPr>
        <w:t>ter</w:t>
      </w:r>
      <w:r w:rsidRPr="00C3676A">
        <w:rPr>
          <w:rFonts w:ascii="Arial" w:hAnsi="Arial" w:cs="Arial"/>
          <w:sz w:val="23"/>
          <w:szCs w:val="23"/>
        </w:rPr>
        <w:t xml:space="preserve"> a lapse of a prescribed period.  The various periods of prescriptions are prescribed in </w:t>
      </w:r>
      <w:r w:rsidR="005E61DB">
        <w:rPr>
          <w:rFonts w:ascii="Arial" w:hAnsi="Arial" w:cs="Arial"/>
          <w:sz w:val="23"/>
          <w:szCs w:val="23"/>
        </w:rPr>
        <w:t>s</w:t>
      </w:r>
      <w:r w:rsidRPr="00C3676A">
        <w:rPr>
          <w:rFonts w:ascii="Arial" w:hAnsi="Arial" w:cs="Arial"/>
          <w:sz w:val="23"/>
          <w:szCs w:val="23"/>
        </w:rPr>
        <w:t xml:space="preserve"> 11 of the </w:t>
      </w:r>
      <w:r w:rsidR="005E61DB">
        <w:rPr>
          <w:rFonts w:ascii="Arial" w:hAnsi="Arial" w:cs="Arial"/>
          <w:sz w:val="23"/>
          <w:szCs w:val="23"/>
        </w:rPr>
        <w:t xml:space="preserve">Prescription </w:t>
      </w:r>
      <w:r w:rsidRPr="00C3676A">
        <w:rPr>
          <w:rFonts w:ascii="Arial" w:hAnsi="Arial" w:cs="Arial"/>
          <w:sz w:val="23"/>
          <w:szCs w:val="23"/>
        </w:rPr>
        <w:t xml:space="preserve">Act.  </w:t>
      </w:r>
      <w:r w:rsidR="00DC579C" w:rsidRPr="00C3676A">
        <w:rPr>
          <w:rFonts w:ascii="Arial" w:hAnsi="Arial" w:cs="Arial"/>
          <w:sz w:val="23"/>
          <w:szCs w:val="23"/>
        </w:rPr>
        <w:t xml:space="preserve">The </w:t>
      </w:r>
      <w:r w:rsidR="00DC579C">
        <w:rPr>
          <w:rFonts w:ascii="Arial" w:hAnsi="Arial" w:cs="Arial"/>
          <w:sz w:val="23"/>
          <w:szCs w:val="23"/>
        </w:rPr>
        <w:t xml:space="preserve">Prescription </w:t>
      </w:r>
      <w:r w:rsidRPr="00C3676A">
        <w:rPr>
          <w:rFonts w:ascii="Arial" w:hAnsi="Arial" w:cs="Arial"/>
          <w:sz w:val="23"/>
          <w:szCs w:val="23"/>
        </w:rPr>
        <w:t>Act had the effect of extinguishing a debt after the lapse of a specified period.  For every type of debt, the law fixes a period, after which the debtor may, if he so wishes, claim that the creditor’s rights against him have ended.  This is precisely what the Defendant in the instant matt</w:t>
      </w:r>
      <w:r w:rsidR="00B3060D">
        <w:rPr>
          <w:rFonts w:ascii="Arial" w:hAnsi="Arial" w:cs="Arial"/>
          <w:sz w:val="23"/>
          <w:szCs w:val="23"/>
        </w:rPr>
        <w:t>er have done.  The Prescription Act</w:t>
      </w:r>
      <w:r w:rsidRPr="00C3676A">
        <w:rPr>
          <w:rFonts w:ascii="Arial" w:hAnsi="Arial" w:cs="Arial"/>
          <w:sz w:val="23"/>
          <w:szCs w:val="23"/>
        </w:rPr>
        <w:t xml:space="preserve">, which commenced to operate on 1 December 1970, applies to debts arising after its commencement.  The termination of obligations </w:t>
      </w:r>
      <w:r w:rsidR="005E61DB" w:rsidRPr="00C3676A">
        <w:rPr>
          <w:rFonts w:ascii="Arial" w:hAnsi="Arial" w:cs="Arial"/>
          <w:sz w:val="23"/>
          <w:szCs w:val="23"/>
        </w:rPr>
        <w:t>because of</w:t>
      </w:r>
      <w:r w:rsidRPr="00C3676A">
        <w:rPr>
          <w:rFonts w:ascii="Arial" w:hAnsi="Arial" w:cs="Arial"/>
          <w:sz w:val="23"/>
          <w:szCs w:val="23"/>
        </w:rPr>
        <w:t xml:space="preserve"> prescription is regulated by the Prescription Act.</w:t>
      </w:r>
    </w:p>
    <w:p w14:paraId="6FF59720" w14:textId="77777777" w:rsidR="00C3676A" w:rsidRPr="00C3676A" w:rsidRDefault="00C3676A" w:rsidP="00C3676A">
      <w:pPr>
        <w:spacing w:line="480" w:lineRule="auto"/>
        <w:ind w:left="720" w:hanging="720"/>
        <w:jc w:val="both"/>
        <w:rPr>
          <w:rFonts w:ascii="Arial" w:hAnsi="Arial" w:cs="Arial"/>
          <w:sz w:val="23"/>
          <w:szCs w:val="23"/>
        </w:rPr>
      </w:pPr>
    </w:p>
    <w:p w14:paraId="3BB39140" w14:textId="5D4F7FDE" w:rsidR="00C3676A" w:rsidRPr="00C3676A" w:rsidRDefault="00C3676A" w:rsidP="00F946DC">
      <w:pPr>
        <w:spacing w:line="480" w:lineRule="auto"/>
        <w:ind w:left="720" w:hanging="720"/>
        <w:jc w:val="both"/>
        <w:rPr>
          <w:rFonts w:ascii="Arial" w:hAnsi="Arial" w:cs="Arial"/>
          <w:sz w:val="23"/>
          <w:szCs w:val="23"/>
        </w:rPr>
      </w:pPr>
      <w:r w:rsidRPr="00C3676A">
        <w:rPr>
          <w:rFonts w:ascii="Arial" w:hAnsi="Arial" w:cs="Arial"/>
          <w:sz w:val="23"/>
          <w:szCs w:val="23"/>
        </w:rPr>
        <w:t>[17]</w:t>
      </w:r>
      <w:r w:rsidRPr="00C3676A">
        <w:rPr>
          <w:rFonts w:ascii="Arial" w:hAnsi="Arial" w:cs="Arial"/>
          <w:sz w:val="23"/>
          <w:szCs w:val="23"/>
        </w:rPr>
        <w:tab/>
        <w:t xml:space="preserve">The said Act prescribes that a debt shall be extinguished by prescription. The residual period of prescription, according to </w:t>
      </w:r>
      <w:r w:rsidR="005E61DB">
        <w:rPr>
          <w:rFonts w:ascii="Arial" w:hAnsi="Arial" w:cs="Arial"/>
          <w:sz w:val="23"/>
          <w:szCs w:val="23"/>
        </w:rPr>
        <w:t>s</w:t>
      </w:r>
      <w:r w:rsidRPr="00C3676A">
        <w:rPr>
          <w:rFonts w:ascii="Arial" w:hAnsi="Arial" w:cs="Arial"/>
          <w:sz w:val="23"/>
          <w:szCs w:val="23"/>
        </w:rPr>
        <w:t xml:space="preserve"> 11(d) of the </w:t>
      </w:r>
      <w:r w:rsidR="005E61DB">
        <w:rPr>
          <w:rFonts w:ascii="Arial" w:hAnsi="Arial" w:cs="Arial"/>
          <w:sz w:val="23"/>
          <w:szCs w:val="23"/>
        </w:rPr>
        <w:t xml:space="preserve">Prescription </w:t>
      </w:r>
      <w:r w:rsidR="00B3060D">
        <w:rPr>
          <w:rFonts w:ascii="Arial" w:hAnsi="Arial" w:cs="Arial"/>
          <w:sz w:val="23"/>
          <w:szCs w:val="23"/>
        </w:rPr>
        <w:t>Act, is three years.  The said s</w:t>
      </w:r>
      <w:r w:rsidRPr="00C3676A">
        <w:rPr>
          <w:rFonts w:ascii="Arial" w:hAnsi="Arial" w:cs="Arial"/>
          <w:sz w:val="23"/>
          <w:szCs w:val="23"/>
        </w:rPr>
        <w:t>ection provides as follows:</w:t>
      </w:r>
    </w:p>
    <w:p w14:paraId="72D80A01" w14:textId="77777777" w:rsidR="00C3676A" w:rsidRPr="00C3676A" w:rsidRDefault="00C3676A" w:rsidP="00F946DC">
      <w:pPr>
        <w:spacing w:line="480" w:lineRule="auto"/>
        <w:ind w:left="720" w:hanging="720"/>
        <w:jc w:val="both"/>
        <w:rPr>
          <w:rFonts w:ascii="Arial" w:hAnsi="Arial" w:cs="Arial"/>
          <w:i/>
          <w:sz w:val="23"/>
          <w:szCs w:val="23"/>
        </w:rPr>
      </w:pPr>
      <w:r w:rsidRPr="00C3676A">
        <w:rPr>
          <w:rFonts w:ascii="Arial" w:hAnsi="Arial" w:cs="Arial"/>
          <w:sz w:val="23"/>
          <w:szCs w:val="23"/>
        </w:rPr>
        <w:tab/>
      </w:r>
      <w:r w:rsidRPr="00C3676A">
        <w:rPr>
          <w:rFonts w:ascii="Arial" w:hAnsi="Arial" w:cs="Arial"/>
          <w:i/>
          <w:sz w:val="23"/>
          <w:szCs w:val="23"/>
        </w:rPr>
        <w:t>“11.</w:t>
      </w:r>
      <w:r w:rsidRPr="00C3676A">
        <w:rPr>
          <w:rFonts w:ascii="Arial" w:hAnsi="Arial" w:cs="Arial"/>
          <w:i/>
          <w:sz w:val="23"/>
          <w:szCs w:val="23"/>
        </w:rPr>
        <w:tab/>
        <w:t>The periods of prescription of debts shall be the following:</w:t>
      </w:r>
    </w:p>
    <w:p w14:paraId="6504CCAF" w14:textId="4A52B81E" w:rsidR="00C3676A" w:rsidRPr="00C3676A" w:rsidRDefault="00C3676A" w:rsidP="00F946DC">
      <w:pPr>
        <w:spacing w:line="480" w:lineRule="auto"/>
        <w:ind w:left="720" w:hanging="720"/>
        <w:jc w:val="both"/>
        <w:rPr>
          <w:rFonts w:ascii="Arial" w:hAnsi="Arial" w:cs="Arial"/>
          <w:i/>
          <w:sz w:val="23"/>
          <w:szCs w:val="23"/>
        </w:rPr>
      </w:pPr>
      <w:r w:rsidRPr="00C3676A">
        <w:rPr>
          <w:rFonts w:ascii="Arial" w:hAnsi="Arial" w:cs="Arial"/>
          <w:i/>
          <w:sz w:val="23"/>
          <w:szCs w:val="23"/>
        </w:rPr>
        <w:tab/>
      </w:r>
      <w:r w:rsidRPr="00C3676A">
        <w:rPr>
          <w:rFonts w:ascii="Arial" w:hAnsi="Arial" w:cs="Arial"/>
          <w:i/>
          <w:sz w:val="23"/>
          <w:szCs w:val="23"/>
        </w:rPr>
        <w:tab/>
        <w:t>(d)</w:t>
      </w:r>
      <w:r w:rsidRPr="00C3676A">
        <w:rPr>
          <w:rFonts w:ascii="Arial" w:hAnsi="Arial" w:cs="Arial"/>
          <w:i/>
          <w:sz w:val="23"/>
          <w:szCs w:val="23"/>
        </w:rPr>
        <w:tab/>
        <w:t>sa</w:t>
      </w:r>
      <w:r w:rsidR="003A0F59">
        <w:rPr>
          <w:rFonts w:ascii="Arial" w:hAnsi="Arial" w:cs="Arial"/>
          <w:i/>
          <w:sz w:val="23"/>
          <w:szCs w:val="23"/>
        </w:rPr>
        <w:t>v</w:t>
      </w:r>
      <w:r w:rsidRPr="00C3676A">
        <w:rPr>
          <w:rFonts w:ascii="Arial" w:hAnsi="Arial" w:cs="Arial"/>
          <w:i/>
          <w:sz w:val="23"/>
          <w:szCs w:val="23"/>
        </w:rPr>
        <w:t xml:space="preserve">e where an Act of Parliament provides otherwise, three years in respect of </w:t>
      </w:r>
      <w:r w:rsidR="00863F67">
        <w:rPr>
          <w:rFonts w:ascii="Arial" w:hAnsi="Arial" w:cs="Arial"/>
          <w:i/>
          <w:sz w:val="23"/>
          <w:szCs w:val="23"/>
        </w:rPr>
        <w:tab/>
      </w:r>
      <w:r w:rsidR="00863F67">
        <w:rPr>
          <w:rFonts w:ascii="Arial" w:hAnsi="Arial" w:cs="Arial"/>
          <w:i/>
          <w:sz w:val="23"/>
          <w:szCs w:val="23"/>
        </w:rPr>
        <w:tab/>
      </w:r>
      <w:r w:rsidRPr="00C3676A">
        <w:rPr>
          <w:rFonts w:ascii="Arial" w:hAnsi="Arial" w:cs="Arial"/>
          <w:i/>
          <w:sz w:val="23"/>
          <w:szCs w:val="23"/>
        </w:rPr>
        <w:t>any other debt.”</w:t>
      </w:r>
    </w:p>
    <w:p w14:paraId="042D4D63" w14:textId="383F551C" w:rsidR="00C3676A" w:rsidRPr="00C3676A" w:rsidRDefault="00C3676A" w:rsidP="00F946DC">
      <w:pPr>
        <w:spacing w:line="480" w:lineRule="auto"/>
        <w:ind w:left="720" w:hanging="720"/>
        <w:jc w:val="both"/>
        <w:rPr>
          <w:rFonts w:ascii="Arial" w:hAnsi="Arial" w:cs="Arial"/>
          <w:sz w:val="23"/>
          <w:szCs w:val="23"/>
        </w:rPr>
      </w:pPr>
      <w:r w:rsidRPr="00C3676A">
        <w:rPr>
          <w:rFonts w:ascii="Arial" w:hAnsi="Arial" w:cs="Arial"/>
          <w:i/>
          <w:sz w:val="23"/>
          <w:szCs w:val="23"/>
        </w:rPr>
        <w:tab/>
      </w:r>
      <w:r w:rsidRPr="00C3676A">
        <w:rPr>
          <w:rFonts w:ascii="Arial" w:hAnsi="Arial" w:cs="Arial"/>
          <w:sz w:val="23"/>
          <w:szCs w:val="23"/>
        </w:rPr>
        <w:t xml:space="preserve">It is three years in respect of the Plaintiffs’ debt because it is not a debt which is covered by any other section of </w:t>
      </w:r>
      <w:r w:rsidR="003A0F59">
        <w:rPr>
          <w:rFonts w:ascii="Arial" w:hAnsi="Arial" w:cs="Arial"/>
          <w:sz w:val="23"/>
          <w:szCs w:val="23"/>
        </w:rPr>
        <w:t>s</w:t>
      </w:r>
      <w:r w:rsidRPr="00C3676A">
        <w:rPr>
          <w:rFonts w:ascii="Arial" w:hAnsi="Arial" w:cs="Arial"/>
          <w:sz w:val="23"/>
          <w:szCs w:val="23"/>
        </w:rPr>
        <w:t>ection 11 of the Prescription Act.</w:t>
      </w:r>
    </w:p>
    <w:p w14:paraId="58FE9373" w14:textId="77777777" w:rsidR="00C3676A" w:rsidRPr="00C3676A" w:rsidRDefault="00C3676A" w:rsidP="00F946DC">
      <w:pPr>
        <w:spacing w:line="480" w:lineRule="auto"/>
        <w:ind w:left="720" w:hanging="720"/>
        <w:jc w:val="both"/>
        <w:rPr>
          <w:rFonts w:ascii="Arial" w:hAnsi="Arial" w:cs="Arial"/>
          <w:sz w:val="23"/>
          <w:szCs w:val="23"/>
        </w:rPr>
      </w:pPr>
    </w:p>
    <w:p w14:paraId="396B7D5E" w14:textId="136F6C92" w:rsidR="00C3676A" w:rsidRPr="00C3676A" w:rsidRDefault="00C3676A" w:rsidP="00F946DC">
      <w:pPr>
        <w:spacing w:line="480" w:lineRule="auto"/>
        <w:ind w:left="720" w:hanging="720"/>
        <w:jc w:val="both"/>
        <w:rPr>
          <w:rFonts w:ascii="Arial" w:hAnsi="Arial" w:cs="Arial"/>
          <w:sz w:val="23"/>
          <w:szCs w:val="23"/>
        </w:rPr>
      </w:pPr>
      <w:r w:rsidRPr="00C3676A">
        <w:rPr>
          <w:rFonts w:ascii="Arial" w:hAnsi="Arial" w:cs="Arial"/>
          <w:sz w:val="23"/>
          <w:szCs w:val="23"/>
        </w:rPr>
        <w:t>[18]</w:t>
      </w:r>
      <w:r w:rsidRPr="00C3676A">
        <w:rPr>
          <w:rFonts w:ascii="Arial" w:hAnsi="Arial" w:cs="Arial"/>
          <w:sz w:val="23"/>
          <w:szCs w:val="23"/>
        </w:rPr>
        <w:tab/>
        <w:t>Now</w:t>
      </w:r>
      <w:r w:rsidR="00BC3A27">
        <w:rPr>
          <w:rFonts w:ascii="Arial" w:hAnsi="Arial" w:cs="Arial"/>
          <w:sz w:val="23"/>
          <w:szCs w:val="23"/>
        </w:rPr>
        <w:t>,</w:t>
      </w:r>
      <w:r w:rsidRPr="00C3676A">
        <w:rPr>
          <w:rFonts w:ascii="Arial" w:hAnsi="Arial" w:cs="Arial"/>
          <w:sz w:val="23"/>
          <w:szCs w:val="23"/>
        </w:rPr>
        <w:t xml:space="preserve"> in terms of </w:t>
      </w:r>
      <w:r w:rsidR="00BC3A27">
        <w:rPr>
          <w:rFonts w:ascii="Arial" w:hAnsi="Arial" w:cs="Arial"/>
          <w:sz w:val="23"/>
          <w:szCs w:val="23"/>
        </w:rPr>
        <w:t>s</w:t>
      </w:r>
      <w:r w:rsidRPr="00C3676A">
        <w:rPr>
          <w:rFonts w:ascii="Arial" w:hAnsi="Arial" w:cs="Arial"/>
          <w:sz w:val="23"/>
          <w:szCs w:val="23"/>
        </w:rPr>
        <w:t xml:space="preserve"> 12(1) of the </w:t>
      </w:r>
      <w:r w:rsidR="00BC3A27">
        <w:rPr>
          <w:rFonts w:ascii="Arial" w:hAnsi="Arial" w:cs="Arial"/>
          <w:sz w:val="23"/>
          <w:szCs w:val="23"/>
        </w:rPr>
        <w:t xml:space="preserve">Prescription </w:t>
      </w:r>
      <w:r w:rsidRPr="00C3676A">
        <w:rPr>
          <w:rFonts w:ascii="Arial" w:hAnsi="Arial" w:cs="Arial"/>
          <w:sz w:val="23"/>
          <w:szCs w:val="23"/>
        </w:rPr>
        <w:t>Act:</w:t>
      </w:r>
    </w:p>
    <w:p w14:paraId="6BB549C6" w14:textId="719FEBC7" w:rsidR="00C3676A" w:rsidRPr="00C3676A" w:rsidRDefault="00F946DC" w:rsidP="00F946DC">
      <w:pPr>
        <w:pStyle w:val="NormalWeb"/>
        <w:shd w:val="clear" w:color="auto" w:fill="FFFFFF"/>
        <w:spacing w:before="0" w:beforeAutospacing="0" w:after="0" w:afterAutospacing="0" w:line="480" w:lineRule="auto"/>
        <w:ind w:left="851" w:hanging="720"/>
        <w:jc w:val="both"/>
        <w:rPr>
          <w:rFonts w:ascii="Arial" w:hAnsi="Arial" w:cs="Arial"/>
          <w:color w:val="242121"/>
          <w:sz w:val="23"/>
          <w:szCs w:val="23"/>
        </w:rPr>
      </w:pPr>
      <w:r>
        <w:rPr>
          <w:rFonts w:ascii="Arial" w:hAnsi="Arial" w:cs="Arial"/>
          <w:i/>
          <w:sz w:val="23"/>
          <w:szCs w:val="23"/>
        </w:rPr>
        <w:tab/>
      </w:r>
      <w:r w:rsidR="00C3676A" w:rsidRPr="00C3676A">
        <w:rPr>
          <w:rFonts w:ascii="Arial" w:hAnsi="Arial" w:cs="Arial"/>
          <w:i/>
          <w:sz w:val="23"/>
          <w:szCs w:val="23"/>
        </w:rPr>
        <w:t>“</w:t>
      </w:r>
      <w:r>
        <w:rPr>
          <w:rFonts w:ascii="Arial" w:hAnsi="Arial" w:cs="Arial"/>
          <w:i/>
          <w:iCs/>
          <w:color w:val="242121"/>
          <w:sz w:val="23"/>
          <w:szCs w:val="23"/>
        </w:rPr>
        <w:t>1)</w:t>
      </w:r>
      <w:r>
        <w:rPr>
          <w:rFonts w:ascii="Arial" w:hAnsi="Arial" w:cs="Arial"/>
          <w:i/>
          <w:iCs/>
          <w:color w:val="242121"/>
          <w:sz w:val="23"/>
          <w:szCs w:val="23"/>
        </w:rPr>
        <w:tab/>
      </w:r>
      <w:r>
        <w:rPr>
          <w:rFonts w:ascii="Arial" w:hAnsi="Arial" w:cs="Arial"/>
          <w:i/>
          <w:iCs/>
          <w:color w:val="242121"/>
          <w:sz w:val="23"/>
          <w:szCs w:val="23"/>
        </w:rPr>
        <w:tab/>
      </w:r>
      <w:r w:rsidR="00C3676A" w:rsidRPr="00C3676A">
        <w:rPr>
          <w:rFonts w:ascii="Arial" w:hAnsi="Arial" w:cs="Arial"/>
          <w:i/>
          <w:iCs/>
          <w:color w:val="242121"/>
          <w:sz w:val="23"/>
          <w:szCs w:val="23"/>
        </w:rPr>
        <w:t>Subject to the provisions of subsec</w:t>
      </w:r>
      <w:r>
        <w:rPr>
          <w:rFonts w:ascii="Arial" w:hAnsi="Arial" w:cs="Arial"/>
          <w:i/>
          <w:iCs/>
          <w:color w:val="242121"/>
          <w:sz w:val="23"/>
          <w:szCs w:val="23"/>
        </w:rPr>
        <w:t xml:space="preserve">tions (2) and (3), prescription </w:t>
      </w:r>
      <w:r w:rsidR="00C3676A" w:rsidRPr="00C3676A">
        <w:rPr>
          <w:rFonts w:ascii="Arial" w:hAnsi="Arial" w:cs="Arial"/>
          <w:i/>
          <w:iCs/>
          <w:color w:val="242121"/>
          <w:sz w:val="23"/>
          <w:szCs w:val="23"/>
        </w:rPr>
        <w:t>shall</w:t>
      </w:r>
      <w:r>
        <w:rPr>
          <w:rFonts w:ascii="Arial" w:hAnsi="Arial" w:cs="Arial"/>
          <w:i/>
          <w:iCs/>
          <w:color w:val="242121"/>
          <w:sz w:val="23"/>
          <w:szCs w:val="23"/>
        </w:rPr>
        <w:t xml:space="preserve"> </w:t>
      </w:r>
      <w:r>
        <w:rPr>
          <w:rFonts w:ascii="Arial" w:hAnsi="Arial" w:cs="Arial"/>
          <w:i/>
          <w:iCs/>
          <w:color w:val="242121"/>
          <w:sz w:val="23"/>
          <w:szCs w:val="23"/>
        </w:rPr>
        <w:tab/>
      </w:r>
      <w:r>
        <w:rPr>
          <w:rFonts w:ascii="Arial" w:hAnsi="Arial" w:cs="Arial"/>
          <w:i/>
          <w:iCs/>
          <w:color w:val="242121"/>
          <w:sz w:val="23"/>
          <w:szCs w:val="23"/>
        </w:rPr>
        <w:tab/>
      </w:r>
      <w:r>
        <w:rPr>
          <w:rFonts w:ascii="Arial" w:hAnsi="Arial" w:cs="Arial"/>
          <w:i/>
          <w:iCs/>
          <w:color w:val="242121"/>
          <w:sz w:val="23"/>
          <w:szCs w:val="23"/>
        </w:rPr>
        <w:tab/>
        <w:t>c</w:t>
      </w:r>
      <w:r w:rsidR="00C3676A" w:rsidRPr="00C3676A">
        <w:rPr>
          <w:rFonts w:ascii="Arial" w:hAnsi="Arial" w:cs="Arial"/>
          <w:i/>
          <w:iCs/>
          <w:color w:val="242121"/>
          <w:sz w:val="23"/>
          <w:szCs w:val="23"/>
        </w:rPr>
        <w:t>ommence to run as soon as the debt is due.</w:t>
      </w:r>
    </w:p>
    <w:p w14:paraId="24DC2DD6" w14:textId="00676E9F" w:rsidR="00C3676A" w:rsidRPr="00C3676A" w:rsidRDefault="00F946DC" w:rsidP="00F946DC">
      <w:pPr>
        <w:pStyle w:val="NormalWeb"/>
        <w:shd w:val="clear" w:color="auto" w:fill="FFFFFF"/>
        <w:spacing w:before="0" w:beforeAutospacing="0" w:after="0" w:afterAutospacing="0" w:line="480" w:lineRule="auto"/>
        <w:ind w:left="851" w:hanging="720"/>
        <w:jc w:val="both"/>
        <w:rPr>
          <w:rFonts w:ascii="Arial" w:hAnsi="Arial" w:cs="Arial"/>
          <w:color w:val="242121"/>
          <w:sz w:val="23"/>
          <w:szCs w:val="23"/>
        </w:rPr>
      </w:pPr>
      <w:r>
        <w:rPr>
          <w:rFonts w:ascii="Arial" w:hAnsi="Arial" w:cs="Arial"/>
          <w:i/>
          <w:iCs/>
          <w:color w:val="242121"/>
          <w:sz w:val="23"/>
          <w:szCs w:val="23"/>
        </w:rPr>
        <w:lastRenderedPageBreak/>
        <w:tab/>
      </w:r>
      <w:r w:rsidR="00C3676A" w:rsidRPr="00C3676A">
        <w:rPr>
          <w:rFonts w:ascii="Arial" w:hAnsi="Arial" w:cs="Arial"/>
          <w:i/>
          <w:iCs/>
          <w:color w:val="242121"/>
          <w:sz w:val="23"/>
          <w:szCs w:val="23"/>
        </w:rPr>
        <w:t>(2)  </w:t>
      </w:r>
      <w:r w:rsidR="00C3676A" w:rsidRPr="00C3676A">
        <w:rPr>
          <w:rFonts w:ascii="Arial" w:hAnsi="Arial" w:cs="Arial"/>
          <w:i/>
          <w:iCs/>
          <w:color w:val="242121"/>
          <w:sz w:val="23"/>
          <w:szCs w:val="23"/>
        </w:rPr>
        <w:tab/>
        <w:t xml:space="preserve">If the debtor </w:t>
      </w:r>
      <w:r w:rsidR="00BC3A27" w:rsidRPr="00C3676A">
        <w:rPr>
          <w:rFonts w:ascii="Arial" w:hAnsi="Arial" w:cs="Arial"/>
          <w:i/>
          <w:iCs/>
          <w:color w:val="242121"/>
          <w:sz w:val="23"/>
          <w:szCs w:val="23"/>
        </w:rPr>
        <w:t>willfully</w:t>
      </w:r>
      <w:r w:rsidR="00C3676A" w:rsidRPr="00C3676A">
        <w:rPr>
          <w:rFonts w:ascii="Arial" w:hAnsi="Arial" w:cs="Arial"/>
          <w:i/>
          <w:iCs/>
          <w:color w:val="242121"/>
          <w:sz w:val="23"/>
          <w:szCs w:val="23"/>
        </w:rPr>
        <w:t xml:space="preserve"> prevents the creditor from coming to know of the</w:t>
      </w:r>
      <w:r>
        <w:rPr>
          <w:rFonts w:ascii="Arial" w:hAnsi="Arial" w:cs="Arial"/>
          <w:i/>
          <w:iCs/>
          <w:color w:val="242121"/>
          <w:sz w:val="23"/>
          <w:szCs w:val="23"/>
        </w:rPr>
        <w:t xml:space="preserve"> </w:t>
      </w:r>
      <w:r w:rsidR="00C3676A" w:rsidRPr="00C3676A">
        <w:rPr>
          <w:rFonts w:ascii="Arial" w:hAnsi="Arial" w:cs="Arial"/>
          <w:i/>
          <w:iCs/>
          <w:color w:val="242121"/>
          <w:sz w:val="23"/>
          <w:szCs w:val="23"/>
        </w:rPr>
        <w:t xml:space="preserve">existence </w:t>
      </w:r>
      <w:r>
        <w:rPr>
          <w:rFonts w:ascii="Arial" w:hAnsi="Arial" w:cs="Arial"/>
          <w:i/>
          <w:iCs/>
          <w:color w:val="242121"/>
          <w:sz w:val="23"/>
          <w:szCs w:val="23"/>
        </w:rPr>
        <w:tab/>
      </w:r>
      <w:r>
        <w:rPr>
          <w:rFonts w:ascii="Arial" w:hAnsi="Arial" w:cs="Arial"/>
          <w:i/>
          <w:iCs/>
          <w:color w:val="242121"/>
          <w:sz w:val="23"/>
          <w:szCs w:val="23"/>
        </w:rPr>
        <w:tab/>
      </w:r>
      <w:r w:rsidR="00C3676A" w:rsidRPr="00C3676A">
        <w:rPr>
          <w:rFonts w:ascii="Arial" w:hAnsi="Arial" w:cs="Arial"/>
          <w:i/>
          <w:iCs/>
          <w:color w:val="242121"/>
          <w:sz w:val="23"/>
          <w:szCs w:val="23"/>
        </w:rPr>
        <w:t xml:space="preserve">of the debt, prescription shall not commence to run until the creditor becomes </w:t>
      </w:r>
      <w:r>
        <w:rPr>
          <w:rFonts w:ascii="Arial" w:hAnsi="Arial" w:cs="Arial"/>
          <w:i/>
          <w:iCs/>
          <w:color w:val="242121"/>
          <w:sz w:val="23"/>
          <w:szCs w:val="23"/>
        </w:rPr>
        <w:tab/>
      </w:r>
      <w:r>
        <w:rPr>
          <w:rFonts w:ascii="Arial" w:hAnsi="Arial" w:cs="Arial"/>
          <w:i/>
          <w:iCs/>
          <w:color w:val="242121"/>
          <w:sz w:val="23"/>
          <w:szCs w:val="23"/>
        </w:rPr>
        <w:tab/>
      </w:r>
      <w:r w:rsidR="00C3676A" w:rsidRPr="00C3676A">
        <w:rPr>
          <w:rFonts w:ascii="Arial" w:hAnsi="Arial" w:cs="Arial"/>
          <w:i/>
          <w:iCs/>
          <w:color w:val="242121"/>
          <w:sz w:val="23"/>
          <w:szCs w:val="23"/>
        </w:rPr>
        <w:t>aware of the existence of the debt.</w:t>
      </w:r>
    </w:p>
    <w:p w14:paraId="2DD73CCA" w14:textId="580C70CF" w:rsidR="00C3676A" w:rsidRDefault="00F946DC" w:rsidP="00F946DC">
      <w:pPr>
        <w:pStyle w:val="NormalWeb"/>
        <w:shd w:val="clear" w:color="auto" w:fill="FFFFFF"/>
        <w:spacing w:before="0" w:beforeAutospacing="0" w:after="0" w:afterAutospacing="0" w:line="480" w:lineRule="auto"/>
        <w:ind w:left="851" w:hanging="720"/>
        <w:jc w:val="both"/>
        <w:rPr>
          <w:rFonts w:ascii="Arial" w:hAnsi="Arial" w:cs="Arial"/>
          <w:color w:val="242121"/>
          <w:sz w:val="23"/>
          <w:szCs w:val="23"/>
        </w:rPr>
      </w:pPr>
      <w:r>
        <w:rPr>
          <w:rFonts w:ascii="Arial" w:hAnsi="Arial" w:cs="Arial"/>
          <w:color w:val="242121"/>
          <w:sz w:val="23"/>
          <w:szCs w:val="23"/>
        </w:rPr>
        <w:tab/>
      </w:r>
      <w:r w:rsidR="00C3676A" w:rsidRPr="00C3676A">
        <w:rPr>
          <w:rFonts w:ascii="Arial" w:hAnsi="Arial" w:cs="Arial"/>
          <w:color w:val="242121"/>
          <w:sz w:val="23"/>
          <w:szCs w:val="23"/>
        </w:rPr>
        <w:t>(3)    </w:t>
      </w:r>
      <w:r>
        <w:rPr>
          <w:rFonts w:ascii="Arial" w:hAnsi="Arial" w:cs="Arial"/>
          <w:color w:val="242121"/>
          <w:sz w:val="23"/>
          <w:szCs w:val="23"/>
        </w:rPr>
        <w:tab/>
      </w:r>
      <w:r w:rsidR="00C3676A" w:rsidRPr="00C3676A">
        <w:rPr>
          <w:rFonts w:ascii="Arial" w:hAnsi="Arial" w:cs="Arial"/>
          <w:i/>
          <w:iCs/>
          <w:color w:val="242121"/>
          <w:sz w:val="23"/>
          <w:szCs w:val="23"/>
        </w:rPr>
        <w:t xml:space="preserve">A debt which does not arise from a contract shall not be deemed to be due until </w:t>
      </w:r>
      <w:r>
        <w:rPr>
          <w:rFonts w:ascii="Arial" w:hAnsi="Arial" w:cs="Arial"/>
          <w:i/>
          <w:iCs/>
          <w:color w:val="242121"/>
          <w:sz w:val="23"/>
          <w:szCs w:val="23"/>
        </w:rPr>
        <w:tab/>
      </w:r>
      <w:r>
        <w:rPr>
          <w:rFonts w:ascii="Arial" w:hAnsi="Arial" w:cs="Arial"/>
          <w:i/>
          <w:iCs/>
          <w:color w:val="242121"/>
          <w:sz w:val="23"/>
          <w:szCs w:val="23"/>
        </w:rPr>
        <w:tab/>
      </w:r>
      <w:r w:rsidR="00C3676A" w:rsidRPr="00C3676A">
        <w:rPr>
          <w:rFonts w:ascii="Arial" w:hAnsi="Arial" w:cs="Arial"/>
          <w:i/>
          <w:iCs/>
          <w:color w:val="242121"/>
          <w:sz w:val="23"/>
          <w:szCs w:val="23"/>
        </w:rPr>
        <w:t xml:space="preserve">the creditor becomes has knowledge of the identity of the debtor and of the </w:t>
      </w:r>
      <w:r>
        <w:rPr>
          <w:rFonts w:ascii="Arial" w:hAnsi="Arial" w:cs="Arial"/>
          <w:i/>
          <w:iCs/>
          <w:color w:val="242121"/>
          <w:sz w:val="23"/>
          <w:szCs w:val="23"/>
        </w:rPr>
        <w:tab/>
      </w:r>
      <w:r>
        <w:rPr>
          <w:rFonts w:ascii="Arial" w:hAnsi="Arial" w:cs="Arial"/>
          <w:i/>
          <w:iCs/>
          <w:color w:val="242121"/>
          <w:sz w:val="23"/>
          <w:szCs w:val="23"/>
        </w:rPr>
        <w:tab/>
      </w:r>
      <w:r w:rsidR="00C3676A" w:rsidRPr="00C3676A">
        <w:rPr>
          <w:rFonts w:ascii="Arial" w:hAnsi="Arial" w:cs="Arial"/>
          <w:i/>
          <w:iCs/>
          <w:color w:val="242121"/>
          <w:sz w:val="23"/>
          <w:szCs w:val="23"/>
        </w:rPr>
        <w:t xml:space="preserve">facts from which the debt arises: Provided that a creditor shall be deemed to </w:t>
      </w:r>
      <w:r>
        <w:rPr>
          <w:rFonts w:ascii="Arial" w:hAnsi="Arial" w:cs="Arial"/>
          <w:i/>
          <w:iCs/>
          <w:color w:val="242121"/>
          <w:sz w:val="23"/>
          <w:szCs w:val="23"/>
        </w:rPr>
        <w:tab/>
      </w:r>
      <w:r>
        <w:rPr>
          <w:rFonts w:ascii="Arial" w:hAnsi="Arial" w:cs="Arial"/>
          <w:i/>
          <w:iCs/>
          <w:color w:val="242121"/>
          <w:sz w:val="23"/>
          <w:szCs w:val="23"/>
        </w:rPr>
        <w:tab/>
      </w:r>
      <w:r w:rsidR="00C3676A" w:rsidRPr="00C3676A">
        <w:rPr>
          <w:rFonts w:ascii="Arial" w:hAnsi="Arial" w:cs="Arial"/>
          <w:i/>
          <w:iCs/>
          <w:color w:val="242121"/>
          <w:sz w:val="23"/>
          <w:szCs w:val="23"/>
        </w:rPr>
        <w:t xml:space="preserve">have such knowledge if he could have acquired it by exercising reasonable </w:t>
      </w:r>
      <w:r>
        <w:rPr>
          <w:rFonts w:ascii="Arial" w:hAnsi="Arial" w:cs="Arial"/>
          <w:i/>
          <w:iCs/>
          <w:color w:val="242121"/>
          <w:sz w:val="23"/>
          <w:szCs w:val="23"/>
        </w:rPr>
        <w:tab/>
      </w:r>
      <w:r>
        <w:rPr>
          <w:rFonts w:ascii="Arial" w:hAnsi="Arial" w:cs="Arial"/>
          <w:i/>
          <w:iCs/>
          <w:color w:val="242121"/>
          <w:sz w:val="23"/>
          <w:szCs w:val="23"/>
        </w:rPr>
        <w:tab/>
      </w:r>
      <w:r w:rsidR="00C3676A" w:rsidRPr="00C3676A">
        <w:rPr>
          <w:rFonts w:ascii="Arial" w:hAnsi="Arial" w:cs="Arial"/>
          <w:i/>
          <w:iCs/>
          <w:color w:val="242121"/>
          <w:sz w:val="23"/>
          <w:szCs w:val="23"/>
        </w:rPr>
        <w:t>care.</w:t>
      </w:r>
      <w:r w:rsidR="00C3676A" w:rsidRPr="00C3676A">
        <w:rPr>
          <w:rFonts w:ascii="Arial" w:hAnsi="Arial" w:cs="Arial"/>
          <w:color w:val="242121"/>
          <w:sz w:val="23"/>
          <w:szCs w:val="23"/>
        </w:rPr>
        <w:t>” </w:t>
      </w:r>
    </w:p>
    <w:p w14:paraId="3C28C4C5" w14:textId="77777777" w:rsidR="00F946DC" w:rsidRPr="00C3676A" w:rsidRDefault="00F946DC" w:rsidP="00F946DC">
      <w:pPr>
        <w:pStyle w:val="NormalWeb"/>
        <w:shd w:val="clear" w:color="auto" w:fill="FFFFFF"/>
        <w:spacing w:before="0" w:beforeAutospacing="0" w:after="0" w:afterAutospacing="0" w:line="480" w:lineRule="auto"/>
        <w:ind w:left="851" w:hanging="720"/>
        <w:jc w:val="both"/>
        <w:rPr>
          <w:rFonts w:ascii="Arial" w:hAnsi="Arial" w:cs="Arial"/>
          <w:color w:val="242121"/>
          <w:sz w:val="23"/>
          <w:szCs w:val="23"/>
        </w:rPr>
      </w:pPr>
    </w:p>
    <w:p w14:paraId="3543E740" w14:textId="1E660F07" w:rsid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[19]</w:t>
      </w:r>
      <w:r w:rsidRPr="00C3676A">
        <w:rPr>
          <w:rFonts w:ascii="Arial" w:hAnsi="Arial" w:cs="Arial"/>
          <w:color w:val="242121"/>
          <w:sz w:val="23"/>
          <w:szCs w:val="23"/>
        </w:rPr>
        <w:tab/>
        <w:t>Now referring to the salient facts of this instant matter, it is not the Plaintiffs’ case that they, as creditors, were prevented by the Defendants, as debtors, from becoming aware of the existence of the debt.</w:t>
      </w:r>
    </w:p>
    <w:p w14:paraId="4C5B45D3" w14:textId="77777777" w:rsidR="00F946DC" w:rsidRPr="00C3676A" w:rsidRDefault="00F946DC"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090B623D" w14:textId="386E3D38" w:rsidR="00C3676A" w:rsidRDefault="00C3676A" w:rsidP="00C3676A">
      <w:pPr>
        <w:pStyle w:val="NormalWeb"/>
        <w:shd w:val="clear" w:color="auto" w:fill="FFFFFF"/>
        <w:spacing w:before="0" w:beforeAutospacing="0" w:after="0" w:afterAutospacing="0" w:line="480" w:lineRule="auto"/>
        <w:ind w:left="720" w:hanging="720"/>
        <w:rPr>
          <w:rFonts w:ascii="Arial" w:hAnsi="Arial" w:cs="Arial"/>
          <w:b/>
          <w:color w:val="242121"/>
          <w:sz w:val="23"/>
          <w:szCs w:val="23"/>
          <w:u w:val="single"/>
        </w:rPr>
      </w:pPr>
      <w:r w:rsidRPr="00C3676A">
        <w:rPr>
          <w:rFonts w:ascii="Arial" w:hAnsi="Arial" w:cs="Arial"/>
          <w:color w:val="242121"/>
          <w:sz w:val="23"/>
          <w:szCs w:val="23"/>
        </w:rPr>
        <w:tab/>
      </w:r>
      <w:r w:rsidRPr="00C3676A">
        <w:rPr>
          <w:rFonts w:ascii="Arial" w:hAnsi="Arial" w:cs="Arial"/>
          <w:b/>
          <w:color w:val="242121"/>
          <w:sz w:val="23"/>
          <w:szCs w:val="23"/>
          <w:u w:val="single"/>
        </w:rPr>
        <w:t>THE SPECIAL PLEA OF PRESCRIPTION</w:t>
      </w:r>
    </w:p>
    <w:p w14:paraId="782F6515" w14:textId="77777777" w:rsidR="00F946DC" w:rsidRPr="00C3676A" w:rsidRDefault="00F946DC" w:rsidP="00C3676A">
      <w:pPr>
        <w:pStyle w:val="NormalWeb"/>
        <w:shd w:val="clear" w:color="auto" w:fill="FFFFFF"/>
        <w:spacing w:before="0" w:beforeAutospacing="0" w:after="0" w:afterAutospacing="0" w:line="480" w:lineRule="auto"/>
        <w:ind w:left="720" w:hanging="720"/>
        <w:rPr>
          <w:rFonts w:ascii="Arial" w:hAnsi="Arial" w:cs="Arial"/>
          <w:b/>
          <w:color w:val="242121"/>
          <w:sz w:val="23"/>
          <w:szCs w:val="23"/>
          <w:u w:val="single"/>
        </w:rPr>
      </w:pPr>
    </w:p>
    <w:p w14:paraId="14C4656D" w14:textId="70508AB1"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[20]</w:t>
      </w:r>
      <w:r w:rsidRPr="00C3676A">
        <w:rPr>
          <w:rFonts w:ascii="Arial" w:hAnsi="Arial" w:cs="Arial"/>
          <w:color w:val="242121"/>
          <w:sz w:val="23"/>
          <w:szCs w:val="23"/>
        </w:rPr>
        <w:tab/>
        <w:t>In paragraph [4] of their claim</w:t>
      </w:r>
      <w:r w:rsidR="001704DB">
        <w:rPr>
          <w:rFonts w:ascii="Arial" w:hAnsi="Arial" w:cs="Arial"/>
          <w:color w:val="242121"/>
          <w:sz w:val="23"/>
          <w:szCs w:val="23"/>
        </w:rPr>
        <w:t>s</w:t>
      </w:r>
      <w:r w:rsidRPr="00C3676A">
        <w:rPr>
          <w:rFonts w:ascii="Arial" w:hAnsi="Arial" w:cs="Arial"/>
          <w:color w:val="242121"/>
          <w:sz w:val="23"/>
          <w:szCs w:val="23"/>
        </w:rPr>
        <w:t xml:space="preserve"> of unlawful arrest and detention, the Plaintiffs pleaded as follows:</w:t>
      </w:r>
    </w:p>
    <w:p w14:paraId="4D73C0F7" w14:textId="363D2AE8"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 xml:space="preserve">“On 23 November 2012 and at </w:t>
      </w:r>
      <w:proofErr w:type="spellStart"/>
      <w:r w:rsidRPr="00C3676A">
        <w:rPr>
          <w:rFonts w:ascii="Arial" w:hAnsi="Arial" w:cs="Arial"/>
          <w:i/>
          <w:color w:val="242121"/>
          <w:sz w:val="23"/>
          <w:szCs w:val="23"/>
        </w:rPr>
        <w:t>Boschkop</w:t>
      </w:r>
      <w:proofErr w:type="spellEnd"/>
      <w:r w:rsidRPr="00C3676A">
        <w:rPr>
          <w:rFonts w:ascii="Arial" w:hAnsi="Arial" w:cs="Arial"/>
          <w:i/>
          <w:color w:val="242121"/>
          <w:sz w:val="23"/>
          <w:szCs w:val="23"/>
        </w:rPr>
        <w:t xml:space="preserve"> Police Station, the First and Second Plaintiffs were arrested by warrant officer JA Ras for alleged bribery/taking money from a member of the public under CAS</w:t>
      </w:r>
      <w:r w:rsidR="00722027">
        <w:rPr>
          <w:rFonts w:ascii="Arial" w:hAnsi="Arial" w:cs="Arial"/>
          <w:i/>
          <w:color w:val="242121"/>
          <w:sz w:val="23"/>
          <w:szCs w:val="23"/>
        </w:rPr>
        <w:t xml:space="preserve"> </w:t>
      </w:r>
      <w:r w:rsidRPr="00C3676A">
        <w:rPr>
          <w:rFonts w:ascii="Arial" w:hAnsi="Arial" w:cs="Arial"/>
          <w:i/>
          <w:color w:val="242121"/>
          <w:sz w:val="23"/>
          <w:szCs w:val="23"/>
        </w:rPr>
        <w:t>214/11/2012 and were detained without a warrant.”</w:t>
      </w:r>
    </w:p>
    <w:p w14:paraId="6CBEB0AC" w14:textId="77777777" w:rsidR="00C3676A" w:rsidRPr="00C3676A" w:rsidRDefault="00C3676A" w:rsidP="00C3676A">
      <w:pPr>
        <w:pStyle w:val="NormalWeb"/>
        <w:shd w:val="clear" w:color="auto" w:fill="FFFFFF"/>
        <w:spacing w:before="0" w:beforeAutospacing="0" w:after="0" w:afterAutospacing="0" w:line="480" w:lineRule="auto"/>
        <w:ind w:left="720" w:hanging="720"/>
        <w:rPr>
          <w:rFonts w:ascii="Arial" w:hAnsi="Arial" w:cs="Arial"/>
          <w:i/>
          <w:color w:val="242121"/>
          <w:sz w:val="23"/>
          <w:szCs w:val="23"/>
        </w:rPr>
      </w:pPr>
    </w:p>
    <w:p w14:paraId="6A8CBABB" w14:textId="46FD969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[21]</w:t>
      </w:r>
      <w:r w:rsidRPr="00C3676A">
        <w:rPr>
          <w:rFonts w:ascii="Arial" w:hAnsi="Arial" w:cs="Arial"/>
          <w:color w:val="242121"/>
          <w:sz w:val="23"/>
          <w:szCs w:val="23"/>
        </w:rPr>
        <w:tab/>
        <w:t xml:space="preserve">The Defendants have not contested the date on which the Plaintiffs alleged that they were arrested.  This means that they have admitted that the Plaintiffs were arrested and detained on 23 November 2012.  That date has now become crystalized.  It is now a fact and there is no dispute about it.  The Plaintiffs have not sought to amend </w:t>
      </w:r>
      <w:r w:rsidR="00B3060D">
        <w:rPr>
          <w:rFonts w:ascii="Arial" w:hAnsi="Arial" w:cs="Arial"/>
          <w:color w:val="242121"/>
          <w:sz w:val="23"/>
          <w:szCs w:val="23"/>
        </w:rPr>
        <w:t xml:space="preserve">it </w:t>
      </w:r>
      <w:r w:rsidRPr="00C3676A">
        <w:rPr>
          <w:rFonts w:ascii="Arial" w:hAnsi="Arial" w:cs="Arial"/>
          <w:color w:val="242121"/>
          <w:sz w:val="23"/>
          <w:szCs w:val="23"/>
        </w:rPr>
        <w:t>to any other date.</w:t>
      </w:r>
    </w:p>
    <w:p w14:paraId="33E488B4"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615D2307" w14:textId="3886F67B"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lastRenderedPageBreak/>
        <w:t>[22]</w:t>
      </w:r>
      <w:r w:rsidRPr="00C3676A">
        <w:rPr>
          <w:rFonts w:ascii="Arial" w:hAnsi="Arial" w:cs="Arial"/>
          <w:color w:val="242121"/>
          <w:sz w:val="23"/>
          <w:szCs w:val="23"/>
        </w:rPr>
        <w:tab/>
        <w:t xml:space="preserve">In </w:t>
      </w:r>
      <w:r w:rsidR="00722027">
        <w:rPr>
          <w:rFonts w:ascii="Arial" w:hAnsi="Arial" w:cs="Arial"/>
          <w:color w:val="242121"/>
          <w:sz w:val="23"/>
          <w:szCs w:val="23"/>
        </w:rPr>
        <w:t>t</w:t>
      </w:r>
      <w:r w:rsidRPr="00C3676A">
        <w:rPr>
          <w:rFonts w:ascii="Arial" w:hAnsi="Arial" w:cs="Arial"/>
          <w:color w:val="242121"/>
          <w:sz w:val="23"/>
          <w:szCs w:val="23"/>
        </w:rPr>
        <w:t>h</w:t>
      </w:r>
      <w:r w:rsidR="00722027">
        <w:rPr>
          <w:rFonts w:ascii="Arial" w:hAnsi="Arial" w:cs="Arial"/>
          <w:color w:val="242121"/>
          <w:sz w:val="23"/>
          <w:szCs w:val="23"/>
        </w:rPr>
        <w:t>eir</w:t>
      </w:r>
      <w:r w:rsidRPr="00C3676A">
        <w:rPr>
          <w:rFonts w:ascii="Arial" w:hAnsi="Arial" w:cs="Arial"/>
          <w:color w:val="242121"/>
          <w:sz w:val="23"/>
          <w:szCs w:val="23"/>
        </w:rPr>
        <w:t xml:space="preserve"> first special plea, the Defendants state that</w:t>
      </w:r>
      <w:r w:rsidR="00B3060D">
        <w:rPr>
          <w:rFonts w:ascii="Arial" w:hAnsi="Arial" w:cs="Arial"/>
          <w:color w:val="242121"/>
          <w:sz w:val="23"/>
          <w:szCs w:val="23"/>
        </w:rPr>
        <w:t>,</w:t>
      </w:r>
      <w:r w:rsidRPr="00C3676A">
        <w:rPr>
          <w:rFonts w:ascii="Arial" w:hAnsi="Arial" w:cs="Arial"/>
          <w:color w:val="242121"/>
          <w:sz w:val="23"/>
          <w:szCs w:val="23"/>
        </w:rPr>
        <w:t xml:space="preserve"> on the Plaintiff’s own version, their cause of action is predicated on unlawful arrest and detention which took place on the date of their arrest, namely 23 November 2012.</w:t>
      </w:r>
    </w:p>
    <w:p w14:paraId="4D15A1E1"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51F00283" w14:textId="7641403E"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[23]</w:t>
      </w:r>
      <w:r w:rsidRPr="00C3676A">
        <w:rPr>
          <w:rFonts w:ascii="Arial" w:hAnsi="Arial" w:cs="Arial"/>
          <w:color w:val="242121"/>
          <w:sz w:val="23"/>
          <w:szCs w:val="23"/>
        </w:rPr>
        <w:tab/>
        <w:t xml:space="preserve">Furthermore, the Defendants plead that the debt relied upon by the Plaintiff, </w:t>
      </w:r>
      <w:r w:rsidR="0043209A" w:rsidRPr="00C3676A">
        <w:rPr>
          <w:rFonts w:ascii="Arial" w:hAnsi="Arial" w:cs="Arial"/>
          <w:color w:val="242121"/>
          <w:sz w:val="23"/>
          <w:szCs w:val="23"/>
        </w:rPr>
        <w:t>because of</w:t>
      </w:r>
      <w:r w:rsidRPr="00C3676A">
        <w:rPr>
          <w:rFonts w:ascii="Arial" w:hAnsi="Arial" w:cs="Arial"/>
          <w:color w:val="242121"/>
          <w:sz w:val="23"/>
          <w:szCs w:val="23"/>
        </w:rPr>
        <w:t xml:space="preserve"> the purported unlawful arrest and detention, is a debt defined in </w:t>
      </w:r>
      <w:r w:rsidR="00B3060D">
        <w:rPr>
          <w:rFonts w:ascii="Arial" w:hAnsi="Arial" w:cs="Arial"/>
          <w:color w:val="242121"/>
          <w:sz w:val="23"/>
          <w:szCs w:val="23"/>
        </w:rPr>
        <w:t>s</w:t>
      </w:r>
      <w:r w:rsidRPr="00C3676A">
        <w:rPr>
          <w:rFonts w:ascii="Arial" w:hAnsi="Arial" w:cs="Arial"/>
          <w:color w:val="242121"/>
          <w:sz w:val="23"/>
          <w:szCs w:val="23"/>
        </w:rPr>
        <w:t xml:space="preserve"> 11(d) of the Prescription Act. </w:t>
      </w:r>
    </w:p>
    <w:p w14:paraId="7F9D4A41"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5036AAAE" w14:textId="68D38475"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[24]</w:t>
      </w:r>
      <w:r w:rsidRPr="00C3676A">
        <w:rPr>
          <w:rFonts w:ascii="Arial" w:hAnsi="Arial" w:cs="Arial"/>
          <w:color w:val="242121"/>
          <w:sz w:val="23"/>
          <w:szCs w:val="23"/>
        </w:rPr>
        <w:tab/>
        <w:t xml:space="preserve">As the Plaintiffs only issued their summons </w:t>
      </w:r>
      <w:r w:rsidR="00722027">
        <w:rPr>
          <w:rFonts w:ascii="Arial" w:hAnsi="Arial" w:cs="Arial"/>
          <w:color w:val="242121"/>
          <w:sz w:val="23"/>
          <w:szCs w:val="23"/>
        </w:rPr>
        <w:t>on</w:t>
      </w:r>
      <w:r w:rsidR="00722027" w:rsidRPr="00C3676A">
        <w:rPr>
          <w:rFonts w:ascii="Arial" w:hAnsi="Arial" w:cs="Arial"/>
          <w:color w:val="242121"/>
          <w:sz w:val="23"/>
          <w:szCs w:val="23"/>
        </w:rPr>
        <w:t xml:space="preserve"> 22 January 2008 and</w:t>
      </w:r>
      <w:r w:rsidRPr="00C3676A">
        <w:rPr>
          <w:rFonts w:ascii="Arial" w:hAnsi="Arial" w:cs="Arial"/>
          <w:color w:val="242121"/>
          <w:sz w:val="23"/>
          <w:szCs w:val="23"/>
        </w:rPr>
        <w:t xml:space="preserve"> had a copy of the summons only served on the Firs</w:t>
      </w:r>
      <w:r w:rsidR="00B3060D">
        <w:rPr>
          <w:rFonts w:ascii="Arial" w:hAnsi="Arial" w:cs="Arial"/>
          <w:color w:val="242121"/>
          <w:sz w:val="23"/>
          <w:szCs w:val="23"/>
        </w:rPr>
        <w:t>t Defendant on 30 January 2018, t</w:t>
      </w:r>
      <w:r w:rsidRPr="00C3676A">
        <w:rPr>
          <w:rFonts w:ascii="Arial" w:hAnsi="Arial" w:cs="Arial"/>
          <w:color w:val="242121"/>
          <w:sz w:val="23"/>
          <w:szCs w:val="23"/>
        </w:rPr>
        <w:t>he Plaintiffs’ claim</w:t>
      </w:r>
      <w:r w:rsidR="00722027">
        <w:rPr>
          <w:rFonts w:ascii="Arial" w:hAnsi="Arial" w:cs="Arial"/>
          <w:color w:val="242121"/>
          <w:sz w:val="23"/>
          <w:szCs w:val="23"/>
        </w:rPr>
        <w:t>s</w:t>
      </w:r>
      <w:r w:rsidRPr="00C3676A">
        <w:rPr>
          <w:rFonts w:ascii="Arial" w:hAnsi="Arial" w:cs="Arial"/>
          <w:color w:val="242121"/>
          <w:sz w:val="23"/>
          <w:szCs w:val="23"/>
        </w:rPr>
        <w:t xml:space="preserve"> for unlawful arrest and detention ha</w:t>
      </w:r>
      <w:r w:rsidR="00722027">
        <w:rPr>
          <w:rFonts w:ascii="Arial" w:hAnsi="Arial" w:cs="Arial"/>
          <w:color w:val="242121"/>
          <w:sz w:val="23"/>
          <w:szCs w:val="23"/>
        </w:rPr>
        <w:t>ve</w:t>
      </w:r>
      <w:r w:rsidRPr="00C3676A">
        <w:rPr>
          <w:rFonts w:ascii="Arial" w:hAnsi="Arial" w:cs="Arial"/>
          <w:color w:val="242121"/>
          <w:sz w:val="23"/>
          <w:szCs w:val="23"/>
        </w:rPr>
        <w:t xml:space="preserve"> become prescribed.  In th</w:t>
      </w:r>
      <w:r w:rsidR="00722027">
        <w:rPr>
          <w:rFonts w:ascii="Arial" w:hAnsi="Arial" w:cs="Arial"/>
          <w:color w:val="242121"/>
          <w:sz w:val="23"/>
          <w:szCs w:val="23"/>
        </w:rPr>
        <w:t>eir</w:t>
      </w:r>
      <w:r w:rsidRPr="00C3676A">
        <w:rPr>
          <w:rFonts w:ascii="Arial" w:hAnsi="Arial" w:cs="Arial"/>
          <w:color w:val="242121"/>
          <w:sz w:val="23"/>
          <w:szCs w:val="23"/>
        </w:rPr>
        <w:t xml:space="preserve"> replication to the Defendants’ first special plea, the Plaintiffs repeated, in their paragraph [1.3] the allegation that they were arrested and detained at </w:t>
      </w:r>
      <w:proofErr w:type="spellStart"/>
      <w:r w:rsidRPr="00C3676A">
        <w:rPr>
          <w:rFonts w:ascii="Arial" w:hAnsi="Arial" w:cs="Arial"/>
          <w:color w:val="242121"/>
          <w:sz w:val="23"/>
          <w:szCs w:val="23"/>
        </w:rPr>
        <w:t>Boschkop</w:t>
      </w:r>
      <w:proofErr w:type="spellEnd"/>
      <w:r w:rsidRPr="00C3676A">
        <w:rPr>
          <w:rFonts w:ascii="Arial" w:hAnsi="Arial" w:cs="Arial"/>
          <w:color w:val="242121"/>
          <w:sz w:val="23"/>
          <w:szCs w:val="23"/>
        </w:rPr>
        <w:t xml:space="preserve"> Police Station on 23 November 2012.  They denied that the debt of unlawful arrest and detention has been extinguished by prescription.  They plead that the issue of prescription has been dealt with in an interlocutory application; that it has become </w:t>
      </w:r>
      <w:r w:rsidRPr="00C3676A">
        <w:rPr>
          <w:rFonts w:ascii="Arial" w:hAnsi="Arial" w:cs="Arial"/>
          <w:i/>
          <w:color w:val="242121"/>
          <w:sz w:val="23"/>
          <w:szCs w:val="23"/>
        </w:rPr>
        <w:t>res judicata</w:t>
      </w:r>
      <w:r w:rsidRPr="00C3676A">
        <w:rPr>
          <w:rFonts w:ascii="Arial" w:hAnsi="Arial" w:cs="Arial"/>
          <w:color w:val="242121"/>
          <w:sz w:val="23"/>
          <w:szCs w:val="23"/>
        </w:rPr>
        <w:t xml:space="preserve"> and that the Defendants are precluded from raising it in their special plea.  They referred to the court order granted by Rabie J on 8 February 2021</w:t>
      </w:r>
      <w:r w:rsidR="00722027">
        <w:rPr>
          <w:rFonts w:ascii="Arial" w:hAnsi="Arial" w:cs="Arial"/>
          <w:color w:val="242121"/>
          <w:sz w:val="23"/>
          <w:szCs w:val="23"/>
        </w:rPr>
        <w:t>.</w:t>
      </w:r>
      <w:r w:rsidRPr="00C3676A">
        <w:rPr>
          <w:rFonts w:ascii="Arial" w:hAnsi="Arial" w:cs="Arial"/>
          <w:color w:val="242121"/>
          <w:sz w:val="23"/>
          <w:szCs w:val="23"/>
        </w:rPr>
        <w:t xml:space="preserve"> </w:t>
      </w:r>
      <w:r w:rsidR="00722027">
        <w:rPr>
          <w:rFonts w:ascii="Arial" w:hAnsi="Arial" w:cs="Arial"/>
          <w:color w:val="242121"/>
          <w:sz w:val="23"/>
          <w:szCs w:val="23"/>
        </w:rPr>
        <w:t>T</w:t>
      </w:r>
      <w:r w:rsidRPr="00C3676A">
        <w:rPr>
          <w:rFonts w:ascii="Arial" w:hAnsi="Arial" w:cs="Arial"/>
          <w:color w:val="242121"/>
          <w:sz w:val="23"/>
          <w:szCs w:val="23"/>
        </w:rPr>
        <w:t>hat court order state</w:t>
      </w:r>
      <w:r w:rsidR="00722027">
        <w:rPr>
          <w:rFonts w:ascii="Arial" w:hAnsi="Arial" w:cs="Arial"/>
          <w:color w:val="242121"/>
          <w:sz w:val="23"/>
          <w:szCs w:val="23"/>
        </w:rPr>
        <w:t>s</w:t>
      </w:r>
      <w:r w:rsidRPr="00C3676A">
        <w:rPr>
          <w:rFonts w:ascii="Arial" w:hAnsi="Arial" w:cs="Arial"/>
          <w:color w:val="242121"/>
          <w:sz w:val="23"/>
          <w:szCs w:val="23"/>
        </w:rPr>
        <w:t xml:space="preserve"> as follows:</w:t>
      </w:r>
    </w:p>
    <w:p w14:paraId="5C3EB3D8" w14:textId="50D0A8D4"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“(a)</w:t>
      </w:r>
      <w:r w:rsidRPr="00C3676A">
        <w:rPr>
          <w:rFonts w:ascii="Arial" w:hAnsi="Arial" w:cs="Arial"/>
          <w:i/>
          <w:color w:val="242121"/>
          <w:sz w:val="23"/>
          <w:szCs w:val="23"/>
        </w:rPr>
        <w:tab/>
        <w:t>That the Applicants’ non-compliance with</w:t>
      </w:r>
      <w:r w:rsidR="00F946DC">
        <w:rPr>
          <w:rFonts w:ascii="Arial" w:hAnsi="Arial" w:cs="Arial"/>
          <w:i/>
          <w:color w:val="242121"/>
          <w:sz w:val="23"/>
          <w:szCs w:val="23"/>
        </w:rPr>
        <w:t xml:space="preserve"> the provision of Section 3 of </w:t>
      </w:r>
      <w:r w:rsidRPr="00C3676A">
        <w:rPr>
          <w:rFonts w:ascii="Arial" w:hAnsi="Arial" w:cs="Arial"/>
          <w:i/>
          <w:color w:val="242121"/>
          <w:sz w:val="23"/>
          <w:szCs w:val="23"/>
        </w:rPr>
        <w:t xml:space="preserve">Act 40 of 2002 </w:t>
      </w:r>
      <w:r w:rsidR="00F946DC">
        <w:rPr>
          <w:rFonts w:ascii="Arial" w:hAnsi="Arial" w:cs="Arial"/>
          <w:i/>
          <w:color w:val="242121"/>
          <w:sz w:val="23"/>
          <w:szCs w:val="23"/>
        </w:rPr>
        <w:tab/>
      </w:r>
      <w:r w:rsidRPr="00C3676A">
        <w:rPr>
          <w:rFonts w:ascii="Arial" w:hAnsi="Arial" w:cs="Arial"/>
          <w:i/>
          <w:color w:val="242121"/>
          <w:sz w:val="23"/>
          <w:szCs w:val="23"/>
        </w:rPr>
        <w:t>is condoned.</w:t>
      </w:r>
    </w:p>
    <w:p w14:paraId="6C864F1E" w14:textId="118B45E3"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i/>
          <w:color w:val="242121"/>
          <w:sz w:val="23"/>
          <w:szCs w:val="23"/>
        </w:rPr>
        <w:tab/>
        <w:t>(b)</w:t>
      </w:r>
      <w:r w:rsidRPr="00C3676A">
        <w:rPr>
          <w:rFonts w:ascii="Arial" w:hAnsi="Arial" w:cs="Arial"/>
          <w:i/>
          <w:color w:val="242121"/>
          <w:sz w:val="23"/>
          <w:szCs w:val="23"/>
        </w:rPr>
        <w:tab/>
        <w:t xml:space="preserve">That the First and Second Applicants are granted leave to pursue their claim against </w:t>
      </w:r>
      <w:r w:rsidR="00F946DC">
        <w:rPr>
          <w:rFonts w:ascii="Arial" w:hAnsi="Arial" w:cs="Arial"/>
          <w:i/>
          <w:color w:val="242121"/>
          <w:sz w:val="23"/>
          <w:szCs w:val="23"/>
        </w:rPr>
        <w:tab/>
      </w:r>
      <w:r w:rsidRPr="00C3676A">
        <w:rPr>
          <w:rFonts w:ascii="Arial" w:hAnsi="Arial" w:cs="Arial"/>
          <w:i/>
          <w:color w:val="242121"/>
          <w:sz w:val="23"/>
          <w:szCs w:val="23"/>
        </w:rPr>
        <w:t xml:space="preserve">the First and Second Respondents on the pleadings already issued, served and filed </w:t>
      </w:r>
      <w:r w:rsidR="00F946DC">
        <w:rPr>
          <w:rFonts w:ascii="Arial" w:hAnsi="Arial" w:cs="Arial"/>
          <w:i/>
          <w:color w:val="242121"/>
          <w:sz w:val="23"/>
          <w:szCs w:val="23"/>
        </w:rPr>
        <w:tab/>
      </w:r>
      <w:r w:rsidRPr="00C3676A">
        <w:rPr>
          <w:rFonts w:ascii="Arial" w:hAnsi="Arial" w:cs="Arial"/>
          <w:i/>
          <w:color w:val="242121"/>
          <w:sz w:val="23"/>
          <w:szCs w:val="23"/>
        </w:rPr>
        <w:t>in the above stated case; and</w:t>
      </w:r>
      <w:r w:rsidR="00B3060D">
        <w:rPr>
          <w:rFonts w:ascii="Arial" w:hAnsi="Arial" w:cs="Arial"/>
          <w:i/>
          <w:color w:val="242121"/>
          <w:sz w:val="23"/>
          <w:szCs w:val="23"/>
        </w:rPr>
        <w:t>,</w:t>
      </w:r>
    </w:p>
    <w:p w14:paraId="77961015" w14:textId="157D37C8"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i/>
          <w:color w:val="242121"/>
          <w:sz w:val="23"/>
          <w:szCs w:val="23"/>
        </w:rPr>
        <w:tab/>
        <w:t>(c)</w:t>
      </w:r>
      <w:r w:rsidRPr="00C3676A">
        <w:rPr>
          <w:rFonts w:ascii="Arial" w:hAnsi="Arial" w:cs="Arial"/>
          <w:i/>
          <w:color w:val="242121"/>
          <w:sz w:val="23"/>
          <w:szCs w:val="23"/>
        </w:rPr>
        <w:tab/>
        <w:t xml:space="preserve">That the First and Second Respondents are ordered to pay the costs of this </w:t>
      </w:r>
      <w:r w:rsidR="00F946DC">
        <w:rPr>
          <w:rFonts w:ascii="Arial" w:hAnsi="Arial" w:cs="Arial"/>
          <w:i/>
          <w:color w:val="242121"/>
          <w:sz w:val="23"/>
          <w:szCs w:val="23"/>
        </w:rPr>
        <w:tab/>
        <w:t>ap</w:t>
      </w:r>
      <w:r w:rsidRPr="00C3676A">
        <w:rPr>
          <w:rFonts w:ascii="Arial" w:hAnsi="Arial" w:cs="Arial"/>
          <w:i/>
          <w:color w:val="242121"/>
          <w:sz w:val="23"/>
          <w:szCs w:val="23"/>
        </w:rPr>
        <w:t>plication on a scale as between attorney and client.”</w:t>
      </w:r>
    </w:p>
    <w:p w14:paraId="52F3DBE8"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70482ADF"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[25]</w:t>
      </w:r>
      <w:r w:rsidRPr="00C3676A">
        <w:rPr>
          <w:rFonts w:ascii="Arial" w:hAnsi="Arial" w:cs="Arial"/>
          <w:color w:val="242121"/>
          <w:sz w:val="23"/>
          <w:szCs w:val="23"/>
        </w:rPr>
        <w:tab/>
        <w:t xml:space="preserve">In conclusion, they pleaded further that the court cannot revisit the issue of prescription as the court has already dealt with it and that it has become </w:t>
      </w:r>
      <w:r w:rsidRPr="00C3676A">
        <w:rPr>
          <w:rFonts w:ascii="Arial" w:hAnsi="Arial" w:cs="Arial"/>
          <w:i/>
          <w:color w:val="242121"/>
          <w:sz w:val="23"/>
          <w:szCs w:val="23"/>
        </w:rPr>
        <w:t>res judicata</w:t>
      </w:r>
      <w:r w:rsidRPr="00C3676A">
        <w:rPr>
          <w:rFonts w:ascii="Arial" w:hAnsi="Arial" w:cs="Arial"/>
          <w:color w:val="242121"/>
          <w:sz w:val="23"/>
          <w:szCs w:val="23"/>
        </w:rPr>
        <w:t xml:space="preserve">.  </w:t>
      </w:r>
    </w:p>
    <w:p w14:paraId="1BA193D1"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20B0747F" w14:textId="155B5B7E"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[26]</w:t>
      </w:r>
      <w:r w:rsidRPr="00C3676A">
        <w:rPr>
          <w:rFonts w:ascii="Arial" w:hAnsi="Arial" w:cs="Arial"/>
          <w:color w:val="242121"/>
          <w:sz w:val="23"/>
          <w:szCs w:val="23"/>
        </w:rPr>
        <w:tab/>
        <w:t>The Defendants do</w:t>
      </w:r>
      <w:r w:rsidR="00B3060D">
        <w:rPr>
          <w:rFonts w:ascii="Arial" w:hAnsi="Arial" w:cs="Arial"/>
          <w:color w:val="242121"/>
          <w:sz w:val="23"/>
          <w:szCs w:val="23"/>
        </w:rPr>
        <w:t xml:space="preserve"> not agree with the Plaintiffs.  T</w:t>
      </w:r>
      <w:r w:rsidRPr="00C3676A">
        <w:rPr>
          <w:rFonts w:ascii="Arial" w:hAnsi="Arial" w:cs="Arial"/>
          <w:color w:val="242121"/>
          <w:sz w:val="23"/>
          <w:szCs w:val="23"/>
        </w:rPr>
        <w:t>hey argue that the Plaintiffs’ claims based on unlawful arrest and detention, allegedly occurred</w:t>
      </w:r>
      <w:r w:rsidR="00B3060D">
        <w:rPr>
          <w:rFonts w:ascii="Arial" w:hAnsi="Arial" w:cs="Arial"/>
          <w:color w:val="242121"/>
          <w:sz w:val="23"/>
          <w:szCs w:val="23"/>
        </w:rPr>
        <w:t>,</w:t>
      </w:r>
      <w:r w:rsidRPr="00C3676A">
        <w:rPr>
          <w:rFonts w:ascii="Arial" w:hAnsi="Arial" w:cs="Arial"/>
          <w:color w:val="242121"/>
          <w:sz w:val="23"/>
          <w:szCs w:val="23"/>
        </w:rPr>
        <w:t xml:space="preserve"> according to the particulars of claim</w:t>
      </w:r>
      <w:r w:rsidR="00B3060D">
        <w:rPr>
          <w:rFonts w:ascii="Arial" w:hAnsi="Arial" w:cs="Arial"/>
          <w:color w:val="242121"/>
          <w:sz w:val="23"/>
          <w:szCs w:val="23"/>
        </w:rPr>
        <w:t>,</w:t>
      </w:r>
      <w:r w:rsidRPr="00C3676A">
        <w:rPr>
          <w:rFonts w:ascii="Arial" w:hAnsi="Arial" w:cs="Arial"/>
          <w:color w:val="242121"/>
          <w:sz w:val="23"/>
          <w:szCs w:val="23"/>
        </w:rPr>
        <w:t xml:space="preserve"> on 23 November 2012, and that the Plaintiffs only issued their summons on 22 January 2018, more than three years after 23 November 2012 and a copy thereof was only served on the First Defendant on 30 January 2018. </w:t>
      </w:r>
      <w:r w:rsidR="00B3060D">
        <w:rPr>
          <w:rFonts w:ascii="Arial" w:hAnsi="Arial" w:cs="Arial"/>
          <w:color w:val="242121"/>
          <w:sz w:val="23"/>
          <w:szCs w:val="23"/>
        </w:rPr>
        <w:t xml:space="preserve"> It must be rem</w:t>
      </w:r>
      <w:r w:rsidR="007F704E">
        <w:rPr>
          <w:rFonts w:ascii="Arial" w:hAnsi="Arial" w:cs="Arial"/>
          <w:color w:val="242121"/>
          <w:sz w:val="23"/>
          <w:szCs w:val="23"/>
        </w:rPr>
        <w:t>embered</w:t>
      </w:r>
      <w:r w:rsidR="00B3060D">
        <w:rPr>
          <w:rFonts w:ascii="Arial" w:hAnsi="Arial" w:cs="Arial"/>
          <w:color w:val="242121"/>
          <w:sz w:val="23"/>
          <w:szCs w:val="23"/>
        </w:rPr>
        <w:t xml:space="preserve"> that it is the </w:t>
      </w:r>
      <w:r w:rsidR="007F704E">
        <w:rPr>
          <w:rFonts w:ascii="Arial" w:hAnsi="Arial" w:cs="Arial"/>
          <w:color w:val="242121"/>
          <w:sz w:val="23"/>
          <w:szCs w:val="23"/>
        </w:rPr>
        <w:t xml:space="preserve">date of </w:t>
      </w:r>
      <w:r w:rsidR="00B3060D">
        <w:rPr>
          <w:rFonts w:ascii="Arial" w:hAnsi="Arial" w:cs="Arial"/>
          <w:color w:val="242121"/>
          <w:sz w:val="23"/>
          <w:szCs w:val="23"/>
        </w:rPr>
        <w:t xml:space="preserve">service of a copy of a </w:t>
      </w:r>
      <w:r w:rsidR="007F704E">
        <w:rPr>
          <w:rFonts w:ascii="Arial" w:hAnsi="Arial" w:cs="Arial"/>
          <w:color w:val="242121"/>
          <w:sz w:val="23"/>
          <w:szCs w:val="23"/>
        </w:rPr>
        <w:t>document</w:t>
      </w:r>
      <w:r w:rsidR="00B3060D">
        <w:rPr>
          <w:rFonts w:ascii="Arial" w:hAnsi="Arial" w:cs="Arial"/>
          <w:color w:val="242121"/>
          <w:sz w:val="23"/>
          <w:szCs w:val="23"/>
        </w:rPr>
        <w:t xml:space="preserve"> claiming damages that </w:t>
      </w:r>
      <w:r w:rsidR="007F704E">
        <w:rPr>
          <w:rFonts w:ascii="Arial" w:hAnsi="Arial" w:cs="Arial"/>
          <w:color w:val="242121"/>
          <w:sz w:val="23"/>
          <w:szCs w:val="23"/>
        </w:rPr>
        <w:t>must</w:t>
      </w:r>
      <w:r w:rsidR="00B3060D">
        <w:rPr>
          <w:rFonts w:ascii="Arial" w:hAnsi="Arial" w:cs="Arial"/>
          <w:color w:val="242121"/>
          <w:sz w:val="23"/>
          <w:szCs w:val="23"/>
        </w:rPr>
        <w:t xml:space="preserve"> looked </w:t>
      </w:r>
      <w:r w:rsidR="007F704E">
        <w:rPr>
          <w:rFonts w:ascii="Arial" w:hAnsi="Arial" w:cs="Arial"/>
          <w:color w:val="242121"/>
          <w:sz w:val="23"/>
          <w:szCs w:val="23"/>
        </w:rPr>
        <w:t xml:space="preserve">at and </w:t>
      </w:r>
      <w:r w:rsidR="00B3060D">
        <w:rPr>
          <w:rFonts w:ascii="Arial" w:hAnsi="Arial" w:cs="Arial"/>
          <w:color w:val="242121"/>
          <w:sz w:val="23"/>
          <w:szCs w:val="23"/>
        </w:rPr>
        <w:t xml:space="preserve">not the </w:t>
      </w:r>
      <w:r w:rsidR="007F704E">
        <w:rPr>
          <w:rFonts w:ascii="Arial" w:hAnsi="Arial" w:cs="Arial"/>
          <w:color w:val="242121"/>
          <w:sz w:val="23"/>
          <w:szCs w:val="23"/>
        </w:rPr>
        <w:t xml:space="preserve">date of </w:t>
      </w:r>
      <w:r w:rsidR="00B3060D">
        <w:rPr>
          <w:rFonts w:ascii="Arial" w:hAnsi="Arial" w:cs="Arial"/>
          <w:color w:val="242121"/>
          <w:sz w:val="23"/>
          <w:szCs w:val="23"/>
        </w:rPr>
        <w:t xml:space="preserve">issue thereof. </w:t>
      </w:r>
      <w:r w:rsidRPr="00C3676A">
        <w:rPr>
          <w:rFonts w:ascii="Arial" w:hAnsi="Arial" w:cs="Arial"/>
          <w:color w:val="242121"/>
          <w:sz w:val="23"/>
          <w:szCs w:val="23"/>
        </w:rPr>
        <w:t xml:space="preserve"> As the Plaintiffs</w:t>
      </w:r>
      <w:r w:rsidR="00045C07">
        <w:rPr>
          <w:rFonts w:ascii="Arial" w:hAnsi="Arial" w:cs="Arial"/>
          <w:color w:val="242121"/>
          <w:sz w:val="23"/>
          <w:szCs w:val="23"/>
        </w:rPr>
        <w:t>’ debt is a debt as defined in s</w:t>
      </w:r>
      <w:r w:rsidRPr="00C3676A">
        <w:rPr>
          <w:rFonts w:ascii="Arial" w:hAnsi="Arial" w:cs="Arial"/>
          <w:color w:val="242121"/>
          <w:sz w:val="23"/>
          <w:szCs w:val="23"/>
        </w:rPr>
        <w:t xml:space="preserve"> 11(d) of the Prescription Act, the Plaintiffs’ claim</w:t>
      </w:r>
      <w:r w:rsidR="00FE1291">
        <w:rPr>
          <w:rFonts w:ascii="Arial" w:hAnsi="Arial" w:cs="Arial"/>
          <w:color w:val="242121"/>
          <w:sz w:val="23"/>
          <w:szCs w:val="23"/>
        </w:rPr>
        <w:t>s</w:t>
      </w:r>
      <w:r w:rsidRPr="00C3676A">
        <w:rPr>
          <w:rFonts w:ascii="Arial" w:hAnsi="Arial" w:cs="Arial"/>
          <w:color w:val="242121"/>
          <w:sz w:val="23"/>
          <w:szCs w:val="23"/>
        </w:rPr>
        <w:t xml:space="preserve"> ha</w:t>
      </w:r>
      <w:r w:rsidR="00FE1291">
        <w:rPr>
          <w:rFonts w:ascii="Arial" w:hAnsi="Arial" w:cs="Arial"/>
          <w:color w:val="242121"/>
          <w:sz w:val="23"/>
          <w:szCs w:val="23"/>
        </w:rPr>
        <w:t>ve</w:t>
      </w:r>
      <w:r w:rsidRPr="00C3676A">
        <w:rPr>
          <w:rFonts w:ascii="Arial" w:hAnsi="Arial" w:cs="Arial"/>
          <w:color w:val="242121"/>
          <w:sz w:val="23"/>
          <w:szCs w:val="23"/>
        </w:rPr>
        <w:t xml:space="preserve"> been extinguished by prescription because it is common cause that the summons was served more than three years after the debt arose.</w:t>
      </w:r>
    </w:p>
    <w:p w14:paraId="2C71EF20"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29EF60F0" w14:textId="7B23382E"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[27]</w:t>
      </w:r>
      <w:r w:rsidRPr="00C3676A">
        <w:rPr>
          <w:rFonts w:ascii="Arial" w:hAnsi="Arial" w:cs="Arial"/>
          <w:color w:val="242121"/>
          <w:sz w:val="23"/>
          <w:szCs w:val="23"/>
        </w:rPr>
        <w:tab/>
        <w:t xml:space="preserve">According to counsel for the Defendants, an unlawful arrest is a single completed wrongful act that gives rise to a single debt separate from the detention </w:t>
      </w:r>
      <w:r w:rsidR="00B632DA" w:rsidRPr="00C3676A">
        <w:rPr>
          <w:rFonts w:ascii="Arial" w:hAnsi="Arial" w:cs="Arial"/>
          <w:color w:val="242121"/>
          <w:sz w:val="23"/>
          <w:szCs w:val="23"/>
        </w:rPr>
        <w:t>because of</w:t>
      </w:r>
      <w:r w:rsidRPr="00C3676A">
        <w:rPr>
          <w:rFonts w:ascii="Arial" w:hAnsi="Arial" w:cs="Arial"/>
          <w:color w:val="242121"/>
          <w:sz w:val="23"/>
          <w:szCs w:val="23"/>
        </w:rPr>
        <w:t xml:space="preserve"> the unlawful arrest.  Counsel for the Respondents found support in the case of </w:t>
      </w:r>
      <w:r w:rsidRPr="00C3676A">
        <w:rPr>
          <w:rFonts w:ascii="Arial" w:hAnsi="Arial" w:cs="Arial"/>
          <w:b/>
          <w:i/>
          <w:color w:val="242121"/>
          <w:sz w:val="23"/>
          <w:szCs w:val="23"/>
        </w:rPr>
        <w:t>Barnett and Others v Minister of Land Affairs and Others 2007 (6) SA 313 (SCA) at paragraph [20]</w:t>
      </w:r>
      <w:r w:rsidRPr="00C3676A">
        <w:rPr>
          <w:rFonts w:ascii="Arial" w:hAnsi="Arial" w:cs="Arial"/>
          <w:color w:val="242121"/>
          <w:sz w:val="23"/>
          <w:szCs w:val="23"/>
        </w:rPr>
        <w:t>.  In this judgment, the Court had the following to say:</w:t>
      </w:r>
    </w:p>
    <w:p w14:paraId="5F66A782"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 xml:space="preserve">“In accordance with this concept, a distinction is drawn between a single, completed wrongful act – with or without continuing </w:t>
      </w:r>
      <w:proofErr w:type="spellStart"/>
      <w:r w:rsidRPr="00C3676A">
        <w:rPr>
          <w:rFonts w:ascii="Arial" w:hAnsi="Arial" w:cs="Arial"/>
          <w:i/>
          <w:color w:val="242121"/>
          <w:sz w:val="23"/>
          <w:szCs w:val="23"/>
        </w:rPr>
        <w:t>injurius</w:t>
      </w:r>
      <w:proofErr w:type="spellEnd"/>
      <w:r w:rsidRPr="00C3676A">
        <w:rPr>
          <w:rFonts w:ascii="Arial" w:hAnsi="Arial" w:cs="Arial"/>
          <w:i/>
          <w:color w:val="242121"/>
          <w:sz w:val="23"/>
          <w:szCs w:val="23"/>
        </w:rPr>
        <w:t xml:space="preserve"> effects, such as a blow against the head – on the one hand and a continuous wrong in the course of being committed, on the other.”</w:t>
      </w:r>
    </w:p>
    <w:p w14:paraId="00351BA5" w14:textId="5EC47BB9"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i/>
          <w:color w:val="242121"/>
          <w:sz w:val="23"/>
          <w:szCs w:val="23"/>
        </w:rPr>
        <w:tab/>
      </w:r>
      <w:r w:rsidR="00B632DA">
        <w:rPr>
          <w:rFonts w:ascii="Arial" w:hAnsi="Arial" w:cs="Arial"/>
          <w:color w:val="242121"/>
          <w:sz w:val="23"/>
          <w:szCs w:val="23"/>
        </w:rPr>
        <w:t>The</w:t>
      </w:r>
      <w:r w:rsidRPr="00C3676A">
        <w:rPr>
          <w:rFonts w:ascii="Arial" w:hAnsi="Arial" w:cs="Arial"/>
          <w:color w:val="242121"/>
          <w:sz w:val="23"/>
          <w:szCs w:val="23"/>
        </w:rPr>
        <w:t xml:space="preserve"> principle laid down in the </w:t>
      </w:r>
      <w:r w:rsidRPr="00C3676A">
        <w:rPr>
          <w:rFonts w:ascii="Arial" w:hAnsi="Arial" w:cs="Arial"/>
          <w:b/>
          <w:i/>
          <w:color w:val="242121"/>
          <w:sz w:val="23"/>
          <w:szCs w:val="23"/>
        </w:rPr>
        <w:t xml:space="preserve">Barnett </w:t>
      </w:r>
      <w:r w:rsidRPr="00C3676A">
        <w:rPr>
          <w:rFonts w:ascii="Arial" w:hAnsi="Arial" w:cs="Arial"/>
          <w:color w:val="242121"/>
          <w:sz w:val="23"/>
          <w:szCs w:val="23"/>
        </w:rPr>
        <w:t xml:space="preserve">case was </w:t>
      </w:r>
      <w:r w:rsidR="00B632DA">
        <w:rPr>
          <w:rFonts w:ascii="Arial" w:hAnsi="Arial" w:cs="Arial"/>
          <w:color w:val="242121"/>
          <w:sz w:val="23"/>
          <w:szCs w:val="23"/>
        </w:rPr>
        <w:t>followed</w:t>
      </w:r>
      <w:r w:rsidRPr="00C3676A">
        <w:rPr>
          <w:rFonts w:ascii="Arial" w:hAnsi="Arial" w:cs="Arial"/>
          <w:color w:val="242121"/>
          <w:sz w:val="23"/>
          <w:szCs w:val="23"/>
        </w:rPr>
        <w:t xml:space="preserve"> in </w:t>
      </w:r>
      <w:r w:rsidRPr="00C3676A">
        <w:rPr>
          <w:rFonts w:ascii="Arial" w:hAnsi="Arial" w:cs="Arial"/>
          <w:b/>
          <w:i/>
          <w:color w:val="242121"/>
          <w:sz w:val="23"/>
          <w:szCs w:val="23"/>
        </w:rPr>
        <w:t xml:space="preserve">Minister of Police and Another vs </w:t>
      </w:r>
      <w:proofErr w:type="spellStart"/>
      <w:r w:rsidRPr="00C3676A">
        <w:rPr>
          <w:rFonts w:ascii="Arial" w:hAnsi="Arial" w:cs="Arial"/>
          <w:b/>
          <w:i/>
          <w:color w:val="242121"/>
          <w:sz w:val="23"/>
          <w:szCs w:val="23"/>
        </w:rPr>
        <w:t>Yekiso</w:t>
      </w:r>
      <w:proofErr w:type="spellEnd"/>
      <w:r w:rsidRPr="00C3676A">
        <w:rPr>
          <w:rFonts w:ascii="Arial" w:hAnsi="Arial" w:cs="Arial"/>
          <w:b/>
          <w:i/>
          <w:color w:val="242121"/>
          <w:sz w:val="23"/>
          <w:szCs w:val="23"/>
        </w:rPr>
        <w:t xml:space="preserve"> 2019 (2) SA 281 (WCC) at paragraph [19]</w:t>
      </w:r>
      <w:r w:rsidR="00045C07">
        <w:rPr>
          <w:rFonts w:ascii="Arial" w:hAnsi="Arial" w:cs="Arial"/>
          <w:color w:val="242121"/>
          <w:sz w:val="23"/>
          <w:szCs w:val="23"/>
        </w:rPr>
        <w:t>,</w:t>
      </w:r>
      <w:r w:rsidRPr="00C3676A">
        <w:rPr>
          <w:rFonts w:ascii="Arial" w:hAnsi="Arial" w:cs="Arial"/>
          <w:color w:val="242121"/>
          <w:sz w:val="23"/>
          <w:szCs w:val="23"/>
        </w:rPr>
        <w:t xml:space="preserve"> where the Full Bench stated that:</w:t>
      </w:r>
    </w:p>
    <w:p w14:paraId="10722E42"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w:t>
      </w:r>
      <w:r w:rsidRPr="00C3676A">
        <w:rPr>
          <w:rFonts w:ascii="Arial" w:hAnsi="Arial" w:cs="Arial"/>
          <w:i/>
          <w:color w:val="000000"/>
          <w:sz w:val="23"/>
          <w:szCs w:val="23"/>
          <w:shd w:val="clear" w:color="auto" w:fill="FFFFFF"/>
        </w:rPr>
        <w:t>[19] The court a quo unfortunately erred in finding that the claim for unlawful arrest and subsequent detention and prosecution was to be treated as one continuous transaction which could not be regarded as complete until the outcome of the criminal prosecution</w:t>
      </w:r>
      <w:r w:rsidRPr="00C3676A">
        <w:rPr>
          <w:rFonts w:ascii="Arial" w:hAnsi="Arial" w:cs="Arial"/>
          <w:color w:val="000000"/>
          <w:sz w:val="23"/>
          <w:szCs w:val="23"/>
          <w:shd w:val="clear" w:color="auto" w:fill="FFFFFF"/>
        </w:rPr>
        <w:t>.</w:t>
      </w:r>
      <w:r w:rsidRPr="00C3676A">
        <w:rPr>
          <w:rFonts w:ascii="Arial" w:hAnsi="Arial" w:cs="Arial"/>
          <w:i/>
          <w:color w:val="242121"/>
          <w:sz w:val="23"/>
          <w:szCs w:val="23"/>
        </w:rPr>
        <w:t>”</w:t>
      </w:r>
    </w:p>
    <w:p w14:paraId="07655EFE"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56F9DCEB" w14:textId="32CB62CA"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lastRenderedPageBreak/>
        <w:t>[28]</w:t>
      </w:r>
      <w:r w:rsidRPr="00C3676A">
        <w:rPr>
          <w:rFonts w:ascii="Arial" w:hAnsi="Arial" w:cs="Arial"/>
          <w:color w:val="242121"/>
          <w:sz w:val="23"/>
          <w:szCs w:val="23"/>
        </w:rPr>
        <w:tab/>
        <w:t>Based on the aforementioned judgment, the Defendant’s counsel submitted that the legal position thus is that an unlawful arrest and any damages claim on such arrest will prescribe within three years after the date of the arrest and</w:t>
      </w:r>
      <w:r w:rsidR="00045C07">
        <w:rPr>
          <w:rFonts w:ascii="Arial" w:hAnsi="Arial" w:cs="Arial"/>
          <w:color w:val="242121"/>
          <w:sz w:val="23"/>
          <w:szCs w:val="23"/>
        </w:rPr>
        <w:t>,</w:t>
      </w:r>
      <w:r w:rsidRPr="00C3676A">
        <w:rPr>
          <w:rFonts w:ascii="Arial" w:hAnsi="Arial" w:cs="Arial"/>
          <w:color w:val="242121"/>
          <w:sz w:val="23"/>
          <w:szCs w:val="23"/>
        </w:rPr>
        <w:t xml:space="preserve"> in this current matter</w:t>
      </w:r>
      <w:r w:rsidR="00045C07">
        <w:rPr>
          <w:rFonts w:ascii="Arial" w:hAnsi="Arial" w:cs="Arial"/>
          <w:color w:val="242121"/>
          <w:sz w:val="23"/>
          <w:szCs w:val="23"/>
        </w:rPr>
        <w:t>,</w:t>
      </w:r>
      <w:r w:rsidRPr="00C3676A">
        <w:rPr>
          <w:rFonts w:ascii="Arial" w:hAnsi="Arial" w:cs="Arial"/>
          <w:color w:val="242121"/>
          <w:sz w:val="23"/>
          <w:szCs w:val="23"/>
        </w:rPr>
        <w:t xml:space="preserve"> the Plaintiffs’ claim</w:t>
      </w:r>
      <w:r w:rsidR="00B632DA">
        <w:rPr>
          <w:rFonts w:ascii="Arial" w:hAnsi="Arial" w:cs="Arial"/>
          <w:color w:val="242121"/>
          <w:sz w:val="23"/>
          <w:szCs w:val="23"/>
        </w:rPr>
        <w:t>s</w:t>
      </w:r>
      <w:r w:rsidRPr="00C3676A">
        <w:rPr>
          <w:rFonts w:ascii="Arial" w:hAnsi="Arial" w:cs="Arial"/>
          <w:color w:val="242121"/>
          <w:sz w:val="23"/>
          <w:szCs w:val="23"/>
        </w:rPr>
        <w:t xml:space="preserve"> prescribed on 23</w:t>
      </w:r>
      <w:r w:rsidR="00045C07">
        <w:rPr>
          <w:rFonts w:ascii="Arial" w:hAnsi="Arial" w:cs="Arial"/>
          <w:color w:val="242121"/>
          <w:sz w:val="23"/>
          <w:szCs w:val="23"/>
        </w:rPr>
        <w:t xml:space="preserve"> November 2015, which is </w:t>
      </w:r>
      <w:r w:rsidRPr="00C3676A">
        <w:rPr>
          <w:rFonts w:ascii="Arial" w:hAnsi="Arial" w:cs="Arial"/>
          <w:color w:val="242121"/>
          <w:sz w:val="23"/>
          <w:szCs w:val="23"/>
        </w:rPr>
        <w:t>three years after 23 November 2012, the uncontested date on which the Plaintiffs w</w:t>
      </w:r>
      <w:r w:rsidR="00045C07">
        <w:rPr>
          <w:rFonts w:ascii="Arial" w:hAnsi="Arial" w:cs="Arial"/>
          <w:color w:val="242121"/>
          <w:sz w:val="23"/>
          <w:szCs w:val="23"/>
        </w:rPr>
        <w:t>ere</w:t>
      </w:r>
      <w:r w:rsidRPr="00C3676A">
        <w:rPr>
          <w:rFonts w:ascii="Arial" w:hAnsi="Arial" w:cs="Arial"/>
          <w:color w:val="242121"/>
          <w:sz w:val="23"/>
          <w:szCs w:val="23"/>
        </w:rPr>
        <w:t>, according to the particulars of claim, arrested.</w:t>
      </w:r>
    </w:p>
    <w:p w14:paraId="4A9CFA92"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03457EDF" w14:textId="173283A1"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[29]</w:t>
      </w:r>
      <w:r w:rsidRPr="00C3676A">
        <w:rPr>
          <w:rFonts w:ascii="Arial" w:hAnsi="Arial" w:cs="Arial"/>
          <w:color w:val="242121"/>
          <w:sz w:val="23"/>
          <w:szCs w:val="23"/>
        </w:rPr>
        <w:tab/>
        <w:t>The argument by counsel for the Defendant is based on</w:t>
      </w:r>
      <w:r w:rsidR="00045C07">
        <w:rPr>
          <w:rFonts w:ascii="Arial" w:hAnsi="Arial" w:cs="Arial"/>
          <w:color w:val="242121"/>
          <w:sz w:val="23"/>
          <w:szCs w:val="23"/>
        </w:rPr>
        <w:t xml:space="preserve"> the provisions of s</w:t>
      </w:r>
      <w:r w:rsidRPr="00C3676A">
        <w:rPr>
          <w:rFonts w:ascii="Arial" w:hAnsi="Arial" w:cs="Arial"/>
          <w:color w:val="242121"/>
          <w:sz w:val="23"/>
          <w:szCs w:val="23"/>
        </w:rPr>
        <w:t>ection 11(d) of the Prescription Act which provides that:</w:t>
      </w:r>
    </w:p>
    <w:p w14:paraId="1C20DD99"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“The periods of prescription of debts shall be the following –</w:t>
      </w:r>
    </w:p>
    <w:p w14:paraId="33E1ECFC" w14:textId="601750C4"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i/>
          <w:color w:val="242121"/>
          <w:sz w:val="23"/>
          <w:szCs w:val="23"/>
        </w:rPr>
        <w:tab/>
        <w:t>(d)</w:t>
      </w:r>
      <w:r w:rsidRPr="00C3676A">
        <w:rPr>
          <w:rFonts w:ascii="Arial" w:hAnsi="Arial" w:cs="Arial"/>
          <w:i/>
          <w:color w:val="242121"/>
          <w:sz w:val="23"/>
          <w:szCs w:val="23"/>
        </w:rPr>
        <w:tab/>
        <w:t>where an Act of Parliament provides otherwise, three years in respect of any debt.”</w:t>
      </w:r>
    </w:p>
    <w:p w14:paraId="7D4D4514" w14:textId="52F27032"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i/>
          <w:color w:val="242121"/>
          <w:sz w:val="23"/>
          <w:szCs w:val="23"/>
        </w:rPr>
        <w:tab/>
      </w:r>
      <w:r w:rsidRPr="00C3676A">
        <w:rPr>
          <w:rFonts w:ascii="Arial" w:hAnsi="Arial" w:cs="Arial"/>
          <w:color w:val="242121"/>
          <w:sz w:val="23"/>
          <w:szCs w:val="23"/>
        </w:rPr>
        <w:t xml:space="preserve">The debt that the Plaintiffs are trying to </w:t>
      </w:r>
      <w:r w:rsidR="00632061" w:rsidRPr="00C3676A">
        <w:rPr>
          <w:rFonts w:ascii="Arial" w:hAnsi="Arial" w:cs="Arial"/>
          <w:color w:val="242121"/>
          <w:sz w:val="23"/>
          <w:szCs w:val="23"/>
        </w:rPr>
        <w:t>enforce</w:t>
      </w:r>
      <w:r w:rsidRPr="00C3676A">
        <w:rPr>
          <w:rFonts w:ascii="Arial" w:hAnsi="Arial" w:cs="Arial"/>
          <w:color w:val="242121"/>
          <w:sz w:val="23"/>
          <w:szCs w:val="23"/>
        </w:rPr>
        <w:t xml:space="preserve"> falls, according to the particulars of claim, </w:t>
      </w:r>
      <w:r w:rsidR="00045C07">
        <w:rPr>
          <w:rFonts w:ascii="Arial" w:hAnsi="Arial" w:cs="Arial"/>
          <w:color w:val="242121"/>
          <w:sz w:val="23"/>
          <w:szCs w:val="23"/>
        </w:rPr>
        <w:t>within the period set forth in s</w:t>
      </w:r>
      <w:r w:rsidRPr="00C3676A">
        <w:rPr>
          <w:rFonts w:ascii="Arial" w:hAnsi="Arial" w:cs="Arial"/>
          <w:color w:val="242121"/>
          <w:sz w:val="23"/>
          <w:szCs w:val="23"/>
        </w:rPr>
        <w:t xml:space="preserve"> 11(d) of the Prescription Act.  In terms of Section 12(1) of the Act:</w:t>
      </w:r>
    </w:p>
    <w:p w14:paraId="185FFFB0" w14:textId="67E03E79"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“12</w:t>
      </w:r>
      <w:r w:rsidR="00F946DC">
        <w:rPr>
          <w:rFonts w:ascii="Arial" w:hAnsi="Arial" w:cs="Arial"/>
          <w:i/>
          <w:color w:val="242121"/>
          <w:sz w:val="23"/>
          <w:szCs w:val="23"/>
        </w:rPr>
        <w:t xml:space="preserve"> (1)</w:t>
      </w:r>
      <w:r w:rsidR="00F946DC">
        <w:rPr>
          <w:rFonts w:ascii="Arial" w:hAnsi="Arial" w:cs="Arial"/>
          <w:i/>
          <w:color w:val="242121"/>
          <w:sz w:val="23"/>
          <w:szCs w:val="23"/>
        </w:rPr>
        <w:tab/>
      </w:r>
      <w:r w:rsidRPr="00C3676A">
        <w:rPr>
          <w:rFonts w:ascii="Arial" w:hAnsi="Arial" w:cs="Arial"/>
          <w:i/>
          <w:color w:val="242121"/>
          <w:sz w:val="23"/>
          <w:szCs w:val="23"/>
        </w:rPr>
        <w:t>Subject to the provisions of subsection (2) and (3) prescription</w:t>
      </w:r>
      <w:r w:rsidR="00F946DC">
        <w:rPr>
          <w:rFonts w:ascii="Arial" w:hAnsi="Arial" w:cs="Arial"/>
          <w:i/>
          <w:color w:val="242121"/>
          <w:sz w:val="23"/>
          <w:szCs w:val="23"/>
        </w:rPr>
        <w:t xml:space="preserve"> </w:t>
      </w:r>
      <w:r w:rsidRPr="00C3676A">
        <w:rPr>
          <w:rFonts w:ascii="Arial" w:hAnsi="Arial" w:cs="Arial"/>
          <w:i/>
          <w:color w:val="242121"/>
          <w:sz w:val="23"/>
          <w:szCs w:val="23"/>
        </w:rPr>
        <w:t xml:space="preserve">shall commence </w:t>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to run as soon as the debt is due.”</w:t>
      </w:r>
    </w:p>
    <w:p w14:paraId="35E0BA4F"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i/>
          <w:color w:val="242121"/>
          <w:sz w:val="23"/>
          <w:szCs w:val="23"/>
        </w:rPr>
      </w:pPr>
    </w:p>
    <w:p w14:paraId="09584B75" w14:textId="706A2E8E"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[30]</w:t>
      </w:r>
      <w:r w:rsidRPr="00C3676A">
        <w:rPr>
          <w:rFonts w:ascii="Arial" w:hAnsi="Arial" w:cs="Arial"/>
          <w:color w:val="242121"/>
          <w:sz w:val="23"/>
          <w:szCs w:val="23"/>
        </w:rPr>
        <w:tab/>
        <w:t>Now</w:t>
      </w:r>
      <w:r w:rsidR="00632061">
        <w:rPr>
          <w:rFonts w:ascii="Arial" w:hAnsi="Arial" w:cs="Arial"/>
          <w:color w:val="242121"/>
          <w:sz w:val="23"/>
          <w:szCs w:val="23"/>
        </w:rPr>
        <w:t>,</w:t>
      </w:r>
      <w:r w:rsidRPr="00C3676A">
        <w:rPr>
          <w:rFonts w:ascii="Arial" w:hAnsi="Arial" w:cs="Arial"/>
          <w:color w:val="242121"/>
          <w:sz w:val="23"/>
          <w:szCs w:val="23"/>
        </w:rPr>
        <w:t xml:space="preserve"> on the authority of </w:t>
      </w:r>
      <w:r w:rsidRPr="00C3676A">
        <w:rPr>
          <w:rFonts w:ascii="Arial" w:hAnsi="Arial" w:cs="Arial"/>
          <w:b/>
          <w:i/>
          <w:color w:val="242121"/>
          <w:sz w:val="23"/>
          <w:szCs w:val="23"/>
        </w:rPr>
        <w:t>Evins vs Shield Insurance Co Ltd 1979 (3) SA 1136 (WLD) at page 1141 G</w:t>
      </w:r>
      <w:r w:rsidRPr="00C3676A">
        <w:rPr>
          <w:rFonts w:ascii="Arial" w:hAnsi="Arial" w:cs="Arial"/>
          <w:color w:val="242121"/>
          <w:sz w:val="23"/>
          <w:szCs w:val="23"/>
        </w:rPr>
        <w:t>, the Plaintiffs</w:t>
      </w:r>
      <w:r w:rsidR="00632061">
        <w:rPr>
          <w:rFonts w:ascii="Arial" w:hAnsi="Arial" w:cs="Arial"/>
          <w:color w:val="242121"/>
          <w:sz w:val="23"/>
          <w:szCs w:val="23"/>
        </w:rPr>
        <w:t>’</w:t>
      </w:r>
      <w:r w:rsidRPr="00C3676A">
        <w:rPr>
          <w:rFonts w:ascii="Arial" w:hAnsi="Arial" w:cs="Arial"/>
          <w:color w:val="242121"/>
          <w:sz w:val="23"/>
          <w:szCs w:val="23"/>
        </w:rPr>
        <w:t xml:space="preserve"> cause of action arose on 23 November 201</w:t>
      </w:r>
      <w:r w:rsidR="00045C07">
        <w:rPr>
          <w:rFonts w:ascii="Arial" w:hAnsi="Arial" w:cs="Arial"/>
          <w:color w:val="242121"/>
          <w:sz w:val="23"/>
          <w:szCs w:val="23"/>
        </w:rPr>
        <w:t>2</w:t>
      </w:r>
      <w:r w:rsidRPr="00C3676A">
        <w:rPr>
          <w:rFonts w:ascii="Arial" w:hAnsi="Arial" w:cs="Arial"/>
          <w:color w:val="242121"/>
          <w:sz w:val="23"/>
          <w:szCs w:val="23"/>
        </w:rPr>
        <w:t>, as alleged in the particulars of claim.  According to the said authority of Evans:</w:t>
      </w:r>
    </w:p>
    <w:p w14:paraId="1B538A6B" w14:textId="0F4BA42D"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“A cause of action accrues when all the facts have happened which are material to be pro</w:t>
      </w:r>
      <w:r w:rsidR="00045C07">
        <w:rPr>
          <w:rFonts w:ascii="Arial" w:hAnsi="Arial" w:cs="Arial"/>
          <w:i/>
          <w:color w:val="242121"/>
          <w:sz w:val="23"/>
          <w:szCs w:val="23"/>
        </w:rPr>
        <w:t>ved</w:t>
      </w:r>
      <w:r w:rsidRPr="00C3676A">
        <w:rPr>
          <w:rFonts w:ascii="Arial" w:hAnsi="Arial" w:cs="Arial"/>
          <w:i/>
          <w:color w:val="242121"/>
          <w:sz w:val="23"/>
          <w:szCs w:val="23"/>
        </w:rPr>
        <w:t xml:space="preserve"> to entitle the Plaintiff to succeed.”</w:t>
      </w:r>
    </w:p>
    <w:p w14:paraId="6EF1E636"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t>Therefore, the Plaintiff’s debt arose on the day of their arrest.</w:t>
      </w:r>
    </w:p>
    <w:p w14:paraId="5119A06D"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5F2C4459"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[31]</w:t>
      </w:r>
      <w:r w:rsidRPr="00C3676A">
        <w:rPr>
          <w:rFonts w:ascii="Arial" w:hAnsi="Arial" w:cs="Arial"/>
          <w:color w:val="242121"/>
          <w:sz w:val="23"/>
          <w:szCs w:val="23"/>
        </w:rPr>
        <w:tab/>
        <w:t xml:space="preserve">In the Appellate Division judgment of </w:t>
      </w:r>
      <w:r w:rsidRPr="00C3676A">
        <w:rPr>
          <w:rFonts w:ascii="Arial" w:hAnsi="Arial" w:cs="Arial"/>
          <w:b/>
          <w:i/>
          <w:color w:val="242121"/>
          <w:sz w:val="23"/>
          <w:szCs w:val="23"/>
        </w:rPr>
        <w:t xml:space="preserve">Evins vs Shield Insurance Co Ltd (196/79) [1980] ZASCA 3 (4 March 1980) </w:t>
      </w:r>
      <w:r w:rsidRPr="00C3676A">
        <w:rPr>
          <w:rFonts w:ascii="Arial" w:hAnsi="Arial" w:cs="Arial"/>
          <w:color w:val="242121"/>
          <w:sz w:val="23"/>
          <w:szCs w:val="23"/>
        </w:rPr>
        <w:t xml:space="preserve">the Appellate Division upheld the decision or the judgment of the court </w:t>
      </w:r>
      <w:r w:rsidRPr="00C3676A">
        <w:rPr>
          <w:rFonts w:ascii="Arial" w:hAnsi="Arial" w:cs="Arial"/>
          <w:i/>
          <w:color w:val="242121"/>
          <w:sz w:val="23"/>
          <w:szCs w:val="23"/>
        </w:rPr>
        <w:t>a quo</w:t>
      </w:r>
      <w:r w:rsidRPr="00C3676A">
        <w:rPr>
          <w:rFonts w:ascii="Arial" w:hAnsi="Arial" w:cs="Arial"/>
          <w:color w:val="242121"/>
          <w:sz w:val="23"/>
          <w:szCs w:val="23"/>
        </w:rPr>
        <w:t>.</w:t>
      </w:r>
    </w:p>
    <w:p w14:paraId="4046E080"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7A1F63FD"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lastRenderedPageBreak/>
        <w:tab/>
      </w:r>
      <w:r w:rsidRPr="00C3676A">
        <w:rPr>
          <w:rFonts w:ascii="Arial" w:hAnsi="Arial" w:cs="Arial"/>
          <w:b/>
          <w:color w:val="242121"/>
          <w:sz w:val="23"/>
          <w:szCs w:val="23"/>
          <w:u w:val="single"/>
        </w:rPr>
        <w:t xml:space="preserve">THE PRINCIPLE OF </w:t>
      </w:r>
      <w:r w:rsidRPr="00C3676A">
        <w:rPr>
          <w:rFonts w:ascii="Arial" w:hAnsi="Arial" w:cs="Arial"/>
          <w:b/>
          <w:i/>
          <w:color w:val="242121"/>
          <w:sz w:val="23"/>
          <w:szCs w:val="23"/>
          <w:u w:val="single"/>
        </w:rPr>
        <w:t>RES JUDICATA</w:t>
      </w:r>
    </w:p>
    <w:p w14:paraId="214BEAC8"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787AB685" w14:textId="56D48FF5"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[32]</w:t>
      </w:r>
      <w:r w:rsidRPr="00C3676A">
        <w:rPr>
          <w:rFonts w:ascii="Arial" w:hAnsi="Arial" w:cs="Arial"/>
          <w:color w:val="242121"/>
          <w:sz w:val="23"/>
          <w:szCs w:val="23"/>
        </w:rPr>
        <w:tab/>
        <w:t xml:space="preserve">In their </w:t>
      </w:r>
      <w:r w:rsidR="00045C07">
        <w:rPr>
          <w:rFonts w:ascii="Arial" w:hAnsi="Arial" w:cs="Arial"/>
          <w:color w:val="242121"/>
          <w:sz w:val="23"/>
          <w:szCs w:val="23"/>
        </w:rPr>
        <w:t>re</w:t>
      </w:r>
      <w:r w:rsidRPr="00C3676A">
        <w:rPr>
          <w:rFonts w:ascii="Arial" w:hAnsi="Arial" w:cs="Arial"/>
          <w:color w:val="242121"/>
          <w:sz w:val="23"/>
          <w:szCs w:val="23"/>
        </w:rPr>
        <w:t>plication</w:t>
      </w:r>
      <w:r w:rsidR="00045C07">
        <w:rPr>
          <w:rFonts w:ascii="Arial" w:hAnsi="Arial" w:cs="Arial"/>
          <w:color w:val="242121"/>
          <w:sz w:val="23"/>
          <w:szCs w:val="23"/>
        </w:rPr>
        <w:t>,</w:t>
      </w:r>
      <w:r w:rsidRPr="00C3676A">
        <w:rPr>
          <w:rFonts w:ascii="Arial" w:hAnsi="Arial" w:cs="Arial"/>
          <w:color w:val="242121"/>
          <w:sz w:val="23"/>
          <w:szCs w:val="23"/>
        </w:rPr>
        <w:t xml:space="preserve"> the Plaintiffs contend that the issue of prescription has been dealt with in the interlocutory application</w:t>
      </w:r>
      <w:r w:rsidR="00632061">
        <w:rPr>
          <w:rFonts w:ascii="Arial" w:hAnsi="Arial" w:cs="Arial"/>
          <w:color w:val="242121"/>
          <w:sz w:val="23"/>
          <w:szCs w:val="23"/>
        </w:rPr>
        <w:t>. B</w:t>
      </w:r>
      <w:r w:rsidRPr="00C3676A">
        <w:rPr>
          <w:rFonts w:ascii="Arial" w:hAnsi="Arial" w:cs="Arial"/>
          <w:color w:val="242121"/>
          <w:sz w:val="23"/>
          <w:szCs w:val="23"/>
        </w:rPr>
        <w:t>ased on that</w:t>
      </w:r>
      <w:r w:rsidR="00632061">
        <w:rPr>
          <w:rFonts w:ascii="Arial" w:hAnsi="Arial" w:cs="Arial"/>
          <w:color w:val="242121"/>
          <w:sz w:val="23"/>
          <w:szCs w:val="23"/>
        </w:rPr>
        <w:t>,</w:t>
      </w:r>
      <w:r w:rsidRPr="00C3676A">
        <w:rPr>
          <w:rFonts w:ascii="Arial" w:hAnsi="Arial" w:cs="Arial"/>
          <w:color w:val="242121"/>
          <w:sz w:val="23"/>
          <w:szCs w:val="23"/>
        </w:rPr>
        <w:t xml:space="preserve"> they plea</w:t>
      </w:r>
      <w:r w:rsidR="00632061">
        <w:rPr>
          <w:rFonts w:ascii="Arial" w:hAnsi="Arial" w:cs="Arial"/>
          <w:color w:val="242121"/>
          <w:sz w:val="23"/>
          <w:szCs w:val="23"/>
        </w:rPr>
        <w:t>d</w:t>
      </w:r>
      <w:r w:rsidRPr="00C3676A">
        <w:rPr>
          <w:rFonts w:ascii="Arial" w:hAnsi="Arial" w:cs="Arial"/>
          <w:color w:val="242121"/>
          <w:sz w:val="23"/>
          <w:szCs w:val="23"/>
        </w:rPr>
        <w:t xml:space="preserve"> that according to </w:t>
      </w:r>
      <w:r w:rsidRPr="00C3676A">
        <w:rPr>
          <w:rFonts w:ascii="Arial" w:hAnsi="Arial" w:cs="Arial"/>
          <w:i/>
          <w:color w:val="242121"/>
          <w:sz w:val="23"/>
          <w:szCs w:val="23"/>
        </w:rPr>
        <w:t xml:space="preserve">res judicata </w:t>
      </w:r>
      <w:r w:rsidRPr="00C3676A">
        <w:rPr>
          <w:rFonts w:ascii="Arial" w:hAnsi="Arial" w:cs="Arial"/>
          <w:color w:val="242121"/>
          <w:sz w:val="23"/>
          <w:szCs w:val="23"/>
        </w:rPr>
        <w:t xml:space="preserve">the Defendants are precluded from raising </w:t>
      </w:r>
      <w:r w:rsidR="00632061">
        <w:rPr>
          <w:rFonts w:ascii="Arial" w:hAnsi="Arial" w:cs="Arial"/>
          <w:color w:val="242121"/>
          <w:sz w:val="23"/>
          <w:szCs w:val="23"/>
        </w:rPr>
        <w:t>the issue of prescription</w:t>
      </w:r>
      <w:r w:rsidRPr="00C3676A">
        <w:rPr>
          <w:rFonts w:ascii="Arial" w:hAnsi="Arial" w:cs="Arial"/>
          <w:color w:val="242121"/>
          <w:sz w:val="23"/>
          <w:szCs w:val="23"/>
        </w:rPr>
        <w:t xml:space="preserve"> in their special plea.  They plea</w:t>
      </w:r>
      <w:r w:rsidR="00045C07">
        <w:rPr>
          <w:rFonts w:ascii="Arial" w:hAnsi="Arial" w:cs="Arial"/>
          <w:color w:val="242121"/>
          <w:sz w:val="23"/>
          <w:szCs w:val="23"/>
        </w:rPr>
        <w:t>ded</w:t>
      </w:r>
      <w:r w:rsidRPr="00C3676A">
        <w:rPr>
          <w:rFonts w:ascii="Arial" w:hAnsi="Arial" w:cs="Arial"/>
          <w:color w:val="242121"/>
          <w:sz w:val="23"/>
          <w:szCs w:val="23"/>
        </w:rPr>
        <w:t xml:space="preserve"> that this Court may not revisit the issue of prescription as it has already been dealt with.</w:t>
      </w:r>
    </w:p>
    <w:p w14:paraId="16B9118B"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54E2B379" w14:textId="18BBDCC9"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[33]</w:t>
      </w:r>
      <w:r w:rsidRPr="00C3676A">
        <w:rPr>
          <w:rFonts w:ascii="Arial" w:hAnsi="Arial" w:cs="Arial"/>
          <w:color w:val="242121"/>
          <w:sz w:val="23"/>
          <w:szCs w:val="23"/>
        </w:rPr>
        <w:tab/>
        <w:t>According to the</w:t>
      </w:r>
      <w:r w:rsidR="00045C07">
        <w:rPr>
          <w:rFonts w:ascii="Arial" w:hAnsi="Arial" w:cs="Arial"/>
          <w:color w:val="242121"/>
          <w:sz w:val="23"/>
          <w:szCs w:val="23"/>
        </w:rPr>
        <w:t xml:space="preserve"> Appellate Division case of</w:t>
      </w:r>
      <w:r w:rsidRPr="00C3676A">
        <w:rPr>
          <w:rFonts w:ascii="Arial" w:hAnsi="Arial" w:cs="Arial"/>
          <w:color w:val="242121"/>
          <w:sz w:val="23"/>
          <w:szCs w:val="23"/>
        </w:rPr>
        <w:t xml:space="preserve"> </w:t>
      </w:r>
      <w:r w:rsidRPr="00C3676A">
        <w:rPr>
          <w:rFonts w:ascii="Arial" w:hAnsi="Arial" w:cs="Arial"/>
          <w:b/>
          <w:i/>
          <w:color w:val="242121"/>
          <w:sz w:val="23"/>
          <w:szCs w:val="23"/>
        </w:rPr>
        <w:t>Evins vs Shield Co Ltd at</w:t>
      </w:r>
      <w:r w:rsidRPr="00C3676A">
        <w:rPr>
          <w:rFonts w:ascii="Arial" w:hAnsi="Arial" w:cs="Arial"/>
          <w:color w:val="242121"/>
          <w:sz w:val="23"/>
          <w:szCs w:val="23"/>
        </w:rPr>
        <w:t xml:space="preserve"> </w:t>
      </w:r>
      <w:r w:rsidRPr="00C3676A">
        <w:rPr>
          <w:rFonts w:ascii="Arial" w:hAnsi="Arial" w:cs="Arial"/>
          <w:b/>
          <w:i/>
          <w:color w:val="242121"/>
          <w:sz w:val="23"/>
          <w:szCs w:val="23"/>
        </w:rPr>
        <w:t>page 26</w:t>
      </w:r>
      <w:r w:rsidRPr="00C3676A">
        <w:rPr>
          <w:rFonts w:ascii="Arial" w:hAnsi="Arial" w:cs="Arial"/>
          <w:color w:val="242121"/>
          <w:sz w:val="23"/>
          <w:szCs w:val="23"/>
        </w:rPr>
        <w:t xml:space="preserve">, the principle of </w:t>
      </w:r>
      <w:r w:rsidRPr="00C3676A">
        <w:rPr>
          <w:rFonts w:ascii="Arial" w:hAnsi="Arial" w:cs="Arial"/>
          <w:i/>
          <w:color w:val="242121"/>
          <w:sz w:val="23"/>
          <w:szCs w:val="23"/>
        </w:rPr>
        <w:t xml:space="preserve">res judicata </w:t>
      </w:r>
      <w:r w:rsidRPr="00C3676A">
        <w:rPr>
          <w:rFonts w:ascii="Arial" w:hAnsi="Arial" w:cs="Arial"/>
          <w:color w:val="242121"/>
          <w:sz w:val="23"/>
          <w:szCs w:val="23"/>
        </w:rPr>
        <w:t>establishes that where a final judgment has been given in a matter by a competent Court, then the subsequent litigation between the same parties o</w:t>
      </w:r>
      <w:r w:rsidR="00045C07">
        <w:rPr>
          <w:rFonts w:ascii="Arial" w:hAnsi="Arial" w:cs="Arial"/>
          <w:color w:val="242121"/>
          <w:sz w:val="23"/>
          <w:szCs w:val="23"/>
        </w:rPr>
        <w:t>r</w:t>
      </w:r>
      <w:r w:rsidRPr="00C3676A">
        <w:rPr>
          <w:rFonts w:ascii="Arial" w:hAnsi="Arial" w:cs="Arial"/>
          <w:color w:val="242121"/>
          <w:sz w:val="23"/>
          <w:szCs w:val="23"/>
        </w:rPr>
        <w:t xml:space="preserve"> their priv</w:t>
      </w:r>
      <w:r w:rsidR="00045C07">
        <w:rPr>
          <w:rFonts w:ascii="Arial" w:hAnsi="Arial" w:cs="Arial"/>
          <w:color w:val="242121"/>
          <w:sz w:val="23"/>
          <w:szCs w:val="23"/>
        </w:rPr>
        <w:t>i</w:t>
      </w:r>
      <w:r w:rsidRPr="00C3676A">
        <w:rPr>
          <w:rFonts w:ascii="Arial" w:hAnsi="Arial" w:cs="Arial"/>
          <w:color w:val="242121"/>
          <w:sz w:val="23"/>
          <w:szCs w:val="23"/>
        </w:rPr>
        <w:t>e</w:t>
      </w:r>
      <w:r w:rsidR="00045C07">
        <w:rPr>
          <w:rFonts w:ascii="Arial" w:hAnsi="Arial" w:cs="Arial"/>
          <w:color w:val="242121"/>
          <w:sz w:val="23"/>
          <w:szCs w:val="23"/>
        </w:rPr>
        <w:t>s</w:t>
      </w:r>
      <w:r w:rsidRPr="00C3676A">
        <w:rPr>
          <w:rFonts w:ascii="Arial" w:hAnsi="Arial" w:cs="Arial"/>
          <w:color w:val="242121"/>
          <w:sz w:val="23"/>
          <w:szCs w:val="23"/>
        </w:rPr>
        <w:t xml:space="preserve">, in regard to the same subject matter, and based upon the same cause of action, is not possible and, if attempted by one of them, can be met by the </w:t>
      </w:r>
      <w:proofErr w:type="spellStart"/>
      <w:r w:rsidRPr="00C3676A">
        <w:rPr>
          <w:rFonts w:ascii="Arial" w:hAnsi="Arial" w:cs="Arial"/>
          <w:i/>
          <w:color w:val="242121"/>
          <w:sz w:val="23"/>
          <w:szCs w:val="23"/>
        </w:rPr>
        <w:t>exceptio</w:t>
      </w:r>
      <w:proofErr w:type="spellEnd"/>
      <w:r w:rsidRPr="00C3676A">
        <w:rPr>
          <w:rFonts w:ascii="Arial" w:hAnsi="Arial" w:cs="Arial"/>
          <w:i/>
          <w:color w:val="242121"/>
          <w:sz w:val="23"/>
          <w:szCs w:val="23"/>
        </w:rPr>
        <w:t xml:space="preserve"> rei </w:t>
      </w:r>
      <w:proofErr w:type="spellStart"/>
      <w:r w:rsidRPr="00C3676A">
        <w:rPr>
          <w:rFonts w:ascii="Arial" w:hAnsi="Arial" w:cs="Arial"/>
          <w:i/>
          <w:color w:val="242121"/>
          <w:sz w:val="23"/>
          <w:szCs w:val="23"/>
        </w:rPr>
        <w:t>judicatae</w:t>
      </w:r>
      <w:proofErr w:type="spellEnd"/>
      <w:r w:rsidRPr="00C3676A">
        <w:rPr>
          <w:rFonts w:ascii="Arial" w:hAnsi="Arial" w:cs="Arial"/>
          <w:i/>
          <w:color w:val="242121"/>
          <w:sz w:val="23"/>
          <w:szCs w:val="23"/>
        </w:rPr>
        <w:t xml:space="preserve"> vel litis </w:t>
      </w:r>
      <w:proofErr w:type="spellStart"/>
      <w:r w:rsidRPr="00C3676A">
        <w:rPr>
          <w:rFonts w:ascii="Arial" w:hAnsi="Arial" w:cs="Arial"/>
          <w:i/>
          <w:color w:val="242121"/>
          <w:sz w:val="23"/>
          <w:szCs w:val="23"/>
        </w:rPr>
        <w:t>finitae</w:t>
      </w:r>
      <w:proofErr w:type="spellEnd"/>
      <w:r w:rsidRPr="00C3676A">
        <w:rPr>
          <w:rFonts w:ascii="Arial" w:hAnsi="Arial" w:cs="Arial"/>
          <w:color w:val="242121"/>
          <w:sz w:val="23"/>
          <w:szCs w:val="23"/>
        </w:rPr>
        <w:t xml:space="preserve">.  The object of this principle is to prevent the repetition of </w:t>
      </w:r>
      <w:r w:rsidR="000610F1" w:rsidRPr="00C3676A">
        <w:rPr>
          <w:rFonts w:ascii="Arial" w:hAnsi="Arial" w:cs="Arial"/>
          <w:color w:val="242121"/>
          <w:sz w:val="23"/>
          <w:szCs w:val="23"/>
        </w:rPr>
        <w:t>lawsuits</w:t>
      </w:r>
      <w:r w:rsidRPr="00C3676A">
        <w:rPr>
          <w:rFonts w:ascii="Arial" w:hAnsi="Arial" w:cs="Arial"/>
          <w:color w:val="242121"/>
          <w:sz w:val="23"/>
          <w:szCs w:val="23"/>
        </w:rPr>
        <w:t>, the harassment of a defendant by a multiplicity of actions and the possibility of conflicting decisions.</w:t>
      </w:r>
    </w:p>
    <w:p w14:paraId="180C08B8"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20B73391" w14:textId="07D9EC58"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[34]</w:t>
      </w:r>
      <w:r w:rsidRPr="00C3676A">
        <w:rPr>
          <w:rFonts w:ascii="Arial" w:hAnsi="Arial" w:cs="Arial"/>
          <w:color w:val="242121"/>
          <w:sz w:val="23"/>
          <w:szCs w:val="23"/>
        </w:rPr>
        <w:tab/>
        <w:t>I do not see how the order of Rabie J set out in the replication</w:t>
      </w:r>
      <w:r w:rsidR="000610F1">
        <w:rPr>
          <w:rFonts w:ascii="Arial" w:hAnsi="Arial" w:cs="Arial"/>
          <w:color w:val="242121"/>
          <w:sz w:val="23"/>
          <w:szCs w:val="23"/>
        </w:rPr>
        <w:t xml:space="preserve"> and paragraph [24] above</w:t>
      </w:r>
      <w:r w:rsidRPr="00C3676A">
        <w:rPr>
          <w:rFonts w:ascii="Arial" w:hAnsi="Arial" w:cs="Arial"/>
          <w:color w:val="242121"/>
          <w:sz w:val="23"/>
          <w:szCs w:val="23"/>
        </w:rPr>
        <w:t xml:space="preserve">, supports the Plaintiffs’ case.  This Court has not been </w:t>
      </w:r>
      <w:proofErr w:type="spellStart"/>
      <w:r w:rsidRPr="00C3676A">
        <w:rPr>
          <w:rFonts w:ascii="Arial" w:hAnsi="Arial" w:cs="Arial"/>
          <w:color w:val="242121"/>
          <w:sz w:val="23"/>
          <w:szCs w:val="23"/>
        </w:rPr>
        <w:t>favoured</w:t>
      </w:r>
      <w:proofErr w:type="spellEnd"/>
      <w:r w:rsidRPr="00C3676A">
        <w:rPr>
          <w:rFonts w:ascii="Arial" w:hAnsi="Arial" w:cs="Arial"/>
          <w:color w:val="242121"/>
          <w:sz w:val="23"/>
          <w:szCs w:val="23"/>
        </w:rPr>
        <w:t xml:space="preserve"> with a copy of the </w:t>
      </w:r>
      <w:r w:rsidR="000610F1" w:rsidRPr="00C3676A">
        <w:rPr>
          <w:rFonts w:ascii="Arial" w:hAnsi="Arial" w:cs="Arial"/>
          <w:color w:val="242121"/>
          <w:sz w:val="23"/>
          <w:szCs w:val="23"/>
        </w:rPr>
        <w:t>proceedings</w:t>
      </w:r>
      <w:r w:rsidRPr="00C3676A">
        <w:rPr>
          <w:rFonts w:ascii="Arial" w:hAnsi="Arial" w:cs="Arial"/>
          <w:color w:val="242121"/>
          <w:sz w:val="23"/>
          <w:szCs w:val="23"/>
        </w:rPr>
        <w:t xml:space="preserve"> which Rabie J dealt with when he made the order referred to in the Plaintiff’s replication.  What is clear, though, is that the said order makes no reference </w:t>
      </w:r>
      <w:r w:rsidR="000610F1">
        <w:rPr>
          <w:rFonts w:ascii="Arial" w:hAnsi="Arial" w:cs="Arial"/>
          <w:color w:val="242121"/>
          <w:sz w:val="23"/>
          <w:szCs w:val="23"/>
        </w:rPr>
        <w:t xml:space="preserve">whatsoever </w:t>
      </w:r>
      <w:r w:rsidRPr="00C3676A">
        <w:rPr>
          <w:rFonts w:ascii="Arial" w:hAnsi="Arial" w:cs="Arial"/>
          <w:color w:val="242121"/>
          <w:sz w:val="23"/>
          <w:szCs w:val="23"/>
        </w:rPr>
        <w:t>to the issue of prescription.</w:t>
      </w:r>
    </w:p>
    <w:p w14:paraId="2F420869" w14:textId="77777777"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p>
    <w:p w14:paraId="1349699B" w14:textId="7774D59E" w:rsidR="00C3676A" w:rsidRPr="00C3676A" w:rsidRDefault="00C3676A" w:rsidP="00F946DC">
      <w:pPr>
        <w:pStyle w:val="NormalWeb"/>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[35]</w:t>
      </w:r>
      <w:r w:rsidRPr="00C3676A">
        <w:rPr>
          <w:rFonts w:ascii="Arial" w:hAnsi="Arial" w:cs="Arial"/>
          <w:color w:val="242121"/>
          <w:sz w:val="23"/>
          <w:szCs w:val="23"/>
        </w:rPr>
        <w:tab/>
        <w:t xml:space="preserve">I will </w:t>
      </w:r>
      <w:proofErr w:type="spellStart"/>
      <w:r w:rsidRPr="00C3676A">
        <w:rPr>
          <w:rFonts w:ascii="Arial" w:hAnsi="Arial" w:cs="Arial"/>
          <w:color w:val="242121"/>
          <w:sz w:val="23"/>
          <w:szCs w:val="23"/>
        </w:rPr>
        <w:t>favourably</w:t>
      </w:r>
      <w:proofErr w:type="spellEnd"/>
      <w:r w:rsidRPr="00C3676A">
        <w:rPr>
          <w:rFonts w:ascii="Arial" w:hAnsi="Arial" w:cs="Arial"/>
          <w:color w:val="242121"/>
          <w:sz w:val="23"/>
          <w:szCs w:val="23"/>
        </w:rPr>
        <w:t xml:space="preserve"> conclude for the Plaintiffs that when Rabie J made the said order, he was dealing with an applicati</w:t>
      </w:r>
      <w:r w:rsidR="00045C07">
        <w:rPr>
          <w:rFonts w:ascii="Arial" w:hAnsi="Arial" w:cs="Arial"/>
          <w:color w:val="242121"/>
          <w:sz w:val="23"/>
          <w:szCs w:val="23"/>
        </w:rPr>
        <w:t>on for condonation in terms of s</w:t>
      </w:r>
      <w:r w:rsidRPr="00C3676A">
        <w:rPr>
          <w:rFonts w:ascii="Arial" w:hAnsi="Arial" w:cs="Arial"/>
          <w:color w:val="242121"/>
          <w:sz w:val="23"/>
          <w:szCs w:val="23"/>
        </w:rPr>
        <w:t>ection 3(4) of the Institution of Legal Proceedings Against Certain Or</w:t>
      </w:r>
      <w:r w:rsidR="00863F67">
        <w:rPr>
          <w:rFonts w:ascii="Arial" w:hAnsi="Arial" w:cs="Arial"/>
          <w:color w:val="242121"/>
          <w:sz w:val="23"/>
          <w:szCs w:val="23"/>
        </w:rPr>
        <w:t>gans of State Act 40 of 2002 (“t</w:t>
      </w:r>
      <w:r w:rsidRPr="00C3676A">
        <w:rPr>
          <w:rFonts w:ascii="Arial" w:hAnsi="Arial" w:cs="Arial"/>
          <w:color w:val="242121"/>
          <w:sz w:val="23"/>
          <w:szCs w:val="23"/>
        </w:rPr>
        <w:t>he Legal Proceedings Act”).  Section 3(4) of the Legal Proceedings Act provides that:</w:t>
      </w:r>
    </w:p>
    <w:p w14:paraId="02652166" w14:textId="528FA156" w:rsidR="00C3676A" w:rsidRPr="00C3676A" w:rsidRDefault="00C3676A" w:rsidP="00F946DC">
      <w:pPr>
        <w:pStyle w:val="western"/>
        <w:shd w:val="clear" w:color="auto" w:fill="FFFFFF"/>
        <w:spacing w:before="0" w:beforeAutospacing="0" w:after="0" w:afterAutospacing="0" w:line="480" w:lineRule="auto"/>
        <w:ind w:left="709" w:hanging="720"/>
        <w:jc w:val="both"/>
        <w:rPr>
          <w:rFonts w:ascii="Arial" w:hAnsi="Arial" w:cs="Arial"/>
          <w:i/>
          <w:iCs/>
          <w:color w:val="242121"/>
          <w:sz w:val="23"/>
          <w:szCs w:val="23"/>
          <w:shd w:val="clear" w:color="auto" w:fill="FFFFFF"/>
        </w:rPr>
      </w:pPr>
      <w:r w:rsidRPr="00C3676A">
        <w:rPr>
          <w:rFonts w:ascii="Arial" w:hAnsi="Arial" w:cs="Arial"/>
          <w:color w:val="242121"/>
          <w:sz w:val="23"/>
          <w:szCs w:val="23"/>
        </w:rPr>
        <w:lastRenderedPageBreak/>
        <w:tab/>
      </w:r>
      <w:r w:rsidRPr="00C3676A">
        <w:rPr>
          <w:rFonts w:ascii="Arial" w:hAnsi="Arial" w:cs="Arial"/>
          <w:i/>
          <w:color w:val="242121"/>
          <w:sz w:val="23"/>
          <w:szCs w:val="23"/>
        </w:rPr>
        <w:t>“</w:t>
      </w:r>
      <w:r w:rsidRPr="00C3676A">
        <w:rPr>
          <w:rFonts w:ascii="Arial" w:hAnsi="Arial" w:cs="Arial"/>
          <w:i/>
          <w:iCs/>
          <w:color w:val="242121"/>
          <w:sz w:val="23"/>
          <w:szCs w:val="23"/>
          <w:shd w:val="clear" w:color="auto" w:fill="FFFFFF"/>
        </w:rPr>
        <w:t>(4)(a)</w:t>
      </w:r>
      <w:r w:rsidRPr="00C3676A">
        <w:rPr>
          <w:rFonts w:ascii="Arial" w:hAnsi="Arial" w:cs="Arial"/>
          <w:i/>
          <w:iCs/>
          <w:color w:val="242121"/>
          <w:sz w:val="23"/>
          <w:szCs w:val="23"/>
          <w:shd w:val="clear" w:color="auto" w:fill="FFFFFF"/>
        </w:rPr>
        <w:tab/>
        <w:t xml:space="preserve">If an organ of state relies on </w:t>
      </w:r>
      <w:r w:rsidR="00045C07">
        <w:rPr>
          <w:rFonts w:ascii="Arial" w:hAnsi="Arial" w:cs="Arial"/>
          <w:i/>
          <w:iCs/>
          <w:color w:val="242121"/>
          <w:sz w:val="23"/>
          <w:szCs w:val="23"/>
          <w:shd w:val="clear" w:color="auto" w:fill="FFFFFF"/>
        </w:rPr>
        <w:t>the</w:t>
      </w:r>
      <w:r w:rsidRPr="00C3676A">
        <w:rPr>
          <w:rFonts w:ascii="Arial" w:hAnsi="Arial" w:cs="Arial"/>
          <w:i/>
          <w:iCs/>
          <w:color w:val="242121"/>
          <w:sz w:val="23"/>
          <w:szCs w:val="23"/>
          <w:shd w:val="clear" w:color="auto" w:fill="FFFFFF"/>
        </w:rPr>
        <w:t xml:space="preserve"> credi</w:t>
      </w:r>
      <w:r w:rsidR="00F946DC">
        <w:rPr>
          <w:rFonts w:ascii="Arial" w:hAnsi="Arial" w:cs="Arial"/>
          <w:i/>
          <w:iCs/>
          <w:color w:val="242121"/>
          <w:sz w:val="23"/>
          <w:szCs w:val="23"/>
          <w:shd w:val="clear" w:color="auto" w:fill="FFFFFF"/>
        </w:rPr>
        <w:t xml:space="preserve">tor's failure to serve a notice </w:t>
      </w:r>
      <w:r w:rsidRPr="00C3676A">
        <w:rPr>
          <w:rFonts w:ascii="Arial" w:hAnsi="Arial" w:cs="Arial"/>
          <w:i/>
          <w:iCs/>
          <w:color w:val="242121"/>
          <w:sz w:val="23"/>
          <w:szCs w:val="23"/>
          <w:shd w:val="clear" w:color="auto" w:fill="FFFFFF"/>
        </w:rPr>
        <w:t>in terms</w:t>
      </w:r>
      <w:r w:rsidR="00F946DC">
        <w:rPr>
          <w:rFonts w:ascii="Arial" w:hAnsi="Arial" w:cs="Arial"/>
          <w:i/>
          <w:iCs/>
          <w:color w:val="242121"/>
          <w:sz w:val="23"/>
          <w:szCs w:val="23"/>
          <w:shd w:val="clear" w:color="auto" w:fill="FFFFFF"/>
        </w:rPr>
        <w:t xml:space="preserve"> </w:t>
      </w:r>
      <w:r w:rsidRPr="00C3676A">
        <w:rPr>
          <w:rFonts w:ascii="Arial" w:hAnsi="Arial" w:cs="Arial"/>
          <w:i/>
          <w:iCs/>
          <w:color w:val="242121"/>
          <w:sz w:val="23"/>
          <w:szCs w:val="23"/>
          <w:shd w:val="clear" w:color="auto" w:fill="FFFFFF"/>
        </w:rPr>
        <w:t xml:space="preserve">of </w:t>
      </w:r>
      <w:r w:rsidR="00045C07">
        <w:rPr>
          <w:rFonts w:ascii="Arial" w:hAnsi="Arial" w:cs="Arial"/>
          <w:i/>
          <w:iCs/>
          <w:color w:val="242121"/>
          <w:sz w:val="23"/>
          <w:szCs w:val="23"/>
          <w:shd w:val="clear" w:color="auto" w:fill="FFFFFF"/>
        </w:rPr>
        <w:tab/>
      </w:r>
      <w:r w:rsidR="00045C07">
        <w:rPr>
          <w:rFonts w:ascii="Arial" w:hAnsi="Arial" w:cs="Arial"/>
          <w:i/>
          <w:iCs/>
          <w:color w:val="242121"/>
          <w:sz w:val="23"/>
          <w:szCs w:val="23"/>
          <w:shd w:val="clear" w:color="auto" w:fill="FFFFFF"/>
        </w:rPr>
        <w:tab/>
      </w:r>
      <w:r w:rsidRPr="00C3676A">
        <w:rPr>
          <w:rFonts w:ascii="Arial" w:hAnsi="Arial" w:cs="Arial"/>
          <w:i/>
          <w:iCs/>
          <w:color w:val="242121"/>
          <w:sz w:val="23"/>
          <w:szCs w:val="23"/>
          <w:shd w:val="clear" w:color="auto" w:fill="FFFFFF"/>
        </w:rPr>
        <w:t>subsection (2) (a), the creditor may apply to a court having</w:t>
      </w:r>
      <w:r w:rsidR="00F946DC">
        <w:rPr>
          <w:rFonts w:ascii="Arial" w:hAnsi="Arial" w:cs="Arial"/>
          <w:i/>
          <w:iCs/>
          <w:color w:val="242121"/>
          <w:sz w:val="23"/>
          <w:szCs w:val="23"/>
          <w:shd w:val="clear" w:color="auto" w:fill="FFFFFF"/>
        </w:rPr>
        <w:t xml:space="preserve"> </w:t>
      </w:r>
      <w:r w:rsidRPr="00C3676A">
        <w:rPr>
          <w:rFonts w:ascii="Arial" w:hAnsi="Arial" w:cs="Arial"/>
          <w:i/>
          <w:iCs/>
          <w:color w:val="242121"/>
          <w:sz w:val="23"/>
          <w:szCs w:val="23"/>
          <w:shd w:val="clear" w:color="auto" w:fill="FFFFFF"/>
        </w:rPr>
        <w:t xml:space="preserve">jurisdiction for </w:t>
      </w:r>
      <w:r w:rsidR="00F946DC">
        <w:rPr>
          <w:rFonts w:ascii="Arial" w:hAnsi="Arial" w:cs="Arial"/>
          <w:i/>
          <w:iCs/>
          <w:color w:val="242121"/>
          <w:sz w:val="23"/>
          <w:szCs w:val="23"/>
          <w:shd w:val="clear" w:color="auto" w:fill="FFFFFF"/>
        </w:rPr>
        <w:tab/>
      </w:r>
      <w:r w:rsidR="00F946DC">
        <w:rPr>
          <w:rFonts w:ascii="Arial" w:hAnsi="Arial" w:cs="Arial"/>
          <w:i/>
          <w:iCs/>
          <w:color w:val="242121"/>
          <w:sz w:val="23"/>
          <w:szCs w:val="23"/>
          <w:shd w:val="clear" w:color="auto" w:fill="FFFFFF"/>
        </w:rPr>
        <w:tab/>
      </w:r>
      <w:r w:rsidRPr="00C3676A">
        <w:rPr>
          <w:rFonts w:ascii="Arial" w:hAnsi="Arial" w:cs="Arial"/>
          <w:i/>
          <w:iCs/>
          <w:color w:val="242121"/>
          <w:sz w:val="23"/>
          <w:szCs w:val="23"/>
          <w:shd w:val="clear" w:color="auto" w:fill="FFFFFF"/>
        </w:rPr>
        <w:t>condonation of such failure-</w:t>
      </w:r>
    </w:p>
    <w:p w14:paraId="7CBF0178" w14:textId="4F793D67" w:rsidR="00C3676A" w:rsidRPr="00C3676A" w:rsidRDefault="00F946DC" w:rsidP="00F946DC">
      <w:pPr>
        <w:pStyle w:val="western"/>
        <w:shd w:val="clear" w:color="auto" w:fill="FFFFFF"/>
        <w:spacing w:before="0" w:beforeAutospacing="0" w:after="0" w:afterAutospacing="0" w:line="480" w:lineRule="auto"/>
        <w:ind w:left="709" w:hanging="720"/>
        <w:jc w:val="both"/>
        <w:rPr>
          <w:rFonts w:ascii="Arial" w:hAnsi="Arial" w:cs="Arial"/>
          <w:color w:val="242121"/>
          <w:sz w:val="23"/>
          <w:szCs w:val="23"/>
        </w:rPr>
      </w:pPr>
      <w:r>
        <w:rPr>
          <w:rFonts w:ascii="Arial" w:hAnsi="Arial" w:cs="Arial"/>
          <w:i/>
          <w:iCs/>
          <w:color w:val="242121"/>
          <w:sz w:val="23"/>
          <w:szCs w:val="23"/>
        </w:rPr>
        <w:tab/>
      </w:r>
      <w:r w:rsidR="00C3676A" w:rsidRPr="00C3676A">
        <w:rPr>
          <w:rFonts w:ascii="Arial" w:hAnsi="Arial" w:cs="Arial"/>
          <w:i/>
          <w:iCs/>
          <w:color w:val="242121"/>
          <w:sz w:val="23"/>
          <w:szCs w:val="23"/>
        </w:rPr>
        <w:t>(b)</w:t>
      </w:r>
      <w:r w:rsidR="00C3676A" w:rsidRPr="00C3676A">
        <w:rPr>
          <w:rFonts w:ascii="Arial" w:hAnsi="Arial" w:cs="Arial"/>
          <w:i/>
          <w:iCs/>
          <w:color w:val="242121"/>
          <w:sz w:val="23"/>
          <w:szCs w:val="23"/>
        </w:rPr>
        <w:tab/>
      </w:r>
      <w:r>
        <w:rPr>
          <w:rFonts w:ascii="Arial" w:hAnsi="Arial" w:cs="Arial"/>
          <w:i/>
          <w:iCs/>
          <w:color w:val="242121"/>
          <w:sz w:val="23"/>
          <w:szCs w:val="23"/>
        </w:rPr>
        <w:tab/>
      </w:r>
      <w:r w:rsidR="00C3676A" w:rsidRPr="00C3676A">
        <w:rPr>
          <w:rFonts w:ascii="Arial" w:hAnsi="Arial" w:cs="Arial"/>
          <w:i/>
          <w:iCs/>
          <w:color w:val="242121"/>
          <w:sz w:val="23"/>
          <w:szCs w:val="23"/>
        </w:rPr>
        <w:t>The court may grant an application referred to in paragraph (a) if it is</w:t>
      </w:r>
      <w:r>
        <w:rPr>
          <w:rFonts w:ascii="Arial" w:hAnsi="Arial" w:cs="Arial"/>
          <w:i/>
          <w:iCs/>
          <w:color w:val="242121"/>
          <w:sz w:val="23"/>
          <w:szCs w:val="23"/>
        </w:rPr>
        <w:t xml:space="preserve"> </w:t>
      </w:r>
      <w:r w:rsidR="00C3676A" w:rsidRPr="00C3676A">
        <w:rPr>
          <w:rFonts w:ascii="Arial" w:hAnsi="Arial" w:cs="Arial"/>
          <w:i/>
          <w:iCs/>
          <w:color w:val="242121"/>
          <w:sz w:val="23"/>
          <w:szCs w:val="23"/>
        </w:rPr>
        <w:t xml:space="preserve">satisfied </w:t>
      </w:r>
      <w:r>
        <w:rPr>
          <w:rFonts w:ascii="Arial" w:hAnsi="Arial" w:cs="Arial"/>
          <w:i/>
          <w:iCs/>
          <w:color w:val="242121"/>
          <w:sz w:val="23"/>
          <w:szCs w:val="23"/>
        </w:rPr>
        <w:tab/>
      </w:r>
      <w:r>
        <w:rPr>
          <w:rFonts w:ascii="Arial" w:hAnsi="Arial" w:cs="Arial"/>
          <w:i/>
          <w:iCs/>
          <w:color w:val="242121"/>
          <w:sz w:val="23"/>
          <w:szCs w:val="23"/>
        </w:rPr>
        <w:tab/>
      </w:r>
      <w:r w:rsidR="00C3676A" w:rsidRPr="00C3676A">
        <w:rPr>
          <w:rFonts w:ascii="Arial" w:hAnsi="Arial" w:cs="Arial"/>
          <w:i/>
          <w:iCs/>
          <w:color w:val="242121"/>
          <w:sz w:val="23"/>
          <w:szCs w:val="23"/>
        </w:rPr>
        <w:t>that-</w:t>
      </w:r>
    </w:p>
    <w:p w14:paraId="46A85A5F" w14:textId="3FD2580B" w:rsidR="00C3676A" w:rsidRPr="00C3676A" w:rsidRDefault="00C3676A" w:rsidP="00F946DC">
      <w:pPr>
        <w:pStyle w:val="western"/>
        <w:shd w:val="clear" w:color="auto" w:fill="FFFFFF"/>
        <w:spacing w:before="0" w:beforeAutospacing="0" w:after="0" w:afterAutospacing="0" w:line="480" w:lineRule="auto"/>
        <w:ind w:left="709" w:hanging="720"/>
        <w:jc w:val="both"/>
        <w:rPr>
          <w:rFonts w:ascii="Arial" w:hAnsi="Arial" w:cs="Arial"/>
          <w:color w:val="242121"/>
          <w:sz w:val="23"/>
          <w:szCs w:val="23"/>
        </w:rPr>
      </w:pPr>
      <w:bookmarkStart w:id="0" w:name="_Hlk135927613"/>
      <w:bookmarkEnd w:id="0"/>
      <w:r w:rsidRPr="00C3676A">
        <w:rPr>
          <w:rFonts w:ascii="Arial" w:hAnsi="Arial" w:cs="Arial"/>
          <w:color w:val="242121"/>
          <w:sz w:val="23"/>
          <w:szCs w:val="23"/>
        </w:rPr>
        <w:tab/>
        <w:t> </w:t>
      </w:r>
      <w:r w:rsidRPr="00C3676A">
        <w:rPr>
          <w:rFonts w:ascii="Arial" w:hAnsi="Arial" w:cs="Arial"/>
          <w:color w:val="242121"/>
          <w:sz w:val="23"/>
          <w:szCs w:val="23"/>
        </w:rPr>
        <w:tab/>
      </w:r>
      <w:r w:rsidR="00F946DC">
        <w:rPr>
          <w:rFonts w:ascii="Arial" w:hAnsi="Arial" w:cs="Arial"/>
          <w:color w:val="242121"/>
          <w:sz w:val="23"/>
          <w:szCs w:val="23"/>
        </w:rPr>
        <w:tab/>
      </w:r>
      <w:r w:rsidRPr="00C3676A">
        <w:rPr>
          <w:rFonts w:ascii="Arial" w:hAnsi="Arial" w:cs="Arial"/>
          <w:i/>
          <w:iCs/>
          <w:color w:val="242121"/>
          <w:sz w:val="23"/>
          <w:szCs w:val="23"/>
        </w:rPr>
        <w:t>(</w:t>
      </w:r>
      <w:proofErr w:type="spellStart"/>
      <w:r w:rsidRPr="00C3676A">
        <w:rPr>
          <w:rFonts w:ascii="Arial" w:hAnsi="Arial" w:cs="Arial"/>
          <w:i/>
          <w:iCs/>
          <w:color w:val="242121"/>
          <w:sz w:val="23"/>
          <w:szCs w:val="23"/>
        </w:rPr>
        <w:t>i</w:t>
      </w:r>
      <w:proofErr w:type="spellEnd"/>
      <w:r w:rsidRPr="00C3676A">
        <w:rPr>
          <w:rFonts w:ascii="Arial" w:hAnsi="Arial" w:cs="Arial"/>
          <w:i/>
          <w:iCs/>
          <w:color w:val="242121"/>
          <w:sz w:val="23"/>
          <w:szCs w:val="23"/>
        </w:rPr>
        <w:t>)</w:t>
      </w:r>
      <w:r w:rsidRPr="00C3676A">
        <w:rPr>
          <w:rFonts w:ascii="Arial" w:hAnsi="Arial" w:cs="Arial"/>
          <w:i/>
          <w:iCs/>
          <w:color w:val="242121"/>
          <w:sz w:val="23"/>
          <w:szCs w:val="23"/>
        </w:rPr>
        <w:tab/>
        <w:t xml:space="preserve">the debt has not been extinguished by </w:t>
      </w:r>
      <w:r w:rsidR="00365A2E" w:rsidRPr="00C3676A">
        <w:rPr>
          <w:rFonts w:ascii="Arial" w:hAnsi="Arial" w:cs="Arial"/>
          <w:i/>
          <w:iCs/>
          <w:color w:val="242121"/>
          <w:sz w:val="23"/>
          <w:szCs w:val="23"/>
        </w:rPr>
        <w:t>prescription.</w:t>
      </w:r>
    </w:p>
    <w:p w14:paraId="439FD025" w14:textId="37C59EE2" w:rsidR="00C3676A" w:rsidRPr="00C3676A" w:rsidRDefault="00C3676A" w:rsidP="00F946DC">
      <w:pPr>
        <w:pStyle w:val="western"/>
        <w:shd w:val="clear" w:color="auto" w:fill="FFFFFF"/>
        <w:spacing w:before="0" w:beforeAutospacing="0" w:after="0" w:afterAutospacing="0" w:line="480" w:lineRule="auto"/>
        <w:ind w:left="709" w:hanging="720"/>
        <w:jc w:val="both"/>
        <w:rPr>
          <w:rFonts w:ascii="Arial" w:hAnsi="Arial" w:cs="Arial"/>
          <w:color w:val="242121"/>
          <w:sz w:val="23"/>
          <w:szCs w:val="23"/>
        </w:rPr>
      </w:pPr>
      <w:r w:rsidRPr="00C3676A">
        <w:rPr>
          <w:rFonts w:ascii="Arial" w:hAnsi="Arial" w:cs="Arial"/>
          <w:i/>
          <w:iCs/>
          <w:color w:val="242121"/>
          <w:sz w:val="23"/>
          <w:szCs w:val="23"/>
        </w:rPr>
        <w:tab/>
      </w:r>
      <w:r w:rsidRPr="00C3676A">
        <w:rPr>
          <w:rFonts w:ascii="Arial" w:hAnsi="Arial" w:cs="Arial"/>
          <w:i/>
          <w:iCs/>
          <w:color w:val="242121"/>
          <w:sz w:val="23"/>
          <w:szCs w:val="23"/>
        </w:rPr>
        <w:tab/>
      </w:r>
      <w:r w:rsidR="00F946DC">
        <w:rPr>
          <w:rFonts w:ascii="Arial" w:hAnsi="Arial" w:cs="Arial"/>
          <w:i/>
          <w:iCs/>
          <w:color w:val="242121"/>
          <w:sz w:val="23"/>
          <w:szCs w:val="23"/>
        </w:rPr>
        <w:tab/>
      </w:r>
      <w:r w:rsidRPr="00C3676A">
        <w:rPr>
          <w:rFonts w:ascii="Arial" w:hAnsi="Arial" w:cs="Arial"/>
          <w:i/>
          <w:iCs/>
          <w:color w:val="242121"/>
          <w:sz w:val="23"/>
          <w:szCs w:val="23"/>
        </w:rPr>
        <w:t>(ii)</w:t>
      </w:r>
      <w:r w:rsidRPr="00C3676A">
        <w:rPr>
          <w:rFonts w:ascii="Arial" w:hAnsi="Arial" w:cs="Arial"/>
          <w:i/>
          <w:iCs/>
          <w:color w:val="242121"/>
          <w:sz w:val="23"/>
          <w:szCs w:val="23"/>
        </w:rPr>
        <w:tab/>
        <w:t>good cause exists for the failure by the creditor; and</w:t>
      </w:r>
    </w:p>
    <w:p w14:paraId="6500E8EA" w14:textId="44653272" w:rsidR="00C3676A" w:rsidRDefault="00C3676A" w:rsidP="00F946DC">
      <w:pPr>
        <w:pStyle w:val="western"/>
        <w:shd w:val="clear" w:color="auto" w:fill="FFFFFF"/>
        <w:spacing w:before="0" w:beforeAutospacing="0" w:after="0" w:afterAutospacing="0" w:line="480" w:lineRule="auto"/>
        <w:ind w:left="709" w:hanging="720"/>
        <w:jc w:val="both"/>
        <w:rPr>
          <w:rFonts w:ascii="Arial" w:hAnsi="Arial" w:cs="Arial"/>
          <w:i/>
          <w:iCs/>
          <w:color w:val="242121"/>
          <w:sz w:val="23"/>
          <w:szCs w:val="23"/>
        </w:rPr>
      </w:pPr>
      <w:r w:rsidRPr="00C3676A">
        <w:rPr>
          <w:rFonts w:ascii="Arial" w:hAnsi="Arial" w:cs="Arial"/>
          <w:i/>
          <w:iCs/>
          <w:color w:val="242121"/>
          <w:sz w:val="23"/>
          <w:szCs w:val="23"/>
        </w:rPr>
        <w:tab/>
      </w:r>
      <w:r w:rsidRPr="00C3676A">
        <w:rPr>
          <w:rFonts w:ascii="Arial" w:hAnsi="Arial" w:cs="Arial"/>
          <w:i/>
          <w:iCs/>
          <w:color w:val="242121"/>
          <w:sz w:val="23"/>
          <w:szCs w:val="23"/>
        </w:rPr>
        <w:tab/>
      </w:r>
      <w:r w:rsidR="00F946DC">
        <w:rPr>
          <w:rFonts w:ascii="Arial" w:hAnsi="Arial" w:cs="Arial"/>
          <w:i/>
          <w:iCs/>
          <w:color w:val="242121"/>
          <w:sz w:val="23"/>
          <w:szCs w:val="23"/>
        </w:rPr>
        <w:tab/>
      </w:r>
      <w:r w:rsidRPr="00C3676A">
        <w:rPr>
          <w:rFonts w:ascii="Arial" w:hAnsi="Arial" w:cs="Arial"/>
          <w:i/>
          <w:iCs/>
          <w:color w:val="242121"/>
          <w:sz w:val="23"/>
          <w:szCs w:val="23"/>
        </w:rPr>
        <w:t>(iii)</w:t>
      </w:r>
      <w:r w:rsidRPr="00C3676A">
        <w:rPr>
          <w:rFonts w:ascii="Arial" w:hAnsi="Arial" w:cs="Arial"/>
          <w:i/>
          <w:iCs/>
          <w:color w:val="242121"/>
          <w:sz w:val="23"/>
          <w:szCs w:val="23"/>
        </w:rPr>
        <w:tab/>
        <w:t>the organ of state was not unreasonably prejudiced by the failure.”</w:t>
      </w:r>
    </w:p>
    <w:p w14:paraId="794D2BC2" w14:textId="77777777" w:rsidR="00F946DC" w:rsidRPr="00C3676A" w:rsidRDefault="00F946DC" w:rsidP="00F946DC">
      <w:pPr>
        <w:pStyle w:val="western"/>
        <w:shd w:val="clear" w:color="auto" w:fill="FFFFFF"/>
        <w:spacing w:before="0" w:beforeAutospacing="0" w:after="0" w:afterAutospacing="0" w:line="480" w:lineRule="auto"/>
        <w:ind w:left="709" w:hanging="720"/>
        <w:jc w:val="both"/>
        <w:rPr>
          <w:rFonts w:ascii="Arial" w:hAnsi="Arial" w:cs="Arial"/>
          <w:i/>
          <w:iCs/>
          <w:color w:val="242121"/>
          <w:sz w:val="23"/>
          <w:szCs w:val="23"/>
        </w:rPr>
      </w:pPr>
    </w:p>
    <w:p w14:paraId="6EF4522A" w14:textId="6CE5545A"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Cs/>
          <w:color w:val="242121"/>
          <w:sz w:val="23"/>
          <w:szCs w:val="23"/>
        </w:rPr>
      </w:pPr>
      <w:r w:rsidRPr="00C3676A">
        <w:rPr>
          <w:rFonts w:ascii="Arial" w:hAnsi="Arial" w:cs="Arial"/>
          <w:iCs/>
          <w:color w:val="242121"/>
          <w:sz w:val="23"/>
          <w:szCs w:val="23"/>
        </w:rPr>
        <w:t>[36]</w:t>
      </w:r>
      <w:r w:rsidRPr="00C3676A">
        <w:rPr>
          <w:rFonts w:ascii="Arial" w:hAnsi="Arial" w:cs="Arial"/>
          <w:iCs/>
          <w:color w:val="242121"/>
          <w:sz w:val="23"/>
          <w:szCs w:val="23"/>
        </w:rPr>
        <w:tab/>
        <w:t xml:space="preserve">When Rabie J granted the order applied for on 8 February 2021, </w:t>
      </w:r>
      <w:r w:rsidRPr="00C3676A">
        <w:rPr>
          <w:rFonts w:ascii="Arial" w:hAnsi="Arial" w:cs="Arial"/>
          <w:i/>
          <w:iCs/>
          <w:color w:val="242121"/>
          <w:sz w:val="23"/>
          <w:szCs w:val="23"/>
        </w:rPr>
        <w:t xml:space="preserve">“he was satisfied that the debt has not been extinguished by prescription.” </w:t>
      </w:r>
      <w:r w:rsidR="00045C07">
        <w:rPr>
          <w:rFonts w:ascii="Arial" w:hAnsi="Arial" w:cs="Arial"/>
          <w:iCs/>
          <w:color w:val="242121"/>
          <w:sz w:val="23"/>
          <w:szCs w:val="23"/>
        </w:rPr>
        <w:t>(s</w:t>
      </w:r>
      <w:r w:rsidRPr="00C3676A">
        <w:rPr>
          <w:rFonts w:ascii="Arial" w:hAnsi="Arial" w:cs="Arial"/>
          <w:iCs/>
          <w:color w:val="242121"/>
          <w:sz w:val="23"/>
          <w:szCs w:val="23"/>
        </w:rPr>
        <w:t xml:space="preserve"> 3(4)(d)(</w:t>
      </w:r>
      <w:proofErr w:type="spellStart"/>
      <w:r w:rsidRPr="00C3676A">
        <w:rPr>
          <w:rFonts w:ascii="Arial" w:hAnsi="Arial" w:cs="Arial"/>
          <w:iCs/>
          <w:color w:val="242121"/>
          <w:sz w:val="23"/>
          <w:szCs w:val="23"/>
        </w:rPr>
        <w:t>i</w:t>
      </w:r>
      <w:proofErr w:type="spellEnd"/>
      <w:r w:rsidRPr="00C3676A">
        <w:rPr>
          <w:rFonts w:ascii="Arial" w:hAnsi="Arial" w:cs="Arial"/>
          <w:iCs/>
          <w:color w:val="242121"/>
          <w:sz w:val="23"/>
          <w:szCs w:val="23"/>
        </w:rPr>
        <w:t>)</w:t>
      </w:r>
      <w:r w:rsidR="00045C07">
        <w:rPr>
          <w:rFonts w:ascii="Arial" w:hAnsi="Arial" w:cs="Arial"/>
          <w:iCs/>
          <w:color w:val="242121"/>
          <w:sz w:val="23"/>
          <w:szCs w:val="23"/>
        </w:rPr>
        <w:t>)</w:t>
      </w:r>
    </w:p>
    <w:p w14:paraId="2E010A72" w14:textId="570C4E15"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Cs/>
          <w:color w:val="242121"/>
          <w:sz w:val="23"/>
          <w:szCs w:val="23"/>
        </w:rPr>
      </w:pPr>
      <w:r w:rsidRPr="00C3676A">
        <w:rPr>
          <w:rFonts w:ascii="Arial" w:hAnsi="Arial" w:cs="Arial"/>
          <w:iCs/>
          <w:color w:val="242121"/>
          <w:sz w:val="23"/>
          <w:szCs w:val="23"/>
        </w:rPr>
        <w:tab/>
        <w:t xml:space="preserve">It is seemingly </w:t>
      </w:r>
      <w:r w:rsidR="00365A2E" w:rsidRPr="00C3676A">
        <w:rPr>
          <w:rFonts w:ascii="Arial" w:hAnsi="Arial" w:cs="Arial"/>
          <w:iCs/>
          <w:color w:val="242121"/>
          <w:sz w:val="23"/>
          <w:szCs w:val="23"/>
        </w:rPr>
        <w:t>because of</w:t>
      </w:r>
      <w:r w:rsidRPr="00C3676A">
        <w:rPr>
          <w:rFonts w:ascii="Arial" w:hAnsi="Arial" w:cs="Arial"/>
          <w:iCs/>
          <w:color w:val="242121"/>
          <w:sz w:val="23"/>
          <w:szCs w:val="23"/>
        </w:rPr>
        <w:t xml:space="preserve"> the said </w:t>
      </w:r>
      <w:r w:rsidR="00365A2E">
        <w:rPr>
          <w:rFonts w:ascii="Arial" w:hAnsi="Arial" w:cs="Arial"/>
          <w:iCs/>
          <w:color w:val="242121"/>
          <w:sz w:val="23"/>
          <w:szCs w:val="23"/>
        </w:rPr>
        <w:t>section</w:t>
      </w:r>
      <w:r w:rsidR="00045C07">
        <w:rPr>
          <w:rFonts w:ascii="Arial" w:hAnsi="Arial" w:cs="Arial"/>
          <w:iCs/>
          <w:color w:val="242121"/>
          <w:sz w:val="23"/>
          <w:szCs w:val="23"/>
        </w:rPr>
        <w:t>, in particular, s</w:t>
      </w:r>
      <w:r w:rsidRPr="00C3676A">
        <w:rPr>
          <w:rFonts w:ascii="Arial" w:hAnsi="Arial" w:cs="Arial"/>
          <w:iCs/>
          <w:color w:val="242121"/>
          <w:sz w:val="23"/>
          <w:szCs w:val="23"/>
        </w:rPr>
        <w:t>ection 3(4)(b)(</w:t>
      </w:r>
      <w:proofErr w:type="spellStart"/>
      <w:r w:rsidRPr="00C3676A">
        <w:rPr>
          <w:rFonts w:ascii="Arial" w:hAnsi="Arial" w:cs="Arial"/>
          <w:iCs/>
          <w:color w:val="242121"/>
          <w:sz w:val="23"/>
          <w:szCs w:val="23"/>
        </w:rPr>
        <w:t>i</w:t>
      </w:r>
      <w:proofErr w:type="spellEnd"/>
      <w:r w:rsidRPr="00C3676A">
        <w:rPr>
          <w:rFonts w:ascii="Arial" w:hAnsi="Arial" w:cs="Arial"/>
          <w:iCs/>
          <w:color w:val="242121"/>
          <w:sz w:val="23"/>
          <w:szCs w:val="23"/>
        </w:rPr>
        <w:t xml:space="preserve">) </w:t>
      </w:r>
      <w:r w:rsidR="00045C07">
        <w:rPr>
          <w:rFonts w:ascii="Arial" w:hAnsi="Arial" w:cs="Arial"/>
          <w:iCs/>
          <w:color w:val="242121"/>
          <w:sz w:val="23"/>
          <w:szCs w:val="23"/>
        </w:rPr>
        <w:t>of the Legal Proceedings Act</w:t>
      </w:r>
      <w:r w:rsidR="00365A2E">
        <w:rPr>
          <w:rFonts w:ascii="Arial" w:hAnsi="Arial" w:cs="Arial"/>
          <w:iCs/>
          <w:color w:val="242121"/>
          <w:sz w:val="23"/>
          <w:szCs w:val="23"/>
        </w:rPr>
        <w:t>,</w:t>
      </w:r>
      <w:r w:rsidR="00045C07">
        <w:rPr>
          <w:rFonts w:ascii="Arial" w:hAnsi="Arial" w:cs="Arial"/>
          <w:iCs/>
          <w:color w:val="242121"/>
          <w:sz w:val="23"/>
          <w:szCs w:val="23"/>
        </w:rPr>
        <w:t xml:space="preserve"> </w:t>
      </w:r>
      <w:r w:rsidRPr="00C3676A">
        <w:rPr>
          <w:rFonts w:ascii="Arial" w:hAnsi="Arial" w:cs="Arial"/>
          <w:iCs/>
          <w:color w:val="242121"/>
          <w:sz w:val="23"/>
          <w:szCs w:val="23"/>
        </w:rPr>
        <w:t xml:space="preserve">that the Plaintiffs argue that the issue of prescription has been dealt with and that it now constitutes </w:t>
      </w:r>
      <w:r w:rsidRPr="00C3676A">
        <w:rPr>
          <w:rFonts w:ascii="Arial" w:hAnsi="Arial" w:cs="Arial"/>
          <w:i/>
          <w:iCs/>
          <w:color w:val="242121"/>
          <w:sz w:val="23"/>
          <w:szCs w:val="23"/>
        </w:rPr>
        <w:t>res judicata</w:t>
      </w:r>
      <w:r w:rsidRPr="00C3676A">
        <w:rPr>
          <w:rFonts w:ascii="Arial" w:hAnsi="Arial" w:cs="Arial"/>
          <w:iCs/>
          <w:color w:val="242121"/>
          <w:sz w:val="23"/>
          <w:szCs w:val="23"/>
        </w:rPr>
        <w:t>.  Relying on those proceedings, the Plaintiffs’ counsel has r</w:t>
      </w:r>
      <w:r w:rsidR="00045C07">
        <w:rPr>
          <w:rFonts w:ascii="Arial" w:hAnsi="Arial" w:cs="Arial"/>
          <w:iCs/>
          <w:color w:val="242121"/>
          <w:sz w:val="23"/>
          <w:szCs w:val="23"/>
        </w:rPr>
        <w:t>e</w:t>
      </w:r>
      <w:r w:rsidRPr="00C3676A">
        <w:rPr>
          <w:rFonts w:ascii="Arial" w:hAnsi="Arial" w:cs="Arial"/>
          <w:iCs/>
          <w:color w:val="242121"/>
          <w:sz w:val="23"/>
          <w:szCs w:val="23"/>
        </w:rPr>
        <w:t>a</w:t>
      </w:r>
      <w:r w:rsidR="00045C07">
        <w:rPr>
          <w:rFonts w:ascii="Arial" w:hAnsi="Arial" w:cs="Arial"/>
          <w:iCs/>
          <w:color w:val="242121"/>
          <w:sz w:val="23"/>
          <w:szCs w:val="23"/>
        </w:rPr>
        <w:t>ch</w:t>
      </w:r>
      <w:r w:rsidRPr="00C3676A">
        <w:rPr>
          <w:rFonts w:ascii="Arial" w:hAnsi="Arial" w:cs="Arial"/>
          <w:iCs/>
          <w:color w:val="242121"/>
          <w:sz w:val="23"/>
          <w:szCs w:val="23"/>
        </w:rPr>
        <w:t xml:space="preserve">ed a conclusion that the order of Rabie J has conclusively determined the issue of extinctive prescription.  According to the Plaintiffs, the Defendants may not raise the special plea of </w:t>
      </w:r>
      <w:r w:rsidR="00365A2E">
        <w:rPr>
          <w:rFonts w:ascii="Arial" w:hAnsi="Arial" w:cs="Arial"/>
          <w:iCs/>
          <w:color w:val="242121"/>
          <w:sz w:val="23"/>
          <w:szCs w:val="23"/>
        </w:rPr>
        <w:t xml:space="preserve">extinctive </w:t>
      </w:r>
      <w:r w:rsidRPr="00C3676A">
        <w:rPr>
          <w:rFonts w:ascii="Arial" w:hAnsi="Arial" w:cs="Arial"/>
          <w:iCs/>
          <w:color w:val="242121"/>
          <w:sz w:val="23"/>
          <w:szCs w:val="23"/>
        </w:rPr>
        <w:t>prescription as the Court, as per Rabie J, found at the time of the order, on 8 February 2021</w:t>
      </w:r>
      <w:r w:rsidR="00365A2E">
        <w:rPr>
          <w:rFonts w:ascii="Arial" w:hAnsi="Arial" w:cs="Arial"/>
          <w:iCs/>
          <w:color w:val="242121"/>
          <w:sz w:val="23"/>
          <w:szCs w:val="23"/>
        </w:rPr>
        <w:t>,</w:t>
      </w:r>
      <w:r w:rsidRPr="00C3676A">
        <w:rPr>
          <w:rFonts w:ascii="Arial" w:hAnsi="Arial" w:cs="Arial"/>
          <w:iCs/>
          <w:color w:val="242121"/>
          <w:sz w:val="23"/>
          <w:szCs w:val="23"/>
        </w:rPr>
        <w:t xml:space="preserve"> that the Plaintiffs</w:t>
      </w:r>
      <w:r w:rsidR="00365A2E">
        <w:rPr>
          <w:rFonts w:ascii="Arial" w:hAnsi="Arial" w:cs="Arial"/>
          <w:iCs/>
          <w:color w:val="242121"/>
          <w:sz w:val="23"/>
          <w:szCs w:val="23"/>
        </w:rPr>
        <w:t>’</w:t>
      </w:r>
      <w:r w:rsidRPr="00C3676A">
        <w:rPr>
          <w:rFonts w:ascii="Arial" w:hAnsi="Arial" w:cs="Arial"/>
          <w:iCs/>
          <w:color w:val="242121"/>
          <w:sz w:val="23"/>
          <w:szCs w:val="23"/>
        </w:rPr>
        <w:t xml:space="preserve"> claim</w:t>
      </w:r>
      <w:r w:rsidR="00365A2E">
        <w:rPr>
          <w:rFonts w:ascii="Arial" w:hAnsi="Arial" w:cs="Arial"/>
          <w:iCs/>
          <w:color w:val="242121"/>
          <w:sz w:val="23"/>
          <w:szCs w:val="23"/>
        </w:rPr>
        <w:t>s</w:t>
      </w:r>
      <w:r w:rsidRPr="00C3676A">
        <w:rPr>
          <w:rFonts w:ascii="Arial" w:hAnsi="Arial" w:cs="Arial"/>
          <w:iCs/>
          <w:color w:val="242121"/>
          <w:sz w:val="23"/>
          <w:szCs w:val="23"/>
        </w:rPr>
        <w:t xml:space="preserve"> ha</w:t>
      </w:r>
      <w:r w:rsidR="00365A2E">
        <w:rPr>
          <w:rFonts w:ascii="Arial" w:hAnsi="Arial" w:cs="Arial"/>
          <w:iCs/>
          <w:color w:val="242121"/>
          <w:sz w:val="23"/>
          <w:szCs w:val="23"/>
        </w:rPr>
        <w:t>ve</w:t>
      </w:r>
      <w:r w:rsidRPr="00C3676A">
        <w:rPr>
          <w:rFonts w:ascii="Arial" w:hAnsi="Arial" w:cs="Arial"/>
          <w:iCs/>
          <w:color w:val="242121"/>
          <w:sz w:val="23"/>
          <w:szCs w:val="23"/>
        </w:rPr>
        <w:t xml:space="preserve"> not been extinguished by prescription.</w:t>
      </w:r>
    </w:p>
    <w:p w14:paraId="78FA948C"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Cs/>
          <w:color w:val="242121"/>
          <w:sz w:val="23"/>
          <w:szCs w:val="23"/>
        </w:rPr>
      </w:pPr>
    </w:p>
    <w:p w14:paraId="4021B698" w14:textId="1BCDEA20"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Cs/>
          <w:color w:val="242121"/>
          <w:sz w:val="23"/>
          <w:szCs w:val="23"/>
        </w:rPr>
      </w:pPr>
      <w:r w:rsidRPr="00C3676A">
        <w:rPr>
          <w:rFonts w:ascii="Arial" w:hAnsi="Arial" w:cs="Arial"/>
          <w:iCs/>
          <w:color w:val="242121"/>
          <w:sz w:val="23"/>
          <w:szCs w:val="23"/>
        </w:rPr>
        <w:t>[37]</w:t>
      </w:r>
      <w:r w:rsidRPr="00C3676A">
        <w:rPr>
          <w:rFonts w:ascii="Arial" w:hAnsi="Arial" w:cs="Arial"/>
          <w:iCs/>
          <w:color w:val="242121"/>
          <w:sz w:val="23"/>
          <w:szCs w:val="23"/>
        </w:rPr>
        <w:tab/>
        <w:t xml:space="preserve">But the Defendants disagree with the argument that the issue of prescription has been dealt with by Rabie J; that the Defendants may not raise it again as it </w:t>
      </w:r>
      <w:r w:rsidR="00045C07">
        <w:rPr>
          <w:rFonts w:ascii="Arial" w:hAnsi="Arial" w:cs="Arial"/>
          <w:iCs/>
          <w:color w:val="242121"/>
          <w:sz w:val="23"/>
          <w:szCs w:val="23"/>
        </w:rPr>
        <w:t xml:space="preserve">has </w:t>
      </w:r>
      <w:r w:rsidRPr="00C3676A">
        <w:rPr>
          <w:rFonts w:ascii="Arial" w:hAnsi="Arial" w:cs="Arial"/>
          <w:iCs/>
          <w:color w:val="242121"/>
          <w:sz w:val="23"/>
          <w:szCs w:val="23"/>
        </w:rPr>
        <w:t>bec</w:t>
      </w:r>
      <w:r w:rsidR="00045C07">
        <w:rPr>
          <w:rFonts w:ascii="Arial" w:hAnsi="Arial" w:cs="Arial"/>
          <w:iCs/>
          <w:color w:val="242121"/>
          <w:sz w:val="23"/>
          <w:szCs w:val="23"/>
        </w:rPr>
        <w:t>o</w:t>
      </w:r>
      <w:r w:rsidRPr="00C3676A">
        <w:rPr>
          <w:rFonts w:ascii="Arial" w:hAnsi="Arial" w:cs="Arial"/>
          <w:iCs/>
          <w:color w:val="242121"/>
          <w:sz w:val="23"/>
          <w:szCs w:val="23"/>
        </w:rPr>
        <w:t xml:space="preserve">me </w:t>
      </w:r>
      <w:r w:rsidRPr="00C3676A">
        <w:rPr>
          <w:rFonts w:ascii="Arial" w:hAnsi="Arial" w:cs="Arial"/>
          <w:i/>
          <w:iCs/>
          <w:color w:val="242121"/>
          <w:sz w:val="23"/>
          <w:szCs w:val="23"/>
        </w:rPr>
        <w:t>res judicata.</w:t>
      </w:r>
      <w:r w:rsidRPr="00C3676A">
        <w:rPr>
          <w:rFonts w:ascii="Arial" w:hAnsi="Arial" w:cs="Arial"/>
          <w:iCs/>
          <w:color w:val="242121"/>
          <w:sz w:val="23"/>
          <w:szCs w:val="23"/>
        </w:rPr>
        <w:t xml:space="preserve">  According to the counsel for the Defendants, it is settled law that the grant</w:t>
      </w:r>
      <w:r w:rsidR="00045C07">
        <w:rPr>
          <w:rFonts w:ascii="Arial" w:hAnsi="Arial" w:cs="Arial"/>
          <w:iCs/>
          <w:color w:val="242121"/>
          <w:sz w:val="23"/>
          <w:szCs w:val="23"/>
        </w:rPr>
        <w:t>ing of condonation in terms of s</w:t>
      </w:r>
      <w:r w:rsidRPr="00C3676A">
        <w:rPr>
          <w:rFonts w:ascii="Arial" w:hAnsi="Arial" w:cs="Arial"/>
          <w:iCs/>
          <w:color w:val="242121"/>
          <w:sz w:val="23"/>
          <w:szCs w:val="23"/>
        </w:rPr>
        <w:t xml:space="preserve"> 3(4)(b) of the Institution of Legal Proceedings Act, where a court needs to be satisfied that the debt has not been extinguished by prescription, is not a finding that renders </w:t>
      </w:r>
      <w:r w:rsidR="00045C07">
        <w:rPr>
          <w:rFonts w:ascii="Arial" w:hAnsi="Arial" w:cs="Arial"/>
          <w:iCs/>
          <w:color w:val="242121"/>
          <w:sz w:val="23"/>
          <w:szCs w:val="23"/>
        </w:rPr>
        <w:t xml:space="preserve">a </w:t>
      </w:r>
      <w:r w:rsidRPr="00C3676A">
        <w:rPr>
          <w:rFonts w:ascii="Arial" w:hAnsi="Arial" w:cs="Arial"/>
          <w:iCs/>
          <w:color w:val="242121"/>
          <w:sz w:val="23"/>
          <w:szCs w:val="23"/>
        </w:rPr>
        <w:t xml:space="preserve">prescription </w:t>
      </w:r>
      <w:r w:rsidR="00045C07">
        <w:rPr>
          <w:rFonts w:ascii="Arial" w:hAnsi="Arial" w:cs="Arial"/>
          <w:iCs/>
          <w:color w:val="242121"/>
          <w:sz w:val="23"/>
          <w:szCs w:val="23"/>
        </w:rPr>
        <w:t>point</w:t>
      </w:r>
      <w:r w:rsidRPr="00C3676A">
        <w:rPr>
          <w:rFonts w:ascii="Arial" w:hAnsi="Arial" w:cs="Arial"/>
          <w:iCs/>
          <w:color w:val="242121"/>
          <w:sz w:val="23"/>
          <w:szCs w:val="23"/>
        </w:rPr>
        <w:t xml:space="preserve"> </w:t>
      </w:r>
      <w:r w:rsidRPr="00C3676A">
        <w:rPr>
          <w:rFonts w:ascii="Arial" w:hAnsi="Arial" w:cs="Arial"/>
          <w:i/>
          <w:iCs/>
          <w:color w:val="242121"/>
          <w:sz w:val="23"/>
          <w:szCs w:val="23"/>
        </w:rPr>
        <w:t>res judicata</w:t>
      </w:r>
      <w:r w:rsidRPr="00C3676A">
        <w:rPr>
          <w:rFonts w:ascii="Arial" w:hAnsi="Arial" w:cs="Arial"/>
          <w:iCs/>
          <w:color w:val="242121"/>
          <w:sz w:val="23"/>
          <w:szCs w:val="23"/>
        </w:rPr>
        <w:t xml:space="preserve">.  </w:t>
      </w:r>
    </w:p>
    <w:p w14:paraId="6866C93F"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Cs/>
          <w:color w:val="242121"/>
          <w:sz w:val="23"/>
          <w:szCs w:val="23"/>
        </w:rPr>
      </w:pPr>
    </w:p>
    <w:p w14:paraId="4A436288" w14:textId="6A1F9AB4"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iCs/>
          <w:color w:val="242121"/>
          <w:sz w:val="23"/>
          <w:szCs w:val="23"/>
        </w:rPr>
        <w:lastRenderedPageBreak/>
        <w:t>[38]</w:t>
      </w:r>
      <w:r w:rsidRPr="00C3676A">
        <w:rPr>
          <w:rFonts w:ascii="Arial" w:hAnsi="Arial" w:cs="Arial"/>
          <w:iCs/>
          <w:color w:val="242121"/>
          <w:sz w:val="23"/>
          <w:szCs w:val="23"/>
        </w:rPr>
        <w:tab/>
        <w:t xml:space="preserve">In arguing that the </w:t>
      </w:r>
      <w:proofErr w:type="spellStart"/>
      <w:r w:rsidRPr="00C3676A">
        <w:rPr>
          <w:rFonts w:ascii="Arial" w:hAnsi="Arial" w:cs="Arial"/>
          <w:i/>
          <w:color w:val="242121"/>
          <w:sz w:val="23"/>
          <w:szCs w:val="23"/>
        </w:rPr>
        <w:t>exceptio</w:t>
      </w:r>
      <w:proofErr w:type="spellEnd"/>
      <w:r w:rsidRPr="00C3676A">
        <w:rPr>
          <w:rFonts w:ascii="Arial" w:hAnsi="Arial" w:cs="Arial"/>
          <w:i/>
          <w:color w:val="242121"/>
          <w:sz w:val="23"/>
          <w:szCs w:val="23"/>
        </w:rPr>
        <w:t xml:space="preserve"> rei </w:t>
      </w:r>
      <w:proofErr w:type="spellStart"/>
      <w:r w:rsidRPr="00C3676A">
        <w:rPr>
          <w:rFonts w:ascii="Arial" w:hAnsi="Arial" w:cs="Arial"/>
          <w:i/>
          <w:color w:val="242121"/>
          <w:sz w:val="23"/>
          <w:szCs w:val="23"/>
        </w:rPr>
        <w:t>judicatae</w:t>
      </w:r>
      <w:proofErr w:type="spellEnd"/>
      <w:r w:rsidRPr="00C3676A">
        <w:rPr>
          <w:rFonts w:ascii="Arial" w:hAnsi="Arial" w:cs="Arial"/>
          <w:i/>
          <w:color w:val="242121"/>
          <w:sz w:val="23"/>
          <w:szCs w:val="23"/>
        </w:rPr>
        <w:t xml:space="preserve"> vel litis </w:t>
      </w:r>
      <w:proofErr w:type="spellStart"/>
      <w:r w:rsidRPr="00C3676A">
        <w:rPr>
          <w:rFonts w:ascii="Arial" w:hAnsi="Arial" w:cs="Arial"/>
          <w:i/>
          <w:color w:val="242121"/>
          <w:sz w:val="23"/>
          <w:szCs w:val="23"/>
        </w:rPr>
        <w:t>finitae</w:t>
      </w:r>
      <w:proofErr w:type="spellEnd"/>
      <w:r w:rsidRPr="00C3676A">
        <w:rPr>
          <w:rFonts w:ascii="Arial" w:hAnsi="Arial" w:cs="Arial"/>
          <w:i/>
          <w:color w:val="242121"/>
          <w:sz w:val="23"/>
          <w:szCs w:val="23"/>
        </w:rPr>
        <w:t xml:space="preserve"> </w:t>
      </w:r>
      <w:r w:rsidRPr="00C3676A">
        <w:rPr>
          <w:rFonts w:ascii="Arial" w:hAnsi="Arial" w:cs="Arial"/>
          <w:color w:val="242121"/>
          <w:sz w:val="23"/>
          <w:szCs w:val="23"/>
        </w:rPr>
        <w:t>does not apply in this kind of scenario</w:t>
      </w:r>
      <w:r w:rsidR="00BA058B">
        <w:rPr>
          <w:rFonts w:ascii="Arial" w:hAnsi="Arial" w:cs="Arial"/>
          <w:color w:val="242121"/>
          <w:sz w:val="23"/>
          <w:szCs w:val="23"/>
        </w:rPr>
        <w:t>,</w:t>
      </w:r>
      <w:r w:rsidRPr="00C3676A">
        <w:rPr>
          <w:rFonts w:ascii="Arial" w:hAnsi="Arial" w:cs="Arial"/>
          <w:color w:val="242121"/>
          <w:sz w:val="23"/>
          <w:szCs w:val="23"/>
        </w:rPr>
        <w:t xml:space="preserve"> as sketched out in paragraph [</w:t>
      </w:r>
      <w:r w:rsidR="00045C07">
        <w:rPr>
          <w:rFonts w:ascii="Arial" w:hAnsi="Arial" w:cs="Arial"/>
          <w:color w:val="242121"/>
          <w:sz w:val="23"/>
          <w:szCs w:val="23"/>
        </w:rPr>
        <w:t>3</w:t>
      </w:r>
      <w:r w:rsidR="00BA058B">
        <w:rPr>
          <w:rFonts w:ascii="Arial" w:hAnsi="Arial" w:cs="Arial"/>
          <w:color w:val="242121"/>
          <w:sz w:val="23"/>
          <w:szCs w:val="23"/>
        </w:rPr>
        <w:t>7</w:t>
      </w:r>
      <w:r w:rsidRPr="00C3676A">
        <w:rPr>
          <w:rFonts w:ascii="Arial" w:hAnsi="Arial" w:cs="Arial"/>
          <w:color w:val="242121"/>
          <w:sz w:val="23"/>
          <w:szCs w:val="23"/>
        </w:rPr>
        <w:t xml:space="preserve">] supra, the Court relied on the judgment of the </w:t>
      </w:r>
      <w:r w:rsidRPr="00C3676A">
        <w:rPr>
          <w:rFonts w:ascii="Arial" w:hAnsi="Arial" w:cs="Arial"/>
          <w:b/>
          <w:i/>
          <w:color w:val="242121"/>
          <w:sz w:val="23"/>
          <w:szCs w:val="23"/>
        </w:rPr>
        <w:t>Minister of Safety and Security and Another v Patterson (A371/2013) [2016] ZAWCHC 169 (22 November 2016)</w:t>
      </w:r>
      <w:r w:rsidRPr="00C3676A">
        <w:rPr>
          <w:rFonts w:ascii="Arial" w:hAnsi="Arial" w:cs="Arial"/>
          <w:color w:val="242121"/>
          <w:sz w:val="23"/>
          <w:szCs w:val="23"/>
        </w:rPr>
        <w:t xml:space="preserve">, a judgment of the Full Court of the Western Cape High Court.  In the court </w:t>
      </w:r>
      <w:r w:rsidRPr="00C3676A">
        <w:rPr>
          <w:rFonts w:ascii="Arial" w:hAnsi="Arial" w:cs="Arial"/>
          <w:i/>
          <w:color w:val="242121"/>
          <w:sz w:val="23"/>
          <w:szCs w:val="23"/>
        </w:rPr>
        <w:t xml:space="preserve">a quo </w:t>
      </w:r>
      <w:r w:rsidRPr="00C3676A">
        <w:rPr>
          <w:rFonts w:ascii="Arial" w:hAnsi="Arial" w:cs="Arial"/>
          <w:color w:val="242121"/>
          <w:sz w:val="23"/>
          <w:szCs w:val="23"/>
        </w:rPr>
        <w:t xml:space="preserve">the appellants, the defendants in the court </w:t>
      </w:r>
      <w:r w:rsidRPr="00C3676A">
        <w:rPr>
          <w:rFonts w:ascii="Arial" w:hAnsi="Arial" w:cs="Arial"/>
          <w:i/>
          <w:color w:val="242121"/>
          <w:sz w:val="23"/>
          <w:szCs w:val="23"/>
        </w:rPr>
        <w:t>a quo</w:t>
      </w:r>
      <w:r w:rsidRPr="00C3676A">
        <w:rPr>
          <w:rFonts w:ascii="Arial" w:hAnsi="Arial" w:cs="Arial"/>
          <w:color w:val="242121"/>
          <w:sz w:val="23"/>
          <w:szCs w:val="23"/>
        </w:rPr>
        <w:t xml:space="preserve">, had raised a special plea of extinctive jurisdiction against the respondents’, the plaintiffs in the court </w:t>
      </w:r>
      <w:r w:rsidRPr="00C3676A">
        <w:rPr>
          <w:rFonts w:ascii="Arial" w:hAnsi="Arial" w:cs="Arial"/>
          <w:i/>
          <w:color w:val="242121"/>
          <w:sz w:val="23"/>
          <w:szCs w:val="23"/>
        </w:rPr>
        <w:t xml:space="preserve">a quo’s </w:t>
      </w:r>
      <w:r w:rsidRPr="00C3676A">
        <w:rPr>
          <w:rFonts w:ascii="Arial" w:hAnsi="Arial" w:cs="Arial"/>
          <w:color w:val="242121"/>
          <w:sz w:val="23"/>
          <w:szCs w:val="23"/>
        </w:rPr>
        <w:t xml:space="preserve">claim.  The Plaintiffs replicated to the special </w:t>
      </w:r>
      <w:proofErr w:type="spellStart"/>
      <w:r w:rsidRPr="00C3676A">
        <w:rPr>
          <w:rFonts w:ascii="Arial" w:hAnsi="Arial" w:cs="Arial"/>
          <w:color w:val="242121"/>
          <w:sz w:val="23"/>
          <w:szCs w:val="23"/>
        </w:rPr>
        <w:t>defence</w:t>
      </w:r>
      <w:proofErr w:type="spellEnd"/>
      <w:r w:rsidRPr="00C3676A">
        <w:rPr>
          <w:rFonts w:ascii="Arial" w:hAnsi="Arial" w:cs="Arial"/>
          <w:color w:val="242121"/>
          <w:sz w:val="23"/>
          <w:szCs w:val="23"/>
        </w:rPr>
        <w:t xml:space="preserve"> and alleged that by virtue of the order made by Trave</w:t>
      </w:r>
      <w:r w:rsidR="00045C07">
        <w:rPr>
          <w:rFonts w:ascii="Arial" w:hAnsi="Arial" w:cs="Arial"/>
          <w:color w:val="242121"/>
          <w:sz w:val="23"/>
          <w:szCs w:val="23"/>
        </w:rPr>
        <w:t>rso</w:t>
      </w:r>
      <w:r w:rsidRPr="00C3676A">
        <w:rPr>
          <w:rFonts w:ascii="Arial" w:hAnsi="Arial" w:cs="Arial"/>
          <w:color w:val="242121"/>
          <w:sz w:val="23"/>
          <w:szCs w:val="23"/>
        </w:rPr>
        <w:t xml:space="preserve"> DJP, the issue of prescription was </w:t>
      </w:r>
      <w:r w:rsidRPr="00C3676A">
        <w:rPr>
          <w:rFonts w:ascii="Arial" w:hAnsi="Arial" w:cs="Arial"/>
          <w:i/>
          <w:color w:val="242121"/>
          <w:sz w:val="23"/>
          <w:szCs w:val="23"/>
        </w:rPr>
        <w:t>res judicata</w:t>
      </w:r>
      <w:r w:rsidRPr="00C3676A">
        <w:rPr>
          <w:rFonts w:ascii="Arial" w:hAnsi="Arial" w:cs="Arial"/>
          <w:color w:val="242121"/>
          <w:sz w:val="23"/>
          <w:szCs w:val="23"/>
        </w:rPr>
        <w:t>.  Trave</w:t>
      </w:r>
      <w:r w:rsidR="00045C07">
        <w:rPr>
          <w:rFonts w:ascii="Arial" w:hAnsi="Arial" w:cs="Arial"/>
          <w:color w:val="242121"/>
          <w:sz w:val="23"/>
          <w:szCs w:val="23"/>
        </w:rPr>
        <w:t>r</w:t>
      </w:r>
      <w:r w:rsidRPr="00C3676A">
        <w:rPr>
          <w:rFonts w:ascii="Arial" w:hAnsi="Arial" w:cs="Arial"/>
          <w:color w:val="242121"/>
          <w:sz w:val="23"/>
          <w:szCs w:val="23"/>
        </w:rPr>
        <w:t>so DJP had granted the following order:</w:t>
      </w:r>
    </w:p>
    <w:p w14:paraId="1627E3C9" w14:textId="72EAB15D"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color w:val="242121"/>
          <w:sz w:val="23"/>
          <w:szCs w:val="23"/>
        </w:rPr>
        <w:tab/>
      </w:r>
      <w:r w:rsidR="00045C07">
        <w:rPr>
          <w:rFonts w:ascii="Arial" w:hAnsi="Arial" w:cs="Arial"/>
          <w:i/>
          <w:color w:val="242121"/>
          <w:sz w:val="23"/>
          <w:szCs w:val="23"/>
        </w:rPr>
        <w:t>“1.</w:t>
      </w:r>
      <w:r w:rsidR="00045C07">
        <w:rPr>
          <w:rFonts w:ascii="Arial" w:hAnsi="Arial" w:cs="Arial"/>
          <w:i/>
          <w:color w:val="242121"/>
          <w:sz w:val="23"/>
          <w:szCs w:val="23"/>
        </w:rPr>
        <w:tab/>
        <w:t>Non-compliance with s</w:t>
      </w:r>
      <w:r w:rsidRPr="00C3676A">
        <w:rPr>
          <w:rFonts w:ascii="Arial" w:hAnsi="Arial" w:cs="Arial"/>
          <w:i/>
          <w:color w:val="242121"/>
          <w:sz w:val="23"/>
          <w:szCs w:val="23"/>
        </w:rPr>
        <w:t>ections 3(2)(a), 3(c), 2(b)(</w:t>
      </w:r>
      <w:proofErr w:type="spellStart"/>
      <w:r w:rsidRPr="00C3676A">
        <w:rPr>
          <w:rFonts w:ascii="Arial" w:hAnsi="Arial" w:cs="Arial"/>
          <w:i/>
          <w:color w:val="242121"/>
          <w:sz w:val="23"/>
          <w:szCs w:val="23"/>
        </w:rPr>
        <w:t>i</w:t>
      </w:r>
      <w:proofErr w:type="spellEnd"/>
      <w:r w:rsidRPr="00C3676A">
        <w:rPr>
          <w:rFonts w:ascii="Arial" w:hAnsi="Arial" w:cs="Arial"/>
          <w:i/>
          <w:color w:val="242121"/>
          <w:sz w:val="23"/>
          <w:szCs w:val="23"/>
        </w:rPr>
        <w:t xml:space="preserve">) and 3(2)(b)(ii) of </w:t>
      </w:r>
      <w:r w:rsidR="00BA058B" w:rsidRPr="00C3676A">
        <w:rPr>
          <w:rFonts w:ascii="Arial" w:hAnsi="Arial" w:cs="Arial"/>
          <w:i/>
          <w:color w:val="242121"/>
          <w:sz w:val="23"/>
          <w:szCs w:val="23"/>
        </w:rPr>
        <w:t>Act</w:t>
      </w:r>
      <w:r w:rsidRPr="00C3676A">
        <w:rPr>
          <w:rFonts w:ascii="Arial" w:hAnsi="Arial" w:cs="Arial"/>
          <w:i/>
          <w:color w:val="242121"/>
          <w:sz w:val="23"/>
          <w:szCs w:val="23"/>
        </w:rPr>
        <w:t xml:space="preserve"> 40 of </w:t>
      </w:r>
      <w:r w:rsidR="00F946DC">
        <w:rPr>
          <w:rFonts w:ascii="Arial" w:hAnsi="Arial" w:cs="Arial"/>
          <w:i/>
          <w:color w:val="242121"/>
          <w:sz w:val="23"/>
          <w:szCs w:val="23"/>
        </w:rPr>
        <w:tab/>
      </w:r>
      <w:r w:rsidR="00045C07">
        <w:rPr>
          <w:rFonts w:ascii="Arial" w:hAnsi="Arial" w:cs="Arial"/>
          <w:i/>
          <w:color w:val="242121"/>
          <w:sz w:val="23"/>
          <w:szCs w:val="23"/>
        </w:rPr>
        <w:t xml:space="preserve">2002 is condoned in terms of section 3(4)(a) and (b) of Act </w:t>
      </w:r>
      <w:r w:rsidRPr="00C3676A">
        <w:rPr>
          <w:rFonts w:ascii="Arial" w:hAnsi="Arial" w:cs="Arial"/>
          <w:i/>
          <w:color w:val="242121"/>
          <w:sz w:val="23"/>
          <w:szCs w:val="23"/>
        </w:rPr>
        <w:t>40 of 2002.</w:t>
      </w:r>
    </w:p>
    <w:p w14:paraId="135A4A79" w14:textId="5C1862E0"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i/>
          <w:color w:val="242121"/>
          <w:sz w:val="23"/>
          <w:szCs w:val="23"/>
        </w:rPr>
        <w:tab/>
        <w:t>2.</w:t>
      </w:r>
      <w:r w:rsidRPr="00C3676A">
        <w:rPr>
          <w:rFonts w:ascii="Arial" w:hAnsi="Arial" w:cs="Arial"/>
          <w:i/>
          <w:color w:val="242121"/>
          <w:sz w:val="23"/>
          <w:szCs w:val="23"/>
        </w:rPr>
        <w:tab/>
        <w:t xml:space="preserve">Leave be granted to the applicants to withdraw the summons issued in the </w:t>
      </w:r>
      <w:r w:rsidR="00F946DC">
        <w:rPr>
          <w:rFonts w:ascii="Arial" w:hAnsi="Arial" w:cs="Arial"/>
          <w:i/>
          <w:color w:val="242121"/>
          <w:sz w:val="23"/>
          <w:szCs w:val="23"/>
        </w:rPr>
        <w:tab/>
      </w:r>
      <w:proofErr w:type="gramStart"/>
      <w:r w:rsidRPr="00C3676A">
        <w:rPr>
          <w:rFonts w:ascii="Arial" w:hAnsi="Arial" w:cs="Arial"/>
          <w:i/>
          <w:color w:val="242121"/>
          <w:sz w:val="23"/>
          <w:szCs w:val="23"/>
        </w:rPr>
        <w:t>aforementioned matter</w:t>
      </w:r>
      <w:proofErr w:type="gramEnd"/>
      <w:r w:rsidRPr="00C3676A">
        <w:rPr>
          <w:rFonts w:ascii="Arial" w:hAnsi="Arial" w:cs="Arial"/>
          <w:i/>
          <w:color w:val="242121"/>
          <w:sz w:val="23"/>
          <w:szCs w:val="23"/>
        </w:rPr>
        <w:t>.</w:t>
      </w:r>
    </w:p>
    <w:p w14:paraId="09E7BD22" w14:textId="4BB17786"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i/>
          <w:color w:val="242121"/>
          <w:sz w:val="23"/>
          <w:szCs w:val="23"/>
        </w:rPr>
        <w:tab/>
        <w:t>3</w:t>
      </w:r>
      <w:r w:rsidR="00045C07">
        <w:rPr>
          <w:rFonts w:ascii="Arial" w:hAnsi="Arial" w:cs="Arial"/>
          <w:i/>
          <w:color w:val="242121"/>
          <w:sz w:val="23"/>
          <w:szCs w:val="23"/>
        </w:rPr>
        <w:t>.</w:t>
      </w:r>
      <w:r w:rsidR="00045C07">
        <w:rPr>
          <w:rFonts w:ascii="Arial" w:hAnsi="Arial" w:cs="Arial"/>
          <w:i/>
          <w:color w:val="242121"/>
          <w:sz w:val="23"/>
          <w:szCs w:val="23"/>
        </w:rPr>
        <w:tab/>
        <w:t>Leave be granted in terms of s</w:t>
      </w:r>
      <w:r w:rsidRPr="00C3676A">
        <w:rPr>
          <w:rFonts w:ascii="Arial" w:hAnsi="Arial" w:cs="Arial"/>
          <w:i/>
          <w:color w:val="242121"/>
          <w:sz w:val="23"/>
          <w:szCs w:val="23"/>
        </w:rPr>
        <w:t xml:space="preserve">ection 3(4)(c) to institute fresh legal </w:t>
      </w:r>
      <w:r w:rsidRPr="00C3676A">
        <w:rPr>
          <w:rFonts w:ascii="Arial" w:hAnsi="Arial" w:cs="Arial"/>
          <w:i/>
          <w:color w:val="242121"/>
          <w:sz w:val="23"/>
          <w:szCs w:val="23"/>
        </w:rPr>
        <w:tab/>
        <w:t xml:space="preserve">proceedings </w:t>
      </w:r>
      <w:r w:rsidR="00F946DC">
        <w:rPr>
          <w:rFonts w:ascii="Arial" w:hAnsi="Arial" w:cs="Arial"/>
          <w:i/>
          <w:color w:val="242121"/>
          <w:sz w:val="23"/>
          <w:szCs w:val="23"/>
        </w:rPr>
        <w:tab/>
      </w:r>
      <w:r w:rsidRPr="00C3676A">
        <w:rPr>
          <w:rFonts w:ascii="Arial" w:hAnsi="Arial" w:cs="Arial"/>
          <w:i/>
          <w:color w:val="242121"/>
          <w:sz w:val="23"/>
          <w:szCs w:val="23"/>
        </w:rPr>
        <w:t>against the first and second respondents in the abovementioned matter.”</w:t>
      </w:r>
    </w:p>
    <w:p w14:paraId="1A4F652B"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72E8F5B7" w14:textId="13BAC04D"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[39]</w:t>
      </w:r>
      <w:r w:rsidRPr="00C3676A">
        <w:rPr>
          <w:rFonts w:ascii="Arial" w:hAnsi="Arial" w:cs="Arial"/>
          <w:color w:val="242121"/>
          <w:sz w:val="23"/>
          <w:szCs w:val="23"/>
        </w:rPr>
        <w:tab/>
        <w:t xml:space="preserve">The court </w:t>
      </w:r>
      <w:r w:rsidRPr="00C3676A">
        <w:rPr>
          <w:rFonts w:ascii="Arial" w:hAnsi="Arial" w:cs="Arial"/>
          <w:i/>
          <w:color w:val="242121"/>
          <w:sz w:val="23"/>
          <w:szCs w:val="23"/>
        </w:rPr>
        <w:t xml:space="preserve">a quo </w:t>
      </w:r>
      <w:r w:rsidRPr="00C3676A">
        <w:rPr>
          <w:rFonts w:ascii="Arial" w:hAnsi="Arial" w:cs="Arial"/>
          <w:color w:val="242121"/>
          <w:sz w:val="23"/>
          <w:szCs w:val="23"/>
        </w:rPr>
        <w:t xml:space="preserve">upheld the </w:t>
      </w:r>
      <w:proofErr w:type="spellStart"/>
      <w:r w:rsidRPr="00C3676A">
        <w:rPr>
          <w:rFonts w:ascii="Arial" w:hAnsi="Arial" w:cs="Arial"/>
          <w:i/>
          <w:color w:val="242121"/>
          <w:sz w:val="23"/>
          <w:szCs w:val="23"/>
        </w:rPr>
        <w:t>exceptio</w:t>
      </w:r>
      <w:proofErr w:type="spellEnd"/>
      <w:r w:rsidRPr="00C3676A">
        <w:rPr>
          <w:rFonts w:ascii="Arial" w:hAnsi="Arial" w:cs="Arial"/>
          <w:i/>
          <w:color w:val="242121"/>
          <w:sz w:val="23"/>
          <w:szCs w:val="23"/>
        </w:rPr>
        <w:t xml:space="preserve"> rei </w:t>
      </w:r>
      <w:proofErr w:type="spellStart"/>
      <w:r w:rsidRPr="00C3676A">
        <w:rPr>
          <w:rFonts w:ascii="Arial" w:hAnsi="Arial" w:cs="Arial"/>
          <w:i/>
          <w:color w:val="242121"/>
          <w:sz w:val="23"/>
          <w:szCs w:val="23"/>
        </w:rPr>
        <w:t>judicatae</w:t>
      </w:r>
      <w:proofErr w:type="spellEnd"/>
      <w:r w:rsidRPr="00C3676A">
        <w:rPr>
          <w:rFonts w:ascii="Arial" w:hAnsi="Arial" w:cs="Arial"/>
          <w:i/>
          <w:color w:val="242121"/>
          <w:sz w:val="23"/>
          <w:szCs w:val="23"/>
        </w:rPr>
        <w:t xml:space="preserve"> vel litis </w:t>
      </w:r>
      <w:proofErr w:type="spellStart"/>
      <w:r w:rsidRPr="00C3676A">
        <w:rPr>
          <w:rFonts w:ascii="Arial" w:hAnsi="Arial" w:cs="Arial"/>
          <w:i/>
          <w:color w:val="242121"/>
          <w:sz w:val="23"/>
          <w:szCs w:val="23"/>
        </w:rPr>
        <w:t>finitae</w:t>
      </w:r>
      <w:proofErr w:type="spellEnd"/>
      <w:r w:rsidRPr="00C3676A">
        <w:rPr>
          <w:rFonts w:ascii="Arial" w:hAnsi="Arial" w:cs="Arial"/>
          <w:i/>
          <w:color w:val="242121"/>
          <w:sz w:val="23"/>
          <w:szCs w:val="23"/>
        </w:rPr>
        <w:t xml:space="preserve">.  </w:t>
      </w:r>
      <w:r w:rsidRPr="00C3676A">
        <w:rPr>
          <w:rFonts w:ascii="Arial" w:hAnsi="Arial" w:cs="Arial"/>
          <w:color w:val="242121"/>
          <w:sz w:val="23"/>
          <w:szCs w:val="23"/>
        </w:rPr>
        <w:t xml:space="preserve">The applicants, the defendants in the court </w:t>
      </w:r>
      <w:r w:rsidRPr="00C3676A">
        <w:rPr>
          <w:rFonts w:ascii="Arial" w:hAnsi="Arial" w:cs="Arial"/>
          <w:i/>
          <w:color w:val="242121"/>
          <w:sz w:val="23"/>
          <w:szCs w:val="23"/>
        </w:rPr>
        <w:t>a quo</w:t>
      </w:r>
      <w:r w:rsidRPr="00C3676A">
        <w:rPr>
          <w:rFonts w:ascii="Arial" w:hAnsi="Arial" w:cs="Arial"/>
          <w:color w:val="242121"/>
          <w:sz w:val="23"/>
          <w:szCs w:val="23"/>
        </w:rPr>
        <w:t xml:space="preserve">, </w:t>
      </w:r>
      <w:r w:rsidR="00045C07">
        <w:rPr>
          <w:rFonts w:ascii="Arial" w:hAnsi="Arial" w:cs="Arial"/>
          <w:color w:val="242121"/>
          <w:sz w:val="23"/>
          <w:szCs w:val="23"/>
        </w:rPr>
        <w:t>the</w:t>
      </w:r>
      <w:r w:rsidRPr="00C3676A">
        <w:rPr>
          <w:rFonts w:ascii="Arial" w:hAnsi="Arial" w:cs="Arial"/>
          <w:color w:val="242121"/>
          <w:sz w:val="23"/>
          <w:szCs w:val="23"/>
        </w:rPr>
        <w:t>n appeal</w:t>
      </w:r>
      <w:r w:rsidR="00045C07">
        <w:rPr>
          <w:rFonts w:ascii="Arial" w:hAnsi="Arial" w:cs="Arial"/>
          <w:color w:val="242121"/>
          <w:sz w:val="23"/>
          <w:szCs w:val="23"/>
        </w:rPr>
        <w:t>ed</w:t>
      </w:r>
      <w:r w:rsidRPr="00C3676A">
        <w:rPr>
          <w:rFonts w:ascii="Arial" w:hAnsi="Arial" w:cs="Arial"/>
          <w:color w:val="242121"/>
          <w:sz w:val="23"/>
          <w:szCs w:val="23"/>
        </w:rPr>
        <w:t xml:space="preserve"> against the court </w:t>
      </w:r>
      <w:r w:rsidRPr="00C3676A">
        <w:rPr>
          <w:rFonts w:ascii="Arial" w:hAnsi="Arial" w:cs="Arial"/>
          <w:i/>
          <w:color w:val="242121"/>
          <w:sz w:val="23"/>
          <w:szCs w:val="23"/>
        </w:rPr>
        <w:t xml:space="preserve">a quo’s </w:t>
      </w:r>
      <w:r w:rsidRPr="00C3676A">
        <w:rPr>
          <w:rFonts w:ascii="Arial" w:hAnsi="Arial" w:cs="Arial"/>
          <w:color w:val="242121"/>
          <w:sz w:val="23"/>
          <w:szCs w:val="23"/>
        </w:rPr>
        <w:t xml:space="preserve">finding and the appeal was heard by the </w:t>
      </w:r>
      <w:r w:rsidR="00BA058B">
        <w:rPr>
          <w:rFonts w:ascii="Arial" w:hAnsi="Arial" w:cs="Arial"/>
          <w:color w:val="242121"/>
          <w:sz w:val="23"/>
          <w:szCs w:val="23"/>
        </w:rPr>
        <w:t>F</w:t>
      </w:r>
      <w:r w:rsidRPr="00C3676A">
        <w:rPr>
          <w:rFonts w:ascii="Arial" w:hAnsi="Arial" w:cs="Arial"/>
          <w:color w:val="242121"/>
          <w:sz w:val="23"/>
          <w:szCs w:val="23"/>
        </w:rPr>
        <w:t xml:space="preserve">ull </w:t>
      </w:r>
      <w:r w:rsidR="00BA058B">
        <w:rPr>
          <w:rFonts w:ascii="Arial" w:hAnsi="Arial" w:cs="Arial"/>
          <w:color w:val="242121"/>
          <w:sz w:val="23"/>
          <w:szCs w:val="23"/>
        </w:rPr>
        <w:t>Court</w:t>
      </w:r>
      <w:r w:rsidRPr="00C3676A">
        <w:rPr>
          <w:rFonts w:ascii="Arial" w:hAnsi="Arial" w:cs="Arial"/>
          <w:color w:val="242121"/>
          <w:sz w:val="23"/>
          <w:szCs w:val="23"/>
        </w:rPr>
        <w:t xml:space="preserve"> of the Western Cape High Court.</w:t>
      </w:r>
    </w:p>
    <w:p w14:paraId="6E27582D"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766EA95C" w14:textId="55BA34C1"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[40]</w:t>
      </w:r>
      <w:r w:rsidRPr="00C3676A">
        <w:rPr>
          <w:rFonts w:ascii="Arial" w:hAnsi="Arial" w:cs="Arial"/>
          <w:color w:val="242121"/>
          <w:sz w:val="23"/>
          <w:szCs w:val="23"/>
        </w:rPr>
        <w:tab/>
        <w:t xml:space="preserve">The Full Court observed, in my view, quite </w:t>
      </w:r>
      <w:r w:rsidR="00045C07">
        <w:rPr>
          <w:rFonts w:ascii="Arial" w:hAnsi="Arial" w:cs="Arial"/>
          <w:color w:val="242121"/>
          <w:sz w:val="23"/>
          <w:szCs w:val="23"/>
        </w:rPr>
        <w:t>correctly so, that the judgment</w:t>
      </w:r>
      <w:r w:rsidRPr="00C3676A">
        <w:rPr>
          <w:rFonts w:ascii="Arial" w:hAnsi="Arial" w:cs="Arial"/>
          <w:color w:val="242121"/>
          <w:sz w:val="23"/>
          <w:szCs w:val="23"/>
        </w:rPr>
        <w:t xml:space="preserve"> of the court </w:t>
      </w:r>
      <w:r w:rsidRPr="00C3676A">
        <w:rPr>
          <w:rFonts w:ascii="Arial" w:hAnsi="Arial" w:cs="Arial"/>
          <w:i/>
          <w:color w:val="242121"/>
          <w:sz w:val="23"/>
          <w:szCs w:val="23"/>
        </w:rPr>
        <w:t xml:space="preserve">a quo </w:t>
      </w:r>
      <w:r w:rsidRPr="00C3676A">
        <w:rPr>
          <w:rFonts w:ascii="Arial" w:hAnsi="Arial" w:cs="Arial"/>
          <w:color w:val="242121"/>
          <w:sz w:val="23"/>
          <w:szCs w:val="23"/>
        </w:rPr>
        <w:t>was based only on its conclusion that the order made by Traverso DJP, had conclusively determined that issue of extinctive prescription.  The Full Court observed</w:t>
      </w:r>
      <w:r w:rsidR="00162684">
        <w:rPr>
          <w:rFonts w:ascii="Arial" w:hAnsi="Arial" w:cs="Arial"/>
          <w:color w:val="242121"/>
          <w:sz w:val="23"/>
          <w:szCs w:val="23"/>
        </w:rPr>
        <w:t xml:space="preserve"> furthermore </w:t>
      </w:r>
      <w:r w:rsidRPr="00C3676A">
        <w:rPr>
          <w:rFonts w:ascii="Arial" w:hAnsi="Arial" w:cs="Arial"/>
          <w:color w:val="242121"/>
          <w:sz w:val="23"/>
          <w:szCs w:val="23"/>
        </w:rPr>
        <w:t>that the conclusion was incorrect.  In its view</w:t>
      </w:r>
      <w:r w:rsidR="00045C07">
        <w:rPr>
          <w:rFonts w:ascii="Arial" w:hAnsi="Arial" w:cs="Arial"/>
          <w:color w:val="242121"/>
          <w:sz w:val="23"/>
          <w:szCs w:val="23"/>
        </w:rPr>
        <w:t xml:space="preserve"> (paragraph [12])</w:t>
      </w:r>
      <w:r w:rsidRPr="00C3676A">
        <w:rPr>
          <w:rFonts w:ascii="Arial" w:hAnsi="Arial" w:cs="Arial"/>
          <w:color w:val="242121"/>
          <w:sz w:val="23"/>
          <w:szCs w:val="23"/>
        </w:rPr>
        <w:t>:</w:t>
      </w:r>
    </w:p>
    <w:p w14:paraId="0E6427BC" w14:textId="5FC6ED08"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“The court a quo was misdirected in two material respects.  First, it failed to take account of the co</w:t>
      </w:r>
      <w:r w:rsidR="00045C07">
        <w:rPr>
          <w:rFonts w:ascii="Arial" w:hAnsi="Arial" w:cs="Arial"/>
          <w:i/>
          <w:color w:val="242121"/>
          <w:sz w:val="23"/>
          <w:szCs w:val="23"/>
        </w:rPr>
        <w:t>nceptual distinction between a</w:t>
      </w:r>
      <w:r w:rsidRPr="00C3676A">
        <w:rPr>
          <w:rFonts w:ascii="Arial" w:hAnsi="Arial" w:cs="Arial"/>
          <w:i/>
          <w:color w:val="242121"/>
          <w:sz w:val="23"/>
          <w:szCs w:val="23"/>
        </w:rPr>
        <w:t xml:space="preserve"> court being “</w:t>
      </w:r>
      <w:r w:rsidRPr="00A73751">
        <w:rPr>
          <w:rFonts w:ascii="Arial" w:hAnsi="Arial" w:cs="Arial"/>
          <w:i/>
          <w:color w:val="242121"/>
          <w:sz w:val="23"/>
          <w:szCs w:val="23"/>
        </w:rPr>
        <w:t>satisfied”</w:t>
      </w:r>
      <w:r w:rsidRPr="00C3676A">
        <w:rPr>
          <w:rFonts w:ascii="Arial" w:hAnsi="Arial" w:cs="Arial"/>
          <w:i/>
          <w:color w:val="242121"/>
          <w:sz w:val="23"/>
          <w:szCs w:val="23"/>
        </w:rPr>
        <w:t xml:space="preserve"> for the purposes of Section 3(4)(b)(</w:t>
      </w:r>
      <w:proofErr w:type="spellStart"/>
      <w:r w:rsidRPr="00C3676A">
        <w:rPr>
          <w:rFonts w:ascii="Arial" w:hAnsi="Arial" w:cs="Arial"/>
          <w:i/>
          <w:color w:val="242121"/>
          <w:sz w:val="23"/>
          <w:szCs w:val="23"/>
        </w:rPr>
        <w:t>i</w:t>
      </w:r>
      <w:proofErr w:type="spellEnd"/>
      <w:r w:rsidRPr="00C3676A">
        <w:rPr>
          <w:rFonts w:ascii="Arial" w:hAnsi="Arial" w:cs="Arial"/>
          <w:i/>
          <w:color w:val="242121"/>
          <w:sz w:val="23"/>
          <w:szCs w:val="23"/>
        </w:rPr>
        <w:t xml:space="preserve">) of the Institution of Legal Proceedings Act that “a debt has not been extinguished by </w:t>
      </w:r>
      <w:r w:rsidR="00045C07">
        <w:rPr>
          <w:rFonts w:ascii="Arial" w:hAnsi="Arial" w:cs="Arial"/>
          <w:i/>
          <w:color w:val="242121"/>
          <w:sz w:val="23"/>
          <w:szCs w:val="23"/>
        </w:rPr>
        <w:t xml:space="preserve">prescription </w:t>
      </w:r>
      <w:r w:rsidRPr="00C3676A">
        <w:rPr>
          <w:rFonts w:ascii="Arial" w:hAnsi="Arial" w:cs="Arial"/>
          <w:i/>
          <w:color w:val="242121"/>
          <w:sz w:val="23"/>
          <w:szCs w:val="23"/>
        </w:rPr>
        <w:t xml:space="preserve">and </w:t>
      </w:r>
      <w:r w:rsidR="00045C07">
        <w:rPr>
          <w:rFonts w:ascii="Arial" w:hAnsi="Arial" w:cs="Arial"/>
          <w:i/>
          <w:color w:val="242121"/>
          <w:sz w:val="23"/>
          <w:szCs w:val="23"/>
        </w:rPr>
        <w:t>a</w:t>
      </w:r>
      <w:r w:rsidRPr="00C3676A">
        <w:rPr>
          <w:rFonts w:ascii="Arial" w:hAnsi="Arial" w:cs="Arial"/>
          <w:i/>
          <w:color w:val="242121"/>
          <w:sz w:val="23"/>
          <w:szCs w:val="23"/>
        </w:rPr>
        <w:t xml:space="preserve"> court determining conclusively for the purposes of </w:t>
      </w:r>
      <w:r w:rsidRPr="00C3676A">
        <w:rPr>
          <w:rFonts w:ascii="Arial" w:hAnsi="Arial" w:cs="Arial"/>
          <w:i/>
          <w:color w:val="242121"/>
          <w:sz w:val="23"/>
          <w:szCs w:val="23"/>
        </w:rPr>
        <w:lastRenderedPageBreak/>
        <w:t xml:space="preserve">dismissing a special </w:t>
      </w:r>
      <w:proofErr w:type="spellStart"/>
      <w:r w:rsidRPr="00C3676A">
        <w:rPr>
          <w:rFonts w:ascii="Arial" w:hAnsi="Arial" w:cs="Arial"/>
          <w:i/>
          <w:color w:val="242121"/>
          <w:sz w:val="23"/>
          <w:szCs w:val="23"/>
        </w:rPr>
        <w:t>defence</w:t>
      </w:r>
      <w:proofErr w:type="spellEnd"/>
      <w:r w:rsidRPr="00C3676A">
        <w:rPr>
          <w:rFonts w:ascii="Arial" w:hAnsi="Arial" w:cs="Arial"/>
          <w:i/>
          <w:color w:val="242121"/>
          <w:sz w:val="23"/>
          <w:szCs w:val="23"/>
        </w:rPr>
        <w:t xml:space="preserve"> that the defendant has not </w:t>
      </w:r>
      <w:r w:rsidR="00045C07">
        <w:rPr>
          <w:rFonts w:ascii="Arial" w:hAnsi="Arial" w:cs="Arial"/>
          <w:i/>
          <w:color w:val="242121"/>
          <w:sz w:val="23"/>
          <w:szCs w:val="23"/>
        </w:rPr>
        <w:t>“</w:t>
      </w:r>
      <w:r w:rsidRPr="00C3676A">
        <w:rPr>
          <w:rFonts w:ascii="Arial" w:hAnsi="Arial" w:cs="Arial"/>
          <w:i/>
          <w:color w:val="242121"/>
          <w:sz w:val="23"/>
          <w:szCs w:val="23"/>
        </w:rPr>
        <w:t>proved</w:t>
      </w:r>
      <w:r w:rsidR="00045C07">
        <w:rPr>
          <w:rFonts w:ascii="Arial" w:hAnsi="Arial" w:cs="Arial"/>
          <w:i/>
          <w:color w:val="242121"/>
          <w:sz w:val="23"/>
          <w:szCs w:val="23"/>
        </w:rPr>
        <w:t>”</w:t>
      </w:r>
      <w:r w:rsidRPr="00C3676A">
        <w:rPr>
          <w:rFonts w:ascii="Arial" w:hAnsi="Arial" w:cs="Arial"/>
          <w:i/>
          <w:color w:val="242121"/>
          <w:sz w:val="23"/>
          <w:szCs w:val="23"/>
        </w:rPr>
        <w:t xml:space="preserve"> that the debt has been extinguished by prescription.  Second, it failed in the context of the </w:t>
      </w:r>
      <w:proofErr w:type="gramStart"/>
      <w:r w:rsidRPr="00C3676A">
        <w:rPr>
          <w:rFonts w:ascii="Arial" w:hAnsi="Arial" w:cs="Arial"/>
          <w:i/>
          <w:color w:val="242121"/>
          <w:sz w:val="23"/>
          <w:szCs w:val="23"/>
        </w:rPr>
        <w:t>aforementioned institution</w:t>
      </w:r>
      <w:proofErr w:type="gramEnd"/>
      <w:r w:rsidRPr="00C3676A">
        <w:rPr>
          <w:rFonts w:ascii="Arial" w:hAnsi="Arial" w:cs="Arial"/>
          <w:i/>
          <w:color w:val="242121"/>
          <w:sz w:val="23"/>
          <w:szCs w:val="23"/>
        </w:rPr>
        <w:t xml:space="preserve"> of fresh proceedings by a respondent to take into account the incidents of Section 15 of the Prescription Act (to which it should in fairness be recorded the court’s attention was not drawn).”</w:t>
      </w:r>
    </w:p>
    <w:p w14:paraId="33550DC5"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60FE1A6D" w14:textId="56ECA66C"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[41]</w:t>
      </w:r>
      <w:r w:rsidRPr="00C3676A">
        <w:rPr>
          <w:rFonts w:ascii="Arial" w:hAnsi="Arial" w:cs="Arial"/>
          <w:color w:val="242121"/>
          <w:sz w:val="23"/>
          <w:szCs w:val="23"/>
        </w:rPr>
        <w:tab/>
        <w:t>The Full Court stated that:</w:t>
      </w:r>
    </w:p>
    <w:p w14:paraId="0F48BBF7" w14:textId="169E6AF0"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w:t>
      </w:r>
      <w:r w:rsidR="00045C07">
        <w:rPr>
          <w:rFonts w:ascii="Arial" w:hAnsi="Arial" w:cs="Arial"/>
          <w:i/>
          <w:color w:val="242121"/>
          <w:sz w:val="23"/>
          <w:szCs w:val="23"/>
        </w:rPr>
        <w:t>[</w:t>
      </w:r>
      <w:r w:rsidRPr="00C3676A">
        <w:rPr>
          <w:rFonts w:ascii="Arial" w:hAnsi="Arial" w:cs="Arial"/>
          <w:i/>
          <w:color w:val="242121"/>
          <w:sz w:val="23"/>
          <w:szCs w:val="23"/>
        </w:rPr>
        <w:t>15</w:t>
      </w:r>
      <w:r w:rsidR="00045C07">
        <w:rPr>
          <w:rFonts w:ascii="Arial" w:hAnsi="Arial" w:cs="Arial"/>
          <w:i/>
          <w:color w:val="242121"/>
          <w:sz w:val="23"/>
          <w:szCs w:val="23"/>
        </w:rPr>
        <w:t>]</w:t>
      </w:r>
      <w:r w:rsidRPr="00C3676A">
        <w:rPr>
          <w:rFonts w:ascii="Arial" w:hAnsi="Arial" w:cs="Arial"/>
          <w:i/>
          <w:color w:val="242121"/>
          <w:sz w:val="23"/>
          <w:szCs w:val="23"/>
        </w:rPr>
        <w:tab/>
        <w:t xml:space="preserve">A defendant who raises the </w:t>
      </w:r>
      <w:proofErr w:type="spellStart"/>
      <w:r w:rsidRPr="00C3676A">
        <w:rPr>
          <w:rFonts w:ascii="Arial" w:hAnsi="Arial" w:cs="Arial"/>
          <w:i/>
          <w:color w:val="242121"/>
          <w:sz w:val="23"/>
          <w:szCs w:val="23"/>
        </w:rPr>
        <w:t>defence</w:t>
      </w:r>
      <w:proofErr w:type="spellEnd"/>
      <w:r w:rsidRPr="00C3676A">
        <w:rPr>
          <w:rFonts w:ascii="Arial" w:hAnsi="Arial" w:cs="Arial"/>
          <w:i/>
          <w:color w:val="242121"/>
          <w:sz w:val="23"/>
          <w:szCs w:val="23"/>
        </w:rPr>
        <w:t xml:space="preserve"> of extinctive prescription attracts the onus </w:t>
      </w:r>
      <w:r w:rsidR="00045C07">
        <w:rPr>
          <w:rFonts w:ascii="Arial" w:hAnsi="Arial" w:cs="Arial"/>
          <w:i/>
          <w:color w:val="242121"/>
          <w:sz w:val="23"/>
          <w:szCs w:val="23"/>
        </w:rPr>
        <w:tab/>
      </w:r>
      <w:r w:rsidR="00045C07">
        <w:rPr>
          <w:rFonts w:ascii="Arial" w:hAnsi="Arial" w:cs="Arial"/>
          <w:i/>
          <w:color w:val="242121"/>
          <w:sz w:val="23"/>
          <w:szCs w:val="23"/>
        </w:rPr>
        <w:tab/>
      </w:r>
      <w:r w:rsidRPr="00C3676A">
        <w:rPr>
          <w:rFonts w:ascii="Arial" w:hAnsi="Arial" w:cs="Arial"/>
          <w:i/>
          <w:color w:val="242121"/>
          <w:sz w:val="23"/>
          <w:szCs w:val="23"/>
        </w:rPr>
        <w:t>to prove, on a balance of probabilities, that the debt has been</w:t>
      </w:r>
      <w:r w:rsidR="00045C07">
        <w:rPr>
          <w:rFonts w:ascii="Arial" w:hAnsi="Arial" w:cs="Arial"/>
          <w:i/>
          <w:color w:val="242121"/>
          <w:sz w:val="23"/>
          <w:szCs w:val="23"/>
        </w:rPr>
        <w:t xml:space="preserve"> </w:t>
      </w:r>
      <w:r w:rsidR="00A73751" w:rsidRPr="00C3676A">
        <w:rPr>
          <w:rFonts w:ascii="Arial" w:hAnsi="Arial" w:cs="Arial"/>
          <w:i/>
          <w:color w:val="242121"/>
          <w:sz w:val="23"/>
          <w:szCs w:val="23"/>
        </w:rPr>
        <w:t>extinguished</w:t>
      </w:r>
      <w:r w:rsidRPr="00C3676A">
        <w:rPr>
          <w:rFonts w:ascii="Arial" w:hAnsi="Arial" w:cs="Arial"/>
          <w:i/>
          <w:color w:val="242121"/>
          <w:sz w:val="23"/>
          <w:szCs w:val="23"/>
        </w:rPr>
        <w:t>.</w:t>
      </w:r>
      <w:r w:rsidR="00045C07">
        <w:rPr>
          <w:rFonts w:ascii="Arial" w:hAnsi="Arial" w:cs="Arial"/>
          <w:i/>
          <w:color w:val="242121"/>
          <w:sz w:val="23"/>
          <w:szCs w:val="23"/>
        </w:rPr>
        <w:t xml:space="preserve">  </w:t>
      </w:r>
      <w:r w:rsidR="00045C07">
        <w:rPr>
          <w:rFonts w:ascii="Arial" w:hAnsi="Arial" w:cs="Arial"/>
          <w:i/>
          <w:color w:val="242121"/>
          <w:sz w:val="23"/>
          <w:szCs w:val="23"/>
        </w:rPr>
        <w:tab/>
      </w:r>
      <w:r w:rsidR="00045C07">
        <w:rPr>
          <w:rFonts w:ascii="Arial" w:hAnsi="Arial" w:cs="Arial"/>
          <w:i/>
          <w:color w:val="242121"/>
          <w:sz w:val="23"/>
          <w:szCs w:val="23"/>
        </w:rPr>
        <w:tab/>
      </w:r>
      <w:r w:rsidR="005C2E58">
        <w:rPr>
          <w:rFonts w:ascii="Arial" w:hAnsi="Arial" w:cs="Arial"/>
          <w:i/>
          <w:color w:val="242121"/>
          <w:sz w:val="23"/>
          <w:szCs w:val="23"/>
        </w:rPr>
        <w:t>Extinctive p</w:t>
      </w:r>
      <w:r w:rsidRPr="00C3676A">
        <w:rPr>
          <w:rFonts w:ascii="Arial" w:hAnsi="Arial" w:cs="Arial"/>
          <w:i/>
          <w:color w:val="242121"/>
          <w:sz w:val="23"/>
          <w:szCs w:val="23"/>
        </w:rPr>
        <w:t xml:space="preserve">rescription is a </w:t>
      </w:r>
      <w:proofErr w:type="spellStart"/>
      <w:r w:rsidRPr="00C3676A">
        <w:rPr>
          <w:rFonts w:ascii="Arial" w:hAnsi="Arial" w:cs="Arial"/>
          <w:i/>
          <w:color w:val="242121"/>
          <w:sz w:val="23"/>
          <w:szCs w:val="23"/>
        </w:rPr>
        <w:t>defence</w:t>
      </w:r>
      <w:proofErr w:type="spellEnd"/>
      <w:r w:rsidRPr="00C3676A">
        <w:rPr>
          <w:rFonts w:ascii="Arial" w:hAnsi="Arial" w:cs="Arial"/>
          <w:i/>
          <w:color w:val="242121"/>
          <w:sz w:val="23"/>
          <w:szCs w:val="23"/>
        </w:rPr>
        <w:t>, not a cause of action.  Furthermore</w:t>
      </w:r>
      <w:r w:rsidR="00863F67">
        <w:rPr>
          <w:rFonts w:ascii="Arial" w:hAnsi="Arial" w:cs="Arial"/>
          <w:i/>
          <w:color w:val="242121"/>
          <w:sz w:val="23"/>
          <w:szCs w:val="23"/>
        </w:rPr>
        <w:t>,</w:t>
      </w:r>
      <w:r w:rsidRPr="00C3676A">
        <w:rPr>
          <w:rFonts w:ascii="Arial" w:hAnsi="Arial" w:cs="Arial"/>
          <w:i/>
          <w:color w:val="242121"/>
          <w:sz w:val="23"/>
          <w:szCs w:val="23"/>
        </w:rPr>
        <w:t xml:space="preserve"> it is a </w:t>
      </w:r>
      <w:r w:rsidR="00045C07">
        <w:rPr>
          <w:rFonts w:ascii="Arial" w:hAnsi="Arial" w:cs="Arial"/>
          <w:i/>
          <w:color w:val="242121"/>
          <w:sz w:val="23"/>
          <w:szCs w:val="23"/>
        </w:rPr>
        <w:tab/>
      </w:r>
      <w:r w:rsidR="00045C07">
        <w:rPr>
          <w:rFonts w:ascii="Arial" w:hAnsi="Arial" w:cs="Arial"/>
          <w:i/>
          <w:color w:val="242121"/>
          <w:sz w:val="23"/>
          <w:szCs w:val="23"/>
        </w:rPr>
        <w:tab/>
      </w:r>
      <w:r w:rsidRPr="00C3676A">
        <w:rPr>
          <w:rFonts w:ascii="Arial" w:hAnsi="Arial" w:cs="Arial"/>
          <w:i/>
          <w:color w:val="242121"/>
          <w:sz w:val="23"/>
          <w:szCs w:val="23"/>
        </w:rPr>
        <w:t xml:space="preserve">matter that a court is not entitled to raise </w:t>
      </w:r>
      <w:proofErr w:type="spellStart"/>
      <w:r w:rsidR="00045C07">
        <w:rPr>
          <w:rFonts w:ascii="Arial" w:hAnsi="Arial" w:cs="Arial"/>
          <w:i/>
          <w:color w:val="242121"/>
          <w:sz w:val="23"/>
          <w:szCs w:val="23"/>
        </w:rPr>
        <w:t>suo</w:t>
      </w:r>
      <w:proofErr w:type="spellEnd"/>
      <w:r w:rsidR="00045C07">
        <w:rPr>
          <w:rFonts w:ascii="Arial" w:hAnsi="Arial" w:cs="Arial"/>
          <w:i/>
          <w:color w:val="242121"/>
          <w:sz w:val="23"/>
          <w:szCs w:val="23"/>
        </w:rPr>
        <w:t xml:space="preserve"> motu </w:t>
      </w:r>
      <w:r w:rsidRPr="00C3676A">
        <w:rPr>
          <w:rFonts w:ascii="Arial" w:hAnsi="Arial" w:cs="Arial"/>
          <w:i/>
          <w:color w:val="242121"/>
          <w:sz w:val="23"/>
          <w:szCs w:val="23"/>
        </w:rPr>
        <w:t xml:space="preserve">against a claimant.  The </w:t>
      </w:r>
      <w:r w:rsidR="00045C07">
        <w:rPr>
          <w:rFonts w:ascii="Arial" w:hAnsi="Arial" w:cs="Arial"/>
          <w:i/>
          <w:color w:val="242121"/>
          <w:sz w:val="23"/>
          <w:szCs w:val="23"/>
        </w:rPr>
        <w:tab/>
      </w:r>
      <w:r w:rsidR="00045C07">
        <w:rPr>
          <w:rFonts w:ascii="Arial" w:hAnsi="Arial" w:cs="Arial"/>
          <w:i/>
          <w:color w:val="242121"/>
          <w:sz w:val="23"/>
          <w:szCs w:val="23"/>
        </w:rPr>
        <w:tab/>
      </w:r>
      <w:r w:rsidRPr="00C3676A">
        <w:rPr>
          <w:rFonts w:ascii="Arial" w:hAnsi="Arial" w:cs="Arial"/>
          <w:i/>
          <w:color w:val="242121"/>
          <w:sz w:val="23"/>
          <w:szCs w:val="23"/>
        </w:rPr>
        <w:t>party w</w:t>
      </w:r>
      <w:r w:rsidR="00045C07">
        <w:rPr>
          <w:rFonts w:ascii="Arial" w:hAnsi="Arial" w:cs="Arial"/>
          <w:i/>
          <w:color w:val="242121"/>
          <w:sz w:val="23"/>
          <w:szCs w:val="23"/>
        </w:rPr>
        <w:t xml:space="preserve">ho invokes prescription, which </w:t>
      </w:r>
      <w:r w:rsidRPr="00C3676A">
        <w:rPr>
          <w:rFonts w:ascii="Arial" w:hAnsi="Arial" w:cs="Arial"/>
          <w:i/>
          <w:color w:val="242121"/>
          <w:sz w:val="23"/>
          <w:szCs w:val="23"/>
        </w:rPr>
        <w:t xml:space="preserve">invariably will be the party resisting </w:t>
      </w:r>
      <w:r w:rsidR="00045C07">
        <w:rPr>
          <w:rFonts w:ascii="Arial" w:hAnsi="Arial" w:cs="Arial"/>
          <w:i/>
          <w:color w:val="242121"/>
          <w:sz w:val="23"/>
          <w:szCs w:val="23"/>
        </w:rPr>
        <w:tab/>
      </w:r>
      <w:r w:rsidR="00045C07">
        <w:rPr>
          <w:rFonts w:ascii="Arial" w:hAnsi="Arial" w:cs="Arial"/>
          <w:i/>
          <w:color w:val="242121"/>
          <w:sz w:val="23"/>
          <w:szCs w:val="23"/>
        </w:rPr>
        <w:tab/>
      </w:r>
      <w:r w:rsidRPr="00C3676A">
        <w:rPr>
          <w:rFonts w:ascii="Arial" w:hAnsi="Arial" w:cs="Arial"/>
          <w:i/>
          <w:color w:val="242121"/>
          <w:sz w:val="23"/>
          <w:szCs w:val="23"/>
        </w:rPr>
        <w:t>en</w:t>
      </w:r>
      <w:r w:rsidR="00045C07">
        <w:rPr>
          <w:rFonts w:ascii="Arial" w:hAnsi="Arial" w:cs="Arial"/>
          <w:i/>
          <w:color w:val="242121"/>
          <w:sz w:val="23"/>
          <w:szCs w:val="23"/>
        </w:rPr>
        <w:t xml:space="preserve">forcement of the debt, must do </w:t>
      </w:r>
      <w:r w:rsidRPr="00C3676A">
        <w:rPr>
          <w:rFonts w:ascii="Arial" w:hAnsi="Arial" w:cs="Arial"/>
          <w:i/>
          <w:color w:val="242121"/>
          <w:sz w:val="23"/>
          <w:szCs w:val="23"/>
        </w:rPr>
        <w:t xml:space="preserve">so in the relevant documents filed of record </w:t>
      </w:r>
      <w:r w:rsidR="00045C07">
        <w:rPr>
          <w:rFonts w:ascii="Arial" w:hAnsi="Arial" w:cs="Arial"/>
          <w:i/>
          <w:color w:val="242121"/>
          <w:sz w:val="23"/>
          <w:szCs w:val="23"/>
        </w:rPr>
        <w:tab/>
      </w:r>
      <w:r w:rsidR="00045C07">
        <w:rPr>
          <w:rFonts w:ascii="Arial" w:hAnsi="Arial" w:cs="Arial"/>
          <w:i/>
          <w:color w:val="242121"/>
          <w:sz w:val="23"/>
          <w:szCs w:val="23"/>
        </w:rPr>
        <w:tab/>
      </w:r>
      <w:r w:rsidRPr="00C3676A">
        <w:rPr>
          <w:rFonts w:ascii="Arial" w:hAnsi="Arial" w:cs="Arial"/>
          <w:i/>
          <w:color w:val="242121"/>
          <w:sz w:val="23"/>
          <w:szCs w:val="23"/>
        </w:rPr>
        <w:t>in the proceedings.”</w:t>
      </w:r>
    </w:p>
    <w:p w14:paraId="745FA993" w14:textId="50A43F2D"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t xml:space="preserve">This paragraph makes it clear that a plea of extinctive prescription is a </w:t>
      </w:r>
      <w:proofErr w:type="spellStart"/>
      <w:r w:rsidRPr="00C3676A">
        <w:rPr>
          <w:rFonts w:ascii="Arial" w:hAnsi="Arial" w:cs="Arial"/>
          <w:color w:val="242121"/>
          <w:sz w:val="23"/>
          <w:szCs w:val="23"/>
        </w:rPr>
        <w:t>defence</w:t>
      </w:r>
      <w:proofErr w:type="spellEnd"/>
      <w:r w:rsidRPr="00C3676A">
        <w:rPr>
          <w:rFonts w:ascii="Arial" w:hAnsi="Arial" w:cs="Arial"/>
          <w:color w:val="242121"/>
          <w:sz w:val="23"/>
          <w:szCs w:val="23"/>
        </w:rPr>
        <w:t xml:space="preserve"> in that irrespective of the order of the court granted on application in terms of Rule 3(4) of the Institution of Legal Proceedings Act, the Defendant may raise it at any stage. The special plea of extinctive </w:t>
      </w:r>
      <w:r w:rsidR="005C2E58">
        <w:rPr>
          <w:rFonts w:ascii="Arial" w:hAnsi="Arial" w:cs="Arial"/>
          <w:color w:val="242121"/>
          <w:sz w:val="23"/>
          <w:szCs w:val="23"/>
        </w:rPr>
        <w:t xml:space="preserve">prescription </w:t>
      </w:r>
      <w:r w:rsidRPr="00C3676A">
        <w:rPr>
          <w:rFonts w:ascii="Arial" w:hAnsi="Arial" w:cs="Arial"/>
          <w:color w:val="242121"/>
          <w:sz w:val="23"/>
          <w:szCs w:val="23"/>
        </w:rPr>
        <w:t>may only be raised by the Defendant at a final stage</w:t>
      </w:r>
      <w:r w:rsidR="00A73751">
        <w:rPr>
          <w:rFonts w:ascii="Arial" w:hAnsi="Arial" w:cs="Arial"/>
          <w:color w:val="242121"/>
          <w:sz w:val="23"/>
          <w:szCs w:val="23"/>
        </w:rPr>
        <w:t>, which may be a plea stage</w:t>
      </w:r>
      <w:r w:rsidRPr="00C3676A">
        <w:rPr>
          <w:rFonts w:ascii="Arial" w:hAnsi="Arial" w:cs="Arial"/>
          <w:color w:val="242121"/>
          <w:sz w:val="23"/>
          <w:szCs w:val="23"/>
        </w:rPr>
        <w:t xml:space="preserve">. </w:t>
      </w:r>
      <w:r w:rsidR="0089797A">
        <w:rPr>
          <w:rFonts w:ascii="Arial" w:hAnsi="Arial" w:cs="Arial"/>
          <w:color w:val="242121"/>
          <w:sz w:val="23"/>
          <w:szCs w:val="23"/>
        </w:rPr>
        <w:t xml:space="preserve">The plea is a stage during which the </w:t>
      </w:r>
      <w:proofErr w:type="spellStart"/>
      <w:r w:rsidR="0089797A">
        <w:rPr>
          <w:rFonts w:ascii="Arial" w:hAnsi="Arial" w:cs="Arial"/>
          <w:color w:val="242121"/>
          <w:sz w:val="23"/>
          <w:szCs w:val="23"/>
        </w:rPr>
        <w:t>defence</w:t>
      </w:r>
      <w:proofErr w:type="spellEnd"/>
      <w:r w:rsidR="0089797A">
        <w:rPr>
          <w:rFonts w:ascii="Arial" w:hAnsi="Arial" w:cs="Arial"/>
          <w:color w:val="242121"/>
          <w:sz w:val="23"/>
          <w:szCs w:val="23"/>
        </w:rPr>
        <w:t xml:space="preserve"> of extinctive prescription must be raised. </w:t>
      </w:r>
      <w:r w:rsidRPr="00C3676A">
        <w:rPr>
          <w:rFonts w:ascii="Arial" w:hAnsi="Arial" w:cs="Arial"/>
          <w:color w:val="242121"/>
          <w:sz w:val="23"/>
          <w:szCs w:val="23"/>
        </w:rPr>
        <w:t xml:space="preserve">The fact that the court had already ruled in </w:t>
      </w:r>
      <w:proofErr w:type="spellStart"/>
      <w:r w:rsidRPr="00C3676A">
        <w:rPr>
          <w:rFonts w:ascii="Arial" w:hAnsi="Arial" w:cs="Arial"/>
          <w:color w:val="242121"/>
          <w:sz w:val="23"/>
          <w:szCs w:val="23"/>
        </w:rPr>
        <w:t>favour</w:t>
      </w:r>
      <w:proofErr w:type="spellEnd"/>
      <w:r w:rsidRPr="00C3676A">
        <w:rPr>
          <w:rFonts w:ascii="Arial" w:hAnsi="Arial" w:cs="Arial"/>
          <w:color w:val="242121"/>
          <w:sz w:val="23"/>
          <w:szCs w:val="23"/>
        </w:rPr>
        <w:t xml:space="preserve"> of the Plain</w:t>
      </w:r>
      <w:r w:rsidR="005C2E58">
        <w:rPr>
          <w:rFonts w:ascii="Arial" w:hAnsi="Arial" w:cs="Arial"/>
          <w:color w:val="242121"/>
          <w:sz w:val="23"/>
          <w:szCs w:val="23"/>
        </w:rPr>
        <w:t>tiffs’ application in terms of s</w:t>
      </w:r>
      <w:r w:rsidRPr="00C3676A">
        <w:rPr>
          <w:rFonts w:ascii="Arial" w:hAnsi="Arial" w:cs="Arial"/>
          <w:color w:val="242121"/>
          <w:sz w:val="23"/>
          <w:szCs w:val="23"/>
        </w:rPr>
        <w:t>ection 3(4) of the Institution of Legal Proceedings Act, does not and will</w:t>
      </w:r>
      <w:r w:rsidR="0089797A">
        <w:rPr>
          <w:rFonts w:ascii="Arial" w:hAnsi="Arial" w:cs="Arial"/>
          <w:color w:val="242121"/>
          <w:sz w:val="23"/>
          <w:szCs w:val="23"/>
        </w:rPr>
        <w:t>,</w:t>
      </w:r>
      <w:r w:rsidRPr="00C3676A">
        <w:rPr>
          <w:rFonts w:ascii="Arial" w:hAnsi="Arial" w:cs="Arial"/>
          <w:color w:val="242121"/>
          <w:sz w:val="23"/>
          <w:szCs w:val="23"/>
        </w:rPr>
        <w:t xml:space="preserve"> not stop a party who wants to raise extinctive prescription as a </w:t>
      </w:r>
      <w:proofErr w:type="spellStart"/>
      <w:r w:rsidRPr="00C3676A">
        <w:rPr>
          <w:rFonts w:ascii="Arial" w:hAnsi="Arial" w:cs="Arial"/>
          <w:color w:val="242121"/>
          <w:sz w:val="23"/>
          <w:szCs w:val="23"/>
        </w:rPr>
        <w:t>defence</w:t>
      </w:r>
      <w:proofErr w:type="spellEnd"/>
      <w:r w:rsidRPr="00C3676A">
        <w:rPr>
          <w:rFonts w:ascii="Arial" w:hAnsi="Arial" w:cs="Arial"/>
          <w:color w:val="242121"/>
          <w:sz w:val="23"/>
          <w:szCs w:val="23"/>
        </w:rPr>
        <w:t xml:space="preserve">, from raising it, not even by alleging </w:t>
      </w:r>
      <w:r w:rsidRPr="00C3676A">
        <w:rPr>
          <w:rFonts w:ascii="Arial" w:hAnsi="Arial" w:cs="Arial"/>
          <w:i/>
          <w:color w:val="242121"/>
          <w:sz w:val="23"/>
          <w:szCs w:val="23"/>
        </w:rPr>
        <w:t>res judicata</w:t>
      </w:r>
      <w:r w:rsidR="005C2E58">
        <w:rPr>
          <w:rFonts w:ascii="Arial" w:hAnsi="Arial" w:cs="Arial"/>
          <w:color w:val="242121"/>
          <w:sz w:val="23"/>
          <w:szCs w:val="23"/>
        </w:rPr>
        <w:t>.  The Full Court also stated that</w:t>
      </w:r>
      <w:r w:rsidRPr="00C3676A">
        <w:rPr>
          <w:rFonts w:ascii="Arial" w:hAnsi="Arial" w:cs="Arial"/>
          <w:color w:val="242121"/>
          <w:sz w:val="23"/>
          <w:szCs w:val="23"/>
        </w:rPr>
        <w:t>:</w:t>
      </w:r>
    </w:p>
    <w:p w14:paraId="14F96B1C" w14:textId="1B0F5373"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color w:val="242121"/>
          <w:sz w:val="23"/>
          <w:szCs w:val="23"/>
        </w:rPr>
        <w:tab/>
      </w:r>
      <w:r w:rsidR="00F946DC">
        <w:rPr>
          <w:rFonts w:ascii="Arial" w:hAnsi="Arial" w:cs="Arial"/>
          <w:i/>
          <w:color w:val="242121"/>
          <w:sz w:val="23"/>
          <w:szCs w:val="23"/>
        </w:rPr>
        <w:t>“(16)</w:t>
      </w:r>
      <w:r w:rsidR="00F946DC">
        <w:rPr>
          <w:rFonts w:ascii="Arial" w:hAnsi="Arial" w:cs="Arial"/>
          <w:i/>
          <w:color w:val="242121"/>
          <w:sz w:val="23"/>
          <w:szCs w:val="23"/>
        </w:rPr>
        <w:tab/>
      </w:r>
      <w:r w:rsidRPr="00C3676A">
        <w:rPr>
          <w:rFonts w:ascii="Arial" w:hAnsi="Arial" w:cs="Arial"/>
          <w:i/>
          <w:color w:val="242121"/>
          <w:sz w:val="23"/>
          <w:szCs w:val="23"/>
        </w:rPr>
        <w:t xml:space="preserve">There is no basis for a </w:t>
      </w:r>
      <w:proofErr w:type="spellStart"/>
      <w:r w:rsidRPr="00C3676A">
        <w:rPr>
          <w:rFonts w:ascii="Arial" w:hAnsi="Arial" w:cs="Arial"/>
          <w:i/>
          <w:color w:val="242121"/>
          <w:sz w:val="23"/>
          <w:szCs w:val="23"/>
        </w:rPr>
        <w:t>defence</w:t>
      </w:r>
      <w:proofErr w:type="spellEnd"/>
      <w:r w:rsidRPr="00C3676A">
        <w:rPr>
          <w:rFonts w:ascii="Arial" w:hAnsi="Arial" w:cs="Arial"/>
          <w:i/>
          <w:color w:val="242121"/>
          <w:sz w:val="23"/>
          <w:szCs w:val="23"/>
        </w:rPr>
        <w:t xml:space="preserve"> of prescription to be raised before a court </w:t>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seized with an application for condonation in terms of Section</w:t>
      </w:r>
      <w:r w:rsidR="00F946DC">
        <w:rPr>
          <w:rFonts w:ascii="Arial" w:hAnsi="Arial" w:cs="Arial"/>
          <w:i/>
          <w:color w:val="242121"/>
          <w:sz w:val="23"/>
          <w:szCs w:val="23"/>
        </w:rPr>
        <w:t xml:space="preserve"> </w:t>
      </w:r>
      <w:r w:rsidRPr="00C3676A">
        <w:rPr>
          <w:rFonts w:ascii="Arial" w:hAnsi="Arial" w:cs="Arial"/>
          <w:i/>
          <w:color w:val="242121"/>
          <w:sz w:val="23"/>
          <w:szCs w:val="23"/>
        </w:rPr>
        <w:t xml:space="preserve">3(4) of the </w:t>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 xml:space="preserve">Institution of Legal Proceedings Act.  There must at most be an indication that </w:t>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 xml:space="preserve">such a </w:t>
      </w:r>
      <w:proofErr w:type="spellStart"/>
      <w:r w:rsidRPr="00C3676A">
        <w:rPr>
          <w:rFonts w:ascii="Arial" w:hAnsi="Arial" w:cs="Arial"/>
          <w:i/>
          <w:color w:val="242121"/>
          <w:sz w:val="23"/>
          <w:szCs w:val="23"/>
        </w:rPr>
        <w:t>defence</w:t>
      </w:r>
      <w:proofErr w:type="spellEnd"/>
      <w:r w:rsidRPr="00C3676A">
        <w:rPr>
          <w:rFonts w:ascii="Arial" w:hAnsi="Arial" w:cs="Arial"/>
          <w:i/>
          <w:color w:val="242121"/>
          <w:sz w:val="23"/>
          <w:szCs w:val="23"/>
        </w:rPr>
        <w:t xml:space="preserve"> has been or will be raised by the alleged debtor in the main </w:t>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 xml:space="preserve">proceedings that the application for condonation seeks leave to institute or </w:t>
      </w:r>
      <w:r w:rsidR="00F946DC">
        <w:rPr>
          <w:rFonts w:ascii="Arial" w:hAnsi="Arial" w:cs="Arial"/>
          <w:i/>
          <w:color w:val="242121"/>
          <w:sz w:val="23"/>
          <w:szCs w:val="23"/>
        </w:rPr>
        <w:lastRenderedPageBreak/>
        <w:tab/>
      </w:r>
      <w:r w:rsidR="00F946DC">
        <w:rPr>
          <w:rFonts w:ascii="Arial" w:hAnsi="Arial" w:cs="Arial"/>
          <w:i/>
          <w:color w:val="242121"/>
          <w:sz w:val="23"/>
          <w:szCs w:val="23"/>
        </w:rPr>
        <w:tab/>
      </w:r>
      <w:r w:rsidRPr="00C3676A">
        <w:rPr>
          <w:rFonts w:ascii="Arial" w:hAnsi="Arial" w:cs="Arial"/>
          <w:i/>
          <w:color w:val="242121"/>
          <w:sz w:val="23"/>
          <w:szCs w:val="23"/>
        </w:rPr>
        <w:t xml:space="preserve">continue.  There is therefore no onus on the defendant or prospective </w:t>
      </w:r>
      <w:r w:rsidR="00F946DC">
        <w:rPr>
          <w:rFonts w:ascii="Arial" w:hAnsi="Arial" w:cs="Arial"/>
          <w:i/>
          <w:color w:val="242121"/>
          <w:sz w:val="23"/>
          <w:szCs w:val="23"/>
        </w:rPr>
        <w:tab/>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 xml:space="preserve">defendant in the context of a condonation application in terms of Rule 3(4) to </w:t>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 xml:space="preserve">establish its </w:t>
      </w:r>
      <w:proofErr w:type="spellStart"/>
      <w:r w:rsidRPr="00C3676A">
        <w:rPr>
          <w:rFonts w:ascii="Arial" w:hAnsi="Arial" w:cs="Arial"/>
          <w:i/>
          <w:color w:val="242121"/>
          <w:sz w:val="23"/>
          <w:szCs w:val="23"/>
        </w:rPr>
        <w:t>defence</w:t>
      </w:r>
      <w:proofErr w:type="spellEnd"/>
      <w:r w:rsidRPr="00C3676A">
        <w:rPr>
          <w:rFonts w:ascii="Arial" w:hAnsi="Arial" w:cs="Arial"/>
          <w:i/>
          <w:color w:val="242121"/>
          <w:sz w:val="23"/>
          <w:szCs w:val="23"/>
        </w:rPr>
        <w:t xml:space="preserve"> in the pending main proceedings.  Accordingly, it serves </w:t>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 xml:space="preserve">no purpose for the defendants to raise any </w:t>
      </w:r>
      <w:proofErr w:type="spellStart"/>
      <w:r w:rsidRPr="00C3676A">
        <w:rPr>
          <w:rFonts w:ascii="Arial" w:hAnsi="Arial" w:cs="Arial"/>
          <w:i/>
          <w:color w:val="242121"/>
          <w:sz w:val="23"/>
          <w:szCs w:val="23"/>
        </w:rPr>
        <w:t>defence</w:t>
      </w:r>
      <w:proofErr w:type="spellEnd"/>
      <w:r w:rsidRPr="00C3676A">
        <w:rPr>
          <w:rFonts w:ascii="Arial" w:hAnsi="Arial" w:cs="Arial"/>
          <w:i/>
          <w:color w:val="242121"/>
          <w:sz w:val="23"/>
          <w:szCs w:val="23"/>
        </w:rPr>
        <w:t xml:space="preserve"> of prescription at the stage </w:t>
      </w:r>
      <w:r w:rsidR="00F946DC">
        <w:rPr>
          <w:rFonts w:ascii="Arial" w:hAnsi="Arial" w:cs="Arial"/>
          <w:i/>
          <w:color w:val="242121"/>
          <w:sz w:val="23"/>
          <w:szCs w:val="23"/>
        </w:rPr>
        <w:tab/>
      </w:r>
      <w:r w:rsidR="00F946DC">
        <w:rPr>
          <w:rFonts w:ascii="Arial" w:hAnsi="Arial" w:cs="Arial"/>
          <w:i/>
          <w:color w:val="242121"/>
          <w:sz w:val="23"/>
          <w:szCs w:val="23"/>
        </w:rPr>
        <w:tab/>
        <w:t xml:space="preserve">of the </w:t>
      </w:r>
      <w:r w:rsidRPr="00C3676A">
        <w:rPr>
          <w:rFonts w:ascii="Arial" w:hAnsi="Arial" w:cs="Arial"/>
          <w:i/>
          <w:color w:val="242121"/>
          <w:sz w:val="23"/>
          <w:szCs w:val="23"/>
        </w:rPr>
        <w:t xml:space="preserve">Section 3(4) application.”  </w:t>
      </w:r>
    </w:p>
    <w:p w14:paraId="3F8ECAA4" w14:textId="296182B1"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i/>
          <w:color w:val="242121"/>
          <w:sz w:val="23"/>
          <w:szCs w:val="23"/>
        </w:rPr>
        <w:tab/>
      </w:r>
      <w:r w:rsidRPr="00C3676A">
        <w:rPr>
          <w:rFonts w:ascii="Arial" w:hAnsi="Arial" w:cs="Arial"/>
          <w:color w:val="242121"/>
          <w:sz w:val="23"/>
          <w:szCs w:val="23"/>
        </w:rPr>
        <w:t xml:space="preserve">The defendant who intends raising a plea of extinctive prescription against the plaintiff’s claim may even consent to the </w:t>
      </w:r>
      <w:r w:rsidR="005C2E58">
        <w:rPr>
          <w:rFonts w:ascii="Arial" w:hAnsi="Arial" w:cs="Arial"/>
          <w:color w:val="242121"/>
          <w:sz w:val="23"/>
          <w:szCs w:val="23"/>
        </w:rPr>
        <w:t xml:space="preserve">granting of </w:t>
      </w:r>
      <w:r w:rsidRPr="00C3676A">
        <w:rPr>
          <w:rFonts w:ascii="Arial" w:hAnsi="Arial" w:cs="Arial"/>
          <w:color w:val="242121"/>
          <w:sz w:val="23"/>
          <w:szCs w:val="23"/>
        </w:rPr>
        <w:t>su</w:t>
      </w:r>
      <w:r w:rsidR="005C2E58">
        <w:rPr>
          <w:rFonts w:ascii="Arial" w:hAnsi="Arial" w:cs="Arial"/>
          <w:color w:val="242121"/>
          <w:sz w:val="23"/>
          <w:szCs w:val="23"/>
        </w:rPr>
        <w:t xml:space="preserve">ch order or even if that order </w:t>
      </w:r>
      <w:r w:rsidRPr="00C3676A">
        <w:rPr>
          <w:rFonts w:ascii="Arial" w:hAnsi="Arial" w:cs="Arial"/>
          <w:color w:val="242121"/>
          <w:sz w:val="23"/>
          <w:szCs w:val="23"/>
        </w:rPr>
        <w:t>contains the statement that:</w:t>
      </w:r>
    </w:p>
    <w:p w14:paraId="6400DBA1" w14:textId="342997F3"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“The court may grant an application referre</w:t>
      </w:r>
      <w:r w:rsidR="00863F67">
        <w:rPr>
          <w:rFonts w:ascii="Arial" w:hAnsi="Arial" w:cs="Arial"/>
          <w:i/>
          <w:color w:val="242121"/>
          <w:sz w:val="23"/>
          <w:szCs w:val="23"/>
        </w:rPr>
        <w:t xml:space="preserve">d to in paragraph (a) if it is </w:t>
      </w:r>
      <w:r w:rsidRPr="00C3676A">
        <w:rPr>
          <w:rFonts w:ascii="Arial" w:hAnsi="Arial" w:cs="Arial"/>
          <w:i/>
          <w:color w:val="242121"/>
          <w:sz w:val="23"/>
          <w:szCs w:val="23"/>
        </w:rPr>
        <w:t xml:space="preserve">satisfied that the defendant has not been extinguished by prescription” </w:t>
      </w:r>
      <w:r w:rsidR="00F946DC">
        <w:rPr>
          <w:rFonts w:ascii="Arial" w:hAnsi="Arial" w:cs="Arial"/>
          <w:color w:val="242121"/>
          <w:sz w:val="23"/>
          <w:szCs w:val="23"/>
        </w:rPr>
        <w:t xml:space="preserve">because </w:t>
      </w:r>
      <w:r w:rsidR="00863F67">
        <w:rPr>
          <w:rFonts w:ascii="Arial" w:hAnsi="Arial" w:cs="Arial"/>
          <w:color w:val="242121"/>
          <w:sz w:val="23"/>
          <w:szCs w:val="23"/>
        </w:rPr>
        <w:t>a defendant is not oblig</w:t>
      </w:r>
      <w:r w:rsidRPr="00C3676A">
        <w:rPr>
          <w:rFonts w:ascii="Arial" w:hAnsi="Arial" w:cs="Arial"/>
          <w:color w:val="242121"/>
          <w:sz w:val="23"/>
          <w:szCs w:val="23"/>
        </w:rPr>
        <w:t>ed to</w:t>
      </w:r>
      <w:r w:rsidR="00F946DC">
        <w:rPr>
          <w:rFonts w:ascii="Arial" w:hAnsi="Arial" w:cs="Arial"/>
          <w:color w:val="242121"/>
          <w:sz w:val="23"/>
          <w:szCs w:val="23"/>
        </w:rPr>
        <w:t xml:space="preserve"> raise a </w:t>
      </w:r>
      <w:proofErr w:type="spellStart"/>
      <w:r w:rsidR="00F946DC">
        <w:rPr>
          <w:rFonts w:ascii="Arial" w:hAnsi="Arial" w:cs="Arial"/>
          <w:color w:val="242121"/>
          <w:sz w:val="23"/>
          <w:szCs w:val="23"/>
        </w:rPr>
        <w:t>defence</w:t>
      </w:r>
      <w:proofErr w:type="spellEnd"/>
      <w:r w:rsidR="00F946DC">
        <w:rPr>
          <w:rFonts w:ascii="Arial" w:hAnsi="Arial" w:cs="Arial"/>
          <w:color w:val="242121"/>
          <w:sz w:val="23"/>
          <w:szCs w:val="23"/>
        </w:rPr>
        <w:t xml:space="preserve"> of extinctive </w:t>
      </w:r>
      <w:r w:rsidR="005C2E58">
        <w:rPr>
          <w:rFonts w:ascii="Arial" w:hAnsi="Arial" w:cs="Arial"/>
          <w:color w:val="242121"/>
          <w:sz w:val="23"/>
          <w:szCs w:val="23"/>
        </w:rPr>
        <w:t>prescription at the</w:t>
      </w:r>
      <w:r w:rsidRPr="00C3676A">
        <w:rPr>
          <w:rFonts w:ascii="Arial" w:hAnsi="Arial" w:cs="Arial"/>
          <w:color w:val="242121"/>
          <w:sz w:val="23"/>
          <w:szCs w:val="23"/>
        </w:rPr>
        <w:t xml:space="preserve"> stage</w:t>
      </w:r>
      <w:r w:rsidR="005C2E58">
        <w:rPr>
          <w:rFonts w:ascii="Arial" w:hAnsi="Arial" w:cs="Arial"/>
          <w:color w:val="242121"/>
          <w:sz w:val="23"/>
          <w:szCs w:val="23"/>
        </w:rPr>
        <w:t xml:space="preserve"> of the application for condonation in terms of section 3(4)(a)(</w:t>
      </w:r>
      <w:proofErr w:type="spellStart"/>
      <w:r w:rsidR="005C2E58">
        <w:rPr>
          <w:rFonts w:ascii="Arial" w:hAnsi="Arial" w:cs="Arial"/>
          <w:color w:val="242121"/>
          <w:sz w:val="23"/>
          <w:szCs w:val="23"/>
        </w:rPr>
        <w:t>i</w:t>
      </w:r>
      <w:proofErr w:type="spellEnd"/>
      <w:r w:rsidR="005C2E58">
        <w:rPr>
          <w:rFonts w:ascii="Arial" w:hAnsi="Arial" w:cs="Arial"/>
          <w:color w:val="242121"/>
          <w:sz w:val="23"/>
          <w:szCs w:val="23"/>
        </w:rPr>
        <w:t>) of the Institution of Legal Proceedings Act</w:t>
      </w:r>
      <w:r w:rsidRPr="00C3676A">
        <w:rPr>
          <w:rFonts w:ascii="Arial" w:hAnsi="Arial" w:cs="Arial"/>
          <w:color w:val="242121"/>
          <w:sz w:val="23"/>
          <w:szCs w:val="23"/>
        </w:rPr>
        <w:t xml:space="preserve">.  Even if the defendant raises it, it will be a warning to the plaintiff that in the main proceedings there is a likelihood of the defendant raising it as a </w:t>
      </w:r>
      <w:proofErr w:type="spellStart"/>
      <w:r w:rsidRPr="00C3676A">
        <w:rPr>
          <w:rFonts w:ascii="Arial" w:hAnsi="Arial" w:cs="Arial"/>
          <w:color w:val="242121"/>
          <w:sz w:val="23"/>
          <w:szCs w:val="23"/>
        </w:rPr>
        <w:t>defence</w:t>
      </w:r>
      <w:proofErr w:type="spellEnd"/>
      <w:r w:rsidRPr="00C3676A">
        <w:rPr>
          <w:rFonts w:ascii="Arial" w:hAnsi="Arial" w:cs="Arial"/>
          <w:color w:val="242121"/>
          <w:sz w:val="23"/>
          <w:szCs w:val="23"/>
        </w:rPr>
        <w:t>.</w:t>
      </w:r>
    </w:p>
    <w:p w14:paraId="0FF69877"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0243D311"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[42]</w:t>
      </w:r>
      <w:r w:rsidRPr="00C3676A">
        <w:rPr>
          <w:rFonts w:ascii="Arial" w:hAnsi="Arial" w:cs="Arial"/>
          <w:color w:val="242121"/>
          <w:sz w:val="23"/>
          <w:szCs w:val="23"/>
        </w:rPr>
        <w:tab/>
        <w:t xml:space="preserve">In paragraph [18] of the said judgment, the Full Court had the following to say about </w:t>
      </w:r>
      <w:r w:rsidRPr="00C3676A">
        <w:rPr>
          <w:rFonts w:ascii="Arial" w:hAnsi="Arial" w:cs="Arial"/>
          <w:i/>
          <w:color w:val="242121"/>
          <w:sz w:val="23"/>
          <w:szCs w:val="23"/>
        </w:rPr>
        <w:t>res judicata</w:t>
      </w:r>
      <w:r w:rsidRPr="00C3676A">
        <w:rPr>
          <w:rFonts w:ascii="Arial" w:hAnsi="Arial" w:cs="Arial"/>
          <w:color w:val="242121"/>
          <w:sz w:val="23"/>
          <w:szCs w:val="23"/>
        </w:rPr>
        <w:t>:</w:t>
      </w:r>
    </w:p>
    <w:p w14:paraId="7F04F1BD" w14:textId="681C270A"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r>
      <w:r w:rsidR="00F946DC">
        <w:rPr>
          <w:rFonts w:ascii="Arial" w:hAnsi="Arial" w:cs="Arial"/>
          <w:i/>
          <w:color w:val="242121"/>
          <w:sz w:val="23"/>
          <w:szCs w:val="23"/>
        </w:rPr>
        <w:t>“18.</w:t>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 xml:space="preserve">The respondent’s apparent invocation of </w:t>
      </w:r>
      <w:proofErr w:type="spellStart"/>
      <w:r w:rsidRPr="00C3676A">
        <w:rPr>
          <w:rFonts w:ascii="Arial" w:hAnsi="Arial" w:cs="Arial"/>
          <w:i/>
          <w:color w:val="242121"/>
          <w:sz w:val="23"/>
          <w:szCs w:val="23"/>
        </w:rPr>
        <w:t>exceptio</w:t>
      </w:r>
      <w:proofErr w:type="spellEnd"/>
      <w:r w:rsidRPr="00C3676A">
        <w:rPr>
          <w:rFonts w:ascii="Arial" w:hAnsi="Arial" w:cs="Arial"/>
          <w:i/>
          <w:color w:val="242121"/>
          <w:sz w:val="23"/>
          <w:szCs w:val="23"/>
        </w:rPr>
        <w:t xml:space="preserve"> res </w:t>
      </w:r>
      <w:proofErr w:type="spellStart"/>
      <w:r w:rsidRPr="00C3676A">
        <w:rPr>
          <w:rFonts w:ascii="Arial" w:hAnsi="Arial" w:cs="Arial"/>
          <w:i/>
          <w:color w:val="242121"/>
          <w:sz w:val="23"/>
          <w:szCs w:val="23"/>
        </w:rPr>
        <w:t>jurisdicatae</w:t>
      </w:r>
      <w:proofErr w:type="spellEnd"/>
      <w:r w:rsidRPr="00C3676A">
        <w:rPr>
          <w:rFonts w:ascii="Arial" w:hAnsi="Arial" w:cs="Arial"/>
          <w:i/>
          <w:color w:val="242121"/>
          <w:sz w:val="23"/>
          <w:szCs w:val="23"/>
        </w:rPr>
        <w:t xml:space="preserve"> in</w:t>
      </w:r>
      <w:r w:rsidR="00F946DC">
        <w:rPr>
          <w:rFonts w:ascii="Arial" w:hAnsi="Arial" w:cs="Arial"/>
          <w:i/>
          <w:color w:val="242121"/>
          <w:sz w:val="23"/>
          <w:szCs w:val="23"/>
        </w:rPr>
        <w:t xml:space="preserve"> </w:t>
      </w:r>
      <w:r w:rsidRPr="00C3676A">
        <w:rPr>
          <w:rFonts w:ascii="Arial" w:hAnsi="Arial" w:cs="Arial"/>
          <w:i/>
          <w:color w:val="242121"/>
          <w:sz w:val="23"/>
          <w:szCs w:val="23"/>
        </w:rPr>
        <w:t xml:space="preserve">response </w:t>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 xml:space="preserve">to the Minister’s plea of prescription was accordingly misconceived and the </w:t>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 xml:space="preserve">court a quo should not have dismissed the plea on the basis that it was res </w:t>
      </w:r>
      <w:r w:rsidR="00F946DC">
        <w:rPr>
          <w:rFonts w:ascii="Arial" w:hAnsi="Arial" w:cs="Arial"/>
          <w:i/>
          <w:color w:val="242121"/>
          <w:sz w:val="23"/>
          <w:szCs w:val="23"/>
        </w:rPr>
        <w:tab/>
      </w:r>
      <w:r w:rsidR="00F946DC">
        <w:rPr>
          <w:rFonts w:ascii="Arial" w:hAnsi="Arial" w:cs="Arial"/>
          <w:i/>
          <w:color w:val="242121"/>
          <w:sz w:val="23"/>
          <w:szCs w:val="23"/>
        </w:rPr>
        <w:tab/>
      </w:r>
      <w:r w:rsidRPr="00C3676A">
        <w:rPr>
          <w:rFonts w:ascii="Arial" w:hAnsi="Arial" w:cs="Arial"/>
          <w:i/>
          <w:color w:val="242121"/>
          <w:sz w:val="23"/>
          <w:szCs w:val="23"/>
        </w:rPr>
        <w:t>judicata.”</w:t>
      </w:r>
    </w:p>
    <w:p w14:paraId="49453FE4" w14:textId="6BF97F10"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[43]</w:t>
      </w:r>
      <w:r w:rsidRPr="00C3676A">
        <w:rPr>
          <w:rFonts w:ascii="Arial" w:hAnsi="Arial" w:cs="Arial"/>
          <w:color w:val="242121"/>
          <w:sz w:val="23"/>
          <w:szCs w:val="23"/>
        </w:rPr>
        <w:tab/>
        <w:t xml:space="preserve">Equally, in the instant matter, the Plaintiffs are ill advised in raising the exception of </w:t>
      </w:r>
      <w:r w:rsidRPr="00C3676A">
        <w:rPr>
          <w:rFonts w:ascii="Arial" w:hAnsi="Arial" w:cs="Arial"/>
          <w:i/>
          <w:color w:val="242121"/>
          <w:sz w:val="23"/>
          <w:szCs w:val="23"/>
        </w:rPr>
        <w:t>res judicata</w:t>
      </w:r>
      <w:r w:rsidRPr="00C3676A">
        <w:rPr>
          <w:rFonts w:ascii="Arial" w:hAnsi="Arial" w:cs="Arial"/>
          <w:color w:val="242121"/>
          <w:sz w:val="23"/>
          <w:szCs w:val="23"/>
        </w:rPr>
        <w:t xml:space="preserve">.  When Rabie J made an order in terms of Section 3(4) of the Institution of Legal Proceedings Act, he was not seized with the determination of the Defendants’ special plea of prescription.  </w:t>
      </w:r>
      <w:r w:rsidR="0012640E" w:rsidRPr="00C3676A">
        <w:rPr>
          <w:rFonts w:ascii="Arial" w:hAnsi="Arial" w:cs="Arial"/>
          <w:color w:val="242121"/>
          <w:sz w:val="23"/>
          <w:szCs w:val="23"/>
        </w:rPr>
        <w:t>Before</w:t>
      </w:r>
      <w:r w:rsidRPr="00C3676A">
        <w:rPr>
          <w:rFonts w:ascii="Arial" w:hAnsi="Arial" w:cs="Arial"/>
          <w:color w:val="242121"/>
          <w:sz w:val="23"/>
          <w:szCs w:val="23"/>
        </w:rPr>
        <w:t xml:space="preserve"> Rabie J was an application for condonation of the Plaintiffs’ failure to comply with the statutory requirement pertaining to the institution of </w:t>
      </w:r>
      <w:r w:rsidR="004458C6">
        <w:rPr>
          <w:rFonts w:ascii="Arial" w:hAnsi="Arial" w:cs="Arial"/>
          <w:color w:val="242121"/>
          <w:sz w:val="23"/>
          <w:szCs w:val="23"/>
        </w:rPr>
        <w:t xml:space="preserve">an </w:t>
      </w:r>
      <w:r w:rsidRPr="00C3676A">
        <w:rPr>
          <w:rFonts w:ascii="Arial" w:hAnsi="Arial" w:cs="Arial"/>
          <w:color w:val="242121"/>
          <w:sz w:val="23"/>
          <w:szCs w:val="23"/>
        </w:rPr>
        <w:t>action against the Defendants.</w:t>
      </w:r>
    </w:p>
    <w:p w14:paraId="00B0EB1E"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1E3896D9" w14:textId="4A302FAB"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lastRenderedPageBreak/>
        <w:t>[44]</w:t>
      </w:r>
      <w:r w:rsidRPr="00C3676A">
        <w:rPr>
          <w:rFonts w:ascii="Arial" w:hAnsi="Arial" w:cs="Arial"/>
          <w:color w:val="242121"/>
          <w:sz w:val="23"/>
          <w:szCs w:val="23"/>
        </w:rPr>
        <w:tab/>
        <w:t>The principle set out in</w:t>
      </w:r>
      <w:r w:rsidR="005C2E58">
        <w:rPr>
          <w:rFonts w:ascii="Arial" w:hAnsi="Arial" w:cs="Arial"/>
          <w:color w:val="242121"/>
          <w:sz w:val="23"/>
          <w:szCs w:val="23"/>
        </w:rPr>
        <w:t xml:space="preserve"> the </w:t>
      </w:r>
      <w:r w:rsidRPr="00C3676A">
        <w:rPr>
          <w:rFonts w:ascii="Arial" w:hAnsi="Arial" w:cs="Arial"/>
          <w:b/>
          <w:i/>
          <w:color w:val="242121"/>
          <w:sz w:val="23"/>
          <w:szCs w:val="23"/>
        </w:rPr>
        <w:t xml:space="preserve">Patterson </w:t>
      </w:r>
      <w:r w:rsidR="005C2E58">
        <w:rPr>
          <w:rFonts w:ascii="Arial" w:hAnsi="Arial" w:cs="Arial"/>
          <w:color w:val="242121"/>
          <w:sz w:val="23"/>
          <w:szCs w:val="23"/>
        </w:rPr>
        <w:t xml:space="preserve">case </w:t>
      </w:r>
      <w:r w:rsidR="00A44E3D">
        <w:rPr>
          <w:rFonts w:ascii="Arial" w:hAnsi="Arial" w:cs="Arial"/>
          <w:color w:val="242121"/>
          <w:sz w:val="23"/>
          <w:szCs w:val="23"/>
        </w:rPr>
        <w:t xml:space="preserve">above </w:t>
      </w:r>
      <w:r w:rsidR="005C2E58">
        <w:rPr>
          <w:rFonts w:ascii="Arial" w:hAnsi="Arial" w:cs="Arial"/>
          <w:color w:val="242121"/>
          <w:sz w:val="23"/>
          <w:szCs w:val="23"/>
        </w:rPr>
        <w:t>was follow</w:t>
      </w:r>
      <w:r w:rsidRPr="00C3676A">
        <w:rPr>
          <w:rFonts w:ascii="Arial" w:hAnsi="Arial" w:cs="Arial"/>
          <w:color w:val="242121"/>
          <w:sz w:val="23"/>
          <w:szCs w:val="23"/>
        </w:rPr>
        <w:t xml:space="preserve">ed by the Full Bench in </w:t>
      </w:r>
      <w:r w:rsidRPr="00C3676A">
        <w:rPr>
          <w:rFonts w:ascii="Arial" w:hAnsi="Arial" w:cs="Arial"/>
          <w:b/>
          <w:i/>
          <w:color w:val="242121"/>
          <w:sz w:val="23"/>
          <w:szCs w:val="23"/>
        </w:rPr>
        <w:t>Member of the Executive Council for the Department of Health, Eastern Cape vs Gamede (CA05/2022) [ZAECMHC] 45 (29 November 2022)</w:t>
      </w:r>
      <w:r w:rsidR="00A44E3D">
        <w:rPr>
          <w:rFonts w:ascii="Arial" w:hAnsi="Arial" w:cs="Arial"/>
          <w:b/>
          <w:i/>
          <w:color w:val="242121"/>
          <w:sz w:val="23"/>
          <w:szCs w:val="23"/>
        </w:rPr>
        <w:t>,</w:t>
      </w:r>
      <w:r w:rsidRPr="00C3676A">
        <w:rPr>
          <w:rFonts w:ascii="Arial" w:hAnsi="Arial" w:cs="Arial"/>
          <w:b/>
          <w:i/>
          <w:color w:val="242121"/>
          <w:sz w:val="23"/>
          <w:szCs w:val="23"/>
        </w:rPr>
        <w:t xml:space="preserve"> </w:t>
      </w:r>
      <w:r w:rsidR="005C2E58">
        <w:rPr>
          <w:rFonts w:ascii="Arial" w:hAnsi="Arial" w:cs="Arial"/>
          <w:color w:val="242121"/>
          <w:sz w:val="23"/>
          <w:szCs w:val="23"/>
        </w:rPr>
        <w:t xml:space="preserve">in which </w:t>
      </w:r>
      <w:r w:rsidRPr="00C3676A">
        <w:rPr>
          <w:rFonts w:ascii="Arial" w:hAnsi="Arial" w:cs="Arial"/>
          <w:color w:val="242121"/>
          <w:sz w:val="23"/>
          <w:szCs w:val="23"/>
        </w:rPr>
        <w:t>the Court had the following to say:</w:t>
      </w:r>
    </w:p>
    <w:p w14:paraId="7BFFB81B" w14:textId="1564B185" w:rsidR="00C3676A" w:rsidRPr="00C3676A" w:rsidRDefault="00F946DC" w:rsidP="00A44E3D">
      <w:pPr>
        <w:pStyle w:val="western"/>
        <w:shd w:val="clear" w:color="auto" w:fill="FFFFFF"/>
        <w:spacing w:before="0" w:beforeAutospacing="0" w:after="0" w:afterAutospacing="0" w:line="480" w:lineRule="auto"/>
        <w:ind w:left="1701" w:hanging="981"/>
        <w:jc w:val="both"/>
        <w:rPr>
          <w:rFonts w:ascii="Arial" w:hAnsi="Arial" w:cs="Arial"/>
          <w:color w:val="242121"/>
          <w:sz w:val="23"/>
          <w:szCs w:val="23"/>
        </w:rPr>
      </w:pPr>
      <w:r>
        <w:rPr>
          <w:rFonts w:ascii="Arial" w:hAnsi="Arial" w:cs="Arial"/>
          <w:i/>
          <w:color w:val="242121"/>
          <w:sz w:val="23"/>
          <w:szCs w:val="23"/>
        </w:rPr>
        <w:t>“</w:t>
      </w:r>
      <w:r w:rsidR="005C2E58">
        <w:rPr>
          <w:rFonts w:ascii="Arial" w:hAnsi="Arial" w:cs="Arial"/>
          <w:i/>
          <w:color w:val="242121"/>
          <w:sz w:val="23"/>
          <w:szCs w:val="23"/>
        </w:rPr>
        <w:t>[</w:t>
      </w:r>
      <w:r>
        <w:rPr>
          <w:rFonts w:ascii="Arial" w:hAnsi="Arial" w:cs="Arial"/>
          <w:i/>
          <w:color w:val="242121"/>
          <w:sz w:val="23"/>
          <w:szCs w:val="23"/>
        </w:rPr>
        <w:t>30</w:t>
      </w:r>
      <w:r w:rsidR="005C2E58">
        <w:rPr>
          <w:rFonts w:ascii="Arial" w:hAnsi="Arial" w:cs="Arial"/>
          <w:i/>
          <w:color w:val="242121"/>
          <w:sz w:val="23"/>
          <w:szCs w:val="23"/>
        </w:rPr>
        <w:t>]</w:t>
      </w:r>
      <w:r>
        <w:rPr>
          <w:rFonts w:ascii="Arial" w:hAnsi="Arial" w:cs="Arial"/>
          <w:i/>
          <w:color w:val="242121"/>
          <w:sz w:val="23"/>
          <w:szCs w:val="23"/>
        </w:rPr>
        <w:tab/>
      </w:r>
      <w:r w:rsidR="00C3676A" w:rsidRPr="00C3676A">
        <w:rPr>
          <w:rFonts w:ascii="Arial" w:hAnsi="Arial" w:cs="Arial"/>
          <w:i/>
          <w:color w:val="242121"/>
          <w:sz w:val="23"/>
          <w:szCs w:val="23"/>
        </w:rPr>
        <w:t xml:space="preserve">The test for res judicata includes that the </w:t>
      </w:r>
      <w:r w:rsidR="00A44E3D">
        <w:rPr>
          <w:rFonts w:ascii="Arial" w:hAnsi="Arial" w:cs="Arial"/>
          <w:i/>
          <w:color w:val="242121"/>
          <w:sz w:val="23"/>
          <w:szCs w:val="23"/>
        </w:rPr>
        <w:t>same</w:t>
      </w:r>
      <w:r>
        <w:rPr>
          <w:rFonts w:ascii="Arial" w:hAnsi="Arial" w:cs="Arial"/>
          <w:i/>
          <w:color w:val="242121"/>
          <w:sz w:val="23"/>
          <w:szCs w:val="23"/>
        </w:rPr>
        <w:t xml:space="preserve"> issue of fact or law which </w:t>
      </w:r>
      <w:r w:rsidR="00C3676A" w:rsidRPr="00C3676A">
        <w:rPr>
          <w:rFonts w:ascii="Arial" w:hAnsi="Arial" w:cs="Arial"/>
          <w:i/>
          <w:color w:val="242121"/>
          <w:sz w:val="23"/>
          <w:szCs w:val="23"/>
        </w:rPr>
        <w:t xml:space="preserve">was </w:t>
      </w:r>
      <w:r w:rsidR="005C2E58">
        <w:rPr>
          <w:rFonts w:ascii="Arial" w:hAnsi="Arial" w:cs="Arial"/>
          <w:i/>
          <w:color w:val="242121"/>
          <w:sz w:val="23"/>
          <w:szCs w:val="23"/>
        </w:rPr>
        <w:tab/>
      </w:r>
      <w:r w:rsidR="00C3676A" w:rsidRPr="00C3676A">
        <w:rPr>
          <w:rFonts w:ascii="Arial" w:hAnsi="Arial" w:cs="Arial"/>
          <w:i/>
          <w:color w:val="242121"/>
          <w:sz w:val="23"/>
          <w:szCs w:val="23"/>
        </w:rPr>
        <w:t xml:space="preserve">an essential element of the judgment on which reliance has been placed must </w:t>
      </w:r>
      <w:r w:rsidR="005C2E58">
        <w:rPr>
          <w:rFonts w:ascii="Arial" w:hAnsi="Arial" w:cs="Arial"/>
          <w:i/>
          <w:color w:val="242121"/>
          <w:sz w:val="23"/>
          <w:szCs w:val="23"/>
        </w:rPr>
        <w:tab/>
      </w:r>
      <w:r w:rsidR="00C3676A" w:rsidRPr="00C3676A">
        <w:rPr>
          <w:rFonts w:ascii="Arial" w:hAnsi="Arial" w:cs="Arial"/>
          <w:i/>
          <w:color w:val="242121"/>
          <w:sz w:val="23"/>
          <w:szCs w:val="23"/>
        </w:rPr>
        <w:t>have ar</w:t>
      </w:r>
      <w:r w:rsidR="005C2E58">
        <w:rPr>
          <w:rFonts w:ascii="Arial" w:hAnsi="Arial" w:cs="Arial"/>
          <w:i/>
          <w:color w:val="242121"/>
          <w:sz w:val="23"/>
          <w:szCs w:val="23"/>
        </w:rPr>
        <w:t xml:space="preserve">isen </w:t>
      </w:r>
      <w:r w:rsidR="00C3676A" w:rsidRPr="00C3676A">
        <w:rPr>
          <w:rFonts w:ascii="Arial" w:hAnsi="Arial" w:cs="Arial"/>
          <w:i/>
          <w:color w:val="242121"/>
          <w:sz w:val="23"/>
          <w:szCs w:val="23"/>
        </w:rPr>
        <w:t>and m</w:t>
      </w:r>
      <w:r>
        <w:rPr>
          <w:rFonts w:ascii="Arial" w:hAnsi="Arial" w:cs="Arial"/>
          <w:i/>
          <w:color w:val="242121"/>
          <w:sz w:val="23"/>
          <w:szCs w:val="23"/>
        </w:rPr>
        <w:t xml:space="preserve">ust be regarded as having been </w:t>
      </w:r>
      <w:r w:rsidR="00C3676A" w:rsidRPr="00C3676A">
        <w:rPr>
          <w:rFonts w:ascii="Arial" w:hAnsi="Arial" w:cs="Arial"/>
          <w:i/>
          <w:color w:val="242121"/>
          <w:sz w:val="23"/>
          <w:szCs w:val="23"/>
        </w:rPr>
        <w:t xml:space="preserve">determined in the earlier </w:t>
      </w:r>
      <w:r w:rsidR="005C2E58">
        <w:rPr>
          <w:rFonts w:ascii="Arial" w:hAnsi="Arial" w:cs="Arial"/>
          <w:i/>
          <w:color w:val="242121"/>
          <w:sz w:val="23"/>
          <w:szCs w:val="23"/>
        </w:rPr>
        <w:tab/>
        <w:t>judgment</w:t>
      </w:r>
      <w:r w:rsidR="00A44E3D">
        <w:rPr>
          <w:rFonts w:ascii="Arial" w:hAnsi="Arial" w:cs="Arial"/>
          <w:i/>
          <w:color w:val="242121"/>
          <w:sz w:val="23"/>
          <w:szCs w:val="23"/>
        </w:rPr>
        <w:t>.</w:t>
      </w:r>
      <w:r w:rsidR="005C2E58">
        <w:rPr>
          <w:rFonts w:ascii="Arial" w:hAnsi="Arial" w:cs="Arial"/>
          <w:i/>
          <w:color w:val="242121"/>
          <w:sz w:val="23"/>
          <w:szCs w:val="23"/>
        </w:rPr>
        <w:t xml:space="preserve"> </w:t>
      </w:r>
      <w:r w:rsidR="00A44E3D">
        <w:rPr>
          <w:rFonts w:ascii="Arial" w:hAnsi="Arial" w:cs="Arial"/>
          <w:i/>
          <w:color w:val="242121"/>
          <w:sz w:val="23"/>
          <w:szCs w:val="23"/>
        </w:rPr>
        <w:t>I</w:t>
      </w:r>
      <w:r w:rsidR="005C2E58">
        <w:rPr>
          <w:rFonts w:ascii="Arial" w:hAnsi="Arial" w:cs="Arial"/>
          <w:i/>
          <w:color w:val="242121"/>
          <w:sz w:val="23"/>
          <w:szCs w:val="23"/>
        </w:rPr>
        <w:t xml:space="preserve">t </w:t>
      </w:r>
      <w:r>
        <w:rPr>
          <w:rFonts w:ascii="Arial" w:hAnsi="Arial" w:cs="Arial"/>
          <w:i/>
          <w:color w:val="242121"/>
          <w:sz w:val="23"/>
          <w:szCs w:val="23"/>
        </w:rPr>
        <w:t xml:space="preserve">was not necessary for </w:t>
      </w:r>
      <w:r w:rsidR="00A44E3D">
        <w:rPr>
          <w:rFonts w:ascii="Arial" w:hAnsi="Arial" w:cs="Arial"/>
          <w:i/>
          <w:color w:val="242121"/>
          <w:sz w:val="23"/>
          <w:szCs w:val="23"/>
        </w:rPr>
        <w:t>a</w:t>
      </w:r>
      <w:r>
        <w:rPr>
          <w:rFonts w:ascii="Arial" w:hAnsi="Arial" w:cs="Arial"/>
          <w:i/>
          <w:color w:val="242121"/>
          <w:sz w:val="23"/>
          <w:szCs w:val="23"/>
        </w:rPr>
        <w:t xml:space="preserve"> </w:t>
      </w:r>
      <w:proofErr w:type="spellStart"/>
      <w:r w:rsidR="00C3676A" w:rsidRPr="00C3676A">
        <w:rPr>
          <w:rFonts w:ascii="Arial" w:hAnsi="Arial" w:cs="Arial"/>
          <w:i/>
          <w:color w:val="242121"/>
          <w:sz w:val="23"/>
          <w:szCs w:val="23"/>
        </w:rPr>
        <w:t>defence</w:t>
      </w:r>
      <w:proofErr w:type="spellEnd"/>
      <w:r w:rsidR="00C3676A" w:rsidRPr="00C3676A">
        <w:rPr>
          <w:rFonts w:ascii="Arial" w:hAnsi="Arial" w:cs="Arial"/>
          <w:i/>
          <w:color w:val="242121"/>
          <w:sz w:val="23"/>
          <w:szCs w:val="23"/>
        </w:rPr>
        <w:t xml:space="preserve"> of prescription to be raise</w:t>
      </w:r>
      <w:r>
        <w:rPr>
          <w:rFonts w:ascii="Arial" w:hAnsi="Arial" w:cs="Arial"/>
          <w:i/>
          <w:color w:val="242121"/>
          <w:sz w:val="23"/>
          <w:szCs w:val="23"/>
        </w:rPr>
        <w:t xml:space="preserve">d </w:t>
      </w:r>
      <w:r w:rsidR="005C2E58">
        <w:rPr>
          <w:rFonts w:ascii="Arial" w:hAnsi="Arial" w:cs="Arial"/>
          <w:i/>
          <w:color w:val="242121"/>
          <w:sz w:val="23"/>
          <w:szCs w:val="23"/>
        </w:rPr>
        <w:tab/>
      </w:r>
      <w:r>
        <w:rPr>
          <w:rFonts w:ascii="Arial" w:hAnsi="Arial" w:cs="Arial"/>
          <w:i/>
          <w:color w:val="242121"/>
          <w:sz w:val="23"/>
          <w:szCs w:val="23"/>
        </w:rPr>
        <w:t xml:space="preserve">before a court seized </w:t>
      </w:r>
      <w:r>
        <w:rPr>
          <w:rFonts w:ascii="Arial" w:hAnsi="Arial" w:cs="Arial"/>
          <w:i/>
          <w:color w:val="242121"/>
          <w:sz w:val="23"/>
          <w:szCs w:val="23"/>
        </w:rPr>
        <w:tab/>
        <w:t xml:space="preserve">with a </w:t>
      </w:r>
      <w:r w:rsidR="00C3676A" w:rsidRPr="00C3676A">
        <w:rPr>
          <w:rFonts w:ascii="Arial" w:hAnsi="Arial" w:cs="Arial"/>
          <w:i/>
          <w:color w:val="242121"/>
          <w:sz w:val="23"/>
          <w:szCs w:val="23"/>
        </w:rPr>
        <w:t>condonation application in terms of the A</w:t>
      </w:r>
      <w:r>
        <w:rPr>
          <w:rFonts w:ascii="Arial" w:hAnsi="Arial" w:cs="Arial"/>
          <w:i/>
          <w:color w:val="242121"/>
          <w:sz w:val="23"/>
          <w:szCs w:val="23"/>
        </w:rPr>
        <w:t>ct</w:t>
      </w:r>
      <w:r w:rsidR="00A44E3D">
        <w:rPr>
          <w:rFonts w:ascii="Arial" w:hAnsi="Arial" w:cs="Arial"/>
          <w:i/>
          <w:color w:val="242121"/>
          <w:sz w:val="23"/>
          <w:szCs w:val="23"/>
        </w:rPr>
        <w:t xml:space="preserve">. </w:t>
      </w:r>
      <w:r>
        <w:rPr>
          <w:rFonts w:ascii="Arial" w:hAnsi="Arial" w:cs="Arial"/>
          <w:i/>
          <w:color w:val="242121"/>
          <w:sz w:val="23"/>
          <w:szCs w:val="23"/>
        </w:rPr>
        <w:t xml:space="preserve"> </w:t>
      </w:r>
      <w:r w:rsidR="00A44E3D">
        <w:rPr>
          <w:rFonts w:ascii="Arial" w:hAnsi="Arial" w:cs="Arial"/>
          <w:i/>
          <w:color w:val="242121"/>
          <w:sz w:val="23"/>
          <w:szCs w:val="23"/>
        </w:rPr>
        <w:t>T</w:t>
      </w:r>
      <w:r>
        <w:rPr>
          <w:rFonts w:ascii="Arial" w:hAnsi="Arial" w:cs="Arial"/>
          <w:i/>
          <w:color w:val="242121"/>
          <w:sz w:val="23"/>
          <w:szCs w:val="23"/>
        </w:rPr>
        <w:t xml:space="preserve">here is therefore no onus </w:t>
      </w:r>
      <w:r w:rsidR="00C3676A" w:rsidRPr="00C3676A">
        <w:rPr>
          <w:rFonts w:ascii="Arial" w:hAnsi="Arial" w:cs="Arial"/>
          <w:i/>
          <w:color w:val="242121"/>
          <w:sz w:val="23"/>
          <w:szCs w:val="23"/>
        </w:rPr>
        <w:t>on a defendant to establish i</w:t>
      </w:r>
      <w:r>
        <w:rPr>
          <w:rFonts w:ascii="Arial" w:hAnsi="Arial" w:cs="Arial"/>
          <w:i/>
          <w:color w:val="242121"/>
          <w:sz w:val="23"/>
          <w:szCs w:val="23"/>
        </w:rPr>
        <w:t xml:space="preserve">ts </w:t>
      </w:r>
      <w:proofErr w:type="spellStart"/>
      <w:r>
        <w:rPr>
          <w:rFonts w:ascii="Arial" w:hAnsi="Arial" w:cs="Arial"/>
          <w:i/>
          <w:color w:val="242121"/>
          <w:sz w:val="23"/>
          <w:szCs w:val="23"/>
        </w:rPr>
        <w:t>defence</w:t>
      </w:r>
      <w:proofErr w:type="spellEnd"/>
      <w:r>
        <w:rPr>
          <w:rFonts w:ascii="Arial" w:hAnsi="Arial" w:cs="Arial"/>
          <w:i/>
          <w:color w:val="242121"/>
          <w:sz w:val="23"/>
          <w:szCs w:val="23"/>
        </w:rPr>
        <w:t xml:space="preserve"> in the pending main </w:t>
      </w:r>
      <w:r w:rsidR="00C3676A" w:rsidRPr="00C3676A">
        <w:rPr>
          <w:rFonts w:ascii="Arial" w:hAnsi="Arial" w:cs="Arial"/>
          <w:i/>
          <w:color w:val="242121"/>
          <w:sz w:val="23"/>
          <w:szCs w:val="23"/>
        </w:rPr>
        <w:t>proceedings when applying for condonation in terms of the Act.”</w:t>
      </w:r>
    </w:p>
    <w:p w14:paraId="1C46CEC5"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63772D76" w14:textId="69433772"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[45]</w:t>
      </w:r>
      <w:r w:rsidRPr="00C3676A">
        <w:rPr>
          <w:rFonts w:ascii="Arial" w:hAnsi="Arial" w:cs="Arial"/>
          <w:color w:val="242121"/>
          <w:sz w:val="23"/>
          <w:szCs w:val="23"/>
        </w:rPr>
        <w:tab/>
        <w:t xml:space="preserve">The principles set out in </w:t>
      </w:r>
      <w:r w:rsidR="0061465A">
        <w:rPr>
          <w:rFonts w:ascii="Arial" w:hAnsi="Arial" w:cs="Arial"/>
          <w:color w:val="242121"/>
          <w:sz w:val="23"/>
          <w:szCs w:val="23"/>
        </w:rPr>
        <w:t>the</w:t>
      </w:r>
      <w:r w:rsidRPr="00C3676A">
        <w:rPr>
          <w:rFonts w:ascii="Arial" w:hAnsi="Arial" w:cs="Arial"/>
          <w:b/>
          <w:i/>
          <w:color w:val="242121"/>
          <w:sz w:val="23"/>
          <w:szCs w:val="23"/>
        </w:rPr>
        <w:t xml:space="preserve"> Patterson</w:t>
      </w:r>
      <w:r w:rsidRPr="00C3676A">
        <w:rPr>
          <w:rFonts w:ascii="Arial" w:hAnsi="Arial" w:cs="Arial"/>
          <w:color w:val="242121"/>
          <w:sz w:val="23"/>
          <w:szCs w:val="23"/>
        </w:rPr>
        <w:t xml:space="preserve"> </w:t>
      </w:r>
      <w:r w:rsidR="0061465A">
        <w:rPr>
          <w:rFonts w:ascii="Arial" w:hAnsi="Arial" w:cs="Arial"/>
          <w:color w:val="242121"/>
          <w:sz w:val="23"/>
          <w:szCs w:val="23"/>
        </w:rPr>
        <w:t xml:space="preserve">judgment </w:t>
      </w:r>
      <w:r w:rsidRPr="00C3676A">
        <w:rPr>
          <w:rFonts w:ascii="Arial" w:hAnsi="Arial" w:cs="Arial"/>
          <w:color w:val="242121"/>
          <w:sz w:val="23"/>
          <w:szCs w:val="23"/>
        </w:rPr>
        <w:t xml:space="preserve">above was also followed </w:t>
      </w:r>
      <w:proofErr w:type="gramStart"/>
      <w:r w:rsidRPr="00C3676A">
        <w:rPr>
          <w:rFonts w:ascii="Arial" w:hAnsi="Arial" w:cs="Arial"/>
          <w:color w:val="242121"/>
          <w:sz w:val="23"/>
          <w:szCs w:val="23"/>
        </w:rPr>
        <w:t xml:space="preserve">in </w:t>
      </w:r>
      <w:r w:rsidR="0061465A">
        <w:rPr>
          <w:rFonts w:ascii="Arial" w:hAnsi="Arial" w:cs="Arial"/>
          <w:color w:val="242121"/>
          <w:sz w:val="23"/>
          <w:szCs w:val="23"/>
        </w:rPr>
        <w:t xml:space="preserve"> </w:t>
      </w:r>
      <w:r w:rsidRPr="00C3676A">
        <w:rPr>
          <w:rFonts w:ascii="Arial" w:hAnsi="Arial" w:cs="Arial"/>
          <w:b/>
          <w:i/>
          <w:color w:val="242121"/>
          <w:sz w:val="23"/>
          <w:szCs w:val="23"/>
        </w:rPr>
        <w:t>S</w:t>
      </w:r>
      <w:proofErr w:type="gramEnd"/>
      <w:r w:rsidR="0061465A">
        <w:rPr>
          <w:rFonts w:ascii="Arial" w:hAnsi="Arial" w:cs="Arial"/>
          <w:b/>
          <w:i/>
          <w:color w:val="242121"/>
          <w:sz w:val="23"/>
          <w:szCs w:val="23"/>
        </w:rPr>
        <w:t xml:space="preserve"> </w:t>
      </w:r>
      <w:r w:rsidRPr="00C3676A">
        <w:rPr>
          <w:rFonts w:ascii="Arial" w:hAnsi="Arial" w:cs="Arial"/>
          <w:b/>
          <w:i/>
          <w:color w:val="242121"/>
          <w:sz w:val="23"/>
          <w:szCs w:val="23"/>
        </w:rPr>
        <w:t xml:space="preserve">J Makena vs Director of Public Prosecution Case Number 23003/18 delivered on 19 December 2023 by WJ Scholtz AJ.  </w:t>
      </w:r>
      <w:r w:rsidRPr="00C3676A">
        <w:rPr>
          <w:rFonts w:ascii="Arial" w:hAnsi="Arial" w:cs="Arial"/>
          <w:color w:val="242121"/>
          <w:sz w:val="23"/>
          <w:szCs w:val="23"/>
        </w:rPr>
        <w:t>In paragraph [13] of his judgment</w:t>
      </w:r>
      <w:r w:rsidR="005C2E58">
        <w:rPr>
          <w:rFonts w:ascii="Arial" w:hAnsi="Arial" w:cs="Arial"/>
          <w:color w:val="242121"/>
          <w:sz w:val="23"/>
          <w:szCs w:val="23"/>
        </w:rPr>
        <w:t>,</w:t>
      </w:r>
      <w:r w:rsidRPr="00C3676A">
        <w:rPr>
          <w:rFonts w:ascii="Arial" w:hAnsi="Arial" w:cs="Arial"/>
          <w:color w:val="242121"/>
          <w:sz w:val="23"/>
          <w:szCs w:val="23"/>
        </w:rPr>
        <w:t xml:space="preserve"> WJ Scholtz AJ had the following to say:</w:t>
      </w:r>
    </w:p>
    <w:p w14:paraId="6E17F629" w14:textId="4C27433D"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 xml:space="preserve">“… I studied the judgments and I agree with the ratio </w:t>
      </w:r>
      <w:r w:rsidR="00761144" w:rsidRPr="00C3676A">
        <w:rPr>
          <w:rFonts w:ascii="Arial" w:hAnsi="Arial" w:cs="Arial"/>
          <w:i/>
          <w:color w:val="242121"/>
          <w:sz w:val="23"/>
          <w:szCs w:val="23"/>
        </w:rPr>
        <w:t>d</w:t>
      </w:r>
      <w:r w:rsidR="00761144">
        <w:rPr>
          <w:rFonts w:ascii="Arial" w:hAnsi="Arial" w:cs="Arial"/>
          <w:i/>
          <w:color w:val="242121"/>
          <w:sz w:val="23"/>
          <w:szCs w:val="23"/>
        </w:rPr>
        <w:t>eciden</w:t>
      </w:r>
      <w:r w:rsidR="00761144" w:rsidRPr="00C3676A">
        <w:rPr>
          <w:rFonts w:ascii="Arial" w:hAnsi="Arial" w:cs="Arial"/>
          <w:i/>
          <w:color w:val="242121"/>
          <w:sz w:val="23"/>
          <w:szCs w:val="23"/>
        </w:rPr>
        <w:t>d</w:t>
      </w:r>
      <w:r w:rsidR="00761144">
        <w:rPr>
          <w:rFonts w:ascii="Arial" w:hAnsi="Arial" w:cs="Arial"/>
          <w:i/>
          <w:color w:val="242121"/>
          <w:sz w:val="23"/>
          <w:szCs w:val="23"/>
        </w:rPr>
        <w:t>i</w:t>
      </w:r>
      <w:r w:rsidRPr="00C3676A">
        <w:rPr>
          <w:rFonts w:ascii="Arial" w:hAnsi="Arial" w:cs="Arial"/>
          <w:i/>
          <w:color w:val="242121"/>
          <w:sz w:val="23"/>
          <w:szCs w:val="23"/>
        </w:rPr>
        <w:t xml:space="preserve"> as held therein.  I accordingly find on the question, that this court can entertain a special plea of prescription </w:t>
      </w:r>
      <w:proofErr w:type="gramStart"/>
      <w:r w:rsidRPr="00C3676A">
        <w:rPr>
          <w:rFonts w:ascii="Arial" w:hAnsi="Arial" w:cs="Arial"/>
          <w:i/>
          <w:color w:val="242121"/>
          <w:sz w:val="23"/>
          <w:szCs w:val="23"/>
        </w:rPr>
        <w:t>despite the fact that</w:t>
      </w:r>
      <w:proofErr w:type="gramEnd"/>
      <w:r w:rsidRPr="00C3676A">
        <w:rPr>
          <w:rFonts w:ascii="Arial" w:hAnsi="Arial" w:cs="Arial"/>
          <w:i/>
          <w:color w:val="242121"/>
          <w:sz w:val="23"/>
          <w:szCs w:val="23"/>
        </w:rPr>
        <w:t xml:space="preserve"> condonation in terms of Section 3 of the Institution of Legal Proceedings Act has been granted.”</w:t>
      </w:r>
    </w:p>
    <w:p w14:paraId="284B6B1F" w14:textId="270C5DCD" w:rsidR="00C3676A" w:rsidRPr="00C3676A" w:rsidRDefault="005C2E58"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Pr>
          <w:rFonts w:ascii="Arial" w:hAnsi="Arial" w:cs="Arial"/>
          <w:color w:val="242121"/>
          <w:sz w:val="23"/>
          <w:szCs w:val="23"/>
        </w:rPr>
        <w:tab/>
        <w:t>Acting Judge Scholtz made the above</w:t>
      </w:r>
      <w:r w:rsidR="00C3676A" w:rsidRPr="00C3676A">
        <w:rPr>
          <w:rFonts w:ascii="Arial" w:hAnsi="Arial" w:cs="Arial"/>
          <w:color w:val="242121"/>
          <w:sz w:val="23"/>
          <w:szCs w:val="23"/>
        </w:rPr>
        <w:t xml:space="preserve"> statement after counsel for the plaintiff in that matter had, without advancing any substantial reasons, </w:t>
      </w:r>
      <w:r>
        <w:rPr>
          <w:rFonts w:ascii="Arial" w:hAnsi="Arial" w:cs="Arial"/>
          <w:color w:val="242121"/>
          <w:sz w:val="23"/>
          <w:szCs w:val="23"/>
        </w:rPr>
        <w:t xml:space="preserve">persuaded </w:t>
      </w:r>
      <w:r w:rsidR="00C3676A" w:rsidRPr="00C3676A">
        <w:rPr>
          <w:rFonts w:ascii="Arial" w:hAnsi="Arial" w:cs="Arial"/>
          <w:color w:val="242121"/>
          <w:sz w:val="23"/>
          <w:szCs w:val="23"/>
        </w:rPr>
        <w:t xml:space="preserve">him not to follow the </w:t>
      </w:r>
      <w:r w:rsidR="00C3676A" w:rsidRPr="00C3676A">
        <w:rPr>
          <w:rFonts w:ascii="Arial" w:hAnsi="Arial" w:cs="Arial"/>
          <w:b/>
          <w:i/>
          <w:color w:val="242121"/>
          <w:sz w:val="23"/>
          <w:szCs w:val="23"/>
        </w:rPr>
        <w:t>Gumede</w:t>
      </w:r>
      <w:r>
        <w:rPr>
          <w:rFonts w:ascii="Arial" w:hAnsi="Arial" w:cs="Arial"/>
          <w:color w:val="242121"/>
          <w:sz w:val="23"/>
          <w:szCs w:val="23"/>
        </w:rPr>
        <w:t xml:space="preserve"> judgment.  Th</w:t>
      </w:r>
      <w:r w:rsidR="00C3676A" w:rsidRPr="00C3676A">
        <w:rPr>
          <w:rFonts w:ascii="Arial" w:hAnsi="Arial" w:cs="Arial"/>
          <w:color w:val="242121"/>
          <w:sz w:val="23"/>
          <w:szCs w:val="23"/>
        </w:rPr>
        <w:t>e</w:t>
      </w:r>
      <w:r>
        <w:rPr>
          <w:rFonts w:ascii="Arial" w:hAnsi="Arial" w:cs="Arial"/>
          <w:color w:val="242121"/>
          <w:sz w:val="23"/>
          <w:szCs w:val="23"/>
        </w:rPr>
        <w:t xml:space="preserve"> Judge</w:t>
      </w:r>
      <w:r w:rsidR="00C3676A" w:rsidRPr="00C3676A">
        <w:rPr>
          <w:rFonts w:ascii="Arial" w:hAnsi="Arial" w:cs="Arial"/>
          <w:color w:val="242121"/>
          <w:sz w:val="23"/>
          <w:szCs w:val="23"/>
        </w:rPr>
        <w:t xml:space="preserve"> felt</w:t>
      </w:r>
      <w:r w:rsidR="009D362D">
        <w:rPr>
          <w:rFonts w:ascii="Arial" w:hAnsi="Arial" w:cs="Arial"/>
          <w:color w:val="242121"/>
          <w:sz w:val="23"/>
          <w:szCs w:val="23"/>
        </w:rPr>
        <w:t xml:space="preserve"> [in paragraph 12]</w:t>
      </w:r>
      <w:r w:rsidR="00C3676A" w:rsidRPr="00C3676A">
        <w:rPr>
          <w:rFonts w:ascii="Arial" w:hAnsi="Arial" w:cs="Arial"/>
          <w:color w:val="242121"/>
          <w:sz w:val="23"/>
          <w:szCs w:val="23"/>
        </w:rPr>
        <w:t xml:space="preserve"> bound by Brand AJ’s judgment in </w:t>
      </w:r>
      <w:r w:rsidR="009D362D" w:rsidRPr="00C3676A">
        <w:rPr>
          <w:rFonts w:ascii="Arial" w:hAnsi="Arial" w:cs="Arial"/>
          <w:b/>
          <w:i/>
          <w:color w:val="242121"/>
          <w:sz w:val="23"/>
          <w:szCs w:val="23"/>
        </w:rPr>
        <w:t xml:space="preserve">Camps </w:t>
      </w:r>
      <w:r w:rsidR="009D362D">
        <w:rPr>
          <w:rFonts w:ascii="Arial" w:hAnsi="Arial" w:cs="Arial"/>
          <w:b/>
          <w:i/>
          <w:color w:val="242121"/>
          <w:sz w:val="23"/>
          <w:szCs w:val="23"/>
        </w:rPr>
        <w:t>B</w:t>
      </w:r>
      <w:r w:rsidR="009D362D" w:rsidRPr="00C3676A">
        <w:rPr>
          <w:rFonts w:ascii="Arial" w:hAnsi="Arial" w:cs="Arial"/>
          <w:b/>
          <w:i/>
          <w:color w:val="242121"/>
          <w:sz w:val="23"/>
          <w:szCs w:val="23"/>
        </w:rPr>
        <w:t>ay</w:t>
      </w:r>
      <w:r w:rsidR="00C3676A" w:rsidRPr="00C3676A">
        <w:rPr>
          <w:rFonts w:ascii="Arial" w:hAnsi="Arial" w:cs="Arial"/>
          <w:b/>
          <w:i/>
          <w:color w:val="242121"/>
          <w:sz w:val="23"/>
          <w:szCs w:val="23"/>
        </w:rPr>
        <w:t xml:space="preserve"> Rate Payers</w:t>
      </w:r>
      <w:r w:rsidR="009D362D">
        <w:rPr>
          <w:rFonts w:ascii="Arial" w:hAnsi="Arial" w:cs="Arial"/>
          <w:b/>
          <w:i/>
          <w:color w:val="242121"/>
          <w:sz w:val="23"/>
          <w:szCs w:val="23"/>
        </w:rPr>
        <w:t>’</w:t>
      </w:r>
      <w:r w:rsidR="00C3676A" w:rsidRPr="00C3676A">
        <w:rPr>
          <w:rFonts w:ascii="Arial" w:hAnsi="Arial" w:cs="Arial"/>
          <w:b/>
          <w:i/>
          <w:color w:val="242121"/>
          <w:sz w:val="23"/>
          <w:szCs w:val="23"/>
        </w:rPr>
        <w:t xml:space="preserve"> and Residents’ Association and Another vs Harrison and Another 2011 (4) SA 42 (CC)</w:t>
      </w:r>
      <w:r w:rsidR="009D362D">
        <w:rPr>
          <w:rFonts w:ascii="Arial" w:hAnsi="Arial" w:cs="Arial"/>
          <w:b/>
          <w:i/>
          <w:color w:val="242121"/>
          <w:sz w:val="23"/>
          <w:szCs w:val="23"/>
        </w:rPr>
        <w:t>,</w:t>
      </w:r>
      <w:r w:rsidR="00C3676A" w:rsidRPr="00C3676A">
        <w:rPr>
          <w:rFonts w:ascii="Arial" w:hAnsi="Arial" w:cs="Arial"/>
          <w:b/>
          <w:i/>
          <w:color w:val="242121"/>
          <w:sz w:val="23"/>
          <w:szCs w:val="23"/>
        </w:rPr>
        <w:t xml:space="preserve"> </w:t>
      </w:r>
      <w:r w:rsidR="00C3676A" w:rsidRPr="00C3676A">
        <w:rPr>
          <w:rFonts w:ascii="Arial" w:hAnsi="Arial" w:cs="Arial"/>
          <w:color w:val="242121"/>
          <w:sz w:val="23"/>
          <w:szCs w:val="23"/>
        </w:rPr>
        <w:t xml:space="preserve">where the said court stated, </w:t>
      </w:r>
      <w:r w:rsidR="00AB288F" w:rsidRPr="00C3676A">
        <w:rPr>
          <w:rFonts w:ascii="Arial" w:hAnsi="Arial" w:cs="Arial"/>
          <w:color w:val="242121"/>
          <w:sz w:val="23"/>
          <w:szCs w:val="23"/>
        </w:rPr>
        <w:t>regarding</w:t>
      </w:r>
      <w:r w:rsidR="00C3676A" w:rsidRPr="00C3676A">
        <w:rPr>
          <w:rFonts w:ascii="Arial" w:hAnsi="Arial" w:cs="Arial"/>
          <w:color w:val="242121"/>
          <w:sz w:val="23"/>
          <w:szCs w:val="23"/>
        </w:rPr>
        <w:t xml:space="preserve"> the maxim </w:t>
      </w:r>
      <w:r w:rsidR="00C3676A" w:rsidRPr="00C3676A">
        <w:rPr>
          <w:rFonts w:ascii="Arial" w:hAnsi="Arial" w:cs="Arial"/>
          <w:i/>
          <w:color w:val="242121"/>
          <w:sz w:val="23"/>
          <w:szCs w:val="23"/>
        </w:rPr>
        <w:t>stare decisis</w:t>
      </w:r>
      <w:r w:rsidR="00C3676A" w:rsidRPr="00C3676A">
        <w:rPr>
          <w:rFonts w:ascii="Arial" w:hAnsi="Arial" w:cs="Arial"/>
          <w:color w:val="242121"/>
          <w:sz w:val="23"/>
          <w:szCs w:val="23"/>
        </w:rPr>
        <w:t>, that:</w:t>
      </w:r>
    </w:p>
    <w:p w14:paraId="70595136" w14:textId="5AAD27E8"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“Observance of the doctrine has been insisted upon</w:t>
      </w:r>
      <w:r w:rsidR="00AB288F">
        <w:rPr>
          <w:rFonts w:ascii="Arial" w:hAnsi="Arial" w:cs="Arial"/>
          <w:i/>
          <w:color w:val="242121"/>
          <w:sz w:val="23"/>
          <w:szCs w:val="23"/>
        </w:rPr>
        <w:t>,</w:t>
      </w:r>
      <w:r w:rsidRPr="00C3676A">
        <w:rPr>
          <w:rFonts w:ascii="Arial" w:hAnsi="Arial" w:cs="Arial"/>
          <w:i/>
          <w:color w:val="242121"/>
          <w:sz w:val="23"/>
          <w:szCs w:val="23"/>
        </w:rPr>
        <w:t xml:space="preserve"> both by this court and by the Supreme Court of Appeal.  And I believe, rightly s</w:t>
      </w:r>
      <w:r w:rsidR="00935196">
        <w:rPr>
          <w:rFonts w:ascii="Arial" w:hAnsi="Arial" w:cs="Arial"/>
          <w:i/>
          <w:color w:val="242121"/>
          <w:sz w:val="23"/>
          <w:szCs w:val="23"/>
        </w:rPr>
        <w:t xml:space="preserve">o. </w:t>
      </w:r>
      <w:r w:rsidRPr="00C3676A">
        <w:rPr>
          <w:rFonts w:ascii="Arial" w:hAnsi="Arial" w:cs="Arial"/>
          <w:i/>
          <w:color w:val="242121"/>
          <w:sz w:val="23"/>
          <w:szCs w:val="23"/>
        </w:rPr>
        <w:t xml:space="preserve"> </w:t>
      </w:r>
      <w:r w:rsidR="00935196">
        <w:rPr>
          <w:rFonts w:ascii="Arial" w:hAnsi="Arial" w:cs="Arial"/>
          <w:i/>
          <w:color w:val="242121"/>
          <w:sz w:val="23"/>
          <w:szCs w:val="23"/>
        </w:rPr>
        <w:t>T</w:t>
      </w:r>
      <w:r w:rsidRPr="00C3676A">
        <w:rPr>
          <w:rFonts w:ascii="Arial" w:hAnsi="Arial" w:cs="Arial"/>
          <w:i/>
          <w:color w:val="242121"/>
          <w:sz w:val="23"/>
          <w:szCs w:val="23"/>
        </w:rPr>
        <w:t>he doctrine of preceden</w:t>
      </w:r>
      <w:r w:rsidR="00D57B7E">
        <w:rPr>
          <w:rFonts w:ascii="Arial" w:hAnsi="Arial" w:cs="Arial"/>
          <w:i/>
          <w:color w:val="242121"/>
          <w:sz w:val="23"/>
          <w:szCs w:val="23"/>
        </w:rPr>
        <w:t>t</w:t>
      </w:r>
      <w:r w:rsidRPr="00C3676A">
        <w:rPr>
          <w:rFonts w:ascii="Arial" w:hAnsi="Arial" w:cs="Arial"/>
          <w:i/>
          <w:color w:val="242121"/>
          <w:sz w:val="23"/>
          <w:szCs w:val="23"/>
        </w:rPr>
        <w:t xml:space="preserve"> not only </w:t>
      </w:r>
      <w:r w:rsidRPr="00C3676A">
        <w:rPr>
          <w:rFonts w:ascii="Arial" w:hAnsi="Arial" w:cs="Arial"/>
          <w:i/>
          <w:color w:val="242121"/>
          <w:sz w:val="23"/>
          <w:szCs w:val="23"/>
        </w:rPr>
        <w:lastRenderedPageBreak/>
        <w:t>binds the lower courts but also binds courts of f</w:t>
      </w:r>
      <w:r w:rsidR="00D57B7E">
        <w:rPr>
          <w:rFonts w:ascii="Arial" w:hAnsi="Arial" w:cs="Arial"/>
          <w:i/>
          <w:color w:val="242121"/>
          <w:sz w:val="23"/>
          <w:szCs w:val="23"/>
        </w:rPr>
        <w:t>inal</w:t>
      </w:r>
      <w:r w:rsidRPr="00C3676A">
        <w:rPr>
          <w:rFonts w:ascii="Arial" w:hAnsi="Arial" w:cs="Arial"/>
          <w:i/>
          <w:color w:val="242121"/>
          <w:sz w:val="23"/>
          <w:szCs w:val="23"/>
        </w:rPr>
        <w:t xml:space="preserve"> jurisdiction to their </w:t>
      </w:r>
      <w:r w:rsidR="00D57B7E">
        <w:rPr>
          <w:rFonts w:ascii="Arial" w:hAnsi="Arial" w:cs="Arial"/>
          <w:i/>
          <w:color w:val="242121"/>
          <w:sz w:val="23"/>
          <w:szCs w:val="23"/>
        </w:rPr>
        <w:t xml:space="preserve">own </w:t>
      </w:r>
      <w:r w:rsidRPr="00C3676A">
        <w:rPr>
          <w:rFonts w:ascii="Arial" w:hAnsi="Arial" w:cs="Arial"/>
          <w:i/>
          <w:color w:val="242121"/>
          <w:sz w:val="23"/>
          <w:szCs w:val="23"/>
        </w:rPr>
        <w:t xml:space="preserve">decisions.  These courts can depart from a previous decision of their </w:t>
      </w:r>
      <w:r w:rsidR="00AE2390" w:rsidRPr="00C3676A">
        <w:rPr>
          <w:rFonts w:ascii="Arial" w:hAnsi="Arial" w:cs="Arial"/>
          <w:i/>
          <w:color w:val="242121"/>
          <w:sz w:val="23"/>
          <w:szCs w:val="23"/>
        </w:rPr>
        <w:t>own</w:t>
      </w:r>
      <w:r w:rsidRPr="00C3676A">
        <w:rPr>
          <w:rFonts w:ascii="Arial" w:hAnsi="Arial" w:cs="Arial"/>
          <w:i/>
          <w:color w:val="242121"/>
          <w:sz w:val="23"/>
          <w:szCs w:val="23"/>
        </w:rPr>
        <w:t xml:space="preserve"> only when one satisfied that that decision is clearly wrong.  Stare decisis is therefore not simply a matter of respect for courts of higher authority</w:t>
      </w:r>
      <w:r w:rsidR="00CB20CF">
        <w:rPr>
          <w:rFonts w:ascii="Arial" w:hAnsi="Arial" w:cs="Arial"/>
          <w:i/>
          <w:color w:val="242121"/>
          <w:sz w:val="23"/>
          <w:szCs w:val="23"/>
        </w:rPr>
        <w:t>. I</w:t>
      </w:r>
      <w:r w:rsidRPr="00C3676A">
        <w:rPr>
          <w:rFonts w:ascii="Arial" w:hAnsi="Arial" w:cs="Arial"/>
          <w:i/>
          <w:color w:val="242121"/>
          <w:sz w:val="23"/>
          <w:szCs w:val="23"/>
        </w:rPr>
        <w:t xml:space="preserve">t is a manifestation of the rule of law itself, which in turn is a founding value of our Constitution.  To deviate from this rule is to invite legal chaos.” </w:t>
      </w:r>
    </w:p>
    <w:p w14:paraId="2D8D735D"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268F7C3F" w14:textId="504B5AF3"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[46]</w:t>
      </w:r>
      <w:r w:rsidRPr="00C3676A">
        <w:rPr>
          <w:rFonts w:ascii="Arial" w:hAnsi="Arial" w:cs="Arial"/>
          <w:color w:val="242121"/>
          <w:sz w:val="23"/>
          <w:szCs w:val="23"/>
        </w:rPr>
        <w:tab/>
        <w:t xml:space="preserve">I have not been told that the </w:t>
      </w:r>
      <w:r w:rsidR="0078321C">
        <w:rPr>
          <w:rFonts w:ascii="Arial" w:hAnsi="Arial" w:cs="Arial"/>
          <w:b/>
          <w:i/>
          <w:color w:val="242121"/>
          <w:sz w:val="23"/>
          <w:szCs w:val="23"/>
        </w:rPr>
        <w:t>P</w:t>
      </w:r>
      <w:r w:rsidR="00F82719">
        <w:rPr>
          <w:rFonts w:ascii="Arial" w:hAnsi="Arial" w:cs="Arial"/>
          <w:b/>
          <w:i/>
          <w:color w:val="242121"/>
          <w:sz w:val="23"/>
          <w:szCs w:val="23"/>
        </w:rPr>
        <w:t>atterson</w:t>
      </w:r>
      <w:r w:rsidRPr="00C3676A">
        <w:rPr>
          <w:rFonts w:ascii="Arial" w:hAnsi="Arial" w:cs="Arial"/>
          <w:b/>
          <w:i/>
          <w:color w:val="242121"/>
          <w:sz w:val="23"/>
          <w:szCs w:val="23"/>
        </w:rPr>
        <w:t xml:space="preserve"> </w:t>
      </w:r>
      <w:r w:rsidR="0078321C">
        <w:rPr>
          <w:rFonts w:ascii="Arial" w:hAnsi="Arial" w:cs="Arial"/>
          <w:color w:val="242121"/>
          <w:sz w:val="23"/>
          <w:szCs w:val="23"/>
        </w:rPr>
        <w:t>or</w:t>
      </w:r>
      <w:r w:rsidRPr="00C3676A">
        <w:rPr>
          <w:rFonts w:ascii="Arial" w:hAnsi="Arial" w:cs="Arial"/>
          <w:color w:val="242121"/>
          <w:sz w:val="23"/>
          <w:szCs w:val="23"/>
        </w:rPr>
        <w:t xml:space="preserve"> the principles set out in </w:t>
      </w:r>
      <w:r w:rsidR="005C2E58">
        <w:rPr>
          <w:rFonts w:ascii="Arial" w:hAnsi="Arial" w:cs="Arial"/>
          <w:color w:val="242121"/>
          <w:sz w:val="23"/>
          <w:szCs w:val="23"/>
        </w:rPr>
        <w:t xml:space="preserve">it </w:t>
      </w:r>
      <w:r w:rsidRPr="00C3676A">
        <w:rPr>
          <w:rFonts w:ascii="Arial" w:hAnsi="Arial" w:cs="Arial"/>
          <w:color w:val="242121"/>
          <w:sz w:val="23"/>
          <w:szCs w:val="23"/>
        </w:rPr>
        <w:t>ha</w:t>
      </w:r>
      <w:r w:rsidR="0078321C">
        <w:rPr>
          <w:rFonts w:ascii="Arial" w:hAnsi="Arial" w:cs="Arial"/>
          <w:color w:val="242121"/>
          <w:sz w:val="23"/>
          <w:szCs w:val="23"/>
        </w:rPr>
        <w:t>ve</w:t>
      </w:r>
      <w:r w:rsidRPr="00C3676A">
        <w:rPr>
          <w:rFonts w:ascii="Arial" w:hAnsi="Arial" w:cs="Arial"/>
          <w:color w:val="242121"/>
          <w:sz w:val="23"/>
          <w:szCs w:val="23"/>
        </w:rPr>
        <w:t xml:space="preserve"> been set aside.  Consequently, I feel bound by the principles </w:t>
      </w:r>
      <w:r w:rsidR="00293433">
        <w:rPr>
          <w:rFonts w:ascii="Arial" w:hAnsi="Arial" w:cs="Arial"/>
          <w:color w:val="242121"/>
          <w:sz w:val="23"/>
          <w:szCs w:val="23"/>
        </w:rPr>
        <w:t xml:space="preserve">it has </w:t>
      </w:r>
      <w:r w:rsidRPr="00C3676A">
        <w:rPr>
          <w:rFonts w:ascii="Arial" w:hAnsi="Arial" w:cs="Arial"/>
          <w:color w:val="242121"/>
          <w:sz w:val="23"/>
          <w:szCs w:val="23"/>
        </w:rPr>
        <w:t>set out</w:t>
      </w:r>
      <w:r w:rsidR="00293433">
        <w:rPr>
          <w:rFonts w:ascii="Arial" w:hAnsi="Arial" w:cs="Arial"/>
          <w:color w:val="242121"/>
          <w:sz w:val="23"/>
          <w:szCs w:val="23"/>
        </w:rPr>
        <w:t>.</w:t>
      </w:r>
      <w:r w:rsidRPr="00C3676A">
        <w:rPr>
          <w:rFonts w:ascii="Arial" w:hAnsi="Arial" w:cs="Arial"/>
          <w:color w:val="242121"/>
          <w:sz w:val="23"/>
          <w:szCs w:val="23"/>
        </w:rPr>
        <w:t xml:space="preserve">  Applying the principles set out in the </w:t>
      </w:r>
      <w:r w:rsidR="00293433">
        <w:rPr>
          <w:rFonts w:ascii="Arial" w:hAnsi="Arial" w:cs="Arial"/>
          <w:b/>
          <w:i/>
          <w:color w:val="242121"/>
          <w:sz w:val="23"/>
          <w:szCs w:val="23"/>
        </w:rPr>
        <w:t>P</w:t>
      </w:r>
      <w:r w:rsidR="00F82719">
        <w:rPr>
          <w:rFonts w:ascii="Arial" w:hAnsi="Arial" w:cs="Arial"/>
          <w:b/>
          <w:i/>
          <w:color w:val="242121"/>
          <w:sz w:val="23"/>
          <w:szCs w:val="23"/>
        </w:rPr>
        <w:t>atterson</w:t>
      </w:r>
      <w:r w:rsidRPr="00C3676A">
        <w:rPr>
          <w:rFonts w:ascii="Arial" w:hAnsi="Arial" w:cs="Arial"/>
          <w:color w:val="242121"/>
          <w:sz w:val="23"/>
          <w:szCs w:val="23"/>
        </w:rPr>
        <w:t xml:space="preserve"> case to the facts of this current matter, I find that:</w:t>
      </w:r>
    </w:p>
    <w:p w14:paraId="699E3EF9" w14:textId="4C4D4FE0"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t>1.</w:t>
      </w:r>
      <w:r w:rsidRPr="00C3676A">
        <w:rPr>
          <w:rFonts w:ascii="Arial" w:hAnsi="Arial" w:cs="Arial"/>
          <w:color w:val="242121"/>
          <w:sz w:val="23"/>
          <w:szCs w:val="23"/>
        </w:rPr>
        <w:tab/>
        <w:t xml:space="preserve">the Plaintiff’s </w:t>
      </w:r>
      <w:proofErr w:type="spellStart"/>
      <w:r w:rsidRPr="00C3676A">
        <w:rPr>
          <w:rFonts w:ascii="Arial" w:hAnsi="Arial" w:cs="Arial"/>
          <w:i/>
          <w:color w:val="242121"/>
          <w:sz w:val="23"/>
          <w:szCs w:val="23"/>
        </w:rPr>
        <w:t>exceptio</w:t>
      </w:r>
      <w:proofErr w:type="spellEnd"/>
      <w:r w:rsidRPr="00C3676A">
        <w:rPr>
          <w:rFonts w:ascii="Arial" w:hAnsi="Arial" w:cs="Arial"/>
          <w:i/>
          <w:color w:val="242121"/>
          <w:sz w:val="23"/>
          <w:szCs w:val="23"/>
        </w:rPr>
        <w:t xml:space="preserve"> res judicata</w:t>
      </w:r>
      <w:r w:rsidR="00293433">
        <w:rPr>
          <w:rFonts w:ascii="Arial" w:hAnsi="Arial" w:cs="Arial"/>
          <w:i/>
          <w:color w:val="242121"/>
          <w:sz w:val="23"/>
          <w:szCs w:val="23"/>
        </w:rPr>
        <w:t>,</w:t>
      </w:r>
      <w:r w:rsidRPr="00C3676A">
        <w:rPr>
          <w:rFonts w:ascii="Arial" w:hAnsi="Arial" w:cs="Arial"/>
          <w:i/>
          <w:color w:val="242121"/>
          <w:sz w:val="23"/>
          <w:szCs w:val="23"/>
        </w:rPr>
        <w:t xml:space="preserve"> </w:t>
      </w:r>
      <w:r w:rsidRPr="00C3676A">
        <w:rPr>
          <w:rFonts w:ascii="Arial" w:hAnsi="Arial" w:cs="Arial"/>
          <w:color w:val="242121"/>
          <w:sz w:val="23"/>
          <w:szCs w:val="23"/>
        </w:rPr>
        <w:t>in the circumstances of this case</w:t>
      </w:r>
      <w:r w:rsidR="00293433">
        <w:rPr>
          <w:rFonts w:ascii="Arial" w:hAnsi="Arial" w:cs="Arial"/>
          <w:color w:val="242121"/>
          <w:sz w:val="23"/>
          <w:szCs w:val="23"/>
        </w:rPr>
        <w:t>,</w:t>
      </w:r>
      <w:r w:rsidRPr="00C3676A">
        <w:rPr>
          <w:rFonts w:ascii="Arial" w:hAnsi="Arial" w:cs="Arial"/>
          <w:color w:val="242121"/>
          <w:sz w:val="23"/>
          <w:szCs w:val="23"/>
        </w:rPr>
        <w:t xml:space="preserve"> cannot be </w:t>
      </w:r>
      <w:r w:rsidR="00F946DC">
        <w:rPr>
          <w:rFonts w:ascii="Arial" w:hAnsi="Arial" w:cs="Arial"/>
          <w:color w:val="242121"/>
          <w:sz w:val="23"/>
          <w:szCs w:val="23"/>
        </w:rPr>
        <w:tab/>
      </w:r>
      <w:r w:rsidRPr="00C3676A">
        <w:rPr>
          <w:rFonts w:ascii="Arial" w:hAnsi="Arial" w:cs="Arial"/>
          <w:color w:val="242121"/>
          <w:sz w:val="23"/>
          <w:szCs w:val="23"/>
        </w:rPr>
        <w:t>sustained and therefore lacks merit.</w:t>
      </w:r>
    </w:p>
    <w:p w14:paraId="76E2B83C" w14:textId="025E4B58"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t>2.</w:t>
      </w:r>
      <w:r w:rsidRPr="00C3676A">
        <w:rPr>
          <w:rFonts w:ascii="Arial" w:hAnsi="Arial" w:cs="Arial"/>
          <w:color w:val="242121"/>
          <w:sz w:val="23"/>
          <w:szCs w:val="23"/>
        </w:rPr>
        <w:tab/>
        <w:t xml:space="preserve">the Plaintiff’s cause of action that arose on 23 November 2012 has been </w:t>
      </w:r>
      <w:r w:rsidR="00A90DA1">
        <w:rPr>
          <w:rFonts w:ascii="Arial" w:hAnsi="Arial" w:cs="Arial"/>
          <w:color w:val="242121"/>
          <w:sz w:val="23"/>
          <w:szCs w:val="23"/>
        </w:rPr>
        <w:tab/>
      </w:r>
      <w:r w:rsidRPr="00C3676A">
        <w:rPr>
          <w:rFonts w:ascii="Arial" w:hAnsi="Arial" w:cs="Arial"/>
          <w:color w:val="242121"/>
          <w:sz w:val="23"/>
          <w:szCs w:val="23"/>
        </w:rPr>
        <w:t xml:space="preserve">extinguished by prescription. </w:t>
      </w:r>
    </w:p>
    <w:p w14:paraId="72C2D792"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37D4ECF5" w14:textId="0AA9E40C"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[47]</w:t>
      </w:r>
      <w:r w:rsidRPr="00C3676A">
        <w:rPr>
          <w:rFonts w:ascii="Arial" w:hAnsi="Arial" w:cs="Arial"/>
          <w:color w:val="242121"/>
          <w:sz w:val="23"/>
          <w:szCs w:val="23"/>
        </w:rPr>
        <w:tab/>
      </w:r>
      <w:proofErr w:type="spellStart"/>
      <w:r w:rsidRPr="00C3676A">
        <w:rPr>
          <w:rFonts w:ascii="Arial" w:hAnsi="Arial" w:cs="Arial"/>
          <w:color w:val="242121"/>
          <w:sz w:val="23"/>
          <w:szCs w:val="23"/>
        </w:rPr>
        <w:t>Mr</w:t>
      </w:r>
      <w:proofErr w:type="spellEnd"/>
      <w:r w:rsidRPr="00C3676A">
        <w:rPr>
          <w:rFonts w:ascii="Arial" w:hAnsi="Arial" w:cs="Arial"/>
          <w:color w:val="242121"/>
          <w:sz w:val="23"/>
          <w:szCs w:val="23"/>
        </w:rPr>
        <w:t xml:space="preserve"> Kwinda argued that the case of the Western Cape, in other words, the judgments of the Full Court is distinguishable.  </w:t>
      </w:r>
      <w:proofErr w:type="spellStart"/>
      <w:r w:rsidRPr="00C3676A">
        <w:rPr>
          <w:rFonts w:ascii="Arial" w:hAnsi="Arial" w:cs="Arial"/>
          <w:color w:val="242121"/>
          <w:sz w:val="23"/>
          <w:szCs w:val="23"/>
        </w:rPr>
        <w:t>Mr</w:t>
      </w:r>
      <w:proofErr w:type="spellEnd"/>
      <w:r w:rsidRPr="00C3676A">
        <w:rPr>
          <w:rFonts w:ascii="Arial" w:hAnsi="Arial" w:cs="Arial"/>
          <w:color w:val="242121"/>
          <w:sz w:val="23"/>
          <w:szCs w:val="23"/>
        </w:rPr>
        <w:t xml:space="preserve"> Kwinda did not provide any substantial reasons why he did not agree with that judgment.  He kept on repeating that the pleas are </w:t>
      </w:r>
      <w:r w:rsidRPr="00C3676A">
        <w:rPr>
          <w:rFonts w:ascii="Arial" w:hAnsi="Arial" w:cs="Arial"/>
          <w:i/>
          <w:color w:val="242121"/>
          <w:sz w:val="23"/>
          <w:szCs w:val="23"/>
        </w:rPr>
        <w:t xml:space="preserve">res judicata </w:t>
      </w:r>
      <w:r w:rsidRPr="00C3676A">
        <w:rPr>
          <w:rFonts w:ascii="Arial" w:hAnsi="Arial" w:cs="Arial"/>
          <w:color w:val="242121"/>
          <w:sz w:val="23"/>
          <w:szCs w:val="23"/>
        </w:rPr>
        <w:t xml:space="preserve">and that the order in terms of Section 3(4) of the Institution of Legal Proceedings Act was granted in 2021 by Rabie J.  He then argued that it was not in the interest of justice that the issue of extinctive prescription should be revisited.  I am of the view that </w:t>
      </w:r>
      <w:proofErr w:type="spellStart"/>
      <w:r w:rsidRPr="00C3676A">
        <w:rPr>
          <w:rFonts w:ascii="Arial" w:hAnsi="Arial" w:cs="Arial"/>
          <w:color w:val="242121"/>
          <w:sz w:val="23"/>
          <w:szCs w:val="23"/>
        </w:rPr>
        <w:t>Mr</w:t>
      </w:r>
      <w:proofErr w:type="spellEnd"/>
      <w:r w:rsidRPr="00C3676A">
        <w:rPr>
          <w:rFonts w:ascii="Arial" w:hAnsi="Arial" w:cs="Arial"/>
          <w:color w:val="242121"/>
          <w:sz w:val="23"/>
          <w:szCs w:val="23"/>
        </w:rPr>
        <w:t xml:space="preserve"> Kwinda </w:t>
      </w:r>
      <w:r w:rsidR="009D04F1" w:rsidRPr="00C3676A">
        <w:rPr>
          <w:rFonts w:ascii="Arial" w:hAnsi="Arial" w:cs="Arial"/>
          <w:color w:val="242121"/>
          <w:sz w:val="23"/>
          <w:szCs w:val="23"/>
        </w:rPr>
        <w:t>did not have</w:t>
      </w:r>
      <w:r w:rsidRPr="00C3676A">
        <w:rPr>
          <w:rFonts w:ascii="Arial" w:hAnsi="Arial" w:cs="Arial"/>
          <w:color w:val="242121"/>
          <w:sz w:val="23"/>
          <w:szCs w:val="23"/>
        </w:rPr>
        <w:t xml:space="preserve"> the opportunity to fully peruse and understand the judgment on which the Defendants’ legal team relied.</w:t>
      </w:r>
    </w:p>
    <w:p w14:paraId="7E9342A6"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7270DDBA"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r>
      <w:r w:rsidRPr="00C3676A">
        <w:rPr>
          <w:rFonts w:ascii="Arial" w:hAnsi="Arial" w:cs="Arial"/>
          <w:b/>
          <w:color w:val="242121"/>
          <w:sz w:val="23"/>
          <w:szCs w:val="23"/>
          <w:u w:val="single"/>
        </w:rPr>
        <w:t>THE SECOND SPECIAL PLEA</w:t>
      </w:r>
    </w:p>
    <w:p w14:paraId="6EF7197C"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1899A010"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[48]</w:t>
      </w:r>
      <w:r w:rsidRPr="00C3676A">
        <w:rPr>
          <w:rFonts w:ascii="Arial" w:hAnsi="Arial" w:cs="Arial"/>
          <w:color w:val="242121"/>
          <w:sz w:val="23"/>
          <w:szCs w:val="23"/>
        </w:rPr>
        <w:tab/>
        <w:t>The Plaintiffs pleaded that:</w:t>
      </w:r>
    </w:p>
    <w:p w14:paraId="589E3C95" w14:textId="6F57D771"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color w:val="242121"/>
          <w:sz w:val="23"/>
          <w:szCs w:val="23"/>
        </w:rPr>
        <w:lastRenderedPageBreak/>
        <w:tab/>
      </w:r>
      <w:r w:rsidRPr="00C3676A">
        <w:rPr>
          <w:rFonts w:ascii="Arial" w:hAnsi="Arial" w:cs="Arial"/>
          <w:i/>
          <w:color w:val="242121"/>
          <w:sz w:val="23"/>
          <w:szCs w:val="23"/>
        </w:rPr>
        <w:t>“4.9</w:t>
      </w:r>
      <w:r w:rsidRPr="00C3676A">
        <w:rPr>
          <w:rFonts w:ascii="Arial" w:hAnsi="Arial" w:cs="Arial"/>
          <w:i/>
          <w:color w:val="242121"/>
          <w:sz w:val="23"/>
          <w:szCs w:val="23"/>
        </w:rPr>
        <w:tab/>
        <w:t xml:space="preserve">The Second Defendant set the law in motion, by instituting and/or alternatively instituting criminal proceedings and bribery and </w:t>
      </w:r>
      <w:r w:rsidRPr="00C3676A">
        <w:rPr>
          <w:rFonts w:ascii="Arial" w:hAnsi="Arial" w:cs="Arial"/>
          <w:i/>
          <w:color w:val="242121"/>
          <w:sz w:val="23"/>
          <w:szCs w:val="23"/>
        </w:rPr>
        <w:tab/>
        <w:t>counterclaim:</w:t>
      </w:r>
    </w:p>
    <w:p w14:paraId="498717DD" w14:textId="75F26776"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i/>
          <w:color w:val="242121"/>
          <w:sz w:val="23"/>
          <w:szCs w:val="23"/>
        </w:rPr>
        <w:tab/>
      </w:r>
      <w:r w:rsidRPr="00C3676A">
        <w:rPr>
          <w:rFonts w:ascii="Arial" w:hAnsi="Arial" w:cs="Arial"/>
          <w:i/>
          <w:color w:val="242121"/>
          <w:sz w:val="23"/>
          <w:szCs w:val="23"/>
        </w:rPr>
        <w:tab/>
        <w:t>4.9.1</w:t>
      </w:r>
      <w:r w:rsidRPr="00C3676A">
        <w:rPr>
          <w:rFonts w:ascii="Arial" w:hAnsi="Arial" w:cs="Arial"/>
          <w:i/>
          <w:color w:val="242121"/>
          <w:sz w:val="23"/>
          <w:szCs w:val="23"/>
        </w:rPr>
        <w:tab/>
        <w:t xml:space="preserve">the Defendants acted without reasonable and probable </w:t>
      </w:r>
      <w:r w:rsidR="00612220" w:rsidRPr="00C3676A">
        <w:rPr>
          <w:rFonts w:ascii="Arial" w:hAnsi="Arial" w:cs="Arial"/>
          <w:i/>
          <w:color w:val="242121"/>
          <w:sz w:val="23"/>
          <w:szCs w:val="23"/>
        </w:rPr>
        <w:t>cause.</w:t>
      </w:r>
    </w:p>
    <w:p w14:paraId="5EAB5D2A" w14:textId="6A065EE4"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i/>
          <w:color w:val="242121"/>
          <w:sz w:val="23"/>
          <w:szCs w:val="23"/>
        </w:rPr>
        <w:tab/>
      </w:r>
      <w:r w:rsidRPr="00C3676A">
        <w:rPr>
          <w:rFonts w:ascii="Arial" w:hAnsi="Arial" w:cs="Arial"/>
          <w:i/>
          <w:color w:val="242121"/>
          <w:sz w:val="23"/>
          <w:szCs w:val="23"/>
        </w:rPr>
        <w:tab/>
        <w:t>4.9.2</w:t>
      </w:r>
      <w:r w:rsidRPr="00C3676A">
        <w:rPr>
          <w:rFonts w:ascii="Arial" w:hAnsi="Arial" w:cs="Arial"/>
          <w:i/>
          <w:color w:val="242121"/>
          <w:sz w:val="23"/>
          <w:szCs w:val="23"/>
        </w:rPr>
        <w:tab/>
        <w:t>the Defendants acted with malice and/or alternatively animo</w:t>
      </w:r>
      <w:r w:rsidR="00A90DA1">
        <w:rPr>
          <w:rFonts w:ascii="Arial" w:hAnsi="Arial" w:cs="Arial"/>
          <w:i/>
          <w:color w:val="242121"/>
          <w:sz w:val="23"/>
          <w:szCs w:val="23"/>
        </w:rPr>
        <w:t xml:space="preserve"> </w:t>
      </w:r>
      <w:proofErr w:type="spellStart"/>
      <w:r w:rsidR="00612220" w:rsidRPr="00C3676A">
        <w:rPr>
          <w:rFonts w:ascii="Arial" w:hAnsi="Arial" w:cs="Arial"/>
          <w:i/>
          <w:color w:val="242121"/>
          <w:sz w:val="23"/>
          <w:szCs w:val="23"/>
        </w:rPr>
        <w:t>iniuriandi</w:t>
      </w:r>
      <w:proofErr w:type="spellEnd"/>
      <w:r w:rsidR="00612220" w:rsidRPr="00C3676A">
        <w:rPr>
          <w:rFonts w:ascii="Arial" w:hAnsi="Arial" w:cs="Arial"/>
          <w:i/>
          <w:color w:val="242121"/>
          <w:sz w:val="23"/>
          <w:szCs w:val="23"/>
        </w:rPr>
        <w:t>.</w:t>
      </w:r>
    </w:p>
    <w:p w14:paraId="6F21F2F7" w14:textId="11734D4A"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i/>
          <w:color w:val="242121"/>
          <w:sz w:val="23"/>
          <w:szCs w:val="23"/>
        </w:rPr>
        <w:tab/>
      </w:r>
      <w:r w:rsidRPr="00C3676A">
        <w:rPr>
          <w:rFonts w:ascii="Arial" w:hAnsi="Arial" w:cs="Arial"/>
          <w:i/>
          <w:color w:val="242121"/>
          <w:sz w:val="23"/>
          <w:szCs w:val="23"/>
        </w:rPr>
        <w:tab/>
        <w:t>4.9.3</w:t>
      </w:r>
      <w:r w:rsidRPr="00C3676A">
        <w:rPr>
          <w:rFonts w:ascii="Arial" w:hAnsi="Arial" w:cs="Arial"/>
          <w:i/>
          <w:color w:val="242121"/>
          <w:sz w:val="23"/>
          <w:szCs w:val="23"/>
        </w:rPr>
        <w:tab/>
        <w:t>the Defendants failed to succe</w:t>
      </w:r>
      <w:r w:rsidR="00A90DA1">
        <w:rPr>
          <w:rFonts w:ascii="Arial" w:hAnsi="Arial" w:cs="Arial"/>
          <w:i/>
          <w:color w:val="242121"/>
          <w:sz w:val="23"/>
          <w:szCs w:val="23"/>
        </w:rPr>
        <w:t xml:space="preserve">ssfully prosecute the criminal </w:t>
      </w:r>
      <w:r w:rsidRPr="00C3676A">
        <w:rPr>
          <w:rFonts w:ascii="Arial" w:hAnsi="Arial" w:cs="Arial"/>
          <w:i/>
          <w:color w:val="242121"/>
          <w:sz w:val="23"/>
          <w:szCs w:val="23"/>
        </w:rPr>
        <w:t xml:space="preserve">proceedings and </w:t>
      </w:r>
      <w:r w:rsidR="00A90DA1">
        <w:rPr>
          <w:rFonts w:ascii="Arial" w:hAnsi="Arial" w:cs="Arial"/>
          <w:i/>
          <w:color w:val="242121"/>
          <w:sz w:val="23"/>
          <w:szCs w:val="23"/>
        </w:rPr>
        <w:tab/>
      </w:r>
      <w:r w:rsidR="00A90DA1">
        <w:rPr>
          <w:rFonts w:ascii="Arial" w:hAnsi="Arial" w:cs="Arial"/>
          <w:i/>
          <w:color w:val="242121"/>
          <w:sz w:val="23"/>
          <w:szCs w:val="23"/>
        </w:rPr>
        <w:tab/>
      </w:r>
      <w:r w:rsidRPr="00C3676A">
        <w:rPr>
          <w:rFonts w:ascii="Arial" w:hAnsi="Arial" w:cs="Arial"/>
          <w:i/>
          <w:color w:val="242121"/>
          <w:sz w:val="23"/>
          <w:szCs w:val="23"/>
        </w:rPr>
        <w:t xml:space="preserve">further failed to successfully prosecute and justify the unfair </w:t>
      </w:r>
      <w:proofErr w:type="spellStart"/>
      <w:r w:rsidRPr="00C3676A">
        <w:rPr>
          <w:rFonts w:ascii="Arial" w:hAnsi="Arial" w:cs="Arial"/>
          <w:i/>
          <w:color w:val="242121"/>
          <w:sz w:val="23"/>
          <w:szCs w:val="23"/>
        </w:rPr>
        <w:t>labour</w:t>
      </w:r>
      <w:proofErr w:type="spellEnd"/>
      <w:r w:rsidRPr="00C3676A">
        <w:rPr>
          <w:rFonts w:ascii="Arial" w:hAnsi="Arial" w:cs="Arial"/>
          <w:i/>
          <w:color w:val="242121"/>
          <w:sz w:val="23"/>
          <w:szCs w:val="23"/>
        </w:rPr>
        <w:t xml:space="preserve"> dismissal </w:t>
      </w:r>
      <w:r w:rsidR="00A90DA1">
        <w:rPr>
          <w:rFonts w:ascii="Arial" w:hAnsi="Arial" w:cs="Arial"/>
          <w:i/>
          <w:color w:val="242121"/>
          <w:sz w:val="23"/>
          <w:szCs w:val="23"/>
        </w:rPr>
        <w:tab/>
      </w:r>
      <w:r w:rsidR="00A90DA1">
        <w:rPr>
          <w:rFonts w:ascii="Arial" w:hAnsi="Arial" w:cs="Arial"/>
          <w:i/>
          <w:color w:val="242121"/>
          <w:sz w:val="23"/>
          <w:szCs w:val="23"/>
        </w:rPr>
        <w:tab/>
      </w:r>
      <w:r w:rsidRPr="00C3676A">
        <w:rPr>
          <w:rFonts w:ascii="Arial" w:hAnsi="Arial" w:cs="Arial"/>
          <w:i/>
          <w:color w:val="242121"/>
          <w:sz w:val="23"/>
          <w:szCs w:val="23"/>
        </w:rPr>
        <w:t>which result</w:t>
      </w:r>
      <w:r w:rsidR="00A90DA1">
        <w:rPr>
          <w:rFonts w:ascii="Arial" w:hAnsi="Arial" w:cs="Arial"/>
          <w:i/>
          <w:color w:val="242121"/>
          <w:sz w:val="23"/>
          <w:szCs w:val="23"/>
        </w:rPr>
        <w:t xml:space="preserve">ed in the </w:t>
      </w:r>
      <w:r w:rsidRPr="00C3676A">
        <w:rPr>
          <w:rFonts w:ascii="Arial" w:hAnsi="Arial" w:cs="Arial"/>
          <w:i/>
          <w:color w:val="242121"/>
          <w:sz w:val="23"/>
          <w:szCs w:val="23"/>
        </w:rPr>
        <w:t>Defendants having suffered loss.”</w:t>
      </w:r>
    </w:p>
    <w:p w14:paraId="0472DE5A"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45C8D679" w14:textId="6B7E4219"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[49]</w:t>
      </w:r>
      <w:r w:rsidRPr="00C3676A">
        <w:rPr>
          <w:rFonts w:ascii="Arial" w:hAnsi="Arial" w:cs="Arial"/>
          <w:color w:val="242121"/>
          <w:sz w:val="23"/>
          <w:szCs w:val="23"/>
        </w:rPr>
        <w:tab/>
        <w:t>Against these allegations</w:t>
      </w:r>
      <w:r w:rsidR="00D65A39">
        <w:rPr>
          <w:rFonts w:ascii="Arial" w:hAnsi="Arial" w:cs="Arial"/>
          <w:color w:val="242121"/>
          <w:sz w:val="23"/>
          <w:szCs w:val="23"/>
        </w:rPr>
        <w:t>,</w:t>
      </w:r>
      <w:r w:rsidRPr="00C3676A">
        <w:rPr>
          <w:rFonts w:ascii="Arial" w:hAnsi="Arial" w:cs="Arial"/>
          <w:color w:val="242121"/>
          <w:sz w:val="23"/>
          <w:szCs w:val="23"/>
        </w:rPr>
        <w:t xml:space="preserve"> the Defendants raised a second special plea</w:t>
      </w:r>
      <w:r w:rsidR="00D65A39">
        <w:rPr>
          <w:rFonts w:ascii="Arial" w:hAnsi="Arial" w:cs="Arial"/>
          <w:color w:val="242121"/>
          <w:sz w:val="23"/>
          <w:szCs w:val="23"/>
        </w:rPr>
        <w:t>,</w:t>
      </w:r>
      <w:r w:rsidRPr="00C3676A">
        <w:rPr>
          <w:rFonts w:ascii="Arial" w:hAnsi="Arial" w:cs="Arial"/>
          <w:color w:val="242121"/>
          <w:sz w:val="23"/>
          <w:szCs w:val="23"/>
        </w:rPr>
        <w:t xml:space="preserve"> apart from making certain denials.  Firstly, the Defendants deny that the arrest and detention of the Plaintiffs was unlawful.  The arrest and detention have been dealt with under the first special plea.</w:t>
      </w:r>
    </w:p>
    <w:p w14:paraId="44D8A724"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4690D8FC"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[50]</w:t>
      </w:r>
      <w:r w:rsidRPr="00C3676A">
        <w:rPr>
          <w:rFonts w:ascii="Arial" w:hAnsi="Arial" w:cs="Arial"/>
          <w:color w:val="242121"/>
          <w:sz w:val="23"/>
          <w:szCs w:val="23"/>
        </w:rPr>
        <w:tab/>
        <w:t>The special plea raised by the Plaintiffs was that it is common cause that the Plaintiffs were never prosecuted in a criminal court.  Accordingly, no criminal proceedings were instituted against them to effect that the law was set in motion in a criminal court.</w:t>
      </w:r>
    </w:p>
    <w:p w14:paraId="3DE10B45"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7D7A3A18" w14:textId="129D3C68"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[51]</w:t>
      </w:r>
      <w:r w:rsidRPr="00C3676A">
        <w:rPr>
          <w:rFonts w:ascii="Arial" w:hAnsi="Arial" w:cs="Arial"/>
          <w:color w:val="242121"/>
          <w:sz w:val="23"/>
          <w:szCs w:val="23"/>
        </w:rPr>
        <w:tab/>
        <w:t>Importantly, the Defendants’ plea of extinctive prescription in respect of this claim of unlawful arrest and detention, and furthermore of the allegation that the Defendants instituted malicious proceedings, and furthermore that the Second Defendant set the law in motion by instigating and/or alternatively instituting criminal proceedings of bribery and corruption</w:t>
      </w:r>
      <w:r w:rsidR="00D65A39">
        <w:rPr>
          <w:rFonts w:ascii="Arial" w:hAnsi="Arial" w:cs="Arial"/>
          <w:color w:val="242121"/>
          <w:sz w:val="23"/>
          <w:szCs w:val="23"/>
        </w:rPr>
        <w:t>, is applicable also to this claim by the Plaintiffs.</w:t>
      </w:r>
      <w:r w:rsidRPr="00C3676A">
        <w:rPr>
          <w:rFonts w:ascii="Arial" w:hAnsi="Arial" w:cs="Arial"/>
          <w:color w:val="242121"/>
          <w:sz w:val="23"/>
          <w:szCs w:val="23"/>
        </w:rPr>
        <w:t xml:space="preserve">  </w:t>
      </w:r>
    </w:p>
    <w:p w14:paraId="5513975D"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6BA2B34F" w14:textId="48F2C55F"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[52]</w:t>
      </w:r>
      <w:r w:rsidRPr="00C3676A">
        <w:rPr>
          <w:rFonts w:ascii="Arial" w:hAnsi="Arial" w:cs="Arial"/>
          <w:color w:val="242121"/>
          <w:sz w:val="23"/>
          <w:szCs w:val="23"/>
        </w:rPr>
        <w:tab/>
        <w:t>According to paragraph [4.1] of the particulars of claim, the Plaintiffs were arrested on 23 November 2012 by W</w:t>
      </w:r>
      <w:r w:rsidR="00D65A39">
        <w:rPr>
          <w:rFonts w:ascii="Arial" w:hAnsi="Arial" w:cs="Arial"/>
          <w:color w:val="242121"/>
          <w:sz w:val="23"/>
          <w:szCs w:val="23"/>
        </w:rPr>
        <w:t>/</w:t>
      </w:r>
      <w:r w:rsidRPr="00C3676A">
        <w:rPr>
          <w:rFonts w:ascii="Arial" w:hAnsi="Arial" w:cs="Arial"/>
          <w:color w:val="242121"/>
          <w:sz w:val="23"/>
          <w:szCs w:val="23"/>
        </w:rPr>
        <w:t>O Ras</w:t>
      </w:r>
      <w:r w:rsidR="00D65A39">
        <w:rPr>
          <w:rFonts w:ascii="Arial" w:hAnsi="Arial" w:cs="Arial"/>
          <w:color w:val="242121"/>
          <w:sz w:val="23"/>
          <w:szCs w:val="23"/>
        </w:rPr>
        <w:t>,</w:t>
      </w:r>
      <w:r w:rsidRPr="00C3676A">
        <w:rPr>
          <w:rFonts w:ascii="Arial" w:hAnsi="Arial" w:cs="Arial"/>
          <w:color w:val="242121"/>
          <w:sz w:val="23"/>
          <w:szCs w:val="23"/>
        </w:rPr>
        <w:t xml:space="preserve"> for the alleged offence of bribery or taking money from a member of the public under CAS</w:t>
      </w:r>
      <w:r w:rsidR="005C2E58">
        <w:rPr>
          <w:rFonts w:ascii="Arial" w:hAnsi="Arial" w:cs="Arial"/>
          <w:color w:val="242121"/>
          <w:sz w:val="23"/>
          <w:szCs w:val="23"/>
        </w:rPr>
        <w:t xml:space="preserve"> </w:t>
      </w:r>
      <w:r w:rsidRPr="00C3676A">
        <w:rPr>
          <w:rFonts w:ascii="Arial" w:hAnsi="Arial" w:cs="Arial"/>
          <w:color w:val="242121"/>
          <w:sz w:val="23"/>
          <w:szCs w:val="23"/>
        </w:rPr>
        <w:t>214/11/2012.  It can therefore be assumed that the said malicious proceedings were instituted on or before 23 November 2012 and consequently led to the opening of CAS</w:t>
      </w:r>
      <w:r w:rsidR="005C2E58">
        <w:rPr>
          <w:rFonts w:ascii="Arial" w:hAnsi="Arial" w:cs="Arial"/>
          <w:color w:val="242121"/>
          <w:sz w:val="23"/>
          <w:szCs w:val="23"/>
        </w:rPr>
        <w:t xml:space="preserve"> </w:t>
      </w:r>
      <w:r w:rsidRPr="00C3676A">
        <w:rPr>
          <w:rFonts w:ascii="Arial" w:hAnsi="Arial" w:cs="Arial"/>
          <w:color w:val="242121"/>
          <w:sz w:val="23"/>
          <w:szCs w:val="23"/>
        </w:rPr>
        <w:t xml:space="preserve">214/11/2012.  Accordingly, any cause of action </w:t>
      </w:r>
      <w:r w:rsidRPr="00C3676A">
        <w:rPr>
          <w:rFonts w:ascii="Arial" w:hAnsi="Arial" w:cs="Arial"/>
          <w:color w:val="242121"/>
          <w:sz w:val="23"/>
          <w:szCs w:val="23"/>
        </w:rPr>
        <w:lastRenderedPageBreak/>
        <w:t>arising from the said malicious institution or setting the law in motion by the Defendant</w:t>
      </w:r>
      <w:r w:rsidR="00A6242B">
        <w:rPr>
          <w:rFonts w:ascii="Arial" w:hAnsi="Arial" w:cs="Arial"/>
          <w:color w:val="242121"/>
          <w:sz w:val="23"/>
          <w:szCs w:val="23"/>
        </w:rPr>
        <w:t>s</w:t>
      </w:r>
      <w:r w:rsidRPr="00C3676A">
        <w:rPr>
          <w:rFonts w:ascii="Arial" w:hAnsi="Arial" w:cs="Arial"/>
          <w:color w:val="242121"/>
          <w:sz w:val="23"/>
          <w:szCs w:val="23"/>
        </w:rPr>
        <w:t xml:space="preserve"> has been extinguished by extinctive prescription </w:t>
      </w:r>
      <w:proofErr w:type="gramStart"/>
      <w:r w:rsidRPr="00C3676A">
        <w:rPr>
          <w:rFonts w:ascii="Arial" w:hAnsi="Arial" w:cs="Arial"/>
          <w:color w:val="242121"/>
          <w:sz w:val="23"/>
          <w:szCs w:val="23"/>
        </w:rPr>
        <w:t>inasmuch as</w:t>
      </w:r>
      <w:proofErr w:type="gramEnd"/>
      <w:r w:rsidRPr="00C3676A">
        <w:rPr>
          <w:rFonts w:ascii="Arial" w:hAnsi="Arial" w:cs="Arial"/>
          <w:color w:val="242121"/>
          <w:sz w:val="23"/>
          <w:szCs w:val="23"/>
        </w:rPr>
        <w:t xml:space="preserve"> the combined summons or a copy thereof was served on </w:t>
      </w:r>
      <w:r w:rsidR="005C2E58">
        <w:rPr>
          <w:rFonts w:ascii="Arial" w:hAnsi="Arial" w:cs="Arial"/>
          <w:color w:val="242121"/>
          <w:sz w:val="23"/>
          <w:szCs w:val="23"/>
        </w:rPr>
        <w:t xml:space="preserve">the First Defendant on </w:t>
      </w:r>
      <w:r w:rsidRPr="00C3676A">
        <w:rPr>
          <w:rFonts w:ascii="Arial" w:hAnsi="Arial" w:cs="Arial"/>
          <w:color w:val="242121"/>
          <w:sz w:val="23"/>
          <w:szCs w:val="23"/>
        </w:rPr>
        <w:t xml:space="preserve">30 January 2012, more than three years after the Plaintiff’s cause of action had arisen.  </w:t>
      </w:r>
    </w:p>
    <w:p w14:paraId="5BC5C673"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4D5B0138"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[53]</w:t>
      </w:r>
      <w:r w:rsidRPr="00C3676A">
        <w:rPr>
          <w:rFonts w:ascii="Arial" w:hAnsi="Arial" w:cs="Arial"/>
          <w:color w:val="242121"/>
          <w:sz w:val="23"/>
          <w:szCs w:val="23"/>
        </w:rPr>
        <w:tab/>
        <w:t>Therefore, any claim by the Plaintiffs that the First and Second Defendants instituted malicious proceedings against them, and furthermore that the Second Defendant set the law in motion against them, became extinguished by extinctive prescription three years after such causes of action had arisen or on 23 November 2012, according to paragraph [4.1] of the particulars of claim.</w:t>
      </w:r>
    </w:p>
    <w:p w14:paraId="374A9A36"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440ACD6D" w14:textId="2A7F0BD9"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[54]</w:t>
      </w:r>
      <w:r w:rsidRPr="00C3676A">
        <w:rPr>
          <w:rFonts w:ascii="Arial" w:hAnsi="Arial" w:cs="Arial"/>
          <w:color w:val="242121"/>
          <w:sz w:val="23"/>
          <w:szCs w:val="23"/>
        </w:rPr>
        <w:tab/>
        <w:t>Accordingly, th</w:t>
      </w:r>
      <w:r w:rsidR="001819B2">
        <w:rPr>
          <w:rFonts w:ascii="Arial" w:hAnsi="Arial" w:cs="Arial"/>
          <w:color w:val="242121"/>
          <w:sz w:val="23"/>
          <w:szCs w:val="23"/>
        </w:rPr>
        <w:t>e</w:t>
      </w:r>
      <w:r w:rsidRPr="00C3676A">
        <w:rPr>
          <w:rFonts w:ascii="Arial" w:hAnsi="Arial" w:cs="Arial"/>
          <w:color w:val="242121"/>
          <w:sz w:val="23"/>
          <w:szCs w:val="23"/>
        </w:rPr>
        <w:t>s</w:t>
      </w:r>
      <w:r w:rsidR="001819B2">
        <w:rPr>
          <w:rFonts w:ascii="Arial" w:hAnsi="Arial" w:cs="Arial"/>
          <w:color w:val="242121"/>
          <w:sz w:val="23"/>
          <w:szCs w:val="23"/>
        </w:rPr>
        <w:t>e</w:t>
      </w:r>
      <w:r w:rsidRPr="00C3676A">
        <w:rPr>
          <w:rFonts w:ascii="Arial" w:hAnsi="Arial" w:cs="Arial"/>
          <w:color w:val="242121"/>
          <w:sz w:val="23"/>
          <w:szCs w:val="23"/>
        </w:rPr>
        <w:t xml:space="preserve"> claim</w:t>
      </w:r>
      <w:r w:rsidR="004507C4">
        <w:rPr>
          <w:rFonts w:ascii="Arial" w:hAnsi="Arial" w:cs="Arial"/>
          <w:color w:val="242121"/>
          <w:sz w:val="23"/>
          <w:szCs w:val="23"/>
        </w:rPr>
        <w:t>s</w:t>
      </w:r>
      <w:r w:rsidRPr="00C3676A">
        <w:rPr>
          <w:rFonts w:ascii="Arial" w:hAnsi="Arial" w:cs="Arial"/>
          <w:color w:val="242121"/>
          <w:sz w:val="23"/>
          <w:szCs w:val="23"/>
        </w:rPr>
        <w:t xml:space="preserve"> stand to be dismissed</w:t>
      </w:r>
      <w:r w:rsidR="005C2E58">
        <w:rPr>
          <w:rFonts w:ascii="Arial" w:hAnsi="Arial" w:cs="Arial"/>
          <w:color w:val="242121"/>
          <w:sz w:val="23"/>
          <w:szCs w:val="23"/>
        </w:rPr>
        <w:t xml:space="preserve"> by reason of </w:t>
      </w:r>
      <w:r w:rsidRPr="00C3676A">
        <w:rPr>
          <w:rFonts w:ascii="Arial" w:hAnsi="Arial" w:cs="Arial"/>
          <w:color w:val="242121"/>
          <w:sz w:val="23"/>
          <w:szCs w:val="23"/>
        </w:rPr>
        <w:t>the fact that they have been extinguished by prescription.</w:t>
      </w:r>
    </w:p>
    <w:p w14:paraId="6D77B732"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24BBE8E2"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r>
      <w:r w:rsidRPr="00C3676A">
        <w:rPr>
          <w:rFonts w:ascii="Arial" w:hAnsi="Arial" w:cs="Arial"/>
          <w:b/>
          <w:color w:val="242121"/>
          <w:sz w:val="23"/>
          <w:szCs w:val="23"/>
          <w:u w:val="single"/>
        </w:rPr>
        <w:t>THE THIRD SPECIAL PLEA</w:t>
      </w:r>
    </w:p>
    <w:p w14:paraId="57E1F959"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13279D9B" w14:textId="32E7B908"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[55]</w:t>
      </w:r>
      <w:r w:rsidRPr="00C3676A">
        <w:rPr>
          <w:rFonts w:ascii="Arial" w:hAnsi="Arial" w:cs="Arial"/>
          <w:color w:val="242121"/>
          <w:sz w:val="23"/>
          <w:szCs w:val="23"/>
        </w:rPr>
        <w:tab/>
        <w:t>The Plaintiffs have, in respect of the</w:t>
      </w:r>
      <w:r w:rsidR="001819B2">
        <w:rPr>
          <w:rFonts w:ascii="Arial" w:hAnsi="Arial" w:cs="Arial"/>
          <w:color w:val="242121"/>
          <w:sz w:val="23"/>
          <w:szCs w:val="23"/>
        </w:rPr>
        <w:t>ir</w:t>
      </w:r>
      <w:r w:rsidRPr="00C3676A">
        <w:rPr>
          <w:rFonts w:ascii="Arial" w:hAnsi="Arial" w:cs="Arial"/>
          <w:color w:val="242121"/>
          <w:sz w:val="23"/>
          <w:szCs w:val="23"/>
        </w:rPr>
        <w:t xml:space="preserve"> claim</w:t>
      </w:r>
      <w:r w:rsidR="001819B2">
        <w:rPr>
          <w:rFonts w:ascii="Arial" w:hAnsi="Arial" w:cs="Arial"/>
          <w:color w:val="242121"/>
          <w:sz w:val="23"/>
          <w:szCs w:val="23"/>
        </w:rPr>
        <w:t>s</w:t>
      </w:r>
      <w:r w:rsidRPr="00C3676A">
        <w:rPr>
          <w:rFonts w:ascii="Arial" w:hAnsi="Arial" w:cs="Arial"/>
          <w:color w:val="242121"/>
          <w:sz w:val="23"/>
          <w:szCs w:val="23"/>
        </w:rPr>
        <w:t xml:space="preserve"> of unfair </w:t>
      </w:r>
      <w:proofErr w:type="spellStart"/>
      <w:r w:rsidRPr="00C3676A">
        <w:rPr>
          <w:rFonts w:ascii="Arial" w:hAnsi="Arial" w:cs="Arial"/>
          <w:color w:val="242121"/>
          <w:sz w:val="23"/>
          <w:szCs w:val="23"/>
        </w:rPr>
        <w:t>labour</w:t>
      </w:r>
      <w:proofErr w:type="spellEnd"/>
      <w:r w:rsidRPr="00C3676A">
        <w:rPr>
          <w:rFonts w:ascii="Arial" w:hAnsi="Arial" w:cs="Arial"/>
          <w:color w:val="242121"/>
          <w:sz w:val="23"/>
          <w:szCs w:val="23"/>
        </w:rPr>
        <w:t xml:space="preserve"> dismissals, pleaded, </w:t>
      </w:r>
      <w:r w:rsidRPr="00C3676A">
        <w:rPr>
          <w:rFonts w:ascii="Arial" w:hAnsi="Arial" w:cs="Arial"/>
          <w:i/>
          <w:color w:val="242121"/>
          <w:sz w:val="23"/>
          <w:szCs w:val="23"/>
        </w:rPr>
        <w:t>inter alia</w:t>
      </w:r>
      <w:r w:rsidRPr="00C3676A">
        <w:rPr>
          <w:rFonts w:ascii="Arial" w:hAnsi="Arial" w:cs="Arial"/>
          <w:color w:val="242121"/>
          <w:sz w:val="23"/>
          <w:szCs w:val="23"/>
        </w:rPr>
        <w:t>:</w:t>
      </w:r>
    </w:p>
    <w:p w14:paraId="71D607B7" w14:textId="70F29820"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ab/>
      </w:r>
      <w:r w:rsidRPr="00C3676A">
        <w:rPr>
          <w:rFonts w:ascii="Arial" w:hAnsi="Arial" w:cs="Arial"/>
          <w:i/>
          <w:color w:val="242121"/>
          <w:sz w:val="23"/>
          <w:szCs w:val="23"/>
        </w:rPr>
        <w:t xml:space="preserve">“That the Defendants failed to successfully prosecute the criminal proceedings and furthermore failed to successfully prosecute and </w:t>
      </w:r>
      <w:r w:rsidR="001819B2">
        <w:rPr>
          <w:rFonts w:ascii="Arial" w:hAnsi="Arial" w:cs="Arial"/>
          <w:i/>
          <w:color w:val="242121"/>
          <w:sz w:val="23"/>
          <w:szCs w:val="23"/>
        </w:rPr>
        <w:t xml:space="preserve">to </w:t>
      </w:r>
      <w:r w:rsidR="005C2E58">
        <w:rPr>
          <w:rFonts w:ascii="Arial" w:hAnsi="Arial" w:cs="Arial"/>
          <w:i/>
          <w:color w:val="242121"/>
          <w:sz w:val="23"/>
          <w:szCs w:val="23"/>
        </w:rPr>
        <w:t>jus</w:t>
      </w:r>
      <w:r w:rsidRPr="00C3676A">
        <w:rPr>
          <w:rFonts w:ascii="Arial" w:hAnsi="Arial" w:cs="Arial"/>
          <w:i/>
          <w:color w:val="242121"/>
          <w:sz w:val="23"/>
          <w:szCs w:val="23"/>
        </w:rPr>
        <w:t xml:space="preserve">tify the unfair </w:t>
      </w:r>
      <w:proofErr w:type="spellStart"/>
      <w:r w:rsidRPr="00C3676A">
        <w:rPr>
          <w:rFonts w:ascii="Arial" w:hAnsi="Arial" w:cs="Arial"/>
          <w:i/>
          <w:color w:val="242121"/>
          <w:sz w:val="23"/>
          <w:szCs w:val="23"/>
        </w:rPr>
        <w:t>labour</w:t>
      </w:r>
      <w:proofErr w:type="spellEnd"/>
      <w:r w:rsidRPr="00C3676A">
        <w:rPr>
          <w:rFonts w:ascii="Arial" w:hAnsi="Arial" w:cs="Arial"/>
          <w:i/>
          <w:color w:val="242121"/>
          <w:sz w:val="23"/>
          <w:szCs w:val="23"/>
        </w:rPr>
        <w:t xml:space="preserve"> practice dismissal, which resulted in the Defendants (sic) having suffered losses.”</w:t>
      </w:r>
    </w:p>
    <w:p w14:paraId="3AF2F177" w14:textId="77777777"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152630FC" w14:textId="51DCE9E2"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sidRPr="00C3676A">
        <w:rPr>
          <w:rFonts w:ascii="Arial" w:hAnsi="Arial" w:cs="Arial"/>
          <w:color w:val="242121"/>
          <w:sz w:val="23"/>
          <w:szCs w:val="23"/>
        </w:rPr>
        <w:t>[56]</w:t>
      </w:r>
      <w:r w:rsidRPr="00C3676A">
        <w:rPr>
          <w:rFonts w:ascii="Arial" w:hAnsi="Arial" w:cs="Arial"/>
          <w:color w:val="242121"/>
          <w:sz w:val="23"/>
          <w:szCs w:val="23"/>
        </w:rPr>
        <w:tab/>
        <w:t xml:space="preserve">Apart from </w:t>
      </w:r>
      <w:r w:rsidR="005C2E58">
        <w:rPr>
          <w:rFonts w:ascii="Arial" w:hAnsi="Arial" w:cs="Arial"/>
          <w:color w:val="242121"/>
          <w:sz w:val="23"/>
          <w:szCs w:val="23"/>
        </w:rPr>
        <w:t>pleading</w:t>
      </w:r>
      <w:r w:rsidRPr="00C3676A">
        <w:rPr>
          <w:rFonts w:ascii="Arial" w:hAnsi="Arial" w:cs="Arial"/>
          <w:color w:val="242121"/>
          <w:sz w:val="23"/>
          <w:szCs w:val="23"/>
        </w:rPr>
        <w:t xml:space="preserve"> over, the Defendants have raised</w:t>
      </w:r>
      <w:r w:rsidR="003E2F90">
        <w:rPr>
          <w:rFonts w:ascii="Arial" w:hAnsi="Arial" w:cs="Arial"/>
          <w:color w:val="242121"/>
          <w:sz w:val="23"/>
          <w:szCs w:val="23"/>
        </w:rPr>
        <w:t>, as follows,</w:t>
      </w:r>
      <w:r w:rsidRPr="00C3676A">
        <w:rPr>
          <w:rFonts w:ascii="Arial" w:hAnsi="Arial" w:cs="Arial"/>
          <w:color w:val="242121"/>
          <w:sz w:val="23"/>
          <w:szCs w:val="23"/>
        </w:rPr>
        <w:t xml:space="preserve"> what they regard as a third special plea:</w:t>
      </w:r>
    </w:p>
    <w:p w14:paraId="7531E359" w14:textId="5D9F1FBE" w:rsidR="00C3676A" w:rsidRPr="00C3676A" w:rsidRDefault="00C3676A" w:rsidP="00097FE9">
      <w:pPr>
        <w:pStyle w:val="western"/>
        <w:shd w:val="clear" w:color="auto" w:fill="FFFFFF"/>
        <w:spacing w:before="0" w:beforeAutospacing="0" w:after="0" w:afterAutospacing="0" w:line="480" w:lineRule="auto"/>
        <w:ind w:left="1701" w:hanging="981"/>
        <w:jc w:val="both"/>
        <w:rPr>
          <w:rFonts w:ascii="Arial" w:hAnsi="Arial" w:cs="Arial"/>
          <w:i/>
          <w:color w:val="242121"/>
          <w:sz w:val="23"/>
          <w:szCs w:val="23"/>
        </w:rPr>
      </w:pPr>
      <w:r w:rsidRPr="00C3676A">
        <w:rPr>
          <w:rFonts w:ascii="Arial" w:hAnsi="Arial" w:cs="Arial"/>
          <w:i/>
          <w:color w:val="242121"/>
          <w:sz w:val="23"/>
          <w:szCs w:val="23"/>
        </w:rPr>
        <w:t>“3.1</w:t>
      </w:r>
      <w:r w:rsidRPr="00C3676A">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 xml:space="preserve">The Plaintiffs plead in paragraph 4.3 of the particulars of claim that subsequent </w:t>
      </w:r>
      <w:r w:rsidR="008E2980">
        <w:rPr>
          <w:rFonts w:ascii="Arial" w:hAnsi="Arial" w:cs="Arial"/>
          <w:i/>
          <w:color w:val="242121"/>
          <w:sz w:val="23"/>
          <w:szCs w:val="23"/>
        </w:rPr>
        <w:tab/>
      </w:r>
      <w:r w:rsidRPr="00C3676A">
        <w:rPr>
          <w:rFonts w:ascii="Arial" w:hAnsi="Arial" w:cs="Arial"/>
          <w:i/>
          <w:color w:val="242121"/>
          <w:sz w:val="23"/>
          <w:szCs w:val="23"/>
        </w:rPr>
        <w:t>to the arrest</w:t>
      </w:r>
      <w:r w:rsidR="00097FE9">
        <w:rPr>
          <w:rFonts w:ascii="Arial" w:hAnsi="Arial" w:cs="Arial"/>
          <w:i/>
          <w:color w:val="242121"/>
          <w:sz w:val="23"/>
          <w:szCs w:val="23"/>
        </w:rPr>
        <w:t>, detention</w:t>
      </w:r>
      <w:r w:rsidRPr="00C3676A">
        <w:rPr>
          <w:rFonts w:ascii="Arial" w:hAnsi="Arial" w:cs="Arial"/>
          <w:i/>
          <w:color w:val="242121"/>
          <w:sz w:val="23"/>
          <w:szCs w:val="23"/>
        </w:rPr>
        <w:t xml:space="preserve"> and further detention they were subjected to disciplinary hearings led by a mem</w:t>
      </w:r>
      <w:r w:rsidR="008E2980">
        <w:rPr>
          <w:rFonts w:ascii="Arial" w:hAnsi="Arial" w:cs="Arial"/>
          <w:i/>
          <w:color w:val="242121"/>
          <w:sz w:val="23"/>
          <w:szCs w:val="23"/>
        </w:rPr>
        <w:t xml:space="preserve">ber in the employ of the First </w:t>
      </w:r>
      <w:r w:rsidRPr="00C3676A">
        <w:rPr>
          <w:rFonts w:ascii="Arial" w:hAnsi="Arial" w:cs="Arial"/>
          <w:i/>
          <w:color w:val="242121"/>
          <w:sz w:val="23"/>
          <w:szCs w:val="23"/>
        </w:rPr>
        <w:t>Defendant.</w:t>
      </w:r>
    </w:p>
    <w:p w14:paraId="15EBC931" w14:textId="3C919E41"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i/>
          <w:color w:val="242121"/>
          <w:sz w:val="23"/>
          <w:szCs w:val="23"/>
        </w:rPr>
        <w:lastRenderedPageBreak/>
        <w:tab/>
        <w:t>3.2</w:t>
      </w:r>
      <w:r w:rsidRPr="00C3676A">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 xml:space="preserve">The Plaintiffs further plead in paragraph 4.6 of the particulars of claim that as </w:t>
      </w:r>
      <w:r w:rsidR="008E2980">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 xml:space="preserve">a result of them having been discharged they instituted or referred a dismissal </w:t>
      </w:r>
      <w:r w:rsidR="008E2980">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dispute to the Bargaining Council which found that their dismissal</w:t>
      </w:r>
      <w:r w:rsidR="005C2E58">
        <w:rPr>
          <w:rFonts w:ascii="Arial" w:hAnsi="Arial" w:cs="Arial"/>
          <w:i/>
          <w:color w:val="242121"/>
          <w:sz w:val="23"/>
          <w:szCs w:val="23"/>
        </w:rPr>
        <w:t xml:space="preserve">s were </w:t>
      </w:r>
      <w:r w:rsidR="008E2980">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substantially unfair.</w:t>
      </w:r>
    </w:p>
    <w:p w14:paraId="11921A05" w14:textId="70E5927B" w:rsidR="00C3676A" w:rsidRPr="00C3676A" w:rsidRDefault="00C3676A" w:rsidP="00097FE9">
      <w:pPr>
        <w:pStyle w:val="western"/>
        <w:shd w:val="clear" w:color="auto" w:fill="FFFFFF"/>
        <w:spacing w:before="0" w:beforeAutospacing="0" w:after="0" w:afterAutospacing="0" w:line="480" w:lineRule="auto"/>
        <w:ind w:left="1134" w:hanging="414"/>
        <w:jc w:val="both"/>
        <w:rPr>
          <w:rFonts w:ascii="Arial" w:hAnsi="Arial" w:cs="Arial"/>
          <w:i/>
          <w:color w:val="242121"/>
          <w:sz w:val="23"/>
          <w:szCs w:val="23"/>
        </w:rPr>
      </w:pPr>
      <w:r w:rsidRPr="00C3676A">
        <w:rPr>
          <w:rFonts w:ascii="Arial" w:hAnsi="Arial" w:cs="Arial"/>
          <w:i/>
          <w:color w:val="242121"/>
          <w:sz w:val="23"/>
          <w:szCs w:val="23"/>
        </w:rPr>
        <w:t>3.3</w:t>
      </w:r>
      <w:r w:rsidRPr="00C3676A">
        <w:rPr>
          <w:rFonts w:ascii="Arial" w:hAnsi="Arial" w:cs="Arial"/>
          <w:i/>
          <w:color w:val="242121"/>
          <w:sz w:val="23"/>
          <w:szCs w:val="23"/>
        </w:rPr>
        <w:tab/>
      </w:r>
      <w:r w:rsidR="008E2980">
        <w:rPr>
          <w:rFonts w:ascii="Arial" w:hAnsi="Arial" w:cs="Arial"/>
          <w:i/>
          <w:color w:val="242121"/>
          <w:sz w:val="23"/>
          <w:szCs w:val="23"/>
        </w:rPr>
        <w:tab/>
      </w:r>
      <w:r w:rsidR="00097FE9">
        <w:rPr>
          <w:rFonts w:ascii="Arial" w:hAnsi="Arial" w:cs="Arial"/>
          <w:i/>
          <w:color w:val="242121"/>
          <w:sz w:val="23"/>
          <w:szCs w:val="23"/>
        </w:rPr>
        <w:t xml:space="preserve"> </w:t>
      </w:r>
      <w:r w:rsidRPr="00C3676A">
        <w:rPr>
          <w:rFonts w:ascii="Arial" w:hAnsi="Arial" w:cs="Arial"/>
          <w:i/>
          <w:color w:val="242121"/>
          <w:sz w:val="23"/>
          <w:szCs w:val="23"/>
        </w:rPr>
        <w:t xml:space="preserve">As a result of the aforesaid, the First Defendant was ordered to reinstate the </w:t>
      </w:r>
      <w:r w:rsidR="00A90DA1">
        <w:rPr>
          <w:rFonts w:ascii="Arial" w:hAnsi="Arial" w:cs="Arial"/>
          <w:i/>
          <w:color w:val="242121"/>
          <w:sz w:val="23"/>
          <w:szCs w:val="23"/>
        </w:rPr>
        <w:tab/>
      </w:r>
      <w:r w:rsidR="00097FE9">
        <w:rPr>
          <w:rFonts w:ascii="Arial" w:hAnsi="Arial" w:cs="Arial"/>
          <w:i/>
          <w:color w:val="242121"/>
          <w:sz w:val="23"/>
          <w:szCs w:val="23"/>
        </w:rPr>
        <w:t xml:space="preserve">    </w:t>
      </w:r>
      <w:r w:rsidR="008E2980">
        <w:rPr>
          <w:rFonts w:ascii="Arial" w:hAnsi="Arial" w:cs="Arial"/>
          <w:i/>
          <w:color w:val="242121"/>
          <w:sz w:val="23"/>
          <w:szCs w:val="23"/>
        </w:rPr>
        <w:tab/>
      </w:r>
      <w:r w:rsidRPr="00C3676A">
        <w:rPr>
          <w:rFonts w:ascii="Arial" w:hAnsi="Arial" w:cs="Arial"/>
          <w:i/>
          <w:color w:val="242121"/>
          <w:sz w:val="23"/>
          <w:szCs w:val="23"/>
        </w:rPr>
        <w:t xml:space="preserve">applicants from </w:t>
      </w:r>
      <w:r w:rsidR="00097FE9">
        <w:rPr>
          <w:rFonts w:ascii="Arial" w:hAnsi="Arial" w:cs="Arial"/>
          <w:i/>
          <w:color w:val="242121"/>
          <w:sz w:val="23"/>
          <w:szCs w:val="23"/>
        </w:rPr>
        <w:t xml:space="preserve">the </w:t>
      </w:r>
      <w:r w:rsidRPr="00C3676A">
        <w:rPr>
          <w:rFonts w:ascii="Arial" w:hAnsi="Arial" w:cs="Arial"/>
          <w:i/>
          <w:color w:val="242121"/>
          <w:sz w:val="23"/>
          <w:szCs w:val="23"/>
        </w:rPr>
        <w:t>21</w:t>
      </w:r>
      <w:r w:rsidR="00097FE9" w:rsidRPr="00097FE9">
        <w:rPr>
          <w:rFonts w:ascii="Arial" w:hAnsi="Arial" w:cs="Arial"/>
          <w:i/>
          <w:color w:val="242121"/>
          <w:sz w:val="23"/>
          <w:szCs w:val="23"/>
          <w:vertAlign w:val="superscript"/>
        </w:rPr>
        <w:t>st</w:t>
      </w:r>
      <w:r w:rsidR="00097FE9">
        <w:rPr>
          <w:rFonts w:ascii="Arial" w:hAnsi="Arial" w:cs="Arial"/>
          <w:i/>
          <w:color w:val="242121"/>
          <w:sz w:val="23"/>
          <w:szCs w:val="23"/>
        </w:rPr>
        <w:t xml:space="preserve"> of </w:t>
      </w:r>
      <w:r w:rsidR="00097FE9" w:rsidRPr="00C3676A">
        <w:rPr>
          <w:rFonts w:ascii="Arial" w:hAnsi="Arial" w:cs="Arial"/>
          <w:i/>
          <w:color w:val="242121"/>
          <w:sz w:val="23"/>
          <w:szCs w:val="23"/>
        </w:rPr>
        <w:t>October</w:t>
      </w:r>
      <w:r w:rsidRPr="00C3676A">
        <w:rPr>
          <w:rFonts w:ascii="Arial" w:hAnsi="Arial" w:cs="Arial"/>
          <w:i/>
          <w:color w:val="242121"/>
          <w:sz w:val="23"/>
          <w:szCs w:val="23"/>
        </w:rPr>
        <w:t xml:space="preserve"> 2013 (the date of their dismissal) and that the First </w:t>
      </w:r>
      <w:r w:rsidR="008E2980">
        <w:rPr>
          <w:rFonts w:ascii="Arial" w:hAnsi="Arial" w:cs="Arial"/>
          <w:i/>
          <w:color w:val="242121"/>
          <w:sz w:val="23"/>
          <w:szCs w:val="23"/>
        </w:rPr>
        <w:tab/>
      </w:r>
      <w:r w:rsidRPr="00C3676A">
        <w:rPr>
          <w:rFonts w:ascii="Arial" w:hAnsi="Arial" w:cs="Arial"/>
          <w:i/>
          <w:color w:val="242121"/>
          <w:sz w:val="23"/>
          <w:szCs w:val="23"/>
        </w:rPr>
        <w:t xml:space="preserve">Defendant was further ordered to pay the Plaintiffs from the date on which their </w:t>
      </w:r>
      <w:r w:rsidR="00A90DA1">
        <w:rPr>
          <w:rFonts w:ascii="Arial" w:hAnsi="Arial" w:cs="Arial"/>
          <w:i/>
          <w:color w:val="242121"/>
          <w:sz w:val="23"/>
          <w:szCs w:val="23"/>
        </w:rPr>
        <w:tab/>
      </w:r>
      <w:r w:rsidRPr="00C3676A">
        <w:rPr>
          <w:rFonts w:ascii="Arial" w:hAnsi="Arial" w:cs="Arial"/>
          <w:i/>
          <w:color w:val="242121"/>
          <w:sz w:val="23"/>
          <w:szCs w:val="23"/>
        </w:rPr>
        <w:t>salary was s</w:t>
      </w:r>
      <w:r w:rsidR="005C2E58">
        <w:rPr>
          <w:rFonts w:ascii="Arial" w:hAnsi="Arial" w:cs="Arial"/>
          <w:i/>
          <w:color w:val="242121"/>
          <w:sz w:val="23"/>
          <w:szCs w:val="23"/>
        </w:rPr>
        <w:t>topped</w:t>
      </w:r>
      <w:r w:rsidRPr="00C3676A">
        <w:rPr>
          <w:rFonts w:ascii="Arial" w:hAnsi="Arial" w:cs="Arial"/>
          <w:i/>
          <w:color w:val="242121"/>
          <w:sz w:val="23"/>
          <w:szCs w:val="23"/>
        </w:rPr>
        <w:t>.</w:t>
      </w:r>
    </w:p>
    <w:p w14:paraId="2CFCF4A7" w14:textId="6649313F"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i/>
          <w:color w:val="242121"/>
          <w:sz w:val="23"/>
          <w:szCs w:val="23"/>
        </w:rPr>
        <w:tab/>
        <w:t>3.4</w:t>
      </w:r>
      <w:r w:rsidRPr="00C3676A">
        <w:rPr>
          <w:rFonts w:ascii="Arial" w:hAnsi="Arial" w:cs="Arial"/>
          <w:i/>
          <w:color w:val="242121"/>
          <w:sz w:val="23"/>
          <w:szCs w:val="23"/>
        </w:rPr>
        <w:tab/>
        <w:t>The Defendants specifically plead that the Plaintiffs chose to claim</w:t>
      </w:r>
      <w:r w:rsidR="008E2980">
        <w:rPr>
          <w:rFonts w:ascii="Arial" w:hAnsi="Arial" w:cs="Arial"/>
          <w:i/>
          <w:color w:val="242121"/>
          <w:sz w:val="23"/>
          <w:szCs w:val="23"/>
        </w:rPr>
        <w:t xml:space="preserve"> </w:t>
      </w:r>
      <w:r w:rsidR="008E2980">
        <w:rPr>
          <w:rFonts w:ascii="Arial" w:hAnsi="Arial" w:cs="Arial"/>
          <w:i/>
          <w:color w:val="242121"/>
          <w:sz w:val="23"/>
          <w:szCs w:val="23"/>
        </w:rPr>
        <w:tab/>
      </w:r>
      <w:r w:rsidR="008E2980">
        <w:rPr>
          <w:rFonts w:ascii="Arial" w:hAnsi="Arial" w:cs="Arial"/>
          <w:i/>
          <w:color w:val="242121"/>
          <w:sz w:val="23"/>
          <w:szCs w:val="23"/>
        </w:rPr>
        <w:tab/>
      </w:r>
      <w:r w:rsidR="008E2980">
        <w:rPr>
          <w:rFonts w:ascii="Arial" w:hAnsi="Arial" w:cs="Arial"/>
          <w:i/>
          <w:color w:val="242121"/>
          <w:sz w:val="23"/>
          <w:szCs w:val="23"/>
        </w:rPr>
        <w:tab/>
      </w:r>
      <w:r w:rsidR="008E2980">
        <w:rPr>
          <w:rFonts w:ascii="Arial" w:hAnsi="Arial" w:cs="Arial"/>
          <w:i/>
          <w:color w:val="242121"/>
          <w:sz w:val="23"/>
          <w:szCs w:val="23"/>
        </w:rPr>
        <w:tab/>
        <w:t>c</w:t>
      </w:r>
      <w:r w:rsidRPr="00C3676A">
        <w:rPr>
          <w:rFonts w:ascii="Arial" w:hAnsi="Arial" w:cs="Arial"/>
          <w:i/>
          <w:color w:val="242121"/>
          <w:sz w:val="23"/>
          <w:szCs w:val="23"/>
        </w:rPr>
        <w:t xml:space="preserve">ompensation pursuant to the provisions of the </w:t>
      </w:r>
      <w:proofErr w:type="spellStart"/>
      <w:r w:rsidRPr="00C3676A">
        <w:rPr>
          <w:rFonts w:ascii="Arial" w:hAnsi="Arial" w:cs="Arial"/>
          <w:i/>
          <w:color w:val="242121"/>
          <w:sz w:val="23"/>
          <w:szCs w:val="23"/>
        </w:rPr>
        <w:t>Labour</w:t>
      </w:r>
      <w:proofErr w:type="spellEnd"/>
      <w:r w:rsidRPr="00C3676A">
        <w:rPr>
          <w:rFonts w:ascii="Arial" w:hAnsi="Arial" w:cs="Arial"/>
          <w:i/>
          <w:color w:val="242121"/>
          <w:sz w:val="23"/>
          <w:szCs w:val="23"/>
        </w:rPr>
        <w:t xml:space="preserve"> Relations Act</w:t>
      </w:r>
      <w:r w:rsidR="00A90DA1">
        <w:rPr>
          <w:rFonts w:ascii="Arial" w:hAnsi="Arial" w:cs="Arial"/>
          <w:i/>
          <w:color w:val="242121"/>
          <w:sz w:val="23"/>
          <w:szCs w:val="23"/>
        </w:rPr>
        <w:t xml:space="preserve"> </w:t>
      </w:r>
      <w:r w:rsidRPr="00C3676A">
        <w:rPr>
          <w:rFonts w:ascii="Arial" w:hAnsi="Arial" w:cs="Arial"/>
          <w:i/>
          <w:color w:val="242121"/>
          <w:sz w:val="23"/>
          <w:szCs w:val="23"/>
        </w:rPr>
        <w:t xml:space="preserve">66 of </w:t>
      </w:r>
      <w:r w:rsidR="008E2980">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 xml:space="preserve">1995, </w:t>
      </w:r>
      <w:proofErr w:type="gramStart"/>
      <w:r w:rsidRPr="00C3676A">
        <w:rPr>
          <w:rFonts w:ascii="Arial" w:hAnsi="Arial" w:cs="Arial"/>
          <w:i/>
          <w:color w:val="242121"/>
          <w:sz w:val="23"/>
          <w:szCs w:val="23"/>
        </w:rPr>
        <w:t>as a result of</w:t>
      </w:r>
      <w:proofErr w:type="gramEnd"/>
      <w:r w:rsidRPr="00C3676A">
        <w:rPr>
          <w:rFonts w:ascii="Arial" w:hAnsi="Arial" w:cs="Arial"/>
          <w:i/>
          <w:color w:val="242121"/>
          <w:sz w:val="23"/>
          <w:szCs w:val="23"/>
        </w:rPr>
        <w:t xml:space="preserve"> the outcome of the internal disciplinary</w:t>
      </w:r>
      <w:r w:rsidR="00A90DA1">
        <w:rPr>
          <w:rFonts w:ascii="Arial" w:hAnsi="Arial" w:cs="Arial"/>
          <w:i/>
          <w:color w:val="242121"/>
          <w:sz w:val="23"/>
          <w:szCs w:val="23"/>
        </w:rPr>
        <w:t xml:space="preserve"> </w:t>
      </w:r>
      <w:r w:rsidRPr="00C3676A">
        <w:rPr>
          <w:rFonts w:ascii="Arial" w:hAnsi="Arial" w:cs="Arial"/>
          <w:i/>
          <w:color w:val="242121"/>
          <w:sz w:val="23"/>
          <w:szCs w:val="23"/>
        </w:rPr>
        <w:t>hearings.</w:t>
      </w:r>
    </w:p>
    <w:p w14:paraId="7F428567" w14:textId="46985F3E"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i/>
          <w:color w:val="242121"/>
          <w:sz w:val="23"/>
          <w:szCs w:val="23"/>
        </w:rPr>
        <w:tab/>
        <w:t>3.5</w:t>
      </w:r>
      <w:r w:rsidRPr="00C3676A">
        <w:rPr>
          <w:rFonts w:ascii="Arial" w:hAnsi="Arial" w:cs="Arial"/>
          <w:i/>
          <w:color w:val="242121"/>
          <w:sz w:val="23"/>
          <w:szCs w:val="23"/>
        </w:rPr>
        <w:tab/>
        <w:t>Th</w:t>
      </w:r>
      <w:r w:rsidR="005C2E58">
        <w:rPr>
          <w:rFonts w:ascii="Arial" w:hAnsi="Arial" w:cs="Arial"/>
          <w:i/>
          <w:color w:val="242121"/>
          <w:sz w:val="23"/>
          <w:szCs w:val="23"/>
        </w:rPr>
        <w:t>e Defendants specifically plead</w:t>
      </w:r>
      <w:r w:rsidRPr="00C3676A">
        <w:rPr>
          <w:rFonts w:ascii="Arial" w:hAnsi="Arial" w:cs="Arial"/>
          <w:i/>
          <w:color w:val="242121"/>
          <w:sz w:val="23"/>
          <w:szCs w:val="23"/>
        </w:rPr>
        <w:t xml:space="preserve"> that if the Plaintiffs wish</w:t>
      </w:r>
      <w:r w:rsidR="00097FE9">
        <w:rPr>
          <w:rFonts w:ascii="Arial" w:hAnsi="Arial" w:cs="Arial"/>
          <w:i/>
          <w:color w:val="242121"/>
          <w:sz w:val="23"/>
          <w:szCs w:val="23"/>
        </w:rPr>
        <w:t>ed</w:t>
      </w:r>
      <w:r w:rsidRPr="00C3676A">
        <w:rPr>
          <w:rFonts w:ascii="Arial" w:hAnsi="Arial" w:cs="Arial"/>
          <w:i/>
          <w:color w:val="242121"/>
          <w:sz w:val="23"/>
          <w:szCs w:val="23"/>
        </w:rPr>
        <w:t xml:space="preserve"> to claim damages </w:t>
      </w:r>
      <w:r w:rsidR="008E2980">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 xml:space="preserve">based on their unfair dismissal, they ought to have instituted a common law </w:t>
      </w:r>
      <w:r w:rsidR="008E2980">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 xml:space="preserve">claim against the First Defendant based on breach of contract but failed to do </w:t>
      </w:r>
      <w:r w:rsidR="008E2980">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 xml:space="preserve">so.  On perusal of the Plaintiffs’ particulars of claim, no case is made out for </w:t>
      </w:r>
      <w:r w:rsidR="008E2980">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damages based on the breach of contract by the First Defendant.</w:t>
      </w:r>
    </w:p>
    <w:p w14:paraId="3604BF59" w14:textId="19FE3CF0" w:rsidR="00C3676A" w:rsidRP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i/>
          <w:color w:val="242121"/>
          <w:sz w:val="23"/>
          <w:szCs w:val="23"/>
        </w:rPr>
        <w:tab/>
        <w:t>3.6</w:t>
      </w:r>
      <w:r w:rsidRPr="00C3676A">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The Plaintiffs therefore does</w:t>
      </w:r>
      <w:r w:rsidR="00DD4FC7">
        <w:rPr>
          <w:rFonts w:ascii="Arial" w:hAnsi="Arial" w:cs="Arial"/>
          <w:i/>
          <w:color w:val="242121"/>
          <w:sz w:val="23"/>
          <w:szCs w:val="23"/>
        </w:rPr>
        <w:t xml:space="preserve"> (sic)</w:t>
      </w:r>
      <w:r w:rsidRPr="00C3676A">
        <w:rPr>
          <w:rFonts w:ascii="Arial" w:hAnsi="Arial" w:cs="Arial"/>
          <w:i/>
          <w:color w:val="242121"/>
          <w:sz w:val="23"/>
          <w:szCs w:val="23"/>
        </w:rPr>
        <w:t xml:space="preserve"> </w:t>
      </w:r>
      <w:r w:rsidR="00DD4FC7" w:rsidRPr="00C3676A">
        <w:rPr>
          <w:rFonts w:ascii="Arial" w:hAnsi="Arial" w:cs="Arial"/>
          <w:i/>
          <w:color w:val="242121"/>
          <w:sz w:val="23"/>
          <w:szCs w:val="23"/>
        </w:rPr>
        <w:t>not disclose</w:t>
      </w:r>
      <w:r w:rsidRPr="00C3676A">
        <w:rPr>
          <w:rFonts w:ascii="Arial" w:hAnsi="Arial" w:cs="Arial"/>
          <w:i/>
          <w:color w:val="242121"/>
          <w:sz w:val="23"/>
          <w:szCs w:val="23"/>
        </w:rPr>
        <w:t xml:space="preserve"> a cause of action to </w:t>
      </w:r>
      <w:r w:rsidR="00A90DA1">
        <w:rPr>
          <w:rFonts w:ascii="Arial" w:hAnsi="Arial" w:cs="Arial"/>
          <w:i/>
          <w:color w:val="242121"/>
          <w:sz w:val="23"/>
          <w:szCs w:val="23"/>
        </w:rPr>
        <w:t xml:space="preserve">claim </w:t>
      </w:r>
      <w:r w:rsidRPr="00C3676A">
        <w:rPr>
          <w:rFonts w:ascii="Arial" w:hAnsi="Arial" w:cs="Arial"/>
          <w:i/>
          <w:color w:val="242121"/>
          <w:sz w:val="23"/>
          <w:szCs w:val="23"/>
        </w:rPr>
        <w:t xml:space="preserve">any </w:t>
      </w:r>
      <w:r w:rsidR="00A90DA1">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damages based on the unfair dismissal.</w:t>
      </w:r>
    </w:p>
    <w:p w14:paraId="6F2D87C8" w14:textId="49747BD5" w:rsidR="00C3676A" w:rsidRDefault="00C3676A"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C3676A">
        <w:rPr>
          <w:rFonts w:ascii="Arial" w:hAnsi="Arial" w:cs="Arial"/>
          <w:i/>
          <w:color w:val="242121"/>
          <w:sz w:val="23"/>
          <w:szCs w:val="23"/>
        </w:rPr>
        <w:tab/>
        <w:t>3.7</w:t>
      </w:r>
      <w:r w:rsidRPr="00C3676A">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 xml:space="preserve">In the light of the aforesaid, the Plaintiffs’ action, based on unfair dismissal, </w:t>
      </w:r>
      <w:r w:rsidR="008E2980">
        <w:rPr>
          <w:rFonts w:ascii="Arial" w:hAnsi="Arial" w:cs="Arial"/>
          <w:i/>
          <w:color w:val="242121"/>
          <w:sz w:val="23"/>
          <w:szCs w:val="23"/>
        </w:rPr>
        <w:tab/>
      </w:r>
      <w:r w:rsidR="008E2980">
        <w:rPr>
          <w:rFonts w:ascii="Arial" w:hAnsi="Arial" w:cs="Arial"/>
          <w:i/>
          <w:color w:val="242121"/>
          <w:sz w:val="23"/>
          <w:szCs w:val="23"/>
        </w:rPr>
        <w:tab/>
      </w:r>
      <w:r w:rsidRPr="00C3676A">
        <w:rPr>
          <w:rFonts w:ascii="Arial" w:hAnsi="Arial" w:cs="Arial"/>
          <w:i/>
          <w:color w:val="242121"/>
          <w:sz w:val="23"/>
          <w:szCs w:val="23"/>
        </w:rPr>
        <w:t>should be dismissed with costs.”</w:t>
      </w:r>
    </w:p>
    <w:p w14:paraId="7C3A7589" w14:textId="1A4659BC" w:rsidR="006B5D03" w:rsidRDefault="006B5D03"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Pr>
          <w:rFonts w:ascii="Arial" w:hAnsi="Arial" w:cs="Arial"/>
          <w:color w:val="242121"/>
          <w:sz w:val="23"/>
          <w:szCs w:val="23"/>
        </w:rPr>
        <w:tab/>
        <w:t xml:space="preserve">The </w:t>
      </w:r>
      <w:r w:rsidR="00235D60">
        <w:rPr>
          <w:rFonts w:ascii="Arial" w:hAnsi="Arial" w:cs="Arial"/>
          <w:color w:val="242121"/>
          <w:sz w:val="23"/>
          <w:szCs w:val="23"/>
        </w:rPr>
        <w:t>Defendants</w:t>
      </w:r>
      <w:r>
        <w:rPr>
          <w:rFonts w:ascii="Arial" w:hAnsi="Arial" w:cs="Arial"/>
          <w:color w:val="242121"/>
          <w:sz w:val="23"/>
          <w:szCs w:val="23"/>
        </w:rPr>
        <w:t xml:space="preserve"> pleaded as follows in the alternative:</w:t>
      </w:r>
    </w:p>
    <w:p w14:paraId="6EE0A10D" w14:textId="4067560B" w:rsidR="006B5D03" w:rsidRDefault="00235D60" w:rsidP="00235D60">
      <w:pPr>
        <w:pStyle w:val="western"/>
        <w:shd w:val="clear" w:color="auto" w:fill="FFFFFF"/>
        <w:spacing w:before="0" w:beforeAutospacing="0" w:after="0" w:afterAutospacing="0" w:line="480" w:lineRule="auto"/>
        <w:ind w:left="2265" w:hanging="2265"/>
        <w:jc w:val="both"/>
        <w:rPr>
          <w:rFonts w:ascii="Arial" w:hAnsi="Arial" w:cs="Arial"/>
          <w:i/>
          <w:color w:val="242121"/>
          <w:sz w:val="23"/>
          <w:szCs w:val="23"/>
        </w:rPr>
      </w:pPr>
      <w:r>
        <w:rPr>
          <w:rFonts w:ascii="Arial" w:hAnsi="Arial" w:cs="Arial"/>
          <w:color w:val="242121"/>
          <w:sz w:val="23"/>
          <w:szCs w:val="23"/>
        </w:rPr>
        <w:t xml:space="preserve">        </w:t>
      </w:r>
      <w:r w:rsidR="006B5D03">
        <w:rPr>
          <w:rFonts w:ascii="Arial" w:hAnsi="Arial" w:cs="Arial"/>
          <w:i/>
          <w:color w:val="242121"/>
          <w:sz w:val="23"/>
          <w:szCs w:val="23"/>
        </w:rPr>
        <w:t>“3.8</w:t>
      </w:r>
      <w:r>
        <w:rPr>
          <w:rFonts w:ascii="Arial" w:hAnsi="Arial" w:cs="Arial"/>
          <w:i/>
          <w:color w:val="242121"/>
          <w:sz w:val="23"/>
          <w:szCs w:val="23"/>
        </w:rPr>
        <w:t xml:space="preserve">          </w:t>
      </w:r>
      <w:r w:rsidR="006B5D03">
        <w:rPr>
          <w:rFonts w:ascii="Arial" w:hAnsi="Arial" w:cs="Arial"/>
          <w:i/>
          <w:color w:val="242121"/>
          <w:sz w:val="23"/>
          <w:szCs w:val="23"/>
        </w:rPr>
        <w:t xml:space="preserve">If the </w:t>
      </w:r>
      <w:proofErr w:type="spellStart"/>
      <w:r>
        <w:rPr>
          <w:rFonts w:ascii="Arial" w:hAnsi="Arial" w:cs="Arial"/>
          <w:i/>
          <w:color w:val="242121"/>
          <w:sz w:val="23"/>
          <w:szCs w:val="23"/>
        </w:rPr>
        <w:t>H</w:t>
      </w:r>
      <w:r w:rsidR="006B5D03">
        <w:rPr>
          <w:rFonts w:ascii="Arial" w:hAnsi="Arial" w:cs="Arial"/>
          <w:i/>
          <w:color w:val="242121"/>
          <w:sz w:val="23"/>
          <w:szCs w:val="23"/>
        </w:rPr>
        <w:t>onourable</w:t>
      </w:r>
      <w:proofErr w:type="spellEnd"/>
      <w:r w:rsidR="006B5D03">
        <w:rPr>
          <w:rFonts w:ascii="Arial" w:hAnsi="Arial" w:cs="Arial"/>
          <w:i/>
          <w:color w:val="242121"/>
          <w:sz w:val="23"/>
          <w:szCs w:val="23"/>
        </w:rPr>
        <w:t xml:space="preserve"> court finds that the Plaintiffs did predicate their claim for</w:t>
      </w:r>
      <w:r>
        <w:rPr>
          <w:rFonts w:ascii="Arial" w:hAnsi="Arial" w:cs="Arial"/>
          <w:i/>
          <w:color w:val="242121"/>
          <w:sz w:val="23"/>
          <w:szCs w:val="23"/>
        </w:rPr>
        <w:t xml:space="preserve"> damages</w:t>
      </w:r>
      <w:r w:rsidR="006B5D03">
        <w:rPr>
          <w:rFonts w:ascii="Arial" w:hAnsi="Arial" w:cs="Arial"/>
          <w:i/>
          <w:color w:val="242121"/>
          <w:sz w:val="23"/>
          <w:szCs w:val="23"/>
        </w:rPr>
        <w:t xml:space="preserve"> on a breach of contract, which is denied by the Defendants, then </w:t>
      </w:r>
      <w:r>
        <w:rPr>
          <w:rFonts w:ascii="Arial" w:hAnsi="Arial" w:cs="Arial"/>
          <w:i/>
          <w:color w:val="242121"/>
          <w:sz w:val="23"/>
          <w:szCs w:val="23"/>
        </w:rPr>
        <w:t xml:space="preserve">and </w:t>
      </w:r>
      <w:r w:rsidR="006B5D03">
        <w:rPr>
          <w:rFonts w:ascii="Arial" w:hAnsi="Arial" w:cs="Arial"/>
          <w:i/>
          <w:color w:val="242121"/>
          <w:sz w:val="23"/>
          <w:szCs w:val="23"/>
        </w:rPr>
        <w:t>in that event the Defendants specifically plead that the claim prescribe</w:t>
      </w:r>
      <w:r>
        <w:rPr>
          <w:rFonts w:ascii="Arial" w:hAnsi="Arial" w:cs="Arial"/>
          <w:i/>
          <w:color w:val="242121"/>
          <w:sz w:val="23"/>
          <w:szCs w:val="23"/>
        </w:rPr>
        <w:t>d</w:t>
      </w:r>
      <w:r w:rsidR="006B5D03">
        <w:rPr>
          <w:rFonts w:ascii="Arial" w:hAnsi="Arial" w:cs="Arial"/>
          <w:i/>
          <w:color w:val="242121"/>
          <w:sz w:val="23"/>
          <w:szCs w:val="23"/>
        </w:rPr>
        <w:t xml:space="preserve"> as the claim for contractual damages </w:t>
      </w:r>
      <w:r>
        <w:rPr>
          <w:rFonts w:ascii="Arial" w:hAnsi="Arial" w:cs="Arial"/>
          <w:i/>
          <w:color w:val="242121"/>
          <w:sz w:val="23"/>
          <w:szCs w:val="23"/>
        </w:rPr>
        <w:t>w</w:t>
      </w:r>
      <w:r w:rsidR="006B5D03">
        <w:rPr>
          <w:rFonts w:ascii="Arial" w:hAnsi="Arial" w:cs="Arial"/>
          <w:i/>
          <w:color w:val="242121"/>
          <w:sz w:val="23"/>
          <w:szCs w:val="23"/>
        </w:rPr>
        <w:t>ould have a</w:t>
      </w:r>
      <w:r>
        <w:rPr>
          <w:rFonts w:ascii="Arial" w:hAnsi="Arial" w:cs="Arial"/>
          <w:i/>
          <w:color w:val="242121"/>
          <w:sz w:val="23"/>
          <w:szCs w:val="23"/>
        </w:rPr>
        <w:t>risen</w:t>
      </w:r>
      <w:r w:rsidR="006B5D03">
        <w:rPr>
          <w:rFonts w:ascii="Arial" w:hAnsi="Arial" w:cs="Arial"/>
          <w:i/>
          <w:color w:val="242121"/>
          <w:sz w:val="23"/>
          <w:szCs w:val="23"/>
        </w:rPr>
        <w:t xml:space="preserve"> on </w:t>
      </w:r>
      <w:r>
        <w:rPr>
          <w:rFonts w:ascii="Arial" w:hAnsi="Arial" w:cs="Arial"/>
          <w:i/>
          <w:color w:val="242121"/>
          <w:sz w:val="23"/>
          <w:szCs w:val="23"/>
        </w:rPr>
        <w:t xml:space="preserve">the date of </w:t>
      </w:r>
      <w:r w:rsidR="006B5D03">
        <w:rPr>
          <w:rFonts w:ascii="Arial" w:hAnsi="Arial" w:cs="Arial"/>
          <w:i/>
          <w:color w:val="242121"/>
          <w:sz w:val="23"/>
          <w:szCs w:val="23"/>
        </w:rPr>
        <w:t>dismissal, being the 21</w:t>
      </w:r>
      <w:r w:rsidR="006B5D03" w:rsidRPr="006B5D03">
        <w:rPr>
          <w:rFonts w:ascii="Arial" w:hAnsi="Arial" w:cs="Arial"/>
          <w:i/>
          <w:color w:val="242121"/>
          <w:sz w:val="23"/>
          <w:szCs w:val="23"/>
          <w:vertAlign w:val="superscript"/>
        </w:rPr>
        <w:t>st</w:t>
      </w:r>
      <w:r w:rsidR="006B5D03">
        <w:rPr>
          <w:rFonts w:ascii="Arial" w:hAnsi="Arial" w:cs="Arial"/>
          <w:i/>
          <w:color w:val="242121"/>
          <w:sz w:val="23"/>
          <w:szCs w:val="23"/>
        </w:rPr>
        <w:t xml:space="preserve"> of October 2013.</w:t>
      </w:r>
    </w:p>
    <w:p w14:paraId="2CA5E8A1" w14:textId="118B3548" w:rsidR="006B5D03" w:rsidRDefault="006B5D03" w:rsidP="00E32222">
      <w:pPr>
        <w:pStyle w:val="western"/>
        <w:shd w:val="clear" w:color="auto" w:fill="FFFFFF"/>
        <w:spacing w:before="0" w:beforeAutospacing="0" w:after="0" w:afterAutospacing="0" w:line="480" w:lineRule="auto"/>
        <w:ind w:left="1134" w:hanging="414"/>
        <w:jc w:val="both"/>
        <w:rPr>
          <w:rFonts w:ascii="Arial" w:hAnsi="Arial" w:cs="Arial"/>
          <w:color w:val="242121"/>
          <w:sz w:val="23"/>
          <w:szCs w:val="23"/>
        </w:rPr>
      </w:pPr>
      <w:r>
        <w:rPr>
          <w:rFonts w:ascii="Arial" w:hAnsi="Arial" w:cs="Arial"/>
          <w:i/>
          <w:color w:val="242121"/>
          <w:sz w:val="23"/>
          <w:szCs w:val="23"/>
        </w:rPr>
        <w:lastRenderedPageBreak/>
        <w:t>3.9</w:t>
      </w:r>
      <w:r>
        <w:rPr>
          <w:rFonts w:ascii="Arial" w:hAnsi="Arial" w:cs="Arial"/>
          <w:i/>
          <w:color w:val="242121"/>
          <w:sz w:val="23"/>
          <w:szCs w:val="23"/>
        </w:rPr>
        <w:tab/>
      </w:r>
      <w:r w:rsidR="008E2980">
        <w:rPr>
          <w:rFonts w:ascii="Arial" w:hAnsi="Arial" w:cs="Arial"/>
          <w:i/>
          <w:color w:val="242121"/>
          <w:sz w:val="23"/>
          <w:szCs w:val="23"/>
        </w:rPr>
        <w:tab/>
      </w:r>
      <w:r>
        <w:rPr>
          <w:rFonts w:ascii="Arial" w:hAnsi="Arial" w:cs="Arial"/>
          <w:i/>
          <w:color w:val="242121"/>
          <w:sz w:val="23"/>
          <w:szCs w:val="23"/>
        </w:rPr>
        <w:t xml:space="preserve">The debt is also </w:t>
      </w:r>
      <w:r w:rsidR="00E32222">
        <w:rPr>
          <w:rFonts w:ascii="Arial" w:hAnsi="Arial" w:cs="Arial"/>
          <w:i/>
          <w:color w:val="242121"/>
          <w:sz w:val="23"/>
          <w:szCs w:val="23"/>
        </w:rPr>
        <w:t>a debt that</w:t>
      </w:r>
      <w:r>
        <w:rPr>
          <w:rFonts w:ascii="Arial" w:hAnsi="Arial" w:cs="Arial"/>
          <w:i/>
          <w:color w:val="242121"/>
          <w:sz w:val="23"/>
          <w:szCs w:val="23"/>
        </w:rPr>
        <w:t xml:space="preserve"> prescribe</w:t>
      </w:r>
      <w:r w:rsidR="00E32222">
        <w:rPr>
          <w:rFonts w:ascii="Arial" w:hAnsi="Arial" w:cs="Arial"/>
          <w:i/>
          <w:color w:val="242121"/>
          <w:sz w:val="23"/>
          <w:szCs w:val="23"/>
        </w:rPr>
        <w:t>s</w:t>
      </w:r>
      <w:r>
        <w:rPr>
          <w:rFonts w:ascii="Arial" w:hAnsi="Arial" w:cs="Arial"/>
          <w:i/>
          <w:color w:val="242121"/>
          <w:sz w:val="23"/>
          <w:szCs w:val="23"/>
        </w:rPr>
        <w:t xml:space="preserve"> within </w:t>
      </w:r>
      <w:r w:rsidR="00E32222">
        <w:rPr>
          <w:rFonts w:ascii="Arial" w:hAnsi="Arial" w:cs="Arial"/>
          <w:i/>
          <w:color w:val="242121"/>
          <w:sz w:val="23"/>
          <w:szCs w:val="23"/>
        </w:rPr>
        <w:t>3 (</w:t>
      </w:r>
      <w:r>
        <w:rPr>
          <w:rFonts w:ascii="Arial" w:hAnsi="Arial" w:cs="Arial"/>
          <w:i/>
          <w:color w:val="242121"/>
          <w:sz w:val="23"/>
          <w:szCs w:val="23"/>
        </w:rPr>
        <w:t>three</w:t>
      </w:r>
      <w:r w:rsidR="00E32222">
        <w:rPr>
          <w:rFonts w:ascii="Arial" w:hAnsi="Arial" w:cs="Arial"/>
          <w:i/>
          <w:color w:val="242121"/>
          <w:sz w:val="23"/>
          <w:szCs w:val="23"/>
        </w:rPr>
        <w:t>)</w:t>
      </w:r>
      <w:r>
        <w:rPr>
          <w:rFonts w:ascii="Arial" w:hAnsi="Arial" w:cs="Arial"/>
          <w:i/>
          <w:color w:val="242121"/>
          <w:sz w:val="23"/>
          <w:szCs w:val="23"/>
        </w:rPr>
        <w:t xml:space="preserve"> years as per Section 11(d) of the Prescription Act </w:t>
      </w:r>
      <w:r w:rsidR="00E32222">
        <w:rPr>
          <w:rFonts w:ascii="Arial" w:hAnsi="Arial" w:cs="Arial"/>
          <w:i/>
          <w:color w:val="242121"/>
          <w:sz w:val="23"/>
          <w:szCs w:val="23"/>
        </w:rPr>
        <w:t>6</w:t>
      </w:r>
      <w:r>
        <w:rPr>
          <w:rFonts w:ascii="Arial" w:hAnsi="Arial" w:cs="Arial"/>
          <w:i/>
          <w:color w:val="242121"/>
          <w:sz w:val="23"/>
          <w:szCs w:val="23"/>
        </w:rPr>
        <w:t xml:space="preserve">8 of 1969.  </w:t>
      </w:r>
      <w:r w:rsidRPr="006B5D03">
        <w:rPr>
          <w:rFonts w:ascii="Arial" w:hAnsi="Arial" w:cs="Arial"/>
          <w:i/>
          <w:color w:val="242121"/>
          <w:sz w:val="23"/>
          <w:szCs w:val="23"/>
        </w:rPr>
        <w:t>Therefore</w:t>
      </w:r>
      <w:r w:rsidR="00E32222">
        <w:rPr>
          <w:rFonts w:ascii="Arial" w:hAnsi="Arial" w:cs="Arial"/>
          <w:i/>
          <w:color w:val="242121"/>
          <w:sz w:val="23"/>
          <w:szCs w:val="23"/>
        </w:rPr>
        <w:t>,</w:t>
      </w:r>
      <w:r w:rsidRPr="006B5D03">
        <w:rPr>
          <w:rFonts w:ascii="Arial" w:hAnsi="Arial" w:cs="Arial"/>
          <w:i/>
          <w:color w:val="242121"/>
          <w:sz w:val="23"/>
          <w:szCs w:val="23"/>
        </w:rPr>
        <w:t xml:space="preserve"> the Defendants will then pray that the </w:t>
      </w:r>
      <w:r>
        <w:rPr>
          <w:rFonts w:ascii="Arial" w:hAnsi="Arial" w:cs="Arial"/>
          <w:i/>
          <w:color w:val="242121"/>
          <w:sz w:val="23"/>
          <w:szCs w:val="23"/>
        </w:rPr>
        <w:tab/>
      </w:r>
      <w:r w:rsidRPr="006B5D03">
        <w:rPr>
          <w:rFonts w:ascii="Arial" w:hAnsi="Arial" w:cs="Arial"/>
          <w:i/>
          <w:color w:val="242121"/>
          <w:sz w:val="23"/>
          <w:szCs w:val="23"/>
        </w:rPr>
        <w:t>Plaintiffs’ claim on unfair dismissal be dismissed.</w:t>
      </w:r>
      <w:r>
        <w:rPr>
          <w:rFonts w:ascii="Arial" w:hAnsi="Arial" w:cs="Arial"/>
          <w:i/>
          <w:color w:val="242121"/>
          <w:sz w:val="23"/>
          <w:szCs w:val="23"/>
        </w:rPr>
        <w:t>”</w:t>
      </w:r>
    </w:p>
    <w:p w14:paraId="314DB7B4" w14:textId="58DC0FF1" w:rsidR="006B5D03" w:rsidRDefault="006B5D03"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0D5C6DD7" w14:textId="0ACA2144" w:rsidR="006B5D03" w:rsidRDefault="006B5D03"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Pr>
          <w:rFonts w:ascii="Arial" w:hAnsi="Arial" w:cs="Arial"/>
          <w:color w:val="242121"/>
          <w:sz w:val="23"/>
          <w:szCs w:val="23"/>
        </w:rPr>
        <w:t>[57]</w:t>
      </w:r>
      <w:r>
        <w:rPr>
          <w:rFonts w:ascii="Arial" w:hAnsi="Arial" w:cs="Arial"/>
          <w:color w:val="242121"/>
          <w:sz w:val="23"/>
          <w:szCs w:val="23"/>
        </w:rPr>
        <w:tab/>
        <w:t>The Plaintiff so</w:t>
      </w:r>
      <w:r w:rsidR="00E83E97">
        <w:rPr>
          <w:rFonts w:ascii="Arial" w:hAnsi="Arial" w:cs="Arial"/>
          <w:color w:val="242121"/>
          <w:sz w:val="23"/>
          <w:szCs w:val="23"/>
        </w:rPr>
        <w:t>-</w:t>
      </w:r>
      <w:r>
        <w:rPr>
          <w:rFonts w:ascii="Arial" w:hAnsi="Arial" w:cs="Arial"/>
          <w:color w:val="242121"/>
          <w:sz w:val="23"/>
          <w:szCs w:val="23"/>
        </w:rPr>
        <w:t xml:space="preserve">called </w:t>
      </w:r>
      <w:r w:rsidR="00AD4700">
        <w:rPr>
          <w:rFonts w:ascii="Arial" w:hAnsi="Arial" w:cs="Arial"/>
          <w:color w:val="242121"/>
          <w:sz w:val="23"/>
          <w:szCs w:val="23"/>
        </w:rPr>
        <w:t>Third S</w:t>
      </w:r>
      <w:r>
        <w:rPr>
          <w:rFonts w:ascii="Arial" w:hAnsi="Arial" w:cs="Arial"/>
          <w:color w:val="242121"/>
          <w:sz w:val="23"/>
          <w:szCs w:val="23"/>
        </w:rPr>
        <w:t xml:space="preserve">pecial </w:t>
      </w:r>
      <w:r w:rsidR="00AD4700">
        <w:rPr>
          <w:rFonts w:ascii="Arial" w:hAnsi="Arial" w:cs="Arial"/>
          <w:color w:val="242121"/>
          <w:sz w:val="23"/>
          <w:szCs w:val="23"/>
        </w:rPr>
        <w:t>P</w:t>
      </w:r>
      <w:r>
        <w:rPr>
          <w:rFonts w:ascii="Arial" w:hAnsi="Arial" w:cs="Arial"/>
          <w:color w:val="242121"/>
          <w:sz w:val="23"/>
          <w:szCs w:val="23"/>
        </w:rPr>
        <w:t>lea</w:t>
      </w:r>
      <w:r w:rsidR="00AD4700">
        <w:rPr>
          <w:rFonts w:ascii="Arial" w:hAnsi="Arial" w:cs="Arial"/>
          <w:color w:val="242121"/>
          <w:sz w:val="23"/>
          <w:szCs w:val="23"/>
        </w:rPr>
        <w:t>.</w:t>
      </w:r>
      <w:r>
        <w:rPr>
          <w:rFonts w:ascii="Arial" w:hAnsi="Arial" w:cs="Arial"/>
          <w:color w:val="242121"/>
          <w:sz w:val="23"/>
          <w:szCs w:val="23"/>
        </w:rPr>
        <w:t xml:space="preserve"> </w:t>
      </w:r>
    </w:p>
    <w:p w14:paraId="598C799D" w14:textId="25F85431" w:rsidR="006B5D03" w:rsidRDefault="006B5D03"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color w:val="242121"/>
          <w:sz w:val="23"/>
          <w:szCs w:val="23"/>
        </w:rPr>
        <w:tab/>
      </w:r>
      <w:r>
        <w:rPr>
          <w:rFonts w:ascii="Arial" w:hAnsi="Arial" w:cs="Arial"/>
          <w:i/>
          <w:color w:val="242121"/>
          <w:sz w:val="23"/>
          <w:szCs w:val="23"/>
        </w:rPr>
        <w:t>“3.1</w:t>
      </w:r>
      <w:r>
        <w:rPr>
          <w:rFonts w:ascii="Arial" w:hAnsi="Arial" w:cs="Arial"/>
          <w:i/>
          <w:color w:val="242121"/>
          <w:sz w:val="23"/>
          <w:szCs w:val="23"/>
        </w:rPr>
        <w:tab/>
      </w:r>
      <w:r>
        <w:rPr>
          <w:rFonts w:ascii="Arial" w:hAnsi="Arial" w:cs="Arial"/>
          <w:i/>
          <w:color w:val="242121"/>
          <w:sz w:val="23"/>
          <w:szCs w:val="23"/>
        </w:rPr>
        <w:tab/>
        <w:t>The Plaintiffs plea</w:t>
      </w:r>
      <w:r w:rsidR="000B0B0A">
        <w:rPr>
          <w:rFonts w:ascii="Arial" w:hAnsi="Arial" w:cs="Arial"/>
          <w:i/>
          <w:color w:val="242121"/>
          <w:sz w:val="23"/>
          <w:szCs w:val="23"/>
        </w:rPr>
        <w:t>d</w:t>
      </w:r>
      <w:r>
        <w:rPr>
          <w:rFonts w:ascii="Arial" w:hAnsi="Arial" w:cs="Arial"/>
          <w:i/>
          <w:color w:val="242121"/>
          <w:sz w:val="23"/>
          <w:szCs w:val="23"/>
        </w:rPr>
        <w:t xml:space="preserve"> that claims 1 and 2 against the Defendant, as pleaded, is </w:t>
      </w:r>
      <w:r>
        <w:rPr>
          <w:rFonts w:ascii="Arial" w:hAnsi="Arial" w:cs="Arial"/>
          <w:i/>
          <w:color w:val="242121"/>
          <w:sz w:val="23"/>
          <w:szCs w:val="23"/>
        </w:rPr>
        <w:tab/>
      </w:r>
      <w:r>
        <w:rPr>
          <w:rFonts w:ascii="Arial" w:hAnsi="Arial" w:cs="Arial"/>
          <w:i/>
          <w:color w:val="242121"/>
          <w:sz w:val="23"/>
          <w:szCs w:val="23"/>
        </w:rPr>
        <w:tab/>
      </w:r>
      <w:r>
        <w:rPr>
          <w:rFonts w:ascii="Arial" w:hAnsi="Arial" w:cs="Arial"/>
          <w:i/>
          <w:color w:val="242121"/>
          <w:sz w:val="23"/>
          <w:szCs w:val="23"/>
        </w:rPr>
        <w:tab/>
        <w:t>as follows:</w:t>
      </w:r>
    </w:p>
    <w:p w14:paraId="2A58ED45" w14:textId="2947DF27" w:rsidR="006B5D03" w:rsidRDefault="006B5D03"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i/>
          <w:color w:val="242121"/>
          <w:sz w:val="23"/>
          <w:szCs w:val="23"/>
        </w:rPr>
        <w:tab/>
      </w:r>
      <w:r>
        <w:rPr>
          <w:rFonts w:ascii="Arial" w:hAnsi="Arial" w:cs="Arial"/>
          <w:i/>
          <w:color w:val="242121"/>
          <w:sz w:val="23"/>
          <w:szCs w:val="23"/>
        </w:rPr>
        <w:tab/>
      </w:r>
      <w:r>
        <w:rPr>
          <w:rFonts w:ascii="Arial" w:hAnsi="Arial" w:cs="Arial"/>
          <w:i/>
          <w:color w:val="242121"/>
          <w:sz w:val="23"/>
          <w:szCs w:val="23"/>
        </w:rPr>
        <w:tab/>
        <w:t>3.1.1</w:t>
      </w:r>
      <w:r>
        <w:rPr>
          <w:rFonts w:ascii="Arial" w:hAnsi="Arial" w:cs="Arial"/>
          <w:i/>
          <w:color w:val="242121"/>
          <w:sz w:val="23"/>
          <w:szCs w:val="23"/>
        </w:rPr>
        <w:tab/>
      </w:r>
      <w:r>
        <w:rPr>
          <w:rFonts w:ascii="Arial" w:hAnsi="Arial" w:cs="Arial"/>
          <w:i/>
          <w:color w:val="242121"/>
          <w:sz w:val="23"/>
          <w:szCs w:val="23"/>
        </w:rPr>
        <w:tab/>
        <w:t xml:space="preserve">malicious </w:t>
      </w:r>
      <w:r w:rsidR="00AD4700">
        <w:rPr>
          <w:rFonts w:ascii="Arial" w:hAnsi="Arial" w:cs="Arial"/>
          <w:i/>
          <w:color w:val="242121"/>
          <w:sz w:val="23"/>
          <w:szCs w:val="23"/>
        </w:rPr>
        <w:t>prosecution.</w:t>
      </w:r>
    </w:p>
    <w:p w14:paraId="7D60FD65" w14:textId="20BE17AF" w:rsidR="006B5D03" w:rsidRDefault="006B5D03"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i/>
          <w:color w:val="242121"/>
          <w:sz w:val="23"/>
          <w:szCs w:val="23"/>
        </w:rPr>
        <w:tab/>
      </w:r>
      <w:r>
        <w:rPr>
          <w:rFonts w:ascii="Arial" w:hAnsi="Arial" w:cs="Arial"/>
          <w:i/>
          <w:color w:val="242121"/>
          <w:sz w:val="23"/>
          <w:szCs w:val="23"/>
        </w:rPr>
        <w:tab/>
      </w:r>
      <w:r>
        <w:rPr>
          <w:rFonts w:ascii="Arial" w:hAnsi="Arial" w:cs="Arial"/>
          <w:i/>
          <w:color w:val="242121"/>
          <w:sz w:val="23"/>
          <w:szCs w:val="23"/>
        </w:rPr>
        <w:tab/>
        <w:t>3.1.2</w:t>
      </w:r>
      <w:r>
        <w:rPr>
          <w:rFonts w:ascii="Arial" w:hAnsi="Arial" w:cs="Arial"/>
          <w:i/>
          <w:color w:val="242121"/>
          <w:sz w:val="23"/>
          <w:szCs w:val="23"/>
        </w:rPr>
        <w:tab/>
      </w:r>
      <w:r>
        <w:rPr>
          <w:rFonts w:ascii="Arial" w:hAnsi="Arial" w:cs="Arial"/>
          <w:i/>
          <w:color w:val="242121"/>
          <w:sz w:val="23"/>
          <w:szCs w:val="23"/>
        </w:rPr>
        <w:tab/>
        <w:t xml:space="preserve">legal </w:t>
      </w:r>
      <w:r w:rsidR="00AD4700">
        <w:rPr>
          <w:rFonts w:ascii="Arial" w:hAnsi="Arial" w:cs="Arial"/>
          <w:i/>
          <w:color w:val="242121"/>
          <w:sz w:val="23"/>
          <w:szCs w:val="23"/>
        </w:rPr>
        <w:t>costs.</w:t>
      </w:r>
    </w:p>
    <w:p w14:paraId="23A4C582" w14:textId="02FEA083" w:rsidR="006B5D03" w:rsidRDefault="006B5D03"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i/>
          <w:color w:val="242121"/>
          <w:sz w:val="23"/>
          <w:szCs w:val="23"/>
        </w:rPr>
        <w:tab/>
      </w:r>
      <w:r>
        <w:rPr>
          <w:rFonts w:ascii="Arial" w:hAnsi="Arial" w:cs="Arial"/>
          <w:i/>
          <w:color w:val="242121"/>
          <w:sz w:val="23"/>
          <w:szCs w:val="23"/>
        </w:rPr>
        <w:tab/>
      </w:r>
      <w:r>
        <w:rPr>
          <w:rFonts w:ascii="Arial" w:hAnsi="Arial" w:cs="Arial"/>
          <w:i/>
          <w:color w:val="242121"/>
          <w:sz w:val="23"/>
          <w:szCs w:val="23"/>
        </w:rPr>
        <w:tab/>
        <w:t>3.1.3</w:t>
      </w:r>
      <w:r>
        <w:rPr>
          <w:rFonts w:ascii="Arial" w:hAnsi="Arial" w:cs="Arial"/>
          <w:i/>
          <w:color w:val="242121"/>
          <w:sz w:val="23"/>
          <w:szCs w:val="23"/>
        </w:rPr>
        <w:tab/>
      </w:r>
      <w:r>
        <w:rPr>
          <w:rFonts w:ascii="Arial" w:hAnsi="Arial" w:cs="Arial"/>
          <w:i/>
          <w:color w:val="242121"/>
          <w:sz w:val="23"/>
          <w:szCs w:val="23"/>
        </w:rPr>
        <w:tab/>
        <w:t xml:space="preserve">emotional and psychological </w:t>
      </w:r>
      <w:r w:rsidR="00AD4700">
        <w:rPr>
          <w:rFonts w:ascii="Arial" w:hAnsi="Arial" w:cs="Arial"/>
          <w:i/>
          <w:color w:val="242121"/>
          <w:sz w:val="23"/>
          <w:szCs w:val="23"/>
        </w:rPr>
        <w:t xml:space="preserve">stress (which </w:t>
      </w:r>
      <w:proofErr w:type="gramStart"/>
      <w:r w:rsidR="00AD4700">
        <w:rPr>
          <w:rFonts w:ascii="Arial" w:hAnsi="Arial" w:cs="Arial"/>
          <w:i/>
          <w:color w:val="242121"/>
          <w:sz w:val="23"/>
          <w:szCs w:val="23"/>
        </w:rPr>
        <w:t>still persists</w:t>
      </w:r>
      <w:proofErr w:type="gramEnd"/>
      <w:r w:rsidR="00AD4700">
        <w:rPr>
          <w:rFonts w:ascii="Arial" w:hAnsi="Arial" w:cs="Arial"/>
          <w:i/>
          <w:color w:val="242121"/>
          <w:sz w:val="23"/>
          <w:szCs w:val="23"/>
        </w:rPr>
        <w:t xml:space="preserve">); and </w:t>
      </w:r>
    </w:p>
    <w:p w14:paraId="34F97B6F" w14:textId="7B935A69" w:rsidR="006B5D03" w:rsidRDefault="006B5D03"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i/>
          <w:color w:val="242121"/>
          <w:sz w:val="23"/>
          <w:szCs w:val="23"/>
        </w:rPr>
        <w:tab/>
      </w:r>
      <w:r>
        <w:rPr>
          <w:rFonts w:ascii="Arial" w:hAnsi="Arial" w:cs="Arial"/>
          <w:i/>
          <w:color w:val="242121"/>
          <w:sz w:val="23"/>
          <w:szCs w:val="23"/>
        </w:rPr>
        <w:tab/>
      </w:r>
      <w:r>
        <w:rPr>
          <w:rFonts w:ascii="Arial" w:hAnsi="Arial" w:cs="Arial"/>
          <w:i/>
          <w:color w:val="242121"/>
          <w:sz w:val="23"/>
          <w:szCs w:val="23"/>
        </w:rPr>
        <w:tab/>
        <w:t>3.1.4</w:t>
      </w:r>
      <w:r>
        <w:rPr>
          <w:rFonts w:ascii="Arial" w:hAnsi="Arial" w:cs="Arial"/>
          <w:i/>
          <w:color w:val="242121"/>
          <w:sz w:val="23"/>
          <w:szCs w:val="23"/>
        </w:rPr>
        <w:tab/>
      </w:r>
      <w:r>
        <w:rPr>
          <w:rFonts w:ascii="Arial" w:hAnsi="Arial" w:cs="Arial"/>
          <w:i/>
          <w:color w:val="242121"/>
          <w:sz w:val="23"/>
          <w:szCs w:val="23"/>
        </w:rPr>
        <w:tab/>
        <w:t>loss of pro</w:t>
      </w:r>
      <w:r w:rsidR="00AD4700">
        <w:rPr>
          <w:rFonts w:ascii="Arial" w:hAnsi="Arial" w:cs="Arial"/>
          <w:i/>
          <w:color w:val="242121"/>
          <w:sz w:val="23"/>
          <w:szCs w:val="23"/>
        </w:rPr>
        <w:t>motional</w:t>
      </w:r>
      <w:r>
        <w:rPr>
          <w:rFonts w:ascii="Arial" w:hAnsi="Arial" w:cs="Arial"/>
          <w:i/>
          <w:color w:val="242121"/>
          <w:sz w:val="23"/>
          <w:szCs w:val="23"/>
        </w:rPr>
        <w:t xml:space="preserve"> </w:t>
      </w:r>
      <w:r w:rsidR="00AD4700">
        <w:rPr>
          <w:rFonts w:ascii="Arial" w:hAnsi="Arial" w:cs="Arial"/>
          <w:i/>
          <w:color w:val="242121"/>
          <w:sz w:val="23"/>
          <w:szCs w:val="23"/>
        </w:rPr>
        <w:t>prospects.</w:t>
      </w:r>
    </w:p>
    <w:p w14:paraId="55597B2A" w14:textId="7B1B6BF4" w:rsidR="006B5D03" w:rsidRDefault="006B5D03"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i/>
          <w:color w:val="242121"/>
          <w:sz w:val="23"/>
          <w:szCs w:val="23"/>
        </w:rPr>
        <w:tab/>
      </w:r>
      <w:r>
        <w:rPr>
          <w:rFonts w:ascii="Arial" w:hAnsi="Arial" w:cs="Arial"/>
          <w:i/>
          <w:color w:val="242121"/>
          <w:sz w:val="23"/>
          <w:szCs w:val="23"/>
        </w:rPr>
        <w:tab/>
      </w:r>
      <w:r>
        <w:rPr>
          <w:rFonts w:ascii="Arial" w:hAnsi="Arial" w:cs="Arial"/>
          <w:i/>
          <w:color w:val="242121"/>
          <w:sz w:val="23"/>
          <w:szCs w:val="23"/>
        </w:rPr>
        <w:tab/>
        <w:t>3.1.5</w:t>
      </w:r>
      <w:r>
        <w:rPr>
          <w:rFonts w:ascii="Arial" w:hAnsi="Arial" w:cs="Arial"/>
          <w:i/>
          <w:color w:val="242121"/>
          <w:sz w:val="23"/>
          <w:szCs w:val="23"/>
        </w:rPr>
        <w:tab/>
      </w:r>
      <w:r>
        <w:rPr>
          <w:rFonts w:ascii="Arial" w:hAnsi="Arial" w:cs="Arial"/>
          <w:i/>
          <w:color w:val="242121"/>
          <w:sz w:val="23"/>
          <w:szCs w:val="23"/>
        </w:rPr>
        <w:tab/>
        <w:t>future loss of income and future pro</w:t>
      </w:r>
      <w:r w:rsidR="00AD4700">
        <w:rPr>
          <w:rFonts w:ascii="Arial" w:hAnsi="Arial" w:cs="Arial"/>
          <w:i/>
          <w:color w:val="242121"/>
          <w:sz w:val="23"/>
          <w:szCs w:val="23"/>
        </w:rPr>
        <w:t>moti</w:t>
      </w:r>
      <w:r>
        <w:rPr>
          <w:rFonts w:ascii="Arial" w:hAnsi="Arial" w:cs="Arial"/>
          <w:i/>
          <w:color w:val="242121"/>
          <w:sz w:val="23"/>
          <w:szCs w:val="23"/>
        </w:rPr>
        <w:t xml:space="preserve">onal </w:t>
      </w:r>
      <w:r w:rsidR="00AD4700">
        <w:rPr>
          <w:rFonts w:ascii="Arial" w:hAnsi="Arial" w:cs="Arial"/>
          <w:i/>
          <w:color w:val="242121"/>
          <w:sz w:val="23"/>
          <w:szCs w:val="23"/>
        </w:rPr>
        <w:t>income.</w:t>
      </w:r>
    </w:p>
    <w:p w14:paraId="257550B5" w14:textId="2BD7BA10" w:rsidR="006B5D03" w:rsidRDefault="006B5D03"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i/>
          <w:color w:val="242121"/>
          <w:sz w:val="23"/>
          <w:szCs w:val="23"/>
        </w:rPr>
        <w:tab/>
      </w:r>
      <w:r>
        <w:rPr>
          <w:rFonts w:ascii="Arial" w:hAnsi="Arial" w:cs="Arial"/>
          <w:i/>
          <w:color w:val="242121"/>
          <w:sz w:val="23"/>
          <w:szCs w:val="23"/>
        </w:rPr>
        <w:tab/>
      </w:r>
      <w:r>
        <w:rPr>
          <w:rFonts w:ascii="Arial" w:hAnsi="Arial" w:cs="Arial"/>
          <w:i/>
          <w:color w:val="242121"/>
          <w:sz w:val="23"/>
          <w:szCs w:val="23"/>
        </w:rPr>
        <w:tab/>
        <w:t>3.1.6</w:t>
      </w:r>
      <w:r>
        <w:rPr>
          <w:rFonts w:ascii="Arial" w:hAnsi="Arial" w:cs="Arial"/>
          <w:i/>
          <w:color w:val="242121"/>
          <w:sz w:val="23"/>
          <w:szCs w:val="23"/>
        </w:rPr>
        <w:tab/>
      </w:r>
      <w:r>
        <w:rPr>
          <w:rFonts w:ascii="Arial" w:hAnsi="Arial" w:cs="Arial"/>
          <w:i/>
          <w:color w:val="242121"/>
          <w:sz w:val="23"/>
          <w:szCs w:val="23"/>
        </w:rPr>
        <w:tab/>
        <w:t>past loss of income.</w:t>
      </w:r>
    </w:p>
    <w:p w14:paraId="0E09C1D8" w14:textId="015A2A8D" w:rsidR="006B5D03" w:rsidRDefault="006B5D03"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i/>
          <w:color w:val="242121"/>
          <w:sz w:val="23"/>
          <w:szCs w:val="23"/>
        </w:rPr>
        <w:tab/>
        <w:t>3.2</w:t>
      </w:r>
      <w:r>
        <w:rPr>
          <w:rFonts w:ascii="Arial" w:hAnsi="Arial" w:cs="Arial"/>
          <w:i/>
          <w:color w:val="242121"/>
          <w:sz w:val="23"/>
          <w:szCs w:val="23"/>
        </w:rPr>
        <w:tab/>
      </w:r>
      <w:r>
        <w:rPr>
          <w:rFonts w:ascii="Arial" w:hAnsi="Arial" w:cs="Arial"/>
          <w:i/>
          <w:color w:val="242121"/>
          <w:sz w:val="23"/>
          <w:szCs w:val="23"/>
        </w:rPr>
        <w:tab/>
        <w:t>The Plaintiffs</w:t>
      </w:r>
      <w:r w:rsidR="00472627">
        <w:rPr>
          <w:rFonts w:ascii="Arial" w:hAnsi="Arial" w:cs="Arial"/>
          <w:i/>
          <w:color w:val="242121"/>
          <w:sz w:val="23"/>
          <w:szCs w:val="23"/>
        </w:rPr>
        <w:t>’</w:t>
      </w:r>
      <w:r>
        <w:rPr>
          <w:rFonts w:ascii="Arial" w:hAnsi="Arial" w:cs="Arial"/>
          <w:i/>
          <w:color w:val="242121"/>
          <w:sz w:val="23"/>
          <w:szCs w:val="23"/>
        </w:rPr>
        <w:t xml:space="preserve"> plea</w:t>
      </w:r>
      <w:r w:rsidR="00AD4700">
        <w:rPr>
          <w:rFonts w:ascii="Arial" w:hAnsi="Arial" w:cs="Arial"/>
          <w:i/>
          <w:color w:val="242121"/>
          <w:sz w:val="23"/>
          <w:szCs w:val="23"/>
        </w:rPr>
        <w:t>d</w:t>
      </w:r>
      <w:r>
        <w:rPr>
          <w:rFonts w:ascii="Arial" w:hAnsi="Arial" w:cs="Arial"/>
          <w:i/>
          <w:color w:val="242121"/>
          <w:sz w:val="23"/>
          <w:szCs w:val="23"/>
        </w:rPr>
        <w:t xml:space="preserve"> that the claim against the Defendants</w:t>
      </w:r>
      <w:r w:rsidR="00472627">
        <w:rPr>
          <w:rFonts w:ascii="Arial" w:hAnsi="Arial" w:cs="Arial"/>
          <w:i/>
          <w:color w:val="242121"/>
          <w:sz w:val="23"/>
          <w:szCs w:val="23"/>
        </w:rPr>
        <w:t xml:space="preserve"> is not unfair </w:t>
      </w:r>
      <w:r w:rsidR="00472627">
        <w:rPr>
          <w:rFonts w:ascii="Arial" w:hAnsi="Arial" w:cs="Arial"/>
          <w:i/>
          <w:color w:val="242121"/>
          <w:sz w:val="23"/>
          <w:szCs w:val="23"/>
        </w:rPr>
        <w:tab/>
      </w:r>
      <w:r w:rsidR="00472627">
        <w:rPr>
          <w:rFonts w:ascii="Arial" w:hAnsi="Arial" w:cs="Arial"/>
          <w:i/>
          <w:color w:val="242121"/>
          <w:sz w:val="23"/>
          <w:szCs w:val="23"/>
        </w:rPr>
        <w:tab/>
      </w:r>
      <w:r w:rsidR="00472627">
        <w:rPr>
          <w:rFonts w:ascii="Arial" w:hAnsi="Arial" w:cs="Arial"/>
          <w:i/>
          <w:color w:val="242121"/>
          <w:sz w:val="23"/>
          <w:szCs w:val="23"/>
        </w:rPr>
        <w:tab/>
        <w:t>dismissal as alleged by the Defendants.</w:t>
      </w:r>
    </w:p>
    <w:p w14:paraId="76F029E5" w14:textId="197A7102" w:rsidR="00472627" w:rsidRDefault="00472627"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i/>
          <w:color w:val="242121"/>
          <w:sz w:val="23"/>
          <w:szCs w:val="23"/>
        </w:rPr>
        <w:tab/>
        <w:t>3.3</w:t>
      </w:r>
      <w:r>
        <w:rPr>
          <w:rFonts w:ascii="Arial" w:hAnsi="Arial" w:cs="Arial"/>
          <w:i/>
          <w:color w:val="242121"/>
          <w:sz w:val="23"/>
          <w:szCs w:val="23"/>
        </w:rPr>
        <w:tab/>
      </w:r>
      <w:r>
        <w:rPr>
          <w:rFonts w:ascii="Arial" w:hAnsi="Arial" w:cs="Arial"/>
          <w:i/>
          <w:color w:val="242121"/>
          <w:sz w:val="23"/>
          <w:szCs w:val="23"/>
        </w:rPr>
        <w:tab/>
        <w:t xml:space="preserve">The Plaintiffs’ </w:t>
      </w:r>
      <w:r w:rsidR="000B0B0A">
        <w:rPr>
          <w:rFonts w:ascii="Arial" w:hAnsi="Arial" w:cs="Arial"/>
          <w:i/>
          <w:color w:val="242121"/>
          <w:sz w:val="23"/>
          <w:szCs w:val="23"/>
        </w:rPr>
        <w:t>plead that</w:t>
      </w:r>
      <w:r>
        <w:rPr>
          <w:rFonts w:ascii="Arial" w:hAnsi="Arial" w:cs="Arial"/>
          <w:i/>
          <w:color w:val="242121"/>
          <w:sz w:val="23"/>
          <w:szCs w:val="23"/>
        </w:rPr>
        <w:t xml:space="preserve"> they had never instituted action proceedings against </w:t>
      </w:r>
      <w:r>
        <w:rPr>
          <w:rFonts w:ascii="Arial" w:hAnsi="Arial" w:cs="Arial"/>
          <w:i/>
          <w:color w:val="242121"/>
          <w:sz w:val="23"/>
          <w:szCs w:val="23"/>
        </w:rPr>
        <w:tab/>
      </w:r>
      <w:r>
        <w:rPr>
          <w:rFonts w:ascii="Arial" w:hAnsi="Arial" w:cs="Arial"/>
          <w:i/>
          <w:color w:val="242121"/>
          <w:sz w:val="23"/>
          <w:szCs w:val="23"/>
        </w:rPr>
        <w:tab/>
        <w:t xml:space="preserve">the </w:t>
      </w:r>
      <w:r w:rsidR="000B0B0A">
        <w:rPr>
          <w:rFonts w:ascii="Arial" w:hAnsi="Arial" w:cs="Arial"/>
          <w:i/>
          <w:color w:val="242121"/>
          <w:sz w:val="23"/>
          <w:szCs w:val="23"/>
        </w:rPr>
        <w:t>d</w:t>
      </w:r>
      <w:r>
        <w:rPr>
          <w:rFonts w:ascii="Arial" w:hAnsi="Arial" w:cs="Arial"/>
          <w:i/>
          <w:color w:val="242121"/>
          <w:sz w:val="23"/>
          <w:szCs w:val="23"/>
        </w:rPr>
        <w:t xml:space="preserve">efendants based on unfair dismissal before the </w:t>
      </w:r>
      <w:proofErr w:type="spellStart"/>
      <w:r w:rsidR="000B0B0A">
        <w:rPr>
          <w:rFonts w:ascii="Arial" w:hAnsi="Arial" w:cs="Arial"/>
          <w:i/>
          <w:color w:val="242121"/>
          <w:sz w:val="23"/>
          <w:szCs w:val="23"/>
        </w:rPr>
        <w:t>H</w:t>
      </w:r>
      <w:r>
        <w:rPr>
          <w:rFonts w:ascii="Arial" w:hAnsi="Arial" w:cs="Arial"/>
          <w:i/>
          <w:color w:val="242121"/>
          <w:sz w:val="23"/>
          <w:szCs w:val="23"/>
        </w:rPr>
        <w:t>onourable</w:t>
      </w:r>
      <w:proofErr w:type="spellEnd"/>
      <w:r>
        <w:rPr>
          <w:rFonts w:ascii="Arial" w:hAnsi="Arial" w:cs="Arial"/>
          <w:i/>
          <w:color w:val="242121"/>
          <w:sz w:val="23"/>
          <w:szCs w:val="23"/>
        </w:rPr>
        <w:t xml:space="preserve"> court.  </w:t>
      </w:r>
    </w:p>
    <w:p w14:paraId="71EBF622" w14:textId="418F5108" w:rsidR="00472627" w:rsidRDefault="00472627" w:rsidP="000B0B0A">
      <w:pPr>
        <w:pStyle w:val="western"/>
        <w:shd w:val="clear" w:color="auto" w:fill="FFFFFF"/>
        <w:spacing w:before="0" w:beforeAutospacing="0" w:after="0" w:afterAutospacing="0" w:line="480" w:lineRule="auto"/>
        <w:ind w:left="1701" w:hanging="981"/>
        <w:jc w:val="both"/>
        <w:rPr>
          <w:rFonts w:ascii="Arial" w:hAnsi="Arial" w:cs="Arial"/>
          <w:i/>
          <w:color w:val="242121"/>
          <w:sz w:val="23"/>
          <w:szCs w:val="23"/>
        </w:rPr>
      </w:pPr>
      <w:r>
        <w:rPr>
          <w:rFonts w:ascii="Arial" w:hAnsi="Arial" w:cs="Arial"/>
          <w:i/>
          <w:color w:val="242121"/>
          <w:sz w:val="23"/>
          <w:szCs w:val="23"/>
        </w:rPr>
        <w:t>3.4</w:t>
      </w:r>
      <w:r w:rsidR="000B0B0A">
        <w:rPr>
          <w:rFonts w:ascii="Arial" w:hAnsi="Arial" w:cs="Arial"/>
          <w:i/>
          <w:color w:val="242121"/>
          <w:sz w:val="23"/>
          <w:szCs w:val="23"/>
        </w:rPr>
        <w:t xml:space="preserve">         </w:t>
      </w:r>
      <w:r>
        <w:rPr>
          <w:rFonts w:ascii="Arial" w:hAnsi="Arial" w:cs="Arial"/>
          <w:i/>
          <w:color w:val="242121"/>
          <w:sz w:val="23"/>
          <w:szCs w:val="23"/>
        </w:rPr>
        <w:t xml:space="preserve">The Plaintiffs </w:t>
      </w:r>
      <w:r w:rsidR="000B0B0A">
        <w:rPr>
          <w:rFonts w:ascii="Arial" w:hAnsi="Arial" w:cs="Arial"/>
          <w:i/>
          <w:color w:val="242121"/>
          <w:sz w:val="23"/>
          <w:szCs w:val="23"/>
        </w:rPr>
        <w:t xml:space="preserve">plead that </w:t>
      </w:r>
      <w:r>
        <w:rPr>
          <w:rFonts w:ascii="Arial" w:hAnsi="Arial" w:cs="Arial"/>
          <w:i/>
          <w:color w:val="242121"/>
          <w:sz w:val="23"/>
          <w:szCs w:val="23"/>
        </w:rPr>
        <w:t xml:space="preserve">had never pleaded any contractual damages against the </w:t>
      </w:r>
      <w:r>
        <w:rPr>
          <w:rFonts w:ascii="Arial" w:hAnsi="Arial" w:cs="Arial"/>
          <w:i/>
          <w:color w:val="242121"/>
          <w:sz w:val="23"/>
          <w:szCs w:val="23"/>
        </w:rPr>
        <w:tab/>
        <w:t>Defendants.</w:t>
      </w:r>
    </w:p>
    <w:p w14:paraId="7CEF16F2" w14:textId="2D11C679" w:rsidR="006B5D03" w:rsidRDefault="00472627" w:rsidP="000B0B0A">
      <w:pPr>
        <w:pStyle w:val="western"/>
        <w:shd w:val="clear" w:color="auto" w:fill="FFFFFF"/>
        <w:spacing w:before="0" w:beforeAutospacing="0" w:after="0" w:afterAutospacing="0" w:line="480" w:lineRule="auto"/>
        <w:ind w:left="1695" w:hanging="975"/>
        <w:jc w:val="both"/>
        <w:rPr>
          <w:rFonts w:ascii="Arial" w:hAnsi="Arial" w:cs="Arial"/>
          <w:color w:val="242121"/>
          <w:sz w:val="23"/>
          <w:szCs w:val="23"/>
        </w:rPr>
      </w:pPr>
      <w:r>
        <w:rPr>
          <w:rFonts w:ascii="Arial" w:hAnsi="Arial" w:cs="Arial"/>
          <w:i/>
          <w:color w:val="242121"/>
          <w:sz w:val="23"/>
          <w:szCs w:val="23"/>
        </w:rPr>
        <w:t>3.5</w:t>
      </w:r>
      <w:r>
        <w:rPr>
          <w:rFonts w:ascii="Arial" w:hAnsi="Arial" w:cs="Arial"/>
          <w:i/>
          <w:color w:val="242121"/>
          <w:sz w:val="23"/>
          <w:szCs w:val="23"/>
        </w:rPr>
        <w:tab/>
      </w:r>
      <w:r>
        <w:rPr>
          <w:rFonts w:ascii="Arial" w:hAnsi="Arial" w:cs="Arial"/>
          <w:i/>
          <w:color w:val="242121"/>
          <w:sz w:val="23"/>
          <w:szCs w:val="23"/>
        </w:rPr>
        <w:tab/>
        <w:t>The Plaintiffs’ plea</w:t>
      </w:r>
      <w:r w:rsidR="000B0B0A">
        <w:rPr>
          <w:rFonts w:ascii="Arial" w:hAnsi="Arial" w:cs="Arial"/>
          <w:i/>
          <w:color w:val="242121"/>
          <w:sz w:val="23"/>
          <w:szCs w:val="23"/>
        </w:rPr>
        <w:t>d</w:t>
      </w:r>
      <w:r>
        <w:rPr>
          <w:rFonts w:ascii="Arial" w:hAnsi="Arial" w:cs="Arial"/>
          <w:i/>
          <w:color w:val="242121"/>
          <w:sz w:val="23"/>
          <w:szCs w:val="23"/>
        </w:rPr>
        <w:t xml:space="preserve"> that the award of Bargaining Council by </w:t>
      </w:r>
      <w:proofErr w:type="spellStart"/>
      <w:r>
        <w:rPr>
          <w:rFonts w:ascii="Arial" w:hAnsi="Arial" w:cs="Arial"/>
          <w:i/>
          <w:color w:val="242121"/>
          <w:sz w:val="23"/>
          <w:szCs w:val="23"/>
        </w:rPr>
        <w:t>M</w:t>
      </w:r>
      <w:r w:rsidR="000B0B0A">
        <w:rPr>
          <w:rFonts w:ascii="Arial" w:hAnsi="Arial" w:cs="Arial"/>
          <w:i/>
          <w:color w:val="242121"/>
          <w:sz w:val="23"/>
          <w:szCs w:val="23"/>
        </w:rPr>
        <w:t>t</w:t>
      </w:r>
      <w:r>
        <w:rPr>
          <w:rFonts w:ascii="Arial" w:hAnsi="Arial" w:cs="Arial"/>
          <w:i/>
          <w:color w:val="242121"/>
          <w:sz w:val="23"/>
          <w:szCs w:val="23"/>
        </w:rPr>
        <w:t>hukwane</w:t>
      </w:r>
      <w:proofErr w:type="spellEnd"/>
      <w:r>
        <w:rPr>
          <w:rFonts w:ascii="Arial" w:hAnsi="Arial" w:cs="Arial"/>
          <w:i/>
          <w:color w:val="242121"/>
          <w:sz w:val="23"/>
          <w:szCs w:val="23"/>
        </w:rPr>
        <w:t xml:space="preserve"> J</w:t>
      </w:r>
      <w:r w:rsidR="000B0B0A">
        <w:rPr>
          <w:rFonts w:ascii="Arial" w:hAnsi="Arial" w:cs="Arial"/>
          <w:i/>
          <w:color w:val="242121"/>
          <w:sz w:val="23"/>
          <w:szCs w:val="23"/>
        </w:rPr>
        <w:t xml:space="preserve"> N</w:t>
      </w:r>
      <w:r>
        <w:rPr>
          <w:rFonts w:ascii="Arial" w:hAnsi="Arial" w:cs="Arial"/>
          <w:i/>
          <w:color w:val="242121"/>
          <w:sz w:val="23"/>
          <w:szCs w:val="23"/>
        </w:rPr>
        <w:t xml:space="preserve">, </w:t>
      </w:r>
      <w:r>
        <w:rPr>
          <w:rFonts w:ascii="Arial" w:hAnsi="Arial" w:cs="Arial"/>
          <w:i/>
          <w:color w:val="242121"/>
          <w:sz w:val="23"/>
          <w:szCs w:val="23"/>
        </w:rPr>
        <w:tab/>
        <w:t>dated the 16</w:t>
      </w:r>
      <w:r w:rsidRPr="00472627">
        <w:rPr>
          <w:rFonts w:ascii="Arial" w:hAnsi="Arial" w:cs="Arial"/>
          <w:i/>
          <w:color w:val="242121"/>
          <w:sz w:val="23"/>
          <w:szCs w:val="23"/>
          <w:vertAlign w:val="superscript"/>
        </w:rPr>
        <w:t>th</w:t>
      </w:r>
      <w:r>
        <w:rPr>
          <w:rFonts w:ascii="Arial" w:hAnsi="Arial" w:cs="Arial"/>
          <w:i/>
          <w:color w:val="242121"/>
          <w:sz w:val="23"/>
          <w:szCs w:val="23"/>
        </w:rPr>
        <w:t xml:space="preserve"> day of September 2016, in which it was ordered, inter alia, that the First Defendant was ordered to pay the </w:t>
      </w:r>
      <w:r w:rsidR="000B0B0A">
        <w:rPr>
          <w:rFonts w:ascii="Arial" w:hAnsi="Arial" w:cs="Arial"/>
          <w:i/>
          <w:color w:val="242121"/>
          <w:sz w:val="23"/>
          <w:szCs w:val="23"/>
        </w:rPr>
        <w:t>p</w:t>
      </w:r>
      <w:r>
        <w:rPr>
          <w:rFonts w:ascii="Arial" w:hAnsi="Arial" w:cs="Arial"/>
          <w:i/>
          <w:color w:val="242121"/>
          <w:sz w:val="23"/>
          <w:szCs w:val="23"/>
        </w:rPr>
        <w:t>laintiffs back</w:t>
      </w:r>
      <w:r w:rsidR="000B0B0A">
        <w:rPr>
          <w:rFonts w:ascii="Arial" w:hAnsi="Arial" w:cs="Arial"/>
          <w:i/>
          <w:color w:val="242121"/>
          <w:sz w:val="23"/>
          <w:szCs w:val="23"/>
        </w:rPr>
        <w:t xml:space="preserve"> </w:t>
      </w:r>
      <w:r>
        <w:rPr>
          <w:rFonts w:ascii="Arial" w:hAnsi="Arial" w:cs="Arial"/>
          <w:i/>
          <w:color w:val="242121"/>
          <w:sz w:val="23"/>
          <w:szCs w:val="23"/>
        </w:rPr>
        <w:t xml:space="preserve">pay calculated from </w:t>
      </w:r>
      <w:r>
        <w:rPr>
          <w:rFonts w:ascii="Arial" w:hAnsi="Arial" w:cs="Arial"/>
          <w:i/>
          <w:color w:val="242121"/>
          <w:sz w:val="23"/>
          <w:szCs w:val="23"/>
        </w:rPr>
        <w:tab/>
        <w:t>the 1</w:t>
      </w:r>
      <w:r w:rsidRPr="00472627">
        <w:rPr>
          <w:rFonts w:ascii="Arial" w:hAnsi="Arial" w:cs="Arial"/>
          <w:i/>
          <w:color w:val="242121"/>
          <w:sz w:val="23"/>
          <w:szCs w:val="23"/>
          <w:vertAlign w:val="superscript"/>
        </w:rPr>
        <w:t>st</w:t>
      </w:r>
      <w:r>
        <w:rPr>
          <w:rFonts w:ascii="Arial" w:hAnsi="Arial" w:cs="Arial"/>
          <w:i/>
          <w:color w:val="242121"/>
          <w:sz w:val="23"/>
          <w:szCs w:val="23"/>
        </w:rPr>
        <w:t xml:space="preserve"> day of July 2014 (date on which</w:t>
      </w:r>
      <w:r w:rsidR="000B0B0A">
        <w:rPr>
          <w:rFonts w:ascii="Arial" w:hAnsi="Arial" w:cs="Arial"/>
          <w:i/>
          <w:color w:val="242121"/>
          <w:sz w:val="23"/>
          <w:szCs w:val="23"/>
        </w:rPr>
        <w:t xml:space="preserve"> salary</w:t>
      </w:r>
      <w:r>
        <w:rPr>
          <w:rFonts w:ascii="Arial" w:hAnsi="Arial" w:cs="Arial"/>
          <w:i/>
          <w:color w:val="242121"/>
          <w:sz w:val="23"/>
          <w:szCs w:val="23"/>
        </w:rPr>
        <w:t xml:space="preserve"> was </w:t>
      </w:r>
      <w:r w:rsidR="000B0B0A">
        <w:rPr>
          <w:rFonts w:ascii="Arial" w:hAnsi="Arial" w:cs="Arial"/>
          <w:i/>
          <w:color w:val="242121"/>
          <w:sz w:val="23"/>
          <w:szCs w:val="23"/>
        </w:rPr>
        <w:t xml:space="preserve">stopped) </w:t>
      </w:r>
      <w:r>
        <w:rPr>
          <w:rFonts w:ascii="Arial" w:hAnsi="Arial" w:cs="Arial"/>
          <w:i/>
          <w:color w:val="242121"/>
          <w:sz w:val="23"/>
          <w:szCs w:val="23"/>
        </w:rPr>
        <w:t>to the 30</w:t>
      </w:r>
      <w:r w:rsidRPr="00472627">
        <w:rPr>
          <w:rFonts w:ascii="Arial" w:hAnsi="Arial" w:cs="Arial"/>
          <w:i/>
          <w:color w:val="242121"/>
          <w:sz w:val="23"/>
          <w:szCs w:val="23"/>
          <w:vertAlign w:val="superscript"/>
        </w:rPr>
        <w:t>th</w:t>
      </w:r>
      <w:r>
        <w:rPr>
          <w:rFonts w:ascii="Arial" w:hAnsi="Arial" w:cs="Arial"/>
          <w:i/>
          <w:color w:val="242121"/>
          <w:sz w:val="23"/>
          <w:szCs w:val="23"/>
        </w:rPr>
        <w:t xml:space="preserve"> day of </w:t>
      </w:r>
      <w:r>
        <w:rPr>
          <w:rFonts w:ascii="Arial" w:hAnsi="Arial" w:cs="Arial"/>
          <w:i/>
          <w:color w:val="242121"/>
          <w:sz w:val="23"/>
          <w:szCs w:val="23"/>
        </w:rPr>
        <w:tab/>
        <w:t>September 2016).”</w:t>
      </w:r>
    </w:p>
    <w:p w14:paraId="055D8FF9" w14:textId="52382DE8" w:rsidR="00472627" w:rsidRDefault="00472627"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5045F8D8" w14:textId="6342E1A0" w:rsidR="00472627" w:rsidRDefault="00472627"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Pr>
          <w:rFonts w:ascii="Arial" w:hAnsi="Arial" w:cs="Arial"/>
          <w:color w:val="242121"/>
          <w:sz w:val="23"/>
          <w:szCs w:val="23"/>
        </w:rPr>
        <w:tab/>
      </w:r>
      <w:r>
        <w:rPr>
          <w:rFonts w:ascii="Arial" w:hAnsi="Arial" w:cs="Arial"/>
          <w:b/>
          <w:color w:val="242121"/>
          <w:sz w:val="23"/>
          <w:szCs w:val="23"/>
          <w:u w:val="single"/>
        </w:rPr>
        <w:t xml:space="preserve">THE PLAINTIFF’S REPLICATION </w:t>
      </w:r>
    </w:p>
    <w:p w14:paraId="0BD1D4E6" w14:textId="08064707" w:rsidR="00472627" w:rsidRDefault="00472627"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73DF907C" w14:textId="72568A44" w:rsidR="00472627" w:rsidRDefault="00472627"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Pr>
          <w:rFonts w:ascii="Arial" w:hAnsi="Arial" w:cs="Arial"/>
          <w:color w:val="242121"/>
          <w:sz w:val="23"/>
          <w:szCs w:val="23"/>
        </w:rPr>
        <w:t>[58]</w:t>
      </w:r>
      <w:r>
        <w:rPr>
          <w:rFonts w:ascii="Arial" w:hAnsi="Arial" w:cs="Arial"/>
          <w:color w:val="242121"/>
          <w:sz w:val="23"/>
          <w:szCs w:val="23"/>
        </w:rPr>
        <w:tab/>
        <w:t>It is clear as crystal that in dealing with the Defendant’s third special plea</w:t>
      </w:r>
      <w:r w:rsidR="005451E7">
        <w:rPr>
          <w:rFonts w:ascii="Arial" w:hAnsi="Arial" w:cs="Arial"/>
          <w:color w:val="242121"/>
          <w:sz w:val="23"/>
          <w:szCs w:val="23"/>
        </w:rPr>
        <w:t>, the Plaintiffs:</w:t>
      </w:r>
    </w:p>
    <w:p w14:paraId="144FF8B9" w14:textId="34E0D319" w:rsidR="00472627" w:rsidRPr="00472627" w:rsidRDefault="00472627"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color w:val="242121"/>
          <w:sz w:val="23"/>
          <w:szCs w:val="23"/>
        </w:rPr>
        <w:lastRenderedPageBreak/>
        <w:tab/>
      </w:r>
      <w:r w:rsidR="00041D3D">
        <w:rPr>
          <w:rFonts w:ascii="Arial" w:hAnsi="Arial" w:cs="Arial"/>
          <w:i/>
          <w:color w:val="242121"/>
          <w:sz w:val="23"/>
          <w:szCs w:val="23"/>
        </w:rPr>
        <w:t>(</w:t>
      </w:r>
      <w:r>
        <w:rPr>
          <w:rFonts w:ascii="Arial" w:hAnsi="Arial" w:cs="Arial"/>
          <w:i/>
          <w:color w:val="242121"/>
          <w:sz w:val="23"/>
          <w:szCs w:val="23"/>
        </w:rPr>
        <w:t>1</w:t>
      </w:r>
      <w:r w:rsidR="00041D3D">
        <w:rPr>
          <w:rFonts w:ascii="Arial" w:hAnsi="Arial" w:cs="Arial"/>
          <w:i/>
          <w:color w:val="242121"/>
          <w:sz w:val="23"/>
          <w:szCs w:val="23"/>
        </w:rPr>
        <w:t>)</w:t>
      </w:r>
      <w:r>
        <w:rPr>
          <w:rFonts w:ascii="Arial" w:hAnsi="Arial" w:cs="Arial"/>
          <w:i/>
          <w:color w:val="242121"/>
          <w:sz w:val="23"/>
          <w:szCs w:val="23"/>
        </w:rPr>
        <w:t>.</w:t>
      </w:r>
      <w:r>
        <w:rPr>
          <w:rFonts w:ascii="Arial" w:hAnsi="Arial" w:cs="Arial"/>
          <w:i/>
          <w:color w:val="242121"/>
          <w:sz w:val="23"/>
          <w:szCs w:val="23"/>
        </w:rPr>
        <w:tab/>
      </w:r>
      <w:r w:rsidRPr="00472627">
        <w:rPr>
          <w:rFonts w:ascii="Arial" w:hAnsi="Arial" w:cs="Arial"/>
          <w:i/>
          <w:color w:val="242121"/>
          <w:sz w:val="23"/>
          <w:szCs w:val="23"/>
        </w:rPr>
        <w:t xml:space="preserve"> never complain</w:t>
      </w:r>
      <w:r>
        <w:rPr>
          <w:rFonts w:ascii="Arial" w:hAnsi="Arial" w:cs="Arial"/>
          <w:i/>
          <w:color w:val="242121"/>
          <w:sz w:val="23"/>
          <w:szCs w:val="23"/>
        </w:rPr>
        <w:t>ed</w:t>
      </w:r>
      <w:r w:rsidRPr="00472627">
        <w:rPr>
          <w:rFonts w:ascii="Arial" w:hAnsi="Arial" w:cs="Arial"/>
          <w:i/>
          <w:color w:val="242121"/>
          <w:sz w:val="23"/>
          <w:szCs w:val="23"/>
        </w:rPr>
        <w:t xml:space="preserve"> about </w:t>
      </w:r>
      <w:r w:rsidR="005451E7">
        <w:rPr>
          <w:rFonts w:ascii="Arial" w:hAnsi="Arial" w:cs="Arial"/>
          <w:i/>
          <w:color w:val="242121"/>
          <w:sz w:val="23"/>
          <w:szCs w:val="23"/>
        </w:rPr>
        <w:t xml:space="preserve">its </w:t>
      </w:r>
      <w:r w:rsidRPr="00472627">
        <w:rPr>
          <w:rFonts w:ascii="Arial" w:hAnsi="Arial" w:cs="Arial"/>
          <w:i/>
          <w:color w:val="242121"/>
          <w:sz w:val="23"/>
          <w:szCs w:val="23"/>
        </w:rPr>
        <w:t>character</w:t>
      </w:r>
      <w:r w:rsidR="005451E7">
        <w:rPr>
          <w:rFonts w:ascii="Arial" w:hAnsi="Arial" w:cs="Arial"/>
          <w:i/>
          <w:color w:val="242121"/>
          <w:sz w:val="23"/>
          <w:szCs w:val="23"/>
        </w:rPr>
        <w:t xml:space="preserve">. </w:t>
      </w:r>
    </w:p>
    <w:p w14:paraId="20F1781E" w14:textId="7950D713" w:rsidR="00472627" w:rsidRDefault="00472627"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sidRPr="00472627">
        <w:rPr>
          <w:rFonts w:ascii="Arial" w:hAnsi="Arial" w:cs="Arial"/>
          <w:i/>
          <w:color w:val="242121"/>
          <w:sz w:val="23"/>
          <w:szCs w:val="23"/>
        </w:rPr>
        <w:tab/>
      </w:r>
      <w:r w:rsidR="00041D3D">
        <w:rPr>
          <w:rFonts w:ascii="Arial" w:hAnsi="Arial" w:cs="Arial"/>
          <w:i/>
          <w:color w:val="242121"/>
          <w:sz w:val="23"/>
          <w:szCs w:val="23"/>
        </w:rPr>
        <w:t>(</w:t>
      </w:r>
      <w:r>
        <w:rPr>
          <w:rFonts w:ascii="Arial" w:hAnsi="Arial" w:cs="Arial"/>
          <w:i/>
          <w:color w:val="242121"/>
          <w:sz w:val="23"/>
          <w:szCs w:val="23"/>
        </w:rPr>
        <w:t>2</w:t>
      </w:r>
      <w:r w:rsidR="00041D3D">
        <w:rPr>
          <w:rFonts w:ascii="Arial" w:hAnsi="Arial" w:cs="Arial"/>
          <w:i/>
          <w:color w:val="242121"/>
          <w:sz w:val="23"/>
          <w:szCs w:val="23"/>
        </w:rPr>
        <w:t>)</w:t>
      </w:r>
      <w:r>
        <w:rPr>
          <w:rFonts w:ascii="Arial" w:hAnsi="Arial" w:cs="Arial"/>
          <w:i/>
          <w:color w:val="242121"/>
          <w:sz w:val="23"/>
          <w:szCs w:val="23"/>
        </w:rPr>
        <w:t>.</w:t>
      </w:r>
      <w:r>
        <w:rPr>
          <w:rFonts w:ascii="Arial" w:hAnsi="Arial" w:cs="Arial"/>
          <w:i/>
          <w:color w:val="242121"/>
          <w:sz w:val="23"/>
          <w:szCs w:val="23"/>
        </w:rPr>
        <w:tab/>
      </w:r>
      <w:r w:rsidRPr="00472627">
        <w:rPr>
          <w:rFonts w:ascii="Arial" w:hAnsi="Arial" w:cs="Arial"/>
          <w:i/>
          <w:color w:val="242121"/>
          <w:sz w:val="23"/>
          <w:szCs w:val="23"/>
        </w:rPr>
        <w:t xml:space="preserve">never objected to </w:t>
      </w:r>
      <w:r w:rsidR="005451E7" w:rsidRPr="00472627">
        <w:rPr>
          <w:rFonts w:ascii="Arial" w:hAnsi="Arial" w:cs="Arial"/>
          <w:i/>
          <w:color w:val="242121"/>
          <w:sz w:val="23"/>
          <w:szCs w:val="23"/>
        </w:rPr>
        <w:t>it.</w:t>
      </w:r>
      <w:r w:rsidRPr="00472627">
        <w:rPr>
          <w:rFonts w:ascii="Arial" w:hAnsi="Arial" w:cs="Arial"/>
          <w:i/>
          <w:color w:val="242121"/>
          <w:sz w:val="23"/>
          <w:szCs w:val="23"/>
        </w:rPr>
        <w:t xml:space="preserve"> </w:t>
      </w:r>
    </w:p>
    <w:p w14:paraId="14762F1D" w14:textId="6ED48608" w:rsidR="00472627" w:rsidRDefault="00472627"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i/>
          <w:color w:val="242121"/>
          <w:sz w:val="23"/>
          <w:szCs w:val="23"/>
        </w:rPr>
        <w:tab/>
      </w:r>
      <w:r w:rsidR="00041D3D">
        <w:rPr>
          <w:rFonts w:ascii="Arial" w:hAnsi="Arial" w:cs="Arial"/>
          <w:i/>
          <w:color w:val="242121"/>
          <w:sz w:val="23"/>
          <w:szCs w:val="23"/>
        </w:rPr>
        <w:t>(</w:t>
      </w:r>
      <w:r>
        <w:rPr>
          <w:rFonts w:ascii="Arial" w:hAnsi="Arial" w:cs="Arial"/>
          <w:i/>
          <w:color w:val="242121"/>
          <w:sz w:val="23"/>
          <w:szCs w:val="23"/>
        </w:rPr>
        <w:t>3</w:t>
      </w:r>
      <w:r w:rsidR="00041D3D">
        <w:rPr>
          <w:rFonts w:ascii="Arial" w:hAnsi="Arial" w:cs="Arial"/>
          <w:i/>
          <w:color w:val="242121"/>
          <w:sz w:val="23"/>
          <w:szCs w:val="23"/>
        </w:rPr>
        <w:t>)</w:t>
      </w:r>
      <w:r>
        <w:rPr>
          <w:rFonts w:ascii="Arial" w:hAnsi="Arial" w:cs="Arial"/>
          <w:i/>
          <w:color w:val="242121"/>
          <w:sz w:val="23"/>
          <w:szCs w:val="23"/>
        </w:rPr>
        <w:t>.</w:t>
      </w:r>
      <w:r>
        <w:rPr>
          <w:rFonts w:ascii="Arial" w:hAnsi="Arial" w:cs="Arial"/>
          <w:i/>
          <w:color w:val="242121"/>
          <w:sz w:val="23"/>
          <w:szCs w:val="23"/>
        </w:rPr>
        <w:tab/>
        <w:t>never pointed out that in its current form the third special plea that:</w:t>
      </w:r>
    </w:p>
    <w:p w14:paraId="04DA2203" w14:textId="26B57D57" w:rsidR="00472627" w:rsidRPr="009F1BD9" w:rsidRDefault="00472627" w:rsidP="009F1BD9">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r>
        <w:rPr>
          <w:rFonts w:ascii="Arial" w:hAnsi="Arial" w:cs="Arial"/>
          <w:i/>
          <w:color w:val="242121"/>
          <w:sz w:val="23"/>
          <w:szCs w:val="23"/>
        </w:rPr>
        <w:tab/>
      </w:r>
      <w:r>
        <w:rPr>
          <w:rFonts w:ascii="Arial" w:hAnsi="Arial" w:cs="Arial"/>
          <w:i/>
          <w:color w:val="242121"/>
          <w:sz w:val="23"/>
          <w:szCs w:val="23"/>
        </w:rPr>
        <w:tab/>
      </w:r>
      <w:r w:rsidR="005451E7">
        <w:rPr>
          <w:rFonts w:ascii="Arial" w:hAnsi="Arial" w:cs="Arial"/>
          <w:i/>
          <w:color w:val="242121"/>
          <w:sz w:val="23"/>
          <w:szCs w:val="23"/>
        </w:rPr>
        <w:t>“</w:t>
      </w:r>
      <w:r>
        <w:rPr>
          <w:rFonts w:ascii="Arial" w:hAnsi="Arial" w:cs="Arial"/>
          <w:i/>
          <w:color w:val="242121"/>
          <w:sz w:val="23"/>
          <w:szCs w:val="23"/>
        </w:rPr>
        <w:t>3.6</w:t>
      </w:r>
      <w:r>
        <w:rPr>
          <w:rFonts w:ascii="Arial" w:hAnsi="Arial" w:cs="Arial"/>
          <w:i/>
          <w:color w:val="242121"/>
          <w:sz w:val="23"/>
          <w:szCs w:val="23"/>
        </w:rPr>
        <w:tab/>
        <w:t xml:space="preserve">the Plaintiffs therefore does not disclose the cause of action to which they had </w:t>
      </w:r>
      <w:r>
        <w:rPr>
          <w:rFonts w:ascii="Arial" w:hAnsi="Arial" w:cs="Arial"/>
          <w:i/>
          <w:color w:val="242121"/>
          <w:sz w:val="23"/>
          <w:szCs w:val="23"/>
        </w:rPr>
        <w:tab/>
      </w:r>
      <w:r>
        <w:rPr>
          <w:rFonts w:ascii="Arial" w:hAnsi="Arial" w:cs="Arial"/>
          <w:i/>
          <w:color w:val="242121"/>
          <w:sz w:val="23"/>
          <w:szCs w:val="23"/>
        </w:rPr>
        <w:tab/>
        <w:t xml:space="preserve">any damages based on unfair dismissal.” </w:t>
      </w:r>
      <w:r>
        <w:rPr>
          <w:rFonts w:ascii="Arial" w:hAnsi="Arial" w:cs="Arial"/>
          <w:color w:val="242121"/>
          <w:sz w:val="23"/>
          <w:szCs w:val="23"/>
        </w:rPr>
        <w:t xml:space="preserve"> </w:t>
      </w:r>
      <w:r w:rsidRPr="00472627">
        <w:rPr>
          <w:rFonts w:ascii="Arial" w:hAnsi="Arial" w:cs="Arial"/>
          <w:color w:val="242121"/>
          <w:sz w:val="23"/>
          <w:szCs w:val="23"/>
        </w:rPr>
        <w:t xml:space="preserve">is </w:t>
      </w:r>
      <w:r w:rsidR="009F1BD9" w:rsidRPr="00472627">
        <w:rPr>
          <w:rFonts w:ascii="Arial" w:hAnsi="Arial" w:cs="Arial"/>
          <w:color w:val="242121"/>
          <w:sz w:val="23"/>
          <w:szCs w:val="23"/>
        </w:rPr>
        <w:t>not</w:t>
      </w:r>
      <w:r w:rsidRPr="00472627">
        <w:rPr>
          <w:rFonts w:ascii="Arial" w:hAnsi="Arial" w:cs="Arial"/>
          <w:color w:val="242121"/>
          <w:sz w:val="23"/>
          <w:szCs w:val="23"/>
        </w:rPr>
        <w:t xml:space="preserve"> a special plea and that therefore any objection to the formulation of a special claim of unlawful dismissal should have been brought by way of an exception and not a special plea.  This is so because of Rule 23 of the Uniform Rules of Court provides that:</w:t>
      </w:r>
    </w:p>
    <w:p w14:paraId="5A4D8DEA" w14:textId="23F6A198" w:rsidR="00472627" w:rsidRDefault="00472627" w:rsidP="00A5642A">
      <w:pPr>
        <w:pStyle w:val="western"/>
        <w:shd w:val="clear" w:color="auto" w:fill="FFFFFF"/>
        <w:spacing w:before="0" w:beforeAutospacing="0" w:after="0" w:afterAutospacing="0" w:line="480" w:lineRule="auto"/>
        <w:ind w:left="1134" w:hanging="414"/>
        <w:jc w:val="both"/>
        <w:rPr>
          <w:rFonts w:ascii="Arial" w:hAnsi="Arial" w:cs="Arial"/>
          <w:i/>
          <w:color w:val="242121"/>
          <w:sz w:val="23"/>
          <w:szCs w:val="23"/>
        </w:rPr>
      </w:pPr>
      <w:r>
        <w:rPr>
          <w:rFonts w:ascii="Arial" w:hAnsi="Arial" w:cs="Arial"/>
          <w:i/>
          <w:color w:val="242121"/>
          <w:sz w:val="23"/>
          <w:szCs w:val="23"/>
        </w:rPr>
        <w:t>“</w:t>
      </w:r>
      <w:r w:rsidR="004A4634">
        <w:rPr>
          <w:rFonts w:ascii="Arial" w:hAnsi="Arial" w:cs="Arial"/>
          <w:i/>
          <w:color w:val="242121"/>
          <w:sz w:val="23"/>
          <w:szCs w:val="23"/>
        </w:rPr>
        <w:t>1.</w:t>
      </w:r>
      <w:r w:rsidR="004A4634">
        <w:rPr>
          <w:rFonts w:ascii="Arial" w:hAnsi="Arial" w:cs="Arial"/>
          <w:i/>
          <w:color w:val="242121"/>
          <w:sz w:val="23"/>
          <w:szCs w:val="23"/>
        </w:rPr>
        <w:tab/>
        <w:t xml:space="preserve">Where any pleading is vague and embarrassing or lacks averments which are </w:t>
      </w:r>
      <w:r w:rsidR="004A4634">
        <w:rPr>
          <w:rFonts w:ascii="Arial" w:hAnsi="Arial" w:cs="Arial"/>
          <w:i/>
          <w:color w:val="242121"/>
          <w:sz w:val="23"/>
          <w:szCs w:val="23"/>
        </w:rPr>
        <w:tab/>
        <w:t xml:space="preserve">necessary to sustain an action or </w:t>
      </w:r>
      <w:proofErr w:type="spellStart"/>
      <w:r w:rsidR="004A4634">
        <w:rPr>
          <w:rFonts w:ascii="Arial" w:hAnsi="Arial" w:cs="Arial"/>
          <w:i/>
          <w:color w:val="242121"/>
          <w:sz w:val="23"/>
          <w:szCs w:val="23"/>
        </w:rPr>
        <w:t>defence</w:t>
      </w:r>
      <w:proofErr w:type="spellEnd"/>
      <w:proofErr w:type="gramStart"/>
      <w:r w:rsidR="004A4634">
        <w:rPr>
          <w:rFonts w:ascii="Arial" w:hAnsi="Arial" w:cs="Arial"/>
          <w:i/>
          <w:color w:val="242121"/>
          <w:sz w:val="23"/>
          <w:szCs w:val="23"/>
        </w:rPr>
        <w:t>, as the case may be, the</w:t>
      </w:r>
      <w:proofErr w:type="gramEnd"/>
      <w:r w:rsidR="004A4634">
        <w:rPr>
          <w:rFonts w:ascii="Arial" w:hAnsi="Arial" w:cs="Arial"/>
          <w:i/>
          <w:color w:val="242121"/>
          <w:sz w:val="23"/>
          <w:szCs w:val="23"/>
        </w:rPr>
        <w:t xml:space="preserve"> opposing party </w:t>
      </w:r>
      <w:r w:rsidR="004A4634">
        <w:rPr>
          <w:rFonts w:ascii="Arial" w:hAnsi="Arial" w:cs="Arial"/>
          <w:i/>
          <w:color w:val="242121"/>
          <w:sz w:val="23"/>
          <w:szCs w:val="23"/>
        </w:rPr>
        <w:tab/>
        <w:t xml:space="preserve">may, within the period allowed for filing any subsequent pleading, deliver an </w:t>
      </w:r>
      <w:r w:rsidR="004A4634">
        <w:rPr>
          <w:rFonts w:ascii="Arial" w:hAnsi="Arial" w:cs="Arial"/>
          <w:i/>
          <w:color w:val="242121"/>
          <w:sz w:val="23"/>
          <w:szCs w:val="23"/>
        </w:rPr>
        <w:tab/>
        <w:t xml:space="preserve">exception thereto and may set it down for hearing </w:t>
      </w:r>
      <w:r w:rsidR="00A5642A">
        <w:rPr>
          <w:rFonts w:ascii="Arial" w:hAnsi="Arial" w:cs="Arial"/>
          <w:i/>
          <w:color w:val="242121"/>
          <w:sz w:val="23"/>
          <w:szCs w:val="23"/>
        </w:rPr>
        <w:t>within 15 days after delivery of such exception</w:t>
      </w:r>
      <w:r w:rsidR="004A4634">
        <w:rPr>
          <w:rFonts w:ascii="Arial" w:hAnsi="Arial" w:cs="Arial"/>
          <w:i/>
          <w:color w:val="242121"/>
          <w:sz w:val="23"/>
          <w:szCs w:val="23"/>
        </w:rPr>
        <w:t>”</w:t>
      </w:r>
    </w:p>
    <w:p w14:paraId="258B5354" w14:textId="0854D4D4" w:rsidR="004A4634" w:rsidRDefault="004A4634" w:rsidP="00F946DC">
      <w:pPr>
        <w:pStyle w:val="western"/>
        <w:shd w:val="clear" w:color="auto" w:fill="FFFFFF"/>
        <w:spacing w:before="0" w:beforeAutospacing="0" w:after="0" w:afterAutospacing="0" w:line="480" w:lineRule="auto"/>
        <w:ind w:left="720" w:hanging="720"/>
        <w:jc w:val="both"/>
        <w:rPr>
          <w:rFonts w:ascii="Arial" w:hAnsi="Arial" w:cs="Arial"/>
          <w:i/>
          <w:color w:val="242121"/>
          <w:sz w:val="23"/>
          <w:szCs w:val="23"/>
        </w:rPr>
      </w:pPr>
    </w:p>
    <w:p w14:paraId="39757A9E" w14:textId="21F0D770" w:rsidR="004A4634" w:rsidRDefault="004A4634"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r>
        <w:rPr>
          <w:rFonts w:ascii="Arial" w:hAnsi="Arial" w:cs="Arial"/>
          <w:color w:val="242121"/>
          <w:sz w:val="23"/>
          <w:szCs w:val="23"/>
        </w:rPr>
        <w:t>[59]</w:t>
      </w:r>
      <w:r>
        <w:rPr>
          <w:rFonts w:ascii="Arial" w:hAnsi="Arial" w:cs="Arial"/>
          <w:color w:val="242121"/>
          <w:sz w:val="23"/>
          <w:szCs w:val="23"/>
        </w:rPr>
        <w:tab/>
        <w:t>Except to observe that indeed the third special plea is not in fact a special plea</w:t>
      </w:r>
      <w:r w:rsidR="00D637DA">
        <w:rPr>
          <w:rFonts w:ascii="Arial" w:hAnsi="Arial" w:cs="Arial"/>
          <w:color w:val="242121"/>
          <w:sz w:val="23"/>
          <w:szCs w:val="23"/>
        </w:rPr>
        <w:t>,</w:t>
      </w:r>
      <w:r>
        <w:rPr>
          <w:rFonts w:ascii="Arial" w:hAnsi="Arial" w:cs="Arial"/>
          <w:color w:val="242121"/>
          <w:sz w:val="23"/>
          <w:szCs w:val="23"/>
        </w:rPr>
        <w:t xml:space="preserve"> </w:t>
      </w:r>
      <w:r w:rsidR="00D637DA">
        <w:rPr>
          <w:rFonts w:ascii="Arial" w:hAnsi="Arial" w:cs="Arial"/>
          <w:color w:val="242121"/>
          <w:sz w:val="23"/>
          <w:szCs w:val="23"/>
        </w:rPr>
        <w:t xml:space="preserve">any objection to the formulation of the Plaintiffs’ claim </w:t>
      </w:r>
      <w:r>
        <w:rPr>
          <w:rFonts w:ascii="Arial" w:hAnsi="Arial" w:cs="Arial"/>
          <w:color w:val="242121"/>
          <w:sz w:val="23"/>
          <w:szCs w:val="23"/>
        </w:rPr>
        <w:t>should have been brought by way of an exception</w:t>
      </w:r>
      <w:r w:rsidR="00D637DA">
        <w:rPr>
          <w:rFonts w:ascii="Arial" w:hAnsi="Arial" w:cs="Arial"/>
          <w:color w:val="242121"/>
          <w:sz w:val="23"/>
          <w:szCs w:val="23"/>
        </w:rPr>
        <w:t xml:space="preserve"> and not as a special plea.</w:t>
      </w:r>
      <w:r>
        <w:rPr>
          <w:rFonts w:ascii="Arial" w:hAnsi="Arial" w:cs="Arial"/>
          <w:color w:val="242121"/>
          <w:sz w:val="23"/>
          <w:szCs w:val="23"/>
        </w:rPr>
        <w:t xml:space="preserve"> </w:t>
      </w:r>
      <w:r w:rsidR="00DC57A6">
        <w:rPr>
          <w:rFonts w:ascii="Arial" w:hAnsi="Arial" w:cs="Arial"/>
          <w:color w:val="242121"/>
          <w:sz w:val="23"/>
          <w:szCs w:val="23"/>
        </w:rPr>
        <w:t>This Court is reluctant to make any ruling on the Defendants’ so-called Third Special Pea</w:t>
      </w:r>
      <w:r w:rsidR="00D637DA">
        <w:rPr>
          <w:rFonts w:ascii="Arial" w:hAnsi="Arial" w:cs="Arial"/>
          <w:color w:val="242121"/>
          <w:sz w:val="23"/>
          <w:szCs w:val="23"/>
        </w:rPr>
        <w:t>,</w:t>
      </w:r>
      <w:r>
        <w:rPr>
          <w:rFonts w:ascii="Arial" w:hAnsi="Arial" w:cs="Arial"/>
          <w:color w:val="242121"/>
          <w:sz w:val="23"/>
          <w:szCs w:val="23"/>
        </w:rPr>
        <w:t xml:space="preserve"> </w:t>
      </w:r>
      <w:r w:rsidR="00C51202">
        <w:rPr>
          <w:rFonts w:ascii="Arial" w:hAnsi="Arial" w:cs="Arial"/>
          <w:color w:val="242121"/>
          <w:sz w:val="23"/>
          <w:szCs w:val="23"/>
        </w:rPr>
        <w:t>since</w:t>
      </w:r>
      <w:r>
        <w:rPr>
          <w:rFonts w:ascii="Arial" w:hAnsi="Arial" w:cs="Arial"/>
          <w:color w:val="242121"/>
          <w:sz w:val="23"/>
          <w:szCs w:val="23"/>
        </w:rPr>
        <w:t xml:space="preserve"> this court already has found </w:t>
      </w:r>
      <w:r w:rsidR="00B108EE">
        <w:rPr>
          <w:rFonts w:ascii="Arial" w:hAnsi="Arial" w:cs="Arial"/>
          <w:color w:val="242121"/>
          <w:sz w:val="23"/>
          <w:szCs w:val="23"/>
        </w:rPr>
        <w:t xml:space="preserve">that </w:t>
      </w:r>
      <w:r>
        <w:rPr>
          <w:rFonts w:ascii="Arial" w:hAnsi="Arial" w:cs="Arial"/>
          <w:color w:val="242121"/>
          <w:sz w:val="23"/>
          <w:szCs w:val="23"/>
        </w:rPr>
        <w:t>the Plaintiffs’ claim</w:t>
      </w:r>
      <w:r w:rsidR="00B108EE">
        <w:rPr>
          <w:rFonts w:ascii="Arial" w:hAnsi="Arial" w:cs="Arial"/>
          <w:color w:val="242121"/>
          <w:sz w:val="23"/>
          <w:szCs w:val="23"/>
        </w:rPr>
        <w:t>s</w:t>
      </w:r>
      <w:r>
        <w:rPr>
          <w:rFonts w:ascii="Arial" w:hAnsi="Arial" w:cs="Arial"/>
          <w:color w:val="242121"/>
          <w:sz w:val="23"/>
          <w:szCs w:val="23"/>
        </w:rPr>
        <w:t xml:space="preserve"> ha</w:t>
      </w:r>
      <w:r w:rsidR="00B108EE">
        <w:rPr>
          <w:rFonts w:ascii="Arial" w:hAnsi="Arial" w:cs="Arial"/>
          <w:color w:val="242121"/>
          <w:sz w:val="23"/>
          <w:szCs w:val="23"/>
        </w:rPr>
        <w:t>ve</w:t>
      </w:r>
      <w:r>
        <w:rPr>
          <w:rFonts w:ascii="Arial" w:hAnsi="Arial" w:cs="Arial"/>
          <w:color w:val="242121"/>
          <w:sz w:val="23"/>
          <w:szCs w:val="23"/>
        </w:rPr>
        <w:t xml:space="preserve"> be</w:t>
      </w:r>
      <w:r w:rsidR="00B108EE">
        <w:rPr>
          <w:rFonts w:ascii="Arial" w:hAnsi="Arial" w:cs="Arial"/>
          <w:color w:val="242121"/>
          <w:sz w:val="23"/>
          <w:szCs w:val="23"/>
        </w:rPr>
        <w:t>en extinguished</w:t>
      </w:r>
      <w:r>
        <w:rPr>
          <w:rFonts w:ascii="Arial" w:hAnsi="Arial" w:cs="Arial"/>
          <w:color w:val="242121"/>
          <w:sz w:val="23"/>
          <w:szCs w:val="23"/>
        </w:rPr>
        <w:t xml:space="preserve"> </w:t>
      </w:r>
      <w:r w:rsidR="00B108EE">
        <w:rPr>
          <w:rFonts w:ascii="Arial" w:hAnsi="Arial" w:cs="Arial"/>
          <w:color w:val="242121"/>
          <w:sz w:val="23"/>
          <w:szCs w:val="23"/>
        </w:rPr>
        <w:t xml:space="preserve">by extinctive </w:t>
      </w:r>
      <w:r>
        <w:rPr>
          <w:rFonts w:ascii="Arial" w:hAnsi="Arial" w:cs="Arial"/>
          <w:color w:val="242121"/>
          <w:sz w:val="23"/>
          <w:szCs w:val="23"/>
        </w:rPr>
        <w:t>prescri</w:t>
      </w:r>
      <w:r w:rsidR="00B108EE">
        <w:rPr>
          <w:rFonts w:ascii="Arial" w:hAnsi="Arial" w:cs="Arial"/>
          <w:color w:val="242121"/>
          <w:sz w:val="23"/>
          <w:szCs w:val="23"/>
        </w:rPr>
        <w:t>ption</w:t>
      </w:r>
      <w:r>
        <w:rPr>
          <w:rFonts w:ascii="Arial" w:hAnsi="Arial" w:cs="Arial"/>
          <w:color w:val="242121"/>
          <w:sz w:val="23"/>
          <w:szCs w:val="23"/>
        </w:rPr>
        <w:t>.</w:t>
      </w:r>
    </w:p>
    <w:p w14:paraId="07F58D73" w14:textId="36A81B39" w:rsidR="004A4634" w:rsidRDefault="004A4634" w:rsidP="00F946DC">
      <w:pPr>
        <w:pStyle w:val="western"/>
        <w:shd w:val="clear" w:color="auto" w:fill="FFFFFF"/>
        <w:spacing w:before="0" w:beforeAutospacing="0" w:after="0" w:afterAutospacing="0" w:line="480" w:lineRule="auto"/>
        <w:ind w:left="720" w:hanging="720"/>
        <w:jc w:val="both"/>
        <w:rPr>
          <w:rFonts w:ascii="Arial" w:hAnsi="Arial" w:cs="Arial"/>
          <w:color w:val="242121"/>
          <w:sz w:val="23"/>
          <w:szCs w:val="23"/>
        </w:rPr>
      </w:pPr>
    </w:p>
    <w:p w14:paraId="312E4DED" w14:textId="15822643" w:rsidR="00C3676A" w:rsidRPr="00CA0854" w:rsidRDefault="004A4634" w:rsidP="00A90DA1">
      <w:pPr>
        <w:pStyle w:val="western"/>
        <w:shd w:val="clear" w:color="auto" w:fill="FFFFFF"/>
        <w:spacing w:before="0" w:beforeAutospacing="0" w:after="0" w:afterAutospacing="0" w:line="480" w:lineRule="auto"/>
        <w:ind w:left="720" w:hanging="720"/>
        <w:jc w:val="both"/>
        <w:rPr>
          <w:i/>
        </w:rPr>
      </w:pPr>
      <w:r>
        <w:rPr>
          <w:rFonts w:ascii="Arial" w:hAnsi="Arial" w:cs="Arial"/>
          <w:color w:val="242121"/>
          <w:sz w:val="23"/>
          <w:szCs w:val="23"/>
        </w:rPr>
        <w:tab/>
      </w:r>
      <w:r w:rsidR="00C3676A" w:rsidRPr="00C3676A">
        <w:rPr>
          <w:rFonts w:ascii="Arial" w:hAnsi="Arial" w:cs="Arial"/>
          <w:i/>
          <w:color w:val="242121"/>
          <w:sz w:val="23"/>
          <w:szCs w:val="23"/>
        </w:rPr>
        <w:t xml:space="preserve"> </w:t>
      </w:r>
      <w:r w:rsidR="00C3676A" w:rsidRPr="00C3676A">
        <w:rPr>
          <w:rFonts w:ascii="Arial" w:hAnsi="Arial" w:cs="Arial"/>
          <w:i/>
          <w:iCs/>
          <w:color w:val="242121"/>
          <w:sz w:val="23"/>
          <w:szCs w:val="23"/>
        </w:rPr>
        <w:tab/>
      </w:r>
    </w:p>
    <w:p w14:paraId="58703C56" w14:textId="783DBFE0" w:rsidR="00C3676A" w:rsidRDefault="00C51202" w:rsidP="00C3676A">
      <w:pPr>
        <w:spacing w:line="360" w:lineRule="auto"/>
        <w:ind w:left="720" w:hanging="720"/>
        <w:jc w:val="both"/>
      </w:pPr>
      <w:r>
        <w:t xml:space="preserve">Accordingly, I make the following </w:t>
      </w:r>
      <w:proofErr w:type="gramStart"/>
      <w:r>
        <w:t>order;</w:t>
      </w:r>
      <w:proofErr w:type="gramEnd"/>
    </w:p>
    <w:p w14:paraId="63CF8669" w14:textId="7EF85BBD" w:rsidR="00C51202" w:rsidRDefault="00C51202" w:rsidP="00C3676A">
      <w:pPr>
        <w:spacing w:line="360" w:lineRule="auto"/>
        <w:ind w:left="720" w:hanging="720"/>
        <w:jc w:val="both"/>
      </w:pPr>
      <w:r>
        <w:t xml:space="preserve"> </w:t>
      </w:r>
    </w:p>
    <w:p w14:paraId="36697E4D" w14:textId="2DC012A9" w:rsidR="00C51202" w:rsidRPr="004A7016" w:rsidRDefault="004A7016" w:rsidP="00C3676A">
      <w:pPr>
        <w:spacing w:line="360" w:lineRule="auto"/>
        <w:ind w:left="720" w:hanging="720"/>
        <w:jc w:val="both"/>
        <w:rPr>
          <w:b/>
          <w:bCs/>
        </w:rPr>
      </w:pPr>
      <w:r w:rsidRPr="004A7016">
        <w:rPr>
          <w:b/>
          <w:bCs/>
        </w:rPr>
        <w:t xml:space="preserve">       </w:t>
      </w:r>
      <w:r w:rsidR="00C51202" w:rsidRPr="004A7016">
        <w:rPr>
          <w:b/>
          <w:bCs/>
        </w:rPr>
        <w:t xml:space="preserve">[1] The Defendants’ </w:t>
      </w:r>
      <w:r>
        <w:rPr>
          <w:b/>
          <w:bCs/>
        </w:rPr>
        <w:t xml:space="preserve">First and Second </w:t>
      </w:r>
      <w:r w:rsidR="00C51202" w:rsidRPr="004A7016">
        <w:rPr>
          <w:b/>
          <w:bCs/>
        </w:rPr>
        <w:t>Special Pleas are upheld.</w:t>
      </w:r>
    </w:p>
    <w:p w14:paraId="43374DB3" w14:textId="01B3CC5B" w:rsidR="00C51202" w:rsidRPr="004A7016" w:rsidRDefault="004A7016" w:rsidP="00C3676A">
      <w:pPr>
        <w:spacing w:line="360" w:lineRule="auto"/>
        <w:ind w:left="720" w:hanging="720"/>
        <w:jc w:val="both"/>
        <w:rPr>
          <w:b/>
          <w:bCs/>
        </w:rPr>
      </w:pPr>
      <w:r w:rsidRPr="004A7016">
        <w:rPr>
          <w:b/>
          <w:bCs/>
        </w:rPr>
        <w:t xml:space="preserve">       </w:t>
      </w:r>
      <w:r w:rsidR="00C51202" w:rsidRPr="004A7016">
        <w:rPr>
          <w:b/>
          <w:bCs/>
        </w:rPr>
        <w:t xml:space="preserve">[2] Plaintiffs’ actions are hereby dismissed with costs, which costs shall include </w:t>
      </w:r>
      <w:r w:rsidR="009A5010">
        <w:rPr>
          <w:b/>
          <w:bCs/>
        </w:rPr>
        <w:t xml:space="preserve">the </w:t>
      </w:r>
      <w:r w:rsidR="00C51202" w:rsidRPr="004A7016">
        <w:rPr>
          <w:b/>
          <w:bCs/>
        </w:rPr>
        <w:t>costs consequent</w:t>
      </w:r>
      <w:r w:rsidRPr="004A7016">
        <w:rPr>
          <w:b/>
          <w:bCs/>
        </w:rPr>
        <w:t xml:space="preserve"> </w:t>
      </w:r>
      <w:r w:rsidR="00C51202" w:rsidRPr="004A7016">
        <w:rPr>
          <w:b/>
          <w:bCs/>
        </w:rPr>
        <w:t xml:space="preserve">upon the employment of senior and junior counsel.   </w:t>
      </w:r>
    </w:p>
    <w:p w14:paraId="64C794C5" w14:textId="77777777" w:rsidR="00C3676A" w:rsidRDefault="00C3676A" w:rsidP="00C3676A">
      <w:pPr>
        <w:spacing w:line="360" w:lineRule="auto"/>
        <w:ind w:left="720" w:hanging="720"/>
        <w:jc w:val="both"/>
        <w:rPr>
          <w:lang w:val="en-US"/>
        </w:rPr>
      </w:pPr>
    </w:p>
    <w:p w14:paraId="57A32820" w14:textId="77777777" w:rsidR="00C3676A" w:rsidRDefault="00C3676A" w:rsidP="00C3676A">
      <w:pPr>
        <w:spacing w:line="360" w:lineRule="auto"/>
        <w:ind w:left="720" w:hanging="720"/>
        <w:jc w:val="both"/>
        <w:rPr>
          <w:lang w:val="en-US"/>
        </w:rPr>
      </w:pPr>
    </w:p>
    <w:p w14:paraId="2947364F" w14:textId="77777777" w:rsidR="00C3676A" w:rsidRPr="003F59BD" w:rsidRDefault="00C3676A" w:rsidP="008E2980">
      <w:pPr>
        <w:jc w:val="right"/>
        <w:rPr>
          <w:rFonts w:ascii="Arial Unicode MS" w:eastAsia="Arial Unicode MS" w:hAnsi="Arial Unicode MS" w:cs="Arial Unicode MS"/>
          <w:b/>
          <w:bCs/>
          <w:sz w:val="23"/>
          <w:szCs w:val="23"/>
        </w:rPr>
      </w:pPr>
      <w:r w:rsidRPr="003F59BD">
        <w:rPr>
          <w:rFonts w:ascii="Arial Unicode MS" w:eastAsia="Arial Unicode MS" w:hAnsi="Arial Unicode MS" w:cs="Arial Unicode MS"/>
          <w:b/>
          <w:bCs/>
          <w:sz w:val="23"/>
          <w:szCs w:val="23"/>
        </w:rPr>
        <w:t xml:space="preserve">_________________________ </w:t>
      </w:r>
    </w:p>
    <w:p w14:paraId="2BFB30A5" w14:textId="77777777" w:rsidR="00C3676A" w:rsidRPr="003F59BD" w:rsidRDefault="00C3676A" w:rsidP="008E2980">
      <w:pPr>
        <w:jc w:val="right"/>
        <w:rPr>
          <w:rFonts w:ascii="Arial Unicode MS" w:eastAsia="Arial Unicode MS" w:hAnsi="Arial Unicode MS" w:cs="Arial Unicode MS"/>
          <w:b/>
          <w:bCs/>
          <w:sz w:val="23"/>
          <w:szCs w:val="23"/>
        </w:rPr>
      </w:pPr>
      <w:r>
        <w:rPr>
          <w:rFonts w:ascii="Arial Unicode MS" w:eastAsia="Arial Unicode MS" w:hAnsi="Arial Unicode MS" w:cs="Arial Unicode MS"/>
          <w:b/>
          <w:bCs/>
          <w:sz w:val="23"/>
          <w:szCs w:val="23"/>
        </w:rPr>
        <w:lastRenderedPageBreak/>
        <w:t>PM MABUSE</w:t>
      </w:r>
    </w:p>
    <w:p w14:paraId="5E85E967" w14:textId="77777777" w:rsidR="00C3676A" w:rsidRPr="003F59BD" w:rsidRDefault="00C3676A" w:rsidP="008E2980">
      <w:pPr>
        <w:jc w:val="right"/>
        <w:rPr>
          <w:rFonts w:ascii="Arial Unicode MS" w:eastAsia="Arial Unicode MS" w:hAnsi="Arial Unicode MS" w:cs="Arial Unicode MS"/>
          <w:b/>
          <w:bCs/>
          <w:lang w:val="en-US"/>
        </w:rPr>
      </w:pPr>
      <w:r w:rsidRPr="003F59BD">
        <w:rPr>
          <w:rFonts w:ascii="Arial Unicode MS" w:eastAsia="Arial Unicode MS" w:hAnsi="Arial Unicode MS" w:cs="Arial Unicode MS"/>
          <w:b/>
          <w:bCs/>
          <w:sz w:val="23"/>
          <w:szCs w:val="23"/>
        </w:rPr>
        <w:t>JUDGE OF THE HIGH COURT</w:t>
      </w:r>
      <w:r w:rsidRPr="003F59BD">
        <w:rPr>
          <w:rFonts w:ascii="Arial Unicode MS" w:eastAsia="Arial Unicode MS" w:hAnsi="Arial Unicode MS" w:cs="Arial Unicode MS"/>
          <w:b/>
          <w:bCs/>
          <w:lang w:val="en-US"/>
        </w:rPr>
        <w:t xml:space="preserve"> </w:t>
      </w:r>
    </w:p>
    <w:p w14:paraId="52580EDA" w14:textId="77777777" w:rsidR="00C3676A" w:rsidRPr="003F59BD" w:rsidRDefault="00C3676A" w:rsidP="00C3676A">
      <w:pPr>
        <w:spacing w:line="360" w:lineRule="auto"/>
        <w:jc w:val="right"/>
        <w:rPr>
          <w:rFonts w:ascii="Arial Unicode MS" w:eastAsia="Arial Unicode MS" w:hAnsi="Arial Unicode MS" w:cs="Arial Unicode MS"/>
          <w:b/>
          <w:bCs/>
          <w:lang w:val="en-US"/>
        </w:rPr>
      </w:pPr>
    </w:p>
    <w:p w14:paraId="173E9365" w14:textId="77777777" w:rsidR="00C3676A" w:rsidRPr="003F59BD" w:rsidRDefault="00C3676A" w:rsidP="00C3676A">
      <w:pPr>
        <w:spacing w:line="480" w:lineRule="auto"/>
        <w:jc w:val="right"/>
        <w:rPr>
          <w:rFonts w:ascii="Arial Unicode MS" w:eastAsia="Arial Unicode MS" w:hAnsi="Arial Unicode MS" w:cs="Arial Unicode MS"/>
        </w:rPr>
      </w:pPr>
      <w:r w:rsidRPr="003F59BD">
        <w:rPr>
          <w:rFonts w:ascii="Arial Unicode MS" w:eastAsia="Arial Unicode MS" w:hAnsi="Arial Unicode MS" w:cs="Arial Unicode MS"/>
        </w:rPr>
        <w:t xml:space="preserve">                                                                                  </w:t>
      </w:r>
      <w:r w:rsidRPr="003F59BD">
        <w:rPr>
          <w:rFonts w:ascii="Arial Unicode MS" w:eastAsia="Arial Unicode MS" w:hAnsi="Arial Unicode MS" w:cs="Arial Unicode MS"/>
        </w:rPr>
        <w:tab/>
      </w:r>
      <w:r w:rsidRPr="003F59BD">
        <w:rPr>
          <w:rFonts w:ascii="Arial Unicode MS" w:eastAsia="Arial Unicode MS" w:hAnsi="Arial Unicode MS" w:cs="Arial Unicode MS"/>
        </w:rPr>
        <w:tab/>
      </w:r>
      <w:r w:rsidRPr="003F59BD">
        <w:rPr>
          <w:rFonts w:ascii="Arial Unicode MS" w:eastAsia="Arial Unicode MS" w:hAnsi="Arial Unicode MS" w:cs="Arial Unicode MS"/>
        </w:rPr>
        <w:tab/>
      </w:r>
      <w:r w:rsidRPr="003F59BD">
        <w:rPr>
          <w:rFonts w:ascii="Arial Unicode MS" w:eastAsia="Arial Unicode MS" w:hAnsi="Arial Unicode MS" w:cs="Arial Unicode MS"/>
        </w:rPr>
        <w:tab/>
      </w:r>
    </w:p>
    <w:p w14:paraId="56A94722" w14:textId="77777777" w:rsidR="00C3676A" w:rsidRPr="003F59BD" w:rsidRDefault="00C3676A" w:rsidP="00C3676A">
      <w:pPr>
        <w:tabs>
          <w:tab w:val="left" w:pos="3000"/>
        </w:tabs>
        <w:spacing w:line="360" w:lineRule="auto"/>
        <w:rPr>
          <w:rFonts w:ascii="Calibri" w:eastAsia="Arial Unicode MS" w:hAnsi="Calibri" w:cs="Arial Unicode MS"/>
          <w:i/>
        </w:rPr>
      </w:pPr>
      <w:r w:rsidRPr="003F59BD">
        <w:rPr>
          <w:rFonts w:ascii="Calibri" w:eastAsia="Arial Unicode MS" w:hAnsi="Calibri" w:cs="Arial Unicode MS"/>
          <w:i/>
          <w:u w:val="single"/>
        </w:rPr>
        <w:t>Appearances</w:t>
      </w:r>
      <w:r w:rsidRPr="003F59BD">
        <w:rPr>
          <w:rFonts w:ascii="Calibri" w:eastAsia="Arial Unicode MS" w:hAnsi="Calibri" w:cs="Arial Unicode MS"/>
          <w:i/>
        </w:rPr>
        <w:t>:</w:t>
      </w:r>
    </w:p>
    <w:p w14:paraId="371ABB18" w14:textId="2C6D72F8" w:rsidR="00C3676A" w:rsidRPr="003F59BD" w:rsidRDefault="00C3676A" w:rsidP="00C3676A">
      <w:pPr>
        <w:tabs>
          <w:tab w:val="left" w:pos="3000"/>
        </w:tabs>
        <w:spacing w:line="360" w:lineRule="auto"/>
        <w:rPr>
          <w:rFonts w:ascii="Calibri" w:eastAsia="Arial Unicode MS" w:hAnsi="Calibri" w:cs="Arial Unicode MS"/>
          <w:i/>
        </w:rPr>
      </w:pPr>
      <w:r w:rsidRPr="003F59BD">
        <w:rPr>
          <w:rFonts w:ascii="Calibri" w:eastAsia="Arial Unicode MS" w:hAnsi="Calibri" w:cs="Arial Unicode MS"/>
          <w:i/>
        </w:rPr>
        <w:t xml:space="preserve">Counsel for the </w:t>
      </w:r>
      <w:r w:rsidR="00863F67">
        <w:rPr>
          <w:rFonts w:ascii="Calibri" w:eastAsia="Arial Unicode MS" w:hAnsi="Calibri" w:cs="Arial Unicode MS"/>
          <w:i/>
        </w:rPr>
        <w:t>Plaintiff</w:t>
      </w:r>
      <w:r>
        <w:rPr>
          <w:rFonts w:ascii="Calibri" w:eastAsia="Arial Unicode MS" w:hAnsi="Calibri" w:cs="Arial Unicode MS"/>
          <w:i/>
        </w:rPr>
        <w:t>s</w:t>
      </w:r>
      <w:r w:rsidRPr="003F59BD">
        <w:rPr>
          <w:rFonts w:ascii="Calibri" w:eastAsia="Arial Unicode MS" w:hAnsi="Calibri" w:cs="Arial Unicode MS"/>
          <w:i/>
        </w:rPr>
        <w:t>:</w:t>
      </w:r>
      <w:r w:rsidRPr="003F59BD">
        <w:rPr>
          <w:rFonts w:ascii="Calibri" w:eastAsia="Arial Unicode MS" w:hAnsi="Calibri" w:cs="Arial Unicode MS"/>
          <w:i/>
        </w:rPr>
        <w:tab/>
      </w:r>
      <w:r w:rsidRPr="003F59BD">
        <w:rPr>
          <w:rFonts w:ascii="Calibri" w:eastAsia="Arial Unicode MS" w:hAnsi="Calibri" w:cs="Arial Unicode MS"/>
          <w:i/>
        </w:rPr>
        <w:tab/>
        <w:t xml:space="preserve">Adv </w:t>
      </w:r>
      <w:r w:rsidR="00833087">
        <w:rPr>
          <w:rFonts w:ascii="Calibri" w:eastAsia="Arial Unicode MS" w:hAnsi="Calibri" w:cs="Arial Unicode MS"/>
          <w:i/>
        </w:rPr>
        <w:t>K</w:t>
      </w:r>
      <w:r w:rsidR="00C30426">
        <w:rPr>
          <w:rFonts w:ascii="Calibri" w:eastAsia="Arial Unicode MS" w:hAnsi="Calibri" w:cs="Arial Unicode MS"/>
          <w:i/>
        </w:rPr>
        <w:t>winda</w:t>
      </w:r>
      <w:r w:rsidR="00833087">
        <w:rPr>
          <w:rFonts w:ascii="Calibri" w:eastAsia="Arial Unicode MS" w:hAnsi="Calibri" w:cs="Arial Unicode MS"/>
          <w:i/>
        </w:rPr>
        <w:t xml:space="preserve"> T.C</w:t>
      </w:r>
    </w:p>
    <w:p w14:paraId="17885619" w14:textId="3060417F" w:rsidR="00C3676A" w:rsidRPr="003F59BD" w:rsidRDefault="00C3676A" w:rsidP="00C3676A">
      <w:pPr>
        <w:tabs>
          <w:tab w:val="left" w:pos="3000"/>
        </w:tabs>
        <w:spacing w:line="360" w:lineRule="auto"/>
        <w:rPr>
          <w:rFonts w:ascii="Calibri" w:eastAsia="Arial Unicode MS" w:hAnsi="Calibri" w:cs="Arial Unicode MS"/>
          <w:i/>
        </w:rPr>
      </w:pPr>
      <w:r w:rsidRPr="003F59BD">
        <w:rPr>
          <w:rFonts w:ascii="Calibri" w:eastAsia="Arial Unicode MS" w:hAnsi="Calibri" w:cs="Arial Unicode MS"/>
          <w:i/>
        </w:rPr>
        <w:t>Instructed by:</w:t>
      </w:r>
      <w:r w:rsidRPr="003F59BD">
        <w:rPr>
          <w:rFonts w:ascii="Calibri" w:eastAsia="Arial Unicode MS" w:hAnsi="Calibri" w:cs="Arial Unicode MS"/>
          <w:i/>
        </w:rPr>
        <w:tab/>
      </w:r>
      <w:r w:rsidRPr="003F59BD">
        <w:rPr>
          <w:rFonts w:ascii="Calibri" w:eastAsia="Arial Unicode MS" w:hAnsi="Calibri" w:cs="Arial Unicode MS"/>
          <w:i/>
        </w:rPr>
        <w:tab/>
      </w:r>
      <w:proofErr w:type="spellStart"/>
      <w:r w:rsidR="00863F67">
        <w:rPr>
          <w:rFonts w:ascii="Calibri" w:eastAsia="Arial Unicode MS" w:hAnsi="Calibri" w:cs="Arial Unicode MS"/>
          <w:i/>
        </w:rPr>
        <w:t>Makhafola</w:t>
      </w:r>
      <w:proofErr w:type="spellEnd"/>
      <w:r w:rsidR="00863F67">
        <w:rPr>
          <w:rFonts w:ascii="Calibri" w:eastAsia="Arial Unicode MS" w:hAnsi="Calibri" w:cs="Arial Unicode MS"/>
          <w:i/>
        </w:rPr>
        <w:t xml:space="preserve"> and Verster Incorporated</w:t>
      </w:r>
      <w:r w:rsidRPr="003F59BD">
        <w:rPr>
          <w:rFonts w:ascii="Calibri" w:eastAsia="Arial Unicode MS" w:hAnsi="Calibri" w:cs="Arial Unicode MS"/>
          <w:i/>
        </w:rPr>
        <w:t xml:space="preserve"> </w:t>
      </w:r>
      <w:r w:rsidRPr="003F59BD">
        <w:rPr>
          <w:rFonts w:ascii="Calibri" w:eastAsia="Arial Unicode MS" w:hAnsi="Calibri" w:cs="Arial Unicode MS"/>
          <w:i/>
        </w:rPr>
        <w:tab/>
      </w:r>
      <w:r w:rsidRPr="003F59BD">
        <w:rPr>
          <w:rFonts w:ascii="Calibri" w:eastAsia="Arial Unicode MS" w:hAnsi="Calibri" w:cs="Arial Unicode MS"/>
          <w:i/>
        </w:rPr>
        <w:tab/>
      </w:r>
    </w:p>
    <w:p w14:paraId="645BB068" w14:textId="77777777" w:rsidR="00C3676A" w:rsidRPr="003F59BD" w:rsidRDefault="00C3676A" w:rsidP="00C3676A">
      <w:pPr>
        <w:tabs>
          <w:tab w:val="left" w:pos="3000"/>
        </w:tabs>
        <w:spacing w:line="360" w:lineRule="auto"/>
        <w:rPr>
          <w:rFonts w:ascii="Calibri" w:eastAsia="Arial Unicode MS" w:hAnsi="Calibri" w:cs="Arial Unicode MS"/>
          <w:i/>
        </w:rPr>
      </w:pPr>
      <w:r w:rsidRPr="003F59BD">
        <w:rPr>
          <w:rFonts w:ascii="Calibri" w:eastAsia="Arial Unicode MS" w:hAnsi="Calibri" w:cs="Arial Unicode MS"/>
          <w:i/>
        </w:rPr>
        <w:tab/>
      </w:r>
      <w:r w:rsidRPr="003F59BD">
        <w:rPr>
          <w:rFonts w:ascii="Calibri" w:eastAsia="Arial Unicode MS" w:hAnsi="Calibri" w:cs="Arial Unicode MS"/>
          <w:i/>
        </w:rPr>
        <w:tab/>
      </w:r>
    </w:p>
    <w:p w14:paraId="2C8B6FE2" w14:textId="65440F24" w:rsidR="00C3676A" w:rsidRDefault="00C3676A" w:rsidP="00C3676A">
      <w:pPr>
        <w:tabs>
          <w:tab w:val="left" w:pos="3000"/>
        </w:tabs>
        <w:spacing w:line="360" w:lineRule="auto"/>
        <w:rPr>
          <w:rFonts w:ascii="Calibri" w:eastAsia="Arial Unicode MS" w:hAnsi="Calibri" w:cs="Arial Unicode MS"/>
          <w:i/>
        </w:rPr>
      </w:pPr>
      <w:r w:rsidRPr="003F59BD">
        <w:rPr>
          <w:rFonts w:ascii="Calibri" w:eastAsia="Arial Unicode MS" w:hAnsi="Calibri" w:cs="Arial Unicode MS"/>
          <w:i/>
        </w:rPr>
        <w:t xml:space="preserve">Counsel for the </w:t>
      </w:r>
      <w:r>
        <w:rPr>
          <w:rFonts w:ascii="Calibri" w:eastAsia="Arial Unicode MS" w:hAnsi="Calibri" w:cs="Arial Unicode MS"/>
          <w:i/>
        </w:rPr>
        <w:t>Defendant</w:t>
      </w:r>
      <w:r w:rsidR="00863F67">
        <w:rPr>
          <w:rFonts w:ascii="Calibri" w:eastAsia="Arial Unicode MS" w:hAnsi="Calibri" w:cs="Arial Unicode MS"/>
          <w:i/>
        </w:rPr>
        <w:t>s</w:t>
      </w:r>
      <w:r w:rsidRPr="003F59BD">
        <w:rPr>
          <w:rFonts w:ascii="Calibri" w:eastAsia="Arial Unicode MS" w:hAnsi="Calibri" w:cs="Arial Unicode MS"/>
          <w:i/>
        </w:rPr>
        <w:t>:</w:t>
      </w:r>
      <w:r w:rsidRPr="003F59BD">
        <w:rPr>
          <w:rFonts w:ascii="Calibri" w:eastAsia="Arial Unicode MS" w:hAnsi="Calibri" w:cs="Arial Unicode MS"/>
          <w:i/>
        </w:rPr>
        <w:tab/>
      </w:r>
      <w:r>
        <w:rPr>
          <w:rFonts w:ascii="Calibri" w:eastAsia="Arial Unicode MS" w:hAnsi="Calibri" w:cs="Arial Unicode MS"/>
          <w:i/>
        </w:rPr>
        <w:tab/>
        <w:t>Adv</w:t>
      </w:r>
      <w:r w:rsidR="00833087">
        <w:rPr>
          <w:rFonts w:ascii="Calibri" w:eastAsia="Arial Unicode MS" w:hAnsi="Calibri" w:cs="Arial Unicode MS"/>
          <w:i/>
        </w:rPr>
        <w:t xml:space="preserve"> M </w:t>
      </w:r>
      <w:proofErr w:type="spellStart"/>
      <w:r w:rsidR="00833087">
        <w:rPr>
          <w:rFonts w:ascii="Calibri" w:eastAsia="Arial Unicode MS" w:hAnsi="Calibri" w:cs="Arial Unicode MS"/>
          <w:i/>
        </w:rPr>
        <w:t>M</w:t>
      </w:r>
      <w:proofErr w:type="spellEnd"/>
      <w:r w:rsidR="00833087">
        <w:rPr>
          <w:rFonts w:ascii="Calibri" w:eastAsia="Arial Unicode MS" w:hAnsi="Calibri" w:cs="Arial Unicode MS"/>
          <w:i/>
        </w:rPr>
        <w:t xml:space="preserve"> W Van Zyl SC</w:t>
      </w:r>
    </w:p>
    <w:p w14:paraId="1FD42570" w14:textId="4B7CD29C" w:rsidR="00833087" w:rsidRPr="003F59BD" w:rsidRDefault="00833087" w:rsidP="00C3676A">
      <w:pPr>
        <w:tabs>
          <w:tab w:val="left" w:pos="3000"/>
        </w:tabs>
        <w:spacing w:line="360" w:lineRule="auto"/>
        <w:rPr>
          <w:rFonts w:ascii="Calibri" w:eastAsia="Arial Unicode MS" w:hAnsi="Calibri" w:cs="Arial Unicode MS"/>
          <w:i/>
        </w:rPr>
      </w:pPr>
      <w:r>
        <w:rPr>
          <w:rFonts w:ascii="Calibri" w:eastAsia="Arial Unicode MS" w:hAnsi="Calibri" w:cs="Arial Unicode MS"/>
          <w:i/>
        </w:rPr>
        <w:t xml:space="preserve">Assisted by                                          Adv. C G V O </w:t>
      </w:r>
      <w:proofErr w:type="spellStart"/>
      <w:r>
        <w:rPr>
          <w:rFonts w:ascii="Calibri" w:eastAsia="Arial Unicode MS" w:hAnsi="Calibri" w:cs="Arial Unicode MS"/>
          <w:i/>
        </w:rPr>
        <w:t>Sevenster</w:t>
      </w:r>
      <w:proofErr w:type="spellEnd"/>
    </w:p>
    <w:p w14:paraId="7C4FEC5E" w14:textId="01029252" w:rsidR="00C3676A" w:rsidRPr="003F59BD" w:rsidRDefault="00C3676A" w:rsidP="00C3676A">
      <w:pPr>
        <w:tabs>
          <w:tab w:val="left" w:pos="3000"/>
        </w:tabs>
        <w:spacing w:line="360" w:lineRule="auto"/>
        <w:rPr>
          <w:rFonts w:ascii="Calibri" w:eastAsia="Arial Unicode MS" w:hAnsi="Calibri" w:cs="Arial Unicode MS"/>
          <w:i/>
        </w:rPr>
      </w:pPr>
      <w:r>
        <w:rPr>
          <w:rFonts w:ascii="Calibri" w:eastAsia="Arial Unicode MS" w:hAnsi="Calibri" w:cs="Arial Unicode MS"/>
          <w:i/>
        </w:rPr>
        <w:t>Instructed by:</w:t>
      </w:r>
      <w:r>
        <w:rPr>
          <w:rFonts w:ascii="Calibri" w:eastAsia="Arial Unicode MS" w:hAnsi="Calibri" w:cs="Arial Unicode MS"/>
          <w:i/>
        </w:rPr>
        <w:tab/>
      </w:r>
      <w:r>
        <w:rPr>
          <w:rFonts w:ascii="Calibri" w:eastAsia="Arial Unicode MS" w:hAnsi="Calibri" w:cs="Arial Unicode MS"/>
          <w:i/>
        </w:rPr>
        <w:tab/>
      </w:r>
      <w:r w:rsidR="00863F67">
        <w:rPr>
          <w:rFonts w:ascii="Calibri" w:eastAsia="Arial Unicode MS" w:hAnsi="Calibri" w:cs="Arial Unicode MS"/>
          <w:i/>
        </w:rPr>
        <w:t>Office of the State A</w:t>
      </w:r>
      <w:r>
        <w:rPr>
          <w:rFonts w:ascii="Calibri" w:eastAsia="Arial Unicode MS" w:hAnsi="Calibri" w:cs="Arial Unicode MS"/>
          <w:i/>
        </w:rPr>
        <w:t>ttorney</w:t>
      </w:r>
    </w:p>
    <w:p w14:paraId="212BC5FD" w14:textId="77777777" w:rsidR="00C3676A" w:rsidRPr="003F59BD" w:rsidRDefault="00C3676A" w:rsidP="00C3676A">
      <w:pPr>
        <w:tabs>
          <w:tab w:val="left" w:pos="3000"/>
        </w:tabs>
        <w:spacing w:line="360" w:lineRule="auto"/>
        <w:rPr>
          <w:rFonts w:ascii="Calibri" w:eastAsia="Arial Unicode MS" w:hAnsi="Calibri" w:cs="Arial Unicode MS"/>
          <w:i/>
        </w:rPr>
      </w:pPr>
      <w:r w:rsidRPr="003F59BD">
        <w:rPr>
          <w:rFonts w:ascii="Calibri" w:eastAsia="Arial Unicode MS" w:hAnsi="Calibri" w:cs="Arial Unicode MS"/>
          <w:i/>
        </w:rPr>
        <w:tab/>
      </w:r>
    </w:p>
    <w:p w14:paraId="27574DDC" w14:textId="7613F090" w:rsidR="00C3676A" w:rsidRPr="003F59BD" w:rsidRDefault="00C3676A" w:rsidP="00C3676A">
      <w:pPr>
        <w:tabs>
          <w:tab w:val="left" w:pos="3000"/>
        </w:tabs>
        <w:spacing w:line="360" w:lineRule="auto"/>
        <w:rPr>
          <w:rFonts w:ascii="Calibri" w:eastAsia="Arial Unicode MS" w:hAnsi="Calibri" w:cs="Arial Unicode MS"/>
          <w:i/>
        </w:rPr>
      </w:pPr>
      <w:r>
        <w:rPr>
          <w:rFonts w:ascii="Calibri" w:eastAsia="Arial Unicode MS" w:hAnsi="Calibri" w:cs="Arial Unicode MS"/>
          <w:i/>
        </w:rPr>
        <w:t>Date heard:</w:t>
      </w:r>
      <w:r>
        <w:rPr>
          <w:rFonts w:ascii="Calibri" w:eastAsia="Arial Unicode MS" w:hAnsi="Calibri" w:cs="Arial Unicode MS"/>
          <w:i/>
        </w:rPr>
        <w:tab/>
      </w:r>
      <w:r>
        <w:rPr>
          <w:rFonts w:ascii="Calibri" w:eastAsia="Arial Unicode MS" w:hAnsi="Calibri" w:cs="Arial Unicode MS"/>
          <w:i/>
        </w:rPr>
        <w:tab/>
      </w:r>
      <w:r w:rsidR="005E5B2F">
        <w:rPr>
          <w:rFonts w:ascii="Calibri" w:eastAsia="Arial Unicode MS" w:hAnsi="Calibri" w:cs="Arial Unicode MS"/>
          <w:i/>
        </w:rPr>
        <w:t>26</w:t>
      </w:r>
      <w:r w:rsidR="00863F67">
        <w:rPr>
          <w:rFonts w:ascii="Calibri" w:eastAsia="Arial Unicode MS" w:hAnsi="Calibri" w:cs="Arial Unicode MS"/>
          <w:i/>
        </w:rPr>
        <w:t xml:space="preserve"> </w:t>
      </w:r>
      <w:r w:rsidR="005E5B2F">
        <w:rPr>
          <w:rFonts w:ascii="Calibri" w:eastAsia="Arial Unicode MS" w:hAnsi="Calibri" w:cs="Arial Unicode MS"/>
          <w:i/>
        </w:rPr>
        <w:t>February</w:t>
      </w:r>
      <w:r w:rsidR="00863F67">
        <w:rPr>
          <w:rFonts w:ascii="Calibri" w:eastAsia="Arial Unicode MS" w:hAnsi="Calibri" w:cs="Arial Unicode MS"/>
          <w:i/>
        </w:rPr>
        <w:t xml:space="preserve"> 2024</w:t>
      </w:r>
    </w:p>
    <w:p w14:paraId="526BF489" w14:textId="7534D017" w:rsidR="00FB2B2A" w:rsidRPr="0001067B" w:rsidRDefault="00C3676A" w:rsidP="008E2980">
      <w:pPr>
        <w:tabs>
          <w:tab w:val="left" w:pos="3000"/>
        </w:tabs>
        <w:spacing w:line="360" w:lineRule="auto"/>
        <w:rPr>
          <w:rFonts w:ascii="Calibri Light" w:eastAsia="Arial Unicode MS" w:hAnsi="Calibri Light" w:cs="Calibri Light"/>
          <w:i/>
          <w:sz w:val="23"/>
          <w:szCs w:val="23"/>
          <w:lang w:val="en-ZA"/>
        </w:rPr>
      </w:pPr>
      <w:r w:rsidRPr="003F59BD">
        <w:rPr>
          <w:rFonts w:ascii="Calibri" w:eastAsia="Arial Unicode MS" w:hAnsi="Calibri" w:cs="Arial Unicode MS"/>
          <w:i/>
        </w:rPr>
        <w:t>Date of Judgment:</w:t>
      </w:r>
      <w:r w:rsidRPr="003F59BD">
        <w:rPr>
          <w:rFonts w:ascii="Calibri" w:eastAsia="Arial Unicode MS" w:hAnsi="Calibri" w:cs="Arial Unicode MS"/>
          <w:i/>
        </w:rPr>
        <w:tab/>
      </w:r>
      <w:r w:rsidRPr="003F59BD">
        <w:rPr>
          <w:rFonts w:ascii="Calibri" w:eastAsia="Arial Unicode MS" w:hAnsi="Calibri" w:cs="Arial Unicode MS"/>
          <w:i/>
        </w:rPr>
        <w:tab/>
      </w:r>
      <w:r w:rsidR="007D0B07">
        <w:rPr>
          <w:rFonts w:ascii="Calibri" w:eastAsia="Arial Unicode MS" w:hAnsi="Calibri" w:cs="Arial Unicode MS"/>
          <w:i/>
        </w:rPr>
        <w:t>12 June</w:t>
      </w:r>
      <w:r w:rsidR="00863F67">
        <w:rPr>
          <w:rFonts w:ascii="Calibri" w:eastAsia="Arial Unicode MS" w:hAnsi="Calibri" w:cs="Arial Unicode MS"/>
          <w:i/>
        </w:rPr>
        <w:t xml:space="preserve"> 2024</w:t>
      </w:r>
      <w:r w:rsidR="00B575C3">
        <w:rPr>
          <w:rFonts w:ascii="Arial Unicode MS" w:eastAsia="Arial Unicode MS" w:hAnsi="Arial Unicode MS" w:cs="Arial Unicode MS"/>
          <w:sz w:val="23"/>
          <w:szCs w:val="23"/>
          <w:lang w:val="en-ZA"/>
        </w:rPr>
        <w:t xml:space="preserve"> </w:t>
      </w:r>
    </w:p>
    <w:sectPr w:rsidR="00FB2B2A" w:rsidRPr="0001067B">
      <w:headerReference w:type="even" r:id="rId12"/>
      <w:headerReference w:type="default" r:id="rId13"/>
      <w:pgSz w:w="11906" w:h="16838"/>
      <w:pgMar w:top="964" w:right="119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9D6CF" w14:textId="77777777" w:rsidR="001B337C" w:rsidRDefault="001B337C">
      <w:r>
        <w:separator/>
      </w:r>
    </w:p>
  </w:endnote>
  <w:endnote w:type="continuationSeparator" w:id="0">
    <w:p w14:paraId="51587038" w14:textId="77777777" w:rsidR="001B337C" w:rsidRDefault="001B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81659" w14:textId="77777777" w:rsidR="001B337C" w:rsidRDefault="001B337C">
      <w:r>
        <w:separator/>
      </w:r>
    </w:p>
  </w:footnote>
  <w:footnote w:type="continuationSeparator" w:id="0">
    <w:p w14:paraId="6BFD92B9" w14:textId="77777777" w:rsidR="001B337C" w:rsidRDefault="001B3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4BC0A" w14:textId="77777777" w:rsidR="001643B8" w:rsidRDefault="001643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E99C8" w14:textId="77777777" w:rsidR="001643B8" w:rsidRDefault="00164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D46EF" w14:textId="2A11FF9A" w:rsidR="001643B8" w:rsidRDefault="001643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B92">
      <w:rPr>
        <w:rStyle w:val="PageNumber"/>
        <w:noProof/>
      </w:rPr>
      <w:t>23</w:t>
    </w:r>
    <w:r>
      <w:rPr>
        <w:rStyle w:val="PageNumber"/>
      </w:rPr>
      <w:fldChar w:fldCharType="end"/>
    </w:r>
  </w:p>
  <w:p w14:paraId="4FC71F55" w14:textId="65BD5DC9" w:rsidR="001643B8" w:rsidRDefault="00A90DA1" w:rsidP="00BA4DEB">
    <w:pPr>
      <w:pStyle w:val="Header"/>
      <w:tabs>
        <w:tab w:val="clear" w:pos="4153"/>
        <w:tab w:val="clear" w:pos="8306"/>
        <w:tab w:val="right" w:pos="5040"/>
        <w:tab w:val="right" w:pos="9356"/>
      </w:tabs>
      <w:rPr>
        <w:rFonts w:ascii="Bookman Old Style" w:hAnsi="Bookman Old Style"/>
        <w:lang w:val="en-ZA"/>
      </w:rPr>
    </w:pPr>
    <w:r>
      <w:rPr>
        <w:rFonts w:ascii="Bookman Old Style" w:hAnsi="Bookman Old Style"/>
        <w:lang w:val="en-ZA"/>
      </w:rPr>
      <w:t>3507/2018</w:t>
    </w:r>
    <w:r w:rsidR="001643B8">
      <w:rPr>
        <w:rFonts w:ascii="Bookman Old Style" w:hAnsi="Bookman Old Style"/>
        <w:lang w:val="en-ZA"/>
      </w:rPr>
      <w:t xml:space="preserve"> </w:t>
    </w:r>
    <w:r w:rsidR="001643B8">
      <w:rPr>
        <w:rFonts w:ascii="Bookman Old Style" w:hAnsi="Bookman Old Style"/>
        <w:lang w:val="en-ZA"/>
      </w:rPr>
      <w:tab/>
    </w:r>
    <w:r w:rsidR="001643B8">
      <w:rPr>
        <w:rFonts w:ascii="Bookman Old Style" w:hAnsi="Bookman Old Style"/>
        <w:lang w:val="en-ZA"/>
      </w:rPr>
      <w:tab/>
      <w:t>JUDGMENT</w:t>
    </w:r>
  </w:p>
  <w:p w14:paraId="2509D7EC" w14:textId="77777777" w:rsidR="001643B8" w:rsidRDefault="001643B8">
    <w:pPr>
      <w:pStyle w:val="Header"/>
      <w:tabs>
        <w:tab w:val="clear" w:pos="8306"/>
        <w:tab w:val="right" w:pos="4153"/>
        <w:tab w:val="right" w:pos="9356"/>
      </w:tabs>
      <w:rPr>
        <w:rFonts w:ascii="Bookman Old Style" w:hAnsi="Bookman Old Style"/>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A38CC"/>
    <w:multiLevelType w:val="hybridMultilevel"/>
    <w:tmpl w:val="551EF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085BE9"/>
    <w:multiLevelType w:val="hybridMultilevel"/>
    <w:tmpl w:val="A4E678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0963AB"/>
    <w:multiLevelType w:val="hybridMultilevel"/>
    <w:tmpl w:val="C21C1C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51CE1049"/>
    <w:multiLevelType w:val="hybridMultilevel"/>
    <w:tmpl w:val="EC785C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5F092F02"/>
    <w:multiLevelType w:val="hybridMultilevel"/>
    <w:tmpl w:val="4956F21C"/>
    <w:lvl w:ilvl="0" w:tplc="65DE5B4E">
      <w:start w:val="1"/>
      <w:numFmt w:val="low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5" w15:restartNumberingAfterBreak="0">
    <w:nsid w:val="671E32DA"/>
    <w:multiLevelType w:val="hybridMultilevel"/>
    <w:tmpl w:val="5748D522"/>
    <w:lvl w:ilvl="0" w:tplc="8F8C6C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CB238E0"/>
    <w:multiLevelType w:val="hybridMultilevel"/>
    <w:tmpl w:val="4A5C11A2"/>
    <w:lvl w:ilvl="0" w:tplc="4184E1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347441D"/>
    <w:multiLevelType w:val="hybridMultilevel"/>
    <w:tmpl w:val="A5F2E36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7CD84D93"/>
    <w:multiLevelType w:val="hybridMultilevel"/>
    <w:tmpl w:val="72489E3C"/>
    <w:lvl w:ilvl="0" w:tplc="B00A135E">
      <w:start w:val="1"/>
      <w:numFmt w:val="decimal"/>
      <w:lvlText w:val="%1."/>
      <w:lvlJc w:val="left"/>
      <w:pPr>
        <w:ind w:left="2060" w:hanging="360"/>
      </w:pPr>
      <w:rPr>
        <w:rFonts w:hint="default"/>
        <w:i/>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num w:numId="1" w16cid:durableId="1799490033">
    <w:abstractNumId w:val="0"/>
  </w:num>
  <w:num w:numId="2" w16cid:durableId="1218009980">
    <w:abstractNumId w:val="1"/>
  </w:num>
  <w:num w:numId="3" w16cid:durableId="1535075015">
    <w:abstractNumId w:val="3"/>
  </w:num>
  <w:num w:numId="4" w16cid:durableId="913200123">
    <w:abstractNumId w:val="7"/>
  </w:num>
  <w:num w:numId="5" w16cid:durableId="800928424">
    <w:abstractNumId w:val="2"/>
  </w:num>
  <w:num w:numId="6" w16cid:durableId="630210460">
    <w:abstractNumId w:val="4"/>
  </w:num>
  <w:num w:numId="7" w16cid:durableId="1014235438">
    <w:abstractNumId w:val="8"/>
  </w:num>
  <w:num w:numId="8" w16cid:durableId="1454597621">
    <w:abstractNumId w:val="6"/>
  </w:num>
  <w:num w:numId="9" w16cid:durableId="20014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D1"/>
    <w:rsid w:val="000012B8"/>
    <w:rsid w:val="00001743"/>
    <w:rsid w:val="000017B6"/>
    <w:rsid w:val="00002DA8"/>
    <w:rsid w:val="00002E33"/>
    <w:rsid w:val="00006E90"/>
    <w:rsid w:val="0001067B"/>
    <w:rsid w:val="00010C74"/>
    <w:rsid w:val="000114C8"/>
    <w:rsid w:val="0001156C"/>
    <w:rsid w:val="000116AA"/>
    <w:rsid w:val="00012A4E"/>
    <w:rsid w:val="00012E6D"/>
    <w:rsid w:val="00015A38"/>
    <w:rsid w:val="00015FB0"/>
    <w:rsid w:val="000171E7"/>
    <w:rsid w:val="00017449"/>
    <w:rsid w:val="00020F6E"/>
    <w:rsid w:val="00020F97"/>
    <w:rsid w:val="000216A0"/>
    <w:rsid w:val="00021762"/>
    <w:rsid w:val="00021C31"/>
    <w:rsid w:val="000227EC"/>
    <w:rsid w:val="000242EA"/>
    <w:rsid w:val="00026CC6"/>
    <w:rsid w:val="00027919"/>
    <w:rsid w:val="00027ADE"/>
    <w:rsid w:val="00027F0A"/>
    <w:rsid w:val="000316A7"/>
    <w:rsid w:val="000318AB"/>
    <w:rsid w:val="00031B5E"/>
    <w:rsid w:val="000322F2"/>
    <w:rsid w:val="000323F8"/>
    <w:rsid w:val="000324FC"/>
    <w:rsid w:val="0003356F"/>
    <w:rsid w:val="00033A4C"/>
    <w:rsid w:val="00033CA3"/>
    <w:rsid w:val="00033D18"/>
    <w:rsid w:val="00033FD4"/>
    <w:rsid w:val="000413ED"/>
    <w:rsid w:val="0004180D"/>
    <w:rsid w:val="00041D3D"/>
    <w:rsid w:val="0004252A"/>
    <w:rsid w:val="000426D2"/>
    <w:rsid w:val="000428F4"/>
    <w:rsid w:val="00043781"/>
    <w:rsid w:val="00044E12"/>
    <w:rsid w:val="00045C07"/>
    <w:rsid w:val="00045CA4"/>
    <w:rsid w:val="0004616D"/>
    <w:rsid w:val="00046584"/>
    <w:rsid w:val="00046779"/>
    <w:rsid w:val="000468D3"/>
    <w:rsid w:val="000471BF"/>
    <w:rsid w:val="00047440"/>
    <w:rsid w:val="0004760E"/>
    <w:rsid w:val="000500DA"/>
    <w:rsid w:val="00050D1C"/>
    <w:rsid w:val="00051339"/>
    <w:rsid w:val="00052A92"/>
    <w:rsid w:val="0005616C"/>
    <w:rsid w:val="00056633"/>
    <w:rsid w:val="00057134"/>
    <w:rsid w:val="00057BD9"/>
    <w:rsid w:val="00057F8F"/>
    <w:rsid w:val="00060F8C"/>
    <w:rsid w:val="000610F1"/>
    <w:rsid w:val="0006115B"/>
    <w:rsid w:val="000621D8"/>
    <w:rsid w:val="00062347"/>
    <w:rsid w:val="0006335C"/>
    <w:rsid w:val="000643D3"/>
    <w:rsid w:val="00064AF7"/>
    <w:rsid w:val="000656B3"/>
    <w:rsid w:val="00065C04"/>
    <w:rsid w:val="00066771"/>
    <w:rsid w:val="0006694F"/>
    <w:rsid w:val="000675DC"/>
    <w:rsid w:val="000677DB"/>
    <w:rsid w:val="0007143F"/>
    <w:rsid w:val="0007411B"/>
    <w:rsid w:val="000752EB"/>
    <w:rsid w:val="000753D2"/>
    <w:rsid w:val="00075740"/>
    <w:rsid w:val="0007616B"/>
    <w:rsid w:val="00077A4F"/>
    <w:rsid w:val="00077CC2"/>
    <w:rsid w:val="0008056B"/>
    <w:rsid w:val="00082E51"/>
    <w:rsid w:val="000830B3"/>
    <w:rsid w:val="000832E4"/>
    <w:rsid w:val="00084002"/>
    <w:rsid w:val="00084A23"/>
    <w:rsid w:val="00084D70"/>
    <w:rsid w:val="00087588"/>
    <w:rsid w:val="00090233"/>
    <w:rsid w:val="00092213"/>
    <w:rsid w:val="00094E59"/>
    <w:rsid w:val="00095E87"/>
    <w:rsid w:val="0009677C"/>
    <w:rsid w:val="000970D1"/>
    <w:rsid w:val="0009714C"/>
    <w:rsid w:val="0009739D"/>
    <w:rsid w:val="000973A8"/>
    <w:rsid w:val="00097FE9"/>
    <w:rsid w:val="000A0BA3"/>
    <w:rsid w:val="000A2C8F"/>
    <w:rsid w:val="000A3F17"/>
    <w:rsid w:val="000A4FBE"/>
    <w:rsid w:val="000A50BD"/>
    <w:rsid w:val="000A5485"/>
    <w:rsid w:val="000A54E7"/>
    <w:rsid w:val="000A6FDC"/>
    <w:rsid w:val="000A7940"/>
    <w:rsid w:val="000B07C7"/>
    <w:rsid w:val="000B0B0A"/>
    <w:rsid w:val="000B2203"/>
    <w:rsid w:val="000B300F"/>
    <w:rsid w:val="000B3033"/>
    <w:rsid w:val="000B5017"/>
    <w:rsid w:val="000B6B92"/>
    <w:rsid w:val="000B6E21"/>
    <w:rsid w:val="000B70FC"/>
    <w:rsid w:val="000B7BAD"/>
    <w:rsid w:val="000B7D34"/>
    <w:rsid w:val="000C0501"/>
    <w:rsid w:val="000C16E6"/>
    <w:rsid w:val="000C1807"/>
    <w:rsid w:val="000C18A4"/>
    <w:rsid w:val="000C1EF9"/>
    <w:rsid w:val="000C3215"/>
    <w:rsid w:val="000C5E49"/>
    <w:rsid w:val="000C7E74"/>
    <w:rsid w:val="000D015F"/>
    <w:rsid w:val="000D06C4"/>
    <w:rsid w:val="000D0F4E"/>
    <w:rsid w:val="000D1878"/>
    <w:rsid w:val="000D4474"/>
    <w:rsid w:val="000D45C9"/>
    <w:rsid w:val="000D4DAD"/>
    <w:rsid w:val="000D5093"/>
    <w:rsid w:val="000D62C2"/>
    <w:rsid w:val="000D6A8B"/>
    <w:rsid w:val="000D71DD"/>
    <w:rsid w:val="000D7D32"/>
    <w:rsid w:val="000E01CD"/>
    <w:rsid w:val="000E18A8"/>
    <w:rsid w:val="000E1F5F"/>
    <w:rsid w:val="000E3F66"/>
    <w:rsid w:val="000E4461"/>
    <w:rsid w:val="000E4AA4"/>
    <w:rsid w:val="000E52A0"/>
    <w:rsid w:val="000E688D"/>
    <w:rsid w:val="000E772B"/>
    <w:rsid w:val="000E7A04"/>
    <w:rsid w:val="000F0041"/>
    <w:rsid w:val="000F0998"/>
    <w:rsid w:val="000F4454"/>
    <w:rsid w:val="000F4853"/>
    <w:rsid w:val="000F51AD"/>
    <w:rsid w:val="000F545B"/>
    <w:rsid w:val="000F550A"/>
    <w:rsid w:val="000F556E"/>
    <w:rsid w:val="0010178F"/>
    <w:rsid w:val="00102024"/>
    <w:rsid w:val="00102171"/>
    <w:rsid w:val="00103F57"/>
    <w:rsid w:val="001044E8"/>
    <w:rsid w:val="00104CF0"/>
    <w:rsid w:val="00104D33"/>
    <w:rsid w:val="0010562D"/>
    <w:rsid w:val="00105737"/>
    <w:rsid w:val="00107486"/>
    <w:rsid w:val="001105C6"/>
    <w:rsid w:val="001114E6"/>
    <w:rsid w:val="00112AD5"/>
    <w:rsid w:val="00112BCC"/>
    <w:rsid w:val="001135B1"/>
    <w:rsid w:val="001136B6"/>
    <w:rsid w:val="0011393E"/>
    <w:rsid w:val="0011401B"/>
    <w:rsid w:val="001146CE"/>
    <w:rsid w:val="00115CA2"/>
    <w:rsid w:val="00115DA5"/>
    <w:rsid w:val="00115EFE"/>
    <w:rsid w:val="00116476"/>
    <w:rsid w:val="0011673B"/>
    <w:rsid w:val="00116AD7"/>
    <w:rsid w:val="00116D3A"/>
    <w:rsid w:val="001175DB"/>
    <w:rsid w:val="00117683"/>
    <w:rsid w:val="0012091F"/>
    <w:rsid w:val="00124316"/>
    <w:rsid w:val="00124AD5"/>
    <w:rsid w:val="00126234"/>
    <w:rsid w:val="0012640E"/>
    <w:rsid w:val="001276E2"/>
    <w:rsid w:val="00130393"/>
    <w:rsid w:val="00133EF1"/>
    <w:rsid w:val="00133F11"/>
    <w:rsid w:val="00133F1B"/>
    <w:rsid w:val="00134383"/>
    <w:rsid w:val="00134462"/>
    <w:rsid w:val="00134697"/>
    <w:rsid w:val="0013472B"/>
    <w:rsid w:val="00135972"/>
    <w:rsid w:val="00135FE0"/>
    <w:rsid w:val="00136614"/>
    <w:rsid w:val="0013726C"/>
    <w:rsid w:val="00140E9A"/>
    <w:rsid w:val="00141054"/>
    <w:rsid w:val="00141C0F"/>
    <w:rsid w:val="00143E14"/>
    <w:rsid w:val="00143FC2"/>
    <w:rsid w:val="00144F85"/>
    <w:rsid w:val="001459D2"/>
    <w:rsid w:val="00145B23"/>
    <w:rsid w:val="001465AB"/>
    <w:rsid w:val="00146F48"/>
    <w:rsid w:val="00147627"/>
    <w:rsid w:val="00147702"/>
    <w:rsid w:val="001501A8"/>
    <w:rsid w:val="001517EE"/>
    <w:rsid w:val="00151B8D"/>
    <w:rsid w:val="00151ED2"/>
    <w:rsid w:val="00152BC3"/>
    <w:rsid w:val="00153375"/>
    <w:rsid w:val="001536B3"/>
    <w:rsid w:val="00153B2E"/>
    <w:rsid w:val="001558D9"/>
    <w:rsid w:val="001563A5"/>
    <w:rsid w:val="00156946"/>
    <w:rsid w:val="00156979"/>
    <w:rsid w:val="00156B3E"/>
    <w:rsid w:val="00156B42"/>
    <w:rsid w:val="00156E2F"/>
    <w:rsid w:val="001570C7"/>
    <w:rsid w:val="001578E0"/>
    <w:rsid w:val="001602ED"/>
    <w:rsid w:val="00161201"/>
    <w:rsid w:val="00161489"/>
    <w:rsid w:val="0016193E"/>
    <w:rsid w:val="00161C3C"/>
    <w:rsid w:val="00161D9D"/>
    <w:rsid w:val="00162684"/>
    <w:rsid w:val="00163278"/>
    <w:rsid w:val="001643B8"/>
    <w:rsid w:val="00165780"/>
    <w:rsid w:val="00166285"/>
    <w:rsid w:val="00166788"/>
    <w:rsid w:val="0016693D"/>
    <w:rsid w:val="001704DB"/>
    <w:rsid w:val="00173F47"/>
    <w:rsid w:val="00174879"/>
    <w:rsid w:val="0017573A"/>
    <w:rsid w:val="00175E4F"/>
    <w:rsid w:val="0017640A"/>
    <w:rsid w:val="001766F2"/>
    <w:rsid w:val="001776EF"/>
    <w:rsid w:val="00177CDF"/>
    <w:rsid w:val="001804B5"/>
    <w:rsid w:val="00180E2D"/>
    <w:rsid w:val="001819B2"/>
    <w:rsid w:val="00181EB3"/>
    <w:rsid w:val="00182C8A"/>
    <w:rsid w:val="0018374D"/>
    <w:rsid w:val="00184351"/>
    <w:rsid w:val="0018471C"/>
    <w:rsid w:val="0018538E"/>
    <w:rsid w:val="00186521"/>
    <w:rsid w:val="00186741"/>
    <w:rsid w:val="00186AD9"/>
    <w:rsid w:val="00190853"/>
    <w:rsid w:val="0019111D"/>
    <w:rsid w:val="00191172"/>
    <w:rsid w:val="00191315"/>
    <w:rsid w:val="001913DE"/>
    <w:rsid w:val="00191670"/>
    <w:rsid w:val="001924FF"/>
    <w:rsid w:val="00192B41"/>
    <w:rsid w:val="00192E25"/>
    <w:rsid w:val="00193771"/>
    <w:rsid w:val="00193D01"/>
    <w:rsid w:val="001942BA"/>
    <w:rsid w:val="001942CA"/>
    <w:rsid w:val="001943D2"/>
    <w:rsid w:val="00194AF1"/>
    <w:rsid w:val="0019500C"/>
    <w:rsid w:val="00196961"/>
    <w:rsid w:val="00196D02"/>
    <w:rsid w:val="00197B06"/>
    <w:rsid w:val="00197FCE"/>
    <w:rsid w:val="001A0A2C"/>
    <w:rsid w:val="001A1D2E"/>
    <w:rsid w:val="001A2ED6"/>
    <w:rsid w:val="001A3238"/>
    <w:rsid w:val="001A3934"/>
    <w:rsid w:val="001A3ECC"/>
    <w:rsid w:val="001A40CC"/>
    <w:rsid w:val="001A498C"/>
    <w:rsid w:val="001A4F97"/>
    <w:rsid w:val="001A50B8"/>
    <w:rsid w:val="001A5A56"/>
    <w:rsid w:val="001A65AF"/>
    <w:rsid w:val="001A7F01"/>
    <w:rsid w:val="001A7FBE"/>
    <w:rsid w:val="001B0114"/>
    <w:rsid w:val="001B05D0"/>
    <w:rsid w:val="001B05FB"/>
    <w:rsid w:val="001B20D2"/>
    <w:rsid w:val="001B23E9"/>
    <w:rsid w:val="001B2C46"/>
    <w:rsid w:val="001B337C"/>
    <w:rsid w:val="001B3794"/>
    <w:rsid w:val="001B3A52"/>
    <w:rsid w:val="001B3D19"/>
    <w:rsid w:val="001B4973"/>
    <w:rsid w:val="001B6699"/>
    <w:rsid w:val="001C0463"/>
    <w:rsid w:val="001C0675"/>
    <w:rsid w:val="001C1050"/>
    <w:rsid w:val="001C1683"/>
    <w:rsid w:val="001C1768"/>
    <w:rsid w:val="001C2644"/>
    <w:rsid w:val="001C2996"/>
    <w:rsid w:val="001C57E1"/>
    <w:rsid w:val="001C630F"/>
    <w:rsid w:val="001C63D4"/>
    <w:rsid w:val="001C762B"/>
    <w:rsid w:val="001C7DBC"/>
    <w:rsid w:val="001C7E6A"/>
    <w:rsid w:val="001C7EA3"/>
    <w:rsid w:val="001D30C6"/>
    <w:rsid w:val="001D38B9"/>
    <w:rsid w:val="001D3D33"/>
    <w:rsid w:val="001D4C6D"/>
    <w:rsid w:val="001D6F15"/>
    <w:rsid w:val="001D6FD6"/>
    <w:rsid w:val="001D72C6"/>
    <w:rsid w:val="001D7C5B"/>
    <w:rsid w:val="001E11E5"/>
    <w:rsid w:val="001E19F0"/>
    <w:rsid w:val="001E39F2"/>
    <w:rsid w:val="001E4173"/>
    <w:rsid w:val="001E5085"/>
    <w:rsid w:val="001E555B"/>
    <w:rsid w:val="001E5D14"/>
    <w:rsid w:val="001E6A28"/>
    <w:rsid w:val="001F0521"/>
    <w:rsid w:val="001F070D"/>
    <w:rsid w:val="001F18F8"/>
    <w:rsid w:val="001F1BC3"/>
    <w:rsid w:val="001F2310"/>
    <w:rsid w:val="001F277E"/>
    <w:rsid w:val="001F2804"/>
    <w:rsid w:val="001F2C01"/>
    <w:rsid w:val="001F303D"/>
    <w:rsid w:val="001F31B7"/>
    <w:rsid w:val="001F3548"/>
    <w:rsid w:val="001F542E"/>
    <w:rsid w:val="001F5A56"/>
    <w:rsid w:val="001F6548"/>
    <w:rsid w:val="001F6860"/>
    <w:rsid w:val="001F6A96"/>
    <w:rsid w:val="001F6F99"/>
    <w:rsid w:val="001F750A"/>
    <w:rsid w:val="001F7FD0"/>
    <w:rsid w:val="0020031D"/>
    <w:rsid w:val="0020203A"/>
    <w:rsid w:val="0020260C"/>
    <w:rsid w:val="00202812"/>
    <w:rsid w:val="00203385"/>
    <w:rsid w:val="00204636"/>
    <w:rsid w:val="0020547B"/>
    <w:rsid w:val="002068C5"/>
    <w:rsid w:val="002109DF"/>
    <w:rsid w:val="00211540"/>
    <w:rsid w:val="00211815"/>
    <w:rsid w:val="00211E9F"/>
    <w:rsid w:val="00212EE5"/>
    <w:rsid w:val="00213B90"/>
    <w:rsid w:val="00214374"/>
    <w:rsid w:val="002148C8"/>
    <w:rsid w:val="00214AC1"/>
    <w:rsid w:val="00214D28"/>
    <w:rsid w:val="00215E5D"/>
    <w:rsid w:val="002161B5"/>
    <w:rsid w:val="0021635C"/>
    <w:rsid w:val="00217559"/>
    <w:rsid w:val="0021784D"/>
    <w:rsid w:val="00217CB8"/>
    <w:rsid w:val="002205CB"/>
    <w:rsid w:val="002206E9"/>
    <w:rsid w:val="00222E6E"/>
    <w:rsid w:val="0022372A"/>
    <w:rsid w:val="00223DDA"/>
    <w:rsid w:val="0022622E"/>
    <w:rsid w:val="002263C0"/>
    <w:rsid w:val="00226E6B"/>
    <w:rsid w:val="00226EDF"/>
    <w:rsid w:val="0022797D"/>
    <w:rsid w:val="00230C7E"/>
    <w:rsid w:val="0023148A"/>
    <w:rsid w:val="00231CD8"/>
    <w:rsid w:val="00231D08"/>
    <w:rsid w:val="0023217D"/>
    <w:rsid w:val="00232282"/>
    <w:rsid w:val="0023229E"/>
    <w:rsid w:val="00233A5A"/>
    <w:rsid w:val="00233CC1"/>
    <w:rsid w:val="00234672"/>
    <w:rsid w:val="00235D60"/>
    <w:rsid w:val="00236052"/>
    <w:rsid w:val="00236396"/>
    <w:rsid w:val="00236CE9"/>
    <w:rsid w:val="00236FC5"/>
    <w:rsid w:val="002376B8"/>
    <w:rsid w:val="00241059"/>
    <w:rsid w:val="002417E2"/>
    <w:rsid w:val="00242095"/>
    <w:rsid w:val="002435CE"/>
    <w:rsid w:val="00243848"/>
    <w:rsid w:val="002445D7"/>
    <w:rsid w:val="0024567A"/>
    <w:rsid w:val="00245856"/>
    <w:rsid w:val="00245AE0"/>
    <w:rsid w:val="00245B04"/>
    <w:rsid w:val="0024690F"/>
    <w:rsid w:val="00246B02"/>
    <w:rsid w:val="00246B16"/>
    <w:rsid w:val="00246B95"/>
    <w:rsid w:val="00246FAB"/>
    <w:rsid w:val="00247030"/>
    <w:rsid w:val="00247637"/>
    <w:rsid w:val="002505B9"/>
    <w:rsid w:val="00251139"/>
    <w:rsid w:val="00251523"/>
    <w:rsid w:val="00251D46"/>
    <w:rsid w:val="00252E5E"/>
    <w:rsid w:val="002533C8"/>
    <w:rsid w:val="00254B8E"/>
    <w:rsid w:val="002568FA"/>
    <w:rsid w:val="00257FEF"/>
    <w:rsid w:val="00261147"/>
    <w:rsid w:val="002615B4"/>
    <w:rsid w:val="00263121"/>
    <w:rsid w:val="0026386A"/>
    <w:rsid w:val="002641E1"/>
    <w:rsid w:val="002648EA"/>
    <w:rsid w:val="00264DD6"/>
    <w:rsid w:val="002651EC"/>
    <w:rsid w:val="002662BE"/>
    <w:rsid w:val="00267728"/>
    <w:rsid w:val="00270374"/>
    <w:rsid w:val="00270AF7"/>
    <w:rsid w:val="00272024"/>
    <w:rsid w:val="00272195"/>
    <w:rsid w:val="002721CB"/>
    <w:rsid w:val="002739CB"/>
    <w:rsid w:val="00273B49"/>
    <w:rsid w:val="00277030"/>
    <w:rsid w:val="0027796D"/>
    <w:rsid w:val="00277FF3"/>
    <w:rsid w:val="002803D9"/>
    <w:rsid w:val="00280B8F"/>
    <w:rsid w:val="00281890"/>
    <w:rsid w:val="00282507"/>
    <w:rsid w:val="002828F3"/>
    <w:rsid w:val="002852A6"/>
    <w:rsid w:val="00285F33"/>
    <w:rsid w:val="00287C0E"/>
    <w:rsid w:val="00290384"/>
    <w:rsid w:val="00290ACE"/>
    <w:rsid w:val="00290BDF"/>
    <w:rsid w:val="00292048"/>
    <w:rsid w:val="00292A9C"/>
    <w:rsid w:val="00292FEA"/>
    <w:rsid w:val="002932E6"/>
    <w:rsid w:val="00293433"/>
    <w:rsid w:val="00293BB8"/>
    <w:rsid w:val="002940E4"/>
    <w:rsid w:val="00294C51"/>
    <w:rsid w:val="00295AD8"/>
    <w:rsid w:val="00295B63"/>
    <w:rsid w:val="00295E17"/>
    <w:rsid w:val="002967D0"/>
    <w:rsid w:val="002A02F8"/>
    <w:rsid w:val="002A0391"/>
    <w:rsid w:val="002A0F35"/>
    <w:rsid w:val="002A1C68"/>
    <w:rsid w:val="002A1C6B"/>
    <w:rsid w:val="002A215B"/>
    <w:rsid w:val="002A231D"/>
    <w:rsid w:val="002A2B0A"/>
    <w:rsid w:val="002A3FAF"/>
    <w:rsid w:val="002A508E"/>
    <w:rsid w:val="002A52EB"/>
    <w:rsid w:val="002A662C"/>
    <w:rsid w:val="002A6C43"/>
    <w:rsid w:val="002A6C95"/>
    <w:rsid w:val="002A6D9E"/>
    <w:rsid w:val="002B0E3C"/>
    <w:rsid w:val="002B1206"/>
    <w:rsid w:val="002B1845"/>
    <w:rsid w:val="002B1DE7"/>
    <w:rsid w:val="002B2A7C"/>
    <w:rsid w:val="002B476B"/>
    <w:rsid w:val="002B48CB"/>
    <w:rsid w:val="002B54DA"/>
    <w:rsid w:val="002B5C20"/>
    <w:rsid w:val="002B5F76"/>
    <w:rsid w:val="002B68CF"/>
    <w:rsid w:val="002B6FE5"/>
    <w:rsid w:val="002B729C"/>
    <w:rsid w:val="002C0764"/>
    <w:rsid w:val="002C0BB1"/>
    <w:rsid w:val="002C0DA0"/>
    <w:rsid w:val="002C1855"/>
    <w:rsid w:val="002C2614"/>
    <w:rsid w:val="002C4162"/>
    <w:rsid w:val="002C4616"/>
    <w:rsid w:val="002C4970"/>
    <w:rsid w:val="002C4E04"/>
    <w:rsid w:val="002C5BAB"/>
    <w:rsid w:val="002C6002"/>
    <w:rsid w:val="002C7074"/>
    <w:rsid w:val="002C7EAA"/>
    <w:rsid w:val="002D024E"/>
    <w:rsid w:val="002D1294"/>
    <w:rsid w:val="002D1734"/>
    <w:rsid w:val="002D1A42"/>
    <w:rsid w:val="002D2278"/>
    <w:rsid w:val="002D258C"/>
    <w:rsid w:val="002D2B46"/>
    <w:rsid w:val="002D3175"/>
    <w:rsid w:val="002D35FD"/>
    <w:rsid w:val="002D3A49"/>
    <w:rsid w:val="002D4941"/>
    <w:rsid w:val="002D53D5"/>
    <w:rsid w:val="002D5F51"/>
    <w:rsid w:val="002D6110"/>
    <w:rsid w:val="002D69E7"/>
    <w:rsid w:val="002D6A4A"/>
    <w:rsid w:val="002D7260"/>
    <w:rsid w:val="002D7606"/>
    <w:rsid w:val="002D7B9E"/>
    <w:rsid w:val="002D7BD3"/>
    <w:rsid w:val="002E0620"/>
    <w:rsid w:val="002E20E1"/>
    <w:rsid w:val="002E23B6"/>
    <w:rsid w:val="002E2530"/>
    <w:rsid w:val="002E338F"/>
    <w:rsid w:val="002E38E9"/>
    <w:rsid w:val="002E4390"/>
    <w:rsid w:val="002E4B77"/>
    <w:rsid w:val="002E4B95"/>
    <w:rsid w:val="002E4D39"/>
    <w:rsid w:val="002E55A9"/>
    <w:rsid w:val="002E5702"/>
    <w:rsid w:val="002E628E"/>
    <w:rsid w:val="002E6403"/>
    <w:rsid w:val="002E66DD"/>
    <w:rsid w:val="002E7270"/>
    <w:rsid w:val="002F060A"/>
    <w:rsid w:val="002F2440"/>
    <w:rsid w:val="002F3150"/>
    <w:rsid w:val="002F34A5"/>
    <w:rsid w:val="002F3FAF"/>
    <w:rsid w:val="002F4198"/>
    <w:rsid w:val="002F7354"/>
    <w:rsid w:val="002F7480"/>
    <w:rsid w:val="003017B4"/>
    <w:rsid w:val="003018A2"/>
    <w:rsid w:val="00303DFC"/>
    <w:rsid w:val="00304549"/>
    <w:rsid w:val="00304FC1"/>
    <w:rsid w:val="003056C6"/>
    <w:rsid w:val="00305CA1"/>
    <w:rsid w:val="00305D3F"/>
    <w:rsid w:val="00306374"/>
    <w:rsid w:val="00307070"/>
    <w:rsid w:val="003071C3"/>
    <w:rsid w:val="00307928"/>
    <w:rsid w:val="00307DAE"/>
    <w:rsid w:val="00310B0C"/>
    <w:rsid w:val="00310FEC"/>
    <w:rsid w:val="003118E7"/>
    <w:rsid w:val="003119ED"/>
    <w:rsid w:val="0031268E"/>
    <w:rsid w:val="0031356F"/>
    <w:rsid w:val="003137AD"/>
    <w:rsid w:val="00313AE9"/>
    <w:rsid w:val="00315085"/>
    <w:rsid w:val="00315D48"/>
    <w:rsid w:val="003169ED"/>
    <w:rsid w:val="003201AC"/>
    <w:rsid w:val="00320627"/>
    <w:rsid w:val="00320CC6"/>
    <w:rsid w:val="003217D9"/>
    <w:rsid w:val="00321C65"/>
    <w:rsid w:val="003234D4"/>
    <w:rsid w:val="0032352B"/>
    <w:rsid w:val="0032470E"/>
    <w:rsid w:val="003250C4"/>
    <w:rsid w:val="00325318"/>
    <w:rsid w:val="00325720"/>
    <w:rsid w:val="003304AA"/>
    <w:rsid w:val="00330627"/>
    <w:rsid w:val="003310F4"/>
    <w:rsid w:val="00331C26"/>
    <w:rsid w:val="00331C48"/>
    <w:rsid w:val="003322F5"/>
    <w:rsid w:val="00332EA3"/>
    <w:rsid w:val="00333837"/>
    <w:rsid w:val="00333B4C"/>
    <w:rsid w:val="003357CF"/>
    <w:rsid w:val="003365D4"/>
    <w:rsid w:val="00336694"/>
    <w:rsid w:val="00336CEC"/>
    <w:rsid w:val="00337337"/>
    <w:rsid w:val="00337B26"/>
    <w:rsid w:val="00341B55"/>
    <w:rsid w:val="003447E1"/>
    <w:rsid w:val="0034589E"/>
    <w:rsid w:val="003458C5"/>
    <w:rsid w:val="00345B87"/>
    <w:rsid w:val="00345D80"/>
    <w:rsid w:val="0034614F"/>
    <w:rsid w:val="0034624E"/>
    <w:rsid w:val="00346EF5"/>
    <w:rsid w:val="00351081"/>
    <w:rsid w:val="003522DB"/>
    <w:rsid w:val="0035350C"/>
    <w:rsid w:val="003537A9"/>
    <w:rsid w:val="0035405A"/>
    <w:rsid w:val="003541CC"/>
    <w:rsid w:val="00355A1C"/>
    <w:rsid w:val="0035682C"/>
    <w:rsid w:val="0035683E"/>
    <w:rsid w:val="00356AB3"/>
    <w:rsid w:val="00357037"/>
    <w:rsid w:val="00357246"/>
    <w:rsid w:val="003573E1"/>
    <w:rsid w:val="003579B7"/>
    <w:rsid w:val="00357C1A"/>
    <w:rsid w:val="003601FE"/>
    <w:rsid w:val="00361A02"/>
    <w:rsid w:val="003621A4"/>
    <w:rsid w:val="00362DAF"/>
    <w:rsid w:val="00363885"/>
    <w:rsid w:val="003653E2"/>
    <w:rsid w:val="00365A2E"/>
    <w:rsid w:val="00365EAF"/>
    <w:rsid w:val="00366C77"/>
    <w:rsid w:val="00366C92"/>
    <w:rsid w:val="0036771E"/>
    <w:rsid w:val="00367AD4"/>
    <w:rsid w:val="00367F4F"/>
    <w:rsid w:val="003707BA"/>
    <w:rsid w:val="00371019"/>
    <w:rsid w:val="00371DE0"/>
    <w:rsid w:val="003724AB"/>
    <w:rsid w:val="003734DD"/>
    <w:rsid w:val="00373974"/>
    <w:rsid w:val="00373E9E"/>
    <w:rsid w:val="00374F59"/>
    <w:rsid w:val="00376203"/>
    <w:rsid w:val="00376422"/>
    <w:rsid w:val="0037705C"/>
    <w:rsid w:val="00377098"/>
    <w:rsid w:val="0038034F"/>
    <w:rsid w:val="00380CDE"/>
    <w:rsid w:val="003826FF"/>
    <w:rsid w:val="003834B0"/>
    <w:rsid w:val="003838FE"/>
    <w:rsid w:val="00383958"/>
    <w:rsid w:val="00383D62"/>
    <w:rsid w:val="00384D13"/>
    <w:rsid w:val="003850F3"/>
    <w:rsid w:val="00386249"/>
    <w:rsid w:val="00387013"/>
    <w:rsid w:val="00387C6E"/>
    <w:rsid w:val="003921FF"/>
    <w:rsid w:val="00393E40"/>
    <w:rsid w:val="00396C72"/>
    <w:rsid w:val="00397B9A"/>
    <w:rsid w:val="00397E12"/>
    <w:rsid w:val="003A02FE"/>
    <w:rsid w:val="003A0F59"/>
    <w:rsid w:val="003A16AE"/>
    <w:rsid w:val="003A2026"/>
    <w:rsid w:val="003A2B8D"/>
    <w:rsid w:val="003A31D0"/>
    <w:rsid w:val="003A3B1C"/>
    <w:rsid w:val="003A3D20"/>
    <w:rsid w:val="003A54D4"/>
    <w:rsid w:val="003A6E89"/>
    <w:rsid w:val="003A6F90"/>
    <w:rsid w:val="003B0EAD"/>
    <w:rsid w:val="003B0F8D"/>
    <w:rsid w:val="003B28F7"/>
    <w:rsid w:val="003B33B4"/>
    <w:rsid w:val="003B3584"/>
    <w:rsid w:val="003B382D"/>
    <w:rsid w:val="003B3EEB"/>
    <w:rsid w:val="003B4978"/>
    <w:rsid w:val="003B4C9F"/>
    <w:rsid w:val="003B5E9F"/>
    <w:rsid w:val="003B6250"/>
    <w:rsid w:val="003B6629"/>
    <w:rsid w:val="003C0A57"/>
    <w:rsid w:val="003C129D"/>
    <w:rsid w:val="003C154F"/>
    <w:rsid w:val="003C1693"/>
    <w:rsid w:val="003C1D3D"/>
    <w:rsid w:val="003C2C26"/>
    <w:rsid w:val="003C3123"/>
    <w:rsid w:val="003C3C39"/>
    <w:rsid w:val="003C3ECE"/>
    <w:rsid w:val="003C53C6"/>
    <w:rsid w:val="003C544B"/>
    <w:rsid w:val="003C67FD"/>
    <w:rsid w:val="003C7C3E"/>
    <w:rsid w:val="003C7C6E"/>
    <w:rsid w:val="003C7E58"/>
    <w:rsid w:val="003D1C28"/>
    <w:rsid w:val="003D2D2E"/>
    <w:rsid w:val="003D496C"/>
    <w:rsid w:val="003D4BCB"/>
    <w:rsid w:val="003D5C4F"/>
    <w:rsid w:val="003D638A"/>
    <w:rsid w:val="003D65D3"/>
    <w:rsid w:val="003D75E7"/>
    <w:rsid w:val="003E1282"/>
    <w:rsid w:val="003E2BD3"/>
    <w:rsid w:val="003E2F90"/>
    <w:rsid w:val="003E39A5"/>
    <w:rsid w:val="003E42D0"/>
    <w:rsid w:val="003E5A66"/>
    <w:rsid w:val="003E5D85"/>
    <w:rsid w:val="003E5DC1"/>
    <w:rsid w:val="003E6090"/>
    <w:rsid w:val="003E6160"/>
    <w:rsid w:val="003E7915"/>
    <w:rsid w:val="003E7ADF"/>
    <w:rsid w:val="003F0599"/>
    <w:rsid w:val="003F09BE"/>
    <w:rsid w:val="003F0D35"/>
    <w:rsid w:val="003F1CF9"/>
    <w:rsid w:val="003F2327"/>
    <w:rsid w:val="00400505"/>
    <w:rsid w:val="0040078B"/>
    <w:rsid w:val="00400D34"/>
    <w:rsid w:val="00401768"/>
    <w:rsid w:val="004025F6"/>
    <w:rsid w:val="00403A27"/>
    <w:rsid w:val="00404EC3"/>
    <w:rsid w:val="00405297"/>
    <w:rsid w:val="00407C66"/>
    <w:rsid w:val="00407EA9"/>
    <w:rsid w:val="00412342"/>
    <w:rsid w:val="0041255E"/>
    <w:rsid w:val="00413CC5"/>
    <w:rsid w:val="00414F79"/>
    <w:rsid w:val="0041560F"/>
    <w:rsid w:val="00415C4B"/>
    <w:rsid w:val="0042006D"/>
    <w:rsid w:val="00422071"/>
    <w:rsid w:val="00422832"/>
    <w:rsid w:val="00422B01"/>
    <w:rsid w:val="00422DDF"/>
    <w:rsid w:val="00423892"/>
    <w:rsid w:val="00424B20"/>
    <w:rsid w:val="00425046"/>
    <w:rsid w:val="004259EE"/>
    <w:rsid w:val="00425C9E"/>
    <w:rsid w:val="0042611B"/>
    <w:rsid w:val="00426553"/>
    <w:rsid w:val="0042664D"/>
    <w:rsid w:val="00426A6B"/>
    <w:rsid w:val="00427D78"/>
    <w:rsid w:val="00430034"/>
    <w:rsid w:val="004304B3"/>
    <w:rsid w:val="00430E2D"/>
    <w:rsid w:val="00430F03"/>
    <w:rsid w:val="0043169A"/>
    <w:rsid w:val="00431957"/>
    <w:rsid w:val="004319DD"/>
    <w:rsid w:val="00431ADD"/>
    <w:rsid w:val="0043209A"/>
    <w:rsid w:val="00432A67"/>
    <w:rsid w:val="00432B2C"/>
    <w:rsid w:val="00433E06"/>
    <w:rsid w:val="004349A7"/>
    <w:rsid w:val="004356D9"/>
    <w:rsid w:val="0043712C"/>
    <w:rsid w:val="0043765F"/>
    <w:rsid w:val="00440727"/>
    <w:rsid w:val="004425DB"/>
    <w:rsid w:val="00442CCA"/>
    <w:rsid w:val="00443A7B"/>
    <w:rsid w:val="00443ACE"/>
    <w:rsid w:val="00444CDB"/>
    <w:rsid w:val="0044500D"/>
    <w:rsid w:val="004458C6"/>
    <w:rsid w:val="00445DFA"/>
    <w:rsid w:val="0044645F"/>
    <w:rsid w:val="00446DD4"/>
    <w:rsid w:val="00446E49"/>
    <w:rsid w:val="00446E64"/>
    <w:rsid w:val="00447203"/>
    <w:rsid w:val="0044788F"/>
    <w:rsid w:val="0044794F"/>
    <w:rsid w:val="00447B26"/>
    <w:rsid w:val="00447CC8"/>
    <w:rsid w:val="00447D64"/>
    <w:rsid w:val="00450785"/>
    <w:rsid w:val="004507C4"/>
    <w:rsid w:val="004508BA"/>
    <w:rsid w:val="004516C7"/>
    <w:rsid w:val="00451AD9"/>
    <w:rsid w:val="00451EE6"/>
    <w:rsid w:val="0045280A"/>
    <w:rsid w:val="00452CF9"/>
    <w:rsid w:val="00453AD1"/>
    <w:rsid w:val="00453F4B"/>
    <w:rsid w:val="00454163"/>
    <w:rsid w:val="004551FE"/>
    <w:rsid w:val="0045549B"/>
    <w:rsid w:val="00455C63"/>
    <w:rsid w:val="0045610D"/>
    <w:rsid w:val="004562F4"/>
    <w:rsid w:val="0045649A"/>
    <w:rsid w:val="00456AE1"/>
    <w:rsid w:val="00456B7F"/>
    <w:rsid w:val="00456D79"/>
    <w:rsid w:val="00457CDD"/>
    <w:rsid w:val="00461915"/>
    <w:rsid w:val="00461C52"/>
    <w:rsid w:val="00462207"/>
    <w:rsid w:val="00462316"/>
    <w:rsid w:val="00462A51"/>
    <w:rsid w:val="004630C7"/>
    <w:rsid w:val="004634A5"/>
    <w:rsid w:val="004649A0"/>
    <w:rsid w:val="004651CF"/>
    <w:rsid w:val="004665DB"/>
    <w:rsid w:val="00466859"/>
    <w:rsid w:val="00467191"/>
    <w:rsid w:val="00467C5C"/>
    <w:rsid w:val="004703FB"/>
    <w:rsid w:val="00470650"/>
    <w:rsid w:val="00471CD6"/>
    <w:rsid w:val="00472599"/>
    <w:rsid w:val="00472627"/>
    <w:rsid w:val="00472AA1"/>
    <w:rsid w:val="00472CCC"/>
    <w:rsid w:val="004732DC"/>
    <w:rsid w:val="00473C83"/>
    <w:rsid w:val="00474D9C"/>
    <w:rsid w:val="00475A44"/>
    <w:rsid w:val="0048001C"/>
    <w:rsid w:val="00480F94"/>
    <w:rsid w:val="004829BA"/>
    <w:rsid w:val="00482CFB"/>
    <w:rsid w:val="00483DE9"/>
    <w:rsid w:val="004844CF"/>
    <w:rsid w:val="00484AA5"/>
    <w:rsid w:val="00484ED1"/>
    <w:rsid w:val="004851F0"/>
    <w:rsid w:val="0048592C"/>
    <w:rsid w:val="00486937"/>
    <w:rsid w:val="004873EC"/>
    <w:rsid w:val="00490F5E"/>
    <w:rsid w:val="0049203B"/>
    <w:rsid w:val="00492400"/>
    <w:rsid w:val="00492587"/>
    <w:rsid w:val="004928B0"/>
    <w:rsid w:val="00492A13"/>
    <w:rsid w:val="00492BDC"/>
    <w:rsid w:val="004930E7"/>
    <w:rsid w:val="0049523C"/>
    <w:rsid w:val="004959BE"/>
    <w:rsid w:val="00495C36"/>
    <w:rsid w:val="00495F2A"/>
    <w:rsid w:val="00496353"/>
    <w:rsid w:val="00496A48"/>
    <w:rsid w:val="00496EBD"/>
    <w:rsid w:val="00497128"/>
    <w:rsid w:val="004973AF"/>
    <w:rsid w:val="00497542"/>
    <w:rsid w:val="00497B46"/>
    <w:rsid w:val="004A104F"/>
    <w:rsid w:val="004A21E4"/>
    <w:rsid w:val="004A2831"/>
    <w:rsid w:val="004A3F0D"/>
    <w:rsid w:val="004A4634"/>
    <w:rsid w:val="004A5F8A"/>
    <w:rsid w:val="004A7016"/>
    <w:rsid w:val="004A76F5"/>
    <w:rsid w:val="004A77C5"/>
    <w:rsid w:val="004A7E72"/>
    <w:rsid w:val="004B09AC"/>
    <w:rsid w:val="004B0E7E"/>
    <w:rsid w:val="004B1893"/>
    <w:rsid w:val="004B282A"/>
    <w:rsid w:val="004B2864"/>
    <w:rsid w:val="004B2B36"/>
    <w:rsid w:val="004B385D"/>
    <w:rsid w:val="004B3867"/>
    <w:rsid w:val="004B4306"/>
    <w:rsid w:val="004B5F93"/>
    <w:rsid w:val="004B63D1"/>
    <w:rsid w:val="004B777D"/>
    <w:rsid w:val="004C3755"/>
    <w:rsid w:val="004C41F6"/>
    <w:rsid w:val="004C4717"/>
    <w:rsid w:val="004C6DBC"/>
    <w:rsid w:val="004C7C23"/>
    <w:rsid w:val="004D0462"/>
    <w:rsid w:val="004D06A2"/>
    <w:rsid w:val="004D133E"/>
    <w:rsid w:val="004D1504"/>
    <w:rsid w:val="004D166B"/>
    <w:rsid w:val="004D20B6"/>
    <w:rsid w:val="004D28C1"/>
    <w:rsid w:val="004D2A4F"/>
    <w:rsid w:val="004D33D2"/>
    <w:rsid w:val="004D3518"/>
    <w:rsid w:val="004D39D6"/>
    <w:rsid w:val="004D3F7E"/>
    <w:rsid w:val="004D4350"/>
    <w:rsid w:val="004D47F2"/>
    <w:rsid w:val="004D510A"/>
    <w:rsid w:val="004D525D"/>
    <w:rsid w:val="004D6001"/>
    <w:rsid w:val="004D6136"/>
    <w:rsid w:val="004D72A0"/>
    <w:rsid w:val="004D72CD"/>
    <w:rsid w:val="004D799E"/>
    <w:rsid w:val="004E0750"/>
    <w:rsid w:val="004E0A32"/>
    <w:rsid w:val="004E216E"/>
    <w:rsid w:val="004E22E0"/>
    <w:rsid w:val="004E29C7"/>
    <w:rsid w:val="004E2B5A"/>
    <w:rsid w:val="004E3C52"/>
    <w:rsid w:val="004E5A55"/>
    <w:rsid w:val="004E60AC"/>
    <w:rsid w:val="004E662E"/>
    <w:rsid w:val="004F109C"/>
    <w:rsid w:val="004F1D8D"/>
    <w:rsid w:val="004F245F"/>
    <w:rsid w:val="004F2E27"/>
    <w:rsid w:val="004F2E71"/>
    <w:rsid w:val="004F323E"/>
    <w:rsid w:val="004F3445"/>
    <w:rsid w:val="004F4192"/>
    <w:rsid w:val="004F4E50"/>
    <w:rsid w:val="004F6476"/>
    <w:rsid w:val="004F6B37"/>
    <w:rsid w:val="004F6B52"/>
    <w:rsid w:val="004F7563"/>
    <w:rsid w:val="005000E1"/>
    <w:rsid w:val="00500658"/>
    <w:rsid w:val="00500B9C"/>
    <w:rsid w:val="00501C18"/>
    <w:rsid w:val="00501D4A"/>
    <w:rsid w:val="00501F53"/>
    <w:rsid w:val="00504356"/>
    <w:rsid w:val="005043D6"/>
    <w:rsid w:val="00504F27"/>
    <w:rsid w:val="0050599F"/>
    <w:rsid w:val="00505A95"/>
    <w:rsid w:val="005068EC"/>
    <w:rsid w:val="00506A0F"/>
    <w:rsid w:val="005077AC"/>
    <w:rsid w:val="005128D8"/>
    <w:rsid w:val="00515BF1"/>
    <w:rsid w:val="00516891"/>
    <w:rsid w:val="00516B94"/>
    <w:rsid w:val="00516C0C"/>
    <w:rsid w:val="0052085D"/>
    <w:rsid w:val="00521598"/>
    <w:rsid w:val="00521F77"/>
    <w:rsid w:val="00522CCC"/>
    <w:rsid w:val="00522CF4"/>
    <w:rsid w:val="0052464D"/>
    <w:rsid w:val="00525A4A"/>
    <w:rsid w:val="00525FE6"/>
    <w:rsid w:val="0052667A"/>
    <w:rsid w:val="0052718C"/>
    <w:rsid w:val="00527A14"/>
    <w:rsid w:val="00527CD1"/>
    <w:rsid w:val="00530521"/>
    <w:rsid w:val="00530F81"/>
    <w:rsid w:val="00531001"/>
    <w:rsid w:val="00531400"/>
    <w:rsid w:val="00531CB3"/>
    <w:rsid w:val="00531F8A"/>
    <w:rsid w:val="00533CFF"/>
    <w:rsid w:val="00536C64"/>
    <w:rsid w:val="00536D18"/>
    <w:rsid w:val="00537831"/>
    <w:rsid w:val="005410B0"/>
    <w:rsid w:val="00543DDB"/>
    <w:rsid w:val="00544A95"/>
    <w:rsid w:val="005451E7"/>
    <w:rsid w:val="00545267"/>
    <w:rsid w:val="00545419"/>
    <w:rsid w:val="00545D85"/>
    <w:rsid w:val="005473A7"/>
    <w:rsid w:val="00547CFF"/>
    <w:rsid w:val="005520B6"/>
    <w:rsid w:val="005523A0"/>
    <w:rsid w:val="0055305C"/>
    <w:rsid w:val="0055334F"/>
    <w:rsid w:val="005538D6"/>
    <w:rsid w:val="00553D54"/>
    <w:rsid w:val="00555CCA"/>
    <w:rsid w:val="00555F5D"/>
    <w:rsid w:val="00556520"/>
    <w:rsid w:val="00556874"/>
    <w:rsid w:val="005571B1"/>
    <w:rsid w:val="00557877"/>
    <w:rsid w:val="00557F74"/>
    <w:rsid w:val="00560BC8"/>
    <w:rsid w:val="00560E48"/>
    <w:rsid w:val="00561376"/>
    <w:rsid w:val="00561DC2"/>
    <w:rsid w:val="00562266"/>
    <w:rsid w:val="0056254F"/>
    <w:rsid w:val="00562AF7"/>
    <w:rsid w:val="00562CF6"/>
    <w:rsid w:val="0056309D"/>
    <w:rsid w:val="005640B6"/>
    <w:rsid w:val="005647DC"/>
    <w:rsid w:val="00565B00"/>
    <w:rsid w:val="00566D78"/>
    <w:rsid w:val="005700EC"/>
    <w:rsid w:val="0057041D"/>
    <w:rsid w:val="0057089F"/>
    <w:rsid w:val="00571965"/>
    <w:rsid w:val="00571D47"/>
    <w:rsid w:val="00572CB2"/>
    <w:rsid w:val="00572CE5"/>
    <w:rsid w:val="005736E0"/>
    <w:rsid w:val="005746A9"/>
    <w:rsid w:val="00574A2C"/>
    <w:rsid w:val="005754EF"/>
    <w:rsid w:val="0057550A"/>
    <w:rsid w:val="005763BB"/>
    <w:rsid w:val="00577B0E"/>
    <w:rsid w:val="00577E2B"/>
    <w:rsid w:val="00580144"/>
    <w:rsid w:val="00580C7C"/>
    <w:rsid w:val="00580F1E"/>
    <w:rsid w:val="00581691"/>
    <w:rsid w:val="00581866"/>
    <w:rsid w:val="005818C3"/>
    <w:rsid w:val="0058682E"/>
    <w:rsid w:val="005868B3"/>
    <w:rsid w:val="00586A88"/>
    <w:rsid w:val="00586AEE"/>
    <w:rsid w:val="00586F38"/>
    <w:rsid w:val="00587B09"/>
    <w:rsid w:val="00587B22"/>
    <w:rsid w:val="00587BC5"/>
    <w:rsid w:val="00587FB5"/>
    <w:rsid w:val="00590113"/>
    <w:rsid w:val="00590331"/>
    <w:rsid w:val="00591091"/>
    <w:rsid w:val="005915C0"/>
    <w:rsid w:val="00591915"/>
    <w:rsid w:val="00592CBC"/>
    <w:rsid w:val="00592F21"/>
    <w:rsid w:val="005933F6"/>
    <w:rsid w:val="00594602"/>
    <w:rsid w:val="00594DCF"/>
    <w:rsid w:val="00595310"/>
    <w:rsid w:val="0059534C"/>
    <w:rsid w:val="00595854"/>
    <w:rsid w:val="00596141"/>
    <w:rsid w:val="00596EE8"/>
    <w:rsid w:val="005973A3"/>
    <w:rsid w:val="005A0C06"/>
    <w:rsid w:val="005A11E7"/>
    <w:rsid w:val="005A3B23"/>
    <w:rsid w:val="005A4099"/>
    <w:rsid w:val="005A42BF"/>
    <w:rsid w:val="005A5309"/>
    <w:rsid w:val="005A62CF"/>
    <w:rsid w:val="005A6826"/>
    <w:rsid w:val="005A6ADB"/>
    <w:rsid w:val="005A6B40"/>
    <w:rsid w:val="005B034C"/>
    <w:rsid w:val="005B0374"/>
    <w:rsid w:val="005B08B0"/>
    <w:rsid w:val="005B13C9"/>
    <w:rsid w:val="005B1ACF"/>
    <w:rsid w:val="005B2C14"/>
    <w:rsid w:val="005B4476"/>
    <w:rsid w:val="005B46BB"/>
    <w:rsid w:val="005B4923"/>
    <w:rsid w:val="005B513A"/>
    <w:rsid w:val="005B5325"/>
    <w:rsid w:val="005B56B8"/>
    <w:rsid w:val="005B5730"/>
    <w:rsid w:val="005B57FD"/>
    <w:rsid w:val="005B5AC4"/>
    <w:rsid w:val="005B6730"/>
    <w:rsid w:val="005B7444"/>
    <w:rsid w:val="005C0269"/>
    <w:rsid w:val="005C0BD5"/>
    <w:rsid w:val="005C10B1"/>
    <w:rsid w:val="005C13DC"/>
    <w:rsid w:val="005C25C9"/>
    <w:rsid w:val="005C2794"/>
    <w:rsid w:val="005C2954"/>
    <w:rsid w:val="005C2E58"/>
    <w:rsid w:val="005C67BD"/>
    <w:rsid w:val="005D0F8E"/>
    <w:rsid w:val="005D11DC"/>
    <w:rsid w:val="005D1BCD"/>
    <w:rsid w:val="005D2C0B"/>
    <w:rsid w:val="005D39F7"/>
    <w:rsid w:val="005D47DA"/>
    <w:rsid w:val="005D4B57"/>
    <w:rsid w:val="005D56C9"/>
    <w:rsid w:val="005D5D7C"/>
    <w:rsid w:val="005D694B"/>
    <w:rsid w:val="005D6EEA"/>
    <w:rsid w:val="005E0A07"/>
    <w:rsid w:val="005E0A3C"/>
    <w:rsid w:val="005E0E3C"/>
    <w:rsid w:val="005E212B"/>
    <w:rsid w:val="005E2448"/>
    <w:rsid w:val="005E284D"/>
    <w:rsid w:val="005E3B15"/>
    <w:rsid w:val="005E52CA"/>
    <w:rsid w:val="005E5B2F"/>
    <w:rsid w:val="005E61DB"/>
    <w:rsid w:val="005E766B"/>
    <w:rsid w:val="005E7EA5"/>
    <w:rsid w:val="005F1320"/>
    <w:rsid w:val="005F1467"/>
    <w:rsid w:val="005F184C"/>
    <w:rsid w:val="005F3979"/>
    <w:rsid w:val="005F54E4"/>
    <w:rsid w:val="005F640E"/>
    <w:rsid w:val="005F6766"/>
    <w:rsid w:val="005F6E15"/>
    <w:rsid w:val="005F6E48"/>
    <w:rsid w:val="005F6E81"/>
    <w:rsid w:val="005F7CDA"/>
    <w:rsid w:val="005F7D3E"/>
    <w:rsid w:val="005F7E2A"/>
    <w:rsid w:val="0060041A"/>
    <w:rsid w:val="006004A2"/>
    <w:rsid w:val="00601059"/>
    <w:rsid w:val="006013B2"/>
    <w:rsid w:val="0060144C"/>
    <w:rsid w:val="006015D4"/>
    <w:rsid w:val="00601799"/>
    <w:rsid w:val="006031CC"/>
    <w:rsid w:val="00603B3B"/>
    <w:rsid w:val="006044B8"/>
    <w:rsid w:val="0060622A"/>
    <w:rsid w:val="00606AC7"/>
    <w:rsid w:val="00607CB6"/>
    <w:rsid w:val="00607E0F"/>
    <w:rsid w:val="00610336"/>
    <w:rsid w:val="00612220"/>
    <w:rsid w:val="00612B7C"/>
    <w:rsid w:val="00612F8C"/>
    <w:rsid w:val="00613E6B"/>
    <w:rsid w:val="006145B8"/>
    <w:rsid w:val="0061465A"/>
    <w:rsid w:val="00614DAF"/>
    <w:rsid w:val="0061537F"/>
    <w:rsid w:val="006158F9"/>
    <w:rsid w:val="00615CA9"/>
    <w:rsid w:val="006162E9"/>
    <w:rsid w:val="00616454"/>
    <w:rsid w:val="00617258"/>
    <w:rsid w:val="0061748B"/>
    <w:rsid w:val="006217FE"/>
    <w:rsid w:val="006218C4"/>
    <w:rsid w:val="00621C44"/>
    <w:rsid w:val="00621D25"/>
    <w:rsid w:val="00623015"/>
    <w:rsid w:val="006230BB"/>
    <w:rsid w:val="0062647C"/>
    <w:rsid w:val="00627074"/>
    <w:rsid w:val="006279D7"/>
    <w:rsid w:val="00627FB9"/>
    <w:rsid w:val="0063043D"/>
    <w:rsid w:val="00631FB5"/>
    <w:rsid w:val="00632061"/>
    <w:rsid w:val="006334B7"/>
    <w:rsid w:val="00633D06"/>
    <w:rsid w:val="00634E30"/>
    <w:rsid w:val="0063541F"/>
    <w:rsid w:val="0063743E"/>
    <w:rsid w:val="0064028A"/>
    <w:rsid w:val="006424ED"/>
    <w:rsid w:val="0064481A"/>
    <w:rsid w:val="00644E99"/>
    <w:rsid w:val="00645BED"/>
    <w:rsid w:val="00646517"/>
    <w:rsid w:val="00647B5F"/>
    <w:rsid w:val="00651638"/>
    <w:rsid w:val="00651709"/>
    <w:rsid w:val="00651EE1"/>
    <w:rsid w:val="0065232D"/>
    <w:rsid w:val="0065261C"/>
    <w:rsid w:val="006529B4"/>
    <w:rsid w:val="00652B64"/>
    <w:rsid w:val="00654251"/>
    <w:rsid w:val="006553CA"/>
    <w:rsid w:val="00657419"/>
    <w:rsid w:val="00657AA0"/>
    <w:rsid w:val="00660E4A"/>
    <w:rsid w:val="006610E6"/>
    <w:rsid w:val="00661873"/>
    <w:rsid w:val="006627B3"/>
    <w:rsid w:val="006636C9"/>
    <w:rsid w:val="0066386E"/>
    <w:rsid w:val="006645FB"/>
    <w:rsid w:val="00665623"/>
    <w:rsid w:val="006666A7"/>
    <w:rsid w:val="006669AD"/>
    <w:rsid w:val="00666F9B"/>
    <w:rsid w:val="0066702F"/>
    <w:rsid w:val="006670FC"/>
    <w:rsid w:val="00667785"/>
    <w:rsid w:val="00672094"/>
    <w:rsid w:val="00672C14"/>
    <w:rsid w:val="00673E80"/>
    <w:rsid w:val="00674258"/>
    <w:rsid w:val="006742AB"/>
    <w:rsid w:val="00674D26"/>
    <w:rsid w:val="006755A1"/>
    <w:rsid w:val="00675AE2"/>
    <w:rsid w:val="00676075"/>
    <w:rsid w:val="00676263"/>
    <w:rsid w:val="00676304"/>
    <w:rsid w:val="00676929"/>
    <w:rsid w:val="00677050"/>
    <w:rsid w:val="00677A48"/>
    <w:rsid w:val="00680BED"/>
    <w:rsid w:val="00680F8C"/>
    <w:rsid w:val="00681A57"/>
    <w:rsid w:val="0068233C"/>
    <w:rsid w:val="00683092"/>
    <w:rsid w:val="00683279"/>
    <w:rsid w:val="00683A43"/>
    <w:rsid w:val="00683E89"/>
    <w:rsid w:val="006851BB"/>
    <w:rsid w:val="006853A1"/>
    <w:rsid w:val="006853D4"/>
    <w:rsid w:val="006858CE"/>
    <w:rsid w:val="006863FD"/>
    <w:rsid w:val="00686F0D"/>
    <w:rsid w:val="00687BCE"/>
    <w:rsid w:val="0069230C"/>
    <w:rsid w:val="00693626"/>
    <w:rsid w:val="00695C40"/>
    <w:rsid w:val="006968A5"/>
    <w:rsid w:val="006A1345"/>
    <w:rsid w:val="006A179A"/>
    <w:rsid w:val="006A1CE5"/>
    <w:rsid w:val="006A24A5"/>
    <w:rsid w:val="006A2C18"/>
    <w:rsid w:val="006A4429"/>
    <w:rsid w:val="006A55C3"/>
    <w:rsid w:val="006A6CA1"/>
    <w:rsid w:val="006A7064"/>
    <w:rsid w:val="006B0B84"/>
    <w:rsid w:val="006B1011"/>
    <w:rsid w:val="006B19F5"/>
    <w:rsid w:val="006B263C"/>
    <w:rsid w:val="006B448D"/>
    <w:rsid w:val="006B4956"/>
    <w:rsid w:val="006B4FA6"/>
    <w:rsid w:val="006B4FBE"/>
    <w:rsid w:val="006B5841"/>
    <w:rsid w:val="006B5C07"/>
    <w:rsid w:val="006B5CB4"/>
    <w:rsid w:val="006B5D03"/>
    <w:rsid w:val="006B6106"/>
    <w:rsid w:val="006B6E26"/>
    <w:rsid w:val="006C025F"/>
    <w:rsid w:val="006C0AAD"/>
    <w:rsid w:val="006C2F61"/>
    <w:rsid w:val="006C3226"/>
    <w:rsid w:val="006C6A23"/>
    <w:rsid w:val="006D056F"/>
    <w:rsid w:val="006D2890"/>
    <w:rsid w:val="006D29C5"/>
    <w:rsid w:val="006D3C69"/>
    <w:rsid w:val="006D525A"/>
    <w:rsid w:val="006D5F08"/>
    <w:rsid w:val="006D6141"/>
    <w:rsid w:val="006D7BE1"/>
    <w:rsid w:val="006D7E43"/>
    <w:rsid w:val="006E03C9"/>
    <w:rsid w:val="006E045D"/>
    <w:rsid w:val="006E212A"/>
    <w:rsid w:val="006E314B"/>
    <w:rsid w:val="006E31A5"/>
    <w:rsid w:val="006E31EE"/>
    <w:rsid w:val="006E377B"/>
    <w:rsid w:val="006E3BDE"/>
    <w:rsid w:val="006E40D8"/>
    <w:rsid w:val="006E49BE"/>
    <w:rsid w:val="006E4DA0"/>
    <w:rsid w:val="006E5F1F"/>
    <w:rsid w:val="006E657E"/>
    <w:rsid w:val="006E6B2F"/>
    <w:rsid w:val="006E7C10"/>
    <w:rsid w:val="006E7DBD"/>
    <w:rsid w:val="006F092D"/>
    <w:rsid w:val="006F0B58"/>
    <w:rsid w:val="006F131D"/>
    <w:rsid w:val="006F1942"/>
    <w:rsid w:val="006F1957"/>
    <w:rsid w:val="006F1F1E"/>
    <w:rsid w:val="006F274B"/>
    <w:rsid w:val="006F28D4"/>
    <w:rsid w:val="006F3F35"/>
    <w:rsid w:val="006F4481"/>
    <w:rsid w:val="006F46AF"/>
    <w:rsid w:val="006F505D"/>
    <w:rsid w:val="006F5E1F"/>
    <w:rsid w:val="006F6442"/>
    <w:rsid w:val="006F6967"/>
    <w:rsid w:val="006F7085"/>
    <w:rsid w:val="00700391"/>
    <w:rsid w:val="007013F7"/>
    <w:rsid w:val="0070174A"/>
    <w:rsid w:val="0070220C"/>
    <w:rsid w:val="0070274D"/>
    <w:rsid w:val="00702B79"/>
    <w:rsid w:val="00703367"/>
    <w:rsid w:val="0070400D"/>
    <w:rsid w:val="00704150"/>
    <w:rsid w:val="00704B64"/>
    <w:rsid w:val="00704C00"/>
    <w:rsid w:val="00705BD9"/>
    <w:rsid w:val="00705D8B"/>
    <w:rsid w:val="007065A6"/>
    <w:rsid w:val="00706FEB"/>
    <w:rsid w:val="00710A55"/>
    <w:rsid w:val="007119B4"/>
    <w:rsid w:val="007119FB"/>
    <w:rsid w:val="007121F1"/>
    <w:rsid w:val="007123B4"/>
    <w:rsid w:val="007125B4"/>
    <w:rsid w:val="0071338D"/>
    <w:rsid w:val="0071372F"/>
    <w:rsid w:val="0071586C"/>
    <w:rsid w:val="00715C08"/>
    <w:rsid w:val="007160BA"/>
    <w:rsid w:val="0072011B"/>
    <w:rsid w:val="00720177"/>
    <w:rsid w:val="0072070F"/>
    <w:rsid w:val="00721218"/>
    <w:rsid w:val="00721754"/>
    <w:rsid w:val="00722027"/>
    <w:rsid w:val="00722145"/>
    <w:rsid w:val="00722249"/>
    <w:rsid w:val="0072241B"/>
    <w:rsid w:val="00722A1B"/>
    <w:rsid w:val="00722D91"/>
    <w:rsid w:val="00723331"/>
    <w:rsid w:val="00724838"/>
    <w:rsid w:val="00725251"/>
    <w:rsid w:val="00725496"/>
    <w:rsid w:val="007258D9"/>
    <w:rsid w:val="00725C5C"/>
    <w:rsid w:val="00727E49"/>
    <w:rsid w:val="007314F6"/>
    <w:rsid w:val="00731DB5"/>
    <w:rsid w:val="00734338"/>
    <w:rsid w:val="007348C3"/>
    <w:rsid w:val="00736772"/>
    <w:rsid w:val="007401C9"/>
    <w:rsid w:val="00740766"/>
    <w:rsid w:val="00741062"/>
    <w:rsid w:val="00742ED5"/>
    <w:rsid w:val="00743EF8"/>
    <w:rsid w:val="00744402"/>
    <w:rsid w:val="0074472F"/>
    <w:rsid w:val="007448EB"/>
    <w:rsid w:val="007458DB"/>
    <w:rsid w:val="00745B9A"/>
    <w:rsid w:val="00746D36"/>
    <w:rsid w:val="00747CD8"/>
    <w:rsid w:val="007501C5"/>
    <w:rsid w:val="00750D1A"/>
    <w:rsid w:val="00750F3A"/>
    <w:rsid w:val="00751769"/>
    <w:rsid w:val="00751D2C"/>
    <w:rsid w:val="00752C06"/>
    <w:rsid w:val="00752D52"/>
    <w:rsid w:val="0075545B"/>
    <w:rsid w:val="007556F4"/>
    <w:rsid w:val="00755AAD"/>
    <w:rsid w:val="00755C15"/>
    <w:rsid w:val="00756A3B"/>
    <w:rsid w:val="00756AB8"/>
    <w:rsid w:val="00756AFD"/>
    <w:rsid w:val="00757736"/>
    <w:rsid w:val="00760816"/>
    <w:rsid w:val="00761144"/>
    <w:rsid w:val="00761356"/>
    <w:rsid w:val="00762BB2"/>
    <w:rsid w:val="00763208"/>
    <w:rsid w:val="00764DC1"/>
    <w:rsid w:val="00766556"/>
    <w:rsid w:val="0076655C"/>
    <w:rsid w:val="00766817"/>
    <w:rsid w:val="007703AF"/>
    <w:rsid w:val="00770786"/>
    <w:rsid w:val="00770A04"/>
    <w:rsid w:val="00770EA4"/>
    <w:rsid w:val="00770F20"/>
    <w:rsid w:val="007720CE"/>
    <w:rsid w:val="00772255"/>
    <w:rsid w:val="00773CE6"/>
    <w:rsid w:val="00773D61"/>
    <w:rsid w:val="007756DF"/>
    <w:rsid w:val="00775F31"/>
    <w:rsid w:val="00776985"/>
    <w:rsid w:val="007805CB"/>
    <w:rsid w:val="00781887"/>
    <w:rsid w:val="007827F4"/>
    <w:rsid w:val="0078321C"/>
    <w:rsid w:val="00783552"/>
    <w:rsid w:val="007839AB"/>
    <w:rsid w:val="007841AB"/>
    <w:rsid w:val="007847E0"/>
    <w:rsid w:val="00784A66"/>
    <w:rsid w:val="00784C07"/>
    <w:rsid w:val="0078542C"/>
    <w:rsid w:val="00785AF7"/>
    <w:rsid w:val="00785C8D"/>
    <w:rsid w:val="00787665"/>
    <w:rsid w:val="007879B3"/>
    <w:rsid w:val="00790C28"/>
    <w:rsid w:val="00792C28"/>
    <w:rsid w:val="007934FC"/>
    <w:rsid w:val="00794AFA"/>
    <w:rsid w:val="00795376"/>
    <w:rsid w:val="00795EA1"/>
    <w:rsid w:val="0079642B"/>
    <w:rsid w:val="0079697D"/>
    <w:rsid w:val="007A1076"/>
    <w:rsid w:val="007A19E1"/>
    <w:rsid w:val="007A2EDF"/>
    <w:rsid w:val="007A3354"/>
    <w:rsid w:val="007A3642"/>
    <w:rsid w:val="007A5722"/>
    <w:rsid w:val="007A576C"/>
    <w:rsid w:val="007A5B94"/>
    <w:rsid w:val="007A6FFA"/>
    <w:rsid w:val="007A7056"/>
    <w:rsid w:val="007A7961"/>
    <w:rsid w:val="007B090E"/>
    <w:rsid w:val="007B0EA6"/>
    <w:rsid w:val="007B30CB"/>
    <w:rsid w:val="007B3DB8"/>
    <w:rsid w:val="007B4AD9"/>
    <w:rsid w:val="007B5F46"/>
    <w:rsid w:val="007B69C8"/>
    <w:rsid w:val="007B7792"/>
    <w:rsid w:val="007C1732"/>
    <w:rsid w:val="007C175F"/>
    <w:rsid w:val="007C1F3B"/>
    <w:rsid w:val="007C2C5A"/>
    <w:rsid w:val="007C30A4"/>
    <w:rsid w:val="007C378A"/>
    <w:rsid w:val="007C3873"/>
    <w:rsid w:val="007C3A17"/>
    <w:rsid w:val="007C566F"/>
    <w:rsid w:val="007C5689"/>
    <w:rsid w:val="007C5768"/>
    <w:rsid w:val="007C74BF"/>
    <w:rsid w:val="007C7A43"/>
    <w:rsid w:val="007C7BC7"/>
    <w:rsid w:val="007D0B07"/>
    <w:rsid w:val="007D1F25"/>
    <w:rsid w:val="007D2814"/>
    <w:rsid w:val="007D28AC"/>
    <w:rsid w:val="007D367E"/>
    <w:rsid w:val="007D372E"/>
    <w:rsid w:val="007D3840"/>
    <w:rsid w:val="007D4FC4"/>
    <w:rsid w:val="007D5135"/>
    <w:rsid w:val="007D79D3"/>
    <w:rsid w:val="007E062E"/>
    <w:rsid w:val="007E0814"/>
    <w:rsid w:val="007E12DE"/>
    <w:rsid w:val="007E1377"/>
    <w:rsid w:val="007E1E47"/>
    <w:rsid w:val="007E5862"/>
    <w:rsid w:val="007F11CD"/>
    <w:rsid w:val="007F1D75"/>
    <w:rsid w:val="007F2DCD"/>
    <w:rsid w:val="007F34C4"/>
    <w:rsid w:val="007F39EF"/>
    <w:rsid w:val="007F56C1"/>
    <w:rsid w:val="007F647F"/>
    <w:rsid w:val="007F704E"/>
    <w:rsid w:val="00800660"/>
    <w:rsid w:val="00801F1B"/>
    <w:rsid w:val="00803FA7"/>
    <w:rsid w:val="00804E35"/>
    <w:rsid w:val="00805A64"/>
    <w:rsid w:val="00810261"/>
    <w:rsid w:val="00810366"/>
    <w:rsid w:val="00810762"/>
    <w:rsid w:val="00810AD3"/>
    <w:rsid w:val="00810E58"/>
    <w:rsid w:val="008118DA"/>
    <w:rsid w:val="00811B2A"/>
    <w:rsid w:val="00811CC8"/>
    <w:rsid w:val="00812563"/>
    <w:rsid w:val="00812672"/>
    <w:rsid w:val="00812C73"/>
    <w:rsid w:val="0081300B"/>
    <w:rsid w:val="00813575"/>
    <w:rsid w:val="00813754"/>
    <w:rsid w:val="00815E06"/>
    <w:rsid w:val="00816886"/>
    <w:rsid w:val="00816F3C"/>
    <w:rsid w:val="00820825"/>
    <w:rsid w:val="00820927"/>
    <w:rsid w:val="00820CA4"/>
    <w:rsid w:val="00822CE8"/>
    <w:rsid w:val="008233FC"/>
    <w:rsid w:val="00823659"/>
    <w:rsid w:val="008253D2"/>
    <w:rsid w:val="00825B60"/>
    <w:rsid w:val="00827C76"/>
    <w:rsid w:val="00830B95"/>
    <w:rsid w:val="008311C7"/>
    <w:rsid w:val="00832F9F"/>
    <w:rsid w:val="00833087"/>
    <w:rsid w:val="008334E7"/>
    <w:rsid w:val="00834D8F"/>
    <w:rsid w:val="008353BF"/>
    <w:rsid w:val="008357CC"/>
    <w:rsid w:val="0083581B"/>
    <w:rsid w:val="008359F5"/>
    <w:rsid w:val="00835E12"/>
    <w:rsid w:val="00836098"/>
    <w:rsid w:val="008407F1"/>
    <w:rsid w:val="00840A2C"/>
    <w:rsid w:val="00841405"/>
    <w:rsid w:val="00841D88"/>
    <w:rsid w:val="008421F6"/>
    <w:rsid w:val="00843DCD"/>
    <w:rsid w:val="00844046"/>
    <w:rsid w:val="008443D7"/>
    <w:rsid w:val="00844E1B"/>
    <w:rsid w:val="008454B0"/>
    <w:rsid w:val="00845C29"/>
    <w:rsid w:val="00846043"/>
    <w:rsid w:val="0084773A"/>
    <w:rsid w:val="008501A3"/>
    <w:rsid w:val="008514E8"/>
    <w:rsid w:val="00851C2D"/>
    <w:rsid w:val="008530F7"/>
    <w:rsid w:val="008541FE"/>
    <w:rsid w:val="008542A6"/>
    <w:rsid w:val="00855232"/>
    <w:rsid w:val="00855F7B"/>
    <w:rsid w:val="00856190"/>
    <w:rsid w:val="008566FF"/>
    <w:rsid w:val="008607C7"/>
    <w:rsid w:val="00862C9E"/>
    <w:rsid w:val="00863F4E"/>
    <w:rsid w:val="00863F67"/>
    <w:rsid w:val="00864A49"/>
    <w:rsid w:val="00864A5D"/>
    <w:rsid w:val="00865222"/>
    <w:rsid w:val="00865457"/>
    <w:rsid w:val="008654D7"/>
    <w:rsid w:val="00865618"/>
    <w:rsid w:val="0086583A"/>
    <w:rsid w:val="0086592D"/>
    <w:rsid w:val="00865959"/>
    <w:rsid w:val="00865F5B"/>
    <w:rsid w:val="008669E8"/>
    <w:rsid w:val="0086704D"/>
    <w:rsid w:val="00870377"/>
    <w:rsid w:val="00870898"/>
    <w:rsid w:val="00870CBF"/>
    <w:rsid w:val="00870F76"/>
    <w:rsid w:val="00871F16"/>
    <w:rsid w:val="0087317D"/>
    <w:rsid w:val="00873C0C"/>
    <w:rsid w:val="008740DC"/>
    <w:rsid w:val="008741C7"/>
    <w:rsid w:val="00874CB1"/>
    <w:rsid w:val="008752DC"/>
    <w:rsid w:val="0087542B"/>
    <w:rsid w:val="008755FF"/>
    <w:rsid w:val="00875AFD"/>
    <w:rsid w:val="00876119"/>
    <w:rsid w:val="008769A0"/>
    <w:rsid w:val="00876DE2"/>
    <w:rsid w:val="00877417"/>
    <w:rsid w:val="0087796B"/>
    <w:rsid w:val="0088138D"/>
    <w:rsid w:val="00881AA0"/>
    <w:rsid w:val="00882BC1"/>
    <w:rsid w:val="00883C50"/>
    <w:rsid w:val="00884E58"/>
    <w:rsid w:val="00885D3E"/>
    <w:rsid w:val="00886F8C"/>
    <w:rsid w:val="00887996"/>
    <w:rsid w:val="00887A07"/>
    <w:rsid w:val="00890868"/>
    <w:rsid w:val="00891033"/>
    <w:rsid w:val="00892FE3"/>
    <w:rsid w:val="00893109"/>
    <w:rsid w:val="00893FC2"/>
    <w:rsid w:val="00893FD8"/>
    <w:rsid w:val="00895CFA"/>
    <w:rsid w:val="008960B6"/>
    <w:rsid w:val="0089613A"/>
    <w:rsid w:val="00896DF3"/>
    <w:rsid w:val="00897147"/>
    <w:rsid w:val="00897284"/>
    <w:rsid w:val="00897857"/>
    <w:rsid w:val="0089797A"/>
    <w:rsid w:val="008A03D8"/>
    <w:rsid w:val="008A135C"/>
    <w:rsid w:val="008A3802"/>
    <w:rsid w:val="008A3D4E"/>
    <w:rsid w:val="008A3EFB"/>
    <w:rsid w:val="008A4764"/>
    <w:rsid w:val="008A55DE"/>
    <w:rsid w:val="008A5799"/>
    <w:rsid w:val="008A6F18"/>
    <w:rsid w:val="008A754E"/>
    <w:rsid w:val="008A772B"/>
    <w:rsid w:val="008B320D"/>
    <w:rsid w:val="008B3DE3"/>
    <w:rsid w:val="008B3FBB"/>
    <w:rsid w:val="008B4666"/>
    <w:rsid w:val="008B4BB1"/>
    <w:rsid w:val="008B5347"/>
    <w:rsid w:val="008B6076"/>
    <w:rsid w:val="008B62FE"/>
    <w:rsid w:val="008B6DA8"/>
    <w:rsid w:val="008B71D0"/>
    <w:rsid w:val="008C0081"/>
    <w:rsid w:val="008C02A9"/>
    <w:rsid w:val="008C04DC"/>
    <w:rsid w:val="008C22E3"/>
    <w:rsid w:val="008C240A"/>
    <w:rsid w:val="008C3025"/>
    <w:rsid w:val="008C3D91"/>
    <w:rsid w:val="008C4FFF"/>
    <w:rsid w:val="008C5CEA"/>
    <w:rsid w:val="008C618C"/>
    <w:rsid w:val="008C681A"/>
    <w:rsid w:val="008C6DB2"/>
    <w:rsid w:val="008C7B59"/>
    <w:rsid w:val="008C7CC7"/>
    <w:rsid w:val="008D0526"/>
    <w:rsid w:val="008D121D"/>
    <w:rsid w:val="008D1F72"/>
    <w:rsid w:val="008D37DD"/>
    <w:rsid w:val="008D4B3A"/>
    <w:rsid w:val="008D62A4"/>
    <w:rsid w:val="008D7139"/>
    <w:rsid w:val="008D750A"/>
    <w:rsid w:val="008E1071"/>
    <w:rsid w:val="008E20F8"/>
    <w:rsid w:val="008E2980"/>
    <w:rsid w:val="008E2B25"/>
    <w:rsid w:val="008E370D"/>
    <w:rsid w:val="008E3C95"/>
    <w:rsid w:val="008E4ACC"/>
    <w:rsid w:val="008E4E48"/>
    <w:rsid w:val="008E5C75"/>
    <w:rsid w:val="008E668B"/>
    <w:rsid w:val="008E72C9"/>
    <w:rsid w:val="008E7D4B"/>
    <w:rsid w:val="008E7F7D"/>
    <w:rsid w:val="008F08C1"/>
    <w:rsid w:val="008F18F0"/>
    <w:rsid w:val="008F2669"/>
    <w:rsid w:val="008F34F2"/>
    <w:rsid w:val="008F4951"/>
    <w:rsid w:val="008F4B67"/>
    <w:rsid w:val="008F4F59"/>
    <w:rsid w:val="008F5A76"/>
    <w:rsid w:val="008F701A"/>
    <w:rsid w:val="008F72F2"/>
    <w:rsid w:val="008F7ECD"/>
    <w:rsid w:val="009018AC"/>
    <w:rsid w:val="00901C77"/>
    <w:rsid w:val="00901F5A"/>
    <w:rsid w:val="009037EA"/>
    <w:rsid w:val="009039D2"/>
    <w:rsid w:val="00903CB0"/>
    <w:rsid w:val="00903ED4"/>
    <w:rsid w:val="00903F26"/>
    <w:rsid w:val="00903F79"/>
    <w:rsid w:val="009040F0"/>
    <w:rsid w:val="009046D2"/>
    <w:rsid w:val="00904746"/>
    <w:rsid w:val="0090585A"/>
    <w:rsid w:val="0090651E"/>
    <w:rsid w:val="00907048"/>
    <w:rsid w:val="00907C5E"/>
    <w:rsid w:val="00907E24"/>
    <w:rsid w:val="00911502"/>
    <w:rsid w:val="0091184D"/>
    <w:rsid w:val="00911A3D"/>
    <w:rsid w:val="00911E73"/>
    <w:rsid w:val="0091377E"/>
    <w:rsid w:val="00913DAD"/>
    <w:rsid w:val="00914830"/>
    <w:rsid w:val="00914EBB"/>
    <w:rsid w:val="00914FB4"/>
    <w:rsid w:val="0091537C"/>
    <w:rsid w:val="0091618F"/>
    <w:rsid w:val="00916F89"/>
    <w:rsid w:val="00917BE0"/>
    <w:rsid w:val="00917D5B"/>
    <w:rsid w:val="00917E66"/>
    <w:rsid w:val="009214AA"/>
    <w:rsid w:val="00921B73"/>
    <w:rsid w:val="0092221F"/>
    <w:rsid w:val="0092228A"/>
    <w:rsid w:val="00922A0B"/>
    <w:rsid w:val="00922B58"/>
    <w:rsid w:val="00923292"/>
    <w:rsid w:val="00923990"/>
    <w:rsid w:val="00923A65"/>
    <w:rsid w:val="00924FA9"/>
    <w:rsid w:val="00926CD5"/>
    <w:rsid w:val="009270F3"/>
    <w:rsid w:val="00927844"/>
    <w:rsid w:val="00927F7D"/>
    <w:rsid w:val="00927FDA"/>
    <w:rsid w:val="009306FA"/>
    <w:rsid w:val="009307BA"/>
    <w:rsid w:val="009312C1"/>
    <w:rsid w:val="0093186E"/>
    <w:rsid w:val="00932721"/>
    <w:rsid w:val="0093286F"/>
    <w:rsid w:val="009328B6"/>
    <w:rsid w:val="00934040"/>
    <w:rsid w:val="00935196"/>
    <w:rsid w:val="00936183"/>
    <w:rsid w:val="0093656C"/>
    <w:rsid w:val="009369CD"/>
    <w:rsid w:val="00937527"/>
    <w:rsid w:val="00940141"/>
    <w:rsid w:val="00940D19"/>
    <w:rsid w:val="009412CC"/>
    <w:rsid w:val="009413F1"/>
    <w:rsid w:val="00942143"/>
    <w:rsid w:val="00942295"/>
    <w:rsid w:val="00942605"/>
    <w:rsid w:val="00942A98"/>
    <w:rsid w:val="00945710"/>
    <w:rsid w:val="00947D9B"/>
    <w:rsid w:val="009501FB"/>
    <w:rsid w:val="0095040D"/>
    <w:rsid w:val="00950E00"/>
    <w:rsid w:val="00950EEA"/>
    <w:rsid w:val="00952C06"/>
    <w:rsid w:val="00953017"/>
    <w:rsid w:val="00954197"/>
    <w:rsid w:val="00954331"/>
    <w:rsid w:val="0095598F"/>
    <w:rsid w:val="00957184"/>
    <w:rsid w:val="00957848"/>
    <w:rsid w:val="0096183F"/>
    <w:rsid w:val="00961EDD"/>
    <w:rsid w:val="00963DBD"/>
    <w:rsid w:val="0096444E"/>
    <w:rsid w:val="00964AD0"/>
    <w:rsid w:val="00964E78"/>
    <w:rsid w:val="009661BA"/>
    <w:rsid w:val="009666BD"/>
    <w:rsid w:val="009704C7"/>
    <w:rsid w:val="009708D3"/>
    <w:rsid w:val="00972397"/>
    <w:rsid w:val="00972785"/>
    <w:rsid w:val="00972A0C"/>
    <w:rsid w:val="009735D2"/>
    <w:rsid w:val="00975B0D"/>
    <w:rsid w:val="00976E20"/>
    <w:rsid w:val="00976F7C"/>
    <w:rsid w:val="00981249"/>
    <w:rsid w:val="00982479"/>
    <w:rsid w:val="009829CB"/>
    <w:rsid w:val="00983A96"/>
    <w:rsid w:val="00986C4A"/>
    <w:rsid w:val="00986F92"/>
    <w:rsid w:val="00987259"/>
    <w:rsid w:val="00987D4C"/>
    <w:rsid w:val="00987D9B"/>
    <w:rsid w:val="009915DC"/>
    <w:rsid w:val="0099205C"/>
    <w:rsid w:val="00992515"/>
    <w:rsid w:val="00992668"/>
    <w:rsid w:val="00994507"/>
    <w:rsid w:val="00995EAD"/>
    <w:rsid w:val="009960D7"/>
    <w:rsid w:val="00996BE3"/>
    <w:rsid w:val="00997692"/>
    <w:rsid w:val="009A065B"/>
    <w:rsid w:val="009A0778"/>
    <w:rsid w:val="009A08B9"/>
    <w:rsid w:val="009A124E"/>
    <w:rsid w:val="009A1AC5"/>
    <w:rsid w:val="009A1B43"/>
    <w:rsid w:val="009A27D8"/>
    <w:rsid w:val="009A34B4"/>
    <w:rsid w:val="009A3671"/>
    <w:rsid w:val="009A5010"/>
    <w:rsid w:val="009A52B4"/>
    <w:rsid w:val="009A572A"/>
    <w:rsid w:val="009A5EDE"/>
    <w:rsid w:val="009B0AAA"/>
    <w:rsid w:val="009B16A4"/>
    <w:rsid w:val="009B33C0"/>
    <w:rsid w:val="009B3A3A"/>
    <w:rsid w:val="009B439B"/>
    <w:rsid w:val="009B4A10"/>
    <w:rsid w:val="009B4F6E"/>
    <w:rsid w:val="009B5264"/>
    <w:rsid w:val="009B6893"/>
    <w:rsid w:val="009B6AC7"/>
    <w:rsid w:val="009C0440"/>
    <w:rsid w:val="009C0CC0"/>
    <w:rsid w:val="009C2804"/>
    <w:rsid w:val="009C2CAD"/>
    <w:rsid w:val="009C2D5D"/>
    <w:rsid w:val="009C2EA3"/>
    <w:rsid w:val="009C33AB"/>
    <w:rsid w:val="009C4B2C"/>
    <w:rsid w:val="009C6408"/>
    <w:rsid w:val="009D0408"/>
    <w:rsid w:val="009D04F1"/>
    <w:rsid w:val="009D0F03"/>
    <w:rsid w:val="009D1F0F"/>
    <w:rsid w:val="009D2870"/>
    <w:rsid w:val="009D2F0B"/>
    <w:rsid w:val="009D362D"/>
    <w:rsid w:val="009D48EA"/>
    <w:rsid w:val="009D4E14"/>
    <w:rsid w:val="009D5339"/>
    <w:rsid w:val="009D635F"/>
    <w:rsid w:val="009D657B"/>
    <w:rsid w:val="009E0F78"/>
    <w:rsid w:val="009E142D"/>
    <w:rsid w:val="009E1519"/>
    <w:rsid w:val="009E1C13"/>
    <w:rsid w:val="009E306D"/>
    <w:rsid w:val="009E4B5B"/>
    <w:rsid w:val="009E5BE5"/>
    <w:rsid w:val="009E5FAB"/>
    <w:rsid w:val="009E6BB6"/>
    <w:rsid w:val="009E790E"/>
    <w:rsid w:val="009E7A3B"/>
    <w:rsid w:val="009E7DEF"/>
    <w:rsid w:val="009F07BF"/>
    <w:rsid w:val="009F0895"/>
    <w:rsid w:val="009F0945"/>
    <w:rsid w:val="009F1BD9"/>
    <w:rsid w:val="009F206E"/>
    <w:rsid w:val="009F3798"/>
    <w:rsid w:val="009F39E3"/>
    <w:rsid w:val="009F3F6D"/>
    <w:rsid w:val="009F40D7"/>
    <w:rsid w:val="009F444A"/>
    <w:rsid w:val="009F45DC"/>
    <w:rsid w:val="009F49D3"/>
    <w:rsid w:val="009F4C1E"/>
    <w:rsid w:val="009F4EF7"/>
    <w:rsid w:val="009F6320"/>
    <w:rsid w:val="009F740B"/>
    <w:rsid w:val="009F7628"/>
    <w:rsid w:val="00A01131"/>
    <w:rsid w:val="00A035E0"/>
    <w:rsid w:val="00A03A5D"/>
    <w:rsid w:val="00A03EDE"/>
    <w:rsid w:val="00A05881"/>
    <w:rsid w:val="00A058B4"/>
    <w:rsid w:val="00A12CAC"/>
    <w:rsid w:val="00A133FD"/>
    <w:rsid w:val="00A14B39"/>
    <w:rsid w:val="00A14B55"/>
    <w:rsid w:val="00A15143"/>
    <w:rsid w:val="00A16220"/>
    <w:rsid w:val="00A16642"/>
    <w:rsid w:val="00A16B2C"/>
    <w:rsid w:val="00A17158"/>
    <w:rsid w:val="00A204AF"/>
    <w:rsid w:val="00A2127A"/>
    <w:rsid w:val="00A213CB"/>
    <w:rsid w:val="00A21981"/>
    <w:rsid w:val="00A23013"/>
    <w:rsid w:val="00A249A8"/>
    <w:rsid w:val="00A24C4C"/>
    <w:rsid w:val="00A26269"/>
    <w:rsid w:val="00A26B06"/>
    <w:rsid w:val="00A27A22"/>
    <w:rsid w:val="00A30D92"/>
    <w:rsid w:val="00A3140B"/>
    <w:rsid w:val="00A32703"/>
    <w:rsid w:val="00A32D23"/>
    <w:rsid w:val="00A33114"/>
    <w:rsid w:val="00A351C6"/>
    <w:rsid w:val="00A3618F"/>
    <w:rsid w:val="00A41DCD"/>
    <w:rsid w:val="00A41DDB"/>
    <w:rsid w:val="00A42071"/>
    <w:rsid w:val="00A423CC"/>
    <w:rsid w:val="00A42A5B"/>
    <w:rsid w:val="00A43C17"/>
    <w:rsid w:val="00A44E3D"/>
    <w:rsid w:val="00A45393"/>
    <w:rsid w:val="00A453DB"/>
    <w:rsid w:val="00A457CE"/>
    <w:rsid w:val="00A45F56"/>
    <w:rsid w:val="00A46183"/>
    <w:rsid w:val="00A46806"/>
    <w:rsid w:val="00A46F23"/>
    <w:rsid w:val="00A50C66"/>
    <w:rsid w:val="00A51BBE"/>
    <w:rsid w:val="00A5205D"/>
    <w:rsid w:val="00A52ED4"/>
    <w:rsid w:val="00A53937"/>
    <w:rsid w:val="00A53FCF"/>
    <w:rsid w:val="00A5642A"/>
    <w:rsid w:val="00A62330"/>
    <w:rsid w:val="00A6242B"/>
    <w:rsid w:val="00A631DF"/>
    <w:rsid w:val="00A63A3B"/>
    <w:rsid w:val="00A64829"/>
    <w:rsid w:val="00A6507B"/>
    <w:rsid w:val="00A651F9"/>
    <w:rsid w:val="00A67C11"/>
    <w:rsid w:val="00A67D60"/>
    <w:rsid w:val="00A708CC"/>
    <w:rsid w:val="00A712A4"/>
    <w:rsid w:val="00A722D0"/>
    <w:rsid w:val="00A72313"/>
    <w:rsid w:val="00A72496"/>
    <w:rsid w:val="00A72784"/>
    <w:rsid w:val="00A72A7B"/>
    <w:rsid w:val="00A73751"/>
    <w:rsid w:val="00A73D94"/>
    <w:rsid w:val="00A73EC1"/>
    <w:rsid w:val="00A74803"/>
    <w:rsid w:val="00A74D3D"/>
    <w:rsid w:val="00A76341"/>
    <w:rsid w:val="00A76C28"/>
    <w:rsid w:val="00A76DCF"/>
    <w:rsid w:val="00A80639"/>
    <w:rsid w:val="00A81BD6"/>
    <w:rsid w:val="00A82D99"/>
    <w:rsid w:val="00A83329"/>
    <w:rsid w:val="00A85D41"/>
    <w:rsid w:val="00A86723"/>
    <w:rsid w:val="00A86813"/>
    <w:rsid w:val="00A87643"/>
    <w:rsid w:val="00A87727"/>
    <w:rsid w:val="00A90DA1"/>
    <w:rsid w:val="00A91369"/>
    <w:rsid w:val="00A91594"/>
    <w:rsid w:val="00A91811"/>
    <w:rsid w:val="00A91BC8"/>
    <w:rsid w:val="00A922D6"/>
    <w:rsid w:val="00A9345D"/>
    <w:rsid w:val="00A93B16"/>
    <w:rsid w:val="00A950DD"/>
    <w:rsid w:val="00A95205"/>
    <w:rsid w:val="00A962AD"/>
    <w:rsid w:val="00A96513"/>
    <w:rsid w:val="00A967A4"/>
    <w:rsid w:val="00A97AA6"/>
    <w:rsid w:val="00A97C25"/>
    <w:rsid w:val="00AA004A"/>
    <w:rsid w:val="00AA02DB"/>
    <w:rsid w:val="00AA0CF7"/>
    <w:rsid w:val="00AA0E07"/>
    <w:rsid w:val="00AA0E73"/>
    <w:rsid w:val="00AA11A2"/>
    <w:rsid w:val="00AA13D1"/>
    <w:rsid w:val="00AA1515"/>
    <w:rsid w:val="00AA1A44"/>
    <w:rsid w:val="00AA1E4A"/>
    <w:rsid w:val="00AA1E70"/>
    <w:rsid w:val="00AA2218"/>
    <w:rsid w:val="00AA3557"/>
    <w:rsid w:val="00AA3696"/>
    <w:rsid w:val="00AA4273"/>
    <w:rsid w:val="00AA42D0"/>
    <w:rsid w:val="00AB073D"/>
    <w:rsid w:val="00AB0D0A"/>
    <w:rsid w:val="00AB0F78"/>
    <w:rsid w:val="00AB135B"/>
    <w:rsid w:val="00AB14CC"/>
    <w:rsid w:val="00AB1516"/>
    <w:rsid w:val="00AB288F"/>
    <w:rsid w:val="00AB384F"/>
    <w:rsid w:val="00AB4093"/>
    <w:rsid w:val="00AB4171"/>
    <w:rsid w:val="00AB5F06"/>
    <w:rsid w:val="00AC2420"/>
    <w:rsid w:val="00AC297F"/>
    <w:rsid w:val="00AC2ED9"/>
    <w:rsid w:val="00AC380D"/>
    <w:rsid w:val="00AC478D"/>
    <w:rsid w:val="00AC4C12"/>
    <w:rsid w:val="00AC520C"/>
    <w:rsid w:val="00AC548F"/>
    <w:rsid w:val="00AC5A4A"/>
    <w:rsid w:val="00AD0126"/>
    <w:rsid w:val="00AD0A90"/>
    <w:rsid w:val="00AD14D1"/>
    <w:rsid w:val="00AD1BCA"/>
    <w:rsid w:val="00AD1FDB"/>
    <w:rsid w:val="00AD27FD"/>
    <w:rsid w:val="00AD2F1A"/>
    <w:rsid w:val="00AD3BE8"/>
    <w:rsid w:val="00AD3D64"/>
    <w:rsid w:val="00AD4700"/>
    <w:rsid w:val="00AD542D"/>
    <w:rsid w:val="00AD55CE"/>
    <w:rsid w:val="00AD5FD8"/>
    <w:rsid w:val="00AD675E"/>
    <w:rsid w:val="00AD73BF"/>
    <w:rsid w:val="00AE102C"/>
    <w:rsid w:val="00AE1638"/>
    <w:rsid w:val="00AE2390"/>
    <w:rsid w:val="00AE4F3E"/>
    <w:rsid w:val="00AE5ABE"/>
    <w:rsid w:val="00AE5C9D"/>
    <w:rsid w:val="00AE5F7C"/>
    <w:rsid w:val="00AE606D"/>
    <w:rsid w:val="00AE7467"/>
    <w:rsid w:val="00AE78E0"/>
    <w:rsid w:val="00AE7905"/>
    <w:rsid w:val="00AF14D9"/>
    <w:rsid w:val="00AF27D7"/>
    <w:rsid w:val="00AF2A0A"/>
    <w:rsid w:val="00AF2F3C"/>
    <w:rsid w:val="00AF3CF5"/>
    <w:rsid w:val="00AF3DD3"/>
    <w:rsid w:val="00AF4430"/>
    <w:rsid w:val="00AF701B"/>
    <w:rsid w:val="00B0016E"/>
    <w:rsid w:val="00B00A73"/>
    <w:rsid w:val="00B0151F"/>
    <w:rsid w:val="00B0168B"/>
    <w:rsid w:val="00B01BA5"/>
    <w:rsid w:val="00B01CB0"/>
    <w:rsid w:val="00B05ACD"/>
    <w:rsid w:val="00B06AD3"/>
    <w:rsid w:val="00B06EC0"/>
    <w:rsid w:val="00B10481"/>
    <w:rsid w:val="00B108EE"/>
    <w:rsid w:val="00B10FC8"/>
    <w:rsid w:val="00B1187B"/>
    <w:rsid w:val="00B1197F"/>
    <w:rsid w:val="00B12727"/>
    <w:rsid w:val="00B14106"/>
    <w:rsid w:val="00B149FA"/>
    <w:rsid w:val="00B16C23"/>
    <w:rsid w:val="00B17FBD"/>
    <w:rsid w:val="00B20471"/>
    <w:rsid w:val="00B21003"/>
    <w:rsid w:val="00B210D4"/>
    <w:rsid w:val="00B21707"/>
    <w:rsid w:val="00B21B29"/>
    <w:rsid w:val="00B246CE"/>
    <w:rsid w:val="00B24FBC"/>
    <w:rsid w:val="00B250E3"/>
    <w:rsid w:val="00B251EA"/>
    <w:rsid w:val="00B254B0"/>
    <w:rsid w:val="00B2554A"/>
    <w:rsid w:val="00B2577D"/>
    <w:rsid w:val="00B26565"/>
    <w:rsid w:val="00B27C75"/>
    <w:rsid w:val="00B30517"/>
    <w:rsid w:val="00B3060D"/>
    <w:rsid w:val="00B30B48"/>
    <w:rsid w:val="00B354F5"/>
    <w:rsid w:val="00B35BF6"/>
    <w:rsid w:val="00B35C76"/>
    <w:rsid w:val="00B35E2D"/>
    <w:rsid w:val="00B35FF2"/>
    <w:rsid w:val="00B369BC"/>
    <w:rsid w:val="00B36D79"/>
    <w:rsid w:val="00B36EE8"/>
    <w:rsid w:val="00B36F1F"/>
    <w:rsid w:val="00B372AF"/>
    <w:rsid w:val="00B37711"/>
    <w:rsid w:val="00B37939"/>
    <w:rsid w:val="00B4013C"/>
    <w:rsid w:val="00B40500"/>
    <w:rsid w:val="00B4058B"/>
    <w:rsid w:val="00B4099A"/>
    <w:rsid w:val="00B40B92"/>
    <w:rsid w:val="00B4160C"/>
    <w:rsid w:val="00B41FA5"/>
    <w:rsid w:val="00B4318A"/>
    <w:rsid w:val="00B447F7"/>
    <w:rsid w:val="00B45698"/>
    <w:rsid w:val="00B471CA"/>
    <w:rsid w:val="00B510A4"/>
    <w:rsid w:val="00B517F2"/>
    <w:rsid w:val="00B52BDB"/>
    <w:rsid w:val="00B52D35"/>
    <w:rsid w:val="00B535F5"/>
    <w:rsid w:val="00B537F8"/>
    <w:rsid w:val="00B5388C"/>
    <w:rsid w:val="00B53D6D"/>
    <w:rsid w:val="00B5407A"/>
    <w:rsid w:val="00B54477"/>
    <w:rsid w:val="00B54A98"/>
    <w:rsid w:val="00B565FB"/>
    <w:rsid w:val="00B575C3"/>
    <w:rsid w:val="00B60312"/>
    <w:rsid w:val="00B60B92"/>
    <w:rsid w:val="00B60ED2"/>
    <w:rsid w:val="00B61B5E"/>
    <w:rsid w:val="00B6205C"/>
    <w:rsid w:val="00B63208"/>
    <w:rsid w:val="00B632DA"/>
    <w:rsid w:val="00B63701"/>
    <w:rsid w:val="00B63C21"/>
    <w:rsid w:val="00B645AF"/>
    <w:rsid w:val="00B65A25"/>
    <w:rsid w:val="00B6621D"/>
    <w:rsid w:val="00B664E2"/>
    <w:rsid w:val="00B665C7"/>
    <w:rsid w:val="00B67E7D"/>
    <w:rsid w:val="00B70F32"/>
    <w:rsid w:val="00B73C02"/>
    <w:rsid w:val="00B760A0"/>
    <w:rsid w:val="00B76612"/>
    <w:rsid w:val="00B774D8"/>
    <w:rsid w:val="00B81524"/>
    <w:rsid w:val="00B831E2"/>
    <w:rsid w:val="00B834C7"/>
    <w:rsid w:val="00B84757"/>
    <w:rsid w:val="00B850EA"/>
    <w:rsid w:val="00B8654B"/>
    <w:rsid w:val="00B86A59"/>
    <w:rsid w:val="00B86C51"/>
    <w:rsid w:val="00B90257"/>
    <w:rsid w:val="00B9052E"/>
    <w:rsid w:val="00B90601"/>
    <w:rsid w:val="00B91DC1"/>
    <w:rsid w:val="00B94697"/>
    <w:rsid w:val="00B963E7"/>
    <w:rsid w:val="00B97C41"/>
    <w:rsid w:val="00BA030B"/>
    <w:rsid w:val="00BA044A"/>
    <w:rsid w:val="00BA058B"/>
    <w:rsid w:val="00BA0E9D"/>
    <w:rsid w:val="00BA20BC"/>
    <w:rsid w:val="00BA2FFB"/>
    <w:rsid w:val="00BA4DEB"/>
    <w:rsid w:val="00BA5962"/>
    <w:rsid w:val="00BB051F"/>
    <w:rsid w:val="00BB0C30"/>
    <w:rsid w:val="00BB12E8"/>
    <w:rsid w:val="00BB150E"/>
    <w:rsid w:val="00BB1EDF"/>
    <w:rsid w:val="00BB262B"/>
    <w:rsid w:val="00BB2C9D"/>
    <w:rsid w:val="00BB5ADD"/>
    <w:rsid w:val="00BB5F0D"/>
    <w:rsid w:val="00BB6007"/>
    <w:rsid w:val="00BB6C71"/>
    <w:rsid w:val="00BB7965"/>
    <w:rsid w:val="00BB79F0"/>
    <w:rsid w:val="00BC122A"/>
    <w:rsid w:val="00BC1890"/>
    <w:rsid w:val="00BC2A30"/>
    <w:rsid w:val="00BC2B8B"/>
    <w:rsid w:val="00BC2F1D"/>
    <w:rsid w:val="00BC3038"/>
    <w:rsid w:val="00BC3A27"/>
    <w:rsid w:val="00BC500C"/>
    <w:rsid w:val="00BC53C9"/>
    <w:rsid w:val="00BC5B5B"/>
    <w:rsid w:val="00BC5CA9"/>
    <w:rsid w:val="00BC612D"/>
    <w:rsid w:val="00BC64A4"/>
    <w:rsid w:val="00BC6F1F"/>
    <w:rsid w:val="00BC798F"/>
    <w:rsid w:val="00BC7E8A"/>
    <w:rsid w:val="00BD0430"/>
    <w:rsid w:val="00BD0C60"/>
    <w:rsid w:val="00BD1CF6"/>
    <w:rsid w:val="00BD3321"/>
    <w:rsid w:val="00BD3DDA"/>
    <w:rsid w:val="00BD6611"/>
    <w:rsid w:val="00BD6790"/>
    <w:rsid w:val="00BD691B"/>
    <w:rsid w:val="00BD6DB4"/>
    <w:rsid w:val="00BE02C1"/>
    <w:rsid w:val="00BE064D"/>
    <w:rsid w:val="00BE07D0"/>
    <w:rsid w:val="00BE0B32"/>
    <w:rsid w:val="00BE1279"/>
    <w:rsid w:val="00BE18E7"/>
    <w:rsid w:val="00BE250B"/>
    <w:rsid w:val="00BE25A9"/>
    <w:rsid w:val="00BE2AFC"/>
    <w:rsid w:val="00BE3586"/>
    <w:rsid w:val="00BE3749"/>
    <w:rsid w:val="00BE49A6"/>
    <w:rsid w:val="00BE6081"/>
    <w:rsid w:val="00BE640E"/>
    <w:rsid w:val="00BE72A7"/>
    <w:rsid w:val="00BF05CA"/>
    <w:rsid w:val="00BF196B"/>
    <w:rsid w:val="00BF204A"/>
    <w:rsid w:val="00BF2468"/>
    <w:rsid w:val="00BF253C"/>
    <w:rsid w:val="00BF35A3"/>
    <w:rsid w:val="00BF42C4"/>
    <w:rsid w:val="00BF673C"/>
    <w:rsid w:val="00BF6776"/>
    <w:rsid w:val="00BF7299"/>
    <w:rsid w:val="00BF7512"/>
    <w:rsid w:val="00BF7C0D"/>
    <w:rsid w:val="00BF7FDF"/>
    <w:rsid w:val="00C00882"/>
    <w:rsid w:val="00C017A0"/>
    <w:rsid w:val="00C02F0F"/>
    <w:rsid w:val="00C033A3"/>
    <w:rsid w:val="00C0376A"/>
    <w:rsid w:val="00C038D6"/>
    <w:rsid w:val="00C03EAC"/>
    <w:rsid w:val="00C04F74"/>
    <w:rsid w:val="00C05CEA"/>
    <w:rsid w:val="00C0686C"/>
    <w:rsid w:val="00C06AB9"/>
    <w:rsid w:val="00C06B67"/>
    <w:rsid w:val="00C101FA"/>
    <w:rsid w:val="00C105E5"/>
    <w:rsid w:val="00C11B94"/>
    <w:rsid w:val="00C11FA6"/>
    <w:rsid w:val="00C12455"/>
    <w:rsid w:val="00C143D7"/>
    <w:rsid w:val="00C147AF"/>
    <w:rsid w:val="00C1490C"/>
    <w:rsid w:val="00C14968"/>
    <w:rsid w:val="00C163DD"/>
    <w:rsid w:val="00C17D0E"/>
    <w:rsid w:val="00C2074E"/>
    <w:rsid w:val="00C20D86"/>
    <w:rsid w:val="00C20E15"/>
    <w:rsid w:val="00C23341"/>
    <w:rsid w:val="00C23912"/>
    <w:rsid w:val="00C23CA6"/>
    <w:rsid w:val="00C2407D"/>
    <w:rsid w:val="00C2443B"/>
    <w:rsid w:val="00C2473E"/>
    <w:rsid w:val="00C25127"/>
    <w:rsid w:val="00C257F7"/>
    <w:rsid w:val="00C25B26"/>
    <w:rsid w:val="00C268CC"/>
    <w:rsid w:val="00C27629"/>
    <w:rsid w:val="00C277B0"/>
    <w:rsid w:val="00C30426"/>
    <w:rsid w:val="00C31D9C"/>
    <w:rsid w:val="00C32BBD"/>
    <w:rsid w:val="00C33A5C"/>
    <w:rsid w:val="00C33E9D"/>
    <w:rsid w:val="00C340AD"/>
    <w:rsid w:val="00C3586A"/>
    <w:rsid w:val="00C35C17"/>
    <w:rsid w:val="00C3676A"/>
    <w:rsid w:val="00C419E0"/>
    <w:rsid w:val="00C41BCD"/>
    <w:rsid w:val="00C4211D"/>
    <w:rsid w:val="00C42A85"/>
    <w:rsid w:val="00C42CE6"/>
    <w:rsid w:val="00C432DA"/>
    <w:rsid w:val="00C43B38"/>
    <w:rsid w:val="00C44126"/>
    <w:rsid w:val="00C44D5B"/>
    <w:rsid w:val="00C451F2"/>
    <w:rsid w:val="00C4580E"/>
    <w:rsid w:val="00C45E11"/>
    <w:rsid w:val="00C464D2"/>
    <w:rsid w:val="00C47997"/>
    <w:rsid w:val="00C51202"/>
    <w:rsid w:val="00C5120D"/>
    <w:rsid w:val="00C514D4"/>
    <w:rsid w:val="00C52007"/>
    <w:rsid w:val="00C52317"/>
    <w:rsid w:val="00C5311B"/>
    <w:rsid w:val="00C5455B"/>
    <w:rsid w:val="00C54745"/>
    <w:rsid w:val="00C55EF0"/>
    <w:rsid w:val="00C5600B"/>
    <w:rsid w:val="00C56B1F"/>
    <w:rsid w:val="00C56ED6"/>
    <w:rsid w:val="00C57973"/>
    <w:rsid w:val="00C60163"/>
    <w:rsid w:val="00C6018A"/>
    <w:rsid w:val="00C6032F"/>
    <w:rsid w:val="00C611E4"/>
    <w:rsid w:val="00C61D9D"/>
    <w:rsid w:val="00C620A3"/>
    <w:rsid w:val="00C62702"/>
    <w:rsid w:val="00C627D4"/>
    <w:rsid w:val="00C63632"/>
    <w:rsid w:val="00C63B8E"/>
    <w:rsid w:val="00C64654"/>
    <w:rsid w:val="00C648AA"/>
    <w:rsid w:val="00C653AE"/>
    <w:rsid w:val="00C65423"/>
    <w:rsid w:val="00C65EEE"/>
    <w:rsid w:val="00C66084"/>
    <w:rsid w:val="00C66136"/>
    <w:rsid w:val="00C67689"/>
    <w:rsid w:val="00C67DCA"/>
    <w:rsid w:val="00C70D90"/>
    <w:rsid w:val="00C71389"/>
    <w:rsid w:val="00C72AF3"/>
    <w:rsid w:val="00C74A55"/>
    <w:rsid w:val="00C751F0"/>
    <w:rsid w:val="00C75558"/>
    <w:rsid w:val="00C75FF0"/>
    <w:rsid w:val="00C76281"/>
    <w:rsid w:val="00C768BF"/>
    <w:rsid w:val="00C76921"/>
    <w:rsid w:val="00C77321"/>
    <w:rsid w:val="00C775BD"/>
    <w:rsid w:val="00C77EF5"/>
    <w:rsid w:val="00C80491"/>
    <w:rsid w:val="00C807E3"/>
    <w:rsid w:val="00C80FA3"/>
    <w:rsid w:val="00C8135F"/>
    <w:rsid w:val="00C8180D"/>
    <w:rsid w:val="00C83385"/>
    <w:rsid w:val="00C845DC"/>
    <w:rsid w:val="00C900D3"/>
    <w:rsid w:val="00C903CA"/>
    <w:rsid w:val="00C91269"/>
    <w:rsid w:val="00C915D6"/>
    <w:rsid w:val="00C91DEF"/>
    <w:rsid w:val="00C922A3"/>
    <w:rsid w:val="00C943B9"/>
    <w:rsid w:val="00C94515"/>
    <w:rsid w:val="00C94BB1"/>
    <w:rsid w:val="00C964E2"/>
    <w:rsid w:val="00C97998"/>
    <w:rsid w:val="00C97A27"/>
    <w:rsid w:val="00CA0DB1"/>
    <w:rsid w:val="00CA107B"/>
    <w:rsid w:val="00CA121B"/>
    <w:rsid w:val="00CA20F2"/>
    <w:rsid w:val="00CA2396"/>
    <w:rsid w:val="00CA24CD"/>
    <w:rsid w:val="00CA2A79"/>
    <w:rsid w:val="00CA3AB7"/>
    <w:rsid w:val="00CA538C"/>
    <w:rsid w:val="00CA53C7"/>
    <w:rsid w:val="00CA624D"/>
    <w:rsid w:val="00CA6756"/>
    <w:rsid w:val="00CA6A3D"/>
    <w:rsid w:val="00CA6B15"/>
    <w:rsid w:val="00CA6EAA"/>
    <w:rsid w:val="00CA79AF"/>
    <w:rsid w:val="00CA7B46"/>
    <w:rsid w:val="00CA7FEC"/>
    <w:rsid w:val="00CB0748"/>
    <w:rsid w:val="00CB0857"/>
    <w:rsid w:val="00CB1217"/>
    <w:rsid w:val="00CB1471"/>
    <w:rsid w:val="00CB1C19"/>
    <w:rsid w:val="00CB20CF"/>
    <w:rsid w:val="00CB2562"/>
    <w:rsid w:val="00CB370A"/>
    <w:rsid w:val="00CB3991"/>
    <w:rsid w:val="00CB3E1E"/>
    <w:rsid w:val="00CB465E"/>
    <w:rsid w:val="00CB4E8C"/>
    <w:rsid w:val="00CB51EB"/>
    <w:rsid w:val="00CB5624"/>
    <w:rsid w:val="00CB605E"/>
    <w:rsid w:val="00CB6117"/>
    <w:rsid w:val="00CB6465"/>
    <w:rsid w:val="00CB7811"/>
    <w:rsid w:val="00CC12EE"/>
    <w:rsid w:val="00CC13D7"/>
    <w:rsid w:val="00CC1480"/>
    <w:rsid w:val="00CC468F"/>
    <w:rsid w:val="00CC4AE7"/>
    <w:rsid w:val="00CC4C36"/>
    <w:rsid w:val="00CC60F3"/>
    <w:rsid w:val="00CC6D02"/>
    <w:rsid w:val="00CC6E50"/>
    <w:rsid w:val="00CC7A1E"/>
    <w:rsid w:val="00CC7EA1"/>
    <w:rsid w:val="00CD0328"/>
    <w:rsid w:val="00CD10B6"/>
    <w:rsid w:val="00CD19CC"/>
    <w:rsid w:val="00CD1E16"/>
    <w:rsid w:val="00CD34EF"/>
    <w:rsid w:val="00CD3C93"/>
    <w:rsid w:val="00CD4373"/>
    <w:rsid w:val="00CD6AC6"/>
    <w:rsid w:val="00CD6CBB"/>
    <w:rsid w:val="00CD717C"/>
    <w:rsid w:val="00CD7B5D"/>
    <w:rsid w:val="00CD7D59"/>
    <w:rsid w:val="00CD7D90"/>
    <w:rsid w:val="00CE016E"/>
    <w:rsid w:val="00CE18B1"/>
    <w:rsid w:val="00CE1D4E"/>
    <w:rsid w:val="00CE2DFF"/>
    <w:rsid w:val="00CE2FD7"/>
    <w:rsid w:val="00CE3292"/>
    <w:rsid w:val="00CE40EA"/>
    <w:rsid w:val="00CE4989"/>
    <w:rsid w:val="00CE544A"/>
    <w:rsid w:val="00CE6381"/>
    <w:rsid w:val="00CF0100"/>
    <w:rsid w:val="00CF0439"/>
    <w:rsid w:val="00CF1591"/>
    <w:rsid w:val="00CF1EF5"/>
    <w:rsid w:val="00CF21AC"/>
    <w:rsid w:val="00CF2404"/>
    <w:rsid w:val="00CF2814"/>
    <w:rsid w:val="00CF3356"/>
    <w:rsid w:val="00CF36D4"/>
    <w:rsid w:val="00CF3B3A"/>
    <w:rsid w:val="00CF4B4E"/>
    <w:rsid w:val="00CF5F45"/>
    <w:rsid w:val="00CF79DD"/>
    <w:rsid w:val="00D00585"/>
    <w:rsid w:val="00D005C1"/>
    <w:rsid w:val="00D00DD9"/>
    <w:rsid w:val="00D01631"/>
    <w:rsid w:val="00D0173E"/>
    <w:rsid w:val="00D036D7"/>
    <w:rsid w:val="00D03ADD"/>
    <w:rsid w:val="00D03D45"/>
    <w:rsid w:val="00D0601F"/>
    <w:rsid w:val="00D06A64"/>
    <w:rsid w:val="00D07FDB"/>
    <w:rsid w:val="00D10384"/>
    <w:rsid w:val="00D10E6C"/>
    <w:rsid w:val="00D1185B"/>
    <w:rsid w:val="00D11EA1"/>
    <w:rsid w:val="00D121A7"/>
    <w:rsid w:val="00D121B9"/>
    <w:rsid w:val="00D14279"/>
    <w:rsid w:val="00D15F10"/>
    <w:rsid w:val="00D23019"/>
    <w:rsid w:val="00D234E9"/>
    <w:rsid w:val="00D23840"/>
    <w:rsid w:val="00D25DB3"/>
    <w:rsid w:val="00D25E57"/>
    <w:rsid w:val="00D265B0"/>
    <w:rsid w:val="00D26952"/>
    <w:rsid w:val="00D26D87"/>
    <w:rsid w:val="00D26F08"/>
    <w:rsid w:val="00D2779B"/>
    <w:rsid w:val="00D307AF"/>
    <w:rsid w:val="00D31590"/>
    <w:rsid w:val="00D31C90"/>
    <w:rsid w:val="00D327AB"/>
    <w:rsid w:val="00D33D58"/>
    <w:rsid w:val="00D346CE"/>
    <w:rsid w:val="00D361C7"/>
    <w:rsid w:val="00D36386"/>
    <w:rsid w:val="00D3697B"/>
    <w:rsid w:val="00D36CA2"/>
    <w:rsid w:val="00D36F19"/>
    <w:rsid w:val="00D37395"/>
    <w:rsid w:val="00D3764C"/>
    <w:rsid w:val="00D37CA1"/>
    <w:rsid w:val="00D415C0"/>
    <w:rsid w:val="00D41D34"/>
    <w:rsid w:val="00D42994"/>
    <w:rsid w:val="00D42CF6"/>
    <w:rsid w:val="00D438AC"/>
    <w:rsid w:val="00D43BC9"/>
    <w:rsid w:val="00D45618"/>
    <w:rsid w:val="00D4561E"/>
    <w:rsid w:val="00D45730"/>
    <w:rsid w:val="00D4689C"/>
    <w:rsid w:val="00D502DD"/>
    <w:rsid w:val="00D5031E"/>
    <w:rsid w:val="00D50F76"/>
    <w:rsid w:val="00D510F8"/>
    <w:rsid w:val="00D516FF"/>
    <w:rsid w:val="00D52A10"/>
    <w:rsid w:val="00D52CB9"/>
    <w:rsid w:val="00D52D70"/>
    <w:rsid w:val="00D530DB"/>
    <w:rsid w:val="00D54602"/>
    <w:rsid w:val="00D559D3"/>
    <w:rsid w:val="00D563C6"/>
    <w:rsid w:val="00D57281"/>
    <w:rsid w:val="00D57B7E"/>
    <w:rsid w:val="00D57E73"/>
    <w:rsid w:val="00D60524"/>
    <w:rsid w:val="00D60DD9"/>
    <w:rsid w:val="00D6131A"/>
    <w:rsid w:val="00D6142D"/>
    <w:rsid w:val="00D626AB"/>
    <w:rsid w:val="00D637DA"/>
    <w:rsid w:val="00D63FE1"/>
    <w:rsid w:val="00D64100"/>
    <w:rsid w:val="00D64500"/>
    <w:rsid w:val="00D649FC"/>
    <w:rsid w:val="00D65A39"/>
    <w:rsid w:val="00D65E97"/>
    <w:rsid w:val="00D6687C"/>
    <w:rsid w:val="00D66ABD"/>
    <w:rsid w:val="00D67F96"/>
    <w:rsid w:val="00D7003E"/>
    <w:rsid w:val="00D700DC"/>
    <w:rsid w:val="00D70660"/>
    <w:rsid w:val="00D713D2"/>
    <w:rsid w:val="00D717D9"/>
    <w:rsid w:val="00D71B7D"/>
    <w:rsid w:val="00D72159"/>
    <w:rsid w:val="00D72483"/>
    <w:rsid w:val="00D72DC9"/>
    <w:rsid w:val="00D73051"/>
    <w:rsid w:val="00D737AB"/>
    <w:rsid w:val="00D73F52"/>
    <w:rsid w:val="00D74C03"/>
    <w:rsid w:val="00D7582B"/>
    <w:rsid w:val="00D75861"/>
    <w:rsid w:val="00D761B0"/>
    <w:rsid w:val="00D76340"/>
    <w:rsid w:val="00D769F2"/>
    <w:rsid w:val="00D773AD"/>
    <w:rsid w:val="00D77AE3"/>
    <w:rsid w:val="00D77E97"/>
    <w:rsid w:val="00D80BEE"/>
    <w:rsid w:val="00D81168"/>
    <w:rsid w:val="00D82415"/>
    <w:rsid w:val="00D82BF4"/>
    <w:rsid w:val="00D83E36"/>
    <w:rsid w:val="00D8472E"/>
    <w:rsid w:val="00D85A51"/>
    <w:rsid w:val="00D85E66"/>
    <w:rsid w:val="00D8634E"/>
    <w:rsid w:val="00D908FC"/>
    <w:rsid w:val="00D90BA2"/>
    <w:rsid w:val="00D91433"/>
    <w:rsid w:val="00D915F1"/>
    <w:rsid w:val="00D91A91"/>
    <w:rsid w:val="00D91EF3"/>
    <w:rsid w:val="00D93301"/>
    <w:rsid w:val="00D93B9D"/>
    <w:rsid w:val="00D93CD9"/>
    <w:rsid w:val="00D94014"/>
    <w:rsid w:val="00D946A2"/>
    <w:rsid w:val="00D94D77"/>
    <w:rsid w:val="00D950A2"/>
    <w:rsid w:val="00D957D6"/>
    <w:rsid w:val="00D960D8"/>
    <w:rsid w:val="00D97F8A"/>
    <w:rsid w:val="00DA0A1A"/>
    <w:rsid w:val="00DA2409"/>
    <w:rsid w:val="00DA2616"/>
    <w:rsid w:val="00DA3263"/>
    <w:rsid w:val="00DA3751"/>
    <w:rsid w:val="00DA3AB6"/>
    <w:rsid w:val="00DA46AC"/>
    <w:rsid w:val="00DA69A8"/>
    <w:rsid w:val="00DA7CD8"/>
    <w:rsid w:val="00DB0DF8"/>
    <w:rsid w:val="00DB0E11"/>
    <w:rsid w:val="00DB193E"/>
    <w:rsid w:val="00DB1E71"/>
    <w:rsid w:val="00DB1F49"/>
    <w:rsid w:val="00DB213A"/>
    <w:rsid w:val="00DB6B92"/>
    <w:rsid w:val="00DB6F7C"/>
    <w:rsid w:val="00DB77CB"/>
    <w:rsid w:val="00DB7A3C"/>
    <w:rsid w:val="00DC0149"/>
    <w:rsid w:val="00DC09F0"/>
    <w:rsid w:val="00DC0D9D"/>
    <w:rsid w:val="00DC0DC7"/>
    <w:rsid w:val="00DC160D"/>
    <w:rsid w:val="00DC1BDB"/>
    <w:rsid w:val="00DC22BF"/>
    <w:rsid w:val="00DC2729"/>
    <w:rsid w:val="00DC277F"/>
    <w:rsid w:val="00DC2D4B"/>
    <w:rsid w:val="00DC2E51"/>
    <w:rsid w:val="00DC3022"/>
    <w:rsid w:val="00DC30D7"/>
    <w:rsid w:val="00DC3129"/>
    <w:rsid w:val="00DC38EF"/>
    <w:rsid w:val="00DC439B"/>
    <w:rsid w:val="00DC4852"/>
    <w:rsid w:val="00DC579C"/>
    <w:rsid w:val="00DC57A6"/>
    <w:rsid w:val="00DC5E9F"/>
    <w:rsid w:val="00DC6226"/>
    <w:rsid w:val="00DC77A6"/>
    <w:rsid w:val="00DC7C85"/>
    <w:rsid w:val="00DC7E01"/>
    <w:rsid w:val="00DC7F90"/>
    <w:rsid w:val="00DD13ED"/>
    <w:rsid w:val="00DD20AC"/>
    <w:rsid w:val="00DD2730"/>
    <w:rsid w:val="00DD319C"/>
    <w:rsid w:val="00DD4367"/>
    <w:rsid w:val="00DD4FC7"/>
    <w:rsid w:val="00DD5932"/>
    <w:rsid w:val="00DD6B12"/>
    <w:rsid w:val="00DD707F"/>
    <w:rsid w:val="00DD7A60"/>
    <w:rsid w:val="00DE0A42"/>
    <w:rsid w:val="00DE10F0"/>
    <w:rsid w:val="00DE1B57"/>
    <w:rsid w:val="00DE1B60"/>
    <w:rsid w:val="00DE2217"/>
    <w:rsid w:val="00DE2486"/>
    <w:rsid w:val="00DE299E"/>
    <w:rsid w:val="00DE34BB"/>
    <w:rsid w:val="00DE4084"/>
    <w:rsid w:val="00DE4F20"/>
    <w:rsid w:val="00DE5473"/>
    <w:rsid w:val="00DE5F83"/>
    <w:rsid w:val="00DE6317"/>
    <w:rsid w:val="00DE65D1"/>
    <w:rsid w:val="00DE68B9"/>
    <w:rsid w:val="00DE7B3F"/>
    <w:rsid w:val="00DF22BF"/>
    <w:rsid w:val="00DF2C78"/>
    <w:rsid w:val="00DF31D1"/>
    <w:rsid w:val="00DF368F"/>
    <w:rsid w:val="00DF4E8E"/>
    <w:rsid w:val="00DF5C41"/>
    <w:rsid w:val="00E00CFA"/>
    <w:rsid w:val="00E00E96"/>
    <w:rsid w:val="00E02AC9"/>
    <w:rsid w:val="00E02C41"/>
    <w:rsid w:val="00E03638"/>
    <w:rsid w:val="00E04012"/>
    <w:rsid w:val="00E04D4E"/>
    <w:rsid w:val="00E05442"/>
    <w:rsid w:val="00E0579E"/>
    <w:rsid w:val="00E05C20"/>
    <w:rsid w:val="00E06255"/>
    <w:rsid w:val="00E06A9E"/>
    <w:rsid w:val="00E07A1B"/>
    <w:rsid w:val="00E07AE4"/>
    <w:rsid w:val="00E1061B"/>
    <w:rsid w:val="00E1077F"/>
    <w:rsid w:val="00E112E4"/>
    <w:rsid w:val="00E11BF0"/>
    <w:rsid w:val="00E1226A"/>
    <w:rsid w:val="00E14F05"/>
    <w:rsid w:val="00E151CE"/>
    <w:rsid w:val="00E15D42"/>
    <w:rsid w:val="00E161D7"/>
    <w:rsid w:val="00E16F29"/>
    <w:rsid w:val="00E218A0"/>
    <w:rsid w:val="00E21D06"/>
    <w:rsid w:val="00E23B7F"/>
    <w:rsid w:val="00E2413E"/>
    <w:rsid w:val="00E2583B"/>
    <w:rsid w:val="00E267CC"/>
    <w:rsid w:val="00E276ED"/>
    <w:rsid w:val="00E32222"/>
    <w:rsid w:val="00E327D6"/>
    <w:rsid w:val="00E33DFF"/>
    <w:rsid w:val="00E3405B"/>
    <w:rsid w:val="00E3409C"/>
    <w:rsid w:val="00E352F1"/>
    <w:rsid w:val="00E357DC"/>
    <w:rsid w:val="00E35DAE"/>
    <w:rsid w:val="00E37A7F"/>
    <w:rsid w:val="00E404BA"/>
    <w:rsid w:val="00E4167C"/>
    <w:rsid w:val="00E41D45"/>
    <w:rsid w:val="00E449ED"/>
    <w:rsid w:val="00E44ACB"/>
    <w:rsid w:val="00E461C7"/>
    <w:rsid w:val="00E46FAE"/>
    <w:rsid w:val="00E51DFB"/>
    <w:rsid w:val="00E52669"/>
    <w:rsid w:val="00E52698"/>
    <w:rsid w:val="00E533ED"/>
    <w:rsid w:val="00E536EF"/>
    <w:rsid w:val="00E5550F"/>
    <w:rsid w:val="00E56173"/>
    <w:rsid w:val="00E56CE3"/>
    <w:rsid w:val="00E57704"/>
    <w:rsid w:val="00E60288"/>
    <w:rsid w:val="00E6049F"/>
    <w:rsid w:val="00E60F6B"/>
    <w:rsid w:val="00E61FF2"/>
    <w:rsid w:val="00E62233"/>
    <w:rsid w:val="00E62283"/>
    <w:rsid w:val="00E625A1"/>
    <w:rsid w:val="00E62902"/>
    <w:rsid w:val="00E62C62"/>
    <w:rsid w:val="00E63224"/>
    <w:rsid w:val="00E63B97"/>
    <w:rsid w:val="00E6412A"/>
    <w:rsid w:val="00E64F61"/>
    <w:rsid w:val="00E65845"/>
    <w:rsid w:val="00E659DB"/>
    <w:rsid w:val="00E66A56"/>
    <w:rsid w:val="00E67684"/>
    <w:rsid w:val="00E73FF0"/>
    <w:rsid w:val="00E76675"/>
    <w:rsid w:val="00E76C05"/>
    <w:rsid w:val="00E770B3"/>
    <w:rsid w:val="00E77117"/>
    <w:rsid w:val="00E773A7"/>
    <w:rsid w:val="00E77A5A"/>
    <w:rsid w:val="00E803C5"/>
    <w:rsid w:val="00E80417"/>
    <w:rsid w:val="00E81384"/>
    <w:rsid w:val="00E81653"/>
    <w:rsid w:val="00E81B51"/>
    <w:rsid w:val="00E81DB5"/>
    <w:rsid w:val="00E8217D"/>
    <w:rsid w:val="00E825DF"/>
    <w:rsid w:val="00E82E1B"/>
    <w:rsid w:val="00E83E97"/>
    <w:rsid w:val="00E85937"/>
    <w:rsid w:val="00E85A53"/>
    <w:rsid w:val="00E85D1D"/>
    <w:rsid w:val="00E864FC"/>
    <w:rsid w:val="00E876AC"/>
    <w:rsid w:val="00E87D90"/>
    <w:rsid w:val="00E901BB"/>
    <w:rsid w:val="00E90390"/>
    <w:rsid w:val="00E904C1"/>
    <w:rsid w:val="00E90C90"/>
    <w:rsid w:val="00E91117"/>
    <w:rsid w:val="00E9240E"/>
    <w:rsid w:val="00E92BE3"/>
    <w:rsid w:val="00E9415A"/>
    <w:rsid w:val="00E94306"/>
    <w:rsid w:val="00E9439F"/>
    <w:rsid w:val="00E95E8B"/>
    <w:rsid w:val="00E96996"/>
    <w:rsid w:val="00E96E1D"/>
    <w:rsid w:val="00E972AF"/>
    <w:rsid w:val="00EA1BA9"/>
    <w:rsid w:val="00EA1CD0"/>
    <w:rsid w:val="00EA1CD6"/>
    <w:rsid w:val="00EA217E"/>
    <w:rsid w:val="00EA21F9"/>
    <w:rsid w:val="00EA2904"/>
    <w:rsid w:val="00EA2A48"/>
    <w:rsid w:val="00EA2B0B"/>
    <w:rsid w:val="00EA3BD4"/>
    <w:rsid w:val="00EA51C7"/>
    <w:rsid w:val="00EA563A"/>
    <w:rsid w:val="00EA56ED"/>
    <w:rsid w:val="00EA58D1"/>
    <w:rsid w:val="00EA60C4"/>
    <w:rsid w:val="00EA616B"/>
    <w:rsid w:val="00EA66DF"/>
    <w:rsid w:val="00EA6A78"/>
    <w:rsid w:val="00EA6EC8"/>
    <w:rsid w:val="00EA6FB7"/>
    <w:rsid w:val="00EA71B7"/>
    <w:rsid w:val="00EA7902"/>
    <w:rsid w:val="00EA7E3B"/>
    <w:rsid w:val="00EB0197"/>
    <w:rsid w:val="00EB02D7"/>
    <w:rsid w:val="00EB0E19"/>
    <w:rsid w:val="00EB1D6A"/>
    <w:rsid w:val="00EB26C8"/>
    <w:rsid w:val="00EB2877"/>
    <w:rsid w:val="00EB2BB7"/>
    <w:rsid w:val="00EB2D8C"/>
    <w:rsid w:val="00EB3E36"/>
    <w:rsid w:val="00EB51AA"/>
    <w:rsid w:val="00EB6891"/>
    <w:rsid w:val="00EB68A2"/>
    <w:rsid w:val="00EB7661"/>
    <w:rsid w:val="00EC00F6"/>
    <w:rsid w:val="00EC0FCE"/>
    <w:rsid w:val="00EC12E4"/>
    <w:rsid w:val="00EC1BB1"/>
    <w:rsid w:val="00EC1BFA"/>
    <w:rsid w:val="00EC2325"/>
    <w:rsid w:val="00EC249E"/>
    <w:rsid w:val="00EC3414"/>
    <w:rsid w:val="00EC3484"/>
    <w:rsid w:val="00EC3C00"/>
    <w:rsid w:val="00EC3FD6"/>
    <w:rsid w:val="00EC3FEE"/>
    <w:rsid w:val="00EC4BC8"/>
    <w:rsid w:val="00EC514B"/>
    <w:rsid w:val="00EC5E66"/>
    <w:rsid w:val="00EC649A"/>
    <w:rsid w:val="00EC6EAF"/>
    <w:rsid w:val="00EC6F3E"/>
    <w:rsid w:val="00ED0014"/>
    <w:rsid w:val="00ED022D"/>
    <w:rsid w:val="00ED0B6F"/>
    <w:rsid w:val="00ED0C4B"/>
    <w:rsid w:val="00ED1AE5"/>
    <w:rsid w:val="00ED1C9B"/>
    <w:rsid w:val="00ED203E"/>
    <w:rsid w:val="00ED320E"/>
    <w:rsid w:val="00ED3246"/>
    <w:rsid w:val="00ED3367"/>
    <w:rsid w:val="00ED4770"/>
    <w:rsid w:val="00ED4EC7"/>
    <w:rsid w:val="00ED50C0"/>
    <w:rsid w:val="00ED7D24"/>
    <w:rsid w:val="00EE014F"/>
    <w:rsid w:val="00EE0362"/>
    <w:rsid w:val="00EE04E0"/>
    <w:rsid w:val="00EE06D2"/>
    <w:rsid w:val="00EE0EAA"/>
    <w:rsid w:val="00EE0F9D"/>
    <w:rsid w:val="00EE2ADA"/>
    <w:rsid w:val="00EE367B"/>
    <w:rsid w:val="00EE3CBC"/>
    <w:rsid w:val="00EE3F44"/>
    <w:rsid w:val="00EE4574"/>
    <w:rsid w:val="00EE52FC"/>
    <w:rsid w:val="00EE6299"/>
    <w:rsid w:val="00EE656A"/>
    <w:rsid w:val="00EF0A5C"/>
    <w:rsid w:val="00EF20CF"/>
    <w:rsid w:val="00EF240B"/>
    <w:rsid w:val="00EF267B"/>
    <w:rsid w:val="00EF2772"/>
    <w:rsid w:val="00EF2A16"/>
    <w:rsid w:val="00EF3161"/>
    <w:rsid w:val="00EF3F0C"/>
    <w:rsid w:val="00EF59BA"/>
    <w:rsid w:val="00EF5C62"/>
    <w:rsid w:val="00EF5FAE"/>
    <w:rsid w:val="00EF6D31"/>
    <w:rsid w:val="00EF766F"/>
    <w:rsid w:val="00EF7989"/>
    <w:rsid w:val="00EF7BAB"/>
    <w:rsid w:val="00F01046"/>
    <w:rsid w:val="00F01955"/>
    <w:rsid w:val="00F03286"/>
    <w:rsid w:val="00F043AB"/>
    <w:rsid w:val="00F0566F"/>
    <w:rsid w:val="00F05AB1"/>
    <w:rsid w:val="00F06874"/>
    <w:rsid w:val="00F06C4D"/>
    <w:rsid w:val="00F071E6"/>
    <w:rsid w:val="00F0756C"/>
    <w:rsid w:val="00F10C50"/>
    <w:rsid w:val="00F112B8"/>
    <w:rsid w:val="00F11871"/>
    <w:rsid w:val="00F118C6"/>
    <w:rsid w:val="00F1288A"/>
    <w:rsid w:val="00F12C08"/>
    <w:rsid w:val="00F12F32"/>
    <w:rsid w:val="00F130BB"/>
    <w:rsid w:val="00F14802"/>
    <w:rsid w:val="00F1505D"/>
    <w:rsid w:val="00F15264"/>
    <w:rsid w:val="00F15EE9"/>
    <w:rsid w:val="00F166AF"/>
    <w:rsid w:val="00F1673C"/>
    <w:rsid w:val="00F1685E"/>
    <w:rsid w:val="00F168ED"/>
    <w:rsid w:val="00F16A22"/>
    <w:rsid w:val="00F16AE3"/>
    <w:rsid w:val="00F173CE"/>
    <w:rsid w:val="00F2058C"/>
    <w:rsid w:val="00F2216E"/>
    <w:rsid w:val="00F229AD"/>
    <w:rsid w:val="00F23864"/>
    <w:rsid w:val="00F24444"/>
    <w:rsid w:val="00F249F6"/>
    <w:rsid w:val="00F24D51"/>
    <w:rsid w:val="00F30121"/>
    <w:rsid w:val="00F30204"/>
    <w:rsid w:val="00F31A82"/>
    <w:rsid w:val="00F32DE8"/>
    <w:rsid w:val="00F34183"/>
    <w:rsid w:val="00F347F3"/>
    <w:rsid w:val="00F355CE"/>
    <w:rsid w:val="00F360F5"/>
    <w:rsid w:val="00F36880"/>
    <w:rsid w:val="00F36C09"/>
    <w:rsid w:val="00F37E60"/>
    <w:rsid w:val="00F40176"/>
    <w:rsid w:val="00F412E6"/>
    <w:rsid w:val="00F43209"/>
    <w:rsid w:val="00F43A1B"/>
    <w:rsid w:val="00F445B8"/>
    <w:rsid w:val="00F46046"/>
    <w:rsid w:val="00F47FC1"/>
    <w:rsid w:val="00F50045"/>
    <w:rsid w:val="00F50E12"/>
    <w:rsid w:val="00F51270"/>
    <w:rsid w:val="00F513AD"/>
    <w:rsid w:val="00F523A2"/>
    <w:rsid w:val="00F541B3"/>
    <w:rsid w:val="00F54C0D"/>
    <w:rsid w:val="00F55E5B"/>
    <w:rsid w:val="00F56CC5"/>
    <w:rsid w:val="00F56F6F"/>
    <w:rsid w:val="00F60185"/>
    <w:rsid w:val="00F6069D"/>
    <w:rsid w:val="00F60C7B"/>
    <w:rsid w:val="00F614C9"/>
    <w:rsid w:val="00F6171D"/>
    <w:rsid w:val="00F61C74"/>
    <w:rsid w:val="00F62C37"/>
    <w:rsid w:val="00F64240"/>
    <w:rsid w:val="00F651F5"/>
    <w:rsid w:val="00F65819"/>
    <w:rsid w:val="00F65B3C"/>
    <w:rsid w:val="00F65FF0"/>
    <w:rsid w:val="00F664ED"/>
    <w:rsid w:val="00F66C7C"/>
    <w:rsid w:val="00F67439"/>
    <w:rsid w:val="00F67E32"/>
    <w:rsid w:val="00F67EF7"/>
    <w:rsid w:val="00F708DC"/>
    <w:rsid w:val="00F70B07"/>
    <w:rsid w:val="00F721DC"/>
    <w:rsid w:val="00F725A7"/>
    <w:rsid w:val="00F72853"/>
    <w:rsid w:val="00F72DB3"/>
    <w:rsid w:val="00F73EF4"/>
    <w:rsid w:val="00F74E4C"/>
    <w:rsid w:val="00F755E3"/>
    <w:rsid w:val="00F76D66"/>
    <w:rsid w:val="00F770F8"/>
    <w:rsid w:val="00F77B0E"/>
    <w:rsid w:val="00F804C3"/>
    <w:rsid w:val="00F8057C"/>
    <w:rsid w:val="00F818F8"/>
    <w:rsid w:val="00F82236"/>
    <w:rsid w:val="00F82719"/>
    <w:rsid w:val="00F8290D"/>
    <w:rsid w:val="00F833F6"/>
    <w:rsid w:val="00F83698"/>
    <w:rsid w:val="00F837C8"/>
    <w:rsid w:val="00F84AD0"/>
    <w:rsid w:val="00F84FED"/>
    <w:rsid w:val="00F852A3"/>
    <w:rsid w:val="00F855E5"/>
    <w:rsid w:val="00F85D5C"/>
    <w:rsid w:val="00F8627F"/>
    <w:rsid w:val="00F87135"/>
    <w:rsid w:val="00F87625"/>
    <w:rsid w:val="00F9120B"/>
    <w:rsid w:val="00F92A37"/>
    <w:rsid w:val="00F92BD1"/>
    <w:rsid w:val="00F94412"/>
    <w:rsid w:val="00F946DC"/>
    <w:rsid w:val="00F95AAB"/>
    <w:rsid w:val="00F96C3C"/>
    <w:rsid w:val="00F96D00"/>
    <w:rsid w:val="00FA0283"/>
    <w:rsid w:val="00FA1E7A"/>
    <w:rsid w:val="00FA459C"/>
    <w:rsid w:val="00FA58E8"/>
    <w:rsid w:val="00FA5A89"/>
    <w:rsid w:val="00FA5C24"/>
    <w:rsid w:val="00FA61B6"/>
    <w:rsid w:val="00FA71EC"/>
    <w:rsid w:val="00FA7534"/>
    <w:rsid w:val="00FB09B7"/>
    <w:rsid w:val="00FB23D8"/>
    <w:rsid w:val="00FB2B2A"/>
    <w:rsid w:val="00FB32BF"/>
    <w:rsid w:val="00FB33F8"/>
    <w:rsid w:val="00FB3B1A"/>
    <w:rsid w:val="00FB3FBB"/>
    <w:rsid w:val="00FB4539"/>
    <w:rsid w:val="00FB4F25"/>
    <w:rsid w:val="00FB55EF"/>
    <w:rsid w:val="00FB6633"/>
    <w:rsid w:val="00FB6F1E"/>
    <w:rsid w:val="00FB7DE8"/>
    <w:rsid w:val="00FC05AA"/>
    <w:rsid w:val="00FC0D81"/>
    <w:rsid w:val="00FC1385"/>
    <w:rsid w:val="00FC2110"/>
    <w:rsid w:val="00FC2AD8"/>
    <w:rsid w:val="00FC45E7"/>
    <w:rsid w:val="00FC5184"/>
    <w:rsid w:val="00FD1A80"/>
    <w:rsid w:val="00FD481F"/>
    <w:rsid w:val="00FD4CA5"/>
    <w:rsid w:val="00FD5603"/>
    <w:rsid w:val="00FD5B5A"/>
    <w:rsid w:val="00FD5CBD"/>
    <w:rsid w:val="00FD69FA"/>
    <w:rsid w:val="00FD7647"/>
    <w:rsid w:val="00FE0F1F"/>
    <w:rsid w:val="00FE1291"/>
    <w:rsid w:val="00FE3D0B"/>
    <w:rsid w:val="00FE5A11"/>
    <w:rsid w:val="00FF07FB"/>
    <w:rsid w:val="00FF155A"/>
    <w:rsid w:val="00FF1704"/>
    <w:rsid w:val="00FF1AA0"/>
    <w:rsid w:val="00FF30CB"/>
    <w:rsid w:val="00FF500A"/>
    <w:rsid w:val="00FF52A2"/>
    <w:rsid w:val="00FF5BD8"/>
    <w:rsid w:val="00FF6CA5"/>
    <w:rsid w:val="00FF72DF"/>
    <w:rsid w:val="0AF81EF4"/>
    <w:rsid w:val="0B482C34"/>
    <w:rsid w:val="10C60C5E"/>
    <w:rsid w:val="1E5B71AE"/>
    <w:rsid w:val="22312002"/>
    <w:rsid w:val="23834543"/>
    <w:rsid w:val="2662648F"/>
    <w:rsid w:val="3A9716C1"/>
    <w:rsid w:val="41567831"/>
    <w:rsid w:val="42266168"/>
    <w:rsid w:val="43556C41"/>
    <w:rsid w:val="463C4590"/>
    <w:rsid w:val="5001546B"/>
    <w:rsid w:val="50817170"/>
    <w:rsid w:val="510E3FFB"/>
    <w:rsid w:val="51B4506B"/>
    <w:rsid w:val="5DEE1C8E"/>
    <w:rsid w:val="5E490677"/>
    <w:rsid w:val="61062DD9"/>
    <w:rsid w:val="62CA45E5"/>
    <w:rsid w:val="6B810565"/>
    <w:rsid w:val="7092662C"/>
    <w:rsid w:val="71911701"/>
    <w:rsid w:val="77F45B9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3E510"/>
  <w15:docId w15:val="{365E545B-77B5-403D-A3FE-0678AB83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153"/>
        <w:tab w:val="right" w:pos="8306"/>
      </w:tabs>
    </w:pPr>
  </w:style>
  <w:style w:type="character" w:styleId="FootnoteReference">
    <w:name w:val="footnote reference"/>
    <w:qFormat/>
    <w:rPr>
      <w:vertAlign w:val="superscript"/>
    </w:rPr>
  </w:style>
  <w:style w:type="paragraph" w:styleId="FootnoteText">
    <w:name w:val="footnote text"/>
    <w:basedOn w:val="Normal"/>
    <w:link w:val="FootnoteTextChar"/>
    <w:qFormat/>
    <w:rPr>
      <w:sz w:val="20"/>
      <w:szCs w:val="20"/>
    </w:rPr>
  </w:style>
  <w:style w:type="paragraph" w:styleId="Header">
    <w:name w:val="header"/>
    <w:basedOn w:val="Normal"/>
    <w:link w:val="HeaderChar"/>
    <w:uiPriority w:val="99"/>
    <w:qFormat/>
    <w:pPr>
      <w:tabs>
        <w:tab w:val="center" w:pos="4153"/>
        <w:tab w:val="right" w:pos="8306"/>
      </w:tabs>
    </w:pPr>
  </w:style>
  <w:style w:type="character" w:styleId="Hyperlink">
    <w:name w:val="Hyperlink"/>
    <w:qFormat/>
    <w:rPr>
      <w:color w:val="0000FF"/>
      <w:u w:val="single"/>
    </w:r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qFormat/>
    <w:rPr>
      <w:lang w:val="en-GB" w:eastAsia="en-GB"/>
    </w:r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CommentTextChar">
    <w:name w:val="Comment Text Char"/>
    <w:basedOn w:val="DefaultParagraphFont"/>
    <w:link w:val="CommentText"/>
    <w:qFormat/>
    <w:rPr>
      <w:lang w:val="en-GB" w:eastAsia="en-GB"/>
    </w:rPr>
  </w:style>
  <w:style w:type="character" w:customStyle="1" w:styleId="CommentSubjectChar">
    <w:name w:val="Comment Subject Char"/>
    <w:basedOn w:val="CommentTextChar"/>
    <w:link w:val="CommentSubject"/>
    <w:qFormat/>
    <w:rPr>
      <w:b/>
      <w:bCs/>
      <w:lang w:val="en-GB" w:eastAsia="en-GB"/>
    </w:rPr>
  </w:style>
  <w:style w:type="paragraph" w:styleId="ListParagraph">
    <w:name w:val="List Paragraph"/>
    <w:basedOn w:val="Normal"/>
    <w:uiPriority w:val="34"/>
    <w:qFormat/>
    <w:rsid w:val="00592CBC"/>
    <w:pPr>
      <w:ind w:left="720"/>
      <w:contextualSpacing/>
    </w:pPr>
  </w:style>
  <w:style w:type="numbering" w:customStyle="1" w:styleId="NoList1">
    <w:name w:val="No List1"/>
    <w:next w:val="NoList"/>
    <w:uiPriority w:val="99"/>
    <w:semiHidden/>
    <w:unhideWhenUsed/>
    <w:rsid w:val="0016193E"/>
  </w:style>
  <w:style w:type="character" w:customStyle="1" w:styleId="HeaderChar">
    <w:name w:val="Header Char"/>
    <w:basedOn w:val="DefaultParagraphFont"/>
    <w:link w:val="Header"/>
    <w:uiPriority w:val="99"/>
    <w:rsid w:val="0016193E"/>
    <w:rPr>
      <w:sz w:val="24"/>
      <w:szCs w:val="24"/>
      <w:lang w:val="en-GB" w:eastAsia="en-GB"/>
    </w:rPr>
  </w:style>
  <w:style w:type="character" w:customStyle="1" w:styleId="FooterChar">
    <w:name w:val="Footer Char"/>
    <w:basedOn w:val="DefaultParagraphFont"/>
    <w:link w:val="Footer"/>
    <w:uiPriority w:val="99"/>
    <w:rsid w:val="0016193E"/>
    <w:rPr>
      <w:sz w:val="24"/>
      <w:szCs w:val="24"/>
      <w:lang w:val="en-GB" w:eastAsia="en-GB"/>
    </w:rPr>
  </w:style>
  <w:style w:type="paragraph" w:styleId="NormalWeb">
    <w:name w:val="Normal (Web)"/>
    <w:basedOn w:val="Normal"/>
    <w:uiPriority w:val="99"/>
    <w:unhideWhenUsed/>
    <w:rsid w:val="00C3676A"/>
    <w:pPr>
      <w:spacing w:before="100" w:beforeAutospacing="1" w:after="100" w:afterAutospacing="1"/>
    </w:pPr>
    <w:rPr>
      <w:lang w:val="en-US" w:eastAsia="en-US"/>
    </w:rPr>
  </w:style>
  <w:style w:type="paragraph" w:customStyle="1" w:styleId="western">
    <w:name w:val="western"/>
    <w:basedOn w:val="Normal"/>
    <w:rsid w:val="00C3676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jpg@01D0409E.932462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9F5A80-F95F-417E-91AF-B34076382E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lpstr>
    </vt:vector>
  </TitlesOfParts>
  <Company>DOJCD</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DOJCD</dc:creator>
  <cp:lastModifiedBy>sathish sarshan  mohan</cp:lastModifiedBy>
  <cp:revision>5</cp:revision>
  <cp:lastPrinted>2024-06-11T12:59:00Z</cp:lastPrinted>
  <dcterms:created xsi:type="dcterms:W3CDTF">2024-06-11T13:01:00Z</dcterms:created>
  <dcterms:modified xsi:type="dcterms:W3CDTF">2024-06-21T17:07:00Z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E20123DBEAED4604A73565BB407D667E</vt:lpwstr>
  </property>
</Properties>
</file>