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0F7B" w14:textId="77777777" w:rsidR="00135B8D" w:rsidRPr="00DC5E3F" w:rsidRDefault="00135B8D" w:rsidP="00135B8D">
      <w:pPr>
        <w:spacing w:line="360" w:lineRule="auto"/>
        <w:ind w:left="577" w:hangingChars="236" w:hanging="577"/>
        <w:jc w:val="center"/>
        <w:rPr>
          <w:rFonts w:ascii="Arial" w:hAnsi="Arial" w:cs="Arial"/>
          <w:b/>
          <w:bCs/>
          <w:lang w:eastAsia="en-GB"/>
        </w:rPr>
      </w:pPr>
      <w:r w:rsidRPr="00DC5E3F">
        <w:rPr>
          <w:rFonts w:ascii="Arial" w:hAnsi="Arial" w:cs="Arial"/>
          <w:b/>
          <w:bCs/>
          <w:lang w:eastAsia="en-GB"/>
        </w:rPr>
        <w:t>REPUBLIC OF SOUTH AFRICA</w:t>
      </w:r>
    </w:p>
    <w:p w14:paraId="47F1ABB6" w14:textId="77777777" w:rsidR="00135B8D" w:rsidRPr="00DC5E3F" w:rsidRDefault="00135B8D" w:rsidP="00DC5E3F">
      <w:pPr>
        <w:spacing w:after="120"/>
        <w:jc w:val="center"/>
        <w:rPr>
          <w:rFonts w:ascii="Arial" w:hAnsi="Arial" w:cs="Arial"/>
          <w:b/>
          <w:bCs/>
          <w:color w:val="000000"/>
          <w:spacing w:val="-2"/>
          <w:lang w:val="en-GB"/>
        </w:rPr>
      </w:pPr>
      <w:r w:rsidRPr="00DC5E3F">
        <w:rPr>
          <w:rFonts w:ascii="Arial" w:hAnsi="Arial" w:cs="Arial"/>
          <w:b/>
          <w:noProof/>
          <w:lang w:val="en-US"/>
        </w:rPr>
        <w:drawing>
          <wp:inline distT="0" distB="0" distL="0" distR="0" wp14:anchorId="3571EA31" wp14:editId="6E32367C">
            <wp:extent cx="1348740" cy="1348740"/>
            <wp:effectExtent l="0" t="0" r="3810" b="3810"/>
            <wp:docPr id="1" name="Picture 1" descr="Description: Description: Description: cid:image003.png@01D117DD.2620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id:image003.png@01D117DD.262030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550A4" w14:textId="77777777" w:rsidR="00CE488E" w:rsidRPr="00DC5E3F" w:rsidRDefault="00CE488E" w:rsidP="00DC5E3F">
      <w:pPr>
        <w:spacing w:after="120"/>
        <w:jc w:val="center"/>
        <w:rPr>
          <w:rFonts w:ascii="Arial" w:hAnsi="Arial" w:cs="Arial"/>
          <w:b/>
          <w:bCs/>
          <w:color w:val="000000"/>
          <w:spacing w:val="-2"/>
          <w:lang w:val="en-GB"/>
        </w:rPr>
      </w:pPr>
      <w:r w:rsidRPr="00DC5E3F">
        <w:rPr>
          <w:rFonts w:ascii="Arial" w:hAnsi="Arial" w:cs="Arial"/>
          <w:b/>
          <w:bCs/>
          <w:color w:val="000000"/>
          <w:spacing w:val="-2"/>
          <w:lang w:val="en-GB"/>
        </w:rPr>
        <w:t>IN THE HIGH COURT OF SOUTH AFRICA</w:t>
      </w:r>
    </w:p>
    <w:p w14:paraId="6D037027" w14:textId="31FE4CED" w:rsidR="00CE488E" w:rsidRPr="00DC5E3F" w:rsidRDefault="00CE488E" w:rsidP="00DC5E3F">
      <w:pPr>
        <w:spacing w:after="120"/>
        <w:jc w:val="center"/>
        <w:rPr>
          <w:rFonts w:ascii="Arial" w:hAnsi="Arial" w:cs="Arial"/>
          <w:b/>
          <w:bCs/>
          <w:color w:val="000000"/>
          <w:spacing w:val="-2"/>
          <w:lang w:val="en-GB"/>
        </w:rPr>
      </w:pPr>
      <w:r w:rsidRPr="00DC5E3F">
        <w:rPr>
          <w:rFonts w:ascii="Arial" w:hAnsi="Arial" w:cs="Arial"/>
          <w:b/>
          <w:bCs/>
          <w:color w:val="000000"/>
          <w:spacing w:val="-2"/>
          <w:lang w:val="en-GB"/>
        </w:rPr>
        <w:t xml:space="preserve">GAUTENG DIVISION, </w:t>
      </w:r>
      <w:r w:rsidR="00113C28">
        <w:rPr>
          <w:rFonts w:ascii="Arial" w:hAnsi="Arial" w:cs="Arial"/>
          <w:b/>
          <w:bCs/>
          <w:color w:val="000000"/>
          <w:spacing w:val="-2"/>
          <w:lang w:val="en-GB"/>
        </w:rPr>
        <w:t>PRETORIA</w:t>
      </w:r>
    </w:p>
    <w:p w14:paraId="37F27A6F" w14:textId="77777777" w:rsidR="00DC5E3F" w:rsidRPr="004F5525" w:rsidRDefault="00DC5E3F" w:rsidP="00DC5E3F">
      <w:pPr>
        <w:spacing w:after="120"/>
        <w:jc w:val="center"/>
        <w:rPr>
          <w:rFonts w:ascii="Arial" w:hAnsi="Arial" w:cs="Arial"/>
          <w:b/>
          <w:bCs/>
          <w:color w:val="000000"/>
          <w:spacing w:val="-2"/>
          <w:lang w:val="en-GB"/>
        </w:rPr>
      </w:pPr>
    </w:p>
    <w:p w14:paraId="6C4FCE50" w14:textId="11CF9D11" w:rsidR="00095E9C" w:rsidRPr="00FE42CA" w:rsidRDefault="00607000" w:rsidP="00607000">
      <w:pPr>
        <w:spacing w:after="120" w:line="480" w:lineRule="auto"/>
        <w:ind w:left="5760"/>
        <w:jc w:val="both"/>
        <w:rPr>
          <w:rFonts w:ascii="Arial" w:hAnsi="Arial" w:cs="Arial"/>
          <w:b/>
          <w:spacing w:val="-3"/>
          <w:lang w:val="en-GB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12757" wp14:editId="052EE47D">
                <wp:simplePos x="0" y="0"/>
                <wp:positionH relativeFrom="column">
                  <wp:posOffset>-444500</wp:posOffset>
                </wp:positionH>
                <wp:positionV relativeFrom="paragraph">
                  <wp:posOffset>126365</wp:posOffset>
                </wp:positionV>
                <wp:extent cx="3111500" cy="15240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07BF2" w14:textId="77777777" w:rsidR="00095E9C" w:rsidRDefault="00095E9C" w:rsidP="00095E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BFB527" w14:textId="77777777" w:rsidR="00095E9C" w:rsidRDefault="00095E9C" w:rsidP="00095E9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Pr="008D14E7">
                              <w:rPr>
                                <w:rFonts w:ascii="Century Gothic" w:hAnsi="Century Gothic"/>
                                <w:strike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/NO</w:t>
                            </w:r>
                          </w:p>
                          <w:p w14:paraId="31956286" w14:textId="77777777" w:rsidR="00095E9C" w:rsidRDefault="00095E9C" w:rsidP="00095E9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INTEREST TO OTHER JUDGES: </w:t>
                            </w:r>
                            <w:r w:rsidRPr="008D14E7">
                              <w:rPr>
                                <w:rFonts w:ascii="Century Gothic" w:hAnsi="Century Gothic"/>
                                <w:strike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/NO</w:t>
                            </w:r>
                          </w:p>
                          <w:p w14:paraId="4AF181DA" w14:textId="77777777" w:rsidR="00095E9C" w:rsidRDefault="00095E9C" w:rsidP="00095E9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REVISED: </w:t>
                            </w:r>
                            <w:r w:rsidRPr="00A75DCE">
                              <w:rPr>
                                <w:rFonts w:ascii="Century Gothic" w:hAnsi="Century Gothic"/>
                                <w:strike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/NO</w:t>
                            </w:r>
                          </w:p>
                          <w:p w14:paraId="2E0F5380" w14:textId="77777777" w:rsidR="00095E9C" w:rsidRDefault="00095E9C" w:rsidP="00095E9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D031E08" w14:textId="574A59EF" w:rsidR="00095E9C" w:rsidRDefault="00113C28" w:rsidP="00095E9C">
                            <w:pPr>
                              <w:ind w:left="90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  <w:r w:rsidR="002672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  <w:r w:rsidR="000D0F8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771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June</w:t>
                            </w:r>
                            <w:r w:rsidR="00095E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  <w:r w:rsidR="00095E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A3EC27" w14:textId="77777777" w:rsidR="00095E9C" w:rsidRDefault="00095E9C" w:rsidP="00095E9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.............................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         ……………</w:t>
                            </w:r>
                          </w:p>
                          <w:p w14:paraId="7AA76670" w14:textId="77777777" w:rsidR="00095E9C" w:rsidRDefault="00095E9C" w:rsidP="00095E9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DATE                                       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12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pt;margin-top:9.95pt;width:24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">
                <v:textbox>
                  <w:txbxContent>
                    <w:p w14:paraId="29A07BF2" w14:textId="77777777" w:rsidR="00095E9C" w:rsidRDefault="00095E9C" w:rsidP="00095E9C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CBFB527" w14:textId="77777777" w:rsidR="00095E9C" w:rsidRDefault="00095E9C" w:rsidP="00095E9C">
                      <w:pPr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Pr="008D14E7">
                        <w:rPr>
                          <w:rFonts w:ascii="Century Gothic" w:hAnsi="Century Gothic"/>
                          <w:strike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/NO</w:t>
                      </w:r>
                    </w:p>
                    <w:p w14:paraId="31956286" w14:textId="77777777" w:rsidR="00095E9C" w:rsidRDefault="00095E9C" w:rsidP="00095E9C">
                      <w:pPr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INTEREST TO OTHER JUDGES: </w:t>
                      </w:r>
                      <w:r w:rsidRPr="008D14E7">
                        <w:rPr>
                          <w:rFonts w:ascii="Century Gothic" w:hAnsi="Century Gothic"/>
                          <w:strike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/NO</w:t>
                      </w:r>
                    </w:p>
                    <w:p w14:paraId="4AF181DA" w14:textId="77777777" w:rsidR="00095E9C" w:rsidRDefault="00095E9C" w:rsidP="00095E9C">
                      <w:pPr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REVISED: </w:t>
                      </w:r>
                      <w:r w:rsidRPr="00A75DCE">
                        <w:rPr>
                          <w:rFonts w:ascii="Century Gothic" w:hAnsi="Century Gothic"/>
                          <w:strike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/NO</w:t>
                      </w:r>
                    </w:p>
                    <w:p w14:paraId="2E0F5380" w14:textId="77777777" w:rsidR="00095E9C" w:rsidRDefault="00095E9C" w:rsidP="00095E9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D031E08" w14:textId="574A59EF" w:rsidR="00095E9C" w:rsidRDefault="00113C28" w:rsidP="00095E9C">
                      <w:pPr>
                        <w:ind w:left="90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  <w:r w:rsidR="002672E6"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  <w:r w:rsidR="000D0F8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A0771B">
                        <w:rPr>
                          <w:rFonts w:ascii="Century Gothic" w:hAnsi="Century Gothic"/>
                          <w:sz w:val="20"/>
                          <w:szCs w:val="20"/>
                        </w:rPr>
                        <w:t>June</w:t>
                      </w:r>
                      <w:r w:rsidR="00095E9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202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4</w:t>
                      </w:r>
                      <w:r w:rsidR="00095E9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p w14:paraId="1BA3EC27" w14:textId="77777777" w:rsidR="00095E9C" w:rsidRDefault="00095E9C" w:rsidP="00095E9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.............................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         ……………</w:t>
                      </w:r>
                    </w:p>
                    <w:p w14:paraId="7AA76670" w14:textId="77777777" w:rsidR="00095E9C" w:rsidRDefault="00095E9C" w:rsidP="00095E9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         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DATE                                        SIGNATURE </w:t>
                      </w:r>
                    </w:p>
                  </w:txbxContent>
                </v:textbox>
              </v:shape>
            </w:pict>
          </mc:Fallback>
        </mc:AlternateContent>
      </w:r>
      <w:r w:rsidR="00DC5E3F">
        <w:rPr>
          <w:rFonts w:ascii="Arial" w:hAnsi="Arial" w:cs="Arial"/>
          <w:b/>
          <w:spacing w:val="-3"/>
          <w:lang w:val="en-GB"/>
        </w:rPr>
        <w:t xml:space="preserve">         </w:t>
      </w:r>
      <w:r w:rsidR="00C828A8">
        <w:rPr>
          <w:rFonts w:ascii="Arial" w:hAnsi="Arial" w:cs="Arial"/>
          <w:b/>
          <w:spacing w:val="-3"/>
          <w:lang w:val="en-GB"/>
        </w:rPr>
        <w:t xml:space="preserve"> </w:t>
      </w:r>
      <w:r w:rsidR="00CE488E" w:rsidRPr="00FE42CA">
        <w:rPr>
          <w:rFonts w:ascii="Arial" w:hAnsi="Arial" w:cs="Arial"/>
          <w:b/>
          <w:spacing w:val="-3"/>
          <w:lang w:val="en-GB"/>
        </w:rPr>
        <w:t>C</w:t>
      </w:r>
      <w:r>
        <w:rPr>
          <w:rFonts w:ascii="Arial" w:hAnsi="Arial" w:cs="Arial"/>
          <w:b/>
          <w:spacing w:val="-3"/>
          <w:lang w:val="en-GB"/>
        </w:rPr>
        <w:t>ASE NO.</w:t>
      </w:r>
      <w:r w:rsidR="00CE488E" w:rsidRPr="00FE42CA">
        <w:rPr>
          <w:rFonts w:ascii="Arial" w:hAnsi="Arial" w:cs="Arial"/>
          <w:b/>
          <w:spacing w:val="-3"/>
          <w:lang w:val="en-GB"/>
        </w:rPr>
        <w:t>:</w:t>
      </w:r>
      <w:r w:rsidR="00FE67F5">
        <w:rPr>
          <w:rFonts w:ascii="Arial" w:hAnsi="Arial" w:cs="Arial"/>
          <w:b/>
          <w:bCs/>
          <w:kern w:val="0"/>
          <w:lang w:val="en-GB"/>
        </w:rPr>
        <w:t xml:space="preserve"> 13531</w:t>
      </w:r>
      <w:r w:rsidR="00C828A8">
        <w:rPr>
          <w:rFonts w:ascii="Arial" w:hAnsi="Arial" w:cs="Arial"/>
          <w:b/>
          <w:bCs/>
          <w:kern w:val="0"/>
          <w:lang w:val="en-GB"/>
        </w:rPr>
        <w:t>/20</w:t>
      </w:r>
      <w:r w:rsidR="00FE67F5">
        <w:rPr>
          <w:rFonts w:ascii="Arial" w:hAnsi="Arial" w:cs="Arial"/>
          <w:b/>
          <w:bCs/>
          <w:kern w:val="0"/>
          <w:lang w:val="en-GB"/>
        </w:rPr>
        <w:t>18</w:t>
      </w:r>
    </w:p>
    <w:p w14:paraId="4CAAB2AC" w14:textId="77777777" w:rsidR="00095E9C" w:rsidRDefault="00095E9C" w:rsidP="00CE488E">
      <w:pPr>
        <w:spacing w:after="120" w:line="480" w:lineRule="auto"/>
        <w:ind w:left="5760" w:firstLine="720"/>
        <w:jc w:val="both"/>
        <w:rPr>
          <w:rFonts w:ascii="Arial" w:hAnsi="Arial" w:cs="Arial"/>
          <w:b/>
          <w:bCs/>
          <w:color w:val="000000"/>
          <w:spacing w:val="-2"/>
          <w:lang w:val="en-GB"/>
        </w:rPr>
      </w:pPr>
    </w:p>
    <w:p w14:paraId="4B9541A2" w14:textId="77777777" w:rsidR="00095E9C" w:rsidRDefault="00095E9C" w:rsidP="00CE488E">
      <w:pPr>
        <w:spacing w:after="120" w:line="480" w:lineRule="auto"/>
        <w:ind w:left="5760" w:firstLine="720"/>
        <w:jc w:val="both"/>
        <w:rPr>
          <w:rFonts w:ascii="Arial" w:hAnsi="Arial" w:cs="Arial"/>
          <w:b/>
          <w:bCs/>
          <w:color w:val="000000"/>
          <w:spacing w:val="-2"/>
          <w:lang w:val="en-GB"/>
        </w:rPr>
      </w:pPr>
    </w:p>
    <w:p w14:paraId="3803B2D4" w14:textId="77777777" w:rsidR="00095E9C" w:rsidRPr="00710177" w:rsidRDefault="00095E9C" w:rsidP="00CE488E">
      <w:pPr>
        <w:spacing w:after="120" w:line="480" w:lineRule="auto"/>
        <w:ind w:left="5760" w:firstLine="720"/>
        <w:jc w:val="both"/>
        <w:rPr>
          <w:rFonts w:ascii="Arial" w:hAnsi="Arial" w:cs="Arial"/>
          <w:b/>
          <w:bCs/>
          <w:color w:val="000000"/>
          <w:spacing w:val="-2"/>
          <w:lang w:val="en-GB"/>
        </w:rPr>
      </w:pPr>
    </w:p>
    <w:p w14:paraId="43D9FBC7" w14:textId="77777777" w:rsidR="00F04A7A" w:rsidRDefault="00F04A7A" w:rsidP="00FE635A">
      <w:pPr>
        <w:tabs>
          <w:tab w:val="left" w:pos="0"/>
        </w:tabs>
        <w:suppressAutoHyphens/>
        <w:spacing w:line="480" w:lineRule="auto"/>
        <w:rPr>
          <w:rFonts w:ascii="Arial" w:hAnsi="Arial" w:cs="Arial"/>
          <w:b/>
          <w:bCs/>
          <w:spacing w:val="-3"/>
          <w:lang w:val="en-GB"/>
        </w:rPr>
      </w:pPr>
    </w:p>
    <w:p w14:paraId="3E6D7A47" w14:textId="1C9CCC39" w:rsidR="00F04A7A" w:rsidRPr="00F04A7A" w:rsidRDefault="00FE42CA" w:rsidP="00F04A7A">
      <w:pPr>
        <w:tabs>
          <w:tab w:val="left" w:pos="0"/>
        </w:tabs>
        <w:suppressAutoHyphens/>
        <w:spacing w:line="480" w:lineRule="auto"/>
        <w:rPr>
          <w:rFonts w:ascii="Arial" w:hAnsi="Arial" w:cs="Arial"/>
          <w:b/>
          <w:bCs/>
          <w:spacing w:val="-3"/>
          <w:lang w:val="en-GB"/>
        </w:rPr>
      </w:pPr>
      <w:r w:rsidRPr="00C828A8">
        <w:rPr>
          <w:rFonts w:ascii="Arial" w:hAnsi="Arial" w:cs="Arial"/>
          <w:b/>
          <w:bCs/>
          <w:spacing w:val="-3"/>
          <w:lang w:val="en-GB"/>
        </w:rPr>
        <w:t>I</w:t>
      </w:r>
      <w:r w:rsidR="00CE488E" w:rsidRPr="00C828A8">
        <w:rPr>
          <w:rFonts w:ascii="Arial" w:hAnsi="Arial" w:cs="Arial"/>
          <w:b/>
          <w:bCs/>
          <w:spacing w:val="-3"/>
          <w:lang w:val="en-GB"/>
        </w:rPr>
        <w:t>n the matter between:</w:t>
      </w:r>
    </w:p>
    <w:p w14:paraId="150F8A77" w14:textId="3BC2E239" w:rsidR="00FE67F5" w:rsidRDefault="00FE67F5" w:rsidP="00C828A8">
      <w:pPr>
        <w:tabs>
          <w:tab w:val="left" w:pos="0"/>
          <w:tab w:val="right" w:pos="9024"/>
        </w:tabs>
        <w:suppressAutoHyphens/>
        <w:spacing w:line="480" w:lineRule="auto"/>
        <w:jc w:val="both"/>
        <w:rPr>
          <w:rFonts w:ascii="Arial" w:hAnsi="Arial" w:cs="Arial"/>
          <w:b/>
          <w:bCs/>
          <w:color w:val="000000"/>
          <w:kern w:val="0"/>
          <w:lang w:val="en-GB"/>
        </w:rPr>
      </w:pPr>
      <w:r>
        <w:rPr>
          <w:rFonts w:ascii="Arial" w:hAnsi="Arial" w:cs="Arial"/>
          <w:b/>
          <w:bCs/>
          <w:color w:val="000000"/>
          <w:kern w:val="0"/>
          <w:lang w:val="en-GB"/>
        </w:rPr>
        <w:t>AMANDA ADRONICA SHONGWE obo</w:t>
      </w:r>
    </w:p>
    <w:p w14:paraId="6352FEF6" w14:textId="0391ACF8" w:rsidR="00F04A7A" w:rsidRDefault="00F04A7A" w:rsidP="00C828A8">
      <w:pPr>
        <w:tabs>
          <w:tab w:val="left" w:pos="0"/>
          <w:tab w:val="right" w:pos="9024"/>
        </w:tabs>
        <w:suppressAutoHyphens/>
        <w:spacing w:line="480" w:lineRule="auto"/>
        <w:jc w:val="both"/>
        <w:rPr>
          <w:rFonts w:ascii="Arial" w:hAnsi="Arial" w:cs="Arial"/>
          <w:b/>
          <w:bCs/>
          <w:spacing w:val="-3"/>
          <w:lang w:val="en-GB"/>
        </w:rPr>
      </w:pPr>
      <w:r>
        <w:rPr>
          <w:rFonts w:ascii="Arial" w:hAnsi="Arial" w:cs="Arial"/>
          <w:b/>
          <w:bCs/>
          <w:color w:val="000000"/>
          <w:kern w:val="0"/>
          <w:lang w:val="en-GB"/>
        </w:rPr>
        <w:t xml:space="preserve">C.M.M.S.                                                                                           </w:t>
      </w:r>
      <w:r w:rsidR="00C828A8" w:rsidRPr="00C828A8">
        <w:rPr>
          <w:rFonts w:ascii="Arial" w:hAnsi="Arial" w:cs="Arial"/>
          <w:b/>
          <w:bCs/>
          <w:spacing w:val="-3"/>
          <w:lang w:val="en-GB"/>
        </w:rPr>
        <w:t>Plaintiff</w:t>
      </w:r>
    </w:p>
    <w:p w14:paraId="3732051A" w14:textId="0E259949" w:rsidR="00C828A8" w:rsidRPr="00C828A8" w:rsidRDefault="00F04A7A" w:rsidP="00C828A8">
      <w:pPr>
        <w:tabs>
          <w:tab w:val="left" w:pos="0"/>
          <w:tab w:val="right" w:pos="9024"/>
        </w:tabs>
        <w:suppressAutoHyphens/>
        <w:spacing w:line="480" w:lineRule="auto"/>
        <w:jc w:val="both"/>
        <w:rPr>
          <w:rFonts w:ascii="Arial" w:hAnsi="Arial" w:cs="Arial"/>
          <w:b/>
          <w:bCs/>
          <w:spacing w:val="-3"/>
          <w:lang w:val="en-GB"/>
        </w:rPr>
      </w:pPr>
      <w:r>
        <w:rPr>
          <w:rFonts w:ascii="Arial" w:hAnsi="Arial" w:cs="Arial"/>
          <w:b/>
          <w:bCs/>
          <w:spacing w:val="-3"/>
          <w:lang w:val="en-GB"/>
        </w:rPr>
        <w:t xml:space="preserve">     </w:t>
      </w:r>
      <w:r w:rsidR="00CE488E" w:rsidRPr="00C828A8">
        <w:rPr>
          <w:rFonts w:ascii="Arial" w:hAnsi="Arial" w:cs="Arial"/>
          <w:b/>
          <w:bCs/>
          <w:spacing w:val="-3"/>
          <w:lang w:val="en-GB"/>
        </w:rPr>
        <w:t>and</w:t>
      </w:r>
    </w:p>
    <w:p w14:paraId="5882214D" w14:textId="020C06F3" w:rsidR="00A90248" w:rsidRDefault="00FE67F5" w:rsidP="00C828A8">
      <w:pPr>
        <w:pBdr>
          <w:bottom w:val="single" w:sz="12" w:space="1" w:color="auto"/>
        </w:pBdr>
        <w:tabs>
          <w:tab w:val="left" w:pos="4917"/>
        </w:tabs>
        <w:spacing w:before="120" w:line="360" w:lineRule="auto"/>
        <w:jc w:val="both"/>
        <w:rPr>
          <w:rFonts w:ascii="Arial" w:hAnsi="Arial" w:cs="Arial"/>
          <w:b/>
          <w:bCs/>
          <w:color w:val="000000"/>
          <w:kern w:val="0"/>
          <w:lang w:val="en-GB"/>
        </w:rPr>
      </w:pPr>
      <w:r>
        <w:rPr>
          <w:rFonts w:ascii="Arial" w:hAnsi="Arial" w:cs="Arial"/>
          <w:b/>
          <w:bCs/>
          <w:color w:val="000000"/>
          <w:kern w:val="0"/>
          <w:lang w:val="en-GB"/>
        </w:rPr>
        <w:t xml:space="preserve">THE </w:t>
      </w:r>
      <w:r w:rsidR="00C828A8" w:rsidRPr="00C828A8">
        <w:rPr>
          <w:rFonts w:ascii="Arial" w:hAnsi="Arial" w:cs="Arial"/>
          <w:b/>
          <w:bCs/>
          <w:color w:val="000000"/>
          <w:kern w:val="0"/>
          <w:lang w:val="en-GB"/>
        </w:rPr>
        <w:t>ME</w:t>
      </w:r>
      <w:r w:rsidR="00A31508">
        <w:rPr>
          <w:rFonts w:ascii="Arial" w:hAnsi="Arial" w:cs="Arial"/>
          <w:b/>
          <w:bCs/>
          <w:color w:val="000000"/>
          <w:kern w:val="0"/>
          <w:lang w:val="en-GB"/>
        </w:rPr>
        <w:t xml:space="preserve">C FOR HEALTH </w:t>
      </w:r>
      <w:r>
        <w:rPr>
          <w:rFonts w:ascii="Arial" w:hAnsi="Arial" w:cs="Arial"/>
          <w:b/>
          <w:bCs/>
          <w:color w:val="000000"/>
          <w:kern w:val="0"/>
          <w:lang w:val="en-GB"/>
        </w:rPr>
        <w:t>–</w:t>
      </w:r>
      <w:r w:rsidR="00A31508">
        <w:rPr>
          <w:rFonts w:ascii="Arial" w:hAnsi="Arial" w:cs="Arial"/>
          <w:b/>
          <w:bCs/>
          <w:color w:val="000000"/>
          <w:kern w:val="0"/>
          <w:lang w:val="en-GB"/>
        </w:rPr>
        <w:t xml:space="preserve"> GAUTENG</w:t>
      </w:r>
      <w:r>
        <w:rPr>
          <w:rFonts w:ascii="Arial" w:hAnsi="Arial" w:cs="Arial"/>
          <w:b/>
          <w:bCs/>
          <w:color w:val="000000"/>
          <w:kern w:val="0"/>
          <w:lang w:val="en-GB"/>
        </w:rPr>
        <w:t xml:space="preserve"> PROVINCE</w:t>
      </w:r>
      <w:r w:rsidR="00C828A8" w:rsidRPr="00C828A8">
        <w:rPr>
          <w:rFonts w:ascii="Arial" w:hAnsi="Arial" w:cs="Arial"/>
          <w:b/>
          <w:bCs/>
          <w:color w:val="000000"/>
          <w:kern w:val="0"/>
          <w:lang w:val="en-GB"/>
        </w:rPr>
        <w:tab/>
      </w:r>
      <w:r w:rsidR="00C828A8" w:rsidRPr="00C828A8">
        <w:rPr>
          <w:rFonts w:ascii="Arial" w:hAnsi="Arial" w:cs="Arial"/>
          <w:b/>
          <w:bCs/>
          <w:color w:val="000000"/>
          <w:kern w:val="0"/>
          <w:lang w:val="en-GB"/>
        </w:rPr>
        <w:tab/>
      </w:r>
      <w:r w:rsidR="00C828A8" w:rsidRPr="00C828A8">
        <w:rPr>
          <w:rFonts w:ascii="Arial" w:hAnsi="Arial" w:cs="Arial"/>
          <w:b/>
          <w:bCs/>
          <w:color w:val="000000"/>
          <w:kern w:val="0"/>
          <w:lang w:val="en-GB"/>
        </w:rPr>
        <w:tab/>
        <w:t>Defendant</w:t>
      </w:r>
    </w:p>
    <w:p w14:paraId="07F48C46" w14:textId="77777777" w:rsidR="00F04A7A" w:rsidRDefault="00F04A7A" w:rsidP="00C828A8">
      <w:pPr>
        <w:pBdr>
          <w:bottom w:val="single" w:sz="12" w:space="1" w:color="auto"/>
        </w:pBdr>
        <w:tabs>
          <w:tab w:val="left" w:pos="4917"/>
        </w:tabs>
        <w:spacing w:before="120" w:line="360" w:lineRule="auto"/>
        <w:jc w:val="both"/>
        <w:rPr>
          <w:rFonts w:ascii="Arial" w:hAnsi="Arial" w:cs="Arial"/>
          <w:b/>
          <w:bCs/>
          <w:color w:val="000000"/>
          <w:kern w:val="0"/>
          <w:lang w:val="en-GB"/>
        </w:rPr>
      </w:pPr>
    </w:p>
    <w:p w14:paraId="70668168" w14:textId="77777777" w:rsidR="009F2482" w:rsidRPr="00DC5E3F" w:rsidRDefault="009F2482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277F6BF1" w14:textId="474255FA" w:rsidR="00E85EC4" w:rsidRPr="00DC5E3F" w:rsidRDefault="00C828A8" w:rsidP="00CE488E">
      <w:pPr>
        <w:ind w:left="2880" w:firstLine="72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JUDGMENT</w:t>
      </w:r>
    </w:p>
    <w:p w14:paraId="5E5CCB73" w14:textId="77777777" w:rsidR="00E85EC4" w:rsidRPr="00DC5E3F" w:rsidRDefault="00E85EC4">
      <w:pPr>
        <w:pBdr>
          <w:bottom w:val="single" w:sz="12" w:space="1" w:color="auto"/>
        </w:pBd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40208A4C" w14:textId="77777777" w:rsidR="00A90248" w:rsidRDefault="00A90248" w:rsidP="00D85294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14:paraId="5CBBF91E" w14:textId="22735B1E" w:rsidR="00A90248" w:rsidRPr="00F04A7A" w:rsidRDefault="00E85EC4" w:rsidP="00F04A7A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2C7B62">
        <w:rPr>
          <w:rFonts w:ascii="Arial" w:hAnsi="Arial" w:cs="Arial"/>
          <w:b/>
          <w:bCs/>
          <w:lang w:val="en-GB"/>
        </w:rPr>
        <w:t>MAZIBUKO AJ</w:t>
      </w:r>
    </w:p>
    <w:p w14:paraId="7B72296A" w14:textId="77777777" w:rsidR="00F04A7A" w:rsidRDefault="00F04A7A" w:rsidP="00D0288E">
      <w:pPr>
        <w:spacing w:line="360" w:lineRule="auto"/>
        <w:rPr>
          <w:rFonts w:ascii="Arial" w:hAnsi="Arial" w:cs="Arial"/>
          <w:lang w:val="en-GB"/>
        </w:rPr>
      </w:pPr>
    </w:p>
    <w:p w14:paraId="51C2D595" w14:textId="65ABC6BC" w:rsidR="00D85294" w:rsidRDefault="00A12660" w:rsidP="00D0288E">
      <w:pPr>
        <w:spacing w:line="360" w:lineRule="auto"/>
        <w:rPr>
          <w:rFonts w:ascii="Arial" w:hAnsi="Arial" w:cs="Arial"/>
          <w:lang w:val="en-GB"/>
        </w:rPr>
      </w:pPr>
      <w:r w:rsidRPr="00D0288E">
        <w:rPr>
          <w:rFonts w:ascii="Arial" w:hAnsi="Arial" w:cs="Arial"/>
          <w:lang w:val="en-GB"/>
        </w:rPr>
        <w:t>Introduction</w:t>
      </w:r>
    </w:p>
    <w:p w14:paraId="0E7E7DD4" w14:textId="2F7D16EB" w:rsidR="00F04A7A" w:rsidRDefault="00A90248" w:rsidP="00A90248">
      <w:pPr>
        <w:spacing w:line="360" w:lineRule="auto"/>
        <w:ind w:left="720" w:hanging="720"/>
        <w:rPr>
          <w:rFonts w:ascii="Arial" w:hAnsi="Arial" w:cs="Arial"/>
          <w:kern w:val="0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</w:r>
      <w:r w:rsidR="000A08BB" w:rsidRPr="00A90248">
        <w:rPr>
          <w:rFonts w:ascii="Arial" w:hAnsi="Arial" w:cs="Arial"/>
          <w:kern w:val="0"/>
          <w:lang w:val="en-GB"/>
        </w:rPr>
        <w:t xml:space="preserve">The </w:t>
      </w:r>
      <w:r w:rsidR="00D11217" w:rsidRPr="00A90248">
        <w:rPr>
          <w:rFonts w:ascii="Arial" w:hAnsi="Arial" w:cs="Arial"/>
          <w:kern w:val="0"/>
          <w:lang w:val="en-GB"/>
        </w:rPr>
        <w:t>plaintiff</w:t>
      </w:r>
      <w:r w:rsidR="000A08BB" w:rsidRPr="00A90248">
        <w:rPr>
          <w:rFonts w:ascii="Arial" w:hAnsi="Arial" w:cs="Arial"/>
          <w:kern w:val="0"/>
          <w:lang w:val="en-GB"/>
        </w:rPr>
        <w:t xml:space="preserve">, </w:t>
      </w:r>
      <w:r w:rsidR="00FE67F5" w:rsidRPr="00A90248">
        <w:rPr>
          <w:rFonts w:ascii="Arial" w:hAnsi="Arial" w:cs="Arial"/>
          <w:kern w:val="0"/>
          <w:lang w:val="en-GB"/>
        </w:rPr>
        <w:t>on behalf of her son</w:t>
      </w:r>
      <w:r w:rsidR="00D11217" w:rsidRPr="00A90248">
        <w:rPr>
          <w:rFonts w:ascii="Arial" w:hAnsi="Arial" w:cs="Arial"/>
          <w:kern w:val="0"/>
          <w:lang w:val="en-GB"/>
        </w:rPr>
        <w:t>, [</w:t>
      </w:r>
      <w:r w:rsidR="00F04A7A">
        <w:rPr>
          <w:rFonts w:ascii="Arial" w:hAnsi="Arial" w:cs="Arial"/>
          <w:kern w:val="0"/>
          <w:lang w:val="en-GB"/>
        </w:rPr>
        <w:t>C.M.M.S.</w:t>
      </w:r>
      <w:r w:rsidR="00D11217" w:rsidRPr="00A90248">
        <w:rPr>
          <w:rFonts w:ascii="Arial" w:hAnsi="Arial" w:cs="Arial"/>
          <w:kern w:val="0"/>
          <w:lang w:val="en-GB"/>
        </w:rPr>
        <w:t>]</w:t>
      </w:r>
      <w:r w:rsidR="00FE67F5" w:rsidRPr="00A90248">
        <w:rPr>
          <w:rFonts w:ascii="Arial" w:hAnsi="Arial" w:cs="Arial"/>
          <w:kern w:val="0"/>
          <w:lang w:val="en-GB"/>
        </w:rPr>
        <w:t xml:space="preserve"> (hereinafter referred to</w:t>
      </w:r>
      <w:r w:rsidR="00D11217" w:rsidRPr="00A90248">
        <w:rPr>
          <w:rFonts w:ascii="Arial" w:hAnsi="Arial" w:cs="Arial"/>
          <w:kern w:val="0"/>
          <w:lang w:val="en-GB"/>
        </w:rPr>
        <w:t xml:space="preserve"> as ‘</w:t>
      </w:r>
      <w:r w:rsidR="00FE67F5" w:rsidRPr="00A90248">
        <w:rPr>
          <w:rFonts w:ascii="Arial" w:hAnsi="Arial" w:cs="Arial"/>
          <w:kern w:val="0"/>
          <w:lang w:val="en-GB"/>
        </w:rPr>
        <w:t>C’)</w:t>
      </w:r>
      <w:r w:rsidRPr="00A90248">
        <w:rPr>
          <w:rFonts w:ascii="Arial" w:hAnsi="Arial" w:cs="Arial"/>
          <w:kern w:val="0"/>
          <w:lang w:val="en-GB"/>
        </w:rPr>
        <w:t>,</w:t>
      </w:r>
      <w:r w:rsidR="00FE67F5" w:rsidRPr="00A90248">
        <w:rPr>
          <w:rFonts w:ascii="Arial" w:hAnsi="Arial" w:cs="Arial"/>
          <w:kern w:val="0"/>
          <w:lang w:val="en-GB"/>
        </w:rPr>
        <w:t xml:space="preserve"> previously </w:t>
      </w:r>
      <w:r w:rsidR="000A08BB" w:rsidRPr="00A90248">
        <w:rPr>
          <w:rFonts w:ascii="Arial" w:hAnsi="Arial" w:cs="Arial"/>
          <w:kern w:val="0"/>
          <w:lang w:val="en-GB"/>
        </w:rPr>
        <w:t>instituted an action for a claim</w:t>
      </w:r>
      <w:r w:rsidR="0082468A" w:rsidRPr="00A90248">
        <w:rPr>
          <w:rFonts w:ascii="Arial" w:hAnsi="Arial" w:cs="Arial"/>
          <w:kern w:val="0"/>
          <w:lang w:val="en-GB"/>
        </w:rPr>
        <w:t xml:space="preserve"> </w:t>
      </w:r>
      <w:r w:rsidR="000A08BB" w:rsidRPr="00A90248">
        <w:rPr>
          <w:rFonts w:ascii="Arial" w:hAnsi="Arial" w:cs="Arial"/>
          <w:kern w:val="0"/>
          <w:lang w:val="en-GB"/>
        </w:rPr>
        <w:t xml:space="preserve">for damages against the </w:t>
      </w:r>
      <w:r w:rsidR="00286904">
        <w:rPr>
          <w:rFonts w:ascii="Arial" w:hAnsi="Arial" w:cs="Arial"/>
          <w:kern w:val="0"/>
          <w:lang w:val="en-GB"/>
        </w:rPr>
        <w:t>defendant</w:t>
      </w:r>
      <w:r w:rsidR="000A08BB" w:rsidRPr="00A90248">
        <w:rPr>
          <w:rFonts w:ascii="Arial" w:hAnsi="Arial" w:cs="Arial"/>
          <w:kern w:val="0"/>
          <w:lang w:val="en-GB"/>
        </w:rPr>
        <w:t xml:space="preserve">, </w:t>
      </w:r>
    </w:p>
    <w:p w14:paraId="1CC3FA97" w14:textId="77777777" w:rsidR="00F04A7A" w:rsidRDefault="00F04A7A" w:rsidP="00A90248">
      <w:pPr>
        <w:spacing w:line="360" w:lineRule="auto"/>
        <w:ind w:left="720" w:hanging="720"/>
        <w:rPr>
          <w:rFonts w:ascii="Arial" w:hAnsi="Arial" w:cs="Arial"/>
          <w:kern w:val="0"/>
          <w:lang w:val="en-GB"/>
        </w:rPr>
      </w:pPr>
    </w:p>
    <w:p w14:paraId="2D986C78" w14:textId="2A969B84" w:rsidR="000F5F09" w:rsidRPr="00A90248" w:rsidRDefault="000A08BB" w:rsidP="00F04A7A">
      <w:pPr>
        <w:spacing w:line="360" w:lineRule="auto"/>
        <w:ind w:left="720"/>
        <w:rPr>
          <w:rFonts w:ascii="Arial" w:hAnsi="Arial" w:cs="Arial"/>
          <w:lang w:val="en-GB"/>
        </w:rPr>
      </w:pPr>
      <w:r w:rsidRPr="00A90248">
        <w:rPr>
          <w:rFonts w:ascii="Arial" w:hAnsi="Arial" w:cs="Arial"/>
          <w:kern w:val="0"/>
          <w:lang w:val="en-GB"/>
        </w:rPr>
        <w:t>arising from</w:t>
      </w:r>
      <w:r w:rsidR="000F5F09" w:rsidRPr="00A90248">
        <w:rPr>
          <w:rFonts w:ascii="Arial" w:hAnsi="Arial" w:cs="Arial"/>
          <w:kern w:val="0"/>
          <w:lang w:val="en-GB"/>
        </w:rPr>
        <w:t xml:space="preserve"> </w:t>
      </w:r>
      <w:r w:rsidRPr="00A90248">
        <w:rPr>
          <w:rFonts w:ascii="Arial" w:hAnsi="Arial" w:cs="Arial"/>
          <w:kern w:val="0"/>
          <w:lang w:val="en-GB"/>
        </w:rPr>
        <w:t xml:space="preserve">the negligent conduct of the employees of the </w:t>
      </w:r>
      <w:r w:rsidR="00286904">
        <w:rPr>
          <w:rFonts w:ascii="Arial" w:hAnsi="Arial" w:cs="Arial"/>
          <w:kern w:val="0"/>
          <w:lang w:val="en-GB"/>
        </w:rPr>
        <w:t>defendant</w:t>
      </w:r>
      <w:r w:rsidR="00FE67F5" w:rsidRPr="00A90248">
        <w:rPr>
          <w:rFonts w:ascii="Arial" w:hAnsi="Arial" w:cs="Arial"/>
          <w:kern w:val="0"/>
          <w:lang w:val="en-GB"/>
        </w:rPr>
        <w:t xml:space="preserve">, which conduct resulted </w:t>
      </w:r>
      <w:r w:rsidR="00F04A7A">
        <w:rPr>
          <w:rFonts w:ascii="Arial" w:hAnsi="Arial" w:cs="Arial"/>
          <w:kern w:val="0"/>
          <w:lang w:val="en-GB"/>
        </w:rPr>
        <w:t>in</w:t>
      </w:r>
      <w:r w:rsidR="00FE67F5" w:rsidRPr="00A90248">
        <w:rPr>
          <w:rFonts w:ascii="Arial" w:hAnsi="Arial" w:cs="Arial"/>
          <w:kern w:val="0"/>
          <w:lang w:val="en-GB"/>
        </w:rPr>
        <w:t xml:space="preserve"> C suffering from cerebral palsy</w:t>
      </w:r>
      <w:r w:rsidRPr="00A90248">
        <w:rPr>
          <w:rFonts w:ascii="Arial" w:hAnsi="Arial" w:cs="Arial"/>
          <w:kern w:val="0"/>
          <w:lang w:val="en-GB"/>
        </w:rPr>
        <w:t>.</w:t>
      </w:r>
      <w:r w:rsidR="00FE67F5" w:rsidRPr="00A90248">
        <w:rPr>
          <w:rFonts w:ascii="Arial" w:hAnsi="Arial" w:cs="Arial"/>
          <w:kern w:val="0"/>
          <w:lang w:val="en-GB"/>
        </w:rPr>
        <w:t xml:space="preserve"> </w:t>
      </w:r>
    </w:p>
    <w:p w14:paraId="6079FB2E" w14:textId="77777777" w:rsidR="00A90248" w:rsidRPr="00A90248" w:rsidRDefault="00A90248" w:rsidP="00A90248">
      <w:pPr>
        <w:pStyle w:val="ListParagraph"/>
        <w:spacing w:line="360" w:lineRule="auto"/>
        <w:ind w:left="1080"/>
        <w:jc w:val="both"/>
        <w:rPr>
          <w:rFonts w:ascii="Arial" w:hAnsi="Arial" w:cs="Arial"/>
          <w:lang w:val="en-GB"/>
        </w:rPr>
      </w:pPr>
    </w:p>
    <w:p w14:paraId="616C6245" w14:textId="0FD498E0" w:rsidR="000F38ED" w:rsidRDefault="00FE67F5" w:rsidP="000F38ED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  <w:r w:rsidRPr="000F38ED">
        <w:rPr>
          <w:rFonts w:ascii="Arial" w:hAnsi="Arial" w:cs="Arial"/>
          <w:kern w:val="0"/>
          <w:lang w:val="en-GB"/>
        </w:rPr>
        <w:t>2.</w:t>
      </w:r>
      <w:r w:rsidRPr="000F38ED">
        <w:rPr>
          <w:rFonts w:ascii="Arial" w:hAnsi="Arial" w:cs="Arial"/>
          <w:kern w:val="0"/>
          <w:lang w:val="en-GB"/>
        </w:rPr>
        <w:tab/>
        <w:t xml:space="preserve">The </w:t>
      </w:r>
      <w:r w:rsidR="00A90248">
        <w:rPr>
          <w:rFonts w:ascii="Arial" w:hAnsi="Arial" w:cs="Arial"/>
          <w:kern w:val="0"/>
          <w:lang w:val="en-GB"/>
        </w:rPr>
        <w:t>liability issue</w:t>
      </w:r>
      <w:r w:rsidRPr="000F38ED">
        <w:rPr>
          <w:rFonts w:ascii="Arial" w:hAnsi="Arial" w:cs="Arial"/>
          <w:kern w:val="0"/>
          <w:lang w:val="en-GB"/>
        </w:rPr>
        <w:t xml:space="preserve"> was disposed of on 27 January 2020 when the </w:t>
      </w:r>
      <w:r w:rsidR="00286904">
        <w:rPr>
          <w:rFonts w:ascii="Arial" w:hAnsi="Arial" w:cs="Arial"/>
          <w:kern w:val="0"/>
          <w:lang w:val="en-GB"/>
        </w:rPr>
        <w:t>defendant</w:t>
      </w:r>
      <w:r w:rsidRPr="000F38ED">
        <w:rPr>
          <w:rFonts w:ascii="Arial" w:hAnsi="Arial" w:cs="Arial"/>
          <w:kern w:val="0"/>
          <w:lang w:val="en-GB"/>
        </w:rPr>
        <w:t xml:space="preserve"> was ordered to pay 100% of </w:t>
      </w:r>
      <w:r w:rsidR="00A90248">
        <w:rPr>
          <w:rFonts w:ascii="Arial" w:hAnsi="Arial" w:cs="Arial"/>
          <w:kern w:val="0"/>
          <w:lang w:val="en-GB"/>
        </w:rPr>
        <w:t xml:space="preserve">the </w:t>
      </w:r>
      <w:r w:rsidR="00D11217">
        <w:rPr>
          <w:rFonts w:ascii="Arial" w:hAnsi="Arial" w:cs="Arial"/>
          <w:kern w:val="0"/>
          <w:lang w:val="en-GB"/>
        </w:rPr>
        <w:t>plaintiff’s</w:t>
      </w:r>
      <w:r w:rsidRPr="000F38ED">
        <w:rPr>
          <w:rFonts w:ascii="Arial" w:hAnsi="Arial" w:cs="Arial"/>
          <w:kern w:val="0"/>
          <w:lang w:val="en-GB"/>
        </w:rPr>
        <w:t xml:space="preserve"> agreed or proven damages, both in her personal and representative capacity.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="00933E7B" w:rsidRPr="000F38ED">
        <w:rPr>
          <w:rFonts w:ascii="Arial" w:hAnsi="Arial" w:cs="Arial"/>
          <w:kern w:val="0"/>
          <w:lang w:val="en-GB"/>
        </w:rPr>
        <w:t xml:space="preserve">The claim </w:t>
      </w:r>
      <w:r w:rsidR="00A90248">
        <w:rPr>
          <w:rFonts w:ascii="Arial" w:hAnsi="Arial" w:cs="Arial"/>
          <w:kern w:val="0"/>
          <w:lang w:val="en-GB"/>
        </w:rPr>
        <w:t>on behalf of C</w:t>
      </w:r>
      <w:r w:rsidR="00933E7B" w:rsidRPr="000F38ED">
        <w:rPr>
          <w:rFonts w:ascii="Arial" w:hAnsi="Arial" w:cs="Arial"/>
          <w:kern w:val="0"/>
          <w:lang w:val="en-GB"/>
        </w:rPr>
        <w:t xml:space="preserve"> was finalized. </w:t>
      </w:r>
    </w:p>
    <w:p w14:paraId="04A7B286" w14:textId="77777777" w:rsidR="000F38ED" w:rsidRDefault="000F38ED" w:rsidP="000F38ED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</w:p>
    <w:p w14:paraId="0A1B1BD8" w14:textId="5486B70A" w:rsidR="0025384C" w:rsidRDefault="000F38ED" w:rsidP="000F38ED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  <w:r>
        <w:rPr>
          <w:rFonts w:ascii="Arial" w:hAnsi="Arial" w:cs="Arial"/>
          <w:kern w:val="0"/>
          <w:lang w:val="en-GB"/>
        </w:rPr>
        <w:t>3.</w:t>
      </w:r>
      <w:r>
        <w:rPr>
          <w:rFonts w:ascii="Arial" w:hAnsi="Arial" w:cs="Arial"/>
          <w:kern w:val="0"/>
          <w:lang w:val="en-GB"/>
        </w:rPr>
        <w:tab/>
      </w:r>
      <w:r w:rsidR="00933E7B" w:rsidRPr="000F38ED">
        <w:rPr>
          <w:rFonts w:ascii="Arial" w:hAnsi="Arial" w:cs="Arial"/>
          <w:kern w:val="0"/>
          <w:lang w:val="en-GB"/>
        </w:rPr>
        <w:t xml:space="preserve">The </w:t>
      </w:r>
      <w:r w:rsidR="00A90248">
        <w:rPr>
          <w:rFonts w:ascii="Arial" w:hAnsi="Arial" w:cs="Arial"/>
          <w:kern w:val="0"/>
          <w:lang w:val="en-GB"/>
        </w:rPr>
        <w:t>issue</w:t>
      </w:r>
      <w:r w:rsidR="00933E7B" w:rsidRPr="000F38ED">
        <w:rPr>
          <w:rFonts w:ascii="Arial" w:hAnsi="Arial" w:cs="Arial"/>
          <w:kern w:val="0"/>
          <w:lang w:val="en-GB"/>
        </w:rPr>
        <w:t xml:space="preserve"> before this court </w:t>
      </w:r>
      <w:r w:rsidR="00A90248">
        <w:rPr>
          <w:rFonts w:ascii="Arial" w:hAnsi="Arial" w:cs="Arial"/>
          <w:kern w:val="0"/>
          <w:lang w:val="en-GB"/>
        </w:rPr>
        <w:t xml:space="preserve">is </w:t>
      </w:r>
      <w:r w:rsidR="00933E7B" w:rsidRPr="000F38ED">
        <w:rPr>
          <w:rFonts w:ascii="Arial" w:hAnsi="Arial" w:cs="Arial"/>
          <w:kern w:val="0"/>
          <w:lang w:val="en-GB"/>
        </w:rPr>
        <w:t xml:space="preserve">only for quantification of the </w:t>
      </w:r>
      <w:r w:rsidR="00D11217">
        <w:rPr>
          <w:rFonts w:ascii="Arial" w:hAnsi="Arial" w:cs="Arial"/>
          <w:kern w:val="0"/>
          <w:lang w:val="en-GB"/>
        </w:rPr>
        <w:t>plaintiff’s</w:t>
      </w:r>
      <w:r w:rsidR="00933E7B" w:rsidRPr="000F38ED">
        <w:rPr>
          <w:rFonts w:ascii="Arial" w:hAnsi="Arial" w:cs="Arial"/>
          <w:kern w:val="0"/>
          <w:lang w:val="en-GB"/>
        </w:rPr>
        <w:t xml:space="preserve"> damages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="00933E7B" w:rsidRPr="000F38ED">
        <w:rPr>
          <w:rFonts w:ascii="Arial" w:hAnsi="Arial" w:cs="Arial"/>
          <w:kern w:val="0"/>
          <w:lang w:val="en-GB"/>
        </w:rPr>
        <w:t>in her personal capacity</w:t>
      </w:r>
      <w:r w:rsidRPr="000F38ED">
        <w:rPr>
          <w:rFonts w:ascii="Arial" w:hAnsi="Arial" w:cs="Arial"/>
          <w:kern w:val="0"/>
          <w:lang w:val="en-GB"/>
        </w:rPr>
        <w:t>, for</w:t>
      </w:r>
      <w:r w:rsidR="005E4045">
        <w:rPr>
          <w:rFonts w:ascii="Arial" w:hAnsi="Arial" w:cs="Arial"/>
          <w:kern w:val="0"/>
          <w:lang w:val="en-GB"/>
        </w:rPr>
        <w:t xml:space="preserve"> g</w:t>
      </w:r>
      <w:r w:rsidR="005E4045" w:rsidRPr="000F38ED">
        <w:rPr>
          <w:rFonts w:ascii="Arial" w:hAnsi="Arial" w:cs="Arial"/>
          <w:kern w:val="0"/>
          <w:lang w:val="en-GB"/>
        </w:rPr>
        <w:t>eneral damages</w:t>
      </w:r>
      <w:r w:rsidR="005E4045">
        <w:rPr>
          <w:rFonts w:ascii="Arial" w:hAnsi="Arial" w:cs="Arial"/>
          <w:kern w:val="0"/>
          <w:lang w:val="en-GB"/>
        </w:rPr>
        <w:t>,</w:t>
      </w:r>
      <w:r w:rsidRPr="000F38ED">
        <w:rPr>
          <w:rFonts w:ascii="Arial" w:hAnsi="Arial" w:cs="Arial"/>
          <w:kern w:val="0"/>
          <w:lang w:val="en-GB"/>
        </w:rPr>
        <w:t xml:space="preserve"> </w:t>
      </w:r>
      <w:r w:rsidR="0025384C">
        <w:rPr>
          <w:rFonts w:ascii="Arial" w:hAnsi="Arial" w:cs="Arial"/>
          <w:kern w:val="0"/>
          <w:lang w:val="en-GB"/>
        </w:rPr>
        <w:t>p</w:t>
      </w:r>
      <w:r w:rsidRPr="000F38ED">
        <w:rPr>
          <w:rFonts w:ascii="Arial" w:hAnsi="Arial" w:cs="Arial"/>
          <w:kern w:val="0"/>
          <w:lang w:val="en-GB"/>
        </w:rPr>
        <w:t>ast and future medical and related expenses</w:t>
      </w:r>
      <w:r w:rsidR="00A90248">
        <w:rPr>
          <w:rFonts w:ascii="Arial" w:hAnsi="Arial" w:cs="Arial"/>
          <w:kern w:val="0"/>
          <w:lang w:val="en-GB"/>
        </w:rPr>
        <w:t>,</w:t>
      </w:r>
      <w:r w:rsidRPr="000F38ED">
        <w:rPr>
          <w:rFonts w:ascii="Arial" w:hAnsi="Arial" w:cs="Arial"/>
          <w:kern w:val="0"/>
          <w:lang w:val="en-GB"/>
        </w:rPr>
        <w:t xml:space="preserve"> a</w:t>
      </w:r>
      <w:r w:rsidR="00A90248">
        <w:rPr>
          <w:rFonts w:ascii="Arial" w:hAnsi="Arial" w:cs="Arial"/>
          <w:kern w:val="0"/>
          <w:lang w:val="en-GB"/>
        </w:rPr>
        <w:t>s well as</w:t>
      </w:r>
      <w:r w:rsidRPr="000F38ED">
        <w:rPr>
          <w:rFonts w:ascii="Arial" w:hAnsi="Arial" w:cs="Arial"/>
          <w:kern w:val="0"/>
          <w:lang w:val="en-GB"/>
        </w:rPr>
        <w:t xml:space="preserve"> </w:t>
      </w:r>
      <w:r w:rsidR="005E4045" w:rsidRPr="000F38ED">
        <w:rPr>
          <w:rFonts w:ascii="Arial" w:hAnsi="Arial" w:cs="Arial"/>
          <w:kern w:val="0"/>
          <w:lang w:val="en-GB"/>
        </w:rPr>
        <w:t>past and future loss of earnings</w:t>
      </w:r>
      <w:r w:rsidR="005E4045">
        <w:rPr>
          <w:rFonts w:ascii="Arial" w:hAnsi="Arial" w:cs="Arial"/>
          <w:kern w:val="0"/>
          <w:lang w:val="en-GB"/>
        </w:rPr>
        <w:t>.</w:t>
      </w:r>
    </w:p>
    <w:p w14:paraId="4119E36D" w14:textId="77777777" w:rsidR="0025384C" w:rsidRDefault="0025384C" w:rsidP="000F38ED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</w:p>
    <w:p w14:paraId="4BEC3FFA" w14:textId="009BE164" w:rsidR="00933E7B" w:rsidRPr="0025384C" w:rsidRDefault="0025384C" w:rsidP="0025384C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  <w:r w:rsidRPr="0025384C">
        <w:rPr>
          <w:rFonts w:ascii="Arial" w:hAnsi="Arial" w:cs="Arial"/>
          <w:kern w:val="0"/>
          <w:lang w:val="en-GB"/>
        </w:rPr>
        <w:t>4.</w:t>
      </w:r>
      <w:r w:rsidRPr="0025384C">
        <w:rPr>
          <w:rFonts w:ascii="Arial" w:hAnsi="Arial" w:cs="Arial"/>
          <w:kern w:val="0"/>
          <w:lang w:val="en-GB"/>
        </w:rPr>
        <w:tab/>
      </w:r>
      <w:r w:rsidR="00933E7B" w:rsidRPr="0025384C">
        <w:rPr>
          <w:rFonts w:ascii="Arial" w:hAnsi="Arial" w:cs="Arial"/>
          <w:kern w:val="0"/>
          <w:lang w:val="en-GB"/>
        </w:rPr>
        <w:t>By agreement between</w:t>
      </w:r>
      <w:r w:rsidR="00776150" w:rsidRPr="0025384C">
        <w:rPr>
          <w:rFonts w:ascii="Arial" w:hAnsi="Arial" w:cs="Arial"/>
          <w:kern w:val="0"/>
          <w:lang w:val="en-GB"/>
        </w:rPr>
        <w:t xml:space="preserve"> t</w:t>
      </w:r>
      <w:r w:rsidR="000A08BB" w:rsidRPr="0025384C">
        <w:rPr>
          <w:rFonts w:ascii="Arial" w:hAnsi="Arial" w:cs="Arial"/>
          <w:kern w:val="0"/>
          <w:lang w:val="en-GB"/>
        </w:rPr>
        <w:t xml:space="preserve">he </w:t>
      </w:r>
      <w:r w:rsidR="00C26306" w:rsidRPr="0025384C">
        <w:rPr>
          <w:rFonts w:ascii="Arial" w:hAnsi="Arial" w:cs="Arial"/>
          <w:kern w:val="0"/>
          <w:lang w:val="en-GB"/>
        </w:rPr>
        <w:t>parties</w:t>
      </w:r>
      <w:r w:rsidR="000F38ED" w:rsidRPr="0025384C">
        <w:rPr>
          <w:rFonts w:ascii="Arial" w:hAnsi="Arial" w:cs="Arial"/>
          <w:kern w:val="0"/>
          <w:lang w:val="en-GB"/>
        </w:rPr>
        <w:t>,</w:t>
      </w:r>
      <w:r w:rsidR="00C26306" w:rsidRPr="0025384C">
        <w:rPr>
          <w:rFonts w:ascii="Arial" w:hAnsi="Arial" w:cs="Arial"/>
          <w:kern w:val="0"/>
          <w:lang w:val="en-GB"/>
        </w:rPr>
        <w:t xml:space="preserve"> </w:t>
      </w:r>
      <w:r w:rsidR="00933E7B" w:rsidRPr="0025384C">
        <w:rPr>
          <w:rFonts w:ascii="Arial" w:hAnsi="Arial" w:cs="Arial"/>
          <w:lang w:val="en-GB"/>
        </w:rPr>
        <w:t xml:space="preserve">the application in terms of </w:t>
      </w:r>
      <w:r w:rsidRPr="0025384C">
        <w:rPr>
          <w:rFonts w:ascii="Arial" w:hAnsi="Arial" w:cs="Arial"/>
          <w:lang w:val="en-GB"/>
        </w:rPr>
        <w:t>r</w:t>
      </w:r>
      <w:r w:rsidR="00933E7B" w:rsidRPr="0025384C">
        <w:rPr>
          <w:rFonts w:ascii="Arial" w:hAnsi="Arial" w:cs="Arial"/>
          <w:lang w:val="en-GB"/>
        </w:rPr>
        <w:t xml:space="preserve">ule 38(2) </w:t>
      </w:r>
      <w:r w:rsidR="000F5100" w:rsidRPr="0025384C">
        <w:rPr>
          <w:rFonts w:ascii="Arial" w:hAnsi="Arial" w:cs="Arial"/>
          <w:lang w:val="en-GB"/>
        </w:rPr>
        <w:t xml:space="preserve">regarding the </w:t>
      </w:r>
      <w:r w:rsidRPr="0025384C">
        <w:rPr>
          <w:rFonts w:ascii="Arial" w:hAnsi="Arial" w:cs="Arial"/>
          <w:lang w:val="en-GB"/>
        </w:rPr>
        <w:t xml:space="preserve">admission of the </w:t>
      </w:r>
      <w:r w:rsidR="00D11217">
        <w:rPr>
          <w:rFonts w:ascii="Arial" w:hAnsi="Arial" w:cs="Arial"/>
          <w:lang w:val="en-GB"/>
        </w:rPr>
        <w:t>plaintiff’s</w:t>
      </w:r>
      <w:r w:rsidRPr="0025384C">
        <w:rPr>
          <w:rFonts w:ascii="Arial" w:hAnsi="Arial" w:cs="Arial"/>
          <w:lang w:val="en-GB"/>
        </w:rPr>
        <w:t xml:space="preserve"> </w:t>
      </w:r>
      <w:r w:rsidR="000F5100" w:rsidRPr="0025384C">
        <w:rPr>
          <w:rFonts w:ascii="Arial" w:hAnsi="Arial" w:cs="Arial"/>
          <w:lang w:val="en-GB"/>
        </w:rPr>
        <w:t>expert reports</w:t>
      </w:r>
      <w:r w:rsidRPr="0025384C">
        <w:rPr>
          <w:rFonts w:ascii="Arial" w:hAnsi="Arial" w:cs="Arial"/>
          <w:lang w:val="en-GB"/>
        </w:rPr>
        <w:t xml:space="preserve"> </w:t>
      </w:r>
      <w:r w:rsidRPr="0025384C">
        <w:rPr>
          <w:rFonts w:ascii="Arial" w:hAnsi="Arial" w:cs="Arial"/>
          <w:kern w:val="0"/>
          <w:lang w:val="en-GB"/>
        </w:rPr>
        <w:t xml:space="preserve">as constituting evidence </w:t>
      </w:r>
      <w:r w:rsidR="00933E7B" w:rsidRPr="0025384C">
        <w:rPr>
          <w:rFonts w:ascii="Arial" w:hAnsi="Arial" w:cs="Arial"/>
          <w:lang w:val="en-GB"/>
        </w:rPr>
        <w:t>was granted.</w:t>
      </w:r>
      <w:r w:rsidR="00A90248">
        <w:rPr>
          <w:rFonts w:ascii="Arial" w:hAnsi="Arial" w:cs="Arial"/>
          <w:lang w:val="en-GB"/>
        </w:rPr>
        <w:t xml:space="preserve"> </w:t>
      </w:r>
      <w:r w:rsidR="00251E6F">
        <w:rPr>
          <w:rFonts w:ascii="Arial" w:hAnsi="Arial" w:cs="Arial"/>
          <w:lang w:val="en-GB"/>
        </w:rPr>
        <w:t>T</w:t>
      </w:r>
      <w:r w:rsidRPr="0025384C">
        <w:rPr>
          <w:rFonts w:ascii="Arial" w:hAnsi="Arial" w:cs="Arial"/>
          <w:lang w:val="en-GB"/>
        </w:rPr>
        <w:t xml:space="preserve">he </w:t>
      </w:r>
      <w:r w:rsidR="00D11217">
        <w:rPr>
          <w:rFonts w:ascii="Arial" w:hAnsi="Arial" w:cs="Arial"/>
          <w:lang w:val="en-GB"/>
        </w:rPr>
        <w:t>plaintiff’s</w:t>
      </w:r>
      <w:r w:rsidR="00251E6F">
        <w:rPr>
          <w:rFonts w:ascii="Arial" w:hAnsi="Arial" w:cs="Arial"/>
          <w:lang w:val="en-GB"/>
        </w:rPr>
        <w:t xml:space="preserve"> </w:t>
      </w:r>
      <w:r w:rsidRPr="0025384C">
        <w:rPr>
          <w:rFonts w:ascii="Arial" w:hAnsi="Arial" w:cs="Arial"/>
          <w:lang w:val="en-GB"/>
        </w:rPr>
        <w:t xml:space="preserve">reports were accepted as admissible hearsay evidence in terms of </w:t>
      </w:r>
      <w:r w:rsidRPr="0025384C">
        <w:rPr>
          <w:rFonts w:ascii="Arial" w:hAnsi="Arial" w:cs="Arial"/>
          <w:kern w:val="0"/>
          <w:lang w:val="en-GB"/>
        </w:rPr>
        <w:t>the provisions of section 3 of the Law of Evidence Amendment Act, 45 of 1988 and section 34 of the Civil</w:t>
      </w:r>
      <w:r w:rsidR="00A413E7">
        <w:rPr>
          <w:rFonts w:ascii="Arial" w:hAnsi="Arial" w:cs="Arial"/>
          <w:kern w:val="0"/>
          <w:lang w:val="en-GB"/>
        </w:rPr>
        <w:t xml:space="preserve"> Proceedings Evidence Act, No. 25 of 1965</w:t>
      </w:r>
      <w:r w:rsidRPr="0025384C">
        <w:rPr>
          <w:rFonts w:ascii="Arial" w:hAnsi="Arial" w:cs="Arial"/>
          <w:kern w:val="0"/>
          <w:lang w:val="en-GB"/>
        </w:rPr>
        <w:t>.</w:t>
      </w:r>
      <w:r w:rsidR="00A90248">
        <w:rPr>
          <w:rFonts w:ascii="Arial" w:hAnsi="Arial" w:cs="Arial"/>
          <w:kern w:val="0"/>
          <w:lang w:val="en-GB"/>
        </w:rPr>
        <w:t xml:space="preserve"> </w:t>
      </w:r>
    </w:p>
    <w:p w14:paraId="105E848E" w14:textId="415F341C" w:rsidR="00776150" w:rsidRPr="0025384C" w:rsidRDefault="00776150" w:rsidP="0025384C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kern w:val="0"/>
          <w:lang w:val="en-GB"/>
        </w:rPr>
      </w:pPr>
    </w:p>
    <w:p w14:paraId="6E128AB0" w14:textId="70B37FB3" w:rsidR="007B7AEB" w:rsidRPr="00816D16" w:rsidRDefault="007B7AEB" w:rsidP="00816D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lang w:val="en-GB"/>
        </w:rPr>
      </w:pPr>
      <w:r w:rsidRPr="00816D16">
        <w:rPr>
          <w:rFonts w:ascii="Arial" w:hAnsi="Arial" w:cs="Arial"/>
          <w:color w:val="000000"/>
          <w:kern w:val="0"/>
          <w:lang w:val="en-GB"/>
        </w:rPr>
        <w:t>Common cause</w:t>
      </w:r>
    </w:p>
    <w:p w14:paraId="3471A097" w14:textId="12563A02" w:rsidR="00816D16" w:rsidRDefault="002A1A3F" w:rsidP="00816D1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242121"/>
          <w:kern w:val="0"/>
          <w:lang w:val="en-GB"/>
        </w:rPr>
      </w:pPr>
      <w:r>
        <w:rPr>
          <w:rFonts w:ascii="Arial" w:hAnsi="Arial" w:cs="Arial"/>
          <w:color w:val="000000"/>
          <w:kern w:val="0"/>
          <w:lang w:val="en-GB"/>
        </w:rPr>
        <w:t>5</w:t>
      </w:r>
      <w:r w:rsidR="007B7AEB" w:rsidRPr="00816D16">
        <w:rPr>
          <w:rFonts w:ascii="Arial" w:hAnsi="Arial" w:cs="Arial"/>
          <w:color w:val="000000"/>
          <w:kern w:val="0"/>
          <w:lang w:val="en-GB"/>
        </w:rPr>
        <w:t>.</w:t>
      </w:r>
      <w:r w:rsidR="007B7AEB" w:rsidRPr="00816D16">
        <w:rPr>
          <w:rFonts w:ascii="Arial" w:hAnsi="Arial" w:cs="Arial"/>
          <w:color w:val="000000"/>
          <w:kern w:val="0"/>
          <w:lang w:val="en-GB"/>
        </w:rPr>
        <w:tab/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C</w:t>
      </w:r>
      <w:r w:rsidR="00816D16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was born on 18 October 2015</w:t>
      </w:r>
      <w:r w:rsidR="00816D16">
        <w:rPr>
          <w:rFonts w:ascii="Arial" w:hAnsi="Arial" w:cs="Arial"/>
          <w:color w:val="242121"/>
          <w:kern w:val="0"/>
          <w:lang w:val="en-GB"/>
        </w:rPr>
        <w:t>.</w:t>
      </w:r>
      <w:r w:rsidR="00A90248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He was</w:t>
      </w:r>
      <w:r w:rsidR="00816D16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diagnosed with cerebral palsy</w:t>
      </w:r>
      <w:r w:rsidR="00A90248">
        <w:rPr>
          <w:rFonts w:ascii="Arial" w:hAnsi="Arial" w:cs="Arial"/>
          <w:color w:val="242121"/>
          <w:kern w:val="0"/>
          <w:lang w:val="en-GB"/>
        </w:rPr>
        <w:t xml:space="preserve"> a</w:t>
      </w:r>
      <w:r w:rsidR="00251E6F">
        <w:rPr>
          <w:rFonts w:ascii="Arial" w:hAnsi="Arial" w:cs="Arial"/>
          <w:color w:val="242121"/>
          <w:kern w:val="0"/>
          <w:lang w:val="en-GB"/>
        </w:rPr>
        <w:t xml:space="preserve">nd </w:t>
      </w:r>
      <w:r w:rsidR="00A90248">
        <w:rPr>
          <w:rFonts w:ascii="Arial" w:hAnsi="Arial" w:cs="Arial"/>
          <w:color w:val="242121"/>
          <w:kern w:val="0"/>
          <w:lang w:val="en-GB"/>
        </w:rPr>
        <w:t>utterly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 xml:space="preserve"> dependent on</w:t>
      </w:r>
      <w:r w:rsidR="00816D16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his mother for all his needs.</w:t>
      </w:r>
      <w:r w:rsidR="00A90248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He is incontinent of bladder and bowel</w:t>
      </w:r>
      <w:r w:rsidR="00816D16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functioning and has to be kept in a nappy at all times.</w:t>
      </w:r>
      <w:r w:rsidR="00A90248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He cannot</w:t>
      </w:r>
      <w:r w:rsidR="00816D16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A3447C" w:rsidRPr="00816D16">
        <w:rPr>
          <w:rFonts w:ascii="Arial" w:hAnsi="Arial" w:cs="Arial"/>
          <w:color w:val="242121"/>
          <w:kern w:val="0"/>
          <w:lang w:val="en-GB"/>
        </w:rPr>
        <w:t>sit,</w:t>
      </w:r>
      <w:r w:rsidR="00A3447C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A3447C" w:rsidRPr="00816D16">
        <w:rPr>
          <w:rFonts w:ascii="Arial" w:hAnsi="Arial" w:cs="Arial"/>
          <w:color w:val="242121"/>
          <w:kern w:val="0"/>
          <w:lang w:val="en-GB"/>
        </w:rPr>
        <w:t>stand</w:t>
      </w:r>
      <w:r w:rsidR="00A90248">
        <w:rPr>
          <w:rFonts w:ascii="Arial" w:hAnsi="Arial" w:cs="Arial"/>
          <w:color w:val="242121"/>
          <w:kern w:val="0"/>
          <w:lang w:val="en-GB"/>
        </w:rPr>
        <w:t>,</w:t>
      </w:r>
      <w:r w:rsidR="00A3447C" w:rsidRPr="00816D16">
        <w:rPr>
          <w:rFonts w:ascii="Arial" w:hAnsi="Arial" w:cs="Arial"/>
          <w:color w:val="242121"/>
          <w:kern w:val="0"/>
          <w:lang w:val="en-GB"/>
        </w:rPr>
        <w:t xml:space="preserve"> walk</w:t>
      </w:r>
      <w:r w:rsidR="00A3447C">
        <w:rPr>
          <w:rFonts w:ascii="Arial" w:hAnsi="Arial" w:cs="Arial"/>
          <w:color w:val="242121"/>
          <w:kern w:val="0"/>
          <w:lang w:val="en-GB"/>
        </w:rPr>
        <w:t xml:space="preserve">,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speak or respond.</w:t>
      </w:r>
      <w:r w:rsidR="00A90248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He is blind and deaf</w:t>
      </w:r>
      <w:r w:rsidR="00A3447C">
        <w:rPr>
          <w:rFonts w:ascii="Arial" w:hAnsi="Arial" w:cs="Arial"/>
          <w:color w:val="242121"/>
          <w:kern w:val="0"/>
          <w:lang w:val="en-GB"/>
        </w:rPr>
        <w:t>.</w:t>
      </w:r>
      <w:r w:rsidR="00A90248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Medication does not control his seizures, which he experiences numerous times a day.</w:t>
      </w:r>
      <w:r w:rsidR="00A90248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Feeding is by way of an</w:t>
      </w:r>
      <w:r w:rsidR="00816D16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abdominal feeding tube.</w:t>
      </w:r>
      <w:r w:rsidR="00A90248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 xml:space="preserve">He has problems swallowing. </w:t>
      </w:r>
    </w:p>
    <w:p w14:paraId="27A09CD3" w14:textId="77777777" w:rsidR="00816D16" w:rsidRDefault="00816D16" w:rsidP="00816D1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242121"/>
          <w:kern w:val="0"/>
          <w:lang w:val="en-GB"/>
        </w:rPr>
      </w:pPr>
    </w:p>
    <w:p w14:paraId="0524EFB6" w14:textId="716217EF" w:rsidR="00E43FB2" w:rsidRPr="00F04A7A" w:rsidRDefault="002A1A3F" w:rsidP="00F04A7A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242121"/>
          <w:kern w:val="0"/>
          <w:lang w:val="en-GB"/>
        </w:rPr>
      </w:pPr>
      <w:r>
        <w:rPr>
          <w:rFonts w:ascii="Arial" w:hAnsi="Arial" w:cs="Arial"/>
          <w:color w:val="242121"/>
          <w:kern w:val="0"/>
          <w:lang w:val="en-GB"/>
        </w:rPr>
        <w:t>6</w:t>
      </w:r>
      <w:r w:rsidR="00816D16">
        <w:rPr>
          <w:rFonts w:ascii="Arial" w:hAnsi="Arial" w:cs="Arial"/>
          <w:color w:val="242121"/>
          <w:kern w:val="0"/>
          <w:lang w:val="en-GB"/>
        </w:rPr>
        <w:t>.</w:t>
      </w:r>
      <w:r w:rsidR="00816D16">
        <w:rPr>
          <w:rFonts w:ascii="Arial" w:hAnsi="Arial" w:cs="Arial"/>
          <w:color w:val="242121"/>
          <w:kern w:val="0"/>
          <w:lang w:val="en-GB"/>
        </w:rPr>
        <w:tab/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He was</w:t>
      </w:r>
      <w:r w:rsidR="00816D16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 xml:space="preserve">treated for lung infections and pneumonia on </w:t>
      </w:r>
      <w:r w:rsidR="00A90248">
        <w:rPr>
          <w:rFonts w:ascii="Arial" w:hAnsi="Arial" w:cs="Arial"/>
          <w:color w:val="242121"/>
          <w:kern w:val="0"/>
          <w:lang w:val="en-GB"/>
        </w:rPr>
        <w:t>several</w:t>
      </w:r>
      <w:r w:rsidR="00816D16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occasions due to regurgitation.</w:t>
      </w:r>
      <w:r w:rsidR="00A90248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Both hips were dislocated</w:t>
      </w:r>
      <w:r w:rsidR="00A90248">
        <w:rPr>
          <w:rFonts w:ascii="Arial" w:hAnsi="Arial" w:cs="Arial"/>
          <w:color w:val="242121"/>
          <w:kern w:val="0"/>
          <w:lang w:val="en-GB"/>
        </w:rPr>
        <w:t>,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 xml:space="preserve"> and they</w:t>
      </w:r>
      <w:r w:rsidR="00816D16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were corrected surgically.</w:t>
      </w:r>
      <w:r w:rsidR="00A90248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His limbs cannot be used voluntarily.</w:t>
      </w:r>
      <w:r w:rsidR="00A90248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His</w:t>
      </w:r>
      <w:r w:rsidR="00816D16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intellectual functioning seems to be non-existent.</w:t>
      </w:r>
      <w:r w:rsidR="00A90248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He does not</w:t>
      </w:r>
      <w:r w:rsidR="00816D16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make any contact with the outside world and appears to be in a</w:t>
      </w:r>
      <w:r w:rsidR="00816D16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vegetative state.</w:t>
      </w:r>
      <w:r w:rsidR="00A90248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816D16" w:rsidRPr="00A90248">
        <w:rPr>
          <w:rFonts w:ascii="Arial" w:hAnsi="Arial" w:cs="Arial"/>
          <w:kern w:val="0"/>
          <w:lang w:val="en-GB"/>
        </w:rPr>
        <w:t xml:space="preserve">Dr Botha is of 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>the opinion that C has a life expectancy of 19 years, which</w:t>
      </w:r>
      <w:r w:rsidR="00A413E7">
        <w:rPr>
          <w:rFonts w:ascii="Arial" w:hAnsi="Arial" w:cs="Arial"/>
          <w:color w:val="242121"/>
          <w:kern w:val="0"/>
          <w:lang w:val="en-GB"/>
        </w:rPr>
        <w:t>,</w:t>
      </w:r>
      <w:r w:rsidR="00816D16" w:rsidRPr="00816D16">
        <w:rPr>
          <w:rFonts w:ascii="Arial" w:hAnsi="Arial" w:cs="Arial"/>
          <w:color w:val="242121"/>
          <w:kern w:val="0"/>
          <w:lang w:val="en-GB"/>
        </w:rPr>
        <w:t xml:space="preserve"> according to him, is optimistic.</w:t>
      </w:r>
    </w:p>
    <w:p w14:paraId="3D304636" w14:textId="75B32192" w:rsidR="005E4045" w:rsidRPr="00A90248" w:rsidRDefault="005E4045" w:rsidP="0082468A">
      <w:pPr>
        <w:autoSpaceDE w:val="0"/>
        <w:autoSpaceDN w:val="0"/>
        <w:adjustRightInd w:val="0"/>
        <w:spacing w:after="157" w:line="360" w:lineRule="auto"/>
        <w:ind w:left="720" w:hanging="720"/>
        <w:jc w:val="both"/>
        <w:rPr>
          <w:rFonts w:ascii="Arial" w:hAnsi="Arial" w:cs="Arial"/>
          <w:color w:val="000000"/>
          <w:kern w:val="0"/>
          <w:lang w:val="en-GB"/>
        </w:rPr>
      </w:pPr>
      <w:r w:rsidRPr="00A90248">
        <w:rPr>
          <w:rFonts w:ascii="Arial" w:hAnsi="Arial" w:cs="Arial"/>
          <w:kern w:val="0"/>
          <w:lang w:val="en-GB"/>
        </w:rPr>
        <w:t>General damages</w:t>
      </w:r>
      <w:r w:rsidRPr="00A90248">
        <w:rPr>
          <w:rFonts w:ascii="Arial" w:hAnsi="Arial" w:cs="Arial"/>
          <w:color w:val="000000"/>
          <w:kern w:val="0"/>
          <w:lang w:val="en-GB"/>
        </w:rPr>
        <w:t xml:space="preserve"> </w:t>
      </w:r>
    </w:p>
    <w:p w14:paraId="19BDBED3" w14:textId="3901C4F7" w:rsidR="0082468A" w:rsidRDefault="002A1A3F" w:rsidP="0082468A">
      <w:pPr>
        <w:autoSpaceDE w:val="0"/>
        <w:autoSpaceDN w:val="0"/>
        <w:adjustRightInd w:val="0"/>
        <w:spacing w:after="157"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  <w:r>
        <w:rPr>
          <w:rFonts w:ascii="Arial" w:hAnsi="Arial" w:cs="Arial"/>
          <w:color w:val="000000"/>
          <w:kern w:val="0"/>
          <w:lang w:val="en-GB"/>
        </w:rPr>
        <w:lastRenderedPageBreak/>
        <w:t>7</w:t>
      </w:r>
      <w:r w:rsidR="00776150" w:rsidRPr="00776150">
        <w:rPr>
          <w:rFonts w:ascii="Arial" w:hAnsi="Arial" w:cs="Arial"/>
          <w:color w:val="000000"/>
          <w:kern w:val="0"/>
          <w:lang w:val="en-GB"/>
        </w:rPr>
        <w:t xml:space="preserve">. </w:t>
      </w:r>
      <w:r w:rsidR="009A6E39" w:rsidRPr="009B1C0F">
        <w:rPr>
          <w:rFonts w:ascii="Arial" w:hAnsi="Arial" w:cs="Arial"/>
          <w:color w:val="000000"/>
          <w:kern w:val="0"/>
          <w:lang w:val="en-GB"/>
        </w:rPr>
        <w:tab/>
      </w:r>
      <w:r w:rsidR="00C525E2">
        <w:rPr>
          <w:rFonts w:ascii="Arial" w:hAnsi="Arial" w:cs="Arial"/>
          <w:color w:val="000000"/>
          <w:kern w:val="0"/>
          <w:lang w:val="en-GB"/>
        </w:rPr>
        <w:t>With regard to the general damages, t</w:t>
      </w:r>
      <w:r w:rsidR="00233980" w:rsidRPr="009B1C0F">
        <w:rPr>
          <w:rFonts w:ascii="Arial" w:hAnsi="Arial" w:cs="Arial"/>
          <w:color w:val="000000"/>
          <w:kern w:val="0"/>
          <w:lang w:val="en-GB"/>
        </w:rPr>
        <w:t xml:space="preserve">he </w:t>
      </w:r>
      <w:r w:rsidR="00D11217">
        <w:rPr>
          <w:rFonts w:ascii="Arial" w:hAnsi="Arial" w:cs="Arial"/>
          <w:color w:val="000000"/>
          <w:kern w:val="0"/>
          <w:lang w:val="en-GB"/>
        </w:rPr>
        <w:t>plaintiff</w:t>
      </w:r>
      <w:r w:rsidR="00233980" w:rsidRPr="009B1C0F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C525E2">
        <w:rPr>
          <w:rFonts w:ascii="Arial" w:hAnsi="Arial" w:cs="Arial"/>
          <w:color w:val="000000"/>
          <w:kern w:val="0"/>
          <w:lang w:val="en-GB"/>
        </w:rPr>
        <w:t xml:space="preserve">placed its reliance on </w:t>
      </w:r>
      <w:r w:rsidR="00C525E2" w:rsidRPr="0025384C">
        <w:rPr>
          <w:rFonts w:ascii="Arial" w:hAnsi="Arial" w:cs="Arial"/>
          <w:kern w:val="0"/>
          <w:lang w:val="en-GB"/>
        </w:rPr>
        <w:t xml:space="preserve">Dr A </w:t>
      </w:r>
      <w:proofErr w:type="spellStart"/>
      <w:r w:rsidR="00C525E2" w:rsidRPr="0025384C">
        <w:rPr>
          <w:rFonts w:ascii="Arial" w:hAnsi="Arial" w:cs="Arial"/>
          <w:kern w:val="0"/>
          <w:lang w:val="en-GB"/>
        </w:rPr>
        <w:t>Romanis</w:t>
      </w:r>
      <w:proofErr w:type="spellEnd"/>
      <w:r w:rsidR="00C525E2" w:rsidRPr="0025384C">
        <w:rPr>
          <w:rFonts w:ascii="Arial" w:hAnsi="Arial" w:cs="Arial"/>
          <w:kern w:val="0"/>
          <w:lang w:val="en-GB"/>
        </w:rPr>
        <w:t xml:space="preserve"> </w:t>
      </w:r>
      <w:r w:rsidR="00C525E2">
        <w:rPr>
          <w:rFonts w:ascii="Arial" w:hAnsi="Arial" w:cs="Arial"/>
          <w:kern w:val="0"/>
          <w:lang w:val="en-GB"/>
        </w:rPr>
        <w:t xml:space="preserve">(Dr </w:t>
      </w:r>
      <w:proofErr w:type="spellStart"/>
      <w:r w:rsidR="00C525E2">
        <w:rPr>
          <w:rFonts w:ascii="Arial" w:hAnsi="Arial" w:cs="Arial"/>
          <w:kern w:val="0"/>
          <w:lang w:val="en-GB"/>
        </w:rPr>
        <w:t>Romanis</w:t>
      </w:r>
      <w:proofErr w:type="spellEnd"/>
      <w:r w:rsidR="00C525E2">
        <w:rPr>
          <w:rFonts w:ascii="Arial" w:hAnsi="Arial" w:cs="Arial"/>
          <w:kern w:val="0"/>
          <w:lang w:val="en-GB"/>
        </w:rPr>
        <w:t>)</w:t>
      </w:r>
      <w:r w:rsidR="00A3447C">
        <w:rPr>
          <w:rFonts w:ascii="Arial" w:hAnsi="Arial" w:cs="Arial"/>
          <w:kern w:val="0"/>
          <w:lang w:val="en-GB"/>
        </w:rPr>
        <w:t xml:space="preserve">, the </w:t>
      </w:r>
      <w:r w:rsidR="00A3447C" w:rsidRPr="0025384C">
        <w:rPr>
          <w:rFonts w:ascii="Arial" w:hAnsi="Arial" w:cs="Arial"/>
          <w:kern w:val="0"/>
          <w:lang w:val="en-GB"/>
        </w:rPr>
        <w:t>clinical psychologist</w:t>
      </w:r>
      <w:r w:rsidR="00C525E2">
        <w:rPr>
          <w:rFonts w:ascii="Arial" w:hAnsi="Arial" w:cs="Arial"/>
          <w:kern w:val="0"/>
          <w:lang w:val="en-GB"/>
        </w:rPr>
        <w:t xml:space="preserve"> who</w:t>
      </w:r>
      <w:r w:rsidR="00A413E7">
        <w:rPr>
          <w:rFonts w:ascii="Arial" w:hAnsi="Arial" w:cs="Arial"/>
          <w:kern w:val="0"/>
          <w:lang w:val="en-GB"/>
        </w:rPr>
        <w:t>,</w:t>
      </w:r>
      <w:r w:rsidR="00C525E2">
        <w:rPr>
          <w:rFonts w:ascii="Arial" w:hAnsi="Arial" w:cs="Arial"/>
          <w:kern w:val="0"/>
          <w:lang w:val="en-GB"/>
        </w:rPr>
        <w:t xml:space="preserve"> in his report, stated: </w:t>
      </w:r>
    </w:p>
    <w:p w14:paraId="2A0CCF99" w14:textId="77777777" w:rsidR="002A1A3F" w:rsidRPr="002A1A3F" w:rsidRDefault="000A303C" w:rsidP="002A1A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kern w:val="0"/>
          <w:lang w:val="en-GB"/>
        </w:rPr>
      </w:pPr>
      <w:r>
        <w:rPr>
          <w:rFonts w:ascii="Arial" w:hAnsi="Arial" w:cs="Arial"/>
          <w:kern w:val="0"/>
          <w:lang w:val="en-GB"/>
        </w:rPr>
        <w:tab/>
      </w:r>
      <w:r w:rsidR="002A1A3F" w:rsidRPr="002A1A3F">
        <w:rPr>
          <w:rFonts w:ascii="Arial" w:hAnsi="Arial" w:cs="Arial"/>
          <w:i/>
          <w:iCs/>
          <w:kern w:val="0"/>
          <w:lang w:val="en-GB"/>
        </w:rPr>
        <w:t xml:space="preserve">‘Post-incident, Ms </w:t>
      </w:r>
      <w:proofErr w:type="spellStart"/>
      <w:r w:rsidR="002A1A3F" w:rsidRPr="002A1A3F">
        <w:rPr>
          <w:rFonts w:ascii="Arial" w:hAnsi="Arial" w:cs="Arial"/>
          <w:i/>
          <w:iCs/>
          <w:kern w:val="0"/>
          <w:lang w:val="en-GB"/>
        </w:rPr>
        <w:t>Shongwe</w:t>
      </w:r>
      <w:proofErr w:type="spellEnd"/>
      <w:r w:rsidR="002A1A3F" w:rsidRPr="002A1A3F">
        <w:rPr>
          <w:rFonts w:ascii="Arial" w:hAnsi="Arial" w:cs="Arial"/>
          <w:i/>
          <w:iCs/>
          <w:kern w:val="0"/>
          <w:lang w:val="en-GB"/>
        </w:rPr>
        <w:t xml:space="preserve"> reports a history of traumatic distress coupled</w:t>
      </w:r>
    </w:p>
    <w:p w14:paraId="4884E631" w14:textId="77777777" w:rsidR="002A1A3F" w:rsidRPr="002A1A3F" w:rsidRDefault="002A1A3F" w:rsidP="002A1A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  <w:iCs/>
          <w:kern w:val="0"/>
          <w:lang w:val="en-GB"/>
        </w:rPr>
      </w:pPr>
      <w:r w:rsidRPr="002A1A3F">
        <w:rPr>
          <w:rFonts w:ascii="Arial" w:hAnsi="Arial" w:cs="Arial"/>
          <w:i/>
          <w:iCs/>
          <w:kern w:val="0"/>
          <w:lang w:val="en-GB"/>
        </w:rPr>
        <w:t>with avoidant behaviour, intrusive symptoms, increased arousal and negative</w:t>
      </w:r>
    </w:p>
    <w:p w14:paraId="176F3932" w14:textId="1B003C76" w:rsidR="002A1A3F" w:rsidRPr="002A1A3F" w:rsidRDefault="002A1A3F" w:rsidP="002A1A3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i/>
          <w:iCs/>
          <w:kern w:val="0"/>
          <w:lang w:val="en-GB"/>
        </w:rPr>
      </w:pPr>
      <w:r w:rsidRPr="002A1A3F">
        <w:rPr>
          <w:rFonts w:ascii="Arial" w:hAnsi="Arial" w:cs="Arial"/>
          <w:i/>
          <w:iCs/>
          <w:kern w:val="0"/>
          <w:lang w:val="en-GB"/>
        </w:rPr>
        <w:t>alterations in cognitions and mood.</w:t>
      </w:r>
      <w:r w:rsidR="00A90248">
        <w:rPr>
          <w:rFonts w:ascii="Arial" w:hAnsi="Arial" w:cs="Arial"/>
          <w:i/>
          <w:iCs/>
          <w:kern w:val="0"/>
          <w:lang w:val="en-GB"/>
        </w:rPr>
        <w:t xml:space="preserve"> </w:t>
      </w:r>
      <w:r w:rsidRPr="002A1A3F">
        <w:rPr>
          <w:rFonts w:ascii="Arial" w:hAnsi="Arial" w:cs="Arial"/>
          <w:i/>
          <w:iCs/>
          <w:kern w:val="0"/>
          <w:lang w:val="en-GB"/>
        </w:rPr>
        <w:t xml:space="preserve">Based on the </w:t>
      </w:r>
      <w:r w:rsidR="00F04A7A">
        <w:rPr>
          <w:rFonts w:ascii="Arial" w:hAnsi="Arial" w:cs="Arial"/>
          <w:i/>
          <w:iCs/>
          <w:kern w:val="0"/>
          <w:lang w:val="en-GB"/>
        </w:rPr>
        <w:t>M.S.E.</w:t>
      </w:r>
      <w:r w:rsidRPr="002A1A3F">
        <w:rPr>
          <w:rFonts w:ascii="Arial" w:hAnsi="Arial" w:cs="Arial"/>
          <w:i/>
          <w:iCs/>
          <w:kern w:val="0"/>
          <w:lang w:val="en-GB"/>
        </w:rPr>
        <w:t xml:space="preserve"> as well as the psychometric results</w:t>
      </w:r>
      <w:r w:rsidR="00A413E7">
        <w:rPr>
          <w:rFonts w:ascii="Arial" w:hAnsi="Arial" w:cs="Arial"/>
          <w:i/>
          <w:iCs/>
          <w:kern w:val="0"/>
          <w:lang w:val="en-GB"/>
        </w:rPr>
        <w:t>,</w:t>
      </w:r>
      <w:r w:rsidRPr="002A1A3F">
        <w:rPr>
          <w:rFonts w:ascii="Arial" w:hAnsi="Arial" w:cs="Arial"/>
          <w:i/>
          <w:iCs/>
          <w:kern w:val="0"/>
          <w:lang w:val="en-GB"/>
        </w:rPr>
        <w:t xml:space="preserve"> Ms </w:t>
      </w:r>
      <w:proofErr w:type="spellStart"/>
      <w:r w:rsidRPr="002A1A3F">
        <w:rPr>
          <w:rFonts w:ascii="Arial" w:hAnsi="Arial" w:cs="Arial"/>
          <w:i/>
          <w:iCs/>
          <w:kern w:val="0"/>
          <w:lang w:val="en-GB"/>
        </w:rPr>
        <w:t>Shongwe</w:t>
      </w:r>
      <w:proofErr w:type="spellEnd"/>
      <w:r w:rsidRPr="002A1A3F">
        <w:rPr>
          <w:rFonts w:ascii="Arial" w:hAnsi="Arial" w:cs="Arial"/>
          <w:i/>
          <w:iCs/>
          <w:kern w:val="0"/>
          <w:lang w:val="en-GB"/>
        </w:rPr>
        <w:t xml:space="preserve"> presents with behavioural disturbance.</w:t>
      </w:r>
      <w:r w:rsidR="00A90248">
        <w:rPr>
          <w:rFonts w:ascii="Arial" w:hAnsi="Arial" w:cs="Arial"/>
          <w:i/>
          <w:iCs/>
          <w:kern w:val="0"/>
          <w:lang w:val="en-GB"/>
        </w:rPr>
        <w:t xml:space="preserve"> </w:t>
      </w:r>
      <w:r w:rsidRPr="002A1A3F">
        <w:rPr>
          <w:rFonts w:ascii="Arial" w:hAnsi="Arial" w:cs="Arial"/>
          <w:i/>
          <w:iCs/>
          <w:kern w:val="0"/>
          <w:lang w:val="en-GB"/>
        </w:rPr>
        <w:t>She</w:t>
      </w:r>
    </w:p>
    <w:p w14:paraId="0EC1D8F1" w14:textId="20F1E8F7" w:rsidR="000A303C" w:rsidRPr="002A1A3F" w:rsidRDefault="002A1A3F" w:rsidP="002A1A3F">
      <w:pPr>
        <w:autoSpaceDE w:val="0"/>
        <w:autoSpaceDN w:val="0"/>
        <w:adjustRightInd w:val="0"/>
        <w:spacing w:after="157" w:line="360" w:lineRule="auto"/>
        <w:ind w:left="720"/>
        <w:jc w:val="both"/>
        <w:rPr>
          <w:rFonts w:ascii="Arial" w:hAnsi="Arial" w:cs="Arial"/>
          <w:i/>
          <w:iCs/>
          <w:color w:val="000000"/>
          <w:kern w:val="0"/>
          <w:lang w:val="en-GB"/>
        </w:rPr>
      </w:pPr>
      <w:r w:rsidRPr="002A1A3F">
        <w:rPr>
          <w:rFonts w:ascii="Arial" w:hAnsi="Arial" w:cs="Arial"/>
          <w:i/>
          <w:iCs/>
          <w:kern w:val="0"/>
          <w:lang w:val="en-GB"/>
        </w:rPr>
        <w:t>qualifies for a diagnosis of Post Traumatic Stress Disorder and Depression.’</w:t>
      </w:r>
    </w:p>
    <w:p w14:paraId="1F075417" w14:textId="77777777" w:rsidR="0082468A" w:rsidRPr="00995E66" w:rsidRDefault="0082468A" w:rsidP="00995E66">
      <w:pPr>
        <w:autoSpaceDE w:val="0"/>
        <w:autoSpaceDN w:val="0"/>
        <w:adjustRightInd w:val="0"/>
        <w:spacing w:after="157" w:line="360" w:lineRule="auto"/>
        <w:ind w:left="720" w:hanging="720"/>
        <w:jc w:val="both"/>
        <w:rPr>
          <w:rFonts w:ascii="Arial" w:hAnsi="Arial" w:cs="Arial"/>
          <w:color w:val="000000"/>
          <w:kern w:val="0"/>
          <w:lang w:val="en-GB"/>
        </w:rPr>
      </w:pPr>
    </w:p>
    <w:p w14:paraId="7814E27B" w14:textId="277E15A5" w:rsidR="00136F68" w:rsidRPr="00995E66" w:rsidRDefault="00C43CDF" w:rsidP="00136F68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kern w:val="0"/>
          <w:lang w:val="en-GB"/>
        </w:rPr>
      </w:pPr>
      <w:r w:rsidRPr="00995E66">
        <w:rPr>
          <w:rFonts w:ascii="Arial" w:hAnsi="Arial" w:cs="Arial"/>
          <w:color w:val="000000"/>
          <w:kern w:val="0"/>
          <w:lang w:val="en-GB"/>
        </w:rPr>
        <w:t>8.</w:t>
      </w:r>
      <w:r w:rsidRPr="00995E66">
        <w:rPr>
          <w:rFonts w:ascii="Arial" w:hAnsi="Arial" w:cs="Arial"/>
          <w:color w:val="000000"/>
          <w:kern w:val="0"/>
          <w:lang w:val="en-GB"/>
        </w:rPr>
        <w:tab/>
      </w:r>
      <w:r w:rsidR="00136F68">
        <w:rPr>
          <w:rFonts w:ascii="Arial" w:hAnsi="Arial" w:cs="Arial"/>
          <w:lang w:val="en-GB"/>
        </w:rPr>
        <w:t>It is trite that when the court considers an appropriate quantum, it would be guided by previous comparable cases.</w:t>
      </w:r>
      <w:r w:rsidR="00A90248">
        <w:rPr>
          <w:rFonts w:ascii="Arial" w:hAnsi="Arial" w:cs="Arial"/>
          <w:lang w:val="en-GB"/>
        </w:rPr>
        <w:t xml:space="preserve"> </w:t>
      </w:r>
      <w:r w:rsidRPr="00995E66">
        <w:rPr>
          <w:rFonts w:ascii="Arial" w:hAnsi="Arial" w:cs="Arial"/>
          <w:color w:val="000000"/>
          <w:kern w:val="0"/>
          <w:lang w:val="en-GB"/>
        </w:rPr>
        <w:t xml:space="preserve">The </w:t>
      </w:r>
      <w:r w:rsidR="00D11217">
        <w:rPr>
          <w:rFonts w:ascii="Arial" w:hAnsi="Arial" w:cs="Arial"/>
          <w:color w:val="000000"/>
          <w:kern w:val="0"/>
          <w:lang w:val="en-GB"/>
        </w:rPr>
        <w:t>plaintiff</w:t>
      </w:r>
      <w:r w:rsidRPr="00995E66">
        <w:rPr>
          <w:rFonts w:ascii="Arial" w:hAnsi="Arial" w:cs="Arial"/>
          <w:color w:val="000000"/>
          <w:kern w:val="0"/>
          <w:lang w:val="en-GB"/>
        </w:rPr>
        <w:t xml:space="preserve"> referred </w:t>
      </w:r>
      <w:r w:rsidR="00A413E7">
        <w:rPr>
          <w:rFonts w:ascii="Arial" w:hAnsi="Arial" w:cs="Arial"/>
          <w:color w:val="000000"/>
          <w:kern w:val="0"/>
          <w:lang w:val="en-GB"/>
        </w:rPr>
        <w:t>the court to</w:t>
      </w:r>
      <w:r w:rsidR="00136F68">
        <w:rPr>
          <w:rFonts w:ascii="Arial" w:hAnsi="Arial" w:cs="Arial"/>
          <w:color w:val="000000"/>
          <w:kern w:val="0"/>
          <w:lang w:val="en-GB"/>
        </w:rPr>
        <w:t xml:space="preserve"> the case of</w:t>
      </w:r>
      <w:r w:rsidR="00D11217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F04A7A">
        <w:rPr>
          <w:rFonts w:ascii="Arial" w:hAnsi="Arial" w:cs="Arial"/>
          <w:color w:val="000000"/>
          <w:kern w:val="0"/>
          <w:lang w:val="en-GB"/>
        </w:rPr>
        <w:t>M.N.K.</w:t>
      </w:r>
      <w:r w:rsidRPr="00995E66">
        <w:rPr>
          <w:rFonts w:ascii="Arial" w:hAnsi="Arial" w:cs="Arial"/>
          <w:color w:val="000000"/>
          <w:kern w:val="0"/>
          <w:lang w:val="en-GB"/>
        </w:rPr>
        <w:t xml:space="preserve"> and Another v </w:t>
      </w:r>
      <w:r w:rsidR="00F04A7A">
        <w:rPr>
          <w:rFonts w:ascii="Arial" w:hAnsi="Arial" w:cs="Arial"/>
          <w:color w:val="000000"/>
          <w:kern w:val="0"/>
          <w:lang w:val="en-GB"/>
        </w:rPr>
        <w:t>M.E.C.</w:t>
      </w:r>
      <w:r w:rsidRPr="00995E66">
        <w:rPr>
          <w:rFonts w:ascii="Arial" w:hAnsi="Arial" w:cs="Arial"/>
          <w:color w:val="000000"/>
          <w:kern w:val="0"/>
          <w:lang w:val="en-GB"/>
        </w:rPr>
        <w:t xml:space="preserve"> for Health, Gauteng Province</w:t>
      </w:r>
      <w:r w:rsidR="00136F68">
        <w:rPr>
          <w:rFonts w:ascii="Arial" w:hAnsi="Arial" w:cs="Arial"/>
          <w:color w:val="000000"/>
          <w:kern w:val="0"/>
          <w:lang w:val="en-GB"/>
        </w:rPr>
        <w:t>,</w:t>
      </w:r>
      <w:r w:rsidR="00136F68">
        <w:rPr>
          <w:rStyle w:val="FootnoteReference"/>
          <w:rFonts w:ascii="Arial" w:hAnsi="Arial" w:cs="Arial"/>
          <w:color w:val="000000"/>
          <w:kern w:val="0"/>
          <w:lang w:val="en-GB"/>
        </w:rPr>
        <w:footnoteReference w:id="1"/>
      </w:r>
      <w:r w:rsidR="00A413E7">
        <w:rPr>
          <w:rFonts w:ascii="Arial" w:hAnsi="Arial" w:cs="Arial"/>
          <w:color w:val="000000"/>
          <w:kern w:val="0"/>
          <w:lang w:val="en-GB"/>
        </w:rPr>
        <w:t xml:space="preserve"> where </w:t>
      </w:r>
      <w:r w:rsidR="00136F68" w:rsidRPr="00995E66">
        <w:rPr>
          <w:rFonts w:ascii="Arial" w:hAnsi="Arial" w:cs="Arial"/>
          <w:color w:val="000000"/>
          <w:kern w:val="0"/>
          <w:lang w:val="en-GB"/>
        </w:rPr>
        <w:t>the mother</w:t>
      </w:r>
      <w:r w:rsidR="00136F68">
        <w:rPr>
          <w:rFonts w:ascii="Arial" w:hAnsi="Arial" w:cs="Arial"/>
          <w:color w:val="000000"/>
          <w:kern w:val="0"/>
          <w:lang w:val="en-GB"/>
        </w:rPr>
        <w:t xml:space="preserve">, </w:t>
      </w:r>
      <w:proofErr w:type="gramStart"/>
      <w:r w:rsidR="00136F68">
        <w:rPr>
          <w:rFonts w:ascii="Arial" w:hAnsi="Arial" w:cs="Arial"/>
          <w:color w:val="000000"/>
          <w:kern w:val="0"/>
          <w:lang w:val="en-GB"/>
        </w:rPr>
        <w:t xml:space="preserve">at </w:t>
      </w:r>
      <w:r w:rsidR="00136F68" w:rsidRPr="00995E66">
        <w:rPr>
          <w:rFonts w:ascii="Arial" w:hAnsi="Arial" w:cs="Arial"/>
          <w:color w:val="000000"/>
          <w:kern w:val="0"/>
          <w:lang w:val="en-GB"/>
        </w:rPr>
        <w:t xml:space="preserve"> 17</w:t>
      </w:r>
      <w:proofErr w:type="gramEnd"/>
      <w:r w:rsidR="00136F68" w:rsidRPr="00995E66">
        <w:rPr>
          <w:rFonts w:ascii="Arial" w:hAnsi="Arial" w:cs="Arial"/>
          <w:color w:val="000000"/>
          <w:kern w:val="0"/>
          <w:lang w:val="en-GB"/>
        </w:rPr>
        <w:t xml:space="preserve"> years old</w:t>
      </w:r>
      <w:r w:rsidR="006F4E15">
        <w:rPr>
          <w:rFonts w:ascii="Arial" w:hAnsi="Arial" w:cs="Arial"/>
          <w:color w:val="000000"/>
          <w:kern w:val="0"/>
          <w:lang w:val="en-GB"/>
        </w:rPr>
        <w:t>,</w:t>
      </w:r>
      <w:r w:rsidR="00136F68" w:rsidRPr="00995E66">
        <w:rPr>
          <w:rFonts w:ascii="Arial" w:hAnsi="Arial" w:cs="Arial"/>
          <w:color w:val="000000"/>
          <w:kern w:val="0"/>
          <w:lang w:val="en-GB"/>
        </w:rPr>
        <w:t xml:space="preserve"> gave birth to </w:t>
      </w:r>
      <w:r w:rsidR="006F4E15">
        <w:rPr>
          <w:rFonts w:ascii="Arial" w:hAnsi="Arial" w:cs="Arial"/>
          <w:color w:val="000000"/>
          <w:kern w:val="0"/>
          <w:lang w:val="en-GB"/>
        </w:rPr>
        <w:t>a</w:t>
      </w:r>
      <w:r w:rsidR="00136F68" w:rsidRPr="00995E66">
        <w:rPr>
          <w:rFonts w:ascii="Arial" w:hAnsi="Arial" w:cs="Arial"/>
          <w:color w:val="000000"/>
          <w:kern w:val="0"/>
          <w:lang w:val="en-GB"/>
        </w:rPr>
        <w:t xml:space="preserve"> child </w:t>
      </w:r>
      <w:r w:rsidR="006F4E15">
        <w:rPr>
          <w:rFonts w:ascii="Arial" w:hAnsi="Arial" w:cs="Arial"/>
          <w:color w:val="000000"/>
          <w:kern w:val="0"/>
          <w:lang w:val="en-GB"/>
        </w:rPr>
        <w:t xml:space="preserve">who had </w:t>
      </w:r>
      <w:r w:rsidR="00136F68" w:rsidRPr="00995E66">
        <w:rPr>
          <w:rFonts w:ascii="Arial" w:hAnsi="Arial" w:cs="Arial"/>
          <w:color w:val="000000"/>
          <w:kern w:val="0"/>
          <w:lang w:val="en-GB"/>
        </w:rPr>
        <w:t>cerebral palsy</w:t>
      </w:r>
      <w:r w:rsidR="00136F68">
        <w:rPr>
          <w:rFonts w:ascii="Arial" w:hAnsi="Arial" w:cs="Arial"/>
          <w:color w:val="000000"/>
          <w:kern w:val="0"/>
          <w:lang w:val="en-GB"/>
        </w:rPr>
        <w:t xml:space="preserve">, </w:t>
      </w:r>
      <w:r w:rsidR="00136F68" w:rsidRPr="00995E66">
        <w:rPr>
          <w:rFonts w:ascii="Arial" w:hAnsi="Arial" w:cs="Arial"/>
          <w:color w:val="000000"/>
          <w:kern w:val="0"/>
          <w:lang w:val="en-GB"/>
        </w:rPr>
        <w:t>mental retardation, spastic quadriplegia,</w:t>
      </w:r>
      <w:r w:rsidR="00136F68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136F68" w:rsidRPr="00995E66">
        <w:rPr>
          <w:rFonts w:ascii="Arial" w:hAnsi="Arial" w:cs="Arial"/>
          <w:color w:val="000000"/>
          <w:kern w:val="0"/>
          <w:lang w:val="en-GB"/>
        </w:rPr>
        <w:t>microcephaly, severe developmental delay, permanent neuro-physical and intellectual impairment.</w:t>
      </w:r>
      <w:r w:rsidR="00A90248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136F68" w:rsidRPr="00995E66">
        <w:rPr>
          <w:rFonts w:ascii="Arial" w:hAnsi="Arial" w:cs="Arial"/>
          <w:color w:val="000000"/>
          <w:kern w:val="0"/>
          <w:lang w:val="en-GB"/>
        </w:rPr>
        <w:t xml:space="preserve">The mother completed her schooling </w:t>
      </w:r>
      <w:r w:rsidR="006F4E15">
        <w:rPr>
          <w:rFonts w:ascii="Arial" w:hAnsi="Arial" w:cs="Arial"/>
          <w:color w:val="000000"/>
          <w:kern w:val="0"/>
          <w:lang w:val="en-GB"/>
        </w:rPr>
        <w:t>at</w:t>
      </w:r>
      <w:r w:rsidR="00136F68" w:rsidRPr="00995E66">
        <w:rPr>
          <w:rFonts w:ascii="Arial" w:hAnsi="Arial" w:cs="Arial"/>
          <w:color w:val="000000"/>
          <w:kern w:val="0"/>
          <w:lang w:val="en-GB"/>
        </w:rPr>
        <w:t xml:space="preserve"> a grade 12 level</w:t>
      </w:r>
      <w:r w:rsidR="00136F68">
        <w:rPr>
          <w:rFonts w:ascii="Arial" w:hAnsi="Arial" w:cs="Arial"/>
          <w:color w:val="000000"/>
          <w:kern w:val="0"/>
          <w:lang w:val="en-GB"/>
        </w:rPr>
        <w:t>.</w:t>
      </w:r>
      <w:r w:rsidR="00A90248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136F68">
        <w:rPr>
          <w:rFonts w:ascii="Arial" w:hAnsi="Arial" w:cs="Arial"/>
          <w:color w:val="000000"/>
          <w:kern w:val="0"/>
          <w:lang w:val="en-GB"/>
        </w:rPr>
        <w:t>She</w:t>
      </w:r>
      <w:r w:rsidR="00136F68" w:rsidRPr="00995E66">
        <w:rPr>
          <w:rFonts w:ascii="Arial" w:hAnsi="Arial" w:cs="Arial"/>
          <w:color w:val="000000"/>
          <w:kern w:val="0"/>
          <w:lang w:val="en-GB"/>
        </w:rPr>
        <w:t xml:space="preserve"> later </w:t>
      </w:r>
      <w:r w:rsidR="006F4E15">
        <w:rPr>
          <w:rFonts w:ascii="Arial" w:hAnsi="Arial" w:cs="Arial"/>
          <w:color w:val="000000"/>
          <w:kern w:val="0"/>
          <w:lang w:val="en-GB"/>
        </w:rPr>
        <w:t>completed</w:t>
      </w:r>
      <w:r w:rsidR="00136F68" w:rsidRPr="00995E66">
        <w:rPr>
          <w:rFonts w:ascii="Arial" w:hAnsi="Arial" w:cs="Arial"/>
          <w:color w:val="000000"/>
          <w:kern w:val="0"/>
          <w:lang w:val="en-GB"/>
        </w:rPr>
        <w:t xml:space="preserve"> a mining qualification and was employed at a mine as a winch operator.</w:t>
      </w:r>
      <w:r w:rsidR="00A90248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136F68">
        <w:rPr>
          <w:rFonts w:ascii="Arial" w:hAnsi="Arial" w:cs="Arial"/>
          <w:color w:val="000000"/>
          <w:kern w:val="0"/>
          <w:lang w:val="en-GB"/>
        </w:rPr>
        <w:t xml:space="preserve">On her </w:t>
      </w:r>
      <w:r w:rsidR="00136F68" w:rsidRPr="00995E66">
        <w:rPr>
          <w:rFonts w:ascii="Arial" w:hAnsi="Arial" w:cs="Arial"/>
          <w:color w:val="000000"/>
          <w:kern w:val="0"/>
          <w:lang w:val="en-GB"/>
        </w:rPr>
        <w:t>personal claim for general damages</w:t>
      </w:r>
      <w:r w:rsidR="00136F68">
        <w:rPr>
          <w:rFonts w:ascii="Arial" w:hAnsi="Arial" w:cs="Arial"/>
          <w:color w:val="000000"/>
          <w:kern w:val="0"/>
          <w:lang w:val="en-GB"/>
        </w:rPr>
        <w:t>, she was awarded a</w:t>
      </w:r>
      <w:r w:rsidR="00136F68" w:rsidRPr="00995E66">
        <w:rPr>
          <w:rFonts w:ascii="Arial" w:hAnsi="Arial" w:cs="Arial"/>
          <w:color w:val="000000"/>
          <w:kern w:val="0"/>
          <w:lang w:val="en-GB"/>
        </w:rPr>
        <w:t>n amount of R350 000 was awarded.</w:t>
      </w:r>
      <w:r w:rsidR="00A90248">
        <w:rPr>
          <w:rFonts w:ascii="Arial" w:hAnsi="Arial" w:cs="Arial"/>
          <w:color w:val="000000"/>
          <w:kern w:val="0"/>
          <w:lang w:val="en-GB"/>
        </w:rPr>
        <w:t xml:space="preserve"> </w:t>
      </w:r>
    </w:p>
    <w:p w14:paraId="412FE9D8" w14:textId="77777777" w:rsidR="00995E66" w:rsidRDefault="00995E66" w:rsidP="00995E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lang w:val="en-GB"/>
        </w:rPr>
      </w:pPr>
    </w:p>
    <w:p w14:paraId="709C0DC8" w14:textId="4A12E234" w:rsidR="00364C91" w:rsidRPr="00AA2CB0" w:rsidRDefault="00995E66" w:rsidP="00AA2CB0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kern w:val="0"/>
          <w:lang w:val="en-GB"/>
        </w:rPr>
      </w:pPr>
      <w:r>
        <w:rPr>
          <w:rFonts w:ascii="Arial" w:hAnsi="Arial" w:cs="Arial"/>
          <w:color w:val="000000"/>
          <w:kern w:val="0"/>
          <w:lang w:val="en-GB"/>
        </w:rPr>
        <w:t>9.</w:t>
      </w:r>
      <w:r>
        <w:rPr>
          <w:rFonts w:ascii="Arial" w:hAnsi="Arial" w:cs="Arial"/>
          <w:color w:val="000000"/>
          <w:kern w:val="0"/>
          <w:lang w:val="en-GB"/>
        </w:rPr>
        <w:tab/>
      </w:r>
      <w:r w:rsidR="00C43CDF" w:rsidRPr="00995E66">
        <w:rPr>
          <w:rFonts w:ascii="Arial" w:hAnsi="Arial" w:cs="Arial"/>
          <w:kern w:val="0"/>
          <w:lang w:val="en-GB"/>
        </w:rPr>
        <w:t xml:space="preserve">In </w:t>
      </w:r>
      <w:proofErr w:type="spellStart"/>
      <w:r w:rsidR="00C43CDF" w:rsidRPr="00995E66">
        <w:rPr>
          <w:rFonts w:ascii="Arial" w:hAnsi="Arial" w:cs="Arial"/>
          <w:kern w:val="0"/>
          <w:lang w:val="en-GB"/>
        </w:rPr>
        <w:t>Mngomeni</w:t>
      </w:r>
      <w:proofErr w:type="spellEnd"/>
      <w:r w:rsidR="00C43CDF" w:rsidRPr="00995E66">
        <w:rPr>
          <w:rFonts w:ascii="Arial" w:hAnsi="Arial" w:cs="Arial"/>
          <w:kern w:val="0"/>
          <w:lang w:val="en-GB"/>
        </w:rPr>
        <w:t xml:space="preserve"> (obo EN </w:t>
      </w:r>
      <w:proofErr w:type="spellStart"/>
      <w:r w:rsidR="00C43CDF" w:rsidRPr="00995E66">
        <w:rPr>
          <w:rFonts w:ascii="Arial" w:hAnsi="Arial" w:cs="Arial"/>
          <w:kern w:val="0"/>
          <w:lang w:val="en-GB"/>
        </w:rPr>
        <w:t>Zangwe</w:t>
      </w:r>
      <w:proofErr w:type="spellEnd"/>
      <w:r w:rsidR="00C43CDF" w:rsidRPr="00995E66">
        <w:rPr>
          <w:rFonts w:ascii="Arial" w:hAnsi="Arial" w:cs="Arial"/>
          <w:kern w:val="0"/>
          <w:lang w:val="en-GB"/>
        </w:rPr>
        <w:t xml:space="preserve">) v </w:t>
      </w:r>
      <w:r w:rsidR="00F04A7A">
        <w:rPr>
          <w:rFonts w:ascii="Arial" w:hAnsi="Arial" w:cs="Arial"/>
          <w:kern w:val="0"/>
          <w:lang w:val="en-GB"/>
        </w:rPr>
        <w:t>M.E.C.</w:t>
      </w:r>
      <w:r w:rsidR="00C43CDF" w:rsidRPr="00995E66">
        <w:rPr>
          <w:rFonts w:ascii="Arial" w:hAnsi="Arial" w:cs="Arial"/>
          <w:kern w:val="0"/>
          <w:lang w:val="en-GB"/>
        </w:rPr>
        <w:t xml:space="preserve"> for Health, Eastern Cape</w:t>
      </w:r>
      <w:r>
        <w:rPr>
          <w:rFonts w:ascii="Arial" w:hAnsi="Arial" w:cs="Arial"/>
          <w:kern w:val="0"/>
          <w:lang w:val="en-GB"/>
        </w:rPr>
        <w:t xml:space="preserve"> </w:t>
      </w:r>
      <w:r w:rsidR="00C43CDF" w:rsidRPr="00995E66">
        <w:rPr>
          <w:rFonts w:ascii="Arial" w:hAnsi="Arial" w:cs="Arial"/>
          <w:kern w:val="0"/>
          <w:lang w:val="en-GB"/>
        </w:rPr>
        <w:t>Province,</w:t>
      </w:r>
      <w:r w:rsidR="00AA2CB0">
        <w:rPr>
          <w:rStyle w:val="FootnoteReference"/>
          <w:rFonts w:ascii="Arial" w:hAnsi="Arial" w:cs="Arial"/>
          <w:kern w:val="0"/>
          <w:lang w:val="en-GB"/>
        </w:rPr>
        <w:footnoteReference w:id="2"/>
      </w:r>
      <w:r w:rsidR="00C43CDF" w:rsidRPr="00995E66">
        <w:rPr>
          <w:rFonts w:ascii="Arial" w:hAnsi="Arial" w:cs="Arial"/>
          <w:kern w:val="0"/>
          <w:lang w:val="en-GB"/>
        </w:rPr>
        <w:t xml:space="preserve"> </w:t>
      </w:r>
      <w:r w:rsidR="00AA2CB0">
        <w:rPr>
          <w:rFonts w:ascii="Arial" w:hAnsi="Arial" w:cs="Arial"/>
          <w:kern w:val="0"/>
          <w:lang w:val="en-GB"/>
        </w:rPr>
        <w:t>t</w:t>
      </w:r>
      <w:r w:rsidR="00C43CDF" w:rsidRPr="00995E66">
        <w:rPr>
          <w:rFonts w:ascii="Arial" w:hAnsi="Arial" w:cs="Arial"/>
          <w:kern w:val="0"/>
          <w:lang w:val="en-GB"/>
        </w:rPr>
        <w:t>he mother was awarded R300 000.00 for emotional shock and</w:t>
      </w:r>
      <w:r>
        <w:rPr>
          <w:rFonts w:ascii="Arial" w:hAnsi="Arial" w:cs="Arial"/>
          <w:kern w:val="0"/>
          <w:lang w:val="en-GB"/>
        </w:rPr>
        <w:t xml:space="preserve"> </w:t>
      </w:r>
      <w:r w:rsidR="00C43CDF" w:rsidRPr="00995E66">
        <w:rPr>
          <w:rFonts w:ascii="Arial" w:hAnsi="Arial" w:cs="Arial"/>
          <w:kern w:val="0"/>
          <w:lang w:val="en-GB"/>
        </w:rPr>
        <w:t>severe depression due to cerebral palsy of her child.</w:t>
      </w:r>
      <w:r w:rsidR="00286904">
        <w:rPr>
          <w:rFonts w:ascii="Arial" w:hAnsi="Arial" w:cs="Arial"/>
          <w:color w:val="000000"/>
          <w:kern w:val="0"/>
          <w:lang w:val="en-GB"/>
        </w:rPr>
        <w:t xml:space="preserve"> Both the plaintiff and the defendant seem to agree that an award in the amount </w:t>
      </w:r>
      <w:proofErr w:type="spellStart"/>
      <w:r w:rsidR="00286904">
        <w:rPr>
          <w:rFonts w:ascii="Arial" w:hAnsi="Arial" w:cs="Arial"/>
          <w:color w:val="000000"/>
          <w:kern w:val="0"/>
          <w:lang w:val="en-GB"/>
        </w:rPr>
        <w:t>oif</w:t>
      </w:r>
      <w:proofErr w:type="spellEnd"/>
      <w:r w:rsidR="00286904">
        <w:rPr>
          <w:rFonts w:ascii="Arial" w:hAnsi="Arial" w:cs="Arial"/>
          <w:color w:val="000000"/>
          <w:kern w:val="0"/>
          <w:lang w:val="en-GB"/>
        </w:rPr>
        <w:t xml:space="preserve"> R400 000 will be fair and reasonable.</w:t>
      </w:r>
    </w:p>
    <w:p w14:paraId="5E553A5E" w14:textId="77777777" w:rsidR="00612453" w:rsidRPr="00286904" w:rsidRDefault="00612453" w:rsidP="006124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3"/>
          <w:szCs w:val="23"/>
          <w:lang w:val="en-GB"/>
        </w:rPr>
      </w:pPr>
    </w:p>
    <w:p w14:paraId="5694ACDE" w14:textId="07802996" w:rsidR="00E43FB2" w:rsidRPr="00286904" w:rsidRDefault="00E43FB2" w:rsidP="008136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lang w:val="en-GB"/>
        </w:rPr>
      </w:pPr>
      <w:r w:rsidRPr="00286904">
        <w:rPr>
          <w:rFonts w:ascii="Arial" w:hAnsi="Arial" w:cs="Arial"/>
          <w:kern w:val="0"/>
          <w:lang w:val="en-GB"/>
        </w:rPr>
        <w:t>Past and future medical and related expenses</w:t>
      </w:r>
    </w:p>
    <w:p w14:paraId="0ECCB7B5" w14:textId="40040366" w:rsidR="00E43FB2" w:rsidRDefault="00E43FB2" w:rsidP="00F04A7A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  <w:r w:rsidRPr="00E43FB2">
        <w:rPr>
          <w:rFonts w:ascii="Arial" w:hAnsi="Arial" w:cs="Arial"/>
          <w:color w:val="000000"/>
          <w:kern w:val="0"/>
          <w:lang w:val="en-GB"/>
        </w:rPr>
        <w:t>10.</w:t>
      </w:r>
      <w:r w:rsidRPr="00E43FB2">
        <w:rPr>
          <w:rFonts w:ascii="Arial" w:hAnsi="Arial" w:cs="Arial"/>
          <w:i/>
          <w:iCs/>
          <w:color w:val="000000"/>
          <w:kern w:val="0"/>
          <w:lang w:val="en-GB"/>
        </w:rPr>
        <w:tab/>
      </w:r>
      <w:r w:rsidR="00AA2CB0">
        <w:rPr>
          <w:rFonts w:ascii="Arial" w:hAnsi="Arial" w:cs="Arial"/>
          <w:color w:val="242121"/>
          <w:kern w:val="0"/>
          <w:lang w:val="en-GB"/>
        </w:rPr>
        <w:t xml:space="preserve">The </w:t>
      </w:r>
      <w:r w:rsidR="00D11217">
        <w:rPr>
          <w:rFonts w:ascii="Arial" w:hAnsi="Arial" w:cs="Arial"/>
          <w:color w:val="242121"/>
          <w:kern w:val="0"/>
          <w:lang w:val="en-GB"/>
        </w:rPr>
        <w:t>plaintiff’s</w:t>
      </w:r>
      <w:r w:rsidR="008136B1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AA2CB0" w:rsidRPr="00AA2CB0">
        <w:rPr>
          <w:rFonts w:ascii="Arial" w:hAnsi="Arial" w:cs="Arial"/>
          <w:kern w:val="0"/>
          <w:lang w:val="en-GB"/>
        </w:rPr>
        <w:t>future medical expenses</w:t>
      </w:r>
      <w:r w:rsidR="008136B1">
        <w:rPr>
          <w:rFonts w:ascii="Arial" w:hAnsi="Arial" w:cs="Arial"/>
          <w:kern w:val="0"/>
          <w:lang w:val="en-GB"/>
        </w:rPr>
        <w:t xml:space="preserve"> </w:t>
      </w:r>
      <w:r w:rsidR="00AA2CB0" w:rsidRPr="00AA2CB0">
        <w:rPr>
          <w:rFonts w:ascii="Arial" w:hAnsi="Arial" w:cs="Arial"/>
          <w:kern w:val="0"/>
          <w:lang w:val="en-GB"/>
        </w:rPr>
        <w:t>were calculated based on the reports of Dr</w:t>
      </w:r>
      <w:r w:rsidR="008136B1">
        <w:rPr>
          <w:rFonts w:ascii="Arial" w:hAnsi="Arial" w:cs="Arial"/>
          <w:kern w:val="0"/>
          <w:lang w:val="en-GB"/>
        </w:rPr>
        <w:t xml:space="preserve"> </w:t>
      </w:r>
      <w:proofErr w:type="spellStart"/>
      <w:r w:rsidR="00AA2CB0" w:rsidRPr="00AA2CB0">
        <w:rPr>
          <w:rFonts w:ascii="Arial" w:hAnsi="Arial" w:cs="Arial"/>
          <w:kern w:val="0"/>
          <w:lang w:val="en-GB"/>
        </w:rPr>
        <w:t>Romanis</w:t>
      </w:r>
      <w:proofErr w:type="spellEnd"/>
      <w:r w:rsidR="00AA2CB0" w:rsidRPr="00AA2CB0">
        <w:rPr>
          <w:rFonts w:ascii="Arial" w:hAnsi="Arial" w:cs="Arial"/>
          <w:kern w:val="0"/>
          <w:lang w:val="en-GB"/>
        </w:rPr>
        <w:t xml:space="preserve"> and Dr van der </w:t>
      </w:r>
      <w:proofErr w:type="spellStart"/>
      <w:r w:rsidR="00AA2CB0" w:rsidRPr="00AA2CB0">
        <w:rPr>
          <w:rFonts w:ascii="Arial" w:hAnsi="Arial" w:cs="Arial"/>
          <w:kern w:val="0"/>
          <w:lang w:val="en-GB"/>
        </w:rPr>
        <w:t>Ryst</w:t>
      </w:r>
      <w:proofErr w:type="spellEnd"/>
      <w:r w:rsidR="00AA2CB0" w:rsidRPr="00AA2CB0">
        <w:rPr>
          <w:rFonts w:ascii="Arial" w:hAnsi="Arial" w:cs="Arial"/>
          <w:kern w:val="0"/>
          <w:lang w:val="en-GB"/>
        </w:rPr>
        <w:t>, as per the actuarial report dated 29 September</w:t>
      </w:r>
      <w:r w:rsidR="008136B1">
        <w:rPr>
          <w:rFonts w:ascii="Arial" w:hAnsi="Arial" w:cs="Arial"/>
          <w:kern w:val="0"/>
          <w:lang w:val="en-GB"/>
        </w:rPr>
        <w:t xml:space="preserve"> </w:t>
      </w:r>
      <w:r w:rsidR="00AA2CB0" w:rsidRPr="00AA2CB0">
        <w:rPr>
          <w:rFonts w:ascii="Arial" w:hAnsi="Arial" w:cs="Arial"/>
          <w:kern w:val="0"/>
          <w:lang w:val="en-GB"/>
        </w:rPr>
        <w:t>2022.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="0011770F">
        <w:rPr>
          <w:rFonts w:ascii="Arial" w:hAnsi="Arial" w:cs="Arial"/>
          <w:kern w:val="0"/>
          <w:lang w:val="en-GB"/>
        </w:rPr>
        <w:t>According to the report</w:t>
      </w:r>
      <w:r w:rsidR="006F4E15">
        <w:rPr>
          <w:rFonts w:ascii="Arial" w:hAnsi="Arial" w:cs="Arial"/>
          <w:kern w:val="0"/>
          <w:lang w:val="en-GB"/>
        </w:rPr>
        <w:t>,</w:t>
      </w:r>
      <w:r w:rsidR="0011770F">
        <w:rPr>
          <w:rFonts w:ascii="Arial" w:hAnsi="Arial" w:cs="Arial"/>
          <w:kern w:val="0"/>
          <w:lang w:val="en-GB"/>
        </w:rPr>
        <w:t xml:space="preserve"> t</w:t>
      </w:r>
      <w:r w:rsidR="00907D8C">
        <w:rPr>
          <w:rFonts w:ascii="Arial" w:hAnsi="Arial" w:cs="Arial"/>
          <w:kern w:val="0"/>
          <w:lang w:val="en-GB"/>
        </w:rPr>
        <w:t xml:space="preserve">he </w:t>
      </w:r>
      <w:r w:rsidR="00D11217">
        <w:rPr>
          <w:rFonts w:ascii="Arial" w:hAnsi="Arial" w:cs="Arial"/>
          <w:kern w:val="0"/>
          <w:lang w:val="en-GB"/>
        </w:rPr>
        <w:t>plaintiff</w:t>
      </w:r>
      <w:r w:rsidR="00907D8C">
        <w:rPr>
          <w:rFonts w:ascii="Arial" w:hAnsi="Arial" w:cs="Arial"/>
          <w:kern w:val="0"/>
          <w:lang w:val="en-GB"/>
        </w:rPr>
        <w:t xml:space="preserve"> would require </w:t>
      </w:r>
      <w:r w:rsidR="00AA2CB0" w:rsidRPr="00AA2CB0">
        <w:rPr>
          <w:rFonts w:ascii="Arial" w:hAnsi="Arial" w:cs="Arial"/>
          <w:kern w:val="0"/>
          <w:lang w:val="en-GB"/>
        </w:rPr>
        <w:t>psychotherapeutic</w:t>
      </w:r>
      <w:r w:rsidR="008136B1">
        <w:rPr>
          <w:rFonts w:ascii="Arial" w:hAnsi="Arial" w:cs="Arial"/>
          <w:kern w:val="0"/>
          <w:lang w:val="en-GB"/>
        </w:rPr>
        <w:t xml:space="preserve"> </w:t>
      </w:r>
      <w:r w:rsidR="00AA2CB0" w:rsidRPr="00AA2CB0">
        <w:rPr>
          <w:rFonts w:ascii="Arial" w:hAnsi="Arial" w:cs="Arial"/>
          <w:kern w:val="0"/>
          <w:lang w:val="en-GB"/>
        </w:rPr>
        <w:t xml:space="preserve">consultations with a </w:t>
      </w:r>
      <w:r w:rsidR="008758D4">
        <w:rPr>
          <w:rFonts w:ascii="Arial" w:hAnsi="Arial" w:cs="Arial"/>
          <w:kern w:val="0"/>
          <w:lang w:val="en-GB"/>
        </w:rPr>
        <w:t>c</w:t>
      </w:r>
      <w:r w:rsidR="00AA2CB0" w:rsidRPr="00AA2CB0">
        <w:rPr>
          <w:rFonts w:ascii="Arial" w:hAnsi="Arial" w:cs="Arial"/>
          <w:kern w:val="0"/>
          <w:lang w:val="en-GB"/>
        </w:rPr>
        <w:t>linical Psychologist (once weekly)</w:t>
      </w:r>
      <w:r w:rsidR="00907D8C">
        <w:rPr>
          <w:rFonts w:ascii="Arial" w:hAnsi="Arial" w:cs="Arial"/>
          <w:kern w:val="0"/>
          <w:lang w:val="en-GB"/>
        </w:rPr>
        <w:t xml:space="preserve"> </w:t>
      </w:r>
      <w:r w:rsidR="00907D8C" w:rsidRPr="00AA2CB0">
        <w:rPr>
          <w:rFonts w:ascii="Arial" w:hAnsi="Arial" w:cs="Arial"/>
          <w:kern w:val="0"/>
          <w:lang w:val="en-GB"/>
        </w:rPr>
        <w:t xml:space="preserve">plus </w:t>
      </w:r>
      <w:r w:rsidR="00907D8C" w:rsidRPr="00AA2CB0">
        <w:rPr>
          <w:rFonts w:ascii="Arial" w:hAnsi="Arial" w:cs="Arial"/>
          <w:kern w:val="0"/>
          <w:lang w:val="en-GB"/>
        </w:rPr>
        <w:lastRenderedPageBreak/>
        <w:t>travel expenses</w:t>
      </w:r>
      <w:r w:rsidR="00AA2CB0" w:rsidRPr="00AA2CB0">
        <w:rPr>
          <w:rFonts w:ascii="Arial" w:hAnsi="Arial" w:cs="Arial"/>
          <w:kern w:val="0"/>
          <w:lang w:val="en-GB"/>
        </w:rPr>
        <w:t>.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="00907D8C">
        <w:rPr>
          <w:rFonts w:ascii="Arial" w:hAnsi="Arial" w:cs="Arial"/>
          <w:kern w:val="0"/>
          <w:lang w:val="en-GB"/>
        </w:rPr>
        <w:t>It would b</w:t>
      </w:r>
      <w:r w:rsidR="0011770F">
        <w:rPr>
          <w:rFonts w:ascii="Arial" w:hAnsi="Arial" w:cs="Arial"/>
          <w:kern w:val="0"/>
          <w:lang w:val="en-GB"/>
        </w:rPr>
        <w:t>e</w:t>
      </w:r>
      <w:r w:rsidR="00907D8C">
        <w:rPr>
          <w:rFonts w:ascii="Arial" w:hAnsi="Arial" w:cs="Arial"/>
          <w:kern w:val="0"/>
          <w:lang w:val="en-GB"/>
        </w:rPr>
        <w:t xml:space="preserve"> fair and reasonable to award </w:t>
      </w:r>
      <w:r w:rsidRPr="00AA2CB0">
        <w:rPr>
          <w:rFonts w:ascii="Arial" w:hAnsi="Arial" w:cs="Arial"/>
          <w:kern w:val="0"/>
          <w:lang w:val="en-GB"/>
        </w:rPr>
        <w:t>an amount of R36 066.00</w:t>
      </w:r>
      <w:r w:rsidR="00907D8C">
        <w:rPr>
          <w:rFonts w:ascii="Arial" w:hAnsi="Arial" w:cs="Arial"/>
          <w:kern w:val="0"/>
          <w:lang w:val="en-GB"/>
        </w:rPr>
        <w:t xml:space="preserve"> to the </w:t>
      </w:r>
      <w:r w:rsidR="00D11217">
        <w:rPr>
          <w:rFonts w:ascii="Arial" w:hAnsi="Arial" w:cs="Arial"/>
          <w:kern w:val="0"/>
          <w:lang w:val="en-GB"/>
        </w:rPr>
        <w:t>plaintiff</w:t>
      </w:r>
      <w:r w:rsidR="00907D8C">
        <w:rPr>
          <w:rFonts w:ascii="Arial" w:hAnsi="Arial" w:cs="Arial"/>
          <w:kern w:val="0"/>
          <w:lang w:val="en-GB"/>
        </w:rPr>
        <w:t xml:space="preserve"> for future medical expenses</w:t>
      </w:r>
      <w:r w:rsidRPr="00AA2CB0">
        <w:rPr>
          <w:rFonts w:ascii="Arial" w:hAnsi="Arial" w:cs="Arial"/>
          <w:kern w:val="0"/>
          <w:lang w:val="en-GB"/>
        </w:rPr>
        <w:t xml:space="preserve">. </w:t>
      </w:r>
    </w:p>
    <w:p w14:paraId="383DEE29" w14:textId="77777777" w:rsidR="00286904" w:rsidRDefault="00286904" w:rsidP="00F04A7A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242121"/>
          <w:kern w:val="0"/>
          <w:lang w:val="en-GB"/>
        </w:rPr>
      </w:pPr>
    </w:p>
    <w:p w14:paraId="301FD7CB" w14:textId="3047E245" w:rsidR="00E43FB2" w:rsidRPr="007E70A1" w:rsidRDefault="00907D8C" w:rsidP="007E70A1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242121"/>
          <w:kern w:val="0"/>
          <w:lang w:val="en-GB"/>
        </w:rPr>
      </w:pPr>
      <w:r w:rsidRPr="007E70A1">
        <w:rPr>
          <w:rFonts w:ascii="Arial" w:hAnsi="Arial" w:cs="Arial"/>
          <w:color w:val="242121"/>
          <w:kern w:val="0"/>
          <w:lang w:val="en-GB"/>
        </w:rPr>
        <w:t xml:space="preserve">Loss of </w:t>
      </w:r>
      <w:r w:rsidR="00F04A7A">
        <w:rPr>
          <w:rFonts w:ascii="Arial" w:hAnsi="Arial" w:cs="Arial"/>
          <w:color w:val="242121"/>
          <w:kern w:val="0"/>
          <w:lang w:val="en-GB"/>
        </w:rPr>
        <w:t>income-earning</w:t>
      </w:r>
      <w:r w:rsidRPr="007E70A1">
        <w:rPr>
          <w:rFonts w:ascii="Arial" w:hAnsi="Arial" w:cs="Arial"/>
          <w:color w:val="242121"/>
          <w:kern w:val="0"/>
          <w:lang w:val="en-GB"/>
        </w:rPr>
        <w:t xml:space="preserve"> capacity</w:t>
      </w:r>
    </w:p>
    <w:p w14:paraId="1C304981" w14:textId="2BCC194E" w:rsidR="003D4601" w:rsidRDefault="00E43FB2" w:rsidP="007E70A1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  <w:r w:rsidRPr="007E70A1">
        <w:rPr>
          <w:rFonts w:ascii="Arial" w:hAnsi="Arial" w:cs="Arial"/>
          <w:color w:val="242121"/>
          <w:kern w:val="0"/>
          <w:lang w:val="en-GB"/>
        </w:rPr>
        <w:t>11.</w:t>
      </w:r>
      <w:r w:rsidRPr="007E70A1">
        <w:rPr>
          <w:rFonts w:ascii="Arial" w:hAnsi="Arial" w:cs="Arial"/>
          <w:color w:val="242121"/>
          <w:kern w:val="0"/>
          <w:lang w:val="en-GB"/>
        </w:rPr>
        <w:tab/>
      </w:r>
      <w:r w:rsidR="003D4601" w:rsidRPr="007E70A1">
        <w:rPr>
          <w:rFonts w:ascii="Arial" w:hAnsi="Arial" w:cs="Arial"/>
          <w:color w:val="242121"/>
          <w:kern w:val="0"/>
          <w:lang w:val="en-GB"/>
        </w:rPr>
        <w:t xml:space="preserve">It was common cause </w:t>
      </w:r>
      <w:r w:rsidR="006F4E15">
        <w:rPr>
          <w:rFonts w:ascii="Arial" w:hAnsi="Arial" w:cs="Arial"/>
          <w:color w:val="242121"/>
          <w:kern w:val="0"/>
          <w:lang w:val="en-GB"/>
        </w:rPr>
        <w:t xml:space="preserve">that the </w:t>
      </w:r>
      <w:r w:rsidR="00D11217">
        <w:rPr>
          <w:rFonts w:ascii="Arial" w:hAnsi="Arial" w:cs="Arial"/>
          <w:color w:val="242121"/>
          <w:kern w:val="0"/>
          <w:lang w:val="en-GB"/>
        </w:rPr>
        <w:t>plaintiff</w:t>
      </w:r>
      <w:r w:rsidR="003D4601" w:rsidRPr="007E70A1">
        <w:rPr>
          <w:rFonts w:ascii="Arial" w:hAnsi="Arial" w:cs="Arial"/>
          <w:color w:val="242121"/>
          <w:kern w:val="0"/>
          <w:lang w:val="en-GB"/>
        </w:rPr>
        <w:t xml:space="preserve"> never repeated a grade.</w:t>
      </w:r>
      <w:r w:rsidR="00A90248">
        <w:rPr>
          <w:rFonts w:ascii="Arial" w:hAnsi="Arial" w:cs="Arial"/>
          <w:color w:val="242121"/>
          <w:kern w:val="0"/>
          <w:lang w:val="en-GB"/>
        </w:rPr>
        <w:t xml:space="preserve"> </w:t>
      </w:r>
      <w:r w:rsidR="003D4601" w:rsidRPr="007E70A1">
        <w:rPr>
          <w:rFonts w:ascii="Arial" w:hAnsi="Arial" w:cs="Arial"/>
          <w:kern w:val="0"/>
          <w:lang w:val="en-GB"/>
        </w:rPr>
        <w:t>She obtained her Grade 12 Senior Certificate in 2010</w:t>
      </w:r>
      <w:r w:rsidR="006F4E15">
        <w:rPr>
          <w:rFonts w:ascii="Arial" w:hAnsi="Arial" w:cs="Arial"/>
          <w:kern w:val="0"/>
          <w:lang w:val="en-GB"/>
        </w:rPr>
        <w:t>,</w:t>
      </w:r>
      <w:r w:rsidR="003D4601" w:rsidRPr="007E70A1">
        <w:rPr>
          <w:rFonts w:ascii="Arial" w:hAnsi="Arial" w:cs="Arial"/>
          <w:kern w:val="0"/>
          <w:lang w:val="en-GB"/>
        </w:rPr>
        <w:t xml:space="preserve"> qualifying for the minimum requirements for admission to</w:t>
      </w:r>
      <w:r w:rsidR="007E70A1">
        <w:rPr>
          <w:rFonts w:ascii="Arial" w:hAnsi="Arial" w:cs="Arial"/>
          <w:kern w:val="0"/>
          <w:lang w:val="en-GB"/>
        </w:rPr>
        <w:t xml:space="preserve"> </w:t>
      </w:r>
      <w:r w:rsidR="003D4601" w:rsidRPr="007E70A1">
        <w:rPr>
          <w:rFonts w:ascii="Arial" w:hAnsi="Arial" w:cs="Arial"/>
          <w:kern w:val="0"/>
          <w:lang w:val="en-GB"/>
        </w:rPr>
        <w:t>diploma or higher certificate studies.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="003D4601" w:rsidRPr="007E70A1">
        <w:rPr>
          <w:rFonts w:ascii="Arial" w:hAnsi="Arial" w:cs="Arial"/>
          <w:kern w:val="0"/>
          <w:lang w:val="en-GB"/>
        </w:rPr>
        <w:t>From 2011 to 2014, she was unable to secure employment.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="003D4601" w:rsidRPr="007E70A1">
        <w:rPr>
          <w:rFonts w:ascii="Arial" w:hAnsi="Arial" w:cs="Arial"/>
          <w:color w:val="000000"/>
          <w:kern w:val="0"/>
          <w:lang w:val="en-GB"/>
        </w:rPr>
        <w:t>She consequently decided to upgrade her Grade 12 marks in 2015 to meet</w:t>
      </w:r>
      <w:r w:rsidR="007E70A1">
        <w:rPr>
          <w:rFonts w:ascii="Arial" w:hAnsi="Arial" w:cs="Arial"/>
          <w:kern w:val="0"/>
          <w:lang w:val="en-GB"/>
        </w:rPr>
        <w:t xml:space="preserve"> </w:t>
      </w:r>
      <w:r w:rsidR="003D4601" w:rsidRPr="007E70A1">
        <w:rPr>
          <w:rFonts w:ascii="Arial" w:hAnsi="Arial" w:cs="Arial"/>
          <w:color w:val="000000"/>
          <w:kern w:val="0"/>
          <w:lang w:val="en-GB"/>
        </w:rPr>
        <w:t>the minimum requirements to study for a degree qualification and improve her</w:t>
      </w:r>
      <w:r w:rsidR="007E70A1">
        <w:rPr>
          <w:rFonts w:ascii="Arial" w:hAnsi="Arial" w:cs="Arial"/>
          <w:kern w:val="0"/>
          <w:lang w:val="en-GB"/>
        </w:rPr>
        <w:t xml:space="preserve"> </w:t>
      </w:r>
      <w:r w:rsidR="003D4601" w:rsidRPr="007E70A1">
        <w:rPr>
          <w:rFonts w:ascii="Arial" w:hAnsi="Arial" w:cs="Arial"/>
          <w:color w:val="000000"/>
          <w:kern w:val="0"/>
          <w:lang w:val="en-GB"/>
        </w:rPr>
        <w:t>chances of securing employment.</w:t>
      </w:r>
      <w:r w:rsidR="00A90248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3D4601" w:rsidRPr="007E70A1">
        <w:rPr>
          <w:rFonts w:ascii="Arial" w:hAnsi="Arial" w:cs="Arial"/>
          <w:kern w:val="0"/>
          <w:lang w:val="en-GB"/>
        </w:rPr>
        <w:t>During this year</w:t>
      </w:r>
      <w:r w:rsidR="006F4E15">
        <w:rPr>
          <w:rFonts w:ascii="Arial" w:hAnsi="Arial" w:cs="Arial"/>
          <w:kern w:val="0"/>
          <w:lang w:val="en-GB"/>
        </w:rPr>
        <w:t>,</w:t>
      </w:r>
      <w:r w:rsidR="003D4601" w:rsidRPr="007E70A1">
        <w:rPr>
          <w:rFonts w:ascii="Arial" w:hAnsi="Arial" w:cs="Arial"/>
          <w:kern w:val="0"/>
          <w:lang w:val="en-GB"/>
        </w:rPr>
        <w:t xml:space="preserve"> she became pregnant</w:t>
      </w:r>
      <w:r w:rsidR="006F4E15">
        <w:rPr>
          <w:rFonts w:ascii="Arial" w:hAnsi="Arial" w:cs="Arial"/>
          <w:kern w:val="0"/>
          <w:lang w:val="en-GB"/>
        </w:rPr>
        <w:t>,</w:t>
      </w:r>
      <w:r w:rsidR="003D4601" w:rsidRPr="007E70A1">
        <w:rPr>
          <w:rFonts w:ascii="Arial" w:hAnsi="Arial" w:cs="Arial"/>
          <w:kern w:val="0"/>
          <w:lang w:val="en-GB"/>
        </w:rPr>
        <w:t xml:space="preserve"> and due to birth</w:t>
      </w:r>
      <w:r w:rsidR="003D4601" w:rsidRPr="004C0811">
        <w:rPr>
          <w:rFonts w:ascii="Arial" w:hAnsi="Arial" w:cs="Arial"/>
          <w:kern w:val="0"/>
          <w:lang w:val="en-GB"/>
        </w:rPr>
        <w:t xml:space="preserve"> complications, her baby was born with</w:t>
      </w:r>
      <w:r w:rsidR="003D4601">
        <w:rPr>
          <w:rFonts w:ascii="Arial" w:hAnsi="Arial" w:cs="Arial"/>
          <w:kern w:val="0"/>
          <w:lang w:val="en-GB"/>
        </w:rPr>
        <w:t xml:space="preserve"> </w:t>
      </w:r>
      <w:r w:rsidR="003D4601" w:rsidRPr="004C0811">
        <w:rPr>
          <w:rFonts w:ascii="Arial" w:hAnsi="Arial" w:cs="Arial"/>
          <w:kern w:val="0"/>
          <w:lang w:val="en-GB"/>
        </w:rPr>
        <w:t>Hypoxic Ischaemic Encephalopathy, which resulted in Quadriplegic Cerebral</w:t>
      </w:r>
      <w:r w:rsidR="003D4601">
        <w:rPr>
          <w:rFonts w:ascii="Arial" w:hAnsi="Arial" w:cs="Arial"/>
          <w:kern w:val="0"/>
          <w:lang w:val="en-GB"/>
        </w:rPr>
        <w:t xml:space="preserve"> </w:t>
      </w:r>
      <w:r w:rsidR="003D4601" w:rsidRPr="004C0811">
        <w:rPr>
          <w:rFonts w:ascii="Arial" w:hAnsi="Arial" w:cs="Arial"/>
          <w:kern w:val="0"/>
          <w:lang w:val="en-GB"/>
        </w:rPr>
        <w:t>Palsy with Mental Enfeeblement, seizures, and cortical blindness.</w:t>
      </w:r>
    </w:p>
    <w:p w14:paraId="11944AEE" w14:textId="77777777" w:rsidR="003D4601" w:rsidRDefault="003D4601" w:rsidP="003D4601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</w:p>
    <w:p w14:paraId="599098FE" w14:textId="4C696167" w:rsidR="003D4601" w:rsidRPr="004C0811" w:rsidRDefault="0011770F" w:rsidP="0011770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  <w:r>
        <w:rPr>
          <w:rFonts w:ascii="Arial" w:hAnsi="Arial" w:cs="Arial"/>
          <w:kern w:val="0"/>
          <w:lang w:val="en-GB"/>
        </w:rPr>
        <w:t>12.</w:t>
      </w:r>
      <w:r>
        <w:rPr>
          <w:rFonts w:ascii="Arial" w:hAnsi="Arial" w:cs="Arial"/>
          <w:kern w:val="0"/>
          <w:lang w:val="en-GB"/>
        </w:rPr>
        <w:tab/>
      </w:r>
      <w:r w:rsidR="003D4601" w:rsidRPr="004C0811">
        <w:rPr>
          <w:rFonts w:ascii="Arial" w:hAnsi="Arial" w:cs="Arial"/>
          <w:kern w:val="0"/>
          <w:lang w:val="en-GB"/>
        </w:rPr>
        <w:t>Since</w:t>
      </w:r>
      <w:r w:rsidR="003D4601">
        <w:rPr>
          <w:rFonts w:ascii="Arial" w:hAnsi="Arial" w:cs="Arial"/>
          <w:kern w:val="0"/>
          <w:lang w:val="en-GB"/>
        </w:rPr>
        <w:t xml:space="preserve"> </w:t>
      </w:r>
      <w:r w:rsidR="003D4601" w:rsidRPr="004C0811">
        <w:rPr>
          <w:rFonts w:ascii="Arial" w:hAnsi="Arial" w:cs="Arial"/>
          <w:kern w:val="0"/>
          <w:lang w:val="en-GB"/>
        </w:rPr>
        <w:t xml:space="preserve">then, she has been mainly responsible for his caretaking and </w:t>
      </w:r>
      <w:r w:rsidR="006F4E15">
        <w:rPr>
          <w:rFonts w:ascii="Arial" w:hAnsi="Arial" w:cs="Arial"/>
          <w:kern w:val="0"/>
          <w:lang w:val="en-GB"/>
        </w:rPr>
        <w:t>managing</w:t>
      </w:r>
      <w:r w:rsidR="003D4601" w:rsidRPr="004C0811">
        <w:rPr>
          <w:rFonts w:ascii="Arial" w:hAnsi="Arial" w:cs="Arial"/>
          <w:kern w:val="0"/>
          <w:lang w:val="en-GB"/>
        </w:rPr>
        <w:t xml:space="preserve"> his therapies and interventions.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="003D4601" w:rsidRPr="004C0811">
        <w:rPr>
          <w:rFonts w:ascii="Arial" w:hAnsi="Arial" w:cs="Arial"/>
          <w:kern w:val="0"/>
          <w:lang w:val="en-GB"/>
        </w:rPr>
        <w:t xml:space="preserve">He is now </w:t>
      </w:r>
      <w:r w:rsidR="006F4E15">
        <w:rPr>
          <w:rFonts w:ascii="Arial" w:hAnsi="Arial" w:cs="Arial"/>
          <w:kern w:val="0"/>
          <w:lang w:val="en-GB"/>
        </w:rPr>
        <w:t>five</w:t>
      </w:r>
      <w:r w:rsidR="003D4601" w:rsidRPr="004C0811">
        <w:rPr>
          <w:rFonts w:ascii="Arial" w:hAnsi="Arial" w:cs="Arial"/>
          <w:kern w:val="0"/>
          <w:lang w:val="en-GB"/>
        </w:rPr>
        <w:t xml:space="preserve"> years old, and</w:t>
      </w:r>
      <w:r w:rsidR="003D4601">
        <w:rPr>
          <w:rFonts w:ascii="Arial" w:hAnsi="Arial" w:cs="Arial"/>
          <w:kern w:val="0"/>
          <w:lang w:val="en-GB"/>
        </w:rPr>
        <w:t xml:space="preserve"> </w:t>
      </w:r>
      <w:r w:rsidR="003D4601" w:rsidRPr="004C0811">
        <w:rPr>
          <w:rFonts w:ascii="Arial" w:hAnsi="Arial" w:cs="Arial"/>
          <w:kern w:val="0"/>
          <w:lang w:val="en-GB"/>
        </w:rPr>
        <w:t xml:space="preserve">she wants to find a suitable </w:t>
      </w:r>
      <w:r w:rsidR="00F04A7A">
        <w:rPr>
          <w:rFonts w:ascii="Arial" w:hAnsi="Arial" w:cs="Arial"/>
          <w:kern w:val="0"/>
          <w:lang w:val="en-GB"/>
        </w:rPr>
        <w:t>L.S.E.N.</w:t>
      </w:r>
      <w:r w:rsidR="003D4601" w:rsidRPr="004C0811">
        <w:rPr>
          <w:rFonts w:ascii="Arial" w:hAnsi="Arial" w:cs="Arial"/>
          <w:kern w:val="0"/>
          <w:lang w:val="en-GB"/>
        </w:rPr>
        <w:t xml:space="preserve"> institute to proceed with further</w:t>
      </w:r>
      <w:r w:rsidR="003D4601">
        <w:rPr>
          <w:rFonts w:ascii="Arial" w:hAnsi="Arial" w:cs="Arial"/>
          <w:kern w:val="0"/>
          <w:lang w:val="en-GB"/>
        </w:rPr>
        <w:t xml:space="preserve"> </w:t>
      </w:r>
      <w:r w:rsidR="003D4601" w:rsidRPr="004C0811">
        <w:rPr>
          <w:rFonts w:ascii="Arial" w:hAnsi="Arial" w:cs="Arial"/>
          <w:kern w:val="0"/>
          <w:lang w:val="en-GB"/>
        </w:rPr>
        <w:t>studies.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="003D4601" w:rsidRPr="004C0811">
        <w:rPr>
          <w:rFonts w:ascii="Arial" w:hAnsi="Arial" w:cs="Arial"/>
          <w:kern w:val="0"/>
          <w:lang w:val="en-GB"/>
        </w:rPr>
        <w:t>However, as he is so young, she prefers that</w:t>
      </w:r>
      <w:r w:rsidR="006F4E15">
        <w:rPr>
          <w:rFonts w:ascii="Arial" w:hAnsi="Arial" w:cs="Arial"/>
          <w:kern w:val="0"/>
          <w:lang w:val="en-GB"/>
        </w:rPr>
        <w:t>,</w:t>
      </w:r>
      <w:r w:rsidR="003D4601" w:rsidRPr="004C0811">
        <w:rPr>
          <w:rFonts w:ascii="Arial" w:hAnsi="Arial" w:cs="Arial"/>
          <w:kern w:val="0"/>
          <w:lang w:val="en-GB"/>
        </w:rPr>
        <w:t xml:space="preserve"> for the present</w:t>
      </w:r>
      <w:r w:rsidR="003D4601">
        <w:rPr>
          <w:rFonts w:ascii="Arial" w:hAnsi="Arial" w:cs="Arial"/>
          <w:kern w:val="0"/>
          <w:lang w:val="en-GB"/>
        </w:rPr>
        <w:t xml:space="preserve"> </w:t>
      </w:r>
      <w:r w:rsidR="003D4601" w:rsidRPr="004C0811">
        <w:rPr>
          <w:rFonts w:ascii="Arial" w:hAnsi="Arial" w:cs="Arial"/>
          <w:kern w:val="0"/>
          <w:lang w:val="en-GB"/>
        </w:rPr>
        <w:t xml:space="preserve">time, her mother takes care of </w:t>
      </w:r>
      <w:r w:rsidR="003D4601">
        <w:rPr>
          <w:rFonts w:ascii="Arial" w:hAnsi="Arial" w:cs="Arial"/>
          <w:kern w:val="0"/>
          <w:lang w:val="en-GB"/>
        </w:rPr>
        <w:t>the child</w:t>
      </w:r>
      <w:r w:rsidR="003D4601" w:rsidRPr="004C0811">
        <w:rPr>
          <w:rFonts w:ascii="Arial" w:hAnsi="Arial" w:cs="Arial"/>
          <w:kern w:val="0"/>
          <w:lang w:val="en-GB"/>
        </w:rPr>
        <w:t>.</w:t>
      </w:r>
    </w:p>
    <w:p w14:paraId="29D132A4" w14:textId="77777777" w:rsidR="003D4601" w:rsidRDefault="003D4601" w:rsidP="003D4601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242121"/>
          <w:kern w:val="0"/>
          <w:lang w:val="en-GB"/>
        </w:rPr>
      </w:pPr>
    </w:p>
    <w:p w14:paraId="28A1CE19" w14:textId="043485C1" w:rsidR="00100DBB" w:rsidRPr="006E43DF" w:rsidRDefault="0011770F" w:rsidP="0011770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FF0000"/>
          <w:kern w:val="0"/>
          <w:lang w:val="en-GB"/>
        </w:rPr>
      </w:pPr>
      <w:r>
        <w:rPr>
          <w:rFonts w:ascii="Arial" w:hAnsi="Arial" w:cs="Arial"/>
          <w:color w:val="242121"/>
          <w:kern w:val="0"/>
          <w:lang w:val="en-GB"/>
        </w:rPr>
        <w:t>13.</w:t>
      </w:r>
      <w:r>
        <w:rPr>
          <w:rFonts w:ascii="Arial" w:hAnsi="Arial" w:cs="Arial"/>
          <w:color w:val="242121"/>
          <w:kern w:val="0"/>
          <w:lang w:val="en-GB"/>
        </w:rPr>
        <w:tab/>
      </w:r>
      <w:r w:rsidR="007E70A1" w:rsidRPr="006F4E15">
        <w:rPr>
          <w:rFonts w:ascii="Arial" w:hAnsi="Arial" w:cs="Arial"/>
          <w:kern w:val="0"/>
          <w:lang w:val="en-GB"/>
        </w:rPr>
        <w:t>T</w:t>
      </w:r>
      <w:r w:rsidR="00100DBB" w:rsidRPr="006F4E15">
        <w:rPr>
          <w:rFonts w:ascii="Arial" w:hAnsi="Arial" w:cs="Arial"/>
          <w:kern w:val="0"/>
          <w:lang w:val="en-GB"/>
        </w:rPr>
        <w:t xml:space="preserve">he </w:t>
      </w:r>
      <w:r w:rsidR="00D11217" w:rsidRPr="006F4E15">
        <w:rPr>
          <w:rFonts w:ascii="Arial" w:hAnsi="Arial" w:cs="Arial"/>
          <w:kern w:val="0"/>
          <w:lang w:val="en-GB"/>
        </w:rPr>
        <w:t>plaintiff</w:t>
      </w:r>
      <w:r w:rsidR="00100DBB" w:rsidRPr="006F4E15">
        <w:rPr>
          <w:rFonts w:ascii="Arial" w:hAnsi="Arial" w:cs="Arial"/>
          <w:kern w:val="0"/>
          <w:lang w:val="en-GB"/>
        </w:rPr>
        <w:t xml:space="preserve"> is 29 years old.</w:t>
      </w:r>
      <w:r w:rsidR="00A90248" w:rsidRPr="006F4E15">
        <w:rPr>
          <w:rFonts w:ascii="Arial" w:hAnsi="Arial" w:cs="Arial"/>
          <w:kern w:val="0"/>
          <w:lang w:val="en-GB"/>
        </w:rPr>
        <w:t xml:space="preserve"> </w:t>
      </w:r>
      <w:r w:rsidR="006F4E15">
        <w:rPr>
          <w:rFonts w:ascii="Arial" w:hAnsi="Arial" w:cs="Arial"/>
          <w:kern w:val="0"/>
          <w:lang w:val="en-GB"/>
        </w:rPr>
        <w:t>Regarding the plaintiff, the</w:t>
      </w:r>
      <w:r w:rsidR="006E43DF" w:rsidRPr="006F4E15">
        <w:rPr>
          <w:rFonts w:ascii="Arial" w:hAnsi="Arial" w:cs="Arial"/>
          <w:kern w:val="0"/>
          <w:lang w:val="en-GB"/>
        </w:rPr>
        <w:t xml:space="preserve"> educational psychologist, Dr van der </w:t>
      </w:r>
      <w:proofErr w:type="spellStart"/>
      <w:r w:rsidR="006E43DF" w:rsidRPr="006F4E15">
        <w:rPr>
          <w:rFonts w:ascii="Arial" w:hAnsi="Arial" w:cs="Arial"/>
          <w:kern w:val="0"/>
          <w:lang w:val="en-GB"/>
        </w:rPr>
        <w:t>Ryst</w:t>
      </w:r>
      <w:proofErr w:type="spellEnd"/>
      <w:r w:rsidR="007E70A1" w:rsidRPr="006F4E15">
        <w:rPr>
          <w:rFonts w:ascii="Arial" w:hAnsi="Arial" w:cs="Arial"/>
          <w:kern w:val="0"/>
          <w:lang w:val="en-GB"/>
        </w:rPr>
        <w:t xml:space="preserve">, </w:t>
      </w:r>
      <w:r w:rsidR="006F4E15" w:rsidRPr="006F4E15">
        <w:rPr>
          <w:rFonts w:ascii="Arial" w:hAnsi="Arial" w:cs="Arial"/>
          <w:kern w:val="0"/>
          <w:lang w:val="en-GB"/>
        </w:rPr>
        <w:t xml:space="preserve">stated that </w:t>
      </w:r>
      <w:r w:rsidR="00100DBB" w:rsidRPr="006F4E15">
        <w:rPr>
          <w:rFonts w:ascii="Arial" w:hAnsi="Arial" w:cs="Arial"/>
          <w:kern w:val="0"/>
          <w:lang w:val="en-GB"/>
        </w:rPr>
        <w:t>available information suggest</w:t>
      </w:r>
      <w:r w:rsidR="00C21EE9" w:rsidRPr="006F4E15">
        <w:rPr>
          <w:rFonts w:ascii="Arial" w:hAnsi="Arial" w:cs="Arial"/>
          <w:kern w:val="0"/>
          <w:lang w:val="en-GB"/>
        </w:rPr>
        <w:t>ed</w:t>
      </w:r>
      <w:r w:rsidR="00100DBB" w:rsidRPr="006F4E15">
        <w:rPr>
          <w:rFonts w:ascii="Arial" w:hAnsi="Arial" w:cs="Arial"/>
          <w:kern w:val="0"/>
          <w:lang w:val="en-GB"/>
        </w:rPr>
        <w:t xml:space="preserve"> </w:t>
      </w:r>
      <w:r w:rsidR="00100DBB" w:rsidRPr="004C0811">
        <w:rPr>
          <w:rFonts w:ascii="Arial" w:hAnsi="Arial" w:cs="Arial"/>
          <w:kern w:val="0"/>
          <w:lang w:val="en-GB"/>
        </w:rPr>
        <w:t>normal birth and</w:t>
      </w:r>
      <w:r w:rsidR="007E70A1">
        <w:rPr>
          <w:rFonts w:ascii="Arial" w:hAnsi="Arial" w:cs="Arial"/>
          <w:color w:val="FF0000"/>
          <w:kern w:val="0"/>
          <w:lang w:val="en-GB"/>
        </w:rPr>
        <w:t xml:space="preserve"> </w:t>
      </w:r>
      <w:r w:rsidR="00100DBB" w:rsidRPr="004C0811">
        <w:rPr>
          <w:rFonts w:ascii="Arial" w:hAnsi="Arial" w:cs="Arial"/>
          <w:kern w:val="0"/>
          <w:lang w:val="en-GB"/>
        </w:rPr>
        <w:t>milestone development</w:t>
      </w:r>
      <w:r w:rsidR="006F4E15">
        <w:rPr>
          <w:rFonts w:ascii="Arial" w:hAnsi="Arial" w:cs="Arial"/>
          <w:kern w:val="0"/>
          <w:lang w:val="en-GB"/>
        </w:rPr>
        <w:t>,</w:t>
      </w:r>
      <w:r w:rsidR="00100DBB" w:rsidRPr="004C0811">
        <w:rPr>
          <w:rFonts w:ascii="Arial" w:hAnsi="Arial" w:cs="Arial"/>
          <w:kern w:val="0"/>
          <w:lang w:val="en-GB"/>
        </w:rPr>
        <w:t xml:space="preserve"> </w:t>
      </w:r>
      <w:r w:rsidR="006F4E15">
        <w:rPr>
          <w:rFonts w:ascii="Arial" w:hAnsi="Arial" w:cs="Arial"/>
          <w:kern w:val="0"/>
          <w:lang w:val="en-GB"/>
        </w:rPr>
        <w:t>everyday</w:t>
      </w:r>
      <w:r w:rsidR="00100DBB" w:rsidRPr="004C0811">
        <w:rPr>
          <w:rFonts w:ascii="Arial" w:hAnsi="Arial" w:cs="Arial"/>
          <w:kern w:val="0"/>
          <w:lang w:val="en-GB"/>
        </w:rPr>
        <w:t xml:space="preserve"> speech- and language development</w:t>
      </w:r>
      <w:r w:rsidR="006F4E15">
        <w:rPr>
          <w:rFonts w:ascii="Arial" w:hAnsi="Arial" w:cs="Arial"/>
          <w:kern w:val="0"/>
          <w:lang w:val="en-GB"/>
        </w:rPr>
        <w:t>,</w:t>
      </w:r>
      <w:r w:rsidR="00100DBB" w:rsidRPr="004C0811">
        <w:rPr>
          <w:rFonts w:ascii="Arial" w:hAnsi="Arial" w:cs="Arial"/>
          <w:kern w:val="0"/>
          <w:lang w:val="en-GB"/>
        </w:rPr>
        <w:t xml:space="preserve"> </w:t>
      </w:r>
      <w:r w:rsidR="006F4E15">
        <w:rPr>
          <w:rFonts w:ascii="Arial" w:hAnsi="Arial" w:cs="Arial"/>
          <w:kern w:val="0"/>
          <w:lang w:val="en-GB"/>
        </w:rPr>
        <w:t>and satisfactory</w:t>
      </w:r>
      <w:r w:rsidR="00100DBB" w:rsidRPr="004C0811">
        <w:rPr>
          <w:rFonts w:ascii="Arial" w:hAnsi="Arial" w:cs="Arial"/>
          <w:kern w:val="0"/>
          <w:lang w:val="en-GB"/>
        </w:rPr>
        <w:t xml:space="preserve"> academic progress.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="006F4E15">
        <w:rPr>
          <w:rFonts w:ascii="Arial" w:hAnsi="Arial" w:cs="Arial"/>
          <w:kern w:val="0"/>
          <w:lang w:val="en-GB"/>
        </w:rPr>
        <w:t>She did not proceed with further studies after</w:t>
      </w:r>
      <w:r w:rsidR="007E70A1">
        <w:rPr>
          <w:rFonts w:ascii="Arial" w:hAnsi="Arial" w:cs="Arial"/>
          <w:kern w:val="0"/>
          <w:lang w:val="en-GB"/>
        </w:rPr>
        <w:t xml:space="preserve"> giving birth to C in </w:t>
      </w:r>
      <w:r w:rsidR="00100DBB" w:rsidRPr="004C0811">
        <w:rPr>
          <w:rFonts w:ascii="Arial" w:hAnsi="Arial" w:cs="Arial"/>
          <w:color w:val="000000"/>
          <w:kern w:val="0"/>
          <w:lang w:val="en-GB"/>
        </w:rPr>
        <w:t>2015.</w:t>
      </w:r>
      <w:r w:rsidR="00A90248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100DBB" w:rsidRPr="004C0811">
        <w:rPr>
          <w:rFonts w:ascii="Arial" w:hAnsi="Arial" w:cs="Arial"/>
          <w:color w:val="000000"/>
          <w:kern w:val="0"/>
          <w:lang w:val="en-GB"/>
        </w:rPr>
        <w:t>In 2021</w:t>
      </w:r>
      <w:r w:rsidR="006F4E15">
        <w:rPr>
          <w:rFonts w:ascii="Arial" w:hAnsi="Arial" w:cs="Arial"/>
          <w:color w:val="000000"/>
          <w:kern w:val="0"/>
          <w:lang w:val="en-GB"/>
        </w:rPr>
        <w:t>,</w:t>
      </w:r>
      <w:r w:rsidR="007E70A1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100DBB" w:rsidRPr="004C0811">
        <w:rPr>
          <w:rFonts w:ascii="Arial" w:hAnsi="Arial" w:cs="Arial"/>
          <w:color w:val="000000"/>
          <w:kern w:val="0"/>
          <w:lang w:val="en-GB"/>
        </w:rPr>
        <w:t>she indicated that she</w:t>
      </w:r>
      <w:r w:rsidR="007E70A1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100DBB" w:rsidRPr="004C0811">
        <w:rPr>
          <w:rFonts w:ascii="Arial" w:hAnsi="Arial" w:cs="Arial"/>
          <w:color w:val="000000"/>
          <w:kern w:val="0"/>
          <w:lang w:val="en-GB"/>
        </w:rPr>
        <w:t>want</w:t>
      </w:r>
      <w:r w:rsidR="00C21EE9">
        <w:rPr>
          <w:rFonts w:ascii="Arial" w:hAnsi="Arial" w:cs="Arial"/>
          <w:color w:val="000000"/>
          <w:kern w:val="0"/>
          <w:lang w:val="en-GB"/>
        </w:rPr>
        <w:t xml:space="preserve">ed </w:t>
      </w:r>
      <w:r w:rsidR="00100DBB" w:rsidRPr="004C0811">
        <w:rPr>
          <w:rFonts w:ascii="Arial" w:hAnsi="Arial" w:cs="Arial"/>
          <w:color w:val="000000"/>
          <w:kern w:val="0"/>
          <w:lang w:val="en-GB"/>
        </w:rPr>
        <w:t xml:space="preserve">to pursue </w:t>
      </w:r>
      <w:proofErr w:type="gramStart"/>
      <w:r w:rsidR="00100DBB" w:rsidRPr="004C0811">
        <w:rPr>
          <w:rFonts w:ascii="Arial" w:hAnsi="Arial" w:cs="Arial"/>
          <w:color w:val="000000"/>
          <w:kern w:val="0"/>
          <w:lang w:val="en-GB"/>
        </w:rPr>
        <w:t>B</w:t>
      </w:r>
      <w:r w:rsidR="00286904">
        <w:rPr>
          <w:rFonts w:ascii="Arial" w:hAnsi="Arial" w:cs="Arial"/>
          <w:color w:val="000000"/>
          <w:kern w:val="0"/>
          <w:lang w:val="en-GB"/>
        </w:rPr>
        <w:t>.</w:t>
      </w:r>
      <w:r w:rsidR="00100DBB" w:rsidRPr="004C0811">
        <w:rPr>
          <w:rFonts w:ascii="Arial" w:hAnsi="Arial" w:cs="Arial"/>
          <w:color w:val="000000"/>
          <w:kern w:val="0"/>
          <w:lang w:val="en-GB"/>
        </w:rPr>
        <w:t>Com</w:t>
      </w:r>
      <w:proofErr w:type="gramEnd"/>
      <w:r w:rsidR="00100DBB" w:rsidRPr="004C0811">
        <w:rPr>
          <w:rFonts w:ascii="Arial" w:hAnsi="Arial" w:cs="Arial"/>
          <w:color w:val="000000"/>
          <w:kern w:val="0"/>
          <w:lang w:val="en-GB"/>
        </w:rPr>
        <w:t xml:space="preserve"> studies.</w:t>
      </w:r>
    </w:p>
    <w:p w14:paraId="1B74FE4A" w14:textId="77777777" w:rsidR="00100DBB" w:rsidRPr="004C0811" w:rsidRDefault="00100DBB" w:rsidP="004C0811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FF0000"/>
          <w:kern w:val="0"/>
          <w:lang w:val="en-GB"/>
        </w:rPr>
      </w:pPr>
    </w:p>
    <w:p w14:paraId="2E754D49" w14:textId="42C167C0" w:rsidR="00C21EE9" w:rsidRPr="00C21EE9" w:rsidRDefault="0011770F" w:rsidP="0011770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  <w:r>
        <w:rPr>
          <w:rFonts w:ascii="Arial" w:hAnsi="Arial" w:cs="Arial"/>
          <w:color w:val="242121"/>
          <w:kern w:val="0"/>
          <w:lang w:val="en-GB"/>
        </w:rPr>
        <w:t>14.</w:t>
      </w:r>
      <w:r>
        <w:rPr>
          <w:rFonts w:ascii="Arial" w:hAnsi="Arial" w:cs="Arial"/>
          <w:color w:val="242121"/>
          <w:kern w:val="0"/>
          <w:lang w:val="en-GB"/>
        </w:rPr>
        <w:tab/>
      </w:r>
      <w:r w:rsidR="00C21EE9" w:rsidRPr="00C21EE9">
        <w:rPr>
          <w:rFonts w:ascii="Arial" w:hAnsi="Arial" w:cs="Arial"/>
          <w:color w:val="242121"/>
          <w:kern w:val="0"/>
          <w:lang w:val="en-GB"/>
        </w:rPr>
        <w:t xml:space="preserve">Dr van der </w:t>
      </w:r>
      <w:proofErr w:type="spellStart"/>
      <w:r w:rsidR="00C21EE9" w:rsidRPr="00C21EE9">
        <w:rPr>
          <w:rFonts w:ascii="Arial" w:hAnsi="Arial" w:cs="Arial"/>
          <w:color w:val="242121"/>
          <w:kern w:val="0"/>
          <w:lang w:val="en-GB"/>
        </w:rPr>
        <w:t>Ryst</w:t>
      </w:r>
      <w:proofErr w:type="spellEnd"/>
      <w:r w:rsidR="00C21EE9" w:rsidRPr="00C21EE9">
        <w:rPr>
          <w:rFonts w:ascii="Arial" w:hAnsi="Arial" w:cs="Arial"/>
          <w:kern w:val="0"/>
          <w:lang w:val="en-GB"/>
        </w:rPr>
        <w:t xml:space="preserve"> </w:t>
      </w:r>
      <w:r w:rsidR="006E43DF" w:rsidRPr="00C21EE9">
        <w:rPr>
          <w:rFonts w:ascii="Arial" w:hAnsi="Arial" w:cs="Arial"/>
          <w:kern w:val="0"/>
          <w:lang w:val="en-GB"/>
        </w:rPr>
        <w:t>further indicated</w:t>
      </w:r>
      <w:r w:rsidR="006F4E15">
        <w:rPr>
          <w:rFonts w:ascii="Arial" w:hAnsi="Arial" w:cs="Arial"/>
          <w:kern w:val="0"/>
          <w:lang w:val="en-GB"/>
        </w:rPr>
        <w:t xml:space="preserve"> </w:t>
      </w:r>
      <w:r w:rsidR="00C21EE9">
        <w:rPr>
          <w:rFonts w:ascii="Arial" w:hAnsi="Arial" w:cs="Arial"/>
          <w:kern w:val="0"/>
          <w:lang w:val="en-GB"/>
        </w:rPr>
        <w:t>that b</w:t>
      </w:r>
      <w:r w:rsidR="00100DBB" w:rsidRPr="00C21EE9">
        <w:rPr>
          <w:rFonts w:ascii="Arial" w:hAnsi="Arial" w:cs="Arial"/>
          <w:kern w:val="0"/>
          <w:lang w:val="en-GB"/>
        </w:rPr>
        <w:t>ased only on her matric certificate</w:t>
      </w:r>
      <w:r w:rsidR="006F4E15">
        <w:rPr>
          <w:rFonts w:ascii="Arial" w:hAnsi="Arial" w:cs="Arial"/>
          <w:kern w:val="0"/>
          <w:lang w:val="en-GB"/>
        </w:rPr>
        <w:t>,</w:t>
      </w:r>
      <w:r w:rsidR="00100DBB" w:rsidRPr="00C21EE9">
        <w:rPr>
          <w:rFonts w:ascii="Arial" w:hAnsi="Arial" w:cs="Arial"/>
          <w:kern w:val="0"/>
          <w:lang w:val="en-GB"/>
        </w:rPr>
        <w:t xml:space="preserve"> </w:t>
      </w:r>
      <w:r w:rsidR="00C21EE9">
        <w:rPr>
          <w:rFonts w:ascii="Arial" w:hAnsi="Arial" w:cs="Arial"/>
          <w:kern w:val="0"/>
          <w:lang w:val="en-GB"/>
        </w:rPr>
        <w:t>t</w:t>
      </w:r>
      <w:r w:rsidR="00100DBB" w:rsidRPr="00C21EE9">
        <w:rPr>
          <w:rFonts w:ascii="Arial" w:hAnsi="Arial" w:cs="Arial"/>
          <w:kern w:val="0"/>
          <w:lang w:val="en-GB"/>
        </w:rPr>
        <w:t>he</w:t>
      </w:r>
      <w:r w:rsidR="00C21EE9">
        <w:rPr>
          <w:rFonts w:ascii="Arial" w:hAnsi="Arial" w:cs="Arial"/>
          <w:kern w:val="0"/>
          <w:lang w:val="en-GB"/>
        </w:rPr>
        <w:t xml:space="preserve"> </w:t>
      </w:r>
      <w:r w:rsidR="00D11217">
        <w:rPr>
          <w:rFonts w:ascii="Arial" w:hAnsi="Arial" w:cs="Arial"/>
          <w:kern w:val="0"/>
          <w:lang w:val="en-GB"/>
        </w:rPr>
        <w:t>plaintiff</w:t>
      </w:r>
      <w:r w:rsidR="00100DBB" w:rsidRPr="00C21EE9">
        <w:rPr>
          <w:rFonts w:ascii="Arial" w:hAnsi="Arial" w:cs="Arial"/>
          <w:kern w:val="0"/>
          <w:lang w:val="en-GB"/>
        </w:rPr>
        <w:t xml:space="preserve"> was probably of low average</w:t>
      </w:r>
      <w:r w:rsidR="006E43DF" w:rsidRPr="00C21EE9">
        <w:rPr>
          <w:rFonts w:ascii="Arial" w:hAnsi="Arial" w:cs="Arial"/>
          <w:kern w:val="0"/>
          <w:lang w:val="en-GB"/>
        </w:rPr>
        <w:t xml:space="preserve"> </w:t>
      </w:r>
      <w:r w:rsidR="00100DBB" w:rsidRPr="00C21EE9">
        <w:rPr>
          <w:rFonts w:ascii="Arial" w:hAnsi="Arial" w:cs="Arial"/>
          <w:kern w:val="0"/>
          <w:lang w:val="en-GB"/>
        </w:rPr>
        <w:t xml:space="preserve">to average intellect with the potential to complete post-school studies to </w:t>
      </w:r>
      <w:r w:rsidR="006F4E15">
        <w:rPr>
          <w:rFonts w:ascii="Arial" w:hAnsi="Arial" w:cs="Arial"/>
          <w:kern w:val="0"/>
          <w:lang w:val="en-GB"/>
        </w:rPr>
        <w:t>an</w:t>
      </w:r>
      <w:r w:rsidR="006E43DF" w:rsidRPr="00C21EE9">
        <w:rPr>
          <w:rFonts w:ascii="Arial" w:hAnsi="Arial" w:cs="Arial"/>
          <w:kern w:val="0"/>
          <w:lang w:val="en-GB"/>
        </w:rPr>
        <w:t xml:space="preserve"> </w:t>
      </w:r>
      <w:r w:rsidR="00100DBB" w:rsidRPr="00C21EE9">
        <w:rPr>
          <w:rFonts w:ascii="Arial" w:hAnsi="Arial" w:cs="Arial"/>
          <w:kern w:val="0"/>
          <w:lang w:val="en-GB"/>
        </w:rPr>
        <w:t xml:space="preserve">NQF5 level, possibly NQF6 </w:t>
      </w:r>
      <w:r w:rsidR="00C21EE9">
        <w:rPr>
          <w:rFonts w:ascii="Arial" w:hAnsi="Arial" w:cs="Arial"/>
          <w:kern w:val="0"/>
          <w:lang w:val="en-GB"/>
        </w:rPr>
        <w:t xml:space="preserve">level </w:t>
      </w:r>
      <w:r w:rsidR="00100DBB" w:rsidRPr="00C21EE9">
        <w:rPr>
          <w:rFonts w:ascii="Arial" w:hAnsi="Arial" w:cs="Arial"/>
          <w:kern w:val="0"/>
          <w:lang w:val="en-GB"/>
        </w:rPr>
        <w:t>depending on opportunity and the availability</w:t>
      </w:r>
      <w:r w:rsidR="006E43DF" w:rsidRPr="00C21EE9">
        <w:rPr>
          <w:rFonts w:ascii="Arial" w:hAnsi="Arial" w:cs="Arial"/>
          <w:kern w:val="0"/>
          <w:lang w:val="en-GB"/>
        </w:rPr>
        <w:t xml:space="preserve"> </w:t>
      </w:r>
      <w:r w:rsidR="00100DBB" w:rsidRPr="00C21EE9">
        <w:rPr>
          <w:rFonts w:ascii="Arial" w:hAnsi="Arial" w:cs="Arial"/>
          <w:kern w:val="0"/>
          <w:lang w:val="en-GB"/>
        </w:rPr>
        <w:t>of funds</w:t>
      </w:r>
      <w:r w:rsidR="007E70A1" w:rsidRPr="00C21EE9">
        <w:rPr>
          <w:rFonts w:ascii="Arial" w:hAnsi="Arial" w:cs="Arial"/>
          <w:kern w:val="0"/>
          <w:lang w:val="en-GB"/>
        </w:rPr>
        <w:t>.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="00C21EE9">
        <w:rPr>
          <w:rFonts w:ascii="Arial" w:hAnsi="Arial" w:cs="Arial"/>
          <w:kern w:val="0"/>
          <w:lang w:val="en-GB"/>
        </w:rPr>
        <w:t>H</w:t>
      </w:r>
      <w:r w:rsidR="00100DBB" w:rsidRPr="00C21EE9">
        <w:rPr>
          <w:rFonts w:ascii="Arial" w:hAnsi="Arial" w:cs="Arial"/>
          <w:kern w:val="0"/>
          <w:lang w:val="en-GB"/>
        </w:rPr>
        <w:t>er present</w:t>
      </w:r>
      <w:r w:rsidR="006E43DF" w:rsidRPr="00C21EE9">
        <w:rPr>
          <w:rFonts w:ascii="Arial" w:hAnsi="Arial" w:cs="Arial"/>
          <w:kern w:val="0"/>
          <w:lang w:val="en-GB"/>
        </w:rPr>
        <w:t xml:space="preserve"> </w:t>
      </w:r>
      <w:r w:rsidR="00100DBB" w:rsidRPr="00C21EE9">
        <w:rPr>
          <w:rFonts w:ascii="Arial" w:hAnsi="Arial" w:cs="Arial"/>
          <w:kern w:val="0"/>
          <w:lang w:val="en-GB"/>
        </w:rPr>
        <w:t>cognitive potential and -abilities</w:t>
      </w:r>
      <w:r w:rsidR="00C21EE9">
        <w:rPr>
          <w:rFonts w:ascii="Arial" w:hAnsi="Arial" w:cs="Arial"/>
          <w:kern w:val="0"/>
          <w:lang w:val="en-GB"/>
        </w:rPr>
        <w:t xml:space="preserve"> </w:t>
      </w:r>
      <w:r w:rsidR="00100DBB" w:rsidRPr="00C21EE9">
        <w:rPr>
          <w:rFonts w:ascii="Arial" w:hAnsi="Arial" w:cs="Arial"/>
          <w:kern w:val="0"/>
          <w:lang w:val="en-GB"/>
        </w:rPr>
        <w:t xml:space="preserve">indicated that her </w:t>
      </w:r>
      <w:r w:rsidR="006F4E15">
        <w:rPr>
          <w:rFonts w:ascii="Arial" w:hAnsi="Arial" w:cs="Arial"/>
          <w:kern w:val="0"/>
          <w:lang w:val="en-GB"/>
        </w:rPr>
        <w:t>cognitive/intellectual</w:t>
      </w:r>
      <w:r w:rsidR="006E43DF" w:rsidRPr="00C21EE9">
        <w:rPr>
          <w:rFonts w:ascii="Arial" w:hAnsi="Arial" w:cs="Arial"/>
          <w:kern w:val="0"/>
          <w:lang w:val="en-GB"/>
        </w:rPr>
        <w:t xml:space="preserve"> </w:t>
      </w:r>
      <w:r w:rsidR="00100DBB" w:rsidRPr="00C21EE9">
        <w:rPr>
          <w:rFonts w:ascii="Arial" w:hAnsi="Arial" w:cs="Arial"/>
          <w:kern w:val="0"/>
          <w:lang w:val="en-GB"/>
        </w:rPr>
        <w:t>potential probably f</w:t>
      </w:r>
      <w:r w:rsidR="00C21EE9">
        <w:rPr>
          <w:rFonts w:ascii="Arial" w:hAnsi="Arial" w:cs="Arial"/>
          <w:kern w:val="0"/>
          <w:lang w:val="en-GB"/>
        </w:rPr>
        <w:t>el</w:t>
      </w:r>
      <w:r w:rsidR="00100DBB" w:rsidRPr="00C21EE9">
        <w:rPr>
          <w:rFonts w:ascii="Arial" w:hAnsi="Arial" w:cs="Arial"/>
          <w:kern w:val="0"/>
          <w:lang w:val="en-GB"/>
        </w:rPr>
        <w:t xml:space="preserve">l within the </w:t>
      </w:r>
      <w:r w:rsidR="00100DBB" w:rsidRPr="00C21EE9">
        <w:rPr>
          <w:rFonts w:ascii="Arial" w:hAnsi="Arial" w:cs="Arial"/>
          <w:kern w:val="0"/>
          <w:lang w:val="en-GB"/>
        </w:rPr>
        <w:lastRenderedPageBreak/>
        <w:t>low average to average range.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="00C21EE9" w:rsidRPr="00C21EE9">
        <w:rPr>
          <w:rFonts w:ascii="Arial" w:hAnsi="Arial" w:cs="Arial"/>
          <w:kern w:val="0"/>
          <w:lang w:val="en-GB"/>
        </w:rPr>
        <w:t>It was not expected that she would be able to cope with university studies.</w:t>
      </w:r>
    </w:p>
    <w:p w14:paraId="70038DB5" w14:textId="77777777" w:rsidR="00F04A7A" w:rsidRPr="00F161F4" w:rsidRDefault="00F04A7A" w:rsidP="00C21EE9">
      <w:pPr>
        <w:autoSpaceDE w:val="0"/>
        <w:autoSpaceDN w:val="0"/>
        <w:adjustRightInd w:val="0"/>
        <w:rPr>
          <w:rFonts w:ascii="Arial" w:hAnsi="Arial" w:cs="Arial"/>
          <w:color w:val="242121"/>
          <w:kern w:val="0"/>
          <w:sz w:val="28"/>
          <w:szCs w:val="28"/>
          <w:lang w:val="en-GB"/>
        </w:rPr>
      </w:pPr>
    </w:p>
    <w:p w14:paraId="1A12D7A0" w14:textId="52535A32" w:rsidR="0011770F" w:rsidRPr="0011770F" w:rsidRDefault="008758D4" w:rsidP="008758D4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  <w:r>
        <w:rPr>
          <w:rFonts w:ascii="Arial" w:hAnsi="Arial" w:cs="Arial"/>
          <w:kern w:val="0"/>
          <w:lang w:val="en-GB"/>
        </w:rPr>
        <w:t>15.</w:t>
      </w:r>
      <w:r>
        <w:rPr>
          <w:rFonts w:ascii="Arial" w:hAnsi="Arial" w:cs="Arial"/>
          <w:kern w:val="0"/>
          <w:lang w:val="en-GB"/>
        </w:rPr>
        <w:tab/>
      </w:r>
      <w:r w:rsidR="00F161F4" w:rsidRPr="001D4A60">
        <w:rPr>
          <w:rFonts w:ascii="Arial" w:hAnsi="Arial" w:cs="Arial"/>
          <w:kern w:val="0"/>
          <w:lang w:val="en-GB"/>
        </w:rPr>
        <w:t>Dr N Kotze</w:t>
      </w:r>
      <w:r>
        <w:rPr>
          <w:rFonts w:ascii="Arial" w:hAnsi="Arial" w:cs="Arial"/>
          <w:kern w:val="0"/>
          <w:lang w:val="en-GB"/>
        </w:rPr>
        <w:t xml:space="preserve">, the </w:t>
      </w:r>
      <w:r w:rsidR="00F161F4" w:rsidRPr="001D4A60">
        <w:rPr>
          <w:rFonts w:ascii="Arial" w:hAnsi="Arial" w:cs="Arial"/>
          <w:kern w:val="0"/>
          <w:lang w:val="en-GB"/>
        </w:rPr>
        <w:t>Industrial Psychologist</w:t>
      </w:r>
      <w:r w:rsidR="006F4E15">
        <w:rPr>
          <w:rFonts w:ascii="Arial" w:hAnsi="Arial" w:cs="Arial"/>
          <w:kern w:val="0"/>
          <w:lang w:val="en-GB"/>
        </w:rPr>
        <w:t>,</w:t>
      </w:r>
      <w:r w:rsidR="00F161F4" w:rsidRPr="001D4A60">
        <w:rPr>
          <w:rFonts w:ascii="Arial" w:hAnsi="Arial" w:cs="Arial"/>
          <w:kern w:val="0"/>
          <w:lang w:val="en-GB"/>
        </w:rPr>
        <w:t xml:space="preserve"> presented three scenarios.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="0011770F" w:rsidRPr="0011770F">
        <w:rPr>
          <w:rFonts w:ascii="Arial" w:hAnsi="Arial" w:cs="Arial"/>
          <w:kern w:val="0"/>
          <w:lang w:val="en-GB"/>
        </w:rPr>
        <w:t xml:space="preserve">The first scenario proposes that </w:t>
      </w:r>
      <w:r w:rsidR="006F4E15">
        <w:rPr>
          <w:rFonts w:ascii="Arial" w:hAnsi="Arial" w:cs="Arial"/>
          <w:kern w:val="0"/>
          <w:lang w:val="en-GB"/>
        </w:rPr>
        <w:t xml:space="preserve">the </w:t>
      </w:r>
      <w:r w:rsidR="00D11217">
        <w:rPr>
          <w:rFonts w:ascii="Arial" w:hAnsi="Arial" w:cs="Arial"/>
          <w:kern w:val="0"/>
          <w:lang w:val="en-GB"/>
        </w:rPr>
        <w:t>plaintiff</w:t>
      </w:r>
      <w:r w:rsidR="0011770F" w:rsidRPr="0011770F">
        <w:rPr>
          <w:rFonts w:ascii="Arial" w:hAnsi="Arial" w:cs="Arial"/>
          <w:kern w:val="0"/>
          <w:lang w:val="en-GB"/>
        </w:rPr>
        <w:t xml:space="preserve"> would have upgraded her matric</w:t>
      </w:r>
      <w:r w:rsidR="0011770F">
        <w:rPr>
          <w:rFonts w:ascii="Arial" w:hAnsi="Arial" w:cs="Arial"/>
          <w:kern w:val="0"/>
          <w:lang w:val="en-GB"/>
        </w:rPr>
        <w:t xml:space="preserve"> </w:t>
      </w:r>
      <w:r w:rsidR="0011770F" w:rsidRPr="0011770F">
        <w:rPr>
          <w:rFonts w:ascii="Arial" w:hAnsi="Arial" w:cs="Arial"/>
          <w:kern w:val="0"/>
          <w:lang w:val="en-GB"/>
        </w:rPr>
        <w:t>marks in 2015 and that she would have obtained a degree qualification</w:t>
      </w:r>
      <w:r w:rsidR="0011770F">
        <w:rPr>
          <w:rFonts w:ascii="Arial" w:hAnsi="Arial" w:cs="Arial"/>
          <w:kern w:val="0"/>
          <w:lang w:val="en-GB"/>
        </w:rPr>
        <w:t xml:space="preserve"> </w:t>
      </w:r>
      <w:r w:rsidR="0011770F" w:rsidRPr="0011770F">
        <w:rPr>
          <w:rFonts w:ascii="Arial" w:hAnsi="Arial" w:cs="Arial"/>
          <w:kern w:val="0"/>
          <w:lang w:val="en-GB"/>
        </w:rPr>
        <w:t>amounting to a total capitalised value of loss of earning capacity of</w:t>
      </w:r>
      <w:r w:rsidR="0011770F">
        <w:rPr>
          <w:rFonts w:ascii="Arial" w:hAnsi="Arial" w:cs="Arial"/>
          <w:kern w:val="0"/>
          <w:lang w:val="en-GB"/>
        </w:rPr>
        <w:t xml:space="preserve"> </w:t>
      </w:r>
      <w:r w:rsidR="0011770F" w:rsidRPr="0011770F">
        <w:rPr>
          <w:rFonts w:ascii="Arial" w:hAnsi="Arial" w:cs="Arial"/>
          <w:kern w:val="0"/>
          <w:lang w:val="en-GB"/>
        </w:rPr>
        <w:t>R12 912 330.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="0011770F">
        <w:rPr>
          <w:rFonts w:ascii="Arial" w:hAnsi="Arial" w:cs="Arial"/>
          <w:kern w:val="0"/>
          <w:lang w:val="en-GB"/>
        </w:rPr>
        <w:t xml:space="preserve">However, </w:t>
      </w:r>
      <w:r w:rsidR="0011770F" w:rsidRPr="0011770F">
        <w:rPr>
          <w:rFonts w:ascii="Arial" w:hAnsi="Arial" w:cs="Arial"/>
          <w:kern w:val="0"/>
          <w:lang w:val="en-GB"/>
        </w:rPr>
        <w:t xml:space="preserve">Dr van der </w:t>
      </w:r>
      <w:proofErr w:type="spellStart"/>
      <w:r w:rsidR="0011770F" w:rsidRPr="0011770F">
        <w:rPr>
          <w:rFonts w:ascii="Arial" w:hAnsi="Arial" w:cs="Arial"/>
          <w:kern w:val="0"/>
          <w:lang w:val="en-GB"/>
        </w:rPr>
        <w:t>Ryst</w:t>
      </w:r>
      <w:proofErr w:type="spellEnd"/>
      <w:r w:rsidR="0011770F" w:rsidRPr="0011770F">
        <w:rPr>
          <w:rFonts w:ascii="Arial" w:hAnsi="Arial" w:cs="Arial"/>
          <w:kern w:val="0"/>
          <w:lang w:val="en-GB"/>
        </w:rPr>
        <w:t xml:space="preserve"> opined that </w:t>
      </w:r>
      <w:r w:rsidR="006F4E15">
        <w:rPr>
          <w:rFonts w:ascii="Arial" w:hAnsi="Arial" w:cs="Arial"/>
          <w:kern w:val="0"/>
          <w:lang w:val="en-GB"/>
        </w:rPr>
        <w:t>the plaintiff</w:t>
      </w:r>
      <w:r w:rsidR="0011770F" w:rsidRPr="0011770F">
        <w:rPr>
          <w:rFonts w:ascii="Arial" w:hAnsi="Arial" w:cs="Arial"/>
          <w:kern w:val="0"/>
          <w:lang w:val="en-GB"/>
        </w:rPr>
        <w:t xml:space="preserve"> </w:t>
      </w:r>
      <w:r w:rsidR="0011770F">
        <w:rPr>
          <w:rFonts w:ascii="Arial" w:hAnsi="Arial" w:cs="Arial"/>
          <w:kern w:val="0"/>
          <w:lang w:val="en-GB"/>
        </w:rPr>
        <w:t>would</w:t>
      </w:r>
      <w:r w:rsidR="0011770F" w:rsidRPr="0011770F">
        <w:rPr>
          <w:rFonts w:ascii="Arial" w:hAnsi="Arial" w:cs="Arial"/>
          <w:kern w:val="0"/>
          <w:lang w:val="en-GB"/>
        </w:rPr>
        <w:t xml:space="preserve"> not </w:t>
      </w:r>
      <w:r w:rsidR="0011770F">
        <w:rPr>
          <w:rFonts w:ascii="Arial" w:hAnsi="Arial" w:cs="Arial"/>
          <w:kern w:val="0"/>
          <w:lang w:val="en-GB"/>
        </w:rPr>
        <w:t xml:space="preserve">be </w:t>
      </w:r>
      <w:r w:rsidR="0011770F" w:rsidRPr="0011770F">
        <w:rPr>
          <w:rFonts w:ascii="Arial" w:hAnsi="Arial" w:cs="Arial"/>
          <w:kern w:val="0"/>
          <w:lang w:val="en-GB"/>
        </w:rPr>
        <w:t xml:space="preserve">expected </w:t>
      </w:r>
      <w:r w:rsidR="006F4E15">
        <w:rPr>
          <w:rFonts w:ascii="Arial" w:hAnsi="Arial" w:cs="Arial"/>
          <w:kern w:val="0"/>
          <w:lang w:val="en-GB"/>
        </w:rPr>
        <w:t>to</w:t>
      </w:r>
      <w:r w:rsidR="0011770F" w:rsidRPr="0011770F">
        <w:rPr>
          <w:rFonts w:ascii="Arial" w:hAnsi="Arial" w:cs="Arial"/>
          <w:kern w:val="0"/>
          <w:lang w:val="en-GB"/>
        </w:rPr>
        <w:t xml:space="preserve"> cope with university studies.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="0011770F" w:rsidRPr="0011770F">
        <w:rPr>
          <w:rFonts w:ascii="Arial" w:hAnsi="Arial" w:cs="Arial"/>
          <w:kern w:val="0"/>
          <w:lang w:val="en-GB"/>
        </w:rPr>
        <w:t>Accordingly</w:t>
      </w:r>
      <w:r w:rsidR="006F4E15">
        <w:rPr>
          <w:rFonts w:ascii="Arial" w:hAnsi="Arial" w:cs="Arial"/>
          <w:kern w:val="0"/>
          <w:lang w:val="en-GB"/>
        </w:rPr>
        <w:t>,</w:t>
      </w:r>
      <w:r w:rsidR="0011770F" w:rsidRPr="0011770F">
        <w:rPr>
          <w:rFonts w:ascii="Arial" w:hAnsi="Arial" w:cs="Arial"/>
          <w:kern w:val="0"/>
          <w:lang w:val="en-GB"/>
        </w:rPr>
        <w:t xml:space="preserve"> scenario one w</w:t>
      </w:r>
      <w:r w:rsidR="0011770F">
        <w:rPr>
          <w:rFonts w:ascii="Arial" w:hAnsi="Arial" w:cs="Arial"/>
          <w:kern w:val="0"/>
          <w:lang w:val="en-GB"/>
        </w:rPr>
        <w:t>ould</w:t>
      </w:r>
      <w:r w:rsidR="0011770F" w:rsidRPr="0011770F">
        <w:rPr>
          <w:rFonts w:ascii="Arial" w:hAnsi="Arial" w:cs="Arial"/>
          <w:kern w:val="0"/>
          <w:lang w:val="en-GB"/>
        </w:rPr>
        <w:t xml:space="preserve"> not</w:t>
      </w:r>
      <w:r w:rsidR="0011770F">
        <w:rPr>
          <w:rFonts w:ascii="Arial" w:hAnsi="Arial" w:cs="Arial"/>
          <w:kern w:val="0"/>
          <w:lang w:val="en-GB"/>
        </w:rPr>
        <w:t xml:space="preserve"> </w:t>
      </w:r>
      <w:r w:rsidR="0011770F" w:rsidRPr="0011770F">
        <w:rPr>
          <w:rFonts w:ascii="Arial" w:hAnsi="Arial" w:cs="Arial"/>
          <w:kern w:val="0"/>
          <w:lang w:val="en-GB"/>
        </w:rPr>
        <w:t xml:space="preserve">be relied on </w:t>
      </w:r>
      <w:r w:rsidR="006F4E15">
        <w:rPr>
          <w:rFonts w:ascii="Arial" w:hAnsi="Arial" w:cs="Arial"/>
          <w:kern w:val="0"/>
          <w:lang w:val="en-GB"/>
        </w:rPr>
        <w:t>to</w:t>
      </w:r>
      <w:r w:rsidR="0011770F" w:rsidRPr="0011770F">
        <w:rPr>
          <w:rFonts w:ascii="Arial" w:hAnsi="Arial" w:cs="Arial"/>
          <w:kern w:val="0"/>
          <w:lang w:val="en-GB"/>
        </w:rPr>
        <w:t xml:space="preserve"> </w:t>
      </w:r>
      <w:r w:rsidR="006F4E15">
        <w:rPr>
          <w:rFonts w:ascii="Arial" w:hAnsi="Arial" w:cs="Arial"/>
          <w:kern w:val="0"/>
          <w:lang w:val="en-GB"/>
        </w:rPr>
        <w:t>calculate</w:t>
      </w:r>
      <w:r w:rsidR="0011770F" w:rsidRPr="0011770F">
        <w:rPr>
          <w:rFonts w:ascii="Arial" w:hAnsi="Arial" w:cs="Arial"/>
          <w:kern w:val="0"/>
          <w:lang w:val="en-GB"/>
        </w:rPr>
        <w:t xml:space="preserve"> </w:t>
      </w:r>
      <w:r w:rsidR="0011770F">
        <w:rPr>
          <w:rFonts w:ascii="Arial" w:hAnsi="Arial" w:cs="Arial"/>
          <w:kern w:val="0"/>
          <w:lang w:val="en-GB"/>
        </w:rPr>
        <w:t>her</w:t>
      </w:r>
      <w:r w:rsidR="0011770F" w:rsidRPr="0011770F">
        <w:rPr>
          <w:rFonts w:ascii="Arial" w:hAnsi="Arial" w:cs="Arial"/>
          <w:kern w:val="0"/>
          <w:lang w:val="en-GB"/>
        </w:rPr>
        <w:t xml:space="preserve"> loss of earning capacity.</w:t>
      </w:r>
    </w:p>
    <w:p w14:paraId="3414E8D5" w14:textId="77777777" w:rsidR="0011770F" w:rsidRPr="001D4A60" w:rsidRDefault="0011770F" w:rsidP="001D4A6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kern w:val="0"/>
          <w:lang w:val="en-GB"/>
        </w:rPr>
      </w:pPr>
    </w:p>
    <w:p w14:paraId="01725333" w14:textId="39BFCCF9" w:rsidR="0011770F" w:rsidRPr="0011770F" w:rsidRDefault="008758D4" w:rsidP="00875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en-GB"/>
        </w:rPr>
      </w:pPr>
      <w:r>
        <w:rPr>
          <w:rFonts w:ascii="Arial" w:hAnsi="Arial" w:cs="Arial"/>
          <w:kern w:val="0"/>
          <w:lang w:val="en-GB"/>
        </w:rPr>
        <w:t>16.</w:t>
      </w:r>
      <w:r>
        <w:rPr>
          <w:rFonts w:ascii="Arial" w:hAnsi="Arial" w:cs="Arial"/>
          <w:kern w:val="0"/>
          <w:lang w:val="en-GB"/>
        </w:rPr>
        <w:tab/>
      </w:r>
      <w:r w:rsidR="0011770F" w:rsidRPr="0011770F">
        <w:rPr>
          <w:rFonts w:ascii="Arial" w:hAnsi="Arial" w:cs="Arial"/>
          <w:kern w:val="0"/>
          <w:lang w:val="en-GB"/>
        </w:rPr>
        <w:t xml:space="preserve">The second scenario proposes that </w:t>
      </w:r>
      <w:r w:rsidR="006F4E15">
        <w:rPr>
          <w:rFonts w:ascii="Arial" w:hAnsi="Arial" w:cs="Arial"/>
          <w:kern w:val="0"/>
          <w:lang w:val="en-GB"/>
        </w:rPr>
        <w:t xml:space="preserve">the </w:t>
      </w:r>
      <w:r w:rsidR="00D11217">
        <w:rPr>
          <w:rFonts w:ascii="Arial" w:hAnsi="Arial" w:cs="Arial"/>
          <w:kern w:val="0"/>
          <w:lang w:val="en-GB"/>
        </w:rPr>
        <w:t>plaintiff</w:t>
      </w:r>
      <w:r w:rsidR="0011770F" w:rsidRPr="0011770F">
        <w:rPr>
          <w:rFonts w:ascii="Arial" w:hAnsi="Arial" w:cs="Arial"/>
          <w:kern w:val="0"/>
          <w:lang w:val="en-GB"/>
        </w:rPr>
        <w:t xml:space="preserve"> would have upgraded her matric</w:t>
      </w:r>
    </w:p>
    <w:p w14:paraId="19EE757D" w14:textId="77777777" w:rsidR="0011770F" w:rsidRPr="0011770F" w:rsidRDefault="0011770F" w:rsidP="0011770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kern w:val="0"/>
          <w:lang w:val="en-GB"/>
        </w:rPr>
      </w:pPr>
      <w:r w:rsidRPr="0011770F">
        <w:rPr>
          <w:rFonts w:ascii="Arial" w:hAnsi="Arial" w:cs="Arial"/>
          <w:kern w:val="0"/>
          <w:lang w:val="en-GB"/>
        </w:rPr>
        <w:t>marks in 2015 and that she would have obtained a higher certificate (NQF5</w:t>
      </w:r>
    </w:p>
    <w:p w14:paraId="6C1E0B75" w14:textId="77777777" w:rsidR="0011770F" w:rsidRPr="0011770F" w:rsidRDefault="0011770F" w:rsidP="0011770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kern w:val="0"/>
          <w:lang w:val="en-GB"/>
        </w:rPr>
      </w:pPr>
      <w:r w:rsidRPr="0011770F">
        <w:rPr>
          <w:rFonts w:ascii="Arial" w:hAnsi="Arial" w:cs="Arial"/>
          <w:kern w:val="0"/>
          <w:lang w:val="en-GB"/>
        </w:rPr>
        <w:t>level), amounting to a total capitalised value of loss of earnings capacity of</w:t>
      </w:r>
    </w:p>
    <w:p w14:paraId="48D8DC49" w14:textId="7E74A324" w:rsidR="00F161F4" w:rsidRPr="0011770F" w:rsidRDefault="0011770F" w:rsidP="006F4E1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kern w:val="0"/>
          <w:lang w:val="en-GB"/>
        </w:rPr>
      </w:pPr>
      <w:r w:rsidRPr="0011770F">
        <w:rPr>
          <w:rFonts w:ascii="Arial" w:hAnsi="Arial" w:cs="Arial"/>
          <w:kern w:val="0"/>
          <w:lang w:val="en-GB"/>
        </w:rPr>
        <w:t>R7 782 122,00.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Pr="0011770F">
        <w:rPr>
          <w:rFonts w:ascii="Arial" w:hAnsi="Arial" w:cs="Arial"/>
          <w:kern w:val="0"/>
          <w:lang w:val="en-GB"/>
        </w:rPr>
        <w:t xml:space="preserve">Dr van der </w:t>
      </w:r>
      <w:proofErr w:type="spellStart"/>
      <w:r w:rsidRPr="0011770F">
        <w:rPr>
          <w:rFonts w:ascii="Arial" w:hAnsi="Arial" w:cs="Arial"/>
          <w:kern w:val="0"/>
          <w:lang w:val="en-GB"/>
        </w:rPr>
        <w:t>Ryst</w:t>
      </w:r>
      <w:proofErr w:type="spellEnd"/>
      <w:r w:rsidRPr="0011770F">
        <w:rPr>
          <w:rFonts w:ascii="Arial" w:hAnsi="Arial" w:cs="Arial"/>
          <w:kern w:val="0"/>
          <w:lang w:val="en-GB"/>
        </w:rPr>
        <w:t xml:space="preserve"> opined that </w:t>
      </w:r>
      <w:r w:rsidR="006F4E15">
        <w:rPr>
          <w:rFonts w:ascii="Arial" w:hAnsi="Arial" w:cs="Arial"/>
          <w:kern w:val="0"/>
          <w:lang w:val="en-GB"/>
        </w:rPr>
        <w:t xml:space="preserve">the </w:t>
      </w:r>
      <w:r w:rsidR="00D11217">
        <w:rPr>
          <w:rFonts w:ascii="Arial" w:hAnsi="Arial" w:cs="Arial"/>
          <w:kern w:val="0"/>
          <w:lang w:val="en-GB"/>
        </w:rPr>
        <w:t>plaintiff</w:t>
      </w:r>
      <w:r w:rsidRPr="0011770F">
        <w:rPr>
          <w:rFonts w:ascii="Arial" w:hAnsi="Arial" w:cs="Arial"/>
          <w:kern w:val="0"/>
          <w:lang w:val="en-GB"/>
        </w:rPr>
        <w:t xml:space="preserve"> is a suitable candidate</w:t>
      </w:r>
      <w:r w:rsidR="006F4E15">
        <w:rPr>
          <w:rFonts w:ascii="Arial" w:hAnsi="Arial" w:cs="Arial"/>
          <w:kern w:val="0"/>
          <w:lang w:val="en-GB"/>
        </w:rPr>
        <w:t xml:space="preserve"> </w:t>
      </w:r>
      <w:r w:rsidRPr="0011770F">
        <w:rPr>
          <w:rFonts w:ascii="Arial" w:hAnsi="Arial" w:cs="Arial"/>
          <w:kern w:val="0"/>
          <w:lang w:val="en-GB"/>
        </w:rPr>
        <w:t>to</w:t>
      </w:r>
      <w:r w:rsidR="006F4E15">
        <w:rPr>
          <w:rFonts w:ascii="Arial" w:hAnsi="Arial" w:cs="Arial"/>
          <w:kern w:val="0"/>
          <w:lang w:val="en-GB"/>
        </w:rPr>
        <w:t xml:space="preserve"> </w:t>
      </w:r>
      <w:r w:rsidRPr="0011770F">
        <w:rPr>
          <w:rFonts w:ascii="Arial" w:hAnsi="Arial" w:cs="Arial"/>
          <w:kern w:val="0"/>
          <w:lang w:val="en-GB"/>
        </w:rPr>
        <w:t>pursue studies at a college to an NQF5 level.</w:t>
      </w:r>
    </w:p>
    <w:p w14:paraId="5804188B" w14:textId="77777777" w:rsidR="0011770F" w:rsidRPr="001D4A60" w:rsidRDefault="0011770F" w:rsidP="001D4A60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</w:p>
    <w:p w14:paraId="625946DE" w14:textId="54C37EA9" w:rsidR="00F161F4" w:rsidRDefault="008758D4" w:rsidP="008758D4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  <w:r>
        <w:rPr>
          <w:rFonts w:ascii="Arial" w:hAnsi="Arial" w:cs="Arial"/>
          <w:kern w:val="0"/>
          <w:lang w:val="en-GB"/>
        </w:rPr>
        <w:t>17.</w:t>
      </w:r>
      <w:r>
        <w:rPr>
          <w:rFonts w:ascii="Arial" w:hAnsi="Arial" w:cs="Arial"/>
          <w:kern w:val="0"/>
          <w:lang w:val="en-GB"/>
        </w:rPr>
        <w:tab/>
      </w:r>
      <w:r w:rsidR="0011770F" w:rsidRPr="0011770F">
        <w:rPr>
          <w:rFonts w:ascii="Arial" w:hAnsi="Arial" w:cs="Arial"/>
          <w:kern w:val="0"/>
          <w:lang w:val="en-GB"/>
        </w:rPr>
        <w:t xml:space="preserve">The third scenario proposes that </w:t>
      </w:r>
      <w:r w:rsidR="006F4E15">
        <w:rPr>
          <w:rFonts w:ascii="Arial" w:hAnsi="Arial" w:cs="Arial"/>
          <w:kern w:val="0"/>
          <w:lang w:val="en-GB"/>
        </w:rPr>
        <w:t xml:space="preserve">the </w:t>
      </w:r>
      <w:r w:rsidR="00D11217">
        <w:rPr>
          <w:rFonts w:ascii="Arial" w:hAnsi="Arial" w:cs="Arial"/>
          <w:kern w:val="0"/>
          <w:lang w:val="en-GB"/>
        </w:rPr>
        <w:t>plaintiff</w:t>
      </w:r>
      <w:r w:rsidR="0011770F" w:rsidRPr="0011770F">
        <w:rPr>
          <w:rFonts w:ascii="Arial" w:hAnsi="Arial" w:cs="Arial"/>
          <w:kern w:val="0"/>
          <w:lang w:val="en-GB"/>
        </w:rPr>
        <w:t xml:space="preserve"> would have upgraded her matric marks in 2015 and obtained a diploma (</w:t>
      </w:r>
      <w:r w:rsidR="00F04A7A">
        <w:rPr>
          <w:rFonts w:ascii="Arial" w:hAnsi="Arial" w:cs="Arial"/>
          <w:kern w:val="0"/>
          <w:lang w:val="en-GB"/>
        </w:rPr>
        <w:t>N.Q.F.</w:t>
      </w:r>
      <w:r w:rsidR="0011770F" w:rsidRPr="0011770F">
        <w:rPr>
          <w:rFonts w:ascii="Arial" w:hAnsi="Arial" w:cs="Arial"/>
          <w:kern w:val="0"/>
          <w:lang w:val="en-GB"/>
        </w:rPr>
        <w:t xml:space="preserve"> Level 6), which amounts to a</w:t>
      </w:r>
      <w:r w:rsidR="0011770F">
        <w:rPr>
          <w:rFonts w:ascii="Arial" w:hAnsi="Arial" w:cs="Arial"/>
          <w:kern w:val="0"/>
          <w:lang w:val="en-GB"/>
        </w:rPr>
        <w:t xml:space="preserve"> </w:t>
      </w:r>
      <w:r w:rsidR="0011770F" w:rsidRPr="0011770F">
        <w:rPr>
          <w:rFonts w:ascii="Arial" w:hAnsi="Arial" w:cs="Arial"/>
          <w:kern w:val="0"/>
          <w:lang w:val="en-GB"/>
        </w:rPr>
        <w:t>total capitalized loss of earning capacity of R11 457 674.00.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="0011770F" w:rsidRPr="0011770F">
        <w:rPr>
          <w:rFonts w:ascii="Arial" w:hAnsi="Arial" w:cs="Arial"/>
          <w:kern w:val="0"/>
          <w:lang w:val="en-GB"/>
        </w:rPr>
        <w:t xml:space="preserve">Dr van der </w:t>
      </w:r>
      <w:proofErr w:type="spellStart"/>
      <w:r w:rsidR="0011770F" w:rsidRPr="0011770F">
        <w:rPr>
          <w:rFonts w:ascii="Arial" w:hAnsi="Arial" w:cs="Arial"/>
          <w:kern w:val="0"/>
          <w:lang w:val="en-GB"/>
        </w:rPr>
        <w:t>Ryst</w:t>
      </w:r>
      <w:proofErr w:type="spellEnd"/>
      <w:r w:rsidR="0011770F">
        <w:rPr>
          <w:rFonts w:ascii="Arial" w:hAnsi="Arial" w:cs="Arial"/>
          <w:kern w:val="0"/>
          <w:lang w:val="en-GB"/>
        </w:rPr>
        <w:t xml:space="preserve"> </w:t>
      </w:r>
      <w:r w:rsidR="0011770F" w:rsidRPr="0011770F">
        <w:rPr>
          <w:rFonts w:ascii="Arial" w:hAnsi="Arial" w:cs="Arial"/>
          <w:kern w:val="0"/>
          <w:lang w:val="en-GB"/>
        </w:rPr>
        <w:t xml:space="preserve">opined that </w:t>
      </w:r>
      <w:r w:rsidR="006F4E15">
        <w:rPr>
          <w:rFonts w:ascii="Arial" w:hAnsi="Arial" w:cs="Arial"/>
          <w:kern w:val="0"/>
          <w:lang w:val="en-GB"/>
        </w:rPr>
        <w:t xml:space="preserve">the </w:t>
      </w:r>
      <w:r w:rsidR="00D11217">
        <w:rPr>
          <w:rFonts w:ascii="Arial" w:hAnsi="Arial" w:cs="Arial"/>
          <w:kern w:val="0"/>
          <w:lang w:val="en-GB"/>
        </w:rPr>
        <w:t>plaintiff</w:t>
      </w:r>
      <w:r w:rsidR="0011770F" w:rsidRPr="0011770F">
        <w:rPr>
          <w:rFonts w:ascii="Arial" w:hAnsi="Arial" w:cs="Arial"/>
          <w:kern w:val="0"/>
          <w:lang w:val="en-GB"/>
        </w:rPr>
        <w:t xml:space="preserve"> is a suitable candidate </w:t>
      </w:r>
      <w:r w:rsidR="006F4E15">
        <w:rPr>
          <w:rFonts w:ascii="Arial" w:hAnsi="Arial" w:cs="Arial"/>
          <w:kern w:val="0"/>
          <w:lang w:val="en-GB"/>
        </w:rPr>
        <w:t>to pursue studies at a college to an NQF6 level possibly</w:t>
      </w:r>
      <w:r w:rsidR="0011770F" w:rsidRPr="0011770F">
        <w:rPr>
          <w:rFonts w:ascii="Arial" w:hAnsi="Arial" w:cs="Arial"/>
          <w:kern w:val="0"/>
          <w:lang w:val="en-GB"/>
        </w:rPr>
        <w:t>.</w:t>
      </w:r>
    </w:p>
    <w:p w14:paraId="776CB51C" w14:textId="77777777" w:rsidR="008758D4" w:rsidRDefault="008758D4" w:rsidP="008758D4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</w:p>
    <w:p w14:paraId="0D688B25" w14:textId="29BAA2FF" w:rsidR="008758D4" w:rsidRPr="008758D4" w:rsidRDefault="008758D4" w:rsidP="008758D4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  <w:r w:rsidRPr="008758D4">
        <w:rPr>
          <w:rFonts w:ascii="Arial" w:hAnsi="Arial" w:cs="Arial"/>
          <w:kern w:val="0"/>
          <w:lang w:val="en-GB"/>
        </w:rPr>
        <w:t>18.</w:t>
      </w:r>
      <w:r w:rsidRPr="008758D4">
        <w:rPr>
          <w:rFonts w:ascii="Arial" w:hAnsi="Arial" w:cs="Arial"/>
          <w:kern w:val="0"/>
          <w:lang w:val="en-GB"/>
        </w:rPr>
        <w:tab/>
      </w:r>
      <w:r w:rsidR="006F4E15">
        <w:rPr>
          <w:rFonts w:ascii="Arial" w:hAnsi="Arial" w:cs="Arial"/>
          <w:kern w:val="0"/>
          <w:lang w:val="en-GB"/>
        </w:rPr>
        <w:t>T</w:t>
      </w:r>
      <w:r w:rsidRPr="008758D4">
        <w:rPr>
          <w:rFonts w:ascii="Arial" w:hAnsi="Arial" w:cs="Arial"/>
          <w:kern w:val="0"/>
          <w:lang w:val="en-GB"/>
        </w:rPr>
        <w:t>hrough her counsel</w:t>
      </w:r>
      <w:r w:rsidR="006F4E15">
        <w:rPr>
          <w:rFonts w:ascii="Arial" w:hAnsi="Arial" w:cs="Arial"/>
          <w:kern w:val="0"/>
          <w:lang w:val="en-GB"/>
        </w:rPr>
        <w:t>,</w:t>
      </w:r>
      <w:r w:rsidRPr="008758D4">
        <w:rPr>
          <w:rFonts w:ascii="Arial" w:hAnsi="Arial" w:cs="Arial"/>
          <w:kern w:val="0"/>
          <w:lang w:val="en-GB"/>
        </w:rPr>
        <w:t xml:space="preserve"> </w:t>
      </w:r>
      <w:r w:rsidR="006F4E15">
        <w:rPr>
          <w:rFonts w:ascii="Arial" w:hAnsi="Arial" w:cs="Arial"/>
          <w:kern w:val="0"/>
          <w:lang w:val="en-GB"/>
        </w:rPr>
        <w:t xml:space="preserve">the plaintiff </w:t>
      </w:r>
      <w:r w:rsidRPr="008758D4">
        <w:rPr>
          <w:rFonts w:ascii="Arial" w:hAnsi="Arial" w:cs="Arial"/>
          <w:kern w:val="0"/>
          <w:lang w:val="en-GB"/>
        </w:rPr>
        <w:t xml:space="preserve">argued that scenario 2, </w:t>
      </w:r>
      <w:r w:rsidR="006F4E15">
        <w:rPr>
          <w:rFonts w:ascii="Arial" w:hAnsi="Arial" w:cs="Arial"/>
          <w:kern w:val="0"/>
          <w:lang w:val="en-GB"/>
        </w:rPr>
        <w:t>where</w:t>
      </w:r>
      <w:r w:rsidRPr="008758D4">
        <w:rPr>
          <w:rFonts w:ascii="Arial" w:hAnsi="Arial" w:cs="Arial"/>
          <w:kern w:val="0"/>
          <w:lang w:val="en-GB"/>
        </w:rPr>
        <w:t xml:space="preserve"> she would have upgraded her matric marks in 2015 and obtained a higher certificate (NQF5 level), </w:t>
      </w:r>
      <w:r w:rsidR="00D311F4">
        <w:rPr>
          <w:rFonts w:ascii="Arial" w:hAnsi="Arial" w:cs="Arial"/>
          <w:kern w:val="0"/>
          <w:lang w:val="en-GB"/>
        </w:rPr>
        <w:t>is</w:t>
      </w:r>
      <w:r w:rsidRPr="008758D4">
        <w:rPr>
          <w:rFonts w:ascii="Arial" w:hAnsi="Arial" w:cs="Arial"/>
          <w:kern w:val="0"/>
          <w:lang w:val="en-GB"/>
        </w:rPr>
        <w:t xml:space="preserve"> the appropriate scenario.</w:t>
      </w:r>
      <w:r w:rsidR="00A90248">
        <w:rPr>
          <w:rFonts w:ascii="Arial" w:hAnsi="Arial" w:cs="Arial"/>
          <w:kern w:val="0"/>
          <w:lang w:val="en-GB"/>
        </w:rPr>
        <w:t xml:space="preserve"> </w:t>
      </w:r>
      <w:r w:rsidRPr="008758D4">
        <w:rPr>
          <w:rFonts w:ascii="Arial" w:hAnsi="Arial" w:cs="Arial"/>
          <w:kern w:val="0"/>
          <w:lang w:val="en-GB"/>
        </w:rPr>
        <w:t xml:space="preserve">Based upon this postulation, </w:t>
      </w:r>
      <w:r w:rsidR="00D311F4">
        <w:rPr>
          <w:rFonts w:ascii="Arial" w:hAnsi="Arial" w:cs="Arial"/>
          <w:kern w:val="0"/>
          <w:lang w:val="en-GB"/>
        </w:rPr>
        <w:t>s</w:t>
      </w:r>
      <w:r w:rsidRPr="008758D4">
        <w:rPr>
          <w:rFonts w:ascii="Arial" w:hAnsi="Arial" w:cs="Arial"/>
          <w:kern w:val="0"/>
          <w:lang w:val="en-GB"/>
        </w:rPr>
        <w:t xml:space="preserve">he </w:t>
      </w:r>
      <w:r w:rsidR="00D311F4">
        <w:rPr>
          <w:rFonts w:ascii="Arial" w:hAnsi="Arial" w:cs="Arial"/>
          <w:kern w:val="0"/>
          <w:lang w:val="en-GB"/>
        </w:rPr>
        <w:t xml:space="preserve">would have a </w:t>
      </w:r>
      <w:r w:rsidRPr="008758D4">
        <w:rPr>
          <w:rFonts w:ascii="Arial" w:hAnsi="Arial" w:cs="Arial"/>
          <w:kern w:val="0"/>
          <w:lang w:val="en-GB"/>
        </w:rPr>
        <w:t>total capitalized loss of earning</w:t>
      </w:r>
      <w:r>
        <w:rPr>
          <w:rFonts w:ascii="Arial" w:hAnsi="Arial" w:cs="Arial"/>
          <w:kern w:val="0"/>
          <w:lang w:val="en-GB"/>
        </w:rPr>
        <w:t xml:space="preserve"> </w:t>
      </w:r>
      <w:r w:rsidRPr="008758D4">
        <w:rPr>
          <w:rFonts w:ascii="Arial" w:hAnsi="Arial" w:cs="Arial"/>
          <w:kern w:val="0"/>
          <w:lang w:val="en-GB"/>
        </w:rPr>
        <w:t>capacity</w:t>
      </w:r>
      <w:r w:rsidR="00D311F4">
        <w:rPr>
          <w:rFonts w:ascii="Arial" w:hAnsi="Arial" w:cs="Arial"/>
          <w:kern w:val="0"/>
          <w:lang w:val="en-GB"/>
        </w:rPr>
        <w:t>.</w:t>
      </w:r>
    </w:p>
    <w:p w14:paraId="36FB21DC" w14:textId="77777777" w:rsidR="008758D4" w:rsidRDefault="008758D4" w:rsidP="00875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en-GB"/>
        </w:rPr>
      </w:pPr>
    </w:p>
    <w:p w14:paraId="23A99493" w14:textId="6C158715" w:rsidR="00995E66" w:rsidRPr="000B5415" w:rsidRDefault="005D5B40" w:rsidP="000B5415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  <w:r>
        <w:rPr>
          <w:rFonts w:ascii="Arial" w:hAnsi="Arial" w:cs="Arial"/>
          <w:color w:val="000000"/>
          <w:kern w:val="0"/>
          <w:lang w:val="en-GB"/>
        </w:rPr>
        <w:t>19.</w:t>
      </w:r>
      <w:r>
        <w:rPr>
          <w:rFonts w:ascii="Arial" w:hAnsi="Arial" w:cs="Arial"/>
          <w:color w:val="000000"/>
          <w:kern w:val="0"/>
          <w:lang w:val="en-GB"/>
        </w:rPr>
        <w:tab/>
      </w:r>
      <w:r w:rsidR="00BD50DC">
        <w:rPr>
          <w:rFonts w:ascii="Arial" w:hAnsi="Arial" w:cs="Arial"/>
          <w:color w:val="000000"/>
          <w:kern w:val="0"/>
          <w:lang w:val="en-GB"/>
        </w:rPr>
        <w:t xml:space="preserve">The </w:t>
      </w:r>
      <w:r w:rsidR="00A90248">
        <w:rPr>
          <w:rFonts w:ascii="Arial" w:hAnsi="Arial" w:cs="Arial"/>
          <w:color w:val="000000"/>
          <w:kern w:val="0"/>
          <w:lang w:val="en-GB"/>
        </w:rPr>
        <w:t>Defendant</w:t>
      </w:r>
      <w:r w:rsidR="00BD50DC">
        <w:rPr>
          <w:rFonts w:ascii="Arial" w:hAnsi="Arial" w:cs="Arial"/>
          <w:color w:val="000000"/>
          <w:kern w:val="0"/>
          <w:lang w:val="en-GB"/>
        </w:rPr>
        <w:t xml:space="preserve"> referred the court to the case of Road Accident Fund v Guedes</w:t>
      </w:r>
      <w:r w:rsidR="00286904">
        <w:rPr>
          <w:rFonts w:ascii="Arial" w:hAnsi="Arial" w:cs="Arial"/>
          <w:color w:val="000000"/>
          <w:kern w:val="0"/>
          <w:lang w:val="en-GB"/>
        </w:rPr>
        <w:t>,</w:t>
      </w:r>
      <w:r w:rsidR="00BD50DC">
        <w:rPr>
          <w:rStyle w:val="FootnoteReference"/>
          <w:rFonts w:ascii="Arial" w:hAnsi="Arial" w:cs="Arial"/>
          <w:color w:val="000000"/>
          <w:kern w:val="0"/>
          <w:lang w:val="en-GB"/>
        </w:rPr>
        <w:footnoteReference w:id="3"/>
      </w:r>
      <w:r w:rsidR="00BD50DC">
        <w:rPr>
          <w:rFonts w:ascii="Arial" w:hAnsi="Arial" w:cs="Arial"/>
          <w:color w:val="000000"/>
          <w:kern w:val="0"/>
          <w:lang w:val="en-GB"/>
        </w:rPr>
        <w:t xml:space="preserve"> where the Supreme Court of Appeal stated that t</w:t>
      </w:r>
      <w:r w:rsidRPr="005D5B40">
        <w:rPr>
          <w:rFonts w:ascii="Arial" w:hAnsi="Arial" w:cs="Arial"/>
          <w:color w:val="000000"/>
          <w:kern w:val="0"/>
          <w:lang w:val="en-GB"/>
        </w:rPr>
        <w:t>he calculation of the quantum of a future amount, such as loss of earning capacity, is not a matter of exact mathematical calculation.</w:t>
      </w:r>
      <w:r w:rsidR="00A90248">
        <w:rPr>
          <w:rFonts w:ascii="Arial" w:hAnsi="Arial" w:cs="Arial"/>
          <w:color w:val="000000"/>
          <w:kern w:val="0"/>
          <w:lang w:val="en-GB"/>
        </w:rPr>
        <w:t xml:space="preserve"> </w:t>
      </w:r>
      <w:r w:rsidRPr="005D5B40">
        <w:rPr>
          <w:rFonts w:ascii="Arial" w:hAnsi="Arial" w:cs="Arial"/>
          <w:color w:val="000000"/>
          <w:kern w:val="0"/>
          <w:lang w:val="en-GB"/>
        </w:rPr>
        <w:t>By its nature, such an enquiry is speculative</w:t>
      </w:r>
      <w:r w:rsidR="00D311F4">
        <w:rPr>
          <w:rFonts w:ascii="Arial" w:hAnsi="Arial" w:cs="Arial"/>
          <w:color w:val="000000"/>
          <w:kern w:val="0"/>
          <w:lang w:val="en-GB"/>
        </w:rPr>
        <w:t xml:space="preserve">, </w:t>
      </w:r>
      <w:r w:rsidRPr="005D5B40">
        <w:rPr>
          <w:rFonts w:ascii="Arial" w:hAnsi="Arial" w:cs="Arial"/>
          <w:color w:val="000000"/>
          <w:kern w:val="0"/>
          <w:lang w:val="en-GB"/>
        </w:rPr>
        <w:t xml:space="preserve">and a </w:t>
      </w:r>
      <w:r w:rsidRPr="005D5B40">
        <w:rPr>
          <w:rFonts w:ascii="Arial" w:hAnsi="Arial" w:cs="Arial"/>
          <w:color w:val="000000"/>
          <w:kern w:val="0"/>
          <w:lang w:val="en-GB"/>
        </w:rPr>
        <w:lastRenderedPageBreak/>
        <w:t xml:space="preserve">court can only </w:t>
      </w:r>
      <w:r w:rsidR="00D311F4">
        <w:rPr>
          <w:rFonts w:ascii="Arial" w:hAnsi="Arial" w:cs="Arial"/>
          <w:color w:val="000000"/>
          <w:kern w:val="0"/>
          <w:lang w:val="en-GB"/>
        </w:rPr>
        <w:t>estimate</w:t>
      </w:r>
      <w:r w:rsidRPr="005D5B40">
        <w:rPr>
          <w:rFonts w:ascii="Arial" w:hAnsi="Arial" w:cs="Arial"/>
          <w:color w:val="000000"/>
          <w:kern w:val="0"/>
          <w:lang w:val="en-GB"/>
        </w:rPr>
        <w:t xml:space="preserve"> the present value of the loss</w:t>
      </w:r>
      <w:r w:rsidR="00D311F4">
        <w:rPr>
          <w:rFonts w:ascii="Arial" w:hAnsi="Arial" w:cs="Arial"/>
          <w:color w:val="000000"/>
          <w:kern w:val="0"/>
          <w:lang w:val="en-GB"/>
        </w:rPr>
        <w:t>,</w:t>
      </w:r>
      <w:r w:rsidRPr="005D5B40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D311F4">
        <w:rPr>
          <w:rFonts w:ascii="Arial" w:hAnsi="Arial" w:cs="Arial"/>
          <w:color w:val="000000"/>
          <w:kern w:val="0"/>
          <w:lang w:val="en-GB"/>
        </w:rPr>
        <w:t>which</w:t>
      </w:r>
      <w:r w:rsidRPr="005D5B40">
        <w:rPr>
          <w:rFonts w:ascii="Arial" w:hAnsi="Arial" w:cs="Arial"/>
          <w:color w:val="000000"/>
          <w:kern w:val="0"/>
          <w:lang w:val="en-GB"/>
        </w:rPr>
        <w:t xml:space="preserve"> is often a very rough estimate</w:t>
      </w:r>
      <w:r w:rsidR="00BD50DC">
        <w:rPr>
          <w:rFonts w:ascii="Arial" w:hAnsi="Arial" w:cs="Arial"/>
          <w:color w:val="000000"/>
          <w:kern w:val="0"/>
          <w:lang w:val="en-GB"/>
        </w:rPr>
        <w:t>.</w:t>
      </w:r>
      <w:r w:rsidR="00A90248">
        <w:rPr>
          <w:rFonts w:ascii="Arial" w:hAnsi="Arial" w:cs="Arial"/>
          <w:color w:val="000000"/>
          <w:kern w:val="0"/>
          <w:lang w:val="en-GB"/>
        </w:rPr>
        <w:t xml:space="preserve"> </w:t>
      </w:r>
      <w:r w:rsidRPr="005D5B40">
        <w:rPr>
          <w:rFonts w:ascii="Arial" w:hAnsi="Arial" w:cs="Arial"/>
          <w:color w:val="000000"/>
          <w:kern w:val="0"/>
          <w:lang w:val="en-GB"/>
        </w:rPr>
        <w:t xml:space="preserve">The court necessarily exercises wide discretion when it assesses the quantum of damages due to loss of earning capacity and has </w:t>
      </w:r>
      <w:r w:rsidR="00D311F4">
        <w:rPr>
          <w:rFonts w:ascii="Arial" w:hAnsi="Arial" w:cs="Arial"/>
          <w:color w:val="000000"/>
          <w:kern w:val="0"/>
          <w:lang w:val="en-GB"/>
        </w:rPr>
        <w:t>considerable</w:t>
      </w:r>
      <w:r w:rsidRPr="005D5B40">
        <w:rPr>
          <w:rFonts w:ascii="Arial" w:hAnsi="Arial" w:cs="Arial"/>
          <w:color w:val="000000"/>
          <w:kern w:val="0"/>
          <w:lang w:val="en-GB"/>
        </w:rPr>
        <w:t xml:space="preserve"> discretion to award what it considers </w:t>
      </w:r>
      <w:r w:rsidR="00D311F4">
        <w:rPr>
          <w:rFonts w:ascii="Arial" w:hAnsi="Arial" w:cs="Arial"/>
          <w:color w:val="000000"/>
          <w:kern w:val="0"/>
          <w:lang w:val="en-GB"/>
        </w:rPr>
        <w:t>suitable</w:t>
      </w:r>
      <w:r w:rsidRPr="005D5B40">
        <w:rPr>
          <w:rFonts w:ascii="Arial" w:hAnsi="Arial" w:cs="Arial"/>
          <w:color w:val="000000"/>
          <w:kern w:val="0"/>
          <w:lang w:val="en-GB"/>
        </w:rPr>
        <w:t>.</w:t>
      </w:r>
      <w:r w:rsidR="00A90248">
        <w:rPr>
          <w:rFonts w:ascii="Arial" w:hAnsi="Arial" w:cs="Arial"/>
          <w:color w:val="000000"/>
          <w:kern w:val="0"/>
          <w:lang w:val="en-GB"/>
        </w:rPr>
        <w:t xml:space="preserve"> </w:t>
      </w:r>
      <w:r w:rsidRPr="005D5B40">
        <w:rPr>
          <w:rFonts w:ascii="Arial" w:hAnsi="Arial" w:cs="Arial"/>
          <w:color w:val="000000"/>
          <w:kern w:val="0"/>
          <w:lang w:val="en-GB"/>
        </w:rPr>
        <w:t>Courts have adopted the approach that, in order to assist in such a calculation, an actuarial</w:t>
      </w:r>
      <w:r>
        <w:rPr>
          <w:rFonts w:ascii="Arial" w:hAnsi="Arial" w:cs="Arial"/>
          <w:color w:val="000000"/>
          <w:kern w:val="0"/>
          <w:lang w:val="en-GB"/>
        </w:rPr>
        <w:t xml:space="preserve"> </w:t>
      </w:r>
      <w:r w:rsidRPr="005D5B40">
        <w:rPr>
          <w:rFonts w:ascii="Arial" w:hAnsi="Arial" w:cs="Arial"/>
          <w:color w:val="000000"/>
          <w:kern w:val="0"/>
          <w:lang w:val="en-GB"/>
        </w:rPr>
        <w:t xml:space="preserve">computation is a </w:t>
      </w:r>
      <w:r w:rsidR="00D311F4">
        <w:rPr>
          <w:rFonts w:ascii="Arial" w:hAnsi="Arial" w:cs="Arial"/>
          <w:color w:val="000000"/>
          <w:kern w:val="0"/>
          <w:lang w:val="en-GB"/>
        </w:rPr>
        <w:t>helpful</w:t>
      </w:r>
      <w:r w:rsidRPr="005D5B40">
        <w:rPr>
          <w:rFonts w:ascii="Arial" w:hAnsi="Arial" w:cs="Arial"/>
          <w:color w:val="000000"/>
          <w:kern w:val="0"/>
          <w:lang w:val="en-GB"/>
        </w:rPr>
        <w:t xml:space="preserve"> basis for establishing the quantum of damages.</w:t>
      </w:r>
      <w:r w:rsidR="00A90248">
        <w:rPr>
          <w:rFonts w:ascii="Arial" w:hAnsi="Arial" w:cs="Arial"/>
          <w:color w:val="000000"/>
          <w:kern w:val="0"/>
          <w:lang w:val="en-GB"/>
        </w:rPr>
        <w:t xml:space="preserve"> </w:t>
      </w:r>
      <w:r w:rsidRPr="005D5B40">
        <w:rPr>
          <w:rFonts w:ascii="Arial" w:hAnsi="Arial" w:cs="Arial"/>
          <w:color w:val="000000"/>
          <w:kern w:val="0"/>
          <w:lang w:val="en-GB"/>
        </w:rPr>
        <w:t xml:space="preserve">Even then, the trial Court has wide discretion to award what it believes is just (see </w:t>
      </w:r>
      <w:r w:rsidR="00BD50DC" w:rsidRPr="005D5B40">
        <w:rPr>
          <w:rFonts w:ascii="Arial" w:hAnsi="Arial" w:cs="Arial"/>
          <w:color w:val="000000"/>
          <w:kern w:val="0"/>
          <w:lang w:val="en-GB"/>
        </w:rPr>
        <w:t xml:space="preserve">Southern Insurance Association Ltd </w:t>
      </w:r>
      <w:proofErr w:type="gramStart"/>
      <w:r w:rsidR="00BD50DC" w:rsidRPr="005D5B40">
        <w:rPr>
          <w:rFonts w:ascii="Arial" w:hAnsi="Arial" w:cs="Arial"/>
          <w:color w:val="000000"/>
          <w:kern w:val="0"/>
          <w:lang w:val="en-GB"/>
        </w:rPr>
        <w:t>v</w:t>
      </w:r>
      <w:proofErr w:type="gramEnd"/>
      <w:r w:rsidR="00BD50DC" w:rsidRPr="005D5B40">
        <w:rPr>
          <w:rFonts w:ascii="Arial" w:hAnsi="Arial" w:cs="Arial"/>
          <w:color w:val="000000"/>
          <w:kern w:val="0"/>
          <w:lang w:val="en-GB"/>
        </w:rPr>
        <w:t xml:space="preserve"> Bailey NO</w:t>
      </w:r>
      <w:r w:rsidR="00BD50DC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BD50DC">
        <w:rPr>
          <w:rStyle w:val="FootnoteReference"/>
          <w:rFonts w:ascii="Arial" w:hAnsi="Arial" w:cs="Arial"/>
          <w:color w:val="000000"/>
          <w:kern w:val="0"/>
          <w:lang w:val="en-GB"/>
        </w:rPr>
        <w:footnoteReference w:id="4"/>
      </w:r>
      <w:r w:rsidR="00BD50DC">
        <w:rPr>
          <w:rFonts w:ascii="Arial" w:hAnsi="Arial" w:cs="Arial"/>
          <w:color w:val="000000"/>
          <w:kern w:val="0"/>
          <w:lang w:val="en-GB"/>
        </w:rPr>
        <w:t xml:space="preserve"> </w:t>
      </w:r>
      <w:r w:rsidRPr="005D5B40">
        <w:rPr>
          <w:rFonts w:ascii="Arial" w:hAnsi="Arial" w:cs="Arial"/>
          <w:color w:val="000000"/>
          <w:kern w:val="0"/>
          <w:lang w:val="en-GB"/>
        </w:rPr>
        <w:t xml:space="preserve">and Van der </w:t>
      </w:r>
      <w:proofErr w:type="spellStart"/>
      <w:r w:rsidRPr="005D5B40">
        <w:rPr>
          <w:rFonts w:ascii="Arial" w:hAnsi="Arial" w:cs="Arial"/>
          <w:color w:val="000000"/>
          <w:kern w:val="0"/>
          <w:lang w:val="en-GB"/>
        </w:rPr>
        <w:t>Plaats</w:t>
      </w:r>
      <w:proofErr w:type="spellEnd"/>
      <w:r w:rsidRPr="005D5B40">
        <w:rPr>
          <w:rFonts w:ascii="Arial" w:hAnsi="Arial" w:cs="Arial"/>
          <w:color w:val="000000"/>
          <w:kern w:val="0"/>
          <w:lang w:val="en-GB"/>
        </w:rPr>
        <w:t xml:space="preserve"> v South African Mutual Fire and General Insurance Co Ltd).</w:t>
      </w:r>
      <w:r w:rsidR="00BD50DC">
        <w:rPr>
          <w:rStyle w:val="FootnoteReference"/>
          <w:rFonts w:ascii="Arial" w:hAnsi="Arial" w:cs="Arial"/>
          <w:color w:val="000000"/>
          <w:kern w:val="0"/>
          <w:lang w:val="en-GB"/>
        </w:rPr>
        <w:footnoteReference w:id="5"/>
      </w:r>
    </w:p>
    <w:p w14:paraId="3BB59342" w14:textId="77777777" w:rsidR="00995E66" w:rsidRDefault="00995E66" w:rsidP="00995E6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en-US"/>
        </w:rPr>
      </w:pPr>
    </w:p>
    <w:p w14:paraId="3824BDEF" w14:textId="77777777" w:rsidR="00995E66" w:rsidRDefault="00995E66" w:rsidP="00995E6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en-US"/>
        </w:rPr>
      </w:pPr>
    </w:p>
    <w:p w14:paraId="609A695D" w14:textId="2E730C85" w:rsidR="00995E66" w:rsidRDefault="00995E66" w:rsidP="000B5415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F04A7A">
        <w:rPr>
          <w:rFonts w:ascii="Arial" w:hAnsi="Arial" w:cs="Arial"/>
          <w:lang w:val="en-GB"/>
        </w:rPr>
        <w:t>0</w:t>
      </w:r>
      <w:r w:rsidRPr="00D05D08">
        <w:rPr>
          <w:rFonts w:ascii="Arial" w:hAnsi="Arial" w:cs="Arial"/>
          <w:lang w:val="en-GB"/>
        </w:rPr>
        <w:t>.</w:t>
      </w:r>
      <w:r w:rsidRPr="00D05D08">
        <w:rPr>
          <w:rFonts w:ascii="Arial" w:hAnsi="Arial" w:cs="Arial"/>
          <w:lang w:val="en-GB"/>
        </w:rPr>
        <w:tab/>
      </w:r>
      <w:r w:rsidRPr="000B5415">
        <w:rPr>
          <w:rFonts w:ascii="Arial" w:hAnsi="Arial" w:cs="Arial"/>
          <w:lang w:val="en-US"/>
        </w:rPr>
        <w:t>The determination of the general contingency deduction to be made falls squarely within the discretion of the court, which must decide what is fair and reasonable</w:t>
      </w:r>
      <w:r w:rsidR="000B5415">
        <w:rPr>
          <w:rFonts w:ascii="Arial" w:hAnsi="Arial" w:cs="Arial"/>
          <w:lang w:val="en-US"/>
        </w:rPr>
        <w:t xml:space="preserve"> (see </w:t>
      </w:r>
      <w:r w:rsidR="000B5415" w:rsidRPr="000B5415">
        <w:rPr>
          <w:rFonts w:ascii="Arial" w:hAnsi="Arial" w:cs="Arial"/>
          <w:lang w:val="en-US"/>
        </w:rPr>
        <w:t>Fulton v Road Accident Fund</w:t>
      </w:r>
      <w:r w:rsidR="000B5415">
        <w:rPr>
          <w:rFonts w:ascii="Arial" w:hAnsi="Arial" w:cs="Arial"/>
          <w:lang w:val="en-US"/>
        </w:rPr>
        <w:t>).</w:t>
      </w:r>
      <w:r w:rsidR="000B5415">
        <w:rPr>
          <w:rStyle w:val="FootnoteReference"/>
          <w:rFonts w:ascii="Arial" w:hAnsi="Arial" w:cs="Arial"/>
          <w:lang w:val="en-US"/>
        </w:rPr>
        <w:footnoteReference w:id="6"/>
      </w:r>
      <w:r w:rsidRPr="00007C34">
        <w:rPr>
          <w:rFonts w:ascii="Arial" w:hAnsi="Arial" w:cs="Arial"/>
          <w:i/>
          <w:iCs/>
          <w:lang w:val="en-US"/>
        </w:rPr>
        <w:t xml:space="preserve"> </w:t>
      </w:r>
      <w:r w:rsidRPr="00D05D08">
        <w:rPr>
          <w:rFonts w:ascii="Arial" w:hAnsi="Arial" w:cs="Arial"/>
          <w:lang w:val="en-GB"/>
        </w:rPr>
        <w:t xml:space="preserve">When the court makes an order for future losses, it is expected </w:t>
      </w:r>
      <w:r>
        <w:rPr>
          <w:rFonts w:ascii="Arial" w:hAnsi="Arial" w:cs="Arial"/>
          <w:lang w:val="en-GB"/>
        </w:rPr>
        <w:t>to use contingency deductions to provide for any future circumstances that</w:t>
      </w:r>
      <w:r w:rsidRPr="00D05D08">
        <w:rPr>
          <w:rFonts w:ascii="Arial" w:hAnsi="Arial" w:cs="Arial"/>
          <w:lang w:val="en-GB"/>
        </w:rPr>
        <w:t xml:space="preserve"> may occur but cannot be predicted with precision.</w:t>
      </w:r>
      <w:r w:rsidR="00A90248">
        <w:rPr>
          <w:rFonts w:ascii="Arial" w:hAnsi="Arial" w:cs="Arial"/>
          <w:lang w:val="en-GB"/>
        </w:rPr>
        <w:t xml:space="preserve"> </w:t>
      </w:r>
      <w:r w:rsidRPr="00D05D08">
        <w:rPr>
          <w:rFonts w:ascii="Arial" w:hAnsi="Arial" w:cs="Arial"/>
          <w:lang w:val="en-GB"/>
        </w:rPr>
        <w:t>It is accepted that the extent of the period over which a plaintiff’s income</w:t>
      </w:r>
      <w:r>
        <w:rPr>
          <w:rFonts w:ascii="Arial" w:hAnsi="Arial" w:cs="Arial"/>
          <w:lang w:val="en-GB"/>
        </w:rPr>
        <w:t xml:space="preserve"> has to be </w:t>
      </w:r>
      <w:r w:rsidRPr="00D05D08">
        <w:rPr>
          <w:rFonts w:ascii="Arial" w:hAnsi="Arial" w:cs="Arial"/>
          <w:lang w:val="en-GB"/>
        </w:rPr>
        <w:t>established has a direct influence on the extent to which contingencies must be accounted for.</w:t>
      </w:r>
      <w:r w:rsidR="00A9024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With the</w:t>
      </w:r>
      <w:r w:rsidRPr="00D05D08">
        <w:rPr>
          <w:rFonts w:ascii="Arial" w:hAnsi="Arial" w:cs="Arial"/>
          <w:lang w:val="en-GB"/>
        </w:rPr>
        <w:t xml:space="preserve"> unforeseen contingencies</w:t>
      </w:r>
      <w:r>
        <w:rPr>
          <w:rFonts w:ascii="Arial" w:hAnsi="Arial" w:cs="Arial"/>
          <w:lang w:val="en-GB"/>
        </w:rPr>
        <w:t>,</w:t>
      </w:r>
      <w:r w:rsidRPr="00D05D0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</w:t>
      </w:r>
      <w:r w:rsidRPr="00D05D08">
        <w:rPr>
          <w:rFonts w:ascii="Arial" w:hAnsi="Arial" w:cs="Arial"/>
          <w:lang w:val="en-GB"/>
        </w:rPr>
        <w:t xml:space="preserve">he longer the period can </w:t>
      </w:r>
      <w:r>
        <w:rPr>
          <w:rFonts w:ascii="Arial" w:hAnsi="Arial" w:cs="Arial"/>
          <w:lang w:val="en-GB"/>
        </w:rPr>
        <w:t>influence</w:t>
      </w:r>
      <w:r w:rsidRPr="00D05D08">
        <w:rPr>
          <w:rFonts w:ascii="Arial" w:hAnsi="Arial" w:cs="Arial"/>
          <w:lang w:val="en-GB"/>
        </w:rPr>
        <w:t xml:space="preserve"> the accuracy of the amount deemed to be the probable income of the </w:t>
      </w:r>
      <w:r w:rsidR="00D11217">
        <w:rPr>
          <w:rFonts w:ascii="Arial" w:hAnsi="Arial" w:cs="Arial"/>
          <w:lang w:val="en-GB"/>
        </w:rPr>
        <w:t>plaintiff</w:t>
      </w:r>
      <w:r w:rsidRPr="00D05D08">
        <w:rPr>
          <w:rFonts w:ascii="Arial" w:hAnsi="Arial" w:cs="Arial"/>
          <w:lang w:val="en-GB"/>
        </w:rPr>
        <w:t>, the higher the contingencies must be applied.</w:t>
      </w:r>
      <w:r w:rsidR="00A90248">
        <w:rPr>
          <w:rFonts w:ascii="Arial" w:hAnsi="Arial" w:cs="Arial"/>
          <w:lang w:val="en-GB"/>
        </w:rPr>
        <w:t xml:space="preserve"> </w:t>
      </w:r>
      <w:r w:rsidRPr="00D05D08">
        <w:rPr>
          <w:rFonts w:ascii="Arial" w:hAnsi="Arial" w:cs="Arial"/>
          <w:lang w:val="en-GB"/>
        </w:rPr>
        <w:t>The actuarial</w:t>
      </w:r>
      <w:r>
        <w:rPr>
          <w:rFonts w:ascii="Arial" w:hAnsi="Arial" w:cs="Arial"/>
          <w:lang w:val="en-GB"/>
        </w:rPr>
        <w:t xml:space="preserve"> </w:t>
      </w:r>
      <w:r w:rsidRPr="00D05D08">
        <w:rPr>
          <w:rFonts w:ascii="Arial" w:hAnsi="Arial" w:cs="Arial"/>
          <w:lang w:val="en-GB"/>
        </w:rPr>
        <w:t xml:space="preserve">calculations are helpful, though not binding to the court, as the court has wide discretion to award what it considers fair and reasonable compensation. </w:t>
      </w:r>
    </w:p>
    <w:p w14:paraId="1EC8F0CD" w14:textId="77777777" w:rsidR="00995E66" w:rsidRPr="00DF08F8" w:rsidRDefault="00995E66" w:rsidP="00995E6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lang w:val="en-GB"/>
        </w:rPr>
      </w:pPr>
    </w:p>
    <w:p w14:paraId="1DCA9E0C" w14:textId="25601461" w:rsidR="00995E66" w:rsidRPr="000B5415" w:rsidRDefault="00995E66" w:rsidP="000B5415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lang w:val="en-GB"/>
        </w:rPr>
      </w:pPr>
      <w:r w:rsidRPr="00DF08F8">
        <w:rPr>
          <w:rFonts w:ascii="Arial" w:hAnsi="Arial" w:cs="Arial"/>
          <w:lang w:val="en-GB"/>
        </w:rPr>
        <w:t>2</w:t>
      </w:r>
      <w:r w:rsidR="00F04A7A">
        <w:rPr>
          <w:rFonts w:ascii="Arial" w:hAnsi="Arial" w:cs="Arial"/>
          <w:lang w:val="en-GB"/>
        </w:rPr>
        <w:t>1</w:t>
      </w:r>
      <w:r w:rsidRPr="00DF08F8">
        <w:rPr>
          <w:rFonts w:ascii="Arial" w:hAnsi="Arial" w:cs="Arial"/>
          <w:lang w:val="en-GB"/>
        </w:rPr>
        <w:t>.</w:t>
      </w:r>
      <w:r w:rsidRPr="00DF08F8">
        <w:rPr>
          <w:rFonts w:ascii="Arial" w:hAnsi="Arial" w:cs="Arial"/>
          <w:lang w:val="en-GB"/>
        </w:rPr>
        <w:tab/>
      </w:r>
      <w:r w:rsidRPr="000B5415">
        <w:rPr>
          <w:rFonts w:ascii="Arial" w:hAnsi="Arial" w:cs="Arial"/>
          <w:lang w:val="en-GB"/>
        </w:rPr>
        <w:t xml:space="preserve">A contingency deduction is made so that any possible and relevant future event which might otherwise have caused or influenced the extent of the damages </w:t>
      </w:r>
      <w:r w:rsidRPr="000B5415">
        <w:rPr>
          <w:rFonts w:ascii="Arial" w:hAnsi="Arial" w:cs="Arial"/>
          <w:lang w:val="en-GB"/>
        </w:rPr>
        <w:lastRenderedPageBreak/>
        <w:t xml:space="preserve">sustained by the </w:t>
      </w:r>
      <w:r w:rsidR="00D11217">
        <w:rPr>
          <w:rFonts w:ascii="Arial" w:hAnsi="Arial" w:cs="Arial"/>
          <w:lang w:val="en-GB"/>
        </w:rPr>
        <w:t>plaintiff</w:t>
      </w:r>
      <w:r w:rsidRPr="000B5415">
        <w:rPr>
          <w:rFonts w:ascii="Arial" w:hAnsi="Arial" w:cs="Arial"/>
          <w:lang w:val="en-GB"/>
        </w:rPr>
        <w:t xml:space="preserve"> is considered</w:t>
      </w:r>
      <w:r w:rsidR="007B07AC">
        <w:rPr>
          <w:rFonts w:ascii="Arial" w:hAnsi="Arial" w:cs="Arial"/>
          <w:lang w:val="en-GB"/>
        </w:rPr>
        <w:t xml:space="preserve"> </w:t>
      </w:r>
      <w:r w:rsidR="007B07AC" w:rsidRPr="007B07AC">
        <w:rPr>
          <w:rFonts w:ascii="Arial" w:hAnsi="Arial" w:cs="Arial"/>
          <w:lang w:val="en-GB"/>
        </w:rPr>
        <w:t>(</w:t>
      </w:r>
      <w:r w:rsidR="007B07AC">
        <w:rPr>
          <w:rFonts w:ascii="Arial" w:hAnsi="Arial" w:cs="Arial"/>
          <w:lang w:val="en-GB"/>
        </w:rPr>
        <w:t xml:space="preserve">see </w:t>
      </w:r>
      <w:r w:rsidR="007B07AC" w:rsidRPr="007B07AC">
        <w:rPr>
          <w:rFonts w:ascii="Arial" w:hAnsi="Arial" w:cs="Arial"/>
          <w:lang w:val="en-GB"/>
        </w:rPr>
        <w:t>Erdmann v Santam Insurance Co Ltd)</w:t>
      </w:r>
      <w:r w:rsidR="007B07AC">
        <w:rPr>
          <w:rFonts w:ascii="Arial" w:hAnsi="Arial" w:cs="Arial"/>
          <w:lang w:val="en-GB"/>
        </w:rPr>
        <w:t>.</w:t>
      </w:r>
      <w:r w:rsidR="000B5415" w:rsidRPr="000B5415">
        <w:rPr>
          <w:rStyle w:val="FootnoteReference"/>
          <w:rFonts w:ascii="Arial" w:hAnsi="Arial" w:cs="Arial"/>
          <w:b/>
          <w:bCs/>
          <w:lang w:val="en-GB"/>
        </w:rPr>
        <w:footnoteReference w:id="7"/>
      </w:r>
      <w:r w:rsidRPr="000B5415">
        <w:rPr>
          <w:rFonts w:ascii="Arial" w:hAnsi="Arial" w:cs="Arial"/>
          <w:b/>
          <w:bCs/>
          <w:color w:val="00B0F0"/>
          <w:lang w:val="en-GB"/>
        </w:rPr>
        <w:t xml:space="preserve"> </w:t>
      </w:r>
      <w:r w:rsidRPr="000B5415">
        <w:rPr>
          <w:rFonts w:ascii="Arial" w:hAnsi="Arial" w:cs="Arial"/>
          <w:color w:val="00B0F0"/>
          <w:lang w:val="en-GB"/>
        </w:rPr>
        <w:t xml:space="preserve"> </w:t>
      </w:r>
      <w:r w:rsidRPr="000B5415">
        <w:rPr>
          <w:rFonts w:ascii="Arial" w:hAnsi="Arial" w:cs="Arial"/>
          <w:lang w:val="en-GB"/>
        </w:rPr>
        <w:t xml:space="preserve">Contingencies have been described as ‘the vicissitudes of life, such as illness, </w:t>
      </w:r>
      <w:r w:rsidRPr="007B07AC">
        <w:rPr>
          <w:rFonts w:ascii="Arial" w:hAnsi="Arial" w:cs="Arial"/>
          <w:lang w:val="en-GB"/>
        </w:rPr>
        <w:t>unemployment, life expectancy, early retirement and other unforeseen factors’</w:t>
      </w:r>
      <w:r w:rsidR="007B07AC" w:rsidRPr="007B07AC">
        <w:rPr>
          <w:rFonts w:ascii="Arial" w:hAnsi="Arial" w:cs="Arial"/>
          <w:lang w:val="en-GB"/>
        </w:rPr>
        <w:t xml:space="preserve"> (Road Accident Fund v Guedes).</w:t>
      </w:r>
      <w:r w:rsidR="00DC23A0" w:rsidRPr="00DC23A0">
        <w:rPr>
          <w:rStyle w:val="FootnoteReference"/>
          <w:rFonts w:ascii="Arial" w:hAnsi="Arial" w:cs="Arial"/>
          <w:b/>
          <w:bCs/>
          <w:lang w:val="en-GB"/>
        </w:rPr>
        <w:footnoteReference w:id="8"/>
      </w:r>
      <w:r w:rsidR="007B07AC">
        <w:rPr>
          <w:rFonts w:ascii="Arial" w:hAnsi="Arial" w:cs="Arial"/>
          <w:sz w:val="20"/>
          <w:szCs w:val="20"/>
          <w:lang w:val="en-GB"/>
        </w:rPr>
        <w:t xml:space="preserve">  </w:t>
      </w:r>
      <w:r w:rsidRPr="000B5415">
        <w:rPr>
          <w:rFonts w:ascii="Arial" w:hAnsi="Arial" w:cs="Arial"/>
          <w:lang w:val="en-GB"/>
        </w:rPr>
        <w:t>The courts have recognised, however, that the fortunes of life are not always adverse; they may be favourable</w:t>
      </w:r>
      <w:r w:rsidR="007B07AC">
        <w:rPr>
          <w:rFonts w:ascii="Arial" w:hAnsi="Arial" w:cs="Arial"/>
          <w:lang w:val="en-GB"/>
        </w:rPr>
        <w:t>.</w:t>
      </w:r>
      <w:r w:rsidR="00DC23A0" w:rsidRPr="00DC23A0">
        <w:rPr>
          <w:rStyle w:val="FootnoteReference"/>
          <w:rFonts w:ascii="Arial" w:hAnsi="Arial" w:cs="Arial"/>
          <w:b/>
          <w:bCs/>
          <w:lang w:val="en-GB"/>
        </w:rPr>
        <w:footnoteReference w:id="9"/>
      </w:r>
    </w:p>
    <w:p w14:paraId="011E0755" w14:textId="77777777" w:rsidR="00995E66" w:rsidRPr="00D05D08" w:rsidRDefault="00995E66" w:rsidP="00995E66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lang w:val="en-GB"/>
        </w:rPr>
      </w:pPr>
    </w:p>
    <w:p w14:paraId="780BFA9A" w14:textId="1AFDA28A" w:rsidR="00995E66" w:rsidRPr="0076635E" w:rsidRDefault="00995E66" w:rsidP="0076635E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kern w:val="0"/>
          <w:lang w:val="en-GB"/>
        </w:rPr>
      </w:pPr>
      <w:r>
        <w:rPr>
          <w:rFonts w:ascii="Arial" w:hAnsi="Arial" w:cs="Arial"/>
          <w:lang w:val="en-GB"/>
        </w:rPr>
        <w:t>2</w:t>
      </w:r>
      <w:r w:rsidR="00F04A7A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ab/>
        <w:t>t</w:t>
      </w:r>
      <w:r w:rsidRPr="00D05D08">
        <w:rPr>
          <w:rFonts w:ascii="Arial" w:hAnsi="Arial" w:cs="Arial"/>
          <w:lang w:val="en-GB"/>
        </w:rPr>
        <w:t xml:space="preserve">he actuarial calculations are based on a scenario </w:t>
      </w:r>
      <w:r w:rsidR="00D311F4">
        <w:rPr>
          <w:rFonts w:ascii="Arial" w:hAnsi="Arial" w:cs="Arial"/>
          <w:lang w:val="en-GB"/>
        </w:rPr>
        <w:t>where</w:t>
      </w:r>
      <w:r w:rsidRPr="00D05D08">
        <w:rPr>
          <w:rFonts w:ascii="Arial" w:hAnsi="Arial" w:cs="Arial"/>
          <w:lang w:val="en-GB"/>
        </w:rPr>
        <w:t xml:space="preserve"> the </w:t>
      </w:r>
      <w:r w:rsidR="00D11217">
        <w:rPr>
          <w:rFonts w:ascii="Arial" w:hAnsi="Arial" w:cs="Arial"/>
          <w:lang w:val="en-GB"/>
        </w:rPr>
        <w:t>plaintiff</w:t>
      </w:r>
      <w:r w:rsidRPr="00D05D08">
        <w:rPr>
          <w:rFonts w:ascii="Arial" w:hAnsi="Arial" w:cs="Arial"/>
          <w:lang w:val="en-GB"/>
        </w:rPr>
        <w:t xml:space="preserve"> w</w:t>
      </w:r>
      <w:r w:rsidR="0076635E">
        <w:rPr>
          <w:rFonts w:ascii="Arial" w:hAnsi="Arial" w:cs="Arial"/>
          <w:lang w:val="en-GB"/>
        </w:rPr>
        <w:t xml:space="preserve">ould have acquired </w:t>
      </w:r>
      <w:proofErr w:type="gramStart"/>
      <w:r w:rsidR="0076635E">
        <w:rPr>
          <w:rFonts w:ascii="Arial" w:hAnsi="Arial" w:cs="Arial"/>
          <w:lang w:val="en-GB"/>
        </w:rPr>
        <w:t xml:space="preserve">an </w:t>
      </w:r>
      <w:r w:rsidRPr="00D05D08">
        <w:rPr>
          <w:rFonts w:ascii="Arial" w:hAnsi="Arial" w:cs="Arial"/>
          <w:lang w:val="en-GB"/>
        </w:rPr>
        <w:t xml:space="preserve"> </w:t>
      </w:r>
      <w:r w:rsidR="0076635E" w:rsidRPr="0011770F">
        <w:rPr>
          <w:rFonts w:ascii="Arial" w:hAnsi="Arial" w:cs="Arial"/>
          <w:kern w:val="0"/>
          <w:lang w:val="en-GB"/>
        </w:rPr>
        <w:t>NQF</w:t>
      </w:r>
      <w:proofErr w:type="gramEnd"/>
      <w:r w:rsidR="0076635E" w:rsidRPr="0011770F">
        <w:rPr>
          <w:rFonts w:ascii="Arial" w:hAnsi="Arial" w:cs="Arial"/>
          <w:kern w:val="0"/>
          <w:lang w:val="en-GB"/>
        </w:rPr>
        <w:t>6 level</w:t>
      </w:r>
      <w:r w:rsidR="0076635E">
        <w:rPr>
          <w:rFonts w:ascii="Arial" w:hAnsi="Arial" w:cs="Arial"/>
          <w:kern w:val="0"/>
          <w:lang w:val="en-GB"/>
        </w:rPr>
        <w:t xml:space="preserve"> after improving her matric results </w:t>
      </w:r>
      <w:r w:rsidRPr="00D05D08">
        <w:rPr>
          <w:rFonts w:ascii="Arial" w:hAnsi="Arial" w:cs="Arial"/>
          <w:lang w:val="en-GB"/>
        </w:rPr>
        <w:t xml:space="preserve">and </w:t>
      </w:r>
      <w:r w:rsidR="00D311F4">
        <w:rPr>
          <w:rFonts w:ascii="Arial" w:hAnsi="Arial" w:cs="Arial"/>
          <w:lang w:val="en-GB"/>
        </w:rPr>
        <w:t>earning</w:t>
      </w:r>
      <w:r w:rsidRPr="00D05D08">
        <w:rPr>
          <w:rFonts w:ascii="Arial" w:hAnsi="Arial" w:cs="Arial"/>
          <w:lang w:val="en-GB"/>
        </w:rPr>
        <w:t xml:space="preserve"> </w:t>
      </w:r>
      <w:r w:rsidR="0076635E">
        <w:rPr>
          <w:rFonts w:ascii="Arial" w:hAnsi="Arial" w:cs="Arial"/>
          <w:lang w:val="en-GB"/>
        </w:rPr>
        <w:t>an</w:t>
      </w:r>
      <w:r w:rsidRPr="00D05D08">
        <w:rPr>
          <w:rFonts w:ascii="Arial" w:hAnsi="Arial" w:cs="Arial"/>
          <w:lang w:val="en-GB"/>
        </w:rPr>
        <w:t xml:space="preserve"> income </w:t>
      </w:r>
      <w:r w:rsidR="0076635E">
        <w:rPr>
          <w:rFonts w:ascii="Arial" w:hAnsi="Arial" w:cs="Arial"/>
          <w:lang w:val="en-GB"/>
        </w:rPr>
        <w:t xml:space="preserve">with the </w:t>
      </w:r>
      <w:r w:rsidR="00A416BE">
        <w:rPr>
          <w:rFonts w:ascii="Arial" w:hAnsi="Arial" w:cs="Arial"/>
          <w:lang w:val="en-GB"/>
        </w:rPr>
        <w:t>post-morbid delayed by</w:t>
      </w:r>
      <w:r w:rsidR="0076635E">
        <w:rPr>
          <w:rFonts w:ascii="Arial" w:hAnsi="Arial" w:cs="Arial"/>
          <w:lang w:val="en-GB"/>
        </w:rPr>
        <w:t xml:space="preserve"> six years.</w:t>
      </w:r>
      <w:r w:rsidR="00A90248">
        <w:rPr>
          <w:rFonts w:ascii="Arial" w:hAnsi="Arial" w:cs="Arial"/>
          <w:lang w:val="en-GB"/>
        </w:rPr>
        <w:t xml:space="preserve"> </w:t>
      </w:r>
      <w:r w:rsidR="0076635E">
        <w:rPr>
          <w:rFonts w:ascii="Arial" w:hAnsi="Arial" w:cs="Arial"/>
          <w:lang w:val="en-GB"/>
        </w:rPr>
        <w:t xml:space="preserve">I have no </w:t>
      </w:r>
      <w:r w:rsidR="00D311F4">
        <w:rPr>
          <w:rFonts w:ascii="Arial" w:hAnsi="Arial" w:cs="Arial"/>
          <w:lang w:val="en-GB"/>
        </w:rPr>
        <w:t>grounds</w:t>
      </w:r>
      <w:r w:rsidR="0076635E">
        <w:rPr>
          <w:rFonts w:ascii="Arial" w:hAnsi="Arial" w:cs="Arial"/>
          <w:lang w:val="en-GB"/>
        </w:rPr>
        <w:t xml:space="preserve"> not to agree with the </w:t>
      </w:r>
      <w:r w:rsidR="00D11217">
        <w:rPr>
          <w:rFonts w:ascii="Arial" w:hAnsi="Arial" w:cs="Arial"/>
          <w:lang w:val="en-GB"/>
        </w:rPr>
        <w:t>plaintiff</w:t>
      </w:r>
      <w:r w:rsidR="0076635E">
        <w:rPr>
          <w:rFonts w:ascii="Arial" w:hAnsi="Arial" w:cs="Arial"/>
          <w:lang w:val="en-GB"/>
        </w:rPr>
        <w:t xml:space="preserve"> in this regard. </w:t>
      </w:r>
    </w:p>
    <w:p w14:paraId="7E99E505" w14:textId="77777777" w:rsidR="00995E66" w:rsidRPr="006B4999" w:rsidRDefault="00995E66" w:rsidP="00995E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B0F0"/>
          <w:lang w:val="en-GB"/>
        </w:rPr>
      </w:pPr>
    </w:p>
    <w:p w14:paraId="70F3FEF4" w14:textId="3E091792" w:rsidR="00995E66" w:rsidRPr="006B4999" w:rsidRDefault="00995E66" w:rsidP="00A416BE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lang w:val="en-GB"/>
        </w:rPr>
      </w:pPr>
      <w:r w:rsidRPr="006B4999">
        <w:rPr>
          <w:rFonts w:ascii="Arial" w:hAnsi="Arial" w:cs="Arial"/>
          <w:lang w:val="en-GB"/>
        </w:rPr>
        <w:t>2</w:t>
      </w:r>
      <w:r w:rsidR="00F04A7A">
        <w:rPr>
          <w:rFonts w:ascii="Arial" w:hAnsi="Arial" w:cs="Arial"/>
          <w:lang w:val="en-GB"/>
        </w:rPr>
        <w:t>3</w:t>
      </w:r>
      <w:r w:rsidRPr="006B4999">
        <w:rPr>
          <w:rFonts w:ascii="Arial" w:hAnsi="Arial" w:cs="Arial"/>
          <w:lang w:val="en-GB"/>
        </w:rPr>
        <w:t>.</w:t>
      </w:r>
      <w:r w:rsidRPr="006B4999">
        <w:rPr>
          <w:rFonts w:ascii="Arial" w:hAnsi="Arial" w:cs="Arial"/>
          <w:lang w:val="en-GB"/>
        </w:rPr>
        <w:tab/>
      </w:r>
      <w:r w:rsidR="00D311F4">
        <w:rPr>
          <w:rFonts w:ascii="Arial" w:hAnsi="Arial" w:cs="Arial"/>
          <w:lang w:val="en-GB"/>
        </w:rPr>
        <w:t>Considering</w:t>
      </w:r>
      <w:r w:rsidRPr="006B4999">
        <w:rPr>
          <w:rFonts w:ascii="Arial" w:hAnsi="Arial" w:cs="Arial"/>
          <w:lang w:val="en-GB"/>
        </w:rPr>
        <w:t xml:space="preserve"> the </w:t>
      </w:r>
      <w:r w:rsidR="00D11217">
        <w:rPr>
          <w:rFonts w:ascii="Arial" w:hAnsi="Arial" w:cs="Arial"/>
          <w:lang w:val="en-GB"/>
        </w:rPr>
        <w:t>plaintiff’s</w:t>
      </w:r>
      <w:r w:rsidRPr="006B4999">
        <w:rPr>
          <w:rFonts w:ascii="Arial" w:hAnsi="Arial" w:cs="Arial"/>
          <w:lang w:val="en-GB"/>
        </w:rPr>
        <w:t xml:space="preserve"> circumstances, which must influence the assessment of the general contingencies to be applied and the content of the expert reports.</w:t>
      </w:r>
      <w:r w:rsidR="00A90248">
        <w:rPr>
          <w:rFonts w:ascii="Arial" w:hAnsi="Arial" w:cs="Arial"/>
          <w:lang w:val="en-GB"/>
        </w:rPr>
        <w:t xml:space="preserve"> </w:t>
      </w:r>
      <w:r w:rsidRPr="006B4999">
        <w:rPr>
          <w:rFonts w:ascii="Arial" w:hAnsi="Arial" w:cs="Arial"/>
          <w:lang w:val="en-GB"/>
        </w:rPr>
        <w:t>The court a</w:t>
      </w:r>
      <w:r w:rsidR="00A64C6E">
        <w:rPr>
          <w:rFonts w:ascii="Arial" w:hAnsi="Arial" w:cs="Arial"/>
          <w:lang w:val="en-GB"/>
        </w:rPr>
        <w:t>ccept</w:t>
      </w:r>
      <w:r w:rsidRPr="006B4999">
        <w:rPr>
          <w:rFonts w:ascii="Arial" w:hAnsi="Arial" w:cs="Arial"/>
          <w:lang w:val="en-GB"/>
        </w:rPr>
        <w:t xml:space="preserve">s the actuarial calculations that the deduction of </w:t>
      </w:r>
      <w:r w:rsidR="00A64C6E">
        <w:rPr>
          <w:rFonts w:ascii="Arial" w:hAnsi="Arial" w:cs="Arial"/>
          <w:lang w:val="en-GB"/>
        </w:rPr>
        <w:t>5</w:t>
      </w:r>
      <w:r w:rsidRPr="006B4999">
        <w:rPr>
          <w:rFonts w:ascii="Arial" w:hAnsi="Arial" w:cs="Arial"/>
          <w:lang w:val="en-GB"/>
        </w:rPr>
        <w:t xml:space="preserve">% </w:t>
      </w:r>
      <w:r w:rsidR="00A64C6E">
        <w:rPr>
          <w:rFonts w:ascii="Arial" w:hAnsi="Arial" w:cs="Arial"/>
          <w:lang w:val="en-GB"/>
        </w:rPr>
        <w:t xml:space="preserve">on </w:t>
      </w:r>
      <w:r w:rsidR="00D311F4">
        <w:rPr>
          <w:rFonts w:ascii="Arial" w:hAnsi="Arial" w:cs="Arial"/>
          <w:lang w:val="en-GB"/>
        </w:rPr>
        <w:t xml:space="preserve">the </w:t>
      </w:r>
      <w:r w:rsidR="00A64C6E">
        <w:rPr>
          <w:rFonts w:ascii="Arial" w:hAnsi="Arial" w:cs="Arial"/>
          <w:lang w:val="en-GB"/>
        </w:rPr>
        <w:t xml:space="preserve">past loss of earning capacity </w:t>
      </w:r>
      <w:r w:rsidRPr="006B4999">
        <w:rPr>
          <w:rFonts w:ascii="Arial" w:hAnsi="Arial" w:cs="Arial"/>
          <w:lang w:val="en-GB"/>
        </w:rPr>
        <w:t>for pre-morbid earnings</w:t>
      </w:r>
      <w:r w:rsidR="00A64C6E">
        <w:rPr>
          <w:rFonts w:ascii="Arial" w:hAnsi="Arial" w:cs="Arial"/>
          <w:lang w:val="en-GB"/>
        </w:rPr>
        <w:t xml:space="preserve"> capacity </w:t>
      </w:r>
      <w:r w:rsidR="00A64C6E" w:rsidRPr="006B4999">
        <w:rPr>
          <w:rFonts w:ascii="Arial" w:hAnsi="Arial" w:cs="Arial"/>
          <w:lang w:val="en-GB"/>
        </w:rPr>
        <w:t xml:space="preserve">would </w:t>
      </w:r>
      <w:r w:rsidR="00A64C6E">
        <w:rPr>
          <w:rFonts w:ascii="Arial" w:hAnsi="Arial" w:cs="Arial"/>
          <w:lang w:val="en-GB"/>
        </w:rPr>
        <w:t>be</w:t>
      </w:r>
      <w:r w:rsidR="00A64C6E" w:rsidRPr="006B4999">
        <w:rPr>
          <w:rFonts w:ascii="Arial" w:hAnsi="Arial" w:cs="Arial"/>
          <w:lang w:val="en-GB"/>
        </w:rPr>
        <w:t xml:space="preserve"> fair and reasonable</w:t>
      </w:r>
      <w:r w:rsidR="00A64C6E">
        <w:rPr>
          <w:rFonts w:ascii="Arial" w:hAnsi="Arial" w:cs="Arial"/>
          <w:lang w:val="en-GB"/>
        </w:rPr>
        <w:t>.</w:t>
      </w:r>
      <w:r w:rsidR="00A90248">
        <w:rPr>
          <w:rFonts w:ascii="Arial" w:hAnsi="Arial" w:cs="Arial"/>
          <w:lang w:val="en-GB"/>
        </w:rPr>
        <w:t xml:space="preserve"> </w:t>
      </w:r>
      <w:r w:rsidR="00D311F4">
        <w:rPr>
          <w:rFonts w:ascii="Arial" w:hAnsi="Arial" w:cs="Arial"/>
          <w:lang w:val="en-GB"/>
        </w:rPr>
        <w:t>Concerning</w:t>
      </w:r>
      <w:r w:rsidR="00A64C6E">
        <w:rPr>
          <w:rFonts w:ascii="Arial" w:hAnsi="Arial" w:cs="Arial"/>
          <w:lang w:val="en-GB"/>
        </w:rPr>
        <w:t xml:space="preserve"> future loss of earning capacity, a 15% contingency deduction on gross pre-morbidity earnings capacity and a 50% contingency deduction</w:t>
      </w:r>
      <w:r w:rsidR="007714CD">
        <w:rPr>
          <w:rFonts w:ascii="Arial" w:hAnsi="Arial" w:cs="Arial"/>
          <w:lang w:val="en-GB"/>
        </w:rPr>
        <w:t xml:space="preserve"> on post-morbidity earning capacity </w:t>
      </w:r>
      <w:r w:rsidRPr="006B4999">
        <w:rPr>
          <w:rFonts w:ascii="Arial" w:hAnsi="Arial" w:cs="Arial"/>
          <w:lang w:val="en-GB"/>
        </w:rPr>
        <w:t xml:space="preserve">would </w:t>
      </w:r>
      <w:r w:rsidR="00A64C6E">
        <w:rPr>
          <w:rFonts w:ascii="Arial" w:hAnsi="Arial" w:cs="Arial"/>
          <w:lang w:val="en-GB"/>
        </w:rPr>
        <w:t>be</w:t>
      </w:r>
      <w:r w:rsidRPr="006B4999">
        <w:rPr>
          <w:rFonts w:ascii="Arial" w:hAnsi="Arial" w:cs="Arial"/>
          <w:lang w:val="en-GB"/>
        </w:rPr>
        <w:t xml:space="preserve"> fair and reasonable. </w:t>
      </w:r>
    </w:p>
    <w:p w14:paraId="5B88C682" w14:textId="77777777" w:rsidR="00995E66" w:rsidRDefault="00995E66" w:rsidP="00995E66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lang w:val="en-GB"/>
        </w:rPr>
      </w:pPr>
    </w:p>
    <w:p w14:paraId="01B22494" w14:textId="2C67FF14" w:rsidR="00995E66" w:rsidRPr="00AC184C" w:rsidRDefault="00F04A7A" w:rsidP="00F04A7A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24.</w:t>
      </w:r>
      <w:r>
        <w:rPr>
          <w:rFonts w:ascii="Arial" w:hAnsi="Arial" w:cs="Arial"/>
          <w:lang w:val="en-GB"/>
        </w:rPr>
        <w:tab/>
      </w:r>
      <w:r w:rsidR="00995E66" w:rsidRPr="00AC184C">
        <w:rPr>
          <w:rFonts w:ascii="Arial" w:hAnsi="Arial" w:cs="Arial"/>
          <w:lang w:val="en-GB"/>
        </w:rPr>
        <w:t xml:space="preserve">The court is satisfied that a deduction of 20%, as contended by the </w:t>
      </w:r>
      <w:r w:rsidR="00D11217">
        <w:rPr>
          <w:rFonts w:ascii="Arial" w:hAnsi="Arial" w:cs="Arial"/>
          <w:lang w:val="en-GB"/>
        </w:rPr>
        <w:t>plaintiff</w:t>
      </w:r>
      <w:r w:rsidR="00995E66" w:rsidRPr="00AC184C">
        <w:rPr>
          <w:rFonts w:ascii="Arial" w:hAnsi="Arial" w:cs="Arial"/>
          <w:lang w:val="en-GB"/>
        </w:rPr>
        <w:t>, is justified.</w:t>
      </w:r>
      <w:r w:rsidR="00A90248">
        <w:rPr>
          <w:rFonts w:ascii="Arial" w:hAnsi="Arial" w:cs="Arial"/>
          <w:lang w:val="en-GB"/>
        </w:rPr>
        <w:t xml:space="preserve"> </w:t>
      </w:r>
      <w:r w:rsidR="00995E66" w:rsidRPr="00AC184C">
        <w:rPr>
          <w:rFonts w:ascii="Arial" w:hAnsi="Arial" w:cs="Arial"/>
          <w:lang w:val="en-GB"/>
        </w:rPr>
        <w:t xml:space="preserve">The </w:t>
      </w:r>
      <w:r w:rsidR="00D11217">
        <w:rPr>
          <w:rFonts w:ascii="Arial" w:hAnsi="Arial" w:cs="Arial"/>
          <w:lang w:val="en-GB"/>
        </w:rPr>
        <w:t>plaintiff’s</w:t>
      </w:r>
      <w:r w:rsidR="00995E66" w:rsidRPr="00AC184C">
        <w:rPr>
          <w:rFonts w:ascii="Arial" w:hAnsi="Arial" w:cs="Arial"/>
          <w:lang w:val="en-GB"/>
        </w:rPr>
        <w:t xml:space="preserve"> loss of earning capacity must be adjusted</w:t>
      </w:r>
      <w:r w:rsidR="00D311F4">
        <w:rPr>
          <w:rFonts w:ascii="Arial" w:hAnsi="Arial" w:cs="Arial"/>
          <w:lang w:val="en-GB"/>
        </w:rPr>
        <w:t>,</w:t>
      </w:r>
      <w:r w:rsidR="00995E66" w:rsidRPr="00AC184C">
        <w:rPr>
          <w:rFonts w:ascii="Arial" w:hAnsi="Arial" w:cs="Arial"/>
          <w:lang w:val="en-GB"/>
        </w:rPr>
        <w:t xml:space="preserve"> </w:t>
      </w:r>
      <w:r w:rsidR="007714CD">
        <w:rPr>
          <w:rFonts w:ascii="Arial" w:hAnsi="Arial" w:cs="Arial"/>
          <w:lang w:val="en-GB"/>
        </w:rPr>
        <w:t xml:space="preserve">resulting </w:t>
      </w:r>
      <w:r w:rsidR="00D311F4">
        <w:rPr>
          <w:rFonts w:ascii="Arial" w:hAnsi="Arial" w:cs="Arial"/>
          <w:lang w:val="en-GB"/>
        </w:rPr>
        <w:t>in</w:t>
      </w:r>
      <w:r w:rsidR="007714CD">
        <w:rPr>
          <w:rFonts w:ascii="Arial" w:hAnsi="Arial" w:cs="Arial"/>
          <w:lang w:val="en-GB"/>
        </w:rPr>
        <w:t xml:space="preserve"> a total capitalised value of loss of earning capacity at R4 786 091 (four million seven hundred and </w:t>
      </w:r>
      <w:r w:rsidR="00D311F4">
        <w:rPr>
          <w:rFonts w:ascii="Arial" w:hAnsi="Arial" w:cs="Arial"/>
          <w:lang w:val="en-GB"/>
        </w:rPr>
        <w:t>eighty-six</w:t>
      </w:r>
      <w:r w:rsidR="007714CD">
        <w:rPr>
          <w:rFonts w:ascii="Arial" w:hAnsi="Arial" w:cs="Arial"/>
          <w:lang w:val="en-GB"/>
        </w:rPr>
        <w:t xml:space="preserve"> thousand and </w:t>
      </w:r>
      <w:r w:rsidR="00D311F4">
        <w:rPr>
          <w:rFonts w:ascii="Arial" w:hAnsi="Arial" w:cs="Arial"/>
          <w:lang w:val="en-GB"/>
        </w:rPr>
        <w:t>ninety-one</w:t>
      </w:r>
      <w:r w:rsidR="007714CD">
        <w:rPr>
          <w:rFonts w:ascii="Arial" w:hAnsi="Arial" w:cs="Arial"/>
          <w:lang w:val="en-GB"/>
        </w:rPr>
        <w:t xml:space="preserve"> rand).</w:t>
      </w:r>
    </w:p>
    <w:p w14:paraId="2A31F40B" w14:textId="77777777" w:rsidR="00995E66" w:rsidRPr="00AC184C" w:rsidRDefault="00995E66" w:rsidP="00995E66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lang w:val="en-GB"/>
        </w:rPr>
      </w:pPr>
    </w:p>
    <w:p w14:paraId="596C1F44" w14:textId="2F12B392" w:rsidR="00995E66" w:rsidRPr="00AC184C" w:rsidRDefault="00995E66" w:rsidP="00995E66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F04A7A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ab/>
      </w:r>
      <w:r w:rsidR="00D311F4">
        <w:rPr>
          <w:rFonts w:ascii="Arial" w:hAnsi="Arial" w:cs="Arial"/>
          <w:lang w:val="en-GB"/>
        </w:rPr>
        <w:t>Regarding</w:t>
      </w:r>
      <w:r w:rsidRPr="00AC184C">
        <w:rPr>
          <w:rFonts w:ascii="Arial" w:hAnsi="Arial" w:cs="Arial"/>
          <w:lang w:val="en-GB"/>
        </w:rPr>
        <w:t xml:space="preserve"> costs, the </w:t>
      </w:r>
      <w:r w:rsidR="00D11217">
        <w:rPr>
          <w:rFonts w:ascii="Arial" w:hAnsi="Arial" w:cs="Arial"/>
          <w:lang w:val="en-GB"/>
        </w:rPr>
        <w:t>plaintiff</w:t>
      </w:r>
      <w:r w:rsidRPr="00AC184C">
        <w:rPr>
          <w:rFonts w:ascii="Arial" w:hAnsi="Arial" w:cs="Arial"/>
          <w:lang w:val="en-GB"/>
        </w:rPr>
        <w:t xml:space="preserve"> has been successful</w:t>
      </w:r>
      <w:r w:rsidR="00D311F4">
        <w:rPr>
          <w:rFonts w:ascii="Arial" w:hAnsi="Arial" w:cs="Arial"/>
          <w:lang w:val="en-GB"/>
        </w:rPr>
        <w:t>,</w:t>
      </w:r>
      <w:r w:rsidRPr="00AC184C">
        <w:rPr>
          <w:rFonts w:ascii="Arial" w:hAnsi="Arial" w:cs="Arial"/>
          <w:lang w:val="en-GB"/>
        </w:rPr>
        <w:t xml:space="preserve"> and there is no reason she should not be entitled </w:t>
      </w:r>
      <w:r w:rsidR="00D311F4">
        <w:rPr>
          <w:rFonts w:ascii="Arial" w:hAnsi="Arial" w:cs="Arial"/>
          <w:lang w:val="en-GB"/>
        </w:rPr>
        <w:t>to that</w:t>
      </w:r>
      <w:r w:rsidRPr="00AC184C">
        <w:rPr>
          <w:rFonts w:ascii="Arial" w:hAnsi="Arial" w:cs="Arial"/>
          <w:lang w:val="en-GB"/>
        </w:rPr>
        <w:t xml:space="preserve">. </w:t>
      </w:r>
    </w:p>
    <w:p w14:paraId="23F8594F" w14:textId="77777777" w:rsidR="00995E66" w:rsidRPr="005D5260" w:rsidRDefault="00995E66" w:rsidP="00995E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B0F0"/>
          <w:lang w:val="en-GB"/>
        </w:rPr>
      </w:pPr>
    </w:p>
    <w:p w14:paraId="3497F34D" w14:textId="77777777" w:rsidR="00286904" w:rsidRDefault="00286904" w:rsidP="00995E66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/>
        </w:rPr>
      </w:pPr>
    </w:p>
    <w:p w14:paraId="54E2681A" w14:textId="77777777" w:rsidR="00286904" w:rsidRDefault="00286904" w:rsidP="00995E66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/>
        </w:rPr>
      </w:pPr>
    </w:p>
    <w:p w14:paraId="50B11196" w14:textId="77777777" w:rsidR="00286904" w:rsidRDefault="00286904" w:rsidP="00995E66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/>
        </w:rPr>
      </w:pPr>
    </w:p>
    <w:p w14:paraId="0986EADE" w14:textId="7CA94121" w:rsidR="00995E66" w:rsidRPr="00AD63F9" w:rsidRDefault="00995E66" w:rsidP="00995E66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2</w:t>
      </w:r>
      <w:r w:rsidR="00F04A7A">
        <w:rPr>
          <w:rFonts w:ascii="Arial" w:hAnsi="Arial" w:cs="Arial"/>
          <w:lang w:val="en-GB"/>
        </w:rPr>
        <w:t>6</w:t>
      </w:r>
      <w:r w:rsidRPr="004A0A04">
        <w:rPr>
          <w:rFonts w:ascii="Arial" w:hAnsi="Arial" w:cs="Arial"/>
          <w:lang w:val="en-GB"/>
        </w:rPr>
        <w:t>.</w:t>
      </w:r>
      <w:r w:rsidRPr="004A0A04">
        <w:rPr>
          <w:rFonts w:ascii="Arial" w:hAnsi="Arial" w:cs="Arial"/>
          <w:lang w:val="en-GB"/>
        </w:rPr>
        <w:tab/>
        <w:t xml:space="preserve"> </w:t>
      </w:r>
      <w:r w:rsidRPr="00AD63F9">
        <w:rPr>
          <w:rFonts w:ascii="Arial" w:hAnsi="Arial" w:cs="Arial"/>
          <w:lang w:val="en-GB"/>
        </w:rPr>
        <w:t xml:space="preserve">Consequently, the following order is </w:t>
      </w:r>
      <w:proofErr w:type="gramStart"/>
      <w:r w:rsidRPr="00AD63F9">
        <w:rPr>
          <w:rFonts w:ascii="Arial" w:hAnsi="Arial" w:cs="Arial"/>
          <w:lang w:val="en-GB"/>
        </w:rPr>
        <w:t>granted</w:t>
      </w:r>
      <w:r w:rsidR="00286904">
        <w:rPr>
          <w:rFonts w:ascii="Arial" w:hAnsi="Arial" w:cs="Arial"/>
          <w:lang w:val="en-GB"/>
        </w:rPr>
        <w:t>;</w:t>
      </w:r>
      <w:proofErr w:type="gramEnd"/>
      <w:r w:rsidRPr="00AD63F9">
        <w:rPr>
          <w:rFonts w:ascii="Arial" w:hAnsi="Arial" w:cs="Arial"/>
          <w:lang w:val="en-GB"/>
        </w:rPr>
        <w:t xml:space="preserve"> </w:t>
      </w:r>
    </w:p>
    <w:p w14:paraId="17ECFED9" w14:textId="77777777" w:rsidR="00995E66" w:rsidRDefault="00995E66" w:rsidP="00995E6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Order:</w:t>
      </w:r>
    </w:p>
    <w:p w14:paraId="235F4EC0" w14:textId="64298D4D" w:rsidR="00B30BB1" w:rsidRPr="00B30BB1" w:rsidRDefault="00995E66" w:rsidP="00B30BB1">
      <w:pPr>
        <w:autoSpaceDE w:val="0"/>
        <w:autoSpaceDN w:val="0"/>
        <w:adjustRightInd w:val="0"/>
        <w:spacing w:line="360" w:lineRule="auto"/>
        <w:ind w:left="1440" w:hanging="720"/>
        <w:jc w:val="both"/>
        <w:rPr>
          <w:rFonts w:ascii="Arial" w:hAnsi="Arial" w:cs="Arial"/>
          <w:color w:val="000000"/>
          <w:kern w:val="0"/>
          <w:lang w:val="en-GB"/>
        </w:rPr>
      </w:pPr>
      <w:r w:rsidRPr="00B30BB1">
        <w:rPr>
          <w:rFonts w:ascii="Arial" w:hAnsi="Arial" w:cs="Arial"/>
        </w:rPr>
        <w:t xml:space="preserve">1. </w:t>
      </w:r>
      <w:r w:rsidRPr="00B30BB1">
        <w:rPr>
          <w:rFonts w:ascii="Arial" w:hAnsi="Arial" w:cs="Arial"/>
        </w:rPr>
        <w:tab/>
      </w:r>
      <w:r w:rsidR="00B30BB1" w:rsidRPr="00B30BB1">
        <w:rPr>
          <w:rFonts w:ascii="Arial" w:hAnsi="Arial" w:cs="Arial"/>
          <w:color w:val="000000"/>
          <w:kern w:val="0"/>
          <w:lang w:val="en-GB"/>
        </w:rPr>
        <w:t xml:space="preserve">The Defendant is ordered to pay the </w:t>
      </w:r>
      <w:r w:rsidR="00D11217">
        <w:rPr>
          <w:rFonts w:ascii="Arial" w:hAnsi="Arial" w:cs="Arial"/>
          <w:color w:val="000000"/>
          <w:kern w:val="0"/>
          <w:lang w:val="en-GB"/>
        </w:rPr>
        <w:t>plaintiff</w:t>
      </w:r>
      <w:r w:rsidR="00B30BB1" w:rsidRPr="00B30BB1">
        <w:rPr>
          <w:rFonts w:ascii="Arial" w:hAnsi="Arial" w:cs="Arial"/>
          <w:color w:val="000000"/>
          <w:kern w:val="0"/>
          <w:lang w:val="en-GB"/>
        </w:rPr>
        <w:t>, in her personal capacity, the</w:t>
      </w:r>
      <w:r w:rsidR="00B30BB1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B30BB1" w:rsidRPr="00B30BB1">
        <w:rPr>
          <w:rFonts w:ascii="Arial" w:hAnsi="Arial" w:cs="Arial"/>
          <w:color w:val="000000"/>
          <w:kern w:val="0"/>
          <w:lang w:val="en-GB"/>
        </w:rPr>
        <w:t xml:space="preserve">amount of R 5 222 157,00 (five million two hundred and </w:t>
      </w:r>
      <w:r w:rsidR="00D311F4">
        <w:rPr>
          <w:rFonts w:ascii="Arial" w:hAnsi="Arial" w:cs="Arial"/>
          <w:color w:val="000000"/>
          <w:kern w:val="0"/>
          <w:lang w:val="en-GB"/>
        </w:rPr>
        <w:t>twenty-two</w:t>
      </w:r>
      <w:r w:rsidR="00B30BB1">
        <w:rPr>
          <w:rFonts w:ascii="Arial" w:hAnsi="Arial" w:cs="Arial"/>
          <w:color w:val="000000"/>
          <w:kern w:val="0"/>
          <w:lang w:val="en-GB"/>
        </w:rPr>
        <w:t xml:space="preserve"> t</w:t>
      </w:r>
      <w:r w:rsidR="00B30BB1" w:rsidRPr="00B30BB1">
        <w:rPr>
          <w:rFonts w:ascii="Arial" w:hAnsi="Arial" w:cs="Arial"/>
          <w:color w:val="000000"/>
          <w:kern w:val="0"/>
          <w:lang w:val="en-GB"/>
        </w:rPr>
        <w:t>housand one hundred and fifty-seven rand) as payment</w:t>
      </w:r>
      <w:r w:rsidR="00B30BB1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B30BB1" w:rsidRPr="00B30BB1">
        <w:rPr>
          <w:rFonts w:ascii="Arial" w:hAnsi="Arial" w:cs="Arial"/>
          <w:color w:val="000000"/>
          <w:kern w:val="0"/>
          <w:lang w:val="en-GB"/>
        </w:rPr>
        <w:t xml:space="preserve">in </w:t>
      </w:r>
      <w:r w:rsidR="00D311F4">
        <w:rPr>
          <w:rFonts w:ascii="Arial" w:hAnsi="Arial" w:cs="Arial"/>
          <w:color w:val="000000"/>
          <w:kern w:val="0"/>
          <w:lang w:val="en-GB"/>
        </w:rPr>
        <w:t xml:space="preserve">the </w:t>
      </w:r>
      <w:r w:rsidR="00B30BB1" w:rsidRPr="00B30BB1">
        <w:rPr>
          <w:rFonts w:ascii="Arial" w:hAnsi="Arial" w:cs="Arial"/>
          <w:color w:val="000000"/>
          <w:kern w:val="0"/>
          <w:lang w:val="en-GB"/>
        </w:rPr>
        <w:t xml:space="preserve">full and final settlement of the claim instituted by the </w:t>
      </w:r>
      <w:r w:rsidR="00D11217">
        <w:rPr>
          <w:rFonts w:ascii="Arial" w:hAnsi="Arial" w:cs="Arial"/>
          <w:color w:val="000000"/>
          <w:kern w:val="0"/>
          <w:lang w:val="en-GB"/>
        </w:rPr>
        <w:t>plaintiff</w:t>
      </w:r>
      <w:r w:rsidR="00B30BB1" w:rsidRPr="00B30BB1">
        <w:rPr>
          <w:rFonts w:ascii="Arial" w:hAnsi="Arial" w:cs="Arial"/>
          <w:color w:val="000000"/>
          <w:kern w:val="0"/>
          <w:lang w:val="en-GB"/>
        </w:rPr>
        <w:t xml:space="preserve"> personally,</w:t>
      </w:r>
      <w:r w:rsidR="00B30BB1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B30BB1" w:rsidRPr="00B30BB1">
        <w:rPr>
          <w:rFonts w:ascii="Arial" w:hAnsi="Arial" w:cs="Arial"/>
          <w:color w:val="000000"/>
          <w:kern w:val="0"/>
          <w:lang w:val="en-GB"/>
        </w:rPr>
        <w:t xml:space="preserve">which payment is to be made within 30 days of </w:t>
      </w:r>
      <w:r w:rsidR="00D311F4">
        <w:rPr>
          <w:rFonts w:ascii="Arial" w:hAnsi="Arial" w:cs="Arial"/>
          <w:color w:val="000000"/>
          <w:kern w:val="0"/>
          <w:lang w:val="en-GB"/>
        </w:rPr>
        <w:t xml:space="preserve">the </w:t>
      </w:r>
      <w:r w:rsidR="00B30BB1" w:rsidRPr="00B30BB1">
        <w:rPr>
          <w:rFonts w:ascii="Arial" w:hAnsi="Arial" w:cs="Arial"/>
          <w:color w:val="000000"/>
          <w:kern w:val="0"/>
          <w:lang w:val="en-GB"/>
        </w:rPr>
        <w:t>date of this order.</w:t>
      </w:r>
      <w:r w:rsidR="00A90248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B30BB1" w:rsidRPr="00B30BB1">
        <w:rPr>
          <w:rFonts w:ascii="Arial" w:hAnsi="Arial" w:cs="Arial"/>
          <w:color w:val="000000"/>
          <w:kern w:val="0"/>
          <w:lang w:val="en-GB"/>
        </w:rPr>
        <w:t>The said total</w:t>
      </w:r>
      <w:r w:rsidR="00B30BB1">
        <w:rPr>
          <w:rFonts w:ascii="Arial" w:hAnsi="Arial" w:cs="Arial"/>
          <w:color w:val="000000"/>
          <w:kern w:val="0"/>
          <w:lang w:val="en-GB"/>
        </w:rPr>
        <w:t xml:space="preserve"> </w:t>
      </w:r>
      <w:r w:rsidR="00B30BB1" w:rsidRPr="00B30BB1">
        <w:rPr>
          <w:rFonts w:ascii="Arial" w:hAnsi="Arial" w:cs="Arial"/>
          <w:color w:val="000000"/>
          <w:kern w:val="0"/>
          <w:lang w:val="en-GB"/>
        </w:rPr>
        <w:t>is calculated as follows:</w:t>
      </w:r>
    </w:p>
    <w:p w14:paraId="794B5CD8" w14:textId="1B126DC7" w:rsidR="00B30BB1" w:rsidRPr="00B30BB1" w:rsidRDefault="00B30BB1" w:rsidP="00B30BB1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 xml:space="preserve">1.1. </w:t>
      </w:r>
      <w:r>
        <w:rPr>
          <w:rFonts w:ascii="Arial" w:hAnsi="Arial" w:cs="Arial"/>
          <w:kern w:val="0"/>
          <w:lang w:val="en-GB"/>
        </w:rPr>
        <w:tab/>
      </w:r>
      <w:r w:rsidRPr="00B30BB1">
        <w:rPr>
          <w:rFonts w:ascii="Arial" w:hAnsi="Arial" w:cs="Arial"/>
          <w:kern w:val="0"/>
          <w:lang w:val="en-GB"/>
        </w:rPr>
        <w:t>Loss of earnings: R 4 786 091.00</w:t>
      </w:r>
    </w:p>
    <w:p w14:paraId="5B35B371" w14:textId="2D0A1AE0" w:rsidR="00B30BB1" w:rsidRPr="00B30BB1" w:rsidRDefault="00B30BB1" w:rsidP="00B30BB1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 xml:space="preserve">1.2. </w:t>
      </w:r>
      <w:r>
        <w:rPr>
          <w:rFonts w:ascii="Arial" w:hAnsi="Arial" w:cs="Arial"/>
          <w:kern w:val="0"/>
          <w:lang w:val="en-GB"/>
        </w:rPr>
        <w:tab/>
      </w:r>
      <w:r w:rsidRPr="00B30BB1">
        <w:rPr>
          <w:rFonts w:ascii="Arial" w:hAnsi="Arial" w:cs="Arial"/>
          <w:kern w:val="0"/>
          <w:lang w:val="en-GB"/>
        </w:rPr>
        <w:t>Future medical expenses: R 36 066.00</w:t>
      </w:r>
    </w:p>
    <w:p w14:paraId="3631E253" w14:textId="77B5C3F6" w:rsidR="00B30BB1" w:rsidRDefault="00B30BB1" w:rsidP="00B30BB1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 xml:space="preserve">1.3. </w:t>
      </w:r>
      <w:r>
        <w:rPr>
          <w:rFonts w:ascii="Arial" w:hAnsi="Arial" w:cs="Arial"/>
          <w:kern w:val="0"/>
          <w:lang w:val="en-GB"/>
        </w:rPr>
        <w:tab/>
      </w:r>
      <w:r w:rsidRPr="00B30BB1">
        <w:rPr>
          <w:rFonts w:ascii="Arial" w:hAnsi="Arial" w:cs="Arial"/>
          <w:kern w:val="0"/>
          <w:lang w:val="en-GB"/>
        </w:rPr>
        <w:t>General damages: R 400 000.00</w:t>
      </w:r>
      <w:r>
        <w:rPr>
          <w:rFonts w:ascii="Arial" w:hAnsi="Arial" w:cs="Arial"/>
          <w:kern w:val="0"/>
          <w:lang w:val="en-GB"/>
        </w:rPr>
        <w:t>.</w:t>
      </w:r>
    </w:p>
    <w:p w14:paraId="7C373ECB" w14:textId="77777777" w:rsidR="00B30BB1" w:rsidRDefault="00B30BB1" w:rsidP="00B30BB1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kern w:val="0"/>
          <w:lang w:val="en-GB"/>
        </w:rPr>
      </w:pPr>
    </w:p>
    <w:p w14:paraId="61612611" w14:textId="58C422B6" w:rsidR="00B30BB1" w:rsidRDefault="00B30BB1" w:rsidP="00B30BB1">
      <w:pPr>
        <w:autoSpaceDE w:val="0"/>
        <w:autoSpaceDN w:val="0"/>
        <w:adjustRightInd w:val="0"/>
        <w:spacing w:line="360" w:lineRule="auto"/>
        <w:ind w:left="1440" w:hanging="720"/>
        <w:jc w:val="both"/>
        <w:rPr>
          <w:rFonts w:ascii="Arial" w:hAnsi="Arial" w:cs="Arial"/>
          <w:kern w:val="0"/>
          <w:lang w:val="en-GB"/>
        </w:rPr>
      </w:pPr>
      <w:r>
        <w:rPr>
          <w:rFonts w:ascii="Arial" w:hAnsi="Arial" w:cs="Arial"/>
          <w:kern w:val="0"/>
          <w:lang w:val="en-GB"/>
        </w:rPr>
        <w:t>2.</w:t>
      </w:r>
      <w:r>
        <w:rPr>
          <w:rFonts w:ascii="Arial" w:hAnsi="Arial" w:cs="Arial"/>
          <w:kern w:val="0"/>
          <w:lang w:val="en-GB"/>
        </w:rPr>
        <w:tab/>
      </w:r>
      <w:r w:rsidRPr="00B30BB1">
        <w:rPr>
          <w:rFonts w:ascii="Arial" w:hAnsi="Arial" w:cs="Arial"/>
          <w:kern w:val="0"/>
          <w:lang w:val="en-GB"/>
        </w:rPr>
        <w:t xml:space="preserve">Insofar as the </w:t>
      </w:r>
      <w:r w:rsidR="00286904">
        <w:rPr>
          <w:rFonts w:ascii="Arial" w:hAnsi="Arial" w:cs="Arial"/>
          <w:kern w:val="0"/>
          <w:lang w:val="en-GB"/>
        </w:rPr>
        <w:t>defendant</w:t>
      </w:r>
      <w:r w:rsidRPr="00B30BB1">
        <w:rPr>
          <w:rFonts w:ascii="Arial" w:hAnsi="Arial" w:cs="Arial"/>
          <w:kern w:val="0"/>
          <w:lang w:val="en-GB"/>
        </w:rPr>
        <w:t xml:space="preserve"> fails to make the payment as prescribed in prayer</w:t>
      </w:r>
      <w:r>
        <w:rPr>
          <w:rFonts w:ascii="Arial" w:hAnsi="Arial" w:cs="Arial"/>
          <w:kern w:val="0"/>
          <w:lang w:val="en-GB"/>
        </w:rPr>
        <w:t xml:space="preserve"> </w:t>
      </w:r>
      <w:r w:rsidRPr="00B30BB1">
        <w:rPr>
          <w:rFonts w:ascii="Arial" w:hAnsi="Arial" w:cs="Arial"/>
          <w:kern w:val="0"/>
          <w:lang w:val="en-GB"/>
        </w:rPr>
        <w:t>1</w:t>
      </w:r>
      <w:r>
        <w:rPr>
          <w:rFonts w:ascii="Arial" w:hAnsi="Arial" w:cs="Arial"/>
          <w:kern w:val="0"/>
          <w:lang w:val="en-GB"/>
        </w:rPr>
        <w:t xml:space="preserve"> </w:t>
      </w:r>
      <w:r w:rsidRPr="00B30BB1">
        <w:rPr>
          <w:rFonts w:ascii="Arial" w:hAnsi="Arial" w:cs="Arial"/>
          <w:kern w:val="0"/>
          <w:lang w:val="en-GB"/>
        </w:rPr>
        <w:t xml:space="preserve">supra, the </w:t>
      </w:r>
      <w:r w:rsidR="00286904">
        <w:rPr>
          <w:rFonts w:ascii="Arial" w:hAnsi="Arial" w:cs="Arial"/>
          <w:kern w:val="0"/>
          <w:lang w:val="en-GB"/>
        </w:rPr>
        <w:t>defendant</w:t>
      </w:r>
      <w:r w:rsidRPr="00B30BB1">
        <w:rPr>
          <w:rFonts w:ascii="Arial" w:hAnsi="Arial" w:cs="Arial"/>
          <w:kern w:val="0"/>
          <w:lang w:val="en-GB"/>
        </w:rPr>
        <w:t xml:space="preserve"> is ordered to pay interest to the </w:t>
      </w:r>
      <w:r w:rsidR="00D11217">
        <w:rPr>
          <w:rFonts w:ascii="Arial" w:hAnsi="Arial" w:cs="Arial"/>
          <w:kern w:val="0"/>
          <w:lang w:val="en-GB"/>
        </w:rPr>
        <w:t>plaintiff</w:t>
      </w:r>
      <w:r w:rsidRPr="00B30BB1">
        <w:rPr>
          <w:rFonts w:ascii="Arial" w:hAnsi="Arial" w:cs="Arial"/>
          <w:kern w:val="0"/>
          <w:lang w:val="en-GB"/>
        </w:rPr>
        <w:t xml:space="preserve"> on the aforesaid</w:t>
      </w:r>
      <w:r>
        <w:rPr>
          <w:rFonts w:ascii="Arial" w:hAnsi="Arial" w:cs="Arial"/>
          <w:kern w:val="0"/>
          <w:lang w:val="en-GB"/>
        </w:rPr>
        <w:t xml:space="preserve"> </w:t>
      </w:r>
      <w:r w:rsidRPr="00B30BB1">
        <w:rPr>
          <w:rFonts w:ascii="Arial" w:hAnsi="Arial" w:cs="Arial"/>
          <w:kern w:val="0"/>
          <w:lang w:val="en-GB"/>
        </w:rPr>
        <w:t>amount (less any payments made) at the prescribed interest rate per annum, a</w:t>
      </w:r>
      <w:r>
        <w:rPr>
          <w:rFonts w:ascii="Arial" w:hAnsi="Arial" w:cs="Arial"/>
          <w:kern w:val="0"/>
          <w:lang w:val="en-GB"/>
        </w:rPr>
        <w:t xml:space="preserve"> </w:t>
      </w:r>
      <w:r w:rsidRPr="00B30BB1">
        <w:rPr>
          <w:rFonts w:ascii="Arial" w:hAnsi="Arial" w:cs="Arial"/>
          <w:kern w:val="0"/>
          <w:lang w:val="en-GB"/>
        </w:rPr>
        <w:t>tempore morae, calculated from the 31st day after the date of the order to the</w:t>
      </w:r>
      <w:r>
        <w:rPr>
          <w:rFonts w:ascii="Arial" w:hAnsi="Arial" w:cs="Arial"/>
          <w:kern w:val="0"/>
          <w:lang w:val="en-GB"/>
        </w:rPr>
        <w:t xml:space="preserve"> </w:t>
      </w:r>
      <w:r w:rsidRPr="00B30BB1">
        <w:rPr>
          <w:rFonts w:ascii="Arial" w:hAnsi="Arial" w:cs="Arial"/>
          <w:kern w:val="0"/>
          <w:lang w:val="en-GB"/>
        </w:rPr>
        <w:t>date of final payment, both days included.</w:t>
      </w:r>
    </w:p>
    <w:p w14:paraId="5CD1C4C3" w14:textId="77777777" w:rsidR="00B30BB1" w:rsidRPr="00B30BB1" w:rsidRDefault="00B30BB1" w:rsidP="00B30BB1">
      <w:pPr>
        <w:autoSpaceDE w:val="0"/>
        <w:autoSpaceDN w:val="0"/>
        <w:adjustRightInd w:val="0"/>
        <w:spacing w:line="360" w:lineRule="auto"/>
        <w:ind w:left="1440" w:hanging="720"/>
        <w:jc w:val="both"/>
        <w:rPr>
          <w:rFonts w:ascii="Arial" w:hAnsi="Arial" w:cs="Arial"/>
          <w:kern w:val="0"/>
          <w:lang w:val="en-GB"/>
        </w:rPr>
      </w:pPr>
    </w:p>
    <w:p w14:paraId="423DC231" w14:textId="4A5FA2A2" w:rsidR="00B30BB1" w:rsidRPr="00B30BB1" w:rsidRDefault="00B30BB1" w:rsidP="00B30BB1">
      <w:pPr>
        <w:autoSpaceDE w:val="0"/>
        <w:autoSpaceDN w:val="0"/>
        <w:adjustRightInd w:val="0"/>
        <w:spacing w:line="360" w:lineRule="auto"/>
        <w:ind w:left="1440" w:hanging="720"/>
        <w:jc w:val="both"/>
        <w:rPr>
          <w:rFonts w:ascii="Arial" w:hAnsi="Arial" w:cs="Arial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 xml:space="preserve">3. </w:t>
      </w:r>
      <w:r>
        <w:rPr>
          <w:rFonts w:ascii="Arial" w:hAnsi="Arial" w:cs="Arial"/>
          <w:kern w:val="0"/>
          <w:lang w:val="en-GB"/>
        </w:rPr>
        <w:tab/>
      </w:r>
      <w:r w:rsidRPr="00B30BB1">
        <w:rPr>
          <w:rFonts w:ascii="Arial" w:hAnsi="Arial" w:cs="Arial"/>
          <w:kern w:val="0"/>
          <w:lang w:val="en-GB"/>
        </w:rPr>
        <w:t xml:space="preserve">The Defendant shall pay the </w:t>
      </w:r>
      <w:r w:rsidR="00D11217">
        <w:rPr>
          <w:rFonts w:ascii="Arial" w:hAnsi="Arial" w:cs="Arial"/>
          <w:kern w:val="0"/>
          <w:lang w:val="en-GB"/>
        </w:rPr>
        <w:t>plaintiff’s</w:t>
      </w:r>
      <w:r w:rsidRPr="00B30BB1">
        <w:rPr>
          <w:rFonts w:ascii="Arial" w:hAnsi="Arial" w:cs="Arial"/>
          <w:kern w:val="0"/>
          <w:lang w:val="en-GB"/>
        </w:rPr>
        <w:t xml:space="preserve"> taxed or agreed costs of suit, to date, on</w:t>
      </w:r>
      <w:r>
        <w:rPr>
          <w:rFonts w:ascii="Arial" w:hAnsi="Arial" w:cs="Arial"/>
          <w:kern w:val="0"/>
          <w:lang w:val="en-GB"/>
        </w:rPr>
        <w:t xml:space="preserve"> </w:t>
      </w:r>
      <w:r w:rsidRPr="00B30BB1">
        <w:rPr>
          <w:rFonts w:ascii="Arial" w:hAnsi="Arial" w:cs="Arial"/>
          <w:kern w:val="0"/>
          <w:lang w:val="en-GB"/>
        </w:rPr>
        <w:t>the High Court scale, such costs to include the following:</w:t>
      </w:r>
    </w:p>
    <w:p w14:paraId="564FB514" w14:textId="0C4872FB" w:rsidR="00B30BB1" w:rsidRPr="00B30BB1" w:rsidRDefault="00B30BB1" w:rsidP="00B30BB1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>3.1.</w:t>
      </w:r>
      <w:r>
        <w:rPr>
          <w:rFonts w:ascii="Arial" w:hAnsi="Arial" w:cs="Arial"/>
          <w:kern w:val="0"/>
          <w:lang w:val="en-GB"/>
        </w:rPr>
        <w:tab/>
      </w:r>
      <w:r w:rsidRPr="00B30BB1">
        <w:rPr>
          <w:rFonts w:ascii="Arial" w:hAnsi="Arial" w:cs="Arial"/>
          <w:kern w:val="0"/>
          <w:lang w:val="en-GB"/>
        </w:rPr>
        <w:t>Insofar as not paid in terms of any previous order, the reasonable</w:t>
      </w:r>
    </w:p>
    <w:p w14:paraId="4AE2B3F4" w14:textId="77777777" w:rsidR="00B30BB1" w:rsidRPr="00B30BB1" w:rsidRDefault="00B30BB1" w:rsidP="00B30BB1">
      <w:pPr>
        <w:autoSpaceDE w:val="0"/>
        <w:autoSpaceDN w:val="0"/>
        <w:adjustRightInd w:val="0"/>
        <w:spacing w:line="360" w:lineRule="auto"/>
        <w:ind w:left="1440" w:firstLine="720"/>
        <w:jc w:val="both"/>
        <w:rPr>
          <w:rFonts w:ascii="Arial" w:hAnsi="Arial" w:cs="Arial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>preparation costs of the following expert witnesses:</w:t>
      </w:r>
    </w:p>
    <w:p w14:paraId="761E82DC" w14:textId="3695D5CB" w:rsidR="00B30BB1" w:rsidRPr="00B30BB1" w:rsidRDefault="00B30BB1" w:rsidP="00B30BB1">
      <w:pPr>
        <w:autoSpaceDE w:val="0"/>
        <w:autoSpaceDN w:val="0"/>
        <w:adjustRightInd w:val="0"/>
        <w:spacing w:line="360" w:lineRule="auto"/>
        <w:ind w:left="1440" w:firstLine="720"/>
        <w:jc w:val="both"/>
        <w:rPr>
          <w:rFonts w:ascii="Arial" w:hAnsi="Arial" w:cs="Arial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 xml:space="preserve">3.1.1 </w:t>
      </w:r>
      <w:r>
        <w:rPr>
          <w:rFonts w:ascii="Arial" w:hAnsi="Arial" w:cs="Arial"/>
          <w:kern w:val="0"/>
          <w:lang w:val="en-GB"/>
        </w:rPr>
        <w:tab/>
      </w:r>
      <w:r w:rsidRPr="00B30BB1">
        <w:rPr>
          <w:rFonts w:ascii="Arial" w:hAnsi="Arial" w:cs="Arial"/>
          <w:kern w:val="0"/>
          <w:lang w:val="en-GB"/>
        </w:rPr>
        <w:t xml:space="preserve">M van der </w:t>
      </w:r>
      <w:proofErr w:type="spellStart"/>
      <w:r w:rsidRPr="00B30BB1">
        <w:rPr>
          <w:rFonts w:ascii="Arial" w:hAnsi="Arial" w:cs="Arial"/>
          <w:kern w:val="0"/>
          <w:lang w:val="en-GB"/>
        </w:rPr>
        <w:t>Ryst</w:t>
      </w:r>
      <w:proofErr w:type="spellEnd"/>
      <w:r w:rsidRPr="00B30BB1">
        <w:rPr>
          <w:rFonts w:ascii="Arial" w:hAnsi="Arial" w:cs="Arial"/>
          <w:kern w:val="0"/>
          <w:lang w:val="en-GB"/>
        </w:rPr>
        <w:t xml:space="preserve"> (educational psychologist</w:t>
      </w:r>
      <w:proofErr w:type="gramStart"/>
      <w:r w:rsidRPr="00B30BB1">
        <w:rPr>
          <w:rFonts w:ascii="Arial" w:hAnsi="Arial" w:cs="Arial"/>
          <w:kern w:val="0"/>
          <w:lang w:val="en-GB"/>
        </w:rPr>
        <w:t>);</w:t>
      </w:r>
      <w:proofErr w:type="gramEnd"/>
    </w:p>
    <w:p w14:paraId="0B8F2F5B" w14:textId="2D37A11E" w:rsidR="00B30BB1" w:rsidRPr="00B30BB1" w:rsidRDefault="00B30BB1" w:rsidP="00B30BB1">
      <w:pPr>
        <w:autoSpaceDE w:val="0"/>
        <w:autoSpaceDN w:val="0"/>
        <w:adjustRightInd w:val="0"/>
        <w:spacing w:line="360" w:lineRule="auto"/>
        <w:ind w:left="1440" w:firstLine="720"/>
        <w:jc w:val="both"/>
        <w:rPr>
          <w:rFonts w:ascii="Arial" w:hAnsi="Arial" w:cs="Arial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 xml:space="preserve">3.1.2 </w:t>
      </w:r>
      <w:r>
        <w:rPr>
          <w:rFonts w:ascii="Arial" w:hAnsi="Arial" w:cs="Arial"/>
          <w:kern w:val="0"/>
          <w:lang w:val="en-GB"/>
        </w:rPr>
        <w:tab/>
      </w:r>
      <w:r w:rsidRPr="00B30BB1">
        <w:rPr>
          <w:rFonts w:ascii="Arial" w:hAnsi="Arial" w:cs="Arial"/>
          <w:kern w:val="0"/>
          <w:lang w:val="en-GB"/>
        </w:rPr>
        <w:t>N Kotze (industrial psychologist)</w:t>
      </w:r>
    </w:p>
    <w:p w14:paraId="0F186C3C" w14:textId="4A2CC39B" w:rsidR="00B30BB1" w:rsidRPr="00B30BB1" w:rsidRDefault="00B30BB1" w:rsidP="00B30BB1">
      <w:pPr>
        <w:autoSpaceDE w:val="0"/>
        <w:autoSpaceDN w:val="0"/>
        <w:adjustRightInd w:val="0"/>
        <w:spacing w:line="360" w:lineRule="auto"/>
        <w:ind w:left="1440" w:firstLine="720"/>
        <w:jc w:val="both"/>
        <w:rPr>
          <w:rFonts w:ascii="Arial" w:hAnsi="Arial" w:cs="Arial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 xml:space="preserve">3.1.3 </w:t>
      </w:r>
      <w:r>
        <w:rPr>
          <w:rFonts w:ascii="Arial" w:hAnsi="Arial" w:cs="Arial"/>
          <w:kern w:val="0"/>
          <w:lang w:val="en-GB"/>
        </w:rPr>
        <w:tab/>
      </w:r>
      <w:r w:rsidRPr="00B30BB1">
        <w:rPr>
          <w:rFonts w:ascii="Arial" w:hAnsi="Arial" w:cs="Arial"/>
          <w:kern w:val="0"/>
          <w:lang w:val="en-GB"/>
        </w:rPr>
        <w:t xml:space="preserve">Dr A </w:t>
      </w:r>
      <w:proofErr w:type="spellStart"/>
      <w:r w:rsidRPr="00B30BB1">
        <w:rPr>
          <w:rFonts w:ascii="Arial" w:hAnsi="Arial" w:cs="Arial"/>
          <w:kern w:val="0"/>
          <w:lang w:val="en-GB"/>
        </w:rPr>
        <w:t>Romanis</w:t>
      </w:r>
      <w:proofErr w:type="spellEnd"/>
      <w:r w:rsidRPr="00B30BB1">
        <w:rPr>
          <w:rFonts w:ascii="Arial" w:hAnsi="Arial" w:cs="Arial"/>
          <w:kern w:val="0"/>
          <w:lang w:val="en-GB"/>
        </w:rPr>
        <w:t xml:space="preserve"> (clinical psychologist)</w:t>
      </w:r>
    </w:p>
    <w:p w14:paraId="36FCF9C9" w14:textId="3258E4A1" w:rsidR="00B30BB1" w:rsidRPr="00B30BB1" w:rsidRDefault="00B30BB1" w:rsidP="00B30BB1">
      <w:pPr>
        <w:autoSpaceDE w:val="0"/>
        <w:autoSpaceDN w:val="0"/>
        <w:adjustRightInd w:val="0"/>
        <w:spacing w:line="360" w:lineRule="auto"/>
        <w:ind w:left="1440" w:firstLine="720"/>
        <w:jc w:val="both"/>
        <w:rPr>
          <w:rFonts w:ascii="Arial" w:hAnsi="Arial" w:cs="Arial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 xml:space="preserve">3.1.4 </w:t>
      </w:r>
      <w:r>
        <w:rPr>
          <w:rFonts w:ascii="Arial" w:hAnsi="Arial" w:cs="Arial"/>
          <w:kern w:val="0"/>
          <w:lang w:val="en-GB"/>
        </w:rPr>
        <w:tab/>
      </w:r>
      <w:r w:rsidRPr="00B30BB1">
        <w:rPr>
          <w:rFonts w:ascii="Arial" w:hAnsi="Arial" w:cs="Arial"/>
          <w:kern w:val="0"/>
          <w:lang w:val="en-GB"/>
        </w:rPr>
        <w:t>Prima Actuaries.</w:t>
      </w:r>
    </w:p>
    <w:p w14:paraId="5CB2477B" w14:textId="1BD66B29" w:rsidR="00B30BB1" w:rsidRDefault="00B30BB1" w:rsidP="00D11217">
      <w:pPr>
        <w:autoSpaceDE w:val="0"/>
        <w:autoSpaceDN w:val="0"/>
        <w:adjustRightInd w:val="0"/>
        <w:spacing w:line="360" w:lineRule="auto"/>
        <w:ind w:left="2160" w:hanging="720"/>
        <w:jc w:val="both"/>
        <w:rPr>
          <w:rFonts w:ascii="Arial" w:hAnsi="Arial" w:cs="Arial"/>
          <w:color w:val="000000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 xml:space="preserve">3.2. </w:t>
      </w:r>
      <w:r>
        <w:rPr>
          <w:rFonts w:ascii="Arial" w:hAnsi="Arial" w:cs="Arial"/>
          <w:kern w:val="0"/>
          <w:lang w:val="en-GB"/>
        </w:rPr>
        <w:tab/>
      </w:r>
      <w:r w:rsidRPr="00B30BB1">
        <w:rPr>
          <w:rFonts w:ascii="Arial" w:hAnsi="Arial" w:cs="Arial"/>
          <w:kern w:val="0"/>
          <w:lang w:val="en-GB"/>
        </w:rPr>
        <w:t>The costs attended upon the appointment of two counsel, day fees for</w:t>
      </w:r>
      <w:r w:rsidRPr="00B30BB1">
        <w:rPr>
          <w:rFonts w:ascii="Arial" w:hAnsi="Arial" w:cs="Arial"/>
          <w:color w:val="000000"/>
          <w:kern w:val="0"/>
          <w:lang w:val="en-GB"/>
        </w:rPr>
        <w:t xml:space="preserve"> the period of trial, i.e. 11 March 2024 up to and including 18 March 2024</w:t>
      </w:r>
      <w:r w:rsidR="00D311F4">
        <w:rPr>
          <w:rFonts w:ascii="Arial" w:hAnsi="Arial" w:cs="Arial"/>
          <w:color w:val="000000"/>
          <w:kern w:val="0"/>
          <w:lang w:val="en-GB"/>
        </w:rPr>
        <w:t>,</w:t>
      </w:r>
      <w:r w:rsidR="00D11217">
        <w:rPr>
          <w:rFonts w:ascii="Arial" w:hAnsi="Arial" w:cs="Arial"/>
          <w:color w:val="000000"/>
          <w:kern w:val="0"/>
          <w:lang w:val="en-GB"/>
        </w:rPr>
        <w:t xml:space="preserve"> a</w:t>
      </w:r>
      <w:r w:rsidRPr="00B30BB1">
        <w:rPr>
          <w:rFonts w:ascii="Arial" w:hAnsi="Arial" w:cs="Arial"/>
          <w:color w:val="000000"/>
          <w:kern w:val="0"/>
          <w:lang w:val="en-GB"/>
        </w:rPr>
        <w:t xml:space="preserve">nd </w:t>
      </w:r>
    </w:p>
    <w:p w14:paraId="06FDAD07" w14:textId="77777777" w:rsidR="00D11217" w:rsidRDefault="00D11217" w:rsidP="00D11217">
      <w:pPr>
        <w:autoSpaceDE w:val="0"/>
        <w:autoSpaceDN w:val="0"/>
        <w:adjustRightInd w:val="0"/>
        <w:spacing w:line="360" w:lineRule="auto"/>
        <w:ind w:left="2160" w:hanging="720"/>
        <w:jc w:val="both"/>
        <w:rPr>
          <w:rFonts w:ascii="Arial" w:hAnsi="Arial" w:cs="Arial"/>
          <w:color w:val="000000"/>
          <w:kern w:val="0"/>
          <w:lang w:val="en-GB"/>
        </w:rPr>
      </w:pPr>
    </w:p>
    <w:p w14:paraId="3940BC76" w14:textId="0EF954A9" w:rsidR="00B30BB1" w:rsidRPr="00D11217" w:rsidRDefault="00B30BB1" w:rsidP="00D11217">
      <w:pPr>
        <w:autoSpaceDE w:val="0"/>
        <w:autoSpaceDN w:val="0"/>
        <w:adjustRightInd w:val="0"/>
        <w:spacing w:line="360" w:lineRule="auto"/>
        <w:ind w:left="1440" w:hanging="720"/>
        <w:jc w:val="both"/>
        <w:rPr>
          <w:rFonts w:ascii="Arial" w:hAnsi="Arial" w:cs="Arial"/>
          <w:color w:val="000000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 xml:space="preserve">4. </w:t>
      </w:r>
      <w:r w:rsidR="00D11217">
        <w:rPr>
          <w:rFonts w:ascii="Arial" w:hAnsi="Arial" w:cs="Arial"/>
          <w:kern w:val="0"/>
          <w:lang w:val="en-GB"/>
        </w:rPr>
        <w:tab/>
      </w:r>
      <w:r w:rsidRPr="00B30BB1">
        <w:rPr>
          <w:rFonts w:ascii="Arial" w:hAnsi="Arial" w:cs="Arial"/>
          <w:kern w:val="0"/>
          <w:lang w:val="en-GB"/>
        </w:rPr>
        <w:t xml:space="preserve">The Defendant shall pay interest on the </w:t>
      </w:r>
      <w:r w:rsidR="00D11217">
        <w:rPr>
          <w:rFonts w:ascii="Arial" w:hAnsi="Arial" w:cs="Arial"/>
          <w:kern w:val="0"/>
          <w:lang w:val="en-GB"/>
        </w:rPr>
        <w:t>plaintiff’s</w:t>
      </w:r>
      <w:r w:rsidRPr="00B30BB1">
        <w:rPr>
          <w:rFonts w:ascii="Arial" w:hAnsi="Arial" w:cs="Arial"/>
          <w:kern w:val="0"/>
          <w:lang w:val="en-GB"/>
        </w:rPr>
        <w:t xml:space="preserve"> taxed or agreed costs of suit at</w:t>
      </w:r>
      <w:r w:rsidR="00D11217">
        <w:rPr>
          <w:rFonts w:ascii="Arial" w:hAnsi="Arial" w:cs="Arial"/>
          <w:color w:val="000000"/>
          <w:kern w:val="0"/>
          <w:lang w:val="en-GB"/>
        </w:rPr>
        <w:t xml:space="preserve"> </w:t>
      </w:r>
      <w:r w:rsidRPr="00B30BB1">
        <w:rPr>
          <w:rFonts w:ascii="Arial" w:hAnsi="Arial" w:cs="Arial"/>
          <w:kern w:val="0"/>
          <w:lang w:val="en-GB"/>
        </w:rPr>
        <w:t>the prescribed statutory rate calculated from 45 (</w:t>
      </w:r>
      <w:r w:rsidR="00D311F4">
        <w:rPr>
          <w:rFonts w:ascii="Arial" w:hAnsi="Arial" w:cs="Arial"/>
          <w:kern w:val="0"/>
          <w:lang w:val="en-GB"/>
        </w:rPr>
        <w:t>forty-five</w:t>
      </w:r>
      <w:r w:rsidRPr="00B30BB1">
        <w:rPr>
          <w:rFonts w:ascii="Arial" w:hAnsi="Arial" w:cs="Arial"/>
          <w:kern w:val="0"/>
          <w:lang w:val="en-GB"/>
        </w:rPr>
        <w:t xml:space="preserve">) days </w:t>
      </w:r>
      <w:r w:rsidRPr="00B30BB1">
        <w:rPr>
          <w:rFonts w:ascii="Arial" w:hAnsi="Arial" w:cs="Arial"/>
          <w:kern w:val="0"/>
          <w:lang w:val="en-GB"/>
        </w:rPr>
        <w:lastRenderedPageBreak/>
        <w:t>after</w:t>
      </w:r>
      <w:r w:rsidR="00D11217">
        <w:rPr>
          <w:rFonts w:ascii="Arial" w:hAnsi="Arial" w:cs="Arial"/>
          <w:color w:val="000000"/>
          <w:kern w:val="0"/>
          <w:lang w:val="en-GB"/>
        </w:rPr>
        <w:t xml:space="preserve"> </w:t>
      </w:r>
      <w:r w:rsidRPr="00B30BB1">
        <w:rPr>
          <w:rFonts w:ascii="Arial" w:hAnsi="Arial" w:cs="Arial"/>
          <w:kern w:val="0"/>
          <w:lang w:val="en-GB"/>
        </w:rPr>
        <w:t>agreement in respect thereof or from the date of affixing of the taxing master’s</w:t>
      </w:r>
      <w:r w:rsidR="00D11217">
        <w:rPr>
          <w:rFonts w:ascii="Arial" w:hAnsi="Arial" w:cs="Arial"/>
          <w:color w:val="000000"/>
          <w:kern w:val="0"/>
          <w:lang w:val="en-GB"/>
        </w:rPr>
        <w:t xml:space="preserve"> </w:t>
      </w:r>
      <w:r w:rsidRPr="00B30BB1">
        <w:rPr>
          <w:rFonts w:ascii="Arial" w:hAnsi="Arial" w:cs="Arial"/>
          <w:kern w:val="0"/>
          <w:lang w:val="en-GB"/>
        </w:rPr>
        <w:t>allocatur to date of payment.</w:t>
      </w:r>
    </w:p>
    <w:p w14:paraId="381CB290" w14:textId="77777777" w:rsidR="00D11217" w:rsidRDefault="00D11217" w:rsidP="00B30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en-GB"/>
        </w:rPr>
      </w:pPr>
    </w:p>
    <w:p w14:paraId="7EA4C5B8" w14:textId="47DE29DF" w:rsidR="00B30BB1" w:rsidRPr="00B30BB1" w:rsidRDefault="00B30BB1" w:rsidP="00D11217">
      <w:pPr>
        <w:autoSpaceDE w:val="0"/>
        <w:autoSpaceDN w:val="0"/>
        <w:adjustRightInd w:val="0"/>
        <w:spacing w:line="360" w:lineRule="auto"/>
        <w:ind w:left="1440" w:hanging="720"/>
        <w:jc w:val="both"/>
        <w:rPr>
          <w:rFonts w:ascii="Arial" w:hAnsi="Arial" w:cs="Arial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>5.</w:t>
      </w:r>
      <w:r w:rsidR="00D11217">
        <w:rPr>
          <w:rFonts w:ascii="Arial" w:hAnsi="Arial" w:cs="Arial"/>
          <w:kern w:val="0"/>
          <w:lang w:val="en-GB"/>
        </w:rPr>
        <w:tab/>
      </w:r>
      <w:r w:rsidRPr="00B30BB1">
        <w:rPr>
          <w:rFonts w:ascii="Arial" w:hAnsi="Arial" w:cs="Arial"/>
          <w:kern w:val="0"/>
          <w:lang w:val="en-GB"/>
        </w:rPr>
        <w:t>Any payment due in terms of this order shall be paid into the following trust</w:t>
      </w:r>
      <w:r w:rsidR="00D11217">
        <w:rPr>
          <w:rFonts w:ascii="Arial" w:hAnsi="Arial" w:cs="Arial"/>
          <w:kern w:val="0"/>
          <w:lang w:val="en-GB"/>
        </w:rPr>
        <w:t xml:space="preserve"> </w:t>
      </w:r>
      <w:r w:rsidRPr="00B30BB1">
        <w:rPr>
          <w:rFonts w:ascii="Arial" w:hAnsi="Arial" w:cs="Arial"/>
          <w:kern w:val="0"/>
          <w:lang w:val="en-GB"/>
        </w:rPr>
        <w:t>account:</w:t>
      </w:r>
    </w:p>
    <w:p w14:paraId="124211C4" w14:textId="77777777" w:rsidR="00B30BB1" w:rsidRPr="00B30BB1" w:rsidRDefault="00B30BB1" w:rsidP="00D11217">
      <w:pPr>
        <w:autoSpaceDE w:val="0"/>
        <w:autoSpaceDN w:val="0"/>
        <w:adjustRightInd w:val="0"/>
        <w:spacing w:line="360" w:lineRule="auto"/>
        <w:ind w:left="2160" w:firstLine="720"/>
        <w:jc w:val="both"/>
        <w:rPr>
          <w:rFonts w:ascii="Arial" w:hAnsi="Arial" w:cs="Arial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>Werner Boshoff Inc</w:t>
      </w:r>
    </w:p>
    <w:p w14:paraId="0BB051AA" w14:textId="77777777" w:rsidR="00B30BB1" w:rsidRPr="00B30BB1" w:rsidRDefault="00B30BB1" w:rsidP="00D11217">
      <w:pPr>
        <w:autoSpaceDE w:val="0"/>
        <w:autoSpaceDN w:val="0"/>
        <w:adjustRightInd w:val="0"/>
        <w:spacing w:line="360" w:lineRule="auto"/>
        <w:ind w:left="2160" w:firstLine="720"/>
        <w:jc w:val="both"/>
        <w:rPr>
          <w:rFonts w:ascii="Arial" w:hAnsi="Arial" w:cs="Arial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>Standard Bank Lynnwood Ridge</w:t>
      </w:r>
    </w:p>
    <w:p w14:paraId="0639A8D9" w14:textId="77777777" w:rsidR="00B30BB1" w:rsidRPr="00B30BB1" w:rsidRDefault="00B30BB1" w:rsidP="00D11217">
      <w:pPr>
        <w:autoSpaceDE w:val="0"/>
        <w:autoSpaceDN w:val="0"/>
        <w:adjustRightInd w:val="0"/>
        <w:spacing w:line="360" w:lineRule="auto"/>
        <w:ind w:left="2160" w:firstLine="720"/>
        <w:jc w:val="both"/>
        <w:rPr>
          <w:rFonts w:ascii="Arial" w:hAnsi="Arial" w:cs="Arial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>Account Number: 01-333-2724</w:t>
      </w:r>
    </w:p>
    <w:p w14:paraId="6D0F483F" w14:textId="77777777" w:rsidR="00B30BB1" w:rsidRPr="00B30BB1" w:rsidRDefault="00B30BB1" w:rsidP="00D11217">
      <w:pPr>
        <w:autoSpaceDE w:val="0"/>
        <w:autoSpaceDN w:val="0"/>
        <w:adjustRightInd w:val="0"/>
        <w:spacing w:line="360" w:lineRule="auto"/>
        <w:ind w:left="2160" w:firstLine="720"/>
        <w:jc w:val="both"/>
        <w:rPr>
          <w:rFonts w:ascii="Arial" w:hAnsi="Arial" w:cs="Arial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>Branch Code: 012-445</w:t>
      </w:r>
    </w:p>
    <w:p w14:paraId="4AAAB04C" w14:textId="2BB0FDC5" w:rsidR="00B30BB1" w:rsidRPr="00B30BB1" w:rsidRDefault="00B30BB1" w:rsidP="00D11217">
      <w:pPr>
        <w:autoSpaceDE w:val="0"/>
        <w:autoSpaceDN w:val="0"/>
        <w:adjustRightInd w:val="0"/>
        <w:spacing w:line="360" w:lineRule="auto"/>
        <w:ind w:left="2160" w:firstLine="720"/>
        <w:jc w:val="both"/>
        <w:rPr>
          <w:rFonts w:ascii="Arial" w:hAnsi="Arial" w:cs="Arial"/>
          <w:color w:val="000000"/>
          <w:kern w:val="0"/>
          <w:lang w:val="en-GB"/>
        </w:rPr>
      </w:pPr>
      <w:r w:rsidRPr="00B30BB1">
        <w:rPr>
          <w:rFonts w:ascii="Arial" w:hAnsi="Arial" w:cs="Arial"/>
          <w:kern w:val="0"/>
          <w:lang w:val="en-GB"/>
        </w:rPr>
        <w:t>Ref: W Boshoff / MP / MAT 714</w:t>
      </w:r>
      <w:r w:rsidR="008771D6">
        <w:rPr>
          <w:rFonts w:ascii="Arial" w:hAnsi="Arial" w:cs="Arial"/>
          <w:kern w:val="0"/>
          <w:lang w:val="en-GB"/>
        </w:rPr>
        <w:t>.</w:t>
      </w:r>
    </w:p>
    <w:p w14:paraId="52AA4639" w14:textId="77777777" w:rsidR="00B30BB1" w:rsidRPr="00B30BB1" w:rsidRDefault="00B30BB1" w:rsidP="00B30BB1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</w:p>
    <w:p w14:paraId="7782867E" w14:textId="77777777" w:rsidR="00B30BB1" w:rsidRPr="00E03C11" w:rsidRDefault="00B30BB1" w:rsidP="00B30BB1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</w:p>
    <w:p w14:paraId="12371FD4" w14:textId="77777777" w:rsidR="00EF26AC" w:rsidRDefault="00EF26AC" w:rsidP="00607000">
      <w:pPr>
        <w:tabs>
          <w:tab w:val="left" w:pos="851"/>
        </w:tabs>
        <w:spacing w:line="480" w:lineRule="auto"/>
        <w:jc w:val="both"/>
        <w:rPr>
          <w:rFonts w:ascii="Arial" w:hAnsi="Arial" w:cs="Arial"/>
          <w:b/>
          <w:bCs/>
          <w:lang w:val="en-GB"/>
        </w:rPr>
      </w:pPr>
    </w:p>
    <w:p w14:paraId="67CCC3F5" w14:textId="77777777" w:rsidR="00283C40" w:rsidRDefault="00283C40" w:rsidP="00283C40">
      <w:pPr>
        <w:tabs>
          <w:tab w:val="left" w:pos="851"/>
        </w:tabs>
        <w:spacing w:line="480" w:lineRule="auto"/>
        <w:ind w:left="1440" w:hanging="144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  <w:r w:rsidR="00A65C52">
        <w:rPr>
          <w:rFonts w:ascii="Arial" w:hAnsi="Arial" w:cs="Arial"/>
          <w:b/>
          <w:bCs/>
          <w:lang w:val="en-GB"/>
        </w:rPr>
        <w:tab/>
      </w:r>
      <w:r w:rsidR="00A65C52">
        <w:rPr>
          <w:rFonts w:ascii="Arial" w:hAnsi="Arial" w:cs="Arial"/>
          <w:b/>
          <w:bCs/>
          <w:lang w:val="en-GB"/>
        </w:rPr>
        <w:tab/>
      </w:r>
      <w:r w:rsidR="00A65C52">
        <w:rPr>
          <w:rFonts w:ascii="Arial" w:hAnsi="Arial" w:cs="Arial"/>
          <w:b/>
          <w:bCs/>
          <w:lang w:val="en-GB"/>
        </w:rPr>
        <w:tab/>
      </w:r>
      <w:r w:rsidR="00A65C52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>__________________</w:t>
      </w:r>
      <w:r w:rsidR="00A84B87">
        <w:rPr>
          <w:rFonts w:ascii="Arial" w:hAnsi="Arial" w:cs="Arial"/>
          <w:b/>
          <w:bCs/>
          <w:lang w:val="en-GB"/>
        </w:rPr>
        <w:t>_____________________</w:t>
      </w:r>
    </w:p>
    <w:p w14:paraId="358673D5" w14:textId="77777777" w:rsidR="00B5521E" w:rsidRDefault="00283C40" w:rsidP="006B0AC7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  <w:r w:rsidR="00A65C52">
        <w:rPr>
          <w:rFonts w:ascii="Arial" w:hAnsi="Arial" w:cs="Arial"/>
          <w:b/>
          <w:bCs/>
          <w:lang w:val="en-GB"/>
        </w:rPr>
        <w:tab/>
      </w:r>
      <w:r w:rsidR="00A65C52">
        <w:rPr>
          <w:rFonts w:ascii="Arial" w:hAnsi="Arial" w:cs="Arial"/>
          <w:b/>
          <w:bCs/>
          <w:lang w:val="en-GB"/>
        </w:rPr>
        <w:tab/>
      </w:r>
      <w:r w:rsidR="00A65C52">
        <w:rPr>
          <w:rFonts w:ascii="Arial" w:hAnsi="Arial" w:cs="Arial"/>
          <w:b/>
          <w:bCs/>
          <w:lang w:val="en-GB"/>
        </w:rPr>
        <w:tab/>
      </w:r>
      <w:r w:rsidR="00A65C52">
        <w:rPr>
          <w:rFonts w:ascii="Arial" w:hAnsi="Arial" w:cs="Arial"/>
          <w:b/>
          <w:bCs/>
          <w:lang w:val="en-GB"/>
        </w:rPr>
        <w:tab/>
      </w:r>
      <w:r w:rsidR="00B5521E">
        <w:rPr>
          <w:rFonts w:ascii="Arial" w:hAnsi="Arial" w:cs="Arial"/>
          <w:b/>
          <w:bCs/>
          <w:lang w:val="en-GB"/>
        </w:rPr>
        <w:tab/>
      </w:r>
      <w:r w:rsidR="00B5521E">
        <w:rPr>
          <w:rFonts w:ascii="Arial" w:hAnsi="Arial" w:cs="Arial"/>
          <w:b/>
          <w:bCs/>
          <w:lang w:val="en-GB"/>
        </w:rPr>
        <w:tab/>
        <w:t>N. MAZIBUKO</w:t>
      </w:r>
    </w:p>
    <w:p w14:paraId="02168674" w14:textId="77777777" w:rsidR="00283C40" w:rsidRDefault="00B5521E" w:rsidP="006B0AC7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="00A65C52">
        <w:rPr>
          <w:rFonts w:ascii="Arial" w:hAnsi="Arial" w:cs="Arial"/>
          <w:b/>
          <w:bCs/>
          <w:lang w:val="en-GB"/>
        </w:rPr>
        <w:t xml:space="preserve">Acting Judge of the </w:t>
      </w:r>
      <w:r w:rsidR="00A84B87">
        <w:rPr>
          <w:rFonts w:ascii="Arial" w:hAnsi="Arial" w:cs="Arial"/>
          <w:b/>
          <w:bCs/>
          <w:lang w:val="en-GB"/>
        </w:rPr>
        <w:t>High Court of South Africa</w:t>
      </w:r>
    </w:p>
    <w:p w14:paraId="3530BBFA" w14:textId="43E462D9" w:rsidR="00515AF3" w:rsidRDefault="00A84B87" w:rsidP="006B0AC7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="00607000">
        <w:rPr>
          <w:rFonts w:ascii="Arial" w:hAnsi="Arial" w:cs="Arial"/>
          <w:b/>
          <w:bCs/>
          <w:lang w:val="en-GB"/>
        </w:rPr>
        <w:t xml:space="preserve">       </w:t>
      </w:r>
      <w:r>
        <w:rPr>
          <w:rFonts w:ascii="Arial" w:hAnsi="Arial" w:cs="Arial"/>
          <w:b/>
          <w:bCs/>
          <w:lang w:val="en-GB"/>
        </w:rPr>
        <w:t>Gauteng Division</w:t>
      </w:r>
      <w:r w:rsidR="00607000">
        <w:rPr>
          <w:rFonts w:ascii="Arial" w:hAnsi="Arial" w:cs="Arial"/>
          <w:b/>
          <w:bCs/>
          <w:lang w:val="en-GB"/>
        </w:rPr>
        <w:t>,</w:t>
      </w:r>
      <w:r>
        <w:rPr>
          <w:rFonts w:ascii="Arial" w:hAnsi="Arial" w:cs="Arial"/>
          <w:b/>
          <w:bCs/>
          <w:lang w:val="en-GB"/>
        </w:rPr>
        <w:t xml:space="preserve"> </w:t>
      </w:r>
      <w:r w:rsidR="008771D6">
        <w:rPr>
          <w:rFonts w:ascii="Arial" w:hAnsi="Arial" w:cs="Arial"/>
          <w:b/>
          <w:bCs/>
          <w:lang w:val="en-GB"/>
        </w:rPr>
        <w:t>Pretoria</w:t>
      </w:r>
    </w:p>
    <w:p w14:paraId="25750233" w14:textId="77777777" w:rsidR="002672E6" w:rsidRDefault="002672E6" w:rsidP="006B0AC7">
      <w:pPr>
        <w:pStyle w:val="NormalWeb"/>
        <w:spacing w:line="360" w:lineRule="auto"/>
        <w:jc w:val="both"/>
        <w:rPr>
          <w:rFonts w:ascii="Arial" w:hAnsi="Arial" w:cs="Arial"/>
          <w:i/>
          <w:iCs/>
          <w:lang w:val="en-GB"/>
        </w:rPr>
      </w:pPr>
    </w:p>
    <w:p w14:paraId="325DB016" w14:textId="1F583AB3" w:rsidR="00135B8D" w:rsidRPr="002672E6" w:rsidRDefault="006B0AC7" w:rsidP="00607000">
      <w:pPr>
        <w:pStyle w:val="NormalWeb"/>
        <w:spacing w:line="360" w:lineRule="auto"/>
        <w:jc w:val="both"/>
        <w:rPr>
          <w:rFonts w:ascii="Arial" w:hAnsi="Arial" w:cs="Arial"/>
          <w:i/>
          <w:iCs/>
          <w:lang w:val="en-GB"/>
        </w:rPr>
      </w:pPr>
      <w:r w:rsidRPr="006B0AC7">
        <w:rPr>
          <w:rFonts w:ascii="Arial" w:hAnsi="Arial" w:cs="Arial"/>
          <w:i/>
          <w:iCs/>
          <w:lang w:val="en-GB"/>
        </w:rPr>
        <w:t>Delivered:</w:t>
      </w:r>
      <w:r w:rsidRPr="006B0AC7">
        <w:rPr>
          <w:rFonts w:ascii="Arial" w:hAnsi="Arial" w:cs="Arial"/>
          <w:i/>
          <w:iCs/>
          <w:lang w:val="en-GB"/>
        </w:rPr>
        <w:tab/>
        <w:t xml:space="preserve">This judgment was prepared and authored by the Judge whose name is reflected and is handed down electronically by circulation to the parties/their legal representatives by </w:t>
      </w:r>
      <w:r w:rsidR="002672E6">
        <w:rPr>
          <w:rFonts w:ascii="Arial" w:hAnsi="Arial" w:cs="Arial"/>
          <w:i/>
          <w:iCs/>
          <w:lang w:val="en-GB"/>
        </w:rPr>
        <w:t>e-mail</w:t>
      </w:r>
      <w:r w:rsidRPr="006B0AC7">
        <w:rPr>
          <w:rFonts w:ascii="Arial" w:hAnsi="Arial" w:cs="Arial"/>
          <w:i/>
          <w:iCs/>
          <w:lang w:val="en-GB"/>
        </w:rPr>
        <w:t xml:space="preserve"> and by uploading it to the electronic file of this matter on </w:t>
      </w:r>
      <w:proofErr w:type="spellStart"/>
      <w:r w:rsidRPr="006B0AC7">
        <w:rPr>
          <w:rFonts w:ascii="Arial" w:hAnsi="Arial" w:cs="Arial"/>
          <w:i/>
          <w:iCs/>
          <w:lang w:val="en-GB"/>
        </w:rPr>
        <w:t>CaseLines</w:t>
      </w:r>
      <w:proofErr w:type="spellEnd"/>
      <w:r w:rsidRPr="006B0AC7">
        <w:rPr>
          <w:rFonts w:ascii="Arial" w:hAnsi="Arial" w:cs="Arial"/>
          <w:i/>
          <w:iCs/>
          <w:lang w:val="en-GB"/>
        </w:rPr>
        <w:t>.</w:t>
      </w:r>
      <w:r w:rsidR="00A90248">
        <w:rPr>
          <w:rFonts w:ascii="Arial" w:hAnsi="Arial" w:cs="Arial"/>
          <w:i/>
          <w:iCs/>
          <w:lang w:val="en-GB"/>
        </w:rPr>
        <w:t xml:space="preserve"> </w:t>
      </w:r>
      <w:r w:rsidRPr="006B0AC7">
        <w:rPr>
          <w:rFonts w:ascii="Arial" w:hAnsi="Arial" w:cs="Arial"/>
          <w:i/>
          <w:iCs/>
          <w:lang w:val="en-GB"/>
        </w:rPr>
        <w:t xml:space="preserve">The date for hand-down is deemed to be on </w:t>
      </w:r>
      <w:r w:rsidR="000F38ED">
        <w:rPr>
          <w:rFonts w:ascii="Arial" w:hAnsi="Arial" w:cs="Arial"/>
          <w:i/>
          <w:iCs/>
          <w:lang w:val="en-GB"/>
        </w:rPr>
        <w:t>1</w:t>
      </w:r>
      <w:r w:rsidRPr="006B0AC7">
        <w:rPr>
          <w:rFonts w:ascii="Arial" w:hAnsi="Arial" w:cs="Arial"/>
          <w:i/>
          <w:iCs/>
          <w:lang w:val="en-GB"/>
        </w:rPr>
        <w:t>1 June 202</w:t>
      </w:r>
      <w:r w:rsidR="000F38ED">
        <w:rPr>
          <w:rFonts w:ascii="Arial" w:hAnsi="Arial" w:cs="Arial"/>
          <w:i/>
          <w:iCs/>
          <w:lang w:val="en-GB"/>
        </w:rPr>
        <w:t>4</w:t>
      </w:r>
      <w:r w:rsidRPr="006B0AC7">
        <w:rPr>
          <w:rFonts w:ascii="Arial" w:hAnsi="Arial" w:cs="Arial"/>
          <w:i/>
          <w:iCs/>
          <w:lang w:val="en-GB"/>
        </w:rPr>
        <w:t>.</w:t>
      </w:r>
    </w:p>
    <w:p w14:paraId="12D9B34A" w14:textId="77777777" w:rsidR="00F04A7A" w:rsidRDefault="00F04A7A" w:rsidP="002672E6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</w:p>
    <w:p w14:paraId="116FFE53" w14:textId="77777777" w:rsidR="00F04A7A" w:rsidRDefault="00F04A7A" w:rsidP="002672E6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</w:p>
    <w:p w14:paraId="119963E5" w14:textId="77777777" w:rsidR="00F04A7A" w:rsidRDefault="00F04A7A" w:rsidP="002672E6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</w:p>
    <w:p w14:paraId="623EC1F5" w14:textId="77777777" w:rsidR="00F04A7A" w:rsidRDefault="00F04A7A" w:rsidP="002672E6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</w:p>
    <w:p w14:paraId="4E0EEC1D" w14:textId="77777777" w:rsidR="00F04A7A" w:rsidRDefault="00F04A7A" w:rsidP="002672E6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</w:p>
    <w:p w14:paraId="625D2C27" w14:textId="77777777" w:rsidR="00F04A7A" w:rsidRDefault="00F04A7A" w:rsidP="002672E6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</w:p>
    <w:p w14:paraId="142E8321" w14:textId="77777777" w:rsidR="00F04A7A" w:rsidRDefault="00F04A7A" w:rsidP="002672E6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</w:p>
    <w:p w14:paraId="7B9A8EE4" w14:textId="77777777" w:rsidR="00F04A7A" w:rsidRDefault="00F04A7A" w:rsidP="002672E6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</w:p>
    <w:p w14:paraId="12CB1837" w14:textId="77777777" w:rsidR="00F04A7A" w:rsidRDefault="00F04A7A" w:rsidP="002672E6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</w:p>
    <w:p w14:paraId="26774D25" w14:textId="77777777" w:rsidR="00F04A7A" w:rsidRDefault="00F04A7A" w:rsidP="002672E6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</w:p>
    <w:p w14:paraId="63ED1CFC" w14:textId="77777777" w:rsidR="00F04A7A" w:rsidRDefault="00F04A7A" w:rsidP="002672E6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</w:p>
    <w:p w14:paraId="69C8886C" w14:textId="77777777" w:rsidR="00F04A7A" w:rsidRDefault="00F04A7A" w:rsidP="002672E6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</w:p>
    <w:p w14:paraId="302DA530" w14:textId="1A7DDE5E" w:rsidR="002672E6" w:rsidRDefault="000F38ED" w:rsidP="002672E6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Judgment reserved</w:t>
      </w:r>
      <w:r w:rsidR="002672E6">
        <w:rPr>
          <w:rFonts w:ascii="Arial" w:hAnsi="Arial" w:cs="Arial"/>
          <w:lang w:val="en-GB"/>
        </w:rPr>
        <w:t>:</w:t>
      </w:r>
      <w:r w:rsidR="002672E6">
        <w:rPr>
          <w:rFonts w:ascii="Arial" w:hAnsi="Arial" w:cs="Arial"/>
          <w:lang w:val="en-GB"/>
        </w:rPr>
        <w:tab/>
      </w:r>
      <w:r w:rsidR="002672E6">
        <w:rPr>
          <w:rFonts w:ascii="Arial" w:hAnsi="Arial" w:cs="Arial"/>
          <w:lang w:val="en-GB"/>
        </w:rPr>
        <w:tab/>
      </w:r>
      <w:r w:rsidR="002672E6">
        <w:rPr>
          <w:rFonts w:ascii="Arial" w:hAnsi="Arial" w:cs="Arial"/>
          <w:lang w:val="en-GB"/>
        </w:rPr>
        <w:tab/>
      </w:r>
      <w:r w:rsidR="002672E6">
        <w:rPr>
          <w:rFonts w:ascii="Arial" w:hAnsi="Arial" w:cs="Arial"/>
          <w:lang w:val="en-GB"/>
        </w:rPr>
        <w:tab/>
      </w:r>
      <w:r w:rsidR="002672E6">
        <w:rPr>
          <w:rFonts w:ascii="Arial" w:hAnsi="Arial" w:cs="Arial"/>
          <w:lang w:val="en-GB"/>
        </w:rPr>
        <w:tab/>
      </w:r>
      <w:r w:rsidR="00D311F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18</w:t>
      </w:r>
      <w:r w:rsidR="002672E6">
        <w:rPr>
          <w:rFonts w:ascii="Arial" w:hAnsi="Arial" w:cs="Arial"/>
          <w:lang w:val="en-GB"/>
        </w:rPr>
        <w:t xml:space="preserve"> March 202</w:t>
      </w:r>
      <w:r>
        <w:rPr>
          <w:rFonts w:ascii="Arial" w:hAnsi="Arial" w:cs="Arial"/>
          <w:lang w:val="en-GB"/>
        </w:rPr>
        <w:t>4</w:t>
      </w:r>
    </w:p>
    <w:p w14:paraId="58F3C17C" w14:textId="22139DD6" w:rsidR="00DC5E3F" w:rsidRDefault="002672E6" w:rsidP="002672E6">
      <w:pPr>
        <w:tabs>
          <w:tab w:val="left" w:pos="851"/>
        </w:tabs>
        <w:spacing w:line="360" w:lineRule="auto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lang w:val="en-GB"/>
        </w:rPr>
        <w:t>Judgment delivered</w:t>
      </w:r>
      <w:r w:rsidR="00D311F4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1</w:t>
      </w:r>
      <w:r w:rsidR="000F38ED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 xml:space="preserve"> June 202</w:t>
      </w:r>
      <w:r w:rsidR="000F38ED">
        <w:rPr>
          <w:rFonts w:ascii="Arial" w:hAnsi="Arial" w:cs="Arial"/>
          <w:lang w:val="en-GB"/>
        </w:rPr>
        <w:t>4</w:t>
      </w:r>
    </w:p>
    <w:p w14:paraId="7C37DF40" w14:textId="77777777" w:rsidR="002672E6" w:rsidRPr="00F04A7A" w:rsidRDefault="002672E6" w:rsidP="00B5521E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i/>
          <w:lang w:val="en-GB"/>
        </w:rPr>
      </w:pPr>
    </w:p>
    <w:p w14:paraId="6E3A3933" w14:textId="464A0BA1" w:rsidR="00DC5E3F" w:rsidRPr="00F04A7A" w:rsidRDefault="006B0AC7" w:rsidP="000F38ED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i/>
          <w:lang w:val="en-GB"/>
        </w:rPr>
      </w:pPr>
      <w:r w:rsidRPr="00F04A7A">
        <w:rPr>
          <w:rFonts w:ascii="Arial" w:hAnsi="Arial" w:cs="Arial"/>
          <w:i/>
          <w:lang w:val="en-GB"/>
        </w:rPr>
        <w:t>Appearances</w:t>
      </w:r>
    </w:p>
    <w:p w14:paraId="0FAB1FCF" w14:textId="4D5FF829" w:rsidR="00440D18" w:rsidRPr="00B5521E" w:rsidRDefault="00283C40" w:rsidP="000F38ED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  <w:r w:rsidRPr="009C273C">
        <w:rPr>
          <w:rFonts w:ascii="Arial" w:hAnsi="Arial" w:cs="Arial"/>
          <w:lang w:val="en-GB"/>
        </w:rPr>
        <w:t xml:space="preserve">Counsel for the </w:t>
      </w:r>
      <w:r w:rsidR="00D11217">
        <w:rPr>
          <w:rFonts w:ascii="Arial" w:hAnsi="Arial" w:cs="Arial"/>
          <w:lang w:val="en-GB"/>
        </w:rPr>
        <w:t>plaintiff</w:t>
      </w:r>
      <w:r w:rsidRPr="009C273C">
        <w:rPr>
          <w:rFonts w:ascii="Arial" w:hAnsi="Arial" w:cs="Arial"/>
          <w:lang w:val="en-GB"/>
        </w:rPr>
        <w:t>:</w:t>
      </w:r>
      <w:r w:rsidRPr="009C273C">
        <w:rPr>
          <w:rFonts w:ascii="Arial" w:hAnsi="Arial" w:cs="Arial"/>
          <w:lang w:val="en-GB"/>
        </w:rPr>
        <w:tab/>
      </w:r>
      <w:r w:rsidR="004550C6" w:rsidRPr="009C273C">
        <w:rPr>
          <w:rFonts w:ascii="Arial" w:hAnsi="Arial" w:cs="Arial"/>
          <w:lang w:val="en-GB"/>
        </w:rPr>
        <w:tab/>
      </w:r>
      <w:r w:rsidR="00B5521E">
        <w:rPr>
          <w:rFonts w:ascii="Arial" w:hAnsi="Arial" w:cs="Arial"/>
          <w:lang w:val="en-GB"/>
        </w:rPr>
        <w:tab/>
      </w:r>
      <w:r w:rsidR="00DC5E3F">
        <w:rPr>
          <w:rFonts w:ascii="Arial" w:hAnsi="Arial" w:cs="Arial"/>
          <w:lang w:val="en-GB"/>
        </w:rPr>
        <w:tab/>
      </w:r>
      <w:r w:rsidR="00DC5E3F">
        <w:rPr>
          <w:rFonts w:ascii="Arial" w:hAnsi="Arial" w:cs="Arial"/>
          <w:lang w:val="en-GB"/>
        </w:rPr>
        <w:tab/>
      </w:r>
      <w:r w:rsidR="00440D18">
        <w:rPr>
          <w:rFonts w:ascii="Arial" w:hAnsi="Arial" w:cs="Arial"/>
          <w:lang w:val="en-GB"/>
        </w:rPr>
        <w:t xml:space="preserve">Adv </w:t>
      </w:r>
      <w:r w:rsidR="000F38ED">
        <w:rPr>
          <w:rFonts w:ascii="Arial" w:hAnsi="Arial" w:cs="Arial"/>
          <w:lang w:val="en-GB"/>
        </w:rPr>
        <w:t xml:space="preserve">SJ </w:t>
      </w:r>
      <w:proofErr w:type="spellStart"/>
      <w:r w:rsidR="000F38ED">
        <w:rPr>
          <w:rFonts w:ascii="Arial" w:hAnsi="Arial" w:cs="Arial"/>
          <w:lang w:val="en-GB"/>
        </w:rPr>
        <w:t>Myburgh</w:t>
      </w:r>
      <w:proofErr w:type="spellEnd"/>
      <w:r w:rsidR="00D85294">
        <w:rPr>
          <w:rFonts w:ascii="Arial" w:hAnsi="Arial" w:cs="Arial"/>
          <w:lang w:val="en-GB"/>
        </w:rPr>
        <w:t xml:space="preserve"> </w:t>
      </w:r>
      <w:r w:rsidR="00440D18">
        <w:rPr>
          <w:rFonts w:ascii="Arial" w:hAnsi="Arial" w:cs="Arial"/>
          <w:lang w:val="en-GB"/>
        </w:rPr>
        <w:t xml:space="preserve"> </w:t>
      </w:r>
    </w:p>
    <w:p w14:paraId="0268C273" w14:textId="640153A7" w:rsidR="00D85294" w:rsidRDefault="00283C40" w:rsidP="00B5521E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  <w:r w:rsidRPr="009C273C">
        <w:rPr>
          <w:rFonts w:ascii="Arial" w:hAnsi="Arial" w:cs="Arial"/>
          <w:lang w:val="en-GB"/>
        </w:rPr>
        <w:t>Attorney</w:t>
      </w:r>
      <w:r w:rsidR="00440D18">
        <w:rPr>
          <w:rFonts w:ascii="Arial" w:hAnsi="Arial" w:cs="Arial"/>
          <w:lang w:val="en-GB"/>
        </w:rPr>
        <w:t>s</w:t>
      </w:r>
      <w:r w:rsidRPr="009C273C">
        <w:rPr>
          <w:rFonts w:ascii="Arial" w:hAnsi="Arial" w:cs="Arial"/>
          <w:lang w:val="en-GB"/>
        </w:rPr>
        <w:t xml:space="preserve"> for the </w:t>
      </w:r>
      <w:r w:rsidR="00D11217">
        <w:rPr>
          <w:rFonts w:ascii="Arial" w:hAnsi="Arial" w:cs="Arial"/>
          <w:lang w:val="en-GB"/>
        </w:rPr>
        <w:t>plaintiff</w:t>
      </w:r>
      <w:r w:rsidRPr="009C273C">
        <w:rPr>
          <w:rFonts w:ascii="Arial" w:hAnsi="Arial" w:cs="Arial"/>
          <w:lang w:val="en-GB"/>
        </w:rPr>
        <w:t>:</w:t>
      </w:r>
      <w:r w:rsidRPr="009C273C">
        <w:rPr>
          <w:rFonts w:ascii="Arial" w:hAnsi="Arial" w:cs="Arial"/>
          <w:lang w:val="en-GB"/>
        </w:rPr>
        <w:tab/>
      </w:r>
      <w:r w:rsidR="004550C6" w:rsidRPr="009C273C">
        <w:rPr>
          <w:rFonts w:ascii="Arial" w:hAnsi="Arial" w:cs="Arial"/>
          <w:lang w:val="en-GB"/>
        </w:rPr>
        <w:tab/>
      </w:r>
      <w:r w:rsidR="00B5521E">
        <w:rPr>
          <w:rFonts w:ascii="Arial" w:hAnsi="Arial" w:cs="Arial"/>
          <w:lang w:val="en-GB"/>
        </w:rPr>
        <w:tab/>
      </w:r>
      <w:r w:rsidR="00DC5E3F">
        <w:rPr>
          <w:rFonts w:ascii="Arial" w:hAnsi="Arial" w:cs="Arial"/>
          <w:lang w:val="en-GB"/>
        </w:rPr>
        <w:tab/>
      </w:r>
      <w:r w:rsidR="00DC5E3F">
        <w:rPr>
          <w:rFonts w:ascii="Arial" w:hAnsi="Arial" w:cs="Arial"/>
          <w:lang w:val="en-GB"/>
        </w:rPr>
        <w:tab/>
      </w:r>
      <w:r w:rsidR="00F04A7A" w:rsidRPr="00F04A7A">
        <w:rPr>
          <w:rFonts w:ascii="Arial" w:hAnsi="Arial" w:cs="Arial"/>
          <w:lang w:val="en-GB"/>
        </w:rPr>
        <w:t xml:space="preserve">Werner Boshoff </w:t>
      </w:r>
      <w:r w:rsidR="00F04A7A">
        <w:rPr>
          <w:rFonts w:ascii="Arial" w:hAnsi="Arial" w:cs="Arial"/>
          <w:lang w:val="en-GB"/>
        </w:rPr>
        <w:t>I.N.C.</w:t>
      </w:r>
      <w:r w:rsidRPr="00F04A7A">
        <w:rPr>
          <w:rFonts w:ascii="Arial" w:hAnsi="Arial" w:cs="Arial"/>
          <w:lang w:val="en-GB"/>
        </w:rPr>
        <w:tab/>
      </w:r>
    </w:p>
    <w:p w14:paraId="626E9751" w14:textId="77777777" w:rsidR="00D85294" w:rsidRDefault="00D85294" w:rsidP="00B5521E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</w:p>
    <w:p w14:paraId="6FAE5374" w14:textId="15AC41DB" w:rsidR="00440D18" w:rsidRDefault="00D85294" w:rsidP="000F38ED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  <w:r w:rsidRPr="009C273C">
        <w:rPr>
          <w:rFonts w:ascii="Arial" w:hAnsi="Arial" w:cs="Arial"/>
          <w:lang w:val="en-GB"/>
        </w:rPr>
        <w:t xml:space="preserve">Counsel for the </w:t>
      </w:r>
      <w:r w:rsidR="00A90248">
        <w:rPr>
          <w:rFonts w:ascii="Arial" w:hAnsi="Arial" w:cs="Arial"/>
          <w:lang w:val="en-GB"/>
        </w:rPr>
        <w:t>Defendant</w:t>
      </w:r>
      <w:r w:rsidRPr="009C273C">
        <w:rPr>
          <w:rFonts w:ascii="Arial" w:hAnsi="Arial" w:cs="Arial"/>
          <w:lang w:val="en-GB"/>
        </w:rPr>
        <w:t>:</w:t>
      </w:r>
      <w:r w:rsidRPr="009C273C">
        <w:rPr>
          <w:rFonts w:ascii="Arial" w:hAnsi="Arial" w:cs="Arial"/>
          <w:lang w:val="en-GB"/>
        </w:rPr>
        <w:tab/>
      </w:r>
      <w:r w:rsidRPr="009C273C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440D18">
        <w:rPr>
          <w:rFonts w:ascii="Arial" w:hAnsi="Arial" w:cs="Arial"/>
          <w:lang w:val="en-GB"/>
        </w:rPr>
        <w:tab/>
      </w:r>
      <w:r w:rsidR="00440D18">
        <w:rPr>
          <w:rFonts w:ascii="Arial" w:hAnsi="Arial" w:cs="Arial"/>
          <w:lang w:val="en-GB"/>
        </w:rPr>
        <w:tab/>
        <w:t xml:space="preserve">Adv </w:t>
      </w:r>
      <w:r w:rsidR="000F38ED">
        <w:rPr>
          <w:rFonts w:ascii="Arial" w:hAnsi="Arial" w:cs="Arial"/>
          <w:lang w:val="en-GB"/>
        </w:rPr>
        <w:t>AB Rossouw</w:t>
      </w:r>
      <w:r w:rsidR="00440D18">
        <w:rPr>
          <w:rFonts w:ascii="Arial" w:hAnsi="Arial" w:cs="Arial"/>
          <w:lang w:val="en-GB"/>
        </w:rPr>
        <w:t xml:space="preserve"> SC </w:t>
      </w:r>
    </w:p>
    <w:p w14:paraId="0F8FFAE9" w14:textId="6DD62AD1" w:rsidR="00283C40" w:rsidRPr="009C273C" w:rsidRDefault="00D85294" w:rsidP="00D85294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  <w:r w:rsidRPr="009C273C">
        <w:rPr>
          <w:rFonts w:ascii="Arial" w:hAnsi="Arial" w:cs="Arial"/>
          <w:lang w:val="en-GB"/>
        </w:rPr>
        <w:t>Attorney</w:t>
      </w:r>
      <w:r w:rsidR="00440D18">
        <w:rPr>
          <w:rFonts w:ascii="Arial" w:hAnsi="Arial" w:cs="Arial"/>
          <w:lang w:val="en-GB"/>
        </w:rPr>
        <w:t>s</w:t>
      </w:r>
      <w:r w:rsidRPr="009C273C">
        <w:rPr>
          <w:rFonts w:ascii="Arial" w:hAnsi="Arial" w:cs="Arial"/>
          <w:lang w:val="en-GB"/>
        </w:rPr>
        <w:t xml:space="preserve"> for the </w:t>
      </w:r>
      <w:r w:rsidR="00A90248">
        <w:rPr>
          <w:rFonts w:ascii="Arial" w:hAnsi="Arial" w:cs="Arial"/>
          <w:lang w:val="en-GB"/>
        </w:rPr>
        <w:t>Defendant</w:t>
      </w:r>
      <w:r w:rsidRPr="009C273C">
        <w:rPr>
          <w:rFonts w:ascii="Arial" w:hAnsi="Arial" w:cs="Arial"/>
          <w:lang w:val="en-GB"/>
        </w:rPr>
        <w:t>:</w:t>
      </w:r>
      <w:r w:rsidRPr="009C273C">
        <w:rPr>
          <w:rFonts w:ascii="Arial" w:hAnsi="Arial" w:cs="Arial"/>
          <w:lang w:val="en-GB"/>
        </w:rPr>
        <w:tab/>
      </w:r>
      <w:r w:rsidRPr="009C273C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State</w:t>
      </w:r>
      <w:r w:rsidRPr="00CB5290">
        <w:rPr>
          <w:rFonts w:ascii="Arial" w:hAnsi="Arial" w:cs="Arial"/>
          <w:color w:val="FF0000"/>
          <w:lang w:val="en-GB"/>
        </w:rPr>
        <w:t xml:space="preserve"> </w:t>
      </w:r>
      <w:r w:rsidRPr="00374296">
        <w:rPr>
          <w:rFonts w:ascii="Arial" w:hAnsi="Arial" w:cs="Arial"/>
          <w:lang w:val="en-GB"/>
        </w:rPr>
        <w:t>Attorney</w:t>
      </w:r>
      <w:r w:rsidR="00440D18">
        <w:rPr>
          <w:rFonts w:ascii="Arial" w:hAnsi="Arial" w:cs="Arial"/>
          <w:lang w:val="en-GB"/>
        </w:rPr>
        <w:t>’</w:t>
      </w:r>
      <w:r w:rsidRPr="00374296">
        <w:rPr>
          <w:rFonts w:ascii="Arial" w:hAnsi="Arial" w:cs="Arial"/>
          <w:lang w:val="en-GB"/>
        </w:rPr>
        <w:t>s</w:t>
      </w:r>
      <w:r w:rsidR="00440D18">
        <w:rPr>
          <w:rFonts w:ascii="Arial" w:hAnsi="Arial" w:cs="Arial"/>
          <w:lang w:val="en-GB"/>
        </w:rPr>
        <w:t xml:space="preserve"> office</w:t>
      </w:r>
      <w:r w:rsidR="00283C40" w:rsidRPr="009C273C">
        <w:rPr>
          <w:rFonts w:ascii="Arial" w:hAnsi="Arial" w:cs="Arial"/>
          <w:lang w:val="en-GB"/>
        </w:rPr>
        <w:tab/>
      </w:r>
    </w:p>
    <w:p w14:paraId="243B72CA" w14:textId="77777777" w:rsidR="00F266AA" w:rsidRDefault="00F266AA" w:rsidP="00CB5290">
      <w:pPr>
        <w:tabs>
          <w:tab w:val="left" w:pos="851"/>
        </w:tabs>
        <w:spacing w:line="360" w:lineRule="auto"/>
        <w:jc w:val="both"/>
        <w:rPr>
          <w:rFonts w:ascii="Arial" w:hAnsi="Arial" w:cs="Arial"/>
          <w:lang w:val="en-GB"/>
        </w:rPr>
      </w:pPr>
    </w:p>
    <w:p w14:paraId="4005B15C" w14:textId="739181CE" w:rsidR="00761CDD" w:rsidRDefault="009C273C" w:rsidP="00A33609">
      <w:pPr>
        <w:tabs>
          <w:tab w:val="left" w:pos="851"/>
        </w:tabs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  <w:r w:rsidRPr="009C273C">
        <w:rPr>
          <w:rFonts w:ascii="Arial" w:hAnsi="Arial" w:cs="Arial"/>
          <w:lang w:val="en-GB"/>
        </w:rPr>
        <w:tab/>
      </w:r>
      <w:r w:rsidRPr="009C273C">
        <w:rPr>
          <w:rFonts w:ascii="Arial" w:hAnsi="Arial" w:cs="Arial"/>
          <w:lang w:val="en-GB"/>
        </w:rPr>
        <w:tab/>
      </w:r>
    </w:p>
    <w:sectPr w:rsidR="00761CDD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BB9E" w14:textId="77777777" w:rsidR="00FD6318" w:rsidRDefault="00FD6318" w:rsidP="00876B82">
      <w:r>
        <w:separator/>
      </w:r>
    </w:p>
  </w:endnote>
  <w:endnote w:type="continuationSeparator" w:id="0">
    <w:p w14:paraId="79E6C76A" w14:textId="77777777" w:rsidR="00FD6318" w:rsidRDefault="00FD6318" w:rsidP="0087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068105"/>
      <w:docPartObj>
        <w:docPartGallery w:val="Page Numbers (Bottom of Page)"/>
        <w:docPartUnique/>
      </w:docPartObj>
    </w:sdtPr>
    <w:sdtContent>
      <w:p w14:paraId="0067C64B" w14:textId="77777777" w:rsidR="00876B82" w:rsidRDefault="00876B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2ECDA4" w14:textId="77777777" w:rsidR="00876B82" w:rsidRDefault="00876B82" w:rsidP="00876B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1589881"/>
      <w:docPartObj>
        <w:docPartGallery w:val="Page Numbers (Bottom of Page)"/>
        <w:docPartUnique/>
      </w:docPartObj>
    </w:sdtPr>
    <w:sdtContent>
      <w:p w14:paraId="0F60C072" w14:textId="77777777" w:rsidR="00876B82" w:rsidRDefault="00876B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F26A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C39628" w14:textId="77777777" w:rsidR="00876B82" w:rsidRDefault="00876B82" w:rsidP="00876B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869E" w14:textId="77777777" w:rsidR="00FD6318" w:rsidRDefault="00FD6318" w:rsidP="00876B82">
      <w:r>
        <w:separator/>
      </w:r>
    </w:p>
  </w:footnote>
  <w:footnote w:type="continuationSeparator" w:id="0">
    <w:p w14:paraId="0109D99C" w14:textId="77777777" w:rsidR="00FD6318" w:rsidRDefault="00FD6318" w:rsidP="00876B82">
      <w:r>
        <w:continuationSeparator/>
      </w:r>
    </w:p>
  </w:footnote>
  <w:footnote w:id="1">
    <w:p w14:paraId="180BA558" w14:textId="7B41DA93" w:rsidR="00136F68" w:rsidRPr="00F04A7A" w:rsidRDefault="00136F68" w:rsidP="00F04A7A">
      <w:pPr>
        <w:pStyle w:val="FootnoteTex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F04A7A">
        <w:rPr>
          <w:rStyle w:val="FootnoteReference"/>
          <w:rFonts w:ascii="Times New Roman" w:hAnsi="Times New Roman" w:cs="Times New Roman"/>
          <w:b/>
          <w:bCs/>
        </w:rPr>
        <w:footnoteRef/>
      </w:r>
      <w:r w:rsidRPr="00F04A7A">
        <w:rPr>
          <w:rFonts w:ascii="Times New Roman" w:hAnsi="Times New Roman" w:cs="Times New Roman"/>
          <w:b/>
          <w:bCs/>
        </w:rPr>
        <w:t xml:space="preserve"> </w:t>
      </w:r>
      <w:r w:rsidRPr="00F04A7A">
        <w:rPr>
          <w:rFonts w:ascii="Times New Roman" w:hAnsi="Times New Roman" w:cs="Times New Roman"/>
          <w:color w:val="000000"/>
          <w:kern w:val="0"/>
          <w:lang w:val="en-GB"/>
        </w:rPr>
        <w:t>(9407/2017) [2022] ZAGPJHC 175 (25 March 2022).</w:t>
      </w:r>
    </w:p>
  </w:footnote>
  <w:footnote w:id="2">
    <w:p w14:paraId="18451AB4" w14:textId="763CD795" w:rsidR="00AA2CB0" w:rsidRPr="00F04A7A" w:rsidRDefault="00AA2CB0" w:rsidP="00F04A7A">
      <w:pPr>
        <w:pStyle w:val="FootnoteTex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F04A7A">
        <w:rPr>
          <w:rStyle w:val="FootnoteReference"/>
          <w:rFonts w:ascii="Times New Roman" w:hAnsi="Times New Roman" w:cs="Times New Roman"/>
          <w:b/>
          <w:bCs/>
        </w:rPr>
        <w:footnoteRef/>
      </w:r>
      <w:r w:rsidRPr="00F04A7A">
        <w:rPr>
          <w:rFonts w:ascii="Times New Roman" w:hAnsi="Times New Roman" w:cs="Times New Roman"/>
        </w:rPr>
        <w:t xml:space="preserve"> </w:t>
      </w:r>
      <w:r w:rsidRPr="00F04A7A">
        <w:rPr>
          <w:rFonts w:ascii="Times New Roman" w:hAnsi="Times New Roman" w:cs="Times New Roman"/>
          <w:kern w:val="0"/>
          <w:lang w:val="en-GB"/>
        </w:rPr>
        <w:t>2018 (7A4) QOD 94 (ECM).</w:t>
      </w:r>
    </w:p>
  </w:footnote>
  <w:footnote w:id="3">
    <w:p w14:paraId="49EDBBBF" w14:textId="098BE12B" w:rsidR="00BD50DC" w:rsidRPr="000B5415" w:rsidRDefault="00BD50DC" w:rsidP="000B5415">
      <w:pPr>
        <w:pStyle w:val="FootnoteTex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B5415">
        <w:rPr>
          <w:rStyle w:val="FootnoteReference"/>
          <w:rFonts w:ascii="Times New Roman" w:hAnsi="Times New Roman" w:cs="Times New Roman"/>
          <w:b/>
          <w:bCs/>
        </w:rPr>
        <w:footnoteRef/>
      </w:r>
      <w:r w:rsidRPr="000B5415">
        <w:rPr>
          <w:rFonts w:ascii="Times New Roman" w:hAnsi="Times New Roman" w:cs="Times New Roman"/>
        </w:rPr>
        <w:t xml:space="preserve"> </w:t>
      </w:r>
      <w:r w:rsidRPr="000B5415">
        <w:rPr>
          <w:rFonts w:ascii="Times New Roman" w:hAnsi="Times New Roman" w:cs="Times New Roman"/>
          <w:kern w:val="0"/>
          <w:lang w:val="en-GB"/>
        </w:rPr>
        <w:t>2006(5) SA 583(SCA), paragraph 8.</w:t>
      </w:r>
    </w:p>
  </w:footnote>
  <w:footnote w:id="4">
    <w:p w14:paraId="23698C8F" w14:textId="4F095575" w:rsidR="00BD50DC" w:rsidRPr="00F04A7A" w:rsidRDefault="00BD50DC" w:rsidP="00F04A7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04A7A">
        <w:rPr>
          <w:rStyle w:val="FootnoteReference"/>
          <w:rFonts w:ascii="Times New Roman" w:hAnsi="Times New Roman" w:cs="Times New Roman"/>
          <w:b/>
          <w:bCs/>
          <w:sz w:val="20"/>
          <w:szCs w:val="20"/>
        </w:rPr>
        <w:footnoteRef/>
      </w:r>
      <w:r w:rsidRPr="00F04A7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00F04A7A">
        <w:rPr>
          <w:rFonts w:ascii="Times New Roman" w:hAnsi="Times New Roman" w:cs="Times New Roman"/>
          <w:sz w:val="20"/>
          <w:szCs w:val="20"/>
        </w:rPr>
        <w:t>2003 (5) SA 164 (SCA) at para [23].</w:t>
      </w:r>
    </w:p>
    <w:p w14:paraId="4131B450" w14:textId="45348910" w:rsidR="00BD50DC" w:rsidRPr="00F04A7A" w:rsidRDefault="00BD50DC" w:rsidP="00F04A7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04A7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Pr="00F04A7A">
        <w:rPr>
          <w:rFonts w:ascii="Times New Roman" w:hAnsi="Times New Roman" w:cs="Times New Roman"/>
          <w:sz w:val="20"/>
          <w:szCs w:val="20"/>
        </w:rPr>
        <w:t xml:space="preserve"> 1980 (3) SA 105 (A) at 114F - 115D.</w:t>
      </w:r>
    </w:p>
  </w:footnote>
  <w:footnote w:id="5">
    <w:p w14:paraId="1471478C" w14:textId="7747A097" w:rsidR="000B5415" w:rsidRDefault="000B5415" w:rsidP="00F04A7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04A7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6</w:t>
      </w:r>
      <w:r w:rsidRPr="00F04A7A">
        <w:rPr>
          <w:rFonts w:ascii="Times New Roman" w:hAnsi="Times New Roman" w:cs="Times New Roman"/>
          <w:sz w:val="20"/>
          <w:szCs w:val="20"/>
        </w:rPr>
        <w:t xml:space="preserve"> 2012 (3) SA 255 (GSJ), at paragraphs [95] to [96].</w:t>
      </w:r>
    </w:p>
    <w:p w14:paraId="5197CC9E" w14:textId="6EFD8D1C" w:rsidR="00F04A7A" w:rsidRPr="00F04A7A" w:rsidRDefault="00F04A7A" w:rsidP="00F04A7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7 </w:t>
      </w:r>
      <w:r w:rsidRPr="00F04A7A">
        <w:rPr>
          <w:rFonts w:ascii="Times New Roman" w:hAnsi="Times New Roman" w:cs="Times New Roman"/>
          <w:sz w:val="20"/>
          <w:szCs w:val="20"/>
        </w:rPr>
        <w:t xml:space="preserve">[1985] 4 All SA 120 (C); Ncubu v National Employers General Insurance Co Ltd [1988] 1 All SA 415 (N); and Burns v National Employers General Insurance Co Ltd [1988] 3 All SA 476 (C). </w:t>
      </w:r>
    </w:p>
    <w:p w14:paraId="40817E05" w14:textId="4791A82F" w:rsidR="00F04A7A" w:rsidRPr="00F04A7A" w:rsidRDefault="00F04A7A" w:rsidP="00F04A7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</w:p>
    <w:p w14:paraId="2C9D9EE7" w14:textId="58D28A7E" w:rsidR="00BD50DC" w:rsidRPr="00F04A7A" w:rsidRDefault="00BD50DC" w:rsidP="00F04A7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</w:footnote>
  <w:footnote w:id="6">
    <w:p w14:paraId="7FE3D105" w14:textId="774307F2" w:rsidR="000B5415" w:rsidRPr="00F04A7A" w:rsidRDefault="000B5415" w:rsidP="00F04A7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</w:footnote>
  <w:footnote w:id="7">
    <w:p w14:paraId="0334D623" w14:textId="5E467C01" w:rsidR="000B5415" w:rsidRPr="00F04A7A" w:rsidRDefault="000B5415" w:rsidP="00F04A7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</w:footnote>
  <w:footnote w:id="8">
    <w:p w14:paraId="4E0F1EB0" w14:textId="62E99238" w:rsidR="00DC23A0" w:rsidRPr="00DC23A0" w:rsidRDefault="00DC23A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04A7A">
        <w:rPr>
          <w:rFonts w:ascii="Times New Roman" w:hAnsi="Times New Roman" w:cs="Times New Roman"/>
        </w:rPr>
        <w:t>No. 3, supra at paragraph [3].</w:t>
      </w:r>
    </w:p>
  </w:footnote>
  <w:footnote w:id="9">
    <w:p w14:paraId="71FA9FE2" w14:textId="25154D42" w:rsidR="00DC23A0" w:rsidRPr="00DC23A0" w:rsidRDefault="00DC23A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No. 4 supra</w:t>
      </w:r>
      <w:r w:rsidR="00286904">
        <w:t xml:space="preserve"> at paragraph 117B.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862"/>
    <w:multiLevelType w:val="hybridMultilevel"/>
    <w:tmpl w:val="EA568F22"/>
    <w:lvl w:ilvl="0" w:tplc="ABB4B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296"/>
    <w:multiLevelType w:val="multilevel"/>
    <w:tmpl w:val="85407A4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  <w:iCs w:val="0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0CEF5713"/>
    <w:multiLevelType w:val="multilevel"/>
    <w:tmpl w:val="7368F03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0D73284D"/>
    <w:multiLevelType w:val="hybridMultilevel"/>
    <w:tmpl w:val="741271A8"/>
    <w:lvl w:ilvl="0" w:tplc="BE2AFF8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C273E"/>
    <w:multiLevelType w:val="hybridMultilevel"/>
    <w:tmpl w:val="8EE671BE"/>
    <w:lvl w:ilvl="0" w:tplc="DC346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F3099"/>
    <w:multiLevelType w:val="hybridMultilevel"/>
    <w:tmpl w:val="72C6B96C"/>
    <w:lvl w:ilvl="0" w:tplc="7592E47E">
      <w:start w:val="3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1412AFB"/>
    <w:multiLevelType w:val="hybridMultilevel"/>
    <w:tmpl w:val="52C82D26"/>
    <w:lvl w:ilvl="0" w:tplc="C780153E">
      <w:start w:val="2"/>
      <w:numFmt w:val="decimal"/>
      <w:lvlText w:val="%1"/>
      <w:lvlJc w:val="left"/>
      <w:pPr>
        <w:ind w:left="15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" w15:restartNumberingAfterBreak="0">
    <w:nsid w:val="14095D2E"/>
    <w:multiLevelType w:val="hybridMultilevel"/>
    <w:tmpl w:val="F59627DC"/>
    <w:lvl w:ilvl="0" w:tplc="3A46F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F63D9"/>
    <w:multiLevelType w:val="hybridMultilevel"/>
    <w:tmpl w:val="6EE4A980"/>
    <w:lvl w:ilvl="0" w:tplc="B6904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13109"/>
    <w:multiLevelType w:val="hybridMultilevel"/>
    <w:tmpl w:val="E56012F6"/>
    <w:lvl w:ilvl="0" w:tplc="F24AB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008D6"/>
    <w:multiLevelType w:val="hybridMultilevel"/>
    <w:tmpl w:val="030EA5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C00DA"/>
    <w:multiLevelType w:val="hybridMultilevel"/>
    <w:tmpl w:val="95345D20"/>
    <w:lvl w:ilvl="0" w:tplc="830614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82847"/>
    <w:multiLevelType w:val="hybridMultilevel"/>
    <w:tmpl w:val="CFE86E94"/>
    <w:lvl w:ilvl="0" w:tplc="6C8EF35C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C10D2"/>
    <w:multiLevelType w:val="hybridMultilevel"/>
    <w:tmpl w:val="A1CA3ACC"/>
    <w:lvl w:ilvl="0" w:tplc="FFFFFFFF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5966"/>
    <w:multiLevelType w:val="hybridMultilevel"/>
    <w:tmpl w:val="B608FF9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3F4351"/>
    <w:multiLevelType w:val="hybridMultilevel"/>
    <w:tmpl w:val="D7186FAE"/>
    <w:lvl w:ilvl="0" w:tplc="B1907C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23BBC"/>
    <w:multiLevelType w:val="hybridMultilevel"/>
    <w:tmpl w:val="03064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C0DD6"/>
    <w:multiLevelType w:val="multilevel"/>
    <w:tmpl w:val="9A08BD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67F6370"/>
    <w:multiLevelType w:val="hybridMultilevel"/>
    <w:tmpl w:val="79866DFE"/>
    <w:lvl w:ilvl="0" w:tplc="22D824D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F288A"/>
    <w:multiLevelType w:val="hybridMultilevel"/>
    <w:tmpl w:val="05503BFA"/>
    <w:lvl w:ilvl="0" w:tplc="5B0E811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6F1977"/>
    <w:multiLevelType w:val="hybridMultilevel"/>
    <w:tmpl w:val="A8265E5C"/>
    <w:lvl w:ilvl="0" w:tplc="9D984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24FEB"/>
    <w:multiLevelType w:val="hybridMultilevel"/>
    <w:tmpl w:val="F252CFB6"/>
    <w:lvl w:ilvl="0" w:tplc="46C43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3403B"/>
    <w:multiLevelType w:val="hybridMultilevel"/>
    <w:tmpl w:val="D2849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E648E"/>
    <w:multiLevelType w:val="hybridMultilevel"/>
    <w:tmpl w:val="741271A8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A91333"/>
    <w:multiLevelType w:val="hybridMultilevel"/>
    <w:tmpl w:val="AB9859EE"/>
    <w:lvl w:ilvl="0" w:tplc="5C7C80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3769C"/>
    <w:multiLevelType w:val="hybridMultilevel"/>
    <w:tmpl w:val="DF44F4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966C5"/>
    <w:multiLevelType w:val="hybridMultilevel"/>
    <w:tmpl w:val="08B6950A"/>
    <w:lvl w:ilvl="0" w:tplc="318414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7253A"/>
    <w:multiLevelType w:val="hybridMultilevel"/>
    <w:tmpl w:val="97E830EE"/>
    <w:lvl w:ilvl="0" w:tplc="6DE08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E07A6"/>
    <w:multiLevelType w:val="hybridMultilevel"/>
    <w:tmpl w:val="0DA012F6"/>
    <w:lvl w:ilvl="0" w:tplc="D6202C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06EB0"/>
    <w:multiLevelType w:val="hybridMultilevel"/>
    <w:tmpl w:val="B608FF98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F704C41"/>
    <w:multiLevelType w:val="hybridMultilevel"/>
    <w:tmpl w:val="A74827A4"/>
    <w:lvl w:ilvl="0" w:tplc="84EA9FBE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91643"/>
    <w:multiLevelType w:val="hybridMultilevel"/>
    <w:tmpl w:val="38FC654C"/>
    <w:lvl w:ilvl="0" w:tplc="601A47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B0AE8"/>
    <w:multiLevelType w:val="hybridMultilevel"/>
    <w:tmpl w:val="0D04A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E731F"/>
    <w:multiLevelType w:val="hybridMultilevel"/>
    <w:tmpl w:val="9B1E594A"/>
    <w:lvl w:ilvl="0" w:tplc="915013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F3F63"/>
    <w:multiLevelType w:val="hybridMultilevel"/>
    <w:tmpl w:val="4C6070D6"/>
    <w:lvl w:ilvl="0" w:tplc="A6F81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46C36"/>
    <w:multiLevelType w:val="hybridMultilevel"/>
    <w:tmpl w:val="B608FF9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B051A55"/>
    <w:multiLevelType w:val="hybridMultilevel"/>
    <w:tmpl w:val="7D3E37BE"/>
    <w:lvl w:ilvl="0" w:tplc="D8749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244FC"/>
    <w:multiLevelType w:val="hybridMultilevel"/>
    <w:tmpl w:val="A1CA3ACC"/>
    <w:lvl w:ilvl="0" w:tplc="FA9CBE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A7AB9"/>
    <w:multiLevelType w:val="multilevel"/>
    <w:tmpl w:val="C7221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62C913AD"/>
    <w:multiLevelType w:val="hybridMultilevel"/>
    <w:tmpl w:val="13366A84"/>
    <w:lvl w:ilvl="0" w:tplc="8BE08678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D6F0F"/>
    <w:multiLevelType w:val="hybridMultilevel"/>
    <w:tmpl w:val="E9FE7924"/>
    <w:lvl w:ilvl="0" w:tplc="4A4E2348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26893"/>
    <w:multiLevelType w:val="hybridMultilevel"/>
    <w:tmpl w:val="80024FBA"/>
    <w:lvl w:ilvl="0" w:tplc="FBE051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225A1"/>
    <w:multiLevelType w:val="hybridMultilevel"/>
    <w:tmpl w:val="DC96F5B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8236A"/>
    <w:multiLevelType w:val="hybridMultilevel"/>
    <w:tmpl w:val="64D8439E"/>
    <w:lvl w:ilvl="0" w:tplc="FD9A8A2C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D216D"/>
    <w:multiLevelType w:val="multilevel"/>
    <w:tmpl w:val="93A23E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82" w:hanging="1800"/>
      </w:pPr>
      <w:rPr>
        <w:rFonts w:hint="default"/>
      </w:rPr>
    </w:lvl>
  </w:abstractNum>
  <w:abstractNum w:abstractNumId="46" w15:restartNumberingAfterBreak="0">
    <w:nsid w:val="70857537"/>
    <w:multiLevelType w:val="hybridMultilevel"/>
    <w:tmpl w:val="955EC9B4"/>
    <w:lvl w:ilvl="0" w:tplc="9C4813C8">
      <w:start w:val="1"/>
      <w:numFmt w:val="decimal"/>
      <w:lvlText w:val="%1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57413"/>
    <w:multiLevelType w:val="hybridMultilevel"/>
    <w:tmpl w:val="7A24181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7D1825"/>
    <w:multiLevelType w:val="hybridMultilevel"/>
    <w:tmpl w:val="15D032FC"/>
    <w:lvl w:ilvl="0" w:tplc="8B64EE4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866B7"/>
    <w:multiLevelType w:val="hybridMultilevel"/>
    <w:tmpl w:val="3C92FDDC"/>
    <w:lvl w:ilvl="0" w:tplc="5F883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E55CBA"/>
    <w:multiLevelType w:val="hybridMultilevel"/>
    <w:tmpl w:val="5CE8A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9C4E9E"/>
    <w:multiLevelType w:val="hybridMultilevel"/>
    <w:tmpl w:val="8D440294"/>
    <w:lvl w:ilvl="0" w:tplc="A20AE568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662594">
    <w:abstractNumId w:val="25"/>
  </w:num>
  <w:num w:numId="2" w16cid:durableId="1569415945">
    <w:abstractNumId w:val="12"/>
  </w:num>
  <w:num w:numId="3" w16cid:durableId="1021933306">
    <w:abstractNumId w:val="35"/>
  </w:num>
  <w:num w:numId="4" w16cid:durableId="453793285">
    <w:abstractNumId w:val="37"/>
  </w:num>
  <w:num w:numId="5" w16cid:durableId="1638756490">
    <w:abstractNumId w:val="19"/>
  </w:num>
  <w:num w:numId="6" w16cid:durableId="1935507367">
    <w:abstractNumId w:val="5"/>
  </w:num>
  <w:num w:numId="7" w16cid:durableId="973871216">
    <w:abstractNumId w:val="28"/>
  </w:num>
  <w:num w:numId="8" w16cid:durableId="291836589">
    <w:abstractNumId w:val="44"/>
  </w:num>
  <w:num w:numId="9" w16cid:durableId="1715277204">
    <w:abstractNumId w:val="40"/>
  </w:num>
  <w:num w:numId="10" w16cid:durableId="1486781215">
    <w:abstractNumId w:val="41"/>
  </w:num>
  <w:num w:numId="11" w16cid:durableId="594096945">
    <w:abstractNumId w:val="13"/>
  </w:num>
  <w:num w:numId="12" w16cid:durableId="532888529">
    <w:abstractNumId w:val="18"/>
  </w:num>
  <w:num w:numId="13" w16cid:durableId="3930450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2743539">
    <w:abstractNumId w:val="51"/>
  </w:num>
  <w:num w:numId="15" w16cid:durableId="2091344401">
    <w:abstractNumId w:val="45"/>
  </w:num>
  <w:num w:numId="16" w16cid:durableId="714282517">
    <w:abstractNumId w:val="10"/>
  </w:num>
  <w:num w:numId="17" w16cid:durableId="922683866">
    <w:abstractNumId w:val="49"/>
  </w:num>
  <w:num w:numId="18" w16cid:durableId="1735278052">
    <w:abstractNumId w:val="8"/>
  </w:num>
  <w:num w:numId="19" w16cid:durableId="324164800">
    <w:abstractNumId w:val="1"/>
  </w:num>
  <w:num w:numId="20" w16cid:durableId="423578824">
    <w:abstractNumId w:val="7"/>
  </w:num>
  <w:num w:numId="21" w16cid:durableId="712929578">
    <w:abstractNumId w:val="6"/>
  </w:num>
  <w:num w:numId="22" w16cid:durableId="1521160313">
    <w:abstractNumId w:val="20"/>
  </w:num>
  <w:num w:numId="23" w16cid:durableId="712775379">
    <w:abstractNumId w:val="2"/>
  </w:num>
  <w:num w:numId="24" w16cid:durableId="14423056">
    <w:abstractNumId w:val="3"/>
  </w:num>
  <w:num w:numId="25" w16cid:durableId="1517228648">
    <w:abstractNumId w:val="39"/>
  </w:num>
  <w:num w:numId="26" w16cid:durableId="1299797807">
    <w:abstractNumId w:val="9"/>
  </w:num>
  <w:num w:numId="27" w16cid:durableId="213666434">
    <w:abstractNumId w:val="50"/>
  </w:num>
  <w:num w:numId="28" w16cid:durableId="869991788">
    <w:abstractNumId w:val="31"/>
  </w:num>
  <w:num w:numId="29" w16cid:durableId="1439637016">
    <w:abstractNumId w:val="32"/>
  </w:num>
  <w:num w:numId="30" w16cid:durableId="1445885248">
    <w:abstractNumId w:val="23"/>
  </w:num>
  <w:num w:numId="31" w16cid:durableId="2022659492">
    <w:abstractNumId w:val="48"/>
  </w:num>
  <w:num w:numId="32" w16cid:durableId="709040715">
    <w:abstractNumId w:val="0"/>
  </w:num>
  <w:num w:numId="33" w16cid:durableId="284048050">
    <w:abstractNumId w:val="11"/>
  </w:num>
  <w:num w:numId="34" w16cid:durableId="1393239167">
    <w:abstractNumId w:val="16"/>
  </w:num>
  <w:num w:numId="35" w16cid:durableId="1550268098">
    <w:abstractNumId w:val="26"/>
  </w:num>
  <w:num w:numId="36" w16cid:durableId="1285890031">
    <w:abstractNumId w:val="34"/>
  </w:num>
  <w:num w:numId="37" w16cid:durableId="1256674199">
    <w:abstractNumId w:val="30"/>
  </w:num>
  <w:num w:numId="38" w16cid:durableId="1970162313">
    <w:abstractNumId w:val="47"/>
  </w:num>
  <w:num w:numId="39" w16cid:durableId="1502307965">
    <w:abstractNumId w:val="15"/>
  </w:num>
  <w:num w:numId="40" w16cid:durableId="671109476">
    <w:abstractNumId w:val="36"/>
  </w:num>
  <w:num w:numId="41" w16cid:durableId="2147045807">
    <w:abstractNumId w:val="43"/>
  </w:num>
  <w:num w:numId="42" w16cid:durableId="2057704553">
    <w:abstractNumId w:val="46"/>
  </w:num>
  <w:num w:numId="43" w16cid:durableId="934946018">
    <w:abstractNumId w:val="22"/>
  </w:num>
  <w:num w:numId="44" w16cid:durableId="313072725">
    <w:abstractNumId w:val="27"/>
  </w:num>
  <w:num w:numId="45" w16cid:durableId="2057466359">
    <w:abstractNumId w:val="4"/>
  </w:num>
  <w:num w:numId="46" w16cid:durableId="2065326293">
    <w:abstractNumId w:val="24"/>
  </w:num>
  <w:num w:numId="47" w16cid:durableId="1573732952">
    <w:abstractNumId w:val="38"/>
  </w:num>
  <w:num w:numId="48" w16cid:durableId="2017800953">
    <w:abstractNumId w:val="14"/>
  </w:num>
  <w:num w:numId="49" w16cid:durableId="1099836003">
    <w:abstractNumId w:val="21"/>
  </w:num>
  <w:num w:numId="50" w16cid:durableId="861938636">
    <w:abstractNumId w:val="33"/>
  </w:num>
  <w:num w:numId="51" w16cid:durableId="290868168">
    <w:abstractNumId w:val="29"/>
  </w:num>
  <w:num w:numId="52" w16cid:durableId="2067993573">
    <w:abstractNumId w:val="42"/>
  </w:num>
  <w:num w:numId="53" w16cid:durableId="11923064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79"/>
    <w:rsid w:val="00007B78"/>
    <w:rsid w:val="000269FB"/>
    <w:rsid w:val="00034487"/>
    <w:rsid w:val="000479F5"/>
    <w:rsid w:val="0005004E"/>
    <w:rsid w:val="0005444B"/>
    <w:rsid w:val="0005485D"/>
    <w:rsid w:val="00056AA2"/>
    <w:rsid w:val="000711E6"/>
    <w:rsid w:val="00073B4C"/>
    <w:rsid w:val="00081FDD"/>
    <w:rsid w:val="00085551"/>
    <w:rsid w:val="00087624"/>
    <w:rsid w:val="00091609"/>
    <w:rsid w:val="00095E9C"/>
    <w:rsid w:val="00097F2B"/>
    <w:rsid w:val="000A08BB"/>
    <w:rsid w:val="000A303C"/>
    <w:rsid w:val="000A38C3"/>
    <w:rsid w:val="000A3E43"/>
    <w:rsid w:val="000A68D3"/>
    <w:rsid w:val="000A7B5F"/>
    <w:rsid w:val="000B5415"/>
    <w:rsid w:val="000B67AD"/>
    <w:rsid w:val="000C2CDA"/>
    <w:rsid w:val="000C4981"/>
    <w:rsid w:val="000C4CD6"/>
    <w:rsid w:val="000D0F87"/>
    <w:rsid w:val="000D54B0"/>
    <w:rsid w:val="000D77AC"/>
    <w:rsid w:val="000E789C"/>
    <w:rsid w:val="000F2DF5"/>
    <w:rsid w:val="000F3847"/>
    <w:rsid w:val="000F38ED"/>
    <w:rsid w:val="000F5100"/>
    <w:rsid w:val="000F539F"/>
    <w:rsid w:val="000F5892"/>
    <w:rsid w:val="000F5F09"/>
    <w:rsid w:val="00100DBB"/>
    <w:rsid w:val="00101A38"/>
    <w:rsid w:val="00103B9B"/>
    <w:rsid w:val="001056B9"/>
    <w:rsid w:val="00106F1F"/>
    <w:rsid w:val="00107C14"/>
    <w:rsid w:val="001122A3"/>
    <w:rsid w:val="00113626"/>
    <w:rsid w:val="00113C28"/>
    <w:rsid w:val="001152E8"/>
    <w:rsid w:val="00116386"/>
    <w:rsid w:val="0011770F"/>
    <w:rsid w:val="0012723D"/>
    <w:rsid w:val="00135B8D"/>
    <w:rsid w:val="00135FC3"/>
    <w:rsid w:val="00136F68"/>
    <w:rsid w:val="00151C74"/>
    <w:rsid w:val="00151E9B"/>
    <w:rsid w:val="001568DC"/>
    <w:rsid w:val="00157F75"/>
    <w:rsid w:val="00165B6A"/>
    <w:rsid w:val="00171829"/>
    <w:rsid w:val="00174328"/>
    <w:rsid w:val="0018484F"/>
    <w:rsid w:val="00184D5D"/>
    <w:rsid w:val="00186078"/>
    <w:rsid w:val="001907FD"/>
    <w:rsid w:val="001919CB"/>
    <w:rsid w:val="001961F4"/>
    <w:rsid w:val="001A2E02"/>
    <w:rsid w:val="001A580B"/>
    <w:rsid w:val="001A5F74"/>
    <w:rsid w:val="001A640F"/>
    <w:rsid w:val="001A79EC"/>
    <w:rsid w:val="001B6288"/>
    <w:rsid w:val="001B77D7"/>
    <w:rsid w:val="001C2B2D"/>
    <w:rsid w:val="001C3D6B"/>
    <w:rsid w:val="001C62BD"/>
    <w:rsid w:val="001D03ED"/>
    <w:rsid w:val="001D2326"/>
    <w:rsid w:val="001D2FF5"/>
    <w:rsid w:val="001D4A60"/>
    <w:rsid w:val="001E0C13"/>
    <w:rsid w:val="001E21F5"/>
    <w:rsid w:val="001E22D9"/>
    <w:rsid w:val="001F0E21"/>
    <w:rsid w:val="001F3CCB"/>
    <w:rsid w:val="001F41E5"/>
    <w:rsid w:val="001F4C47"/>
    <w:rsid w:val="001F5A66"/>
    <w:rsid w:val="001F61D6"/>
    <w:rsid w:val="00200B5B"/>
    <w:rsid w:val="002021BA"/>
    <w:rsid w:val="00204E68"/>
    <w:rsid w:val="0021003C"/>
    <w:rsid w:val="00210E94"/>
    <w:rsid w:val="00214A97"/>
    <w:rsid w:val="00214D2C"/>
    <w:rsid w:val="00215FE7"/>
    <w:rsid w:val="002165DC"/>
    <w:rsid w:val="00220002"/>
    <w:rsid w:val="0022123A"/>
    <w:rsid w:val="002221B7"/>
    <w:rsid w:val="0022333C"/>
    <w:rsid w:val="00233980"/>
    <w:rsid w:val="00233F2C"/>
    <w:rsid w:val="0023668C"/>
    <w:rsid w:val="00242614"/>
    <w:rsid w:val="00242CF5"/>
    <w:rsid w:val="00243181"/>
    <w:rsid w:val="0024356E"/>
    <w:rsid w:val="0024381B"/>
    <w:rsid w:val="0024715D"/>
    <w:rsid w:val="00250022"/>
    <w:rsid w:val="00250A39"/>
    <w:rsid w:val="00251E6F"/>
    <w:rsid w:val="0025235C"/>
    <w:rsid w:val="0025369D"/>
    <w:rsid w:val="0025384C"/>
    <w:rsid w:val="00255A79"/>
    <w:rsid w:val="00255FC4"/>
    <w:rsid w:val="00263535"/>
    <w:rsid w:val="00264ED6"/>
    <w:rsid w:val="002672E6"/>
    <w:rsid w:val="00276D4D"/>
    <w:rsid w:val="002839C9"/>
    <w:rsid w:val="00283C40"/>
    <w:rsid w:val="00284D4C"/>
    <w:rsid w:val="00286904"/>
    <w:rsid w:val="00293597"/>
    <w:rsid w:val="002967A9"/>
    <w:rsid w:val="002A011C"/>
    <w:rsid w:val="002A0A28"/>
    <w:rsid w:val="002A1A3F"/>
    <w:rsid w:val="002A4F2C"/>
    <w:rsid w:val="002A55E7"/>
    <w:rsid w:val="002B0465"/>
    <w:rsid w:val="002B0703"/>
    <w:rsid w:val="002B2691"/>
    <w:rsid w:val="002B7E58"/>
    <w:rsid w:val="002C2C32"/>
    <w:rsid w:val="002C34DC"/>
    <w:rsid w:val="002C57CA"/>
    <w:rsid w:val="002C5E09"/>
    <w:rsid w:val="002C7B62"/>
    <w:rsid w:val="002D0C80"/>
    <w:rsid w:val="002D1930"/>
    <w:rsid w:val="002D6BBA"/>
    <w:rsid w:val="002E0E7E"/>
    <w:rsid w:val="002E6330"/>
    <w:rsid w:val="002E6DDA"/>
    <w:rsid w:val="002F50E4"/>
    <w:rsid w:val="002F5297"/>
    <w:rsid w:val="002F5B36"/>
    <w:rsid w:val="002F66F0"/>
    <w:rsid w:val="002F7844"/>
    <w:rsid w:val="00304929"/>
    <w:rsid w:val="00315457"/>
    <w:rsid w:val="00315C1E"/>
    <w:rsid w:val="003165DE"/>
    <w:rsid w:val="003200DC"/>
    <w:rsid w:val="0032266B"/>
    <w:rsid w:val="00323EF2"/>
    <w:rsid w:val="0032625C"/>
    <w:rsid w:val="003305E4"/>
    <w:rsid w:val="00330E87"/>
    <w:rsid w:val="00340B64"/>
    <w:rsid w:val="003439E9"/>
    <w:rsid w:val="00344396"/>
    <w:rsid w:val="0034633B"/>
    <w:rsid w:val="0034797E"/>
    <w:rsid w:val="00354C7D"/>
    <w:rsid w:val="00355B28"/>
    <w:rsid w:val="00362445"/>
    <w:rsid w:val="00364C91"/>
    <w:rsid w:val="00374296"/>
    <w:rsid w:val="00374CB9"/>
    <w:rsid w:val="003753EF"/>
    <w:rsid w:val="0037666A"/>
    <w:rsid w:val="00377261"/>
    <w:rsid w:val="00381562"/>
    <w:rsid w:val="0038232B"/>
    <w:rsid w:val="003840AB"/>
    <w:rsid w:val="00393B3F"/>
    <w:rsid w:val="00395528"/>
    <w:rsid w:val="003A0434"/>
    <w:rsid w:val="003A0DDD"/>
    <w:rsid w:val="003A447E"/>
    <w:rsid w:val="003A468E"/>
    <w:rsid w:val="003A61D5"/>
    <w:rsid w:val="003B5823"/>
    <w:rsid w:val="003C0FB7"/>
    <w:rsid w:val="003C5992"/>
    <w:rsid w:val="003C7127"/>
    <w:rsid w:val="003D1B2C"/>
    <w:rsid w:val="003D4601"/>
    <w:rsid w:val="003F30BB"/>
    <w:rsid w:val="004022BE"/>
    <w:rsid w:val="00404108"/>
    <w:rsid w:val="00404EC5"/>
    <w:rsid w:val="0042149E"/>
    <w:rsid w:val="00435BF4"/>
    <w:rsid w:val="00440538"/>
    <w:rsid w:val="00440D18"/>
    <w:rsid w:val="00441E4A"/>
    <w:rsid w:val="004425F2"/>
    <w:rsid w:val="004525F2"/>
    <w:rsid w:val="00454451"/>
    <w:rsid w:val="004550C6"/>
    <w:rsid w:val="00462223"/>
    <w:rsid w:val="00463849"/>
    <w:rsid w:val="004721D3"/>
    <w:rsid w:val="00472536"/>
    <w:rsid w:val="004808E7"/>
    <w:rsid w:val="004820DA"/>
    <w:rsid w:val="00483F6F"/>
    <w:rsid w:val="00487F78"/>
    <w:rsid w:val="00490183"/>
    <w:rsid w:val="004933A1"/>
    <w:rsid w:val="00493485"/>
    <w:rsid w:val="00493F98"/>
    <w:rsid w:val="004945A6"/>
    <w:rsid w:val="004A4410"/>
    <w:rsid w:val="004B197E"/>
    <w:rsid w:val="004B3BE9"/>
    <w:rsid w:val="004B4F93"/>
    <w:rsid w:val="004B6AAA"/>
    <w:rsid w:val="004B7EF2"/>
    <w:rsid w:val="004C0811"/>
    <w:rsid w:val="004C0D86"/>
    <w:rsid w:val="004C20BD"/>
    <w:rsid w:val="004C4111"/>
    <w:rsid w:val="004C7ED6"/>
    <w:rsid w:val="004D3E20"/>
    <w:rsid w:val="004E024D"/>
    <w:rsid w:val="004E30AE"/>
    <w:rsid w:val="004E3ADA"/>
    <w:rsid w:val="004E693C"/>
    <w:rsid w:val="004F0E9E"/>
    <w:rsid w:val="004F21DF"/>
    <w:rsid w:val="004F67E0"/>
    <w:rsid w:val="004F6E90"/>
    <w:rsid w:val="004F7F92"/>
    <w:rsid w:val="00500E46"/>
    <w:rsid w:val="00502CC1"/>
    <w:rsid w:val="00503F76"/>
    <w:rsid w:val="005068C3"/>
    <w:rsid w:val="00510361"/>
    <w:rsid w:val="00512BC0"/>
    <w:rsid w:val="00513E15"/>
    <w:rsid w:val="00515AF3"/>
    <w:rsid w:val="005169CD"/>
    <w:rsid w:val="00523D13"/>
    <w:rsid w:val="00524681"/>
    <w:rsid w:val="00530F0A"/>
    <w:rsid w:val="00534ABB"/>
    <w:rsid w:val="005367E5"/>
    <w:rsid w:val="00540487"/>
    <w:rsid w:val="00540669"/>
    <w:rsid w:val="00544E2C"/>
    <w:rsid w:val="005477B2"/>
    <w:rsid w:val="005514CC"/>
    <w:rsid w:val="0055516F"/>
    <w:rsid w:val="0055580F"/>
    <w:rsid w:val="0055725F"/>
    <w:rsid w:val="00557CCB"/>
    <w:rsid w:val="0056101F"/>
    <w:rsid w:val="00561996"/>
    <w:rsid w:val="00561E43"/>
    <w:rsid w:val="0056530A"/>
    <w:rsid w:val="0056774D"/>
    <w:rsid w:val="005678DA"/>
    <w:rsid w:val="00567946"/>
    <w:rsid w:val="005731D5"/>
    <w:rsid w:val="005759DE"/>
    <w:rsid w:val="00576A7A"/>
    <w:rsid w:val="00577F5C"/>
    <w:rsid w:val="00581D35"/>
    <w:rsid w:val="00591944"/>
    <w:rsid w:val="005A02AE"/>
    <w:rsid w:val="005A43DF"/>
    <w:rsid w:val="005A4589"/>
    <w:rsid w:val="005B2500"/>
    <w:rsid w:val="005B3A2F"/>
    <w:rsid w:val="005B46CB"/>
    <w:rsid w:val="005C1D03"/>
    <w:rsid w:val="005C1FDC"/>
    <w:rsid w:val="005C3163"/>
    <w:rsid w:val="005C51EA"/>
    <w:rsid w:val="005D3205"/>
    <w:rsid w:val="005D3FAF"/>
    <w:rsid w:val="005D5B40"/>
    <w:rsid w:val="005D7A97"/>
    <w:rsid w:val="005D7C3B"/>
    <w:rsid w:val="005E197D"/>
    <w:rsid w:val="005E1B30"/>
    <w:rsid w:val="005E22CE"/>
    <w:rsid w:val="005E4045"/>
    <w:rsid w:val="005F3AAE"/>
    <w:rsid w:val="005F3DE7"/>
    <w:rsid w:val="00605278"/>
    <w:rsid w:val="00606187"/>
    <w:rsid w:val="006063A8"/>
    <w:rsid w:val="00606702"/>
    <w:rsid w:val="00607000"/>
    <w:rsid w:val="006070A0"/>
    <w:rsid w:val="006075F6"/>
    <w:rsid w:val="00612453"/>
    <w:rsid w:val="00614489"/>
    <w:rsid w:val="006150D3"/>
    <w:rsid w:val="00621266"/>
    <w:rsid w:val="00621726"/>
    <w:rsid w:val="00635674"/>
    <w:rsid w:val="006441D2"/>
    <w:rsid w:val="00647008"/>
    <w:rsid w:val="00650C18"/>
    <w:rsid w:val="00652448"/>
    <w:rsid w:val="0065295B"/>
    <w:rsid w:val="00652F4E"/>
    <w:rsid w:val="00654A84"/>
    <w:rsid w:val="00660807"/>
    <w:rsid w:val="00664664"/>
    <w:rsid w:val="00667777"/>
    <w:rsid w:val="00672397"/>
    <w:rsid w:val="00674B9C"/>
    <w:rsid w:val="0067591D"/>
    <w:rsid w:val="00676B8D"/>
    <w:rsid w:val="00676C7C"/>
    <w:rsid w:val="006778DA"/>
    <w:rsid w:val="00682751"/>
    <w:rsid w:val="006846D0"/>
    <w:rsid w:val="006861B2"/>
    <w:rsid w:val="00686ACD"/>
    <w:rsid w:val="00694893"/>
    <w:rsid w:val="006A611B"/>
    <w:rsid w:val="006B0AC7"/>
    <w:rsid w:val="006B176B"/>
    <w:rsid w:val="006B1770"/>
    <w:rsid w:val="006B2244"/>
    <w:rsid w:val="006B2C76"/>
    <w:rsid w:val="006C1041"/>
    <w:rsid w:val="006C2A4C"/>
    <w:rsid w:val="006C3BCF"/>
    <w:rsid w:val="006C616D"/>
    <w:rsid w:val="006C6703"/>
    <w:rsid w:val="006D2A86"/>
    <w:rsid w:val="006D54CE"/>
    <w:rsid w:val="006D56A4"/>
    <w:rsid w:val="006E137E"/>
    <w:rsid w:val="006E43DF"/>
    <w:rsid w:val="006E78E3"/>
    <w:rsid w:val="006F1778"/>
    <w:rsid w:val="006F44C9"/>
    <w:rsid w:val="006F4E15"/>
    <w:rsid w:val="006F747F"/>
    <w:rsid w:val="00704EEB"/>
    <w:rsid w:val="007054CF"/>
    <w:rsid w:val="007057A3"/>
    <w:rsid w:val="00706226"/>
    <w:rsid w:val="00712A50"/>
    <w:rsid w:val="007175CD"/>
    <w:rsid w:val="00723513"/>
    <w:rsid w:val="00724416"/>
    <w:rsid w:val="0072477A"/>
    <w:rsid w:val="00725024"/>
    <w:rsid w:val="0072735B"/>
    <w:rsid w:val="0073407D"/>
    <w:rsid w:val="007346AF"/>
    <w:rsid w:val="007378C2"/>
    <w:rsid w:val="00741D6F"/>
    <w:rsid w:val="00747D4D"/>
    <w:rsid w:val="0075302C"/>
    <w:rsid w:val="0075359F"/>
    <w:rsid w:val="00761CDD"/>
    <w:rsid w:val="0076635E"/>
    <w:rsid w:val="00770574"/>
    <w:rsid w:val="007714CD"/>
    <w:rsid w:val="007716C3"/>
    <w:rsid w:val="0077216B"/>
    <w:rsid w:val="00775137"/>
    <w:rsid w:val="00775779"/>
    <w:rsid w:val="00776150"/>
    <w:rsid w:val="00780DC0"/>
    <w:rsid w:val="007818A1"/>
    <w:rsid w:val="007835FA"/>
    <w:rsid w:val="00786063"/>
    <w:rsid w:val="00787BB3"/>
    <w:rsid w:val="007937B1"/>
    <w:rsid w:val="00797762"/>
    <w:rsid w:val="007A0611"/>
    <w:rsid w:val="007A2535"/>
    <w:rsid w:val="007A2A8C"/>
    <w:rsid w:val="007B07AC"/>
    <w:rsid w:val="007B1315"/>
    <w:rsid w:val="007B2121"/>
    <w:rsid w:val="007B2655"/>
    <w:rsid w:val="007B2ED9"/>
    <w:rsid w:val="007B7AEB"/>
    <w:rsid w:val="007C48F4"/>
    <w:rsid w:val="007C62B1"/>
    <w:rsid w:val="007D2CC2"/>
    <w:rsid w:val="007D63ED"/>
    <w:rsid w:val="007E2216"/>
    <w:rsid w:val="007E70A1"/>
    <w:rsid w:val="007E7434"/>
    <w:rsid w:val="007F2986"/>
    <w:rsid w:val="007F4DB4"/>
    <w:rsid w:val="007F63EC"/>
    <w:rsid w:val="007F70EA"/>
    <w:rsid w:val="008033BB"/>
    <w:rsid w:val="008113D3"/>
    <w:rsid w:val="00812933"/>
    <w:rsid w:val="00812DB9"/>
    <w:rsid w:val="008136B1"/>
    <w:rsid w:val="00813BA2"/>
    <w:rsid w:val="00814BC4"/>
    <w:rsid w:val="00815A31"/>
    <w:rsid w:val="00816D16"/>
    <w:rsid w:val="0082468A"/>
    <w:rsid w:val="00824B4E"/>
    <w:rsid w:val="00842023"/>
    <w:rsid w:val="00843D96"/>
    <w:rsid w:val="0084541E"/>
    <w:rsid w:val="00846922"/>
    <w:rsid w:val="00852E16"/>
    <w:rsid w:val="00855FD0"/>
    <w:rsid w:val="008627FB"/>
    <w:rsid w:val="0086493C"/>
    <w:rsid w:val="00864ABF"/>
    <w:rsid w:val="00864DAE"/>
    <w:rsid w:val="0086611D"/>
    <w:rsid w:val="0086660C"/>
    <w:rsid w:val="00870798"/>
    <w:rsid w:val="0087236D"/>
    <w:rsid w:val="008723A0"/>
    <w:rsid w:val="008738EF"/>
    <w:rsid w:val="008751A7"/>
    <w:rsid w:val="00875547"/>
    <w:rsid w:val="0087574B"/>
    <w:rsid w:val="008758D4"/>
    <w:rsid w:val="00876B82"/>
    <w:rsid w:val="008771D6"/>
    <w:rsid w:val="00881BA5"/>
    <w:rsid w:val="0088314B"/>
    <w:rsid w:val="0088533C"/>
    <w:rsid w:val="00891993"/>
    <w:rsid w:val="008922B7"/>
    <w:rsid w:val="008932E4"/>
    <w:rsid w:val="00894DD4"/>
    <w:rsid w:val="008967E8"/>
    <w:rsid w:val="008A0B28"/>
    <w:rsid w:val="008A11A5"/>
    <w:rsid w:val="008A275C"/>
    <w:rsid w:val="008A6D93"/>
    <w:rsid w:val="008B52D0"/>
    <w:rsid w:val="008B66D9"/>
    <w:rsid w:val="008C36B1"/>
    <w:rsid w:val="008C37EF"/>
    <w:rsid w:val="008C44DB"/>
    <w:rsid w:val="008C5B63"/>
    <w:rsid w:val="008D333E"/>
    <w:rsid w:val="008D445F"/>
    <w:rsid w:val="008D5F6C"/>
    <w:rsid w:val="008D6382"/>
    <w:rsid w:val="008D74B7"/>
    <w:rsid w:val="008E2F3B"/>
    <w:rsid w:val="008E3E53"/>
    <w:rsid w:val="008E57F3"/>
    <w:rsid w:val="008E5B41"/>
    <w:rsid w:val="008F2A4F"/>
    <w:rsid w:val="008F5592"/>
    <w:rsid w:val="008F5962"/>
    <w:rsid w:val="008F7AFB"/>
    <w:rsid w:val="00901E41"/>
    <w:rsid w:val="00904CC5"/>
    <w:rsid w:val="00907D8C"/>
    <w:rsid w:val="00922279"/>
    <w:rsid w:val="00922F8B"/>
    <w:rsid w:val="00925626"/>
    <w:rsid w:val="00932C92"/>
    <w:rsid w:val="00933E7B"/>
    <w:rsid w:val="0094088B"/>
    <w:rsid w:val="00941A33"/>
    <w:rsid w:val="009453FC"/>
    <w:rsid w:val="00945767"/>
    <w:rsid w:val="00951F2C"/>
    <w:rsid w:val="009601FE"/>
    <w:rsid w:val="009634F1"/>
    <w:rsid w:val="00971921"/>
    <w:rsid w:val="0097248B"/>
    <w:rsid w:val="009742D1"/>
    <w:rsid w:val="00977A9F"/>
    <w:rsid w:val="00991DC2"/>
    <w:rsid w:val="00995E66"/>
    <w:rsid w:val="00996899"/>
    <w:rsid w:val="009A2D8E"/>
    <w:rsid w:val="009A3E3C"/>
    <w:rsid w:val="009A6E39"/>
    <w:rsid w:val="009A77EF"/>
    <w:rsid w:val="009B00B5"/>
    <w:rsid w:val="009B1C0F"/>
    <w:rsid w:val="009B2104"/>
    <w:rsid w:val="009B2239"/>
    <w:rsid w:val="009B2569"/>
    <w:rsid w:val="009B636E"/>
    <w:rsid w:val="009B693F"/>
    <w:rsid w:val="009C1733"/>
    <w:rsid w:val="009C273C"/>
    <w:rsid w:val="009C28B1"/>
    <w:rsid w:val="009C791D"/>
    <w:rsid w:val="009D0CCF"/>
    <w:rsid w:val="009D7F06"/>
    <w:rsid w:val="009E2539"/>
    <w:rsid w:val="009E390D"/>
    <w:rsid w:val="009E4CB1"/>
    <w:rsid w:val="009E7726"/>
    <w:rsid w:val="009F0E17"/>
    <w:rsid w:val="009F1040"/>
    <w:rsid w:val="009F1453"/>
    <w:rsid w:val="009F2482"/>
    <w:rsid w:val="009F428B"/>
    <w:rsid w:val="009F497C"/>
    <w:rsid w:val="00A00645"/>
    <w:rsid w:val="00A066CC"/>
    <w:rsid w:val="00A0771B"/>
    <w:rsid w:val="00A11075"/>
    <w:rsid w:val="00A12660"/>
    <w:rsid w:val="00A13A2F"/>
    <w:rsid w:val="00A161D6"/>
    <w:rsid w:val="00A17AA1"/>
    <w:rsid w:val="00A2026C"/>
    <w:rsid w:val="00A203F9"/>
    <w:rsid w:val="00A21458"/>
    <w:rsid w:val="00A24C8F"/>
    <w:rsid w:val="00A2559D"/>
    <w:rsid w:val="00A31508"/>
    <w:rsid w:val="00A327F5"/>
    <w:rsid w:val="00A33609"/>
    <w:rsid w:val="00A3447C"/>
    <w:rsid w:val="00A35C9D"/>
    <w:rsid w:val="00A401EA"/>
    <w:rsid w:val="00A413E7"/>
    <w:rsid w:val="00A416BE"/>
    <w:rsid w:val="00A4307C"/>
    <w:rsid w:val="00A45E29"/>
    <w:rsid w:val="00A469B4"/>
    <w:rsid w:val="00A47A8B"/>
    <w:rsid w:val="00A5453D"/>
    <w:rsid w:val="00A5524A"/>
    <w:rsid w:val="00A6032E"/>
    <w:rsid w:val="00A61554"/>
    <w:rsid w:val="00A61841"/>
    <w:rsid w:val="00A64C6E"/>
    <w:rsid w:val="00A65C52"/>
    <w:rsid w:val="00A700EF"/>
    <w:rsid w:val="00A81F49"/>
    <w:rsid w:val="00A8445C"/>
    <w:rsid w:val="00A848A6"/>
    <w:rsid w:val="00A84B87"/>
    <w:rsid w:val="00A87205"/>
    <w:rsid w:val="00A90248"/>
    <w:rsid w:val="00A9057B"/>
    <w:rsid w:val="00A915B4"/>
    <w:rsid w:val="00A953ED"/>
    <w:rsid w:val="00A962C6"/>
    <w:rsid w:val="00AA093D"/>
    <w:rsid w:val="00AA10B9"/>
    <w:rsid w:val="00AA2CB0"/>
    <w:rsid w:val="00AA498B"/>
    <w:rsid w:val="00AA7797"/>
    <w:rsid w:val="00AA77EF"/>
    <w:rsid w:val="00AB2BAA"/>
    <w:rsid w:val="00AB2BE2"/>
    <w:rsid w:val="00AC19FE"/>
    <w:rsid w:val="00AC5958"/>
    <w:rsid w:val="00AD028C"/>
    <w:rsid w:val="00AD3BF2"/>
    <w:rsid w:val="00AD3C76"/>
    <w:rsid w:val="00AD5201"/>
    <w:rsid w:val="00AD6224"/>
    <w:rsid w:val="00AD6678"/>
    <w:rsid w:val="00AE371B"/>
    <w:rsid w:val="00AE4382"/>
    <w:rsid w:val="00AE60CD"/>
    <w:rsid w:val="00AF09F4"/>
    <w:rsid w:val="00B004C2"/>
    <w:rsid w:val="00B020E0"/>
    <w:rsid w:val="00B03E5F"/>
    <w:rsid w:val="00B05229"/>
    <w:rsid w:val="00B0707E"/>
    <w:rsid w:val="00B07F91"/>
    <w:rsid w:val="00B11A14"/>
    <w:rsid w:val="00B11C19"/>
    <w:rsid w:val="00B11FBF"/>
    <w:rsid w:val="00B130D7"/>
    <w:rsid w:val="00B14377"/>
    <w:rsid w:val="00B168FC"/>
    <w:rsid w:val="00B17C8F"/>
    <w:rsid w:val="00B30BB1"/>
    <w:rsid w:val="00B31E73"/>
    <w:rsid w:val="00B32872"/>
    <w:rsid w:val="00B32D68"/>
    <w:rsid w:val="00B34A8C"/>
    <w:rsid w:val="00B36371"/>
    <w:rsid w:val="00B37026"/>
    <w:rsid w:val="00B3752F"/>
    <w:rsid w:val="00B37E10"/>
    <w:rsid w:val="00B422D4"/>
    <w:rsid w:val="00B45526"/>
    <w:rsid w:val="00B45BFD"/>
    <w:rsid w:val="00B46600"/>
    <w:rsid w:val="00B47BF2"/>
    <w:rsid w:val="00B51C59"/>
    <w:rsid w:val="00B5521E"/>
    <w:rsid w:val="00B62A34"/>
    <w:rsid w:val="00B64112"/>
    <w:rsid w:val="00B64C7C"/>
    <w:rsid w:val="00B65E94"/>
    <w:rsid w:val="00B73A77"/>
    <w:rsid w:val="00B73DEF"/>
    <w:rsid w:val="00B81081"/>
    <w:rsid w:val="00B82C7C"/>
    <w:rsid w:val="00B878B6"/>
    <w:rsid w:val="00B90595"/>
    <w:rsid w:val="00B947DC"/>
    <w:rsid w:val="00BA7D0D"/>
    <w:rsid w:val="00BB247E"/>
    <w:rsid w:val="00BB3CBF"/>
    <w:rsid w:val="00BB4DC7"/>
    <w:rsid w:val="00BC31A0"/>
    <w:rsid w:val="00BC5889"/>
    <w:rsid w:val="00BC5CC1"/>
    <w:rsid w:val="00BC6784"/>
    <w:rsid w:val="00BD1912"/>
    <w:rsid w:val="00BD50DC"/>
    <w:rsid w:val="00BD5147"/>
    <w:rsid w:val="00BD7DB0"/>
    <w:rsid w:val="00BE291C"/>
    <w:rsid w:val="00BE2D2D"/>
    <w:rsid w:val="00BE4E12"/>
    <w:rsid w:val="00BF5F28"/>
    <w:rsid w:val="00C03233"/>
    <w:rsid w:val="00C03B39"/>
    <w:rsid w:val="00C11F18"/>
    <w:rsid w:val="00C1278F"/>
    <w:rsid w:val="00C13E2F"/>
    <w:rsid w:val="00C152B0"/>
    <w:rsid w:val="00C208E3"/>
    <w:rsid w:val="00C21EE9"/>
    <w:rsid w:val="00C253EB"/>
    <w:rsid w:val="00C26306"/>
    <w:rsid w:val="00C26D0A"/>
    <w:rsid w:val="00C36763"/>
    <w:rsid w:val="00C400CF"/>
    <w:rsid w:val="00C426B7"/>
    <w:rsid w:val="00C43CDF"/>
    <w:rsid w:val="00C44E8E"/>
    <w:rsid w:val="00C4558E"/>
    <w:rsid w:val="00C461EF"/>
    <w:rsid w:val="00C47357"/>
    <w:rsid w:val="00C525E2"/>
    <w:rsid w:val="00C52AF0"/>
    <w:rsid w:val="00C53588"/>
    <w:rsid w:val="00C54229"/>
    <w:rsid w:val="00C54F45"/>
    <w:rsid w:val="00C61A13"/>
    <w:rsid w:val="00C707F4"/>
    <w:rsid w:val="00C72EC6"/>
    <w:rsid w:val="00C734A6"/>
    <w:rsid w:val="00C7623C"/>
    <w:rsid w:val="00C77ABE"/>
    <w:rsid w:val="00C828A8"/>
    <w:rsid w:val="00C833C7"/>
    <w:rsid w:val="00C85711"/>
    <w:rsid w:val="00C86033"/>
    <w:rsid w:val="00C872C3"/>
    <w:rsid w:val="00C929DA"/>
    <w:rsid w:val="00C93E3D"/>
    <w:rsid w:val="00C94E2A"/>
    <w:rsid w:val="00C968A9"/>
    <w:rsid w:val="00C97CFD"/>
    <w:rsid w:val="00CA3DB0"/>
    <w:rsid w:val="00CA418E"/>
    <w:rsid w:val="00CA595F"/>
    <w:rsid w:val="00CA5EA1"/>
    <w:rsid w:val="00CA665E"/>
    <w:rsid w:val="00CA7603"/>
    <w:rsid w:val="00CB3B63"/>
    <w:rsid w:val="00CB4BCC"/>
    <w:rsid w:val="00CB5290"/>
    <w:rsid w:val="00CC0B25"/>
    <w:rsid w:val="00CC3561"/>
    <w:rsid w:val="00CC6F00"/>
    <w:rsid w:val="00CD4940"/>
    <w:rsid w:val="00CD4A4F"/>
    <w:rsid w:val="00CD4E93"/>
    <w:rsid w:val="00CD66E1"/>
    <w:rsid w:val="00CD7AAD"/>
    <w:rsid w:val="00CE0ED4"/>
    <w:rsid w:val="00CE1BD3"/>
    <w:rsid w:val="00CE1CE4"/>
    <w:rsid w:val="00CE43BD"/>
    <w:rsid w:val="00CE488E"/>
    <w:rsid w:val="00CE4B11"/>
    <w:rsid w:val="00CE6BB2"/>
    <w:rsid w:val="00D0288E"/>
    <w:rsid w:val="00D069D3"/>
    <w:rsid w:val="00D11217"/>
    <w:rsid w:val="00D217BA"/>
    <w:rsid w:val="00D24F71"/>
    <w:rsid w:val="00D26B37"/>
    <w:rsid w:val="00D311F4"/>
    <w:rsid w:val="00D4618C"/>
    <w:rsid w:val="00D4660C"/>
    <w:rsid w:val="00D52864"/>
    <w:rsid w:val="00D53974"/>
    <w:rsid w:val="00D568A1"/>
    <w:rsid w:val="00D57825"/>
    <w:rsid w:val="00D60189"/>
    <w:rsid w:val="00D61DDE"/>
    <w:rsid w:val="00D63FE5"/>
    <w:rsid w:val="00D66693"/>
    <w:rsid w:val="00D763B9"/>
    <w:rsid w:val="00D76D29"/>
    <w:rsid w:val="00D77BF2"/>
    <w:rsid w:val="00D85294"/>
    <w:rsid w:val="00D87792"/>
    <w:rsid w:val="00D87985"/>
    <w:rsid w:val="00D92FE8"/>
    <w:rsid w:val="00D94296"/>
    <w:rsid w:val="00DA29C3"/>
    <w:rsid w:val="00DA40EF"/>
    <w:rsid w:val="00DB0562"/>
    <w:rsid w:val="00DB1117"/>
    <w:rsid w:val="00DB4329"/>
    <w:rsid w:val="00DC23A0"/>
    <w:rsid w:val="00DC2C83"/>
    <w:rsid w:val="00DC5E3F"/>
    <w:rsid w:val="00DC7DC7"/>
    <w:rsid w:val="00DD2687"/>
    <w:rsid w:val="00DD296D"/>
    <w:rsid w:val="00DE2849"/>
    <w:rsid w:val="00DE2C1A"/>
    <w:rsid w:val="00DE36DE"/>
    <w:rsid w:val="00DE6269"/>
    <w:rsid w:val="00E01E5D"/>
    <w:rsid w:val="00E03C11"/>
    <w:rsid w:val="00E04271"/>
    <w:rsid w:val="00E05724"/>
    <w:rsid w:val="00E05F36"/>
    <w:rsid w:val="00E158AF"/>
    <w:rsid w:val="00E16F4C"/>
    <w:rsid w:val="00E23B1B"/>
    <w:rsid w:val="00E2432A"/>
    <w:rsid w:val="00E25566"/>
    <w:rsid w:val="00E3175F"/>
    <w:rsid w:val="00E35337"/>
    <w:rsid w:val="00E43FB2"/>
    <w:rsid w:val="00E46BF8"/>
    <w:rsid w:val="00E477D2"/>
    <w:rsid w:val="00E47D94"/>
    <w:rsid w:val="00E53371"/>
    <w:rsid w:val="00E53820"/>
    <w:rsid w:val="00E63FC1"/>
    <w:rsid w:val="00E67908"/>
    <w:rsid w:val="00E812EB"/>
    <w:rsid w:val="00E82DDE"/>
    <w:rsid w:val="00E83B42"/>
    <w:rsid w:val="00E85997"/>
    <w:rsid w:val="00E85C4D"/>
    <w:rsid w:val="00E85EC4"/>
    <w:rsid w:val="00E90939"/>
    <w:rsid w:val="00E90FCD"/>
    <w:rsid w:val="00E91173"/>
    <w:rsid w:val="00E93BD4"/>
    <w:rsid w:val="00E960BE"/>
    <w:rsid w:val="00E9771F"/>
    <w:rsid w:val="00EA244F"/>
    <w:rsid w:val="00EA2874"/>
    <w:rsid w:val="00EA2C71"/>
    <w:rsid w:val="00EB4748"/>
    <w:rsid w:val="00EB655E"/>
    <w:rsid w:val="00EC06EC"/>
    <w:rsid w:val="00EC15A4"/>
    <w:rsid w:val="00EC77E2"/>
    <w:rsid w:val="00ED44F6"/>
    <w:rsid w:val="00ED51B8"/>
    <w:rsid w:val="00EE2E3C"/>
    <w:rsid w:val="00EF2465"/>
    <w:rsid w:val="00EF26AC"/>
    <w:rsid w:val="00EF606A"/>
    <w:rsid w:val="00EF7141"/>
    <w:rsid w:val="00F01F2A"/>
    <w:rsid w:val="00F04A7A"/>
    <w:rsid w:val="00F06DA1"/>
    <w:rsid w:val="00F14C7C"/>
    <w:rsid w:val="00F161F4"/>
    <w:rsid w:val="00F22188"/>
    <w:rsid w:val="00F2559E"/>
    <w:rsid w:val="00F266AA"/>
    <w:rsid w:val="00F31FDC"/>
    <w:rsid w:val="00F33C24"/>
    <w:rsid w:val="00F36C31"/>
    <w:rsid w:val="00F51CCD"/>
    <w:rsid w:val="00F54776"/>
    <w:rsid w:val="00F602E0"/>
    <w:rsid w:val="00F667BB"/>
    <w:rsid w:val="00F66FD9"/>
    <w:rsid w:val="00F70205"/>
    <w:rsid w:val="00F73277"/>
    <w:rsid w:val="00F75881"/>
    <w:rsid w:val="00F76177"/>
    <w:rsid w:val="00F77C53"/>
    <w:rsid w:val="00F80835"/>
    <w:rsid w:val="00F84FEC"/>
    <w:rsid w:val="00F977FC"/>
    <w:rsid w:val="00FA0DBC"/>
    <w:rsid w:val="00FA20A3"/>
    <w:rsid w:val="00FA2E7D"/>
    <w:rsid w:val="00FA31F5"/>
    <w:rsid w:val="00FA3FEA"/>
    <w:rsid w:val="00FA7A89"/>
    <w:rsid w:val="00FB0CF6"/>
    <w:rsid w:val="00FB1D8D"/>
    <w:rsid w:val="00FC626F"/>
    <w:rsid w:val="00FC7BF4"/>
    <w:rsid w:val="00FD0FBB"/>
    <w:rsid w:val="00FD340A"/>
    <w:rsid w:val="00FD6318"/>
    <w:rsid w:val="00FD677E"/>
    <w:rsid w:val="00FE0057"/>
    <w:rsid w:val="00FE115D"/>
    <w:rsid w:val="00FE1673"/>
    <w:rsid w:val="00FE259A"/>
    <w:rsid w:val="00FE2A87"/>
    <w:rsid w:val="00FE4019"/>
    <w:rsid w:val="00FE42CA"/>
    <w:rsid w:val="00FE635A"/>
    <w:rsid w:val="00FE67F5"/>
    <w:rsid w:val="00FE79AF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974F4"/>
  <w15:docId w15:val="{5AFAC85A-D89C-0347-AEEA-E08DA286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482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63F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6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82"/>
  </w:style>
  <w:style w:type="character" w:styleId="PageNumber">
    <w:name w:val="page number"/>
    <w:basedOn w:val="DefaultParagraphFont"/>
    <w:uiPriority w:val="99"/>
    <w:semiHidden/>
    <w:unhideWhenUsed/>
    <w:rsid w:val="00876B82"/>
  </w:style>
  <w:style w:type="paragraph" w:styleId="NormalWeb">
    <w:name w:val="Normal (Web)"/>
    <w:basedOn w:val="Normal"/>
    <w:uiPriority w:val="99"/>
    <w:unhideWhenUsed/>
    <w:rsid w:val="0005004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NoSpacing">
    <w:name w:val="No Spacing"/>
    <w:uiPriority w:val="1"/>
    <w:qFormat/>
    <w:rsid w:val="00770574"/>
  </w:style>
  <w:style w:type="character" w:styleId="Hyperlink">
    <w:name w:val="Hyperlink"/>
    <w:basedOn w:val="DefaultParagraphFont"/>
    <w:uiPriority w:val="99"/>
    <w:unhideWhenUsed/>
    <w:rsid w:val="00283C40"/>
    <w:rPr>
      <w:color w:val="0563C1" w:themeColor="hyperlink"/>
      <w:u w:val="single"/>
    </w:rPr>
  </w:style>
  <w:style w:type="paragraph" w:customStyle="1" w:styleId="Level0">
    <w:name w:val="Level0"/>
    <w:rsid w:val="008F2A4F"/>
    <w:pPr>
      <w:keepNext/>
      <w:spacing w:before="120" w:after="120" w:line="360" w:lineRule="auto"/>
    </w:pPr>
    <w:rPr>
      <w:rFonts w:ascii="Arial" w:eastAsia="Times New Roman" w:hAnsi="Arial" w:cs="Times New Roman"/>
      <w:kern w:val="0"/>
      <w:sz w:val="22"/>
      <w:szCs w:val="2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8F2A4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7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F5B36"/>
    <w:rPr>
      <w:i/>
      <w:iCs/>
    </w:rPr>
  </w:style>
  <w:style w:type="paragraph" w:customStyle="1" w:styleId="Pa18">
    <w:name w:val="Pa18"/>
    <w:basedOn w:val="Default"/>
    <w:next w:val="Default"/>
    <w:uiPriority w:val="99"/>
    <w:rsid w:val="008C44DB"/>
    <w:pPr>
      <w:spacing w:line="151" w:lineRule="atLeast"/>
    </w:pPr>
    <w:rPr>
      <w:rFonts w:ascii="Myriad Pro Cond" w:hAnsi="Myriad Pro Cond"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F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F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0A5216-F95F-D342-A0A5-F210CEAB9D8C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2365</Words>
  <Characters>12134</Characters>
  <Application>Microsoft Office Word</Application>
  <DocSecurity>0</DocSecurity>
  <Lines>275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Nkosingiphile Mazibuko</dc:creator>
  <cp:keywords/>
  <dc:description/>
  <cp:lastModifiedBy>MaMyeni Mazibuko</cp:lastModifiedBy>
  <cp:revision>2</cp:revision>
  <dcterms:created xsi:type="dcterms:W3CDTF">2024-06-11T13:50:00Z</dcterms:created>
  <dcterms:modified xsi:type="dcterms:W3CDTF">2024-06-11T13:50:00Z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documentId_3938</vt:lpwstr>
  </property>
  <property fmtid="{D5CDD505-2E9C-101B-9397-08002B2CF9AE}" pid="3" name="grammarly_documentContext">
    <vt:lpwstr>{"goals":[],"domain":"general","emotions":[],"dialect":"british"}</vt:lpwstr>
  </property>
</Properties>
</file>