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A5" w:rsidRDefault="00DE3A45">
      <w:pPr>
        <w:pStyle w:val="Heading1"/>
        <w:spacing w:before="76" w:line="360" w:lineRule="auto"/>
        <w:ind w:left="3418" w:right="3212" w:hanging="759"/>
      </w:pPr>
      <w:bookmarkStart w:id="0" w:name="_GoBack"/>
      <w:bookmarkEnd w:id="0"/>
      <w:r>
        <w:t>IN THE NATIONAL CONSUMER TRIBUNAL HELD ONLINE VIA TEAMS</w:t>
      </w:r>
    </w:p>
    <w:p w:rsidR="004E58A5" w:rsidRDefault="004E58A5">
      <w:pPr>
        <w:pStyle w:val="BodyText"/>
        <w:rPr>
          <w:b/>
          <w:sz w:val="36"/>
        </w:rPr>
      </w:pPr>
    </w:p>
    <w:p w:rsidR="004E58A5" w:rsidRDefault="00DE3A45">
      <w:pPr>
        <w:ind w:left="6054"/>
        <w:rPr>
          <w:b/>
          <w:sz w:val="24"/>
        </w:rPr>
      </w:pPr>
      <w:r>
        <w:rPr>
          <w:sz w:val="24"/>
        </w:rPr>
        <w:t xml:space="preserve">Case Number: </w:t>
      </w:r>
      <w:r>
        <w:rPr>
          <w:b/>
          <w:sz w:val="24"/>
        </w:rPr>
        <w:t>NCT/219112/2022/75(1)(b)</w:t>
      </w:r>
    </w:p>
    <w:p w:rsidR="004E58A5" w:rsidRDefault="004E58A5">
      <w:pPr>
        <w:pStyle w:val="BodyText"/>
        <w:rPr>
          <w:b/>
          <w:sz w:val="20"/>
        </w:rPr>
      </w:pPr>
    </w:p>
    <w:p w:rsidR="004E58A5" w:rsidRDefault="004E58A5">
      <w:pPr>
        <w:pStyle w:val="BodyText"/>
        <w:spacing w:before="3"/>
        <w:rPr>
          <w:b/>
          <w:sz w:val="19"/>
        </w:rPr>
      </w:pPr>
    </w:p>
    <w:p w:rsidR="004E58A5" w:rsidRDefault="00DE3A45">
      <w:pPr>
        <w:pStyle w:val="BodyText"/>
        <w:spacing w:before="100"/>
        <w:ind w:left="112"/>
      </w:pPr>
      <w:r>
        <w:t>In the matter between:</w:t>
      </w:r>
    </w:p>
    <w:p w:rsidR="004E58A5" w:rsidRDefault="004E58A5">
      <w:pPr>
        <w:pStyle w:val="BodyText"/>
        <w:rPr>
          <w:sz w:val="28"/>
        </w:rPr>
      </w:pPr>
    </w:p>
    <w:p w:rsidR="004E58A5" w:rsidRDefault="00DE3A45">
      <w:pPr>
        <w:pStyle w:val="Heading1"/>
        <w:tabs>
          <w:tab w:val="left" w:pos="8034"/>
        </w:tabs>
        <w:spacing w:before="231"/>
      </w:pPr>
      <w:r>
        <w:t>KRISHNEE</w:t>
      </w:r>
      <w:r>
        <w:rPr>
          <w:spacing w:val="-1"/>
        </w:rPr>
        <w:t xml:space="preserve"> </w:t>
      </w:r>
      <w:r>
        <w:t>NAICKER</w:t>
      </w:r>
      <w:r>
        <w:tab/>
        <w:t>APPLICANT</w:t>
      </w:r>
    </w:p>
    <w:p w:rsidR="004E58A5" w:rsidRDefault="004E58A5">
      <w:pPr>
        <w:pStyle w:val="BodyText"/>
        <w:rPr>
          <w:b/>
          <w:sz w:val="28"/>
        </w:rPr>
      </w:pPr>
    </w:p>
    <w:p w:rsidR="004E58A5" w:rsidRDefault="00DE3A45">
      <w:pPr>
        <w:pStyle w:val="BodyText"/>
        <w:spacing w:before="229"/>
        <w:ind w:left="112"/>
      </w:pPr>
      <w:r>
        <w:t>and</w:t>
      </w:r>
    </w:p>
    <w:p w:rsidR="004E58A5" w:rsidRDefault="004E58A5">
      <w:pPr>
        <w:pStyle w:val="BodyText"/>
        <w:rPr>
          <w:sz w:val="28"/>
        </w:rPr>
      </w:pPr>
    </w:p>
    <w:p w:rsidR="004E58A5" w:rsidRDefault="00DE3A45">
      <w:pPr>
        <w:pStyle w:val="Heading1"/>
        <w:spacing w:before="229"/>
      </w:pPr>
      <w:r>
        <w:t>HYUNDAI AUTOMOTIVE SOUTH AFRICA</w:t>
      </w:r>
    </w:p>
    <w:p w:rsidR="004E58A5" w:rsidRDefault="00DE3A45">
      <w:pPr>
        <w:tabs>
          <w:tab w:val="left" w:pos="8034"/>
        </w:tabs>
        <w:spacing w:before="138"/>
        <w:ind w:left="112"/>
        <w:rPr>
          <w:b/>
          <w:sz w:val="24"/>
        </w:rPr>
      </w:pPr>
      <w:r>
        <w:rPr>
          <w:b/>
          <w:sz w:val="24"/>
        </w:rPr>
        <w:t>T/A</w:t>
      </w:r>
      <w:r>
        <w:rPr>
          <w:b/>
          <w:spacing w:val="-1"/>
          <w:sz w:val="24"/>
        </w:rPr>
        <w:t xml:space="preserve"> </w:t>
      </w:r>
      <w:r>
        <w:rPr>
          <w:b/>
          <w:sz w:val="24"/>
        </w:rPr>
        <w:t>HYUNDAI</w:t>
      </w:r>
      <w:r>
        <w:rPr>
          <w:b/>
          <w:spacing w:val="-1"/>
          <w:sz w:val="24"/>
        </w:rPr>
        <w:t xml:space="preserve"> </w:t>
      </w:r>
      <w:r>
        <w:rPr>
          <w:b/>
          <w:sz w:val="24"/>
        </w:rPr>
        <w:t>UMHLANGA</w:t>
      </w:r>
      <w:r>
        <w:rPr>
          <w:b/>
          <w:sz w:val="24"/>
        </w:rPr>
        <w:tab/>
        <w:t>RESPONDENT</w:t>
      </w:r>
    </w:p>
    <w:p w:rsidR="004E58A5" w:rsidRDefault="004E58A5">
      <w:pPr>
        <w:pStyle w:val="BodyText"/>
        <w:rPr>
          <w:b/>
          <w:sz w:val="28"/>
        </w:rPr>
      </w:pPr>
    </w:p>
    <w:p w:rsidR="004E58A5" w:rsidRDefault="004E58A5">
      <w:pPr>
        <w:pStyle w:val="BodyText"/>
        <w:rPr>
          <w:b/>
          <w:sz w:val="28"/>
        </w:rPr>
      </w:pPr>
    </w:p>
    <w:p w:rsidR="004E58A5" w:rsidRDefault="004E58A5">
      <w:pPr>
        <w:pStyle w:val="BodyText"/>
        <w:spacing w:before="1"/>
        <w:rPr>
          <w:b/>
          <w:sz w:val="28"/>
        </w:rPr>
      </w:pPr>
    </w:p>
    <w:p w:rsidR="004E58A5" w:rsidRDefault="00DE3A45">
      <w:pPr>
        <w:ind w:left="112"/>
        <w:rPr>
          <w:i/>
          <w:sz w:val="24"/>
        </w:rPr>
      </w:pPr>
      <w:r>
        <w:rPr>
          <w:i/>
          <w:sz w:val="24"/>
          <w:u w:val="single"/>
        </w:rPr>
        <w:t>Coram:</w:t>
      </w:r>
    </w:p>
    <w:p w:rsidR="004E58A5" w:rsidRDefault="00DE3A45">
      <w:pPr>
        <w:pStyle w:val="BodyText"/>
        <w:tabs>
          <w:tab w:val="left" w:pos="2328"/>
        </w:tabs>
        <w:spacing w:before="138" w:line="360" w:lineRule="auto"/>
        <w:ind w:left="112" w:right="5053"/>
      </w:pPr>
      <w:r>
        <w:t>Prof</w:t>
      </w:r>
      <w:r>
        <w:rPr>
          <w:spacing w:val="-2"/>
        </w:rPr>
        <w:t xml:space="preserve"> </w:t>
      </w:r>
      <w:r>
        <w:t>K</w:t>
      </w:r>
      <w:r>
        <w:rPr>
          <w:spacing w:val="-2"/>
        </w:rPr>
        <w:t xml:space="preserve"> </w:t>
      </w:r>
      <w:r>
        <w:t>Moodaliyar</w:t>
      </w:r>
      <w:r>
        <w:tab/>
      </w:r>
      <w:r>
        <w:t>- Presiding Tribunal Member Adv</w:t>
      </w:r>
      <w:r>
        <w:rPr>
          <w:spacing w:val="-3"/>
        </w:rPr>
        <w:t xml:space="preserve"> </w:t>
      </w:r>
      <w:r>
        <w:t>C.</w:t>
      </w:r>
      <w:r>
        <w:rPr>
          <w:spacing w:val="-1"/>
        </w:rPr>
        <w:t xml:space="preserve"> </w:t>
      </w:r>
      <w:r>
        <w:t>Sassman</w:t>
      </w:r>
      <w:r>
        <w:tab/>
        <w:t>- Tribunal</w:t>
      </w:r>
      <w:r>
        <w:rPr>
          <w:spacing w:val="-2"/>
        </w:rPr>
        <w:t xml:space="preserve"> </w:t>
      </w:r>
      <w:r>
        <w:t>Member</w:t>
      </w:r>
    </w:p>
    <w:p w:rsidR="004E58A5" w:rsidRDefault="00DE3A45">
      <w:pPr>
        <w:pStyle w:val="BodyText"/>
        <w:tabs>
          <w:tab w:val="left" w:pos="1877"/>
          <w:tab w:val="left" w:pos="2328"/>
        </w:tabs>
        <w:spacing w:line="720" w:lineRule="auto"/>
        <w:ind w:left="112" w:right="5928"/>
      </w:pPr>
      <w:r>
        <w:pict>
          <v:line id="_x0000_s1032" style="position:absolute;left:0;text-align:left;z-index:-251858944;mso-position-horizontal-relative:page" from="56.65pt,74.4pt" to="537.55pt,74.4pt" strokeweight=".6pt">
            <w10:wrap anchorx="page"/>
          </v:line>
        </w:pict>
      </w:r>
      <w:r>
        <w:t>Mr</w:t>
      </w:r>
      <w:r>
        <w:rPr>
          <w:spacing w:val="-1"/>
        </w:rPr>
        <w:t xml:space="preserve"> </w:t>
      </w:r>
      <w:r>
        <w:t>CJ Ntsoane</w:t>
      </w:r>
      <w:r>
        <w:tab/>
      </w:r>
      <w:r>
        <w:tab/>
        <w:t>- Tribunal Member Date</w:t>
      </w:r>
      <w:r>
        <w:rPr>
          <w:spacing w:val="-1"/>
        </w:rPr>
        <w:t xml:space="preserve"> </w:t>
      </w:r>
      <w:r>
        <w:t>of</w:t>
      </w:r>
      <w:r>
        <w:rPr>
          <w:spacing w:val="-1"/>
        </w:rPr>
        <w:t xml:space="preserve"> </w:t>
      </w:r>
      <w:r>
        <w:t>Hearing:</w:t>
      </w:r>
      <w:r>
        <w:tab/>
        <w:t>23 November</w:t>
      </w:r>
      <w:r>
        <w:rPr>
          <w:spacing w:val="-2"/>
        </w:rPr>
        <w:t xml:space="preserve"> </w:t>
      </w:r>
      <w:r>
        <w:t>2022</w:t>
      </w:r>
    </w:p>
    <w:p w:rsidR="004E58A5" w:rsidRDefault="00DE3A45">
      <w:pPr>
        <w:pStyle w:val="Heading1"/>
        <w:spacing w:line="274" w:lineRule="exact"/>
        <w:ind w:left="3325" w:right="3892"/>
        <w:jc w:val="center"/>
      </w:pPr>
      <w:r>
        <w:t>JUDGMENT AND REASONS</w:t>
      </w:r>
    </w:p>
    <w:p w:rsidR="004E58A5" w:rsidRDefault="00DE3A45">
      <w:pPr>
        <w:pStyle w:val="BodyText"/>
        <w:spacing w:before="10"/>
        <w:rPr>
          <w:b/>
          <w:sz w:val="29"/>
        </w:rPr>
      </w:pPr>
      <w:r>
        <w:pict>
          <v:group id="_x0000_s1029" style="position:absolute;margin-left:56.65pt;margin-top:19.15pt;width:475.6pt;height:.6pt;z-index:-251658240;mso-wrap-distance-left:0;mso-wrap-distance-right:0;mso-position-horizontal-relative:page" coordorigin="1133,383" coordsize="9512,12">
            <v:line id="_x0000_s1031" style="position:absolute" from="1133,389" to="1681,389" strokeweight=".6pt"/>
            <v:line id="_x0000_s1030" style="position:absolute" from="1683,389" to="10644,389" strokeweight=".6pt"/>
            <w10:wrap type="topAndBottom" anchorx="page"/>
          </v:group>
        </w:pict>
      </w:r>
    </w:p>
    <w:p w:rsidR="004E58A5" w:rsidRDefault="004E58A5">
      <w:pPr>
        <w:pStyle w:val="BodyText"/>
        <w:rPr>
          <w:b/>
          <w:sz w:val="20"/>
        </w:rPr>
      </w:pPr>
    </w:p>
    <w:p w:rsidR="004E58A5" w:rsidRDefault="004E58A5">
      <w:pPr>
        <w:pStyle w:val="BodyText"/>
        <w:spacing w:before="6"/>
        <w:rPr>
          <w:b/>
          <w:sz w:val="18"/>
        </w:rPr>
      </w:pPr>
    </w:p>
    <w:p w:rsidR="004E58A5" w:rsidRDefault="00DE3A45">
      <w:pPr>
        <w:spacing w:before="99"/>
        <w:ind w:left="112"/>
        <w:rPr>
          <w:b/>
          <w:sz w:val="24"/>
        </w:rPr>
      </w:pPr>
      <w:r>
        <w:rPr>
          <w:b/>
          <w:sz w:val="24"/>
        </w:rPr>
        <w:t>THE PARTIES</w:t>
      </w:r>
    </w:p>
    <w:p w:rsidR="004E58A5" w:rsidRDefault="004E58A5">
      <w:pPr>
        <w:pStyle w:val="BodyText"/>
        <w:rPr>
          <w:b/>
          <w:sz w:val="28"/>
        </w:rPr>
      </w:pPr>
    </w:p>
    <w:p w:rsidR="004E58A5" w:rsidRPr="00130358" w:rsidRDefault="00130358" w:rsidP="00130358">
      <w:pPr>
        <w:tabs>
          <w:tab w:val="left" w:pos="680"/>
        </w:tabs>
        <w:spacing w:before="229" w:line="360" w:lineRule="auto"/>
        <w:ind w:left="679" w:right="109" w:hanging="567"/>
        <w:jc w:val="both"/>
        <w:rPr>
          <w:sz w:val="24"/>
        </w:rPr>
      </w:pPr>
      <w:r>
        <w:rPr>
          <w:spacing w:val="-15"/>
          <w:sz w:val="24"/>
          <w:szCs w:val="24"/>
        </w:rPr>
        <w:t>1.</w:t>
      </w:r>
      <w:r>
        <w:rPr>
          <w:spacing w:val="-15"/>
          <w:sz w:val="24"/>
          <w:szCs w:val="24"/>
        </w:rPr>
        <w:tab/>
      </w:r>
      <w:r w:rsidR="00DE3A45" w:rsidRPr="00130358">
        <w:rPr>
          <w:sz w:val="24"/>
        </w:rPr>
        <w:t>The</w:t>
      </w:r>
      <w:r w:rsidR="00DE3A45" w:rsidRPr="00130358">
        <w:rPr>
          <w:spacing w:val="-17"/>
          <w:sz w:val="24"/>
        </w:rPr>
        <w:t xml:space="preserve"> </w:t>
      </w:r>
      <w:r w:rsidR="00DE3A45" w:rsidRPr="00130358">
        <w:rPr>
          <w:sz w:val="24"/>
        </w:rPr>
        <w:t>Applicant</w:t>
      </w:r>
      <w:r w:rsidR="00DE3A45" w:rsidRPr="00130358">
        <w:rPr>
          <w:spacing w:val="-16"/>
          <w:sz w:val="24"/>
        </w:rPr>
        <w:t xml:space="preserve"> </w:t>
      </w:r>
      <w:r w:rsidR="00DE3A45" w:rsidRPr="00130358">
        <w:rPr>
          <w:sz w:val="24"/>
        </w:rPr>
        <w:t>is</w:t>
      </w:r>
      <w:r w:rsidR="00DE3A45" w:rsidRPr="00130358">
        <w:rPr>
          <w:spacing w:val="-16"/>
          <w:sz w:val="24"/>
        </w:rPr>
        <w:t xml:space="preserve"> </w:t>
      </w:r>
      <w:r w:rsidR="00DE3A45" w:rsidRPr="00130358">
        <w:rPr>
          <w:sz w:val="24"/>
        </w:rPr>
        <w:t>Krishnee</w:t>
      </w:r>
      <w:r w:rsidR="00DE3A45" w:rsidRPr="00130358">
        <w:rPr>
          <w:spacing w:val="-16"/>
          <w:sz w:val="24"/>
        </w:rPr>
        <w:t xml:space="preserve"> </w:t>
      </w:r>
      <w:r w:rsidR="00DE3A45" w:rsidRPr="00130358">
        <w:rPr>
          <w:sz w:val="24"/>
        </w:rPr>
        <w:t>Naicker,</w:t>
      </w:r>
      <w:r w:rsidR="00DE3A45" w:rsidRPr="00130358">
        <w:rPr>
          <w:spacing w:val="-16"/>
          <w:sz w:val="24"/>
        </w:rPr>
        <w:t xml:space="preserve"> </w:t>
      </w:r>
      <w:r w:rsidR="00DE3A45" w:rsidRPr="00130358">
        <w:rPr>
          <w:sz w:val="24"/>
        </w:rPr>
        <w:t>an</w:t>
      </w:r>
      <w:r w:rsidR="00DE3A45" w:rsidRPr="00130358">
        <w:rPr>
          <w:spacing w:val="-16"/>
          <w:sz w:val="24"/>
        </w:rPr>
        <w:t xml:space="preserve"> </w:t>
      </w:r>
      <w:r w:rsidR="00DE3A45" w:rsidRPr="00130358">
        <w:rPr>
          <w:sz w:val="24"/>
        </w:rPr>
        <w:t>adult</w:t>
      </w:r>
      <w:r w:rsidR="00DE3A45" w:rsidRPr="00130358">
        <w:rPr>
          <w:spacing w:val="-15"/>
          <w:sz w:val="24"/>
        </w:rPr>
        <w:t xml:space="preserve"> </w:t>
      </w:r>
      <w:r w:rsidR="00DE3A45" w:rsidRPr="00130358">
        <w:rPr>
          <w:sz w:val="24"/>
        </w:rPr>
        <w:t>female</w:t>
      </w:r>
      <w:r w:rsidR="00DE3A45" w:rsidRPr="00130358">
        <w:rPr>
          <w:spacing w:val="-16"/>
          <w:sz w:val="24"/>
        </w:rPr>
        <w:t xml:space="preserve"> </w:t>
      </w:r>
      <w:r w:rsidR="00DE3A45" w:rsidRPr="00130358">
        <w:rPr>
          <w:sz w:val="24"/>
        </w:rPr>
        <w:t>person</w:t>
      </w:r>
      <w:r w:rsidR="00DE3A45" w:rsidRPr="00130358">
        <w:rPr>
          <w:spacing w:val="-14"/>
          <w:sz w:val="24"/>
        </w:rPr>
        <w:t xml:space="preserve"> </w:t>
      </w:r>
      <w:r w:rsidR="00DE3A45" w:rsidRPr="00130358">
        <w:rPr>
          <w:sz w:val="24"/>
        </w:rPr>
        <w:t>(“the</w:t>
      </w:r>
      <w:r w:rsidR="00DE3A45" w:rsidRPr="00130358">
        <w:rPr>
          <w:spacing w:val="-16"/>
          <w:sz w:val="24"/>
        </w:rPr>
        <w:t xml:space="preserve"> </w:t>
      </w:r>
      <w:r w:rsidR="00DE3A45" w:rsidRPr="00130358">
        <w:rPr>
          <w:sz w:val="24"/>
        </w:rPr>
        <w:t>Applicant”</w:t>
      </w:r>
      <w:r w:rsidR="00DE3A45" w:rsidRPr="00130358">
        <w:rPr>
          <w:spacing w:val="-17"/>
          <w:sz w:val="24"/>
        </w:rPr>
        <w:t xml:space="preserve"> </w:t>
      </w:r>
      <w:r w:rsidR="00DE3A45" w:rsidRPr="00130358">
        <w:rPr>
          <w:sz w:val="24"/>
        </w:rPr>
        <w:t>or</w:t>
      </w:r>
      <w:r w:rsidR="00DE3A45" w:rsidRPr="00130358">
        <w:rPr>
          <w:spacing w:val="-17"/>
          <w:sz w:val="24"/>
        </w:rPr>
        <w:t xml:space="preserve"> </w:t>
      </w:r>
      <w:r w:rsidR="00DE3A45" w:rsidRPr="00130358">
        <w:rPr>
          <w:sz w:val="24"/>
        </w:rPr>
        <w:t>“Ms</w:t>
      </w:r>
      <w:r w:rsidR="00DE3A45" w:rsidRPr="00130358">
        <w:rPr>
          <w:spacing w:val="-17"/>
          <w:sz w:val="24"/>
        </w:rPr>
        <w:t xml:space="preserve"> </w:t>
      </w:r>
      <w:r w:rsidR="00DE3A45" w:rsidRPr="00130358">
        <w:rPr>
          <w:sz w:val="24"/>
        </w:rPr>
        <w:t>Naicker”).</w:t>
      </w:r>
      <w:r w:rsidR="00DE3A45" w:rsidRPr="00130358">
        <w:rPr>
          <w:spacing w:val="22"/>
          <w:sz w:val="24"/>
        </w:rPr>
        <w:t xml:space="preserve"> </w:t>
      </w:r>
      <w:r w:rsidR="00DE3A45" w:rsidRPr="00130358">
        <w:rPr>
          <w:sz w:val="24"/>
        </w:rPr>
        <w:t>The</w:t>
      </w:r>
      <w:r w:rsidR="00DE3A45" w:rsidRPr="00130358">
        <w:rPr>
          <w:spacing w:val="-16"/>
          <w:sz w:val="24"/>
        </w:rPr>
        <w:t xml:space="preserve"> </w:t>
      </w:r>
      <w:r w:rsidR="00DE3A45" w:rsidRPr="00130358">
        <w:rPr>
          <w:sz w:val="24"/>
        </w:rPr>
        <w:t>Applicant is</w:t>
      </w:r>
      <w:r w:rsidR="00DE3A45" w:rsidRPr="00130358">
        <w:rPr>
          <w:spacing w:val="-6"/>
          <w:sz w:val="24"/>
        </w:rPr>
        <w:t xml:space="preserve"> </w:t>
      </w:r>
      <w:r w:rsidR="00DE3A45" w:rsidRPr="00130358">
        <w:rPr>
          <w:sz w:val="24"/>
        </w:rPr>
        <w:t>a</w:t>
      </w:r>
      <w:r w:rsidR="00DE3A45" w:rsidRPr="00130358">
        <w:rPr>
          <w:spacing w:val="-5"/>
          <w:sz w:val="24"/>
        </w:rPr>
        <w:t xml:space="preserve"> </w:t>
      </w:r>
      <w:r w:rsidR="00DE3A45" w:rsidRPr="00130358">
        <w:rPr>
          <w:sz w:val="24"/>
        </w:rPr>
        <w:t>consumer</w:t>
      </w:r>
      <w:r w:rsidR="00DE3A45" w:rsidRPr="00130358">
        <w:rPr>
          <w:spacing w:val="-7"/>
          <w:sz w:val="24"/>
        </w:rPr>
        <w:t xml:space="preserve"> </w:t>
      </w:r>
      <w:r w:rsidR="00DE3A45" w:rsidRPr="00130358">
        <w:rPr>
          <w:sz w:val="24"/>
        </w:rPr>
        <w:t>as</w:t>
      </w:r>
      <w:r w:rsidR="00DE3A45" w:rsidRPr="00130358">
        <w:rPr>
          <w:spacing w:val="-6"/>
          <w:sz w:val="24"/>
        </w:rPr>
        <w:t xml:space="preserve"> </w:t>
      </w:r>
      <w:r w:rsidR="00DE3A45" w:rsidRPr="00130358">
        <w:rPr>
          <w:sz w:val="24"/>
        </w:rPr>
        <w:t>defined</w:t>
      </w:r>
      <w:r w:rsidR="00DE3A45" w:rsidRPr="00130358">
        <w:rPr>
          <w:spacing w:val="-5"/>
          <w:sz w:val="24"/>
        </w:rPr>
        <w:t xml:space="preserve"> </w:t>
      </w:r>
      <w:r w:rsidR="00DE3A45" w:rsidRPr="00130358">
        <w:rPr>
          <w:sz w:val="24"/>
        </w:rPr>
        <w:t>in</w:t>
      </w:r>
      <w:r w:rsidR="00DE3A45" w:rsidRPr="00130358">
        <w:rPr>
          <w:spacing w:val="-8"/>
          <w:sz w:val="24"/>
        </w:rPr>
        <w:t xml:space="preserve"> </w:t>
      </w:r>
      <w:r w:rsidR="00DE3A45" w:rsidRPr="00130358">
        <w:rPr>
          <w:sz w:val="24"/>
        </w:rPr>
        <w:t>section</w:t>
      </w:r>
      <w:r w:rsidR="00DE3A45" w:rsidRPr="00130358">
        <w:rPr>
          <w:spacing w:val="-4"/>
          <w:sz w:val="24"/>
        </w:rPr>
        <w:t xml:space="preserve"> </w:t>
      </w:r>
      <w:r w:rsidR="00DE3A45" w:rsidRPr="00130358">
        <w:rPr>
          <w:sz w:val="24"/>
        </w:rPr>
        <w:t>1</w:t>
      </w:r>
      <w:r w:rsidR="00DE3A45" w:rsidRPr="00130358">
        <w:rPr>
          <w:spacing w:val="-5"/>
          <w:sz w:val="24"/>
        </w:rPr>
        <w:t xml:space="preserve"> </w:t>
      </w:r>
      <w:r w:rsidR="00DE3A45" w:rsidRPr="00130358">
        <w:rPr>
          <w:sz w:val="24"/>
        </w:rPr>
        <w:t>of</w:t>
      </w:r>
      <w:r w:rsidR="00DE3A45" w:rsidRPr="00130358">
        <w:rPr>
          <w:spacing w:val="-5"/>
          <w:sz w:val="24"/>
        </w:rPr>
        <w:t xml:space="preserve"> </w:t>
      </w:r>
      <w:r w:rsidR="00DE3A45" w:rsidRPr="00130358">
        <w:rPr>
          <w:sz w:val="24"/>
        </w:rPr>
        <w:t>the</w:t>
      </w:r>
      <w:r w:rsidR="00DE3A45" w:rsidRPr="00130358">
        <w:rPr>
          <w:spacing w:val="-5"/>
          <w:sz w:val="24"/>
        </w:rPr>
        <w:t xml:space="preserve"> </w:t>
      </w:r>
      <w:r w:rsidR="00DE3A45" w:rsidRPr="00130358">
        <w:rPr>
          <w:sz w:val="24"/>
        </w:rPr>
        <w:t>Consumer</w:t>
      </w:r>
      <w:r w:rsidR="00DE3A45" w:rsidRPr="00130358">
        <w:rPr>
          <w:spacing w:val="-9"/>
          <w:sz w:val="24"/>
        </w:rPr>
        <w:t xml:space="preserve"> </w:t>
      </w:r>
      <w:r w:rsidR="00DE3A45" w:rsidRPr="00130358">
        <w:rPr>
          <w:sz w:val="24"/>
        </w:rPr>
        <w:t>Protection</w:t>
      </w:r>
      <w:r w:rsidR="00DE3A45" w:rsidRPr="00130358">
        <w:rPr>
          <w:spacing w:val="-5"/>
          <w:sz w:val="24"/>
        </w:rPr>
        <w:t xml:space="preserve"> </w:t>
      </w:r>
      <w:r w:rsidR="00DE3A45" w:rsidRPr="00130358">
        <w:rPr>
          <w:sz w:val="24"/>
        </w:rPr>
        <w:t>Act</w:t>
      </w:r>
      <w:r w:rsidR="00DE3A45" w:rsidRPr="00130358">
        <w:rPr>
          <w:spacing w:val="-5"/>
          <w:sz w:val="24"/>
        </w:rPr>
        <w:t xml:space="preserve"> </w:t>
      </w:r>
      <w:r w:rsidR="00DE3A45" w:rsidRPr="00130358">
        <w:rPr>
          <w:sz w:val="24"/>
        </w:rPr>
        <w:t>68</w:t>
      </w:r>
      <w:r w:rsidR="00DE3A45" w:rsidRPr="00130358">
        <w:rPr>
          <w:spacing w:val="-7"/>
          <w:sz w:val="24"/>
        </w:rPr>
        <w:t xml:space="preserve"> </w:t>
      </w:r>
      <w:r w:rsidR="00DE3A45" w:rsidRPr="00130358">
        <w:rPr>
          <w:sz w:val="24"/>
        </w:rPr>
        <w:t>of</w:t>
      </w:r>
      <w:r w:rsidR="00DE3A45" w:rsidRPr="00130358">
        <w:rPr>
          <w:spacing w:val="-5"/>
          <w:sz w:val="24"/>
        </w:rPr>
        <w:t xml:space="preserve"> </w:t>
      </w:r>
      <w:r w:rsidR="00DE3A45" w:rsidRPr="00130358">
        <w:rPr>
          <w:sz w:val="24"/>
        </w:rPr>
        <w:t>2008</w:t>
      </w:r>
      <w:r w:rsidR="00DE3A45" w:rsidRPr="00130358">
        <w:rPr>
          <w:spacing w:val="-5"/>
          <w:sz w:val="24"/>
        </w:rPr>
        <w:t xml:space="preserve"> </w:t>
      </w:r>
      <w:r w:rsidR="00DE3A45" w:rsidRPr="00130358">
        <w:rPr>
          <w:sz w:val="24"/>
        </w:rPr>
        <w:t>(“the</w:t>
      </w:r>
      <w:r w:rsidR="00DE3A45" w:rsidRPr="00130358">
        <w:rPr>
          <w:spacing w:val="-5"/>
          <w:sz w:val="24"/>
        </w:rPr>
        <w:t xml:space="preserve"> </w:t>
      </w:r>
      <w:r w:rsidR="00DE3A45" w:rsidRPr="00130358">
        <w:rPr>
          <w:sz w:val="24"/>
        </w:rPr>
        <w:t>CPA”</w:t>
      </w:r>
      <w:r w:rsidR="00DE3A45" w:rsidRPr="00130358">
        <w:rPr>
          <w:spacing w:val="-7"/>
          <w:sz w:val="24"/>
        </w:rPr>
        <w:t xml:space="preserve"> </w:t>
      </w:r>
      <w:r w:rsidR="00DE3A45" w:rsidRPr="00130358">
        <w:rPr>
          <w:sz w:val="24"/>
        </w:rPr>
        <w:t>or</w:t>
      </w:r>
      <w:r w:rsidR="00DE3A45" w:rsidRPr="00130358">
        <w:rPr>
          <w:spacing w:val="-7"/>
          <w:sz w:val="24"/>
        </w:rPr>
        <w:t xml:space="preserve"> </w:t>
      </w:r>
      <w:r w:rsidR="00DE3A45" w:rsidRPr="00130358">
        <w:rPr>
          <w:sz w:val="24"/>
        </w:rPr>
        <w:t>“the</w:t>
      </w:r>
      <w:r w:rsidR="00DE3A45" w:rsidRPr="00130358">
        <w:rPr>
          <w:spacing w:val="-5"/>
          <w:sz w:val="24"/>
        </w:rPr>
        <w:t xml:space="preserve"> </w:t>
      </w:r>
      <w:r w:rsidR="00DE3A45" w:rsidRPr="00130358">
        <w:rPr>
          <w:sz w:val="24"/>
        </w:rPr>
        <w:t>Act”). At the hearing, the Applicant represented</w:t>
      </w:r>
      <w:r w:rsidR="00DE3A45" w:rsidRPr="00130358">
        <w:rPr>
          <w:spacing w:val="1"/>
          <w:sz w:val="24"/>
        </w:rPr>
        <w:t xml:space="preserve"> </w:t>
      </w:r>
      <w:r w:rsidR="00DE3A45" w:rsidRPr="00130358">
        <w:rPr>
          <w:sz w:val="24"/>
        </w:rPr>
        <w:t>herself.</w:t>
      </w:r>
    </w:p>
    <w:p w:rsidR="004E58A5" w:rsidRDefault="004E58A5">
      <w:pPr>
        <w:pStyle w:val="BodyText"/>
        <w:spacing w:before="7"/>
        <w:rPr>
          <w:sz w:val="27"/>
        </w:rPr>
      </w:pPr>
    </w:p>
    <w:p w:rsidR="004E58A5" w:rsidRPr="00130358" w:rsidRDefault="00130358" w:rsidP="00130358">
      <w:pPr>
        <w:tabs>
          <w:tab w:val="left" w:pos="680"/>
        </w:tabs>
        <w:spacing w:line="360" w:lineRule="auto"/>
        <w:ind w:left="679" w:right="109" w:hanging="567"/>
        <w:jc w:val="both"/>
        <w:rPr>
          <w:sz w:val="24"/>
        </w:rPr>
      </w:pPr>
      <w:r>
        <w:rPr>
          <w:spacing w:val="-15"/>
          <w:sz w:val="24"/>
          <w:szCs w:val="24"/>
        </w:rPr>
        <w:t>2.</w:t>
      </w:r>
      <w:r>
        <w:rPr>
          <w:spacing w:val="-15"/>
          <w:sz w:val="24"/>
          <w:szCs w:val="24"/>
        </w:rPr>
        <w:tab/>
      </w:r>
      <w:r w:rsidR="00DE3A45" w:rsidRPr="00130358">
        <w:rPr>
          <w:sz w:val="24"/>
        </w:rPr>
        <w:t>The</w:t>
      </w:r>
      <w:r w:rsidR="00DE3A45" w:rsidRPr="00130358">
        <w:rPr>
          <w:spacing w:val="-12"/>
          <w:sz w:val="24"/>
        </w:rPr>
        <w:t xml:space="preserve"> </w:t>
      </w:r>
      <w:r w:rsidR="00DE3A45" w:rsidRPr="00130358">
        <w:rPr>
          <w:sz w:val="24"/>
        </w:rPr>
        <w:t>Respondent</w:t>
      </w:r>
      <w:r w:rsidR="00DE3A45" w:rsidRPr="00130358">
        <w:rPr>
          <w:spacing w:val="-14"/>
          <w:sz w:val="24"/>
        </w:rPr>
        <w:t xml:space="preserve"> </w:t>
      </w:r>
      <w:r w:rsidR="00DE3A45" w:rsidRPr="00130358">
        <w:rPr>
          <w:sz w:val="24"/>
        </w:rPr>
        <w:t>is</w:t>
      </w:r>
      <w:r w:rsidR="00DE3A45" w:rsidRPr="00130358">
        <w:rPr>
          <w:spacing w:val="-12"/>
          <w:sz w:val="24"/>
        </w:rPr>
        <w:t xml:space="preserve"> </w:t>
      </w:r>
      <w:r w:rsidR="00DE3A45" w:rsidRPr="00130358">
        <w:rPr>
          <w:sz w:val="24"/>
        </w:rPr>
        <w:t>Hyundai</w:t>
      </w:r>
      <w:r w:rsidR="00DE3A45" w:rsidRPr="00130358">
        <w:rPr>
          <w:spacing w:val="-15"/>
          <w:sz w:val="24"/>
        </w:rPr>
        <w:t xml:space="preserve"> </w:t>
      </w:r>
      <w:r w:rsidR="00DE3A45" w:rsidRPr="00130358">
        <w:rPr>
          <w:sz w:val="24"/>
        </w:rPr>
        <w:t>Automotive</w:t>
      </w:r>
      <w:r w:rsidR="00DE3A45" w:rsidRPr="00130358">
        <w:rPr>
          <w:spacing w:val="-13"/>
          <w:sz w:val="24"/>
        </w:rPr>
        <w:t xml:space="preserve"> </w:t>
      </w:r>
      <w:r w:rsidR="00DE3A45" w:rsidRPr="00130358">
        <w:rPr>
          <w:sz w:val="24"/>
        </w:rPr>
        <w:t>SA</w:t>
      </w:r>
      <w:r w:rsidR="00DE3A45" w:rsidRPr="00130358">
        <w:rPr>
          <w:spacing w:val="-13"/>
          <w:sz w:val="24"/>
        </w:rPr>
        <w:t xml:space="preserve"> </w:t>
      </w:r>
      <w:r w:rsidR="00DE3A45" w:rsidRPr="00130358">
        <w:rPr>
          <w:sz w:val="24"/>
        </w:rPr>
        <w:t>(Pty)</w:t>
      </w:r>
      <w:r w:rsidR="00DE3A45" w:rsidRPr="00130358">
        <w:rPr>
          <w:spacing w:val="-14"/>
          <w:sz w:val="24"/>
        </w:rPr>
        <w:t xml:space="preserve"> </w:t>
      </w:r>
      <w:r w:rsidR="00DE3A45" w:rsidRPr="00130358">
        <w:rPr>
          <w:sz w:val="24"/>
        </w:rPr>
        <w:t>Ltd,</w:t>
      </w:r>
      <w:r w:rsidR="00DE3A45" w:rsidRPr="00130358">
        <w:rPr>
          <w:spacing w:val="-14"/>
          <w:sz w:val="24"/>
        </w:rPr>
        <w:t xml:space="preserve"> </w:t>
      </w:r>
      <w:r w:rsidR="00DE3A45" w:rsidRPr="00130358">
        <w:rPr>
          <w:sz w:val="24"/>
        </w:rPr>
        <w:t>trading</w:t>
      </w:r>
      <w:r w:rsidR="00DE3A45" w:rsidRPr="00130358">
        <w:rPr>
          <w:spacing w:val="-14"/>
          <w:sz w:val="24"/>
        </w:rPr>
        <w:t xml:space="preserve"> </w:t>
      </w:r>
      <w:r w:rsidR="00DE3A45" w:rsidRPr="00130358">
        <w:rPr>
          <w:sz w:val="24"/>
        </w:rPr>
        <w:t>as</w:t>
      </w:r>
      <w:r w:rsidR="00DE3A45" w:rsidRPr="00130358">
        <w:rPr>
          <w:spacing w:val="-14"/>
          <w:sz w:val="24"/>
        </w:rPr>
        <w:t xml:space="preserve"> </w:t>
      </w:r>
      <w:r w:rsidR="00DE3A45" w:rsidRPr="00130358">
        <w:rPr>
          <w:sz w:val="24"/>
        </w:rPr>
        <w:t>Hyundai</w:t>
      </w:r>
      <w:r w:rsidR="00DE3A45" w:rsidRPr="00130358">
        <w:rPr>
          <w:spacing w:val="-12"/>
          <w:sz w:val="24"/>
        </w:rPr>
        <w:t xml:space="preserve"> </w:t>
      </w:r>
      <w:r w:rsidR="00DE3A45" w:rsidRPr="00130358">
        <w:rPr>
          <w:sz w:val="24"/>
        </w:rPr>
        <w:t>Umhlanga,</w:t>
      </w:r>
      <w:r w:rsidR="00DE3A45" w:rsidRPr="00130358">
        <w:rPr>
          <w:spacing w:val="-10"/>
          <w:sz w:val="24"/>
        </w:rPr>
        <w:t xml:space="preserve"> </w:t>
      </w:r>
      <w:r w:rsidR="00DE3A45" w:rsidRPr="00130358">
        <w:rPr>
          <w:sz w:val="24"/>
        </w:rPr>
        <w:t>Andre</w:t>
      </w:r>
      <w:r w:rsidR="00DE3A45" w:rsidRPr="00130358">
        <w:rPr>
          <w:spacing w:val="-14"/>
          <w:sz w:val="24"/>
        </w:rPr>
        <w:t xml:space="preserve"> </w:t>
      </w:r>
      <w:r w:rsidR="00DE3A45" w:rsidRPr="00130358">
        <w:rPr>
          <w:sz w:val="24"/>
        </w:rPr>
        <w:t>Dreyer</w:t>
      </w:r>
      <w:r w:rsidR="00DE3A45" w:rsidRPr="00130358">
        <w:rPr>
          <w:spacing w:val="-12"/>
          <w:sz w:val="24"/>
        </w:rPr>
        <w:t xml:space="preserve"> </w:t>
      </w:r>
      <w:r w:rsidR="00DE3A45" w:rsidRPr="00130358">
        <w:rPr>
          <w:sz w:val="24"/>
        </w:rPr>
        <w:t>Motors (Pty) Ltd, located in Umhlanga (“Hyundai” or “the Respondent”). The Respondent was represented by Adv Shaun McTurk, instructed by Remon Gerber</w:t>
      </w:r>
      <w:r w:rsidR="00DE3A45" w:rsidRPr="00130358">
        <w:rPr>
          <w:spacing w:val="-10"/>
          <w:sz w:val="24"/>
        </w:rPr>
        <w:t xml:space="preserve"> </w:t>
      </w:r>
      <w:r w:rsidR="00DE3A45" w:rsidRPr="00130358">
        <w:rPr>
          <w:sz w:val="24"/>
        </w:rPr>
        <w:t>Attorneys.</w:t>
      </w:r>
    </w:p>
    <w:p w:rsidR="004E58A5" w:rsidRDefault="004E58A5">
      <w:pPr>
        <w:spacing w:line="360" w:lineRule="auto"/>
        <w:jc w:val="both"/>
        <w:rPr>
          <w:sz w:val="24"/>
        </w:rPr>
        <w:sectPr w:rsidR="004E58A5">
          <w:type w:val="continuous"/>
          <w:pgSz w:w="11910" w:h="16840"/>
          <w:pgMar w:top="1120" w:right="1020" w:bottom="280" w:left="1020" w:header="720" w:footer="720" w:gutter="0"/>
          <w:cols w:space="720"/>
        </w:sectPr>
      </w:pPr>
    </w:p>
    <w:p w:rsidR="004E58A5" w:rsidRDefault="004E58A5">
      <w:pPr>
        <w:pStyle w:val="BodyText"/>
        <w:spacing w:before="1"/>
        <w:rPr>
          <w:sz w:val="10"/>
        </w:rPr>
      </w:pPr>
    </w:p>
    <w:p w:rsidR="004E58A5" w:rsidRDefault="00DE3A45">
      <w:pPr>
        <w:pStyle w:val="Heading1"/>
        <w:spacing w:before="100"/>
      </w:pPr>
      <w:r>
        <w:t>APPLICATION TYPE</w:t>
      </w:r>
    </w:p>
    <w:p w:rsidR="004E58A5" w:rsidRDefault="004E58A5">
      <w:pPr>
        <w:pStyle w:val="BodyText"/>
        <w:rPr>
          <w:b/>
          <w:sz w:val="28"/>
        </w:rPr>
      </w:pPr>
    </w:p>
    <w:p w:rsidR="004E58A5" w:rsidRPr="00130358" w:rsidRDefault="00130358" w:rsidP="00130358">
      <w:pPr>
        <w:tabs>
          <w:tab w:val="left" w:pos="680"/>
        </w:tabs>
        <w:spacing w:before="229" w:line="360" w:lineRule="auto"/>
        <w:ind w:left="679" w:right="109" w:hanging="567"/>
        <w:jc w:val="both"/>
        <w:rPr>
          <w:sz w:val="24"/>
        </w:rPr>
      </w:pPr>
      <w:r>
        <w:rPr>
          <w:spacing w:val="-15"/>
          <w:sz w:val="24"/>
          <w:szCs w:val="24"/>
        </w:rPr>
        <w:t>3.</w:t>
      </w:r>
      <w:r>
        <w:rPr>
          <w:spacing w:val="-15"/>
          <w:sz w:val="24"/>
          <w:szCs w:val="24"/>
        </w:rPr>
        <w:tab/>
      </w:r>
      <w:r w:rsidR="00DE3A45" w:rsidRPr="00130358">
        <w:rPr>
          <w:sz w:val="24"/>
        </w:rPr>
        <w:t>This is an application in terms of Se</w:t>
      </w:r>
      <w:r w:rsidR="00DE3A45" w:rsidRPr="00130358">
        <w:rPr>
          <w:sz w:val="24"/>
        </w:rPr>
        <w:t>ction 75(1)(b) of the Consumer Protection Act 68 of 2008. In this application,</w:t>
      </w:r>
      <w:r w:rsidR="00DE3A45" w:rsidRPr="00130358">
        <w:rPr>
          <w:spacing w:val="-15"/>
          <w:sz w:val="24"/>
        </w:rPr>
        <w:t xml:space="preserve"> </w:t>
      </w:r>
      <w:r w:rsidR="00DE3A45" w:rsidRPr="00130358">
        <w:rPr>
          <w:sz w:val="24"/>
        </w:rPr>
        <w:t>the</w:t>
      </w:r>
      <w:r w:rsidR="00DE3A45" w:rsidRPr="00130358">
        <w:rPr>
          <w:spacing w:val="-13"/>
          <w:sz w:val="24"/>
        </w:rPr>
        <w:t xml:space="preserve"> </w:t>
      </w:r>
      <w:r w:rsidR="00DE3A45" w:rsidRPr="00130358">
        <w:rPr>
          <w:sz w:val="24"/>
        </w:rPr>
        <w:t>Applicant,</w:t>
      </w:r>
      <w:r w:rsidR="00DE3A45" w:rsidRPr="00130358">
        <w:rPr>
          <w:spacing w:val="-12"/>
          <w:sz w:val="24"/>
        </w:rPr>
        <w:t xml:space="preserve"> </w:t>
      </w:r>
      <w:r w:rsidR="00DE3A45" w:rsidRPr="00130358">
        <w:rPr>
          <w:sz w:val="24"/>
        </w:rPr>
        <w:t>with</w:t>
      </w:r>
      <w:r w:rsidR="00DE3A45" w:rsidRPr="00130358">
        <w:rPr>
          <w:spacing w:val="-11"/>
          <w:sz w:val="24"/>
        </w:rPr>
        <w:t xml:space="preserve"> </w:t>
      </w:r>
      <w:r w:rsidR="00DE3A45" w:rsidRPr="00130358">
        <w:rPr>
          <w:sz w:val="24"/>
        </w:rPr>
        <w:t>leave</w:t>
      </w:r>
      <w:r w:rsidR="00DE3A45" w:rsidRPr="00130358">
        <w:rPr>
          <w:spacing w:val="-11"/>
          <w:sz w:val="24"/>
        </w:rPr>
        <w:t xml:space="preserve"> </w:t>
      </w:r>
      <w:r w:rsidR="00DE3A45" w:rsidRPr="00130358">
        <w:rPr>
          <w:sz w:val="24"/>
        </w:rPr>
        <w:t>granted</w:t>
      </w:r>
      <w:r w:rsidR="00DE3A45" w:rsidRPr="00130358">
        <w:rPr>
          <w:spacing w:val="-14"/>
          <w:sz w:val="24"/>
        </w:rPr>
        <w:t xml:space="preserve"> </w:t>
      </w:r>
      <w:r w:rsidR="00DE3A45" w:rsidRPr="00130358">
        <w:rPr>
          <w:sz w:val="24"/>
        </w:rPr>
        <w:t>by</w:t>
      </w:r>
      <w:r w:rsidR="00DE3A45" w:rsidRPr="00130358">
        <w:rPr>
          <w:spacing w:val="-13"/>
          <w:sz w:val="24"/>
        </w:rPr>
        <w:t xml:space="preserve"> </w:t>
      </w:r>
      <w:r w:rsidR="00DE3A45" w:rsidRPr="00130358">
        <w:rPr>
          <w:sz w:val="24"/>
        </w:rPr>
        <w:t>the</w:t>
      </w:r>
      <w:r w:rsidR="00DE3A45" w:rsidRPr="00130358">
        <w:rPr>
          <w:spacing w:val="-14"/>
          <w:sz w:val="24"/>
        </w:rPr>
        <w:t xml:space="preserve"> </w:t>
      </w:r>
      <w:r w:rsidR="00DE3A45" w:rsidRPr="00130358">
        <w:rPr>
          <w:sz w:val="24"/>
        </w:rPr>
        <w:t>Tribunal,</w:t>
      </w:r>
      <w:r w:rsidR="00DE3A45" w:rsidRPr="00130358">
        <w:rPr>
          <w:spacing w:val="-10"/>
          <w:sz w:val="24"/>
        </w:rPr>
        <w:t xml:space="preserve"> </w:t>
      </w:r>
      <w:r w:rsidR="00DE3A45" w:rsidRPr="00130358">
        <w:rPr>
          <w:sz w:val="24"/>
        </w:rPr>
        <w:t>seeks</w:t>
      </w:r>
      <w:r w:rsidR="00DE3A45" w:rsidRPr="00130358">
        <w:rPr>
          <w:spacing w:val="-13"/>
          <w:sz w:val="24"/>
        </w:rPr>
        <w:t xml:space="preserve"> </w:t>
      </w:r>
      <w:r w:rsidR="00DE3A45" w:rsidRPr="00130358">
        <w:rPr>
          <w:sz w:val="24"/>
        </w:rPr>
        <w:t>redress</w:t>
      </w:r>
      <w:r w:rsidR="00DE3A45" w:rsidRPr="00130358">
        <w:rPr>
          <w:spacing w:val="-14"/>
          <w:sz w:val="24"/>
        </w:rPr>
        <w:t xml:space="preserve"> </w:t>
      </w:r>
      <w:r w:rsidR="00DE3A45" w:rsidRPr="00130358">
        <w:rPr>
          <w:sz w:val="24"/>
        </w:rPr>
        <w:t>against</w:t>
      </w:r>
      <w:r w:rsidR="00DE3A45" w:rsidRPr="00130358">
        <w:rPr>
          <w:spacing w:val="-12"/>
          <w:sz w:val="24"/>
        </w:rPr>
        <w:t xml:space="preserve"> </w:t>
      </w:r>
      <w:r w:rsidR="00DE3A45" w:rsidRPr="00130358">
        <w:rPr>
          <w:sz w:val="24"/>
        </w:rPr>
        <w:t>the</w:t>
      </w:r>
      <w:r w:rsidR="00DE3A45" w:rsidRPr="00130358">
        <w:rPr>
          <w:spacing w:val="-12"/>
          <w:sz w:val="24"/>
        </w:rPr>
        <w:t xml:space="preserve"> </w:t>
      </w:r>
      <w:r w:rsidR="00DE3A45" w:rsidRPr="00130358">
        <w:rPr>
          <w:sz w:val="24"/>
        </w:rPr>
        <w:t>Respondent.</w:t>
      </w:r>
      <w:r w:rsidR="00DE3A45" w:rsidRPr="00130358">
        <w:rPr>
          <w:spacing w:val="29"/>
          <w:sz w:val="24"/>
        </w:rPr>
        <w:t xml:space="preserve"> </w:t>
      </w:r>
      <w:r w:rsidR="00DE3A45" w:rsidRPr="00130358">
        <w:rPr>
          <w:sz w:val="24"/>
        </w:rPr>
        <w:t>The Applicant alleges breach of the Act on the basis that the Respondent allegedly failed to comply with the Applicant’s</w:t>
      </w:r>
      <w:r w:rsidR="00DE3A45" w:rsidRPr="00130358">
        <w:rPr>
          <w:spacing w:val="-15"/>
          <w:sz w:val="24"/>
        </w:rPr>
        <w:t xml:space="preserve"> </w:t>
      </w:r>
      <w:r w:rsidR="00DE3A45" w:rsidRPr="00130358">
        <w:rPr>
          <w:sz w:val="24"/>
        </w:rPr>
        <w:t>request</w:t>
      </w:r>
      <w:r w:rsidR="00DE3A45" w:rsidRPr="00130358">
        <w:rPr>
          <w:spacing w:val="-15"/>
          <w:sz w:val="24"/>
        </w:rPr>
        <w:t xml:space="preserve"> </w:t>
      </w:r>
      <w:r w:rsidR="00DE3A45" w:rsidRPr="00130358">
        <w:rPr>
          <w:sz w:val="24"/>
        </w:rPr>
        <w:t>for</w:t>
      </w:r>
      <w:r w:rsidR="00DE3A45" w:rsidRPr="00130358">
        <w:rPr>
          <w:spacing w:val="-14"/>
          <w:sz w:val="24"/>
        </w:rPr>
        <w:t xml:space="preserve"> </w:t>
      </w:r>
      <w:r w:rsidR="00DE3A45" w:rsidRPr="00130358">
        <w:rPr>
          <w:sz w:val="24"/>
        </w:rPr>
        <w:t>a</w:t>
      </w:r>
      <w:r w:rsidR="00DE3A45" w:rsidRPr="00130358">
        <w:rPr>
          <w:spacing w:val="-14"/>
          <w:sz w:val="24"/>
        </w:rPr>
        <w:t xml:space="preserve"> </w:t>
      </w:r>
      <w:r w:rsidR="00DE3A45" w:rsidRPr="00130358">
        <w:rPr>
          <w:sz w:val="24"/>
        </w:rPr>
        <w:t>repair</w:t>
      </w:r>
      <w:r w:rsidR="00DE3A45" w:rsidRPr="00130358">
        <w:rPr>
          <w:spacing w:val="-14"/>
          <w:sz w:val="24"/>
        </w:rPr>
        <w:t xml:space="preserve"> </w:t>
      </w:r>
      <w:r w:rsidR="00DE3A45" w:rsidRPr="00130358">
        <w:rPr>
          <w:sz w:val="24"/>
        </w:rPr>
        <w:t>of</w:t>
      </w:r>
      <w:r w:rsidR="00DE3A45" w:rsidRPr="00130358">
        <w:rPr>
          <w:spacing w:val="-14"/>
          <w:sz w:val="24"/>
        </w:rPr>
        <w:t xml:space="preserve"> </w:t>
      </w:r>
      <w:r w:rsidR="00DE3A45" w:rsidRPr="00130358">
        <w:rPr>
          <w:sz w:val="24"/>
        </w:rPr>
        <w:t>her</w:t>
      </w:r>
      <w:r w:rsidR="00DE3A45" w:rsidRPr="00130358">
        <w:rPr>
          <w:spacing w:val="-16"/>
          <w:sz w:val="24"/>
        </w:rPr>
        <w:t xml:space="preserve"> </w:t>
      </w:r>
      <w:r w:rsidR="00DE3A45" w:rsidRPr="00130358">
        <w:rPr>
          <w:sz w:val="24"/>
        </w:rPr>
        <w:t>vehicle</w:t>
      </w:r>
      <w:r w:rsidR="00DE3A45" w:rsidRPr="00130358">
        <w:rPr>
          <w:spacing w:val="-15"/>
          <w:sz w:val="24"/>
        </w:rPr>
        <w:t xml:space="preserve"> </w:t>
      </w:r>
      <w:r w:rsidR="00DE3A45" w:rsidRPr="00130358">
        <w:rPr>
          <w:sz w:val="24"/>
        </w:rPr>
        <w:t>or</w:t>
      </w:r>
      <w:r w:rsidR="00DE3A45" w:rsidRPr="00130358">
        <w:rPr>
          <w:spacing w:val="-16"/>
          <w:sz w:val="24"/>
        </w:rPr>
        <w:t xml:space="preserve"> </w:t>
      </w:r>
      <w:r w:rsidR="00DE3A45" w:rsidRPr="00130358">
        <w:rPr>
          <w:sz w:val="24"/>
        </w:rPr>
        <w:t>a</w:t>
      </w:r>
      <w:r w:rsidR="00DE3A45" w:rsidRPr="00130358">
        <w:rPr>
          <w:spacing w:val="-13"/>
          <w:sz w:val="24"/>
        </w:rPr>
        <w:t xml:space="preserve"> </w:t>
      </w:r>
      <w:r w:rsidR="00DE3A45" w:rsidRPr="00130358">
        <w:rPr>
          <w:sz w:val="24"/>
        </w:rPr>
        <w:t>refund</w:t>
      </w:r>
      <w:r w:rsidR="00DE3A45" w:rsidRPr="00130358">
        <w:rPr>
          <w:spacing w:val="-16"/>
          <w:sz w:val="24"/>
        </w:rPr>
        <w:t xml:space="preserve"> </w:t>
      </w:r>
      <w:r w:rsidR="00DE3A45" w:rsidRPr="00130358">
        <w:rPr>
          <w:sz w:val="24"/>
        </w:rPr>
        <w:t>of</w:t>
      </w:r>
      <w:r w:rsidR="00DE3A45" w:rsidRPr="00130358">
        <w:rPr>
          <w:spacing w:val="-14"/>
          <w:sz w:val="24"/>
        </w:rPr>
        <w:t xml:space="preserve"> </w:t>
      </w:r>
      <w:r w:rsidR="00DE3A45" w:rsidRPr="00130358">
        <w:rPr>
          <w:sz w:val="24"/>
        </w:rPr>
        <w:t>the</w:t>
      </w:r>
      <w:r w:rsidR="00DE3A45" w:rsidRPr="00130358">
        <w:rPr>
          <w:spacing w:val="-14"/>
          <w:sz w:val="24"/>
        </w:rPr>
        <w:t xml:space="preserve"> </w:t>
      </w:r>
      <w:r w:rsidR="00DE3A45" w:rsidRPr="00130358">
        <w:rPr>
          <w:sz w:val="24"/>
        </w:rPr>
        <w:t>purchase</w:t>
      </w:r>
      <w:r w:rsidR="00DE3A45" w:rsidRPr="00130358">
        <w:rPr>
          <w:spacing w:val="-14"/>
          <w:sz w:val="24"/>
        </w:rPr>
        <w:t xml:space="preserve"> </w:t>
      </w:r>
      <w:r w:rsidR="00DE3A45" w:rsidRPr="00130358">
        <w:rPr>
          <w:sz w:val="24"/>
        </w:rPr>
        <w:t>price</w:t>
      </w:r>
      <w:r w:rsidR="00DE3A45" w:rsidRPr="00130358">
        <w:rPr>
          <w:spacing w:val="-11"/>
          <w:sz w:val="24"/>
        </w:rPr>
        <w:t xml:space="preserve"> </w:t>
      </w:r>
      <w:r w:rsidR="00DE3A45" w:rsidRPr="00130358">
        <w:rPr>
          <w:sz w:val="24"/>
        </w:rPr>
        <w:t>in</w:t>
      </w:r>
      <w:r w:rsidR="00DE3A45" w:rsidRPr="00130358">
        <w:rPr>
          <w:spacing w:val="-17"/>
          <w:sz w:val="24"/>
        </w:rPr>
        <w:t xml:space="preserve"> </w:t>
      </w:r>
      <w:r w:rsidR="00DE3A45" w:rsidRPr="00130358">
        <w:rPr>
          <w:sz w:val="24"/>
        </w:rPr>
        <w:t>accordance</w:t>
      </w:r>
      <w:r w:rsidR="00DE3A45" w:rsidRPr="00130358">
        <w:rPr>
          <w:spacing w:val="-14"/>
          <w:sz w:val="24"/>
        </w:rPr>
        <w:t xml:space="preserve"> </w:t>
      </w:r>
      <w:r w:rsidR="00DE3A45" w:rsidRPr="00130358">
        <w:rPr>
          <w:sz w:val="24"/>
        </w:rPr>
        <w:t>with</w:t>
      </w:r>
      <w:r w:rsidR="00DE3A45" w:rsidRPr="00130358">
        <w:rPr>
          <w:spacing w:val="-13"/>
          <w:sz w:val="24"/>
        </w:rPr>
        <w:t xml:space="preserve"> </w:t>
      </w:r>
      <w:r w:rsidR="00DE3A45" w:rsidRPr="00130358">
        <w:rPr>
          <w:sz w:val="24"/>
        </w:rPr>
        <w:t>Sections 55 and 56 of the</w:t>
      </w:r>
      <w:r w:rsidR="00DE3A45" w:rsidRPr="00130358">
        <w:rPr>
          <w:spacing w:val="-5"/>
          <w:sz w:val="24"/>
        </w:rPr>
        <w:t xml:space="preserve"> </w:t>
      </w:r>
      <w:r w:rsidR="00DE3A45" w:rsidRPr="00130358">
        <w:rPr>
          <w:sz w:val="24"/>
        </w:rPr>
        <w:t>Act.</w:t>
      </w:r>
    </w:p>
    <w:p w:rsidR="004E58A5" w:rsidRDefault="004E58A5">
      <w:pPr>
        <w:pStyle w:val="BodyText"/>
        <w:spacing w:before="1"/>
        <w:rPr>
          <w:sz w:val="36"/>
        </w:rPr>
      </w:pPr>
    </w:p>
    <w:p w:rsidR="004E58A5" w:rsidRDefault="00DE3A45">
      <w:pPr>
        <w:pStyle w:val="Heading1"/>
      </w:pPr>
      <w:r>
        <w:t>BACKGROUND</w:t>
      </w:r>
    </w:p>
    <w:p w:rsidR="004E58A5" w:rsidRDefault="004E58A5">
      <w:pPr>
        <w:pStyle w:val="BodyText"/>
        <w:rPr>
          <w:b/>
          <w:sz w:val="28"/>
        </w:rPr>
      </w:pPr>
    </w:p>
    <w:p w:rsidR="004E58A5" w:rsidRPr="00130358" w:rsidRDefault="00130358" w:rsidP="00130358">
      <w:pPr>
        <w:tabs>
          <w:tab w:val="left" w:pos="680"/>
        </w:tabs>
        <w:spacing w:before="229" w:line="360" w:lineRule="auto"/>
        <w:ind w:left="679" w:right="108" w:hanging="567"/>
        <w:jc w:val="both"/>
        <w:rPr>
          <w:sz w:val="24"/>
        </w:rPr>
      </w:pPr>
      <w:r>
        <w:rPr>
          <w:spacing w:val="-15"/>
          <w:sz w:val="24"/>
          <w:szCs w:val="24"/>
        </w:rPr>
        <w:t>4.</w:t>
      </w:r>
      <w:r>
        <w:rPr>
          <w:spacing w:val="-15"/>
          <w:sz w:val="24"/>
          <w:szCs w:val="24"/>
        </w:rPr>
        <w:tab/>
      </w:r>
      <w:r w:rsidR="00DE3A45" w:rsidRPr="00130358">
        <w:rPr>
          <w:sz w:val="24"/>
        </w:rPr>
        <w:t>Ms Naicker purchased a pre-owned 2017 model Hyundai Accent 1.6 GLS vehicle (“the vehicle”) from Hyundai on 11 June 2019 for R203 214.99 in cash. It had 22 604 km on the odometer. On 22 July 2019, she</w:t>
      </w:r>
      <w:r w:rsidR="00DE3A45" w:rsidRPr="00130358">
        <w:rPr>
          <w:spacing w:val="-17"/>
          <w:sz w:val="24"/>
        </w:rPr>
        <w:t xml:space="preserve"> </w:t>
      </w:r>
      <w:r w:rsidR="00DE3A45" w:rsidRPr="00130358">
        <w:rPr>
          <w:sz w:val="24"/>
        </w:rPr>
        <w:t>reported</w:t>
      </w:r>
      <w:r w:rsidR="00DE3A45" w:rsidRPr="00130358">
        <w:rPr>
          <w:spacing w:val="-17"/>
          <w:sz w:val="24"/>
        </w:rPr>
        <w:t xml:space="preserve"> </w:t>
      </w:r>
      <w:r w:rsidR="00DE3A45" w:rsidRPr="00130358">
        <w:rPr>
          <w:sz w:val="24"/>
        </w:rPr>
        <w:t>problems</w:t>
      </w:r>
      <w:r w:rsidR="00DE3A45" w:rsidRPr="00130358">
        <w:rPr>
          <w:spacing w:val="-18"/>
          <w:sz w:val="24"/>
        </w:rPr>
        <w:t xml:space="preserve"> </w:t>
      </w:r>
      <w:r w:rsidR="00DE3A45" w:rsidRPr="00130358">
        <w:rPr>
          <w:sz w:val="24"/>
        </w:rPr>
        <w:t>with</w:t>
      </w:r>
      <w:r w:rsidR="00DE3A45" w:rsidRPr="00130358">
        <w:rPr>
          <w:spacing w:val="-16"/>
          <w:sz w:val="24"/>
        </w:rPr>
        <w:t xml:space="preserve"> </w:t>
      </w:r>
      <w:r w:rsidR="00DE3A45" w:rsidRPr="00130358">
        <w:rPr>
          <w:sz w:val="24"/>
        </w:rPr>
        <w:t>the</w:t>
      </w:r>
      <w:r w:rsidR="00DE3A45" w:rsidRPr="00130358">
        <w:rPr>
          <w:spacing w:val="-17"/>
          <w:sz w:val="24"/>
        </w:rPr>
        <w:t xml:space="preserve"> </w:t>
      </w:r>
      <w:r w:rsidR="00DE3A45" w:rsidRPr="00130358">
        <w:rPr>
          <w:sz w:val="24"/>
        </w:rPr>
        <w:t>vehicle,</w:t>
      </w:r>
      <w:r w:rsidR="00DE3A45" w:rsidRPr="00130358">
        <w:rPr>
          <w:spacing w:val="-17"/>
          <w:sz w:val="24"/>
        </w:rPr>
        <w:t xml:space="preserve"> </w:t>
      </w:r>
      <w:r w:rsidR="00DE3A45" w:rsidRPr="00130358">
        <w:rPr>
          <w:sz w:val="24"/>
        </w:rPr>
        <w:t>such</w:t>
      </w:r>
      <w:r w:rsidR="00DE3A45" w:rsidRPr="00130358">
        <w:rPr>
          <w:spacing w:val="-17"/>
          <w:sz w:val="24"/>
        </w:rPr>
        <w:t xml:space="preserve"> </w:t>
      </w:r>
      <w:r w:rsidR="00DE3A45" w:rsidRPr="00130358">
        <w:rPr>
          <w:sz w:val="24"/>
        </w:rPr>
        <w:t>as</w:t>
      </w:r>
      <w:r w:rsidR="00DE3A45" w:rsidRPr="00130358">
        <w:rPr>
          <w:spacing w:val="-14"/>
          <w:sz w:val="24"/>
        </w:rPr>
        <w:t xml:space="preserve"> </w:t>
      </w:r>
      <w:r w:rsidR="00DE3A45" w:rsidRPr="00130358">
        <w:rPr>
          <w:sz w:val="24"/>
        </w:rPr>
        <w:t>minor</w:t>
      </w:r>
      <w:r w:rsidR="00DE3A45" w:rsidRPr="00130358">
        <w:rPr>
          <w:spacing w:val="-18"/>
          <w:sz w:val="24"/>
        </w:rPr>
        <w:t xml:space="preserve"> </w:t>
      </w:r>
      <w:r w:rsidR="00DE3A45" w:rsidRPr="00130358">
        <w:rPr>
          <w:sz w:val="24"/>
        </w:rPr>
        <w:t>dents</w:t>
      </w:r>
      <w:r w:rsidR="00DE3A45" w:rsidRPr="00130358">
        <w:rPr>
          <w:spacing w:val="-16"/>
          <w:sz w:val="24"/>
        </w:rPr>
        <w:t xml:space="preserve"> </w:t>
      </w:r>
      <w:r w:rsidR="00DE3A45" w:rsidRPr="00130358">
        <w:rPr>
          <w:sz w:val="24"/>
        </w:rPr>
        <w:t>and</w:t>
      </w:r>
      <w:r w:rsidR="00DE3A45" w:rsidRPr="00130358">
        <w:rPr>
          <w:spacing w:val="-16"/>
          <w:sz w:val="24"/>
        </w:rPr>
        <w:t xml:space="preserve"> </w:t>
      </w:r>
      <w:r w:rsidR="00DE3A45" w:rsidRPr="00130358">
        <w:rPr>
          <w:sz w:val="24"/>
        </w:rPr>
        <w:t>scratches,</w:t>
      </w:r>
      <w:r w:rsidR="00DE3A45" w:rsidRPr="00130358">
        <w:rPr>
          <w:spacing w:val="-17"/>
          <w:sz w:val="24"/>
        </w:rPr>
        <w:t xml:space="preserve"> </w:t>
      </w:r>
      <w:r w:rsidR="00DE3A45" w:rsidRPr="00130358">
        <w:rPr>
          <w:sz w:val="24"/>
        </w:rPr>
        <w:t>the</w:t>
      </w:r>
      <w:r w:rsidR="00DE3A45" w:rsidRPr="00130358">
        <w:rPr>
          <w:spacing w:val="-17"/>
          <w:sz w:val="24"/>
        </w:rPr>
        <w:t xml:space="preserve"> </w:t>
      </w:r>
      <w:r w:rsidR="00DE3A45" w:rsidRPr="00130358">
        <w:rPr>
          <w:sz w:val="24"/>
        </w:rPr>
        <w:t>radio</w:t>
      </w:r>
      <w:r w:rsidR="00DE3A45" w:rsidRPr="00130358">
        <w:rPr>
          <w:spacing w:val="-19"/>
          <w:sz w:val="24"/>
        </w:rPr>
        <w:t xml:space="preserve"> </w:t>
      </w:r>
      <w:r w:rsidR="00DE3A45" w:rsidRPr="00130358">
        <w:rPr>
          <w:sz w:val="24"/>
        </w:rPr>
        <w:t>clock</w:t>
      </w:r>
      <w:r w:rsidR="00DE3A45" w:rsidRPr="00130358">
        <w:rPr>
          <w:spacing w:val="-17"/>
          <w:sz w:val="24"/>
        </w:rPr>
        <w:t xml:space="preserve"> </w:t>
      </w:r>
      <w:r w:rsidR="00DE3A45" w:rsidRPr="00130358">
        <w:rPr>
          <w:sz w:val="24"/>
        </w:rPr>
        <w:t>not</w:t>
      </w:r>
      <w:r w:rsidR="00DE3A45" w:rsidRPr="00130358">
        <w:rPr>
          <w:spacing w:val="-17"/>
          <w:sz w:val="24"/>
        </w:rPr>
        <w:t xml:space="preserve"> </w:t>
      </w:r>
      <w:r w:rsidR="00DE3A45" w:rsidRPr="00130358">
        <w:rPr>
          <w:sz w:val="24"/>
        </w:rPr>
        <w:t>functioning, rubber seal problems, and humming noises from the wheels. The vehicle was returned to Hyundai on several occasions over the years. Some of the problems were rectified, but not all. Despite Hyundai’s attempts</w:t>
      </w:r>
      <w:r w:rsidR="00DE3A45" w:rsidRPr="00130358">
        <w:rPr>
          <w:spacing w:val="-5"/>
          <w:sz w:val="24"/>
        </w:rPr>
        <w:t xml:space="preserve"> </w:t>
      </w:r>
      <w:r w:rsidR="00DE3A45" w:rsidRPr="00130358">
        <w:rPr>
          <w:sz w:val="24"/>
        </w:rPr>
        <w:t>to</w:t>
      </w:r>
      <w:r w:rsidR="00DE3A45" w:rsidRPr="00130358">
        <w:rPr>
          <w:spacing w:val="-4"/>
          <w:sz w:val="24"/>
        </w:rPr>
        <w:t xml:space="preserve"> </w:t>
      </w:r>
      <w:r w:rsidR="00DE3A45" w:rsidRPr="00130358">
        <w:rPr>
          <w:sz w:val="24"/>
        </w:rPr>
        <w:t>rectify</w:t>
      </w:r>
      <w:r w:rsidR="00DE3A45" w:rsidRPr="00130358">
        <w:rPr>
          <w:spacing w:val="-4"/>
          <w:sz w:val="24"/>
        </w:rPr>
        <w:t xml:space="preserve"> </w:t>
      </w:r>
      <w:r w:rsidR="00DE3A45" w:rsidRPr="00130358">
        <w:rPr>
          <w:sz w:val="24"/>
        </w:rPr>
        <w:t>the</w:t>
      </w:r>
      <w:r w:rsidR="00DE3A45" w:rsidRPr="00130358">
        <w:rPr>
          <w:spacing w:val="-4"/>
          <w:sz w:val="24"/>
        </w:rPr>
        <w:t xml:space="preserve"> </w:t>
      </w:r>
      <w:r w:rsidR="00DE3A45" w:rsidRPr="00130358">
        <w:rPr>
          <w:sz w:val="24"/>
        </w:rPr>
        <w:t>humming</w:t>
      </w:r>
      <w:r w:rsidR="00DE3A45" w:rsidRPr="00130358">
        <w:rPr>
          <w:spacing w:val="-3"/>
          <w:sz w:val="24"/>
        </w:rPr>
        <w:t xml:space="preserve"> </w:t>
      </w:r>
      <w:r w:rsidR="00DE3A45" w:rsidRPr="00130358">
        <w:rPr>
          <w:sz w:val="24"/>
        </w:rPr>
        <w:t>noise,</w:t>
      </w:r>
      <w:r w:rsidR="00DE3A45" w:rsidRPr="00130358">
        <w:rPr>
          <w:spacing w:val="-4"/>
          <w:sz w:val="24"/>
        </w:rPr>
        <w:t xml:space="preserve"> </w:t>
      </w:r>
      <w:r w:rsidR="00DE3A45" w:rsidRPr="00130358">
        <w:rPr>
          <w:sz w:val="24"/>
        </w:rPr>
        <w:t>it</w:t>
      </w:r>
      <w:r w:rsidR="00DE3A45" w:rsidRPr="00130358">
        <w:rPr>
          <w:spacing w:val="-4"/>
          <w:sz w:val="24"/>
        </w:rPr>
        <w:t xml:space="preserve"> </w:t>
      </w:r>
      <w:r w:rsidR="00DE3A45" w:rsidRPr="00130358">
        <w:rPr>
          <w:sz w:val="24"/>
        </w:rPr>
        <w:t>remained,</w:t>
      </w:r>
      <w:r w:rsidR="00DE3A45" w:rsidRPr="00130358">
        <w:rPr>
          <w:spacing w:val="-4"/>
          <w:sz w:val="24"/>
        </w:rPr>
        <w:t xml:space="preserve"> </w:t>
      </w:r>
      <w:r w:rsidR="00DE3A45" w:rsidRPr="00130358">
        <w:rPr>
          <w:sz w:val="24"/>
        </w:rPr>
        <w:t>and</w:t>
      </w:r>
      <w:r w:rsidR="00DE3A45" w:rsidRPr="00130358">
        <w:rPr>
          <w:spacing w:val="-4"/>
          <w:sz w:val="24"/>
        </w:rPr>
        <w:t xml:space="preserve"> </w:t>
      </w:r>
      <w:r w:rsidR="00DE3A45" w:rsidRPr="00130358">
        <w:rPr>
          <w:sz w:val="24"/>
        </w:rPr>
        <w:t>in</w:t>
      </w:r>
      <w:r w:rsidR="00DE3A45" w:rsidRPr="00130358">
        <w:rPr>
          <w:spacing w:val="-4"/>
          <w:sz w:val="24"/>
        </w:rPr>
        <w:t xml:space="preserve"> </w:t>
      </w:r>
      <w:r w:rsidR="00DE3A45" w:rsidRPr="00130358">
        <w:rPr>
          <w:sz w:val="24"/>
        </w:rPr>
        <w:t>January</w:t>
      </w:r>
      <w:r w:rsidR="00DE3A45" w:rsidRPr="00130358">
        <w:rPr>
          <w:spacing w:val="-5"/>
          <w:sz w:val="24"/>
        </w:rPr>
        <w:t xml:space="preserve"> </w:t>
      </w:r>
      <w:r w:rsidR="00DE3A45" w:rsidRPr="00130358">
        <w:rPr>
          <w:sz w:val="24"/>
        </w:rPr>
        <w:t>2020,</w:t>
      </w:r>
      <w:r w:rsidR="00DE3A45" w:rsidRPr="00130358">
        <w:rPr>
          <w:spacing w:val="-4"/>
          <w:sz w:val="24"/>
        </w:rPr>
        <w:t xml:space="preserve"> </w:t>
      </w:r>
      <w:r w:rsidR="00DE3A45" w:rsidRPr="00130358">
        <w:rPr>
          <w:sz w:val="24"/>
        </w:rPr>
        <w:t>Ms</w:t>
      </w:r>
      <w:r w:rsidR="00DE3A45" w:rsidRPr="00130358">
        <w:rPr>
          <w:spacing w:val="-4"/>
          <w:sz w:val="24"/>
        </w:rPr>
        <w:t xml:space="preserve"> </w:t>
      </w:r>
      <w:r w:rsidR="00DE3A45" w:rsidRPr="00130358">
        <w:rPr>
          <w:sz w:val="24"/>
        </w:rPr>
        <w:t>Naicker</w:t>
      </w:r>
      <w:r w:rsidR="00DE3A45" w:rsidRPr="00130358">
        <w:rPr>
          <w:spacing w:val="-5"/>
          <w:sz w:val="24"/>
        </w:rPr>
        <w:t xml:space="preserve"> </w:t>
      </w:r>
      <w:r w:rsidR="00DE3A45" w:rsidRPr="00130358">
        <w:rPr>
          <w:sz w:val="24"/>
        </w:rPr>
        <w:t>reported</w:t>
      </w:r>
      <w:r w:rsidR="00DE3A45" w:rsidRPr="00130358">
        <w:rPr>
          <w:spacing w:val="-4"/>
          <w:sz w:val="24"/>
        </w:rPr>
        <w:t xml:space="preserve"> </w:t>
      </w:r>
      <w:r w:rsidR="00DE3A45" w:rsidRPr="00130358">
        <w:rPr>
          <w:sz w:val="24"/>
        </w:rPr>
        <w:t>a</w:t>
      </w:r>
      <w:r w:rsidR="00DE3A45" w:rsidRPr="00130358">
        <w:rPr>
          <w:spacing w:val="4"/>
          <w:sz w:val="24"/>
        </w:rPr>
        <w:t xml:space="preserve"> </w:t>
      </w:r>
      <w:r w:rsidR="00DE3A45" w:rsidRPr="00130358">
        <w:rPr>
          <w:sz w:val="24"/>
        </w:rPr>
        <w:t>vibration in the pedals while driving. By September 2020, the humming and vibration problem was ongoing. Ms Naicker asked Hyundai to replace the</w:t>
      </w:r>
      <w:r w:rsidR="00DE3A45" w:rsidRPr="00130358">
        <w:rPr>
          <w:spacing w:val="-5"/>
          <w:sz w:val="24"/>
        </w:rPr>
        <w:t xml:space="preserve"> </w:t>
      </w:r>
      <w:r w:rsidR="00DE3A45" w:rsidRPr="00130358">
        <w:rPr>
          <w:sz w:val="24"/>
        </w:rPr>
        <w:t>vehicle.</w:t>
      </w:r>
    </w:p>
    <w:p w:rsidR="004E58A5" w:rsidRDefault="004E58A5">
      <w:pPr>
        <w:pStyle w:val="BodyText"/>
        <w:rPr>
          <w:sz w:val="36"/>
        </w:rPr>
      </w:pPr>
    </w:p>
    <w:p w:rsidR="004E58A5" w:rsidRPr="00130358" w:rsidRDefault="00130358" w:rsidP="00130358">
      <w:pPr>
        <w:tabs>
          <w:tab w:val="left" w:pos="680"/>
        </w:tabs>
        <w:spacing w:before="1" w:line="360" w:lineRule="auto"/>
        <w:ind w:left="679" w:right="109" w:hanging="567"/>
        <w:jc w:val="both"/>
        <w:rPr>
          <w:sz w:val="24"/>
        </w:rPr>
      </w:pPr>
      <w:r>
        <w:rPr>
          <w:spacing w:val="-15"/>
          <w:sz w:val="24"/>
          <w:szCs w:val="24"/>
        </w:rPr>
        <w:t>5.</w:t>
      </w:r>
      <w:r>
        <w:rPr>
          <w:spacing w:val="-15"/>
          <w:sz w:val="24"/>
          <w:szCs w:val="24"/>
        </w:rPr>
        <w:tab/>
      </w:r>
      <w:r w:rsidR="00DE3A45" w:rsidRPr="00130358">
        <w:rPr>
          <w:sz w:val="24"/>
        </w:rPr>
        <w:t>In</w:t>
      </w:r>
      <w:r w:rsidR="00DE3A45" w:rsidRPr="00130358">
        <w:rPr>
          <w:spacing w:val="-6"/>
          <w:sz w:val="24"/>
        </w:rPr>
        <w:t xml:space="preserve"> </w:t>
      </w:r>
      <w:r w:rsidR="00DE3A45" w:rsidRPr="00130358">
        <w:rPr>
          <w:sz w:val="24"/>
        </w:rPr>
        <w:t>an</w:t>
      </w:r>
      <w:r w:rsidR="00DE3A45" w:rsidRPr="00130358">
        <w:rPr>
          <w:spacing w:val="-9"/>
          <w:sz w:val="24"/>
        </w:rPr>
        <w:t xml:space="preserve"> </w:t>
      </w:r>
      <w:r w:rsidR="00DE3A45" w:rsidRPr="00130358">
        <w:rPr>
          <w:sz w:val="24"/>
        </w:rPr>
        <w:t>email</w:t>
      </w:r>
      <w:r w:rsidR="00DE3A45" w:rsidRPr="00130358">
        <w:rPr>
          <w:spacing w:val="-7"/>
          <w:sz w:val="24"/>
        </w:rPr>
        <w:t xml:space="preserve"> </w:t>
      </w:r>
      <w:r w:rsidR="00DE3A45" w:rsidRPr="00130358">
        <w:rPr>
          <w:sz w:val="24"/>
        </w:rPr>
        <w:t>dat</w:t>
      </w:r>
      <w:r w:rsidR="00DE3A45" w:rsidRPr="00130358">
        <w:rPr>
          <w:sz w:val="24"/>
        </w:rPr>
        <w:t>ed</w:t>
      </w:r>
      <w:r w:rsidR="00DE3A45" w:rsidRPr="00130358">
        <w:rPr>
          <w:spacing w:val="-9"/>
          <w:sz w:val="24"/>
        </w:rPr>
        <w:t xml:space="preserve"> </w:t>
      </w:r>
      <w:r w:rsidR="00DE3A45" w:rsidRPr="00130358">
        <w:rPr>
          <w:sz w:val="24"/>
        </w:rPr>
        <w:t>2</w:t>
      </w:r>
      <w:r w:rsidR="00DE3A45" w:rsidRPr="00130358">
        <w:rPr>
          <w:spacing w:val="-6"/>
          <w:sz w:val="24"/>
        </w:rPr>
        <w:t xml:space="preserve"> </w:t>
      </w:r>
      <w:r w:rsidR="00DE3A45" w:rsidRPr="00130358">
        <w:rPr>
          <w:sz w:val="24"/>
        </w:rPr>
        <w:t>August</w:t>
      </w:r>
      <w:r w:rsidR="00DE3A45" w:rsidRPr="00130358">
        <w:rPr>
          <w:spacing w:val="-8"/>
          <w:sz w:val="24"/>
        </w:rPr>
        <w:t xml:space="preserve"> </w:t>
      </w:r>
      <w:r w:rsidR="00DE3A45" w:rsidRPr="00130358">
        <w:rPr>
          <w:sz w:val="24"/>
        </w:rPr>
        <w:t>2019,</w:t>
      </w:r>
      <w:r w:rsidR="00DE3A45" w:rsidRPr="00130358">
        <w:rPr>
          <w:spacing w:val="-6"/>
          <w:sz w:val="24"/>
        </w:rPr>
        <w:t xml:space="preserve"> </w:t>
      </w:r>
      <w:r w:rsidR="00DE3A45" w:rsidRPr="00130358">
        <w:rPr>
          <w:sz w:val="24"/>
        </w:rPr>
        <w:t>Hyundai</w:t>
      </w:r>
      <w:r w:rsidR="00DE3A45" w:rsidRPr="00130358">
        <w:rPr>
          <w:spacing w:val="-7"/>
          <w:sz w:val="24"/>
        </w:rPr>
        <w:t xml:space="preserve"> </w:t>
      </w:r>
      <w:r w:rsidR="00DE3A45" w:rsidRPr="00130358">
        <w:rPr>
          <w:sz w:val="24"/>
        </w:rPr>
        <w:t>offered</w:t>
      </w:r>
      <w:r w:rsidR="00DE3A45" w:rsidRPr="00130358">
        <w:rPr>
          <w:spacing w:val="-5"/>
          <w:sz w:val="24"/>
        </w:rPr>
        <w:t xml:space="preserve"> </w:t>
      </w:r>
      <w:r w:rsidR="00DE3A45" w:rsidRPr="00130358">
        <w:rPr>
          <w:sz w:val="24"/>
        </w:rPr>
        <w:t>to</w:t>
      </w:r>
      <w:r w:rsidR="00DE3A45" w:rsidRPr="00130358">
        <w:rPr>
          <w:spacing w:val="-6"/>
          <w:sz w:val="24"/>
        </w:rPr>
        <w:t xml:space="preserve"> </w:t>
      </w:r>
      <w:r w:rsidR="00DE3A45" w:rsidRPr="00130358">
        <w:rPr>
          <w:sz w:val="24"/>
        </w:rPr>
        <w:t>refund</w:t>
      </w:r>
      <w:r w:rsidR="00DE3A45" w:rsidRPr="00130358">
        <w:rPr>
          <w:spacing w:val="-6"/>
          <w:sz w:val="24"/>
        </w:rPr>
        <w:t xml:space="preserve"> </w:t>
      </w:r>
      <w:r w:rsidR="00DE3A45" w:rsidRPr="00130358">
        <w:rPr>
          <w:sz w:val="24"/>
        </w:rPr>
        <w:t>the</w:t>
      </w:r>
      <w:r w:rsidR="00DE3A45" w:rsidRPr="00130358">
        <w:rPr>
          <w:spacing w:val="-8"/>
          <w:sz w:val="24"/>
        </w:rPr>
        <w:t xml:space="preserve"> </w:t>
      </w:r>
      <w:r w:rsidR="00DE3A45" w:rsidRPr="00130358">
        <w:rPr>
          <w:sz w:val="24"/>
        </w:rPr>
        <w:t>purchase</w:t>
      </w:r>
      <w:r w:rsidR="00DE3A45" w:rsidRPr="00130358">
        <w:rPr>
          <w:spacing w:val="-6"/>
          <w:sz w:val="24"/>
        </w:rPr>
        <w:t xml:space="preserve"> </w:t>
      </w:r>
      <w:r w:rsidR="00DE3A45" w:rsidRPr="00130358">
        <w:rPr>
          <w:sz w:val="24"/>
        </w:rPr>
        <w:t>price</w:t>
      </w:r>
      <w:r w:rsidR="00DE3A45" w:rsidRPr="00130358">
        <w:rPr>
          <w:spacing w:val="-6"/>
          <w:sz w:val="24"/>
        </w:rPr>
        <w:t xml:space="preserve"> </w:t>
      </w:r>
      <w:r w:rsidR="00DE3A45" w:rsidRPr="00130358">
        <w:rPr>
          <w:sz w:val="24"/>
        </w:rPr>
        <w:t>to</w:t>
      </w:r>
      <w:r w:rsidR="00DE3A45" w:rsidRPr="00130358">
        <w:rPr>
          <w:spacing w:val="-5"/>
          <w:sz w:val="24"/>
        </w:rPr>
        <w:t xml:space="preserve"> </w:t>
      </w:r>
      <w:r w:rsidR="00DE3A45" w:rsidRPr="00130358">
        <w:rPr>
          <w:sz w:val="24"/>
        </w:rPr>
        <w:t>her.</w:t>
      </w:r>
      <w:r w:rsidR="00DE3A45" w:rsidRPr="00130358">
        <w:rPr>
          <w:spacing w:val="51"/>
          <w:sz w:val="24"/>
        </w:rPr>
        <w:t xml:space="preserve"> </w:t>
      </w:r>
      <w:r w:rsidR="00DE3A45" w:rsidRPr="00130358">
        <w:rPr>
          <w:sz w:val="24"/>
        </w:rPr>
        <w:t>There</w:t>
      </w:r>
      <w:r w:rsidR="00DE3A45" w:rsidRPr="00130358">
        <w:rPr>
          <w:spacing w:val="-7"/>
          <w:sz w:val="24"/>
        </w:rPr>
        <w:t xml:space="preserve"> </w:t>
      </w:r>
      <w:r w:rsidR="00DE3A45" w:rsidRPr="00130358">
        <w:rPr>
          <w:sz w:val="24"/>
        </w:rPr>
        <w:t>is</w:t>
      </w:r>
      <w:r w:rsidR="00DE3A45" w:rsidRPr="00130358">
        <w:rPr>
          <w:spacing w:val="-6"/>
          <w:sz w:val="24"/>
        </w:rPr>
        <w:t xml:space="preserve"> </w:t>
      </w:r>
      <w:r w:rsidR="00DE3A45" w:rsidRPr="00130358">
        <w:rPr>
          <w:sz w:val="24"/>
        </w:rPr>
        <w:t>no</w:t>
      </w:r>
      <w:r w:rsidR="00DE3A45" w:rsidRPr="00130358">
        <w:rPr>
          <w:spacing w:val="-5"/>
          <w:sz w:val="24"/>
        </w:rPr>
        <w:t xml:space="preserve"> </w:t>
      </w:r>
      <w:r w:rsidR="00DE3A45" w:rsidRPr="00130358">
        <w:rPr>
          <w:sz w:val="24"/>
        </w:rPr>
        <w:t>record of Ms Naicker responding to this email. In October 2020, Hyundai offered to purchase the vehicle back from her for the trade value of R174</w:t>
      </w:r>
      <w:r w:rsidR="00DE3A45" w:rsidRPr="00130358">
        <w:rPr>
          <w:spacing w:val="-5"/>
          <w:sz w:val="24"/>
        </w:rPr>
        <w:t xml:space="preserve"> </w:t>
      </w:r>
      <w:r w:rsidR="00DE3A45" w:rsidRPr="00130358">
        <w:rPr>
          <w:sz w:val="24"/>
        </w:rPr>
        <w:t>900,00.</w:t>
      </w:r>
    </w:p>
    <w:p w:rsidR="004E58A5" w:rsidRDefault="004E58A5">
      <w:pPr>
        <w:pStyle w:val="BodyText"/>
        <w:spacing w:before="6"/>
        <w:rPr>
          <w:sz w:val="27"/>
        </w:rPr>
      </w:pPr>
    </w:p>
    <w:p w:rsidR="004E58A5" w:rsidRPr="00130358" w:rsidRDefault="00130358" w:rsidP="00130358">
      <w:pPr>
        <w:tabs>
          <w:tab w:val="left" w:pos="680"/>
        </w:tabs>
        <w:spacing w:line="360" w:lineRule="auto"/>
        <w:ind w:left="679" w:right="109" w:hanging="567"/>
        <w:jc w:val="both"/>
        <w:rPr>
          <w:sz w:val="24"/>
        </w:rPr>
      </w:pPr>
      <w:r>
        <w:rPr>
          <w:spacing w:val="-15"/>
          <w:sz w:val="24"/>
          <w:szCs w:val="24"/>
        </w:rPr>
        <w:t>6.</w:t>
      </w:r>
      <w:r>
        <w:rPr>
          <w:spacing w:val="-15"/>
          <w:sz w:val="24"/>
          <w:szCs w:val="24"/>
        </w:rPr>
        <w:tab/>
      </w:r>
      <w:r w:rsidR="00DE3A45" w:rsidRPr="00130358">
        <w:rPr>
          <w:sz w:val="24"/>
        </w:rPr>
        <w:t>Ms Naicker lodged a complaint with the Motor Industry Ombudsman of South Africa (“MIOSA”) in December</w:t>
      </w:r>
      <w:r w:rsidR="00DE3A45" w:rsidRPr="00130358">
        <w:rPr>
          <w:spacing w:val="-9"/>
          <w:sz w:val="24"/>
        </w:rPr>
        <w:t xml:space="preserve"> </w:t>
      </w:r>
      <w:r w:rsidR="00DE3A45" w:rsidRPr="00130358">
        <w:rPr>
          <w:sz w:val="24"/>
        </w:rPr>
        <w:t>2020.</w:t>
      </w:r>
      <w:r w:rsidR="00DE3A45" w:rsidRPr="00130358">
        <w:rPr>
          <w:spacing w:val="42"/>
          <w:sz w:val="24"/>
        </w:rPr>
        <w:t xml:space="preserve"> </w:t>
      </w:r>
      <w:r w:rsidR="00DE3A45" w:rsidRPr="00130358">
        <w:rPr>
          <w:sz w:val="24"/>
        </w:rPr>
        <w:t>MIOSA</w:t>
      </w:r>
      <w:r w:rsidR="00DE3A45" w:rsidRPr="00130358">
        <w:rPr>
          <w:spacing w:val="-6"/>
          <w:sz w:val="24"/>
        </w:rPr>
        <w:t xml:space="preserve"> </w:t>
      </w:r>
      <w:r w:rsidR="00DE3A45" w:rsidRPr="00130358">
        <w:rPr>
          <w:sz w:val="24"/>
        </w:rPr>
        <w:t>issued</w:t>
      </w:r>
      <w:r w:rsidR="00DE3A45" w:rsidRPr="00130358">
        <w:rPr>
          <w:spacing w:val="-6"/>
          <w:sz w:val="24"/>
        </w:rPr>
        <w:t xml:space="preserve"> </w:t>
      </w:r>
      <w:r w:rsidR="00DE3A45" w:rsidRPr="00130358">
        <w:rPr>
          <w:sz w:val="24"/>
        </w:rPr>
        <w:t>a</w:t>
      </w:r>
      <w:r w:rsidR="00DE3A45" w:rsidRPr="00130358">
        <w:rPr>
          <w:spacing w:val="-7"/>
          <w:sz w:val="24"/>
        </w:rPr>
        <w:t xml:space="preserve"> </w:t>
      </w:r>
      <w:r w:rsidR="00DE3A45" w:rsidRPr="00130358">
        <w:rPr>
          <w:sz w:val="24"/>
        </w:rPr>
        <w:t>letter</w:t>
      </w:r>
      <w:r w:rsidR="00DE3A45" w:rsidRPr="00130358">
        <w:rPr>
          <w:spacing w:val="-8"/>
          <w:sz w:val="24"/>
        </w:rPr>
        <w:t xml:space="preserve"> </w:t>
      </w:r>
      <w:r w:rsidR="00DE3A45" w:rsidRPr="00130358">
        <w:rPr>
          <w:sz w:val="24"/>
        </w:rPr>
        <w:t>dated</w:t>
      </w:r>
      <w:r w:rsidR="00DE3A45" w:rsidRPr="00130358">
        <w:rPr>
          <w:spacing w:val="-6"/>
          <w:sz w:val="24"/>
        </w:rPr>
        <w:t xml:space="preserve"> </w:t>
      </w:r>
      <w:r w:rsidR="00DE3A45" w:rsidRPr="00130358">
        <w:rPr>
          <w:sz w:val="24"/>
        </w:rPr>
        <w:t>8</w:t>
      </w:r>
      <w:r w:rsidR="00DE3A45" w:rsidRPr="00130358">
        <w:rPr>
          <w:spacing w:val="-6"/>
          <w:sz w:val="24"/>
        </w:rPr>
        <w:t xml:space="preserve"> </w:t>
      </w:r>
      <w:r w:rsidR="00DE3A45" w:rsidRPr="00130358">
        <w:rPr>
          <w:sz w:val="24"/>
        </w:rPr>
        <w:t>June</w:t>
      </w:r>
      <w:r w:rsidR="00DE3A45" w:rsidRPr="00130358">
        <w:rPr>
          <w:spacing w:val="-10"/>
          <w:sz w:val="24"/>
        </w:rPr>
        <w:t xml:space="preserve"> </w:t>
      </w:r>
      <w:r w:rsidR="00DE3A45" w:rsidRPr="00130358">
        <w:rPr>
          <w:sz w:val="24"/>
        </w:rPr>
        <w:t>2021</w:t>
      </w:r>
      <w:r w:rsidR="00DE3A45" w:rsidRPr="00130358">
        <w:rPr>
          <w:spacing w:val="-1"/>
          <w:sz w:val="24"/>
        </w:rPr>
        <w:t xml:space="preserve"> </w:t>
      </w:r>
      <w:r w:rsidR="00DE3A45" w:rsidRPr="00130358">
        <w:rPr>
          <w:sz w:val="24"/>
        </w:rPr>
        <w:t>stating</w:t>
      </w:r>
      <w:r w:rsidR="00DE3A45" w:rsidRPr="00130358">
        <w:rPr>
          <w:spacing w:val="-7"/>
          <w:sz w:val="24"/>
        </w:rPr>
        <w:t xml:space="preserve"> </w:t>
      </w:r>
      <w:r w:rsidR="00DE3A45" w:rsidRPr="00130358">
        <w:rPr>
          <w:sz w:val="24"/>
        </w:rPr>
        <w:t>that</w:t>
      </w:r>
      <w:r w:rsidR="00DE3A45" w:rsidRPr="00130358">
        <w:rPr>
          <w:spacing w:val="-6"/>
          <w:sz w:val="24"/>
        </w:rPr>
        <w:t xml:space="preserve"> </w:t>
      </w:r>
      <w:r w:rsidR="00DE3A45" w:rsidRPr="00130358">
        <w:rPr>
          <w:sz w:val="24"/>
        </w:rPr>
        <w:t>it</w:t>
      </w:r>
      <w:r w:rsidR="00DE3A45" w:rsidRPr="00130358">
        <w:rPr>
          <w:spacing w:val="-7"/>
          <w:sz w:val="24"/>
        </w:rPr>
        <w:t xml:space="preserve"> </w:t>
      </w:r>
      <w:r w:rsidR="00DE3A45" w:rsidRPr="00130358">
        <w:rPr>
          <w:sz w:val="24"/>
        </w:rPr>
        <w:t>could</w:t>
      </w:r>
      <w:r w:rsidR="00DE3A45" w:rsidRPr="00130358">
        <w:rPr>
          <w:spacing w:val="-6"/>
          <w:sz w:val="24"/>
        </w:rPr>
        <w:t xml:space="preserve"> </w:t>
      </w:r>
      <w:r w:rsidR="00DE3A45" w:rsidRPr="00130358">
        <w:rPr>
          <w:sz w:val="24"/>
        </w:rPr>
        <w:t>not</w:t>
      </w:r>
      <w:r w:rsidR="00DE3A45" w:rsidRPr="00130358">
        <w:rPr>
          <w:spacing w:val="-7"/>
          <w:sz w:val="24"/>
        </w:rPr>
        <w:t xml:space="preserve"> </w:t>
      </w:r>
      <w:r w:rsidR="00DE3A45" w:rsidRPr="00130358">
        <w:rPr>
          <w:sz w:val="24"/>
        </w:rPr>
        <w:t>recommend</w:t>
      </w:r>
      <w:r w:rsidR="00DE3A45" w:rsidRPr="00130358">
        <w:rPr>
          <w:spacing w:val="-6"/>
          <w:sz w:val="24"/>
        </w:rPr>
        <w:t xml:space="preserve"> </w:t>
      </w:r>
      <w:r w:rsidR="00DE3A45" w:rsidRPr="00130358">
        <w:rPr>
          <w:sz w:val="24"/>
        </w:rPr>
        <w:t>replacing the</w:t>
      </w:r>
      <w:r w:rsidR="00DE3A45" w:rsidRPr="00130358">
        <w:rPr>
          <w:spacing w:val="-14"/>
          <w:sz w:val="24"/>
        </w:rPr>
        <w:t xml:space="preserve"> </w:t>
      </w:r>
      <w:r w:rsidR="00DE3A45" w:rsidRPr="00130358">
        <w:rPr>
          <w:sz w:val="24"/>
        </w:rPr>
        <w:t>vehicle.</w:t>
      </w:r>
      <w:r w:rsidR="00DE3A45" w:rsidRPr="00130358">
        <w:rPr>
          <w:spacing w:val="28"/>
          <w:sz w:val="24"/>
        </w:rPr>
        <w:t xml:space="preserve"> </w:t>
      </w:r>
      <w:r w:rsidR="00DE3A45" w:rsidRPr="00130358">
        <w:rPr>
          <w:sz w:val="24"/>
        </w:rPr>
        <w:t>The</w:t>
      </w:r>
      <w:r w:rsidR="00DE3A45" w:rsidRPr="00130358">
        <w:rPr>
          <w:spacing w:val="-13"/>
          <w:sz w:val="24"/>
        </w:rPr>
        <w:t xml:space="preserve"> </w:t>
      </w:r>
      <w:r w:rsidR="00DE3A45" w:rsidRPr="00130358">
        <w:rPr>
          <w:sz w:val="24"/>
        </w:rPr>
        <w:t>problem</w:t>
      </w:r>
      <w:r w:rsidR="00DE3A45" w:rsidRPr="00130358">
        <w:rPr>
          <w:spacing w:val="-15"/>
          <w:sz w:val="24"/>
        </w:rPr>
        <w:t xml:space="preserve"> </w:t>
      </w:r>
      <w:r w:rsidR="00DE3A45" w:rsidRPr="00130358">
        <w:rPr>
          <w:sz w:val="24"/>
        </w:rPr>
        <w:t>with</w:t>
      </w:r>
      <w:r w:rsidR="00DE3A45" w:rsidRPr="00130358">
        <w:rPr>
          <w:spacing w:val="-13"/>
          <w:sz w:val="24"/>
        </w:rPr>
        <w:t xml:space="preserve"> </w:t>
      </w:r>
      <w:r w:rsidR="00DE3A45" w:rsidRPr="00130358">
        <w:rPr>
          <w:sz w:val="24"/>
        </w:rPr>
        <w:t>the</w:t>
      </w:r>
      <w:r w:rsidR="00DE3A45" w:rsidRPr="00130358">
        <w:rPr>
          <w:spacing w:val="-13"/>
          <w:sz w:val="24"/>
        </w:rPr>
        <w:t xml:space="preserve"> </w:t>
      </w:r>
      <w:r w:rsidR="00DE3A45" w:rsidRPr="00130358">
        <w:rPr>
          <w:sz w:val="24"/>
        </w:rPr>
        <w:t>vehicle</w:t>
      </w:r>
      <w:r w:rsidR="00DE3A45" w:rsidRPr="00130358">
        <w:rPr>
          <w:spacing w:val="-13"/>
          <w:sz w:val="24"/>
        </w:rPr>
        <w:t xml:space="preserve"> </w:t>
      </w:r>
      <w:r w:rsidR="00DE3A45" w:rsidRPr="00130358">
        <w:rPr>
          <w:sz w:val="24"/>
        </w:rPr>
        <w:t>occurred</w:t>
      </w:r>
      <w:r w:rsidR="00DE3A45" w:rsidRPr="00130358">
        <w:rPr>
          <w:spacing w:val="-13"/>
          <w:sz w:val="24"/>
        </w:rPr>
        <w:t xml:space="preserve"> </w:t>
      </w:r>
      <w:r w:rsidR="00DE3A45" w:rsidRPr="00130358">
        <w:rPr>
          <w:sz w:val="24"/>
        </w:rPr>
        <w:t>outside</w:t>
      </w:r>
      <w:r w:rsidR="00DE3A45" w:rsidRPr="00130358">
        <w:rPr>
          <w:spacing w:val="-14"/>
          <w:sz w:val="24"/>
        </w:rPr>
        <w:t xml:space="preserve"> </w:t>
      </w:r>
      <w:r w:rsidR="00DE3A45" w:rsidRPr="00130358">
        <w:rPr>
          <w:sz w:val="24"/>
        </w:rPr>
        <w:t>the</w:t>
      </w:r>
      <w:r w:rsidR="00DE3A45" w:rsidRPr="00130358">
        <w:rPr>
          <w:spacing w:val="-8"/>
          <w:sz w:val="24"/>
        </w:rPr>
        <w:t xml:space="preserve"> </w:t>
      </w:r>
      <w:r w:rsidR="00DE3A45" w:rsidRPr="00130358">
        <w:rPr>
          <w:sz w:val="24"/>
        </w:rPr>
        <w:t>six-month</w:t>
      </w:r>
      <w:r w:rsidR="00DE3A45" w:rsidRPr="00130358">
        <w:rPr>
          <w:spacing w:val="-13"/>
          <w:sz w:val="24"/>
        </w:rPr>
        <w:t xml:space="preserve"> </w:t>
      </w:r>
      <w:r w:rsidR="00DE3A45" w:rsidRPr="00130358">
        <w:rPr>
          <w:sz w:val="24"/>
        </w:rPr>
        <w:t>period.</w:t>
      </w:r>
      <w:r w:rsidR="00DE3A45" w:rsidRPr="00130358">
        <w:rPr>
          <w:spacing w:val="28"/>
          <w:sz w:val="24"/>
        </w:rPr>
        <w:t xml:space="preserve"> </w:t>
      </w:r>
      <w:r w:rsidR="00DE3A45" w:rsidRPr="00130358">
        <w:rPr>
          <w:sz w:val="24"/>
        </w:rPr>
        <w:t>The</w:t>
      </w:r>
      <w:r w:rsidR="00DE3A45" w:rsidRPr="00130358">
        <w:rPr>
          <w:spacing w:val="-13"/>
          <w:sz w:val="24"/>
        </w:rPr>
        <w:t xml:space="preserve"> </w:t>
      </w:r>
      <w:r w:rsidR="00DE3A45" w:rsidRPr="00130358">
        <w:rPr>
          <w:sz w:val="24"/>
        </w:rPr>
        <w:t>supplier</w:t>
      </w:r>
      <w:r w:rsidR="00DE3A45" w:rsidRPr="00130358">
        <w:rPr>
          <w:spacing w:val="-15"/>
          <w:sz w:val="24"/>
        </w:rPr>
        <w:t xml:space="preserve"> </w:t>
      </w:r>
      <w:r w:rsidR="00DE3A45" w:rsidRPr="00130358">
        <w:rPr>
          <w:sz w:val="24"/>
        </w:rPr>
        <w:t>had</w:t>
      </w:r>
      <w:r w:rsidR="00DE3A45" w:rsidRPr="00130358">
        <w:rPr>
          <w:spacing w:val="-13"/>
          <w:sz w:val="24"/>
        </w:rPr>
        <w:t xml:space="preserve"> </w:t>
      </w:r>
      <w:r w:rsidR="00DE3A45" w:rsidRPr="00130358">
        <w:rPr>
          <w:sz w:val="24"/>
        </w:rPr>
        <w:t>offered to refund the purchase price in an email dated 2 August 2019. She lodged a complaint with the National Consumer</w:t>
      </w:r>
      <w:r w:rsidR="00DE3A45" w:rsidRPr="00130358">
        <w:rPr>
          <w:spacing w:val="-8"/>
          <w:sz w:val="24"/>
        </w:rPr>
        <w:t xml:space="preserve"> </w:t>
      </w:r>
      <w:r w:rsidR="00DE3A45" w:rsidRPr="00130358">
        <w:rPr>
          <w:sz w:val="24"/>
        </w:rPr>
        <w:t>Commission</w:t>
      </w:r>
      <w:r w:rsidR="00DE3A45" w:rsidRPr="00130358">
        <w:rPr>
          <w:spacing w:val="-8"/>
          <w:sz w:val="24"/>
        </w:rPr>
        <w:t xml:space="preserve"> </w:t>
      </w:r>
      <w:r w:rsidR="00DE3A45" w:rsidRPr="00130358">
        <w:rPr>
          <w:sz w:val="24"/>
        </w:rPr>
        <w:t>(“the</w:t>
      </w:r>
      <w:r w:rsidR="00DE3A45" w:rsidRPr="00130358">
        <w:rPr>
          <w:spacing w:val="-5"/>
          <w:sz w:val="24"/>
        </w:rPr>
        <w:t xml:space="preserve"> </w:t>
      </w:r>
      <w:r w:rsidR="00DE3A45" w:rsidRPr="00130358">
        <w:rPr>
          <w:sz w:val="24"/>
        </w:rPr>
        <w:t>NCC”)</w:t>
      </w:r>
      <w:r w:rsidR="00DE3A45" w:rsidRPr="00130358">
        <w:rPr>
          <w:spacing w:val="-7"/>
          <w:sz w:val="24"/>
        </w:rPr>
        <w:t xml:space="preserve"> </w:t>
      </w:r>
      <w:r w:rsidR="00DE3A45" w:rsidRPr="00130358">
        <w:rPr>
          <w:sz w:val="24"/>
        </w:rPr>
        <w:t>on</w:t>
      </w:r>
      <w:r w:rsidR="00DE3A45" w:rsidRPr="00130358">
        <w:rPr>
          <w:spacing w:val="-8"/>
          <w:sz w:val="24"/>
        </w:rPr>
        <w:t xml:space="preserve"> </w:t>
      </w:r>
      <w:r w:rsidR="00DE3A45" w:rsidRPr="00130358">
        <w:rPr>
          <w:sz w:val="24"/>
        </w:rPr>
        <w:t>13</w:t>
      </w:r>
      <w:r w:rsidR="00DE3A45" w:rsidRPr="00130358">
        <w:rPr>
          <w:spacing w:val="-8"/>
          <w:sz w:val="24"/>
        </w:rPr>
        <w:t xml:space="preserve"> </w:t>
      </w:r>
      <w:r w:rsidR="00DE3A45" w:rsidRPr="00130358">
        <w:rPr>
          <w:sz w:val="24"/>
        </w:rPr>
        <w:t>June</w:t>
      </w:r>
      <w:r w:rsidR="00DE3A45" w:rsidRPr="00130358">
        <w:rPr>
          <w:spacing w:val="-7"/>
          <w:sz w:val="24"/>
        </w:rPr>
        <w:t xml:space="preserve"> </w:t>
      </w:r>
      <w:r w:rsidR="00DE3A45" w:rsidRPr="00130358">
        <w:rPr>
          <w:sz w:val="24"/>
        </w:rPr>
        <w:t>2021.</w:t>
      </w:r>
      <w:r w:rsidR="00DE3A45" w:rsidRPr="00130358">
        <w:rPr>
          <w:spacing w:val="39"/>
          <w:sz w:val="24"/>
        </w:rPr>
        <w:t xml:space="preserve"> </w:t>
      </w:r>
      <w:r w:rsidR="00DE3A45" w:rsidRPr="00130358">
        <w:rPr>
          <w:sz w:val="24"/>
        </w:rPr>
        <w:t>The</w:t>
      </w:r>
      <w:r w:rsidR="00DE3A45" w:rsidRPr="00130358">
        <w:rPr>
          <w:spacing w:val="-6"/>
          <w:sz w:val="24"/>
        </w:rPr>
        <w:t xml:space="preserve"> </w:t>
      </w:r>
      <w:r w:rsidR="00DE3A45" w:rsidRPr="00130358">
        <w:rPr>
          <w:sz w:val="24"/>
        </w:rPr>
        <w:t>NCC</w:t>
      </w:r>
      <w:r w:rsidR="00DE3A45" w:rsidRPr="00130358">
        <w:rPr>
          <w:spacing w:val="-6"/>
          <w:sz w:val="24"/>
        </w:rPr>
        <w:t xml:space="preserve"> </w:t>
      </w:r>
      <w:r w:rsidR="00DE3A45" w:rsidRPr="00130358">
        <w:rPr>
          <w:sz w:val="24"/>
        </w:rPr>
        <w:t>issued</w:t>
      </w:r>
      <w:r w:rsidR="00DE3A45" w:rsidRPr="00130358">
        <w:rPr>
          <w:spacing w:val="-8"/>
          <w:sz w:val="24"/>
        </w:rPr>
        <w:t xml:space="preserve"> </w:t>
      </w:r>
      <w:r w:rsidR="00DE3A45" w:rsidRPr="00130358">
        <w:rPr>
          <w:sz w:val="24"/>
        </w:rPr>
        <w:t>a</w:t>
      </w:r>
      <w:r w:rsidR="00DE3A45" w:rsidRPr="00130358">
        <w:rPr>
          <w:spacing w:val="-6"/>
          <w:sz w:val="24"/>
        </w:rPr>
        <w:t xml:space="preserve"> </w:t>
      </w:r>
      <w:r w:rsidR="00DE3A45" w:rsidRPr="00130358">
        <w:rPr>
          <w:sz w:val="24"/>
        </w:rPr>
        <w:t>Notice</w:t>
      </w:r>
      <w:r w:rsidR="00DE3A45" w:rsidRPr="00130358">
        <w:rPr>
          <w:spacing w:val="-7"/>
          <w:sz w:val="24"/>
        </w:rPr>
        <w:t xml:space="preserve"> </w:t>
      </w:r>
      <w:r w:rsidR="00DE3A45" w:rsidRPr="00130358">
        <w:rPr>
          <w:sz w:val="24"/>
        </w:rPr>
        <w:t>of</w:t>
      </w:r>
      <w:r w:rsidR="00DE3A45" w:rsidRPr="00130358">
        <w:rPr>
          <w:spacing w:val="-9"/>
          <w:sz w:val="24"/>
        </w:rPr>
        <w:t xml:space="preserve"> </w:t>
      </w:r>
      <w:r w:rsidR="00DE3A45" w:rsidRPr="00130358">
        <w:rPr>
          <w:sz w:val="24"/>
        </w:rPr>
        <w:t>Non-referral</w:t>
      </w:r>
      <w:r w:rsidR="00DE3A45" w:rsidRPr="00130358">
        <w:rPr>
          <w:spacing w:val="-10"/>
          <w:sz w:val="24"/>
        </w:rPr>
        <w:t xml:space="preserve"> </w:t>
      </w:r>
      <w:r w:rsidR="00DE3A45" w:rsidRPr="00130358">
        <w:rPr>
          <w:sz w:val="24"/>
        </w:rPr>
        <w:t>dated</w:t>
      </w:r>
      <w:r w:rsidR="00DE3A45" w:rsidRPr="00130358">
        <w:rPr>
          <w:spacing w:val="-7"/>
          <w:sz w:val="24"/>
        </w:rPr>
        <w:t xml:space="preserve"> </w:t>
      </w:r>
      <w:r w:rsidR="00DE3A45" w:rsidRPr="00130358">
        <w:rPr>
          <w:sz w:val="24"/>
        </w:rPr>
        <w:t>29 October</w:t>
      </w:r>
      <w:r w:rsidR="00DE3A45" w:rsidRPr="00130358">
        <w:rPr>
          <w:spacing w:val="-1"/>
          <w:sz w:val="24"/>
        </w:rPr>
        <w:t xml:space="preserve"> </w:t>
      </w:r>
      <w:r w:rsidR="00DE3A45" w:rsidRPr="00130358">
        <w:rPr>
          <w:sz w:val="24"/>
        </w:rPr>
        <w:t>202</w:t>
      </w:r>
      <w:r w:rsidR="00DE3A45" w:rsidRPr="00130358">
        <w:rPr>
          <w:sz w:val="24"/>
        </w:rPr>
        <w:t>1.</w:t>
      </w:r>
    </w:p>
    <w:p w:rsidR="004E58A5" w:rsidRDefault="004E58A5">
      <w:pPr>
        <w:pStyle w:val="BodyText"/>
        <w:spacing w:before="8"/>
        <w:rPr>
          <w:sz w:val="27"/>
        </w:rPr>
      </w:pPr>
    </w:p>
    <w:p w:rsidR="004E58A5" w:rsidRPr="00130358" w:rsidRDefault="00130358" w:rsidP="00130358">
      <w:pPr>
        <w:tabs>
          <w:tab w:val="left" w:pos="680"/>
        </w:tabs>
        <w:spacing w:line="360" w:lineRule="auto"/>
        <w:ind w:left="679" w:right="111" w:hanging="567"/>
        <w:jc w:val="both"/>
        <w:rPr>
          <w:sz w:val="24"/>
        </w:rPr>
      </w:pPr>
      <w:r>
        <w:rPr>
          <w:spacing w:val="-15"/>
          <w:sz w:val="24"/>
          <w:szCs w:val="24"/>
        </w:rPr>
        <w:t>7.</w:t>
      </w:r>
      <w:r>
        <w:rPr>
          <w:spacing w:val="-15"/>
          <w:sz w:val="24"/>
          <w:szCs w:val="24"/>
        </w:rPr>
        <w:tab/>
      </w:r>
      <w:r w:rsidR="00DE3A45" w:rsidRPr="00130358">
        <w:rPr>
          <w:sz w:val="24"/>
        </w:rPr>
        <w:t>Ms</w:t>
      </w:r>
      <w:r w:rsidR="00DE3A45" w:rsidRPr="00130358">
        <w:rPr>
          <w:spacing w:val="-9"/>
          <w:sz w:val="24"/>
        </w:rPr>
        <w:t xml:space="preserve"> </w:t>
      </w:r>
      <w:r w:rsidR="00DE3A45" w:rsidRPr="00130358">
        <w:rPr>
          <w:sz w:val="24"/>
        </w:rPr>
        <w:t>Naicker</w:t>
      </w:r>
      <w:r w:rsidR="00DE3A45" w:rsidRPr="00130358">
        <w:rPr>
          <w:spacing w:val="-10"/>
          <w:sz w:val="24"/>
        </w:rPr>
        <w:t xml:space="preserve"> </w:t>
      </w:r>
      <w:r w:rsidR="00DE3A45" w:rsidRPr="00130358">
        <w:rPr>
          <w:sz w:val="24"/>
        </w:rPr>
        <w:t>lodged</w:t>
      </w:r>
      <w:r w:rsidR="00DE3A45" w:rsidRPr="00130358">
        <w:rPr>
          <w:spacing w:val="-9"/>
          <w:sz w:val="24"/>
        </w:rPr>
        <w:t xml:space="preserve"> </w:t>
      </w:r>
      <w:r w:rsidR="00DE3A45" w:rsidRPr="00130358">
        <w:rPr>
          <w:sz w:val="24"/>
        </w:rPr>
        <w:t>the</w:t>
      </w:r>
      <w:r w:rsidR="00DE3A45" w:rsidRPr="00130358">
        <w:rPr>
          <w:spacing w:val="-9"/>
          <w:sz w:val="24"/>
        </w:rPr>
        <w:t xml:space="preserve"> </w:t>
      </w:r>
      <w:r w:rsidR="00DE3A45" w:rsidRPr="00130358">
        <w:rPr>
          <w:sz w:val="24"/>
        </w:rPr>
        <w:t>complete</w:t>
      </w:r>
      <w:r w:rsidR="00DE3A45" w:rsidRPr="00130358">
        <w:rPr>
          <w:spacing w:val="-11"/>
          <w:sz w:val="24"/>
        </w:rPr>
        <w:t xml:space="preserve"> </w:t>
      </w:r>
      <w:r w:rsidR="00DE3A45" w:rsidRPr="00130358">
        <w:rPr>
          <w:sz w:val="24"/>
        </w:rPr>
        <w:t>application</w:t>
      </w:r>
      <w:r w:rsidR="00DE3A45" w:rsidRPr="00130358">
        <w:rPr>
          <w:spacing w:val="-11"/>
          <w:sz w:val="24"/>
        </w:rPr>
        <w:t xml:space="preserve"> </w:t>
      </w:r>
      <w:r w:rsidR="00DE3A45" w:rsidRPr="00130358">
        <w:rPr>
          <w:sz w:val="24"/>
        </w:rPr>
        <w:t>for</w:t>
      </w:r>
      <w:r w:rsidR="00DE3A45" w:rsidRPr="00130358">
        <w:rPr>
          <w:spacing w:val="-10"/>
          <w:sz w:val="24"/>
        </w:rPr>
        <w:t xml:space="preserve"> </w:t>
      </w:r>
      <w:r w:rsidR="00DE3A45" w:rsidRPr="00130358">
        <w:rPr>
          <w:sz w:val="24"/>
        </w:rPr>
        <w:t>leave</w:t>
      </w:r>
      <w:r w:rsidR="00DE3A45" w:rsidRPr="00130358">
        <w:rPr>
          <w:spacing w:val="-4"/>
          <w:sz w:val="24"/>
        </w:rPr>
        <w:t xml:space="preserve"> </w:t>
      </w:r>
      <w:r w:rsidR="00DE3A45" w:rsidRPr="00130358">
        <w:rPr>
          <w:sz w:val="24"/>
        </w:rPr>
        <w:t>to</w:t>
      </w:r>
      <w:r w:rsidR="00DE3A45" w:rsidRPr="00130358">
        <w:rPr>
          <w:spacing w:val="-11"/>
          <w:sz w:val="24"/>
        </w:rPr>
        <w:t xml:space="preserve"> </w:t>
      </w:r>
      <w:r w:rsidR="00DE3A45" w:rsidRPr="00130358">
        <w:rPr>
          <w:sz w:val="24"/>
        </w:rPr>
        <w:t>refer</w:t>
      </w:r>
      <w:r w:rsidR="00DE3A45" w:rsidRPr="00130358">
        <w:rPr>
          <w:spacing w:val="-9"/>
          <w:sz w:val="24"/>
        </w:rPr>
        <w:t xml:space="preserve"> </w:t>
      </w:r>
      <w:r w:rsidR="00DE3A45" w:rsidRPr="00130358">
        <w:rPr>
          <w:sz w:val="24"/>
        </w:rPr>
        <w:t>the</w:t>
      </w:r>
      <w:r w:rsidR="00DE3A45" w:rsidRPr="00130358">
        <w:rPr>
          <w:spacing w:val="-9"/>
          <w:sz w:val="24"/>
        </w:rPr>
        <w:t xml:space="preserve"> </w:t>
      </w:r>
      <w:r w:rsidR="00DE3A45" w:rsidRPr="00130358">
        <w:rPr>
          <w:sz w:val="24"/>
        </w:rPr>
        <w:t>matter</w:t>
      </w:r>
      <w:r w:rsidR="00DE3A45" w:rsidRPr="00130358">
        <w:rPr>
          <w:spacing w:val="-10"/>
          <w:sz w:val="24"/>
        </w:rPr>
        <w:t xml:space="preserve"> </w:t>
      </w:r>
      <w:r w:rsidR="00DE3A45" w:rsidRPr="00130358">
        <w:rPr>
          <w:sz w:val="24"/>
        </w:rPr>
        <w:t>to</w:t>
      </w:r>
      <w:r w:rsidR="00DE3A45" w:rsidRPr="00130358">
        <w:rPr>
          <w:spacing w:val="-10"/>
          <w:sz w:val="24"/>
        </w:rPr>
        <w:t xml:space="preserve"> </w:t>
      </w:r>
      <w:r w:rsidR="00DE3A45" w:rsidRPr="00130358">
        <w:rPr>
          <w:sz w:val="24"/>
        </w:rPr>
        <w:t>the</w:t>
      </w:r>
      <w:r w:rsidR="00DE3A45" w:rsidRPr="00130358">
        <w:rPr>
          <w:spacing w:val="-11"/>
          <w:sz w:val="24"/>
        </w:rPr>
        <w:t xml:space="preserve"> </w:t>
      </w:r>
      <w:r w:rsidR="00DE3A45" w:rsidRPr="00130358">
        <w:rPr>
          <w:sz w:val="24"/>
        </w:rPr>
        <w:t>Tribunal</w:t>
      </w:r>
      <w:r w:rsidR="00DE3A45" w:rsidRPr="00130358">
        <w:rPr>
          <w:spacing w:val="-9"/>
          <w:sz w:val="24"/>
        </w:rPr>
        <w:t xml:space="preserve"> </w:t>
      </w:r>
      <w:r w:rsidR="00DE3A45" w:rsidRPr="00130358">
        <w:rPr>
          <w:sz w:val="24"/>
        </w:rPr>
        <w:t>in</w:t>
      </w:r>
      <w:r w:rsidR="00DE3A45" w:rsidRPr="00130358">
        <w:rPr>
          <w:spacing w:val="-9"/>
          <w:sz w:val="24"/>
        </w:rPr>
        <w:t xml:space="preserve"> </w:t>
      </w:r>
      <w:r w:rsidR="00DE3A45" w:rsidRPr="00130358">
        <w:rPr>
          <w:sz w:val="24"/>
        </w:rPr>
        <w:t>terms</w:t>
      </w:r>
      <w:r w:rsidR="00DE3A45" w:rsidRPr="00130358">
        <w:rPr>
          <w:spacing w:val="-9"/>
          <w:sz w:val="24"/>
        </w:rPr>
        <w:t xml:space="preserve"> </w:t>
      </w:r>
      <w:r w:rsidR="00DE3A45" w:rsidRPr="00130358">
        <w:rPr>
          <w:sz w:val="24"/>
        </w:rPr>
        <w:t>of</w:t>
      </w:r>
      <w:r w:rsidR="00DE3A45" w:rsidRPr="00130358">
        <w:rPr>
          <w:spacing w:val="-9"/>
          <w:sz w:val="24"/>
        </w:rPr>
        <w:t xml:space="preserve"> </w:t>
      </w:r>
      <w:r w:rsidR="00DE3A45" w:rsidRPr="00130358">
        <w:rPr>
          <w:sz w:val="24"/>
        </w:rPr>
        <w:t>section 75(1)(b) of the CPA on 21 February 2022. She also filed an application to condone the late filing of the application. Condonation for the late filing was granted in a written judgment dated 11 April</w:t>
      </w:r>
      <w:r w:rsidR="00DE3A45" w:rsidRPr="00130358">
        <w:rPr>
          <w:spacing w:val="-32"/>
          <w:sz w:val="24"/>
        </w:rPr>
        <w:t xml:space="preserve"> </w:t>
      </w:r>
      <w:r w:rsidR="00DE3A45" w:rsidRPr="00130358">
        <w:rPr>
          <w:sz w:val="24"/>
        </w:rPr>
        <w:t>2022.</w:t>
      </w:r>
    </w:p>
    <w:p w:rsidR="004E58A5" w:rsidRDefault="004E58A5">
      <w:pPr>
        <w:pStyle w:val="BodyText"/>
        <w:spacing w:before="6"/>
        <w:rPr>
          <w:sz w:val="27"/>
        </w:rPr>
      </w:pPr>
    </w:p>
    <w:p w:rsidR="004E58A5" w:rsidRPr="00130358" w:rsidRDefault="00130358" w:rsidP="00130358">
      <w:pPr>
        <w:tabs>
          <w:tab w:val="left" w:pos="679"/>
          <w:tab w:val="left" w:pos="680"/>
        </w:tabs>
        <w:ind w:left="679" w:hanging="568"/>
        <w:rPr>
          <w:sz w:val="24"/>
        </w:rPr>
      </w:pPr>
      <w:r>
        <w:rPr>
          <w:spacing w:val="-15"/>
          <w:sz w:val="24"/>
          <w:szCs w:val="24"/>
        </w:rPr>
        <w:t>8.</w:t>
      </w:r>
      <w:r>
        <w:rPr>
          <w:spacing w:val="-15"/>
          <w:sz w:val="24"/>
          <w:szCs w:val="24"/>
        </w:rPr>
        <w:tab/>
      </w:r>
      <w:r w:rsidR="00DE3A45" w:rsidRPr="00130358">
        <w:rPr>
          <w:sz w:val="24"/>
        </w:rPr>
        <w:t>A Notice of Filing by the Tribunal was iss</w:t>
      </w:r>
      <w:r w:rsidR="00DE3A45" w:rsidRPr="00130358">
        <w:rPr>
          <w:sz w:val="24"/>
        </w:rPr>
        <w:t>ued on 8 June</w:t>
      </w:r>
      <w:r w:rsidR="00DE3A45" w:rsidRPr="00130358">
        <w:rPr>
          <w:spacing w:val="-10"/>
          <w:sz w:val="24"/>
        </w:rPr>
        <w:t xml:space="preserve"> </w:t>
      </w:r>
      <w:r w:rsidR="00DE3A45" w:rsidRPr="00130358">
        <w:rPr>
          <w:sz w:val="24"/>
        </w:rPr>
        <w:t>2022.</w:t>
      </w:r>
    </w:p>
    <w:p w:rsidR="004E58A5" w:rsidRDefault="004E58A5">
      <w:pPr>
        <w:rPr>
          <w:sz w:val="24"/>
        </w:rPr>
        <w:sectPr w:rsidR="004E58A5">
          <w:headerReference w:type="default" r:id="rId7"/>
          <w:footerReference w:type="default" r:id="rId8"/>
          <w:pgSz w:w="11910" w:h="16840"/>
          <w:pgMar w:top="1120" w:right="1020" w:bottom="820" w:left="1020" w:header="283" w:footer="624" w:gutter="0"/>
          <w:pgNumType w:start="2"/>
          <w:cols w:space="720"/>
        </w:sectPr>
      </w:pPr>
    </w:p>
    <w:p w:rsidR="004E58A5" w:rsidRDefault="004E58A5">
      <w:pPr>
        <w:pStyle w:val="BodyText"/>
        <w:spacing w:before="1"/>
        <w:rPr>
          <w:sz w:val="10"/>
        </w:rPr>
      </w:pPr>
    </w:p>
    <w:p w:rsidR="004E58A5" w:rsidRDefault="00DE3A45">
      <w:pPr>
        <w:pStyle w:val="Heading1"/>
        <w:spacing w:before="100"/>
      </w:pPr>
      <w:r>
        <w:t>APPLICABLE SECTIONS OF THE ACT</w:t>
      </w:r>
    </w:p>
    <w:p w:rsidR="004E58A5" w:rsidRDefault="004E58A5">
      <w:pPr>
        <w:pStyle w:val="BodyText"/>
        <w:rPr>
          <w:b/>
          <w:sz w:val="28"/>
        </w:rPr>
      </w:pPr>
    </w:p>
    <w:p w:rsidR="004E58A5" w:rsidRPr="00130358" w:rsidRDefault="00130358" w:rsidP="00130358">
      <w:pPr>
        <w:tabs>
          <w:tab w:val="left" w:pos="679"/>
          <w:tab w:val="left" w:pos="680"/>
        </w:tabs>
        <w:spacing w:before="229"/>
        <w:ind w:left="679" w:hanging="568"/>
        <w:rPr>
          <w:sz w:val="24"/>
        </w:rPr>
      </w:pPr>
      <w:r>
        <w:rPr>
          <w:spacing w:val="-15"/>
          <w:sz w:val="24"/>
          <w:szCs w:val="24"/>
        </w:rPr>
        <w:t>9.</w:t>
      </w:r>
      <w:r>
        <w:rPr>
          <w:spacing w:val="-15"/>
          <w:sz w:val="24"/>
          <w:szCs w:val="24"/>
        </w:rPr>
        <w:tab/>
      </w:r>
      <w:r w:rsidR="00DE3A45" w:rsidRPr="00130358">
        <w:rPr>
          <w:sz w:val="24"/>
        </w:rPr>
        <w:t>Section 75 Referral to Tribunal, reads as</w:t>
      </w:r>
      <w:r w:rsidR="00DE3A45" w:rsidRPr="00130358">
        <w:rPr>
          <w:spacing w:val="-8"/>
          <w:sz w:val="24"/>
        </w:rPr>
        <w:t xml:space="preserve"> </w:t>
      </w:r>
      <w:r w:rsidR="00DE3A45" w:rsidRPr="00130358">
        <w:rPr>
          <w:sz w:val="24"/>
        </w:rPr>
        <w:t>follows:</w:t>
      </w:r>
    </w:p>
    <w:p w:rsidR="004E58A5" w:rsidRDefault="00DE3A45">
      <w:pPr>
        <w:spacing w:before="138" w:line="360" w:lineRule="auto"/>
        <w:ind w:left="679"/>
        <w:rPr>
          <w:i/>
          <w:sz w:val="24"/>
        </w:rPr>
      </w:pPr>
      <w:r>
        <w:rPr>
          <w:sz w:val="24"/>
        </w:rPr>
        <w:t>“</w:t>
      </w:r>
      <w:r>
        <w:rPr>
          <w:i/>
          <w:sz w:val="24"/>
        </w:rPr>
        <w:t>If the Commission issues notice of non-referral in response to a complaint, other than on grounds contemplated in Section 116, the complainant concerned may refer the matte</w:t>
      </w:r>
      <w:r>
        <w:rPr>
          <w:i/>
          <w:sz w:val="24"/>
        </w:rPr>
        <w:t>r directly to –</w:t>
      </w:r>
    </w:p>
    <w:p w:rsidR="004E58A5" w:rsidRPr="00130358" w:rsidRDefault="00130358" w:rsidP="00130358">
      <w:pPr>
        <w:tabs>
          <w:tab w:val="left" w:pos="1040"/>
        </w:tabs>
        <w:spacing w:line="275" w:lineRule="exact"/>
        <w:ind w:left="1039" w:hanging="361"/>
        <w:rPr>
          <w:i/>
          <w:sz w:val="24"/>
        </w:rPr>
      </w:pPr>
      <w:r>
        <w:rPr>
          <w:i/>
          <w:sz w:val="24"/>
          <w:szCs w:val="24"/>
        </w:rPr>
        <w:t>(a)</w:t>
      </w:r>
      <w:r>
        <w:rPr>
          <w:i/>
          <w:sz w:val="24"/>
          <w:szCs w:val="24"/>
        </w:rPr>
        <w:tab/>
      </w:r>
      <w:r w:rsidR="00DE3A45" w:rsidRPr="00130358">
        <w:rPr>
          <w:i/>
          <w:sz w:val="24"/>
        </w:rPr>
        <w:t>……</w:t>
      </w:r>
    </w:p>
    <w:p w:rsidR="004E58A5" w:rsidRPr="00130358" w:rsidRDefault="00130358" w:rsidP="00130358">
      <w:pPr>
        <w:tabs>
          <w:tab w:val="left" w:pos="1040"/>
        </w:tabs>
        <w:spacing w:before="137"/>
        <w:ind w:left="1039" w:hanging="361"/>
        <w:rPr>
          <w:i/>
          <w:sz w:val="24"/>
        </w:rPr>
      </w:pPr>
      <w:r>
        <w:rPr>
          <w:i/>
          <w:sz w:val="24"/>
          <w:szCs w:val="24"/>
        </w:rPr>
        <w:t>(b)</w:t>
      </w:r>
      <w:r>
        <w:rPr>
          <w:i/>
          <w:sz w:val="24"/>
          <w:szCs w:val="24"/>
        </w:rPr>
        <w:tab/>
      </w:r>
      <w:r w:rsidR="00DE3A45" w:rsidRPr="00130358">
        <w:rPr>
          <w:i/>
          <w:sz w:val="24"/>
        </w:rPr>
        <w:t>the Tribunal, with leave of the</w:t>
      </w:r>
      <w:r w:rsidR="00DE3A45" w:rsidRPr="00130358">
        <w:rPr>
          <w:i/>
          <w:spacing w:val="-6"/>
          <w:sz w:val="24"/>
        </w:rPr>
        <w:t xml:space="preserve"> </w:t>
      </w:r>
      <w:r w:rsidR="00DE3A45" w:rsidRPr="00130358">
        <w:rPr>
          <w:i/>
          <w:sz w:val="24"/>
        </w:rPr>
        <w:t>Tribunal”</w:t>
      </w:r>
    </w:p>
    <w:p w:rsidR="004E58A5" w:rsidRDefault="004E58A5">
      <w:pPr>
        <w:pStyle w:val="BodyText"/>
        <w:rPr>
          <w:i/>
          <w:sz w:val="28"/>
        </w:rPr>
      </w:pPr>
    </w:p>
    <w:p w:rsidR="004E58A5" w:rsidRPr="00130358" w:rsidRDefault="00130358" w:rsidP="00130358">
      <w:pPr>
        <w:tabs>
          <w:tab w:val="left" w:pos="679"/>
          <w:tab w:val="left" w:pos="680"/>
        </w:tabs>
        <w:spacing w:before="231"/>
        <w:ind w:left="679" w:hanging="568"/>
        <w:rPr>
          <w:sz w:val="24"/>
        </w:rPr>
      </w:pPr>
      <w:r>
        <w:rPr>
          <w:spacing w:val="-15"/>
          <w:sz w:val="24"/>
          <w:szCs w:val="24"/>
        </w:rPr>
        <w:t>10.</w:t>
      </w:r>
      <w:r>
        <w:rPr>
          <w:spacing w:val="-15"/>
          <w:sz w:val="24"/>
          <w:szCs w:val="24"/>
        </w:rPr>
        <w:tab/>
      </w:r>
      <w:r w:rsidR="00DE3A45" w:rsidRPr="00130358">
        <w:rPr>
          <w:sz w:val="24"/>
        </w:rPr>
        <w:t>Section 55 deals with the Consumer’s rights to safe, good quality</w:t>
      </w:r>
      <w:r w:rsidR="00DE3A45" w:rsidRPr="00130358">
        <w:rPr>
          <w:spacing w:val="-11"/>
          <w:sz w:val="24"/>
        </w:rPr>
        <w:t xml:space="preserve"> </w:t>
      </w:r>
      <w:r w:rsidR="00DE3A45" w:rsidRPr="00130358">
        <w:rPr>
          <w:sz w:val="24"/>
        </w:rPr>
        <w:t>goods</w:t>
      </w:r>
    </w:p>
    <w:p w:rsidR="004E58A5" w:rsidRDefault="00DE3A45">
      <w:pPr>
        <w:spacing w:before="138"/>
        <w:ind w:left="1284"/>
        <w:rPr>
          <w:i/>
          <w:sz w:val="24"/>
        </w:rPr>
      </w:pPr>
      <w:r>
        <w:rPr>
          <w:i/>
          <w:sz w:val="24"/>
        </w:rPr>
        <w:t>S</w:t>
      </w:r>
      <w:r>
        <w:rPr>
          <w:i/>
          <w:sz w:val="24"/>
        </w:rPr>
        <w:t>ubsection 55(2) gives the following rights to the consumers that they a right to receive goods:</w:t>
      </w:r>
    </w:p>
    <w:p w:rsidR="004E58A5" w:rsidRPr="00130358" w:rsidRDefault="00130358" w:rsidP="00130358">
      <w:pPr>
        <w:tabs>
          <w:tab w:val="left" w:pos="1141"/>
        </w:tabs>
        <w:spacing w:before="138"/>
        <w:ind w:left="1140" w:hanging="407"/>
        <w:rPr>
          <w:i/>
          <w:sz w:val="24"/>
        </w:rPr>
      </w:pPr>
      <w:r>
        <w:rPr>
          <w:i/>
          <w:sz w:val="24"/>
          <w:szCs w:val="24"/>
        </w:rPr>
        <w:t>(a)</w:t>
      </w:r>
      <w:r>
        <w:rPr>
          <w:i/>
          <w:sz w:val="24"/>
          <w:szCs w:val="24"/>
        </w:rPr>
        <w:tab/>
      </w:r>
      <w:r w:rsidR="00DE3A45" w:rsidRPr="00130358">
        <w:rPr>
          <w:i/>
          <w:sz w:val="24"/>
        </w:rPr>
        <w:t>are reasonably suitable for the purposes for which they are generally</w:t>
      </w:r>
      <w:r w:rsidR="00DE3A45" w:rsidRPr="00130358">
        <w:rPr>
          <w:i/>
          <w:spacing w:val="-16"/>
          <w:sz w:val="24"/>
        </w:rPr>
        <w:t xml:space="preserve"> </w:t>
      </w:r>
      <w:r w:rsidR="00DE3A45" w:rsidRPr="00130358">
        <w:rPr>
          <w:i/>
          <w:sz w:val="24"/>
        </w:rPr>
        <w:t>intended;</w:t>
      </w:r>
    </w:p>
    <w:p w:rsidR="004E58A5" w:rsidRPr="00130358" w:rsidRDefault="00130358" w:rsidP="00130358">
      <w:pPr>
        <w:tabs>
          <w:tab w:val="left" w:pos="1141"/>
        </w:tabs>
        <w:spacing w:before="137"/>
        <w:ind w:left="1140" w:hanging="407"/>
        <w:rPr>
          <w:i/>
          <w:sz w:val="24"/>
        </w:rPr>
      </w:pPr>
      <w:r>
        <w:rPr>
          <w:i/>
          <w:sz w:val="24"/>
          <w:szCs w:val="24"/>
        </w:rPr>
        <w:t>(b)</w:t>
      </w:r>
      <w:r>
        <w:rPr>
          <w:i/>
          <w:sz w:val="24"/>
          <w:szCs w:val="24"/>
        </w:rPr>
        <w:tab/>
      </w:r>
      <w:r w:rsidR="00DE3A45" w:rsidRPr="00130358">
        <w:rPr>
          <w:i/>
          <w:sz w:val="24"/>
        </w:rPr>
        <w:t>are of good quality, in good working order, and free of any</w:t>
      </w:r>
      <w:r w:rsidR="00DE3A45" w:rsidRPr="00130358">
        <w:rPr>
          <w:i/>
          <w:spacing w:val="-17"/>
          <w:sz w:val="24"/>
        </w:rPr>
        <w:t xml:space="preserve"> </w:t>
      </w:r>
      <w:r w:rsidR="00DE3A45" w:rsidRPr="00130358">
        <w:rPr>
          <w:i/>
          <w:sz w:val="24"/>
        </w:rPr>
        <w:t>defects;</w:t>
      </w:r>
    </w:p>
    <w:p w:rsidR="004E58A5" w:rsidRPr="00130358" w:rsidRDefault="00130358" w:rsidP="00130358">
      <w:pPr>
        <w:tabs>
          <w:tab w:val="left" w:pos="1128"/>
        </w:tabs>
        <w:spacing w:before="138"/>
        <w:ind w:left="1127" w:hanging="394"/>
        <w:rPr>
          <w:i/>
          <w:sz w:val="24"/>
        </w:rPr>
      </w:pPr>
      <w:r>
        <w:rPr>
          <w:i/>
          <w:sz w:val="24"/>
          <w:szCs w:val="24"/>
        </w:rPr>
        <w:t>(c)</w:t>
      </w:r>
      <w:r>
        <w:rPr>
          <w:i/>
          <w:sz w:val="24"/>
          <w:szCs w:val="24"/>
        </w:rPr>
        <w:tab/>
      </w:r>
      <w:r w:rsidR="00DE3A45" w:rsidRPr="00130358">
        <w:rPr>
          <w:i/>
          <w:sz w:val="24"/>
        </w:rPr>
        <w:t>will be useable and durable for a reasonable period of time, having regard to the use</w:t>
      </w:r>
      <w:r w:rsidR="00DE3A45" w:rsidRPr="00130358">
        <w:rPr>
          <w:i/>
          <w:spacing w:val="-17"/>
          <w:sz w:val="24"/>
        </w:rPr>
        <w:t xml:space="preserve"> </w:t>
      </w:r>
      <w:r w:rsidR="00DE3A45" w:rsidRPr="00130358">
        <w:rPr>
          <w:i/>
          <w:sz w:val="24"/>
        </w:rPr>
        <w:t>to</w:t>
      </w:r>
    </w:p>
    <w:p w:rsidR="004E58A5" w:rsidRDefault="00DE3A45">
      <w:pPr>
        <w:spacing w:before="137"/>
        <w:ind w:left="1066"/>
        <w:rPr>
          <w:i/>
          <w:sz w:val="24"/>
        </w:rPr>
      </w:pPr>
      <w:r>
        <w:rPr>
          <w:i/>
          <w:sz w:val="24"/>
        </w:rPr>
        <w:t>w</w:t>
      </w:r>
      <w:r>
        <w:rPr>
          <w:i/>
          <w:sz w:val="24"/>
        </w:rPr>
        <w:t>hich they would normally be put and to all the surrounding circumstances of their supply; and</w:t>
      </w:r>
    </w:p>
    <w:p w:rsidR="004E58A5" w:rsidRPr="00130358" w:rsidRDefault="00130358" w:rsidP="00130358">
      <w:pPr>
        <w:tabs>
          <w:tab w:val="left" w:pos="1030"/>
        </w:tabs>
        <w:spacing w:before="137" w:line="360" w:lineRule="auto"/>
        <w:ind w:left="1008" w:right="1047" w:hanging="329"/>
        <w:rPr>
          <w:i/>
          <w:sz w:val="24"/>
        </w:rPr>
      </w:pPr>
      <w:r>
        <w:rPr>
          <w:i/>
          <w:sz w:val="24"/>
          <w:szCs w:val="24"/>
        </w:rPr>
        <w:t>(d)</w:t>
      </w:r>
      <w:r>
        <w:rPr>
          <w:i/>
          <w:sz w:val="24"/>
          <w:szCs w:val="24"/>
        </w:rPr>
        <w:tab/>
      </w:r>
      <w:r w:rsidR="00DE3A45" w:rsidRPr="00130358">
        <w:rPr>
          <w:i/>
          <w:sz w:val="24"/>
        </w:rPr>
        <w:t>comply with any applicable standards set under the Standards Act, Act 29 of 1993, or any other public</w:t>
      </w:r>
      <w:r w:rsidR="00DE3A45" w:rsidRPr="00130358">
        <w:rPr>
          <w:i/>
          <w:spacing w:val="-2"/>
          <w:sz w:val="24"/>
        </w:rPr>
        <w:t xml:space="preserve"> </w:t>
      </w:r>
      <w:r w:rsidR="00DE3A45" w:rsidRPr="00130358">
        <w:rPr>
          <w:i/>
          <w:sz w:val="24"/>
        </w:rPr>
        <w:t>regulation.</w:t>
      </w:r>
    </w:p>
    <w:p w:rsidR="004E58A5" w:rsidRDefault="004E58A5">
      <w:pPr>
        <w:pStyle w:val="BodyText"/>
        <w:spacing w:before="2"/>
        <w:rPr>
          <w:i/>
          <w:sz w:val="36"/>
        </w:rPr>
      </w:pPr>
    </w:p>
    <w:p w:rsidR="004E58A5" w:rsidRPr="00130358" w:rsidRDefault="00130358" w:rsidP="00130358">
      <w:pPr>
        <w:tabs>
          <w:tab w:val="left" w:pos="680"/>
        </w:tabs>
        <w:ind w:left="679" w:hanging="568"/>
        <w:jc w:val="both"/>
        <w:rPr>
          <w:sz w:val="24"/>
        </w:rPr>
      </w:pPr>
      <w:r>
        <w:rPr>
          <w:spacing w:val="-15"/>
          <w:sz w:val="24"/>
          <w:szCs w:val="24"/>
        </w:rPr>
        <w:t>11.</w:t>
      </w:r>
      <w:r>
        <w:rPr>
          <w:spacing w:val="-15"/>
          <w:sz w:val="24"/>
          <w:szCs w:val="24"/>
        </w:rPr>
        <w:tab/>
      </w:r>
      <w:r w:rsidR="00DE3A45" w:rsidRPr="00130358">
        <w:rPr>
          <w:sz w:val="24"/>
        </w:rPr>
        <w:t>Section 56 deals with an Implied warranty of</w:t>
      </w:r>
      <w:r w:rsidR="00DE3A45" w:rsidRPr="00130358">
        <w:rPr>
          <w:spacing w:val="-9"/>
          <w:sz w:val="24"/>
        </w:rPr>
        <w:t xml:space="preserve"> </w:t>
      </w:r>
      <w:r w:rsidR="00DE3A45" w:rsidRPr="00130358">
        <w:rPr>
          <w:sz w:val="24"/>
        </w:rPr>
        <w:t>q</w:t>
      </w:r>
      <w:r w:rsidR="00DE3A45" w:rsidRPr="00130358">
        <w:rPr>
          <w:sz w:val="24"/>
        </w:rPr>
        <w:t>uality</w:t>
      </w:r>
    </w:p>
    <w:p w:rsidR="004E58A5" w:rsidRPr="00130358" w:rsidRDefault="00130358" w:rsidP="00130358">
      <w:pPr>
        <w:tabs>
          <w:tab w:val="left" w:pos="1553"/>
          <w:tab w:val="left" w:pos="1554"/>
        </w:tabs>
        <w:spacing w:before="137" w:line="360" w:lineRule="auto"/>
        <w:ind w:left="679" w:right="120" w:firstLine="55"/>
        <w:jc w:val="both"/>
        <w:rPr>
          <w:i/>
          <w:sz w:val="24"/>
        </w:rPr>
      </w:pPr>
      <w:r>
        <w:rPr>
          <w:i/>
          <w:spacing w:val="-27"/>
          <w:sz w:val="24"/>
        </w:rPr>
        <w:t>(1)</w:t>
      </w:r>
      <w:r>
        <w:rPr>
          <w:i/>
          <w:spacing w:val="-27"/>
          <w:sz w:val="24"/>
        </w:rPr>
        <w:tab/>
      </w:r>
      <w:r w:rsidR="00DE3A45" w:rsidRPr="00130358">
        <w:rPr>
          <w:i/>
          <w:sz w:val="24"/>
        </w:rPr>
        <w:t xml:space="preserve">In any transaction or agreement pertaining to the supply of goods to a consumer there is an </w:t>
      </w:r>
      <w:r w:rsidR="00DE3A45" w:rsidRPr="00130358">
        <w:rPr>
          <w:i/>
          <w:sz w:val="24"/>
        </w:rPr>
        <w:t>implied provision that producer or importer, the distributor, and the retailer each warrant that the goods comply with the requirements and standards contemplated in section 55, except to the extent that those goods have been altered contrary to the instru</w:t>
      </w:r>
      <w:r w:rsidR="00DE3A45" w:rsidRPr="00130358">
        <w:rPr>
          <w:i/>
          <w:sz w:val="24"/>
        </w:rPr>
        <w:t>ctions, or after leaving the control, of the producer or importer, a distributor or the retailer, as the case may</w:t>
      </w:r>
      <w:r w:rsidR="00DE3A45" w:rsidRPr="00130358">
        <w:rPr>
          <w:i/>
          <w:spacing w:val="-15"/>
          <w:sz w:val="24"/>
        </w:rPr>
        <w:t xml:space="preserve"> </w:t>
      </w:r>
      <w:r w:rsidR="00DE3A45" w:rsidRPr="00130358">
        <w:rPr>
          <w:i/>
          <w:sz w:val="24"/>
        </w:rPr>
        <w:t>be.</w:t>
      </w:r>
    </w:p>
    <w:p w:rsidR="004E58A5" w:rsidRPr="00130358" w:rsidRDefault="00130358" w:rsidP="00130358">
      <w:pPr>
        <w:tabs>
          <w:tab w:val="left" w:pos="1553"/>
          <w:tab w:val="left" w:pos="1554"/>
        </w:tabs>
        <w:spacing w:line="360" w:lineRule="auto"/>
        <w:ind w:left="679" w:right="112"/>
        <w:jc w:val="both"/>
        <w:rPr>
          <w:i/>
          <w:sz w:val="24"/>
        </w:rPr>
      </w:pPr>
      <w:r>
        <w:rPr>
          <w:i/>
          <w:spacing w:val="-27"/>
          <w:sz w:val="24"/>
        </w:rPr>
        <w:t>(2)</w:t>
      </w:r>
      <w:r>
        <w:rPr>
          <w:i/>
          <w:spacing w:val="-27"/>
          <w:sz w:val="24"/>
        </w:rPr>
        <w:tab/>
      </w:r>
      <w:r w:rsidR="00DE3A45" w:rsidRPr="00130358">
        <w:rPr>
          <w:i/>
          <w:sz w:val="24"/>
        </w:rPr>
        <w:t>Within six months after the delivery of goods to a consumer, the Consumer may return the goods to the supplier, without penalty and at the</w:t>
      </w:r>
      <w:r w:rsidR="00DE3A45" w:rsidRPr="00130358">
        <w:rPr>
          <w:i/>
          <w:sz w:val="24"/>
        </w:rPr>
        <w:t xml:space="preserve"> supplier’s risk and expense, if the goods fail to satisfy the requirements and standards contemplated in section 55, and the supplier must at the direction of the Consumer, either</w:t>
      </w:r>
      <w:r w:rsidR="00DE3A45" w:rsidRPr="00130358">
        <w:rPr>
          <w:i/>
          <w:spacing w:val="-6"/>
          <w:sz w:val="24"/>
        </w:rPr>
        <w:t xml:space="preserve"> </w:t>
      </w:r>
      <w:r w:rsidR="00DE3A45" w:rsidRPr="00130358">
        <w:rPr>
          <w:i/>
          <w:sz w:val="24"/>
        </w:rPr>
        <w:t>–</w:t>
      </w:r>
    </w:p>
    <w:p w:rsidR="004E58A5" w:rsidRPr="00130358" w:rsidRDefault="00130358" w:rsidP="00130358">
      <w:pPr>
        <w:tabs>
          <w:tab w:val="left" w:pos="1810"/>
        </w:tabs>
        <w:spacing w:before="1"/>
        <w:ind w:left="1809" w:hanging="351"/>
        <w:jc w:val="both"/>
        <w:rPr>
          <w:i/>
          <w:sz w:val="24"/>
        </w:rPr>
      </w:pPr>
      <w:r>
        <w:rPr>
          <w:i/>
          <w:spacing w:val="-3"/>
          <w:sz w:val="24"/>
          <w:szCs w:val="24"/>
        </w:rPr>
        <w:t>(a)</w:t>
      </w:r>
      <w:r>
        <w:rPr>
          <w:i/>
          <w:spacing w:val="-3"/>
          <w:sz w:val="24"/>
          <w:szCs w:val="24"/>
        </w:rPr>
        <w:tab/>
      </w:r>
      <w:r w:rsidR="00DE3A45" w:rsidRPr="00130358">
        <w:rPr>
          <w:i/>
          <w:sz w:val="24"/>
        </w:rPr>
        <w:t>repair or replace the failed, unsafe or defective goods;</w:t>
      </w:r>
      <w:r w:rsidR="00DE3A45" w:rsidRPr="00130358">
        <w:rPr>
          <w:i/>
          <w:spacing w:val="-9"/>
          <w:sz w:val="24"/>
        </w:rPr>
        <w:t xml:space="preserve"> </w:t>
      </w:r>
      <w:r w:rsidR="00DE3A45" w:rsidRPr="00130358">
        <w:rPr>
          <w:i/>
          <w:sz w:val="24"/>
        </w:rPr>
        <w:t>or</w:t>
      </w:r>
    </w:p>
    <w:p w:rsidR="004E58A5" w:rsidRPr="00130358" w:rsidRDefault="00130358" w:rsidP="00130358">
      <w:pPr>
        <w:tabs>
          <w:tab w:val="left" w:pos="1810"/>
        </w:tabs>
        <w:spacing w:before="138"/>
        <w:ind w:left="1809" w:hanging="351"/>
        <w:jc w:val="both"/>
        <w:rPr>
          <w:i/>
          <w:sz w:val="24"/>
        </w:rPr>
      </w:pPr>
      <w:r>
        <w:rPr>
          <w:i/>
          <w:spacing w:val="-3"/>
          <w:sz w:val="24"/>
          <w:szCs w:val="24"/>
        </w:rPr>
        <w:t>(b)</w:t>
      </w:r>
      <w:r>
        <w:rPr>
          <w:i/>
          <w:spacing w:val="-3"/>
          <w:sz w:val="24"/>
          <w:szCs w:val="24"/>
        </w:rPr>
        <w:tab/>
      </w:r>
      <w:r w:rsidR="00DE3A45" w:rsidRPr="00130358">
        <w:rPr>
          <w:i/>
          <w:sz w:val="24"/>
        </w:rPr>
        <w:t>refund to the</w:t>
      </w:r>
      <w:r w:rsidR="00DE3A45" w:rsidRPr="00130358">
        <w:rPr>
          <w:i/>
          <w:sz w:val="24"/>
        </w:rPr>
        <w:t xml:space="preserve"> Consumer the price paid by the Consumer, for the</w:t>
      </w:r>
      <w:r w:rsidR="00DE3A45" w:rsidRPr="00130358">
        <w:rPr>
          <w:i/>
          <w:spacing w:val="-12"/>
          <w:sz w:val="24"/>
        </w:rPr>
        <w:t xml:space="preserve"> </w:t>
      </w:r>
      <w:r w:rsidR="00DE3A45" w:rsidRPr="00130358">
        <w:rPr>
          <w:i/>
          <w:sz w:val="24"/>
        </w:rPr>
        <w:t>goods.</w:t>
      </w:r>
    </w:p>
    <w:p w:rsidR="004E58A5" w:rsidRDefault="004E58A5">
      <w:pPr>
        <w:pStyle w:val="BodyText"/>
        <w:rPr>
          <w:i/>
          <w:sz w:val="28"/>
        </w:rPr>
      </w:pPr>
    </w:p>
    <w:p w:rsidR="004E58A5" w:rsidRDefault="00DE3A45">
      <w:pPr>
        <w:pStyle w:val="Heading1"/>
        <w:spacing w:before="228"/>
      </w:pPr>
      <w:r>
        <w:t>THE HEARING</w:t>
      </w:r>
    </w:p>
    <w:p w:rsidR="004E58A5" w:rsidRDefault="00DE3A45">
      <w:pPr>
        <w:spacing w:before="138"/>
        <w:ind w:left="112"/>
        <w:rPr>
          <w:b/>
          <w:i/>
          <w:sz w:val="24"/>
        </w:rPr>
      </w:pPr>
      <w:r>
        <w:rPr>
          <w:b/>
          <w:sz w:val="24"/>
        </w:rPr>
        <w:t xml:space="preserve">Points </w:t>
      </w:r>
      <w:r>
        <w:rPr>
          <w:b/>
          <w:i/>
          <w:sz w:val="24"/>
        </w:rPr>
        <w:t>in</w:t>
      </w:r>
      <w:r>
        <w:rPr>
          <w:b/>
          <w:i/>
          <w:spacing w:val="-3"/>
          <w:sz w:val="24"/>
        </w:rPr>
        <w:t xml:space="preserve"> </w:t>
      </w:r>
      <w:r>
        <w:rPr>
          <w:b/>
          <w:i/>
          <w:sz w:val="24"/>
        </w:rPr>
        <w:t>Limine</w:t>
      </w:r>
    </w:p>
    <w:p w:rsidR="004E58A5" w:rsidRDefault="004E58A5">
      <w:pPr>
        <w:pStyle w:val="BodyText"/>
        <w:rPr>
          <w:b/>
          <w:i/>
          <w:sz w:val="28"/>
        </w:rPr>
      </w:pPr>
    </w:p>
    <w:p w:rsidR="004E58A5" w:rsidRPr="00130358" w:rsidRDefault="00130358" w:rsidP="00130358">
      <w:pPr>
        <w:tabs>
          <w:tab w:val="left" w:pos="679"/>
          <w:tab w:val="left" w:pos="680"/>
        </w:tabs>
        <w:spacing w:before="231" w:line="360" w:lineRule="auto"/>
        <w:ind w:left="679" w:right="107" w:hanging="567"/>
        <w:rPr>
          <w:sz w:val="24"/>
        </w:rPr>
      </w:pPr>
      <w:r>
        <w:rPr>
          <w:spacing w:val="-15"/>
          <w:sz w:val="24"/>
          <w:szCs w:val="24"/>
        </w:rPr>
        <w:t>12.</w:t>
      </w:r>
      <w:r>
        <w:rPr>
          <w:spacing w:val="-15"/>
          <w:sz w:val="24"/>
          <w:szCs w:val="24"/>
        </w:rPr>
        <w:tab/>
      </w:r>
      <w:r w:rsidR="00DE3A45" w:rsidRPr="00130358">
        <w:rPr>
          <w:sz w:val="24"/>
        </w:rPr>
        <w:t>At</w:t>
      </w:r>
      <w:r w:rsidR="00DE3A45" w:rsidRPr="00130358">
        <w:rPr>
          <w:spacing w:val="-11"/>
          <w:sz w:val="24"/>
        </w:rPr>
        <w:t xml:space="preserve"> </w:t>
      </w:r>
      <w:r w:rsidR="00DE3A45" w:rsidRPr="00130358">
        <w:rPr>
          <w:sz w:val="24"/>
        </w:rPr>
        <w:t>the</w:t>
      </w:r>
      <w:r w:rsidR="00DE3A45" w:rsidRPr="00130358">
        <w:rPr>
          <w:spacing w:val="-11"/>
          <w:sz w:val="24"/>
        </w:rPr>
        <w:t xml:space="preserve"> </w:t>
      </w:r>
      <w:r w:rsidR="00DE3A45" w:rsidRPr="00130358">
        <w:rPr>
          <w:sz w:val="24"/>
        </w:rPr>
        <w:t>hearing,</w:t>
      </w:r>
      <w:r w:rsidR="00DE3A45" w:rsidRPr="00130358">
        <w:rPr>
          <w:spacing w:val="-11"/>
          <w:sz w:val="24"/>
        </w:rPr>
        <w:t xml:space="preserve"> </w:t>
      </w:r>
      <w:r w:rsidR="00DE3A45" w:rsidRPr="00130358">
        <w:rPr>
          <w:sz w:val="24"/>
        </w:rPr>
        <w:t>the</w:t>
      </w:r>
      <w:r w:rsidR="00DE3A45" w:rsidRPr="00130358">
        <w:rPr>
          <w:spacing w:val="-10"/>
          <w:sz w:val="24"/>
        </w:rPr>
        <w:t xml:space="preserve"> </w:t>
      </w:r>
      <w:r w:rsidR="00DE3A45" w:rsidRPr="00130358">
        <w:rPr>
          <w:sz w:val="24"/>
        </w:rPr>
        <w:t>Respondent</w:t>
      </w:r>
      <w:r w:rsidR="00DE3A45" w:rsidRPr="00130358">
        <w:rPr>
          <w:spacing w:val="-11"/>
          <w:sz w:val="24"/>
        </w:rPr>
        <w:t xml:space="preserve"> </w:t>
      </w:r>
      <w:r w:rsidR="00DE3A45" w:rsidRPr="00130358">
        <w:rPr>
          <w:sz w:val="24"/>
        </w:rPr>
        <w:t>raised</w:t>
      </w:r>
      <w:r w:rsidR="00DE3A45" w:rsidRPr="00130358">
        <w:rPr>
          <w:spacing w:val="-11"/>
          <w:sz w:val="24"/>
        </w:rPr>
        <w:t xml:space="preserve"> </w:t>
      </w:r>
      <w:r w:rsidR="00DE3A45" w:rsidRPr="00130358">
        <w:rPr>
          <w:sz w:val="24"/>
        </w:rPr>
        <w:t>a</w:t>
      </w:r>
      <w:r w:rsidR="00DE3A45" w:rsidRPr="00130358">
        <w:rPr>
          <w:spacing w:val="-9"/>
          <w:sz w:val="24"/>
        </w:rPr>
        <w:t xml:space="preserve"> </w:t>
      </w:r>
      <w:r w:rsidR="00DE3A45" w:rsidRPr="00130358">
        <w:rPr>
          <w:sz w:val="24"/>
        </w:rPr>
        <w:t>few</w:t>
      </w:r>
      <w:r w:rsidR="00DE3A45" w:rsidRPr="00130358">
        <w:rPr>
          <w:spacing w:val="-12"/>
          <w:sz w:val="24"/>
        </w:rPr>
        <w:t xml:space="preserve"> </w:t>
      </w:r>
      <w:r w:rsidR="00DE3A45" w:rsidRPr="00130358">
        <w:rPr>
          <w:sz w:val="24"/>
        </w:rPr>
        <w:t>points</w:t>
      </w:r>
      <w:r w:rsidR="00DE3A45" w:rsidRPr="00130358">
        <w:rPr>
          <w:spacing w:val="-11"/>
          <w:sz w:val="24"/>
        </w:rPr>
        <w:t xml:space="preserve"> </w:t>
      </w:r>
      <w:r w:rsidR="00DE3A45" w:rsidRPr="00130358">
        <w:rPr>
          <w:i/>
          <w:sz w:val="24"/>
        </w:rPr>
        <w:t>in</w:t>
      </w:r>
      <w:r w:rsidR="00DE3A45" w:rsidRPr="00130358">
        <w:rPr>
          <w:i/>
          <w:spacing w:val="-11"/>
          <w:sz w:val="24"/>
        </w:rPr>
        <w:t xml:space="preserve"> </w:t>
      </w:r>
      <w:r w:rsidR="00DE3A45" w:rsidRPr="00130358">
        <w:rPr>
          <w:i/>
          <w:sz w:val="24"/>
        </w:rPr>
        <w:t>limine.</w:t>
      </w:r>
      <w:r w:rsidR="00DE3A45" w:rsidRPr="00130358">
        <w:rPr>
          <w:i/>
          <w:spacing w:val="33"/>
          <w:sz w:val="24"/>
        </w:rPr>
        <w:t xml:space="preserve"> </w:t>
      </w:r>
      <w:r w:rsidR="00DE3A45" w:rsidRPr="00130358">
        <w:rPr>
          <w:sz w:val="24"/>
        </w:rPr>
        <w:t>First,</w:t>
      </w:r>
      <w:r w:rsidR="00DE3A45" w:rsidRPr="00130358">
        <w:rPr>
          <w:spacing w:val="-11"/>
          <w:sz w:val="24"/>
        </w:rPr>
        <w:t xml:space="preserve"> </w:t>
      </w:r>
      <w:r w:rsidR="00DE3A45" w:rsidRPr="00130358">
        <w:rPr>
          <w:sz w:val="24"/>
        </w:rPr>
        <w:t>it</w:t>
      </w:r>
      <w:r w:rsidR="00DE3A45" w:rsidRPr="00130358">
        <w:rPr>
          <w:spacing w:val="-11"/>
          <w:sz w:val="24"/>
        </w:rPr>
        <w:t xml:space="preserve"> </w:t>
      </w:r>
      <w:r w:rsidR="00DE3A45" w:rsidRPr="00130358">
        <w:rPr>
          <w:sz w:val="24"/>
        </w:rPr>
        <w:t>questioned</w:t>
      </w:r>
      <w:r w:rsidR="00DE3A45" w:rsidRPr="00130358">
        <w:rPr>
          <w:spacing w:val="-11"/>
          <w:sz w:val="24"/>
        </w:rPr>
        <w:t xml:space="preserve"> </w:t>
      </w:r>
      <w:r w:rsidR="00DE3A45" w:rsidRPr="00130358">
        <w:rPr>
          <w:sz w:val="24"/>
        </w:rPr>
        <w:t>the</w:t>
      </w:r>
      <w:r w:rsidR="00DE3A45" w:rsidRPr="00130358">
        <w:rPr>
          <w:spacing w:val="-11"/>
          <w:sz w:val="24"/>
        </w:rPr>
        <w:t xml:space="preserve"> </w:t>
      </w:r>
      <w:r w:rsidR="00DE3A45" w:rsidRPr="00130358">
        <w:rPr>
          <w:sz w:val="24"/>
        </w:rPr>
        <w:t>application</w:t>
      </w:r>
      <w:r w:rsidR="00DE3A45" w:rsidRPr="00130358">
        <w:rPr>
          <w:spacing w:val="-11"/>
          <w:sz w:val="24"/>
        </w:rPr>
        <w:t xml:space="preserve"> </w:t>
      </w:r>
      <w:r w:rsidR="00DE3A45" w:rsidRPr="00130358">
        <w:rPr>
          <w:sz w:val="24"/>
        </w:rPr>
        <w:t>of</w:t>
      </w:r>
      <w:r w:rsidR="00DE3A45" w:rsidRPr="00130358">
        <w:rPr>
          <w:spacing w:val="-7"/>
          <w:sz w:val="24"/>
        </w:rPr>
        <w:t xml:space="preserve"> </w:t>
      </w:r>
      <w:r w:rsidR="00DE3A45" w:rsidRPr="00130358">
        <w:rPr>
          <w:sz w:val="24"/>
        </w:rPr>
        <w:t>Section 56 in this matter in that the Applicant had not acted within the six-month period, alternatively elected</w:t>
      </w:r>
      <w:r w:rsidR="00DE3A45" w:rsidRPr="00130358">
        <w:rPr>
          <w:spacing w:val="21"/>
          <w:sz w:val="24"/>
        </w:rPr>
        <w:t xml:space="preserve"> </w:t>
      </w:r>
      <w:r w:rsidR="00DE3A45" w:rsidRPr="00130358">
        <w:rPr>
          <w:sz w:val="24"/>
        </w:rPr>
        <w:t>the</w:t>
      </w:r>
    </w:p>
    <w:p w:rsidR="004E58A5" w:rsidRDefault="004E58A5">
      <w:pPr>
        <w:spacing w:line="360" w:lineRule="auto"/>
        <w:rPr>
          <w:sz w:val="24"/>
        </w:rPr>
        <w:sectPr w:rsidR="004E58A5">
          <w:pgSz w:w="11910" w:h="16840"/>
          <w:pgMar w:top="1120" w:right="1020" w:bottom="820" w:left="1020" w:header="283" w:footer="624" w:gutter="0"/>
          <w:cols w:space="720"/>
        </w:sectPr>
      </w:pPr>
    </w:p>
    <w:p w:rsidR="004E58A5" w:rsidRDefault="004E58A5">
      <w:pPr>
        <w:pStyle w:val="BodyText"/>
        <w:spacing w:before="1"/>
        <w:rPr>
          <w:sz w:val="10"/>
        </w:rPr>
      </w:pPr>
    </w:p>
    <w:p w:rsidR="004E58A5" w:rsidRDefault="00DE3A45">
      <w:pPr>
        <w:pStyle w:val="BodyText"/>
        <w:spacing w:before="100" w:line="360" w:lineRule="auto"/>
        <w:ind w:left="679" w:right="32"/>
      </w:pPr>
      <w:r>
        <w:t>warranty repair, and accepted such repair. Any additional complaints were not within the six-month period, as found by t</w:t>
      </w:r>
      <w:r>
        <w:t>he investigation conducted by the NCC.</w:t>
      </w:r>
    </w:p>
    <w:p w:rsidR="004E58A5" w:rsidRDefault="004E58A5">
      <w:pPr>
        <w:pStyle w:val="BodyText"/>
        <w:spacing w:before="11"/>
        <w:rPr>
          <w:sz w:val="35"/>
        </w:rPr>
      </w:pPr>
    </w:p>
    <w:p w:rsidR="004E58A5" w:rsidRPr="00130358" w:rsidRDefault="00130358" w:rsidP="00130358">
      <w:pPr>
        <w:tabs>
          <w:tab w:val="left" w:pos="680"/>
        </w:tabs>
        <w:spacing w:line="360" w:lineRule="auto"/>
        <w:ind w:left="679" w:right="109" w:hanging="567"/>
        <w:jc w:val="both"/>
        <w:rPr>
          <w:sz w:val="24"/>
        </w:rPr>
      </w:pPr>
      <w:r>
        <w:rPr>
          <w:spacing w:val="-15"/>
          <w:sz w:val="24"/>
          <w:szCs w:val="24"/>
        </w:rPr>
        <w:t>13.</w:t>
      </w:r>
      <w:r>
        <w:rPr>
          <w:spacing w:val="-15"/>
          <w:sz w:val="24"/>
          <w:szCs w:val="24"/>
        </w:rPr>
        <w:tab/>
      </w:r>
      <w:r w:rsidR="00DE3A45" w:rsidRPr="00130358">
        <w:rPr>
          <w:sz w:val="24"/>
        </w:rPr>
        <w:t>With</w:t>
      </w:r>
      <w:r w:rsidR="00DE3A45" w:rsidRPr="00130358">
        <w:rPr>
          <w:spacing w:val="-5"/>
          <w:sz w:val="24"/>
        </w:rPr>
        <w:t xml:space="preserve"> </w:t>
      </w:r>
      <w:r w:rsidR="00DE3A45" w:rsidRPr="00130358">
        <w:rPr>
          <w:sz w:val="24"/>
        </w:rPr>
        <w:t>respect</w:t>
      </w:r>
      <w:r w:rsidR="00DE3A45" w:rsidRPr="00130358">
        <w:rPr>
          <w:spacing w:val="-4"/>
          <w:sz w:val="24"/>
        </w:rPr>
        <w:t xml:space="preserve"> </w:t>
      </w:r>
      <w:r w:rsidR="00DE3A45" w:rsidRPr="00130358">
        <w:rPr>
          <w:sz w:val="24"/>
        </w:rPr>
        <w:t>to</w:t>
      </w:r>
      <w:r w:rsidR="00DE3A45" w:rsidRPr="00130358">
        <w:rPr>
          <w:spacing w:val="-3"/>
          <w:sz w:val="24"/>
        </w:rPr>
        <w:t xml:space="preserve"> </w:t>
      </w:r>
      <w:r w:rsidR="00DE3A45" w:rsidRPr="00130358">
        <w:rPr>
          <w:sz w:val="24"/>
        </w:rPr>
        <w:t>any</w:t>
      </w:r>
      <w:r w:rsidR="00DE3A45" w:rsidRPr="00130358">
        <w:rPr>
          <w:spacing w:val="-7"/>
          <w:sz w:val="24"/>
        </w:rPr>
        <w:t xml:space="preserve"> </w:t>
      </w:r>
      <w:r w:rsidR="00DE3A45" w:rsidRPr="00130358">
        <w:rPr>
          <w:sz w:val="24"/>
        </w:rPr>
        <w:t>goods,</w:t>
      </w:r>
      <w:r w:rsidR="00DE3A45" w:rsidRPr="00130358">
        <w:rPr>
          <w:spacing w:val="-6"/>
          <w:sz w:val="24"/>
        </w:rPr>
        <w:t xml:space="preserve"> </w:t>
      </w:r>
      <w:r w:rsidR="00DE3A45" w:rsidRPr="00130358">
        <w:rPr>
          <w:sz w:val="24"/>
        </w:rPr>
        <w:t>component</w:t>
      </w:r>
      <w:r w:rsidR="00DE3A45" w:rsidRPr="00130358">
        <w:rPr>
          <w:spacing w:val="-6"/>
          <w:sz w:val="24"/>
        </w:rPr>
        <w:t xml:space="preserve"> </w:t>
      </w:r>
      <w:r w:rsidR="00DE3A45" w:rsidRPr="00130358">
        <w:rPr>
          <w:sz w:val="24"/>
        </w:rPr>
        <w:t>of</w:t>
      </w:r>
      <w:r w:rsidR="00DE3A45" w:rsidRPr="00130358">
        <w:rPr>
          <w:spacing w:val="-5"/>
          <w:sz w:val="24"/>
        </w:rPr>
        <w:t xml:space="preserve"> </w:t>
      </w:r>
      <w:r w:rsidR="00DE3A45" w:rsidRPr="00130358">
        <w:rPr>
          <w:sz w:val="24"/>
        </w:rPr>
        <w:t>any</w:t>
      </w:r>
      <w:r w:rsidR="00DE3A45" w:rsidRPr="00130358">
        <w:rPr>
          <w:spacing w:val="-4"/>
          <w:sz w:val="24"/>
        </w:rPr>
        <w:t xml:space="preserve"> </w:t>
      </w:r>
      <w:r w:rsidR="00DE3A45" w:rsidRPr="00130358">
        <w:rPr>
          <w:sz w:val="24"/>
        </w:rPr>
        <w:t>goods,</w:t>
      </w:r>
      <w:r w:rsidR="00DE3A45" w:rsidRPr="00130358">
        <w:rPr>
          <w:spacing w:val="-6"/>
          <w:sz w:val="24"/>
        </w:rPr>
        <w:t xml:space="preserve"> </w:t>
      </w:r>
      <w:r w:rsidR="00DE3A45" w:rsidRPr="00130358">
        <w:rPr>
          <w:sz w:val="24"/>
        </w:rPr>
        <w:t>or</w:t>
      </w:r>
      <w:r w:rsidR="00DE3A45" w:rsidRPr="00130358">
        <w:rPr>
          <w:spacing w:val="-5"/>
          <w:sz w:val="24"/>
        </w:rPr>
        <w:t xml:space="preserve"> </w:t>
      </w:r>
      <w:r w:rsidR="00DE3A45" w:rsidRPr="00130358">
        <w:rPr>
          <w:sz w:val="24"/>
        </w:rPr>
        <w:t>services</w:t>
      </w:r>
      <w:r w:rsidR="00DE3A45" w:rsidRPr="00130358">
        <w:rPr>
          <w:spacing w:val="1"/>
          <w:sz w:val="24"/>
        </w:rPr>
        <w:t xml:space="preserve"> </w:t>
      </w:r>
      <w:r w:rsidR="00DE3A45" w:rsidRPr="00130358">
        <w:rPr>
          <w:sz w:val="24"/>
        </w:rPr>
        <w:t>(Section</w:t>
      </w:r>
      <w:r w:rsidR="00DE3A45" w:rsidRPr="00130358">
        <w:rPr>
          <w:spacing w:val="-7"/>
          <w:sz w:val="24"/>
        </w:rPr>
        <w:t xml:space="preserve"> </w:t>
      </w:r>
      <w:r w:rsidR="00DE3A45" w:rsidRPr="00130358">
        <w:rPr>
          <w:sz w:val="24"/>
        </w:rPr>
        <w:t>53</w:t>
      </w:r>
      <w:r w:rsidR="00DE3A45" w:rsidRPr="00130358">
        <w:rPr>
          <w:spacing w:val="-4"/>
          <w:sz w:val="24"/>
        </w:rPr>
        <w:t xml:space="preserve"> </w:t>
      </w:r>
      <w:r w:rsidR="00DE3A45" w:rsidRPr="00130358">
        <w:rPr>
          <w:sz w:val="24"/>
        </w:rPr>
        <w:t>(1)),</w:t>
      </w:r>
      <w:r w:rsidR="00DE3A45" w:rsidRPr="00130358">
        <w:rPr>
          <w:spacing w:val="-4"/>
          <w:sz w:val="24"/>
        </w:rPr>
        <w:t xml:space="preserve"> </w:t>
      </w:r>
      <w:r w:rsidR="00DE3A45" w:rsidRPr="00130358">
        <w:rPr>
          <w:sz w:val="24"/>
        </w:rPr>
        <w:t>the</w:t>
      </w:r>
      <w:r w:rsidR="00DE3A45" w:rsidRPr="00130358">
        <w:rPr>
          <w:spacing w:val="-4"/>
          <w:sz w:val="24"/>
        </w:rPr>
        <w:t xml:space="preserve"> </w:t>
      </w:r>
      <w:r w:rsidR="00DE3A45" w:rsidRPr="00130358">
        <w:rPr>
          <w:sz w:val="24"/>
        </w:rPr>
        <w:t>Respondent</w:t>
      </w:r>
      <w:r w:rsidR="00DE3A45" w:rsidRPr="00130358">
        <w:rPr>
          <w:spacing w:val="-4"/>
          <w:sz w:val="24"/>
        </w:rPr>
        <w:t xml:space="preserve"> </w:t>
      </w:r>
      <w:r w:rsidR="00DE3A45" w:rsidRPr="00130358">
        <w:rPr>
          <w:sz w:val="24"/>
        </w:rPr>
        <w:t>stated that ‘defect’ means - any material imperfection in the manufacture of the goods or components, or in the performance</w:t>
      </w:r>
      <w:r w:rsidR="00DE3A45" w:rsidRPr="00130358">
        <w:rPr>
          <w:spacing w:val="-12"/>
          <w:sz w:val="24"/>
        </w:rPr>
        <w:t xml:space="preserve"> </w:t>
      </w:r>
      <w:r w:rsidR="00DE3A45" w:rsidRPr="00130358">
        <w:rPr>
          <w:sz w:val="24"/>
        </w:rPr>
        <w:t>of</w:t>
      </w:r>
      <w:r w:rsidR="00DE3A45" w:rsidRPr="00130358">
        <w:rPr>
          <w:spacing w:val="-11"/>
          <w:sz w:val="24"/>
        </w:rPr>
        <w:t xml:space="preserve"> </w:t>
      </w:r>
      <w:r w:rsidR="00DE3A45" w:rsidRPr="00130358">
        <w:rPr>
          <w:sz w:val="24"/>
        </w:rPr>
        <w:t>the</w:t>
      </w:r>
      <w:r w:rsidR="00DE3A45" w:rsidRPr="00130358">
        <w:rPr>
          <w:spacing w:val="-12"/>
          <w:sz w:val="24"/>
        </w:rPr>
        <w:t xml:space="preserve"> </w:t>
      </w:r>
      <w:r w:rsidR="00DE3A45" w:rsidRPr="00130358">
        <w:rPr>
          <w:sz w:val="24"/>
        </w:rPr>
        <w:t>services,</w:t>
      </w:r>
      <w:r w:rsidR="00DE3A45" w:rsidRPr="00130358">
        <w:rPr>
          <w:spacing w:val="-9"/>
          <w:sz w:val="24"/>
        </w:rPr>
        <w:t xml:space="preserve"> </w:t>
      </w:r>
      <w:r w:rsidR="00DE3A45" w:rsidRPr="00130358">
        <w:rPr>
          <w:sz w:val="24"/>
        </w:rPr>
        <w:t>that</w:t>
      </w:r>
      <w:r w:rsidR="00DE3A45" w:rsidRPr="00130358">
        <w:rPr>
          <w:spacing w:val="-11"/>
          <w:sz w:val="24"/>
        </w:rPr>
        <w:t xml:space="preserve"> </w:t>
      </w:r>
      <w:r w:rsidR="00DE3A45" w:rsidRPr="00130358">
        <w:rPr>
          <w:sz w:val="24"/>
        </w:rPr>
        <w:t>renders</w:t>
      </w:r>
      <w:r w:rsidR="00DE3A45" w:rsidRPr="00130358">
        <w:rPr>
          <w:spacing w:val="-11"/>
          <w:sz w:val="24"/>
        </w:rPr>
        <w:t xml:space="preserve"> </w:t>
      </w:r>
      <w:r w:rsidR="00DE3A45" w:rsidRPr="00130358">
        <w:rPr>
          <w:sz w:val="24"/>
        </w:rPr>
        <w:t>the</w:t>
      </w:r>
      <w:r w:rsidR="00DE3A45" w:rsidRPr="00130358">
        <w:rPr>
          <w:spacing w:val="-11"/>
          <w:sz w:val="24"/>
        </w:rPr>
        <w:t xml:space="preserve"> </w:t>
      </w:r>
      <w:r w:rsidR="00DE3A45" w:rsidRPr="00130358">
        <w:rPr>
          <w:sz w:val="24"/>
        </w:rPr>
        <w:t>goods</w:t>
      </w:r>
      <w:r w:rsidR="00DE3A45" w:rsidRPr="00130358">
        <w:rPr>
          <w:spacing w:val="-12"/>
          <w:sz w:val="24"/>
        </w:rPr>
        <w:t xml:space="preserve"> </w:t>
      </w:r>
      <w:r w:rsidR="00DE3A45" w:rsidRPr="00130358">
        <w:rPr>
          <w:sz w:val="24"/>
        </w:rPr>
        <w:t>or</w:t>
      </w:r>
      <w:r w:rsidR="00DE3A45" w:rsidRPr="00130358">
        <w:rPr>
          <w:spacing w:val="-11"/>
          <w:sz w:val="24"/>
        </w:rPr>
        <w:t xml:space="preserve"> </w:t>
      </w:r>
      <w:r w:rsidR="00DE3A45" w:rsidRPr="00130358">
        <w:rPr>
          <w:sz w:val="24"/>
        </w:rPr>
        <w:t>results</w:t>
      </w:r>
      <w:r w:rsidR="00DE3A45" w:rsidRPr="00130358">
        <w:rPr>
          <w:spacing w:val="-6"/>
          <w:sz w:val="24"/>
        </w:rPr>
        <w:t xml:space="preserve"> </w:t>
      </w:r>
      <w:r w:rsidR="00DE3A45" w:rsidRPr="00130358">
        <w:rPr>
          <w:sz w:val="24"/>
        </w:rPr>
        <w:t>of</w:t>
      </w:r>
      <w:r w:rsidR="00DE3A45" w:rsidRPr="00130358">
        <w:rPr>
          <w:spacing w:val="-12"/>
          <w:sz w:val="24"/>
        </w:rPr>
        <w:t xml:space="preserve"> </w:t>
      </w:r>
      <w:r w:rsidR="00DE3A45" w:rsidRPr="00130358">
        <w:rPr>
          <w:sz w:val="24"/>
        </w:rPr>
        <w:t>the</w:t>
      </w:r>
      <w:r w:rsidR="00DE3A45" w:rsidRPr="00130358">
        <w:rPr>
          <w:spacing w:val="-11"/>
          <w:sz w:val="24"/>
        </w:rPr>
        <w:t xml:space="preserve"> </w:t>
      </w:r>
      <w:r w:rsidR="00DE3A45" w:rsidRPr="00130358">
        <w:rPr>
          <w:sz w:val="24"/>
        </w:rPr>
        <w:t>service</w:t>
      </w:r>
      <w:r w:rsidR="00DE3A45" w:rsidRPr="00130358">
        <w:rPr>
          <w:spacing w:val="-11"/>
          <w:sz w:val="24"/>
        </w:rPr>
        <w:t xml:space="preserve"> </w:t>
      </w:r>
      <w:r w:rsidR="00DE3A45" w:rsidRPr="00130358">
        <w:rPr>
          <w:sz w:val="24"/>
        </w:rPr>
        <w:t>less</w:t>
      </w:r>
      <w:r w:rsidR="00DE3A45" w:rsidRPr="00130358">
        <w:rPr>
          <w:spacing w:val="-12"/>
          <w:sz w:val="24"/>
        </w:rPr>
        <w:t xml:space="preserve"> </w:t>
      </w:r>
      <w:r w:rsidR="00DE3A45" w:rsidRPr="00130358">
        <w:rPr>
          <w:sz w:val="24"/>
        </w:rPr>
        <w:t>acceptable</w:t>
      </w:r>
      <w:r w:rsidR="00DE3A45" w:rsidRPr="00130358">
        <w:rPr>
          <w:spacing w:val="-11"/>
          <w:sz w:val="24"/>
        </w:rPr>
        <w:t xml:space="preserve"> </w:t>
      </w:r>
      <w:r w:rsidR="00DE3A45" w:rsidRPr="00130358">
        <w:rPr>
          <w:sz w:val="24"/>
        </w:rPr>
        <w:t>than</w:t>
      </w:r>
      <w:r w:rsidR="00DE3A45" w:rsidRPr="00130358">
        <w:rPr>
          <w:spacing w:val="-12"/>
          <w:sz w:val="24"/>
        </w:rPr>
        <w:t xml:space="preserve"> </w:t>
      </w:r>
      <w:r w:rsidR="00DE3A45" w:rsidRPr="00130358">
        <w:rPr>
          <w:sz w:val="24"/>
        </w:rPr>
        <w:t>persons generally would be reasonably entitle</w:t>
      </w:r>
      <w:r w:rsidR="00DE3A45" w:rsidRPr="00130358">
        <w:rPr>
          <w:sz w:val="24"/>
        </w:rPr>
        <w:t>d to expect in the circumstances; or any characteristic of the goods or components that renders the goods or components less useful, practicable or safe than persons generally</w:t>
      </w:r>
      <w:r w:rsidR="00DE3A45" w:rsidRPr="00130358">
        <w:rPr>
          <w:spacing w:val="-8"/>
          <w:sz w:val="24"/>
        </w:rPr>
        <w:t xml:space="preserve"> </w:t>
      </w:r>
      <w:r w:rsidR="00DE3A45" w:rsidRPr="00130358">
        <w:rPr>
          <w:sz w:val="24"/>
        </w:rPr>
        <w:t>would</w:t>
      </w:r>
      <w:r w:rsidR="00DE3A45" w:rsidRPr="00130358">
        <w:rPr>
          <w:spacing w:val="-6"/>
          <w:sz w:val="24"/>
        </w:rPr>
        <w:t xml:space="preserve"> </w:t>
      </w:r>
      <w:r w:rsidR="00DE3A45" w:rsidRPr="00130358">
        <w:rPr>
          <w:sz w:val="24"/>
        </w:rPr>
        <w:t>be</w:t>
      </w:r>
      <w:r w:rsidR="00DE3A45" w:rsidRPr="00130358">
        <w:rPr>
          <w:spacing w:val="-6"/>
          <w:sz w:val="24"/>
        </w:rPr>
        <w:t xml:space="preserve"> </w:t>
      </w:r>
      <w:r w:rsidR="00DE3A45" w:rsidRPr="00130358">
        <w:rPr>
          <w:sz w:val="24"/>
        </w:rPr>
        <w:t>reasonably</w:t>
      </w:r>
      <w:r w:rsidR="00DE3A45" w:rsidRPr="00130358">
        <w:rPr>
          <w:spacing w:val="-7"/>
          <w:sz w:val="24"/>
        </w:rPr>
        <w:t xml:space="preserve"> </w:t>
      </w:r>
      <w:r w:rsidR="00DE3A45" w:rsidRPr="00130358">
        <w:rPr>
          <w:sz w:val="24"/>
        </w:rPr>
        <w:t>entitled</w:t>
      </w:r>
      <w:r w:rsidR="00DE3A45" w:rsidRPr="00130358">
        <w:rPr>
          <w:spacing w:val="-7"/>
          <w:sz w:val="24"/>
        </w:rPr>
        <w:t xml:space="preserve"> </w:t>
      </w:r>
      <w:r w:rsidR="00DE3A45" w:rsidRPr="00130358">
        <w:rPr>
          <w:sz w:val="24"/>
        </w:rPr>
        <w:t>to</w:t>
      </w:r>
      <w:r w:rsidR="00DE3A45" w:rsidRPr="00130358">
        <w:rPr>
          <w:spacing w:val="-6"/>
          <w:sz w:val="24"/>
        </w:rPr>
        <w:t xml:space="preserve"> </w:t>
      </w:r>
      <w:r w:rsidR="00DE3A45" w:rsidRPr="00130358">
        <w:rPr>
          <w:sz w:val="24"/>
        </w:rPr>
        <w:t>expect</w:t>
      </w:r>
      <w:r w:rsidR="00DE3A45" w:rsidRPr="00130358">
        <w:rPr>
          <w:spacing w:val="-6"/>
          <w:sz w:val="24"/>
        </w:rPr>
        <w:t xml:space="preserve"> </w:t>
      </w:r>
      <w:r w:rsidR="00DE3A45" w:rsidRPr="00130358">
        <w:rPr>
          <w:sz w:val="24"/>
        </w:rPr>
        <w:t>in</w:t>
      </w:r>
      <w:r w:rsidR="00DE3A45" w:rsidRPr="00130358">
        <w:rPr>
          <w:spacing w:val="-6"/>
          <w:sz w:val="24"/>
        </w:rPr>
        <w:t xml:space="preserve"> </w:t>
      </w:r>
      <w:r w:rsidR="00DE3A45" w:rsidRPr="00130358">
        <w:rPr>
          <w:sz w:val="24"/>
        </w:rPr>
        <w:t>the</w:t>
      </w:r>
      <w:r w:rsidR="00DE3A45" w:rsidRPr="00130358">
        <w:rPr>
          <w:spacing w:val="-9"/>
          <w:sz w:val="24"/>
        </w:rPr>
        <w:t xml:space="preserve"> </w:t>
      </w:r>
      <w:r w:rsidR="00DE3A45" w:rsidRPr="00130358">
        <w:rPr>
          <w:sz w:val="24"/>
        </w:rPr>
        <w:t>circumstances.</w:t>
      </w:r>
      <w:r w:rsidR="00DE3A45" w:rsidRPr="00130358">
        <w:rPr>
          <w:spacing w:val="41"/>
          <w:sz w:val="24"/>
        </w:rPr>
        <w:t xml:space="preserve"> </w:t>
      </w:r>
      <w:r w:rsidR="00DE3A45" w:rsidRPr="00130358">
        <w:rPr>
          <w:sz w:val="24"/>
        </w:rPr>
        <w:t>‘Failure’</w:t>
      </w:r>
      <w:r w:rsidR="00DE3A45" w:rsidRPr="00130358">
        <w:rPr>
          <w:spacing w:val="-7"/>
          <w:sz w:val="24"/>
        </w:rPr>
        <w:t xml:space="preserve"> </w:t>
      </w:r>
      <w:r w:rsidR="00DE3A45" w:rsidRPr="00130358">
        <w:rPr>
          <w:sz w:val="24"/>
        </w:rPr>
        <w:t>means</w:t>
      </w:r>
      <w:r w:rsidR="00DE3A45" w:rsidRPr="00130358">
        <w:rPr>
          <w:spacing w:val="-8"/>
          <w:sz w:val="24"/>
        </w:rPr>
        <w:t xml:space="preserve"> </w:t>
      </w:r>
      <w:r w:rsidR="00DE3A45" w:rsidRPr="00130358">
        <w:rPr>
          <w:sz w:val="24"/>
        </w:rPr>
        <w:t>the</w:t>
      </w:r>
      <w:r w:rsidR="00DE3A45" w:rsidRPr="00130358">
        <w:rPr>
          <w:spacing w:val="-6"/>
          <w:sz w:val="24"/>
        </w:rPr>
        <w:t xml:space="preserve"> </w:t>
      </w:r>
      <w:r w:rsidR="00DE3A45" w:rsidRPr="00130358">
        <w:rPr>
          <w:sz w:val="24"/>
        </w:rPr>
        <w:t>inability</w:t>
      </w:r>
      <w:r w:rsidR="00DE3A45" w:rsidRPr="00130358">
        <w:rPr>
          <w:spacing w:val="-7"/>
          <w:sz w:val="24"/>
        </w:rPr>
        <w:t xml:space="preserve"> </w:t>
      </w:r>
      <w:r w:rsidR="00DE3A45" w:rsidRPr="00130358">
        <w:rPr>
          <w:sz w:val="24"/>
        </w:rPr>
        <w:t>of</w:t>
      </w:r>
      <w:r w:rsidR="00DE3A45" w:rsidRPr="00130358">
        <w:rPr>
          <w:spacing w:val="-6"/>
          <w:sz w:val="24"/>
        </w:rPr>
        <w:t xml:space="preserve"> </w:t>
      </w:r>
      <w:r w:rsidR="00DE3A45" w:rsidRPr="00130358">
        <w:rPr>
          <w:sz w:val="24"/>
        </w:rPr>
        <w:t>the goods to perform in the intended manner or to the intended effect; ‘hazard’ means a characteristic that has</w:t>
      </w:r>
      <w:r w:rsidR="00DE3A45" w:rsidRPr="00130358">
        <w:rPr>
          <w:spacing w:val="-5"/>
          <w:sz w:val="24"/>
        </w:rPr>
        <w:t xml:space="preserve"> </w:t>
      </w:r>
      <w:r w:rsidR="00DE3A45" w:rsidRPr="00130358">
        <w:rPr>
          <w:sz w:val="24"/>
        </w:rPr>
        <w:t>been</w:t>
      </w:r>
      <w:r w:rsidR="00DE3A45" w:rsidRPr="00130358">
        <w:rPr>
          <w:spacing w:val="-4"/>
          <w:sz w:val="24"/>
        </w:rPr>
        <w:t xml:space="preserve"> </w:t>
      </w:r>
      <w:r w:rsidR="00DE3A45" w:rsidRPr="00130358">
        <w:rPr>
          <w:sz w:val="24"/>
        </w:rPr>
        <w:t>identified</w:t>
      </w:r>
      <w:r w:rsidR="00DE3A45" w:rsidRPr="00130358">
        <w:rPr>
          <w:spacing w:val="-4"/>
          <w:sz w:val="24"/>
        </w:rPr>
        <w:t xml:space="preserve"> </w:t>
      </w:r>
      <w:r w:rsidR="00DE3A45" w:rsidRPr="00130358">
        <w:rPr>
          <w:sz w:val="24"/>
        </w:rPr>
        <w:t>as,</w:t>
      </w:r>
      <w:r w:rsidR="00DE3A45" w:rsidRPr="00130358">
        <w:rPr>
          <w:spacing w:val="-6"/>
          <w:sz w:val="24"/>
        </w:rPr>
        <w:t xml:space="preserve"> </w:t>
      </w:r>
      <w:r w:rsidR="00DE3A45" w:rsidRPr="00130358">
        <w:rPr>
          <w:sz w:val="24"/>
        </w:rPr>
        <w:t>or</w:t>
      </w:r>
      <w:r w:rsidR="00DE3A45" w:rsidRPr="00130358">
        <w:rPr>
          <w:spacing w:val="-8"/>
          <w:sz w:val="24"/>
        </w:rPr>
        <w:t xml:space="preserve"> </w:t>
      </w:r>
      <w:r w:rsidR="00DE3A45" w:rsidRPr="00130358">
        <w:rPr>
          <w:sz w:val="24"/>
        </w:rPr>
        <w:t>declared</w:t>
      </w:r>
      <w:r w:rsidR="00DE3A45" w:rsidRPr="00130358">
        <w:rPr>
          <w:spacing w:val="-6"/>
          <w:sz w:val="24"/>
        </w:rPr>
        <w:t xml:space="preserve"> </w:t>
      </w:r>
      <w:r w:rsidR="00DE3A45" w:rsidRPr="00130358">
        <w:rPr>
          <w:sz w:val="24"/>
        </w:rPr>
        <w:t>to</w:t>
      </w:r>
      <w:r w:rsidR="00DE3A45" w:rsidRPr="00130358">
        <w:rPr>
          <w:spacing w:val="-7"/>
          <w:sz w:val="24"/>
        </w:rPr>
        <w:t xml:space="preserve"> </w:t>
      </w:r>
      <w:r w:rsidR="00DE3A45" w:rsidRPr="00130358">
        <w:rPr>
          <w:sz w:val="24"/>
        </w:rPr>
        <w:t>be,</w:t>
      </w:r>
      <w:r w:rsidR="00DE3A45" w:rsidRPr="00130358">
        <w:rPr>
          <w:spacing w:val="-6"/>
          <w:sz w:val="24"/>
        </w:rPr>
        <w:t xml:space="preserve"> </w:t>
      </w:r>
      <w:r w:rsidR="00DE3A45" w:rsidRPr="00130358">
        <w:rPr>
          <w:sz w:val="24"/>
        </w:rPr>
        <w:t>a</w:t>
      </w:r>
      <w:r w:rsidR="00DE3A45" w:rsidRPr="00130358">
        <w:rPr>
          <w:spacing w:val="-6"/>
          <w:sz w:val="24"/>
        </w:rPr>
        <w:t xml:space="preserve"> </w:t>
      </w:r>
      <w:r w:rsidR="00DE3A45" w:rsidRPr="00130358">
        <w:rPr>
          <w:sz w:val="24"/>
        </w:rPr>
        <w:t>hazard</w:t>
      </w:r>
      <w:r w:rsidR="00DE3A45" w:rsidRPr="00130358">
        <w:rPr>
          <w:spacing w:val="-2"/>
          <w:sz w:val="24"/>
        </w:rPr>
        <w:t xml:space="preserve"> </w:t>
      </w:r>
      <w:r w:rsidR="00DE3A45" w:rsidRPr="00130358">
        <w:rPr>
          <w:sz w:val="24"/>
        </w:rPr>
        <w:t>in</w:t>
      </w:r>
      <w:r w:rsidR="00DE3A45" w:rsidRPr="00130358">
        <w:rPr>
          <w:spacing w:val="-4"/>
          <w:sz w:val="24"/>
        </w:rPr>
        <w:t xml:space="preserve"> </w:t>
      </w:r>
      <w:r w:rsidR="00DE3A45" w:rsidRPr="00130358">
        <w:rPr>
          <w:sz w:val="24"/>
        </w:rPr>
        <w:t>terms</w:t>
      </w:r>
      <w:r w:rsidR="00DE3A45" w:rsidRPr="00130358">
        <w:rPr>
          <w:spacing w:val="-5"/>
          <w:sz w:val="24"/>
        </w:rPr>
        <w:t xml:space="preserve"> </w:t>
      </w:r>
      <w:r w:rsidR="00DE3A45" w:rsidRPr="00130358">
        <w:rPr>
          <w:sz w:val="24"/>
        </w:rPr>
        <w:t>of</w:t>
      </w:r>
      <w:r w:rsidR="00DE3A45" w:rsidRPr="00130358">
        <w:rPr>
          <w:spacing w:val="-4"/>
          <w:sz w:val="24"/>
        </w:rPr>
        <w:t xml:space="preserve"> </w:t>
      </w:r>
      <w:r w:rsidR="00DE3A45" w:rsidRPr="00130358">
        <w:rPr>
          <w:sz w:val="24"/>
        </w:rPr>
        <w:t>any</w:t>
      </w:r>
      <w:r w:rsidR="00DE3A45" w:rsidRPr="00130358">
        <w:rPr>
          <w:spacing w:val="-7"/>
          <w:sz w:val="24"/>
        </w:rPr>
        <w:t xml:space="preserve"> </w:t>
      </w:r>
      <w:r w:rsidR="00DE3A45" w:rsidRPr="00130358">
        <w:rPr>
          <w:sz w:val="24"/>
        </w:rPr>
        <w:t>other</w:t>
      </w:r>
      <w:r w:rsidR="00DE3A45" w:rsidRPr="00130358">
        <w:rPr>
          <w:spacing w:val="-5"/>
          <w:sz w:val="24"/>
        </w:rPr>
        <w:t xml:space="preserve"> </w:t>
      </w:r>
      <w:r w:rsidR="00DE3A45" w:rsidRPr="00130358">
        <w:rPr>
          <w:sz w:val="24"/>
        </w:rPr>
        <w:t>law;</w:t>
      </w:r>
      <w:r w:rsidR="00DE3A45" w:rsidRPr="00130358">
        <w:rPr>
          <w:spacing w:val="-6"/>
          <w:sz w:val="24"/>
        </w:rPr>
        <w:t xml:space="preserve"> </w:t>
      </w:r>
      <w:r w:rsidR="00DE3A45" w:rsidRPr="00130358">
        <w:rPr>
          <w:sz w:val="24"/>
        </w:rPr>
        <w:t>or</w:t>
      </w:r>
      <w:r w:rsidR="00DE3A45" w:rsidRPr="00130358">
        <w:rPr>
          <w:spacing w:val="-5"/>
          <w:sz w:val="24"/>
        </w:rPr>
        <w:t xml:space="preserve"> </w:t>
      </w:r>
      <w:r w:rsidR="00DE3A45" w:rsidRPr="00130358">
        <w:rPr>
          <w:sz w:val="24"/>
        </w:rPr>
        <w:t>presents</w:t>
      </w:r>
      <w:r w:rsidR="00DE3A45" w:rsidRPr="00130358">
        <w:rPr>
          <w:spacing w:val="-6"/>
          <w:sz w:val="24"/>
        </w:rPr>
        <w:t xml:space="preserve"> </w:t>
      </w:r>
      <w:r w:rsidR="00DE3A45" w:rsidRPr="00130358">
        <w:rPr>
          <w:sz w:val="24"/>
        </w:rPr>
        <w:t>a</w:t>
      </w:r>
      <w:r w:rsidR="00DE3A45" w:rsidRPr="00130358">
        <w:rPr>
          <w:spacing w:val="-5"/>
          <w:sz w:val="24"/>
        </w:rPr>
        <w:t xml:space="preserve"> </w:t>
      </w:r>
      <w:r w:rsidR="00DE3A45" w:rsidRPr="00130358">
        <w:rPr>
          <w:sz w:val="24"/>
        </w:rPr>
        <w:t>significant</w:t>
      </w:r>
      <w:r w:rsidR="00DE3A45" w:rsidRPr="00130358">
        <w:rPr>
          <w:spacing w:val="-6"/>
          <w:sz w:val="24"/>
        </w:rPr>
        <w:t xml:space="preserve"> </w:t>
      </w:r>
      <w:r w:rsidR="00DE3A45" w:rsidRPr="00130358">
        <w:rPr>
          <w:sz w:val="24"/>
        </w:rPr>
        <w:t>risk of</w:t>
      </w:r>
      <w:r w:rsidR="00DE3A45" w:rsidRPr="00130358">
        <w:rPr>
          <w:spacing w:val="-4"/>
          <w:sz w:val="24"/>
        </w:rPr>
        <w:t xml:space="preserve"> </w:t>
      </w:r>
      <w:r w:rsidR="00DE3A45" w:rsidRPr="00130358">
        <w:rPr>
          <w:sz w:val="24"/>
        </w:rPr>
        <w:t>personal</w:t>
      </w:r>
      <w:r w:rsidR="00DE3A45" w:rsidRPr="00130358">
        <w:rPr>
          <w:spacing w:val="-5"/>
          <w:sz w:val="24"/>
        </w:rPr>
        <w:t xml:space="preserve"> </w:t>
      </w:r>
      <w:r w:rsidR="00DE3A45" w:rsidRPr="00130358">
        <w:rPr>
          <w:sz w:val="24"/>
        </w:rPr>
        <w:t>injury</w:t>
      </w:r>
      <w:r w:rsidR="00DE3A45" w:rsidRPr="00130358">
        <w:rPr>
          <w:spacing w:val="-5"/>
          <w:sz w:val="24"/>
        </w:rPr>
        <w:t xml:space="preserve"> </w:t>
      </w:r>
      <w:r w:rsidR="00DE3A45" w:rsidRPr="00130358">
        <w:rPr>
          <w:sz w:val="24"/>
        </w:rPr>
        <w:t>to</w:t>
      </w:r>
      <w:r w:rsidR="00DE3A45" w:rsidRPr="00130358">
        <w:rPr>
          <w:spacing w:val="-4"/>
          <w:sz w:val="24"/>
        </w:rPr>
        <w:t xml:space="preserve"> </w:t>
      </w:r>
      <w:r w:rsidR="00DE3A45" w:rsidRPr="00130358">
        <w:rPr>
          <w:sz w:val="24"/>
        </w:rPr>
        <w:t>any</w:t>
      </w:r>
      <w:r w:rsidR="00DE3A45" w:rsidRPr="00130358">
        <w:rPr>
          <w:spacing w:val="-7"/>
          <w:sz w:val="24"/>
        </w:rPr>
        <w:t xml:space="preserve"> </w:t>
      </w:r>
      <w:r w:rsidR="00DE3A45" w:rsidRPr="00130358">
        <w:rPr>
          <w:sz w:val="24"/>
        </w:rPr>
        <w:t>person,</w:t>
      </w:r>
      <w:r w:rsidR="00DE3A45" w:rsidRPr="00130358">
        <w:rPr>
          <w:spacing w:val="-5"/>
          <w:sz w:val="24"/>
        </w:rPr>
        <w:t xml:space="preserve"> </w:t>
      </w:r>
      <w:r w:rsidR="00DE3A45" w:rsidRPr="00130358">
        <w:rPr>
          <w:sz w:val="24"/>
        </w:rPr>
        <w:t>or</w:t>
      </w:r>
      <w:r w:rsidR="00DE3A45" w:rsidRPr="00130358">
        <w:rPr>
          <w:spacing w:val="-5"/>
          <w:sz w:val="24"/>
        </w:rPr>
        <w:t xml:space="preserve"> </w:t>
      </w:r>
      <w:r w:rsidR="00DE3A45" w:rsidRPr="00130358">
        <w:rPr>
          <w:sz w:val="24"/>
        </w:rPr>
        <w:t>damage</w:t>
      </w:r>
      <w:r w:rsidR="00DE3A45" w:rsidRPr="00130358">
        <w:rPr>
          <w:spacing w:val="-6"/>
          <w:sz w:val="24"/>
        </w:rPr>
        <w:t xml:space="preserve"> </w:t>
      </w:r>
      <w:r w:rsidR="00DE3A45" w:rsidRPr="00130358">
        <w:rPr>
          <w:sz w:val="24"/>
        </w:rPr>
        <w:t>to</w:t>
      </w:r>
      <w:r w:rsidR="00DE3A45" w:rsidRPr="00130358">
        <w:rPr>
          <w:spacing w:val="-5"/>
          <w:sz w:val="24"/>
        </w:rPr>
        <w:t xml:space="preserve"> </w:t>
      </w:r>
      <w:r w:rsidR="00DE3A45" w:rsidRPr="00130358">
        <w:rPr>
          <w:sz w:val="24"/>
        </w:rPr>
        <w:t>property,</w:t>
      </w:r>
      <w:r w:rsidR="00DE3A45" w:rsidRPr="00130358">
        <w:rPr>
          <w:spacing w:val="-6"/>
          <w:sz w:val="24"/>
        </w:rPr>
        <w:t xml:space="preserve"> </w:t>
      </w:r>
      <w:r w:rsidR="00DE3A45" w:rsidRPr="00130358">
        <w:rPr>
          <w:sz w:val="24"/>
        </w:rPr>
        <w:t>when</w:t>
      </w:r>
      <w:r w:rsidR="00DE3A45" w:rsidRPr="00130358">
        <w:rPr>
          <w:spacing w:val="-6"/>
          <w:sz w:val="24"/>
        </w:rPr>
        <w:t xml:space="preserve"> </w:t>
      </w:r>
      <w:r w:rsidR="00DE3A45" w:rsidRPr="00130358">
        <w:rPr>
          <w:sz w:val="24"/>
        </w:rPr>
        <w:t>the</w:t>
      </w:r>
      <w:r w:rsidR="00DE3A45" w:rsidRPr="00130358">
        <w:rPr>
          <w:spacing w:val="-5"/>
          <w:sz w:val="24"/>
        </w:rPr>
        <w:t xml:space="preserve"> </w:t>
      </w:r>
      <w:r w:rsidR="00DE3A45" w:rsidRPr="00130358">
        <w:rPr>
          <w:sz w:val="24"/>
        </w:rPr>
        <w:t>goods</w:t>
      </w:r>
      <w:r w:rsidR="00DE3A45" w:rsidRPr="00130358">
        <w:rPr>
          <w:spacing w:val="-7"/>
          <w:sz w:val="24"/>
        </w:rPr>
        <w:t xml:space="preserve"> </w:t>
      </w:r>
      <w:r w:rsidR="00DE3A45" w:rsidRPr="00130358">
        <w:rPr>
          <w:sz w:val="24"/>
        </w:rPr>
        <w:t>are</w:t>
      </w:r>
      <w:r w:rsidR="00DE3A45" w:rsidRPr="00130358">
        <w:rPr>
          <w:spacing w:val="-7"/>
          <w:sz w:val="24"/>
        </w:rPr>
        <w:t xml:space="preserve"> </w:t>
      </w:r>
      <w:r w:rsidR="00DE3A45" w:rsidRPr="00130358">
        <w:rPr>
          <w:sz w:val="24"/>
        </w:rPr>
        <w:t>utilised;</w:t>
      </w:r>
      <w:r w:rsidR="00DE3A45" w:rsidRPr="00130358">
        <w:rPr>
          <w:spacing w:val="-3"/>
          <w:sz w:val="24"/>
        </w:rPr>
        <w:t xml:space="preserve"> </w:t>
      </w:r>
      <w:r w:rsidR="00DE3A45" w:rsidRPr="00130358">
        <w:rPr>
          <w:sz w:val="24"/>
        </w:rPr>
        <w:t>and</w:t>
      </w:r>
      <w:r w:rsidR="00DE3A45" w:rsidRPr="00130358">
        <w:rPr>
          <w:spacing w:val="5"/>
          <w:sz w:val="24"/>
        </w:rPr>
        <w:t xml:space="preserve"> </w:t>
      </w:r>
      <w:r w:rsidR="00DE3A45" w:rsidRPr="00130358">
        <w:rPr>
          <w:sz w:val="24"/>
        </w:rPr>
        <w:t>‘unsafe’</w:t>
      </w:r>
      <w:r w:rsidR="00DE3A45" w:rsidRPr="00130358">
        <w:rPr>
          <w:spacing w:val="-5"/>
          <w:sz w:val="24"/>
        </w:rPr>
        <w:t xml:space="preserve"> </w:t>
      </w:r>
      <w:r w:rsidR="00DE3A45" w:rsidRPr="00130358">
        <w:rPr>
          <w:sz w:val="24"/>
        </w:rPr>
        <w:t>means that,</w:t>
      </w:r>
      <w:r w:rsidR="00DE3A45" w:rsidRPr="00130358">
        <w:rPr>
          <w:spacing w:val="-12"/>
          <w:sz w:val="24"/>
        </w:rPr>
        <w:t xml:space="preserve"> </w:t>
      </w:r>
      <w:r w:rsidR="00DE3A45" w:rsidRPr="00130358">
        <w:rPr>
          <w:sz w:val="24"/>
        </w:rPr>
        <w:t>due</w:t>
      </w:r>
      <w:r w:rsidR="00DE3A45" w:rsidRPr="00130358">
        <w:rPr>
          <w:spacing w:val="-10"/>
          <w:sz w:val="24"/>
        </w:rPr>
        <w:t xml:space="preserve"> </w:t>
      </w:r>
      <w:r w:rsidR="00DE3A45" w:rsidRPr="00130358">
        <w:rPr>
          <w:sz w:val="24"/>
        </w:rPr>
        <w:t>to</w:t>
      </w:r>
      <w:r w:rsidR="00DE3A45" w:rsidRPr="00130358">
        <w:rPr>
          <w:spacing w:val="-10"/>
          <w:sz w:val="24"/>
        </w:rPr>
        <w:t xml:space="preserve"> </w:t>
      </w:r>
      <w:r w:rsidR="00DE3A45" w:rsidRPr="00130358">
        <w:rPr>
          <w:sz w:val="24"/>
        </w:rPr>
        <w:t>a</w:t>
      </w:r>
      <w:r w:rsidR="00DE3A45" w:rsidRPr="00130358">
        <w:rPr>
          <w:spacing w:val="-11"/>
          <w:sz w:val="24"/>
        </w:rPr>
        <w:t xml:space="preserve"> </w:t>
      </w:r>
      <w:r w:rsidR="00DE3A45" w:rsidRPr="00130358">
        <w:rPr>
          <w:sz w:val="24"/>
        </w:rPr>
        <w:t>characteristic,</w:t>
      </w:r>
      <w:r w:rsidR="00DE3A45" w:rsidRPr="00130358">
        <w:rPr>
          <w:spacing w:val="-12"/>
          <w:sz w:val="24"/>
        </w:rPr>
        <w:t xml:space="preserve"> </w:t>
      </w:r>
      <w:r w:rsidR="00DE3A45" w:rsidRPr="00130358">
        <w:rPr>
          <w:sz w:val="24"/>
        </w:rPr>
        <w:t>failure,</w:t>
      </w:r>
      <w:r w:rsidR="00DE3A45" w:rsidRPr="00130358">
        <w:rPr>
          <w:spacing w:val="-12"/>
          <w:sz w:val="24"/>
        </w:rPr>
        <w:t xml:space="preserve"> </w:t>
      </w:r>
      <w:r w:rsidR="00DE3A45" w:rsidRPr="00130358">
        <w:rPr>
          <w:sz w:val="24"/>
        </w:rPr>
        <w:t>defect</w:t>
      </w:r>
      <w:r w:rsidR="00DE3A45" w:rsidRPr="00130358">
        <w:rPr>
          <w:spacing w:val="-9"/>
          <w:sz w:val="24"/>
        </w:rPr>
        <w:t xml:space="preserve"> </w:t>
      </w:r>
      <w:r w:rsidR="00DE3A45" w:rsidRPr="00130358">
        <w:rPr>
          <w:sz w:val="24"/>
        </w:rPr>
        <w:t>or</w:t>
      </w:r>
      <w:r w:rsidR="00DE3A45" w:rsidRPr="00130358">
        <w:rPr>
          <w:spacing w:val="-13"/>
          <w:sz w:val="24"/>
        </w:rPr>
        <w:t xml:space="preserve"> </w:t>
      </w:r>
      <w:r w:rsidR="00DE3A45" w:rsidRPr="00130358">
        <w:rPr>
          <w:sz w:val="24"/>
        </w:rPr>
        <w:t>hazard,</w:t>
      </w:r>
      <w:r w:rsidR="00DE3A45" w:rsidRPr="00130358">
        <w:rPr>
          <w:spacing w:val="-10"/>
          <w:sz w:val="24"/>
        </w:rPr>
        <w:t xml:space="preserve"> </w:t>
      </w:r>
      <w:r w:rsidR="00DE3A45" w:rsidRPr="00130358">
        <w:rPr>
          <w:sz w:val="24"/>
        </w:rPr>
        <w:t>particular</w:t>
      </w:r>
      <w:r w:rsidR="00DE3A45" w:rsidRPr="00130358">
        <w:rPr>
          <w:spacing w:val="-10"/>
          <w:sz w:val="24"/>
        </w:rPr>
        <w:t xml:space="preserve"> </w:t>
      </w:r>
      <w:r w:rsidR="00DE3A45" w:rsidRPr="00130358">
        <w:rPr>
          <w:sz w:val="24"/>
        </w:rPr>
        <w:t>goods</w:t>
      </w:r>
      <w:r w:rsidR="00DE3A45" w:rsidRPr="00130358">
        <w:rPr>
          <w:spacing w:val="-13"/>
          <w:sz w:val="24"/>
        </w:rPr>
        <w:t xml:space="preserve"> </w:t>
      </w:r>
      <w:r w:rsidR="00DE3A45" w:rsidRPr="00130358">
        <w:rPr>
          <w:sz w:val="24"/>
        </w:rPr>
        <w:t>present</w:t>
      </w:r>
      <w:r w:rsidR="00DE3A45" w:rsidRPr="00130358">
        <w:rPr>
          <w:spacing w:val="-10"/>
          <w:sz w:val="24"/>
        </w:rPr>
        <w:t xml:space="preserve"> </w:t>
      </w:r>
      <w:r w:rsidR="00DE3A45" w:rsidRPr="00130358">
        <w:rPr>
          <w:sz w:val="24"/>
        </w:rPr>
        <w:t>an</w:t>
      </w:r>
      <w:r w:rsidR="00DE3A45" w:rsidRPr="00130358">
        <w:rPr>
          <w:spacing w:val="-11"/>
          <w:sz w:val="24"/>
        </w:rPr>
        <w:t xml:space="preserve"> </w:t>
      </w:r>
      <w:r w:rsidR="00DE3A45" w:rsidRPr="00130358">
        <w:rPr>
          <w:sz w:val="24"/>
        </w:rPr>
        <w:t>extreme</w:t>
      </w:r>
      <w:r w:rsidR="00DE3A45" w:rsidRPr="00130358">
        <w:rPr>
          <w:spacing w:val="-1"/>
          <w:sz w:val="24"/>
        </w:rPr>
        <w:t xml:space="preserve"> </w:t>
      </w:r>
      <w:r w:rsidR="00DE3A45" w:rsidRPr="00130358">
        <w:rPr>
          <w:sz w:val="24"/>
        </w:rPr>
        <w:t>risk</w:t>
      </w:r>
      <w:r w:rsidR="00DE3A45" w:rsidRPr="00130358">
        <w:rPr>
          <w:spacing w:val="-9"/>
          <w:sz w:val="24"/>
        </w:rPr>
        <w:t xml:space="preserve"> </w:t>
      </w:r>
      <w:r w:rsidR="00DE3A45" w:rsidRPr="00130358">
        <w:rPr>
          <w:sz w:val="24"/>
        </w:rPr>
        <w:t>of</w:t>
      </w:r>
      <w:r w:rsidR="00DE3A45" w:rsidRPr="00130358">
        <w:rPr>
          <w:spacing w:val="-12"/>
          <w:sz w:val="24"/>
        </w:rPr>
        <w:t xml:space="preserve"> </w:t>
      </w:r>
      <w:r w:rsidR="00DE3A45" w:rsidRPr="00130358">
        <w:rPr>
          <w:sz w:val="24"/>
        </w:rPr>
        <w:t>personal injury or property damage to the Consumer or to other</w:t>
      </w:r>
      <w:r w:rsidR="00DE3A45" w:rsidRPr="00130358">
        <w:rPr>
          <w:spacing w:val="-4"/>
          <w:sz w:val="24"/>
        </w:rPr>
        <w:t xml:space="preserve"> </w:t>
      </w:r>
      <w:r w:rsidR="00DE3A45" w:rsidRPr="00130358">
        <w:rPr>
          <w:sz w:val="24"/>
        </w:rPr>
        <w:t>persons.</w:t>
      </w:r>
    </w:p>
    <w:p w:rsidR="004E58A5" w:rsidRDefault="004E58A5">
      <w:pPr>
        <w:pStyle w:val="BodyText"/>
        <w:spacing w:before="7"/>
        <w:rPr>
          <w:sz w:val="27"/>
        </w:rPr>
      </w:pPr>
    </w:p>
    <w:p w:rsidR="004E58A5" w:rsidRPr="00130358" w:rsidRDefault="00130358" w:rsidP="00130358">
      <w:pPr>
        <w:tabs>
          <w:tab w:val="left" w:pos="680"/>
        </w:tabs>
        <w:spacing w:line="360" w:lineRule="auto"/>
        <w:ind w:left="679" w:right="110" w:hanging="567"/>
        <w:jc w:val="both"/>
        <w:rPr>
          <w:sz w:val="24"/>
        </w:rPr>
      </w:pPr>
      <w:r>
        <w:rPr>
          <w:spacing w:val="-15"/>
          <w:sz w:val="24"/>
          <w:szCs w:val="24"/>
        </w:rPr>
        <w:t>14.</w:t>
      </w:r>
      <w:r>
        <w:rPr>
          <w:spacing w:val="-15"/>
          <w:sz w:val="24"/>
          <w:szCs w:val="24"/>
        </w:rPr>
        <w:tab/>
      </w:r>
      <w:r w:rsidR="00DE3A45" w:rsidRPr="00130358">
        <w:rPr>
          <w:sz w:val="24"/>
        </w:rPr>
        <w:t>The Respondent argued that the vehicle has not displayed any of these requirements and that what the Applicant complained about and considered to be defects are purely</w:t>
      </w:r>
      <w:r w:rsidR="00DE3A45" w:rsidRPr="00130358">
        <w:rPr>
          <w:spacing w:val="-10"/>
          <w:sz w:val="24"/>
        </w:rPr>
        <w:t xml:space="preserve"> </w:t>
      </w:r>
      <w:r w:rsidR="00DE3A45" w:rsidRPr="00130358">
        <w:rPr>
          <w:sz w:val="24"/>
        </w:rPr>
        <w:t>cosmetic.</w:t>
      </w:r>
    </w:p>
    <w:p w:rsidR="004E58A5" w:rsidRDefault="004E58A5">
      <w:pPr>
        <w:pStyle w:val="BodyText"/>
        <w:spacing w:before="8"/>
        <w:rPr>
          <w:sz w:val="27"/>
        </w:rPr>
      </w:pPr>
    </w:p>
    <w:p w:rsidR="004E58A5" w:rsidRPr="00130358" w:rsidRDefault="00130358" w:rsidP="00130358">
      <w:pPr>
        <w:tabs>
          <w:tab w:val="left" w:pos="679"/>
          <w:tab w:val="left" w:pos="680"/>
        </w:tabs>
        <w:spacing w:before="1"/>
        <w:ind w:left="679" w:hanging="568"/>
        <w:rPr>
          <w:sz w:val="24"/>
        </w:rPr>
      </w:pPr>
      <w:r>
        <w:rPr>
          <w:spacing w:val="-15"/>
          <w:sz w:val="24"/>
          <w:szCs w:val="24"/>
        </w:rPr>
        <w:t>15.</w:t>
      </w:r>
      <w:r>
        <w:rPr>
          <w:spacing w:val="-15"/>
          <w:sz w:val="24"/>
          <w:szCs w:val="24"/>
        </w:rPr>
        <w:tab/>
      </w:r>
      <w:r w:rsidR="00DE3A45" w:rsidRPr="00130358">
        <w:rPr>
          <w:sz w:val="24"/>
        </w:rPr>
        <w:t>Having</w:t>
      </w:r>
      <w:r w:rsidR="00DE3A45" w:rsidRPr="00130358">
        <w:rPr>
          <w:spacing w:val="-6"/>
          <w:sz w:val="24"/>
        </w:rPr>
        <w:t xml:space="preserve"> </w:t>
      </w:r>
      <w:r w:rsidR="00DE3A45" w:rsidRPr="00130358">
        <w:rPr>
          <w:sz w:val="24"/>
        </w:rPr>
        <w:t>heard</w:t>
      </w:r>
      <w:r w:rsidR="00DE3A45" w:rsidRPr="00130358">
        <w:rPr>
          <w:spacing w:val="-7"/>
          <w:sz w:val="24"/>
        </w:rPr>
        <w:t xml:space="preserve"> </w:t>
      </w:r>
      <w:r w:rsidR="00DE3A45" w:rsidRPr="00130358">
        <w:rPr>
          <w:sz w:val="24"/>
        </w:rPr>
        <w:t>arguments</w:t>
      </w:r>
      <w:r w:rsidR="00DE3A45" w:rsidRPr="00130358">
        <w:rPr>
          <w:spacing w:val="-6"/>
          <w:sz w:val="24"/>
        </w:rPr>
        <w:t xml:space="preserve"> </w:t>
      </w:r>
      <w:r w:rsidR="00DE3A45" w:rsidRPr="00130358">
        <w:rPr>
          <w:sz w:val="24"/>
        </w:rPr>
        <w:t>on</w:t>
      </w:r>
      <w:r w:rsidR="00DE3A45" w:rsidRPr="00130358">
        <w:rPr>
          <w:spacing w:val="-6"/>
          <w:sz w:val="24"/>
        </w:rPr>
        <w:t xml:space="preserve"> </w:t>
      </w:r>
      <w:r w:rsidR="00DE3A45" w:rsidRPr="00130358">
        <w:rPr>
          <w:sz w:val="24"/>
        </w:rPr>
        <w:t>the</w:t>
      </w:r>
      <w:r w:rsidR="00DE3A45" w:rsidRPr="00130358">
        <w:rPr>
          <w:spacing w:val="-6"/>
          <w:sz w:val="24"/>
        </w:rPr>
        <w:t xml:space="preserve"> </w:t>
      </w:r>
      <w:r w:rsidR="00DE3A45" w:rsidRPr="00130358">
        <w:rPr>
          <w:sz w:val="24"/>
        </w:rPr>
        <w:t>points</w:t>
      </w:r>
      <w:r w:rsidR="00DE3A45" w:rsidRPr="00130358">
        <w:rPr>
          <w:spacing w:val="-6"/>
          <w:sz w:val="24"/>
        </w:rPr>
        <w:t xml:space="preserve"> </w:t>
      </w:r>
      <w:r w:rsidR="00DE3A45" w:rsidRPr="00130358">
        <w:rPr>
          <w:i/>
          <w:sz w:val="24"/>
        </w:rPr>
        <w:t>in</w:t>
      </w:r>
      <w:r w:rsidR="00DE3A45" w:rsidRPr="00130358">
        <w:rPr>
          <w:i/>
          <w:spacing w:val="-6"/>
          <w:sz w:val="24"/>
        </w:rPr>
        <w:t xml:space="preserve"> </w:t>
      </w:r>
      <w:r w:rsidR="00DE3A45" w:rsidRPr="00130358">
        <w:rPr>
          <w:i/>
          <w:sz w:val="24"/>
        </w:rPr>
        <w:t>limine</w:t>
      </w:r>
      <w:r w:rsidR="00DE3A45" w:rsidRPr="00130358">
        <w:rPr>
          <w:sz w:val="24"/>
        </w:rPr>
        <w:t>,</w:t>
      </w:r>
      <w:r w:rsidR="00DE3A45" w:rsidRPr="00130358">
        <w:rPr>
          <w:spacing w:val="-4"/>
          <w:sz w:val="24"/>
        </w:rPr>
        <w:t xml:space="preserve"> </w:t>
      </w:r>
      <w:r w:rsidR="00DE3A45" w:rsidRPr="00130358">
        <w:rPr>
          <w:sz w:val="24"/>
        </w:rPr>
        <w:t>the</w:t>
      </w:r>
      <w:r w:rsidR="00DE3A45" w:rsidRPr="00130358">
        <w:rPr>
          <w:spacing w:val="-6"/>
          <w:sz w:val="24"/>
        </w:rPr>
        <w:t xml:space="preserve"> </w:t>
      </w:r>
      <w:r w:rsidR="00DE3A45" w:rsidRPr="00130358">
        <w:rPr>
          <w:sz w:val="24"/>
        </w:rPr>
        <w:t>Tribunal</w:t>
      </w:r>
      <w:r w:rsidR="00DE3A45" w:rsidRPr="00130358">
        <w:rPr>
          <w:spacing w:val="-6"/>
          <w:sz w:val="24"/>
        </w:rPr>
        <w:t xml:space="preserve"> </w:t>
      </w:r>
      <w:r w:rsidR="00DE3A45" w:rsidRPr="00130358">
        <w:rPr>
          <w:sz w:val="24"/>
        </w:rPr>
        <w:t>decided</w:t>
      </w:r>
      <w:r w:rsidR="00DE3A45" w:rsidRPr="00130358">
        <w:rPr>
          <w:spacing w:val="-5"/>
          <w:sz w:val="24"/>
        </w:rPr>
        <w:t xml:space="preserve"> </w:t>
      </w:r>
      <w:r w:rsidR="00DE3A45" w:rsidRPr="00130358">
        <w:rPr>
          <w:sz w:val="24"/>
        </w:rPr>
        <w:t>to</w:t>
      </w:r>
      <w:r w:rsidR="00DE3A45" w:rsidRPr="00130358">
        <w:rPr>
          <w:spacing w:val="-4"/>
          <w:sz w:val="24"/>
        </w:rPr>
        <w:t xml:space="preserve"> </w:t>
      </w:r>
      <w:r w:rsidR="00DE3A45" w:rsidRPr="00130358">
        <w:rPr>
          <w:sz w:val="24"/>
        </w:rPr>
        <w:t>pro</w:t>
      </w:r>
      <w:r w:rsidR="00DE3A45" w:rsidRPr="00130358">
        <w:rPr>
          <w:sz w:val="24"/>
        </w:rPr>
        <w:t>ceed</w:t>
      </w:r>
      <w:r w:rsidR="00DE3A45" w:rsidRPr="00130358">
        <w:rPr>
          <w:spacing w:val="-3"/>
          <w:sz w:val="24"/>
        </w:rPr>
        <w:t xml:space="preserve"> </w:t>
      </w:r>
      <w:r w:rsidR="00DE3A45" w:rsidRPr="00130358">
        <w:rPr>
          <w:sz w:val="24"/>
        </w:rPr>
        <w:t>with</w:t>
      </w:r>
      <w:r w:rsidR="00DE3A45" w:rsidRPr="00130358">
        <w:rPr>
          <w:spacing w:val="-4"/>
          <w:sz w:val="24"/>
        </w:rPr>
        <w:t xml:space="preserve"> </w:t>
      </w:r>
      <w:r w:rsidR="00DE3A45" w:rsidRPr="00130358">
        <w:rPr>
          <w:sz w:val="24"/>
        </w:rPr>
        <w:t>hearing</w:t>
      </w:r>
      <w:r w:rsidR="00DE3A45" w:rsidRPr="00130358">
        <w:rPr>
          <w:spacing w:val="-6"/>
          <w:sz w:val="24"/>
        </w:rPr>
        <w:t xml:space="preserve"> </w:t>
      </w:r>
      <w:r w:rsidR="00DE3A45" w:rsidRPr="00130358">
        <w:rPr>
          <w:sz w:val="24"/>
        </w:rPr>
        <w:t>the</w:t>
      </w:r>
      <w:r w:rsidR="00DE3A45" w:rsidRPr="00130358">
        <w:rPr>
          <w:spacing w:val="-6"/>
          <w:sz w:val="24"/>
        </w:rPr>
        <w:t xml:space="preserve"> </w:t>
      </w:r>
      <w:r w:rsidR="00DE3A45" w:rsidRPr="00130358">
        <w:rPr>
          <w:sz w:val="24"/>
        </w:rPr>
        <w:t>parties’</w:t>
      </w:r>
    </w:p>
    <w:p w:rsidR="004E58A5" w:rsidRDefault="00DE3A45">
      <w:pPr>
        <w:pStyle w:val="BodyText"/>
        <w:spacing w:before="137"/>
        <w:ind w:left="679"/>
      </w:pPr>
      <w:r>
        <w:t>s</w:t>
      </w:r>
      <w:r>
        <w:t>ubmissions on the merits.</w:t>
      </w:r>
    </w:p>
    <w:p w:rsidR="004E58A5" w:rsidRDefault="004E58A5">
      <w:pPr>
        <w:pStyle w:val="BodyText"/>
        <w:spacing w:before="7"/>
        <w:rPr>
          <w:sz w:val="39"/>
        </w:rPr>
      </w:pPr>
    </w:p>
    <w:p w:rsidR="004E58A5" w:rsidRDefault="00DE3A45">
      <w:pPr>
        <w:pStyle w:val="Heading1"/>
      </w:pPr>
      <w:r>
        <w:t>The merits</w:t>
      </w:r>
    </w:p>
    <w:p w:rsidR="004E58A5" w:rsidRDefault="004E58A5">
      <w:pPr>
        <w:pStyle w:val="BodyText"/>
        <w:spacing w:before="7"/>
        <w:rPr>
          <w:b/>
          <w:sz w:val="39"/>
        </w:rPr>
      </w:pPr>
    </w:p>
    <w:p w:rsidR="004E58A5" w:rsidRPr="00130358" w:rsidRDefault="00130358" w:rsidP="00130358">
      <w:pPr>
        <w:tabs>
          <w:tab w:val="left" w:pos="680"/>
        </w:tabs>
        <w:spacing w:line="360" w:lineRule="auto"/>
        <w:ind w:left="679" w:right="112" w:hanging="567"/>
        <w:jc w:val="both"/>
        <w:rPr>
          <w:sz w:val="24"/>
        </w:rPr>
      </w:pPr>
      <w:r>
        <w:rPr>
          <w:spacing w:val="-15"/>
          <w:sz w:val="24"/>
          <w:szCs w:val="24"/>
        </w:rPr>
        <w:t>16.</w:t>
      </w:r>
      <w:r>
        <w:rPr>
          <w:spacing w:val="-15"/>
          <w:sz w:val="24"/>
          <w:szCs w:val="24"/>
        </w:rPr>
        <w:tab/>
      </w:r>
      <w:r w:rsidR="00DE3A45" w:rsidRPr="00130358">
        <w:rPr>
          <w:sz w:val="24"/>
        </w:rPr>
        <w:t xml:space="preserve">The Applicant stated that the humming noise in the vehicle started within the first week of purchase, </w:t>
      </w:r>
      <w:r w:rsidR="00DE3A45" w:rsidRPr="00130358">
        <w:rPr>
          <w:spacing w:val="-2"/>
          <w:sz w:val="24"/>
        </w:rPr>
        <w:t xml:space="preserve">and </w:t>
      </w:r>
      <w:r w:rsidR="00DE3A45" w:rsidRPr="00130358">
        <w:rPr>
          <w:sz w:val="24"/>
        </w:rPr>
        <w:t>on 25 June 2019, she sent an email listing the possible defects of the vehicle to the Respondent. This was done within six months of purchase, and therefore, her complaint is within time in accordance with the CPA.</w:t>
      </w:r>
    </w:p>
    <w:p w:rsidR="004E58A5" w:rsidRDefault="004E58A5">
      <w:pPr>
        <w:pStyle w:val="BodyText"/>
        <w:spacing w:before="5"/>
        <w:rPr>
          <w:sz w:val="27"/>
        </w:rPr>
      </w:pPr>
    </w:p>
    <w:p w:rsidR="004E58A5" w:rsidRPr="00130358" w:rsidRDefault="00130358" w:rsidP="00130358">
      <w:pPr>
        <w:tabs>
          <w:tab w:val="left" w:pos="679"/>
          <w:tab w:val="left" w:pos="680"/>
        </w:tabs>
        <w:spacing w:before="1"/>
        <w:ind w:left="679" w:hanging="568"/>
        <w:rPr>
          <w:sz w:val="24"/>
        </w:rPr>
      </w:pPr>
      <w:r>
        <w:rPr>
          <w:spacing w:val="-15"/>
          <w:sz w:val="24"/>
          <w:szCs w:val="24"/>
        </w:rPr>
        <w:t>17.</w:t>
      </w:r>
      <w:r>
        <w:rPr>
          <w:spacing w:val="-15"/>
          <w:sz w:val="24"/>
          <w:szCs w:val="24"/>
        </w:rPr>
        <w:tab/>
      </w:r>
      <w:r w:rsidR="00DE3A45" w:rsidRPr="00130358">
        <w:rPr>
          <w:sz w:val="24"/>
        </w:rPr>
        <w:t>Despite the alleged defects, the Applica</w:t>
      </w:r>
      <w:r w:rsidR="00DE3A45" w:rsidRPr="00130358">
        <w:rPr>
          <w:sz w:val="24"/>
        </w:rPr>
        <w:t>nt continued to use the</w:t>
      </w:r>
      <w:r w:rsidR="00DE3A45" w:rsidRPr="00130358">
        <w:rPr>
          <w:spacing w:val="-13"/>
          <w:sz w:val="24"/>
        </w:rPr>
        <w:t xml:space="preserve"> </w:t>
      </w:r>
      <w:r w:rsidR="00DE3A45" w:rsidRPr="00130358">
        <w:rPr>
          <w:sz w:val="24"/>
        </w:rPr>
        <w:t>vehicle.</w:t>
      </w:r>
    </w:p>
    <w:p w:rsidR="004E58A5" w:rsidRDefault="004E58A5">
      <w:pPr>
        <w:pStyle w:val="BodyText"/>
        <w:rPr>
          <w:sz w:val="28"/>
        </w:rPr>
      </w:pPr>
    </w:p>
    <w:p w:rsidR="004E58A5" w:rsidRPr="00130358" w:rsidRDefault="00130358" w:rsidP="00130358">
      <w:pPr>
        <w:tabs>
          <w:tab w:val="left" w:pos="680"/>
        </w:tabs>
        <w:spacing w:before="229" w:line="360" w:lineRule="auto"/>
        <w:ind w:left="679" w:right="109" w:hanging="567"/>
        <w:jc w:val="both"/>
        <w:rPr>
          <w:sz w:val="24"/>
        </w:rPr>
      </w:pPr>
      <w:r>
        <w:rPr>
          <w:spacing w:val="-15"/>
          <w:sz w:val="24"/>
          <w:szCs w:val="24"/>
        </w:rPr>
        <w:t>18.</w:t>
      </w:r>
      <w:r>
        <w:rPr>
          <w:spacing w:val="-15"/>
          <w:sz w:val="24"/>
          <w:szCs w:val="24"/>
        </w:rPr>
        <w:tab/>
      </w:r>
      <w:r w:rsidR="00DE3A45" w:rsidRPr="00130358">
        <w:rPr>
          <w:sz w:val="24"/>
        </w:rPr>
        <w:t>It is common cause that the Respondent offered to refund her for her vehicle and replace it with another. However, Ms Naicker insisted that she did not want the money. She wanted her vehicle repaired or replaced with the e</w:t>
      </w:r>
      <w:r w:rsidR="00DE3A45" w:rsidRPr="00130358">
        <w:rPr>
          <w:sz w:val="24"/>
        </w:rPr>
        <w:t>xact specifications of her current</w:t>
      </w:r>
      <w:r w:rsidR="00DE3A45" w:rsidRPr="00130358">
        <w:rPr>
          <w:spacing w:val="-9"/>
          <w:sz w:val="24"/>
        </w:rPr>
        <w:t xml:space="preserve"> </w:t>
      </w:r>
      <w:r w:rsidR="00DE3A45" w:rsidRPr="00130358">
        <w:rPr>
          <w:sz w:val="24"/>
        </w:rPr>
        <w:t>vehicle.</w:t>
      </w:r>
    </w:p>
    <w:p w:rsidR="004E58A5" w:rsidRDefault="004E58A5">
      <w:pPr>
        <w:pStyle w:val="BodyText"/>
        <w:spacing w:before="8"/>
        <w:rPr>
          <w:sz w:val="27"/>
        </w:rPr>
      </w:pPr>
    </w:p>
    <w:p w:rsidR="004E58A5" w:rsidRPr="00130358" w:rsidRDefault="00130358" w:rsidP="00130358">
      <w:pPr>
        <w:tabs>
          <w:tab w:val="left" w:pos="680"/>
        </w:tabs>
        <w:spacing w:before="1" w:line="360" w:lineRule="auto"/>
        <w:ind w:left="679" w:right="115" w:hanging="567"/>
        <w:jc w:val="both"/>
        <w:rPr>
          <w:sz w:val="24"/>
        </w:rPr>
      </w:pPr>
      <w:r>
        <w:rPr>
          <w:spacing w:val="-15"/>
          <w:sz w:val="24"/>
          <w:szCs w:val="24"/>
        </w:rPr>
        <w:t>19.</w:t>
      </w:r>
      <w:r>
        <w:rPr>
          <w:spacing w:val="-15"/>
          <w:sz w:val="24"/>
          <w:szCs w:val="24"/>
        </w:rPr>
        <w:tab/>
      </w:r>
      <w:r w:rsidR="00DE3A45" w:rsidRPr="00130358">
        <w:rPr>
          <w:sz w:val="24"/>
        </w:rPr>
        <w:t>Ms</w:t>
      </w:r>
      <w:r w:rsidR="00DE3A45" w:rsidRPr="00130358">
        <w:rPr>
          <w:spacing w:val="-3"/>
          <w:sz w:val="24"/>
        </w:rPr>
        <w:t xml:space="preserve"> </w:t>
      </w:r>
      <w:r w:rsidR="00DE3A45" w:rsidRPr="00130358">
        <w:rPr>
          <w:sz w:val="24"/>
        </w:rPr>
        <w:t>Naicker</w:t>
      </w:r>
      <w:r w:rsidR="00DE3A45" w:rsidRPr="00130358">
        <w:rPr>
          <w:spacing w:val="-3"/>
          <w:sz w:val="24"/>
        </w:rPr>
        <w:t xml:space="preserve"> </w:t>
      </w:r>
      <w:r w:rsidR="00DE3A45" w:rsidRPr="00130358">
        <w:rPr>
          <w:sz w:val="24"/>
        </w:rPr>
        <w:t>felt</w:t>
      </w:r>
      <w:r w:rsidR="00DE3A45" w:rsidRPr="00130358">
        <w:rPr>
          <w:spacing w:val="-4"/>
          <w:sz w:val="24"/>
        </w:rPr>
        <w:t xml:space="preserve"> </w:t>
      </w:r>
      <w:r w:rsidR="00DE3A45" w:rsidRPr="00130358">
        <w:rPr>
          <w:sz w:val="24"/>
        </w:rPr>
        <w:t>that,</w:t>
      </w:r>
      <w:r w:rsidR="00DE3A45" w:rsidRPr="00130358">
        <w:rPr>
          <w:spacing w:val="-3"/>
          <w:sz w:val="24"/>
        </w:rPr>
        <w:t xml:space="preserve"> </w:t>
      </w:r>
      <w:r w:rsidR="00DE3A45" w:rsidRPr="00130358">
        <w:rPr>
          <w:sz w:val="24"/>
        </w:rPr>
        <w:t>as</w:t>
      </w:r>
      <w:r w:rsidR="00DE3A45" w:rsidRPr="00130358">
        <w:rPr>
          <w:spacing w:val="-3"/>
          <w:sz w:val="24"/>
        </w:rPr>
        <w:t xml:space="preserve"> </w:t>
      </w:r>
      <w:r w:rsidR="00DE3A45" w:rsidRPr="00130358">
        <w:rPr>
          <w:sz w:val="24"/>
        </w:rPr>
        <w:t>a</w:t>
      </w:r>
      <w:r w:rsidR="00DE3A45" w:rsidRPr="00130358">
        <w:rPr>
          <w:spacing w:val="-3"/>
          <w:sz w:val="24"/>
        </w:rPr>
        <w:t xml:space="preserve"> </w:t>
      </w:r>
      <w:r w:rsidR="00DE3A45" w:rsidRPr="00130358">
        <w:rPr>
          <w:sz w:val="24"/>
        </w:rPr>
        <w:t>customer,</w:t>
      </w:r>
      <w:r w:rsidR="00DE3A45" w:rsidRPr="00130358">
        <w:rPr>
          <w:spacing w:val="-1"/>
          <w:sz w:val="24"/>
        </w:rPr>
        <w:t xml:space="preserve"> </w:t>
      </w:r>
      <w:r w:rsidR="00DE3A45" w:rsidRPr="00130358">
        <w:rPr>
          <w:sz w:val="24"/>
        </w:rPr>
        <w:t>she</w:t>
      </w:r>
      <w:r w:rsidR="00DE3A45" w:rsidRPr="00130358">
        <w:rPr>
          <w:spacing w:val="-2"/>
          <w:sz w:val="24"/>
        </w:rPr>
        <w:t xml:space="preserve"> </w:t>
      </w:r>
      <w:r w:rsidR="00DE3A45" w:rsidRPr="00130358">
        <w:rPr>
          <w:sz w:val="24"/>
        </w:rPr>
        <w:t>should</w:t>
      </w:r>
      <w:r w:rsidR="00DE3A45" w:rsidRPr="00130358">
        <w:rPr>
          <w:spacing w:val="-4"/>
          <w:sz w:val="24"/>
        </w:rPr>
        <w:t xml:space="preserve"> </w:t>
      </w:r>
      <w:r w:rsidR="00DE3A45" w:rsidRPr="00130358">
        <w:rPr>
          <w:sz w:val="24"/>
        </w:rPr>
        <w:t>not</w:t>
      </w:r>
      <w:r w:rsidR="00DE3A45" w:rsidRPr="00130358">
        <w:rPr>
          <w:spacing w:val="-4"/>
          <w:sz w:val="24"/>
        </w:rPr>
        <w:t xml:space="preserve"> </w:t>
      </w:r>
      <w:r w:rsidR="00DE3A45" w:rsidRPr="00130358">
        <w:rPr>
          <w:sz w:val="24"/>
        </w:rPr>
        <w:t>be</w:t>
      </w:r>
      <w:r w:rsidR="00DE3A45" w:rsidRPr="00130358">
        <w:rPr>
          <w:spacing w:val="-3"/>
          <w:sz w:val="24"/>
        </w:rPr>
        <w:t xml:space="preserve"> </w:t>
      </w:r>
      <w:r w:rsidR="00DE3A45" w:rsidRPr="00130358">
        <w:rPr>
          <w:sz w:val="24"/>
        </w:rPr>
        <w:t>penalised</w:t>
      </w:r>
      <w:r w:rsidR="00DE3A45" w:rsidRPr="00130358">
        <w:rPr>
          <w:spacing w:val="-2"/>
          <w:sz w:val="24"/>
        </w:rPr>
        <w:t xml:space="preserve"> </w:t>
      </w:r>
      <w:r w:rsidR="00DE3A45" w:rsidRPr="00130358">
        <w:rPr>
          <w:sz w:val="24"/>
        </w:rPr>
        <w:t>by</w:t>
      </w:r>
      <w:r w:rsidR="00DE3A45" w:rsidRPr="00130358">
        <w:rPr>
          <w:spacing w:val="-5"/>
          <w:sz w:val="24"/>
        </w:rPr>
        <w:t xml:space="preserve"> </w:t>
      </w:r>
      <w:r w:rsidR="00DE3A45" w:rsidRPr="00130358">
        <w:rPr>
          <w:sz w:val="24"/>
        </w:rPr>
        <w:t>being</w:t>
      </w:r>
      <w:r w:rsidR="00DE3A45" w:rsidRPr="00130358">
        <w:rPr>
          <w:spacing w:val="-3"/>
          <w:sz w:val="24"/>
        </w:rPr>
        <w:t xml:space="preserve"> </w:t>
      </w:r>
      <w:r w:rsidR="00DE3A45" w:rsidRPr="00130358">
        <w:rPr>
          <w:sz w:val="24"/>
        </w:rPr>
        <w:t>offered</w:t>
      </w:r>
      <w:r w:rsidR="00DE3A45" w:rsidRPr="00130358">
        <w:rPr>
          <w:spacing w:val="-3"/>
          <w:sz w:val="24"/>
        </w:rPr>
        <w:t xml:space="preserve"> </w:t>
      </w:r>
      <w:r w:rsidR="00DE3A45" w:rsidRPr="00130358">
        <w:rPr>
          <w:sz w:val="24"/>
        </w:rPr>
        <w:t>a</w:t>
      </w:r>
      <w:r w:rsidR="00DE3A45" w:rsidRPr="00130358">
        <w:rPr>
          <w:spacing w:val="-4"/>
          <w:sz w:val="24"/>
        </w:rPr>
        <w:t xml:space="preserve"> </w:t>
      </w:r>
      <w:r w:rsidR="00DE3A45" w:rsidRPr="00130358">
        <w:rPr>
          <w:sz w:val="24"/>
        </w:rPr>
        <w:t>lower</w:t>
      </w:r>
      <w:r w:rsidR="00DE3A45" w:rsidRPr="00130358">
        <w:rPr>
          <w:spacing w:val="-1"/>
          <w:sz w:val="24"/>
        </w:rPr>
        <w:t xml:space="preserve"> </w:t>
      </w:r>
      <w:r w:rsidR="00DE3A45" w:rsidRPr="00130358">
        <w:rPr>
          <w:sz w:val="24"/>
        </w:rPr>
        <w:t>amount</w:t>
      </w:r>
      <w:r w:rsidR="00DE3A45" w:rsidRPr="00130358">
        <w:rPr>
          <w:spacing w:val="-4"/>
          <w:sz w:val="24"/>
        </w:rPr>
        <w:t xml:space="preserve"> </w:t>
      </w:r>
      <w:r w:rsidR="00DE3A45" w:rsidRPr="00130358">
        <w:rPr>
          <w:sz w:val="24"/>
        </w:rPr>
        <w:t>for</w:t>
      </w:r>
      <w:r w:rsidR="00DE3A45" w:rsidRPr="00130358">
        <w:rPr>
          <w:spacing w:val="-2"/>
          <w:sz w:val="24"/>
        </w:rPr>
        <w:t xml:space="preserve"> </w:t>
      </w:r>
      <w:r w:rsidR="00DE3A45" w:rsidRPr="00130358">
        <w:rPr>
          <w:sz w:val="24"/>
        </w:rPr>
        <w:t>her vehicle.</w:t>
      </w:r>
    </w:p>
    <w:p w:rsidR="004E58A5" w:rsidRDefault="004E58A5">
      <w:pPr>
        <w:spacing w:line="360" w:lineRule="auto"/>
        <w:jc w:val="both"/>
        <w:rPr>
          <w:sz w:val="24"/>
        </w:rPr>
        <w:sectPr w:rsidR="004E58A5">
          <w:pgSz w:w="11910" w:h="16840"/>
          <w:pgMar w:top="1120" w:right="1020" w:bottom="820" w:left="1020" w:header="283" w:footer="624" w:gutter="0"/>
          <w:cols w:space="720"/>
        </w:sectPr>
      </w:pPr>
    </w:p>
    <w:p w:rsidR="004E58A5" w:rsidRDefault="004E58A5">
      <w:pPr>
        <w:pStyle w:val="BodyText"/>
        <w:spacing w:before="1"/>
        <w:rPr>
          <w:sz w:val="10"/>
        </w:rPr>
      </w:pPr>
    </w:p>
    <w:p w:rsidR="004E58A5" w:rsidRPr="00130358" w:rsidRDefault="00130358" w:rsidP="00130358">
      <w:pPr>
        <w:tabs>
          <w:tab w:val="left" w:pos="680"/>
        </w:tabs>
        <w:spacing w:before="100" w:line="360" w:lineRule="auto"/>
        <w:ind w:left="679" w:right="110" w:hanging="567"/>
        <w:jc w:val="both"/>
        <w:rPr>
          <w:sz w:val="24"/>
        </w:rPr>
      </w:pPr>
      <w:r>
        <w:rPr>
          <w:spacing w:val="-15"/>
          <w:sz w:val="24"/>
          <w:szCs w:val="24"/>
        </w:rPr>
        <w:t>20.</w:t>
      </w:r>
      <w:r>
        <w:rPr>
          <w:spacing w:val="-15"/>
          <w:sz w:val="24"/>
          <w:szCs w:val="24"/>
        </w:rPr>
        <w:tab/>
      </w:r>
      <w:r w:rsidR="00DE3A45" w:rsidRPr="00130358">
        <w:rPr>
          <w:sz w:val="24"/>
        </w:rPr>
        <w:t>In</w:t>
      </w:r>
      <w:r w:rsidR="00DE3A45" w:rsidRPr="00130358">
        <w:rPr>
          <w:spacing w:val="-4"/>
          <w:sz w:val="24"/>
        </w:rPr>
        <w:t xml:space="preserve"> </w:t>
      </w:r>
      <w:r w:rsidR="00DE3A45" w:rsidRPr="00130358">
        <w:rPr>
          <w:sz w:val="24"/>
        </w:rPr>
        <w:t>reply,</w:t>
      </w:r>
      <w:r w:rsidR="00DE3A45" w:rsidRPr="00130358">
        <w:rPr>
          <w:spacing w:val="-5"/>
          <w:sz w:val="24"/>
        </w:rPr>
        <w:t xml:space="preserve"> </w:t>
      </w:r>
      <w:r w:rsidR="00DE3A45" w:rsidRPr="00130358">
        <w:rPr>
          <w:sz w:val="24"/>
        </w:rPr>
        <w:t>the</w:t>
      </w:r>
      <w:r w:rsidR="00DE3A45" w:rsidRPr="00130358">
        <w:rPr>
          <w:spacing w:val="-7"/>
          <w:sz w:val="24"/>
        </w:rPr>
        <w:t xml:space="preserve"> </w:t>
      </w:r>
      <w:r w:rsidR="00DE3A45" w:rsidRPr="00130358">
        <w:rPr>
          <w:sz w:val="24"/>
        </w:rPr>
        <w:t>Respondent</w:t>
      </w:r>
      <w:r w:rsidR="00DE3A45" w:rsidRPr="00130358">
        <w:rPr>
          <w:spacing w:val="-7"/>
          <w:sz w:val="24"/>
        </w:rPr>
        <w:t xml:space="preserve"> </w:t>
      </w:r>
      <w:r w:rsidR="00DE3A45" w:rsidRPr="00130358">
        <w:rPr>
          <w:sz w:val="24"/>
        </w:rPr>
        <w:t>argued</w:t>
      </w:r>
      <w:r w:rsidR="00DE3A45" w:rsidRPr="00130358">
        <w:rPr>
          <w:spacing w:val="-4"/>
          <w:sz w:val="24"/>
        </w:rPr>
        <w:t xml:space="preserve"> </w:t>
      </w:r>
      <w:r w:rsidR="00DE3A45" w:rsidRPr="00130358">
        <w:rPr>
          <w:sz w:val="24"/>
        </w:rPr>
        <w:t>that</w:t>
      </w:r>
      <w:r w:rsidR="00DE3A45" w:rsidRPr="00130358">
        <w:rPr>
          <w:spacing w:val="-7"/>
          <w:sz w:val="24"/>
        </w:rPr>
        <w:t xml:space="preserve"> </w:t>
      </w:r>
      <w:r w:rsidR="00DE3A45" w:rsidRPr="00130358">
        <w:rPr>
          <w:sz w:val="24"/>
        </w:rPr>
        <w:t>the</w:t>
      </w:r>
      <w:r w:rsidR="00DE3A45" w:rsidRPr="00130358">
        <w:rPr>
          <w:spacing w:val="-1"/>
          <w:sz w:val="24"/>
        </w:rPr>
        <w:t xml:space="preserve"> </w:t>
      </w:r>
      <w:r w:rsidR="00DE3A45" w:rsidRPr="00130358">
        <w:rPr>
          <w:sz w:val="24"/>
        </w:rPr>
        <w:t>‘defect’</w:t>
      </w:r>
      <w:r w:rsidR="00DE3A45" w:rsidRPr="00130358">
        <w:rPr>
          <w:spacing w:val="-6"/>
          <w:sz w:val="24"/>
        </w:rPr>
        <w:t xml:space="preserve"> </w:t>
      </w:r>
      <w:r w:rsidR="00DE3A45" w:rsidRPr="00130358">
        <w:rPr>
          <w:sz w:val="24"/>
        </w:rPr>
        <w:t>the</w:t>
      </w:r>
      <w:r w:rsidR="00DE3A45" w:rsidRPr="00130358">
        <w:rPr>
          <w:spacing w:val="-7"/>
          <w:sz w:val="24"/>
        </w:rPr>
        <w:t xml:space="preserve"> </w:t>
      </w:r>
      <w:r w:rsidR="00DE3A45" w:rsidRPr="00130358">
        <w:rPr>
          <w:sz w:val="24"/>
        </w:rPr>
        <w:t>Applicant</w:t>
      </w:r>
      <w:r w:rsidR="00DE3A45" w:rsidRPr="00130358">
        <w:rPr>
          <w:spacing w:val="-4"/>
          <w:sz w:val="24"/>
        </w:rPr>
        <w:t xml:space="preserve"> </w:t>
      </w:r>
      <w:r w:rsidR="00DE3A45" w:rsidRPr="00130358">
        <w:rPr>
          <w:sz w:val="24"/>
        </w:rPr>
        <w:t>complained</w:t>
      </w:r>
      <w:r w:rsidR="00DE3A45" w:rsidRPr="00130358">
        <w:rPr>
          <w:spacing w:val="-7"/>
          <w:sz w:val="24"/>
        </w:rPr>
        <w:t xml:space="preserve"> </w:t>
      </w:r>
      <w:r w:rsidR="00DE3A45" w:rsidRPr="00130358">
        <w:rPr>
          <w:sz w:val="24"/>
        </w:rPr>
        <w:t>of</w:t>
      </w:r>
      <w:r w:rsidR="00DE3A45" w:rsidRPr="00130358">
        <w:rPr>
          <w:spacing w:val="-7"/>
          <w:sz w:val="24"/>
        </w:rPr>
        <w:t xml:space="preserve"> </w:t>
      </w:r>
      <w:r w:rsidR="00DE3A45" w:rsidRPr="00130358">
        <w:rPr>
          <w:sz w:val="24"/>
        </w:rPr>
        <w:t>was</w:t>
      </w:r>
      <w:r w:rsidR="00DE3A45" w:rsidRPr="00130358">
        <w:rPr>
          <w:spacing w:val="-7"/>
          <w:sz w:val="24"/>
        </w:rPr>
        <w:t xml:space="preserve"> </w:t>
      </w:r>
      <w:r w:rsidR="00DE3A45" w:rsidRPr="00130358">
        <w:rPr>
          <w:sz w:val="24"/>
        </w:rPr>
        <w:t>not</w:t>
      </w:r>
      <w:r w:rsidR="00DE3A45" w:rsidRPr="00130358">
        <w:rPr>
          <w:spacing w:val="-4"/>
          <w:sz w:val="24"/>
        </w:rPr>
        <w:t xml:space="preserve"> </w:t>
      </w:r>
      <w:r w:rsidR="00DE3A45" w:rsidRPr="00130358">
        <w:rPr>
          <w:sz w:val="24"/>
        </w:rPr>
        <w:t>a</w:t>
      </w:r>
      <w:r w:rsidR="00DE3A45" w:rsidRPr="00130358">
        <w:rPr>
          <w:spacing w:val="-7"/>
          <w:sz w:val="24"/>
        </w:rPr>
        <w:t xml:space="preserve"> </w:t>
      </w:r>
      <w:r w:rsidR="00DE3A45" w:rsidRPr="00130358">
        <w:rPr>
          <w:sz w:val="24"/>
        </w:rPr>
        <w:t>defect</w:t>
      </w:r>
      <w:r w:rsidR="00DE3A45" w:rsidRPr="00130358">
        <w:rPr>
          <w:spacing w:val="-5"/>
          <w:sz w:val="24"/>
        </w:rPr>
        <w:t xml:space="preserve"> </w:t>
      </w:r>
      <w:r w:rsidR="00DE3A45" w:rsidRPr="00130358">
        <w:rPr>
          <w:sz w:val="24"/>
        </w:rPr>
        <w:t>as</w:t>
      </w:r>
      <w:r w:rsidR="00DE3A45" w:rsidRPr="00130358">
        <w:rPr>
          <w:spacing w:val="-8"/>
          <w:sz w:val="24"/>
        </w:rPr>
        <w:t xml:space="preserve"> </w:t>
      </w:r>
      <w:r w:rsidR="00DE3A45" w:rsidRPr="00130358">
        <w:rPr>
          <w:sz w:val="24"/>
        </w:rPr>
        <w:t>defined in the CPA. Section 53(1)(a) of the CPA states that the imperfection must be material; the defect must render</w:t>
      </w:r>
      <w:r w:rsidR="00DE3A45" w:rsidRPr="00130358">
        <w:rPr>
          <w:spacing w:val="-12"/>
          <w:sz w:val="24"/>
        </w:rPr>
        <w:t xml:space="preserve"> </w:t>
      </w:r>
      <w:r w:rsidR="00DE3A45" w:rsidRPr="00130358">
        <w:rPr>
          <w:sz w:val="24"/>
        </w:rPr>
        <w:t>the</w:t>
      </w:r>
      <w:r w:rsidR="00DE3A45" w:rsidRPr="00130358">
        <w:rPr>
          <w:spacing w:val="-11"/>
          <w:sz w:val="24"/>
        </w:rPr>
        <w:t xml:space="preserve"> </w:t>
      </w:r>
      <w:r w:rsidR="00DE3A45" w:rsidRPr="00130358">
        <w:rPr>
          <w:sz w:val="24"/>
        </w:rPr>
        <w:t>goods</w:t>
      </w:r>
      <w:r w:rsidR="00DE3A45" w:rsidRPr="00130358">
        <w:rPr>
          <w:spacing w:val="-12"/>
          <w:sz w:val="24"/>
        </w:rPr>
        <w:t xml:space="preserve"> </w:t>
      </w:r>
      <w:r w:rsidR="00DE3A45" w:rsidRPr="00130358">
        <w:rPr>
          <w:sz w:val="24"/>
        </w:rPr>
        <w:t>less</w:t>
      </w:r>
      <w:r w:rsidR="00DE3A45" w:rsidRPr="00130358">
        <w:rPr>
          <w:spacing w:val="-14"/>
          <w:sz w:val="24"/>
        </w:rPr>
        <w:t xml:space="preserve"> </w:t>
      </w:r>
      <w:r w:rsidR="00DE3A45" w:rsidRPr="00130358">
        <w:rPr>
          <w:sz w:val="24"/>
        </w:rPr>
        <w:t>acceptable</w:t>
      </w:r>
      <w:r w:rsidR="00DE3A45" w:rsidRPr="00130358">
        <w:rPr>
          <w:spacing w:val="-11"/>
          <w:sz w:val="24"/>
        </w:rPr>
        <w:t xml:space="preserve"> </w:t>
      </w:r>
      <w:r w:rsidR="00DE3A45" w:rsidRPr="00130358">
        <w:rPr>
          <w:sz w:val="24"/>
        </w:rPr>
        <w:t>as</w:t>
      </w:r>
      <w:r w:rsidR="00DE3A45" w:rsidRPr="00130358">
        <w:rPr>
          <w:spacing w:val="-14"/>
          <w:sz w:val="24"/>
        </w:rPr>
        <w:t xml:space="preserve"> </w:t>
      </w:r>
      <w:r w:rsidR="00DE3A45" w:rsidRPr="00130358">
        <w:rPr>
          <w:sz w:val="24"/>
        </w:rPr>
        <w:t>a</w:t>
      </w:r>
      <w:r w:rsidR="00DE3A45" w:rsidRPr="00130358">
        <w:rPr>
          <w:spacing w:val="-11"/>
          <w:sz w:val="24"/>
        </w:rPr>
        <w:t xml:space="preserve"> </w:t>
      </w:r>
      <w:r w:rsidR="00DE3A45" w:rsidRPr="00130358">
        <w:rPr>
          <w:sz w:val="24"/>
        </w:rPr>
        <w:t>person</w:t>
      </w:r>
      <w:r w:rsidR="00DE3A45" w:rsidRPr="00130358">
        <w:rPr>
          <w:spacing w:val="-11"/>
          <w:sz w:val="24"/>
        </w:rPr>
        <w:t xml:space="preserve"> </w:t>
      </w:r>
      <w:r w:rsidR="00DE3A45" w:rsidRPr="00130358">
        <w:rPr>
          <w:sz w:val="24"/>
        </w:rPr>
        <w:t>would</w:t>
      </w:r>
      <w:r w:rsidR="00DE3A45" w:rsidRPr="00130358">
        <w:rPr>
          <w:spacing w:val="-11"/>
          <w:sz w:val="24"/>
        </w:rPr>
        <w:t xml:space="preserve"> </w:t>
      </w:r>
      <w:r w:rsidR="00DE3A45" w:rsidRPr="00130358">
        <w:rPr>
          <w:sz w:val="24"/>
        </w:rPr>
        <w:t>be</w:t>
      </w:r>
      <w:r w:rsidR="00DE3A45" w:rsidRPr="00130358">
        <w:rPr>
          <w:spacing w:val="-11"/>
          <w:sz w:val="24"/>
        </w:rPr>
        <w:t xml:space="preserve"> </w:t>
      </w:r>
      <w:r w:rsidR="00DE3A45" w:rsidRPr="00130358">
        <w:rPr>
          <w:sz w:val="24"/>
        </w:rPr>
        <w:t>reasonably</w:t>
      </w:r>
      <w:r w:rsidR="00DE3A45" w:rsidRPr="00130358">
        <w:rPr>
          <w:spacing w:val="-12"/>
          <w:sz w:val="24"/>
        </w:rPr>
        <w:t xml:space="preserve"> </w:t>
      </w:r>
      <w:r w:rsidR="00DE3A45" w:rsidRPr="00130358">
        <w:rPr>
          <w:sz w:val="24"/>
        </w:rPr>
        <w:t>entitled</w:t>
      </w:r>
      <w:r w:rsidR="00DE3A45" w:rsidRPr="00130358">
        <w:rPr>
          <w:spacing w:val="-11"/>
          <w:sz w:val="24"/>
        </w:rPr>
        <w:t xml:space="preserve"> </w:t>
      </w:r>
      <w:r w:rsidR="00DE3A45" w:rsidRPr="00130358">
        <w:rPr>
          <w:sz w:val="24"/>
        </w:rPr>
        <w:t>to</w:t>
      </w:r>
      <w:r w:rsidR="00DE3A45" w:rsidRPr="00130358">
        <w:rPr>
          <w:spacing w:val="-10"/>
          <w:sz w:val="24"/>
        </w:rPr>
        <w:t xml:space="preserve"> </w:t>
      </w:r>
      <w:r w:rsidR="00DE3A45" w:rsidRPr="00130358">
        <w:rPr>
          <w:sz w:val="24"/>
        </w:rPr>
        <w:t>expect,</w:t>
      </w:r>
      <w:r w:rsidR="00DE3A45" w:rsidRPr="00130358">
        <w:rPr>
          <w:spacing w:val="-11"/>
          <w:sz w:val="24"/>
        </w:rPr>
        <w:t xml:space="preserve"> </w:t>
      </w:r>
      <w:r w:rsidR="00DE3A45" w:rsidRPr="00130358">
        <w:rPr>
          <w:sz w:val="24"/>
        </w:rPr>
        <w:t>and</w:t>
      </w:r>
      <w:r w:rsidR="00DE3A45" w:rsidRPr="00130358">
        <w:rPr>
          <w:spacing w:val="-10"/>
          <w:sz w:val="24"/>
        </w:rPr>
        <w:t xml:space="preserve"> </w:t>
      </w:r>
      <w:r w:rsidR="00DE3A45" w:rsidRPr="00130358">
        <w:rPr>
          <w:sz w:val="24"/>
        </w:rPr>
        <w:t>the</w:t>
      </w:r>
      <w:r w:rsidR="00DE3A45" w:rsidRPr="00130358">
        <w:rPr>
          <w:spacing w:val="-13"/>
          <w:sz w:val="24"/>
        </w:rPr>
        <w:t xml:space="preserve"> </w:t>
      </w:r>
      <w:r w:rsidR="00DE3A45" w:rsidRPr="00130358">
        <w:rPr>
          <w:sz w:val="24"/>
        </w:rPr>
        <w:t>defect</w:t>
      </w:r>
      <w:r w:rsidR="00DE3A45" w:rsidRPr="00130358">
        <w:rPr>
          <w:spacing w:val="-11"/>
          <w:sz w:val="24"/>
        </w:rPr>
        <w:t xml:space="preserve"> </w:t>
      </w:r>
      <w:r w:rsidR="00DE3A45" w:rsidRPr="00130358">
        <w:rPr>
          <w:sz w:val="24"/>
        </w:rPr>
        <w:t>must render the goods imp</w:t>
      </w:r>
      <w:r w:rsidR="00DE3A45" w:rsidRPr="00130358">
        <w:rPr>
          <w:sz w:val="24"/>
        </w:rPr>
        <w:t>ractical that a reasonable person expects. The Respondent further argued that the defect is an objective test, not one that questions whether the individual thinks it is a</w:t>
      </w:r>
      <w:r w:rsidR="00DE3A45" w:rsidRPr="00130358">
        <w:rPr>
          <w:spacing w:val="-27"/>
          <w:sz w:val="24"/>
        </w:rPr>
        <w:t xml:space="preserve"> </w:t>
      </w:r>
      <w:r w:rsidR="00DE3A45" w:rsidRPr="00130358">
        <w:rPr>
          <w:sz w:val="24"/>
        </w:rPr>
        <w:t>defect.</w:t>
      </w:r>
    </w:p>
    <w:p w:rsidR="004E58A5" w:rsidRDefault="004E58A5">
      <w:pPr>
        <w:pStyle w:val="BodyText"/>
        <w:spacing w:before="6"/>
        <w:rPr>
          <w:sz w:val="27"/>
        </w:rPr>
      </w:pPr>
    </w:p>
    <w:p w:rsidR="004E58A5" w:rsidRPr="00130358" w:rsidRDefault="00130358" w:rsidP="00130358">
      <w:pPr>
        <w:tabs>
          <w:tab w:val="left" w:pos="679"/>
          <w:tab w:val="left" w:pos="680"/>
        </w:tabs>
        <w:ind w:left="679" w:hanging="568"/>
        <w:rPr>
          <w:sz w:val="24"/>
        </w:rPr>
      </w:pPr>
      <w:r>
        <w:rPr>
          <w:spacing w:val="-15"/>
          <w:sz w:val="24"/>
          <w:szCs w:val="24"/>
        </w:rPr>
        <w:t>21.</w:t>
      </w:r>
      <w:r>
        <w:rPr>
          <w:spacing w:val="-15"/>
          <w:sz w:val="24"/>
          <w:szCs w:val="24"/>
        </w:rPr>
        <w:tab/>
      </w:r>
      <w:r w:rsidR="00DE3A45" w:rsidRPr="00130358">
        <w:rPr>
          <w:sz w:val="24"/>
        </w:rPr>
        <w:t>There is a lack of evidence before the Tribunal regarding the</w:t>
      </w:r>
      <w:r w:rsidR="00DE3A45" w:rsidRPr="00130358">
        <w:rPr>
          <w:spacing w:val="-17"/>
          <w:sz w:val="24"/>
        </w:rPr>
        <w:t xml:space="preserve"> </w:t>
      </w:r>
      <w:r w:rsidR="00DE3A45" w:rsidRPr="00130358">
        <w:rPr>
          <w:sz w:val="24"/>
        </w:rPr>
        <w:t>defect.</w:t>
      </w:r>
    </w:p>
    <w:p w:rsidR="004E58A5" w:rsidRDefault="004E58A5">
      <w:pPr>
        <w:pStyle w:val="BodyText"/>
        <w:spacing w:before="6"/>
        <w:rPr>
          <w:sz w:val="39"/>
        </w:rPr>
      </w:pPr>
    </w:p>
    <w:p w:rsidR="004E58A5" w:rsidRPr="00130358" w:rsidRDefault="00130358" w:rsidP="00130358">
      <w:pPr>
        <w:tabs>
          <w:tab w:val="left" w:pos="680"/>
        </w:tabs>
        <w:spacing w:before="1" w:line="360" w:lineRule="auto"/>
        <w:ind w:left="679" w:right="123" w:hanging="567"/>
        <w:jc w:val="both"/>
        <w:rPr>
          <w:sz w:val="24"/>
        </w:rPr>
      </w:pPr>
      <w:r>
        <w:rPr>
          <w:spacing w:val="-15"/>
          <w:sz w:val="24"/>
          <w:szCs w:val="24"/>
        </w:rPr>
        <w:t>22.</w:t>
      </w:r>
      <w:r>
        <w:rPr>
          <w:spacing w:val="-15"/>
          <w:sz w:val="24"/>
          <w:szCs w:val="24"/>
        </w:rPr>
        <w:tab/>
      </w:r>
      <w:r w:rsidR="00DE3A45" w:rsidRPr="00130358">
        <w:rPr>
          <w:sz w:val="24"/>
        </w:rPr>
        <w:t>Furt</w:t>
      </w:r>
      <w:r w:rsidR="00DE3A45" w:rsidRPr="00130358">
        <w:rPr>
          <w:sz w:val="24"/>
        </w:rPr>
        <w:t>her, the Applicant has continued to use the vehicle even though she states that she thought it was unsafe to</w:t>
      </w:r>
      <w:r w:rsidR="00DE3A45" w:rsidRPr="00130358">
        <w:rPr>
          <w:spacing w:val="-1"/>
          <w:sz w:val="24"/>
        </w:rPr>
        <w:t xml:space="preserve"> </w:t>
      </w:r>
      <w:r w:rsidR="00DE3A45" w:rsidRPr="00130358">
        <w:rPr>
          <w:sz w:val="24"/>
        </w:rPr>
        <w:t>drive.</w:t>
      </w:r>
    </w:p>
    <w:p w:rsidR="004E58A5" w:rsidRDefault="004E58A5">
      <w:pPr>
        <w:pStyle w:val="BodyText"/>
        <w:spacing w:before="9"/>
        <w:rPr>
          <w:sz w:val="27"/>
        </w:rPr>
      </w:pPr>
    </w:p>
    <w:p w:rsidR="004E58A5" w:rsidRPr="00130358" w:rsidRDefault="00130358" w:rsidP="00130358">
      <w:pPr>
        <w:tabs>
          <w:tab w:val="left" w:pos="680"/>
        </w:tabs>
        <w:spacing w:line="360" w:lineRule="auto"/>
        <w:ind w:left="679" w:right="110" w:hanging="567"/>
        <w:jc w:val="both"/>
        <w:rPr>
          <w:sz w:val="24"/>
        </w:rPr>
      </w:pPr>
      <w:r>
        <w:rPr>
          <w:spacing w:val="-15"/>
          <w:sz w:val="24"/>
          <w:szCs w:val="24"/>
        </w:rPr>
        <w:t>23.</w:t>
      </w:r>
      <w:r>
        <w:rPr>
          <w:spacing w:val="-15"/>
          <w:sz w:val="24"/>
          <w:szCs w:val="24"/>
        </w:rPr>
        <w:tab/>
      </w:r>
      <w:r w:rsidR="00DE3A45" w:rsidRPr="00130358">
        <w:rPr>
          <w:sz w:val="24"/>
        </w:rPr>
        <w:t>The Applicant requested a replacement vehicle with the same specifications as her current vehicle. The Respondent</w:t>
      </w:r>
      <w:r w:rsidR="00DE3A45" w:rsidRPr="00130358">
        <w:rPr>
          <w:spacing w:val="-3"/>
          <w:sz w:val="24"/>
        </w:rPr>
        <w:t xml:space="preserve"> </w:t>
      </w:r>
      <w:r w:rsidR="00DE3A45" w:rsidRPr="00130358">
        <w:rPr>
          <w:sz w:val="24"/>
        </w:rPr>
        <w:t>stated</w:t>
      </w:r>
      <w:r w:rsidR="00DE3A45" w:rsidRPr="00130358">
        <w:rPr>
          <w:spacing w:val="-2"/>
          <w:sz w:val="24"/>
        </w:rPr>
        <w:t xml:space="preserve"> </w:t>
      </w:r>
      <w:r w:rsidR="00DE3A45" w:rsidRPr="00130358">
        <w:rPr>
          <w:sz w:val="24"/>
        </w:rPr>
        <w:t>that</w:t>
      </w:r>
      <w:r w:rsidR="00DE3A45" w:rsidRPr="00130358">
        <w:rPr>
          <w:spacing w:val="-4"/>
          <w:sz w:val="24"/>
        </w:rPr>
        <w:t xml:space="preserve"> </w:t>
      </w:r>
      <w:r w:rsidR="00DE3A45" w:rsidRPr="00130358">
        <w:rPr>
          <w:sz w:val="24"/>
        </w:rPr>
        <w:t>this</w:t>
      </w:r>
      <w:r w:rsidR="00DE3A45" w:rsidRPr="00130358">
        <w:rPr>
          <w:spacing w:val="-6"/>
          <w:sz w:val="24"/>
        </w:rPr>
        <w:t xml:space="preserve"> </w:t>
      </w:r>
      <w:r w:rsidR="00DE3A45" w:rsidRPr="00130358">
        <w:rPr>
          <w:sz w:val="24"/>
        </w:rPr>
        <w:t>would</w:t>
      </w:r>
      <w:r w:rsidR="00DE3A45" w:rsidRPr="00130358">
        <w:rPr>
          <w:spacing w:val="-4"/>
          <w:sz w:val="24"/>
        </w:rPr>
        <w:t xml:space="preserve"> </w:t>
      </w:r>
      <w:r w:rsidR="00DE3A45" w:rsidRPr="00130358">
        <w:rPr>
          <w:sz w:val="24"/>
        </w:rPr>
        <w:t>not</w:t>
      </w:r>
      <w:r w:rsidR="00DE3A45" w:rsidRPr="00130358">
        <w:rPr>
          <w:spacing w:val="-4"/>
          <w:sz w:val="24"/>
        </w:rPr>
        <w:t xml:space="preserve"> </w:t>
      </w:r>
      <w:r w:rsidR="00DE3A45" w:rsidRPr="00130358">
        <w:rPr>
          <w:sz w:val="24"/>
        </w:rPr>
        <w:t>be</w:t>
      </w:r>
      <w:r w:rsidR="00DE3A45" w:rsidRPr="00130358">
        <w:rPr>
          <w:spacing w:val="-4"/>
          <w:sz w:val="24"/>
        </w:rPr>
        <w:t xml:space="preserve"> </w:t>
      </w:r>
      <w:r w:rsidR="00DE3A45" w:rsidRPr="00130358">
        <w:rPr>
          <w:sz w:val="24"/>
        </w:rPr>
        <w:t>possible</w:t>
      </w:r>
      <w:r w:rsidR="00DE3A45" w:rsidRPr="00130358">
        <w:rPr>
          <w:spacing w:val="-4"/>
          <w:sz w:val="24"/>
        </w:rPr>
        <w:t xml:space="preserve"> </w:t>
      </w:r>
      <w:r w:rsidR="00DE3A45" w:rsidRPr="00130358">
        <w:rPr>
          <w:sz w:val="24"/>
        </w:rPr>
        <w:t>as</w:t>
      </w:r>
      <w:r w:rsidR="00DE3A45" w:rsidRPr="00130358">
        <w:rPr>
          <w:spacing w:val="-3"/>
          <w:sz w:val="24"/>
        </w:rPr>
        <w:t xml:space="preserve"> </w:t>
      </w:r>
      <w:r w:rsidR="00DE3A45" w:rsidRPr="00130358">
        <w:rPr>
          <w:sz w:val="24"/>
        </w:rPr>
        <w:t>the</w:t>
      </w:r>
      <w:r w:rsidR="00DE3A45" w:rsidRPr="00130358">
        <w:rPr>
          <w:spacing w:val="-2"/>
          <w:sz w:val="24"/>
        </w:rPr>
        <w:t xml:space="preserve"> </w:t>
      </w:r>
      <w:r w:rsidR="00DE3A45" w:rsidRPr="00130358">
        <w:rPr>
          <w:sz w:val="24"/>
        </w:rPr>
        <w:t>vehicle</w:t>
      </w:r>
      <w:r w:rsidR="00DE3A45" w:rsidRPr="00130358">
        <w:rPr>
          <w:spacing w:val="-2"/>
          <w:sz w:val="24"/>
        </w:rPr>
        <w:t xml:space="preserve"> </w:t>
      </w:r>
      <w:r w:rsidR="00DE3A45" w:rsidRPr="00130358">
        <w:rPr>
          <w:sz w:val="24"/>
        </w:rPr>
        <w:t>was</w:t>
      </w:r>
      <w:r w:rsidR="00DE3A45" w:rsidRPr="00130358">
        <w:rPr>
          <w:spacing w:val="-5"/>
          <w:sz w:val="24"/>
        </w:rPr>
        <w:t xml:space="preserve"> </w:t>
      </w:r>
      <w:r w:rsidR="00DE3A45" w:rsidRPr="00130358">
        <w:rPr>
          <w:sz w:val="24"/>
        </w:rPr>
        <w:t>a</w:t>
      </w:r>
      <w:r w:rsidR="00DE3A45" w:rsidRPr="00130358">
        <w:rPr>
          <w:spacing w:val="-1"/>
          <w:sz w:val="24"/>
        </w:rPr>
        <w:t xml:space="preserve"> </w:t>
      </w:r>
      <w:r w:rsidR="00DE3A45" w:rsidRPr="00130358">
        <w:rPr>
          <w:sz w:val="24"/>
        </w:rPr>
        <w:t>second-hand</w:t>
      </w:r>
      <w:r w:rsidR="00DE3A45" w:rsidRPr="00130358">
        <w:rPr>
          <w:spacing w:val="-2"/>
          <w:sz w:val="24"/>
        </w:rPr>
        <w:t xml:space="preserve"> </w:t>
      </w:r>
      <w:r w:rsidR="00DE3A45" w:rsidRPr="00130358">
        <w:rPr>
          <w:sz w:val="24"/>
        </w:rPr>
        <w:t>vehicle</w:t>
      </w:r>
      <w:r w:rsidR="00DE3A45" w:rsidRPr="00130358">
        <w:rPr>
          <w:spacing w:val="-3"/>
          <w:sz w:val="24"/>
        </w:rPr>
        <w:t xml:space="preserve"> </w:t>
      </w:r>
      <w:r w:rsidR="00DE3A45" w:rsidRPr="00130358">
        <w:rPr>
          <w:sz w:val="24"/>
        </w:rPr>
        <w:t>with</w:t>
      </w:r>
      <w:r w:rsidR="00DE3A45" w:rsidRPr="00130358">
        <w:rPr>
          <w:spacing w:val="-3"/>
          <w:sz w:val="24"/>
        </w:rPr>
        <w:t xml:space="preserve"> </w:t>
      </w:r>
      <w:r w:rsidR="00DE3A45" w:rsidRPr="00130358">
        <w:rPr>
          <w:sz w:val="24"/>
        </w:rPr>
        <w:t>certain characteristics, and therefore finding a vehicle with the exact specifications would not be</w:t>
      </w:r>
      <w:r w:rsidR="00DE3A45" w:rsidRPr="00130358">
        <w:rPr>
          <w:spacing w:val="-31"/>
          <w:sz w:val="24"/>
        </w:rPr>
        <w:t xml:space="preserve"> </w:t>
      </w:r>
      <w:r w:rsidR="00DE3A45" w:rsidRPr="00130358">
        <w:rPr>
          <w:sz w:val="24"/>
        </w:rPr>
        <w:t>possible.</w:t>
      </w:r>
    </w:p>
    <w:p w:rsidR="004E58A5" w:rsidRDefault="004E58A5">
      <w:pPr>
        <w:pStyle w:val="BodyText"/>
        <w:spacing w:before="6"/>
        <w:rPr>
          <w:sz w:val="27"/>
        </w:rPr>
      </w:pPr>
    </w:p>
    <w:p w:rsidR="004E58A5" w:rsidRPr="00130358" w:rsidRDefault="00130358" w:rsidP="00130358">
      <w:pPr>
        <w:tabs>
          <w:tab w:val="left" w:pos="680"/>
        </w:tabs>
        <w:spacing w:line="360" w:lineRule="auto"/>
        <w:ind w:left="679" w:right="114" w:hanging="567"/>
        <w:jc w:val="both"/>
        <w:rPr>
          <w:sz w:val="24"/>
        </w:rPr>
      </w:pPr>
      <w:r>
        <w:rPr>
          <w:spacing w:val="-15"/>
          <w:sz w:val="24"/>
          <w:szCs w:val="24"/>
        </w:rPr>
        <w:t>24.</w:t>
      </w:r>
      <w:r>
        <w:rPr>
          <w:spacing w:val="-15"/>
          <w:sz w:val="24"/>
          <w:szCs w:val="24"/>
        </w:rPr>
        <w:tab/>
      </w:r>
      <w:r w:rsidR="00DE3A45" w:rsidRPr="00130358">
        <w:rPr>
          <w:sz w:val="24"/>
        </w:rPr>
        <w:t>It is understood that the dealer principal informed the Applicant that the wheel be</w:t>
      </w:r>
      <w:r w:rsidR="00DE3A45" w:rsidRPr="00130358">
        <w:rPr>
          <w:sz w:val="24"/>
        </w:rPr>
        <w:t>arings needed to be changed. At the time, the vehicle would have been out of warranty. It is at this time that the Applicant apparently requested a replacement</w:t>
      </w:r>
      <w:r w:rsidR="00DE3A45" w:rsidRPr="00130358">
        <w:rPr>
          <w:spacing w:val="-5"/>
          <w:sz w:val="24"/>
        </w:rPr>
        <w:t xml:space="preserve"> </w:t>
      </w:r>
      <w:r w:rsidR="00DE3A45" w:rsidRPr="00130358">
        <w:rPr>
          <w:sz w:val="24"/>
        </w:rPr>
        <w:t>vehicle.</w:t>
      </w:r>
    </w:p>
    <w:p w:rsidR="004E58A5" w:rsidRDefault="004E58A5">
      <w:pPr>
        <w:pStyle w:val="BodyText"/>
        <w:spacing w:before="6"/>
        <w:rPr>
          <w:sz w:val="27"/>
        </w:rPr>
      </w:pPr>
    </w:p>
    <w:p w:rsidR="004E58A5" w:rsidRPr="00130358" w:rsidRDefault="00130358" w:rsidP="00130358">
      <w:pPr>
        <w:tabs>
          <w:tab w:val="left" w:pos="680"/>
        </w:tabs>
        <w:spacing w:line="360" w:lineRule="auto"/>
        <w:ind w:left="679" w:right="110" w:hanging="567"/>
        <w:jc w:val="both"/>
        <w:rPr>
          <w:sz w:val="24"/>
        </w:rPr>
      </w:pPr>
      <w:r>
        <w:rPr>
          <w:spacing w:val="-15"/>
          <w:sz w:val="24"/>
          <w:szCs w:val="24"/>
        </w:rPr>
        <w:t>25.</w:t>
      </w:r>
      <w:r>
        <w:rPr>
          <w:spacing w:val="-15"/>
          <w:sz w:val="24"/>
          <w:szCs w:val="24"/>
        </w:rPr>
        <w:tab/>
      </w:r>
      <w:r w:rsidR="00DE3A45" w:rsidRPr="00130358">
        <w:rPr>
          <w:sz w:val="24"/>
        </w:rPr>
        <w:t>In the premise, the Respondents submit that the Applicant is not entitled to the relief sought in terms of the Act. The Respondents ask that the Tribunal dismiss the</w:t>
      </w:r>
      <w:r w:rsidR="00DE3A45" w:rsidRPr="00130358">
        <w:rPr>
          <w:spacing w:val="-9"/>
          <w:sz w:val="24"/>
        </w:rPr>
        <w:t xml:space="preserve"> </w:t>
      </w:r>
      <w:r w:rsidR="00DE3A45" w:rsidRPr="00130358">
        <w:rPr>
          <w:sz w:val="24"/>
        </w:rPr>
        <w:t>application.</w:t>
      </w:r>
    </w:p>
    <w:p w:rsidR="004E58A5" w:rsidRDefault="004E58A5">
      <w:pPr>
        <w:pStyle w:val="BodyText"/>
        <w:spacing w:before="2"/>
        <w:rPr>
          <w:sz w:val="36"/>
        </w:rPr>
      </w:pPr>
    </w:p>
    <w:p w:rsidR="004E58A5" w:rsidRDefault="00DE3A45">
      <w:pPr>
        <w:pStyle w:val="Heading1"/>
      </w:pPr>
      <w:r>
        <w:t>ISSUES TO BE DECIDED</w:t>
      </w:r>
    </w:p>
    <w:p w:rsidR="004E58A5" w:rsidRDefault="004E58A5">
      <w:pPr>
        <w:pStyle w:val="BodyText"/>
        <w:rPr>
          <w:b/>
          <w:sz w:val="28"/>
        </w:rPr>
      </w:pPr>
    </w:p>
    <w:p w:rsidR="004E58A5" w:rsidRPr="00130358" w:rsidRDefault="00130358" w:rsidP="00130358">
      <w:pPr>
        <w:tabs>
          <w:tab w:val="left" w:pos="680"/>
        </w:tabs>
        <w:spacing w:before="229" w:line="360" w:lineRule="auto"/>
        <w:ind w:left="679" w:right="117" w:hanging="567"/>
        <w:jc w:val="both"/>
        <w:rPr>
          <w:sz w:val="24"/>
        </w:rPr>
      </w:pPr>
      <w:r>
        <w:rPr>
          <w:spacing w:val="-15"/>
          <w:sz w:val="24"/>
          <w:szCs w:val="24"/>
        </w:rPr>
        <w:t>26.</w:t>
      </w:r>
      <w:r>
        <w:rPr>
          <w:spacing w:val="-15"/>
          <w:sz w:val="24"/>
          <w:szCs w:val="24"/>
        </w:rPr>
        <w:tab/>
      </w:r>
      <w:r w:rsidR="00DE3A45" w:rsidRPr="00130358">
        <w:rPr>
          <w:sz w:val="24"/>
        </w:rPr>
        <w:t>The Tribunal must decide whether the Applicant’s vehic</w:t>
      </w:r>
      <w:r w:rsidR="00DE3A45" w:rsidRPr="00130358">
        <w:rPr>
          <w:sz w:val="24"/>
        </w:rPr>
        <w:t>le is defective and whether she is entitled to a replacement</w:t>
      </w:r>
      <w:r w:rsidR="00DE3A45" w:rsidRPr="00130358">
        <w:rPr>
          <w:spacing w:val="-1"/>
          <w:sz w:val="24"/>
        </w:rPr>
        <w:t xml:space="preserve"> </w:t>
      </w:r>
      <w:r w:rsidR="00DE3A45" w:rsidRPr="00130358">
        <w:rPr>
          <w:sz w:val="24"/>
        </w:rPr>
        <w:t>vehicle.</w:t>
      </w:r>
    </w:p>
    <w:p w:rsidR="004E58A5" w:rsidRDefault="004E58A5">
      <w:pPr>
        <w:pStyle w:val="BodyText"/>
        <w:spacing w:before="10"/>
        <w:rPr>
          <w:sz w:val="35"/>
        </w:rPr>
      </w:pPr>
    </w:p>
    <w:p w:rsidR="004E58A5" w:rsidRDefault="00DE3A45">
      <w:pPr>
        <w:pStyle w:val="Heading1"/>
        <w:spacing w:before="1"/>
      </w:pPr>
      <w:r>
        <w:t>CONSIDERATION OF THE MERITS</w:t>
      </w:r>
    </w:p>
    <w:p w:rsidR="004E58A5" w:rsidRDefault="004E58A5">
      <w:pPr>
        <w:pStyle w:val="BodyText"/>
        <w:rPr>
          <w:b/>
          <w:sz w:val="28"/>
        </w:rPr>
      </w:pPr>
    </w:p>
    <w:p w:rsidR="004E58A5" w:rsidRPr="00130358" w:rsidRDefault="00130358" w:rsidP="00130358">
      <w:pPr>
        <w:tabs>
          <w:tab w:val="left" w:pos="680"/>
        </w:tabs>
        <w:spacing w:before="229" w:line="360" w:lineRule="auto"/>
        <w:ind w:left="679" w:right="110" w:hanging="567"/>
        <w:jc w:val="both"/>
        <w:rPr>
          <w:sz w:val="24"/>
        </w:rPr>
      </w:pPr>
      <w:r>
        <w:rPr>
          <w:spacing w:val="-15"/>
          <w:sz w:val="24"/>
          <w:szCs w:val="24"/>
        </w:rPr>
        <w:t>27.</w:t>
      </w:r>
      <w:r>
        <w:rPr>
          <w:spacing w:val="-15"/>
          <w:sz w:val="24"/>
          <w:szCs w:val="24"/>
        </w:rPr>
        <w:tab/>
      </w:r>
      <w:r w:rsidR="00DE3A45" w:rsidRPr="00130358">
        <w:rPr>
          <w:sz w:val="24"/>
        </w:rPr>
        <w:t>The Applicant conceded that many of the defects complained of were cosmetic. Although she felt it was not safe for her daughter to drive the vehicle, the ve</w:t>
      </w:r>
      <w:r w:rsidR="00DE3A45" w:rsidRPr="00130358">
        <w:rPr>
          <w:sz w:val="24"/>
        </w:rPr>
        <w:t>hicle had been in use for at least 60 000km. The Applicant had not provided the Tribunal with evidence that the vehicle was unsafe or that there was an extreme personal risk in operating the vehicle. The vehicle had been in use and had not had any breakdow</w:t>
      </w:r>
      <w:r w:rsidR="00DE3A45" w:rsidRPr="00130358">
        <w:rPr>
          <w:sz w:val="24"/>
        </w:rPr>
        <w:t>ns during that time, as she had</w:t>
      </w:r>
      <w:r w:rsidR="00DE3A45" w:rsidRPr="00130358">
        <w:rPr>
          <w:spacing w:val="-9"/>
          <w:sz w:val="24"/>
        </w:rPr>
        <w:t xml:space="preserve"> </w:t>
      </w:r>
      <w:r w:rsidR="00DE3A45" w:rsidRPr="00130358">
        <w:rPr>
          <w:sz w:val="24"/>
        </w:rPr>
        <w:t>feared.</w:t>
      </w:r>
    </w:p>
    <w:p w:rsidR="004E58A5" w:rsidRDefault="004E58A5">
      <w:pPr>
        <w:pStyle w:val="BodyText"/>
        <w:spacing w:before="1"/>
        <w:rPr>
          <w:sz w:val="36"/>
        </w:rPr>
      </w:pPr>
    </w:p>
    <w:p w:rsidR="004E58A5" w:rsidRPr="00130358" w:rsidRDefault="00130358" w:rsidP="00130358">
      <w:pPr>
        <w:tabs>
          <w:tab w:val="left" w:pos="679"/>
          <w:tab w:val="left" w:pos="680"/>
        </w:tabs>
        <w:ind w:left="679" w:hanging="568"/>
        <w:rPr>
          <w:sz w:val="24"/>
        </w:rPr>
      </w:pPr>
      <w:r>
        <w:rPr>
          <w:spacing w:val="-15"/>
          <w:sz w:val="24"/>
          <w:szCs w:val="24"/>
        </w:rPr>
        <w:t>28.</w:t>
      </w:r>
      <w:r>
        <w:rPr>
          <w:spacing w:val="-15"/>
          <w:sz w:val="24"/>
          <w:szCs w:val="24"/>
        </w:rPr>
        <w:tab/>
      </w:r>
      <w:r w:rsidR="00DE3A45" w:rsidRPr="00130358">
        <w:rPr>
          <w:sz w:val="24"/>
        </w:rPr>
        <w:t>There was no evidentiary report or expert to testify whether the vehicle was defective as per the</w:t>
      </w:r>
      <w:r w:rsidR="00DE3A45" w:rsidRPr="00130358">
        <w:rPr>
          <w:spacing w:val="-37"/>
          <w:sz w:val="24"/>
        </w:rPr>
        <w:t xml:space="preserve"> </w:t>
      </w:r>
      <w:r w:rsidR="00DE3A45" w:rsidRPr="00130358">
        <w:rPr>
          <w:sz w:val="24"/>
        </w:rPr>
        <w:t>CPA.</w:t>
      </w:r>
    </w:p>
    <w:p w:rsidR="004E58A5" w:rsidRDefault="004E58A5">
      <w:pPr>
        <w:rPr>
          <w:sz w:val="24"/>
        </w:rPr>
        <w:sectPr w:rsidR="004E58A5">
          <w:pgSz w:w="11910" w:h="16840"/>
          <w:pgMar w:top="1120" w:right="1020" w:bottom="820" w:left="1020" w:header="283" w:footer="624" w:gutter="0"/>
          <w:cols w:space="720"/>
        </w:sectPr>
      </w:pPr>
    </w:p>
    <w:p w:rsidR="004E58A5" w:rsidRDefault="004E58A5">
      <w:pPr>
        <w:pStyle w:val="BodyText"/>
        <w:spacing w:before="1"/>
        <w:rPr>
          <w:sz w:val="10"/>
        </w:rPr>
      </w:pPr>
    </w:p>
    <w:p w:rsidR="004E58A5" w:rsidRPr="00130358" w:rsidRDefault="00130358" w:rsidP="00130358">
      <w:pPr>
        <w:tabs>
          <w:tab w:val="left" w:pos="679"/>
          <w:tab w:val="left" w:pos="680"/>
        </w:tabs>
        <w:spacing w:before="100" w:line="360" w:lineRule="auto"/>
        <w:ind w:left="679" w:right="108" w:hanging="567"/>
        <w:rPr>
          <w:sz w:val="24"/>
        </w:rPr>
      </w:pPr>
      <w:r>
        <w:rPr>
          <w:spacing w:val="-15"/>
          <w:sz w:val="24"/>
          <w:szCs w:val="24"/>
        </w:rPr>
        <w:t>29.</w:t>
      </w:r>
      <w:r>
        <w:rPr>
          <w:spacing w:val="-15"/>
          <w:sz w:val="24"/>
          <w:szCs w:val="24"/>
        </w:rPr>
        <w:tab/>
      </w:r>
      <w:r w:rsidR="00DE3A45" w:rsidRPr="00130358">
        <w:rPr>
          <w:sz w:val="24"/>
        </w:rPr>
        <w:t>The Applicant may have been unhappy with the vehicle as it did not meet her expectations. However, there is no evidence of any material</w:t>
      </w:r>
      <w:r w:rsidR="00DE3A45" w:rsidRPr="00130358">
        <w:rPr>
          <w:spacing w:val="-9"/>
          <w:sz w:val="24"/>
        </w:rPr>
        <w:t xml:space="preserve"> </w:t>
      </w:r>
      <w:r w:rsidR="00DE3A45" w:rsidRPr="00130358">
        <w:rPr>
          <w:sz w:val="24"/>
        </w:rPr>
        <w:t>defect.</w:t>
      </w:r>
    </w:p>
    <w:p w:rsidR="004E58A5" w:rsidRDefault="004E58A5">
      <w:pPr>
        <w:pStyle w:val="BodyText"/>
        <w:rPr>
          <w:sz w:val="28"/>
        </w:rPr>
      </w:pPr>
    </w:p>
    <w:p w:rsidR="004E58A5" w:rsidRDefault="004E58A5">
      <w:pPr>
        <w:pStyle w:val="BodyText"/>
        <w:spacing w:before="3"/>
        <w:rPr>
          <w:sz w:val="25"/>
        </w:rPr>
      </w:pPr>
    </w:p>
    <w:p w:rsidR="004E58A5" w:rsidRDefault="00DE3A45">
      <w:pPr>
        <w:pStyle w:val="Heading1"/>
        <w:spacing w:before="1"/>
      </w:pPr>
      <w:r>
        <w:t>ORDER</w:t>
      </w:r>
    </w:p>
    <w:p w:rsidR="004E58A5" w:rsidRDefault="004E58A5">
      <w:pPr>
        <w:pStyle w:val="BodyText"/>
        <w:rPr>
          <w:b/>
          <w:sz w:val="28"/>
        </w:rPr>
      </w:pPr>
    </w:p>
    <w:p w:rsidR="004E58A5" w:rsidRPr="00130358" w:rsidRDefault="00130358" w:rsidP="00130358">
      <w:pPr>
        <w:tabs>
          <w:tab w:val="left" w:pos="679"/>
          <w:tab w:val="left" w:pos="680"/>
        </w:tabs>
        <w:spacing w:before="231"/>
        <w:ind w:left="679" w:hanging="568"/>
        <w:rPr>
          <w:sz w:val="24"/>
        </w:rPr>
      </w:pPr>
      <w:r>
        <w:rPr>
          <w:spacing w:val="-15"/>
          <w:sz w:val="24"/>
          <w:szCs w:val="24"/>
        </w:rPr>
        <w:t>30.</w:t>
      </w:r>
      <w:r>
        <w:rPr>
          <w:spacing w:val="-15"/>
          <w:sz w:val="24"/>
          <w:szCs w:val="24"/>
        </w:rPr>
        <w:tab/>
      </w:r>
      <w:r w:rsidR="00DE3A45" w:rsidRPr="00130358">
        <w:rPr>
          <w:sz w:val="24"/>
        </w:rPr>
        <w:t>Accordingly, for the reasons set out above, the Tribunal makes the following</w:t>
      </w:r>
      <w:r w:rsidR="00DE3A45" w:rsidRPr="00130358">
        <w:rPr>
          <w:spacing w:val="-17"/>
          <w:sz w:val="24"/>
        </w:rPr>
        <w:t xml:space="preserve"> </w:t>
      </w:r>
      <w:r w:rsidR="00DE3A45" w:rsidRPr="00130358">
        <w:rPr>
          <w:sz w:val="24"/>
        </w:rPr>
        <w:t>order:</w:t>
      </w:r>
    </w:p>
    <w:p w:rsidR="004E58A5" w:rsidRDefault="004E58A5">
      <w:pPr>
        <w:pStyle w:val="BodyText"/>
        <w:rPr>
          <w:sz w:val="28"/>
        </w:rPr>
      </w:pPr>
    </w:p>
    <w:p w:rsidR="004E58A5" w:rsidRPr="00130358" w:rsidRDefault="00130358" w:rsidP="00130358">
      <w:pPr>
        <w:tabs>
          <w:tab w:val="left" w:pos="1246"/>
        </w:tabs>
        <w:spacing w:before="229"/>
        <w:ind w:left="1246" w:hanging="567"/>
        <w:rPr>
          <w:sz w:val="24"/>
        </w:rPr>
      </w:pPr>
      <w:r>
        <w:rPr>
          <w:spacing w:val="-2"/>
          <w:sz w:val="24"/>
          <w:szCs w:val="24"/>
        </w:rPr>
        <w:t>30.1</w:t>
      </w:r>
      <w:r>
        <w:rPr>
          <w:spacing w:val="-2"/>
          <w:sz w:val="24"/>
          <w:szCs w:val="24"/>
        </w:rPr>
        <w:tab/>
      </w:r>
      <w:r w:rsidR="00DE3A45" w:rsidRPr="00130358">
        <w:rPr>
          <w:sz w:val="24"/>
        </w:rPr>
        <w:t>The application is dismissed;</w:t>
      </w:r>
      <w:r w:rsidR="00DE3A45" w:rsidRPr="00130358">
        <w:rPr>
          <w:spacing w:val="-1"/>
          <w:sz w:val="24"/>
        </w:rPr>
        <w:t xml:space="preserve"> </w:t>
      </w:r>
      <w:r w:rsidR="00DE3A45" w:rsidRPr="00130358">
        <w:rPr>
          <w:sz w:val="24"/>
        </w:rPr>
        <w:t>and</w:t>
      </w:r>
    </w:p>
    <w:p w:rsidR="004E58A5" w:rsidRDefault="004E58A5">
      <w:pPr>
        <w:pStyle w:val="BodyText"/>
        <w:rPr>
          <w:sz w:val="28"/>
        </w:rPr>
      </w:pPr>
    </w:p>
    <w:p w:rsidR="004E58A5" w:rsidRPr="00130358" w:rsidRDefault="00130358" w:rsidP="00130358">
      <w:pPr>
        <w:tabs>
          <w:tab w:val="left" w:pos="1246"/>
        </w:tabs>
        <w:spacing w:before="229"/>
        <w:ind w:left="1246" w:hanging="567"/>
        <w:rPr>
          <w:sz w:val="24"/>
        </w:rPr>
      </w:pPr>
      <w:r>
        <w:rPr>
          <w:spacing w:val="-2"/>
          <w:sz w:val="24"/>
          <w:szCs w:val="24"/>
        </w:rPr>
        <w:t>30.2</w:t>
      </w:r>
      <w:r>
        <w:rPr>
          <w:spacing w:val="-2"/>
          <w:sz w:val="24"/>
          <w:szCs w:val="24"/>
        </w:rPr>
        <w:tab/>
      </w:r>
      <w:r w:rsidR="00DE3A45">
        <w:pict>
          <v:group id="_x0000_s1026" style="position:absolute;left:0;text-align:left;margin-left:327.4pt;margin-top:41.85pt;width:202.8pt;height:117.9pt;z-index:251660288;mso-position-horizontal-relative:page;mso-position-vertical-relative:text" coordorigin="6548,837" coordsize="4056,2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650;top:1080;width:3852;height:1991">
              <v:imagedata r:id="rId9" o:title=""/>
            </v:shape>
            <v:rect id="_x0000_s1027" style="position:absolute;left:6555;top:844;width:4041;height:2343" filled="f"/>
            <w10:wrap anchorx="page"/>
          </v:group>
        </w:pict>
      </w:r>
      <w:r w:rsidR="00DE3A45" w:rsidRPr="00130358">
        <w:rPr>
          <w:sz w:val="24"/>
        </w:rPr>
        <w:t>There is no costs</w:t>
      </w:r>
      <w:r w:rsidR="00DE3A45" w:rsidRPr="00130358">
        <w:rPr>
          <w:spacing w:val="-3"/>
          <w:sz w:val="24"/>
        </w:rPr>
        <w:t xml:space="preserve"> </w:t>
      </w:r>
      <w:r w:rsidR="00DE3A45" w:rsidRPr="00130358">
        <w:rPr>
          <w:sz w:val="24"/>
        </w:rPr>
        <w:t>order.</w:t>
      </w:r>
    </w:p>
    <w:p w:rsidR="004E58A5" w:rsidRDefault="004E58A5">
      <w:pPr>
        <w:pStyle w:val="BodyText"/>
        <w:rPr>
          <w:sz w:val="28"/>
        </w:rPr>
      </w:pPr>
    </w:p>
    <w:p w:rsidR="004E58A5" w:rsidRDefault="004E58A5">
      <w:pPr>
        <w:pStyle w:val="BodyText"/>
        <w:spacing w:before="5"/>
        <w:rPr>
          <w:sz w:val="30"/>
        </w:rPr>
      </w:pPr>
    </w:p>
    <w:p w:rsidR="004E58A5" w:rsidRDefault="00DE3A45">
      <w:pPr>
        <w:pStyle w:val="BodyText"/>
        <w:ind w:left="112"/>
      </w:pPr>
      <w:r>
        <w:t>DATED ON THIS THE 20</w:t>
      </w:r>
      <w:r>
        <w:rPr>
          <w:position w:val="6"/>
          <w:sz w:val="16"/>
        </w:rPr>
        <w:t xml:space="preserve">th </w:t>
      </w:r>
      <w:r>
        <w:t>DAY OF DECEMBER 2022.</w:t>
      </w:r>
    </w:p>
    <w:p w:rsidR="004E58A5" w:rsidRDefault="004E58A5">
      <w:pPr>
        <w:pStyle w:val="BodyText"/>
        <w:rPr>
          <w:sz w:val="28"/>
        </w:rPr>
      </w:pPr>
    </w:p>
    <w:p w:rsidR="004E58A5" w:rsidRDefault="00DE3A45">
      <w:pPr>
        <w:spacing w:before="161"/>
        <w:ind w:left="112"/>
        <w:rPr>
          <w:i/>
          <w:sz w:val="20"/>
        </w:rPr>
      </w:pPr>
      <w:r>
        <w:rPr>
          <w:i/>
          <w:sz w:val="20"/>
        </w:rPr>
        <w:t>(signed)</w:t>
      </w:r>
    </w:p>
    <w:p w:rsidR="004E58A5" w:rsidRDefault="00DE3A45">
      <w:pPr>
        <w:pStyle w:val="Heading1"/>
        <w:spacing w:before="114" w:line="360" w:lineRule="auto"/>
        <w:ind w:right="7726"/>
      </w:pPr>
      <w:r>
        <w:t>K MOODALIYAR PRESIDING MEMBER</w:t>
      </w:r>
    </w:p>
    <w:p w:rsidR="004E58A5" w:rsidRDefault="004E58A5">
      <w:pPr>
        <w:pStyle w:val="BodyText"/>
        <w:spacing w:before="2"/>
        <w:rPr>
          <w:b/>
          <w:sz w:val="36"/>
        </w:rPr>
      </w:pPr>
    </w:p>
    <w:p w:rsidR="004E58A5" w:rsidRDefault="00DE3A45">
      <w:pPr>
        <w:pStyle w:val="BodyText"/>
        <w:ind w:left="112"/>
      </w:pPr>
      <w:r>
        <w:t>Mr CJ Ntsoane (Tribunal Member) and Adv C Sassman (Tribunal Member) concur.</w:t>
      </w:r>
    </w:p>
    <w:sectPr w:rsidR="004E58A5">
      <w:pgSz w:w="11910" w:h="16840"/>
      <w:pgMar w:top="1120" w:right="1020" w:bottom="820" w:left="1020" w:header="283"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45" w:rsidRDefault="00DE3A45">
      <w:r>
        <w:separator/>
      </w:r>
    </w:p>
  </w:endnote>
  <w:endnote w:type="continuationSeparator" w:id="0">
    <w:p w:rsidR="00DE3A45" w:rsidRDefault="00DE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A5" w:rsidRDefault="00DE3A4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7pt;margin-top:799.7pt;width:39.75pt;height:12.35pt;z-index:-251858944;mso-position-horizontal-relative:page;mso-position-vertical-relative:page" filled="f" stroked="f">
          <v:textbox inset="0,0,0,0">
            <w:txbxContent>
              <w:p w:rsidR="004E58A5" w:rsidRDefault="00DE3A45">
                <w:pPr>
                  <w:spacing w:before="19"/>
                  <w:ind w:left="20"/>
                  <w:rPr>
                    <w:b/>
                    <w:sz w:val="18"/>
                  </w:rPr>
                </w:pPr>
                <w:r>
                  <w:rPr>
                    <w:sz w:val="18"/>
                  </w:rPr>
                  <w:t xml:space="preserve">Page </w:t>
                </w:r>
                <w:r>
                  <w:fldChar w:fldCharType="begin"/>
                </w:r>
                <w:r>
                  <w:rPr>
                    <w:b/>
                    <w:sz w:val="18"/>
                  </w:rPr>
                  <w:instrText xml:space="preserve"> PAGE </w:instrText>
                </w:r>
                <w:r>
                  <w:fldChar w:fldCharType="separate"/>
                </w:r>
                <w:r w:rsidR="00130358">
                  <w:rPr>
                    <w:b/>
                    <w:noProof/>
                    <w:sz w:val="18"/>
                  </w:rPr>
                  <w:t>2</w:t>
                </w:r>
                <w:r>
                  <w:fldChar w:fldCharType="end"/>
                </w:r>
                <w:r>
                  <w:rPr>
                    <w:b/>
                    <w:sz w:val="18"/>
                  </w:rPr>
                  <w:t xml:space="preserve"> </w:t>
                </w:r>
                <w:r>
                  <w:rPr>
                    <w:sz w:val="18"/>
                  </w:rPr>
                  <w:t xml:space="preserve">of </w:t>
                </w:r>
                <w:r>
                  <w:rPr>
                    <w:b/>
                    <w:sz w:val="18"/>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45" w:rsidRDefault="00DE3A45">
      <w:r>
        <w:separator/>
      </w:r>
    </w:p>
  </w:footnote>
  <w:footnote w:type="continuationSeparator" w:id="0">
    <w:p w:rsidR="00DE3A45" w:rsidRDefault="00DE3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A5" w:rsidRDefault="00DE3A4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12.65pt;margin-top:13.15pt;width:327.1pt;height:23.25pt;z-index:-251859968;mso-position-horizontal-relative:page;mso-position-vertical-relative:page" filled="f" stroked="f">
          <v:textbox inset="0,0,0,0">
            <w:txbxContent>
              <w:p w:rsidR="004E58A5" w:rsidRDefault="00DE3A45">
                <w:pPr>
                  <w:spacing w:before="19"/>
                  <w:ind w:right="23"/>
                  <w:jc w:val="right"/>
                  <w:rPr>
                    <w:sz w:val="18"/>
                  </w:rPr>
                </w:pPr>
                <w:r>
                  <w:rPr>
                    <w:sz w:val="18"/>
                  </w:rPr>
                  <w:t>Judgment and</w:t>
                </w:r>
                <w:r>
                  <w:rPr>
                    <w:spacing w:val="-6"/>
                    <w:sz w:val="18"/>
                  </w:rPr>
                  <w:t xml:space="preserve"> </w:t>
                </w:r>
                <w:r>
                  <w:rPr>
                    <w:sz w:val="18"/>
                  </w:rPr>
                  <w:t>Reasons</w:t>
                </w:r>
              </w:p>
              <w:p w:rsidR="004E58A5" w:rsidRDefault="00DE3A45">
                <w:pPr>
                  <w:spacing w:before="2"/>
                  <w:ind w:left="20"/>
                  <w:rPr>
                    <w:rFonts w:ascii="Calibri"/>
                    <w:sz w:val="18"/>
                  </w:rPr>
                </w:pPr>
                <w:r>
                  <w:rPr>
                    <w:rFonts w:ascii="Calibri"/>
                    <w:sz w:val="18"/>
                  </w:rPr>
                  <w:t>KRISHNEE</w:t>
                </w:r>
                <w:r>
                  <w:rPr>
                    <w:rFonts w:ascii="Calibri"/>
                    <w:spacing w:val="-4"/>
                    <w:sz w:val="18"/>
                  </w:rPr>
                  <w:t xml:space="preserve"> </w:t>
                </w:r>
                <w:r>
                  <w:rPr>
                    <w:rFonts w:ascii="Calibri"/>
                    <w:sz w:val="18"/>
                  </w:rPr>
                  <w:t>NAICKER</w:t>
                </w:r>
                <w:r>
                  <w:rPr>
                    <w:rFonts w:ascii="Calibri"/>
                    <w:spacing w:val="-5"/>
                    <w:sz w:val="18"/>
                  </w:rPr>
                  <w:t xml:space="preserve"> </w:t>
                </w:r>
                <w:r>
                  <w:rPr>
                    <w:rFonts w:ascii="Calibri"/>
                    <w:sz w:val="18"/>
                  </w:rPr>
                  <w:t>v</w:t>
                </w:r>
                <w:r>
                  <w:rPr>
                    <w:rFonts w:ascii="Calibri"/>
                    <w:spacing w:val="-5"/>
                    <w:sz w:val="18"/>
                  </w:rPr>
                  <w:t xml:space="preserve"> </w:t>
                </w:r>
                <w:r>
                  <w:rPr>
                    <w:rFonts w:ascii="Calibri"/>
                    <w:sz w:val="18"/>
                  </w:rPr>
                  <w:t>HYUNDAI</w:t>
                </w:r>
                <w:r>
                  <w:rPr>
                    <w:rFonts w:ascii="Calibri"/>
                    <w:spacing w:val="-4"/>
                    <w:sz w:val="18"/>
                  </w:rPr>
                  <w:t xml:space="preserve"> </w:t>
                </w:r>
                <w:r>
                  <w:rPr>
                    <w:rFonts w:ascii="Calibri"/>
                    <w:sz w:val="18"/>
                  </w:rPr>
                  <w:t>AUTOMOTIVE</w:t>
                </w:r>
                <w:r>
                  <w:rPr>
                    <w:rFonts w:ascii="Calibri"/>
                    <w:spacing w:val="-5"/>
                    <w:sz w:val="18"/>
                  </w:rPr>
                  <w:t xml:space="preserve"> </w:t>
                </w:r>
                <w:r>
                  <w:rPr>
                    <w:rFonts w:ascii="Calibri"/>
                    <w:sz w:val="18"/>
                  </w:rPr>
                  <w:t>SOUTH</w:t>
                </w:r>
                <w:r>
                  <w:rPr>
                    <w:rFonts w:ascii="Calibri"/>
                    <w:spacing w:val="-5"/>
                    <w:sz w:val="18"/>
                  </w:rPr>
                  <w:t xml:space="preserve"> </w:t>
                </w:r>
                <w:r>
                  <w:rPr>
                    <w:rFonts w:ascii="Calibri"/>
                    <w:sz w:val="18"/>
                  </w:rPr>
                  <w:t>AFRICA</w:t>
                </w:r>
                <w:r>
                  <w:rPr>
                    <w:rFonts w:ascii="Calibri"/>
                    <w:spacing w:val="-5"/>
                    <w:sz w:val="18"/>
                  </w:rPr>
                  <w:t xml:space="preserve"> </w:t>
                </w:r>
                <w:r>
                  <w:rPr>
                    <w:rFonts w:ascii="Calibri"/>
                    <w:sz w:val="18"/>
                  </w:rPr>
                  <w:t>NCT/219112/2022/75(1)(b)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011A"/>
    <w:multiLevelType w:val="hybridMultilevel"/>
    <w:tmpl w:val="F4BA29E2"/>
    <w:lvl w:ilvl="0" w:tplc="4E3818B8">
      <w:start w:val="1"/>
      <w:numFmt w:val="decimal"/>
      <w:lvlText w:val="%1."/>
      <w:lvlJc w:val="left"/>
      <w:pPr>
        <w:ind w:left="679" w:hanging="567"/>
        <w:jc w:val="left"/>
      </w:pPr>
      <w:rPr>
        <w:rFonts w:ascii="Arial Narrow" w:eastAsia="Arial Narrow" w:hAnsi="Arial Narrow" w:cs="Arial Narrow" w:hint="default"/>
        <w:spacing w:val="-15"/>
        <w:w w:val="100"/>
        <w:sz w:val="24"/>
        <w:szCs w:val="24"/>
        <w:lang w:val="en-ZA" w:eastAsia="en-ZA" w:bidi="en-ZA"/>
      </w:rPr>
    </w:lvl>
    <w:lvl w:ilvl="1" w:tplc="C7F6DBD8">
      <w:start w:val="1"/>
      <w:numFmt w:val="lowerLetter"/>
      <w:lvlText w:val="(%2)"/>
      <w:lvlJc w:val="left"/>
      <w:pPr>
        <w:ind w:left="1039" w:hanging="360"/>
        <w:jc w:val="left"/>
      </w:pPr>
      <w:rPr>
        <w:rFonts w:ascii="Arial Narrow" w:eastAsia="Arial Narrow" w:hAnsi="Arial Narrow" w:cs="Arial Narrow" w:hint="default"/>
        <w:i/>
        <w:w w:val="100"/>
        <w:sz w:val="24"/>
        <w:szCs w:val="24"/>
        <w:lang w:val="en-ZA" w:eastAsia="en-ZA" w:bidi="en-ZA"/>
      </w:rPr>
    </w:lvl>
    <w:lvl w:ilvl="2" w:tplc="A97099C2">
      <w:numFmt w:val="bullet"/>
      <w:lvlText w:val="•"/>
      <w:lvlJc w:val="left"/>
      <w:pPr>
        <w:ind w:left="1140" w:hanging="360"/>
      </w:pPr>
      <w:rPr>
        <w:rFonts w:hint="default"/>
        <w:lang w:val="en-ZA" w:eastAsia="en-ZA" w:bidi="en-ZA"/>
      </w:rPr>
    </w:lvl>
    <w:lvl w:ilvl="3" w:tplc="4E4C0E84">
      <w:numFmt w:val="bullet"/>
      <w:lvlText w:val="•"/>
      <w:lvlJc w:val="left"/>
      <w:pPr>
        <w:ind w:left="2230" w:hanging="360"/>
      </w:pPr>
      <w:rPr>
        <w:rFonts w:hint="default"/>
        <w:lang w:val="en-ZA" w:eastAsia="en-ZA" w:bidi="en-ZA"/>
      </w:rPr>
    </w:lvl>
    <w:lvl w:ilvl="4" w:tplc="318C2BFA">
      <w:numFmt w:val="bullet"/>
      <w:lvlText w:val="•"/>
      <w:lvlJc w:val="left"/>
      <w:pPr>
        <w:ind w:left="3321" w:hanging="360"/>
      </w:pPr>
      <w:rPr>
        <w:rFonts w:hint="default"/>
        <w:lang w:val="en-ZA" w:eastAsia="en-ZA" w:bidi="en-ZA"/>
      </w:rPr>
    </w:lvl>
    <w:lvl w:ilvl="5" w:tplc="8ADA5684">
      <w:numFmt w:val="bullet"/>
      <w:lvlText w:val="•"/>
      <w:lvlJc w:val="left"/>
      <w:pPr>
        <w:ind w:left="4412" w:hanging="360"/>
      </w:pPr>
      <w:rPr>
        <w:rFonts w:hint="default"/>
        <w:lang w:val="en-ZA" w:eastAsia="en-ZA" w:bidi="en-ZA"/>
      </w:rPr>
    </w:lvl>
    <w:lvl w:ilvl="6" w:tplc="6060D860">
      <w:numFmt w:val="bullet"/>
      <w:lvlText w:val="•"/>
      <w:lvlJc w:val="left"/>
      <w:pPr>
        <w:ind w:left="5503" w:hanging="360"/>
      </w:pPr>
      <w:rPr>
        <w:rFonts w:hint="default"/>
        <w:lang w:val="en-ZA" w:eastAsia="en-ZA" w:bidi="en-ZA"/>
      </w:rPr>
    </w:lvl>
    <w:lvl w:ilvl="7" w:tplc="92960C8E">
      <w:numFmt w:val="bullet"/>
      <w:lvlText w:val="•"/>
      <w:lvlJc w:val="left"/>
      <w:pPr>
        <w:ind w:left="6594" w:hanging="360"/>
      </w:pPr>
      <w:rPr>
        <w:rFonts w:hint="default"/>
        <w:lang w:val="en-ZA" w:eastAsia="en-ZA" w:bidi="en-ZA"/>
      </w:rPr>
    </w:lvl>
    <w:lvl w:ilvl="8" w:tplc="0A34AB02">
      <w:numFmt w:val="bullet"/>
      <w:lvlText w:val="•"/>
      <w:lvlJc w:val="left"/>
      <w:pPr>
        <w:ind w:left="7684" w:hanging="360"/>
      </w:pPr>
      <w:rPr>
        <w:rFonts w:hint="default"/>
        <w:lang w:val="en-ZA" w:eastAsia="en-ZA" w:bidi="en-ZA"/>
      </w:rPr>
    </w:lvl>
  </w:abstractNum>
  <w:abstractNum w:abstractNumId="1" w15:restartNumberingAfterBreak="0">
    <w:nsid w:val="260A1322"/>
    <w:multiLevelType w:val="multilevel"/>
    <w:tmpl w:val="F7D2E7D2"/>
    <w:lvl w:ilvl="0">
      <w:start w:val="30"/>
      <w:numFmt w:val="decimal"/>
      <w:lvlText w:val="%1"/>
      <w:lvlJc w:val="left"/>
      <w:pPr>
        <w:ind w:left="1246" w:hanging="567"/>
        <w:jc w:val="left"/>
      </w:pPr>
      <w:rPr>
        <w:rFonts w:hint="default"/>
        <w:lang w:val="en-ZA" w:eastAsia="en-ZA" w:bidi="en-ZA"/>
      </w:rPr>
    </w:lvl>
    <w:lvl w:ilvl="1">
      <w:start w:val="1"/>
      <w:numFmt w:val="decimal"/>
      <w:lvlText w:val="%1.%2"/>
      <w:lvlJc w:val="left"/>
      <w:pPr>
        <w:ind w:left="1246" w:hanging="567"/>
        <w:jc w:val="left"/>
      </w:pPr>
      <w:rPr>
        <w:rFonts w:ascii="Arial Narrow" w:eastAsia="Arial Narrow" w:hAnsi="Arial Narrow" w:cs="Arial Narrow" w:hint="default"/>
        <w:spacing w:val="-2"/>
        <w:w w:val="100"/>
        <w:sz w:val="24"/>
        <w:szCs w:val="24"/>
        <w:lang w:val="en-ZA" w:eastAsia="en-ZA" w:bidi="en-ZA"/>
      </w:rPr>
    </w:lvl>
    <w:lvl w:ilvl="2">
      <w:numFmt w:val="bullet"/>
      <w:lvlText w:val="•"/>
      <w:lvlJc w:val="left"/>
      <w:pPr>
        <w:ind w:left="2965" w:hanging="567"/>
      </w:pPr>
      <w:rPr>
        <w:rFonts w:hint="default"/>
        <w:lang w:val="en-ZA" w:eastAsia="en-ZA" w:bidi="en-ZA"/>
      </w:rPr>
    </w:lvl>
    <w:lvl w:ilvl="3">
      <w:numFmt w:val="bullet"/>
      <w:lvlText w:val="•"/>
      <w:lvlJc w:val="left"/>
      <w:pPr>
        <w:ind w:left="3827" w:hanging="567"/>
      </w:pPr>
      <w:rPr>
        <w:rFonts w:hint="default"/>
        <w:lang w:val="en-ZA" w:eastAsia="en-ZA" w:bidi="en-ZA"/>
      </w:rPr>
    </w:lvl>
    <w:lvl w:ilvl="4">
      <w:numFmt w:val="bullet"/>
      <w:lvlText w:val="•"/>
      <w:lvlJc w:val="left"/>
      <w:pPr>
        <w:ind w:left="4690" w:hanging="567"/>
      </w:pPr>
      <w:rPr>
        <w:rFonts w:hint="default"/>
        <w:lang w:val="en-ZA" w:eastAsia="en-ZA" w:bidi="en-ZA"/>
      </w:rPr>
    </w:lvl>
    <w:lvl w:ilvl="5">
      <w:numFmt w:val="bullet"/>
      <w:lvlText w:val="•"/>
      <w:lvlJc w:val="left"/>
      <w:pPr>
        <w:ind w:left="5553" w:hanging="567"/>
      </w:pPr>
      <w:rPr>
        <w:rFonts w:hint="default"/>
        <w:lang w:val="en-ZA" w:eastAsia="en-ZA" w:bidi="en-ZA"/>
      </w:rPr>
    </w:lvl>
    <w:lvl w:ilvl="6">
      <w:numFmt w:val="bullet"/>
      <w:lvlText w:val="•"/>
      <w:lvlJc w:val="left"/>
      <w:pPr>
        <w:ind w:left="6415" w:hanging="567"/>
      </w:pPr>
      <w:rPr>
        <w:rFonts w:hint="default"/>
        <w:lang w:val="en-ZA" w:eastAsia="en-ZA" w:bidi="en-ZA"/>
      </w:rPr>
    </w:lvl>
    <w:lvl w:ilvl="7">
      <w:numFmt w:val="bullet"/>
      <w:lvlText w:val="•"/>
      <w:lvlJc w:val="left"/>
      <w:pPr>
        <w:ind w:left="7278" w:hanging="567"/>
      </w:pPr>
      <w:rPr>
        <w:rFonts w:hint="default"/>
        <w:lang w:val="en-ZA" w:eastAsia="en-ZA" w:bidi="en-ZA"/>
      </w:rPr>
    </w:lvl>
    <w:lvl w:ilvl="8">
      <w:numFmt w:val="bullet"/>
      <w:lvlText w:val="•"/>
      <w:lvlJc w:val="left"/>
      <w:pPr>
        <w:ind w:left="8141" w:hanging="567"/>
      </w:pPr>
      <w:rPr>
        <w:rFonts w:hint="default"/>
        <w:lang w:val="en-ZA" w:eastAsia="en-ZA" w:bidi="en-ZA"/>
      </w:rPr>
    </w:lvl>
  </w:abstractNum>
  <w:abstractNum w:abstractNumId="2" w15:restartNumberingAfterBreak="0">
    <w:nsid w:val="44164912"/>
    <w:multiLevelType w:val="hybridMultilevel"/>
    <w:tmpl w:val="E6C25BA8"/>
    <w:lvl w:ilvl="0" w:tplc="D136B6FE">
      <w:start w:val="1"/>
      <w:numFmt w:val="decimal"/>
      <w:lvlText w:val="(%1)"/>
      <w:lvlJc w:val="left"/>
      <w:pPr>
        <w:ind w:left="679" w:hanging="819"/>
        <w:jc w:val="left"/>
      </w:pPr>
      <w:rPr>
        <w:rFonts w:hint="default"/>
        <w:spacing w:val="-27"/>
        <w:w w:val="100"/>
        <w:lang w:val="en-ZA" w:eastAsia="en-ZA" w:bidi="en-ZA"/>
      </w:rPr>
    </w:lvl>
    <w:lvl w:ilvl="1" w:tplc="E71CAAAE">
      <w:start w:val="1"/>
      <w:numFmt w:val="lowerLetter"/>
      <w:lvlText w:val="(%2)"/>
      <w:lvlJc w:val="left"/>
      <w:pPr>
        <w:ind w:left="1809" w:hanging="350"/>
        <w:jc w:val="left"/>
      </w:pPr>
      <w:rPr>
        <w:rFonts w:ascii="Arial Narrow" w:eastAsia="Arial Narrow" w:hAnsi="Arial Narrow" w:cs="Arial Narrow" w:hint="default"/>
        <w:i/>
        <w:spacing w:val="-3"/>
        <w:w w:val="100"/>
        <w:sz w:val="24"/>
        <w:szCs w:val="24"/>
        <w:lang w:val="en-ZA" w:eastAsia="en-ZA" w:bidi="en-ZA"/>
      </w:rPr>
    </w:lvl>
    <w:lvl w:ilvl="2" w:tplc="4BD45514">
      <w:numFmt w:val="bullet"/>
      <w:lvlText w:val="•"/>
      <w:lvlJc w:val="left"/>
      <w:pPr>
        <w:ind w:left="2696" w:hanging="350"/>
      </w:pPr>
      <w:rPr>
        <w:rFonts w:hint="default"/>
        <w:lang w:val="en-ZA" w:eastAsia="en-ZA" w:bidi="en-ZA"/>
      </w:rPr>
    </w:lvl>
    <w:lvl w:ilvl="3" w:tplc="7542F69E">
      <w:numFmt w:val="bullet"/>
      <w:lvlText w:val="•"/>
      <w:lvlJc w:val="left"/>
      <w:pPr>
        <w:ind w:left="3592" w:hanging="350"/>
      </w:pPr>
      <w:rPr>
        <w:rFonts w:hint="default"/>
        <w:lang w:val="en-ZA" w:eastAsia="en-ZA" w:bidi="en-ZA"/>
      </w:rPr>
    </w:lvl>
    <w:lvl w:ilvl="4" w:tplc="D0866396">
      <w:numFmt w:val="bullet"/>
      <w:lvlText w:val="•"/>
      <w:lvlJc w:val="left"/>
      <w:pPr>
        <w:ind w:left="4488" w:hanging="350"/>
      </w:pPr>
      <w:rPr>
        <w:rFonts w:hint="default"/>
        <w:lang w:val="en-ZA" w:eastAsia="en-ZA" w:bidi="en-ZA"/>
      </w:rPr>
    </w:lvl>
    <w:lvl w:ilvl="5" w:tplc="E050DABA">
      <w:numFmt w:val="bullet"/>
      <w:lvlText w:val="•"/>
      <w:lvlJc w:val="left"/>
      <w:pPr>
        <w:ind w:left="5385" w:hanging="350"/>
      </w:pPr>
      <w:rPr>
        <w:rFonts w:hint="default"/>
        <w:lang w:val="en-ZA" w:eastAsia="en-ZA" w:bidi="en-ZA"/>
      </w:rPr>
    </w:lvl>
    <w:lvl w:ilvl="6" w:tplc="B3380738">
      <w:numFmt w:val="bullet"/>
      <w:lvlText w:val="•"/>
      <w:lvlJc w:val="left"/>
      <w:pPr>
        <w:ind w:left="6281" w:hanging="350"/>
      </w:pPr>
      <w:rPr>
        <w:rFonts w:hint="default"/>
        <w:lang w:val="en-ZA" w:eastAsia="en-ZA" w:bidi="en-ZA"/>
      </w:rPr>
    </w:lvl>
    <w:lvl w:ilvl="7" w:tplc="73DC1FD2">
      <w:numFmt w:val="bullet"/>
      <w:lvlText w:val="•"/>
      <w:lvlJc w:val="left"/>
      <w:pPr>
        <w:ind w:left="7177" w:hanging="350"/>
      </w:pPr>
      <w:rPr>
        <w:rFonts w:hint="default"/>
        <w:lang w:val="en-ZA" w:eastAsia="en-ZA" w:bidi="en-ZA"/>
      </w:rPr>
    </w:lvl>
    <w:lvl w:ilvl="8" w:tplc="27DEC348">
      <w:numFmt w:val="bullet"/>
      <w:lvlText w:val="•"/>
      <w:lvlJc w:val="left"/>
      <w:pPr>
        <w:ind w:left="8073" w:hanging="350"/>
      </w:pPr>
      <w:rPr>
        <w:rFonts w:hint="default"/>
        <w:lang w:val="en-ZA" w:eastAsia="en-ZA" w:bidi="en-Z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E58A5"/>
    <w:rsid w:val="00130358"/>
    <w:rsid w:val="004E58A5"/>
    <w:rsid w:val="00DE3A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05E92D2-189F-4C44-9149-CA9050EF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2023-04-13T07:31:00Z</dcterms:created>
  <dcterms:modified xsi:type="dcterms:W3CDTF">2023-04-13T07:32:00Z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for Microsoft 365</vt:lpwstr>
  </property>
  <property fmtid="{D5CDD505-2E9C-101B-9397-08002B2CF9AE}" pid="4" name="LastSaved">
    <vt:filetime>2023-04-13T00:00:00Z</vt:filetime>
  </property>
</Properties>
</file>