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20" w:rsidRDefault="005D7D17">
      <w:pPr>
        <w:pStyle w:val="Heading1"/>
        <w:spacing w:before="73"/>
        <w:ind w:left="2737" w:right="2743"/>
        <w:jc w:val="center"/>
      </w:pPr>
      <w:bookmarkStart w:id="0" w:name="_GoBack"/>
      <w:bookmarkEnd w:id="0"/>
      <w:r>
        <w:t>IN THE NATIONAL CONSUMER TRIBUNAL</w:t>
      </w:r>
    </w:p>
    <w:p w:rsidR="00857620" w:rsidRDefault="00857620">
      <w:pPr>
        <w:pStyle w:val="BodyText"/>
        <w:spacing w:before="5"/>
        <w:rPr>
          <w:b/>
          <w:sz w:val="15"/>
        </w:rPr>
      </w:pPr>
    </w:p>
    <w:p w:rsidR="00857620" w:rsidRDefault="005D7D17">
      <w:pPr>
        <w:spacing w:before="100"/>
        <w:ind w:left="2737" w:right="2743"/>
        <w:jc w:val="center"/>
        <w:rPr>
          <w:b/>
          <w:sz w:val="24"/>
        </w:rPr>
      </w:pPr>
      <w:r>
        <w:rPr>
          <w:b/>
          <w:sz w:val="24"/>
        </w:rPr>
        <w:t>HELD AT CENTURION</w:t>
      </w:r>
    </w:p>
    <w:p w:rsidR="00857620" w:rsidRDefault="00857620">
      <w:pPr>
        <w:pStyle w:val="BodyText"/>
        <w:spacing w:before="10"/>
        <w:rPr>
          <w:b/>
          <w:sz w:val="23"/>
        </w:rPr>
      </w:pPr>
    </w:p>
    <w:p w:rsidR="00857620" w:rsidRDefault="005D7D17">
      <w:pPr>
        <w:pStyle w:val="BodyText"/>
        <w:ind w:left="5939"/>
      </w:pPr>
      <w:r>
        <w:t>Case number: NCT/223369/2022/57(1)</w:t>
      </w:r>
    </w:p>
    <w:p w:rsidR="00857620" w:rsidRDefault="00857620">
      <w:pPr>
        <w:pStyle w:val="BodyText"/>
        <w:spacing w:before="5"/>
        <w:rPr>
          <w:sz w:val="15"/>
        </w:rPr>
      </w:pPr>
    </w:p>
    <w:p w:rsidR="00857620" w:rsidRDefault="005D7D17">
      <w:pPr>
        <w:pStyle w:val="BodyText"/>
        <w:spacing w:before="100"/>
        <w:ind w:left="140"/>
      </w:pPr>
      <w:r>
        <w:t>In the matter between:</w:t>
      </w:r>
    </w:p>
    <w:p w:rsidR="00857620" w:rsidRDefault="00857620">
      <w:pPr>
        <w:pStyle w:val="BodyText"/>
        <w:rPr>
          <w:sz w:val="28"/>
        </w:rPr>
      </w:pPr>
    </w:p>
    <w:p w:rsidR="00857620" w:rsidRDefault="005D7D17">
      <w:pPr>
        <w:pStyle w:val="Heading1"/>
        <w:tabs>
          <w:tab w:val="left" w:pos="8227"/>
        </w:tabs>
        <w:spacing w:before="229"/>
      </w:pPr>
      <w:r>
        <w:t>NATIONAL</w:t>
      </w:r>
      <w:r>
        <w:rPr>
          <w:spacing w:val="-1"/>
        </w:rPr>
        <w:t xml:space="preserve"> </w:t>
      </w:r>
      <w:r>
        <w:t>CREDIT</w:t>
      </w:r>
      <w:r>
        <w:rPr>
          <w:spacing w:val="-1"/>
        </w:rPr>
        <w:t xml:space="preserve"> </w:t>
      </w:r>
      <w:r>
        <w:t>REGULATOR</w:t>
      </w:r>
      <w:r>
        <w:tab/>
        <w:t>APPLICANT</w:t>
      </w:r>
    </w:p>
    <w:p w:rsidR="00857620" w:rsidRDefault="00857620">
      <w:pPr>
        <w:pStyle w:val="BodyText"/>
        <w:rPr>
          <w:b/>
          <w:sz w:val="28"/>
        </w:rPr>
      </w:pPr>
    </w:p>
    <w:p w:rsidR="00857620" w:rsidRDefault="005D7D17">
      <w:pPr>
        <w:pStyle w:val="BodyText"/>
        <w:spacing w:before="229"/>
        <w:ind w:left="140"/>
      </w:pPr>
      <w:r>
        <w:t>and</w:t>
      </w:r>
    </w:p>
    <w:p w:rsidR="00857620" w:rsidRDefault="00857620">
      <w:pPr>
        <w:pStyle w:val="BodyText"/>
        <w:rPr>
          <w:sz w:val="28"/>
        </w:rPr>
      </w:pPr>
    </w:p>
    <w:p w:rsidR="00857620" w:rsidRDefault="005D7D17">
      <w:pPr>
        <w:pStyle w:val="Heading1"/>
        <w:tabs>
          <w:tab w:val="left" w:pos="7977"/>
        </w:tabs>
        <w:spacing w:before="232"/>
      </w:pPr>
      <w:r>
        <w:t>MOSADI 19 TRADING ENTERPRISE</w:t>
      </w:r>
      <w:r>
        <w:rPr>
          <w:spacing w:val="-3"/>
        </w:rPr>
        <w:t xml:space="preserve"> </w:t>
      </w:r>
      <w:r>
        <w:t>(PTY)</w:t>
      </w:r>
      <w:r>
        <w:rPr>
          <w:spacing w:val="-1"/>
        </w:rPr>
        <w:t xml:space="preserve"> </w:t>
      </w:r>
      <w:r>
        <w:t>LTD</w:t>
      </w:r>
      <w:r>
        <w:tab/>
        <w:t>RESPONDENT</w:t>
      </w:r>
    </w:p>
    <w:p w:rsidR="00857620" w:rsidRDefault="00857620">
      <w:pPr>
        <w:pStyle w:val="BodyText"/>
        <w:rPr>
          <w:b/>
          <w:sz w:val="28"/>
        </w:rPr>
      </w:pPr>
    </w:p>
    <w:p w:rsidR="00857620" w:rsidRDefault="005D7D17">
      <w:pPr>
        <w:spacing w:before="229"/>
        <w:ind w:left="140"/>
        <w:rPr>
          <w:i/>
          <w:sz w:val="24"/>
        </w:rPr>
      </w:pPr>
      <w:r>
        <w:rPr>
          <w:i/>
          <w:sz w:val="24"/>
          <w:u w:val="single"/>
        </w:rPr>
        <w:t>Coram:</w:t>
      </w:r>
    </w:p>
    <w:p w:rsidR="00857620" w:rsidRDefault="00857620">
      <w:pPr>
        <w:pStyle w:val="BodyText"/>
        <w:spacing w:before="3"/>
        <w:rPr>
          <w:i/>
          <w:sz w:val="27"/>
        </w:rPr>
      </w:pPr>
    </w:p>
    <w:p w:rsidR="00857620" w:rsidRDefault="005D7D17">
      <w:pPr>
        <w:pStyle w:val="BodyText"/>
        <w:spacing w:before="100" w:line="360" w:lineRule="auto"/>
        <w:ind w:left="140" w:right="5464"/>
      </w:pPr>
      <w:r>
        <w:t>Mr T Bailey – Presiding Tribunal member Adv J Simpson – Tribunal member</w:t>
      </w:r>
    </w:p>
    <w:p w:rsidR="00857620" w:rsidRDefault="005D7D17">
      <w:pPr>
        <w:pStyle w:val="BodyText"/>
        <w:spacing w:line="275" w:lineRule="exact"/>
        <w:ind w:left="140"/>
      </w:pPr>
      <w:r>
        <w:t>Adv N Sephoti – Tribunal member</w:t>
      </w:r>
    </w:p>
    <w:p w:rsidR="00857620" w:rsidRDefault="00857620">
      <w:pPr>
        <w:pStyle w:val="BodyText"/>
        <w:rPr>
          <w:sz w:val="36"/>
        </w:rPr>
      </w:pPr>
    </w:p>
    <w:p w:rsidR="00857620" w:rsidRDefault="005D7D17">
      <w:pPr>
        <w:pStyle w:val="BodyText"/>
        <w:spacing w:after="19" w:line="480" w:lineRule="auto"/>
        <w:ind w:left="140" w:right="3690"/>
      </w:pPr>
      <w:r>
        <w:t>Date of hearing – 1 June 2022 via the Teams digital platform Date of judgment – 17 June 2022</w:t>
      </w:r>
    </w:p>
    <w:p w:rsidR="00857620" w:rsidRDefault="005D7D17">
      <w:pPr>
        <w:pStyle w:val="BodyText"/>
        <w:spacing w:line="30" w:lineRule="exact"/>
        <w:ind w:left="96"/>
        <w:rPr>
          <w:sz w:val="3"/>
        </w:rPr>
      </w:pPr>
      <w:r>
        <w:rPr>
          <w:sz w:val="3"/>
        </w:rPr>
      </w:r>
      <w:r>
        <w:rPr>
          <w:sz w:val="3"/>
        </w:rPr>
        <w:pict>
          <v:group id="_x0000_s1033" style="width:463.55pt;height:1.45pt;mso-position-horizontal-relative:char;mso-position-vertical-relative:line" coordsize="9271,29">
            <v:line id="_x0000_s1034" style="position:absolute" from="0,14" to="9270,14" strokeweight="1.44pt"/>
            <w10:wrap type="none"/>
            <w10:anchorlock/>
          </v:group>
        </w:pict>
      </w:r>
    </w:p>
    <w:p w:rsidR="00857620" w:rsidRDefault="00857620">
      <w:pPr>
        <w:pStyle w:val="BodyText"/>
        <w:spacing w:before="4"/>
        <w:rPr>
          <w:sz w:val="15"/>
        </w:rPr>
      </w:pPr>
    </w:p>
    <w:p w:rsidR="00857620" w:rsidRDefault="005D7D17">
      <w:pPr>
        <w:pStyle w:val="Heading1"/>
        <w:spacing w:before="100"/>
        <w:ind w:left="2736" w:right="2743"/>
        <w:jc w:val="center"/>
      </w:pPr>
      <w:r>
        <w:t>JUDGMENT AND REASONS</w:t>
      </w:r>
    </w:p>
    <w:p w:rsidR="00857620" w:rsidRDefault="005D7D17">
      <w:pPr>
        <w:pStyle w:val="BodyText"/>
        <w:spacing w:before="3"/>
        <w:rPr>
          <w:b/>
          <w:sz w:val="22"/>
        </w:rPr>
      </w:pPr>
      <w:r>
        <w:pict>
          <v:shape id="_x0000_s1032" style="position:absolute;margin-left:70.6pt;margin-top:15.45pt;width:463.55pt;height:.1pt;z-index:-251657216;mso-wrap-distance-left:0;mso-wrap-distance-right:0;mso-position-horizontal-relative:page" coordorigin="1412,309" coordsize="9271,0" path="m1412,309r9270,e" filled="f" strokeweight="1.44pt">
            <v:path arrowok="t"/>
            <w10:wrap type="topAndBottom" anchorx="page"/>
          </v:shape>
        </w:pict>
      </w:r>
    </w:p>
    <w:p w:rsidR="00857620" w:rsidRDefault="00857620">
      <w:pPr>
        <w:pStyle w:val="BodyText"/>
        <w:rPr>
          <w:b/>
          <w:sz w:val="20"/>
        </w:rPr>
      </w:pPr>
    </w:p>
    <w:p w:rsidR="00857620" w:rsidRDefault="00857620">
      <w:pPr>
        <w:pStyle w:val="BodyText"/>
        <w:spacing w:before="1"/>
        <w:rPr>
          <w:b/>
          <w:sz w:val="17"/>
        </w:rPr>
      </w:pPr>
    </w:p>
    <w:p w:rsidR="00857620" w:rsidRDefault="005D7D17">
      <w:pPr>
        <w:spacing w:before="100"/>
        <w:ind w:left="140"/>
        <w:rPr>
          <w:b/>
          <w:sz w:val="24"/>
        </w:rPr>
      </w:pPr>
      <w:r>
        <w:rPr>
          <w:b/>
          <w:sz w:val="24"/>
        </w:rPr>
        <w:t>APPLICANT</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5" w:hanging="567"/>
        <w:jc w:val="both"/>
        <w:rPr>
          <w:sz w:val="24"/>
        </w:rPr>
      </w:pPr>
      <w:r>
        <w:rPr>
          <w:spacing w:val="-26"/>
          <w:sz w:val="24"/>
          <w:szCs w:val="24"/>
        </w:rPr>
        <w:t>1.</w:t>
      </w:r>
      <w:r>
        <w:rPr>
          <w:spacing w:val="-26"/>
          <w:sz w:val="24"/>
          <w:szCs w:val="24"/>
        </w:rPr>
        <w:tab/>
      </w:r>
      <w:r w:rsidR="005D7D17" w:rsidRPr="00E76A14">
        <w:rPr>
          <w:sz w:val="24"/>
        </w:rPr>
        <w:t>The Applicant is the National Credit Regulator (the applicant), a juristic person established in terms of section 12 of the National Credit Act, 2005 (the Act) to regulate the consumer credit market and ensure compliance with the Act. The applicant’s princ</w:t>
      </w:r>
      <w:r w:rsidR="005D7D17" w:rsidRPr="00E76A14">
        <w:rPr>
          <w:sz w:val="24"/>
        </w:rPr>
        <w:t>ipal business address is 127 - 15</w:t>
      </w:r>
      <w:r w:rsidR="005D7D17" w:rsidRPr="00E76A14">
        <w:rPr>
          <w:position w:val="6"/>
          <w:sz w:val="16"/>
        </w:rPr>
        <w:t xml:space="preserve">th </w:t>
      </w:r>
      <w:r w:rsidR="005D7D17" w:rsidRPr="00E76A14">
        <w:rPr>
          <w:sz w:val="24"/>
        </w:rPr>
        <w:t>Road, Randjespark, Johannesburg,</w:t>
      </w:r>
      <w:r w:rsidR="005D7D17" w:rsidRPr="00E76A14">
        <w:rPr>
          <w:spacing w:val="-1"/>
          <w:sz w:val="24"/>
        </w:rPr>
        <w:t xml:space="preserve"> </w:t>
      </w:r>
      <w:r w:rsidR="005D7D17" w:rsidRPr="00E76A14">
        <w:rPr>
          <w:sz w:val="24"/>
        </w:rPr>
        <w:t>Gauteng.</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2.</w:t>
      </w:r>
      <w:r>
        <w:rPr>
          <w:spacing w:val="-26"/>
          <w:sz w:val="24"/>
          <w:szCs w:val="24"/>
        </w:rPr>
        <w:tab/>
      </w:r>
      <w:r w:rsidR="005D7D17" w:rsidRPr="00E76A14">
        <w:rPr>
          <w:sz w:val="24"/>
        </w:rPr>
        <w:t>Mr</w:t>
      </w:r>
      <w:r w:rsidR="005D7D17" w:rsidRPr="00E76A14">
        <w:rPr>
          <w:spacing w:val="-11"/>
          <w:sz w:val="24"/>
        </w:rPr>
        <w:t xml:space="preserve"> </w:t>
      </w:r>
      <w:r w:rsidR="005D7D17" w:rsidRPr="00E76A14">
        <w:rPr>
          <w:sz w:val="24"/>
        </w:rPr>
        <w:t>Roy</w:t>
      </w:r>
      <w:r w:rsidR="005D7D17" w:rsidRPr="00E76A14">
        <w:rPr>
          <w:spacing w:val="-10"/>
          <w:sz w:val="24"/>
        </w:rPr>
        <w:t xml:space="preserve"> </w:t>
      </w:r>
      <w:r w:rsidR="005D7D17" w:rsidRPr="00E76A14">
        <w:rPr>
          <w:sz w:val="24"/>
        </w:rPr>
        <w:t>Stocker,</w:t>
      </w:r>
      <w:r w:rsidR="005D7D17" w:rsidRPr="00E76A14">
        <w:rPr>
          <w:spacing w:val="-10"/>
          <w:sz w:val="24"/>
        </w:rPr>
        <w:t xml:space="preserve"> </w:t>
      </w:r>
      <w:r w:rsidR="005D7D17" w:rsidRPr="00E76A14">
        <w:rPr>
          <w:sz w:val="24"/>
        </w:rPr>
        <w:t>a</w:t>
      </w:r>
      <w:r w:rsidR="005D7D17" w:rsidRPr="00E76A14">
        <w:rPr>
          <w:spacing w:val="-10"/>
          <w:sz w:val="24"/>
        </w:rPr>
        <w:t xml:space="preserve"> </w:t>
      </w:r>
      <w:r w:rsidR="005D7D17" w:rsidRPr="00E76A14">
        <w:rPr>
          <w:sz w:val="24"/>
        </w:rPr>
        <w:t>senior</w:t>
      </w:r>
      <w:r w:rsidR="005D7D17" w:rsidRPr="00E76A14">
        <w:rPr>
          <w:spacing w:val="-10"/>
          <w:sz w:val="24"/>
        </w:rPr>
        <w:t xml:space="preserve"> </w:t>
      </w:r>
      <w:r w:rsidR="005D7D17" w:rsidRPr="00E76A14">
        <w:rPr>
          <w:sz w:val="24"/>
        </w:rPr>
        <w:t>legal</w:t>
      </w:r>
      <w:r w:rsidR="005D7D17" w:rsidRPr="00E76A14">
        <w:rPr>
          <w:spacing w:val="-11"/>
          <w:sz w:val="24"/>
        </w:rPr>
        <w:t xml:space="preserve"> </w:t>
      </w:r>
      <w:r w:rsidR="005D7D17" w:rsidRPr="00E76A14">
        <w:rPr>
          <w:sz w:val="24"/>
        </w:rPr>
        <w:t>adviser</w:t>
      </w:r>
      <w:r w:rsidR="005D7D17" w:rsidRPr="00E76A14">
        <w:rPr>
          <w:spacing w:val="-11"/>
          <w:sz w:val="24"/>
        </w:rPr>
        <w:t xml:space="preserve"> </w:t>
      </w:r>
      <w:r w:rsidR="005D7D17" w:rsidRPr="00E76A14">
        <w:rPr>
          <w:sz w:val="24"/>
        </w:rPr>
        <w:t>in</w:t>
      </w:r>
      <w:r w:rsidR="005D7D17" w:rsidRPr="00E76A14">
        <w:rPr>
          <w:spacing w:val="-7"/>
          <w:sz w:val="24"/>
        </w:rPr>
        <w:t xml:space="preserve"> </w:t>
      </w:r>
      <w:r w:rsidR="005D7D17" w:rsidRPr="00E76A14">
        <w:rPr>
          <w:sz w:val="24"/>
        </w:rPr>
        <w:t>the</w:t>
      </w:r>
      <w:r w:rsidR="005D7D17" w:rsidRPr="00E76A14">
        <w:rPr>
          <w:spacing w:val="-8"/>
          <w:sz w:val="24"/>
        </w:rPr>
        <w:t xml:space="preserve"> </w:t>
      </w:r>
      <w:r w:rsidR="005D7D17" w:rsidRPr="00E76A14">
        <w:rPr>
          <w:sz w:val="24"/>
        </w:rPr>
        <w:t>applicant’s</w:t>
      </w:r>
      <w:r w:rsidR="005D7D17" w:rsidRPr="00E76A14">
        <w:rPr>
          <w:spacing w:val="-10"/>
          <w:sz w:val="24"/>
        </w:rPr>
        <w:t xml:space="preserve"> </w:t>
      </w:r>
      <w:r w:rsidR="005D7D17" w:rsidRPr="00E76A14">
        <w:rPr>
          <w:sz w:val="24"/>
        </w:rPr>
        <w:t>investigations</w:t>
      </w:r>
      <w:r w:rsidR="005D7D17" w:rsidRPr="00E76A14">
        <w:rPr>
          <w:spacing w:val="-13"/>
          <w:sz w:val="24"/>
        </w:rPr>
        <w:t xml:space="preserve"> </w:t>
      </w:r>
      <w:r w:rsidR="005D7D17" w:rsidRPr="00E76A14">
        <w:rPr>
          <w:sz w:val="24"/>
        </w:rPr>
        <w:t>and</w:t>
      </w:r>
      <w:r w:rsidR="005D7D17" w:rsidRPr="00E76A14">
        <w:rPr>
          <w:spacing w:val="-10"/>
          <w:sz w:val="24"/>
        </w:rPr>
        <w:t xml:space="preserve"> </w:t>
      </w:r>
      <w:r w:rsidR="005D7D17" w:rsidRPr="00E76A14">
        <w:rPr>
          <w:sz w:val="24"/>
        </w:rPr>
        <w:t>enforcement</w:t>
      </w:r>
      <w:r w:rsidR="005D7D17" w:rsidRPr="00E76A14">
        <w:rPr>
          <w:spacing w:val="-8"/>
          <w:sz w:val="24"/>
        </w:rPr>
        <w:t xml:space="preserve"> </w:t>
      </w:r>
      <w:r w:rsidR="005D7D17" w:rsidRPr="00E76A14">
        <w:rPr>
          <w:sz w:val="24"/>
        </w:rPr>
        <w:t>department, represented the applicant at the hearing of this</w:t>
      </w:r>
      <w:r w:rsidR="005D7D17" w:rsidRPr="00E76A14">
        <w:rPr>
          <w:spacing w:val="-8"/>
          <w:sz w:val="24"/>
        </w:rPr>
        <w:t xml:space="preserve"> </w:t>
      </w:r>
      <w:r w:rsidR="005D7D17" w:rsidRPr="00E76A14">
        <w:rPr>
          <w:sz w:val="24"/>
        </w:rPr>
        <w:t>matter.</w:t>
      </w:r>
    </w:p>
    <w:p w:rsidR="00857620" w:rsidRDefault="00857620">
      <w:pPr>
        <w:spacing w:line="360" w:lineRule="auto"/>
        <w:jc w:val="both"/>
        <w:rPr>
          <w:sz w:val="24"/>
        </w:rPr>
        <w:sectPr w:rsidR="00857620">
          <w:footerReference w:type="default" r:id="rId7"/>
          <w:type w:val="continuous"/>
          <w:pgSz w:w="12240" w:h="15840"/>
          <w:pgMar w:top="1060" w:right="1440" w:bottom="820" w:left="1300" w:header="720" w:footer="631" w:gutter="0"/>
          <w:pgNumType w:start="1"/>
          <w:cols w:space="720"/>
        </w:sectPr>
      </w:pPr>
    </w:p>
    <w:p w:rsidR="00857620" w:rsidRDefault="005D7D17">
      <w:pPr>
        <w:pStyle w:val="Heading1"/>
        <w:spacing w:before="73"/>
      </w:pPr>
      <w:r>
        <w:lastRenderedPageBreak/>
        <w:t>RESPONDENT</w:t>
      </w:r>
    </w:p>
    <w:p w:rsidR="00857620" w:rsidRDefault="00857620">
      <w:pPr>
        <w:pStyle w:val="BodyText"/>
        <w:rPr>
          <w:b/>
          <w:sz w:val="28"/>
        </w:rPr>
      </w:pPr>
    </w:p>
    <w:p w:rsidR="00857620" w:rsidRPr="00E76A14" w:rsidRDefault="00E76A14" w:rsidP="00E76A14">
      <w:pPr>
        <w:tabs>
          <w:tab w:val="left" w:pos="707"/>
        </w:tabs>
        <w:spacing w:before="232" w:line="360" w:lineRule="auto"/>
        <w:ind w:left="706" w:right="143" w:hanging="567"/>
        <w:jc w:val="both"/>
        <w:rPr>
          <w:sz w:val="24"/>
        </w:rPr>
      </w:pPr>
      <w:r>
        <w:rPr>
          <w:spacing w:val="-26"/>
          <w:sz w:val="24"/>
          <w:szCs w:val="24"/>
        </w:rPr>
        <w:t>3.</w:t>
      </w:r>
      <w:r>
        <w:rPr>
          <w:spacing w:val="-26"/>
          <w:sz w:val="24"/>
          <w:szCs w:val="24"/>
        </w:rPr>
        <w:tab/>
      </w:r>
      <w:r w:rsidR="005D7D17" w:rsidRPr="00E76A14">
        <w:rPr>
          <w:sz w:val="24"/>
        </w:rPr>
        <w:t>The Respondent is Mosadi 19 Trading Enterprise (Pty) Ltd (the respondent). It is a company duly registered in terms of the company laws of the Republic of South Africa under registration number 2019/203268/07. The respondent’s registered address is Stand 1</w:t>
      </w:r>
      <w:r w:rsidR="005D7D17" w:rsidRPr="00E76A14">
        <w:rPr>
          <w:sz w:val="24"/>
        </w:rPr>
        <w:t>445, Siyabuswa D, Siyabuswa, Mpumalanga.</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52" w:hanging="567"/>
        <w:jc w:val="both"/>
        <w:rPr>
          <w:sz w:val="24"/>
        </w:rPr>
      </w:pPr>
      <w:r>
        <w:rPr>
          <w:spacing w:val="-26"/>
          <w:sz w:val="24"/>
          <w:szCs w:val="24"/>
        </w:rPr>
        <w:t>4.</w:t>
      </w:r>
      <w:r>
        <w:rPr>
          <w:spacing w:val="-26"/>
          <w:sz w:val="24"/>
          <w:szCs w:val="24"/>
        </w:rPr>
        <w:tab/>
      </w:r>
      <w:r w:rsidR="005D7D17" w:rsidRPr="00E76A14">
        <w:rPr>
          <w:sz w:val="24"/>
        </w:rPr>
        <w:t>The respondent is a registered credit provider in terms of section 40 of the Act with registration number</w:t>
      </w:r>
      <w:r w:rsidR="005D7D17" w:rsidRPr="00E76A14">
        <w:rPr>
          <w:spacing w:val="-1"/>
          <w:sz w:val="24"/>
        </w:rPr>
        <w:t xml:space="preserve"> </w:t>
      </w:r>
      <w:r w:rsidR="005D7D17" w:rsidRPr="00E76A14">
        <w:rPr>
          <w:sz w:val="24"/>
        </w:rPr>
        <w:t>NCRCP12164.</w:t>
      </w:r>
    </w:p>
    <w:p w:rsidR="00857620" w:rsidRDefault="00857620">
      <w:pPr>
        <w:pStyle w:val="BodyText"/>
        <w:spacing w:before="2"/>
        <w:rPr>
          <w:sz w:val="36"/>
        </w:rPr>
      </w:pPr>
    </w:p>
    <w:p w:rsidR="00857620" w:rsidRPr="00E76A14" w:rsidRDefault="00E76A14" w:rsidP="00E76A14">
      <w:pPr>
        <w:tabs>
          <w:tab w:val="left" w:pos="707"/>
        </w:tabs>
        <w:spacing w:line="360" w:lineRule="auto"/>
        <w:ind w:left="706" w:right="146" w:hanging="567"/>
        <w:jc w:val="both"/>
        <w:rPr>
          <w:sz w:val="24"/>
        </w:rPr>
      </w:pPr>
      <w:r>
        <w:rPr>
          <w:spacing w:val="-26"/>
          <w:sz w:val="24"/>
          <w:szCs w:val="24"/>
        </w:rPr>
        <w:t>5.</w:t>
      </w:r>
      <w:r>
        <w:rPr>
          <w:spacing w:val="-26"/>
          <w:sz w:val="24"/>
          <w:szCs w:val="24"/>
        </w:rPr>
        <w:tab/>
      </w:r>
      <w:r w:rsidR="005D7D17" w:rsidRPr="00E76A14">
        <w:rPr>
          <w:sz w:val="24"/>
        </w:rPr>
        <w:t xml:space="preserve">The respondent did not file an answering affidavit opposing the application and did not attend </w:t>
      </w:r>
      <w:r w:rsidR="005D7D17" w:rsidRPr="00E76A14">
        <w:rPr>
          <w:sz w:val="24"/>
        </w:rPr>
        <w:t>the hearing of this</w:t>
      </w:r>
      <w:r w:rsidR="005D7D17" w:rsidRPr="00E76A14">
        <w:rPr>
          <w:spacing w:val="-5"/>
          <w:sz w:val="24"/>
        </w:rPr>
        <w:t xml:space="preserve"> </w:t>
      </w:r>
      <w:r w:rsidR="005D7D17" w:rsidRPr="00E76A14">
        <w:rPr>
          <w:sz w:val="24"/>
        </w:rPr>
        <w:t>matter.</w:t>
      </w:r>
    </w:p>
    <w:p w:rsidR="00857620" w:rsidRDefault="00857620">
      <w:pPr>
        <w:pStyle w:val="BodyText"/>
        <w:spacing w:before="11"/>
        <w:rPr>
          <w:sz w:val="35"/>
        </w:rPr>
      </w:pPr>
    </w:p>
    <w:p w:rsidR="00857620" w:rsidRDefault="005D7D17">
      <w:pPr>
        <w:pStyle w:val="Heading1"/>
      </w:pPr>
      <w:r>
        <w:t>TERMINOLOGY</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2" w:hanging="567"/>
        <w:jc w:val="both"/>
        <w:rPr>
          <w:sz w:val="24"/>
        </w:rPr>
      </w:pPr>
      <w:r>
        <w:rPr>
          <w:spacing w:val="-26"/>
          <w:sz w:val="24"/>
          <w:szCs w:val="24"/>
        </w:rPr>
        <w:t>6.</w:t>
      </w:r>
      <w:r>
        <w:rPr>
          <w:spacing w:val="-26"/>
          <w:sz w:val="24"/>
          <w:szCs w:val="24"/>
        </w:rPr>
        <w:tab/>
      </w:r>
      <w:r w:rsidR="005D7D17" w:rsidRPr="00E76A14">
        <w:rPr>
          <w:sz w:val="24"/>
        </w:rPr>
        <w:t>A reference to a section in this judgment refers to a section in the Act. A regulation refers to the National Credit Regulations, 2006 (the regulations)</w:t>
      </w:r>
      <w:r w:rsidR="005D7D17" w:rsidRPr="00E76A14">
        <w:rPr>
          <w:position w:val="6"/>
          <w:sz w:val="16"/>
        </w:rPr>
        <w:t>1</w:t>
      </w:r>
      <w:r w:rsidR="005D7D17" w:rsidRPr="00E76A14">
        <w:rPr>
          <w:sz w:val="24"/>
        </w:rPr>
        <w:t>, and a rule to the Tribunal rules.</w:t>
      </w:r>
      <w:r w:rsidR="005D7D17" w:rsidRPr="00E76A14">
        <w:rPr>
          <w:position w:val="6"/>
          <w:sz w:val="16"/>
        </w:rPr>
        <w:t xml:space="preserve">2 </w:t>
      </w:r>
      <w:r w:rsidR="005D7D17" w:rsidRPr="00E76A14">
        <w:rPr>
          <w:sz w:val="24"/>
        </w:rPr>
        <w:t>A condition or general condition refers to the respondent’s registration conditions as a credit provider in terms of section 40 (the conditions).</w:t>
      </w:r>
      <w:r w:rsidR="005D7D17" w:rsidRPr="00E76A14">
        <w:rPr>
          <w:position w:val="6"/>
          <w:sz w:val="16"/>
        </w:rPr>
        <w:t xml:space="preserve">3 </w:t>
      </w:r>
      <w:r w:rsidR="005D7D17" w:rsidRPr="00E76A14">
        <w:rPr>
          <w:sz w:val="24"/>
        </w:rPr>
        <w:t>Moreover, a form refers to a form prescribed in schedule 1 of the regulations.</w:t>
      </w:r>
    </w:p>
    <w:p w:rsidR="00857620" w:rsidRDefault="00857620">
      <w:pPr>
        <w:pStyle w:val="BodyText"/>
        <w:spacing w:before="1"/>
        <w:rPr>
          <w:sz w:val="36"/>
        </w:rPr>
      </w:pPr>
    </w:p>
    <w:p w:rsidR="00857620" w:rsidRDefault="005D7D17">
      <w:pPr>
        <w:pStyle w:val="Heading1"/>
      </w:pPr>
      <w:r>
        <w:t>JURISDICTION</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4" w:hanging="567"/>
        <w:jc w:val="both"/>
        <w:rPr>
          <w:sz w:val="24"/>
        </w:rPr>
      </w:pPr>
      <w:r>
        <w:rPr>
          <w:spacing w:val="-26"/>
          <w:sz w:val="24"/>
          <w:szCs w:val="24"/>
        </w:rPr>
        <w:t>7.</w:t>
      </w:r>
      <w:r>
        <w:rPr>
          <w:spacing w:val="-26"/>
          <w:sz w:val="24"/>
          <w:szCs w:val="24"/>
        </w:rPr>
        <w:tab/>
      </w:r>
      <w:r w:rsidR="005D7D17" w:rsidRPr="00E76A14">
        <w:rPr>
          <w:sz w:val="24"/>
        </w:rPr>
        <w:t>In</w:t>
      </w:r>
      <w:r w:rsidR="005D7D17" w:rsidRPr="00E76A14">
        <w:rPr>
          <w:spacing w:val="-4"/>
          <w:sz w:val="24"/>
        </w:rPr>
        <w:t xml:space="preserve"> </w:t>
      </w:r>
      <w:r w:rsidR="005D7D17" w:rsidRPr="00E76A14">
        <w:rPr>
          <w:sz w:val="24"/>
        </w:rPr>
        <w:t>addition</w:t>
      </w:r>
      <w:r w:rsidR="005D7D17" w:rsidRPr="00E76A14">
        <w:rPr>
          <w:spacing w:val="-4"/>
          <w:sz w:val="24"/>
        </w:rPr>
        <w:t xml:space="preserve"> </w:t>
      </w:r>
      <w:r w:rsidR="005D7D17" w:rsidRPr="00E76A14">
        <w:rPr>
          <w:sz w:val="24"/>
        </w:rPr>
        <w:t>to</w:t>
      </w:r>
      <w:r w:rsidR="005D7D17" w:rsidRPr="00E76A14">
        <w:rPr>
          <w:spacing w:val="-4"/>
          <w:sz w:val="24"/>
        </w:rPr>
        <w:t xml:space="preserve"> </w:t>
      </w:r>
      <w:r w:rsidR="005D7D17" w:rsidRPr="00E76A14">
        <w:rPr>
          <w:sz w:val="24"/>
        </w:rPr>
        <w:t>its</w:t>
      </w:r>
      <w:r w:rsidR="005D7D17" w:rsidRPr="00E76A14">
        <w:rPr>
          <w:spacing w:val="-5"/>
          <w:sz w:val="24"/>
        </w:rPr>
        <w:t xml:space="preserve"> </w:t>
      </w:r>
      <w:r w:rsidR="005D7D17" w:rsidRPr="00E76A14">
        <w:rPr>
          <w:sz w:val="24"/>
        </w:rPr>
        <w:t>other</w:t>
      </w:r>
      <w:r w:rsidR="005D7D17" w:rsidRPr="00E76A14">
        <w:rPr>
          <w:spacing w:val="-5"/>
          <w:sz w:val="24"/>
        </w:rPr>
        <w:t xml:space="preserve"> </w:t>
      </w:r>
      <w:r w:rsidR="005D7D17" w:rsidRPr="00E76A14">
        <w:rPr>
          <w:sz w:val="24"/>
        </w:rPr>
        <w:t>powers</w:t>
      </w:r>
      <w:r w:rsidR="005D7D17" w:rsidRPr="00E76A14">
        <w:rPr>
          <w:spacing w:val="-5"/>
          <w:sz w:val="24"/>
        </w:rPr>
        <w:t xml:space="preserve"> </w:t>
      </w:r>
      <w:r w:rsidR="005D7D17" w:rsidRPr="00E76A14">
        <w:rPr>
          <w:sz w:val="24"/>
        </w:rPr>
        <w:t>in</w:t>
      </w:r>
      <w:r w:rsidR="005D7D17" w:rsidRPr="00E76A14">
        <w:rPr>
          <w:spacing w:val="-5"/>
          <w:sz w:val="24"/>
        </w:rPr>
        <w:t xml:space="preserve"> </w:t>
      </w:r>
      <w:r w:rsidR="005D7D17" w:rsidRPr="00E76A14">
        <w:rPr>
          <w:sz w:val="24"/>
        </w:rPr>
        <w:t>terms</w:t>
      </w:r>
      <w:r w:rsidR="005D7D17" w:rsidRPr="00E76A14">
        <w:rPr>
          <w:spacing w:val="-4"/>
          <w:sz w:val="24"/>
        </w:rPr>
        <w:t xml:space="preserve"> </w:t>
      </w:r>
      <w:r w:rsidR="005D7D17" w:rsidRPr="00E76A14">
        <w:rPr>
          <w:sz w:val="24"/>
        </w:rPr>
        <w:t>of</w:t>
      </w:r>
      <w:r w:rsidR="005D7D17" w:rsidRPr="00E76A14">
        <w:rPr>
          <w:spacing w:val="-5"/>
          <w:sz w:val="24"/>
        </w:rPr>
        <w:t xml:space="preserve"> </w:t>
      </w:r>
      <w:r w:rsidR="005D7D17" w:rsidRPr="00E76A14">
        <w:rPr>
          <w:sz w:val="24"/>
        </w:rPr>
        <w:t>the</w:t>
      </w:r>
      <w:r w:rsidR="005D7D17" w:rsidRPr="00E76A14">
        <w:rPr>
          <w:spacing w:val="-4"/>
          <w:sz w:val="24"/>
        </w:rPr>
        <w:t xml:space="preserve"> </w:t>
      </w:r>
      <w:r w:rsidR="005D7D17" w:rsidRPr="00E76A14">
        <w:rPr>
          <w:sz w:val="24"/>
        </w:rPr>
        <w:t>Act,</w:t>
      </w:r>
      <w:r w:rsidR="005D7D17" w:rsidRPr="00E76A14">
        <w:rPr>
          <w:spacing w:val="-5"/>
          <w:sz w:val="24"/>
        </w:rPr>
        <w:t xml:space="preserve"> </w:t>
      </w:r>
      <w:r w:rsidR="005D7D17" w:rsidRPr="00E76A14">
        <w:rPr>
          <w:sz w:val="24"/>
        </w:rPr>
        <w:t>section</w:t>
      </w:r>
      <w:r w:rsidR="005D7D17" w:rsidRPr="00E76A14">
        <w:rPr>
          <w:spacing w:val="-4"/>
          <w:sz w:val="24"/>
        </w:rPr>
        <w:t xml:space="preserve"> </w:t>
      </w:r>
      <w:r w:rsidR="005D7D17" w:rsidRPr="00E76A14">
        <w:rPr>
          <w:sz w:val="24"/>
        </w:rPr>
        <w:t>150</w:t>
      </w:r>
      <w:r w:rsidR="005D7D17" w:rsidRPr="00E76A14">
        <w:rPr>
          <w:spacing w:val="-5"/>
          <w:sz w:val="24"/>
        </w:rPr>
        <w:t xml:space="preserve"> </w:t>
      </w:r>
      <w:r w:rsidR="005D7D17" w:rsidRPr="00E76A14">
        <w:rPr>
          <w:sz w:val="24"/>
        </w:rPr>
        <w:t>gives</w:t>
      </w:r>
      <w:r w:rsidR="005D7D17" w:rsidRPr="00E76A14">
        <w:rPr>
          <w:spacing w:val="-4"/>
          <w:sz w:val="24"/>
        </w:rPr>
        <w:t xml:space="preserve"> </w:t>
      </w:r>
      <w:r w:rsidR="005D7D17" w:rsidRPr="00E76A14">
        <w:rPr>
          <w:sz w:val="24"/>
        </w:rPr>
        <w:t>the</w:t>
      </w:r>
      <w:r w:rsidR="005D7D17" w:rsidRPr="00E76A14">
        <w:rPr>
          <w:spacing w:val="-5"/>
          <w:sz w:val="24"/>
        </w:rPr>
        <w:t xml:space="preserve"> </w:t>
      </w:r>
      <w:r w:rsidR="005D7D17" w:rsidRPr="00E76A14">
        <w:rPr>
          <w:sz w:val="24"/>
        </w:rPr>
        <w:t>National</w:t>
      </w:r>
      <w:r w:rsidR="005D7D17" w:rsidRPr="00E76A14">
        <w:rPr>
          <w:spacing w:val="-5"/>
          <w:sz w:val="24"/>
        </w:rPr>
        <w:t xml:space="preserve"> </w:t>
      </w:r>
      <w:r w:rsidR="005D7D17" w:rsidRPr="00E76A14">
        <w:rPr>
          <w:sz w:val="24"/>
        </w:rPr>
        <w:t>Consumer</w:t>
      </w:r>
      <w:r w:rsidR="005D7D17" w:rsidRPr="00E76A14">
        <w:rPr>
          <w:spacing w:val="-6"/>
          <w:sz w:val="24"/>
        </w:rPr>
        <w:t xml:space="preserve"> </w:t>
      </w:r>
      <w:r w:rsidR="005D7D17" w:rsidRPr="00E76A14">
        <w:rPr>
          <w:sz w:val="24"/>
        </w:rPr>
        <w:t>Tribunal (the Tribunal) the power to make appropriate orders concerning prohibited or required conduct in terms</w:t>
      </w:r>
      <w:r w:rsidR="005D7D17" w:rsidRPr="00E76A14">
        <w:rPr>
          <w:spacing w:val="-5"/>
          <w:sz w:val="24"/>
        </w:rPr>
        <w:t xml:space="preserve"> </w:t>
      </w:r>
      <w:r w:rsidR="005D7D17" w:rsidRPr="00E76A14">
        <w:rPr>
          <w:sz w:val="24"/>
        </w:rPr>
        <w:t>of</w:t>
      </w:r>
      <w:r w:rsidR="005D7D17" w:rsidRPr="00E76A14">
        <w:rPr>
          <w:spacing w:val="-4"/>
          <w:sz w:val="24"/>
        </w:rPr>
        <w:t xml:space="preserve"> </w:t>
      </w:r>
      <w:r w:rsidR="005D7D17" w:rsidRPr="00E76A14">
        <w:rPr>
          <w:sz w:val="24"/>
        </w:rPr>
        <w:t>the</w:t>
      </w:r>
      <w:r w:rsidR="005D7D17" w:rsidRPr="00E76A14">
        <w:rPr>
          <w:spacing w:val="-4"/>
          <w:sz w:val="24"/>
        </w:rPr>
        <w:t xml:space="preserve"> </w:t>
      </w:r>
      <w:r w:rsidR="005D7D17" w:rsidRPr="00E76A14">
        <w:rPr>
          <w:sz w:val="24"/>
        </w:rPr>
        <w:t>Act</w:t>
      </w:r>
      <w:r w:rsidR="005D7D17" w:rsidRPr="00E76A14">
        <w:rPr>
          <w:spacing w:val="-4"/>
          <w:sz w:val="24"/>
        </w:rPr>
        <w:t xml:space="preserve"> </w:t>
      </w:r>
      <w:r w:rsidR="005D7D17" w:rsidRPr="00E76A14">
        <w:rPr>
          <w:sz w:val="24"/>
        </w:rPr>
        <w:t>or</w:t>
      </w:r>
      <w:r w:rsidR="005D7D17" w:rsidRPr="00E76A14">
        <w:rPr>
          <w:spacing w:val="-5"/>
          <w:sz w:val="24"/>
        </w:rPr>
        <w:t xml:space="preserve"> </w:t>
      </w:r>
      <w:r w:rsidR="005D7D17" w:rsidRPr="00E76A14">
        <w:rPr>
          <w:sz w:val="24"/>
        </w:rPr>
        <w:t>the</w:t>
      </w:r>
      <w:r w:rsidR="005D7D17" w:rsidRPr="00E76A14">
        <w:rPr>
          <w:spacing w:val="-4"/>
          <w:sz w:val="24"/>
        </w:rPr>
        <w:t xml:space="preserve"> </w:t>
      </w:r>
      <w:r w:rsidR="005D7D17" w:rsidRPr="00E76A14">
        <w:rPr>
          <w:sz w:val="24"/>
        </w:rPr>
        <w:t>Consumer</w:t>
      </w:r>
      <w:r w:rsidR="005D7D17" w:rsidRPr="00E76A14">
        <w:rPr>
          <w:spacing w:val="-6"/>
          <w:sz w:val="24"/>
        </w:rPr>
        <w:t xml:space="preserve"> </w:t>
      </w:r>
      <w:r w:rsidR="005D7D17" w:rsidRPr="00E76A14">
        <w:rPr>
          <w:sz w:val="24"/>
        </w:rPr>
        <w:t>Protection</w:t>
      </w:r>
      <w:r w:rsidR="005D7D17" w:rsidRPr="00E76A14">
        <w:rPr>
          <w:spacing w:val="-4"/>
          <w:sz w:val="24"/>
        </w:rPr>
        <w:t xml:space="preserve"> </w:t>
      </w:r>
      <w:r w:rsidR="005D7D17" w:rsidRPr="00E76A14">
        <w:rPr>
          <w:sz w:val="24"/>
        </w:rPr>
        <w:t>Act,</w:t>
      </w:r>
      <w:r w:rsidR="005D7D17" w:rsidRPr="00E76A14">
        <w:rPr>
          <w:spacing w:val="-4"/>
          <w:sz w:val="24"/>
        </w:rPr>
        <w:t xml:space="preserve"> </w:t>
      </w:r>
      <w:r w:rsidR="005D7D17" w:rsidRPr="00E76A14">
        <w:rPr>
          <w:sz w:val="24"/>
        </w:rPr>
        <w:t>2008.</w:t>
      </w:r>
      <w:r w:rsidR="005D7D17" w:rsidRPr="00E76A14">
        <w:rPr>
          <w:spacing w:val="-1"/>
          <w:sz w:val="24"/>
        </w:rPr>
        <w:t xml:space="preserve"> </w:t>
      </w:r>
      <w:r w:rsidR="005D7D17" w:rsidRPr="00E76A14">
        <w:rPr>
          <w:sz w:val="24"/>
        </w:rPr>
        <w:t>This</w:t>
      </w:r>
      <w:r w:rsidR="005D7D17" w:rsidRPr="00E76A14">
        <w:rPr>
          <w:spacing w:val="-4"/>
          <w:sz w:val="24"/>
        </w:rPr>
        <w:t xml:space="preserve"> </w:t>
      </w:r>
      <w:r w:rsidR="005D7D17" w:rsidRPr="00E76A14">
        <w:rPr>
          <w:sz w:val="24"/>
        </w:rPr>
        <w:t>power</w:t>
      </w:r>
      <w:r w:rsidR="005D7D17" w:rsidRPr="00E76A14">
        <w:rPr>
          <w:spacing w:val="-6"/>
          <w:sz w:val="24"/>
        </w:rPr>
        <w:t xml:space="preserve"> </w:t>
      </w:r>
      <w:r w:rsidR="005D7D17" w:rsidRPr="00E76A14">
        <w:rPr>
          <w:sz w:val="24"/>
        </w:rPr>
        <w:t>includes</w:t>
      </w:r>
      <w:r w:rsidR="005D7D17" w:rsidRPr="00E76A14">
        <w:rPr>
          <w:spacing w:val="-3"/>
          <w:sz w:val="24"/>
        </w:rPr>
        <w:t xml:space="preserve"> </w:t>
      </w:r>
      <w:r w:rsidR="005D7D17" w:rsidRPr="00E76A14">
        <w:rPr>
          <w:sz w:val="24"/>
        </w:rPr>
        <w:t>declaring</w:t>
      </w:r>
      <w:r w:rsidR="005D7D17" w:rsidRPr="00E76A14">
        <w:rPr>
          <w:spacing w:val="-2"/>
          <w:sz w:val="24"/>
        </w:rPr>
        <w:t xml:space="preserve"> </w:t>
      </w:r>
      <w:r w:rsidR="005D7D17" w:rsidRPr="00E76A14">
        <w:rPr>
          <w:sz w:val="24"/>
        </w:rPr>
        <w:t>conduct</w:t>
      </w:r>
      <w:r w:rsidR="005D7D17" w:rsidRPr="00E76A14">
        <w:rPr>
          <w:spacing w:val="-3"/>
          <w:sz w:val="24"/>
        </w:rPr>
        <w:t xml:space="preserve"> </w:t>
      </w:r>
      <w:r w:rsidR="005D7D17" w:rsidRPr="00E76A14">
        <w:rPr>
          <w:sz w:val="24"/>
        </w:rPr>
        <w:t>to</w:t>
      </w:r>
      <w:r w:rsidR="005D7D17" w:rsidRPr="00E76A14">
        <w:rPr>
          <w:spacing w:val="-3"/>
          <w:sz w:val="24"/>
        </w:rPr>
        <w:t xml:space="preserve"> </w:t>
      </w:r>
      <w:r w:rsidR="005D7D17" w:rsidRPr="00E76A14">
        <w:rPr>
          <w:sz w:val="24"/>
        </w:rPr>
        <w:t>be prohibited in terms of the Act; interdicting prohibited conduct; confirming an order against an unregistered</w:t>
      </w:r>
      <w:r w:rsidR="005D7D17" w:rsidRPr="00E76A14">
        <w:rPr>
          <w:spacing w:val="35"/>
          <w:sz w:val="24"/>
        </w:rPr>
        <w:t xml:space="preserve"> </w:t>
      </w:r>
      <w:r w:rsidR="005D7D17" w:rsidRPr="00E76A14">
        <w:rPr>
          <w:sz w:val="24"/>
        </w:rPr>
        <w:t>person</w:t>
      </w:r>
      <w:r w:rsidR="005D7D17" w:rsidRPr="00E76A14">
        <w:rPr>
          <w:spacing w:val="35"/>
          <w:sz w:val="24"/>
        </w:rPr>
        <w:t xml:space="preserve"> </w:t>
      </w:r>
      <w:r w:rsidR="005D7D17" w:rsidRPr="00E76A14">
        <w:rPr>
          <w:sz w:val="24"/>
        </w:rPr>
        <w:t>to</w:t>
      </w:r>
      <w:r w:rsidR="005D7D17" w:rsidRPr="00E76A14">
        <w:rPr>
          <w:spacing w:val="35"/>
          <w:sz w:val="24"/>
        </w:rPr>
        <w:t xml:space="preserve"> </w:t>
      </w:r>
      <w:r w:rsidR="005D7D17" w:rsidRPr="00E76A14">
        <w:rPr>
          <w:sz w:val="24"/>
        </w:rPr>
        <w:t>cease</w:t>
      </w:r>
      <w:r w:rsidR="005D7D17" w:rsidRPr="00E76A14">
        <w:rPr>
          <w:spacing w:val="36"/>
          <w:sz w:val="24"/>
        </w:rPr>
        <w:t xml:space="preserve"> </w:t>
      </w:r>
      <w:r w:rsidR="005D7D17" w:rsidRPr="00E76A14">
        <w:rPr>
          <w:sz w:val="24"/>
        </w:rPr>
        <w:t>engaging</w:t>
      </w:r>
      <w:r w:rsidR="005D7D17" w:rsidRPr="00E76A14">
        <w:rPr>
          <w:spacing w:val="36"/>
          <w:sz w:val="24"/>
        </w:rPr>
        <w:t xml:space="preserve"> </w:t>
      </w:r>
      <w:r w:rsidR="005D7D17" w:rsidRPr="00E76A14">
        <w:rPr>
          <w:sz w:val="24"/>
        </w:rPr>
        <w:t>in</w:t>
      </w:r>
      <w:r w:rsidR="005D7D17" w:rsidRPr="00E76A14">
        <w:rPr>
          <w:spacing w:val="35"/>
          <w:sz w:val="24"/>
        </w:rPr>
        <w:t xml:space="preserve"> </w:t>
      </w:r>
      <w:r w:rsidR="005D7D17" w:rsidRPr="00E76A14">
        <w:rPr>
          <w:sz w:val="24"/>
        </w:rPr>
        <w:t>an</w:t>
      </w:r>
      <w:r w:rsidR="005D7D17" w:rsidRPr="00E76A14">
        <w:rPr>
          <w:spacing w:val="36"/>
          <w:sz w:val="24"/>
        </w:rPr>
        <w:t xml:space="preserve"> </w:t>
      </w:r>
      <w:r w:rsidR="005D7D17" w:rsidRPr="00E76A14">
        <w:rPr>
          <w:sz w:val="24"/>
        </w:rPr>
        <w:t>activity</w:t>
      </w:r>
      <w:r w:rsidR="005D7D17" w:rsidRPr="00E76A14">
        <w:rPr>
          <w:spacing w:val="41"/>
          <w:sz w:val="24"/>
        </w:rPr>
        <w:t xml:space="preserve"> </w:t>
      </w:r>
      <w:r w:rsidR="005D7D17" w:rsidRPr="00E76A14">
        <w:rPr>
          <w:sz w:val="24"/>
        </w:rPr>
        <w:t>requiring</w:t>
      </w:r>
      <w:r w:rsidR="005D7D17" w:rsidRPr="00E76A14">
        <w:rPr>
          <w:spacing w:val="36"/>
          <w:sz w:val="24"/>
        </w:rPr>
        <w:t xml:space="preserve"> </w:t>
      </w:r>
      <w:r w:rsidR="005D7D17" w:rsidRPr="00E76A14">
        <w:rPr>
          <w:sz w:val="24"/>
        </w:rPr>
        <w:t>registration</w:t>
      </w:r>
      <w:r w:rsidR="005D7D17" w:rsidRPr="00E76A14">
        <w:rPr>
          <w:spacing w:val="37"/>
          <w:sz w:val="24"/>
        </w:rPr>
        <w:t xml:space="preserve"> </w:t>
      </w:r>
      <w:r w:rsidR="005D7D17" w:rsidRPr="00E76A14">
        <w:rPr>
          <w:sz w:val="24"/>
        </w:rPr>
        <w:t>in</w:t>
      </w:r>
      <w:r w:rsidR="005D7D17" w:rsidRPr="00E76A14">
        <w:rPr>
          <w:spacing w:val="36"/>
          <w:sz w:val="24"/>
        </w:rPr>
        <w:t xml:space="preserve"> </w:t>
      </w:r>
      <w:r w:rsidR="005D7D17" w:rsidRPr="00E76A14">
        <w:rPr>
          <w:sz w:val="24"/>
        </w:rPr>
        <w:t>terms</w:t>
      </w:r>
      <w:r w:rsidR="005D7D17" w:rsidRPr="00E76A14">
        <w:rPr>
          <w:spacing w:val="34"/>
          <w:sz w:val="24"/>
        </w:rPr>
        <w:t xml:space="preserve"> </w:t>
      </w:r>
      <w:r w:rsidR="005D7D17" w:rsidRPr="00E76A14">
        <w:rPr>
          <w:sz w:val="24"/>
        </w:rPr>
        <w:t>of</w:t>
      </w:r>
      <w:r w:rsidR="005D7D17" w:rsidRPr="00E76A14">
        <w:rPr>
          <w:spacing w:val="35"/>
          <w:sz w:val="24"/>
        </w:rPr>
        <w:t xml:space="preserve"> </w:t>
      </w:r>
      <w:r w:rsidR="005D7D17" w:rsidRPr="00E76A14">
        <w:rPr>
          <w:sz w:val="24"/>
        </w:rPr>
        <w:t>the</w:t>
      </w:r>
      <w:r w:rsidR="005D7D17" w:rsidRPr="00E76A14">
        <w:rPr>
          <w:spacing w:val="36"/>
          <w:sz w:val="24"/>
        </w:rPr>
        <w:t xml:space="preserve"> </w:t>
      </w:r>
      <w:r w:rsidR="005D7D17" w:rsidRPr="00E76A14">
        <w:rPr>
          <w:sz w:val="24"/>
        </w:rPr>
        <w:t>Act;</w:t>
      </w:r>
    </w:p>
    <w:p w:rsidR="00857620" w:rsidRDefault="00857620">
      <w:pPr>
        <w:pStyle w:val="BodyText"/>
        <w:rPr>
          <w:sz w:val="20"/>
        </w:rPr>
      </w:pPr>
    </w:p>
    <w:p w:rsidR="00857620" w:rsidRDefault="005D7D17">
      <w:pPr>
        <w:pStyle w:val="BodyText"/>
        <w:spacing w:before="10"/>
        <w:rPr>
          <w:sz w:val="17"/>
        </w:rPr>
      </w:pPr>
      <w:r>
        <w:pict>
          <v:shape id="_x0000_s1031" style="position:absolute;margin-left:1in;margin-top:12.5pt;width:144.05pt;height:.1pt;z-index:-251656192;mso-wrap-distance-left:0;mso-wrap-distance-right:0;mso-position-horizontal-relative:page" coordorigin="1440,250" coordsize="2881,0" path="m1440,250r2881,e" filled="f" strokeweight=".6pt">
            <v:path arrowok="t"/>
            <w10:wrap type="topAndBottom" anchorx="page"/>
          </v:shape>
        </w:pict>
      </w:r>
    </w:p>
    <w:p w:rsidR="00857620" w:rsidRDefault="00857620">
      <w:pPr>
        <w:pStyle w:val="BodyText"/>
        <w:spacing w:before="3"/>
        <w:rPr>
          <w:sz w:val="8"/>
        </w:rPr>
      </w:pPr>
    </w:p>
    <w:p w:rsidR="00857620" w:rsidRDefault="005D7D17">
      <w:pPr>
        <w:spacing w:before="99"/>
        <w:ind w:left="140"/>
        <w:rPr>
          <w:sz w:val="20"/>
        </w:rPr>
      </w:pPr>
      <w:r>
        <w:rPr>
          <w:position w:val="5"/>
          <w:sz w:val="13"/>
        </w:rPr>
        <w:t xml:space="preserve">1 </w:t>
      </w:r>
      <w:r>
        <w:rPr>
          <w:sz w:val="20"/>
        </w:rPr>
        <w:t>Published under Government Notice R489 in Government Gazette 28864 of 31 May 2006.</w:t>
      </w:r>
    </w:p>
    <w:p w:rsidR="00857620" w:rsidRDefault="005D7D17">
      <w:pPr>
        <w:spacing w:before="130" w:line="249" w:lineRule="auto"/>
        <w:ind w:left="140"/>
        <w:rPr>
          <w:sz w:val="20"/>
        </w:rPr>
      </w:pPr>
      <w:r>
        <w:rPr>
          <w:rFonts w:ascii="Arial"/>
          <w:position w:val="7"/>
          <w:sz w:val="12"/>
        </w:rPr>
        <w:t xml:space="preserve">2 </w:t>
      </w:r>
      <w:r>
        <w:rPr>
          <w:sz w:val="20"/>
        </w:rPr>
        <w:t>Regulations for matters relating to the functions of the Tribunal and Rules for the conduct of matters before the National Consumer Tribunal, 2007.</w:t>
      </w:r>
    </w:p>
    <w:p w:rsidR="00857620" w:rsidRDefault="005D7D17">
      <w:pPr>
        <w:spacing w:before="111"/>
        <w:ind w:left="140"/>
        <w:rPr>
          <w:sz w:val="20"/>
        </w:rPr>
      </w:pPr>
      <w:r>
        <w:rPr>
          <w:position w:val="5"/>
          <w:sz w:val="13"/>
        </w:rPr>
        <w:t xml:space="preserve">3 </w:t>
      </w:r>
      <w:r>
        <w:rPr>
          <w:sz w:val="20"/>
        </w:rPr>
        <w:t>Section 40 empowers t</w:t>
      </w:r>
      <w:r>
        <w:rPr>
          <w:sz w:val="20"/>
        </w:rPr>
        <w:t>he National Credit Regulator to impose conditions on the registration of an applicant as a credit provider.</w:t>
      </w:r>
    </w:p>
    <w:p w:rsidR="00857620" w:rsidRDefault="00857620">
      <w:pPr>
        <w:rPr>
          <w:sz w:val="20"/>
        </w:rPr>
        <w:sectPr w:rsidR="00857620">
          <w:pgSz w:w="12240" w:h="15840"/>
          <w:pgMar w:top="1060" w:right="1440" w:bottom="820" w:left="1300" w:header="0" w:footer="631" w:gutter="0"/>
          <w:cols w:space="720"/>
        </w:sectPr>
      </w:pPr>
    </w:p>
    <w:p w:rsidR="00857620" w:rsidRDefault="005D7D17">
      <w:pPr>
        <w:pStyle w:val="BodyText"/>
        <w:spacing w:before="73" w:line="362" w:lineRule="auto"/>
        <w:ind w:left="706" w:right="86"/>
      </w:pPr>
      <w:r>
        <w:lastRenderedPageBreak/>
        <w:t>requiring payment to the consumer of an excess amount charged together with interest set out in an agreement, or any appropriate order r</w:t>
      </w:r>
      <w:r>
        <w:t>equired to give effect to the Act.</w:t>
      </w:r>
    </w:p>
    <w:p w:rsidR="00857620" w:rsidRDefault="00857620">
      <w:pPr>
        <w:pStyle w:val="BodyText"/>
        <w:spacing w:before="8"/>
        <w:rPr>
          <w:sz w:val="35"/>
        </w:rPr>
      </w:pPr>
    </w:p>
    <w:p w:rsidR="00857620" w:rsidRDefault="005D7D17">
      <w:pPr>
        <w:pStyle w:val="Heading1"/>
      </w:pPr>
      <w:r>
        <w:t>APPLICATION TYPE AND THE RELIEF SOUGHT</w:t>
      </w:r>
    </w:p>
    <w:p w:rsidR="00857620" w:rsidRDefault="00857620">
      <w:pPr>
        <w:pStyle w:val="BodyText"/>
        <w:rPr>
          <w:b/>
          <w:sz w:val="28"/>
        </w:rPr>
      </w:pPr>
    </w:p>
    <w:p w:rsidR="00857620" w:rsidRPr="00E76A14" w:rsidRDefault="00E76A14" w:rsidP="00E76A14">
      <w:pPr>
        <w:tabs>
          <w:tab w:val="left" w:pos="566"/>
          <w:tab w:val="left" w:pos="567"/>
        </w:tabs>
        <w:spacing w:before="229"/>
        <w:ind w:left="706" w:right="143" w:hanging="707"/>
        <w:jc w:val="right"/>
        <w:rPr>
          <w:sz w:val="24"/>
        </w:rPr>
      </w:pPr>
      <w:r>
        <w:rPr>
          <w:spacing w:val="-26"/>
          <w:sz w:val="24"/>
          <w:szCs w:val="24"/>
        </w:rPr>
        <w:t>8.</w:t>
      </w:r>
      <w:r>
        <w:rPr>
          <w:spacing w:val="-26"/>
          <w:sz w:val="24"/>
          <w:szCs w:val="24"/>
        </w:rPr>
        <w:tab/>
      </w:r>
      <w:r w:rsidR="005D7D17" w:rsidRPr="00E76A14">
        <w:rPr>
          <w:sz w:val="24"/>
        </w:rPr>
        <w:t>This</w:t>
      </w:r>
      <w:r w:rsidR="005D7D17" w:rsidRPr="00E76A14">
        <w:rPr>
          <w:spacing w:val="6"/>
          <w:sz w:val="24"/>
        </w:rPr>
        <w:t xml:space="preserve"> </w:t>
      </w:r>
      <w:r w:rsidR="005D7D17" w:rsidRPr="00E76A14">
        <w:rPr>
          <w:sz w:val="24"/>
        </w:rPr>
        <w:t>application</w:t>
      </w:r>
      <w:r w:rsidR="005D7D17" w:rsidRPr="00E76A14">
        <w:rPr>
          <w:spacing w:val="8"/>
          <w:sz w:val="24"/>
        </w:rPr>
        <w:t xml:space="preserve"> </w:t>
      </w:r>
      <w:r w:rsidR="005D7D17" w:rsidRPr="00E76A14">
        <w:rPr>
          <w:sz w:val="24"/>
        </w:rPr>
        <w:t>is</w:t>
      </w:r>
      <w:r w:rsidR="005D7D17" w:rsidRPr="00E76A14">
        <w:rPr>
          <w:spacing w:val="7"/>
          <w:sz w:val="24"/>
        </w:rPr>
        <w:t xml:space="preserve"> </w:t>
      </w:r>
      <w:r w:rsidR="005D7D17" w:rsidRPr="00E76A14">
        <w:rPr>
          <w:sz w:val="24"/>
        </w:rPr>
        <w:t>in</w:t>
      </w:r>
      <w:r w:rsidR="005D7D17" w:rsidRPr="00E76A14">
        <w:rPr>
          <w:spacing w:val="8"/>
          <w:sz w:val="24"/>
        </w:rPr>
        <w:t xml:space="preserve"> </w:t>
      </w:r>
      <w:r w:rsidR="005D7D17" w:rsidRPr="00E76A14">
        <w:rPr>
          <w:sz w:val="24"/>
        </w:rPr>
        <w:t>terms</w:t>
      </w:r>
      <w:r w:rsidR="005D7D17" w:rsidRPr="00E76A14">
        <w:rPr>
          <w:spacing w:val="7"/>
          <w:sz w:val="24"/>
        </w:rPr>
        <w:t xml:space="preserve"> </w:t>
      </w:r>
      <w:r w:rsidR="005D7D17" w:rsidRPr="00E76A14">
        <w:rPr>
          <w:sz w:val="24"/>
        </w:rPr>
        <w:t>of</w:t>
      </w:r>
      <w:r w:rsidR="005D7D17" w:rsidRPr="00E76A14">
        <w:rPr>
          <w:spacing w:val="8"/>
          <w:sz w:val="24"/>
        </w:rPr>
        <w:t xml:space="preserve"> </w:t>
      </w:r>
      <w:r w:rsidR="005D7D17" w:rsidRPr="00E76A14">
        <w:rPr>
          <w:sz w:val="24"/>
        </w:rPr>
        <w:t>section</w:t>
      </w:r>
      <w:r w:rsidR="005D7D17" w:rsidRPr="00E76A14">
        <w:rPr>
          <w:spacing w:val="13"/>
          <w:sz w:val="24"/>
        </w:rPr>
        <w:t xml:space="preserve"> </w:t>
      </w:r>
      <w:r w:rsidR="005D7D17" w:rsidRPr="00E76A14">
        <w:rPr>
          <w:sz w:val="24"/>
        </w:rPr>
        <w:t>57</w:t>
      </w:r>
      <w:r w:rsidR="005D7D17" w:rsidRPr="00E76A14">
        <w:rPr>
          <w:spacing w:val="8"/>
          <w:sz w:val="24"/>
        </w:rPr>
        <w:t xml:space="preserve"> </w:t>
      </w:r>
      <w:r w:rsidR="005D7D17" w:rsidRPr="00E76A14">
        <w:rPr>
          <w:sz w:val="24"/>
        </w:rPr>
        <w:t>(1),</w:t>
      </w:r>
      <w:r w:rsidR="005D7D17" w:rsidRPr="00E76A14">
        <w:rPr>
          <w:spacing w:val="8"/>
          <w:sz w:val="24"/>
        </w:rPr>
        <w:t xml:space="preserve"> </w:t>
      </w:r>
      <w:r w:rsidR="005D7D17" w:rsidRPr="00E76A14">
        <w:rPr>
          <w:sz w:val="24"/>
        </w:rPr>
        <w:t>which</w:t>
      </w:r>
      <w:r w:rsidR="005D7D17" w:rsidRPr="00E76A14">
        <w:rPr>
          <w:spacing w:val="6"/>
          <w:sz w:val="24"/>
        </w:rPr>
        <w:t xml:space="preserve"> </w:t>
      </w:r>
      <w:r w:rsidR="005D7D17" w:rsidRPr="00E76A14">
        <w:rPr>
          <w:sz w:val="24"/>
        </w:rPr>
        <w:t>empowers</w:t>
      </w:r>
      <w:r w:rsidR="005D7D17" w:rsidRPr="00E76A14">
        <w:rPr>
          <w:spacing w:val="7"/>
          <w:sz w:val="24"/>
        </w:rPr>
        <w:t xml:space="preserve"> </w:t>
      </w:r>
      <w:r w:rsidR="005D7D17" w:rsidRPr="00E76A14">
        <w:rPr>
          <w:sz w:val="24"/>
        </w:rPr>
        <w:t>the</w:t>
      </w:r>
      <w:r w:rsidR="005D7D17" w:rsidRPr="00E76A14">
        <w:rPr>
          <w:spacing w:val="10"/>
          <w:sz w:val="24"/>
        </w:rPr>
        <w:t xml:space="preserve"> </w:t>
      </w:r>
      <w:r w:rsidR="005D7D17" w:rsidRPr="00E76A14">
        <w:rPr>
          <w:sz w:val="24"/>
        </w:rPr>
        <w:t>Tribunal</w:t>
      </w:r>
      <w:r w:rsidR="005D7D17" w:rsidRPr="00E76A14">
        <w:rPr>
          <w:spacing w:val="7"/>
          <w:sz w:val="24"/>
        </w:rPr>
        <w:t xml:space="preserve"> </w:t>
      </w:r>
      <w:r w:rsidR="005D7D17" w:rsidRPr="00E76A14">
        <w:rPr>
          <w:sz w:val="24"/>
        </w:rPr>
        <w:t>to</w:t>
      </w:r>
      <w:r w:rsidR="005D7D17" w:rsidRPr="00E76A14">
        <w:rPr>
          <w:spacing w:val="8"/>
          <w:sz w:val="24"/>
        </w:rPr>
        <w:t xml:space="preserve"> </w:t>
      </w:r>
      <w:r w:rsidR="005D7D17" w:rsidRPr="00E76A14">
        <w:rPr>
          <w:sz w:val="24"/>
        </w:rPr>
        <w:t>cancel</w:t>
      </w:r>
      <w:r w:rsidR="005D7D17" w:rsidRPr="00E76A14">
        <w:rPr>
          <w:spacing w:val="10"/>
          <w:sz w:val="24"/>
        </w:rPr>
        <w:t xml:space="preserve"> </w:t>
      </w:r>
      <w:r w:rsidR="005D7D17" w:rsidRPr="00E76A14">
        <w:rPr>
          <w:sz w:val="24"/>
        </w:rPr>
        <w:t>a</w:t>
      </w:r>
      <w:r w:rsidR="005D7D17" w:rsidRPr="00E76A14">
        <w:rPr>
          <w:spacing w:val="8"/>
          <w:sz w:val="24"/>
        </w:rPr>
        <w:t xml:space="preserve"> </w:t>
      </w:r>
      <w:r w:rsidR="005D7D17" w:rsidRPr="00E76A14">
        <w:rPr>
          <w:sz w:val="24"/>
        </w:rPr>
        <w:t>registrant’s</w:t>
      </w:r>
    </w:p>
    <w:p w:rsidR="00857620" w:rsidRDefault="005D7D17">
      <w:pPr>
        <w:pStyle w:val="BodyText"/>
        <w:spacing w:before="137"/>
        <w:ind w:right="142"/>
        <w:jc w:val="right"/>
      </w:pPr>
      <w:r>
        <w:t>r</w:t>
      </w:r>
      <w:r>
        <w:t>egistration</w:t>
      </w:r>
      <w:r>
        <w:rPr>
          <w:spacing w:val="-14"/>
        </w:rPr>
        <w:t xml:space="preserve"> </w:t>
      </w:r>
      <w:r>
        <w:t>if</w:t>
      </w:r>
      <w:r>
        <w:rPr>
          <w:spacing w:val="-17"/>
        </w:rPr>
        <w:t xml:space="preserve"> </w:t>
      </w:r>
      <w:r>
        <w:t>the</w:t>
      </w:r>
      <w:r>
        <w:rPr>
          <w:spacing w:val="-14"/>
        </w:rPr>
        <w:t xml:space="preserve"> </w:t>
      </w:r>
      <w:r>
        <w:t>registrant,</w:t>
      </w:r>
      <w:r>
        <w:rPr>
          <w:spacing w:val="-17"/>
        </w:rPr>
        <w:t xml:space="preserve"> </w:t>
      </w:r>
      <w:r>
        <w:t>among</w:t>
      </w:r>
      <w:r>
        <w:rPr>
          <w:spacing w:val="-18"/>
        </w:rPr>
        <w:t xml:space="preserve"> </w:t>
      </w:r>
      <w:r>
        <w:t>other</w:t>
      </w:r>
      <w:r>
        <w:rPr>
          <w:spacing w:val="-16"/>
        </w:rPr>
        <w:t xml:space="preserve"> </w:t>
      </w:r>
      <w:r>
        <w:t>things,</w:t>
      </w:r>
      <w:r>
        <w:rPr>
          <w:spacing w:val="-13"/>
        </w:rPr>
        <w:t xml:space="preserve"> </w:t>
      </w:r>
      <w:r>
        <w:t>contravenes</w:t>
      </w:r>
      <w:r>
        <w:rPr>
          <w:spacing w:val="-14"/>
        </w:rPr>
        <w:t xml:space="preserve"> </w:t>
      </w:r>
      <w:r>
        <w:t>the</w:t>
      </w:r>
      <w:r>
        <w:rPr>
          <w:spacing w:val="-14"/>
        </w:rPr>
        <w:t xml:space="preserve"> </w:t>
      </w:r>
      <w:r>
        <w:t>Act</w:t>
      </w:r>
      <w:r>
        <w:rPr>
          <w:spacing w:val="-15"/>
        </w:rPr>
        <w:t xml:space="preserve"> </w:t>
      </w:r>
      <w:r>
        <w:t>or</w:t>
      </w:r>
      <w:r>
        <w:rPr>
          <w:spacing w:val="-15"/>
        </w:rPr>
        <w:t xml:space="preserve"> </w:t>
      </w:r>
      <w:r>
        <w:t>a</w:t>
      </w:r>
      <w:r>
        <w:rPr>
          <w:spacing w:val="-15"/>
        </w:rPr>
        <w:t xml:space="preserve"> </w:t>
      </w:r>
      <w:r>
        <w:t>condition</w:t>
      </w:r>
      <w:r>
        <w:rPr>
          <w:spacing w:val="-14"/>
        </w:rPr>
        <w:t xml:space="preserve"> </w:t>
      </w:r>
      <w:r>
        <w:t>of</w:t>
      </w:r>
      <w:r>
        <w:rPr>
          <w:spacing w:val="-15"/>
        </w:rPr>
        <w:t xml:space="preserve"> </w:t>
      </w:r>
      <w:r>
        <w:t>its</w:t>
      </w:r>
      <w:r>
        <w:rPr>
          <w:spacing w:val="-15"/>
        </w:rPr>
        <w:t xml:space="preserve"> </w:t>
      </w:r>
      <w:r>
        <w:t>registration.,</w:t>
      </w:r>
    </w:p>
    <w:p w:rsidR="00857620" w:rsidRDefault="00857620">
      <w:pPr>
        <w:pStyle w:val="BodyText"/>
        <w:rPr>
          <w:sz w:val="28"/>
        </w:rPr>
      </w:pPr>
    </w:p>
    <w:p w:rsidR="00857620" w:rsidRPr="00E76A14" w:rsidRDefault="00E76A14" w:rsidP="00E76A14">
      <w:pPr>
        <w:tabs>
          <w:tab w:val="left" w:pos="707"/>
        </w:tabs>
        <w:spacing w:before="229" w:line="360" w:lineRule="auto"/>
        <w:ind w:left="706" w:right="143" w:hanging="567"/>
        <w:jc w:val="both"/>
        <w:rPr>
          <w:sz w:val="24"/>
        </w:rPr>
      </w:pPr>
      <w:r>
        <w:rPr>
          <w:spacing w:val="-26"/>
          <w:sz w:val="24"/>
          <w:szCs w:val="24"/>
        </w:rPr>
        <w:t>9.</w:t>
      </w:r>
      <w:r>
        <w:rPr>
          <w:spacing w:val="-26"/>
          <w:sz w:val="24"/>
          <w:szCs w:val="24"/>
        </w:rPr>
        <w:tab/>
      </w:r>
      <w:r w:rsidR="005D7D17" w:rsidRPr="00E76A14">
        <w:rPr>
          <w:sz w:val="24"/>
        </w:rPr>
        <w:t>The applicant sought orders declaring the respondent’s conduct as prohibited conduct</w:t>
      </w:r>
      <w:r w:rsidR="005D7D17" w:rsidRPr="00E76A14">
        <w:rPr>
          <w:position w:val="6"/>
          <w:sz w:val="16"/>
        </w:rPr>
        <w:t xml:space="preserve">4 </w:t>
      </w:r>
      <w:r w:rsidR="005D7D17" w:rsidRPr="00E76A14">
        <w:rPr>
          <w:sz w:val="24"/>
        </w:rPr>
        <w:t>in terms of section</w:t>
      </w:r>
      <w:r w:rsidR="005D7D17" w:rsidRPr="00E76A14">
        <w:rPr>
          <w:spacing w:val="-7"/>
          <w:sz w:val="24"/>
        </w:rPr>
        <w:t xml:space="preserve"> </w:t>
      </w:r>
      <w:r w:rsidR="005D7D17" w:rsidRPr="00E76A14">
        <w:rPr>
          <w:sz w:val="24"/>
        </w:rPr>
        <w:t>150</w:t>
      </w:r>
      <w:r w:rsidR="005D7D17" w:rsidRPr="00E76A14">
        <w:rPr>
          <w:spacing w:val="-5"/>
          <w:sz w:val="24"/>
        </w:rPr>
        <w:t xml:space="preserve"> </w:t>
      </w:r>
      <w:r w:rsidR="005D7D17" w:rsidRPr="00E76A14">
        <w:rPr>
          <w:sz w:val="24"/>
        </w:rPr>
        <w:t>(a)</w:t>
      </w:r>
      <w:r w:rsidR="005D7D17" w:rsidRPr="00E76A14">
        <w:rPr>
          <w:spacing w:val="-6"/>
          <w:sz w:val="24"/>
        </w:rPr>
        <w:t xml:space="preserve"> </w:t>
      </w:r>
      <w:r w:rsidR="005D7D17" w:rsidRPr="00E76A14">
        <w:rPr>
          <w:sz w:val="24"/>
        </w:rPr>
        <w:t>because</w:t>
      </w:r>
      <w:r w:rsidR="005D7D17" w:rsidRPr="00E76A14">
        <w:rPr>
          <w:spacing w:val="-7"/>
          <w:sz w:val="24"/>
        </w:rPr>
        <w:t xml:space="preserve"> </w:t>
      </w:r>
      <w:r w:rsidR="005D7D17" w:rsidRPr="00E76A14">
        <w:rPr>
          <w:sz w:val="24"/>
        </w:rPr>
        <w:t>it</w:t>
      </w:r>
      <w:r w:rsidR="005D7D17" w:rsidRPr="00E76A14">
        <w:rPr>
          <w:spacing w:val="-5"/>
          <w:sz w:val="24"/>
        </w:rPr>
        <w:t xml:space="preserve"> </w:t>
      </w:r>
      <w:r w:rsidR="005D7D17" w:rsidRPr="00E76A14">
        <w:rPr>
          <w:sz w:val="24"/>
        </w:rPr>
        <w:t>contravened</w:t>
      </w:r>
      <w:r w:rsidR="005D7D17" w:rsidRPr="00E76A14">
        <w:rPr>
          <w:spacing w:val="-1"/>
          <w:sz w:val="24"/>
        </w:rPr>
        <w:t xml:space="preserve"> </w:t>
      </w:r>
      <w:r w:rsidR="005D7D17" w:rsidRPr="00E76A14">
        <w:rPr>
          <w:sz w:val="24"/>
        </w:rPr>
        <w:t>the</w:t>
      </w:r>
      <w:r w:rsidR="005D7D17" w:rsidRPr="00E76A14">
        <w:rPr>
          <w:spacing w:val="-7"/>
          <w:sz w:val="24"/>
        </w:rPr>
        <w:t xml:space="preserve"> </w:t>
      </w:r>
      <w:r w:rsidR="005D7D17" w:rsidRPr="00E76A14">
        <w:rPr>
          <w:sz w:val="24"/>
        </w:rPr>
        <w:t>Act</w:t>
      </w:r>
      <w:r w:rsidR="005D7D17" w:rsidRPr="00E76A14">
        <w:rPr>
          <w:spacing w:val="-7"/>
          <w:sz w:val="24"/>
        </w:rPr>
        <w:t xml:space="preserve"> </w:t>
      </w:r>
      <w:r w:rsidR="005D7D17" w:rsidRPr="00E76A14">
        <w:rPr>
          <w:sz w:val="24"/>
        </w:rPr>
        <w:t>and</w:t>
      </w:r>
      <w:r w:rsidR="005D7D17" w:rsidRPr="00E76A14">
        <w:rPr>
          <w:spacing w:val="-5"/>
          <w:sz w:val="24"/>
        </w:rPr>
        <w:t xml:space="preserve"> </w:t>
      </w:r>
      <w:r w:rsidR="005D7D17" w:rsidRPr="00E76A14">
        <w:rPr>
          <w:sz w:val="24"/>
        </w:rPr>
        <w:t>the</w:t>
      </w:r>
      <w:r w:rsidR="005D7D17" w:rsidRPr="00E76A14">
        <w:rPr>
          <w:spacing w:val="-6"/>
          <w:sz w:val="24"/>
        </w:rPr>
        <w:t xml:space="preserve"> </w:t>
      </w:r>
      <w:r w:rsidR="005D7D17" w:rsidRPr="00E76A14">
        <w:rPr>
          <w:sz w:val="24"/>
        </w:rPr>
        <w:t>regulations.</w:t>
      </w:r>
      <w:r w:rsidR="005D7D17" w:rsidRPr="00E76A14">
        <w:rPr>
          <w:spacing w:val="-6"/>
          <w:sz w:val="24"/>
        </w:rPr>
        <w:t xml:space="preserve"> </w:t>
      </w:r>
      <w:r w:rsidR="005D7D17" w:rsidRPr="00E76A14">
        <w:rPr>
          <w:sz w:val="24"/>
        </w:rPr>
        <w:t>It</w:t>
      </w:r>
      <w:r w:rsidR="005D7D17" w:rsidRPr="00E76A14">
        <w:rPr>
          <w:spacing w:val="-7"/>
          <w:sz w:val="24"/>
        </w:rPr>
        <w:t xml:space="preserve"> </w:t>
      </w:r>
      <w:r w:rsidR="005D7D17" w:rsidRPr="00E76A14">
        <w:rPr>
          <w:sz w:val="24"/>
        </w:rPr>
        <w:t>also</w:t>
      </w:r>
      <w:r w:rsidR="005D7D17" w:rsidRPr="00E76A14">
        <w:rPr>
          <w:spacing w:val="-5"/>
          <w:sz w:val="24"/>
        </w:rPr>
        <w:t xml:space="preserve"> </w:t>
      </w:r>
      <w:r w:rsidR="005D7D17" w:rsidRPr="00E76A14">
        <w:rPr>
          <w:sz w:val="24"/>
        </w:rPr>
        <w:t>sought</w:t>
      </w:r>
      <w:r w:rsidR="005D7D17" w:rsidRPr="00E76A14">
        <w:rPr>
          <w:spacing w:val="-6"/>
          <w:sz w:val="24"/>
        </w:rPr>
        <w:t xml:space="preserve"> </w:t>
      </w:r>
      <w:r w:rsidR="005D7D17" w:rsidRPr="00E76A14">
        <w:rPr>
          <w:sz w:val="24"/>
        </w:rPr>
        <w:t>orders</w:t>
      </w:r>
      <w:r w:rsidR="005D7D17" w:rsidRPr="00E76A14">
        <w:rPr>
          <w:spacing w:val="-4"/>
          <w:sz w:val="24"/>
        </w:rPr>
        <w:t xml:space="preserve"> </w:t>
      </w:r>
      <w:r w:rsidR="005D7D17" w:rsidRPr="00E76A14">
        <w:rPr>
          <w:sz w:val="24"/>
        </w:rPr>
        <w:t>interdicting the respondent from br</w:t>
      </w:r>
      <w:r w:rsidR="005D7D17" w:rsidRPr="00E76A14">
        <w:rPr>
          <w:sz w:val="24"/>
        </w:rPr>
        <w:t>eaching the Act in the future</w:t>
      </w:r>
      <w:r w:rsidR="005D7D17" w:rsidRPr="00E76A14">
        <w:rPr>
          <w:b/>
          <w:sz w:val="24"/>
        </w:rPr>
        <w:t xml:space="preserve">, </w:t>
      </w:r>
      <w:r w:rsidR="005D7D17" w:rsidRPr="00E76A14">
        <w:rPr>
          <w:sz w:val="24"/>
        </w:rPr>
        <w:t>imposing an administrative fine on the respondent and granting remedial measures to affected</w:t>
      </w:r>
      <w:r w:rsidR="005D7D17" w:rsidRPr="00E76A14">
        <w:rPr>
          <w:spacing w:val="-4"/>
          <w:sz w:val="24"/>
        </w:rPr>
        <w:t xml:space="preserve"> </w:t>
      </w:r>
      <w:r w:rsidR="005D7D17" w:rsidRPr="00E76A14">
        <w:rPr>
          <w:sz w:val="24"/>
        </w:rPr>
        <w:t>consumers.</w:t>
      </w:r>
    </w:p>
    <w:p w:rsidR="00857620" w:rsidRDefault="00857620">
      <w:pPr>
        <w:pStyle w:val="BodyText"/>
        <w:spacing w:before="2"/>
        <w:rPr>
          <w:sz w:val="36"/>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10.</w:t>
      </w:r>
      <w:r>
        <w:rPr>
          <w:spacing w:val="-26"/>
          <w:sz w:val="24"/>
          <w:szCs w:val="24"/>
        </w:rPr>
        <w:tab/>
      </w:r>
      <w:r w:rsidR="005D7D17" w:rsidRPr="00E76A14">
        <w:rPr>
          <w:sz w:val="24"/>
        </w:rPr>
        <w:t>The</w:t>
      </w:r>
      <w:r w:rsidR="005D7D17" w:rsidRPr="00E76A14">
        <w:rPr>
          <w:spacing w:val="-5"/>
          <w:sz w:val="24"/>
        </w:rPr>
        <w:t xml:space="preserve"> </w:t>
      </w:r>
      <w:r w:rsidR="005D7D17" w:rsidRPr="00E76A14">
        <w:rPr>
          <w:sz w:val="24"/>
        </w:rPr>
        <w:t>allegations</w:t>
      </w:r>
      <w:r w:rsidR="005D7D17" w:rsidRPr="00E76A14">
        <w:rPr>
          <w:spacing w:val="-5"/>
          <w:sz w:val="24"/>
        </w:rPr>
        <w:t xml:space="preserve"> </w:t>
      </w:r>
      <w:r w:rsidR="005D7D17" w:rsidRPr="00E76A14">
        <w:rPr>
          <w:sz w:val="24"/>
        </w:rPr>
        <w:t>of</w:t>
      </w:r>
      <w:r w:rsidR="005D7D17" w:rsidRPr="00E76A14">
        <w:rPr>
          <w:spacing w:val="-6"/>
          <w:sz w:val="24"/>
        </w:rPr>
        <w:t xml:space="preserve"> </w:t>
      </w:r>
      <w:r w:rsidR="005D7D17" w:rsidRPr="00E76A14">
        <w:rPr>
          <w:sz w:val="24"/>
        </w:rPr>
        <w:t>prohibited</w:t>
      </w:r>
      <w:r w:rsidR="005D7D17" w:rsidRPr="00E76A14">
        <w:rPr>
          <w:spacing w:val="-2"/>
          <w:sz w:val="24"/>
        </w:rPr>
        <w:t xml:space="preserve"> </w:t>
      </w:r>
      <w:r w:rsidR="005D7D17" w:rsidRPr="00E76A14">
        <w:rPr>
          <w:sz w:val="24"/>
        </w:rPr>
        <w:t>conduct</w:t>
      </w:r>
      <w:r w:rsidR="005D7D17" w:rsidRPr="00E76A14">
        <w:rPr>
          <w:spacing w:val="-6"/>
          <w:sz w:val="24"/>
        </w:rPr>
        <w:t xml:space="preserve"> </w:t>
      </w:r>
      <w:r w:rsidR="005D7D17" w:rsidRPr="00E76A14">
        <w:rPr>
          <w:sz w:val="24"/>
        </w:rPr>
        <w:t>and</w:t>
      </w:r>
      <w:r w:rsidR="005D7D17" w:rsidRPr="00E76A14">
        <w:rPr>
          <w:spacing w:val="-7"/>
          <w:sz w:val="24"/>
        </w:rPr>
        <w:t xml:space="preserve"> </w:t>
      </w:r>
      <w:r w:rsidR="005D7D17" w:rsidRPr="00E76A14">
        <w:rPr>
          <w:sz w:val="24"/>
        </w:rPr>
        <w:t>the</w:t>
      </w:r>
      <w:r w:rsidR="005D7D17" w:rsidRPr="00E76A14">
        <w:rPr>
          <w:spacing w:val="-5"/>
          <w:sz w:val="24"/>
        </w:rPr>
        <w:t xml:space="preserve"> </w:t>
      </w:r>
      <w:r w:rsidR="005D7D17" w:rsidRPr="00E76A14">
        <w:rPr>
          <w:sz w:val="24"/>
        </w:rPr>
        <w:t>detailed</w:t>
      </w:r>
      <w:r w:rsidR="005D7D17" w:rsidRPr="00E76A14">
        <w:rPr>
          <w:spacing w:val="-6"/>
          <w:sz w:val="24"/>
        </w:rPr>
        <w:t xml:space="preserve"> </w:t>
      </w:r>
      <w:r w:rsidR="005D7D17" w:rsidRPr="00E76A14">
        <w:rPr>
          <w:sz w:val="24"/>
        </w:rPr>
        <w:t>order</w:t>
      </w:r>
      <w:r w:rsidR="005D7D17" w:rsidRPr="00E76A14">
        <w:rPr>
          <w:spacing w:val="-4"/>
          <w:sz w:val="24"/>
        </w:rPr>
        <w:t xml:space="preserve"> </w:t>
      </w:r>
      <w:r w:rsidR="005D7D17" w:rsidRPr="00E76A14">
        <w:rPr>
          <w:sz w:val="24"/>
        </w:rPr>
        <w:t>the</w:t>
      </w:r>
      <w:r w:rsidR="005D7D17" w:rsidRPr="00E76A14">
        <w:rPr>
          <w:spacing w:val="-4"/>
          <w:sz w:val="24"/>
        </w:rPr>
        <w:t xml:space="preserve"> </w:t>
      </w:r>
      <w:r w:rsidR="005D7D17" w:rsidRPr="00E76A14">
        <w:rPr>
          <w:sz w:val="24"/>
        </w:rPr>
        <w:t>applicant</w:t>
      </w:r>
      <w:r w:rsidR="005D7D17" w:rsidRPr="00E76A14">
        <w:rPr>
          <w:spacing w:val="-4"/>
          <w:sz w:val="24"/>
        </w:rPr>
        <w:t xml:space="preserve"> </w:t>
      </w:r>
      <w:r w:rsidR="005D7D17" w:rsidRPr="00E76A14">
        <w:rPr>
          <w:sz w:val="24"/>
        </w:rPr>
        <w:t>requests</w:t>
      </w:r>
      <w:r w:rsidR="005D7D17" w:rsidRPr="00E76A14">
        <w:rPr>
          <w:spacing w:val="-7"/>
          <w:sz w:val="24"/>
        </w:rPr>
        <w:t xml:space="preserve"> </w:t>
      </w:r>
      <w:r w:rsidR="005D7D17" w:rsidRPr="00E76A14">
        <w:rPr>
          <w:sz w:val="24"/>
        </w:rPr>
        <w:t>in</w:t>
      </w:r>
      <w:r w:rsidR="005D7D17" w:rsidRPr="00E76A14">
        <w:rPr>
          <w:spacing w:val="-4"/>
          <w:sz w:val="24"/>
        </w:rPr>
        <w:t xml:space="preserve"> </w:t>
      </w:r>
      <w:r w:rsidR="005D7D17" w:rsidRPr="00E76A14">
        <w:rPr>
          <w:sz w:val="24"/>
        </w:rPr>
        <w:t>this</w:t>
      </w:r>
      <w:r w:rsidR="005D7D17" w:rsidRPr="00E76A14">
        <w:rPr>
          <w:spacing w:val="-3"/>
          <w:sz w:val="24"/>
        </w:rPr>
        <w:t xml:space="preserve"> </w:t>
      </w:r>
      <w:r w:rsidR="005D7D17" w:rsidRPr="00E76A14">
        <w:rPr>
          <w:sz w:val="24"/>
        </w:rPr>
        <w:t>matter</w:t>
      </w:r>
      <w:r w:rsidR="005D7D17" w:rsidRPr="00E76A14">
        <w:rPr>
          <w:spacing w:val="-5"/>
          <w:sz w:val="24"/>
        </w:rPr>
        <w:t xml:space="preserve"> </w:t>
      </w:r>
      <w:r w:rsidR="005D7D17" w:rsidRPr="00E76A14">
        <w:rPr>
          <w:sz w:val="24"/>
        </w:rPr>
        <w:t>will become apparent in this</w:t>
      </w:r>
      <w:r w:rsidR="005D7D17" w:rsidRPr="00E76A14">
        <w:rPr>
          <w:spacing w:val="-4"/>
          <w:sz w:val="24"/>
        </w:rPr>
        <w:t xml:space="preserve"> </w:t>
      </w:r>
      <w:r w:rsidR="005D7D17" w:rsidRPr="00E76A14">
        <w:rPr>
          <w:sz w:val="24"/>
        </w:rPr>
        <w:t>judgment.</w:t>
      </w:r>
    </w:p>
    <w:p w:rsidR="00857620" w:rsidRDefault="00857620">
      <w:pPr>
        <w:pStyle w:val="BodyText"/>
        <w:spacing w:before="10"/>
        <w:rPr>
          <w:sz w:val="35"/>
        </w:rPr>
      </w:pPr>
    </w:p>
    <w:p w:rsidR="00857620" w:rsidRDefault="005D7D17">
      <w:pPr>
        <w:pStyle w:val="Heading1"/>
        <w:spacing w:before="1"/>
      </w:pPr>
      <w:r>
        <w:t>CONSIDERATION OF THE EVIDENCE ON A DEFAULT BASIS</w:t>
      </w:r>
    </w:p>
    <w:p w:rsidR="00857620" w:rsidRDefault="00857620">
      <w:pPr>
        <w:pStyle w:val="BodyText"/>
        <w:rPr>
          <w:b/>
          <w:sz w:val="28"/>
        </w:rPr>
      </w:pPr>
    </w:p>
    <w:p w:rsidR="00857620" w:rsidRPr="00E76A14" w:rsidRDefault="00E76A14" w:rsidP="00E76A14">
      <w:pPr>
        <w:tabs>
          <w:tab w:val="left" w:pos="707"/>
        </w:tabs>
        <w:spacing w:before="231" w:line="360" w:lineRule="auto"/>
        <w:ind w:left="706" w:right="143" w:hanging="567"/>
        <w:jc w:val="both"/>
        <w:rPr>
          <w:sz w:val="24"/>
        </w:rPr>
      </w:pPr>
      <w:r>
        <w:rPr>
          <w:spacing w:val="-26"/>
          <w:sz w:val="24"/>
          <w:szCs w:val="24"/>
        </w:rPr>
        <w:t>11.</w:t>
      </w:r>
      <w:r>
        <w:rPr>
          <w:spacing w:val="-26"/>
          <w:sz w:val="24"/>
          <w:szCs w:val="24"/>
        </w:rPr>
        <w:tab/>
      </w:r>
      <w:r w:rsidR="005D7D17" w:rsidRPr="00E76A14">
        <w:rPr>
          <w:sz w:val="24"/>
        </w:rPr>
        <w:t>On</w:t>
      </w:r>
      <w:r w:rsidR="005D7D17" w:rsidRPr="00E76A14">
        <w:rPr>
          <w:spacing w:val="-3"/>
          <w:sz w:val="24"/>
        </w:rPr>
        <w:t xml:space="preserve"> </w:t>
      </w:r>
      <w:r w:rsidR="005D7D17" w:rsidRPr="00E76A14">
        <w:rPr>
          <w:sz w:val="24"/>
        </w:rPr>
        <w:t>31</w:t>
      </w:r>
      <w:r w:rsidR="005D7D17" w:rsidRPr="00E76A14">
        <w:rPr>
          <w:spacing w:val="-3"/>
          <w:sz w:val="24"/>
        </w:rPr>
        <w:t xml:space="preserve"> </w:t>
      </w:r>
      <w:r w:rsidR="005D7D17" w:rsidRPr="00E76A14">
        <w:rPr>
          <w:sz w:val="24"/>
        </w:rPr>
        <w:t>March</w:t>
      </w:r>
      <w:r w:rsidR="005D7D17" w:rsidRPr="00E76A14">
        <w:rPr>
          <w:spacing w:val="-4"/>
          <w:sz w:val="24"/>
        </w:rPr>
        <w:t xml:space="preserve"> </w:t>
      </w:r>
      <w:r w:rsidR="005D7D17" w:rsidRPr="00E76A14">
        <w:rPr>
          <w:sz w:val="24"/>
        </w:rPr>
        <w:t>2022,</w:t>
      </w:r>
      <w:r w:rsidR="005D7D17" w:rsidRPr="00E76A14">
        <w:rPr>
          <w:spacing w:val="-4"/>
          <w:sz w:val="24"/>
        </w:rPr>
        <w:t xml:space="preserve"> </w:t>
      </w:r>
      <w:r w:rsidR="005D7D17" w:rsidRPr="00E76A14">
        <w:rPr>
          <w:sz w:val="24"/>
        </w:rPr>
        <w:t>the</w:t>
      </w:r>
      <w:r w:rsidR="005D7D17" w:rsidRPr="00E76A14">
        <w:rPr>
          <w:spacing w:val="-4"/>
          <w:sz w:val="24"/>
        </w:rPr>
        <w:t xml:space="preserve"> </w:t>
      </w:r>
      <w:r w:rsidR="005D7D17" w:rsidRPr="00E76A14">
        <w:rPr>
          <w:sz w:val="24"/>
        </w:rPr>
        <w:t>applicant</w:t>
      </w:r>
      <w:r w:rsidR="005D7D17" w:rsidRPr="00E76A14">
        <w:rPr>
          <w:spacing w:val="-4"/>
          <w:sz w:val="24"/>
        </w:rPr>
        <w:t xml:space="preserve"> </w:t>
      </w:r>
      <w:r w:rsidR="005D7D17" w:rsidRPr="00E76A14">
        <w:rPr>
          <w:sz w:val="24"/>
        </w:rPr>
        <w:t>filed</w:t>
      </w:r>
      <w:r w:rsidR="005D7D17" w:rsidRPr="00E76A14">
        <w:rPr>
          <w:spacing w:val="-3"/>
          <w:sz w:val="24"/>
        </w:rPr>
        <w:t xml:space="preserve"> </w:t>
      </w:r>
      <w:r w:rsidR="005D7D17" w:rsidRPr="00E76A14">
        <w:rPr>
          <w:sz w:val="24"/>
        </w:rPr>
        <w:t>this</w:t>
      </w:r>
      <w:r w:rsidR="005D7D17" w:rsidRPr="00E76A14">
        <w:rPr>
          <w:spacing w:val="-5"/>
          <w:sz w:val="24"/>
        </w:rPr>
        <w:t xml:space="preserve"> </w:t>
      </w:r>
      <w:r w:rsidR="005D7D17" w:rsidRPr="00E76A14">
        <w:rPr>
          <w:sz w:val="24"/>
        </w:rPr>
        <w:t>application</w:t>
      </w:r>
      <w:r w:rsidR="005D7D17" w:rsidRPr="00E76A14">
        <w:rPr>
          <w:spacing w:val="-4"/>
          <w:sz w:val="24"/>
        </w:rPr>
        <w:t xml:space="preserve"> </w:t>
      </w:r>
      <w:r w:rsidR="005D7D17" w:rsidRPr="00E76A14">
        <w:rPr>
          <w:sz w:val="24"/>
        </w:rPr>
        <w:t>with</w:t>
      </w:r>
      <w:r w:rsidR="005D7D17" w:rsidRPr="00E76A14">
        <w:rPr>
          <w:spacing w:val="-2"/>
          <w:sz w:val="24"/>
        </w:rPr>
        <w:t xml:space="preserve"> </w:t>
      </w:r>
      <w:r w:rsidR="005D7D17" w:rsidRPr="00E76A14">
        <w:rPr>
          <w:sz w:val="24"/>
        </w:rPr>
        <w:t>the</w:t>
      </w:r>
      <w:r w:rsidR="005D7D17" w:rsidRPr="00E76A14">
        <w:rPr>
          <w:spacing w:val="-4"/>
          <w:sz w:val="24"/>
        </w:rPr>
        <w:t xml:space="preserve"> </w:t>
      </w:r>
      <w:r w:rsidR="005D7D17" w:rsidRPr="00E76A14">
        <w:rPr>
          <w:sz w:val="24"/>
        </w:rPr>
        <w:t>Tribunal</w:t>
      </w:r>
      <w:r w:rsidR="005D7D17" w:rsidRPr="00E76A14">
        <w:rPr>
          <w:spacing w:val="-5"/>
          <w:sz w:val="24"/>
        </w:rPr>
        <w:t xml:space="preserve"> </w:t>
      </w:r>
      <w:r w:rsidR="005D7D17" w:rsidRPr="00E76A14">
        <w:rPr>
          <w:sz w:val="24"/>
        </w:rPr>
        <w:t>Registrar</w:t>
      </w:r>
      <w:r w:rsidR="005D7D17" w:rsidRPr="00E76A14">
        <w:rPr>
          <w:spacing w:val="-5"/>
          <w:sz w:val="24"/>
        </w:rPr>
        <w:t xml:space="preserve"> </w:t>
      </w:r>
      <w:r w:rsidR="005D7D17" w:rsidRPr="00E76A14">
        <w:rPr>
          <w:sz w:val="24"/>
        </w:rPr>
        <w:t>(the</w:t>
      </w:r>
      <w:r w:rsidR="005D7D17" w:rsidRPr="00E76A14">
        <w:rPr>
          <w:spacing w:val="-4"/>
          <w:sz w:val="24"/>
        </w:rPr>
        <w:t xml:space="preserve"> </w:t>
      </w:r>
      <w:r w:rsidR="005D7D17" w:rsidRPr="00E76A14">
        <w:rPr>
          <w:sz w:val="24"/>
        </w:rPr>
        <w:t>registrar).</w:t>
      </w:r>
      <w:r w:rsidR="005D7D17" w:rsidRPr="00E76A14">
        <w:rPr>
          <w:spacing w:val="-4"/>
          <w:sz w:val="24"/>
        </w:rPr>
        <w:t xml:space="preserve"> </w:t>
      </w:r>
      <w:r w:rsidR="005D7D17" w:rsidRPr="00E76A14">
        <w:rPr>
          <w:sz w:val="24"/>
        </w:rPr>
        <w:t>The applicant served this application on the respondent by registe</w:t>
      </w:r>
      <w:r w:rsidR="005D7D17" w:rsidRPr="00E76A14">
        <w:rPr>
          <w:sz w:val="24"/>
        </w:rPr>
        <w:t>red post on 25 March 2022. The registrar issued a notice of filing to the parties on 1 April 2022 and sent it by registered post to the respondent on 13 April 2022. Subsequently, the registrar issued a notice of set down to the parties on 10 May</w:t>
      </w:r>
      <w:r w:rsidR="005D7D17" w:rsidRPr="00E76A14">
        <w:rPr>
          <w:spacing w:val="-2"/>
          <w:sz w:val="24"/>
        </w:rPr>
        <w:t xml:space="preserve"> </w:t>
      </w:r>
      <w:r w:rsidR="005D7D17" w:rsidRPr="00E76A14">
        <w:rPr>
          <w:sz w:val="24"/>
        </w:rPr>
        <w:t>2022.</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6" w:hanging="567"/>
        <w:jc w:val="both"/>
        <w:rPr>
          <w:sz w:val="24"/>
        </w:rPr>
      </w:pPr>
      <w:r>
        <w:rPr>
          <w:spacing w:val="-26"/>
          <w:sz w:val="24"/>
          <w:szCs w:val="24"/>
        </w:rPr>
        <w:t>12.</w:t>
      </w:r>
      <w:r>
        <w:rPr>
          <w:spacing w:val="-26"/>
          <w:sz w:val="24"/>
          <w:szCs w:val="24"/>
        </w:rPr>
        <w:tab/>
      </w:r>
      <w:r w:rsidR="005D7D17" w:rsidRPr="00E76A14">
        <w:rPr>
          <w:sz w:val="24"/>
        </w:rPr>
        <w:t>Rule 13 (2) requires the respondent to respond within 15 business days of receiving the application by serving an answering affidavit on the applicant. The respondent did not do</w:t>
      </w:r>
      <w:r w:rsidR="005D7D17" w:rsidRPr="00E76A14">
        <w:rPr>
          <w:spacing w:val="-16"/>
          <w:sz w:val="24"/>
        </w:rPr>
        <w:t xml:space="preserve"> </w:t>
      </w:r>
      <w:r w:rsidR="005D7D17" w:rsidRPr="00E76A14">
        <w:rPr>
          <w:sz w:val="24"/>
        </w:rPr>
        <w:t>so.</w:t>
      </w:r>
    </w:p>
    <w:p w:rsidR="00857620" w:rsidRDefault="00857620">
      <w:pPr>
        <w:pStyle w:val="BodyText"/>
        <w:spacing w:before="2"/>
        <w:rPr>
          <w:sz w:val="36"/>
        </w:rPr>
      </w:pPr>
    </w:p>
    <w:p w:rsidR="00857620" w:rsidRPr="00E76A14" w:rsidRDefault="00E76A14" w:rsidP="00E76A14">
      <w:pPr>
        <w:tabs>
          <w:tab w:val="left" w:pos="707"/>
        </w:tabs>
        <w:spacing w:line="360" w:lineRule="auto"/>
        <w:ind w:left="706" w:right="147" w:hanging="567"/>
        <w:jc w:val="both"/>
        <w:rPr>
          <w:sz w:val="24"/>
        </w:rPr>
      </w:pPr>
      <w:r>
        <w:rPr>
          <w:spacing w:val="-26"/>
          <w:sz w:val="24"/>
          <w:szCs w:val="24"/>
        </w:rPr>
        <w:t>13.</w:t>
      </w:r>
      <w:r>
        <w:rPr>
          <w:spacing w:val="-26"/>
          <w:sz w:val="24"/>
          <w:szCs w:val="24"/>
        </w:rPr>
        <w:tab/>
      </w:r>
      <w:r w:rsidR="005D7D17" w:rsidRPr="00E76A14">
        <w:rPr>
          <w:sz w:val="24"/>
        </w:rPr>
        <w:t>The</w:t>
      </w:r>
      <w:r w:rsidR="005D7D17" w:rsidRPr="00E76A14">
        <w:rPr>
          <w:spacing w:val="-9"/>
          <w:sz w:val="24"/>
        </w:rPr>
        <w:t xml:space="preserve"> </w:t>
      </w:r>
      <w:r w:rsidR="005D7D17" w:rsidRPr="00E76A14">
        <w:rPr>
          <w:sz w:val="24"/>
        </w:rPr>
        <w:t>applicant</w:t>
      </w:r>
      <w:r w:rsidR="005D7D17" w:rsidRPr="00E76A14">
        <w:rPr>
          <w:spacing w:val="-9"/>
          <w:sz w:val="24"/>
        </w:rPr>
        <w:t xml:space="preserve"> </w:t>
      </w:r>
      <w:r w:rsidR="005D7D17" w:rsidRPr="00E76A14">
        <w:rPr>
          <w:sz w:val="24"/>
        </w:rPr>
        <w:t>did</w:t>
      </w:r>
      <w:r w:rsidR="005D7D17" w:rsidRPr="00E76A14">
        <w:rPr>
          <w:spacing w:val="-9"/>
          <w:sz w:val="24"/>
        </w:rPr>
        <w:t xml:space="preserve"> </w:t>
      </w:r>
      <w:r w:rsidR="005D7D17" w:rsidRPr="00E76A14">
        <w:rPr>
          <w:sz w:val="24"/>
        </w:rPr>
        <w:t>not</w:t>
      </w:r>
      <w:r w:rsidR="005D7D17" w:rsidRPr="00E76A14">
        <w:rPr>
          <w:spacing w:val="-8"/>
          <w:sz w:val="24"/>
        </w:rPr>
        <w:t xml:space="preserve"> </w:t>
      </w:r>
      <w:r w:rsidR="005D7D17" w:rsidRPr="00E76A14">
        <w:rPr>
          <w:sz w:val="24"/>
        </w:rPr>
        <w:t>apply</w:t>
      </w:r>
      <w:r w:rsidR="005D7D17" w:rsidRPr="00E76A14">
        <w:rPr>
          <w:spacing w:val="-9"/>
          <w:sz w:val="24"/>
        </w:rPr>
        <w:t xml:space="preserve"> </w:t>
      </w:r>
      <w:r w:rsidR="005D7D17" w:rsidRPr="00E76A14">
        <w:rPr>
          <w:sz w:val="24"/>
        </w:rPr>
        <w:t>for</w:t>
      </w:r>
      <w:r w:rsidR="005D7D17" w:rsidRPr="00E76A14">
        <w:rPr>
          <w:spacing w:val="-10"/>
          <w:sz w:val="24"/>
        </w:rPr>
        <w:t xml:space="preserve"> </w:t>
      </w:r>
      <w:r w:rsidR="005D7D17" w:rsidRPr="00E76A14">
        <w:rPr>
          <w:sz w:val="24"/>
        </w:rPr>
        <w:t>a</w:t>
      </w:r>
      <w:r w:rsidR="005D7D17" w:rsidRPr="00E76A14">
        <w:rPr>
          <w:spacing w:val="-9"/>
          <w:sz w:val="24"/>
        </w:rPr>
        <w:t xml:space="preserve"> </w:t>
      </w:r>
      <w:r w:rsidR="005D7D17" w:rsidRPr="00E76A14">
        <w:rPr>
          <w:sz w:val="24"/>
        </w:rPr>
        <w:t>default</w:t>
      </w:r>
      <w:r w:rsidR="005D7D17" w:rsidRPr="00E76A14">
        <w:rPr>
          <w:spacing w:val="-10"/>
          <w:sz w:val="24"/>
        </w:rPr>
        <w:t xml:space="preserve"> </w:t>
      </w:r>
      <w:r w:rsidR="005D7D17" w:rsidRPr="00E76A14">
        <w:rPr>
          <w:sz w:val="24"/>
        </w:rPr>
        <w:t>order</w:t>
      </w:r>
      <w:r w:rsidR="005D7D17" w:rsidRPr="00E76A14">
        <w:rPr>
          <w:spacing w:val="-8"/>
          <w:sz w:val="24"/>
        </w:rPr>
        <w:t xml:space="preserve"> </w:t>
      </w:r>
      <w:r w:rsidR="005D7D17" w:rsidRPr="00E76A14">
        <w:rPr>
          <w:sz w:val="24"/>
        </w:rPr>
        <w:t>under</w:t>
      </w:r>
      <w:r w:rsidR="005D7D17" w:rsidRPr="00E76A14">
        <w:rPr>
          <w:spacing w:val="-9"/>
          <w:sz w:val="24"/>
        </w:rPr>
        <w:t xml:space="preserve"> </w:t>
      </w:r>
      <w:r w:rsidR="005D7D17" w:rsidRPr="00E76A14">
        <w:rPr>
          <w:sz w:val="24"/>
        </w:rPr>
        <w:t>rule</w:t>
      </w:r>
      <w:r w:rsidR="005D7D17" w:rsidRPr="00E76A14">
        <w:rPr>
          <w:spacing w:val="-12"/>
          <w:sz w:val="24"/>
        </w:rPr>
        <w:t xml:space="preserve"> </w:t>
      </w:r>
      <w:r w:rsidR="005D7D17" w:rsidRPr="00E76A14">
        <w:rPr>
          <w:sz w:val="24"/>
        </w:rPr>
        <w:t>25</w:t>
      </w:r>
      <w:r w:rsidR="005D7D17" w:rsidRPr="00E76A14">
        <w:rPr>
          <w:spacing w:val="-9"/>
          <w:sz w:val="24"/>
        </w:rPr>
        <w:t xml:space="preserve"> </w:t>
      </w:r>
      <w:r w:rsidR="005D7D17" w:rsidRPr="00E76A14">
        <w:rPr>
          <w:sz w:val="24"/>
        </w:rPr>
        <w:t>(2).</w:t>
      </w:r>
      <w:r w:rsidR="005D7D17" w:rsidRPr="00E76A14">
        <w:rPr>
          <w:spacing w:val="-9"/>
          <w:sz w:val="24"/>
        </w:rPr>
        <w:t xml:space="preserve"> </w:t>
      </w:r>
      <w:r w:rsidR="005D7D17" w:rsidRPr="00E76A14">
        <w:rPr>
          <w:sz w:val="24"/>
        </w:rPr>
        <w:t>Consequently,</w:t>
      </w:r>
      <w:r w:rsidR="005D7D17" w:rsidRPr="00E76A14">
        <w:rPr>
          <w:spacing w:val="-9"/>
          <w:sz w:val="24"/>
        </w:rPr>
        <w:t xml:space="preserve"> </w:t>
      </w:r>
      <w:r w:rsidR="005D7D17" w:rsidRPr="00E76A14">
        <w:rPr>
          <w:sz w:val="24"/>
        </w:rPr>
        <w:t>the</w:t>
      </w:r>
      <w:r w:rsidR="005D7D17" w:rsidRPr="00E76A14">
        <w:rPr>
          <w:spacing w:val="-10"/>
          <w:sz w:val="24"/>
        </w:rPr>
        <w:t xml:space="preserve"> </w:t>
      </w:r>
      <w:r w:rsidR="005D7D17" w:rsidRPr="00E76A14">
        <w:rPr>
          <w:sz w:val="24"/>
        </w:rPr>
        <w:t>registrar</w:t>
      </w:r>
      <w:r w:rsidR="005D7D17" w:rsidRPr="00E76A14">
        <w:rPr>
          <w:spacing w:val="-10"/>
          <w:sz w:val="24"/>
        </w:rPr>
        <w:t xml:space="preserve"> </w:t>
      </w:r>
      <w:r w:rsidR="005D7D17" w:rsidRPr="00E76A14">
        <w:rPr>
          <w:sz w:val="24"/>
        </w:rPr>
        <w:t>correctly set the matter down for hearing on a default basis because the pleadings had</w:t>
      </w:r>
      <w:r w:rsidR="005D7D17" w:rsidRPr="00E76A14">
        <w:rPr>
          <w:spacing w:val="-21"/>
          <w:sz w:val="24"/>
        </w:rPr>
        <w:t xml:space="preserve"> </w:t>
      </w:r>
      <w:r w:rsidR="005D7D17" w:rsidRPr="00E76A14">
        <w:rPr>
          <w:sz w:val="24"/>
        </w:rPr>
        <w:t>closed.</w:t>
      </w:r>
    </w:p>
    <w:p w:rsidR="00857620" w:rsidRDefault="00857620">
      <w:pPr>
        <w:pStyle w:val="BodyText"/>
        <w:spacing w:before="11"/>
        <w:rPr>
          <w:sz w:val="35"/>
        </w:rPr>
      </w:pPr>
    </w:p>
    <w:p w:rsidR="00857620" w:rsidRPr="00E76A14" w:rsidRDefault="00E76A14" w:rsidP="00E76A14">
      <w:pPr>
        <w:tabs>
          <w:tab w:val="left" w:pos="566"/>
          <w:tab w:val="left" w:pos="567"/>
        </w:tabs>
        <w:ind w:left="706" w:right="174" w:hanging="707"/>
        <w:jc w:val="right"/>
        <w:rPr>
          <w:sz w:val="24"/>
        </w:rPr>
      </w:pPr>
      <w:r>
        <w:rPr>
          <w:spacing w:val="-26"/>
          <w:sz w:val="24"/>
          <w:szCs w:val="24"/>
        </w:rPr>
        <w:t>14.</w:t>
      </w:r>
      <w:r>
        <w:rPr>
          <w:spacing w:val="-26"/>
          <w:sz w:val="24"/>
          <w:szCs w:val="24"/>
        </w:rPr>
        <w:tab/>
      </w:r>
      <w:r w:rsidR="005D7D17" w:rsidRPr="00E76A14">
        <w:rPr>
          <w:sz w:val="24"/>
        </w:rPr>
        <w:t>Rule 13 (5) provides that a factual allegation in the application or referral not specifically denied</w:t>
      </w:r>
      <w:r w:rsidR="005D7D17" w:rsidRPr="00E76A14">
        <w:rPr>
          <w:spacing w:val="11"/>
          <w:sz w:val="24"/>
        </w:rPr>
        <w:t xml:space="preserve"> </w:t>
      </w:r>
      <w:r w:rsidR="005D7D17" w:rsidRPr="00E76A14">
        <w:rPr>
          <w:sz w:val="24"/>
        </w:rPr>
        <w:t>or</w:t>
      </w:r>
    </w:p>
    <w:p w:rsidR="00857620" w:rsidRDefault="00857620">
      <w:pPr>
        <w:pStyle w:val="BodyText"/>
        <w:rPr>
          <w:sz w:val="20"/>
        </w:rPr>
      </w:pPr>
    </w:p>
    <w:p w:rsidR="00857620" w:rsidRDefault="005D7D17">
      <w:pPr>
        <w:pStyle w:val="BodyText"/>
        <w:spacing w:before="2"/>
        <w:rPr>
          <w:sz w:val="13"/>
        </w:rPr>
      </w:pPr>
      <w:r>
        <w:pict>
          <v:shape id="_x0000_s1030" style="position:absolute;margin-left:1in;margin-top:9.8pt;width:144.05pt;height:.1pt;z-index:-251655168;mso-wrap-distance-left:0;mso-wrap-distance-right:0;mso-position-horizontal-relative:page" coordorigin="1440,196" coordsize="2881,0" path="m1440,196r2881,e" filled="f" strokeweight=".6pt">
            <v:path arrowok="t"/>
            <w10:wrap type="topAndBottom" anchorx="page"/>
          </v:shape>
        </w:pict>
      </w:r>
    </w:p>
    <w:p w:rsidR="00857620" w:rsidRDefault="005D7D17">
      <w:pPr>
        <w:spacing w:before="83"/>
        <w:ind w:left="140"/>
        <w:rPr>
          <w:sz w:val="20"/>
        </w:rPr>
      </w:pPr>
      <w:r>
        <w:rPr>
          <w:rFonts w:ascii="Arial"/>
          <w:position w:val="7"/>
          <w:sz w:val="12"/>
        </w:rPr>
        <w:t xml:space="preserve">4 </w:t>
      </w:r>
      <w:r>
        <w:rPr>
          <w:sz w:val="20"/>
        </w:rPr>
        <w:t>The Act defines prohib</w:t>
      </w:r>
      <w:r>
        <w:rPr>
          <w:sz w:val="20"/>
        </w:rPr>
        <w:t>ited conduct as an act or omission in contravention of the Act.</w:t>
      </w:r>
    </w:p>
    <w:p w:rsidR="00857620" w:rsidRDefault="00857620">
      <w:pPr>
        <w:rPr>
          <w:sz w:val="20"/>
        </w:rPr>
        <w:sectPr w:rsidR="00857620">
          <w:pgSz w:w="12240" w:h="15840"/>
          <w:pgMar w:top="1060" w:right="1440" w:bottom="820" w:left="1300" w:header="0" w:footer="631" w:gutter="0"/>
          <w:cols w:space="720"/>
        </w:sectPr>
      </w:pPr>
    </w:p>
    <w:p w:rsidR="00857620" w:rsidRDefault="005D7D17">
      <w:pPr>
        <w:pStyle w:val="BodyText"/>
        <w:spacing w:before="73" w:line="360" w:lineRule="auto"/>
        <w:ind w:left="706" w:right="143"/>
        <w:jc w:val="both"/>
      </w:pPr>
      <w:r>
        <w:lastRenderedPageBreak/>
        <w:t>admitted in the answering affidavit is deemed to have been admitted. Since the respondent did not file an answering affidavit, the respondent is deemed to have admitted the allegat</w:t>
      </w:r>
      <w:r>
        <w:t>ions in the applicant’s application.</w:t>
      </w:r>
    </w:p>
    <w:p w:rsidR="00857620" w:rsidRDefault="00857620">
      <w:pPr>
        <w:pStyle w:val="BodyText"/>
        <w:spacing w:before="2"/>
        <w:rPr>
          <w:sz w:val="36"/>
        </w:rPr>
      </w:pPr>
    </w:p>
    <w:p w:rsidR="00857620" w:rsidRDefault="005D7D17">
      <w:pPr>
        <w:pStyle w:val="Heading1"/>
      </w:pPr>
      <w:r>
        <w:t>FACTUAL BACKGROUND</w:t>
      </w:r>
    </w:p>
    <w:p w:rsidR="00857620" w:rsidRDefault="00857620">
      <w:pPr>
        <w:pStyle w:val="BodyText"/>
        <w:rPr>
          <w:b/>
          <w:sz w:val="28"/>
        </w:rPr>
      </w:pPr>
    </w:p>
    <w:p w:rsidR="00857620" w:rsidRDefault="005D7D17">
      <w:pPr>
        <w:spacing w:before="229"/>
        <w:ind w:left="140"/>
        <w:rPr>
          <w:b/>
          <w:sz w:val="24"/>
        </w:rPr>
      </w:pPr>
      <w:r>
        <w:rPr>
          <w:b/>
          <w:sz w:val="24"/>
        </w:rPr>
        <w:t>Compliance monitoring exercise</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6" w:hanging="567"/>
        <w:jc w:val="both"/>
        <w:rPr>
          <w:sz w:val="16"/>
        </w:rPr>
      </w:pPr>
      <w:r>
        <w:rPr>
          <w:spacing w:val="-26"/>
          <w:sz w:val="24"/>
          <w:szCs w:val="24"/>
        </w:rPr>
        <w:t>15.</w:t>
      </w:r>
      <w:r>
        <w:rPr>
          <w:spacing w:val="-26"/>
          <w:sz w:val="24"/>
          <w:szCs w:val="24"/>
        </w:rPr>
        <w:tab/>
      </w:r>
      <w:r w:rsidR="005D7D17" w:rsidRPr="00E76A14">
        <w:rPr>
          <w:sz w:val="24"/>
        </w:rPr>
        <w:t>The respondent registered as a credit provider on 4 June 2019. The applicant received information from its compliance department that the respondent had likely engaged in prohibited conduct. The compliance department acquired the information after conducti</w:t>
      </w:r>
      <w:r w:rsidR="005D7D17" w:rsidRPr="00E76A14">
        <w:rPr>
          <w:sz w:val="24"/>
        </w:rPr>
        <w:t>ng a routine compliance monitoring exercise on the respondent’s credit granting business activities under section 15</w:t>
      </w:r>
      <w:r w:rsidR="005D7D17" w:rsidRPr="00E76A14">
        <w:rPr>
          <w:spacing w:val="-16"/>
          <w:sz w:val="24"/>
        </w:rPr>
        <w:t xml:space="preserve"> </w:t>
      </w:r>
      <w:r w:rsidR="005D7D17" w:rsidRPr="00E76A14">
        <w:rPr>
          <w:sz w:val="24"/>
        </w:rPr>
        <w:t>(c).</w:t>
      </w:r>
      <w:r w:rsidR="005D7D17" w:rsidRPr="00E76A14">
        <w:rPr>
          <w:position w:val="6"/>
          <w:sz w:val="16"/>
        </w:rPr>
        <w:t>5</w:t>
      </w:r>
    </w:p>
    <w:p w:rsidR="00857620" w:rsidRDefault="00857620">
      <w:pPr>
        <w:pStyle w:val="BodyText"/>
        <w:spacing w:before="1"/>
        <w:rPr>
          <w:sz w:val="36"/>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16.</w:t>
      </w:r>
      <w:r>
        <w:rPr>
          <w:spacing w:val="-26"/>
          <w:sz w:val="24"/>
          <w:szCs w:val="24"/>
        </w:rPr>
        <w:tab/>
      </w:r>
      <w:r w:rsidR="005D7D17" w:rsidRPr="00E76A14">
        <w:rPr>
          <w:sz w:val="24"/>
        </w:rPr>
        <w:t>The compliance monitoring report established that the respondent had likely contravened the Act and</w:t>
      </w:r>
      <w:r w:rsidR="005D7D17" w:rsidRPr="00E76A14">
        <w:rPr>
          <w:spacing w:val="-8"/>
          <w:sz w:val="24"/>
        </w:rPr>
        <w:t xml:space="preserve"> </w:t>
      </w:r>
      <w:r w:rsidR="005D7D17" w:rsidRPr="00E76A14">
        <w:rPr>
          <w:sz w:val="24"/>
        </w:rPr>
        <w:t>regulations.</w:t>
      </w:r>
      <w:r w:rsidR="005D7D17" w:rsidRPr="00E76A14">
        <w:rPr>
          <w:spacing w:val="-5"/>
          <w:sz w:val="24"/>
        </w:rPr>
        <w:t xml:space="preserve"> </w:t>
      </w:r>
      <w:r w:rsidR="005D7D17" w:rsidRPr="00E76A14">
        <w:rPr>
          <w:sz w:val="24"/>
        </w:rPr>
        <w:t>It</w:t>
      </w:r>
      <w:r w:rsidR="005D7D17" w:rsidRPr="00E76A14">
        <w:rPr>
          <w:spacing w:val="-5"/>
          <w:sz w:val="24"/>
        </w:rPr>
        <w:t xml:space="preserve"> </w:t>
      </w:r>
      <w:r w:rsidR="005D7D17" w:rsidRPr="00E76A14">
        <w:rPr>
          <w:sz w:val="24"/>
        </w:rPr>
        <w:t>failed</w:t>
      </w:r>
      <w:r w:rsidR="005D7D17" w:rsidRPr="00E76A14">
        <w:rPr>
          <w:spacing w:val="-7"/>
          <w:sz w:val="24"/>
        </w:rPr>
        <w:t xml:space="preserve"> </w:t>
      </w:r>
      <w:r w:rsidR="005D7D17" w:rsidRPr="00E76A14">
        <w:rPr>
          <w:sz w:val="24"/>
        </w:rPr>
        <w:t>to</w:t>
      </w:r>
      <w:r w:rsidR="005D7D17" w:rsidRPr="00E76A14">
        <w:rPr>
          <w:spacing w:val="-6"/>
          <w:sz w:val="24"/>
        </w:rPr>
        <w:t xml:space="preserve"> </w:t>
      </w:r>
      <w:r w:rsidR="005D7D17" w:rsidRPr="00E76A14">
        <w:rPr>
          <w:sz w:val="24"/>
        </w:rPr>
        <w:t>conduct</w:t>
      </w:r>
      <w:r w:rsidR="005D7D17" w:rsidRPr="00E76A14">
        <w:rPr>
          <w:spacing w:val="-7"/>
          <w:sz w:val="24"/>
        </w:rPr>
        <w:t xml:space="preserve"> </w:t>
      </w:r>
      <w:r w:rsidR="005D7D17" w:rsidRPr="00E76A14">
        <w:rPr>
          <w:sz w:val="24"/>
        </w:rPr>
        <w:t>proper</w:t>
      </w:r>
      <w:r w:rsidR="005D7D17" w:rsidRPr="00E76A14">
        <w:rPr>
          <w:spacing w:val="-7"/>
          <w:sz w:val="24"/>
        </w:rPr>
        <w:t xml:space="preserve"> </w:t>
      </w:r>
      <w:r w:rsidR="005D7D17" w:rsidRPr="00E76A14">
        <w:rPr>
          <w:sz w:val="24"/>
        </w:rPr>
        <w:t>affordability</w:t>
      </w:r>
      <w:r w:rsidR="005D7D17" w:rsidRPr="00E76A14">
        <w:rPr>
          <w:spacing w:val="-5"/>
          <w:sz w:val="24"/>
        </w:rPr>
        <w:t xml:space="preserve"> </w:t>
      </w:r>
      <w:r w:rsidR="005D7D17" w:rsidRPr="00E76A14">
        <w:rPr>
          <w:sz w:val="24"/>
        </w:rPr>
        <w:t>assessments,</w:t>
      </w:r>
      <w:r w:rsidR="005D7D17" w:rsidRPr="00E76A14">
        <w:rPr>
          <w:spacing w:val="-7"/>
          <w:sz w:val="24"/>
        </w:rPr>
        <w:t xml:space="preserve"> </w:t>
      </w:r>
      <w:r w:rsidR="005D7D17" w:rsidRPr="00E76A14">
        <w:rPr>
          <w:sz w:val="24"/>
        </w:rPr>
        <w:t>did</w:t>
      </w:r>
      <w:r w:rsidR="005D7D17" w:rsidRPr="00E76A14">
        <w:rPr>
          <w:spacing w:val="-7"/>
          <w:sz w:val="24"/>
        </w:rPr>
        <w:t xml:space="preserve"> </w:t>
      </w:r>
      <w:r w:rsidR="005D7D17" w:rsidRPr="00E76A14">
        <w:rPr>
          <w:sz w:val="24"/>
        </w:rPr>
        <w:t>not</w:t>
      </w:r>
      <w:r w:rsidR="005D7D17" w:rsidRPr="00E76A14">
        <w:rPr>
          <w:spacing w:val="-5"/>
          <w:sz w:val="24"/>
        </w:rPr>
        <w:t xml:space="preserve"> </w:t>
      </w:r>
      <w:r w:rsidR="005D7D17" w:rsidRPr="00E76A14">
        <w:rPr>
          <w:sz w:val="24"/>
        </w:rPr>
        <w:t>supply</w:t>
      </w:r>
      <w:r w:rsidR="005D7D17" w:rsidRPr="00E76A14">
        <w:rPr>
          <w:spacing w:val="-7"/>
          <w:sz w:val="24"/>
        </w:rPr>
        <w:t xml:space="preserve"> </w:t>
      </w:r>
      <w:r w:rsidR="005D7D17" w:rsidRPr="00E76A14">
        <w:rPr>
          <w:sz w:val="24"/>
        </w:rPr>
        <w:t>consumers</w:t>
      </w:r>
      <w:r w:rsidR="005D7D17" w:rsidRPr="00E76A14">
        <w:rPr>
          <w:spacing w:val="-6"/>
          <w:sz w:val="24"/>
        </w:rPr>
        <w:t xml:space="preserve"> </w:t>
      </w:r>
      <w:r w:rsidR="005D7D17" w:rsidRPr="00E76A14">
        <w:rPr>
          <w:sz w:val="24"/>
        </w:rPr>
        <w:t>with credit agreements in the prescribed form, and included unlawful provisions in its credit agreements. In addition, the costs of credit exceeded the prescribed maximum</w:t>
      </w:r>
      <w:r w:rsidR="005D7D17" w:rsidRPr="00E76A14">
        <w:rPr>
          <w:spacing w:val="-12"/>
          <w:sz w:val="24"/>
        </w:rPr>
        <w:t xml:space="preserve"> </w:t>
      </w:r>
      <w:r w:rsidR="005D7D17" w:rsidRPr="00E76A14">
        <w:rPr>
          <w:sz w:val="24"/>
        </w:rPr>
        <w:t>amounts.</w:t>
      </w:r>
    </w:p>
    <w:p w:rsidR="00857620" w:rsidRDefault="00857620">
      <w:pPr>
        <w:pStyle w:val="BodyText"/>
      </w:pPr>
    </w:p>
    <w:p w:rsidR="00857620" w:rsidRDefault="005D7D17">
      <w:pPr>
        <w:pStyle w:val="Heading1"/>
      </w:pPr>
      <w:r>
        <w:t>Investig</w:t>
      </w:r>
      <w:r>
        <w:t>ation</w:t>
      </w:r>
    </w:p>
    <w:p w:rsidR="00857620" w:rsidRDefault="00857620">
      <w:pPr>
        <w:pStyle w:val="BodyText"/>
        <w:rPr>
          <w:b/>
          <w:sz w:val="36"/>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17.</w:t>
      </w:r>
      <w:r>
        <w:rPr>
          <w:spacing w:val="-26"/>
          <w:sz w:val="24"/>
          <w:szCs w:val="24"/>
        </w:rPr>
        <w:tab/>
      </w:r>
      <w:r w:rsidR="005D7D17" w:rsidRPr="00E76A14">
        <w:rPr>
          <w:sz w:val="24"/>
        </w:rPr>
        <w:t xml:space="preserve">Consequently, the respondent formed a reasonable suspicion of prohibited conduct, initiated a complaint against the respondent and appointed an inspector, Muhanganei Mbedzi (the inspector), to investigate the respondent. The inspector conducted the </w:t>
      </w:r>
      <w:r w:rsidR="005D7D17" w:rsidRPr="00E76A14">
        <w:rPr>
          <w:sz w:val="24"/>
        </w:rPr>
        <w:t>investigation virtually following the applicant’s Covid 19</w:t>
      </w:r>
      <w:r w:rsidR="005D7D17" w:rsidRPr="00E76A14">
        <w:rPr>
          <w:spacing w:val="-6"/>
          <w:sz w:val="24"/>
        </w:rPr>
        <w:t xml:space="preserve"> </w:t>
      </w:r>
      <w:r w:rsidR="005D7D17" w:rsidRPr="00E76A14">
        <w:rPr>
          <w:sz w:val="24"/>
        </w:rPr>
        <w:t>protocols.</w:t>
      </w:r>
    </w:p>
    <w:p w:rsidR="00857620" w:rsidRDefault="00857620">
      <w:pPr>
        <w:pStyle w:val="BodyText"/>
        <w:spacing w:before="1"/>
        <w:rPr>
          <w:sz w:val="36"/>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18.</w:t>
      </w:r>
      <w:r>
        <w:rPr>
          <w:spacing w:val="-26"/>
          <w:sz w:val="24"/>
          <w:szCs w:val="24"/>
        </w:rPr>
        <w:tab/>
      </w:r>
      <w:r w:rsidR="005D7D17" w:rsidRPr="00E76A14">
        <w:rPr>
          <w:sz w:val="24"/>
        </w:rPr>
        <w:t>On 10 May 2021, the inspector spoke to the respondent’s Nomsa Nkosi (Nkosi). He questioned her about the respondent’s credit granting business conduct. He also requested a list of credi</w:t>
      </w:r>
      <w:r w:rsidR="005D7D17" w:rsidRPr="00E76A14">
        <w:rPr>
          <w:sz w:val="24"/>
        </w:rPr>
        <w:t>t agreements the respondent had approved. Nkosi randomly selected 10 agreements from the list and, following the inspector's request, on 14 May 2021, provided the entire file contents of those agreements (the sample files) to the</w:t>
      </w:r>
      <w:r w:rsidR="005D7D17" w:rsidRPr="00E76A14">
        <w:rPr>
          <w:spacing w:val="-2"/>
          <w:sz w:val="24"/>
        </w:rPr>
        <w:t xml:space="preserve"> </w:t>
      </w:r>
      <w:r w:rsidR="005D7D17" w:rsidRPr="00E76A14">
        <w:rPr>
          <w:sz w:val="24"/>
        </w:rPr>
        <w:t>inspector.</w:t>
      </w:r>
    </w:p>
    <w:p w:rsidR="00857620" w:rsidRDefault="00857620">
      <w:pPr>
        <w:pStyle w:val="BodyText"/>
        <w:rPr>
          <w:sz w:val="20"/>
        </w:rPr>
      </w:pPr>
    </w:p>
    <w:p w:rsidR="00857620" w:rsidRDefault="00857620">
      <w:pPr>
        <w:pStyle w:val="BodyText"/>
        <w:rPr>
          <w:sz w:val="20"/>
        </w:rPr>
      </w:pPr>
    </w:p>
    <w:p w:rsidR="00857620" w:rsidRDefault="005D7D17">
      <w:pPr>
        <w:pStyle w:val="BodyText"/>
        <w:spacing w:before="4"/>
        <w:rPr>
          <w:sz w:val="21"/>
        </w:rPr>
      </w:pPr>
      <w:r>
        <w:pict>
          <v:shape id="_x0000_s1029" style="position:absolute;margin-left:1in;margin-top:14.5pt;width:144.05pt;height:.1pt;z-index:-251654144;mso-wrap-distance-left:0;mso-wrap-distance-right:0;mso-position-horizontal-relative:page" coordorigin="1440,290" coordsize="2881,0" path="m1440,290r2881,e" filled="f" strokeweight=".21169mm">
            <v:path arrowok="t"/>
            <w10:wrap type="topAndBottom" anchorx="page"/>
          </v:shape>
        </w:pict>
      </w:r>
    </w:p>
    <w:p w:rsidR="00857620" w:rsidRDefault="005D7D17">
      <w:pPr>
        <w:spacing w:before="83" w:line="249" w:lineRule="auto"/>
        <w:ind w:left="140"/>
        <w:rPr>
          <w:sz w:val="20"/>
        </w:rPr>
      </w:pPr>
      <w:r>
        <w:rPr>
          <w:rFonts w:ascii="Arial"/>
          <w:position w:val="7"/>
          <w:sz w:val="12"/>
        </w:rPr>
        <w:t xml:space="preserve">5 </w:t>
      </w:r>
      <w:r>
        <w:rPr>
          <w:sz w:val="20"/>
        </w:rPr>
        <w:t>Section 1</w:t>
      </w:r>
      <w:r>
        <w:rPr>
          <w:sz w:val="20"/>
        </w:rPr>
        <w:t>5 (c) requires the applicant to monitor the consumer credit market and industry to, amongst other things, detect and prosecute prohibited conduct.</w:t>
      </w:r>
    </w:p>
    <w:p w:rsidR="00857620" w:rsidRDefault="00857620">
      <w:pPr>
        <w:spacing w:line="249" w:lineRule="auto"/>
        <w:rPr>
          <w:sz w:val="20"/>
        </w:rPr>
        <w:sectPr w:rsidR="00857620">
          <w:pgSz w:w="12240" w:h="15840"/>
          <w:pgMar w:top="1060" w:right="1440" w:bottom="820" w:left="1300" w:header="0" w:footer="631" w:gutter="0"/>
          <w:cols w:space="720"/>
        </w:sectPr>
      </w:pPr>
    </w:p>
    <w:p w:rsidR="00857620" w:rsidRPr="00E76A14" w:rsidRDefault="00E76A14" w:rsidP="00E76A14">
      <w:pPr>
        <w:tabs>
          <w:tab w:val="left" w:pos="707"/>
        </w:tabs>
        <w:spacing w:before="73" w:line="360" w:lineRule="auto"/>
        <w:ind w:left="706" w:right="144" w:hanging="567"/>
        <w:jc w:val="both"/>
        <w:rPr>
          <w:sz w:val="16"/>
        </w:rPr>
      </w:pPr>
      <w:r>
        <w:rPr>
          <w:spacing w:val="-26"/>
          <w:sz w:val="24"/>
          <w:szCs w:val="24"/>
        </w:rPr>
        <w:lastRenderedPageBreak/>
        <w:t>19.</w:t>
      </w:r>
      <w:r>
        <w:rPr>
          <w:spacing w:val="-26"/>
          <w:sz w:val="24"/>
          <w:szCs w:val="24"/>
        </w:rPr>
        <w:tab/>
      </w:r>
      <w:r w:rsidR="005D7D17" w:rsidRPr="00E76A14">
        <w:rPr>
          <w:sz w:val="24"/>
        </w:rPr>
        <w:t>Subsequently, the inspector compiled an investigation report (the investigation report)</w:t>
      </w:r>
      <w:r w:rsidR="005D7D17" w:rsidRPr="00E76A14">
        <w:rPr>
          <w:position w:val="6"/>
          <w:sz w:val="16"/>
        </w:rPr>
        <w:t xml:space="preserve">6 </w:t>
      </w:r>
      <w:r w:rsidR="005D7D17" w:rsidRPr="00E76A14">
        <w:rPr>
          <w:sz w:val="24"/>
        </w:rPr>
        <w:t>based on</w:t>
      </w:r>
      <w:r w:rsidR="005D7D17" w:rsidRPr="00E76A14">
        <w:rPr>
          <w:sz w:val="24"/>
        </w:rPr>
        <w:t xml:space="preserve"> Nkosi’s answers during the interview and the information he gleaned from the sample files. The investigation report detailed the alleged contraventions. The 10 sample files are annexed to the investigation report to support the conclusions in the investig</w:t>
      </w:r>
      <w:r w:rsidR="005D7D17" w:rsidRPr="00E76A14">
        <w:rPr>
          <w:sz w:val="24"/>
        </w:rPr>
        <w:t>ation</w:t>
      </w:r>
      <w:r w:rsidR="005D7D17" w:rsidRPr="00E76A14">
        <w:rPr>
          <w:spacing w:val="-11"/>
          <w:sz w:val="24"/>
        </w:rPr>
        <w:t xml:space="preserve"> </w:t>
      </w:r>
      <w:r w:rsidR="005D7D17" w:rsidRPr="00E76A14">
        <w:rPr>
          <w:sz w:val="24"/>
        </w:rPr>
        <w:t>report.</w:t>
      </w:r>
      <w:r w:rsidR="005D7D17" w:rsidRPr="00E76A14">
        <w:rPr>
          <w:position w:val="6"/>
          <w:sz w:val="16"/>
        </w:rPr>
        <w:t>7</w:t>
      </w:r>
    </w:p>
    <w:p w:rsidR="00857620" w:rsidRDefault="00857620">
      <w:pPr>
        <w:pStyle w:val="BodyText"/>
        <w:spacing w:before="1"/>
        <w:rPr>
          <w:sz w:val="36"/>
        </w:rPr>
      </w:pPr>
    </w:p>
    <w:p w:rsidR="00857620" w:rsidRPr="00E76A14" w:rsidRDefault="00E76A14" w:rsidP="00E76A14">
      <w:pPr>
        <w:tabs>
          <w:tab w:val="left" w:pos="706"/>
          <w:tab w:val="left" w:pos="707"/>
        </w:tabs>
        <w:spacing w:before="1"/>
        <w:ind w:left="706" w:hanging="567"/>
        <w:rPr>
          <w:sz w:val="24"/>
        </w:rPr>
      </w:pPr>
      <w:r>
        <w:rPr>
          <w:spacing w:val="-26"/>
          <w:sz w:val="24"/>
          <w:szCs w:val="24"/>
        </w:rPr>
        <w:t>20.</w:t>
      </w:r>
      <w:r>
        <w:rPr>
          <w:spacing w:val="-26"/>
          <w:sz w:val="24"/>
          <w:szCs w:val="24"/>
        </w:rPr>
        <w:tab/>
      </w:r>
      <w:r w:rsidR="005D7D17" w:rsidRPr="00E76A14">
        <w:rPr>
          <w:sz w:val="24"/>
        </w:rPr>
        <w:t>The Tribunal considers the alleged contraventions appearing in the investigation</w:t>
      </w:r>
      <w:r w:rsidR="005D7D17" w:rsidRPr="00E76A14">
        <w:rPr>
          <w:spacing w:val="-13"/>
          <w:sz w:val="24"/>
        </w:rPr>
        <w:t xml:space="preserve"> </w:t>
      </w:r>
      <w:r w:rsidR="005D7D17" w:rsidRPr="00E76A14">
        <w:rPr>
          <w:sz w:val="24"/>
        </w:rPr>
        <w:t>report.</w:t>
      </w:r>
    </w:p>
    <w:p w:rsidR="00857620" w:rsidRDefault="00857620">
      <w:pPr>
        <w:pStyle w:val="BodyText"/>
        <w:rPr>
          <w:sz w:val="28"/>
        </w:rPr>
      </w:pPr>
    </w:p>
    <w:p w:rsidR="00857620" w:rsidRDefault="005D7D17">
      <w:pPr>
        <w:pStyle w:val="Heading1"/>
        <w:spacing w:before="229"/>
      </w:pPr>
      <w:r>
        <w:t>CONTRAVENTIONS OF THE ACT</w:t>
      </w:r>
    </w:p>
    <w:p w:rsidR="00857620" w:rsidRDefault="00857620">
      <w:pPr>
        <w:pStyle w:val="BodyText"/>
        <w:rPr>
          <w:b/>
          <w:sz w:val="28"/>
        </w:rPr>
      </w:pPr>
    </w:p>
    <w:p w:rsidR="00857620" w:rsidRDefault="005D7D17">
      <w:pPr>
        <w:spacing w:before="231"/>
        <w:ind w:left="140"/>
        <w:rPr>
          <w:b/>
          <w:i/>
          <w:sz w:val="24"/>
        </w:rPr>
      </w:pPr>
      <w:r>
        <w:rPr>
          <w:b/>
          <w:i/>
          <w:sz w:val="24"/>
        </w:rPr>
        <w:t>Affordability assessments</w:t>
      </w:r>
    </w:p>
    <w:p w:rsidR="00857620" w:rsidRDefault="00857620">
      <w:pPr>
        <w:pStyle w:val="BodyText"/>
        <w:rPr>
          <w:b/>
          <w:i/>
          <w:sz w:val="28"/>
        </w:rPr>
      </w:pPr>
    </w:p>
    <w:p w:rsidR="00857620" w:rsidRDefault="005D7D17">
      <w:pPr>
        <w:spacing w:before="229"/>
        <w:ind w:left="140"/>
        <w:rPr>
          <w:b/>
          <w:sz w:val="24"/>
        </w:rPr>
      </w:pPr>
      <w:r>
        <w:rPr>
          <w:b/>
          <w:sz w:val="24"/>
        </w:rPr>
        <w:t>Contravention 1: Failing to conduct proper affordability assessments in contravention of section 81</w:t>
      </w:r>
    </w:p>
    <w:p w:rsidR="00857620" w:rsidRDefault="005D7D17">
      <w:pPr>
        <w:spacing w:before="138"/>
        <w:ind w:left="140"/>
        <w:rPr>
          <w:b/>
          <w:sz w:val="24"/>
        </w:rPr>
      </w:pPr>
      <w:r>
        <w:rPr>
          <w:b/>
          <w:sz w:val="24"/>
        </w:rPr>
        <w:t>(2) (a) (ii) and (iii) read with regulation 23A</w:t>
      </w:r>
    </w:p>
    <w:p w:rsidR="00857620" w:rsidRDefault="00857620">
      <w:pPr>
        <w:pStyle w:val="BodyText"/>
        <w:rPr>
          <w:b/>
          <w:sz w:val="28"/>
        </w:rPr>
      </w:pPr>
    </w:p>
    <w:p w:rsidR="00857620" w:rsidRDefault="005D7D17">
      <w:pPr>
        <w:spacing w:before="229"/>
        <w:ind w:left="140"/>
        <w:rPr>
          <w:i/>
          <w:sz w:val="24"/>
        </w:rPr>
      </w:pPr>
      <w:r>
        <w:rPr>
          <w:i/>
          <w:sz w:val="24"/>
        </w:rPr>
        <w:t>The Act</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53" w:hanging="567"/>
        <w:jc w:val="both"/>
        <w:rPr>
          <w:sz w:val="24"/>
        </w:rPr>
      </w:pPr>
      <w:r>
        <w:rPr>
          <w:spacing w:val="-26"/>
          <w:sz w:val="24"/>
          <w:szCs w:val="24"/>
        </w:rPr>
        <w:t>21.</w:t>
      </w:r>
      <w:r>
        <w:rPr>
          <w:spacing w:val="-26"/>
          <w:sz w:val="24"/>
          <w:szCs w:val="24"/>
        </w:rPr>
        <w:tab/>
      </w:r>
      <w:r w:rsidR="005D7D17" w:rsidRPr="00E76A14">
        <w:rPr>
          <w:sz w:val="24"/>
        </w:rPr>
        <w:t>Section 80 deals with reckless credit. An agreement is reckless under section 80 (1) (a) if the cr</w:t>
      </w:r>
      <w:r w:rsidR="005D7D17" w:rsidRPr="00E76A14">
        <w:rPr>
          <w:sz w:val="24"/>
        </w:rPr>
        <w:t>edit provider failed to conduct an agreement as required by section 81 (2), irrespective of what the outcome of such an assessment might have concluded at the</w:t>
      </w:r>
      <w:r w:rsidR="005D7D17" w:rsidRPr="00E76A14">
        <w:rPr>
          <w:spacing w:val="-14"/>
          <w:sz w:val="24"/>
        </w:rPr>
        <w:t xml:space="preserve"> </w:t>
      </w:r>
      <w:r w:rsidR="005D7D17" w:rsidRPr="00E76A14">
        <w:rPr>
          <w:sz w:val="24"/>
        </w:rPr>
        <w:t>time.</w:t>
      </w:r>
    </w:p>
    <w:p w:rsidR="00857620" w:rsidRDefault="00857620">
      <w:pPr>
        <w:pStyle w:val="BodyText"/>
        <w:spacing w:before="1"/>
        <w:rPr>
          <w:sz w:val="36"/>
        </w:rPr>
      </w:pPr>
    </w:p>
    <w:p w:rsidR="00857620" w:rsidRPr="00E76A14" w:rsidRDefault="00E76A14" w:rsidP="00E76A14">
      <w:pPr>
        <w:tabs>
          <w:tab w:val="left" w:pos="707"/>
        </w:tabs>
        <w:spacing w:line="360" w:lineRule="auto"/>
        <w:ind w:left="706" w:right="151" w:hanging="567"/>
        <w:jc w:val="both"/>
        <w:rPr>
          <w:sz w:val="24"/>
        </w:rPr>
      </w:pPr>
      <w:r>
        <w:rPr>
          <w:spacing w:val="-26"/>
          <w:sz w:val="24"/>
          <w:szCs w:val="24"/>
        </w:rPr>
        <w:t>22.</w:t>
      </w:r>
      <w:r>
        <w:rPr>
          <w:spacing w:val="-26"/>
          <w:sz w:val="24"/>
          <w:szCs w:val="24"/>
        </w:rPr>
        <w:tab/>
      </w:r>
      <w:r w:rsidR="005D7D17" w:rsidRPr="00E76A14">
        <w:rPr>
          <w:sz w:val="24"/>
        </w:rPr>
        <w:t>Section 81 deals with the prevention of reckless credit. Section 81 (2) (a) (ii) precludes</w:t>
      </w:r>
      <w:r w:rsidR="005D7D17" w:rsidRPr="00E76A14">
        <w:rPr>
          <w:sz w:val="24"/>
        </w:rPr>
        <w:t xml:space="preserve"> a credit provider</w:t>
      </w:r>
      <w:r w:rsidR="005D7D17" w:rsidRPr="00E76A14">
        <w:rPr>
          <w:spacing w:val="-13"/>
          <w:sz w:val="24"/>
        </w:rPr>
        <w:t xml:space="preserve"> </w:t>
      </w:r>
      <w:r w:rsidR="005D7D17" w:rsidRPr="00E76A14">
        <w:rPr>
          <w:sz w:val="24"/>
        </w:rPr>
        <w:t>from</w:t>
      </w:r>
      <w:r w:rsidR="005D7D17" w:rsidRPr="00E76A14">
        <w:rPr>
          <w:spacing w:val="-12"/>
          <w:sz w:val="24"/>
        </w:rPr>
        <w:t xml:space="preserve"> </w:t>
      </w:r>
      <w:r w:rsidR="005D7D17" w:rsidRPr="00E76A14">
        <w:rPr>
          <w:sz w:val="24"/>
        </w:rPr>
        <w:t>concluding</w:t>
      </w:r>
      <w:r w:rsidR="005D7D17" w:rsidRPr="00E76A14">
        <w:rPr>
          <w:spacing w:val="-12"/>
          <w:sz w:val="24"/>
        </w:rPr>
        <w:t xml:space="preserve"> </w:t>
      </w:r>
      <w:r w:rsidR="005D7D17" w:rsidRPr="00E76A14">
        <w:rPr>
          <w:sz w:val="24"/>
        </w:rPr>
        <w:t>a</w:t>
      </w:r>
      <w:r w:rsidR="005D7D17" w:rsidRPr="00E76A14">
        <w:rPr>
          <w:spacing w:val="-12"/>
          <w:sz w:val="24"/>
        </w:rPr>
        <w:t xml:space="preserve"> </w:t>
      </w:r>
      <w:r w:rsidR="005D7D17" w:rsidRPr="00E76A14">
        <w:rPr>
          <w:sz w:val="24"/>
        </w:rPr>
        <w:t>credit</w:t>
      </w:r>
      <w:r w:rsidR="005D7D17" w:rsidRPr="00E76A14">
        <w:rPr>
          <w:spacing w:val="-13"/>
          <w:sz w:val="24"/>
        </w:rPr>
        <w:t xml:space="preserve"> </w:t>
      </w:r>
      <w:r w:rsidR="005D7D17" w:rsidRPr="00E76A14">
        <w:rPr>
          <w:sz w:val="24"/>
        </w:rPr>
        <w:t>agreement</w:t>
      </w:r>
      <w:r w:rsidR="005D7D17" w:rsidRPr="00E76A14">
        <w:rPr>
          <w:spacing w:val="-12"/>
          <w:sz w:val="24"/>
        </w:rPr>
        <w:t xml:space="preserve"> </w:t>
      </w:r>
      <w:r w:rsidR="005D7D17" w:rsidRPr="00E76A14">
        <w:rPr>
          <w:sz w:val="24"/>
        </w:rPr>
        <w:t>without</w:t>
      </w:r>
      <w:r w:rsidR="005D7D17" w:rsidRPr="00E76A14">
        <w:rPr>
          <w:spacing w:val="-12"/>
          <w:sz w:val="24"/>
        </w:rPr>
        <w:t xml:space="preserve"> </w:t>
      </w:r>
      <w:r w:rsidR="005D7D17" w:rsidRPr="00E76A14">
        <w:rPr>
          <w:sz w:val="24"/>
        </w:rPr>
        <w:t>taking</w:t>
      </w:r>
      <w:r w:rsidR="005D7D17" w:rsidRPr="00E76A14">
        <w:rPr>
          <w:spacing w:val="-10"/>
          <w:sz w:val="24"/>
        </w:rPr>
        <w:t xml:space="preserve"> </w:t>
      </w:r>
      <w:r w:rsidR="005D7D17" w:rsidRPr="00E76A14">
        <w:rPr>
          <w:sz w:val="24"/>
        </w:rPr>
        <w:t>reasonable</w:t>
      </w:r>
      <w:r w:rsidR="005D7D17" w:rsidRPr="00E76A14">
        <w:rPr>
          <w:spacing w:val="-10"/>
          <w:sz w:val="24"/>
        </w:rPr>
        <w:t xml:space="preserve"> </w:t>
      </w:r>
      <w:r w:rsidR="005D7D17" w:rsidRPr="00E76A14">
        <w:rPr>
          <w:sz w:val="24"/>
        </w:rPr>
        <w:t>steps</w:t>
      </w:r>
      <w:r w:rsidR="005D7D17" w:rsidRPr="00E76A14">
        <w:rPr>
          <w:spacing w:val="-13"/>
          <w:sz w:val="24"/>
        </w:rPr>
        <w:t xml:space="preserve"> </w:t>
      </w:r>
      <w:r w:rsidR="005D7D17" w:rsidRPr="00E76A14">
        <w:rPr>
          <w:sz w:val="24"/>
        </w:rPr>
        <w:t>to</w:t>
      </w:r>
      <w:r w:rsidR="005D7D17" w:rsidRPr="00E76A14">
        <w:rPr>
          <w:spacing w:val="-14"/>
          <w:sz w:val="24"/>
        </w:rPr>
        <w:t xml:space="preserve"> </w:t>
      </w:r>
      <w:r w:rsidR="005D7D17" w:rsidRPr="00E76A14">
        <w:rPr>
          <w:sz w:val="24"/>
        </w:rPr>
        <w:t>assess</w:t>
      </w:r>
      <w:r w:rsidR="005D7D17" w:rsidRPr="00E76A14">
        <w:rPr>
          <w:spacing w:val="-10"/>
          <w:sz w:val="24"/>
        </w:rPr>
        <w:t xml:space="preserve"> </w:t>
      </w:r>
      <w:r w:rsidR="005D7D17" w:rsidRPr="00E76A14">
        <w:rPr>
          <w:sz w:val="24"/>
        </w:rPr>
        <w:t>the</w:t>
      </w:r>
      <w:r w:rsidR="005D7D17" w:rsidRPr="00E76A14">
        <w:rPr>
          <w:spacing w:val="-12"/>
          <w:sz w:val="24"/>
        </w:rPr>
        <w:t xml:space="preserve"> </w:t>
      </w:r>
      <w:r w:rsidR="005D7D17" w:rsidRPr="00E76A14">
        <w:rPr>
          <w:sz w:val="24"/>
        </w:rPr>
        <w:t>proposed consumer’s debt repayment</w:t>
      </w:r>
      <w:r w:rsidR="005D7D17" w:rsidRPr="00E76A14">
        <w:rPr>
          <w:spacing w:val="-4"/>
          <w:sz w:val="24"/>
        </w:rPr>
        <w:t xml:space="preserve"> </w:t>
      </w:r>
      <w:r w:rsidR="005D7D17" w:rsidRPr="00E76A14">
        <w:rPr>
          <w:sz w:val="24"/>
        </w:rPr>
        <w:t>history.</w:t>
      </w:r>
    </w:p>
    <w:p w:rsidR="00857620" w:rsidRDefault="00857620">
      <w:pPr>
        <w:pStyle w:val="BodyText"/>
      </w:pPr>
    </w:p>
    <w:p w:rsidR="00857620" w:rsidRPr="00E76A14" w:rsidRDefault="00E76A14" w:rsidP="00E76A14">
      <w:pPr>
        <w:tabs>
          <w:tab w:val="left" w:pos="761"/>
          <w:tab w:val="left" w:pos="762"/>
        </w:tabs>
        <w:ind w:left="762" w:hanging="622"/>
        <w:rPr>
          <w:sz w:val="24"/>
        </w:rPr>
      </w:pPr>
      <w:r>
        <w:rPr>
          <w:spacing w:val="-26"/>
          <w:sz w:val="24"/>
          <w:szCs w:val="24"/>
        </w:rPr>
        <w:t>23.</w:t>
      </w:r>
      <w:r>
        <w:rPr>
          <w:spacing w:val="-26"/>
          <w:sz w:val="24"/>
          <w:szCs w:val="24"/>
        </w:rPr>
        <w:tab/>
      </w:r>
      <w:r w:rsidR="005D7D17" w:rsidRPr="00E76A14">
        <w:rPr>
          <w:sz w:val="24"/>
        </w:rPr>
        <w:t>Section</w:t>
      </w:r>
      <w:r w:rsidR="005D7D17" w:rsidRPr="00E76A14">
        <w:rPr>
          <w:spacing w:val="30"/>
          <w:sz w:val="24"/>
        </w:rPr>
        <w:t xml:space="preserve"> </w:t>
      </w:r>
      <w:r w:rsidR="005D7D17" w:rsidRPr="00E76A14">
        <w:rPr>
          <w:sz w:val="24"/>
        </w:rPr>
        <w:t>81</w:t>
      </w:r>
      <w:r w:rsidR="005D7D17" w:rsidRPr="00E76A14">
        <w:rPr>
          <w:spacing w:val="31"/>
          <w:sz w:val="24"/>
        </w:rPr>
        <w:t xml:space="preserve"> </w:t>
      </w:r>
      <w:r w:rsidR="005D7D17" w:rsidRPr="00E76A14">
        <w:rPr>
          <w:sz w:val="24"/>
        </w:rPr>
        <w:t>(2)</w:t>
      </w:r>
      <w:r w:rsidR="005D7D17" w:rsidRPr="00E76A14">
        <w:rPr>
          <w:spacing w:val="28"/>
          <w:sz w:val="24"/>
        </w:rPr>
        <w:t xml:space="preserve"> </w:t>
      </w:r>
      <w:r w:rsidR="005D7D17" w:rsidRPr="00E76A14">
        <w:rPr>
          <w:sz w:val="24"/>
        </w:rPr>
        <w:t>(a)</w:t>
      </w:r>
      <w:r w:rsidR="005D7D17" w:rsidRPr="00E76A14">
        <w:rPr>
          <w:spacing w:val="30"/>
          <w:sz w:val="24"/>
        </w:rPr>
        <w:t xml:space="preserve"> </w:t>
      </w:r>
      <w:r w:rsidR="005D7D17" w:rsidRPr="00E76A14">
        <w:rPr>
          <w:sz w:val="24"/>
        </w:rPr>
        <w:t>(iii)</w:t>
      </w:r>
      <w:r w:rsidR="005D7D17" w:rsidRPr="00E76A14">
        <w:rPr>
          <w:spacing w:val="29"/>
          <w:sz w:val="24"/>
        </w:rPr>
        <w:t xml:space="preserve"> </w:t>
      </w:r>
      <w:r w:rsidR="005D7D17" w:rsidRPr="00E76A14">
        <w:rPr>
          <w:sz w:val="24"/>
        </w:rPr>
        <w:t>also</w:t>
      </w:r>
      <w:r w:rsidR="005D7D17" w:rsidRPr="00E76A14">
        <w:rPr>
          <w:spacing w:val="31"/>
          <w:sz w:val="24"/>
        </w:rPr>
        <w:t xml:space="preserve"> </w:t>
      </w:r>
      <w:r w:rsidR="005D7D17" w:rsidRPr="00E76A14">
        <w:rPr>
          <w:sz w:val="24"/>
        </w:rPr>
        <w:t>requires</w:t>
      </w:r>
      <w:r w:rsidR="005D7D17" w:rsidRPr="00E76A14">
        <w:rPr>
          <w:spacing w:val="31"/>
          <w:sz w:val="24"/>
        </w:rPr>
        <w:t xml:space="preserve"> </w:t>
      </w:r>
      <w:r w:rsidR="005D7D17" w:rsidRPr="00E76A14">
        <w:rPr>
          <w:sz w:val="24"/>
        </w:rPr>
        <w:t>the</w:t>
      </w:r>
      <w:r w:rsidR="005D7D17" w:rsidRPr="00E76A14">
        <w:rPr>
          <w:spacing w:val="29"/>
          <w:sz w:val="24"/>
        </w:rPr>
        <w:t xml:space="preserve"> </w:t>
      </w:r>
      <w:r w:rsidR="005D7D17" w:rsidRPr="00E76A14">
        <w:rPr>
          <w:sz w:val="24"/>
        </w:rPr>
        <w:t>credit</w:t>
      </w:r>
      <w:r w:rsidR="005D7D17" w:rsidRPr="00E76A14">
        <w:rPr>
          <w:spacing w:val="28"/>
          <w:sz w:val="24"/>
        </w:rPr>
        <w:t xml:space="preserve"> </w:t>
      </w:r>
      <w:r w:rsidR="005D7D17" w:rsidRPr="00E76A14">
        <w:rPr>
          <w:sz w:val="24"/>
        </w:rPr>
        <w:t>provider</w:t>
      </w:r>
      <w:r w:rsidR="005D7D17" w:rsidRPr="00E76A14">
        <w:rPr>
          <w:spacing w:val="29"/>
          <w:sz w:val="24"/>
        </w:rPr>
        <w:t xml:space="preserve"> </w:t>
      </w:r>
      <w:r w:rsidR="005D7D17" w:rsidRPr="00E76A14">
        <w:rPr>
          <w:sz w:val="24"/>
        </w:rPr>
        <w:t>to</w:t>
      </w:r>
      <w:r w:rsidR="005D7D17" w:rsidRPr="00E76A14">
        <w:rPr>
          <w:spacing w:val="38"/>
          <w:sz w:val="24"/>
        </w:rPr>
        <w:t xml:space="preserve"> </w:t>
      </w:r>
      <w:r w:rsidR="005D7D17" w:rsidRPr="00E76A14">
        <w:rPr>
          <w:sz w:val="24"/>
        </w:rPr>
        <w:t>take</w:t>
      </w:r>
      <w:r w:rsidR="005D7D17" w:rsidRPr="00E76A14">
        <w:rPr>
          <w:spacing w:val="31"/>
          <w:sz w:val="24"/>
        </w:rPr>
        <w:t xml:space="preserve"> </w:t>
      </w:r>
      <w:r w:rsidR="005D7D17" w:rsidRPr="00E76A14">
        <w:rPr>
          <w:sz w:val="24"/>
        </w:rPr>
        <w:t>reasonable</w:t>
      </w:r>
      <w:r w:rsidR="005D7D17" w:rsidRPr="00E76A14">
        <w:rPr>
          <w:spacing w:val="30"/>
          <w:sz w:val="24"/>
        </w:rPr>
        <w:t xml:space="preserve"> </w:t>
      </w:r>
      <w:r w:rsidR="005D7D17" w:rsidRPr="00E76A14">
        <w:rPr>
          <w:sz w:val="24"/>
        </w:rPr>
        <w:t>steps</w:t>
      </w:r>
      <w:r w:rsidR="005D7D17" w:rsidRPr="00E76A14">
        <w:rPr>
          <w:spacing w:val="31"/>
          <w:sz w:val="24"/>
        </w:rPr>
        <w:t xml:space="preserve"> </w:t>
      </w:r>
      <w:r w:rsidR="005D7D17" w:rsidRPr="00E76A14">
        <w:rPr>
          <w:sz w:val="24"/>
        </w:rPr>
        <w:t>to</w:t>
      </w:r>
      <w:r w:rsidR="005D7D17" w:rsidRPr="00E76A14">
        <w:rPr>
          <w:spacing w:val="30"/>
          <w:sz w:val="24"/>
        </w:rPr>
        <w:t xml:space="preserve"> </w:t>
      </w:r>
      <w:r w:rsidR="005D7D17" w:rsidRPr="00E76A14">
        <w:rPr>
          <w:sz w:val="24"/>
        </w:rPr>
        <w:t>assess</w:t>
      </w:r>
      <w:r w:rsidR="005D7D17" w:rsidRPr="00E76A14">
        <w:rPr>
          <w:spacing w:val="35"/>
          <w:sz w:val="24"/>
        </w:rPr>
        <w:t xml:space="preserve"> </w:t>
      </w:r>
      <w:r w:rsidR="005D7D17" w:rsidRPr="00E76A14">
        <w:rPr>
          <w:sz w:val="24"/>
        </w:rPr>
        <w:t>the</w:t>
      </w:r>
    </w:p>
    <w:p w:rsidR="00857620" w:rsidRDefault="005D7D17">
      <w:pPr>
        <w:pStyle w:val="BodyText"/>
        <w:spacing w:before="137"/>
        <w:ind w:left="706"/>
      </w:pPr>
      <w:r>
        <w:t>p</w:t>
      </w:r>
      <w:r>
        <w:t>roposed consumer’s existing financial means, prospects, and obligations.</w:t>
      </w:r>
    </w:p>
    <w:p w:rsidR="00857620" w:rsidRDefault="00857620">
      <w:pPr>
        <w:pStyle w:val="BodyText"/>
        <w:rPr>
          <w:sz w:val="28"/>
        </w:rPr>
      </w:pPr>
    </w:p>
    <w:p w:rsidR="00857620" w:rsidRPr="00E76A14" w:rsidRDefault="00E76A14" w:rsidP="00E76A14">
      <w:pPr>
        <w:tabs>
          <w:tab w:val="left" w:pos="566"/>
          <w:tab w:val="left" w:pos="567"/>
        </w:tabs>
        <w:spacing w:before="230"/>
        <w:ind w:left="706" w:right="155" w:hanging="707"/>
        <w:jc w:val="right"/>
        <w:rPr>
          <w:sz w:val="24"/>
        </w:rPr>
      </w:pPr>
      <w:r>
        <w:rPr>
          <w:spacing w:val="-26"/>
          <w:sz w:val="24"/>
          <w:szCs w:val="24"/>
        </w:rPr>
        <w:t>24.</w:t>
      </w:r>
      <w:r>
        <w:rPr>
          <w:spacing w:val="-26"/>
          <w:sz w:val="24"/>
          <w:szCs w:val="24"/>
        </w:rPr>
        <w:tab/>
      </w:r>
      <w:r w:rsidR="005D7D17" w:rsidRPr="00E76A14">
        <w:rPr>
          <w:sz w:val="24"/>
        </w:rPr>
        <w:t>Regulation 23A sets out  the  criteria  for assessing affordability before  granting  credit.</w:t>
      </w:r>
      <w:r w:rsidR="005D7D17" w:rsidRPr="00E76A14">
        <w:rPr>
          <w:spacing w:val="13"/>
          <w:sz w:val="24"/>
        </w:rPr>
        <w:t xml:space="preserve"> </w:t>
      </w:r>
      <w:r w:rsidR="005D7D17" w:rsidRPr="00E76A14">
        <w:rPr>
          <w:sz w:val="24"/>
        </w:rPr>
        <w:t>Regulation</w:t>
      </w:r>
    </w:p>
    <w:p w:rsidR="00857620" w:rsidRDefault="005D7D17">
      <w:pPr>
        <w:pStyle w:val="BodyText"/>
        <w:spacing w:before="137"/>
        <w:ind w:right="144"/>
        <w:jc w:val="right"/>
      </w:pPr>
      <w:r>
        <w:t>2</w:t>
      </w:r>
      <w:r>
        <w:t>3A</w:t>
      </w:r>
      <w:r>
        <w:rPr>
          <w:spacing w:val="24"/>
        </w:rPr>
        <w:t xml:space="preserve"> </w:t>
      </w:r>
      <w:r>
        <w:t>(3)</w:t>
      </w:r>
      <w:r>
        <w:rPr>
          <w:spacing w:val="22"/>
        </w:rPr>
        <w:t xml:space="preserve"> </w:t>
      </w:r>
      <w:r>
        <w:t>requires</w:t>
      </w:r>
      <w:r>
        <w:rPr>
          <w:spacing w:val="23"/>
        </w:rPr>
        <w:t xml:space="preserve"> </w:t>
      </w:r>
      <w:r>
        <w:t>a</w:t>
      </w:r>
      <w:r>
        <w:rPr>
          <w:spacing w:val="22"/>
        </w:rPr>
        <w:t xml:space="preserve"> </w:t>
      </w:r>
      <w:r>
        <w:t>credit</w:t>
      </w:r>
      <w:r>
        <w:rPr>
          <w:spacing w:val="21"/>
        </w:rPr>
        <w:t xml:space="preserve"> </w:t>
      </w:r>
      <w:r>
        <w:t>provider</w:t>
      </w:r>
      <w:r>
        <w:rPr>
          <w:spacing w:val="22"/>
        </w:rPr>
        <w:t xml:space="preserve"> </w:t>
      </w:r>
      <w:r>
        <w:t>to</w:t>
      </w:r>
      <w:r>
        <w:rPr>
          <w:spacing w:val="22"/>
        </w:rPr>
        <w:t xml:space="preserve"> </w:t>
      </w:r>
      <w:r>
        <w:t>take</w:t>
      </w:r>
      <w:r>
        <w:rPr>
          <w:spacing w:val="24"/>
        </w:rPr>
        <w:t xml:space="preserve"> </w:t>
      </w:r>
      <w:r>
        <w:t>practical</w:t>
      </w:r>
      <w:r>
        <w:rPr>
          <w:spacing w:val="23"/>
        </w:rPr>
        <w:t xml:space="preserve"> </w:t>
      </w:r>
      <w:r>
        <w:t>steps</w:t>
      </w:r>
      <w:r>
        <w:rPr>
          <w:spacing w:val="23"/>
        </w:rPr>
        <w:t xml:space="preserve"> </w:t>
      </w:r>
      <w:r>
        <w:t>to</w:t>
      </w:r>
      <w:r>
        <w:rPr>
          <w:spacing w:val="22"/>
        </w:rPr>
        <w:t xml:space="preserve"> </w:t>
      </w:r>
      <w:r>
        <w:t>assess</w:t>
      </w:r>
      <w:r>
        <w:rPr>
          <w:spacing w:val="21"/>
        </w:rPr>
        <w:t xml:space="preserve"> </w:t>
      </w:r>
      <w:r>
        <w:t>the</w:t>
      </w:r>
      <w:r>
        <w:rPr>
          <w:spacing w:val="24"/>
        </w:rPr>
        <w:t xml:space="preserve"> </w:t>
      </w:r>
      <w:r>
        <w:t>con</w:t>
      </w:r>
      <w:r>
        <w:t>sumer’s</w:t>
      </w:r>
      <w:r>
        <w:rPr>
          <w:spacing w:val="24"/>
        </w:rPr>
        <w:t xml:space="preserve"> </w:t>
      </w:r>
      <w:r>
        <w:t>discretionary</w:t>
      </w:r>
    </w:p>
    <w:p w:rsidR="00857620" w:rsidRDefault="00857620">
      <w:pPr>
        <w:pStyle w:val="BodyText"/>
        <w:rPr>
          <w:sz w:val="20"/>
        </w:rPr>
      </w:pPr>
    </w:p>
    <w:p w:rsidR="00857620" w:rsidRDefault="00857620">
      <w:pPr>
        <w:pStyle w:val="BodyText"/>
        <w:rPr>
          <w:sz w:val="20"/>
        </w:rPr>
      </w:pPr>
    </w:p>
    <w:p w:rsidR="00857620" w:rsidRDefault="00857620">
      <w:pPr>
        <w:pStyle w:val="BodyText"/>
        <w:rPr>
          <w:sz w:val="20"/>
        </w:rPr>
      </w:pPr>
    </w:p>
    <w:p w:rsidR="00857620" w:rsidRDefault="005D7D17">
      <w:pPr>
        <w:pStyle w:val="BodyText"/>
        <w:spacing w:before="5"/>
        <w:rPr>
          <w:sz w:val="28"/>
        </w:rPr>
      </w:pPr>
      <w:r>
        <w:pict>
          <v:shape id="_x0000_s1028" style="position:absolute;margin-left:1in;margin-top:18.6pt;width:144.05pt;height:.1pt;z-index:-251653120;mso-wrap-distance-left:0;mso-wrap-distance-right:0;mso-position-horizontal-relative:page" coordorigin="1440,372" coordsize="2881,0" path="m1440,372r2881,e" filled="f" strokeweight=".6pt">
            <v:path arrowok="t"/>
            <w10:wrap type="topAndBottom" anchorx="page"/>
          </v:shape>
        </w:pict>
      </w:r>
    </w:p>
    <w:p w:rsidR="00857620" w:rsidRDefault="005D7D17">
      <w:pPr>
        <w:spacing w:before="74"/>
        <w:ind w:left="140"/>
        <w:rPr>
          <w:sz w:val="20"/>
        </w:rPr>
      </w:pPr>
      <w:r>
        <w:rPr>
          <w:position w:val="5"/>
          <w:sz w:val="13"/>
        </w:rPr>
        <w:t xml:space="preserve">6 </w:t>
      </w:r>
      <w:r>
        <w:rPr>
          <w:sz w:val="20"/>
        </w:rPr>
        <w:t>Annexure FA7 of the founding affidavit.</w:t>
      </w:r>
    </w:p>
    <w:p w:rsidR="00857620" w:rsidRDefault="005D7D17">
      <w:pPr>
        <w:spacing w:before="121"/>
        <w:ind w:left="140"/>
        <w:rPr>
          <w:sz w:val="20"/>
        </w:rPr>
      </w:pPr>
      <w:r>
        <w:rPr>
          <w:position w:val="5"/>
          <w:sz w:val="13"/>
        </w:rPr>
        <w:t xml:space="preserve">7 </w:t>
      </w:r>
      <w:r>
        <w:rPr>
          <w:sz w:val="20"/>
        </w:rPr>
        <w:t>Annexures D1 to D10 of the investigation report.</w:t>
      </w:r>
    </w:p>
    <w:p w:rsidR="00857620" w:rsidRDefault="00857620">
      <w:pPr>
        <w:rPr>
          <w:sz w:val="20"/>
        </w:rPr>
        <w:sectPr w:rsidR="00857620">
          <w:pgSz w:w="12240" w:h="15840"/>
          <w:pgMar w:top="1060" w:right="1440" w:bottom="820" w:left="1300" w:header="0" w:footer="631" w:gutter="0"/>
          <w:cols w:space="720"/>
        </w:sectPr>
      </w:pPr>
    </w:p>
    <w:p w:rsidR="00857620" w:rsidRDefault="005D7D17">
      <w:pPr>
        <w:pStyle w:val="BodyText"/>
        <w:spacing w:before="73" w:line="362" w:lineRule="auto"/>
        <w:ind w:left="706"/>
      </w:pPr>
      <w:r>
        <w:lastRenderedPageBreak/>
        <w:t>income to determine whether the consumer has the financial means and prospects to pay the proposed credit instalments.</w:t>
      </w:r>
    </w:p>
    <w:p w:rsidR="00857620" w:rsidRDefault="00857620">
      <w:pPr>
        <w:pStyle w:val="BodyText"/>
        <w:spacing w:before="8"/>
        <w:rPr>
          <w:sz w:val="35"/>
        </w:rPr>
      </w:pPr>
    </w:p>
    <w:p w:rsidR="00857620" w:rsidRPr="00E76A14" w:rsidRDefault="00E76A14" w:rsidP="00E76A14">
      <w:pPr>
        <w:tabs>
          <w:tab w:val="left" w:pos="707"/>
        </w:tabs>
        <w:spacing w:line="360" w:lineRule="auto"/>
        <w:ind w:left="706" w:right="148" w:hanging="567"/>
        <w:jc w:val="both"/>
        <w:rPr>
          <w:sz w:val="24"/>
        </w:rPr>
      </w:pPr>
      <w:r>
        <w:rPr>
          <w:spacing w:val="-26"/>
          <w:sz w:val="24"/>
          <w:szCs w:val="24"/>
        </w:rPr>
        <w:t>25.</w:t>
      </w:r>
      <w:r>
        <w:rPr>
          <w:spacing w:val="-26"/>
          <w:sz w:val="24"/>
          <w:szCs w:val="24"/>
        </w:rPr>
        <w:tab/>
      </w:r>
      <w:r w:rsidR="005D7D17" w:rsidRPr="00E76A14">
        <w:rPr>
          <w:sz w:val="24"/>
        </w:rPr>
        <w:t>Regulation 23A (12) (b) requires the credit provider to consider all monthly debt repayment obligations in terms of credit agreements, as reflected on the consumer’s credit profile held by a registered credit</w:t>
      </w:r>
      <w:r w:rsidR="005D7D17" w:rsidRPr="00E76A14">
        <w:rPr>
          <w:spacing w:val="-5"/>
          <w:sz w:val="24"/>
        </w:rPr>
        <w:t xml:space="preserve"> </w:t>
      </w:r>
      <w:r w:rsidR="005D7D17" w:rsidRPr="00E76A14">
        <w:rPr>
          <w:sz w:val="24"/>
        </w:rPr>
        <w:t>bureau.</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5" w:hanging="567"/>
        <w:jc w:val="both"/>
        <w:rPr>
          <w:sz w:val="24"/>
        </w:rPr>
      </w:pPr>
      <w:r>
        <w:rPr>
          <w:spacing w:val="-26"/>
          <w:sz w:val="24"/>
          <w:szCs w:val="24"/>
        </w:rPr>
        <w:t>26.</w:t>
      </w:r>
      <w:r>
        <w:rPr>
          <w:spacing w:val="-26"/>
          <w:sz w:val="24"/>
          <w:szCs w:val="24"/>
        </w:rPr>
        <w:tab/>
      </w:r>
      <w:r w:rsidR="005D7D17" w:rsidRPr="00E76A14">
        <w:rPr>
          <w:sz w:val="24"/>
        </w:rPr>
        <w:t>Regulation</w:t>
      </w:r>
      <w:r w:rsidR="005D7D17" w:rsidRPr="00E76A14">
        <w:rPr>
          <w:spacing w:val="-7"/>
          <w:sz w:val="24"/>
        </w:rPr>
        <w:t xml:space="preserve"> </w:t>
      </w:r>
      <w:r w:rsidR="005D7D17" w:rsidRPr="00E76A14">
        <w:rPr>
          <w:sz w:val="24"/>
        </w:rPr>
        <w:t>23A</w:t>
      </w:r>
      <w:r w:rsidR="005D7D17" w:rsidRPr="00E76A14">
        <w:rPr>
          <w:spacing w:val="-6"/>
          <w:sz w:val="24"/>
        </w:rPr>
        <w:t xml:space="preserve"> </w:t>
      </w:r>
      <w:r w:rsidR="005D7D17" w:rsidRPr="00E76A14">
        <w:rPr>
          <w:sz w:val="24"/>
        </w:rPr>
        <w:t>(13)</w:t>
      </w:r>
      <w:r w:rsidR="005D7D17" w:rsidRPr="00E76A14">
        <w:rPr>
          <w:spacing w:val="-4"/>
          <w:sz w:val="24"/>
        </w:rPr>
        <w:t xml:space="preserve"> </w:t>
      </w:r>
      <w:r w:rsidR="005D7D17" w:rsidRPr="00E76A14">
        <w:rPr>
          <w:sz w:val="24"/>
        </w:rPr>
        <w:t>(a)</w:t>
      </w:r>
      <w:r w:rsidR="005D7D17" w:rsidRPr="00E76A14">
        <w:rPr>
          <w:spacing w:val="-5"/>
          <w:sz w:val="24"/>
        </w:rPr>
        <w:t xml:space="preserve"> </w:t>
      </w:r>
      <w:r w:rsidR="005D7D17" w:rsidRPr="00E76A14">
        <w:rPr>
          <w:sz w:val="24"/>
        </w:rPr>
        <w:t>also</w:t>
      </w:r>
      <w:r w:rsidR="005D7D17" w:rsidRPr="00E76A14">
        <w:rPr>
          <w:spacing w:val="-7"/>
          <w:sz w:val="24"/>
        </w:rPr>
        <w:t xml:space="preserve"> </w:t>
      </w:r>
      <w:r w:rsidR="005D7D17" w:rsidRPr="00E76A14">
        <w:rPr>
          <w:sz w:val="24"/>
        </w:rPr>
        <w:t>requires</w:t>
      </w:r>
      <w:r w:rsidR="005D7D17" w:rsidRPr="00E76A14">
        <w:rPr>
          <w:spacing w:val="-7"/>
          <w:sz w:val="24"/>
        </w:rPr>
        <w:t xml:space="preserve"> </w:t>
      </w:r>
      <w:r w:rsidR="005D7D17" w:rsidRPr="00E76A14">
        <w:rPr>
          <w:sz w:val="24"/>
        </w:rPr>
        <w:t>the</w:t>
      </w:r>
      <w:r w:rsidR="005D7D17" w:rsidRPr="00E76A14">
        <w:rPr>
          <w:spacing w:val="-4"/>
          <w:sz w:val="24"/>
        </w:rPr>
        <w:t xml:space="preserve"> </w:t>
      </w:r>
      <w:r w:rsidR="005D7D17" w:rsidRPr="00E76A14">
        <w:rPr>
          <w:sz w:val="24"/>
        </w:rPr>
        <w:t>credit</w:t>
      </w:r>
      <w:r w:rsidR="005D7D17" w:rsidRPr="00E76A14">
        <w:rPr>
          <w:spacing w:val="-8"/>
          <w:sz w:val="24"/>
        </w:rPr>
        <w:t xml:space="preserve"> </w:t>
      </w:r>
      <w:r w:rsidR="005D7D17" w:rsidRPr="00E76A14">
        <w:rPr>
          <w:sz w:val="24"/>
        </w:rPr>
        <w:t>provider</w:t>
      </w:r>
      <w:r w:rsidR="005D7D17" w:rsidRPr="00E76A14">
        <w:rPr>
          <w:spacing w:val="-8"/>
          <w:sz w:val="24"/>
        </w:rPr>
        <w:t xml:space="preserve"> </w:t>
      </w:r>
      <w:r w:rsidR="005D7D17" w:rsidRPr="00E76A14">
        <w:rPr>
          <w:sz w:val="24"/>
        </w:rPr>
        <w:t>to</w:t>
      </w:r>
      <w:r w:rsidR="005D7D17" w:rsidRPr="00E76A14">
        <w:rPr>
          <w:spacing w:val="-4"/>
          <w:sz w:val="24"/>
        </w:rPr>
        <w:t xml:space="preserve"> </w:t>
      </w:r>
      <w:r w:rsidR="005D7D17" w:rsidRPr="00E76A14">
        <w:rPr>
          <w:sz w:val="24"/>
        </w:rPr>
        <w:t>consider</w:t>
      </w:r>
      <w:r w:rsidR="005D7D17" w:rsidRPr="00E76A14">
        <w:rPr>
          <w:spacing w:val="-8"/>
          <w:sz w:val="24"/>
        </w:rPr>
        <w:t xml:space="preserve"> </w:t>
      </w:r>
      <w:r w:rsidR="005D7D17" w:rsidRPr="00E76A14">
        <w:rPr>
          <w:sz w:val="24"/>
        </w:rPr>
        <w:t>the</w:t>
      </w:r>
      <w:r w:rsidR="005D7D17" w:rsidRPr="00E76A14">
        <w:rPr>
          <w:spacing w:val="-6"/>
          <w:sz w:val="24"/>
        </w:rPr>
        <w:t xml:space="preserve"> </w:t>
      </w:r>
      <w:r w:rsidR="005D7D17" w:rsidRPr="00E76A14">
        <w:rPr>
          <w:sz w:val="24"/>
        </w:rPr>
        <w:t>consumer’s</w:t>
      </w:r>
      <w:r w:rsidR="005D7D17" w:rsidRPr="00E76A14">
        <w:rPr>
          <w:spacing w:val="-8"/>
          <w:sz w:val="24"/>
        </w:rPr>
        <w:t xml:space="preserve"> </w:t>
      </w:r>
      <w:r w:rsidR="005D7D17" w:rsidRPr="00E76A14">
        <w:rPr>
          <w:sz w:val="24"/>
        </w:rPr>
        <w:t>debt</w:t>
      </w:r>
      <w:r w:rsidR="005D7D17" w:rsidRPr="00E76A14">
        <w:rPr>
          <w:spacing w:val="-6"/>
          <w:sz w:val="24"/>
        </w:rPr>
        <w:t xml:space="preserve"> </w:t>
      </w:r>
      <w:r w:rsidR="005D7D17" w:rsidRPr="00E76A14">
        <w:rPr>
          <w:sz w:val="24"/>
        </w:rPr>
        <w:t>repayment history as a consumer under credit agreements, as envisaged in section 81 (2) (a), within seven business days before initially approving the</w:t>
      </w:r>
      <w:r w:rsidR="005D7D17" w:rsidRPr="00E76A14">
        <w:rPr>
          <w:spacing w:val="-7"/>
          <w:sz w:val="24"/>
        </w:rPr>
        <w:t xml:space="preserve"> </w:t>
      </w:r>
      <w:r w:rsidR="005D7D17" w:rsidRPr="00E76A14">
        <w:rPr>
          <w:sz w:val="24"/>
        </w:rPr>
        <w:t>credit.</w:t>
      </w:r>
    </w:p>
    <w:p w:rsidR="00857620" w:rsidRDefault="00857620">
      <w:pPr>
        <w:pStyle w:val="BodyText"/>
        <w:spacing w:before="2"/>
        <w:rPr>
          <w:sz w:val="36"/>
        </w:rPr>
      </w:pPr>
    </w:p>
    <w:p w:rsidR="00857620" w:rsidRDefault="005D7D17">
      <w:pPr>
        <w:ind w:left="140"/>
        <w:rPr>
          <w:i/>
          <w:sz w:val="24"/>
        </w:rPr>
      </w:pPr>
      <w:r>
        <w:rPr>
          <w:i/>
          <w:sz w:val="24"/>
        </w:rPr>
        <w:t>Alleged contraventions and analysis</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2" w:hanging="567"/>
        <w:jc w:val="both"/>
        <w:rPr>
          <w:sz w:val="24"/>
        </w:rPr>
      </w:pPr>
      <w:r>
        <w:rPr>
          <w:spacing w:val="-26"/>
          <w:sz w:val="24"/>
          <w:szCs w:val="24"/>
        </w:rPr>
        <w:t>27.</w:t>
      </w:r>
      <w:r>
        <w:rPr>
          <w:spacing w:val="-26"/>
          <w:sz w:val="24"/>
          <w:szCs w:val="24"/>
        </w:rPr>
        <w:tab/>
      </w:r>
      <w:r w:rsidR="005D7D17" w:rsidRPr="00E76A14">
        <w:rPr>
          <w:sz w:val="24"/>
        </w:rPr>
        <w:t>The app</w:t>
      </w:r>
      <w:r w:rsidR="005D7D17" w:rsidRPr="00E76A14">
        <w:rPr>
          <w:sz w:val="24"/>
        </w:rPr>
        <w:t>licant submitted that there was no evidence in all the sample files that the respondent considered the consumer’s debt repayment history under credit agreements when conducting the affordability</w:t>
      </w:r>
      <w:r w:rsidR="005D7D17" w:rsidRPr="00E76A14">
        <w:rPr>
          <w:spacing w:val="-8"/>
          <w:sz w:val="24"/>
        </w:rPr>
        <w:t xml:space="preserve"> </w:t>
      </w:r>
      <w:r w:rsidR="005D7D17" w:rsidRPr="00E76A14">
        <w:rPr>
          <w:sz w:val="24"/>
        </w:rPr>
        <w:t>assessments.</w:t>
      </w:r>
      <w:r w:rsidR="005D7D17" w:rsidRPr="00E76A14">
        <w:rPr>
          <w:spacing w:val="-7"/>
          <w:sz w:val="24"/>
        </w:rPr>
        <w:t xml:space="preserve"> </w:t>
      </w:r>
      <w:r w:rsidR="005D7D17" w:rsidRPr="00E76A14">
        <w:rPr>
          <w:sz w:val="24"/>
        </w:rPr>
        <w:t>It</w:t>
      </w:r>
      <w:r w:rsidR="005D7D17" w:rsidRPr="00E76A14">
        <w:rPr>
          <w:spacing w:val="-9"/>
          <w:sz w:val="24"/>
        </w:rPr>
        <w:t xml:space="preserve"> </w:t>
      </w:r>
      <w:r w:rsidR="005D7D17" w:rsidRPr="00E76A14">
        <w:rPr>
          <w:sz w:val="24"/>
        </w:rPr>
        <w:t>failed</w:t>
      </w:r>
      <w:r w:rsidR="005D7D17" w:rsidRPr="00E76A14">
        <w:rPr>
          <w:spacing w:val="-6"/>
          <w:sz w:val="24"/>
        </w:rPr>
        <w:t xml:space="preserve"> </w:t>
      </w:r>
      <w:r w:rsidR="005D7D17" w:rsidRPr="00E76A14">
        <w:rPr>
          <w:sz w:val="24"/>
        </w:rPr>
        <w:t>to</w:t>
      </w:r>
      <w:r w:rsidR="005D7D17" w:rsidRPr="00E76A14">
        <w:rPr>
          <w:spacing w:val="-7"/>
          <w:sz w:val="24"/>
        </w:rPr>
        <w:t xml:space="preserve"> </w:t>
      </w:r>
      <w:r w:rsidR="005D7D17" w:rsidRPr="00E76A14">
        <w:rPr>
          <w:sz w:val="24"/>
        </w:rPr>
        <w:t>obtain</w:t>
      </w:r>
      <w:r w:rsidR="005D7D17" w:rsidRPr="00E76A14">
        <w:rPr>
          <w:spacing w:val="-7"/>
          <w:sz w:val="24"/>
        </w:rPr>
        <w:t xml:space="preserve"> </w:t>
      </w:r>
      <w:r w:rsidR="005D7D17" w:rsidRPr="00E76A14">
        <w:rPr>
          <w:sz w:val="24"/>
        </w:rPr>
        <w:t>the</w:t>
      </w:r>
      <w:r w:rsidR="005D7D17" w:rsidRPr="00E76A14">
        <w:rPr>
          <w:spacing w:val="-6"/>
          <w:sz w:val="24"/>
        </w:rPr>
        <w:t xml:space="preserve"> </w:t>
      </w:r>
      <w:r w:rsidR="005D7D17" w:rsidRPr="00E76A14">
        <w:rPr>
          <w:sz w:val="24"/>
        </w:rPr>
        <w:t>consumers’</w:t>
      </w:r>
      <w:r w:rsidR="005D7D17" w:rsidRPr="00E76A14">
        <w:rPr>
          <w:spacing w:val="-9"/>
          <w:sz w:val="24"/>
        </w:rPr>
        <w:t xml:space="preserve"> </w:t>
      </w:r>
      <w:r w:rsidR="005D7D17" w:rsidRPr="00E76A14">
        <w:rPr>
          <w:sz w:val="24"/>
        </w:rPr>
        <w:t>credit</w:t>
      </w:r>
      <w:r w:rsidR="005D7D17" w:rsidRPr="00E76A14">
        <w:rPr>
          <w:spacing w:val="-8"/>
          <w:sz w:val="24"/>
        </w:rPr>
        <w:t xml:space="preserve"> </w:t>
      </w:r>
      <w:r w:rsidR="005D7D17" w:rsidRPr="00E76A14">
        <w:rPr>
          <w:sz w:val="24"/>
        </w:rPr>
        <w:t>profiles</w:t>
      </w:r>
      <w:r w:rsidR="005D7D17" w:rsidRPr="00E76A14">
        <w:rPr>
          <w:spacing w:val="-7"/>
          <w:sz w:val="24"/>
        </w:rPr>
        <w:t xml:space="preserve"> </w:t>
      </w:r>
      <w:r w:rsidR="005D7D17" w:rsidRPr="00E76A14">
        <w:rPr>
          <w:sz w:val="24"/>
        </w:rPr>
        <w:t>held</w:t>
      </w:r>
      <w:r w:rsidR="005D7D17" w:rsidRPr="00E76A14">
        <w:rPr>
          <w:spacing w:val="-7"/>
          <w:sz w:val="24"/>
        </w:rPr>
        <w:t xml:space="preserve"> </w:t>
      </w:r>
      <w:r w:rsidR="005D7D17" w:rsidRPr="00E76A14">
        <w:rPr>
          <w:sz w:val="24"/>
        </w:rPr>
        <w:t>by</w:t>
      </w:r>
      <w:r w:rsidR="005D7D17" w:rsidRPr="00E76A14">
        <w:rPr>
          <w:spacing w:val="-10"/>
          <w:sz w:val="24"/>
        </w:rPr>
        <w:t xml:space="preserve"> </w:t>
      </w:r>
      <w:r w:rsidR="005D7D17" w:rsidRPr="00E76A14">
        <w:rPr>
          <w:sz w:val="24"/>
        </w:rPr>
        <w:t>a</w:t>
      </w:r>
      <w:r w:rsidR="005D7D17" w:rsidRPr="00E76A14">
        <w:rPr>
          <w:spacing w:val="-6"/>
          <w:sz w:val="24"/>
        </w:rPr>
        <w:t xml:space="preserve"> </w:t>
      </w:r>
      <w:r w:rsidR="005D7D17" w:rsidRPr="00E76A14">
        <w:rPr>
          <w:sz w:val="24"/>
        </w:rPr>
        <w:t>registered</w:t>
      </w:r>
      <w:r w:rsidR="005D7D17" w:rsidRPr="00E76A14">
        <w:rPr>
          <w:spacing w:val="-7"/>
          <w:sz w:val="24"/>
        </w:rPr>
        <w:t xml:space="preserve"> </w:t>
      </w:r>
      <w:r w:rsidR="005D7D17" w:rsidRPr="00E76A14">
        <w:rPr>
          <w:sz w:val="24"/>
        </w:rPr>
        <w:t>credit bureau.</w:t>
      </w:r>
      <w:r w:rsidR="005D7D17" w:rsidRPr="00E76A14">
        <w:rPr>
          <w:position w:val="6"/>
          <w:sz w:val="16"/>
        </w:rPr>
        <w:t xml:space="preserve">8 </w:t>
      </w:r>
      <w:r w:rsidR="005D7D17" w:rsidRPr="00E76A14">
        <w:rPr>
          <w:sz w:val="24"/>
        </w:rPr>
        <w:t>The respondent admitted that they did not do</w:t>
      </w:r>
      <w:r w:rsidR="005D7D17" w:rsidRPr="00E76A14">
        <w:rPr>
          <w:spacing w:val="-22"/>
          <w:sz w:val="24"/>
        </w:rPr>
        <w:t xml:space="preserve"> </w:t>
      </w:r>
      <w:r w:rsidR="005D7D17" w:rsidRPr="00E76A14">
        <w:rPr>
          <w:sz w:val="24"/>
        </w:rPr>
        <w:t>so.</w:t>
      </w:r>
    </w:p>
    <w:p w:rsidR="00857620" w:rsidRDefault="00857620">
      <w:pPr>
        <w:pStyle w:val="BodyText"/>
        <w:spacing w:before="1"/>
        <w:rPr>
          <w:sz w:val="36"/>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28.</w:t>
      </w:r>
      <w:r>
        <w:rPr>
          <w:spacing w:val="-26"/>
          <w:sz w:val="24"/>
          <w:szCs w:val="24"/>
        </w:rPr>
        <w:tab/>
      </w:r>
      <w:r w:rsidR="005D7D17" w:rsidRPr="00E76A14">
        <w:rPr>
          <w:sz w:val="24"/>
        </w:rPr>
        <w:t>In all the sample files, the respondent also failed to produce records that it took practical steps to assess the consumer’s discretionary income. It did not ob</w:t>
      </w:r>
      <w:r w:rsidR="005D7D17" w:rsidRPr="00E76A14">
        <w:rPr>
          <w:sz w:val="24"/>
        </w:rPr>
        <w:t>tain salary slips and bank statements to determine whether the consumer had the financial means and prospects to pay the proposed new credit</w:t>
      </w:r>
      <w:r w:rsidR="005D7D17" w:rsidRPr="00E76A14">
        <w:rPr>
          <w:spacing w:val="-2"/>
          <w:sz w:val="24"/>
        </w:rPr>
        <w:t xml:space="preserve"> </w:t>
      </w:r>
      <w:r w:rsidR="005D7D17" w:rsidRPr="00E76A14">
        <w:rPr>
          <w:sz w:val="24"/>
        </w:rPr>
        <w:t>instalments.</w:t>
      </w:r>
    </w:p>
    <w:p w:rsidR="00857620" w:rsidRDefault="00857620">
      <w:pPr>
        <w:pStyle w:val="BodyText"/>
      </w:pPr>
    </w:p>
    <w:p w:rsidR="00857620" w:rsidRPr="00E76A14" w:rsidRDefault="00E76A14" w:rsidP="00E76A14">
      <w:pPr>
        <w:tabs>
          <w:tab w:val="left" w:pos="707"/>
        </w:tabs>
        <w:spacing w:line="360" w:lineRule="auto"/>
        <w:ind w:left="706" w:right="142" w:hanging="567"/>
        <w:jc w:val="both"/>
        <w:rPr>
          <w:sz w:val="24"/>
        </w:rPr>
      </w:pPr>
      <w:r>
        <w:rPr>
          <w:spacing w:val="-26"/>
          <w:sz w:val="24"/>
          <w:szCs w:val="24"/>
        </w:rPr>
        <w:t>29.</w:t>
      </w:r>
      <w:r>
        <w:rPr>
          <w:spacing w:val="-26"/>
          <w:sz w:val="24"/>
          <w:szCs w:val="24"/>
        </w:rPr>
        <w:tab/>
      </w:r>
      <w:r w:rsidR="005D7D17" w:rsidRPr="00E76A14">
        <w:rPr>
          <w:sz w:val="24"/>
        </w:rPr>
        <w:t xml:space="preserve">The Tribunal is satisfied that without the credit bureau reports and proof of income, the respondent </w:t>
      </w:r>
      <w:r w:rsidR="005D7D17" w:rsidRPr="00E76A14">
        <w:rPr>
          <w:sz w:val="24"/>
        </w:rPr>
        <w:t>could</w:t>
      </w:r>
      <w:r w:rsidR="005D7D17" w:rsidRPr="00E76A14">
        <w:rPr>
          <w:spacing w:val="-14"/>
          <w:sz w:val="24"/>
        </w:rPr>
        <w:t xml:space="preserve"> </w:t>
      </w:r>
      <w:r w:rsidR="005D7D17" w:rsidRPr="00E76A14">
        <w:rPr>
          <w:sz w:val="24"/>
        </w:rPr>
        <w:t>not</w:t>
      </w:r>
      <w:r w:rsidR="005D7D17" w:rsidRPr="00E76A14">
        <w:rPr>
          <w:spacing w:val="-15"/>
          <w:sz w:val="24"/>
        </w:rPr>
        <w:t xml:space="preserve"> </w:t>
      </w:r>
      <w:r w:rsidR="005D7D17" w:rsidRPr="00E76A14">
        <w:rPr>
          <w:sz w:val="24"/>
        </w:rPr>
        <w:t>accurately</w:t>
      </w:r>
      <w:r w:rsidR="005D7D17" w:rsidRPr="00E76A14">
        <w:rPr>
          <w:spacing w:val="-14"/>
          <w:sz w:val="24"/>
        </w:rPr>
        <w:t xml:space="preserve"> </w:t>
      </w:r>
      <w:r w:rsidR="005D7D17" w:rsidRPr="00E76A14">
        <w:rPr>
          <w:sz w:val="24"/>
        </w:rPr>
        <w:t>determine</w:t>
      </w:r>
      <w:r w:rsidR="005D7D17" w:rsidRPr="00E76A14">
        <w:rPr>
          <w:spacing w:val="-10"/>
          <w:sz w:val="24"/>
        </w:rPr>
        <w:t xml:space="preserve"> </w:t>
      </w:r>
      <w:r w:rsidR="005D7D17" w:rsidRPr="00E76A14">
        <w:rPr>
          <w:sz w:val="24"/>
        </w:rPr>
        <w:t>a</w:t>
      </w:r>
      <w:r w:rsidR="005D7D17" w:rsidRPr="00E76A14">
        <w:rPr>
          <w:spacing w:val="-13"/>
          <w:sz w:val="24"/>
        </w:rPr>
        <w:t xml:space="preserve"> </w:t>
      </w:r>
      <w:r w:rsidR="005D7D17" w:rsidRPr="00E76A14">
        <w:rPr>
          <w:sz w:val="24"/>
        </w:rPr>
        <w:t>consumer's</w:t>
      </w:r>
      <w:r w:rsidR="005D7D17" w:rsidRPr="00E76A14">
        <w:rPr>
          <w:spacing w:val="-14"/>
          <w:sz w:val="24"/>
        </w:rPr>
        <w:t xml:space="preserve"> </w:t>
      </w:r>
      <w:r w:rsidR="005D7D17" w:rsidRPr="00E76A14">
        <w:rPr>
          <w:sz w:val="24"/>
        </w:rPr>
        <w:t>discretionary</w:t>
      </w:r>
      <w:r w:rsidR="005D7D17" w:rsidRPr="00E76A14">
        <w:rPr>
          <w:spacing w:val="-14"/>
          <w:sz w:val="24"/>
        </w:rPr>
        <w:t xml:space="preserve"> </w:t>
      </w:r>
      <w:r w:rsidR="005D7D17" w:rsidRPr="00E76A14">
        <w:rPr>
          <w:sz w:val="24"/>
        </w:rPr>
        <w:t>income</w:t>
      </w:r>
      <w:r w:rsidR="005D7D17" w:rsidRPr="00E76A14">
        <w:rPr>
          <w:spacing w:val="-13"/>
          <w:sz w:val="24"/>
        </w:rPr>
        <w:t xml:space="preserve"> </w:t>
      </w:r>
      <w:r w:rsidR="005D7D17" w:rsidRPr="00E76A14">
        <w:rPr>
          <w:sz w:val="24"/>
        </w:rPr>
        <w:t>and</w:t>
      </w:r>
      <w:r w:rsidR="005D7D17" w:rsidRPr="00E76A14">
        <w:rPr>
          <w:spacing w:val="-13"/>
          <w:sz w:val="24"/>
        </w:rPr>
        <w:t xml:space="preserve"> </w:t>
      </w:r>
      <w:r w:rsidR="005D7D17" w:rsidRPr="00E76A14">
        <w:rPr>
          <w:sz w:val="24"/>
        </w:rPr>
        <w:t>debt</w:t>
      </w:r>
      <w:r w:rsidR="005D7D17" w:rsidRPr="00E76A14">
        <w:rPr>
          <w:spacing w:val="-13"/>
          <w:sz w:val="24"/>
        </w:rPr>
        <w:t xml:space="preserve"> </w:t>
      </w:r>
      <w:r w:rsidR="005D7D17" w:rsidRPr="00E76A14">
        <w:rPr>
          <w:sz w:val="24"/>
        </w:rPr>
        <w:t>repayment</w:t>
      </w:r>
      <w:r w:rsidR="005D7D17" w:rsidRPr="00E76A14">
        <w:rPr>
          <w:spacing w:val="-10"/>
          <w:sz w:val="24"/>
        </w:rPr>
        <w:t xml:space="preserve"> </w:t>
      </w:r>
      <w:r w:rsidR="005D7D17" w:rsidRPr="00E76A14">
        <w:rPr>
          <w:sz w:val="24"/>
        </w:rPr>
        <w:t>history</w:t>
      </w:r>
      <w:r w:rsidR="005D7D17" w:rsidRPr="00E76A14">
        <w:rPr>
          <w:spacing w:val="-14"/>
          <w:sz w:val="24"/>
        </w:rPr>
        <w:t xml:space="preserve"> </w:t>
      </w:r>
      <w:r w:rsidR="005D7D17" w:rsidRPr="00E76A14">
        <w:rPr>
          <w:sz w:val="24"/>
        </w:rPr>
        <w:t>under a credit</w:t>
      </w:r>
      <w:r w:rsidR="005D7D17" w:rsidRPr="00E76A14">
        <w:rPr>
          <w:spacing w:val="-3"/>
          <w:sz w:val="24"/>
        </w:rPr>
        <w:t xml:space="preserve"> </w:t>
      </w:r>
      <w:r w:rsidR="005D7D17" w:rsidRPr="00E76A14">
        <w:rPr>
          <w:sz w:val="24"/>
        </w:rPr>
        <w:t>agreement.</w:t>
      </w:r>
    </w:p>
    <w:p w:rsidR="00857620" w:rsidRDefault="00857620">
      <w:pPr>
        <w:pStyle w:val="BodyText"/>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30.</w:t>
      </w:r>
      <w:r>
        <w:rPr>
          <w:spacing w:val="-26"/>
          <w:sz w:val="24"/>
          <w:szCs w:val="24"/>
        </w:rPr>
        <w:tab/>
      </w:r>
      <w:r w:rsidR="005D7D17" w:rsidRPr="00E76A14">
        <w:rPr>
          <w:sz w:val="24"/>
        </w:rPr>
        <w:t xml:space="preserve">Consequently, the respondent did not take the required practical steps when conducting all the affordability assessments and contravened </w:t>
      </w:r>
      <w:r w:rsidR="005D7D17" w:rsidRPr="00E76A14">
        <w:rPr>
          <w:sz w:val="24"/>
        </w:rPr>
        <w:t>sections 81 (2) (a) (ii) and (iii) read with regulations 23A (12) (b) and</w:t>
      </w:r>
      <w:r w:rsidR="005D7D17" w:rsidRPr="00E76A14">
        <w:rPr>
          <w:spacing w:val="-1"/>
          <w:sz w:val="24"/>
        </w:rPr>
        <w:t xml:space="preserve"> </w:t>
      </w:r>
      <w:r w:rsidR="005D7D17" w:rsidRPr="00E76A14">
        <w:rPr>
          <w:sz w:val="24"/>
        </w:rPr>
        <w:t>23A(13).</w:t>
      </w:r>
    </w:p>
    <w:p w:rsidR="00857620" w:rsidRDefault="00857620">
      <w:pPr>
        <w:pStyle w:val="BodyText"/>
        <w:rPr>
          <w:sz w:val="20"/>
        </w:rPr>
      </w:pPr>
    </w:p>
    <w:p w:rsidR="00857620" w:rsidRDefault="00857620">
      <w:pPr>
        <w:pStyle w:val="BodyText"/>
        <w:rPr>
          <w:sz w:val="20"/>
        </w:rPr>
      </w:pPr>
    </w:p>
    <w:p w:rsidR="00857620" w:rsidRDefault="005D7D17">
      <w:pPr>
        <w:pStyle w:val="BodyText"/>
        <w:spacing w:before="7"/>
        <w:rPr>
          <w:sz w:val="19"/>
        </w:rPr>
      </w:pPr>
      <w:r>
        <w:pict>
          <v:shape id="_x0000_s1027" style="position:absolute;margin-left:1in;margin-top:13.55pt;width:144.05pt;height:.1pt;z-index:-251652096;mso-wrap-distance-left:0;mso-wrap-distance-right:0;mso-position-horizontal-relative:page" coordorigin="1440,271" coordsize="2881,0" path="m1440,271r2881,e" filled="f" strokeweight=".6pt">
            <v:path arrowok="t"/>
            <w10:wrap type="topAndBottom" anchorx="page"/>
          </v:shape>
        </w:pict>
      </w:r>
    </w:p>
    <w:p w:rsidR="00857620" w:rsidRDefault="005D7D17">
      <w:pPr>
        <w:spacing w:before="83"/>
        <w:ind w:left="140"/>
        <w:rPr>
          <w:sz w:val="20"/>
        </w:rPr>
      </w:pPr>
      <w:r>
        <w:rPr>
          <w:rFonts w:ascii="Arial"/>
          <w:position w:val="7"/>
          <w:sz w:val="12"/>
        </w:rPr>
        <w:t xml:space="preserve">8 </w:t>
      </w:r>
      <w:r>
        <w:rPr>
          <w:sz w:val="20"/>
        </w:rPr>
        <w:t>Annexures D1 to D10 of the investigation report.</w:t>
      </w:r>
    </w:p>
    <w:p w:rsidR="00857620" w:rsidRDefault="00857620">
      <w:pPr>
        <w:rPr>
          <w:sz w:val="20"/>
        </w:rPr>
        <w:sectPr w:rsidR="00857620">
          <w:footerReference w:type="default" r:id="rId8"/>
          <w:pgSz w:w="12240" w:h="15840"/>
          <w:pgMar w:top="1060" w:right="1440" w:bottom="820" w:left="1300" w:header="0" w:footer="631" w:gutter="0"/>
          <w:pgNumType w:start="6"/>
          <w:cols w:space="720"/>
        </w:sectPr>
      </w:pPr>
    </w:p>
    <w:p w:rsidR="00857620" w:rsidRDefault="005D7D17">
      <w:pPr>
        <w:spacing w:before="74"/>
        <w:ind w:left="140"/>
        <w:rPr>
          <w:b/>
          <w:i/>
          <w:sz w:val="24"/>
        </w:rPr>
      </w:pPr>
      <w:r>
        <w:rPr>
          <w:b/>
          <w:i/>
          <w:sz w:val="24"/>
        </w:rPr>
        <w:lastRenderedPageBreak/>
        <w:t>Reckless credit</w:t>
      </w:r>
    </w:p>
    <w:p w:rsidR="00857620" w:rsidRDefault="00857620">
      <w:pPr>
        <w:pStyle w:val="BodyText"/>
        <w:rPr>
          <w:b/>
          <w:i/>
          <w:sz w:val="28"/>
        </w:rPr>
      </w:pPr>
    </w:p>
    <w:p w:rsidR="00857620" w:rsidRDefault="005D7D17">
      <w:pPr>
        <w:spacing w:before="231"/>
        <w:ind w:left="140"/>
        <w:rPr>
          <w:b/>
          <w:sz w:val="24"/>
        </w:rPr>
      </w:pPr>
      <w:r>
        <w:rPr>
          <w:b/>
          <w:sz w:val="24"/>
        </w:rPr>
        <w:t>Contravention 2: Granting reckless credit in contravention of Section 81 (3) read with Section 80</w:t>
      </w:r>
    </w:p>
    <w:p w:rsidR="00857620" w:rsidRDefault="005D7D17">
      <w:pPr>
        <w:spacing w:before="137"/>
        <w:ind w:left="140"/>
        <w:rPr>
          <w:b/>
          <w:sz w:val="24"/>
        </w:rPr>
      </w:pPr>
      <w:r>
        <w:rPr>
          <w:b/>
          <w:sz w:val="24"/>
        </w:rPr>
        <w:t>(1) (a)</w:t>
      </w:r>
    </w:p>
    <w:p w:rsidR="00857620" w:rsidRDefault="00857620">
      <w:pPr>
        <w:pStyle w:val="BodyText"/>
        <w:rPr>
          <w:b/>
          <w:sz w:val="28"/>
        </w:rPr>
      </w:pPr>
    </w:p>
    <w:p w:rsidR="00857620" w:rsidRDefault="005D7D17">
      <w:pPr>
        <w:spacing w:before="229"/>
        <w:ind w:left="140"/>
        <w:rPr>
          <w:i/>
          <w:sz w:val="24"/>
        </w:rPr>
      </w:pPr>
      <w:r>
        <w:rPr>
          <w:i/>
          <w:sz w:val="24"/>
        </w:rPr>
        <w:t>The Act</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0" w:hanging="567"/>
        <w:jc w:val="both"/>
        <w:rPr>
          <w:sz w:val="24"/>
        </w:rPr>
      </w:pPr>
      <w:r>
        <w:rPr>
          <w:spacing w:val="-26"/>
          <w:sz w:val="24"/>
          <w:szCs w:val="24"/>
        </w:rPr>
        <w:t>31.</w:t>
      </w:r>
      <w:r>
        <w:rPr>
          <w:spacing w:val="-26"/>
          <w:sz w:val="24"/>
          <w:szCs w:val="24"/>
        </w:rPr>
        <w:tab/>
      </w:r>
      <w:r w:rsidR="005D7D17" w:rsidRPr="00E76A14">
        <w:rPr>
          <w:sz w:val="24"/>
        </w:rPr>
        <w:t>Section</w:t>
      </w:r>
      <w:r w:rsidR="005D7D17" w:rsidRPr="00E76A14">
        <w:rPr>
          <w:spacing w:val="-5"/>
          <w:sz w:val="24"/>
        </w:rPr>
        <w:t xml:space="preserve"> </w:t>
      </w:r>
      <w:r w:rsidR="005D7D17" w:rsidRPr="00E76A14">
        <w:rPr>
          <w:sz w:val="24"/>
        </w:rPr>
        <w:t>80</w:t>
      </w:r>
      <w:r w:rsidR="005D7D17" w:rsidRPr="00E76A14">
        <w:rPr>
          <w:spacing w:val="-2"/>
          <w:sz w:val="24"/>
        </w:rPr>
        <w:t xml:space="preserve"> </w:t>
      </w:r>
      <w:r w:rsidR="005D7D17" w:rsidRPr="00E76A14">
        <w:rPr>
          <w:sz w:val="24"/>
        </w:rPr>
        <w:t>deals</w:t>
      </w:r>
      <w:r w:rsidR="005D7D17" w:rsidRPr="00E76A14">
        <w:rPr>
          <w:spacing w:val="-3"/>
          <w:sz w:val="24"/>
        </w:rPr>
        <w:t xml:space="preserve"> </w:t>
      </w:r>
      <w:r w:rsidR="005D7D17" w:rsidRPr="00E76A14">
        <w:rPr>
          <w:sz w:val="24"/>
        </w:rPr>
        <w:t>with</w:t>
      </w:r>
      <w:r w:rsidR="005D7D17" w:rsidRPr="00E76A14">
        <w:rPr>
          <w:spacing w:val="-2"/>
          <w:sz w:val="24"/>
        </w:rPr>
        <w:t xml:space="preserve"> </w:t>
      </w:r>
      <w:r w:rsidR="005D7D17" w:rsidRPr="00E76A14">
        <w:rPr>
          <w:sz w:val="24"/>
        </w:rPr>
        <w:t>reckless</w:t>
      </w:r>
      <w:r w:rsidR="005D7D17" w:rsidRPr="00E76A14">
        <w:rPr>
          <w:spacing w:val="-3"/>
          <w:sz w:val="24"/>
        </w:rPr>
        <w:t xml:space="preserve"> </w:t>
      </w:r>
      <w:r w:rsidR="005D7D17" w:rsidRPr="00E76A14">
        <w:rPr>
          <w:sz w:val="24"/>
        </w:rPr>
        <w:t>credit.</w:t>
      </w:r>
      <w:r w:rsidR="005D7D17" w:rsidRPr="00E76A14">
        <w:rPr>
          <w:spacing w:val="-4"/>
          <w:sz w:val="24"/>
        </w:rPr>
        <w:t xml:space="preserve"> </w:t>
      </w:r>
      <w:r w:rsidR="005D7D17" w:rsidRPr="00E76A14">
        <w:rPr>
          <w:sz w:val="24"/>
        </w:rPr>
        <w:t>Section</w:t>
      </w:r>
      <w:r w:rsidR="005D7D17" w:rsidRPr="00E76A14">
        <w:rPr>
          <w:spacing w:val="-4"/>
          <w:sz w:val="24"/>
        </w:rPr>
        <w:t xml:space="preserve"> </w:t>
      </w:r>
      <w:r w:rsidR="005D7D17" w:rsidRPr="00E76A14">
        <w:rPr>
          <w:sz w:val="24"/>
        </w:rPr>
        <w:t>80</w:t>
      </w:r>
      <w:r w:rsidR="005D7D17" w:rsidRPr="00E76A14">
        <w:rPr>
          <w:spacing w:val="-4"/>
          <w:sz w:val="24"/>
        </w:rPr>
        <w:t xml:space="preserve"> </w:t>
      </w:r>
      <w:r w:rsidR="005D7D17" w:rsidRPr="00E76A14">
        <w:rPr>
          <w:sz w:val="24"/>
        </w:rPr>
        <w:t>(1)</w:t>
      </w:r>
      <w:r w:rsidR="005D7D17" w:rsidRPr="00E76A14">
        <w:rPr>
          <w:spacing w:val="2"/>
          <w:sz w:val="24"/>
        </w:rPr>
        <w:t xml:space="preserve"> </w:t>
      </w:r>
      <w:r w:rsidR="005D7D17" w:rsidRPr="00E76A14">
        <w:rPr>
          <w:sz w:val="24"/>
        </w:rPr>
        <w:t>(a)</w:t>
      </w:r>
      <w:r w:rsidR="005D7D17" w:rsidRPr="00E76A14">
        <w:rPr>
          <w:spacing w:val="-5"/>
          <w:sz w:val="24"/>
        </w:rPr>
        <w:t xml:space="preserve"> </w:t>
      </w:r>
      <w:r w:rsidR="005D7D17" w:rsidRPr="00E76A14">
        <w:rPr>
          <w:sz w:val="24"/>
        </w:rPr>
        <w:t>provides</w:t>
      </w:r>
      <w:r w:rsidR="005D7D17" w:rsidRPr="00E76A14">
        <w:rPr>
          <w:spacing w:val="-4"/>
          <w:sz w:val="24"/>
        </w:rPr>
        <w:t xml:space="preserve"> </w:t>
      </w:r>
      <w:r w:rsidR="005D7D17" w:rsidRPr="00E76A14">
        <w:rPr>
          <w:sz w:val="24"/>
        </w:rPr>
        <w:t>that</w:t>
      </w:r>
      <w:r w:rsidR="005D7D17" w:rsidRPr="00E76A14">
        <w:rPr>
          <w:spacing w:val="-2"/>
          <w:sz w:val="24"/>
        </w:rPr>
        <w:t xml:space="preserve"> </w:t>
      </w:r>
      <w:r w:rsidR="005D7D17" w:rsidRPr="00E76A14">
        <w:rPr>
          <w:sz w:val="24"/>
        </w:rPr>
        <w:t>a</w:t>
      </w:r>
      <w:r w:rsidR="005D7D17" w:rsidRPr="00E76A14">
        <w:rPr>
          <w:spacing w:val="-4"/>
          <w:sz w:val="24"/>
        </w:rPr>
        <w:t xml:space="preserve"> </w:t>
      </w:r>
      <w:r w:rsidR="005D7D17" w:rsidRPr="00E76A14">
        <w:rPr>
          <w:sz w:val="24"/>
        </w:rPr>
        <w:t>credit</w:t>
      </w:r>
      <w:r w:rsidR="005D7D17" w:rsidRPr="00E76A14">
        <w:rPr>
          <w:spacing w:val="-5"/>
          <w:sz w:val="24"/>
        </w:rPr>
        <w:t xml:space="preserve"> </w:t>
      </w:r>
      <w:r w:rsidR="005D7D17" w:rsidRPr="00E76A14">
        <w:rPr>
          <w:sz w:val="24"/>
        </w:rPr>
        <w:t>agreement</w:t>
      </w:r>
      <w:r w:rsidR="005D7D17" w:rsidRPr="00E76A14">
        <w:rPr>
          <w:spacing w:val="-2"/>
          <w:sz w:val="24"/>
        </w:rPr>
        <w:t xml:space="preserve"> </w:t>
      </w:r>
      <w:r w:rsidR="005D7D17" w:rsidRPr="00E76A14">
        <w:rPr>
          <w:sz w:val="24"/>
        </w:rPr>
        <w:t>is reckless if, when concluding the agreement, the credit provider failed to conduct an assessment as required by section 81 (2), irrespective of what the outcome of the assessment might have</w:t>
      </w:r>
      <w:r w:rsidR="005D7D17" w:rsidRPr="00E76A14">
        <w:rPr>
          <w:spacing w:val="-23"/>
          <w:sz w:val="24"/>
        </w:rPr>
        <w:t xml:space="preserve"> </w:t>
      </w:r>
      <w:r w:rsidR="005D7D17" w:rsidRPr="00E76A14">
        <w:rPr>
          <w:sz w:val="24"/>
        </w:rPr>
        <w:t>concluded.</w:t>
      </w:r>
    </w:p>
    <w:p w:rsidR="00857620" w:rsidRDefault="00857620">
      <w:pPr>
        <w:pStyle w:val="BodyText"/>
      </w:pPr>
    </w:p>
    <w:p w:rsidR="00857620" w:rsidRPr="00E76A14" w:rsidRDefault="00E76A14" w:rsidP="00E76A14">
      <w:pPr>
        <w:tabs>
          <w:tab w:val="left" w:pos="707"/>
        </w:tabs>
        <w:spacing w:before="1" w:line="362" w:lineRule="auto"/>
        <w:ind w:left="706" w:right="145" w:hanging="567"/>
        <w:jc w:val="both"/>
        <w:rPr>
          <w:sz w:val="24"/>
        </w:rPr>
      </w:pPr>
      <w:r>
        <w:rPr>
          <w:spacing w:val="-26"/>
          <w:sz w:val="24"/>
          <w:szCs w:val="24"/>
        </w:rPr>
        <w:t>32.</w:t>
      </w:r>
      <w:r>
        <w:rPr>
          <w:spacing w:val="-26"/>
          <w:sz w:val="24"/>
          <w:szCs w:val="24"/>
        </w:rPr>
        <w:tab/>
      </w:r>
      <w:r w:rsidR="005D7D17" w:rsidRPr="00E76A14">
        <w:rPr>
          <w:sz w:val="24"/>
        </w:rPr>
        <w:t>Section 81 (3) specifically prohibits a credit provi</w:t>
      </w:r>
      <w:r w:rsidR="005D7D17" w:rsidRPr="00E76A14">
        <w:rPr>
          <w:sz w:val="24"/>
        </w:rPr>
        <w:t>der from entering into a reckless credit agreement with a prospective</w:t>
      </w:r>
      <w:r w:rsidR="005D7D17" w:rsidRPr="00E76A14">
        <w:rPr>
          <w:spacing w:val="1"/>
          <w:sz w:val="24"/>
        </w:rPr>
        <w:t xml:space="preserve"> </w:t>
      </w:r>
      <w:r w:rsidR="005D7D17" w:rsidRPr="00E76A14">
        <w:rPr>
          <w:sz w:val="24"/>
        </w:rPr>
        <w:t>consumer.</w:t>
      </w:r>
    </w:p>
    <w:p w:rsidR="00857620" w:rsidRDefault="00857620">
      <w:pPr>
        <w:pStyle w:val="BodyText"/>
        <w:spacing w:before="7"/>
        <w:rPr>
          <w:sz w:val="35"/>
        </w:rPr>
      </w:pPr>
    </w:p>
    <w:p w:rsidR="00857620" w:rsidRPr="00E76A14" w:rsidRDefault="00E76A14" w:rsidP="00E76A14">
      <w:pPr>
        <w:tabs>
          <w:tab w:val="left" w:pos="762"/>
        </w:tabs>
        <w:spacing w:line="360" w:lineRule="auto"/>
        <w:ind w:left="706" w:right="150" w:hanging="567"/>
        <w:jc w:val="both"/>
        <w:rPr>
          <w:sz w:val="24"/>
        </w:rPr>
      </w:pPr>
      <w:r>
        <w:rPr>
          <w:spacing w:val="-26"/>
          <w:sz w:val="24"/>
          <w:szCs w:val="24"/>
        </w:rPr>
        <w:t>33.</w:t>
      </w:r>
      <w:r>
        <w:rPr>
          <w:spacing w:val="-26"/>
          <w:sz w:val="24"/>
          <w:szCs w:val="24"/>
        </w:rPr>
        <w:tab/>
      </w:r>
      <w:r w:rsidR="005D7D17">
        <w:tab/>
      </w:r>
      <w:r w:rsidR="005D7D17" w:rsidRPr="00E76A14">
        <w:rPr>
          <w:sz w:val="24"/>
        </w:rPr>
        <w:t>Section</w:t>
      </w:r>
      <w:r w:rsidR="005D7D17" w:rsidRPr="00E76A14">
        <w:rPr>
          <w:spacing w:val="-12"/>
          <w:sz w:val="24"/>
        </w:rPr>
        <w:t xml:space="preserve"> </w:t>
      </w:r>
      <w:r w:rsidR="005D7D17" w:rsidRPr="00E76A14">
        <w:rPr>
          <w:sz w:val="24"/>
        </w:rPr>
        <w:t>83</w:t>
      </w:r>
      <w:r w:rsidR="005D7D17" w:rsidRPr="00E76A14">
        <w:rPr>
          <w:spacing w:val="-12"/>
          <w:sz w:val="24"/>
        </w:rPr>
        <w:t xml:space="preserve"> </w:t>
      </w:r>
      <w:r w:rsidR="005D7D17" w:rsidRPr="00E76A14">
        <w:rPr>
          <w:sz w:val="24"/>
        </w:rPr>
        <w:t>(2)</w:t>
      </w:r>
      <w:r w:rsidR="005D7D17" w:rsidRPr="00E76A14">
        <w:rPr>
          <w:spacing w:val="-10"/>
          <w:sz w:val="24"/>
        </w:rPr>
        <w:t xml:space="preserve"> </w:t>
      </w:r>
      <w:r w:rsidR="005D7D17" w:rsidRPr="00E76A14">
        <w:rPr>
          <w:sz w:val="24"/>
        </w:rPr>
        <w:t>(a)</w:t>
      </w:r>
      <w:r w:rsidR="005D7D17" w:rsidRPr="00E76A14">
        <w:rPr>
          <w:spacing w:val="-13"/>
          <w:sz w:val="24"/>
        </w:rPr>
        <w:t xml:space="preserve"> </w:t>
      </w:r>
      <w:r w:rsidR="005D7D17" w:rsidRPr="00E76A14">
        <w:rPr>
          <w:sz w:val="24"/>
        </w:rPr>
        <w:t>empowers</w:t>
      </w:r>
      <w:r w:rsidR="005D7D17" w:rsidRPr="00E76A14">
        <w:rPr>
          <w:spacing w:val="-10"/>
          <w:sz w:val="24"/>
        </w:rPr>
        <w:t xml:space="preserve"> </w:t>
      </w:r>
      <w:r w:rsidR="005D7D17" w:rsidRPr="00E76A14">
        <w:rPr>
          <w:sz w:val="24"/>
        </w:rPr>
        <w:t>the</w:t>
      </w:r>
      <w:r w:rsidR="005D7D17" w:rsidRPr="00E76A14">
        <w:rPr>
          <w:spacing w:val="-9"/>
          <w:sz w:val="24"/>
        </w:rPr>
        <w:t xml:space="preserve"> </w:t>
      </w:r>
      <w:r w:rsidR="005D7D17" w:rsidRPr="00E76A14">
        <w:rPr>
          <w:sz w:val="24"/>
        </w:rPr>
        <w:t>Tribunal</w:t>
      </w:r>
      <w:r w:rsidR="005D7D17" w:rsidRPr="00E76A14">
        <w:rPr>
          <w:spacing w:val="-13"/>
          <w:sz w:val="24"/>
        </w:rPr>
        <w:t xml:space="preserve"> </w:t>
      </w:r>
      <w:r w:rsidR="005D7D17" w:rsidRPr="00E76A14">
        <w:rPr>
          <w:sz w:val="24"/>
        </w:rPr>
        <w:t>upon</w:t>
      </w:r>
      <w:r w:rsidR="005D7D17" w:rsidRPr="00E76A14">
        <w:rPr>
          <w:spacing w:val="-12"/>
          <w:sz w:val="24"/>
        </w:rPr>
        <w:t xml:space="preserve"> </w:t>
      </w:r>
      <w:r w:rsidR="005D7D17" w:rsidRPr="00E76A14">
        <w:rPr>
          <w:sz w:val="24"/>
        </w:rPr>
        <w:t>declaring</w:t>
      </w:r>
      <w:r w:rsidR="005D7D17" w:rsidRPr="00E76A14">
        <w:rPr>
          <w:spacing w:val="-9"/>
          <w:sz w:val="24"/>
        </w:rPr>
        <w:t xml:space="preserve"> </w:t>
      </w:r>
      <w:r w:rsidR="005D7D17" w:rsidRPr="00E76A14">
        <w:rPr>
          <w:sz w:val="24"/>
        </w:rPr>
        <w:t>a</w:t>
      </w:r>
      <w:r w:rsidR="005D7D17" w:rsidRPr="00E76A14">
        <w:rPr>
          <w:spacing w:val="-12"/>
          <w:sz w:val="24"/>
        </w:rPr>
        <w:t xml:space="preserve"> </w:t>
      </w:r>
      <w:r w:rsidR="005D7D17" w:rsidRPr="00E76A14">
        <w:rPr>
          <w:sz w:val="24"/>
        </w:rPr>
        <w:t>credit</w:t>
      </w:r>
      <w:r w:rsidR="005D7D17" w:rsidRPr="00E76A14">
        <w:rPr>
          <w:spacing w:val="-12"/>
          <w:sz w:val="24"/>
        </w:rPr>
        <w:t xml:space="preserve"> </w:t>
      </w:r>
      <w:r w:rsidR="005D7D17" w:rsidRPr="00E76A14">
        <w:rPr>
          <w:sz w:val="24"/>
        </w:rPr>
        <w:t>agreement</w:t>
      </w:r>
      <w:r w:rsidR="005D7D17" w:rsidRPr="00E76A14">
        <w:rPr>
          <w:spacing w:val="-12"/>
          <w:sz w:val="24"/>
        </w:rPr>
        <w:t xml:space="preserve"> </w:t>
      </w:r>
      <w:r w:rsidR="005D7D17" w:rsidRPr="00E76A14">
        <w:rPr>
          <w:sz w:val="24"/>
        </w:rPr>
        <w:t>as</w:t>
      </w:r>
      <w:r w:rsidR="005D7D17" w:rsidRPr="00E76A14">
        <w:rPr>
          <w:spacing w:val="-10"/>
          <w:sz w:val="24"/>
        </w:rPr>
        <w:t xml:space="preserve"> </w:t>
      </w:r>
      <w:r w:rsidR="005D7D17" w:rsidRPr="00E76A14">
        <w:rPr>
          <w:sz w:val="24"/>
        </w:rPr>
        <w:t>reckless</w:t>
      </w:r>
      <w:r w:rsidR="005D7D17" w:rsidRPr="00E76A14">
        <w:rPr>
          <w:spacing w:val="-9"/>
          <w:sz w:val="24"/>
        </w:rPr>
        <w:t xml:space="preserve"> </w:t>
      </w:r>
      <w:r w:rsidR="005D7D17" w:rsidRPr="00E76A14">
        <w:rPr>
          <w:sz w:val="24"/>
        </w:rPr>
        <w:t>to</w:t>
      </w:r>
      <w:r w:rsidR="005D7D17" w:rsidRPr="00E76A14">
        <w:rPr>
          <w:spacing w:val="-11"/>
          <w:sz w:val="24"/>
        </w:rPr>
        <w:t xml:space="preserve"> </w:t>
      </w:r>
      <w:r w:rsidR="005D7D17" w:rsidRPr="00E76A14">
        <w:rPr>
          <w:sz w:val="24"/>
        </w:rPr>
        <w:t>set</w:t>
      </w:r>
      <w:r w:rsidR="005D7D17" w:rsidRPr="00E76A14">
        <w:rPr>
          <w:spacing w:val="-12"/>
          <w:sz w:val="24"/>
        </w:rPr>
        <w:t xml:space="preserve"> </w:t>
      </w:r>
      <w:r w:rsidR="005D7D17" w:rsidRPr="00E76A14">
        <w:rPr>
          <w:sz w:val="24"/>
        </w:rPr>
        <w:t>aside all or part of the consumer’s rights and obligations under that credit agr</w:t>
      </w:r>
      <w:r w:rsidR="005D7D17" w:rsidRPr="00E76A14">
        <w:rPr>
          <w:sz w:val="24"/>
        </w:rPr>
        <w:t>eement that is just and reasonable in the</w:t>
      </w:r>
      <w:r w:rsidR="005D7D17" w:rsidRPr="00E76A14">
        <w:rPr>
          <w:spacing w:val="-1"/>
          <w:sz w:val="24"/>
        </w:rPr>
        <w:t xml:space="preserve"> </w:t>
      </w:r>
      <w:r w:rsidR="005D7D17" w:rsidRPr="00E76A14">
        <w:rPr>
          <w:sz w:val="24"/>
        </w:rPr>
        <w:t>circumstances.</w:t>
      </w:r>
    </w:p>
    <w:p w:rsidR="00857620" w:rsidRDefault="00857620">
      <w:pPr>
        <w:pStyle w:val="BodyText"/>
        <w:spacing w:before="10"/>
        <w:rPr>
          <w:sz w:val="35"/>
        </w:rPr>
      </w:pPr>
    </w:p>
    <w:p w:rsidR="00857620" w:rsidRDefault="005D7D17">
      <w:pPr>
        <w:ind w:left="140"/>
        <w:rPr>
          <w:i/>
          <w:sz w:val="24"/>
        </w:rPr>
      </w:pPr>
      <w:r>
        <w:rPr>
          <w:i/>
          <w:sz w:val="24"/>
        </w:rPr>
        <w:t>Alleged contravention and analysis</w:t>
      </w:r>
    </w:p>
    <w:p w:rsidR="00857620" w:rsidRDefault="00857620">
      <w:pPr>
        <w:pStyle w:val="BodyText"/>
        <w:rPr>
          <w:i/>
          <w:sz w:val="28"/>
        </w:rPr>
      </w:pPr>
    </w:p>
    <w:p w:rsidR="00857620" w:rsidRPr="00E76A14" w:rsidRDefault="00E76A14" w:rsidP="00E76A14">
      <w:pPr>
        <w:tabs>
          <w:tab w:val="left" w:pos="707"/>
        </w:tabs>
        <w:spacing w:before="232" w:line="360" w:lineRule="auto"/>
        <w:ind w:left="706" w:right="142" w:hanging="567"/>
        <w:jc w:val="both"/>
        <w:rPr>
          <w:sz w:val="24"/>
        </w:rPr>
      </w:pPr>
      <w:r>
        <w:rPr>
          <w:spacing w:val="-26"/>
          <w:sz w:val="24"/>
          <w:szCs w:val="24"/>
        </w:rPr>
        <w:t>34.</w:t>
      </w:r>
      <w:r>
        <w:rPr>
          <w:spacing w:val="-26"/>
          <w:sz w:val="24"/>
          <w:szCs w:val="24"/>
        </w:rPr>
        <w:tab/>
      </w:r>
      <w:r w:rsidR="005D7D17" w:rsidRPr="00E76A14">
        <w:rPr>
          <w:sz w:val="24"/>
        </w:rPr>
        <w:t>The</w:t>
      </w:r>
      <w:r w:rsidR="005D7D17" w:rsidRPr="00E76A14">
        <w:rPr>
          <w:spacing w:val="-18"/>
          <w:sz w:val="24"/>
        </w:rPr>
        <w:t xml:space="preserve"> </w:t>
      </w:r>
      <w:r w:rsidR="005D7D17" w:rsidRPr="00E76A14">
        <w:rPr>
          <w:sz w:val="24"/>
        </w:rPr>
        <w:t>applicant</w:t>
      </w:r>
      <w:r w:rsidR="005D7D17" w:rsidRPr="00E76A14">
        <w:rPr>
          <w:spacing w:val="-18"/>
          <w:sz w:val="24"/>
        </w:rPr>
        <w:t xml:space="preserve"> </w:t>
      </w:r>
      <w:r w:rsidR="005D7D17" w:rsidRPr="00E76A14">
        <w:rPr>
          <w:sz w:val="24"/>
        </w:rPr>
        <w:t>alleged</w:t>
      </w:r>
      <w:r w:rsidR="005D7D17" w:rsidRPr="00E76A14">
        <w:rPr>
          <w:spacing w:val="-17"/>
          <w:sz w:val="24"/>
        </w:rPr>
        <w:t xml:space="preserve"> </w:t>
      </w:r>
      <w:r w:rsidR="005D7D17" w:rsidRPr="00E76A14">
        <w:rPr>
          <w:sz w:val="24"/>
        </w:rPr>
        <w:t>that</w:t>
      </w:r>
      <w:r w:rsidR="005D7D17" w:rsidRPr="00E76A14">
        <w:rPr>
          <w:spacing w:val="-18"/>
          <w:sz w:val="24"/>
        </w:rPr>
        <w:t xml:space="preserve"> </w:t>
      </w:r>
      <w:r w:rsidR="005D7D17" w:rsidRPr="00E76A14">
        <w:rPr>
          <w:sz w:val="24"/>
        </w:rPr>
        <w:t>the</w:t>
      </w:r>
      <w:r w:rsidR="005D7D17" w:rsidRPr="00E76A14">
        <w:rPr>
          <w:spacing w:val="-17"/>
          <w:sz w:val="24"/>
        </w:rPr>
        <w:t xml:space="preserve"> </w:t>
      </w:r>
      <w:r w:rsidR="005D7D17" w:rsidRPr="00E76A14">
        <w:rPr>
          <w:sz w:val="24"/>
        </w:rPr>
        <w:t>respondent’s</w:t>
      </w:r>
      <w:r w:rsidR="005D7D17" w:rsidRPr="00E76A14">
        <w:rPr>
          <w:spacing w:val="-18"/>
          <w:sz w:val="24"/>
        </w:rPr>
        <w:t xml:space="preserve"> </w:t>
      </w:r>
      <w:r w:rsidR="005D7D17" w:rsidRPr="00E76A14">
        <w:rPr>
          <w:sz w:val="24"/>
        </w:rPr>
        <w:t>failure</w:t>
      </w:r>
      <w:r w:rsidR="005D7D17" w:rsidRPr="00E76A14">
        <w:rPr>
          <w:spacing w:val="-17"/>
          <w:sz w:val="24"/>
        </w:rPr>
        <w:t xml:space="preserve"> </w:t>
      </w:r>
      <w:r w:rsidR="005D7D17" w:rsidRPr="00E76A14">
        <w:rPr>
          <w:sz w:val="24"/>
        </w:rPr>
        <w:t>to</w:t>
      </w:r>
      <w:r w:rsidR="005D7D17" w:rsidRPr="00E76A14">
        <w:rPr>
          <w:spacing w:val="-18"/>
          <w:sz w:val="24"/>
        </w:rPr>
        <w:t xml:space="preserve"> </w:t>
      </w:r>
      <w:r w:rsidR="005D7D17" w:rsidRPr="00E76A14">
        <w:rPr>
          <w:sz w:val="24"/>
        </w:rPr>
        <w:t>conduct</w:t>
      </w:r>
      <w:r w:rsidR="005D7D17" w:rsidRPr="00E76A14">
        <w:rPr>
          <w:spacing w:val="-18"/>
          <w:sz w:val="24"/>
        </w:rPr>
        <w:t xml:space="preserve"> </w:t>
      </w:r>
      <w:r w:rsidR="005D7D17" w:rsidRPr="00E76A14">
        <w:rPr>
          <w:sz w:val="24"/>
        </w:rPr>
        <w:t>proper</w:t>
      </w:r>
      <w:r w:rsidR="005D7D17" w:rsidRPr="00E76A14">
        <w:rPr>
          <w:spacing w:val="-18"/>
          <w:sz w:val="24"/>
        </w:rPr>
        <w:t xml:space="preserve"> </w:t>
      </w:r>
      <w:r w:rsidR="005D7D17" w:rsidRPr="00E76A14">
        <w:rPr>
          <w:sz w:val="24"/>
        </w:rPr>
        <w:t>affordability</w:t>
      </w:r>
      <w:r w:rsidR="005D7D17" w:rsidRPr="00E76A14">
        <w:rPr>
          <w:spacing w:val="-18"/>
          <w:sz w:val="24"/>
        </w:rPr>
        <w:t xml:space="preserve"> </w:t>
      </w:r>
      <w:r w:rsidR="005D7D17" w:rsidRPr="00E76A14">
        <w:rPr>
          <w:sz w:val="24"/>
        </w:rPr>
        <w:t>assessments</w:t>
      </w:r>
      <w:r w:rsidR="005D7D17" w:rsidRPr="00E76A14">
        <w:rPr>
          <w:spacing w:val="-17"/>
          <w:sz w:val="24"/>
        </w:rPr>
        <w:t xml:space="preserve"> </w:t>
      </w:r>
      <w:r w:rsidR="005D7D17" w:rsidRPr="00E76A14">
        <w:rPr>
          <w:sz w:val="24"/>
        </w:rPr>
        <w:t xml:space="preserve">meant the respondent entered into reckless credit agreements with consumers. The respondent </w:t>
      </w:r>
      <w:r w:rsidR="005D7D17" w:rsidRPr="00E76A14">
        <w:rPr>
          <w:spacing w:val="2"/>
          <w:sz w:val="24"/>
        </w:rPr>
        <w:t xml:space="preserve">had, </w:t>
      </w:r>
      <w:r w:rsidR="005D7D17" w:rsidRPr="00E76A14">
        <w:rPr>
          <w:sz w:val="24"/>
        </w:rPr>
        <w:t>therefore, contravened section 81 (3) read with section 80 (1)</w:t>
      </w:r>
      <w:r w:rsidR="005D7D17" w:rsidRPr="00E76A14">
        <w:rPr>
          <w:spacing w:val="-6"/>
          <w:sz w:val="24"/>
        </w:rPr>
        <w:t xml:space="preserve"> </w:t>
      </w:r>
      <w:r w:rsidR="005D7D17" w:rsidRPr="00E76A14">
        <w:rPr>
          <w:sz w:val="24"/>
        </w:rPr>
        <w:t>(a).</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35.</w:t>
      </w:r>
      <w:r>
        <w:rPr>
          <w:spacing w:val="-26"/>
          <w:sz w:val="24"/>
          <w:szCs w:val="24"/>
        </w:rPr>
        <w:tab/>
      </w:r>
      <w:r w:rsidR="005D7D17" w:rsidRPr="00E76A14">
        <w:rPr>
          <w:sz w:val="24"/>
        </w:rPr>
        <w:t>The Tribunal is satisfied that the respondent contravened section 81 (3) read with section</w:t>
      </w:r>
      <w:r w:rsidR="005D7D17" w:rsidRPr="00E76A14">
        <w:rPr>
          <w:sz w:val="24"/>
        </w:rPr>
        <w:t xml:space="preserve"> 80 (1) (a) by</w:t>
      </w:r>
      <w:r w:rsidR="005D7D17" w:rsidRPr="00E76A14">
        <w:rPr>
          <w:spacing w:val="-5"/>
          <w:sz w:val="24"/>
        </w:rPr>
        <w:t xml:space="preserve"> </w:t>
      </w:r>
      <w:r w:rsidR="005D7D17" w:rsidRPr="00E76A14">
        <w:rPr>
          <w:sz w:val="24"/>
        </w:rPr>
        <w:t>entering</w:t>
      </w:r>
      <w:r w:rsidR="005D7D17" w:rsidRPr="00E76A14">
        <w:rPr>
          <w:spacing w:val="-5"/>
          <w:sz w:val="24"/>
        </w:rPr>
        <w:t xml:space="preserve"> </w:t>
      </w:r>
      <w:r w:rsidR="005D7D17" w:rsidRPr="00E76A14">
        <w:rPr>
          <w:sz w:val="24"/>
        </w:rPr>
        <w:t>into</w:t>
      </w:r>
      <w:r w:rsidR="005D7D17" w:rsidRPr="00E76A14">
        <w:rPr>
          <w:spacing w:val="-3"/>
          <w:sz w:val="24"/>
        </w:rPr>
        <w:t xml:space="preserve"> </w:t>
      </w:r>
      <w:r w:rsidR="005D7D17" w:rsidRPr="00E76A14">
        <w:rPr>
          <w:sz w:val="24"/>
        </w:rPr>
        <w:t>reckless</w:t>
      </w:r>
      <w:r w:rsidR="005D7D17" w:rsidRPr="00E76A14">
        <w:rPr>
          <w:spacing w:val="-5"/>
          <w:sz w:val="24"/>
        </w:rPr>
        <w:t xml:space="preserve"> </w:t>
      </w:r>
      <w:r w:rsidR="005D7D17" w:rsidRPr="00E76A14">
        <w:rPr>
          <w:sz w:val="24"/>
        </w:rPr>
        <w:t>credit</w:t>
      </w:r>
      <w:r w:rsidR="005D7D17" w:rsidRPr="00E76A14">
        <w:rPr>
          <w:spacing w:val="-4"/>
          <w:sz w:val="24"/>
        </w:rPr>
        <w:t xml:space="preserve"> </w:t>
      </w:r>
      <w:r w:rsidR="005D7D17" w:rsidRPr="00E76A14">
        <w:rPr>
          <w:sz w:val="24"/>
        </w:rPr>
        <w:t>agreements</w:t>
      </w:r>
      <w:r w:rsidR="005D7D17" w:rsidRPr="00E76A14">
        <w:rPr>
          <w:spacing w:val="-3"/>
          <w:sz w:val="24"/>
        </w:rPr>
        <w:t xml:space="preserve"> </w:t>
      </w:r>
      <w:r w:rsidR="005D7D17" w:rsidRPr="00E76A14">
        <w:rPr>
          <w:sz w:val="24"/>
        </w:rPr>
        <w:t>with</w:t>
      </w:r>
      <w:r w:rsidR="005D7D17" w:rsidRPr="00E76A14">
        <w:rPr>
          <w:spacing w:val="-4"/>
          <w:sz w:val="24"/>
        </w:rPr>
        <w:t xml:space="preserve"> </w:t>
      </w:r>
      <w:r w:rsidR="005D7D17" w:rsidRPr="00E76A14">
        <w:rPr>
          <w:sz w:val="24"/>
        </w:rPr>
        <w:t>consumers</w:t>
      </w:r>
      <w:r w:rsidR="005D7D17" w:rsidRPr="00E76A14">
        <w:rPr>
          <w:spacing w:val="-3"/>
          <w:sz w:val="24"/>
        </w:rPr>
        <w:t xml:space="preserve"> </w:t>
      </w:r>
      <w:r w:rsidR="005D7D17" w:rsidRPr="00E76A14">
        <w:rPr>
          <w:sz w:val="24"/>
        </w:rPr>
        <w:t>because</w:t>
      </w:r>
      <w:r w:rsidR="005D7D17" w:rsidRPr="00E76A14">
        <w:rPr>
          <w:spacing w:val="-5"/>
          <w:sz w:val="24"/>
        </w:rPr>
        <w:t xml:space="preserve"> </w:t>
      </w:r>
      <w:r w:rsidR="005D7D17" w:rsidRPr="00E76A14">
        <w:rPr>
          <w:sz w:val="24"/>
        </w:rPr>
        <w:t>the</w:t>
      </w:r>
      <w:r w:rsidR="005D7D17" w:rsidRPr="00E76A14">
        <w:rPr>
          <w:spacing w:val="3"/>
          <w:sz w:val="24"/>
        </w:rPr>
        <w:t xml:space="preserve"> </w:t>
      </w:r>
      <w:r w:rsidR="005D7D17" w:rsidRPr="00E76A14">
        <w:rPr>
          <w:sz w:val="24"/>
        </w:rPr>
        <w:t>respondent</w:t>
      </w:r>
      <w:r w:rsidR="005D7D17" w:rsidRPr="00E76A14">
        <w:rPr>
          <w:spacing w:val="-5"/>
          <w:sz w:val="24"/>
        </w:rPr>
        <w:t xml:space="preserve"> </w:t>
      </w:r>
      <w:r w:rsidR="005D7D17" w:rsidRPr="00E76A14">
        <w:rPr>
          <w:sz w:val="24"/>
        </w:rPr>
        <w:t>failed</w:t>
      </w:r>
      <w:r w:rsidR="005D7D17" w:rsidRPr="00E76A14">
        <w:rPr>
          <w:spacing w:val="-2"/>
          <w:sz w:val="24"/>
        </w:rPr>
        <w:t xml:space="preserve"> </w:t>
      </w:r>
      <w:r w:rsidR="005D7D17" w:rsidRPr="00E76A14">
        <w:rPr>
          <w:sz w:val="24"/>
        </w:rPr>
        <w:t>in</w:t>
      </w:r>
      <w:r w:rsidR="005D7D17" w:rsidRPr="00E76A14">
        <w:rPr>
          <w:spacing w:val="-5"/>
          <w:sz w:val="24"/>
        </w:rPr>
        <w:t xml:space="preserve"> </w:t>
      </w:r>
      <w:r w:rsidR="005D7D17" w:rsidRPr="00E76A14">
        <w:rPr>
          <w:sz w:val="24"/>
        </w:rPr>
        <w:t>all</w:t>
      </w:r>
      <w:r w:rsidR="005D7D17" w:rsidRPr="00E76A14">
        <w:rPr>
          <w:spacing w:val="-4"/>
          <w:sz w:val="24"/>
        </w:rPr>
        <w:t xml:space="preserve"> </w:t>
      </w:r>
      <w:r w:rsidR="005D7D17" w:rsidRPr="00E76A14">
        <w:rPr>
          <w:sz w:val="24"/>
        </w:rPr>
        <w:t>the sample files to conduct proper affordability</w:t>
      </w:r>
      <w:r w:rsidR="005D7D17" w:rsidRPr="00E76A14">
        <w:rPr>
          <w:spacing w:val="-3"/>
          <w:sz w:val="24"/>
        </w:rPr>
        <w:t xml:space="preserve"> </w:t>
      </w:r>
      <w:r w:rsidR="005D7D17" w:rsidRPr="00E76A14">
        <w:rPr>
          <w:sz w:val="24"/>
        </w:rPr>
        <w:t>assessments.</w:t>
      </w:r>
    </w:p>
    <w:p w:rsidR="00857620" w:rsidRDefault="00857620">
      <w:pPr>
        <w:pStyle w:val="BodyText"/>
        <w:rPr>
          <w:sz w:val="36"/>
        </w:rPr>
      </w:pPr>
    </w:p>
    <w:p w:rsidR="00857620" w:rsidRDefault="005D7D17">
      <w:pPr>
        <w:pStyle w:val="Heading1"/>
      </w:pPr>
      <w:r>
        <w:t>Excessive costs of credit</w:t>
      </w:r>
    </w:p>
    <w:p w:rsidR="00857620" w:rsidRDefault="00857620">
      <w:pPr>
        <w:pStyle w:val="BodyText"/>
        <w:rPr>
          <w:b/>
          <w:sz w:val="28"/>
        </w:rPr>
      </w:pPr>
    </w:p>
    <w:p w:rsidR="00857620" w:rsidRDefault="005D7D17">
      <w:pPr>
        <w:spacing w:before="231"/>
        <w:ind w:left="140"/>
        <w:rPr>
          <w:b/>
          <w:sz w:val="24"/>
        </w:rPr>
      </w:pPr>
      <w:r>
        <w:rPr>
          <w:b/>
          <w:sz w:val="24"/>
        </w:rPr>
        <w:t>Contravention 3: Levying interest of 30% in contravention of sections 100 (1) (c) and 101 (1) (d) (ii)</w:t>
      </w:r>
    </w:p>
    <w:p w:rsidR="00857620" w:rsidRDefault="005D7D17">
      <w:pPr>
        <w:spacing w:before="138"/>
        <w:ind w:left="140"/>
        <w:rPr>
          <w:b/>
          <w:sz w:val="24"/>
        </w:rPr>
      </w:pPr>
      <w:r>
        <w:rPr>
          <w:b/>
          <w:sz w:val="24"/>
        </w:rPr>
        <w:t>read with regulation 42 (1)</w:t>
      </w:r>
    </w:p>
    <w:p w:rsidR="00857620" w:rsidRDefault="00857620">
      <w:pPr>
        <w:rPr>
          <w:sz w:val="24"/>
        </w:rPr>
        <w:sectPr w:rsidR="00857620">
          <w:pgSz w:w="12240" w:h="15840"/>
          <w:pgMar w:top="1060" w:right="1440" w:bottom="820" w:left="1300" w:header="0" w:footer="631" w:gutter="0"/>
          <w:cols w:space="720"/>
        </w:sectPr>
      </w:pPr>
    </w:p>
    <w:p w:rsidR="00857620" w:rsidRDefault="005D7D17">
      <w:pPr>
        <w:spacing w:before="73" w:line="362" w:lineRule="auto"/>
        <w:ind w:left="140" w:right="86"/>
        <w:rPr>
          <w:b/>
          <w:sz w:val="24"/>
        </w:rPr>
      </w:pPr>
      <w:r>
        <w:rPr>
          <w:b/>
          <w:sz w:val="24"/>
        </w:rPr>
        <w:lastRenderedPageBreak/>
        <w:t>Contravention 4: Charging excessive total costs of credit in contravention of sections 100 (1) (b) and (c) and 10</w:t>
      </w:r>
      <w:r>
        <w:rPr>
          <w:b/>
          <w:sz w:val="24"/>
        </w:rPr>
        <w:t>1 (1) (b) (i), (c) (iii) read with regulation 42 (1) and (2), 43 and 44</w:t>
      </w:r>
    </w:p>
    <w:p w:rsidR="00857620" w:rsidRDefault="00857620">
      <w:pPr>
        <w:pStyle w:val="BodyText"/>
        <w:spacing w:before="8"/>
        <w:rPr>
          <w:b/>
          <w:sz w:val="35"/>
        </w:rPr>
      </w:pPr>
    </w:p>
    <w:p w:rsidR="00857620" w:rsidRDefault="005D7D17">
      <w:pPr>
        <w:ind w:left="140"/>
        <w:rPr>
          <w:i/>
          <w:sz w:val="24"/>
        </w:rPr>
      </w:pPr>
      <w:r>
        <w:rPr>
          <w:i/>
          <w:sz w:val="24"/>
        </w:rPr>
        <w:t>The Act</w:t>
      </w:r>
    </w:p>
    <w:p w:rsidR="00857620" w:rsidRDefault="00857620">
      <w:pPr>
        <w:pStyle w:val="BodyText"/>
        <w:rPr>
          <w:i/>
          <w:sz w:val="28"/>
        </w:rPr>
      </w:pPr>
    </w:p>
    <w:p w:rsidR="00857620" w:rsidRPr="00E76A14" w:rsidRDefault="00E76A14" w:rsidP="00E76A14">
      <w:pPr>
        <w:tabs>
          <w:tab w:val="left" w:pos="706"/>
          <w:tab w:val="left" w:pos="707"/>
        </w:tabs>
        <w:spacing w:before="229"/>
        <w:ind w:left="706" w:hanging="567"/>
        <w:rPr>
          <w:sz w:val="24"/>
        </w:rPr>
      </w:pPr>
      <w:r>
        <w:rPr>
          <w:spacing w:val="-26"/>
          <w:sz w:val="24"/>
          <w:szCs w:val="24"/>
        </w:rPr>
        <w:t>36.</w:t>
      </w:r>
      <w:r>
        <w:rPr>
          <w:spacing w:val="-26"/>
          <w:sz w:val="24"/>
          <w:szCs w:val="24"/>
        </w:rPr>
        <w:tab/>
      </w:r>
      <w:r w:rsidR="005D7D17" w:rsidRPr="00E76A14">
        <w:rPr>
          <w:sz w:val="24"/>
        </w:rPr>
        <w:t>Sections</w:t>
      </w:r>
      <w:r w:rsidR="005D7D17" w:rsidRPr="00E76A14">
        <w:rPr>
          <w:spacing w:val="4"/>
          <w:sz w:val="24"/>
        </w:rPr>
        <w:t xml:space="preserve"> </w:t>
      </w:r>
      <w:r w:rsidR="005D7D17" w:rsidRPr="00E76A14">
        <w:rPr>
          <w:sz w:val="24"/>
        </w:rPr>
        <w:t>100</w:t>
      </w:r>
      <w:r w:rsidR="005D7D17" w:rsidRPr="00E76A14">
        <w:rPr>
          <w:spacing w:val="6"/>
          <w:sz w:val="24"/>
        </w:rPr>
        <w:t xml:space="preserve"> </w:t>
      </w:r>
      <w:r w:rsidR="005D7D17" w:rsidRPr="00E76A14">
        <w:rPr>
          <w:sz w:val="24"/>
        </w:rPr>
        <w:t>and</w:t>
      </w:r>
      <w:r w:rsidR="005D7D17" w:rsidRPr="00E76A14">
        <w:rPr>
          <w:spacing w:val="6"/>
          <w:sz w:val="24"/>
        </w:rPr>
        <w:t xml:space="preserve"> </w:t>
      </w:r>
      <w:r w:rsidR="005D7D17" w:rsidRPr="00E76A14">
        <w:rPr>
          <w:sz w:val="24"/>
        </w:rPr>
        <w:t>101</w:t>
      </w:r>
      <w:r w:rsidR="005D7D17" w:rsidRPr="00E76A14">
        <w:rPr>
          <w:spacing w:val="6"/>
          <w:sz w:val="24"/>
        </w:rPr>
        <w:t xml:space="preserve"> </w:t>
      </w:r>
      <w:r w:rsidR="005D7D17" w:rsidRPr="00E76A14">
        <w:rPr>
          <w:sz w:val="24"/>
        </w:rPr>
        <w:t>deal</w:t>
      </w:r>
      <w:r w:rsidR="005D7D17" w:rsidRPr="00E76A14">
        <w:rPr>
          <w:spacing w:val="3"/>
          <w:sz w:val="24"/>
        </w:rPr>
        <w:t xml:space="preserve"> </w:t>
      </w:r>
      <w:r w:rsidR="005D7D17" w:rsidRPr="00E76A14">
        <w:rPr>
          <w:sz w:val="24"/>
        </w:rPr>
        <w:t>with</w:t>
      </w:r>
      <w:r w:rsidR="005D7D17" w:rsidRPr="00E76A14">
        <w:rPr>
          <w:spacing w:val="6"/>
          <w:sz w:val="24"/>
        </w:rPr>
        <w:t xml:space="preserve"> </w:t>
      </w:r>
      <w:r w:rsidR="005D7D17" w:rsidRPr="00E76A14">
        <w:rPr>
          <w:sz w:val="24"/>
        </w:rPr>
        <w:t>prohibited</w:t>
      </w:r>
      <w:r w:rsidR="005D7D17" w:rsidRPr="00E76A14">
        <w:rPr>
          <w:spacing w:val="6"/>
          <w:sz w:val="24"/>
        </w:rPr>
        <w:t xml:space="preserve"> </w:t>
      </w:r>
      <w:r w:rsidR="005D7D17" w:rsidRPr="00E76A14">
        <w:rPr>
          <w:sz w:val="24"/>
        </w:rPr>
        <w:t>charges</w:t>
      </w:r>
      <w:r w:rsidR="005D7D17" w:rsidRPr="00E76A14">
        <w:rPr>
          <w:spacing w:val="5"/>
          <w:sz w:val="24"/>
        </w:rPr>
        <w:t xml:space="preserve"> </w:t>
      </w:r>
      <w:r w:rsidR="005D7D17" w:rsidRPr="00E76A14">
        <w:rPr>
          <w:sz w:val="24"/>
        </w:rPr>
        <w:t>and</w:t>
      </w:r>
      <w:r w:rsidR="005D7D17" w:rsidRPr="00E76A14">
        <w:rPr>
          <w:spacing w:val="4"/>
          <w:sz w:val="24"/>
        </w:rPr>
        <w:t xml:space="preserve"> </w:t>
      </w:r>
      <w:r w:rsidR="005D7D17" w:rsidRPr="00E76A14">
        <w:rPr>
          <w:sz w:val="24"/>
        </w:rPr>
        <w:t>the</w:t>
      </w:r>
      <w:r w:rsidR="005D7D17" w:rsidRPr="00E76A14">
        <w:rPr>
          <w:spacing w:val="6"/>
          <w:sz w:val="24"/>
        </w:rPr>
        <w:t xml:space="preserve"> </w:t>
      </w:r>
      <w:r w:rsidR="005D7D17" w:rsidRPr="00E76A14">
        <w:rPr>
          <w:sz w:val="24"/>
        </w:rPr>
        <w:t>cost</w:t>
      </w:r>
      <w:r w:rsidR="005D7D17" w:rsidRPr="00E76A14">
        <w:rPr>
          <w:spacing w:val="3"/>
          <w:sz w:val="24"/>
        </w:rPr>
        <w:t xml:space="preserve"> </w:t>
      </w:r>
      <w:r w:rsidR="005D7D17" w:rsidRPr="00E76A14">
        <w:rPr>
          <w:sz w:val="24"/>
        </w:rPr>
        <w:t>of</w:t>
      </w:r>
      <w:r w:rsidR="005D7D17" w:rsidRPr="00E76A14">
        <w:rPr>
          <w:spacing w:val="5"/>
          <w:sz w:val="24"/>
        </w:rPr>
        <w:t xml:space="preserve"> </w:t>
      </w:r>
      <w:r w:rsidR="005D7D17" w:rsidRPr="00E76A14">
        <w:rPr>
          <w:sz w:val="24"/>
        </w:rPr>
        <w:t>credit.</w:t>
      </w:r>
      <w:r w:rsidR="005D7D17" w:rsidRPr="00E76A14">
        <w:rPr>
          <w:spacing w:val="15"/>
          <w:sz w:val="24"/>
        </w:rPr>
        <w:t xml:space="preserve"> </w:t>
      </w:r>
      <w:r w:rsidR="005D7D17" w:rsidRPr="00E76A14">
        <w:rPr>
          <w:sz w:val="24"/>
        </w:rPr>
        <w:t>Sections</w:t>
      </w:r>
      <w:r w:rsidR="005D7D17" w:rsidRPr="00E76A14">
        <w:rPr>
          <w:spacing w:val="3"/>
          <w:sz w:val="24"/>
        </w:rPr>
        <w:t xml:space="preserve"> </w:t>
      </w:r>
      <w:r w:rsidR="005D7D17" w:rsidRPr="00E76A14">
        <w:rPr>
          <w:sz w:val="24"/>
        </w:rPr>
        <w:t>100</w:t>
      </w:r>
      <w:r w:rsidR="005D7D17" w:rsidRPr="00E76A14">
        <w:rPr>
          <w:spacing w:val="7"/>
          <w:sz w:val="24"/>
        </w:rPr>
        <w:t xml:space="preserve"> </w:t>
      </w:r>
      <w:r w:rsidR="005D7D17" w:rsidRPr="00E76A14">
        <w:rPr>
          <w:sz w:val="24"/>
        </w:rPr>
        <w:t>(1)</w:t>
      </w:r>
      <w:r w:rsidR="005D7D17" w:rsidRPr="00E76A14">
        <w:rPr>
          <w:spacing w:val="5"/>
          <w:sz w:val="24"/>
        </w:rPr>
        <w:t xml:space="preserve"> </w:t>
      </w:r>
      <w:r w:rsidR="005D7D17" w:rsidRPr="00E76A14">
        <w:rPr>
          <w:sz w:val="24"/>
        </w:rPr>
        <w:t>(b)</w:t>
      </w:r>
      <w:r w:rsidR="005D7D17" w:rsidRPr="00E76A14">
        <w:rPr>
          <w:spacing w:val="4"/>
          <w:sz w:val="24"/>
        </w:rPr>
        <w:t xml:space="preserve"> </w:t>
      </w:r>
      <w:r w:rsidR="005D7D17" w:rsidRPr="00E76A14">
        <w:rPr>
          <w:sz w:val="24"/>
        </w:rPr>
        <w:t>and</w:t>
      </w:r>
    </w:p>
    <w:p w:rsidR="00857620" w:rsidRDefault="005D7D17">
      <w:pPr>
        <w:pStyle w:val="BodyText"/>
        <w:spacing w:before="137" w:line="360" w:lineRule="auto"/>
        <w:ind w:left="706"/>
      </w:pPr>
      <w:r>
        <w:t>(</w:t>
      </w:r>
      <w:r>
        <w:t>c)</w:t>
      </w:r>
      <w:r>
        <w:rPr>
          <w:spacing w:val="-16"/>
        </w:rPr>
        <w:t xml:space="preserve"> </w:t>
      </w:r>
      <w:r>
        <w:t>respectively</w:t>
      </w:r>
      <w:r>
        <w:rPr>
          <w:spacing w:val="-14"/>
        </w:rPr>
        <w:t xml:space="preserve"> </w:t>
      </w:r>
      <w:r>
        <w:t>preclude</w:t>
      </w:r>
      <w:r>
        <w:rPr>
          <w:spacing w:val="-15"/>
        </w:rPr>
        <w:t xml:space="preserve"> </w:t>
      </w:r>
      <w:r>
        <w:t>a</w:t>
      </w:r>
      <w:r>
        <w:rPr>
          <w:spacing w:val="-13"/>
        </w:rPr>
        <w:t xml:space="preserve"> </w:t>
      </w:r>
      <w:r>
        <w:t>credit</w:t>
      </w:r>
      <w:r>
        <w:rPr>
          <w:spacing w:val="-14"/>
        </w:rPr>
        <w:t xml:space="preserve"> </w:t>
      </w:r>
      <w:r>
        <w:t>provider</w:t>
      </w:r>
      <w:r>
        <w:rPr>
          <w:spacing w:val="-15"/>
        </w:rPr>
        <w:t xml:space="preserve"> </w:t>
      </w:r>
      <w:r>
        <w:t>from</w:t>
      </w:r>
      <w:r>
        <w:rPr>
          <w:spacing w:val="-12"/>
        </w:rPr>
        <w:t xml:space="preserve"> </w:t>
      </w:r>
      <w:r>
        <w:t>requiring</w:t>
      </w:r>
      <w:r>
        <w:rPr>
          <w:spacing w:val="-15"/>
        </w:rPr>
        <w:t xml:space="preserve"> </w:t>
      </w:r>
      <w:r>
        <w:t>the</w:t>
      </w:r>
      <w:r>
        <w:rPr>
          <w:spacing w:val="-14"/>
        </w:rPr>
        <w:t xml:space="preserve"> </w:t>
      </w:r>
      <w:r>
        <w:t>consumer</w:t>
      </w:r>
      <w:r>
        <w:rPr>
          <w:spacing w:val="-17"/>
        </w:rPr>
        <w:t xml:space="preserve"> </w:t>
      </w:r>
      <w:r>
        <w:t>to</w:t>
      </w:r>
      <w:r>
        <w:rPr>
          <w:spacing w:val="-15"/>
        </w:rPr>
        <w:t xml:space="preserve"> </w:t>
      </w:r>
      <w:r>
        <w:t>pay</w:t>
      </w:r>
      <w:r>
        <w:rPr>
          <w:spacing w:val="-13"/>
        </w:rPr>
        <w:t xml:space="preserve"> </w:t>
      </w:r>
      <w:r>
        <w:t>a</w:t>
      </w:r>
      <w:r>
        <w:rPr>
          <w:spacing w:val="-13"/>
        </w:rPr>
        <w:t xml:space="preserve"> </w:t>
      </w:r>
      <w:r>
        <w:t>fee,</w:t>
      </w:r>
      <w:r>
        <w:rPr>
          <w:spacing w:val="-14"/>
        </w:rPr>
        <w:t xml:space="preserve"> </w:t>
      </w:r>
      <w:r>
        <w:t>charge</w:t>
      </w:r>
      <w:r>
        <w:rPr>
          <w:spacing w:val="-14"/>
        </w:rPr>
        <w:t xml:space="preserve"> </w:t>
      </w:r>
      <w:r>
        <w:t>or</w:t>
      </w:r>
      <w:r>
        <w:rPr>
          <w:spacing w:val="-15"/>
        </w:rPr>
        <w:t xml:space="preserve"> </w:t>
      </w:r>
      <w:r>
        <w:t>interest exceeding the amount consistent with the</w:t>
      </w:r>
      <w:r>
        <w:rPr>
          <w:spacing w:val="-2"/>
        </w:rPr>
        <w:t xml:space="preserve"> </w:t>
      </w:r>
      <w:r>
        <w:t>Act.</w:t>
      </w:r>
    </w:p>
    <w:p w:rsidR="00857620" w:rsidRDefault="00857620">
      <w:pPr>
        <w:pStyle w:val="BodyText"/>
        <w:spacing w:before="2"/>
        <w:rPr>
          <w:sz w:val="36"/>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37.</w:t>
      </w:r>
      <w:r>
        <w:rPr>
          <w:spacing w:val="-26"/>
          <w:sz w:val="24"/>
          <w:szCs w:val="24"/>
        </w:rPr>
        <w:tab/>
      </w:r>
      <w:r w:rsidR="005D7D17" w:rsidRPr="00E76A14">
        <w:rPr>
          <w:sz w:val="24"/>
        </w:rPr>
        <w:t>Sections 101 (1) (b) (i) and (c) (iii) respectively preclude a credit provider from charging an initiation fee and service fee exceeding the prescribed amount relative to the prin</w:t>
      </w:r>
      <w:r w:rsidR="005D7D17" w:rsidRPr="00E76A14">
        <w:rPr>
          <w:sz w:val="24"/>
        </w:rPr>
        <w:t>cipal debt. So too, section 101</w:t>
      </w:r>
      <w:r w:rsidR="005D7D17" w:rsidRPr="00E76A14">
        <w:rPr>
          <w:spacing w:val="-5"/>
          <w:sz w:val="24"/>
        </w:rPr>
        <w:t xml:space="preserve"> </w:t>
      </w:r>
      <w:r w:rsidR="005D7D17" w:rsidRPr="00E76A14">
        <w:rPr>
          <w:sz w:val="24"/>
        </w:rPr>
        <w:t>(1)</w:t>
      </w:r>
      <w:r w:rsidR="005D7D17" w:rsidRPr="00E76A14">
        <w:rPr>
          <w:spacing w:val="-3"/>
          <w:sz w:val="24"/>
        </w:rPr>
        <w:t xml:space="preserve"> </w:t>
      </w:r>
      <w:r w:rsidR="005D7D17" w:rsidRPr="00E76A14">
        <w:rPr>
          <w:sz w:val="24"/>
        </w:rPr>
        <w:t>(d)</w:t>
      </w:r>
      <w:r w:rsidR="005D7D17" w:rsidRPr="00E76A14">
        <w:rPr>
          <w:spacing w:val="-3"/>
          <w:sz w:val="24"/>
        </w:rPr>
        <w:t xml:space="preserve"> </w:t>
      </w:r>
      <w:r w:rsidR="005D7D17" w:rsidRPr="00E76A14">
        <w:rPr>
          <w:sz w:val="24"/>
        </w:rPr>
        <w:t>(ii)</w:t>
      </w:r>
      <w:r w:rsidR="005D7D17" w:rsidRPr="00E76A14">
        <w:rPr>
          <w:spacing w:val="-2"/>
          <w:sz w:val="24"/>
        </w:rPr>
        <w:t xml:space="preserve"> </w:t>
      </w:r>
      <w:r w:rsidR="005D7D17" w:rsidRPr="00E76A14">
        <w:rPr>
          <w:sz w:val="24"/>
        </w:rPr>
        <w:t>precludes</w:t>
      </w:r>
      <w:r w:rsidR="005D7D17" w:rsidRPr="00E76A14">
        <w:rPr>
          <w:spacing w:val="-5"/>
          <w:sz w:val="24"/>
        </w:rPr>
        <w:t xml:space="preserve"> </w:t>
      </w:r>
      <w:r w:rsidR="005D7D17" w:rsidRPr="00E76A14">
        <w:rPr>
          <w:sz w:val="24"/>
        </w:rPr>
        <w:t>a</w:t>
      </w:r>
      <w:r w:rsidR="005D7D17" w:rsidRPr="00E76A14">
        <w:rPr>
          <w:spacing w:val="-3"/>
          <w:sz w:val="24"/>
        </w:rPr>
        <w:t xml:space="preserve"> </w:t>
      </w:r>
      <w:r w:rsidR="005D7D17" w:rsidRPr="00E76A14">
        <w:rPr>
          <w:sz w:val="24"/>
        </w:rPr>
        <w:t>credit</w:t>
      </w:r>
      <w:r w:rsidR="005D7D17" w:rsidRPr="00E76A14">
        <w:rPr>
          <w:spacing w:val="-3"/>
          <w:sz w:val="24"/>
        </w:rPr>
        <w:t xml:space="preserve"> </w:t>
      </w:r>
      <w:r w:rsidR="005D7D17" w:rsidRPr="00E76A14">
        <w:rPr>
          <w:sz w:val="24"/>
        </w:rPr>
        <w:t>provider</w:t>
      </w:r>
      <w:r w:rsidR="005D7D17" w:rsidRPr="00E76A14">
        <w:rPr>
          <w:spacing w:val="-3"/>
          <w:sz w:val="24"/>
        </w:rPr>
        <w:t xml:space="preserve"> </w:t>
      </w:r>
      <w:r w:rsidR="005D7D17" w:rsidRPr="00E76A14">
        <w:rPr>
          <w:sz w:val="24"/>
        </w:rPr>
        <w:t>from</w:t>
      </w:r>
      <w:r w:rsidR="005D7D17" w:rsidRPr="00E76A14">
        <w:rPr>
          <w:spacing w:val="-4"/>
          <w:sz w:val="24"/>
        </w:rPr>
        <w:t xml:space="preserve"> </w:t>
      </w:r>
      <w:r w:rsidR="005D7D17" w:rsidRPr="00E76A14">
        <w:rPr>
          <w:sz w:val="24"/>
        </w:rPr>
        <w:t>requiring</w:t>
      </w:r>
      <w:r w:rsidR="005D7D17" w:rsidRPr="00E76A14">
        <w:rPr>
          <w:spacing w:val="-4"/>
          <w:sz w:val="24"/>
        </w:rPr>
        <w:t xml:space="preserve"> </w:t>
      </w:r>
      <w:r w:rsidR="005D7D17" w:rsidRPr="00E76A14">
        <w:rPr>
          <w:sz w:val="24"/>
        </w:rPr>
        <w:t>the</w:t>
      </w:r>
      <w:r w:rsidR="005D7D17" w:rsidRPr="00E76A14">
        <w:rPr>
          <w:spacing w:val="-4"/>
          <w:sz w:val="24"/>
        </w:rPr>
        <w:t xml:space="preserve"> </w:t>
      </w:r>
      <w:r w:rsidR="005D7D17" w:rsidRPr="00E76A14">
        <w:rPr>
          <w:sz w:val="24"/>
        </w:rPr>
        <w:t>consumer</w:t>
      </w:r>
      <w:r w:rsidR="005D7D17" w:rsidRPr="00E76A14">
        <w:rPr>
          <w:spacing w:val="-3"/>
          <w:sz w:val="24"/>
        </w:rPr>
        <w:t xml:space="preserve"> </w:t>
      </w:r>
      <w:r w:rsidR="005D7D17" w:rsidRPr="00E76A14">
        <w:rPr>
          <w:sz w:val="24"/>
        </w:rPr>
        <w:t>to</w:t>
      </w:r>
      <w:r w:rsidR="005D7D17" w:rsidRPr="00E76A14">
        <w:rPr>
          <w:spacing w:val="-5"/>
          <w:sz w:val="24"/>
        </w:rPr>
        <w:t xml:space="preserve"> </w:t>
      </w:r>
      <w:r w:rsidR="005D7D17" w:rsidRPr="00E76A14">
        <w:rPr>
          <w:sz w:val="24"/>
        </w:rPr>
        <w:t>pay</w:t>
      </w:r>
      <w:r w:rsidR="005D7D17" w:rsidRPr="00E76A14">
        <w:rPr>
          <w:spacing w:val="-3"/>
          <w:sz w:val="24"/>
        </w:rPr>
        <w:t xml:space="preserve"> </w:t>
      </w:r>
      <w:r w:rsidR="005D7D17" w:rsidRPr="00E76A14">
        <w:rPr>
          <w:sz w:val="24"/>
        </w:rPr>
        <w:t>interest</w:t>
      </w:r>
      <w:r w:rsidR="005D7D17" w:rsidRPr="00E76A14">
        <w:rPr>
          <w:spacing w:val="4"/>
          <w:sz w:val="24"/>
        </w:rPr>
        <w:t xml:space="preserve"> </w:t>
      </w:r>
      <w:r w:rsidR="005D7D17" w:rsidRPr="00E76A14">
        <w:rPr>
          <w:sz w:val="24"/>
        </w:rPr>
        <w:t>exceeding</w:t>
      </w:r>
      <w:r w:rsidR="005D7D17" w:rsidRPr="00E76A14">
        <w:rPr>
          <w:spacing w:val="-1"/>
          <w:sz w:val="24"/>
        </w:rPr>
        <w:t xml:space="preserve"> </w:t>
      </w:r>
      <w:r w:rsidR="005D7D17" w:rsidRPr="00E76A14">
        <w:rPr>
          <w:sz w:val="24"/>
        </w:rPr>
        <w:t>the maximum prescribed interest</w:t>
      </w:r>
      <w:r w:rsidR="005D7D17" w:rsidRPr="00E76A14">
        <w:rPr>
          <w:spacing w:val="-2"/>
          <w:sz w:val="24"/>
        </w:rPr>
        <w:t xml:space="preserve"> </w:t>
      </w:r>
      <w:r w:rsidR="005D7D17" w:rsidRPr="00E76A14">
        <w:rPr>
          <w:sz w:val="24"/>
        </w:rPr>
        <w:t>rate.</w:t>
      </w:r>
    </w:p>
    <w:p w:rsidR="00857620" w:rsidRDefault="00857620">
      <w:pPr>
        <w:pStyle w:val="BodyText"/>
        <w:spacing w:before="10"/>
        <w:rPr>
          <w:sz w:val="35"/>
        </w:rPr>
      </w:pPr>
    </w:p>
    <w:p w:rsidR="00857620" w:rsidRPr="00E76A14" w:rsidRDefault="00E76A14" w:rsidP="00E76A14">
      <w:pPr>
        <w:tabs>
          <w:tab w:val="left" w:pos="707"/>
        </w:tabs>
        <w:spacing w:before="1" w:line="360" w:lineRule="auto"/>
        <w:ind w:left="706" w:right="142" w:hanging="567"/>
        <w:jc w:val="both"/>
        <w:rPr>
          <w:sz w:val="24"/>
        </w:rPr>
      </w:pPr>
      <w:r>
        <w:rPr>
          <w:spacing w:val="-26"/>
          <w:sz w:val="24"/>
          <w:szCs w:val="24"/>
        </w:rPr>
        <w:t>38.</w:t>
      </w:r>
      <w:r>
        <w:rPr>
          <w:spacing w:val="-26"/>
          <w:sz w:val="24"/>
          <w:szCs w:val="24"/>
        </w:rPr>
        <w:tab/>
      </w:r>
      <w:r w:rsidR="005D7D17" w:rsidRPr="00E76A14">
        <w:rPr>
          <w:sz w:val="24"/>
        </w:rPr>
        <w:t>Regulation 42 (1) deals with the maximum prescribed interest rates. It stipulates that the</w:t>
      </w:r>
      <w:r w:rsidR="005D7D17" w:rsidRPr="00E76A14">
        <w:rPr>
          <w:sz w:val="24"/>
        </w:rPr>
        <w:t xml:space="preserve"> maximum monthly short-term agreement interest rate is 5%. Subregulation (2) stipulates that the maximum initiation fee for short-term agreements may not exceed  R165.00 per credit agreement  plus 10% of the amount exceeding R1 000.00. In addition, regulat</w:t>
      </w:r>
      <w:r w:rsidR="005D7D17" w:rsidRPr="00E76A14">
        <w:rPr>
          <w:sz w:val="24"/>
        </w:rPr>
        <w:t>ions 43 and 44 respectively concern supplementary initiation and maximum service fee</w:t>
      </w:r>
      <w:r w:rsidR="005D7D17" w:rsidRPr="00E76A14">
        <w:rPr>
          <w:spacing w:val="-6"/>
          <w:sz w:val="24"/>
        </w:rPr>
        <w:t xml:space="preserve"> </w:t>
      </w:r>
      <w:r w:rsidR="005D7D17" w:rsidRPr="00E76A14">
        <w:rPr>
          <w:sz w:val="24"/>
        </w:rPr>
        <w:t>conditions.</w:t>
      </w:r>
    </w:p>
    <w:p w:rsidR="00857620" w:rsidRDefault="00857620">
      <w:pPr>
        <w:pStyle w:val="BodyText"/>
        <w:spacing w:before="1"/>
        <w:rPr>
          <w:sz w:val="36"/>
        </w:rPr>
      </w:pPr>
    </w:p>
    <w:p w:rsidR="00857620" w:rsidRDefault="005D7D17">
      <w:pPr>
        <w:ind w:left="140"/>
        <w:rPr>
          <w:i/>
          <w:sz w:val="24"/>
        </w:rPr>
      </w:pPr>
      <w:r>
        <w:rPr>
          <w:i/>
          <w:sz w:val="24"/>
        </w:rPr>
        <w:t>Alleged contraventions and analysis</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4" w:hanging="567"/>
        <w:jc w:val="both"/>
        <w:rPr>
          <w:sz w:val="24"/>
        </w:rPr>
      </w:pPr>
      <w:r>
        <w:rPr>
          <w:spacing w:val="-26"/>
          <w:sz w:val="24"/>
          <w:szCs w:val="24"/>
        </w:rPr>
        <w:t>39.</w:t>
      </w:r>
      <w:r>
        <w:rPr>
          <w:spacing w:val="-26"/>
          <w:sz w:val="24"/>
          <w:szCs w:val="24"/>
        </w:rPr>
        <w:tab/>
      </w:r>
      <w:r w:rsidR="005D7D17" w:rsidRPr="00E76A14">
        <w:rPr>
          <w:sz w:val="24"/>
        </w:rPr>
        <w:t>The applicant alleged that all the agreements were short-term agreements. However, in all the sample files, the respondent had charged a monthly interest rate of</w:t>
      </w:r>
      <w:r w:rsidR="005D7D17" w:rsidRPr="00E76A14">
        <w:rPr>
          <w:spacing w:val="-13"/>
          <w:sz w:val="24"/>
        </w:rPr>
        <w:t xml:space="preserve"> </w:t>
      </w:r>
      <w:r w:rsidR="005D7D17" w:rsidRPr="00E76A14">
        <w:rPr>
          <w:sz w:val="24"/>
        </w:rPr>
        <w:t>30%.</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2" w:hanging="567"/>
        <w:jc w:val="both"/>
        <w:rPr>
          <w:sz w:val="16"/>
        </w:rPr>
      </w:pPr>
      <w:r>
        <w:rPr>
          <w:spacing w:val="-26"/>
          <w:sz w:val="24"/>
          <w:szCs w:val="24"/>
        </w:rPr>
        <w:t>40.</w:t>
      </w:r>
      <w:r>
        <w:rPr>
          <w:spacing w:val="-26"/>
          <w:sz w:val="24"/>
          <w:szCs w:val="24"/>
        </w:rPr>
        <w:tab/>
      </w:r>
      <w:r w:rsidR="005D7D17" w:rsidRPr="00E76A14">
        <w:rPr>
          <w:sz w:val="24"/>
        </w:rPr>
        <w:t>The</w:t>
      </w:r>
      <w:r w:rsidR="005D7D17" w:rsidRPr="00E76A14">
        <w:rPr>
          <w:spacing w:val="-10"/>
          <w:sz w:val="24"/>
        </w:rPr>
        <w:t xml:space="preserve"> </w:t>
      </w:r>
      <w:r w:rsidR="005D7D17" w:rsidRPr="00E76A14">
        <w:rPr>
          <w:sz w:val="24"/>
        </w:rPr>
        <w:t>Tribunal</w:t>
      </w:r>
      <w:r w:rsidR="005D7D17" w:rsidRPr="00E76A14">
        <w:rPr>
          <w:spacing w:val="-13"/>
          <w:sz w:val="24"/>
        </w:rPr>
        <w:t xml:space="preserve"> </w:t>
      </w:r>
      <w:r w:rsidR="005D7D17" w:rsidRPr="00E76A14">
        <w:rPr>
          <w:sz w:val="24"/>
        </w:rPr>
        <w:t>is</w:t>
      </w:r>
      <w:r w:rsidR="005D7D17" w:rsidRPr="00E76A14">
        <w:rPr>
          <w:spacing w:val="-10"/>
          <w:sz w:val="24"/>
        </w:rPr>
        <w:t xml:space="preserve"> </w:t>
      </w:r>
      <w:r w:rsidR="005D7D17" w:rsidRPr="00E76A14">
        <w:rPr>
          <w:sz w:val="24"/>
        </w:rPr>
        <w:t>satisfied</w:t>
      </w:r>
      <w:r w:rsidR="005D7D17" w:rsidRPr="00E76A14">
        <w:rPr>
          <w:spacing w:val="-12"/>
          <w:sz w:val="24"/>
        </w:rPr>
        <w:t xml:space="preserve"> </w:t>
      </w:r>
      <w:r w:rsidR="005D7D17" w:rsidRPr="00E76A14">
        <w:rPr>
          <w:sz w:val="24"/>
        </w:rPr>
        <w:t>that</w:t>
      </w:r>
      <w:r w:rsidR="005D7D17" w:rsidRPr="00E76A14">
        <w:rPr>
          <w:spacing w:val="-9"/>
          <w:sz w:val="24"/>
        </w:rPr>
        <w:t xml:space="preserve"> </w:t>
      </w:r>
      <w:r w:rsidR="005D7D17" w:rsidRPr="00E76A14">
        <w:rPr>
          <w:sz w:val="24"/>
        </w:rPr>
        <w:t>the</w:t>
      </w:r>
      <w:r w:rsidR="005D7D17" w:rsidRPr="00E76A14">
        <w:rPr>
          <w:spacing w:val="-10"/>
          <w:sz w:val="24"/>
        </w:rPr>
        <w:t xml:space="preserve"> </w:t>
      </w:r>
      <w:r w:rsidR="005D7D17" w:rsidRPr="00E76A14">
        <w:rPr>
          <w:sz w:val="24"/>
        </w:rPr>
        <w:t>respondent</w:t>
      </w:r>
      <w:r w:rsidR="005D7D17" w:rsidRPr="00E76A14">
        <w:rPr>
          <w:spacing w:val="-9"/>
          <w:sz w:val="24"/>
        </w:rPr>
        <w:t xml:space="preserve"> </w:t>
      </w:r>
      <w:r w:rsidR="005D7D17" w:rsidRPr="00E76A14">
        <w:rPr>
          <w:sz w:val="24"/>
        </w:rPr>
        <w:t>contravened</w:t>
      </w:r>
      <w:r w:rsidR="005D7D17" w:rsidRPr="00E76A14">
        <w:rPr>
          <w:spacing w:val="-8"/>
          <w:sz w:val="24"/>
        </w:rPr>
        <w:t xml:space="preserve"> </w:t>
      </w:r>
      <w:r w:rsidR="005D7D17" w:rsidRPr="00E76A14">
        <w:rPr>
          <w:sz w:val="24"/>
        </w:rPr>
        <w:t>sections</w:t>
      </w:r>
      <w:r w:rsidR="005D7D17" w:rsidRPr="00E76A14">
        <w:rPr>
          <w:spacing w:val="-12"/>
          <w:sz w:val="24"/>
        </w:rPr>
        <w:t xml:space="preserve"> </w:t>
      </w:r>
      <w:r w:rsidR="005D7D17" w:rsidRPr="00E76A14">
        <w:rPr>
          <w:sz w:val="24"/>
        </w:rPr>
        <w:t>100</w:t>
      </w:r>
      <w:r w:rsidR="005D7D17" w:rsidRPr="00E76A14">
        <w:rPr>
          <w:spacing w:val="-12"/>
          <w:sz w:val="24"/>
        </w:rPr>
        <w:t xml:space="preserve"> </w:t>
      </w:r>
      <w:r w:rsidR="005D7D17" w:rsidRPr="00E76A14">
        <w:rPr>
          <w:sz w:val="24"/>
        </w:rPr>
        <w:t>(1)</w:t>
      </w:r>
      <w:r w:rsidR="005D7D17" w:rsidRPr="00E76A14">
        <w:rPr>
          <w:spacing w:val="-10"/>
          <w:sz w:val="24"/>
        </w:rPr>
        <w:t xml:space="preserve"> </w:t>
      </w:r>
      <w:r w:rsidR="005D7D17" w:rsidRPr="00E76A14">
        <w:rPr>
          <w:sz w:val="24"/>
        </w:rPr>
        <w:t>(c)</w:t>
      </w:r>
      <w:r w:rsidR="005D7D17" w:rsidRPr="00E76A14">
        <w:rPr>
          <w:spacing w:val="-12"/>
          <w:sz w:val="24"/>
        </w:rPr>
        <w:t xml:space="preserve"> </w:t>
      </w:r>
      <w:r w:rsidR="005D7D17" w:rsidRPr="00E76A14">
        <w:rPr>
          <w:sz w:val="24"/>
        </w:rPr>
        <w:t>and</w:t>
      </w:r>
      <w:r w:rsidR="005D7D17" w:rsidRPr="00E76A14">
        <w:rPr>
          <w:spacing w:val="-11"/>
          <w:sz w:val="24"/>
        </w:rPr>
        <w:t xml:space="preserve"> </w:t>
      </w:r>
      <w:r w:rsidR="005D7D17" w:rsidRPr="00E76A14">
        <w:rPr>
          <w:sz w:val="24"/>
        </w:rPr>
        <w:t>101</w:t>
      </w:r>
      <w:r w:rsidR="005D7D17" w:rsidRPr="00E76A14">
        <w:rPr>
          <w:spacing w:val="-10"/>
          <w:sz w:val="24"/>
        </w:rPr>
        <w:t xml:space="preserve"> </w:t>
      </w:r>
      <w:r w:rsidR="005D7D17" w:rsidRPr="00E76A14">
        <w:rPr>
          <w:sz w:val="24"/>
        </w:rPr>
        <w:t>(</w:t>
      </w:r>
      <w:r w:rsidR="005D7D17" w:rsidRPr="00E76A14">
        <w:rPr>
          <w:sz w:val="24"/>
        </w:rPr>
        <w:t>1)</w:t>
      </w:r>
      <w:r w:rsidR="005D7D17" w:rsidRPr="00E76A14">
        <w:rPr>
          <w:spacing w:val="-11"/>
          <w:sz w:val="24"/>
        </w:rPr>
        <w:t xml:space="preserve"> </w:t>
      </w:r>
      <w:r w:rsidR="005D7D17" w:rsidRPr="00E76A14">
        <w:rPr>
          <w:sz w:val="24"/>
        </w:rPr>
        <w:t>(d)</w:t>
      </w:r>
      <w:r w:rsidR="005D7D17" w:rsidRPr="00E76A14">
        <w:rPr>
          <w:spacing w:val="-10"/>
          <w:sz w:val="24"/>
        </w:rPr>
        <w:t xml:space="preserve"> </w:t>
      </w:r>
      <w:r w:rsidR="005D7D17" w:rsidRPr="00E76A14">
        <w:rPr>
          <w:sz w:val="24"/>
        </w:rPr>
        <w:t>(ii)</w:t>
      </w:r>
      <w:r w:rsidR="005D7D17" w:rsidRPr="00E76A14">
        <w:rPr>
          <w:spacing w:val="-11"/>
          <w:sz w:val="24"/>
        </w:rPr>
        <w:t xml:space="preserve"> </w:t>
      </w:r>
      <w:r w:rsidR="005D7D17" w:rsidRPr="00E76A14">
        <w:rPr>
          <w:sz w:val="24"/>
        </w:rPr>
        <w:t>read with regulation 42 (1) in all the agreements. They record the interest of 30% and the repayment period</w:t>
      </w:r>
      <w:r w:rsidR="005D7D17" w:rsidRPr="00E76A14">
        <w:rPr>
          <w:spacing w:val="-16"/>
          <w:sz w:val="24"/>
        </w:rPr>
        <w:t xml:space="preserve"> </w:t>
      </w:r>
      <w:r w:rsidR="005D7D17" w:rsidRPr="00E76A14">
        <w:rPr>
          <w:sz w:val="24"/>
        </w:rPr>
        <w:t>as</w:t>
      </w:r>
      <w:r w:rsidR="005D7D17" w:rsidRPr="00E76A14">
        <w:rPr>
          <w:spacing w:val="-14"/>
          <w:sz w:val="24"/>
        </w:rPr>
        <w:t xml:space="preserve"> </w:t>
      </w:r>
      <w:r w:rsidR="005D7D17" w:rsidRPr="00E76A14">
        <w:rPr>
          <w:sz w:val="24"/>
        </w:rPr>
        <w:t>a</w:t>
      </w:r>
      <w:r w:rsidR="005D7D17" w:rsidRPr="00E76A14">
        <w:rPr>
          <w:spacing w:val="-15"/>
          <w:sz w:val="24"/>
        </w:rPr>
        <w:t xml:space="preserve"> </w:t>
      </w:r>
      <w:r w:rsidR="005D7D17" w:rsidRPr="00E76A14">
        <w:rPr>
          <w:sz w:val="24"/>
        </w:rPr>
        <w:t>calendar</w:t>
      </w:r>
      <w:r w:rsidR="005D7D17" w:rsidRPr="00E76A14">
        <w:rPr>
          <w:spacing w:val="-17"/>
          <w:sz w:val="24"/>
        </w:rPr>
        <w:t xml:space="preserve"> </w:t>
      </w:r>
      <w:r w:rsidR="005D7D17" w:rsidRPr="00E76A14">
        <w:rPr>
          <w:sz w:val="24"/>
        </w:rPr>
        <w:t>month.</w:t>
      </w:r>
      <w:r w:rsidR="005D7D17" w:rsidRPr="00E76A14">
        <w:rPr>
          <w:spacing w:val="-16"/>
          <w:sz w:val="24"/>
        </w:rPr>
        <w:t xml:space="preserve"> </w:t>
      </w:r>
      <w:r w:rsidR="005D7D17" w:rsidRPr="00E76A14">
        <w:rPr>
          <w:sz w:val="24"/>
        </w:rPr>
        <w:t>For</w:t>
      </w:r>
      <w:r w:rsidR="005D7D17" w:rsidRPr="00E76A14">
        <w:rPr>
          <w:spacing w:val="-16"/>
          <w:sz w:val="24"/>
        </w:rPr>
        <w:t xml:space="preserve"> </w:t>
      </w:r>
      <w:r w:rsidR="005D7D17" w:rsidRPr="00E76A14">
        <w:rPr>
          <w:sz w:val="24"/>
        </w:rPr>
        <w:t>example,</w:t>
      </w:r>
      <w:r w:rsidR="005D7D17" w:rsidRPr="00E76A14">
        <w:rPr>
          <w:spacing w:val="-14"/>
          <w:sz w:val="24"/>
        </w:rPr>
        <w:t xml:space="preserve"> </w:t>
      </w:r>
      <w:r w:rsidR="005D7D17" w:rsidRPr="00E76A14">
        <w:rPr>
          <w:sz w:val="24"/>
        </w:rPr>
        <w:t>consumer</w:t>
      </w:r>
      <w:r w:rsidR="005D7D17" w:rsidRPr="00E76A14">
        <w:rPr>
          <w:spacing w:val="-13"/>
          <w:sz w:val="24"/>
        </w:rPr>
        <w:t xml:space="preserve"> </w:t>
      </w:r>
      <w:r w:rsidR="005D7D17" w:rsidRPr="00E76A14">
        <w:rPr>
          <w:sz w:val="24"/>
        </w:rPr>
        <w:t>Lindiwe</w:t>
      </w:r>
      <w:r w:rsidR="005D7D17" w:rsidRPr="00E76A14">
        <w:rPr>
          <w:spacing w:val="-14"/>
          <w:sz w:val="24"/>
        </w:rPr>
        <w:t xml:space="preserve"> </w:t>
      </w:r>
      <w:r w:rsidR="005D7D17" w:rsidRPr="00E76A14">
        <w:rPr>
          <w:sz w:val="24"/>
        </w:rPr>
        <w:t>Ndala</w:t>
      </w:r>
      <w:r w:rsidR="005D7D17" w:rsidRPr="00E76A14">
        <w:rPr>
          <w:spacing w:val="-15"/>
          <w:sz w:val="24"/>
        </w:rPr>
        <w:t xml:space="preserve"> </w:t>
      </w:r>
      <w:r w:rsidR="005D7D17" w:rsidRPr="00E76A14">
        <w:rPr>
          <w:sz w:val="24"/>
        </w:rPr>
        <w:t>loaned</w:t>
      </w:r>
      <w:r w:rsidR="005D7D17" w:rsidRPr="00E76A14">
        <w:rPr>
          <w:spacing w:val="-13"/>
          <w:sz w:val="24"/>
        </w:rPr>
        <w:t xml:space="preserve"> </w:t>
      </w:r>
      <w:r w:rsidR="005D7D17" w:rsidRPr="00E76A14">
        <w:rPr>
          <w:sz w:val="24"/>
        </w:rPr>
        <w:t>R800.00</w:t>
      </w:r>
      <w:r w:rsidR="005D7D17" w:rsidRPr="00E76A14">
        <w:rPr>
          <w:spacing w:val="-16"/>
          <w:sz w:val="24"/>
        </w:rPr>
        <w:t xml:space="preserve"> </w:t>
      </w:r>
      <w:r w:rsidR="005D7D17" w:rsidRPr="00E76A14">
        <w:rPr>
          <w:sz w:val="24"/>
        </w:rPr>
        <w:t>and</w:t>
      </w:r>
      <w:r w:rsidR="005D7D17" w:rsidRPr="00E76A14">
        <w:rPr>
          <w:spacing w:val="-16"/>
          <w:sz w:val="24"/>
        </w:rPr>
        <w:t xml:space="preserve"> </w:t>
      </w:r>
      <w:r w:rsidR="005D7D17" w:rsidRPr="00E76A14">
        <w:rPr>
          <w:sz w:val="24"/>
        </w:rPr>
        <w:t>had</w:t>
      </w:r>
      <w:r w:rsidR="005D7D17" w:rsidRPr="00E76A14">
        <w:rPr>
          <w:spacing w:val="-12"/>
          <w:sz w:val="24"/>
        </w:rPr>
        <w:t xml:space="preserve"> </w:t>
      </w:r>
      <w:r w:rsidR="005D7D17" w:rsidRPr="00E76A14">
        <w:rPr>
          <w:sz w:val="24"/>
        </w:rPr>
        <w:t>to</w:t>
      </w:r>
      <w:r w:rsidR="005D7D17" w:rsidRPr="00E76A14">
        <w:rPr>
          <w:spacing w:val="-13"/>
          <w:sz w:val="24"/>
        </w:rPr>
        <w:t xml:space="preserve"> </w:t>
      </w:r>
      <w:r w:rsidR="005D7D17" w:rsidRPr="00E76A14">
        <w:rPr>
          <w:sz w:val="24"/>
        </w:rPr>
        <w:t>repay R1 040.00, equating to the interest of</w:t>
      </w:r>
      <w:r w:rsidR="005D7D17" w:rsidRPr="00E76A14">
        <w:rPr>
          <w:spacing w:val="-2"/>
          <w:sz w:val="24"/>
        </w:rPr>
        <w:t xml:space="preserve"> </w:t>
      </w:r>
      <w:r w:rsidR="005D7D17" w:rsidRPr="00E76A14">
        <w:rPr>
          <w:sz w:val="24"/>
        </w:rPr>
        <w:t>30%.</w:t>
      </w:r>
      <w:r w:rsidR="005D7D17" w:rsidRPr="00E76A14">
        <w:rPr>
          <w:position w:val="6"/>
          <w:sz w:val="16"/>
        </w:rPr>
        <w:t>9</w:t>
      </w:r>
    </w:p>
    <w:p w:rsidR="00857620" w:rsidRDefault="00857620">
      <w:pPr>
        <w:pStyle w:val="BodyText"/>
        <w:spacing w:before="3"/>
      </w:pPr>
    </w:p>
    <w:p w:rsidR="00857620" w:rsidRPr="00E76A14" w:rsidRDefault="00E76A14" w:rsidP="00E76A14">
      <w:pPr>
        <w:tabs>
          <w:tab w:val="left" w:pos="706"/>
          <w:tab w:val="left" w:pos="707"/>
        </w:tabs>
        <w:ind w:left="706" w:hanging="567"/>
        <w:rPr>
          <w:sz w:val="24"/>
        </w:rPr>
      </w:pPr>
      <w:r>
        <w:rPr>
          <w:spacing w:val="-26"/>
          <w:sz w:val="24"/>
          <w:szCs w:val="24"/>
        </w:rPr>
        <w:t>41.</w:t>
      </w:r>
      <w:r>
        <w:rPr>
          <w:spacing w:val="-26"/>
          <w:sz w:val="24"/>
          <w:szCs w:val="24"/>
        </w:rPr>
        <w:tab/>
      </w:r>
      <w:r w:rsidR="005D7D17" w:rsidRPr="00E76A14">
        <w:rPr>
          <w:sz w:val="24"/>
        </w:rPr>
        <w:t>In addition, the applicant alleged that the total costs of credit the respondent had charged in all</w:t>
      </w:r>
      <w:r w:rsidR="005D7D17" w:rsidRPr="00E76A14">
        <w:rPr>
          <w:spacing w:val="-35"/>
          <w:sz w:val="24"/>
        </w:rPr>
        <w:t xml:space="preserve"> </w:t>
      </w:r>
      <w:r w:rsidR="005D7D17" w:rsidRPr="00E76A14">
        <w:rPr>
          <w:sz w:val="24"/>
        </w:rPr>
        <w:t>the</w:t>
      </w:r>
    </w:p>
    <w:p w:rsidR="00857620" w:rsidRDefault="00857620">
      <w:pPr>
        <w:rPr>
          <w:sz w:val="24"/>
        </w:rPr>
        <w:sectPr w:rsidR="00857620">
          <w:footerReference w:type="default" r:id="rId9"/>
          <w:pgSz w:w="12240" w:h="15840"/>
          <w:pgMar w:top="1060" w:right="1440" w:bottom="1600" w:left="1300" w:header="0" w:footer="1416" w:gutter="0"/>
          <w:pgNumType w:start="9"/>
          <w:cols w:space="720"/>
        </w:sectPr>
      </w:pPr>
    </w:p>
    <w:p w:rsidR="00857620" w:rsidRDefault="005D7D17">
      <w:pPr>
        <w:pStyle w:val="BodyText"/>
        <w:spacing w:before="73" w:line="360" w:lineRule="auto"/>
        <w:ind w:left="706" w:right="143"/>
        <w:jc w:val="both"/>
      </w:pPr>
      <w:r>
        <w:lastRenderedPageBreak/>
        <w:t>sample files exceeded the prescribed maximum total costs of credit. The Tribunal agrees with the applicant. If one assumes that the total amount all the consumers had to repay, as quoted in all the sample files, included the total costs of credit, being th</w:t>
      </w:r>
      <w:r>
        <w:t>e initiation and service fees plus interest, the respondent charged all the consumers amounts that exceeded the total costs of credit.</w:t>
      </w:r>
    </w:p>
    <w:p w:rsidR="00857620" w:rsidRDefault="00857620">
      <w:pPr>
        <w:pStyle w:val="BodyText"/>
        <w:spacing w:before="1"/>
        <w:rPr>
          <w:sz w:val="36"/>
        </w:rPr>
      </w:pPr>
    </w:p>
    <w:p w:rsidR="00857620" w:rsidRPr="00E76A14" w:rsidRDefault="00E76A14" w:rsidP="00E76A14">
      <w:pPr>
        <w:tabs>
          <w:tab w:val="left" w:pos="707"/>
        </w:tabs>
        <w:spacing w:before="1" w:line="360" w:lineRule="auto"/>
        <w:ind w:left="706" w:right="144" w:hanging="567"/>
        <w:jc w:val="both"/>
        <w:rPr>
          <w:sz w:val="24"/>
        </w:rPr>
      </w:pPr>
      <w:r>
        <w:rPr>
          <w:spacing w:val="-26"/>
          <w:sz w:val="24"/>
          <w:szCs w:val="24"/>
        </w:rPr>
        <w:t>42.</w:t>
      </w:r>
      <w:r>
        <w:rPr>
          <w:spacing w:val="-26"/>
          <w:sz w:val="24"/>
          <w:szCs w:val="24"/>
        </w:rPr>
        <w:tab/>
      </w:r>
      <w:r w:rsidR="005D7D17" w:rsidRPr="00E76A14">
        <w:rPr>
          <w:sz w:val="24"/>
        </w:rPr>
        <w:t>The respondent’s contravention is no more apparent than in consumer Nomsa Sibanyoni’s case.</w:t>
      </w:r>
      <w:r w:rsidR="005D7D17" w:rsidRPr="00E76A14">
        <w:rPr>
          <w:position w:val="6"/>
          <w:sz w:val="16"/>
        </w:rPr>
        <w:t>10</w:t>
      </w:r>
      <w:r w:rsidR="005D7D17" w:rsidRPr="00E76A14">
        <w:rPr>
          <w:sz w:val="16"/>
        </w:rPr>
        <w:t xml:space="preserve"> </w:t>
      </w:r>
      <w:r w:rsidR="005D7D17" w:rsidRPr="00E76A14">
        <w:rPr>
          <w:sz w:val="24"/>
        </w:rPr>
        <w:t>She</w:t>
      </w:r>
      <w:r w:rsidR="005D7D17" w:rsidRPr="00E76A14">
        <w:rPr>
          <w:spacing w:val="-5"/>
          <w:sz w:val="24"/>
        </w:rPr>
        <w:t xml:space="preserve"> </w:t>
      </w:r>
      <w:r w:rsidR="005D7D17" w:rsidRPr="00E76A14">
        <w:rPr>
          <w:sz w:val="24"/>
        </w:rPr>
        <w:t>signed</w:t>
      </w:r>
      <w:r w:rsidR="005D7D17" w:rsidRPr="00E76A14">
        <w:rPr>
          <w:spacing w:val="-4"/>
          <w:sz w:val="24"/>
        </w:rPr>
        <w:t xml:space="preserve"> </w:t>
      </w:r>
      <w:r w:rsidR="005D7D17" w:rsidRPr="00E76A14">
        <w:rPr>
          <w:sz w:val="24"/>
        </w:rPr>
        <w:t>her</w:t>
      </w:r>
      <w:r w:rsidR="005D7D17" w:rsidRPr="00E76A14">
        <w:rPr>
          <w:spacing w:val="-5"/>
          <w:sz w:val="24"/>
        </w:rPr>
        <w:t xml:space="preserve"> </w:t>
      </w:r>
      <w:r w:rsidR="005D7D17" w:rsidRPr="00E76A14">
        <w:rPr>
          <w:sz w:val="24"/>
        </w:rPr>
        <w:t>credit</w:t>
      </w:r>
      <w:r w:rsidR="005D7D17" w:rsidRPr="00E76A14">
        <w:rPr>
          <w:spacing w:val="-4"/>
          <w:sz w:val="24"/>
        </w:rPr>
        <w:t xml:space="preserve"> </w:t>
      </w:r>
      <w:r w:rsidR="005D7D17" w:rsidRPr="00E76A14">
        <w:rPr>
          <w:sz w:val="24"/>
        </w:rPr>
        <w:t>agre</w:t>
      </w:r>
      <w:r w:rsidR="005D7D17" w:rsidRPr="00E76A14">
        <w:rPr>
          <w:sz w:val="24"/>
        </w:rPr>
        <w:t>ement</w:t>
      </w:r>
      <w:r w:rsidR="005D7D17" w:rsidRPr="00E76A14">
        <w:rPr>
          <w:spacing w:val="-4"/>
          <w:sz w:val="24"/>
        </w:rPr>
        <w:t xml:space="preserve"> </w:t>
      </w:r>
      <w:r w:rsidR="005D7D17" w:rsidRPr="00E76A14">
        <w:rPr>
          <w:sz w:val="24"/>
        </w:rPr>
        <w:t>on</w:t>
      </w:r>
      <w:r w:rsidR="005D7D17" w:rsidRPr="00E76A14">
        <w:rPr>
          <w:spacing w:val="-4"/>
          <w:sz w:val="24"/>
        </w:rPr>
        <w:t xml:space="preserve"> </w:t>
      </w:r>
      <w:r w:rsidR="005D7D17" w:rsidRPr="00E76A14">
        <w:rPr>
          <w:sz w:val="24"/>
        </w:rPr>
        <w:t>2</w:t>
      </w:r>
      <w:r w:rsidR="005D7D17" w:rsidRPr="00E76A14">
        <w:rPr>
          <w:spacing w:val="-4"/>
          <w:sz w:val="24"/>
        </w:rPr>
        <w:t xml:space="preserve"> </w:t>
      </w:r>
      <w:r w:rsidR="005D7D17" w:rsidRPr="00E76A14">
        <w:rPr>
          <w:sz w:val="24"/>
        </w:rPr>
        <w:t>October</w:t>
      </w:r>
      <w:r w:rsidR="005D7D17" w:rsidRPr="00E76A14">
        <w:rPr>
          <w:spacing w:val="-5"/>
          <w:sz w:val="24"/>
        </w:rPr>
        <w:t xml:space="preserve"> </w:t>
      </w:r>
      <w:r w:rsidR="005D7D17" w:rsidRPr="00E76A14">
        <w:rPr>
          <w:sz w:val="24"/>
        </w:rPr>
        <w:t>2019.</w:t>
      </w:r>
      <w:r w:rsidR="005D7D17" w:rsidRPr="00E76A14">
        <w:rPr>
          <w:spacing w:val="2"/>
          <w:sz w:val="24"/>
        </w:rPr>
        <w:t xml:space="preserve"> </w:t>
      </w:r>
      <w:r w:rsidR="005D7D17" w:rsidRPr="00E76A14">
        <w:rPr>
          <w:sz w:val="24"/>
        </w:rPr>
        <w:t>The</w:t>
      </w:r>
      <w:r w:rsidR="005D7D17" w:rsidRPr="00E76A14">
        <w:rPr>
          <w:spacing w:val="-4"/>
          <w:sz w:val="24"/>
        </w:rPr>
        <w:t xml:space="preserve"> </w:t>
      </w:r>
      <w:r w:rsidR="005D7D17" w:rsidRPr="00E76A14">
        <w:rPr>
          <w:sz w:val="24"/>
        </w:rPr>
        <w:t>respondent</w:t>
      </w:r>
      <w:r w:rsidR="005D7D17" w:rsidRPr="00E76A14">
        <w:rPr>
          <w:spacing w:val="-4"/>
          <w:sz w:val="24"/>
        </w:rPr>
        <w:t xml:space="preserve"> </w:t>
      </w:r>
      <w:r w:rsidR="005D7D17" w:rsidRPr="00E76A14">
        <w:rPr>
          <w:sz w:val="24"/>
        </w:rPr>
        <w:t>was</w:t>
      </w:r>
      <w:r w:rsidR="005D7D17" w:rsidRPr="00E76A14">
        <w:rPr>
          <w:spacing w:val="-4"/>
          <w:sz w:val="24"/>
        </w:rPr>
        <w:t xml:space="preserve"> </w:t>
      </w:r>
      <w:r w:rsidR="005D7D17" w:rsidRPr="00E76A14">
        <w:rPr>
          <w:sz w:val="24"/>
        </w:rPr>
        <w:t>entitled</w:t>
      </w:r>
      <w:r w:rsidR="005D7D17" w:rsidRPr="00E76A14">
        <w:rPr>
          <w:spacing w:val="-4"/>
          <w:sz w:val="24"/>
        </w:rPr>
        <w:t xml:space="preserve"> </w:t>
      </w:r>
      <w:r w:rsidR="005D7D17" w:rsidRPr="00E76A14">
        <w:rPr>
          <w:sz w:val="24"/>
        </w:rPr>
        <w:t>to</w:t>
      </w:r>
      <w:r w:rsidR="005D7D17" w:rsidRPr="00E76A14">
        <w:rPr>
          <w:spacing w:val="-5"/>
          <w:sz w:val="24"/>
        </w:rPr>
        <w:t xml:space="preserve"> </w:t>
      </w:r>
      <w:r w:rsidR="005D7D17" w:rsidRPr="00E76A14">
        <w:rPr>
          <w:sz w:val="24"/>
        </w:rPr>
        <w:t>charge</w:t>
      </w:r>
      <w:r w:rsidR="005D7D17" w:rsidRPr="00E76A14">
        <w:rPr>
          <w:spacing w:val="-6"/>
          <w:sz w:val="24"/>
        </w:rPr>
        <w:t xml:space="preserve"> </w:t>
      </w:r>
      <w:r w:rsidR="005D7D17" w:rsidRPr="00E76A14">
        <w:rPr>
          <w:sz w:val="24"/>
        </w:rPr>
        <w:t>her</w:t>
      </w:r>
      <w:r w:rsidR="005D7D17" w:rsidRPr="00E76A14">
        <w:rPr>
          <w:spacing w:val="-5"/>
          <w:sz w:val="24"/>
        </w:rPr>
        <w:t xml:space="preserve"> </w:t>
      </w:r>
      <w:r w:rsidR="005D7D17" w:rsidRPr="00E76A14">
        <w:rPr>
          <w:sz w:val="24"/>
        </w:rPr>
        <w:t>the prescribed maximum total cost of credit of R263.67. However, the respondent charged her a total cost of credit of</w:t>
      </w:r>
      <w:r w:rsidR="005D7D17" w:rsidRPr="00E76A14">
        <w:rPr>
          <w:spacing w:val="-5"/>
          <w:sz w:val="24"/>
        </w:rPr>
        <w:t xml:space="preserve"> </w:t>
      </w:r>
      <w:r w:rsidR="005D7D17" w:rsidRPr="00E76A14">
        <w:rPr>
          <w:sz w:val="24"/>
        </w:rPr>
        <w:t>R300.00.</w:t>
      </w:r>
    </w:p>
    <w:p w:rsidR="00857620" w:rsidRDefault="00857620">
      <w:pPr>
        <w:pStyle w:val="BodyText"/>
        <w:spacing w:before="1"/>
        <w:rPr>
          <w:sz w:val="36"/>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43.</w:t>
      </w:r>
      <w:r>
        <w:rPr>
          <w:spacing w:val="-26"/>
          <w:sz w:val="24"/>
          <w:szCs w:val="24"/>
        </w:rPr>
        <w:tab/>
      </w:r>
      <w:r w:rsidR="005D7D17" w:rsidRPr="00E76A14">
        <w:rPr>
          <w:sz w:val="24"/>
        </w:rPr>
        <w:t>Consequently, the Tribunal is satisfied that the respondent contravened sections 100 (1) (b) and (c) and 101 (1) (b) (i), (c) (iii) and (d) (ii) read with regulations 42 (1) and (2) 43 and</w:t>
      </w:r>
      <w:r w:rsidR="005D7D17" w:rsidRPr="00E76A14">
        <w:rPr>
          <w:spacing w:val="-20"/>
          <w:sz w:val="24"/>
        </w:rPr>
        <w:t xml:space="preserve"> </w:t>
      </w:r>
      <w:r w:rsidR="005D7D17" w:rsidRPr="00E76A14">
        <w:rPr>
          <w:sz w:val="24"/>
        </w:rPr>
        <w:t>44.</w:t>
      </w:r>
    </w:p>
    <w:p w:rsidR="00857620" w:rsidRDefault="00857620">
      <w:pPr>
        <w:pStyle w:val="BodyText"/>
        <w:spacing w:before="11"/>
        <w:rPr>
          <w:sz w:val="35"/>
        </w:rPr>
      </w:pPr>
    </w:p>
    <w:p w:rsidR="00857620" w:rsidRDefault="005D7D17">
      <w:pPr>
        <w:pStyle w:val="Heading1"/>
      </w:pPr>
      <w:r>
        <w:t>Unlawful provisions in credit agreements</w:t>
      </w:r>
    </w:p>
    <w:p w:rsidR="00857620" w:rsidRDefault="00857620">
      <w:pPr>
        <w:pStyle w:val="BodyText"/>
        <w:rPr>
          <w:b/>
          <w:sz w:val="28"/>
        </w:rPr>
      </w:pPr>
    </w:p>
    <w:p w:rsidR="00857620" w:rsidRDefault="005D7D17">
      <w:pPr>
        <w:spacing w:before="229" w:line="360" w:lineRule="auto"/>
        <w:ind w:left="140"/>
        <w:rPr>
          <w:b/>
          <w:sz w:val="24"/>
        </w:rPr>
      </w:pPr>
      <w:r>
        <w:rPr>
          <w:b/>
          <w:sz w:val="24"/>
        </w:rPr>
        <w:t>Contravention 5: Sup</w:t>
      </w:r>
      <w:r>
        <w:rPr>
          <w:b/>
          <w:sz w:val="24"/>
        </w:rPr>
        <w:t>plying consumers with credit agreements containing unlawful provisions in contravention of section 90 (1) read with 90 (2) (a) and (b)</w:t>
      </w:r>
    </w:p>
    <w:p w:rsidR="00857620" w:rsidRDefault="00857620">
      <w:pPr>
        <w:pStyle w:val="BodyText"/>
        <w:spacing w:before="1"/>
        <w:rPr>
          <w:b/>
          <w:sz w:val="36"/>
        </w:rPr>
      </w:pPr>
    </w:p>
    <w:p w:rsidR="00857620" w:rsidRDefault="005D7D17">
      <w:pPr>
        <w:ind w:left="140"/>
        <w:rPr>
          <w:i/>
          <w:sz w:val="24"/>
        </w:rPr>
      </w:pPr>
      <w:r>
        <w:rPr>
          <w:i/>
          <w:sz w:val="24"/>
        </w:rPr>
        <w:t>The Act</w:t>
      </w:r>
    </w:p>
    <w:p w:rsidR="00857620" w:rsidRDefault="00857620">
      <w:pPr>
        <w:pStyle w:val="BodyText"/>
        <w:rPr>
          <w:i/>
          <w:sz w:val="28"/>
        </w:rPr>
      </w:pPr>
    </w:p>
    <w:p w:rsidR="00857620" w:rsidRPr="00E76A14" w:rsidRDefault="00E76A14" w:rsidP="00E76A14">
      <w:pPr>
        <w:tabs>
          <w:tab w:val="left" w:pos="707"/>
        </w:tabs>
        <w:spacing w:before="230" w:line="360" w:lineRule="auto"/>
        <w:ind w:left="706" w:right="143" w:hanging="567"/>
        <w:jc w:val="both"/>
        <w:rPr>
          <w:sz w:val="24"/>
        </w:rPr>
      </w:pPr>
      <w:r>
        <w:rPr>
          <w:spacing w:val="-26"/>
          <w:sz w:val="24"/>
          <w:szCs w:val="24"/>
        </w:rPr>
        <w:t>44.</w:t>
      </w:r>
      <w:r>
        <w:rPr>
          <w:spacing w:val="-26"/>
          <w:sz w:val="24"/>
          <w:szCs w:val="24"/>
        </w:rPr>
        <w:tab/>
      </w:r>
      <w:r w:rsidR="005D7D17" w:rsidRPr="00E76A14">
        <w:rPr>
          <w:sz w:val="24"/>
        </w:rPr>
        <w:t>Section 90 concerns unlawful provisions in credit agreements. Section 90 (1) precludes a credit agreement from containing an unlawful provision. Subsection (2) (a) and (b) provides that a credit agreement is unlawful if, among other things, its general pur</w:t>
      </w:r>
      <w:r w:rsidR="005D7D17" w:rsidRPr="00E76A14">
        <w:rPr>
          <w:sz w:val="24"/>
        </w:rPr>
        <w:t>pose or effect defeats the purposes or policies of the</w:t>
      </w:r>
      <w:r w:rsidR="005D7D17" w:rsidRPr="00E76A14">
        <w:rPr>
          <w:spacing w:val="-3"/>
          <w:sz w:val="24"/>
        </w:rPr>
        <w:t xml:space="preserve"> </w:t>
      </w:r>
      <w:r w:rsidR="005D7D17" w:rsidRPr="00E76A14">
        <w:rPr>
          <w:sz w:val="24"/>
        </w:rPr>
        <w:t>Act.</w:t>
      </w:r>
    </w:p>
    <w:p w:rsidR="00857620" w:rsidRDefault="00857620">
      <w:pPr>
        <w:pStyle w:val="BodyText"/>
        <w:spacing w:before="9"/>
        <w:rPr>
          <w:sz w:val="35"/>
        </w:rPr>
      </w:pPr>
    </w:p>
    <w:p w:rsidR="00857620" w:rsidRDefault="005D7D17">
      <w:pPr>
        <w:spacing w:before="1"/>
        <w:ind w:left="140"/>
        <w:rPr>
          <w:i/>
          <w:sz w:val="24"/>
        </w:rPr>
      </w:pPr>
      <w:r>
        <w:rPr>
          <w:i/>
          <w:sz w:val="24"/>
        </w:rPr>
        <w:t>Alleged contraventions and analysis</w:t>
      </w:r>
    </w:p>
    <w:p w:rsidR="00857620" w:rsidRDefault="00857620">
      <w:pPr>
        <w:pStyle w:val="BodyText"/>
        <w:rPr>
          <w:i/>
          <w:sz w:val="28"/>
        </w:rPr>
      </w:pPr>
    </w:p>
    <w:p w:rsidR="00857620" w:rsidRPr="00E76A14" w:rsidRDefault="00E76A14" w:rsidP="00E76A14">
      <w:pPr>
        <w:tabs>
          <w:tab w:val="left" w:pos="707"/>
        </w:tabs>
        <w:spacing w:before="232" w:line="360" w:lineRule="auto"/>
        <w:ind w:left="706" w:right="145" w:hanging="567"/>
        <w:jc w:val="both"/>
        <w:rPr>
          <w:sz w:val="24"/>
        </w:rPr>
      </w:pPr>
      <w:r>
        <w:rPr>
          <w:spacing w:val="-26"/>
          <w:sz w:val="24"/>
          <w:szCs w:val="24"/>
        </w:rPr>
        <w:t>45.</w:t>
      </w:r>
      <w:r>
        <w:rPr>
          <w:spacing w:val="-26"/>
          <w:sz w:val="24"/>
          <w:szCs w:val="24"/>
        </w:rPr>
        <w:tab/>
      </w:r>
      <w:r w:rsidR="005D7D17" w:rsidRPr="00E76A14">
        <w:rPr>
          <w:sz w:val="24"/>
        </w:rPr>
        <w:t>The applicant alleged that the respondent unlawfully provided in clause 4 of all the agreements that the consumer was liable to pay commission and administrat</w:t>
      </w:r>
      <w:r w:rsidR="005D7D17" w:rsidRPr="00E76A14">
        <w:rPr>
          <w:sz w:val="24"/>
        </w:rPr>
        <w:t>ive charges according to a formula of 30% should the consumer default on their obligations under the</w:t>
      </w:r>
      <w:r w:rsidR="005D7D17" w:rsidRPr="00E76A14">
        <w:rPr>
          <w:spacing w:val="-18"/>
          <w:sz w:val="24"/>
        </w:rPr>
        <w:t xml:space="preserve"> </w:t>
      </w:r>
      <w:r w:rsidR="005D7D17" w:rsidRPr="00E76A14">
        <w:rPr>
          <w:sz w:val="24"/>
        </w:rPr>
        <w:t>agreement.</w:t>
      </w:r>
    </w:p>
    <w:p w:rsidR="00857620" w:rsidRDefault="00857620">
      <w:pPr>
        <w:spacing w:line="360" w:lineRule="auto"/>
        <w:jc w:val="both"/>
        <w:rPr>
          <w:sz w:val="24"/>
        </w:rPr>
        <w:sectPr w:rsidR="00857620">
          <w:pgSz w:w="12240" w:h="15840"/>
          <w:pgMar w:top="1060" w:right="1440" w:bottom="1600" w:left="1300" w:header="0" w:footer="1416" w:gutter="0"/>
          <w:cols w:space="720"/>
        </w:sectPr>
      </w:pPr>
    </w:p>
    <w:p w:rsidR="00857620" w:rsidRPr="00E76A14" w:rsidRDefault="00E76A14" w:rsidP="00E76A14">
      <w:pPr>
        <w:tabs>
          <w:tab w:val="left" w:pos="707"/>
        </w:tabs>
        <w:spacing w:before="73" w:line="360" w:lineRule="auto"/>
        <w:ind w:left="706" w:right="144" w:hanging="567"/>
        <w:jc w:val="both"/>
        <w:rPr>
          <w:sz w:val="24"/>
        </w:rPr>
      </w:pPr>
      <w:r>
        <w:rPr>
          <w:spacing w:val="-26"/>
          <w:sz w:val="24"/>
          <w:szCs w:val="24"/>
        </w:rPr>
        <w:lastRenderedPageBreak/>
        <w:t>46.</w:t>
      </w:r>
      <w:r>
        <w:rPr>
          <w:spacing w:val="-26"/>
          <w:sz w:val="24"/>
          <w:szCs w:val="24"/>
        </w:rPr>
        <w:tab/>
      </w:r>
      <w:r w:rsidR="005D7D17" w:rsidRPr="00E76A14">
        <w:rPr>
          <w:sz w:val="24"/>
        </w:rPr>
        <w:t>Section 101 (1) (f) precludes a credit provider from charging default administrative charges exceeding the prescribed maximum for th</w:t>
      </w:r>
      <w:r w:rsidR="005D7D17" w:rsidRPr="00E76A14">
        <w:rPr>
          <w:sz w:val="24"/>
        </w:rPr>
        <w:t>e category of credit agreement concerned. Regulation 46 concerns default administration charges. It provides only for the costs of each letter necessarily written for debt enforcement. Therefore, clause 4 amounts to an unlawful provision rendering the cred</w:t>
      </w:r>
      <w:r w:rsidR="005D7D17" w:rsidRPr="00E76A14">
        <w:rPr>
          <w:sz w:val="24"/>
        </w:rPr>
        <w:t>it agreements void from the date that the provision purported to take effect as envisaged in section 90</w:t>
      </w:r>
      <w:r w:rsidR="005D7D17" w:rsidRPr="00E76A14">
        <w:rPr>
          <w:spacing w:val="-2"/>
          <w:sz w:val="24"/>
        </w:rPr>
        <w:t xml:space="preserve"> </w:t>
      </w:r>
      <w:r w:rsidR="005D7D17" w:rsidRPr="00E76A14">
        <w:rPr>
          <w:sz w:val="24"/>
        </w:rPr>
        <w:t>(3).</w:t>
      </w:r>
    </w:p>
    <w:p w:rsidR="00857620" w:rsidRDefault="00857620">
      <w:pPr>
        <w:pStyle w:val="BodyText"/>
        <w:spacing w:before="1"/>
        <w:rPr>
          <w:sz w:val="36"/>
        </w:rPr>
      </w:pPr>
    </w:p>
    <w:p w:rsidR="00857620" w:rsidRPr="00E76A14" w:rsidRDefault="00E76A14" w:rsidP="00E76A14">
      <w:pPr>
        <w:tabs>
          <w:tab w:val="left" w:pos="706"/>
          <w:tab w:val="left" w:pos="707"/>
        </w:tabs>
        <w:ind w:left="706" w:hanging="567"/>
        <w:rPr>
          <w:sz w:val="24"/>
        </w:rPr>
      </w:pPr>
      <w:r>
        <w:rPr>
          <w:spacing w:val="-26"/>
          <w:sz w:val="24"/>
          <w:szCs w:val="24"/>
        </w:rPr>
        <w:t>47.</w:t>
      </w:r>
      <w:r>
        <w:rPr>
          <w:spacing w:val="-26"/>
          <w:sz w:val="24"/>
          <w:szCs w:val="24"/>
        </w:rPr>
        <w:tab/>
      </w:r>
      <w:r w:rsidR="005D7D17" w:rsidRPr="00E76A14">
        <w:rPr>
          <w:sz w:val="24"/>
        </w:rPr>
        <w:t>Consequently, the respondent has contravened sections 90 (1) read with 90 (2) (a) and</w:t>
      </w:r>
      <w:r w:rsidR="005D7D17" w:rsidRPr="00E76A14">
        <w:rPr>
          <w:spacing w:val="-17"/>
          <w:sz w:val="24"/>
        </w:rPr>
        <w:t xml:space="preserve"> </w:t>
      </w:r>
      <w:r w:rsidR="005D7D17" w:rsidRPr="00E76A14">
        <w:rPr>
          <w:sz w:val="24"/>
        </w:rPr>
        <w:t>(b).</w:t>
      </w:r>
    </w:p>
    <w:p w:rsidR="00857620" w:rsidRDefault="00857620">
      <w:pPr>
        <w:pStyle w:val="BodyText"/>
        <w:rPr>
          <w:sz w:val="28"/>
        </w:rPr>
      </w:pPr>
    </w:p>
    <w:p w:rsidR="00857620" w:rsidRDefault="005D7D17">
      <w:pPr>
        <w:pStyle w:val="Heading1"/>
        <w:spacing w:before="231"/>
        <w:jc w:val="both"/>
      </w:pPr>
      <w:r>
        <w:t>Pre-agreement disclosure</w:t>
      </w:r>
    </w:p>
    <w:p w:rsidR="00857620" w:rsidRDefault="00857620">
      <w:pPr>
        <w:pStyle w:val="BodyText"/>
        <w:rPr>
          <w:b/>
          <w:sz w:val="28"/>
        </w:rPr>
      </w:pPr>
    </w:p>
    <w:p w:rsidR="00857620" w:rsidRDefault="005D7D17">
      <w:pPr>
        <w:spacing w:before="230" w:line="360" w:lineRule="auto"/>
        <w:ind w:left="140" w:right="145"/>
        <w:jc w:val="both"/>
        <w:rPr>
          <w:b/>
          <w:sz w:val="24"/>
        </w:rPr>
      </w:pPr>
      <w:r>
        <w:rPr>
          <w:b/>
          <w:sz w:val="24"/>
        </w:rPr>
        <w:t>Contravention 6: Failing to provide consumers with pre-agreement statements and quotations in the prescribed form and containing the prescribed content in contravention of section 92 (1) read with regulation 28 (1)</w:t>
      </w:r>
    </w:p>
    <w:p w:rsidR="00857620" w:rsidRDefault="00857620">
      <w:pPr>
        <w:pStyle w:val="BodyText"/>
        <w:spacing w:before="10"/>
        <w:rPr>
          <w:b/>
          <w:sz w:val="35"/>
        </w:rPr>
      </w:pPr>
    </w:p>
    <w:p w:rsidR="00857620" w:rsidRDefault="005D7D17">
      <w:pPr>
        <w:ind w:left="140"/>
        <w:jc w:val="both"/>
        <w:rPr>
          <w:i/>
          <w:sz w:val="24"/>
        </w:rPr>
      </w:pPr>
      <w:r>
        <w:rPr>
          <w:i/>
          <w:sz w:val="24"/>
        </w:rPr>
        <w:t>The Act</w:t>
      </w:r>
    </w:p>
    <w:p w:rsidR="00857620" w:rsidRDefault="00857620">
      <w:pPr>
        <w:pStyle w:val="BodyText"/>
        <w:rPr>
          <w:i/>
          <w:sz w:val="28"/>
        </w:rPr>
      </w:pPr>
    </w:p>
    <w:p w:rsidR="00857620" w:rsidRPr="00E76A14" w:rsidRDefault="00E76A14" w:rsidP="00E76A14">
      <w:pPr>
        <w:tabs>
          <w:tab w:val="left" w:pos="707"/>
        </w:tabs>
        <w:spacing w:before="232" w:line="360" w:lineRule="auto"/>
        <w:ind w:left="706" w:right="144" w:hanging="567"/>
        <w:jc w:val="both"/>
        <w:rPr>
          <w:sz w:val="24"/>
        </w:rPr>
      </w:pPr>
      <w:r>
        <w:rPr>
          <w:spacing w:val="-26"/>
          <w:sz w:val="24"/>
          <w:szCs w:val="24"/>
        </w:rPr>
        <w:t>48.</w:t>
      </w:r>
      <w:r>
        <w:rPr>
          <w:spacing w:val="-26"/>
          <w:sz w:val="24"/>
          <w:szCs w:val="24"/>
        </w:rPr>
        <w:tab/>
      </w:r>
      <w:r w:rsidR="005D7D17" w:rsidRPr="00E76A14">
        <w:rPr>
          <w:sz w:val="24"/>
        </w:rPr>
        <w:t>Section 92 concerns pre-agreeme</w:t>
      </w:r>
      <w:r w:rsidR="005D7D17" w:rsidRPr="00E76A14">
        <w:rPr>
          <w:sz w:val="24"/>
        </w:rPr>
        <w:t xml:space="preserve">nt disclosure. Section 92 (1) provides that a credit provider must not enter into a small credit agreement unless the credit provider has given the consumer a </w:t>
      </w:r>
      <w:r w:rsidR="005D7D17" w:rsidRPr="00E76A14">
        <w:rPr>
          <w:spacing w:val="2"/>
          <w:sz w:val="24"/>
        </w:rPr>
        <w:t xml:space="preserve">pre- </w:t>
      </w:r>
      <w:r w:rsidR="005D7D17" w:rsidRPr="00E76A14">
        <w:rPr>
          <w:sz w:val="24"/>
        </w:rPr>
        <w:t>agreement statement and quotation in the prescribed</w:t>
      </w:r>
      <w:r w:rsidR="005D7D17" w:rsidRPr="00E76A14">
        <w:rPr>
          <w:spacing w:val="-7"/>
          <w:sz w:val="24"/>
        </w:rPr>
        <w:t xml:space="preserve"> </w:t>
      </w:r>
      <w:r w:rsidR="005D7D17" w:rsidRPr="00E76A14">
        <w:rPr>
          <w:sz w:val="24"/>
        </w:rPr>
        <w:t>form.</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2" w:hanging="567"/>
        <w:jc w:val="both"/>
        <w:rPr>
          <w:sz w:val="24"/>
        </w:rPr>
      </w:pPr>
      <w:r>
        <w:rPr>
          <w:spacing w:val="-26"/>
          <w:sz w:val="24"/>
          <w:szCs w:val="24"/>
        </w:rPr>
        <w:t>49.</w:t>
      </w:r>
      <w:r>
        <w:rPr>
          <w:spacing w:val="-26"/>
          <w:sz w:val="24"/>
          <w:szCs w:val="24"/>
        </w:rPr>
        <w:tab/>
      </w:r>
      <w:r w:rsidR="005D7D17" w:rsidRPr="00E76A14">
        <w:rPr>
          <w:sz w:val="24"/>
        </w:rPr>
        <w:t>Regulation</w:t>
      </w:r>
      <w:r w:rsidR="005D7D17" w:rsidRPr="00E76A14">
        <w:rPr>
          <w:spacing w:val="-13"/>
          <w:sz w:val="24"/>
        </w:rPr>
        <w:t xml:space="preserve"> </w:t>
      </w:r>
      <w:r w:rsidR="005D7D17" w:rsidRPr="00E76A14">
        <w:rPr>
          <w:sz w:val="24"/>
        </w:rPr>
        <w:t>28</w:t>
      </w:r>
      <w:r w:rsidR="005D7D17" w:rsidRPr="00E76A14">
        <w:rPr>
          <w:spacing w:val="-9"/>
          <w:sz w:val="24"/>
        </w:rPr>
        <w:t xml:space="preserve"> </w:t>
      </w:r>
      <w:r w:rsidR="005D7D17" w:rsidRPr="00E76A14">
        <w:rPr>
          <w:sz w:val="24"/>
        </w:rPr>
        <w:t>concerns</w:t>
      </w:r>
      <w:r w:rsidR="005D7D17" w:rsidRPr="00E76A14">
        <w:rPr>
          <w:spacing w:val="-10"/>
          <w:sz w:val="24"/>
        </w:rPr>
        <w:t xml:space="preserve"> </w:t>
      </w:r>
      <w:r w:rsidR="005D7D17" w:rsidRPr="00E76A14">
        <w:rPr>
          <w:sz w:val="24"/>
        </w:rPr>
        <w:t>pre-agreem</w:t>
      </w:r>
      <w:r w:rsidR="005D7D17" w:rsidRPr="00E76A14">
        <w:rPr>
          <w:sz w:val="24"/>
        </w:rPr>
        <w:t>ent</w:t>
      </w:r>
      <w:r w:rsidR="005D7D17" w:rsidRPr="00E76A14">
        <w:rPr>
          <w:spacing w:val="-10"/>
          <w:sz w:val="24"/>
        </w:rPr>
        <w:t xml:space="preserve"> </w:t>
      </w:r>
      <w:r w:rsidR="005D7D17" w:rsidRPr="00E76A14">
        <w:rPr>
          <w:sz w:val="24"/>
        </w:rPr>
        <w:t>statements</w:t>
      </w:r>
      <w:r w:rsidR="005D7D17" w:rsidRPr="00E76A14">
        <w:rPr>
          <w:spacing w:val="-12"/>
          <w:sz w:val="24"/>
        </w:rPr>
        <w:t xml:space="preserve"> </w:t>
      </w:r>
      <w:r w:rsidR="005D7D17" w:rsidRPr="00E76A14">
        <w:rPr>
          <w:sz w:val="24"/>
        </w:rPr>
        <w:t>and</w:t>
      </w:r>
      <w:r w:rsidR="005D7D17" w:rsidRPr="00E76A14">
        <w:rPr>
          <w:spacing w:val="-13"/>
          <w:sz w:val="24"/>
        </w:rPr>
        <w:t xml:space="preserve"> </w:t>
      </w:r>
      <w:r w:rsidR="005D7D17" w:rsidRPr="00E76A14">
        <w:rPr>
          <w:sz w:val="24"/>
        </w:rPr>
        <w:t>quotations</w:t>
      </w:r>
      <w:r w:rsidR="005D7D17" w:rsidRPr="00E76A14">
        <w:rPr>
          <w:spacing w:val="-8"/>
          <w:sz w:val="24"/>
        </w:rPr>
        <w:t xml:space="preserve"> </w:t>
      </w:r>
      <w:r w:rsidR="005D7D17" w:rsidRPr="00E76A14">
        <w:rPr>
          <w:sz w:val="24"/>
        </w:rPr>
        <w:t>for</w:t>
      </w:r>
      <w:r w:rsidR="005D7D17" w:rsidRPr="00E76A14">
        <w:rPr>
          <w:spacing w:val="-12"/>
          <w:sz w:val="24"/>
        </w:rPr>
        <w:t xml:space="preserve"> </w:t>
      </w:r>
      <w:r w:rsidR="005D7D17" w:rsidRPr="00E76A14">
        <w:rPr>
          <w:sz w:val="24"/>
        </w:rPr>
        <w:t>small</w:t>
      </w:r>
      <w:r w:rsidR="005D7D17" w:rsidRPr="00E76A14">
        <w:rPr>
          <w:spacing w:val="-14"/>
          <w:sz w:val="24"/>
        </w:rPr>
        <w:t xml:space="preserve"> </w:t>
      </w:r>
      <w:r w:rsidR="005D7D17" w:rsidRPr="00E76A14">
        <w:rPr>
          <w:sz w:val="24"/>
        </w:rPr>
        <w:t>agreements.</w:t>
      </w:r>
      <w:r w:rsidR="005D7D17" w:rsidRPr="00E76A14">
        <w:rPr>
          <w:spacing w:val="-11"/>
          <w:sz w:val="24"/>
        </w:rPr>
        <w:t xml:space="preserve"> </w:t>
      </w:r>
      <w:r w:rsidR="005D7D17" w:rsidRPr="00E76A14">
        <w:rPr>
          <w:sz w:val="24"/>
        </w:rPr>
        <w:t>Regulation 28 (1) provides that the pre-agreement statement and quotation given to a consumer under section 92 (1) must comply with the form and content provided in form</w:t>
      </w:r>
      <w:r w:rsidR="005D7D17" w:rsidRPr="00E76A14">
        <w:rPr>
          <w:spacing w:val="-2"/>
          <w:sz w:val="24"/>
        </w:rPr>
        <w:t xml:space="preserve"> </w:t>
      </w:r>
      <w:r w:rsidR="005D7D17" w:rsidRPr="00E76A14">
        <w:rPr>
          <w:sz w:val="24"/>
        </w:rPr>
        <w:t>20.</w:t>
      </w:r>
    </w:p>
    <w:p w:rsidR="00857620" w:rsidRDefault="00857620">
      <w:pPr>
        <w:pStyle w:val="BodyText"/>
        <w:spacing w:before="10"/>
        <w:rPr>
          <w:sz w:val="35"/>
        </w:rPr>
      </w:pPr>
    </w:p>
    <w:p w:rsidR="00857620" w:rsidRDefault="005D7D17">
      <w:pPr>
        <w:spacing w:before="1"/>
        <w:ind w:left="140"/>
        <w:jc w:val="both"/>
        <w:rPr>
          <w:i/>
          <w:sz w:val="24"/>
        </w:rPr>
      </w:pPr>
      <w:r>
        <w:rPr>
          <w:i/>
          <w:sz w:val="24"/>
        </w:rPr>
        <w:t>Alleged contraventions and an</w:t>
      </w:r>
      <w:r>
        <w:rPr>
          <w:i/>
          <w:sz w:val="24"/>
        </w:rPr>
        <w:t>alysis</w:t>
      </w:r>
    </w:p>
    <w:p w:rsidR="00857620" w:rsidRDefault="00857620">
      <w:pPr>
        <w:pStyle w:val="BodyText"/>
        <w:rPr>
          <w:i/>
          <w:sz w:val="28"/>
        </w:rPr>
      </w:pPr>
    </w:p>
    <w:p w:rsidR="00857620" w:rsidRPr="00E76A14" w:rsidRDefault="00E76A14" w:rsidP="00E76A14">
      <w:pPr>
        <w:tabs>
          <w:tab w:val="left" w:pos="707"/>
        </w:tabs>
        <w:spacing w:before="231" w:line="360" w:lineRule="auto"/>
        <w:ind w:left="706" w:right="141" w:hanging="567"/>
        <w:jc w:val="both"/>
        <w:rPr>
          <w:sz w:val="24"/>
        </w:rPr>
      </w:pPr>
      <w:r>
        <w:rPr>
          <w:spacing w:val="-26"/>
          <w:sz w:val="24"/>
          <w:szCs w:val="24"/>
        </w:rPr>
        <w:t>50.</w:t>
      </w:r>
      <w:r>
        <w:rPr>
          <w:spacing w:val="-26"/>
          <w:sz w:val="24"/>
          <w:szCs w:val="24"/>
        </w:rPr>
        <w:tab/>
      </w:r>
      <w:r w:rsidR="005D7D17" w:rsidRPr="00E76A14">
        <w:rPr>
          <w:sz w:val="24"/>
        </w:rPr>
        <w:t>The applicant alleged that the respondent acted unlawfully because the only document in all the sample</w:t>
      </w:r>
      <w:r w:rsidR="005D7D17" w:rsidRPr="00E76A14">
        <w:rPr>
          <w:spacing w:val="-13"/>
          <w:sz w:val="24"/>
        </w:rPr>
        <w:t xml:space="preserve"> </w:t>
      </w:r>
      <w:r w:rsidR="005D7D17" w:rsidRPr="00E76A14">
        <w:rPr>
          <w:sz w:val="24"/>
        </w:rPr>
        <w:t>files</w:t>
      </w:r>
      <w:r w:rsidR="005D7D17" w:rsidRPr="00E76A14">
        <w:rPr>
          <w:spacing w:val="-14"/>
          <w:sz w:val="24"/>
        </w:rPr>
        <w:t xml:space="preserve"> </w:t>
      </w:r>
      <w:r w:rsidR="005D7D17" w:rsidRPr="00E76A14">
        <w:rPr>
          <w:sz w:val="24"/>
        </w:rPr>
        <w:t>was</w:t>
      </w:r>
      <w:r w:rsidR="005D7D17" w:rsidRPr="00E76A14">
        <w:rPr>
          <w:spacing w:val="-12"/>
          <w:sz w:val="24"/>
        </w:rPr>
        <w:t xml:space="preserve"> </w:t>
      </w:r>
      <w:r w:rsidR="005D7D17" w:rsidRPr="00E76A14">
        <w:rPr>
          <w:sz w:val="24"/>
        </w:rPr>
        <w:t>the</w:t>
      </w:r>
      <w:r w:rsidR="005D7D17" w:rsidRPr="00E76A14">
        <w:rPr>
          <w:spacing w:val="-12"/>
          <w:sz w:val="24"/>
        </w:rPr>
        <w:t xml:space="preserve"> </w:t>
      </w:r>
      <w:r w:rsidR="005D7D17" w:rsidRPr="00E76A14">
        <w:rPr>
          <w:sz w:val="24"/>
        </w:rPr>
        <w:t>credit</w:t>
      </w:r>
      <w:r w:rsidR="005D7D17" w:rsidRPr="00E76A14">
        <w:rPr>
          <w:spacing w:val="-16"/>
          <w:sz w:val="24"/>
        </w:rPr>
        <w:t xml:space="preserve"> </w:t>
      </w:r>
      <w:r w:rsidR="005D7D17" w:rsidRPr="00E76A14">
        <w:rPr>
          <w:sz w:val="24"/>
        </w:rPr>
        <w:t>agreement</w:t>
      </w:r>
      <w:r w:rsidR="005D7D17" w:rsidRPr="00E76A14">
        <w:rPr>
          <w:spacing w:val="-10"/>
          <w:sz w:val="24"/>
        </w:rPr>
        <w:t xml:space="preserve"> </w:t>
      </w:r>
      <w:r w:rsidR="005D7D17" w:rsidRPr="00E76A14">
        <w:rPr>
          <w:sz w:val="24"/>
        </w:rPr>
        <w:t>the</w:t>
      </w:r>
      <w:r w:rsidR="005D7D17" w:rsidRPr="00E76A14">
        <w:rPr>
          <w:spacing w:val="-12"/>
          <w:sz w:val="24"/>
        </w:rPr>
        <w:t xml:space="preserve"> </w:t>
      </w:r>
      <w:r w:rsidR="005D7D17" w:rsidRPr="00E76A14">
        <w:rPr>
          <w:sz w:val="24"/>
        </w:rPr>
        <w:t>respondent</w:t>
      </w:r>
      <w:r w:rsidR="005D7D17" w:rsidRPr="00E76A14">
        <w:rPr>
          <w:spacing w:val="-13"/>
          <w:sz w:val="24"/>
        </w:rPr>
        <w:t xml:space="preserve"> </w:t>
      </w:r>
      <w:r w:rsidR="005D7D17" w:rsidRPr="00E76A14">
        <w:rPr>
          <w:sz w:val="24"/>
        </w:rPr>
        <w:t>concluded</w:t>
      </w:r>
      <w:r w:rsidR="005D7D17" w:rsidRPr="00E76A14">
        <w:rPr>
          <w:spacing w:val="-12"/>
          <w:sz w:val="24"/>
        </w:rPr>
        <w:t xml:space="preserve"> </w:t>
      </w:r>
      <w:r w:rsidR="005D7D17" w:rsidRPr="00E76A14">
        <w:rPr>
          <w:sz w:val="24"/>
        </w:rPr>
        <w:t>with</w:t>
      </w:r>
      <w:r w:rsidR="005D7D17" w:rsidRPr="00E76A14">
        <w:rPr>
          <w:spacing w:val="-14"/>
          <w:sz w:val="24"/>
        </w:rPr>
        <w:t xml:space="preserve"> </w:t>
      </w:r>
      <w:r w:rsidR="005D7D17" w:rsidRPr="00E76A14">
        <w:rPr>
          <w:sz w:val="24"/>
        </w:rPr>
        <w:t>the</w:t>
      </w:r>
      <w:r w:rsidR="005D7D17" w:rsidRPr="00E76A14">
        <w:rPr>
          <w:spacing w:val="-12"/>
          <w:sz w:val="24"/>
        </w:rPr>
        <w:t xml:space="preserve"> </w:t>
      </w:r>
      <w:r w:rsidR="005D7D17" w:rsidRPr="00E76A14">
        <w:rPr>
          <w:sz w:val="24"/>
        </w:rPr>
        <w:t>consumer.</w:t>
      </w:r>
      <w:r w:rsidR="005D7D17" w:rsidRPr="00E76A14">
        <w:rPr>
          <w:spacing w:val="-14"/>
          <w:sz w:val="24"/>
        </w:rPr>
        <w:t xml:space="preserve"> </w:t>
      </w:r>
      <w:r w:rsidR="005D7D17" w:rsidRPr="00E76A14">
        <w:rPr>
          <w:sz w:val="24"/>
        </w:rPr>
        <w:t>In</w:t>
      </w:r>
      <w:r w:rsidR="005D7D17" w:rsidRPr="00E76A14">
        <w:rPr>
          <w:spacing w:val="-12"/>
          <w:sz w:val="24"/>
        </w:rPr>
        <w:t xml:space="preserve"> </w:t>
      </w:r>
      <w:r w:rsidR="005D7D17" w:rsidRPr="00E76A14">
        <w:rPr>
          <w:sz w:val="24"/>
        </w:rPr>
        <w:t>the</w:t>
      </w:r>
      <w:r w:rsidR="005D7D17" w:rsidRPr="00E76A14">
        <w:rPr>
          <w:spacing w:val="-12"/>
          <w:sz w:val="24"/>
        </w:rPr>
        <w:t xml:space="preserve"> </w:t>
      </w:r>
      <w:r w:rsidR="005D7D17" w:rsidRPr="00E76A14">
        <w:rPr>
          <w:sz w:val="24"/>
        </w:rPr>
        <w:t>Tribunal’s view, the respondent’s failure to furnish consumers with pre-agreement statements and quotations before granting credit or entering into the credit agreements meant the respondent contravened section 92 (1) read with regulation 28</w:t>
      </w:r>
      <w:r w:rsidR="005D7D17" w:rsidRPr="00E76A14">
        <w:rPr>
          <w:spacing w:val="-5"/>
          <w:sz w:val="24"/>
        </w:rPr>
        <w:t xml:space="preserve"> </w:t>
      </w:r>
      <w:r w:rsidR="005D7D17" w:rsidRPr="00E76A14">
        <w:rPr>
          <w:sz w:val="24"/>
        </w:rPr>
        <w:t>(1).</w:t>
      </w:r>
    </w:p>
    <w:p w:rsidR="00857620" w:rsidRDefault="00857620">
      <w:pPr>
        <w:spacing w:line="360" w:lineRule="auto"/>
        <w:jc w:val="both"/>
        <w:rPr>
          <w:sz w:val="24"/>
        </w:rPr>
        <w:sectPr w:rsidR="00857620">
          <w:footerReference w:type="default" r:id="rId10"/>
          <w:pgSz w:w="12240" w:h="15840"/>
          <w:pgMar w:top="1060" w:right="1440" w:bottom="820" w:left="1300" w:header="0" w:footer="631" w:gutter="0"/>
          <w:pgNumType w:start="10"/>
          <w:cols w:space="720"/>
        </w:sectPr>
      </w:pPr>
    </w:p>
    <w:p w:rsidR="00857620" w:rsidRDefault="005D7D17">
      <w:pPr>
        <w:spacing w:before="74"/>
        <w:ind w:left="140"/>
        <w:rPr>
          <w:b/>
          <w:i/>
          <w:sz w:val="24"/>
        </w:rPr>
      </w:pPr>
      <w:r>
        <w:rPr>
          <w:b/>
          <w:i/>
          <w:sz w:val="24"/>
        </w:rPr>
        <w:lastRenderedPageBreak/>
        <w:t>Credit agreements</w:t>
      </w:r>
    </w:p>
    <w:p w:rsidR="00857620" w:rsidRDefault="00857620">
      <w:pPr>
        <w:pStyle w:val="BodyText"/>
        <w:rPr>
          <w:b/>
          <w:i/>
          <w:sz w:val="28"/>
        </w:rPr>
      </w:pPr>
    </w:p>
    <w:p w:rsidR="00857620" w:rsidRDefault="005D7D17">
      <w:pPr>
        <w:spacing w:before="231" w:line="360" w:lineRule="auto"/>
        <w:ind w:left="140"/>
        <w:rPr>
          <w:b/>
          <w:sz w:val="24"/>
        </w:rPr>
      </w:pPr>
      <w:r>
        <w:rPr>
          <w:b/>
          <w:sz w:val="24"/>
        </w:rPr>
        <w:t>Contravention 7: Failing to provide credit agreements in the prescribed form in contravention of section 93 (1) and (2) read with regulation 30 (1)</w:t>
      </w:r>
    </w:p>
    <w:p w:rsidR="00857620" w:rsidRDefault="00857620">
      <w:pPr>
        <w:pStyle w:val="BodyText"/>
        <w:spacing w:before="10"/>
        <w:rPr>
          <w:b/>
          <w:sz w:val="35"/>
        </w:rPr>
      </w:pPr>
    </w:p>
    <w:p w:rsidR="00857620" w:rsidRDefault="005D7D17">
      <w:pPr>
        <w:spacing w:before="1"/>
        <w:ind w:left="140"/>
        <w:rPr>
          <w:i/>
          <w:sz w:val="24"/>
        </w:rPr>
      </w:pPr>
      <w:r>
        <w:rPr>
          <w:i/>
          <w:sz w:val="24"/>
        </w:rPr>
        <w:t>The Act</w:t>
      </w:r>
    </w:p>
    <w:p w:rsidR="00857620" w:rsidRDefault="00857620">
      <w:pPr>
        <w:pStyle w:val="BodyText"/>
        <w:rPr>
          <w:i/>
          <w:sz w:val="28"/>
        </w:rPr>
      </w:pPr>
    </w:p>
    <w:p w:rsidR="00857620" w:rsidRPr="00E76A14" w:rsidRDefault="00E76A14" w:rsidP="00E76A14">
      <w:pPr>
        <w:tabs>
          <w:tab w:val="left" w:pos="707"/>
        </w:tabs>
        <w:spacing w:before="228" w:line="360" w:lineRule="auto"/>
        <w:ind w:left="706" w:right="147" w:hanging="567"/>
        <w:jc w:val="both"/>
        <w:rPr>
          <w:sz w:val="24"/>
        </w:rPr>
      </w:pPr>
      <w:r>
        <w:rPr>
          <w:spacing w:val="-26"/>
          <w:sz w:val="24"/>
          <w:szCs w:val="24"/>
        </w:rPr>
        <w:t>51.</w:t>
      </w:r>
      <w:r>
        <w:rPr>
          <w:spacing w:val="-26"/>
          <w:sz w:val="24"/>
          <w:szCs w:val="24"/>
        </w:rPr>
        <w:tab/>
      </w:r>
      <w:r w:rsidR="005D7D17" w:rsidRPr="00E76A14">
        <w:rPr>
          <w:sz w:val="24"/>
        </w:rPr>
        <w:t>Section 93 concerns the form of credit agreements. Section 93 (1) requires the credit provider to deliver a copy of a document that records their credit agreement to the</w:t>
      </w:r>
      <w:r w:rsidR="005D7D17" w:rsidRPr="00E76A14">
        <w:rPr>
          <w:spacing w:val="-18"/>
          <w:sz w:val="24"/>
        </w:rPr>
        <w:t xml:space="preserve"> </w:t>
      </w:r>
      <w:r w:rsidR="005D7D17" w:rsidRPr="00E76A14">
        <w:rPr>
          <w:sz w:val="24"/>
        </w:rPr>
        <w:t>consumer.</w:t>
      </w:r>
    </w:p>
    <w:p w:rsidR="00857620" w:rsidRDefault="00857620">
      <w:pPr>
        <w:pStyle w:val="BodyText"/>
        <w:spacing w:before="2"/>
        <w:rPr>
          <w:sz w:val="36"/>
        </w:rPr>
      </w:pPr>
    </w:p>
    <w:p w:rsidR="00857620" w:rsidRPr="00E76A14" w:rsidRDefault="00E76A14" w:rsidP="00E76A14">
      <w:pPr>
        <w:tabs>
          <w:tab w:val="left" w:pos="707"/>
        </w:tabs>
        <w:spacing w:before="1" w:line="360" w:lineRule="auto"/>
        <w:ind w:left="706" w:right="154" w:hanging="567"/>
        <w:jc w:val="both"/>
        <w:rPr>
          <w:sz w:val="24"/>
        </w:rPr>
      </w:pPr>
      <w:r>
        <w:rPr>
          <w:spacing w:val="-26"/>
          <w:sz w:val="24"/>
          <w:szCs w:val="24"/>
        </w:rPr>
        <w:t>52.</w:t>
      </w:r>
      <w:r>
        <w:rPr>
          <w:spacing w:val="-26"/>
          <w:sz w:val="24"/>
          <w:szCs w:val="24"/>
        </w:rPr>
        <w:tab/>
      </w:r>
      <w:r w:rsidR="005D7D17" w:rsidRPr="00E76A14">
        <w:rPr>
          <w:sz w:val="24"/>
        </w:rPr>
        <w:t>Section 93 (2) provides that a document that records a small credit agreement must be in the prescribed</w:t>
      </w:r>
      <w:r w:rsidR="005D7D17" w:rsidRPr="00E76A14">
        <w:rPr>
          <w:spacing w:val="-1"/>
          <w:sz w:val="24"/>
        </w:rPr>
        <w:t xml:space="preserve"> </w:t>
      </w:r>
      <w:r w:rsidR="005D7D17" w:rsidRPr="00E76A14">
        <w:rPr>
          <w:sz w:val="24"/>
        </w:rPr>
        <w:t>form.</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5" w:hanging="567"/>
        <w:jc w:val="both"/>
        <w:rPr>
          <w:sz w:val="24"/>
        </w:rPr>
      </w:pPr>
      <w:r>
        <w:rPr>
          <w:spacing w:val="-26"/>
          <w:sz w:val="24"/>
          <w:szCs w:val="24"/>
        </w:rPr>
        <w:t>53.</w:t>
      </w:r>
      <w:r>
        <w:rPr>
          <w:spacing w:val="-26"/>
          <w:sz w:val="24"/>
          <w:szCs w:val="24"/>
        </w:rPr>
        <w:tab/>
      </w:r>
      <w:r w:rsidR="005D7D17" w:rsidRPr="00E76A14">
        <w:rPr>
          <w:sz w:val="24"/>
        </w:rPr>
        <w:t>Regulation 30 (1) provides that the document recording a small credit agreement must contain all the information reflected in form</w:t>
      </w:r>
      <w:r w:rsidR="005D7D17" w:rsidRPr="00E76A14">
        <w:rPr>
          <w:spacing w:val="-7"/>
          <w:sz w:val="24"/>
        </w:rPr>
        <w:t xml:space="preserve"> </w:t>
      </w:r>
      <w:r w:rsidR="005D7D17" w:rsidRPr="00E76A14">
        <w:rPr>
          <w:sz w:val="24"/>
        </w:rPr>
        <w:t>20.2.</w:t>
      </w:r>
    </w:p>
    <w:p w:rsidR="00857620" w:rsidRDefault="00857620">
      <w:pPr>
        <w:pStyle w:val="BodyText"/>
        <w:spacing w:before="11"/>
        <w:rPr>
          <w:sz w:val="35"/>
        </w:rPr>
      </w:pPr>
    </w:p>
    <w:p w:rsidR="00857620" w:rsidRDefault="005D7D17">
      <w:pPr>
        <w:ind w:left="140"/>
        <w:rPr>
          <w:i/>
          <w:sz w:val="24"/>
        </w:rPr>
      </w:pPr>
      <w:r>
        <w:rPr>
          <w:i/>
          <w:sz w:val="24"/>
        </w:rPr>
        <w:t>Alleged</w:t>
      </w:r>
      <w:r>
        <w:rPr>
          <w:i/>
          <w:sz w:val="24"/>
        </w:rPr>
        <w:t xml:space="preserve"> contraventions and analysis</w:t>
      </w:r>
    </w:p>
    <w:p w:rsidR="00857620" w:rsidRDefault="00857620">
      <w:pPr>
        <w:pStyle w:val="BodyText"/>
        <w:rPr>
          <w:i/>
          <w:sz w:val="28"/>
        </w:rPr>
      </w:pPr>
    </w:p>
    <w:p w:rsidR="00857620" w:rsidRPr="00E76A14" w:rsidRDefault="00E76A14" w:rsidP="00E76A14">
      <w:pPr>
        <w:tabs>
          <w:tab w:val="left" w:pos="707"/>
        </w:tabs>
        <w:spacing w:before="231" w:line="360" w:lineRule="auto"/>
        <w:ind w:left="706" w:right="143" w:hanging="567"/>
        <w:jc w:val="both"/>
        <w:rPr>
          <w:sz w:val="24"/>
        </w:rPr>
      </w:pPr>
      <w:r>
        <w:rPr>
          <w:spacing w:val="-26"/>
          <w:sz w:val="24"/>
          <w:szCs w:val="24"/>
        </w:rPr>
        <w:t>54.</w:t>
      </w:r>
      <w:r>
        <w:rPr>
          <w:spacing w:val="-26"/>
          <w:sz w:val="24"/>
          <w:szCs w:val="24"/>
        </w:rPr>
        <w:tab/>
      </w:r>
      <w:r w:rsidR="005D7D17" w:rsidRPr="00E76A14">
        <w:rPr>
          <w:sz w:val="24"/>
        </w:rPr>
        <w:t>The applicant alleged that the respondent’s small credit agreements failed to meet the standards in form 20.2. The Tribunal agrees with the applicant. The respondent’s small credit agreements are inadequate. They do not provide essential information concer</w:t>
      </w:r>
      <w:r w:rsidR="005D7D17" w:rsidRPr="00E76A14">
        <w:rPr>
          <w:sz w:val="24"/>
        </w:rPr>
        <w:t>ning the credit provider’s identity, physical address and the applicant’s credit provider registration number. The consumer’s right to elect an early settlement is also glaringly</w:t>
      </w:r>
      <w:r w:rsidR="005D7D17" w:rsidRPr="00E76A14">
        <w:rPr>
          <w:spacing w:val="-8"/>
          <w:sz w:val="24"/>
        </w:rPr>
        <w:t xml:space="preserve"> </w:t>
      </w:r>
      <w:r w:rsidR="005D7D17" w:rsidRPr="00E76A14">
        <w:rPr>
          <w:sz w:val="24"/>
        </w:rPr>
        <w:t>omitted.</w:t>
      </w:r>
    </w:p>
    <w:p w:rsidR="00857620" w:rsidRDefault="00857620">
      <w:pPr>
        <w:pStyle w:val="BodyText"/>
        <w:spacing w:before="10"/>
        <w:rPr>
          <w:sz w:val="35"/>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55.</w:t>
      </w:r>
      <w:r>
        <w:rPr>
          <w:spacing w:val="-26"/>
          <w:sz w:val="24"/>
          <w:szCs w:val="24"/>
        </w:rPr>
        <w:tab/>
      </w:r>
      <w:r w:rsidR="005D7D17" w:rsidRPr="00E76A14">
        <w:rPr>
          <w:sz w:val="24"/>
        </w:rPr>
        <w:t>These</w:t>
      </w:r>
      <w:r w:rsidR="005D7D17" w:rsidRPr="00E76A14">
        <w:rPr>
          <w:spacing w:val="-4"/>
          <w:sz w:val="24"/>
        </w:rPr>
        <w:t xml:space="preserve"> </w:t>
      </w:r>
      <w:r w:rsidR="005D7D17" w:rsidRPr="00E76A14">
        <w:rPr>
          <w:sz w:val="24"/>
        </w:rPr>
        <w:t>omissions</w:t>
      </w:r>
      <w:r w:rsidR="005D7D17" w:rsidRPr="00E76A14">
        <w:rPr>
          <w:spacing w:val="-4"/>
          <w:sz w:val="24"/>
        </w:rPr>
        <w:t xml:space="preserve"> </w:t>
      </w:r>
      <w:r w:rsidR="005D7D17" w:rsidRPr="00E76A14">
        <w:rPr>
          <w:sz w:val="24"/>
        </w:rPr>
        <w:t>meant</w:t>
      </w:r>
      <w:r w:rsidR="005D7D17" w:rsidRPr="00E76A14">
        <w:rPr>
          <w:spacing w:val="-5"/>
          <w:sz w:val="24"/>
        </w:rPr>
        <w:t xml:space="preserve"> </w:t>
      </w:r>
      <w:r w:rsidR="005D7D17" w:rsidRPr="00E76A14">
        <w:rPr>
          <w:sz w:val="24"/>
        </w:rPr>
        <w:t>that</w:t>
      </w:r>
      <w:r w:rsidR="005D7D17" w:rsidRPr="00E76A14">
        <w:rPr>
          <w:spacing w:val="-4"/>
          <w:sz w:val="24"/>
        </w:rPr>
        <w:t xml:space="preserve"> </w:t>
      </w:r>
      <w:r w:rsidR="005D7D17" w:rsidRPr="00E76A14">
        <w:rPr>
          <w:sz w:val="24"/>
        </w:rPr>
        <w:t>the</w:t>
      </w:r>
      <w:r w:rsidR="005D7D17" w:rsidRPr="00E76A14">
        <w:rPr>
          <w:spacing w:val="-5"/>
          <w:sz w:val="24"/>
        </w:rPr>
        <w:t xml:space="preserve"> </w:t>
      </w:r>
      <w:r w:rsidR="005D7D17" w:rsidRPr="00E76A14">
        <w:rPr>
          <w:sz w:val="24"/>
        </w:rPr>
        <w:t>respondent</w:t>
      </w:r>
      <w:r w:rsidR="005D7D17" w:rsidRPr="00E76A14">
        <w:rPr>
          <w:spacing w:val="-2"/>
          <w:sz w:val="24"/>
        </w:rPr>
        <w:t xml:space="preserve"> </w:t>
      </w:r>
      <w:r w:rsidR="005D7D17" w:rsidRPr="00E76A14">
        <w:rPr>
          <w:sz w:val="24"/>
        </w:rPr>
        <w:t>contravened</w:t>
      </w:r>
      <w:r w:rsidR="005D7D17" w:rsidRPr="00E76A14">
        <w:rPr>
          <w:spacing w:val="-3"/>
          <w:sz w:val="24"/>
        </w:rPr>
        <w:t xml:space="preserve"> </w:t>
      </w:r>
      <w:r w:rsidR="005D7D17" w:rsidRPr="00E76A14">
        <w:rPr>
          <w:sz w:val="24"/>
        </w:rPr>
        <w:t>section</w:t>
      </w:r>
      <w:r w:rsidR="005D7D17" w:rsidRPr="00E76A14">
        <w:rPr>
          <w:spacing w:val="-5"/>
          <w:sz w:val="24"/>
        </w:rPr>
        <w:t xml:space="preserve"> </w:t>
      </w:r>
      <w:r w:rsidR="005D7D17" w:rsidRPr="00E76A14">
        <w:rPr>
          <w:sz w:val="24"/>
        </w:rPr>
        <w:t>93</w:t>
      </w:r>
      <w:r w:rsidR="005D7D17" w:rsidRPr="00E76A14">
        <w:rPr>
          <w:spacing w:val="-4"/>
          <w:sz w:val="24"/>
        </w:rPr>
        <w:t xml:space="preserve"> </w:t>
      </w:r>
      <w:r w:rsidR="005D7D17" w:rsidRPr="00E76A14">
        <w:rPr>
          <w:sz w:val="24"/>
        </w:rPr>
        <w:t>(1</w:t>
      </w:r>
      <w:r w:rsidR="005D7D17" w:rsidRPr="00E76A14">
        <w:rPr>
          <w:sz w:val="24"/>
        </w:rPr>
        <w:t>)</w:t>
      </w:r>
      <w:r w:rsidR="005D7D17" w:rsidRPr="00E76A14">
        <w:rPr>
          <w:spacing w:val="-5"/>
          <w:sz w:val="24"/>
        </w:rPr>
        <w:t xml:space="preserve"> </w:t>
      </w:r>
      <w:r w:rsidR="005D7D17" w:rsidRPr="00E76A14">
        <w:rPr>
          <w:sz w:val="24"/>
        </w:rPr>
        <w:t>and</w:t>
      </w:r>
      <w:r w:rsidR="005D7D17" w:rsidRPr="00E76A14">
        <w:rPr>
          <w:spacing w:val="-4"/>
          <w:sz w:val="24"/>
        </w:rPr>
        <w:t xml:space="preserve"> </w:t>
      </w:r>
      <w:r w:rsidR="005D7D17" w:rsidRPr="00E76A14">
        <w:rPr>
          <w:sz w:val="24"/>
        </w:rPr>
        <w:t>(2)</w:t>
      </w:r>
      <w:r w:rsidR="005D7D17" w:rsidRPr="00E76A14">
        <w:rPr>
          <w:spacing w:val="-5"/>
          <w:sz w:val="24"/>
        </w:rPr>
        <w:t xml:space="preserve"> </w:t>
      </w:r>
      <w:r w:rsidR="005D7D17" w:rsidRPr="00E76A14">
        <w:rPr>
          <w:sz w:val="24"/>
        </w:rPr>
        <w:t>read</w:t>
      </w:r>
      <w:r w:rsidR="005D7D17" w:rsidRPr="00E76A14">
        <w:rPr>
          <w:spacing w:val="-5"/>
          <w:sz w:val="24"/>
        </w:rPr>
        <w:t xml:space="preserve"> </w:t>
      </w:r>
      <w:r w:rsidR="005D7D17" w:rsidRPr="00E76A14">
        <w:rPr>
          <w:sz w:val="24"/>
        </w:rPr>
        <w:t>with</w:t>
      </w:r>
      <w:r w:rsidR="005D7D17" w:rsidRPr="00E76A14">
        <w:rPr>
          <w:spacing w:val="-3"/>
          <w:sz w:val="24"/>
        </w:rPr>
        <w:t xml:space="preserve"> </w:t>
      </w:r>
      <w:r w:rsidR="005D7D17" w:rsidRPr="00E76A14">
        <w:rPr>
          <w:sz w:val="24"/>
        </w:rPr>
        <w:t>regulation 30 (1).</w:t>
      </w:r>
    </w:p>
    <w:p w:rsidR="00857620" w:rsidRDefault="00857620">
      <w:pPr>
        <w:pStyle w:val="BodyText"/>
        <w:spacing w:before="2"/>
        <w:rPr>
          <w:sz w:val="36"/>
        </w:rPr>
      </w:pPr>
    </w:p>
    <w:p w:rsidR="00857620" w:rsidRDefault="005D7D17">
      <w:pPr>
        <w:pStyle w:val="Heading1"/>
      </w:pPr>
      <w:r>
        <w:t>Contravention 8: Failing to submit financial and operational returns in contravention of section 52</w:t>
      </w:r>
    </w:p>
    <w:p w:rsidR="00857620" w:rsidRDefault="005D7D17">
      <w:pPr>
        <w:spacing w:before="138"/>
        <w:ind w:left="140"/>
        <w:rPr>
          <w:b/>
          <w:sz w:val="24"/>
        </w:rPr>
      </w:pPr>
      <w:r>
        <w:rPr>
          <w:b/>
          <w:sz w:val="24"/>
        </w:rPr>
        <w:t>(5) (c) read with general condition 3 and regulation 66</w:t>
      </w:r>
    </w:p>
    <w:p w:rsidR="00857620" w:rsidRDefault="00857620">
      <w:pPr>
        <w:pStyle w:val="BodyText"/>
        <w:rPr>
          <w:b/>
          <w:sz w:val="28"/>
        </w:rPr>
      </w:pPr>
    </w:p>
    <w:p w:rsidR="00857620" w:rsidRDefault="005D7D17">
      <w:pPr>
        <w:spacing w:before="229"/>
        <w:ind w:left="140"/>
        <w:rPr>
          <w:i/>
          <w:sz w:val="24"/>
        </w:rPr>
      </w:pPr>
      <w:r>
        <w:rPr>
          <w:i/>
          <w:sz w:val="24"/>
        </w:rPr>
        <w:t>The Act, regulations and conditions</w:t>
      </w:r>
    </w:p>
    <w:p w:rsidR="00857620" w:rsidRDefault="00857620">
      <w:pPr>
        <w:pStyle w:val="BodyText"/>
        <w:rPr>
          <w:i/>
          <w:sz w:val="28"/>
        </w:rPr>
      </w:pPr>
    </w:p>
    <w:p w:rsidR="00857620" w:rsidRPr="00E76A14" w:rsidRDefault="00E76A14" w:rsidP="00E76A14">
      <w:pPr>
        <w:tabs>
          <w:tab w:val="left" w:pos="706"/>
          <w:tab w:val="left" w:pos="707"/>
        </w:tabs>
        <w:spacing w:before="229"/>
        <w:ind w:left="706" w:hanging="567"/>
        <w:rPr>
          <w:sz w:val="24"/>
        </w:rPr>
      </w:pPr>
      <w:r>
        <w:rPr>
          <w:spacing w:val="-26"/>
          <w:sz w:val="24"/>
          <w:szCs w:val="24"/>
        </w:rPr>
        <w:t>56.</w:t>
      </w:r>
      <w:r>
        <w:rPr>
          <w:spacing w:val="-26"/>
          <w:sz w:val="24"/>
          <w:szCs w:val="24"/>
        </w:rPr>
        <w:tab/>
      </w:r>
      <w:r w:rsidR="005D7D17" w:rsidRPr="00E76A14">
        <w:rPr>
          <w:sz w:val="24"/>
        </w:rPr>
        <w:t>Section 52 (5) (c) requires a registrant to comply with its registration conditions and the</w:t>
      </w:r>
      <w:r w:rsidR="005D7D17" w:rsidRPr="00E76A14">
        <w:rPr>
          <w:spacing w:val="-30"/>
          <w:sz w:val="24"/>
        </w:rPr>
        <w:t xml:space="preserve"> </w:t>
      </w:r>
      <w:r w:rsidR="005D7D17" w:rsidRPr="00E76A14">
        <w:rPr>
          <w:sz w:val="24"/>
        </w:rPr>
        <w:t>Act.</w:t>
      </w:r>
    </w:p>
    <w:p w:rsidR="00857620" w:rsidRDefault="00857620">
      <w:pPr>
        <w:rPr>
          <w:sz w:val="24"/>
        </w:rPr>
        <w:sectPr w:rsidR="00857620">
          <w:pgSz w:w="12240" w:h="15840"/>
          <w:pgMar w:top="1060" w:right="1440" w:bottom="820" w:left="1300" w:header="0" w:footer="631" w:gutter="0"/>
          <w:cols w:space="720"/>
        </w:sectPr>
      </w:pPr>
    </w:p>
    <w:p w:rsidR="00857620" w:rsidRPr="00E76A14" w:rsidRDefault="00E76A14" w:rsidP="00E76A14">
      <w:pPr>
        <w:tabs>
          <w:tab w:val="left" w:pos="707"/>
        </w:tabs>
        <w:spacing w:before="73" w:line="360" w:lineRule="auto"/>
        <w:ind w:left="706" w:right="144" w:hanging="567"/>
        <w:jc w:val="both"/>
        <w:rPr>
          <w:sz w:val="24"/>
        </w:rPr>
      </w:pPr>
      <w:r>
        <w:rPr>
          <w:spacing w:val="-26"/>
          <w:sz w:val="24"/>
          <w:szCs w:val="24"/>
        </w:rPr>
        <w:lastRenderedPageBreak/>
        <w:t>57.</w:t>
      </w:r>
      <w:r>
        <w:rPr>
          <w:spacing w:val="-26"/>
          <w:sz w:val="24"/>
          <w:szCs w:val="24"/>
        </w:rPr>
        <w:tab/>
      </w:r>
      <w:r w:rsidR="005D7D17" w:rsidRPr="00E76A14">
        <w:rPr>
          <w:sz w:val="24"/>
        </w:rPr>
        <w:t>Regulation 66 concerns annual financial and operational returns. It requires a credit provider to submit</w:t>
      </w:r>
      <w:r w:rsidR="005D7D17" w:rsidRPr="00E76A14">
        <w:rPr>
          <w:spacing w:val="-10"/>
          <w:sz w:val="24"/>
        </w:rPr>
        <w:t xml:space="preserve"> </w:t>
      </w:r>
      <w:r w:rsidR="005D7D17" w:rsidRPr="00E76A14">
        <w:rPr>
          <w:sz w:val="24"/>
        </w:rPr>
        <w:t>an</w:t>
      </w:r>
      <w:r w:rsidR="005D7D17" w:rsidRPr="00E76A14">
        <w:rPr>
          <w:spacing w:val="-11"/>
          <w:sz w:val="24"/>
        </w:rPr>
        <w:t xml:space="preserve"> </w:t>
      </w:r>
      <w:r w:rsidR="005D7D17" w:rsidRPr="00E76A14">
        <w:rPr>
          <w:sz w:val="24"/>
        </w:rPr>
        <w:t>annual</w:t>
      </w:r>
      <w:r w:rsidR="005D7D17" w:rsidRPr="00E76A14">
        <w:rPr>
          <w:spacing w:val="-12"/>
          <w:sz w:val="24"/>
        </w:rPr>
        <w:t xml:space="preserve"> </w:t>
      </w:r>
      <w:r w:rsidR="005D7D17" w:rsidRPr="00E76A14">
        <w:rPr>
          <w:sz w:val="24"/>
        </w:rPr>
        <w:t>financial</w:t>
      </w:r>
      <w:r w:rsidR="005D7D17" w:rsidRPr="00E76A14">
        <w:rPr>
          <w:spacing w:val="-12"/>
          <w:sz w:val="24"/>
        </w:rPr>
        <w:t xml:space="preserve"> </w:t>
      </w:r>
      <w:r w:rsidR="005D7D17" w:rsidRPr="00E76A14">
        <w:rPr>
          <w:sz w:val="24"/>
        </w:rPr>
        <w:t>and</w:t>
      </w:r>
      <w:r w:rsidR="005D7D17" w:rsidRPr="00E76A14">
        <w:rPr>
          <w:spacing w:val="-11"/>
          <w:sz w:val="24"/>
        </w:rPr>
        <w:t xml:space="preserve"> </w:t>
      </w:r>
      <w:r w:rsidR="005D7D17" w:rsidRPr="00E76A14">
        <w:rPr>
          <w:sz w:val="24"/>
        </w:rPr>
        <w:t>operational</w:t>
      </w:r>
      <w:r w:rsidR="005D7D17" w:rsidRPr="00E76A14">
        <w:rPr>
          <w:spacing w:val="-10"/>
          <w:sz w:val="24"/>
        </w:rPr>
        <w:t xml:space="preserve"> </w:t>
      </w:r>
      <w:r w:rsidR="005D7D17" w:rsidRPr="00E76A14">
        <w:rPr>
          <w:sz w:val="24"/>
        </w:rPr>
        <w:t>return</w:t>
      </w:r>
      <w:r w:rsidR="005D7D17" w:rsidRPr="00E76A14">
        <w:rPr>
          <w:spacing w:val="-7"/>
          <w:sz w:val="24"/>
        </w:rPr>
        <w:t xml:space="preserve"> </w:t>
      </w:r>
      <w:r w:rsidR="005D7D17" w:rsidRPr="00E76A14">
        <w:rPr>
          <w:sz w:val="24"/>
        </w:rPr>
        <w:t>in</w:t>
      </w:r>
      <w:r w:rsidR="005D7D17" w:rsidRPr="00E76A14">
        <w:rPr>
          <w:spacing w:val="-10"/>
          <w:sz w:val="24"/>
        </w:rPr>
        <w:t xml:space="preserve"> </w:t>
      </w:r>
      <w:r w:rsidR="005D7D17" w:rsidRPr="00E76A14">
        <w:rPr>
          <w:sz w:val="24"/>
        </w:rPr>
        <w:t>form</w:t>
      </w:r>
      <w:r w:rsidR="005D7D17" w:rsidRPr="00E76A14">
        <w:rPr>
          <w:spacing w:val="-11"/>
          <w:sz w:val="24"/>
        </w:rPr>
        <w:t xml:space="preserve"> </w:t>
      </w:r>
      <w:r w:rsidR="005D7D17" w:rsidRPr="00E76A14">
        <w:rPr>
          <w:sz w:val="24"/>
        </w:rPr>
        <w:t>40</w:t>
      </w:r>
      <w:r w:rsidR="005D7D17" w:rsidRPr="00E76A14">
        <w:rPr>
          <w:spacing w:val="-11"/>
          <w:sz w:val="24"/>
        </w:rPr>
        <w:t xml:space="preserve"> </w:t>
      </w:r>
      <w:r w:rsidR="005D7D17" w:rsidRPr="00E76A14">
        <w:rPr>
          <w:sz w:val="24"/>
        </w:rPr>
        <w:t>to</w:t>
      </w:r>
      <w:r w:rsidR="005D7D17" w:rsidRPr="00E76A14">
        <w:rPr>
          <w:spacing w:val="-8"/>
          <w:sz w:val="24"/>
        </w:rPr>
        <w:t xml:space="preserve"> </w:t>
      </w:r>
      <w:r w:rsidR="005D7D17" w:rsidRPr="00E76A14">
        <w:rPr>
          <w:sz w:val="24"/>
        </w:rPr>
        <w:t>the</w:t>
      </w:r>
      <w:r w:rsidR="005D7D17" w:rsidRPr="00E76A14">
        <w:rPr>
          <w:spacing w:val="-11"/>
          <w:sz w:val="24"/>
        </w:rPr>
        <w:t xml:space="preserve"> </w:t>
      </w:r>
      <w:r w:rsidR="005D7D17" w:rsidRPr="00E76A14">
        <w:rPr>
          <w:sz w:val="24"/>
        </w:rPr>
        <w:t>respondent</w:t>
      </w:r>
      <w:r w:rsidR="005D7D17" w:rsidRPr="00E76A14">
        <w:rPr>
          <w:spacing w:val="-11"/>
          <w:sz w:val="24"/>
        </w:rPr>
        <w:t xml:space="preserve"> </w:t>
      </w:r>
      <w:r w:rsidR="005D7D17" w:rsidRPr="00E76A14">
        <w:rPr>
          <w:sz w:val="24"/>
        </w:rPr>
        <w:t>within</w:t>
      </w:r>
      <w:r w:rsidR="005D7D17" w:rsidRPr="00E76A14">
        <w:rPr>
          <w:spacing w:val="-14"/>
          <w:sz w:val="24"/>
        </w:rPr>
        <w:t xml:space="preserve"> </w:t>
      </w:r>
      <w:r w:rsidR="005D7D17" w:rsidRPr="00E76A14">
        <w:rPr>
          <w:sz w:val="24"/>
        </w:rPr>
        <w:t>six</w:t>
      </w:r>
      <w:r w:rsidR="005D7D17" w:rsidRPr="00E76A14">
        <w:rPr>
          <w:spacing w:val="-10"/>
          <w:sz w:val="24"/>
        </w:rPr>
        <w:t xml:space="preserve"> </w:t>
      </w:r>
      <w:r w:rsidR="005D7D17" w:rsidRPr="00E76A14">
        <w:rPr>
          <w:sz w:val="24"/>
        </w:rPr>
        <w:t>months</w:t>
      </w:r>
      <w:r w:rsidR="005D7D17" w:rsidRPr="00E76A14">
        <w:rPr>
          <w:spacing w:val="-12"/>
          <w:sz w:val="24"/>
        </w:rPr>
        <w:t xml:space="preserve"> </w:t>
      </w:r>
      <w:r w:rsidR="005D7D17" w:rsidRPr="00E76A14">
        <w:rPr>
          <w:sz w:val="24"/>
        </w:rPr>
        <w:t>after the registered credit provider’s financial</w:t>
      </w:r>
      <w:r w:rsidR="005D7D17" w:rsidRPr="00E76A14">
        <w:rPr>
          <w:spacing w:val="-7"/>
          <w:sz w:val="24"/>
        </w:rPr>
        <w:t xml:space="preserve"> </w:t>
      </w:r>
      <w:r w:rsidR="005D7D17" w:rsidRPr="00E76A14">
        <w:rPr>
          <w:sz w:val="24"/>
        </w:rPr>
        <w:t>year-end.</w:t>
      </w:r>
    </w:p>
    <w:p w:rsidR="00857620" w:rsidRDefault="00857620">
      <w:pPr>
        <w:pStyle w:val="BodyText"/>
        <w:spacing w:before="2"/>
        <w:rPr>
          <w:sz w:val="36"/>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58.</w:t>
      </w:r>
      <w:r>
        <w:rPr>
          <w:spacing w:val="-26"/>
          <w:sz w:val="24"/>
          <w:szCs w:val="24"/>
        </w:rPr>
        <w:tab/>
      </w:r>
      <w:r w:rsidR="005D7D17" w:rsidRPr="00E76A14">
        <w:rPr>
          <w:sz w:val="24"/>
        </w:rPr>
        <w:t>General condition 3 requires the respondent to submit the reports and returns required in the regulations within the specified</w:t>
      </w:r>
      <w:r w:rsidR="005D7D17" w:rsidRPr="00E76A14">
        <w:rPr>
          <w:spacing w:val="-3"/>
          <w:sz w:val="24"/>
        </w:rPr>
        <w:t xml:space="preserve"> </w:t>
      </w:r>
      <w:r w:rsidR="005D7D17" w:rsidRPr="00E76A14">
        <w:rPr>
          <w:sz w:val="24"/>
        </w:rPr>
        <w:t>period.</w:t>
      </w:r>
    </w:p>
    <w:p w:rsidR="00857620" w:rsidRDefault="00857620">
      <w:pPr>
        <w:pStyle w:val="BodyText"/>
        <w:spacing w:before="10"/>
        <w:rPr>
          <w:sz w:val="35"/>
        </w:rPr>
      </w:pPr>
    </w:p>
    <w:p w:rsidR="00857620" w:rsidRDefault="005D7D17">
      <w:pPr>
        <w:ind w:left="140"/>
        <w:rPr>
          <w:i/>
          <w:sz w:val="24"/>
        </w:rPr>
      </w:pPr>
      <w:r>
        <w:rPr>
          <w:i/>
          <w:sz w:val="24"/>
        </w:rPr>
        <w:t>Alleged cont</w:t>
      </w:r>
      <w:r>
        <w:rPr>
          <w:i/>
          <w:sz w:val="24"/>
        </w:rPr>
        <w:t>raventions and analysis</w:t>
      </w:r>
    </w:p>
    <w:p w:rsidR="00857620" w:rsidRDefault="00857620">
      <w:pPr>
        <w:pStyle w:val="BodyText"/>
        <w:rPr>
          <w:i/>
          <w:sz w:val="28"/>
        </w:rPr>
      </w:pPr>
    </w:p>
    <w:p w:rsidR="00857620" w:rsidRPr="00E76A14" w:rsidRDefault="00E76A14" w:rsidP="00E76A14">
      <w:pPr>
        <w:tabs>
          <w:tab w:val="left" w:pos="707"/>
        </w:tabs>
        <w:spacing w:before="232" w:line="360" w:lineRule="auto"/>
        <w:ind w:left="706" w:right="144" w:hanging="567"/>
        <w:jc w:val="both"/>
        <w:rPr>
          <w:sz w:val="24"/>
        </w:rPr>
      </w:pPr>
      <w:r>
        <w:rPr>
          <w:spacing w:val="-26"/>
          <w:sz w:val="24"/>
          <w:szCs w:val="24"/>
        </w:rPr>
        <w:t>59.</w:t>
      </w:r>
      <w:r>
        <w:rPr>
          <w:spacing w:val="-26"/>
          <w:sz w:val="24"/>
          <w:szCs w:val="24"/>
        </w:rPr>
        <w:tab/>
      </w:r>
      <w:r w:rsidR="005D7D17" w:rsidRPr="00E76A14">
        <w:rPr>
          <w:sz w:val="24"/>
        </w:rPr>
        <w:t>The applicant alleged that the respondent had failed to submit the prescribed annual financial and operational returns to the applicant returns for 2020 as required by section 52 (5) (c) read with condition 3 and regulation</w:t>
      </w:r>
      <w:r w:rsidR="005D7D17" w:rsidRPr="00E76A14">
        <w:rPr>
          <w:spacing w:val="-1"/>
          <w:sz w:val="24"/>
        </w:rPr>
        <w:t xml:space="preserve"> </w:t>
      </w:r>
      <w:r w:rsidR="005D7D17" w:rsidRPr="00E76A14">
        <w:rPr>
          <w:sz w:val="24"/>
        </w:rPr>
        <w:t>66.</w:t>
      </w:r>
    </w:p>
    <w:p w:rsidR="00857620" w:rsidRDefault="00857620">
      <w:pPr>
        <w:pStyle w:val="BodyText"/>
        <w:spacing w:before="11"/>
        <w:rPr>
          <w:sz w:val="35"/>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60.</w:t>
      </w:r>
      <w:r>
        <w:rPr>
          <w:spacing w:val="-26"/>
          <w:sz w:val="24"/>
          <w:szCs w:val="24"/>
        </w:rPr>
        <w:tab/>
      </w:r>
      <w:r w:rsidR="005D7D17" w:rsidRPr="00E76A14">
        <w:rPr>
          <w:sz w:val="24"/>
        </w:rPr>
        <w:t xml:space="preserve">The respondent’s failure to oppose this application and show that it submitted the returns means it did not do so. Consequently, it contravened section 52 (5) (c) read with general condition 3 </w:t>
      </w:r>
      <w:r w:rsidR="005D7D17" w:rsidRPr="00E76A14">
        <w:rPr>
          <w:spacing w:val="-2"/>
          <w:sz w:val="24"/>
        </w:rPr>
        <w:t xml:space="preserve">and </w:t>
      </w:r>
      <w:r w:rsidR="005D7D17" w:rsidRPr="00E76A14">
        <w:rPr>
          <w:sz w:val="24"/>
        </w:rPr>
        <w:t>regulations</w:t>
      </w:r>
      <w:r w:rsidR="005D7D17" w:rsidRPr="00E76A14">
        <w:rPr>
          <w:spacing w:val="-2"/>
          <w:sz w:val="24"/>
        </w:rPr>
        <w:t xml:space="preserve"> </w:t>
      </w:r>
      <w:r w:rsidR="005D7D17" w:rsidRPr="00E76A14">
        <w:rPr>
          <w:sz w:val="24"/>
        </w:rPr>
        <w:t>66.</w:t>
      </w:r>
    </w:p>
    <w:p w:rsidR="00857620" w:rsidRDefault="00857620">
      <w:pPr>
        <w:pStyle w:val="BodyText"/>
        <w:spacing w:before="1"/>
        <w:rPr>
          <w:sz w:val="36"/>
        </w:rPr>
      </w:pPr>
    </w:p>
    <w:p w:rsidR="00857620" w:rsidRDefault="005D7D17">
      <w:pPr>
        <w:pStyle w:val="Heading1"/>
      </w:pPr>
      <w:r>
        <w:t>CONCLUSION</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0" w:hanging="567"/>
        <w:jc w:val="both"/>
        <w:rPr>
          <w:sz w:val="24"/>
        </w:rPr>
      </w:pPr>
      <w:r>
        <w:rPr>
          <w:spacing w:val="-26"/>
          <w:sz w:val="24"/>
          <w:szCs w:val="24"/>
        </w:rPr>
        <w:t>61.</w:t>
      </w:r>
      <w:r>
        <w:rPr>
          <w:spacing w:val="-26"/>
          <w:sz w:val="24"/>
          <w:szCs w:val="24"/>
        </w:rPr>
        <w:tab/>
      </w:r>
      <w:r w:rsidR="005D7D17" w:rsidRPr="00E76A14">
        <w:rPr>
          <w:sz w:val="24"/>
        </w:rPr>
        <w:t>Consequently, the Tribunal is satisfied that the respondent repeatedly contravened the sections, regulations,</w:t>
      </w:r>
      <w:r w:rsidR="005D7D17" w:rsidRPr="00E76A14">
        <w:rPr>
          <w:spacing w:val="-11"/>
          <w:sz w:val="24"/>
        </w:rPr>
        <w:t xml:space="preserve"> </w:t>
      </w:r>
      <w:r w:rsidR="005D7D17" w:rsidRPr="00E76A14">
        <w:rPr>
          <w:sz w:val="24"/>
        </w:rPr>
        <w:t>and</w:t>
      </w:r>
      <w:r w:rsidR="005D7D17" w:rsidRPr="00E76A14">
        <w:rPr>
          <w:spacing w:val="-9"/>
          <w:sz w:val="24"/>
        </w:rPr>
        <w:t xml:space="preserve"> </w:t>
      </w:r>
      <w:r w:rsidR="005D7D17" w:rsidRPr="00E76A14">
        <w:rPr>
          <w:sz w:val="24"/>
        </w:rPr>
        <w:t>conditions</w:t>
      </w:r>
      <w:r w:rsidR="005D7D17" w:rsidRPr="00E76A14">
        <w:rPr>
          <w:spacing w:val="-10"/>
          <w:sz w:val="24"/>
        </w:rPr>
        <w:t xml:space="preserve"> </w:t>
      </w:r>
      <w:r w:rsidR="005D7D17" w:rsidRPr="00E76A14">
        <w:rPr>
          <w:sz w:val="24"/>
        </w:rPr>
        <w:t>in</w:t>
      </w:r>
      <w:r w:rsidR="005D7D17" w:rsidRPr="00E76A14">
        <w:rPr>
          <w:spacing w:val="-7"/>
          <w:sz w:val="24"/>
        </w:rPr>
        <w:t xml:space="preserve"> </w:t>
      </w:r>
      <w:r w:rsidR="005D7D17" w:rsidRPr="00E76A14">
        <w:rPr>
          <w:sz w:val="24"/>
        </w:rPr>
        <w:t>the</w:t>
      </w:r>
      <w:r w:rsidR="005D7D17" w:rsidRPr="00E76A14">
        <w:rPr>
          <w:spacing w:val="-8"/>
          <w:sz w:val="24"/>
        </w:rPr>
        <w:t xml:space="preserve"> </w:t>
      </w:r>
      <w:r w:rsidR="005D7D17" w:rsidRPr="00E76A14">
        <w:rPr>
          <w:sz w:val="24"/>
        </w:rPr>
        <w:t>preceding</w:t>
      </w:r>
      <w:r w:rsidR="005D7D17" w:rsidRPr="00E76A14">
        <w:rPr>
          <w:spacing w:val="-7"/>
          <w:sz w:val="24"/>
        </w:rPr>
        <w:t xml:space="preserve"> </w:t>
      </w:r>
      <w:r w:rsidR="005D7D17" w:rsidRPr="00E76A14">
        <w:rPr>
          <w:sz w:val="24"/>
        </w:rPr>
        <w:t>paragraphs.</w:t>
      </w:r>
      <w:r w:rsidR="005D7D17" w:rsidRPr="00E76A14">
        <w:rPr>
          <w:spacing w:val="-8"/>
          <w:sz w:val="24"/>
        </w:rPr>
        <w:t xml:space="preserve"> </w:t>
      </w:r>
      <w:r w:rsidR="005D7D17" w:rsidRPr="00E76A14">
        <w:rPr>
          <w:sz w:val="24"/>
        </w:rPr>
        <w:t>Therefore,</w:t>
      </w:r>
      <w:r w:rsidR="005D7D17" w:rsidRPr="00E76A14">
        <w:rPr>
          <w:spacing w:val="-7"/>
          <w:sz w:val="24"/>
        </w:rPr>
        <w:t xml:space="preserve"> </w:t>
      </w:r>
      <w:r w:rsidR="005D7D17" w:rsidRPr="00E76A14">
        <w:rPr>
          <w:sz w:val="24"/>
        </w:rPr>
        <w:t>it</w:t>
      </w:r>
      <w:r w:rsidR="005D7D17" w:rsidRPr="00E76A14">
        <w:rPr>
          <w:spacing w:val="-9"/>
          <w:sz w:val="24"/>
        </w:rPr>
        <w:t xml:space="preserve"> </w:t>
      </w:r>
      <w:r w:rsidR="005D7D17" w:rsidRPr="00E76A14">
        <w:rPr>
          <w:sz w:val="24"/>
        </w:rPr>
        <w:t>committed</w:t>
      </w:r>
      <w:r w:rsidR="005D7D17" w:rsidRPr="00E76A14">
        <w:rPr>
          <w:spacing w:val="-10"/>
          <w:sz w:val="24"/>
        </w:rPr>
        <w:t xml:space="preserve"> </w:t>
      </w:r>
      <w:r w:rsidR="005D7D17" w:rsidRPr="00E76A14">
        <w:rPr>
          <w:sz w:val="24"/>
        </w:rPr>
        <w:t>prohibited</w:t>
      </w:r>
      <w:r w:rsidR="005D7D17" w:rsidRPr="00E76A14">
        <w:rPr>
          <w:spacing w:val="-9"/>
          <w:sz w:val="24"/>
        </w:rPr>
        <w:t xml:space="preserve"> </w:t>
      </w:r>
      <w:r w:rsidR="005D7D17" w:rsidRPr="00E76A14">
        <w:rPr>
          <w:sz w:val="24"/>
        </w:rPr>
        <w:t>conduct, which justifies declaring the respondent’s credit agreemen</w:t>
      </w:r>
      <w:r w:rsidR="005D7D17" w:rsidRPr="00E76A14">
        <w:rPr>
          <w:sz w:val="24"/>
        </w:rPr>
        <w:t>ts with the consumers in the sample files reckless.</w:t>
      </w:r>
    </w:p>
    <w:p w:rsidR="00857620" w:rsidRDefault="00857620">
      <w:pPr>
        <w:pStyle w:val="BodyText"/>
        <w:spacing w:before="10"/>
        <w:rPr>
          <w:sz w:val="35"/>
        </w:rPr>
      </w:pPr>
    </w:p>
    <w:p w:rsidR="00857620" w:rsidRPr="00E76A14" w:rsidRDefault="00E76A14" w:rsidP="00E76A14">
      <w:pPr>
        <w:tabs>
          <w:tab w:val="left" w:pos="706"/>
          <w:tab w:val="left" w:pos="707"/>
        </w:tabs>
        <w:ind w:left="706" w:hanging="567"/>
        <w:rPr>
          <w:sz w:val="24"/>
        </w:rPr>
      </w:pPr>
      <w:r>
        <w:rPr>
          <w:spacing w:val="-26"/>
          <w:sz w:val="24"/>
          <w:szCs w:val="24"/>
        </w:rPr>
        <w:t>62.</w:t>
      </w:r>
      <w:r>
        <w:rPr>
          <w:spacing w:val="-26"/>
          <w:sz w:val="24"/>
          <w:szCs w:val="24"/>
        </w:rPr>
        <w:tab/>
      </w:r>
      <w:r w:rsidR="005D7D17" w:rsidRPr="00E76A14">
        <w:rPr>
          <w:sz w:val="24"/>
        </w:rPr>
        <w:t>The Tribunal proceeds to consider an appropriate</w:t>
      </w:r>
      <w:r w:rsidR="005D7D17" w:rsidRPr="00E76A14">
        <w:rPr>
          <w:spacing w:val="-2"/>
          <w:sz w:val="24"/>
        </w:rPr>
        <w:t xml:space="preserve"> </w:t>
      </w:r>
      <w:r w:rsidR="005D7D17" w:rsidRPr="00E76A14">
        <w:rPr>
          <w:sz w:val="24"/>
        </w:rPr>
        <w:t>order.</w:t>
      </w:r>
    </w:p>
    <w:p w:rsidR="00857620" w:rsidRDefault="00857620">
      <w:pPr>
        <w:pStyle w:val="BodyText"/>
        <w:rPr>
          <w:sz w:val="28"/>
        </w:rPr>
      </w:pPr>
    </w:p>
    <w:p w:rsidR="00857620" w:rsidRDefault="005D7D17">
      <w:pPr>
        <w:pStyle w:val="Heading1"/>
        <w:spacing w:before="232"/>
      </w:pPr>
      <w:r>
        <w:t>CONSIDERATION OF AN APPROPRIATE ORDER</w:t>
      </w:r>
    </w:p>
    <w:p w:rsidR="00857620" w:rsidRDefault="00857620">
      <w:pPr>
        <w:pStyle w:val="BodyText"/>
        <w:rPr>
          <w:b/>
          <w:sz w:val="28"/>
        </w:rPr>
      </w:pPr>
    </w:p>
    <w:p w:rsidR="00857620" w:rsidRDefault="005D7D17">
      <w:pPr>
        <w:spacing w:before="229" w:line="360" w:lineRule="auto"/>
        <w:ind w:left="140"/>
        <w:rPr>
          <w:b/>
          <w:sz w:val="24"/>
        </w:rPr>
      </w:pPr>
      <w:r>
        <w:rPr>
          <w:b/>
          <w:sz w:val="24"/>
        </w:rPr>
        <w:t>Declaring the respondent to have repeatedly contravened the Act, committed prohibited conduct and declaring</w:t>
      </w:r>
      <w:r>
        <w:rPr>
          <w:b/>
          <w:sz w:val="24"/>
        </w:rPr>
        <w:t xml:space="preserve"> the respondent’s credit agreements as reckless</w:t>
      </w:r>
    </w:p>
    <w:p w:rsidR="00857620" w:rsidRDefault="00857620">
      <w:pPr>
        <w:pStyle w:val="BodyText"/>
        <w:spacing w:before="11"/>
        <w:rPr>
          <w:b/>
          <w:sz w:val="35"/>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63.</w:t>
      </w:r>
      <w:r>
        <w:rPr>
          <w:spacing w:val="-26"/>
          <w:sz w:val="24"/>
          <w:szCs w:val="24"/>
        </w:rPr>
        <w:tab/>
      </w:r>
      <w:r w:rsidR="005D7D17" w:rsidRPr="00E76A14">
        <w:rPr>
          <w:sz w:val="24"/>
        </w:rPr>
        <w:t>The</w:t>
      </w:r>
      <w:r w:rsidR="005D7D17" w:rsidRPr="00E76A14">
        <w:rPr>
          <w:spacing w:val="-5"/>
          <w:sz w:val="24"/>
        </w:rPr>
        <w:t xml:space="preserve"> </w:t>
      </w:r>
      <w:r w:rsidR="005D7D17" w:rsidRPr="00E76A14">
        <w:rPr>
          <w:sz w:val="24"/>
        </w:rPr>
        <w:t>Tribunal</w:t>
      </w:r>
      <w:r w:rsidR="005D7D17" w:rsidRPr="00E76A14">
        <w:rPr>
          <w:spacing w:val="-5"/>
          <w:sz w:val="24"/>
        </w:rPr>
        <w:t xml:space="preserve"> </w:t>
      </w:r>
      <w:r w:rsidR="005D7D17" w:rsidRPr="00E76A14">
        <w:rPr>
          <w:sz w:val="24"/>
        </w:rPr>
        <w:t>deems</w:t>
      </w:r>
      <w:r w:rsidR="005D7D17" w:rsidRPr="00E76A14">
        <w:rPr>
          <w:spacing w:val="-5"/>
          <w:sz w:val="24"/>
        </w:rPr>
        <w:t xml:space="preserve"> </w:t>
      </w:r>
      <w:r w:rsidR="005D7D17" w:rsidRPr="00E76A14">
        <w:rPr>
          <w:sz w:val="24"/>
        </w:rPr>
        <w:t>it</w:t>
      </w:r>
      <w:r w:rsidR="005D7D17" w:rsidRPr="00E76A14">
        <w:rPr>
          <w:spacing w:val="-6"/>
          <w:sz w:val="24"/>
        </w:rPr>
        <w:t xml:space="preserve"> </w:t>
      </w:r>
      <w:r w:rsidR="005D7D17" w:rsidRPr="00E76A14">
        <w:rPr>
          <w:sz w:val="24"/>
        </w:rPr>
        <w:t>appropriate</w:t>
      </w:r>
      <w:r w:rsidR="005D7D17" w:rsidRPr="00E76A14">
        <w:rPr>
          <w:spacing w:val="-4"/>
          <w:sz w:val="24"/>
        </w:rPr>
        <w:t xml:space="preserve"> </w:t>
      </w:r>
      <w:r w:rsidR="005D7D17" w:rsidRPr="00E76A14">
        <w:rPr>
          <w:sz w:val="24"/>
        </w:rPr>
        <w:t>to</w:t>
      </w:r>
      <w:r w:rsidR="005D7D17" w:rsidRPr="00E76A14">
        <w:rPr>
          <w:spacing w:val="-3"/>
          <w:sz w:val="24"/>
        </w:rPr>
        <w:t xml:space="preserve"> </w:t>
      </w:r>
      <w:r w:rsidR="005D7D17" w:rsidRPr="00E76A14">
        <w:rPr>
          <w:sz w:val="24"/>
        </w:rPr>
        <w:t>order</w:t>
      </w:r>
      <w:r w:rsidR="005D7D17" w:rsidRPr="00E76A14">
        <w:rPr>
          <w:spacing w:val="-6"/>
          <w:sz w:val="24"/>
        </w:rPr>
        <w:t xml:space="preserve"> </w:t>
      </w:r>
      <w:r w:rsidR="005D7D17" w:rsidRPr="00E76A14">
        <w:rPr>
          <w:sz w:val="24"/>
        </w:rPr>
        <w:t>that</w:t>
      </w:r>
      <w:r w:rsidR="005D7D17" w:rsidRPr="00E76A14">
        <w:rPr>
          <w:spacing w:val="-5"/>
          <w:sz w:val="24"/>
        </w:rPr>
        <w:t xml:space="preserve"> </w:t>
      </w:r>
      <w:r w:rsidR="005D7D17" w:rsidRPr="00E76A14">
        <w:rPr>
          <w:sz w:val="24"/>
        </w:rPr>
        <w:t>the</w:t>
      </w:r>
      <w:r w:rsidR="005D7D17" w:rsidRPr="00E76A14">
        <w:rPr>
          <w:spacing w:val="-5"/>
          <w:sz w:val="24"/>
        </w:rPr>
        <w:t xml:space="preserve"> </w:t>
      </w:r>
      <w:r w:rsidR="005D7D17" w:rsidRPr="00E76A14">
        <w:rPr>
          <w:sz w:val="24"/>
        </w:rPr>
        <w:t>respondent’s</w:t>
      </w:r>
      <w:r w:rsidR="005D7D17" w:rsidRPr="00E76A14">
        <w:rPr>
          <w:spacing w:val="-4"/>
          <w:sz w:val="24"/>
        </w:rPr>
        <w:t xml:space="preserve"> </w:t>
      </w:r>
      <w:r w:rsidR="005D7D17" w:rsidRPr="00E76A14">
        <w:rPr>
          <w:sz w:val="24"/>
        </w:rPr>
        <w:t>repeated</w:t>
      </w:r>
      <w:r w:rsidR="005D7D17" w:rsidRPr="00E76A14">
        <w:rPr>
          <w:spacing w:val="-7"/>
          <w:sz w:val="24"/>
        </w:rPr>
        <w:t xml:space="preserve"> </w:t>
      </w:r>
      <w:r w:rsidR="005D7D17" w:rsidRPr="00E76A14">
        <w:rPr>
          <w:sz w:val="24"/>
        </w:rPr>
        <w:t>contraventions</w:t>
      </w:r>
      <w:r w:rsidR="005D7D17" w:rsidRPr="00E76A14">
        <w:rPr>
          <w:spacing w:val="-8"/>
          <w:sz w:val="24"/>
        </w:rPr>
        <w:t xml:space="preserve"> </w:t>
      </w:r>
      <w:r w:rsidR="005D7D17" w:rsidRPr="00E76A14">
        <w:rPr>
          <w:sz w:val="24"/>
        </w:rPr>
        <w:t>amount</w:t>
      </w:r>
      <w:r w:rsidR="005D7D17" w:rsidRPr="00E76A14">
        <w:rPr>
          <w:spacing w:val="-6"/>
          <w:sz w:val="24"/>
        </w:rPr>
        <w:t xml:space="preserve"> </w:t>
      </w:r>
      <w:r w:rsidR="005D7D17" w:rsidRPr="00E76A14">
        <w:rPr>
          <w:sz w:val="24"/>
        </w:rPr>
        <w:t>to prohibited</w:t>
      </w:r>
      <w:r w:rsidR="005D7D17" w:rsidRPr="00E76A14">
        <w:rPr>
          <w:spacing w:val="-4"/>
          <w:sz w:val="24"/>
        </w:rPr>
        <w:t xml:space="preserve"> </w:t>
      </w:r>
      <w:r w:rsidR="005D7D17" w:rsidRPr="00E76A14">
        <w:rPr>
          <w:sz w:val="24"/>
        </w:rPr>
        <w:t>conduct</w:t>
      </w:r>
      <w:r w:rsidR="005D7D17" w:rsidRPr="00E76A14">
        <w:rPr>
          <w:spacing w:val="-4"/>
          <w:sz w:val="24"/>
        </w:rPr>
        <w:t xml:space="preserve"> </w:t>
      </w:r>
      <w:r w:rsidR="005D7D17" w:rsidRPr="00E76A14">
        <w:rPr>
          <w:sz w:val="24"/>
        </w:rPr>
        <w:t>and</w:t>
      </w:r>
      <w:r w:rsidR="005D7D17" w:rsidRPr="00E76A14">
        <w:rPr>
          <w:spacing w:val="-2"/>
          <w:sz w:val="24"/>
        </w:rPr>
        <w:t xml:space="preserve"> </w:t>
      </w:r>
      <w:r w:rsidR="005D7D17" w:rsidRPr="00E76A14">
        <w:rPr>
          <w:sz w:val="24"/>
        </w:rPr>
        <w:t>justifies</w:t>
      </w:r>
      <w:r w:rsidR="005D7D17" w:rsidRPr="00E76A14">
        <w:rPr>
          <w:spacing w:val="-4"/>
          <w:sz w:val="24"/>
        </w:rPr>
        <w:t xml:space="preserve"> </w:t>
      </w:r>
      <w:r w:rsidR="005D7D17" w:rsidRPr="00E76A14">
        <w:rPr>
          <w:sz w:val="24"/>
        </w:rPr>
        <w:t>declaring</w:t>
      </w:r>
      <w:r w:rsidR="005D7D17" w:rsidRPr="00E76A14">
        <w:rPr>
          <w:spacing w:val="-4"/>
          <w:sz w:val="24"/>
        </w:rPr>
        <w:t xml:space="preserve"> </w:t>
      </w:r>
      <w:r w:rsidR="005D7D17" w:rsidRPr="00E76A14">
        <w:rPr>
          <w:sz w:val="24"/>
        </w:rPr>
        <w:t>the</w:t>
      </w:r>
      <w:r w:rsidR="005D7D17" w:rsidRPr="00E76A14">
        <w:rPr>
          <w:spacing w:val="-6"/>
          <w:sz w:val="24"/>
        </w:rPr>
        <w:t xml:space="preserve"> </w:t>
      </w:r>
      <w:r w:rsidR="005D7D17" w:rsidRPr="00E76A14">
        <w:rPr>
          <w:sz w:val="24"/>
        </w:rPr>
        <w:t>respondent’s</w:t>
      </w:r>
      <w:r w:rsidR="005D7D17" w:rsidRPr="00E76A14">
        <w:rPr>
          <w:spacing w:val="-5"/>
          <w:sz w:val="24"/>
        </w:rPr>
        <w:t xml:space="preserve"> </w:t>
      </w:r>
      <w:r w:rsidR="005D7D17" w:rsidRPr="00E76A14">
        <w:rPr>
          <w:sz w:val="24"/>
        </w:rPr>
        <w:t>credit</w:t>
      </w:r>
      <w:r w:rsidR="005D7D17" w:rsidRPr="00E76A14">
        <w:rPr>
          <w:spacing w:val="-5"/>
          <w:sz w:val="24"/>
        </w:rPr>
        <w:t xml:space="preserve"> </w:t>
      </w:r>
      <w:r w:rsidR="005D7D17" w:rsidRPr="00E76A14">
        <w:rPr>
          <w:sz w:val="24"/>
        </w:rPr>
        <w:t>agreements</w:t>
      </w:r>
      <w:r w:rsidR="005D7D17" w:rsidRPr="00E76A14">
        <w:rPr>
          <w:spacing w:val="-6"/>
          <w:sz w:val="24"/>
        </w:rPr>
        <w:t xml:space="preserve"> </w:t>
      </w:r>
      <w:r w:rsidR="005D7D17" w:rsidRPr="00E76A14">
        <w:rPr>
          <w:sz w:val="24"/>
        </w:rPr>
        <w:t>with</w:t>
      </w:r>
      <w:r w:rsidR="005D7D17" w:rsidRPr="00E76A14">
        <w:rPr>
          <w:spacing w:val="-6"/>
          <w:sz w:val="24"/>
        </w:rPr>
        <w:t xml:space="preserve"> </w:t>
      </w:r>
      <w:r w:rsidR="005D7D17" w:rsidRPr="00E76A14">
        <w:rPr>
          <w:sz w:val="24"/>
        </w:rPr>
        <w:t>consumers in</w:t>
      </w:r>
      <w:r w:rsidR="005D7D17" w:rsidRPr="00E76A14">
        <w:rPr>
          <w:spacing w:val="-4"/>
          <w:sz w:val="24"/>
        </w:rPr>
        <w:t xml:space="preserve"> </w:t>
      </w:r>
      <w:r w:rsidR="005D7D17" w:rsidRPr="00E76A14">
        <w:rPr>
          <w:sz w:val="24"/>
        </w:rPr>
        <w:t>the</w:t>
      </w:r>
    </w:p>
    <w:p w:rsidR="00857620" w:rsidRDefault="00857620">
      <w:pPr>
        <w:spacing w:line="360" w:lineRule="auto"/>
        <w:jc w:val="both"/>
        <w:rPr>
          <w:sz w:val="24"/>
        </w:rPr>
        <w:sectPr w:rsidR="00857620">
          <w:pgSz w:w="12240" w:h="15840"/>
          <w:pgMar w:top="1060" w:right="1440" w:bottom="820" w:left="1300" w:header="0" w:footer="631" w:gutter="0"/>
          <w:cols w:space="720"/>
        </w:sectPr>
      </w:pPr>
    </w:p>
    <w:p w:rsidR="00857620" w:rsidRDefault="005D7D17">
      <w:pPr>
        <w:pStyle w:val="BodyText"/>
        <w:spacing w:before="73" w:line="362" w:lineRule="auto"/>
        <w:ind w:left="706" w:right="86"/>
      </w:pPr>
      <w:r>
        <w:lastRenderedPageBreak/>
        <w:t>sample files reckless. The Tribunal proceeds to consider the applicant’s other wide-ranging requested relief.</w:t>
      </w:r>
    </w:p>
    <w:p w:rsidR="00857620" w:rsidRDefault="00857620">
      <w:pPr>
        <w:pStyle w:val="BodyText"/>
        <w:spacing w:before="8"/>
        <w:rPr>
          <w:sz w:val="35"/>
        </w:rPr>
      </w:pPr>
    </w:p>
    <w:p w:rsidR="00857620" w:rsidRDefault="005D7D17">
      <w:pPr>
        <w:pStyle w:val="Heading1"/>
      </w:pPr>
      <w:r>
        <w:t>Cancelling the respondent’s registration as a credit provider</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1" w:hanging="567"/>
        <w:jc w:val="both"/>
        <w:rPr>
          <w:sz w:val="24"/>
        </w:rPr>
      </w:pPr>
      <w:r>
        <w:rPr>
          <w:spacing w:val="-26"/>
          <w:sz w:val="24"/>
          <w:szCs w:val="24"/>
        </w:rPr>
        <w:t>64.</w:t>
      </w:r>
      <w:r>
        <w:rPr>
          <w:spacing w:val="-26"/>
          <w:sz w:val="24"/>
          <w:szCs w:val="24"/>
        </w:rPr>
        <w:tab/>
      </w:r>
      <w:r w:rsidR="005D7D17" w:rsidRPr="00E76A14">
        <w:rPr>
          <w:sz w:val="24"/>
        </w:rPr>
        <w:t xml:space="preserve">The applicant did not formally request the Tribunal to make an order </w:t>
      </w:r>
      <w:r w:rsidR="005D7D17" w:rsidRPr="00E76A14">
        <w:rPr>
          <w:sz w:val="24"/>
        </w:rPr>
        <w:t>cancelling the respondent’s registration</w:t>
      </w:r>
      <w:r w:rsidR="005D7D17" w:rsidRPr="00E76A14">
        <w:rPr>
          <w:spacing w:val="-6"/>
          <w:sz w:val="24"/>
        </w:rPr>
        <w:t xml:space="preserve"> </w:t>
      </w:r>
      <w:r w:rsidR="005D7D17" w:rsidRPr="00E76A14">
        <w:rPr>
          <w:sz w:val="24"/>
        </w:rPr>
        <w:t>as</w:t>
      </w:r>
      <w:r w:rsidR="005D7D17" w:rsidRPr="00E76A14">
        <w:rPr>
          <w:spacing w:val="-8"/>
          <w:sz w:val="24"/>
        </w:rPr>
        <w:t xml:space="preserve"> </w:t>
      </w:r>
      <w:r w:rsidR="005D7D17" w:rsidRPr="00E76A14">
        <w:rPr>
          <w:sz w:val="24"/>
        </w:rPr>
        <w:t>a</w:t>
      </w:r>
      <w:r w:rsidR="005D7D17" w:rsidRPr="00E76A14">
        <w:rPr>
          <w:spacing w:val="-5"/>
          <w:sz w:val="24"/>
        </w:rPr>
        <w:t xml:space="preserve"> </w:t>
      </w:r>
      <w:r w:rsidR="005D7D17" w:rsidRPr="00E76A14">
        <w:rPr>
          <w:sz w:val="24"/>
        </w:rPr>
        <w:t>credit</w:t>
      </w:r>
      <w:r w:rsidR="005D7D17" w:rsidRPr="00E76A14">
        <w:rPr>
          <w:spacing w:val="-4"/>
          <w:sz w:val="24"/>
        </w:rPr>
        <w:t xml:space="preserve"> </w:t>
      </w:r>
      <w:r w:rsidR="005D7D17" w:rsidRPr="00E76A14">
        <w:rPr>
          <w:sz w:val="24"/>
        </w:rPr>
        <w:t>provider.</w:t>
      </w:r>
      <w:r w:rsidR="005D7D17" w:rsidRPr="00E76A14">
        <w:rPr>
          <w:spacing w:val="-6"/>
          <w:sz w:val="24"/>
        </w:rPr>
        <w:t xml:space="preserve"> </w:t>
      </w:r>
      <w:r w:rsidR="005D7D17" w:rsidRPr="00E76A14">
        <w:rPr>
          <w:sz w:val="24"/>
        </w:rPr>
        <w:t>However,</w:t>
      </w:r>
      <w:r w:rsidR="005D7D17" w:rsidRPr="00E76A14">
        <w:rPr>
          <w:spacing w:val="-3"/>
          <w:sz w:val="24"/>
        </w:rPr>
        <w:t xml:space="preserve"> </w:t>
      </w:r>
      <w:r w:rsidR="005D7D17" w:rsidRPr="00E76A14">
        <w:rPr>
          <w:sz w:val="24"/>
        </w:rPr>
        <w:t>Mr</w:t>
      </w:r>
      <w:r w:rsidR="005D7D17" w:rsidRPr="00E76A14">
        <w:rPr>
          <w:spacing w:val="-6"/>
          <w:sz w:val="24"/>
        </w:rPr>
        <w:t xml:space="preserve"> </w:t>
      </w:r>
      <w:r w:rsidR="005D7D17" w:rsidRPr="00E76A14">
        <w:rPr>
          <w:sz w:val="24"/>
        </w:rPr>
        <w:t>Stocker</w:t>
      </w:r>
      <w:r w:rsidR="005D7D17" w:rsidRPr="00E76A14">
        <w:rPr>
          <w:spacing w:val="-6"/>
          <w:sz w:val="24"/>
        </w:rPr>
        <w:t xml:space="preserve"> </w:t>
      </w:r>
      <w:r w:rsidR="005D7D17" w:rsidRPr="00E76A14">
        <w:rPr>
          <w:sz w:val="24"/>
        </w:rPr>
        <w:t>requested</w:t>
      </w:r>
      <w:r w:rsidR="005D7D17" w:rsidRPr="00E76A14">
        <w:rPr>
          <w:spacing w:val="-6"/>
          <w:sz w:val="24"/>
        </w:rPr>
        <w:t xml:space="preserve"> </w:t>
      </w:r>
      <w:r w:rsidR="005D7D17" w:rsidRPr="00E76A14">
        <w:rPr>
          <w:sz w:val="24"/>
        </w:rPr>
        <w:t>the</w:t>
      </w:r>
      <w:r w:rsidR="005D7D17" w:rsidRPr="00E76A14">
        <w:rPr>
          <w:spacing w:val="-7"/>
          <w:sz w:val="24"/>
        </w:rPr>
        <w:t xml:space="preserve"> </w:t>
      </w:r>
      <w:r w:rsidR="005D7D17" w:rsidRPr="00E76A14">
        <w:rPr>
          <w:sz w:val="24"/>
        </w:rPr>
        <w:t>Tribunal</w:t>
      </w:r>
      <w:r w:rsidR="005D7D17" w:rsidRPr="00E76A14">
        <w:rPr>
          <w:spacing w:val="-6"/>
          <w:sz w:val="24"/>
        </w:rPr>
        <w:t xml:space="preserve"> </w:t>
      </w:r>
      <w:r w:rsidR="005D7D17" w:rsidRPr="00E76A14">
        <w:rPr>
          <w:sz w:val="24"/>
        </w:rPr>
        <w:t>to</w:t>
      </w:r>
      <w:r w:rsidR="005D7D17" w:rsidRPr="00E76A14">
        <w:rPr>
          <w:spacing w:val="-5"/>
          <w:sz w:val="24"/>
        </w:rPr>
        <w:t xml:space="preserve"> </w:t>
      </w:r>
      <w:r w:rsidR="005D7D17" w:rsidRPr="00E76A14">
        <w:rPr>
          <w:sz w:val="24"/>
        </w:rPr>
        <w:t>make</w:t>
      </w:r>
      <w:r w:rsidR="005D7D17" w:rsidRPr="00E76A14">
        <w:rPr>
          <w:spacing w:val="-5"/>
          <w:sz w:val="24"/>
        </w:rPr>
        <w:t xml:space="preserve"> </w:t>
      </w:r>
      <w:r w:rsidR="005D7D17" w:rsidRPr="00E76A14">
        <w:rPr>
          <w:sz w:val="24"/>
        </w:rPr>
        <w:t>such</w:t>
      </w:r>
      <w:r w:rsidR="005D7D17" w:rsidRPr="00E76A14">
        <w:rPr>
          <w:spacing w:val="-7"/>
          <w:sz w:val="24"/>
        </w:rPr>
        <w:t xml:space="preserve"> </w:t>
      </w:r>
      <w:r w:rsidR="005D7D17" w:rsidRPr="00E76A14">
        <w:rPr>
          <w:sz w:val="24"/>
        </w:rPr>
        <w:t>an</w:t>
      </w:r>
      <w:r w:rsidR="005D7D17" w:rsidRPr="00E76A14">
        <w:rPr>
          <w:spacing w:val="-5"/>
          <w:sz w:val="24"/>
        </w:rPr>
        <w:t xml:space="preserve"> </w:t>
      </w:r>
      <w:r w:rsidR="005D7D17" w:rsidRPr="00E76A14">
        <w:rPr>
          <w:sz w:val="24"/>
        </w:rPr>
        <w:t>order at the hearing. He submitted that the applicant’s omission to request it specifically in its prayer did not mean that the applic</w:t>
      </w:r>
      <w:r w:rsidR="005D7D17" w:rsidRPr="00E76A14">
        <w:rPr>
          <w:sz w:val="24"/>
        </w:rPr>
        <w:t>ant did not seek such an</w:t>
      </w:r>
      <w:r w:rsidR="005D7D17" w:rsidRPr="00E76A14">
        <w:rPr>
          <w:spacing w:val="-10"/>
          <w:sz w:val="24"/>
        </w:rPr>
        <w:t xml:space="preserve"> </w:t>
      </w:r>
      <w:r w:rsidR="005D7D17" w:rsidRPr="00E76A14">
        <w:rPr>
          <w:sz w:val="24"/>
        </w:rPr>
        <w:t>order.</w:t>
      </w:r>
    </w:p>
    <w:p w:rsidR="00857620" w:rsidRDefault="00857620">
      <w:pPr>
        <w:pStyle w:val="BodyText"/>
        <w:spacing w:before="1"/>
        <w:rPr>
          <w:sz w:val="36"/>
        </w:rPr>
      </w:pPr>
    </w:p>
    <w:p w:rsidR="00857620" w:rsidRPr="00E76A14" w:rsidRDefault="00E76A14" w:rsidP="00E76A14">
      <w:pPr>
        <w:tabs>
          <w:tab w:val="left" w:pos="707"/>
        </w:tabs>
        <w:spacing w:before="1" w:line="360" w:lineRule="auto"/>
        <w:ind w:left="706" w:right="141" w:hanging="567"/>
        <w:jc w:val="both"/>
        <w:rPr>
          <w:sz w:val="24"/>
        </w:rPr>
      </w:pPr>
      <w:r>
        <w:rPr>
          <w:spacing w:val="-26"/>
          <w:sz w:val="24"/>
          <w:szCs w:val="24"/>
        </w:rPr>
        <w:t>65.</w:t>
      </w:r>
      <w:r>
        <w:rPr>
          <w:spacing w:val="-26"/>
          <w:sz w:val="24"/>
          <w:szCs w:val="24"/>
        </w:rPr>
        <w:tab/>
      </w:r>
      <w:r w:rsidR="005D7D17" w:rsidRPr="00E76A14">
        <w:rPr>
          <w:sz w:val="24"/>
        </w:rPr>
        <w:t>In the Tribunal’s view, the omission is not fatal to the applicant’s cause. The applicant launched this application</w:t>
      </w:r>
      <w:r w:rsidR="005D7D17" w:rsidRPr="00E76A14">
        <w:rPr>
          <w:spacing w:val="-14"/>
          <w:sz w:val="24"/>
        </w:rPr>
        <w:t xml:space="preserve"> </w:t>
      </w:r>
      <w:r w:rsidR="005D7D17" w:rsidRPr="00E76A14">
        <w:rPr>
          <w:sz w:val="24"/>
        </w:rPr>
        <w:t>under</w:t>
      </w:r>
      <w:r w:rsidR="005D7D17" w:rsidRPr="00E76A14">
        <w:rPr>
          <w:spacing w:val="-16"/>
          <w:sz w:val="24"/>
        </w:rPr>
        <w:t xml:space="preserve"> </w:t>
      </w:r>
      <w:r w:rsidR="005D7D17" w:rsidRPr="00E76A14">
        <w:rPr>
          <w:sz w:val="24"/>
        </w:rPr>
        <w:t>section</w:t>
      </w:r>
      <w:r w:rsidR="005D7D17" w:rsidRPr="00E76A14">
        <w:rPr>
          <w:spacing w:val="-17"/>
          <w:sz w:val="24"/>
        </w:rPr>
        <w:t xml:space="preserve"> </w:t>
      </w:r>
      <w:r w:rsidR="005D7D17" w:rsidRPr="00E76A14">
        <w:rPr>
          <w:sz w:val="24"/>
        </w:rPr>
        <w:t>57</w:t>
      </w:r>
      <w:r w:rsidR="005D7D17" w:rsidRPr="00E76A14">
        <w:rPr>
          <w:spacing w:val="-15"/>
          <w:sz w:val="24"/>
        </w:rPr>
        <w:t xml:space="preserve"> </w:t>
      </w:r>
      <w:r w:rsidR="005D7D17" w:rsidRPr="00E76A14">
        <w:rPr>
          <w:sz w:val="24"/>
        </w:rPr>
        <w:t>(1),</w:t>
      </w:r>
      <w:r w:rsidR="005D7D17" w:rsidRPr="00E76A14">
        <w:rPr>
          <w:spacing w:val="-15"/>
          <w:sz w:val="24"/>
        </w:rPr>
        <w:t xml:space="preserve"> </w:t>
      </w:r>
      <w:r w:rsidR="005D7D17" w:rsidRPr="00E76A14">
        <w:rPr>
          <w:sz w:val="24"/>
        </w:rPr>
        <w:t>which</w:t>
      </w:r>
      <w:r w:rsidR="005D7D17" w:rsidRPr="00E76A14">
        <w:rPr>
          <w:spacing w:val="-14"/>
          <w:sz w:val="24"/>
        </w:rPr>
        <w:t xml:space="preserve"> </w:t>
      </w:r>
      <w:r w:rsidR="005D7D17" w:rsidRPr="00E76A14">
        <w:rPr>
          <w:sz w:val="24"/>
        </w:rPr>
        <w:t>empowers</w:t>
      </w:r>
      <w:r w:rsidR="005D7D17" w:rsidRPr="00E76A14">
        <w:rPr>
          <w:spacing w:val="-16"/>
          <w:sz w:val="24"/>
        </w:rPr>
        <w:t xml:space="preserve"> </w:t>
      </w:r>
      <w:r w:rsidR="005D7D17" w:rsidRPr="00E76A14">
        <w:rPr>
          <w:sz w:val="24"/>
        </w:rPr>
        <w:t>the</w:t>
      </w:r>
      <w:r w:rsidR="005D7D17" w:rsidRPr="00E76A14">
        <w:rPr>
          <w:spacing w:val="-13"/>
          <w:sz w:val="24"/>
        </w:rPr>
        <w:t xml:space="preserve"> </w:t>
      </w:r>
      <w:r w:rsidR="005D7D17" w:rsidRPr="00E76A14">
        <w:rPr>
          <w:sz w:val="24"/>
        </w:rPr>
        <w:t>Tribunal</w:t>
      </w:r>
      <w:r w:rsidR="005D7D17" w:rsidRPr="00E76A14">
        <w:rPr>
          <w:spacing w:val="-13"/>
          <w:sz w:val="24"/>
        </w:rPr>
        <w:t xml:space="preserve"> </w:t>
      </w:r>
      <w:r w:rsidR="005D7D17" w:rsidRPr="00E76A14">
        <w:rPr>
          <w:sz w:val="24"/>
        </w:rPr>
        <w:t>to</w:t>
      </w:r>
      <w:r w:rsidR="005D7D17" w:rsidRPr="00E76A14">
        <w:rPr>
          <w:spacing w:val="-14"/>
          <w:sz w:val="24"/>
        </w:rPr>
        <w:t xml:space="preserve"> </w:t>
      </w:r>
      <w:r w:rsidR="005D7D17" w:rsidRPr="00E76A14">
        <w:rPr>
          <w:sz w:val="24"/>
        </w:rPr>
        <w:t>cancel</w:t>
      </w:r>
      <w:r w:rsidR="005D7D17" w:rsidRPr="00E76A14">
        <w:rPr>
          <w:spacing w:val="-16"/>
          <w:sz w:val="24"/>
        </w:rPr>
        <w:t xml:space="preserve"> </w:t>
      </w:r>
      <w:r w:rsidR="005D7D17" w:rsidRPr="00E76A14">
        <w:rPr>
          <w:sz w:val="24"/>
        </w:rPr>
        <w:t>the</w:t>
      </w:r>
      <w:r w:rsidR="005D7D17" w:rsidRPr="00E76A14">
        <w:rPr>
          <w:spacing w:val="-13"/>
          <w:sz w:val="24"/>
        </w:rPr>
        <w:t xml:space="preserve"> </w:t>
      </w:r>
      <w:r w:rsidR="005D7D17" w:rsidRPr="00E76A14">
        <w:rPr>
          <w:sz w:val="24"/>
        </w:rPr>
        <w:t>respondent’s</w:t>
      </w:r>
      <w:r w:rsidR="005D7D17" w:rsidRPr="00E76A14">
        <w:rPr>
          <w:spacing w:val="-15"/>
          <w:sz w:val="24"/>
        </w:rPr>
        <w:t xml:space="preserve"> </w:t>
      </w:r>
      <w:r w:rsidR="005D7D17" w:rsidRPr="00E76A14">
        <w:rPr>
          <w:sz w:val="24"/>
        </w:rPr>
        <w:t>registration as a credit provider after considering the respondent's request. Part C of the applicant’s application details the grounds for cancellation in response to the respondent’s repeated contraventions of the Act</w:t>
      </w:r>
      <w:r w:rsidR="005D7D17" w:rsidRPr="00E76A14">
        <w:rPr>
          <w:spacing w:val="-15"/>
          <w:sz w:val="24"/>
        </w:rPr>
        <w:t xml:space="preserve"> </w:t>
      </w:r>
      <w:r w:rsidR="005D7D17" w:rsidRPr="00E76A14">
        <w:rPr>
          <w:sz w:val="24"/>
        </w:rPr>
        <w:t>and</w:t>
      </w:r>
      <w:r w:rsidR="005D7D17" w:rsidRPr="00E76A14">
        <w:rPr>
          <w:spacing w:val="-13"/>
          <w:sz w:val="24"/>
        </w:rPr>
        <w:t xml:space="preserve"> </w:t>
      </w:r>
      <w:r w:rsidR="005D7D17" w:rsidRPr="00E76A14">
        <w:rPr>
          <w:sz w:val="24"/>
        </w:rPr>
        <w:t>regulations.</w:t>
      </w:r>
      <w:r w:rsidR="005D7D17" w:rsidRPr="00E76A14">
        <w:rPr>
          <w:spacing w:val="-15"/>
          <w:sz w:val="24"/>
        </w:rPr>
        <w:t xml:space="preserve"> </w:t>
      </w:r>
      <w:r w:rsidR="005D7D17" w:rsidRPr="00E76A14">
        <w:rPr>
          <w:sz w:val="24"/>
        </w:rPr>
        <w:t>Moreover,</w:t>
      </w:r>
      <w:r w:rsidR="005D7D17" w:rsidRPr="00E76A14">
        <w:rPr>
          <w:spacing w:val="-13"/>
          <w:sz w:val="24"/>
        </w:rPr>
        <w:t xml:space="preserve"> </w:t>
      </w:r>
      <w:r w:rsidR="005D7D17" w:rsidRPr="00E76A14">
        <w:rPr>
          <w:sz w:val="24"/>
        </w:rPr>
        <w:t>under</w:t>
      </w:r>
      <w:r w:rsidR="005D7D17" w:rsidRPr="00E76A14">
        <w:rPr>
          <w:spacing w:val="-16"/>
          <w:sz w:val="24"/>
        </w:rPr>
        <w:t xml:space="preserve"> </w:t>
      </w:r>
      <w:r w:rsidR="005D7D17" w:rsidRPr="00E76A14">
        <w:rPr>
          <w:sz w:val="24"/>
        </w:rPr>
        <w:t>Par</w:t>
      </w:r>
      <w:r w:rsidR="005D7D17" w:rsidRPr="00E76A14">
        <w:rPr>
          <w:sz w:val="24"/>
        </w:rPr>
        <w:t>t</w:t>
      </w:r>
      <w:r w:rsidR="005D7D17" w:rsidRPr="00E76A14">
        <w:rPr>
          <w:spacing w:val="-14"/>
          <w:sz w:val="24"/>
        </w:rPr>
        <w:t xml:space="preserve"> </w:t>
      </w:r>
      <w:r w:rsidR="005D7D17" w:rsidRPr="00E76A14">
        <w:rPr>
          <w:sz w:val="24"/>
        </w:rPr>
        <w:t>D,</w:t>
      </w:r>
      <w:r w:rsidR="005D7D17" w:rsidRPr="00E76A14">
        <w:rPr>
          <w:spacing w:val="-14"/>
          <w:sz w:val="24"/>
        </w:rPr>
        <w:t xml:space="preserve"> </w:t>
      </w:r>
      <w:r w:rsidR="005D7D17" w:rsidRPr="00E76A14">
        <w:rPr>
          <w:sz w:val="24"/>
        </w:rPr>
        <w:t>the</w:t>
      </w:r>
      <w:r w:rsidR="005D7D17" w:rsidRPr="00E76A14">
        <w:rPr>
          <w:spacing w:val="-17"/>
          <w:sz w:val="24"/>
        </w:rPr>
        <w:t xml:space="preserve"> </w:t>
      </w:r>
      <w:r w:rsidR="005D7D17" w:rsidRPr="00E76A14">
        <w:rPr>
          <w:sz w:val="24"/>
        </w:rPr>
        <w:t>applicant</w:t>
      </w:r>
      <w:r w:rsidR="005D7D17" w:rsidRPr="00E76A14">
        <w:rPr>
          <w:spacing w:val="-12"/>
          <w:sz w:val="24"/>
        </w:rPr>
        <w:t xml:space="preserve"> </w:t>
      </w:r>
      <w:r w:rsidR="005D7D17" w:rsidRPr="00E76A14">
        <w:rPr>
          <w:sz w:val="24"/>
        </w:rPr>
        <w:t>records</w:t>
      </w:r>
      <w:r w:rsidR="005D7D17" w:rsidRPr="00E76A14">
        <w:rPr>
          <w:spacing w:val="-15"/>
          <w:sz w:val="24"/>
        </w:rPr>
        <w:t xml:space="preserve"> </w:t>
      </w:r>
      <w:r w:rsidR="005D7D17" w:rsidRPr="00E76A14">
        <w:rPr>
          <w:sz w:val="24"/>
        </w:rPr>
        <w:t>that</w:t>
      </w:r>
      <w:r w:rsidR="005D7D17" w:rsidRPr="00E76A14">
        <w:rPr>
          <w:spacing w:val="-14"/>
          <w:sz w:val="24"/>
        </w:rPr>
        <w:t xml:space="preserve"> </w:t>
      </w:r>
      <w:r w:rsidR="005D7D17" w:rsidRPr="00E76A14">
        <w:rPr>
          <w:sz w:val="24"/>
        </w:rPr>
        <w:t>it</w:t>
      </w:r>
      <w:r w:rsidR="005D7D17" w:rsidRPr="00E76A14">
        <w:rPr>
          <w:spacing w:val="-14"/>
          <w:sz w:val="24"/>
        </w:rPr>
        <w:t xml:space="preserve"> </w:t>
      </w:r>
      <w:r w:rsidR="005D7D17" w:rsidRPr="00E76A14">
        <w:rPr>
          <w:sz w:val="24"/>
        </w:rPr>
        <w:t>seeks</w:t>
      </w:r>
      <w:r w:rsidR="005D7D17" w:rsidRPr="00E76A14">
        <w:rPr>
          <w:spacing w:val="-15"/>
          <w:sz w:val="24"/>
        </w:rPr>
        <w:t xml:space="preserve"> </w:t>
      </w:r>
      <w:r w:rsidR="005D7D17" w:rsidRPr="00E76A14">
        <w:rPr>
          <w:sz w:val="24"/>
        </w:rPr>
        <w:t>further</w:t>
      </w:r>
      <w:r w:rsidR="005D7D17" w:rsidRPr="00E76A14">
        <w:rPr>
          <w:spacing w:val="-15"/>
          <w:sz w:val="24"/>
        </w:rPr>
        <w:t xml:space="preserve"> </w:t>
      </w:r>
      <w:r w:rsidR="005D7D17" w:rsidRPr="00E76A14">
        <w:rPr>
          <w:sz w:val="24"/>
        </w:rPr>
        <w:t>orders</w:t>
      </w:r>
      <w:r w:rsidR="005D7D17" w:rsidRPr="00E76A14">
        <w:rPr>
          <w:spacing w:val="-13"/>
          <w:sz w:val="24"/>
        </w:rPr>
        <w:t xml:space="preserve"> </w:t>
      </w:r>
      <w:r w:rsidR="005D7D17" w:rsidRPr="00E76A14">
        <w:rPr>
          <w:sz w:val="24"/>
        </w:rPr>
        <w:t>against the respondent  in addition to  the respondent’s cancellation as a credit provider.  Consequently,  Mr Stocker’s request for the cancellation order would not have surprised the respondent, and</w:t>
      </w:r>
      <w:r w:rsidR="005D7D17" w:rsidRPr="00E76A14">
        <w:rPr>
          <w:sz w:val="24"/>
        </w:rPr>
        <w:t xml:space="preserve"> the Tribunal is empowered to make the</w:t>
      </w:r>
      <w:r w:rsidR="005D7D17" w:rsidRPr="00E76A14">
        <w:rPr>
          <w:spacing w:val="-3"/>
          <w:sz w:val="24"/>
        </w:rPr>
        <w:t xml:space="preserve"> </w:t>
      </w:r>
      <w:r w:rsidR="005D7D17" w:rsidRPr="00E76A14">
        <w:rPr>
          <w:sz w:val="24"/>
        </w:rPr>
        <w:t>order</w:t>
      </w:r>
    </w:p>
    <w:p w:rsidR="00857620" w:rsidRDefault="00857620">
      <w:pPr>
        <w:pStyle w:val="BodyText"/>
        <w:spacing w:before="10"/>
        <w:rPr>
          <w:sz w:val="23"/>
        </w:rPr>
      </w:pPr>
    </w:p>
    <w:p w:rsidR="00857620" w:rsidRPr="00E76A14" w:rsidRDefault="00E76A14" w:rsidP="00E76A14">
      <w:pPr>
        <w:tabs>
          <w:tab w:val="left" w:pos="707"/>
        </w:tabs>
        <w:spacing w:line="360" w:lineRule="auto"/>
        <w:ind w:left="706" w:right="143" w:hanging="567"/>
        <w:jc w:val="both"/>
        <w:rPr>
          <w:sz w:val="24"/>
        </w:rPr>
      </w:pPr>
      <w:r>
        <w:rPr>
          <w:spacing w:val="-26"/>
          <w:sz w:val="24"/>
          <w:szCs w:val="24"/>
        </w:rPr>
        <w:t>66.</w:t>
      </w:r>
      <w:r>
        <w:rPr>
          <w:spacing w:val="-26"/>
          <w:sz w:val="24"/>
          <w:szCs w:val="24"/>
        </w:rPr>
        <w:tab/>
      </w:r>
      <w:r w:rsidR="005D7D17" w:rsidRPr="00E76A14">
        <w:rPr>
          <w:sz w:val="24"/>
        </w:rPr>
        <w:t>In the Tribunal’s view, the respondent’s contraventions appearing in this judgment are egregious. The respondent danced to its own tune. It wholly disregarded consumers’ interests and the Act justifying its der</w:t>
      </w:r>
      <w:r w:rsidR="005D7D17" w:rsidRPr="00E76A14">
        <w:rPr>
          <w:sz w:val="24"/>
        </w:rPr>
        <w:t>egistration as a credit</w:t>
      </w:r>
      <w:r w:rsidR="005D7D17" w:rsidRPr="00E76A14">
        <w:rPr>
          <w:spacing w:val="-6"/>
          <w:sz w:val="24"/>
        </w:rPr>
        <w:t xml:space="preserve"> </w:t>
      </w:r>
      <w:r w:rsidR="005D7D17" w:rsidRPr="00E76A14">
        <w:rPr>
          <w:sz w:val="24"/>
        </w:rPr>
        <w:t>provider.</w:t>
      </w:r>
    </w:p>
    <w:p w:rsidR="00857620" w:rsidRDefault="00857620">
      <w:pPr>
        <w:pStyle w:val="BodyText"/>
        <w:spacing w:before="1"/>
        <w:rPr>
          <w:sz w:val="36"/>
        </w:rPr>
      </w:pPr>
    </w:p>
    <w:p w:rsidR="00857620" w:rsidRDefault="005D7D17">
      <w:pPr>
        <w:pStyle w:val="Heading1"/>
      </w:pPr>
      <w:r>
        <w:t>Administrative fine</w:t>
      </w:r>
    </w:p>
    <w:p w:rsidR="00857620" w:rsidRDefault="00857620">
      <w:pPr>
        <w:pStyle w:val="BodyText"/>
        <w:rPr>
          <w:b/>
          <w:sz w:val="28"/>
        </w:rPr>
      </w:pPr>
    </w:p>
    <w:p w:rsidR="00857620" w:rsidRPr="00E76A14" w:rsidRDefault="00E76A14" w:rsidP="00E76A14">
      <w:pPr>
        <w:tabs>
          <w:tab w:val="left" w:pos="707"/>
        </w:tabs>
        <w:spacing w:before="229" w:line="360" w:lineRule="auto"/>
        <w:ind w:left="706" w:right="145" w:hanging="567"/>
        <w:jc w:val="both"/>
        <w:rPr>
          <w:sz w:val="24"/>
        </w:rPr>
      </w:pPr>
      <w:r>
        <w:rPr>
          <w:spacing w:val="-26"/>
          <w:sz w:val="24"/>
          <w:szCs w:val="24"/>
        </w:rPr>
        <w:t>67.</w:t>
      </w:r>
      <w:r>
        <w:rPr>
          <w:spacing w:val="-26"/>
          <w:sz w:val="24"/>
          <w:szCs w:val="24"/>
        </w:rPr>
        <w:tab/>
      </w:r>
      <w:r w:rsidR="005D7D17" w:rsidRPr="00E76A14">
        <w:rPr>
          <w:sz w:val="24"/>
        </w:rPr>
        <w:t>The applicant has requested the Tribunal to impose an administrative fine. The Tribunal is satisfied that the nature of the respondent’s contraventions and the consequent financial implications for co</w:t>
      </w:r>
      <w:r w:rsidR="005D7D17" w:rsidRPr="00E76A14">
        <w:rPr>
          <w:sz w:val="24"/>
        </w:rPr>
        <w:t>nsumers justify the Tribunal imposing an administrative fine on the</w:t>
      </w:r>
      <w:r w:rsidR="005D7D17" w:rsidRPr="00E76A14">
        <w:rPr>
          <w:spacing w:val="-16"/>
          <w:sz w:val="24"/>
        </w:rPr>
        <w:t xml:space="preserve"> </w:t>
      </w:r>
      <w:r w:rsidR="005D7D17" w:rsidRPr="00E76A14">
        <w:rPr>
          <w:sz w:val="24"/>
        </w:rPr>
        <w:t>respondent.</w:t>
      </w:r>
    </w:p>
    <w:p w:rsidR="00857620" w:rsidRDefault="00857620">
      <w:pPr>
        <w:pStyle w:val="BodyText"/>
        <w:spacing w:before="2"/>
        <w:rPr>
          <w:sz w:val="36"/>
        </w:rPr>
      </w:pPr>
    </w:p>
    <w:p w:rsidR="00857620" w:rsidRPr="00E76A14" w:rsidRDefault="00E76A14" w:rsidP="00E76A14">
      <w:pPr>
        <w:tabs>
          <w:tab w:val="left" w:pos="707"/>
        </w:tabs>
        <w:spacing w:line="360" w:lineRule="auto"/>
        <w:ind w:left="706" w:right="144" w:hanging="567"/>
        <w:jc w:val="both"/>
        <w:rPr>
          <w:sz w:val="24"/>
        </w:rPr>
      </w:pPr>
      <w:r>
        <w:rPr>
          <w:spacing w:val="-26"/>
          <w:sz w:val="24"/>
          <w:szCs w:val="24"/>
        </w:rPr>
        <w:t>68.</w:t>
      </w:r>
      <w:r>
        <w:rPr>
          <w:spacing w:val="-26"/>
          <w:sz w:val="24"/>
          <w:szCs w:val="24"/>
        </w:rPr>
        <w:tab/>
      </w:r>
      <w:r w:rsidR="005D7D17" w:rsidRPr="00E76A14">
        <w:rPr>
          <w:sz w:val="24"/>
        </w:rPr>
        <w:t>The Act was introduced into the South African legislative landscape to curb precisely the types of excesses that the Tribunal has found the respondent to have perpetrated. Therefore, the Tribunal would fail in its duty to not send a clear message to the re</w:t>
      </w:r>
      <w:r w:rsidR="005D7D17" w:rsidRPr="00E76A14">
        <w:rPr>
          <w:sz w:val="24"/>
        </w:rPr>
        <w:t>spondent and other credit providers that the Tribunal will not tolerate credit providers contravening the</w:t>
      </w:r>
      <w:r w:rsidR="005D7D17" w:rsidRPr="00E76A14">
        <w:rPr>
          <w:spacing w:val="-8"/>
          <w:sz w:val="24"/>
        </w:rPr>
        <w:t xml:space="preserve"> </w:t>
      </w:r>
      <w:r w:rsidR="005D7D17" w:rsidRPr="00E76A14">
        <w:rPr>
          <w:sz w:val="24"/>
        </w:rPr>
        <w:t>Act.</w:t>
      </w:r>
    </w:p>
    <w:p w:rsidR="00857620" w:rsidRDefault="00857620">
      <w:pPr>
        <w:spacing w:line="360" w:lineRule="auto"/>
        <w:jc w:val="both"/>
        <w:rPr>
          <w:sz w:val="24"/>
        </w:rPr>
        <w:sectPr w:rsidR="00857620">
          <w:pgSz w:w="12240" w:h="15840"/>
          <w:pgMar w:top="1060" w:right="1440" w:bottom="820" w:left="1300" w:header="0" w:footer="631" w:gutter="0"/>
          <w:cols w:space="720"/>
        </w:sectPr>
      </w:pPr>
    </w:p>
    <w:p w:rsidR="00857620" w:rsidRPr="00E76A14" w:rsidRDefault="00E76A14" w:rsidP="00E76A14">
      <w:pPr>
        <w:tabs>
          <w:tab w:val="left" w:pos="707"/>
        </w:tabs>
        <w:spacing w:before="73" w:line="362" w:lineRule="auto"/>
        <w:ind w:left="706" w:right="150" w:hanging="567"/>
        <w:jc w:val="both"/>
        <w:rPr>
          <w:sz w:val="24"/>
        </w:rPr>
      </w:pPr>
      <w:r>
        <w:rPr>
          <w:spacing w:val="-26"/>
          <w:sz w:val="24"/>
          <w:szCs w:val="24"/>
        </w:rPr>
        <w:lastRenderedPageBreak/>
        <w:t>69.</w:t>
      </w:r>
      <w:r>
        <w:rPr>
          <w:spacing w:val="-26"/>
          <w:sz w:val="24"/>
          <w:szCs w:val="24"/>
        </w:rPr>
        <w:tab/>
      </w:r>
      <w:r w:rsidR="005D7D17" w:rsidRPr="00E76A14">
        <w:rPr>
          <w:sz w:val="24"/>
        </w:rPr>
        <w:t>Section 151 (3) provides the factors the Tribunal must consider when determining an appropriate fine. The Tribunal proceeds to consid</w:t>
      </w:r>
      <w:r w:rsidR="005D7D17" w:rsidRPr="00E76A14">
        <w:rPr>
          <w:sz w:val="24"/>
        </w:rPr>
        <w:t>er each in</w:t>
      </w:r>
      <w:r w:rsidR="005D7D17" w:rsidRPr="00E76A14">
        <w:rPr>
          <w:spacing w:val="-1"/>
          <w:sz w:val="24"/>
        </w:rPr>
        <w:t xml:space="preserve"> </w:t>
      </w:r>
      <w:r w:rsidR="005D7D17" w:rsidRPr="00E76A14">
        <w:rPr>
          <w:sz w:val="24"/>
        </w:rPr>
        <w:t>turn.</w:t>
      </w:r>
    </w:p>
    <w:p w:rsidR="00857620" w:rsidRDefault="00857620">
      <w:pPr>
        <w:pStyle w:val="BodyText"/>
        <w:spacing w:before="8"/>
        <w:rPr>
          <w:sz w:val="35"/>
        </w:rPr>
      </w:pPr>
    </w:p>
    <w:p w:rsidR="00857620" w:rsidRDefault="005D7D17">
      <w:pPr>
        <w:ind w:left="140"/>
        <w:rPr>
          <w:i/>
          <w:sz w:val="24"/>
        </w:rPr>
      </w:pPr>
      <w:r>
        <w:rPr>
          <w:i/>
          <w:sz w:val="24"/>
        </w:rPr>
        <w:t>Nature, duration, gravity, and extent of the contraventions</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1" w:hanging="567"/>
        <w:jc w:val="both"/>
        <w:rPr>
          <w:sz w:val="24"/>
        </w:rPr>
      </w:pPr>
      <w:r>
        <w:rPr>
          <w:spacing w:val="-26"/>
          <w:sz w:val="24"/>
          <w:szCs w:val="24"/>
        </w:rPr>
        <w:t>70.</w:t>
      </w:r>
      <w:r>
        <w:rPr>
          <w:spacing w:val="-26"/>
          <w:sz w:val="24"/>
          <w:szCs w:val="24"/>
        </w:rPr>
        <w:tab/>
      </w:r>
      <w:r w:rsidR="005D7D17" w:rsidRPr="00E76A14">
        <w:rPr>
          <w:sz w:val="24"/>
        </w:rPr>
        <w:t>The</w:t>
      </w:r>
      <w:r w:rsidR="005D7D17" w:rsidRPr="00E76A14">
        <w:rPr>
          <w:spacing w:val="-15"/>
          <w:sz w:val="24"/>
        </w:rPr>
        <w:t xml:space="preserve"> </w:t>
      </w:r>
      <w:r w:rsidR="005D7D17" w:rsidRPr="00E76A14">
        <w:rPr>
          <w:sz w:val="24"/>
        </w:rPr>
        <w:t>contraventions</w:t>
      </w:r>
      <w:r w:rsidR="005D7D17" w:rsidRPr="00E76A14">
        <w:rPr>
          <w:spacing w:val="-14"/>
          <w:sz w:val="24"/>
        </w:rPr>
        <w:t xml:space="preserve"> </w:t>
      </w:r>
      <w:r w:rsidR="005D7D17" w:rsidRPr="00E76A14">
        <w:rPr>
          <w:sz w:val="24"/>
        </w:rPr>
        <w:t>show</w:t>
      </w:r>
      <w:r w:rsidR="005D7D17" w:rsidRPr="00E76A14">
        <w:rPr>
          <w:spacing w:val="-19"/>
          <w:sz w:val="24"/>
        </w:rPr>
        <w:t xml:space="preserve"> </w:t>
      </w:r>
      <w:r w:rsidR="005D7D17" w:rsidRPr="00E76A14">
        <w:rPr>
          <w:sz w:val="24"/>
        </w:rPr>
        <w:t>the</w:t>
      </w:r>
      <w:r w:rsidR="005D7D17" w:rsidRPr="00E76A14">
        <w:rPr>
          <w:spacing w:val="-15"/>
          <w:sz w:val="24"/>
        </w:rPr>
        <w:t xml:space="preserve"> </w:t>
      </w:r>
      <w:r w:rsidR="005D7D17" w:rsidRPr="00E76A14">
        <w:rPr>
          <w:sz w:val="24"/>
        </w:rPr>
        <w:t>respondent</w:t>
      </w:r>
      <w:r w:rsidR="005D7D17" w:rsidRPr="00E76A14">
        <w:rPr>
          <w:spacing w:val="-16"/>
          <w:sz w:val="24"/>
        </w:rPr>
        <w:t xml:space="preserve"> </w:t>
      </w:r>
      <w:r w:rsidR="005D7D17" w:rsidRPr="00E76A14">
        <w:rPr>
          <w:sz w:val="24"/>
        </w:rPr>
        <w:t>failed</w:t>
      </w:r>
      <w:r w:rsidR="005D7D17" w:rsidRPr="00E76A14">
        <w:rPr>
          <w:spacing w:val="-17"/>
          <w:sz w:val="24"/>
        </w:rPr>
        <w:t xml:space="preserve"> </w:t>
      </w:r>
      <w:r w:rsidR="005D7D17" w:rsidRPr="00E76A14">
        <w:rPr>
          <w:sz w:val="24"/>
        </w:rPr>
        <w:t>to</w:t>
      </w:r>
      <w:r w:rsidR="005D7D17" w:rsidRPr="00E76A14">
        <w:rPr>
          <w:spacing w:val="-14"/>
          <w:sz w:val="24"/>
        </w:rPr>
        <w:t xml:space="preserve"> </w:t>
      </w:r>
      <w:r w:rsidR="005D7D17" w:rsidRPr="00E76A14">
        <w:rPr>
          <w:sz w:val="24"/>
        </w:rPr>
        <w:t>provide</w:t>
      </w:r>
      <w:r w:rsidR="005D7D17" w:rsidRPr="00E76A14">
        <w:rPr>
          <w:spacing w:val="-15"/>
          <w:sz w:val="24"/>
        </w:rPr>
        <w:t xml:space="preserve"> </w:t>
      </w:r>
      <w:r w:rsidR="005D7D17" w:rsidRPr="00E76A14">
        <w:rPr>
          <w:sz w:val="24"/>
        </w:rPr>
        <w:t>consumers</w:t>
      </w:r>
      <w:r w:rsidR="005D7D17" w:rsidRPr="00E76A14">
        <w:rPr>
          <w:spacing w:val="-17"/>
          <w:sz w:val="24"/>
        </w:rPr>
        <w:t xml:space="preserve"> </w:t>
      </w:r>
      <w:r w:rsidR="005D7D17" w:rsidRPr="00E76A14">
        <w:rPr>
          <w:sz w:val="24"/>
        </w:rPr>
        <w:t>with</w:t>
      </w:r>
      <w:r w:rsidR="005D7D17" w:rsidRPr="00E76A14">
        <w:rPr>
          <w:spacing w:val="-14"/>
          <w:sz w:val="24"/>
        </w:rPr>
        <w:t xml:space="preserve"> </w:t>
      </w:r>
      <w:r w:rsidR="005D7D17" w:rsidRPr="00E76A14">
        <w:rPr>
          <w:sz w:val="24"/>
        </w:rPr>
        <w:t>pre-agreement</w:t>
      </w:r>
      <w:r w:rsidR="005D7D17" w:rsidRPr="00E76A14">
        <w:rPr>
          <w:spacing w:val="-14"/>
          <w:sz w:val="24"/>
        </w:rPr>
        <w:t xml:space="preserve"> </w:t>
      </w:r>
      <w:r w:rsidR="005D7D17" w:rsidRPr="00E76A14">
        <w:rPr>
          <w:sz w:val="24"/>
        </w:rPr>
        <w:t>statements and quotations in the prescribed form and containing the prescribed contents. It</w:t>
      </w:r>
      <w:r w:rsidR="005D7D17" w:rsidRPr="00E76A14">
        <w:rPr>
          <w:sz w:val="24"/>
        </w:rPr>
        <w:t xml:space="preserve"> failed to conduct proper affordability assessments. It also granted credit recklessly and contravened its conditions as a credit provider. These contraventions of the Act are severe. In particular, the respondent’s failure to</w:t>
      </w:r>
      <w:r w:rsidR="005D7D17" w:rsidRPr="00E76A14">
        <w:rPr>
          <w:spacing w:val="-3"/>
          <w:sz w:val="24"/>
        </w:rPr>
        <w:t xml:space="preserve"> </w:t>
      </w:r>
      <w:r w:rsidR="005D7D17" w:rsidRPr="00E76A14">
        <w:rPr>
          <w:sz w:val="24"/>
        </w:rPr>
        <w:t>conduct</w:t>
      </w:r>
      <w:r w:rsidR="005D7D17" w:rsidRPr="00E76A14">
        <w:rPr>
          <w:spacing w:val="-3"/>
          <w:sz w:val="24"/>
        </w:rPr>
        <w:t xml:space="preserve"> </w:t>
      </w:r>
      <w:r w:rsidR="005D7D17" w:rsidRPr="00E76A14">
        <w:rPr>
          <w:sz w:val="24"/>
        </w:rPr>
        <w:t>proper</w:t>
      </w:r>
      <w:r w:rsidR="005D7D17" w:rsidRPr="00E76A14">
        <w:rPr>
          <w:spacing w:val="-4"/>
          <w:sz w:val="24"/>
        </w:rPr>
        <w:t xml:space="preserve"> </w:t>
      </w:r>
      <w:r w:rsidR="005D7D17" w:rsidRPr="00E76A14">
        <w:rPr>
          <w:sz w:val="24"/>
        </w:rPr>
        <w:t>affordability</w:t>
      </w:r>
      <w:r w:rsidR="005D7D17" w:rsidRPr="00E76A14">
        <w:rPr>
          <w:spacing w:val="-4"/>
          <w:sz w:val="24"/>
        </w:rPr>
        <w:t xml:space="preserve"> </w:t>
      </w:r>
      <w:r w:rsidR="005D7D17" w:rsidRPr="00E76A14">
        <w:rPr>
          <w:sz w:val="24"/>
        </w:rPr>
        <w:t>assessments</w:t>
      </w:r>
      <w:r w:rsidR="005D7D17" w:rsidRPr="00E76A14">
        <w:rPr>
          <w:spacing w:val="-4"/>
          <w:sz w:val="24"/>
        </w:rPr>
        <w:t xml:space="preserve"> </w:t>
      </w:r>
      <w:r w:rsidR="005D7D17" w:rsidRPr="00E76A14">
        <w:rPr>
          <w:sz w:val="24"/>
        </w:rPr>
        <w:t>placed</w:t>
      </w:r>
      <w:r w:rsidR="005D7D17" w:rsidRPr="00E76A14">
        <w:rPr>
          <w:spacing w:val="-2"/>
          <w:sz w:val="24"/>
        </w:rPr>
        <w:t xml:space="preserve"> </w:t>
      </w:r>
      <w:r w:rsidR="005D7D17" w:rsidRPr="00E76A14">
        <w:rPr>
          <w:sz w:val="24"/>
        </w:rPr>
        <w:t>consumers</w:t>
      </w:r>
      <w:r w:rsidR="005D7D17" w:rsidRPr="00E76A14">
        <w:rPr>
          <w:spacing w:val="-4"/>
          <w:sz w:val="24"/>
        </w:rPr>
        <w:t xml:space="preserve"> </w:t>
      </w:r>
      <w:r w:rsidR="005D7D17" w:rsidRPr="00E76A14">
        <w:rPr>
          <w:sz w:val="24"/>
        </w:rPr>
        <w:t>at</w:t>
      </w:r>
      <w:r w:rsidR="005D7D17" w:rsidRPr="00E76A14">
        <w:rPr>
          <w:spacing w:val="-4"/>
          <w:sz w:val="24"/>
        </w:rPr>
        <w:t xml:space="preserve"> </w:t>
      </w:r>
      <w:r w:rsidR="005D7D17" w:rsidRPr="00E76A14">
        <w:rPr>
          <w:sz w:val="24"/>
        </w:rPr>
        <w:t>severe</w:t>
      </w:r>
      <w:r w:rsidR="005D7D17" w:rsidRPr="00E76A14">
        <w:rPr>
          <w:spacing w:val="-3"/>
          <w:sz w:val="24"/>
        </w:rPr>
        <w:t xml:space="preserve"> </w:t>
      </w:r>
      <w:r w:rsidR="005D7D17" w:rsidRPr="00E76A14">
        <w:rPr>
          <w:sz w:val="24"/>
        </w:rPr>
        <w:t>risk</w:t>
      </w:r>
      <w:r w:rsidR="005D7D17" w:rsidRPr="00E76A14">
        <w:rPr>
          <w:spacing w:val="-5"/>
          <w:sz w:val="24"/>
        </w:rPr>
        <w:t xml:space="preserve"> </w:t>
      </w:r>
      <w:r w:rsidR="005D7D17" w:rsidRPr="00E76A14">
        <w:rPr>
          <w:sz w:val="24"/>
        </w:rPr>
        <w:t>of</w:t>
      </w:r>
      <w:r w:rsidR="005D7D17" w:rsidRPr="00E76A14">
        <w:rPr>
          <w:spacing w:val="-5"/>
          <w:sz w:val="24"/>
        </w:rPr>
        <w:t xml:space="preserve"> </w:t>
      </w:r>
      <w:r w:rsidR="005D7D17" w:rsidRPr="00E76A14">
        <w:rPr>
          <w:sz w:val="24"/>
        </w:rPr>
        <w:t>over-indebtedness.</w:t>
      </w:r>
    </w:p>
    <w:p w:rsidR="00857620" w:rsidRDefault="00857620">
      <w:pPr>
        <w:pStyle w:val="BodyText"/>
        <w:spacing w:before="1"/>
        <w:rPr>
          <w:sz w:val="36"/>
        </w:rPr>
      </w:pPr>
    </w:p>
    <w:p w:rsidR="00857620" w:rsidRDefault="005D7D17">
      <w:pPr>
        <w:ind w:left="140"/>
        <w:rPr>
          <w:i/>
          <w:sz w:val="24"/>
        </w:rPr>
      </w:pPr>
      <w:r>
        <w:rPr>
          <w:i/>
          <w:sz w:val="24"/>
        </w:rPr>
        <w:t>Loss or damage suffered as a result of the contraventions</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4" w:hanging="567"/>
        <w:jc w:val="both"/>
        <w:rPr>
          <w:sz w:val="24"/>
        </w:rPr>
      </w:pPr>
      <w:r>
        <w:rPr>
          <w:spacing w:val="-26"/>
          <w:sz w:val="24"/>
          <w:szCs w:val="24"/>
        </w:rPr>
        <w:t>71.</w:t>
      </w:r>
      <w:r>
        <w:rPr>
          <w:spacing w:val="-26"/>
          <w:sz w:val="24"/>
          <w:szCs w:val="24"/>
        </w:rPr>
        <w:tab/>
      </w:r>
      <w:r w:rsidR="005D7D17" w:rsidRPr="00E76A14">
        <w:rPr>
          <w:sz w:val="24"/>
        </w:rPr>
        <w:t>The applicant did not place specific evidence before the Tribunal concerning the actual loss or damage</w:t>
      </w:r>
      <w:r w:rsidR="005D7D17" w:rsidRPr="00E76A14">
        <w:rPr>
          <w:spacing w:val="-8"/>
          <w:sz w:val="24"/>
        </w:rPr>
        <w:t xml:space="preserve"> </w:t>
      </w:r>
      <w:r w:rsidR="005D7D17" w:rsidRPr="00E76A14">
        <w:rPr>
          <w:sz w:val="24"/>
        </w:rPr>
        <w:t>consumers</w:t>
      </w:r>
      <w:r w:rsidR="005D7D17" w:rsidRPr="00E76A14">
        <w:rPr>
          <w:spacing w:val="-8"/>
          <w:sz w:val="24"/>
        </w:rPr>
        <w:t xml:space="preserve"> </w:t>
      </w:r>
      <w:r w:rsidR="005D7D17" w:rsidRPr="00E76A14">
        <w:rPr>
          <w:sz w:val="24"/>
        </w:rPr>
        <w:t>suffered.</w:t>
      </w:r>
      <w:r w:rsidR="005D7D17" w:rsidRPr="00E76A14">
        <w:rPr>
          <w:spacing w:val="-8"/>
          <w:sz w:val="24"/>
        </w:rPr>
        <w:t xml:space="preserve"> </w:t>
      </w:r>
      <w:r w:rsidR="005D7D17" w:rsidRPr="00E76A14">
        <w:rPr>
          <w:sz w:val="24"/>
        </w:rPr>
        <w:t>Since</w:t>
      </w:r>
      <w:r w:rsidR="005D7D17" w:rsidRPr="00E76A14">
        <w:rPr>
          <w:spacing w:val="-7"/>
          <w:sz w:val="24"/>
        </w:rPr>
        <w:t xml:space="preserve"> </w:t>
      </w:r>
      <w:r w:rsidR="005D7D17" w:rsidRPr="00E76A14">
        <w:rPr>
          <w:sz w:val="24"/>
        </w:rPr>
        <w:t>the</w:t>
      </w:r>
      <w:r w:rsidR="005D7D17" w:rsidRPr="00E76A14">
        <w:rPr>
          <w:spacing w:val="-7"/>
          <w:sz w:val="24"/>
        </w:rPr>
        <w:t xml:space="preserve"> </w:t>
      </w:r>
      <w:r w:rsidR="005D7D17" w:rsidRPr="00E76A14">
        <w:rPr>
          <w:sz w:val="24"/>
        </w:rPr>
        <w:t>Tribunal</w:t>
      </w:r>
      <w:r w:rsidR="005D7D17" w:rsidRPr="00E76A14">
        <w:rPr>
          <w:spacing w:val="-10"/>
          <w:sz w:val="24"/>
        </w:rPr>
        <w:t xml:space="preserve"> </w:t>
      </w:r>
      <w:r w:rsidR="005D7D17" w:rsidRPr="00E76A14">
        <w:rPr>
          <w:sz w:val="24"/>
        </w:rPr>
        <w:t>has</w:t>
      </w:r>
      <w:r w:rsidR="005D7D17" w:rsidRPr="00E76A14">
        <w:rPr>
          <w:spacing w:val="-10"/>
          <w:sz w:val="24"/>
        </w:rPr>
        <w:t xml:space="preserve"> </w:t>
      </w:r>
      <w:r w:rsidR="005D7D17" w:rsidRPr="00E76A14">
        <w:rPr>
          <w:sz w:val="24"/>
        </w:rPr>
        <w:t>found</w:t>
      </w:r>
      <w:r w:rsidR="005D7D17" w:rsidRPr="00E76A14">
        <w:rPr>
          <w:spacing w:val="-7"/>
          <w:sz w:val="24"/>
        </w:rPr>
        <w:t xml:space="preserve"> </w:t>
      </w:r>
      <w:r w:rsidR="005D7D17" w:rsidRPr="00E76A14">
        <w:rPr>
          <w:sz w:val="24"/>
        </w:rPr>
        <w:t>reckless</w:t>
      </w:r>
      <w:r w:rsidR="005D7D17" w:rsidRPr="00E76A14">
        <w:rPr>
          <w:spacing w:val="-7"/>
          <w:sz w:val="24"/>
        </w:rPr>
        <w:t xml:space="preserve"> </w:t>
      </w:r>
      <w:r w:rsidR="005D7D17" w:rsidRPr="00E76A14">
        <w:rPr>
          <w:sz w:val="24"/>
        </w:rPr>
        <w:t>lending,</w:t>
      </w:r>
      <w:r w:rsidR="005D7D17" w:rsidRPr="00E76A14">
        <w:rPr>
          <w:spacing w:val="-4"/>
          <w:sz w:val="24"/>
        </w:rPr>
        <w:t xml:space="preserve"> </w:t>
      </w:r>
      <w:r w:rsidR="005D7D17" w:rsidRPr="00E76A14">
        <w:rPr>
          <w:sz w:val="24"/>
        </w:rPr>
        <w:t>it</w:t>
      </w:r>
      <w:r w:rsidR="005D7D17" w:rsidRPr="00E76A14">
        <w:rPr>
          <w:spacing w:val="-7"/>
          <w:sz w:val="24"/>
        </w:rPr>
        <w:t xml:space="preserve"> </w:t>
      </w:r>
      <w:r w:rsidR="005D7D17" w:rsidRPr="00E76A14">
        <w:rPr>
          <w:sz w:val="24"/>
        </w:rPr>
        <w:t>is</w:t>
      </w:r>
      <w:r w:rsidR="005D7D17" w:rsidRPr="00E76A14">
        <w:rPr>
          <w:spacing w:val="-8"/>
          <w:sz w:val="24"/>
        </w:rPr>
        <w:t xml:space="preserve"> </w:t>
      </w:r>
      <w:r w:rsidR="005D7D17" w:rsidRPr="00E76A14">
        <w:rPr>
          <w:sz w:val="24"/>
        </w:rPr>
        <w:t>satisfied</w:t>
      </w:r>
      <w:r w:rsidR="005D7D17" w:rsidRPr="00E76A14">
        <w:rPr>
          <w:spacing w:val="-7"/>
          <w:sz w:val="24"/>
        </w:rPr>
        <w:t xml:space="preserve"> </w:t>
      </w:r>
      <w:r w:rsidR="005D7D17" w:rsidRPr="00E76A14">
        <w:rPr>
          <w:sz w:val="24"/>
        </w:rPr>
        <w:t>that</w:t>
      </w:r>
      <w:r w:rsidR="005D7D17" w:rsidRPr="00E76A14">
        <w:rPr>
          <w:spacing w:val="-7"/>
          <w:sz w:val="24"/>
        </w:rPr>
        <w:t xml:space="preserve"> </w:t>
      </w:r>
      <w:r w:rsidR="005D7D17" w:rsidRPr="00E76A14">
        <w:rPr>
          <w:sz w:val="24"/>
        </w:rPr>
        <w:t>it</w:t>
      </w:r>
      <w:r w:rsidR="005D7D17" w:rsidRPr="00E76A14">
        <w:rPr>
          <w:spacing w:val="-10"/>
          <w:sz w:val="24"/>
        </w:rPr>
        <w:t xml:space="preserve"> </w:t>
      </w:r>
      <w:r w:rsidR="005D7D17" w:rsidRPr="00E76A14">
        <w:rPr>
          <w:sz w:val="24"/>
        </w:rPr>
        <w:t>may reasonably conclude that consumers suffered loss through their exorbitant interest rate</w:t>
      </w:r>
      <w:r w:rsidR="005D7D17" w:rsidRPr="00E76A14">
        <w:rPr>
          <w:spacing w:val="-39"/>
          <w:sz w:val="24"/>
        </w:rPr>
        <w:t xml:space="preserve"> </w:t>
      </w:r>
      <w:r w:rsidR="005D7D17" w:rsidRPr="00E76A14">
        <w:rPr>
          <w:sz w:val="24"/>
        </w:rPr>
        <w:t>payments.</w:t>
      </w:r>
    </w:p>
    <w:p w:rsidR="00857620" w:rsidRDefault="00857620">
      <w:pPr>
        <w:pStyle w:val="BodyText"/>
        <w:spacing w:before="1"/>
        <w:rPr>
          <w:sz w:val="36"/>
        </w:rPr>
      </w:pPr>
    </w:p>
    <w:p w:rsidR="00857620" w:rsidRDefault="005D7D17">
      <w:pPr>
        <w:spacing w:before="1"/>
        <w:ind w:left="140"/>
        <w:rPr>
          <w:i/>
          <w:sz w:val="24"/>
        </w:rPr>
      </w:pPr>
      <w:r>
        <w:rPr>
          <w:i/>
          <w:sz w:val="24"/>
        </w:rPr>
        <w:t>Respondent’s behaviour</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7" w:hanging="567"/>
        <w:jc w:val="both"/>
        <w:rPr>
          <w:sz w:val="24"/>
        </w:rPr>
      </w:pPr>
      <w:r>
        <w:rPr>
          <w:spacing w:val="-26"/>
          <w:sz w:val="24"/>
          <w:szCs w:val="24"/>
        </w:rPr>
        <w:t>72.</w:t>
      </w:r>
      <w:r>
        <w:rPr>
          <w:spacing w:val="-26"/>
          <w:sz w:val="24"/>
          <w:szCs w:val="24"/>
        </w:rPr>
        <w:tab/>
      </w:r>
      <w:r w:rsidR="005D7D17" w:rsidRPr="00E76A14">
        <w:rPr>
          <w:sz w:val="24"/>
        </w:rPr>
        <w:t>There is no plausible reason why the respondent should not have complied with its obligations as a credit</w:t>
      </w:r>
      <w:r w:rsidR="005D7D17" w:rsidRPr="00E76A14">
        <w:rPr>
          <w:spacing w:val="-11"/>
          <w:sz w:val="24"/>
        </w:rPr>
        <w:t xml:space="preserve"> </w:t>
      </w:r>
      <w:r w:rsidR="005D7D17" w:rsidRPr="00E76A14">
        <w:rPr>
          <w:sz w:val="24"/>
        </w:rPr>
        <w:t>provider</w:t>
      </w:r>
      <w:r w:rsidR="005D7D17" w:rsidRPr="00E76A14">
        <w:rPr>
          <w:spacing w:val="-12"/>
          <w:sz w:val="24"/>
        </w:rPr>
        <w:t xml:space="preserve"> </w:t>
      </w:r>
      <w:r w:rsidR="005D7D17" w:rsidRPr="00E76A14">
        <w:rPr>
          <w:sz w:val="24"/>
        </w:rPr>
        <w:t>under</w:t>
      </w:r>
      <w:r w:rsidR="005D7D17" w:rsidRPr="00E76A14">
        <w:rPr>
          <w:spacing w:val="-12"/>
          <w:sz w:val="24"/>
        </w:rPr>
        <w:t xml:space="preserve"> </w:t>
      </w:r>
      <w:r w:rsidR="005D7D17" w:rsidRPr="00E76A14">
        <w:rPr>
          <w:sz w:val="24"/>
        </w:rPr>
        <w:t>the</w:t>
      </w:r>
      <w:r w:rsidR="005D7D17" w:rsidRPr="00E76A14">
        <w:rPr>
          <w:spacing w:val="-8"/>
          <w:sz w:val="24"/>
        </w:rPr>
        <w:t xml:space="preserve"> </w:t>
      </w:r>
      <w:r w:rsidR="005D7D17" w:rsidRPr="00E76A14">
        <w:rPr>
          <w:sz w:val="24"/>
        </w:rPr>
        <w:t>Act.</w:t>
      </w:r>
      <w:r w:rsidR="005D7D17" w:rsidRPr="00E76A14">
        <w:rPr>
          <w:spacing w:val="-11"/>
          <w:sz w:val="24"/>
        </w:rPr>
        <w:t xml:space="preserve"> </w:t>
      </w:r>
      <w:r w:rsidR="005D7D17" w:rsidRPr="00E76A14">
        <w:rPr>
          <w:sz w:val="24"/>
        </w:rPr>
        <w:t>The</w:t>
      </w:r>
      <w:r w:rsidR="005D7D17" w:rsidRPr="00E76A14">
        <w:rPr>
          <w:spacing w:val="-12"/>
          <w:sz w:val="24"/>
        </w:rPr>
        <w:t xml:space="preserve"> </w:t>
      </w:r>
      <w:r w:rsidR="005D7D17" w:rsidRPr="00E76A14">
        <w:rPr>
          <w:sz w:val="24"/>
        </w:rPr>
        <w:t>respondent</w:t>
      </w:r>
      <w:r w:rsidR="005D7D17" w:rsidRPr="00E76A14">
        <w:rPr>
          <w:spacing w:val="-13"/>
          <w:sz w:val="24"/>
        </w:rPr>
        <w:t xml:space="preserve"> </w:t>
      </w:r>
      <w:r w:rsidR="005D7D17" w:rsidRPr="00E76A14">
        <w:rPr>
          <w:sz w:val="24"/>
        </w:rPr>
        <w:t>has</w:t>
      </w:r>
      <w:r w:rsidR="005D7D17" w:rsidRPr="00E76A14">
        <w:rPr>
          <w:spacing w:val="-10"/>
          <w:sz w:val="24"/>
        </w:rPr>
        <w:t xml:space="preserve"> </w:t>
      </w:r>
      <w:r w:rsidR="005D7D17" w:rsidRPr="00E76A14">
        <w:rPr>
          <w:sz w:val="24"/>
        </w:rPr>
        <w:t>bought</w:t>
      </w:r>
      <w:r w:rsidR="005D7D17" w:rsidRPr="00E76A14">
        <w:rPr>
          <w:spacing w:val="-10"/>
          <w:sz w:val="24"/>
        </w:rPr>
        <w:t xml:space="preserve"> </w:t>
      </w:r>
      <w:r w:rsidR="005D7D17" w:rsidRPr="00E76A14">
        <w:rPr>
          <w:sz w:val="24"/>
        </w:rPr>
        <w:t>the</w:t>
      </w:r>
      <w:r w:rsidR="005D7D17" w:rsidRPr="00E76A14">
        <w:rPr>
          <w:spacing w:val="-10"/>
          <w:sz w:val="24"/>
        </w:rPr>
        <w:t xml:space="preserve"> </w:t>
      </w:r>
      <w:r w:rsidR="005D7D17" w:rsidRPr="00E76A14">
        <w:rPr>
          <w:sz w:val="24"/>
        </w:rPr>
        <w:t>consumer</w:t>
      </w:r>
      <w:r w:rsidR="005D7D17" w:rsidRPr="00E76A14">
        <w:rPr>
          <w:spacing w:val="-12"/>
          <w:sz w:val="24"/>
        </w:rPr>
        <w:t xml:space="preserve"> </w:t>
      </w:r>
      <w:r w:rsidR="005D7D17" w:rsidRPr="00E76A14">
        <w:rPr>
          <w:sz w:val="24"/>
        </w:rPr>
        <w:t>credit</w:t>
      </w:r>
      <w:r w:rsidR="005D7D17" w:rsidRPr="00E76A14">
        <w:rPr>
          <w:spacing w:val="-11"/>
          <w:sz w:val="24"/>
        </w:rPr>
        <w:t xml:space="preserve"> </w:t>
      </w:r>
      <w:r w:rsidR="005D7D17" w:rsidRPr="00E76A14">
        <w:rPr>
          <w:sz w:val="24"/>
        </w:rPr>
        <w:t>industry</w:t>
      </w:r>
      <w:r w:rsidR="005D7D17" w:rsidRPr="00E76A14">
        <w:rPr>
          <w:spacing w:val="-11"/>
          <w:sz w:val="24"/>
        </w:rPr>
        <w:t xml:space="preserve"> </w:t>
      </w:r>
      <w:r w:rsidR="005D7D17" w:rsidRPr="00E76A14">
        <w:rPr>
          <w:sz w:val="24"/>
        </w:rPr>
        <w:t>into</w:t>
      </w:r>
      <w:r w:rsidR="005D7D17" w:rsidRPr="00E76A14">
        <w:rPr>
          <w:spacing w:val="-12"/>
          <w:sz w:val="24"/>
        </w:rPr>
        <w:t xml:space="preserve"> </w:t>
      </w:r>
      <w:r w:rsidR="005D7D17" w:rsidRPr="00E76A14">
        <w:rPr>
          <w:sz w:val="24"/>
        </w:rPr>
        <w:t>disrepute and disregarded consumers’</w:t>
      </w:r>
      <w:r w:rsidR="005D7D17" w:rsidRPr="00E76A14">
        <w:rPr>
          <w:spacing w:val="-4"/>
          <w:sz w:val="24"/>
        </w:rPr>
        <w:t xml:space="preserve"> </w:t>
      </w:r>
      <w:r w:rsidR="005D7D17" w:rsidRPr="00E76A14">
        <w:rPr>
          <w:sz w:val="24"/>
        </w:rPr>
        <w:t>rights.</w:t>
      </w:r>
    </w:p>
    <w:p w:rsidR="00857620" w:rsidRDefault="00857620">
      <w:pPr>
        <w:pStyle w:val="BodyText"/>
        <w:spacing w:before="10"/>
        <w:rPr>
          <w:sz w:val="35"/>
        </w:rPr>
      </w:pPr>
    </w:p>
    <w:p w:rsidR="00857620" w:rsidRDefault="005D7D17">
      <w:pPr>
        <w:ind w:left="140"/>
        <w:rPr>
          <w:i/>
          <w:sz w:val="24"/>
        </w:rPr>
      </w:pPr>
      <w:r>
        <w:rPr>
          <w:i/>
          <w:sz w:val="24"/>
        </w:rPr>
        <w:t>Market circumstances</w:t>
      </w:r>
      <w:r>
        <w:rPr>
          <w:i/>
          <w:sz w:val="24"/>
        </w:rPr>
        <w:t xml:space="preserve"> under which the contraventions occurred</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1" w:hanging="567"/>
        <w:jc w:val="both"/>
        <w:rPr>
          <w:sz w:val="24"/>
        </w:rPr>
      </w:pPr>
      <w:r>
        <w:rPr>
          <w:spacing w:val="-26"/>
          <w:sz w:val="24"/>
          <w:szCs w:val="24"/>
        </w:rPr>
        <w:t>73.</w:t>
      </w:r>
      <w:r>
        <w:rPr>
          <w:spacing w:val="-26"/>
          <w:sz w:val="24"/>
          <w:szCs w:val="24"/>
        </w:rPr>
        <w:tab/>
      </w:r>
      <w:r w:rsidR="005D7D17" w:rsidRPr="00E76A14">
        <w:rPr>
          <w:sz w:val="24"/>
        </w:rPr>
        <w:t>The respondent ignored its obligations in terms of the Act. It could do so because it operates in an environment where consumers are ill-educated about their rights concerning access to and cost of credit. It appears that the respondent’s prohibited conduc</w:t>
      </w:r>
      <w:r w:rsidR="005D7D17" w:rsidRPr="00E76A14">
        <w:rPr>
          <w:sz w:val="24"/>
        </w:rPr>
        <w:t>t mainly impacted vulnerable</w:t>
      </w:r>
      <w:r w:rsidR="005D7D17" w:rsidRPr="00E76A14">
        <w:rPr>
          <w:spacing w:val="-40"/>
          <w:sz w:val="24"/>
        </w:rPr>
        <w:t xml:space="preserve"> </w:t>
      </w:r>
      <w:r w:rsidR="005D7D17" w:rsidRPr="00E76A14">
        <w:rPr>
          <w:sz w:val="24"/>
        </w:rPr>
        <w:t>consumers.</w:t>
      </w:r>
    </w:p>
    <w:p w:rsidR="00857620" w:rsidRDefault="00857620">
      <w:pPr>
        <w:pStyle w:val="BodyText"/>
        <w:spacing w:before="2"/>
        <w:rPr>
          <w:sz w:val="36"/>
        </w:rPr>
      </w:pPr>
    </w:p>
    <w:p w:rsidR="00857620" w:rsidRDefault="005D7D17">
      <w:pPr>
        <w:ind w:left="140"/>
        <w:rPr>
          <w:i/>
          <w:sz w:val="24"/>
        </w:rPr>
      </w:pPr>
      <w:r>
        <w:rPr>
          <w:i/>
          <w:sz w:val="24"/>
        </w:rPr>
        <w:t>Level of profit derived from the contraventions</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6" w:hanging="567"/>
        <w:jc w:val="both"/>
        <w:rPr>
          <w:sz w:val="24"/>
        </w:rPr>
      </w:pPr>
      <w:r>
        <w:rPr>
          <w:spacing w:val="-26"/>
          <w:sz w:val="24"/>
          <w:szCs w:val="24"/>
        </w:rPr>
        <w:t>74.</w:t>
      </w:r>
      <w:r>
        <w:rPr>
          <w:spacing w:val="-26"/>
          <w:sz w:val="24"/>
          <w:szCs w:val="24"/>
        </w:rPr>
        <w:tab/>
      </w:r>
      <w:r w:rsidR="005D7D17" w:rsidRPr="00E76A14">
        <w:rPr>
          <w:sz w:val="24"/>
        </w:rPr>
        <w:t>The respondent charged consumers with excessive interest rates. The Tribunal can safely assume that it derived a significant profit from its unlawful</w:t>
      </w:r>
      <w:r w:rsidR="005D7D17" w:rsidRPr="00E76A14">
        <w:rPr>
          <w:spacing w:val="-8"/>
          <w:sz w:val="24"/>
        </w:rPr>
        <w:t xml:space="preserve"> </w:t>
      </w:r>
      <w:r w:rsidR="005D7D17" w:rsidRPr="00E76A14">
        <w:rPr>
          <w:sz w:val="24"/>
        </w:rPr>
        <w:t>activities.</w:t>
      </w:r>
    </w:p>
    <w:p w:rsidR="00857620" w:rsidRDefault="00857620">
      <w:pPr>
        <w:spacing w:line="360" w:lineRule="auto"/>
        <w:jc w:val="both"/>
        <w:rPr>
          <w:sz w:val="24"/>
        </w:rPr>
        <w:sectPr w:rsidR="00857620">
          <w:pgSz w:w="12240" w:h="15840"/>
          <w:pgMar w:top="1060" w:right="1440" w:bottom="820" w:left="1300" w:header="0" w:footer="631" w:gutter="0"/>
          <w:cols w:space="720"/>
        </w:sectPr>
      </w:pPr>
    </w:p>
    <w:p w:rsidR="00857620" w:rsidRDefault="005D7D17">
      <w:pPr>
        <w:spacing w:before="73"/>
        <w:ind w:left="140"/>
        <w:rPr>
          <w:i/>
          <w:sz w:val="24"/>
        </w:rPr>
      </w:pPr>
      <w:r>
        <w:rPr>
          <w:i/>
          <w:sz w:val="24"/>
        </w:rPr>
        <w:lastRenderedPageBreak/>
        <w:t>The degree to which the respondent co-operated with the applicant</w:t>
      </w:r>
    </w:p>
    <w:p w:rsidR="00857620" w:rsidRDefault="00857620">
      <w:pPr>
        <w:pStyle w:val="BodyText"/>
        <w:rPr>
          <w:i/>
          <w:sz w:val="28"/>
        </w:rPr>
      </w:pPr>
    </w:p>
    <w:p w:rsidR="00857620" w:rsidRPr="00E76A14" w:rsidRDefault="00E76A14" w:rsidP="00E76A14">
      <w:pPr>
        <w:tabs>
          <w:tab w:val="left" w:pos="707"/>
        </w:tabs>
        <w:spacing w:before="232" w:line="360" w:lineRule="auto"/>
        <w:ind w:left="706" w:right="144" w:hanging="567"/>
        <w:jc w:val="both"/>
        <w:rPr>
          <w:sz w:val="24"/>
        </w:rPr>
      </w:pPr>
      <w:r>
        <w:rPr>
          <w:spacing w:val="-26"/>
          <w:sz w:val="24"/>
          <w:szCs w:val="24"/>
        </w:rPr>
        <w:t>75.</w:t>
      </w:r>
      <w:r>
        <w:rPr>
          <w:spacing w:val="-26"/>
          <w:sz w:val="24"/>
          <w:szCs w:val="24"/>
        </w:rPr>
        <w:tab/>
      </w:r>
      <w:r w:rsidR="005D7D17" w:rsidRPr="00E76A14">
        <w:rPr>
          <w:sz w:val="24"/>
        </w:rPr>
        <w:t>The Tribunal has considered that the respondent provided the inspectors with the required information and co-operated with them during the</w:t>
      </w:r>
      <w:r w:rsidR="005D7D17" w:rsidRPr="00E76A14">
        <w:rPr>
          <w:spacing w:val="-1"/>
          <w:sz w:val="24"/>
        </w:rPr>
        <w:t xml:space="preserve"> </w:t>
      </w:r>
      <w:r w:rsidR="005D7D17" w:rsidRPr="00E76A14">
        <w:rPr>
          <w:sz w:val="24"/>
        </w:rPr>
        <w:t>investigation.</w:t>
      </w:r>
    </w:p>
    <w:p w:rsidR="00857620" w:rsidRDefault="00857620">
      <w:pPr>
        <w:pStyle w:val="BodyText"/>
        <w:spacing w:before="10"/>
        <w:rPr>
          <w:sz w:val="35"/>
        </w:rPr>
      </w:pPr>
    </w:p>
    <w:p w:rsidR="00857620" w:rsidRDefault="005D7D17">
      <w:pPr>
        <w:spacing w:before="1"/>
        <w:ind w:left="140"/>
        <w:rPr>
          <w:i/>
          <w:sz w:val="24"/>
        </w:rPr>
      </w:pPr>
      <w:r>
        <w:rPr>
          <w:i/>
          <w:sz w:val="24"/>
        </w:rPr>
        <w:t>Respondent’s prior co</w:t>
      </w:r>
      <w:r>
        <w:rPr>
          <w:i/>
          <w:sz w:val="24"/>
        </w:rPr>
        <w:t>ntraventions</w:t>
      </w:r>
    </w:p>
    <w:p w:rsidR="00857620" w:rsidRDefault="00857620">
      <w:pPr>
        <w:pStyle w:val="BodyText"/>
        <w:rPr>
          <w:i/>
          <w:sz w:val="28"/>
        </w:rPr>
      </w:pPr>
    </w:p>
    <w:p w:rsidR="00857620" w:rsidRPr="00E76A14" w:rsidRDefault="00E76A14" w:rsidP="00E76A14">
      <w:pPr>
        <w:tabs>
          <w:tab w:val="left" w:pos="706"/>
          <w:tab w:val="left" w:pos="707"/>
        </w:tabs>
        <w:spacing w:before="228"/>
        <w:ind w:left="706" w:hanging="567"/>
        <w:rPr>
          <w:sz w:val="24"/>
        </w:rPr>
      </w:pPr>
      <w:r>
        <w:rPr>
          <w:spacing w:val="-26"/>
          <w:sz w:val="24"/>
          <w:szCs w:val="24"/>
        </w:rPr>
        <w:t>76.</w:t>
      </w:r>
      <w:r>
        <w:rPr>
          <w:spacing w:val="-26"/>
          <w:sz w:val="24"/>
          <w:szCs w:val="24"/>
        </w:rPr>
        <w:tab/>
      </w:r>
      <w:r w:rsidR="005D7D17" w:rsidRPr="00E76A14">
        <w:rPr>
          <w:sz w:val="24"/>
        </w:rPr>
        <w:t>The respondent has not been the subject of prior investigations or enforcement</w:t>
      </w:r>
      <w:r w:rsidR="005D7D17" w:rsidRPr="00E76A14">
        <w:rPr>
          <w:spacing w:val="-22"/>
          <w:sz w:val="24"/>
        </w:rPr>
        <w:t xml:space="preserve"> </w:t>
      </w:r>
      <w:r w:rsidR="005D7D17" w:rsidRPr="00E76A14">
        <w:rPr>
          <w:sz w:val="24"/>
        </w:rPr>
        <w:t>measures.</w:t>
      </w:r>
    </w:p>
    <w:p w:rsidR="00857620" w:rsidRDefault="00857620">
      <w:pPr>
        <w:pStyle w:val="BodyText"/>
        <w:rPr>
          <w:sz w:val="28"/>
        </w:rPr>
      </w:pPr>
    </w:p>
    <w:p w:rsidR="00857620" w:rsidRDefault="005D7D17">
      <w:pPr>
        <w:spacing w:before="232"/>
        <w:ind w:left="140"/>
        <w:rPr>
          <w:i/>
          <w:sz w:val="24"/>
        </w:rPr>
      </w:pPr>
      <w:r>
        <w:rPr>
          <w:i/>
          <w:sz w:val="24"/>
        </w:rPr>
        <w:t>Amount of the fine</w:t>
      </w:r>
    </w:p>
    <w:p w:rsidR="00857620" w:rsidRDefault="00857620">
      <w:pPr>
        <w:pStyle w:val="BodyText"/>
        <w:rPr>
          <w:i/>
          <w:sz w:val="28"/>
        </w:rPr>
      </w:pPr>
    </w:p>
    <w:p w:rsidR="00857620" w:rsidRPr="00E76A14" w:rsidRDefault="00E76A14" w:rsidP="00E76A14">
      <w:pPr>
        <w:tabs>
          <w:tab w:val="left" w:pos="707"/>
        </w:tabs>
        <w:spacing w:before="229" w:line="360" w:lineRule="auto"/>
        <w:ind w:left="706" w:right="149" w:hanging="567"/>
        <w:jc w:val="both"/>
        <w:rPr>
          <w:sz w:val="24"/>
        </w:rPr>
      </w:pPr>
      <w:r>
        <w:rPr>
          <w:spacing w:val="-26"/>
          <w:sz w:val="24"/>
          <w:szCs w:val="24"/>
        </w:rPr>
        <w:t>77.</w:t>
      </w:r>
      <w:r>
        <w:rPr>
          <w:spacing w:val="-26"/>
          <w:sz w:val="24"/>
          <w:szCs w:val="24"/>
        </w:rPr>
        <w:tab/>
      </w:r>
      <w:r w:rsidR="005D7D17" w:rsidRPr="00E76A14">
        <w:rPr>
          <w:sz w:val="24"/>
        </w:rPr>
        <w:t>The applicant did not produce evidence concerning the respondent’s financial turnover during the previous financial year. Consequently, the Tribunal may impose a fine limited to a maximum of    R1 000</w:t>
      </w:r>
      <w:r w:rsidR="005D7D17" w:rsidRPr="00E76A14">
        <w:rPr>
          <w:spacing w:val="1"/>
          <w:sz w:val="24"/>
        </w:rPr>
        <w:t xml:space="preserve"> </w:t>
      </w:r>
      <w:r w:rsidR="005D7D17" w:rsidRPr="00E76A14">
        <w:rPr>
          <w:sz w:val="24"/>
        </w:rPr>
        <w:t>000.00.</w:t>
      </w:r>
    </w:p>
    <w:p w:rsidR="00857620" w:rsidRDefault="00857620">
      <w:pPr>
        <w:pStyle w:val="BodyText"/>
        <w:spacing w:before="10"/>
        <w:rPr>
          <w:sz w:val="35"/>
        </w:rPr>
      </w:pPr>
    </w:p>
    <w:p w:rsidR="00857620" w:rsidRPr="00E76A14" w:rsidRDefault="00E76A14" w:rsidP="00E76A14">
      <w:pPr>
        <w:tabs>
          <w:tab w:val="left" w:pos="707"/>
        </w:tabs>
        <w:spacing w:before="1" w:line="360" w:lineRule="auto"/>
        <w:ind w:left="706" w:right="143" w:hanging="567"/>
        <w:jc w:val="both"/>
        <w:rPr>
          <w:sz w:val="24"/>
        </w:rPr>
      </w:pPr>
      <w:r>
        <w:rPr>
          <w:spacing w:val="-26"/>
          <w:sz w:val="24"/>
          <w:szCs w:val="24"/>
        </w:rPr>
        <w:t>78.</w:t>
      </w:r>
      <w:r>
        <w:rPr>
          <w:spacing w:val="-26"/>
          <w:sz w:val="24"/>
          <w:szCs w:val="24"/>
        </w:rPr>
        <w:tab/>
      </w:r>
      <w:r w:rsidR="005D7D17" w:rsidRPr="00E76A14">
        <w:rPr>
          <w:sz w:val="24"/>
        </w:rPr>
        <w:t>Although the respondent appears to have been a</w:t>
      </w:r>
      <w:r w:rsidR="005D7D17" w:rsidRPr="00E76A14">
        <w:rPr>
          <w:sz w:val="24"/>
        </w:rPr>
        <w:t xml:space="preserve"> relatively small credit provider, it is crucial to send a strong message to all credit providers, including their employees, that they cannot escape complying with the</w:t>
      </w:r>
      <w:r w:rsidR="005D7D17" w:rsidRPr="00E76A14">
        <w:rPr>
          <w:spacing w:val="-5"/>
          <w:sz w:val="24"/>
        </w:rPr>
        <w:t xml:space="preserve"> </w:t>
      </w:r>
      <w:r w:rsidR="005D7D17" w:rsidRPr="00E76A14">
        <w:rPr>
          <w:sz w:val="24"/>
        </w:rPr>
        <w:t>Act.</w:t>
      </w:r>
    </w:p>
    <w:p w:rsidR="00857620" w:rsidRDefault="00857620">
      <w:pPr>
        <w:pStyle w:val="BodyText"/>
      </w:pPr>
    </w:p>
    <w:p w:rsidR="00857620" w:rsidRPr="00E76A14" w:rsidRDefault="00E76A14" w:rsidP="00E76A14">
      <w:pPr>
        <w:tabs>
          <w:tab w:val="left" w:pos="707"/>
        </w:tabs>
        <w:spacing w:line="362" w:lineRule="auto"/>
        <w:ind w:left="706" w:right="143" w:hanging="567"/>
        <w:jc w:val="both"/>
        <w:rPr>
          <w:sz w:val="24"/>
        </w:rPr>
      </w:pPr>
      <w:r>
        <w:rPr>
          <w:spacing w:val="-26"/>
          <w:sz w:val="24"/>
          <w:szCs w:val="24"/>
        </w:rPr>
        <w:t>79.</w:t>
      </w:r>
      <w:r>
        <w:rPr>
          <w:spacing w:val="-26"/>
          <w:sz w:val="24"/>
          <w:szCs w:val="24"/>
        </w:rPr>
        <w:tab/>
      </w:r>
      <w:r w:rsidR="005D7D17" w:rsidRPr="00E76A14">
        <w:rPr>
          <w:sz w:val="24"/>
        </w:rPr>
        <w:t>These</w:t>
      </w:r>
      <w:r w:rsidR="005D7D17" w:rsidRPr="00E76A14">
        <w:rPr>
          <w:spacing w:val="-5"/>
          <w:sz w:val="24"/>
        </w:rPr>
        <w:t xml:space="preserve"> </w:t>
      </w:r>
      <w:r w:rsidR="005D7D17" w:rsidRPr="00E76A14">
        <w:rPr>
          <w:sz w:val="24"/>
        </w:rPr>
        <w:t>considerations</w:t>
      </w:r>
      <w:r w:rsidR="005D7D17" w:rsidRPr="00E76A14">
        <w:rPr>
          <w:spacing w:val="-5"/>
          <w:sz w:val="24"/>
        </w:rPr>
        <w:t xml:space="preserve"> </w:t>
      </w:r>
      <w:r w:rsidR="005D7D17" w:rsidRPr="00E76A14">
        <w:rPr>
          <w:sz w:val="24"/>
        </w:rPr>
        <w:t>persuade</w:t>
      </w:r>
      <w:r w:rsidR="005D7D17" w:rsidRPr="00E76A14">
        <w:rPr>
          <w:spacing w:val="-5"/>
          <w:sz w:val="24"/>
        </w:rPr>
        <w:t xml:space="preserve"> </w:t>
      </w:r>
      <w:r w:rsidR="005D7D17" w:rsidRPr="00E76A14">
        <w:rPr>
          <w:sz w:val="24"/>
        </w:rPr>
        <w:t>the</w:t>
      </w:r>
      <w:r w:rsidR="005D7D17" w:rsidRPr="00E76A14">
        <w:rPr>
          <w:spacing w:val="-2"/>
          <w:sz w:val="24"/>
        </w:rPr>
        <w:t xml:space="preserve"> </w:t>
      </w:r>
      <w:r w:rsidR="005D7D17" w:rsidRPr="00E76A14">
        <w:rPr>
          <w:sz w:val="24"/>
        </w:rPr>
        <w:t>Tribunal</w:t>
      </w:r>
      <w:r w:rsidR="005D7D17" w:rsidRPr="00E76A14">
        <w:rPr>
          <w:spacing w:val="-6"/>
          <w:sz w:val="24"/>
        </w:rPr>
        <w:t xml:space="preserve"> </w:t>
      </w:r>
      <w:r w:rsidR="005D7D17" w:rsidRPr="00E76A14">
        <w:rPr>
          <w:sz w:val="24"/>
        </w:rPr>
        <w:t>that</w:t>
      </w:r>
      <w:r w:rsidR="005D7D17" w:rsidRPr="00E76A14">
        <w:rPr>
          <w:spacing w:val="-5"/>
          <w:sz w:val="24"/>
        </w:rPr>
        <w:t xml:space="preserve"> </w:t>
      </w:r>
      <w:r w:rsidR="005D7D17" w:rsidRPr="00E76A14">
        <w:rPr>
          <w:sz w:val="24"/>
        </w:rPr>
        <w:t>it</w:t>
      </w:r>
      <w:r w:rsidR="005D7D17" w:rsidRPr="00E76A14">
        <w:rPr>
          <w:spacing w:val="-5"/>
          <w:sz w:val="24"/>
        </w:rPr>
        <w:t xml:space="preserve"> </w:t>
      </w:r>
      <w:r w:rsidR="005D7D17" w:rsidRPr="00E76A14">
        <w:rPr>
          <w:sz w:val="24"/>
        </w:rPr>
        <w:t>is</w:t>
      </w:r>
      <w:r w:rsidR="005D7D17" w:rsidRPr="00E76A14">
        <w:rPr>
          <w:spacing w:val="-5"/>
          <w:sz w:val="24"/>
        </w:rPr>
        <w:t xml:space="preserve"> </w:t>
      </w:r>
      <w:r w:rsidR="005D7D17" w:rsidRPr="00E76A14">
        <w:rPr>
          <w:sz w:val="24"/>
        </w:rPr>
        <w:t>appropriate</w:t>
      </w:r>
      <w:r w:rsidR="005D7D17" w:rsidRPr="00E76A14">
        <w:rPr>
          <w:spacing w:val="-4"/>
          <w:sz w:val="24"/>
        </w:rPr>
        <w:t xml:space="preserve"> </w:t>
      </w:r>
      <w:r w:rsidR="005D7D17" w:rsidRPr="00E76A14">
        <w:rPr>
          <w:sz w:val="24"/>
        </w:rPr>
        <w:t>to</w:t>
      </w:r>
      <w:r w:rsidR="005D7D17" w:rsidRPr="00E76A14">
        <w:rPr>
          <w:spacing w:val="-5"/>
          <w:sz w:val="24"/>
        </w:rPr>
        <w:t xml:space="preserve"> </w:t>
      </w:r>
      <w:r w:rsidR="005D7D17" w:rsidRPr="00E76A14">
        <w:rPr>
          <w:sz w:val="24"/>
        </w:rPr>
        <w:t>impose</w:t>
      </w:r>
      <w:r w:rsidR="005D7D17" w:rsidRPr="00E76A14">
        <w:rPr>
          <w:spacing w:val="-5"/>
          <w:sz w:val="24"/>
        </w:rPr>
        <w:t xml:space="preserve"> </w:t>
      </w:r>
      <w:r w:rsidR="005D7D17" w:rsidRPr="00E76A14">
        <w:rPr>
          <w:sz w:val="24"/>
        </w:rPr>
        <w:t>an</w:t>
      </w:r>
      <w:r w:rsidR="005D7D17" w:rsidRPr="00E76A14">
        <w:rPr>
          <w:spacing w:val="-5"/>
          <w:sz w:val="24"/>
        </w:rPr>
        <w:t xml:space="preserve"> </w:t>
      </w:r>
      <w:r w:rsidR="005D7D17" w:rsidRPr="00E76A14">
        <w:rPr>
          <w:sz w:val="24"/>
        </w:rPr>
        <w:t>administrative fine</w:t>
      </w:r>
      <w:r w:rsidR="005D7D17" w:rsidRPr="00E76A14">
        <w:rPr>
          <w:spacing w:val="-7"/>
          <w:sz w:val="24"/>
        </w:rPr>
        <w:t xml:space="preserve"> </w:t>
      </w:r>
      <w:r w:rsidR="005D7D17" w:rsidRPr="00E76A14">
        <w:rPr>
          <w:sz w:val="24"/>
        </w:rPr>
        <w:t>of R100</w:t>
      </w:r>
      <w:r w:rsidR="005D7D17" w:rsidRPr="00E76A14">
        <w:rPr>
          <w:spacing w:val="-2"/>
          <w:sz w:val="24"/>
        </w:rPr>
        <w:t xml:space="preserve"> </w:t>
      </w:r>
      <w:r w:rsidR="005D7D17" w:rsidRPr="00E76A14">
        <w:rPr>
          <w:sz w:val="24"/>
        </w:rPr>
        <w:t>000.00.</w:t>
      </w:r>
    </w:p>
    <w:p w:rsidR="00857620" w:rsidRDefault="00857620">
      <w:pPr>
        <w:pStyle w:val="BodyText"/>
        <w:spacing w:before="6"/>
        <w:rPr>
          <w:sz w:val="23"/>
        </w:rPr>
      </w:pPr>
    </w:p>
    <w:p w:rsidR="00857620" w:rsidRDefault="005D7D17">
      <w:pPr>
        <w:pStyle w:val="Heading1"/>
      </w:pPr>
      <w:r>
        <w:t>Appointment of an auditor</w:t>
      </w:r>
    </w:p>
    <w:p w:rsidR="00857620" w:rsidRDefault="00857620">
      <w:pPr>
        <w:pStyle w:val="BodyText"/>
        <w:rPr>
          <w:b/>
          <w:sz w:val="28"/>
        </w:rPr>
      </w:pPr>
    </w:p>
    <w:p w:rsidR="00857620" w:rsidRPr="00E76A14" w:rsidRDefault="00E76A14" w:rsidP="00E76A14">
      <w:pPr>
        <w:tabs>
          <w:tab w:val="left" w:pos="707"/>
        </w:tabs>
        <w:spacing w:before="231" w:line="360" w:lineRule="auto"/>
        <w:ind w:left="706" w:right="142" w:hanging="567"/>
        <w:jc w:val="both"/>
        <w:rPr>
          <w:sz w:val="24"/>
        </w:rPr>
      </w:pPr>
      <w:r>
        <w:rPr>
          <w:spacing w:val="-26"/>
          <w:sz w:val="24"/>
          <w:szCs w:val="24"/>
        </w:rPr>
        <w:t>80.</w:t>
      </w:r>
      <w:r>
        <w:rPr>
          <w:spacing w:val="-26"/>
          <w:sz w:val="24"/>
          <w:szCs w:val="24"/>
        </w:rPr>
        <w:tab/>
      </w:r>
      <w:r w:rsidR="005D7D17" w:rsidRPr="00E76A14">
        <w:rPr>
          <w:sz w:val="24"/>
        </w:rPr>
        <w:t>The Tribunal is aware that the investigation that led to this application comprised a small sample of the</w:t>
      </w:r>
      <w:r w:rsidR="005D7D17" w:rsidRPr="00E76A14">
        <w:rPr>
          <w:spacing w:val="-5"/>
          <w:sz w:val="24"/>
        </w:rPr>
        <w:t xml:space="preserve"> </w:t>
      </w:r>
      <w:r w:rsidR="005D7D17" w:rsidRPr="00E76A14">
        <w:rPr>
          <w:sz w:val="24"/>
        </w:rPr>
        <w:t>respondent’s</w:t>
      </w:r>
      <w:r w:rsidR="005D7D17" w:rsidRPr="00E76A14">
        <w:rPr>
          <w:spacing w:val="-3"/>
          <w:sz w:val="24"/>
        </w:rPr>
        <w:t xml:space="preserve"> </w:t>
      </w:r>
      <w:r w:rsidR="005D7D17" w:rsidRPr="00E76A14">
        <w:rPr>
          <w:sz w:val="24"/>
        </w:rPr>
        <w:t>consumer</w:t>
      </w:r>
      <w:r w:rsidR="005D7D17" w:rsidRPr="00E76A14">
        <w:rPr>
          <w:spacing w:val="-9"/>
          <w:sz w:val="24"/>
        </w:rPr>
        <w:t xml:space="preserve"> </w:t>
      </w:r>
      <w:r w:rsidR="005D7D17" w:rsidRPr="00E76A14">
        <w:rPr>
          <w:sz w:val="24"/>
        </w:rPr>
        <w:t>files.</w:t>
      </w:r>
      <w:r w:rsidR="005D7D17" w:rsidRPr="00E76A14">
        <w:rPr>
          <w:spacing w:val="-2"/>
          <w:sz w:val="24"/>
        </w:rPr>
        <w:t xml:space="preserve"> </w:t>
      </w:r>
      <w:r w:rsidR="005D7D17" w:rsidRPr="00E76A14">
        <w:rPr>
          <w:sz w:val="24"/>
        </w:rPr>
        <w:t>The</w:t>
      </w:r>
      <w:r w:rsidR="005D7D17" w:rsidRPr="00E76A14">
        <w:rPr>
          <w:spacing w:val="-3"/>
          <w:sz w:val="24"/>
        </w:rPr>
        <w:t xml:space="preserve"> </w:t>
      </w:r>
      <w:r w:rsidR="005D7D17" w:rsidRPr="00E76A14">
        <w:rPr>
          <w:sz w:val="24"/>
        </w:rPr>
        <w:t>Tribunal</w:t>
      </w:r>
      <w:r w:rsidR="005D7D17" w:rsidRPr="00E76A14">
        <w:rPr>
          <w:spacing w:val="-6"/>
          <w:sz w:val="24"/>
        </w:rPr>
        <w:t xml:space="preserve"> </w:t>
      </w:r>
      <w:r w:rsidR="005D7D17" w:rsidRPr="00E76A14">
        <w:rPr>
          <w:sz w:val="24"/>
        </w:rPr>
        <w:t>has</w:t>
      </w:r>
      <w:r w:rsidR="005D7D17" w:rsidRPr="00E76A14">
        <w:rPr>
          <w:spacing w:val="-4"/>
          <w:sz w:val="24"/>
        </w:rPr>
        <w:t xml:space="preserve"> </w:t>
      </w:r>
      <w:r w:rsidR="005D7D17" w:rsidRPr="00E76A14">
        <w:rPr>
          <w:sz w:val="24"/>
        </w:rPr>
        <w:t>found,</w:t>
      </w:r>
      <w:r w:rsidR="005D7D17" w:rsidRPr="00E76A14">
        <w:rPr>
          <w:spacing w:val="-5"/>
          <w:sz w:val="24"/>
        </w:rPr>
        <w:t xml:space="preserve"> </w:t>
      </w:r>
      <w:r w:rsidR="005D7D17" w:rsidRPr="00E76A14">
        <w:rPr>
          <w:sz w:val="24"/>
        </w:rPr>
        <w:t>amongst</w:t>
      </w:r>
      <w:r w:rsidR="005D7D17" w:rsidRPr="00E76A14">
        <w:rPr>
          <w:spacing w:val="-4"/>
          <w:sz w:val="24"/>
        </w:rPr>
        <w:t xml:space="preserve"> </w:t>
      </w:r>
      <w:r w:rsidR="005D7D17" w:rsidRPr="00E76A14">
        <w:rPr>
          <w:sz w:val="24"/>
        </w:rPr>
        <w:t>other</w:t>
      </w:r>
      <w:r w:rsidR="005D7D17" w:rsidRPr="00E76A14">
        <w:rPr>
          <w:spacing w:val="-5"/>
          <w:sz w:val="24"/>
        </w:rPr>
        <w:t xml:space="preserve"> </w:t>
      </w:r>
      <w:r w:rsidR="005D7D17" w:rsidRPr="00E76A14">
        <w:rPr>
          <w:sz w:val="24"/>
        </w:rPr>
        <w:t>things,</w:t>
      </w:r>
      <w:r w:rsidR="005D7D17" w:rsidRPr="00E76A14">
        <w:rPr>
          <w:spacing w:val="-5"/>
          <w:sz w:val="24"/>
        </w:rPr>
        <w:t xml:space="preserve"> </w:t>
      </w:r>
      <w:r w:rsidR="005D7D17" w:rsidRPr="00E76A14">
        <w:rPr>
          <w:sz w:val="24"/>
        </w:rPr>
        <w:t>that</w:t>
      </w:r>
      <w:r w:rsidR="005D7D17" w:rsidRPr="00E76A14">
        <w:rPr>
          <w:spacing w:val="-4"/>
          <w:sz w:val="24"/>
        </w:rPr>
        <w:t xml:space="preserve"> </w:t>
      </w:r>
      <w:r w:rsidR="005D7D17" w:rsidRPr="00E76A14">
        <w:rPr>
          <w:sz w:val="24"/>
        </w:rPr>
        <w:t>the</w:t>
      </w:r>
      <w:r w:rsidR="005D7D17" w:rsidRPr="00E76A14">
        <w:rPr>
          <w:spacing w:val="-4"/>
          <w:sz w:val="24"/>
        </w:rPr>
        <w:t xml:space="preserve"> </w:t>
      </w:r>
      <w:r w:rsidR="005D7D17" w:rsidRPr="00E76A14">
        <w:rPr>
          <w:sz w:val="24"/>
        </w:rPr>
        <w:t>re</w:t>
      </w:r>
      <w:r w:rsidR="005D7D17" w:rsidRPr="00E76A14">
        <w:rPr>
          <w:sz w:val="24"/>
        </w:rPr>
        <w:t>spondent has extended reckless credit. The evidence placed before the Tribunal means that the Tribunal cannot establish the extent of this practice. Therefore, it is appropriate to appoint an independent auditor registered as a chartered accountant to asse</w:t>
      </w:r>
      <w:r w:rsidR="005D7D17" w:rsidRPr="00E76A14">
        <w:rPr>
          <w:sz w:val="24"/>
        </w:rPr>
        <w:t>ss the situation and establish the</w:t>
      </w:r>
      <w:r w:rsidR="005D7D17" w:rsidRPr="00E76A14">
        <w:rPr>
          <w:spacing w:val="-21"/>
          <w:sz w:val="24"/>
        </w:rPr>
        <w:t xml:space="preserve"> </w:t>
      </w:r>
      <w:r w:rsidR="005D7D17" w:rsidRPr="00E76A14">
        <w:rPr>
          <w:sz w:val="24"/>
        </w:rPr>
        <w:t>facts.</w:t>
      </w:r>
    </w:p>
    <w:p w:rsidR="00857620" w:rsidRDefault="00857620">
      <w:pPr>
        <w:pStyle w:val="BodyText"/>
        <w:spacing w:before="10"/>
        <w:rPr>
          <w:sz w:val="35"/>
        </w:rPr>
      </w:pPr>
    </w:p>
    <w:p w:rsidR="00857620" w:rsidRDefault="005D7D17">
      <w:pPr>
        <w:pStyle w:val="Heading1"/>
      </w:pPr>
      <w:r>
        <w:t>Other requested orders</w:t>
      </w:r>
    </w:p>
    <w:p w:rsidR="00857620" w:rsidRDefault="00857620">
      <w:pPr>
        <w:pStyle w:val="BodyText"/>
        <w:rPr>
          <w:b/>
          <w:sz w:val="28"/>
        </w:rPr>
      </w:pPr>
    </w:p>
    <w:p w:rsidR="00857620" w:rsidRPr="00E76A14" w:rsidRDefault="00E76A14" w:rsidP="00E76A14">
      <w:pPr>
        <w:tabs>
          <w:tab w:val="left" w:pos="706"/>
          <w:tab w:val="left" w:pos="707"/>
        </w:tabs>
        <w:spacing w:before="232"/>
        <w:ind w:left="706" w:hanging="567"/>
        <w:rPr>
          <w:sz w:val="24"/>
        </w:rPr>
      </w:pPr>
      <w:r>
        <w:rPr>
          <w:spacing w:val="-26"/>
          <w:sz w:val="24"/>
          <w:szCs w:val="24"/>
        </w:rPr>
        <w:t>81.</w:t>
      </w:r>
      <w:r>
        <w:rPr>
          <w:spacing w:val="-26"/>
          <w:sz w:val="24"/>
          <w:szCs w:val="24"/>
        </w:rPr>
        <w:tab/>
      </w:r>
      <w:r w:rsidR="005D7D17" w:rsidRPr="00E76A14">
        <w:rPr>
          <w:sz w:val="24"/>
        </w:rPr>
        <w:t>The applicant requested that the Tribunal make an order interdicting the respondent from</w:t>
      </w:r>
      <w:r w:rsidR="005D7D17" w:rsidRPr="00E76A14">
        <w:rPr>
          <w:spacing w:val="-32"/>
          <w:sz w:val="24"/>
        </w:rPr>
        <w:t xml:space="preserve"> </w:t>
      </w:r>
      <w:r w:rsidR="005D7D17" w:rsidRPr="00E76A14">
        <w:rPr>
          <w:sz w:val="24"/>
        </w:rPr>
        <w:t>engaging</w:t>
      </w:r>
    </w:p>
    <w:p w:rsidR="00857620" w:rsidRDefault="00857620">
      <w:pPr>
        <w:rPr>
          <w:sz w:val="24"/>
        </w:rPr>
        <w:sectPr w:rsidR="00857620">
          <w:pgSz w:w="12240" w:h="15840"/>
          <w:pgMar w:top="1060" w:right="1440" w:bottom="820" w:left="1300" w:header="0" w:footer="631" w:gutter="0"/>
          <w:cols w:space="720"/>
        </w:sectPr>
      </w:pPr>
    </w:p>
    <w:p w:rsidR="00857620" w:rsidRDefault="005D7D17">
      <w:pPr>
        <w:pStyle w:val="BodyText"/>
        <w:spacing w:before="73" w:line="362" w:lineRule="auto"/>
        <w:ind w:left="706" w:right="173"/>
        <w:rPr>
          <w:sz w:val="16"/>
        </w:rPr>
      </w:pPr>
      <w:r>
        <w:lastRenderedPageBreak/>
        <w:t>in prohibited conduct in the future. The interdict will serve no purpose because the respondent may not engage in prohibited conduct given the provisions of the Act.</w:t>
      </w:r>
      <w:r>
        <w:rPr>
          <w:position w:val="6"/>
          <w:sz w:val="16"/>
        </w:rPr>
        <w:t>11</w:t>
      </w:r>
    </w:p>
    <w:p w:rsidR="00857620" w:rsidRDefault="00857620">
      <w:pPr>
        <w:pStyle w:val="BodyText"/>
        <w:spacing w:before="8"/>
        <w:rPr>
          <w:sz w:val="35"/>
        </w:rPr>
      </w:pPr>
    </w:p>
    <w:p w:rsidR="00857620" w:rsidRDefault="005D7D17">
      <w:pPr>
        <w:pStyle w:val="Heading1"/>
      </w:pPr>
      <w:r>
        <w:t>ORDER</w:t>
      </w:r>
    </w:p>
    <w:p w:rsidR="00857620" w:rsidRDefault="00857620">
      <w:pPr>
        <w:pStyle w:val="BodyText"/>
        <w:rPr>
          <w:b/>
          <w:sz w:val="28"/>
        </w:rPr>
      </w:pPr>
    </w:p>
    <w:p w:rsidR="00857620" w:rsidRPr="00E76A14" w:rsidRDefault="00E76A14" w:rsidP="00E76A14">
      <w:pPr>
        <w:tabs>
          <w:tab w:val="left" w:pos="706"/>
          <w:tab w:val="left" w:pos="707"/>
        </w:tabs>
        <w:spacing w:before="229"/>
        <w:ind w:left="706" w:hanging="567"/>
        <w:rPr>
          <w:sz w:val="24"/>
        </w:rPr>
      </w:pPr>
      <w:r>
        <w:rPr>
          <w:spacing w:val="-26"/>
          <w:sz w:val="24"/>
          <w:szCs w:val="24"/>
        </w:rPr>
        <w:t>82.</w:t>
      </w:r>
      <w:r>
        <w:rPr>
          <w:spacing w:val="-26"/>
          <w:sz w:val="24"/>
          <w:szCs w:val="24"/>
        </w:rPr>
        <w:tab/>
      </w:r>
      <w:r w:rsidR="005D7D17" w:rsidRPr="00E76A14">
        <w:rPr>
          <w:sz w:val="24"/>
        </w:rPr>
        <w:t>Accordingly, the Tribunal makes the following</w:t>
      </w:r>
      <w:r w:rsidR="005D7D17" w:rsidRPr="00E76A14">
        <w:rPr>
          <w:spacing w:val="-5"/>
          <w:sz w:val="24"/>
        </w:rPr>
        <w:t xml:space="preserve"> </w:t>
      </w:r>
      <w:r w:rsidR="005D7D17" w:rsidRPr="00E76A14">
        <w:rPr>
          <w:sz w:val="24"/>
        </w:rPr>
        <w:t>order:</w:t>
      </w:r>
    </w:p>
    <w:p w:rsidR="00857620" w:rsidRDefault="00857620">
      <w:pPr>
        <w:pStyle w:val="BodyText"/>
        <w:rPr>
          <w:sz w:val="28"/>
        </w:rPr>
      </w:pPr>
    </w:p>
    <w:p w:rsidR="00857620" w:rsidRDefault="005D7D17">
      <w:pPr>
        <w:pStyle w:val="Heading1"/>
        <w:spacing w:before="229"/>
      </w:pPr>
      <w:r>
        <w:t>Contraventions</w:t>
      </w:r>
    </w:p>
    <w:p w:rsidR="00857620" w:rsidRDefault="00857620">
      <w:pPr>
        <w:pStyle w:val="BodyText"/>
        <w:rPr>
          <w:b/>
          <w:sz w:val="28"/>
        </w:rPr>
      </w:pPr>
    </w:p>
    <w:p w:rsidR="00857620" w:rsidRPr="00E76A14" w:rsidRDefault="00E76A14" w:rsidP="00E76A14">
      <w:pPr>
        <w:tabs>
          <w:tab w:val="left" w:pos="992"/>
          <w:tab w:val="left" w:pos="993"/>
        </w:tabs>
        <w:spacing w:before="231" w:line="360" w:lineRule="auto"/>
        <w:ind w:left="992" w:right="145" w:hanging="852"/>
        <w:rPr>
          <w:sz w:val="24"/>
        </w:rPr>
      </w:pPr>
      <w:r>
        <w:rPr>
          <w:spacing w:val="-4"/>
          <w:sz w:val="24"/>
          <w:szCs w:val="24"/>
        </w:rPr>
        <w:t>82.1.</w:t>
      </w:r>
      <w:r>
        <w:rPr>
          <w:spacing w:val="-4"/>
          <w:sz w:val="24"/>
          <w:szCs w:val="24"/>
        </w:rPr>
        <w:tab/>
      </w:r>
      <w:r w:rsidR="005D7D17" w:rsidRPr="00E76A14">
        <w:rPr>
          <w:sz w:val="24"/>
        </w:rPr>
        <w:t>The respondent has repeatedly contravened the following sections of the Act, regulations and conditions:</w:t>
      </w:r>
    </w:p>
    <w:p w:rsidR="00857620" w:rsidRDefault="00857620">
      <w:pPr>
        <w:pStyle w:val="BodyText"/>
        <w:rPr>
          <w:sz w:val="36"/>
        </w:rPr>
      </w:pPr>
    </w:p>
    <w:p w:rsidR="00857620" w:rsidRPr="00E76A14" w:rsidRDefault="00E76A14" w:rsidP="00E76A14">
      <w:pPr>
        <w:tabs>
          <w:tab w:val="left" w:pos="1364"/>
          <w:tab w:val="left" w:pos="1365"/>
        </w:tabs>
        <w:ind w:left="1364" w:hanging="1225"/>
        <w:rPr>
          <w:sz w:val="24"/>
        </w:rPr>
      </w:pPr>
      <w:r>
        <w:rPr>
          <w:spacing w:val="-3"/>
          <w:sz w:val="24"/>
          <w:szCs w:val="24"/>
        </w:rPr>
        <w:t>82.1.1.</w:t>
      </w:r>
      <w:r>
        <w:rPr>
          <w:spacing w:val="-3"/>
          <w:sz w:val="24"/>
          <w:szCs w:val="24"/>
        </w:rPr>
        <w:tab/>
      </w:r>
      <w:r w:rsidR="005D7D17" w:rsidRPr="00E76A14">
        <w:rPr>
          <w:sz w:val="24"/>
        </w:rPr>
        <w:t>section 81 (2) (a) (ii) and (iii) read with regulation</w:t>
      </w:r>
      <w:r w:rsidR="005D7D17" w:rsidRPr="00E76A14">
        <w:rPr>
          <w:spacing w:val="-9"/>
          <w:sz w:val="24"/>
        </w:rPr>
        <w:t xml:space="preserve"> </w:t>
      </w:r>
      <w:r w:rsidR="005D7D17" w:rsidRPr="00E76A14">
        <w:rPr>
          <w:sz w:val="24"/>
        </w:rPr>
        <w:t>23A;</w:t>
      </w:r>
    </w:p>
    <w:p w:rsidR="00857620" w:rsidRPr="00E76A14" w:rsidRDefault="00E76A14" w:rsidP="00E76A14">
      <w:pPr>
        <w:tabs>
          <w:tab w:val="left" w:pos="1364"/>
          <w:tab w:val="left" w:pos="1365"/>
        </w:tabs>
        <w:spacing w:before="137"/>
        <w:ind w:left="1364" w:hanging="1225"/>
        <w:rPr>
          <w:sz w:val="24"/>
        </w:rPr>
      </w:pPr>
      <w:r>
        <w:rPr>
          <w:spacing w:val="-3"/>
          <w:sz w:val="24"/>
          <w:szCs w:val="24"/>
        </w:rPr>
        <w:t>82.1.2.</w:t>
      </w:r>
      <w:r>
        <w:rPr>
          <w:spacing w:val="-3"/>
          <w:sz w:val="24"/>
          <w:szCs w:val="24"/>
        </w:rPr>
        <w:tab/>
      </w:r>
      <w:r w:rsidR="005D7D17" w:rsidRPr="00E76A14">
        <w:rPr>
          <w:sz w:val="24"/>
        </w:rPr>
        <w:t>section 81 (3) read together with section 80 (1)</w:t>
      </w:r>
      <w:r w:rsidR="005D7D17" w:rsidRPr="00E76A14">
        <w:rPr>
          <w:spacing w:val="-1"/>
          <w:sz w:val="24"/>
        </w:rPr>
        <w:t xml:space="preserve"> </w:t>
      </w:r>
      <w:r w:rsidR="005D7D17" w:rsidRPr="00E76A14">
        <w:rPr>
          <w:sz w:val="24"/>
        </w:rPr>
        <w:t>(a);</w:t>
      </w:r>
    </w:p>
    <w:p w:rsidR="00857620" w:rsidRPr="00E76A14" w:rsidRDefault="00E76A14" w:rsidP="00E76A14">
      <w:pPr>
        <w:tabs>
          <w:tab w:val="left" w:pos="1364"/>
          <w:tab w:val="left" w:pos="1365"/>
        </w:tabs>
        <w:spacing w:before="138"/>
        <w:ind w:left="1364" w:hanging="1225"/>
        <w:rPr>
          <w:sz w:val="24"/>
        </w:rPr>
      </w:pPr>
      <w:r>
        <w:rPr>
          <w:spacing w:val="-3"/>
          <w:sz w:val="24"/>
          <w:szCs w:val="24"/>
        </w:rPr>
        <w:t>82.1.3.</w:t>
      </w:r>
      <w:r>
        <w:rPr>
          <w:spacing w:val="-3"/>
          <w:sz w:val="24"/>
          <w:szCs w:val="24"/>
        </w:rPr>
        <w:tab/>
      </w:r>
      <w:r w:rsidR="005D7D17" w:rsidRPr="00E76A14">
        <w:rPr>
          <w:sz w:val="24"/>
        </w:rPr>
        <w:t>sections 100 (1) (c) and 101 (1) (d) (ii) read with regulation 42</w:t>
      </w:r>
      <w:r w:rsidR="005D7D17" w:rsidRPr="00E76A14">
        <w:rPr>
          <w:spacing w:val="-11"/>
          <w:sz w:val="24"/>
        </w:rPr>
        <w:t xml:space="preserve"> </w:t>
      </w:r>
      <w:r w:rsidR="005D7D17" w:rsidRPr="00E76A14">
        <w:rPr>
          <w:sz w:val="24"/>
        </w:rPr>
        <w:t>(1);</w:t>
      </w:r>
    </w:p>
    <w:p w:rsidR="00857620" w:rsidRPr="00E76A14" w:rsidRDefault="00E76A14" w:rsidP="00E76A14">
      <w:pPr>
        <w:tabs>
          <w:tab w:val="left" w:pos="1364"/>
          <w:tab w:val="left" w:pos="1365"/>
        </w:tabs>
        <w:spacing w:before="137" w:line="360" w:lineRule="auto"/>
        <w:ind w:left="1364" w:right="146" w:hanging="1224"/>
        <w:rPr>
          <w:sz w:val="24"/>
        </w:rPr>
      </w:pPr>
      <w:r>
        <w:rPr>
          <w:spacing w:val="-3"/>
          <w:sz w:val="24"/>
          <w:szCs w:val="24"/>
        </w:rPr>
        <w:t>82.1.4.</w:t>
      </w:r>
      <w:r>
        <w:rPr>
          <w:spacing w:val="-3"/>
          <w:sz w:val="24"/>
          <w:szCs w:val="24"/>
        </w:rPr>
        <w:tab/>
      </w:r>
      <w:r w:rsidR="005D7D17" w:rsidRPr="00E76A14">
        <w:rPr>
          <w:sz w:val="24"/>
        </w:rPr>
        <w:t>sections 100 (1) (b) and (c) and 101 (1) (b) (i), (c) (iii) and (d) (ii) read with regulation 42 (1) and (2), 43 and</w:t>
      </w:r>
      <w:r w:rsidR="005D7D17" w:rsidRPr="00E76A14">
        <w:rPr>
          <w:spacing w:val="-5"/>
          <w:sz w:val="24"/>
        </w:rPr>
        <w:t xml:space="preserve"> </w:t>
      </w:r>
      <w:r w:rsidR="005D7D17" w:rsidRPr="00E76A14">
        <w:rPr>
          <w:sz w:val="24"/>
        </w:rPr>
        <w:t>44;</w:t>
      </w:r>
    </w:p>
    <w:p w:rsidR="00857620" w:rsidRPr="00E76A14" w:rsidRDefault="00E76A14" w:rsidP="00E76A14">
      <w:pPr>
        <w:tabs>
          <w:tab w:val="left" w:pos="1364"/>
          <w:tab w:val="left" w:pos="1365"/>
        </w:tabs>
        <w:spacing w:before="2"/>
        <w:ind w:left="1364" w:hanging="1225"/>
        <w:rPr>
          <w:sz w:val="24"/>
        </w:rPr>
      </w:pPr>
      <w:r>
        <w:rPr>
          <w:spacing w:val="-3"/>
          <w:sz w:val="24"/>
          <w:szCs w:val="24"/>
        </w:rPr>
        <w:t>82.1.5.</w:t>
      </w:r>
      <w:r>
        <w:rPr>
          <w:spacing w:val="-3"/>
          <w:sz w:val="24"/>
          <w:szCs w:val="24"/>
        </w:rPr>
        <w:tab/>
      </w:r>
      <w:r w:rsidR="005D7D17" w:rsidRPr="00E76A14">
        <w:rPr>
          <w:sz w:val="24"/>
        </w:rPr>
        <w:t>section 90 (1) read with 90 (2) (a) and</w:t>
      </w:r>
      <w:r w:rsidR="005D7D17" w:rsidRPr="00E76A14">
        <w:rPr>
          <w:spacing w:val="-6"/>
          <w:sz w:val="24"/>
        </w:rPr>
        <w:t xml:space="preserve"> </w:t>
      </w:r>
      <w:r w:rsidR="005D7D17" w:rsidRPr="00E76A14">
        <w:rPr>
          <w:sz w:val="24"/>
        </w:rPr>
        <w:t>(b);</w:t>
      </w:r>
    </w:p>
    <w:p w:rsidR="00857620" w:rsidRPr="00E76A14" w:rsidRDefault="00E76A14" w:rsidP="00E76A14">
      <w:pPr>
        <w:tabs>
          <w:tab w:val="left" w:pos="1364"/>
          <w:tab w:val="left" w:pos="1365"/>
        </w:tabs>
        <w:spacing w:before="137"/>
        <w:ind w:left="1364" w:hanging="1225"/>
        <w:rPr>
          <w:sz w:val="24"/>
        </w:rPr>
      </w:pPr>
      <w:r>
        <w:rPr>
          <w:spacing w:val="-3"/>
          <w:sz w:val="24"/>
          <w:szCs w:val="24"/>
        </w:rPr>
        <w:t>82.1.6.</w:t>
      </w:r>
      <w:r>
        <w:rPr>
          <w:spacing w:val="-3"/>
          <w:sz w:val="24"/>
          <w:szCs w:val="24"/>
        </w:rPr>
        <w:tab/>
      </w:r>
      <w:r w:rsidR="005D7D17" w:rsidRPr="00E76A14">
        <w:rPr>
          <w:sz w:val="24"/>
        </w:rPr>
        <w:t>section 92 (1) read</w:t>
      </w:r>
      <w:r w:rsidR="005D7D17" w:rsidRPr="00E76A14">
        <w:rPr>
          <w:sz w:val="24"/>
        </w:rPr>
        <w:t xml:space="preserve"> with regulation 28</w:t>
      </w:r>
      <w:r w:rsidR="005D7D17" w:rsidRPr="00E76A14">
        <w:rPr>
          <w:spacing w:val="-5"/>
          <w:sz w:val="24"/>
        </w:rPr>
        <w:t xml:space="preserve"> </w:t>
      </w:r>
      <w:r w:rsidR="005D7D17" w:rsidRPr="00E76A14">
        <w:rPr>
          <w:sz w:val="24"/>
        </w:rPr>
        <w:t>(1);</w:t>
      </w:r>
    </w:p>
    <w:p w:rsidR="00857620" w:rsidRPr="00E76A14" w:rsidRDefault="00E76A14" w:rsidP="00E76A14">
      <w:pPr>
        <w:tabs>
          <w:tab w:val="left" w:pos="1364"/>
          <w:tab w:val="left" w:pos="1365"/>
        </w:tabs>
        <w:spacing w:before="138"/>
        <w:ind w:left="1364" w:hanging="1225"/>
        <w:rPr>
          <w:sz w:val="24"/>
        </w:rPr>
      </w:pPr>
      <w:r>
        <w:rPr>
          <w:spacing w:val="-3"/>
          <w:sz w:val="24"/>
          <w:szCs w:val="24"/>
        </w:rPr>
        <w:t>82.1.7.</w:t>
      </w:r>
      <w:r>
        <w:rPr>
          <w:spacing w:val="-3"/>
          <w:sz w:val="24"/>
          <w:szCs w:val="24"/>
        </w:rPr>
        <w:tab/>
      </w:r>
      <w:r w:rsidR="005D7D17" w:rsidRPr="00E76A14">
        <w:rPr>
          <w:sz w:val="24"/>
        </w:rPr>
        <w:t>section 93 (1) and (2) read with regulation 30 (1);</w:t>
      </w:r>
      <w:r w:rsidR="005D7D17" w:rsidRPr="00E76A14">
        <w:rPr>
          <w:spacing w:val="-10"/>
          <w:sz w:val="24"/>
        </w:rPr>
        <w:t xml:space="preserve"> </w:t>
      </w:r>
      <w:r w:rsidR="005D7D17" w:rsidRPr="00E76A14">
        <w:rPr>
          <w:sz w:val="24"/>
        </w:rPr>
        <w:t>and</w:t>
      </w:r>
    </w:p>
    <w:p w:rsidR="00857620" w:rsidRPr="00E76A14" w:rsidRDefault="00E76A14" w:rsidP="00E76A14">
      <w:pPr>
        <w:tabs>
          <w:tab w:val="left" w:pos="1364"/>
          <w:tab w:val="left" w:pos="1365"/>
        </w:tabs>
        <w:spacing w:before="138"/>
        <w:ind w:left="1364" w:hanging="1225"/>
        <w:rPr>
          <w:sz w:val="24"/>
        </w:rPr>
      </w:pPr>
      <w:r>
        <w:rPr>
          <w:spacing w:val="-3"/>
          <w:sz w:val="24"/>
          <w:szCs w:val="24"/>
        </w:rPr>
        <w:t>82.1.8.</w:t>
      </w:r>
      <w:r>
        <w:rPr>
          <w:spacing w:val="-3"/>
          <w:sz w:val="24"/>
          <w:szCs w:val="24"/>
        </w:rPr>
        <w:tab/>
      </w:r>
      <w:r w:rsidR="005D7D17" w:rsidRPr="00E76A14">
        <w:rPr>
          <w:sz w:val="24"/>
        </w:rPr>
        <w:t>section 52 (5) (c) read with general condition 3 and regulation</w:t>
      </w:r>
      <w:r w:rsidR="005D7D17" w:rsidRPr="00E76A14">
        <w:rPr>
          <w:spacing w:val="-7"/>
          <w:sz w:val="24"/>
        </w:rPr>
        <w:t xml:space="preserve"> </w:t>
      </w:r>
      <w:r w:rsidR="005D7D17" w:rsidRPr="00E76A14">
        <w:rPr>
          <w:sz w:val="24"/>
        </w:rPr>
        <w:t>66.</w:t>
      </w:r>
    </w:p>
    <w:p w:rsidR="00857620" w:rsidRDefault="00857620">
      <w:pPr>
        <w:pStyle w:val="BodyText"/>
        <w:rPr>
          <w:sz w:val="28"/>
        </w:rPr>
      </w:pPr>
    </w:p>
    <w:p w:rsidR="00857620" w:rsidRDefault="005D7D17">
      <w:pPr>
        <w:pStyle w:val="Heading1"/>
        <w:spacing w:before="229"/>
      </w:pPr>
      <w:r>
        <w:t>Prohibited conduct</w:t>
      </w:r>
    </w:p>
    <w:p w:rsidR="00857620" w:rsidRDefault="00857620">
      <w:pPr>
        <w:pStyle w:val="BodyText"/>
        <w:rPr>
          <w:b/>
          <w:sz w:val="28"/>
        </w:rPr>
      </w:pPr>
    </w:p>
    <w:p w:rsidR="00857620" w:rsidRPr="00E76A14" w:rsidRDefault="00E76A14" w:rsidP="00E76A14">
      <w:pPr>
        <w:tabs>
          <w:tab w:val="left" w:pos="992"/>
          <w:tab w:val="left" w:pos="993"/>
        </w:tabs>
        <w:spacing w:before="229"/>
        <w:ind w:left="992" w:hanging="853"/>
        <w:rPr>
          <w:sz w:val="24"/>
        </w:rPr>
      </w:pPr>
      <w:r>
        <w:rPr>
          <w:spacing w:val="-4"/>
          <w:sz w:val="24"/>
          <w:szCs w:val="24"/>
        </w:rPr>
        <w:t>82.2.</w:t>
      </w:r>
      <w:r>
        <w:rPr>
          <w:spacing w:val="-4"/>
          <w:sz w:val="24"/>
          <w:szCs w:val="24"/>
        </w:rPr>
        <w:tab/>
      </w:r>
      <w:r w:rsidR="005D7D17" w:rsidRPr="00E76A14">
        <w:rPr>
          <w:sz w:val="24"/>
        </w:rPr>
        <w:t>The repeated contraventions are prohibited conduct in terms of section 150 (a) of the</w:t>
      </w:r>
      <w:r w:rsidR="005D7D17" w:rsidRPr="00E76A14">
        <w:rPr>
          <w:spacing w:val="-17"/>
          <w:sz w:val="24"/>
        </w:rPr>
        <w:t xml:space="preserve"> </w:t>
      </w:r>
      <w:r w:rsidR="005D7D17" w:rsidRPr="00E76A14">
        <w:rPr>
          <w:sz w:val="24"/>
        </w:rPr>
        <w:t>Act.</w:t>
      </w:r>
    </w:p>
    <w:p w:rsidR="00857620" w:rsidRDefault="00857620">
      <w:pPr>
        <w:pStyle w:val="BodyText"/>
        <w:rPr>
          <w:sz w:val="28"/>
        </w:rPr>
      </w:pPr>
    </w:p>
    <w:p w:rsidR="00857620" w:rsidRDefault="005D7D17">
      <w:pPr>
        <w:pStyle w:val="Heading1"/>
        <w:spacing w:before="231"/>
      </w:pPr>
      <w:r>
        <w:t>Cancellation of registration</w:t>
      </w:r>
    </w:p>
    <w:p w:rsidR="00857620" w:rsidRDefault="00857620">
      <w:pPr>
        <w:pStyle w:val="BodyText"/>
        <w:rPr>
          <w:b/>
          <w:sz w:val="28"/>
        </w:rPr>
      </w:pPr>
    </w:p>
    <w:p w:rsidR="00857620" w:rsidRPr="00E76A14" w:rsidRDefault="00E76A14" w:rsidP="00E76A14">
      <w:pPr>
        <w:tabs>
          <w:tab w:val="left" w:pos="992"/>
          <w:tab w:val="left" w:pos="993"/>
        </w:tabs>
        <w:spacing w:before="229"/>
        <w:ind w:left="992" w:hanging="853"/>
        <w:rPr>
          <w:sz w:val="24"/>
        </w:rPr>
      </w:pPr>
      <w:r>
        <w:rPr>
          <w:spacing w:val="-4"/>
          <w:sz w:val="24"/>
          <w:szCs w:val="24"/>
        </w:rPr>
        <w:t>82.3.</w:t>
      </w:r>
      <w:r>
        <w:rPr>
          <w:spacing w:val="-4"/>
          <w:sz w:val="24"/>
          <w:szCs w:val="24"/>
        </w:rPr>
        <w:tab/>
      </w:r>
      <w:r w:rsidR="005D7D17" w:rsidRPr="00E76A14">
        <w:rPr>
          <w:sz w:val="24"/>
        </w:rPr>
        <w:t>The respondent’s registration as a credit provider is cancelled</w:t>
      </w:r>
      <w:r w:rsidR="005D7D17" w:rsidRPr="00E76A14">
        <w:rPr>
          <w:spacing w:val="-14"/>
          <w:sz w:val="24"/>
        </w:rPr>
        <w:t xml:space="preserve"> </w:t>
      </w:r>
      <w:r w:rsidR="005D7D17" w:rsidRPr="00E76A14">
        <w:rPr>
          <w:sz w:val="24"/>
        </w:rPr>
        <w:t>immediately.</w:t>
      </w:r>
    </w:p>
    <w:p w:rsidR="00857620" w:rsidRDefault="00857620">
      <w:pPr>
        <w:pStyle w:val="BodyText"/>
        <w:rPr>
          <w:sz w:val="20"/>
        </w:rPr>
      </w:pPr>
    </w:p>
    <w:p w:rsidR="00857620" w:rsidRDefault="00857620">
      <w:pPr>
        <w:pStyle w:val="BodyText"/>
        <w:rPr>
          <w:sz w:val="20"/>
        </w:rPr>
      </w:pPr>
    </w:p>
    <w:p w:rsidR="00857620" w:rsidRDefault="00857620">
      <w:pPr>
        <w:pStyle w:val="BodyText"/>
        <w:rPr>
          <w:sz w:val="20"/>
        </w:rPr>
      </w:pPr>
    </w:p>
    <w:p w:rsidR="00857620" w:rsidRDefault="005D7D17">
      <w:pPr>
        <w:pStyle w:val="BodyText"/>
        <w:spacing w:before="7"/>
        <w:rPr>
          <w:sz w:val="23"/>
        </w:rPr>
      </w:pPr>
      <w:r>
        <w:pict>
          <v:shape id="_x0000_s1026" style="position:absolute;margin-left:1in;margin-top:15.8pt;width:144.05pt;height:.1pt;z-index:-251651072;mso-wrap-distance-left:0;mso-wrap-distance-right:0;mso-position-horizontal-relative:page" coordorigin="1440,316" coordsize="2881,0" path="m1440,316r2881,e" filled="f" strokeweight=".6pt">
            <v:path arrowok="t"/>
            <w10:wrap type="topAndBottom" anchorx="page"/>
          </v:shape>
        </w:pict>
      </w:r>
    </w:p>
    <w:p w:rsidR="00857620" w:rsidRDefault="005D7D17">
      <w:pPr>
        <w:spacing w:before="83"/>
        <w:ind w:left="140"/>
        <w:rPr>
          <w:sz w:val="20"/>
        </w:rPr>
      </w:pPr>
      <w:r>
        <w:rPr>
          <w:rFonts w:ascii="Arial"/>
          <w:position w:val="7"/>
          <w:sz w:val="12"/>
        </w:rPr>
        <w:t xml:space="preserve">11 </w:t>
      </w:r>
      <w:r>
        <w:rPr>
          <w:i/>
          <w:sz w:val="20"/>
        </w:rPr>
        <w:t xml:space="preserve">Shoprite Investments Ltd v The National Credit Regulator </w:t>
      </w:r>
      <w:r>
        <w:rPr>
          <w:sz w:val="20"/>
        </w:rPr>
        <w:t>(509/2017 dated 18 December 2019).</w:t>
      </w:r>
    </w:p>
    <w:p w:rsidR="00857620" w:rsidRDefault="00857620">
      <w:pPr>
        <w:rPr>
          <w:sz w:val="20"/>
        </w:rPr>
        <w:sectPr w:rsidR="00857620">
          <w:pgSz w:w="12240" w:h="15840"/>
          <w:pgMar w:top="1060" w:right="1440" w:bottom="820" w:left="1300" w:header="0" w:footer="631" w:gutter="0"/>
          <w:cols w:space="720"/>
        </w:sectPr>
      </w:pPr>
    </w:p>
    <w:p w:rsidR="00857620" w:rsidRDefault="005D7D17">
      <w:pPr>
        <w:pStyle w:val="Heading1"/>
        <w:spacing w:before="73"/>
      </w:pPr>
      <w:r>
        <w:lastRenderedPageBreak/>
        <w:t>Reckless credit agreements</w:t>
      </w:r>
    </w:p>
    <w:p w:rsidR="00857620" w:rsidRDefault="00857620">
      <w:pPr>
        <w:pStyle w:val="BodyText"/>
        <w:rPr>
          <w:b/>
          <w:sz w:val="28"/>
        </w:rPr>
      </w:pPr>
    </w:p>
    <w:p w:rsidR="00857620" w:rsidRPr="00E76A14" w:rsidRDefault="00E76A14" w:rsidP="00E76A14">
      <w:pPr>
        <w:tabs>
          <w:tab w:val="left" w:pos="993"/>
        </w:tabs>
        <w:spacing w:before="232" w:line="360" w:lineRule="auto"/>
        <w:ind w:left="992" w:right="145" w:hanging="852"/>
        <w:jc w:val="both"/>
        <w:rPr>
          <w:sz w:val="24"/>
        </w:rPr>
      </w:pPr>
      <w:r>
        <w:rPr>
          <w:spacing w:val="-4"/>
          <w:sz w:val="24"/>
          <w:szCs w:val="24"/>
        </w:rPr>
        <w:t>82.4.</w:t>
      </w:r>
      <w:r>
        <w:rPr>
          <w:spacing w:val="-4"/>
          <w:sz w:val="24"/>
          <w:szCs w:val="24"/>
        </w:rPr>
        <w:tab/>
      </w:r>
      <w:r w:rsidR="005D7D17" w:rsidRPr="00E76A14">
        <w:rPr>
          <w:sz w:val="24"/>
        </w:rPr>
        <w:t>The</w:t>
      </w:r>
      <w:r w:rsidR="005D7D17" w:rsidRPr="00E76A14">
        <w:rPr>
          <w:spacing w:val="-5"/>
          <w:sz w:val="24"/>
        </w:rPr>
        <w:t xml:space="preserve"> </w:t>
      </w:r>
      <w:r w:rsidR="005D7D17" w:rsidRPr="00E76A14">
        <w:rPr>
          <w:sz w:val="24"/>
        </w:rPr>
        <w:t>respondent’s</w:t>
      </w:r>
      <w:r w:rsidR="005D7D17" w:rsidRPr="00E76A14">
        <w:rPr>
          <w:spacing w:val="-5"/>
          <w:sz w:val="24"/>
        </w:rPr>
        <w:t xml:space="preserve"> </w:t>
      </w:r>
      <w:r w:rsidR="005D7D17" w:rsidRPr="00E76A14">
        <w:rPr>
          <w:sz w:val="24"/>
        </w:rPr>
        <w:t>credit</w:t>
      </w:r>
      <w:r w:rsidR="005D7D17" w:rsidRPr="00E76A14">
        <w:rPr>
          <w:spacing w:val="-6"/>
          <w:sz w:val="24"/>
        </w:rPr>
        <w:t xml:space="preserve"> </w:t>
      </w:r>
      <w:r w:rsidR="005D7D17" w:rsidRPr="00E76A14">
        <w:rPr>
          <w:sz w:val="24"/>
        </w:rPr>
        <w:t>agreements</w:t>
      </w:r>
      <w:r w:rsidR="005D7D17" w:rsidRPr="00E76A14">
        <w:rPr>
          <w:spacing w:val="-7"/>
          <w:sz w:val="24"/>
        </w:rPr>
        <w:t xml:space="preserve"> </w:t>
      </w:r>
      <w:r w:rsidR="005D7D17" w:rsidRPr="00E76A14">
        <w:rPr>
          <w:sz w:val="24"/>
        </w:rPr>
        <w:t>with</w:t>
      </w:r>
      <w:r w:rsidR="005D7D17" w:rsidRPr="00E76A14">
        <w:rPr>
          <w:spacing w:val="-4"/>
          <w:sz w:val="24"/>
        </w:rPr>
        <w:t xml:space="preserve"> </w:t>
      </w:r>
      <w:r w:rsidR="005D7D17" w:rsidRPr="00E76A14">
        <w:rPr>
          <w:sz w:val="24"/>
        </w:rPr>
        <w:t>consumers</w:t>
      </w:r>
      <w:r w:rsidR="005D7D17" w:rsidRPr="00E76A14">
        <w:rPr>
          <w:spacing w:val="-3"/>
          <w:sz w:val="24"/>
        </w:rPr>
        <w:t xml:space="preserve"> </w:t>
      </w:r>
      <w:r w:rsidR="005D7D17" w:rsidRPr="00E76A14">
        <w:rPr>
          <w:sz w:val="24"/>
        </w:rPr>
        <w:t>in</w:t>
      </w:r>
      <w:r w:rsidR="005D7D17" w:rsidRPr="00E76A14">
        <w:rPr>
          <w:spacing w:val="-7"/>
          <w:sz w:val="24"/>
        </w:rPr>
        <w:t xml:space="preserve"> </w:t>
      </w:r>
      <w:r w:rsidR="005D7D17" w:rsidRPr="00E76A14">
        <w:rPr>
          <w:sz w:val="24"/>
        </w:rPr>
        <w:t>annexures</w:t>
      </w:r>
      <w:r w:rsidR="005D7D17" w:rsidRPr="00E76A14">
        <w:rPr>
          <w:spacing w:val="-4"/>
          <w:sz w:val="24"/>
        </w:rPr>
        <w:t xml:space="preserve"> </w:t>
      </w:r>
      <w:r w:rsidR="005D7D17" w:rsidRPr="00E76A14">
        <w:rPr>
          <w:sz w:val="24"/>
        </w:rPr>
        <w:t>D1</w:t>
      </w:r>
      <w:r w:rsidR="005D7D17" w:rsidRPr="00E76A14">
        <w:rPr>
          <w:spacing w:val="-7"/>
          <w:sz w:val="24"/>
        </w:rPr>
        <w:t xml:space="preserve"> </w:t>
      </w:r>
      <w:r w:rsidR="005D7D17" w:rsidRPr="00E76A14">
        <w:rPr>
          <w:sz w:val="24"/>
        </w:rPr>
        <w:t>to</w:t>
      </w:r>
      <w:r w:rsidR="005D7D17" w:rsidRPr="00E76A14">
        <w:rPr>
          <w:spacing w:val="-5"/>
          <w:sz w:val="24"/>
        </w:rPr>
        <w:t xml:space="preserve"> </w:t>
      </w:r>
      <w:r w:rsidR="005D7D17" w:rsidRPr="00E76A14">
        <w:rPr>
          <w:sz w:val="24"/>
        </w:rPr>
        <w:t>D10</w:t>
      </w:r>
      <w:r w:rsidR="005D7D17" w:rsidRPr="00E76A14">
        <w:rPr>
          <w:spacing w:val="-5"/>
          <w:sz w:val="24"/>
        </w:rPr>
        <w:t xml:space="preserve"> </w:t>
      </w:r>
      <w:r w:rsidR="005D7D17" w:rsidRPr="00E76A14">
        <w:rPr>
          <w:sz w:val="24"/>
        </w:rPr>
        <w:t>of</w:t>
      </w:r>
      <w:r w:rsidR="005D7D17" w:rsidRPr="00E76A14">
        <w:rPr>
          <w:spacing w:val="-5"/>
          <w:sz w:val="24"/>
        </w:rPr>
        <w:t xml:space="preserve"> </w:t>
      </w:r>
      <w:r w:rsidR="005D7D17" w:rsidRPr="00E76A14">
        <w:rPr>
          <w:sz w:val="24"/>
        </w:rPr>
        <w:t>the</w:t>
      </w:r>
      <w:r w:rsidR="005D7D17" w:rsidRPr="00E76A14">
        <w:rPr>
          <w:spacing w:val="-8"/>
          <w:sz w:val="24"/>
        </w:rPr>
        <w:t xml:space="preserve"> </w:t>
      </w:r>
      <w:r w:rsidR="005D7D17" w:rsidRPr="00E76A14">
        <w:rPr>
          <w:sz w:val="24"/>
        </w:rPr>
        <w:t>investigation report are reckless in terms of section 80 (1) (a) and set</w:t>
      </w:r>
      <w:r w:rsidR="005D7D17" w:rsidRPr="00E76A14">
        <w:rPr>
          <w:spacing w:val="-10"/>
          <w:sz w:val="24"/>
        </w:rPr>
        <w:t xml:space="preserve"> </w:t>
      </w:r>
      <w:r w:rsidR="005D7D17" w:rsidRPr="00E76A14">
        <w:rPr>
          <w:sz w:val="24"/>
        </w:rPr>
        <w:t>aside.</w:t>
      </w:r>
    </w:p>
    <w:p w:rsidR="00857620" w:rsidRDefault="00857620">
      <w:pPr>
        <w:pStyle w:val="BodyText"/>
        <w:spacing w:before="10"/>
        <w:rPr>
          <w:sz w:val="35"/>
        </w:rPr>
      </w:pPr>
    </w:p>
    <w:p w:rsidR="00857620" w:rsidRPr="00E76A14" w:rsidRDefault="00E76A14" w:rsidP="00E76A14">
      <w:pPr>
        <w:tabs>
          <w:tab w:val="left" w:pos="993"/>
        </w:tabs>
        <w:spacing w:before="1" w:line="360" w:lineRule="auto"/>
        <w:ind w:left="992" w:right="150" w:hanging="852"/>
        <w:jc w:val="both"/>
        <w:rPr>
          <w:sz w:val="24"/>
        </w:rPr>
      </w:pPr>
      <w:r>
        <w:rPr>
          <w:spacing w:val="-4"/>
          <w:sz w:val="24"/>
          <w:szCs w:val="24"/>
        </w:rPr>
        <w:t>82.5.</w:t>
      </w:r>
      <w:r>
        <w:rPr>
          <w:spacing w:val="-4"/>
          <w:sz w:val="24"/>
          <w:szCs w:val="24"/>
        </w:rPr>
        <w:tab/>
      </w:r>
      <w:r w:rsidR="005D7D17" w:rsidRPr="00E76A14">
        <w:rPr>
          <w:sz w:val="24"/>
        </w:rPr>
        <w:t xml:space="preserve">The respondent must refund all the credit costs charged and recovered from those consumers within </w:t>
      </w:r>
      <w:r w:rsidR="005D7D17" w:rsidRPr="00E76A14">
        <w:rPr>
          <w:sz w:val="24"/>
        </w:rPr>
        <w:t>30 days of the audit report referred to in the following</w:t>
      </w:r>
      <w:r w:rsidR="005D7D17" w:rsidRPr="00E76A14">
        <w:rPr>
          <w:spacing w:val="-11"/>
          <w:sz w:val="24"/>
        </w:rPr>
        <w:t xml:space="preserve"> </w:t>
      </w:r>
      <w:r w:rsidR="005D7D17" w:rsidRPr="00E76A14">
        <w:rPr>
          <w:sz w:val="24"/>
        </w:rPr>
        <w:t>paragraph.</w:t>
      </w:r>
    </w:p>
    <w:p w:rsidR="00857620" w:rsidRDefault="00857620">
      <w:pPr>
        <w:pStyle w:val="BodyText"/>
        <w:spacing w:before="10"/>
        <w:rPr>
          <w:sz w:val="35"/>
        </w:rPr>
      </w:pPr>
    </w:p>
    <w:p w:rsidR="00857620" w:rsidRDefault="005D7D17">
      <w:pPr>
        <w:pStyle w:val="Heading1"/>
      </w:pPr>
      <w:r>
        <w:t>Appointment of an auditor</w:t>
      </w:r>
    </w:p>
    <w:p w:rsidR="00857620" w:rsidRDefault="00857620">
      <w:pPr>
        <w:pStyle w:val="BodyText"/>
        <w:rPr>
          <w:b/>
          <w:sz w:val="28"/>
        </w:rPr>
      </w:pPr>
    </w:p>
    <w:p w:rsidR="00857620" w:rsidRPr="00E76A14" w:rsidRDefault="00E76A14" w:rsidP="00E76A14">
      <w:pPr>
        <w:tabs>
          <w:tab w:val="left" w:pos="993"/>
        </w:tabs>
        <w:spacing w:before="232" w:line="360" w:lineRule="auto"/>
        <w:ind w:left="992" w:right="141" w:hanging="852"/>
        <w:jc w:val="both"/>
        <w:rPr>
          <w:sz w:val="24"/>
        </w:rPr>
      </w:pPr>
      <w:r>
        <w:rPr>
          <w:spacing w:val="-4"/>
          <w:sz w:val="24"/>
          <w:szCs w:val="24"/>
        </w:rPr>
        <w:t>82.6.</w:t>
      </w:r>
      <w:r>
        <w:rPr>
          <w:spacing w:val="-4"/>
          <w:sz w:val="24"/>
          <w:szCs w:val="24"/>
        </w:rPr>
        <w:tab/>
      </w:r>
      <w:r w:rsidR="005D7D17" w:rsidRPr="00E76A14">
        <w:rPr>
          <w:sz w:val="24"/>
        </w:rPr>
        <w:t>The respondent is, at its own cost, within 30 business days of the date of issue of this judgment to appoint an independent auditor registered as a Chartered Ac</w:t>
      </w:r>
      <w:r w:rsidR="005D7D17" w:rsidRPr="00E76A14">
        <w:rPr>
          <w:sz w:val="24"/>
        </w:rPr>
        <w:t>countant to conduct an audit and submit a report to the respondent (the audit</w:t>
      </w:r>
      <w:r w:rsidR="005D7D17" w:rsidRPr="00E76A14">
        <w:rPr>
          <w:spacing w:val="2"/>
          <w:sz w:val="24"/>
        </w:rPr>
        <w:t xml:space="preserve"> </w:t>
      </w:r>
      <w:r w:rsidR="005D7D17" w:rsidRPr="00E76A14">
        <w:rPr>
          <w:sz w:val="24"/>
        </w:rPr>
        <w:t>report).</w:t>
      </w:r>
    </w:p>
    <w:p w:rsidR="00857620" w:rsidRDefault="00857620">
      <w:pPr>
        <w:pStyle w:val="BodyText"/>
        <w:spacing w:before="10"/>
        <w:rPr>
          <w:sz w:val="35"/>
        </w:rPr>
      </w:pPr>
    </w:p>
    <w:p w:rsidR="00857620" w:rsidRPr="00E76A14" w:rsidRDefault="00E76A14" w:rsidP="00E76A14">
      <w:pPr>
        <w:tabs>
          <w:tab w:val="left" w:pos="993"/>
        </w:tabs>
        <w:spacing w:line="360" w:lineRule="auto"/>
        <w:ind w:left="992" w:right="141" w:hanging="852"/>
        <w:jc w:val="both"/>
        <w:rPr>
          <w:sz w:val="24"/>
        </w:rPr>
      </w:pPr>
      <w:r>
        <w:rPr>
          <w:spacing w:val="-4"/>
          <w:sz w:val="24"/>
          <w:szCs w:val="24"/>
        </w:rPr>
        <w:t>82.7.</w:t>
      </w:r>
      <w:r>
        <w:rPr>
          <w:spacing w:val="-4"/>
          <w:sz w:val="24"/>
          <w:szCs w:val="24"/>
        </w:rPr>
        <w:tab/>
      </w:r>
      <w:r w:rsidR="005D7D17" w:rsidRPr="00E76A14">
        <w:rPr>
          <w:sz w:val="24"/>
        </w:rPr>
        <w:t xml:space="preserve">The auditor must determine and compile a list of all the consumers with whom the respondent concluded credit agreements within three years of the date of issue of this </w:t>
      </w:r>
      <w:r w:rsidR="005D7D17" w:rsidRPr="00E76A14">
        <w:rPr>
          <w:sz w:val="24"/>
        </w:rPr>
        <w:t>judgment without properly conducting affordability assessments in terms of section 81 (2) (a) (ii) and/or (iii) of the Act read with regulation 23A (the credit</w:t>
      </w:r>
      <w:r w:rsidR="005D7D17" w:rsidRPr="00E76A14">
        <w:rPr>
          <w:spacing w:val="-1"/>
          <w:sz w:val="24"/>
        </w:rPr>
        <w:t xml:space="preserve"> </w:t>
      </w:r>
      <w:r w:rsidR="005D7D17" w:rsidRPr="00E76A14">
        <w:rPr>
          <w:sz w:val="24"/>
        </w:rPr>
        <w:t>agreements).</w:t>
      </w:r>
    </w:p>
    <w:p w:rsidR="00857620" w:rsidRDefault="00857620">
      <w:pPr>
        <w:pStyle w:val="BodyText"/>
        <w:spacing w:before="2"/>
        <w:rPr>
          <w:sz w:val="36"/>
        </w:rPr>
      </w:pPr>
    </w:p>
    <w:p w:rsidR="00857620" w:rsidRPr="00E76A14" w:rsidRDefault="00E76A14" w:rsidP="00E76A14">
      <w:pPr>
        <w:tabs>
          <w:tab w:val="left" w:pos="993"/>
        </w:tabs>
        <w:spacing w:line="360" w:lineRule="auto"/>
        <w:ind w:left="992" w:right="144" w:hanging="852"/>
        <w:jc w:val="both"/>
        <w:rPr>
          <w:sz w:val="24"/>
        </w:rPr>
      </w:pPr>
      <w:r>
        <w:rPr>
          <w:spacing w:val="-4"/>
          <w:sz w:val="24"/>
          <w:szCs w:val="24"/>
        </w:rPr>
        <w:t>82.8.</w:t>
      </w:r>
      <w:r>
        <w:rPr>
          <w:spacing w:val="-4"/>
          <w:sz w:val="24"/>
          <w:szCs w:val="24"/>
        </w:rPr>
        <w:tab/>
      </w:r>
      <w:r w:rsidR="005D7D17" w:rsidRPr="00E76A14">
        <w:rPr>
          <w:sz w:val="24"/>
        </w:rPr>
        <w:t>The auditor must assess whether the respondent correctly calculated the interest under the Act on the credit</w:t>
      </w:r>
      <w:r w:rsidR="005D7D17" w:rsidRPr="00E76A14">
        <w:rPr>
          <w:spacing w:val="-2"/>
          <w:sz w:val="24"/>
        </w:rPr>
        <w:t xml:space="preserve"> </w:t>
      </w:r>
      <w:r w:rsidR="005D7D17" w:rsidRPr="00E76A14">
        <w:rPr>
          <w:sz w:val="24"/>
        </w:rPr>
        <w:t>agreements.</w:t>
      </w:r>
    </w:p>
    <w:p w:rsidR="00857620" w:rsidRDefault="00857620">
      <w:pPr>
        <w:pStyle w:val="BodyText"/>
        <w:spacing w:before="10"/>
        <w:rPr>
          <w:sz w:val="35"/>
        </w:rPr>
      </w:pPr>
    </w:p>
    <w:p w:rsidR="00857620" w:rsidRPr="00E76A14" w:rsidRDefault="00E76A14" w:rsidP="00E76A14">
      <w:pPr>
        <w:tabs>
          <w:tab w:val="left" w:pos="993"/>
        </w:tabs>
        <w:spacing w:line="360" w:lineRule="auto"/>
        <w:ind w:left="992" w:right="148" w:hanging="852"/>
        <w:jc w:val="both"/>
        <w:rPr>
          <w:sz w:val="24"/>
        </w:rPr>
      </w:pPr>
      <w:r>
        <w:rPr>
          <w:spacing w:val="-4"/>
          <w:sz w:val="24"/>
          <w:szCs w:val="24"/>
        </w:rPr>
        <w:t>82.9.</w:t>
      </w:r>
      <w:r>
        <w:rPr>
          <w:spacing w:val="-4"/>
          <w:sz w:val="24"/>
          <w:szCs w:val="24"/>
        </w:rPr>
        <w:tab/>
      </w:r>
      <w:r w:rsidR="005D7D17" w:rsidRPr="00E76A14">
        <w:rPr>
          <w:sz w:val="24"/>
        </w:rPr>
        <w:t>The respondent must reimburse the excess interest the respondent charged to the relevant consumers under the credit</w:t>
      </w:r>
      <w:r w:rsidR="005D7D17" w:rsidRPr="00E76A14">
        <w:rPr>
          <w:spacing w:val="-3"/>
          <w:sz w:val="24"/>
        </w:rPr>
        <w:t xml:space="preserve"> </w:t>
      </w:r>
      <w:r w:rsidR="005D7D17" w:rsidRPr="00E76A14">
        <w:rPr>
          <w:sz w:val="24"/>
        </w:rPr>
        <w:t>agreements.</w:t>
      </w:r>
    </w:p>
    <w:p w:rsidR="00857620" w:rsidRDefault="00857620">
      <w:pPr>
        <w:pStyle w:val="BodyText"/>
        <w:spacing w:before="11"/>
        <w:rPr>
          <w:sz w:val="35"/>
        </w:rPr>
      </w:pPr>
    </w:p>
    <w:p w:rsidR="00857620" w:rsidRPr="00E76A14" w:rsidRDefault="00E76A14" w:rsidP="00E76A14">
      <w:pPr>
        <w:tabs>
          <w:tab w:val="left" w:pos="993"/>
        </w:tabs>
        <w:spacing w:line="362" w:lineRule="auto"/>
        <w:ind w:left="992" w:right="147" w:hanging="852"/>
        <w:jc w:val="both"/>
        <w:rPr>
          <w:sz w:val="24"/>
        </w:rPr>
      </w:pPr>
      <w:r>
        <w:rPr>
          <w:spacing w:val="-4"/>
          <w:sz w:val="24"/>
          <w:szCs w:val="24"/>
        </w:rPr>
        <w:t>82.10.</w:t>
      </w:r>
      <w:r>
        <w:rPr>
          <w:spacing w:val="-4"/>
          <w:sz w:val="24"/>
          <w:szCs w:val="24"/>
        </w:rPr>
        <w:tab/>
      </w:r>
      <w:r w:rsidR="005D7D17" w:rsidRPr="00E76A14">
        <w:rPr>
          <w:sz w:val="24"/>
        </w:rPr>
        <w:t>The</w:t>
      </w:r>
      <w:r w:rsidR="005D7D17" w:rsidRPr="00E76A14">
        <w:rPr>
          <w:spacing w:val="-9"/>
          <w:sz w:val="24"/>
        </w:rPr>
        <w:t xml:space="preserve"> </w:t>
      </w:r>
      <w:r w:rsidR="005D7D17" w:rsidRPr="00E76A14">
        <w:rPr>
          <w:sz w:val="24"/>
        </w:rPr>
        <w:t>auditor</w:t>
      </w:r>
      <w:r w:rsidR="005D7D17" w:rsidRPr="00E76A14">
        <w:rPr>
          <w:spacing w:val="-10"/>
          <w:sz w:val="24"/>
        </w:rPr>
        <w:t xml:space="preserve"> </w:t>
      </w:r>
      <w:r w:rsidR="005D7D17" w:rsidRPr="00E76A14">
        <w:rPr>
          <w:sz w:val="24"/>
        </w:rPr>
        <w:t>must</w:t>
      </w:r>
      <w:r w:rsidR="005D7D17" w:rsidRPr="00E76A14">
        <w:rPr>
          <w:spacing w:val="-8"/>
          <w:sz w:val="24"/>
        </w:rPr>
        <w:t xml:space="preserve"> </w:t>
      </w:r>
      <w:r w:rsidR="005D7D17" w:rsidRPr="00E76A14">
        <w:rPr>
          <w:sz w:val="24"/>
        </w:rPr>
        <w:t>identify</w:t>
      </w:r>
      <w:r w:rsidR="005D7D17" w:rsidRPr="00E76A14">
        <w:rPr>
          <w:spacing w:val="-6"/>
          <w:sz w:val="24"/>
        </w:rPr>
        <w:t xml:space="preserve"> </w:t>
      </w:r>
      <w:r w:rsidR="005D7D17" w:rsidRPr="00E76A14">
        <w:rPr>
          <w:sz w:val="24"/>
        </w:rPr>
        <w:t>those</w:t>
      </w:r>
      <w:r w:rsidR="005D7D17" w:rsidRPr="00E76A14">
        <w:rPr>
          <w:spacing w:val="-8"/>
          <w:sz w:val="24"/>
        </w:rPr>
        <w:t xml:space="preserve"> </w:t>
      </w:r>
      <w:r w:rsidR="005D7D17" w:rsidRPr="00E76A14">
        <w:rPr>
          <w:sz w:val="24"/>
        </w:rPr>
        <w:t>credit</w:t>
      </w:r>
      <w:r w:rsidR="005D7D17" w:rsidRPr="00E76A14">
        <w:rPr>
          <w:spacing w:val="-9"/>
          <w:sz w:val="24"/>
        </w:rPr>
        <w:t xml:space="preserve"> </w:t>
      </w:r>
      <w:r w:rsidR="005D7D17" w:rsidRPr="00E76A14">
        <w:rPr>
          <w:sz w:val="24"/>
        </w:rPr>
        <w:t>agreements</w:t>
      </w:r>
      <w:r w:rsidR="005D7D17" w:rsidRPr="00E76A14">
        <w:rPr>
          <w:spacing w:val="-9"/>
          <w:sz w:val="24"/>
        </w:rPr>
        <w:t xml:space="preserve"> </w:t>
      </w:r>
      <w:r w:rsidR="005D7D17" w:rsidRPr="00E76A14">
        <w:rPr>
          <w:sz w:val="24"/>
        </w:rPr>
        <w:t>not</w:t>
      </w:r>
      <w:r w:rsidR="005D7D17" w:rsidRPr="00E76A14">
        <w:rPr>
          <w:spacing w:val="-11"/>
          <w:sz w:val="24"/>
        </w:rPr>
        <w:t xml:space="preserve"> </w:t>
      </w:r>
      <w:r w:rsidR="005D7D17" w:rsidRPr="00E76A14">
        <w:rPr>
          <w:sz w:val="24"/>
        </w:rPr>
        <w:t>containing</w:t>
      </w:r>
      <w:r w:rsidR="005D7D17" w:rsidRPr="00E76A14">
        <w:rPr>
          <w:spacing w:val="-10"/>
          <w:sz w:val="24"/>
        </w:rPr>
        <w:t xml:space="preserve"> </w:t>
      </w:r>
      <w:r w:rsidR="005D7D17" w:rsidRPr="00E76A14">
        <w:rPr>
          <w:sz w:val="24"/>
        </w:rPr>
        <w:t>an</w:t>
      </w:r>
      <w:r w:rsidR="005D7D17" w:rsidRPr="00E76A14">
        <w:rPr>
          <w:spacing w:val="-10"/>
          <w:sz w:val="24"/>
        </w:rPr>
        <w:t xml:space="preserve"> </w:t>
      </w:r>
      <w:r w:rsidR="005D7D17" w:rsidRPr="00E76A14">
        <w:rPr>
          <w:sz w:val="24"/>
        </w:rPr>
        <w:t>affordability</w:t>
      </w:r>
      <w:r w:rsidR="005D7D17" w:rsidRPr="00E76A14">
        <w:rPr>
          <w:spacing w:val="-9"/>
          <w:sz w:val="24"/>
        </w:rPr>
        <w:t xml:space="preserve"> </w:t>
      </w:r>
      <w:r w:rsidR="005D7D17" w:rsidRPr="00E76A14">
        <w:rPr>
          <w:sz w:val="24"/>
        </w:rPr>
        <w:t>assessment</w:t>
      </w:r>
      <w:r w:rsidR="005D7D17" w:rsidRPr="00E76A14">
        <w:rPr>
          <w:spacing w:val="-11"/>
          <w:sz w:val="24"/>
        </w:rPr>
        <w:t xml:space="preserve"> </w:t>
      </w:r>
      <w:r w:rsidR="005D7D17" w:rsidRPr="00E76A14">
        <w:rPr>
          <w:sz w:val="24"/>
        </w:rPr>
        <w:t>and include those credit agreements’ details in the audit</w:t>
      </w:r>
      <w:r w:rsidR="005D7D17" w:rsidRPr="00E76A14">
        <w:rPr>
          <w:spacing w:val="-5"/>
          <w:sz w:val="24"/>
        </w:rPr>
        <w:t xml:space="preserve"> </w:t>
      </w:r>
      <w:r w:rsidR="005D7D17" w:rsidRPr="00E76A14">
        <w:rPr>
          <w:sz w:val="24"/>
        </w:rPr>
        <w:t>report.</w:t>
      </w:r>
    </w:p>
    <w:p w:rsidR="00857620" w:rsidRDefault="00857620">
      <w:pPr>
        <w:pStyle w:val="BodyText"/>
        <w:spacing w:before="8"/>
        <w:rPr>
          <w:sz w:val="35"/>
        </w:rPr>
      </w:pPr>
    </w:p>
    <w:p w:rsidR="00857620" w:rsidRPr="00E76A14" w:rsidRDefault="00E76A14" w:rsidP="00E76A14">
      <w:pPr>
        <w:tabs>
          <w:tab w:val="left" w:pos="992"/>
          <w:tab w:val="left" w:pos="993"/>
        </w:tabs>
        <w:ind w:left="992" w:hanging="853"/>
        <w:rPr>
          <w:sz w:val="24"/>
        </w:rPr>
      </w:pPr>
      <w:r>
        <w:rPr>
          <w:spacing w:val="-4"/>
          <w:sz w:val="24"/>
          <w:szCs w:val="24"/>
        </w:rPr>
        <w:t>82.11.</w:t>
      </w:r>
      <w:r>
        <w:rPr>
          <w:spacing w:val="-4"/>
          <w:sz w:val="24"/>
          <w:szCs w:val="24"/>
        </w:rPr>
        <w:tab/>
      </w:r>
      <w:r w:rsidR="005D7D17" w:rsidRPr="00E76A14">
        <w:rPr>
          <w:sz w:val="24"/>
        </w:rPr>
        <w:t>The auditor must complete the audit within 90 business days of the auditor’s</w:t>
      </w:r>
      <w:r w:rsidR="005D7D17" w:rsidRPr="00E76A14">
        <w:rPr>
          <w:spacing w:val="-16"/>
          <w:sz w:val="24"/>
        </w:rPr>
        <w:t xml:space="preserve"> </w:t>
      </w:r>
      <w:r w:rsidR="005D7D17" w:rsidRPr="00E76A14">
        <w:rPr>
          <w:sz w:val="24"/>
        </w:rPr>
        <w:t>appointment.</w:t>
      </w:r>
    </w:p>
    <w:p w:rsidR="00857620" w:rsidRDefault="00857620">
      <w:pPr>
        <w:pStyle w:val="BodyText"/>
        <w:rPr>
          <w:sz w:val="28"/>
        </w:rPr>
      </w:pPr>
    </w:p>
    <w:p w:rsidR="00857620" w:rsidRPr="00E76A14" w:rsidRDefault="00E76A14" w:rsidP="00E76A14">
      <w:pPr>
        <w:tabs>
          <w:tab w:val="left" w:pos="992"/>
          <w:tab w:val="left" w:pos="993"/>
        </w:tabs>
        <w:spacing w:before="229"/>
        <w:ind w:left="992" w:hanging="853"/>
        <w:rPr>
          <w:sz w:val="24"/>
        </w:rPr>
      </w:pPr>
      <w:r>
        <w:rPr>
          <w:spacing w:val="-4"/>
          <w:sz w:val="24"/>
          <w:szCs w:val="24"/>
        </w:rPr>
        <w:t>82.12.</w:t>
      </w:r>
      <w:r>
        <w:rPr>
          <w:spacing w:val="-4"/>
          <w:sz w:val="24"/>
          <w:szCs w:val="24"/>
        </w:rPr>
        <w:tab/>
      </w:r>
      <w:r w:rsidR="005D7D17" w:rsidRPr="00E76A14">
        <w:rPr>
          <w:sz w:val="24"/>
        </w:rPr>
        <w:t>The</w:t>
      </w:r>
      <w:r w:rsidR="005D7D17" w:rsidRPr="00E76A14">
        <w:rPr>
          <w:spacing w:val="29"/>
          <w:sz w:val="24"/>
        </w:rPr>
        <w:t xml:space="preserve"> </w:t>
      </w:r>
      <w:r w:rsidR="005D7D17" w:rsidRPr="00E76A14">
        <w:rPr>
          <w:sz w:val="24"/>
        </w:rPr>
        <w:t>audit</w:t>
      </w:r>
      <w:r w:rsidR="005D7D17" w:rsidRPr="00E76A14">
        <w:rPr>
          <w:sz w:val="24"/>
        </w:rPr>
        <w:t>or</w:t>
      </w:r>
      <w:r w:rsidR="005D7D17" w:rsidRPr="00E76A14">
        <w:rPr>
          <w:spacing w:val="31"/>
          <w:sz w:val="24"/>
        </w:rPr>
        <w:t xml:space="preserve"> </w:t>
      </w:r>
      <w:r w:rsidR="005D7D17" w:rsidRPr="00E76A14">
        <w:rPr>
          <w:sz w:val="24"/>
        </w:rPr>
        <w:t>must</w:t>
      </w:r>
      <w:r w:rsidR="005D7D17" w:rsidRPr="00E76A14">
        <w:rPr>
          <w:spacing w:val="33"/>
          <w:sz w:val="24"/>
        </w:rPr>
        <w:t xml:space="preserve"> </w:t>
      </w:r>
      <w:r w:rsidR="005D7D17" w:rsidRPr="00E76A14">
        <w:rPr>
          <w:sz w:val="24"/>
        </w:rPr>
        <w:t>submit</w:t>
      </w:r>
      <w:r w:rsidR="005D7D17" w:rsidRPr="00E76A14">
        <w:rPr>
          <w:spacing w:val="28"/>
          <w:sz w:val="24"/>
        </w:rPr>
        <w:t xml:space="preserve"> </w:t>
      </w:r>
      <w:r w:rsidR="005D7D17" w:rsidRPr="00E76A14">
        <w:rPr>
          <w:sz w:val="24"/>
        </w:rPr>
        <w:t>the</w:t>
      </w:r>
      <w:r w:rsidR="005D7D17" w:rsidRPr="00E76A14">
        <w:rPr>
          <w:spacing w:val="31"/>
          <w:sz w:val="24"/>
        </w:rPr>
        <w:t xml:space="preserve"> </w:t>
      </w:r>
      <w:r w:rsidR="005D7D17" w:rsidRPr="00E76A14">
        <w:rPr>
          <w:sz w:val="24"/>
        </w:rPr>
        <w:t>audit</w:t>
      </w:r>
      <w:r w:rsidR="005D7D17" w:rsidRPr="00E76A14">
        <w:rPr>
          <w:spacing w:val="30"/>
          <w:sz w:val="24"/>
        </w:rPr>
        <w:t xml:space="preserve"> </w:t>
      </w:r>
      <w:r w:rsidR="005D7D17" w:rsidRPr="00E76A14">
        <w:rPr>
          <w:sz w:val="24"/>
        </w:rPr>
        <w:t>report</w:t>
      </w:r>
      <w:r w:rsidR="005D7D17" w:rsidRPr="00E76A14">
        <w:rPr>
          <w:spacing w:val="31"/>
          <w:sz w:val="24"/>
        </w:rPr>
        <w:t xml:space="preserve"> </w:t>
      </w:r>
      <w:r w:rsidR="005D7D17" w:rsidRPr="00E76A14">
        <w:rPr>
          <w:sz w:val="24"/>
        </w:rPr>
        <w:t>to</w:t>
      </w:r>
      <w:r w:rsidR="005D7D17" w:rsidRPr="00E76A14">
        <w:rPr>
          <w:spacing w:val="32"/>
          <w:sz w:val="24"/>
        </w:rPr>
        <w:t xml:space="preserve"> </w:t>
      </w:r>
      <w:r w:rsidR="005D7D17" w:rsidRPr="00E76A14">
        <w:rPr>
          <w:sz w:val="24"/>
        </w:rPr>
        <w:t>the</w:t>
      </w:r>
      <w:r w:rsidR="005D7D17" w:rsidRPr="00E76A14">
        <w:rPr>
          <w:spacing w:val="30"/>
          <w:sz w:val="24"/>
        </w:rPr>
        <w:t xml:space="preserve"> </w:t>
      </w:r>
      <w:r w:rsidR="005D7D17" w:rsidRPr="00E76A14">
        <w:rPr>
          <w:sz w:val="24"/>
        </w:rPr>
        <w:t>respondent</w:t>
      </w:r>
      <w:r w:rsidR="005D7D17" w:rsidRPr="00E76A14">
        <w:rPr>
          <w:spacing w:val="29"/>
          <w:sz w:val="24"/>
        </w:rPr>
        <w:t xml:space="preserve"> </w:t>
      </w:r>
      <w:r w:rsidR="005D7D17" w:rsidRPr="00E76A14">
        <w:rPr>
          <w:sz w:val="24"/>
        </w:rPr>
        <w:t>within</w:t>
      </w:r>
      <w:r w:rsidR="005D7D17" w:rsidRPr="00E76A14">
        <w:rPr>
          <w:spacing w:val="30"/>
          <w:sz w:val="24"/>
        </w:rPr>
        <w:t xml:space="preserve"> </w:t>
      </w:r>
      <w:r w:rsidR="005D7D17" w:rsidRPr="00E76A14">
        <w:rPr>
          <w:sz w:val="24"/>
        </w:rPr>
        <w:t>120</w:t>
      </w:r>
      <w:r w:rsidR="005D7D17" w:rsidRPr="00E76A14">
        <w:rPr>
          <w:spacing w:val="30"/>
          <w:sz w:val="24"/>
        </w:rPr>
        <w:t xml:space="preserve"> </w:t>
      </w:r>
      <w:r w:rsidR="005D7D17" w:rsidRPr="00E76A14">
        <w:rPr>
          <w:sz w:val="24"/>
        </w:rPr>
        <w:t>business</w:t>
      </w:r>
      <w:r w:rsidR="005D7D17" w:rsidRPr="00E76A14">
        <w:rPr>
          <w:spacing w:val="31"/>
          <w:sz w:val="24"/>
        </w:rPr>
        <w:t xml:space="preserve"> </w:t>
      </w:r>
      <w:r w:rsidR="005D7D17" w:rsidRPr="00E76A14">
        <w:rPr>
          <w:sz w:val="24"/>
        </w:rPr>
        <w:t>days</w:t>
      </w:r>
      <w:r w:rsidR="005D7D17" w:rsidRPr="00E76A14">
        <w:rPr>
          <w:spacing w:val="29"/>
          <w:sz w:val="24"/>
        </w:rPr>
        <w:t xml:space="preserve"> </w:t>
      </w:r>
      <w:r w:rsidR="005D7D17" w:rsidRPr="00E76A14">
        <w:rPr>
          <w:sz w:val="24"/>
        </w:rPr>
        <w:t>of</w:t>
      </w:r>
      <w:r w:rsidR="005D7D17" w:rsidRPr="00E76A14">
        <w:rPr>
          <w:spacing w:val="30"/>
          <w:sz w:val="24"/>
        </w:rPr>
        <w:t xml:space="preserve"> </w:t>
      </w:r>
      <w:r w:rsidR="005D7D17" w:rsidRPr="00E76A14">
        <w:rPr>
          <w:sz w:val="24"/>
        </w:rPr>
        <w:t>the</w:t>
      </w:r>
    </w:p>
    <w:p w:rsidR="00857620" w:rsidRDefault="005D7D17">
      <w:pPr>
        <w:pStyle w:val="BodyText"/>
        <w:spacing w:before="137"/>
        <w:ind w:left="992"/>
      </w:pPr>
      <w:r>
        <w:t>a</w:t>
      </w:r>
      <w:r>
        <w:t>uditor’s appointment.</w:t>
      </w:r>
    </w:p>
    <w:p w:rsidR="00857620" w:rsidRDefault="00857620">
      <w:pPr>
        <w:sectPr w:rsidR="00857620">
          <w:pgSz w:w="12240" w:h="15840"/>
          <w:pgMar w:top="1060" w:right="1440" w:bottom="820" w:left="1300" w:header="0" w:footer="631" w:gutter="0"/>
          <w:cols w:space="720"/>
        </w:sectPr>
      </w:pPr>
    </w:p>
    <w:p w:rsidR="00857620" w:rsidRDefault="005D7D17">
      <w:pPr>
        <w:pStyle w:val="Heading1"/>
        <w:spacing w:before="73"/>
      </w:pPr>
      <w:r>
        <w:lastRenderedPageBreak/>
        <w:t>Administrative fine</w:t>
      </w:r>
    </w:p>
    <w:p w:rsidR="00857620" w:rsidRDefault="00857620">
      <w:pPr>
        <w:pStyle w:val="BodyText"/>
        <w:rPr>
          <w:b/>
          <w:sz w:val="28"/>
        </w:rPr>
      </w:pPr>
    </w:p>
    <w:p w:rsidR="00857620" w:rsidRPr="00E76A14" w:rsidRDefault="00E76A14" w:rsidP="00E76A14">
      <w:pPr>
        <w:tabs>
          <w:tab w:val="left" w:pos="993"/>
        </w:tabs>
        <w:spacing w:before="232" w:line="360" w:lineRule="auto"/>
        <w:ind w:left="992" w:right="144" w:hanging="852"/>
        <w:jc w:val="both"/>
        <w:rPr>
          <w:sz w:val="24"/>
        </w:rPr>
      </w:pPr>
      <w:r>
        <w:rPr>
          <w:spacing w:val="-4"/>
          <w:sz w:val="24"/>
          <w:szCs w:val="24"/>
        </w:rPr>
        <w:t>82.13.</w:t>
      </w:r>
      <w:r>
        <w:rPr>
          <w:spacing w:val="-4"/>
          <w:sz w:val="24"/>
          <w:szCs w:val="24"/>
        </w:rPr>
        <w:tab/>
      </w:r>
      <w:r w:rsidR="005D7D17" w:rsidRPr="00E76A14">
        <w:rPr>
          <w:sz w:val="24"/>
        </w:rPr>
        <w:t>The respondent is within 60 business days of the date of issue of this judgment to pay an administrative fine of R100 000.00 (one hundred thousand rand) into the National Revenue Fund’s following bank</w:t>
      </w:r>
      <w:r w:rsidR="005D7D17" w:rsidRPr="00E76A14">
        <w:rPr>
          <w:spacing w:val="-7"/>
          <w:sz w:val="24"/>
        </w:rPr>
        <w:t xml:space="preserve"> </w:t>
      </w:r>
      <w:r w:rsidR="005D7D17" w:rsidRPr="00E76A14">
        <w:rPr>
          <w:sz w:val="24"/>
        </w:rPr>
        <w:t>account:</w:t>
      </w:r>
    </w:p>
    <w:p w:rsidR="00857620" w:rsidRDefault="00857620">
      <w:pPr>
        <w:pStyle w:val="BodyText"/>
        <w:spacing w:before="10"/>
        <w:rPr>
          <w:sz w:val="35"/>
        </w:rPr>
      </w:pPr>
    </w:p>
    <w:p w:rsidR="00857620" w:rsidRDefault="005D7D17">
      <w:pPr>
        <w:pStyle w:val="BodyText"/>
        <w:ind w:left="1273"/>
      </w:pPr>
      <w:r>
        <w:t>Bank: The Standard Bank of South Africa</w:t>
      </w:r>
    </w:p>
    <w:p w:rsidR="00857620" w:rsidRDefault="005D7D17">
      <w:pPr>
        <w:pStyle w:val="BodyText"/>
        <w:spacing w:before="138" w:line="360" w:lineRule="auto"/>
        <w:ind w:left="1273" w:right="3690"/>
      </w:pPr>
      <w:r>
        <w:t>Accou</w:t>
      </w:r>
      <w:r>
        <w:t>nt holder: Department of Trade and Industry Branch name: Sunnyside</w:t>
      </w:r>
    </w:p>
    <w:p w:rsidR="00857620" w:rsidRDefault="005D7D17">
      <w:pPr>
        <w:pStyle w:val="BodyText"/>
        <w:spacing w:before="2"/>
        <w:ind w:left="1273"/>
      </w:pPr>
      <w:r>
        <w:t>Branch code: 05100</w:t>
      </w:r>
    </w:p>
    <w:p w:rsidR="00857620" w:rsidRDefault="005D7D17">
      <w:pPr>
        <w:pStyle w:val="BodyText"/>
        <w:spacing w:before="138"/>
        <w:ind w:left="1273"/>
      </w:pPr>
      <w:r>
        <w:t>Account number: 317 650 026</w:t>
      </w:r>
    </w:p>
    <w:p w:rsidR="00857620" w:rsidRDefault="005D7D17">
      <w:pPr>
        <w:pStyle w:val="BodyText"/>
        <w:spacing w:before="137"/>
        <w:ind w:left="1273"/>
      </w:pPr>
      <w:r>
        <w:t>Reference: NCT/223369/57(1) and name of person or business making the payment.</w:t>
      </w:r>
    </w:p>
    <w:p w:rsidR="00857620" w:rsidRDefault="00857620">
      <w:pPr>
        <w:pStyle w:val="BodyText"/>
        <w:rPr>
          <w:sz w:val="28"/>
        </w:rPr>
      </w:pPr>
    </w:p>
    <w:p w:rsidR="00857620" w:rsidRPr="00E76A14" w:rsidRDefault="00E76A14" w:rsidP="00E76A14">
      <w:pPr>
        <w:tabs>
          <w:tab w:val="left" w:pos="707"/>
        </w:tabs>
        <w:spacing w:before="229"/>
        <w:ind w:left="706" w:hanging="567"/>
        <w:rPr>
          <w:sz w:val="24"/>
        </w:rPr>
      </w:pPr>
      <w:r>
        <w:rPr>
          <w:spacing w:val="-4"/>
          <w:sz w:val="24"/>
          <w:szCs w:val="24"/>
        </w:rPr>
        <w:t>82.14.</w:t>
      </w:r>
      <w:r>
        <w:rPr>
          <w:spacing w:val="-4"/>
          <w:sz w:val="24"/>
          <w:szCs w:val="24"/>
        </w:rPr>
        <w:tab/>
      </w:r>
      <w:r w:rsidR="005D7D17" w:rsidRPr="00E76A14">
        <w:rPr>
          <w:sz w:val="24"/>
        </w:rPr>
        <w:t>There is no cost</w:t>
      </w:r>
      <w:r w:rsidR="005D7D17" w:rsidRPr="00E76A14">
        <w:rPr>
          <w:spacing w:val="-2"/>
          <w:sz w:val="24"/>
        </w:rPr>
        <w:t xml:space="preserve"> </w:t>
      </w:r>
      <w:r w:rsidR="005D7D17" w:rsidRPr="00E76A14">
        <w:rPr>
          <w:sz w:val="24"/>
        </w:rPr>
        <w:t>order.</w:t>
      </w:r>
    </w:p>
    <w:p w:rsidR="00857620" w:rsidRDefault="00857620">
      <w:pPr>
        <w:pStyle w:val="BodyText"/>
        <w:rPr>
          <w:sz w:val="20"/>
        </w:rPr>
      </w:pPr>
    </w:p>
    <w:p w:rsidR="00857620" w:rsidRDefault="00857620">
      <w:pPr>
        <w:pStyle w:val="BodyText"/>
        <w:rPr>
          <w:sz w:val="20"/>
        </w:rPr>
      </w:pPr>
    </w:p>
    <w:p w:rsidR="00857620" w:rsidRDefault="005D7D17">
      <w:pPr>
        <w:pStyle w:val="BodyText"/>
        <w:spacing w:before="3"/>
        <w:rPr>
          <w:sz w:val="10"/>
        </w:rPr>
      </w:pPr>
      <w:r>
        <w:rPr>
          <w:noProof/>
          <w:lang w:bidi="ar-SA"/>
        </w:rPr>
        <w:drawing>
          <wp:anchor distT="0" distB="0" distL="0" distR="0" simplePos="0" relativeHeight="8" behindDoc="0" locked="0" layoutInCell="1" allowOverlap="1">
            <wp:simplePos x="0" y="0"/>
            <wp:positionH relativeFrom="page">
              <wp:posOffset>1035541</wp:posOffset>
            </wp:positionH>
            <wp:positionV relativeFrom="paragraph">
              <wp:posOffset>99811</wp:posOffset>
            </wp:positionV>
            <wp:extent cx="960445" cy="33194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60445" cy="331946"/>
                    </a:xfrm>
                    <a:prstGeom prst="rect">
                      <a:avLst/>
                    </a:prstGeom>
                  </pic:spPr>
                </pic:pic>
              </a:graphicData>
            </a:graphic>
          </wp:anchor>
        </w:drawing>
      </w:r>
    </w:p>
    <w:p w:rsidR="00857620" w:rsidRDefault="005D7D17">
      <w:pPr>
        <w:pStyle w:val="Heading1"/>
        <w:spacing w:before="153"/>
      </w:pPr>
      <w:r>
        <w:t>Mr T Bailey - Presiding Tribunal m</w:t>
      </w:r>
      <w:r>
        <w:t>ember</w:t>
      </w:r>
    </w:p>
    <w:p w:rsidR="00857620" w:rsidRDefault="005D7D17">
      <w:pPr>
        <w:pStyle w:val="BodyText"/>
        <w:spacing w:before="139"/>
        <w:ind w:left="140"/>
      </w:pPr>
      <w:r>
        <w:t>Tribunal members Adv J Simpson and Adv N Sephoti concur with this judgment.</w:t>
      </w:r>
    </w:p>
    <w:p w:rsidR="00857620" w:rsidRDefault="00857620">
      <w:pPr>
        <w:pStyle w:val="BodyText"/>
        <w:rPr>
          <w:sz w:val="20"/>
        </w:rPr>
      </w:pPr>
    </w:p>
    <w:p w:rsidR="00857620" w:rsidRDefault="005D7D17">
      <w:pPr>
        <w:pStyle w:val="BodyText"/>
        <w:spacing w:before="5"/>
      </w:pPr>
      <w:r>
        <w:rPr>
          <w:noProof/>
          <w:lang w:bidi="ar-SA"/>
        </w:rPr>
        <w:drawing>
          <wp:anchor distT="0" distB="0" distL="0" distR="0" simplePos="0" relativeHeight="9" behindDoc="0" locked="0" layoutInCell="1" allowOverlap="1">
            <wp:simplePos x="0" y="0"/>
            <wp:positionH relativeFrom="page">
              <wp:posOffset>914400</wp:posOffset>
            </wp:positionH>
            <wp:positionV relativeFrom="paragraph">
              <wp:posOffset>202975</wp:posOffset>
            </wp:positionV>
            <wp:extent cx="3344645" cy="1785366"/>
            <wp:effectExtent l="0" t="0" r="0" b="0"/>
            <wp:wrapTopAndBottom/>
            <wp:docPr id="3" name="image2.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344645" cy="1785366"/>
                    </a:xfrm>
                    <a:prstGeom prst="rect">
                      <a:avLst/>
                    </a:prstGeom>
                  </pic:spPr>
                </pic:pic>
              </a:graphicData>
            </a:graphic>
          </wp:anchor>
        </w:drawing>
      </w:r>
    </w:p>
    <w:sectPr w:rsidR="00857620">
      <w:pgSz w:w="12240" w:h="15840"/>
      <w:pgMar w:top="1060" w:right="1440" w:bottom="820" w:left="130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17" w:rsidRDefault="005D7D17">
      <w:r>
        <w:separator/>
      </w:r>
    </w:p>
  </w:endnote>
  <w:endnote w:type="continuationSeparator" w:id="0">
    <w:p w:rsidR="005D7D17" w:rsidRDefault="005D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0" w:rsidRDefault="005D7D1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6.35pt;margin-top:749.45pt;width:12pt;height:15.3pt;z-index:-252170240;mso-position-horizontal-relative:page;mso-position-vertical-relative:page" filled="f" stroked="f">
          <v:textbox inset="0,0,0,0">
            <w:txbxContent>
              <w:p w:rsidR="00857620" w:rsidRDefault="005D7D17">
                <w:pPr>
                  <w:pStyle w:val="BodyText"/>
                  <w:spacing w:before="10"/>
                  <w:ind w:left="60"/>
                  <w:rPr>
                    <w:rFonts w:ascii="Times New Roman"/>
                  </w:rPr>
                </w:pPr>
                <w:r>
                  <w:fldChar w:fldCharType="begin"/>
                </w:r>
                <w:r>
                  <w:rPr>
                    <w:rFonts w:ascii="Times New Roman"/>
                  </w:rPr>
                  <w:instrText xml:space="preserve"> PAGE </w:instrText>
                </w:r>
                <w:r>
                  <w:fldChar w:fldCharType="separate"/>
                </w:r>
                <w:r w:rsidR="00E76A14">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0" w:rsidRDefault="005D7D1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6.35pt;margin-top:749.45pt;width:12pt;height:15.3pt;z-index:-252169216;mso-position-horizontal-relative:page;mso-position-vertical-relative:page" filled="f" stroked="f">
          <v:textbox inset="0,0,0,0">
            <w:txbxContent>
              <w:p w:rsidR="00857620" w:rsidRDefault="005D7D17">
                <w:pPr>
                  <w:pStyle w:val="BodyText"/>
                  <w:spacing w:before="10"/>
                  <w:ind w:left="60"/>
                  <w:rPr>
                    <w:rFonts w:ascii="Times New Roman"/>
                  </w:rPr>
                </w:pPr>
                <w:r>
                  <w:fldChar w:fldCharType="begin"/>
                </w:r>
                <w:r>
                  <w:rPr>
                    <w:rFonts w:ascii="Times New Roman"/>
                  </w:rPr>
                  <w:instrText xml:space="preserve"> PAGE </w:instrText>
                </w:r>
                <w:r>
                  <w:fldChar w:fldCharType="separate"/>
                </w:r>
                <w:r w:rsidR="00E76A14">
                  <w:rPr>
                    <w:rFonts w:ascii="Times New Roman"/>
                    <w:noProof/>
                  </w:rP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0" w:rsidRDefault="005D7D17">
    <w:pPr>
      <w:pStyle w:val="BodyText"/>
      <w:spacing w:line="14" w:lineRule="auto"/>
      <w:rPr>
        <w:sz w:val="20"/>
      </w:rPr>
    </w:pPr>
    <w:r>
      <w:pict>
        <v:line id="_x0000_s2052" style="position:absolute;z-index:-252168192;mso-position-horizontal-relative:page;mso-position-vertical-relative:page" from="1in,711.5pt" to="216.05pt,711.5pt" strokeweight=".6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69pt;margin-top:716.4pt;width:158pt;height:13.55pt;z-index:-252167168;mso-position-horizontal-relative:page;mso-position-vertical-relative:page" filled="f" stroked="f">
          <v:textbox inset="0,0,0,0">
            <w:txbxContent>
              <w:p w:rsidR="00857620" w:rsidRDefault="005D7D17">
                <w:pPr>
                  <w:spacing w:before="21"/>
                  <w:ind w:left="60"/>
                  <w:rPr>
                    <w:sz w:val="20"/>
                  </w:rPr>
                </w:pPr>
                <w:r>
                  <w:fldChar w:fldCharType="begin"/>
                </w:r>
                <w:r>
                  <w:rPr>
                    <w:rFonts w:ascii="Arial"/>
                    <w:position w:val="7"/>
                    <w:sz w:val="12"/>
                  </w:rPr>
                  <w:instrText xml:space="preserve"> PAGE </w:instrText>
                </w:r>
                <w:r>
                  <w:fldChar w:fldCharType="separate"/>
                </w:r>
                <w:r w:rsidR="00E76A14">
                  <w:rPr>
                    <w:rFonts w:ascii="Arial"/>
                    <w:noProof/>
                    <w:position w:val="7"/>
                    <w:sz w:val="12"/>
                  </w:rPr>
                  <w:t>10</w:t>
                </w:r>
                <w:r>
                  <w:fldChar w:fldCharType="end"/>
                </w:r>
                <w:r>
                  <w:rPr>
                    <w:rFonts w:ascii="Arial"/>
                    <w:position w:val="7"/>
                    <w:sz w:val="12"/>
                  </w:rPr>
                  <w:t xml:space="preserve"> </w:t>
                </w:r>
                <w:r>
                  <w:rPr>
                    <w:sz w:val="20"/>
                  </w:rPr>
                  <w:t>Annexure D2 of the investigation report.</w:t>
                </w:r>
              </w:p>
            </w:txbxContent>
          </v:textbox>
          <w10:wrap anchorx="page" anchory="page"/>
        </v:shape>
      </w:pict>
    </w:r>
    <w:r>
      <w:pict>
        <v:shape id="_x0000_s2050" type="#_x0000_t202" style="position:absolute;margin-left:298.35pt;margin-top:749.45pt;width:8pt;height:15.3pt;z-index:-252166144;mso-position-horizontal-relative:page;mso-position-vertical-relative:page" filled="f" stroked="f">
          <v:textbox inset="0,0,0,0">
            <w:txbxContent>
              <w:p w:rsidR="00857620" w:rsidRDefault="005D7D17">
                <w:pPr>
                  <w:pStyle w:val="BodyText"/>
                  <w:spacing w:before="10"/>
                  <w:ind w:left="20"/>
                  <w:rPr>
                    <w:rFonts w:ascii="Times New Roman"/>
                  </w:rPr>
                </w:pPr>
                <w:r>
                  <w:rPr>
                    <w:rFonts w:ascii="Times New Roman"/>
                  </w:rPr>
                  <w:t>9</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0" w:rsidRDefault="005D7D1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5pt;margin-top:749.45pt;width:18pt;height:15.3pt;z-index:-252165120;mso-position-horizontal-relative:page;mso-position-vertical-relative:page" filled="f" stroked="f">
          <v:textbox inset="0,0,0,0">
            <w:txbxContent>
              <w:p w:rsidR="00857620" w:rsidRDefault="005D7D17">
                <w:pPr>
                  <w:pStyle w:val="BodyText"/>
                  <w:spacing w:before="10"/>
                  <w:ind w:left="60"/>
                  <w:rPr>
                    <w:rFonts w:ascii="Times New Roman"/>
                  </w:rPr>
                </w:pPr>
                <w:r>
                  <w:fldChar w:fldCharType="begin"/>
                </w:r>
                <w:r>
                  <w:rPr>
                    <w:rFonts w:ascii="Times New Roman"/>
                  </w:rPr>
                  <w:instrText xml:space="preserve"> PAGE</w:instrText>
                </w:r>
                <w:r>
                  <w:rPr>
                    <w:rFonts w:ascii="Times New Roman"/>
                  </w:rPr>
                  <w:instrText xml:space="preserve"> </w:instrText>
                </w:r>
                <w:r>
                  <w:fldChar w:fldCharType="separate"/>
                </w:r>
                <w:r w:rsidR="00E76A14">
                  <w:rPr>
                    <w:rFonts w:ascii="Times New Roman"/>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17" w:rsidRDefault="005D7D17">
      <w:r>
        <w:separator/>
      </w:r>
    </w:p>
  </w:footnote>
  <w:footnote w:type="continuationSeparator" w:id="0">
    <w:p w:rsidR="005D7D17" w:rsidRDefault="005D7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4BB7"/>
    <w:multiLevelType w:val="multilevel"/>
    <w:tmpl w:val="E414898E"/>
    <w:lvl w:ilvl="0">
      <w:start w:val="1"/>
      <w:numFmt w:val="decimal"/>
      <w:lvlText w:val="%1."/>
      <w:lvlJc w:val="left"/>
      <w:pPr>
        <w:ind w:left="706" w:hanging="567"/>
        <w:jc w:val="left"/>
      </w:pPr>
      <w:rPr>
        <w:rFonts w:ascii="Arial Narrow" w:eastAsia="Arial Narrow" w:hAnsi="Arial Narrow" w:cs="Arial Narrow" w:hint="default"/>
        <w:spacing w:val="-26"/>
        <w:w w:val="100"/>
        <w:sz w:val="24"/>
        <w:szCs w:val="24"/>
        <w:lang w:val="en-ZA" w:eastAsia="en-ZA" w:bidi="en-ZA"/>
      </w:rPr>
    </w:lvl>
    <w:lvl w:ilvl="1">
      <w:start w:val="1"/>
      <w:numFmt w:val="decimal"/>
      <w:lvlText w:val="%1.%2."/>
      <w:lvlJc w:val="left"/>
      <w:pPr>
        <w:ind w:left="992" w:hanging="852"/>
        <w:jc w:val="left"/>
      </w:pPr>
      <w:rPr>
        <w:rFonts w:ascii="Arial Narrow" w:eastAsia="Arial Narrow" w:hAnsi="Arial Narrow" w:cs="Arial Narrow" w:hint="default"/>
        <w:spacing w:val="-4"/>
        <w:w w:val="100"/>
        <w:sz w:val="24"/>
        <w:szCs w:val="24"/>
        <w:lang w:val="en-ZA" w:eastAsia="en-ZA" w:bidi="en-ZA"/>
      </w:rPr>
    </w:lvl>
    <w:lvl w:ilvl="2">
      <w:start w:val="1"/>
      <w:numFmt w:val="decimal"/>
      <w:lvlText w:val="%1.%2.%3."/>
      <w:lvlJc w:val="left"/>
      <w:pPr>
        <w:ind w:left="1364" w:hanging="1224"/>
        <w:jc w:val="left"/>
      </w:pPr>
      <w:rPr>
        <w:rFonts w:ascii="Arial Narrow" w:eastAsia="Arial Narrow" w:hAnsi="Arial Narrow" w:cs="Arial Narrow" w:hint="default"/>
        <w:spacing w:val="-3"/>
        <w:w w:val="100"/>
        <w:sz w:val="24"/>
        <w:szCs w:val="24"/>
        <w:lang w:val="en-ZA" w:eastAsia="en-ZA" w:bidi="en-ZA"/>
      </w:rPr>
    </w:lvl>
    <w:lvl w:ilvl="3">
      <w:numFmt w:val="bullet"/>
      <w:lvlText w:val="•"/>
      <w:lvlJc w:val="left"/>
      <w:pPr>
        <w:ind w:left="2377" w:hanging="1224"/>
      </w:pPr>
      <w:rPr>
        <w:rFonts w:hint="default"/>
        <w:lang w:val="en-ZA" w:eastAsia="en-ZA" w:bidi="en-ZA"/>
      </w:rPr>
    </w:lvl>
    <w:lvl w:ilvl="4">
      <w:numFmt w:val="bullet"/>
      <w:lvlText w:val="•"/>
      <w:lvlJc w:val="left"/>
      <w:pPr>
        <w:ind w:left="3395" w:hanging="1224"/>
      </w:pPr>
      <w:rPr>
        <w:rFonts w:hint="default"/>
        <w:lang w:val="en-ZA" w:eastAsia="en-ZA" w:bidi="en-ZA"/>
      </w:rPr>
    </w:lvl>
    <w:lvl w:ilvl="5">
      <w:numFmt w:val="bullet"/>
      <w:lvlText w:val="•"/>
      <w:lvlJc w:val="left"/>
      <w:pPr>
        <w:ind w:left="4412" w:hanging="1224"/>
      </w:pPr>
      <w:rPr>
        <w:rFonts w:hint="default"/>
        <w:lang w:val="en-ZA" w:eastAsia="en-ZA" w:bidi="en-ZA"/>
      </w:rPr>
    </w:lvl>
    <w:lvl w:ilvl="6">
      <w:numFmt w:val="bullet"/>
      <w:lvlText w:val="•"/>
      <w:lvlJc w:val="left"/>
      <w:pPr>
        <w:ind w:left="5430" w:hanging="1224"/>
      </w:pPr>
      <w:rPr>
        <w:rFonts w:hint="default"/>
        <w:lang w:val="en-ZA" w:eastAsia="en-ZA" w:bidi="en-ZA"/>
      </w:rPr>
    </w:lvl>
    <w:lvl w:ilvl="7">
      <w:numFmt w:val="bullet"/>
      <w:lvlText w:val="•"/>
      <w:lvlJc w:val="left"/>
      <w:pPr>
        <w:ind w:left="6447" w:hanging="1224"/>
      </w:pPr>
      <w:rPr>
        <w:rFonts w:hint="default"/>
        <w:lang w:val="en-ZA" w:eastAsia="en-ZA" w:bidi="en-ZA"/>
      </w:rPr>
    </w:lvl>
    <w:lvl w:ilvl="8">
      <w:numFmt w:val="bullet"/>
      <w:lvlText w:val="•"/>
      <w:lvlJc w:val="left"/>
      <w:pPr>
        <w:ind w:left="7465" w:hanging="1224"/>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7620"/>
    <w:rsid w:val="005D7D17"/>
    <w:rsid w:val="00857620"/>
    <w:rsid w:val="00E76A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298DEE0-C458-4036-BD30-E2917CA5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4446</Words>
  <Characters>25343</Characters>
  <Application>Microsoft Office Word</Application>
  <DocSecurity>0</DocSecurity>
  <Lines>211</Lines>
  <Paragraphs>59</Paragraphs>
  <ScaleCrop>false</ScaleCrop>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dc:title>
  <dc:creator>Felicity Fell</dc:creator>
  <cp:lastModifiedBy>Mary Bruce</cp:lastModifiedBy>
  <cp:revision>2</cp:revision>
  <dcterms:created xsi:type="dcterms:W3CDTF">2023-04-13T08:31:00Z</dcterms:created>
  <dcterms:modified xsi:type="dcterms:W3CDTF">2023-07-05T10:37:00Z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2023-04-13T00:00:00Z</vt:filetime>
  </property>
</Properties>
</file>